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D7F" w:rsidRDefault="00C11D7F">
      <w:pPr>
        <w:pStyle w:val="a3"/>
        <w:ind w:left="0" w:firstLine="0"/>
        <w:jc w:val="left"/>
        <w:rPr>
          <w:sz w:val="20"/>
        </w:rPr>
      </w:pPr>
    </w:p>
    <w:p w:rsidR="00C11D7F" w:rsidRDefault="00C11D7F">
      <w:pPr>
        <w:pStyle w:val="a3"/>
        <w:ind w:left="0" w:firstLine="0"/>
        <w:jc w:val="left"/>
        <w:rPr>
          <w:sz w:val="20"/>
        </w:rPr>
      </w:pPr>
    </w:p>
    <w:p w:rsidR="00C11D7F" w:rsidRDefault="00C11D7F">
      <w:pPr>
        <w:pStyle w:val="a3"/>
        <w:ind w:left="0" w:firstLine="0"/>
        <w:jc w:val="left"/>
        <w:rPr>
          <w:sz w:val="20"/>
        </w:rPr>
      </w:pPr>
    </w:p>
    <w:p w:rsidR="00C11D7F" w:rsidRDefault="005100EF" w:rsidP="005100EF">
      <w:pPr>
        <w:pStyle w:val="a3"/>
        <w:ind w:left="0" w:firstLine="0"/>
        <w:jc w:val="center"/>
        <w:rPr>
          <w:sz w:val="20"/>
        </w:rPr>
      </w:pPr>
      <w:r>
        <w:rPr>
          <w:noProof/>
          <w:sz w:val="20"/>
          <w:lang w:eastAsia="ru-RU"/>
        </w:rPr>
        <w:drawing>
          <wp:inline distT="0" distB="0" distL="0" distR="0">
            <wp:extent cx="6636192" cy="8338637"/>
            <wp:effectExtent l="19050" t="0" r="0" b="0"/>
            <wp:docPr id="8" name="Рисунок 3" descr="C:\Users\admin\Documents\Scan\Scan_20231225_10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Scan\Scan_20231225_104107.jpg"/>
                    <pic:cNvPicPr>
                      <a:picLocks noChangeAspect="1" noChangeArrowheads="1"/>
                    </pic:cNvPicPr>
                  </pic:nvPicPr>
                  <pic:blipFill>
                    <a:blip r:embed="rId8" cstate="print"/>
                    <a:srcRect/>
                    <a:stretch>
                      <a:fillRect/>
                    </a:stretch>
                  </pic:blipFill>
                  <pic:spPr bwMode="auto">
                    <a:xfrm>
                      <a:off x="0" y="0"/>
                      <a:ext cx="6636192" cy="8338637"/>
                    </a:xfrm>
                    <a:prstGeom prst="rect">
                      <a:avLst/>
                    </a:prstGeom>
                    <a:noFill/>
                    <a:ln w="9525">
                      <a:noFill/>
                      <a:miter lim="800000"/>
                      <a:headEnd/>
                      <a:tailEnd/>
                    </a:ln>
                  </pic:spPr>
                </pic:pic>
              </a:graphicData>
            </a:graphic>
          </wp:inline>
        </w:drawing>
      </w:r>
    </w:p>
    <w:p w:rsidR="00C11D7F" w:rsidRDefault="00C11D7F">
      <w:pPr>
        <w:pStyle w:val="a3"/>
        <w:ind w:left="0" w:firstLine="0"/>
        <w:jc w:val="left"/>
        <w:rPr>
          <w:sz w:val="20"/>
        </w:rPr>
      </w:pPr>
    </w:p>
    <w:p w:rsidR="00C11D7F" w:rsidRDefault="00C11D7F">
      <w:pPr>
        <w:pStyle w:val="a3"/>
        <w:spacing w:before="3"/>
        <w:ind w:left="0" w:firstLine="0"/>
        <w:jc w:val="left"/>
        <w:rPr>
          <w:sz w:val="17"/>
        </w:rPr>
      </w:pPr>
    </w:p>
    <w:p w:rsidR="00C11D7F" w:rsidRDefault="00C11D7F">
      <w:pPr>
        <w:spacing w:line="235" w:lineRule="auto"/>
        <w:rPr>
          <w:rFonts w:ascii="Arial" w:hAnsi="Arial"/>
          <w:sz w:val="12"/>
        </w:rPr>
        <w:sectPr w:rsidR="00C11D7F">
          <w:footerReference w:type="default" r:id="rId9"/>
          <w:type w:val="continuous"/>
          <w:pgSz w:w="11920" w:h="16840"/>
          <w:pgMar w:top="1600" w:right="260" w:bottom="340" w:left="500" w:header="720" w:footer="720" w:gutter="0"/>
          <w:cols w:num="2" w:space="720" w:equalWidth="0">
            <w:col w:w="8370" w:space="40"/>
            <w:col w:w="2750"/>
          </w:cols>
        </w:sectPr>
      </w:pPr>
    </w:p>
    <w:p w:rsidR="00C11D7F" w:rsidRDefault="005100EF" w:rsidP="004F2EC7">
      <w:pPr>
        <w:spacing w:line="137" w:lineRule="exact"/>
        <w:rPr>
          <w:rFonts w:ascii="Arial" w:hAnsi="Arial"/>
          <w:sz w:val="12"/>
        </w:rPr>
        <w:sectPr w:rsidR="00C11D7F">
          <w:type w:val="continuous"/>
          <w:pgSz w:w="11920" w:h="16840"/>
          <w:pgMar w:top="1600" w:right="260" w:bottom="340" w:left="500" w:header="720" w:footer="720" w:gutter="0"/>
          <w:cols w:num="2" w:space="720" w:equalWidth="0">
            <w:col w:w="8731" w:space="40"/>
            <w:col w:w="2389"/>
          </w:cols>
        </w:sectPr>
      </w:pPr>
      <w:r>
        <w:rPr>
          <w:rFonts w:ascii="Arial" w:hAnsi="Arial"/>
          <w:noProof/>
          <w:sz w:val="12"/>
          <w:lang w:eastAsia="ru-RU"/>
        </w:rPr>
        <w:lastRenderedPageBreak/>
        <w:drawing>
          <wp:inline distT="0" distB="0" distL="0" distR="0">
            <wp:extent cx="1517015" cy="2277406"/>
            <wp:effectExtent l="19050" t="0" r="6985" b="0"/>
            <wp:docPr id="2" name="Рисунок 1" descr="C:\Users\admin\Documents\Scan\Scan_20231225_10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Scan\Scan_20231225_103645.jpg"/>
                    <pic:cNvPicPr>
                      <a:picLocks noChangeAspect="1" noChangeArrowheads="1"/>
                    </pic:cNvPicPr>
                  </pic:nvPicPr>
                  <pic:blipFill>
                    <a:blip r:embed="rId10" cstate="print"/>
                    <a:srcRect/>
                    <a:stretch>
                      <a:fillRect/>
                    </a:stretch>
                  </pic:blipFill>
                  <pic:spPr bwMode="auto">
                    <a:xfrm>
                      <a:off x="0" y="0"/>
                      <a:ext cx="1517015" cy="2277406"/>
                    </a:xfrm>
                    <a:prstGeom prst="rect">
                      <a:avLst/>
                    </a:prstGeom>
                    <a:noFill/>
                    <a:ln w="9525">
                      <a:noFill/>
                      <a:miter lim="800000"/>
                      <a:headEnd/>
                      <a:tailEnd/>
                    </a:ln>
                  </pic:spPr>
                </pic:pic>
              </a:graphicData>
            </a:graphic>
          </wp:inline>
        </w:drawing>
      </w: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2"/>
        <w:gridCol w:w="8084"/>
        <w:gridCol w:w="852"/>
      </w:tblGrid>
      <w:tr w:rsidR="00C11D7F">
        <w:trPr>
          <w:trHeight w:val="645"/>
        </w:trPr>
        <w:tc>
          <w:tcPr>
            <w:tcW w:w="962" w:type="dxa"/>
            <w:tcBorders>
              <w:right w:val="single" w:sz="6" w:space="0" w:color="000000"/>
            </w:tcBorders>
          </w:tcPr>
          <w:p w:rsidR="00C11D7F" w:rsidRDefault="0019737F">
            <w:pPr>
              <w:pStyle w:val="TableParagraph"/>
              <w:spacing w:before="5" w:line="312" w:lineRule="exact"/>
              <w:ind w:left="323" w:right="18" w:firstLine="44"/>
              <w:rPr>
                <w:b/>
                <w:sz w:val="24"/>
              </w:rPr>
            </w:pPr>
            <w:r>
              <w:rPr>
                <w:b/>
                <w:color w:val="171717"/>
                <w:sz w:val="24"/>
              </w:rPr>
              <w:lastRenderedPageBreak/>
              <w:t>№ п/п</w:t>
            </w:r>
          </w:p>
        </w:tc>
        <w:tc>
          <w:tcPr>
            <w:tcW w:w="8084" w:type="dxa"/>
            <w:tcBorders>
              <w:left w:val="single" w:sz="6" w:space="0" w:color="000000"/>
            </w:tcBorders>
          </w:tcPr>
          <w:p w:rsidR="00C11D7F" w:rsidRDefault="0019737F">
            <w:pPr>
              <w:pStyle w:val="TableParagraph"/>
              <w:spacing w:before="30"/>
              <w:ind w:left="3129" w:right="3126"/>
              <w:jc w:val="center"/>
              <w:rPr>
                <w:b/>
                <w:sz w:val="24"/>
              </w:rPr>
            </w:pPr>
            <w:r>
              <w:rPr>
                <w:b/>
                <w:color w:val="171717"/>
                <w:sz w:val="24"/>
              </w:rPr>
              <w:t>СОДЕРЖАНИЕ</w:t>
            </w:r>
          </w:p>
        </w:tc>
        <w:tc>
          <w:tcPr>
            <w:tcW w:w="852" w:type="dxa"/>
          </w:tcPr>
          <w:p w:rsidR="00C11D7F" w:rsidRDefault="0019737F">
            <w:pPr>
              <w:pStyle w:val="TableParagraph"/>
              <w:spacing w:before="30"/>
              <w:ind w:left="211" w:right="105"/>
              <w:jc w:val="center"/>
              <w:rPr>
                <w:b/>
                <w:sz w:val="24"/>
              </w:rPr>
            </w:pPr>
            <w:r>
              <w:rPr>
                <w:b/>
                <w:color w:val="171717"/>
                <w:sz w:val="24"/>
              </w:rPr>
              <w:t>Стр.</w:t>
            </w:r>
          </w:p>
        </w:tc>
      </w:tr>
      <w:tr w:rsidR="00C11D7F">
        <w:trPr>
          <w:trHeight w:val="322"/>
        </w:trPr>
        <w:tc>
          <w:tcPr>
            <w:tcW w:w="962" w:type="dxa"/>
            <w:tcBorders>
              <w:right w:val="single" w:sz="6" w:space="0" w:color="000000"/>
            </w:tcBorders>
          </w:tcPr>
          <w:p w:rsidR="00C11D7F" w:rsidRDefault="0019737F">
            <w:pPr>
              <w:pStyle w:val="TableParagraph"/>
              <w:spacing w:before="19"/>
              <w:ind w:left="115"/>
              <w:rPr>
                <w:b/>
                <w:sz w:val="24"/>
              </w:rPr>
            </w:pPr>
            <w:r>
              <w:rPr>
                <w:b/>
                <w:color w:val="171717"/>
                <w:w w:val="96"/>
                <w:sz w:val="24"/>
              </w:rPr>
              <w:t>1</w:t>
            </w:r>
          </w:p>
        </w:tc>
        <w:tc>
          <w:tcPr>
            <w:tcW w:w="8084" w:type="dxa"/>
            <w:tcBorders>
              <w:left w:val="single" w:sz="6" w:space="0" w:color="000000"/>
            </w:tcBorders>
          </w:tcPr>
          <w:p w:rsidR="00C11D7F" w:rsidRDefault="0019737F">
            <w:pPr>
              <w:pStyle w:val="TableParagraph"/>
              <w:spacing w:before="19"/>
              <w:ind w:left="110"/>
              <w:rPr>
                <w:b/>
                <w:sz w:val="24"/>
              </w:rPr>
            </w:pPr>
            <w:r>
              <w:rPr>
                <w:b/>
                <w:color w:val="171717"/>
                <w:sz w:val="24"/>
              </w:rPr>
              <w:t>ЦЕЛЕВОЙ РАЗДЕЛ</w:t>
            </w:r>
          </w:p>
        </w:tc>
        <w:tc>
          <w:tcPr>
            <w:tcW w:w="852" w:type="dxa"/>
          </w:tcPr>
          <w:p w:rsidR="00C11D7F" w:rsidRDefault="0019737F">
            <w:pPr>
              <w:pStyle w:val="TableParagraph"/>
              <w:spacing w:before="19"/>
              <w:ind w:left="110"/>
              <w:jc w:val="center"/>
              <w:rPr>
                <w:sz w:val="24"/>
              </w:rPr>
            </w:pPr>
            <w:r>
              <w:rPr>
                <w:sz w:val="24"/>
              </w:rPr>
              <w:t>4</w:t>
            </w:r>
          </w:p>
        </w:tc>
      </w:tr>
      <w:tr w:rsidR="00C11D7F">
        <w:trPr>
          <w:trHeight w:val="322"/>
        </w:trPr>
        <w:tc>
          <w:tcPr>
            <w:tcW w:w="962" w:type="dxa"/>
            <w:tcBorders>
              <w:right w:val="single" w:sz="6" w:space="0" w:color="000000"/>
            </w:tcBorders>
          </w:tcPr>
          <w:p w:rsidR="00C11D7F" w:rsidRDefault="0019737F">
            <w:pPr>
              <w:pStyle w:val="TableParagraph"/>
              <w:spacing w:before="19"/>
              <w:ind w:left="115"/>
              <w:rPr>
                <w:b/>
                <w:sz w:val="24"/>
              </w:rPr>
            </w:pPr>
            <w:r>
              <w:rPr>
                <w:b/>
                <w:color w:val="171717"/>
                <w:sz w:val="24"/>
              </w:rPr>
              <w:t>1.1</w:t>
            </w:r>
          </w:p>
        </w:tc>
        <w:tc>
          <w:tcPr>
            <w:tcW w:w="8084" w:type="dxa"/>
            <w:tcBorders>
              <w:left w:val="single" w:sz="6" w:space="0" w:color="000000"/>
            </w:tcBorders>
          </w:tcPr>
          <w:p w:rsidR="00C11D7F" w:rsidRDefault="0019737F">
            <w:pPr>
              <w:pStyle w:val="TableParagraph"/>
              <w:spacing w:before="19"/>
              <w:ind w:left="110"/>
              <w:rPr>
                <w:b/>
                <w:sz w:val="24"/>
              </w:rPr>
            </w:pPr>
            <w:r>
              <w:rPr>
                <w:b/>
                <w:color w:val="171717"/>
                <w:sz w:val="24"/>
              </w:rPr>
              <w:t>Пояснительная записка</w:t>
            </w:r>
          </w:p>
        </w:tc>
        <w:tc>
          <w:tcPr>
            <w:tcW w:w="852" w:type="dxa"/>
          </w:tcPr>
          <w:p w:rsidR="00C11D7F" w:rsidRDefault="0019737F">
            <w:pPr>
              <w:pStyle w:val="TableParagraph"/>
              <w:spacing w:before="19"/>
              <w:ind w:left="110"/>
              <w:jc w:val="center"/>
              <w:rPr>
                <w:sz w:val="24"/>
              </w:rPr>
            </w:pPr>
            <w:r>
              <w:rPr>
                <w:sz w:val="24"/>
              </w:rPr>
              <w:t>4</w:t>
            </w:r>
          </w:p>
        </w:tc>
      </w:tr>
      <w:tr w:rsidR="00C11D7F">
        <w:trPr>
          <w:trHeight w:val="321"/>
        </w:trPr>
        <w:tc>
          <w:tcPr>
            <w:tcW w:w="962" w:type="dxa"/>
            <w:tcBorders>
              <w:right w:val="single" w:sz="6" w:space="0" w:color="000000"/>
            </w:tcBorders>
          </w:tcPr>
          <w:p w:rsidR="00C11D7F" w:rsidRDefault="0019737F">
            <w:pPr>
              <w:pStyle w:val="TableParagraph"/>
              <w:spacing w:before="14"/>
              <w:ind w:left="115"/>
              <w:rPr>
                <w:sz w:val="24"/>
              </w:rPr>
            </w:pPr>
            <w:r>
              <w:rPr>
                <w:color w:val="171717"/>
                <w:sz w:val="24"/>
              </w:rPr>
              <w:t>1.1.1</w:t>
            </w:r>
          </w:p>
        </w:tc>
        <w:tc>
          <w:tcPr>
            <w:tcW w:w="8084" w:type="dxa"/>
            <w:tcBorders>
              <w:left w:val="single" w:sz="6" w:space="0" w:color="000000"/>
            </w:tcBorders>
          </w:tcPr>
          <w:p w:rsidR="00C11D7F" w:rsidRDefault="0019737F">
            <w:pPr>
              <w:pStyle w:val="TableParagraph"/>
              <w:spacing w:before="14"/>
              <w:ind w:left="110"/>
              <w:rPr>
                <w:sz w:val="24"/>
              </w:rPr>
            </w:pPr>
            <w:r>
              <w:rPr>
                <w:color w:val="171717"/>
                <w:sz w:val="24"/>
              </w:rPr>
              <w:t>Цели реализации программы ООО</w:t>
            </w:r>
          </w:p>
        </w:tc>
        <w:tc>
          <w:tcPr>
            <w:tcW w:w="852" w:type="dxa"/>
          </w:tcPr>
          <w:p w:rsidR="00C11D7F" w:rsidRDefault="0019737F">
            <w:pPr>
              <w:pStyle w:val="TableParagraph"/>
              <w:spacing w:before="14"/>
              <w:ind w:left="110"/>
              <w:jc w:val="center"/>
              <w:rPr>
                <w:sz w:val="24"/>
              </w:rPr>
            </w:pPr>
            <w:r>
              <w:rPr>
                <w:sz w:val="24"/>
              </w:rPr>
              <w:t>4</w:t>
            </w:r>
          </w:p>
        </w:tc>
      </w:tr>
      <w:tr w:rsidR="00C11D7F">
        <w:trPr>
          <w:trHeight w:val="642"/>
        </w:trPr>
        <w:tc>
          <w:tcPr>
            <w:tcW w:w="962" w:type="dxa"/>
            <w:tcBorders>
              <w:right w:val="single" w:sz="6" w:space="0" w:color="000000"/>
            </w:tcBorders>
          </w:tcPr>
          <w:p w:rsidR="00C11D7F" w:rsidRDefault="0019737F">
            <w:pPr>
              <w:pStyle w:val="TableParagraph"/>
              <w:spacing w:before="22"/>
              <w:ind w:left="115"/>
              <w:rPr>
                <w:sz w:val="24"/>
              </w:rPr>
            </w:pPr>
            <w:r>
              <w:rPr>
                <w:color w:val="171717"/>
                <w:sz w:val="24"/>
              </w:rPr>
              <w:t>1.1.2</w:t>
            </w:r>
          </w:p>
        </w:tc>
        <w:tc>
          <w:tcPr>
            <w:tcW w:w="8084" w:type="dxa"/>
            <w:tcBorders>
              <w:left w:val="single" w:sz="6" w:space="0" w:color="000000"/>
            </w:tcBorders>
          </w:tcPr>
          <w:p w:rsidR="00C11D7F" w:rsidRDefault="0019737F">
            <w:pPr>
              <w:pStyle w:val="TableParagraph"/>
              <w:spacing w:before="22"/>
              <w:ind w:left="110"/>
              <w:rPr>
                <w:sz w:val="24"/>
              </w:rPr>
            </w:pPr>
            <w:r>
              <w:rPr>
                <w:color w:val="171717"/>
                <w:sz w:val="24"/>
              </w:rPr>
              <w:t>Принципы формирования и механизмы реализации программы</w:t>
            </w:r>
          </w:p>
          <w:p w:rsidR="00C11D7F" w:rsidRDefault="0019737F">
            <w:pPr>
              <w:pStyle w:val="TableParagraph"/>
              <w:spacing w:before="37"/>
              <w:ind w:left="110"/>
              <w:rPr>
                <w:sz w:val="24"/>
              </w:rPr>
            </w:pPr>
            <w:r>
              <w:rPr>
                <w:color w:val="171717"/>
                <w:sz w:val="24"/>
              </w:rPr>
              <w:t>ООО</w:t>
            </w:r>
          </w:p>
        </w:tc>
        <w:tc>
          <w:tcPr>
            <w:tcW w:w="852" w:type="dxa"/>
          </w:tcPr>
          <w:p w:rsidR="00C11D7F" w:rsidRDefault="0019737F">
            <w:pPr>
              <w:pStyle w:val="TableParagraph"/>
              <w:spacing w:before="22"/>
              <w:ind w:left="110"/>
              <w:jc w:val="center"/>
              <w:rPr>
                <w:sz w:val="24"/>
              </w:rPr>
            </w:pPr>
            <w:r>
              <w:rPr>
                <w:sz w:val="24"/>
              </w:rPr>
              <w:t>4</w:t>
            </w:r>
          </w:p>
        </w:tc>
      </w:tr>
      <w:tr w:rsidR="00C11D7F">
        <w:trPr>
          <w:trHeight w:val="318"/>
        </w:trPr>
        <w:tc>
          <w:tcPr>
            <w:tcW w:w="962" w:type="dxa"/>
            <w:tcBorders>
              <w:right w:val="single" w:sz="6" w:space="0" w:color="000000"/>
            </w:tcBorders>
          </w:tcPr>
          <w:p w:rsidR="00C11D7F" w:rsidRDefault="0019737F">
            <w:pPr>
              <w:pStyle w:val="TableParagraph"/>
              <w:spacing w:before="19"/>
              <w:ind w:left="115"/>
              <w:rPr>
                <w:sz w:val="24"/>
              </w:rPr>
            </w:pPr>
            <w:r>
              <w:rPr>
                <w:color w:val="171717"/>
                <w:sz w:val="24"/>
              </w:rPr>
              <w:t>1.1.3</w:t>
            </w:r>
          </w:p>
        </w:tc>
        <w:tc>
          <w:tcPr>
            <w:tcW w:w="8084" w:type="dxa"/>
            <w:tcBorders>
              <w:left w:val="single" w:sz="6" w:space="0" w:color="000000"/>
            </w:tcBorders>
          </w:tcPr>
          <w:p w:rsidR="00C11D7F" w:rsidRDefault="0019737F">
            <w:pPr>
              <w:pStyle w:val="TableParagraph"/>
              <w:spacing w:before="19"/>
              <w:ind w:left="110"/>
              <w:rPr>
                <w:sz w:val="24"/>
              </w:rPr>
            </w:pPr>
            <w:r>
              <w:rPr>
                <w:color w:val="171717"/>
                <w:sz w:val="24"/>
              </w:rPr>
              <w:t>Общая характеристика программы ООО</w:t>
            </w:r>
          </w:p>
        </w:tc>
        <w:tc>
          <w:tcPr>
            <w:tcW w:w="852" w:type="dxa"/>
          </w:tcPr>
          <w:p w:rsidR="00C11D7F" w:rsidRDefault="0019737F">
            <w:pPr>
              <w:pStyle w:val="TableParagraph"/>
              <w:spacing w:before="19"/>
              <w:ind w:left="110"/>
              <w:jc w:val="center"/>
              <w:rPr>
                <w:sz w:val="24"/>
              </w:rPr>
            </w:pPr>
            <w:r>
              <w:rPr>
                <w:sz w:val="24"/>
              </w:rPr>
              <w:t>5</w:t>
            </w:r>
          </w:p>
        </w:tc>
      </w:tr>
      <w:tr w:rsidR="00C11D7F">
        <w:trPr>
          <w:trHeight w:val="650"/>
        </w:trPr>
        <w:tc>
          <w:tcPr>
            <w:tcW w:w="962" w:type="dxa"/>
            <w:tcBorders>
              <w:right w:val="single" w:sz="6" w:space="0" w:color="000000"/>
            </w:tcBorders>
          </w:tcPr>
          <w:p w:rsidR="00C11D7F" w:rsidRDefault="0019737F">
            <w:pPr>
              <w:pStyle w:val="TableParagraph"/>
              <w:spacing w:before="35"/>
              <w:ind w:left="115"/>
              <w:rPr>
                <w:b/>
                <w:sz w:val="24"/>
              </w:rPr>
            </w:pPr>
            <w:r>
              <w:rPr>
                <w:b/>
                <w:color w:val="171717"/>
                <w:sz w:val="24"/>
              </w:rPr>
              <w:t>1.2</w:t>
            </w:r>
          </w:p>
        </w:tc>
        <w:tc>
          <w:tcPr>
            <w:tcW w:w="8084" w:type="dxa"/>
            <w:tcBorders>
              <w:left w:val="single" w:sz="6" w:space="0" w:color="000000"/>
            </w:tcBorders>
          </w:tcPr>
          <w:p w:rsidR="00C11D7F" w:rsidRDefault="0019737F">
            <w:pPr>
              <w:pStyle w:val="TableParagraph"/>
              <w:tabs>
                <w:tab w:val="left" w:pos="2391"/>
                <w:tab w:val="left" w:pos="4363"/>
                <w:tab w:val="left" w:pos="6012"/>
              </w:tabs>
              <w:spacing w:before="35"/>
              <w:ind w:left="110"/>
              <w:rPr>
                <w:b/>
                <w:sz w:val="24"/>
              </w:rPr>
            </w:pPr>
            <w:r>
              <w:rPr>
                <w:b/>
                <w:color w:val="171717"/>
                <w:spacing w:val="-3"/>
                <w:sz w:val="24"/>
              </w:rPr>
              <w:t>Планируемые</w:t>
            </w:r>
            <w:r>
              <w:rPr>
                <w:b/>
                <w:color w:val="171717"/>
                <w:spacing w:val="-3"/>
                <w:sz w:val="24"/>
              </w:rPr>
              <w:tab/>
              <w:t>результаты</w:t>
            </w:r>
            <w:r>
              <w:rPr>
                <w:b/>
                <w:color w:val="171717"/>
                <w:spacing w:val="-3"/>
                <w:sz w:val="24"/>
              </w:rPr>
              <w:tab/>
              <w:t>освоения</w:t>
            </w:r>
            <w:r>
              <w:rPr>
                <w:b/>
                <w:color w:val="171717"/>
                <w:spacing w:val="-3"/>
                <w:sz w:val="24"/>
              </w:rPr>
              <w:tab/>
              <w:t>обучающимися</w:t>
            </w:r>
          </w:p>
          <w:p w:rsidR="00C11D7F" w:rsidRDefault="0019737F">
            <w:pPr>
              <w:pStyle w:val="TableParagraph"/>
              <w:spacing w:before="48" w:line="271" w:lineRule="exact"/>
              <w:ind w:left="110"/>
              <w:rPr>
                <w:b/>
                <w:sz w:val="24"/>
              </w:rPr>
            </w:pPr>
            <w:r>
              <w:rPr>
                <w:b/>
                <w:color w:val="171717"/>
                <w:sz w:val="24"/>
              </w:rPr>
              <w:t>программы ООО</w:t>
            </w:r>
          </w:p>
        </w:tc>
        <w:tc>
          <w:tcPr>
            <w:tcW w:w="852" w:type="dxa"/>
          </w:tcPr>
          <w:p w:rsidR="00C11D7F" w:rsidRDefault="0019737F">
            <w:pPr>
              <w:pStyle w:val="TableParagraph"/>
              <w:spacing w:before="31"/>
              <w:ind w:left="110"/>
              <w:jc w:val="center"/>
              <w:rPr>
                <w:sz w:val="24"/>
              </w:rPr>
            </w:pPr>
            <w:r>
              <w:rPr>
                <w:sz w:val="24"/>
              </w:rPr>
              <w:t>6</w:t>
            </w:r>
          </w:p>
        </w:tc>
      </w:tr>
      <w:tr w:rsidR="00C11D7F">
        <w:trPr>
          <w:trHeight w:val="641"/>
        </w:trPr>
        <w:tc>
          <w:tcPr>
            <w:tcW w:w="962" w:type="dxa"/>
            <w:tcBorders>
              <w:right w:val="single" w:sz="6" w:space="0" w:color="000000"/>
            </w:tcBorders>
          </w:tcPr>
          <w:p w:rsidR="00C11D7F" w:rsidRDefault="0019737F">
            <w:pPr>
              <w:pStyle w:val="TableParagraph"/>
              <w:spacing w:before="27"/>
              <w:ind w:left="115"/>
              <w:rPr>
                <w:b/>
                <w:sz w:val="24"/>
              </w:rPr>
            </w:pPr>
            <w:r>
              <w:rPr>
                <w:b/>
                <w:color w:val="171717"/>
                <w:sz w:val="24"/>
              </w:rPr>
              <w:t>1.3</w:t>
            </w:r>
          </w:p>
        </w:tc>
        <w:tc>
          <w:tcPr>
            <w:tcW w:w="8084" w:type="dxa"/>
            <w:tcBorders>
              <w:left w:val="single" w:sz="6" w:space="0" w:color="000000"/>
            </w:tcBorders>
          </w:tcPr>
          <w:p w:rsidR="00C11D7F" w:rsidRDefault="0019737F">
            <w:pPr>
              <w:pStyle w:val="TableParagraph"/>
              <w:spacing w:before="1" w:line="312" w:lineRule="exact"/>
              <w:ind w:left="110" w:right="1881"/>
              <w:rPr>
                <w:b/>
                <w:sz w:val="24"/>
              </w:rPr>
            </w:pPr>
            <w:r>
              <w:rPr>
                <w:b/>
                <w:color w:val="171717"/>
                <w:sz w:val="24"/>
              </w:rPr>
              <w:t>Система оценки достижения планируемых результатов освоения программы ООО</w:t>
            </w:r>
          </w:p>
        </w:tc>
        <w:tc>
          <w:tcPr>
            <w:tcW w:w="852" w:type="dxa"/>
          </w:tcPr>
          <w:p w:rsidR="00C11D7F" w:rsidRDefault="0019737F">
            <w:pPr>
              <w:pStyle w:val="TableParagraph"/>
              <w:spacing w:before="23"/>
              <w:ind w:left="110"/>
              <w:jc w:val="center"/>
              <w:rPr>
                <w:sz w:val="24"/>
              </w:rPr>
            </w:pPr>
            <w:r>
              <w:rPr>
                <w:sz w:val="24"/>
              </w:rPr>
              <w:t>7</w:t>
            </w:r>
          </w:p>
        </w:tc>
      </w:tr>
      <w:tr w:rsidR="00C11D7F">
        <w:trPr>
          <w:trHeight w:val="318"/>
        </w:trPr>
        <w:tc>
          <w:tcPr>
            <w:tcW w:w="962" w:type="dxa"/>
            <w:tcBorders>
              <w:right w:val="single" w:sz="6" w:space="0" w:color="000000"/>
            </w:tcBorders>
          </w:tcPr>
          <w:p w:rsidR="00C11D7F" w:rsidRDefault="0019737F">
            <w:pPr>
              <w:pStyle w:val="TableParagraph"/>
              <w:spacing w:before="19"/>
              <w:ind w:left="115"/>
              <w:rPr>
                <w:sz w:val="24"/>
              </w:rPr>
            </w:pPr>
            <w:r>
              <w:rPr>
                <w:color w:val="171717"/>
                <w:sz w:val="24"/>
              </w:rPr>
              <w:t>1.3.1</w:t>
            </w:r>
          </w:p>
        </w:tc>
        <w:tc>
          <w:tcPr>
            <w:tcW w:w="8084" w:type="dxa"/>
            <w:tcBorders>
              <w:left w:val="single" w:sz="6" w:space="0" w:color="000000"/>
            </w:tcBorders>
          </w:tcPr>
          <w:p w:rsidR="00C11D7F" w:rsidRDefault="0019737F">
            <w:pPr>
              <w:pStyle w:val="TableParagraph"/>
              <w:spacing w:before="19"/>
              <w:ind w:left="110"/>
              <w:rPr>
                <w:sz w:val="24"/>
              </w:rPr>
            </w:pPr>
            <w:r>
              <w:rPr>
                <w:color w:val="171717"/>
                <w:sz w:val="24"/>
              </w:rPr>
              <w:t>Общие положения</w:t>
            </w:r>
          </w:p>
        </w:tc>
        <w:tc>
          <w:tcPr>
            <w:tcW w:w="852" w:type="dxa"/>
          </w:tcPr>
          <w:p w:rsidR="00C11D7F" w:rsidRDefault="0019737F">
            <w:pPr>
              <w:pStyle w:val="TableParagraph"/>
              <w:spacing w:before="19"/>
              <w:ind w:left="110"/>
              <w:jc w:val="center"/>
              <w:rPr>
                <w:sz w:val="24"/>
              </w:rPr>
            </w:pPr>
            <w:r>
              <w:rPr>
                <w:sz w:val="24"/>
              </w:rPr>
              <w:t>7</w:t>
            </w:r>
          </w:p>
        </w:tc>
      </w:tr>
      <w:tr w:rsidR="00C11D7F">
        <w:trPr>
          <w:trHeight w:val="321"/>
        </w:trPr>
        <w:tc>
          <w:tcPr>
            <w:tcW w:w="962" w:type="dxa"/>
            <w:tcBorders>
              <w:right w:val="single" w:sz="6" w:space="0" w:color="000000"/>
            </w:tcBorders>
          </w:tcPr>
          <w:p w:rsidR="00C11D7F" w:rsidRDefault="0019737F">
            <w:pPr>
              <w:pStyle w:val="TableParagraph"/>
              <w:spacing w:before="19"/>
              <w:ind w:left="115"/>
              <w:rPr>
                <w:sz w:val="24"/>
              </w:rPr>
            </w:pPr>
            <w:r>
              <w:rPr>
                <w:color w:val="171717"/>
                <w:sz w:val="24"/>
              </w:rPr>
              <w:t>1.3.2</w:t>
            </w:r>
          </w:p>
        </w:tc>
        <w:tc>
          <w:tcPr>
            <w:tcW w:w="8084" w:type="dxa"/>
            <w:tcBorders>
              <w:left w:val="single" w:sz="6" w:space="0" w:color="000000"/>
            </w:tcBorders>
          </w:tcPr>
          <w:p w:rsidR="00C11D7F" w:rsidRDefault="0019737F">
            <w:pPr>
              <w:pStyle w:val="TableParagraph"/>
              <w:spacing w:before="19"/>
              <w:ind w:left="110"/>
              <w:rPr>
                <w:sz w:val="24"/>
              </w:rPr>
            </w:pPr>
            <w:r>
              <w:rPr>
                <w:color w:val="171717"/>
                <w:sz w:val="24"/>
              </w:rPr>
              <w:t>Особенности оценки метапредметных и предметных результатов</w:t>
            </w:r>
          </w:p>
        </w:tc>
        <w:tc>
          <w:tcPr>
            <w:tcW w:w="852" w:type="dxa"/>
          </w:tcPr>
          <w:p w:rsidR="00C11D7F" w:rsidRDefault="0019737F">
            <w:pPr>
              <w:pStyle w:val="TableParagraph"/>
              <w:spacing w:before="19"/>
              <w:ind w:left="211" w:right="101"/>
              <w:jc w:val="center"/>
              <w:rPr>
                <w:sz w:val="24"/>
              </w:rPr>
            </w:pPr>
            <w:r>
              <w:rPr>
                <w:sz w:val="24"/>
              </w:rPr>
              <w:t>10</w:t>
            </w:r>
          </w:p>
        </w:tc>
      </w:tr>
      <w:tr w:rsidR="00C11D7F">
        <w:trPr>
          <w:trHeight w:val="322"/>
        </w:trPr>
        <w:tc>
          <w:tcPr>
            <w:tcW w:w="962" w:type="dxa"/>
            <w:tcBorders>
              <w:right w:val="single" w:sz="6" w:space="0" w:color="000000"/>
            </w:tcBorders>
          </w:tcPr>
          <w:p w:rsidR="00C11D7F" w:rsidRDefault="0019737F">
            <w:pPr>
              <w:pStyle w:val="TableParagraph"/>
              <w:spacing w:before="18"/>
              <w:ind w:left="115"/>
              <w:rPr>
                <w:sz w:val="24"/>
              </w:rPr>
            </w:pPr>
            <w:r>
              <w:rPr>
                <w:color w:val="171717"/>
                <w:sz w:val="24"/>
              </w:rPr>
              <w:t>1.3.3</w:t>
            </w:r>
          </w:p>
        </w:tc>
        <w:tc>
          <w:tcPr>
            <w:tcW w:w="8084" w:type="dxa"/>
            <w:tcBorders>
              <w:left w:val="single" w:sz="6" w:space="0" w:color="000000"/>
            </w:tcBorders>
          </w:tcPr>
          <w:p w:rsidR="00C11D7F" w:rsidRDefault="0019737F">
            <w:pPr>
              <w:pStyle w:val="TableParagraph"/>
              <w:spacing w:before="18"/>
              <w:ind w:left="110"/>
              <w:rPr>
                <w:sz w:val="24"/>
              </w:rPr>
            </w:pPr>
            <w:r>
              <w:rPr>
                <w:color w:val="171717"/>
                <w:sz w:val="24"/>
              </w:rPr>
              <w:t>Организация и содержание оценочных процедур</w:t>
            </w:r>
          </w:p>
        </w:tc>
        <w:tc>
          <w:tcPr>
            <w:tcW w:w="852" w:type="dxa"/>
          </w:tcPr>
          <w:p w:rsidR="00C11D7F" w:rsidRDefault="0019737F">
            <w:pPr>
              <w:pStyle w:val="TableParagraph"/>
              <w:spacing w:before="18"/>
              <w:ind w:left="211" w:right="93"/>
              <w:jc w:val="center"/>
              <w:rPr>
                <w:sz w:val="24"/>
              </w:rPr>
            </w:pPr>
            <w:r>
              <w:rPr>
                <w:sz w:val="24"/>
              </w:rPr>
              <w:t>11</w:t>
            </w:r>
          </w:p>
        </w:tc>
      </w:tr>
      <w:tr w:rsidR="00C11D7F">
        <w:trPr>
          <w:trHeight w:val="325"/>
        </w:trPr>
        <w:tc>
          <w:tcPr>
            <w:tcW w:w="962" w:type="dxa"/>
            <w:tcBorders>
              <w:right w:val="single" w:sz="6" w:space="0" w:color="000000"/>
            </w:tcBorders>
          </w:tcPr>
          <w:p w:rsidR="00C11D7F" w:rsidRDefault="0019737F">
            <w:pPr>
              <w:pStyle w:val="TableParagraph"/>
              <w:spacing w:before="23"/>
              <w:ind w:left="115"/>
              <w:rPr>
                <w:b/>
                <w:sz w:val="24"/>
              </w:rPr>
            </w:pPr>
            <w:r>
              <w:rPr>
                <w:b/>
                <w:color w:val="171717"/>
                <w:w w:val="96"/>
                <w:sz w:val="24"/>
              </w:rPr>
              <w:t>2</w:t>
            </w:r>
          </w:p>
        </w:tc>
        <w:tc>
          <w:tcPr>
            <w:tcW w:w="8084" w:type="dxa"/>
            <w:tcBorders>
              <w:left w:val="single" w:sz="6" w:space="0" w:color="000000"/>
            </w:tcBorders>
          </w:tcPr>
          <w:p w:rsidR="00C11D7F" w:rsidRDefault="0019737F">
            <w:pPr>
              <w:pStyle w:val="TableParagraph"/>
              <w:spacing w:before="23"/>
              <w:ind w:left="110"/>
              <w:rPr>
                <w:b/>
                <w:sz w:val="24"/>
              </w:rPr>
            </w:pPr>
            <w:r>
              <w:rPr>
                <w:b/>
                <w:color w:val="171717"/>
                <w:spacing w:val="3"/>
                <w:sz w:val="24"/>
              </w:rPr>
              <w:t xml:space="preserve">СОДЕРЖАТЕЛЬНЫЙ </w:t>
            </w:r>
            <w:r>
              <w:rPr>
                <w:b/>
                <w:color w:val="171717"/>
                <w:spacing w:val="-3"/>
                <w:sz w:val="24"/>
              </w:rPr>
              <w:t>РАЗДЕЛ</w:t>
            </w:r>
          </w:p>
        </w:tc>
        <w:tc>
          <w:tcPr>
            <w:tcW w:w="852" w:type="dxa"/>
          </w:tcPr>
          <w:p w:rsidR="00C11D7F" w:rsidRDefault="0019737F">
            <w:pPr>
              <w:pStyle w:val="TableParagraph"/>
              <w:spacing w:before="23"/>
              <w:ind w:left="211" w:right="93"/>
              <w:jc w:val="center"/>
              <w:rPr>
                <w:sz w:val="24"/>
              </w:rPr>
            </w:pPr>
            <w:r>
              <w:rPr>
                <w:sz w:val="24"/>
              </w:rPr>
              <w:t>14</w:t>
            </w:r>
          </w:p>
        </w:tc>
      </w:tr>
      <w:tr w:rsidR="00C11D7F">
        <w:trPr>
          <w:trHeight w:val="858"/>
        </w:trPr>
        <w:tc>
          <w:tcPr>
            <w:tcW w:w="962" w:type="dxa"/>
            <w:tcBorders>
              <w:right w:val="single" w:sz="6" w:space="0" w:color="000000"/>
            </w:tcBorders>
          </w:tcPr>
          <w:p w:rsidR="00C11D7F" w:rsidRDefault="0019737F">
            <w:pPr>
              <w:pStyle w:val="TableParagraph"/>
              <w:spacing w:before="26"/>
              <w:ind w:left="115"/>
              <w:rPr>
                <w:b/>
                <w:sz w:val="24"/>
              </w:rPr>
            </w:pPr>
            <w:r>
              <w:rPr>
                <w:b/>
                <w:color w:val="171717"/>
                <w:sz w:val="24"/>
              </w:rPr>
              <w:t>2.1</w:t>
            </w:r>
          </w:p>
        </w:tc>
        <w:tc>
          <w:tcPr>
            <w:tcW w:w="8084" w:type="dxa"/>
            <w:tcBorders>
              <w:left w:val="single" w:sz="6" w:space="0" w:color="000000"/>
            </w:tcBorders>
          </w:tcPr>
          <w:p w:rsidR="00C11D7F" w:rsidRDefault="0019737F">
            <w:pPr>
              <w:pStyle w:val="TableParagraph"/>
              <w:tabs>
                <w:tab w:val="left" w:pos="2451"/>
                <w:tab w:val="left" w:pos="4527"/>
                <w:tab w:val="left" w:pos="5816"/>
              </w:tabs>
              <w:ind w:left="751" w:right="796" w:hanging="641"/>
              <w:rPr>
                <w:b/>
                <w:sz w:val="24"/>
              </w:rPr>
            </w:pPr>
            <w:r>
              <w:rPr>
                <w:b/>
                <w:color w:val="171717"/>
                <w:sz w:val="24"/>
              </w:rPr>
              <w:t xml:space="preserve">Рабочие программы учебных предметов, учебных курсов (в </w:t>
            </w:r>
            <w:r>
              <w:rPr>
                <w:b/>
                <w:color w:val="171717"/>
                <w:spacing w:val="-4"/>
                <w:sz w:val="24"/>
              </w:rPr>
              <w:t xml:space="preserve">т.ч. </w:t>
            </w:r>
            <w:r>
              <w:rPr>
                <w:b/>
                <w:color w:val="171717"/>
                <w:spacing w:val="-3"/>
                <w:sz w:val="24"/>
              </w:rPr>
              <w:t>внеурочной</w:t>
            </w:r>
            <w:r>
              <w:rPr>
                <w:b/>
                <w:color w:val="171717"/>
                <w:spacing w:val="-3"/>
                <w:sz w:val="24"/>
              </w:rPr>
              <w:tab/>
              <w:t>деятельности),</w:t>
            </w:r>
            <w:r>
              <w:rPr>
                <w:b/>
                <w:color w:val="171717"/>
                <w:spacing w:val="-3"/>
                <w:sz w:val="24"/>
              </w:rPr>
              <w:tab/>
              <w:t>учебных</w:t>
            </w:r>
            <w:r>
              <w:rPr>
                <w:b/>
                <w:color w:val="171717"/>
                <w:spacing w:val="-3"/>
                <w:sz w:val="24"/>
              </w:rPr>
              <w:tab/>
              <w:t>модулей</w:t>
            </w:r>
          </w:p>
        </w:tc>
        <w:tc>
          <w:tcPr>
            <w:tcW w:w="852" w:type="dxa"/>
          </w:tcPr>
          <w:p w:rsidR="00C11D7F" w:rsidRDefault="0019737F">
            <w:pPr>
              <w:pStyle w:val="TableParagraph"/>
              <w:spacing w:before="23"/>
              <w:ind w:left="211" w:right="93"/>
              <w:jc w:val="center"/>
              <w:rPr>
                <w:sz w:val="24"/>
              </w:rPr>
            </w:pPr>
            <w:r>
              <w:rPr>
                <w:sz w:val="24"/>
              </w:rPr>
              <w:t>14</w:t>
            </w:r>
          </w:p>
        </w:tc>
      </w:tr>
      <w:tr w:rsidR="00C11D7F">
        <w:trPr>
          <w:trHeight w:val="318"/>
        </w:trPr>
        <w:tc>
          <w:tcPr>
            <w:tcW w:w="962" w:type="dxa"/>
            <w:tcBorders>
              <w:right w:val="single" w:sz="6" w:space="0" w:color="000000"/>
            </w:tcBorders>
          </w:tcPr>
          <w:p w:rsidR="00C11D7F" w:rsidRDefault="0019737F">
            <w:pPr>
              <w:pStyle w:val="TableParagraph"/>
              <w:spacing w:before="15"/>
              <w:ind w:left="115"/>
              <w:rPr>
                <w:sz w:val="24"/>
              </w:rPr>
            </w:pPr>
            <w:r>
              <w:rPr>
                <w:color w:val="171717"/>
                <w:sz w:val="24"/>
              </w:rPr>
              <w:t>2.1.1</w:t>
            </w:r>
          </w:p>
        </w:tc>
        <w:tc>
          <w:tcPr>
            <w:tcW w:w="8084" w:type="dxa"/>
            <w:tcBorders>
              <w:left w:val="single" w:sz="6" w:space="0" w:color="000000"/>
            </w:tcBorders>
          </w:tcPr>
          <w:p w:rsidR="00C11D7F" w:rsidRDefault="0019737F">
            <w:pPr>
              <w:pStyle w:val="TableParagraph"/>
              <w:spacing w:before="15"/>
              <w:ind w:left="110"/>
              <w:rPr>
                <w:sz w:val="24"/>
              </w:rPr>
            </w:pPr>
            <w:r>
              <w:rPr>
                <w:color w:val="171717"/>
                <w:sz w:val="24"/>
              </w:rPr>
              <w:t>Рабочая программа учебного предмета «Русский язык»</w:t>
            </w:r>
          </w:p>
        </w:tc>
        <w:tc>
          <w:tcPr>
            <w:tcW w:w="852" w:type="dxa"/>
          </w:tcPr>
          <w:p w:rsidR="00C11D7F" w:rsidRDefault="0019737F">
            <w:pPr>
              <w:pStyle w:val="TableParagraph"/>
              <w:spacing w:before="15"/>
              <w:ind w:left="211" w:right="93"/>
              <w:jc w:val="center"/>
              <w:rPr>
                <w:sz w:val="24"/>
              </w:rPr>
            </w:pPr>
            <w:r>
              <w:rPr>
                <w:sz w:val="24"/>
              </w:rPr>
              <w:t>14</w:t>
            </w:r>
          </w:p>
        </w:tc>
      </w:tr>
      <w:tr w:rsidR="00C11D7F">
        <w:trPr>
          <w:trHeight w:val="322"/>
        </w:trPr>
        <w:tc>
          <w:tcPr>
            <w:tcW w:w="962" w:type="dxa"/>
            <w:tcBorders>
              <w:right w:val="single" w:sz="6" w:space="0" w:color="000000"/>
            </w:tcBorders>
          </w:tcPr>
          <w:p w:rsidR="00C11D7F" w:rsidRDefault="0019737F">
            <w:pPr>
              <w:pStyle w:val="TableParagraph"/>
              <w:spacing w:before="19"/>
              <w:ind w:left="115"/>
              <w:rPr>
                <w:sz w:val="24"/>
              </w:rPr>
            </w:pPr>
            <w:r>
              <w:rPr>
                <w:color w:val="171717"/>
                <w:sz w:val="24"/>
              </w:rPr>
              <w:t>2.1.2</w:t>
            </w:r>
          </w:p>
        </w:tc>
        <w:tc>
          <w:tcPr>
            <w:tcW w:w="8084" w:type="dxa"/>
            <w:tcBorders>
              <w:left w:val="single" w:sz="6" w:space="0" w:color="000000"/>
            </w:tcBorders>
          </w:tcPr>
          <w:p w:rsidR="00C11D7F" w:rsidRDefault="0019737F">
            <w:pPr>
              <w:pStyle w:val="TableParagraph"/>
              <w:spacing w:before="19"/>
              <w:ind w:left="110"/>
              <w:rPr>
                <w:sz w:val="24"/>
              </w:rPr>
            </w:pPr>
            <w:r>
              <w:rPr>
                <w:color w:val="171717"/>
                <w:sz w:val="24"/>
              </w:rPr>
              <w:t>Рабочая программа учебного предмета «Литература»</w:t>
            </w:r>
          </w:p>
        </w:tc>
        <w:tc>
          <w:tcPr>
            <w:tcW w:w="852" w:type="dxa"/>
          </w:tcPr>
          <w:p w:rsidR="00C11D7F" w:rsidRDefault="0019737F">
            <w:pPr>
              <w:pStyle w:val="TableParagraph"/>
              <w:spacing w:before="19"/>
              <w:ind w:left="211" w:right="93"/>
              <w:jc w:val="center"/>
              <w:rPr>
                <w:sz w:val="24"/>
              </w:rPr>
            </w:pPr>
            <w:r>
              <w:rPr>
                <w:sz w:val="24"/>
              </w:rPr>
              <w:t>50</w:t>
            </w:r>
          </w:p>
        </w:tc>
      </w:tr>
      <w:tr w:rsidR="00C11D7F">
        <w:trPr>
          <w:trHeight w:val="322"/>
        </w:trPr>
        <w:tc>
          <w:tcPr>
            <w:tcW w:w="962" w:type="dxa"/>
            <w:tcBorders>
              <w:right w:val="single" w:sz="6" w:space="0" w:color="000000"/>
            </w:tcBorders>
          </w:tcPr>
          <w:p w:rsidR="00C11D7F" w:rsidRDefault="0019737F">
            <w:pPr>
              <w:pStyle w:val="TableParagraph"/>
              <w:spacing w:before="19"/>
              <w:ind w:left="115"/>
              <w:rPr>
                <w:sz w:val="24"/>
              </w:rPr>
            </w:pPr>
            <w:r>
              <w:rPr>
                <w:color w:val="171717"/>
                <w:sz w:val="24"/>
              </w:rPr>
              <w:t>2.1.3</w:t>
            </w:r>
          </w:p>
        </w:tc>
        <w:tc>
          <w:tcPr>
            <w:tcW w:w="8084" w:type="dxa"/>
            <w:tcBorders>
              <w:left w:val="single" w:sz="6" w:space="0" w:color="000000"/>
            </w:tcBorders>
          </w:tcPr>
          <w:p w:rsidR="00C11D7F" w:rsidRDefault="0019737F">
            <w:pPr>
              <w:pStyle w:val="TableParagraph"/>
              <w:spacing w:before="19"/>
              <w:ind w:left="110"/>
              <w:rPr>
                <w:sz w:val="24"/>
              </w:rPr>
            </w:pPr>
            <w:r>
              <w:rPr>
                <w:color w:val="171717"/>
                <w:sz w:val="24"/>
              </w:rPr>
              <w:t>Рабочая программа учебного предмета «Английский язык»</w:t>
            </w:r>
          </w:p>
        </w:tc>
        <w:tc>
          <w:tcPr>
            <w:tcW w:w="852" w:type="dxa"/>
          </w:tcPr>
          <w:p w:rsidR="00C11D7F" w:rsidRDefault="0019737F">
            <w:pPr>
              <w:pStyle w:val="TableParagraph"/>
              <w:spacing w:before="19"/>
              <w:ind w:left="211" w:right="101"/>
              <w:jc w:val="center"/>
              <w:rPr>
                <w:sz w:val="24"/>
              </w:rPr>
            </w:pPr>
            <w:r>
              <w:rPr>
                <w:sz w:val="24"/>
              </w:rPr>
              <w:t>72</w:t>
            </w:r>
          </w:p>
        </w:tc>
      </w:tr>
      <w:tr w:rsidR="00C11D7F">
        <w:trPr>
          <w:trHeight w:val="321"/>
        </w:trPr>
        <w:tc>
          <w:tcPr>
            <w:tcW w:w="962" w:type="dxa"/>
            <w:tcBorders>
              <w:right w:val="single" w:sz="6" w:space="0" w:color="000000"/>
            </w:tcBorders>
          </w:tcPr>
          <w:p w:rsidR="00C11D7F" w:rsidRDefault="0019737F">
            <w:pPr>
              <w:pStyle w:val="TableParagraph"/>
              <w:spacing w:before="15"/>
              <w:ind w:left="115"/>
              <w:rPr>
                <w:sz w:val="24"/>
              </w:rPr>
            </w:pPr>
            <w:r>
              <w:rPr>
                <w:color w:val="171717"/>
                <w:sz w:val="24"/>
              </w:rPr>
              <w:t>2.1.4</w:t>
            </w:r>
          </w:p>
        </w:tc>
        <w:tc>
          <w:tcPr>
            <w:tcW w:w="8084" w:type="dxa"/>
            <w:tcBorders>
              <w:left w:val="single" w:sz="6" w:space="0" w:color="000000"/>
            </w:tcBorders>
          </w:tcPr>
          <w:p w:rsidR="00C11D7F" w:rsidRDefault="0019737F">
            <w:pPr>
              <w:pStyle w:val="TableParagraph"/>
              <w:spacing w:before="15"/>
              <w:ind w:left="110"/>
              <w:rPr>
                <w:sz w:val="24"/>
              </w:rPr>
            </w:pPr>
            <w:r>
              <w:rPr>
                <w:color w:val="171717"/>
                <w:sz w:val="24"/>
              </w:rPr>
              <w:t>Рабочая программа учебного предмета «История»</w:t>
            </w:r>
          </w:p>
        </w:tc>
        <w:tc>
          <w:tcPr>
            <w:tcW w:w="852" w:type="dxa"/>
          </w:tcPr>
          <w:p w:rsidR="00C11D7F" w:rsidRDefault="0019737F">
            <w:pPr>
              <w:pStyle w:val="TableParagraph"/>
              <w:spacing w:before="15"/>
              <w:ind w:left="211" w:right="101"/>
              <w:jc w:val="center"/>
              <w:rPr>
                <w:sz w:val="24"/>
              </w:rPr>
            </w:pPr>
            <w:r>
              <w:rPr>
                <w:sz w:val="24"/>
              </w:rPr>
              <w:t>110</w:t>
            </w:r>
          </w:p>
        </w:tc>
      </w:tr>
      <w:tr w:rsidR="00C11D7F">
        <w:trPr>
          <w:trHeight w:val="318"/>
        </w:trPr>
        <w:tc>
          <w:tcPr>
            <w:tcW w:w="962" w:type="dxa"/>
            <w:tcBorders>
              <w:right w:val="single" w:sz="6" w:space="0" w:color="000000"/>
            </w:tcBorders>
          </w:tcPr>
          <w:p w:rsidR="00C11D7F" w:rsidRDefault="0019737F">
            <w:pPr>
              <w:pStyle w:val="TableParagraph"/>
              <w:spacing w:before="15"/>
              <w:ind w:left="115"/>
              <w:rPr>
                <w:sz w:val="24"/>
              </w:rPr>
            </w:pPr>
            <w:r>
              <w:rPr>
                <w:color w:val="171717"/>
                <w:sz w:val="24"/>
              </w:rPr>
              <w:t>2.1.5</w:t>
            </w:r>
          </w:p>
        </w:tc>
        <w:tc>
          <w:tcPr>
            <w:tcW w:w="8084" w:type="dxa"/>
            <w:tcBorders>
              <w:left w:val="single" w:sz="6" w:space="0" w:color="000000"/>
            </w:tcBorders>
          </w:tcPr>
          <w:p w:rsidR="00C11D7F" w:rsidRDefault="0019737F">
            <w:pPr>
              <w:pStyle w:val="TableParagraph"/>
              <w:spacing w:before="15"/>
              <w:ind w:left="110"/>
              <w:rPr>
                <w:sz w:val="24"/>
              </w:rPr>
            </w:pPr>
            <w:r>
              <w:rPr>
                <w:color w:val="171717"/>
                <w:sz w:val="24"/>
              </w:rPr>
              <w:t>Рабочая программа учебного предмета «Обществознание»</w:t>
            </w:r>
          </w:p>
        </w:tc>
        <w:tc>
          <w:tcPr>
            <w:tcW w:w="852" w:type="dxa"/>
          </w:tcPr>
          <w:p w:rsidR="00C11D7F" w:rsidRDefault="0019737F">
            <w:pPr>
              <w:pStyle w:val="TableParagraph"/>
              <w:spacing w:before="15"/>
              <w:ind w:left="211" w:right="101"/>
              <w:jc w:val="center"/>
              <w:rPr>
                <w:sz w:val="24"/>
              </w:rPr>
            </w:pPr>
            <w:r>
              <w:rPr>
                <w:sz w:val="24"/>
              </w:rPr>
              <w:t>144</w:t>
            </w:r>
          </w:p>
        </w:tc>
      </w:tr>
      <w:tr w:rsidR="00C11D7F">
        <w:trPr>
          <w:trHeight w:val="321"/>
        </w:trPr>
        <w:tc>
          <w:tcPr>
            <w:tcW w:w="962" w:type="dxa"/>
            <w:tcBorders>
              <w:bottom w:val="single" w:sz="6" w:space="0" w:color="000000"/>
              <w:right w:val="single" w:sz="6" w:space="0" w:color="000000"/>
            </w:tcBorders>
          </w:tcPr>
          <w:p w:rsidR="00C11D7F" w:rsidRDefault="0019737F">
            <w:pPr>
              <w:pStyle w:val="TableParagraph"/>
              <w:spacing w:before="19"/>
              <w:ind w:left="115"/>
              <w:rPr>
                <w:sz w:val="24"/>
              </w:rPr>
            </w:pPr>
            <w:r>
              <w:rPr>
                <w:color w:val="171717"/>
                <w:sz w:val="24"/>
              </w:rPr>
              <w:t>2.1.6</w:t>
            </w:r>
          </w:p>
        </w:tc>
        <w:tc>
          <w:tcPr>
            <w:tcW w:w="8084" w:type="dxa"/>
            <w:tcBorders>
              <w:left w:val="single" w:sz="6" w:space="0" w:color="000000"/>
              <w:bottom w:val="single" w:sz="6" w:space="0" w:color="000000"/>
            </w:tcBorders>
          </w:tcPr>
          <w:p w:rsidR="00C11D7F" w:rsidRDefault="0019737F">
            <w:pPr>
              <w:pStyle w:val="TableParagraph"/>
              <w:spacing w:before="19"/>
              <w:ind w:left="110"/>
              <w:rPr>
                <w:sz w:val="24"/>
              </w:rPr>
            </w:pPr>
            <w:r>
              <w:rPr>
                <w:color w:val="171717"/>
                <w:sz w:val="24"/>
              </w:rPr>
              <w:t>Рабочая программа учебного предмета «География»</w:t>
            </w:r>
          </w:p>
        </w:tc>
        <w:tc>
          <w:tcPr>
            <w:tcW w:w="852" w:type="dxa"/>
            <w:tcBorders>
              <w:bottom w:val="single" w:sz="6" w:space="0" w:color="000000"/>
            </w:tcBorders>
          </w:tcPr>
          <w:p w:rsidR="00C11D7F" w:rsidRDefault="0019737F">
            <w:pPr>
              <w:pStyle w:val="TableParagraph"/>
              <w:spacing w:before="19"/>
              <w:ind w:left="211" w:right="101"/>
              <w:jc w:val="center"/>
              <w:rPr>
                <w:sz w:val="24"/>
              </w:rPr>
            </w:pPr>
            <w:r>
              <w:rPr>
                <w:sz w:val="24"/>
              </w:rPr>
              <w:t>166</w:t>
            </w:r>
          </w:p>
        </w:tc>
      </w:tr>
      <w:tr w:rsidR="00C11D7F">
        <w:trPr>
          <w:trHeight w:val="317"/>
        </w:trPr>
        <w:tc>
          <w:tcPr>
            <w:tcW w:w="962" w:type="dxa"/>
            <w:tcBorders>
              <w:top w:val="single" w:sz="6" w:space="0" w:color="000000"/>
              <w:right w:val="single" w:sz="6" w:space="0" w:color="000000"/>
            </w:tcBorders>
          </w:tcPr>
          <w:p w:rsidR="00C11D7F" w:rsidRDefault="0019737F">
            <w:pPr>
              <w:pStyle w:val="TableParagraph"/>
              <w:spacing w:before="14"/>
              <w:ind w:left="115"/>
              <w:rPr>
                <w:sz w:val="24"/>
              </w:rPr>
            </w:pPr>
            <w:r>
              <w:rPr>
                <w:color w:val="171717"/>
                <w:sz w:val="24"/>
              </w:rPr>
              <w:t>2.1.7</w:t>
            </w:r>
          </w:p>
        </w:tc>
        <w:tc>
          <w:tcPr>
            <w:tcW w:w="8084" w:type="dxa"/>
            <w:tcBorders>
              <w:top w:val="single" w:sz="6" w:space="0" w:color="000000"/>
              <w:left w:val="single" w:sz="6" w:space="0" w:color="000000"/>
            </w:tcBorders>
          </w:tcPr>
          <w:p w:rsidR="00C11D7F" w:rsidRDefault="0019737F">
            <w:pPr>
              <w:pStyle w:val="TableParagraph"/>
              <w:spacing w:before="14"/>
              <w:ind w:left="110"/>
              <w:rPr>
                <w:sz w:val="24"/>
              </w:rPr>
            </w:pPr>
            <w:r>
              <w:rPr>
                <w:color w:val="171717"/>
                <w:sz w:val="24"/>
              </w:rPr>
              <w:t>Рабочая программа учебного предмета «Математика»</w:t>
            </w:r>
          </w:p>
        </w:tc>
        <w:tc>
          <w:tcPr>
            <w:tcW w:w="852" w:type="dxa"/>
            <w:tcBorders>
              <w:top w:val="single" w:sz="6" w:space="0" w:color="000000"/>
            </w:tcBorders>
          </w:tcPr>
          <w:p w:rsidR="00C11D7F" w:rsidRDefault="0019737F">
            <w:pPr>
              <w:pStyle w:val="TableParagraph"/>
              <w:spacing w:before="14"/>
              <w:ind w:left="211" w:right="101"/>
              <w:jc w:val="center"/>
              <w:rPr>
                <w:sz w:val="24"/>
              </w:rPr>
            </w:pPr>
            <w:r>
              <w:rPr>
                <w:sz w:val="24"/>
              </w:rPr>
              <w:t>191</w:t>
            </w:r>
          </w:p>
        </w:tc>
      </w:tr>
      <w:tr w:rsidR="00C11D7F">
        <w:trPr>
          <w:trHeight w:val="326"/>
        </w:trPr>
        <w:tc>
          <w:tcPr>
            <w:tcW w:w="962" w:type="dxa"/>
            <w:tcBorders>
              <w:right w:val="single" w:sz="6" w:space="0" w:color="000000"/>
            </w:tcBorders>
          </w:tcPr>
          <w:p w:rsidR="00C11D7F" w:rsidRDefault="0019737F">
            <w:pPr>
              <w:pStyle w:val="TableParagraph"/>
              <w:spacing w:before="23"/>
              <w:ind w:left="115"/>
              <w:rPr>
                <w:sz w:val="24"/>
              </w:rPr>
            </w:pPr>
            <w:r>
              <w:rPr>
                <w:color w:val="171717"/>
                <w:sz w:val="24"/>
              </w:rPr>
              <w:t>2.1.8</w:t>
            </w:r>
          </w:p>
        </w:tc>
        <w:tc>
          <w:tcPr>
            <w:tcW w:w="8084" w:type="dxa"/>
            <w:tcBorders>
              <w:left w:val="single" w:sz="6" w:space="0" w:color="000000"/>
            </w:tcBorders>
          </w:tcPr>
          <w:p w:rsidR="00C11D7F" w:rsidRDefault="0019737F">
            <w:pPr>
              <w:pStyle w:val="TableParagraph"/>
              <w:spacing w:before="23"/>
              <w:ind w:left="110"/>
              <w:rPr>
                <w:sz w:val="24"/>
              </w:rPr>
            </w:pPr>
            <w:r>
              <w:rPr>
                <w:color w:val="171717"/>
                <w:sz w:val="24"/>
              </w:rPr>
              <w:t>Рабочая программа учебного предмета «Информатика»</w:t>
            </w:r>
          </w:p>
        </w:tc>
        <w:tc>
          <w:tcPr>
            <w:tcW w:w="852" w:type="dxa"/>
          </w:tcPr>
          <w:p w:rsidR="00C11D7F" w:rsidRDefault="0019737F">
            <w:pPr>
              <w:pStyle w:val="TableParagraph"/>
              <w:spacing w:before="23"/>
              <w:ind w:left="211" w:right="101"/>
              <w:jc w:val="center"/>
              <w:rPr>
                <w:sz w:val="24"/>
              </w:rPr>
            </w:pPr>
            <w:r>
              <w:rPr>
                <w:sz w:val="24"/>
              </w:rPr>
              <w:t>218</w:t>
            </w:r>
          </w:p>
        </w:tc>
      </w:tr>
      <w:tr w:rsidR="00C11D7F">
        <w:trPr>
          <w:trHeight w:val="318"/>
        </w:trPr>
        <w:tc>
          <w:tcPr>
            <w:tcW w:w="962" w:type="dxa"/>
            <w:tcBorders>
              <w:right w:val="single" w:sz="6" w:space="0" w:color="000000"/>
            </w:tcBorders>
          </w:tcPr>
          <w:p w:rsidR="00C11D7F" w:rsidRDefault="0019737F">
            <w:pPr>
              <w:pStyle w:val="TableParagraph"/>
              <w:spacing w:before="15"/>
              <w:ind w:left="115"/>
              <w:rPr>
                <w:sz w:val="24"/>
              </w:rPr>
            </w:pPr>
            <w:r>
              <w:rPr>
                <w:color w:val="171717"/>
                <w:sz w:val="24"/>
              </w:rPr>
              <w:t>2.1.9</w:t>
            </w:r>
          </w:p>
        </w:tc>
        <w:tc>
          <w:tcPr>
            <w:tcW w:w="8084" w:type="dxa"/>
            <w:tcBorders>
              <w:left w:val="single" w:sz="6" w:space="0" w:color="000000"/>
            </w:tcBorders>
          </w:tcPr>
          <w:p w:rsidR="00C11D7F" w:rsidRDefault="0019737F">
            <w:pPr>
              <w:pStyle w:val="TableParagraph"/>
              <w:spacing w:before="15"/>
              <w:ind w:left="110"/>
              <w:rPr>
                <w:sz w:val="24"/>
              </w:rPr>
            </w:pPr>
            <w:r>
              <w:rPr>
                <w:color w:val="171717"/>
                <w:sz w:val="24"/>
              </w:rPr>
              <w:t>Рабочая программа учебного предмета «Физика»</w:t>
            </w:r>
          </w:p>
        </w:tc>
        <w:tc>
          <w:tcPr>
            <w:tcW w:w="852" w:type="dxa"/>
          </w:tcPr>
          <w:p w:rsidR="00C11D7F" w:rsidRDefault="0019737F">
            <w:pPr>
              <w:pStyle w:val="TableParagraph"/>
              <w:spacing w:before="15"/>
              <w:ind w:left="211" w:right="101"/>
              <w:jc w:val="center"/>
              <w:rPr>
                <w:sz w:val="24"/>
              </w:rPr>
            </w:pPr>
            <w:r>
              <w:rPr>
                <w:sz w:val="24"/>
              </w:rPr>
              <w:t>230</w:t>
            </w:r>
          </w:p>
        </w:tc>
      </w:tr>
      <w:tr w:rsidR="00C11D7F">
        <w:trPr>
          <w:trHeight w:val="321"/>
        </w:trPr>
        <w:tc>
          <w:tcPr>
            <w:tcW w:w="962" w:type="dxa"/>
            <w:tcBorders>
              <w:right w:val="single" w:sz="6" w:space="0" w:color="000000"/>
            </w:tcBorders>
          </w:tcPr>
          <w:p w:rsidR="00C11D7F" w:rsidRDefault="0019737F">
            <w:pPr>
              <w:pStyle w:val="TableParagraph"/>
              <w:spacing w:before="18"/>
              <w:ind w:left="115"/>
              <w:rPr>
                <w:sz w:val="24"/>
              </w:rPr>
            </w:pPr>
            <w:r>
              <w:rPr>
                <w:color w:val="171717"/>
                <w:sz w:val="24"/>
              </w:rPr>
              <w:t>2.1.10</w:t>
            </w:r>
          </w:p>
        </w:tc>
        <w:tc>
          <w:tcPr>
            <w:tcW w:w="8084" w:type="dxa"/>
            <w:tcBorders>
              <w:left w:val="single" w:sz="6" w:space="0" w:color="000000"/>
            </w:tcBorders>
          </w:tcPr>
          <w:p w:rsidR="00C11D7F" w:rsidRDefault="0019737F">
            <w:pPr>
              <w:pStyle w:val="TableParagraph"/>
              <w:spacing w:before="18"/>
              <w:ind w:left="110"/>
              <w:rPr>
                <w:sz w:val="24"/>
              </w:rPr>
            </w:pPr>
            <w:r>
              <w:rPr>
                <w:color w:val="171717"/>
                <w:sz w:val="24"/>
              </w:rPr>
              <w:t>Рабочая программа учебного предмета «Биология</w:t>
            </w:r>
          </w:p>
        </w:tc>
        <w:tc>
          <w:tcPr>
            <w:tcW w:w="852" w:type="dxa"/>
          </w:tcPr>
          <w:p w:rsidR="00C11D7F" w:rsidRDefault="0019737F">
            <w:pPr>
              <w:pStyle w:val="TableParagraph"/>
              <w:spacing w:before="18"/>
              <w:ind w:left="211" w:right="101"/>
              <w:jc w:val="center"/>
              <w:rPr>
                <w:sz w:val="24"/>
              </w:rPr>
            </w:pPr>
            <w:r>
              <w:rPr>
                <w:sz w:val="24"/>
              </w:rPr>
              <w:t>250</w:t>
            </w:r>
          </w:p>
        </w:tc>
      </w:tr>
      <w:tr w:rsidR="00C11D7F">
        <w:trPr>
          <w:trHeight w:val="322"/>
        </w:trPr>
        <w:tc>
          <w:tcPr>
            <w:tcW w:w="962" w:type="dxa"/>
            <w:tcBorders>
              <w:right w:val="single" w:sz="6" w:space="0" w:color="000000"/>
            </w:tcBorders>
          </w:tcPr>
          <w:p w:rsidR="00C11D7F" w:rsidRDefault="0019737F">
            <w:pPr>
              <w:pStyle w:val="TableParagraph"/>
              <w:spacing w:before="19"/>
              <w:ind w:left="115"/>
              <w:rPr>
                <w:sz w:val="24"/>
              </w:rPr>
            </w:pPr>
            <w:r>
              <w:rPr>
                <w:color w:val="171717"/>
                <w:sz w:val="24"/>
              </w:rPr>
              <w:t>2.1.11</w:t>
            </w:r>
          </w:p>
        </w:tc>
        <w:tc>
          <w:tcPr>
            <w:tcW w:w="8084" w:type="dxa"/>
            <w:tcBorders>
              <w:left w:val="single" w:sz="6" w:space="0" w:color="000000"/>
            </w:tcBorders>
          </w:tcPr>
          <w:p w:rsidR="00C11D7F" w:rsidRDefault="0019737F">
            <w:pPr>
              <w:pStyle w:val="TableParagraph"/>
              <w:spacing w:before="19"/>
              <w:ind w:left="110"/>
              <w:rPr>
                <w:sz w:val="24"/>
              </w:rPr>
            </w:pPr>
            <w:r>
              <w:rPr>
                <w:color w:val="171717"/>
                <w:sz w:val="24"/>
              </w:rPr>
              <w:t>Рабочая программа учебного предмета «Химия»</w:t>
            </w:r>
          </w:p>
        </w:tc>
        <w:tc>
          <w:tcPr>
            <w:tcW w:w="852" w:type="dxa"/>
          </w:tcPr>
          <w:p w:rsidR="00C11D7F" w:rsidRDefault="0019737F">
            <w:pPr>
              <w:pStyle w:val="TableParagraph"/>
              <w:spacing w:before="19"/>
              <w:ind w:left="211" w:right="101"/>
              <w:jc w:val="center"/>
              <w:rPr>
                <w:sz w:val="24"/>
              </w:rPr>
            </w:pPr>
            <w:r>
              <w:rPr>
                <w:sz w:val="24"/>
              </w:rPr>
              <w:t>277</w:t>
            </w:r>
          </w:p>
        </w:tc>
      </w:tr>
      <w:tr w:rsidR="00C11D7F">
        <w:trPr>
          <w:trHeight w:val="642"/>
        </w:trPr>
        <w:tc>
          <w:tcPr>
            <w:tcW w:w="962" w:type="dxa"/>
            <w:tcBorders>
              <w:right w:val="single" w:sz="6" w:space="0" w:color="000000"/>
            </w:tcBorders>
          </w:tcPr>
          <w:p w:rsidR="00C11D7F" w:rsidRDefault="0019737F">
            <w:pPr>
              <w:pStyle w:val="TableParagraph"/>
              <w:spacing w:before="22"/>
              <w:ind w:left="115"/>
              <w:rPr>
                <w:sz w:val="24"/>
              </w:rPr>
            </w:pPr>
            <w:r>
              <w:rPr>
                <w:color w:val="171717"/>
                <w:sz w:val="24"/>
              </w:rPr>
              <w:t>2.1.12</w:t>
            </w:r>
          </w:p>
        </w:tc>
        <w:tc>
          <w:tcPr>
            <w:tcW w:w="8084" w:type="dxa"/>
            <w:tcBorders>
              <w:left w:val="single" w:sz="6" w:space="0" w:color="000000"/>
            </w:tcBorders>
          </w:tcPr>
          <w:p w:rsidR="00C11D7F" w:rsidRDefault="0019737F">
            <w:pPr>
              <w:pStyle w:val="TableParagraph"/>
              <w:tabs>
                <w:tab w:val="left" w:pos="1370"/>
                <w:tab w:val="left" w:pos="2967"/>
                <w:tab w:val="left" w:pos="4367"/>
                <w:tab w:val="left" w:pos="5784"/>
              </w:tabs>
              <w:spacing w:before="22"/>
              <w:ind w:left="110"/>
              <w:rPr>
                <w:sz w:val="24"/>
              </w:rPr>
            </w:pPr>
            <w:r>
              <w:rPr>
                <w:color w:val="171717"/>
                <w:spacing w:val="-3"/>
                <w:sz w:val="24"/>
              </w:rPr>
              <w:t>Рабочая</w:t>
            </w:r>
            <w:r>
              <w:rPr>
                <w:color w:val="171717"/>
                <w:spacing w:val="-3"/>
                <w:sz w:val="24"/>
              </w:rPr>
              <w:tab/>
              <w:t>программа</w:t>
            </w:r>
            <w:r>
              <w:rPr>
                <w:color w:val="171717"/>
                <w:spacing w:val="-3"/>
                <w:sz w:val="24"/>
              </w:rPr>
              <w:tab/>
              <w:t>учебного</w:t>
            </w:r>
            <w:r>
              <w:rPr>
                <w:color w:val="171717"/>
                <w:spacing w:val="-3"/>
                <w:sz w:val="24"/>
              </w:rPr>
              <w:tab/>
              <w:t>предмета</w:t>
            </w:r>
            <w:r>
              <w:rPr>
                <w:color w:val="171717"/>
                <w:spacing w:val="-3"/>
                <w:sz w:val="24"/>
              </w:rPr>
              <w:tab/>
              <w:t>«Изобразительное</w:t>
            </w:r>
          </w:p>
          <w:p w:rsidR="00C11D7F" w:rsidRDefault="0019737F">
            <w:pPr>
              <w:pStyle w:val="TableParagraph"/>
              <w:spacing w:before="37"/>
              <w:ind w:left="110"/>
              <w:rPr>
                <w:sz w:val="24"/>
              </w:rPr>
            </w:pPr>
            <w:r>
              <w:rPr>
                <w:color w:val="171717"/>
                <w:sz w:val="24"/>
              </w:rPr>
              <w:t>искусство</w:t>
            </w:r>
          </w:p>
        </w:tc>
        <w:tc>
          <w:tcPr>
            <w:tcW w:w="852" w:type="dxa"/>
          </w:tcPr>
          <w:p w:rsidR="00C11D7F" w:rsidRDefault="0019737F">
            <w:pPr>
              <w:pStyle w:val="TableParagraph"/>
              <w:spacing w:before="22"/>
              <w:ind w:left="211" w:right="101"/>
              <w:jc w:val="center"/>
              <w:rPr>
                <w:sz w:val="24"/>
              </w:rPr>
            </w:pPr>
            <w:r>
              <w:rPr>
                <w:sz w:val="24"/>
              </w:rPr>
              <w:t>289</w:t>
            </w:r>
          </w:p>
        </w:tc>
      </w:tr>
      <w:tr w:rsidR="00C11D7F">
        <w:trPr>
          <w:trHeight w:val="321"/>
        </w:trPr>
        <w:tc>
          <w:tcPr>
            <w:tcW w:w="962" w:type="dxa"/>
            <w:tcBorders>
              <w:right w:val="single" w:sz="6" w:space="0" w:color="000000"/>
            </w:tcBorders>
          </w:tcPr>
          <w:p w:rsidR="00C11D7F" w:rsidRDefault="0019737F">
            <w:pPr>
              <w:pStyle w:val="TableParagraph"/>
              <w:spacing w:before="15"/>
              <w:ind w:left="115"/>
              <w:rPr>
                <w:sz w:val="24"/>
              </w:rPr>
            </w:pPr>
            <w:r>
              <w:rPr>
                <w:color w:val="171717"/>
                <w:sz w:val="24"/>
              </w:rPr>
              <w:t>2.1.13</w:t>
            </w:r>
          </w:p>
        </w:tc>
        <w:tc>
          <w:tcPr>
            <w:tcW w:w="8084" w:type="dxa"/>
            <w:tcBorders>
              <w:left w:val="single" w:sz="6" w:space="0" w:color="000000"/>
            </w:tcBorders>
          </w:tcPr>
          <w:p w:rsidR="00C11D7F" w:rsidRDefault="0019737F">
            <w:pPr>
              <w:pStyle w:val="TableParagraph"/>
              <w:spacing w:before="15"/>
              <w:ind w:left="110"/>
              <w:rPr>
                <w:sz w:val="24"/>
              </w:rPr>
            </w:pPr>
            <w:r>
              <w:rPr>
                <w:color w:val="171717"/>
                <w:sz w:val="24"/>
              </w:rPr>
              <w:t>Рабочая программа учебного предмета «Музыка»</w:t>
            </w:r>
          </w:p>
        </w:tc>
        <w:tc>
          <w:tcPr>
            <w:tcW w:w="852" w:type="dxa"/>
          </w:tcPr>
          <w:p w:rsidR="00C11D7F" w:rsidRDefault="0019737F">
            <w:pPr>
              <w:pStyle w:val="TableParagraph"/>
              <w:spacing w:before="15"/>
              <w:ind w:left="211" w:right="101"/>
              <w:jc w:val="center"/>
              <w:rPr>
                <w:sz w:val="24"/>
              </w:rPr>
            </w:pPr>
            <w:r>
              <w:rPr>
                <w:sz w:val="24"/>
              </w:rPr>
              <w:t>315</w:t>
            </w:r>
          </w:p>
        </w:tc>
      </w:tr>
      <w:tr w:rsidR="00C11D7F">
        <w:trPr>
          <w:trHeight w:val="322"/>
        </w:trPr>
        <w:tc>
          <w:tcPr>
            <w:tcW w:w="962" w:type="dxa"/>
            <w:tcBorders>
              <w:right w:val="single" w:sz="6" w:space="0" w:color="000000"/>
            </w:tcBorders>
          </w:tcPr>
          <w:p w:rsidR="00C11D7F" w:rsidRDefault="0019737F">
            <w:pPr>
              <w:pStyle w:val="TableParagraph"/>
              <w:spacing w:before="23"/>
              <w:ind w:left="115"/>
              <w:rPr>
                <w:sz w:val="24"/>
              </w:rPr>
            </w:pPr>
            <w:r>
              <w:rPr>
                <w:color w:val="171717"/>
                <w:sz w:val="24"/>
              </w:rPr>
              <w:t>2.1.14</w:t>
            </w:r>
          </w:p>
        </w:tc>
        <w:tc>
          <w:tcPr>
            <w:tcW w:w="8084" w:type="dxa"/>
            <w:tcBorders>
              <w:left w:val="single" w:sz="6" w:space="0" w:color="000000"/>
            </w:tcBorders>
          </w:tcPr>
          <w:p w:rsidR="00C11D7F" w:rsidRDefault="0019737F">
            <w:pPr>
              <w:pStyle w:val="TableParagraph"/>
              <w:spacing w:before="23"/>
              <w:ind w:left="110"/>
              <w:rPr>
                <w:sz w:val="24"/>
              </w:rPr>
            </w:pPr>
            <w:r>
              <w:rPr>
                <w:color w:val="171717"/>
                <w:sz w:val="24"/>
              </w:rPr>
              <w:t>Рабочая программа учебного предмета «Технология»</w:t>
            </w:r>
          </w:p>
        </w:tc>
        <w:tc>
          <w:tcPr>
            <w:tcW w:w="852" w:type="dxa"/>
          </w:tcPr>
          <w:p w:rsidR="00C11D7F" w:rsidRDefault="0019737F">
            <w:pPr>
              <w:pStyle w:val="TableParagraph"/>
              <w:spacing w:before="23"/>
              <w:ind w:left="211" w:right="101"/>
              <w:jc w:val="center"/>
              <w:rPr>
                <w:sz w:val="24"/>
              </w:rPr>
            </w:pPr>
            <w:r>
              <w:rPr>
                <w:sz w:val="24"/>
              </w:rPr>
              <w:t>327</w:t>
            </w:r>
          </w:p>
        </w:tc>
      </w:tr>
      <w:tr w:rsidR="00C11D7F">
        <w:trPr>
          <w:trHeight w:val="321"/>
        </w:trPr>
        <w:tc>
          <w:tcPr>
            <w:tcW w:w="962" w:type="dxa"/>
            <w:tcBorders>
              <w:right w:val="single" w:sz="6" w:space="0" w:color="000000"/>
            </w:tcBorders>
          </w:tcPr>
          <w:p w:rsidR="00C11D7F" w:rsidRDefault="0019737F">
            <w:pPr>
              <w:pStyle w:val="TableParagraph"/>
              <w:spacing w:before="19"/>
              <w:ind w:left="115"/>
              <w:rPr>
                <w:sz w:val="24"/>
              </w:rPr>
            </w:pPr>
            <w:r>
              <w:rPr>
                <w:color w:val="171717"/>
                <w:sz w:val="24"/>
              </w:rPr>
              <w:t>2.1.15</w:t>
            </w:r>
          </w:p>
        </w:tc>
        <w:tc>
          <w:tcPr>
            <w:tcW w:w="8084" w:type="dxa"/>
            <w:tcBorders>
              <w:left w:val="single" w:sz="6" w:space="0" w:color="000000"/>
            </w:tcBorders>
          </w:tcPr>
          <w:p w:rsidR="00C11D7F" w:rsidRDefault="0019737F">
            <w:pPr>
              <w:pStyle w:val="TableParagraph"/>
              <w:spacing w:before="19"/>
              <w:ind w:left="110"/>
              <w:rPr>
                <w:sz w:val="24"/>
              </w:rPr>
            </w:pPr>
            <w:r>
              <w:rPr>
                <w:color w:val="171717"/>
                <w:sz w:val="24"/>
              </w:rPr>
              <w:t>Рабочая программа учебного предмета «Физическая культура»</w:t>
            </w:r>
          </w:p>
        </w:tc>
        <w:tc>
          <w:tcPr>
            <w:tcW w:w="852" w:type="dxa"/>
          </w:tcPr>
          <w:p w:rsidR="00C11D7F" w:rsidRDefault="0019737F">
            <w:pPr>
              <w:pStyle w:val="TableParagraph"/>
              <w:spacing w:before="19"/>
              <w:ind w:left="211" w:right="101"/>
              <w:jc w:val="center"/>
              <w:rPr>
                <w:sz w:val="24"/>
              </w:rPr>
            </w:pPr>
            <w:r>
              <w:rPr>
                <w:sz w:val="24"/>
              </w:rPr>
              <w:t>349</w:t>
            </w:r>
          </w:p>
        </w:tc>
      </w:tr>
      <w:tr w:rsidR="00C11D7F">
        <w:trPr>
          <w:trHeight w:val="642"/>
        </w:trPr>
        <w:tc>
          <w:tcPr>
            <w:tcW w:w="962" w:type="dxa"/>
            <w:tcBorders>
              <w:right w:val="single" w:sz="6" w:space="0" w:color="000000"/>
            </w:tcBorders>
          </w:tcPr>
          <w:p w:rsidR="00C11D7F" w:rsidRDefault="0019737F">
            <w:pPr>
              <w:pStyle w:val="TableParagraph"/>
              <w:spacing w:before="23"/>
              <w:ind w:left="115"/>
              <w:rPr>
                <w:sz w:val="24"/>
              </w:rPr>
            </w:pPr>
            <w:r>
              <w:rPr>
                <w:color w:val="171717"/>
                <w:sz w:val="24"/>
              </w:rPr>
              <w:t>2.1.16</w:t>
            </w:r>
          </w:p>
        </w:tc>
        <w:tc>
          <w:tcPr>
            <w:tcW w:w="8084" w:type="dxa"/>
            <w:tcBorders>
              <w:left w:val="single" w:sz="6" w:space="0" w:color="000000"/>
            </w:tcBorders>
          </w:tcPr>
          <w:p w:rsidR="00C11D7F" w:rsidRDefault="0019737F">
            <w:pPr>
              <w:pStyle w:val="TableParagraph"/>
              <w:spacing w:before="23"/>
              <w:ind w:left="110"/>
              <w:rPr>
                <w:sz w:val="24"/>
              </w:rPr>
            </w:pPr>
            <w:r>
              <w:rPr>
                <w:color w:val="171717"/>
                <w:sz w:val="24"/>
              </w:rPr>
              <w:t>Рабочая программа учебного предмета «Основы безопасности</w:t>
            </w:r>
          </w:p>
          <w:p w:rsidR="00C11D7F" w:rsidRDefault="0019737F">
            <w:pPr>
              <w:pStyle w:val="TableParagraph"/>
              <w:spacing w:before="36"/>
              <w:ind w:left="110"/>
              <w:rPr>
                <w:sz w:val="24"/>
              </w:rPr>
            </w:pPr>
            <w:r>
              <w:rPr>
                <w:color w:val="171717"/>
                <w:sz w:val="24"/>
              </w:rPr>
              <w:t>жизнедеятельности»</w:t>
            </w:r>
          </w:p>
        </w:tc>
        <w:tc>
          <w:tcPr>
            <w:tcW w:w="852" w:type="dxa"/>
          </w:tcPr>
          <w:p w:rsidR="00C11D7F" w:rsidRDefault="0019737F">
            <w:pPr>
              <w:pStyle w:val="TableParagraph"/>
              <w:spacing w:before="23"/>
              <w:ind w:left="211" w:right="101"/>
              <w:jc w:val="center"/>
              <w:rPr>
                <w:sz w:val="24"/>
              </w:rPr>
            </w:pPr>
            <w:r>
              <w:rPr>
                <w:sz w:val="24"/>
              </w:rPr>
              <w:t>367</w:t>
            </w:r>
          </w:p>
        </w:tc>
      </w:tr>
      <w:tr w:rsidR="00C11D7F">
        <w:trPr>
          <w:trHeight w:val="641"/>
        </w:trPr>
        <w:tc>
          <w:tcPr>
            <w:tcW w:w="962" w:type="dxa"/>
            <w:tcBorders>
              <w:right w:val="single" w:sz="6" w:space="0" w:color="000000"/>
            </w:tcBorders>
          </w:tcPr>
          <w:p w:rsidR="00C11D7F" w:rsidRDefault="0019737F">
            <w:pPr>
              <w:pStyle w:val="TableParagraph"/>
              <w:spacing w:before="23"/>
              <w:ind w:left="115"/>
              <w:rPr>
                <w:sz w:val="24"/>
              </w:rPr>
            </w:pPr>
            <w:r>
              <w:rPr>
                <w:color w:val="171717"/>
                <w:sz w:val="24"/>
              </w:rPr>
              <w:t>2.1.17</w:t>
            </w:r>
          </w:p>
        </w:tc>
        <w:tc>
          <w:tcPr>
            <w:tcW w:w="8084" w:type="dxa"/>
            <w:tcBorders>
              <w:left w:val="single" w:sz="6" w:space="0" w:color="000000"/>
            </w:tcBorders>
          </w:tcPr>
          <w:p w:rsidR="00C11D7F" w:rsidRDefault="0019737F">
            <w:pPr>
              <w:pStyle w:val="TableParagraph"/>
              <w:spacing w:before="23"/>
              <w:ind w:left="110"/>
              <w:rPr>
                <w:sz w:val="24"/>
              </w:rPr>
            </w:pPr>
            <w:r>
              <w:rPr>
                <w:color w:val="171717"/>
                <w:sz w:val="24"/>
              </w:rPr>
              <w:t>Рабочая программа учебного предмета «Основы духовно-нравственной</w:t>
            </w:r>
          </w:p>
          <w:p w:rsidR="00C11D7F" w:rsidRDefault="0019737F">
            <w:pPr>
              <w:pStyle w:val="TableParagraph"/>
              <w:spacing w:before="36"/>
              <w:ind w:left="110"/>
              <w:rPr>
                <w:sz w:val="24"/>
              </w:rPr>
            </w:pPr>
            <w:r>
              <w:rPr>
                <w:color w:val="171717"/>
                <w:sz w:val="24"/>
              </w:rPr>
              <w:t>культуры народов России»</w:t>
            </w:r>
          </w:p>
        </w:tc>
        <w:tc>
          <w:tcPr>
            <w:tcW w:w="852" w:type="dxa"/>
          </w:tcPr>
          <w:p w:rsidR="00C11D7F" w:rsidRDefault="0019737F">
            <w:pPr>
              <w:pStyle w:val="TableParagraph"/>
              <w:spacing w:before="23"/>
              <w:ind w:left="211" w:right="101"/>
              <w:jc w:val="center"/>
              <w:rPr>
                <w:sz w:val="24"/>
              </w:rPr>
            </w:pPr>
            <w:r>
              <w:rPr>
                <w:sz w:val="24"/>
              </w:rPr>
              <w:t>383</w:t>
            </w:r>
          </w:p>
        </w:tc>
      </w:tr>
      <w:tr w:rsidR="00C11D7F">
        <w:trPr>
          <w:trHeight w:val="321"/>
        </w:trPr>
        <w:tc>
          <w:tcPr>
            <w:tcW w:w="962" w:type="dxa"/>
            <w:tcBorders>
              <w:right w:val="single" w:sz="6" w:space="0" w:color="000000"/>
            </w:tcBorders>
          </w:tcPr>
          <w:p w:rsidR="00C11D7F" w:rsidRDefault="0019737F">
            <w:pPr>
              <w:pStyle w:val="TableParagraph"/>
              <w:spacing w:before="19"/>
              <w:ind w:left="115"/>
              <w:rPr>
                <w:b/>
                <w:sz w:val="24"/>
              </w:rPr>
            </w:pPr>
            <w:r>
              <w:rPr>
                <w:b/>
                <w:color w:val="171717"/>
                <w:sz w:val="24"/>
              </w:rPr>
              <w:t>2.2</w:t>
            </w:r>
          </w:p>
        </w:tc>
        <w:tc>
          <w:tcPr>
            <w:tcW w:w="8084" w:type="dxa"/>
            <w:tcBorders>
              <w:left w:val="single" w:sz="6" w:space="0" w:color="000000"/>
            </w:tcBorders>
          </w:tcPr>
          <w:p w:rsidR="00C11D7F" w:rsidRDefault="0019737F">
            <w:pPr>
              <w:pStyle w:val="TableParagraph"/>
              <w:spacing w:before="19"/>
              <w:ind w:left="110"/>
              <w:rPr>
                <w:b/>
                <w:sz w:val="24"/>
              </w:rPr>
            </w:pPr>
            <w:r>
              <w:rPr>
                <w:b/>
                <w:color w:val="171717"/>
                <w:sz w:val="24"/>
              </w:rPr>
              <w:t>Программа формирования УУД у обучающихся</w:t>
            </w:r>
          </w:p>
        </w:tc>
        <w:tc>
          <w:tcPr>
            <w:tcW w:w="852" w:type="dxa"/>
          </w:tcPr>
          <w:p w:rsidR="00C11D7F" w:rsidRDefault="0019737F">
            <w:pPr>
              <w:pStyle w:val="TableParagraph"/>
              <w:spacing w:before="19"/>
              <w:ind w:left="211" w:right="101"/>
              <w:jc w:val="center"/>
              <w:rPr>
                <w:sz w:val="24"/>
              </w:rPr>
            </w:pPr>
            <w:r>
              <w:rPr>
                <w:sz w:val="24"/>
              </w:rPr>
              <w:t>388</w:t>
            </w:r>
          </w:p>
        </w:tc>
      </w:tr>
      <w:tr w:rsidR="00C11D7F">
        <w:trPr>
          <w:trHeight w:val="322"/>
        </w:trPr>
        <w:tc>
          <w:tcPr>
            <w:tcW w:w="962" w:type="dxa"/>
            <w:tcBorders>
              <w:right w:val="single" w:sz="6" w:space="0" w:color="000000"/>
            </w:tcBorders>
          </w:tcPr>
          <w:p w:rsidR="00C11D7F" w:rsidRDefault="0019737F">
            <w:pPr>
              <w:pStyle w:val="TableParagraph"/>
              <w:spacing w:before="15"/>
              <w:ind w:left="115"/>
              <w:rPr>
                <w:sz w:val="24"/>
              </w:rPr>
            </w:pPr>
            <w:r>
              <w:rPr>
                <w:color w:val="171717"/>
                <w:sz w:val="24"/>
              </w:rPr>
              <w:t>2.2.1</w:t>
            </w:r>
          </w:p>
        </w:tc>
        <w:tc>
          <w:tcPr>
            <w:tcW w:w="8084" w:type="dxa"/>
            <w:tcBorders>
              <w:left w:val="single" w:sz="6" w:space="0" w:color="000000"/>
            </w:tcBorders>
          </w:tcPr>
          <w:p w:rsidR="00C11D7F" w:rsidRDefault="0019737F">
            <w:pPr>
              <w:pStyle w:val="TableParagraph"/>
              <w:spacing w:before="15"/>
              <w:ind w:left="110"/>
              <w:rPr>
                <w:sz w:val="24"/>
              </w:rPr>
            </w:pPr>
            <w:r>
              <w:rPr>
                <w:sz w:val="24"/>
              </w:rPr>
              <w:t>Целевой раздел</w:t>
            </w:r>
          </w:p>
        </w:tc>
        <w:tc>
          <w:tcPr>
            <w:tcW w:w="852" w:type="dxa"/>
          </w:tcPr>
          <w:p w:rsidR="00C11D7F" w:rsidRDefault="0019737F">
            <w:pPr>
              <w:pStyle w:val="TableParagraph"/>
              <w:spacing w:before="15"/>
              <w:ind w:left="211" w:right="101"/>
              <w:jc w:val="center"/>
              <w:rPr>
                <w:sz w:val="24"/>
              </w:rPr>
            </w:pPr>
            <w:r>
              <w:rPr>
                <w:sz w:val="24"/>
              </w:rPr>
              <w:t>388</w:t>
            </w:r>
          </w:p>
        </w:tc>
      </w:tr>
      <w:tr w:rsidR="00C11D7F">
        <w:trPr>
          <w:trHeight w:val="325"/>
        </w:trPr>
        <w:tc>
          <w:tcPr>
            <w:tcW w:w="962" w:type="dxa"/>
            <w:tcBorders>
              <w:bottom w:val="single" w:sz="8" w:space="0" w:color="000000"/>
              <w:right w:val="single" w:sz="6" w:space="0" w:color="000000"/>
            </w:tcBorders>
          </w:tcPr>
          <w:p w:rsidR="00C11D7F" w:rsidRDefault="0019737F">
            <w:pPr>
              <w:pStyle w:val="TableParagraph"/>
              <w:spacing w:before="23"/>
              <w:ind w:left="115"/>
              <w:rPr>
                <w:sz w:val="24"/>
              </w:rPr>
            </w:pPr>
            <w:r>
              <w:rPr>
                <w:color w:val="171717"/>
                <w:sz w:val="24"/>
              </w:rPr>
              <w:t>2.2.2</w:t>
            </w:r>
          </w:p>
        </w:tc>
        <w:tc>
          <w:tcPr>
            <w:tcW w:w="8084" w:type="dxa"/>
            <w:tcBorders>
              <w:left w:val="single" w:sz="6" w:space="0" w:color="000000"/>
              <w:bottom w:val="single" w:sz="8" w:space="0" w:color="000000"/>
            </w:tcBorders>
          </w:tcPr>
          <w:p w:rsidR="00C11D7F" w:rsidRDefault="0019737F">
            <w:pPr>
              <w:pStyle w:val="TableParagraph"/>
              <w:spacing w:before="23"/>
              <w:ind w:left="110"/>
              <w:rPr>
                <w:sz w:val="24"/>
              </w:rPr>
            </w:pPr>
            <w:r>
              <w:rPr>
                <w:sz w:val="24"/>
              </w:rPr>
              <w:t>Содержательный раздел</w:t>
            </w:r>
          </w:p>
        </w:tc>
        <w:tc>
          <w:tcPr>
            <w:tcW w:w="852" w:type="dxa"/>
            <w:tcBorders>
              <w:bottom w:val="single" w:sz="8" w:space="0" w:color="000000"/>
            </w:tcBorders>
          </w:tcPr>
          <w:p w:rsidR="00C11D7F" w:rsidRDefault="0019737F">
            <w:pPr>
              <w:pStyle w:val="TableParagraph"/>
              <w:spacing w:before="23"/>
              <w:ind w:left="211" w:right="101"/>
              <w:jc w:val="center"/>
              <w:rPr>
                <w:sz w:val="24"/>
              </w:rPr>
            </w:pPr>
            <w:r>
              <w:rPr>
                <w:sz w:val="24"/>
              </w:rPr>
              <w:t>389</w:t>
            </w:r>
          </w:p>
        </w:tc>
      </w:tr>
      <w:tr w:rsidR="00C11D7F">
        <w:trPr>
          <w:trHeight w:val="320"/>
        </w:trPr>
        <w:tc>
          <w:tcPr>
            <w:tcW w:w="962" w:type="dxa"/>
            <w:tcBorders>
              <w:top w:val="single" w:sz="8" w:space="0" w:color="000000"/>
              <w:right w:val="single" w:sz="6" w:space="0" w:color="000000"/>
            </w:tcBorders>
          </w:tcPr>
          <w:p w:rsidR="00C11D7F" w:rsidRDefault="0019737F">
            <w:pPr>
              <w:pStyle w:val="TableParagraph"/>
              <w:spacing w:before="18"/>
              <w:ind w:left="115"/>
              <w:rPr>
                <w:sz w:val="24"/>
              </w:rPr>
            </w:pPr>
            <w:r>
              <w:rPr>
                <w:color w:val="171717"/>
                <w:sz w:val="24"/>
              </w:rPr>
              <w:t>2.2.3</w:t>
            </w:r>
          </w:p>
        </w:tc>
        <w:tc>
          <w:tcPr>
            <w:tcW w:w="8084" w:type="dxa"/>
            <w:tcBorders>
              <w:top w:val="single" w:sz="8" w:space="0" w:color="000000"/>
              <w:left w:val="single" w:sz="6" w:space="0" w:color="000000"/>
            </w:tcBorders>
          </w:tcPr>
          <w:p w:rsidR="00C11D7F" w:rsidRDefault="0019737F">
            <w:pPr>
              <w:pStyle w:val="TableParagraph"/>
              <w:spacing w:before="18"/>
              <w:ind w:left="110"/>
              <w:rPr>
                <w:sz w:val="24"/>
              </w:rPr>
            </w:pPr>
            <w:r>
              <w:rPr>
                <w:sz w:val="24"/>
              </w:rPr>
              <w:t>Организационны раздел</w:t>
            </w:r>
          </w:p>
        </w:tc>
        <w:tc>
          <w:tcPr>
            <w:tcW w:w="852" w:type="dxa"/>
            <w:tcBorders>
              <w:top w:val="single" w:sz="8" w:space="0" w:color="000000"/>
            </w:tcBorders>
          </w:tcPr>
          <w:p w:rsidR="00C11D7F" w:rsidRDefault="0019737F">
            <w:pPr>
              <w:pStyle w:val="TableParagraph"/>
              <w:spacing w:before="18"/>
              <w:ind w:left="211" w:right="37"/>
              <w:jc w:val="center"/>
              <w:rPr>
                <w:sz w:val="24"/>
              </w:rPr>
            </w:pPr>
            <w:r>
              <w:rPr>
                <w:sz w:val="24"/>
              </w:rPr>
              <w:t>404</w:t>
            </w:r>
          </w:p>
        </w:tc>
      </w:tr>
    </w:tbl>
    <w:p w:rsidR="00C11D7F" w:rsidRDefault="00C11D7F">
      <w:pPr>
        <w:jc w:val="center"/>
        <w:rPr>
          <w:sz w:val="24"/>
        </w:rPr>
        <w:sectPr w:rsidR="00C11D7F">
          <w:pgSz w:w="11920" w:h="16840"/>
          <w:pgMar w:top="1440" w:right="260" w:bottom="360" w:left="500" w:header="0" w:footer="152"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086"/>
        <w:gridCol w:w="852"/>
      </w:tblGrid>
      <w:tr w:rsidR="00C11D7F">
        <w:trPr>
          <w:trHeight w:val="325"/>
        </w:trPr>
        <w:tc>
          <w:tcPr>
            <w:tcW w:w="960" w:type="dxa"/>
          </w:tcPr>
          <w:p w:rsidR="00C11D7F" w:rsidRDefault="0019737F">
            <w:pPr>
              <w:pStyle w:val="TableParagraph"/>
              <w:spacing w:before="23"/>
              <w:ind w:left="115"/>
              <w:rPr>
                <w:b/>
                <w:sz w:val="24"/>
              </w:rPr>
            </w:pPr>
            <w:r>
              <w:rPr>
                <w:b/>
                <w:color w:val="171717"/>
                <w:sz w:val="24"/>
              </w:rPr>
              <w:lastRenderedPageBreak/>
              <w:t>2.3</w:t>
            </w:r>
          </w:p>
        </w:tc>
        <w:tc>
          <w:tcPr>
            <w:tcW w:w="8086" w:type="dxa"/>
          </w:tcPr>
          <w:p w:rsidR="00C11D7F" w:rsidRDefault="0019737F">
            <w:pPr>
              <w:pStyle w:val="TableParagraph"/>
              <w:spacing w:before="23"/>
              <w:ind w:left="114"/>
              <w:rPr>
                <w:b/>
                <w:sz w:val="24"/>
              </w:rPr>
            </w:pPr>
            <w:r>
              <w:rPr>
                <w:b/>
                <w:color w:val="171717"/>
                <w:sz w:val="24"/>
              </w:rPr>
              <w:t>Рабочая программа воспитания</w:t>
            </w:r>
          </w:p>
        </w:tc>
        <w:tc>
          <w:tcPr>
            <w:tcW w:w="852" w:type="dxa"/>
          </w:tcPr>
          <w:p w:rsidR="00C11D7F" w:rsidRDefault="0019737F">
            <w:pPr>
              <w:pStyle w:val="TableParagraph"/>
              <w:spacing w:before="23"/>
              <w:ind w:left="211" w:right="37"/>
              <w:jc w:val="center"/>
              <w:rPr>
                <w:sz w:val="24"/>
              </w:rPr>
            </w:pPr>
            <w:r>
              <w:rPr>
                <w:sz w:val="24"/>
              </w:rPr>
              <w:t>406</w:t>
            </w:r>
          </w:p>
        </w:tc>
      </w:tr>
      <w:tr w:rsidR="00C11D7F">
        <w:trPr>
          <w:trHeight w:val="322"/>
        </w:trPr>
        <w:tc>
          <w:tcPr>
            <w:tcW w:w="960" w:type="dxa"/>
          </w:tcPr>
          <w:p w:rsidR="00C11D7F" w:rsidRDefault="0019737F">
            <w:pPr>
              <w:pStyle w:val="TableParagraph"/>
              <w:spacing w:before="19"/>
              <w:ind w:left="115"/>
              <w:rPr>
                <w:b/>
                <w:sz w:val="24"/>
              </w:rPr>
            </w:pPr>
            <w:r>
              <w:rPr>
                <w:b/>
                <w:color w:val="171717"/>
                <w:sz w:val="24"/>
              </w:rPr>
              <w:t>2.4</w:t>
            </w:r>
          </w:p>
        </w:tc>
        <w:tc>
          <w:tcPr>
            <w:tcW w:w="8086" w:type="dxa"/>
          </w:tcPr>
          <w:p w:rsidR="00C11D7F" w:rsidRDefault="0019737F">
            <w:pPr>
              <w:pStyle w:val="TableParagraph"/>
              <w:spacing w:before="19"/>
              <w:ind w:left="114"/>
              <w:rPr>
                <w:b/>
                <w:sz w:val="24"/>
              </w:rPr>
            </w:pPr>
            <w:r>
              <w:rPr>
                <w:b/>
                <w:color w:val="171717"/>
                <w:sz w:val="24"/>
              </w:rPr>
              <w:t>Рабочая программа коррекционной работы</w:t>
            </w:r>
          </w:p>
        </w:tc>
        <w:tc>
          <w:tcPr>
            <w:tcW w:w="852" w:type="dxa"/>
          </w:tcPr>
          <w:p w:rsidR="00C11D7F" w:rsidRDefault="0019737F">
            <w:pPr>
              <w:pStyle w:val="TableParagraph"/>
              <w:spacing w:before="19"/>
              <w:ind w:left="211" w:right="37"/>
              <w:jc w:val="center"/>
              <w:rPr>
                <w:sz w:val="24"/>
              </w:rPr>
            </w:pPr>
            <w:r>
              <w:rPr>
                <w:sz w:val="24"/>
              </w:rPr>
              <w:t>422</w:t>
            </w:r>
          </w:p>
        </w:tc>
      </w:tr>
      <w:tr w:rsidR="00C11D7F">
        <w:trPr>
          <w:trHeight w:val="645"/>
        </w:trPr>
        <w:tc>
          <w:tcPr>
            <w:tcW w:w="960" w:type="dxa"/>
          </w:tcPr>
          <w:p w:rsidR="00C11D7F" w:rsidRDefault="0019737F">
            <w:pPr>
              <w:pStyle w:val="TableParagraph"/>
              <w:spacing w:before="26"/>
              <w:ind w:left="115"/>
              <w:rPr>
                <w:sz w:val="24"/>
              </w:rPr>
            </w:pPr>
            <w:r>
              <w:rPr>
                <w:color w:val="171717"/>
                <w:sz w:val="24"/>
              </w:rPr>
              <w:t>2.4.1</w:t>
            </w:r>
          </w:p>
        </w:tc>
        <w:tc>
          <w:tcPr>
            <w:tcW w:w="8086" w:type="dxa"/>
          </w:tcPr>
          <w:p w:rsidR="00C11D7F" w:rsidRDefault="0019737F">
            <w:pPr>
              <w:pStyle w:val="TableParagraph"/>
              <w:spacing w:before="26"/>
              <w:ind w:left="114"/>
              <w:rPr>
                <w:sz w:val="24"/>
              </w:rPr>
            </w:pPr>
            <w:r>
              <w:rPr>
                <w:color w:val="171717"/>
                <w:sz w:val="24"/>
              </w:rPr>
              <w:t>Цели, задачи и принципы построения программы коррекционной</w:t>
            </w:r>
          </w:p>
          <w:p w:rsidR="00C11D7F" w:rsidRDefault="0019737F">
            <w:pPr>
              <w:pStyle w:val="TableParagraph"/>
              <w:spacing w:before="40"/>
              <w:ind w:left="114"/>
              <w:rPr>
                <w:sz w:val="24"/>
              </w:rPr>
            </w:pPr>
            <w:r>
              <w:rPr>
                <w:color w:val="171717"/>
                <w:sz w:val="24"/>
              </w:rPr>
              <w:t>работы</w:t>
            </w:r>
          </w:p>
        </w:tc>
        <w:tc>
          <w:tcPr>
            <w:tcW w:w="852" w:type="dxa"/>
          </w:tcPr>
          <w:p w:rsidR="00C11D7F" w:rsidRDefault="0019737F">
            <w:pPr>
              <w:pStyle w:val="TableParagraph"/>
              <w:spacing w:before="26"/>
              <w:ind w:left="211" w:right="37"/>
              <w:jc w:val="center"/>
              <w:rPr>
                <w:sz w:val="24"/>
              </w:rPr>
            </w:pPr>
            <w:r>
              <w:rPr>
                <w:sz w:val="24"/>
              </w:rPr>
              <w:t>422</w:t>
            </w:r>
          </w:p>
        </w:tc>
      </w:tr>
      <w:tr w:rsidR="00C11D7F">
        <w:trPr>
          <w:trHeight w:val="322"/>
        </w:trPr>
        <w:tc>
          <w:tcPr>
            <w:tcW w:w="960" w:type="dxa"/>
          </w:tcPr>
          <w:p w:rsidR="00C11D7F" w:rsidRDefault="0019737F">
            <w:pPr>
              <w:pStyle w:val="TableParagraph"/>
              <w:spacing w:before="19"/>
              <w:ind w:left="115"/>
              <w:rPr>
                <w:sz w:val="24"/>
              </w:rPr>
            </w:pPr>
            <w:r>
              <w:rPr>
                <w:color w:val="171717"/>
                <w:sz w:val="24"/>
              </w:rPr>
              <w:t>2.4.2</w:t>
            </w:r>
          </w:p>
        </w:tc>
        <w:tc>
          <w:tcPr>
            <w:tcW w:w="8086" w:type="dxa"/>
          </w:tcPr>
          <w:p w:rsidR="00C11D7F" w:rsidRDefault="0019737F">
            <w:pPr>
              <w:pStyle w:val="TableParagraph"/>
              <w:spacing w:before="19"/>
              <w:ind w:left="114"/>
              <w:rPr>
                <w:sz w:val="24"/>
              </w:rPr>
            </w:pPr>
            <w:r>
              <w:rPr>
                <w:color w:val="171717"/>
                <w:sz w:val="24"/>
              </w:rPr>
              <w:t>Перечень и содержание направлений</w:t>
            </w:r>
          </w:p>
        </w:tc>
        <w:tc>
          <w:tcPr>
            <w:tcW w:w="852" w:type="dxa"/>
          </w:tcPr>
          <w:p w:rsidR="00C11D7F" w:rsidRDefault="0019737F">
            <w:pPr>
              <w:pStyle w:val="TableParagraph"/>
              <w:spacing w:before="19"/>
              <w:ind w:left="211" w:right="37"/>
              <w:jc w:val="center"/>
              <w:rPr>
                <w:sz w:val="24"/>
              </w:rPr>
            </w:pPr>
            <w:r>
              <w:rPr>
                <w:sz w:val="24"/>
              </w:rPr>
              <w:t>423</w:t>
            </w:r>
          </w:p>
        </w:tc>
      </w:tr>
      <w:tr w:rsidR="00C11D7F">
        <w:trPr>
          <w:trHeight w:val="321"/>
        </w:trPr>
        <w:tc>
          <w:tcPr>
            <w:tcW w:w="960" w:type="dxa"/>
          </w:tcPr>
          <w:p w:rsidR="00C11D7F" w:rsidRDefault="0019737F">
            <w:pPr>
              <w:pStyle w:val="TableParagraph"/>
              <w:spacing w:before="14"/>
              <w:ind w:left="115"/>
              <w:rPr>
                <w:sz w:val="24"/>
              </w:rPr>
            </w:pPr>
            <w:r>
              <w:rPr>
                <w:color w:val="171717"/>
                <w:sz w:val="24"/>
              </w:rPr>
              <w:t>2.4.3</w:t>
            </w:r>
          </w:p>
        </w:tc>
        <w:tc>
          <w:tcPr>
            <w:tcW w:w="8086" w:type="dxa"/>
          </w:tcPr>
          <w:p w:rsidR="00C11D7F" w:rsidRDefault="0019737F">
            <w:pPr>
              <w:pStyle w:val="TableParagraph"/>
              <w:spacing w:before="14"/>
              <w:ind w:left="114"/>
              <w:rPr>
                <w:sz w:val="24"/>
              </w:rPr>
            </w:pPr>
            <w:r>
              <w:rPr>
                <w:color w:val="171717"/>
                <w:sz w:val="24"/>
              </w:rPr>
              <w:t>Механизмы реализации программы</w:t>
            </w:r>
          </w:p>
        </w:tc>
        <w:tc>
          <w:tcPr>
            <w:tcW w:w="852" w:type="dxa"/>
          </w:tcPr>
          <w:p w:rsidR="00C11D7F" w:rsidRDefault="0019737F">
            <w:pPr>
              <w:pStyle w:val="TableParagraph"/>
              <w:spacing w:before="14"/>
              <w:ind w:left="211" w:right="37"/>
              <w:jc w:val="center"/>
              <w:rPr>
                <w:sz w:val="24"/>
              </w:rPr>
            </w:pPr>
            <w:r>
              <w:rPr>
                <w:sz w:val="24"/>
              </w:rPr>
              <w:t>423</w:t>
            </w:r>
          </w:p>
        </w:tc>
      </w:tr>
      <w:tr w:rsidR="00C11D7F">
        <w:trPr>
          <w:trHeight w:val="318"/>
        </w:trPr>
        <w:tc>
          <w:tcPr>
            <w:tcW w:w="960" w:type="dxa"/>
          </w:tcPr>
          <w:p w:rsidR="00C11D7F" w:rsidRDefault="0019737F">
            <w:pPr>
              <w:pStyle w:val="TableParagraph"/>
              <w:spacing w:before="15"/>
              <w:ind w:left="115"/>
              <w:rPr>
                <w:sz w:val="24"/>
              </w:rPr>
            </w:pPr>
            <w:r>
              <w:rPr>
                <w:color w:val="171717"/>
                <w:sz w:val="24"/>
              </w:rPr>
              <w:t>2.4.4</w:t>
            </w:r>
          </w:p>
        </w:tc>
        <w:tc>
          <w:tcPr>
            <w:tcW w:w="8086" w:type="dxa"/>
          </w:tcPr>
          <w:p w:rsidR="00C11D7F" w:rsidRDefault="0019737F">
            <w:pPr>
              <w:pStyle w:val="TableParagraph"/>
              <w:spacing w:before="15"/>
              <w:ind w:left="114"/>
              <w:rPr>
                <w:sz w:val="24"/>
              </w:rPr>
            </w:pPr>
            <w:r>
              <w:rPr>
                <w:color w:val="171717"/>
                <w:sz w:val="24"/>
              </w:rPr>
              <w:t>Требования к условиям реализации программы</w:t>
            </w:r>
          </w:p>
        </w:tc>
        <w:tc>
          <w:tcPr>
            <w:tcW w:w="852" w:type="dxa"/>
          </w:tcPr>
          <w:p w:rsidR="00C11D7F" w:rsidRDefault="0019737F">
            <w:pPr>
              <w:pStyle w:val="TableParagraph"/>
              <w:spacing w:before="15"/>
              <w:ind w:left="211" w:right="37"/>
              <w:jc w:val="center"/>
              <w:rPr>
                <w:sz w:val="24"/>
              </w:rPr>
            </w:pPr>
            <w:r>
              <w:rPr>
                <w:sz w:val="24"/>
              </w:rPr>
              <w:t>423</w:t>
            </w:r>
          </w:p>
        </w:tc>
      </w:tr>
      <w:tr w:rsidR="00C11D7F">
        <w:trPr>
          <w:trHeight w:val="321"/>
        </w:trPr>
        <w:tc>
          <w:tcPr>
            <w:tcW w:w="960" w:type="dxa"/>
          </w:tcPr>
          <w:p w:rsidR="00C11D7F" w:rsidRDefault="0019737F">
            <w:pPr>
              <w:pStyle w:val="TableParagraph"/>
              <w:spacing w:before="19"/>
              <w:ind w:left="115"/>
              <w:rPr>
                <w:sz w:val="24"/>
              </w:rPr>
            </w:pPr>
            <w:r>
              <w:rPr>
                <w:color w:val="171717"/>
                <w:sz w:val="24"/>
              </w:rPr>
              <w:t>2.4.5</w:t>
            </w:r>
          </w:p>
        </w:tc>
        <w:tc>
          <w:tcPr>
            <w:tcW w:w="8086" w:type="dxa"/>
          </w:tcPr>
          <w:p w:rsidR="00C11D7F" w:rsidRDefault="0019737F">
            <w:pPr>
              <w:pStyle w:val="TableParagraph"/>
              <w:spacing w:before="19"/>
              <w:ind w:left="114"/>
              <w:rPr>
                <w:sz w:val="24"/>
              </w:rPr>
            </w:pPr>
            <w:r>
              <w:rPr>
                <w:color w:val="171717"/>
                <w:sz w:val="24"/>
              </w:rPr>
              <w:t>Планируемые результаты коррекционной работы</w:t>
            </w:r>
          </w:p>
        </w:tc>
        <w:tc>
          <w:tcPr>
            <w:tcW w:w="852" w:type="dxa"/>
          </w:tcPr>
          <w:p w:rsidR="00C11D7F" w:rsidRDefault="0019737F">
            <w:pPr>
              <w:pStyle w:val="TableParagraph"/>
              <w:spacing w:before="19"/>
              <w:ind w:left="211" w:right="37"/>
              <w:jc w:val="center"/>
              <w:rPr>
                <w:sz w:val="24"/>
              </w:rPr>
            </w:pPr>
            <w:r>
              <w:rPr>
                <w:sz w:val="24"/>
              </w:rPr>
              <w:t>426</w:t>
            </w:r>
          </w:p>
        </w:tc>
      </w:tr>
      <w:tr w:rsidR="00C11D7F">
        <w:trPr>
          <w:trHeight w:val="322"/>
        </w:trPr>
        <w:tc>
          <w:tcPr>
            <w:tcW w:w="960" w:type="dxa"/>
          </w:tcPr>
          <w:p w:rsidR="00C11D7F" w:rsidRDefault="0019737F">
            <w:pPr>
              <w:pStyle w:val="TableParagraph"/>
              <w:spacing w:before="19"/>
              <w:ind w:left="115"/>
              <w:rPr>
                <w:b/>
                <w:sz w:val="24"/>
              </w:rPr>
            </w:pPr>
            <w:r>
              <w:rPr>
                <w:b/>
                <w:color w:val="171717"/>
                <w:sz w:val="24"/>
              </w:rPr>
              <w:t>2.5</w:t>
            </w:r>
          </w:p>
        </w:tc>
        <w:tc>
          <w:tcPr>
            <w:tcW w:w="8086" w:type="dxa"/>
          </w:tcPr>
          <w:p w:rsidR="00C11D7F" w:rsidRDefault="0019737F">
            <w:pPr>
              <w:pStyle w:val="TableParagraph"/>
              <w:spacing w:before="19"/>
              <w:ind w:left="114"/>
              <w:rPr>
                <w:b/>
                <w:sz w:val="24"/>
              </w:rPr>
            </w:pPr>
            <w:r>
              <w:rPr>
                <w:b/>
                <w:color w:val="171717"/>
                <w:sz w:val="24"/>
              </w:rPr>
              <w:t>Программа индивидуального обучения</w:t>
            </w:r>
          </w:p>
        </w:tc>
        <w:tc>
          <w:tcPr>
            <w:tcW w:w="852" w:type="dxa"/>
          </w:tcPr>
          <w:p w:rsidR="00C11D7F" w:rsidRDefault="0019737F">
            <w:pPr>
              <w:pStyle w:val="TableParagraph"/>
              <w:spacing w:before="19"/>
              <w:ind w:left="211" w:right="37"/>
              <w:jc w:val="center"/>
              <w:rPr>
                <w:sz w:val="24"/>
              </w:rPr>
            </w:pPr>
            <w:r>
              <w:rPr>
                <w:sz w:val="24"/>
              </w:rPr>
              <w:t>431</w:t>
            </w:r>
          </w:p>
        </w:tc>
      </w:tr>
      <w:tr w:rsidR="00C11D7F">
        <w:trPr>
          <w:trHeight w:val="321"/>
        </w:trPr>
        <w:tc>
          <w:tcPr>
            <w:tcW w:w="960" w:type="dxa"/>
          </w:tcPr>
          <w:p w:rsidR="00C11D7F" w:rsidRDefault="0019737F">
            <w:pPr>
              <w:pStyle w:val="TableParagraph"/>
              <w:spacing w:before="19"/>
              <w:ind w:left="115"/>
              <w:rPr>
                <w:b/>
                <w:sz w:val="24"/>
              </w:rPr>
            </w:pPr>
            <w:r>
              <w:rPr>
                <w:b/>
                <w:color w:val="171717"/>
                <w:sz w:val="24"/>
              </w:rPr>
              <w:t>2.6.</w:t>
            </w:r>
          </w:p>
        </w:tc>
        <w:tc>
          <w:tcPr>
            <w:tcW w:w="8086" w:type="dxa"/>
          </w:tcPr>
          <w:p w:rsidR="00C11D7F" w:rsidRDefault="0019737F">
            <w:pPr>
              <w:pStyle w:val="TableParagraph"/>
              <w:spacing w:before="19"/>
              <w:ind w:left="114"/>
              <w:rPr>
                <w:b/>
                <w:sz w:val="24"/>
              </w:rPr>
            </w:pPr>
            <w:r>
              <w:rPr>
                <w:b/>
                <w:color w:val="171717"/>
                <w:sz w:val="24"/>
              </w:rPr>
              <w:t>Программа внеурочной деятельности</w:t>
            </w:r>
          </w:p>
        </w:tc>
        <w:tc>
          <w:tcPr>
            <w:tcW w:w="852" w:type="dxa"/>
          </w:tcPr>
          <w:p w:rsidR="00C11D7F" w:rsidRDefault="00C11D7F">
            <w:pPr>
              <w:pStyle w:val="TableParagraph"/>
            </w:pPr>
          </w:p>
        </w:tc>
      </w:tr>
      <w:tr w:rsidR="00C11D7F">
        <w:trPr>
          <w:trHeight w:val="318"/>
        </w:trPr>
        <w:tc>
          <w:tcPr>
            <w:tcW w:w="960" w:type="dxa"/>
          </w:tcPr>
          <w:p w:rsidR="00C11D7F" w:rsidRDefault="0019737F">
            <w:pPr>
              <w:pStyle w:val="TableParagraph"/>
              <w:spacing w:before="15"/>
              <w:ind w:left="115"/>
              <w:rPr>
                <w:b/>
                <w:sz w:val="24"/>
              </w:rPr>
            </w:pPr>
            <w:r>
              <w:rPr>
                <w:b/>
                <w:color w:val="171717"/>
                <w:w w:val="96"/>
                <w:sz w:val="24"/>
              </w:rPr>
              <w:t>3</w:t>
            </w:r>
          </w:p>
        </w:tc>
        <w:tc>
          <w:tcPr>
            <w:tcW w:w="8086" w:type="dxa"/>
          </w:tcPr>
          <w:p w:rsidR="00C11D7F" w:rsidRDefault="0019737F">
            <w:pPr>
              <w:pStyle w:val="TableParagraph"/>
              <w:spacing w:before="15"/>
              <w:ind w:left="114"/>
              <w:rPr>
                <w:b/>
                <w:sz w:val="24"/>
              </w:rPr>
            </w:pPr>
            <w:r>
              <w:rPr>
                <w:b/>
                <w:color w:val="171717"/>
                <w:spacing w:val="3"/>
                <w:sz w:val="24"/>
              </w:rPr>
              <w:t>ОРГАНИЗАЦИОННЫЙ</w:t>
            </w:r>
            <w:r>
              <w:rPr>
                <w:b/>
                <w:color w:val="171717"/>
                <w:spacing w:val="56"/>
                <w:sz w:val="24"/>
              </w:rPr>
              <w:t xml:space="preserve"> </w:t>
            </w:r>
            <w:r>
              <w:rPr>
                <w:b/>
                <w:color w:val="171717"/>
                <w:sz w:val="24"/>
              </w:rPr>
              <w:t>РАЗДЕЛ</w:t>
            </w:r>
          </w:p>
        </w:tc>
        <w:tc>
          <w:tcPr>
            <w:tcW w:w="852" w:type="dxa"/>
          </w:tcPr>
          <w:p w:rsidR="00C11D7F" w:rsidRDefault="0019737F">
            <w:pPr>
              <w:pStyle w:val="TableParagraph"/>
              <w:spacing w:before="15"/>
              <w:ind w:left="211" w:right="37"/>
              <w:jc w:val="center"/>
              <w:rPr>
                <w:sz w:val="24"/>
              </w:rPr>
            </w:pPr>
            <w:r>
              <w:rPr>
                <w:sz w:val="24"/>
              </w:rPr>
              <w:t>437</w:t>
            </w:r>
          </w:p>
        </w:tc>
      </w:tr>
      <w:tr w:rsidR="00C11D7F">
        <w:trPr>
          <w:trHeight w:val="325"/>
        </w:trPr>
        <w:tc>
          <w:tcPr>
            <w:tcW w:w="960" w:type="dxa"/>
          </w:tcPr>
          <w:p w:rsidR="00C11D7F" w:rsidRDefault="0019737F">
            <w:pPr>
              <w:pStyle w:val="TableParagraph"/>
              <w:spacing w:before="23"/>
              <w:ind w:left="115"/>
              <w:rPr>
                <w:sz w:val="24"/>
              </w:rPr>
            </w:pPr>
            <w:r>
              <w:rPr>
                <w:color w:val="171717"/>
                <w:sz w:val="24"/>
              </w:rPr>
              <w:t>3.1</w:t>
            </w:r>
          </w:p>
        </w:tc>
        <w:tc>
          <w:tcPr>
            <w:tcW w:w="8086" w:type="dxa"/>
          </w:tcPr>
          <w:p w:rsidR="00C11D7F" w:rsidRDefault="0019737F">
            <w:pPr>
              <w:pStyle w:val="TableParagraph"/>
              <w:spacing w:before="23"/>
              <w:ind w:left="114"/>
              <w:rPr>
                <w:sz w:val="24"/>
              </w:rPr>
            </w:pPr>
            <w:r>
              <w:rPr>
                <w:color w:val="171717"/>
                <w:sz w:val="24"/>
              </w:rPr>
              <w:t>Учебный план</w:t>
            </w:r>
          </w:p>
        </w:tc>
        <w:tc>
          <w:tcPr>
            <w:tcW w:w="852" w:type="dxa"/>
          </w:tcPr>
          <w:p w:rsidR="00C11D7F" w:rsidRDefault="0019737F">
            <w:pPr>
              <w:pStyle w:val="TableParagraph"/>
              <w:spacing w:before="23"/>
              <w:ind w:left="211" w:right="37"/>
              <w:jc w:val="center"/>
              <w:rPr>
                <w:sz w:val="24"/>
              </w:rPr>
            </w:pPr>
            <w:r>
              <w:rPr>
                <w:sz w:val="24"/>
              </w:rPr>
              <w:t>437</w:t>
            </w:r>
          </w:p>
        </w:tc>
      </w:tr>
      <w:tr w:rsidR="00C11D7F">
        <w:trPr>
          <w:trHeight w:val="321"/>
        </w:trPr>
        <w:tc>
          <w:tcPr>
            <w:tcW w:w="960" w:type="dxa"/>
          </w:tcPr>
          <w:p w:rsidR="00C11D7F" w:rsidRDefault="0019737F">
            <w:pPr>
              <w:pStyle w:val="TableParagraph"/>
              <w:spacing w:before="19"/>
              <w:ind w:left="115"/>
              <w:rPr>
                <w:sz w:val="24"/>
              </w:rPr>
            </w:pPr>
            <w:r>
              <w:rPr>
                <w:color w:val="171717"/>
                <w:sz w:val="24"/>
              </w:rPr>
              <w:t>3.2</w:t>
            </w:r>
          </w:p>
        </w:tc>
        <w:tc>
          <w:tcPr>
            <w:tcW w:w="8086" w:type="dxa"/>
          </w:tcPr>
          <w:p w:rsidR="00C11D7F" w:rsidRDefault="0019737F">
            <w:pPr>
              <w:pStyle w:val="TableParagraph"/>
              <w:spacing w:before="19"/>
              <w:ind w:left="114"/>
              <w:rPr>
                <w:sz w:val="24"/>
              </w:rPr>
            </w:pPr>
            <w:r>
              <w:rPr>
                <w:color w:val="171717"/>
                <w:sz w:val="24"/>
              </w:rPr>
              <w:t>План внеурочной деятельности</w:t>
            </w:r>
          </w:p>
        </w:tc>
        <w:tc>
          <w:tcPr>
            <w:tcW w:w="852" w:type="dxa"/>
          </w:tcPr>
          <w:p w:rsidR="00C11D7F" w:rsidRDefault="0019737F">
            <w:pPr>
              <w:pStyle w:val="TableParagraph"/>
              <w:spacing w:before="19"/>
              <w:ind w:left="211" w:right="37"/>
              <w:jc w:val="center"/>
              <w:rPr>
                <w:sz w:val="24"/>
              </w:rPr>
            </w:pPr>
            <w:r>
              <w:rPr>
                <w:sz w:val="24"/>
              </w:rPr>
              <w:t>444</w:t>
            </w:r>
          </w:p>
        </w:tc>
      </w:tr>
      <w:tr w:rsidR="00C11D7F">
        <w:trPr>
          <w:trHeight w:val="322"/>
        </w:trPr>
        <w:tc>
          <w:tcPr>
            <w:tcW w:w="960" w:type="dxa"/>
          </w:tcPr>
          <w:p w:rsidR="00C11D7F" w:rsidRDefault="0019737F">
            <w:pPr>
              <w:pStyle w:val="TableParagraph"/>
              <w:spacing w:before="15"/>
              <w:ind w:left="115"/>
              <w:rPr>
                <w:sz w:val="24"/>
              </w:rPr>
            </w:pPr>
            <w:r>
              <w:rPr>
                <w:color w:val="171717"/>
                <w:sz w:val="24"/>
              </w:rPr>
              <w:t>3.2.1</w:t>
            </w:r>
          </w:p>
        </w:tc>
        <w:tc>
          <w:tcPr>
            <w:tcW w:w="8086" w:type="dxa"/>
          </w:tcPr>
          <w:p w:rsidR="00C11D7F" w:rsidRDefault="0019737F">
            <w:pPr>
              <w:pStyle w:val="TableParagraph"/>
              <w:spacing w:before="15"/>
              <w:ind w:left="114"/>
              <w:rPr>
                <w:sz w:val="24"/>
              </w:rPr>
            </w:pPr>
            <w:r>
              <w:rPr>
                <w:color w:val="171717"/>
                <w:sz w:val="24"/>
              </w:rPr>
              <w:t>Пояснительная записка</w:t>
            </w:r>
          </w:p>
        </w:tc>
        <w:tc>
          <w:tcPr>
            <w:tcW w:w="852" w:type="dxa"/>
          </w:tcPr>
          <w:p w:rsidR="00C11D7F" w:rsidRDefault="0019737F">
            <w:pPr>
              <w:pStyle w:val="TableParagraph"/>
              <w:spacing w:before="15"/>
              <w:ind w:left="211" w:right="37"/>
              <w:jc w:val="center"/>
              <w:rPr>
                <w:sz w:val="24"/>
              </w:rPr>
            </w:pPr>
            <w:r>
              <w:rPr>
                <w:sz w:val="24"/>
              </w:rPr>
              <w:t>444</w:t>
            </w:r>
          </w:p>
        </w:tc>
      </w:tr>
      <w:tr w:rsidR="00C11D7F">
        <w:trPr>
          <w:trHeight w:val="317"/>
        </w:trPr>
        <w:tc>
          <w:tcPr>
            <w:tcW w:w="960" w:type="dxa"/>
          </w:tcPr>
          <w:p w:rsidR="00C11D7F" w:rsidRDefault="0019737F">
            <w:pPr>
              <w:pStyle w:val="TableParagraph"/>
              <w:spacing w:before="19"/>
              <w:ind w:left="115"/>
              <w:rPr>
                <w:sz w:val="24"/>
              </w:rPr>
            </w:pPr>
            <w:r>
              <w:rPr>
                <w:color w:val="171717"/>
                <w:sz w:val="24"/>
              </w:rPr>
              <w:t>3.2.2</w:t>
            </w:r>
          </w:p>
        </w:tc>
        <w:tc>
          <w:tcPr>
            <w:tcW w:w="8086" w:type="dxa"/>
          </w:tcPr>
          <w:p w:rsidR="00C11D7F" w:rsidRDefault="0019737F">
            <w:pPr>
              <w:pStyle w:val="TableParagraph"/>
              <w:spacing w:before="19"/>
              <w:ind w:left="114"/>
              <w:rPr>
                <w:sz w:val="24"/>
              </w:rPr>
            </w:pPr>
            <w:r>
              <w:rPr>
                <w:color w:val="171717"/>
                <w:sz w:val="24"/>
              </w:rPr>
              <w:t>Основные направления внеурочной деятельности</w:t>
            </w:r>
          </w:p>
        </w:tc>
        <w:tc>
          <w:tcPr>
            <w:tcW w:w="852" w:type="dxa"/>
          </w:tcPr>
          <w:p w:rsidR="00C11D7F" w:rsidRDefault="0019737F">
            <w:pPr>
              <w:pStyle w:val="TableParagraph"/>
              <w:spacing w:before="19"/>
              <w:ind w:left="211" w:right="37"/>
              <w:jc w:val="center"/>
              <w:rPr>
                <w:sz w:val="24"/>
              </w:rPr>
            </w:pPr>
            <w:r>
              <w:rPr>
                <w:sz w:val="24"/>
              </w:rPr>
              <w:t>445</w:t>
            </w:r>
          </w:p>
        </w:tc>
      </w:tr>
      <w:tr w:rsidR="00C11D7F">
        <w:trPr>
          <w:trHeight w:val="322"/>
        </w:trPr>
        <w:tc>
          <w:tcPr>
            <w:tcW w:w="960" w:type="dxa"/>
          </w:tcPr>
          <w:p w:rsidR="00C11D7F" w:rsidRDefault="0019737F">
            <w:pPr>
              <w:pStyle w:val="TableParagraph"/>
              <w:spacing w:before="19"/>
              <w:ind w:left="115"/>
              <w:rPr>
                <w:sz w:val="24"/>
              </w:rPr>
            </w:pPr>
            <w:r>
              <w:rPr>
                <w:color w:val="171717"/>
                <w:sz w:val="24"/>
              </w:rPr>
              <w:t>3.3</w:t>
            </w:r>
          </w:p>
        </w:tc>
        <w:tc>
          <w:tcPr>
            <w:tcW w:w="8086" w:type="dxa"/>
          </w:tcPr>
          <w:p w:rsidR="00C11D7F" w:rsidRDefault="0019737F">
            <w:pPr>
              <w:pStyle w:val="TableParagraph"/>
              <w:spacing w:before="19"/>
              <w:ind w:left="114"/>
              <w:rPr>
                <w:sz w:val="24"/>
              </w:rPr>
            </w:pPr>
            <w:r>
              <w:rPr>
                <w:color w:val="171717"/>
                <w:sz w:val="24"/>
              </w:rPr>
              <w:t>Календарный учебный график</w:t>
            </w:r>
          </w:p>
        </w:tc>
        <w:tc>
          <w:tcPr>
            <w:tcW w:w="852" w:type="dxa"/>
          </w:tcPr>
          <w:p w:rsidR="00C11D7F" w:rsidRDefault="0019737F">
            <w:pPr>
              <w:pStyle w:val="TableParagraph"/>
              <w:spacing w:before="19"/>
              <w:ind w:left="211" w:right="37"/>
              <w:jc w:val="center"/>
              <w:rPr>
                <w:sz w:val="24"/>
              </w:rPr>
            </w:pPr>
            <w:r>
              <w:rPr>
                <w:sz w:val="24"/>
              </w:rPr>
              <w:t>446</w:t>
            </w:r>
          </w:p>
        </w:tc>
      </w:tr>
      <w:tr w:rsidR="00C11D7F">
        <w:trPr>
          <w:trHeight w:val="322"/>
        </w:trPr>
        <w:tc>
          <w:tcPr>
            <w:tcW w:w="960" w:type="dxa"/>
          </w:tcPr>
          <w:p w:rsidR="00C11D7F" w:rsidRDefault="0019737F">
            <w:pPr>
              <w:pStyle w:val="TableParagraph"/>
              <w:spacing w:before="19"/>
              <w:ind w:left="115"/>
              <w:rPr>
                <w:sz w:val="24"/>
              </w:rPr>
            </w:pPr>
            <w:r>
              <w:rPr>
                <w:color w:val="171717"/>
                <w:sz w:val="24"/>
              </w:rPr>
              <w:t>3.4</w:t>
            </w:r>
          </w:p>
        </w:tc>
        <w:tc>
          <w:tcPr>
            <w:tcW w:w="8086" w:type="dxa"/>
          </w:tcPr>
          <w:p w:rsidR="00C11D7F" w:rsidRDefault="0019737F">
            <w:pPr>
              <w:pStyle w:val="TableParagraph"/>
              <w:spacing w:before="19"/>
              <w:ind w:left="114"/>
              <w:rPr>
                <w:sz w:val="24"/>
              </w:rPr>
            </w:pPr>
            <w:r>
              <w:rPr>
                <w:color w:val="171717"/>
                <w:sz w:val="24"/>
              </w:rPr>
              <w:t>Календарный план воспитательной работы</w:t>
            </w:r>
          </w:p>
        </w:tc>
        <w:tc>
          <w:tcPr>
            <w:tcW w:w="852" w:type="dxa"/>
          </w:tcPr>
          <w:p w:rsidR="00C11D7F" w:rsidRDefault="0019737F">
            <w:pPr>
              <w:pStyle w:val="TableParagraph"/>
              <w:spacing w:before="19"/>
              <w:ind w:left="211" w:right="37"/>
              <w:jc w:val="center"/>
              <w:rPr>
                <w:sz w:val="24"/>
              </w:rPr>
            </w:pPr>
            <w:r>
              <w:rPr>
                <w:sz w:val="24"/>
              </w:rPr>
              <w:t>453</w:t>
            </w:r>
          </w:p>
        </w:tc>
      </w:tr>
      <w:tr w:rsidR="00C11D7F">
        <w:trPr>
          <w:trHeight w:val="325"/>
        </w:trPr>
        <w:tc>
          <w:tcPr>
            <w:tcW w:w="960" w:type="dxa"/>
          </w:tcPr>
          <w:p w:rsidR="00C11D7F" w:rsidRDefault="0019737F">
            <w:pPr>
              <w:pStyle w:val="TableParagraph"/>
              <w:spacing w:before="22"/>
              <w:ind w:left="115"/>
              <w:rPr>
                <w:sz w:val="24"/>
              </w:rPr>
            </w:pPr>
            <w:r>
              <w:rPr>
                <w:color w:val="171717"/>
                <w:sz w:val="24"/>
              </w:rPr>
              <w:t>3.5</w:t>
            </w:r>
          </w:p>
        </w:tc>
        <w:tc>
          <w:tcPr>
            <w:tcW w:w="8086" w:type="dxa"/>
          </w:tcPr>
          <w:p w:rsidR="00C11D7F" w:rsidRDefault="0019737F">
            <w:pPr>
              <w:pStyle w:val="TableParagraph"/>
              <w:spacing w:before="22"/>
              <w:ind w:left="114"/>
              <w:rPr>
                <w:sz w:val="24"/>
              </w:rPr>
            </w:pPr>
            <w:r>
              <w:rPr>
                <w:color w:val="171717"/>
                <w:sz w:val="24"/>
              </w:rPr>
              <w:t>Характеристика условий реализации программы ООО</w:t>
            </w:r>
          </w:p>
        </w:tc>
        <w:tc>
          <w:tcPr>
            <w:tcW w:w="852" w:type="dxa"/>
          </w:tcPr>
          <w:p w:rsidR="00C11D7F" w:rsidRDefault="0019737F">
            <w:pPr>
              <w:pStyle w:val="TableParagraph"/>
              <w:spacing w:before="22"/>
              <w:ind w:left="183" w:right="105"/>
              <w:jc w:val="center"/>
              <w:rPr>
                <w:sz w:val="24"/>
              </w:rPr>
            </w:pPr>
            <w:r>
              <w:rPr>
                <w:sz w:val="24"/>
              </w:rPr>
              <w:t>453</w:t>
            </w:r>
          </w:p>
        </w:tc>
      </w:tr>
      <w:tr w:rsidR="00C11D7F">
        <w:trPr>
          <w:trHeight w:val="642"/>
        </w:trPr>
        <w:tc>
          <w:tcPr>
            <w:tcW w:w="960" w:type="dxa"/>
          </w:tcPr>
          <w:p w:rsidR="00C11D7F" w:rsidRDefault="0019737F">
            <w:pPr>
              <w:pStyle w:val="TableParagraph"/>
              <w:spacing w:before="27"/>
              <w:ind w:left="115"/>
              <w:rPr>
                <w:sz w:val="24"/>
              </w:rPr>
            </w:pPr>
            <w:r>
              <w:rPr>
                <w:color w:val="171717"/>
                <w:sz w:val="24"/>
              </w:rPr>
              <w:t>3.5.1</w:t>
            </w:r>
          </w:p>
        </w:tc>
        <w:tc>
          <w:tcPr>
            <w:tcW w:w="8086" w:type="dxa"/>
          </w:tcPr>
          <w:p w:rsidR="00C11D7F" w:rsidRDefault="0019737F">
            <w:pPr>
              <w:pStyle w:val="TableParagraph"/>
              <w:tabs>
                <w:tab w:val="left" w:pos="1599"/>
                <w:tab w:val="left" w:pos="2860"/>
                <w:tab w:val="left" w:pos="4536"/>
                <w:tab w:val="left" w:pos="5973"/>
              </w:tabs>
              <w:spacing w:before="23"/>
              <w:ind w:left="114"/>
              <w:rPr>
                <w:sz w:val="24"/>
              </w:rPr>
            </w:pPr>
            <w:r>
              <w:rPr>
                <w:color w:val="171717"/>
                <w:spacing w:val="-3"/>
                <w:sz w:val="24"/>
              </w:rPr>
              <w:t>Кадровые</w:t>
            </w:r>
            <w:r>
              <w:rPr>
                <w:color w:val="171717"/>
                <w:spacing w:val="-3"/>
                <w:sz w:val="24"/>
              </w:rPr>
              <w:tab/>
              <w:t>условия</w:t>
            </w:r>
            <w:r>
              <w:rPr>
                <w:color w:val="171717"/>
                <w:spacing w:val="-3"/>
                <w:sz w:val="24"/>
              </w:rPr>
              <w:tab/>
              <w:t>реализации</w:t>
            </w:r>
            <w:r>
              <w:rPr>
                <w:color w:val="171717"/>
                <w:spacing w:val="-3"/>
                <w:sz w:val="24"/>
              </w:rPr>
              <w:tab/>
              <w:t>основной</w:t>
            </w:r>
            <w:r>
              <w:rPr>
                <w:color w:val="171717"/>
                <w:spacing w:val="-3"/>
                <w:sz w:val="24"/>
              </w:rPr>
              <w:tab/>
              <w:t>образовательной</w:t>
            </w:r>
          </w:p>
          <w:p w:rsidR="00C11D7F" w:rsidRDefault="0019737F">
            <w:pPr>
              <w:pStyle w:val="TableParagraph"/>
              <w:spacing w:before="40"/>
              <w:ind w:left="114"/>
              <w:rPr>
                <w:sz w:val="24"/>
              </w:rPr>
            </w:pPr>
            <w:r>
              <w:rPr>
                <w:color w:val="171717"/>
                <w:sz w:val="24"/>
              </w:rPr>
              <w:t>программы основного общего образования</w:t>
            </w:r>
          </w:p>
        </w:tc>
        <w:tc>
          <w:tcPr>
            <w:tcW w:w="852" w:type="dxa"/>
          </w:tcPr>
          <w:p w:rsidR="00C11D7F" w:rsidRDefault="0019737F">
            <w:pPr>
              <w:pStyle w:val="TableParagraph"/>
              <w:spacing w:before="27"/>
              <w:ind w:left="211" w:right="37"/>
              <w:jc w:val="center"/>
              <w:rPr>
                <w:sz w:val="24"/>
              </w:rPr>
            </w:pPr>
            <w:r>
              <w:rPr>
                <w:sz w:val="24"/>
              </w:rPr>
              <w:t>453</w:t>
            </w:r>
          </w:p>
        </w:tc>
      </w:tr>
      <w:tr w:rsidR="00C11D7F">
        <w:trPr>
          <w:trHeight w:val="642"/>
        </w:trPr>
        <w:tc>
          <w:tcPr>
            <w:tcW w:w="960" w:type="dxa"/>
          </w:tcPr>
          <w:p w:rsidR="00C11D7F" w:rsidRDefault="0019737F">
            <w:pPr>
              <w:pStyle w:val="TableParagraph"/>
              <w:spacing w:before="27"/>
              <w:ind w:left="115"/>
              <w:rPr>
                <w:sz w:val="24"/>
              </w:rPr>
            </w:pPr>
            <w:r>
              <w:rPr>
                <w:color w:val="171717"/>
                <w:sz w:val="24"/>
              </w:rPr>
              <w:t>3.5.2</w:t>
            </w:r>
          </w:p>
        </w:tc>
        <w:tc>
          <w:tcPr>
            <w:tcW w:w="8086" w:type="dxa"/>
          </w:tcPr>
          <w:p w:rsidR="00C11D7F" w:rsidRDefault="0019737F">
            <w:pPr>
              <w:pStyle w:val="TableParagraph"/>
              <w:tabs>
                <w:tab w:val="left" w:pos="3756"/>
                <w:tab w:val="left" w:pos="5104"/>
                <w:tab w:val="left" w:pos="6857"/>
              </w:tabs>
              <w:spacing w:before="5" w:line="308" w:lineRule="exact"/>
              <w:ind w:left="114" w:right="268"/>
              <w:rPr>
                <w:sz w:val="24"/>
              </w:rPr>
            </w:pPr>
            <w:r>
              <w:rPr>
                <w:color w:val="171717"/>
                <w:w w:val="95"/>
                <w:sz w:val="24"/>
              </w:rPr>
              <w:t>Психолого-педагогические</w:t>
            </w:r>
            <w:r>
              <w:rPr>
                <w:color w:val="171717"/>
                <w:w w:val="95"/>
                <w:sz w:val="24"/>
              </w:rPr>
              <w:tab/>
            </w:r>
            <w:r>
              <w:rPr>
                <w:color w:val="171717"/>
                <w:spacing w:val="-3"/>
                <w:sz w:val="24"/>
              </w:rPr>
              <w:t>условия</w:t>
            </w:r>
            <w:r>
              <w:rPr>
                <w:color w:val="171717"/>
                <w:spacing w:val="-3"/>
                <w:sz w:val="24"/>
              </w:rPr>
              <w:tab/>
              <w:t>реализации</w:t>
            </w:r>
            <w:r>
              <w:rPr>
                <w:color w:val="171717"/>
                <w:spacing w:val="-3"/>
                <w:sz w:val="24"/>
              </w:rPr>
              <w:tab/>
            </w:r>
            <w:r>
              <w:rPr>
                <w:color w:val="171717"/>
                <w:spacing w:val="-5"/>
                <w:sz w:val="24"/>
              </w:rPr>
              <w:t xml:space="preserve">основной </w:t>
            </w:r>
            <w:r>
              <w:rPr>
                <w:color w:val="171717"/>
                <w:sz w:val="24"/>
              </w:rPr>
              <w:t>образовательной</w:t>
            </w:r>
            <w:r>
              <w:rPr>
                <w:color w:val="171717"/>
                <w:spacing w:val="-16"/>
                <w:sz w:val="24"/>
              </w:rPr>
              <w:t xml:space="preserve"> </w:t>
            </w:r>
            <w:r>
              <w:rPr>
                <w:color w:val="171717"/>
                <w:sz w:val="24"/>
              </w:rPr>
              <w:t>программы</w:t>
            </w:r>
            <w:r>
              <w:rPr>
                <w:color w:val="171717"/>
                <w:spacing w:val="-12"/>
                <w:sz w:val="24"/>
              </w:rPr>
              <w:t xml:space="preserve"> </w:t>
            </w:r>
            <w:r>
              <w:rPr>
                <w:color w:val="171717"/>
                <w:sz w:val="24"/>
              </w:rPr>
              <w:t>основного</w:t>
            </w:r>
            <w:r>
              <w:rPr>
                <w:color w:val="171717"/>
                <w:spacing w:val="-12"/>
                <w:sz w:val="24"/>
              </w:rPr>
              <w:t xml:space="preserve"> </w:t>
            </w:r>
            <w:r>
              <w:rPr>
                <w:color w:val="171717"/>
                <w:sz w:val="24"/>
              </w:rPr>
              <w:t>общего</w:t>
            </w:r>
            <w:r>
              <w:rPr>
                <w:color w:val="171717"/>
                <w:spacing w:val="-12"/>
                <w:sz w:val="24"/>
              </w:rPr>
              <w:t xml:space="preserve"> </w:t>
            </w:r>
            <w:r>
              <w:rPr>
                <w:color w:val="171717"/>
                <w:spacing w:val="-4"/>
                <w:sz w:val="24"/>
              </w:rPr>
              <w:t>образования</w:t>
            </w:r>
          </w:p>
        </w:tc>
        <w:tc>
          <w:tcPr>
            <w:tcW w:w="852" w:type="dxa"/>
          </w:tcPr>
          <w:p w:rsidR="00C11D7F" w:rsidRDefault="0019737F">
            <w:pPr>
              <w:pStyle w:val="TableParagraph"/>
              <w:spacing w:before="27"/>
              <w:ind w:left="211" w:right="37"/>
              <w:jc w:val="center"/>
              <w:rPr>
                <w:sz w:val="24"/>
              </w:rPr>
            </w:pPr>
            <w:r>
              <w:rPr>
                <w:sz w:val="24"/>
              </w:rPr>
              <w:t>458</w:t>
            </w:r>
          </w:p>
        </w:tc>
      </w:tr>
      <w:tr w:rsidR="00C11D7F">
        <w:trPr>
          <w:trHeight w:val="641"/>
        </w:trPr>
        <w:tc>
          <w:tcPr>
            <w:tcW w:w="960" w:type="dxa"/>
          </w:tcPr>
          <w:p w:rsidR="00C11D7F" w:rsidRDefault="0019737F">
            <w:pPr>
              <w:pStyle w:val="TableParagraph"/>
              <w:spacing w:before="27"/>
              <w:ind w:left="115"/>
              <w:rPr>
                <w:sz w:val="24"/>
              </w:rPr>
            </w:pPr>
            <w:r>
              <w:rPr>
                <w:color w:val="171717"/>
                <w:sz w:val="24"/>
              </w:rPr>
              <w:t>3.5.3</w:t>
            </w:r>
          </w:p>
        </w:tc>
        <w:tc>
          <w:tcPr>
            <w:tcW w:w="8086" w:type="dxa"/>
          </w:tcPr>
          <w:p w:rsidR="00C11D7F" w:rsidRDefault="0019737F">
            <w:pPr>
              <w:pStyle w:val="TableParagraph"/>
              <w:tabs>
                <w:tab w:val="left" w:pos="3748"/>
                <w:tab w:val="left" w:pos="5096"/>
                <w:tab w:val="left" w:pos="6857"/>
              </w:tabs>
              <w:spacing w:before="4" w:line="308" w:lineRule="exact"/>
              <w:ind w:left="114" w:right="268"/>
              <w:rPr>
                <w:sz w:val="24"/>
              </w:rPr>
            </w:pPr>
            <w:r>
              <w:rPr>
                <w:color w:val="171717"/>
                <w:w w:val="95"/>
                <w:sz w:val="24"/>
              </w:rPr>
              <w:t>Финансово-экономические</w:t>
            </w:r>
            <w:r>
              <w:rPr>
                <w:color w:val="171717"/>
                <w:w w:val="95"/>
                <w:sz w:val="24"/>
              </w:rPr>
              <w:tab/>
            </w:r>
            <w:r>
              <w:rPr>
                <w:color w:val="171717"/>
                <w:spacing w:val="-3"/>
                <w:sz w:val="24"/>
              </w:rPr>
              <w:t>условия</w:t>
            </w:r>
            <w:r>
              <w:rPr>
                <w:color w:val="171717"/>
                <w:spacing w:val="-3"/>
                <w:sz w:val="24"/>
              </w:rPr>
              <w:tab/>
              <w:t>реализации</w:t>
            </w:r>
            <w:r>
              <w:rPr>
                <w:color w:val="171717"/>
                <w:spacing w:val="-3"/>
                <w:sz w:val="24"/>
              </w:rPr>
              <w:tab/>
            </w:r>
            <w:r>
              <w:rPr>
                <w:color w:val="171717"/>
                <w:spacing w:val="-5"/>
                <w:sz w:val="24"/>
              </w:rPr>
              <w:t xml:space="preserve">основной </w:t>
            </w:r>
            <w:r>
              <w:rPr>
                <w:color w:val="171717"/>
                <w:sz w:val="24"/>
              </w:rPr>
              <w:t>образовательной программы основного общего</w:t>
            </w:r>
            <w:r>
              <w:rPr>
                <w:color w:val="171717"/>
                <w:spacing w:val="-45"/>
                <w:sz w:val="24"/>
              </w:rPr>
              <w:t xml:space="preserve"> </w:t>
            </w:r>
            <w:r>
              <w:rPr>
                <w:color w:val="171717"/>
                <w:spacing w:val="-4"/>
                <w:sz w:val="24"/>
              </w:rPr>
              <w:t>образования</w:t>
            </w:r>
          </w:p>
        </w:tc>
        <w:tc>
          <w:tcPr>
            <w:tcW w:w="852" w:type="dxa"/>
          </w:tcPr>
          <w:p w:rsidR="00C11D7F" w:rsidRDefault="0019737F">
            <w:pPr>
              <w:pStyle w:val="TableParagraph"/>
              <w:spacing w:before="27"/>
              <w:ind w:left="183" w:right="105"/>
              <w:jc w:val="center"/>
              <w:rPr>
                <w:sz w:val="24"/>
              </w:rPr>
            </w:pPr>
            <w:r>
              <w:rPr>
                <w:sz w:val="24"/>
              </w:rPr>
              <w:t>461</w:t>
            </w:r>
          </w:p>
        </w:tc>
      </w:tr>
      <w:tr w:rsidR="00C11D7F">
        <w:trPr>
          <w:trHeight w:val="650"/>
        </w:trPr>
        <w:tc>
          <w:tcPr>
            <w:tcW w:w="960" w:type="dxa"/>
          </w:tcPr>
          <w:p w:rsidR="00C11D7F" w:rsidRDefault="0019737F">
            <w:pPr>
              <w:pStyle w:val="TableParagraph"/>
              <w:spacing w:before="27"/>
              <w:ind w:left="115"/>
              <w:rPr>
                <w:sz w:val="24"/>
              </w:rPr>
            </w:pPr>
            <w:r>
              <w:rPr>
                <w:color w:val="171717"/>
                <w:sz w:val="24"/>
              </w:rPr>
              <w:t>3.5.4</w:t>
            </w:r>
          </w:p>
        </w:tc>
        <w:tc>
          <w:tcPr>
            <w:tcW w:w="8086" w:type="dxa"/>
          </w:tcPr>
          <w:p w:rsidR="00C11D7F" w:rsidRDefault="0019737F">
            <w:pPr>
              <w:pStyle w:val="TableParagraph"/>
              <w:spacing w:before="27"/>
              <w:ind w:left="114"/>
              <w:rPr>
                <w:sz w:val="24"/>
              </w:rPr>
            </w:pPr>
            <w:r>
              <w:rPr>
                <w:color w:val="171717"/>
                <w:sz w:val="24"/>
              </w:rPr>
              <w:t>Материально-техническое и учебно-методическое обеспечение</w:t>
            </w:r>
          </w:p>
          <w:p w:rsidR="00C11D7F" w:rsidRDefault="0019737F">
            <w:pPr>
              <w:pStyle w:val="TableParagraph"/>
              <w:spacing w:before="40"/>
              <w:ind w:left="114"/>
              <w:rPr>
                <w:sz w:val="24"/>
              </w:rPr>
            </w:pPr>
            <w:r>
              <w:rPr>
                <w:color w:val="171717"/>
                <w:sz w:val="24"/>
              </w:rPr>
              <w:t>программы основного общего образования</w:t>
            </w:r>
          </w:p>
        </w:tc>
        <w:tc>
          <w:tcPr>
            <w:tcW w:w="852" w:type="dxa"/>
          </w:tcPr>
          <w:p w:rsidR="00C11D7F" w:rsidRDefault="0019737F">
            <w:pPr>
              <w:pStyle w:val="TableParagraph"/>
              <w:spacing w:before="27"/>
              <w:ind w:left="183" w:right="105"/>
              <w:jc w:val="center"/>
              <w:rPr>
                <w:sz w:val="24"/>
              </w:rPr>
            </w:pPr>
            <w:r>
              <w:rPr>
                <w:sz w:val="24"/>
              </w:rPr>
              <w:t>461</w:t>
            </w:r>
          </w:p>
        </w:tc>
      </w:tr>
      <w:tr w:rsidR="00C11D7F">
        <w:trPr>
          <w:trHeight w:val="646"/>
        </w:trPr>
        <w:tc>
          <w:tcPr>
            <w:tcW w:w="960" w:type="dxa"/>
          </w:tcPr>
          <w:p w:rsidR="00C11D7F" w:rsidRDefault="0019737F">
            <w:pPr>
              <w:pStyle w:val="TableParagraph"/>
              <w:spacing w:before="27"/>
              <w:ind w:left="115"/>
              <w:rPr>
                <w:sz w:val="24"/>
              </w:rPr>
            </w:pPr>
            <w:r>
              <w:rPr>
                <w:color w:val="171717"/>
                <w:sz w:val="24"/>
              </w:rPr>
              <w:t>3.5.5</w:t>
            </w:r>
          </w:p>
        </w:tc>
        <w:tc>
          <w:tcPr>
            <w:tcW w:w="8086" w:type="dxa"/>
          </w:tcPr>
          <w:p w:rsidR="00C11D7F" w:rsidRDefault="0019737F">
            <w:pPr>
              <w:pStyle w:val="TableParagraph"/>
              <w:spacing w:before="27"/>
              <w:ind w:left="114"/>
              <w:rPr>
                <w:sz w:val="24"/>
              </w:rPr>
            </w:pPr>
            <w:r>
              <w:rPr>
                <w:color w:val="171717"/>
                <w:sz w:val="24"/>
              </w:rPr>
              <w:t>Информационно-методические условия</w:t>
            </w:r>
          </w:p>
        </w:tc>
        <w:tc>
          <w:tcPr>
            <w:tcW w:w="852" w:type="dxa"/>
          </w:tcPr>
          <w:p w:rsidR="00C11D7F" w:rsidRDefault="0019737F">
            <w:pPr>
              <w:pStyle w:val="TableParagraph"/>
              <w:spacing w:before="27"/>
              <w:ind w:left="183" w:right="105"/>
              <w:jc w:val="center"/>
              <w:rPr>
                <w:sz w:val="24"/>
              </w:rPr>
            </w:pPr>
            <w:r>
              <w:rPr>
                <w:sz w:val="24"/>
              </w:rPr>
              <w:t>470</w:t>
            </w:r>
          </w:p>
        </w:tc>
      </w:tr>
      <w:tr w:rsidR="00C11D7F">
        <w:trPr>
          <w:trHeight w:val="650"/>
        </w:trPr>
        <w:tc>
          <w:tcPr>
            <w:tcW w:w="960" w:type="dxa"/>
          </w:tcPr>
          <w:p w:rsidR="00C11D7F" w:rsidRDefault="0019737F">
            <w:pPr>
              <w:pStyle w:val="TableParagraph"/>
              <w:spacing w:before="26"/>
              <w:ind w:left="115"/>
              <w:rPr>
                <w:sz w:val="24"/>
              </w:rPr>
            </w:pPr>
            <w:r>
              <w:rPr>
                <w:color w:val="171717"/>
                <w:sz w:val="24"/>
              </w:rPr>
              <w:t>3.5.6</w:t>
            </w:r>
          </w:p>
        </w:tc>
        <w:tc>
          <w:tcPr>
            <w:tcW w:w="8086" w:type="dxa"/>
          </w:tcPr>
          <w:p w:rsidR="00C11D7F" w:rsidRDefault="0019737F">
            <w:pPr>
              <w:pStyle w:val="TableParagraph"/>
              <w:spacing w:before="26"/>
              <w:ind w:left="114"/>
              <w:rPr>
                <w:sz w:val="24"/>
              </w:rPr>
            </w:pPr>
            <w:r>
              <w:rPr>
                <w:color w:val="171717"/>
                <w:sz w:val="24"/>
              </w:rPr>
              <w:t>Механизмы достижения целевых ориентиров</w:t>
            </w:r>
          </w:p>
        </w:tc>
        <w:tc>
          <w:tcPr>
            <w:tcW w:w="852" w:type="dxa"/>
          </w:tcPr>
          <w:p w:rsidR="00C11D7F" w:rsidRDefault="0019737F">
            <w:pPr>
              <w:pStyle w:val="TableParagraph"/>
              <w:spacing w:before="26"/>
              <w:ind w:left="183" w:right="105"/>
              <w:jc w:val="center"/>
              <w:rPr>
                <w:sz w:val="24"/>
              </w:rPr>
            </w:pPr>
            <w:r>
              <w:rPr>
                <w:sz w:val="24"/>
              </w:rPr>
              <w:t>485</w:t>
            </w:r>
          </w:p>
        </w:tc>
      </w:tr>
      <w:tr w:rsidR="00C11D7F">
        <w:trPr>
          <w:trHeight w:val="650"/>
        </w:trPr>
        <w:tc>
          <w:tcPr>
            <w:tcW w:w="960" w:type="dxa"/>
          </w:tcPr>
          <w:p w:rsidR="00C11D7F" w:rsidRDefault="0019737F">
            <w:pPr>
              <w:pStyle w:val="TableParagraph"/>
              <w:spacing w:before="26"/>
              <w:ind w:left="115"/>
              <w:rPr>
                <w:sz w:val="24"/>
              </w:rPr>
            </w:pPr>
            <w:r>
              <w:rPr>
                <w:color w:val="171717"/>
                <w:sz w:val="24"/>
              </w:rPr>
              <w:t>3.5.7</w:t>
            </w:r>
          </w:p>
        </w:tc>
        <w:tc>
          <w:tcPr>
            <w:tcW w:w="8086" w:type="dxa"/>
          </w:tcPr>
          <w:p w:rsidR="00C11D7F" w:rsidRDefault="0019737F">
            <w:pPr>
              <w:pStyle w:val="TableParagraph"/>
              <w:spacing w:before="26"/>
              <w:ind w:left="114"/>
              <w:rPr>
                <w:sz w:val="24"/>
              </w:rPr>
            </w:pPr>
            <w:r>
              <w:rPr>
                <w:color w:val="171717"/>
                <w:sz w:val="24"/>
              </w:rPr>
              <w:t>Сетевой график</w:t>
            </w:r>
          </w:p>
        </w:tc>
        <w:tc>
          <w:tcPr>
            <w:tcW w:w="852" w:type="dxa"/>
          </w:tcPr>
          <w:p w:rsidR="00C11D7F" w:rsidRDefault="0019737F">
            <w:pPr>
              <w:pStyle w:val="TableParagraph"/>
              <w:spacing w:before="26"/>
              <w:ind w:left="183" w:right="105"/>
              <w:jc w:val="center"/>
              <w:rPr>
                <w:sz w:val="24"/>
              </w:rPr>
            </w:pPr>
            <w:r>
              <w:rPr>
                <w:sz w:val="24"/>
              </w:rPr>
              <w:t>487</w:t>
            </w:r>
          </w:p>
        </w:tc>
      </w:tr>
    </w:tbl>
    <w:p w:rsidR="00C11D7F" w:rsidRDefault="00C11D7F">
      <w:pPr>
        <w:jc w:val="center"/>
        <w:rPr>
          <w:sz w:val="24"/>
        </w:rPr>
        <w:sectPr w:rsidR="00C11D7F">
          <w:pgSz w:w="11920" w:h="16840"/>
          <w:pgMar w:top="1120" w:right="260" w:bottom="360" w:left="500" w:header="0" w:footer="152" w:gutter="0"/>
          <w:cols w:space="720"/>
        </w:sectPr>
      </w:pPr>
    </w:p>
    <w:p w:rsidR="00C11D7F" w:rsidRDefault="0019737F">
      <w:pPr>
        <w:pStyle w:val="Heading3"/>
        <w:spacing w:before="72"/>
        <w:ind w:left="4013"/>
        <w:jc w:val="left"/>
      </w:pPr>
      <w:bookmarkStart w:id="0" w:name="1._ЦЕЛЕВОЙ_РАЗДЕЛ"/>
      <w:bookmarkEnd w:id="0"/>
      <w:r>
        <w:rPr>
          <w:color w:val="171717"/>
        </w:rPr>
        <w:lastRenderedPageBreak/>
        <w:t>1. ЦЕЛЕВОЙ РАЗДЕЛ</w:t>
      </w:r>
    </w:p>
    <w:p w:rsidR="00C11D7F" w:rsidRDefault="00C11D7F">
      <w:pPr>
        <w:pStyle w:val="a3"/>
        <w:spacing w:before="11"/>
        <w:ind w:left="0" w:firstLine="0"/>
        <w:jc w:val="left"/>
        <w:rPr>
          <w:b/>
        </w:rPr>
      </w:pPr>
    </w:p>
    <w:p w:rsidR="00C11D7F" w:rsidRDefault="0019737F" w:rsidP="00AD4C7E">
      <w:pPr>
        <w:pStyle w:val="a5"/>
        <w:numPr>
          <w:ilvl w:val="1"/>
          <w:numId w:val="319"/>
        </w:numPr>
        <w:tabs>
          <w:tab w:val="left" w:pos="1845"/>
        </w:tabs>
        <w:ind w:hanging="497"/>
        <w:rPr>
          <w:b/>
          <w:sz w:val="24"/>
        </w:rPr>
      </w:pPr>
      <w:r>
        <w:rPr>
          <w:b/>
          <w:color w:val="171717"/>
          <w:spacing w:val="3"/>
          <w:sz w:val="24"/>
        </w:rPr>
        <w:t>ПОЯСНИТЕЛЬНАЯ</w:t>
      </w:r>
      <w:r>
        <w:rPr>
          <w:b/>
          <w:color w:val="171717"/>
          <w:spacing w:val="39"/>
          <w:sz w:val="24"/>
        </w:rPr>
        <w:t xml:space="preserve"> </w:t>
      </w:r>
      <w:r>
        <w:rPr>
          <w:b/>
          <w:color w:val="171717"/>
          <w:sz w:val="24"/>
        </w:rPr>
        <w:t>ЗАПИСКА</w:t>
      </w:r>
    </w:p>
    <w:p w:rsidR="00C11D7F" w:rsidRDefault="0019737F">
      <w:pPr>
        <w:pStyle w:val="a3"/>
        <w:spacing w:before="267"/>
        <w:ind w:right="870" w:firstLine="716"/>
      </w:pPr>
      <w:r>
        <w:rPr>
          <w:color w:val="171717"/>
        </w:rPr>
        <w:t xml:space="preserve">Основная образовательная программам основного общего образования (далее – Программа) </w:t>
      </w:r>
      <w:r w:rsidR="00906386">
        <w:rPr>
          <w:color w:val="171717"/>
        </w:rPr>
        <w:t>МОУ «Стародевиченская СОШ»</w:t>
      </w:r>
      <w:r>
        <w:rPr>
          <w:color w:val="171717"/>
        </w:rPr>
        <w:t xml:space="preserve"> разработана на основе ФГОС ООО, утвержденного приказом Министерства просвещения Российской Федерации от 31.05.2021 г.</w:t>
      </w:r>
    </w:p>
    <w:p w:rsidR="00C11D7F" w:rsidRDefault="0019737F">
      <w:pPr>
        <w:pStyle w:val="a3"/>
        <w:spacing w:before="33"/>
        <w:ind w:firstLine="0"/>
        <w:jc w:val="left"/>
      </w:pPr>
      <w:r>
        <w:rPr>
          <w:color w:val="171717"/>
        </w:rPr>
        <w:t>№</w:t>
      </w:r>
      <w:r>
        <w:t>287.</w:t>
      </w:r>
    </w:p>
    <w:p w:rsidR="00C11D7F" w:rsidRDefault="0019737F">
      <w:pPr>
        <w:pStyle w:val="a3"/>
        <w:spacing w:before="12"/>
        <w:ind w:right="863" w:firstLine="716"/>
      </w:pPr>
      <w:r>
        <w:rPr>
          <w:color w:val="171717"/>
        </w:rP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из перечня, предлагаемого школой.</w:t>
      </w:r>
    </w:p>
    <w:p w:rsidR="00C11D7F" w:rsidRDefault="0019737F">
      <w:pPr>
        <w:pStyle w:val="a3"/>
        <w:spacing w:before="4"/>
        <w:ind w:right="870" w:firstLine="716"/>
      </w:pPr>
      <w:r>
        <w:rPr>
          <w:color w:val="171717"/>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C11D7F" w:rsidRDefault="00C11D7F">
      <w:pPr>
        <w:pStyle w:val="a3"/>
        <w:spacing w:before="3"/>
        <w:ind w:left="0" w:firstLine="0"/>
        <w:jc w:val="left"/>
      </w:pPr>
    </w:p>
    <w:p w:rsidR="00C11D7F" w:rsidRDefault="0019737F" w:rsidP="00AD4C7E">
      <w:pPr>
        <w:pStyle w:val="Heading3"/>
        <w:numPr>
          <w:ilvl w:val="2"/>
          <w:numId w:val="319"/>
        </w:numPr>
        <w:tabs>
          <w:tab w:val="left" w:pos="2049"/>
        </w:tabs>
        <w:jc w:val="left"/>
      </w:pPr>
      <w:bookmarkStart w:id="1" w:name="1.1.1._Цели_реализации_программы_ООО"/>
      <w:bookmarkEnd w:id="1"/>
      <w:r>
        <w:rPr>
          <w:color w:val="171717"/>
        </w:rPr>
        <w:t>Цели реализации программы</w:t>
      </w:r>
      <w:r>
        <w:rPr>
          <w:color w:val="171717"/>
          <w:spacing w:val="-32"/>
        </w:rPr>
        <w:t xml:space="preserve"> </w:t>
      </w:r>
      <w:r>
        <w:rPr>
          <w:color w:val="171717"/>
          <w:spacing w:val="-4"/>
        </w:rPr>
        <w:t>ООО</w:t>
      </w:r>
    </w:p>
    <w:p w:rsidR="00C11D7F" w:rsidRDefault="00C11D7F">
      <w:pPr>
        <w:pStyle w:val="a3"/>
        <w:spacing w:before="9"/>
        <w:ind w:left="0" w:firstLine="0"/>
        <w:jc w:val="left"/>
        <w:rPr>
          <w:b/>
          <w:sz w:val="26"/>
        </w:rPr>
      </w:pPr>
    </w:p>
    <w:p w:rsidR="00C11D7F" w:rsidRDefault="0019737F">
      <w:pPr>
        <w:pStyle w:val="Heading4"/>
        <w:spacing w:before="0"/>
        <w:jc w:val="left"/>
      </w:pPr>
      <w:bookmarkStart w:id="2" w:name="Цели_реализации_Программы:"/>
      <w:bookmarkEnd w:id="2"/>
      <w:r>
        <w:rPr>
          <w:color w:val="171717"/>
        </w:rPr>
        <w:t>Цели реализации Программы:</w:t>
      </w:r>
    </w:p>
    <w:p w:rsidR="00C11D7F" w:rsidRDefault="0019737F" w:rsidP="00AD4C7E">
      <w:pPr>
        <w:pStyle w:val="a5"/>
        <w:numPr>
          <w:ilvl w:val="0"/>
          <w:numId w:val="318"/>
        </w:numPr>
        <w:tabs>
          <w:tab w:val="left" w:pos="1509"/>
          <w:tab w:val="left" w:pos="3006"/>
          <w:tab w:val="left" w:pos="4509"/>
          <w:tab w:val="left" w:pos="4853"/>
          <w:tab w:val="left" w:pos="5816"/>
          <w:tab w:val="left" w:pos="7491"/>
          <w:tab w:val="left" w:pos="8790"/>
        </w:tabs>
        <w:spacing w:before="10"/>
        <w:ind w:right="880" w:firstLine="712"/>
        <w:jc w:val="left"/>
        <w:rPr>
          <w:sz w:val="24"/>
        </w:rPr>
      </w:pPr>
      <w:r>
        <w:rPr>
          <w:color w:val="171717"/>
          <w:sz w:val="24"/>
        </w:rPr>
        <w:t>обеспечение</w:t>
      </w:r>
      <w:r>
        <w:rPr>
          <w:color w:val="171717"/>
          <w:sz w:val="24"/>
        </w:rPr>
        <w:tab/>
        <w:t>доступности</w:t>
      </w:r>
      <w:r>
        <w:rPr>
          <w:color w:val="171717"/>
          <w:sz w:val="24"/>
        </w:rPr>
        <w:tab/>
        <w:t>и</w:t>
      </w:r>
      <w:r>
        <w:rPr>
          <w:color w:val="171717"/>
          <w:sz w:val="24"/>
        </w:rPr>
        <w:tab/>
        <w:t>равных</w:t>
      </w:r>
      <w:r>
        <w:rPr>
          <w:color w:val="171717"/>
          <w:sz w:val="24"/>
        </w:rPr>
        <w:tab/>
        <w:t>возможностей</w:t>
      </w:r>
      <w:r>
        <w:rPr>
          <w:color w:val="171717"/>
          <w:sz w:val="24"/>
        </w:rPr>
        <w:tab/>
        <w:t>получения</w:t>
      </w:r>
      <w:r>
        <w:rPr>
          <w:color w:val="171717"/>
          <w:sz w:val="24"/>
        </w:rPr>
        <w:tab/>
        <w:t>качественного основного общего образования;</w:t>
      </w:r>
    </w:p>
    <w:p w:rsidR="00C11D7F" w:rsidRDefault="0019737F" w:rsidP="00AD4C7E">
      <w:pPr>
        <w:pStyle w:val="a5"/>
        <w:numPr>
          <w:ilvl w:val="0"/>
          <w:numId w:val="318"/>
        </w:numPr>
        <w:tabs>
          <w:tab w:val="left" w:pos="1509"/>
        </w:tabs>
        <w:spacing w:before="11" w:line="232" w:lineRule="auto"/>
        <w:ind w:right="885" w:firstLine="712"/>
        <w:jc w:val="left"/>
        <w:rPr>
          <w:sz w:val="24"/>
        </w:rPr>
      </w:pPr>
      <w:r>
        <w:rPr>
          <w:color w:val="171717"/>
          <w:sz w:val="24"/>
        </w:rPr>
        <w:t>достижение обучающимися к завершению уровня основного общего образования планируемых результатов освоения программы основного общего</w:t>
      </w:r>
      <w:r>
        <w:rPr>
          <w:color w:val="171717"/>
          <w:spacing w:val="-2"/>
          <w:sz w:val="24"/>
        </w:rPr>
        <w:t xml:space="preserve"> </w:t>
      </w:r>
      <w:r>
        <w:rPr>
          <w:color w:val="171717"/>
          <w:spacing w:val="-3"/>
          <w:sz w:val="24"/>
        </w:rPr>
        <w:t>образования;</w:t>
      </w:r>
    </w:p>
    <w:p w:rsidR="00C11D7F" w:rsidRDefault="0019737F" w:rsidP="00AD4C7E">
      <w:pPr>
        <w:pStyle w:val="a5"/>
        <w:numPr>
          <w:ilvl w:val="0"/>
          <w:numId w:val="318"/>
        </w:numPr>
        <w:tabs>
          <w:tab w:val="left" w:pos="1509"/>
          <w:tab w:val="left" w:pos="2990"/>
        </w:tabs>
        <w:spacing w:before="5" w:line="235" w:lineRule="auto"/>
        <w:ind w:right="884" w:firstLine="712"/>
        <w:jc w:val="left"/>
        <w:rPr>
          <w:sz w:val="24"/>
        </w:rPr>
      </w:pPr>
      <w:r>
        <w:rPr>
          <w:color w:val="171717"/>
          <w:sz w:val="24"/>
        </w:rPr>
        <w:t>обеспечение</w:t>
      </w:r>
      <w:r>
        <w:rPr>
          <w:color w:val="171717"/>
          <w:sz w:val="24"/>
        </w:rPr>
        <w:tab/>
        <w:t>преемственности образовательных программ начального общего, основного общего и среднего общего</w:t>
      </w:r>
      <w:r>
        <w:rPr>
          <w:color w:val="171717"/>
          <w:spacing w:val="-6"/>
          <w:sz w:val="24"/>
        </w:rPr>
        <w:t xml:space="preserve"> </w:t>
      </w:r>
      <w:r>
        <w:rPr>
          <w:color w:val="171717"/>
          <w:sz w:val="24"/>
        </w:rPr>
        <w:t>образования.</w:t>
      </w:r>
    </w:p>
    <w:p w:rsidR="00C11D7F" w:rsidRDefault="00C11D7F">
      <w:pPr>
        <w:pStyle w:val="a3"/>
        <w:spacing w:before="4"/>
        <w:ind w:left="0" w:firstLine="0"/>
        <w:jc w:val="left"/>
        <w:rPr>
          <w:sz w:val="22"/>
        </w:rPr>
      </w:pPr>
    </w:p>
    <w:p w:rsidR="00C11D7F" w:rsidRDefault="00C11D7F">
      <w:pPr>
        <w:sectPr w:rsidR="00C11D7F">
          <w:pgSz w:w="11920" w:h="16840"/>
          <w:pgMar w:top="1040" w:right="260" w:bottom="360" w:left="500" w:header="0" w:footer="152" w:gutter="0"/>
          <w:cols w:space="720"/>
        </w:sectPr>
      </w:pPr>
    </w:p>
    <w:p w:rsidR="00C11D7F" w:rsidRDefault="00C11D7F">
      <w:pPr>
        <w:pStyle w:val="a3"/>
        <w:spacing w:before="11"/>
        <w:ind w:left="0" w:firstLine="0"/>
        <w:jc w:val="left"/>
        <w:rPr>
          <w:sz w:val="35"/>
        </w:rPr>
      </w:pPr>
    </w:p>
    <w:p w:rsidR="00C11D7F" w:rsidRDefault="0019737F">
      <w:pPr>
        <w:pStyle w:val="Heading3"/>
        <w:ind w:left="632"/>
        <w:jc w:val="left"/>
      </w:pPr>
      <w:bookmarkStart w:id="3" w:name="ООО"/>
      <w:bookmarkEnd w:id="3"/>
      <w:r>
        <w:rPr>
          <w:color w:val="171717"/>
          <w:spacing w:val="-4"/>
        </w:rPr>
        <w:t>ООО</w:t>
      </w:r>
    </w:p>
    <w:p w:rsidR="00C11D7F" w:rsidRDefault="0019737F" w:rsidP="00AD4C7E">
      <w:pPr>
        <w:pStyle w:val="a5"/>
        <w:numPr>
          <w:ilvl w:val="2"/>
          <w:numId w:val="319"/>
        </w:numPr>
        <w:tabs>
          <w:tab w:val="left" w:pos="826"/>
        </w:tabs>
        <w:spacing w:before="88"/>
        <w:ind w:left="825"/>
        <w:jc w:val="left"/>
        <w:rPr>
          <w:b/>
          <w:sz w:val="24"/>
        </w:rPr>
      </w:pPr>
      <w:r>
        <w:rPr>
          <w:b/>
          <w:color w:val="171717"/>
          <w:spacing w:val="1"/>
          <w:sz w:val="24"/>
        </w:rPr>
        <w:br w:type="column"/>
      </w:r>
      <w:r>
        <w:rPr>
          <w:b/>
          <w:color w:val="171717"/>
          <w:sz w:val="24"/>
        </w:rPr>
        <w:lastRenderedPageBreak/>
        <w:t>Принципы формирования и механизмы реализации</w:t>
      </w:r>
      <w:r>
        <w:rPr>
          <w:b/>
          <w:color w:val="171717"/>
          <w:spacing w:val="-27"/>
          <w:sz w:val="24"/>
        </w:rPr>
        <w:t xml:space="preserve"> </w:t>
      </w:r>
      <w:r>
        <w:rPr>
          <w:b/>
          <w:color w:val="171717"/>
          <w:spacing w:val="-3"/>
          <w:sz w:val="24"/>
        </w:rPr>
        <w:t>программы</w:t>
      </w:r>
    </w:p>
    <w:p w:rsidR="00C11D7F" w:rsidRDefault="00C11D7F">
      <w:pPr>
        <w:pStyle w:val="a3"/>
        <w:spacing w:before="9"/>
        <w:ind w:left="0" w:firstLine="0"/>
        <w:jc w:val="left"/>
        <w:rPr>
          <w:b/>
          <w:sz w:val="34"/>
        </w:rPr>
      </w:pPr>
    </w:p>
    <w:p w:rsidR="00C11D7F" w:rsidRDefault="0019737F">
      <w:pPr>
        <w:pStyle w:val="Heading4"/>
        <w:spacing w:before="0"/>
        <w:ind w:left="121"/>
        <w:jc w:val="left"/>
      </w:pPr>
      <w:bookmarkStart w:id="4" w:name="Программа_сформирована_с_учетом_следующи"/>
      <w:bookmarkEnd w:id="4"/>
      <w:r>
        <w:rPr>
          <w:color w:val="171717"/>
        </w:rPr>
        <w:t>Программа сформирована с учетом следующих подходов и принципов:</w:t>
      </w:r>
    </w:p>
    <w:p w:rsidR="00C11D7F" w:rsidRDefault="0019737F" w:rsidP="00AD4C7E">
      <w:pPr>
        <w:pStyle w:val="a5"/>
        <w:numPr>
          <w:ilvl w:val="0"/>
          <w:numId w:val="317"/>
        </w:numPr>
        <w:tabs>
          <w:tab w:val="left" w:pos="286"/>
        </w:tabs>
        <w:spacing w:before="11"/>
        <w:jc w:val="left"/>
        <w:rPr>
          <w:sz w:val="24"/>
        </w:rPr>
      </w:pPr>
      <w:r>
        <w:rPr>
          <w:i/>
          <w:color w:val="171717"/>
          <w:sz w:val="24"/>
        </w:rPr>
        <w:t xml:space="preserve">системно-деятельностный подход, </w:t>
      </w:r>
      <w:r>
        <w:rPr>
          <w:color w:val="171717"/>
          <w:sz w:val="24"/>
        </w:rPr>
        <w:t>предполагающий ориентацию</w:t>
      </w:r>
      <w:r>
        <w:rPr>
          <w:color w:val="171717"/>
          <w:spacing w:val="7"/>
          <w:sz w:val="24"/>
        </w:rPr>
        <w:t xml:space="preserve"> </w:t>
      </w:r>
      <w:r>
        <w:rPr>
          <w:color w:val="171717"/>
          <w:sz w:val="24"/>
        </w:rPr>
        <w:t>образовательного</w:t>
      </w:r>
    </w:p>
    <w:p w:rsidR="00C11D7F" w:rsidRDefault="00C11D7F">
      <w:pPr>
        <w:rPr>
          <w:sz w:val="24"/>
        </w:rPr>
        <w:sectPr w:rsidR="00C11D7F">
          <w:type w:val="continuous"/>
          <w:pgSz w:w="11920" w:h="16840"/>
          <w:pgMar w:top="1600" w:right="260" w:bottom="340" w:left="500" w:header="720" w:footer="720" w:gutter="0"/>
          <w:cols w:num="2" w:space="720" w:equalWidth="0">
            <w:col w:w="1184" w:space="40"/>
            <w:col w:w="9936"/>
          </w:cols>
        </w:sectPr>
      </w:pPr>
    </w:p>
    <w:p w:rsidR="00C11D7F" w:rsidRDefault="0019737F">
      <w:pPr>
        <w:pStyle w:val="a3"/>
        <w:ind w:right="880" w:firstLine="0"/>
      </w:pPr>
      <w:r>
        <w:rPr>
          <w:color w:val="171717"/>
        </w:rPr>
        <w:lastRenderedPageBreak/>
        <w:t>процесса на уровне основного общего образования 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C11D7F" w:rsidRDefault="0019737F" w:rsidP="00AD4C7E">
      <w:pPr>
        <w:pStyle w:val="a5"/>
        <w:numPr>
          <w:ilvl w:val="1"/>
          <w:numId w:val="317"/>
        </w:numPr>
        <w:tabs>
          <w:tab w:val="left" w:pos="1509"/>
        </w:tabs>
        <w:spacing w:line="237" w:lineRule="auto"/>
        <w:ind w:right="872" w:firstLine="712"/>
        <w:rPr>
          <w:sz w:val="24"/>
        </w:rPr>
      </w:pPr>
      <w:r>
        <w:rPr>
          <w:i/>
          <w:color w:val="171717"/>
          <w:sz w:val="24"/>
        </w:rPr>
        <w:t xml:space="preserve">признание решающей роли содержания образования, способов организации образовательной деятельности и учебного сотрудничества </w:t>
      </w:r>
      <w:r>
        <w:rPr>
          <w:color w:val="171717"/>
          <w:sz w:val="24"/>
        </w:rPr>
        <w:t>в достижении целей личностного и социального развития</w:t>
      </w:r>
      <w:r>
        <w:rPr>
          <w:color w:val="171717"/>
          <w:spacing w:val="-3"/>
          <w:sz w:val="24"/>
        </w:rPr>
        <w:t xml:space="preserve"> </w:t>
      </w:r>
      <w:r>
        <w:rPr>
          <w:color w:val="171717"/>
          <w:sz w:val="24"/>
        </w:rPr>
        <w:t>обучающихся;</w:t>
      </w:r>
    </w:p>
    <w:p w:rsidR="00C11D7F" w:rsidRDefault="0019737F" w:rsidP="00AD4C7E">
      <w:pPr>
        <w:pStyle w:val="a5"/>
        <w:numPr>
          <w:ilvl w:val="1"/>
          <w:numId w:val="317"/>
        </w:numPr>
        <w:tabs>
          <w:tab w:val="left" w:pos="1509"/>
        </w:tabs>
        <w:spacing w:line="316" w:lineRule="exact"/>
        <w:ind w:left="1508"/>
        <w:rPr>
          <w:sz w:val="24"/>
        </w:rPr>
      </w:pPr>
      <w:r>
        <w:rPr>
          <w:i/>
          <w:color w:val="171717"/>
          <w:sz w:val="24"/>
        </w:rPr>
        <w:t xml:space="preserve">учет </w:t>
      </w:r>
      <w:r>
        <w:rPr>
          <w:color w:val="171717"/>
          <w:sz w:val="24"/>
        </w:rPr>
        <w:t>индивидуальных, возрастных, психологических и</w:t>
      </w:r>
      <w:r>
        <w:rPr>
          <w:color w:val="171717"/>
          <w:spacing w:val="22"/>
          <w:sz w:val="24"/>
        </w:rPr>
        <w:t xml:space="preserve"> </w:t>
      </w:r>
      <w:r>
        <w:rPr>
          <w:color w:val="171717"/>
          <w:sz w:val="24"/>
        </w:rPr>
        <w:t>физиологических</w:t>
      </w:r>
    </w:p>
    <w:p w:rsidR="00C11D7F" w:rsidRDefault="0019737F">
      <w:pPr>
        <w:spacing w:line="274" w:lineRule="exact"/>
        <w:ind w:left="632"/>
        <w:jc w:val="both"/>
        <w:rPr>
          <w:sz w:val="24"/>
        </w:rPr>
      </w:pPr>
      <w:r>
        <w:rPr>
          <w:i/>
          <w:color w:val="171717"/>
          <w:sz w:val="24"/>
        </w:rPr>
        <w:t>особенностей и образовательных потребностей обучающихся</w:t>
      </w:r>
      <w:r>
        <w:rPr>
          <w:color w:val="171717"/>
          <w:sz w:val="24"/>
        </w:rPr>
        <w:t>;</w:t>
      </w:r>
    </w:p>
    <w:p w:rsidR="00C11D7F" w:rsidRDefault="0019737F">
      <w:pPr>
        <w:ind w:left="632" w:right="870" w:firstLine="712"/>
        <w:jc w:val="both"/>
        <w:rPr>
          <w:sz w:val="24"/>
        </w:rPr>
      </w:pPr>
      <w:r>
        <w:rPr>
          <w:i/>
          <w:color w:val="171717"/>
          <w:sz w:val="24"/>
        </w:rPr>
        <w:t xml:space="preserve">- принцип индивидуализации обучения, </w:t>
      </w:r>
      <w:r>
        <w:rPr>
          <w:color w:val="171717"/>
          <w:sz w:val="24"/>
        </w:rPr>
        <w:t>определяющий возможность и механизмы разработки индивидуальных учебных планов;</w:t>
      </w:r>
    </w:p>
    <w:p w:rsidR="00C11D7F" w:rsidRDefault="0019737F" w:rsidP="00AD4C7E">
      <w:pPr>
        <w:pStyle w:val="a5"/>
        <w:numPr>
          <w:ilvl w:val="0"/>
          <w:numId w:val="316"/>
        </w:numPr>
        <w:tabs>
          <w:tab w:val="left" w:pos="1509"/>
        </w:tabs>
        <w:spacing w:before="3" w:line="232" w:lineRule="auto"/>
        <w:ind w:right="880" w:firstLine="712"/>
        <w:rPr>
          <w:sz w:val="24"/>
        </w:rPr>
      </w:pPr>
      <w:r>
        <w:rPr>
          <w:i/>
          <w:color w:val="171717"/>
          <w:sz w:val="24"/>
        </w:rPr>
        <w:t>разнообразие индивидуальных образовательных траекторий</w:t>
      </w:r>
      <w:r>
        <w:rPr>
          <w:color w:val="171717"/>
          <w:sz w:val="24"/>
        </w:rPr>
        <w:t xml:space="preserve">, в т.ч. одаренных обучающихся и обучающихся с ограниченными возможностями </w:t>
      </w:r>
      <w:r>
        <w:rPr>
          <w:color w:val="171717"/>
          <w:spacing w:val="-3"/>
          <w:sz w:val="24"/>
        </w:rPr>
        <w:t>здоровья;</w:t>
      </w:r>
    </w:p>
    <w:p w:rsidR="00C11D7F" w:rsidRDefault="0019737F" w:rsidP="00AD4C7E">
      <w:pPr>
        <w:pStyle w:val="a5"/>
        <w:numPr>
          <w:ilvl w:val="0"/>
          <w:numId w:val="316"/>
        </w:numPr>
        <w:tabs>
          <w:tab w:val="left" w:pos="1509"/>
        </w:tabs>
        <w:spacing w:before="3" w:line="237" w:lineRule="auto"/>
        <w:ind w:right="875" w:firstLine="712"/>
        <w:rPr>
          <w:sz w:val="24"/>
        </w:rPr>
      </w:pPr>
      <w:r>
        <w:rPr>
          <w:i/>
          <w:color w:val="171717"/>
          <w:sz w:val="24"/>
        </w:rPr>
        <w:t xml:space="preserve">принцип преемственности, </w:t>
      </w:r>
      <w:r>
        <w:rPr>
          <w:color w:val="171717"/>
          <w:sz w:val="24"/>
        </w:rPr>
        <w:t>предписывающий преемственность по отношению к образовательным программам начального общего</w:t>
      </w:r>
      <w:r>
        <w:rPr>
          <w:color w:val="171717"/>
          <w:spacing w:val="-2"/>
          <w:sz w:val="24"/>
        </w:rPr>
        <w:t xml:space="preserve"> </w:t>
      </w:r>
      <w:r>
        <w:rPr>
          <w:color w:val="171717"/>
          <w:sz w:val="24"/>
        </w:rPr>
        <w:t>образования;</w:t>
      </w:r>
    </w:p>
    <w:p w:rsidR="00C11D7F" w:rsidRDefault="0019737F">
      <w:pPr>
        <w:ind w:left="632" w:right="871" w:firstLine="712"/>
        <w:jc w:val="both"/>
        <w:rPr>
          <w:sz w:val="24"/>
        </w:rPr>
      </w:pPr>
      <w:r>
        <w:rPr>
          <w:i/>
          <w:color w:val="171717"/>
          <w:sz w:val="24"/>
        </w:rPr>
        <w:t xml:space="preserve">- принцип фундаментальности, </w:t>
      </w:r>
      <w:r>
        <w:rPr>
          <w:color w:val="171717"/>
          <w:sz w:val="24"/>
        </w:rPr>
        <w:t>направленный на обеспечение фундаментального характера образования, учета специфики изучаемых</w:t>
      </w:r>
      <w:r>
        <w:rPr>
          <w:color w:val="171717"/>
          <w:spacing w:val="4"/>
          <w:sz w:val="24"/>
        </w:rPr>
        <w:t xml:space="preserve"> </w:t>
      </w:r>
      <w:r>
        <w:rPr>
          <w:color w:val="171717"/>
          <w:spacing w:val="-3"/>
          <w:sz w:val="24"/>
        </w:rPr>
        <w:t>предметов;</w:t>
      </w:r>
    </w:p>
    <w:p w:rsidR="00C11D7F" w:rsidRDefault="0019737F">
      <w:pPr>
        <w:pStyle w:val="a3"/>
        <w:ind w:right="870"/>
      </w:pPr>
      <w:r>
        <w:rPr>
          <w:color w:val="171717"/>
        </w:rPr>
        <w:t xml:space="preserve">- </w:t>
      </w:r>
      <w:r>
        <w:rPr>
          <w:i/>
          <w:color w:val="171717"/>
        </w:rPr>
        <w:t xml:space="preserve">принцип интеграции обучения и воспитания, </w:t>
      </w:r>
      <w:r>
        <w:rPr>
          <w:color w:val="171717"/>
        </w:rPr>
        <w:t>предписывающий организацию образовательного процесса как единого процесса воспитания, обучения и развития обучающихся, направленного на достижение планируемых образовательных результатов</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a3"/>
        <w:spacing w:before="60" w:line="275" w:lineRule="exact"/>
        <w:ind w:firstLine="0"/>
      </w:pPr>
      <w:r>
        <w:rPr>
          <w:color w:val="171717"/>
        </w:rPr>
        <w:lastRenderedPageBreak/>
        <w:t>освоения Программы;</w:t>
      </w:r>
    </w:p>
    <w:p w:rsidR="00C11D7F" w:rsidRDefault="0019737F" w:rsidP="00AD4C7E">
      <w:pPr>
        <w:pStyle w:val="a5"/>
        <w:numPr>
          <w:ilvl w:val="0"/>
          <w:numId w:val="315"/>
        </w:numPr>
        <w:tabs>
          <w:tab w:val="left" w:pos="1509"/>
        </w:tabs>
        <w:spacing w:before="2" w:line="237" w:lineRule="auto"/>
        <w:ind w:right="877" w:firstLine="712"/>
        <w:rPr>
          <w:sz w:val="24"/>
        </w:rPr>
      </w:pPr>
      <w:r>
        <w:rPr>
          <w:i/>
          <w:color w:val="171717"/>
          <w:sz w:val="24"/>
        </w:rPr>
        <w:t xml:space="preserve">принцип здоровьесбережения, </w:t>
      </w:r>
      <w:r>
        <w:rPr>
          <w:color w:val="171717"/>
          <w:sz w:val="24"/>
        </w:rPr>
        <w:t>ориентирующий на исключение использования содержания, форм, технологий, которые могут нанести вред физическому и психическому здоровью обучающихся; программа разработана в соответствии с действующими санитарными правилами и</w:t>
      </w:r>
      <w:r>
        <w:rPr>
          <w:color w:val="171717"/>
          <w:spacing w:val="-2"/>
          <w:sz w:val="24"/>
        </w:rPr>
        <w:t xml:space="preserve"> </w:t>
      </w:r>
      <w:r>
        <w:rPr>
          <w:color w:val="171717"/>
          <w:sz w:val="24"/>
        </w:rPr>
        <w:t>нормами;</w:t>
      </w:r>
    </w:p>
    <w:p w:rsidR="00C11D7F" w:rsidRDefault="0019737F" w:rsidP="00AD4C7E">
      <w:pPr>
        <w:pStyle w:val="a5"/>
        <w:numPr>
          <w:ilvl w:val="0"/>
          <w:numId w:val="315"/>
        </w:numPr>
        <w:tabs>
          <w:tab w:val="left" w:pos="1509"/>
        </w:tabs>
        <w:spacing w:before="2" w:line="237" w:lineRule="auto"/>
        <w:ind w:right="874" w:firstLine="712"/>
        <w:rPr>
          <w:sz w:val="24"/>
        </w:rPr>
      </w:pPr>
      <w:r>
        <w:rPr>
          <w:i/>
          <w:color w:val="171717"/>
          <w:sz w:val="24"/>
        </w:rPr>
        <w:t xml:space="preserve">принцип перспективности, предписывающий </w:t>
      </w:r>
      <w:r>
        <w:rPr>
          <w:color w:val="171717"/>
          <w:sz w:val="24"/>
        </w:rPr>
        <w:t>на формирование образовательных результатов, способствующих успешному продолжению образования на уровне среднего общего</w:t>
      </w:r>
      <w:r>
        <w:rPr>
          <w:color w:val="171717"/>
          <w:spacing w:val="-1"/>
          <w:sz w:val="24"/>
        </w:rPr>
        <w:t xml:space="preserve"> </w:t>
      </w:r>
      <w:r>
        <w:rPr>
          <w:color w:val="171717"/>
          <w:sz w:val="24"/>
        </w:rPr>
        <w:t>образования.</w:t>
      </w:r>
    </w:p>
    <w:p w:rsidR="00C11D7F" w:rsidRDefault="0019737F">
      <w:pPr>
        <w:pStyle w:val="Heading4"/>
        <w:spacing w:before="30"/>
      </w:pPr>
      <w:bookmarkStart w:id="5" w:name="Механизмы_реализации_Программы."/>
      <w:bookmarkEnd w:id="5"/>
      <w:r>
        <w:rPr>
          <w:color w:val="171717"/>
        </w:rPr>
        <w:t>Механизмы реализации Программы.</w:t>
      </w:r>
    </w:p>
    <w:p w:rsidR="00C11D7F" w:rsidRDefault="0019737F">
      <w:pPr>
        <w:pStyle w:val="a3"/>
        <w:spacing w:before="12" w:line="242" w:lineRule="auto"/>
        <w:ind w:right="877"/>
      </w:pPr>
      <w:r>
        <w:rPr>
          <w:color w:val="171717"/>
        </w:rPr>
        <w:t xml:space="preserve">Механизмы реализации Программы учитывают особенности и образовательные потребности обучающихся, традиции </w:t>
      </w:r>
      <w:r w:rsidR="00906386">
        <w:rPr>
          <w:color w:val="171717"/>
        </w:rPr>
        <w:t>МОУ «Стародевиченская СОШ»</w:t>
      </w:r>
      <w:r>
        <w:rPr>
          <w:color w:val="171717"/>
        </w:rPr>
        <w:t>, имеющееся ресурсное обеспечение Программы.</w:t>
      </w:r>
    </w:p>
    <w:p w:rsidR="00C11D7F" w:rsidRDefault="0019737F">
      <w:pPr>
        <w:pStyle w:val="a3"/>
        <w:ind w:right="880"/>
      </w:pPr>
      <w:r>
        <w:rPr>
          <w:color w:val="171717"/>
        </w:rPr>
        <w:t>К основным механизмам реализации Программ относятся урочная и внеурочная деятельность обучающихся, построенная на принципах</w:t>
      </w:r>
    </w:p>
    <w:p w:rsidR="00C11D7F" w:rsidRDefault="0019737F">
      <w:pPr>
        <w:pStyle w:val="a3"/>
        <w:spacing w:before="67"/>
        <w:ind w:right="954" w:firstLine="0"/>
      </w:pPr>
      <w:r>
        <w:rPr>
          <w:color w:val="171717"/>
          <w:spacing w:val="-3"/>
        </w:rPr>
        <w:t xml:space="preserve">дифференциации   </w:t>
      </w:r>
      <w:r>
        <w:rPr>
          <w:color w:val="171717"/>
          <w:spacing w:val="54"/>
        </w:rPr>
        <w:t xml:space="preserve"> </w:t>
      </w:r>
      <w:r>
        <w:rPr>
          <w:color w:val="171717"/>
        </w:rPr>
        <w:t xml:space="preserve">и  </w:t>
      </w:r>
      <w:r>
        <w:rPr>
          <w:color w:val="171717"/>
          <w:spacing w:val="60"/>
        </w:rPr>
        <w:t xml:space="preserve"> </w:t>
      </w:r>
      <w:r>
        <w:rPr>
          <w:color w:val="171717"/>
          <w:spacing w:val="-3"/>
        </w:rPr>
        <w:t xml:space="preserve">индивидуализации   </w:t>
      </w:r>
      <w:r>
        <w:rPr>
          <w:color w:val="171717"/>
          <w:spacing w:val="54"/>
        </w:rPr>
        <w:t xml:space="preserve"> </w:t>
      </w:r>
      <w:r>
        <w:rPr>
          <w:color w:val="171717"/>
          <w:spacing w:val="-3"/>
        </w:rPr>
        <w:t xml:space="preserve">образовательного   </w:t>
      </w:r>
      <w:r>
        <w:rPr>
          <w:color w:val="171717"/>
          <w:spacing w:val="54"/>
        </w:rPr>
        <w:t xml:space="preserve"> </w:t>
      </w:r>
      <w:r>
        <w:rPr>
          <w:color w:val="171717"/>
          <w:spacing w:val="-3"/>
        </w:rPr>
        <w:t xml:space="preserve">процесса,    </w:t>
      </w:r>
      <w:r>
        <w:rPr>
          <w:color w:val="171717"/>
          <w:spacing w:val="54"/>
        </w:rPr>
        <w:t xml:space="preserve"> </w:t>
      </w:r>
      <w:r>
        <w:rPr>
          <w:color w:val="171717"/>
        </w:rPr>
        <w:t xml:space="preserve">в  </w:t>
      </w:r>
      <w:r>
        <w:rPr>
          <w:color w:val="171717"/>
          <w:spacing w:val="60"/>
        </w:rPr>
        <w:t xml:space="preserve"> </w:t>
      </w:r>
      <w:r>
        <w:rPr>
          <w:color w:val="171717"/>
          <w:spacing w:val="-4"/>
        </w:rPr>
        <w:t xml:space="preserve">т.ч. </w:t>
      </w:r>
      <w:r>
        <w:rPr>
          <w:color w:val="171717"/>
        </w:rPr>
        <w:t>обучение по индивидуальным учебным</w:t>
      </w:r>
      <w:r>
        <w:rPr>
          <w:color w:val="171717"/>
          <w:spacing w:val="-4"/>
        </w:rPr>
        <w:t xml:space="preserve"> </w:t>
      </w:r>
      <w:r>
        <w:rPr>
          <w:color w:val="171717"/>
        </w:rPr>
        <w:t>планам.</w:t>
      </w:r>
    </w:p>
    <w:p w:rsidR="00C11D7F" w:rsidRDefault="00C11D7F">
      <w:pPr>
        <w:pStyle w:val="a3"/>
        <w:spacing w:before="10"/>
        <w:ind w:left="0" w:firstLine="0"/>
        <w:jc w:val="left"/>
        <w:rPr>
          <w:sz w:val="30"/>
        </w:rPr>
      </w:pPr>
    </w:p>
    <w:p w:rsidR="00C11D7F" w:rsidRDefault="0019737F" w:rsidP="00AD4C7E">
      <w:pPr>
        <w:pStyle w:val="Heading3"/>
        <w:numPr>
          <w:ilvl w:val="2"/>
          <w:numId w:val="319"/>
        </w:numPr>
        <w:tabs>
          <w:tab w:val="left" w:pos="2053"/>
        </w:tabs>
        <w:spacing w:line="232" w:lineRule="auto"/>
        <w:ind w:left="632" w:right="881" w:firstLine="712"/>
      </w:pPr>
      <w:bookmarkStart w:id="6" w:name="1.1.3._Общая_характеристика_основной_обр"/>
      <w:bookmarkEnd w:id="6"/>
      <w:r>
        <w:rPr>
          <w:color w:val="171717"/>
        </w:rPr>
        <w:t>Общая характеристика основной образовательной программы основного общего</w:t>
      </w:r>
      <w:r>
        <w:rPr>
          <w:color w:val="171717"/>
          <w:spacing w:val="-1"/>
        </w:rPr>
        <w:t xml:space="preserve"> </w:t>
      </w:r>
      <w:r>
        <w:rPr>
          <w:color w:val="171717"/>
        </w:rPr>
        <w:t>образования</w:t>
      </w:r>
    </w:p>
    <w:p w:rsidR="00C11D7F" w:rsidRDefault="00C11D7F">
      <w:pPr>
        <w:pStyle w:val="a3"/>
        <w:spacing w:before="10"/>
        <w:ind w:left="0" w:firstLine="0"/>
        <w:jc w:val="left"/>
        <w:rPr>
          <w:b/>
        </w:rPr>
      </w:pPr>
    </w:p>
    <w:p w:rsidR="00C11D7F" w:rsidRDefault="0019737F">
      <w:pPr>
        <w:pStyle w:val="a3"/>
        <w:ind w:right="872"/>
      </w:pPr>
      <w:r>
        <w:rPr>
          <w:color w:val="171717"/>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C11D7F" w:rsidRDefault="0019737F">
      <w:pPr>
        <w:pStyle w:val="a3"/>
        <w:spacing w:before="1"/>
        <w:ind w:right="878"/>
      </w:pPr>
      <w:r>
        <w:rPr>
          <w:color w:val="171717"/>
        </w:rPr>
        <w:t>Программа учитывает Санитарно-эпидемиологические требования к организации воспитания и обучения.</w:t>
      </w:r>
    </w:p>
    <w:p w:rsidR="00C11D7F" w:rsidRDefault="0019737F">
      <w:pPr>
        <w:pStyle w:val="a3"/>
        <w:ind w:right="874"/>
      </w:pPr>
      <w:r>
        <w:rPr>
          <w:color w:val="171717"/>
        </w:rPr>
        <w:t>Структура Программы соответствует требованиям ФГОС ООО и включает целевой, содержательный и организационный разделы.</w:t>
      </w:r>
    </w:p>
    <w:p w:rsidR="00C11D7F" w:rsidRDefault="0019737F">
      <w:pPr>
        <w:pStyle w:val="a3"/>
        <w:ind w:right="877"/>
      </w:pPr>
      <w:r>
        <w:rPr>
          <w:b/>
          <w:i/>
          <w:color w:val="171717"/>
        </w:rPr>
        <w:t xml:space="preserve">Целевой раздел </w:t>
      </w:r>
      <w:r>
        <w:rPr>
          <w:color w:val="171717"/>
        </w:rPr>
        <w:t>определяет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C11D7F" w:rsidRDefault="0019737F">
      <w:pPr>
        <w:spacing w:before="32"/>
        <w:ind w:left="1344"/>
        <w:jc w:val="both"/>
        <w:rPr>
          <w:sz w:val="24"/>
        </w:rPr>
      </w:pPr>
      <w:r>
        <w:rPr>
          <w:b/>
          <w:i/>
          <w:color w:val="171717"/>
          <w:sz w:val="24"/>
        </w:rPr>
        <w:t xml:space="preserve">Содержательный раздел </w:t>
      </w:r>
      <w:r>
        <w:rPr>
          <w:color w:val="171717"/>
          <w:sz w:val="24"/>
        </w:rPr>
        <w:t>включает:</w:t>
      </w:r>
    </w:p>
    <w:p w:rsidR="00C11D7F" w:rsidRDefault="0019737F" w:rsidP="00AD4C7E">
      <w:pPr>
        <w:pStyle w:val="a5"/>
        <w:numPr>
          <w:ilvl w:val="0"/>
          <w:numId w:val="314"/>
        </w:numPr>
        <w:tabs>
          <w:tab w:val="left" w:pos="1509"/>
          <w:tab w:val="left" w:pos="2700"/>
          <w:tab w:val="left" w:pos="4289"/>
          <w:tab w:val="left" w:pos="5541"/>
          <w:tab w:val="left" w:pos="7106"/>
          <w:tab w:val="left" w:pos="8362"/>
          <w:tab w:val="left" w:pos="9410"/>
          <w:tab w:val="left" w:pos="9871"/>
        </w:tabs>
        <w:spacing w:before="27" w:line="232" w:lineRule="auto"/>
        <w:ind w:right="946" w:firstLine="712"/>
        <w:jc w:val="left"/>
        <w:rPr>
          <w:sz w:val="24"/>
        </w:rPr>
      </w:pPr>
      <w:r>
        <w:rPr>
          <w:color w:val="171717"/>
          <w:spacing w:val="-3"/>
          <w:sz w:val="24"/>
        </w:rPr>
        <w:t>рабочие</w:t>
      </w:r>
      <w:r>
        <w:rPr>
          <w:color w:val="171717"/>
          <w:spacing w:val="-3"/>
          <w:sz w:val="24"/>
        </w:rPr>
        <w:tab/>
        <w:t>программы</w:t>
      </w:r>
      <w:r>
        <w:rPr>
          <w:color w:val="171717"/>
          <w:spacing w:val="-3"/>
          <w:sz w:val="24"/>
        </w:rPr>
        <w:tab/>
        <w:t>учебных</w:t>
      </w:r>
      <w:r>
        <w:rPr>
          <w:color w:val="171717"/>
          <w:spacing w:val="-3"/>
          <w:sz w:val="24"/>
        </w:rPr>
        <w:tab/>
        <w:t>предметов,</w:t>
      </w:r>
      <w:r>
        <w:rPr>
          <w:color w:val="171717"/>
          <w:spacing w:val="-3"/>
          <w:sz w:val="24"/>
        </w:rPr>
        <w:tab/>
        <w:t>учебных</w:t>
      </w:r>
      <w:r>
        <w:rPr>
          <w:color w:val="171717"/>
          <w:spacing w:val="-3"/>
          <w:sz w:val="24"/>
        </w:rPr>
        <w:tab/>
        <w:t>курсов</w:t>
      </w:r>
      <w:r>
        <w:rPr>
          <w:color w:val="171717"/>
          <w:spacing w:val="-3"/>
          <w:sz w:val="24"/>
        </w:rPr>
        <w:tab/>
      </w:r>
      <w:r>
        <w:rPr>
          <w:color w:val="171717"/>
          <w:spacing w:val="-4"/>
          <w:sz w:val="24"/>
        </w:rPr>
        <w:t>(в</w:t>
      </w:r>
      <w:r>
        <w:rPr>
          <w:color w:val="171717"/>
          <w:spacing w:val="-4"/>
          <w:sz w:val="24"/>
        </w:rPr>
        <w:tab/>
      </w:r>
      <w:r>
        <w:rPr>
          <w:color w:val="171717"/>
          <w:spacing w:val="-8"/>
          <w:sz w:val="24"/>
        </w:rPr>
        <w:t xml:space="preserve">т.ч. </w:t>
      </w:r>
      <w:r>
        <w:rPr>
          <w:color w:val="171717"/>
          <w:sz w:val="24"/>
        </w:rPr>
        <w:t>внеурочной</w:t>
      </w:r>
      <w:r>
        <w:rPr>
          <w:color w:val="171717"/>
          <w:spacing w:val="-2"/>
          <w:sz w:val="24"/>
        </w:rPr>
        <w:t xml:space="preserve"> </w:t>
      </w:r>
      <w:r>
        <w:rPr>
          <w:color w:val="171717"/>
          <w:sz w:val="24"/>
        </w:rPr>
        <w:t>деятельности),</w:t>
      </w:r>
    </w:p>
    <w:p w:rsidR="00C11D7F" w:rsidRDefault="0019737F" w:rsidP="00AD4C7E">
      <w:pPr>
        <w:pStyle w:val="a5"/>
        <w:numPr>
          <w:ilvl w:val="0"/>
          <w:numId w:val="314"/>
        </w:numPr>
        <w:tabs>
          <w:tab w:val="left" w:pos="1509"/>
          <w:tab w:val="left" w:pos="3128"/>
          <w:tab w:val="left" w:pos="5213"/>
          <w:tab w:val="left" w:pos="7370"/>
          <w:tab w:val="left" w:pos="8710"/>
          <w:tab w:val="left" w:pos="10131"/>
        </w:tabs>
        <w:spacing w:before="8" w:line="232" w:lineRule="auto"/>
        <w:ind w:right="898" w:firstLine="712"/>
        <w:jc w:val="left"/>
        <w:rPr>
          <w:sz w:val="24"/>
        </w:rPr>
      </w:pPr>
      <w:r>
        <w:rPr>
          <w:color w:val="171717"/>
          <w:spacing w:val="-3"/>
          <w:sz w:val="24"/>
        </w:rPr>
        <w:t>программу</w:t>
      </w:r>
      <w:r>
        <w:rPr>
          <w:color w:val="171717"/>
          <w:spacing w:val="-3"/>
          <w:sz w:val="24"/>
        </w:rPr>
        <w:tab/>
        <w:t>формирования</w:t>
      </w:r>
      <w:r>
        <w:rPr>
          <w:color w:val="171717"/>
          <w:spacing w:val="-3"/>
          <w:sz w:val="24"/>
        </w:rPr>
        <w:tab/>
        <w:t>универсальных</w:t>
      </w:r>
      <w:r>
        <w:rPr>
          <w:color w:val="171717"/>
          <w:spacing w:val="-3"/>
          <w:sz w:val="24"/>
        </w:rPr>
        <w:tab/>
        <w:t>учебных</w:t>
      </w:r>
      <w:r>
        <w:rPr>
          <w:color w:val="171717"/>
          <w:spacing w:val="-3"/>
          <w:sz w:val="24"/>
        </w:rPr>
        <w:tab/>
        <w:t>действий</w:t>
      </w:r>
      <w:r>
        <w:rPr>
          <w:color w:val="171717"/>
          <w:spacing w:val="-3"/>
          <w:sz w:val="24"/>
        </w:rPr>
        <w:tab/>
      </w:r>
      <w:r>
        <w:rPr>
          <w:color w:val="171717"/>
          <w:spacing w:val="-17"/>
          <w:sz w:val="24"/>
        </w:rPr>
        <w:t xml:space="preserve">у </w:t>
      </w:r>
      <w:r>
        <w:rPr>
          <w:color w:val="171717"/>
          <w:spacing w:val="-3"/>
          <w:sz w:val="24"/>
        </w:rPr>
        <w:t>обучающихся,</w:t>
      </w:r>
    </w:p>
    <w:p w:rsidR="00C11D7F" w:rsidRDefault="0019737F" w:rsidP="00AD4C7E">
      <w:pPr>
        <w:pStyle w:val="a5"/>
        <w:numPr>
          <w:ilvl w:val="0"/>
          <w:numId w:val="314"/>
        </w:numPr>
        <w:tabs>
          <w:tab w:val="left" w:pos="1509"/>
        </w:tabs>
        <w:spacing w:line="318" w:lineRule="exact"/>
        <w:ind w:left="1508"/>
        <w:jc w:val="left"/>
        <w:rPr>
          <w:sz w:val="24"/>
        </w:rPr>
      </w:pPr>
      <w:r>
        <w:rPr>
          <w:color w:val="171717"/>
          <w:sz w:val="24"/>
        </w:rPr>
        <w:t>рабочую программу</w:t>
      </w:r>
      <w:r>
        <w:rPr>
          <w:color w:val="171717"/>
          <w:spacing w:val="-22"/>
          <w:sz w:val="24"/>
        </w:rPr>
        <w:t xml:space="preserve"> </w:t>
      </w:r>
      <w:r>
        <w:rPr>
          <w:color w:val="171717"/>
          <w:spacing w:val="-4"/>
          <w:sz w:val="24"/>
        </w:rPr>
        <w:t>воспитания,</w:t>
      </w:r>
    </w:p>
    <w:p w:rsidR="00C11D7F" w:rsidRDefault="0019737F" w:rsidP="00AD4C7E">
      <w:pPr>
        <w:pStyle w:val="a5"/>
        <w:numPr>
          <w:ilvl w:val="0"/>
          <w:numId w:val="314"/>
        </w:numPr>
        <w:tabs>
          <w:tab w:val="left" w:pos="1509"/>
        </w:tabs>
        <w:spacing w:before="2"/>
        <w:ind w:left="1508"/>
        <w:jc w:val="left"/>
        <w:rPr>
          <w:sz w:val="24"/>
        </w:rPr>
      </w:pPr>
      <w:r>
        <w:rPr>
          <w:color w:val="171717"/>
          <w:sz w:val="24"/>
        </w:rPr>
        <w:t>программу коррекционной работы (разрабатывается при наличии</w:t>
      </w:r>
      <w:r>
        <w:rPr>
          <w:color w:val="171717"/>
          <w:spacing w:val="1"/>
          <w:sz w:val="24"/>
        </w:rPr>
        <w:t xml:space="preserve"> </w:t>
      </w:r>
      <w:r>
        <w:rPr>
          <w:color w:val="171717"/>
          <w:sz w:val="24"/>
        </w:rPr>
        <w:t>с</w:t>
      </w:r>
    </w:p>
    <w:p w:rsidR="00C11D7F" w:rsidRDefault="0019737F">
      <w:pPr>
        <w:pStyle w:val="a3"/>
        <w:spacing w:before="27"/>
        <w:ind w:firstLine="0"/>
        <w:jc w:val="left"/>
      </w:pPr>
      <w:r>
        <w:rPr>
          <w:color w:val="171717"/>
        </w:rPr>
        <w:t>ОВЗ).</w:t>
      </w:r>
    </w:p>
    <w:p w:rsidR="00C11D7F" w:rsidRDefault="0019737F">
      <w:pPr>
        <w:pStyle w:val="a3"/>
        <w:tabs>
          <w:tab w:val="left" w:pos="1690"/>
          <w:tab w:val="left" w:pos="3422"/>
          <w:tab w:val="left" w:pos="4799"/>
          <w:tab w:val="left" w:pos="6371"/>
          <w:tab w:val="left" w:pos="7880"/>
        </w:tabs>
        <w:spacing w:before="13"/>
        <w:ind w:left="249" w:firstLine="0"/>
        <w:jc w:val="center"/>
      </w:pPr>
      <w:r>
        <w:rPr>
          <w:color w:val="171717"/>
          <w:spacing w:val="-3"/>
        </w:rPr>
        <w:t>Основой</w:t>
      </w:r>
      <w:r>
        <w:rPr>
          <w:color w:val="171717"/>
          <w:spacing w:val="-3"/>
        </w:rPr>
        <w:tab/>
        <w:t>разработки</w:t>
      </w:r>
      <w:r>
        <w:rPr>
          <w:color w:val="171717"/>
          <w:spacing w:val="-3"/>
        </w:rPr>
        <w:tab/>
        <w:t>рабочих</w:t>
      </w:r>
      <w:r>
        <w:rPr>
          <w:color w:val="171717"/>
          <w:spacing w:val="-3"/>
        </w:rPr>
        <w:tab/>
        <w:t>программ</w:t>
      </w:r>
      <w:r>
        <w:rPr>
          <w:color w:val="171717"/>
          <w:spacing w:val="-3"/>
        </w:rPr>
        <w:tab/>
        <w:t>являются</w:t>
      </w:r>
      <w:r>
        <w:rPr>
          <w:color w:val="171717"/>
          <w:spacing w:val="-3"/>
        </w:rPr>
        <w:tab/>
        <w:t>программа</w:t>
      </w:r>
    </w:p>
    <w:p w:rsidR="00C11D7F" w:rsidRDefault="0019737F">
      <w:pPr>
        <w:pStyle w:val="a3"/>
        <w:spacing w:before="32"/>
        <w:ind w:firstLine="0"/>
      </w:pPr>
      <w:r>
        <w:rPr>
          <w:color w:val="171717"/>
        </w:rPr>
        <w:t>формирования УУД у обучающихся и рабочая программа воспитания.</w:t>
      </w:r>
    </w:p>
    <w:p w:rsidR="00C11D7F" w:rsidRDefault="0019737F">
      <w:pPr>
        <w:pStyle w:val="a3"/>
        <w:spacing w:before="12"/>
        <w:ind w:right="875"/>
        <w:jc w:val="right"/>
      </w:pPr>
      <w:r>
        <w:rPr>
          <w:color w:val="171717"/>
        </w:rPr>
        <w:t>Программа формирования УУД у обучающихся раскрывает взаимосвязь УУД с содержанием учебных предметов, а также особенности реализации основных направлений и форм учебно-исследовательской деятельности в рамках урочной и внеурочной деятельности.</w:t>
      </w:r>
      <w:r>
        <w:rPr>
          <w:color w:val="171717"/>
          <w:spacing w:val="-1"/>
        </w:rPr>
        <w:t xml:space="preserve"> </w:t>
      </w:r>
      <w:r>
        <w:rPr>
          <w:color w:val="171717"/>
        </w:rPr>
        <w:t>Рабочая программа воспитания имеет модульную структуру и включает анализ воспитательного процесса; цель и задачи воспитания обучающихся; виды,</w:t>
      </w:r>
      <w:r>
        <w:rPr>
          <w:color w:val="171717"/>
          <w:spacing w:val="51"/>
        </w:rPr>
        <w:t xml:space="preserve"> </w:t>
      </w:r>
      <w:r>
        <w:rPr>
          <w:color w:val="171717"/>
        </w:rPr>
        <w:t>формы</w:t>
      </w:r>
      <w:r>
        <w:rPr>
          <w:color w:val="171717"/>
          <w:spacing w:val="51"/>
        </w:rPr>
        <w:t xml:space="preserve"> </w:t>
      </w:r>
      <w:r>
        <w:rPr>
          <w:color w:val="171717"/>
        </w:rPr>
        <w:t>и содержание воспитательной деятельности с учетом специфики школы, интересов субъектов воспитания, тематики модулей; систему поощрения социальной успешности и проявлений</w:t>
      </w:r>
    </w:p>
    <w:p w:rsidR="00C11D7F" w:rsidRDefault="0019737F">
      <w:pPr>
        <w:pStyle w:val="a3"/>
        <w:spacing w:before="4"/>
        <w:ind w:firstLine="0"/>
      </w:pPr>
      <w:r>
        <w:rPr>
          <w:color w:val="171717"/>
        </w:rPr>
        <w:t>активной жизненной позиции обучающихся.</w:t>
      </w:r>
    </w:p>
    <w:p w:rsidR="00C11D7F" w:rsidRDefault="0019737F">
      <w:pPr>
        <w:pStyle w:val="a3"/>
        <w:ind w:right="872"/>
      </w:pPr>
      <w:r>
        <w:rPr>
          <w:b/>
          <w:i/>
          <w:color w:val="171717"/>
        </w:rPr>
        <w:t xml:space="preserve">Организационный раздел </w:t>
      </w:r>
      <w:r>
        <w:rPr>
          <w:color w:val="171717"/>
        </w:rPr>
        <w:t>характеризует условия организации образовательной деятельности, содержит учебный план, план внеурочной деятельности, календарный учебный график, план воспитательной работы. В разделе дана характеристика условий, имеющихся для реализации Программы.</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91"/>
      </w:pPr>
      <w:r>
        <w:rPr>
          <w:color w:val="171717"/>
        </w:rPr>
        <w:lastRenderedPageBreak/>
        <w:t>Программа является основой для разработки и реализации индивидуальных учебных планов обучающихся.</w:t>
      </w:r>
    </w:p>
    <w:p w:rsidR="00C11D7F" w:rsidRDefault="0019737F">
      <w:pPr>
        <w:pStyle w:val="a3"/>
        <w:ind w:right="887"/>
      </w:pPr>
      <w:r>
        <w:rPr>
          <w:color w:val="171717"/>
        </w:rPr>
        <w:t>Программа может быть реализована с использованием электронного обучения и дистанционных образовательных</w:t>
      </w:r>
      <w:r>
        <w:rPr>
          <w:color w:val="171717"/>
          <w:spacing w:val="-1"/>
        </w:rPr>
        <w:t xml:space="preserve"> </w:t>
      </w:r>
      <w:r>
        <w:rPr>
          <w:color w:val="171717"/>
        </w:rPr>
        <w:t>технологий.</w:t>
      </w:r>
    </w:p>
    <w:p w:rsidR="00C11D7F" w:rsidRDefault="00C11D7F">
      <w:pPr>
        <w:pStyle w:val="a3"/>
        <w:spacing w:before="7"/>
        <w:ind w:left="0" w:firstLine="0"/>
        <w:jc w:val="left"/>
        <w:rPr>
          <w:sz w:val="30"/>
        </w:rPr>
      </w:pPr>
    </w:p>
    <w:p w:rsidR="00C11D7F" w:rsidRDefault="0019737F" w:rsidP="00AD4C7E">
      <w:pPr>
        <w:pStyle w:val="Heading3"/>
        <w:numPr>
          <w:ilvl w:val="1"/>
          <w:numId w:val="319"/>
        </w:numPr>
        <w:tabs>
          <w:tab w:val="left" w:pos="1841"/>
          <w:tab w:val="left" w:pos="5429"/>
          <w:tab w:val="left" w:pos="8618"/>
        </w:tabs>
        <w:spacing w:line="235" w:lineRule="auto"/>
        <w:ind w:left="632" w:right="1133" w:firstLine="712"/>
      </w:pPr>
      <w:bookmarkStart w:id="7" w:name="1.2._ПЛАНИРУЕМЫЕ_РЕЗУЛЬТАТЫ_ОСВОЕНИЯ_ОБУ"/>
      <w:bookmarkEnd w:id="7"/>
      <w:r>
        <w:rPr>
          <w:color w:val="171717"/>
          <w:spacing w:val="-3"/>
        </w:rPr>
        <w:t>ПЛАНИРУЕМЫЕ</w:t>
      </w:r>
      <w:r>
        <w:rPr>
          <w:color w:val="171717"/>
          <w:spacing w:val="-3"/>
        </w:rPr>
        <w:tab/>
        <w:t>РЕЗУЛЬТАТЫ</w:t>
      </w:r>
      <w:r>
        <w:rPr>
          <w:color w:val="171717"/>
          <w:spacing w:val="-3"/>
        </w:rPr>
        <w:tab/>
      </w:r>
      <w:r>
        <w:rPr>
          <w:color w:val="171717"/>
          <w:spacing w:val="-5"/>
        </w:rPr>
        <w:t xml:space="preserve">ОСВОЕНИЯ </w:t>
      </w:r>
      <w:r>
        <w:rPr>
          <w:color w:val="171717"/>
        </w:rPr>
        <w:t>ОБУЧАЮЩИМИСЯ ПРОГРАММЫ</w:t>
      </w:r>
      <w:r>
        <w:rPr>
          <w:color w:val="171717"/>
          <w:spacing w:val="-7"/>
        </w:rPr>
        <w:t xml:space="preserve"> </w:t>
      </w:r>
      <w:r>
        <w:rPr>
          <w:color w:val="171717"/>
        </w:rPr>
        <w:t>ООО</w:t>
      </w:r>
    </w:p>
    <w:p w:rsidR="00C11D7F" w:rsidRDefault="00C11D7F">
      <w:pPr>
        <w:pStyle w:val="a3"/>
        <w:spacing w:before="7"/>
        <w:ind w:left="0" w:firstLine="0"/>
        <w:jc w:val="left"/>
        <w:rPr>
          <w:b/>
        </w:rPr>
      </w:pPr>
    </w:p>
    <w:p w:rsidR="00C11D7F" w:rsidRDefault="0019737F">
      <w:pPr>
        <w:ind w:left="632" w:right="875" w:firstLine="712"/>
        <w:jc w:val="both"/>
        <w:rPr>
          <w:i/>
          <w:sz w:val="24"/>
        </w:rPr>
      </w:pPr>
      <w:r>
        <w:rPr>
          <w:color w:val="171717"/>
          <w:sz w:val="24"/>
        </w:rPr>
        <w:t xml:space="preserve">Планируемые результаты освоения обучающимися программы ООО обеспечивают связь между требованиями ФГОС ООО, образовательной деятельностью и системой оценки результатов освоения программы ООО. </w:t>
      </w:r>
      <w:r>
        <w:rPr>
          <w:i/>
          <w:color w:val="171717"/>
          <w:sz w:val="24"/>
        </w:rPr>
        <w:t>Они являются содержательной и критериальной основой для разработки:</w:t>
      </w:r>
    </w:p>
    <w:p w:rsidR="00C11D7F" w:rsidRDefault="0019737F" w:rsidP="00AD4C7E">
      <w:pPr>
        <w:pStyle w:val="a5"/>
        <w:numPr>
          <w:ilvl w:val="0"/>
          <w:numId w:val="314"/>
        </w:numPr>
        <w:tabs>
          <w:tab w:val="left" w:pos="1509"/>
        </w:tabs>
        <w:spacing w:before="8" w:line="235" w:lineRule="auto"/>
        <w:ind w:right="889" w:firstLine="712"/>
        <w:jc w:val="left"/>
        <w:rPr>
          <w:sz w:val="24"/>
        </w:rPr>
      </w:pPr>
      <w:r>
        <w:rPr>
          <w:color w:val="171717"/>
          <w:sz w:val="24"/>
        </w:rPr>
        <w:t>рабочих программ учебных предметов, учебных курсов (в т.ч. внеурочной деятельности), учебных модулей (в т.ч. внеурочной</w:t>
      </w:r>
      <w:r>
        <w:rPr>
          <w:color w:val="171717"/>
          <w:spacing w:val="-8"/>
          <w:sz w:val="24"/>
        </w:rPr>
        <w:t xml:space="preserve"> </w:t>
      </w:r>
      <w:r>
        <w:rPr>
          <w:color w:val="171717"/>
          <w:sz w:val="24"/>
        </w:rPr>
        <w:t>деятельности);</w:t>
      </w:r>
    </w:p>
    <w:p w:rsidR="00C11D7F" w:rsidRDefault="0019737F" w:rsidP="00AD4C7E">
      <w:pPr>
        <w:pStyle w:val="a5"/>
        <w:numPr>
          <w:ilvl w:val="0"/>
          <w:numId w:val="314"/>
        </w:numPr>
        <w:tabs>
          <w:tab w:val="left" w:pos="1509"/>
        </w:tabs>
        <w:spacing w:line="318" w:lineRule="exact"/>
        <w:ind w:left="1508"/>
        <w:jc w:val="left"/>
        <w:rPr>
          <w:sz w:val="24"/>
        </w:rPr>
      </w:pPr>
      <w:r>
        <w:rPr>
          <w:color w:val="171717"/>
          <w:sz w:val="24"/>
        </w:rPr>
        <w:t>рабочей программы</w:t>
      </w:r>
      <w:r>
        <w:rPr>
          <w:color w:val="171717"/>
          <w:spacing w:val="-24"/>
          <w:sz w:val="24"/>
        </w:rPr>
        <w:t xml:space="preserve"> </w:t>
      </w:r>
      <w:r>
        <w:rPr>
          <w:color w:val="171717"/>
          <w:spacing w:val="-3"/>
          <w:sz w:val="24"/>
        </w:rPr>
        <w:t>воспитания;</w:t>
      </w:r>
    </w:p>
    <w:p w:rsidR="00C11D7F" w:rsidRDefault="0019737F" w:rsidP="00AD4C7E">
      <w:pPr>
        <w:pStyle w:val="a5"/>
        <w:numPr>
          <w:ilvl w:val="0"/>
          <w:numId w:val="314"/>
        </w:numPr>
        <w:tabs>
          <w:tab w:val="left" w:pos="1509"/>
        </w:tabs>
        <w:spacing w:line="321" w:lineRule="exact"/>
        <w:ind w:left="1508"/>
        <w:jc w:val="left"/>
        <w:rPr>
          <w:sz w:val="24"/>
        </w:rPr>
      </w:pPr>
      <w:r>
        <w:rPr>
          <w:color w:val="171717"/>
          <w:sz w:val="24"/>
        </w:rPr>
        <w:t>программы формирования УУД у</w:t>
      </w:r>
      <w:r>
        <w:rPr>
          <w:color w:val="171717"/>
          <w:spacing w:val="-33"/>
          <w:sz w:val="24"/>
        </w:rPr>
        <w:t xml:space="preserve"> </w:t>
      </w:r>
      <w:r>
        <w:rPr>
          <w:color w:val="171717"/>
          <w:spacing w:val="-3"/>
          <w:sz w:val="24"/>
        </w:rPr>
        <w:t>обучающихся;</w:t>
      </w:r>
    </w:p>
    <w:p w:rsidR="00C11D7F" w:rsidRDefault="0019737F" w:rsidP="00AD4C7E">
      <w:pPr>
        <w:pStyle w:val="a5"/>
        <w:numPr>
          <w:ilvl w:val="0"/>
          <w:numId w:val="314"/>
        </w:numPr>
        <w:tabs>
          <w:tab w:val="left" w:pos="1509"/>
        </w:tabs>
        <w:spacing w:before="2"/>
        <w:ind w:left="1508"/>
        <w:jc w:val="left"/>
        <w:rPr>
          <w:sz w:val="24"/>
        </w:rPr>
      </w:pPr>
      <w:r>
        <w:rPr>
          <w:color w:val="171717"/>
          <w:sz w:val="24"/>
        </w:rPr>
        <w:t>системы</w:t>
      </w:r>
      <w:r>
        <w:rPr>
          <w:color w:val="171717"/>
          <w:spacing w:val="-13"/>
          <w:sz w:val="24"/>
        </w:rPr>
        <w:t xml:space="preserve"> </w:t>
      </w:r>
      <w:r>
        <w:rPr>
          <w:color w:val="171717"/>
          <w:sz w:val="24"/>
        </w:rPr>
        <w:t>оценки</w:t>
      </w:r>
      <w:r>
        <w:rPr>
          <w:color w:val="171717"/>
          <w:spacing w:val="-13"/>
          <w:sz w:val="24"/>
        </w:rPr>
        <w:t xml:space="preserve"> </w:t>
      </w:r>
      <w:r>
        <w:rPr>
          <w:color w:val="171717"/>
          <w:sz w:val="24"/>
        </w:rPr>
        <w:t>качества</w:t>
      </w:r>
      <w:r>
        <w:rPr>
          <w:color w:val="171717"/>
          <w:spacing w:val="-6"/>
          <w:sz w:val="24"/>
        </w:rPr>
        <w:t xml:space="preserve"> </w:t>
      </w:r>
      <w:r>
        <w:rPr>
          <w:color w:val="171717"/>
          <w:sz w:val="24"/>
        </w:rPr>
        <w:t>освоения</w:t>
      </w:r>
      <w:r>
        <w:rPr>
          <w:color w:val="171717"/>
          <w:spacing w:val="-11"/>
          <w:sz w:val="24"/>
        </w:rPr>
        <w:t xml:space="preserve"> </w:t>
      </w:r>
      <w:r>
        <w:rPr>
          <w:color w:val="171717"/>
          <w:sz w:val="24"/>
        </w:rPr>
        <w:t>обучающимися</w:t>
      </w:r>
      <w:r>
        <w:rPr>
          <w:color w:val="171717"/>
          <w:spacing w:val="-9"/>
          <w:sz w:val="24"/>
        </w:rPr>
        <w:t xml:space="preserve"> </w:t>
      </w:r>
      <w:r>
        <w:rPr>
          <w:color w:val="171717"/>
          <w:sz w:val="24"/>
        </w:rPr>
        <w:t>программы</w:t>
      </w:r>
      <w:r>
        <w:rPr>
          <w:color w:val="171717"/>
          <w:spacing w:val="-13"/>
          <w:sz w:val="24"/>
        </w:rPr>
        <w:t xml:space="preserve"> </w:t>
      </w:r>
      <w:r>
        <w:rPr>
          <w:color w:val="171717"/>
          <w:spacing w:val="-6"/>
          <w:sz w:val="24"/>
        </w:rPr>
        <w:t>ООО;</w:t>
      </w:r>
    </w:p>
    <w:p w:rsidR="00C11D7F" w:rsidRDefault="0019737F" w:rsidP="00AD4C7E">
      <w:pPr>
        <w:pStyle w:val="a5"/>
        <w:numPr>
          <w:ilvl w:val="0"/>
          <w:numId w:val="314"/>
        </w:numPr>
        <w:tabs>
          <w:tab w:val="left" w:pos="1509"/>
        </w:tabs>
        <w:spacing w:before="9" w:line="232" w:lineRule="auto"/>
        <w:ind w:right="867" w:firstLine="712"/>
        <w:rPr>
          <w:sz w:val="24"/>
        </w:rPr>
      </w:pPr>
      <w:r>
        <w:rPr>
          <w:color w:val="171717"/>
          <w:sz w:val="24"/>
        </w:rPr>
        <w:t>для выбора средств обучения и воспитания, а также учебно- методической литературы.</w:t>
      </w:r>
    </w:p>
    <w:p w:rsidR="00C11D7F" w:rsidRDefault="0019737F">
      <w:pPr>
        <w:pStyle w:val="a3"/>
        <w:spacing w:before="2"/>
        <w:ind w:right="882"/>
      </w:pPr>
      <w:r>
        <w:rPr>
          <w:color w:val="171717"/>
        </w:rPr>
        <w:t>Структура и содержание планируемых результатов освоения Программы отражают требования ФГОС ООО, передают специфику образовательной деятельности, соответствуют возрастным возможностям обучающихся.</w:t>
      </w:r>
    </w:p>
    <w:p w:rsidR="00C11D7F" w:rsidRDefault="0019737F">
      <w:pPr>
        <w:spacing w:before="4"/>
        <w:ind w:left="632" w:right="880" w:firstLine="712"/>
        <w:jc w:val="both"/>
        <w:rPr>
          <w:i/>
          <w:sz w:val="24"/>
        </w:rPr>
      </w:pPr>
      <w:r>
        <w:rPr>
          <w:i/>
          <w:color w:val="171717"/>
          <w:sz w:val="24"/>
        </w:rPr>
        <w:t>Планируемые результаты освоения обучающимися Программы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образовательном процессе, так и с позиций оценки этих результатов.</w:t>
      </w:r>
    </w:p>
    <w:p w:rsidR="00C11D7F" w:rsidRDefault="0019737F">
      <w:pPr>
        <w:pStyle w:val="a3"/>
        <w:spacing w:before="1"/>
        <w:ind w:right="882"/>
      </w:pPr>
      <w:r>
        <w:rPr>
          <w:color w:val="171717"/>
        </w:rPr>
        <w:t>ФГОС ООО устанавливает требования к трем группам образовательных результатов освоения обучающимися программ ООО: личностным, метапредметным и предметным.</w:t>
      </w:r>
    </w:p>
    <w:p w:rsidR="00C11D7F" w:rsidRDefault="0019737F">
      <w:pPr>
        <w:pStyle w:val="a3"/>
        <w:ind w:right="875"/>
      </w:pPr>
      <w:r>
        <w:rPr>
          <w:b/>
          <w:i/>
          <w:color w:val="171717"/>
        </w:rPr>
        <w:t xml:space="preserve">Личностные результаты </w:t>
      </w:r>
      <w:r>
        <w:rPr>
          <w:color w:val="171717"/>
        </w:rPr>
        <w:t>освоения Программы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11D7F" w:rsidRDefault="0019737F">
      <w:pPr>
        <w:pStyle w:val="a3"/>
        <w:spacing w:before="1"/>
        <w:ind w:right="879"/>
      </w:pPr>
      <w:r>
        <w:rPr>
          <w:b/>
          <w:i/>
          <w:color w:val="171717"/>
        </w:rPr>
        <w:t xml:space="preserve">Метапредметные результаты </w:t>
      </w:r>
      <w:r>
        <w:rPr>
          <w:color w:val="171717"/>
        </w:rPr>
        <w:t>характеризуют сформированность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C11D7F" w:rsidRDefault="0019737F">
      <w:pPr>
        <w:pStyle w:val="a3"/>
        <w:ind w:right="875"/>
      </w:pPr>
      <w:r>
        <w:rPr>
          <w:color w:val="171717"/>
        </w:rPr>
        <w:t>В результате освоения содержания различных предметов, курсов, модулей обучающиеся будут овладевать рядом междисциплинарных понятий, а также различными знаково-символическими средствами, которые помогут им применять знания как в типовых, так и в новых, нестандартных учебных ситуациях.</w:t>
      </w:r>
    </w:p>
    <w:p w:rsidR="00C11D7F" w:rsidRDefault="0019737F">
      <w:pPr>
        <w:pStyle w:val="a3"/>
        <w:ind w:right="872"/>
      </w:pPr>
      <w:r>
        <w:rPr>
          <w:b/>
          <w:i/>
          <w:color w:val="171717"/>
        </w:rPr>
        <w:t xml:space="preserve">Предметные результаты </w:t>
      </w:r>
      <w:r>
        <w:rPr>
          <w:color w:val="171717"/>
        </w:rPr>
        <w:t>сформулированы в деятельностной форме с усилением акцента на применение знаний и конкретных умений; определяют минимум содержания гарантированного государством ООО, построенного в логике изучения каждого учебного предмета,</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4"/>
        <w:ind w:left="1344" w:firstLine="0"/>
        <w:jc w:val="left"/>
      </w:pPr>
      <w:r>
        <w:rPr>
          <w:color w:val="171717"/>
        </w:rPr>
        <w:lastRenderedPageBreak/>
        <w:t>Предметные результаты:</w:t>
      </w:r>
    </w:p>
    <w:p w:rsidR="00C11D7F" w:rsidRDefault="0019737F" w:rsidP="00AD4C7E">
      <w:pPr>
        <w:pStyle w:val="a5"/>
        <w:numPr>
          <w:ilvl w:val="0"/>
          <w:numId w:val="314"/>
        </w:numPr>
        <w:tabs>
          <w:tab w:val="left" w:pos="1509"/>
        </w:tabs>
        <w:spacing w:before="19" w:line="232" w:lineRule="auto"/>
        <w:ind w:right="1251" w:firstLine="712"/>
        <w:jc w:val="left"/>
        <w:rPr>
          <w:sz w:val="24"/>
        </w:rPr>
      </w:pPr>
      <w:r>
        <w:rPr>
          <w:color w:val="171717"/>
          <w:sz w:val="24"/>
        </w:rPr>
        <w:t>определяют требования к результатам освоения программ ООО по учебным предметам «Русский язык», «Литература», «Родной язык</w:t>
      </w:r>
      <w:r>
        <w:rPr>
          <w:color w:val="171717"/>
          <w:spacing w:val="1"/>
          <w:sz w:val="24"/>
        </w:rPr>
        <w:t xml:space="preserve"> </w:t>
      </w:r>
      <w:r>
        <w:rPr>
          <w:color w:val="171717"/>
          <w:sz w:val="24"/>
        </w:rPr>
        <w:t>(русский)»,</w:t>
      </w:r>
    </w:p>
    <w:p w:rsidR="00C11D7F" w:rsidRDefault="0019737F">
      <w:pPr>
        <w:pStyle w:val="a3"/>
        <w:tabs>
          <w:tab w:val="left" w:pos="1860"/>
          <w:tab w:val="left" w:pos="3436"/>
          <w:tab w:val="left" w:pos="5009"/>
          <w:tab w:val="left" w:pos="6858"/>
        </w:tabs>
        <w:spacing w:before="41"/>
        <w:ind w:firstLine="0"/>
        <w:jc w:val="left"/>
      </w:pPr>
      <w:r>
        <w:rPr>
          <w:color w:val="171717"/>
          <w:spacing w:val="-3"/>
        </w:rPr>
        <w:t>«Родная</w:t>
      </w:r>
      <w:r>
        <w:rPr>
          <w:color w:val="171717"/>
          <w:spacing w:val="-3"/>
        </w:rPr>
        <w:tab/>
        <w:t>литература</w:t>
      </w:r>
      <w:r>
        <w:rPr>
          <w:color w:val="171717"/>
          <w:spacing w:val="-3"/>
        </w:rPr>
        <w:tab/>
        <w:t>(русская)»,</w:t>
      </w:r>
      <w:r>
        <w:rPr>
          <w:color w:val="171717"/>
          <w:spacing w:val="-3"/>
        </w:rPr>
        <w:tab/>
        <w:t>«Английский</w:t>
      </w:r>
      <w:r>
        <w:rPr>
          <w:color w:val="171717"/>
          <w:spacing w:val="-3"/>
        </w:rPr>
        <w:tab/>
      </w:r>
      <w:r>
        <w:rPr>
          <w:color w:val="171717"/>
        </w:rPr>
        <w:t>язык»,«История»,</w:t>
      </w:r>
      <w:r>
        <w:rPr>
          <w:color w:val="171717"/>
          <w:spacing w:val="20"/>
        </w:rPr>
        <w:t xml:space="preserve"> </w:t>
      </w:r>
      <w:r>
        <w:rPr>
          <w:color w:val="171717"/>
        </w:rPr>
        <w:t>«Обществознание»,</w:t>
      </w:r>
    </w:p>
    <w:p w:rsidR="00C11D7F" w:rsidRDefault="0019737F">
      <w:pPr>
        <w:pStyle w:val="a3"/>
        <w:spacing w:before="44"/>
        <w:ind w:firstLine="0"/>
        <w:jc w:val="left"/>
      </w:pPr>
      <w:r>
        <w:rPr>
          <w:color w:val="171717"/>
        </w:rPr>
        <w:t>«География», «Изобразительное искусство»,</w:t>
      </w:r>
    </w:p>
    <w:p w:rsidR="00C11D7F" w:rsidRDefault="0019737F">
      <w:pPr>
        <w:pStyle w:val="a3"/>
        <w:tabs>
          <w:tab w:val="left" w:pos="2148"/>
          <w:tab w:val="left" w:pos="4113"/>
          <w:tab w:val="left" w:pos="5877"/>
          <w:tab w:val="left" w:pos="7374"/>
          <w:tab w:val="left" w:pos="8658"/>
        </w:tabs>
        <w:spacing w:before="12"/>
        <w:ind w:right="1148" w:firstLine="0"/>
        <w:jc w:val="left"/>
        <w:rPr>
          <w:i/>
        </w:rPr>
      </w:pPr>
      <w:r>
        <w:rPr>
          <w:color w:val="171717"/>
          <w:spacing w:val="-3"/>
        </w:rPr>
        <w:t>«Музыка»,</w:t>
      </w:r>
      <w:r>
        <w:rPr>
          <w:color w:val="171717"/>
          <w:spacing w:val="-3"/>
        </w:rPr>
        <w:tab/>
        <w:t>«Технология»,</w:t>
      </w:r>
      <w:r>
        <w:rPr>
          <w:color w:val="171717"/>
          <w:spacing w:val="-3"/>
        </w:rPr>
        <w:tab/>
        <w:t>«Физическая</w:t>
      </w:r>
      <w:r>
        <w:rPr>
          <w:color w:val="171717"/>
          <w:spacing w:val="-3"/>
        </w:rPr>
        <w:tab/>
        <w:t>культура»,</w:t>
      </w:r>
      <w:r>
        <w:rPr>
          <w:color w:val="171717"/>
          <w:spacing w:val="-3"/>
        </w:rPr>
        <w:tab/>
        <w:t>«Основы</w:t>
      </w:r>
      <w:r>
        <w:rPr>
          <w:color w:val="171717"/>
          <w:spacing w:val="-3"/>
        </w:rPr>
        <w:tab/>
      </w:r>
      <w:r>
        <w:rPr>
          <w:color w:val="171717"/>
          <w:spacing w:val="-5"/>
        </w:rPr>
        <w:t xml:space="preserve">безопасности </w:t>
      </w:r>
      <w:r>
        <w:rPr>
          <w:color w:val="171717"/>
        </w:rPr>
        <w:t xml:space="preserve">жизнедеятельности» </w:t>
      </w:r>
      <w:r>
        <w:rPr>
          <w:i/>
          <w:color w:val="171717"/>
        </w:rPr>
        <w:t>на базовом</w:t>
      </w:r>
      <w:r>
        <w:rPr>
          <w:i/>
          <w:color w:val="171717"/>
          <w:spacing w:val="-1"/>
        </w:rPr>
        <w:t xml:space="preserve"> </w:t>
      </w:r>
      <w:r>
        <w:rPr>
          <w:i/>
          <w:color w:val="171717"/>
        </w:rPr>
        <w:t>уровне;</w:t>
      </w:r>
    </w:p>
    <w:p w:rsidR="00C11D7F" w:rsidRDefault="0019737F" w:rsidP="00AD4C7E">
      <w:pPr>
        <w:pStyle w:val="a5"/>
        <w:numPr>
          <w:ilvl w:val="0"/>
          <w:numId w:val="314"/>
        </w:numPr>
        <w:tabs>
          <w:tab w:val="left" w:pos="1509"/>
        </w:tabs>
        <w:spacing w:before="5" w:line="235" w:lineRule="auto"/>
        <w:ind w:right="1504" w:firstLine="712"/>
        <w:jc w:val="left"/>
        <w:rPr>
          <w:sz w:val="24"/>
        </w:rPr>
      </w:pPr>
      <w:r>
        <w:rPr>
          <w:color w:val="171717"/>
          <w:sz w:val="24"/>
        </w:rPr>
        <w:t>определяют требования к результатам освоения программ основного общего образования</w:t>
      </w:r>
      <w:r>
        <w:rPr>
          <w:color w:val="171717"/>
          <w:spacing w:val="40"/>
          <w:sz w:val="24"/>
        </w:rPr>
        <w:t xml:space="preserve"> </w:t>
      </w:r>
      <w:r>
        <w:rPr>
          <w:color w:val="171717"/>
          <w:sz w:val="24"/>
        </w:rPr>
        <w:t>по</w:t>
      </w:r>
      <w:r>
        <w:rPr>
          <w:color w:val="171717"/>
          <w:spacing w:val="39"/>
          <w:sz w:val="24"/>
        </w:rPr>
        <w:t xml:space="preserve"> </w:t>
      </w:r>
      <w:r>
        <w:rPr>
          <w:color w:val="171717"/>
          <w:sz w:val="24"/>
        </w:rPr>
        <w:t>учебным</w:t>
      </w:r>
      <w:r>
        <w:rPr>
          <w:color w:val="171717"/>
          <w:spacing w:val="39"/>
          <w:sz w:val="24"/>
        </w:rPr>
        <w:t xml:space="preserve"> </w:t>
      </w:r>
      <w:r>
        <w:rPr>
          <w:color w:val="171717"/>
          <w:sz w:val="24"/>
        </w:rPr>
        <w:t>предметам</w:t>
      </w:r>
      <w:r>
        <w:rPr>
          <w:color w:val="171717"/>
          <w:spacing w:val="40"/>
          <w:sz w:val="24"/>
        </w:rPr>
        <w:t xml:space="preserve"> </w:t>
      </w:r>
      <w:r>
        <w:rPr>
          <w:color w:val="171717"/>
          <w:sz w:val="24"/>
        </w:rPr>
        <w:t>«Математика»,</w:t>
      </w:r>
      <w:r>
        <w:rPr>
          <w:color w:val="171717"/>
          <w:spacing w:val="39"/>
          <w:sz w:val="24"/>
        </w:rPr>
        <w:t xml:space="preserve"> </w:t>
      </w:r>
      <w:r>
        <w:rPr>
          <w:color w:val="171717"/>
          <w:sz w:val="24"/>
        </w:rPr>
        <w:t>«Информатика»,</w:t>
      </w:r>
    </w:p>
    <w:p w:rsidR="00C11D7F" w:rsidRDefault="0019737F">
      <w:pPr>
        <w:spacing w:before="34"/>
        <w:ind w:left="632"/>
        <w:rPr>
          <w:i/>
          <w:sz w:val="24"/>
        </w:rPr>
      </w:pPr>
      <w:r>
        <w:rPr>
          <w:color w:val="171717"/>
          <w:sz w:val="24"/>
        </w:rPr>
        <w:t xml:space="preserve">«Физика», «Химия», «Биология» </w:t>
      </w:r>
      <w:r>
        <w:rPr>
          <w:i/>
          <w:color w:val="171717"/>
          <w:sz w:val="24"/>
        </w:rPr>
        <w:t>на базовом и углубленном уровнях;</w:t>
      </w:r>
    </w:p>
    <w:p w:rsidR="00C11D7F" w:rsidRDefault="0019737F" w:rsidP="00AD4C7E">
      <w:pPr>
        <w:pStyle w:val="a5"/>
        <w:numPr>
          <w:ilvl w:val="0"/>
          <w:numId w:val="314"/>
        </w:numPr>
        <w:tabs>
          <w:tab w:val="left" w:pos="1509"/>
        </w:tabs>
        <w:spacing w:before="18" w:line="232" w:lineRule="auto"/>
        <w:ind w:right="1215" w:firstLine="712"/>
        <w:jc w:val="left"/>
        <w:rPr>
          <w:sz w:val="24"/>
        </w:rPr>
      </w:pPr>
      <w:r>
        <w:rPr>
          <w:color w:val="171717"/>
          <w:sz w:val="24"/>
        </w:rPr>
        <w:t>усиливают акценты на изучение явлений и процессов современной России и  мира в целом, современного состояния</w:t>
      </w:r>
      <w:r>
        <w:rPr>
          <w:color w:val="171717"/>
          <w:spacing w:val="-11"/>
          <w:sz w:val="24"/>
        </w:rPr>
        <w:t xml:space="preserve"> </w:t>
      </w:r>
      <w:r>
        <w:rPr>
          <w:color w:val="171717"/>
          <w:sz w:val="24"/>
        </w:rPr>
        <w:t>науки.</w:t>
      </w:r>
    </w:p>
    <w:p w:rsidR="00C11D7F" w:rsidRDefault="0019737F">
      <w:pPr>
        <w:pStyle w:val="Heading4"/>
        <w:spacing w:before="2" w:line="242" w:lineRule="auto"/>
        <w:ind w:left="632" w:right="883" w:firstLine="712"/>
      </w:pPr>
      <w:r>
        <w:rPr>
          <w:color w:val="171717"/>
        </w:rPr>
        <w:t>Настоящая программа содержит рабочие программы учебных предметов, направленные на достижение предметных образовательных результатов на базовом уровне.</w:t>
      </w:r>
    </w:p>
    <w:p w:rsidR="00C11D7F" w:rsidRDefault="00C11D7F">
      <w:pPr>
        <w:pStyle w:val="a3"/>
        <w:spacing w:before="5"/>
        <w:ind w:left="0" w:firstLine="0"/>
        <w:jc w:val="left"/>
        <w:rPr>
          <w:b/>
          <w:i/>
          <w:sz w:val="30"/>
        </w:rPr>
      </w:pPr>
    </w:p>
    <w:p w:rsidR="00C11D7F" w:rsidRDefault="0019737F" w:rsidP="00AD4C7E">
      <w:pPr>
        <w:pStyle w:val="a5"/>
        <w:numPr>
          <w:ilvl w:val="1"/>
          <w:numId w:val="319"/>
        </w:numPr>
        <w:tabs>
          <w:tab w:val="left" w:pos="1841"/>
        </w:tabs>
        <w:spacing w:before="1" w:line="232" w:lineRule="auto"/>
        <w:ind w:right="880"/>
        <w:jc w:val="center"/>
        <w:rPr>
          <w:b/>
          <w:sz w:val="24"/>
        </w:rPr>
      </w:pPr>
      <w:bookmarkStart w:id="8" w:name="1.3._СИСТЕМА_ОЦЕНКИ_ДОСТИЖЕНИЯ_ПЛАНИРУЕМ"/>
      <w:bookmarkEnd w:id="8"/>
      <w:r>
        <w:rPr>
          <w:b/>
          <w:color w:val="171717"/>
          <w:sz w:val="24"/>
        </w:rPr>
        <w:t xml:space="preserve">СИСТЕМА ОЦЕНКИ ДОСТИЖЕНИЯ ПЛАНИРУЕМЫХ РЕЗУЛЬТАТОВ ОСВОЕНИЯ ОСНОВНОЙ ОБРАЗОВАТЕЛЬНОЙ </w:t>
      </w:r>
      <w:r>
        <w:rPr>
          <w:b/>
          <w:color w:val="171717"/>
          <w:spacing w:val="-3"/>
          <w:sz w:val="24"/>
        </w:rPr>
        <w:t>ПРОГРАММЫ</w:t>
      </w:r>
    </w:p>
    <w:p w:rsidR="00C11D7F" w:rsidRDefault="00C11D7F" w:rsidP="00B36B7F">
      <w:pPr>
        <w:pStyle w:val="a3"/>
        <w:spacing w:before="11"/>
        <w:ind w:left="0" w:firstLine="0"/>
        <w:jc w:val="center"/>
        <w:rPr>
          <w:b/>
          <w:sz w:val="23"/>
        </w:rPr>
      </w:pPr>
    </w:p>
    <w:p w:rsidR="00C11D7F" w:rsidRDefault="0019737F" w:rsidP="00AD4C7E">
      <w:pPr>
        <w:pStyle w:val="a5"/>
        <w:numPr>
          <w:ilvl w:val="2"/>
          <w:numId w:val="319"/>
        </w:numPr>
        <w:tabs>
          <w:tab w:val="left" w:pos="2049"/>
        </w:tabs>
        <w:rPr>
          <w:b/>
          <w:sz w:val="24"/>
        </w:rPr>
      </w:pPr>
      <w:bookmarkStart w:id="9" w:name="1.3.1._Общие_положения"/>
      <w:bookmarkEnd w:id="9"/>
      <w:r>
        <w:rPr>
          <w:b/>
          <w:color w:val="171717"/>
          <w:sz w:val="24"/>
        </w:rPr>
        <w:t>Общие</w:t>
      </w:r>
      <w:r>
        <w:rPr>
          <w:b/>
          <w:color w:val="171717"/>
          <w:spacing w:val="-14"/>
          <w:sz w:val="24"/>
        </w:rPr>
        <w:t xml:space="preserve"> </w:t>
      </w:r>
      <w:r>
        <w:rPr>
          <w:b/>
          <w:color w:val="171717"/>
          <w:spacing w:val="-3"/>
          <w:sz w:val="24"/>
        </w:rPr>
        <w:t>положения</w:t>
      </w:r>
    </w:p>
    <w:p w:rsidR="00C11D7F" w:rsidRDefault="0019737F">
      <w:pPr>
        <w:pStyle w:val="a3"/>
        <w:spacing w:before="4"/>
        <w:ind w:right="879"/>
      </w:pPr>
      <w:r>
        <w:rPr>
          <w:color w:val="171717"/>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906386">
        <w:rPr>
          <w:color w:val="171717"/>
        </w:rPr>
        <w:t>МОУ «Стародевиченская СОШ»</w:t>
      </w:r>
      <w:r>
        <w:t>.</w:t>
      </w:r>
    </w:p>
    <w:p w:rsidR="00C11D7F" w:rsidRDefault="0019737F">
      <w:pPr>
        <w:pStyle w:val="a3"/>
        <w:ind w:right="874"/>
      </w:pPr>
      <w:r>
        <w:rPr>
          <w:color w:val="171717"/>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ООО и обеспечение эффективной «обратной связи», позволяющей осуществлять управление образовательным процессом.</w:t>
      </w:r>
    </w:p>
    <w:p w:rsidR="00C11D7F" w:rsidRDefault="0019737F">
      <w:pPr>
        <w:ind w:left="632" w:right="878" w:firstLine="712"/>
        <w:jc w:val="both"/>
        <w:rPr>
          <w:sz w:val="24"/>
        </w:rPr>
      </w:pPr>
      <w:r>
        <w:rPr>
          <w:i/>
          <w:color w:val="171717"/>
          <w:sz w:val="24"/>
        </w:rPr>
        <w:t xml:space="preserve">Основными направлениями и целями </w:t>
      </w:r>
      <w:r>
        <w:rPr>
          <w:color w:val="171717"/>
          <w:sz w:val="24"/>
        </w:rPr>
        <w:t>оценочной деятельности в образовательной организации являются:</w:t>
      </w:r>
    </w:p>
    <w:p w:rsidR="00C11D7F" w:rsidRDefault="0019737F" w:rsidP="00AD4C7E">
      <w:pPr>
        <w:pStyle w:val="a5"/>
        <w:numPr>
          <w:ilvl w:val="0"/>
          <w:numId w:val="314"/>
        </w:numPr>
        <w:tabs>
          <w:tab w:val="left" w:pos="1509"/>
        </w:tabs>
        <w:spacing w:before="2" w:line="237" w:lineRule="auto"/>
        <w:ind w:right="870" w:firstLine="712"/>
        <w:rPr>
          <w:sz w:val="24"/>
        </w:rPr>
      </w:pPr>
      <w:r>
        <w:rPr>
          <w:color w:val="171717"/>
          <w:sz w:val="24"/>
        </w:rPr>
        <w:t xml:space="preserve">оценка образовательных достижений обучающихся </w:t>
      </w:r>
      <w:r>
        <w:rPr>
          <w:color w:val="171717"/>
          <w:spacing w:val="-3"/>
          <w:sz w:val="24"/>
        </w:rPr>
        <w:t xml:space="preserve">на </w:t>
      </w:r>
      <w:r>
        <w:rPr>
          <w:color w:val="171717"/>
          <w:sz w:val="24"/>
        </w:rPr>
        <w:t>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w:t>
      </w:r>
      <w:r>
        <w:rPr>
          <w:color w:val="171717"/>
          <w:spacing w:val="-21"/>
          <w:sz w:val="24"/>
        </w:rPr>
        <w:t xml:space="preserve"> </w:t>
      </w:r>
      <w:r>
        <w:rPr>
          <w:color w:val="171717"/>
          <w:sz w:val="24"/>
        </w:rPr>
        <w:t>уровней;</w:t>
      </w:r>
    </w:p>
    <w:p w:rsidR="00C11D7F" w:rsidRDefault="0019737F" w:rsidP="00AD4C7E">
      <w:pPr>
        <w:pStyle w:val="a5"/>
        <w:numPr>
          <w:ilvl w:val="0"/>
          <w:numId w:val="314"/>
        </w:numPr>
        <w:tabs>
          <w:tab w:val="left" w:pos="1509"/>
        </w:tabs>
        <w:spacing w:before="7" w:line="232" w:lineRule="auto"/>
        <w:ind w:right="884" w:firstLine="712"/>
        <w:rPr>
          <w:sz w:val="24"/>
        </w:rPr>
      </w:pPr>
      <w:r>
        <w:rPr>
          <w:color w:val="171717"/>
          <w:sz w:val="24"/>
        </w:rPr>
        <w:t>оценка результатов деятельности педагогических кадров как основа аттестационных процедур;</w:t>
      </w:r>
    </w:p>
    <w:p w:rsidR="00C11D7F" w:rsidRDefault="0019737F" w:rsidP="00AD4C7E">
      <w:pPr>
        <w:pStyle w:val="a5"/>
        <w:numPr>
          <w:ilvl w:val="0"/>
          <w:numId w:val="314"/>
        </w:numPr>
        <w:tabs>
          <w:tab w:val="left" w:pos="1509"/>
        </w:tabs>
        <w:spacing w:before="3" w:line="237" w:lineRule="auto"/>
        <w:ind w:right="889" w:firstLine="712"/>
        <w:rPr>
          <w:sz w:val="24"/>
        </w:rPr>
      </w:pPr>
      <w:r>
        <w:rPr>
          <w:color w:val="171717"/>
          <w:sz w:val="24"/>
        </w:rPr>
        <w:t>оценка результатов деятельности образовательной организации как основа аккредитационных</w:t>
      </w:r>
      <w:r>
        <w:rPr>
          <w:color w:val="171717"/>
          <w:spacing w:val="-1"/>
          <w:sz w:val="24"/>
        </w:rPr>
        <w:t xml:space="preserve"> </w:t>
      </w:r>
      <w:r>
        <w:rPr>
          <w:color w:val="171717"/>
          <w:sz w:val="24"/>
        </w:rPr>
        <w:t>процедур.</w:t>
      </w:r>
    </w:p>
    <w:p w:rsidR="00C11D7F" w:rsidRDefault="0019737F">
      <w:pPr>
        <w:pStyle w:val="Heading4"/>
        <w:spacing w:before="0"/>
        <w:ind w:left="632" w:right="880" w:firstLine="712"/>
      </w:pPr>
      <w:bookmarkStart w:id="10" w:name="Основным_объектом_системы_оценки,_ее_сод"/>
      <w:bookmarkEnd w:id="10"/>
      <w:r>
        <w:rPr>
          <w:color w:val="171717"/>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w:t>
      </w:r>
      <w:r>
        <w:rPr>
          <w:color w:val="171717"/>
          <w:spacing w:val="-15"/>
        </w:rPr>
        <w:t xml:space="preserve"> </w:t>
      </w:r>
      <w:r>
        <w:rPr>
          <w:color w:val="171717"/>
        </w:rPr>
        <w:t>ООО.</w:t>
      </w:r>
    </w:p>
    <w:p w:rsidR="00C11D7F" w:rsidRDefault="0019737F">
      <w:pPr>
        <w:spacing w:before="31"/>
        <w:ind w:left="1344"/>
        <w:jc w:val="both"/>
        <w:rPr>
          <w:b/>
          <w:i/>
          <w:sz w:val="24"/>
        </w:rPr>
      </w:pPr>
      <w:r>
        <w:rPr>
          <w:b/>
          <w:i/>
          <w:color w:val="171717"/>
          <w:sz w:val="24"/>
        </w:rPr>
        <w:t>Система оценки включает процедуры внутренней и внешней оценки.</w:t>
      </w:r>
    </w:p>
    <w:p w:rsidR="00C11D7F" w:rsidRDefault="0019737F">
      <w:pPr>
        <w:spacing w:before="44"/>
        <w:ind w:left="1344"/>
        <w:jc w:val="both"/>
        <w:rPr>
          <w:i/>
          <w:sz w:val="24"/>
        </w:rPr>
      </w:pPr>
      <w:r>
        <w:rPr>
          <w:i/>
          <w:color w:val="171717"/>
          <w:sz w:val="24"/>
        </w:rPr>
        <w:t>Внутренняя оценка включает:</w:t>
      </w:r>
    </w:p>
    <w:p w:rsidR="00C11D7F" w:rsidRDefault="0019737F" w:rsidP="00AD4C7E">
      <w:pPr>
        <w:pStyle w:val="a5"/>
        <w:numPr>
          <w:ilvl w:val="0"/>
          <w:numId w:val="314"/>
        </w:numPr>
        <w:tabs>
          <w:tab w:val="left" w:pos="1509"/>
        </w:tabs>
        <w:spacing w:before="11" w:line="321" w:lineRule="exact"/>
        <w:ind w:left="1508"/>
        <w:rPr>
          <w:sz w:val="24"/>
        </w:rPr>
      </w:pPr>
      <w:r>
        <w:rPr>
          <w:color w:val="171717"/>
          <w:sz w:val="24"/>
        </w:rPr>
        <w:t>стартовую</w:t>
      </w:r>
      <w:r>
        <w:rPr>
          <w:color w:val="171717"/>
          <w:spacing w:val="-15"/>
          <w:sz w:val="24"/>
        </w:rPr>
        <w:t xml:space="preserve"> </w:t>
      </w:r>
      <w:r>
        <w:rPr>
          <w:color w:val="171717"/>
          <w:spacing w:val="-3"/>
          <w:sz w:val="24"/>
        </w:rPr>
        <w:t>диагностику,</w:t>
      </w:r>
    </w:p>
    <w:p w:rsidR="00C11D7F" w:rsidRDefault="0019737F" w:rsidP="00AD4C7E">
      <w:pPr>
        <w:pStyle w:val="a5"/>
        <w:numPr>
          <w:ilvl w:val="0"/>
          <w:numId w:val="314"/>
        </w:numPr>
        <w:tabs>
          <w:tab w:val="left" w:pos="1509"/>
        </w:tabs>
        <w:spacing w:line="321" w:lineRule="exact"/>
        <w:ind w:left="1508"/>
        <w:rPr>
          <w:sz w:val="24"/>
        </w:rPr>
      </w:pPr>
      <w:r>
        <w:rPr>
          <w:color w:val="171717"/>
          <w:sz w:val="24"/>
        </w:rPr>
        <w:t>текущую и тематическую</w:t>
      </w:r>
      <w:r>
        <w:rPr>
          <w:color w:val="171717"/>
          <w:spacing w:val="-32"/>
          <w:sz w:val="24"/>
        </w:rPr>
        <w:t xml:space="preserve"> </w:t>
      </w:r>
      <w:r>
        <w:rPr>
          <w:color w:val="171717"/>
          <w:spacing w:val="-3"/>
          <w:sz w:val="24"/>
        </w:rPr>
        <w:t>оценку,</w:t>
      </w:r>
    </w:p>
    <w:p w:rsidR="00C11D7F" w:rsidRDefault="0019737F" w:rsidP="00AD4C7E">
      <w:pPr>
        <w:pStyle w:val="a5"/>
        <w:numPr>
          <w:ilvl w:val="0"/>
          <w:numId w:val="314"/>
        </w:numPr>
        <w:tabs>
          <w:tab w:val="left" w:pos="1509"/>
        </w:tabs>
        <w:spacing w:before="2" w:line="319" w:lineRule="exact"/>
        <w:ind w:left="1508"/>
        <w:rPr>
          <w:sz w:val="24"/>
        </w:rPr>
      </w:pPr>
      <w:r>
        <w:rPr>
          <w:color w:val="171717"/>
          <w:spacing w:val="-3"/>
          <w:sz w:val="24"/>
        </w:rPr>
        <w:t>портфолио,</w:t>
      </w:r>
    </w:p>
    <w:p w:rsidR="00C11D7F" w:rsidRDefault="0019737F" w:rsidP="00AD4C7E">
      <w:pPr>
        <w:pStyle w:val="a5"/>
        <w:numPr>
          <w:ilvl w:val="0"/>
          <w:numId w:val="314"/>
        </w:numPr>
        <w:tabs>
          <w:tab w:val="left" w:pos="1509"/>
        </w:tabs>
        <w:spacing w:before="5" w:line="232" w:lineRule="auto"/>
        <w:ind w:right="873" w:firstLine="712"/>
        <w:rPr>
          <w:sz w:val="24"/>
        </w:rPr>
      </w:pPr>
      <w:r>
        <w:rPr>
          <w:color w:val="171717"/>
          <w:sz w:val="24"/>
        </w:rPr>
        <w:t>внутришкольный мониторинг образовательных достижений, 6 промежуточную и итоговую аттестацию</w:t>
      </w:r>
      <w:r>
        <w:rPr>
          <w:color w:val="171717"/>
          <w:spacing w:val="-1"/>
          <w:sz w:val="24"/>
        </w:rPr>
        <w:t xml:space="preserve"> </w:t>
      </w:r>
      <w:r>
        <w:rPr>
          <w:color w:val="171717"/>
          <w:sz w:val="24"/>
        </w:rPr>
        <w:t>обучающихся.</w:t>
      </w:r>
    </w:p>
    <w:p w:rsidR="00C11D7F" w:rsidRDefault="0019737F">
      <w:pPr>
        <w:spacing w:before="34"/>
        <w:ind w:left="1344"/>
        <w:jc w:val="both"/>
        <w:rPr>
          <w:i/>
          <w:sz w:val="24"/>
        </w:rPr>
      </w:pPr>
      <w:r>
        <w:rPr>
          <w:i/>
          <w:color w:val="171717"/>
          <w:sz w:val="24"/>
        </w:rPr>
        <w:t>К внешним процедурам относятся:</w:t>
      </w:r>
    </w:p>
    <w:p w:rsidR="00C11D7F" w:rsidRDefault="0019737F" w:rsidP="00AD4C7E">
      <w:pPr>
        <w:pStyle w:val="a5"/>
        <w:numPr>
          <w:ilvl w:val="0"/>
          <w:numId w:val="314"/>
        </w:numPr>
        <w:tabs>
          <w:tab w:val="left" w:pos="1509"/>
        </w:tabs>
        <w:spacing w:before="10"/>
        <w:ind w:left="1508"/>
        <w:rPr>
          <w:sz w:val="24"/>
        </w:rPr>
      </w:pPr>
      <w:r>
        <w:rPr>
          <w:color w:val="171717"/>
          <w:sz w:val="24"/>
        </w:rPr>
        <w:t>государственная итоговая</w:t>
      </w:r>
      <w:r>
        <w:rPr>
          <w:color w:val="171717"/>
          <w:spacing w:val="-28"/>
          <w:sz w:val="24"/>
        </w:rPr>
        <w:t xml:space="preserve"> </w:t>
      </w:r>
      <w:r>
        <w:rPr>
          <w:color w:val="171717"/>
          <w:spacing w:val="-3"/>
          <w:sz w:val="24"/>
        </w:rPr>
        <w:t>аттестация;</w:t>
      </w:r>
    </w:p>
    <w:p w:rsidR="00C11D7F" w:rsidRDefault="00C11D7F">
      <w:pPr>
        <w:jc w:val="both"/>
        <w:rPr>
          <w:sz w:val="24"/>
        </w:rPr>
        <w:sectPr w:rsidR="00C11D7F">
          <w:pgSz w:w="11920" w:h="16840"/>
          <w:pgMar w:top="1080" w:right="260" w:bottom="440" w:left="500" w:header="0" w:footer="152" w:gutter="0"/>
          <w:cols w:space="720"/>
        </w:sectPr>
      </w:pPr>
    </w:p>
    <w:p w:rsidR="00C11D7F" w:rsidRDefault="0019737F" w:rsidP="00AD4C7E">
      <w:pPr>
        <w:pStyle w:val="a5"/>
        <w:numPr>
          <w:ilvl w:val="0"/>
          <w:numId w:val="314"/>
        </w:numPr>
        <w:tabs>
          <w:tab w:val="left" w:pos="1509"/>
        </w:tabs>
        <w:spacing w:before="59"/>
        <w:ind w:left="1508"/>
        <w:rPr>
          <w:sz w:val="24"/>
        </w:rPr>
      </w:pPr>
      <w:r>
        <w:rPr>
          <w:color w:val="171717"/>
          <w:sz w:val="24"/>
        </w:rPr>
        <w:lastRenderedPageBreak/>
        <w:t>независимая оценка качества</w:t>
      </w:r>
      <w:r>
        <w:rPr>
          <w:color w:val="171717"/>
          <w:spacing w:val="-30"/>
          <w:sz w:val="24"/>
        </w:rPr>
        <w:t xml:space="preserve"> </w:t>
      </w:r>
      <w:r>
        <w:rPr>
          <w:color w:val="171717"/>
          <w:spacing w:val="-3"/>
          <w:sz w:val="24"/>
        </w:rPr>
        <w:t>образования;</w:t>
      </w:r>
    </w:p>
    <w:p w:rsidR="00C11D7F" w:rsidRDefault="0019737F" w:rsidP="00AD4C7E">
      <w:pPr>
        <w:pStyle w:val="a5"/>
        <w:numPr>
          <w:ilvl w:val="0"/>
          <w:numId w:val="314"/>
        </w:numPr>
        <w:tabs>
          <w:tab w:val="left" w:pos="1509"/>
        </w:tabs>
        <w:spacing w:before="10" w:line="232" w:lineRule="auto"/>
        <w:ind w:right="891" w:firstLine="712"/>
        <w:rPr>
          <w:sz w:val="24"/>
        </w:rPr>
      </w:pPr>
      <w:r>
        <w:rPr>
          <w:color w:val="171717"/>
          <w:sz w:val="24"/>
        </w:rPr>
        <w:t>мониторинговые исследования муниципального, регионального и федерального уровней.</w:t>
      </w:r>
    </w:p>
    <w:p w:rsidR="00C11D7F" w:rsidRDefault="0019737F">
      <w:pPr>
        <w:pStyle w:val="a3"/>
        <w:spacing w:before="1" w:line="242" w:lineRule="auto"/>
        <w:ind w:right="883"/>
      </w:pPr>
      <w:r>
        <w:rPr>
          <w:color w:val="171717"/>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11D7F" w:rsidRDefault="00C11D7F">
      <w:pPr>
        <w:pStyle w:val="a3"/>
        <w:spacing w:before="11"/>
        <w:ind w:left="0" w:firstLine="0"/>
        <w:jc w:val="left"/>
        <w:rPr>
          <w:sz w:val="29"/>
        </w:rPr>
      </w:pPr>
    </w:p>
    <w:p w:rsidR="00C11D7F" w:rsidRDefault="0019737F">
      <w:pPr>
        <w:pStyle w:val="a3"/>
        <w:ind w:right="878"/>
      </w:pPr>
      <w:r>
        <w:rPr>
          <w:i/>
          <w:color w:val="171717"/>
        </w:rPr>
        <w:t xml:space="preserve">Системно-деятельностный подход </w:t>
      </w:r>
      <w:r>
        <w:rPr>
          <w:color w:val="171717"/>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w:t>
      </w:r>
      <w:r>
        <w:rPr>
          <w:color w:val="171717"/>
          <w:spacing w:val="-10"/>
        </w:rPr>
        <w:t xml:space="preserve"> </w:t>
      </w:r>
      <w:r>
        <w:rPr>
          <w:color w:val="171717"/>
        </w:rPr>
        <w:t>обучающихся.</w:t>
      </w:r>
    </w:p>
    <w:p w:rsidR="00C11D7F" w:rsidRDefault="0019737F">
      <w:pPr>
        <w:pStyle w:val="a3"/>
        <w:spacing w:before="4"/>
        <w:ind w:right="884"/>
      </w:pPr>
      <w:r>
        <w:rPr>
          <w:i/>
          <w:color w:val="171717"/>
        </w:rPr>
        <w:t xml:space="preserve">Уровневый подход </w:t>
      </w:r>
      <w:r>
        <w:rPr>
          <w:color w:val="171717"/>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11D7F" w:rsidRDefault="0019737F">
      <w:pPr>
        <w:pStyle w:val="a3"/>
        <w:spacing w:before="1"/>
        <w:ind w:right="876"/>
        <w:jc w:val="right"/>
      </w:pPr>
      <w:r>
        <w:rPr>
          <w:color w:val="171717"/>
        </w:rPr>
        <w:t>Уровневый подход реализуется за счет фиксации различных</w:t>
      </w:r>
      <w:r>
        <w:rPr>
          <w:color w:val="171717"/>
          <w:spacing w:val="6"/>
        </w:rPr>
        <w:t xml:space="preserve"> </w:t>
      </w:r>
      <w:r>
        <w:rPr>
          <w:color w:val="171717"/>
        </w:rPr>
        <w:t>уровней</w:t>
      </w:r>
      <w:r>
        <w:rPr>
          <w:color w:val="171717"/>
          <w:spacing w:val="1"/>
        </w:rPr>
        <w:t xml:space="preserve"> </w:t>
      </w:r>
      <w:r>
        <w:rPr>
          <w:color w:val="171717"/>
        </w:rPr>
        <w:t>достижения обучающимися планируемых результатов: базового уровня и уровней выше и</w:t>
      </w:r>
      <w:r>
        <w:rPr>
          <w:color w:val="171717"/>
          <w:spacing w:val="-25"/>
        </w:rPr>
        <w:t xml:space="preserve"> </w:t>
      </w:r>
      <w:r>
        <w:rPr>
          <w:color w:val="171717"/>
        </w:rPr>
        <w:t>ниже</w:t>
      </w:r>
      <w:r>
        <w:rPr>
          <w:color w:val="171717"/>
          <w:spacing w:val="-1"/>
        </w:rPr>
        <w:t xml:space="preserve"> </w:t>
      </w:r>
      <w:r>
        <w:rPr>
          <w:color w:val="171717"/>
        </w:rPr>
        <w:t xml:space="preserve">базового. </w:t>
      </w:r>
      <w:r>
        <w:rPr>
          <w:i/>
          <w:color w:val="171717"/>
        </w:rPr>
        <w:t xml:space="preserve">Достижение базового уровня </w:t>
      </w:r>
      <w:r>
        <w:rPr>
          <w:color w:val="171717"/>
        </w:rPr>
        <w:t>свидетельствует о способности</w:t>
      </w:r>
      <w:r>
        <w:rPr>
          <w:color w:val="171717"/>
          <w:spacing w:val="-22"/>
        </w:rPr>
        <w:t xml:space="preserve"> </w:t>
      </w:r>
      <w:r>
        <w:rPr>
          <w:color w:val="171717"/>
        </w:rPr>
        <w:t>обучающихся</w:t>
      </w:r>
      <w:r>
        <w:rPr>
          <w:color w:val="171717"/>
          <w:spacing w:val="45"/>
        </w:rPr>
        <w:t xml:space="preserve"> </w:t>
      </w:r>
      <w:r>
        <w:rPr>
          <w:color w:val="171717"/>
        </w:rPr>
        <w:t>решать типовые</w:t>
      </w:r>
      <w:r>
        <w:rPr>
          <w:color w:val="171717"/>
          <w:spacing w:val="16"/>
        </w:rPr>
        <w:t xml:space="preserve"> </w:t>
      </w:r>
      <w:r>
        <w:rPr>
          <w:color w:val="171717"/>
        </w:rPr>
        <w:t>учебные</w:t>
      </w:r>
      <w:r>
        <w:rPr>
          <w:color w:val="171717"/>
          <w:spacing w:val="16"/>
        </w:rPr>
        <w:t xml:space="preserve"> </w:t>
      </w:r>
      <w:r>
        <w:rPr>
          <w:color w:val="171717"/>
        </w:rPr>
        <w:t>задачи,</w:t>
      </w:r>
      <w:r>
        <w:rPr>
          <w:color w:val="171717"/>
          <w:spacing w:val="15"/>
        </w:rPr>
        <w:t xml:space="preserve"> </w:t>
      </w:r>
      <w:r>
        <w:rPr>
          <w:color w:val="171717"/>
        </w:rPr>
        <w:t>целенаправленно</w:t>
      </w:r>
      <w:r>
        <w:rPr>
          <w:color w:val="171717"/>
          <w:spacing w:val="16"/>
        </w:rPr>
        <w:t xml:space="preserve"> </w:t>
      </w:r>
      <w:r>
        <w:rPr>
          <w:color w:val="171717"/>
        </w:rPr>
        <w:t>отрабатываемые</w:t>
      </w:r>
      <w:r>
        <w:rPr>
          <w:color w:val="171717"/>
          <w:spacing w:val="13"/>
        </w:rPr>
        <w:t xml:space="preserve"> </w:t>
      </w:r>
      <w:r>
        <w:rPr>
          <w:color w:val="171717"/>
        </w:rPr>
        <w:t>со</w:t>
      </w:r>
      <w:r>
        <w:rPr>
          <w:color w:val="171717"/>
          <w:spacing w:val="16"/>
        </w:rPr>
        <w:t xml:space="preserve"> </w:t>
      </w:r>
      <w:r>
        <w:rPr>
          <w:color w:val="171717"/>
        </w:rPr>
        <w:t>всеми</w:t>
      </w:r>
      <w:r>
        <w:rPr>
          <w:color w:val="171717"/>
          <w:spacing w:val="15"/>
        </w:rPr>
        <w:t xml:space="preserve"> </w:t>
      </w:r>
      <w:r>
        <w:rPr>
          <w:color w:val="171717"/>
        </w:rPr>
        <w:t>обучающимися</w:t>
      </w:r>
      <w:r>
        <w:rPr>
          <w:color w:val="171717"/>
          <w:spacing w:val="17"/>
        </w:rPr>
        <w:t xml:space="preserve"> </w:t>
      </w:r>
      <w:r>
        <w:rPr>
          <w:color w:val="171717"/>
        </w:rPr>
        <w:t>в</w:t>
      </w:r>
      <w:r>
        <w:rPr>
          <w:color w:val="171717"/>
          <w:spacing w:val="15"/>
        </w:rPr>
        <w:t xml:space="preserve"> </w:t>
      </w:r>
      <w:r>
        <w:rPr>
          <w:color w:val="171717"/>
        </w:rPr>
        <w:t>ходе учебного процесса. Овладение базовым уровнем является достаточным для продолжения</w:t>
      </w:r>
    </w:p>
    <w:p w:rsidR="00C11D7F" w:rsidRDefault="0019737F">
      <w:pPr>
        <w:pStyle w:val="a3"/>
        <w:ind w:firstLine="0"/>
      </w:pPr>
      <w:r>
        <w:rPr>
          <w:color w:val="171717"/>
        </w:rPr>
        <w:t>обучения и усвоения последующего материала.</w:t>
      </w:r>
    </w:p>
    <w:p w:rsidR="00C11D7F" w:rsidRDefault="0019737F">
      <w:pPr>
        <w:ind w:left="632" w:right="880" w:firstLine="712"/>
        <w:jc w:val="both"/>
        <w:rPr>
          <w:i/>
          <w:sz w:val="24"/>
        </w:rPr>
      </w:pPr>
      <w:r>
        <w:rPr>
          <w:i/>
          <w:color w:val="171717"/>
          <w:sz w:val="24"/>
        </w:rPr>
        <w:t>Комплексный подход к оценке образовательных достижений реализуется посредством:</w:t>
      </w:r>
    </w:p>
    <w:p w:rsidR="00C11D7F" w:rsidRDefault="0019737F" w:rsidP="00AD4C7E">
      <w:pPr>
        <w:pStyle w:val="a5"/>
        <w:numPr>
          <w:ilvl w:val="0"/>
          <w:numId w:val="314"/>
        </w:numPr>
        <w:tabs>
          <w:tab w:val="left" w:pos="1509"/>
        </w:tabs>
        <w:spacing w:line="317" w:lineRule="exact"/>
        <w:ind w:left="1508"/>
        <w:rPr>
          <w:sz w:val="24"/>
        </w:rPr>
      </w:pPr>
      <w:r>
        <w:rPr>
          <w:color w:val="171717"/>
          <w:sz w:val="24"/>
        </w:rPr>
        <w:t>оценки</w:t>
      </w:r>
      <w:r>
        <w:rPr>
          <w:color w:val="171717"/>
          <w:spacing w:val="-13"/>
          <w:sz w:val="24"/>
        </w:rPr>
        <w:t xml:space="preserve"> </w:t>
      </w:r>
      <w:r>
        <w:rPr>
          <w:color w:val="171717"/>
          <w:sz w:val="24"/>
        </w:rPr>
        <w:t>предметных</w:t>
      </w:r>
      <w:r>
        <w:rPr>
          <w:color w:val="171717"/>
          <w:spacing w:val="-11"/>
          <w:sz w:val="24"/>
        </w:rPr>
        <w:t xml:space="preserve"> </w:t>
      </w:r>
      <w:r>
        <w:rPr>
          <w:color w:val="171717"/>
          <w:sz w:val="24"/>
        </w:rPr>
        <w:t>и</w:t>
      </w:r>
      <w:r>
        <w:rPr>
          <w:color w:val="171717"/>
          <w:spacing w:val="-13"/>
          <w:sz w:val="24"/>
        </w:rPr>
        <w:t xml:space="preserve"> </w:t>
      </w:r>
      <w:r>
        <w:rPr>
          <w:color w:val="171717"/>
          <w:sz w:val="24"/>
        </w:rPr>
        <w:t>метапредметных</w:t>
      </w:r>
      <w:r>
        <w:rPr>
          <w:color w:val="171717"/>
          <w:spacing w:val="-10"/>
          <w:sz w:val="24"/>
        </w:rPr>
        <w:t xml:space="preserve"> </w:t>
      </w:r>
      <w:r>
        <w:rPr>
          <w:color w:val="171717"/>
          <w:spacing w:val="-3"/>
          <w:sz w:val="24"/>
        </w:rPr>
        <w:t>результатов;</w:t>
      </w:r>
    </w:p>
    <w:p w:rsidR="00C11D7F" w:rsidRDefault="0019737F" w:rsidP="00AD4C7E">
      <w:pPr>
        <w:pStyle w:val="a5"/>
        <w:numPr>
          <w:ilvl w:val="0"/>
          <w:numId w:val="314"/>
        </w:numPr>
        <w:tabs>
          <w:tab w:val="left" w:pos="1509"/>
        </w:tabs>
        <w:spacing w:before="4" w:line="237" w:lineRule="auto"/>
        <w:ind w:right="874" w:firstLine="712"/>
        <w:rPr>
          <w:sz w:val="24"/>
        </w:rPr>
      </w:pPr>
      <w:r>
        <w:rPr>
          <w:color w:val="171717"/>
          <w:sz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w:t>
      </w:r>
      <w:r>
        <w:rPr>
          <w:color w:val="171717"/>
          <w:spacing w:val="-2"/>
          <w:sz w:val="24"/>
        </w:rPr>
        <w:t xml:space="preserve"> </w:t>
      </w:r>
      <w:r>
        <w:rPr>
          <w:color w:val="171717"/>
          <w:sz w:val="24"/>
        </w:rPr>
        <w:t>оценки;</w:t>
      </w:r>
    </w:p>
    <w:p w:rsidR="00C11D7F" w:rsidRDefault="0019737F" w:rsidP="00AD4C7E">
      <w:pPr>
        <w:pStyle w:val="a5"/>
        <w:numPr>
          <w:ilvl w:val="0"/>
          <w:numId w:val="314"/>
        </w:numPr>
        <w:tabs>
          <w:tab w:val="left" w:pos="1509"/>
        </w:tabs>
        <w:spacing w:before="6" w:line="235" w:lineRule="auto"/>
        <w:ind w:right="887" w:firstLine="712"/>
        <w:rPr>
          <w:sz w:val="24"/>
        </w:rPr>
      </w:pPr>
      <w:r>
        <w:rPr>
          <w:color w:val="171717"/>
          <w:sz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w:t>
      </w:r>
      <w:r>
        <w:rPr>
          <w:color w:val="171717"/>
          <w:spacing w:val="-1"/>
          <w:sz w:val="24"/>
        </w:rPr>
        <w:t xml:space="preserve"> </w:t>
      </w:r>
      <w:r>
        <w:rPr>
          <w:color w:val="171717"/>
          <w:sz w:val="24"/>
        </w:rPr>
        <w:t>образования;</w:t>
      </w:r>
    </w:p>
    <w:p w:rsidR="00C11D7F" w:rsidRDefault="0019737F" w:rsidP="00AD4C7E">
      <w:pPr>
        <w:pStyle w:val="a5"/>
        <w:numPr>
          <w:ilvl w:val="0"/>
          <w:numId w:val="314"/>
        </w:numPr>
        <w:tabs>
          <w:tab w:val="left" w:pos="1509"/>
        </w:tabs>
        <w:spacing w:before="5" w:line="237" w:lineRule="auto"/>
        <w:ind w:right="876" w:firstLine="712"/>
        <w:rPr>
          <w:sz w:val="24"/>
        </w:rPr>
      </w:pPr>
      <w:r>
        <w:rPr>
          <w:color w:val="171717"/>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т.ч. формируемых с использованием цифровых</w:t>
      </w:r>
      <w:r>
        <w:rPr>
          <w:color w:val="171717"/>
          <w:spacing w:val="-5"/>
          <w:sz w:val="24"/>
        </w:rPr>
        <w:t xml:space="preserve"> </w:t>
      </w:r>
      <w:r>
        <w:rPr>
          <w:color w:val="171717"/>
          <w:sz w:val="24"/>
        </w:rPr>
        <w:t>технологий.</w:t>
      </w:r>
    </w:p>
    <w:p w:rsidR="00C11D7F" w:rsidRDefault="00C11D7F">
      <w:pPr>
        <w:pStyle w:val="a3"/>
        <w:spacing w:before="10"/>
        <w:ind w:left="0" w:firstLine="0"/>
        <w:jc w:val="left"/>
      </w:pPr>
    </w:p>
    <w:p w:rsidR="00C11D7F" w:rsidRDefault="0019737F" w:rsidP="00AD4C7E">
      <w:pPr>
        <w:pStyle w:val="Heading3"/>
        <w:numPr>
          <w:ilvl w:val="2"/>
          <w:numId w:val="319"/>
        </w:numPr>
        <w:tabs>
          <w:tab w:val="left" w:pos="2053"/>
        </w:tabs>
        <w:ind w:left="2053" w:hanging="709"/>
      </w:pPr>
      <w:bookmarkStart w:id="11" w:name="1.3.2._Особенности_оценки_метапредметных"/>
      <w:bookmarkEnd w:id="11"/>
      <w:r>
        <w:rPr>
          <w:color w:val="171717"/>
        </w:rPr>
        <w:t>Особенности оценки метапредметных и предметных</w:t>
      </w:r>
      <w:r>
        <w:rPr>
          <w:color w:val="171717"/>
          <w:spacing w:val="8"/>
        </w:rPr>
        <w:t xml:space="preserve"> </w:t>
      </w:r>
      <w:r>
        <w:rPr>
          <w:color w:val="171717"/>
          <w:spacing w:val="-3"/>
        </w:rPr>
        <w:t>результатов</w:t>
      </w:r>
    </w:p>
    <w:p w:rsidR="00C11D7F" w:rsidRDefault="0019737F" w:rsidP="00AD4C7E">
      <w:pPr>
        <w:pStyle w:val="a5"/>
        <w:numPr>
          <w:ilvl w:val="3"/>
          <w:numId w:val="319"/>
        </w:numPr>
        <w:tabs>
          <w:tab w:val="left" w:pos="2261"/>
        </w:tabs>
        <w:spacing w:before="267"/>
        <w:rPr>
          <w:b/>
          <w:sz w:val="24"/>
        </w:rPr>
      </w:pPr>
      <w:r>
        <w:rPr>
          <w:b/>
          <w:color w:val="171717"/>
          <w:sz w:val="24"/>
        </w:rPr>
        <w:t>Особенности оценки метапредметных</w:t>
      </w:r>
      <w:r>
        <w:rPr>
          <w:b/>
          <w:color w:val="171717"/>
          <w:spacing w:val="-47"/>
          <w:sz w:val="24"/>
        </w:rPr>
        <w:t xml:space="preserve"> </w:t>
      </w:r>
      <w:r>
        <w:rPr>
          <w:b/>
          <w:color w:val="171717"/>
          <w:sz w:val="24"/>
        </w:rPr>
        <w:t>результатов</w:t>
      </w:r>
    </w:p>
    <w:p w:rsidR="00C11D7F" w:rsidRDefault="0019737F">
      <w:pPr>
        <w:pStyle w:val="a3"/>
        <w:spacing w:before="3"/>
        <w:ind w:right="880"/>
      </w:pPr>
      <w:r>
        <w:rPr>
          <w:color w:val="171717"/>
        </w:rPr>
        <w:t>Оценка метапредметных результатов представляет собой оценку достижения планируемых результатов освоения Программы, которые представлены в программе формирования УУД у обучающихся и отражают совокупность познавательных, коммуникативных и регулятивных УУД, а также систему междисциплинарных (межпредметных) понятий.</w:t>
      </w:r>
    </w:p>
    <w:p w:rsidR="00C11D7F" w:rsidRDefault="00C11D7F">
      <w:pPr>
        <w:pStyle w:val="a3"/>
        <w:spacing w:before="10"/>
        <w:ind w:left="0" w:firstLine="0"/>
        <w:jc w:val="left"/>
        <w:rPr>
          <w:sz w:val="29"/>
        </w:rPr>
      </w:pPr>
    </w:p>
    <w:p w:rsidR="00C11D7F" w:rsidRDefault="0019737F">
      <w:pPr>
        <w:pStyle w:val="a3"/>
        <w:spacing w:before="1"/>
        <w:ind w:right="1148"/>
        <w:jc w:val="left"/>
      </w:pPr>
      <w:r>
        <w:rPr>
          <w:color w:val="171717"/>
        </w:rPr>
        <w:t>Формирование метапредметных результатов обеспечивается совокупностью всех учебных предметов и внеурочной деятельности.</w:t>
      </w:r>
    </w:p>
    <w:p w:rsidR="00C11D7F" w:rsidRDefault="0019737F">
      <w:pPr>
        <w:pStyle w:val="Heading4"/>
        <w:tabs>
          <w:tab w:val="left" w:pos="2671"/>
          <w:tab w:val="left" w:pos="3962"/>
          <w:tab w:val="left" w:pos="4314"/>
          <w:tab w:val="left" w:pos="5756"/>
          <w:tab w:val="left" w:pos="6724"/>
          <w:tab w:val="left" w:pos="8881"/>
        </w:tabs>
        <w:spacing w:before="4"/>
        <w:ind w:left="632" w:right="891" w:firstLine="712"/>
        <w:jc w:val="left"/>
      </w:pPr>
      <w:bookmarkStart w:id="12" w:name="Основным_объектом_и_предметом_оценки_мет"/>
      <w:bookmarkEnd w:id="12"/>
      <w:r>
        <w:rPr>
          <w:color w:val="171717"/>
        </w:rPr>
        <w:t>Основным</w:t>
      </w:r>
      <w:r>
        <w:rPr>
          <w:color w:val="171717"/>
        </w:rPr>
        <w:tab/>
        <w:t>объектом</w:t>
      </w:r>
      <w:r>
        <w:rPr>
          <w:color w:val="171717"/>
        </w:rPr>
        <w:tab/>
        <w:t>и</w:t>
      </w:r>
      <w:r>
        <w:rPr>
          <w:color w:val="171717"/>
        </w:rPr>
        <w:tab/>
        <w:t>предметом</w:t>
      </w:r>
      <w:r>
        <w:rPr>
          <w:color w:val="171717"/>
        </w:rPr>
        <w:tab/>
        <w:t>оценки</w:t>
      </w:r>
      <w:r>
        <w:rPr>
          <w:color w:val="171717"/>
        </w:rPr>
        <w:tab/>
        <w:t>метапредметных</w:t>
      </w:r>
      <w:r>
        <w:rPr>
          <w:color w:val="171717"/>
        </w:rPr>
        <w:tab/>
      </w:r>
      <w:r>
        <w:rPr>
          <w:color w:val="171717"/>
          <w:spacing w:val="-3"/>
        </w:rPr>
        <w:t xml:space="preserve">результатов </w:t>
      </w:r>
      <w:r>
        <w:rPr>
          <w:color w:val="171717"/>
        </w:rPr>
        <w:t>является</w:t>
      </w:r>
      <w:r>
        <w:rPr>
          <w:color w:val="171717"/>
          <w:spacing w:val="-2"/>
        </w:rPr>
        <w:t xml:space="preserve"> </w:t>
      </w:r>
      <w:r>
        <w:rPr>
          <w:color w:val="171717"/>
        </w:rPr>
        <w:t>овладение:</w:t>
      </w:r>
    </w:p>
    <w:p w:rsidR="00C11D7F" w:rsidRDefault="0019737F" w:rsidP="00AD4C7E">
      <w:pPr>
        <w:pStyle w:val="a5"/>
        <w:numPr>
          <w:ilvl w:val="0"/>
          <w:numId w:val="314"/>
        </w:numPr>
        <w:tabs>
          <w:tab w:val="left" w:pos="1509"/>
        </w:tabs>
        <w:spacing w:before="7" w:line="232" w:lineRule="auto"/>
        <w:ind w:right="890" w:firstLine="712"/>
        <w:jc w:val="left"/>
        <w:rPr>
          <w:sz w:val="24"/>
        </w:rPr>
      </w:pPr>
      <w:r>
        <w:rPr>
          <w:i/>
          <w:color w:val="171717"/>
          <w:sz w:val="24"/>
        </w:rPr>
        <w:t xml:space="preserve">познавательными УУД </w:t>
      </w:r>
      <w:r>
        <w:rPr>
          <w:color w:val="171717"/>
          <w:sz w:val="24"/>
        </w:rPr>
        <w:t>(замещение, моделирование, кодирование и декодирование информации, логические операции, включая общие приемы решения</w:t>
      </w:r>
      <w:r>
        <w:rPr>
          <w:color w:val="171717"/>
          <w:spacing w:val="-7"/>
          <w:sz w:val="24"/>
        </w:rPr>
        <w:t xml:space="preserve"> </w:t>
      </w:r>
      <w:r>
        <w:rPr>
          <w:color w:val="171717"/>
          <w:sz w:val="24"/>
        </w:rPr>
        <w:t>задач);</w:t>
      </w:r>
    </w:p>
    <w:p w:rsidR="00C11D7F" w:rsidRDefault="0019737F" w:rsidP="00AD4C7E">
      <w:pPr>
        <w:pStyle w:val="a5"/>
        <w:numPr>
          <w:ilvl w:val="0"/>
          <w:numId w:val="314"/>
        </w:numPr>
        <w:tabs>
          <w:tab w:val="left" w:pos="1509"/>
        </w:tabs>
        <w:ind w:left="1508"/>
        <w:jc w:val="left"/>
        <w:rPr>
          <w:sz w:val="24"/>
        </w:rPr>
      </w:pPr>
      <w:r>
        <w:rPr>
          <w:i/>
          <w:color w:val="171717"/>
          <w:sz w:val="24"/>
        </w:rPr>
        <w:t xml:space="preserve">коммуникативными УУД </w:t>
      </w:r>
      <w:r>
        <w:rPr>
          <w:color w:val="171717"/>
          <w:sz w:val="24"/>
        </w:rPr>
        <w:t>(приобретение умения учитывать позицию</w:t>
      </w:r>
      <w:r>
        <w:rPr>
          <w:color w:val="171717"/>
          <w:spacing w:val="-6"/>
          <w:sz w:val="24"/>
        </w:rPr>
        <w:t xml:space="preserve"> </w:t>
      </w:r>
      <w:r>
        <w:rPr>
          <w:color w:val="171717"/>
          <w:sz w:val="24"/>
        </w:rPr>
        <w:t>собеседника,</w:t>
      </w:r>
    </w:p>
    <w:p w:rsidR="00C11D7F" w:rsidRDefault="00C11D7F">
      <w:pPr>
        <w:rPr>
          <w:sz w:val="24"/>
        </w:rPr>
        <w:sectPr w:rsidR="00C11D7F">
          <w:pgSz w:w="11920" w:h="16840"/>
          <w:pgMar w:top="980" w:right="260" w:bottom="440" w:left="500" w:header="0" w:footer="152" w:gutter="0"/>
          <w:cols w:space="720"/>
        </w:sectPr>
      </w:pPr>
    </w:p>
    <w:p w:rsidR="00C11D7F" w:rsidRDefault="0019737F">
      <w:pPr>
        <w:pStyle w:val="a3"/>
        <w:spacing w:before="60"/>
        <w:ind w:right="876" w:firstLine="0"/>
      </w:pPr>
      <w:r>
        <w:rPr>
          <w:color w:val="171717"/>
        </w:rPr>
        <w:lastRenderedPageBreak/>
        <w:t>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w:t>
      </w:r>
      <w:r>
        <w:rPr>
          <w:color w:val="171717"/>
          <w:spacing w:val="-5"/>
        </w:rPr>
        <w:t xml:space="preserve"> </w:t>
      </w:r>
      <w:r>
        <w:rPr>
          <w:color w:val="171717"/>
        </w:rPr>
        <w:t>партнером);</w:t>
      </w:r>
    </w:p>
    <w:p w:rsidR="00C11D7F" w:rsidRDefault="0019737F" w:rsidP="00AD4C7E">
      <w:pPr>
        <w:pStyle w:val="a5"/>
        <w:numPr>
          <w:ilvl w:val="0"/>
          <w:numId w:val="314"/>
        </w:numPr>
        <w:tabs>
          <w:tab w:val="left" w:pos="1509"/>
        </w:tabs>
        <w:spacing w:before="2" w:line="237" w:lineRule="auto"/>
        <w:ind w:right="876" w:firstLine="712"/>
        <w:rPr>
          <w:sz w:val="24"/>
        </w:rPr>
      </w:pPr>
      <w:r>
        <w:rPr>
          <w:i/>
          <w:color w:val="171717"/>
          <w:sz w:val="24"/>
        </w:rPr>
        <w:t xml:space="preserve">регулятивными УУД </w:t>
      </w:r>
      <w:r>
        <w:rPr>
          <w:color w:val="171717"/>
          <w:sz w:val="24"/>
        </w:rPr>
        <w:t>(способность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w:t>
      </w:r>
      <w:r>
        <w:rPr>
          <w:color w:val="171717"/>
          <w:spacing w:val="-1"/>
          <w:sz w:val="24"/>
        </w:rPr>
        <w:t xml:space="preserve"> </w:t>
      </w:r>
      <w:r>
        <w:rPr>
          <w:color w:val="171717"/>
          <w:sz w:val="24"/>
        </w:rPr>
        <w:t>внимания).</w:t>
      </w:r>
    </w:p>
    <w:p w:rsidR="00C11D7F" w:rsidRDefault="0019737F">
      <w:pPr>
        <w:pStyle w:val="a3"/>
        <w:spacing w:before="6"/>
        <w:ind w:right="887"/>
      </w:pPr>
      <w:r>
        <w:rPr>
          <w:color w:val="171717"/>
        </w:rPr>
        <w:t>Оценка достижения метапредметных результатов осуществляется администрацией образовательной организации в ходе внутришкольного мониторинга.</w:t>
      </w:r>
    </w:p>
    <w:p w:rsidR="00C11D7F" w:rsidRDefault="0019737F">
      <w:pPr>
        <w:pStyle w:val="a3"/>
        <w:ind w:right="888"/>
      </w:pPr>
      <w:r>
        <w:rPr>
          <w:color w:val="171717"/>
        </w:rPr>
        <w:t>Содержание и периодичность внутришкольного мониторинга устанавливается решением педагогического совета.</w:t>
      </w:r>
    </w:p>
    <w:p w:rsidR="00C11D7F" w:rsidRDefault="0019737F">
      <w:pPr>
        <w:pStyle w:val="a3"/>
        <w:ind w:right="878"/>
        <w:rPr>
          <w:i/>
        </w:rPr>
      </w:pPr>
      <w:r>
        <w:rPr>
          <w:color w:val="171717"/>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Pr>
          <w:i/>
          <w:color w:val="171717"/>
        </w:rPr>
        <w:t>.</w:t>
      </w:r>
    </w:p>
    <w:p w:rsidR="00C11D7F" w:rsidRDefault="0019737F">
      <w:pPr>
        <w:spacing w:before="37"/>
        <w:ind w:left="1344"/>
        <w:jc w:val="both"/>
        <w:rPr>
          <w:i/>
          <w:sz w:val="24"/>
        </w:rPr>
      </w:pPr>
      <w:r>
        <w:rPr>
          <w:i/>
          <w:color w:val="171717"/>
          <w:sz w:val="24"/>
        </w:rPr>
        <w:t>Наиболее адекватными формами оценки являются:</w:t>
      </w:r>
    </w:p>
    <w:p w:rsidR="00C11D7F" w:rsidRDefault="0019737F" w:rsidP="00AD4C7E">
      <w:pPr>
        <w:pStyle w:val="a5"/>
        <w:numPr>
          <w:ilvl w:val="0"/>
          <w:numId w:val="314"/>
        </w:numPr>
        <w:tabs>
          <w:tab w:val="left" w:pos="1509"/>
        </w:tabs>
        <w:spacing w:before="16" w:line="235" w:lineRule="auto"/>
        <w:ind w:right="878" w:firstLine="712"/>
        <w:rPr>
          <w:sz w:val="24"/>
        </w:rPr>
      </w:pPr>
      <w:r>
        <w:rPr>
          <w:color w:val="171717"/>
          <w:sz w:val="24"/>
        </w:rPr>
        <w:t>для проверки читательской грамотности - письменная работа на межпредметной основе;</w:t>
      </w:r>
    </w:p>
    <w:p w:rsidR="00C11D7F" w:rsidRDefault="0019737F" w:rsidP="00AD4C7E">
      <w:pPr>
        <w:pStyle w:val="a5"/>
        <w:numPr>
          <w:ilvl w:val="0"/>
          <w:numId w:val="314"/>
        </w:numPr>
        <w:tabs>
          <w:tab w:val="left" w:pos="1565"/>
        </w:tabs>
        <w:spacing w:before="8" w:line="232" w:lineRule="auto"/>
        <w:ind w:right="876" w:firstLine="712"/>
        <w:rPr>
          <w:sz w:val="24"/>
        </w:rPr>
      </w:pPr>
      <w:r>
        <w:rPr>
          <w:color w:val="171717"/>
          <w:sz w:val="24"/>
        </w:rPr>
        <w:t>для проверки цифровой грамотности - практическая работа в сочетании с письменной (компьютеризованной)</w:t>
      </w:r>
      <w:r>
        <w:rPr>
          <w:color w:val="171717"/>
          <w:spacing w:val="-1"/>
          <w:sz w:val="24"/>
        </w:rPr>
        <w:t xml:space="preserve"> </w:t>
      </w:r>
      <w:r>
        <w:rPr>
          <w:color w:val="171717"/>
          <w:sz w:val="24"/>
        </w:rPr>
        <w:t>частью;</w:t>
      </w:r>
    </w:p>
    <w:p w:rsidR="00C11D7F" w:rsidRDefault="0019737F" w:rsidP="00AD4C7E">
      <w:pPr>
        <w:pStyle w:val="a5"/>
        <w:numPr>
          <w:ilvl w:val="0"/>
          <w:numId w:val="314"/>
        </w:numPr>
        <w:tabs>
          <w:tab w:val="left" w:pos="1509"/>
        </w:tabs>
        <w:spacing w:before="3" w:line="237" w:lineRule="auto"/>
        <w:ind w:right="884" w:firstLine="712"/>
        <w:rPr>
          <w:sz w:val="24"/>
        </w:rPr>
      </w:pPr>
      <w:r>
        <w:rPr>
          <w:color w:val="171717"/>
          <w:sz w:val="24"/>
        </w:rPr>
        <w:t>для проверки сформированности регулятивных, коммуникативных и познавательных УУД - экспертная оценка процесса и результатов выполнения групповых и индивидуальных учебных исследований и</w:t>
      </w:r>
      <w:r>
        <w:rPr>
          <w:color w:val="171717"/>
          <w:spacing w:val="-3"/>
          <w:sz w:val="24"/>
        </w:rPr>
        <w:t xml:space="preserve"> </w:t>
      </w:r>
      <w:r>
        <w:rPr>
          <w:color w:val="171717"/>
          <w:sz w:val="24"/>
        </w:rPr>
        <w:t>проектов.</w:t>
      </w:r>
    </w:p>
    <w:p w:rsidR="00C11D7F" w:rsidRDefault="0019737F">
      <w:pPr>
        <w:pStyle w:val="a3"/>
        <w:ind w:right="889"/>
      </w:pPr>
      <w:r>
        <w:rPr>
          <w:color w:val="171717"/>
        </w:rPr>
        <w:t>Каждый из перечисленных видов диагностики проводится с периодичностью не менее чем один раз в два года.</w:t>
      </w:r>
    </w:p>
    <w:p w:rsidR="00C11D7F" w:rsidRDefault="0019737F">
      <w:pPr>
        <w:pStyle w:val="a3"/>
        <w:spacing w:line="242" w:lineRule="auto"/>
        <w:ind w:right="878"/>
      </w:pPr>
      <w:r>
        <w:rPr>
          <w:color w:val="171717"/>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C11D7F" w:rsidRDefault="0019737F">
      <w:pPr>
        <w:pStyle w:val="a3"/>
        <w:ind w:right="877"/>
      </w:pPr>
      <w:r>
        <w:rPr>
          <w:i/>
          <w:color w:val="171717"/>
        </w:rPr>
        <w:t xml:space="preserve">Итоговый проект </w:t>
      </w:r>
      <w:r>
        <w:rPr>
          <w:color w:val="171717"/>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C11D7F" w:rsidRDefault="0019737F">
      <w:pPr>
        <w:spacing w:before="2"/>
        <w:ind w:left="632" w:right="888" w:firstLine="712"/>
        <w:jc w:val="both"/>
        <w:rPr>
          <w:i/>
          <w:sz w:val="24"/>
        </w:rPr>
      </w:pPr>
      <w:r>
        <w:rPr>
          <w:i/>
          <w:color w:val="171717"/>
          <w:sz w:val="24"/>
        </w:rPr>
        <w:t>Результатом (продуктом) проектной деятельности может быть одна из из следующих работ:</w:t>
      </w:r>
    </w:p>
    <w:p w:rsidR="00C11D7F" w:rsidRDefault="0019737F">
      <w:pPr>
        <w:pStyle w:val="a3"/>
        <w:spacing w:before="1"/>
        <w:ind w:right="885"/>
      </w:pPr>
      <w:r>
        <w:rPr>
          <w:color w:val="171717"/>
        </w:rPr>
        <w:t>а) письменная работа (эссе, реферат, аналитические материалы, обзорные материалы, отчеты о проведенных исследованиях, стендовый доклад и др.);</w:t>
      </w:r>
    </w:p>
    <w:p w:rsidR="00C11D7F" w:rsidRDefault="0019737F">
      <w:pPr>
        <w:pStyle w:val="a3"/>
        <w:ind w:right="877"/>
      </w:pPr>
      <w:r>
        <w:rPr>
          <w:color w:val="171717"/>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11D7F" w:rsidRDefault="0019737F">
      <w:pPr>
        <w:pStyle w:val="a3"/>
        <w:spacing w:before="32"/>
        <w:ind w:left="1344" w:firstLine="0"/>
      </w:pPr>
      <w:r>
        <w:rPr>
          <w:color w:val="171717"/>
        </w:rPr>
        <w:t>в) материальный объект, макет, иное конструкторское изделие;</w:t>
      </w:r>
    </w:p>
    <w:p w:rsidR="00C11D7F" w:rsidRDefault="0019737F">
      <w:pPr>
        <w:pStyle w:val="a3"/>
        <w:spacing w:before="12" w:line="244" w:lineRule="auto"/>
        <w:ind w:right="871"/>
      </w:pPr>
      <w:r>
        <w:rPr>
          <w:color w:val="171717"/>
        </w:rPr>
        <w:t>г) отчетные материалы по социальному проекту, которые могут включать как тексты, так и мультимедийные продукты.</w:t>
      </w:r>
    </w:p>
    <w:p w:rsidR="00C11D7F" w:rsidRDefault="0019737F">
      <w:pPr>
        <w:pStyle w:val="a3"/>
        <w:ind w:right="880"/>
      </w:pPr>
      <w:r>
        <w:rPr>
          <w:color w:val="171717"/>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w:t>
      </w:r>
      <w:r>
        <w:rPr>
          <w:color w:val="171717"/>
          <w:spacing w:val="1"/>
        </w:rPr>
        <w:t xml:space="preserve"> </w:t>
      </w:r>
      <w:r>
        <w:rPr>
          <w:color w:val="171717"/>
          <w:spacing w:val="-3"/>
        </w:rPr>
        <w:t>организации.</w:t>
      </w:r>
    </w:p>
    <w:p w:rsidR="00C11D7F" w:rsidRDefault="0019737F">
      <w:pPr>
        <w:pStyle w:val="a3"/>
        <w:ind w:left="1344" w:firstLine="0"/>
      </w:pPr>
      <w:r>
        <w:rPr>
          <w:color w:val="171717"/>
        </w:rPr>
        <w:t>Общим требованием ко всем работам является необходимость соблюдения норм и</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82" w:firstLine="0"/>
      </w:pPr>
      <w:r>
        <w:rPr>
          <w:color w:val="171717"/>
        </w:rPr>
        <w:lastRenderedPageBreak/>
        <w:t>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11D7F" w:rsidRDefault="0019737F">
      <w:pPr>
        <w:pStyle w:val="a3"/>
        <w:spacing w:line="242" w:lineRule="auto"/>
        <w:ind w:right="888"/>
      </w:pPr>
      <w:r>
        <w:rPr>
          <w:color w:val="171717"/>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C11D7F" w:rsidRDefault="0019737F">
      <w:pPr>
        <w:pStyle w:val="a3"/>
        <w:ind w:right="883"/>
      </w:pPr>
      <w:r>
        <w:rPr>
          <w:color w:val="171717"/>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11D7F" w:rsidRDefault="0019737F">
      <w:pPr>
        <w:pStyle w:val="a3"/>
        <w:ind w:right="879"/>
      </w:pPr>
      <w:r>
        <w:rPr>
          <w:color w:val="171717"/>
        </w:rPr>
        <w:t>Критерии оценки проектной работы разрабатываются с учетом целей и задач проектной деятельности уровне ООО.</w:t>
      </w:r>
    </w:p>
    <w:p w:rsidR="00C11D7F" w:rsidRDefault="0019737F">
      <w:pPr>
        <w:spacing w:before="31"/>
        <w:ind w:left="1344"/>
        <w:jc w:val="both"/>
        <w:rPr>
          <w:i/>
          <w:sz w:val="24"/>
        </w:rPr>
      </w:pPr>
      <w:r>
        <w:rPr>
          <w:i/>
          <w:color w:val="171717"/>
          <w:sz w:val="24"/>
        </w:rPr>
        <w:t>Критерии оценки индивидуального проекта:</w:t>
      </w:r>
    </w:p>
    <w:p w:rsidR="00C11D7F" w:rsidRDefault="0019737F" w:rsidP="00AD4C7E">
      <w:pPr>
        <w:pStyle w:val="a5"/>
        <w:numPr>
          <w:ilvl w:val="0"/>
          <w:numId w:val="313"/>
        </w:numPr>
        <w:tabs>
          <w:tab w:val="left" w:pos="1629"/>
        </w:tabs>
        <w:spacing w:before="11"/>
        <w:ind w:right="865" w:firstLine="712"/>
        <w:rPr>
          <w:sz w:val="24"/>
        </w:rPr>
      </w:pPr>
      <w:r>
        <w:rPr>
          <w:color w:val="171717"/>
          <w:sz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реализацию/апробацию принятого решения, обоснование и создание модели, прогноза, макета, объекта, творческого решения и т.п.</w:t>
      </w:r>
      <w:r>
        <w:rPr>
          <w:color w:val="171717"/>
          <w:spacing w:val="-5"/>
          <w:sz w:val="24"/>
        </w:rPr>
        <w:t xml:space="preserve"> </w:t>
      </w:r>
      <w:r>
        <w:rPr>
          <w:color w:val="171717"/>
          <w:sz w:val="24"/>
        </w:rPr>
        <w:t>УУД.</w:t>
      </w:r>
    </w:p>
    <w:p w:rsidR="00C11D7F" w:rsidRDefault="0019737F" w:rsidP="00AD4C7E">
      <w:pPr>
        <w:pStyle w:val="a5"/>
        <w:numPr>
          <w:ilvl w:val="0"/>
          <w:numId w:val="313"/>
        </w:numPr>
        <w:tabs>
          <w:tab w:val="left" w:pos="1629"/>
        </w:tabs>
        <w:spacing w:line="237" w:lineRule="auto"/>
        <w:ind w:right="871" w:firstLine="712"/>
        <w:rPr>
          <w:sz w:val="24"/>
        </w:rPr>
      </w:pPr>
      <w:r>
        <w:rPr>
          <w:color w:val="171717"/>
          <w:sz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 темой использовать имеющиеся знания и способы</w:t>
      </w:r>
      <w:r>
        <w:rPr>
          <w:color w:val="171717"/>
          <w:spacing w:val="-33"/>
          <w:sz w:val="24"/>
        </w:rPr>
        <w:t xml:space="preserve"> </w:t>
      </w:r>
      <w:r>
        <w:rPr>
          <w:color w:val="171717"/>
          <w:sz w:val="24"/>
        </w:rPr>
        <w:t>действий.</w:t>
      </w:r>
    </w:p>
    <w:p w:rsidR="00C11D7F" w:rsidRDefault="0019737F" w:rsidP="00AD4C7E">
      <w:pPr>
        <w:pStyle w:val="a5"/>
        <w:numPr>
          <w:ilvl w:val="0"/>
          <w:numId w:val="313"/>
        </w:numPr>
        <w:tabs>
          <w:tab w:val="left" w:pos="1629"/>
        </w:tabs>
        <w:spacing w:line="237" w:lineRule="auto"/>
        <w:ind w:right="874" w:firstLine="712"/>
        <w:rPr>
          <w:sz w:val="24"/>
        </w:rPr>
      </w:pPr>
      <w:r>
        <w:rPr>
          <w:color w:val="171717"/>
          <w:sz w:val="24"/>
        </w:rPr>
        <w:t>Сформированность регулятивных УУД,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Pr>
          <w:color w:val="171717"/>
          <w:spacing w:val="-4"/>
          <w:sz w:val="24"/>
        </w:rPr>
        <w:t xml:space="preserve"> </w:t>
      </w:r>
      <w:r>
        <w:rPr>
          <w:color w:val="171717"/>
          <w:sz w:val="24"/>
        </w:rPr>
        <w:t>ситуациях.</w:t>
      </w:r>
    </w:p>
    <w:p w:rsidR="00C11D7F" w:rsidRDefault="0019737F" w:rsidP="00AD4C7E">
      <w:pPr>
        <w:pStyle w:val="a5"/>
        <w:numPr>
          <w:ilvl w:val="0"/>
          <w:numId w:val="313"/>
        </w:numPr>
        <w:tabs>
          <w:tab w:val="left" w:pos="1629"/>
        </w:tabs>
        <w:spacing w:before="2" w:line="237" w:lineRule="auto"/>
        <w:ind w:right="878" w:firstLine="712"/>
        <w:rPr>
          <w:sz w:val="24"/>
        </w:rPr>
      </w:pPr>
      <w:r>
        <w:rPr>
          <w:color w:val="171717"/>
          <w:sz w:val="24"/>
        </w:rPr>
        <w:t>Сформированность коммуникативных УУД, проявляющаяся в умении ясно изложить и оформить выполненную работу, представить её результаты, аргументированно ответить на</w:t>
      </w:r>
      <w:r>
        <w:rPr>
          <w:color w:val="171717"/>
          <w:spacing w:val="-3"/>
          <w:sz w:val="24"/>
        </w:rPr>
        <w:t xml:space="preserve"> </w:t>
      </w:r>
      <w:r>
        <w:rPr>
          <w:color w:val="171717"/>
          <w:sz w:val="24"/>
        </w:rPr>
        <w:t>вопросы.</w:t>
      </w:r>
    </w:p>
    <w:p w:rsidR="00C11D7F" w:rsidRDefault="00C11D7F">
      <w:pPr>
        <w:pStyle w:val="a3"/>
        <w:spacing w:before="8"/>
        <w:ind w:left="0" w:firstLine="0"/>
        <w:jc w:val="left"/>
        <w:rPr>
          <w:sz w:val="23"/>
        </w:rPr>
      </w:pPr>
    </w:p>
    <w:p w:rsidR="00C11D7F" w:rsidRDefault="0019737F" w:rsidP="00AD4C7E">
      <w:pPr>
        <w:pStyle w:val="Heading3"/>
        <w:numPr>
          <w:ilvl w:val="3"/>
          <w:numId w:val="319"/>
        </w:numPr>
        <w:tabs>
          <w:tab w:val="left" w:pos="2261"/>
        </w:tabs>
      </w:pPr>
      <w:bookmarkStart w:id="13" w:name="1.3.2.2._Особенности_оценки_предметных_р"/>
      <w:bookmarkEnd w:id="13"/>
      <w:r>
        <w:rPr>
          <w:color w:val="171717"/>
        </w:rPr>
        <w:t>Особенности оценки предметных</w:t>
      </w:r>
      <w:r>
        <w:rPr>
          <w:color w:val="171717"/>
          <w:spacing w:val="-41"/>
        </w:rPr>
        <w:t xml:space="preserve"> </w:t>
      </w:r>
      <w:r>
        <w:rPr>
          <w:color w:val="171717"/>
          <w:spacing w:val="-3"/>
        </w:rPr>
        <w:t>результатов</w:t>
      </w:r>
    </w:p>
    <w:p w:rsidR="00C11D7F" w:rsidRDefault="0019737F">
      <w:pPr>
        <w:pStyle w:val="a3"/>
        <w:spacing w:before="3"/>
        <w:ind w:right="885"/>
      </w:pPr>
      <w:r>
        <w:rPr>
          <w:color w:val="171717"/>
        </w:rPr>
        <w:t>Оценка предметных результатов представляет собой оценку достижения обучающимся планируемых результатов по учебным</w:t>
      </w:r>
      <w:r>
        <w:rPr>
          <w:color w:val="171717"/>
          <w:spacing w:val="-4"/>
        </w:rPr>
        <w:t xml:space="preserve"> </w:t>
      </w:r>
      <w:r>
        <w:rPr>
          <w:color w:val="171717"/>
        </w:rPr>
        <w:t>предметам.</w:t>
      </w:r>
    </w:p>
    <w:p w:rsidR="00C11D7F" w:rsidRDefault="0019737F">
      <w:pPr>
        <w:pStyle w:val="a3"/>
        <w:ind w:right="873"/>
      </w:pPr>
      <w:r>
        <w:rPr>
          <w:color w:val="171717"/>
        </w:rPr>
        <w:t>Основным предметом оценки в соответствии с требованиями ФГОС ООО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 научной, читательской и др.).</w:t>
      </w:r>
    </w:p>
    <w:p w:rsidR="00C11D7F" w:rsidRDefault="0019737F">
      <w:pPr>
        <w:spacing w:before="1"/>
        <w:ind w:left="632" w:right="887" w:firstLine="712"/>
        <w:jc w:val="both"/>
        <w:rPr>
          <w:sz w:val="24"/>
        </w:rPr>
      </w:pPr>
      <w:r>
        <w:rPr>
          <w:i/>
          <w:color w:val="171717"/>
          <w:sz w:val="24"/>
        </w:rPr>
        <w:t xml:space="preserve">Для оценки предметных результатов предлагаются следующие критерии: </w:t>
      </w:r>
      <w:r>
        <w:rPr>
          <w:color w:val="171717"/>
          <w:sz w:val="24"/>
        </w:rPr>
        <w:t>знание и понимание, применение, функциональность.</w:t>
      </w:r>
    </w:p>
    <w:p w:rsidR="00C11D7F" w:rsidRDefault="0019737F">
      <w:pPr>
        <w:pStyle w:val="a3"/>
        <w:ind w:right="878"/>
      </w:pPr>
      <w:r>
        <w:rPr>
          <w:i/>
          <w:color w:val="171717"/>
        </w:rPr>
        <w:t xml:space="preserve">Обобщенный критерий «знание и понимание» </w:t>
      </w:r>
      <w:r>
        <w:rPr>
          <w:color w:val="171717"/>
        </w:rPr>
        <w:t>включает знание и понимание роли изучаемой области знания/ вида деятельности в различных контекстах, знание и понимание терминологии, понятий и идей, а также процедурных знаний или алгоритмов.</w:t>
      </w:r>
    </w:p>
    <w:p w:rsidR="00C11D7F" w:rsidRDefault="0019737F">
      <w:pPr>
        <w:spacing w:before="33"/>
        <w:ind w:left="1344"/>
        <w:jc w:val="both"/>
        <w:rPr>
          <w:sz w:val="24"/>
        </w:rPr>
      </w:pPr>
      <w:r>
        <w:rPr>
          <w:i/>
          <w:color w:val="171717"/>
          <w:sz w:val="24"/>
        </w:rPr>
        <w:t xml:space="preserve">Обобщенный критерий «применение» </w:t>
      </w:r>
      <w:r>
        <w:rPr>
          <w:color w:val="171717"/>
          <w:sz w:val="24"/>
        </w:rPr>
        <w:t>включает:</w:t>
      </w:r>
    </w:p>
    <w:p w:rsidR="00C11D7F" w:rsidRDefault="0019737F" w:rsidP="00AD4C7E">
      <w:pPr>
        <w:pStyle w:val="a5"/>
        <w:numPr>
          <w:ilvl w:val="0"/>
          <w:numId w:val="314"/>
        </w:numPr>
        <w:tabs>
          <w:tab w:val="left" w:pos="1509"/>
        </w:tabs>
        <w:spacing w:before="13" w:line="237" w:lineRule="auto"/>
        <w:ind w:right="885" w:firstLine="712"/>
        <w:rPr>
          <w:sz w:val="24"/>
        </w:rPr>
      </w:pPr>
      <w:r>
        <w:rPr>
          <w:color w:val="171717"/>
          <w:sz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w:t>
      </w:r>
      <w:r>
        <w:rPr>
          <w:color w:val="171717"/>
          <w:spacing w:val="-22"/>
          <w:sz w:val="24"/>
        </w:rPr>
        <w:t xml:space="preserve"> </w:t>
      </w:r>
      <w:r>
        <w:rPr>
          <w:color w:val="171717"/>
          <w:sz w:val="24"/>
        </w:rPr>
        <w:t>процессе;</w:t>
      </w:r>
    </w:p>
    <w:p w:rsidR="00C11D7F" w:rsidRDefault="0019737F" w:rsidP="00AD4C7E">
      <w:pPr>
        <w:pStyle w:val="a5"/>
        <w:numPr>
          <w:ilvl w:val="0"/>
          <w:numId w:val="314"/>
        </w:numPr>
        <w:tabs>
          <w:tab w:val="left" w:pos="1509"/>
        </w:tabs>
        <w:spacing w:before="7" w:line="237" w:lineRule="auto"/>
        <w:ind w:right="877" w:firstLine="712"/>
        <w:rPr>
          <w:sz w:val="24"/>
        </w:rPr>
      </w:pPr>
      <w:r>
        <w:rPr>
          <w:color w:val="171717"/>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т.ч. в ходе поисковой деятельности, учебно-исследовательской и учебно-проектной</w:t>
      </w:r>
      <w:r>
        <w:rPr>
          <w:color w:val="171717"/>
          <w:spacing w:val="-4"/>
          <w:sz w:val="24"/>
        </w:rPr>
        <w:t xml:space="preserve"> </w:t>
      </w:r>
      <w:r>
        <w:rPr>
          <w:color w:val="171717"/>
          <w:sz w:val="24"/>
        </w:rPr>
        <w:t>деятельности.</w:t>
      </w:r>
    </w:p>
    <w:p w:rsidR="00C11D7F" w:rsidRDefault="0019737F">
      <w:pPr>
        <w:pStyle w:val="a3"/>
        <w:ind w:right="868"/>
      </w:pPr>
      <w:r>
        <w:rPr>
          <w:i/>
          <w:color w:val="171717"/>
        </w:rPr>
        <w:t xml:space="preserve">Обобщенный критерий </w:t>
      </w:r>
      <w:r>
        <w:rPr>
          <w:color w:val="171717"/>
        </w:rPr>
        <w:t>«</w:t>
      </w:r>
      <w:r>
        <w:rPr>
          <w:i/>
          <w:color w:val="171717"/>
        </w:rPr>
        <w:t xml:space="preserve">функциональность» </w:t>
      </w:r>
      <w:r>
        <w:rPr>
          <w:color w:val="171717"/>
        </w:rPr>
        <w:t>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11D7F" w:rsidRDefault="0019737F">
      <w:pPr>
        <w:pStyle w:val="a3"/>
        <w:spacing w:before="1"/>
        <w:ind w:right="871"/>
      </w:pPr>
      <w:r>
        <w:rPr>
          <w:color w:val="171717"/>
        </w:rPr>
        <w:t>В отличие от оценки способности обучающихся к решению учебно- познавательных и учебно-практических задач, основанных на изучаемом учебном материале, с</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firstLine="0"/>
      </w:pPr>
      <w:r>
        <w:rPr>
          <w:color w:val="171717"/>
        </w:rPr>
        <w:lastRenderedPageBreak/>
        <w:t>использованием критериев «знание и понимание» и</w:t>
      </w:r>
    </w:p>
    <w:p w:rsidR="00C11D7F" w:rsidRDefault="0019737F">
      <w:pPr>
        <w:pStyle w:val="a3"/>
        <w:spacing w:before="32" w:line="276" w:lineRule="auto"/>
        <w:ind w:right="134" w:firstLine="0"/>
      </w:pPr>
      <w:r>
        <w:rPr>
          <w:color w:val="171717"/>
        </w:rPr>
        <w:t>«применение»,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C11D7F" w:rsidRDefault="0019737F">
      <w:pPr>
        <w:ind w:left="1344"/>
        <w:jc w:val="both"/>
        <w:rPr>
          <w:i/>
          <w:sz w:val="24"/>
        </w:rPr>
      </w:pPr>
      <w:r>
        <w:rPr>
          <w:i/>
          <w:color w:val="171717"/>
          <w:sz w:val="24"/>
        </w:rPr>
        <w:t>При оценке сформированности предметных результатов по критерию</w:t>
      </w:r>
    </w:p>
    <w:p w:rsidR="00C11D7F" w:rsidRDefault="0019737F">
      <w:pPr>
        <w:spacing w:before="12"/>
        <w:ind w:left="632"/>
        <w:jc w:val="both"/>
        <w:rPr>
          <w:i/>
          <w:sz w:val="24"/>
        </w:rPr>
      </w:pPr>
      <w:r>
        <w:rPr>
          <w:i/>
          <w:color w:val="171717"/>
          <w:sz w:val="24"/>
        </w:rPr>
        <w:t>«функциональность» разделяют:</w:t>
      </w:r>
    </w:p>
    <w:p w:rsidR="00C11D7F" w:rsidRDefault="0019737F" w:rsidP="00AD4C7E">
      <w:pPr>
        <w:pStyle w:val="a5"/>
        <w:numPr>
          <w:ilvl w:val="0"/>
          <w:numId w:val="314"/>
        </w:numPr>
        <w:tabs>
          <w:tab w:val="left" w:pos="1509"/>
        </w:tabs>
        <w:spacing w:before="5" w:line="237" w:lineRule="auto"/>
        <w:ind w:right="873" w:firstLine="712"/>
        <w:rPr>
          <w:sz w:val="24"/>
        </w:rPr>
      </w:pPr>
      <w:r>
        <w:rPr>
          <w:color w:val="171717"/>
          <w:sz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w:t>
      </w:r>
      <w:r>
        <w:rPr>
          <w:color w:val="171717"/>
          <w:spacing w:val="-1"/>
          <w:sz w:val="24"/>
        </w:rPr>
        <w:t xml:space="preserve"> </w:t>
      </w:r>
      <w:r>
        <w:rPr>
          <w:color w:val="171717"/>
          <w:sz w:val="24"/>
        </w:rPr>
        <w:t>критериям;</w:t>
      </w:r>
    </w:p>
    <w:p w:rsidR="00C11D7F" w:rsidRDefault="0019737F" w:rsidP="00AD4C7E">
      <w:pPr>
        <w:pStyle w:val="a5"/>
        <w:numPr>
          <w:ilvl w:val="0"/>
          <w:numId w:val="314"/>
        </w:numPr>
        <w:tabs>
          <w:tab w:val="left" w:pos="1509"/>
        </w:tabs>
        <w:spacing w:before="8" w:line="235" w:lineRule="auto"/>
        <w:ind w:right="884" w:firstLine="712"/>
        <w:rPr>
          <w:sz w:val="24"/>
        </w:rPr>
      </w:pPr>
      <w:r>
        <w:rPr>
          <w:color w:val="171717"/>
          <w:sz w:val="24"/>
        </w:rPr>
        <w:t xml:space="preserve">оценку сформированности отдельных элементов функциональной грамотности в ходе изучения отдельных предметов, </w:t>
      </w:r>
      <w:r>
        <w:rPr>
          <w:color w:val="171717"/>
          <w:spacing w:val="-3"/>
          <w:sz w:val="24"/>
        </w:rPr>
        <w:t xml:space="preserve">не </w:t>
      </w:r>
      <w:r>
        <w:rPr>
          <w:color w:val="171717"/>
          <w:sz w:val="24"/>
        </w:rPr>
        <w:t>связанных напрямую с изучаемым</w:t>
      </w:r>
      <w:r>
        <w:rPr>
          <w:color w:val="171717"/>
          <w:spacing w:val="-7"/>
          <w:sz w:val="24"/>
        </w:rPr>
        <w:t xml:space="preserve"> </w:t>
      </w:r>
      <w:r>
        <w:rPr>
          <w:color w:val="171717"/>
          <w:sz w:val="24"/>
        </w:rPr>
        <w:t>материалом;</w:t>
      </w:r>
    </w:p>
    <w:p w:rsidR="00C11D7F" w:rsidRDefault="0019737F" w:rsidP="00AD4C7E">
      <w:pPr>
        <w:pStyle w:val="a5"/>
        <w:numPr>
          <w:ilvl w:val="0"/>
          <w:numId w:val="314"/>
        </w:numPr>
        <w:tabs>
          <w:tab w:val="left" w:pos="1509"/>
        </w:tabs>
        <w:spacing w:before="8" w:line="232" w:lineRule="auto"/>
        <w:ind w:right="882" w:firstLine="712"/>
        <w:rPr>
          <w:sz w:val="24"/>
        </w:rPr>
      </w:pPr>
      <w:r>
        <w:rPr>
          <w:color w:val="171717"/>
          <w:sz w:val="24"/>
        </w:rPr>
        <w:t>оценку сформированности собственно функциональной грамотности, построенной на содержании различных предметов и внеучебных</w:t>
      </w:r>
      <w:r>
        <w:rPr>
          <w:color w:val="171717"/>
          <w:spacing w:val="-10"/>
          <w:sz w:val="24"/>
        </w:rPr>
        <w:t xml:space="preserve"> </w:t>
      </w:r>
      <w:r>
        <w:rPr>
          <w:color w:val="171717"/>
          <w:sz w:val="24"/>
        </w:rPr>
        <w:t>ситуациях.</w:t>
      </w:r>
    </w:p>
    <w:p w:rsidR="00C11D7F" w:rsidRDefault="0019737F">
      <w:pPr>
        <w:pStyle w:val="a3"/>
        <w:spacing w:before="2"/>
        <w:ind w:right="881"/>
      </w:pPr>
      <w:r>
        <w:rPr>
          <w:color w:val="171717"/>
        </w:rPr>
        <w:t>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w:t>
      </w:r>
      <w:r>
        <w:rPr>
          <w:color w:val="171717"/>
          <w:spacing w:val="-1"/>
        </w:rPr>
        <w:t xml:space="preserve"> </w:t>
      </w:r>
      <w:r>
        <w:rPr>
          <w:color w:val="171717"/>
        </w:rPr>
        <w:t>мониторинга.</w:t>
      </w:r>
    </w:p>
    <w:p w:rsidR="00C11D7F" w:rsidRDefault="0019737F">
      <w:pPr>
        <w:pStyle w:val="a3"/>
        <w:spacing w:before="1"/>
        <w:ind w:right="877"/>
      </w:pPr>
      <w:r>
        <w:rPr>
          <w:color w:val="171717"/>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C11D7F" w:rsidRDefault="00C11D7F">
      <w:pPr>
        <w:pStyle w:val="a3"/>
        <w:spacing w:before="10"/>
        <w:ind w:left="0" w:firstLine="0"/>
        <w:jc w:val="left"/>
        <w:rPr>
          <w:sz w:val="23"/>
        </w:rPr>
      </w:pPr>
    </w:p>
    <w:p w:rsidR="00C11D7F" w:rsidRDefault="0019737F" w:rsidP="00AD4C7E">
      <w:pPr>
        <w:pStyle w:val="Heading3"/>
        <w:numPr>
          <w:ilvl w:val="2"/>
          <w:numId w:val="319"/>
        </w:numPr>
        <w:tabs>
          <w:tab w:val="left" w:pos="2049"/>
        </w:tabs>
      </w:pPr>
      <w:bookmarkStart w:id="14" w:name="1.3.3._Организация_и_содержание_оценочны"/>
      <w:bookmarkEnd w:id="14"/>
      <w:r>
        <w:rPr>
          <w:color w:val="171717"/>
        </w:rPr>
        <w:t>Организация и содержание оценочных</w:t>
      </w:r>
      <w:r>
        <w:rPr>
          <w:color w:val="171717"/>
          <w:spacing w:val="-42"/>
        </w:rPr>
        <w:t xml:space="preserve"> </w:t>
      </w:r>
      <w:r>
        <w:rPr>
          <w:color w:val="171717"/>
          <w:spacing w:val="-3"/>
        </w:rPr>
        <w:t>процедур</w:t>
      </w:r>
    </w:p>
    <w:p w:rsidR="00C11D7F" w:rsidRDefault="0019737F">
      <w:pPr>
        <w:pStyle w:val="Heading4"/>
        <w:spacing w:before="36"/>
      </w:pPr>
      <w:bookmarkStart w:id="15" w:name="Стартовая_педагогическая_диагностика"/>
      <w:bookmarkEnd w:id="15"/>
      <w:r>
        <w:rPr>
          <w:color w:val="171717"/>
        </w:rPr>
        <w:t>Стартовая педагогическая диагностика</w:t>
      </w:r>
    </w:p>
    <w:p w:rsidR="00C11D7F" w:rsidRDefault="0019737F">
      <w:pPr>
        <w:pStyle w:val="a3"/>
        <w:spacing w:before="12"/>
        <w:ind w:right="879"/>
      </w:pPr>
      <w:r>
        <w:rPr>
          <w:color w:val="171717"/>
        </w:rPr>
        <w:t>Стартовая педагогическая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w:t>
      </w:r>
    </w:p>
    <w:p w:rsidR="00C11D7F" w:rsidRDefault="0019737F">
      <w:pPr>
        <w:pStyle w:val="a3"/>
        <w:ind w:right="872"/>
        <w:rPr>
          <w:i/>
        </w:rPr>
      </w:pPr>
      <w:r>
        <w:rPr>
          <w:color w:val="171717"/>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т.ч.: средствами работы с информацией, знаково- символическими средствами, логическими операциями</w:t>
      </w:r>
      <w:r>
        <w:rPr>
          <w:i/>
          <w:color w:val="171717"/>
        </w:rPr>
        <w:t>.</w:t>
      </w:r>
    </w:p>
    <w:p w:rsidR="00C11D7F" w:rsidRDefault="0019737F">
      <w:pPr>
        <w:pStyle w:val="a3"/>
        <w:spacing w:before="1"/>
        <w:ind w:right="884"/>
      </w:pPr>
      <w:r>
        <w:rPr>
          <w:color w:val="171717"/>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11D7F" w:rsidRDefault="0019737F">
      <w:pPr>
        <w:pStyle w:val="a3"/>
        <w:ind w:right="878"/>
      </w:pPr>
      <w:r>
        <w:rPr>
          <w:b/>
          <w:i/>
          <w:color w:val="171717"/>
        </w:rPr>
        <w:t xml:space="preserve">Текущая оценка </w:t>
      </w:r>
      <w:r>
        <w:rPr>
          <w:color w:val="171717"/>
        </w:rPr>
        <w:t xml:space="preserve">представляет собой процедуру оценки индивидуального продвижения в освоении программы учебного предмета. Текущая оценка может быть </w:t>
      </w:r>
      <w:r>
        <w:rPr>
          <w:i/>
          <w:color w:val="171717"/>
        </w:rPr>
        <w:t>формирующей</w:t>
      </w:r>
      <w:r>
        <w:rPr>
          <w:color w:val="171717"/>
        </w:rPr>
        <w:t xml:space="preserve">, т.е. поддерживающей и направляющей усилия учащегося, и </w:t>
      </w:r>
      <w:r>
        <w:rPr>
          <w:i/>
          <w:color w:val="171717"/>
        </w:rPr>
        <w:t>диагностической</w:t>
      </w:r>
      <w:r>
        <w:rPr>
          <w:color w:val="171717"/>
        </w:rPr>
        <w:t>, способствующей выявлению и осознанию учителем и учащимся существующих проблем в</w:t>
      </w:r>
      <w:r>
        <w:rPr>
          <w:color w:val="171717"/>
          <w:spacing w:val="-4"/>
        </w:rPr>
        <w:t xml:space="preserve"> </w:t>
      </w:r>
      <w:r>
        <w:rPr>
          <w:color w:val="171717"/>
        </w:rPr>
        <w:t>обучении.</w:t>
      </w:r>
    </w:p>
    <w:p w:rsidR="00C11D7F" w:rsidRDefault="00C11D7F">
      <w:pPr>
        <w:pStyle w:val="a3"/>
        <w:spacing w:before="10"/>
        <w:ind w:left="0" w:firstLine="0"/>
        <w:jc w:val="left"/>
        <w:rPr>
          <w:sz w:val="29"/>
        </w:rPr>
      </w:pPr>
    </w:p>
    <w:p w:rsidR="00C11D7F" w:rsidRDefault="0019737F">
      <w:pPr>
        <w:pStyle w:val="a3"/>
        <w:spacing w:before="1"/>
        <w:ind w:right="869"/>
      </w:pPr>
      <w:r>
        <w:rPr>
          <w:color w:val="171717"/>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w:t>
      </w:r>
    </w:p>
    <w:p w:rsidR="00C11D7F" w:rsidRDefault="0019737F" w:rsidP="00906386">
      <w:pPr>
        <w:pStyle w:val="a3"/>
        <w:spacing w:before="4"/>
        <w:ind w:right="883"/>
      </w:pPr>
      <w:r>
        <w:rPr>
          <w:color w:val="171717"/>
        </w:rPr>
        <w:t>Результаты текущей оценки являются основой для индивидуализации образовательного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сроки, могут включаться в систему накопительнной оценки</w:t>
      </w:r>
      <w:r w:rsidR="00906386">
        <w:rPr>
          <w:color w:val="171717"/>
        </w:rPr>
        <w:t>.</w:t>
      </w:r>
    </w:p>
    <w:p w:rsidR="00C11D7F" w:rsidRDefault="0019737F">
      <w:pPr>
        <w:pStyle w:val="Heading4"/>
      </w:pPr>
      <w:bookmarkStart w:id="16" w:name="Тематическая_оценка"/>
      <w:bookmarkEnd w:id="16"/>
      <w:r>
        <w:rPr>
          <w:color w:val="171717"/>
        </w:rPr>
        <w:lastRenderedPageBreak/>
        <w:t>Тематическая оценка</w:t>
      </w:r>
    </w:p>
    <w:p w:rsidR="00C11D7F" w:rsidRDefault="0019737F">
      <w:pPr>
        <w:pStyle w:val="a3"/>
        <w:spacing w:before="12"/>
        <w:ind w:right="880"/>
      </w:pPr>
      <w:r>
        <w:rPr>
          <w:color w:val="171717"/>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w:t>
      </w:r>
    </w:p>
    <w:p w:rsidR="00C11D7F" w:rsidRDefault="0019737F">
      <w:pPr>
        <w:pStyle w:val="a3"/>
        <w:spacing w:before="1"/>
        <w:ind w:right="884"/>
      </w:pPr>
      <w:r>
        <w:rPr>
          <w:color w:val="171717"/>
        </w:rPr>
        <w:t xml:space="preserve">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w:t>
      </w:r>
      <w:r>
        <w:rPr>
          <w:color w:val="171717"/>
          <w:spacing w:val="-3"/>
        </w:rPr>
        <w:t xml:space="preserve">из </w:t>
      </w:r>
      <w:r>
        <w:rPr>
          <w:color w:val="171717"/>
        </w:rPr>
        <w:t>них.</w:t>
      </w:r>
    </w:p>
    <w:p w:rsidR="00C11D7F" w:rsidRDefault="0019737F">
      <w:pPr>
        <w:pStyle w:val="a3"/>
        <w:spacing w:before="4"/>
        <w:ind w:right="1148"/>
        <w:jc w:val="left"/>
      </w:pPr>
      <w:r>
        <w:rPr>
          <w:color w:val="171717"/>
        </w:rPr>
        <w:t>Результаты тематической оценки являются основанием для коррекции учебного процесса и его индивидуализации.</w:t>
      </w:r>
    </w:p>
    <w:p w:rsidR="00C11D7F" w:rsidRDefault="0019737F">
      <w:pPr>
        <w:pStyle w:val="Heading4"/>
        <w:jc w:val="left"/>
      </w:pPr>
      <w:bookmarkStart w:id="17" w:name="Портфолио"/>
      <w:bookmarkEnd w:id="17"/>
      <w:r>
        <w:rPr>
          <w:color w:val="171717"/>
        </w:rPr>
        <w:t>Портфолио</w:t>
      </w:r>
    </w:p>
    <w:p w:rsidR="00C11D7F" w:rsidRDefault="0019737F">
      <w:pPr>
        <w:pStyle w:val="a3"/>
        <w:spacing w:before="12"/>
        <w:ind w:right="870"/>
      </w:pPr>
      <w:r>
        <w:rPr>
          <w:color w:val="171717"/>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w:t>
      </w:r>
    </w:p>
    <w:p w:rsidR="00C11D7F" w:rsidRDefault="0019737F">
      <w:pPr>
        <w:pStyle w:val="a3"/>
        <w:ind w:right="862"/>
      </w:pPr>
      <w:r>
        <w:rPr>
          <w:color w:val="171717"/>
        </w:rPr>
        <w:t>В портфолио включаются как работы учащегося (в т.ч.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 либо материалов в портфолио без согласия обучающегося не</w:t>
      </w:r>
      <w:r>
        <w:rPr>
          <w:color w:val="171717"/>
          <w:spacing w:val="-11"/>
        </w:rPr>
        <w:t xml:space="preserve"> </w:t>
      </w:r>
      <w:r>
        <w:rPr>
          <w:color w:val="171717"/>
        </w:rPr>
        <w:t>допускается.</w:t>
      </w:r>
    </w:p>
    <w:p w:rsidR="00C11D7F" w:rsidRDefault="0019737F">
      <w:pPr>
        <w:pStyle w:val="a3"/>
        <w:spacing w:before="1"/>
        <w:ind w:right="892"/>
      </w:pPr>
      <w:r>
        <w:rPr>
          <w:color w:val="171717"/>
        </w:rPr>
        <w:t>Портфолио в части подборки документов формируется в электронном виде в течение всех лет обучения в основной школе.</w:t>
      </w:r>
    </w:p>
    <w:p w:rsidR="00C11D7F" w:rsidRDefault="0019737F">
      <w:pPr>
        <w:pStyle w:val="a3"/>
        <w:spacing w:line="242" w:lineRule="auto"/>
        <w:ind w:right="880"/>
      </w:pPr>
      <w:r>
        <w:rPr>
          <w:color w:val="171717"/>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w:t>
      </w:r>
      <w:r>
        <w:rPr>
          <w:color w:val="171717"/>
          <w:spacing w:val="-4"/>
        </w:rPr>
        <w:t xml:space="preserve"> </w:t>
      </w:r>
      <w:r>
        <w:rPr>
          <w:color w:val="171717"/>
        </w:rPr>
        <w:t>характеристике.</w:t>
      </w:r>
    </w:p>
    <w:p w:rsidR="00C11D7F" w:rsidRDefault="0019737F">
      <w:pPr>
        <w:spacing w:before="28"/>
        <w:ind w:left="1344"/>
        <w:jc w:val="both"/>
        <w:rPr>
          <w:sz w:val="24"/>
        </w:rPr>
      </w:pPr>
      <w:r>
        <w:rPr>
          <w:b/>
          <w:i/>
          <w:color w:val="171717"/>
          <w:sz w:val="24"/>
        </w:rPr>
        <w:t xml:space="preserve">Внутришкольный мониторинг </w:t>
      </w:r>
      <w:r>
        <w:rPr>
          <w:color w:val="171717"/>
          <w:sz w:val="24"/>
        </w:rPr>
        <w:t>представляет собой процедуры:</w:t>
      </w:r>
    </w:p>
    <w:p w:rsidR="00C11D7F" w:rsidRDefault="0019737F" w:rsidP="00AD4C7E">
      <w:pPr>
        <w:pStyle w:val="a5"/>
        <w:numPr>
          <w:ilvl w:val="0"/>
          <w:numId w:val="314"/>
        </w:numPr>
        <w:tabs>
          <w:tab w:val="left" w:pos="1509"/>
        </w:tabs>
        <w:ind w:left="1508"/>
        <w:rPr>
          <w:sz w:val="24"/>
        </w:rPr>
      </w:pPr>
      <w:r>
        <w:rPr>
          <w:color w:val="171717"/>
          <w:sz w:val="24"/>
        </w:rPr>
        <w:t>оценки</w:t>
      </w:r>
      <w:r>
        <w:rPr>
          <w:color w:val="171717"/>
          <w:spacing w:val="-9"/>
          <w:sz w:val="24"/>
        </w:rPr>
        <w:t xml:space="preserve"> </w:t>
      </w:r>
      <w:r>
        <w:rPr>
          <w:color w:val="171717"/>
          <w:sz w:val="24"/>
        </w:rPr>
        <w:t>уровня</w:t>
      </w:r>
      <w:r>
        <w:rPr>
          <w:color w:val="171717"/>
          <w:spacing w:val="-7"/>
          <w:sz w:val="24"/>
        </w:rPr>
        <w:t xml:space="preserve"> </w:t>
      </w:r>
      <w:r>
        <w:rPr>
          <w:color w:val="171717"/>
          <w:sz w:val="24"/>
        </w:rPr>
        <w:t>достижения</w:t>
      </w:r>
      <w:r>
        <w:rPr>
          <w:color w:val="171717"/>
          <w:spacing w:val="-6"/>
          <w:sz w:val="24"/>
        </w:rPr>
        <w:t xml:space="preserve"> </w:t>
      </w:r>
      <w:r>
        <w:rPr>
          <w:color w:val="171717"/>
          <w:sz w:val="24"/>
        </w:rPr>
        <w:t>предметных</w:t>
      </w:r>
      <w:r>
        <w:rPr>
          <w:color w:val="171717"/>
          <w:spacing w:val="-16"/>
          <w:sz w:val="24"/>
        </w:rPr>
        <w:t xml:space="preserve"> </w:t>
      </w:r>
      <w:r>
        <w:rPr>
          <w:color w:val="171717"/>
          <w:sz w:val="24"/>
        </w:rPr>
        <w:t>и</w:t>
      </w:r>
      <w:r>
        <w:rPr>
          <w:color w:val="171717"/>
          <w:spacing w:val="-13"/>
          <w:sz w:val="24"/>
        </w:rPr>
        <w:t xml:space="preserve"> </w:t>
      </w:r>
      <w:r>
        <w:rPr>
          <w:color w:val="171717"/>
          <w:sz w:val="24"/>
        </w:rPr>
        <w:t>метапредметных</w:t>
      </w:r>
      <w:r>
        <w:rPr>
          <w:color w:val="171717"/>
          <w:spacing w:val="-14"/>
          <w:sz w:val="24"/>
        </w:rPr>
        <w:t xml:space="preserve"> </w:t>
      </w:r>
      <w:r>
        <w:rPr>
          <w:color w:val="171717"/>
          <w:spacing w:val="-3"/>
          <w:sz w:val="24"/>
        </w:rPr>
        <w:t>результатов;</w:t>
      </w:r>
    </w:p>
    <w:p w:rsidR="00C11D7F" w:rsidRDefault="0019737F" w:rsidP="00AD4C7E">
      <w:pPr>
        <w:pStyle w:val="a5"/>
        <w:numPr>
          <w:ilvl w:val="0"/>
          <w:numId w:val="314"/>
        </w:numPr>
        <w:tabs>
          <w:tab w:val="left" w:pos="1509"/>
        </w:tabs>
        <w:spacing w:before="2"/>
        <w:ind w:left="1508"/>
        <w:rPr>
          <w:sz w:val="24"/>
        </w:rPr>
      </w:pPr>
      <w:r>
        <w:rPr>
          <w:color w:val="171717"/>
          <w:sz w:val="24"/>
        </w:rPr>
        <w:t>оценки уровня функциональной</w:t>
      </w:r>
      <w:r>
        <w:rPr>
          <w:color w:val="171717"/>
          <w:spacing w:val="-33"/>
          <w:sz w:val="24"/>
        </w:rPr>
        <w:t xml:space="preserve"> </w:t>
      </w:r>
      <w:r>
        <w:rPr>
          <w:color w:val="171717"/>
          <w:spacing w:val="-3"/>
          <w:sz w:val="24"/>
        </w:rPr>
        <w:t>грамотности;</w:t>
      </w:r>
    </w:p>
    <w:p w:rsidR="00C11D7F" w:rsidRDefault="0019737F" w:rsidP="00AD4C7E">
      <w:pPr>
        <w:pStyle w:val="a5"/>
        <w:numPr>
          <w:ilvl w:val="0"/>
          <w:numId w:val="314"/>
        </w:numPr>
        <w:tabs>
          <w:tab w:val="left" w:pos="1509"/>
        </w:tabs>
        <w:spacing w:before="7" w:line="235" w:lineRule="auto"/>
        <w:ind w:right="877" w:firstLine="712"/>
        <w:rPr>
          <w:sz w:val="24"/>
        </w:rPr>
      </w:pPr>
      <w:r>
        <w:rPr>
          <w:color w:val="171717"/>
          <w:sz w:val="24"/>
        </w:rPr>
        <w:t xml:space="preserve">оценки уровня профессионального мастерства </w:t>
      </w:r>
      <w:r>
        <w:rPr>
          <w:sz w:val="24"/>
        </w:rPr>
        <w:t>педагогического работника,</w:t>
      </w:r>
      <w:r>
        <w:rPr>
          <w:color w:val="171717"/>
          <w:sz w:val="24"/>
        </w:rPr>
        <w:t xml:space="preserve"> осуществляемого на основе административных проверочных работ, анализа посещенных уроков, анализа качества учебных заданий, предлагаемых</w:t>
      </w:r>
      <w:r>
        <w:rPr>
          <w:color w:val="171717"/>
          <w:spacing w:val="4"/>
          <w:sz w:val="24"/>
        </w:rPr>
        <w:t xml:space="preserve"> </w:t>
      </w:r>
      <w:r>
        <w:rPr>
          <w:color w:val="171717"/>
          <w:spacing w:val="-3"/>
          <w:sz w:val="24"/>
        </w:rPr>
        <w:t>обучающимся.</w:t>
      </w:r>
    </w:p>
    <w:p w:rsidR="00C11D7F" w:rsidRDefault="0019737F">
      <w:pPr>
        <w:pStyle w:val="a3"/>
        <w:spacing w:before="8"/>
        <w:ind w:right="888"/>
      </w:pPr>
      <w:r>
        <w:rPr>
          <w:color w:val="171717"/>
        </w:rPr>
        <w:t>Содержание и периодичность внутришкольного мониторинга устанавливается решением педагогического совета.</w:t>
      </w:r>
    </w:p>
    <w:p w:rsidR="00C11D7F" w:rsidRDefault="0019737F">
      <w:pPr>
        <w:pStyle w:val="a3"/>
        <w:ind w:right="878"/>
      </w:pPr>
      <w:r>
        <w:rPr>
          <w:color w:val="171717"/>
        </w:rPr>
        <w:t xml:space="preserve">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w:t>
      </w:r>
      <w:r>
        <w:t>педагогического</w:t>
      </w:r>
      <w:r>
        <w:rPr>
          <w:spacing w:val="2"/>
        </w:rPr>
        <w:t xml:space="preserve"> </w:t>
      </w:r>
      <w:r>
        <w:rPr>
          <w:spacing w:val="-3"/>
        </w:rPr>
        <w:t>работника.</w:t>
      </w:r>
    </w:p>
    <w:p w:rsidR="00C11D7F" w:rsidRDefault="0019737F">
      <w:pPr>
        <w:pStyle w:val="a3"/>
        <w:spacing w:before="1"/>
        <w:ind w:right="883"/>
      </w:pPr>
      <w:r>
        <w:rPr>
          <w:color w:val="171717"/>
        </w:rPr>
        <w:t>Результаты внутришкольного мониторинга в части оценки уровня достижений обучающихся обобщаются и отражаются в их характеристиках.</w:t>
      </w:r>
    </w:p>
    <w:p w:rsidR="00C11D7F" w:rsidRDefault="0019737F">
      <w:pPr>
        <w:pStyle w:val="Heading4"/>
      </w:pPr>
      <w:bookmarkStart w:id="18" w:name="Промежуточная_аттестация"/>
      <w:bookmarkEnd w:id="18"/>
      <w:r>
        <w:rPr>
          <w:color w:val="171717"/>
        </w:rPr>
        <w:t>Промежуточная аттестация</w:t>
      </w:r>
    </w:p>
    <w:p w:rsidR="00C11D7F" w:rsidRDefault="0019737F">
      <w:pPr>
        <w:pStyle w:val="a3"/>
        <w:spacing w:before="16"/>
        <w:ind w:right="871"/>
      </w:pPr>
      <w:r>
        <w:rPr>
          <w:color w:val="171717"/>
        </w:rPr>
        <w:t>Промежуточная аттестация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(электронном дневнике).</w:t>
      </w:r>
    </w:p>
    <w:p w:rsidR="00C11D7F" w:rsidRDefault="0019737F">
      <w:pPr>
        <w:pStyle w:val="a3"/>
        <w:spacing w:before="1"/>
        <w:ind w:right="879"/>
      </w:pPr>
      <w:r>
        <w:rPr>
          <w:color w:val="171717"/>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w:t>
      </w:r>
      <w:r>
        <w:rPr>
          <w:color w:val="171717"/>
          <w:spacing w:val="-1"/>
        </w:rPr>
        <w:t xml:space="preserve"> </w:t>
      </w:r>
      <w:r>
        <w:rPr>
          <w:color w:val="171717"/>
        </w:rPr>
        <w:t>аттестации.</w:t>
      </w:r>
    </w:p>
    <w:p w:rsidR="00C11D7F" w:rsidRDefault="0019737F">
      <w:pPr>
        <w:pStyle w:val="a3"/>
        <w:ind w:left="1344" w:firstLine="0"/>
      </w:pPr>
      <w:r>
        <w:rPr>
          <w:color w:val="171717"/>
        </w:rPr>
        <w:t>Порядок проведения промежуточной аттестации регламентируется Федеральным</w:t>
      </w:r>
    </w:p>
    <w:p w:rsidR="00C11D7F" w:rsidRDefault="00C11D7F">
      <w:pPr>
        <w:sectPr w:rsidR="00C11D7F">
          <w:pgSz w:w="11920" w:h="16840"/>
          <w:pgMar w:top="980" w:right="260" w:bottom="380" w:left="500" w:header="0" w:footer="152" w:gutter="0"/>
          <w:cols w:space="720"/>
        </w:sectPr>
      </w:pPr>
    </w:p>
    <w:p w:rsidR="00C11D7F" w:rsidRDefault="0019737F">
      <w:pPr>
        <w:pStyle w:val="a3"/>
        <w:spacing w:before="60"/>
        <w:ind w:firstLine="0"/>
      </w:pPr>
      <w:r>
        <w:rPr>
          <w:color w:val="171717"/>
        </w:rPr>
        <w:lastRenderedPageBreak/>
        <w:t>законом «Об образовании в Российской Федерации» (ст.58) и иными нормативными актами.</w:t>
      </w:r>
    </w:p>
    <w:p w:rsidR="00C11D7F" w:rsidRDefault="0019737F">
      <w:pPr>
        <w:pStyle w:val="Heading4"/>
        <w:spacing w:before="4"/>
      </w:pPr>
      <w:bookmarkStart w:id="19" w:name="Государственная_итоговая_аттестация"/>
      <w:bookmarkEnd w:id="19"/>
      <w:r>
        <w:rPr>
          <w:color w:val="171717"/>
        </w:rPr>
        <w:t>Государственная итоговая аттестация</w:t>
      </w:r>
    </w:p>
    <w:p w:rsidR="00C11D7F" w:rsidRDefault="0019737F">
      <w:pPr>
        <w:pStyle w:val="a3"/>
        <w:ind w:right="873"/>
      </w:pPr>
      <w:r>
        <w:rPr>
          <w:color w:val="171717"/>
        </w:rPr>
        <w:t>В соответствии со ст.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w:t>
      </w:r>
      <w:r>
        <w:rPr>
          <w:color w:val="171717"/>
          <w:spacing w:val="-1"/>
        </w:rPr>
        <w:t xml:space="preserve"> </w:t>
      </w:r>
      <w:r>
        <w:rPr>
          <w:color w:val="171717"/>
        </w:rPr>
        <w:t>актами.</w:t>
      </w:r>
    </w:p>
    <w:p w:rsidR="00C11D7F" w:rsidRDefault="0019737F">
      <w:pPr>
        <w:pStyle w:val="a3"/>
        <w:ind w:right="878"/>
      </w:pPr>
      <w:r>
        <w:rPr>
          <w:color w:val="171717"/>
        </w:rPr>
        <w:t>Цель ГИА -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11D7F" w:rsidRDefault="0019737F">
      <w:pPr>
        <w:spacing w:before="1"/>
        <w:ind w:left="632" w:right="894" w:firstLine="712"/>
        <w:jc w:val="both"/>
        <w:rPr>
          <w:i/>
          <w:sz w:val="24"/>
        </w:rPr>
      </w:pPr>
      <w:r>
        <w:rPr>
          <w:i/>
          <w:color w:val="171717"/>
          <w:sz w:val="24"/>
        </w:rPr>
        <w:t>Итоговая оценка (итоговая аттестация) по предмету складывается из результатов внутренней и внешней оценки.</w:t>
      </w:r>
    </w:p>
    <w:p w:rsidR="00C11D7F" w:rsidRDefault="00C11D7F">
      <w:pPr>
        <w:pStyle w:val="a3"/>
        <w:spacing w:before="8"/>
        <w:ind w:left="0" w:firstLine="0"/>
        <w:jc w:val="left"/>
        <w:rPr>
          <w:i/>
          <w:sz w:val="32"/>
        </w:rPr>
      </w:pPr>
    </w:p>
    <w:p w:rsidR="00C11D7F" w:rsidRDefault="0019737F">
      <w:pPr>
        <w:pStyle w:val="a3"/>
        <w:ind w:left="1344" w:firstLine="0"/>
      </w:pPr>
      <w:r>
        <w:rPr>
          <w:color w:val="171717"/>
        </w:rPr>
        <w:t>К результатам внешней оценки относятся результаты ГИА.</w:t>
      </w:r>
    </w:p>
    <w:p w:rsidR="00C11D7F" w:rsidRDefault="0019737F">
      <w:pPr>
        <w:pStyle w:val="a3"/>
        <w:spacing w:before="13"/>
        <w:ind w:right="883"/>
        <w:rPr>
          <w:i/>
        </w:rPr>
      </w:pPr>
      <w:r>
        <w:rPr>
          <w:color w:val="171717"/>
        </w:rPr>
        <w:t>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color w:val="171717"/>
        </w:rPr>
        <w:t>.</w:t>
      </w:r>
    </w:p>
    <w:p w:rsidR="00C11D7F" w:rsidRDefault="0019737F">
      <w:pPr>
        <w:pStyle w:val="a3"/>
        <w:spacing w:before="4"/>
        <w:ind w:right="887"/>
      </w:pPr>
      <w:r>
        <w:rPr>
          <w:color w:val="171717"/>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C11D7F" w:rsidRDefault="0019737F">
      <w:pPr>
        <w:pStyle w:val="a3"/>
        <w:ind w:right="880"/>
      </w:pPr>
      <w:r>
        <w:rPr>
          <w:color w:val="171717"/>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11D7F" w:rsidRDefault="0019737F">
      <w:pPr>
        <w:pStyle w:val="a3"/>
        <w:ind w:right="887"/>
      </w:pPr>
      <w:r>
        <w:rPr>
          <w:color w:val="171717"/>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обучащегося.</w:t>
      </w:r>
    </w:p>
    <w:p w:rsidR="00C11D7F" w:rsidRDefault="0019737F">
      <w:pPr>
        <w:pStyle w:val="Heading4"/>
        <w:jc w:val="left"/>
      </w:pPr>
      <w:bookmarkStart w:id="20" w:name="Характеристика"/>
      <w:bookmarkEnd w:id="20"/>
      <w:r>
        <w:rPr>
          <w:color w:val="171717"/>
        </w:rPr>
        <w:t>Характеристика</w:t>
      </w:r>
    </w:p>
    <w:p w:rsidR="00C11D7F" w:rsidRDefault="0019737F">
      <w:pPr>
        <w:pStyle w:val="a3"/>
        <w:spacing w:before="44"/>
        <w:ind w:left="1344" w:firstLine="0"/>
        <w:jc w:val="left"/>
      </w:pPr>
      <w:r>
        <w:rPr>
          <w:color w:val="171717"/>
        </w:rPr>
        <w:t>Характеристика готовится на основании:</w:t>
      </w:r>
    </w:p>
    <w:p w:rsidR="00C11D7F" w:rsidRDefault="0019737F" w:rsidP="00AD4C7E">
      <w:pPr>
        <w:pStyle w:val="a5"/>
        <w:numPr>
          <w:ilvl w:val="0"/>
          <w:numId w:val="314"/>
        </w:numPr>
        <w:tabs>
          <w:tab w:val="left" w:pos="1509"/>
        </w:tabs>
        <w:spacing w:before="20"/>
        <w:ind w:left="1508"/>
        <w:jc w:val="left"/>
        <w:rPr>
          <w:sz w:val="24"/>
        </w:rPr>
      </w:pPr>
      <w:r>
        <w:rPr>
          <w:color w:val="171717"/>
          <w:sz w:val="24"/>
        </w:rPr>
        <w:t>объективных показателей образовательных достижений</w:t>
      </w:r>
      <w:r>
        <w:rPr>
          <w:color w:val="171717"/>
          <w:spacing w:val="-23"/>
          <w:sz w:val="24"/>
        </w:rPr>
        <w:t xml:space="preserve"> </w:t>
      </w:r>
      <w:r>
        <w:rPr>
          <w:color w:val="171717"/>
          <w:sz w:val="24"/>
        </w:rPr>
        <w:t xml:space="preserve">обучающегося </w:t>
      </w:r>
      <w:r>
        <w:rPr>
          <w:color w:val="171717"/>
          <w:spacing w:val="-3"/>
          <w:sz w:val="24"/>
        </w:rPr>
        <w:t xml:space="preserve">на </w:t>
      </w:r>
      <w:r>
        <w:rPr>
          <w:color w:val="171717"/>
          <w:sz w:val="24"/>
        </w:rPr>
        <w:t>уровне</w:t>
      </w:r>
    </w:p>
    <w:p w:rsidR="00C11D7F" w:rsidRDefault="00C11D7F">
      <w:pPr>
        <w:rPr>
          <w:sz w:val="24"/>
        </w:rPr>
        <w:sectPr w:rsidR="00C11D7F">
          <w:pgSz w:w="11920" w:h="16840"/>
          <w:pgMar w:top="980" w:right="260" w:bottom="440" w:left="500" w:header="0" w:footer="152" w:gutter="0"/>
          <w:cols w:space="720"/>
        </w:sectPr>
      </w:pPr>
    </w:p>
    <w:p w:rsidR="00C11D7F" w:rsidRDefault="0019737F">
      <w:pPr>
        <w:pStyle w:val="a3"/>
        <w:spacing w:line="267" w:lineRule="exact"/>
        <w:ind w:firstLine="0"/>
        <w:jc w:val="left"/>
      </w:pPr>
      <w:r>
        <w:rPr>
          <w:color w:val="171717"/>
          <w:spacing w:val="-2"/>
        </w:rPr>
        <w:lastRenderedPageBreak/>
        <w:t>ООО;</w:t>
      </w:r>
    </w:p>
    <w:p w:rsidR="00C11D7F" w:rsidRDefault="0019737F" w:rsidP="00AD4C7E">
      <w:pPr>
        <w:pStyle w:val="a5"/>
        <w:numPr>
          <w:ilvl w:val="0"/>
          <w:numId w:val="317"/>
        </w:numPr>
        <w:tabs>
          <w:tab w:val="left" w:pos="303"/>
        </w:tabs>
        <w:spacing w:before="261"/>
        <w:ind w:left="302" w:hanging="213"/>
        <w:jc w:val="left"/>
        <w:rPr>
          <w:sz w:val="24"/>
        </w:rPr>
      </w:pPr>
      <w:r>
        <w:rPr>
          <w:color w:val="171717"/>
          <w:spacing w:val="-1"/>
          <w:sz w:val="24"/>
        </w:rPr>
        <w:br w:type="column"/>
      </w:r>
      <w:r>
        <w:rPr>
          <w:color w:val="171717"/>
          <w:sz w:val="24"/>
        </w:rPr>
        <w:lastRenderedPageBreak/>
        <w:t>портфолио</w:t>
      </w:r>
      <w:r>
        <w:rPr>
          <w:color w:val="171717"/>
          <w:spacing w:val="-16"/>
          <w:sz w:val="24"/>
        </w:rPr>
        <w:t xml:space="preserve"> </w:t>
      </w:r>
      <w:r>
        <w:rPr>
          <w:color w:val="171717"/>
          <w:spacing w:val="-3"/>
          <w:sz w:val="24"/>
        </w:rPr>
        <w:t>выпускника;</w:t>
      </w:r>
    </w:p>
    <w:p w:rsidR="00C11D7F" w:rsidRDefault="0019737F" w:rsidP="00AD4C7E">
      <w:pPr>
        <w:pStyle w:val="a5"/>
        <w:numPr>
          <w:ilvl w:val="0"/>
          <w:numId w:val="317"/>
        </w:numPr>
        <w:tabs>
          <w:tab w:val="left" w:pos="255"/>
        </w:tabs>
        <w:spacing w:before="3"/>
        <w:ind w:left="254"/>
        <w:jc w:val="left"/>
        <w:rPr>
          <w:sz w:val="24"/>
        </w:rPr>
      </w:pPr>
      <w:r>
        <w:rPr>
          <w:color w:val="171717"/>
          <w:sz w:val="24"/>
        </w:rPr>
        <w:t>экспертных оценок классного руководителя и учителей, обучавших</w:t>
      </w:r>
      <w:r>
        <w:rPr>
          <w:color w:val="171717"/>
          <w:spacing w:val="49"/>
          <w:sz w:val="24"/>
        </w:rPr>
        <w:t xml:space="preserve"> </w:t>
      </w:r>
      <w:r>
        <w:rPr>
          <w:color w:val="171717"/>
          <w:sz w:val="24"/>
        </w:rPr>
        <w:t>данного</w:t>
      </w:r>
    </w:p>
    <w:p w:rsidR="00C11D7F" w:rsidRDefault="00C11D7F">
      <w:pPr>
        <w:rPr>
          <w:sz w:val="24"/>
        </w:rPr>
        <w:sectPr w:rsidR="00C11D7F">
          <w:type w:val="continuous"/>
          <w:pgSz w:w="11920" w:h="16840"/>
          <w:pgMar w:top="1600" w:right="260" w:bottom="340" w:left="500" w:header="720" w:footer="720" w:gutter="0"/>
          <w:cols w:num="2" w:space="720" w:equalWidth="0">
            <w:col w:w="1214" w:space="40"/>
            <w:col w:w="9906"/>
          </w:cols>
        </w:sectPr>
      </w:pPr>
    </w:p>
    <w:p w:rsidR="00C11D7F" w:rsidRDefault="0019737F">
      <w:pPr>
        <w:pStyle w:val="a3"/>
        <w:spacing w:line="267" w:lineRule="exact"/>
        <w:ind w:firstLine="0"/>
      </w:pPr>
      <w:r>
        <w:rPr>
          <w:color w:val="171717"/>
        </w:rPr>
        <w:lastRenderedPageBreak/>
        <w:t>выпускника на уровне ООО;</w:t>
      </w:r>
    </w:p>
    <w:p w:rsidR="00C11D7F" w:rsidRDefault="0019737F">
      <w:pPr>
        <w:spacing w:before="32"/>
        <w:ind w:left="1344"/>
        <w:jc w:val="both"/>
        <w:rPr>
          <w:i/>
          <w:sz w:val="24"/>
        </w:rPr>
      </w:pPr>
      <w:r>
        <w:rPr>
          <w:i/>
          <w:color w:val="171717"/>
          <w:sz w:val="24"/>
        </w:rPr>
        <w:t>В характеристике выпускника:</w:t>
      </w:r>
    </w:p>
    <w:p w:rsidR="00C11D7F" w:rsidRDefault="0019737F" w:rsidP="00AD4C7E">
      <w:pPr>
        <w:pStyle w:val="a5"/>
        <w:numPr>
          <w:ilvl w:val="1"/>
          <w:numId w:val="317"/>
        </w:numPr>
        <w:tabs>
          <w:tab w:val="left" w:pos="1509"/>
        </w:tabs>
        <w:spacing w:before="13" w:line="237" w:lineRule="auto"/>
        <w:ind w:right="2200" w:firstLine="712"/>
        <w:rPr>
          <w:sz w:val="24"/>
        </w:rPr>
      </w:pPr>
      <w:r>
        <w:rPr>
          <w:color w:val="171717"/>
          <w:sz w:val="24"/>
        </w:rPr>
        <w:t>отмечаются образовательные достижения обучающегося (личностные, метапредметные и предметных</w:t>
      </w:r>
      <w:r>
        <w:rPr>
          <w:color w:val="171717"/>
          <w:spacing w:val="-1"/>
          <w:sz w:val="24"/>
        </w:rPr>
        <w:t xml:space="preserve"> </w:t>
      </w:r>
      <w:r>
        <w:rPr>
          <w:color w:val="171717"/>
          <w:sz w:val="24"/>
        </w:rPr>
        <w:t>результаты);</w:t>
      </w:r>
    </w:p>
    <w:p w:rsidR="00C11D7F" w:rsidRDefault="0019737F" w:rsidP="00AD4C7E">
      <w:pPr>
        <w:pStyle w:val="a5"/>
        <w:numPr>
          <w:ilvl w:val="1"/>
          <w:numId w:val="317"/>
        </w:numPr>
        <w:tabs>
          <w:tab w:val="left" w:pos="1685"/>
        </w:tabs>
        <w:spacing w:line="237" w:lineRule="auto"/>
        <w:ind w:right="879" w:firstLine="712"/>
        <w:rPr>
          <w:sz w:val="24"/>
        </w:rPr>
      </w:pPr>
      <w:r>
        <w:rPr>
          <w:color w:val="171717"/>
          <w:sz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обучающимся направлений профильного образования, выявленных проблем и отмеченных образовательных</w:t>
      </w:r>
      <w:r>
        <w:rPr>
          <w:color w:val="171717"/>
          <w:spacing w:val="-1"/>
          <w:sz w:val="24"/>
        </w:rPr>
        <w:t xml:space="preserve"> </w:t>
      </w:r>
      <w:r>
        <w:rPr>
          <w:color w:val="171717"/>
          <w:sz w:val="24"/>
        </w:rPr>
        <w:t>достижений.</w:t>
      </w:r>
    </w:p>
    <w:p w:rsidR="00C11D7F" w:rsidRDefault="0019737F">
      <w:pPr>
        <w:pStyle w:val="a3"/>
        <w:spacing w:before="5"/>
        <w:ind w:right="884"/>
      </w:pPr>
      <w:r>
        <w:rPr>
          <w:color w:val="171717"/>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C11D7F" w:rsidRDefault="00C11D7F">
      <w:pPr>
        <w:sectPr w:rsidR="00C11D7F">
          <w:type w:val="continuous"/>
          <w:pgSz w:w="11920" w:h="16840"/>
          <w:pgMar w:top="1600" w:right="260" w:bottom="340" w:left="500" w:header="720" w:footer="720" w:gutter="0"/>
          <w:cols w:space="720"/>
        </w:sectPr>
      </w:pPr>
    </w:p>
    <w:p w:rsidR="00C11D7F" w:rsidRDefault="0019737F" w:rsidP="00AD4C7E">
      <w:pPr>
        <w:pStyle w:val="Heading3"/>
        <w:numPr>
          <w:ilvl w:val="0"/>
          <w:numId w:val="312"/>
        </w:numPr>
        <w:tabs>
          <w:tab w:val="left" w:pos="1629"/>
        </w:tabs>
        <w:spacing w:before="71"/>
        <w:ind w:hanging="285"/>
      </w:pPr>
      <w:r>
        <w:rPr>
          <w:color w:val="171717"/>
          <w:spacing w:val="3"/>
        </w:rPr>
        <w:lastRenderedPageBreak/>
        <w:t>СОДЕРЖАТЕЛЬНЫЙ</w:t>
      </w:r>
      <w:r>
        <w:rPr>
          <w:color w:val="171717"/>
          <w:spacing w:val="43"/>
        </w:rPr>
        <w:t xml:space="preserve"> </w:t>
      </w:r>
      <w:r>
        <w:rPr>
          <w:color w:val="171717"/>
        </w:rPr>
        <w:t>РАЗДЕЛ</w:t>
      </w:r>
    </w:p>
    <w:p w:rsidR="00C11D7F" w:rsidRDefault="00C11D7F">
      <w:pPr>
        <w:pStyle w:val="a3"/>
        <w:spacing w:before="1"/>
        <w:ind w:left="0" w:firstLine="0"/>
        <w:jc w:val="left"/>
        <w:rPr>
          <w:b/>
        </w:rPr>
      </w:pPr>
    </w:p>
    <w:p w:rsidR="00C11D7F" w:rsidRDefault="0019737F" w:rsidP="00AD4C7E">
      <w:pPr>
        <w:pStyle w:val="a5"/>
        <w:numPr>
          <w:ilvl w:val="1"/>
          <w:numId w:val="312"/>
        </w:numPr>
        <w:tabs>
          <w:tab w:val="left" w:pos="1841"/>
        </w:tabs>
        <w:spacing w:before="1" w:line="232" w:lineRule="auto"/>
        <w:ind w:right="868"/>
        <w:rPr>
          <w:b/>
          <w:sz w:val="24"/>
        </w:rPr>
      </w:pPr>
      <w:r>
        <w:rPr>
          <w:b/>
          <w:color w:val="171717"/>
          <w:sz w:val="24"/>
        </w:rPr>
        <w:t>РАБОЧИЕ ПРОГРАММЫ УЧЕБНЫХ ПРЕДМЕТОВ, УЧЕБНЫХ КУРСОВ (В Т.Ч. ВНЕУРОЧНОЙ ДЕЯТЕЛЬНОСТИ), УЧЕБНЫХ</w:t>
      </w:r>
      <w:r>
        <w:rPr>
          <w:b/>
          <w:color w:val="171717"/>
          <w:spacing w:val="-2"/>
          <w:sz w:val="24"/>
        </w:rPr>
        <w:t xml:space="preserve"> </w:t>
      </w:r>
      <w:r>
        <w:rPr>
          <w:b/>
          <w:color w:val="171717"/>
          <w:sz w:val="24"/>
        </w:rPr>
        <w:t>МОДУЛЕЙ</w:t>
      </w:r>
    </w:p>
    <w:p w:rsidR="00C11D7F" w:rsidRDefault="00C11D7F">
      <w:pPr>
        <w:pStyle w:val="a3"/>
        <w:spacing w:before="8"/>
        <w:ind w:left="0" w:firstLine="0"/>
        <w:jc w:val="left"/>
        <w:rPr>
          <w:b/>
        </w:rPr>
      </w:pPr>
    </w:p>
    <w:p w:rsidR="00C11D7F" w:rsidRDefault="0019737F" w:rsidP="00AD4C7E">
      <w:pPr>
        <w:pStyle w:val="a5"/>
        <w:numPr>
          <w:ilvl w:val="2"/>
          <w:numId w:val="312"/>
        </w:numPr>
        <w:tabs>
          <w:tab w:val="left" w:pos="2045"/>
          <w:tab w:val="left" w:pos="4005"/>
          <w:tab w:val="left" w:pos="6473"/>
          <w:tab w:val="left" w:pos="8666"/>
        </w:tabs>
        <w:jc w:val="left"/>
        <w:rPr>
          <w:b/>
          <w:sz w:val="24"/>
        </w:rPr>
      </w:pPr>
      <w:r>
        <w:rPr>
          <w:b/>
          <w:color w:val="171717"/>
          <w:sz w:val="24"/>
        </w:rPr>
        <w:t>РАБОЧАЯ</w:t>
      </w:r>
      <w:r>
        <w:rPr>
          <w:b/>
          <w:color w:val="171717"/>
          <w:sz w:val="24"/>
        </w:rPr>
        <w:tab/>
      </w:r>
      <w:r>
        <w:rPr>
          <w:b/>
          <w:color w:val="171717"/>
          <w:spacing w:val="-3"/>
          <w:sz w:val="24"/>
        </w:rPr>
        <w:t>ПРОГРАММА</w:t>
      </w:r>
      <w:r>
        <w:rPr>
          <w:b/>
          <w:color w:val="171717"/>
          <w:spacing w:val="-3"/>
          <w:sz w:val="24"/>
        </w:rPr>
        <w:tab/>
        <w:t>УЧЕБНОГО</w:t>
      </w:r>
      <w:r>
        <w:rPr>
          <w:b/>
          <w:color w:val="171717"/>
          <w:spacing w:val="-3"/>
          <w:sz w:val="24"/>
        </w:rPr>
        <w:tab/>
      </w:r>
      <w:r>
        <w:rPr>
          <w:b/>
          <w:color w:val="171717"/>
          <w:sz w:val="24"/>
        </w:rPr>
        <w:t>ПРЕДМЕТА</w:t>
      </w:r>
    </w:p>
    <w:p w:rsidR="00C11D7F" w:rsidRDefault="0019737F">
      <w:pPr>
        <w:spacing w:before="3"/>
        <w:ind w:left="632"/>
        <w:rPr>
          <w:b/>
          <w:sz w:val="24"/>
        </w:rPr>
      </w:pPr>
      <w:r>
        <w:rPr>
          <w:b/>
          <w:color w:val="171717"/>
          <w:sz w:val="24"/>
        </w:rPr>
        <w:t>«РУССКИЙ ЯЗЫК» (БАЗОВЫЙ УРОВЕНЬ)</w:t>
      </w:r>
    </w:p>
    <w:p w:rsidR="00C11D7F" w:rsidRDefault="00C11D7F">
      <w:pPr>
        <w:pStyle w:val="a3"/>
        <w:spacing w:before="3"/>
        <w:ind w:left="0" w:firstLine="0"/>
        <w:jc w:val="left"/>
        <w:rPr>
          <w:b/>
        </w:rPr>
      </w:pPr>
    </w:p>
    <w:p w:rsidR="00C11D7F" w:rsidRDefault="0019737F" w:rsidP="00AD4C7E">
      <w:pPr>
        <w:pStyle w:val="a5"/>
        <w:numPr>
          <w:ilvl w:val="0"/>
          <w:numId w:val="311"/>
        </w:numPr>
        <w:tabs>
          <w:tab w:val="left" w:pos="1649"/>
        </w:tabs>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36"/>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310"/>
        </w:numPr>
        <w:tabs>
          <w:tab w:val="left" w:pos="1509"/>
        </w:tabs>
        <w:spacing w:before="16" w:line="235" w:lineRule="auto"/>
        <w:ind w:right="886"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8"/>
          <w:sz w:val="24"/>
        </w:rPr>
        <w:t xml:space="preserve"> </w:t>
      </w:r>
      <w:r>
        <w:rPr>
          <w:i/>
          <w:color w:val="171717"/>
          <w:sz w:val="24"/>
        </w:rPr>
        <w:t>287);</w:t>
      </w:r>
    </w:p>
    <w:p w:rsidR="00C11D7F" w:rsidRDefault="0019737F" w:rsidP="00AD4C7E">
      <w:pPr>
        <w:pStyle w:val="a5"/>
        <w:numPr>
          <w:ilvl w:val="0"/>
          <w:numId w:val="310"/>
        </w:numPr>
        <w:tabs>
          <w:tab w:val="left" w:pos="1509"/>
        </w:tabs>
        <w:spacing w:before="10" w:line="235" w:lineRule="auto"/>
        <w:ind w:right="879" w:firstLine="712"/>
        <w:rPr>
          <w:i/>
          <w:sz w:val="24"/>
        </w:rPr>
      </w:pPr>
      <w:r>
        <w:rPr>
          <w:i/>
          <w:color w:val="171717"/>
          <w:sz w:val="24"/>
        </w:rPr>
        <w:t>Примерной рабочей программы основного общего образования по русскому языку (одобренной решением федерального учебно-методического объединения по общему образованию, протокол 3/21 от 27.09.2021</w:t>
      </w:r>
      <w:r>
        <w:rPr>
          <w:i/>
          <w:color w:val="171717"/>
          <w:spacing w:val="-4"/>
          <w:sz w:val="24"/>
        </w:rPr>
        <w:t xml:space="preserve"> </w:t>
      </w:r>
      <w:r>
        <w:rPr>
          <w:i/>
          <w:color w:val="171717"/>
          <w:sz w:val="24"/>
        </w:rPr>
        <w:t>г.).</w:t>
      </w:r>
    </w:p>
    <w:p w:rsidR="00C11D7F" w:rsidRDefault="0019737F">
      <w:pPr>
        <w:spacing w:before="4"/>
        <w:ind w:left="632" w:right="883"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80" w:firstLine="712"/>
        <w:jc w:val="both"/>
        <w:rPr>
          <w:i/>
          <w:sz w:val="24"/>
        </w:rPr>
      </w:pPr>
      <w:r>
        <w:rPr>
          <w:i/>
          <w:color w:val="171717"/>
          <w:sz w:val="24"/>
        </w:rPr>
        <w:t>Рабочая программа учебного предмета «Русский язык» (далее - рабочая программа) включает:</w:t>
      </w:r>
    </w:p>
    <w:p w:rsidR="00C11D7F" w:rsidRDefault="0019737F" w:rsidP="00AD4C7E">
      <w:pPr>
        <w:pStyle w:val="a5"/>
        <w:numPr>
          <w:ilvl w:val="0"/>
          <w:numId w:val="309"/>
        </w:numPr>
        <w:tabs>
          <w:tab w:val="left" w:pos="1509"/>
        </w:tabs>
        <w:spacing w:line="317" w:lineRule="exact"/>
        <w:ind w:left="1508"/>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309"/>
        </w:numPr>
        <w:tabs>
          <w:tab w:val="left" w:pos="1509"/>
        </w:tabs>
        <w:spacing w:before="2" w:line="321" w:lineRule="exact"/>
        <w:ind w:left="1508"/>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309"/>
        </w:numPr>
        <w:tabs>
          <w:tab w:val="left" w:pos="1509"/>
        </w:tabs>
        <w:spacing w:line="321" w:lineRule="exact"/>
        <w:ind w:left="1508"/>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309"/>
        </w:numPr>
        <w:tabs>
          <w:tab w:val="left" w:pos="1509"/>
        </w:tabs>
        <w:spacing w:before="2"/>
        <w:ind w:left="1508"/>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28"/>
      </w:pPr>
      <w:r>
        <w:rPr>
          <w:color w:val="171717"/>
        </w:rPr>
        <w:t>Общая характеристика учебного предмета «Русский язык»</w:t>
      </w:r>
    </w:p>
    <w:p w:rsidR="00C11D7F" w:rsidRDefault="0019737F">
      <w:pPr>
        <w:pStyle w:val="a3"/>
        <w:spacing w:before="12"/>
        <w:ind w:right="875"/>
      </w:pPr>
      <w:r>
        <w:rPr>
          <w:color w:val="171717"/>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w:t>
      </w:r>
      <w:r>
        <w:rPr>
          <w:color w:val="171717"/>
          <w:spacing w:val="-4"/>
        </w:rPr>
        <w:t xml:space="preserve"> </w:t>
      </w:r>
      <w:r>
        <w:rPr>
          <w:color w:val="171717"/>
        </w:rPr>
        <w:t>консолидации.</w:t>
      </w:r>
    </w:p>
    <w:p w:rsidR="00C11D7F" w:rsidRDefault="0019737F">
      <w:pPr>
        <w:pStyle w:val="a3"/>
        <w:ind w:right="879"/>
      </w:pPr>
      <w:r>
        <w:rPr>
          <w:color w:val="171717"/>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w:t>
      </w:r>
      <w:r>
        <w:rPr>
          <w:color w:val="171717"/>
          <w:spacing w:val="2"/>
        </w:rPr>
        <w:t xml:space="preserve"> </w:t>
      </w:r>
      <w:r>
        <w:rPr>
          <w:color w:val="171717"/>
          <w:spacing w:val="-3"/>
        </w:rPr>
        <w:t>областях.</w:t>
      </w:r>
    </w:p>
    <w:p w:rsidR="00C11D7F" w:rsidRDefault="0019737F">
      <w:pPr>
        <w:pStyle w:val="a3"/>
        <w:ind w:right="886"/>
      </w:pPr>
      <w:r>
        <w:rPr>
          <w:color w:val="171717"/>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11D7F" w:rsidRDefault="0019737F">
      <w:pPr>
        <w:pStyle w:val="a3"/>
        <w:spacing w:before="1"/>
        <w:ind w:right="880"/>
      </w:pPr>
      <w:r>
        <w:rPr>
          <w:color w:val="171717"/>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11D7F" w:rsidRDefault="0019737F">
      <w:pPr>
        <w:pStyle w:val="a3"/>
        <w:spacing w:before="5"/>
        <w:ind w:right="881"/>
      </w:pPr>
      <w:r>
        <w:rPr>
          <w:color w:val="171717"/>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w:t>
      </w:r>
      <w:r>
        <w:rPr>
          <w:color w:val="171717"/>
          <w:spacing w:val="24"/>
        </w:rPr>
        <w:t xml:space="preserve"> </w:t>
      </w:r>
      <w:r>
        <w:rPr>
          <w:color w:val="171717"/>
        </w:rPr>
        <w:t>метапредметных</w:t>
      </w:r>
      <w:r>
        <w:rPr>
          <w:color w:val="171717"/>
          <w:spacing w:val="23"/>
        </w:rPr>
        <w:t xml:space="preserve"> </w:t>
      </w:r>
      <w:r>
        <w:rPr>
          <w:color w:val="171717"/>
        </w:rPr>
        <w:t>и</w:t>
      </w:r>
      <w:r>
        <w:rPr>
          <w:color w:val="171717"/>
          <w:spacing w:val="24"/>
        </w:rPr>
        <w:t xml:space="preserve"> </w:t>
      </w:r>
      <w:r>
        <w:rPr>
          <w:color w:val="171717"/>
        </w:rPr>
        <w:t>предметных</w:t>
      </w:r>
      <w:r>
        <w:rPr>
          <w:color w:val="171717"/>
          <w:spacing w:val="23"/>
        </w:rPr>
        <w:t xml:space="preserve"> </w:t>
      </w:r>
      <w:r>
        <w:rPr>
          <w:color w:val="171717"/>
        </w:rPr>
        <w:t>результатов</w:t>
      </w:r>
      <w:r>
        <w:rPr>
          <w:color w:val="171717"/>
          <w:spacing w:val="22"/>
        </w:rPr>
        <w:t xml:space="preserve"> </w:t>
      </w:r>
      <w:r>
        <w:rPr>
          <w:color w:val="171717"/>
        </w:rPr>
        <w:t>обучения,</w:t>
      </w:r>
      <w:r>
        <w:rPr>
          <w:color w:val="171717"/>
          <w:spacing w:val="24"/>
        </w:rPr>
        <w:t xml:space="preserve"> </w:t>
      </w:r>
      <w:r>
        <w:rPr>
          <w:color w:val="171717"/>
        </w:rPr>
        <w:t>в</w:t>
      </w:r>
      <w:r>
        <w:rPr>
          <w:color w:val="171717"/>
          <w:spacing w:val="22"/>
        </w:rPr>
        <w:t xml:space="preserve"> </w:t>
      </w:r>
      <w:r>
        <w:rPr>
          <w:color w:val="171717"/>
        </w:rPr>
        <w:t>содержании</w:t>
      </w:r>
      <w:r>
        <w:rPr>
          <w:color w:val="171717"/>
          <w:spacing w:val="24"/>
        </w:rPr>
        <w:t xml:space="preserve"> </w:t>
      </w:r>
      <w:r>
        <w:rPr>
          <w:color w:val="171717"/>
        </w:rPr>
        <w:t>обучения</w:t>
      </w:r>
    </w:p>
    <w:p w:rsidR="00C11D7F" w:rsidRDefault="00C11D7F">
      <w:pPr>
        <w:sectPr w:rsidR="00C11D7F">
          <w:pgSz w:w="11920" w:h="16840"/>
          <w:pgMar w:top="1040" w:right="260" w:bottom="440" w:left="500" w:header="0" w:footer="152" w:gutter="0"/>
          <w:cols w:space="720"/>
        </w:sectPr>
      </w:pPr>
    </w:p>
    <w:p w:rsidR="00C11D7F" w:rsidRDefault="0019737F">
      <w:pPr>
        <w:pStyle w:val="a3"/>
        <w:spacing w:before="60"/>
        <w:ind w:firstLine="0"/>
      </w:pPr>
      <w:r>
        <w:rPr>
          <w:color w:val="171717"/>
        </w:rPr>
        <w:lastRenderedPageBreak/>
        <w:t>(разделы «Язык и речь», «Текст», «Функциональные разновидности языка»).</w:t>
      </w:r>
    </w:p>
    <w:p w:rsidR="00C11D7F" w:rsidRDefault="0019737F">
      <w:pPr>
        <w:pStyle w:val="Heading4"/>
        <w:spacing w:before="36"/>
        <w:ind w:left="1416"/>
      </w:pPr>
      <w:bookmarkStart w:id="21" w:name="Цели_изучения_учебного_предмета_«Русский"/>
      <w:bookmarkEnd w:id="21"/>
      <w:r>
        <w:rPr>
          <w:color w:val="171717"/>
        </w:rPr>
        <w:t>Цели изучения учебного предмета «Русский язык» на уровне ООО:</w:t>
      </w:r>
    </w:p>
    <w:p w:rsidR="00C11D7F" w:rsidRDefault="0019737F" w:rsidP="00AD4C7E">
      <w:pPr>
        <w:pStyle w:val="a5"/>
        <w:numPr>
          <w:ilvl w:val="0"/>
          <w:numId w:val="309"/>
        </w:numPr>
        <w:tabs>
          <w:tab w:val="left" w:pos="1509"/>
        </w:tabs>
        <w:spacing w:before="14" w:line="237" w:lineRule="auto"/>
        <w:ind w:right="887" w:firstLine="712"/>
        <w:rPr>
          <w:sz w:val="24"/>
        </w:rPr>
      </w:pPr>
      <w:r>
        <w:rPr>
          <w:color w:val="171717"/>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w:t>
      </w:r>
      <w:r>
        <w:rPr>
          <w:color w:val="171717"/>
          <w:spacing w:val="-1"/>
          <w:sz w:val="24"/>
        </w:rPr>
        <w:t xml:space="preserve"> </w:t>
      </w:r>
      <w:r>
        <w:rPr>
          <w:color w:val="171717"/>
          <w:sz w:val="24"/>
        </w:rPr>
        <w:t>общения;</w:t>
      </w:r>
    </w:p>
    <w:p w:rsidR="00C11D7F" w:rsidRDefault="0019737F" w:rsidP="00AD4C7E">
      <w:pPr>
        <w:pStyle w:val="a5"/>
        <w:numPr>
          <w:ilvl w:val="0"/>
          <w:numId w:val="309"/>
        </w:numPr>
        <w:tabs>
          <w:tab w:val="left" w:pos="1509"/>
        </w:tabs>
        <w:spacing w:before="2" w:line="237" w:lineRule="auto"/>
        <w:ind w:right="881" w:firstLine="712"/>
        <w:rPr>
          <w:sz w:val="24"/>
        </w:rPr>
      </w:pPr>
      <w:r>
        <w:rPr>
          <w:color w:val="171717"/>
          <w:sz w:val="24"/>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w:t>
      </w:r>
      <w:r>
        <w:rPr>
          <w:color w:val="171717"/>
          <w:spacing w:val="-12"/>
          <w:sz w:val="24"/>
        </w:rPr>
        <w:t xml:space="preserve"> </w:t>
      </w:r>
      <w:r>
        <w:rPr>
          <w:color w:val="171717"/>
          <w:sz w:val="24"/>
        </w:rPr>
        <w:t>деятельности;</w:t>
      </w:r>
    </w:p>
    <w:p w:rsidR="00C11D7F" w:rsidRDefault="0019737F" w:rsidP="00AD4C7E">
      <w:pPr>
        <w:pStyle w:val="a5"/>
        <w:numPr>
          <w:ilvl w:val="0"/>
          <w:numId w:val="309"/>
        </w:numPr>
        <w:tabs>
          <w:tab w:val="left" w:pos="1509"/>
        </w:tabs>
        <w:spacing w:before="5" w:line="232" w:lineRule="auto"/>
        <w:ind w:right="876" w:firstLine="712"/>
        <w:rPr>
          <w:sz w:val="24"/>
        </w:rPr>
      </w:pPr>
      <w:r>
        <w:rPr>
          <w:color w:val="171717"/>
          <w:sz w:val="24"/>
        </w:rPr>
        <w:t>проявление уважения к общероссийской и русской культуре, к культуре и языкам всех народов Российской</w:t>
      </w:r>
      <w:r>
        <w:rPr>
          <w:color w:val="171717"/>
          <w:spacing w:val="-4"/>
          <w:sz w:val="24"/>
        </w:rPr>
        <w:t xml:space="preserve"> </w:t>
      </w:r>
      <w:r>
        <w:rPr>
          <w:color w:val="171717"/>
          <w:sz w:val="24"/>
        </w:rPr>
        <w:t>Федерации;</w:t>
      </w:r>
    </w:p>
    <w:p w:rsidR="00C11D7F" w:rsidRDefault="0019737F" w:rsidP="00AD4C7E">
      <w:pPr>
        <w:pStyle w:val="a5"/>
        <w:numPr>
          <w:ilvl w:val="0"/>
          <w:numId w:val="309"/>
        </w:numPr>
        <w:tabs>
          <w:tab w:val="left" w:pos="1509"/>
        </w:tabs>
        <w:spacing w:line="318" w:lineRule="exact"/>
        <w:ind w:left="1508"/>
        <w:rPr>
          <w:sz w:val="24"/>
        </w:rPr>
      </w:pPr>
      <w:r>
        <w:rPr>
          <w:color w:val="171717"/>
          <w:sz w:val="24"/>
        </w:rPr>
        <w:t>овладение</w:t>
      </w:r>
      <w:r>
        <w:rPr>
          <w:color w:val="171717"/>
          <w:spacing w:val="-7"/>
          <w:sz w:val="24"/>
        </w:rPr>
        <w:t xml:space="preserve"> </w:t>
      </w:r>
      <w:r>
        <w:rPr>
          <w:color w:val="171717"/>
          <w:sz w:val="24"/>
        </w:rPr>
        <w:t>русским</w:t>
      </w:r>
      <w:r>
        <w:rPr>
          <w:color w:val="171717"/>
          <w:spacing w:val="-11"/>
          <w:sz w:val="24"/>
        </w:rPr>
        <w:t xml:space="preserve"> </w:t>
      </w:r>
      <w:r>
        <w:rPr>
          <w:color w:val="171717"/>
          <w:sz w:val="24"/>
        </w:rPr>
        <w:t>языком</w:t>
      </w:r>
      <w:r>
        <w:rPr>
          <w:color w:val="171717"/>
          <w:spacing w:val="-9"/>
          <w:sz w:val="24"/>
        </w:rPr>
        <w:t xml:space="preserve"> </w:t>
      </w:r>
      <w:r>
        <w:rPr>
          <w:color w:val="171717"/>
          <w:sz w:val="24"/>
        </w:rPr>
        <w:t>как</w:t>
      </w:r>
      <w:r>
        <w:rPr>
          <w:color w:val="171717"/>
          <w:spacing w:val="-13"/>
          <w:sz w:val="24"/>
        </w:rPr>
        <w:t xml:space="preserve"> </w:t>
      </w:r>
      <w:r>
        <w:rPr>
          <w:color w:val="171717"/>
          <w:sz w:val="24"/>
        </w:rPr>
        <w:t>инструментом</w:t>
      </w:r>
      <w:r>
        <w:rPr>
          <w:color w:val="171717"/>
          <w:spacing w:val="-7"/>
          <w:sz w:val="24"/>
        </w:rPr>
        <w:t xml:space="preserve"> </w:t>
      </w:r>
      <w:r>
        <w:rPr>
          <w:color w:val="171717"/>
          <w:spacing w:val="-3"/>
          <w:sz w:val="24"/>
        </w:rPr>
        <w:t>личностного</w:t>
      </w:r>
    </w:p>
    <w:p w:rsidR="00C11D7F" w:rsidRDefault="0019737F" w:rsidP="00AD4C7E">
      <w:pPr>
        <w:pStyle w:val="a5"/>
        <w:numPr>
          <w:ilvl w:val="0"/>
          <w:numId w:val="309"/>
        </w:numPr>
        <w:tabs>
          <w:tab w:val="left" w:pos="1509"/>
        </w:tabs>
        <w:spacing w:before="11" w:line="235" w:lineRule="auto"/>
        <w:ind w:right="888" w:firstLine="712"/>
        <w:rPr>
          <w:sz w:val="24"/>
        </w:rPr>
      </w:pPr>
      <w:r>
        <w:rPr>
          <w:color w:val="171717"/>
          <w:sz w:val="24"/>
        </w:rPr>
        <w:t>развития, инструментом формирования социальных взаимоотношений, инструментом преобразования мира;</w:t>
      </w:r>
    </w:p>
    <w:p w:rsidR="00C11D7F" w:rsidRDefault="0019737F" w:rsidP="00AD4C7E">
      <w:pPr>
        <w:pStyle w:val="a5"/>
        <w:numPr>
          <w:ilvl w:val="0"/>
          <w:numId w:val="309"/>
        </w:numPr>
        <w:tabs>
          <w:tab w:val="left" w:pos="1509"/>
        </w:tabs>
        <w:spacing w:before="10" w:line="235" w:lineRule="auto"/>
        <w:ind w:right="868" w:firstLine="712"/>
        <w:rPr>
          <w:sz w:val="24"/>
        </w:rPr>
      </w:pPr>
      <w:r>
        <w:rPr>
          <w:color w:val="171717"/>
          <w:sz w:val="24"/>
        </w:rPr>
        <w:t>овладение знаниями о русском языке, его устройстве и закономерностях функционирования, о стилистических ресурсах русского</w:t>
      </w:r>
      <w:r>
        <w:rPr>
          <w:color w:val="171717"/>
          <w:spacing w:val="-7"/>
          <w:sz w:val="24"/>
        </w:rPr>
        <w:t xml:space="preserve"> </w:t>
      </w:r>
      <w:r>
        <w:rPr>
          <w:color w:val="171717"/>
          <w:sz w:val="24"/>
        </w:rPr>
        <w:t>языка;</w:t>
      </w:r>
    </w:p>
    <w:p w:rsidR="00C11D7F" w:rsidRDefault="0019737F" w:rsidP="00AD4C7E">
      <w:pPr>
        <w:pStyle w:val="a5"/>
        <w:numPr>
          <w:ilvl w:val="0"/>
          <w:numId w:val="309"/>
        </w:numPr>
        <w:tabs>
          <w:tab w:val="left" w:pos="1509"/>
        </w:tabs>
        <w:spacing w:before="1" w:line="317" w:lineRule="exact"/>
        <w:ind w:left="1508"/>
        <w:rPr>
          <w:sz w:val="24"/>
        </w:rPr>
      </w:pPr>
      <w:r>
        <w:rPr>
          <w:color w:val="171717"/>
          <w:sz w:val="24"/>
        </w:rPr>
        <w:t>практическое овладение нормами русского литературного языка и речевого</w:t>
      </w:r>
      <w:r>
        <w:rPr>
          <w:color w:val="171717"/>
          <w:spacing w:val="-10"/>
          <w:sz w:val="24"/>
        </w:rPr>
        <w:t xml:space="preserve"> </w:t>
      </w:r>
      <w:r>
        <w:rPr>
          <w:color w:val="171717"/>
          <w:sz w:val="24"/>
        </w:rPr>
        <w:t>этикета;</w:t>
      </w:r>
    </w:p>
    <w:p w:rsidR="00C11D7F" w:rsidRDefault="0019737F" w:rsidP="00AD4C7E">
      <w:pPr>
        <w:pStyle w:val="a5"/>
        <w:numPr>
          <w:ilvl w:val="0"/>
          <w:numId w:val="309"/>
        </w:numPr>
        <w:tabs>
          <w:tab w:val="left" w:pos="1509"/>
        </w:tabs>
        <w:spacing w:before="1" w:line="235" w:lineRule="auto"/>
        <w:ind w:right="882" w:firstLine="712"/>
        <w:rPr>
          <w:sz w:val="24"/>
        </w:rPr>
      </w:pPr>
      <w:r>
        <w:rPr>
          <w:color w:val="171717"/>
          <w:sz w:val="24"/>
        </w:rPr>
        <w:t>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w:t>
      </w:r>
      <w:r>
        <w:rPr>
          <w:color w:val="171717"/>
          <w:spacing w:val="-3"/>
          <w:sz w:val="24"/>
        </w:rPr>
        <w:t xml:space="preserve"> </w:t>
      </w:r>
      <w:r>
        <w:rPr>
          <w:color w:val="171717"/>
          <w:sz w:val="24"/>
        </w:rPr>
        <w:t>грамотности;</w:t>
      </w:r>
    </w:p>
    <w:p w:rsidR="00C11D7F" w:rsidRDefault="0019737F" w:rsidP="00AD4C7E">
      <w:pPr>
        <w:pStyle w:val="a5"/>
        <w:numPr>
          <w:ilvl w:val="0"/>
          <w:numId w:val="309"/>
        </w:numPr>
        <w:tabs>
          <w:tab w:val="left" w:pos="1509"/>
        </w:tabs>
        <w:spacing w:line="320" w:lineRule="exact"/>
        <w:ind w:left="1508"/>
        <w:rPr>
          <w:sz w:val="24"/>
        </w:rPr>
      </w:pPr>
      <w:r>
        <w:rPr>
          <w:color w:val="171717"/>
          <w:sz w:val="24"/>
        </w:rPr>
        <w:t>воспитание стремления к речевому</w:t>
      </w:r>
      <w:r>
        <w:rPr>
          <w:color w:val="171717"/>
          <w:spacing w:val="-41"/>
          <w:sz w:val="24"/>
        </w:rPr>
        <w:t xml:space="preserve"> </w:t>
      </w:r>
      <w:r>
        <w:rPr>
          <w:color w:val="171717"/>
          <w:spacing w:val="-3"/>
          <w:sz w:val="24"/>
        </w:rPr>
        <w:t>самосовершенствованию;</w:t>
      </w:r>
    </w:p>
    <w:p w:rsidR="00C11D7F" w:rsidRDefault="0019737F" w:rsidP="00AD4C7E">
      <w:pPr>
        <w:pStyle w:val="a5"/>
        <w:numPr>
          <w:ilvl w:val="0"/>
          <w:numId w:val="309"/>
        </w:numPr>
        <w:tabs>
          <w:tab w:val="left" w:pos="1509"/>
        </w:tabs>
        <w:spacing w:before="11" w:line="235" w:lineRule="auto"/>
        <w:ind w:right="877" w:firstLine="712"/>
        <w:rPr>
          <w:sz w:val="24"/>
        </w:rPr>
      </w:pPr>
      <w:r>
        <w:rPr>
          <w:color w:val="171717"/>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w:t>
      </w:r>
      <w:r>
        <w:rPr>
          <w:color w:val="171717"/>
          <w:spacing w:val="-2"/>
          <w:sz w:val="24"/>
        </w:rPr>
        <w:t xml:space="preserve"> </w:t>
      </w:r>
      <w:r>
        <w:rPr>
          <w:color w:val="171717"/>
          <w:spacing w:val="-3"/>
          <w:sz w:val="24"/>
        </w:rPr>
        <w:t>общения;</w:t>
      </w:r>
    </w:p>
    <w:p w:rsidR="00C11D7F" w:rsidRDefault="0019737F" w:rsidP="00AD4C7E">
      <w:pPr>
        <w:pStyle w:val="a5"/>
        <w:numPr>
          <w:ilvl w:val="0"/>
          <w:numId w:val="309"/>
        </w:numPr>
        <w:tabs>
          <w:tab w:val="left" w:pos="1509"/>
        </w:tabs>
        <w:spacing w:before="11" w:line="232" w:lineRule="auto"/>
        <w:ind w:right="885" w:firstLine="712"/>
        <w:rPr>
          <w:sz w:val="24"/>
        </w:rPr>
      </w:pPr>
      <w:r>
        <w:rPr>
          <w:color w:val="171717"/>
          <w:sz w:val="24"/>
        </w:rPr>
        <w:t>овладение русским языком как средством получения различной информации, в т.ч. знаний по разным учебным</w:t>
      </w:r>
      <w:r>
        <w:rPr>
          <w:color w:val="171717"/>
          <w:spacing w:val="-2"/>
          <w:sz w:val="24"/>
        </w:rPr>
        <w:t xml:space="preserve"> </w:t>
      </w:r>
      <w:r>
        <w:rPr>
          <w:color w:val="171717"/>
          <w:sz w:val="24"/>
        </w:rPr>
        <w:t>предметам;</w:t>
      </w:r>
    </w:p>
    <w:p w:rsidR="00C11D7F" w:rsidRDefault="0019737F" w:rsidP="00AD4C7E">
      <w:pPr>
        <w:pStyle w:val="a5"/>
        <w:numPr>
          <w:ilvl w:val="0"/>
          <w:numId w:val="309"/>
        </w:numPr>
        <w:tabs>
          <w:tab w:val="left" w:pos="1509"/>
        </w:tabs>
        <w:spacing w:line="318" w:lineRule="exact"/>
        <w:ind w:left="1508"/>
        <w:rPr>
          <w:sz w:val="24"/>
        </w:rPr>
      </w:pPr>
      <w:r>
        <w:rPr>
          <w:color w:val="171717"/>
          <w:spacing w:val="2"/>
          <w:sz w:val="24"/>
        </w:rPr>
        <w:t>совершенствование мыслительной</w:t>
      </w:r>
      <w:r>
        <w:rPr>
          <w:color w:val="171717"/>
          <w:spacing w:val="22"/>
          <w:sz w:val="24"/>
        </w:rPr>
        <w:t xml:space="preserve"> </w:t>
      </w:r>
      <w:r>
        <w:rPr>
          <w:color w:val="171717"/>
          <w:sz w:val="24"/>
        </w:rPr>
        <w:t>деятельности,</w:t>
      </w:r>
    </w:p>
    <w:p w:rsidR="00C11D7F" w:rsidRDefault="0019737F" w:rsidP="00AD4C7E">
      <w:pPr>
        <w:pStyle w:val="a5"/>
        <w:numPr>
          <w:ilvl w:val="0"/>
          <w:numId w:val="309"/>
        </w:numPr>
        <w:tabs>
          <w:tab w:val="left" w:pos="1509"/>
        </w:tabs>
        <w:spacing w:before="72" w:line="237" w:lineRule="auto"/>
        <w:ind w:right="869" w:firstLine="712"/>
        <w:rPr>
          <w:sz w:val="24"/>
        </w:rPr>
      </w:pPr>
      <w:r>
        <w:rPr>
          <w:color w:val="171717"/>
          <w:sz w:val="24"/>
        </w:rPr>
        <w:t>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т.п. в процессе изучения русского</w:t>
      </w:r>
      <w:r>
        <w:rPr>
          <w:color w:val="171717"/>
          <w:spacing w:val="-8"/>
          <w:sz w:val="24"/>
        </w:rPr>
        <w:t xml:space="preserve"> </w:t>
      </w:r>
      <w:r>
        <w:rPr>
          <w:color w:val="171717"/>
          <w:sz w:val="24"/>
        </w:rPr>
        <w:t>языка;</w:t>
      </w:r>
    </w:p>
    <w:p w:rsidR="00C11D7F" w:rsidRDefault="0019737F" w:rsidP="00AD4C7E">
      <w:pPr>
        <w:pStyle w:val="a5"/>
        <w:numPr>
          <w:ilvl w:val="0"/>
          <w:numId w:val="309"/>
        </w:numPr>
        <w:tabs>
          <w:tab w:val="left" w:pos="1509"/>
        </w:tabs>
        <w:spacing w:before="7" w:line="237" w:lineRule="auto"/>
        <w:ind w:right="868" w:firstLine="712"/>
        <w:rPr>
          <w:sz w:val="24"/>
        </w:rPr>
      </w:pPr>
      <w:r>
        <w:rPr>
          <w:color w:val="171717"/>
          <w:sz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w:t>
      </w:r>
      <w:r>
        <w:rPr>
          <w:color w:val="171717"/>
          <w:spacing w:val="-9"/>
          <w:sz w:val="24"/>
        </w:rPr>
        <w:t xml:space="preserve"> </w:t>
      </w:r>
      <w:r>
        <w:rPr>
          <w:color w:val="171717"/>
          <w:sz w:val="24"/>
        </w:rPr>
        <w:t>средств.</w:t>
      </w:r>
    </w:p>
    <w:p w:rsidR="00C11D7F" w:rsidRDefault="0019737F">
      <w:pPr>
        <w:pStyle w:val="Heading4"/>
        <w:spacing w:before="38"/>
        <w:ind w:left="1268"/>
      </w:pPr>
      <w:bookmarkStart w:id="22" w:name="Место_учебного_предмета_«Русский_язык»_в"/>
      <w:bookmarkEnd w:id="22"/>
      <w:r>
        <w:rPr>
          <w:color w:val="171717"/>
        </w:rPr>
        <w:t>Место учебного предмета «Русский язык» в учебном плане</w:t>
      </w:r>
    </w:p>
    <w:p w:rsidR="00C11D7F" w:rsidRDefault="0019737F">
      <w:pPr>
        <w:pStyle w:val="a3"/>
        <w:spacing w:before="12"/>
        <w:ind w:right="880"/>
      </w:pPr>
      <w:r>
        <w:rPr>
          <w:color w:val="171717"/>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C11D7F" w:rsidRDefault="0019737F">
      <w:pPr>
        <w:pStyle w:val="a3"/>
        <w:spacing w:before="1" w:line="242" w:lineRule="auto"/>
        <w:ind w:right="866"/>
      </w:pPr>
      <w:r>
        <w:t>Учебным планом на изучение  русского  языка  отводится  714  ч.: в  5 классе - 170 ч. (5 ч. в неделю), в 6 классе - 204 ч. (6 ч. в неделю), в 7 классе - 136 ч. (4 ч. в неделю), в 8 классе - 102 ч. (3 ч. в неделю), в 9 классе - 102 ч. (3 ч. в</w:t>
      </w:r>
      <w:r>
        <w:rPr>
          <w:spacing w:val="-9"/>
        </w:rPr>
        <w:t xml:space="preserve"> </w:t>
      </w:r>
      <w:r>
        <w:rPr>
          <w:spacing w:val="-3"/>
        </w:rPr>
        <w:t>неделю).</w:t>
      </w:r>
    </w:p>
    <w:p w:rsidR="00C11D7F" w:rsidRDefault="0019737F" w:rsidP="00AD4C7E">
      <w:pPr>
        <w:pStyle w:val="Heading3"/>
        <w:numPr>
          <w:ilvl w:val="0"/>
          <w:numId w:val="311"/>
        </w:numPr>
        <w:tabs>
          <w:tab w:val="left" w:pos="1649"/>
        </w:tabs>
        <w:spacing w:before="114" w:line="550" w:lineRule="atLeast"/>
        <w:ind w:left="1344" w:right="1495" w:firstLine="0"/>
      </w:pPr>
      <w:bookmarkStart w:id="23" w:name="2)_СОДЕРЖАНИЕ_УЧЕБНОГО_ПРЕДМЕТА_«РУССКИЙ"/>
      <w:bookmarkEnd w:id="23"/>
      <w:r>
        <w:rPr>
          <w:color w:val="171717"/>
        </w:rPr>
        <w:t>СОДЕРЖАНИЕ</w:t>
      </w:r>
      <w:r>
        <w:rPr>
          <w:color w:val="171717"/>
          <w:spacing w:val="-13"/>
        </w:rPr>
        <w:t xml:space="preserve"> </w:t>
      </w:r>
      <w:r>
        <w:rPr>
          <w:color w:val="171717"/>
        </w:rPr>
        <w:t>УЧЕБНОГО</w:t>
      </w:r>
      <w:r>
        <w:rPr>
          <w:color w:val="171717"/>
          <w:spacing w:val="-18"/>
        </w:rPr>
        <w:t xml:space="preserve"> </w:t>
      </w:r>
      <w:r>
        <w:rPr>
          <w:color w:val="171717"/>
        </w:rPr>
        <w:t>ПРЕДМЕТА</w:t>
      </w:r>
      <w:r>
        <w:rPr>
          <w:color w:val="171717"/>
          <w:spacing w:val="-15"/>
        </w:rPr>
        <w:t xml:space="preserve"> </w:t>
      </w:r>
      <w:r>
        <w:rPr>
          <w:color w:val="171717"/>
        </w:rPr>
        <w:t>«РУССКИЙ</w:t>
      </w:r>
      <w:r>
        <w:rPr>
          <w:color w:val="171717"/>
          <w:spacing w:val="-13"/>
        </w:rPr>
        <w:t xml:space="preserve"> </w:t>
      </w:r>
      <w:r>
        <w:rPr>
          <w:color w:val="171717"/>
        </w:rPr>
        <w:t>ЯЗЫК»</w:t>
      </w:r>
      <w:r>
        <w:rPr>
          <w:color w:val="171717"/>
          <w:spacing w:val="-4"/>
        </w:rPr>
        <w:t xml:space="preserve"> </w:t>
      </w:r>
      <w:r>
        <w:rPr>
          <w:color w:val="171717"/>
        </w:rPr>
        <w:t>5</w:t>
      </w:r>
      <w:r>
        <w:rPr>
          <w:color w:val="171717"/>
          <w:spacing w:val="-3"/>
        </w:rPr>
        <w:t xml:space="preserve"> </w:t>
      </w:r>
      <w:r>
        <w:rPr>
          <w:color w:val="171717"/>
        </w:rPr>
        <w:t>КЛАСС Общие сведения о</w:t>
      </w:r>
      <w:r>
        <w:rPr>
          <w:color w:val="171717"/>
          <w:spacing w:val="-20"/>
        </w:rPr>
        <w:t xml:space="preserve"> </w:t>
      </w:r>
      <w:r>
        <w:rPr>
          <w:color w:val="171717"/>
          <w:spacing w:val="-4"/>
        </w:rPr>
        <w:t>языке</w:t>
      </w:r>
    </w:p>
    <w:p w:rsidR="00C11D7F" w:rsidRDefault="0019737F">
      <w:pPr>
        <w:pStyle w:val="a3"/>
        <w:spacing w:before="42"/>
        <w:ind w:left="1344" w:firstLine="0"/>
        <w:jc w:val="left"/>
      </w:pPr>
      <w:r>
        <w:rPr>
          <w:color w:val="171717"/>
        </w:rPr>
        <w:t>Богатство и выразительность русского языка.</w:t>
      </w:r>
    </w:p>
    <w:p w:rsidR="00C11D7F" w:rsidRDefault="0019737F">
      <w:pPr>
        <w:pStyle w:val="a3"/>
        <w:spacing w:before="12"/>
        <w:ind w:left="1344" w:firstLine="0"/>
        <w:jc w:val="left"/>
      </w:pPr>
      <w:r>
        <w:rPr>
          <w:color w:val="171717"/>
        </w:rPr>
        <w:t>Лингвистика как наука о языке. Основные разделы лингвистики.</w:t>
      </w:r>
    </w:p>
    <w:p w:rsidR="00C11D7F" w:rsidRDefault="00C11D7F">
      <w:pPr>
        <w:pStyle w:val="a3"/>
        <w:spacing w:before="2"/>
        <w:ind w:left="0" w:firstLine="0"/>
        <w:jc w:val="left"/>
        <w:rPr>
          <w:sz w:val="27"/>
        </w:rPr>
      </w:pPr>
    </w:p>
    <w:p w:rsidR="00C11D7F" w:rsidRDefault="0019737F">
      <w:pPr>
        <w:pStyle w:val="Heading3"/>
        <w:jc w:val="left"/>
      </w:pPr>
      <w:r>
        <w:rPr>
          <w:color w:val="171717"/>
        </w:rPr>
        <w:t>Язык и речь</w:t>
      </w:r>
    </w:p>
    <w:p w:rsidR="00C11D7F" w:rsidRDefault="0019737F">
      <w:pPr>
        <w:pStyle w:val="a3"/>
        <w:spacing w:before="12"/>
        <w:ind w:right="871"/>
      </w:pPr>
      <w:r>
        <w:rPr>
          <w:color w:val="171717"/>
        </w:rPr>
        <w:t>Язык и речь.Речь устная и письменная, монологическая и диалогическая, полилог. Виды речевой деятельности (говорение, слушание, чтение, письмо), их особенности.</w:t>
      </w:r>
    </w:p>
    <w:p w:rsidR="00C11D7F" w:rsidRDefault="00C11D7F">
      <w:pPr>
        <w:sectPr w:rsidR="00C11D7F">
          <w:pgSz w:w="11920" w:h="16840"/>
          <w:pgMar w:top="980" w:right="260" w:bottom="420" w:left="500" w:header="0" w:footer="152" w:gutter="0"/>
          <w:cols w:space="720"/>
        </w:sectPr>
      </w:pPr>
    </w:p>
    <w:p w:rsidR="00C11D7F" w:rsidRDefault="0019737F">
      <w:pPr>
        <w:pStyle w:val="a3"/>
        <w:spacing w:before="60"/>
        <w:ind w:right="871" w:firstLine="0"/>
        <w:jc w:val="left"/>
      </w:pPr>
      <w:r>
        <w:rPr>
          <w:color w:val="171717"/>
        </w:rPr>
        <w:lastRenderedPageBreak/>
        <w:t>Создание устных монологических высказываний на основе жизненных наблюдений, чтения научно-учебной, художественной и научно- популярной литературы.</w:t>
      </w:r>
    </w:p>
    <w:p w:rsidR="00C11D7F" w:rsidRDefault="0019737F">
      <w:pPr>
        <w:pStyle w:val="a3"/>
        <w:jc w:val="left"/>
      </w:pPr>
      <w:r>
        <w:rPr>
          <w:color w:val="171717"/>
        </w:rPr>
        <w:t>Устный пересказ прочитанного или прослушанного текста, в т.ч. с изменением лица рассказчика.</w:t>
      </w:r>
    </w:p>
    <w:p w:rsidR="00C11D7F" w:rsidRDefault="0019737F">
      <w:pPr>
        <w:pStyle w:val="a3"/>
        <w:spacing w:line="242" w:lineRule="auto"/>
        <w:jc w:val="left"/>
      </w:pPr>
      <w:r>
        <w:rPr>
          <w:color w:val="171717"/>
        </w:rPr>
        <w:t>Участие в диалоге на лингвистические темы (в рамках изученного) и темы на основе жизненных наблюдений.</w:t>
      </w:r>
    </w:p>
    <w:p w:rsidR="00C11D7F" w:rsidRDefault="0019737F">
      <w:pPr>
        <w:pStyle w:val="a3"/>
        <w:spacing w:before="31"/>
        <w:ind w:left="1344" w:firstLine="0"/>
        <w:jc w:val="left"/>
      </w:pPr>
      <w:r>
        <w:rPr>
          <w:color w:val="171717"/>
        </w:rPr>
        <w:t>Речевые формулы приветствия, прощания, просьбы, благодарности.</w:t>
      </w:r>
    </w:p>
    <w:p w:rsidR="00C11D7F" w:rsidRDefault="0019737F">
      <w:pPr>
        <w:pStyle w:val="a3"/>
        <w:spacing w:before="12"/>
        <w:ind w:right="891"/>
        <w:jc w:val="left"/>
      </w:pPr>
      <w:r>
        <w:rPr>
          <w:color w:val="171717"/>
        </w:rPr>
        <w:t>Сочинения различных видов с опорой на жизненный и читательский опыт, сюжетную картину (в т.ч. сочинения-миниатюры).</w:t>
      </w:r>
    </w:p>
    <w:p w:rsidR="00C11D7F" w:rsidRDefault="0019737F">
      <w:pPr>
        <w:pStyle w:val="a3"/>
        <w:spacing w:before="32"/>
        <w:ind w:left="1344" w:firstLine="0"/>
        <w:jc w:val="left"/>
      </w:pPr>
      <w:r>
        <w:rPr>
          <w:color w:val="171717"/>
        </w:rPr>
        <w:t>Виды аудирования: выборочное, ознакомительное, детальное.</w:t>
      </w:r>
    </w:p>
    <w:p w:rsidR="00C11D7F" w:rsidRDefault="0019737F">
      <w:pPr>
        <w:pStyle w:val="a3"/>
        <w:spacing w:before="12"/>
        <w:ind w:left="1344" w:firstLine="0"/>
        <w:jc w:val="left"/>
      </w:pPr>
      <w:r>
        <w:rPr>
          <w:color w:val="171717"/>
        </w:rPr>
        <w:t>Виды чтения: изучающее, ознакомительное, просмотровое, поисковое.</w:t>
      </w:r>
    </w:p>
    <w:p w:rsidR="00C11D7F" w:rsidRDefault="0019737F">
      <w:pPr>
        <w:pStyle w:val="Heading3"/>
        <w:spacing w:before="32"/>
        <w:jc w:val="left"/>
      </w:pPr>
      <w:r>
        <w:rPr>
          <w:color w:val="171717"/>
        </w:rPr>
        <w:t>Текст</w:t>
      </w:r>
    </w:p>
    <w:p w:rsidR="00C11D7F" w:rsidRDefault="0019737F">
      <w:pPr>
        <w:pStyle w:val="a3"/>
        <w:spacing w:before="12"/>
        <w:ind w:left="1344" w:firstLine="0"/>
        <w:jc w:val="left"/>
      </w:pPr>
      <w:r>
        <w:rPr>
          <w:color w:val="171717"/>
        </w:rPr>
        <w:t>Текст и его основные признаки. Тема и главная мысль текста. Микротема текста.</w:t>
      </w:r>
    </w:p>
    <w:p w:rsidR="00C11D7F" w:rsidRDefault="0019737F">
      <w:pPr>
        <w:pStyle w:val="a3"/>
        <w:ind w:firstLine="0"/>
        <w:jc w:val="left"/>
      </w:pPr>
      <w:r>
        <w:rPr>
          <w:color w:val="171717"/>
        </w:rPr>
        <w:t>Ключевые слова.</w:t>
      </w:r>
    </w:p>
    <w:p w:rsidR="00C11D7F" w:rsidRDefault="0019737F">
      <w:pPr>
        <w:pStyle w:val="a3"/>
        <w:tabs>
          <w:tab w:val="left" w:pos="5025"/>
          <w:tab w:val="left" w:pos="5969"/>
          <w:tab w:val="left" w:pos="6934"/>
          <w:tab w:val="left" w:pos="8450"/>
        </w:tabs>
        <w:ind w:right="1171"/>
        <w:jc w:val="left"/>
      </w:pPr>
      <w:r>
        <w:rPr>
          <w:color w:val="171717"/>
          <w:spacing w:val="-3"/>
        </w:rPr>
        <w:t>Функционально-смысловые</w:t>
      </w:r>
      <w:r>
        <w:rPr>
          <w:color w:val="171717"/>
          <w:spacing w:val="-3"/>
        </w:rPr>
        <w:tab/>
      </w:r>
      <w:r>
        <w:rPr>
          <w:color w:val="171717"/>
          <w:spacing w:val="-4"/>
        </w:rPr>
        <w:t>типы</w:t>
      </w:r>
      <w:r>
        <w:rPr>
          <w:color w:val="171717"/>
          <w:spacing w:val="-4"/>
        </w:rPr>
        <w:tab/>
      </w:r>
      <w:r>
        <w:rPr>
          <w:color w:val="171717"/>
          <w:spacing w:val="-3"/>
        </w:rPr>
        <w:t>речи:</w:t>
      </w:r>
      <w:r>
        <w:rPr>
          <w:color w:val="171717"/>
          <w:spacing w:val="-3"/>
        </w:rPr>
        <w:tab/>
        <w:t>описание,</w:t>
      </w:r>
      <w:r>
        <w:rPr>
          <w:color w:val="171717"/>
          <w:spacing w:val="-3"/>
        </w:rPr>
        <w:tab/>
      </w:r>
      <w:r>
        <w:rPr>
          <w:color w:val="171717"/>
          <w:spacing w:val="-4"/>
        </w:rPr>
        <w:t xml:space="preserve">повествование, </w:t>
      </w:r>
      <w:r>
        <w:rPr>
          <w:color w:val="171717"/>
        </w:rPr>
        <w:t>рассуждение; их</w:t>
      </w:r>
      <w:r>
        <w:rPr>
          <w:color w:val="171717"/>
          <w:spacing w:val="-1"/>
        </w:rPr>
        <w:t xml:space="preserve"> </w:t>
      </w:r>
      <w:r>
        <w:rPr>
          <w:color w:val="171717"/>
        </w:rPr>
        <w:t>особенности.</w:t>
      </w:r>
    </w:p>
    <w:p w:rsidR="00C11D7F" w:rsidRDefault="0019737F">
      <w:pPr>
        <w:pStyle w:val="a3"/>
        <w:spacing w:before="1" w:line="242" w:lineRule="auto"/>
        <w:ind w:right="1865"/>
        <w:jc w:val="left"/>
      </w:pPr>
      <w:r>
        <w:rPr>
          <w:color w:val="171717"/>
        </w:rPr>
        <w:t>Композиционная структура текста. Абзац как средство членения текста на композиционно-смысловые части.</w:t>
      </w:r>
    </w:p>
    <w:p w:rsidR="00C11D7F" w:rsidRDefault="0019737F">
      <w:pPr>
        <w:pStyle w:val="a3"/>
        <w:ind w:right="999"/>
      </w:pPr>
      <w:r>
        <w:rPr>
          <w:color w:val="171717"/>
          <w:spacing w:val="-3"/>
        </w:rPr>
        <w:t xml:space="preserve">Средства </w:t>
      </w:r>
      <w:r>
        <w:rPr>
          <w:color w:val="171717"/>
          <w:spacing w:val="54"/>
        </w:rPr>
        <w:t xml:space="preserve"> </w:t>
      </w:r>
      <w:r>
        <w:rPr>
          <w:color w:val="171717"/>
          <w:spacing w:val="-3"/>
        </w:rPr>
        <w:t xml:space="preserve">связи   </w:t>
      </w:r>
      <w:r>
        <w:rPr>
          <w:color w:val="171717"/>
          <w:spacing w:val="54"/>
        </w:rPr>
        <w:t xml:space="preserve"> </w:t>
      </w:r>
      <w:r>
        <w:rPr>
          <w:color w:val="171717"/>
          <w:spacing w:val="-3"/>
        </w:rPr>
        <w:t xml:space="preserve">предложений  </w:t>
      </w:r>
      <w:r>
        <w:rPr>
          <w:color w:val="171717"/>
          <w:spacing w:val="54"/>
        </w:rPr>
        <w:t xml:space="preserve"> </w:t>
      </w:r>
      <w:r>
        <w:rPr>
          <w:color w:val="171717"/>
        </w:rPr>
        <w:t xml:space="preserve">и  </w:t>
      </w:r>
      <w:r>
        <w:rPr>
          <w:color w:val="171717"/>
          <w:spacing w:val="60"/>
        </w:rPr>
        <w:t xml:space="preserve"> </w:t>
      </w:r>
      <w:r>
        <w:rPr>
          <w:color w:val="171717"/>
          <w:spacing w:val="-3"/>
        </w:rPr>
        <w:t xml:space="preserve">частей  </w:t>
      </w:r>
      <w:r>
        <w:rPr>
          <w:color w:val="171717"/>
          <w:spacing w:val="54"/>
        </w:rPr>
        <w:t xml:space="preserve"> </w:t>
      </w:r>
      <w:r>
        <w:rPr>
          <w:color w:val="171717"/>
          <w:spacing w:val="-3"/>
        </w:rPr>
        <w:t xml:space="preserve">текста:  </w:t>
      </w:r>
      <w:r>
        <w:rPr>
          <w:color w:val="171717"/>
          <w:spacing w:val="54"/>
        </w:rPr>
        <w:t xml:space="preserve"> </w:t>
      </w:r>
      <w:r>
        <w:rPr>
          <w:color w:val="171717"/>
        </w:rPr>
        <w:t xml:space="preserve">формы  </w:t>
      </w:r>
      <w:r>
        <w:rPr>
          <w:color w:val="171717"/>
          <w:spacing w:val="60"/>
        </w:rPr>
        <w:t xml:space="preserve"> </w:t>
      </w:r>
      <w:r>
        <w:rPr>
          <w:color w:val="171717"/>
        </w:rPr>
        <w:t>слова,</w:t>
      </w:r>
      <w:r>
        <w:rPr>
          <w:color w:val="171717"/>
          <w:spacing w:val="60"/>
        </w:rPr>
        <w:t xml:space="preserve"> </w:t>
      </w:r>
      <w:r>
        <w:rPr>
          <w:color w:val="171717"/>
        </w:rPr>
        <w:t>однокоренные слова, синонимы, антонимы, личные местоимения, повтор</w:t>
      </w:r>
      <w:r>
        <w:rPr>
          <w:color w:val="171717"/>
          <w:spacing w:val="-15"/>
        </w:rPr>
        <w:t xml:space="preserve"> </w:t>
      </w:r>
      <w:r>
        <w:rPr>
          <w:color w:val="171717"/>
        </w:rPr>
        <w:t>слова.</w:t>
      </w:r>
    </w:p>
    <w:p w:rsidR="00C11D7F" w:rsidRDefault="0019737F">
      <w:pPr>
        <w:pStyle w:val="a3"/>
        <w:spacing w:before="30"/>
        <w:ind w:left="1344" w:firstLine="0"/>
      </w:pPr>
      <w:r>
        <w:rPr>
          <w:color w:val="171717"/>
        </w:rPr>
        <w:t>Повествование как тип речи. Рассказ.</w:t>
      </w:r>
    </w:p>
    <w:p w:rsidR="00C11D7F" w:rsidRDefault="0019737F">
      <w:pPr>
        <w:pStyle w:val="a3"/>
        <w:spacing w:before="12"/>
        <w:ind w:right="872"/>
      </w:pPr>
      <w:r>
        <w:rPr>
          <w:color w:val="171717"/>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11D7F" w:rsidRDefault="0019737F">
      <w:pPr>
        <w:pStyle w:val="a3"/>
        <w:spacing w:before="1"/>
        <w:ind w:right="882"/>
      </w:pPr>
      <w:r>
        <w:rPr>
          <w:color w:val="171717"/>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11D7F" w:rsidRDefault="0019737F">
      <w:pPr>
        <w:pStyle w:val="a3"/>
        <w:spacing w:before="32"/>
        <w:ind w:left="1344" w:firstLine="0"/>
      </w:pPr>
      <w:r>
        <w:rPr>
          <w:color w:val="171717"/>
        </w:rPr>
        <w:t>Информационная переработка текста: простой и сложный план текста.</w:t>
      </w:r>
    </w:p>
    <w:p w:rsidR="00C11D7F" w:rsidRDefault="00C11D7F">
      <w:pPr>
        <w:pStyle w:val="a3"/>
        <w:spacing w:before="1"/>
        <w:ind w:left="0" w:firstLine="0"/>
        <w:jc w:val="left"/>
        <w:rPr>
          <w:sz w:val="26"/>
        </w:rPr>
      </w:pPr>
    </w:p>
    <w:p w:rsidR="00C11D7F" w:rsidRDefault="0019737F">
      <w:pPr>
        <w:pStyle w:val="Heading3"/>
      </w:pPr>
      <w:r>
        <w:rPr>
          <w:color w:val="171717"/>
        </w:rPr>
        <w:t>Функциональные разновидности языка</w:t>
      </w:r>
    </w:p>
    <w:p w:rsidR="00C11D7F" w:rsidRDefault="0019737F">
      <w:pPr>
        <w:pStyle w:val="a3"/>
        <w:spacing w:before="68"/>
        <w:ind w:right="895"/>
      </w:pPr>
      <w:r>
        <w:rPr>
          <w:color w:val="171717"/>
        </w:rPr>
        <w:t>Общее представление о функциональных разновидностях языка (о разговорной речи, функциональных стилях, языке художественной литературы).</w:t>
      </w:r>
    </w:p>
    <w:p w:rsidR="00C11D7F" w:rsidRDefault="0019737F">
      <w:pPr>
        <w:pStyle w:val="Heading3"/>
        <w:spacing w:before="5"/>
      </w:pPr>
      <w:r>
        <w:rPr>
          <w:color w:val="171717"/>
        </w:rPr>
        <w:t>СИСТЕМА ЯЗЫКА</w:t>
      </w:r>
    </w:p>
    <w:p w:rsidR="00C11D7F" w:rsidRDefault="0019737F">
      <w:pPr>
        <w:spacing w:before="28"/>
        <w:ind w:left="1344"/>
        <w:rPr>
          <w:b/>
          <w:sz w:val="24"/>
        </w:rPr>
      </w:pPr>
      <w:r>
        <w:rPr>
          <w:b/>
          <w:color w:val="171717"/>
          <w:sz w:val="24"/>
        </w:rPr>
        <w:t>Фонетика. Графика. Орфоэпия</w:t>
      </w:r>
    </w:p>
    <w:p w:rsidR="00C11D7F" w:rsidRDefault="0019737F">
      <w:pPr>
        <w:pStyle w:val="a3"/>
        <w:spacing w:before="44"/>
        <w:ind w:left="1344" w:firstLine="0"/>
        <w:jc w:val="left"/>
      </w:pPr>
      <w:r>
        <w:rPr>
          <w:color w:val="171717"/>
        </w:rPr>
        <w:t>Фонетика и графика как разделы лингвистики.</w:t>
      </w:r>
    </w:p>
    <w:p w:rsidR="00C11D7F" w:rsidRDefault="0019737F">
      <w:pPr>
        <w:pStyle w:val="a3"/>
        <w:spacing w:before="12"/>
        <w:ind w:left="1344" w:right="2056" w:firstLine="0"/>
        <w:jc w:val="left"/>
      </w:pPr>
      <w:r>
        <w:rPr>
          <w:color w:val="171717"/>
        </w:rPr>
        <w:t>Звук как единица языка. Смыслоразличительная роль звука. Система гласных звуков.</w:t>
      </w:r>
    </w:p>
    <w:p w:rsidR="00C11D7F" w:rsidRDefault="0019737F">
      <w:pPr>
        <w:pStyle w:val="a3"/>
        <w:spacing w:before="32"/>
        <w:ind w:left="1344" w:firstLine="0"/>
        <w:jc w:val="left"/>
      </w:pPr>
      <w:r>
        <w:rPr>
          <w:color w:val="171717"/>
        </w:rPr>
        <w:t>Система согласных звуков.</w:t>
      </w:r>
    </w:p>
    <w:p w:rsidR="00C11D7F" w:rsidRDefault="0019737F">
      <w:pPr>
        <w:pStyle w:val="a3"/>
        <w:tabs>
          <w:tab w:val="left" w:pos="2972"/>
          <w:tab w:val="left" w:pos="4089"/>
          <w:tab w:val="left" w:pos="4545"/>
          <w:tab w:val="left" w:pos="5841"/>
          <w:tab w:val="left" w:pos="7046"/>
          <w:tab w:val="left" w:pos="8578"/>
        </w:tabs>
        <w:spacing w:before="12"/>
        <w:ind w:right="1151"/>
        <w:jc w:val="left"/>
      </w:pPr>
      <w:r>
        <w:rPr>
          <w:color w:val="171717"/>
          <w:spacing w:val="-3"/>
        </w:rPr>
        <w:t>Изменение</w:t>
      </w:r>
      <w:r>
        <w:rPr>
          <w:color w:val="171717"/>
          <w:spacing w:val="-3"/>
        </w:rPr>
        <w:tab/>
      </w:r>
      <w:r>
        <w:rPr>
          <w:color w:val="171717"/>
        </w:rPr>
        <w:t>звуков</w:t>
      </w:r>
      <w:r>
        <w:rPr>
          <w:color w:val="171717"/>
        </w:rPr>
        <w:tab/>
        <w:t>в</w:t>
      </w:r>
      <w:r>
        <w:rPr>
          <w:color w:val="171717"/>
        </w:rPr>
        <w:tab/>
      </w:r>
      <w:r>
        <w:rPr>
          <w:color w:val="171717"/>
          <w:spacing w:val="-3"/>
        </w:rPr>
        <w:t>речевом</w:t>
      </w:r>
      <w:r>
        <w:rPr>
          <w:color w:val="171717"/>
          <w:spacing w:val="-3"/>
        </w:rPr>
        <w:tab/>
      </w:r>
      <w:r>
        <w:rPr>
          <w:color w:val="171717"/>
        </w:rPr>
        <w:t>потоке.</w:t>
      </w:r>
      <w:r>
        <w:rPr>
          <w:color w:val="171717"/>
        </w:rPr>
        <w:tab/>
      </w:r>
      <w:r>
        <w:rPr>
          <w:color w:val="171717"/>
          <w:spacing w:val="-3"/>
        </w:rPr>
        <w:t>Элементы</w:t>
      </w:r>
      <w:r>
        <w:rPr>
          <w:color w:val="171717"/>
          <w:spacing w:val="-3"/>
        </w:rPr>
        <w:tab/>
      </w:r>
      <w:r>
        <w:rPr>
          <w:color w:val="171717"/>
          <w:spacing w:val="-4"/>
        </w:rPr>
        <w:t xml:space="preserve">фонетической </w:t>
      </w:r>
      <w:r>
        <w:rPr>
          <w:color w:val="171717"/>
          <w:spacing w:val="-3"/>
        </w:rPr>
        <w:t>транскрипции.</w:t>
      </w:r>
    </w:p>
    <w:p w:rsidR="00C11D7F" w:rsidRDefault="0019737F">
      <w:pPr>
        <w:pStyle w:val="a3"/>
        <w:spacing w:before="1"/>
        <w:ind w:left="1344" w:right="4364" w:firstLine="0"/>
        <w:jc w:val="left"/>
      </w:pPr>
      <w:r>
        <w:rPr>
          <w:color w:val="171717"/>
        </w:rPr>
        <w:t>Слог. Ударение. Свойства русского ударения. Соотношение звуков и букв.</w:t>
      </w:r>
    </w:p>
    <w:p w:rsidR="00C11D7F" w:rsidRDefault="0019737F">
      <w:pPr>
        <w:pStyle w:val="a3"/>
        <w:spacing w:before="36"/>
        <w:ind w:left="1344" w:firstLine="0"/>
        <w:jc w:val="left"/>
      </w:pPr>
      <w:r>
        <w:rPr>
          <w:color w:val="171717"/>
        </w:rPr>
        <w:t>Фонетический анализ слова.</w:t>
      </w:r>
    </w:p>
    <w:p w:rsidR="00C11D7F" w:rsidRDefault="0019737F">
      <w:pPr>
        <w:pStyle w:val="a3"/>
        <w:spacing w:before="12" w:line="256" w:lineRule="auto"/>
        <w:ind w:left="1344" w:right="4364" w:firstLine="0"/>
        <w:jc w:val="left"/>
      </w:pPr>
      <w:r>
        <w:rPr>
          <w:color w:val="171717"/>
        </w:rPr>
        <w:t>Способы обозначения [й’], мягкости согласных. Основные выразительные средства фонетики. Прописные и строчные буквы.</w:t>
      </w:r>
    </w:p>
    <w:p w:rsidR="00C11D7F" w:rsidRDefault="0019737F">
      <w:pPr>
        <w:pStyle w:val="a3"/>
        <w:spacing w:line="266" w:lineRule="exact"/>
        <w:ind w:left="1344" w:firstLine="0"/>
        <w:jc w:val="left"/>
      </w:pPr>
      <w:r>
        <w:rPr>
          <w:color w:val="171717"/>
        </w:rPr>
        <w:t>Интонация, её функции. Основные элементы интонации.</w:t>
      </w:r>
    </w:p>
    <w:p w:rsidR="00C11D7F" w:rsidRDefault="0019737F">
      <w:pPr>
        <w:pStyle w:val="Heading3"/>
        <w:spacing w:before="32"/>
        <w:jc w:val="left"/>
      </w:pPr>
      <w:r>
        <w:rPr>
          <w:color w:val="171717"/>
        </w:rPr>
        <w:t>Орфография</w:t>
      </w:r>
    </w:p>
    <w:p w:rsidR="00C11D7F" w:rsidRDefault="0019737F">
      <w:pPr>
        <w:pStyle w:val="a3"/>
        <w:spacing w:before="44"/>
        <w:ind w:left="1344" w:firstLine="0"/>
        <w:jc w:val="left"/>
      </w:pPr>
      <w:r>
        <w:rPr>
          <w:color w:val="171717"/>
        </w:rPr>
        <w:t>Орфография как раздел лингвистики.</w:t>
      </w:r>
    </w:p>
    <w:p w:rsidR="00C11D7F" w:rsidRDefault="0019737F">
      <w:pPr>
        <w:pStyle w:val="a3"/>
        <w:spacing w:before="12"/>
        <w:ind w:left="1344" w:right="1595" w:firstLine="0"/>
        <w:jc w:val="left"/>
      </w:pPr>
      <w:r>
        <w:rPr>
          <w:color w:val="171717"/>
        </w:rPr>
        <w:t xml:space="preserve">Понятие «орфограмма». Буквенные и небуквенные орфограммы. Правописание разделительных </w:t>
      </w:r>
      <w:r>
        <w:rPr>
          <w:i/>
          <w:color w:val="171717"/>
        </w:rPr>
        <w:t xml:space="preserve">ъ </w:t>
      </w:r>
      <w:r>
        <w:rPr>
          <w:color w:val="171717"/>
        </w:rPr>
        <w:t xml:space="preserve">и </w:t>
      </w:r>
      <w:r>
        <w:rPr>
          <w:i/>
          <w:color w:val="171717"/>
        </w:rPr>
        <w:t>ь</w:t>
      </w:r>
      <w:r>
        <w:rPr>
          <w:color w:val="171717"/>
        </w:rPr>
        <w:t>.</w:t>
      </w:r>
    </w:p>
    <w:p w:rsidR="00C11D7F" w:rsidRDefault="00C11D7F">
      <w:pPr>
        <w:pStyle w:val="a3"/>
        <w:spacing w:before="9"/>
        <w:ind w:left="0" w:firstLine="0"/>
        <w:jc w:val="left"/>
        <w:rPr>
          <w:sz w:val="26"/>
        </w:rPr>
      </w:pPr>
    </w:p>
    <w:p w:rsidR="00C11D7F" w:rsidRDefault="0019737F">
      <w:pPr>
        <w:pStyle w:val="Heading3"/>
        <w:jc w:val="left"/>
      </w:pPr>
      <w:r>
        <w:rPr>
          <w:color w:val="171717"/>
        </w:rPr>
        <w:t>Лексикология</w:t>
      </w:r>
    </w:p>
    <w:p w:rsidR="00C11D7F" w:rsidRDefault="0019737F">
      <w:pPr>
        <w:pStyle w:val="a3"/>
        <w:spacing w:before="44"/>
        <w:ind w:left="1344" w:firstLine="0"/>
        <w:jc w:val="left"/>
      </w:pPr>
      <w:r>
        <w:rPr>
          <w:color w:val="171717"/>
        </w:rPr>
        <w:t>Лексикология как раздел лингвистики.</w:t>
      </w:r>
    </w:p>
    <w:p w:rsidR="00C11D7F" w:rsidRDefault="00C11D7F">
      <w:pPr>
        <w:sectPr w:rsidR="00C11D7F">
          <w:pgSz w:w="11920" w:h="16840"/>
          <w:pgMar w:top="980" w:right="260" w:bottom="380" w:left="500" w:header="0" w:footer="152" w:gutter="0"/>
          <w:cols w:space="720"/>
        </w:sectPr>
      </w:pPr>
    </w:p>
    <w:p w:rsidR="00C11D7F" w:rsidRDefault="0019737F">
      <w:pPr>
        <w:pStyle w:val="a3"/>
        <w:spacing w:before="60" w:line="242" w:lineRule="auto"/>
        <w:ind w:right="881"/>
      </w:pPr>
      <w:r>
        <w:rPr>
          <w:color w:val="171717"/>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11D7F" w:rsidRDefault="0019737F">
      <w:pPr>
        <w:pStyle w:val="a3"/>
        <w:ind w:left="1344" w:firstLine="0"/>
      </w:pPr>
      <w:r>
        <w:rPr>
          <w:color w:val="171717"/>
        </w:rPr>
        <w:t>Слова однозначные и многозначные. Прямое и переносное значения слова.</w:t>
      </w:r>
    </w:p>
    <w:p w:rsidR="00C11D7F" w:rsidRDefault="0019737F">
      <w:pPr>
        <w:pStyle w:val="a3"/>
        <w:ind w:firstLine="0"/>
      </w:pPr>
      <w:r>
        <w:rPr>
          <w:color w:val="171717"/>
        </w:rPr>
        <w:t>Тематические группы слов. Обозначение родовых и видовых понятий.</w:t>
      </w:r>
    </w:p>
    <w:p w:rsidR="00C11D7F" w:rsidRDefault="0019737F">
      <w:pPr>
        <w:pStyle w:val="a3"/>
        <w:spacing w:before="32"/>
        <w:ind w:left="1344" w:firstLine="0"/>
      </w:pPr>
      <w:r>
        <w:rPr>
          <w:color w:val="171717"/>
        </w:rPr>
        <w:t>Синонимы. Антонимы. Омонимы. Паронимы.</w:t>
      </w:r>
    </w:p>
    <w:p w:rsidR="00C11D7F" w:rsidRDefault="0019737F">
      <w:pPr>
        <w:pStyle w:val="a3"/>
        <w:spacing w:before="12"/>
        <w:ind w:right="889"/>
      </w:pPr>
      <w:r>
        <w:rPr>
          <w:color w:val="171717"/>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11D7F" w:rsidRDefault="0019737F">
      <w:pPr>
        <w:pStyle w:val="a3"/>
        <w:spacing w:before="33"/>
        <w:ind w:left="1344" w:firstLine="0"/>
        <w:jc w:val="left"/>
      </w:pPr>
      <w:r>
        <w:rPr>
          <w:color w:val="171717"/>
        </w:rPr>
        <w:t>Лексический анализ слов (в рамках изученного).</w:t>
      </w:r>
    </w:p>
    <w:p w:rsidR="00C11D7F" w:rsidRDefault="00C11D7F">
      <w:pPr>
        <w:pStyle w:val="a3"/>
        <w:spacing w:before="5"/>
        <w:ind w:left="0" w:firstLine="0"/>
        <w:jc w:val="left"/>
        <w:rPr>
          <w:sz w:val="28"/>
        </w:rPr>
      </w:pPr>
    </w:p>
    <w:p w:rsidR="00C11D7F" w:rsidRDefault="0019737F">
      <w:pPr>
        <w:pStyle w:val="Heading3"/>
        <w:spacing w:before="1"/>
        <w:jc w:val="left"/>
      </w:pPr>
      <w:r>
        <w:rPr>
          <w:color w:val="171717"/>
        </w:rPr>
        <w:t>Морфемика. Орфография</w:t>
      </w:r>
    </w:p>
    <w:p w:rsidR="00C11D7F" w:rsidRDefault="0019737F">
      <w:pPr>
        <w:pStyle w:val="a3"/>
        <w:spacing w:before="44"/>
        <w:ind w:left="1344" w:firstLine="0"/>
        <w:jc w:val="left"/>
      </w:pPr>
      <w:r>
        <w:rPr>
          <w:color w:val="171717"/>
        </w:rPr>
        <w:t>Морфемика как раздел лингвистики.</w:t>
      </w:r>
    </w:p>
    <w:p w:rsidR="00C11D7F" w:rsidRDefault="0019737F">
      <w:pPr>
        <w:pStyle w:val="a3"/>
        <w:spacing w:before="12"/>
        <w:ind w:right="473"/>
        <w:jc w:val="left"/>
      </w:pPr>
      <w:r>
        <w:rPr>
          <w:color w:val="171717"/>
        </w:rPr>
        <w:t>Морфема как минимальная значимая единица языка. Основа слова. Виды морфем (корень, приставка, суффикс, окончание).</w:t>
      </w:r>
    </w:p>
    <w:p w:rsidR="00C11D7F" w:rsidRDefault="0019737F">
      <w:pPr>
        <w:pStyle w:val="a3"/>
        <w:spacing w:before="4" w:line="268" w:lineRule="auto"/>
        <w:ind w:left="1344" w:right="1148" w:firstLine="0"/>
        <w:jc w:val="left"/>
      </w:pPr>
      <w:r>
        <w:rPr>
          <w:color w:val="171717"/>
        </w:rPr>
        <w:t>Чередование звуков в морфемах (в т.ч. чередование гласных с нулём звука). Морфемный анализ слов.</w:t>
      </w:r>
    </w:p>
    <w:p w:rsidR="00C11D7F" w:rsidRDefault="0019737F">
      <w:pPr>
        <w:pStyle w:val="a3"/>
        <w:spacing w:before="78"/>
        <w:ind w:left="400" w:firstLine="0"/>
        <w:jc w:val="left"/>
      </w:pPr>
      <w:r>
        <w:rPr>
          <w:color w:val="171717"/>
        </w:rPr>
        <w:t>Уместное использование слов с суффиксами оценки в собственной речи.</w:t>
      </w:r>
    </w:p>
    <w:p w:rsidR="00C11D7F" w:rsidRDefault="0019737F">
      <w:pPr>
        <w:pStyle w:val="a3"/>
        <w:spacing w:before="16"/>
        <w:jc w:val="left"/>
      </w:pPr>
      <w:r>
        <w:rPr>
          <w:color w:val="171717"/>
        </w:rPr>
        <w:t>Правописание корней с безударными проверяемыми, непроверяемыми гласными (в рамках изученного).</w:t>
      </w:r>
    </w:p>
    <w:p w:rsidR="00C11D7F" w:rsidRDefault="0019737F">
      <w:pPr>
        <w:pStyle w:val="a3"/>
        <w:tabs>
          <w:tab w:val="left" w:pos="3625"/>
          <w:tab w:val="left" w:pos="5037"/>
          <w:tab w:val="left" w:pos="5741"/>
          <w:tab w:val="left" w:pos="8162"/>
        </w:tabs>
        <w:spacing w:line="244" w:lineRule="auto"/>
        <w:ind w:right="1203"/>
        <w:jc w:val="left"/>
      </w:pPr>
      <w:r>
        <w:rPr>
          <w:color w:val="171717"/>
          <w:spacing w:val="-3"/>
        </w:rPr>
        <w:t>Правописание</w:t>
      </w:r>
      <w:r>
        <w:rPr>
          <w:color w:val="171717"/>
          <w:spacing w:val="-3"/>
        </w:rPr>
        <w:tab/>
        <w:t>корней</w:t>
      </w:r>
      <w:r>
        <w:rPr>
          <w:color w:val="171717"/>
          <w:spacing w:val="-3"/>
        </w:rPr>
        <w:tab/>
      </w:r>
      <w:r>
        <w:rPr>
          <w:color w:val="171717"/>
        </w:rPr>
        <w:t>с</w:t>
      </w:r>
      <w:r>
        <w:rPr>
          <w:color w:val="171717"/>
        </w:rPr>
        <w:tab/>
      </w:r>
      <w:r>
        <w:rPr>
          <w:color w:val="171717"/>
          <w:spacing w:val="-3"/>
        </w:rPr>
        <w:t>проверяемыми,</w:t>
      </w:r>
      <w:r>
        <w:rPr>
          <w:color w:val="171717"/>
          <w:spacing w:val="-3"/>
        </w:rPr>
        <w:tab/>
        <w:t xml:space="preserve">непроверяемыми, </w:t>
      </w:r>
      <w:r>
        <w:rPr>
          <w:color w:val="171717"/>
        </w:rPr>
        <w:t>непроизносимыми согласными (в рамках изученного).</w:t>
      </w:r>
    </w:p>
    <w:p w:rsidR="00C11D7F" w:rsidRDefault="0019737F">
      <w:pPr>
        <w:pStyle w:val="a3"/>
        <w:spacing w:before="25"/>
        <w:ind w:left="1344" w:firstLine="0"/>
        <w:jc w:val="left"/>
      </w:pPr>
      <w:r>
        <w:rPr>
          <w:color w:val="171717"/>
        </w:rPr>
        <w:t xml:space="preserve">Правописание </w:t>
      </w:r>
      <w:r>
        <w:rPr>
          <w:i/>
          <w:color w:val="171717"/>
        </w:rPr>
        <w:t xml:space="preserve">ё </w:t>
      </w:r>
      <w:r>
        <w:rPr>
          <w:color w:val="171717"/>
        </w:rPr>
        <w:t xml:space="preserve">- </w:t>
      </w:r>
      <w:r>
        <w:rPr>
          <w:i/>
          <w:color w:val="171717"/>
        </w:rPr>
        <w:t xml:space="preserve">о </w:t>
      </w:r>
      <w:r>
        <w:rPr>
          <w:color w:val="171717"/>
        </w:rPr>
        <w:t>после шипящих в корне слова.</w:t>
      </w:r>
    </w:p>
    <w:p w:rsidR="00C11D7F" w:rsidRDefault="0019737F">
      <w:pPr>
        <w:pStyle w:val="a3"/>
        <w:spacing w:before="9"/>
        <w:ind w:left="1344" w:firstLine="0"/>
        <w:jc w:val="left"/>
        <w:rPr>
          <w:i/>
        </w:rPr>
      </w:pPr>
      <w:r>
        <w:rPr>
          <w:color w:val="171717"/>
        </w:rPr>
        <w:t xml:space="preserve">Правописание неизменяемых на письме приставок и приставок на </w:t>
      </w:r>
      <w:r>
        <w:rPr>
          <w:i/>
          <w:color w:val="171717"/>
        </w:rPr>
        <w:t xml:space="preserve">-з </w:t>
      </w:r>
      <w:r>
        <w:rPr>
          <w:color w:val="171717"/>
        </w:rPr>
        <w:t>(-</w:t>
      </w:r>
      <w:r>
        <w:rPr>
          <w:i/>
          <w:color w:val="171717"/>
        </w:rPr>
        <w:t>с</w:t>
      </w:r>
      <w:r>
        <w:rPr>
          <w:color w:val="171717"/>
        </w:rPr>
        <w:t xml:space="preserve">). Правописание </w:t>
      </w:r>
      <w:r>
        <w:rPr>
          <w:i/>
          <w:color w:val="171717"/>
        </w:rPr>
        <w:t xml:space="preserve">ы </w:t>
      </w:r>
      <w:r>
        <w:rPr>
          <w:color w:val="171717"/>
        </w:rPr>
        <w:t xml:space="preserve">- </w:t>
      </w:r>
      <w:r>
        <w:rPr>
          <w:i/>
          <w:color w:val="171717"/>
        </w:rPr>
        <w:t>и</w:t>
      </w:r>
    </w:p>
    <w:p w:rsidR="00C11D7F" w:rsidRDefault="0019737F">
      <w:pPr>
        <w:pStyle w:val="a3"/>
        <w:spacing w:line="268" w:lineRule="auto"/>
        <w:ind w:left="1344" w:right="6642" w:firstLine="0"/>
        <w:jc w:val="left"/>
      </w:pPr>
      <w:r>
        <w:rPr>
          <w:color w:val="171717"/>
        </w:rPr>
        <w:t xml:space="preserve">после приставок. Правописание </w:t>
      </w:r>
      <w:r>
        <w:rPr>
          <w:i/>
          <w:color w:val="171717"/>
        </w:rPr>
        <w:t xml:space="preserve">ы </w:t>
      </w:r>
      <w:r>
        <w:rPr>
          <w:color w:val="171717"/>
        </w:rPr>
        <w:t xml:space="preserve">- </w:t>
      </w:r>
      <w:r>
        <w:rPr>
          <w:i/>
          <w:color w:val="171717"/>
        </w:rPr>
        <w:t xml:space="preserve">и </w:t>
      </w:r>
      <w:r>
        <w:rPr>
          <w:color w:val="171717"/>
        </w:rPr>
        <w:t xml:space="preserve">после </w:t>
      </w:r>
      <w:r>
        <w:rPr>
          <w:i/>
          <w:color w:val="171717"/>
        </w:rPr>
        <w:t>ц</w:t>
      </w:r>
      <w:r>
        <w:rPr>
          <w:color w:val="171717"/>
        </w:rPr>
        <w:t>.</w:t>
      </w:r>
    </w:p>
    <w:p w:rsidR="00C11D7F" w:rsidRDefault="00C11D7F">
      <w:pPr>
        <w:pStyle w:val="a3"/>
        <w:spacing w:before="2"/>
        <w:ind w:left="0" w:firstLine="0"/>
        <w:jc w:val="left"/>
        <w:rPr>
          <w:sz w:val="25"/>
        </w:rPr>
      </w:pPr>
    </w:p>
    <w:p w:rsidR="00C11D7F" w:rsidRDefault="0019737F">
      <w:pPr>
        <w:pStyle w:val="Heading3"/>
      </w:pPr>
      <w:r>
        <w:rPr>
          <w:color w:val="171717"/>
        </w:rPr>
        <w:t>Морфология. Культура речи. Орфография</w:t>
      </w:r>
    </w:p>
    <w:p w:rsidR="00C11D7F" w:rsidRDefault="0019737F">
      <w:pPr>
        <w:pStyle w:val="a3"/>
        <w:spacing w:before="44"/>
        <w:ind w:left="1344" w:firstLine="0"/>
      </w:pPr>
      <w:r>
        <w:rPr>
          <w:color w:val="171717"/>
        </w:rPr>
        <w:t>Морфология как раздел грамматики. Грамматическое значение слова.</w:t>
      </w:r>
    </w:p>
    <w:p w:rsidR="00C11D7F" w:rsidRDefault="0019737F">
      <w:pPr>
        <w:pStyle w:val="a3"/>
        <w:spacing w:before="12"/>
        <w:ind w:right="877"/>
      </w:pPr>
      <w:r>
        <w:rPr>
          <w:color w:val="171717"/>
        </w:rPr>
        <w:t>Части речи как лексико-грамматические разряды слов. Система частей речи в русском языке. Самостоятельные и служебные части речи.</w:t>
      </w:r>
    </w:p>
    <w:p w:rsidR="00C11D7F" w:rsidRDefault="0019737F">
      <w:pPr>
        <w:pStyle w:val="Heading4"/>
        <w:spacing w:before="36"/>
      </w:pPr>
      <w:r>
        <w:rPr>
          <w:color w:val="171717"/>
        </w:rPr>
        <w:t>Имя существительное</w:t>
      </w:r>
    </w:p>
    <w:p w:rsidR="00C11D7F" w:rsidRDefault="0019737F">
      <w:pPr>
        <w:pStyle w:val="a3"/>
        <w:spacing w:before="13" w:line="242" w:lineRule="auto"/>
        <w:ind w:right="877"/>
      </w:pPr>
      <w:r>
        <w:rPr>
          <w:color w:val="171717"/>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11D7F" w:rsidRDefault="0019737F">
      <w:pPr>
        <w:pStyle w:val="a3"/>
        <w:ind w:right="885"/>
      </w:pPr>
      <w:r>
        <w:rPr>
          <w:color w:val="171717"/>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11D7F" w:rsidRDefault="0019737F">
      <w:pPr>
        <w:pStyle w:val="a3"/>
        <w:ind w:left="1344" w:right="4507" w:firstLine="0"/>
      </w:pPr>
      <w:r>
        <w:rPr>
          <w:color w:val="171717"/>
        </w:rPr>
        <w:t>Род, число, падеж имени существительного. Имена существительные общего рода.</w:t>
      </w:r>
    </w:p>
    <w:p w:rsidR="00C11D7F" w:rsidRDefault="0019737F">
      <w:pPr>
        <w:pStyle w:val="a3"/>
        <w:ind w:right="1148"/>
        <w:jc w:val="left"/>
      </w:pPr>
      <w:r>
        <w:rPr>
          <w:color w:val="171717"/>
        </w:rPr>
        <w:t>Имена существительные, имеющие форму только единственного или только множественного числа.</w:t>
      </w:r>
    </w:p>
    <w:p w:rsidR="00C11D7F" w:rsidRDefault="0019737F">
      <w:pPr>
        <w:pStyle w:val="a3"/>
        <w:tabs>
          <w:tab w:val="left" w:pos="2276"/>
          <w:tab w:val="left" w:pos="3797"/>
          <w:tab w:val="left" w:pos="4677"/>
          <w:tab w:val="left" w:pos="7150"/>
          <w:tab w:val="left" w:pos="9538"/>
        </w:tabs>
        <w:ind w:right="1000"/>
        <w:jc w:val="left"/>
      </w:pPr>
      <w:r>
        <w:rPr>
          <w:color w:val="171717"/>
          <w:spacing w:val="-4"/>
        </w:rPr>
        <w:t>Типы</w:t>
      </w:r>
      <w:r>
        <w:rPr>
          <w:color w:val="171717"/>
          <w:spacing w:val="-4"/>
        </w:rPr>
        <w:tab/>
      </w:r>
      <w:r>
        <w:rPr>
          <w:color w:val="171717"/>
          <w:spacing w:val="-3"/>
        </w:rPr>
        <w:t>склонения</w:t>
      </w:r>
      <w:r>
        <w:rPr>
          <w:color w:val="171717"/>
          <w:spacing w:val="-3"/>
        </w:rPr>
        <w:tab/>
        <w:t>имён</w:t>
      </w:r>
      <w:r>
        <w:rPr>
          <w:color w:val="171717"/>
          <w:spacing w:val="-3"/>
        </w:rPr>
        <w:tab/>
        <w:t>существительных.</w:t>
      </w:r>
      <w:r>
        <w:rPr>
          <w:color w:val="171717"/>
          <w:spacing w:val="-3"/>
        </w:rPr>
        <w:tab/>
        <w:t>Разносклоняемые</w:t>
      </w:r>
      <w:r>
        <w:rPr>
          <w:color w:val="171717"/>
          <w:spacing w:val="-3"/>
        </w:rPr>
        <w:tab/>
      </w:r>
      <w:r>
        <w:rPr>
          <w:color w:val="171717"/>
          <w:spacing w:val="-6"/>
        </w:rPr>
        <w:t xml:space="preserve">имена </w:t>
      </w:r>
      <w:r>
        <w:rPr>
          <w:color w:val="171717"/>
        </w:rPr>
        <w:t>существительные. Несклоняемые имена существительные.</w:t>
      </w:r>
    </w:p>
    <w:p w:rsidR="00C11D7F" w:rsidRDefault="0019737F">
      <w:pPr>
        <w:pStyle w:val="a3"/>
        <w:spacing w:before="32"/>
        <w:ind w:left="1344" w:firstLine="0"/>
        <w:jc w:val="left"/>
      </w:pPr>
      <w:r>
        <w:rPr>
          <w:color w:val="171717"/>
        </w:rPr>
        <w:t>Морфологический анализ имён существительных.</w:t>
      </w:r>
    </w:p>
    <w:p w:rsidR="00C11D7F" w:rsidRDefault="0019737F">
      <w:pPr>
        <w:pStyle w:val="a3"/>
        <w:tabs>
          <w:tab w:val="left" w:pos="2616"/>
          <w:tab w:val="left" w:pos="4861"/>
          <w:tab w:val="left" w:pos="6077"/>
          <w:tab w:val="left" w:pos="7878"/>
          <w:tab w:val="left" w:pos="9470"/>
        </w:tabs>
        <w:spacing w:before="12" w:line="244" w:lineRule="auto"/>
        <w:ind w:right="1005"/>
        <w:jc w:val="left"/>
      </w:pPr>
      <w:r>
        <w:rPr>
          <w:color w:val="171717"/>
          <w:spacing w:val="-4"/>
        </w:rPr>
        <w:t>Нормы</w:t>
      </w:r>
      <w:r>
        <w:rPr>
          <w:color w:val="171717"/>
          <w:spacing w:val="-4"/>
        </w:rPr>
        <w:tab/>
      </w:r>
      <w:r>
        <w:rPr>
          <w:color w:val="171717"/>
          <w:spacing w:val="-3"/>
        </w:rPr>
        <w:t>произношения,</w:t>
      </w:r>
      <w:r>
        <w:rPr>
          <w:color w:val="171717"/>
          <w:spacing w:val="-3"/>
        </w:rPr>
        <w:tab/>
      </w:r>
      <w:r>
        <w:rPr>
          <w:color w:val="171717"/>
          <w:spacing w:val="-4"/>
        </w:rPr>
        <w:t>нормы</w:t>
      </w:r>
      <w:r>
        <w:rPr>
          <w:color w:val="171717"/>
          <w:spacing w:val="-4"/>
        </w:rPr>
        <w:tab/>
      </w:r>
      <w:r>
        <w:rPr>
          <w:color w:val="171717"/>
          <w:spacing w:val="-3"/>
        </w:rPr>
        <w:t>постановки</w:t>
      </w:r>
      <w:r>
        <w:rPr>
          <w:color w:val="171717"/>
          <w:spacing w:val="-3"/>
        </w:rPr>
        <w:tab/>
        <w:t>ударения,</w:t>
      </w:r>
      <w:r>
        <w:rPr>
          <w:color w:val="171717"/>
          <w:spacing w:val="-3"/>
        </w:rPr>
        <w:tab/>
      </w:r>
      <w:r>
        <w:rPr>
          <w:color w:val="171717"/>
          <w:spacing w:val="-5"/>
        </w:rPr>
        <w:t xml:space="preserve">нормы </w:t>
      </w:r>
      <w:r>
        <w:rPr>
          <w:color w:val="171717"/>
        </w:rPr>
        <w:t>словоизменения имён</w:t>
      </w:r>
      <w:r>
        <w:rPr>
          <w:color w:val="171717"/>
          <w:spacing w:val="-5"/>
        </w:rPr>
        <w:t xml:space="preserve"> </w:t>
      </w:r>
      <w:r>
        <w:rPr>
          <w:color w:val="171717"/>
        </w:rPr>
        <w:t>существительных.</w:t>
      </w:r>
    </w:p>
    <w:p w:rsidR="00C11D7F" w:rsidRDefault="0019737F">
      <w:pPr>
        <w:pStyle w:val="a3"/>
        <w:ind w:left="1344" w:right="2056" w:firstLine="0"/>
        <w:jc w:val="left"/>
      </w:pPr>
      <w:r>
        <w:rPr>
          <w:color w:val="171717"/>
        </w:rPr>
        <w:t xml:space="preserve">Правописание собственных имён существительных. Правописание </w:t>
      </w:r>
      <w:r>
        <w:rPr>
          <w:i/>
          <w:color w:val="171717"/>
        </w:rPr>
        <w:t xml:space="preserve">ь </w:t>
      </w:r>
      <w:r>
        <w:rPr>
          <w:color w:val="171717"/>
        </w:rPr>
        <w:t>на конце имён существительных после шипящих. Правописание безударных окончаний имён существительных.</w:t>
      </w:r>
    </w:p>
    <w:p w:rsidR="00C11D7F" w:rsidRDefault="0019737F">
      <w:pPr>
        <w:pStyle w:val="a3"/>
        <w:ind w:right="1148"/>
        <w:jc w:val="left"/>
      </w:pPr>
      <w:r>
        <w:rPr>
          <w:color w:val="171717"/>
        </w:rPr>
        <w:t xml:space="preserve">Правописание </w:t>
      </w:r>
      <w:r>
        <w:rPr>
          <w:i/>
          <w:color w:val="171717"/>
        </w:rPr>
        <w:t xml:space="preserve">о </w:t>
      </w:r>
      <w:r>
        <w:rPr>
          <w:color w:val="171717"/>
        </w:rPr>
        <w:t xml:space="preserve">- </w:t>
      </w:r>
      <w:r>
        <w:rPr>
          <w:i/>
          <w:color w:val="171717"/>
        </w:rPr>
        <w:t xml:space="preserve">е </w:t>
      </w:r>
      <w:r>
        <w:rPr>
          <w:color w:val="171717"/>
        </w:rPr>
        <w:t>(</w:t>
      </w:r>
      <w:r>
        <w:rPr>
          <w:i/>
          <w:color w:val="171717"/>
        </w:rPr>
        <w:t>ё</w:t>
      </w:r>
      <w:r>
        <w:rPr>
          <w:color w:val="171717"/>
        </w:rPr>
        <w:t xml:space="preserve">) после шипящих и </w:t>
      </w:r>
      <w:r>
        <w:rPr>
          <w:i/>
          <w:color w:val="171717"/>
        </w:rPr>
        <w:t xml:space="preserve">ц </w:t>
      </w:r>
      <w:r>
        <w:rPr>
          <w:color w:val="171717"/>
        </w:rPr>
        <w:t>в суффиксах и окончаниях имён существительных.</w:t>
      </w:r>
    </w:p>
    <w:p w:rsidR="00C11D7F" w:rsidRDefault="0019737F">
      <w:pPr>
        <w:pStyle w:val="a3"/>
        <w:ind w:left="1344" w:firstLine="0"/>
        <w:jc w:val="left"/>
      </w:pPr>
      <w:r>
        <w:rPr>
          <w:color w:val="171717"/>
        </w:rPr>
        <w:t>Правописание суффиксов –</w:t>
      </w:r>
      <w:r>
        <w:rPr>
          <w:i/>
          <w:color w:val="171717"/>
        </w:rPr>
        <w:t xml:space="preserve">чик </w:t>
      </w:r>
      <w:r>
        <w:rPr>
          <w:color w:val="171717"/>
        </w:rPr>
        <w:t xml:space="preserve">- </w:t>
      </w:r>
      <w:r>
        <w:rPr>
          <w:i/>
          <w:color w:val="171717"/>
        </w:rPr>
        <w:t>щик</w:t>
      </w:r>
      <w:r>
        <w:rPr>
          <w:color w:val="171717"/>
        </w:rPr>
        <w:t>-; -</w:t>
      </w:r>
      <w:r>
        <w:rPr>
          <w:i/>
          <w:color w:val="171717"/>
        </w:rPr>
        <w:t xml:space="preserve">ек </w:t>
      </w:r>
      <w:r>
        <w:rPr>
          <w:color w:val="171717"/>
        </w:rPr>
        <w:t xml:space="preserve">- </w:t>
      </w:r>
      <w:r>
        <w:rPr>
          <w:i/>
          <w:color w:val="171717"/>
        </w:rPr>
        <w:t>ик</w:t>
      </w:r>
      <w:r>
        <w:rPr>
          <w:color w:val="171717"/>
        </w:rPr>
        <w:t>- (-</w:t>
      </w:r>
      <w:r>
        <w:rPr>
          <w:i/>
          <w:color w:val="171717"/>
        </w:rPr>
        <w:t>чик</w:t>
      </w:r>
      <w:r>
        <w:rPr>
          <w:color w:val="171717"/>
        </w:rPr>
        <w:t>-) имён существительных.</w:t>
      </w:r>
    </w:p>
    <w:p w:rsidR="00C11D7F" w:rsidRDefault="00C11D7F">
      <w:pPr>
        <w:sectPr w:rsidR="00C11D7F">
          <w:pgSz w:w="11920" w:h="16840"/>
          <w:pgMar w:top="980" w:right="260" w:bottom="440" w:left="500" w:header="0" w:footer="152" w:gutter="0"/>
          <w:cols w:space="720"/>
        </w:sectPr>
      </w:pPr>
    </w:p>
    <w:p w:rsidR="00C11D7F" w:rsidRDefault="0019737F">
      <w:pPr>
        <w:spacing w:before="72"/>
        <w:ind w:left="1344"/>
        <w:jc w:val="both"/>
        <w:rPr>
          <w:sz w:val="24"/>
        </w:rPr>
      </w:pPr>
      <w:r>
        <w:rPr>
          <w:color w:val="171717"/>
          <w:sz w:val="24"/>
        </w:rPr>
        <w:lastRenderedPageBreak/>
        <w:t xml:space="preserve">Правописание корней с чередованием </w:t>
      </w:r>
      <w:r>
        <w:rPr>
          <w:i/>
          <w:color w:val="171717"/>
          <w:sz w:val="24"/>
        </w:rPr>
        <w:t xml:space="preserve">а </w:t>
      </w:r>
      <w:r>
        <w:rPr>
          <w:color w:val="171717"/>
          <w:sz w:val="24"/>
        </w:rPr>
        <w:t xml:space="preserve">// </w:t>
      </w:r>
      <w:r>
        <w:rPr>
          <w:i/>
          <w:color w:val="171717"/>
          <w:sz w:val="24"/>
        </w:rPr>
        <w:t>о</w:t>
      </w:r>
      <w:r>
        <w:rPr>
          <w:color w:val="171717"/>
          <w:sz w:val="24"/>
        </w:rPr>
        <w:t>: -</w:t>
      </w:r>
      <w:r>
        <w:rPr>
          <w:i/>
          <w:color w:val="171717"/>
          <w:sz w:val="24"/>
        </w:rPr>
        <w:t xml:space="preserve">лаг </w:t>
      </w:r>
      <w:r>
        <w:rPr>
          <w:color w:val="171717"/>
          <w:sz w:val="24"/>
        </w:rPr>
        <w:t xml:space="preserve">- </w:t>
      </w:r>
      <w:r>
        <w:rPr>
          <w:i/>
          <w:color w:val="171717"/>
          <w:sz w:val="24"/>
        </w:rPr>
        <w:t>лож</w:t>
      </w:r>
      <w:r>
        <w:rPr>
          <w:color w:val="171717"/>
          <w:sz w:val="24"/>
        </w:rPr>
        <w:t>-; -</w:t>
      </w:r>
      <w:r>
        <w:rPr>
          <w:i/>
          <w:color w:val="171717"/>
          <w:sz w:val="24"/>
        </w:rPr>
        <w:t xml:space="preserve">раст </w:t>
      </w:r>
      <w:r>
        <w:rPr>
          <w:color w:val="171717"/>
          <w:sz w:val="24"/>
        </w:rPr>
        <w:t xml:space="preserve">– </w:t>
      </w:r>
      <w:r>
        <w:rPr>
          <w:i/>
          <w:color w:val="171717"/>
          <w:sz w:val="24"/>
        </w:rPr>
        <w:t xml:space="preserve">ращ </w:t>
      </w:r>
      <w:r>
        <w:rPr>
          <w:color w:val="171717"/>
          <w:sz w:val="24"/>
        </w:rPr>
        <w:t>-</w:t>
      </w:r>
    </w:p>
    <w:p w:rsidR="00C11D7F" w:rsidRDefault="0019737F">
      <w:pPr>
        <w:spacing w:before="48"/>
        <w:ind w:left="704"/>
        <w:jc w:val="both"/>
        <w:rPr>
          <w:i/>
          <w:sz w:val="24"/>
        </w:rPr>
      </w:pPr>
      <w:r>
        <w:rPr>
          <w:i/>
          <w:color w:val="171717"/>
          <w:sz w:val="24"/>
        </w:rPr>
        <w:t>рос</w:t>
      </w:r>
      <w:r>
        <w:rPr>
          <w:color w:val="171717"/>
          <w:sz w:val="24"/>
        </w:rPr>
        <w:t>-; -</w:t>
      </w:r>
      <w:r>
        <w:rPr>
          <w:i/>
          <w:color w:val="171717"/>
          <w:sz w:val="24"/>
        </w:rPr>
        <w:t xml:space="preserve">гар </w:t>
      </w:r>
      <w:r>
        <w:rPr>
          <w:color w:val="171717"/>
          <w:sz w:val="24"/>
        </w:rPr>
        <w:t xml:space="preserve">- </w:t>
      </w:r>
      <w:r>
        <w:rPr>
          <w:i/>
          <w:color w:val="171717"/>
          <w:sz w:val="24"/>
        </w:rPr>
        <w:t>гор</w:t>
      </w:r>
      <w:r>
        <w:rPr>
          <w:color w:val="171717"/>
          <w:sz w:val="24"/>
        </w:rPr>
        <w:t>-, -</w:t>
      </w:r>
      <w:r>
        <w:rPr>
          <w:i/>
          <w:color w:val="171717"/>
          <w:sz w:val="24"/>
        </w:rPr>
        <w:t xml:space="preserve">зар </w:t>
      </w:r>
      <w:r>
        <w:rPr>
          <w:color w:val="171717"/>
          <w:sz w:val="24"/>
        </w:rPr>
        <w:t xml:space="preserve">- </w:t>
      </w:r>
      <w:r>
        <w:rPr>
          <w:i/>
          <w:color w:val="171717"/>
          <w:sz w:val="24"/>
        </w:rPr>
        <w:t>зор</w:t>
      </w:r>
      <w:r>
        <w:rPr>
          <w:color w:val="171717"/>
          <w:sz w:val="24"/>
        </w:rPr>
        <w:t xml:space="preserve">-; </w:t>
      </w:r>
      <w:r>
        <w:rPr>
          <w:i/>
          <w:color w:val="171717"/>
          <w:sz w:val="24"/>
        </w:rPr>
        <w:t xml:space="preserve">-клан </w:t>
      </w:r>
      <w:r>
        <w:rPr>
          <w:color w:val="171717"/>
          <w:sz w:val="24"/>
        </w:rPr>
        <w:t xml:space="preserve">- </w:t>
      </w:r>
      <w:r>
        <w:rPr>
          <w:i/>
          <w:color w:val="171717"/>
          <w:sz w:val="24"/>
        </w:rPr>
        <w:t>клон-</w:t>
      </w:r>
      <w:r>
        <w:rPr>
          <w:color w:val="171717"/>
          <w:sz w:val="24"/>
        </w:rPr>
        <w:t xml:space="preserve">, </w:t>
      </w:r>
      <w:r>
        <w:rPr>
          <w:i/>
          <w:color w:val="171717"/>
          <w:sz w:val="24"/>
        </w:rPr>
        <w:t>-скак - скоч-.</w:t>
      </w:r>
    </w:p>
    <w:p w:rsidR="00C11D7F" w:rsidRDefault="0019737F">
      <w:pPr>
        <w:pStyle w:val="a3"/>
        <w:spacing w:before="12"/>
        <w:ind w:left="1344" w:firstLine="0"/>
      </w:pPr>
      <w:r>
        <w:rPr>
          <w:color w:val="171717"/>
        </w:rPr>
        <w:t xml:space="preserve">Слитное и раздельное написание </w:t>
      </w:r>
      <w:r>
        <w:rPr>
          <w:b/>
          <w:i/>
          <w:color w:val="171717"/>
        </w:rPr>
        <w:t xml:space="preserve">не </w:t>
      </w:r>
      <w:r>
        <w:rPr>
          <w:color w:val="171717"/>
        </w:rPr>
        <w:t>с именами существительными.</w:t>
      </w:r>
    </w:p>
    <w:p w:rsidR="00C11D7F" w:rsidRDefault="0019737F">
      <w:pPr>
        <w:pStyle w:val="Heading4"/>
        <w:spacing w:before="28"/>
      </w:pPr>
      <w:r>
        <w:rPr>
          <w:color w:val="171717"/>
        </w:rPr>
        <w:t>Имя прилагательное</w:t>
      </w:r>
    </w:p>
    <w:p w:rsidR="00C11D7F" w:rsidRDefault="0019737F">
      <w:pPr>
        <w:pStyle w:val="a3"/>
        <w:spacing w:before="12" w:line="242" w:lineRule="auto"/>
        <w:ind w:right="888"/>
      </w:pPr>
      <w:r>
        <w:rPr>
          <w:color w:val="171717"/>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11D7F" w:rsidRDefault="0019737F">
      <w:pPr>
        <w:pStyle w:val="a3"/>
        <w:spacing w:before="29"/>
        <w:ind w:left="1344" w:firstLine="0"/>
        <w:jc w:val="left"/>
      </w:pPr>
      <w:r>
        <w:rPr>
          <w:color w:val="171717"/>
        </w:rPr>
        <w:t>Имена прилагательные полные и краткие, их синтаксические функции.</w:t>
      </w:r>
    </w:p>
    <w:p w:rsidR="00C11D7F" w:rsidRDefault="0019737F">
      <w:pPr>
        <w:pStyle w:val="a3"/>
        <w:spacing w:before="80"/>
        <w:ind w:left="1344" w:right="4364" w:firstLine="0"/>
        <w:jc w:val="left"/>
      </w:pPr>
      <w:r>
        <w:rPr>
          <w:color w:val="171717"/>
        </w:rPr>
        <w:t>Склонение имён прилагательных. Морфологический анализ имён прилагательных.</w:t>
      </w:r>
    </w:p>
    <w:p w:rsidR="00C11D7F" w:rsidRDefault="0019737F">
      <w:pPr>
        <w:pStyle w:val="a3"/>
        <w:tabs>
          <w:tab w:val="left" w:pos="2616"/>
          <w:tab w:val="left" w:pos="5053"/>
          <w:tab w:val="left" w:pos="7230"/>
          <w:tab w:val="left" w:pos="8258"/>
        </w:tabs>
        <w:ind w:right="1203"/>
        <w:jc w:val="left"/>
      </w:pPr>
      <w:r>
        <w:rPr>
          <w:color w:val="171717"/>
          <w:spacing w:val="-4"/>
        </w:rPr>
        <w:t>Нормы</w:t>
      </w:r>
      <w:r>
        <w:rPr>
          <w:color w:val="171717"/>
          <w:spacing w:val="-4"/>
        </w:rPr>
        <w:tab/>
      </w:r>
      <w:r>
        <w:rPr>
          <w:color w:val="171717"/>
          <w:spacing w:val="-3"/>
        </w:rPr>
        <w:t>словоизменения,</w:t>
      </w:r>
      <w:r>
        <w:rPr>
          <w:color w:val="171717"/>
          <w:spacing w:val="-3"/>
        </w:rPr>
        <w:tab/>
        <w:t>произношения</w:t>
      </w:r>
      <w:r>
        <w:rPr>
          <w:color w:val="171717"/>
          <w:spacing w:val="-3"/>
        </w:rPr>
        <w:tab/>
        <w:t>имён</w:t>
      </w:r>
      <w:r>
        <w:rPr>
          <w:color w:val="171717"/>
          <w:spacing w:val="-3"/>
        </w:rPr>
        <w:tab/>
      </w:r>
      <w:r>
        <w:rPr>
          <w:color w:val="171717"/>
          <w:spacing w:val="-4"/>
        </w:rPr>
        <w:t xml:space="preserve">прилагательных, </w:t>
      </w:r>
      <w:r>
        <w:rPr>
          <w:color w:val="171717"/>
        </w:rPr>
        <w:t>постановки ударения (в рамках</w:t>
      </w:r>
      <w:r>
        <w:rPr>
          <w:color w:val="171717"/>
          <w:spacing w:val="-3"/>
        </w:rPr>
        <w:t xml:space="preserve"> </w:t>
      </w:r>
      <w:r>
        <w:rPr>
          <w:color w:val="171717"/>
        </w:rPr>
        <w:t>изученного).</w:t>
      </w:r>
    </w:p>
    <w:p w:rsidR="00C11D7F" w:rsidRDefault="0019737F">
      <w:pPr>
        <w:pStyle w:val="a3"/>
        <w:spacing w:before="36"/>
        <w:ind w:left="1344" w:firstLine="0"/>
        <w:jc w:val="left"/>
      </w:pPr>
      <w:r>
        <w:rPr>
          <w:color w:val="171717"/>
        </w:rPr>
        <w:t>Правописание безударных окончаний имён прилагательных.</w:t>
      </w:r>
    </w:p>
    <w:p w:rsidR="00C11D7F" w:rsidRDefault="0019737F">
      <w:pPr>
        <w:pStyle w:val="a3"/>
        <w:spacing w:before="12"/>
        <w:ind w:left="1344" w:firstLine="0"/>
        <w:jc w:val="left"/>
      </w:pPr>
      <w:r>
        <w:rPr>
          <w:color w:val="171717"/>
        </w:rPr>
        <w:t xml:space="preserve">Правописание </w:t>
      </w:r>
      <w:r>
        <w:rPr>
          <w:i/>
          <w:color w:val="171717"/>
        </w:rPr>
        <w:t xml:space="preserve">о </w:t>
      </w:r>
      <w:r>
        <w:rPr>
          <w:color w:val="171717"/>
        </w:rPr>
        <w:t xml:space="preserve">- </w:t>
      </w:r>
      <w:r>
        <w:rPr>
          <w:i/>
          <w:color w:val="171717"/>
        </w:rPr>
        <w:t xml:space="preserve">е </w:t>
      </w:r>
      <w:r>
        <w:rPr>
          <w:color w:val="171717"/>
        </w:rPr>
        <w:t xml:space="preserve">после шипящих и </w:t>
      </w:r>
      <w:r>
        <w:rPr>
          <w:i/>
          <w:color w:val="171717"/>
        </w:rPr>
        <w:t xml:space="preserve">ц </w:t>
      </w:r>
      <w:r>
        <w:rPr>
          <w:color w:val="171717"/>
        </w:rPr>
        <w:t>в суффиксах и окончаниях имён прилагательных.</w:t>
      </w:r>
    </w:p>
    <w:p w:rsidR="00C11D7F" w:rsidRDefault="0019737F">
      <w:pPr>
        <w:pStyle w:val="a3"/>
        <w:tabs>
          <w:tab w:val="left" w:pos="3296"/>
          <w:tab w:val="left" w:pos="4485"/>
          <w:tab w:val="left" w:pos="5373"/>
          <w:tab w:val="left" w:pos="6221"/>
          <w:tab w:val="left" w:pos="8394"/>
          <w:tab w:val="left" w:pos="8770"/>
          <w:tab w:val="left" w:pos="9987"/>
        </w:tabs>
        <w:ind w:right="935"/>
        <w:jc w:val="left"/>
      </w:pPr>
      <w:r>
        <w:rPr>
          <w:color w:val="171717"/>
          <w:spacing w:val="-3"/>
        </w:rPr>
        <w:t>Правописание</w:t>
      </w:r>
      <w:r>
        <w:rPr>
          <w:color w:val="171717"/>
          <w:spacing w:val="-3"/>
        </w:rPr>
        <w:tab/>
        <w:t>кратких</w:t>
      </w:r>
      <w:r>
        <w:rPr>
          <w:color w:val="171717"/>
          <w:spacing w:val="-3"/>
        </w:rPr>
        <w:tab/>
      </w:r>
      <w:r>
        <w:rPr>
          <w:color w:val="171717"/>
          <w:spacing w:val="-4"/>
        </w:rPr>
        <w:t>форм</w:t>
      </w:r>
      <w:r>
        <w:rPr>
          <w:color w:val="171717"/>
          <w:spacing w:val="-4"/>
        </w:rPr>
        <w:tab/>
      </w:r>
      <w:r>
        <w:rPr>
          <w:color w:val="171717"/>
          <w:spacing w:val="-3"/>
        </w:rPr>
        <w:t>имён</w:t>
      </w:r>
      <w:r>
        <w:rPr>
          <w:color w:val="171717"/>
          <w:spacing w:val="-3"/>
        </w:rPr>
        <w:tab/>
        <w:t>прилагательных</w:t>
      </w:r>
      <w:r>
        <w:rPr>
          <w:color w:val="171717"/>
          <w:spacing w:val="-3"/>
        </w:rPr>
        <w:tab/>
      </w:r>
      <w:r>
        <w:rPr>
          <w:color w:val="171717"/>
        </w:rPr>
        <w:t>с</w:t>
      </w:r>
      <w:r>
        <w:rPr>
          <w:color w:val="171717"/>
        </w:rPr>
        <w:tab/>
      </w:r>
      <w:r>
        <w:rPr>
          <w:color w:val="171717"/>
          <w:spacing w:val="-3"/>
        </w:rPr>
        <w:t>основой</w:t>
      </w:r>
      <w:r>
        <w:rPr>
          <w:color w:val="171717"/>
          <w:spacing w:val="-3"/>
        </w:rPr>
        <w:tab/>
      </w:r>
      <w:r>
        <w:rPr>
          <w:color w:val="171717"/>
          <w:spacing w:val="-13"/>
        </w:rPr>
        <w:t xml:space="preserve">на </w:t>
      </w:r>
      <w:r>
        <w:rPr>
          <w:color w:val="171717"/>
          <w:spacing w:val="-3"/>
        </w:rPr>
        <w:t>шипящий.</w:t>
      </w:r>
    </w:p>
    <w:p w:rsidR="00C11D7F" w:rsidRDefault="0019737F">
      <w:pPr>
        <w:pStyle w:val="a3"/>
        <w:spacing w:before="36"/>
        <w:ind w:left="1344" w:firstLine="0"/>
        <w:jc w:val="left"/>
      </w:pPr>
      <w:r>
        <w:rPr>
          <w:color w:val="171717"/>
        </w:rPr>
        <w:t xml:space="preserve">Слитное и раздельное написание </w:t>
      </w:r>
      <w:r>
        <w:rPr>
          <w:i/>
          <w:color w:val="171717"/>
        </w:rPr>
        <w:t xml:space="preserve">не </w:t>
      </w:r>
      <w:r>
        <w:rPr>
          <w:color w:val="171717"/>
        </w:rPr>
        <w:t>с именами прилагательными.</w:t>
      </w:r>
    </w:p>
    <w:p w:rsidR="00C11D7F" w:rsidRDefault="0019737F">
      <w:pPr>
        <w:pStyle w:val="Heading4"/>
        <w:spacing w:before="48"/>
        <w:jc w:val="left"/>
      </w:pPr>
      <w:r>
        <w:rPr>
          <w:color w:val="171717"/>
        </w:rPr>
        <w:t>Глагол</w:t>
      </w:r>
    </w:p>
    <w:p w:rsidR="00C11D7F" w:rsidRDefault="0019737F">
      <w:pPr>
        <w:pStyle w:val="a3"/>
        <w:spacing w:before="12"/>
        <w:jc w:val="left"/>
      </w:pPr>
      <w:r>
        <w:rPr>
          <w:color w:val="171717"/>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11D7F" w:rsidRDefault="0019737F">
      <w:pPr>
        <w:pStyle w:val="a3"/>
        <w:ind w:left="1344" w:firstLine="0"/>
        <w:jc w:val="left"/>
      </w:pPr>
      <w:r>
        <w:rPr>
          <w:color w:val="171717"/>
        </w:rPr>
        <w:t>Глаголы совершенного и несовершенного вида, возвратные и невозвратные.</w:t>
      </w:r>
    </w:p>
    <w:p w:rsidR="00C11D7F" w:rsidRDefault="0019737F">
      <w:pPr>
        <w:pStyle w:val="a3"/>
        <w:ind w:right="891"/>
        <w:jc w:val="left"/>
      </w:pPr>
      <w:r>
        <w:rPr>
          <w:color w:val="171717"/>
        </w:rPr>
        <w:t>Инфинитив и его грамматические свойства. Основа инфинитива, основа настоящего (будущего простого) времени глагола. Спряжение глагола.</w:t>
      </w:r>
    </w:p>
    <w:p w:rsidR="00C11D7F" w:rsidRDefault="0019737F">
      <w:pPr>
        <w:pStyle w:val="a3"/>
        <w:spacing w:before="5"/>
        <w:ind w:right="1148"/>
        <w:jc w:val="left"/>
      </w:pPr>
      <w:r>
        <w:rPr>
          <w:color w:val="171717"/>
        </w:rPr>
        <w:t>Нормы словоизменения глаголов, постановки ударения в глагольных формах (в рамках изученного).</w:t>
      </w:r>
    </w:p>
    <w:p w:rsidR="00C11D7F" w:rsidRDefault="0019737F">
      <w:pPr>
        <w:spacing w:before="32"/>
        <w:ind w:left="1344"/>
        <w:rPr>
          <w:sz w:val="24"/>
        </w:rPr>
      </w:pPr>
      <w:r>
        <w:rPr>
          <w:color w:val="171717"/>
          <w:sz w:val="24"/>
        </w:rPr>
        <w:t xml:space="preserve">Правописание корней с чередованием </w:t>
      </w:r>
      <w:r>
        <w:rPr>
          <w:i/>
          <w:color w:val="171717"/>
          <w:sz w:val="24"/>
        </w:rPr>
        <w:t xml:space="preserve">е </w:t>
      </w:r>
      <w:r>
        <w:rPr>
          <w:color w:val="171717"/>
          <w:sz w:val="24"/>
        </w:rPr>
        <w:t xml:space="preserve">// </w:t>
      </w:r>
      <w:r>
        <w:rPr>
          <w:i/>
          <w:color w:val="171717"/>
          <w:sz w:val="24"/>
        </w:rPr>
        <w:t>и</w:t>
      </w:r>
      <w:r>
        <w:rPr>
          <w:color w:val="171717"/>
          <w:sz w:val="24"/>
        </w:rPr>
        <w:t>: -</w:t>
      </w:r>
      <w:r>
        <w:rPr>
          <w:i/>
          <w:color w:val="171717"/>
          <w:sz w:val="24"/>
        </w:rPr>
        <w:t xml:space="preserve">бер </w:t>
      </w:r>
      <w:r>
        <w:rPr>
          <w:color w:val="171717"/>
          <w:sz w:val="24"/>
        </w:rPr>
        <w:t xml:space="preserve">- </w:t>
      </w:r>
      <w:r>
        <w:rPr>
          <w:i/>
          <w:color w:val="171717"/>
          <w:sz w:val="24"/>
        </w:rPr>
        <w:t>бир</w:t>
      </w:r>
      <w:r>
        <w:rPr>
          <w:color w:val="171717"/>
          <w:sz w:val="24"/>
        </w:rPr>
        <w:t>-, -</w:t>
      </w:r>
      <w:r>
        <w:rPr>
          <w:i/>
          <w:color w:val="171717"/>
          <w:sz w:val="24"/>
        </w:rPr>
        <w:t xml:space="preserve">блест </w:t>
      </w:r>
      <w:r>
        <w:rPr>
          <w:color w:val="171717"/>
          <w:sz w:val="24"/>
        </w:rPr>
        <w:t xml:space="preserve">- </w:t>
      </w:r>
      <w:r>
        <w:rPr>
          <w:i/>
          <w:color w:val="171717"/>
          <w:sz w:val="24"/>
        </w:rPr>
        <w:t>блист</w:t>
      </w:r>
      <w:r>
        <w:rPr>
          <w:color w:val="171717"/>
          <w:sz w:val="24"/>
        </w:rPr>
        <w:t>-,</w:t>
      </w:r>
      <w:r>
        <w:rPr>
          <w:color w:val="171717"/>
          <w:spacing w:val="52"/>
          <w:sz w:val="24"/>
        </w:rPr>
        <w:t xml:space="preserve"> </w:t>
      </w:r>
      <w:r>
        <w:rPr>
          <w:color w:val="171717"/>
          <w:sz w:val="24"/>
        </w:rPr>
        <w:t>-</w:t>
      </w:r>
    </w:p>
    <w:p w:rsidR="00C11D7F" w:rsidRDefault="0019737F">
      <w:pPr>
        <w:spacing w:before="48"/>
        <w:ind w:left="632"/>
        <w:rPr>
          <w:sz w:val="24"/>
        </w:rPr>
      </w:pPr>
      <w:r>
        <w:rPr>
          <w:i/>
          <w:color w:val="171717"/>
          <w:sz w:val="24"/>
        </w:rPr>
        <w:t xml:space="preserve">дер </w:t>
      </w:r>
      <w:r>
        <w:rPr>
          <w:color w:val="171717"/>
          <w:sz w:val="24"/>
        </w:rPr>
        <w:t xml:space="preserve">- </w:t>
      </w:r>
      <w:r>
        <w:rPr>
          <w:i/>
          <w:color w:val="171717"/>
          <w:sz w:val="24"/>
        </w:rPr>
        <w:t>дир</w:t>
      </w:r>
      <w:r>
        <w:rPr>
          <w:color w:val="171717"/>
          <w:sz w:val="24"/>
        </w:rPr>
        <w:t>-, -</w:t>
      </w:r>
      <w:r>
        <w:rPr>
          <w:i/>
          <w:color w:val="171717"/>
          <w:sz w:val="24"/>
        </w:rPr>
        <w:t xml:space="preserve">жег </w:t>
      </w:r>
      <w:r>
        <w:rPr>
          <w:color w:val="171717"/>
          <w:sz w:val="24"/>
        </w:rPr>
        <w:t xml:space="preserve">- </w:t>
      </w:r>
      <w:r>
        <w:rPr>
          <w:i/>
          <w:color w:val="171717"/>
          <w:sz w:val="24"/>
        </w:rPr>
        <w:t>жиг</w:t>
      </w:r>
      <w:r>
        <w:rPr>
          <w:color w:val="171717"/>
          <w:sz w:val="24"/>
        </w:rPr>
        <w:t>-, -</w:t>
      </w:r>
      <w:r>
        <w:rPr>
          <w:i/>
          <w:color w:val="171717"/>
          <w:sz w:val="24"/>
        </w:rPr>
        <w:t xml:space="preserve">мер </w:t>
      </w:r>
      <w:r>
        <w:rPr>
          <w:color w:val="171717"/>
          <w:sz w:val="24"/>
        </w:rPr>
        <w:t xml:space="preserve">- </w:t>
      </w:r>
      <w:r>
        <w:rPr>
          <w:i/>
          <w:color w:val="171717"/>
          <w:sz w:val="24"/>
        </w:rPr>
        <w:t>мир</w:t>
      </w:r>
      <w:r>
        <w:rPr>
          <w:color w:val="171717"/>
          <w:sz w:val="24"/>
        </w:rPr>
        <w:t>-, -</w:t>
      </w:r>
      <w:r>
        <w:rPr>
          <w:i/>
          <w:color w:val="171717"/>
          <w:sz w:val="24"/>
        </w:rPr>
        <w:t xml:space="preserve">пер </w:t>
      </w:r>
      <w:r>
        <w:rPr>
          <w:color w:val="171717"/>
          <w:sz w:val="24"/>
        </w:rPr>
        <w:t xml:space="preserve">- </w:t>
      </w:r>
      <w:r>
        <w:rPr>
          <w:i/>
          <w:color w:val="171717"/>
          <w:sz w:val="24"/>
        </w:rPr>
        <w:t>пир</w:t>
      </w:r>
      <w:r>
        <w:rPr>
          <w:color w:val="171717"/>
          <w:sz w:val="24"/>
        </w:rPr>
        <w:t>-, -</w:t>
      </w:r>
      <w:r>
        <w:rPr>
          <w:i/>
          <w:color w:val="171717"/>
          <w:sz w:val="24"/>
        </w:rPr>
        <w:t xml:space="preserve">стел </w:t>
      </w:r>
      <w:r>
        <w:rPr>
          <w:color w:val="171717"/>
          <w:sz w:val="24"/>
        </w:rPr>
        <w:t xml:space="preserve">- </w:t>
      </w:r>
      <w:r>
        <w:rPr>
          <w:i/>
          <w:color w:val="171717"/>
          <w:sz w:val="24"/>
        </w:rPr>
        <w:t>стил</w:t>
      </w:r>
      <w:r>
        <w:rPr>
          <w:color w:val="171717"/>
          <w:sz w:val="24"/>
        </w:rPr>
        <w:t>-, -</w:t>
      </w:r>
      <w:r>
        <w:rPr>
          <w:i/>
          <w:color w:val="171717"/>
          <w:sz w:val="24"/>
        </w:rPr>
        <w:t xml:space="preserve">тер </w:t>
      </w:r>
      <w:r>
        <w:rPr>
          <w:color w:val="171717"/>
          <w:sz w:val="24"/>
        </w:rPr>
        <w:t xml:space="preserve">- </w:t>
      </w:r>
      <w:r>
        <w:rPr>
          <w:i/>
          <w:color w:val="171717"/>
          <w:sz w:val="24"/>
        </w:rPr>
        <w:t>тир</w:t>
      </w:r>
      <w:r>
        <w:rPr>
          <w:color w:val="171717"/>
          <w:sz w:val="24"/>
        </w:rPr>
        <w:t>-.</w:t>
      </w:r>
    </w:p>
    <w:p w:rsidR="00C11D7F" w:rsidRDefault="0019737F">
      <w:pPr>
        <w:pStyle w:val="a3"/>
        <w:spacing w:before="12"/>
        <w:ind w:right="891"/>
        <w:jc w:val="left"/>
      </w:pPr>
      <w:r>
        <w:rPr>
          <w:color w:val="171717"/>
        </w:rPr>
        <w:t xml:space="preserve">Использование </w:t>
      </w:r>
      <w:r>
        <w:rPr>
          <w:i/>
          <w:color w:val="171717"/>
        </w:rPr>
        <w:t xml:space="preserve">ь </w:t>
      </w:r>
      <w:r>
        <w:rPr>
          <w:color w:val="171717"/>
        </w:rPr>
        <w:t>как показателя грамматической формы в инфинитиве, в форме 2-го лица единственного числа после шипящих.</w:t>
      </w:r>
    </w:p>
    <w:p w:rsidR="00C11D7F" w:rsidRDefault="0019737F">
      <w:pPr>
        <w:spacing w:before="32"/>
        <w:ind w:left="1344"/>
        <w:rPr>
          <w:sz w:val="24"/>
        </w:rPr>
      </w:pPr>
      <w:r>
        <w:rPr>
          <w:color w:val="171717"/>
          <w:sz w:val="24"/>
        </w:rPr>
        <w:t xml:space="preserve">Правописание </w:t>
      </w:r>
      <w:r>
        <w:rPr>
          <w:i/>
          <w:color w:val="171717"/>
          <w:sz w:val="24"/>
        </w:rPr>
        <w:t xml:space="preserve">-тся </w:t>
      </w:r>
      <w:r>
        <w:rPr>
          <w:color w:val="171717"/>
          <w:sz w:val="24"/>
        </w:rPr>
        <w:t xml:space="preserve">и </w:t>
      </w:r>
      <w:r>
        <w:rPr>
          <w:i/>
          <w:color w:val="171717"/>
          <w:sz w:val="24"/>
        </w:rPr>
        <w:t xml:space="preserve">-ться </w:t>
      </w:r>
      <w:r>
        <w:rPr>
          <w:color w:val="171717"/>
          <w:sz w:val="24"/>
        </w:rPr>
        <w:t xml:space="preserve">в глаголах, суффиксов </w:t>
      </w:r>
      <w:r>
        <w:rPr>
          <w:i/>
          <w:color w:val="171717"/>
          <w:sz w:val="24"/>
        </w:rPr>
        <w:t>-ова</w:t>
      </w:r>
      <w:r>
        <w:rPr>
          <w:color w:val="171717"/>
          <w:sz w:val="24"/>
        </w:rPr>
        <w:t>- — -</w:t>
      </w:r>
      <w:r>
        <w:rPr>
          <w:i/>
          <w:color w:val="171717"/>
          <w:sz w:val="24"/>
        </w:rPr>
        <w:t>ева</w:t>
      </w:r>
      <w:r>
        <w:rPr>
          <w:color w:val="171717"/>
          <w:sz w:val="24"/>
        </w:rPr>
        <w:t xml:space="preserve">-, </w:t>
      </w:r>
      <w:r>
        <w:rPr>
          <w:i/>
          <w:color w:val="171717"/>
          <w:sz w:val="24"/>
        </w:rPr>
        <w:t xml:space="preserve">-ыва- </w:t>
      </w:r>
      <w:r>
        <w:rPr>
          <w:color w:val="171717"/>
          <w:sz w:val="24"/>
        </w:rPr>
        <w:t>—</w:t>
      </w:r>
    </w:p>
    <w:p w:rsidR="00C11D7F" w:rsidRDefault="00C11D7F">
      <w:pPr>
        <w:rPr>
          <w:sz w:val="24"/>
        </w:rPr>
        <w:sectPr w:rsidR="00C11D7F">
          <w:pgSz w:w="11920" w:h="16840"/>
          <w:pgMar w:top="1000" w:right="260" w:bottom="440" w:left="500" w:header="0" w:footer="152" w:gutter="0"/>
          <w:cols w:space="720"/>
        </w:sectPr>
      </w:pPr>
    </w:p>
    <w:p w:rsidR="00C11D7F" w:rsidRDefault="0019737F">
      <w:pPr>
        <w:spacing w:before="40"/>
        <w:ind w:left="632"/>
        <w:rPr>
          <w:i/>
          <w:sz w:val="24"/>
        </w:rPr>
      </w:pPr>
      <w:r>
        <w:rPr>
          <w:i/>
          <w:color w:val="171717"/>
          <w:w w:val="90"/>
          <w:sz w:val="24"/>
        </w:rPr>
        <w:lastRenderedPageBreak/>
        <w:t>-ива-.</w:t>
      </w:r>
    </w:p>
    <w:p w:rsidR="00C11D7F" w:rsidRDefault="0019737F">
      <w:pPr>
        <w:pStyle w:val="a3"/>
        <w:spacing w:before="6"/>
        <w:ind w:left="0" w:firstLine="0"/>
        <w:jc w:val="left"/>
        <w:rPr>
          <w:i/>
          <w:sz w:val="28"/>
        </w:rPr>
      </w:pPr>
      <w:r>
        <w:br w:type="column"/>
      </w:r>
    </w:p>
    <w:p w:rsidR="00C11D7F" w:rsidRDefault="0019737F">
      <w:pPr>
        <w:pStyle w:val="a3"/>
        <w:ind w:left="140" w:firstLine="0"/>
        <w:jc w:val="left"/>
      </w:pPr>
      <w:r>
        <w:rPr>
          <w:color w:val="171717"/>
        </w:rPr>
        <w:t>Правописание безударных личных окончаний глагола.</w:t>
      </w:r>
    </w:p>
    <w:p w:rsidR="00C11D7F" w:rsidRDefault="0019737F">
      <w:pPr>
        <w:pStyle w:val="a3"/>
        <w:tabs>
          <w:tab w:val="left" w:pos="2045"/>
          <w:tab w:val="left" w:pos="3186"/>
          <w:tab w:val="left" w:pos="5626"/>
          <w:tab w:val="left" w:pos="6134"/>
        </w:tabs>
        <w:spacing w:before="9"/>
        <w:ind w:left="140" w:firstLine="0"/>
        <w:jc w:val="left"/>
      </w:pPr>
      <w:r>
        <w:rPr>
          <w:color w:val="171717"/>
          <w:spacing w:val="-3"/>
        </w:rPr>
        <w:t>Правописание</w:t>
      </w:r>
      <w:r>
        <w:rPr>
          <w:color w:val="171717"/>
          <w:spacing w:val="-3"/>
        </w:rPr>
        <w:tab/>
      </w:r>
      <w:r>
        <w:rPr>
          <w:color w:val="171717"/>
        </w:rPr>
        <w:t>гласной</w:t>
      </w:r>
      <w:r>
        <w:rPr>
          <w:color w:val="171717"/>
        </w:rPr>
        <w:tab/>
        <w:t xml:space="preserve">перед </w:t>
      </w:r>
      <w:r>
        <w:rPr>
          <w:color w:val="171717"/>
          <w:spacing w:val="50"/>
        </w:rPr>
        <w:t xml:space="preserve"> </w:t>
      </w:r>
      <w:r>
        <w:rPr>
          <w:color w:val="171717"/>
          <w:spacing w:val="-3"/>
        </w:rPr>
        <w:t>суффиксом</w:t>
      </w:r>
      <w:r>
        <w:rPr>
          <w:color w:val="171717"/>
          <w:spacing w:val="-3"/>
        </w:rPr>
        <w:tab/>
      </w:r>
      <w:r>
        <w:rPr>
          <w:i/>
          <w:color w:val="171717"/>
          <w:spacing w:val="-3"/>
        </w:rPr>
        <w:t>-л-</w:t>
      </w:r>
      <w:r>
        <w:rPr>
          <w:i/>
          <w:color w:val="171717"/>
          <w:spacing w:val="-3"/>
        </w:rPr>
        <w:tab/>
      </w:r>
      <w:r>
        <w:rPr>
          <w:color w:val="171717"/>
        </w:rPr>
        <w:t>в формах</w:t>
      </w:r>
      <w:r>
        <w:rPr>
          <w:color w:val="171717"/>
          <w:spacing w:val="46"/>
        </w:rPr>
        <w:t xml:space="preserve"> </w:t>
      </w:r>
      <w:r>
        <w:rPr>
          <w:color w:val="171717"/>
          <w:spacing w:val="-3"/>
        </w:rPr>
        <w:t>прошедшего</w:t>
      </w:r>
    </w:p>
    <w:p w:rsidR="00C11D7F" w:rsidRDefault="00C11D7F">
      <w:pPr>
        <w:sectPr w:rsidR="00C11D7F">
          <w:type w:val="continuous"/>
          <w:pgSz w:w="11920" w:h="16840"/>
          <w:pgMar w:top="1600" w:right="260" w:bottom="340" w:left="500" w:header="720" w:footer="720" w:gutter="0"/>
          <w:cols w:num="2" w:space="720" w:equalWidth="0">
            <w:col w:w="1164" w:space="40"/>
            <w:col w:w="9956"/>
          </w:cols>
        </w:sectPr>
      </w:pPr>
    </w:p>
    <w:p w:rsidR="00C11D7F" w:rsidRDefault="0019737F">
      <w:pPr>
        <w:pStyle w:val="a3"/>
        <w:ind w:firstLine="0"/>
        <w:jc w:val="left"/>
      </w:pPr>
      <w:r>
        <w:rPr>
          <w:color w:val="171717"/>
        </w:rPr>
        <w:lastRenderedPageBreak/>
        <w:t>времени глагола.</w:t>
      </w:r>
    </w:p>
    <w:p w:rsidR="00C11D7F" w:rsidRDefault="0019737F">
      <w:pPr>
        <w:pStyle w:val="a3"/>
        <w:spacing w:before="4"/>
        <w:ind w:left="1344" w:firstLine="0"/>
      </w:pPr>
      <w:r>
        <w:rPr>
          <w:color w:val="171717"/>
        </w:rPr>
        <w:t xml:space="preserve">Слитное и раздельное написание </w:t>
      </w:r>
      <w:r>
        <w:rPr>
          <w:i/>
          <w:color w:val="171717"/>
        </w:rPr>
        <w:t xml:space="preserve">не </w:t>
      </w:r>
      <w:r>
        <w:rPr>
          <w:color w:val="171717"/>
        </w:rPr>
        <w:t>с глаголами.</w:t>
      </w:r>
    </w:p>
    <w:p w:rsidR="00C11D7F" w:rsidRDefault="00C11D7F">
      <w:pPr>
        <w:pStyle w:val="a3"/>
        <w:spacing w:before="1"/>
        <w:ind w:left="0" w:firstLine="0"/>
        <w:jc w:val="left"/>
        <w:rPr>
          <w:sz w:val="27"/>
        </w:rPr>
      </w:pPr>
    </w:p>
    <w:p w:rsidR="00C11D7F" w:rsidRDefault="0019737F">
      <w:pPr>
        <w:pStyle w:val="Heading3"/>
      </w:pPr>
      <w:r>
        <w:rPr>
          <w:color w:val="171717"/>
        </w:rPr>
        <w:t>Синтаксис. Культура речи. Пунктуация</w:t>
      </w:r>
    </w:p>
    <w:p w:rsidR="00C11D7F" w:rsidRDefault="0019737F">
      <w:pPr>
        <w:pStyle w:val="a3"/>
        <w:spacing w:before="12"/>
        <w:ind w:right="882"/>
      </w:pPr>
      <w:r>
        <w:rPr>
          <w:color w:val="171717"/>
        </w:rPr>
        <w:t>Синтаксис как раздел грамматики. Словосочетание и предложение как единицы синтаксиса.</w:t>
      </w:r>
    </w:p>
    <w:p w:rsidR="00C11D7F" w:rsidRDefault="0019737F">
      <w:pPr>
        <w:pStyle w:val="a3"/>
        <w:spacing w:before="1"/>
        <w:ind w:right="887"/>
      </w:pPr>
      <w:r>
        <w:rPr>
          <w:color w:val="171717"/>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11D7F" w:rsidRDefault="0019737F">
      <w:pPr>
        <w:pStyle w:val="a3"/>
        <w:spacing w:before="32"/>
        <w:ind w:left="1344" w:firstLine="0"/>
      </w:pPr>
      <w:r>
        <w:rPr>
          <w:color w:val="171717"/>
        </w:rPr>
        <w:t>Синтаксический анализ словосочетания.</w:t>
      </w:r>
    </w:p>
    <w:p w:rsidR="00C11D7F" w:rsidRDefault="0019737F">
      <w:pPr>
        <w:pStyle w:val="a3"/>
        <w:spacing w:before="16"/>
        <w:ind w:right="882"/>
      </w:pPr>
      <w:r>
        <w:rPr>
          <w:color w:val="171717"/>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11D7F" w:rsidRDefault="0019737F">
      <w:pPr>
        <w:pStyle w:val="a3"/>
        <w:tabs>
          <w:tab w:val="left" w:pos="2823"/>
          <w:tab w:val="left" w:pos="4330"/>
          <w:tab w:val="left" w:pos="6217"/>
          <w:tab w:val="left" w:pos="7568"/>
          <w:tab w:val="left" w:pos="10151"/>
        </w:tabs>
        <w:ind w:right="883"/>
      </w:pPr>
      <w:r>
        <w:rPr>
          <w:color w:val="171717"/>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w:t>
      </w:r>
      <w:r>
        <w:rPr>
          <w:color w:val="171717"/>
        </w:rPr>
        <w:tab/>
        <w:t>падеже,</w:t>
      </w:r>
      <w:r>
        <w:rPr>
          <w:color w:val="171717"/>
        </w:rPr>
        <w:tab/>
        <w:t>сочетанием</w:t>
      </w:r>
      <w:r>
        <w:rPr>
          <w:color w:val="171717"/>
        </w:rPr>
        <w:tab/>
        <w:t>имени</w:t>
      </w:r>
      <w:r>
        <w:rPr>
          <w:color w:val="171717"/>
        </w:rPr>
        <w:tab/>
        <w:t>существительного</w:t>
      </w:r>
      <w:r>
        <w:rPr>
          <w:color w:val="171717"/>
        </w:rPr>
        <w:tab/>
      </w:r>
      <w:r>
        <w:rPr>
          <w:color w:val="171717"/>
          <w:spacing w:val="-16"/>
        </w:rPr>
        <w:t>в</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a3"/>
        <w:spacing w:before="68"/>
        <w:ind w:left="400" w:right="888" w:firstLine="0"/>
      </w:pPr>
      <w:r>
        <w:rPr>
          <w:color w:val="171717"/>
        </w:rPr>
        <w:lastRenderedPageBreak/>
        <w:t>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C11D7F" w:rsidRDefault="0019737F">
      <w:pPr>
        <w:pStyle w:val="a3"/>
        <w:spacing w:before="36"/>
        <w:ind w:left="1344" w:firstLine="0"/>
      </w:pPr>
      <w:r>
        <w:rPr>
          <w:color w:val="171717"/>
        </w:rPr>
        <w:t>Тире между подлежащим и сказуемым.</w:t>
      </w:r>
    </w:p>
    <w:p w:rsidR="00C11D7F" w:rsidRDefault="0019737F">
      <w:pPr>
        <w:pStyle w:val="a3"/>
        <w:spacing w:before="12"/>
        <w:ind w:right="872"/>
      </w:pPr>
      <w:r>
        <w:rPr>
          <w:color w:val="171717"/>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11D7F" w:rsidRDefault="0019737F">
      <w:pPr>
        <w:pStyle w:val="a3"/>
        <w:spacing w:before="1"/>
        <w:ind w:right="870"/>
      </w:pPr>
      <w:r>
        <w:rPr>
          <w:color w:val="171717"/>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i/>
          <w:color w:val="171717"/>
        </w:rPr>
        <w:t>и</w:t>
      </w:r>
      <w:r>
        <w:rPr>
          <w:color w:val="171717"/>
        </w:rPr>
        <w:t xml:space="preserve">, союзами </w:t>
      </w:r>
      <w:r>
        <w:rPr>
          <w:i/>
          <w:color w:val="171717"/>
        </w:rPr>
        <w:t>а</w:t>
      </w:r>
      <w:r>
        <w:rPr>
          <w:color w:val="171717"/>
        </w:rPr>
        <w:t xml:space="preserve">, </w:t>
      </w:r>
      <w:r>
        <w:rPr>
          <w:i/>
          <w:color w:val="171717"/>
        </w:rPr>
        <w:t>но</w:t>
      </w:r>
      <w:r>
        <w:rPr>
          <w:color w:val="171717"/>
        </w:rPr>
        <w:t xml:space="preserve">, </w:t>
      </w:r>
      <w:r>
        <w:rPr>
          <w:i/>
          <w:color w:val="171717"/>
        </w:rPr>
        <w:t>однако</w:t>
      </w:r>
      <w:r>
        <w:rPr>
          <w:color w:val="171717"/>
        </w:rPr>
        <w:t xml:space="preserve">, </w:t>
      </w:r>
      <w:r>
        <w:rPr>
          <w:i/>
          <w:color w:val="171717"/>
        </w:rPr>
        <w:t>зато</w:t>
      </w:r>
      <w:r>
        <w:rPr>
          <w:color w:val="171717"/>
        </w:rPr>
        <w:t xml:space="preserve">, </w:t>
      </w:r>
      <w:r>
        <w:rPr>
          <w:i/>
          <w:color w:val="171717"/>
        </w:rPr>
        <w:t xml:space="preserve">да </w:t>
      </w:r>
      <w:r>
        <w:rPr>
          <w:color w:val="171717"/>
        </w:rPr>
        <w:t xml:space="preserve">(в значении </w:t>
      </w:r>
      <w:r>
        <w:rPr>
          <w:i/>
          <w:color w:val="171717"/>
        </w:rPr>
        <w:t>и</w:t>
      </w:r>
      <w:r>
        <w:rPr>
          <w:color w:val="171717"/>
        </w:rPr>
        <w:t xml:space="preserve">), </w:t>
      </w:r>
      <w:r>
        <w:rPr>
          <w:i/>
          <w:color w:val="171717"/>
        </w:rPr>
        <w:t xml:space="preserve">да </w:t>
      </w:r>
      <w:r>
        <w:rPr>
          <w:color w:val="171717"/>
        </w:rPr>
        <w:t xml:space="preserve">(в значении </w:t>
      </w:r>
      <w:r>
        <w:rPr>
          <w:i/>
          <w:color w:val="171717"/>
        </w:rPr>
        <w:t>но</w:t>
      </w:r>
      <w:r>
        <w:rPr>
          <w:color w:val="171717"/>
        </w:rPr>
        <w:t>). Предложения с обобщающим словом при однородных членах.</w:t>
      </w:r>
    </w:p>
    <w:p w:rsidR="00C11D7F" w:rsidRDefault="0019737F">
      <w:pPr>
        <w:pStyle w:val="a3"/>
        <w:spacing w:line="244" w:lineRule="auto"/>
        <w:ind w:right="880"/>
      </w:pPr>
      <w:r>
        <w:rPr>
          <w:color w:val="171717"/>
        </w:rPr>
        <w:t>Предложения с обращением, особенности интонации. Обращение и средства его выражения.</w:t>
      </w:r>
    </w:p>
    <w:p w:rsidR="00C11D7F" w:rsidRDefault="0019737F">
      <w:pPr>
        <w:pStyle w:val="a3"/>
        <w:ind w:left="1644" w:right="862" w:firstLine="1036"/>
        <w:jc w:val="right"/>
      </w:pPr>
      <w:r>
        <w:rPr>
          <w:color w:val="171717"/>
        </w:rPr>
        <w:t xml:space="preserve">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w:t>
      </w:r>
      <w:r>
        <w:rPr>
          <w:i/>
          <w:color w:val="171717"/>
        </w:rPr>
        <w:t>и</w:t>
      </w:r>
      <w:r>
        <w:rPr>
          <w:color w:val="171717"/>
        </w:rPr>
        <w:t xml:space="preserve">, союзами </w:t>
      </w:r>
      <w:r>
        <w:rPr>
          <w:i/>
          <w:color w:val="171717"/>
        </w:rPr>
        <w:t>а</w:t>
      </w:r>
      <w:r>
        <w:rPr>
          <w:color w:val="171717"/>
        </w:rPr>
        <w:t xml:space="preserve">, </w:t>
      </w:r>
      <w:r>
        <w:rPr>
          <w:i/>
          <w:color w:val="171717"/>
        </w:rPr>
        <w:t>но</w:t>
      </w:r>
      <w:r>
        <w:rPr>
          <w:color w:val="171717"/>
        </w:rPr>
        <w:t>,</w:t>
      </w:r>
    </w:p>
    <w:p w:rsidR="00C11D7F" w:rsidRDefault="0019737F">
      <w:pPr>
        <w:spacing w:before="25"/>
        <w:ind w:left="632"/>
        <w:jc w:val="both"/>
        <w:rPr>
          <w:sz w:val="24"/>
        </w:rPr>
      </w:pPr>
      <w:r>
        <w:rPr>
          <w:i/>
          <w:color w:val="171717"/>
          <w:sz w:val="24"/>
        </w:rPr>
        <w:t>однако</w:t>
      </w:r>
      <w:r>
        <w:rPr>
          <w:color w:val="171717"/>
          <w:sz w:val="24"/>
        </w:rPr>
        <w:t xml:space="preserve">, </w:t>
      </w:r>
      <w:r>
        <w:rPr>
          <w:i/>
          <w:color w:val="171717"/>
          <w:sz w:val="24"/>
        </w:rPr>
        <w:t>зато</w:t>
      </w:r>
      <w:r>
        <w:rPr>
          <w:color w:val="171717"/>
          <w:sz w:val="24"/>
        </w:rPr>
        <w:t xml:space="preserve">, </w:t>
      </w:r>
      <w:r>
        <w:rPr>
          <w:i/>
          <w:color w:val="171717"/>
          <w:sz w:val="24"/>
        </w:rPr>
        <w:t xml:space="preserve">да </w:t>
      </w:r>
      <w:r>
        <w:rPr>
          <w:color w:val="171717"/>
          <w:sz w:val="24"/>
        </w:rPr>
        <w:t xml:space="preserve">(в значении </w:t>
      </w:r>
      <w:r>
        <w:rPr>
          <w:i/>
          <w:color w:val="171717"/>
          <w:sz w:val="24"/>
        </w:rPr>
        <w:t>и</w:t>
      </w:r>
      <w:r>
        <w:rPr>
          <w:color w:val="171717"/>
          <w:sz w:val="24"/>
        </w:rPr>
        <w:t xml:space="preserve">), </w:t>
      </w:r>
      <w:r>
        <w:rPr>
          <w:i/>
          <w:color w:val="171717"/>
          <w:sz w:val="24"/>
        </w:rPr>
        <w:t xml:space="preserve">да </w:t>
      </w:r>
      <w:r>
        <w:rPr>
          <w:color w:val="171717"/>
          <w:sz w:val="24"/>
        </w:rPr>
        <w:t xml:space="preserve">(в значении </w:t>
      </w:r>
      <w:r>
        <w:rPr>
          <w:i/>
          <w:color w:val="171717"/>
          <w:sz w:val="24"/>
        </w:rPr>
        <w:t>но</w:t>
      </w:r>
      <w:r>
        <w:rPr>
          <w:color w:val="171717"/>
          <w:sz w:val="24"/>
        </w:rPr>
        <w:t>).</w:t>
      </w:r>
    </w:p>
    <w:p w:rsidR="00C11D7F" w:rsidRDefault="0019737F">
      <w:pPr>
        <w:pStyle w:val="a3"/>
        <w:spacing w:before="12"/>
        <w:ind w:right="875"/>
      </w:pPr>
      <w:r>
        <w:rPr>
          <w:color w:val="171717"/>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11D7F" w:rsidRDefault="0019737F">
      <w:pPr>
        <w:pStyle w:val="a3"/>
        <w:spacing w:before="1"/>
        <w:ind w:right="880"/>
      </w:pPr>
      <w:r>
        <w:rPr>
          <w:color w:val="171717"/>
        </w:rPr>
        <w:t xml:space="preserve">Пунктуационное оформление сложных предложений, состоящих из частей, связанных бессоюзной связью и союзами </w:t>
      </w:r>
      <w:r>
        <w:rPr>
          <w:i/>
          <w:color w:val="171717"/>
        </w:rPr>
        <w:t>и</w:t>
      </w:r>
      <w:r>
        <w:rPr>
          <w:color w:val="171717"/>
        </w:rPr>
        <w:t xml:space="preserve">, </w:t>
      </w:r>
      <w:r>
        <w:rPr>
          <w:i/>
          <w:color w:val="171717"/>
        </w:rPr>
        <w:t>но</w:t>
      </w:r>
      <w:r>
        <w:rPr>
          <w:color w:val="171717"/>
        </w:rPr>
        <w:t xml:space="preserve">, </w:t>
      </w:r>
      <w:r>
        <w:rPr>
          <w:i/>
          <w:color w:val="171717"/>
        </w:rPr>
        <w:t>а</w:t>
      </w:r>
      <w:r>
        <w:rPr>
          <w:color w:val="171717"/>
        </w:rPr>
        <w:t xml:space="preserve">, </w:t>
      </w:r>
      <w:r>
        <w:rPr>
          <w:i/>
          <w:color w:val="171717"/>
        </w:rPr>
        <w:t>однако</w:t>
      </w:r>
      <w:r>
        <w:rPr>
          <w:color w:val="171717"/>
        </w:rPr>
        <w:t xml:space="preserve">, </w:t>
      </w:r>
      <w:r>
        <w:rPr>
          <w:i/>
          <w:color w:val="171717"/>
        </w:rPr>
        <w:t>зато</w:t>
      </w:r>
      <w:r>
        <w:rPr>
          <w:color w:val="171717"/>
        </w:rPr>
        <w:t xml:space="preserve">, </w:t>
      </w:r>
      <w:r>
        <w:rPr>
          <w:i/>
          <w:color w:val="171717"/>
        </w:rPr>
        <w:t>да</w:t>
      </w:r>
      <w:r>
        <w:rPr>
          <w:color w:val="171717"/>
        </w:rPr>
        <w:t>.</w:t>
      </w:r>
    </w:p>
    <w:p w:rsidR="00C11D7F" w:rsidRDefault="0019737F">
      <w:pPr>
        <w:pStyle w:val="a3"/>
        <w:spacing w:before="32"/>
        <w:ind w:left="1344" w:firstLine="0"/>
      </w:pPr>
      <w:r>
        <w:rPr>
          <w:color w:val="171717"/>
        </w:rPr>
        <w:t>Предложения с прямой речью.</w:t>
      </w:r>
    </w:p>
    <w:p w:rsidR="00C11D7F" w:rsidRDefault="0019737F">
      <w:pPr>
        <w:pStyle w:val="a3"/>
        <w:spacing w:before="16"/>
        <w:ind w:left="1344" w:firstLine="0"/>
      </w:pPr>
      <w:r>
        <w:rPr>
          <w:color w:val="171717"/>
        </w:rPr>
        <w:t>Пунктуационное оформление предложений с прямой речью. Диалог.</w:t>
      </w:r>
    </w:p>
    <w:p w:rsidR="00C11D7F" w:rsidRDefault="0019737F">
      <w:pPr>
        <w:pStyle w:val="a3"/>
        <w:ind w:left="1344" w:firstLine="0"/>
      </w:pPr>
      <w:r>
        <w:rPr>
          <w:color w:val="171717"/>
        </w:rPr>
        <w:t>Пунктуационное оформление диалога на письме. Пунктуация как раздел лингвистики.</w:t>
      </w:r>
    </w:p>
    <w:p w:rsidR="00C11D7F" w:rsidRDefault="00C11D7F">
      <w:pPr>
        <w:pStyle w:val="a3"/>
        <w:spacing w:before="4"/>
        <w:ind w:left="0" w:firstLine="0"/>
        <w:jc w:val="left"/>
      </w:pPr>
    </w:p>
    <w:p w:rsidR="00C11D7F" w:rsidRDefault="0019737F">
      <w:pPr>
        <w:pStyle w:val="Heading3"/>
        <w:tabs>
          <w:tab w:val="left" w:pos="541"/>
        </w:tabs>
        <w:ind w:left="181"/>
        <w:jc w:val="center"/>
      </w:pPr>
      <w:r>
        <w:rPr>
          <w:color w:val="171717"/>
        </w:rPr>
        <w:t>6</w:t>
      </w:r>
      <w:r>
        <w:rPr>
          <w:color w:val="171717"/>
        </w:rPr>
        <w:tab/>
        <w:t>КЛАСС</w:t>
      </w:r>
    </w:p>
    <w:p w:rsidR="00C11D7F" w:rsidRDefault="00C11D7F">
      <w:pPr>
        <w:pStyle w:val="a3"/>
        <w:spacing w:before="6"/>
        <w:ind w:left="0" w:firstLine="0"/>
        <w:jc w:val="left"/>
        <w:rPr>
          <w:b/>
          <w:sz w:val="27"/>
        </w:rPr>
      </w:pPr>
    </w:p>
    <w:p w:rsidR="00C11D7F" w:rsidRDefault="0019737F">
      <w:pPr>
        <w:ind w:left="1344"/>
        <w:rPr>
          <w:b/>
          <w:sz w:val="24"/>
        </w:rPr>
      </w:pPr>
      <w:r>
        <w:rPr>
          <w:b/>
          <w:color w:val="171717"/>
          <w:sz w:val="24"/>
        </w:rPr>
        <w:t>Общие сведения о языке</w:t>
      </w:r>
    </w:p>
    <w:p w:rsidR="00C11D7F" w:rsidRDefault="0019737F">
      <w:pPr>
        <w:pStyle w:val="a3"/>
        <w:spacing w:before="12"/>
        <w:jc w:val="left"/>
      </w:pPr>
      <w:r>
        <w:rPr>
          <w:color w:val="171717"/>
        </w:rPr>
        <w:t>Русский язык - государственный язык Российской Федерации и язык межнационального общения.</w:t>
      </w:r>
    </w:p>
    <w:p w:rsidR="00C11D7F" w:rsidRDefault="0019737F">
      <w:pPr>
        <w:pStyle w:val="a3"/>
        <w:spacing w:before="33"/>
        <w:ind w:left="1344" w:firstLine="0"/>
        <w:jc w:val="left"/>
      </w:pPr>
      <w:r>
        <w:rPr>
          <w:color w:val="171717"/>
        </w:rPr>
        <w:t>Понятие о литературном языке.</w:t>
      </w:r>
    </w:p>
    <w:p w:rsidR="00C11D7F" w:rsidRDefault="0019737F">
      <w:pPr>
        <w:pStyle w:val="Heading3"/>
        <w:spacing w:before="47"/>
        <w:jc w:val="left"/>
      </w:pPr>
      <w:r>
        <w:rPr>
          <w:color w:val="171717"/>
        </w:rPr>
        <w:t>Язык и речь</w:t>
      </w:r>
    </w:p>
    <w:p w:rsidR="00C11D7F" w:rsidRDefault="0019737F">
      <w:pPr>
        <w:pStyle w:val="a3"/>
        <w:tabs>
          <w:tab w:val="left" w:pos="4169"/>
          <w:tab w:val="left" w:pos="7562"/>
        </w:tabs>
        <w:spacing w:before="13"/>
        <w:ind w:right="1427"/>
        <w:jc w:val="left"/>
      </w:pPr>
      <w:r>
        <w:rPr>
          <w:color w:val="171717"/>
          <w:spacing w:val="-3"/>
        </w:rPr>
        <w:t>Монолог-описание,</w:t>
      </w:r>
      <w:r>
        <w:rPr>
          <w:color w:val="171717"/>
          <w:spacing w:val="-3"/>
        </w:rPr>
        <w:tab/>
        <w:t>монолог-повествование,</w:t>
      </w:r>
      <w:r>
        <w:rPr>
          <w:color w:val="171717"/>
          <w:spacing w:val="-3"/>
        </w:rPr>
        <w:tab/>
      </w:r>
      <w:r>
        <w:rPr>
          <w:color w:val="171717"/>
          <w:w w:val="90"/>
        </w:rPr>
        <w:t xml:space="preserve">монолог-рассуждение; </w:t>
      </w:r>
      <w:r>
        <w:rPr>
          <w:color w:val="171717"/>
        </w:rPr>
        <w:t>сообщение на лингвистическую тему.</w:t>
      </w:r>
    </w:p>
    <w:p w:rsidR="00C11D7F" w:rsidRDefault="0019737F">
      <w:pPr>
        <w:pStyle w:val="a3"/>
        <w:spacing w:before="32"/>
        <w:ind w:left="1344" w:firstLine="0"/>
        <w:jc w:val="left"/>
      </w:pPr>
      <w:r>
        <w:rPr>
          <w:color w:val="171717"/>
        </w:rPr>
        <w:t>Виды диалога: побуждение к действию, обмен мнениями.</w:t>
      </w:r>
    </w:p>
    <w:p w:rsidR="00C11D7F" w:rsidRDefault="00C11D7F">
      <w:pPr>
        <w:pStyle w:val="a3"/>
        <w:ind w:left="0" w:firstLine="0"/>
        <w:jc w:val="left"/>
        <w:rPr>
          <w:sz w:val="26"/>
        </w:rPr>
      </w:pPr>
    </w:p>
    <w:p w:rsidR="00C11D7F" w:rsidRDefault="00C11D7F">
      <w:pPr>
        <w:pStyle w:val="a3"/>
        <w:spacing w:before="7"/>
        <w:ind w:left="0" w:firstLine="0"/>
        <w:jc w:val="left"/>
        <w:rPr>
          <w:sz w:val="20"/>
        </w:rPr>
      </w:pPr>
    </w:p>
    <w:p w:rsidR="00C11D7F" w:rsidRDefault="0019737F">
      <w:pPr>
        <w:pStyle w:val="Heading3"/>
        <w:jc w:val="left"/>
      </w:pPr>
      <w:r>
        <w:rPr>
          <w:color w:val="171717"/>
        </w:rPr>
        <w:t>Текст</w:t>
      </w:r>
    </w:p>
    <w:p w:rsidR="00C11D7F" w:rsidRDefault="0019737F">
      <w:pPr>
        <w:pStyle w:val="a3"/>
        <w:spacing w:before="16" w:line="242" w:lineRule="auto"/>
        <w:ind w:right="892"/>
      </w:pPr>
      <w:r>
        <w:rPr>
          <w:color w:val="171717"/>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11D7F" w:rsidRDefault="0019737F">
      <w:pPr>
        <w:pStyle w:val="a3"/>
        <w:ind w:right="892"/>
      </w:pPr>
      <w:r>
        <w:rPr>
          <w:color w:val="171717"/>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11D7F" w:rsidRDefault="0019737F">
      <w:pPr>
        <w:pStyle w:val="a3"/>
        <w:ind w:left="1344" w:right="6305" w:firstLine="0"/>
        <w:jc w:val="left"/>
      </w:pPr>
      <w:r>
        <w:rPr>
          <w:color w:val="171717"/>
        </w:rPr>
        <w:t>Описание как тип речи. Описание внешности человека. Описание помещения.</w:t>
      </w:r>
    </w:p>
    <w:p w:rsidR="00C11D7F" w:rsidRDefault="0019737F">
      <w:pPr>
        <w:pStyle w:val="a3"/>
        <w:spacing w:before="29"/>
        <w:ind w:left="1344" w:firstLine="0"/>
        <w:jc w:val="left"/>
      </w:pPr>
      <w:r>
        <w:rPr>
          <w:color w:val="171717"/>
        </w:rPr>
        <w:t>Описание природы.</w:t>
      </w:r>
    </w:p>
    <w:p w:rsidR="00C11D7F" w:rsidRDefault="0019737F">
      <w:pPr>
        <w:pStyle w:val="a3"/>
        <w:spacing w:before="16"/>
        <w:ind w:left="1344" w:right="4364" w:firstLine="0"/>
        <w:jc w:val="left"/>
      </w:pPr>
      <w:r>
        <w:rPr>
          <w:color w:val="171717"/>
        </w:rPr>
        <w:t>Описание местности. Описание действий. Функциональные разновидности языка</w:t>
      </w:r>
    </w:p>
    <w:p w:rsidR="00C11D7F" w:rsidRDefault="00C11D7F">
      <w:pPr>
        <w:sectPr w:rsidR="00C11D7F">
          <w:pgSz w:w="11920" w:h="16840"/>
          <w:pgMar w:top="1040" w:right="260" w:bottom="360" w:left="500" w:header="0" w:footer="152" w:gutter="0"/>
          <w:cols w:space="720"/>
        </w:sectPr>
      </w:pPr>
    </w:p>
    <w:p w:rsidR="00C11D7F" w:rsidRDefault="0019737F">
      <w:pPr>
        <w:pStyle w:val="a3"/>
        <w:tabs>
          <w:tab w:val="left" w:pos="4185"/>
        </w:tabs>
        <w:spacing w:before="76"/>
        <w:ind w:left="1344" w:firstLine="0"/>
      </w:pPr>
      <w:r>
        <w:rPr>
          <w:color w:val="171717"/>
          <w:w w:val="95"/>
        </w:rPr>
        <w:lastRenderedPageBreak/>
        <w:t>Официально-деловой</w:t>
      </w:r>
      <w:r>
        <w:rPr>
          <w:color w:val="171717"/>
          <w:w w:val="95"/>
        </w:rPr>
        <w:tab/>
      </w:r>
      <w:r>
        <w:rPr>
          <w:color w:val="171717"/>
          <w:spacing w:val="-3"/>
        </w:rPr>
        <w:t>стиль.</w:t>
      </w:r>
      <w:r>
        <w:rPr>
          <w:color w:val="171717"/>
          <w:spacing w:val="54"/>
        </w:rPr>
        <w:t xml:space="preserve"> </w:t>
      </w:r>
      <w:r>
        <w:rPr>
          <w:color w:val="171717"/>
          <w:spacing w:val="-3"/>
        </w:rPr>
        <w:t>Заявление. Расписка. Научный</w:t>
      </w:r>
      <w:r>
        <w:rPr>
          <w:color w:val="171717"/>
          <w:spacing w:val="51"/>
        </w:rPr>
        <w:t xml:space="preserve"> </w:t>
      </w:r>
      <w:r>
        <w:rPr>
          <w:color w:val="171717"/>
          <w:spacing w:val="-3"/>
        </w:rPr>
        <w:t>стиль.</w:t>
      </w:r>
    </w:p>
    <w:p w:rsidR="00C11D7F" w:rsidRDefault="0019737F">
      <w:pPr>
        <w:pStyle w:val="a3"/>
        <w:spacing w:before="8"/>
        <w:ind w:left="249" w:right="6162" w:firstLine="0"/>
        <w:jc w:val="center"/>
      </w:pPr>
      <w:r>
        <w:rPr>
          <w:color w:val="171717"/>
        </w:rPr>
        <w:t>Словарная статья. Научное сообщение.</w:t>
      </w:r>
    </w:p>
    <w:p w:rsidR="00C11D7F" w:rsidRDefault="00C11D7F">
      <w:pPr>
        <w:pStyle w:val="a3"/>
        <w:ind w:left="0" w:firstLine="0"/>
        <w:jc w:val="left"/>
      </w:pPr>
    </w:p>
    <w:p w:rsidR="00C11D7F" w:rsidRDefault="0019737F">
      <w:pPr>
        <w:pStyle w:val="Heading3"/>
      </w:pPr>
      <w:r>
        <w:rPr>
          <w:color w:val="171717"/>
        </w:rPr>
        <w:t>СИСТЕМА ЯЗЫКА</w:t>
      </w:r>
    </w:p>
    <w:p w:rsidR="00C11D7F" w:rsidRDefault="00C11D7F">
      <w:pPr>
        <w:pStyle w:val="a3"/>
        <w:spacing w:before="9"/>
        <w:ind w:left="0" w:firstLine="0"/>
        <w:jc w:val="left"/>
        <w:rPr>
          <w:b/>
          <w:sz w:val="26"/>
        </w:rPr>
      </w:pPr>
    </w:p>
    <w:p w:rsidR="00C11D7F" w:rsidRDefault="0019737F">
      <w:pPr>
        <w:ind w:left="1344"/>
        <w:jc w:val="both"/>
        <w:rPr>
          <w:b/>
          <w:sz w:val="24"/>
        </w:rPr>
      </w:pPr>
      <w:r>
        <w:rPr>
          <w:b/>
          <w:color w:val="171717"/>
          <w:sz w:val="24"/>
        </w:rPr>
        <w:t>Лексикология. Культура речи</w:t>
      </w:r>
    </w:p>
    <w:p w:rsidR="00C11D7F" w:rsidRDefault="0019737F">
      <w:pPr>
        <w:pStyle w:val="a3"/>
        <w:spacing w:before="12"/>
        <w:ind w:right="885"/>
      </w:pPr>
      <w:r>
        <w:rPr>
          <w:color w:val="171717"/>
        </w:rPr>
        <w:t>Лексика русского языка с точки зрения её происхождения: исконно русские и заимствованные слова.</w:t>
      </w:r>
    </w:p>
    <w:p w:rsidR="00C11D7F" w:rsidRDefault="0019737F">
      <w:pPr>
        <w:pStyle w:val="a3"/>
        <w:spacing w:before="1"/>
        <w:ind w:right="894"/>
      </w:pPr>
      <w:r>
        <w:rPr>
          <w:color w:val="171717"/>
        </w:rPr>
        <w:t>Лексика русского языка с точки зрения принадлежности к активному и пассивному запасу: неологизмы, устаревшие слова (историзмы и архаизмы).</w:t>
      </w:r>
    </w:p>
    <w:p w:rsidR="00C11D7F" w:rsidRDefault="0019737F">
      <w:pPr>
        <w:pStyle w:val="a3"/>
        <w:ind w:right="878"/>
      </w:pPr>
      <w:r>
        <w:rPr>
          <w:color w:val="171717"/>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11D7F" w:rsidRDefault="0019737F">
      <w:pPr>
        <w:pStyle w:val="a3"/>
        <w:spacing w:line="242" w:lineRule="auto"/>
        <w:ind w:right="891"/>
      </w:pPr>
      <w:r>
        <w:rPr>
          <w:color w:val="171717"/>
        </w:rPr>
        <w:t>Стилистические пласты лексики: стилистически нейтральная, высокая и сниженная лексика.</w:t>
      </w:r>
    </w:p>
    <w:p w:rsidR="00C11D7F" w:rsidRDefault="0019737F">
      <w:pPr>
        <w:pStyle w:val="a3"/>
        <w:spacing w:before="2"/>
        <w:ind w:left="1344" w:right="5058" w:firstLine="0"/>
        <w:jc w:val="left"/>
      </w:pPr>
      <w:r>
        <w:rPr>
          <w:color w:val="171717"/>
        </w:rPr>
        <w:t>Лексический анализ слов. Фразеологизмы. Их признаки и значение.</w:t>
      </w:r>
    </w:p>
    <w:p w:rsidR="00C11D7F" w:rsidRDefault="0019737F">
      <w:pPr>
        <w:pStyle w:val="a3"/>
        <w:spacing w:before="33"/>
        <w:ind w:left="1344" w:firstLine="0"/>
        <w:jc w:val="left"/>
      </w:pPr>
      <w:r>
        <w:rPr>
          <w:color w:val="171717"/>
        </w:rPr>
        <w:t>Употребление лексических средств в соответствии с ситуацией общения.</w:t>
      </w:r>
    </w:p>
    <w:p w:rsidR="00C11D7F" w:rsidRDefault="0019737F">
      <w:pPr>
        <w:pStyle w:val="a3"/>
        <w:spacing w:before="16"/>
        <w:jc w:val="left"/>
      </w:pPr>
      <w:r>
        <w:rPr>
          <w:color w:val="171717"/>
        </w:rPr>
        <w:t>Оценка своей и чужой речи с точки зрения точного, уместного и выразительного словоупотребления.</w:t>
      </w:r>
    </w:p>
    <w:p w:rsidR="00C11D7F" w:rsidRDefault="0019737F">
      <w:pPr>
        <w:pStyle w:val="a3"/>
        <w:ind w:left="1344" w:right="4364" w:firstLine="0"/>
        <w:jc w:val="left"/>
      </w:pPr>
      <w:r>
        <w:rPr>
          <w:color w:val="171717"/>
        </w:rPr>
        <w:t>Эпитеты, метафоры, олицетворения. Лексические словари.</w:t>
      </w:r>
    </w:p>
    <w:p w:rsidR="00C11D7F" w:rsidRDefault="00C11D7F">
      <w:pPr>
        <w:pStyle w:val="a3"/>
        <w:spacing w:before="2"/>
        <w:ind w:left="0" w:firstLine="0"/>
        <w:jc w:val="left"/>
      </w:pPr>
    </w:p>
    <w:p w:rsidR="00C11D7F" w:rsidRDefault="0019737F">
      <w:pPr>
        <w:spacing w:line="237" w:lineRule="auto"/>
        <w:ind w:left="1344" w:right="3050"/>
        <w:rPr>
          <w:sz w:val="24"/>
        </w:rPr>
      </w:pPr>
      <w:r>
        <w:rPr>
          <w:b/>
          <w:color w:val="171717"/>
          <w:sz w:val="24"/>
        </w:rPr>
        <w:t xml:space="preserve">Словообразование. Культура речи. Орфография </w:t>
      </w:r>
      <w:r>
        <w:rPr>
          <w:color w:val="171717"/>
          <w:sz w:val="24"/>
        </w:rPr>
        <w:t>Формообразующие и словообразующие морфемы. Производящая основа.</w:t>
      </w:r>
    </w:p>
    <w:p w:rsidR="00C11D7F" w:rsidRDefault="0019737F">
      <w:pPr>
        <w:pStyle w:val="a3"/>
        <w:spacing w:before="3" w:line="242" w:lineRule="auto"/>
        <w:ind w:right="885"/>
      </w:pPr>
      <w:r>
        <w:rPr>
          <w:color w:val="171717"/>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w:t>
      </w:r>
      <w:r>
        <w:rPr>
          <w:color w:val="171717"/>
          <w:spacing w:val="-4"/>
        </w:rPr>
        <w:t xml:space="preserve"> </w:t>
      </w:r>
      <w:r>
        <w:rPr>
          <w:color w:val="171717"/>
        </w:rPr>
        <w:t>другую).</w:t>
      </w:r>
    </w:p>
    <w:p w:rsidR="00C11D7F" w:rsidRDefault="0019737F" w:rsidP="0019737F">
      <w:pPr>
        <w:pStyle w:val="a3"/>
        <w:spacing w:before="24"/>
        <w:ind w:left="1344" w:firstLine="0"/>
        <w:rPr>
          <w:sz w:val="29"/>
        </w:rPr>
      </w:pPr>
      <w:r>
        <w:rPr>
          <w:color w:val="171717"/>
        </w:rPr>
        <w:t>Морфемный и словообразовательный анализ слов.</w:t>
      </w:r>
    </w:p>
    <w:p w:rsidR="00C11D7F" w:rsidRDefault="00C11D7F">
      <w:pPr>
        <w:rPr>
          <w:sz w:val="29"/>
        </w:rPr>
        <w:sectPr w:rsidR="00C11D7F">
          <w:pgSz w:w="11920" w:h="16840"/>
          <w:pgMar w:top="1000" w:right="260" w:bottom="440" w:left="500" w:header="0" w:footer="152" w:gutter="0"/>
          <w:cols w:space="720"/>
        </w:sectPr>
      </w:pPr>
    </w:p>
    <w:p w:rsidR="00C11D7F" w:rsidRDefault="00C11D7F">
      <w:pPr>
        <w:pStyle w:val="a3"/>
        <w:ind w:left="0" w:firstLine="0"/>
        <w:jc w:val="left"/>
        <w:rPr>
          <w:sz w:val="26"/>
        </w:rPr>
      </w:pPr>
    </w:p>
    <w:p w:rsidR="00C11D7F" w:rsidRDefault="00C11D7F">
      <w:pPr>
        <w:pStyle w:val="a3"/>
        <w:spacing w:before="2"/>
        <w:ind w:left="0" w:firstLine="0"/>
        <w:jc w:val="left"/>
        <w:rPr>
          <w:sz w:val="31"/>
        </w:rPr>
      </w:pPr>
    </w:p>
    <w:p w:rsidR="00C11D7F" w:rsidRDefault="0019737F">
      <w:pPr>
        <w:spacing w:before="1"/>
        <w:ind w:left="632"/>
        <w:rPr>
          <w:sz w:val="24"/>
        </w:rPr>
      </w:pPr>
      <w:r>
        <w:rPr>
          <w:i/>
          <w:color w:val="171717"/>
          <w:sz w:val="24"/>
        </w:rPr>
        <w:t>при</w:t>
      </w:r>
      <w:r>
        <w:rPr>
          <w:color w:val="171717"/>
          <w:sz w:val="24"/>
        </w:rPr>
        <w:t>-.</w:t>
      </w:r>
    </w:p>
    <w:p w:rsidR="00C11D7F" w:rsidRDefault="0019737F">
      <w:pPr>
        <w:pStyle w:val="a3"/>
        <w:spacing w:before="90"/>
        <w:ind w:left="171" w:firstLine="0"/>
        <w:jc w:val="left"/>
      </w:pPr>
      <w:r>
        <w:br w:type="column"/>
      </w:r>
      <w:r>
        <w:rPr>
          <w:color w:val="171717"/>
        </w:rPr>
        <w:lastRenderedPageBreak/>
        <w:t>Правописание сложных и сложносокращённых слов.</w:t>
      </w:r>
    </w:p>
    <w:p w:rsidR="00C11D7F" w:rsidRDefault="0019737F">
      <w:pPr>
        <w:pStyle w:val="a3"/>
        <w:spacing w:before="16"/>
        <w:ind w:left="171" w:firstLine="0"/>
        <w:jc w:val="left"/>
      </w:pPr>
      <w:r>
        <w:rPr>
          <w:color w:val="171717"/>
        </w:rPr>
        <w:t>Нормы правописания корня -</w:t>
      </w:r>
      <w:r>
        <w:rPr>
          <w:i/>
          <w:color w:val="171717"/>
        </w:rPr>
        <w:t xml:space="preserve">кас </w:t>
      </w:r>
      <w:r>
        <w:rPr>
          <w:color w:val="171717"/>
        </w:rPr>
        <w:t xml:space="preserve">- </w:t>
      </w:r>
      <w:r>
        <w:rPr>
          <w:i/>
          <w:color w:val="171717"/>
        </w:rPr>
        <w:t>кос</w:t>
      </w:r>
      <w:r>
        <w:rPr>
          <w:color w:val="171717"/>
        </w:rPr>
        <w:t xml:space="preserve">- с чередованием </w:t>
      </w:r>
      <w:r>
        <w:rPr>
          <w:i/>
          <w:color w:val="171717"/>
        </w:rPr>
        <w:t xml:space="preserve">а </w:t>
      </w:r>
      <w:r>
        <w:rPr>
          <w:color w:val="171717"/>
        </w:rPr>
        <w:t xml:space="preserve">// </w:t>
      </w:r>
      <w:r>
        <w:rPr>
          <w:i/>
          <w:color w:val="171717"/>
        </w:rPr>
        <w:t>о</w:t>
      </w:r>
      <w:r>
        <w:rPr>
          <w:color w:val="171717"/>
        </w:rPr>
        <w:t xml:space="preserve">, гласных в приставках </w:t>
      </w:r>
      <w:r>
        <w:rPr>
          <w:i/>
          <w:color w:val="171717"/>
        </w:rPr>
        <w:t>пре</w:t>
      </w:r>
      <w:r>
        <w:rPr>
          <w:color w:val="171717"/>
        </w:rPr>
        <w:t>- и</w:t>
      </w:r>
    </w:p>
    <w:p w:rsidR="00C11D7F" w:rsidRDefault="00C11D7F">
      <w:pPr>
        <w:sectPr w:rsidR="00C11D7F">
          <w:type w:val="continuous"/>
          <w:pgSz w:w="11920" w:h="16840"/>
          <w:pgMar w:top="1600" w:right="260" w:bottom="340" w:left="500" w:header="720" w:footer="720" w:gutter="0"/>
          <w:cols w:num="2" w:space="720" w:equalWidth="0">
            <w:col w:w="1133" w:space="40"/>
            <w:col w:w="9987"/>
          </w:cols>
        </w:sectPr>
      </w:pPr>
    </w:p>
    <w:p w:rsidR="00C11D7F" w:rsidRDefault="00C11D7F">
      <w:pPr>
        <w:pStyle w:val="a3"/>
        <w:spacing w:before="7"/>
        <w:ind w:left="0" w:firstLine="0"/>
        <w:jc w:val="left"/>
        <w:rPr>
          <w:sz w:val="19"/>
        </w:rPr>
      </w:pPr>
    </w:p>
    <w:p w:rsidR="00C11D7F" w:rsidRDefault="0019737F">
      <w:pPr>
        <w:pStyle w:val="Heading3"/>
        <w:spacing w:before="90"/>
        <w:jc w:val="left"/>
      </w:pPr>
      <w:r>
        <w:rPr>
          <w:color w:val="171717"/>
        </w:rPr>
        <w:t>Морфология. Культура речи. Орфография</w:t>
      </w:r>
    </w:p>
    <w:p w:rsidR="00C11D7F" w:rsidRDefault="0019737F">
      <w:pPr>
        <w:pStyle w:val="Heading4"/>
        <w:spacing w:before="44"/>
        <w:jc w:val="left"/>
      </w:pPr>
      <w:r>
        <w:rPr>
          <w:color w:val="171717"/>
        </w:rPr>
        <w:t>Имя существительное</w:t>
      </w:r>
    </w:p>
    <w:p w:rsidR="00C11D7F" w:rsidRDefault="0019737F">
      <w:pPr>
        <w:pStyle w:val="a3"/>
        <w:spacing w:before="44"/>
        <w:ind w:left="1344" w:firstLine="0"/>
        <w:jc w:val="left"/>
      </w:pPr>
      <w:r>
        <w:rPr>
          <w:color w:val="171717"/>
        </w:rPr>
        <w:t>Особенности словообразования.</w:t>
      </w:r>
    </w:p>
    <w:p w:rsidR="00C11D7F" w:rsidRDefault="0019737F">
      <w:pPr>
        <w:pStyle w:val="a3"/>
        <w:tabs>
          <w:tab w:val="left" w:pos="2460"/>
          <w:tab w:val="left" w:pos="4481"/>
          <w:tab w:val="left" w:pos="5357"/>
          <w:tab w:val="left" w:pos="7826"/>
          <w:tab w:val="left" w:pos="8894"/>
        </w:tabs>
        <w:spacing w:before="12"/>
        <w:ind w:right="1102"/>
        <w:jc w:val="left"/>
      </w:pPr>
      <w:r>
        <w:rPr>
          <w:color w:val="171717"/>
          <w:spacing w:val="-4"/>
        </w:rPr>
        <w:t>Нормы</w:t>
      </w:r>
      <w:r>
        <w:rPr>
          <w:color w:val="171717"/>
          <w:spacing w:val="-4"/>
        </w:rPr>
        <w:tab/>
      </w:r>
      <w:r>
        <w:rPr>
          <w:color w:val="171717"/>
          <w:spacing w:val="-3"/>
        </w:rPr>
        <w:t>произношения</w:t>
      </w:r>
      <w:r>
        <w:rPr>
          <w:color w:val="171717"/>
          <w:spacing w:val="-3"/>
        </w:rPr>
        <w:tab/>
        <w:t>имён</w:t>
      </w:r>
      <w:r>
        <w:rPr>
          <w:color w:val="171717"/>
          <w:spacing w:val="-3"/>
        </w:rPr>
        <w:tab/>
        <w:t>существительных,</w:t>
      </w:r>
      <w:r>
        <w:rPr>
          <w:color w:val="171717"/>
          <w:spacing w:val="-3"/>
        </w:rPr>
        <w:tab/>
      </w:r>
      <w:r>
        <w:rPr>
          <w:color w:val="171717"/>
        </w:rPr>
        <w:t>нормы</w:t>
      </w:r>
      <w:r>
        <w:rPr>
          <w:color w:val="171717"/>
        </w:rPr>
        <w:tab/>
      </w:r>
      <w:r>
        <w:rPr>
          <w:color w:val="171717"/>
          <w:spacing w:val="-5"/>
        </w:rPr>
        <w:t xml:space="preserve">постановки </w:t>
      </w:r>
      <w:r>
        <w:rPr>
          <w:color w:val="171717"/>
        </w:rPr>
        <w:t>ударения (в рамках изученного).</w:t>
      </w:r>
    </w:p>
    <w:p w:rsidR="00C11D7F" w:rsidRDefault="0019737F">
      <w:pPr>
        <w:pStyle w:val="a3"/>
        <w:spacing w:before="33"/>
        <w:ind w:left="1344" w:firstLine="0"/>
        <w:jc w:val="left"/>
      </w:pPr>
      <w:r>
        <w:rPr>
          <w:color w:val="171717"/>
        </w:rPr>
        <w:t>Нормы словоизменения имён существительных.</w:t>
      </w:r>
    </w:p>
    <w:p w:rsidR="00C11D7F" w:rsidRDefault="0019737F">
      <w:pPr>
        <w:pStyle w:val="a3"/>
        <w:spacing w:before="12"/>
        <w:ind w:left="1344" w:firstLine="0"/>
        <w:jc w:val="left"/>
      </w:pPr>
      <w:r>
        <w:rPr>
          <w:color w:val="171717"/>
        </w:rPr>
        <w:t xml:space="preserve">Нормы слитного и дефисного написания </w:t>
      </w:r>
      <w:r>
        <w:rPr>
          <w:b/>
          <w:i/>
          <w:color w:val="171717"/>
        </w:rPr>
        <w:t>пол</w:t>
      </w:r>
      <w:r>
        <w:rPr>
          <w:color w:val="171717"/>
        </w:rPr>
        <w:t xml:space="preserve">- и </w:t>
      </w:r>
      <w:r>
        <w:rPr>
          <w:b/>
          <w:i/>
          <w:color w:val="171717"/>
        </w:rPr>
        <w:t>полу</w:t>
      </w:r>
      <w:r>
        <w:rPr>
          <w:color w:val="171717"/>
        </w:rPr>
        <w:t>- со словами.</w:t>
      </w:r>
    </w:p>
    <w:p w:rsidR="00C11D7F" w:rsidRDefault="0019737F">
      <w:pPr>
        <w:pStyle w:val="Heading4"/>
        <w:spacing w:before="36"/>
        <w:jc w:val="left"/>
      </w:pPr>
      <w:r>
        <w:rPr>
          <w:color w:val="171717"/>
        </w:rPr>
        <w:t>Имя прилагательное</w:t>
      </w:r>
    </w:p>
    <w:p w:rsidR="00C11D7F" w:rsidRDefault="0019737F">
      <w:pPr>
        <w:pStyle w:val="a3"/>
        <w:spacing w:before="12"/>
        <w:ind w:left="1344" w:right="252" w:firstLine="0"/>
        <w:jc w:val="left"/>
      </w:pPr>
      <w:r>
        <w:rPr>
          <w:color w:val="171717"/>
        </w:rPr>
        <w:t>Качественные, относительные и притяжательные имена прилагательные. Степени сравнения качественных имён прилагательных.</w:t>
      </w:r>
    </w:p>
    <w:p w:rsidR="00C11D7F" w:rsidRDefault="0019737F">
      <w:pPr>
        <w:pStyle w:val="a3"/>
        <w:ind w:left="1344" w:right="2835" w:firstLine="0"/>
        <w:jc w:val="left"/>
      </w:pPr>
      <w:r>
        <w:rPr>
          <w:color w:val="171717"/>
        </w:rPr>
        <w:t xml:space="preserve">Словообразование имён прилагательных. Морфологический анализ имён прилагательных. Правописание </w:t>
      </w:r>
      <w:r>
        <w:rPr>
          <w:i/>
          <w:color w:val="171717"/>
        </w:rPr>
        <w:t xml:space="preserve">н </w:t>
      </w:r>
      <w:r>
        <w:rPr>
          <w:color w:val="171717"/>
        </w:rPr>
        <w:t xml:space="preserve">и </w:t>
      </w:r>
      <w:r>
        <w:rPr>
          <w:i/>
          <w:color w:val="171717"/>
        </w:rPr>
        <w:t xml:space="preserve">нн </w:t>
      </w:r>
      <w:r>
        <w:rPr>
          <w:color w:val="171717"/>
        </w:rPr>
        <w:t>в именах прилагательных. Правописание суффиксов -</w:t>
      </w:r>
      <w:r>
        <w:rPr>
          <w:i/>
          <w:color w:val="171717"/>
        </w:rPr>
        <w:t>к</w:t>
      </w:r>
      <w:r>
        <w:rPr>
          <w:color w:val="171717"/>
        </w:rPr>
        <w:t>- и -</w:t>
      </w:r>
      <w:r>
        <w:rPr>
          <w:i/>
          <w:color w:val="171717"/>
        </w:rPr>
        <w:t>ск</w:t>
      </w:r>
      <w:r>
        <w:rPr>
          <w:color w:val="171717"/>
        </w:rPr>
        <w:t>- имён прилагательных. Правописание сложных имён прилагательных.</w:t>
      </w:r>
    </w:p>
    <w:p w:rsidR="00C11D7F" w:rsidRDefault="0019737F">
      <w:pPr>
        <w:pStyle w:val="a3"/>
        <w:ind w:left="1344" w:firstLine="0"/>
        <w:jc w:val="left"/>
      </w:pPr>
      <w:r>
        <w:rPr>
          <w:color w:val="171717"/>
        </w:rPr>
        <w:t>Нормы произношения имён прилагательных, нормы ударения (в рамках изученного).</w:t>
      </w:r>
    </w:p>
    <w:p w:rsidR="00C11D7F" w:rsidRDefault="0019737F">
      <w:pPr>
        <w:pStyle w:val="Heading4"/>
        <w:spacing w:before="36"/>
        <w:jc w:val="left"/>
      </w:pPr>
      <w:bookmarkStart w:id="24" w:name="Имя_числительное"/>
      <w:bookmarkEnd w:id="24"/>
      <w:r>
        <w:rPr>
          <w:color w:val="171717"/>
        </w:rPr>
        <w:t>Имя числительное</w:t>
      </w:r>
    </w:p>
    <w:p w:rsidR="00C11D7F" w:rsidRDefault="0019737F">
      <w:pPr>
        <w:pStyle w:val="a3"/>
        <w:spacing w:before="12"/>
        <w:jc w:val="left"/>
      </w:pPr>
      <w:r>
        <w:rPr>
          <w:color w:val="171717"/>
        </w:rPr>
        <w:t>Общее грамматическое значение имени числительного. Синтаксические функции имён числительных.</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a3"/>
        <w:tabs>
          <w:tab w:val="left" w:pos="2544"/>
          <w:tab w:val="left" w:pos="3356"/>
          <w:tab w:val="left" w:pos="5261"/>
          <w:tab w:val="left" w:pos="5765"/>
          <w:tab w:val="left" w:pos="7214"/>
          <w:tab w:val="left" w:pos="9374"/>
        </w:tabs>
        <w:spacing w:before="60"/>
        <w:ind w:right="1027"/>
        <w:jc w:val="left"/>
      </w:pPr>
      <w:r>
        <w:rPr>
          <w:color w:val="171717"/>
          <w:spacing w:val="-3"/>
        </w:rPr>
        <w:lastRenderedPageBreak/>
        <w:t>Разряды</w:t>
      </w:r>
      <w:r>
        <w:rPr>
          <w:color w:val="171717"/>
          <w:spacing w:val="-3"/>
        </w:rPr>
        <w:tab/>
        <w:t>имён</w:t>
      </w:r>
      <w:r>
        <w:rPr>
          <w:color w:val="171717"/>
          <w:spacing w:val="-3"/>
        </w:rPr>
        <w:tab/>
        <w:t>числительных</w:t>
      </w:r>
      <w:r>
        <w:rPr>
          <w:color w:val="171717"/>
          <w:spacing w:val="-3"/>
        </w:rPr>
        <w:tab/>
      </w:r>
      <w:r>
        <w:rPr>
          <w:color w:val="171717"/>
          <w:spacing w:val="-5"/>
        </w:rPr>
        <w:t>по</w:t>
      </w:r>
      <w:r>
        <w:rPr>
          <w:color w:val="171717"/>
          <w:spacing w:val="-5"/>
        </w:rPr>
        <w:tab/>
      </w:r>
      <w:r>
        <w:rPr>
          <w:color w:val="171717"/>
          <w:spacing w:val="-3"/>
        </w:rPr>
        <w:t>значению:</w:t>
      </w:r>
      <w:r>
        <w:rPr>
          <w:color w:val="171717"/>
          <w:spacing w:val="-3"/>
        </w:rPr>
        <w:tab/>
        <w:t>количественные</w:t>
      </w:r>
      <w:r>
        <w:rPr>
          <w:color w:val="171717"/>
          <w:spacing w:val="-3"/>
        </w:rPr>
        <w:tab/>
      </w:r>
      <w:r>
        <w:rPr>
          <w:color w:val="171717"/>
          <w:spacing w:val="-6"/>
        </w:rPr>
        <w:t xml:space="preserve">(целые, </w:t>
      </w:r>
      <w:r>
        <w:rPr>
          <w:color w:val="171717"/>
        </w:rPr>
        <w:t>дробные, собирательные), порядковые</w:t>
      </w:r>
      <w:r>
        <w:rPr>
          <w:color w:val="171717"/>
          <w:spacing w:val="-1"/>
        </w:rPr>
        <w:t xml:space="preserve"> </w:t>
      </w:r>
      <w:r>
        <w:rPr>
          <w:color w:val="171717"/>
        </w:rPr>
        <w:t>числительные.</w:t>
      </w:r>
    </w:p>
    <w:p w:rsidR="00C11D7F" w:rsidRDefault="0019737F">
      <w:pPr>
        <w:pStyle w:val="a3"/>
        <w:spacing w:line="268" w:lineRule="auto"/>
        <w:ind w:left="1344" w:firstLine="0"/>
        <w:jc w:val="left"/>
      </w:pPr>
      <w:r>
        <w:rPr>
          <w:color w:val="171717"/>
        </w:rPr>
        <w:t>Разряды имён числительных по строению: простые, сложные, составные числительные. Словообразование имён числительных.</w:t>
      </w:r>
    </w:p>
    <w:p w:rsidR="00C11D7F" w:rsidRDefault="0019737F">
      <w:pPr>
        <w:pStyle w:val="a3"/>
        <w:spacing w:line="254" w:lineRule="exact"/>
        <w:ind w:left="1344" w:firstLine="0"/>
        <w:jc w:val="left"/>
      </w:pPr>
      <w:r>
        <w:rPr>
          <w:color w:val="171717"/>
        </w:rPr>
        <w:t>Склонение количественных и порядковых имён числительных. Правильное</w:t>
      </w:r>
    </w:p>
    <w:p w:rsidR="00C11D7F" w:rsidRDefault="0019737F">
      <w:pPr>
        <w:pStyle w:val="a3"/>
        <w:ind w:left="1344" w:firstLine="0"/>
        <w:jc w:val="left"/>
      </w:pPr>
      <w:r>
        <w:rPr>
          <w:color w:val="171717"/>
        </w:rPr>
        <w:t>образование форм имён числительных.</w:t>
      </w:r>
    </w:p>
    <w:p w:rsidR="00C11D7F" w:rsidRDefault="0019737F">
      <w:pPr>
        <w:pStyle w:val="a3"/>
        <w:ind w:left="1344" w:right="1238" w:firstLine="0"/>
        <w:jc w:val="left"/>
      </w:pPr>
      <w:r>
        <w:rPr>
          <w:color w:val="171717"/>
        </w:rPr>
        <w:t>Правильное употребление собирательных имён числительных. Употребление имён числительных в научных текстах, деловой речи. Морфологический анализ имён числительных.</w:t>
      </w:r>
    </w:p>
    <w:p w:rsidR="00C11D7F" w:rsidRDefault="0019737F">
      <w:pPr>
        <w:pStyle w:val="a3"/>
        <w:spacing w:before="1"/>
        <w:ind w:right="867"/>
      </w:pPr>
      <w:r>
        <w:rPr>
          <w:color w:val="171717"/>
        </w:rPr>
        <w:t xml:space="preserve">Нормы правописания имён числительных: написание </w:t>
      </w:r>
      <w:r>
        <w:rPr>
          <w:b/>
          <w:i/>
          <w:color w:val="171717"/>
        </w:rPr>
        <w:t xml:space="preserve">ь </w:t>
      </w:r>
      <w:r>
        <w:rPr>
          <w:color w:val="171717"/>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11D7F" w:rsidRDefault="0019737F">
      <w:pPr>
        <w:pStyle w:val="Heading4"/>
        <w:jc w:val="left"/>
      </w:pPr>
      <w:bookmarkStart w:id="25" w:name="Местоимение"/>
      <w:bookmarkEnd w:id="25"/>
      <w:r>
        <w:rPr>
          <w:color w:val="171717"/>
        </w:rPr>
        <w:t>Местоимение</w:t>
      </w:r>
    </w:p>
    <w:p w:rsidR="00C11D7F" w:rsidRDefault="0019737F">
      <w:pPr>
        <w:pStyle w:val="a3"/>
        <w:tabs>
          <w:tab w:val="left" w:pos="2379"/>
          <w:tab w:val="left" w:pos="4362"/>
          <w:tab w:val="left" w:pos="5617"/>
          <w:tab w:val="left" w:pos="7363"/>
          <w:tab w:val="left" w:pos="9369"/>
        </w:tabs>
        <w:spacing w:before="16"/>
        <w:ind w:right="875"/>
        <w:jc w:val="left"/>
      </w:pPr>
      <w:r>
        <w:rPr>
          <w:color w:val="171717"/>
        </w:rPr>
        <w:t>Общее</w:t>
      </w:r>
      <w:r>
        <w:rPr>
          <w:color w:val="171717"/>
        </w:rPr>
        <w:tab/>
        <w:t>грамматическое</w:t>
      </w:r>
      <w:r>
        <w:rPr>
          <w:color w:val="171717"/>
        </w:rPr>
        <w:tab/>
        <w:t>значение</w:t>
      </w:r>
      <w:r>
        <w:rPr>
          <w:color w:val="171717"/>
        </w:rPr>
        <w:tab/>
        <w:t>местоимения.</w:t>
      </w:r>
      <w:r>
        <w:rPr>
          <w:color w:val="171717"/>
        </w:rPr>
        <w:tab/>
        <w:t>Синтаксические</w:t>
      </w:r>
      <w:r>
        <w:rPr>
          <w:color w:val="171717"/>
        </w:rPr>
        <w:tab/>
      </w:r>
      <w:r>
        <w:rPr>
          <w:color w:val="171717"/>
          <w:spacing w:val="-4"/>
        </w:rPr>
        <w:t xml:space="preserve">функции </w:t>
      </w:r>
      <w:r>
        <w:rPr>
          <w:color w:val="171717"/>
          <w:spacing w:val="-3"/>
        </w:rPr>
        <w:t>местоимений.</w:t>
      </w:r>
    </w:p>
    <w:p w:rsidR="00C11D7F" w:rsidRDefault="0019737F">
      <w:pPr>
        <w:pStyle w:val="a3"/>
        <w:tabs>
          <w:tab w:val="left" w:pos="2455"/>
          <w:tab w:val="left" w:pos="4142"/>
          <w:tab w:val="left" w:pos="5225"/>
          <w:tab w:val="left" w:pos="6668"/>
          <w:tab w:val="left" w:pos="8659"/>
        </w:tabs>
        <w:ind w:right="887"/>
        <w:jc w:val="left"/>
      </w:pPr>
      <w:r>
        <w:rPr>
          <w:color w:val="171717"/>
        </w:rPr>
        <w:t>Разряды</w:t>
      </w:r>
      <w:r>
        <w:rPr>
          <w:color w:val="171717"/>
        </w:rPr>
        <w:tab/>
        <w:t>местоимений:</w:t>
      </w:r>
      <w:r>
        <w:rPr>
          <w:color w:val="171717"/>
        </w:rPr>
        <w:tab/>
        <w:t>личные,</w:t>
      </w:r>
      <w:r>
        <w:rPr>
          <w:color w:val="171717"/>
        </w:rPr>
        <w:tab/>
        <w:t>возвратное,</w:t>
      </w:r>
      <w:r>
        <w:rPr>
          <w:color w:val="171717"/>
        </w:rPr>
        <w:tab/>
        <w:t>вопросительные,</w:t>
      </w:r>
      <w:r>
        <w:rPr>
          <w:color w:val="171717"/>
        </w:rPr>
        <w:tab/>
      </w:r>
      <w:r>
        <w:rPr>
          <w:color w:val="171717"/>
          <w:spacing w:val="-1"/>
        </w:rPr>
        <w:t xml:space="preserve">относительные, </w:t>
      </w:r>
      <w:r>
        <w:rPr>
          <w:color w:val="171717"/>
        </w:rPr>
        <w:t>указательные, притяжательные, неопределённые, отрицательные,</w:t>
      </w:r>
      <w:r>
        <w:rPr>
          <w:color w:val="171717"/>
          <w:spacing w:val="-6"/>
        </w:rPr>
        <w:t xml:space="preserve"> </w:t>
      </w:r>
      <w:r>
        <w:rPr>
          <w:color w:val="171717"/>
        </w:rPr>
        <w:t>определительные.</w:t>
      </w:r>
    </w:p>
    <w:p w:rsidR="00C11D7F" w:rsidRDefault="0019737F" w:rsidP="0019737F">
      <w:pPr>
        <w:pStyle w:val="a3"/>
        <w:tabs>
          <w:tab w:val="left" w:pos="3864"/>
        </w:tabs>
        <w:spacing w:before="5"/>
        <w:ind w:left="1344" w:right="5865" w:firstLine="0"/>
        <w:jc w:val="left"/>
        <w:rPr>
          <w:sz w:val="29"/>
        </w:rPr>
      </w:pPr>
      <w:r>
        <w:rPr>
          <w:color w:val="171717"/>
        </w:rPr>
        <w:t>Склонение</w:t>
      </w:r>
      <w:r>
        <w:rPr>
          <w:color w:val="171717"/>
        </w:rPr>
        <w:tab/>
      </w:r>
      <w:r>
        <w:rPr>
          <w:color w:val="171717"/>
          <w:spacing w:val="-1"/>
        </w:rPr>
        <w:t xml:space="preserve">местоимений. </w:t>
      </w:r>
      <w:r>
        <w:rPr>
          <w:color w:val="171717"/>
          <w:spacing w:val="2"/>
        </w:rPr>
        <w:t>Словообразование</w:t>
      </w:r>
      <w:r>
        <w:rPr>
          <w:color w:val="171717"/>
          <w:spacing w:val="3"/>
        </w:rPr>
        <w:t xml:space="preserve"> </w:t>
      </w:r>
      <w:r>
        <w:rPr>
          <w:color w:val="171717"/>
          <w:spacing w:val="-3"/>
        </w:rPr>
        <w:t>местоимений.</w:t>
      </w:r>
    </w:p>
    <w:p w:rsidR="00C11D7F" w:rsidRDefault="0019737F">
      <w:pPr>
        <w:pStyle w:val="a3"/>
        <w:ind w:right="875"/>
      </w:pPr>
      <w:r>
        <w:rPr>
          <w:color w:val="171717"/>
        </w:rPr>
        <w:t>Роль местоимений в речи. Употребление местоимений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11D7F" w:rsidRDefault="0019737F">
      <w:pPr>
        <w:pStyle w:val="a3"/>
        <w:spacing w:before="37"/>
        <w:ind w:left="1344" w:firstLine="0"/>
      </w:pPr>
      <w:r>
        <w:rPr>
          <w:color w:val="171717"/>
        </w:rPr>
        <w:t>Морфологический анализ местоимений.</w:t>
      </w:r>
    </w:p>
    <w:p w:rsidR="00C11D7F" w:rsidRDefault="0019737F">
      <w:pPr>
        <w:pStyle w:val="a3"/>
        <w:spacing w:before="12"/>
        <w:ind w:right="868"/>
      </w:pPr>
      <w:r>
        <w:rPr>
          <w:color w:val="171717"/>
        </w:rPr>
        <w:t xml:space="preserve">Нормы правописания местоимений: правописание местоимений с </w:t>
      </w:r>
      <w:r>
        <w:rPr>
          <w:i/>
          <w:color w:val="171717"/>
        </w:rPr>
        <w:t xml:space="preserve">не </w:t>
      </w:r>
      <w:r>
        <w:rPr>
          <w:color w:val="171717"/>
        </w:rPr>
        <w:t xml:space="preserve">и </w:t>
      </w:r>
      <w:r>
        <w:rPr>
          <w:i/>
          <w:color w:val="171717"/>
        </w:rPr>
        <w:t>ни</w:t>
      </w:r>
      <w:r>
        <w:rPr>
          <w:color w:val="171717"/>
        </w:rPr>
        <w:t>; слитное, раздельное и дефисное написание местоимений.</w:t>
      </w:r>
    </w:p>
    <w:p w:rsidR="00C11D7F" w:rsidRDefault="0019737F">
      <w:pPr>
        <w:pStyle w:val="Heading4"/>
        <w:spacing w:before="36"/>
        <w:jc w:val="left"/>
      </w:pPr>
      <w:r>
        <w:rPr>
          <w:color w:val="171717"/>
        </w:rPr>
        <w:t>Глагол</w:t>
      </w:r>
    </w:p>
    <w:p w:rsidR="00C11D7F" w:rsidRDefault="0019737F">
      <w:pPr>
        <w:pStyle w:val="a3"/>
        <w:spacing w:before="12"/>
        <w:ind w:left="1344" w:right="3855" w:firstLine="0"/>
        <w:jc w:val="left"/>
      </w:pPr>
      <w:r>
        <w:rPr>
          <w:color w:val="171717"/>
        </w:rPr>
        <w:t>Переходные и непереходные глаголы. Разноспрягаемые глаголы.</w:t>
      </w:r>
    </w:p>
    <w:p w:rsidR="00C11D7F" w:rsidRDefault="0019737F">
      <w:pPr>
        <w:pStyle w:val="a3"/>
        <w:tabs>
          <w:tab w:val="left" w:pos="2864"/>
          <w:tab w:val="left" w:pos="4141"/>
          <w:tab w:val="left" w:pos="6193"/>
          <w:tab w:val="left" w:pos="7334"/>
          <w:tab w:val="left" w:pos="8622"/>
          <w:tab w:val="left" w:pos="8990"/>
        </w:tabs>
        <w:ind w:right="1083"/>
        <w:jc w:val="left"/>
      </w:pPr>
      <w:r>
        <w:rPr>
          <w:color w:val="171717"/>
          <w:spacing w:val="-3"/>
        </w:rPr>
        <w:t>Безличные</w:t>
      </w:r>
      <w:r>
        <w:rPr>
          <w:color w:val="171717"/>
          <w:spacing w:val="-3"/>
        </w:rPr>
        <w:tab/>
        <w:t>глаголы.</w:t>
      </w:r>
      <w:r>
        <w:rPr>
          <w:color w:val="171717"/>
          <w:spacing w:val="-3"/>
        </w:rPr>
        <w:tab/>
        <w:t>Использование</w:t>
      </w:r>
      <w:r>
        <w:rPr>
          <w:color w:val="171717"/>
          <w:spacing w:val="-3"/>
        </w:rPr>
        <w:tab/>
        <w:t>личных</w:t>
      </w:r>
      <w:r>
        <w:rPr>
          <w:color w:val="171717"/>
          <w:spacing w:val="-3"/>
        </w:rPr>
        <w:tab/>
        <w:t>глаголов</w:t>
      </w:r>
      <w:r>
        <w:rPr>
          <w:color w:val="171717"/>
          <w:spacing w:val="-3"/>
        </w:rPr>
        <w:tab/>
      </w:r>
      <w:r>
        <w:rPr>
          <w:color w:val="171717"/>
        </w:rPr>
        <w:t>в</w:t>
      </w:r>
      <w:r>
        <w:rPr>
          <w:color w:val="171717"/>
        </w:rPr>
        <w:tab/>
      </w:r>
      <w:r>
        <w:rPr>
          <w:color w:val="171717"/>
          <w:spacing w:val="-5"/>
        </w:rPr>
        <w:t xml:space="preserve">безличном </w:t>
      </w:r>
      <w:r>
        <w:rPr>
          <w:color w:val="171717"/>
          <w:spacing w:val="-3"/>
        </w:rPr>
        <w:t>значении.</w:t>
      </w:r>
    </w:p>
    <w:p w:rsidR="00C11D7F" w:rsidRDefault="0019737F">
      <w:pPr>
        <w:pStyle w:val="a3"/>
        <w:ind w:left="1344" w:right="1865" w:firstLine="0"/>
        <w:jc w:val="left"/>
      </w:pPr>
      <w:r>
        <w:rPr>
          <w:color w:val="171717"/>
        </w:rPr>
        <w:t>Изъявительное, условное и повелительное наклонения глагола. Нормы ударения в глагольных формах (в рамках изученного). Нормы словоизменения глаголов.</w:t>
      </w:r>
    </w:p>
    <w:p w:rsidR="00C11D7F" w:rsidRDefault="0019737F">
      <w:pPr>
        <w:pStyle w:val="a3"/>
        <w:spacing w:before="1" w:line="242" w:lineRule="auto"/>
        <w:ind w:left="1344" w:right="891" w:firstLine="0"/>
        <w:jc w:val="left"/>
      </w:pPr>
      <w:r>
        <w:rPr>
          <w:color w:val="171717"/>
        </w:rPr>
        <w:t>Видо-временная соотнесённость глагольных форм в тексте. Морфологический анализ глаголов.</w:t>
      </w:r>
    </w:p>
    <w:p w:rsidR="00C11D7F" w:rsidRDefault="0019737F">
      <w:pPr>
        <w:pStyle w:val="a3"/>
        <w:ind w:right="938"/>
        <w:jc w:val="left"/>
      </w:pPr>
      <w:r>
        <w:rPr>
          <w:color w:val="171717"/>
        </w:rPr>
        <w:t xml:space="preserve">Использование </w:t>
      </w:r>
      <w:r>
        <w:rPr>
          <w:i/>
          <w:color w:val="171717"/>
        </w:rPr>
        <w:t xml:space="preserve">ь </w:t>
      </w:r>
      <w:r>
        <w:rPr>
          <w:color w:val="171717"/>
        </w:rPr>
        <w:t>как показателя грамматической формы в повелительном наклонении глагола.</w:t>
      </w:r>
    </w:p>
    <w:p w:rsidR="00C11D7F" w:rsidRDefault="0019737F">
      <w:pPr>
        <w:tabs>
          <w:tab w:val="left" w:pos="5053"/>
        </w:tabs>
        <w:spacing w:line="317" w:lineRule="exact"/>
        <w:ind w:left="400"/>
        <w:rPr>
          <w:b/>
          <w:sz w:val="24"/>
        </w:rPr>
      </w:pPr>
      <w:r>
        <w:rPr>
          <w:b/>
          <w:color w:val="171717"/>
          <w:sz w:val="28"/>
        </w:rPr>
        <w:t xml:space="preserve">                                                              6</w:t>
      </w:r>
      <w:r>
        <w:rPr>
          <w:b/>
          <w:color w:val="171717"/>
          <w:sz w:val="28"/>
        </w:rPr>
        <w:tab/>
      </w:r>
      <w:r>
        <w:rPr>
          <w:b/>
          <w:color w:val="171717"/>
          <w:sz w:val="24"/>
        </w:rPr>
        <w:t>КЛАСС</w:t>
      </w:r>
    </w:p>
    <w:p w:rsidR="00C11D7F" w:rsidRDefault="00C11D7F">
      <w:pPr>
        <w:pStyle w:val="a3"/>
        <w:spacing w:before="5"/>
        <w:ind w:left="0" w:firstLine="0"/>
        <w:jc w:val="left"/>
        <w:rPr>
          <w:b/>
        </w:rPr>
      </w:pPr>
    </w:p>
    <w:p w:rsidR="00C11D7F" w:rsidRDefault="0019737F">
      <w:pPr>
        <w:pStyle w:val="Heading3"/>
      </w:pPr>
      <w:r>
        <w:rPr>
          <w:color w:val="171717"/>
        </w:rPr>
        <w:t>Общие сведения о языке</w:t>
      </w:r>
    </w:p>
    <w:p w:rsidR="00C11D7F" w:rsidRDefault="0019737F">
      <w:pPr>
        <w:pStyle w:val="a3"/>
        <w:spacing w:before="4"/>
        <w:ind w:right="871"/>
      </w:pPr>
      <w:r>
        <w:rPr>
          <w:color w:val="171717"/>
        </w:rPr>
        <w:t>Русский язык как развивающееся явление. Взаимосвязь языка, культуры и истории народа.</w:t>
      </w:r>
    </w:p>
    <w:p w:rsidR="00C11D7F" w:rsidRDefault="00C11D7F">
      <w:pPr>
        <w:pStyle w:val="a3"/>
        <w:spacing w:before="6"/>
        <w:ind w:left="0" w:firstLine="0"/>
        <w:jc w:val="left"/>
        <w:rPr>
          <w:sz w:val="27"/>
        </w:rPr>
      </w:pPr>
    </w:p>
    <w:p w:rsidR="00C11D7F" w:rsidRDefault="0019737F">
      <w:pPr>
        <w:pStyle w:val="Heading3"/>
        <w:jc w:val="left"/>
      </w:pPr>
      <w:r>
        <w:rPr>
          <w:color w:val="171717"/>
        </w:rPr>
        <w:t>Язык и речь</w:t>
      </w:r>
    </w:p>
    <w:p w:rsidR="00C11D7F" w:rsidRDefault="0019737F">
      <w:pPr>
        <w:pStyle w:val="a3"/>
        <w:spacing w:before="44"/>
        <w:ind w:left="1344" w:firstLine="0"/>
        <w:jc w:val="left"/>
      </w:pPr>
      <w:r>
        <w:rPr>
          <w:color w:val="171717"/>
        </w:rPr>
        <w:t>Монолог-описание, монолог-рассуждение, монолог-повествование.</w:t>
      </w:r>
    </w:p>
    <w:p w:rsidR="00C11D7F" w:rsidRDefault="0019737F">
      <w:pPr>
        <w:pStyle w:val="a3"/>
        <w:tabs>
          <w:tab w:val="left" w:pos="2240"/>
          <w:tab w:val="left" w:pos="3489"/>
          <w:tab w:val="left" w:pos="5177"/>
          <w:tab w:val="left" w:pos="5545"/>
          <w:tab w:val="left" w:pos="6998"/>
          <w:tab w:val="left" w:pos="7970"/>
          <w:tab w:val="left" w:pos="9478"/>
        </w:tabs>
        <w:spacing w:before="13"/>
        <w:ind w:right="1008"/>
        <w:jc w:val="left"/>
      </w:pPr>
      <w:r>
        <w:rPr>
          <w:color w:val="171717"/>
          <w:spacing w:val="-4"/>
        </w:rPr>
        <w:t>Виды</w:t>
      </w:r>
      <w:r>
        <w:rPr>
          <w:color w:val="171717"/>
          <w:spacing w:val="-4"/>
        </w:rPr>
        <w:tab/>
      </w:r>
      <w:r>
        <w:rPr>
          <w:color w:val="171717"/>
          <w:spacing w:val="-3"/>
        </w:rPr>
        <w:t>диалога:</w:t>
      </w:r>
      <w:r>
        <w:rPr>
          <w:color w:val="171717"/>
          <w:spacing w:val="-3"/>
        </w:rPr>
        <w:tab/>
        <w:t>побуждение</w:t>
      </w:r>
      <w:r>
        <w:rPr>
          <w:color w:val="171717"/>
          <w:spacing w:val="-3"/>
        </w:rPr>
        <w:tab/>
      </w:r>
      <w:r>
        <w:rPr>
          <w:color w:val="171717"/>
        </w:rPr>
        <w:t>к</w:t>
      </w:r>
      <w:r>
        <w:rPr>
          <w:color w:val="171717"/>
        </w:rPr>
        <w:tab/>
      </w:r>
      <w:r>
        <w:rPr>
          <w:color w:val="171717"/>
          <w:spacing w:val="-3"/>
        </w:rPr>
        <w:t>действию,</w:t>
      </w:r>
      <w:r>
        <w:rPr>
          <w:color w:val="171717"/>
          <w:spacing w:val="-3"/>
        </w:rPr>
        <w:tab/>
        <w:t>обмен</w:t>
      </w:r>
      <w:r>
        <w:rPr>
          <w:color w:val="171717"/>
          <w:spacing w:val="-3"/>
        </w:rPr>
        <w:tab/>
        <w:t>мнениями,</w:t>
      </w:r>
      <w:r>
        <w:rPr>
          <w:color w:val="171717"/>
          <w:spacing w:val="-3"/>
        </w:rPr>
        <w:tab/>
      </w:r>
      <w:r>
        <w:rPr>
          <w:color w:val="171717"/>
          <w:spacing w:val="-6"/>
        </w:rPr>
        <w:t xml:space="preserve">запрос </w:t>
      </w:r>
      <w:r>
        <w:rPr>
          <w:color w:val="171717"/>
        </w:rPr>
        <w:t>информации, сообщение</w:t>
      </w:r>
      <w:r>
        <w:rPr>
          <w:color w:val="171717"/>
          <w:spacing w:val="-1"/>
        </w:rPr>
        <w:t xml:space="preserve"> </w:t>
      </w:r>
      <w:r>
        <w:rPr>
          <w:color w:val="171717"/>
        </w:rPr>
        <w:t>информации.</w:t>
      </w:r>
    </w:p>
    <w:p w:rsidR="00C11D7F" w:rsidRDefault="00C11D7F">
      <w:pPr>
        <w:pStyle w:val="a3"/>
        <w:spacing w:before="5"/>
        <w:ind w:left="0" w:firstLine="0"/>
        <w:jc w:val="left"/>
        <w:rPr>
          <w:sz w:val="27"/>
        </w:rPr>
      </w:pPr>
    </w:p>
    <w:p w:rsidR="00C11D7F" w:rsidRDefault="0019737F">
      <w:pPr>
        <w:pStyle w:val="Heading3"/>
        <w:jc w:val="left"/>
      </w:pPr>
      <w:r>
        <w:rPr>
          <w:color w:val="171717"/>
        </w:rPr>
        <w:t>Текст</w:t>
      </w:r>
    </w:p>
    <w:p w:rsidR="00C11D7F" w:rsidRDefault="0019737F">
      <w:pPr>
        <w:pStyle w:val="a3"/>
        <w:spacing w:before="12"/>
        <w:ind w:left="1344" w:firstLine="0"/>
        <w:jc w:val="left"/>
      </w:pPr>
      <w:r>
        <w:rPr>
          <w:color w:val="171717"/>
        </w:rPr>
        <w:t>Текст как речевое произведение. Основные признаки текста (обобщение). Структура текста. Абзац.</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1148"/>
        <w:jc w:val="left"/>
      </w:pPr>
      <w:r>
        <w:rPr>
          <w:color w:val="171717"/>
        </w:rPr>
        <w:lastRenderedPageBreak/>
        <w:t>Информационная переработка текста: план текста (простой, сложный; назывной, вопросный,</w:t>
      </w:r>
      <w:r>
        <w:rPr>
          <w:color w:val="171717"/>
          <w:spacing w:val="-14"/>
        </w:rPr>
        <w:t xml:space="preserve"> </w:t>
      </w:r>
      <w:r>
        <w:rPr>
          <w:color w:val="171717"/>
        </w:rPr>
        <w:t>тезисный);</w:t>
      </w:r>
      <w:r>
        <w:rPr>
          <w:color w:val="171717"/>
          <w:spacing w:val="-10"/>
        </w:rPr>
        <w:t xml:space="preserve"> </w:t>
      </w:r>
      <w:r>
        <w:rPr>
          <w:color w:val="171717"/>
        </w:rPr>
        <w:t>главная</w:t>
      </w:r>
      <w:r>
        <w:rPr>
          <w:color w:val="171717"/>
          <w:spacing w:val="-11"/>
        </w:rPr>
        <w:t xml:space="preserve"> </w:t>
      </w:r>
      <w:r>
        <w:rPr>
          <w:color w:val="171717"/>
        </w:rPr>
        <w:t>и</w:t>
      </w:r>
      <w:r>
        <w:rPr>
          <w:color w:val="171717"/>
          <w:spacing w:val="-13"/>
        </w:rPr>
        <w:t xml:space="preserve"> </w:t>
      </w:r>
      <w:r>
        <w:rPr>
          <w:color w:val="171717"/>
        </w:rPr>
        <w:t>второстепенная</w:t>
      </w:r>
      <w:r>
        <w:rPr>
          <w:color w:val="171717"/>
          <w:spacing w:val="-10"/>
        </w:rPr>
        <w:t xml:space="preserve"> </w:t>
      </w:r>
      <w:r>
        <w:rPr>
          <w:color w:val="171717"/>
        </w:rPr>
        <w:t>информация</w:t>
      </w:r>
      <w:r>
        <w:rPr>
          <w:color w:val="171717"/>
          <w:spacing w:val="-10"/>
        </w:rPr>
        <w:t xml:space="preserve"> </w:t>
      </w:r>
      <w:r>
        <w:rPr>
          <w:color w:val="171717"/>
          <w:spacing w:val="-3"/>
        </w:rPr>
        <w:t>текста.</w:t>
      </w:r>
    </w:p>
    <w:p w:rsidR="00C11D7F" w:rsidRDefault="0019737F">
      <w:pPr>
        <w:pStyle w:val="a3"/>
        <w:spacing w:before="32"/>
        <w:ind w:left="1344" w:firstLine="0"/>
        <w:jc w:val="left"/>
      </w:pPr>
      <w:r>
        <w:rPr>
          <w:color w:val="171717"/>
        </w:rPr>
        <w:t>Способы</w:t>
      </w:r>
      <w:r>
        <w:rPr>
          <w:color w:val="171717"/>
          <w:spacing w:val="-10"/>
        </w:rPr>
        <w:t xml:space="preserve"> </w:t>
      </w:r>
      <w:r>
        <w:rPr>
          <w:color w:val="171717"/>
        </w:rPr>
        <w:t>и</w:t>
      </w:r>
      <w:r>
        <w:rPr>
          <w:color w:val="171717"/>
          <w:spacing w:val="-9"/>
        </w:rPr>
        <w:t xml:space="preserve"> </w:t>
      </w:r>
      <w:r>
        <w:rPr>
          <w:color w:val="171717"/>
        </w:rPr>
        <w:t>средства</w:t>
      </w:r>
      <w:r>
        <w:rPr>
          <w:color w:val="171717"/>
          <w:spacing w:val="-7"/>
        </w:rPr>
        <w:t xml:space="preserve"> </w:t>
      </w:r>
      <w:r>
        <w:rPr>
          <w:color w:val="171717"/>
        </w:rPr>
        <w:t>связи</w:t>
      </w:r>
      <w:r>
        <w:rPr>
          <w:color w:val="171717"/>
          <w:spacing w:val="-8"/>
        </w:rPr>
        <w:t xml:space="preserve"> </w:t>
      </w:r>
      <w:r>
        <w:rPr>
          <w:color w:val="171717"/>
        </w:rPr>
        <w:t>предложений</w:t>
      </w:r>
      <w:r>
        <w:rPr>
          <w:color w:val="171717"/>
          <w:spacing w:val="-13"/>
        </w:rPr>
        <w:t xml:space="preserve"> </w:t>
      </w:r>
      <w:r>
        <w:rPr>
          <w:color w:val="171717"/>
        </w:rPr>
        <w:t>в</w:t>
      </w:r>
      <w:r>
        <w:rPr>
          <w:color w:val="171717"/>
          <w:spacing w:val="-10"/>
        </w:rPr>
        <w:t xml:space="preserve"> </w:t>
      </w:r>
      <w:r>
        <w:rPr>
          <w:color w:val="171717"/>
        </w:rPr>
        <w:t>тексте</w:t>
      </w:r>
      <w:r>
        <w:rPr>
          <w:color w:val="171717"/>
          <w:spacing w:val="-6"/>
        </w:rPr>
        <w:t xml:space="preserve"> </w:t>
      </w:r>
      <w:r>
        <w:rPr>
          <w:color w:val="171717"/>
          <w:spacing w:val="-3"/>
        </w:rPr>
        <w:t>(обобщение).</w:t>
      </w:r>
    </w:p>
    <w:p w:rsidR="00C11D7F" w:rsidRDefault="0019737F">
      <w:pPr>
        <w:pStyle w:val="a3"/>
        <w:spacing w:before="12"/>
        <w:ind w:right="2250"/>
        <w:jc w:val="left"/>
      </w:pPr>
      <w:r>
        <w:rPr>
          <w:color w:val="171717"/>
        </w:rPr>
        <w:t>Языковые средства выразительности в тексте: фонетические (звукопись), словообразовательные, лексические (обобщение).</w:t>
      </w:r>
    </w:p>
    <w:p w:rsidR="00C11D7F" w:rsidRDefault="0019737F">
      <w:pPr>
        <w:pStyle w:val="a3"/>
        <w:ind w:left="1344" w:right="1865" w:firstLine="0"/>
        <w:jc w:val="left"/>
      </w:pPr>
      <w:r>
        <w:rPr>
          <w:color w:val="171717"/>
        </w:rPr>
        <w:t>Рассуждение</w:t>
      </w:r>
      <w:r>
        <w:rPr>
          <w:color w:val="171717"/>
          <w:spacing w:val="-13"/>
        </w:rPr>
        <w:t xml:space="preserve"> </w:t>
      </w:r>
      <w:r>
        <w:rPr>
          <w:color w:val="171717"/>
        </w:rPr>
        <w:t>как</w:t>
      </w:r>
      <w:r>
        <w:rPr>
          <w:color w:val="171717"/>
          <w:spacing w:val="-16"/>
        </w:rPr>
        <w:t xml:space="preserve"> </w:t>
      </w:r>
      <w:r>
        <w:rPr>
          <w:color w:val="171717"/>
        </w:rPr>
        <w:t>функционально-смысловой</w:t>
      </w:r>
      <w:r>
        <w:rPr>
          <w:color w:val="171717"/>
          <w:spacing w:val="-15"/>
        </w:rPr>
        <w:t xml:space="preserve"> </w:t>
      </w:r>
      <w:r>
        <w:rPr>
          <w:color w:val="171717"/>
        </w:rPr>
        <w:t>тип</w:t>
      </w:r>
      <w:r>
        <w:rPr>
          <w:color w:val="171717"/>
          <w:spacing w:val="-16"/>
        </w:rPr>
        <w:t xml:space="preserve"> </w:t>
      </w:r>
      <w:r>
        <w:rPr>
          <w:color w:val="171717"/>
        </w:rPr>
        <w:t>речи.</w:t>
      </w:r>
      <w:r>
        <w:rPr>
          <w:color w:val="171717"/>
          <w:spacing w:val="-5"/>
        </w:rPr>
        <w:t xml:space="preserve"> </w:t>
      </w:r>
      <w:r>
        <w:rPr>
          <w:color w:val="171717"/>
        </w:rPr>
        <w:t>Структурные особенности текста-рассуждения.</w:t>
      </w:r>
    </w:p>
    <w:p w:rsidR="00C11D7F" w:rsidRDefault="0019737F">
      <w:pPr>
        <w:pStyle w:val="a3"/>
        <w:spacing w:line="242" w:lineRule="auto"/>
        <w:ind w:right="872"/>
      </w:pPr>
      <w:r>
        <w:rPr>
          <w:color w:val="171717"/>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w:t>
      </w:r>
      <w:r>
        <w:rPr>
          <w:color w:val="171717"/>
          <w:spacing w:val="-4"/>
        </w:rPr>
        <w:t xml:space="preserve"> </w:t>
      </w:r>
      <w:r>
        <w:rPr>
          <w:color w:val="171717"/>
        </w:rPr>
        <w:t>изученного).</w:t>
      </w:r>
    </w:p>
    <w:p w:rsidR="00C11D7F" w:rsidRDefault="0019737F">
      <w:pPr>
        <w:pStyle w:val="Heading3"/>
      </w:pPr>
      <w:r>
        <w:rPr>
          <w:color w:val="171717"/>
        </w:rPr>
        <w:t>Функциональные разновидности языка</w:t>
      </w:r>
    </w:p>
    <w:p w:rsidR="00C11D7F" w:rsidRDefault="0019737F">
      <w:pPr>
        <w:pStyle w:val="a3"/>
        <w:spacing w:before="12"/>
        <w:ind w:right="871"/>
      </w:pPr>
      <w:r>
        <w:rPr>
          <w:color w:val="171717"/>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w:t>
      </w:r>
      <w:r>
        <w:rPr>
          <w:color w:val="171717"/>
          <w:spacing w:val="-1"/>
        </w:rPr>
        <w:t xml:space="preserve"> </w:t>
      </w:r>
      <w:r>
        <w:rPr>
          <w:color w:val="171717"/>
        </w:rPr>
        <w:t>литературы.</w:t>
      </w:r>
    </w:p>
    <w:p w:rsidR="00C11D7F" w:rsidRDefault="0019737F">
      <w:pPr>
        <w:pStyle w:val="a3"/>
        <w:spacing w:line="271" w:lineRule="auto"/>
        <w:ind w:left="1344" w:right="1148" w:firstLine="0"/>
        <w:jc w:val="left"/>
      </w:pPr>
      <w:r>
        <w:rPr>
          <w:color w:val="171717"/>
        </w:rPr>
        <w:t>Публицистический стиль. Сфера употребления, функции, языковые особенности. Жанры публицистического стиля (репортаж, заметка, интервью).</w:t>
      </w:r>
    </w:p>
    <w:p w:rsidR="00C11D7F" w:rsidRDefault="0019737F">
      <w:pPr>
        <w:pStyle w:val="a3"/>
        <w:spacing w:line="253" w:lineRule="exact"/>
        <w:ind w:left="1344" w:firstLine="0"/>
        <w:jc w:val="left"/>
      </w:pPr>
      <w:r>
        <w:rPr>
          <w:color w:val="171717"/>
        </w:rPr>
        <w:t>Употребление языковых средств выразительности в текстах публицистического</w:t>
      </w:r>
      <w:r>
        <w:rPr>
          <w:color w:val="171717"/>
          <w:spacing w:val="-30"/>
        </w:rPr>
        <w:t xml:space="preserve"> </w:t>
      </w:r>
      <w:r>
        <w:rPr>
          <w:color w:val="171717"/>
        </w:rPr>
        <w:t>стиля.</w:t>
      </w:r>
    </w:p>
    <w:p w:rsidR="00C11D7F" w:rsidRDefault="0019737F">
      <w:pPr>
        <w:pStyle w:val="a3"/>
        <w:ind w:left="1344" w:firstLine="0"/>
        <w:jc w:val="left"/>
      </w:pPr>
      <w:r>
        <w:rPr>
          <w:color w:val="171717"/>
        </w:rPr>
        <w:t>Официально-деловой</w:t>
      </w:r>
      <w:r>
        <w:rPr>
          <w:color w:val="171717"/>
          <w:spacing w:val="44"/>
        </w:rPr>
        <w:t xml:space="preserve"> </w:t>
      </w:r>
      <w:r>
        <w:rPr>
          <w:color w:val="171717"/>
        </w:rPr>
        <w:t>стиль.</w:t>
      </w:r>
      <w:r>
        <w:rPr>
          <w:color w:val="171717"/>
          <w:spacing w:val="44"/>
        </w:rPr>
        <w:t xml:space="preserve"> </w:t>
      </w:r>
      <w:r>
        <w:rPr>
          <w:color w:val="171717"/>
        </w:rPr>
        <w:t>Сфера</w:t>
      </w:r>
      <w:r>
        <w:rPr>
          <w:color w:val="171717"/>
          <w:spacing w:val="46"/>
        </w:rPr>
        <w:t xml:space="preserve"> </w:t>
      </w:r>
      <w:r>
        <w:rPr>
          <w:color w:val="171717"/>
        </w:rPr>
        <w:t>употребления,</w:t>
      </w:r>
      <w:r>
        <w:rPr>
          <w:color w:val="171717"/>
          <w:spacing w:val="44"/>
        </w:rPr>
        <w:t xml:space="preserve"> </w:t>
      </w:r>
      <w:r>
        <w:rPr>
          <w:color w:val="171717"/>
        </w:rPr>
        <w:t>функции,</w:t>
      </w:r>
      <w:r>
        <w:rPr>
          <w:color w:val="171717"/>
          <w:spacing w:val="44"/>
        </w:rPr>
        <w:t xml:space="preserve"> </w:t>
      </w:r>
      <w:r>
        <w:rPr>
          <w:color w:val="171717"/>
        </w:rPr>
        <w:t>языковые</w:t>
      </w:r>
      <w:r>
        <w:rPr>
          <w:color w:val="171717"/>
          <w:spacing w:val="47"/>
        </w:rPr>
        <w:t xml:space="preserve"> </w:t>
      </w:r>
      <w:r>
        <w:rPr>
          <w:color w:val="171717"/>
        </w:rPr>
        <w:t>особенности.</w:t>
      </w:r>
    </w:p>
    <w:p w:rsidR="00C11D7F" w:rsidRDefault="0019737F">
      <w:pPr>
        <w:pStyle w:val="a3"/>
        <w:ind w:firstLine="0"/>
        <w:jc w:val="left"/>
      </w:pPr>
      <w:r>
        <w:rPr>
          <w:color w:val="171717"/>
        </w:rPr>
        <w:t>Инструкция.</w:t>
      </w:r>
    </w:p>
    <w:p w:rsidR="00C11D7F" w:rsidRDefault="00C11D7F">
      <w:pPr>
        <w:pStyle w:val="a3"/>
        <w:spacing w:before="4"/>
        <w:ind w:left="0" w:firstLine="0"/>
        <w:jc w:val="left"/>
      </w:pPr>
    </w:p>
    <w:p w:rsidR="00C11D7F" w:rsidRDefault="0019737F">
      <w:pPr>
        <w:pStyle w:val="Heading3"/>
        <w:spacing w:before="1"/>
      </w:pPr>
      <w:r>
        <w:rPr>
          <w:color w:val="171717"/>
        </w:rPr>
        <w:t>СИСТЕМА ЯЗЫКА</w:t>
      </w:r>
    </w:p>
    <w:p w:rsidR="00C11D7F" w:rsidRDefault="00C11D7F">
      <w:pPr>
        <w:pStyle w:val="a3"/>
        <w:spacing w:before="5"/>
        <w:ind w:left="0" w:firstLine="0"/>
        <w:jc w:val="left"/>
        <w:rPr>
          <w:b/>
          <w:sz w:val="26"/>
        </w:rPr>
      </w:pPr>
    </w:p>
    <w:p w:rsidR="00C11D7F" w:rsidRDefault="0019737F">
      <w:pPr>
        <w:ind w:left="1344"/>
        <w:rPr>
          <w:b/>
          <w:sz w:val="24"/>
        </w:rPr>
      </w:pPr>
      <w:r>
        <w:rPr>
          <w:b/>
          <w:color w:val="171717"/>
          <w:sz w:val="24"/>
        </w:rPr>
        <w:t>Морфология. Культура речи</w:t>
      </w:r>
    </w:p>
    <w:p w:rsidR="00C11D7F" w:rsidRDefault="0019737F">
      <w:pPr>
        <w:pStyle w:val="a3"/>
        <w:spacing w:before="44"/>
        <w:ind w:left="1344" w:firstLine="0"/>
        <w:jc w:val="left"/>
      </w:pPr>
      <w:r>
        <w:rPr>
          <w:color w:val="171717"/>
        </w:rPr>
        <w:t>Морфология как раздел науки о языке (обобщение).</w:t>
      </w:r>
    </w:p>
    <w:p w:rsidR="00C11D7F" w:rsidRDefault="0019737F">
      <w:pPr>
        <w:pStyle w:val="Heading4"/>
        <w:spacing w:before="52"/>
        <w:jc w:val="left"/>
      </w:pPr>
      <w:r>
        <w:rPr>
          <w:color w:val="171717"/>
        </w:rPr>
        <w:t>Причастие</w:t>
      </w:r>
    </w:p>
    <w:p w:rsidR="00C11D7F" w:rsidRDefault="0019737F">
      <w:pPr>
        <w:pStyle w:val="a3"/>
        <w:spacing w:before="12"/>
        <w:ind w:right="1148"/>
        <w:jc w:val="left"/>
      </w:pPr>
      <w:r>
        <w:rPr>
          <w:color w:val="171717"/>
        </w:rPr>
        <w:t>Причастия как особая группа слов. Признаки глагола и имени прилагательного в причастии.</w:t>
      </w:r>
    </w:p>
    <w:p w:rsidR="00C11D7F" w:rsidRDefault="0019737F">
      <w:pPr>
        <w:pStyle w:val="a3"/>
        <w:ind w:right="1148"/>
        <w:jc w:val="left"/>
      </w:pPr>
      <w:r>
        <w:rPr>
          <w:color w:val="171717"/>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11D7F" w:rsidRDefault="0019737F">
      <w:pPr>
        <w:pStyle w:val="a3"/>
        <w:tabs>
          <w:tab w:val="left" w:pos="2700"/>
          <w:tab w:val="left" w:pos="3068"/>
          <w:tab w:val="left" w:pos="4097"/>
          <w:tab w:val="left" w:pos="6049"/>
          <w:tab w:val="left" w:pos="7586"/>
        </w:tabs>
        <w:ind w:left="1344" w:right="2795" w:firstLine="0"/>
        <w:jc w:val="left"/>
      </w:pPr>
      <w:r>
        <w:rPr>
          <w:color w:val="171717"/>
        </w:rPr>
        <w:t>Причастие</w:t>
      </w:r>
      <w:r>
        <w:rPr>
          <w:color w:val="171717"/>
        </w:rPr>
        <w:tab/>
        <w:t>в</w:t>
      </w:r>
      <w:r>
        <w:rPr>
          <w:color w:val="171717"/>
        </w:rPr>
        <w:tab/>
        <w:t>составе</w:t>
      </w:r>
      <w:r>
        <w:rPr>
          <w:color w:val="171717"/>
        </w:rPr>
        <w:tab/>
        <w:t>словосочетаний.</w:t>
      </w:r>
      <w:r>
        <w:rPr>
          <w:color w:val="171717"/>
        </w:rPr>
        <w:tab/>
        <w:t>Причастный</w:t>
      </w:r>
      <w:r>
        <w:rPr>
          <w:color w:val="171717"/>
        </w:rPr>
        <w:tab/>
      </w:r>
      <w:r>
        <w:rPr>
          <w:color w:val="171717"/>
          <w:spacing w:val="-3"/>
        </w:rPr>
        <w:t xml:space="preserve">оборот. </w:t>
      </w:r>
      <w:r>
        <w:rPr>
          <w:color w:val="171717"/>
        </w:rPr>
        <w:t>Морфологический анализ</w:t>
      </w:r>
      <w:r>
        <w:rPr>
          <w:color w:val="171717"/>
          <w:spacing w:val="-2"/>
        </w:rPr>
        <w:t xml:space="preserve"> </w:t>
      </w:r>
      <w:r>
        <w:rPr>
          <w:color w:val="171717"/>
        </w:rPr>
        <w:t>причастий.</w:t>
      </w:r>
    </w:p>
    <w:p w:rsidR="00C11D7F" w:rsidRDefault="0019737F">
      <w:pPr>
        <w:pStyle w:val="a3"/>
        <w:spacing w:before="1"/>
        <w:ind w:right="870"/>
      </w:pPr>
      <w:r>
        <w:rPr>
          <w:color w:val="171717"/>
        </w:rPr>
        <w:t>Употребление причастия в речи. Созвучные причастия и имена прилагательные (</w:t>
      </w:r>
      <w:r>
        <w:rPr>
          <w:i/>
          <w:color w:val="171717"/>
        </w:rPr>
        <w:t xml:space="preserve">висящий </w:t>
      </w:r>
      <w:r>
        <w:rPr>
          <w:color w:val="171717"/>
        </w:rPr>
        <w:t xml:space="preserve">- </w:t>
      </w:r>
      <w:r>
        <w:rPr>
          <w:i/>
          <w:color w:val="171717"/>
        </w:rPr>
        <w:t>висячий</w:t>
      </w:r>
      <w:r>
        <w:rPr>
          <w:color w:val="171717"/>
        </w:rPr>
        <w:t xml:space="preserve">, </w:t>
      </w:r>
      <w:r>
        <w:rPr>
          <w:i/>
          <w:color w:val="171717"/>
        </w:rPr>
        <w:t xml:space="preserve">горящий </w:t>
      </w:r>
      <w:r>
        <w:rPr>
          <w:color w:val="171717"/>
        </w:rPr>
        <w:t xml:space="preserve">- </w:t>
      </w:r>
      <w:r>
        <w:rPr>
          <w:i/>
          <w:color w:val="171717"/>
        </w:rPr>
        <w:t>горячий</w:t>
      </w:r>
      <w:r>
        <w:rPr>
          <w:color w:val="171717"/>
        </w:rPr>
        <w:t>). Употребление причастий с суффиксом -</w:t>
      </w:r>
      <w:r>
        <w:rPr>
          <w:i/>
          <w:color w:val="171717"/>
        </w:rPr>
        <w:t>ся</w:t>
      </w:r>
      <w:r>
        <w:rPr>
          <w:color w:val="171717"/>
        </w:rPr>
        <w:t xml:space="preserve">. Согласование причастий в словосочетаниях типа </w:t>
      </w:r>
      <w:r>
        <w:rPr>
          <w:i/>
          <w:color w:val="171717"/>
        </w:rPr>
        <w:t>прич</w:t>
      </w:r>
      <w:r>
        <w:rPr>
          <w:color w:val="171717"/>
        </w:rPr>
        <w:t xml:space="preserve">. + </w:t>
      </w:r>
      <w:r>
        <w:rPr>
          <w:i/>
          <w:color w:val="171717"/>
        </w:rPr>
        <w:t>сущ</w:t>
      </w:r>
      <w:r>
        <w:rPr>
          <w:color w:val="171717"/>
        </w:rPr>
        <w:t>.</w:t>
      </w:r>
    </w:p>
    <w:p w:rsidR="00C11D7F" w:rsidRDefault="0019737F">
      <w:pPr>
        <w:pStyle w:val="a3"/>
        <w:spacing w:before="32"/>
        <w:ind w:left="1344" w:firstLine="0"/>
      </w:pPr>
      <w:r>
        <w:rPr>
          <w:color w:val="171717"/>
        </w:rPr>
        <w:t>Ударение в некоторых формах причастий.</w:t>
      </w:r>
    </w:p>
    <w:p w:rsidR="00C11D7F" w:rsidRDefault="0019737F">
      <w:pPr>
        <w:pStyle w:val="a3"/>
        <w:spacing w:before="12"/>
        <w:ind w:right="867"/>
      </w:pPr>
      <w:r>
        <w:rPr>
          <w:color w:val="171717"/>
        </w:rPr>
        <w:t xml:space="preserve">Правописание падежных окончаний причастий. Правописание гласных в суффиксах причастий. Правописание </w:t>
      </w:r>
      <w:r>
        <w:rPr>
          <w:i/>
          <w:color w:val="171717"/>
        </w:rPr>
        <w:t xml:space="preserve">н </w:t>
      </w:r>
      <w:r>
        <w:rPr>
          <w:color w:val="171717"/>
        </w:rPr>
        <w:t xml:space="preserve">и </w:t>
      </w:r>
      <w:r>
        <w:rPr>
          <w:i/>
          <w:color w:val="171717"/>
        </w:rPr>
        <w:t xml:space="preserve">нн </w:t>
      </w:r>
      <w:r>
        <w:rPr>
          <w:color w:val="171717"/>
        </w:rPr>
        <w:t xml:space="preserve">в суффиксах причастий и отглагольных имён прилагательных. Правописание окончаний причастий. Слитное и раздельное написание </w:t>
      </w:r>
      <w:r>
        <w:rPr>
          <w:b/>
          <w:i/>
          <w:color w:val="171717"/>
        </w:rPr>
        <w:t xml:space="preserve">не </w:t>
      </w:r>
      <w:r>
        <w:rPr>
          <w:color w:val="171717"/>
        </w:rPr>
        <w:t>с причастиями.</w:t>
      </w:r>
    </w:p>
    <w:p w:rsidR="00C11D7F" w:rsidRDefault="0019737F">
      <w:pPr>
        <w:pStyle w:val="a3"/>
        <w:spacing w:before="32"/>
        <w:ind w:left="1344" w:firstLine="0"/>
      </w:pPr>
      <w:r>
        <w:rPr>
          <w:color w:val="171717"/>
        </w:rPr>
        <w:t>Знаки препинания в предложениях с причастным оборотом.</w:t>
      </w:r>
    </w:p>
    <w:p w:rsidR="00C11D7F" w:rsidRDefault="0019737F">
      <w:pPr>
        <w:pStyle w:val="Heading4"/>
        <w:spacing w:before="48"/>
        <w:jc w:val="left"/>
      </w:pPr>
      <w:r>
        <w:rPr>
          <w:color w:val="171717"/>
        </w:rPr>
        <w:t>Деепричастие</w:t>
      </w:r>
    </w:p>
    <w:p w:rsidR="00C11D7F" w:rsidRDefault="0019737F">
      <w:pPr>
        <w:pStyle w:val="a3"/>
        <w:spacing w:before="12"/>
        <w:ind w:left="1344" w:firstLine="0"/>
        <w:jc w:val="left"/>
      </w:pPr>
      <w:r>
        <w:rPr>
          <w:color w:val="171717"/>
        </w:rPr>
        <w:t>Деепричастия как особая группа слов. Признаки глагола и наречия в деепричастии.</w:t>
      </w:r>
    </w:p>
    <w:p w:rsidR="00C11D7F" w:rsidRDefault="0019737F">
      <w:pPr>
        <w:pStyle w:val="a3"/>
        <w:ind w:firstLine="0"/>
        <w:jc w:val="left"/>
      </w:pPr>
      <w:r>
        <w:rPr>
          <w:color w:val="171717"/>
        </w:rPr>
        <w:t>Синтаксическая функция деепричастия, роль в речи.</w:t>
      </w:r>
    </w:p>
    <w:p w:rsidR="00C11D7F" w:rsidRDefault="0019737F">
      <w:pPr>
        <w:pStyle w:val="a3"/>
        <w:ind w:left="1344" w:right="1595" w:firstLine="0"/>
        <w:jc w:val="left"/>
      </w:pPr>
      <w:r>
        <w:rPr>
          <w:color w:val="171717"/>
        </w:rPr>
        <w:t>Деепричастия совершенного и несовершенного вида. Деепричастие в составе словосочетаний. Деепричастный оборот. Морфологический анализ деепричастий.</w:t>
      </w:r>
    </w:p>
    <w:p w:rsidR="00C11D7F" w:rsidRDefault="0019737F">
      <w:pPr>
        <w:pStyle w:val="a3"/>
        <w:spacing w:before="33"/>
        <w:ind w:left="1344" w:firstLine="0"/>
        <w:jc w:val="left"/>
      </w:pPr>
      <w:r>
        <w:rPr>
          <w:color w:val="171717"/>
        </w:rPr>
        <w:t>Постановка ударения в деепричастиях.</w:t>
      </w:r>
    </w:p>
    <w:p w:rsidR="00C11D7F" w:rsidRDefault="0019737F">
      <w:pPr>
        <w:pStyle w:val="a3"/>
        <w:spacing w:before="16"/>
        <w:ind w:right="661"/>
        <w:jc w:val="left"/>
      </w:pPr>
      <w:r>
        <w:rPr>
          <w:color w:val="171717"/>
        </w:rPr>
        <w:t xml:space="preserve">Правописание гласных в суффиксах деепричастий. Слитное и раздельное написание </w:t>
      </w:r>
      <w:r>
        <w:rPr>
          <w:i/>
          <w:color w:val="171717"/>
        </w:rPr>
        <w:t xml:space="preserve">не </w:t>
      </w:r>
      <w:r>
        <w:rPr>
          <w:color w:val="171717"/>
        </w:rPr>
        <w:t>с деепричастиями.</w:t>
      </w:r>
    </w:p>
    <w:p w:rsidR="00C11D7F" w:rsidRDefault="0019737F">
      <w:pPr>
        <w:pStyle w:val="a3"/>
        <w:spacing w:before="4"/>
        <w:jc w:val="left"/>
      </w:pPr>
      <w:r>
        <w:rPr>
          <w:color w:val="171717"/>
        </w:rPr>
        <w:t>Правильное построение предложений с одиночными деепричастиями и деепричастными оборотами.</w:t>
      </w:r>
    </w:p>
    <w:p w:rsidR="00C11D7F" w:rsidRDefault="00C11D7F">
      <w:pPr>
        <w:sectPr w:rsidR="00C11D7F">
          <w:pgSz w:w="11920" w:h="16840"/>
          <w:pgMar w:top="980" w:right="260" w:bottom="440" w:left="500" w:header="0" w:footer="152" w:gutter="0"/>
          <w:cols w:space="720"/>
        </w:sectPr>
      </w:pPr>
    </w:p>
    <w:p w:rsidR="00C11D7F" w:rsidRDefault="0019737F">
      <w:pPr>
        <w:pStyle w:val="a3"/>
        <w:tabs>
          <w:tab w:val="left" w:pos="2256"/>
          <w:tab w:val="left" w:pos="3889"/>
          <w:tab w:val="left" w:pos="4237"/>
          <w:tab w:val="left" w:pos="6173"/>
          <w:tab w:val="left" w:pos="6513"/>
          <w:tab w:val="left" w:pos="8102"/>
          <w:tab w:val="left" w:pos="10115"/>
        </w:tabs>
        <w:spacing w:before="68"/>
        <w:ind w:right="906"/>
        <w:jc w:val="left"/>
      </w:pPr>
      <w:r>
        <w:rPr>
          <w:color w:val="171717"/>
        </w:rPr>
        <w:lastRenderedPageBreak/>
        <w:t>Знаки</w:t>
      </w:r>
      <w:r>
        <w:rPr>
          <w:color w:val="171717"/>
        </w:rPr>
        <w:tab/>
      </w:r>
      <w:r>
        <w:rPr>
          <w:color w:val="171717"/>
          <w:spacing w:val="-3"/>
        </w:rPr>
        <w:t>препинания</w:t>
      </w:r>
      <w:r>
        <w:rPr>
          <w:color w:val="171717"/>
          <w:spacing w:val="-3"/>
        </w:rPr>
        <w:tab/>
      </w:r>
      <w:r>
        <w:rPr>
          <w:color w:val="171717"/>
        </w:rPr>
        <w:t>в</w:t>
      </w:r>
      <w:r>
        <w:rPr>
          <w:color w:val="171717"/>
        </w:rPr>
        <w:tab/>
      </w:r>
      <w:r>
        <w:rPr>
          <w:color w:val="171717"/>
          <w:spacing w:val="-3"/>
        </w:rPr>
        <w:t>предложениях</w:t>
      </w:r>
      <w:r>
        <w:rPr>
          <w:color w:val="171717"/>
          <w:spacing w:val="-3"/>
        </w:rPr>
        <w:tab/>
      </w:r>
      <w:r>
        <w:rPr>
          <w:color w:val="171717"/>
        </w:rPr>
        <w:t>с</w:t>
      </w:r>
      <w:r>
        <w:rPr>
          <w:color w:val="171717"/>
        </w:rPr>
        <w:tab/>
      </w:r>
      <w:r>
        <w:rPr>
          <w:color w:val="171717"/>
          <w:spacing w:val="-3"/>
        </w:rPr>
        <w:t>одиночным</w:t>
      </w:r>
      <w:r>
        <w:rPr>
          <w:color w:val="171717"/>
          <w:spacing w:val="-3"/>
        </w:rPr>
        <w:tab/>
        <w:t>деепричастием</w:t>
      </w:r>
      <w:r>
        <w:rPr>
          <w:color w:val="171717"/>
          <w:spacing w:val="-3"/>
        </w:rPr>
        <w:tab/>
      </w:r>
      <w:r>
        <w:rPr>
          <w:color w:val="171717"/>
          <w:spacing w:val="-18"/>
        </w:rPr>
        <w:t xml:space="preserve">и </w:t>
      </w:r>
      <w:r>
        <w:rPr>
          <w:color w:val="171717"/>
        </w:rPr>
        <w:t>деепричастным</w:t>
      </w:r>
      <w:r>
        <w:rPr>
          <w:color w:val="171717"/>
          <w:spacing w:val="-1"/>
        </w:rPr>
        <w:t xml:space="preserve"> </w:t>
      </w:r>
      <w:r>
        <w:rPr>
          <w:color w:val="171717"/>
        </w:rPr>
        <w:t>оборотом.</w:t>
      </w:r>
    </w:p>
    <w:p w:rsidR="00C11D7F" w:rsidRDefault="0019737F">
      <w:pPr>
        <w:pStyle w:val="Heading4"/>
        <w:spacing w:before="36"/>
        <w:jc w:val="left"/>
      </w:pPr>
      <w:r>
        <w:rPr>
          <w:color w:val="171717"/>
        </w:rPr>
        <w:t>Наречие</w:t>
      </w:r>
    </w:p>
    <w:p w:rsidR="00C11D7F" w:rsidRDefault="0019737F">
      <w:pPr>
        <w:pStyle w:val="a3"/>
        <w:spacing w:before="40"/>
        <w:ind w:left="1344" w:firstLine="0"/>
        <w:jc w:val="left"/>
      </w:pPr>
      <w:r>
        <w:rPr>
          <w:color w:val="171717"/>
        </w:rPr>
        <w:t>Общее грамматическое значение наречий.</w:t>
      </w:r>
    </w:p>
    <w:p w:rsidR="00C11D7F" w:rsidRDefault="0019737F">
      <w:pPr>
        <w:pStyle w:val="a3"/>
        <w:tabs>
          <w:tab w:val="left" w:pos="2664"/>
          <w:tab w:val="left" w:pos="3969"/>
          <w:tab w:val="left" w:pos="4589"/>
          <w:tab w:val="left" w:pos="6153"/>
          <w:tab w:val="left" w:pos="7466"/>
          <w:tab w:val="left" w:pos="7946"/>
          <w:tab w:val="left" w:pos="9446"/>
        </w:tabs>
        <w:spacing w:before="16" w:line="242" w:lineRule="auto"/>
        <w:ind w:right="1002"/>
        <w:jc w:val="left"/>
      </w:pPr>
      <w:r>
        <w:rPr>
          <w:color w:val="171717"/>
          <w:spacing w:val="-3"/>
        </w:rPr>
        <w:t>Разряды</w:t>
      </w:r>
      <w:r>
        <w:rPr>
          <w:color w:val="171717"/>
          <w:spacing w:val="-3"/>
        </w:rPr>
        <w:tab/>
        <w:t>наречий</w:t>
      </w:r>
      <w:r>
        <w:rPr>
          <w:color w:val="171717"/>
          <w:spacing w:val="-3"/>
        </w:rPr>
        <w:tab/>
      </w:r>
      <w:r>
        <w:rPr>
          <w:color w:val="171717"/>
          <w:spacing w:val="-5"/>
        </w:rPr>
        <w:t>по</w:t>
      </w:r>
      <w:r>
        <w:rPr>
          <w:color w:val="171717"/>
          <w:spacing w:val="-5"/>
        </w:rPr>
        <w:tab/>
      </w:r>
      <w:r>
        <w:rPr>
          <w:color w:val="171717"/>
          <w:spacing w:val="-3"/>
        </w:rPr>
        <w:t>значению.</w:t>
      </w:r>
      <w:r>
        <w:rPr>
          <w:color w:val="171717"/>
          <w:spacing w:val="-3"/>
        </w:rPr>
        <w:tab/>
        <w:t>Простая</w:t>
      </w:r>
      <w:r>
        <w:rPr>
          <w:color w:val="171717"/>
          <w:spacing w:val="-3"/>
        </w:rPr>
        <w:tab/>
      </w:r>
      <w:r>
        <w:rPr>
          <w:color w:val="171717"/>
        </w:rPr>
        <w:t>и</w:t>
      </w:r>
      <w:r>
        <w:rPr>
          <w:color w:val="171717"/>
        </w:rPr>
        <w:tab/>
      </w:r>
      <w:r>
        <w:rPr>
          <w:color w:val="171717"/>
          <w:spacing w:val="-3"/>
        </w:rPr>
        <w:t>составная</w:t>
      </w:r>
      <w:r>
        <w:rPr>
          <w:color w:val="171717"/>
          <w:spacing w:val="-3"/>
        </w:rPr>
        <w:tab/>
      </w:r>
      <w:r>
        <w:rPr>
          <w:color w:val="171717"/>
          <w:spacing w:val="-6"/>
        </w:rPr>
        <w:t xml:space="preserve">формы </w:t>
      </w:r>
      <w:r>
        <w:rPr>
          <w:color w:val="171717"/>
        </w:rPr>
        <w:t>сравнительной и превосходной степеней сравнения</w:t>
      </w:r>
      <w:r>
        <w:rPr>
          <w:color w:val="171717"/>
          <w:spacing w:val="-2"/>
        </w:rPr>
        <w:t xml:space="preserve"> </w:t>
      </w:r>
      <w:r>
        <w:rPr>
          <w:color w:val="171717"/>
        </w:rPr>
        <w:t>наречий.</w:t>
      </w:r>
    </w:p>
    <w:p w:rsidR="00C11D7F" w:rsidRDefault="0019737F">
      <w:pPr>
        <w:pStyle w:val="a3"/>
        <w:ind w:left="1344" w:right="5221" w:firstLine="0"/>
      </w:pPr>
      <w:r>
        <w:rPr>
          <w:color w:val="171717"/>
        </w:rPr>
        <w:t>Словообразование наречий. Синтаксические свойства наречий. Морфологический анализ наречий.</w:t>
      </w:r>
    </w:p>
    <w:p w:rsidR="00C11D7F" w:rsidRDefault="0019737F">
      <w:pPr>
        <w:pStyle w:val="a3"/>
        <w:spacing w:before="31"/>
        <w:ind w:left="1344" w:firstLine="0"/>
      </w:pPr>
      <w:r>
        <w:rPr>
          <w:color w:val="171717"/>
        </w:rPr>
        <w:t>Нормы постановки ударения в наречиях, нормы произношения наречий.</w:t>
      </w:r>
    </w:p>
    <w:p w:rsidR="00C11D7F" w:rsidRDefault="0019737F">
      <w:pPr>
        <w:pStyle w:val="a3"/>
        <w:spacing w:before="44"/>
        <w:ind w:firstLine="0"/>
      </w:pPr>
      <w:r>
        <w:rPr>
          <w:color w:val="171717"/>
        </w:rPr>
        <w:t>Нормы образования степеней сравнения наречий.</w:t>
      </w:r>
    </w:p>
    <w:p w:rsidR="00C11D7F" w:rsidRDefault="0019737F">
      <w:pPr>
        <w:pStyle w:val="a3"/>
        <w:spacing w:before="48"/>
        <w:ind w:left="1344" w:firstLine="0"/>
      </w:pPr>
      <w:r>
        <w:rPr>
          <w:color w:val="171717"/>
        </w:rPr>
        <w:t>Роль наречий в тексте.</w:t>
      </w:r>
    </w:p>
    <w:p w:rsidR="00C11D7F" w:rsidRDefault="0019737F">
      <w:pPr>
        <w:pStyle w:val="a3"/>
        <w:spacing w:before="12"/>
        <w:ind w:right="874"/>
      </w:pPr>
      <w:r>
        <w:rPr>
          <w:color w:val="171717"/>
        </w:rPr>
        <w:t xml:space="preserve">Правописание наречий: слитное, раздельное, дефисное написание; слитное и раздельное написание </w:t>
      </w:r>
      <w:r>
        <w:rPr>
          <w:i/>
          <w:color w:val="171717"/>
        </w:rPr>
        <w:t xml:space="preserve">не </w:t>
      </w:r>
      <w:r>
        <w:rPr>
          <w:color w:val="171717"/>
        </w:rPr>
        <w:t xml:space="preserve">с наречиями; </w:t>
      </w:r>
      <w:r>
        <w:rPr>
          <w:i/>
          <w:color w:val="171717"/>
        </w:rPr>
        <w:t xml:space="preserve">н </w:t>
      </w:r>
      <w:r>
        <w:rPr>
          <w:color w:val="171717"/>
        </w:rPr>
        <w:t xml:space="preserve">и </w:t>
      </w:r>
      <w:r>
        <w:rPr>
          <w:i/>
          <w:color w:val="171717"/>
        </w:rPr>
        <w:t xml:space="preserve">нн </w:t>
      </w:r>
      <w:r>
        <w:rPr>
          <w:color w:val="171717"/>
        </w:rPr>
        <w:t>в наречиях на -</w:t>
      </w:r>
      <w:r>
        <w:rPr>
          <w:i/>
          <w:color w:val="171717"/>
        </w:rPr>
        <w:t xml:space="preserve">о </w:t>
      </w:r>
      <w:r>
        <w:rPr>
          <w:color w:val="171717"/>
        </w:rPr>
        <w:t>(-</w:t>
      </w:r>
      <w:r>
        <w:rPr>
          <w:i/>
          <w:color w:val="171717"/>
        </w:rPr>
        <w:t>е</w:t>
      </w:r>
      <w:r>
        <w:rPr>
          <w:color w:val="171717"/>
        </w:rPr>
        <w:t xml:space="preserve">); правописание суффиксов - </w:t>
      </w:r>
      <w:r>
        <w:rPr>
          <w:i/>
          <w:color w:val="171717"/>
        </w:rPr>
        <w:t xml:space="preserve">а </w:t>
      </w:r>
      <w:r>
        <w:rPr>
          <w:color w:val="171717"/>
        </w:rPr>
        <w:t>и -</w:t>
      </w:r>
      <w:r>
        <w:rPr>
          <w:i/>
          <w:color w:val="171717"/>
        </w:rPr>
        <w:t xml:space="preserve">о </w:t>
      </w:r>
      <w:r>
        <w:rPr>
          <w:color w:val="171717"/>
        </w:rPr>
        <w:t xml:space="preserve">наречий с приставками </w:t>
      </w:r>
      <w:r>
        <w:rPr>
          <w:i/>
          <w:color w:val="171717"/>
        </w:rPr>
        <w:t>из-</w:t>
      </w:r>
      <w:r>
        <w:rPr>
          <w:color w:val="171717"/>
        </w:rPr>
        <w:t xml:space="preserve">, </w:t>
      </w:r>
      <w:r>
        <w:rPr>
          <w:i/>
          <w:color w:val="171717"/>
        </w:rPr>
        <w:t>до-</w:t>
      </w:r>
      <w:r>
        <w:rPr>
          <w:color w:val="171717"/>
        </w:rPr>
        <w:t xml:space="preserve">, </w:t>
      </w:r>
      <w:r>
        <w:rPr>
          <w:i/>
          <w:color w:val="171717"/>
        </w:rPr>
        <w:t>с-</w:t>
      </w:r>
      <w:r>
        <w:rPr>
          <w:color w:val="171717"/>
        </w:rPr>
        <w:t xml:space="preserve">, </w:t>
      </w:r>
      <w:r>
        <w:rPr>
          <w:i/>
          <w:color w:val="171717"/>
        </w:rPr>
        <w:t>в-</w:t>
      </w:r>
      <w:r>
        <w:rPr>
          <w:color w:val="171717"/>
        </w:rPr>
        <w:t xml:space="preserve">, </w:t>
      </w:r>
      <w:r>
        <w:rPr>
          <w:i/>
          <w:color w:val="171717"/>
        </w:rPr>
        <w:t>на-</w:t>
      </w:r>
      <w:r>
        <w:rPr>
          <w:color w:val="171717"/>
        </w:rPr>
        <w:t xml:space="preserve">, </w:t>
      </w:r>
      <w:r>
        <w:rPr>
          <w:i/>
          <w:color w:val="171717"/>
        </w:rPr>
        <w:t>за-</w:t>
      </w:r>
      <w:r>
        <w:rPr>
          <w:color w:val="171717"/>
        </w:rPr>
        <w:t xml:space="preserve">; употребление </w:t>
      </w:r>
      <w:r>
        <w:rPr>
          <w:i/>
          <w:color w:val="171717"/>
        </w:rPr>
        <w:t xml:space="preserve">ь </w:t>
      </w:r>
      <w:r>
        <w:rPr>
          <w:color w:val="171717"/>
        </w:rPr>
        <w:t>после шипящих на конце наречий; правописание суффиксов наречий -</w:t>
      </w:r>
      <w:r>
        <w:rPr>
          <w:i/>
          <w:color w:val="171717"/>
        </w:rPr>
        <w:t xml:space="preserve">о </w:t>
      </w:r>
      <w:r>
        <w:rPr>
          <w:color w:val="171717"/>
        </w:rPr>
        <w:t>и -</w:t>
      </w:r>
      <w:r>
        <w:rPr>
          <w:i/>
          <w:color w:val="171717"/>
        </w:rPr>
        <w:t xml:space="preserve">е </w:t>
      </w:r>
      <w:r>
        <w:rPr>
          <w:color w:val="171717"/>
        </w:rPr>
        <w:t>после шипящих.</w:t>
      </w:r>
    </w:p>
    <w:p w:rsidR="00C11D7F" w:rsidRDefault="0019737F">
      <w:pPr>
        <w:pStyle w:val="Heading4"/>
        <w:spacing w:before="37"/>
      </w:pPr>
      <w:r>
        <w:rPr>
          <w:color w:val="171717"/>
        </w:rPr>
        <w:t>Слова категории состояния</w:t>
      </w:r>
    </w:p>
    <w:p w:rsidR="00C11D7F" w:rsidRDefault="0019737F">
      <w:pPr>
        <w:pStyle w:val="a3"/>
        <w:spacing w:before="12"/>
        <w:ind w:right="874"/>
      </w:pPr>
      <w:r>
        <w:rPr>
          <w:color w:val="171717"/>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11D7F" w:rsidRDefault="0019737F">
      <w:pPr>
        <w:pStyle w:val="Heading4"/>
      </w:pPr>
      <w:r>
        <w:rPr>
          <w:color w:val="171717"/>
        </w:rPr>
        <w:t>Служебные части речи</w:t>
      </w:r>
    </w:p>
    <w:p w:rsidR="00C11D7F" w:rsidRDefault="0019737F">
      <w:pPr>
        <w:pStyle w:val="a3"/>
        <w:spacing w:before="12"/>
        <w:ind w:right="885"/>
      </w:pPr>
      <w:r>
        <w:rPr>
          <w:color w:val="171717"/>
        </w:rPr>
        <w:t>Общая характеристика служебных частей речи. Отличие самостоятельных частей речи от</w:t>
      </w:r>
      <w:r>
        <w:rPr>
          <w:color w:val="171717"/>
          <w:spacing w:val="-4"/>
        </w:rPr>
        <w:t xml:space="preserve"> </w:t>
      </w:r>
      <w:r>
        <w:rPr>
          <w:color w:val="171717"/>
        </w:rPr>
        <w:t>служебных.</w:t>
      </w:r>
    </w:p>
    <w:p w:rsidR="00C11D7F" w:rsidRDefault="0019737F">
      <w:pPr>
        <w:pStyle w:val="Heading4"/>
        <w:spacing w:before="33"/>
        <w:jc w:val="left"/>
      </w:pPr>
      <w:r>
        <w:rPr>
          <w:color w:val="171717"/>
        </w:rPr>
        <w:t>Предлог</w:t>
      </w:r>
    </w:p>
    <w:p w:rsidR="00C11D7F" w:rsidRDefault="0019737F">
      <w:pPr>
        <w:pStyle w:val="a3"/>
        <w:spacing w:before="44"/>
        <w:ind w:left="1344" w:firstLine="0"/>
        <w:jc w:val="left"/>
      </w:pPr>
      <w:r>
        <w:rPr>
          <w:color w:val="171717"/>
        </w:rPr>
        <w:t>Предлог как служебная часть речи. Грамматические функции предлогов.</w:t>
      </w:r>
    </w:p>
    <w:p w:rsidR="00C11D7F" w:rsidRDefault="0019737F">
      <w:pPr>
        <w:pStyle w:val="a3"/>
        <w:spacing w:before="12"/>
        <w:ind w:left="1344" w:firstLine="0"/>
        <w:jc w:val="left"/>
      </w:pPr>
      <w:r>
        <w:rPr>
          <w:color w:val="171717"/>
        </w:rPr>
        <w:t>Разряды предлогов по происхождению: предлоги производные и непроизводные.</w:t>
      </w:r>
    </w:p>
    <w:p w:rsidR="00C11D7F" w:rsidRDefault="0019737F">
      <w:pPr>
        <w:pStyle w:val="a3"/>
        <w:ind w:firstLine="0"/>
        <w:jc w:val="left"/>
      </w:pPr>
      <w:r>
        <w:rPr>
          <w:color w:val="171717"/>
        </w:rPr>
        <w:t>Разряды предлогов по строению: предлоги простые и составные.</w:t>
      </w:r>
    </w:p>
    <w:p w:rsidR="00C11D7F" w:rsidRDefault="0019737F">
      <w:pPr>
        <w:pStyle w:val="a3"/>
        <w:spacing w:before="40"/>
        <w:ind w:left="1344" w:firstLine="0"/>
      </w:pPr>
      <w:r>
        <w:rPr>
          <w:color w:val="171717"/>
        </w:rPr>
        <w:t>Морфологический анализ предлогов.</w:t>
      </w:r>
    </w:p>
    <w:p w:rsidR="00C11D7F" w:rsidRDefault="0019737F">
      <w:pPr>
        <w:pStyle w:val="a3"/>
        <w:spacing w:before="12"/>
        <w:ind w:right="871"/>
      </w:pPr>
      <w:r>
        <w:rPr>
          <w:color w:val="171717"/>
        </w:rPr>
        <w:t>Употребление предлогов в речи в соответствии с их значением и стилистическими особенностями.</w:t>
      </w:r>
    </w:p>
    <w:p w:rsidR="00C11D7F" w:rsidRDefault="0019737F">
      <w:pPr>
        <w:pStyle w:val="a3"/>
        <w:ind w:right="870"/>
      </w:pPr>
      <w:r>
        <w:rPr>
          <w:color w:val="171717"/>
        </w:rPr>
        <w:t xml:space="preserve">Нормы употребления имён существительных и местоимений с предлогами. Правильное использование предлогов </w:t>
      </w:r>
      <w:r>
        <w:rPr>
          <w:i/>
          <w:color w:val="171717"/>
        </w:rPr>
        <w:t xml:space="preserve">из </w:t>
      </w:r>
      <w:r>
        <w:rPr>
          <w:color w:val="171717"/>
        </w:rPr>
        <w:t xml:space="preserve">- </w:t>
      </w:r>
      <w:r>
        <w:rPr>
          <w:i/>
          <w:color w:val="171717"/>
        </w:rPr>
        <w:t>с</w:t>
      </w:r>
      <w:r>
        <w:rPr>
          <w:color w:val="171717"/>
        </w:rPr>
        <w:t xml:space="preserve">, </w:t>
      </w:r>
      <w:r>
        <w:rPr>
          <w:i/>
          <w:color w:val="171717"/>
        </w:rPr>
        <w:t xml:space="preserve">в </w:t>
      </w:r>
      <w:r>
        <w:rPr>
          <w:color w:val="171717"/>
        </w:rPr>
        <w:t xml:space="preserve">- </w:t>
      </w:r>
      <w:r>
        <w:rPr>
          <w:i/>
          <w:color w:val="171717"/>
        </w:rPr>
        <w:t>на</w:t>
      </w:r>
      <w:r>
        <w:rPr>
          <w:color w:val="171717"/>
        </w:rPr>
        <w:t xml:space="preserve">. Правильное образование предложно- падежных форм с предлогами </w:t>
      </w:r>
      <w:r>
        <w:rPr>
          <w:i/>
          <w:color w:val="171717"/>
        </w:rPr>
        <w:t>по</w:t>
      </w:r>
      <w:r>
        <w:rPr>
          <w:color w:val="171717"/>
        </w:rPr>
        <w:t xml:space="preserve">, </w:t>
      </w:r>
      <w:r>
        <w:rPr>
          <w:i/>
          <w:color w:val="171717"/>
        </w:rPr>
        <w:t>благодаря</w:t>
      </w:r>
      <w:r>
        <w:rPr>
          <w:color w:val="171717"/>
        </w:rPr>
        <w:t xml:space="preserve">, </w:t>
      </w:r>
      <w:r>
        <w:rPr>
          <w:i/>
          <w:color w:val="171717"/>
        </w:rPr>
        <w:t>согласно</w:t>
      </w:r>
      <w:r>
        <w:rPr>
          <w:color w:val="171717"/>
        </w:rPr>
        <w:t xml:space="preserve">, </w:t>
      </w:r>
      <w:r>
        <w:rPr>
          <w:i/>
          <w:color w:val="171717"/>
        </w:rPr>
        <w:t>вопреки</w:t>
      </w:r>
      <w:r>
        <w:rPr>
          <w:color w:val="171717"/>
        </w:rPr>
        <w:t xml:space="preserve">, </w:t>
      </w:r>
      <w:r>
        <w:rPr>
          <w:i/>
          <w:color w:val="171717"/>
        </w:rPr>
        <w:t>наперерез</w:t>
      </w:r>
      <w:r>
        <w:rPr>
          <w:color w:val="171717"/>
        </w:rPr>
        <w:t>.</w:t>
      </w:r>
    </w:p>
    <w:p w:rsidR="00C11D7F" w:rsidRDefault="0019737F">
      <w:pPr>
        <w:pStyle w:val="a3"/>
        <w:spacing w:before="32"/>
        <w:ind w:left="1344" w:firstLine="0"/>
      </w:pPr>
      <w:r>
        <w:rPr>
          <w:color w:val="171717"/>
        </w:rPr>
        <w:t>Правописание производных предлогов.</w:t>
      </w:r>
    </w:p>
    <w:p w:rsidR="00C11D7F" w:rsidRDefault="0019737F">
      <w:pPr>
        <w:pStyle w:val="Heading4"/>
        <w:spacing w:before="48"/>
        <w:jc w:val="left"/>
      </w:pPr>
      <w:r>
        <w:rPr>
          <w:color w:val="171717"/>
        </w:rPr>
        <w:t>Союз</w:t>
      </w:r>
    </w:p>
    <w:p w:rsidR="00C11D7F" w:rsidRDefault="0019737F">
      <w:pPr>
        <w:pStyle w:val="a3"/>
        <w:spacing w:before="12"/>
        <w:ind w:right="1148"/>
        <w:jc w:val="left"/>
      </w:pPr>
      <w:r>
        <w:rPr>
          <w:color w:val="171717"/>
        </w:rPr>
        <w:t>Союз как служебная часть речи. Союз как средство связи однородных членов предложения и частей сложного предложения.</w:t>
      </w:r>
    </w:p>
    <w:p w:rsidR="00C11D7F" w:rsidRDefault="0019737F">
      <w:pPr>
        <w:pStyle w:val="a3"/>
        <w:ind w:right="884"/>
      </w:pPr>
      <w:r>
        <w:rPr>
          <w:color w:val="171717"/>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11D7F" w:rsidRDefault="0019737F" w:rsidP="0019737F">
      <w:pPr>
        <w:pStyle w:val="a3"/>
        <w:spacing w:before="1"/>
        <w:ind w:left="1344" w:firstLine="0"/>
        <w:rPr>
          <w:sz w:val="29"/>
        </w:rPr>
      </w:pPr>
      <w:r>
        <w:rPr>
          <w:color w:val="171717"/>
        </w:rPr>
        <w:t>Морфологический анализ союзов.</w:t>
      </w:r>
    </w:p>
    <w:p w:rsidR="00C11D7F" w:rsidRDefault="0019737F">
      <w:pPr>
        <w:pStyle w:val="a3"/>
        <w:spacing w:before="1"/>
        <w:ind w:right="881"/>
      </w:pPr>
      <w:r>
        <w:rPr>
          <w:color w:val="171717"/>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11D7F" w:rsidRDefault="0019737F">
      <w:pPr>
        <w:pStyle w:val="a3"/>
        <w:spacing w:before="32"/>
        <w:ind w:left="1344" w:firstLine="0"/>
      </w:pPr>
      <w:r>
        <w:rPr>
          <w:color w:val="171717"/>
        </w:rPr>
        <w:t>Правописание союзов.</w:t>
      </w:r>
    </w:p>
    <w:p w:rsidR="00C11D7F" w:rsidRDefault="0019737F">
      <w:pPr>
        <w:pStyle w:val="a3"/>
        <w:spacing w:before="16"/>
        <w:ind w:right="882"/>
      </w:pPr>
      <w:r>
        <w:rPr>
          <w:color w:val="171717"/>
        </w:rPr>
        <w:t xml:space="preserve">Знаки препинания в сложных союзных предложениях. Знаки препинания в предложениях с союзом </w:t>
      </w:r>
      <w:r>
        <w:rPr>
          <w:i/>
          <w:color w:val="171717"/>
        </w:rPr>
        <w:t>и</w:t>
      </w:r>
      <w:r>
        <w:rPr>
          <w:color w:val="171717"/>
        </w:rPr>
        <w:t>, связывающим однородные члены и части сложного предложения.</w:t>
      </w:r>
    </w:p>
    <w:p w:rsidR="00C11D7F" w:rsidRDefault="0019737F">
      <w:pPr>
        <w:pStyle w:val="Heading4"/>
        <w:jc w:val="left"/>
      </w:pPr>
      <w:r>
        <w:rPr>
          <w:color w:val="171717"/>
        </w:rPr>
        <w:t>Частица</w:t>
      </w:r>
    </w:p>
    <w:p w:rsidR="00C11D7F" w:rsidRDefault="0019737F">
      <w:pPr>
        <w:pStyle w:val="a3"/>
        <w:spacing w:before="48"/>
        <w:ind w:left="1344" w:firstLine="0"/>
        <w:jc w:val="left"/>
      </w:pPr>
      <w:r>
        <w:rPr>
          <w:color w:val="171717"/>
        </w:rPr>
        <w:t>Частица как служебная часть речи.</w:t>
      </w:r>
    </w:p>
    <w:p w:rsidR="00C11D7F" w:rsidRDefault="0019737F">
      <w:pPr>
        <w:pStyle w:val="a3"/>
        <w:spacing w:before="12"/>
        <w:ind w:right="1148"/>
        <w:jc w:val="left"/>
      </w:pPr>
      <w:r>
        <w:rPr>
          <w:color w:val="171717"/>
        </w:rPr>
        <w:t>Разряды частиц по значению и употреблению: формообразующие, отрицательные, модальные.</w:t>
      </w:r>
    </w:p>
    <w:p w:rsidR="00C11D7F" w:rsidRDefault="00C11D7F">
      <w:pPr>
        <w:sectPr w:rsidR="00C11D7F">
          <w:pgSz w:w="11920" w:h="16840"/>
          <w:pgMar w:top="1040" w:right="260" w:bottom="440" w:left="500" w:header="0" w:footer="152" w:gutter="0"/>
          <w:cols w:space="720"/>
        </w:sectPr>
      </w:pPr>
    </w:p>
    <w:p w:rsidR="00C11D7F" w:rsidRDefault="0019737F">
      <w:pPr>
        <w:pStyle w:val="a3"/>
        <w:spacing w:before="60"/>
        <w:ind w:right="884"/>
      </w:pPr>
      <w:r>
        <w:rPr>
          <w:color w:val="171717"/>
        </w:rP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11D7F" w:rsidRDefault="0019737F">
      <w:pPr>
        <w:pStyle w:val="a3"/>
        <w:spacing w:before="32"/>
        <w:ind w:left="1344" w:firstLine="0"/>
      </w:pPr>
      <w:r>
        <w:rPr>
          <w:color w:val="171717"/>
        </w:rPr>
        <w:t>Морфологический анализ частиц.</w:t>
      </w:r>
    </w:p>
    <w:p w:rsidR="00C11D7F" w:rsidRDefault="0019737F">
      <w:pPr>
        <w:pStyle w:val="a3"/>
        <w:spacing w:before="12"/>
        <w:ind w:right="867"/>
      </w:pPr>
      <w:r>
        <w:rPr>
          <w:color w:val="171717"/>
        </w:rPr>
        <w:t xml:space="preserve">Смысловые различия частиц </w:t>
      </w:r>
      <w:r>
        <w:rPr>
          <w:i/>
          <w:color w:val="171717"/>
        </w:rPr>
        <w:t xml:space="preserve">не </w:t>
      </w:r>
      <w:r>
        <w:rPr>
          <w:color w:val="171717"/>
        </w:rPr>
        <w:t xml:space="preserve">и </w:t>
      </w:r>
      <w:r>
        <w:rPr>
          <w:i/>
          <w:color w:val="171717"/>
        </w:rPr>
        <w:t>ни</w:t>
      </w:r>
      <w:r>
        <w:rPr>
          <w:color w:val="171717"/>
        </w:rPr>
        <w:t xml:space="preserve">. Использование частиц </w:t>
      </w:r>
      <w:r>
        <w:rPr>
          <w:i/>
          <w:color w:val="171717"/>
        </w:rPr>
        <w:t xml:space="preserve">не </w:t>
      </w:r>
      <w:r>
        <w:rPr>
          <w:color w:val="171717"/>
        </w:rPr>
        <w:t xml:space="preserve">и </w:t>
      </w:r>
      <w:r>
        <w:rPr>
          <w:i/>
          <w:color w:val="171717"/>
        </w:rPr>
        <w:t xml:space="preserve">ни </w:t>
      </w:r>
      <w:r>
        <w:rPr>
          <w:color w:val="171717"/>
        </w:rPr>
        <w:t xml:space="preserve">в письменной речи. Различение приставки </w:t>
      </w:r>
      <w:r>
        <w:rPr>
          <w:i/>
          <w:color w:val="171717"/>
        </w:rPr>
        <w:t>не</w:t>
      </w:r>
      <w:r>
        <w:rPr>
          <w:color w:val="171717"/>
        </w:rPr>
        <w:t xml:space="preserve">- и частицы </w:t>
      </w:r>
      <w:r>
        <w:rPr>
          <w:i/>
          <w:color w:val="171717"/>
        </w:rPr>
        <w:t>не</w:t>
      </w:r>
      <w:r>
        <w:rPr>
          <w:color w:val="171717"/>
        </w:rPr>
        <w:t xml:space="preserve">. Слитное и раздельное написание </w:t>
      </w:r>
      <w:r>
        <w:rPr>
          <w:i/>
          <w:color w:val="171717"/>
        </w:rPr>
        <w:t xml:space="preserve">не </w:t>
      </w:r>
      <w:r>
        <w:rPr>
          <w:color w:val="171717"/>
        </w:rPr>
        <w:t xml:space="preserve">с разными частями речи (обобщение). Правописание частиц </w:t>
      </w:r>
      <w:r>
        <w:rPr>
          <w:i/>
          <w:color w:val="171717"/>
        </w:rPr>
        <w:t>бы</w:t>
      </w:r>
      <w:r>
        <w:rPr>
          <w:color w:val="171717"/>
        </w:rPr>
        <w:t xml:space="preserve">, </w:t>
      </w:r>
      <w:r>
        <w:rPr>
          <w:i/>
          <w:color w:val="171717"/>
        </w:rPr>
        <w:t>ли</w:t>
      </w:r>
      <w:r>
        <w:rPr>
          <w:color w:val="171717"/>
        </w:rPr>
        <w:t xml:space="preserve">, </w:t>
      </w:r>
      <w:r>
        <w:rPr>
          <w:i/>
          <w:color w:val="171717"/>
        </w:rPr>
        <w:t xml:space="preserve">же </w:t>
      </w:r>
      <w:r>
        <w:rPr>
          <w:color w:val="171717"/>
        </w:rPr>
        <w:t>с другими словами. Дефисное написание частиц -</w:t>
      </w:r>
      <w:r>
        <w:rPr>
          <w:i/>
          <w:color w:val="171717"/>
        </w:rPr>
        <w:t>то</w:t>
      </w:r>
      <w:r>
        <w:rPr>
          <w:color w:val="171717"/>
        </w:rPr>
        <w:t>, -</w:t>
      </w:r>
      <w:r>
        <w:rPr>
          <w:i/>
          <w:color w:val="171717"/>
        </w:rPr>
        <w:t>таки</w:t>
      </w:r>
      <w:r>
        <w:rPr>
          <w:color w:val="171717"/>
        </w:rPr>
        <w:t>, -</w:t>
      </w:r>
      <w:r>
        <w:rPr>
          <w:color w:val="171717"/>
          <w:spacing w:val="1"/>
        </w:rPr>
        <w:t xml:space="preserve"> </w:t>
      </w:r>
      <w:r>
        <w:rPr>
          <w:i/>
          <w:color w:val="171717"/>
          <w:spacing w:val="-3"/>
        </w:rPr>
        <w:t>ка</w:t>
      </w:r>
      <w:r>
        <w:rPr>
          <w:color w:val="171717"/>
          <w:spacing w:val="-3"/>
        </w:rPr>
        <w:t>.</w:t>
      </w:r>
    </w:p>
    <w:p w:rsidR="00C11D7F" w:rsidRDefault="0019737F">
      <w:pPr>
        <w:pStyle w:val="Heading4"/>
        <w:spacing w:before="41"/>
      </w:pPr>
      <w:r>
        <w:rPr>
          <w:color w:val="171717"/>
        </w:rPr>
        <w:t>Междометия и звукоподражательные слова</w:t>
      </w:r>
    </w:p>
    <w:p w:rsidR="00C11D7F" w:rsidRDefault="0019737F">
      <w:pPr>
        <w:pStyle w:val="a3"/>
        <w:spacing w:before="40"/>
        <w:ind w:left="1344" w:firstLine="0"/>
      </w:pPr>
      <w:r>
        <w:rPr>
          <w:color w:val="171717"/>
        </w:rPr>
        <w:t>Междометия как особая группа слов.</w:t>
      </w:r>
    </w:p>
    <w:p w:rsidR="00C11D7F" w:rsidRDefault="0019737F">
      <w:pPr>
        <w:pStyle w:val="a3"/>
        <w:spacing w:before="12"/>
        <w:ind w:right="893"/>
      </w:pPr>
      <w:r>
        <w:rPr>
          <w:color w:val="171717"/>
        </w:rPr>
        <w:t>Разряды междометий по значению (выражающие чувства, побуждающие к действию, этикетные междометия); междометия производные и непроизводные.</w:t>
      </w:r>
    </w:p>
    <w:p w:rsidR="00C11D7F" w:rsidRDefault="0019737F">
      <w:pPr>
        <w:pStyle w:val="a3"/>
        <w:ind w:left="1344" w:right="5081" w:firstLine="0"/>
      </w:pPr>
      <w:r>
        <w:rPr>
          <w:color w:val="171717"/>
        </w:rPr>
        <w:t>Морфологический анализ междометий. Звукоподражательные слова.</w:t>
      </w:r>
    </w:p>
    <w:p w:rsidR="00C11D7F" w:rsidRDefault="0019737F">
      <w:pPr>
        <w:pStyle w:val="a3"/>
        <w:ind w:right="882"/>
      </w:pPr>
      <w:r>
        <w:rPr>
          <w:color w:val="171717"/>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11D7F" w:rsidRDefault="0019737F">
      <w:pPr>
        <w:pStyle w:val="a3"/>
        <w:spacing w:before="36"/>
        <w:ind w:left="1344" w:firstLine="0"/>
      </w:pPr>
      <w:r>
        <w:rPr>
          <w:color w:val="171717"/>
        </w:rPr>
        <w:t>Омонимия слов разных частей речи. Грамматическая</w:t>
      </w:r>
      <w:r>
        <w:rPr>
          <w:color w:val="171717"/>
          <w:spacing w:val="57"/>
        </w:rPr>
        <w:t xml:space="preserve"> </w:t>
      </w:r>
      <w:r>
        <w:rPr>
          <w:color w:val="171717"/>
          <w:spacing w:val="-4"/>
        </w:rPr>
        <w:t>омонимия.</w:t>
      </w:r>
    </w:p>
    <w:p w:rsidR="00C11D7F" w:rsidRDefault="0019737F">
      <w:pPr>
        <w:pStyle w:val="a3"/>
        <w:spacing w:before="16"/>
        <w:ind w:firstLine="0"/>
      </w:pPr>
      <w:r>
        <w:rPr>
          <w:color w:val="171717"/>
        </w:rPr>
        <w:t>Использование грамматических омонимов в речи.</w:t>
      </w:r>
    </w:p>
    <w:p w:rsidR="00C11D7F" w:rsidRDefault="00C11D7F">
      <w:pPr>
        <w:pStyle w:val="a3"/>
        <w:spacing w:before="3"/>
        <w:ind w:left="0" w:firstLine="0"/>
        <w:jc w:val="left"/>
      </w:pPr>
    </w:p>
    <w:p w:rsidR="00C11D7F" w:rsidRDefault="00C11D7F">
      <w:pPr>
        <w:sectPr w:rsidR="00C11D7F">
          <w:pgSz w:w="11920" w:h="16840"/>
          <w:pgMar w:top="980" w:right="260" w:bottom="440" w:left="500" w:header="0" w:footer="152" w:gutter="0"/>
          <w:cols w:space="720"/>
        </w:sectPr>
      </w:pPr>
    </w:p>
    <w:p w:rsidR="00C11D7F" w:rsidRDefault="00C11D7F">
      <w:pPr>
        <w:pStyle w:val="a3"/>
        <w:spacing w:before="11"/>
        <w:ind w:left="0" w:firstLine="0"/>
        <w:jc w:val="left"/>
        <w:rPr>
          <w:sz w:val="35"/>
        </w:rPr>
      </w:pPr>
    </w:p>
    <w:p w:rsidR="00C11D7F" w:rsidRDefault="0019737F">
      <w:pPr>
        <w:pStyle w:val="Heading3"/>
        <w:jc w:val="left"/>
      </w:pPr>
      <w:r>
        <w:rPr>
          <w:color w:val="171717"/>
        </w:rPr>
        <w:t xml:space="preserve">Общие сведения о </w:t>
      </w:r>
      <w:r>
        <w:rPr>
          <w:color w:val="171717"/>
          <w:spacing w:val="-7"/>
        </w:rPr>
        <w:t>языке</w:t>
      </w:r>
    </w:p>
    <w:p w:rsidR="00C11D7F" w:rsidRDefault="0019737F">
      <w:pPr>
        <w:spacing w:before="88"/>
        <w:ind w:left="801"/>
        <w:rPr>
          <w:b/>
          <w:sz w:val="24"/>
        </w:rPr>
      </w:pPr>
      <w:r>
        <w:br w:type="column"/>
      </w:r>
      <w:r>
        <w:rPr>
          <w:b/>
          <w:color w:val="171717"/>
          <w:sz w:val="28"/>
        </w:rPr>
        <w:lastRenderedPageBreak/>
        <w:t xml:space="preserve">7 </w:t>
      </w:r>
      <w:r>
        <w:rPr>
          <w:b/>
          <w:color w:val="171717"/>
          <w:sz w:val="24"/>
        </w:rPr>
        <w:t>КЛАСС</w:t>
      </w:r>
    </w:p>
    <w:p w:rsidR="00C11D7F" w:rsidRDefault="00C11D7F">
      <w:pPr>
        <w:rPr>
          <w:sz w:val="24"/>
        </w:rPr>
        <w:sectPr w:rsidR="00C11D7F">
          <w:type w:val="continuous"/>
          <w:pgSz w:w="11920" w:h="16840"/>
          <w:pgMar w:top="1600" w:right="260" w:bottom="340" w:left="500" w:header="720" w:footer="720" w:gutter="0"/>
          <w:cols w:num="2" w:space="720" w:equalWidth="0">
            <w:col w:w="4000" w:space="40"/>
            <w:col w:w="7120"/>
          </w:cols>
        </w:sectPr>
      </w:pPr>
    </w:p>
    <w:p w:rsidR="00C11D7F" w:rsidRDefault="0019737F">
      <w:pPr>
        <w:pStyle w:val="a3"/>
        <w:spacing w:before="28"/>
        <w:ind w:left="1344" w:firstLine="0"/>
        <w:jc w:val="left"/>
      </w:pPr>
      <w:r>
        <w:rPr>
          <w:color w:val="171717"/>
        </w:rPr>
        <w:lastRenderedPageBreak/>
        <w:t>Русский язык в кругу других славянских языков.</w:t>
      </w:r>
    </w:p>
    <w:p w:rsidR="00C11D7F" w:rsidRDefault="00C11D7F">
      <w:pPr>
        <w:pStyle w:val="a3"/>
        <w:spacing w:before="3"/>
        <w:ind w:left="0" w:firstLine="0"/>
        <w:jc w:val="left"/>
        <w:rPr>
          <w:sz w:val="28"/>
        </w:rPr>
      </w:pPr>
    </w:p>
    <w:p w:rsidR="00C11D7F" w:rsidRDefault="0019737F">
      <w:pPr>
        <w:pStyle w:val="Heading3"/>
        <w:jc w:val="left"/>
      </w:pPr>
      <w:r>
        <w:rPr>
          <w:color w:val="171717"/>
        </w:rPr>
        <w:t>Язык и речь</w:t>
      </w:r>
    </w:p>
    <w:p w:rsidR="00C11D7F" w:rsidRDefault="0019737F">
      <w:pPr>
        <w:pStyle w:val="a3"/>
        <w:tabs>
          <w:tab w:val="left" w:pos="4169"/>
          <w:tab w:val="left" w:pos="7354"/>
        </w:tabs>
        <w:spacing w:before="12"/>
        <w:ind w:right="1500"/>
        <w:jc w:val="left"/>
      </w:pPr>
      <w:r>
        <w:rPr>
          <w:color w:val="171717"/>
          <w:spacing w:val="-3"/>
        </w:rPr>
        <w:t>Монолог-описание,</w:t>
      </w:r>
      <w:r>
        <w:rPr>
          <w:color w:val="171717"/>
          <w:spacing w:val="-3"/>
        </w:rPr>
        <w:tab/>
        <w:t>монолог-рассуждение,</w:t>
      </w:r>
      <w:r>
        <w:rPr>
          <w:color w:val="171717"/>
          <w:spacing w:val="-3"/>
        </w:rPr>
        <w:tab/>
      </w:r>
      <w:r>
        <w:rPr>
          <w:color w:val="171717"/>
          <w:w w:val="90"/>
        </w:rPr>
        <w:t xml:space="preserve">монолог-повествование; </w:t>
      </w:r>
      <w:r>
        <w:rPr>
          <w:color w:val="171717"/>
        </w:rPr>
        <w:t>выступление с научным</w:t>
      </w:r>
      <w:r>
        <w:rPr>
          <w:color w:val="171717"/>
          <w:spacing w:val="1"/>
        </w:rPr>
        <w:t xml:space="preserve"> </w:t>
      </w:r>
      <w:r>
        <w:rPr>
          <w:color w:val="171717"/>
        </w:rPr>
        <w:t>сообщением.</w:t>
      </w:r>
    </w:p>
    <w:p w:rsidR="00C11D7F" w:rsidRDefault="0019737F">
      <w:pPr>
        <w:pStyle w:val="a3"/>
        <w:ind w:left="1344" w:firstLine="0"/>
        <w:jc w:val="left"/>
      </w:pPr>
      <w:r>
        <w:rPr>
          <w:color w:val="171717"/>
        </w:rPr>
        <w:t>Диалог.</w:t>
      </w:r>
    </w:p>
    <w:p w:rsidR="00C11D7F" w:rsidRDefault="0019737F">
      <w:pPr>
        <w:pStyle w:val="Heading3"/>
        <w:spacing w:before="4"/>
        <w:jc w:val="left"/>
      </w:pPr>
      <w:r>
        <w:rPr>
          <w:color w:val="171717"/>
        </w:rPr>
        <w:t>Текст</w:t>
      </w:r>
    </w:p>
    <w:p w:rsidR="00C11D7F" w:rsidRDefault="0019737F">
      <w:pPr>
        <w:pStyle w:val="a3"/>
        <w:ind w:left="1344" w:firstLine="0"/>
        <w:jc w:val="left"/>
      </w:pPr>
      <w:r>
        <w:rPr>
          <w:color w:val="171717"/>
        </w:rPr>
        <w:t>Текст и его основные признаки.</w:t>
      </w:r>
    </w:p>
    <w:p w:rsidR="00C11D7F" w:rsidRDefault="0019737F">
      <w:pPr>
        <w:pStyle w:val="a3"/>
        <w:tabs>
          <w:tab w:val="left" w:pos="2895"/>
          <w:tab w:val="left" w:pos="5944"/>
          <w:tab w:val="left" w:pos="6740"/>
          <w:tab w:val="left" w:pos="7419"/>
          <w:tab w:val="left" w:pos="9258"/>
        </w:tabs>
        <w:spacing w:before="12"/>
        <w:ind w:right="875"/>
        <w:jc w:val="left"/>
      </w:pPr>
      <w:r>
        <w:rPr>
          <w:color w:val="171717"/>
        </w:rPr>
        <w:t>Особенности</w:t>
      </w:r>
      <w:r>
        <w:rPr>
          <w:color w:val="171717"/>
        </w:rPr>
        <w:tab/>
        <w:t>функционально-смысловых</w:t>
      </w:r>
      <w:r>
        <w:rPr>
          <w:color w:val="171717"/>
        </w:rPr>
        <w:tab/>
        <w:t>типов</w:t>
      </w:r>
      <w:r>
        <w:rPr>
          <w:color w:val="171717"/>
        </w:rPr>
        <w:tab/>
        <w:t>речи</w:t>
      </w:r>
      <w:r>
        <w:rPr>
          <w:color w:val="171717"/>
        </w:rPr>
        <w:tab/>
        <w:t>(повествование,</w:t>
      </w:r>
      <w:r>
        <w:rPr>
          <w:color w:val="171717"/>
        </w:rPr>
        <w:tab/>
        <w:t>описание, рассуждение).</w:t>
      </w:r>
    </w:p>
    <w:p w:rsidR="00C11D7F" w:rsidRDefault="0019737F">
      <w:pPr>
        <w:pStyle w:val="a3"/>
        <w:tabs>
          <w:tab w:val="left" w:pos="3379"/>
          <w:tab w:val="left" w:pos="4866"/>
          <w:tab w:val="left" w:pos="5804"/>
          <w:tab w:val="left" w:pos="7187"/>
          <w:tab w:val="left" w:pos="8710"/>
          <w:tab w:val="left" w:pos="9162"/>
        </w:tabs>
        <w:spacing w:before="1"/>
        <w:ind w:right="892"/>
        <w:jc w:val="left"/>
      </w:pPr>
      <w:r>
        <w:rPr>
          <w:color w:val="171717"/>
        </w:rPr>
        <w:t>Информационная</w:t>
      </w:r>
      <w:r>
        <w:rPr>
          <w:color w:val="171717"/>
        </w:rPr>
        <w:tab/>
        <w:t>переработка</w:t>
      </w:r>
      <w:r>
        <w:rPr>
          <w:color w:val="171717"/>
        </w:rPr>
        <w:tab/>
        <w:t>текста:</w:t>
      </w:r>
      <w:r>
        <w:rPr>
          <w:color w:val="171717"/>
        </w:rPr>
        <w:tab/>
        <w:t>извлечение</w:t>
      </w:r>
      <w:r>
        <w:rPr>
          <w:color w:val="171717"/>
        </w:rPr>
        <w:tab/>
        <w:t>информации</w:t>
      </w:r>
      <w:r>
        <w:rPr>
          <w:color w:val="171717"/>
        </w:rPr>
        <w:tab/>
        <w:t>из</w:t>
      </w:r>
      <w:r>
        <w:rPr>
          <w:color w:val="171717"/>
        </w:rPr>
        <w:tab/>
      </w:r>
      <w:r>
        <w:rPr>
          <w:color w:val="171717"/>
          <w:spacing w:val="-3"/>
        </w:rPr>
        <w:t xml:space="preserve">различных </w:t>
      </w:r>
      <w:r>
        <w:rPr>
          <w:color w:val="171717"/>
        </w:rPr>
        <w:t>источников; использование лингвистических словарей; тезисы,</w:t>
      </w:r>
      <w:r>
        <w:rPr>
          <w:color w:val="171717"/>
          <w:spacing w:val="6"/>
        </w:rPr>
        <w:t xml:space="preserve"> </w:t>
      </w:r>
      <w:r>
        <w:rPr>
          <w:color w:val="171717"/>
          <w:spacing w:val="-3"/>
        </w:rPr>
        <w:t>конспект.</w:t>
      </w:r>
    </w:p>
    <w:p w:rsidR="00C11D7F" w:rsidRDefault="0019737F">
      <w:pPr>
        <w:pStyle w:val="Heading3"/>
        <w:jc w:val="left"/>
      </w:pPr>
      <w:r>
        <w:rPr>
          <w:color w:val="171717"/>
        </w:rPr>
        <w:t>Функциональные разновидности языка</w:t>
      </w:r>
    </w:p>
    <w:p w:rsidR="00C11D7F" w:rsidRDefault="0019737F">
      <w:pPr>
        <w:pStyle w:val="a3"/>
        <w:tabs>
          <w:tab w:val="left" w:pos="2428"/>
          <w:tab w:val="left" w:pos="5024"/>
          <w:tab w:val="left" w:pos="5944"/>
          <w:tab w:val="left" w:pos="7447"/>
          <w:tab w:val="left" w:pos="9417"/>
        </w:tabs>
        <w:spacing w:before="12"/>
        <w:ind w:left="1344" w:right="880" w:firstLine="0"/>
        <w:jc w:val="left"/>
      </w:pPr>
      <w:r>
        <w:rPr>
          <w:color w:val="171717"/>
        </w:rPr>
        <w:t xml:space="preserve">Официально-деловой стиль. Сфера употребления, функции, языковые </w:t>
      </w:r>
      <w:r>
        <w:rPr>
          <w:color w:val="171717"/>
          <w:spacing w:val="-3"/>
        </w:rPr>
        <w:t xml:space="preserve">особенности. </w:t>
      </w:r>
      <w:r>
        <w:rPr>
          <w:color w:val="171717"/>
        </w:rPr>
        <w:t>Жанры</w:t>
      </w:r>
      <w:r>
        <w:rPr>
          <w:color w:val="171717"/>
        </w:rPr>
        <w:tab/>
        <w:t>официально-делового</w:t>
      </w:r>
      <w:r>
        <w:rPr>
          <w:color w:val="171717"/>
        </w:rPr>
        <w:tab/>
        <w:t>стиля</w:t>
      </w:r>
      <w:r>
        <w:rPr>
          <w:color w:val="171717"/>
        </w:rPr>
        <w:tab/>
        <w:t>(заявление,</w:t>
      </w:r>
      <w:r>
        <w:rPr>
          <w:color w:val="171717"/>
        </w:rPr>
        <w:tab/>
        <w:t>объяснительная</w:t>
      </w:r>
      <w:r>
        <w:rPr>
          <w:color w:val="171717"/>
        </w:rPr>
        <w:tab/>
        <w:t>записка,</w:t>
      </w:r>
    </w:p>
    <w:p w:rsidR="00C11D7F" w:rsidRDefault="0019737F">
      <w:pPr>
        <w:pStyle w:val="a3"/>
        <w:spacing w:before="1"/>
        <w:ind w:firstLine="0"/>
        <w:jc w:val="left"/>
      </w:pPr>
      <w:r>
        <w:rPr>
          <w:color w:val="171717"/>
        </w:rPr>
        <w:t>автобиография, характеристика).</w:t>
      </w:r>
    </w:p>
    <w:p w:rsidR="00C11D7F" w:rsidRDefault="0019737F">
      <w:pPr>
        <w:pStyle w:val="a3"/>
        <w:spacing w:before="32"/>
        <w:ind w:left="1344" w:firstLine="0"/>
        <w:jc w:val="left"/>
      </w:pPr>
      <w:r>
        <w:rPr>
          <w:color w:val="171717"/>
        </w:rPr>
        <w:t>Научный стиль. Сфера употребления, функции, языковые особенности.</w:t>
      </w:r>
    </w:p>
    <w:p w:rsidR="00C11D7F" w:rsidRDefault="0019737F">
      <w:pPr>
        <w:pStyle w:val="a3"/>
        <w:spacing w:before="12"/>
        <w:jc w:val="left"/>
      </w:pPr>
      <w:r>
        <w:rPr>
          <w:color w:val="171717"/>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11D7F" w:rsidRDefault="00C11D7F">
      <w:pPr>
        <w:pStyle w:val="a3"/>
        <w:spacing w:before="8"/>
        <w:ind w:left="0" w:firstLine="0"/>
        <w:jc w:val="left"/>
      </w:pPr>
    </w:p>
    <w:p w:rsidR="00C11D7F" w:rsidRDefault="0019737F">
      <w:pPr>
        <w:pStyle w:val="Heading3"/>
        <w:jc w:val="left"/>
      </w:pPr>
      <w:r>
        <w:rPr>
          <w:color w:val="171717"/>
        </w:rPr>
        <w:t>СИСТЕМА ЯЗЫКА</w:t>
      </w:r>
    </w:p>
    <w:p w:rsidR="00C11D7F" w:rsidRDefault="00C11D7F">
      <w:pPr>
        <w:pStyle w:val="a3"/>
        <w:spacing w:before="5"/>
        <w:ind w:left="0" w:firstLine="0"/>
        <w:jc w:val="left"/>
        <w:rPr>
          <w:b/>
          <w:sz w:val="27"/>
        </w:rPr>
      </w:pPr>
    </w:p>
    <w:p w:rsidR="00C11D7F" w:rsidRDefault="0019737F">
      <w:pPr>
        <w:spacing w:before="1"/>
        <w:ind w:left="1344"/>
        <w:rPr>
          <w:b/>
          <w:sz w:val="24"/>
        </w:rPr>
      </w:pPr>
      <w:r>
        <w:rPr>
          <w:b/>
          <w:color w:val="171717"/>
          <w:sz w:val="24"/>
        </w:rPr>
        <w:t>Синтаксис. Культура речи. Пунктуация</w:t>
      </w:r>
    </w:p>
    <w:p w:rsidR="00C11D7F" w:rsidRDefault="0019737F">
      <w:pPr>
        <w:pStyle w:val="a3"/>
        <w:spacing w:before="44"/>
        <w:ind w:left="1344" w:firstLine="0"/>
        <w:jc w:val="left"/>
      </w:pPr>
      <w:r>
        <w:rPr>
          <w:color w:val="171717"/>
        </w:rPr>
        <w:t>Синтаксис как раздел лингвистики.</w:t>
      </w:r>
    </w:p>
    <w:p w:rsidR="00C11D7F" w:rsidRDefault="0019737F">
      <w:pPr>
        <w:pStyle w:val="a3"/>
        <w:spacing w:before="48"/>
        <w:ind w:left="1344" w:firstLine="0"/>
        <w:jc w:val="left"/>
      </w:pPr>
      <w:r>
        <w:rPr>
          <w:color w:val="171717"/>
        </w:rPr>
        <w:t>Словосочетание и предложение как единицы синтаксиса. Пунктуация.</w:t>
      </w:r>
    </w:p>
    <w:p w:rsidR="00C11D7F" w:rsidRDefault="0019737F">
      <w:pPr>
        <w:pStyle w:val="a3"/>
        <w:spacing w:before="12"/>
        <w:ind w:firstLine="0"/>
        <w:jc w:val="left"/>
      </w:pPr>
      <w:r>
        <w:rPr>
          <w:color w:val="171717"/>
        </w:rPr>
        <w:t>Функции знаков препинания.</w:t>
      </w:r>
    </w:p>
    <w:p w:rsidR="00C11D7F" w:rsidRDefault="0019737F">
      <w:pPr>
        <w:pStyle w:val="Heading3"/>
        <w:jc w:val="left"/>
      </w:pPr>
      <w:r>
        <w:rPr>
          <w:color w:val="171717"/>
        </w:rPr>
        <w:t>Словосочетание</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a3"/>
        <w:spacing w:before="72"/>
        <w:ind w:left="1344" w:firstLine="0"/>
        <w:jc w:val="left"/>
      </w:pPr>
      <w:r>
        <w:rPr>
          <w:color w:val="171717"/>
        </w:rPr>
        <w:lastRenderedPageBreak/>
        <w:t>Основные признаки словосочетания.</w:t>
      </w:r>
    </w:p>
    <w:p w:rsidR="00C11D7F" w:rsidRDefault="0019737F">
      <w:pPr>
        <w:pStyle w:val="a3"/>
        <w:spacing w:before="12"/>
        <w:ind w:right="1148"/>
        <w:jc w:val="left"/>
      </w:pPr>
      <w:r>
        <w:rPr>
          <w:color w:val="171717"/>
        </w:rPr>
        <w:t>Виды словосочетаний по морфологическим свойствам главного слова: глагольные, именные, наречные.</w:t>
      </w:r>
    </w:p>
    <w:p w:rsidR="00C11D7F" w:rsidRDefault="0019737F">
      <w:pPr>
        <w:pStyle w:val="a3"/>
        <w:tabs>
          <w:tab w:val="left" w:pos="2220"/>
          <w:tab w:val="left" w:pos="4425"/>
          <w:tab w:val="left" w:pos="5293"/>
          <w:tab w:val="left" w:pos="6049"/>
          <w:tab w:val="left" w:pos="6409"/>
          <w:tab w:val="left" w:pos="8606"/>
        </w:tabs>
        <w:spacing w:line="242" w:lineRule="auto"/>
        <w:ind w:right="1147"/>
        <w:jc w:val="left"/>
      </w:pPr>
      <w:r>
        <w:rPr>
          <w:color w:val="171717"/>
          <w:spacing w:val="-4"/>
        </w:rPr>
        <w:t>Типы</w:t>
      </w:r>
      <w:r>
        <w:rPr>
          <w:color w:val="171717"/>
          <w:spacing w:val="-4"/>
        </w:rPr>
        <w:tab/>
      </w:r>
      <w:r>
        <w:rPr>
          <w:color w:val="171717"/>
          <w:spacing w:val="-3"/>
        </w:rPr>
        <w:t>подчинительной</w:t>
      </w:r>
      <w:r>
        <w:rPr>
          <w:color w:val="171717"/>
          <w:spacing w:val="-3"/>
        </w:rPr>
        <w:tab/>
        <w:t>связи</w:t>
      </w:r>
      <w:r>
        <w:rPr>
          <w:color w:val="171717"/>
          <w:spacing w:val="-3"/>
        </w:rPr>
        <w:tab/>
        <w:t>слов</w:t>
      </w:r>
      <w:r>
        <w:rPr>
          <w:color w:val="171717"/>
          <w:spacing w:val="-3"/>
        </w:rPr>
        <w:tab/>
      </w:r>
      <w:r>
        <w:rPr>
          <w:color w:val="171717"/>
        </w:rPr>
        <w:t>в</w:t>
      </w:r>
      <w:r>
        <w:rPr>
          <w:color w:val="171717"/>
        </w:rPr>
        <w:tab/>
      </w:r>
      <w:r>
        <w:rPr>
          <w:color w:val="171717"/>
          <w:spacing w:val="-3"/>
        </w:rPr>
        <w:t>словосочетании:</w:t>
      </w:r>
      <w:r>
        <w:rPr>
          <w:color w:val="171717"/>
          <w:spacing w:val="-3"/>
        </w:rPr>
        <w:tab/>
      </w:r>
      <w:r>
        <w:rPr>
          <w:color w:val="171717"/>
          <w:spacing w:val="-4"/>
        </w:rPr>
        <w:t xml:space="preserve">согласование, </w:t>
      </w:r>
      <w:r>
        <w:rPr>
          <w:color w:val="171717"/>
        </w:rPr>
        <w:t>управление,</w:t>
      </w:r>
      <w:r>
        <w:rPr>
          <w:color w:val="171717"/>
          <w:spacing w:val="-1"/>
        </w:rPr>
        <w:t xml:space="preserve"> </w:t>
      </w:r>
      <w:r>
        <w:rPr>
          <w:color w:val="171717"/>
        </w:rPr>
        <w:t>примыкание.</w:t>
      </w:r>
    </w:p>
    <w:p w:rsidR="00C11D7F" w:rsidRDefault="0019737F">
      <w:pPr>
        <w:pStyle w:val="a3"/>
        <w:spacing w:before="31"/>
        <w:ind w:left="1344" w:firstLine="0"/>
        <w:jc w:val="left"/>
      </w:pPr>
      <w:r>
        <w:rPr>
          <w:color w:val="171717"/>
        </w:rPr>
        <w:t>Синтаксический анализ словосочетаний.</w:t>
      </w:r>
    </w:p>
    <w:p w:rsidR="00C11D7F" w:rsidRDefault="0019737F">
      <w:pPr>
        <w:pStyle w:val="a3"/>
        <w:tabs>
          <w:tab w:val="left" w:pos="3661"/>
          <w:tab w:val="left" w:pos="5345"/>
          <w:tab w:val="left" w:pos="7686"/>
          <w:tab w:val="left" w:pos="8894"/>
        </w:tabs>
        <w:spacing w:before="12"/>
        <w:ind w:right="1104"/>
        <w:jc w:val="left"/>
      </w:pPr>
      <w:r>
        <w:rPr>
          <w:color w:val="171717"/>
          <w:spacing w:val="-3"/>
        </w:rPr>
        <w:t>Грамматическая</w:t>
      </w:r>
      <w:r>
        <w:rPr>
          <w:color w:val="171717"/>
          <w:spacing w:val="-3"/>
        </w:rPr>
        <w:tab/>
        <w:t>синонимия</w:t>
      </w:r>
      <w:r>
        <w:rPr>
          <w:color w:val="171717"/>
          <w:spacing w:val="-3"/>
        </w:rPr>
        <w:tab/>
        <w:t>словосочетаний.</w:t>
      </w:r>
      <w:r>
        <w:rPr>
          <w:color w:val="171717"/>
          <w:spacing w:val="-3"/>
        </w:rPr>
        <w:tab/>
        <w:t>Нормы</w:t>
      </w:r>
      <w:r>
        <w:rPr>
          <w:color w:val="171717"/>
          <w:spacing w:val="-3"/>
        </w:rPr>
        <w:tab/>
      </w:r>
      <w:r>
        <w:rPr>
          <w:color w:val="171717"/>
          <w:spacing w:val="-5"/>
        </w:rPr>
        <w:t xml:space="preserve">построения </w:t>
      </w:r>
      <w:r>
        <w:rPr>
          <w:color w:val="171717"/>
          <w:spacing w:val="-3"/>
        </w:rPr>
        <w:t>словосочетаний.</w:t>
      </w:r>
    </w:p>
    <w:p w:rsidR="00C11D7F" w:rsidRDefault="0019737F">
      <w:pPr>
        <w:pStyle w:val="Heading3"/>
        <w:jc w:val="left"/>
      </w:pPr>
      <w:r>
        <w:rPr>
          <w:color w:val="171717"/>
        </w:rPr>
        <w:t>Предложение</w:t>
      </w:r>
    </w:p>
    <w:p w:rsidR="00C11D7F" w:rsidRDefault="0019737F">
      <w:pPr>
        <w:pStyle w:val="a3"/>
        <w:tabs>
          <w:tab w:val="left" w:pos="3404"/>
          <w:tab w:val="left" w:pos="4973"/>
          <w:tab w:val="left" w:pos="6453"/>
          <w:tab w:val="left" w:pos="8474"/>
          <w:tab w:val="left" w:pos="10115"/>
        </w:tabs>
        <w:spacing w:before="12"/>
        <w:ind w:right="906"/>
        <w:jc w:val="left"/>
      </w:pPr>
      <w:r>
        <w:rPr>
          <w:color w:val="171717"/>
          <w:spacing w:val="-3"/>
        </w:rPr>
        <w:t>Предложение.</w:t>
      </w:r>
      <w:r>
        <w:rPr>
          <w:color w:val="171717"/>
          <w:spacing w:val="-3"/>
        </w:rPr>
        <w:tab/>
        <w:t>Основные</w:t>
      </w:r>
      <w:r>
        <w:rPr>
          <w:color w:val="171717"/>
          <w:spacing w:val="-3"/>
        </w:rPr>
        <w:tab/>
        <w:t>признаки</w:t>
      </w:r>
      <w:r>
        <w:rPr>
          <w:color w:val="171717"/>
          <w:spacing w:val="-3"/>
        </w:rPr>
        <w:tab/>
        <w:t>предложения:</w:t>
      </w:r>
      <w:r>
        <w:rPr>
          <w:color w:val="171717"/>
          <w:spacing w:val="-3"/>
        </w:rPr>
        <w:tab/>
        <w:t>смысловая</w:t>
      </w:r>
      <w:r>
        <w:rPr>
          <w:color w:val="171717"/>
          <w:spacing w:val="-3"/>
        </w:rPr>
        <w:tab/>
      </w:r>
      <w:r>
        <w:rPr>
          <w:color w:val="171717"/>
          <w:spacing w:val="-18"/>
        </w:rPr>
        <w:t xml:space="preserve">и </w:t>
      </w:r>
      <w:r>
        <w:rPr>
          <w:color w:val="171717"/>
        </w:rPr>
        <w:t>интонационная законченность, грамматическая оформленность.</w:t>
      </w:r>
    </w:p>
    <w:p w:rsidR="00C11D7F" w:rsidRDefault="0019737F">
      <w:pPr>
        <w:pStyle w:val="a3"/>
        <w:ind w:right="884"/>
      </w:pPr>
      <w:r>
        <w:rPr>
          <w:color w:val="171717"/>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11D7F" w:rsidRDefault="0019737F">
      <w:pPr>
        <w:pStyle w:val="a3"/>
        <w:spacing w:line="244" w:lineRule="auto"/>
        <w:ind w:right="878"/>
      </w:pPr>
      <w:r>
        <w:rPr>
          <w:color w:val="171717"/>
        </w:rPr>
        <w:t>Употребление языковых форм выражения побуждения в побудительных предложениях.</w:t>
      </w:r>
    </w:p>
    <w:p w:rsidR="00C11D7F" w:rsidRDefault="0019737F">
      <w:pPr>
        <w:pStyle w:val="a3"/>
        <w:ind w:right="891"/>
      </w:pPr>
      <w:r>
        <w:rPr>
          <w:color w:val="171717"/>
        </w:rPr>
        <w:t>Средства оформления предложения в устной и письменной речи (интонация, логическое ударение, знаки препинания).</w:t>
      </w:r>
    </w:p>
    <w:p w:rsidR="00C11D7F" w:rsidRDefault="0019737F">
      <w:pPr>
        <w:pStyle w:val="a3"/>
        <w:tabs>
          <w:tab w:val="left" w:pos="2212"/>
          <w:tab w:val="left" w:pos="4021"/>
          <w:tab w:val="left" w:pos="4513"/>
          <w:tab w:val="left" w:pos="6069"/>
          <w:tab w:val="left" w:pos="8218"/>
          <w:tab w:val="left" w:pos="9110"/>
        </w:tabs>
        <w:spacing w:before="1"/>
        <w:ind w:right="1071"/>
        <w:jc w:val="left"/>
      </w:pPr>
      <w:r>
        <w:rPr>
          <w:color w:val="171717"/>
          <w:spacing w:val="-4"/>
        </w:rPr>
        <w:t>Виды</w:t>
      </w:r>
      <w:r>
        <w:rPr>
          <w:color w:val="171717"/>
          <w:spacing w:val="-4"/>
        </w:rPr>
        <w:tab/>
      </w:r>
      <w:r>
        <w:rPr>
          <w:color w:val="171717"/>
          <w:spacing w:val="-3"/>
        </w:rPr>
        <w:t>предложений</w:t>
      </w:r>
      <w:r>
        <w:rPr>
          <w:color w:val="171717"/>
          <w:spacing w:val="-3"/>
        </w:rPr>
        <w:tab/>
      </w:r>
      <w:r>
        <w:rPr>
          <w:color w:val="171717"/>
          <w:spacing w:val="-5"/>
        </w:rPr>
        <w:t>по</w:t>
      </w:r>
      <w:r>
        <w:rPr>
          <w:color w:val="171717"/>
          <w:spacing w:val="-5"/>
        </w:rPr>
        <w:tab/>
      </w:r>
      <w:r>
        <w:rPr>
          <w:color w:val="171717"/>
          <w:spacing w:val="-3"/>
        </w:rPr>
        <w:t>количеству</w:t>
      </w:r>
      <w:r>
        <w:rPr>
          <w:color w:val="171717"/>
          <w:spacing w:val="-3"/>
        </w:rPr>
        <w:tab/>
        <w:t>грамматических</w:t>
      </w:r>
      <w:r>
        <w:rPr>
          <w:color w:val="171717"/>
          <w:spacing w:val="-3"/>
        </w:rPr>
        <w:tab/>
      </w:r>
      <w:r>
        <w:rPr>
          <w:color w:val="171717"/>
        </w:rPr>
        <w:t>основ</w:t>
      </w:r>
      <w:r>
        <w:rPr>
          <w:color w:val="171717"/>
        </w:rPr>
        <w:tab/>
      </w:r>
      <w:r>
        <w:rPr>
          <w:color w:val="171717"/>
          <w:spacing w:val="-5"/>
        </w:rPr>
        <w:t xml:space="preserve">(простые, </w:t>
      </w:r>
      <w:r>
        <w:rPr>
          <w:color w:val="171717"/>
          <w:spacing w:val="-3"/>
        </w:rPr>
        <w:t>сложные).</w:t>
      </w:r>
    </w:p>
    <w:p w:rsidR="00C11D7F" w:rsidRDefault="0019737F">
      <w:pPr>
        <w:pStyle w:val="a3"/>
        <w:ind w:left="1344" w:firstLine="0"/>
        <w:jc w:val="left"/>
      </w:pPr>
      <w:r>
        <w:rPr>
          <w:color w:val="171717"/>
        </w:rPr>
        <w:t>Виды простых предложений по наличию главных членов (двусоставные, односоставные).</w:t>
      </w:r>
    </w:p>
    <w:p w:rsidR="00C11D7F" w:rsidRDefault="0019737F">
      <w:pPr>
        <w:pStyle w:val="a3"/>
        <w:tabs>
          <w:tab w:val="left" w:pos="2512"/>
          <w:tab w:val="left" w:pos="4621"/>
          <w:tab w:val="left" w:pos="5417"/>
          <w:tab w:val="left" w:pos="6990"/>
          <w:tab w:val="left" w:pos="9442"/>
        </w:tabs>
        <w:spacing w:before="4"/>
        <w:ind w:right="1011"/>
        <w:jc w:val="left"/>
      </w:pPr>
      <w:r>
        <w:rPr>
          <w:color w:val="171717"/>
          <w:spacing w:val="-4"/>
        </w:rPr>
        <w:t>Виды</w:t>
      </w:r>
      <w:r>
        <w:rPr>
          <w:color w:val="171717"/>
          <w:spacing w:val="-4"/>
        </w:rPr>
        <w:tab/>
      </w:r>
      <w:r>
        <w:rPr>
          <w:color w:val="171717"/>
          <w:spacing w:val="-3"/>
        </w:rPr>
        <w:t>предложений</w:t>
      </w:r>
      <w:r>
        <w:rPr>
          <w:color w:val="171717"/>
          <w:spacing w:val="-3"/>
        </w:rPr>
        <w:tab/>
      </w:r>
      <w:r>
        <w:rPr>
          <w:color w:val="171717"/>
          <w:spacing w:val="-5"/>
        </w:rPr>
        <w:t>по</w:t>
      </w:r>
      <w:r>
        <w:rPr>
          <w:color w:val="171717"/>
          <w:spacing w:val="-5"/>
        </w:rPr>
        <w:tab/>
      </w:r>
      <w:r>
        <w:rPr>
          <w:color w:val="171717"/>
          <w:spacing w:val="-3"/>
        </w:rPr>
        <w:t>наличию</w:t>
      </w:r>
      <w:r>
        <w:rPr>
          <w:color w:val="171717"/>
          <w:spacing w:val="-3"/>
        </w:rPr>
        <w:tab/>
        <w:t>второстепенных</w:t>
      </w:r>
      <w:r>
        <w:rPr>
          <w:color w:val="171717"/>
          <w:spacing w:val="-3"/>
        </w:rPr>
        <w:tab/>
      </w:r>
      <w:r>
        <w:rPr>
          <w:color w:val="171717"/>
          <w:spacing w:val="-6"/>
        </w:rPr>
        <w:t xml:space="preserve">членов </w:t>
      </w:r>
      <w:r>
        <w:rPr>
          <w:color w:val="171717"/>
        </w:rPr>
        <w:t>(распространённые,</w:t>
      </w:r>
      <w:r>
        <w:rPr>
          <w:color w:val="171717"/>
          <w:spacing w:val="-1"/>
        </w:rPr>
        <w:t xml:space="preserve"> </w:t>
      </w:r>
      <w:r>
        <w:rPr>
          <w:color w:val="171717"/>
        </w:rPr>
        <w:t>нераспространённые).</w:t>
      </w:r>
    </w:p>
    <w:p w:rsidR="00C11D7F" w:rsidRDefault="0019737F">
      <w:pPr>
        <w:pStyle w:val="a3"/>
        <w:spacing w:before="32"/>
        <w:ind w:left="1344" w:firstLine="0"/>
        <w:jc w:val="left"/>
      </w:pPr>
      <w:r>
        <w:rPr>
          <w:color w:val="171717"/>
        </w:rPr>
        <w:t>Предложения полные и</w:t>
      </w:r>
      <w:r>
        <w:rPr>
          <w:color w:val="171717"/>
          <w:spacing w:val="-30"/>
        </w:rPr>
        <w:t xml:space="preserve"> </w:t>
      </w:r>
      <w:r>
        <w:rPr>
          <w:color w:val="171717"/>
          <w:spacing w:val="-3"/>
        </w:rPr>
        <w:t>неполные.</w:t>
      </w:r>
    </w:p>
    <w:p w:rsidR="00C11D7F" w:rsidRDefault="0019737F">
      <w:pPr>
        <w:pStyle w:val="a3"/>
        <w:spacing w:before="12"/>
        <w:ind w:right="1234"/>
        <w:jc w:val="left"/>
      </w:pPr>
      <w:r>
        <w:rPr>
          <w:color w:val="171717"/>
        </w:rPr>
        <w:t>Употребление неполных предложений в диалогической речи, соблюдение в устной речи интонации неполного</w:t>
      </w:r>
      <w:r>
        <w:rPr>
          <w:color w:val="171717"/>
          <w:spacing w:val="-3"/>
        </w:rPr>
        <w:t xml:space="preserve"> </w:t>
      </w:r>
      <w:r>
        <w:rPr>
          <w:color w:val="171717"/>
        </w:rPr>
        <w:t>предложения.</w:t>
      </w:r>
    </w:p>
    <w:p w:rsidR="00C11D7F" w:rsidRDefault="0019737F">
      <w:pPr>
        <w:pStyle w:val="a3"/>
        <w:tabs>
          <w:tab w:val="left" w:pos="3717"/>
          <w:tab w:val="left" w:pos="5933"/>
          <w:tab w:val="left" w:pos="6417"/>
          <w:tab w:val="left" w:pos="8758"/>
        </w:tabs>
        <w:ind w:right="1123"/>
        <w:jc w:val="left"/>
      </w:pPr>
      <w:r>
        <w:rPr>
          <w:color w:val="171717"/>
          <w:spacing w:val="-3"/>
        </w:rPr>
        <w:t>Грамматические,</w:t>
      </w:r>
      <w:r>
        <w:rPr>
          <w:color w:val="171717"/>
          <w:spacing w:val="-3"/>
        </w:rPr>
        <w:tab/>
        <w:t>интонационные</w:t>
      </w:r>
      <w:r>
        <w:rPr>
          <w:color w:val="171717"/>
          <w:spacing w:val="-3"/>
        </w:rPr>
        <w:tab/>
      </w:r>
      <w:r>
        <w:rPr>
          <w:color w:val="171717"/>
        </w:rPr>
        <w:t>и</w:t>
      </w:r>
      <w:r>
        <w:rPr>
          <w:color w:val="171717"/>
        </w:rPr>
        <w:tab/>
      </w:r>
      <w:r>
        <w:rPr>
          <w:color w:val="171717"/>
          <w:spacing w:val="-3"/>
        </w:rPr>
        <w:t>пунктуационные</w:t>
      </w:r>
      <w:r>
        <w:rPr>
          <w:color w:val="171717"/>
          <w:spacing w:val="-3"/>
        </w:rPr>
        <w:tab/>
      </w:r>
      <w:r>
        <w:rPr>
          <w:color w:val="171717"/>
          <w:spacing w:val="-4"/>
        </w:rPr>
        <w:t xml:space="preserve">особенности </w:t>
      </w:r>
      <w:r>
        <w:rPr>
          <w:color w:val="171717"/>
        </w:rPr>
        <w:t xml:space="preserve">предложений со словами </w:t>
      </w:r>
      <w:r>
        <w:rPr>
          <w:i/>
          <w:color w:val="171717"/>
        </w:rPr>
        <w:t>да</w:t>
      </w:r>
      <w:r>
        <w:rPr>
          <w:color w:val="171717"/>
        </w:rPr>
        <w:t>,</w:t>
      </w:r>
      <w:r>
        <w:rPr>
          <w:color w:val="171717"/>
          <w:spacing w:val="-1"/>
        </w:rPr>
        <w:t xml:space="preserve"> </w:t>
      </w:r>
      <w:r>
        <w:rPr>
          <w:i/>
          <w:color w:val="171717"/>
        </w:rPr>
        <w:t>нет</w:t>
      </w:r>
      <w:r>
        <w:rPr>
          <w:color w:val="171717"/>
        </w:rPr>
        <w:t>.</w:t>
      </w:r>
    </w:p>
    <w:p w:rsidR="00C11D7F" w:rsidRDefault="0019737F">
      <w:pPr>
        <w:pStyle w:val="a3"/>
        <w:spacing w:before="32"/>
        <w:ind w:left="1344" w:firstLine="0"/>
        <w:jc w:val="left"/>
      </w:pPr>
      <w:r>
        <w:rPr>
          <w:color w:val="171717"/>
        </w:rPr>
        <w:t>Нормы построения простого предложения, использования инверсии.</w:t>
      </w:r>
    </w:p>
    <w:p w:rsidR="00C11D7F" w:rsidRDefault="0019737F">
      <w:pPr>
        <w:pStyle w:val="Heading4"/>
        <w:spacing w:before="49"/>
        <w:jc w:val="left"/>
      </w:pPr>
      <w:bookmarkStart w:id="26" w:name="Двусоставное_предложение"/>
      <w:bookmarkEnd w:id="26"/>
      <w:r>
        <w:rPr>
          <w:color w:val="171717"/>
        </w:rPr>
        <w:t>Двусоставное</w:t>
      </w:r>
      <w:r>
        <w:rPr>
          <w:color w:val="171717"/>
          <w:spacing w:val="-2"/>
        </w:rPr>
        <w:t xml:space="preserve"> </w:t>
      </w:r>
      <w:r>
        <w:rPr>
          <w:color w:val="171717"/>
          <w:spacing w:val="-4"/>
        </w:rPr>
        <w:t>предложение</w:t>
      </w:r>
    </w:p>
    <w:p w:rsidR="00C11D7F" w:rsidRDefault="0019737F">
      <w:pPr>
        <w:spacing w:before="44"/>
        <w:ind w:left="1344"/>
        <w:rPr>
          <w:i/>
          <w:sz w:val="24"/>
        </w:rPr>
      </w:pPr>
      <w:r>
        <w:rPr>
          <w:color w:val="171717"/>
          <w:spacing w:val="-60"/>
          <w:sz w:val="24"/>
          <w:u w:val="single" w:color="171717"/>
        </w:rPr>
        <w:t xml:space="preserve"> </w:t>
      </w:r>
      <w:r>
        <w:rPr>
          <w:i/>
          <w:color w:val="171717"/>
          <w:sz w:val="24"/>
          <w:u w:val="single" w:color="171717"/>
        </w:rPr>
        <w:t>Главные члены</w:t>
      </w:r>
      <w:r>
        <w:rPr>
          <w:i/>
          <w:color w:val="171717"/>
          <w:spacing w:val="-14"/>
          <w:sz w:val="24"/>
          <w:u w:val="single" w:color="171717"/>
        </w:rPr>
        <w:t xml:space="preserve"> </w:t>
      </w:r>
      <w:r>
        <w:rPr>
          <w:i/>
          <w:color w:val="171717"/>
          <w:spacing w:val="-3"/>
          <w:sz w:val="24"/>
          <w:u w:val="single" w:color="171717"/>
        </w:rPr>
        <w:t>предложения</w:t>
      </w:r>
    </w:p>
    <w:p w:rsidR="00C11D7F" w:rsidRDefault="0019737F">
      <w:pPr>
        <w:pStyle w:val="a3"/>
        <w:spacing w:before="12"/>
        <w:ind w:left="1344" w:right="1865" w:firstLine="0"/>
        <w:jc w:val="left"/>
      </w:pPr>
      <w:r>
        <w:rPr>
          <w:color w:val="171717"/>
        </w:rPr>
        <w:t>Подлежащее и сказуемое как главные члены предложения. Способы выражения подлежащего.</w:t>
      </w:r>
    </w:p>
    <w:p w:rsidR="00C11D7F" w:rsidRDefault="0019737F">
      <w:pPr>
        <w:pStyle w:val="a3"/>
        <w:spacing w:line="242" w:lineRule="auto"/>
        <w:ind w:right="897"/>
      </w:pPr>
      <w:r>
        <w:rPr>
          <w:color w:val="171717"/>
        </w:rPr>
        <w:t>Виды сказуемого (простое глагольное, составное глагольное, составное именное) и способы его выражения.</w:t>
      </w:r>
    </w:p>
    <w:p w:rsidR="00C11D7F" w:rsidRDefault="0019737F">
      <w:pPr>
        <w:pStyle w:val="a3"/>
        <w:spacing w:before="31"/>
        <w:ind w:left="1344" w:firstLine="0"/>
      </w:pPr>
      <w:r>
        <w:rPr>
          <w:color w:val="171717"/>
        </w:rPr>
        <w:t>Тире между подлежащим и сказуемым.</w:t>
      </w:r>
    </w:p>
    <w:p w:rsidR="00C11D7F" w:rsidRDefault="0019737F">
      <w:pPr>
        <w:pStyle w:val="a3"/>
        <w:spacing w:before="11"/>
        <w:ind w:right="871"/>
      </w:pPr>
      <w:r>
        <w:rPr>
          <w:color w:val="171717"/>
        </w:rPr>
        <w:t xml:space="preserve">Нормы согласования сказуемого с подлежащим, выраженным словосочетанием, сложносокращёнными словами, словами </w:t>
      </w:r>
      <w:r>
        <w:rPr>
          <w:i/>
          <w:color w:val="171717"/>
        </w:rPr>
        <w:t xml:space="preserve">большинство </w:t>
      </w:r>
      <w:r>
        <w:rPr>
          <w:color w:val="171717"/>
        </w:rPr>
        <w:t xml:space="preserve">- </w:t>
      </w:r>
      <w:r>
        <w:rPr>
          <w:i/>
          <w:color w:val="171717"/>
        </w:rPr>
        <w:t>меньшинство</w:t>
      </w:r>
      <w:r>
        <w:rPr>
          <w:color w:val="171717"/>
        </w:rPr>
        <w:t>, количественными сочетаниями.</w:t>
      </w:r>
    </w:p>
    <w:p w:rsidR="00C11D7F" w:rsidRDefault="0019737F">
      <w:pPr>
        <w:spacing w:before="33"/>
        <w:ind w:left="1344"/>
        <w:rPr>
          <w:i/>
          <w:sz w:val="24"/>
        </w:rPr>
      </w:pPr>
      <w:r>
        <w:rPr>
          <w:color w:val="171717"/>
          <w:spacing w:val="-60"/>
          <w:sz w:val="24"/>
          <w:u w:val="single" w:color="171717"/>
        </w:rPr>
        <w:t xml:space="preserve"> </w:t>
      </w:r>
      <w:r>
        <w:rPr>
          <w:i/>
          <w:color w:val="171717"/>
          <w:sz w:val="24"/>
          <w:u w:val="single" w:color="171717"/>
        </w:rPr>
        <w:t xml:space="preserve">Второстепенные члены </w:t>
      </w:r>
      <w:r>
        <w:rPr>
          <w:i/>
          <w:color w:val="171717"/>
          <w:spacing w:val="-3"/>
          <w:sz w:val="24"/>
          <w:u w:val="single" w:color="171717"/>
        </w:rPr>
        <w:t>предложения</w:t>
      </w:r>
    </w:p>
    <w:p w:rsidR="00C11D7F" w:rsidRDefault="0019737F">
      <w:pPr>
        <w:pStyle w:val="a3"/>
        <w:spacing w:before="12"/>
        <w:ind w:left="1344" w:firstLine="0"/>
        <w:jc w:val="left"/>
      </w:pPr>
      <w:r>
        <w:rPr>
          <w:color w:val="171717"/>
        </w:rPr>
        <w:t>Второстепенные члены предложения, их виды.</w:t>
      </w:r>
    </w:p>
    <w:p w:rsidR="00C11D7F" w:rsidRDefault="0019737F">
      <w:pPr>
        <w:pStyle w:val="a3"/>
        <w:tabs>
          <w:tab w:val="left" w:pos="3156"/>
          <w:tab w:val="left" w:pos="3793"/>
          <w:tab w:val="left" w:pos="5997"/>
          <w:tab w:val="left" w:pos="6798"/>
          <w:tab w:val="left" w:pos="8694"/>
        </w:tabs>
        <w:ind w:right="1129"/>
        <w:jc w:val="left"/>
      </w:pPr>
      <w:r>
        <w:rPr>
          <w:color w:val="171717"/>
          <w:spacing w:val="-3"/>
        </w:rPr>
        <w:t>Определение</w:t>
      </w:r>
      <w:r>
        <w:rPr>
          <w:color w:val="171717"/>
          <w:spacing w:val="-3"/>
        </w:rPr>
        <w:tab/>
        <w:t>как</w:t>
      </w:r>
      <w:r>
        <w:rPr>
          <w:color w:val="171717"/>
          <w:spacing w:val="-3"/>
        </w:rPr>
        <w:tab/>
        <w:t>второстепенный</w:t>
      </w:r>
      <w:r>
        <w:rPr>
          <w:color w:val="171717"/>
          <w:spacing w:val="-3"/>
        </w:rPr>
        <w:tab/>
        <w:t>член</w:t>
      </w:r>
      <w:r>
        <w:rPr>
          <w:color w:val="171717"/>
          <w:spacing w:val="-3"/>
        </w:rPr>
        <w:tab/>
        <w:t>предложения.</w:t>
      </w:r>
      <w:r>
        <w:rPr>
          <w:color w:val="171717"/>
          <w:spacing w:val="-3"/>
        </w:rPr>
        <w:tab/>
      </w:r>
      <w:r>
        <w:rPr>
          <w:color w:val="171717"/>
          <w:spacing w:val="-5"/>
        </w:rPr>
        <w:t xml:space="preserve">Определения </w:t>
      </w:r>
      <w:r>
        <w:rPr>
          <w:color w:val="171717"/>
        </w:rPr>
        <w:t>согласованные и</w:t>
      </w:r>
      <w:r>
        <w:rPr>
          <w:color w:val="171717"/>
          <w:spacing w:val="-1"/>
        </w:rPr>
        <w:t xml:space="preserve"> </w:t>
      </w:r>
      <w:r>
        <w:rPr>
          <w:color w:val="171717"/>
        </w:rPr>
        <w:t>несогласованные.</w:t>
      </w:r>
    </w:p>
    <w:p w:rsidR="00C11D7F" w:rsidRDefault="0019737F">
      <w:pPr>
        <w:pStyle w:val="a3"/>
        <w:ind w:left="1344" w:right="3747" w:firstLine="0"/>
      </w:pPr>
      <w:r>
        <w:rPr>
          <w:color w:val="171717"/>
        </w:rPr>
        <w:t>Приложение как особый вид определения. Дополнение как второстепенный член предложения. Дополнения прямые и косвенные.</w:t>
      </w:r>
    </w:p>
    <w:p w:rsidR="00C11D7F" w:rsidRDefault="0019737F">
      <w:pPr>
        <w:pStyle w:val="a3"/>
        <w:spacing w:before="1" w:line="242" w:lineRule="auto"/>
        <w:ind w:right="891"/>
        <w:jc w:val="left"/>
      </w:pPr>
      <w:r>
        <w:rPr>
          <w:color w:val="171717"/>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11D7F" w:rsidRDefault="0019737F">
      <w:pPr>
        <w:pStyle w:val="Heading4"/>
        <w:spacing w:before="34"/>
        <w:jc w:val="left"/>
      </w:pPr>
      <w:bookmarkStart w:id="27" w:name="Односоставные_предложения"/>
      <w:bookmarkEnd w:id="27"/>
      <w:r>
        <w:rPr>
          <w:color w:val="171717"/>
        </w:rPr>
        <w:t>Односоставные предложения</w:t>
      </w:r>
    </w:p>
    <w:p w:rsidR="00C11D7F" w:rsidRDefault="0019737F">
      <w:pPr>
        <w:pStyle w:val="a3"/>
        <w:spacing w:before="40"/>
        <w:ind w:left="1344" w:firstLine="0"/>
        <w:jc w:val="left"/>
      </w:pPr>
      <w:r>
        <w:rPr>
          <w:color w:val="171717"/>
        </w:rPr>
        <w:t>Односоставные предложения, их грамматические признаки.</w:t>
      </w:r>
    </w:p>
    <w:p w:rsidR="00C11D7F" w:rsidRDefault="0019737F">
      <w:pPr>
        <w:pStyle w:val="a3"/>
        <w:spacing w:before="12"/>
        <w:ind w:left="1344" w:firstLine="0"/>
        <w:jc w:val="left"/>
      </w:pPr>
      <w:r>
        <w:rPr>
          <w:color w:val="171717"/>
        </w:rPr>
        <w:t>Грамматические различия односоставных предложений и двусоставных неполных</w:t>
      </w:r>
    </w:p>
    <w:p w:rsidR="00C11D7F" w:rsidRDefault="00C11D7F">
      <w:pPr>
        <w:sectPr w:rsidR="00C11D7F">
          <w:pgSz w:w="11920" w:h="16840"/>
          <w:pgMar w:top="1000" w:right="260" w:bottom="440" w:left="500" w:header="0" w:footer="152" w:gutter="0"/>
          <w:cols w:space="720"/>
        </w:sectPr>
      </w:pPr>
    </w:p>
    <w:p w:rsidR="00C11D7F" w:rsidRDefault="0019737F">
      <w:pPr>
        <w:pStyle w:val="a3"/>
        <w:spacing w:before="60"/>
        <w:ind w:firstLine="0"/>
        <w:jc w:val="left"/>
      </w:pPr>
      <w:r>
        <w:rPr>
          <w:color w:val="171717"/>
        </w:rPr>
        <w:lastRenderedPageBreak/>
        <w:t>предложений.</w:t>
      </w:r>
    </w:p>
    <w:p w:rsidR="00C11D7F" w:rsidRDefault="0019737F">
      <w:pPr>
        <w:pStyle w:val="a3"/>
        <w:ind w:right="891"/>
        <w:jc w:val="left"/>
      </w:pPr>
      <w:r>
        <w:rPr>
          <w:color w:val="171717"/>
        </w:rPr>
        <w:t>Виды односоставных предложений: назывные, определённоличные, неопределённо- личные, обобщённо-личные, безличные предложения.</w:t>
      </w:r>
    </w:p>
    <w:p w:rsidR="00C11D7F" w:rsidRDefault="0019737F">
      <w:pPr>
        <w:pStyle w:val="a3"/>
        <w:tabs>
          <w:tab w:val="left" w:pos="3308"/>
          <w:tab w:val="left" w:pos="4757"/>
          <w:tab w:val="left" w:pos="6622"/>
          <w:tab w:val="left" w:pos="7062"/>
          <w:tab w:val="left" w:pos="8798"/>
        </w:tabs>
        <w:ind w:left="1344" w:right="923" w:firstLine="0"/>
        <w:jc w:val="left"/>
      </w:pPr>
      <w:r>
        <w:rPr>
          <w:color w:val="171717"/>
        </w:rPr>
        <w:t>Синтаксическая</w:t>
      </w:r>
      <w:r>
        <w:rPr>
          <w:color w:val="171717"/>
        </w:rPr>
        <w:tab/>
        <w:t>синонимия</w:t>
      </w:r>
      <w:r>
        <w:rPr>
          <w:color w:val="171717"/>
        </w:rPr>
        <w:tab/>
        <w:t>односоставных</w:t>
      </w:r>
      <w:r>
        <w:rPr>
          <w:color w:val="171717"/>
        </w:rPr>
        <w:tab/>
        <w:t>и</w:t>
      </w:r>
      <w:r>
        <w:rPr>
          <w:color w:val="171717"/>
        </w:rPr>
        <w:tab/>
        <w:t>двусоставных</w:t>
      </w:r>
      <w:r>
        <w:rPr>
          <w:color w:val="171717"/>
        </w:rPr>
        <w:tab/>
      </w:r>
      <w:r>
        <w:rPr>
          <w:color w:val="171717"/>
          <w:spacing w:val="-3"/>
        </w:rPr>
        <w:t xml:space="preserve">предложений. </w:t>
      </w:r>
      <w:r>
        <w:rPr>
          <w:color w:val="171717"/>
        </w:rPr>
        <w:t>Употребление односоставных предложений в</w:t>
      </w:r>
      <w:r>
        <w:rPr>
          <w:color w:val="171717"/>
          <w:spacing w:val="-4"/>
        </w:rPr>
        <w:t xml:space="preserve"> </w:t>
      </w:r>
      <w:r>
        <w:rPr>
          <w:color w:val="171717"/>
        </w:rPr>
        <w:t>речи.</w:t>
      </w:r>
    </w:p>
    <w:p w:rsidR="00C11D7F" w:rsidRDefault="0019737F">
      <w:pPr>
        <w:pStyle w:val="Heading3"/>
        <w:jc w:val="left"/>
      </w:pPr>
      <w:bookmarkStart w:id="28" w:name="Простое_осложнённое_предложение"/>
      <w:bookmarkEnd w:id="28"/>
      <w:r>
        <w:rPr>
          <w:color w:val="171717"/>
        </w:rPr>
        <w:t>Простое осложнённое предложение</w:t>
      </w:r>
    </w:p>
    <w:p w:rsidR="00C11D7F" w:rsidRDefault="0019737F">
      <w:pPr>
        <w:spacing w:before="48"/>
        <w:ind w:left="1344"/>
        <w:rPr>
          <w:i/>
          <w:sz w:val="24"/>
        </w:rPr>
      </w:pPr>
      <w:r>
        <w:rPr>
          <w:color w:val="171717"/>
          <w:spacing w:val="-60"/>
          <w:sz w:val="24"/>
          <w:u w:val="single" w:color="171717"/>
        </w:rPr>
        <w:t xml:space="preserve"> </w:t>
      </w:r>
      <w:r>
        <w:rPr>
          <w:i/>
          <w:color w:val="171717"/>
          <w:sz w:val="24"/>
          <w:u w:val="single" w:color="171717"/>
        </w:rPr>
        <w:t xml:space="preserve">Предложения с однородными </w:t>
      </w:r>
      <w:r>
        <w:rPr>
          <w:i/>
          <w:color w:val="171717"/>
          <w:spacing w:val="-3"/>
          <w:sz w:val="24"/>
          <w:u w:val="single" w:color="171717"/>
        </w:rPr>
        <w:t>членами.</w:t>
      </w:r>
    </w:p>
    <w:p w:rsidR="00C11D7F" w:rsidRDefault="0019737F">
      <w:pPr>
        <w:pStyle w:val="a3"/>
        <w:spacing w:before="12"/>
        <w:ind w:left="1344" w:right="1148" w:firstLine="0"/>
        <w:jc w:val="left"/>
      </w:pPr>
      <w:r>
        <w:rPr>
          <w:color w:val="171717"/>
        </w:rPr>
        <w:t>Однородные члены предложения, их признаки, средства связи. Союзная и бессоюзная связь однородных членов предложения.</w:t>
      </w:r>
    </w:p>
    <w:p w:rsidR="00C11D7F" w:rsidRDefault="0019737F">
      <w:pPr>
        <w:pStyle w:val="a3"/>
        <w:ind w:left="1344" w:firstLine="0"/>
      </w:pPr>
      <w:r>
        <w:rPr>
          <w:color w:val="171717"/>
        </w:rPr>
        <w:t>Однородные и неоднородные определения.</w:t>
      </w:r>
    </w:p>
    <w:p w:rsidR="00C11D7F" w:rsidRDefault="0019737F">
      <w:pPr>
        <w:pStyle w:val="a3"/>
        <w:spacing w:before="44"/>
        <w:ind w:left="1344" w:firstLine="0"/>
      </w:pPr>
      <w:r>
        <w:rPr>
          <w:color w:val="171717"/>
        </w:rPr>
        <w:t>Предложения с обобщающими словами при однородных членах.</w:t>
      </w:r>
    </w:p>
    <w:p w:rsidR="00C11D7F" w:rsidRDefault="0019737F">
      <w:pPr>
        <w:spacing w:before="12"/>
        <w:ind w:left="632" w:right="885" w:firstLine="712"/>
        <w:jc w:val="both"/>
        <w:rPr>
          <w:i/>
          <w:sz w:val="24"/>
        </w:rPr>
      </w:pPr>
      <w:r>
        <w:rPr>
          <w:color w:val="171717"/>
          <w:sz w:val="24"/>
        </w:rPr>
        <w:t xml:space="preserve">Нормы построения предложений с однородными членами, связанными двойными союзами </w:t>
      </w:r>
      <w:r>
        <w:rPr>
          <w:i/>
          <w:color w:val="171717"/>
          <w:sz w:val="24"/>
        </w:rPr>
        <w:t>не только… но и</w:t>
      </w:r>
      <w:r>
        <w:rPr>
          <w:color w:val="171717"/>
          <w:sz w:val="24"/>
        </w:rPr>
        <w:t xml:space="preserve">, </w:t>
      </w:r>
      <w:r>
        <w:rPr>
          <w:i/>
          <w:color w:val="171717"/>
          <w:sz w:val="24"/>
        </w:rPr>
        <w:t>как… так и.</w:t>
      </w:r>
    </w:p>
    <w:p w:rsidR="00C11D7F" w:rsidRDefault="0019737F">
      <w:pPr>
        <w:spacing w:before="5" w:line="242" w:lineRule="auto"/>
        <w:ind w:left="632" w:right="866" w:firstLine="712"/>
        <w:jc w:val="both"/>
        <w:rPr>
          <w:sz w:val="24"/>
        </w:rPr>
      </w:pPr>
      <w:r>
        <w:rPr>
          <w:color w:val="171717"/>
          <w:sz w:val="24"/>
        </w:rPr>
        <w:t>Нормы постановки знаков препинания в предложениях с однородными членами, связанными попарно, с помощью повторяющихся союзов (</w:t>
      </w:r>
      <w:r>
        <w:rPr>
          <w:i/>
          <w:color w:val="171717"/>
          <w:sz w:val="24"/>
        </w:rPr>
        <w:t>и... и</w:t>
      </w:r>
      <w:r>
        <w:rPr>
          <w:color w:val="171717"/>
          <w:sz w:val="24"/>
        </w:rPr>
        <w:t xml:space="preserve">, </w:t>
      </w:r>
      <w:r>
        <w:rPr>
          <w:i/>
          <w:color w:val="171717"/>
          <w:sz w:val="24"/>
        </w:rPr>
        <w:t>или... или</w:t>
      </w:r>
      <w:r>
        <w:rPr>
          <w:color w:val="171717"/>
          <w:sz w:val="24"/>
        </w:rPr>
        <w:t xml:space="preserve">, </w:t>
      </w:r>
      <w:r>
        <w:rPr>
          <w:i/>
          <w:color w:val="171717"/>
          <w:sz w:val="24"/>
        </w:rPr>
        <w:t>либo... либo</w:t>
      </w:r>
      <w:r>
        <w:rPr>
          <w:color w:val="171717"/>
          <w:sz w:val="24"/>
        </w:rPr>
        <w:t xml:space="preserve">, </w:t>
      </w:r>
      <w:r>
        <w:rPr>
          <w:i/>
          <w:color w:val="171717"/>
          <w:sz w:val="24"/>
        </w:rPr>
        <w:t>ни... ни</w:t>
      </w:r>
      <w:r>
        <w:rPr>
          <w:color w:val="171717"/>
          <w:sz w:val="24"/>
        </w:rPr>
        <w:t xml:space="preserve">, </w:t>
      </w:r>
      <w:r>
        <w:rPr>
          <w:i/>
          <w:color w:val="171717"/>
          <w:sz w:val="24"/>
        </w:rPr>
        <w:t>тo... тo</w:t>
      </w:r>
      <w:r>
        <w:rPr>
          <w:color w:val="171717"/>
          <w:sz w:val="24"/>
        </w:rPr>
        <w:t>).</w:t>
      </w:r>
    </w:p>
    <w:p w:rsidR="00C11D7F" w:rsidRDefault="0019737F">
      <w:pPr>
        <w:pStyle w:val="a3"/>
        <w:ind w:right="895"/>
      </w:pPr>
      <w:r>
        <w:rPr>
          <w:color w:val="171717"/>
        </w:rPr>
        <w:t>Нормы постановки знаков препинания в предложениях с обобщающими словами при однородных членах.</w:t>
      </w:r>
    </w:p>
    <w:p w:rsidR="00C11D7F" w:rsidRDefault="0019737F" w:rsidP="0019737F">
      <w:pPr>
        <w:pStyle w:val="a3"/>
        <w:ind w:left="0" w:firstLine="0"/>
      </w:pPr>
      <w:r>
        <w:rPr>
          <w:color w:val="171717"/>
        </w:rPr>
        <w:t xml:space="preserve">                  Нормы постановки знаков препинания в простом и сложном предложениях с союзом </w:t>
      </w:r>
      <w:r>
        <w:rPr>
          <w:i/>
          <w:color w:val="171717"/>
        </w:rPr>
        <w:t>и</w:t>
      </w:r>
      <w:r>
        <w:rPr>
          <w:color w:val="171717"/>
        </w:rPr>
        <w:t>.</w:t>
      </w:r>
    </w:p>
    <w:p w:rsidR="00C11D7F" w:rsidRDefault="0019737F">
      <w:pPr>
        <w:spacing w:before="32"/>
        <w:ind w:left="1344"/>
        <w:rPr>
          <w:i/>
          <w:sz w:val="24"/>
        </w:rPr>
      </w:pPr>
      <w:r>
        <w:rPr>
          <w:color w:val="171717"/>
          <w:spacing w:val="-60"/>
          <w:sz w:val="24"/>
          <w:u w:val="single" w:color="171717"/>
        </w:rPr>
        <w:t xml:space="preserve"> </w:t>
      </w:r>
      <w:r>
        <w:rPr>
          <w:i/>
          <w:color w:val="171717"/>
          <w:sz w:val="24"/>
          <w:u w:val="single" w:color="171717"/>
        </w:rPr>
        <w:t xml:space="preserve">Предложения с обособленными </w:t>
      </w:r>
      <w:r>
        <w:rPr>
          <w:i/>
          <w:color w:val="171717"/>
          <w:spacing w:val="-3"/>
          <w:sz w:val="24"/>
          <w:u w:val="single" w:color="171717"/>
        </w:rPr>
        <w:t>членами</w:t>
      </w:r>
    </w:p>
    <w:p w:rsidR="00C11D7F" w:rsidRDefault="0019737F">
      <w:pPr>
        <w:pStyle w:val="a3"/>
        <w:spacing w:before="12"/>
        <w:ind w:left="1344" w:firstLine="0"/>
        <w:jc w:val="left"/>
      </w:pPr>
      <w:r>
        <w:rPr>
          <w:color w:val="171717"/>
        </w:rPr>
        <w:t>Обособление. Виды обособленных членов предложения (обособленные определения,</w:t>
      </w:r>
    </w:p>
    <w:p w:rsidR="00C11D7F" w:rsidRDefault="0019737F">
      <w:pPr>
        <w:pStyle w:val="a3"/>
        <w:ind w:firstLine="0"/>
        <w:jc w:val="left"/>
      </w:pPr>
      <w:r>
        <w:rPr>
          <w:color w:val="171717"/>
        </w:rPr>
        <w:t>обособленные приложения, обособленные обстоятельства, обособленные дополнения).</w:t>
      </w:r>
    </w:p>
    <w:p w:rsidR="00C11D7F" w:rsidRDefault="0019737F">
      <w:pPr>
        <w:pStyle w:val="a3"/>
        <w:ind w:right="886"/>
        <w:jc w:val="right"/>
      </w:pPr>
      <w:r>
        <w:rPr>
          <w:color w:val="171717"/>
        </w:rPr>
        <w:t>Уточняющие члены предложения, пояснительные и</w:t>
      </w:r>
      <w:r>
        <w:rPr>
          <w:color w:val="171717"/>
          <w:spacing w:val="-21"/>
        </w:rPr>
        <w:t xml:space="preserve"> </w:t>
      </w:r>
      <w:r>
        <w:rPr>
          <w:color w:val="171717"/>
        </w:rPr>
        <w:t>присоединительные</w:t>
      </w:r>
      <w:r>
        <w:rPr>
          <w:color w:val="171717"/>
          <w:spacing w:val="4"/>
        </w:rPr>
        <w:t xml:space="preserve"> </w:t>
      </w:r>
      <w:r>
        <w:rPr>
          <w:color w:val="171717"/>
          <w:spacing w:val="-3"/>
        </w:rPr>
        <w:t>конструкции.</w:t>
      </w:r>
      <w:r>
        <w:rPr>
          <w:color w:val="171717"/>
          <w:spacing w:val="-1"/>
        </w:rPr>
        <w:t xml:space="preserve"> </w:t>
      </w:r>
      <w:r>
        <w:rPr>
          <w:color w:val="171717"/>
        </w:rPr>
        <w:t>Нормы</w:t>
      </w:r>
      <w:r>
        <w:rPr>
          <w:color w:val="171717"/>
          <w:spacing w:val="23"/>
        </w:rPr>
        <w:t xml:space="preserve"> </w:t>
      </w:r>
      <w:r>
        <w:rPr>
          <w:color w:val="171717"/>
        </w:rPr>
        <w:t>постановки</w:t>
      </w:r>
      <w:r>
        <w:rPr>
          <w:color w:val="171717"/>
          <w:spacing w:val="23"/>
        </w:rPr>
        <w:t xml:space="preserve"> </w:t>
      </w:r>
      <w:r>
        <w:rPr>
          <w:color w:val="171717"/>
        </w:rPr>
        <w:t>знаков</w:t>
      </w:r>
      <w:r>
        <w:rPr>
          <w:color w:val="171717"/>
          <w:spacing w:val="19"/>
        </w:rPr>
        <w:t xml:space="preserve"> </w:t>
      </w:r>
      <w:r>
        <w:rPr>
          <w:color w:val="171717"/>
        </w:rPr>
        <w:t>препинания</w:t>
      </w:r>
      <w:r>
        <w:rPr>
          <w:color w:val="171717"/>
          <w:spacing w:val="21"/>
        </w:rPr>
        <w:t xml:space="preserve"> </w:t>
      </w:r>
      <w:r>
        <w:rPr>
          <w:color w:val="171717"/>
        </w:rPr>
        <w:t>в</w:t>
      </w:r>
      <w:r>
        <w:rPr>
          <w:color w:val="171717"/>
          <w:spacing w:val="22"/>
        </w:rPr>
        <w:t xml:space="preserve"> </w:t>
      </w:r>
      <w:r>
        <w:rPr>
          <w:color w:val="171717"/>
        </w:rPr>
        <w:t>предложениях</w:t>
      </w:r>
      <w:r>
        <w:rPr>
          <w:color w:val="171717"/>
          <w:spacing w:val="15"/>
        </w:rPr>
        <w:t xml:space="preserve"> </w:t>
      </w:r>
      <w:r>
        <w:rPr>
          <w:color w:val="171717"/>
        </w:rPr>
        <w:t>со</w:t>
      </w:r>
      <w:r>
        <w:rPr>
          <w:color w:val="171717"/>
          <w:spacing w:val="20"/>
        </w:rPr>
        <w:t xml:space="preserve"> </w:t>
      </w:r>
      <w:r>
        <w:rPr>
          <w:color w:val="171717"/>
        </w:rPr>
        <w:t>сравнительным</w:t>
      </w:r>
      <w:r>
        <w:rPr>
          <w:color w:val="171717"/>
          <w:spacing w:val="24"/>
        </w:rPr>
        <w:t xml:space="preserve"> </w:t>
      </w:r>
      <w:r>
        <w:rPr>
          <w:color w:val="171717"/>
        </w:rPr>
        <w:t>оборотом;  нормы обособления согласованных и несогласованных определений (в</w:t>
      </w:r>
      <w:r>
        <w:rPr>
          <w:color w:val="171717"/>
          <w:spacing w:val="6"/>
        </w:rPr>
        <w:t xml:space="preserve"> </w:t>
      </w:r>
      <w:r>
        <w:rPr>
          <w:color w:val="171717"/>
        </w:rPr>
        <w:t>т.ч.</w:t>
      </w:r>
      <w:r>
        <w:rPr>
          <w:color w:val="171717"/>
          <w:spacing w:val="53"/>
        </w:rPr>
        <w:t xml:space="preserve"> </w:t>
      </w:r>
      <w:r>
        <w:rPr>
          <w:color w:val="171717"/>
        </w:rPr>
        <w:t>приложений),</w:t>
      </w:r>
      <w:r>
        <w:rPr>
          <w:color w:val="171717"/>
          <w:spacing w:val="-1"/>
        </w:rPr>
        <w:t xml:space="preserve"> </w:t>
      </w:r>
      <w:r>
        <w:rPr>
          <w:color w:val="171717"/>
        </w:rPr>
        <w:t>дополнений,</w:t>
      </w:r>
      <w:r>
        <w:rPr>
          <w:color w:val="171717"/>
          <w:spacing w:val="36"/>
        </w:rPr>
        <w:t xml:space="preserve"> </w:t>
      </w:r>
      <w:r>
        <w:rPr>
          <w:color w:val="171717"/>
        </w:rPr>
        <w:t>обстоятельств,</w:t>
      </w:r>
      <w:r>
        <w:rPr>
          <w:color w:val="171717"/>
          <w:spacing w:val="36"/>
        </w:rPr>
        <w:t xml:space="preserve"> </w:t>
      </w:r>
      <w:r>
        <w:rPr>
          <w:color w:val="171717"/>
        </w:rPr>
        <w:t>уточняющих</w:t>
      </w:r>
      <w:r>
        <w:rPr>
          <w:color w:val="171717"/>
          <w:spacing w:val="36"/>
        </w:rPr>
        <w:t xml:space="preserve"> </w:t>
      </w:r>
      <w:r>
        <w:rPr>
          <w:color w:val="171717"/>
        </w:rPr>
        <w:t>членов,</w:t>
      </w:r>
      <w:r>
        <w:rPr>
          <w:color w:val="171717"/>
          <w:spacing w:val="36"/>
        </w:rPr>
        <w:t xml:space="preserve"> </w:t>
      </w:r>
      <w:r>
        <w:rPr>
          <w:color w:val="171717"/>
        </w:rPr>
        <w:t>пояснительных</w:t>
      </w:r>
      <w:r>
        <w:rPr>
          <w:color w:val="171717"/>
          <w:spacing w:val="36"/>
        </w:rPr>
        <w:t xml:space="preserve"> </w:t>
      </w:r>
      <w:r>
        <w:rPr>
          <w:color w:val="171717"/>
        </w:rPr>
        <w:t>и</w:t>
      </w:r>
      <w:r>
        <w:rPr>
          <w:color w:val="171717"/>
          <w:spacing w:val="36"/>
        </w:rPr>
        <w:t xml:space="preserve"> </w:t>
      </w:r>
      <w:r>
        <w:rPr>
          <w:color w:val="171717"/>
        </w:rPr>
        <w:t>присоединительных</w:t>
      </w:r>
    </w:p>
    <w:p w:rsidR="00C11D7F" w:rsidRDefault="0019737F">
      <w:pPr>
        <w:pStyle w:val="a3"/>
        <w:ind w:firstLine="0"/>
        <w:jc w:val="left"/>
      </w:pPr>
      <w:r>
        <w:rPr>
          <w:color w:val="171717"/>
        </w:rPr>
        <w:t>конструкций.</w:t>
      </w:r>
    </w:p>
    <w:p w:rsidR="00C11D7F" w:rsidRDefault="0019737F">
      <w:pPr>
        <w:spacing w:before="33"/>
        <w:ind w:left="1344"/>
        <w:rPr>
          <w:i/>
          <w:sz w:val="24"/>
        </w:rPr>
      </w:pPr>
      <w:r>
        <w:rPr>
          <w:color w:val="171717"/>
          <w:spacing w:val="-60"/>
          <w:sz w:val="24"/>
          <w:u w:val="single" w:color="171717"/>
        </w:rPr>
        <w:t xml:space="preserve"> </w:t>
      </w:r>
      <w:r>
        <w:rPr>
          <w:i/>
          <w:color w:val="171717"/>
          <w:sz w:val="24"/>
          <w:u w:val="single" w:color="171717"/>
        </w:rPr>
        <w:t xml:space="preserve">Предложения с обращениями, вводными и вставными </w:t>
      </w:r>
      <w:r>
        <w:rPr>
          <w:i/>
          <w:color w:val="171717"/>
          <w:spacing w:val="-3"/>
          <w:sz w:val="24"/>
          <w:u w:val="single" w:color="171717"/>
        </w:rPr>
        <w:t>конструкциями</w:t>
      </w:r>
    </w:p>
    <w:p w:rsidR="00C11D7F" w:rsidRDefault="0019737F">
      <w:pPr>
        <w:pStyle w:val="a3"/>
        <w:tabs>
          <w:tab w:val="left" w:pos="3092"/>
          <w:tab w:val="left" w:pos="4597"/>
          <w:tab w:val="left" w:pos="5949"/>
          <w:tab w:val="left" w:pos="7638"/>
          <w:tab w:val="left" w:pos="10115"/>
        </w:tabs>
        <w:spacing w:before="16"/>
        <w:ind w:right="906"/>
        <w:jc w:val="left"/>
      </w:pPr>
      <w:r>
        <w:rPr>
          <w:color w:val="171717"/>
          <w:spacing w:val="-3"/>
        </w:rPr>
        <w:t>Обращение.</w:t>
      </w:r>
      <w:r>
        <w:rPr>
          <w:color w:val="171717"/>
          <w:spacing w:val="-3"/>
        </w:rPr>
        <w:tab/>
        <w:t>Основные</w:t>
      </w:r>
      <w:r>
        <w:rPr>
          <w:color w:val="171717"/>
          <w:spacing w:val="-3"/>
        </w:rPr>
        <w:tab/>
        <w:t>функции</w:t>
      </w:r>
      <w:r>
        <w:rPr>
          <w:color w:val="171717"/>
          <w:spacing w:val="-3"/>
        </w:rPr>
        <w:tab/>
        <w:t>обращения.</w:t>
      </w:r>
      <w:r>
        <w:rPr>
          <w:color w:val="171717"/>
          <w:spacing w:val="-3"/>
        </w:rPr>
        <w:tab/>
        <w:t>Распространённое</w:t>
      </w:r>
      <w:r>
        <w:rPr>
          <w:color w:val="171717"/>
          <w:spacing w:val="-3"/>
        </w:rPr>
        <w:tab/>
      </w:r>
      <w:r>
        <w:rPr>
          <w:color w:val="171717"/>
          <w:spacing w:val="-18"/>
        </w:rPr>
        <w:t xml:space="preserve">и </w:t>
      </w:r>
      <w:r>
        <w:rPr>
          <w:color w:val="171717"/>
        </w:rPr>
        <w:t>нераспространённое обращение.</w:t>
      </w:r>
    </w:p>
    <w:p w:rsidR="00C11D7F" w:rsidRDefault="0019737F">
      <w:pPr>
        <w:pStyle w:val="a3"/>
        <w:spacing w:before="32"/>
        <w:ind w:left="1344" w:firstLine="0"/>
        <w:jc w:val="left"/>
      </w:pPr>
      <w:r>
        <w:rPr>
          <w:color w:val="171717"/>
        </w:rPr>
        <w:t>Вводные конструкции.</w:t>
      </w:r>
    </w:p>
    <w:p w:rsidR="00C11D7F" w:rsidRDefault="0019737F">
      <w:pPr>
        <w:pStyle w:val="a3"/>
        <w:spacing w:before="12"/>
        <w:ind w:right="890"/>
      </w:pPr>
      <w:r>
        <w:rPr>
          <w:color w:val="171717"/>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w:t>
      </w:r>
      <w:r>
        <w:rPr>
          <w:color w:val="171717"/>
          <w:spacing w:val="1"/>
        </w:rPr>
        <w:t xml:space="preserve"> </w:t>
      </w:r>
      <w:r>
        <w:rPr>
          <w:color w:val="171717"/>
        </w:rPr>
        <w:t>мыслей).</w:t>
      </w:r>
    </w:p>
    <w:p w:rsidR="00C11D7F" w:rsidRDefault="0019737F">
      <w:pPr>
        <w:pStyle w:val="a3"/>
        <w:spacing w:before="32"/>
        <w:ind w:left="1344" w:firstLine="0"/>
      </w:pPr>
      <w:r>
        <w:rPr>
          <w:color w:val="171717"/>
        </w:rPr>
        <w:t>Вставные</w:t>
      </w:r>
      <w:r>
        <w:rPr>
          <w:color w:val="171717"/>
          <w:spacing w:val="-9"/>
        </w:rPr>
        <w:t xml:space="preserve"> </w:t>
      </w:r>
      <w:r>
        <w:rPr>
          <w:color w:val="171717"/>
          <w:spacing w:val="-3"/>
        </w:rPr>
        <w:t>конструкции.</w:t>
      </w:r>
    </w:p>
    <w:p w:rsidR="00C11D7F" w:rsidRDefault="0019737F">
      <w:pPr>
        <w:pStyle w:val="a3"/>
        <w:spacing w:before="16"/>
        <w:ind w:left="1344" w:firstLine="0"/>
      </w:pPr>
      <w:r>
        <w:rPr>
          <w:color w:val="171717"/>
        </w:rPr>
        <w:t>Омонимия членов предложения и вводных слов, словосочетаний и предложений.</w:t>
      </w:r>
    </w:p>
    <w:p w:rsidR="00C11D7F" w:rsidRDefault="0019737F">
      <w:pPr>
        <w:pStyle w:val="a3"/>
        <w:spacing w:before="1"/>
        <w:ind w:right="876"/>
      </w:pPr>
      <w:r>
        <w:rPr>
          <w:color w:val="171717"/>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11D7F" w:rsidRDefault="0019737F">
      <w:pPr>
        <w:pStyle w:val="a3"/>
        <w:ind w:right="895"/>
      </w:pPr>
      <w:r>
        <w:rPr>
          <w:color w:val="171717"/>
        </w:rPr>
        <w:t>Нормы постановки знаков препинания в предложениях с вводными и вставными конструкциями, обращениями и междометиями.</w:t>
      </w:r>
    </w:p>
    <w:p w:rsidR="00C11D7F" w:rsidRDefault="00C11D7F">
      <w:pPr>
        <w:pStyle w:val="a3"/>
        <w:spacing w:before="10"/>
        <w:ind w:left="0" w:firstLine="0"/>
        <w:jc w:val="left"/>
        <w:rPr>
          <w:sz w:val="31"/>
        </w:rPr>
      </w:pPr>
    </w:p>
    <w:p w:rsidR="00C11D7F" w:rsidRDefault="0019737F">
      <w:pPr>
        <w:tabs>
          <w:tab w:val="left" w:pos="5053"/>
        </w:tabs>
        <w:ind w:left="400"/>
        <w:rPr>
          <w:b/>
          <w:sz w:val="24"/>
        </w:rPr>
      </w:pPr>
      <w:r>
        <w:rPr>
          <w:b/>
          <w:color w:val="171717"/>
          <w:sz w:val="28"/>
        </w:rPr>
        <w:t xml:space="preserve">                                                              8</w:t>
      </w:r>
      <w:r>
        <w:rPr>
          <w:b/>
          <w:color w:val="171717"/>
          <w:sz w:val="28"/>
        </w:rPr>
        <w:tab/>
      </w:r>
      <w:r>
        <w:rPr>
          <w:b/>
          <w:color w:val="171717"/>
          <w:sz w:val="24"/>
        </w:rPr>
        <w:t>КЛАСС</w:t>
      </w:r>
    </w:p>
    <w:p w:rsidR="00C11D7F" w:rsidRDefault="0019737F">
      <w:pPr>
        <w:pStyle w:val="Heading3"/>
        <w:spacing w:before="4"/>
      </w:pPr>
      <w:r>
        <w:rPr>
          <w:color w:val="171717"/>
        </w:rPr>
        <w:t>Общие сведения о языке</w:t>
      </w:r>
    </w:p>
    <w:p w:rsidR="00C11D7F" w:rsidRDefault="0019737F">
      <w:pPr>
        <w:pStyle w:val="a3"/>
        <w:ind w:right="905"/>
      </w:pPr>
      <w:r>
        <w:rPr>
          <w:color w:val="171717"/>
          <w:spacing w:val="-4"/>
        </w:rPr>
        <w:t xml:space="preserve">Роль  </w:t>
      </w:r>
      <w:r>
        <w:rPr>
          <w:color w:val="171717"/>
          <w:spacing w:val="52"/>
        </w:rPr>
        <w:t xml:space="preserve"> </w:t>
      </w:r>
      <w:r>
        <w:rPr>
          <w:color w:val="171717"/>
          <w:spacing w:val="-3"/>
        </w:rPr>
        <w:t xml:space="preserve">русского </w:t>
      </w:r>
      <w:r>
        <w:rPr>
          <w:color w:val="171717"/>
          <w:spacing w:val="54"/>
        </w:rPr>
        <w:t xml:space="preserve"> </w:t>
      </w:r>
      <w:r>
        <w:rPr>
          <w:color w:val="171717"/>
          <w:spacing w:val="-4"/>
        </w:rPr>
        <w:t xml:space="preserve">языка </w:t>
      </w:r>
      <w:r>
        <w:rPr>
          <w:color w:val="171717"/>
          <w:spacing w:val="52"/>
        </w:rPr>
        <w:t xml:space="preserve"> </w:t>
      </w:r>
      <w:r>
        <w:rPr>
          <w:color w:val="171717"/>
        </w:rPr>
        <w:t xml:space="preserve">в  </w:t>
      </w:r>
      <w:r>
        <w:rPr>
          <w:color w:val="171717"/>
          <w:spacing w:val="60"/>
        </w:rPr>
        <w:t xml:space="preserve"> </w:t>
      </w:r>
      <w:r>
        <w:rPr>
          <w:color w:val="171717"/>
          <w:spacing w:val="-3"/>
        </w:rPr>
        <w:t xml:space="preserve">Российской  </w:t>
      </w:r>
      <w:r>
        <w:rPr>
          <w:color w:val="171717"/>
          <w:spacing w:val="54"/>
        </w:rPr>
        <w:t xml:space="preserve"> </w:t>
      </w:r>
      <w:r>
        <w:rPr>
          <w:color w:val="171717"/>
          <w:spacing w:val="-3"/>
        </w:rPr>
        <w:t xml:space="preserve">Федерации.  </w:t>
      </w:r>
      <w:r>
        <w:rPr>
          <w:color w:val="171717"/>
          <w:spacing w:val="54"/>
        </w:rPr>
        <w:t xml:space="preserve"> </w:t>
      </w:r>
      <w:r>
        <w:rPr>
          <w:color w:val="171717"/>
          <w:spacing w:val="-3"/>
        </w:rPr>
        <w:t xml:space="preserve">Русский   </w:t>
      </w:r>
      <w:r>
        <w:rPr>
          <w:color w:val="171717"/>
          <w:spacing w:val="54"/>
        </w:rPr>
        <w:t xml:space="preserve"> </w:t>
      </w:r>
      <w:r>
        <w:rPr>
          <w:color w:val="171717"/>
          <w:spacing w:val="-3"/>
        </w:rPr>
        <w:t xml:space="preserve">язык  </w:t>
      </w:r>
      <w:r>
        <w:rPr>
          <w:color w:val="171717"/>
          <w:spacing w:val="54"/>
        </w:rPr>
        <w:t xml:space="preserve"> </w:t>
      </w:r>
      <w:r>
        <w:rPr>
          <w:color w:val="171717"/>
        </w:rPr>
        <w:t>в современном мире.</w:t>
      </w:r>
    </w:p>
    <w:p w:rsidR="00C11D7F" w:rsidRDefault="0019737F">
      <w:pPr>
        <w:pStyle w:val="Heading3"/>
      </w:pPr>
      <w:r>
        <w:rPr>
          <w:color w:val="171717"/>
        </w:rPr>
        <w:t>Язык и речь</w:t>
      </w:r>
    </w:p>
    <w:p w:rsidR="00C11D7F" w:rsidRDefault="0019737F">
      <w:pPr>
        <w:pStyle w:val="a3"/>
        <w:spacing w:before="13"/>
        <w:ind w:left="1344" w:firstLine="0"/>
      </w:pPr>
      <w:r>
        <w:rPr>
          <w:color w:val="171717"/>
        </w:rPr>
        <w:t>Речь устная и письменная, монологическая и диалогическая, полилог (повторение).</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8" w:line="268" w:lineRule="auto"/>
        <w:ind w:left="1344" w:right="1231" w:firstLine="0"/>
      </w:pPr>
      <w:r>
        <w:rPr>
          <w:color w:val="171717"/>
        </w:rPr>
        <w:lastRenderedPageBreak/>
        <w:t xml:space="preserve">Виды речевой деятельности: говорение, письмо, аудирование, чтение </w:t>
      </w:r>
      <w:r>
        <w:rPr>
          <w:color w:val="171717"/>
          <w:spacing w:val="-3"/>
        </w:rPr>
        <w:t xml:space="preserve">(повторение). </w:t>
      </w:r>
      <w:r>
        <w:rPr>
          <w:color w:val="171717"/>
        </w:rPr>
        <w:t xml:space="preserve">Виды аудирования: выборочное, ознакомительное, </w:t>
      </w:r>
      <w:r>
        <w:rPr>
          <w:color w:val="171717"/>
          <w:spacing w:val="-3"/>
        </w:rPr>
        <w:t>детальное.</w:t>
      </w:r>
    </w:p>
    <w:p w:rsidR="00C11D7F" w:rsidRDefault="0019737F">
      <w:pPr>
        <w:pStyle w:val="a3"/>
        <w:spacing w:line="254" w:lineRule="exact"/>
        <w:ind w:left="1344" w:firstLine="0"/>
      </w:pPr>
      <w:r>
        <w:rPr>
          <w:color w:val="171717"/>
        </w:rPr>
        <w:t>Виды чтения: изучающее, ознакомительное, просмотровое, поисковое.</w:t>
      </w:r>
    </w:p>
    <w:p w:rsidR="00C11D7F" w:rsidRDefault="0019737F">
      <w:pPr>
        <w:pStyle w:val="a3"/>
        <w:spacing w:before="4"/>
        <w:ind w:right="882"/>
      </w:pPr>
      <w:r>
        <w:rPr>
          <w:color w:val="171717"/>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т.ч. сочинения- миниатюры).</w:t>
      </w:r>
    </w:p>
    <w:p w:rsidR="00C11D7F" w:rsidRDefault="0019737F">
      <w:pPr>
        <w:pStyle w:val="a3"/>
        <w:ind w:left="1344" w:right="885" w:firstLine="0"/>
      </w:pPr>
      <w:r>
        <w:rPr>
          <w:color w:val="171717"/>
        </w:rPr>
        <w:t>Подробное, сжатое, выборочное изложение прочитанного или прослушанного текста. Соблюдение языковых норм (орфоэпических, лексических, грамматических,</w:t>
      </w:r>
    </w:p>
    <w:p w:rsidR="00C11D7F" w:rsidRDefault="0019737F">
      <w:pPr>
        <w:pStyle w:val="a3"/>
        <w:spacing w:before="1"/>
        <w:ind w:right="880" w:firstLine="0"/>
      </w:pPr>
      <w:r>
        <w:rPr>
          <w:color w:val="171717"/>
        </w:rPr>
        <w:t>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11D7F" w:rsidRDefault="0019737F">
      <w:pPr>
        <w:pStyle w:val="a3"/>
        <w:ind w:right="883"/>
      </w:pPr>
      <w:r>
        <w:rPr>
          <w:color w:val="171717"/>
        </w:rPr>
        <w:t>Приёмы работы с учебной книгой, лингвистическими словарями, справочной литературой.</w:t>
      </w:r>
    </w:p>
    <w:p w:rsidR="00C11D7F" w:rsidRDefault="0019737F">
      <w:pPr>
        <w:pStyle w:val="Heading3"/>
        <w:jc w:val="left"/>
      </w:pPr>
      <w:r>
        <w:rPr>
          <w:color w:val="171717"/>
        </w:rPr>
        <w:t>Текст</w:t>
      </w:r>
    </w:p>
    <w:p w:rsidR="00C11D7F" w:rsidRDefault="0019737F">
      <w:pPr>
        <w:pStyle w:val="a3"/>
        <w:spacing w:before="12"/>
        <w:ind w:right="891"/>
        <w:jc w:val="left"/>
      </w:pPr>
      <w:r>
        <w:rPr>
          <w:color w:val="171717"/>
        </w:rPr>
        <w:t>Сочетание разных функционально-смысловых типов речи в тексте, в т.ч. сочетание элементов разных функциональных разновидностей языка в художественном произведении.</w:t>
      </w:r>
    </w:p>
    <w:p w:rsidR="00C11D7F" w:rsidRDefault="0019737F">
      <w:pPr>
        <w:pStyle w:val="a3"/>
        <w:tabs>
          <w:tab w:val="left" w:pos="2971"/>
          <w:tab w:val="left" w:pos="4670"/>
          <w:tab w:val="left" w:pos="5942"/>
          <w:tab w:val="left" w:pos="7005"/>
          <w:tab w:val="left" w:pos="9035"/>
          <w:tab w:val="left" w:pos="9435"/>
        </w:tabs>
        <w:spacing w:before="1"/>
        <w:ind w:right="887"/>
        <w:jc w:val="left"/>
      </w:pPr>
      <w:r>
        <w:rPr>
          <w:color w:val="171717"/>
        </w:rPr>
        <w:t>Особенности</w:t>
      </w:r>
      <w:r>
        <w:rPr>
          <w:color w:val="171717"/>
        </w:rPr>
        <w:tab/>
        <w:t>употребления</w:t>
      </w:r>
      <w:r>
        <w:rPr>
          <w:color w:val="171717"/>
        </w:rPr>
        <w:tab/>
        <w:t>языковых</w:t>
      </w:r>
      <w:r>
        <w:rPr>
          <w:color w:val="171717"/>
        </w:rPr>
        <w:tab/>
        <w:t>средств</w:t>
      </w:r>
      <w:r>
        <w:rPr>
          <w:color w:val="171717"/>
        </w:rPr>
        <w:tab/>
        <w:t>выразительности</w:t>
      </w:r>
      <w:r>
        <w:rPr>
          <w:color w:val="171717"/>
        </w:rPr>
        <w:tab/>
        <w:t>в</w:t>
      </w:r>
      <w:r>
        <w:rPr>
          <w:color w:val="171717"/>
        </w:rPr>
        <w:tab/>
        <w:t>текстах, принадлежащих к различным функциональносмысловым типам</w:t>
      </w:r>
      <w:r>
        <w:rPr>
          <w:color w:val="171717"/>
          <w:spacing w:val="-5"/>
        </w:rPr>
        <w:t xml:space="preserve"> </w:t>
      </w:r>
      <w:r>
        <w:rPr>
          <w:color w:val="171717"/>
        </w:rPr>
        <w:t>речи.</w:t>
      </w:r>
    </w:p>
    <w:p w:rsidR="00C11D7F" w:rsidRDefault="0019737F">
      <w:pPr>
        <w:pStyle w:val="a3"/>
        <w:spacing w:before="32"/>
        <w:ind w:left="1344" w:firstLine="0"/>
        <w:jc w:val="left"/>
      </w:pPr>
      <w:r>
        <w:rPr>
          <w:color w:val="171717"/>
        </w:rPr>
        <w:t>Информационная переработка текста.</w:t>
      </w:r>
    </w:p>
    <w:p w:rsidR="00C11D7F" w:rsidRDefault="0019737F">
      <w:pPr>
        <w:pStyle w:val="Heading3"/>
      </w:pPr>
      <w:r>
        <w:rPr>
          <w:color w:val="171717"/>
        </w:rPr>
        <w:t>Функциональные разновидности языка</w:t>
      </w:r>
    </w:p>
    <w:p w:rsidR="00C11D7F" w:rsidRDefault="0019737F">
      <w:pPr>
        <w:pStyle w:val="a3"/>
        <w:spacing w:before="12"/>
        <w:ind w:right="874"/>
      </w:pPr>
      <w:r>
        <w:rPr>
          <w:color w:val="171717"/>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C11D7F" w:rsidRDefault="0019737F">
      <w:pPr>
        <w:pStyle w:val="a3"/>
        <w:spacing w:before="1"/>
        <w:ind w:right="878"/>
      </w:pPr>
      <w:r>
        <w:rPr>
          <w:color w:val="171717"/>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Pr>
          <w:color w:val="171717"/>
          <w:spacing w:val="-1"/>
        </w:rPr>
        <w:t xml:space="preserve"> </w:t>
      </w:r>
      <w:r>
        <w:rPr>
          <w:color w:val="171717"/>
        </w:rPr>
        <w:t>рецензия.</w:t>
      </w:r>
    </w:p>
    <w:p w:rsidR="00C11D7F" w:rsidRDefault="0019737F">
      <w:pPr>
        <w:pStyle w:val="a3"/>
        <w:ind w:right="875"/>
      </w:pPr>
      <w:r>
        <w:rPr>
          <w:color w:val="171717"/>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w:t>
      </w:r>
    </w:p>
    <w:p w:rsidR="00C11D7F" w:rsidRDefault="0019737F">
      <w:pPr>
        <w:pStyle w:val="a3"/>
        <w:ind w:right="878"/>
      </w:pPr>
      <w:r>
        <w:rPr>
          <w:color w:val="171717"/>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11D7F" w:rsidRDefault="0019737F">
      <w:pPr>
        <w:pStyle w:val="Heading3"/>
        <w:jc w:val="left"/>
      </w:pPr>
      <w:r>
        <w:rPr>
          <w:color w:val="171717"/>
        </w:rPr>
        <w:t>Синтаксис. Культура речи. Пунктуация</w:t>
      </w:r>
    </w:p>
    <w:p w:rsidR="00C11D7F" w:rsidRDefault="0019737F">
      <w:pPr>
        <w:pStyle w:val="Heading4"/>
        <w:spacing w:before="44"/>
        <w:jc w:val="left"/>
      </w:pPr>
      <w:bookmarkStart w:id="29" w:name="Сложное_предложение"/>
      <w:bookmarkEnd w:id="29"/>
      <w:r>
        <w:rPr>
          <w:color w:val="171717"/>
        </w:rPr>
        <w:t>Сложное предложение</w:t>
      </w:r>
    </w:p>
    <w:p w:rsidR="00C11D7F" w:rsidRDefault="0019737F">
      <w:pPr>
        <w:pStyle w:val="a3"/>
        <w:spacing w:before="44"/>
        <w:ind w:left="1344" w:firstLine="0"/>
        <w:jc w:val="left"/>
      </w:pPr>
      <w:r>
        <w:rPr>
          <w:color w:val="171717"/>
        </w:rPr>
        <w:t>Понятие о сложном предложении (повторение).</w:t>
      </w:r>
    </w:p>
    <w:p w:rsidR="00C11D7F" w:rsidRDefault="0019737F">
      <w:pPr>
        <w:pStyle w:val="a3"/>
        <w:ind w:left="1344" w:firstLine="0"/>
        <w:jc w:val="left"/>
      </w:pPr>
      <w:r>
        <w:rPr>
          <w:color w:val="171717"/>
        </w:rPr>
        <w:t>Классификация сложных предложений.</w:t>
      </w:r>
    </w:p>
    <w:p w:rsidR="00C11D7F" w:rsidRDefault="0019737F">
      <w:pPr>
        <w:pStyle w:val="a3"/>
        <w:spacing w:before="16"/>
        <w:ind w:left="1344" w:firstLine="0"/>
        <w:jc w:val="left"/>
      </w:pPr>
      <w:r>
        <w:rPr>
          <w:color w:val="171717"/>
        </w:rPr>
        <w:t>Смысловое, структурное и интонационное единство частей сложного предложения.</w:t>
      </w:r>
    </w:p>
    <w:p w:rsidR="00C11D7F" w:rsidRDefault="0019737F">
      <w:pPr>
        <w:pStyle w:val="Heading4"/>
        <w:spacing w:before="4"/>
        <w:jc w:val="left"/>
      </w:pPr>
      <w:r>
        <w:rPr>
          <w:color w:val="171717"/>
        </w:rPr>
        <w:t>Сложносочинённое предложение</w:t>
      </w:r>
    </w:p>
    <w:p w:rsidR="00C11D7F" w:rsidRDefault="0019737F">
      <w:pPr>
        <w:pStyle w:val="a3"/>
        <w:spacing w:before="32"/>
        <w:ind w:left="1344" w:firstLine="0"/>
        <w:jc w:val="left"/>
      </w:pPr>
      <w:r>
        <w:rPr>
          <w:color w:val="171717"/>
        </w:rPr>
        <w:t>Понятие о сложносочинённом предложении, его строении.</w:t>
      </w:r>
    </w:p>
    <w:p w:rsidR="00C11D7F" w:rsidRDefault="0019737F">
      <w:pPr>
        <w:pStyle w:val="a3"/>
        <w:spacing w:before="12"/>
        <w:jc w:val="left"/>
      </w:pPr>
      <w:r>
        <w:rPr>
          <w:color w:val="171717"/>
        </w:rPr>
        <w:t>Виды сложносочинённых предложений. Средства связи частей сложносочинённого предложения.</w:t>
      </w:r>
    </w:p>
    <w:p w:rsidR="00C11D7F" w:rsidRDefault="0019737F">
      <w:pPr>
        <w:pStyle w:val="a3"/>
        <w:tabs>
          <w:tab w:val="left" w:pos="3328"/>
          <w:tab w:val="left" w:pos="4945"/>
          <w:tab w:val="left" w:pos="7270"/>
          <w:tab w:val="left" w:pos="8962"/>
          <w:tab w:val="left" w:pos="9390"/>
        </w:tabs>
        <w:ind w:right="871"/>
        <w:jc w:val="left"/>
      </w:pPr>
      <w:r>
        <w:rPr>
          <w:color w:val="171717"/>
        </w:rPr>
        <w:t>Интонационные</w:t>
      </w:r>
      <w:r>
        <w:rPr>
          <w:color w:val="171717"/>
        </w:rPr>
        <w:tab/>
        <w:t>особенности</w:t>
      </w:r>
      <w:r>
        <w:rPr>
          <w:color w:val="171717"/>
        </w:rPr>
        <w:tab/>
        <w:t>сложносочинённых</w:t>
      </w:r>
      <w:r>
        <w:rPr>
          <w:color w:val="171717"/>
        </w:rPr>
        <w:tab/>
        <w:t>предложений</w:t>
      </w:r>
      <w:r>
        <w:rPr>
          <w:color w:val="171717"/>
        </w:rPr>
        <w:tab/>
        <w:t>с</w:t>
      </w:r>
      <w:r>
        <w:rPr>
          <w:color w:val="171717"/>
        </w:rPr>
        <w:tab/>
      </w:r>
      <w:r>
        <w:rPr>
          <w:color w:val="171717"/>
          <w:spacing w:val="-4"/>
        </w:rPr>
        <w:t xml:space="preserve">разными </w:t>
      </w:r>
      <w:r>
        <w:rPr>
          <w:color w:val="171717"/>
        </w:rPr>
        <w:t>смысловыми отношениями между</w:t>
      </w:r>
      <w:r>
        <w:rPr>
          <w:color w:val="171717"/>
          <w:spacing w:val="-1"/>
        </w:rPr>
        <w:t xml:space="preserve"> </w:t>
      </w:r>
      <w:r>
        <w:rPr>
          <w:color w:val="171717"/>
        </w:rPr>
        <w:t>частями.</w:t>
      </w:r>
    </w:p>
    <w:p w:rsidR="00C11D7F" w:rsidRDefault="0019737F">
      <w:pPr>
        <w:pStyle w:val="a3"/>
        <w:spacing w:before="1"/>
        <w:jc w:val="left"/>
      </w:pPr>
      <w:r>
        <w:rPr>
          <w:color w:val="171717"/>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11D7F" w:rsidRDefault="0019737F">
      <w:pPr>
        <w:pStyle w:val="a3"/>
        <w:ind w:right="1148"/>
        <w:jc w:val="left"/>
      </w:pPr>
      <w:r>
        <w:rPr>
          <w:color w:val="171717"/>
        </w:rPr>
        <w:t>Нормы построения сложносочинённого предложения; нормы постановки знаков препинания в сложных предложениях (обобщение).</w:t>
      </w:r>
    </w:p>
    <w:p w:rsidR="00C11D7F" w:rsidRDefault="0019737F">
      <w:pPr>
        <w:pStyle w:val="a3"/>
        <w:ind w:left="1344" w:firstLine="0"/>
        <w:jc w:val="left"/>
      </w:pPr>
      <w:r>
        <w:rPr>
          <w:color w:val="171717"/>
        </w:rPr>
        <w:t>Синтаксический и пунктуационный анализ сложносочинённых предложений.</w:t>
      </w:r>
    </w:p>
    <w:p w:rsidR="00C11D7F" w:rsidRDefault="0019737F">
      <w:pPr>
        <w:pStyle w:val="Heading4"/>
        <w:spacing w:before="36"/>
        <w:jc w:val="left"/>
      </w:pPr>
      <w:r>
        <w:rPr>
          <w:color w:val="171717"/>
        </w:rPr>
        <w:t>Сложноподчинённое предложение</w:t>
      </w:r>
    </w:p>
    <w:p w:rsidR="00C11D7F" w:rsidRDefault="00C11D7F">
      <w:pPr>
        <w:sectPr w:rsidR="00C11D7F">
          <w:pgSz w:w="11920" w:h="16840"/>
          <w:pgMar w:top="1040" w:right="260" w:bottom="440" w:left="500" w:header="0" w:footer="152" w:gutter="0"/>
          <w:cols w:space="720"/>
        </w:sectPr>
      </w:pPr>
    </w:p>
    <w:p w:rsidR="00C11D7F" w:rsidRDefault="0019737F">
      <w:pPr>
        <w:pStyle w:val="a3"/>
        <w:tabs>
          <w:tab w:val="left" w:pos="2435"/>
          <w:tab w:val="left" w:pos="2776"/>
          <w:tab w:val="left" w:pos="5140"/>
          <w:tab w:val="left" w:pos="6794"/>
          <w:tab w:val="left" w:pos="7837"/>
          <w:tab w:val="left" w:pos="8185"/>
          <w:tab w:val="left" w:pos="9697"/>
        </w:tabs>
        <w:spacing w:before="60"/>
        <w:ind w:right="884"/>
        <w:jc w:val="left"/>
      </w:pPr>
      <w:r>
        <w:rPr>
          <w:color w:val="171717"/>
        </w:rPr>
        <w:lastRenderedPageBreak/>
        <w:t>Понятие</w:t>
      </w:r>
      <w:r>
        <w:rPr>
          <w:color w:val="171717"/>
        </w:rPr>
        <w:tab/>
        <w:t>о</w:t>
      </w:r>
      <w:r>
        <w:rPr>
          <w:color w:val="171717"/>
        </w:rPr>
        <w:tab/>
        <w:t>сложноподчинённом</w:t>
      </w:r>
      <w:r>
        <w:rPr>
          <w:color w:val="171717"/>
        </w:rPr>
        <w:tab/>
        <w:t>предложении.</w:t>
      </w:r>
      <w:r>
        <w:rPr>
          <w:color w:val="171717"/>
        </w:rPr>
        <w:tab/>
        <w:t>Главная</w:t>
      </w:r>
      <w:r>
        <w:rPr>
          <w:color w:val="171717"/>
        </w:rPr>
        <w:tab/>
        <w:t>и</w:t>
      </w:r>
      <w:r>
        <w:rPr>
          <w:color w:val="171717"/>
        </w:rPr>
        <w:tab/>
        <w:t>придаточная</w:t>
      </w:r>
      <w:r>
        <w:rPr>
          <w:color w:val="171717"/>
        </w:rPr>
        <w:tab/>
      </w:r>
      <w:r>
        <w:rPr>
          <w:color w:val="171717"/>
          <w:spacing w:val="-4"/>
        </w:rPr>
        <w:t xml:space="preserve">части </w:t>
      </w:r>
      <w:r>
        <w:rPr>
          <w:color w:val="171717"/>
        </w:rPr>
        <w:t>предложения.</w:t>
      </w:r>
    </w:p>
    <w:p w:rsidR="00C11D7F" w:rsidRDefault="0019737F">
      <w:pPr>
        <w:pStyle w:val="a3"/>
        <w:spacing w:before="32"/>
        <w:ind w:left="1344" w:firstLine="0"/>
        <w:jc w:val="left"/>
      </w:pPr>
      <w:r>
        <w:rPr>
          <w:color w:val="171717"/>
        </w:rPr>
        <w:t>Союзы и союзные слова. Различия подчинительных союзов и союзных</w:t>
      </w:r>
    </w:p>
    <w:p w:rsidR="00C11D7F" w:rsidRDefault="0019737F">
      <w:pPr>
        <w:pStyle w:val="a3"/>
        <w:spacing w:before="48"/>
        <w:ind w:firstLine="0"/>
        <w:jc w:val="left"/>
      </w:pPr>
      <w:r>
        <w:rPr>
          <w:color w:val="171717"/>
        </w:rPr>
        <w:t>слов.</w:t>
      </w:r>
    </w:p>
    <w:p w:rsidR="00C11D7F" w:rsidRDefault="0019737F">
      <w:pPr>
        <w:pStyle w:val="a3"/>
        <w:tabs>
          <w:tab w:val="left" w:pos="2268"/>
          <w:tab w:val="left" w:pos="5041"/>
          <w:tab w:val="left" w:pos="6910"/>
          <w:tab w:val="left" w:pos="7462"/>
          <w:tab w:val="left" w:pos="8910"/>
        </w:tabs>
        <w:spacing w:before="12"/>
        <w:ind w:left="1344" w:firstLine="0"/>
        <w:jc w:val="left"/>
      </w:pPr>
      <w:r>
        <w:rPr>
          <w:color w:val="171717"/>
          <w:spacing w:val="-4"/>
        </w:rPr>
        <w:t>Виды</w:t>
      </w:r>
      <w:r>
        <w:rPr>
          <w:color w:val="171717"/>
          <w:spacing w:val="-4"/>
        </w:rPr>
        <w:tab/>
      </w:r>
      <w:r>
        <w:rPr>
          <w:color w:val="171717"/>
          <w:spacing w:val="-3"/>
        </w:rPr>
        <w:t>сложноподчинённых</w:t>
      </w:r>
      <w:r>
        <w:rPr>
          <w:color w:val="171717"/>
          <w:spacing w:val="-3"/>
        </w:rPr>
        <w:tab/>
        <w:t>предложений</w:t>
      </w:r>
      <w:r>
        <w:rPr>
          <w:color w:val="171717"/>
          <w:spacing w:val="-3"/>
        </w:rPr>
        <w:tab/>
        <w:t>по</w:t>
      </w:r>
      <w:r>
        <w:rPr>
          <w:color w:val="171717"/>
          <w:spacing w:val="-3"/>
        </w:rPr>
        <w:tab/>
        <w:t>характеру</w:t>
      </w:r>
      <w:r>
        <w:rPr>
          <w:color w:val="171717"/>
          <w:spacing w:val="-3"/>
        </w:rPr>
        <w:tab/>
        <w:t>смысловых</w:t>
      </w:r>
    </w:p>
    <w:p w:rsidR="00C11D7F" w:rsidRDefault="0019737F">
      <w:pPr>
        <w:pStyle w:val="a3"/>
        <w:ind w:right="1148" w:firstLine="0"/>
        <w:jc w:val="left"/>
      </w:pPr>
      <w:r>
        <w:rPr>
          <w:color w:val="171717"/>
        </w:rPr>
        <w:t>отношений между главной и придаточной частями, структуре, синтаксическим средствам связи.</w:t>
      </w:r>
    </w:p>
    <w:p w:rsidR="00C11D7F" w:rsidRDefault="0019737F">
      <w:pPr>
        <w:pStyle w:val="a3"/>
        <w:ind w:right="867"/>
      </w:pPr>
      <w:r>
        <w:rPr>
          <w:color w:val="171717"/>
        </w:rPr>
        <w:t>Грамматическая синонимия сложноподчинённых предложений и простых предложений с обособленными членами.</w:t>
      </w:r>
    </w:p>
    <w:p w:rsidR="00C11D7F" w:rsidRDefault="0019737F">
      <w:pPr>
        <w:pStyle w:val="a3"/>
        <w:spacing w:before="1"/>
        <w:ind w:right="876"/>
      </w:pPr>
      <w:r>
        <w:rPr>
          <w:color w:val="171717"/>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 -</w:t>
      </w:r>
      <w:r>
        <w:rPr>
          <w:color w:val="171717"/>
          <w:spacing w:val="-3"/>
        </w:rPr>
        <w:t xml:space="preserve"> </w:t>
      </w:r>
      <w:r>
        <w:rPr>
          <w:color w:val="171717"/>
        </w:rPr>
        <w:t>ными.</w:t>
      </w:r>
    </w:p>
    <w:p w:rsidR="00C11D7F" w:rsidRDefault="0019737F">
      <w:pPr>
        <w:pStyle w:val="a3"/>
        <w:spacing w:before="1"/>
        <w:ind w:right="873"/>
      </w:pPr>
      <w:r>
        <w:rPr>
          <w:color w:val="171717"/>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i/>
          <w:color w:val="171717"/>
        </w:rPr>
        <w:t>чтобы</w:t>
      </w:r>
      <w:r>
        <w:rPr>
          <w:color w:val="171717"/>
        </w:rPr>
        <w:t xml:space="preserve">, союзными словами </w:t>
      </w:r>
      <w:r>
        <w:rPr>
          <w:i/>
          <w:color w:val="171717"/>
        </w:rPr>
        <w:t>какой</w:t>
      </w:r>
      <w:r>
        <w:rPr>
          <w:color w:val="171717"/>
        </w:rPr>
        <w:t xml:space="preserve">, </w:t>
      </w:r>
      <w:r>
        <w:rPr>
          <w:i/>
          <w:color w:val="171717"/>
        </w:rPr>
        <w:t>который</w:t>
      </w:r>
      <w:r>
        <w:rPr>
          <w:color w:val="171717"/>
        </w:rPr>
        <w:t>. Типичные грамматические ошибки при построении сложноподчинённых предложений.</w:t>
      </w:r>
    </w:p>
    <w:p w:rsidR="00C11D7F" w:rsidRDefault="0019737F">
      <w:pPr>
        <w:pStyle w:val="a3"/>
        <w:spacing w:line="242" w:lineRule="auto"/>
        <w:ind w:right="881"/>
      </w:pPr>
      <w:r>
        <w:rPr>
          <w:color w:val="171717"/>
        </w:rPr>
        <w:t>Сложноподчинённые предложения с несколькими придаточными. Однородное, неоднородное и последовательное подчинение придаточных частей.</w:t>
      </w:r>
    </w:p>
    <w:p w:rsidR="00C11D7F" w:rsidRDefault="0019737F">
      <w:pPr>
        <w:pStyle w:val="a3"/>
        <w:spacing w:line="275" w:lineRule="exact"/>
        <w:ind w:left="1344" w:firstLine="0"/>
      </w:pPr>
      <w:r>
        <w:rPr>
          <w:color w:val="171717"/>
        </w:rPr>
        <w:t>Нормы постановки знаков препинания в сложноподчинённых предложениях.</w:t>
      </w:r>
    </w:p>
    <w:p w:rsidR="00C11D7F" w:rsidRDefault="0019737F">
      <w:pPr>
        <w:pStyle w:val="a3"/>
        <w:ind w:left="1344" w:firstLine="0"/>
        <w:jc w:val="left"/>
      </w:pPr>
      <w:r>
        <w:rPr>
          <w:color w:val="171717"/>
        </w:rPr>
        <w:t>Синтаксический и пунктуационный анализ сложноподчинённых предложений.</w:t>
      </w:r>
    </w:p>
    <w:p w:rsidR="00C11D7F" w:rsidRDefault="0019737F">
      <w:pPr>
        <w:pStyle w:val="Heading4"/>
        <w:spacing w:before="37"/>
        <w:jc w:val="left"/>
      </w:pPr>
      <w:r>
        <w:rPr>
          <w:color w:val="171717"/>
        </w:rPr>
        <w:t>Бессоюзное сложное предложение</w:t>
      </w:r>
    </w:p>
    <w:p w:rsidR="00C11D7F" w:rsidRDefault="0019737F">
      <w:pPr>
        <w:pStyle w:val="a3"/>
        <w:spacing w:before="44"/>
        <w:ind w:left="1344" w:firstLine="0"/>
        <w:jc w:val="left"/>
      </w:pPr>
      <w:r>
        <w:rPr>
          <w:color w:val="171717"/>
        </w:rPr>
        <w:t>Понятие о бессоюзном сложном предложении.</w:t>
      </w:r>
    </w:p>
    <w:p w:rsidR="00C11D7F" w:rsidRDefault="0019737F">
      <w:pPr>
        <w:pStyle w:val="a3"/>
        <w:spacing w:before="16"/>
        <w:ind w:right="879"/>
      </w:pPr>
      <w:r>
        <w:rPr>
          <w:color w:val="171717"/>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11D7F" w:rsidRDefault="0019737F">
      <w:pPr>
        <w:pStyle w:val="a3"/>
        <w:ind w:right="881"/>
      </w:pPr>
      <w:r>
        <w:rPr>
          <w:color w:val="171717"/>
        </w:rPr>
        <w:t>Бессоюзные сложные предложения со значением перечисления. Запятая и точка с запятой в бессоюзном сложном предложении.</w:t>
      </w:r>
    </w:p>
    <w:p w:rsidR="00C11D7F" w:rsidRDefault="0019737F">
      <w:pPr>
        <w:pStyle w:val="a3"/>
        <w:ind w:left="1344" w:firstLine="0"/>
      </w:pPr>
      <w:r>
        <w:rPr>
          <w:color w:val="171717"/>
        </w:rPr>
        <w:t>Бессоюзные сложные предложения со значением причины, пояснения, дополнения.</w:t>
      </w:r>
    </w:p>
    <w:p w:rsidR="00C11D7F" w:rsidRDefault="0019737F">
      <w:pPr>
        <w:pStyle w:val="a3"/>
        <w:ind w:firstLine="0"/>
      </w:pPr>
      <w:r>
        <w:rPr>
          <w:color w:val="171717"/>
        </w:rPr>
        <w:t>Двоеточие в бессоюзном сложном предложении.</w:t>
      </w:r>
    </w:p>
    <w:p w:rsidR="00C11D7F" w:rsidRDefault="0019737F">
      <w:pPr>
        <w:pStyle w:val="a3"/>
        <w:ind w:right="892"/>
      </w:pPr>
      <w:r>
        <w:rPr>
          <w:color w:val="171717"/>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11D7F" w:rsidRDefault="0019737F">
      <w:pPr>
        <w:pStyle w:val="a3"/>
        <w:ind w:left="1344" w:firstLine="0"/>
      </w:pPr>
      <w:r>
        <w:rPr>
          <w:color w:val="171717"/>
        </w:rPr>
        <w:t>Синтаксический и пунктуационный анализ бессоюзных сложных предложений.</w:t>
      </w:r>
    </w:p>
    <w:p w:rsidR="00C11D7F" w:rsidRDefault="0019737F">
      <w:pPr>
        <w:pStyle w:val="Heading4"/>
        <w:spacing w:before="37"/>
      </w:pPr>
      <w:r>
        <w:rPr>
          <w:color w:val="171717"/>
        </w:rPr>
        <w:t>Сложные предложения с разными видами союзной и бессоюзной связи</w:t>
      </w:r>
    </w:p>
    <w:p w:rsidR="00C11D7F" w:rsidRDefault="0019737F">
      <w:pPr>
        <w:pStyle w:val="a3"/>
        <w:spacing w:before="44"/>
        <w:ind w:left="1344" w:firstLine="0"/>
      </w:pPr>
      <w:r>
        <w:rPr>
          <w:color w:val="171717"/>
        </w:rPr>
        <w:t>Типы сложных предложений с разными видами связи.</w:t>
      </w:r>
    </w:p>
    <w:p w:rsidR="00C11D7F" w:rsidRDefault="0019737F">
      <w:pPr>
        <w:pStyle w:val="a3"/>
        <w:spacing w:before="12"/>
        <w:ind w:right="883"/>
      </w:pPr>
      <w:r>
        <w:rPr>
          <w:color w:val="171717"/>
        </w:rPr>
        <w:t>Синтаксический и пунктуационный анализ сложных предложений с разными видами союзной и бессоюзной связи.</w:t>
      </w:r>
    </w:p>
    <w:p w:rsidR="00C11D7F" w:rsidRDefault="0019737F">
      <w:pPr>
        <w:pStyle w:val="Heading4"/>
      </w:pPr>
      <w:r>
        <w:rPr>
          <w:color w:val="171717"/>
        </w:rPr>
        <w:t>Прямая и косвенная речь</w:t>
      </w:r>
    </w:p>
    <w:p w:rsidR="00C11D7F" w:rsidRDefault="0019737F">
      <w:pPr>
        <w:pStyle w:val="a3"/>
        <w:spacing w:before="12" w:line="268" w:lineRule="auto"/>
        <w:ind w:left="1344" w:right="1424" w:firstLine="0"/>
        <w:jc w:val="left"/>
      </w:pPr>
      <w:r>
        <w:rPr>
          <w:color w:val="171717"/>
        </w:rPr>
        <w:t>Прямая и косвенная речь. Синонимия предложений с прямой и косвенной речью. Цитирование. Способы включения цитат в высказывание.</w:t>
      </w:r>
    </w:p>
    <w:p w:rsidR="00C11D7F" w:rsidRDefault="0019737F">
      <w:pPr>
        <w:pStyle w:val="a3"/>
        <w:spacing w:line="258" w:lineRule="exact"/>
        <w:ind w:left="1344" w:firstLine="0"/>
        <w:jc w:val="left"/>
      </w:pPr>
      <w:r>
        <w:rPr>
          <w:color w:val="171717"/>
        </w:rPr>
        <w:t>Нормы построения предложений с прямой и косвенной речью; нормы постановки</w:t>
      </w:r>
    </w:p>
    <w:p w:rsidR="00C11D7F" w:rsidRDefault="0019737F">
      <w:pPr>
        <w:pStyle w:val="a3"/>
        <w:ind w:firstLine="0"/>
        <w:jc w:val="left"/>
      </w:pPr>
      <w:r>
        <w:rPr>
          <w:color w:val="171717"/>
        </w:rPr>
        <w:t>знаков препинания в предложениях с косвенной речью, с прямой речью, при цитировании.</w:t>
      </w:r>
    </w:p>
    <w:p w:rsidR="00C11D7F" w:rsidRDefault="0019737F">
      <w:pPr>
        <w:pStyle w:val="a3"/>
        <w:ind w:left="1344" w:firstLine="0"/>
        <w:jc w:val="left"/>
      </w:pPr>
      <w:r>
        <w:rPr>
          <w:color w:val="171717"/>
        </w:rPr>
        <w:t>Применение знаний по синтаксису и пунктуации в практике правописания.</w:t>
      </w:r>
    </w:p>
    <w:p w:rsidR="00C11D7F" w:rsidRDefault="00C11D7F">
      <w:pPr>
        <w:sectPr w:rsidR="00C11D7F">
          <w:pgSz w:w="11920" w:h="16840"/>
          <w:pgMar w:top="980" w:right="260" w:bottom="440" w:left="500" w:header="0" w:footer="152" w:gutter="0"/>
          <w:cols w:space="720"/>
        </w:sectPr>
      </w:pPr>
    </w:p>
    <w:p w:rsidR="00C11D7F" w:rsidRDefault="0019737F" w:rsidP="00AD4C7E">
      <w:pPr>
        <w:pStyle w:val="Heading3"/>
        <w:numPr>
          <w:ilvl w:val="0"/>
          <w:numId w:val="311"/>
        </w:numPr>
        <w:tabs>
          <w:tab w:val="left" w:pos="1649"/>
        </w:tabs>
        <w:spacing w:before="76" w:line="235" w:lineRule="auto"/>
        <w:ind w:left="632" w:right="862" w:firstLine="712"/>
      </w:pPr>
      <w:r>
        <w:rPr>
          <w:color w:val="171717"/>
        </w:rPr>
        <w:lastRenderedPageBreak/>
        <w:t>ПЛАНИРУЕМЫЕ РЕЗУЛЬТАТЫ ОСВОЕНИЯ ПРОГРАММЫ УЧЕБНОГО ПРЕДМЕТА «РУССКИЙ ЯЗЫК» НА УРОВНЕ ОСНОВНОГО ОБЩЕГО ОБРАЗОВАНИЯ</w:t>
      </w:r>
    </w:p>
    <w:p w:rsidR="00C11D7F" w:rsidRDefault="00C11D7F">
      <w:pPr>
        <w:pStyle w:val="a3"/>
        <w:spacing w:before="2"/>
        <w:ind w:left="0" w:firstLine="0"/>
        <w:jc w:val="left"/>
        <w:rPr>
          <w:b/>
          <w:sz w:val="28"/>
        </w:rPr>
      </w:pPr>
    </w:p>
    <w:p w:rsidR="00C11D7F" w:rsidRDefault="0019737F">
      <w:pPr>
        <w:ind w:left="1133" w:right="1379"/>
        <w:jc w:val="center"/>
        <w:rPr>
          <w:b/>
          <w:sz w:val="24"/>
        </w:rPr>
      </w:pPr>
      <w:r>
        <w:rPr>
          <w:b/>
          <w:color w:val="171717"/>
          <w:sz w:val="24"/>
        </w:rPr>
        <w:t>ЛИЧНОСТНЫЕ  РЕЗУЛЬТАТЫ</w:t>
      </w:r>
    </w:p>
    <w:p w:rsidR="00C11D7F" w:rsidRDefault="0019737F">
      <w:pPr>
        <w:pStyle w:val="a3"/>
        <w:spacing w:before="12"/>
        <w:ind w:right="874"/>
      </w:pPr>
      <w:r>
        <w:rPr>
          <w:color w:val="171717"/>
        </w:rPr>
        <w:t>Личностные результаты освоения рабочей программы ООО по русскому языку характеризуют готовность обучающихся руководствоваться системой традиционных российских социокультурных и нравственных ценностей, принятыми в обществе правилами и нормами поведения, и отражают приобретение опыта деятельности обучающихся в</w:t>
      </w:r>
      <w:r>
        <w:rPr>
          <w:color w:val="171717"/>
          <w:spacing w:val="-26"/>
        </w:rPr>
        <w:t xml:space="preserve"> </w:t>
      </w:r>
      <w:r>
        <w:rPr>
          <w:color w:val="171717"/>
        </w:rPr>
        <w:t>части:</w:t>
      </w:r>
    </w:p>
    <w:p w:rsidR="00C11D7F" w:rsidRDefault="0019737F">
      <w:pPr>
        <w:pStyle w:val="Heading4"/>
        <w:rPr>
          <w:b w:val="0"/>
          <w:i w:val="0"/>
        </w:rPr>
      </w:pPr>
      <w:r>
        <w:rPr>
          <w:color w:val="171717"/>
        </w:rPr>
        <w:t>гражданского воспитания</w:t>
      </w:r>
      <w:r>
        <w:rPr>
          <w:b w:val="0"/>
          <w:i w:val="0"/>
          <w:color w:val="171717"/>
        </w:rPr>
        <w:t>:</w:t>
      </w:r>
    </w:p>
    <w:p w:rsidR="00C11D7F" w:rsidRDefault="0019737F" w:rsidP="00AD4C7E">
      <w:pPr>
        <w:pStyle w:val="a5"/>
        <w:numPr>
          <w:ilvl w:val="0"/>
          <w:numId w:val="308"/>
        </w:numPr>
        <w:tabs>
          <w:tab w:val="left" w:pos="1509"/>
        </w:tabs>
        <w:spacing w:before="19" w:line="232" w:lineRule="auto"/>
        <w:ind w:right="880" w:firstLine="712"/>
        <w:rPr>
          <w:sz w:val="24"/>
        </w:rPr>
      </w:pPr>
      <w:r>
        <w:rPr>
          <w:color w:val="171717"/>
          <w:sz w:val="24"/>
        </w:rPr>
        <w:t>готовность к выполнению обязанностей гражданина и реализации его прав, уважение прав, свобод и законных интересов других</w:t>
      </w:r>
      <w:r>
        <w:rPr>
          <w:color w:val="171717"/>
          <w:spacing w:val="-4"/>
          <w:sz w:val="24"/>
        </w:rPr>
        <w:t xml:space="preserve"> </w:t>
      </w:r>
      <w:r>
        <w:rPr>
          <w:color w:val="171717"/>
          <w:sz w:val="24"/>
        </w:rPr>
        <w:t>людей;</w:t>
      </w:r>
    </w:p>
    <w:p w:rsidR="00C11D7F" w:rsidRDefault="0019737F" w:rsidP="00AD4C7E">
      <w:pPr>
        <w:pStyle w:val="a5"/>
        <w:numPr>
          <w:ilvl w:val="0"/>
          <w:numId w:val="308"/>
        </w:numPr>
        <w:tabs>
          <w:tab w:val="left" w:pos="1509"/>
        </w:tabs>
        <w:spacing w:before="5" w:line="235" w:lineRule="auto"/>
        <w:ind w:right="878" w:firstLine="712"/>
        <w:rPr>
          <w:sz w:val="24"/>
        </w:rPr>
      </w:pPr>
      <w:r>
        <w:rPr>
          <w:color w:val="171717"/>
          <w:sz w:val="24"/>
        </w:rPr>
        <w:t>активное участие в жизни семьи, образовательной организации, местного сообщества, родного края, страны, в т.ч. в сопоставлении с ситуациями, отражёнными в литературных произведениях, написанных на русском</w:t>
      </w:r>
      <w:r>
        <w:rPr>
          <w:color w:val="171717"/>
          <w:spacing w:val="-2"/>
          <w:sz w:val="24"/>
        </w:rPr>
        <w:t xml:space="preserve"> </w:t>
      </w:r>
      <w:r>
        <w:rPr>
          <w:color w:val="171717"/>
          <w:sz w:val="24"/>
        </w:rPr>
        <w:t>языке;</w:t>
      </w:r>
    </w:p>
    <w:p w:rsidR="00C11D7F" w:rsidRDefault="0019737F" w:rsidP="00AD4C7E">
      <w:pPr>
        <w:pStyle w:val="a5"/>
        <w:numPr>
          <w:ilvl w:val="0"/>
          <w:numId w:val="308"/>
        </w:numPr>
        <w:tabs>
          <w:tab w:val="left" w:pos="1509"/>
        </w:tabs>
        <w:spacing w:before="8" w:line="235" w:lineRule="auto"/>
        <w:ind w:right="895" w:firstLine="712"/>
        <w:rPr>
          <w:sz w:val="24"/>
        </w:rPr>
      </w:pPr>
      <w:r>
        <w:rPr>
          <w:color w:val="171717"/>
          <w:sz w:val="24"/>
        </w:rPr>
        <w:t>неприятие любых форм экстремизма, дискриминации; понимание роли различных социальных институтов в жизни</w:t>
      </w:r>
      <w:r>
        <w:rPr>
          <w:color w:val="171717"/>
          <w:spacing w:val="-2"/>
          <w:sz w:val="24"/>
        </w:rPr>
        <w:t xml:space="preserve"> </w:t>
      </w:r>
      <w:r>
        <w:rPr>
          <w:color w:val="171717"/>
          <w:sz w:val="24"/>
        </w:rPr>
        <w:t>человека;</w:t>
      </w:r>
    </w:p>
    <w:p w:rsidR="00C11D7F" w:rsidRDefault="0019737F">
      <w:pPr>
        <w:pStyle w:val="a3"/>
        <w:spacing w:before="2"/>
        <w:ind w:right="875" w:firstLine="784"/>
      </w:pPr>
      <w:r>
        <w:rPr>
          <w:color w:val="171717"/>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т.ч. на основе примеров из литературных произведений, написанных на русском языке;</w:t>
      </w:r>
    </w:p>
    <w:p w:rsidR="00C11D7F" w:rsidRDefault="0019737F" w:rsidP="00AD4C7E">
      <w:pPr>
        <w:pStyle w:val="a5"/>
        <w:numPr>
          <w:ilvl w:val="0"/>
          <w:numId w:val="308"/>
        </w:numPr>
        <w:tabs>
          <w:tab w:val="left" w:pos="1509"/>
        </w:tabs>
        <w:spacing w:line="235" w:lineRule="auto"/>
        <w:ind w:right="895" w:firstLine="712"/>
        <w:rPr>
          <w:sz w:val="24"/>
        </w:rPr>
      </w:pPr>
      <w:r>
        <w:rPr>
          <w:color w:val="171717"/>
          <w:sz w:val="24"/>
        </w:rPr>
        <w:t>готовность к разнообразной совместной деятельности, стремление к взаимопониманию и взаимопомощи; активное участие в школьном</w:t>
      </w:r>
      <w:r>
        <w:rPr>
          <w:color w:val="171717"/>
          <w:spacing w:val="-4"/>
          <w:sz w:val="24"/>
        </w:rPr>
        <w:t xml:space="preserve"> </w:t>
      </w:r>
      <w:r>
        <w:rPr>
          <w:color w:val="171717"/>
          <w:spacing w:val="-3"/>
          <w:sz w:val="24"/>
        </w:rPr>
        <w:t>самоуправлении;</w:t>
      </w:r>
    </w:p>
    <w:p w:rsidR="00C11D7F" w:rsidRDefault="0019737F" w:rsidP="00AD4C7E">
      <w:pPr>
        <w:pStyle w:val="a5"/>
        <w:numPr>
          <w:ilvl w:val="0"/>
          <w:numId w:val="308"/>
        </w:numPr>
        <w:tabs>
          <w:tab w:val="left" w:pos="1509"/>
        </w:tabs>
        <w:spacing w:before="10" w:line="232" w:lineRule="auto"/>
        <w:ind w:right="877" w:firstLine="712"/>
        <w:rPr>
          <w:sz w:val="24"/>
        </w:rPr>
      </w:pPr>
      <w:r>
        <w:rPr>
          <w:color w:val="171717"/>
          <w:sz w:val="24"/>
        </w:rPr>
        <w:t>готовность к участию в гуманитарной деятельности (помощь людям, нуждающимся в ней;</w:t>
      </w:r>
      <w:r>
        <w:rPr>
          <w:color w:val="171717"/>
          <w:spacing w:val="-3"/>
          <w:sz w:val="24"/>
        </w:rPr>
        <w:t xml:space="preserve"> </w:t>
      </w:r>
      <w:r>
        <w:rPr>
          <w:color w:val="171717"/>
          <w:sz w:val="24"/>
        </w:rPr>
        <w:t>волонтёрство);</w:t>
      </w:r>
    </w:p>
    <w:p w:rsidR="00C11D7F" w:rsidRDefault="0019737F">
      <w:pPr>
        <w:pStyle w:val="Heading4"/>
        <w:spacing w:before="1"/>
        <w:rPr>
          <w:b w:val="0"/>
          <w:i w:val="0"/>
        </w:rPr>
      </w:pPr>
      <w:r>
        <w:rPr>
          <w:color w:val="171717"/>
        </w:rPr>
        <w:t>патриотического воспитания</w:t>
      </w:r>
      <w:r>
        <w:rPr>
          <w:b w:val="0"/>
          <w:i w:val="0"/>
          <w:color w:val="171717"/>
        </w:rPr>
        <w:t>:</w:t>
      </w:r>
    </w:p>
    <w:p w:rsidR="00C11D7F" w:rsidRDefault="0019737F" w:rsidP="00AD4C7E">
      <w:pPr>
        <w:pStyle w:val="a5"/>
        <w:numPr>
          <w:ilvl w:val="0"/>
          <w:numId w:val="308"/>
        </w:numPr>
        <w:tabs>
          <w:tab w:val="left" w:pos="1509"/>
        </w:tabs>
        <w:spacing w:before="8" w:line="235" w:lineRule="auto"/>
        <w:ind w:right="879" w:firstLine="712"/>
        <w:rPr>
          <w:sz w:val="24"/>
        </w:rPr>
      </w:pPr>
      <w:r>
        <w:rPr>
          <w:color w:val="171717"/>
          <w:sz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w:t>
      </w:r>
      <w:r>
        <w:rPr>
          <w:color w:val="171717"/>
          <w:spacing w:val="-9"/>
          <w:sz w:val="24"/>
        </w:rPr>
        <w:t xml:space="preserve"> </w:t>
      </w:r>
      <w:r>
        <w:rPr>
          <w:color w:val="171717"/>
          <w:sz w:val="24"/>
        </w:rPr>
        <w:t>России;</w:t>
      </w:r>
    </w:p>
    <w:p w:rsidR="00C11D7F" w:rsidRDefault="0019737F" w:rsidP="00AD4C7E">
      <w:pPr>
        <w:pStyle w:val="a5"/>
        <w:numPr>
          <w:ilvl w:val="0"/>
          <w:numId w:val="308"/>
        </w:numPr>
        <w:tabs>
          <w:tab w:val="left" w:pos="1509"/>
        </w:tabs>
        <w:spacing w:before="5" w:line="237" w:lineRule="auto"/>
        <w:ind w:right="891" w:firstLine="712"/>
        <w:rPr>
          <w:sz w:val="24"/>
        </w:rPr>
      </w:pPr>
      <w:r>
        <w:rPr>
          <w:color w:val="171717"/>
          <w:sz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w:t>
      </w:r>
    </w:p>
    <w:p w:rsidR="00C11D7F" w:rsidRDefault="0019737F" w:rsidP="00AD4C7E">
      <w:pPr>
        <w:pStyle w:val="a5"/>
        <w:numPr>
          <w:ilvl w:val="0"/>
          <w:numId w:val="308"/>
        </w:numPr>
        <w:tabs>
          <w:tab w:val="left" w:pos="1713"/>
        </w:tabs>
        <w:spacing w:line="237" w:lineRule="auto"/>
        <w:ind w:right="886" w:firstLine="712"/>
        <w:rPr>
          <w:sz w:val="24"/>
        </w:rPr>
      </w:pPr>
      <w:r>
        <w:rPr>
          <w:color w:val="171717"/>
          <w:sz w:val="24"/>
        </w:rPr>
        <w:t>ценностное отношение к русскому языку, к достижениям своей Родины - России, к науке, искусству, боевым подвигам и трудовым достижениям народа, в т.ч. отражённым в художественных</w:t>
      </w:r>
      <w:r>
        <w:rPr>
          <w:color w:val="171717"/>
          <w:spacing w:val="-1"/>
          <w:sz w:val="24"/>
        </w:rPr>
        <w:t xml:space="preserve"> </w:t>
      </w:r>
      <w:r>
        <w:rPr>
          <w:color w:val="171717"/>
          <w:sz w:val="24"/>
        </w:rPr>
        <w:t>произведениях;</w:t>
      </w:r>
    </w:p>
    <w:p w:rsidR="00C11D7F" w:rsidRDefault="0019737F" w:rsidP="00AD4C7E">
      <w:pPr>
        <w:pStyle w:val="a5"/>
        <w:numPr>
          <w:ilvl w:val="0"/>
          <w:numId w:val="308"/>
        </w:numPr>
        <w:tabs>
          <w:tab w:val="left" w:pos="1509"/>
        </w:tabs>
        <w:spacing w:before="4" w:line="235" w:lineRule="auto"/>
        <w:ind w:right="883" w:firstLine="712"/>
        <w:rPr>
          <w:sz w:val="24"/>
        </w:rPr>
      </w:pPr>
      <w:r>
        <w:rPr>
          <w:color w:val="171717"/>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11D7F" w:rsidRDefault="0019737F">
      <w:pPr>
        <w:pStyle w:val="Heading4"/>
        <w:spacing w:before="4"/>
        <w:rPr>
          <w:b w:val="0"/>
          <w:i w:val="0"/>
        </w:rPr>
      </w:pPr>
      <w:r>
        <w:rPr>
          <w:color w:val="171717"/>
          <w:spacing w:val="2"/>
        </w:rPr>
        <w:t>духовно-нравственного</w:t>
      </w:r>
      <w:r>
        <w:rPr>
          <w:color w:val="171717"/>
          <w:spacing w:val="53"/>
        </w:rPr>
        <w:t xml:space="preserve"> </w:t>
      </w:r>
      <w:r>
        <w:rPr>
          <w:color w:val="171717"/>
        </w:rPr>
        <w:t>воспитания</w:t>
      </w:r>
      <w:r>
        <w:rPr>
          <w:b w:val="0"/>
          <w:i w:val="0"/>
          <w:color w:val="171717"/>
        </w:rPr>
        <w:t>:</w:t>
      </w:r>
    </w:p>
    <w:p w:rsidR="00C11D7F" w:rsidRDefault="0019737F" w:rsidP="00AD4C7E">
      <w:pPr>
        <w:pStyle w:val="a5"/>
        <w:numPr>
          <w:ilvl w:val="0"/>
          <w:numId w:val="308"/>
        </w:numPr>
        <w:tabs>
          <w:tab w:val="left" w:pos="1509"/>
        </w:tabs>
        <w:spacing w:line="237" w:lineRule="auto"/>
        <w:ind w:right="867" w:firstLine="712"/>
        <w:rPr>
          <w:sz w:val="24"/>
        </w:rPr>
      </w:pPr>
      <w:r>
        <w:rPr>
          <w:color w:val="171717"/>
          <w:sz w:val="24"/>
        </w:rPr>
        <w:t>ориентация на моральные ценности и нормы в ситуациях нравственного выбора; готовность оценивать своё поведение, в т.ч. речевое, и поступки, а также поведение и поступки других людей с позиции нравственных и правовых норм с учётом осознания последствий</w:t>
      </w:r>
      <w:r>
        <w:rPr>
          <w:color w:val="171717"/>
          <w:spacing w:val="-2"/>
          <w:sz w:val="24"/>
        </w:rPr>
        <w:t xml:space="preserve"> </w:t>
      </w:r>
      <w:r>
        <w:rPr>
          <w:color w:val="171717"/>
          <w:sz w:val="24"/>
        </w:rPr>
        <w:t>поступков;</w:t>
      </w:r>
    </w:p>
    <w:p w:rsidR="00C11D7F" w:rsidRDefault="0019737F" w:rsidP="00AD4C7E">
      <w:pPr>
        <w:pStyle w:val="a5"/>
        <w:numPr>
          <w:ilvl w:val="0"/>
          <w:numId w:val="308"/>
        </w:numPr>
        <w:tabs>
          <w:tab w:val="left" w:pos="1509"/>
        </w:tabs>
        <w:spacing w:before="8" w:line="235" w:lineRule="auto"/>
        <w:ind w:right="886" w:firstLine="712"/>
        <w:rPr>
          <w:sz w:val="24"/>
        </w:rPr>
      </w:pPr>
      <w:r>
        <w:rPr>
          <w:color w:val="171717"/>
          <w:sz w:val="24"/>
        </w:rPr>
        <w:t>активное неприятие асоциальных поступков; свобода и ответственностьличности в условиях индивидуального и общественного</w:t>
      </w:r>
      <w:r>
        <w:rPr>
          <w:color w:val="171717"/>
          <w:spacing w:val="1"/>
          <w:sz w:val="24"/>
        </w:rPr>
        <w:t xml:space="preserve"> </w:t>
      </w:r>
      <w:r>
        <w:rPr>
          <w:color w:val="171717"/>
          <w:spacing w:val="-3"/>
          <w:sz w:val="24"/>
        </w:rPr>
        <w:t>пространства;</w:t>
      </w:r>
    </w:p>
    <w:p w:rsidR="00C11D7F" w:rsidRDefault="0019737F">
      <w:pPr>
        <w:pStyle w:val="Heading4"/>
        <w:spacing w:before="35"/>
        <w:rPr>
          <w:b w:val="0"/>
          <w:i w:val="0"/>
        </w:rPr>
      </w:pPr>
      <w:r>
        <w:rPr>
          <w:color w:val="171717"/>
        </w:rPr>
        <w:t>эстетического воспитания</w:t>
      </w:r>
      <w:r>
        <w:rPr>
          <w:b w:val="0"/>
          <w:i w:val="0"/>
          <w:color w:val="171717"/>
        </w:rPr>
        <w:t>:</w:t>
      </w:r>
    </w:p>
    <w:p w:rsidR="00C11D7F" w:rsidRDefault="0019737F" w:rsidP="00AD4C7E">
      <w:pPr>
        <w:pStyle w:val="a5"/>
        <w:numPr>
          <w:ilvl w:val="0"/>
          <w:numId w:val="308"/>
        </w:numPr>
        <w:tabs>
          <w:tab w:val="left" w:pos="1509"/>
        </w:tabs>
        <w:spacing w:before="18" w:line="232" w:lineRule="auto"/>
        <w:ind w:right="1296" w:firstLine="712"/>
        <w:jc w:val="left"/>
        <w:rPr>
          <w:sz w:val="24"/>
        </w:rPr>
      </w:pPr>
      <w:r>
        <w:rPr>
          <w:color w:val="171717"/>
          <w:sz w:val="24"/>
        </w:rPr>
        <w:t>восприимчивость к разным видам искусства, традициям и творчеству своего и других</w:t>
      </w:r>
      <w:r>
        <w:rPr>
          <w:color w:val="171717"/>
          <w:spacing w:val="-1"/>
          <w:sz w:val="24"/>
        </w:rPr>
        <w:t xml:space="preserve"> </w:t>
      </w:r>
      <w:r>
        <w:rPr>
          <w:color w:val="171717"/>
          <w:sz w:val="24"/>
        </w:rPr>
        <w:t>народов;</w:t>
      </w:r>
    </w:p>
    <w:p w:rsidR="00C11D7F" w:rsidRDefault="0019737F" w:rsidP="00AD4C7E">
      <w:pPr>
        <w:pStyle w:val="a5"/>
        <w:numPr>
          <w:ilvl w:val="0"/>
          <w:numId w:val="308"/>
        </w:numPr>
        <w:tabs>
          <w:tab w:val="left" w:pos="1509"/>
        </w:tabs>
        <w:spacing w:line="318" w:lineRule="exact"/>
        <w:ind w:left="1508"/>
        <w:jc w:val="left"/>
        <w:rPr>
          <w:sz w:val="24"/>
        </w:rPr>
      </w:pPr>
      <w:r>
        <w:rPr>
          <w:color w:val="171717"/>
          <w:sz w:val="24"/>
        </w:rPr>
        <w:t>понимание эмоционального воздействия</w:t>
      </w:r>
      <w:r>
        <w:rPr>
          <w:color w:val="171717"/>
          <w:spacing w:val="-37"/>
          <w:sz w:val="24"/>
        </w:rPr>
        <w:t xml:space="preserve"> </w:t>
      </w:r>
      <w:r>
        <w:rPr>
          <w:color w:val="171717"/>
          <w:spacing w:val="-3"/>
          <w:sz w:val="24"/>
        </w:rPr>
        <w:t>искусства;</w:t>
      </w:r>
    </w:p>
    <w:p w:rsidR="00C11D7F" w:rsidRDefault="0019737F" w:rsidP="00AD4C7E">
      <w:pPr>
        <w:pStyle w:val="a5"/>
        <w:numPr>
          <w:ilvl w:val="0"/>
          <w:numId w:val="308"/>
        </w:numPr>
        <w:tabs>
          <w:tab w:val="left" w:pos="1509"/>
          <w:tab w:val="left" w:pos="3092"/>
          <w:tab w:val="left" w:pos="4609"/>
          <w:tab w:val="left" w:pos="6950"/>
          <w:tab w:val="left" w:pos="8458"/>
          <w:tab w:val="left" w:pos="9226"/>
        </w:tabs>
        <w:spacing w:before="8" w:line="235" w:lineRule="auto"/>
        <w:ind w:right="1052" w:firstLine="712"/>
        <w:jc w:val="left"/>
        <w:rPr>
          <w:sz w:val="24"/>
        </w:rPr>
      </w:pPr>
      <w:r>
        <w:rPr>
          <w:color w:val="171717"/>
          <w:spacing w:val="-3"/>
          <w:sz w:val="24"/>
        </w:rPr>
        <w:t>осознание</w:t>
      </w:r>
      <w:r>
        <w:rPr>
          <w:color w:val="171717"/>
          <w:spacing w:val="-3"/>
          <w:sz w:val="24"/>
        </w:rPr>
        <w:tab/>
        <w:t>важности</w:t>
      </w:r>
      <w:r>
        <w:rPr>
          <w:color w:val="171717"/>
          <w:spacing w:val="-3"/>
          <w:sz w:val="24"/>
        </w:rPr>
        <w:tab/>
        <w:t>художественной</w:t>
      </w:r>
      <w:r>
        <w:rPr>
          <w:color w:val="171717"/>
          <w:spacing w:val="-3"/>
          <w:sz w:val="24"/>
        </w:rPr>
        <w:tab/>
        <w:t>культуры</w:t>
      </w:r>
      <w:r>
        <w:rPr>
          <w:color w:val="171717"/>
          <w:spacing w:val="-3"/>
          <w:sz w:val="24"/>
        </w:rPr>
        <w:tab/>
        <w:t>как</w:t>
      </w:r>
      <w:r>
        <w:rPr>
          <w:color w:val="171717"/>
          <w:spacing w:val="-3"/>
          <w:sz w:val="24"/>
        </w:rPr>
        <w:tab/>
      </w:r>
      <w:r>
        <w:rPr>
          <w:color w:val="171717"/>
          <w:spacing w:val="-5"/>
          <w:sz w:val="24"/>
        </w:rPr>
        <w:t xml:space="preserve">средства </w:t>
      </w:r>
      <w:r>
        <w:rPr>
          <w:color w:val="171717"/>
          <w:sz w:val="24"/>
        </w:rPr>
        <w:t>коммуникации и</w:t>
      </w:r>
      <w:r>
        <w:rPr>
          <w:color w:val="171717"/>
          <w:spacing w:val="-3"/>
          <w:sz w:val="24"/>
        </w:rPr>
        <w:t xml:space="preserve"> </w:t>
      </w:r>
      <w:r>
        <w:rPr>
          <w:color w:val="171717"/>
          <w:sz w:val="24"/>
        </w:rPr>
        <w:t>самовыражения;</w:t>
      </w:r>
    </w:p>
    <w:p w:rsidR="00C11D7F" w:rsidRDefault="00C11D7F">
      <w:pPr>
        <w:spacing w:line="235" w:lineRule="auto"/>
        <w:rPr>
          <w:sz w:val="24"/>
        </w:rPr>
        <w:sectPr w:rsidR="00C11D7F">
          <w:pgSz w:w="11920" w:h="16840"/>
          <w:pgMar w:top="1040" w:right="260" w:bottom="440" w:left="500" w:header="0" w:footer="152" w:gutter="0"/>
          <w:cols w:space="720"/>
        </w:sectPr>
      </w:pPr>
    </w:p>
    <w:p w:rsidR="00C11D7F" w:rsidRDefault="0019737F" w:rsidP="00AD4C7E">
      <w:pPr>
        <w:pStyle w:val="a5"/>
        <w:numPr>
          <w:ilvl w:val="0"/>
          <w:numId w:val="308"/>
        </w:numPr>
        <w:tabs>
          <w:tab w:val="left" w:pos="1509"/>
        </w:tabs>
        <w:spacing w:before="67" w:line="232" w:lineRule="auto"/>
        <w:ind w:right="2266" w:firstLine="712"/>
        <w:jc w:val="left"/>
        <w:rPr>
          <w:sz w:val="24"/>
        </w:rPr>
      </w:pPr>
      <w:r>
        <w:rPr>
          <w:color w:val="171717"/>
          <w:sz w:val="24"/>
        </w:rPr>
        <w:lastRenderedPageBreak/>
        <w:t xml:space="preserve">осознание важности русского языка как средства коммуникации и </w:t>
      </w:r>
      <w:r>
        <w:rPr>
          <w:color w:val="171717"/>
          <w:spacing w:val="-3"/>
          <w:sz w:val="24"/>
        </w:rPr>
        <w:t>самовыражения;</w:t>
      </w:r>
    </w:p>
    <w:p w:rsidR="00C11D7F" w:rsidRDefault="0019737F" w:rsidP="00AD4C7E">
      <w:pPr>
        <w:pStyle w:val="a5"/>
        <w:numPr>
          <w:ilvl w:val="0"/>
          <w:numId w:val="308"/>
        </w:numPr>
        <w:tabs>
          <w:tab w:val="left" w:pos="1509"/>
          <w:tab w:val="left" w:pos="3048"/>
          <w:tab w:val="left" w:pos="4389"/>
          <w:tab w:val="left" w:pos="6473"/>
          <w:tab w:val="left" w:pos="6854"/>
          <w:tab w:val="left" w:pos="8218"/>
          <w:tab w:val="left" w:pos="9706"/>
        </w:tabs>
        <w:spacing w:before="5" w:line="235" w:lineRule="auto"/>
        <w:ind w:right="966" w:firstLine="712"/>
        <w:jc w:val="left"/>
        <w:rPr>
          <w:sz w:val="24"/>
        </w:rPr>
      </w:pPr>
      <w:r>
        <w:rPr>
          <w:color w:val="171717"/>
          <w:spacing w:val="-3"/>
          <w:sz w:val="24"/>
        </w:rPr>
        <w:t>понимание</w:t>
      </w:r>
      <w:r>
        <w:rPr>
          <w:color w:val="171717"/>
          <w:spacing w:val="-3"/>
          <w:sz w:val="24"/>
        </w:rPr>
        <w:tab/>
        <w:t>ценности</w:t>
      </w:r>
      <w:r>
        <w:rPr>
          <w:color w:val="171717"/>
          <w:spacing w:val="-3"/>
          <w:sz w:val="24"/>
        </w:rPr>
        <w:tab/>
        <w:t>отечественного</w:t>
      </w:r>
      <w:r>
        <w:rPr>
          <w:color w:val="171717"/>
          <w:spacing w:val="-3"/>
          <w:sz w:val="24"/>
        </w:rPr>
        <w:tab/>
      </w:r>
      <w:r>
        <w:rPr>
          <w:color w:val="171717"/>
          <w:sz w:val="24"/>
        </w:rPr>
        <w:t>и</w:t>
      </w:r>
      <w:r>
        <w:rPr>
          <w:color w:val="171717"/>
          <w:sz w:val="24"/>
        </w:rPr>
        <w:tab/>
      </w:r>
      <w:r>
        <w:rPr>
          <w:color w:val="171717"/>
          <w:spacing w:val="-3"/>
          <w:sz w:val="24"/>
        </w:rPr>
        <w:t>мирового</w:t>
      </w:r>
      <w:r>
        <w:rPr>
          <w:color w:val="171717"/>
          <w:spacing w:val="-3"/>
          <w:sz w:val="24"/>
        </w:rPr>
        <w:tab/>
        <w:t>искусства,</w:t>
      </w:r>
      <w:r>
        <w:rPr>
          <w:color w:val="171717"/>
          <w:spacing w:val="-3"/>
          <w:sz w:val="24"/>
        </w:rPr>
        <w:tab/>
      </w:r>
      <w:r>
        <w:rPr>
          <w:color w:val="171717"/>
          <w:spacing w:val="-8"/>
          <w:sz w:val="24"/>
        </w:rPr>
        <w:t xml:space="preserve">роли </w:t>
      </w:r>
      <w:r>
        <w:rPr>
          <w:color w:val="171717"/>
          <w:sz w:val="24"/>
        </w:rPr>
        <w:t>этнических культурных традиций и народного</w:t>
      </w:r>
      <w:r>
        <w:rPr>
          <w:color w:val="171717"/>
          <w:spacing w:val="-3"/>
          <w:sz w:val="24"/>
        </w:rPr>
        <w:t xml:space="preserve"> </w:t>
      </w:r>
      <w:r>
        <w:rPr>
          <w:color w:val="171717"/>
          <w:sz w:val="24"/>
        </w:rPr>
        <w:t>творчества;</w:t>
      </w:r>
    </w:p>
    <w:p w:rsidR="00C11D7F" w:rsidRDefault="0019737F" w:rsidP="00AD4C7E">
      <w:pPr>
        <w:pStyle w:val="a5"/>
        <w:numPr>
          <w:ilvl w:val="0"/>
          <w:numId w:val="308"/>
        </w:numPr>
        <w:tabs>
          <w:tab w:val="left" w:pos="1509"/>
        </w:tabs>
        <w:spacing w:before="5" w:line="320" w:lineRule="exact"/>
        <w:ind w:left="1508"/>
        <w:jc w:val="left"/>
        <w:rPr>
          <w:sz w:val="24"/>
        </w:rPr>
      </w:pPr>
      <w:r>
        <w:rPr>
          <w:color w:val="171717"/>
          <w:sz w:val="24"/>
        </w:rPr>
        <w:t>стремление к самовыражению в</w:t>
      </w:r>
      <w:r>
        <w:rPr>
          <w:color w:val="171717"/>
          <w:spacing w:val="-45"/>
          <w:sz w:val="24"/>
        </w:rPr>
        <w:t xml:space="preserve"> </w:t>
      </w:r>
      <w:r>
        <w:rPr>
          <w:color w:val="171717"/>
          <w:sz w:val="24"/>
        </w:rPr>
        <w:t xml:space="preserve">разных видах </w:t>
      </w:r>
      <w:r>
        <w:rPr>
          <w:color w:val="171717"/>
          <w:spacing w:val="-3"/>
          <w:sz w:val="24"/>
        </w:rPr>
        <w:t>искусства;</w:t>
      </w:r>
    </w:p>
    <w:p w:rsidR="00C11D7F" w:rsidRDefault="0019737F">
      <w:pPr>
        <w:pStyle w:val="Heading4"/>
        <w:tabs>
          <w:tab w:val="left" w:pos="3184"/>
          <w:tab w:val="left" w:pos="5081"/>
          <w:tab w:val="left" w:pos="7218"/>
          <w:tab w:val="left" w:pos="8738"/>
          <w:tab w:val="left" w:pos="10111"/>
        </w:tabs>
        <w:spacing w:before="0" w:line="237" w:lineRule="auto"/>
        <w:ind w:left="632" w:right="904" w:firstLine="712"/>
        <w:jc w:val="left"/>
        <w:rPr>
          <w:b w:val="0"/>
          <w:i w:val="0"/>
        </w:rPr>
      </w:pPr>
      <w:r>
        <w:rPr>
          <w:color w:val="171717"/>
          <w:spacing w:val="-3"/>
        </w:rPr>
        <w:t>физического</w:t>
      </w:r>
      <w:r>
        <w:rPr>
          <w:color w:val="171717"/>
          <w:spacing w:val="-3"/>
        </w:rPr>
        <w:tab/>
        <w:t>воспитания,</w:t>
      </w:r>
      <w:r>
        <w:rPr>
          <w:color w:val="171717"/>
          <w:spacing w:val="-3"/>
        </w:rPr>
        <w:tab/>
        <w:t>формирования</w:t>
      </w:r>
      <w:r>
        <w:rPr>
          <w:color w:val="171717"/>
          <w:spacing w:val="-3"/>
        </w:rPr>
        <w:tab/>
        <w:t>культуры</w:t>
      </w:r>
      <w:r>
        <w:rPr>
          <w:color w:val="171717"/>
          <w:spacing w:val="-3"/>
        </w:rPr>
        <w:tab/>
        <w:t>здоровья</w:t>
      </w:r>
      <w:r>
        <w:rPr>
          <w:color w:val="171717"/>
          <w:spacing w:val="-3"/>
        </w:rPr>
        <w:tab/>
      </w:r>
      <w:r>
        <w:rPr>
          <w:color w:val="171717"/>
          <w:spacing w:val="-17"/>
        </w:rPr>
        <w:t xml:space="preserve">и </w:t>
      </w:r>
      <w:r>
        <w:rPr>
          <w:color w:val="171717"/>
        </w:rPr>
        <w:t>эмоционального</w:t>
      </w:r>
      <w:r>
        <w:rPr>
          <w:color w:val="171717"/>
          <w:spacing w:val="-1"/>
        </w:rPr>
        <w:t xml:space="preserve"> </w:t>
      </w:r>
      <w:r>
        <w:rPr>
          <w:color w:val="171717"/>
        </w:rPr>
        <w:t>благополучия</w:t>
      </w:r>
      <w:r>
        <w:rPr>
          <w:b w:val="0"/>
          <w:i w:val="0"/>
          <w:color w:val="171717"/>
        </w:rPr>
        <w:t>:</w:t>
      </w:r>
    </w:p>
    <w:p w:rsidR="00C11D7F" w:rsidRDefault="0019737F">
      <w:pPr>
        <w:pStyle w:val="a3"/>
        <w:spacing w:line="275" w:lineRule="exact"/>
        <w:ind w:left="1344" w:firstLine="0"/>
        <w:jc w:val="left"/>
      </w:pPr>
      <w:r>
        <w:rPr>
          <w:color w:val="171717"/>
        </w:rPr>
        <w:t>-осознание ценности жизни с опорой на собственный жизненный и читательский опыт;</w:t>
      </w:r>
    </w:p>
    <w:p w:rsidR="00C11D7F" w:rsidRDefault="0019737F" w:rsidP="00AD4C7E">
      <w:pPr>
        <w:pStyle w:val="a5"/>
        <w:numPr>
          <w:ilvl w:val="0"/>
          <w:numId w:val="308"/>
        </w:numPr>
        <w:tabs>
          <w:tab w:val="left" w:pos="1509"/>
        </w:tabs>
        <w:spacing w:before="4" w:line="235" w:lineRule="auto"/>
        <w:ind w:right="888" w:firstLine="712"/>
        <w:rPr>
          <w:sz w:val="24"/>
        </w:rPr>
      </w:pPr>
      <w:r>
        <w:rPr>
          <w:color w:val="171717"/>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w:t>
      </w:r>
      <w:r>
        <w:rPr>
          <w:color w:val="171717"/>
          <w:spacing w:val="4"/>
          <w:sz w:val="24"/>
        </w:rPr>
        <w:t xml:space="preserve"> </w:t>
      </w:r>
      <w:r>
        <w:rPr>
          <w:color w:val="171717"/>
          <w:spacing w:val="-3"/>
          <w:sz w:val="24"/>
        </w:rPr>
        <w:t>активность);</w:t>
      </w:r>
    </w:p>
    <w:p w:rsidR="00C11D7F" w:rsidRDefault="0019737F" w:rsidP="00AD4C7E">
      <w:pPr>
        <w:pStyle w:val="a5"/>
        <w:numPr>
          <w:ilvl w:val="0"/>
          <w:numId w:val="308"/>
        </w:numPr>
        <w:tabs>
          <w:tab w:val="left" w:pos="1509"/>
        </w:tabs>
        <w:spacing w:before="11" w:line="232" w:lineRule="auto"/>
        <w:ind w:right="882" w:firstLine="712"/>
        <w:rPr>
          <w:sz w:val="24"/>
        </w:rPr>
      </w:pPr>
      <w:r>
        <w:rPr>
          <w:color w:val="171717"/>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w:t>
      </w:r>
      <w:r>
        <w:rPr>
          <w:color w:val="171717"/>
          <w:spacing w:val="-11"/>
          <w:sz w:val="24"/>
        </w:rPr>
        <w:t xml:space="preserve"> </w:t>
      </w:r>
      <w:r>
        <w:rPr>
          <w:color w:val="171717"/>
          <w:sz w:val="24"/>
        </w:rPr>
        <w:t>здоровья;</w:t>
      </w:r>
    </w:p>
    <w:p w:rsidR="00C11D7F" w:rsidRDefault="0019737F" w:rsidP="00AD4C7E">
      <w:pPr>
        <w:pStyle w:val="a5"/>
        <w:numPr>
          <w:ilvl w:val="0"/>
          <w:numId w:val="308"/>
        </w:numPr>
        <w:tabs>
          <w:tab w:val="left" w:pos="1509"/>
        </w:tabs>
        <w:spacing w:before="12" w:line="232" w:lineRule="auto"/>
        <w:ind w:right="870" w:firstLine="712"/>
        <w:rPr>
          <w:sz w:val="24"/>
        </w:rPr>
      </w:pPr>
      <w:r>
        <w:rPr>
          <w:color w:val="171717"/>
          <w:sz w:val="24"/>
        </w:rPr>
        <w:t>соблюдение правил безопасности, в т.ч. навыки безопасного поведения в интернет- среде в процессе школьного языкового</w:t>
      </w:r>
      <w:r>
        <w:rPr>
          <w:color w:val="171717"/>
          <w:spacing w:val="-1"/>
          <w:sz w:val="24"/>
        </w:rPr>
        <w:t xml:space="preserve"> </w:t>
      </w:r>
      <w:r>
        <w:rPr>
          <w:color w:val="171717"/>
          <w:sz w:val="24"/>
        </w:rPr>
        <w:t>образования;</w:t>
      </w:r>
    </w:p>
    <w:p w:rsidR="00C11D7F" w:rsidRDefault="0019737F" w:rsidP="00AD4C7E">
      <w:pPr>
        <w:pStyle w:val="a5"/>
        <w:numPr>
          <w:ilvl w:val="0"/>
          <w:numId w:val="308"/>
        </w:numPr>
        <w:tabs>
          <w:tab w:val="left" w:pos="1509"/>
        </w:tabs>
        <w:spacing w:before="3" w:line="237" w:lineRule="auto"/>
        <w:ind w:right="886" w:firstLine="712"/>
        <w:rPr>
          <w:sz w:val="24"/>
        </w:rPr>
      </w:pPr>
      <w:r>
        <w:rPr>
          <w:color w:val="171717"/>
          <w:sz w:val="24"/>
        </w:rPr>
        <w:t>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w:t>
      </w:r>
      <w:r>
        <w:rPr>
          <w:color w:val="171717"/>
          <w:spacing w:val="-1"/>
          <w:sz w:val="24"/>
        </w:rPr>
        <w:t xml:space="preserve"> </w:t>
      </w:r>
      <w:r>
        <w:rPr>
          <w:color w:val="171717"/>
          <w:sz w:val="24"/>
        </w:rPr>
        <w:t>цели;</w:t>
      </w:r>
    </w:p>
    <w:p w:rsidR="00C11D7F" w:rsidRDefault="0019737F" w:rsidP="00AD4C7E">
      <w:pPr>
        <w:pStyle w:val="a5"/>
        <w:numPr>
          <w:ilvl w:val="0"/>
          <w:numId w:val="308"/>
        </w:numPr>
        <w:tabs>
          <w:tab w:val="left" w:pos="1509"/>
        </w:tabs>
        <w:spacing w:line="237" w:lineRule="auto"/>
        <w:ind w:right="874" w:firstLine="712"/>
        <w:rPr>
          <w:sz w:val="24"/>
        </w:rPr>
      </w:pPr>
      <w:r>
        <w:rPr>
          <w:color w:val="171717"/>
          <w:sz w:val="24"/>
        </w:rPr>
        <w:t xml:space="preserve">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т.ч. опираясь </w:t>
      </w:r>
      <w:r>
        <w:rPr>
          <w:color w:val="171717"/>
          <w:spacing w:val="-3"/>
          <w:sz w:val="24"/>
        </w:rPr>
        <w:t xml:space="preserve">на </w:t>
      </w:r>
      <w:r>
        <w:rPr>
          <w:color w:val="171717"/>
          <w:sz w:val="24"/>
        </w:rPr>
        <w:t>примеры из литературных произведений, написанных на русском</w:t>
      </w:r>
      <w:r>
        <w:rPr>
          <w:color w:val="171717"/>
          <w:spacing w:val="-3"/>
          <w:sz w:val="24"/>
        </w:rPr>
        <w:t xml:space="preserve"> </w:t>
      </w:r>
      <w:r>
        <w:rPr>
          <w:color w:val="171717"/>
          <w:sz w:val="24"/>
        </w:rPr>
        <w:t>языке;</w:t>
      </w:r>
    </w:p>
    <w:p w:rsidR="00C11D7F" w:rsidRDefault="0019737F" w:rsidP="00AD4C7E">
      <w:pPr>
        <w:pStyle w:val="a5"/>
        <w:numPr>
          <w:ilvl w:val="0"/>
          <w:numId w:val="308"/>
        </w:numPr>
        <w:tabs>
          <w:tab w:val="left" w:pos="1509"/>
        </w:tabs>
        <w:spacing w:before="9" w:line="232" w:lineRule="auto"/>
        <w:ind w:right="887" w:firstLine="712"/>
        <w:rPr>
          <w:sz w:val="24"/>
        </w:rPr>
      </w:pPr>
      <w:r>
        <w:rPr>
          <w:color w:val="171717"/>
          <w:sz w:val="24"/>
        </w:rPr>
        <w:t>сформированность навыков рефлексии, признание своего права на ошибку и такого же права другого</w:t>
      </w:r>
      <w:r>
        <w:rPr>
          <w:color w:val="171717"/>
          <w:spacing w:val="1"/>
          <w:sz w:val="24"/>
        </w:rPr>
        <w:t xml:space="preserve"> </w:t>
      </w:r>
      <w:r>
        <w:rPr>
          <w:color w:val="171717"/>
          <w:sz w:val="24"/>
        </w:rPr>
        <w:t>человека;</w:t>
      </w:r>
    </w:p>
    <w:p w:rsidR="00C11D7F" w:rsidRDefault="0019737F">
      <w:pPr>
        <w:pStyle w:val="Heading4"/>
        <w:spacing w:before="35"/>
      </w:pPr>
      <w:r>
        <w:rPr>
          <w:color w:val="171717"/>
        </w:rPr>
        <w:t>трудового воспитания:</w:t>
      </w:r>
    </w:p>
    <w:p w:rsidR="00C11D7F" w:rsidRDefault="0019737F">
      <w:pPr>
        <w:pStyle w:val="a3"/>
        <w:spacing w:before="12"/>
        <w:ind w:right="880"/>
      </w:pPr>
      <w:r>
        <w:rPr>
          <w:color w:val="171717"/>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11D7F" w:rsidRDefault="00C11D7F">
      <w:pPr>
        <w:pStyle w:val="a3"/>
        <w:ind w:left="0" w:firstLine="0"/>
        <w:jc w:val="left"/>
        <w:rPr>
          <w:sz w:val="30"/>
        </w:rPr>
      </w:pPr>
    </w:p>
    <w:p w:rsidR="00C11D7F" w:rsidRDefault="0019737F" w:rsidP="00AD4C7E">
      <w:pPr>
        <w:pStyle w:val="a5"/>
        <w:numPr>
          <w:ilvl w:val="0"/>
          <w:numId w:val="308"/>
        </w:numPr>
        <w:tabs>
          <w:tab w:val="left" w:pos="1509"/>
        </w:tabs>
        <w:spacing w:line="237" w:lineRule="auto"/>
        <w:ind w:right="868" w:firstLine="712"/>
        <w:rPr>
          <w:sz w:val="24"/>
        </w:rPr>
      </w:pPr>
      <w:r>
        <w:rPr>
          <w:color w:val="171717"/>
          <w:sz w:val="24"/>
        </w:rPr>
        <w:t>интерес к практическому изучению профессий и труда различного рода, в т.ч. на основе применения изучае мого предметного знания и ознакомления с деятельностью филологов, журналистов, писателей; уважение к труду и результатам трудовой</w:t>
      </w:r>
      <w:r>
        <w:rPr>
          <w:color w:val="171717"/>
          <w:spacing w:val="-26"/>
          <w:sz w:val="24"/>
        </w:rPr>
        <w:t xml:space="preserve"> </w:t>
      </w:r>
      <w:r>
        <w:rPr>
          <w:color w:val="171717"/>
          <w:sz w:val="24"/>
        </w:rPr>
        <w:t>деятельности;</w:t>
      </w:r>
    </w:p>
    <w:p w:rsidR="00C11D7F" w:rsidRDefault="0019737F" w:rsidP="00AD4C7E">
      <w:pPr>
        <w:pStyle w:val="a5"/>
        <w:numPr>
          <w:ilvl w:val="0"/>
          <w:numId w:val="308"/>
        </w:numPr>
        <w:tabs>
          <w:tab w:val="left" w:pos="1509"/>
        </w:tabs>
        <w:spacing w:before="3" w:line="237" w:lineRule="auto"/>
        <w:ind w:right="878" w:firstLine="712"/>
        <w:rPr>
          <w:sz w:val="24"/>
        </w:rPr>
      </w:pPr>
      <w:r>
        <w:rPr>
          <w:color w:val="171717"/>
          <w:sz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w:t>
      </w:r>
      <w:r>
        <w:rPr>
          <w:color w:val="171717"/>
          <w:spacing w:val="-7"/>
          <w:sz w:val="24"/>
        </w:rPr>
        <w:t xml:space="preserve"> </w:t>
      </w:r>
      <w:r>
        <w:rPr>
          <w:color w:val="171717"/>
          <w:sz w:val="24"/>
        </w:rPr>
        <w:t>будущее;</w:t>
      </w:r>
    </w:p>
    <w:p w:rsidR="00C11D7F" w:rsidRDefault="0019737F">
      <w:pPr>
        <w:pStyle w:val="Heading4"/>
        <w:spacing w:before="34"/>
      </w:pPr>
      <w:r>
        <w:rPr>
          <w:color w:val="171717"/>
        </w:rPr>
        <w:t>экологического воспитания:</w:t>
      </w:r>
    </w:p>
    <w:p w:rsidR="00C11D7F" w:rsidRDefault="0019737F" w:rsidP="00AD4C7E">
      <w:pPr>
        <w:pStyle w:val="a5"/>
        <w:numPr>
          <w:ilvl w:val="0"/>
          <w:numId w:val="308"/>
        </w:numPr>
        <w:tabs>
          <w:tab w:val="left" w:pos="1509"/>
        </w:tabs>
        <w:spacing w:before="13" w:line="237" w:lineRule="auto"/>
        <w:ind w:right="874" w:firstLine="712"/>
        <w:rPr>
          <w:sz w:val="24"/>
        </w:rPr>
      </w:pPr>
      <w:r>
        <w:rPr>
          <w:color w:val="171717"/>
          <w:sz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w:t>
      </w:r>
      <w:r>
        <w:rPr>
          <w:color w:val="171717"/>
          <w:spacing w:val="-12"/>
          <w:sz w:val="24"/>
        </w:rPr>
        <w:t xml:space="preserve"> </w:t>
      </w:r>
      <w:r>
        <w:rPr>
          <w:color w:val="171717"/>
          <w:spacing w:val="-3"/>
          <w:sz w:val="24"/>
        </w:rPr>
        <w:t>среды;</w:t>
      </w:r>
    </w:p>
    <w:p w:rsidR="00C11D7F" w:rsidRDefault="0019737F" w:rsidP="00AD4C7E">
      <w:pPr>
        <w:pStyle w:val="a5"/>
        <w:numPr>
          <w:ilvl w:val="0"/>
          <w:numId w:val="308"/>
        </w:numPr>
        <w:tabs>
          <w:tab w:val="left" w:pos="1509"/>
        </w:tabs>
        <w:spacing w:before="1" w:line="317" w:lineRule="exact"/>
        <w:ind w:left="1508"/>
        <w:rPr>
          <w:sz w:val="24"/>
        </w:rPr>
      </w:pPr>
      <w:r>
        <w:rPr>
          <w:color w:val="171717"/>
          <w:sz w:val="24"/>
        </w:rPr>
        <w:t>умение точно, логично выражать свою точку зрения на экологические</w:t>
      </w:r>
      <w:r>
        <w:rPr>
          <w:color w:val="171717"/>
          <w:spacing w:val="2"/>
          <w:sz w:val="24"/>
        </w:rPr>
        <w:t xml:space="preserve"> </w:t>
      </w:r>
      <w:r>
        <w:rPr>
          <w:color w:val="171717"/>
          <w:spacing w:val="-3"/>
          <w:sz w:val="24"/>
        </w:rPr>
        <w:t>проблемы;</w:t>
      </w:r>
    </w:p>
    <w:p w:rsidR="00C11D7F" w:rsidRDefault="0019737F" w:rsidP="00AD4C7E">
      <w:pPr>
        <w:pStyle w:val="a5"/>
        <w:numPr>
          <w:ilvl w:val="0"/>
          <w:numId w:val="308"/>
        </w:numPr>
        <w:tabs>
          <w:tab w:val="left" w:pos="1509"/>
        </w:tabs>
        <w:spacing w:before="3" w:line="232" w:lineRule="auto"/>
        <w:ind w:right="892" w:firstLine="712"/>
        <w:rPr>
          <w:sz w:val="24"/>
        </w:rPr>
      </w:pPr>
      <w:r>
        <w:rPr>
          <w:color w:val="171717"/>
          <w:sz w:val="24"/>
        </w:rPr>
        <w:t>повышение уровня экологической культуры, осознание глобального характера экологических проблем и путей их</w:t>
      </w:r>
      <w:r>
        <w:rPr>
          <w:color w:val="171717"/>
          <w:spacing w:val="-3"/>
          <w:sz w:val="24"/>
        </w:rPr>
        <w:t xml:space="preserve"> </w:t>
      </w:r>
      <w:r>
        <w:rPr>
          <w:color w:val="171717"/>
          <w:sz w:val="24"/>
        </w:rPr>
        <w:t>решения;</w:t>
      </w:r>
    </w:p>
    <w:p w:rsidR="00C11D7F" w:rsidRDefault="0019737F" w:rsidP="00AD4C7E">
      <w:pPr>
        <w:pStyle w:val="a5"/>
        <w:numPr>
          <w:ilvl w:val="0"/>
          <w:numId w:val="308"/>
        </w:numPr>
        <w:tabs>
          <w:tab w:val="left" w:pos="1509"/>
        </w:tabs>
        <w:ind w:right="867" w:firstLine="712"/>
        <w:rPr>
          <w:sz w:val="24"/>
        </w:rPr>
      </w:pPr>
      <w:r>
        <w:rPr>
          <w:color w:val="171717"/>
          <w:sz w:val="24"/>
        </w:rPr>
        <w:t>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w:t>
      </w:r>
    </w:p>
    <w:p w:rsidR="00C11D7F" w:rsidRDefault="0019737F" w:rsidP="00AD4C7E">
      <w:pPr>
        <w:pStyle w:val="a5"/>
        <w:numPr>
          <w:ilvl w:val="0"/>
          <w:numId w:val="308"/>
        </w:numPr>
        <w:tabs>
          <w:tab w:val="left" w:pos="1509"/>
        </w:tabs>
        <w:spacing w:line="312" w:lineRule="exact"/>
        <w:ind w:left="1508"/>
        <w:rPr>
          <w:sz w:val="24"/>
        </w:rPr>
      </w:pPr>
      <w:r>
        <w:rPr>
          <w:color w:val="171717"/>
          <w:sz w:val="24"/>
        </w:rPr>
        <w:t>активное</w:t>
      </w:r>
      <w:r>
        <w:rPr>
          <w:color w:val="171717"/>
          <w:spacing w:val="-12"/>
          <w:sz w:val="24"/>
        </w:rPr>
        <w:t xml:space="preserve"> </w:t>
      </w:r>
      <w:r>
        <w:rPr>
          <w:color w:val="171717"/>
          <w:sz w:val="24"/>
        </w:rPr>
        <w:t>неприятие</w:t>
      </w:r>
      <w:r>
        <w:rPr>
          <w:color w:val="171717"/>
          <w:spacing w:val="-10"/>
          <w:sz w:val="24"/>
        </w:rPr>
        <w:t xml:space="preserve"> </w:t>
      </w:r>
      <w:r>
        <w:rPr>
          <w:color w:val="171717"/>
          <w:sz w:val="24"/>
        </w:rPr>
        <w:t>действий,</w:t>
      </w:r>
      <w:r>
        <w:rPr>
          <w:color w:val="171717"/>
          <w:spacing w:val="-13"/>
          <w:sz w:val="24"/>
        </w:rPr>
        <w:t xml:space="preserve"> </w:t>
      </w:r>
      <w:r>
        <w:rPr>
          <w:color w:val="171717"/>
          <w:sz w:val="24"/>
        </w:rPr>
        <w:t>приносящих</w:t>
      </w:r>
      <w:r>
        <w:rPr>
          <w:color w:val="171717"/>
          <w:spacing w:val="-16"/>
          <w:sz w:val="24"/>
        </w:rPr>
        <w:t xml:space="preserve"> </w:t>
      </w:r>
      <w:r>
        <w:rPr>
          <w:color w:val="171717"/>
          <w:sz w:val="24"/>
        </w:rPr>
        <w:t>вред</w:t>
      </w:r>
      <w:r>
        <w:rPr>
          <w:color w:val="171717"/>
          <w:spacing w:val="-11"/>
          <w:sz w:val="24"/>
        </w:rPr>
        <w:t xml:space="preserve"> </w:t>
      </w:r>
      <w:r>
        <w:rPr>
          <w:color w:val="171717"/>
          <w:sz w:val="24"/>
        </w:rPr>
        <w:t>окружающей</w:t>
      </w:r>
      <w:r>
        <w:rPr>
          <w:color w:val="171717"/>
          <w:spacing w:val="-12"/>
          <w:sz w:val="24"/>
        </w:rPr>
        <w:t xml:space="preserve"> </w:t>
      </w:r>
      <w:r>
        <w:rPr>
          <w:color w:val="171717"/>
          <w:spacing w:val="-3"/>
          <w:sz w:val="24"/>
        </w:rPr>
        <w:t>среде;</w:t>
      </w:r>
    </w:p>
    <w:p w:rsidR="00C11D7F" w:rsidRDefault="0019737F" w:rsidP="00AD4C7E">
      <w:pPr>
        <w:pStyle w:val="a5"/>
        <w:numPr>
          <w:ilvl w:val="0"/>
          <w:numId w:val="308"/>
        </w:numPr>
        <w:tabs>
          <w:tab w:val="left" w:pos="1509"/>
        </w:tabs>
        <w:spacing w:before="8" w:line="235" w:lineRule="auto"/>
        <w:ind w:right="877" w:firstLine="712"/>
        <w:rPr>
          <w:sz w:val="24"/>
        </w:rPr>
      </w:pPr>
      <w:r>
        <w:rPr>
          <w:color w:val="171717"/>
          <w:sz w:val="24"/>
        </w:rPr>
        <w:t>осознание своей роли как гражданина и потребителя в условиях взаимосвязи природной, технологической и социальной</w:t>
      </w:r>
      <w:r>
        <w:rPr>
          <w:color w:val="171717"/>
          <w:spacing w:val="-4"/>
          <w:sz w:val="24"/>
        </w:rPr>
        <w:t xml:space="preserve"> </w:t>
      </w:r>
      <w:r>
        <w:rPr>
          <w:color w:val="171717"/>
          <w:sz w:val="24"/>
        </w:rPr>
        <w:t>сред;</w:t>
      </w:r>
    </w:p>
    <w:p w:rsidR="00C11D7F" w:rsidRDefault="0019737F" w:rsidP="00AD4C7E">
      <w:pPr>
        <w:pStyle w:val="a5"/>
        <w:numPr>
          <w:ilvl w:val="0"/>
          <w:numId w:val="308"/>
        </w:numPr>
        <w:tabs>
          <w:tab w:val="left" w:pos="1509"/>
        </w:tabs>
        <w:ind w:left="1508"/>
        <w:rPr>
          <w:sz w:val="24"/>
        </w:rPr>
      </w:pPr>
      <w:r>
        <w:rPr>
          <w:color w:val="171717"/>
          <w:sz w:val="24"/>
        </w:rPr>
        <w:t>готовность к участию в практической деятельности экологической</w:t>
      </w:r>
      <w:r>
        <w:rPr>
          <w:color w:val="171717"/>
          <w:spacing w:val="-7"/>
          <w:sz w:val="24"/>
        </w:rPr>
        <w:t xml:space="preserve"> </w:t>
      </w:r>
      <w:r>
        <w:rPr>
          <w:color w:val="171717"/>
          <w:spacing w:val="-3"/>
          <w:sz w:val="24"/>
        </w:rPr>
        <w:t>направленности;</w:t>
      </w:r>
    </w:p>
    <w:p w:rsidR="00C11D7F" w:rsidRDefault="0019737F">
      <w:pPr>
        <w:pStyle w:val="Heading4"/>
        <w:spacing w:before="24"/>
      </w:pPr>
      <w:r>
        <w:rPr>
          <w:color w:val="171717"/>
        </w:rPr>
        <w:t>ценности научного познания:</w:t>
      </w:r>
    </w:p>
    <w:p w:rsidR="00C11D7F" w:rsidRDefault="0019737F" w:rsidP="00AD4C7E">
      <w:pPr>
        <w:pStyle w:val="a5"/>
        <w:numPr>
          <w:ilvl w:val="0"/>
          <w:numId w:val="308"/>
        </w:numPr>
        <w:tabs>
          <w:tab w:val="left" w:pos="1509"/>
        </w:tabs>
        <w:spacing w:before="18" w:line="232" w:lineRule="auto"/>
        <w:ind w:right="881" w:firstLine="712"/>
        <w:rPr>
          <w:sz w:val="24"/>
        </w:rPr>
      </w:pPr>
      <w:r>
        <w:rPr>
          <w:color w:val="171717"/>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w:t>
      </w:r>
      <w:r>
        <w:rPr>
          <w:color w:val="171717"/>
          <w:spacing w:val="-6"/>
          <w:sz w:val="24"/>
        </w:rPr>
        <w:t xml:space="preserve"> </w:t>
      </w:r>
      <w:r>
        <w:rPr>
          <w:color w:val="171717"/>
          <w:sz w:val="24"/>
        </w:rPr>
        <w:t>с</w:t>
      </w:r>
    </w:p>
    <w:p w:rsidR="00C11D7F" w:rsidRDefault="00C11D7F">
      <w:pPr>
        <w:spacing w:line="232" w:lineRule="auto"/>
        <w:jc w:val="both"/>
        <w:rPr>
          <w:sz w:val="24"/>
        </w:rPr>
        <w:sectPr w:rsidR="00C11D7F">
          <w:pgSz w:w="11920" w:h="16840"/>
          <w:pgMar w:top="980" w:right="260" w:bottom="420" w:left="500" w:header="0" w:footer="152" w:gutter="0"/>
          <w:cols w:space="720"/>
        </w:sectPr>
      </w:pPr>
    </w:p>
    <w:p w:rsidR="00C11D7F" w:rsidRDefault="0019737F">
      <w:pPr>
        <w:pStyle w:val="a3"/>
        <w:spacing w:before="60" w:line="273" w:lineRule="exact"/>
        <w:ind w:firstLine="0"/>
        <w:jc w:val="left"/>
      </w:pPr>
      <w:r>
        <w:rPr>
          <w:color w:val="171717"/>
        </w:rPr>
        <w:lastRenderedPageBreak/>
        <w:t>природной и социальной средой;</w:t>
      </w:r>
    </w:p>
    <w:p w:rsidR="00C11D7F" w:rsidRDefault="0019737F" w:rsidP="00AD4C7E">
      <w:pPr>
        <w:pStyle w:val="a5"/>
        <w:numPr>
          <w:ilvl w:val="0"/>
          <w:numId w:val="308"/>
        </w:numPr>
        <w:tabs>
          <w:tab w:val="left" w:pos="1509"/>
        </w:tabs>
        <w:spacing w:line="319" w:lineRule="exact"/>
        <w:ind w:left="1508"/>
        <w:jc w:val="left"/>
        <w:rPr>
          <w:sz w:val="24"/>
        </w:rPr>
      </w:pPr>
      <w:r>
        <w:rPr>
          <w:color w:val="171717"/>
          <w:sz w:val="24"/>
        </w:rPr>
        <w:t>закономерностях развития</w:t>
      </w:r>
      <w:r>
        <w:rPr>
          <w:color w:val="171717"/>
          <w:spacing w:val="-26"/>
          <w:sz w:val="24"/>
        </w:rPr>
        <w:t xml:space="preserve"> </w:t>
      </w:r>
      <w:r>
        <w:rPr>
          <w:color w:val="171717"/>
          <w:spacing w:val="-3"/>
          <w:sz w:val="24"/>
        </w:rPr>
        <w:t>языка;</w:t>
      </w:r>
    </w:p>
    <w:p w:rsidR="00C11D7F" w:rsidRDefault="0019737F" w:rsidP="00AD4C7E">
      <w:pPr>
        <w:pStyle w:val="a5"/>
        <w:numPr>
          <w:ilvl w:val="0"/>
          <w:numId w:val="308"/>
        </w:numPr>
        <w:tabs>
          <w:tab w:val="left" w:pos="1509"/>
        </w:tabs>
        <w:spacing w:before="14" w:line="232" w:lineRule="auto"/>
        <w:ind w:right="888" w:firstLine="712"/>
        <w:jc w:val="left"/>
        <w:rPr>
          <w:sz w:val="24"/>
        </w:rPr>
      </w:pPr>
      <w:r>
        <w:rPr>
          <w:color w:val="171717"/>
          <w:sz w:val="24"/>
        </w:rPr>
        <w:t>овладение языковой и читательской культурой, навыками чтения как средства познания мира;</w:t>
      </w:r>
    </w:p>
    <w:p w:rsidR="00C11D7F" w:rsidRDefault="0019737F" w:rsidP="00AD4C7E">
      <w:pPr>
        <w:pStyle w:val="a5"/>
        <w:numPr>
          <w:ilvl w:val="0"/>
          <w:numId w:val="308"/>
        </w:numPr>
        <w:tabs>
          <w:tab w:val="left" w:pos="1509"/>
          <w:tab w:val="left" w:pos="2796"/>
          <w:tab w:val="left" w:pos="4188"/>
          <w:tab w:val="left" w:pos="5435"/>
          <w:tab w:val="left" w:pos="7610"/>
          <w:tab w:val="left" w:pos="9212"/>
          <w:tab w:val="left" w:pos="9552"/>
        </w:tabs>
        <w:spacing w:before="8" w:line="232" w:lineRule="auto"/>
        <w:ind w:right="873" w:firstLine="712"/>
        <w:jc w:val="left"/>
        <w:rPr>
          <w:sz w:val="24"/>
        </w:rPr>
      </w:pPr>
      <w:r>
        <w:rPr>
          <w:color w:val="171717"/>
          <w:sz w:val="24"/>
        </w:rPr>
        <w:t>овладение</w:t>
      </w:r>
      <w:r>
        <w:rPr>
          <w:color w:val="171717"/>
          <w:sz w:val="24"/>
        </w:rPr>
        <w:tab/>
        <w:t>основными</w:t>
      </w:r>
      <w:r>
        <w:rPr>
          <w:color w:val="171717"/>
          <w:sz w:val="24"/>
        </w:rPr>
        <w:tab/>
        <w:t>навыками</w:t>
      </w:r>
      <w:r>
        <w:rPr>
          <w:color w:val="171717"/>
          <w:sz w:val="24"/>
        </w:rPr>
        <w:tab/>
        <w:t>исследовательской</w:t>
      </w:r>
      <w:r>
        <w:rPr>
          <w:color w:val="171717"/>
          <w:sz w:val="24"/>
        </w:rPr>
        <w:tab/>
        <w:t>деятельности</w:t>
      </w:r>
      <w:r>
        <w:rPr>
          <w:color w:val="171717"/>
          <w:sz w:val="24"/>
        </w:rPr>
        <w:tab/>
        <w:t>с</w:t>
      </w:r>
      <w:r>
        <w:rPr>
          <w:color w:val="171717"/>
          <w:sz w:val="24"/>
        </w:rPr>
        <w:tab/>
      </w:r>
      <w:r>
        <w:rPr>
          <w:color w:val="171717"/>
          <w:spacing w:val="-4"/>
          <w:sz w:val="24"/>
        </w:rPr>
        <w:t xml:space="preserve">учётом </w:t>
      </w:r>
      <w:r>
        <w:rPr>
          <w:color w:val="171717"/>
          <w:sz w:val="24"/>
        </w:rPr>
        <w:t>специфики школьного языкового</w:t>
      </w:r>
      <w:r>
        <w:rPr>
          <w:color w:val="171717"/>
          <w:spacing w:val="-2"/>
          <w:sz w:val="24"/>
        </w:rPr>
        <w:t xml:space="preserve"> </w:t>
      </w:r>
      <w:r>
        <w:rPr>
          <w:color w:val="171717"/>
          <w:sz w:val="24"/>
        </w:rPr>
        <w:t>образования;</w:t>
      </w:r>
    </w:p>
    <w:p w:rsidR="00C11D7F" w:rsidRDefault="0019737F" w:rsidP="00AD4C7E">
      <w:pPr>
        <w:pStyle w:val="a5"/>
        <w:numPr>
          <w:ilvl w:val="0"/>
          <w:numId w:val="308"/>
        </w:numPr>
        <w:tabs>
          <w:tab w:val="left" w:pos="1509"/>
          <w:tab w:val="left" w:pos="2799"/>
          <w:tab w:val="left" w:pos="3302"/>
          <w:tab w:val="left" w:pos="4809"/>
          <w:tab w:val="left" w:pos="5757"/>
          <w:tab w:val="left" w:pos="7355"/>
          <w:tab w:val="left" w:pos="8679"/>
          <w:tab w:val="left" w:pos="9075"/>
        </w:tabs>
        <w:spacing w:before="8" w:line="232" w:lineRule="auto"/>
        <w:ind w:right="888" w:firstLine="712"/>
        <w:jc w:val="left"/>
        <w:rPr>
          <w:sz w:val="24"/>
        </w:rPr>
      </w:pPr>
      <w:r>
        <w:rPr>
          <w:color w:val="171717"/>
          <w:sz w:val="24"/>
        </w:rPr>
        <w:t>установка</w:t>
      </w:r>
      <w:r>
        <w:rPr>
          <w:color w:val="171717"/>
          <w:sz w:val="24"/>
        </w:rPr>
        <w:tab/>
        <w:t>на</w:t>
      </w:r>
      <w:r>
        <w:rPr>
          <w:color w:val="171717"/>
          <w:sz w:val="24"/>
        </w:rPr>
        <w:tab/>
        <w:t>осмысление</w:t>
      </w:r>
      <w:r>
        <w:rPr>
          <w:color w:val="171717"/>
          <w:sz w:val="24"/>
        </w:rPr>
        <w:tab/>
        <w:t>опыта,</w:t>
      </w:r>
      <w:r>
        <w:rPr>
          <w:color w:val="171717"/>
          <w:sz w:val="24"/>
        </w:rPr>
        <w:tab/>
        <w:t>наблюдений,</w:t>
      </w:r>
      <w:r>
        <w:rPr>
          <w:color w:val="171717"/>
          <w:sz w:val="24"/>
        </w:rPr>
        <w:tab/>
        <w:t>поступков</w:t>
      </w:r>
      <w:r>
        <w:rPr>
          <w:color w:val="171717"/>
          <w:sz w:val="24"/>
        </w:rPr>
        <w:tab/>
        <w:t>и</w:t>
      </w:r>
      <w:r>
        <w:rPr>
          <w:color w:val="171717"/>
          <w:sz w:val="24"/>
        </w:rPr>
        <w:tab/>
        <w:t>стремление совершенствовать пути достижения индивидуального и коллективного</w:t>
      </w:r>
      <w:r>
        <w:rPr>
          <w:color w:val="171717"/>
          <w:spacing w:val="-6"/>
          <w:sz w:val="24"/>
        </w:rPr>
        <w:t xml:space="preserve"> </w:t>
      </w:r>
      <w:r>
        <w:rPr>
          <w:color w:val="171717"/>
          <w:spacing w:val="-3"/>
          <w:sz w:val="24"/>
        </w:rPr>
        <w:t>благополучия.</w:t>
      </w:r>
    </w:p>
    <w:p w:rsidR="00C11D7F" w:rsidRDefault="0019737F">
      <w:pPr>
        <w:pStyle w:val="Heading4"/>
        <w:tabs>
          <w:tab w:val="left" w:pos="3024"/>
          <w:tab w:val="left" w:pos="4702"/>
          <w:tab w:val="left" w:pos="6796"/>
          <w:tab w:val="left" w:pos="8335"/>
          <w:tab w:val="left" w:pos="10150"/>
        </w:tabs>
        <w:spacing w:before="6"/>
        <w:ind w:left="632" w:right="877" w:firstLine="712"/>
        <w:jc w:val="left"/>
      </w:pPr>
      <w:r>
        <w:rPr>
          <w:color w:val="171717"/>
        </w:rPr>
        <w:t>Личностные</w:t>
      </w:r>
      <w:r>
        <w:rPr>
          <w:color w:val="171717"/>
        </w:rPr>
        <w:tab/>
        <w:t>результаты,</w:t>
      </w:r>
      <w:r>
        <w:rPr>
          <w:color w:val="171717"/>
        </w:rPr>
        <w:tab/>
        <w:t>обеспечивающие</w:t>
      </w:r>
      <w:r>
        <w:rPr>
          <w:color w:val="171717"/>
        </w:rPr>
        <w:tab/>
        <w:t>адаптацию</w:t>
      </w:r>
      <w:r>
        <w:rPr>
          <w:color w:val="171717"/>
        </w:rPr>
        <w:tab/>
        <w:t>обучающегося</w:t>
      </w:r>
      <w:r>
        <w:rPr>
          <w:color w:val="171717"/>
        </w:rPr>
        <w:tab/>
      </w:r>
      <w:r>
        <w:rPr>
          <w:color w:val="171717"/>
          <w:spacing w:val="-17"/>
        </w:rPr>
        <w:t xml:space="preserve">к </w:t>
      </w:r>
      <w:r>
        <w:rPr>
          <w:color w:val="171717"/>
        </w:rPr>
        <w:t>изменяющимся условиям социальной и природной</w:t>
      </w:r>
      <w:r>
        <w:rPr>
          <w:color w:val="171717"/>
          <w:spacing w:val="-6"/>
        </w:rPr>
        <w:t xml:space="preserve"> </w:t>
      </w:r>
      <w:r>
        <w:rPr>
          <w:color w:val="171717"/>
        </w:rPr>
        <w:t>среды:</w:t>
      </w:r>
    </w:p>
    <w:p w:rsidR="00C11D7F" w:rsidRDefault="0019737F" w:rsidP="00AD4C7E">
      <w:pPr>
        <w:pStyle w:val="a5"/>
        <w:numPr>
          <w:ilvl w:val="0"/>
          <w:numId w:val="308"/>
        </w:numPr>
        <w:tabs>
          <w:tab w:val="left" w:pos="1509"/>
        </w:tabs>
        <w:spacing w:before="1" w:line="237" w:lineRule="auto"/>
        <w:ind w:right="866" w:firstLine="712"/>
        <w:rPr>
          <w:sz w:val="24"/>
        </w:rPr>
      </w:pPr>
      <w:r>
        <w:rPr>
          <w:color w:val="171717"/>
          <w:sz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Pr>
          <w:color w:val="171717"/>
          <w:spacing w:val="-17"/>
          <w:sz w:val="24"/>
        </w:rPr>
        <w:t xml:space="preserve"> </w:t>
      </w:r>
      <w:r>
        <w:rPr>
          <w:color w:val="171717"/>
          <w:sz w:val="24"/>
        </w:rPr>
        <w:t>среды;</w:t>
      </w:r>
    </w:p>
    <w:p w:rsidR="00C11D7F" w:rsidRDefault="0019737F" w:rsidP="00AD4C7E">
      <w:pPr>
        <w:pStyle w:val="a5"/>
        <w:numPr>
          <w:ilvl w:val="0"/>
          <w:numId w:val="308"/>
        </w:numPr>
        <w:tabs>
          <w:tab w:val="left" w:pos="1509"/>
        </w:tabs>
        <w:spacing w:before="11" w:line="232" w:lineRule="auto"/>
        <w:ind w:right="900" w:firstLine="712"/>
        <w:rPr>
          <w:sz w:val="24"/>
        </w:rPr>
      </w:pPr>
      <w:r>
        <w:rPr>
          <w:color w:val="171717"/>
          <w:sz w:val="24"/>
        </w:rPr>
        <w:t>потребность во взаимодействии в условиях неопределённости, открытость опыту и знаниям</w:t>
      </w:r>
      <w:r>
        <w:rPr>
          <w:color w:val="171717"/>
          <w:spacing w:val="-1"/>
          <w:sz w:val="24"/>
        </w:rPr>
        <w:t xml:space="preserve"> </w:t>
      </w:r>
      <w:r>
        <w:rPr>
          <w:color w:val="171717"/>
          <w:sz w:val="24"/>
        </w:rPr>
        <w:t>других;</w:t>
      </w:r>
    </w:p>
    <w:p w:rsidR="00C11D7F" w:rsidRDefault="0019737F" w:rsidP="00AD4C7E">
      <w:pPr>
        <w:pStyle w:val="a5"/>
        <w:numPr>
          <w:ilvl w:val="0"/>
          <w:numId w:val="308"/>
        </w:numPr>
        <w:tabs>
          <w:tab w:val="left" w:pos="1509"/>
        </w:tabs>
        <w:ind w:right="874" w:firstLine="712"/>
        <w:rPr>
          <w:sz w:val="24"/>
        </w:rPr>
      </w:pPr>
      <w:r>
        <w:rPr>
          <w:color w:val="171717"/>
          <w:sz w:val="24"/>
        </w:rPr>
        <w:t xml:space="preserve">потребность в действии в условиях неопределённости, в повышении уровня своей компетентности через практическую деятельность, в т.ч.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т.ч.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Pr>
          <w:color w:val="171717"/>
          <w:spacing w:val="-3"/>
          <w:sz w:val="24"/>
        </w:rPr>
        <w:t xml:space="preserve">на </w:t>
      </w:r>
      <w:r>
        <w:rPr>
          <w:color w:val="171717"/>
          <w:sz w:val="24"/>
        </w:rPr>
        <w:t>окружающую среду, достижения целей и преодоления вызовов, возможных глобальных</w:t>
      </w:r>
      <w:r>
        <w:rPr>
          <w:color w:val="171717"/>
          <w:spacing w:val="-4"/>
          <w:sz w:val="24"/>
        </w:rPr>
        <w:t xml:space="preserve"> </w:t>
      </w:r>
      <w:r>
        <w:rPr>
          <w:color w:val="171717"/>
          <w:sz w:val="24"/>
        </w:rPr>
        <w:t>последствий;</w:t>
      </w:r>
    </w:p>
    <w:p w:rsidR="00C11D7F" w:rsidRDefault="0019737F" w:rsidP="00AD4C7E">
      <w:pPr>
        <w:pStyle w:val="a5"/>
        <w:numPr>
          <w:ilvl w:val="0"/>
          <w:numId w:val="308"/>
        </w:numPr>
        <w:tabs>
          <w:tab w:val="left" w:pos="1509"/>
        </w:tabs>
        <w:spacing w:before="3" w:line="232" w:lineRule="auto"/>
        <w:ind w:right="882" w:firstLine="712"/>
        <w:rPr>
          <w:sz w:val="24"/>
        </w:rPr>
      </w:pPr>
      <w:r>
        <w:rPr>
          <w:color w:val="171717"/>
          <w:sz w:val="24"/>
        </w:rPr>
        <w:t>способность осознавать стрессовую ситуацию, оценивать происходящие изменения и их последствия, опираясь на жизненный, речевой и читательский</w:t>
      </w:r>
      <w:r>
        <w:rPr>
          <w:color w:val="171717"/>
          <w:spacing w:val="-7"/>
          <w:sz w:val="24"/>
        </w:rPr>
        <w:t xml:space="preserve"> </w:t>
      </w:r>
      <w:r>
        <w:rPr>
          <w:color w:val="171717"/>
          <w:sz w:val="24"/>
        </w:rPr>
        <w:t>опыт;</w:t>
      </w:r>
    </w:p>
    <w:p w:rsidR="00C11D7F" w:rsidRDefault="0019737F" w:rsidP="00AD4C7E">
      <w:pPr>
        <w:pStyle w:val="a5"/>
        <w:numPr>
          <w:ilvl w:val="0"/>
          <w:numId w:val="308"/>
        </w:numPr>
        <w:tabs>
          <w:tab w:val="left" w:pos="1509"/>
        </w:tabs>
        <w:spacing w:before="3" w:line="237" w:lineRule="auto"/>
        <w:ind w:right="882" w:firstLine="712"/>
        <w:rPr>
          <w:sz w:val="24"/>
        </w:rPr>
      </w:pPr>
      <w:r>
        <w:rPr>
          <w:color w:val="171717"/>
          <w:sz w:val="24"/>
        </w:rPr>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w:t>
      </w:r>
      <w:r>
        <w:rPr>
          <w:color w:val="171717"/>
          <w:spacing w:val="-13"/>
          <w:sz w:val="24"/>
        </w:rPr>
        <w:t xml:space="preserve"> </w:t>
      </w:r>
      <w:r>
        <w:rPr>
          <w:color w:val="171717"/>
          <w:sz w:val="24"/>
        </w:rPr>
        <w:t>успеха.</w:t>
      </w:r>
    </w:p>
    <w:p w:rsidR="00C11D7F" w:rsidRDefault="00C11D7F">
      <w:pPr>
        <w:pStyle w:val="a3"/>
        <w:spacing w:before="6"/>
        <w:ind w:left="0" w:firstLine="0"/>
        <w:jc w:val="left"/>
        <w:rPr>
          <w:sz w:val="27"/>
        </w:rPr>
      </w:pPr>
    </w:p>
    <w:p w:rsidR="00C11D7F" w:rsidRDefault="0019737F">
      <w:pPr>
        <w:pStyle w:val="Heading3"/>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Heading4"/>
        <w:spacing w:before="12"/>
        <w:ind w:left="632" w:right="1148" w:firstLine="712"/>
        <w:jc w:val="left"/>
      </w:pPr>
      <w:r>
        <w:rPr>
          <w:color w:val="171717"/>
        </w:rPr>
        <w:t>Метапредметные результаты освоения основной образовательной программы ООО, формируемые при изучении учебного предмета «Русский язык»:</w:t>
      </w:r>
    </w:p>
    <w:p w:rsidR="00C11D7F" w:rsidRDefault="0019737F">
      <w:pPr>
        <w:spacing w:before="32"/>
        <w:ind w:left="1344"/>
        <w:rPr>
          <w:b/>
          <w:i/>
          <w:sz w:val="24"/>
        </w:rPr>
      </w:pPr>
      <w:r>
        <w:rPr>
          <w:b/>
          <w:i/>
          <w:color w:val="171717"/>
          <w:sz w:val="24"/>
        </w:rPr>
        <w:t>Познавательные УУД:</w:t>
      </w:r>
    </w:p>
    <w:p w:rsidR="00C11D7F" w:rsidRDefault="0019737F">
      <w:pPr>
        <w:spacing w:before="44"/>
        <w:ind w:left="1344"/>
        <w:rPr>
          <w:sz w:val="24"/>
        </w:rPr>
      </w:pPr>
      <w:r>
        <w:rPr>
          <w:i/>
          <w:color w:val="171717"/>
          <w:sz w:val="24"/>
        </w:rPr>
        <w:t>Базовые логические действия</w:t>
      </w:r>
      <w:r>
        <w:rPr>
          <w:color w:val="171717"/>
          <w:sz w:val="24"/>
        </w:rPr>
        <w:t>:</w:t>
      </w:r>
    </w:p>
    <w:p w:rsidR="00C11D7F" w:rsidRDefault="0019737F" w:rsidP="00AD4C7E">
      <w:pPr>
        <w:pStyle w:val="a5"/>
        <w:numPr>
          <w:ilvl w:val="0"/>
          <w:numId w:val="308"/>
        </w:numPr>
        <w:tabs>
          <w:tab w:val="left" w:pos="1509"/>
        </w:tabs>
        <w:spacing w:before="19" w:line="232" w:lineRule="auto"/>
        <w:ind w:right="883" w:firstLine="712"/>
        <w:rPr>
          <w:sz w:val="24"/>
        </w:rPr>
      </w:pPr>
      <w:r>
        <w:rPr>
          <w:color w:val="171717"/>
          <w:sz w:val="24"/>
        </w:rPr>
        <w:t>выявлять и характеризовать существенные признаки языковых единиц, языковых явлений и</w:t>
      </w:r>
      <w:r>
        <w:rPr>
          <w:color w:val="171717"/>
          <w:spacing w:val="-3"/>
          <w:sz w:val="24"/>
        </w:rPr>
        <w:t xml:space="preserve"> </w:t>
      </w:r>
      <w:r>
        <w:rPr>
          <w:color w:val="171717"/>
          <w:sz w:val="24"/>
        </w:rPr>
        <w:t>процессов;</w:t>
      </w:r>
    </w:p>
    <w:p w:rsidR="00C11D7F" w:rsidRDefault="0019737F" w:rsidP="00AD4C7E">
      <w:pPr>
        <w:pStyle w:val="a5"/>
        <w:numPr>
          <w:ilvl w:val="0"/>
          <w:numId w:val="308"/>
        </w:numPr>
        <w:tabs>
          <w:tab w:val="left" w:pos="1509"/>
        </w:tabs>
        <w:spacing w:before="9" w:line="235" w:lineRule="auto"/>
        <w:ind w:right="878" w:firstLine="712"/>
        <w:rPr>
          <w:sz w:val="24"/>
        </w:rPr>
      </w:pPr>
      <w:r>
        <w:rPr>
          <w:color w:val="171717"/>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w:t>
      </w:r>
      <w:r>
        <w:rPr>
          <w:color w:val="171717"/>
          <w:spacing w:val="-3"/>
          <w:sz w:val="24"/>
        </w:rPr>
        <w:t xml:space="preserve"> </w:t>
      </w:r>
      <w:r>
        <w:rPr>
          <w:color w:val="171717"/>
          <w:sz w:val="24"/>
        </w:rPr>
        <w:t>признаку;</w:t>
      </w:r>
    </w:p>
    <w:p w:rsidR="00C11D7F" w:rsidRDefault="0019737F" w:rsidP="00AD4C7E">
      <w:pPr>
        <w:pStyle w:val="a5"/>
        <w:numPr>
          <w:ilvl w:val="0"/>
          <w:numId w:val="308"/>
        </w:numPr>
        <w:tabs>
          <w:tab w:val="left" w:pos="1509"/>
        </w:tabs>
        <w:spacing w:before="8" w:line="235" w:lineRule="auto"/>
        <w:ind w:right="873" w:firstLine="712"/>
        <w:rPr>
          <w:sz w:val="24"/>
        </w:rPr>
      </w:pPr>
      <w:r>
        <w:rPr>
          <w:color w:val="171717"/>
          <w:sz w:val="24"/>
        </w:rPr>
        <w:t>выявлять закономерности и противоречия в рассматриваемых фактах, данных и наблюдениях; предлагать критерии для выявления закономерностей и</w:t>
      </w:r>
      <w:r>
        <w:rPr>
          <w:color w:val="171717"/>
          <w:spacing w:val="-6"/>
          <w:sz w:val="24"/>
        </w:rPr>
        <w:t xml:space="preserve"> </w:t>
      </w:r>
      <w:r>
        <w:rPr>
          <w:color w:val="171717"/>
          <w:spacing w:val="-3"/>
          <w:sz w:val="24"/>
        </w:rPr>
        <w:t>противоречий;</w:t>
      </w:r>
    </w:p>
    <w:p w:rsidR="00C11D7F" w:rsidRDefault="0019737F" w:rsidP="00AD4C7E">
      <w:pPr>
        <w:pStyle w:val="a5"/>
        <w:numPr>
          <w:ilvl w:val="0"/>
          <w:numId w:val="308"/>
        </w:numPr>
        <w:tabs>
          <w:tab w:val="left" w:pos="1509"/>
        </w:tabs>
        <w:spacing w:before="9" w:line="232" w:lineRule="auto"/>
        <w:ind w:right="879" w:firstLine="712"/>
        <w:rPr>
          <w:sz w:val="24"/>
        </w:rPr>
      </w:pPr>
      <w:r>
        <w:rPr>
          <w:color w:val="171717"/>
          <w:sz w:val="24"/>
        </w:rPr>
        <w:t>выявлять дефицит информации текста, необходимой для решения поставленной учебной</w:t>
      </w:r>
      <w:r>
        <w:rPr>
          <w:color w:val="171717"/>
          <w:spacing w:val="-2"/>
          <w:sz w:val="24"/>
        </w:rPr>
        <w:t xml:space="preserve"> </w:t>
      </w:r>
      <w:r>
        <w:rPr>
          <w:color w:val="171717"/>
          <w:sz w:val="24"/>
        </w:rPr>
        <w:t>задачи;</w:t>
      </w:r>
    </w:p>
    <w:p w:rsidR="00C11D7F" w:rsidRDefault="0019737F" w:rsidP="00AD4C7E">
      <w:pPr>
        <w:pStyle w:val="a5"/>
        <w:numPr>
          <w:ilvl w:val="0"/>
          <w:numId w:val="308"/>
        </w:numPr>
        <w:tabs>
          <w:tab w:val="left" w:pos="1509"/>
        </w:tabs>
        <w:spacing w:before="6" w:line="235" w:lineRule="auto"/>
        <w:ind w:right="868" w:firstLine="712"/>
        <w:rPr>
          <w:sz w:val="24"/>
        </w:rPr>
      </w:pPr>
      <w:r>
        <w:rPr>
          <w:color w:val="171717"/>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w:t>
      </w:r>
      <w:r>
        <w:rPr>
          <w:color w:val="171717"/>
          <w:spacing w:val="-2"/>
          <w:sz w:val="24"/>
        </w:rPr>
        <w:t xml:space="preserve"> </w:t>
      </w:r>
      <w:r>
        <w:rPr>
          <w:color w:val="171717"/>
          <w:spacing w:val="-3"/>
          <w:sz w:val="24"/>
        </w:rPr>
        <w:t>взаимосвязях;</w:t>
      </w:r>
    </w:p>
    <w:p w:rsidR="00C11D7F" w:rsidRDefault="0019737F" w:rsidP="00AD4C7E">
      <w:pPr>
        <w:pStyle w:val="a5"/>
        <w:numPr>
          <w:ilvl w:val="0"/>
          <w:numId w:val="308"/>
        </w:numPr>
        <w:tabs>
          <w:tab w:val="left" w:pos="1509"/>
        </w:tabs>
        <w:spacing w:before="2"/>
        <w:ind w:left="1508"/>
        <w:rPr>
          <w:sz w:val="24"/>
        </w:rPr>
      </w:pPr>
      <w:r>
        <w:rPr>
          <w:color w:val="171717"/>
          <w:sz w:val="24"/>
        </w:rPr>
        <w:t>самостоятельно</w:t>
      </w:r>
      <w:r>
        <w:rPr>
          <w:color w:val="171717"/>
          <w:spacing w:val="49"/>
          <w:sz w:val="24"/>
        </w:rPr>
        <w:t xml:space="preserve"> </w:t>
      </w:r>
      <w:r>
        <w:rPr>
          <w:color w:val="171717"/>
          <w:sz w:val="24"/>
        </w:rPr>
        <w:t>выбирать</w:t>
      </w:r>
      <w:r>
        <w:rPr>
          <w:color w:val="171717"/>
          <w:spacing w:val="48"/>
          <w:sz w:val="24"/>
        </w:rPr>
        <w:t xml:space="preserve"> </w:t>
      </w:r>
      <w:r>
        <w:rPr>
          <w:color w:val="171717"/>
          <w:sz w:val="24"/>
        </w:rPr>
        <w:t>способ</w:t>
      </w:r>
      <w:r>
        <w:rPr>
          <w:color w:val="171717"/>
          <w:spacing w:val="51"/>
          <w:sz w:val="24"/>
        </w:rPr>
        <w:t xml:space="preserve"> </w:t>
      </w:r>
      <w:r>
        <w:rPr>
          <w:color w:val="171717"/>
          <w:sz w:val="24"/>
        </w:rPr>
        <w:t>решения</w:t>
      </w:r>
      <w:r>
        <w:rPr>
          <w:color w:val="171717"/>
          <w:spacing w:val="52"/>
          <w:sz w:val="24"/>
        </w:rPr>
        <w:t xml:space="preserve"> </w:t>
      </w:r>
      <w:r>
        <w:rPr>
          <w:color w:val="171717"/>
          <w:sz w:val="24"/>
        </w:rPr>
        <w:t>учебной</w:t>
      </w:r>
      <w:r>
        <w:rPr>
          <w:color w:val="171717"/>
          <w:spacing w:val="49"/>
          <w:sz w:val="24"/>
        </w:rPr>
        <w:t xml:space="preserve"> </w:t>
      </w:r>
      <w:r>
        <w:rPr>
          <w:color w:val="171717"/>
          <w:sz w:val="24"/>
        </w:rPr>
        <w:t>задачи</w:t>
      </w:r>
      <w:r>
        <w:rPr>
          <w:color w:val="171717"/>
          <w:spacing w:val="49"/>
          <w:sz w:val="24"/>
        </w:rPr>
        <w:t xml:space="preserve"> </w:t>
      </w:r>
      <w:r>
        <w:rPr>
          <w:color w:val="171717"/>
          <w:sz w:val="24"/>
        </w:rPr>
        <w:t>при</w:t>
      </w:r>
      <w:r>
        <w:rPr>
          <w:color w:val="171717"/>
          <w:spacing w:val="50"/>
          <w:sz w:val="24"/>
        </w:rPr>
        <w:t xml:space="preserve"> </w:t>
      </w:r>
      <w:r>
        <w:rPr>
          <w:color w:val="171717"/>
          <w:sz w:val="24"/>
        </w:rPr>
        <w:t>работе</w:t>
      </w:r>
      <w:r>
        <w:rPr>
          <w:color w:val="171717"/>
          <w:spacing w:val="47"/>
          <w:sz w:val="24"/>
        </w:rPr>
        <w:t xml:space="preserve"> </w:t>
      </w:r>
      <w:r>
        <w:rPr>
          <w:color w:val="171717"/>
          <w:sz w:val="24"/>
        </w:rPr>
        <w:t>с</w:t>
      </w:r>
      <w:r>
        <w:rPr>
          <w:color w:val="171717"/>
          <w:spacing w:val="51"/>
          <w:sz w:val="24"/>
        </w:rPr>
        <w:t xml:space="preserve"> </w:t>
      </w:r>
      <w:r>
        <w:rPr>
          <w:color w:val="171717"/>
          <w:sz w:val="24"/>
        </w:rPr>
        <w:t>разными</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a3"/>
        <w:spacing w:before="60"/>
        <w:ind w:right="1148" w:firstLine="0"/>
        <w:jc w:val="left"/>
      </w:pPr>
      <w:r>
        <w:rPr>
          <w:color w:val="171717"/>
        </w:rPr>
        <w:lastRenderedPageBreak/>
        <w:t>типами текстов, разными единицами языка, сравнивая варианты решения и выбирая оптимальн ый вариант с учётом самостоятельно выделенных критериев.</w:t>
      </w:r>
    </w:p>
    <w:p w:rsidR="00C11D7F" w:rsidRDefault="0019737F">
      <w:pPr>
        <w:ind w:left="1344"/>
        <w:rPr>
          <w:sz w:val="24"/>
        </w:rPr>
      </w:pPr>
      <w:r>
        <w:rPr>
          <w:i/>
          <w:color w:val="171717"/>
          <w:sz w:val="24"/>
        </w:rPr>
        <w:t>Базовые исследовательские действия</w:t>
      </w:r>
      <w:r>
        <w:rPr>
          <w:color w:val="171717"/>
          <w:sz w:val="24"/>
        </w:rPr>
        <w:t>:</w:t>
      </w:r>
    </w:p>
    <w:p w:rsidR="00C11D7F" w:rsidRDefault="0019737F" w:rsidP="00AD4C7E">
      <w:pPr>
        <w:pStyle w:val="a5"/>
        <w:numPr>
          <w:ilvl w:val="0"/>
          <w:numId w:val="308"/>
        </w:numPr>
        <w:tabs>
          <w:tab w:val="left" w:pos="1509"/>
        </w:tabs>
        <w:spacing w:before="16" w:line="235" w:lineRule="auto"/>
        <w:ind w:right="883" w:firstLine="712"/>
        <w:jc w:val="left"/>
        <w:rPr>
          <w:sz w:val="24"/>
        </w:rPr>
      </w:pPr>
      <w:r>
        <w:rPr>
          <w:color w:val="171717"/>
          <w:sz w:val="24"/>
        </w:rPr>
        <w:t>использовать вопросы как исследовательский инструмент познания в языковом образовании;</w:t>
      </w:r>
    </w:p>
    <w:p w:rsidR="00C11D7F" w:rsidRDefault="0019737F" w:rsidP="00AD4C7E">
      <w:pPr>
        <w:pStyle w:val="a5"/>
        <w:numPr>
          <w:ilvl w:val="0"/>
          <w:numId w:val="308"/>
        </w:numPr>
        <w:tabs>
          <w:tab w:val="left" w:pos="1509"/>
          <w:tab w:val="left" w:pos="3323"/>
          <w:tab w:val="left" w:pos="4479"/>
          <w:tab w:val="left" w:pos="6182"/>
          <w:tab w:val="left" w:pos="7980"/>
          <w:tab w:val="left" w:pos="8918"/>
          <w:tab w:val="left" w:pos="10146"/>
        </w:tabs>
        <w:spacing w:before="9" w:line="232" w:lineRule="auto"/>
        <w:ind w:right="875" w:firstLine="712"/>
        <w:jc w:val="left"/>
        <w:rPr>
          <w:sz w:val="24"/>
        </w:rPr>
      </w:pPr>
      <w:r>
        <w:rPr>
          <w:color w:val="171717"/>
          <w:sz w:val="24"/>
        </w:rPr>
        <w:t>формулировать</w:t>
      </w:r>
      <w:r>
        <w:rPr>
          <w:color w:val="171717"/>
          <w:sz w:val="24"/>
        </w:rPr>
        <w:tab/>
        <w:t>вопросы,</w:t>
      </w:r>
      <w:r>
        <w:rPr>
          <w:color w:val="171717"/>
          <w:sz w:val="24"/>
        </w:rPr>
        <w:tab/>
        <w:t>фиксирующие</w:t>
      </w:r>
      <w:r>
        <w:rPr>
          <w:color w:val="171717"/>
          <w:sz w:val="24"/>
        </w:rPr>
        <w:tab/>
        <w:t>несоответствие</w:t>
      </w:r>
      <w:r>
        <w:rPr>
          <w:color w:val="171717"/>
          <w:sz w:val="24"/>
        </w:rPr>
        <w:tab/>
        <w:t>между</w:t>
      </w:r>
      <w:r>
        <w:rPr>
          <w:color w:val="171717"/>
          <w:sz w:val="24"/>
        </w:rPr>
        <w:tab/>
        <w:t>реальным</w:t>
      </w:r>
      <w:r>
        <w:rPr>
          <w:color w:val="171717"/>
          <w:sz w:val="24"/>
        </w:rPr>
        <w:tab/>
      </w:r>
      <w:r>
        <w:rPr>
          <w:color w:val="171717"/>
          <w:spacing w:val="-18"/>
          <w:sz w:val="24"/>
        </w:rPr>
        <w:t xml:space="preserve">и </w:t>
      </w:r>
      <w:r>
        <w:rPr>
          <w:color w:val="171717"/>
          <w:sz w:val="24"/>
        </w:rPr>
        <w:t>желательным состоянием ситуации, и самостоятельно устанавливать искомое и</w:t>
      </w:r>
      <w:r>
        <w:rPr>
          <w:color w:val="171717"/>
          <w:spacing w:val="-18"/>
          <w:sz w:val="24"/>
        </w:rPr>
        <w:t xml:space="preserve"> </w:t>
      </w:r>
      <w:r>
        <w:rPr>
          <w:color w:val="171717"/>
          <w:sz w:val="24"/>
        </w:rPr>
        <w:t>данное;</w:t>
      </w:r>
    </w:p>
    <w:p w:rsidR="00C11D7F" w:rsidRDefault="0019737F" w:rsidP="00AD4C7E">
      <w:pPr>
        <w:pStyle w:val="a5"/>
        <w:numPr>
          <w:ilvl w:val="0"/>
          <w:numId w:val="308"/>
        </w:numPr>
        <w:tabs>
          <w:tab w:val="left" w:pos="1509"/>
        </w:tabs>
        <w:spacing w:before="12" w:line="232" w:lineRule="auto"/>
        <w:ind w:right="888" w:firstLine="712"/>
        <w:jc w:val="left"/>
        <w:rPr>
          <w:sz w:val="24"/>
        </w:rPr>
      </w:pPr>
      <w:r>
        <w:rPr>
          <w:color w:val="171717"/>
          <w:sz w:val="24"/>
        </w:rPr>
        <w:t xml:space="preserve">формировать гипотезу </w:t>
      </w:r>
      <w:r>
        <w:rPr>
          <w:color w:val="171717"/>
          <w:spacing w:val="-3"/>
          <w:sz w:val="24"/>
        </w:rPr>
        <w:t xml:space="preserve">об </w:t>
      </w:r>
      <w:r>
        <w:rPr>
          <w:color w:val="171717"/>
          <w:sz w:val="24"/>
        </w:rPr>
        <w:t>истинности собственных суждений и суждений других, аргументировать свою позицию,</w:t>
      </w:r>
      <w:r>
        <w:rPr>
          <w:color w:val="171717"/>
          <w:spacing w:val="-4"/>
          <w:sz w:val="24"/>
        </w:rPr>
        <w:t xml:space="preserve"> </w:t>
      </w:r>
      <w:r>
        <w:rPr>
          <w:color w:val="171717"/>
          <w:sz w:val="24"/>
        </w:rPr>
        <w:t>мнение;</w:t>
      </w:r>
    </w:p>
    <w:p w:rsidR="00C11D7F" w:rsidRDefault="0019737F" w:rsidP="00AD4C7E">
      <w:pPr>
        <w:pStyle w:val="a5"/>
        <w:numPr>
          <w:ilvl w:val="0"/>
          <w:numId w:val="308"/>
        </w:numPr>
        <w:tabs>
          <w:tab w:val="left" w:pos="1509"/>
        </w:tabs>
        <w:spacing w:line="319" w:lineRule="exact"/>
        <w:ind w:left="1508"/>
        <w:jc w:val="left"/>
        <w:rPr>
          <w:sz w:val="24"/>
        </w:rPr>
      </w:pPr>
      <w:r>
        <w:rPr>
          <w:color w:val="171717"/>
          <w:sz w:val="24"/>
        </w:rPr>
        <w:t>оставлять алгоритм действий и использовать его для решения учебных</w:t>
      </w:r>
      <w:r>
        <w:rPr>
          <w:color w:val="171717"/>
          <w:spacing w:val="-4"/>
          <w:sz w:val="24"/>
        </w:rPr>
        <w:t xml:space="preserve"> </w:t>
      </w:r>
      <w:r>
        <w:rPr>
          <w:color w:val="171717"/>
          <w:spacing w:val="-3"/>
          <w:sz w:val="24"/>
        </w:rPr>
        <w:t>задач;</w:t>
      </w:r>
    </w:p>
    <w:p w:rsidR="00C11D7F" w:rsidRDefault="0019737F" w:rsidP="00AD4C7E">
      <w:pPr>
        <w:pStyle w:val="a5"/>
        <w:numPr>
          <w:ilvl w:val="0"/>
          <w:numId w:val="308"/>
        </w:numPr>
        <w:tabs>
          <w:tab w:val="left" w:pos="1509"/>
        </w:tabs>
        <w:spacing w:before="3" w:line="235" w:lineRule="auto"/>
        <w:ind w:right="873" w:firstLine="712"/>
        <w:rPr>
          <w:sz w:val="24"/>
        </w:rPr>
      </w:pPr>
      <w:r>
        <w:rPr>
          <w:color w:val="171717"/>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w:t>
      </w:r>
      <w:r>
        <w:rPr>
          <w:color w:val="171717"/>
          <w:spacing w:val="-4"/>
          <w:sz w:val="24"/>
        </w:rPr>
        <w:t xml:space="preserve"> </w:t>
      </w:r>
      <w:r>
        <w:rPr>
          <w:color w:val="171717"/>
          <w:sz w:val="24"/>
        </w:rPr>
        <w:t>собой;</w:t>
      </w:r>
    </w:p>
    <w:p w:rsidR="00C11D7F" w:rsidRDefault="0019737F" w:rsidP="00AD4C7E">
      <w:pPr>
        <w:pStyle w:val="a5"/>
        <w:numPr>
          <w:ilvl w:val="0"/>
          <w:numId w:val="308"/>
        </w:numPr>
        <w:tabs>
          <w:tab w:val="left" w:pos="1509"/>
        </w:tabs>
        <w:spacing w:before="10" w:line="232" w:lineRule="auto"/>
        <w:ind w:right="885" w:firstLine="712"/>
        <w:rPr>
          <w:sz w:val="24"/>
        </w:rPr>
      </w:pPr>
      <w:r>
        <w:rPr>
          <w:color w:val="171717"/>
          <w:sz w:val="24"/>
        </w:rPr>
        <w:t>оценивать на применимость и достоверность информацию, полученную в ходе лингвистического исследования (эксперимента);</w:t>
      </w:r>
    </w:p>
    <w:p w:rsidR="00C11D7F" w:rsidRDefault="0019737F" w:rsidP="00AD4C7E">
      <w:pPr>
        <w:pStyle w:val="a5"/>
        <w:numPr>
          <w:ilvl w:val="0"/>
          <w:numId w:val="308"/>
        </w:numPr>
        <w:tabs>
          <w:tab w:val="left" w:pos="1509"/>
        </w:tabs>
        <w:ind w:right="877" w:firstLine="712"/>
        <w:rPr>
          <w:sz w:val="24"/>
        </w:rPr>
      </w:pPr>
      <w:r>
        <w:rPr>
          <w:color w:val="171717"/>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w:t>
      </w:r>
      <w:r>
        <w:rPr>
          <w:color w:val="171717"/>
          <w:spacing w:val="-4"/>
          <w:sz w:val="24"/>
        </w:rPr>
        <w:t xml:space="preserve"> </w:t>
      </w:r>
      <w:r>
        <w:rPr>
          <w:color w:val="171717"/>
          <w:sz w:val="24"/>
        </w:rPr>
        <w:t>обобщений;</w:t>
      </w:r>
    </w:p>
    <w:p w:rsidR="00C11D7F" w:rsidRDefault="0019737F" w:rsidP="00AD4C7E">
      <w:pPr>
        <w:pStyle w:val="a5"/>
        <w:numPr>
          <w:ilvl w:val="0"/>
          <w:numId w:val="308"/>
        </w:numPr>
        <w:tabs>
          <w:tab w:val="left" w:pos="1509"/>
        </w:tabs>
        <w:spacing w:line="312" w:lineRule="exact"/>
        <w:ind w:left="1508"/>
        <w:rPr>
          <w:sz w:val="24"/>
        </w:rPr>
      </w:pPr>
      <w:r>
        <w:rPr>
          <w:color w:val="171717"/>
          <w:sz w:val="24"/>
        </w:rPr>
        <w:t>прогнозировать</w:t>
      </w:r>
      <w:r>
        <w:rPr>
          <w:color w:val="171717"/>
          <w:spacing w:val="-17"/>
          <w:sz w:val="24"/>
        </w:rPr>
        <w:t xml:space="preserve"> </w:t>
      </w:r>
      <w:r>
        <w:rPr>
          <w:color w:val="171717"/>
          <w:sz w:val="24"/>
        </w:rPr>
        <w:t>возможное</w:t>
      </w:r>
      <w:r>
        <w:rPr>
          <w:color w:val="171717"/>
          <w:spacing w:val="-11"/>
          <w:sz w:val="24"/>
        </w:rPr>
        <w:t xml:space="preserve"> </w:t>
      </w:r>
      <w:r>
        <w:rPr>
          <w:color w:val="171717"/>
          <w:sz w:val="24"/>
        </w:rPr>
        <w:t>дальнейшее</w:t>
      </w:r>
      <w:r>
        <w:rPr>
          <w:color w:val="171717"/>
          <w:spacing w:val="-14"/>
          <w:sz w:val="24"/>
        </w:rPr>
        <w:t xml:space="preserve"> </w:t>
      </w:r>
      <w:r>
        <w:rPr>
          <w:color w:val="171717"/>
          <w:sz w:val="24"/>
        </w:rPr>
        <w:t>развитие</w:t>
      </w:r>
      <w:r>
        <w:rPr>
          <w:color w:val="171717"/>
          <w:spacing w:val="-12"/>
          <w:sz w:val="24"/>
        </w:rPr>
        <w:t xml:space="preserve"> </w:t>
      </w:r>
      <w:r>
        <w:rPr>
          <w:color w:val="171717"/>
          <w:spacing w:val="-3"/>
          <w:sz w:val="24"/>
        </w:rPr>
        <w:t>процессов,</w:t>
      </w:r>
    </w:p>
    <w:p w:rsidR="00C11D7F" w:rsidRDefault="0019737F" w:rsidP="00AD4C7E">
      <w:pPr>
        <w:pStyle w:val="a5"/>
        <w:numPr>
          <w:ilvl w:val="0"/>
          <w:numId w:val="308"/>
        </w:numPr>
        <w:tabs>
          <w:tab w:val="left" w:pos="1509"/>
        </w:tabs>
        <w:spacing w:before="7" w:line="235" w:lineRule="auto"/>
        <w:ind w:right="884" w:firstLine="712"/>
        <w:rPr>
          <w:sz w:val="24"/>
        </w:rPr>
      </w:pPr>
      <w:r>
        <w:rPr>
          <w:color w:val="171717"/>
          <w:sz w:val="24"/>
        </w:rPr>
        <w:t>событий и их последствия в аналогичных или сходных ситуациях, а также  выдвигать предположения об их развитии в новых условиях и</w:t>
      </w:r>
      <w:r>
        <w:rPr>
          <w:color w:val="171717"/>
          <w:spacing w:val="38"/>
          <w:sz w:val="24"/>
        </w:rPr>
        <w:t xml:space="preserve"> </w:t>
      </w:r>
      <w:r>
        <w:rPr>
          <w:color w:val="171717"/>
          <w:spacing w:val="-3"/>
          <w:sz w:val="24"/>
        </w:rPr>
        <w:t>контекстах.</w:t>
      </w:r>
    </w:p>
    <w:p w:rsidR="00C11D7F" w:rsidRDefault="0019737F">
      <w:pPr>
        <w:spacing w:before="35"/>
        <w:ind w:left="1344"/>
        <w:jc w:val="both"/>
        <w:rPr>
          <w:i/>
          <w:sz w:val="24"/>
        </w:rPr>
      </w:pPr>
      <w:r>
        <w:rPr>
          <w:i/>
          <w:color w:val="171717"/>
          <w:sz w:val="24"/>
        </w:rPr>
        <w:t>Работа с информацией:</w:t>
      </w:r>
    </w:p>
    <w:p w:rsidR="00C11D7F" w:rsidRDefault="0019737F" w:rsidP="00AD4C7E">
      <w:pPr>
        <w:pStyle w:val="a5"/>
        <w:numPr>
          <w:ilvl w:val="0"/>
          <w:numId w:val="308"/>
        </w:numPr>
        <w:tabs>
          <w:tab w:val="left" w:pos="1509"/>
        </w:tabs>
        <w:spacing w:before="19" w:line="232" w:lineRule="auto"/>
        <w:ind w:right="889" w:firstLine="712"/>
        <w:rPr>
          <w:sz w:val="24"/>
        </w:rPr>
      </w:pPr>
      <w:r>
        <w:rPr>
          <w:color w:val="171717"/>
          <w:sz w:val="24"/>
        </w:rPr>
        <w:t>применять различные методы, инструменты и запросы при поиске и отборе информации с учётом предложенной учебной задачи и заданных</w:t>
      </w:r>
      <w:r>
        <w:rPr>
          <w:color w:val="171717"/>
          <w:spacing w:val="-4"/>
          <w:sz w:val="24"/>
        </w:rPr>
        <w:t xml:space="preserve"> </w:t>
      </w:r>
      <w:r>
        <w:rPr>
          <w:color w:val="171717"/>
          <w:spacing w:val="-3"/>
          <w:sz w:val="24"/>
        </w:rPr>
        <w:t>критериев;</w:t>
      </w:r>
    </w:p>
    <w:p w:rsidR="00C11D7F" w:rsidRDefault="0019737F" w:rsidP="00AD4C7E">
      <w:pPr>
        <w:pStyle w:val="a5"/>
        <w:numPr>
          <w:ilvl w:val="0"/>
          <w:numId w:val="308"/>
        </w:numPr>
        <w:tabs>
          <w:tab w:val="left" w:pos="1509"/>
        </w:tabs>
        <w:spacing w:before="5" w:line="235" w:lineRule="auto"/>
        <w:ind w:right="893" w:firstLine="712"/>
        <w:rPr>
          <w:sz w:val="24"/>
        </w:rPr>
      </w:pPr>
      <w:r>
        <w:rPr>
          <w:color w:val="171717"/>
          <w:sz w:val="24"/>
        </w:rPr>
        <w:t>выбирать, анализировать, интерпретировать, обобщать и систематизировать информацию, представленную в текстах, таблицах,</w:t>
      </w:r>
      <w:r>
        <w:rPr>
          <w:color w:val="171717"/>
          <w:spacing w:val="-4"/>
          <w:sz w:val="24"/>
        </w:rPr>
        <w:t xml:space="preserve"> </w:t>
      </w:r>
      <w:r>
        <w:rPr>
          <w:color w:val="171717"/>
          <w:sz w:val="24"/>
        </w:rPr>
        <w:t>схемах;</w:t>
      </w:r>
    </w:p>
    <w:p w:rsidR="00C11D7F" w:rsidRDefault="0019737F" w:rsidP="00AD4C7E">
      <w:pPr>
        <w:pStyle w:val="a5"/>
        <w:numPr>
          <w:ilvl w:val="0"/>
          <w:numId w:val="308"/>
        </w:numPr>
        <w:tabs>
          <w:tab w:val="left" w:pos="1509"/>
        </w:tabs>
        <w:spacing w:before="3" w:line="237" w:lineRule="auto"/>
        <w:ind w:right="875" w:firstLine="712"/>
        <w:rPr>
          <w:sz w:val="24"/>
        </w:rPr>
      </w:pPr>
      <w:r>
        <w:rPr>
          <w:color w:val="171717"/>
          <w:sz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w:t>
      </w:r>
      <w:r>
        <w:rPr>
          <w:color w:val="171717"/>
          <w:spacing w:val="-3"/>
          <w:sz w:val="24"/>
        </w:rPr>
        <w:t xml:space="preserve"> </w:t>
      </w:r>
      <w:r>
        <w:rPr>
          <w:color w:val="171717"/>
          <w:sz w:val="24"/>
        </w:rPr>
        <w:t>задач;</w:t>
      </w:r>
    </w:p>
    <w:p w:rsidR="00C11D7F" w:rsidRDefault="0019737F" w:rsidP="00AD4C7E">
      <w:pPr>
        <w:pStyle w:val="a5"/>
        <w:numPr>
          <w:ilvl w:val="0"/>
          <w:numId w:val="308"/>
        </w:numPr>
        <w:tabs>
          <w:tab w:val="left" w:pos="1509"/>
        </w:tabs>
        <w:spacing w:before="13" w:line="232" w:lineRule="auto"/>
        <w:ind w:right="887" w:firstLine="712"/>
        <w:rPr>
          <w:sz w:val="24"/>
        </w:rPr>
      </w:pPr>
      <w:r>
        <w:rPr>
          <w:color w:val="171717"/>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w:t>
      </w:r>
      <w:r>
        <w:rPr>
          <w:color w:val="171717"/>
          <w:spacing w:val="-16"/>
          <w:sz w:val="24"/>
        </w:rPr>
        <w:t xml:space="preserve"> </w:t>
      </w:r>
      <w:r>
        <w:rPr>
          <w:color w:val="171717"/>
          <w:sz w:val="24"/>
        </w:rPr>
        <w:t>целей;</w:t>
      </w:r>
    </w:p>
    <w:p w:rsidR="00C11D7F" w:rsidRDefault="0019737F" w:rsidP="00AD4C7E">
      <w:pPr>
        <w:pStyle w:val="a5"/>
        <w:numPr>
          <w:ilvl w:val="0"/>
          <w:numId w:val="308"/>
        </w:numPr>
        <w:tabs>
          <w:tab w:val="left" w:pos="1509"/>
        </w:tabs>
        <w:spacing w:before="8" w:line="232" w:lineRule="auto"/>
        <w:ind w:right="898" w:firstLine="712"/>
        <w:rPr>
          <w:sz w:val="24"/>
        </w:rPr>
      </w:pPr>
      <w:r>
        <w:rPr>
          <w:color w:val="171717"/>
          <w:sz w:val="24"/>
        </w:rPr>
        <w:t>находить сходные аргументы (подтверждающие или опровергающие одну и ту же идею, версию) в различных информационных</w:t>
      </w:r>
      <w:r>
        <w:rPr>
          <w:color w:val="171717"/>
          <w:spacing w:val="-4"/>
          <w:sz w:val="24"/>
        </w:rPr>
        <w:t xml:space="preserve"> </w:t>
      </w:r>
      <w:r>
        <w:rPr>
          <w:color w:val="171717"/>
          <w:sz w:val="24"/>
        </w:rPr>
        <w:t>источниках;</w:t>
      </w:r>
    </w:p>
    <w:p w:rsidR="00C11D7F" w:rsidRDefault="0019737F" w:rsidP="00AD4C7E">
      <w:pPr>
        <w:pStyle w:val="a5"/>
        <w:numPr>
          <w:ilvl w:val="0"/>
          <w:numId w:val="308"/>
        </w:numPr>
        <w:tabs>
          <w:tab w:val="left" w:pos="1509"/>
        </w:tabs>
        <w:spacing w:before="3" w:line="237" w:lineRule="auto"/>
        <w:ind w:right="879" w:firstLine="712"/>
        <w:rPr>
          <w:sz w:val="24"/>
        </w:rPr>
      </w:pPr>
      <w:r>
        <w:rPr>
          <w:color w:val="171717"/>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11D7F" w:rsidRDefault="0019737F" w:rsidP="00AD4C7E">
      <w:pPr>
        <w:pStyle w:val="a5"/>
        <w:numPr>
          <w:ilvl w:val="0"/>
          <w:numId w:val="308"/>
        </w:numPr>
        <w:tabs>
          <w:tab w:val="left" w:pos="1509"/>
        </w:tabs>
        <w:spacing w:before="11" w:line="232" w:lineRule="auto"/>
        <w:ind w:right="873" w:firstLine="712"/>
        <w:rPr>
          <w:sz w:val="24"/>
        </w:rPr>
      </w:pPr>
      <w:r>
        <w:rPr>
          <w:color w:val="171717"/>
          <w:sz w:val="24"/>
        </w:rPr>
        <w:t xml:space="preserve">оценивать надёжность информации </w:t>
      </w:r>
      <w:r>
        <w:rPr>
          <w:color w:val="171717"/>
          <w:spacing w:val="-3"/>
          <w:sz w:val="24"/>
        </w:rPr>
        <w:t xml:space="preserve">по </w:t>
      </w:r>
      <w:r>
        <w:rPr>
          <w:color w:val="171717"/>
          <w:sz w:val="24"/>
        </w:rPr>
        <w:t>критериям, предложенным учителем или сформулированным</w:t>
      </w:r>
      <w:r>
        <w:rPr>
          <w:color w:val="171717"/>
          <w:spacing w:val="-1"/>
          <w:sz w:val="24"/>
        </w:rPr>
        <w:t xml:space="preserve"> </w:t>
      </w:r>
      <w:r>
        <w:rPr>
          <w:color w:val="171717"/>
          <w:sz w:val="24"/>
        </w:rPr>
        <w:t>самостоятельно;</w:t>
      </w:r>
    </w:p>
    <w:p w:rsidR="00C11D7F" w:rsidRDefault="0019737F" w:rsidP="00AD4C7E">
      <w:pPr>
        <w:pStyle w:val="a5"/>
        <w:numPr>
          <w:ilvl w:val="0"/>
          <w:numId w:val="308"/>
        </w:numPr>
        <w:tabs>
          <w:tab w:val="left" w:pos="1509"/>
        </w:tabs>
        <w:ind w:left="1508"/>
        <w:rPr>
          <w:sz w:val="24"/>
        </w:rPr>
      </w:pPr>
      <w:r>
        <w:rPr>
          <w:color w:val="171717"/>
          <w:sz w:val="24"/>
        </w:rPr>
        <w:t>эффективно</w:t>
      </w:r>
      <w:r>
        <w:rPr>
          <w:color w:val="171717"/>
          <w:spacing w:val="-17"/>
          <w:sz w:val="24"/>
        </w:rPr>
        <w:t xml:space="preserve"> </w:t>
      </w:r>
      <w:r>
        <w:rPr>
          <w:color w:val="171717"/>
          <w:sz w:val="24"/>
        </w:rPr>
        <w:t>запоминать</w:t>
      </w:r>
      <w:r>
        <w:rPr>
          <w:color w:val="171717"/>
          <w:spacing w:val="-16"/>
          <w:sz w:val="24"/>
        </w:rPr>
        <w:t xml:space="preserve"> </w:t>
      </w:r>
      <w:r>
        <w:rPr>
          <w:color w:val="171717"/>
          <w:sz w:val="24"/>
        </w:rPr>
        <w:t>и</w:t>
      </w:r>
      <w:r>
        <w:rPr>
          <w:color w:val="171717"/>
          <w:spacing w:val="-13"/>
          <w:sz w:val="24"/>
        </w:rPr>
        <w:t xml:space="preserve"> </w:t>
      </w:r>
      <w:r>
        <w:rPr>
          <w:color w:val="171717"/>
          <w:sz w:val="24"/>
        </w:rPr>
        <w:t>систематизировать</w:t>
      </w:r>
      <w:r>
        <w:rPr>
          <w:color w:val="171717"/>
          <w:spacing w:val="-15"/>
          <w:sz w:val="24"/>
        </w:rPr>
        <w:t xml:space="preserve"> </w:t>
      </w:r>
      <w:r>
        <w:rPr>
          <w:color w:val="171717"/>
          <w:spacing w:val="-3"/>
          <w:sz w:val="24"/>
        </w:rPr>
        <w:t>информацию.</w:t>
      </w:r>
    </w:p>
    <w:p w:rsidR="00C11D7F" w:rsidRDefault="0019737F">
      <w:pPr>
        <w:pStyle w:val="Heading4"/>
        <w:spacing w:before="24"/>
        <w:jc w:val="left"/>
      </w:pPr>
      <w:r>
        <w:rPr>
          <w:color w:val="171717"/>
        </w:rPr>
        <w:t>Коммуникативные УУД:</w:t>
      </w:r>
    </w:p>
    <w:p w:rsidR="00C11D7F" w:rsidRDefault="0019737F">
      <w:pPr>
        <w:spacing w:before="44"/>
        <w:ind w:left="1344"/>
        <w:rPr>
          <w:i/>
          <w:sz w:val="24"/>
        </w:rPr>
      </w:pPr>
      <w:r>
        <w:rPr>
          <w:i/>
          <w:color w:val="171717"/>
          <w:sz w:val="24"/>
        </w:rPr>
        <w:t>Общение:</w:t>
      </w:r>
    </w:p>
    <w:p w:rsidR="00C11D7F" w:rsidRDefault="0019737F" w:rsidP="00AD4C7E">
      <w:pPr>
        <w:pStyle w:val="a5"/>
        <w:numPr>
          <w:ilvl w:val="0"/>
          <w:numId w:val="308"/>
        </w:numPr>
        <w:tabs>
          <w:tab w:val="left" w:pos="1509"/>
        </w:tabs>
        <w:spacing w:line="237" w:lineRule="auto"/>
        <w:ind w:right="883" w:firstLine="712"/>
        <w:rPr>
          <w:sz w:val="24"/>
        </w:rPr>
      </w:pPr>
      <w:r>
        <w:rPr>
          <w:color w:val="171717"/>
          <w:sz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w:t>
      </w:r>
      <w:r>
        <w:rPr>
          <w:color w:val="171717"/>
          <w:spacing w:val="-7"/>
          <w:sz w:val="24"/>
        </w:rPr>
        <w:t xml:space="preserve"> </w:t>
      </w:r>
      <w:r>
        <w:rPr>
          <w:color w:val="171717"/>
          <w:sz w:val="24"/>
        </w:rPr>
        <w:t>текстах;</w:t>
      </w:r>
    </w:p>
    <w:p w:rsidR="00C11D7F" w:rsidRDefault="0019737F" w:rsidP="00AD4C7E">
      <w:pPr>
        <w:pStyle w:val="a5"/>
        <w:numPr>
          <w:ilvl w:val="0"/>
          <w:numId w:val="308"/>
        </w:numPr>
        <w:tabs>
          <w:tab w:val="left" w:pos="1509"/>
        </w:tabs>
        <w:spacing w:before="8" w:line="232" w:lineRule="auto"/>
        <w:ind w:right="884" w:firstLine="712"/>
        <w:rPr>
          <w:sz w:val="24"/>
        </w:rPr>
      </w:pPr>
      <w:r>
        <w:rPr>
          <w:color w:val="171717"/>
          <w:sz w:val="24"/>
        </w:rPr>
        <w:t>распознавать невербальные средства общения, понимать значение социальных знаков;</w:t>
      </w:r>
    </w:p>
    <w:p w:rsidR="00C11D7F" w:rsidRDefault="0019737F" w:rsidP="00AD4C7E">
      <w:pPr>
        <w:pStyle w:val="a5"/>
        <w:numPr>
          <w:ilvl w:val="0"/>
          <w:numId w:val="308"/>
        </w:numPr>
        <w:tabs>
          <w:tab w:val="left" w:pos="1509"/>
        </w:tabs>
        <w:spacing w:before="8" w:line="232" w:lineRule="auto"/>
        <w:ind w:right="892" w:firstLine="712"/>
        <w:rPr>
          <w:sz w:val="24"/>
        </w:rPr>
      </w:pPr>
      <w:r>
        <w:rPr>
          <w:color w:val="171717"/>
          <w:sz w:val="24"/>
        </w:rPr>
        <w:t>знать и распознавать предпосылки конфликтных ситуаций и смягчать конфликты, вести</w:t>
      </w:r>
      <w:r>
        <w:rPr>
          <w:color w:val="171717"/>
          <w:spacing w:val="-2"/>
          <w:sz w:val="24"/>
        </w:rPr>
        <w:t xml:space="preserve"> </w:t>
      </w:r>
      <w:r>
        <w:rPr>
          <w:color w:val="171717"/>
          <w:sz w:val="24"/>
        </w:rPr>
        <w:t>переговоры;</w:t>
      </w:r>
    </w:p>
    <w:p w:rsidR="00C11D7F" w:rsidRDefault="00C11D7F">
      <w:pPr>
        <w:spacing w:line="232"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0"/>
          <w:numId w:val="308"/>
        </w:numPr>
        <w:tabs>
          <w:tab w:val="left" w:pos="1509"/>
        </w:tabs>
        <w:spacing w:before="67" w:line="232" w:lineRule="auto"/>
        <w:ind w:right="874" w:firstLine="712"/>
        <w:rPr>
          <w:sz w:val="24"/>
        </w:rPr>
      </w:pPr>
      <w:r>
        <w:rPr>
          <w:color w:val="171717"/>
          <w:sz w:val="24"/>
        </w:rPr>
        <w:lastRenderedPageBreak/>
        <w:t>понимать намерения других, проявлять уважительное отношение к собеседнику и в корректной форме формулировать свои</w:t>
      </w:r>
      <w:r>
        <w:rPr>
          <w:color w:val="171717"/>
          <w:spacing w:val="-3"/>
          <w:sz w:val="24"/>
        </w:rPr>
        <w:t xml:space="preserve"> </w:t>
      </w:r>
      <w:r>
        <w:rPr>
          <w:color w:val="171717"/>
          <w:sz w:val="24"/>
        </w:rPr>
        <w:t>возражения;</w:t>
      </w:r>
    </w:p>
    <w:p w:rsidR="00C11D7F" w:rsidRDefault="0019737F" w:rsidP="00AD4C7E">
      <w:pPr>
        <w:pStyle w:val="a5"/>
        <w:numPr>
          <w:ilvl w:val="0"/>
          <w:numId w:val="308"/>
        </w:numPr>
        <w:tabs>
          <w:tab w:val="left" w:pos="1509"/>
        </w:tabs>
        <w:spacing w:before="2" w:line="237" w:lineRule="auto"/>
        <w:ind w:right="875" w:firstLine="712"/>
        <w:rPr>
          <w:sz w:val="24"/>
        </w:rPr>
      </w:pPr>
      <w:r>
        <w:rPr>
          <w:color w:val="171717"/>
          <w:sz w:val="24"/>
        </w:rPr>
        <w:t xml:space="preserve">в ходе диалога/дискуссии задавать вопросы по существу обсуждаемой темы и высказывать идеи, нацеленные </w:t>
      </w:r>
      <w:r>
        <w:rPr>
          <w:color w:val="171717"/>
          <w:spacing w:val="-3"/>
          <w:sz w:val="24"/>
        </w:rPr>
        <w:t xml:space="preserve">на </w:t>
      </w:r>
      <w:r>
        <w:rPr>
          <w:color w:val="171717"/>
          <w:sz w:val="24"/>
        </w:rPr>
        <w:t>решение задачи и поддержание благожелательности общения;</w:t>
      </w:r>
    </w:p>
    <w:p w:rsidR="00C11D7F" w:rsidRDefault="0019737F" w:rsidP="00AD4C7E">
      <w:pPr>
        <w:pStyle w:val="a5"/>
        <w:numPr>
          <w:ilvl w:val="0"/>
          <w:numId w:val="308"/>
        </w:numPr>
        <w:tabs>
          <w:tab w:val="left" w:pos="1509"/>
        </w:tabs>
        <w:spacing w:before="9" w:line="232" w:lineRule="auto"/>
        <w:ind w:right="875" w:firstLine="712"/>
        <w:rPr>
          <w:sz w:val="24"/>
        </w:rPr>
      </w:pPr>
      <w:r>
        <w:rPr>
          <w:color w:val="171717"/>
          <w:sz w:val="24"/>
        </w:rPr>
        <w:t>сопоставлять свои суждения с суждениями других участников диалога, обнаруживать различие и сходство</w:t>
      </w:r>
      <w:r>
        <w:rPr>
          <w:color w:val="171717"/>
          <w:spacing w:val="-4"/>
          <w:sz w:val="24"/>
        </w:rPr>
        <w:t xml:space="preserve"> </w:t>
      </w:r>
      <w:r>
        <w:rPr>
          <w:color w:val="171717"/>
          <w:sz w:val="24"/>
        </w:rPr>
        <w:t>позиций;</w:t>
      </w:r>
    </w:p>
    <w:p w:rsidR="00C11D7F" w:rsidRDefault="0019737F" w:rsidP="00AD4C7E">
      <w:pPr>
        <w:pStyle w:val="a5"/>
        <w:numPr>
          <w:ilvl w:val="0"/>
          <w:numId w:val="308"/>
        </w:numPr>
        <w:tabs>
          <w:tab w:val="left" w:pos="1509"/>
        </w:tabs>
        <w:spacing w:before="7" w:line="232" w:lineRule="auto"/>
        <w:ind w:right="887" w:firstLine="712"/>
        <w:rPr>
          <w:sz w:val="24"/>
        </w:rPr>
      </w:pPr>
      <w:r>
        <w:rPr>
          <w:color w:val="171717"/>
          <w:sz w:val="24"/>
        </w:rPr>
        <w:t>публично представлять результаты проведённого языкового анализа, выполненного лингвистического эксперимента, исследования,</w:t>
      </w:r>
      <w:r>
        <w:rPr>
          <w:color w:val="171717"/>
          <w:spacing w:val="-2"/>
          <w:sz w:val="24"/>
        </w:rPr>
        <w:t xml:space="preserve"> </w:t>
      </w:r>
      <w:r>
        <w:rPr>
          <w:color w:val="171717"/>
          <w:sz w:val="24"/>
        </w:rPr>
        <w:t>проекта;</w:t>
      </w:r>
    </w:p>
    <w:p w:rsidR="00C11D7F" w:rsidRDefault="0019737F" w:rsidP="00AD4C7E">
      <w:pPr>
        <w:pStyle w:val="a5"/>
        <w:numPr>
          <w:ilvl w:val="0"/>
          <w:numId w:val="308"/>
        </w:numPr>
        <w:tabs>
          <w:tab w:val="left" w:pos="1509"/>
        </w:tabs>
        <w:spacing w:before="10" w:line="235" w:lineRule="auto"/>
        <w:ind w:right="889" w:firstLine="712"/>
        <w:rPr>
          <w:sz w:val="24"/>
        </w:rPr>
      </w:pPr>
      <w:r>
        <w:rPr>
          <w:color w:val="171717"/>
          <w:sz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w:t>
      </w:r>
      <w:r>
        <w:rPr>
          <w:color w:val="171717"/>
          <w:spacing w:val="-1"/>
          <w:sz w:val="24"/>
        </w:rPr>
        <w:t xml:space="preserve"> </w:t>
      </w:r>
      <w:r>
        <w:rPr>
          <w:color w:val="171717"/>
          <w:sz w:val="24"/>
        </w:rPr>
        <w:t>материала.</w:t>
      </w:r>
    </w:p>
    <w:p w:rsidR="00C11D7F" w:rsidRDefault="0019737F">
      <w:pPr>
        <w:spacing w:before="36"/>
        <w:ind w:left="1344"/>
        <w:jc w:val="both"/>
        <w:rPr>
          <w:i/>
          <w:sz w:val="24"/>
        </w:rPr>
      </w:pPr>
      <w:r>
        <w:rPr>
          <w:i/>
          <w:color w:val="171717"/>
          <w:sz w:val="24"/>
        </w:rPr>
        <w:t>Совместная деятельность:</w:t>
      </w:r>
    </w:p>
    <w:p w:rsidR="00C11D7F" w:rsidRDefault="0019737F" w:rsidP="00AD4C7E">
      <w:pPr>
        <w:pStyle w:val="a5"/>
        <w:numPr>
          <w:ilvl w:val="0"/>
          <w:numId w:val="308"/>
        </w:numPr>
        <w:tabs>
          <w:tab w:val="left" w:pos="1509"/>
        </w:tabs>
        <w:spacing w:before="13" w:line="237" w:lineRule="auto"/>
        <w:ind w:right="876" w:firstLine="712"/>
        <w:rPr>
          <w:sz w:val="24"/>
        </w:rPr>
      </w:pPr>
      <w:r>
        <w:rPr>
          <w:color w:val="171717"/>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Pr>
          <w:color w:val="171717"/>
          <w:spacing w:val="-3"/>
          <w:sz w:val="24"/>
        </w:rPr>
        <w:t>задачи;</w:t>
      </w:r>
    </w:p>
    <w:p w:rsidR="00C11D7F" w:rsidRDefault="0019737F" w:rsidP="00AD4C7E">
      <w:pPr>
        <w:pStyle w:val="a5"/>
        <w:numPr>
          <w:ilvl w:val="0"/>
          <w:numId w:val="308"/>
        </w:numPr>
        <w:tabs>
          <w:tab w:val="left" w:pos="1509"/>
        </w:tabs>
        <w:spacing w:line="237" w:lineRule="auto"/>
        <w:ind w:right="890" w:firstLine="712"/>
        <w:rPr>
          <w:sz w:val="24"/>
        </w:rPr>
      </w:pPr>
      <w:r>
        <w:rPr>
          <w:color w:val="171717"/>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 ой работы; уметь обобщать мнения нескольких людей, проявлять готовность руководить, выполнять поручения,</w:t>
      </w:r>
      <w:r>
        <w:rPr>
          <w:color w:val="171717"/>
          <w:spacing w:val="-3"/>
          <w:sz w:val="24"/>
        </w:rPr>
        <w:t xml:space="preserve"> </w:t>
      </w:r>
      <w:r>
        <w:rPr>
          <w:color w:val="171717"/>
          <w:sz w:val="24"/>
        </w:rPr>
        <w:t>подчиняться;</w:t>
      </w:r>
    </w:p>
    <w:p w:rsidR="00C11D7F" w:rsidRDefault="0019737F" w:rsidP="00AD4C7E">
      <w:pPr>
        <w:pStyle w:val="a5"/>
        <w:numPr>
          <w:ilvl w:val="0"/>
          <w:numId w:val="308"/>
        </w:numPr>
        <w:tabs>
          <w:tab w:val="left" w:pos="1509"/>
        </w:tabs>
        <w:spacing w:before="9" w:line="237" w:lineRule="auto"/>
        <w:ind w:right="867" w:firstLine="712"/>
        <w:rPr>
          <w:sz w:val="24"/>
        </w:rPr>
      </w:pPr>
      <w:r>
        <w:rPr>
          <w:color w:val="171717"/>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color w:val="171717"/>
          <w:spacing w:val="22"/>
          <w:sz w:val="24"/>
        </w:rPr>
        <w:t xml:space="preserve"> </w:t>
      </w:r>
      <w:r>
        <w:rPr>
          <w:color w:val="171717"/>
          <w:sz w:val="24"/>
        </w:rPr>
        <w:t>команды,</w:t>
      </w:r>
      <w:r>
        <w:rPr>
          <w:color w:val="171717"/>
          <w:spacing w:val="22"/>
          <w:sz w:val="24"/>
        </w:rPr>
        <w:t xml:space="preserve"> </w:t>
      </w:r>
      <w:r>
        <w:rPr>
          <w:color w:val="171717"/>
          <w:sz w:val="24"/>
        </w:rPr>
        <w:t>участвовать</w:t>
      </w:r>
      <w:r>
        <w:rPr>
          <w:color w:val="171717"/>
          <w:spacing w:val="21"/>
          <w:sz w:val="24"/>
        </w:rPr>
        <w:t xml:space="preserve"> </w:t>
      </w:r>
      <w:r>
        <w:rPr>
          <w:color w:val="171717"/>
          <w:sz w:val="24"/>
        </w:rPr>
        <w:t>в</w:t>
      </w:r>
      <w:r>
        <w:rPr>
          <w:color w:val="171717"/>
          <w:spacing w:val="25"/>
          <w:sz w:val="24"/>
        </w:rPr>
        <w:t xml:space="preserve"> </w:t>
      </w:r>
      <w:r>
        <w:rPr>
          <w:color w:val="171717"/>
          <w:sz w:val="24"/>
        </w:rPr>
        <w:t>групповых</w:t>
      </w:r>
      <w:r>
        <w:rPr>
          <w:color w:val="171717"/>
          <w:spacing w:val="23"/>
          <w:sz w:val="24"/>
        </w:rPr>
        <w:t xml:space="preserve"> </w:t>
      </w:r>
      <w:r>
        <w:rPr>
          <w:color w:val="171717"/>
          <w:sz w:val="24"/>
        </w:rPr>
        <w:t>формах</w:t>
      </w:r>
      <w:r>
        <w:rPr>
          <w:color w:val="171717"/>
          <w:spacing w:val="22"/>
          <w:sz w:val="24"/>
        </w:rPr>
        <w:t xml:space="preserve"> </w:t>
      </w:r>
      <w:r>
        <w:rPr>
          <w:color w:val="171717"/>
          <w:sz w:val="24"/>
        </w:rPr>
        <w:t>работы</w:t>
      </w:r>
      <w:r>
        <w:rPr>
          <w:color w:val="171717"/>
          <w:spacing w:val="21"/>
          <w:sz w:val="24"/>
        </w:rPr>
        <w:t xml:space="preserve"> </w:t>
      </w:r>
      <w:r>
        <w:rPr>
          <w:color w:val="171717"/>
          <w:sz w:val="24"/>
        </w:rPr>
        <w:t>(обсуждения,</w:t>
      </w:r>
      <w:r>
        <w:rPr>
          <w:color w:val="171717"/>
          <w:spacing w:val="22"/>
          <w:sz w:val="24"/>
        </w:rPr>
        <w:t xml:space="preserve"> </w:t>
      </w:r>
      <w:r>
        <w:rPr>
          <w:color w:val="171717"/>
          <w:sz w:val="24"/>
        </w:rPr>
        <w:t>обмен</w:t>
      </w:r>
      <w:r>
        <w:rPr>
          <w:color w:val="171717"/>
          <w:spacing w:val="22"/>
          <w:sz w:val="24"/>
        </w:rPr>
        <w:t xml:space="preserve"> </w:t>
      </w:r>
      <w:r>
        <w:rPr>
          <w:color w:val="171717"/>
          <w:sz w:val="24"/>
        </w:rPr>
        <w:t>мнениями,</w:t>
      </w:r>
    </w:p>
    <w:p w:rsidR="00C11D7F" w:rsidRDefault="0019737F">
      <w:pPr>
        <w:pStyle w:val="a3"/>
        <w:spacing w:line="273" w:lineRule="exact"/>
        <w:ind w:firstLine="0"/>
      </w:pPr>
      <w:r>
        <w:rPr>
          <w:color w:val="171717"/>
        </w:rPr>
        <w:t>«мозговой штурм» и иные);</w:t>
      </w:r>
    </w:p>
    <w:p w:rsidR="00C11D7F" w:rsidRDefault="0019737F" w:rsidP="00AD4C7E">
      <w:pPr>
        <w:pStyle w:val="a5"/>
        <w:numPr>
          <w:ilvl w:val="0"/>
          <w:numId w:val="308"/>
        </w:numPr>
        <w:tabs>
          <w:tab w:val="left" w:pos="1509"/>
        </w:tabs>
        <w:spacing w:before="7" w:line="232" w:lineRule="auto"/>
        <w:ind w:right="883" w:firstLine="712"/>
        <w:rPr>
          <w:sz w:val="24"/>
        </w:rPr>
      </w:pPr>
      <w:r>
        <w:rPr>
          <w:color w:val="171717"/>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w:t>
      </w:r>
      <w:r>
        <w:rPr>
          <w:color w:val="171717"/>
          <w:spacing w:val="-22"/>
          <w:sz w:val="24"/>
        </w:rPr>
        <w:t xml:space="preserve"> </w:t>
      </w:r>
      <w:r>
        <w:rPr>
          <w:color w:val="171717"/>
          <w:sz w:val="24"/>
        </w:rPr>
        <w:t>команды;</w:t>
      </w:r>
    </w:p>
    <w:p w:rsidR="00C11D7F" w:rsidRDefault="0019737F" w:rsidP="00AD4C7E">
      <w:pPr>
        <w:pStyle w:val="a5"/>
        <w:numPr>
          <w:ilvl w:val="0"/>
          <w:numId w:val="308"/>
        </w:numPr>
        <w:tabs>
          <w:tab w:val="left" w:pos="1509"/>
        </w:tabs>
        <w:spacing w:before="8" w:line="232" w:lineRule="auto"/>
        <w:ind w:right="883" w:firstLine="712"/>
        <w:rPr>
          <w:sz w:val="24"/>
        </w:rPr>
      </w:pPr>
      <w:r>
        <w:rPr>
          <w:color w:val="171717"/>
          <w:sz w:val="24"/>
        </w:rPr>
        <w:t>оценивать качество своего вклада в общий продукт по критериям, самостоятельно сформулированным участниками</w:t>
      </w:r>
      <w:r>
        <w:rPr>
          <w:color w:val="171717"/>
          <w:spacing w:val="-1"/>
          <w:sz w:val="24"/>
        </w:rPr>
        <w:t xml:space="preserve"> </w:t>
      </w:r>
      <w:r>
        <w:rPr>
          <w:color w:val="171717"/>
          <w:sz w:val="24"/>
        </w:rPr>
        <w:t>взаимодействия;</w:t>
      </w:r>
    </w:p>
    <w:p w:rsidR="00C11D7F" w:rsidRDefault="0019737F" w:rsidP="00AD4C7E">
      <w:pPr>
        <w:pStyle w:val="a5"/>
        <w:numPr>
          <w:ilvl w:val="0"/>
          <w:numId w:val="308"/>
        </w:numPr>
        <w:tabs>
          <w:tab w:val="left" w:pos="1509"/>
        </w:tabs>
        <w:spacing w:before="3" w:line="237" w:lineRule="auto"/>
        <w:ind w:right="894" w:firstLine="712"/>
        <w:rPr>
          <w:sz w:val="24"/>
        </w:rPr>
      </w:pPr>
      <w:r>
        <w:rPr>
          <w:color w:val="171717"/>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Pr>
          <w:color w:val="171717"/>
          <w:spacing w:val="1"/>
          <w:sz w:val="24"/>
        </w:rPr>
        <w:t xml:space="preserve"> </w:t>
      </w:r>
      <w:r>
        <w:rPr>
          <w:color w:val="171717"/>
          <w:sz w:val="24"/>
        </w:rPr>
        <w:t>группой.</w:t>
      </w:r>
    </w:p>
    <w:p w:rsidR="00C11D7F" w:rsidRDefault="0019737F">
      <w:pPr>
        <w:pStyle w:val="Heading4"/>
        <w:spacing w:before="38"/>
        <w:jc w:val="left"/>
      </w:pPr>
      <w:r>
        <w:rPr>
          <w:color w:val="171717"/>
        </w:rPr>
        <w:t>Регулятивные УУД:</w:t>
      </w:r>
    </w:p>
    <w:p w:rsidR="00C11D7F" w:rsidRDefault="0019737F">
      <w:pPr>
        <w:spacing w:before="44"/>
        <w:ind w:left="1344"/>
        <w:rPr>
          <w:i/>
          <w:sz w:val="24"/>
        </w:rPr>
      </w:pPr>
      <w:r>
        <w:rPr>
          <w:i/>
          <w:color w:val="171717"/>
          <w:sz w:val="24"/>
        </w:rPr>
        <w:t>Самоорганизация:</w:t>
      </w:r>
    </w:p>
    <w:p w:rsidR="00C11D7F" w:rsidRDefault="0019737F" w:rsidP="00AD4C7E">
      <w:pPr>
        <w:pStyle w:val="a5"/>
        <w:numPr>
          <w:ilvl w:val="0"/>
          <w:numId w:val="308"/>
        </w:numPr>
        <w:tabs>
          <w:tab w:val="left" w:pos="1509"/>
        </w:tabs>
        <w:spacing w:before="11"/>
        <w:ind w:left="1508"/>
        <w:jc w:val="left"/>
        <w:rPr>
          <w:sz w:val="24"/>
        </w:rPr>
      </w:pPr>
      <w:r>
        <w:rPr>
          <w:color w:val="171717"/>
          <w:sz w:val="24"/>
        </w:rPr>
        <w:t>выявлять</w:t>
      </w:r>
      <w:r>
        <w:rPr>
          <w:color w:val="171717"/>
          <w:spacing w:val="-10"/>
          <w:sz w:val="24"/>
        </w:rPr>
        <w:t xml:space="preserve"> </w:t>
      </w:r>
      <w:r>
        <w:rPr>
          <w:color w:val="171717"/>
          <w:sz w:val="24"/>
        </w:rPr>
        <w:t>проблемы</w:t>
      </w:r>
      <w:r>
        <w:rPr>
          <w:color w:val="171717"/>
          <w:spacing w:val="-9"/>
          <w:sz w:val="24"/>
        </w:rPr>
        <w:t xml:space="preserve"> </w:t>
      </w:r>
      <w:r>
        <w:rPr>
          <w:color w:val="171717"/>
          <w:sz w:val="24"/>
        </w:rPr>
        <w:t>для</w:t>
      </w:r>
      <w:r>
        <w:rPr>
          <w:color w:val="171717"/>
          <w:spacing w:val="-2"/>
          <w:sz w:val="24"/>
        </w:rPr>
        <w:t xml:space="preserve"> </w:t>
      </w:r>
      <w:r>
        <w:rPr>
          <w:color w:val="171717"/>
          <w:sz w:val="24"/>
        </w:rPr>
        <w:t>решения</w:t>
      </w:r>
      <w:r>
        <w:rPr>
          <w:color w:val="171717"/>
          <w:spacing w:val="-4"/>
          <w:sz w:val="24"/>
        </w:rPr>
        <w:t xml:space="preserve"> </w:t>
      </w:r>
      <w:r>
        <w:rPr>
          <w:color w:val="171717"/>
          <w:sz w:val="24"/>
        </w:rPr>
        <w:t>в</w:t>
      </w:r>
      <w:r>
        <w:rPr>
          <w:color w:val="171717"/>
          <w:spacing w:val="-9"/>
          <w:sz w:val="24"/>
        </w:rPr>
        <w:t xml:space="preserve"> </w:t>
      </w:r>
      <w:r>
        <w:rPr>
          <w:color w:val="171717"/>
          <w:sz w:val="24"/>
        </w:rPr>
        <w:t>учебных</w:t>
      </w:r>
      <w:r>
        <w:rPr>
          <w:color w:val="171717"/>
          <w:spacing w:val="-12"/>
          <w:sz w:val="24"/>
        </w:rPr>
        <w:t xml:space="preserve"> </w:t>
      </w:r>
      <w:r>
        <w:rPr>
          <w:color w:val="171717"/>
          <w:sz w:val="24"/>
        </w:rPr>
        <w:t>и</w:t>
      </w:r>
      <w:r>
        <w:rPr>
          <w:color w:val="171717"/>
          <w:spacing w:val="-6"/>
          <w:sz w:val="24"/>
        </w:rPr>
        <w:t xml:space="preserve"> </w:t>
      </w:r>
      <w:r>
        <w:rPr>
          <w:color w:val="171717"/>
          <w:sz w:val="24"/>
        </w:rPr>
        <w:t>жизненных</w:t>
      </w:r>
      <w:r>
        <w:rPr>
          <w:color w:val="171717"/>
          <w:spacing w:val="-7"/>
          <w:sz w:val="24"/>
        </w:rPr>
        <w:t xml:space="preserve"> </w:t>
      </w:r>
      <w:r>
        <w:rPr>
          <w:color w:val="171717"/>
          <w:spacing w:val="-3"/>
          <w:sz w:val="24"/>
        </w:rPr>
        <w:t>ситуациях;</w:t>
      </w:r>
    </w:p>
    <w:p w:rsidR="00C11D7F" w:rsidRDefault="0019737F" w:rsidP="00AD4C7E">
      <w:pPr>
        <w:pStyle w:val="a5"/>
        <w:numPr>
          <w:ilvl w:val="0"/>
          <w:numId w:val="308"/>
        </w:numPr>
        <w:tabs>
          <w:tab w:val="left" w:pos="1509"/>
        </w:tabs>
        <w:spacing w:line="232" w:lineRule="auto"/>
        <w:ind w:right="887" w:firstLine="712"/>
        <w:rPr>
          <w:sz w:val="24"/>
        </w:rPr>
      </w:pPr>
      <w:r>
        <w:rPr>
          <w:color w:val="171717"/>
          <w:sz w:val="24"/>
        </w:rPr>
        <w:t>ориентироваться в различных подходах к принятию решений (индивидуальное, принятие решения в группе, принятие решения</w:t>
      </w:r>
      <w:r>
        <w:rPr>
          <w:color w:val="171717"/>
          <w:spacing w:val="-2"/>
          <w:sz w:val="24"/>
        </w:rPr>
        <w:t xml:space="preserve"> </w:t>
      </w:r>
      <w:r>
        <w:rPr>
          <w:color w:val="171717"/>
          <w:sz w:val="24"/>
        </w:rPr>
        <w:t>группой);</w:t>
      </w:r>
    </w:p>
    <w:p w:rsidR="00C11D7F" w:rsidRDefault="0019737F" w:rsidP="00AD4C7E">
      <w:pPr>
        <w:pStyle w:val="a5"/>
        <w:numPr>
          <w:ilvl w:val="0"/>
          <w:numId w:val="308"/>
        </w:numPr>
        <w:tabs>
          <w:tab w:val="left" w:pos="1509"/>
        </w:tabs>
        <w:ind w:right="879" w:firstLine="712"/>
        <w:rPr>
          <w:sz w:val="24"/>
        </w:rPr>
      </w:pPr>
      <w:r>
        <w:rPr>
          <w:color w:val="171717"/>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делать выбор и брать ответственность за</w:t>
      </w:r>
      <w:r>
        <w:rPr>
          <w:color w:val="171717"/>
          <w:spacing w:val="-2"/>
          <w:sz w:val="24"/>
        </w:rPr>
        <w:t xml:space="preserve"> </w:t>
      </w:r>
      <w:r>
        <w:rPr>
          <w:color w:val="171717"/>
          <w:sz w:val="24"/>
        </w:rPr>
        <w:t>решение.</w:t>
      </w:r>
    </w:p>
    <w:p w:rsidR="00C11D7F" w:rsidRDefault="0019737F">
      <w:pPr>
        <w:spacing w:line="275" w:lineRule="exact"/>
        <w:ind w:left="1344"/>
        <w:rPr>
          <w:i/>
          <w:sz w:val="24"/>
        </w:rPr>
      </w:pPr>
      <w:r>
        <w:rPr>
          <w:i/>
          <w:color w:val="171717"/>
          <w:sz w:val="24"/>
        </w:rPr>
        <w:t>Самоконтроль:</w:t>
      </w:r>
    </w:p>
    <w:p w:rsidR="00C11D7F" w:rsidRDefault="0019737F" w:rsidP="00AD4C7E">
      <w:pPr>
        <w:pStyle w:val="a5"/>
        <w:numPr>
          <w:ilvl w:val="0"/>
          <w:numId w:val="308"/>
        </w:numPr>
        <w:tabs>
          <w:tab w:val="left" w:pos="1509"/>
        </w:tabs>
        <w:spacing w:before="4" w:line="235" w:lineRule="auto"/>
        <w:ind w:right="877" w:firstLine="712"/>
        <w:jc w:val="left"/>
        <w:rPr>
          <w:sz w:val="24"/>
        </w:rPr>
      </w:pPr>
      <w:r>
        <w:rPr>
          <w:color w:val="171717"/>
          <w:sz w:val="24"/>
        </w:rPr>
        <w:t>владеть разными способами самоконтроля (в т.ч. речевого), самомотивации и рефлексии;</w:t>
      </w:r>
    </w:p>
    <w:p w:rsidR="00C11D7F" w:rsidRDefault="0019737F" w:rsidP="00AD4C7E">
      <w:pPr>
        <w:pStyle w:val="a5"/>
        <w:numPr>
          <w:ilvl w:val="0"/>
          <w:numId w:val="308"/>
        </w:numPr>
        <w:tabs>
          <w:tab w:val="left" w:pos="1509"/>
        </w:tabs>
        <w:spacing w:before="2" w:line="317" w:lineRule="exact"/>
        <w:ind w:left="1508"/>
        <w:jc w:val="left"/>
        <w:rPr>
          <w:sz w:val="24"/>
        </w:rPr>
      </w:pPr>
      <w:r>
        <w:rPr>
          <w:color w:val="171717"/>
          <w:sz w:val="24"/>
        </w:rPr>
        <w:t>давать адекватную оценку учебной ситуации и предлагать план её</w:t>
      </w:r>
      <w:r>
        <w:rPr>
          <w:color w:val="171717"/>
          <w:spacing w:val="-4"/>
          <w:sz w:val="24"/>
        </w:rPr>
        <w:t xml:space="preserve"> изменения;</w:t>
      </w:r>
    </w:p>
    <w:p w:rsidR="00C11D7F" w:rsidRDefault="0019737F" w:rsidP="00AD4C7E">
      <w:pPr>
        <w:pStyle w:val="a5"/>
        <w:numPr>
          <w:ilvl w:val="0"/>
          <w:numId w:val="308"/>
        </w:numPr>
        <w:tabs>
          <w:tab w:val="left" w:pos="1509"/>
        </w:tabs>
        <w:spacing w:before="3" w:line="232" w:lineRule="auto"/>
        <w:ind w:right="878" w:firstLine="712"/>
        <w:jc w:val="left"/>
        <w:rPr>
          <w:sz w:val="24"/>
        </w:rPr>
      </w:pPr>
      <w:r>
        <w:rPr>
          <w:color w:val="171717"/>
          <w:sz w:val="24"/>
        </w:rPr>
        <w:t>предвидеть трудности, которые могут возникнуть при решении учебной задачи, и адаптировать решение к меняющимся</w:t>
      </w:r>
      <w:r>
        <w:rPr>
          <w:color w:val="171717"/>
          <w:spacing w:val="-2"/>
          <w:sz w:val="24"/>
        </w:rPr>
        <w:t xml:space="preserve"> </w:t>
      </w:r>
      <w:r>
        <w:rPr>
          <w:color w:val="171717"/>
          <w:sz w:val="24"/>
        </w:rPr>
        <w:t>обстоятельствам;</w:t>
      </w:r>
    </w:p>
    <w:p w:rsidR="00C11D7F" w:rsidRDefault="0019737F" w:rsidP="00AD4C7E">
      <w:pPr>
        <w:pStyle w:val="a5"/>
        <w:numPr>
          <w:ilvl w:val="0"/>
          <w:numId w:val="308"/>
        </w:numPr>
        <w:tabs>
          <w:tab w:val="left" w:pos="1509"/>
        </w:tabs>
        <w:spacing w:line="321" w:lineRule="exact"/>
        <w:ind w:left="1508"/>
        <w:jc w:val="left"/>
        <w:rPr>
          <w:sz w:val="24"/>
        </w:rPr>
      </w:pPr>
      <w:r>
        <w:rPr>
          <w:color w:val="171717"/>
          <w:sz w:val="24"/>
        </w:rPr>
        <w:t xml:space="preserve">объяснять причины достижения (недостижения) результата </w:t>
      </w:r>
      <w:r>
        <w:rPr>
          <w:color w:val="171717"/>
          <w:spacing w:val="-3"/>
          <w:sz w:val="24"/>
        </w:rPr>
        <w:t>деятельности;</w:t>
      </w:r>
    </w:p>
    <w:p w:rsidR="00C11D7F" w:rsidRDefault="0019737F" w:rsidP="00AD4C7E">
      <w:pPr>
        <w:pStyle w:val="a5"/>
        <w:numPr>
          <w:ilvl w:val="0"/>
          <w:numId w:val="308"/>
        </w:numPr>
        <w:tabs>
          <w:tab w:val="left" w:pos="1509"/>
        </w:tabs>
        <w:spacing w:before="7" w:line="232" w:lineRule="auto"/>
        <w:ind w:right="874" w:firstLine="712"/>
        <w:jc w:val="left"/>
        <w:rPr>
          <w:sz w:val="24"/>
        </w:rPr>
      </w:pPr>
      <w:r>
        <w:rPr>
          <w:color w:val="171717"/>
          <w:sz w:val="24"/>
        </w:rPr>
        <w:t>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w:t>
      </w:r>
      <w:r>
        <w:rPr>
          <w:color w:val="171717"/>
          <w:spacing w:val="40"/>
          <w:sz w:val="24"/>
        </w:rPr>
        <w:t xml:space="preserve"> </w:t>
      </w:r>
      <w:r>
        <w:rPr>
          <w:color w:val="171717"/>
          <w:sz w:val="24"/>
        </w:rPr>
        <w:t>целей</w:t>
      </w:r>
    </w:p>
    <w:p w:rsidR="00C11D7F" w:rsidRDefault="00C11D7F">
      <w:pPr>
        <w:spacing w:line="232" w:lineRule="auto"/>
        <w:rPr>
          <w:sz w:val="24"/>
        </w:rPr>
        <w:sectPr w:rsidR="00C11D7F">
          <w:pgSz w:w="11920" w:h="16840"/>
          <w:pgMar w:top="980" w:right="260" w:bottom="440" w:left="500" w:header="0" w:footer="152" w:gutter="0"/>
          <w:cols w:space="720"/>
        </w:sectPr>
      </w:pPr>
    </w:p>
    <w:p w:rsidR="00C11D7F" w:rsidRDefault="0019737F">
      <w:pPr>
        <w:pStyle w:val="a3"/>
        <w:spacing w:before="60"/>
        <w:ind w:firstLine="0"/>
        <w:jc w:val="left"/>
      </w:pPr>
      <w:r>
        <w:rPr>
          <w:color w:val="171717"/>
        </w:rPr>
        <w:lastRenderedPageBreak/>
        <w:t>и условий общения; оценивать соответствие результата цели и условиям общения.</w:t>
      </w:r>
    </w:p>
    <w:p w:rsidR="00C11D7F" w:rsidRDefault="0019737F">
      <w:pPr>
        <w:spacing w:before="32"/>
        <w:ind w:left="1344"/>
        <w:rPr>
          <w:i/>
          <w:sz w:val="24"/>
        </w:rPr>
      </w:pPr>
      <w:r>
        <w:rPr>
          <w:i/>
          <w:color w:val="171717"/>
          <w:sz w:val="24"/>
        </w:rPr>
        <w:t>Эмоциональный интеллект:</w:t>
      </w:r>
    </w:p>
    <w:p w:rsidR="00C11D7F" w:rsidRDefault="0019737F" w:rsidP="00AD4C7E">
      <w:pPr>
        <w:pStyle w:val="a5"/>
        <w:numPr>
          <w:ilvl w:val="0"/>
          <w:numId w:val="308"/>
        </w:numPr>
        <w:tabs>
          <w:tab w:val="left" w:pos="1509"/>
        </w:tabs>
        <w:spacing w:before="11" w:line="319" w:lineRule="exact"/>
        <w:ind w:left="1508"/>
        <w:jc w:val="left"/>
        <w:rPr>
          <w:sz w:val="24"/>
        </w:rPr>
      </w:pPr>
      <w:r>
        <w:rPr>
          <w:color w:val="171717"/>
          <w:sz w:val="24"/>
        </w:rPr>
        <w:t>развивать способность управлять собственными эмоциями и</w:t>
      </w:r>
      <w:r>
        <w:rPr>
          <w:color w:val="171717"/>
          <w:spacing w:val="-5"/>
          <w:sz w:val="24"/>
        </w:rPr>
        <w:t xml:space="preserve"> </w:t>
      </w:r>
      <w:r>
        <w:rPr>
          <w:color w:val="171717"/>
          <w:sz w:val="24"/>
        </w:rPr>
        <w:t xml:space="preserve">эмоциями </w:t>
      </w:r>
      <w:r>
        <w:rPr>
          <w:color w:val="171717"/>
          <w:spacing w:val="-4"/>
          <w:sz w:val="24"/>
        </w:rPr>
        <w:t>других;</w:t>
      </w:r>
    </w:p>
    <w:p w:rsidR="00C11D7F" w:rsidRDefault="0019737F" w:rsidP="00AD4C7E">
      <w:pPr>
        <w:pStyle w:val="a5"/>
        <w:numPr>
          <w:ilvl w:val="0"/>
          <w:numId w:val="308"/>
        </w:numPr>
        <w:tabs>
          <w:tab w:val="left" w:pos="1509"/>
          <w:tab w:val="left" w:pos="2820"/>
          <w:tab w:val="left" w:pos="3192"/>
          <w:tab w:val="left" w:pos="5149"/>
          <w:tab w:val="left" w:pos="6437"/>
          <w:tab w:val="left" w:pos="7618"/>
          <w:tab w:val="left" w:pos="8982"/>
          <w:tab w:val="left" w:pos="10115"/>
        </w:tabs>
        <w:spacing w:before="5" w:line="232" w:lineRule="auto"/>
        <w:ind w:right="906" w:firstLine="712"/>
        <w:jc w:val="left"/>
        <w:rPr>
          <w:sz w:val="24"/>
        </w:rPr>
      </w:pPr>
      <w:r>
        <w:rPr>
          <w:color w:val="171717"/>
          <w:spacing w:val="-3"/>
          <w:sz w:val="24"/>
        </w:rPr>
        <w:t>выявлять</w:t>
      </w:r>
      <w:r>
        <w:rPr>
          <w:color w:val="171717"/>
          <w:spacing w:val="-3"/>
          <w:sz w:val="24"/>
        </w:rPr>
        <w:tab/>
      </w:r>
      <w:r>
        <w:rPr>
          <w:color w:val="171717"/>
          <w:sz w:val="24"/>
        </w:rPr>
        <w:t>и</w:t>
      </w:r>
      <w:r>
        <w:rPr>
          <w:color w:val="171717"/>
          <w:sz w:val="24"/>
        </w:rPr>
        <w:tab/>
      </w:r>
      <w:r>
        <w:rPr>
          <w:color w:val="171717"/>
          <w:spacing w:val="-3"/>
          <w:sz w:val="24"/>
        </w:rPr>
        <w:t>анализировать</w:t>
      </w:r>
      <w:r>
        <w:rPr>
          <w:color w:val="171717"/>
          <w:spacing w:val="-3"/>
          <w:sz w:val="24"/>
        </w:rPr>
        <w:tab/>
        <w:t>причины</w:t>
      </w:r>
      <w:r>
        <w:rPr>
          <w:color w:val="171717"/>
          <w:spacing w:val="-3"/>
          <w:sz w:val="24"/>
        </w:rPr>
        <w:tab/>
        <w:t>эмоций;</w:t>
      </w:r>
      <w:r>
        <w:rPr>
          <w:color w:val="171717"/>
          <w:spacing w:val="-3"/>
          <w:sz w:val="24"/>
        </w:rPr>
        <w:tab/>
      </w:r>
      <w:r>
        <w:rPr>
          <w:color w:val="171717"/>
          <w:sz w:val="24"/>
        </w:rPr>
        <w:t>понимать</w:t>
      </w:r>
      <w:r>
        <w:rPr>
          <w:color w:val="171717"/>
          <w:sz w:val="24"/>
        </w:rPr>
        <w:tab/>
        <w:t>мотивы</w:t>
      </w:r>
      <w:r>
        <w:rPr>
          <w:color w:val="171717"/>
          <w:sz w:val="24"/>
        </w:rPr>
        <w:tab/>
      </w:r>
      <w:r>
        <w:rPr>
          <w:color w:val="171717"/>
          <w:spacing w:val="-18"/>
          <w:sz w:val="24"/>
        </w:rPr>
        <w:t xml:space="preserve">и </w:t>
      </w:r>
      <w:r>
        <w:rPr>
          <w:color w:val="171717"/>
          <w:sz w:val="24"/>
        </w:rPr>
        <w:t>намерения другого человека, анализируя речевую</w:t>
      </w:r>
      <w:r>
        <w:rPr>
          <w:color w:val="171717"/>
          <w:spacing w:val="-4"/>
          <w:sz w:val="24"/>
        </w:rPr>
        <w:t xml:space="preserve"> </w:t>
      </w:r>
      <w:r>
        <w:rPr>
          <w:color w:val="171717"/>
          <w:sz w:val="24"/>
        </w:rPr>
        <w:t>ситуацию;</w:t>
      </w:r>
    </w:p>
    <w:p w:rsidR="00C11D7F" w:rsidRDefault="0019737F" w:rsidP="00AD4C7E">
      <w:pPr>
        <w:pStyle w:val="a5"/>
        <w:numPr>
          <w:ilvl w:val="0"/>
          <w:numId w:val="308"/>
        </w:numPr>
        <w:tabs>
          <w:tab w:val="left" w:pos="1509"/>
        </w:tabs>
        <w:spacing w:line="318" w:lineRule="exact"/>
        <w:ind w:left="1508"/>
        <w:jc w:val="left"/>
        <w:rPr>
          <w:sz w:val="24"/>
        </w:rPr>
      </w:pPr>
      <w:r>
        <w:rPr>
          <w:color w:val="171717"/>
          <w:sz w:val="24"/>
        </w:rPr>
        <w:t>регулировать способ выражения собственных</w:t>
      </w:r>
      <w:r>
        <w:rPr>
          <w:color w:val="171717"/>
          <w:spacing w:val="-42"/>
          <w:sz w:val="24"/>
        </w:rPr>
        <w:t xml:space="preserve"> </w:t>
      </w:r>
      <w:r>
        <w:rPr>
          <w:color w:val="171717"/>
          <w:sz w:val="24"/>
        </w:rPr>
        <w:t>эмоций.</w:t>
      </w:r>
    </w:p>
    <w:p w:rsidR="00C11D7F" w:rsidRDefault="0019737F">
      <w:pPr>
        <w:spacing w:before="39"/>
        <w:ind w:left="1344"/>
        <w:rPr>
          <w:i/>
          <w:sz w:val="24"/>
        </w:rPr>
      </w:pPr>
      <w:r>
        <w:rPr>
          <w:i/>
          <w:color w:val="171717"/>
          <w:sz w:val="24"/>
        </w:rPr>
        <w:t>Принятие себя и других:</w:t>
      </w:r>
    </w:p>
    <w:p w:rsidR="00C11D7F" w:rsidRDefault="0019737F" w:rsidP="00AD4C7E">
      <w:pPr>
        <w:pStyle w:val="a5"/>
        <w:numPr>
          <w:ilvl w:val="0"/>
          <w:numId w:val="308"/>
        </w:numPr>
        <w:tabs>
          <w:tab w:val="left" w:pos="1509"/>
        </w:tabs>
        <w:spacing w:before="11" w:line="319" w:lineRule="exact"/>
        <w:ind w:left="1508"/>
        <w:jc w:val="left"/>
        <w:rPr>
          <w:sz w:val="24"/>
        </w:rPr>
      </w:pPr>
      <w:r>
        <w:rPr>
          <w:color w:val="171717"/>
          <w:sz w:val="24"/>
        </w:rPr>
        <w:t>осознанно</w:t>
      </w:r>
      <w:r>
        <w:rPr>
          <w:color w:val="171717"/>
          <w:spacing w:val="-8"/>
          <w:sz w:val="24"/>
        </w:rPr>
        <w:t xml:space="preserve"> </w:t>
      </w:r>
      <w:r>
        <w:rPr>
          <w:color w:val="171717"/>
          <w:sz w:val="24"/>
        </w:rPr>
        <w:t>относиться</w:t>
      </w:r>
      <w:r>
        <w:rPr>
          <w:color w:val="171717"/>
          <w:spacing w:val="-2"/>
          <w:sz w:val="24"/>
        </w:rPr>
        <w:t xml:space="preserve"> </w:t>
      </w:r>
      <w:r>
        <w:rPr>
          <w:color w:val="171717"/>
          <w:sz w:val="24"/>
        </w:rPr>
        <w:t>к</w:t>
      </w:r>
      <w:r>
        <w:rPr>
          <w:color w:val="171717"/>
          <w:spacing w:val="-5"/>
          <w:sz w:val="24"/>
        </w:rPr>
        <w:t xml:space="preserve"> </w:t>
      </w:r>
      <w:r>
        <w:rPr>
          <w:color w:val="171717"/>
          <w:sz w:val="24"/>
        </w:rPr>
        <w:t>другому</w:t>
      </w:r>
      <w:r>
        <w:rPr>
          <w:color w:val="171717"/>
          <w:spacing w:val="-12"/>
          <w:sz w:val="24"/>
        </w:rPr>
        <w:t xml:space="preserve"> </w:t>
      </w:r>
      <w:r>
        <w:rPr>
          <w:color w:val="171717"/>
          <w:sz w:val="24"/>
        </w:rPr>
        <w:t>человеку</w:t>
      </w:r>
      <w:r>
        <w:rPr>
          <w:color w:val="171717"/>
          <w:spacing w:val="-12"/>
          <w:sz w:val="24"/>
        </w:rPr>
        <w:t xml:space="preserve"> </w:t>
      </w:r>
      <w:r>
        <w:rPr>
          <w:color w:val="171717"/>
          <w:sz w:val="24"/>
        </w:rPr>
        <w:t>и</w:t>
      </w:r>
      <w:r>
        <w:rPr>
          <w:color w:val="171717"/>
          <w:spacing w:val="-9"/>
          <w:sz w:val="24"/>
        </w:rPr>
        <w:t xml:space="preserve"> </w:t>
      </w:r>
      <w:r>
        <w:rPr>
          <w:color w:val="171717"/>
          <w:sz w:val="24"/>
        </w:rPr>
        <w:t>его</w:t>
      </w:r>
      <w:r>
        <w:rPr>
          <w:color w:val="171717"/>
          <w:spacing w:val="-4"/>
          <w:sz w:val="24"/>
        </w:rPr>
        <w:t xml:space="preserve"> </w:t>
      </w:r>
      <w:r>
        <w:rPr>
          <w:color w:val="171717"/>
          <w:spacing w:val="-3"/>
          <w:sz w:val="24"/>
        </w:rPr>
        <w:t>мнению;</w:t>
      </w:r>
    </w:p>
    <w:p w:rsidR="00C11D7F" w:rsidRDefault="0019737F" w:rsidP="00AD4C7E">
      <w:pPr>
        <w:pStyle w:val="a5"/>
        <w:numPr>
          <w:ilvl w:val="0"/>
          <w:numId w:val="308"/>
        </w:numPr>
        <w:tabs>
          <w:tab w:val="left" w:pos="1509"/>
        </w:tabs>
        <w:spacing w:line="319" w:lineRule="exact"/>
        <w:ind w:left="1508"/>
        <w:jc w:val="left"/>
        <w:rPr>
          <w:sz w:val="24"/>
        </w:rPr>
      </w:pPr>
      <w:r>
        <w:rPr>
          <w:color w:val="171717"/>
          <w:sz w:val="24"/>
        </w:rPr>
        <w:t>признавать</w:t>
      </w:r>
      <w:r>
        <w:rPr>
          <w:color w:val="171717"/>
          <w:spacing w:val="-14"/>
          <w:sz w:val="24"/>
        </w:rPr>
        <w:t xml:space="preserve"> </w:t>
      </w:r>
      <w:r>
        <w:rPr>
          <w:color w:val="171717"/>
          <w:sz w:val="24"/>
        </w:rPr>
        <w:t>своё</w:t>
      </w:r>
      <w:r>
        <w:rPr>
          <w:color w:val="171717"/>
          <w:spacing w:val="-7"/>
          <w:sz w:val="24"/>
        </w:rPr>
        <w:t xml:space="preserve"> </w:t>
      </w:r>
      <w:r>
        <w:rPr>
          <w:color w:val="171717"/>
          <w:sz w:val="24"/>
        </w:rPr>
        <w:t>и</w:t>
      </w:r>
      <w:r>
        <w:rPr>
          <w:color w:val="171717"/>
          <w:spacing w:val="-9"/>
          <w:sz w:val="24"/>
        </w:rPr>
        <w:t xml:space="preserve"> </w:t>
      </w:r>
      <w:r>
        <w:rPr>
          <w:color w:val="171717"/>
          <w:sz w:val="24"/>
        </w:rPr>
        <w:t>чужое</w:t>
      </w:r>
      <w:r>
        <w:rPr>
          <w:color w:val="171717"/>
          <w:spacing w:val="-6"/>
          <w:sz w:val="24"/>
        </w:rPr>
        <w:t xml:space="preserve"> </w:t>
      </w:r>
      <w:r>
        <w:rPr>
          <w:color w:val="171717"/>
          <w:sz w:val="24"/>
        </w:rPr>
        <w:t>право</w:t>
      </w:r>
      <w:r>
        <w:rPr>
          <w:color w:val="171717"/>
          <w:spacing w:val="-8"/>
          <w:sz w:val="24"/>
        </w:rPr>
        <w:t xml:space="preserve"> </w:t>
      </w:r>
      <w:r>
        <w:rPr>
          <w:color w:val="171717"/>
          <w:sz w:val="24"/>
        </w:rPr>
        <w:t>на</w:t>
      </w:r>
      <w:r>
        <w:rPr>
          <w:color w:val="171717"/>
          <w:spacing w:val="-3"/>
          <w:sz w:val="24"/>
        </w:rPr>
        <w:t xml:space="preserve"> ошибку;</w:t>
      </w:r>
    </w:p>
    <w:p w:rsidR="00C11D7F" w:rsidRDefault="0019737F" w:rsidP="00AD4C7E">
      <w:pPr>
        <w:pStyle w:val="a5"/>
        <w:numPr>
          <w:ilvl w:val="0"/>
          <w:numId w:val="308"/>
        </w:numPr>
        <w:tabs>
          <w:tab w:val="left" w:pos="1509"/>
        </w:tabs>
        <w:spacing w:before="2"/>
        <w:ind w:left="1508"/>
        <w:jc w:val="left"/>
        <w:rPr>
          <w:sz w:val="24"/>
        </w:rPr>
      </w:pPr>
      <w:r>
        <w:rPr>
          <w:color w:val="171717"/>
          <w:sz w:val="24"/>
        </w:rPr>
        <w:t>принимать себя и других, не</w:t>
      </w:r>
      <w:r>
        <w:rPr>
          <w:color w:val="171717"/>
          <w:spacing w:val="-40"/>
          <w:sz w:val="24"/>
        </w:rPr>
        <w:t xml:space="preserve"> </w:t>
      </w:r>
      <w:r>
        <w:rPr>
          <w:color w:val="171717"/>
          <w:spacing w:val="-3"/>
          <w:sz w:val="24"/>
        </w:rPr>
        <w:t>осуждая;</w:t>
      </w:r>
    </w:p>
    <w:p w:rsidR="00C11D7F" w:rsidRDefault="0019737F" w:rsidP="00AD4C7E">
      <w:pPr>
        <w:pStyle w:val="a5"/>
        <w:numPr>
          <w:ilvl w:val="0"/>
          <w:numId w:val="308"/>
        </w:numPr>
        <w:tabs>
          <w:tab w:val="left" w:pos="1517"/>
        </w:tabs>
        <w:spacing w:before="26"/>
        <w:ind w:left="1516" w:hanging="173"/>
        <w:jc w:val="left"/>
        <w:rPr>
          <w:sz w:val="24"/>
        </w:rPr>
      </w:pPr>
      <w:r>
        <w:rPr>
          <w:color w:val="171717"/>
          <w:sz w:val="24"/>
        </w:rPr>
        <w:t>проявлять открытость; осознавать невозможность контролировать всё</w:t>
      </w:r>
      <w:r>
        <w:rPr>
          <w:color w:val="171717"/>
          <w:spacing w:val="11"/>
          <w:sz w:val="24"/>
        </w:rPr>
        <w:t xml:space="preserve"> </w:t>
      </w:r>
      <w:r>
        <w:rPr>
          <w:color w:val="171717"/>
          <w:sz w:val="24"/>
        </w:rPr>
        <w:t>вокруг.</w:t>
      </w:r>
    </w:p>
    <w:p w:rsidR="00C11D7F" w:rsidRDefault="00C11D7F">
      <w:pPr>
        <w:pStyle w:val="a3"/>
        <w:spacing w:before="3"/>
        <w:ind w:left="0" w:firstLine="0"/>
        <w:jc w:val="left"/>
      </w:pPr>
    </w:p>
    <w:p w:rsidR="00C11D7F" w:rsidRDefault="0019737F">
      <w:pPr>
        <w:pStyle w:val="Heading3"/>
        <w:spacing w:before="1" w:line="242" w:lineRule="auto"/>
        <w:ind w:left="3925" w:right="3050" w:hanging="525"/>
        <w:jc w:val="left"/>
      </w:pPr>
      <w:bookmarkStart w:id="30" w:name="ПРЕДМЕТНЫЕ_РЕЗУЛЬТАТЫ_(БАЗОВЫЙ_УРОВЕНЬ)"/>
      <w:bookmarkEnd w:id="30"/>
      <w:r>
        <w:rPr>
          <w:color w:val="171717"/>
        </w:rPr>
        <w:t>ПРЕДМЕТНЫЕ РЕЗУЛЬТАТЫ (БАЗОВЫЙ УРОВЕНЬ)</w:t>
      </w:r>
    </w:p>
    <w:p w:rsidR="00C11D7F" w:rsidRDefault="00C11D7F">
      <w:pPr>
        <w:pStyle w:val="a3"/>
        <w:spacing w:before="5"/>
        <w:ind w:left="0" w:firstLine="0"/>
        <w:jc w:val="left"/>
        <w:rPr>
          <w:b/>
          <w:sz w:val="31"/>
        </w:rPr>
      </w:pPr>
    </w:p>
    <w:p w:rsidR="00C11D7F" w:rsidRPr="0019737F" w:rsidRDefault="0019737F" w:rsidP="0019737F">
      <w:pPr>
        <w:tabs>
          <w:tab w:val="left" w:pos="5053"/>
          <w:tab w:val="left" w:pos="5054"/>
        </w:tabs>
        <w:ind w:left="400"/>
        <w:rPr>
          <w:b/>
          <w:sz w:val="24"/>
        </w:rPr>
      </w:pPr>
      <w:r>
        <w:rPr>
          <w:b/>
          <w:color w:val="171717"/>
          <w:sz w:val="24"/>
        </w:rPr>
        <w:t xml:space="preserve">                                                                   </w:t>
      </w:r>
      <w:r w:rsidRPr="0019737F">
        <w:rPr>
          <w:b/>
          <w:color w:val="171717"/>
          <w:sz w:val="24"/>
        </w:rPr>
        <w:t>5 КЛАСС</w:t>
      </w:r>
    </w:p>
    <w:p w:rsidR="00C11D7F" w:rsidRDefault="0019737F">
      <w:pPr>
        <w:spacing w:before="3"/>
        <w:ind w:left="1344"/>
        <w:rPr>
          <w:b/>
          <w:sz w:val="24"/>
        </w:rPr>
      </w:pPr>
      <w:r>
        <w:rPr>
          <w:b/>
          <w:color w:val="171717"/>
          <w:sz w:val="24"/>
        </w:rPr>
        <w:t>Общие сведения о языке</w:t>
      </w:r>
    </w:p>
    <w:p w:rsidR="00C11D7F" w:rsidRDefault="0019737F">
      <w:pPr>
        <w:pStyle w:val="a3"/>
        <w:jc w:val="left"/>
      </w:pPr>
      <w:r>
        <w:rPr>
          <w:color w:val="171717"/>
        </w:rPr>
        <w:t>Осознавать богатство и выразительность русского языка, приводить примеры, свидетельствующие об этом.</w:t>
      </w:r>
    </w:p>
    <w:p w:rsidR="00C11D7F" w:rsidRDefault="0019737F">
      <w:pPr>
        <w:pStyle w:val="a3"/>
        <w:ind w:right="1148"/>
        <w:jc w:val="left"/>
      </w:pPr>
      <w:r>
        <w:rPr>
          <w:color w:val="171717"/>
        </w:rPr>
        <w:t>Знать основные разделы лингвистики, основные единицы языка и речи (звук, морфема, слово, словосочетание, предложение).</w:t>
      </w:r>
    </w:p>
    <w:p w:rsidR="00C11D7F" w:rsidRDefault="0019737F">
      <w:pPr>
        <w:pStyle w:val="Heading3"/>
        <w:jc w:val="left"/>
      </w:pPr>
      <w:r>
        <w:rPr>
          <w:color w:val="171717"/>
        </w:rPr>
        <w:t>Язык и речь</w:t>
      </w:r>
    </w:p>
    <w:p w:rsidR="00C11D7F" w:rsidRDefault="0019737F">
      <w:pPr>
        <w:pStyle w:val="a3"/>
        <w:ind w:right="869"/>
      </w:pPr>
      <w:r>
        <w:rPr>
          <w:color w:val="171717"/>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w:t>
      </w:r>
      <w:r>
        <w:rPr>
          <w:color w:val="171717"/>
          <w:spacing w:val="-7"/>
        </w:rPr>
        <w:t xml:space="preserve"> </w:t>
      </w:r>
      <w:r>
        <w:rPr>
          <w:color w:val="171717"/>
        </w:rPr>
        <w:t>жизни.</w:t>
      </w:r>
    </w:p>
    <w:p w:rsidR="00C11D7F" w:rsidRDefault="0019737F">
      <w:pPr>
        <w:pStyle w:val="a3"/>
        <w:spacing w:line="242" w:lineRule="auto"/>
        <w:ind w:right="874"/>
      </w:pPr>
      <w:r>
        <w:rPr>
          <w:color w:val="171717"/>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rsidR="00C11D7F" w:rsidRDefault="0019737F">
      <w:pPr>
        <w:pStyle w:val="a3"/>
        <w:spacing w:before="1"/>
        <w:ind w:right="882"/>
      </w:pPr>
      <w:r>
        <w:rPr>
          <w:color w:val="171717"/>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C11D7F" w:rsidRDefault="0019737F">
      <w:pPr>
        <w:pStyle w:val="a3"/>
        <w:ind w:right="878"/>
      </w:pPr>
      <w:r>
        <w:rPr>
          <w:color w:val="171717"/>
        </w:rP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w:t>
      </w:r>
      <w:r>
        <w:rPr>
          <w:color w:val="171717"/>
          <w:spacing w:val="-3"/>
        </w:rPr>
        <w:t xml:space="preserve"> </w:t>
      </w:r>
      <w:r>
        <w:rPr>
          <w:color w:val="171717"/>
        </w:rPr>
        <w:t>речи.</w:t>
      </w:r>
    </w:p>
    <w:p w:rsidR="00C11D7F" w:rsidRDefault="0019737F">
      <w:pPr>
        <w:pStyle w:val="a3"/>
        <w:ind w:right="866"/>
      </w:pPr>
      <w:r>
        <w:rPr>
          <w:color w:val="171717"/>
        </w:rPr>
        <w:t>Владеть различными видами чтения: просмотровым, ознакомительным, изучающим, поисковым.</w:t>
      </w:r>
    </w:p>
    <w:p w:rsidR="00C11D7F" w:rsidRDefault="0019737F">
      <w:pPr>
        <w:pStyle w:val="a3"/>
        <w:ind w:left="1344" w:firstLine="0"/>
      </w:pPr>
      <w:r>
        <w:rPr>
          <w:color w:val="171717"/>
        </w:rPr>
        <w:t>Устно пересказывать прочитанный или прослушанный текст объёмом не менее 100</w:t>
      </w:r>
    </w:p>
    <w:p w:rsidR="00C11D7F" w:rsidRDefault="0019737F">
      <w:pPr>
        <w:pStyle w:val="a3"/>
        <w:ind w:firstLine="0"/>
        <w:jc w:val="left"/>
      </w:pPr>
      <w:r>
        <w:rPr>
          <w:color w:val="171717"/>
        </w:rPr>
        <w:t>слов.</w:t>
      </w:r>
    </w:p>
    <w:p w:rsidR="00C11D7F" w:rsidRDefault="0019737F">
      <w:pPr>
        <w:pStyle w:val="a3"/>
        <w:tabs>
          <w:tab w:val="left" w:pos="2683"/>
          <w:tab w:val="left" w:pos="4218"/>
          <w:tab w:val="left" w:pos="6077"/>
          <w:tab w:val="left" w:pos="6525"/>
          <w:tab w:val="left" w:pos="8212"/>
          <w:tab w:val="left" w:pos="10134"/>
        </w:tabs>
        <w:ind w:left="1344" w:firstLine="0"/>
        <w:jc w:val="left"/>
      </w:pPr>
      <w:r>
        <w:rPr>
          <w:color w:val="171717"/>
        </w:rPr>
        <w:t>Понимать</w:t>
      </w:r>
      <w:r>
        <w:rPr>
          <w:color w:val="171717"/>
        </w:rPr>
        <w:tab/>
        <w:t>содержание</w:t>
      </w:r>
      <w:r>
        <w:rPr>
          <w:color w:val="171717"/>
        </w:rPr>
        <w:tab/>
        <w:t>прослушанных</w:t>
      </w:r>
      <w:r>
        <w:rPr>
          <w:color w:val="171717"/>
        </w:rPr>
        <w:tab/>
        <w:t>и</w:t>
      </w:r>
      <w:r>
        <w:rPr>
          <w:color w:val="171717"/>
        </w:rPr>
        <w:tab/>
        <w:t>прочитанных</w:t>
      </w:r>
      <w:r>
        <w:rPr>
          <w:color w:val="171717"/>
        </w:rPr>
        <w:tab/>
        <w:t>научноучебных</w:t>
      </w:r>
      <w:r>
        <w:rPr>
          <w:color w:val="171717"/>
        </w:rPr>
        <w:tab/>
        <w:t>и</w:t>
      </w:r>
    </w:p>
    <w:p w:rsidR="00C11D7F" w:rsidRDefault="0019737F">
      <w:pPr>
        <w:pStyle w:val="a3"/>
        <w:ind w:right="871" w:firstLine="0"/>
      </w:pPr>
      <w:r>
        <w:rPr>
          <w:color w:val="171717"/>
        </w:rP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11D7F" w:rsidRDefault="0019737F">
      <w:pPr>
        <w:pStyle w:val="a3"/>
        <w:spacing w:before="1"/>
        <w:ind w:right="893"/>
      </w:pPr>
      <w:r>
        <w:rPr>
          <w:color w:val="171717"/>
        </w:rPr>
        <w:t>Осуществлять выбор языковых средств для создания высказывания в соответствии с целью, темой и коммуникативным замыслом.</w:t>
      </w:r>
    </w:p>
    <w:p w:rsidR="00C11D7F" w:rsidRDefault="0019737F">
      <w:pPr>
        <w:pStyle w:val="a3"/>
        <w:ind w:right="871"/>
      </w:pPr>
      <w:r>
        <w:rPr>
          <w:color w:val="171717"/>
        </w:rPr>
        <w:t>Соблюдать на письме нормы современного русского литературного языка, в т.ч. во время списывания текста объёмом 90 - 100 слов; словарного диктанта объёмом 15 - 20 слов; диктанта на основе связного текста объёмом 90 - 100 слов, составленного с учётом ранее изученных правил правописания (в т.ч. содержащего изученные в течение первого года обучения орфограммы, пунктограммы и слова с непроверяемыми написаниями); уметь</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91" w:firstLine="0"/>
        <w:jc w:val="left"/>
      </w:pPr>
      <w:r>
        <w:rPr>
          <w:color w:val="171717"/>
        </w:rPr>
        <w:lastRenderedPageBreak/>
        <w:t>пользоваться разными видами лексических словарей; соблюдать в устной речи и на письме правила речевого этикета.</w:t>
      </w:r>
    </w:p>
    <w:p w:rsidR="00C11D7F" w:rsidRDefault="0019737F">
      <w:pPr>
        <w:pStyle w:val="Heading3"/>
        <w:jc w:val="left"/>
      </w:pPr>
      <w:r>
        <w:rPr>
          <w:color w:val="171717"/>
        </w:rPr>
        <w:t>Текст</w:t>
      </w:r>
    </w:p>
    <w:p w:rsidR="00C11D7F" w:rsidRDefault="0019737F">
      <w:pPr>
        <w:pStyle w:val="a3"/>
        <w:spacing w:before="12"/>
        <w:ind w:right="876"/>
      </w:pPr>
      <w:r>
        <w:rPr>
          <w:color w:val="171717"/>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11D7F" w:rsidRDefault="0019737F">
      <w:pPr>
        <w:pStyle w:val="a3"/>
        <w:spacing w:before="1"/>
        <w:ind w:right="894"/>
      </w:pPr>
      <w:r>
        <w:rPr>
          <w:color w:val="171717"/>
        </w:rPr>
        <w:t>Проводить смысловой анализ текста, его композиционных особенностей, определять количество микротем и абзацев.</w:t>
      </w:r>
    </w:p>
    <w:p w:rsidR="00C11D7F" w:rsidRDefault="0019737F">
      <w:pPr>
        <w:pStyle w:val="a3"/>
        <w:ind w:right="872"/>
      </w:pPr>
      <w:r>
        <w:rPr>
          <w:color w:val="171717"/>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11D7F" w:rsidRDefault="0019737F">
      <w:pPr>
        <w:pStyle w:val="a3"/>
        <w:spacing w:line="242" w:lineRule="auto"/>
        <w:ind w:right="874"/>
      </w:pPr>
      <w:r>
        <w:rPr>
          <w:color w:val="171717"/>
        </w:rP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w:t>
      </w:r>
      <w:r>
        <w:rPr>
          <w:color w:val="171717"/>
          <w:spacing w:val="-3"/>
        </w:rPr>
        <w:t xml:space="preserve"> </w:t>
      </w:r>
      <w:r>
        <w:rPr>
          <w:color w:val="171717"/>
        </w:rPr>
        <w:t>изученного).</w:t>
      </w:r>
    </w:p>
    <w:p w:rsidR="00C11D7F" w:rsidRDefault="0019737F">
      <w:pPr>
        <w:pStyle w:val="a3"/>
        <w:ind w:right="872"/>
      </w:pPr>
      <w:r>
        <w:rPr>
          <w:color w:val="171717"/>
        </w:rPr>
        <w:t>Применять знание основных признаков текста (повествование) в практике его создания.</w:t>
      </w:r>
    </w:p>
    <w:p w:rsidR="00C11D7F" w:rsidRDefault="0019737F">
      <w:pPr>
        <w:pStyle w:val="a3"/>
        <w:ind w:right="877"/>
      </w:pPr>
      <w:r>
        <w:rPr>
          <w:color w:val="171717"/>
        </w:rPr>
        <w:t>Создавать тексты-повествования с опорой на жизненный и читательский опыт; тексты с опорой на сюжетную картину (в т.ч. сочинения-миниатюры объёмом 3 и более предложений; классные сочинения объёмом не менее 70 слов).</w:t>
      </w:r>
    </w:p>
    <w:p w:rsidR="00C11D7F" w:rsidRDefault="0019737F">
      <w:pPr>
        <w:pStyle w:val="a3"/>
        <w:ind w:right="885"/>
      </w:pPr>
      <w:r>
        <w:rPr>
          <w:color w:val="171717"/>
        </w:rPr>
        <w:t>Восстанавливать деформированный текст; осуществлять корректировку восстановленного текста с опорой на образец.</w:t>
      </w:r>
    </w:p>
    <w:p w:rsidR="00C11D7F" w:rsidRDefault="0019737F">
      <w:pPr>
        <w:pStyle w:val="a3"/>
        <w:spacing w:before="1"/>
        <w:ind w:right="882"/>
      </w:pPr>
      <w:r>
        <w:rPr>
          <w:color w:val="171717"/>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т.ч. с изменением лица рассказчика;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C11D7F" w:rsidRDefault="0019737F">
      <w:pPr>
        <w:pStyle w:val="a3"/>
        <w:spacing w:before="32"/>
        <w:ind w:left="1344" w:firstLine="0"/>
      </w:pPr>
      <w:r>
        <w:rPr>
          <w:color w:val="171717"/>
        </w:rPr>
        <w:t>Представлять</w:t>
      </w:r>
      <w:r>
        <w:rPr>
          <w:color w:val="171717"/>
          <w:spacing w:val="-9"/>
        </w:rPr>
        <w:t xml:space="preserve"> </w:t>
      </w:r>
      <w:r>
        <w:rPr>
          <w:color w:val="171717"/>
        </w:rPr>
        <w:t>сообщение</w:t>
      </w:r>
      <w:r>
        <w:rPr>
          <w:color w:val="171717"/>
          <w:spacing w:val="-7"/>
        </w:rPr>
        <w:t xml:space="preserve"> </w:t>
      </w:r>
      <w:r>
        <w:rPr>
          <w:color w:val="171717"/>
        </w:rPr>
        <w:t>на</w:t>
      </w:r>
      <w:r>
        <w:rPr>
          <w:color w:val="171717"/>
          <w:spacing w:val="-7"/>
        </w:rPr>
        <w:t xml:space="preserve"> </w:t>
      </w:r>
      <w:r>
        <w:rPr>
          <w:color w:val="171717"/>
        </w:rPr>
        <w:t>заданную</w:t>
      </w:r>
      <w:r>
        <w:rPr>
          <w:color w:val="171717"/>
          <w:spacing w:val="-8"/>
        </w:rPr>
        <w:t xml:space="preserve"> </w:t>
      </w:r>
      <w:r>
        <w:rPr>
          <w:color w:val="171717"/>
        </w:rPr>
        <w:t>тему</w:t>
      </w:r>
      <w:r>
        <w:rPr>
          <w:color w:val="171717"/>
          <w:spacing w:val="-12"/>
        </w:rPr>
        <w:t xml:space="preserve"> </w:t>
      </w:r>
      <w:r>
        <w:rPr>
          <w:color w:val="171717"/>
        </w:rPr>
        <w:t>в</w:t>
      </w:r>
      <w:r>
        <w:rPr>
          <w:color w:val="171717"/>
          <w:spacing w:val="-11"/>
        </w:rPr>
        <w:t xml:space="preserve"> </w:t>
      </w:r>
      <w:r>
        <w:rPr>
          <w:color w:val="171717"/>
        </w:rPr>
        <w:t>виде</w:t>
      </w:r>
      <w:r>
        <w:rPr>
          <w:color w:val="171717"/>
          <w:spacing w:val="-7"/>
        </w:rPr>
        <w:t xml:space="preserve"> </w:t>
      </w:r>
      <w:r>
        <w:rPr>
          <w:color w:val="171717"/>
          <w:spacing w:val="-3"/>
        </w:rPr>
        <w:t>презентации.</w:t>
      </w:r>
    </w:p>
    <w:p w:rsidR="00C11D7F" w:rsidRDefault="0019737F">
      <w:pPr>
        <w:pStyle w:val="a3"/>
        <w:spacing w:before="12"/>
        <w:ind w:right="881"/>
      </w:pPr>
      <w:r>
        <w:rPr>
          <w:color w:val="171717"/>
        </w:rPr>
        <w:t>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w:t>
      </w:r>
      <w:r>
        <w:rPr>
          <w:color w:val="171717"/>
          <w:spacing w:val="3"/>
        </w:rPr>
        <w:t xml:space="preserve"> </w:t>
      </w:r>
      <w:r>
        <w:rPr>
          <w:color w:val="171717"/>
          <w:spacing w:val="-3"/>
        </w:rPr>
        <w:t>информативность).</w:t>
      </w:r>
    </w:p>
    <w:p w:rsidR="00C11D7F" w:rsidRDefault="0019737F">
      <w:pPr>
        <w:pStyle w:val="Heading3"/>
      </w:pPr>
      <w:r>
        <w:rPr>
          <w:color w:val="171717"/>
        </w:rPr>
        <w:t>Функциональные разновидности языка</w:t>
      </w:r>
    </w:p>
    <w:p w:rsidR="00C11D7F" w:rsidRDefault="0019737F">
      <w:pPr>
        <w:pStyle w:val="a3"/>
        <w:spacing w:before="12"/>
        <w:ind w:right="888"/>
      </w:pPr>
      <w:r>
        <w:rPr>
          <w:color w:val="171717"/>
        </w:rPr>
        <w:t>Иметь общее представление об особенностях разговорной речи, функциональных стилей, языка художественной литературы.</w:t>
      </w:r>
    </w:p>
    <w:p w:rsidR="00C11D7F" w:rsidRDefault="00C11D7F">
      <w:pPr>
        <w:pStyle w:val="a3"/>
        <w:spacing w:before="5"/>
        <w:ind w:left="0" w:firstLine="0"/>
        <w:jc w:val="left"/>
        <w:rPr>
          <w:sz w:val="27"/>
        </w:rPr>
      </w:pPr>
    </w:p>
    <w:p w:rsidR="00C11D7F" w:rsidRDefault="0019737F">
      <w:pPr>
        <w:pStyle w:val="Heading3"/>
        <w:spacing w:before="1"/>
      </w:pPr>
      <w:r>
        <w:rPr>
          <w:color w:val="171717"/>
        </w:rPr>
        <w:t>СИСТЕМА ЯЗЫКА</w:t>
      </w:r>
    </w:p>
    <w:p w:rsidR="00C11D7F" w:rsidRDefault="0019737F">
      <w:pPr>
        <w:pStyle w:val="Heading4"/>
        <w:spacing w:before="44"/>
        <w:jc w:val="left"/>
      </w:pPr>
      <w:bookmarkStart w:id="31" w:name="Фонетика._Графика._Орфоэпия"/>
      <w:bookmarkEnd w:id="31"/>
      <w:r>
        <w:rPr>
          <w:color w:val="171717"/>
        </w:rPr>
        <w:t>Фонетика. Графика. Орфоэпия</w:t>
      </w:r>
    </w:p>
    <w:p w:rsidR="00C11D7F" w:rsidRDefault="0019737F">
      <w:pPr>
        <w:pStyle w:val="a3"/>
        <w:spacing w:before="12"/>
        <w:ind w:right="891"/>
        <w:jc w:val="left"/>
      </w:pPr>
      <w:r>
        <w:rPr>
          <w:color w:val="171717"/>
        </w:rPr>
        <w:t>Характеризовать звуки; понимать различие между звуком и буквой, характеризовать систему звуков.</w:t>
      </w:r>
    </w:p>
    <w:p w:rsidR="00C11D7F" w:rsidRDefault="0019737F">
      <w:pPr>
        <w:pStyle w:val="a3"/>
        <w:spacing w:before="32"/>
        <w:ind w:left="1344" w:firstLine="0"/>
        <w:jc w:val="left"/>
      </w:pPr>
      <w:r>
        <w:rPr>
          <w:color w:val="171717"/>
        </w:rPr>
        <w:t>Проводить фонетический анализ слов.</w:t>
      </w:r>
    </w:p>
    <w:p w:rsidR="00C11D7F" w:rsidRDefault="0019737F">
      <w:pPr>
        <w:pStyle w:val="a3"/>
        <w:spacing w:before="12"/>
        <w:jc w:val="left"/>
      </w:pPr>
      <w:r>
        <w:rPr>
          <w:color w:val="171717"/>
        </w:rPr>
        <w:t>Использовать знания по фонетике, графике и орфоэпии в практике произношения и правописания слов.</w:t>
      </w:r>
    </w:p>
    <w:p w:rsidR="00C11D7F" w:rsidRDefault="0019737F">
      <w:pPr>
        <w:pStyle w:val="Heading4"/>
        <w:jc w:val="left"/>
      </w:pPr>
      <w:bookmarkStart w:id="32" w:name="Орфография"/>
      <w:bookmarkEnd w:id="32"/>
      <w:r>
        <w:rPr>
          <w:color w:val="171717"/>
          <w:spacing w:val="-3"/>
        </w:rPr>
        <w:t>Орфография</w:t>
      </w:r>
    </w:p>
    <w:p w:rsidR="00C11D7F" w:rsidRDefault="0019737F">
      <w:pPr>
        <w:pStyle w:val="a3"/>
        <w:tabs>
          <w:tab w:val="left" w:pos="3180"/>
          <w:tab w:val="left" w:pos="4617"/>
          <w:tab w:val="left" w:pos="6634"/>
          <w:tab w:val="left" w:pos="7078"/>
          <w:tab w:val="left" w:pos="8538"/>
          <w:tab w:val="left" w:pos="10119"/>
        </w:tabs>
        <w:spacing w:before="13"/>
        <w:ind w:right="902"/>
        <w:jc w:val="left"/>
      </w:pPr>
      <w:r>
        <w:rPr>
          <w:color w:val="171717"/>
          <w:spacing w:val="-3"/>
        </w:rPr>
        <w:t>Оперировать</w:t>
      </w:r>
      <w:r>
        <w:rPr>
          <w:color w:val="171717"/>
          <w:spacing w:val="-3"/>
        </w:rPr>
        <w:tab/>
        <w:t>понятием</w:t>
      </w:r>
      <w:r>
        <w:rPr>
          <w:color w:val="171717"/>
          <w:spacing w:val="-3"/>
        </w:rPr>
        <w:tab/>
        <w:t>«орфограмма»</w:t>
      </w:r>
      <w:r>
        <w:rPr>
          <w:color w:val="171717"/>
          <w:spacing w:val="-3"/>
        </w:rPr>
        <w:tab/>
      </w:r>
      <w:r>
        <w:rPr>
          <w:color w:val="171717"/>
        </w:rPr>
        <w:t>и</w:t>
      </w:r>
      <w:r>
        <w:rPr>
          <w:color w:val="171717"/>
        </w:rPr>
        <w:tab/>
      </w:r>
      <w:r>
        <w:rPr>
          <w:color w:val="171717"/>
          <w:spacing w:val="-3"/>
        </w:rPr>
        <w:t>различать</w:t>
      </w:r>
      <w:r>
        <w:rPr>
          <w:color w:val="171717"/>
          <w:spacing w:val="-3"/>
        </w:rPr>
        <w:tab/>
        <w:t>буквенные</w:t>
      </w:r>
      <w:r>
        <w:rPr>
          <w:color w:val="171717"/>
          <w:spacing w:val="-3"/>
        </w:rPr>
        <w:tab/>
      </w:r>
      <w:r>
        <w:rPr>
          <w:color w:val="171717"/>
          <w:spacing w:val="-18"/>
        </w:rPr>
        <w:t xml:space="preserve">и </w:t>
      </w:r>
      <w:r>
        <w:rPr>
          <w:color w:val="171717"/>
        </w:rPr>
        <w:t>небуквенные орфограммы при проведении орфографического анализа</w:t>
      </w:r>
      <w:r>
        <w:rPr>
          <w:color w:val="171717"/>
          <w:spacing w:val="-8"/>
        </w:rPr>
        <w:t xml:space="preserve"> </w:t>
      </w:r>
      <w:r>
        <w:rPr>
          <w:color w:val="171717"/>
        </w:rPr>
        <w:t>слова.</w:t>
      </w:r>
    </w:p>
    <w:p w:rsidR="00C11D7F" w:rsidRDefault="0019737F">
      <w:pPr>
        <w:pStyle w:val="a3"/>
        <w:spacing w:before="36"/>
        <w:ind w:left="1344" w:firstLine="0"/>
        <w:jc w:val="left"/>
      </w:pPr>
      <w:r>
        <w:rPr>
          <w:color w:val="171717"/>
        </w:rPr>
        <w:t>Распознавать изученные орфограммы.</w:t>
      </w:r>
    </w:p>
    <w:p w:rsidR="00C11D7F" w:rsidRDefault="0019737F">
      <w:pPr>
        <w:pStyle w:val="a3"/>
        <w:spacing w:before="12"/>
        <w:jc w:val="left"/>
      </w:pPr>
      <w:r>
        <w:rPr>
          <w:color w:val="171717"/>
        </w:rPr>
        <w:t xml:space="preserve">Применять знания по орфографии в практике правописания (в т.ч. применять знание о правописании разделительных </w:t>
      </w:r>
      <w:r>
        <w:rPr>
          <w:i/>
          <w:color w:val="171717"/>
        </w:rPr>
        <w:t xml:space="preserve">ъ </w:t>
      </w:r>
      <w:r>
        <w:rPr>
          <w:color w:val="171717"/>
        </w:rPr>
        <w:t xml:space="preserve">и </w:t>
      </w:r>
      <w:r>
        <w:rPr>
          <w:i/>
          <w:color w:val="171717"/>
        </w:rPr>
        <w:t>ь</w:t>
      </w:r>
      <w:r>
        <w:rPr>
          <w:color w:val="171717"/>
        </w:rPr>
        <w:t>).</w:t>
      </w:r>
    </w:p>
    <w:p w:rsidR="00C11D7F" w:rsidRDefault="0019737F">
      <w:pPr>
        <w:pStyle w:val="Heading4"/>
        <w:spacing w:before="4"/>
        <w:jc w:val="left"/>
      </w:pPr>
      <w:bookmarkStart w:id="33" w:name="Лексикология"/>
      <w:bookmarkEnd w:id="33"/>
      <w:r>
        <w:rPr>
          <w:color w:val="171717"/>
        </w:rPr>
        <w:t>Лексикология</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8"/>
        <w:ind w:right="889"/>
      </w:pPr>
      <w:r>
        <w:rPr>
          <w:color w:val="171717"/>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11D7F" w:rsidRDefault="0019737F">
      <w:pPr>
        <w:pStyle w:val="a3"/>
        <w:spacing w:line="242" w:lineRule="auto"/>
        <w:ind w:right="887"/>
      </w:pPr>
      <w:r>
        <w:rPr>
          <w:color w:val="171717"/>
        </w:rPr>
        <w:t>Распознавать однозначные и многозначные слова, различать прямое и переносное значения слова.</w:t>
      </w:r>
    </w:p>
    <w:p w:rsidR="00C11D7F" w:rsidRDefault="0019737F">
      <w:pPr>
        <w:pStyle w:val="a3"/>
        <w:spacing w:before="3"/>
        <w:ind w:right="891"/>
      </w:pPr>
      <w:r>
        <w:rPr>
          <w:color w:val="171717"/>
        </w:rPr>
        <w:t>Распознавать синонимы, антонимы, омонимы; различать многозначные слова и омонимы; уметь правильно употреблять слова-паронимы.</w:t>
      </w:r>
    </w:p>
    <w:p w:rsidR="00C11D7F" w:rsidRDefault="0019737F">
      <w:pPr>
        <w:pStyle w:val="a3"/>
        <w:ind w:left="1344" w:right="990" w:firstLine="0"/>
      </w:pPr>
      <w:r>
        <w:rPr>
          <w:color w:val="171717"/>
        </w:rPr>
        <w:t>Характеризовать тематические группы слов, родовые и видовые понятия. Проводить лексический анализ слов (в рамках изученного).</w:t>
      </w:r>
    </w:p>
    <w:p w:rsidR="00C11D7F" w:rsidRDefault="0019737F">
      <w:pPr>
        <w:pStyle w:val="a3"/>
        <w:ind w:right="890"/>
      </w:pPr>
      <w:r>
        <w:rPr>
          <w:color w:val="171717"/>
        </w:rPr>
        <w:t>Уметь пользоваться лексическими словарями (толковым словарём, словарями синонимов, антонимов, омонимов, паронимов).</w:t>
      </w:r>
    </w:p>
    <w:p w:rsidR="00C11D7F" w:rsidRDefault="0019737F">
      <w:pPr>
        <w:pStyle w:val="Heading4"/>
      </w:pPr>
      <w:bookmarkStart w:id="34" w:name="Морфемика._Орфография"/>
      <w:bookmarkEnd w:id="34"/>
      <w:r>
        <w:rPr>
          <w:color w:val="171717"/>
        </w:rPr>
        <w:t>Морфемика. Орфография</w:t>
      </w:r>
    </w:p>
    <w:p w:rsidR="00C11D7F" w:rsidRDefault="0019737F">
      <w:pPr>
        <w:pStyle w:val="a3"/>
        <w:spacing w:before="12"/>
        <w:ind w:left="1344" w:right="890" w:firstLine="0"/>
      </w:pPr>
      <w:r>
        <w:rPr>
          <w:color w:val="171717"/>
        </w:rPr>
        <w:t>Характеризовать морфему как минимальную значимую единицу языка. Распознавать морфемы в слове (корень, приставку, суффикс, окончание),</w:t>
      </w:r>
    </w:p>
    <w:p w:rsidR="00C11D7F" w:rsidRDefault="0019737F">
      <w:pPr>
        <w:pStyle w:val="a3"/>
        <w:spacing w:before="32"/>
        <w:ind w:firstLine="0"/>
      </w:pPr>
      <w:r>
        <w:rPr>
          <w:color w:val="171717"/>
        </w:rPr>
        <w:t>выделять основу слова.</w:t>
      </w:r>
    </w:p>
    <w:p w:rsidR="00C11D7F" w:rsidRDefault="0019737F">
      <w:pPr>
        <w:pStyle w:val="a3"/>
        <w:spacing w:before="12" w:line="271" w:lineRule="auto"/>
        <w:ind w:left="1344" w:right="977" w:firstLine="0"/>
      </w:pPr>
      <w:r>
        <w:rPr>
          <w:color w:val="171717"/>
        </w:rPr>
        <w:t>Находить чередование звуков в морфемах (в т.ч. чередование гласных с нулём звука). Проводить морфемный анализ слов.</w:t>
      </w:r>
    </w:p>
    <w:p w:rsidR="00C11D7F" w:rsidRDefault="0019737F">
      <w:pPr>
        <w:pStyle w:val="a3"/>
        <w:spacing w:line="253" w:lineRule="exact"/>
        <w:ind w:left="1344" w:firstLine="0"/>
      </w:pPr>
      <w:r>
        <w:rPr>
          <w:color w:val="171717"/>
        </w:rPr>
        <w:t xml:space="preserve">Применять </w:t>
      </w:r>
      <w:r>
        <w:rPr>
          <w:color w:val="171717"/>
          <w:spacing w:val="13"/>
        </w:rPr>
        <w:t xml:space="preserve"> </w:t>
      </w:r>
      <w:r>
        <w:rPr>
          <w:color w:val="171717"/>
        </w:rPr>
        <w:t xml:space="preserve">знания </w:t>
      </w:r>
      <w:r>
        <w:rPr>
          <w:color w:val="171717"/>
          <w:spacing w:val="16"/>
        </w:rPr>
        <w:t xml:space="preserve"> </w:t>
      </w:r>
      <w:r>
        <w:rPr>
          <w:color w:val="171717"/>
        </w:rPr>
        <w:t xml:space="preserve">по </w:t>
      </w:r>
      <w:r>
        <w:rPr>
          <w:color w:val="171717"/>
          <w:spacing w:val="14"/>
        </w:rPr>
        <w:t xml:space="preserve"> </w:t>
      </w:r>
      <w:r>
        <w:rPr>
          <w:color w:val="171717"/>
        </w:rPr>
        <w:t xml:space="preserve">морфемике </w:t>
      </w:r>
      <w:r>
        <w:rPr>
          <w:color w:val="171717"/>
          <w:spacing w:val="14"/>
        </w:rPr>
        <w:t xml:space="preserve"> </w:t>
      </w:r>
      <w:r>
        <w:rPr>
          <w:color w:val="171717"/>
        </w:rPr>
        <w:t xml:space="preserve">при </w:t>
      </w:r>
      <w:r>
        <w:rPr>
          <w:color w:val="171717"/>
          <w:spacing w:val="15"/>
        </w:rPr>
        <w:t xml:space="preserve"> </w:t>
      </w:r>
      <w:r>
        <w:rPr>
          <w:color w:val="171717"/>
        </w:rPr>
        <w:t xml:space="preserve">выполнении </w:t>
      </w:r>
      <w:r>
        <w:rPr>
          <w:color w:val="171717"/>
          <w:spacing w:val="14"/>
        </w:rPr>
        <w:t xml:space="preserve"> </w:t>
      </w:r>
      <w:r>
        <w:rPr>
          <w:color w:val="171717"/>
        </w:rPr>
        <w:t xml:space="preserve">языкового </w:t>
      </w:r>
      <w:r>
        <w:rPr>
          <w:color w:val="171717"/>
          <w:spacing w:val="14"/>
        </w:rPr>
        <w:t xml:space="preserve"> </w:t>
      </w:r>
      <w:r>
        <w:rPr>
          <w:color w:val="171717"/>
        </w:rPr>
        <w:t xml:space="preserve">анализа </w:t>
      </w:r>
      <w:r>
        <w:rPr>
          <w:color w:val="171717"/>
          <w:spacing w:val="15"/>
        </w:rPr>
        <w:t xml:space="preserve"> </w:t>
      </w:r>
      <w:r>
        <w:rPr>
          <w:color w:val="171717"/>
        </w:rPr>
        <w:t>различных</w:t>
      </w:r>
    </w:p>
    <w:p w:rsidR="00C11D7F" w:rsidRDefault="0019737F">
      <w:pPr>
        <w:pStyle w:val="a3"/>
        <w:spacing w:before="1"/>
        <w:ind w:right="872" w:firstLine="0"/>
        <w:rPr>
          <w:i/>
        </w:rPr>
      </w:pPr>
      <w:r>
        <w:rPr>
          <w:color w:val="171717"/>
        </w:rPr>
        <w:t>видов и в практике правописания неизменяемых приставок и приставок на -</w:t>
      </w:r>
      <w:r>
        <w:rPr>
          <w:i/>
          <w:color w:val="171717"/>
        </w:rPr>
        <w:t xml:space="preserve">з </w:t>
      </w:r>
      <w:r>
        <w:rPr>
          <w:color w:val="171717"/>
        </w:rPr>
        <w:t>(-</w:t>
      </w:r>
      <w:r>
        <w:rPr>
          <w:i/>
          <w:color w:val="171717"/>
        </w:rPr>
        <w:t>с</w:t>
      </w:r>
      <w:r>
        <w:rPr>
          <w:color w:val="171717"/>
        </w:rPr>
        <w:t xml:space="preserve">); </w:t>
      </w:r>
      <w:r>
        <w:rPr>
          <w:i/>
          <w:color w:val="171717"/>
        </w:rPr>
        <w:t xml:space="preserve">ы </w:t>
      </w:r>
      <w:r>
        <w:rPr>
          <w:color w:val="171717"/>
        </w:rPr>
        <w:t xml:space="preserve">- </w:t>
      </w:r>
      <w:r>
        <w:rPr>
          <w:i/>
          <w:color w:val="171717"/>
        </w:rPr>
        <w:t xml:space="preserve">и </w:t>
      </w:r>
      <w:r>
        <w:rPr>
          <w:color w:val="171717"/>
        </w:rPr>
        <w:t>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w:t>
      </w:r>
      <w:r>
        <w:rPr>
          <w:color w:val="171717"/>
          <w:spacing w:val="5"/>
        </w:rPr>
        <w:t xml:space="preserve"> </w:t>
      </w:r>
      <w:r>
        <w:rPr>
          <w:color w:val="171717"/>
        </w:rPr>
        <w:t>согласными</w:t>
      </w:r>
      <w:r>
        <w:rPr>
          <w:color w:val="171717"/>
          <w:spacing w:val="6"/>
        </w:rPr>
        <w:t xml:space="preserve"> </w:t>
      </w:r>
      <w:r>
        <w:rPr>
          <w:color w:val="171717"/>
        </w:rPr>
        <w:t>(в</w:t>
      </w:r>
      <w:r>
        <w:rPr>
          <w:color w:val="171717"/>
          <w:spacing w:val="5"/>
        </w:rPr>
        <w:t xml:space="preserve"> </w:t>
      </w:r>
      <w:r>
        <w:rPr>
          <w:color w:val="171717"/>
        </w:rPr>
        <w:t>рамках</w:t>
      </w:r>
      <w:r>
        <w:rPr>
          <w:color w:val="171717"/>
          <w:spacing w:val="6"/>
        </w:rPr>
        <w:t xml:space="preserve"> </w:t>
      </w:r>
      <w:r>
        <w:rPr>
          <w:color w:val="171717"/>
        </w:rPr>
        <w:t>изученного);</w:t>
      </w:r>
      <w:r>
        <w:rPr>
          <w:color w:val="171717"/>
          <w:spacing w:val="10"/>
        </w:rPr>
        <w:t xml:space="preserve"> </w:t>
      </w:r>
      <w:r>
        <w:rPr>
          <w:i/>
          <w:color w:val="171717"/>
        </w:rPr>
        <w:t>ё</w:t>
      </w:r>
      <w:r>
        <w:rPr>
          <w:i/>
          <w:color w:val="171717"/>
          <w:spacing w:val="8"/>
        </w:rPr>
        <w:t xml:space="preserve"> </w:t>
      </w:r>
      <w:r>
        <w:rPr>
          <w:color w:val="171717"/>
        </w:rPr>
        <w:t>-</w:t>
      </w:r>
      <w:r>
        <w:rPr>
          <w:color w:val="171717"/>
          <w:spacing w:val="7"/>
        </w:rPr>
        <w:t xml:space="preserve"> </w:t>
      </w:r>
      <w:r>
        <w:rPr>
          <w:i/>
          <w:color w:val="171717"/>
        </w:rPr>
        <w:t>о</w:t>
      </w:r>
      <w:r>
        <w:rPr>
          <w:i/>
          <w:color w:val="171717"/>
          <w:spacing w:val="7"/>
        </w:rPr>
        <w:t xml:space="preserve"> </w:t>
      </w:r>
      <w:r>
        <w:rPr>
          <w:color w:val="171717"/>
        </w:rPr>
        <w:t>после</w:t>
      </w:r>
      <w:r>
        <w:rPr>
          <w:color w:val="171717"/>
          <w:spacing w:val="8"/>
        </w:rPr>
        <w:t xml:space="preserve"> </w:t>
      </w:r>
      <w:r>
        <w:rPr>
          <w:color w:val="171717"/>
        </w:rPr>
        <w:t>шипящих</w:t>
      </w:r>
      <w:r>
        <w:rPr>
          <w:color w:val="171717"/>
          <w:spacing w:val="10"/>
        </w:rPr>
        <w:t xml:space="preserve"> </w:t>
      </w:r>
      <w:r>
        <w:rPr>
          <w:color w:val="171717"/>
        </w:rPr>
        <w:t>в</w:t>
      </w:r>
      <w:r>
        <w:rPr>
          <w:color w:val="171717"/>
          <w:spacing w:val="9"/>
        </w:rPr>
        <w:t xml:space="preserve"> </w:t>
      </w:r>
      <w:r>
        <w:rPr>
          <w:color w:val="171717"/>
        </w:rPr>
        <w:t>корне</w:t>
      </w:r>
      <w:r>
        <w:rPr>
          <w:color w:val="171717"/>
          <w:spacing w:val="7"/>
        </w:rPr>
        <w:t xml:space="preserve"> </w:t>
      </w:r>
      <w:r>
        <w:rPr>
          <w:color w:val="171717"/>
        </w:rPr>
        <w:t>слова;</w:t>
      </w:r>
      <w:r>
        <w:rPr>
          <w:color w:val="171717"/>
          <w:spacing w:val="11"/>
        </w:rPr>
        <w:t xml:space="preserve"> </w:t>
      </w:r>
      <w:r>
        <w:rPr>
          <w:i/>
          <w:color w:val="171717"/>
        </w:rPr>
        <w:t>ы</w:t>
      </w:r>
    </w:p>
    <w:p w:rsidR="00C11D7F" w:rsidRDefault="0019737F">
      <w:pPr>
        <w:ind w:left="632"/>
        <w:jc w:val="both"/>
        <w:rPr>
          <w:sz w:val="24"/>
        </w:rPr>
      </w:pPr>
      <w:r>
        <w:rPr>
          <w:color w:val="171717"/>
          <w:sz w:val="24"/>
        </w:rPr>
        <w:t xml:space="preserve">- </w:t>
      </w:r>
      <w:r>
        <w:rPr>
          <w:i/>
          <w:color w:val="171717"/>
          <w:sz w:val="24"/>
        </w:rPr>
        <w:t xml:space="preserve">и </w:t>
      </w:r>
      <w:r>
        <w:rPr>
          <w:color w:val="171717"/>
          <w:sz w:val="24"/>
        </w:rPr>
        <w:t xml:space="preserve">после </w:t>
      </w:r>
      <w:r>
        <w:rPr>
          <w:i/>
          <w:color w:val="171717"/>
          <w:sz w:val="24"/>
        </w:rPr>
        <w:t>ц</w:t>
      </w:r>
      <w:r>
        <w:rPr>
          <w:color w:val="171717"/>
          <w:sz w:val="24"/>
        </w:rPr>
        <w:t>.</w:t>
      </w:r>
    </w:p>
    <w:p w:rsidR="00C11D7F" w:rsidRDefault="0019737F">
      <w:pPr>
        <w:pStyle w:val="a3"/>
        <w:spacing w:before="32"/>
        <w:ind w:left="1344" w:firstLine="0"/>
      </w:pPr>
      <w:r>
        <w:rPr>
          <w:color w:val="171717"/>
        </w:rPr>
        <w:t>Уместно использовать слова с суффиксами оценки в собственной речи.</w:t>
      </w:r>
    </w:p>
    <w:p w:rsidR="00C11D7F" w:rsidRDefault="0019737F">
      <w:pPr>
        <w:pStyle w:val="Heading3"/>
      </w:pPr>
      <w:r>
        <w:rPr>
          <w:color w:val="171717"/>
        </w:rPr>
        <w:t>Морфология. Культура речи. Орфография</w:t>
      </w:r>
    </w:p>
    <w:p w:rsidR="00C11D7F" w:rsidRDefault="0019737F">
      <w:pPr>
        <w:pStyle w:val="a3"/>
        <w:spacing w:before="12" w:line="242" w:lineRule="auto"/>
        <w:ind w:right="870"/>
      </w:pPr>
      <w:r>
        <w:rPr>
          <w:color w:val="171717"/>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11D7F" w:rsidRDefault="0019737F">
      <w:pPr>
        <w:pStyle w:val="a3"/>
        <w:spacing w:before="28"/>
        <w:ind w:left="1344" w:firstLine="0"/>
        <w:jc w:val="left"/>
      </w:pPr>
      <w:r>
        <w:rPr>
          <w:color w:val="171717"/>
        </w:rPr>
        <w:t>Распознавать имена существительные, имена прилагательные, глаголы.</w:t>
      </w:r>
    </w:p>
    <w:p w:rsidR="00C11D7F" w:rsidRDefault="0019737F">
      <w:pPr>
        <w:pStyle w:val="a3"/>
        <w:tabs>
          <w:tab w:val="left" w:pos="2808"/>
          <w:tab w:val="left" w:pos="5008"/>
          <w:tab w:val="left" w:pos="6047"/>
          <w:tab w:val="left" w:pos="6918"/>
          <w:tab w:val="left" w:pos="9153"/>
        </w:tabs>
        <w:spacing w:before="12"/>
        <w:ind w:right="892"/>
        <w:jc w:val="left"/>
      </w:pPr>
      <w:r>
        <w:rPr>
          <w:color w:val="171717"/>
        </w:rPr>
        <w:t>Проводить</w:t>
      </w:r>
      <w:r>
        <w:rPr>
          <w:color w:val="171717"/>
        </w:rPr>
        <w:tab/>
        <w:t>морфологический</w:t>
      </w:r>
      <w:r>
        <w:rPr>
          <w:color w:val="171717"/>
        </w:rPr>
        <w:tab/>
        <w:t>анализ</w:t>
      </w:r>
      <w:r>
        <w:rPr>
          <w:color w:val="171717"/>
        </w:rPr>
        <w:tab/>
        <w:t>имён</w:t>
      </w:r>
      <w:r>
        <w:rPr>
          <w:color w:val="171717"/>
        </w:rPr>
        <w:tab/>
        <w:t>существительных,</w:t>
      </w:r>
      <w:r>
        <w:rPr>
          <w:color w:val="171717"/>
        </w:rPr>
        <w:tab/>
      </w:r>
      <w:r>
        <w:rPr>
          <w:color w:val="171717"/>
          <w:spacing w:val="-3"/>
        </w:rPr>
        <w:t xml:space="preserve">частичный </w:t>
      </w:r>
      <w:r>
        <w:rPr>
          <w:color w:val="171717"/>
        </w:rPr>
        <w:t>морфологический анализ имён прилагательных,</w:t>
      </w:r>
      <w:r>
        <w:rPr>
          <w:color w:val="171717"/>
          <w:spacing w:val="-4"/>
        </w:rPr>
        <w:t xml:space="preserve"> </w:t>
      </w:r>
      <w:r>
        <w:rPr>
          <w:color w:val="171717"/>
        </w:rPr>
        <w:t>глаголов.</w:t>
      </w:r>
    </w:p>
    <w:p w:rsidR="00C11D7F" w:rsidRDefault="0019737F">
      <w:pPr>
        <w:pStyle w:val="a3"/>
        <w:spacing w:before="1"/>
        <w:ind w:right="1148"/>
        <w:jc w:val="left"/>
      </w:pPr>
      <w:r>
        <w:rPr>
          <w:color w:val="171717"/>
        </w:rPr>
        <w:t>Применять знания по морфологии при выполнении языкового анализа различных</w:t>
      </w:r>
      <w:bookmarkStart w:id="35" w:name="Имя_существительное"/>
      <w:bookmarkEnd w:id="35"/>
      <w:r>
        <w:rPr>
          <w:color w:val="171717"/>
        </w:rPr>
        <w:t xml:space="preserve"> видов и в речевой практике.</w:t>
      </w:r>
    </w:p>
    <w:p w:rsidR="00C11D7F" w:rsidRDefault="0019737F">
      <w:pPr>
        <w:pStyle w:val="Heading4"/>
        <w:jc w:val="left"/>
      </w:pPr>
      <w:r>
        <w:rPr>
          <w:color w:val="171717"/>
        </w:rPr>
        <w:t>Имя существительное</w:t>
      </w:r>
    </w:p>
    <w:p w:rsidR="00C11D7F" w:rsidRDefault="0019737F">
      <w:pPr>
        <w:pStyle w:val="a3"/>
        <w:tabs>
          <w:tab w:val="left" w:pos="2807"/>
          <w:tab w:val="left" w:pos="3709"/>
          <w:tab w:val="left" w:pos="5611"/>
          <w:tab w:val="left" w:pos="6854"/>
          <w:tab w:val="left" w:pos="8933"/>
          <w:tab w:val="left" w:pos="10140"/>
        </w:tabs>
        <w:spacing w:before="12"/>
        <w:ind w:right="880"/>
        <w:jc w:val="left"/>
      </w:pPr>
      <w:r>
        <w:rPr>
          <w:color w:val="171717"/>
        </w:rPr>
        <w:t>Определять</w:t>
      </w:r>
      <w:r>
        <w:rPr>
          <w:color w:val="171717"/>
        </w:rPr>
        <w:tab/>
        <w:t>общее</w:t>
      </w:r>
      <w:r>
        <w:rPr>
          <w:color w:val="171717"/>
        </w:rPr>
        <w:tab/>
        <w:t>грамматическое</w:t>
      </w:r>
      <w:r>
        <w:rPr>
          <w:color w:val="171717"/>
        </w:rPr>
        <w:tab/>
        <w:t>значение,</w:t>
      </w:r>
      <w:r>
        <w:rPr>
          <w:color w:val="171717"/>
        </w:rPr>
        <w:tab/>
        <w:t>морфологические</w:t>
      </w:r>
      <w:r>
        <w:rPr>
          <w:color w:val="171717"/>
        </w:rPr>
        <w:tab/>
        <w:t>признаки</w:t>
      </w:r>
      <w:r>
        <w:rPr>
          <w:color w:val="171717"/>
        </w:rPr>
        <w:tab/>
      </w:r>
      <w:r>
        <w:rPr>
          <w:color w:val="171717"/>
          <w:spacing w:val="-17"/>
        </w:rPr>
        <w:t xml:space="preserve">и </w:t>
      </w:r>
      <w:r>
        <w:rPr>
          <w:color w:val="171717"/>
        </w:rPr>
        <w:t>синтаксические функции имени существительного; объяснять его роль в</w:t>
      </w:r>
      <w:r>
        <w:rPr>
          <w:color w:val="171717"/>
          <w:spacing w:val="-37"/>
        </w:rPr>
        <w:t xml:space="preserve"> </w:t>
      </w:r>
      <w:r>
        <w:rPr>
          <w:color w:val="171717"/>
        </w:rPr>
        <w:t>речи.</w:t>
      </w:r>
    </w:p>
    <w:p w:rsidR="00C11D7F" w:rsidRDefault="0019737F">
      <w:pPr>
        <w:pStyle w:val="a3"/>
        <w:spacing w:before="32"/>
        <w:ind w:left="1344" w:firstLine="0"/>
        <w:jc w:val="left"/>
      </w:pPr>
      <w:r>
        <w:rPr>
          <w:color w:val="171717"/>
        </w:rPr>
        <w:t>Определять лексико-грамматические разряды имён существительных.</w:t>
      </w:r>
    </w:p>
    <w:p w:rsidR="00C11D7F" w:rsidRDefault="0019737F">
      <w:pPr>
        <w:pStyle w:val="a3"/>
        <w:spacing w:before="12"/>
        <w:ind w:right="1148"/>
        <w:jc w:val="left"/>
      </w:pPr>
      <w:r>
        <w:rPr>
          <w:color w:val="171717"/>
        </w:rPr>
        <w:t>Различать типы склонения имён существительных, выявлять разносклоняемые и несклоняемые имена существительные.</w:t>
      </w:r>
    </w:p>
    <w:p w:rsidR="00C11D7F" w:rsidRDefault="0019737F">
      <w:pPr>
        <w:pStyle w:val="a3"/>
        <w:ind w:left="1344" w:firstLine="0"/>
        <w:jc w:val="left"/>
      </w:pPr>
      <w:r>
        <w:rPr>
          <w:color w:val="171717"/>
        </w:rPr>
        <w:t>Проводить морфологический анализ имён существительных.</w:t>
      </w:r>
    </w:p>
    <w:p w:rsidR="00C11D7F" w:rsidRDefault="0019737F">
      <w:pPr>
        <w:pStyle w:val="a3"/>
        <w:ind w:right="887"/>
      </w:pPr>
      <w:r>
        <w:rPr>
          <w:color w:val="171717"/>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11D7F" w:rsidRDefault="0019737F">
      <w:pPr>
        <w:pStyle w:val="a3"/>
        <w:ind w:left="1344" w:firstLine="0"/>
      </w:pPr>
      <w:r>
        <w:rPr>
          <w:color w:val="171717"/>
        </w:rPr>
        <w:t xml:space="preserve">Соблюдать нормы правописания имён существительных: безударных окончаний; </w:t>
      </w:r>
      <w:r>
        <w:rPr>
          <w:i/>
          <w:color w:val="171717"/>
        </w:rPr>
        <w:t xml:space="preserve">о </w:t>
      </w:r>
      <w:r>
        <w:rPr>
          <w:color w:val="171717"/>
        </w:rPr>
        <w:t>-</w:t>
      </w:r>
    </w:p>
    <w:p w:rsidR="00C11D7F" w:rsidRDefault="0019737F">
      <w:pPr>
        <w:pStyle w:val="a3"/>
        <w:spacing w:before="4"/>
        <w:ind w:firstLine="0"/>
      </w:pPr>
      <w:r>
        <w:rPr>
          <w:i/>
          <w:color w:val="171717"/>
        </w:rPr>
        <w:t xml:space="preserve">е </w:t>
      </w:r>
      <w:r>
        <w:rPr>
          <w:color w:val="171717"/>
        </w:rPr>
        <w:t>(</w:t>
      </w:r>
      <w:r>
        <w:rPr>
          <w:i/>
          <w:color w:val="171717"/>
        </w:rPr>
        <w:t>ё</w:t>
      </w:r>
      <w:r>
        <w:rPr>
          <w:color w:val="171717"/>
        </w:rPr>
        <w:t xml:space="preserve">) после шипящих и </w:t>
      </w:r>
      <w:r>
        <w:rPr>
          <w:i/>
          <w:color w:val="171717"/>
        </w:rPr>
        <w:t xml:space="preserve">ц </w:t>
      </w:r>
      <w:r>
        <w:rPr>
          <w:color w:val="171717"/>
        </w:rPr>
        <w:t>в суффиксах и окончаниях; суффиксов</w:t>
      </w:r>
    </w:p>
    <w:p w:rsidR="00C11D7F" w:rsidRDefault="0019737F">
      <w:pPr>
        <w:spacing w:before="4"/>
        <w:ind w:left="632" w:right="866"/>
        <w:jc w:val="both"/>
        <w:rPr>
          <w:sz w:val="24"/>
        </w:rPr>
      </w:pPr>
      <w:r>
        <w:rPr>
          <w:color w:val="171717"/>
          <w:sz w:val="24"/>
        </w:rPr>
        <w:t>-</w:t>
      </w:r>
      <w:r>
        <w:rPr>
          <w:i/>
          <w:color w:val="171717"/>
          <w:sz w:val="24"/>
        </w:rPr>
        <w:t xml:space="preserve">чик </w:t>
      </w:r>
      <w:r>
        <w:rPr>
          <w:color w:val="171717"/>
          <w:sz w:val="24"/>
        </w:rPr>
        <w:t xml:space="preserve">- </w:t>
      </w:r>
      <w:r>
        <w:rPr>
          <w:i/>
          <w:color w:val="171717"/>
          <w:sz w:val="24"/>
        </w:rPr>
        <w:t>щик</w:t>
      </w:r>
      <w:r>
        <w:rPr>
          <w:color w:val="171717"/>
          <w:sz w:val="24"/>
        </w:rPr>
        <w:t>-, -</w:t>
      </w:r>
      <w:r>
        <w:rPr>
          <w:i/>
          <w:color w:val="171717"/>
          <w:sz w:val="24"/>
        </w:rPr>
        <w:t xml:space="preserve">ек </w:t>
      </w:r>
      <w:r>
        <w:rPr>
          <w:color w:val="171717"/>
          <w:sz w:val="24"/>
        </w:rPr>
        <w:t xml:space="preserve">- </w:t>
      </w:r>
      <w:r>
        <w:rPr>
          <w:i/>
          <w:color w:val="171717"/>
          <w:sz w:val="24"/>
        </w:rPr>
        <w:t>ик</w:t>
      </w:r>
      <w:r>
        <w:rPr>
          <w:color w:val="171717"/>
          <w:sz w:val="24"/>
        </w:rPr>
        <w:t>- (-</w:t>
      </w:r>
      <w:r>
        <w:rPr>
          <w:i/>
          <w:color w:val="171717"/>
          <w:sz w:val="24"/>
        </w:rPr>
        <w:t>чик</w:t>
      </w:r>
      <w:r>
        <w:rPr>
          <w:color w:val="171717"/>
          <w:sz w:val="24"/>
        </w:rPr>
        <w:t xml:space="preserve">-); корней с чередованием </w:t>
      </w:r>
      <w:r>
        <w:rPr>
          <w:i/>
          <w:color w:val="171717"/>
          <w:sz w:val="24"/>
        </w:rPr>
        <w:t xml:space="preserve">а </w:t>
      </w:r>
      <w:r>
        <w:rPr>
          <w:color w:val="171717"/>
          <w:sz w:val="24"/>
        </w:rPr>
        <w:t xml:space="preserve">// </w:t>
      </w:r>
      <w:r>
        <w:rPr>
          <w:i/>
          <w:color w:val="171717"/>
          <w:sz w:val="24"/>
        </w:rPr>
        <w:t>о</w:t>
      </w:r>
      <w:r>
        <w:rPr>
          <w:color w:val="171717"/>
          <w:sz w:val="24"/>
        </w:rPr>
        <w:t>: -</w:t>
      </w:r>
      <w:r>
        <w:rPr>
          <w:i/>
          <w:color w:val="171717"/>
          <w:sz w:val="24"/>
        </w:rPr>
        <w:t xml:space="preserve">лаг </w:t>
      </w:r>
      <w:r>
        <w:rPr>
          <w:color w:val="171717"/>
          <w:sz w:val="24"/>
        </w:rPr>
        <w:t xml:space="preserve">- </w:t>
      </w:r>
      <w:r>
        <w:rPr>
          <w:i/>
          <w:color w:val="171717"/>
          <w:sz w:val="24"/>
        </w:rPr>
        <w:t>лож</w:t>
      </w:r>
      <w:r>
        <w:rPr>
          <w:color w:val="171717"/>
          <w:sz w:val="24"/>
        </w:rPr>
        <w:t>-; -</w:t>
      </w:r>
      <w:r>
        <w:rPr>
          <w:i/>
          <w:color w:val="171717"/>
          <w:sz w:val="24"/>
        </w:rPr>
        <w:t xml:space="preserve">раст </w:t>
      </w:r>
      <w:r>
        <w:rPr>
          <w:color w:val="171717"/>
          <w:sz w:val="24"/>
        </w:rPr>
        <w:t xml:space="preserve">– </w:t>
      </w:r>
      <w:r>
        <w:rPr>
          <w:i/>
          <w:color w:val="171717"/>
          <w:sz w:val="24"/>
        </w:rPr>
        <w:t xml:space="preserve">ращ </w:t>
      </w:r>
      <w:r>
        <w:rPr>
          <w:color w:val="171717"/>
          <w:sz w:val="24"/>
        </w:rPr>
        <w:t xml:space="preserve">- </w:t>
      </w:r>
      <w:r>
        <w:rPr>
          <w:i/>
          <w:color w:val="171717"/>
          <w:sz w:val="24"/>
        </w:rPr>
        <w:t>рос</w:t>
      </w:r>
      <w:r>
        <w:rPr>
          <w:color w:val="171717"/>
          <w:sz w:val="24"/>
        </w:rPr>
        <w:t xml:space="preserve">-; - </w:t>
      </w:r>
      <w:r>
        <w:rPr>
          <w:i/>
          <w:color w:val="171717"/>
          <w:sz w:val="24"/>
        </w:rPr>
        <w:t xml:space="preserve">гар </w:t>
      </w:r>
      <w:r>
        <w:rPr>
          <w:color w:val="171717"/>
          <w:sz w:val="24"/>
        </w:rPr>
        <w:t xml:space="preserve">- </w:t>
      </w:r>
      <w:r>
        <w:rPr>
          <w:i/>
          <w:color w:val="171717"/>
          <w:sz w:val="24"/>
        </w:rPr>
        <w:t>гор</w:t>
      </w:r>
      <w:r>
        <w:rPr>
          <w:color w:val="171717"/>
          <w:sz w:val="24"/>
        </w:rPr>
        <w:t>-, -</w:t>
      </w:r>
      <w:r>
        <w:rPr>
          <w:i/>
          <w:color w:val="171717"/>
          <w:sz w:val="24"/>
        </w:rPr>
        <w:t xml:space="preserve">зар </w:t>
      </w:r>
      <w:r>
        <w:rPr>
          <w:color w:val="171717"/>
          <w:sz w:val="24"/>
        </w:rPr>
        <w:t xml:space="preserve">- </w:t>
      </w:r>
      <w:r>
        <w:rPr>
          <w:i/>
          <w:color w:val="171717"/>
          <w:sz w:val="24"/>
        </w:rPr>
        <w:t>зор</w:t>
      </w:r>
      <w:r>
        <w:rPr>
          <w:color w:val="171717"/>
          <w:sz w:val="24"/>
        </w:rPr>
        <w:t xml:space="preserve">-; </w:t>
      </w:r>
      <w:r>
        <w:rPr>
          <w:i/>
          <w:color w:val="171717"/>
          <w:sz w:val="24"/>
        </w:rPr>
        <w:t>-клан - клон-</w:t>
      </w:r>
      <w:r>
        <w:rPr>
          <w:color w:val="171717"/>
          <w:sz w:val="24"/>
        </w:rPr>
        <w:t xml:space="preserve">, </w:t>
      </w:r>
      <w:r>
        <w:rPr>
          <w:i/>
          <w:color w:val="171717"/>
          <w:sz w:val="24"/>
        </w:rPr>
        <w:t xml:space="preserve">-скак- </w:t>
      </w:r>
      <w:r>
        <w:rPr>
          <w:color w:val="171717"/>
          <w:sz w:val="24"/>
        </w:rPr>
        <w:t xml:space="preserve">- </w:t>
      </w:r>
      <w:r>
        <w:rPr>
          <w:i/>
          <w:color w:val="171717"/>
          <w:sz w:val="24"/>
        </w:rPr>
        <w:t>скоч-</w:t>
      </w:r>
      <w:r>
        <w:rPr>
          <w:color w:val="171717"/>
          <w:sz w:val="24"/>
        </w:rPr>
        <w:t xml:space="preserve">; употребления/неупотребления </w:t>
      </w:r>
      <w:r>
        <w:rPr>
          <w:i/>
          <w:color w:val="171717"/>
          <w:sz w:val="24"/>
        </w:rPr>
        <w:t xml:space="preserve">ь </w:t>
      </w:r>
      <w:r>
        <w:rPr>
          <w:color w:val="171717"/>
          <w:sz w:val="24"/>
        </w:rPr>
        <w:t xml:space="preserve">на конце имён существительных после шипящих; слитное и раздельное написание </w:t>
      </w:r>
      <w:r>
        <w:rPr>
          <w:i/>
          <w:color w:val="171717"/>
          <w:sz w:val="24"/>
        </w:rPr>
        <w:t xml:space="preserve">не </w:t>
      </w:r>
      <w:r>
        <w:rPr>
          <w:color w:val="171717"/>
          <w:sz w:val="24"/>
        </w:rPr>
        <w:t>с именами существительными; правописание собственных имён</w:t>
      </w:r>
      <w:r>
        <w:rPr>
          <w:color w:val="171717"/>
          <w:spacing w:val="-4"/>
          <w:sz w:val="24"/>
        </w:rPr>
        <w:t xml:space="preserve"> </w:t>
      </w:r>
      <w:r>
        <w:rPr>
          <w:color w:val="171717"/>
          <w:sz w:val="24"/>
        </w:rPr>
        <w:t>существительных.</w:t>
      </w:r>
    </w:p>
    <w:p w:rsidR="00C11D7F" w:rsidRDefault="00C11D7F">
      <w:pPr>
        <w:jc w:val="both"/>
        <w:rPr>
          <w:sz w:val="24"/>
        </w:rPr>
        <w:sectPr w:rsidR="00C11D7F">
          <w:pgSz w:w="11920" w:h="16840"/>
          <w:pgMar w:top="1040" w:right="260" w:bottom="440" w:left="500" w:header="0" w:footer="152" w:gutter="0"/>
          <w:cols w:space="720"/>
        </w:sectPr>
      </w:pPr>
    </w:p>
    <w:p w:rsidR="00C11D7F" w:rsidRDefault="0019737F">
      <w:pPr>
        <w:pStyle w:val="Heading4"/>
        <w:spacing w:before="72"/>
      </w:pPr>
      <w:bookmarkStart w:id="36" w:name="Имя_прилагательное"/>
      <w:bookmarkEnd w:id="36"/>
      <w:r>
        <w:rPr>
          <w:color w:val="171717"/>
        </w:rPr>
        <w:lastRenderedPageBreak/>
        <w:t>Имя прилагательное</w:t>
      </w:r>
    </w:p>
    <w:p w:rsidR="00C11D7F" w:rsidRDefault="0019737F">
      <w:pPr>
        <w:pStyle w:val="a3"/>
        <w:spacing w:before="12"/>
        <w:ind w:right="879"/>
      </w:pPr>
      <w:r>
        <w:rPr>
          <w:color w:val="171717"/>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11D7F" w:rsidRDefault="0019737F">
      <w:pPr>
        <w:pStyle w:val="a3"/>
        <w:ind w:right="881"/>
      </w:pPr>
      <w:r>
        <w:rPr>
          <w:color w:val="171717"/>
        </w:rPr>
        <w:t>Проводить частичный морфологический анализ имён прилагательных (в рамках изученного).</w:t>
      </w:r>
    </w:p>
    <w:p w:rsidR="00C11D7F" w:rsidRDefault="0019737F">
      <w:pPr>
        <w:pStyle w:val="a3"/>
        <w:spacing w:before="4"/>
        <w:ind w:right="882"/>
      </w:pPr>
      <w:r>
        <w:rPr>
          <w:color w:val="171717"/>
        </w:rPr>
        <w:t>Соблюдать нормы словоизменения, произношения имён прилагательных, постановки в них ударения (в рамках</w:t>
      </w:r>
      <w:r>
        <w:rPr>
          <w:color w:val="171717"/>
          <w:spacing w:val="-4"/>
        </w:rPr>
        <w:t xml:space="preserve"> </w:t>
      </w:r>
      <w:r>
        <w:rPr>
          <w:color w:val="171717"/>
        </w:rPr>
        <w:t>изученного).</w:t>
      </w:r>
    </w:p>
    <w:p w:rsidR="00C11D7F" w:rsidRDefault="0019737F">
      <w:pPr>
        <w:pStyle w:val="a3"/>
        <w:spacing w:before="1"/>
        <w:ind w:right="875"/>
      </w:pPr>
      <w:r>
        <w:rPr>
          <w:color w:val="171717"/>
        </w:rPr>
        <w:t xml:space="preserve">Соблюдать нормы правописания имён прилагательных: безударных окончаний; </w:t>
      </w:r>
      <w:r>
        <w:rPr>
          <w:i/>
          <w:color w:val="171717"/>
        </w:rPr>
        <w:t xml:space="preserve">о </w:t>
      </w:r>
      <w:r>
        <w:rPr>
          <w:color w:val="171717"/>
        </w:rPr>
        <w:t xml:space="preserve">- </w:t>
      </w:r>
      <w:r>
        <w:rPr>
          <w:i/>
          <w:color w:val="171717"/>
        </w:rPr>
        <w:t xml:space="preserve">е </w:t>
      </w:r>
      <w:r>
        <w:rPr>
          <w:color w:val="171717"/>
        </w:rPr>
        <w:t xml:space="preserve">после шипящих и </w:t>
      </w:r>
      <w:r>
        <w:rPr>
          <w:i/>
          <w:color w:val="171717"/>
        </w:rPr>
        <w:t xml:space="preserve">ц </w:t>
      </w:r>
      <w:r>
        <w:rPr>
          <w:color w:val="171717"/>
        </w:rPr>
        <w:t xml:space="preserve">в суффиксах и окончаниях; кратких форм имён прилагательных с основой на шипящие; нормы слитного и раздельного написания </w:t>
      </w:r>
      <w:r>
        <w:rPr>
          <w:i/>
          <w:color w:val="171717"/>
        </w:rPr>
        <w:t xml:space="preserve">не </w:t>
      </w:r>
      <w:r>
        <w:rPr>
          <w:color w:val="171717"/>
        </w:rPr>
        <w:t>с именами</w:t>
      </w:r>
      <w:bookmarkStart w:id="37" w:name="Глагол"/>
      <w:bookmarkEnd w:id="37"/>
      <w:r>
        <w:rPr>
          <w:color w:val="171717"/>
        </w:rPr>
        <w:t xml:space="preserve"> прилагательными.</w:t>
      </w:r>
    </w:p>
    <w:p w:rsidR="00C11D7F" w:rsidRDefault="0019737F">
      <w:pPr>
        <w:pStyle w:val="Heading4"/>
        <w:jc w:val="left"/>
      </w:pPr>
      <w:r>
        <w:rPr>
          <w:color w:val="171717"/>
        </w:rPr>
        <w:t>Глагол</w:t>
      </w:r>
    </w:p>
    <w:p w:rsidR="00C11D7F" w:rsidRDefault="0019737F">
      <w:pPr>
        <w:pStyle w:val="a3"/>
        <w:spacing w:before="12"/>
        <w:ind w:right="883"/>
      </w:pPr>
      <w:r>
        <w:rPr>
          <w:color w:val="171717"/>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11D7F" w:rsidRDefault="0019737F">
      <w:pPr>
        <w:pStyle w:val="a3"/>
        <w:spacing w:before="1" w:line="242" w:lineRule="auto"/>
        <w:ind w:left="1344" w:right="872" w:firstLine="0"/>
      </w:pPr>
      <w:r>
        <w:rPr>
          <w:color w:val="171717"/>
        </w:rPr>
        <w:t>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w:t>
      </w:r>
    </w:p>
    <w:p w:rsidR="00C11D7F" w:rsidRDefault="0019737F">
      <w:pPr>
        <w:pStyle w:val="a3"/>
        <w:spacing w:line="274" w:lineRule="exact"/>
        <w:ind w:firstLine="0"/>
      </w:pPr>
      <w:r>
        <w:rPr>
          <w:color w:val="171717"/>
        </w:rPr>
        <w:t>выделять его основу; выделять основу настоящего (будущего простого) времени глагола.</w:t>
      </w:r>
    </w:p>
    <w:p w:rsidR="00C11D7F" w:rsidRDefault="0019737F">
      <w:pPr>
        <w:pStyle w:val="a3"/>
        <w:spacing w:before="32"/>
        <w:ind w:left="1344" w:firstLine="0"/>
      </w:pPr>
      <w:r>
        <w:rPr>
          <w:color w:val="171717"/>
        </w:rPr>
        <w:t>Определять спряжение глагола, уметь спрягать глаголы.</w:t>
      </w:r>
    </w:p>
    <w:p w:rsidR="00C11D7F" w:rsidRDefault="0019737F">
      <w:pPr>
        <w:pStyle w:val="a3"/>
        <w:spacing w:before="12"/>
        <w:ind w:left="1344" w:firstLine="0"/>
      </w:pPr>
      <w:r>
        <w:rPr>
          <w:color w:val="171717"/>
        </w:rPr>
        <w:t>Проводить частичный морфологический анализ глаголов (в рамках изученного).</w:t>
      </w:r>
    </w:p>
    <w:p w:rsidR="00C11D7F" w:rsidRDefault="0019737F">
      <w:pPr>
        <w:pStyle w:val="a3"/>
        <w:ind w:right="892"/>
      </w:pPr>
      <w:r>
        <w:rPr>
          <w:color w:val="171717"/>
        </w:rPr>
        <w:t>Соблюдать нормы словоизменения глаголов, постановки ударения в глагольных формах (в рамках изученного).</w:t>
      </w:r>
    </w:p>
    <w:p w:rsidR="00C11D7F" w:rsidRDefault="0019737F">
      <w:pPr>
        <w:pStyle w:val="a3"/>
        <w:ind w:right="866"/>
      </w:pPr>
      <w:r>
        <w:rPr>
          <w:color w:val="171717"/>
        </w:rPr>
        <w:t xml:space="preserve">Соблюдать нормы правописания глаголов: корней с чередованием </w:t>
      </w:r>
      <w:r>
        <w:rPr>
          <w:i/>
          <w:color w:val="171717"/>
        </w:rPr>
        <w:t xml:space="preserve">е </w:t>
      </w:r>
      <w:r>
        <w:rPr>
          <w:color w:val="171717"/>
        </w:rPr>
        <w:t xml:space="preserve">// </w:t>
      </w:r>
      <w:r>
        <w:rPr>
          <w:i/>
          <w:color w:val="171717"/>
        </w:rPr>
        <w:t>и</w:t>
      </w:r>
      <w:r>
        <w:rPr>
          <w:color w:val="171717"/>
        </w:rPr>
        <w:t xml:space="preserve">; использования </w:t>
      </w:r>
      <w:r>
        <w:rPr>
          <w:i/>
          <w:color w:val="171717"/>
        </w:rPr>
        <w:t xml:space="preserve">ь </w:t>
      </w:r>
      <w:r>
        <w:rPr>
          <w:color w:val="171717"/>
        </w:rPr>
        <w:t xml:space="preserve">после шипящих как показателя грамматической формы в инфинитиве, в форме 2-го лица единственного числа; </w:t>
      </w:r>
      <w:r>
        <w:rPr>
          <w:i/>
          <w:color w:val="171717"/>
        </w:rPr>
        <w:t xml:space="preserve">-тся </w:t>
      </w:r>
      <w:r>
        <w:rPr>
          <w:color w:val="171717"/>
        </w:rPr>
        <w:t xml:space="preserve">и </w:t>
      </w:r>
      <w:r>
        <w:rPr>
          <w:i/>
          <w:color w:val="171717"/>
        </w:rPr>
        <w:t xml:space="preserve">-ться </w:t>
      </w:r>
      <w:r>
        <w:rPr>
          <w:color w:val="171717"/>
        </w:rPr>
        <w:t xml:space="preserve">в глаголах; суффиксов </w:t>
      </w:r>
      <w:r>
        <w:rPr>
          <w:i/>
          <w:color w:val="171717"/>
        </w:rPr>
        <w:t xml:space="preserve">-ова </w:t>
      </w:r>
      <w:r>
        <w:rPr>
          <w:color w:val="171717"/>
        </w:rPr>
        <w:t xml:space="preserve">- </w:t>
      </w:r>
      <w:r>
        <w:rPr>
          <w:i/>
          <w:color w:val="171717"/>
        </w:rPr>
        <w:t>ева</w:t>
      </w:r>
      <w:r>
        <w:rPr>
          <w:color w:val="171717"/>
        </w:rPr>
        <w:t xml:space="preserve">-, </w:t>
      </w:r>
      <w:r>
        <w:rPr>
          <w:i/>
          <w:color w:val="171717"/>
        </w:rPr>
        <w:t>-ыва - ива-</w:t>
      </w:r>
      <w:r>
        <w:rPr>
          <w:color w:val="171717"/>
        </w:rPr>
        <w:t xml:space="preserve">; личных окончаний глагола, гласной перед суффиксом </w:t>
      </w:r>
      <w:r>
        <w:rPr>
          <w:i/>
          <w:color w:val="171717"/>
        </w:rPr>
        <w:t xml:space="preserve">-л- </w:t>
      </w:r>
      <w:r>
        <w:rPr>
          <w:color w:val="171717"/>
        </w:rPr>
        <w:t xml:space="preserve">в формах прошедшего времени глагола; слитного и раздельного написания </w:t>
      </w:r>
      <w:r>
        <w:rPr>
          <w:i/>
          <w:color w:val="171717"/>
        </w:rPr>
        <w:t xml:space="preserve">не </w:t>
      </w:r>
      <w:r>
        <w:rPr>
          <w:color w:val="171717"/>
        </w:rPr>
        <w:t>с</w:t>
      </w:r>
      <w:r>
        <w:rPr>
          <w:color w:val="171717"/>
          <w:spacing w:val="-9"/>
        </w:rPr>
        <w:t xml:space="preserve"> </w:t>
      </w:r>
      <w:r>
        <w:rPr>
          <w:color w:val="171717"/>
        </w:rPr>
        <w:t>глаголами.</w:t>
      </w:r>
    </w:p>
    <w:p w:rsidR="00C11D7F" w:rsidRDefault="00C11D7F">
      <w:pPr>
        <w:pStyle w:val="a3"/>
        <w:spacing w:before="1"/>
        <w:ind w:left="0" w:firstLine="0"/>
        <w:jc w:val="left"/>
        <w:rPr>
          <w:sz w:val="33"/>
        </w:rPr>
      </w:pPr>
    </w:p>
    <w:p w:rsidR="00C11D7F" w:rsidRDefault="0019737F">
      <w:pPr>
        <w:pStyle w:val="Heading3"/>
      </w:pPr>
      <w:bookmarkStart w:id="38" w:name="Синтаксис._Культура_речи._Пунктуация"/>
      <w:bookmarkEnd w:id="38"/>
      <w:r>
        <w:rPr>
          <w:color w:val="171717"/>
        </w:rPr>
        <w:t>Синтаксис. Культура речи. Пунктуация</w:t>
      </w:r>
    </w:p>
    <w:p w:rsidR="00C11D7F" w:rsidRDefault="0019737F">
      <w:pPr>
        <w:pStyle w:val="a3"/>
        <w:spacing w:before="12"/>
        <w:ind w:right="886"/>
      </w:pPr>
      <w:r>
        <w:rPr>
          <w:color w:val="171717"/>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11D7F" w:rsidRDefault="0019737F">
      <w:pPr>
        <w:pStyle w:val="a3"/>
        <w:spacing w:before="1"/>
        <w:ind w:right="870"/>
      </w:pPr>
      <w:r>
        <w:rPr>
          <w:color w:val="171717"/>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w:t>
      </w:r>
      <w:r>
        <w:rPr>
          <w:color w:val="171717"/>
          <w:spacing w:val="-6"/>
        </w:rPr>
        <w:t xml:space="preserve"> </w:t>
      </w:r>
      <w:r>
        <w:rPr>
          <w:color w:val="171717"/>
        </w:rPr>
        <w:t>изученного).</w:t>
      </w:r>
    </w:p>
    <w:p w:rsidR="00C11D7F" w:rsidRDefault="0019737F">
      <w:pPr>
        <w:pStyle w:val="a3"/>
        <w:spacing w:before="1"/>
        <w:ind w:right="871"/>
      </w:pPr>
      <w:r>
        <w:rPr>
          <w:color w:val="171717"/>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i/>
          <w:color w:val="171717"/>
        </w:rPr>
        <w:t>и</w:t>
      </w:r>
      <w:r>
        <w:rPr>
          <w:color w:val="171717"/>
        </w:rPr>
        <w:t xml:space="preserve">, союзами </w:t>
      </w:r>
      <w:r>
        <w:rPr>
          <w:i/>
          <w:color w:val="171717"/>
        </w:rPr>
        <w:t>а</w:t>
      </w:r>
      <w:r>
        <w:rPr>
          <w:color w:val="171717"/>
        </w:rPr>
        <w:t xml:space="preserve">, </w:t>
      </w:r>
      <w:r>
        <w:rPr>
          <w:i/>
          <w:color w:val="171717"/>
        </w:rPr>
        <w:t>но</w:t>
      </w:r>
      <w:r>
        <w:rPr>
          <w:color w:val="171717"/>
        </w:rPr>
        <w:t xml:space="preserve">, </w:t>
      </w:r>
      <w:r>
        <w:rPr>
          <w:i/>
          <w:color w:val="171717"/>
        </w:rPr>
        <w:t>однако</w:t>
      </w:r>
      <w:r>
        <w:rPr>
          <w:color w:val="171717"/>
        </w:rPr>
        <w:t xml:space="preserve">, </w:t>
      </w:r>
      <w:r>
        <w:rPr>
          <w:i/>
          <w:color w:val="171717"/>
        </w:rPr>
        <w:t>зато</w:t>
      </w:r>
      <w:r>
        <w:rPr>
          <w:color w:val="171717"/>
        </w:rPr>
        <w:t xml:space="preserve">, </w:t>
      </w:r>
      <w:r>
        <w:rPr>
          <w:i/>
          <w:color w:val="171717"/>
        </w:rPr>
        <w:t xml:space="preserve">да </w:t>
      </w:r>
      <w:r>
        <w:rPr>
          <w:color w:val="171717"/>
        </w:rPr>
        <w:t xml:space="preserve">(в значении </w:t>
      </w:r>
      <w:r>
        <w:rPr>
          <w:i/>
          <w:color w:val="171717"/>
        </w:rPr>
        <w:t>и</w:t>
      </w:r>
      <w:r>
        <w:rPr>
          <w:color w:val="171717"/>
        </w:rPr>
        <w:t xml:space="preserve">), </w:t>
      </w:r>
      <w:r>
        <w:rPr>
          <w:i/>
          <w:color w:val="171717"/>
        </w:rPr>
        <w:t xml:space="preserve">да </w:t>
      </w:r>
      <w:r>
        <w:rPr>
          <w:color w:val="171717"/>
        </w:rPr>
        <w:t xml:space="preserve">(в значении </w:t>
      </w:r>
      <w:r>
        <w:rPr>
          <w:i/>
          <w:color w:val="171717"/>
        </w:rPr>
        <w:t>но</w:t>
      </w:r>
      <w:r>
        <w:rPr>
          <w:color w:val="171717"/>
        </w:rPr>
        <w:t>); с обобщающим словом при однородных членах;</w:t>
      </w:r>
      <w:r>
        <w:rPr>
          <w:color w:val="171717"/>
          <w:spacing w:val="57"/>
        </w:rPr>
        <w:t xml:space="preserve"> </w:t>
      </w:r>
      <w:r>
        <w:rPr>
          <w:color w:val="171717"/>
        </w:rPr>
        <w:t>с</w:t>
      </w:r>
    </w:p>
    <w:p w:rsidR="00C11D7F" w:rsidRDefault="00C11D7F">
      <w:pPr>
        <w:sectPr w:rsidR="00C11D7F">
          <w:pgSz w:w="11920" w:h="16840"/>
          <w:pgMar w:top="1000" w:right="260" w:bottom="440" w:left="500" w:header="0" w:footer="152" w:gutter="0"/>
          <w:cols w:space="720"/>
        </w:sectPr>
      </w:pPr>
    </w:p>
    <w:p w:rsidR="00C11D7F" w:rsidRDefault="0019737F">
      <w:pPr>
        <w:pStyle w:val="a3"/>
        <w:spacing w:before="60"/>
        <w:ind w:right="873" w:firstLine="0"/>
      </w:pPr>
      <w:r>
        <w:rPr>
          <w:color w:val="171717"/>
        </w:rPr>
        <w:lastRenderedPageBreak/>
        <w:t xml:space="preserve">обращением; в предложениях с прямой речью; в сложных предложениях, состоящих из частей, связанных бессоюзной связью и союзами </w:t>
      </w:r>
      <w:r>
        <w:rPr>
          <w:i/>
          <w:color w:val="171717"/>
        </w:rPr>
        <w:t>и</w:t>
      </w:r>
      <w:r>
        <w:rPr>
          <w:color w:val="171717"/>
        </w:rPr>
        <w:t xml:space="preserve">, </w:t>
      </w:r>
      <w:r>
        <w:rPr>
          <w:i/>
          <w:color w:val="171717"/>
        </w:rPr>
        <w:t>но</w:t>
      </w:r>
      <w:r>
        <w:rPr>
          <w:color w:val="171717"/>
        </w:rPr>
        <w:t xml:space="preserve">, </w:t>
      </w:r>
      <w:r>
        <w:rPr>
          <w:i/>
          <w:color w:val="171717"/>
        </w:rPr>
        <w:t>а</w:t>
      </w:r>
      <w:r>
        <w:rPr>
          <w:color w:val="171717"/>
        </w:rPr>
        <w:t xml:space="preserve">, </w:t>
      </w:r>
      <w:r>
        <w:rPr>
          <w:i/>
          <w:color w:val="171717"/>
        </w:rPr>
        <w:t>однако</w:t>
      </w:r>
      <w:r>
        <w:rPr>
          <w:color w:val="171717"/>
        </w:rPr>
        <w:t xml:space="preserve">, </w:t>
      </w:r>
      <w:r>
        <w:rPr>
          <w:i/>
          <w:color w:val="171717"/>
        </w:rPr>
        <w:t>зато</w:t>
      </w:r>
      <w:r>
        <w:rPr>
          <w:color w:val="171717"/>
        </w:rPr>
        <w:t xml:space="preserve">, </w:t>
      </w:r>
      <w:r>
        <w:rPr>
          <w:i/>
          <w:color w:val="171717"/>
        </w:rPr>
        <w:t>да</w:t>
      </w:r>
      <w:r>
        <w:rPr>
          <w:color w:val="171717"/>
        </w:rPr>
        <w:t>; оформлять на письме диалог.</w:t>
      </w:r>
    </w:p>
    <w:p w:rsidR="00C11D7F" w:rsidRDefault="00C11D7F">
      <w:pPr>
        <w:pStyle w:val="a3"/>
        <w:spacing w:before="10"/>
        <w:ind w:left="0" w:firstLine="0"/>
        <w:jc w:val="left"/>
        <w:rPr>
          <w:sz w:val="23"/>
        </w:rPr>
      </w:pPr>
    </w:p>
    <w:p w:rsidR="00C11D7F" w:rsidRDefault="00C11D7F">
      <w:pPr>
        <w:rPr>
          <w:sz w:val="23"/>
        </w:rPr>
        <w:sectPr w:rsidR="00C11D7F">
          <w:pgSz w:w="11920" w:h="16840"/>
          <w:pgMar w:top="980" w:right="260" w:bottom="440" w:left="500" w:header="0" w:footer="152" w:gutter="0"/>
          <w:cols w:space="720"/>
        </w:sectPr>
      </w:pPr>
    </w:p>
    <w:p w:rsidR="00C11D7F" w:rsidRDefault="00C11D7F">
      <w:pPr>
        <w:pStyle w:val="a3"/>
        <w:spacing w:before="10"/>
        <w:ind w:left="0" w:firstLine="0"/>
        <w:jc w:val="left"/>
        <w:rPr>
          <w:sz w:val="34"/>
        </w:rPr>
      </w:pPr>
    </w:p>
    <w:p w:rsidR="00C11D7F" w:rsidRDefault="0019737F">
      <w:pPr>
        <w:pStyle w:val="Heading3"/>
        <w:spacing w:before="1"/>
        <w:jc w:val="left"/>
      </w:pPr>
      <w:r>
        <w:rPr>
          <w:color w:val="171717"/>
        </w:rPr>
        <w:t xml:space="preserve">Общие сведения о </w:t>
      </w:r>
      <w:r>
        <w:rPr>
          <w:color w:val="171717"/>
          <w:spacing w:val="-7"/>
        </w:rPr>
        <w:t>языке</w:t>
      </w:r>
    </w:p>
    <w:p w:rsidR="00C11D7F" w:rsidRDefault="0019737F" w:rsidP="00AD4C7E">
      <w:pPr>
        <w:pStyle w:val="a5"/>
        <w:numPr>
          <w:ilvl w:val="1"/>
          <w:numId w:val="307"/>
        </w:numPr>
        <w:tabs>
          <w:tab w:val="left" w:pos="1015"/>
        </w:tabs>
        <w:spacing w:before="88"/>
        <w:ind w:hanging="214"/>
        <w:jc w:val="left"/>
        <w:rPr>
          <w:b/>
          <w:color w:val="171717"/>
          <w:sz w:val="28"/>
        </w:rPr>
      </w:pPr>
      <w:r>
        <w:rPr>
          <w:b/>
          <w:color w:val="171717"/>
          <w:spacing w:val="-2"/>
          <w:sz w:val="24"/>
        </w:rPr>
        <w:br w:type="column"/>
      </w:r>
      <w:r>
        <w:rPr>
          <w:b/>
          <w:color w:val="171717"/>
          <w:sz w:val="24"/>
        </w:rPr>
        <w:lastRenderedPageBreak/>
        <w:t>КЛАСС</w:t>
      </w:r>
    </w:p>
    <w:p w:rsidR="00C11D7F" w:rsidRDefault="00C11D7F">
      <w:pPr>
        <w:rPr>
          <w:sz w:val="28"/>
        </w:rPr>
        <w:sectPr w:rsidR="00C11D7F">
          <w:type w:val="continuous"/>
          <w:pgSz w:w="11920" w:h="16840"/>
          <w:pgMar w:top="1600" w:right="260" w:bottom="340" w:left="500" w:header="720" w:footer="720" w:gutter="0"/>
          <w:cols w:num="2" w:space="720" w:equalWidth="0">
            <w:col w:w="4000" w:space="40"/>
            <w:col w:w="7120"/>
          </w:cols>
        </w:sectPr>
      </w:pPr>
    </w:p>
    <w:p w:rsidR="00C11D7F" w:rsidRDefault="0019737F">
      <w:pPr>
        <w:pStyle w:val="a3"/>
        <w:ind w:right="869"/>
      </w:pPr>
      <w:r>
        <w:rPr>
          <w:color w:val="171717"/>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w:t>
      </w:r>
      <w:r>
        <w:rPr>
          <w:color w:val="171717"/>
          <w:spacing w:val="-3"/>
        </w:rPr>
        <w:t xml:space="preserve"> изученного).</w:t>
      </w:r>
    </w:p>
    <w:p w:rsidR="00C11D7F" w:rsidRDefault="0019737F">
      <w:pPr>
        <w:pStyle w:val="a3"/>
        <w:spacing w:before="32"/>
        <w:ind w:left="1344" w:firstLine="0"/>
      </w:pPr>
      <w:r>
        <w:rPr>
          <w:color w:val="171717"/>
        </w:rPr>
        <w:t>Иметь представление о русском литературном языке.</w:t>
      </w:r>
    </w:p>
    <w:p w:rsidR="00C11D7F" w:rsidRDefault="0019737F">
      <w:pPr>
        <w:pStyle w:val="Heading3"/>
      </w:pPr>
      <w:r>
        <w:rPr>
          <w:color w:val="171717"/>
        </w:rPr>
        <w:t>Язык и речь</w:t>
      </w:r>
    </w:p>
    <w:p w:rsidR="00C11D7F" w:rsidRDefault="0019737F">
      <w:pPr>
        <w:pStyle w:val="a3"/>
        <w:spacing w:before="12"/>
        <w:ind w:right="877"/>
      </w:pPr>
      <w:r>
        <w:rPr>
          <w:color w:val="171717"/>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монолог-рассуждение); выступать с сообщением на лингвистическую</w:t>
      </w:r>
      <w:r>
        <w:rPr>
          <w:color w:val="171717"/>
          <w:spacing w:val="-2"/>
        </w:rPr>
        <w:t xml:space="preserve"> </w:t>
      </w:r>
      <w:r>
        <w:rPr>
          <w:color w:val="171717"/>
        </w:rPr>
        <w:t>тему.</w:t>
      </w:r>
    </w:p>
    <w:p w:rsidR="00C11D7F" w:rsidRDefault="0019737F">
      <w:pPr>
        <w:pStyle w:val="a3"/>
        <w:spacing w:before="1" w:line="244" w:lineRule="auto"/>
        <w:ind w:right="885"/>
      </w:pPr>
      <w:r>
        <w:rPr>
          <w:color w:val="171717"/>
        </w:rPr>
        <w:t>Участвовать в диалоге (побуждение к действию, обмен мнениями) объёмом не менее 4</w:t>
      </w:r>
      <w:r>
        <w:rPr>
          <w:color w:val="171717"/>
          <w:spacing w:val="-1"/>
        </w:rPr>
        <w:t xml:space="preserve"> </w:t>
      </w:r>
      <w:r>
        <w:rPr>
          <w:color w:val="171717"/>
        </w:rPr>
        <w:t>реплик.</w:t>
      </w:r>
    </w:p>
    <w:p w:rsidR="00C11D7F" w:rsidRDefault="0019737F">
      <w:pPr>
        <w:pStyle w:val="a3"/>
        <w:ind w:right="870"/>
      </w:pPr>
      <w:r>
        <w:rPr>
          <w:color w:val="171717"/>
        </w:rP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w:t>
      </w:r>
      <w:r>
        <w:rPr>
          <w:color w:val="171717"/>
          <w:spacing w:val="-3"/>
        </w:rPr>
        <w:t xml:space="preserve"> </w:t>
      </w:r>
      <w:r>
        <w:rPr>
          <w:color w:val="171717"/>
        </w:rPr>
        <w:t>речи.</w:t>
      </w:r>
    </w:p>
    <w:p w:rsidR="00C11D7F" w:rsidRDefault="0019737F">
      <w:pPr>
        <w:pStyle w:val="a3"/>
        <w:ind w:right="886"/>
      </w:pPr>
      <w:r>
        <w:rPr>
          <w:color w:val="171717"/>
        </w:rPr>
        <w:t>Владеть различными видами чтения: просмотровым, ознакомительным, изучающим, поисковым.</w:t>
      </w:r>
    </w:p>
    <w:p w:rsidR="00C11D7F" w:rsidRDefault="0019737F">
      <w:pPr>
        <w:pStyle w:val="a3"/>
        <w:ind w:left="1344" w:firstLine="0"/>
      </w:pPr>
      <w:r>
        <w:rPr>
          <w:color w:val="171717"/>
        </w:rPr>
        <w:t>Устно пересказывать прочитанный или прослушанный текст объёмом не менее 110</w:t>
      </w:r>
    </w:p>
    <w:p w:rsidR="00C11D7F" w:rsidRDefault="0019737F">
      <w:pPr>
        <w:pStyle w:val="a3"/>
        <w:spacing w:line="274" w:lineRule="exact"/>
        <w:ind w:firstLine="0"/>
        <w:jc w:val="left"/>
      </w:pPr>
      <w:r>
        <w:rPr>
          <w:color w:val="171717"/>
        </w:rPr>
        <w:t>слов.</w:t>
      </w:r>
    </w:p>
    <w:p w:rsidR="00C11D7F" w:rsidRDefault="0019737F">
      <w:pPr>
        <w:pStyle w:val="a3"/>
        <w:tabs>
          <w:tab w:val="left" w:pos="2671"/>
          <w:tab w:val="left" w:pos="4194"/>
          <w:tab w:val="left" w:pos="6041"/>
          <w:tab w:val="left" w:pos="6477"/>
          <w:tab w:val="left" w:pos="8152"/>
          <w:tab w:val="left" w:pos="10150"/>
        </w:tabs>
        <w:ind w:left="1344" w:firstLine="0"/>
        <w:jc w:val="left"/>
      </w:pPr>
      <w:r>
        <w:rPr>
          <w:color w:val="171717"/>
        </w:rPr>
        <w:t>Понимать</w:t>
      </w:r>
      <w:r>
        <w:rPr>
          <w:color w:val="171717"/>
        </w:rPr>
        <w:tab/>
        <w:t>содержание</w:t>
      </w:r>
      <w:r>
        <w:rPr>
          <w:color w:val="171717"/>
        </w:rPr>
        <w:tab/>
        <w:t>прослушанных</w:t>
      </w:r>
      <w:r>
        <w:rPr>
          <w:color w:val="171717"/>
        </w:rPr>
        <w:tab/>
        <w:t>и</w:t>
      </w:r>
      <w:r>
        <w:rPr>
          <w:color w:val="171717"/>
        </w:rPr>
        <w:tab/>
        <w:t>прочитанных</w:t>
      </w:r>
      <w:r>
        <w:rPr>
          <w:color w:val="171717"/>
        </w:rPr>
        <w:tab/>
        <w:t>научно-учебных</w:t>
      </w:r>
      <w:r>
        <w:rPr>
          <w:color w:val="171717"/>
        </w:rPr>
        <w:tab/>
        <w:t>и</w:t>
      </w:r>
    </w:p>
    <w:p w:rsidR="00C11D7F" w:rsidRDefault="0019737F">
      <w:pPr>
        <w:pStyle w:val="a3"/>
        <w:ind w:right="869" w:firstLine="0"/>
      </w:pPr>
      <w:r>
        <w:rPr>
          <w:color w:val="171717"/>
        </w:rPr>
        <w:t>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 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11D7F" w:rsidRDefault="0019737F">
      <w:pPr>
        <w:pStyle w:val="a3"/>
        <w:ind w:right="872"/>
      </w:pPr>
      <w:r>
        <w:rPr>
          <w:color w:val="171717"/>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w:t>
      </w:r>
      <w:r>
        <w:rPr>
          <w:color w:val="171717"/>
          <w:spacing w:val="2"/>
        </w:rPr>
        <w:t xml:space="preserve">речь </w:t>
      </w:r>
      <w:r>
        <w:rPr>
          <w:color w:val="171717"/>
        </w:rPr>
        <w:t>с точки зрения точного, уместного и выразительного словоупотребления; использовать толковые словари.</w:t>
      </w:r>
    </w:p>
    <w:p w:rsidR="00C11D7F" w:rsidRDefault="0019737F">
      <w:pPr>
        <w:pStyle w:val="a3"/>
        <w:ind w:right="871"/>
      </w:pPr>
      <w:r>
        <w:rPr>
          <w:color w:val="171717"/>
        </w:rPr>
        <w:t>Соблюдать в устной речи и на письме нормы современного русского литературного языка, в т.ч. во время списывания текста объёмом 100 - 110 слов; словарного диктанта объёмом 20 - 25 слов; диктанта на основе связного текста объёмом 100 - 110 слов, составленного с учётом ранее изученных правил правописания (в т.ч.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11D7F" w:rsidRDefault="0019737F">
      <w:pPr>
        <w:pStyle w:val="Heading3"/>
        <w:spacing w:before="1"/>
        <w:jc w:val="left"/>
      </w:pPr>
      <w:r>
        <w:rPr>
          <w:color w:val="171717"/>
        </w:rPr>
        <w:t>Текст</w:t>
      </w:r>
    </w:p>
    <w:p w:rsidR="00C11D7F" w:rsidRDefault="0019737F">
      <w:pPr>
        <w:pStyle w:val="a3"/>
        <w:spacing w:before="12"/>
        <w:ind w:right="1148"/>
        <w:jc w:val="left"/>
      </w:pPr>
      <w:r>
        <w:rPr>
          <w:color w:val="171717"/>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11D7F" w:rsidRDefault="0019737F">
      <w:pPr>
        <w:pStyle w:val="a3"/>
        <w:ind w:right="877"/>
      </w:pPr>
      <w:r>
        <w:rPr>
          <w:color w:val="171717"/>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11D7F" w:rsidRDefault="0019737F">
      <w:pPr>
        <w:pStyle w:val="a3"/>
        <w:ind w:right="874"/>
      </w:pPr>
      <w:r>
        <w:rPr>
          <w:color w:val="171717"/>
        </w:rPr>
        <w:t>Выявлять средства связи предложений в тексте, в т.ч. притяжательные и указательные местоимения, видовременную соотнесённость глагольных форм.</w:t>
      </w:r>
    </w:p>
    <w:p w:rsidR="00C11D7F" w:rsidRDefault="0019737F">
      <w:pPr>
        <w:pStyle w:val="a3"/>
        <w:ind w:left="1344" w:firstLine="0"/>
      </w:pPr>
      <w:r>
        <w:rPr>
          <w:color w:val="171717"/>
        </w:rPr>
        <w:t>Применять знания о функционально-смысловых типах речи при выполнении анализа</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a3"/>
        <w:spacing w:before="60"/>
        <w:ind w:right="889" w:firstLine="0"/>
      </w:pPr>
      <w:r>
        <w:rPr>
          <w:color w:val="171717"/>
        </w:rPr>
        <w:lastRenderedPageBreak/>
        <w:t>различных видов и в речевой практике; использовать знание основных признаков текста в практике создания собственного текста.</w:t>
      </w:r>
    </w:p>
    <w:p w:rsidR="00C11D7F" w:rsidRDefault="0019737F">
      <w:pPr>
        <w:pStyle w:val="a3"/>
        <w:ind w:right="890"/>
      </w:pPr>
      <w:r>
        <w:rPr>
          <w:color w:val="171717"/>
        </w:rPr>
        <w:t>Проводить смысловой анализ текста, его композиционных особенностей, определять количество микротем и абзацев.</w:t>
      </w:r>
    </w:p>
    <w:p w:rsidR="00C11D7F" w:rsidRDefault="0019737F">
      <w:pPr>
        <w:pStyle w:val="a3"/>
        <w:ind w:right="874"/>
      </w:pPr>
      <w:r>
        <w:rPr>
          <w:color w:val="171717"/>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т.ч.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C11D7F" w:rsidRDefault="0019737F">
      <w:pPr>
        <w:pStyle w:val="a3"/>
        <w:ind w:right="869"/>
      </w:pPr>
      <w:r>
        <w:rPr>
          <w:color w:val="171717"/>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т.ч. из лингвистических словарей и справочной литературы, и использовать её в учебной</w:t>
      </w:r>
      <w:r>
        <w:rPr>
          <w:color w:val="171717"/>
          <w:spacing w:val="-7"/>
        </w:rPr>
        <w:t xml:space="preserve"> </w:t>
      </w:r>
      <w:r>
        <w:rPr>
          <w:color w:val="171717"/>
        </w:rPr>
        <w:t>деятельности.</w:t>
      </w:r>
    </w:p>
    <w:p w:rsidR="00C11D7F" w:rsidRDefault="0019737F">
      <w:pPr>
        <w:pStyle w:val="a3"/>
        <w:spacing w:before="1"/>
        <w:ind w:left="1344" w:right="876" w:firstLine="0"/>
      </w:pPr>
      <w:r>
        <w:rPr>
          <w:color w:val="171717"/>
        </w:rPr>
        <w:t>Представлять сообщение на заданную тему в виде презентации. Представлять содержание прослушанного или прочитанного научно-</w:t>
      </w:r>
    </w:p>
    <w:p w:rsidR="00C11D7F" w:rsidRDefault="0019737F">
      <w:pPr>
        <w:pStyle w:val="a3"/>
        <w:spacing w:line="242" w:lineRule="auto"/>
        <w:ind w:right="899" w:firstLine="0"/>
      </w:pPr>
      <w:r>
        <w:rPr>
          <w:color w:val="171717"/>
        </w:rPr>
        <w:t>учебного текста в виде таблицы, схемы; представлять содержание таблицы, схемы в виде текста.</w:t>
      </w:r>
    </w:p>
    <w:p w:rsidR="00C11D7F" w:rsidRDefault="0019737F">
      <w:pPr>
        <w:pStyle w:val="a3"/>
        <w:ind w:right="884"/>
      </w:pPr>
      <w:r>
        <w:rPr>
          <w:color w:val="171717"/>
        </w:rPr>
        <w:t>Редактировать собственные тексты с опорой на знание норм современного русского литературного языка.</w:t>
      </w:r>
    </w:p>
    <w:p w:rsidR="00C11D7F" w:rsidRDefault="0019737F">
      <w:pPr>
        <w:pStyle w:val="Heading3"/>
      </w:pPr>
      <w:r>
        <w:rPr>
          <w:color w:val="171717"/>
        </w:rPr>
        <w:t>Функциональные разновидности языка</w:t>
      </w:r>
    </w:p>
    <w:p w:rsidR="00C11D7F" w:rsidRDefault="0019737F">
      <w:pPr>
        <w:pStyle w:val="a3"/>
        <w:spacing w:before="13"/>
        <w:ind w:right="881"/>
      </w:pPr>
      <w:r>
        <w:rPr>
          <w:color w:val="171717"/>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11D7F" w:rsidRDefault="0019737F">
      <w:pPr>
        <w:pStyle w:val="a3"/>
        <w:spacing w:line="242" w:lineRule="auto"/>
        <w:ind w:right="882"/>
      </w:pPr>
      <w:r>
        <w:rPr>
          <w:color w:val="171717"/>
        </w:rPr>
        <w:t>Применять знания об официально-деловом и научном стиле при выполнении языкового анализа различных видов и в речевой практике.</w:t>
      </w:r>
    </w:p>
    <w:p w:rsidR="00C11D7F" w:rsidRDefault="00C11D7F">
      <w:pPr>
        <w:pStyle w:val="a3"/>
        <w:spacing w:before="4"/>
        <w:ind w:left="0" w:firstLine="0"/>
        <w:jc w:val="left"/>
        <w:rPr>
          <w:sz w:val="27"/>
        </w:rPr>
      </w:pPr>
    </w:p>
    <w:p w:rsidR="00C11D7F" w:rsidRDefault="0019737F">
      <w:pPr>
        <w:pStyle w:val="Heading3"/>
      </w:pPr>
      <w:r>
        <w:rPr>
          <w:color w:val="171717"/>
        </w:rPr>
        <w:t>СИСТЕМА ЯЗЫКА</w:t>
      </w:r>
    </w:p>
    <w:p w:rsidR="00C11D7F" w:rsidRDefault="0019737F">
      <w:pPr>
        <w:spacing w:before="44"/>
        <w:ind w:left="1344"/>
        <w:jc w:val="both"/>
        <w:rPr>
          <w:b/>
          <w:sz w:val="24"/>
        </w:rPr>
      </w:pPr>
      <w:bookmarkStart w:id="39" w:name="Лексикология._Культура_речи"/>
      <w:bookmarkEnd w:id="39"/>
      <w:r>
        <w:rPr>
          <w:b/>
          <w:color w:val="171717"/>
          <w:sz w:val="24"/>
        </w:rPr>
        <w:t>Лексикология. Культура речи</w:t>
      </w:r>
    </w:p>
    <w:p w:rsidR="00C11D7F" w:rsidRDefault="0019737F">
      <w:pPr>
        <w:pStyle w:val="a3"/>
        <w:spacing w:before="12"/>
        <w:ind w:right="877"/>
      </w:pPr>
      <w:r>
        <w:rPr>
          <w:color w:val="171717"/>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w:t>
      </w:r>
      <w:r>
        <w:rPr>
          <w:color w:val="171717"/>
          <w:spacing w:val="-1"/>
        </w:rPr>
        <w:t xml:space="preserve"> </w:t>
      </w:r>
      <w:r>
        <w:rPr>
          <w:color w:val="171717"/>
        </w:rPr>
        <w:t>слова.</w:t>
      </w:r>
    </w:p>
    <w:p w:rsidR="00C11D7F" w:rsidRDefault="0019737F">
      <w:pPr>
        <w:pStyle w:val="a3"/>
        <w:spacing w:before="1" w:line="242" w:lineRule="auto"/>
        <w:ind w:right="879"/>
      </w:pPr>
      <w:r>
        <w:rPr>
          <w:color w:val="171717"/>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11D7F" w:rsidRDefault="0019737F">
      <w:pPr>
        <w:pStyle w:val="a3"/>
        <w:ind w:right="896"/>
      </w:pPr>
      <w:r>
        <w:rPr>
          <w:color w:val="171717"/>
        </w:rPr>
        <w:t>Распознавать в тексте фразеологизмы, уметь определять их значения; характеризовать ситуацию употребления фразеологизма.</w:t>
      </w:r>
    </w:p>
    <w:p w:rsidR="00C11D7F" w:rsidRDefault="0019737F">
      <w:pPr>
        <w:pStyle w:val="a3"/>
        <w:ind w:right="873"/>
      </w:pPr>
      <w:r>
        <w:rPr>
          <w:color w:val="171717"/>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11D7F" w:rsidRDefault="00C11D7F">
      <w:pPr>
        <w:pStyle w:val="a3"/>
        <w:spacing w:before="6"/>
        <w:ind w:left="0" w:firstLine="0"/>
        <w:jc w:val="left"/>
        <w:rPr>
          <w:sz w:val="27"/>
        </w:rPr>
      </w:pPr>
    </w:p>
    <w:p w:rsidR="00C11D7F" w:rsidRDefault="0019737F">
      <w:pPr>
        <w:pStyle w:val="Heading3"/>
        <w:spacing w:before="1"/>
        <w:jc w:val="left"/>
      </w:pPr>
      <w:bookmarkStart w:id="40" w:name="Словообразование._Культура_речи._Орфогра"/>
      <w:bookmarkEnd w:id="40"/>
      <w:r>
        <w:rPr>
          <w:color w:val="171717"/>
        </w:rPr>
        <w:t>Словообразование. Культура речи. Орфография</w:t>
      </w:r>
    </w:p>
    <w:p w:rsidR="00C11D7F" w:rsidRDefault="0019737F">
      <w:pPr>
        <w:pStyle w:val="a3"/>
        <w:spacing w:before="12"/>
        <w:jc w:val="left"/>
      </w:pPr>
      <w:r>
        <w:rPr>
          <w:color w:val="171717"/>
        </w:rPr>
        <w:t>Распознавать формообразующие и словообразующие морфемы в слове; выделять производящую основу.</w:t>
      </w:r>
    </w:p>
    <w:p w:rsidR="00C11D7F" w:rsidRDefault="0019737F">
      <w:pPr>
        <w:pStyle w:val="a3"/>
        <w:ind w:left="1344" w:firstLine="0"/>
        <w:jc w:val="left"/>
      </w:pPr>
      <w:r>
        <w:rPr>
          <w:color w:val="171717"/>
        </w:rPr>
        <w:t>Определять способы словообразования (приставочный, суффиксальный, приставочно-</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86" w:firstLine="0"/>
      </w:pPr>
      <w:r>
        <w:rPr>
          <w:color w:val="171717"/>
        </w:rPr>
        <w:lastRenderedPageBreak/>
        <w:t>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11D7F" w:rsidRDefault="0019737F">
      <w:pPr>
        <w:pStyle w:val="a3"/>
        <w:spacing w:before="32"/>
        <w:ind w:left="1344" w:firstLine="0"/>
        <w:jc w:val="left"/>
      </w:pPr>
      <w:r>
        <w:rPr>
          <w:color w:val="171717"/>
        </w:rPr>
        <w:t>Соблюдать нормы словообразования имён прилагательных.</w:t>
      </w:r>
    </w:p>
    <w:p w:rsidR="00C11D7F" w:rsidRDefault="0019737F">
      <w:pPr>
        <w:pStyle w:val="a3"/>
        <w:spacing w:before="12"/>
        <w:ind w:right="1148"/>
        <w:jc w:val="left"/>
      </w:pPr>
      <w:r>
        <w:rPr>
          <w:color w:val="171717"/>
        </w:rPr>
        <w:t>Распознавать изученные орфограммы; проводить орфографический анализ слов; применять знания по орфографии в практике правописания.</w:t>
      </w:r>
    </w:p>
    <w:p w:rsidR="00C11D7F" w:rsidRDefault="0019737F">
      <w:pPr>
        <w:pStyle w:val="a3"/>
        <w:spacing w:line="242" w:lineRule="auto"/>
        <w:ind w:right="1148"/>
        <w:jc w:val="left"/>
      </w:pPr>
      <w:r>
        <w:rPr>
          <w:color w:val="171717"/>
        </w:rPr>
        <w:t xml:space="preserve">Соблюдать нормы правописания сложных и сложносокращённых слов; нормы правописания корня </w:t>
      </w:r>
      <w:r>
        <w:rPr>
          <w:i/>
          <w:color w:val="171717"/>
        </w:rPr>
        <w:t xml:space="preserve">-кас - кос- </w:t>
      </w:r>
      <w:r>
        <w:rPr>
          <w:color w:val="171717"/>
        </w:rPr>
        <w:t xml:space="preserve">с чередованием </w:t>
      </w:r>
      <w:r>
        <w:rPr>
          <w:i/>
          <w:color w:val="171717"/>
        </w:rPr>
        <w:t xml:space="preserve">а </w:t>
      </w:r>
      <w:r>
        <w:rPr>
          <w:color w:val="171717"/>
        </w:rPr>
        <w:t xml:space="preserve">// </w:t>
      </w:r>
      <w:r>
        <w:rPr>
          <w:i/>
          <w:color w:val="171717"/>
        </w:rPr>
        <w:t>о</w:t>
      </w:r>
      <w:r>
        <w:rPr>
          <w:color w:val="171717"/>
        </w:rPr>
        <w:t xml:space="preserve">, гласных в приставках </w:t>
      </w:r>
      <w:r>
        <w:rPr>
          <w:i/>
          <w:color w:val="171717"/>
        </w:rPr>
        <w:t xml:space="preserve">пре- </w:t>
      </w:r>
      <w:r>
        <w:rPr>
          <w:color w:val="171717"/>
        </w:rPr>
        <w:t xml:space="preserve">и </w:t>
      </w:r>
      <w:r>
        <w:rPr>
          <w:i/>
          <w:color w:val="171717"/>
        </w:rPr>
        <w:t>при-</w:t>
      </w:r>
      <w:r>
        <w:rPr>
          <w:color w:val="171717"/>
        </w:rPr>
        <w:t>.</w:t>
      </w:r>
    </w:p>
    <w:p w:rsidR="00C11D7F" w:rsidRDefault="00C11D7F">
      <w:pPr>
        <w:pStyle w:val="a3"/>
        <w:spacing w:before="5"/>
        <w:ind w:left="0" w:firstLine="0"/>
        <w:jc w:val="left"/>
        <w:rPr>
          <w:sz w:val="27"/>
        </w:rPr>
      </w:pPr>
    </w:p>
    <w:p w:rsidR="00C11D7F" w:rsidRDefault="0019737F">
      <w:pPr>
        <w:pStyle w:val="Heading3"/>
      </w:pPr>
      <w:bookmarkStart w:id="41" w:name="Морфология._Культура_речи._Орфография"/>
      <w:bookmarkEnd w:id="41"/>
      <w:r>
        <w:rPr>
          <w:color w:val="171717"/>
        </w:rPr>
        <w:t>Морфология. Культура речи. Орфография</w:t>
      </w:r>
    </w:p>
    <w:p w:rsidR="00C11D7F" w:rsidRDefault="0019737F">
      <w:pPr>
        <w:pStyle w:val="a3"/>
        <w:spacing w:before="40" w:line="249" w:lineRule="auto"/>
        <w:ind w:left="1344" w:right="1242" w:firstLine="0"/>
      </w:pPr>
      <w:r>
        <w:rPr>
          <w:color w:val="171717"/>
        </w:rPr>
        <w:t xml:space="preserve">Характеризовать особенности словообразования имён существительных. Соблюдать нормы слитного и дефисного написания </w:t>
      </w:r>
      <w:r>
        <w:rPr>
          <w:i/>
          <w:color w:val="171717"/>
        </w:rPr>
        <w:t xml:space="preserve">пол- </w:t>
      </w:r>
      <w:r>
        <w:rPr>
          <w:color w:val="171717"/>
        </w:rPr>
        <w:t xml:space="preserve">и </w:t>
      </w:r>
      <w:r>
        <w:rPr>
          <w:i/>
          <w:color w:val="171717"/>
        </w:rPr>
        <w:t xml:space="preserve">полу- </w:t>
      </w:r>
      <w:r>
        <w:rPr>
          <w:color w:val="171717"/>
        </w:rPr>
        <w:t>со словами.</w:t>
      </w:r>
    </w:p>
    <w:p w:rsidR="00C11D7F" w:rsidRDefault="0019737F">
      <w:pPr>
        <w:pStyle w:val="a3"/>
        <w:ind w:right="1019"/>
      </w:pPr>
      <w:r>
        <w:rPr>
          <w:color w:val="171717"/>
          <w:spacing w:val="-3"/>
        </w:rPr>
        <w:t xml:space="preserve">Соблюдать </w:t>
      </w:r>
      <w:r>
        <w:rPr>
          <w:color w:val="171717"/>
          <w:spacing w:val="54"/>
        </w:rPr>
        <w:t xml:space="preserve"> </w:t>
      </w:r>
      <w:r>
        <w:rPr>
          <w:color w:val="171717"/>
          <w:spacing w:val="-4"/>
        </w:rPr>
        <w:t xml:space="preserve">нормы </w:t>
      </w:r>
      <w:r>
        <w:rPr>
          <w:color w:val="171717"/>
          <w:spacing w:val="52"/>
        </w:rPr>
        <w:t xml:space="preserve"> </w:t>
      </w:r>
      <w:r>
        <w:rPr>
          <w:color w:val="171717"/>
          <w:spacing w:val="-3"/>
        </w:rPr>
        <w:t xml:space="preserve">произношения, </w:t>
      </w:r>
      <w:r>
        <w:rPr>
          <w:color w:val="171717"/>
          <w:spacing w:val="54"/>
        </w:rPr>
        <w:t xml:space="preserve"> </w:t>
      </w:r>
      <w:r>
        <w:rPr>
          <w:color w:val="171717"/>
          <w:spacing w:val="-3"/>
        </w:rPr>
        <w:t xml:space="preserve">постановки </w:t>
      </w:r>
      <w:r>
        <w:rPr>
          <w:color w:val="171717"/>
          <w:spacing w:val="54"/>
        </w:rPr>
        <w:t xml:space="preserve"> </w:t>
      </w:r>
      <w:r>
        <w:rPr>
          <w:color w:val="171717"/>
          <w:spacing w:val="-3"/>
        </w:rPr>
        <w:t xml:space="preserve">ударения   </w:t>
      </w:r>
      <w:r>
        <w:rPr>
          <w:color w:val="171717"/>
          <w:spacing w:val="54"/>
        </w:rPr>
        <w:t xml:space="preserve"> </w:t>
      </w:r>
      <w:r>
        <w:rPr>
          <w:color w:val="171717"/>
          <w:spacing w:val="-4"/>
        </w:rPr>
        <w:t xml:space="preserve">(в  </w:t>
      </w:r>
      <w:r>
        <w:rPr>
          <w:color w:val="171717"/>
          <w:spacing w:val="52"/>
        </w:rPr>
        <w:t xml:space="preserve"> </w:t>
      </w:r>
      <w:r>
        <w:rPr>
          <w:color w:val="171717"/>
          <w:spacing w:val="-3"/>
        </w:rPr>
        <w:t xml:space="preserve">рамках </w:t>
      </w:r>
      <w:r>
        <w:rPr>
          <w:color w:val="171717"/>
        </w:rPr>
        <w:t>изученного), словоизменения имён</w:t>
      </w:r>
      <w:r>
        <w:rPr>
          <w:color w:val="171717"/>
          <w:spacing w:val="-1"/>
        </w:rPr>
        <w:t xml:space="preserve"> </w:t>
      </w:r>
      <w:r>
        <w:rPr>
          <w:color w:val="171717"/>
        </w:rPr>
        <w:t>существительных.</w:t>
      </w:r>
    </w:p>
    <w:p w:rsidR="00C11D7F" w:rsidRDefault="0019737F">
      <w:pPr>
        <w:pStyle w:val="a3"/>
        <w:ind w:right="1000"/>
      </w:pPr>
      <w:r>
        <w:rPr>
          <w:color w:val="171717"/>
          <w:spacing w:val="-3"/>
        </w:rPr>
        <w:t>Различать</w:t>
      </w:r>
      <w:r>
        <w:rPr>
          <w:color w:val="171717"/>
          <w:spacing w:val="54"/>
        </w:rPr>
        <w:t xml:space="preserve"> </w:t>
      </w:r>
      <w:r>
        <w:rPr>
          <w:color w:val="171717"/>
          <w:spacing w:val="-3"/>
        </w:rPr>
        <w:t>качественные,</w:t>
      </w:r>
      <w:r>
        <w:rPr>
          <w:color w:val="171717"/>
          <w:spacing w:val="54"/>
        </w:rPr>
        <w:t xml:space="preserve"> </w:t>
      </w:r>
      <w:r>
        <w:rPr>
          <w:color w:val="171717"/>
          <w:spacing w:val="-3"/>
        </w:rPr>
        <w:t xml:space="preserve">относительные </w:t>
      </w:r>
      <w:r>
        <w:rPr>
          <w:color w:val="171717"/>
          <w:spacing w:val="54"/>
        </w:rPr>
        <w:t xml:space="preserve"> </w:t>
      </w:r>
      <w:r>
        <w:rPr>
          <w:color w:val="171717"/>
        </w:rPr>
        <w:t xml:space="preserve">и </w:t>
      </w:r>
      <w:r>
        <w:rPr>
          <w:color w:val="171717"/>
          <w:spacing w:val="60"/>
        </w:rPr>
        <w:t xml:space="preserve"> </w:t>
      </w:r>
      <w:r>
        <w:rPr>
          <w:color w:val="171717"/>
          <w:spacing w:val="-3"/>
        </w:rPr>
        <w:t xml:space="preserve">притяжательные </w:t>
      </w:r>
      <w:r>
        <w:rPr>
          <w:color w:val="171717"/>
          <w:spacing w:val="54"/>
        </w:rPr>
        <w:t xml:space="preserve"> </w:t>
      </w:r>
      <w:r>
        <w:rPr>
          <w:color w:val="171717"/>
          <w:spacing w:val="-3"/>
        </w:rPr>
        <w:t xml:space="preserve">имена </w:t>
      </w:r>
      <w:r>
        <w:rPr>
          <w:color w:val="171717"/>
        </w:rPr>
        <w:t>прилагательные, степени сравнения качественных имён</w:t>
      </w:r>
      <w:r>
        <w:rPr>
          <w:color w:val="171717"/>
          <w:spacing w:val="-5"/>
        </w:rPr>
        <w:t xml:space="preserve"> </w:t>
      </w:r>
      <w:r>
        <w:rPr>
          <w:color w:val="171717"/>
        </w:rPr>
        <w:t>прилагательных.</w:t>
      </w:r>
    </w:p>
    <w:p w:rsidR="00C11D7F" w:rsidRDefault="0019737F">
      <w:pPr>
        <w:pStyle w:val="a3"/>
        <w:ind w:right="873"/>
      </w:pPr>
      <w:r>
        <w:rPr>
          <w:color w:val="171717"/>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i/>
          <w:color w:val="171717"/>
        </w:rPr>
        <w:t xml:space="preserve">н </w:t>
      </w:r>
      <w:r>
        <w:rPr>
          <w:color w:val="171717"/>
        </w:rPr>
        <w:t xml:space="preserve">и </w:t>
      </w:r>
      <w:r>
        <w:rPr>
          <w:i/>
          <w:color w:val="171717"/>
        </w:rPr>
        <w:t xml:space="preserve">нн </w:t>
      </w:r>
      <w:r>
        <w:rPr>
          <w:color w:val="171717"/>
        </w:rPr>
        <w:t xml:space="preserve">в именах прилагательных, суффиксов </w:t>
      </w:r>
      <w:r>
        <w:rPr>
          <w:i/>
          <w:color w:val="171717"/>
        </w:rPr>
        <w:t xml:space="preserve">-к- </w:t>
      </w:r>
      <w:r>
        <w:rPr>
          <w:color w:val="171717"/>
        </w:rPr>
        <w:t xml:space="preserve">и </w:t>
      </w:r>
      <w:r>
        <w:rPr>
          <w:i/>
          <w:color w:val="171717"/>
        </w:rPr>
        <w:t xml:space="preserve">-ск- </w:t>
      </w:r>
      <w:r>
        <w:rPr>
          <w:color w:val="171717"/>
        </w:rPr>
        <w:t>имён прилагательных, сложных имён прилагательных.</w:t>
      </w:r>
    </w:p>
    <w:p w:rsidR="00C11D7F" w:rsidRDefault="0019737F">
      <w:pPr>
        <w:pStyle w:val="a3"/>
        <w:spacing w:line="242" w:lineRule="auto"/>
        <w:ind w:right="885"/>
      </w:pPr>
      <w:r>
        <w:rPr>
          <w:color w:val="171717"/>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11D7F" w:rsidRDefault="0019737F">
      <w:pPr>
        <w:pStyle w:val="a3"/>
        <w:ind w:right="887"/>
      </w:pPr>
      <w:r>
        <w:rPr>
          <w:color w:val="171717"/>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C11D7F" w:rsidRDefault="0019737F">
      <w:pPr>
        <w:pStyle w:val="a3"/>
        <w:ind w:right="872"/>
      </w:pPr>
      <w:r>
        <w:rPr>
          <w:color w:val="171717"/>
        </w:rPr>
        <w:t xml:space="preserve">Правильно употреблять собирательные имена числительные; соблюдать нормы правописания имён числительных, в т.ч. написание </w:t>
      </w:r>
      <w:r>
        <w:rPr>
          <w:b/>
          <w:i/>
          <w:color w:val="171717"/>
        </w:rPr>
        <w:t xml:space="preserve">ь </w:t>
      </w:r>
      <w:r>
        <w:rPr>
          <w:color w:val="171717"/>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11D7F" w:rsidRDefault="0019737F">
      <w:pPr>
        <w:pStyle w:val="a3"/>
        <w:ind w:right="876"/>
      </w:pPr>
      <w:r>
        <w:rPr>
          <w:color w:val="171717"/>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C11D7F" w:rsidRDefault="0019737F">
      <w:pPr>
        <w:pStyle w:val="a3"/>
        <w:ind w:right="873"/>
      </w:pPr>
      <w:r>
        <w:rPr>
          <w:color w:val="171717"/>
        </w:rPr>
        <w:t xml:space="preserve">Правильно употреблять местоимения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i/>
          <w:color w:val="171717"/>
        </w:rPr>
        <w:t xml:space="preserve">не </w:t>
      </w:r>
      <w:r>
        <w:rPr>
          <w:color w:val="171717"/>
        </w:rPr>
        <w:t xml:space="preserve">и </w:t>
      </w:r>
      <w:r>
        <w:rPr>
          <w:i/>
          <w:color w:val="171717"/>
        </w:rPr>
        <w:t>ни</w:t>
      </w:r>
      <w:r>
        <w:rPr>
          <w:color w:val="171717"/>
        </w:rPr>
        <w:t>, слитного, раздельного и дефисного написания местоимений.</w:t>
      </w:r>
    </w:p>
    <w:p w:rsidR="00C11D7F" w:rsidRDefault="0019737F">
      <w:pPr>
        <w:pStyle w:val="a3"/>
        <w:ind w:right="872"/>
      </w:pPr>
      <w:r>
        <w:rPr>
          <w:color w:val="171717"/>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11D7F" w:rsidRDefault="0019737F">
      <w:pPr>
        <w:pStyle w:val="a3"/>
        <w:ind w:left="1344" w:right="882" w:firstLine="0"/>
      </w:pPr>
      <w:r>
        <w:rPr>
          <w:color w:val="171717"/>
        </w:rPr>
        <w:t xml:space="preserve">Соблюдать нормы правописания </w:t>
      </w:r>
      <w:r>
        <w:rPr>
          <w:b/>
          <w:i/>
          <w:color w:val="171717"/>
        </w:rPr>
        <w:t xml:space="preserve">ь </w:t>
      </w:r>
      <w:r>
        <w:rPr>
          <w:color w:val="171717"/>
        </w:rPr>
        <w:t>в формах глагола повелительного наклонения. Проводить морфологический анализ имён прилагательных, имён числительных,</w:t>
      </w:r>
    </w:p>
    <w:p w:rsidR="00C11D7F" w:rsidRDefault="0019737F">
      <w:pPr>
        <w:pStyle w:val="a3"/>
        <w:ind w:right="887" w:firstLine="0"/>
      </w:pPr>
      <w:r>
        <w:rPr>
          <w:color w:val="171717"/>
        </w:rPr>
        <w:t>местоимений, глаголов; применять знания по морфологии при выполнении языкового анализа различных видов и в речевой практике.</w:t>
      </w:r>
    </w:p>
    <w:p w:rsidR="00C11D7F" w:rsidRDefault="0019737F">
      <w:pPr>
        <w:pStyle w:val="a3"/>
        <w:ind w:right="882"/>
      </w:pPr>
      <w:r>
        <w:rPr>
          <w:color w:val="171717"/>
        </w:rPr>
        <w:t>Проводить фонетический анализ слов; использовать знания по фонетике и графике в практике произношения и правописания слов.</w:t>
      </w:r>
    </w:p>
    <w:p w:rsidR="00C11D7F" w:rsidRDefault="0019737F">
      <w:pPr>
        <w:pStyle w:val="a3"/>
        <w:ind w:right="881"/>
      </w:pPr>
      <w:r>
        <w:rPr>
          <w:color w:val="171717"/>
        </w:rPr>
        <w:t>Распознавать изученные орфограммы; проводить орфографический анализ слов; применять знания по орфографии в практике правописания.</w:t>
      </w:r>
    </w:p>
    <w:p w:rsidR="00C11D7F" w:rsidRDefault="0019737F">
      <w:pPr>
        <w:pStyle w:val="a3"/>
        <w:ind w:right="871"/>
      </w:pPr>
      <w:r>
        <w:rPr>
          <w:color w:val="171717"/>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11D7F" w:rsidRDefault="00C11D7F">
      <w:pPr>
        <w:sectPr w:rsidR="00C11D7F">
          <w:pgSz w:w="11920" w:h="16840"/>
          <w:pgMar w:top="980" w:right="260" w:bottom="440" w:left="500" w:header="0" w:footer="152" w:gutter="0"/>
          <w:cols w:space="720"/>
        </w:sectPr>
      </w:pPr>
    </w:p>
    <w:p w:rsidR="00C11D7F" w:rsidRDefault="00C11D7F">
      <w:pPr>
        <w:pStyle w:val="a3"/>
        <w:spacing w:before="9"/>
        <w:ind w:left="0" w:firstLine="0"/>
        <w:jc w:val="left"/>
        <w:rPr>
          <w:sz w:val="34"/>
        </w:rPr>
      </w:pPr>
    </w:p>
    <w:p w:rsidR="00C11D7F" w:rsidRDefault="0019737F">
      <w:pPr>
        <w:pStyle w:val="Heading3"/>
        <w:jc w:val="left"/>
      </w:pPr>
      <w:r>
        <w:rPr>
          <w:color w:val="171717"/>
        </w:rPr>
        <w:t xml:space="preserve">Общие сведения о </w:t>
      </w:r>
      <w:r>
        <w:rPr>
          <w:color w:val="171717"/>
          <w:spacing w:val="-7"/>
        </w:rPr>
        <w:t>языке</w:t>
      </w:r>
    </w:p>
    <w:p w:rsidR="00C11D7F" w:rsidRDefault="0019737F" w:rsidP="00AD4C7E">
      <w:pPr>
        <w:pStyle w:val="a5"/>
        <w:numPr>
          <w:ilvl w:val="1"/>
          <w:numId w:val="307"/>
        </w:numPr>
        <w:tabs>
          <w:tab w:val="left" w:pos="1015"/>
        </w:tabs>
        <w:spacing w:before="75"/>
        <w:ind w:hanging="214"/>
        <w:jc w:val="left"/>
        <w:rPr>
          <w:b/>
          <w:color w:val="171717"/>
          <w:sz w:val="28"/>
        </w:rPr>
      </w:pPr>
      <w:r>
        <w:rPr>
          <w:b/>
          <w:color w:val="171717"/>
          <w:spacing w:val="-2"/>
          <w:sz w:val="24"/>
        </w:rPr>
        <w:br w:type="column"/>
      </w:r>
      <w:r>
        <w:rPr>
          <w:b/>
          <w:color w:val="171717"/>
          <w:sz w:val="24"/>
        </w:rPr>
        <w:lastRenderedPageBreak/>
        <w:t>КЛАСС</w:t>
      </w:r>
    </w:p>
    <w:p w:rsidR="00C11D7F" w:rsidRDefault="00C11D7F">
      <w:pPr>
        <w:rPr>
          <w:sz w:val="28"/>
        </w:rPr>
        <w:sectPr w:rsidR="00C11D7F">
          <w:pgSz w:w="11920" w:h="16840"/>
          <w:pgMar w:top="960" w:right="260" w:bottom="440" w:left="500" w:header="0" w:footer="152" w:gutter="0"/>
          <w:cols w:num="2" w:space="720" w:equalWidth="0">
            <w:col w:w="4000" w:space="40"/>
            <w:col w:w="7120"/>
          </w:cols>
        </w:sectPr>
      </w:pPr>
    </w:p>
    <w:p w:rsidR="00C11D7F" w:rsidRDefault="0019737F">
      <w:pPr>
        <w:pStyle w:val="a3"/>
        <w:spacing w:before="28"/>
        <w:ind w:left="1344" w:firstLine="0"/>
      </w:pPr>
      <w:r>
        <w:rPr>
          <w:color w:val="171717"/>
        </w:rPr>
        <w:lastRenderedPageBreak/>
        <w:t>Иметь представление о языке как развивающемся явлении.</w:t>
      </w:r>
    </w:p>
    <w:p w:rsidR="00C11D7F" w:rsidRDefault="0019737F">
      <w:pPr>
        <w:pStyle w:val="a3"/>
        <w:spacing w:before="12"/>
        <w:ind w:left="1344" w:firstLine="0"/>
      </w:pPr>
      <w:r>
        <w:rPr>
          <w:color w:val="171717"/>
        </w:rPr>
        <w:t>Осознавать взаимосвязь языка, культуры и истории народа (приводить примеры).</w:t>
      </w:r>
    </w:p>
    <w:p w:rsidR="00C11D7F" w:rsidRDefault="0019737F">
      <w:pPr>
        <w:pStyle w:val="Heading3"/>
        <w:spacing w:before="1"/>
      </w:pPr>
      <w:r>
        <w:rPr>
          <w:color w:val="171717"/>
        </w:rPr>
        <w:t>Язык и речь</w:t>
      </w:r>
    </w:p>
    <w:p w:rsidR="00C11D7F" w:rsidRDefault="0019737F">
      <w:pPr>
        <w:pStyle w:val="a3"/>
        <w:spacing w:before="12"/>
        <w:ind w:right="870"/>
      </w:pPr>
      <w:r>
        <w:rPr>
          <w:color w:val="171717"/>
        </w:rP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 популярной литературы (монолог- описание, монолог-рассуждение, монолог- повествование); выступать с научным сообщением.</w:t>
      </w:r>
    </w:p>
    <w:p w:rsidR="00C11D7F" w:rsidRDefault="0019737F">
      <w:pPr>
        <w:pStyle w:val="a3"/>
        <w:ind w:right="883"/>
      </w:pPr>
      <w:r>
        <w:rPr>
          <w:color w:val="171717"/>
        </w:rPr>
        <w:t>Участвовать в диалоге на лингвистические темы (в рамках изученного) и темы на основе жизненных наблюдений объёмом не менее 5 реплик.</w:t>
      </w:r>
    </w:p>
    <w:p w:rsidR="00C11D7F" w:rsidRDefault="0019737F">
      <w:pPr>
        <w:pStyle w:val="a3"/>
        <w:ind w:right="862"/>
      </w:pPr>
      <w:r>
        <w:rPr>
          <w:color w:val="171717"/>
        </w:rPr>
        <w:t>Владеть различными видами диалога: диалог - запрос информации, диалог - сообщение информации.</w:t>
      </w:r>
    </w:p>
    <w:p w:rsidR="00C11D7F" w:rsidRDefault="0019737F">
      <w:pPr>
        <w:pStyle w:val="a3"/>
        <w:spacing w:line="242" w:lineRule="auto"/>
        <w:ind w:right="870"/>
      </w:pPr>
      <w:r>
        <w:rPr>
          <w:color w:val="171717"/>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11D7F" w:rsidRDefault="0019737F">
      <w:pPr>
        <w:pStyle w:val="a3"/>
        <w:ind w:right="886"/>
      </w:pPr>
      <w:r>
        <w:rPr>
          <w:color w:val="171717"/>
        </w:rPr>
        <w:t>Владеть различными видами чтения: просмотровым, ознакомительным, изучающим, поисковым.</w:t>
      </w:r>
    </w:p>
    <w:p w:rsidR="00C11D7F" w:rsidRDefault="0019737F">
      <w:pPr>
        <w:pStyle w:val="a3"/>
        <w:ind w:left="1344" w:firstLine="0"/>
        <w:jc w:val="left"/>
      </w:pPr>
      <w:r>
        <w:rPr>
          <w:color w:val="171717"/>
        </w:rPr>
        <w:t>Устно пересказывать прослушанный или прочитанный текст объёмом не менее 120</w:t>
      </w:r>
    </w:p>
    <w:p w:rsidR="00C11D7F" w:rsidRDefault="0019737F">
      <w:pPr>
        <w:pStyle w:val="a3"/>
        <w:spacing w:before="1"/>
        <w:ind w:firstLine="0"/>
        <w:jc w:val="left"/>
      </w:pPr>
      <w:r>
        <w:rPr>
          <w:color w:val="171717"/>
        </w:rPr>
        <w:t>слов.</w:t>
      </w:r>
    </w:p>
    <w:p w:rsidR="00C11D7F" w:rsidRDefault="0019737F">
      <w:pPr>
        <w:pStyle w:val="a3"/>
        <w:spacing w:before="4"/>
        <w:ind w:left="1344" w:firstLine="0"/>
        <w:jc w:val="left"/>
      </w:pPr>
      <w:r>
        <w:rPr>
          <w:color w:val="171717"/>
        </w:rPr>
        <w:t>Понимать содержание прослушанных и прочитанных публицистических текстов</w:t>
      </w:r>
    </w:p>
    <w:p w:rsidR="00C11D7F" w:rsidRDefault="0019737F">
      <w:pPr>
        <w:pStyle w:val="a3"/>
        <w:ind w:right="875" w:firstLine="0"/>
      </w:pPr>
      <w:r>
        <w:rPr>
          <w:color w:val="171717"/>
        </w:rPr>
        <w:t>(рассуждение-доказательство,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w:t>
      </w:r>
      <w:r>
        <w:rPr>
          <w:color w:val="171717"/>
          <w:spacing w:val="-29"/>
        </w:rPr>
        <w:t xml:space="preserve"> </w:t>
      </w:r>
      <w:r>
        <w:rPr>
          <w:color w:val="171717"/>
        </w:rPr>
        <w:t>слов).</w:t>
      </w:r>
    </w:p>
    <w:p w:rsidR="00C11D7F" w:rsidRDefault="0019737F">
      <w:pPr>
        <w:pStyle w:val="a3"/>
        <w:ind w:right="891"/>
      </w:pPr>
      <w:r>
        <w:rPr>
          <w:color w:val="171717"/>
        </w:rPr>
        <w:t>Осуществлять адекватный выбор языковых средств для создания высказывания в соответствии с целью, темой и коммуникативным замыслом.</w:t>
      </w:r>
    </w:p>
    <w:p w:rsidR="00C11D7F" w:rsidRDefault="0019737F">
      <w:pPr>
        <w:pStyle w:val="a3"/>
        <w:ind w:right="874"/>
      </w:pPr>
      <w:r>
        <w:rPr>
          <w:color w:val="171717"/>
        </w:rPr>
        <w:t>Соблюдать в устной речи и на письме нормы современного русского литературного языка, в т.ч. во время списывания текста объёмом 110 - 120 слов; словарного диктанта объёмом 25 - 30 слов; диктанта на основе связного текста объёмом 110 - 120 слов, составленного с учётом ранее изученных правил правописания (в т.ч.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C11D7F" w:rsidRDefault="00C11D7F">
      <w:pPr>
        <w:pStyle w:val="a3"/>
        <w:spacing w:before="10"/>
        <w:ind w:left="0" w:firstLine="0"/>
        <w:jc w:val="left"/>
        <w:rPr>
          <w:sz w:val="26"/>
        </w:rPr>
      </w:pPr>
    </w:p>
    <w:p w:rsidR="00C11D7F" w:rsidRDefault="0019737F">
      <w:pPr>
        <w:pStyle w:val="Heading3"/>
        <w:jc w:val="left"/>
      </w:pPr>
      <w:r>
        <w:rPr>
          <w:color w:val="171717"/>
        </w:rPr>
        <w:t>Текст</w:t>
      </w:r>
    </w:p>
    <w:p w:rsidR="00C11D7F" w:rsidRDefault="0019737F">
      <w:pPr>
        <w:pStyle w:val="a3"/>
        <w:spacing w:before="12"/>
        <w:ind w:right="877"/>
      </w:pPr>
      <w:r>
        <w:rPr>
          <w:color w:val="171717"/>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11D7F" w:rsidRDefault="0019737F">
      <w:pPr>
        <w:pStyle w:val="a3"/>
        <w:spacing w:before="1"/>
        <w:ind w:right="894"/>
      </w:pPr>
      <w:r>
        <w:rPr>
          <w:color w:val="171717"/>
        </w:rPr>
        <w:t>Проводить смысловой анализ текста, его композиционных особенностей, определять количество микротем и абзацев.</w:t>
      </w:r>
    </w:p>
    <w:p w:rsidR="00C11D7F" w:rsidRDefault="0019737F" w:rsidP="0019737F">
      <w:pPr>
        <w:pStyle w:val="a3"/>
        <w:ind w:left="672" w:right="870" w:firstLine="672"/>
        <w:jc w:val="left"/>
      </w:pPr>
      <w:r>
        <w:rPr>
          <w:color w:val="171717"/>
        </w:rPr>
        <w:t>Выявлять лексические и грамматические средства связи предложений и</w:t>
      </w:r>
      <w:r>
        <w:rPr>
          <w:color w:val="171717"/>
          <w:spacing w:val="-26"/>
        </w:rPr>
        <w:t xml:space="preserve"> </w:t>
      </w:r>
      <w:r>
        <w:rPr>
          <w:color w:val="171717"/>
        </w:rPr>
        <w:t>частей</w:t>
      </w:r>
      <w:r>
        <w:rPr>
          <w:color w:val="171717"/>
          <w:spacing w:val="-4"/>
        </w:rPr>
        <w:t xml:space="preserve"> </w:t>
      </w:r>
      <w:r>
        <w:rPr>
          <w:color w:val="171717"/>
        </w:rPr>
        <w:t>текста. Создавать тексты различных функционально-смысловых типов речи с</w:t>
      </w:r>
      <w:r>
        <w:rPr>
          <w:color w:val="171717"/>
          <w:spacing w:val="25"/>
        </w:rPr>
        <w:t xml:space="preserve"> </w:t>
      </w:r>
      <w:r>
        <w:rPr>
          <w:color w:val="171717"/>
        </w:rPr>
        <w:t>опорой</w:t>
      </w:r>
      <w:r>
        <w:rPr>
          <w:color w:val="171717"/>
          <w:spacing w:val="-1"/>
        </w:rPr>
        <w:t xml:space="preserve"> </w:t>
      </w:r>
      <w:r>
        <w:rPr>
          <w:color w:val="171717"/>
        </w:rPr>
        <w:t>на жизненный и читательский опыт; на произведения искусства (в</w:t>
      </w:r>
      <w:r>
        <w:rPr>
          <w:color w:val="171717"/>
          <w:spacing w:val="-31"/>
        </w:rPr>
        <w:t xml:space="preserve"> </w:t>
      </w:r>
      <w:r>
        <w:rPr>
          <w:color w:val="171717"/>
        </w:rPr>
        <w:t>т.ч.</w:t>
      </w:r>
      <w:r>
        <w:rPr>
          <w:color w:val="171717"/>
          <w:spacing w:val="40"/>
        </w:rPr>
        <w:t xml:space="preserve"> </w:t>
      </w:r>
      <w:r>
        <w:rPr>
          <w:color w:val="171717"/>
        </w:rPr>
        <w:t xml:space="preserve">сочинения-миниатюры объёмом 6 и более предложений; классные сочинения объёмом </w:t>
      </w:r>
      <w:r>
        <w:rPr>
          <w:color w:val="171717"/>
          <w:spacing w:val="-3"/>
        </w:rPr>
        <w:t xml:space="preserve">не </w:t>
      </w:r>
      <w:r>
        <w:rPr>
          <w:color w:val="171717"/>
        </w:rPr>
        <w:t>менее 150 слов</w:t>
      </w:r>
      <w:r>
        <w:rPr>
          <w:color w:val="171717"/>
          <w:spacing w:val="26"/>
        </w:rPr>
        <w:t xml:space="preserve"> </w:t>
      </w:r>
      <w:r>
        <w:rPr>
          <w:color w:val="171717"/>
        </w:rPr>
        <w:t>с учётом стиля и жанра сочинения, характера темы). Владеть умениями</w:t>
      </w:r>
      <w:r>
        <w:rPr>
          <w:color w:val="171717"/>
          <w:spacing w:val="-24"/>
        </w:rPr>
        <w:t xml:space="preserve"> </w:t>
      </w:r>
      <w:r>
        <w:rPr>
          <w:color w:val="171717"/>
        </w:rPr>
        <w:t>информационной</w:t>
      </w:r>
      <w:r>
        <w:rPr>
          <w:color w:val="171717"/>
          <w:spacing w:val="-2"/>
        </w:rPr>
        <w:t xml:space="preserve"> </w:t>
      </w:r>
      <w:r>
        <w:rPr>
          <w:color w:val="171717"/>
        </w:rPr>
        <w:t>переработки текста: составлять план прочитанного текста (простой, сложный;</w:t>
      </w:r>
      <w:r>
        <w:rPr>
          <w:color w:val="171717"/>
          <w:spacing w:val="15"/>
        </w:rPr>
        <w:t xml:space="preserve"> </w:t>
      </w:r>
      <w:r>
        <w:rPr>
          <w:color w:val="171717"/>
        </w:rPr>
        <w:t>назывной,</w:t>
      </w:r>
      <w:r>
        <w:rPr>
          <w:color w:val="171717"/>
          <w:spacing w:val="36"/>
        </w:rPr>
        <w:t xml:space="preserve"> </w:t>
      </w:r>
      <w:r>
        <w:rPr>
          <w:color w:val="171717"/>
        </w:rPr>
        <w:t>вопросный,</w:t>
      </w:r>
      <w:r>
        <w:rPr>
          <w:color w:val="171717"/>
          <w:spacing w:val="-1"/>
        </w:rPr>
        <w:t xml:space="preserve"> </w:t>
      </w:r>
      <w:r>
        <w:rPr>
          <w:color w:val="171717"/>
        </w:rPr>
        <w:t>тезисный) с целью дальнейшего воспроизведения содержания текста в устной</w:t>
      </w:r>
      <w:r>
        <w:rPr>
          <w:color w:val="171717"/>
          <w:spacing w:val="-10"/>
        </w:rPr>
        <w:t xml:space="preserve"> </w:t>
      </w:r>
      <w:r>
        <w:rPr>
          <w:color w:val="171717"/>
        </w:rPr>
        <w:t>и</w:t>
      </w:r>
      <w:r>
        <w:rPr>
          <w:color w:val="171717"/>
          <w:spacing w:val="-8"/>
        </w:rPr>
        <w:t xml:space="preserve"> </w:t>
      </w:r>
      <w:r>
        <w:rPr>
          <w:color w:val="171717"/>
        </w:rPr>
        <w:t>письменной форме; выделять главную и второстепенную информацию в тексте;</w:t>
      </w:r>
      <w:r>
        <w:rPr>
          <w:color w:val="171717"/>
          <w:spacing w:val="-19"/>
        </w:rPr>
        <w:t xml:space="preserve"> </w:t>
      </w:r>
      <w:r>
        <w:rPr>
          <w:color w:val="171717"/>
        </w:rPr>
        <w:t>передавать</w:t>
      </w:r>
      <w:r>
        <w:rPr>
          <w:color w:val="171717"/>
          <w:spacing w:val="-8"/>
        </w:rPr>
        <w:t xml:space="preserve"> </w:t>
      </w:r>
      <w:r>
        <w:rPr>
          <w:color w:val="171717"/>
        </w:rPr>
        <w:t>содержании текста</w:t>
      </w:r>
      <w:r>
        <w:rPr>
          <w:color w:val="171717"/>
          <w:spacing w:val="17"/>
        </w:rPr>
        <w:t xml:space="preserve"> </w:t>
      </w:r>
      <w:r>
        <w:rPr>
          <w:color w:val="171717"/>
        </w:rPr>
        <w:t>с</w:t>
      </w:r>
      <w:r>
        <w:rPr>
          <w:color w:val="171717"/>
          <w:spacing w:val="16"/>
        </w:rPr>
        <w:t xml:space="preserve"> </w:t>
      </w:r>
      <w:r>
        <w:rPr>
          <w:color w:val="171717"/>
        </w:rPr>
        <w:t>изменением</w:t>
      </w:r>
      <w:r>
        <w:rPr>
          <w:color w:val="171717"/>
          <w:spacing w:val="17"/>
        </w:rPr>
        <w:t xml:space="preserve"> </w:t>
      </w:r>
      <w:r>
        <w:rPr>
          <w:color w:val="171717"/>
        </w:rPr>
        <w:t>лица</w:t>
      </w:r>
      <w:r>
        <w:rPr>
          <w:color w:val="171717"/>
          <w:spacing w:val="15"/>
        </w:rPr>
        <w:t xml:space="preserve"> </w:t>
      </w:r>
      <w:r>
        <w:rPr>
          <w:color w:val="171717"/>
        </w:rPr>
        <w:t>рассказчика;</w:t>
      </w:r>
      <w:r>
        <w:rPr>
          <w:color w:val="171717"/>
          <w:spacing w:val="18"/>
        </w:rPr>
        <w:t xml:space="preserve"> </w:t>
      </w:r>
      <w:r>
        <w:rPr>
          <w:color w:val="171717"/>
        </w:rPr>
        <w:t>использовать</w:t>
      </w:r>
      <w:r>
        <w:rPr>
          <w:color w:val="171717"/>
          <w:spacing w:val="15"/>
        </w:rPr>
        <w:t xml:space="preserve"> </w:t>
      </w:r>
      <w:r>
        <w:rPr>
          <w:color w:val="171717"/>
        </w:rPr>
        <w:t>способы</w:t>
      </w:r>
      <w:r>
        <w:rPr>
          <w:color w:val="171717"/>
          <w:spacing w:val="-3"/>
        </w:rPr>
        <w:t xml:space="preserve"> </w:t>
      </w:r>
      <w:r>
        <w:rPr>
          <w:color w:val="171717"/>
        </w:rPr>
        <w:t>информационной переработки текста; извлекать информацию из различных источников, в т.ч.</w:t>
      </w:r>
      <w:r>
        <w:rPr>
          <w:color w:val="171717"/>
          <w:spacing w:val="53"/>
        </w:rPr>
        <w:t xml:space="preserve"> </w:t>
      </w:r>
      <w:r>
        <w:rPr>
          <w:color w:val="171717"/>
        </w:rPr>
        <w:t>из лингвистических  словарей  и  справочной  литературы,</w:t>
      </w:r>
      <w:r>
        <w:rPr>
          <w:color w:val="171717"/>
          <w:spacing w:val="-27"/>
        </w:rPr>
        <w:t xml:space="preserve"> </w:t>
      </w:r>
      <w:r>
        <w:rPr>
          <w:color w:val="171717"/>
        </w:rPr>
        <w:t>и использовать её в учебной деятельности.</w:t>
      </w:r>
    </w:p>
    <w:p w:rsidR="00C11D7F" w:rsidRDefault="0019737F">
      <w:pPr>
        <w:pStyle w:val="a3"/>
        <w:spacing w:before="8"/>
        <w:ind w:left="1344" w:firstLine="0"/>
      </w:pPr>
      <w:r>
        <w:rPr>
          <w:color w:val="171717"/>
        </w:rPr>
        <w:t>Представлять сообщение на заданную тему в виде презентации.</w:t>
      </w:r>
    </w:p>
    <w:p w:rsidR="00C11D7F" w:rsidRDefault="0019737F">
      <w:pPr>
        <w:pStyle w:val="a3"/>
        <w:spacing w:before="1"/>
        <w:ind w:right="868"/>
      </w:pPr>
      <w:r>
        <w:rPr>
          <w:color w:val="171717"/>
        </w:rPr>
        <w:t>Представлять содержание научно-учебного текста в виде таблицы, схемы; представлять содержание таблицы, схемы в виде текста.</w:t>
      </w:r>
    </w:p>
    <w:p w:rsidR="00C11D7F" w:rsidRDefault="0019737F">
      <w:pPr>
        <w:pStyle w:val="a3"/>
        <w:ind w:right="893"/>
      </w:pPr>
      <w:r>
        <w:rPr>
          <w:color w:val="171717"/>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w:t>
      </w:r>
      <w:r>
        <w:rPr>
          <w:color w:val="171717"/>
        </w:rPr>
        <w:lastRenderedPageBreak/>
        <w:t>опорой на знание норм современного русского литературного языка.</w:t>
      </w:r>
    </w:p>
    <w:p w:rsidR="00C11D7F" w:rsidRDefault="0019737F">
      <w:pPr>
        <w:pStyle w:val="Heading3"/>
      </w:pPr>
      <w:r>
        <w:rPr>
          <w:color w:val="171717"/>
        </w:rPr>
        <w:t>Функциональные разновидности языка</w:t>
      </w:r>
    </w:p>
    <w:p w:rsidR="00C11D7F" w:rsidRDefault="0019737F">
      <w:pPr>
        <w:pStyle w:val="a3"/>
        <w:spacing w:before="12"/>
        <w:ind w:right="870"/>
      </w:pPr>
      <w:r>
        <w:rPr>
          <w:color w:val="171717"/>
        </w:rPr>
        <w:t>Характеризовать функциональные разновидности языка: разговорную речь и функциональные стили (научный, публицистический, официально- деловой), язык художественной литературы.</w:t>
      </w:r>
    </w:p>
    <w:p w:rsidR="00C11D7F" w:rsidRDefault="0019737F">
      <w:pPr>
        <w:pStyle w:val="a3"/>
        <w:ind w:right="875"/>
      </w:pPr>
      <w:r>
        <w:rPr>
          <w:color w:val="171717"/>
        </w:rPr>
        <w:t>Характеризовать особенности публицистического стиля (в т.ч.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11D7F" w:rsidRDefault="0019737F">
      <w:pPr>
        <w:pStyle w:val="a3"/>
        <w:spacing w:before="1"/>
        <w:ind w:right="894"/>
      </w:pPr>
      <w:r>
        <w:rPr>
          <w:color w:val="171717"/>
        </w:rPr>
        <w:t>Создавать тексты публицистического стиля в жанре репортажа, заметки, интервью; оформлять деловые бумаги (инструкция).</w:t>
      </w:r>
    </w:p>
    <w:p w:rsidR="00C11D7F" w:rsidRDefault="0019737F">
      <w:pPr>
        <w:pStyle w:val="a3"/>
        <w:spacing w:before="31"/>
        <w:ind w:left="1344" w:firstLine="0"/>
      </w:pPr>
      <w:r>
        <w:rPr>
          <w:color w:val="171717"/>
        </w:rPr>
        <w:t>Владеть нормами построения текстов публицистического стиля.</w:t>
      </w:r>
    </w:p>
    <w:p w:rsidR="00C11D7F" w:rsidRDefault="0019737F">
      <w:pPr>
        <w:pStyle w:val="a3"/>
        <w:spacing w:before="13"/>
        <w:ind w:right="863"/>
      </w:pPr>
      <w:r>
        <w:rPr>
          <w:color w:val="171717"/>
        </w:rPr>
        <w:t>Характеризовать особенности официально-делового стиля (в т.ч. сферу употребления, функции, языковые особенности), особенности жанра инструкции.</w:t>
      </w:r>
    </w:p>
    <w:p w:rsidR="00C11D7F" w:rsidRDefault="0019737F">
      <w:pPr>
        <w:pStyle w:val="a3"/>
        <w:ind w:right="890"/>
      </w:pPr>
      <w:r>
        <w:rPr>
          <w:color w:val="171717"/>
        </w:rPr>
        <w:t>Применять знания о функциональных разновидностях языка при выполнении языкового анализа различных видов и в речевой практике.</w:t>
      </w:r>
    </w:p>
    <w:p w:rsidR="00C11D7F" w:rsidRDefault="00C11D7F">
      <w:pPr>
        <w:pStyle w:val="a3"/>
        <w:spacing w:before="2"/>
        <w:ind w:left="0" w:firstLine="0"/>
        <w:jc w:val="left"/>
        <w:rPr>
          <w:sz w:val="27"/>
        </w:rPr>
      </w:pPr>
    </w:p>
    <w:p w:rsidR="00C11D7F" w:rsidRDefault="0019737F">
      <w:pPr>
        <w:pStyle w:val="Heading3"/>
      </w:pPr>
      <w:r>
        <w:rPr>
          <w:color w:val="171717"/>
        </w:rPr>
        <w:t>СИСТЕМА ЯЗЫКА</w:t>
      </w:r>
    </w:p>
    <w:p w:rsidR="00C11D7F" w:rsidRDefault="0019737F">
      <w:pPr>
        <w:pStyle w:val="a3"/>
        <w:spacing w:before="12"/>
        <w:ind w:right="889"/>
      </w:pPr>
      <w:r>
        <w:rPr>
          <w:color w:val="171717"/>
        </w:rPr>
        <w:t>Распознавать изученные орфограммы; проводить орфографический анализ слов; применять знания по орфографии в практике правописания.</w:t>
      </w:r>
    </w:p>
    <w:p w:rsidR="00C11D7F" w:rsidRDefault="0019737F">
      <w:pPr>
        <w:pStyle w:val="a3"/>
        <w:ind w:right="872"/>
      </w:pPr>
      <w:r>
        <w:rPr>
          <w:color w:val="171717"/>
        </w:rPr>
        <w:t>Использовать знания по морфемике и словообразованию при выполнении языкового анализа различных видов и в практике правописания.</w:t>
      </w:r>
    </w:p>
    <w:p w:rsidR="00C11D7F" w:rsidRDefault="0019737F">
      <w:pPr>
        <w:pStyle w:val="a3"/>
        <w:ind w:right="885"/>
      </w:pPr>
      <w:r>
        <w:rPr>
          <w:color w:val="171717"/>
        </w:rPr>
        <w:t>Объяснять значения фразеологизмов, пословиц и поговорок, афоризмов, крылатых слов (на основе изученного), в т.ч. с использованием фразеологических словарей русского языка.</w:t>
      </w:r>
    </w:p>
    <w:p w:rsidR="00C11D7F" w:rsidRDefault="0019737F">
      <w:pPr>
        <w:pStyle w:val="a3"/>
        <w:spacing w:before="1"/>
        <w:ind w:right="882"/>
      </w:pPr>
      <w:r>
        <w:rPr>
          <w:color w:val="171717"/>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11D7F" w:rsidRDefault="0019737F">
      <w:pPr>
        <w:pStyle w:val="a3"/>
        <w:ind w:right="875"/>
      </w:pPr>
      <w:r>
        <w:rPr>
          <w:color w:val="171717"/>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11D7F" w:rsidRDefault="0019737F">
      <w:pPr>
        <w:pStyle w:val="a3"/>
        <w:spacing w:line="242" w:lineRule="auto"/>
        <w:ind w:right="875"/>
      </w:pPr>
      <w:r>
        <w:rPr>
          <w:color w:val="171717"/>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11D7F" w:rsidRDefault="0019737F">
      <w:pPr>
        <w:pStyle w:val="a3"/>
        <w:spacing w:line="275" w:lineRule="exact"/>
        <w:ind w:left="1344" w:firstLine="0"/>
      </w:pPr>
      <w:r>
        <w:rPr>
          <w:color w:val="171717"/>
        </w:rPr>
        <w:t>Использовать грамматические словари и справочники в речевой практике.</w:t>
      </w:r>
    </w:p>
    <w:p w:rsidR="00C11D7F" w:rsidRDefault="0019737F">
      <w:pPr>
        <w:pStyle w:val="Heading3"/>
        <w:spacing w:before="1"/>
      </w:pPr>
      <w:bookmarkStart w:id="42" w:name="Морфология._Культура_речи"/>
      <w:bookmarkEnd w:id="42"/>
      <w:r>
        <w:rPr>
          <w:color w:val="171717"/>
        </w:rPr>
        <w:t>Морфология. Культура речи</w:t>
      </w:r>
    </w:p>
    <w:p w:rsidR="00C11D7F" w:rsidRDefault="0019737F">
      <w:pPr>
        <w:pStyle w:val="a3"/>
        <w:spacing w:before="12"/>
        <w:ind w:right="884"/>
        <w:rPr>
          <w:i/>
        </w:rPr>
      </w:pPr>
      <w:r>
        <w:rPr>
          <w:color w:val="171717"/>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w:t>
      </w:r>
      <w:r>
        <w:rPr>
          <w:i/>
          <w:color w:val="171717"/>
        </w:rPr>
        <w:t>ологические признаки, синтаксические функции.</w:t>
      </w:r>
    </w:p>
    <w:p w:rsidR="00C11D7F" w:rsidRDefault="0019737F">
      <w:pPr>
        <w:pStyle w:val="Heading4"/>
        <w:spacing w:before="36"/>
        <w:jc w:val="left"/>
      </w:pPr>
      <w:bookmarkStart w:id="43" w:name="Причастие"/>
      <w:bookmarkEnd w:id="43"/>
      <w:r>
        <w:rPr>
          <w:color w:val="171717"/>
        </w:rPr>
        <w:t>Причастие</w:t>
      </w:r>
    </w:p>
    <w:p w:rsidR="00C11D7F" w:rsidRDefault="0019737F">
      <w:pPr>
        <w:pStyle w:val="a3"/>
        <w:tabs>
          <w:tab w:val="left" w:pos="3617"/>
          <w:tab w:val="left" w:pos="5105"/>
          <w:tab w:val="left" w:pos="5757"/>
          <w:tab w:val="left" w:pos="6910"/>
          <w:tab w:val="left" w:pos="8002"/>
          <w:tab w:val="left" w:pos="8866"/>
        </w:tabs>
        <w:spacing w:before="16"/>
        <w:ind w:right="1102"/>
        <w:jc w:val="left"/>
      </w:pPr>
      <w:r>
        <w:rPr>
          <w:color w:val="171717"/>
          <w:spacing w:val="-3"/>
        </w:rPr>
        <w:t>Характеризовать</w:t>
      </w:r>
      <w:r>
        <w:rPr>
          <w:color w:val="171717"/>
          <w:spacing w:val="-3"/>
        </w:rPr>
        <w:tab/>
        <w:t>причастия</w:t>
      </w:r>
      <w:r>
        <w:rPr>
          <w:color w:val="171717"/>
          <w:spacing w:val="-3"/>
        </w:rPr>
        <w:tab/>
        <w:t>как</w:t>
      </w:r>
      <w:r>
        <w:rPr>
          <w:color w:val="171717"/>
          <w:spacing w:val="-3"/>
        </w:rPr>
        <w:tab/>
        <w:t>особую</w:t>
      </w:r>
      <w:r>
        <w:rPr>
          <w:color w:val="171717"/>
          <w:spacing w:val="-3"/>
        </w:rPr>
        <w:tab/>
        <w:t>группу</w:t>
      </w:r>
      <w:r>
        <w:rPr>
          <w:color w:val="171717"/>
          <w:spacing w:val="-3"/>
        </w:rPr>
        <w:tab/>
        <w:t>слов.</w:t>
      </w:r>
      <w:r>
        <w:rPr>
          <w:color w:val="171717"/>
          <w:spacing w:val="-3"/>
        </w:rPr>
        <w:tab/>
      </w:r>
      <w:r>
        <w:rPr>
          <w:color w:val="171717"/>
          <w:spacing w:val="-5"/>
        </w:rPr>
        <w:t xml:space="preserve">Определять </w:t>
      </w:r>
      <w:r>
        <w:rPr>
          <w:color w:val="171717"/>
        </w:rPr>
        <w:t>признаки глагола и имени прилагательного в</w:t>
      </w:r>
      <w:r>
        <w:rPr>
          <w:color w:val="171717"/>
          <w:spacing w:val="-6"/>
        </w:rPr>
        <w:t xml:space="preserve"> </w:t>
      </w:r>
      <w:r>
        <w:rPr>
          <w:color w:val="171717"/>
        </w:rPr>
        <w:t>причастии.</w:t>
      </w:r>
    </w:p>
    <w:p w:rsidR="00C11D7F" w:rsidRDefault="0019737F">
      <w:pPr>
        <w:pStyle w:val="a3"/>
        <w:tabs>
          <w:tab w:val="left" w:pos="2358"/>
          <w:tab w:val="left" w:pos="3697"/>
          <w:tab w:val="left" w:pos="4944"/>
          <w:tab w:val="left" w:pos="5296"/>
          <w:tab w:val="left" w:pos="7198"/>
          <w:tab w:val="left" w:pos="8185"/>
          <w:tab w:val="left" w:pos="8537"/>
          <w:tab w:val="left" w:pos="9560"/>
        </w:tabs>
        <w:ind w:right="880"/>
        <w:jc w:val="left"/>
      </w:pPr>
      <w:r>
        <w:rPr>
          <w:color w:val="171717"/>
        </w:rPr>
        <w:t>Распознавать причастия настоящего и прошедшего времени, действительные и страдательные</w:t>
      </w:r>
      <w:r>
        <w:rPr>
          <w:color w:val="171717"/>
        </w:rPr>
        <w:tab/>
        <w:t>причастия.</w:t>
      </w:r>
      <w:r>
        <w:rPr>
          <w:color w:val="171717"/>
        </w:rPr>
        <w:tab/>
        <w:t>Различать</w:t>
      </w:r>
      <w:r>
        <w:rPr>
          <w:color w:val="171717"/>
        </w:rPr>
        <w:tab/>
        <w:t>и</w:t>
      </w:r>
      <w:r>
        <w:rPr>
          <w:color w:val="171717"/>
        </w:rPr>
        <w:tab/>
        <w:t>характеризовать</w:t>
      </w:r>
      <w:r>
        <w:rPr>
          <w:color w:val="171717"/>
        </w:rPr>
        <w:tab/>
        <w:t>полные</w:t>
      </w:r>
      <w:r>
        <w:rPr>
          <w:color w:val="171717"/>
        </w:rPr>
        <w:tab/>
        <w:t>и</w:t>
      </w:r>
      <w:r>
        <w:rPr>
          <w:color w:val="171717"/>
        </w:rPr>
        <w:tab/>
        <w:t>краткие</w:t>
      </w:r>
      <w:r>
        <w:rPr>
          <w:color w:val="171717"/>
        </w:rPr>
        <w:tab/>
      </w:r>
      <w:r>
        <w:rPr>
          <w:color w:val="171717"/>
          <w:spacing w:val="-4"/>
        </w:rPr>
        <w:t>формы</w:t>
      </w:r>
    </w:p>
    <w:p w:rsidR="00C11D7F" w:rsidRDefault="0019737F">
      <w:pPr>
        <w:pStyle w:val="a3"/>
        <w:spacing w:before="60"/>
        <w:ind w:firstLine="0"/>
      </w:pPr>
      <w:r>
        <w:rPr>
          <w:color w:val="171717"/>
        </w:rPr>
        <w:t>страдательных причастий. Склонять причастия.</w:t>
      </w:r>
    </w:p>
    <w:p w:rsidR="00C11D7F" w:rsidRDefault="0019737F">
      <w:pPr>
        <w:pStyle w:val="a3"/>
        <w:ind w:right="890"/>
      </w:pPr>
      <w:r>
        <w:rPr>
          <w:color w:val="171717"/>
        </w:rPr>
        <w:t>Проводить морфологический анализ причастий, применять это умение в речевой практике.</w:t>
      </w:r>
    </w:p>
    <w:p w:rsidR="00C11D7F" w:rsidRDefault="0019737F">
      <w:pPr>
        <w:pStyle w:val="a3"/>
        <w:ind w:right="889"/>
      </w:pPr>
      <w:r>
        <w:rPr>
          <w:color w:val="171717"/>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C11D7F" w:rsidRDefault="0019737F">
      <w:pPr>
        <w:pStyle w:val="a3"/>
        <w:ind w:right="868"/>
      </w:pPr>
      <w:r>
        <w:rPr>
          <w:color w:val="171717"/>
        </w:rPr>
        <w:t>Уместно использовать причастия в речи. Различать созвучные причастия и имена прилагательные (</w:t>
      </w:r>
      <w:r>
        <w:rPr>
          <w:i/>
          <w:color w:val="171717"/>
        </w:rPr>
        <w:t>висящий - висячий,  горящий - горячий</w:t>
      </w:r>
      <w:r>
        <w:rPr>
          <w:color w:val="171717"/>
        </w:rPr>
        <w:t xml:space="preserve">).  Правильно употреблять причастия с суффиксом </w:t>
      </w:r>
      <w:r>
        <w:rPr>
          <w:i/>
          <w:color w:val="171717"/>
        </w:rPr>
        <w:t>-ся</w:t>
      </w:r>
      <w:r>
        <w:rPr>
          <w:color w:val="171717"/>
        </w:rPr>
        <w:t xml:space="preserve">. Правильно устанавливать согласование в словосочетаниях типа </w:t>
      </w:r>
      <w:r>
        <w:rPr>
          <w:i/>
          <w:color w:val="171717"/>
        </w:rPr>
        <w:t>прич. + сущ</w:t>
      </w:r>
      <w:r>
        <w:rPr>
          <w:color w:val="171717"/>
        </w:rPr>
        <w:t>.</w:t>
      </w:r>
    </w:p>
    <w:p w:rsidR="00C11D7F" w:rsidRDefault="0019737F">
      <w:pPr>
        <w:pStyle w:val="a3"/>
        <w:spacing w:before="33"/>
        <w:ind w:left="1344" w:firstLine="0"/>
      </w:pPr>
      <w:r>
        <w:rPr>
          <w:color w:val="171717"/>
        </w:rPr>
        <w:lastRenderedPageBreak/>
        <w:t>Правильно ставить ударение в некоторых формах причастий.</w:t>
      </w:r>
    </w:p>
    <w:p w:rsidR="00C11D7F" w:rsidRDefault="0019737F">
      <w:pPr>
        <w:pStyle w:val="a3"/>
        <w:spacing w:before="12"/>
        <w:ind w:right="870"/>
      </w:pPr>
      <w:r>
        <w:rPr>
          <w:color w:val="171717"/>
        </w:rPr>
        <w:t xml:space="preserve">Применять правила правописания падежных окончаний и суффиксов причастий; </w:t>
      </w:r>
      <w:r>
        <w:rPr>
          <w:i/>
          <w:color w:val="171717"/>
        </w:rPr>
        <w:t xml:space="preserve">н </w:t>
      </w:r>
      <w:r>
        <w:rPr>
          <w:color w:val="171717"/>
        </w:rPr>
        <w:t xml:space="preserve">и </w:t>
      </w:r>
      <w:r>
        <w:rPr>
          <w:i/>
          <w:color w:val="171717"/>
        </w:rPr>
        <w:t xml:space="preserve">нн </w:t>
      </w:r>
      <w:r>
        <w:rPr>
          <w:color w:val="171717"/>
        </w:rPr>
        <w:t xml:space="preserve">в причастиях и отглагольных именах прилагательных; написания гласной перед суффиксом </w:t>
      </w:r>
      <w:r>
        <w:rPr>
          <w:i/>
          <w:color w:val="171717"/>
        </w:rPr>
        <w:t xml:space="preserve">-вш- </w:t>
      </w:r>
      <w:r>
        <w:rPr>
          <w:color w:val="171717"/>
        </w:rPr>
        <w:t xml:space="preserve">действительных причастий прошедшего времени, перед суффиксом </w:t>
      </w:r>
      <w:r>
        <w:rPr>
          <w:i/>
          <w:color w:val="171717"/>
        </w:rPr>
        <w:t xml:space="preserve">-нн- </w:t>
      </w:r>
      <w:r>
        <w:rPr>
          <w:color w:val="171717"/>
        </w:rPr>
        <w:t xml:space="preserve">страдательных причастий прошедшего времени; написания </w:t>
      </w:r>
      <w:r>
        <w:rPr>
          <w:i/>
          <w:color w:val="171717"/>
        </w:rPr>
        <w:t xml:space="preserve">не </w:t>
      </w:r>
      <w:r>
        <w:rPr>
          <w:color w:val="171717"/>
        </w:rPr>
        <w:t>с</w:t>
      </w:r>
      <w:r>
        <w:rPr>
          <w:color w:val="171717"/>
          <w:spacing w:val="-4"/>
        </w:rPr>
        <w:t xml:space="preserve"> </w:t>
      </w:r>
      <w:r>
        <w:rPr>
          <w:color w:val="171717"/>
        </w:rPr>
        <w:t>причастиями.</w:t>
      </w:r>
    </w:p>
    <w:p w:rsidR="00C11D7F" w:rsidRDefault="0019737F">
      <w:pPr>
        <w:pStyle w:val="a3"/>
        <w:ind w:left="1344" w:firstLine="0"/>
      </w:pPr>
      <w:r>
        <w:rPr>
          <w:color w:val="171717"/>
        </w:rPr>
        <w:t>Правильно расставлять знаки препинания в предложениях с причастным оборотом.</w:t>
      </w:r>
    </w:p>
    <w:p w:rsidR="00C11D7F" w:rsidRDefault="0019737F">
      <w:pPr>
        <w:pStyle w:val="Heading4"/>
        <w:spacing w:before="40"/>
        <w:jc w:val="left"/>
      </w:pPr>
      <w:bookmarkStart w:id="44" w:name="Деепричастие"/>
      <w:bookmarkEnd w:id="44"/>
      <w:r>
        <w:rPr>
          <w:color w:val="171717"/>
        </w:rPr>
        <w:t>Деепричастие</w:t>
      </w:r>
    </w:p>
    <w:p w:rsidR="00C11D7F" w:rsidRDefault="0019737F">
      <w:pPr>
        <w:pStyle w:val="a3"/>
        <w:spacing w:before="12"/>
        <w:jc w:val="left"/>
      </w:pPr>
      <w:r>
        <w:rPr>
          <w:color w:val="171717"/>
        </w:rPr>
        <w:t>Характеризовать деепричастия как особую группу слов. Определять признаки глагола и наречия в деепричастии.</w:t>
      </w:r>
    </w:p>
    <w:p w:rsidR="00C11D7F" w:rsidRDefault="0019737F">
      <w:pPr>
        <w:pStyle w:val="a3"/>
        <w:spacing w:before="33"/>
        <w:ind w:left="1344" w:firstLine="0"/>
        <w:jc w:val="left"/>
      </w:pPr>
      <w:r>
        <w:rPr>
          <w:color w:val="171717"/>
        </w:rPr>
        <w:t>Распознавать деепричастия совершенного и несовершенного вида.</w:t>
      </w:r>
    </w:p>
    <w:p w:rsidR="00C11D7F" w:rsidRDefault="0019737F">
      <w:pPr>
        <w:pStyle w:val="a3"/>
        <w:spacing w:before="11"/>
        <w:ind w:right="1124"/>
        <w:jc w:val="left"/>
      </w:pPr>
      <w:r>
        <w:rPr>
          <w:color w:val="171717"/>
        </w:rPr>
        <w:t>Проводить морфологический анализ деепричастий, применять это умение в речевой практике.</w:t>
      </w:r>
    </w:p>
    <w:p w:rsidR="00C11D7F" w:rsidRDefault="0019737F">
      <w:pPr>
        <w:pStyle w:val="a3"/>
        <w:spacing w:before="1"/>
        <w:ind w:left="1344" w:firstLine="0"/>
        <w:jc w:val="left"/>
      </w:pPr>
      <w:r>
        <w:rPr>
          <w:color w:val="171717"/>
        </w:rPr>
        <w:t>Конструировать деепричастный оборот. Определять роль деепричастия в предложении.</w:t>
      </w:r>
    </w:p>
    <w:p w:rsidR="00C11D7F" w:rsidRDefault="0019737F">
      <w:pPr>
        <w:pStyle w:val="a3"/>
        <w:ind w:left="1344" w:right="4088" w:firstLine="0"/>
        <w:jc w:val="left"/>
      </w:pPr>
      <w:r>
        <w:rPr>
          <w:color w:val="171717"/>
        </w:rPr>
        <w:t>Уместно использовать деепричастия в речи. Правильно ставить ударение в деепричастиях.</w:t>
      </w:r>
    </w:p>
    <w:p w:rsidR="00C11D7F" w:rsidRDefault="0019737F">
      <w:pPr>
        <w:pStyle w:val="a3"/>
        <w:tabs>
          <w:tab w:val="left" w:pos="2868"/>
          <w:tab w:val="left" w:pos="4045"/>
          <w:tab w:val="left" w:pos="5505"/>
          <w:tab w:val="left" w:pos="6694"/>
          <w:tab w:val="left" w:pos="7034"/>
          <w:tab w:val="left" w:pos="8546"/>
        </w:tabs>
        <w:ind w:right="1156"/>
        <w:jc w:val="left"/>
      </w:pPr>
      <w:r>
        <w:rPr>
          <w:color w:val="171717"/>
          <w:spacing w:val="-3"/>
        </w:rPr>
        <w:t>Применять</w:t>
      </w:r>
      <w:r>
        <w:rPr>
          <w:color w:val="171717"/>
          <w:spacing w:val="-3"/>
        </w:rPr>
        <w:tab/>
        <w:t>правила</w:t>
      </w:r>
      <w:r>
        <w:rPr>
          <w:color w:val="171717"/>
          <w:spacing w:val="-3"/>
        </w:rPr>
        <w:tab/>
        <w:t>написания</w:t>
      </w:r>
      <w:r>
        <w:rPr>
          <w:color w:val="171717"/>
          <w:spacing w:val="-3"/>
        </w:rPr>
        <w:tab/>
        <w:t>гласных</w:t>
      </w:r>
      <w:r>
        <w:rPr>
          <w:color w:val="171717"/>
          <w:spacing w:val="-3"/>
        </w:rPr>
        <w:tab/>
      </w:r>
      <w:r>
        <w:rPr>
          <w:color w:val="171717"/>
        </w:rPr>
        <w:t>в</w:t>
      </w:r>
      <w:r>
        <w:rPr>
          <w:color w:val="171717"/>
        </w:rPr>
        <w:tab/>
      </w:r>
      <w:r>
        <w:rPr>
          <w:color w:val="171717"/>
          <w:spacing w:val="-3"/>
        </w:rPr>
        <w:t>суффиксах</w:t>
      </w:r>
      <w:r>
        <w:rPr>
          <w:color w:val="171717"/>
          <w:spacing w:val="-3"/>
        </w:rPr>
        <w:tab/>
      </w:r>
      <w:r>
        <w:rPr>
          <w:color w:val="171717"/>
          <w:spacing w:val="-4"/>
        </w:rPr>
        <w:t xml:space="preserve">деепричастий; </w:t>
      </w:r>
      <w:r>
        <w:rPr>
          <w:color w:val="171717"/>
        </w:rPr>
        <w:t xml:space="preserve">правила слитного и раздельного написания </w:t>
      </w:r>
      <w:r>
        <w:rPr>
          <w:i/>
          <w:color w:val="171717"/>
        </w:rPr>
        <w:t xml:space="preserve">не </w:t>
      </w:r>
      <w:r>
        <w:rPr>
          <w:color w:val="171717"/>
        </w:rPr>
        <w:t>с</w:t>
      </w:r>
      <w:r>
        <w:rPr>
          <w:color w:val="171717"/>
          <w:spacing w:val="-2"/>
        </w:rPr>
        <w:t xml:space="preserve"> </w:t>
      </w:r>
      <w:r>
        <w:rPr>
          <w:color w:val="171717"/>
        </w:rPr>
        <w:t>деепричастиями.</w:t>
      </w:r>
    </w:p>
    <w:p w:rsidR="00C11D7F" w:rsidRDefault="0019737F">
      <w:pPr>
        <w:pStyle w:val="a3"/>
        <w:tabs>
          <w:tab w:val="left" w:pos="2868"/>
          <w:tab w:val="left" w:pos="4025"/>
          <w:tab w:val="left" w:pos="5833"/>
          <w:tab w:val="left" w:pos="6189"/>
          <w:tab w:val="left" w:pos="7950"/>
          <w:tab w:val="left" w:pos="10119"/>
        </w:tabs>
        <w:ind w:right="902"/>
        <w:jc w:val="left"/>
      </w:pPr>
      <w:r>
        <w:rPr>
          <w:color w:val="171717"/>
          <w:spacing w:val="-3"/>
        </w:rPr>
        <w:t>Правильно</w:t>
      </w:r>
      <w:r>
        <w:rPr>
          <w:color w:val="171717"/>
          <w:spacing w:val="-3"/>
        </w:rPr>
        <w:tab/>
        <w:t>строить</w:t>
      </w:r>
      <w:r>
        <w:rPr>
          <w:color w:val="171717"/>
          <w:spacing w:val="-3"/>
        </w:rPr>
        <w:tab/>
        <w:t>предложения</w:t>
      </w:r>
      <w:r>
        <w:rPr>
          <w:color w:val="171717"/>
          <w:spacing w:val="-3"/>
        </w:rPr>
        <w:tab/>
      </w:r>
      <w:r>
        <w:rPr>
          <w:color w:val="171717"/>
        </w:rPr>
        <w:t>с</w:t>
      </w:r>
      <w:r>
        <w:rPr>
          <w:color w:val="171717"/>
        </w:rPr>
        <w:tab/>
      </w:r>
      <w:r>
        <w:rPr>
          <w:color w:val="171717"/>
          <w:spacing w:val="-3"/>
        </w:rPr>
        <w:t>одиночными</w:t>
      </w:r>
      <w:r>
        <w:rPr>
          <w:color w:val="171717"/>
          <w:spacing w:val="-3"/>
        </w:rPr>
        <w:tab/>
        <w:t>деепричастиями</w:t>
      </w:r>
      <w:r>
        <w:rPr>
          <w:color w:val="171717"/>
          <w:spacing w:val="-3"/>
        </w:rPr>
        <w:tab/>
      </w:r>
      <w:r>
        <w:rPr>
          <w:color w:val="171717"/>
          <w:spacing w:val="-18"/>
        </w:rPr>
        <w:t xml:space="preserve">и </w:t>
      </w:r>
      <w:r>
        <w:rPr>
          <w:color w:val="171717"/>
        </w:rPr>
        <w:t>деепричастными</w:t>
      </w:r>
      <w:r>
        <w:rPr>
          <w:color w:val="171717"/>
          <w:spacing w:val="-1"/>
        </w:rPr>
        <w:t xml:space="preserve"> </w:t>
      </w:r>
      <w:r>
        <w:rPr>
          <w:color w:val="171717"/>
        </w:rPr>
        <w:t>оборотами.</w:t>
      </w:r>
    </w:p>
    <w:p w:rsidR="00C11D7F" w:rsidRDefault="0019737F">
      <w:pPr>
        <w:pStyle w:val="a3"/>
        <w:spacing w:before="4"/>
        <w:jc w:val="left"/>
      </w:pPr>
      <w:r>
        <w:rPr>
          <w:color w:val="171717"/>
        </w:rPr>
        <w:t>Правильно расставлять знаки препинания в предложениях с одиночным деепричастием и деепричастным оборотом.</w:t>
      </w:r>
    </w:p>
    <w:p w:rsidR="00C11D7F" w:rsidRDefault="0019737F">
      <w:pPr>
        <w:pStyle w:val="Heading4"/>
        <w:spacing w:before="0"/>
        <w:jc w:val="left"/>
      </w:pPr>
      <w:bookmarkStart w:id="45" w:name="Наречие"/>
      <w:bookmarkEnd w:id="45"/>
      <w:r>
        <w:rPr>
          <w:color w:val="171717"/>
        </w:rPr>
        <w:t>Наречие</w:t>
      </w:r>
    </w:p>
    <w:p w:rsidR="00C11D7F" w:rsidRDefault="0019737F">
      <w:pPr>
        <w:pStyle w:val="a3"/>
        <w:spacing w:before="12"/>
        <w:ind w:right="870"/>
      </w:pPr>
      <w:r>
        <w:rPr>
          <w:color w:val="171717"/>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11D7F" w:rsidRDefault="0019737F">
      <w:pPr>
        <w:pStyle w:val="a3"/>
        <w:spacing w:before="1"/>
        <w:ind w:right="891"/>
      </w:pPr>
      <w:r>
        <w:rPr>
          <w:color w:val="171717"/>
        </w:rPr>
        <w:t>Проводить морфологический анализ наречий, применять это умение в речевой практике.</w:t>
      </w:r>
    </w:p>
    <w:p w:rsidR="00C11D7F" w:rsidRDefault="0019737F">
      <w:pPr>
        <w:pStyle w:val="a3"/>
        <w:ind w:right="894"/>
      </w:pPr>
      <w:r>
        <w:rPr>
          <w:color w:val="171717"/>
        </w:rPr>
        <w:t>Соблюдать нормы образования степеней сравнения наречий, произношения наречий, постановки в них ударения.</w:t>
      </w:r>
    </w:p>
    <w:p w:rsidR="00C11D7F" w:rsidRDefault="0019737F">
      <w:pPr>
        <w:pStyle w:val="a3"/>
        <w:ind w:right="876"/>
      </w:pPr>
      <w:r>
        <w:rPr>
          <w:color w:val="171717"/>
        </w:rPr>
        <w:t xml:space="preserve">Применять правила слитного, раздельного и дефисного написания наречий;  написания </w:t>
      </w:r>
      <w:r>
        <w:rPr>
          <w:i/>
          <w:color w:val="171717"/>
        </w:rPr>
        <w:t xml:space="preserve">н </w:t>
      </w:r>
      <w:r>
        <w:rPr>
          <w:color w:val="171717"/>
        </w:rPr>
        <w:t xml:space="preserve">и </w:t>
      </w:r>
      <w:r>
        <w:rPr>
          <w:i/>
          <w:color w:val="171717"/>
        </w:rPr>
        <w:t xml:space="preserve">нн </w:t>
      </w:r>
      <w:r>
        <w:rPr>
          <w:color w:val="171717"/>
        </w:rPr>
        <w:t xml:space="preserve">в наречиях на </w:t>
      </w:r>
      <w:r>
        <w:rPr>
          <w:i/>
          <w:color w:val="171717"/>
        </w:rPr>
        <w:t xml:space="preserve">-о </w:t>
      </w:r>
      <w:r>
        <w:rPr>
          <w:color w:val="171717"/>
        </w:rPr>
        <w:t xml:space="preserve">и </w:t>
      </w:r>
      <w:r>
        <w:rPr>
          <w:i/>
          <w:color w:val="171717"/>
        </w:rPr>
        <w:t>-е</w:t>
      </w:r>
      <w:r>
        <w:rPr>
          <w:color w:val="171717"/>
        </w:rPr>
        <w:t>; написания суффиксов -</w:t>
      </w:r>
      <w:r>
        <w:rPr>
          <w:i/>
          <w:color w:val="171717"/>
        </w:rPr>
        <w:t xml:space="preserve">а </w:t>
      </w:r>
      <w:r>
        <w:rPr>
          <w:color w:val="171717"/>
        </w:rPr>
        <w:t xml:space="preserve">и </w:t>
      </w:r>
      <w:r>
        <w:rPr>
          <w:i/>
          <w:color w:val="171717"/>
        </w:rPr>
        <w:t xml:space="preserve">-о </w:t>
      </w:r>
      <w:r>
        <w:rPr>
          <w:color w:val="171717"/>
        </w:rPr>
        <w:t xml:space="preserve">наречий с приставками </w:t>
      </w:r>
      <w:r>
        <w:rPr>
          <w:i/>
          <w:color w:val="171717"/>
        </w:rPr>
        <w:t>из-, до-, с-, в-, на-, за-</w:t>
      </w:r>
      <w:r>
        <w:rPr>
          <w:color w:val="171717"/>
        </w:rPr>
        <w:t xml:space="preserve">; употребления </w:t>
      </w:r>
      <w:r>
        <w:rPr>
          <w:i/>
          <w:color w:val="171717"/>
        </w:rPr>
        <w:t xml:space="preserve">ь </w:t>
      </w:r>
      <w:r>
        <w:rPr>
          <w:color w:val="171717"/>
        </w:rPr>
        <w:t>на конце наречий после шипящих; написания суффиксов наречий -</w:t>
      </w:r>
      <w:r>
        <w:rPr>
          <w:i/>
          <w:color w:val="171717"/>
        </w:rPr>
        <w:t xml:space="preserve">о </w:t>
      </w:r>
      <w:r>
        <w:rPr>
          <w:color w:val="171717"/>
        </w:rPr>
        <w:t xml:space="preserve">и </w:t>
      </w:r>
      <w:r>
        <w:rPr>
          <w:i/>
          <w:color w:val="171717"/>
        </w:rPr>
        <w:t xml:space="preserve">-е </w:t>
      </w:r>
      <w:r>
        <w:rPr>
          <w:color w:val="171717"/>
        </w:rPr>
        <w:t xml:space="preserve">после шипящих; написания </w:t>
      </w:r>
      <w:r>
        <w:rPr>
          <w:i/>
          <w:color w:val="171717"/>
        </w:rPr>
        <w:t xml:space="preserve">е </w:t>
      </w:r>
      <w:r>
        <w:rPr>
          <w:color w:val="171717"/>
        </w:rPr>
        <w:t xml:space="preserve">и </w:t>
      </w:r>
      <w:r>
        <w:rPr>
          <w:i/>
          <w:color w:val="171717"/>
        </w:rPr>
        <w:t xml:space="preserve">и </w:t>
      </w:r>
      <w:r>
        <w:rPr>
          <w:color w:val="171717"/>
        </w:rPr>
        <w:t xml:space="preserve">в приставках </w:t>
      </w:r>
      <w:r>
        <w:rPr>
          <w:i/>
          <w:color w:val="171717"/>
        </w:rPr>
        <w:t xml:space="preserve">не- </w:t>
      </w:r>
      <w:r>
        <w:rPr>
          <w:color w:val="171717"/>
        </w:rPr>
        <w:t xml:space="preserve">и </w:t>
      </w:r>
      <w:r>
        <w:rPr>
          <w:i/>
          <w:color w:val="171717"/>
        </w:rPr>
        <w:t xml:space="preserve">ни- </w:t>
      </w:r>
      <w:r>
        <w:rPr>
          <w:color w:val="171717"/>
        </w:rPr>
        <w:t xml:space="preserve">наречий; слитного и раздельного написания </w:t>
      </w:r>
      <w:r>
        <w:rPr>
          <w:i/>
          <w:color w:val="171717"/>
        </w:rPr>
        <w:t xml:space="preserve">не </w:t>
      </w:r>
      <w:r>
        <w:rPr>
          <w:color w:val="171717"/>
        </w:rPr>
        <w:t>с</w:t>
      </w:r>
      <w:r>
        <w:rPr>
          <w:color w:val="171717"/>
          <w:spacing w:val="-5"/>
        </w:rPr>
        <w:t xml:space="preserve"> </w:t>
      </w:r>
      <w:r>
        <w:rPr>
          <w:color w:val="171717"/>
        </w:rPr>
        <w:t>наречиями.</w:t>
      </w:r>
    </w:p>
    <w:p w:rsidR="00C11D7F" w:rsidRDefault="0019737F">
      <w:pPr>
        <w:pStyle w:val="Heading4"/>
        <w:spacing w:before="0"/>
        <w:jc w:val="left"/>
      </w:pPr>
      <w:bookmarkStart w:id="46" w:name="Слова_категории_состояния"/>
      <w:bookmarkEnd w:id="46"/>
      <w:r>
        <w:rPr>
          <w:color w:val="171717"/>
        </w:rPr>
        <w:t>Слова категории состояния</w:t>
      </w:r>
    </w:p>
    <w:p w:rsidR="00C11D7F" w:rsidRDefault="0019737F">
      <w:pPr>
        <w:pStyle w:val="a3"/>
        <w:tabs>
          <w:tab w:val="left" w:pos="2751"/>
          <w:tab w:val="left" w:pos="3598"/>
          <w:tab w:val="left" w:pos="5440"/>
          <w:tab w:val="left" w:pos="6627"/>
          <w:tab w:val="left" w:pos="8654"/>
          <w:tab w:val="left" w:pos="9805"/>
        </w:tabs>
        <w:spacing w:before="12"/>
        <w:ind w:right="883"/>
        <w:jc w:val="left"/>
      </w:pPr>
      <w:r>
        <w:rPr>
          <w:color w:val="171717"/>
        </w:rPr>
        <w:t>Определять</w:t>
      </w:r>
      <w:r>
        <w:rPr>
          <w:color w:val="171717"/>
        </w:rPr>
        <w:tab/>
        <w:t>общее</w:t>
      </w:r>
      <w:r>
        <w:rPr>
          <w:color w:val="171717"/>
        </w:rPr>
        <w:tab/>
        <w:t>грамматическое</w:t>
      </w:r>
      <w:r>
        <w:rPr>
          <w:color w:val="171717"/>
        </w:rPr>
        <w:tab/>
        <w:t>значение,</w:t>
      </w:r>
      <w:r>
        <w:rPr>
          <w:color w:val="171717"/>
        </w:rPr>
        <w:tab/>
        <w:t>морфологические</w:t>
      </w:r>
      <w:r>
        <w:rPr>
          <w:color w:val="171717"/>
        </w:rPr>
        <w:tab/>
        <w:t>признаки</w:t>
      </w:r>
      <w:r>
        <w:rPr>
          <w:color w:val="171717"/>
        </w:rPr>
        <w:tab/>
      </w:r>
      <w:r>
        <w:rPr>
          <w:color w:val="171717"/>
          <w:spacing w:val="-5"/>
        </w:rPr>
        <w:t xml:space="preserve">слов </w:t>
      </w:r>
      <w:r>
        <w:rPr>
          <w:color w:val="171717"/>
        </w:rPr>
        <w:t>категории состояния, характеризовать их синтаксическую функцию и роль в</w:t>
      </w:r>
      <w:r>
        <w:rPr>
          <w:color w:val="171717"/>
          <w:spacing w:val="-12"/>
        </w:rPr>
        <w:t xml:space="preserve"> </w:t>
      </w:r>
      <w:r>
        <w:rPr>
          <w:color w:val="171717"/>
        </w:rPr>
        <w:t>речи.</w:t>
      </w:r>
    </w:p>
    <w:p w:rsidR="00C11D7F" w:rsidRDefault="0019737F">
      <w:pPr>
        <w:pStyle w:val="Heading4"/>
        <w:jc w:val="left"/>
      </w:pPr>
      <w:bookmarkStart w:id="47" w:name="Служебные_части_речи"/>
      <w:bookmarkEnd w:id="47"/>
      <w:r>
        <w:rPr>
          <w:color w:val="171717"/>
        </w:rPr>
        <w:t>Служебные части речи</w:t>
      </w:r>
    </w:p>
    <w:p w:rsidR="00C11D7F" w:rsidRDefault="0019737F">
      <w:pPr>
        <w:pStyle w:val="a3"/>
        <w:spacing w:before="16"/>
        <w:jc w:val="left"/>
      </w:pPr>
      <w:r>
        <w:rPr>
          <w:color w:val="171717"/>
        </w:rPr>
        <w:t>Давать общую характеристику служебных частей речи; объяснять их отличия от самостоятельных частей речи.</w:t>
      </w:r>
    </w:p>
    <w:p w:rsidR="00C11D7F" w:rsidRDefault="0019737F">
      <w:pPr>
        <w:pStyle w:val="Heading4"/>
        <w:jc w:val="left"/>
      </w:pPr>
      <w:bookmarkStart w:id="48" w:name="Предлог"/>
      <w:bookmarkEnd w:id="48"/>
      <w:r>
        <w:rPr>
          <w:color w:val="171717"/>
        </w:rPr>
        <w:t>Предлог</w:t>
      </w:r>
    </w:p>
    <w:p w:rsidR="00C11D7F" w:rsidRDefault="0019737F">
      <w:pPr>
        <w:pStyle w:val="a3"/>
        <w:spacing w:before="60"/>
        <w:ind w:right="888"/>
      </w:pPr>
      <w:r>
        <w:rPr>
          <w:color w:val="171717"/>
        </w:rPr>
        <w:t>Характеризовать предлог как служебную часть речи; различать производные и непроизводные предлоги, простые и составные предлоги.</w:t>
      </w:r>
    </w:p>
    <w:p w:rsidR="00C11D7F" w:rsidRDefault="0019737F">
      <w:pPr>
        <w:pStyle w:val="a3"/>
        <w:spacing w:line="242" w:lineRule="auto"/>
        <w:ind w:right="887"/>
      </w:pPr>
      <w:r>
        <w:rPr>
          <w:color w:val="171717"/>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C11D7F" w:rsidRDefault="0019737F">
      <w:pPr>
        <w:pStyle w:val="a3"/>
        <w:ind w:right="874"/>
      </w:pPr>
      <w:r>
        <w:rPr>
          <w:color w:val="171717"/>
        </w:rPr>
        <w:t xml:space="preserve">Соблюдать нормы употребления имён существительных и местоимений с предлогами, предлогов </w:t>
      </w:r>
      <w:r>
        <w:rPr>
          <w:i/>
          <w:color w:val="171717"/>
        </w:rPr>
        <w:t>из - с</w:t>
      </w:r>
      <w:r>
        <w:rPr>
          <w:color w:val="171717"/>
        </w:rPr>
        <w:t xml:space="preserve">, </w:t>
      </w:r>
      <w:r>
        <w:rPr>
          <w:i/>
          <w:color w:val="171717"/>
        </w:rPr>
        <w:t xml:space="preserve">в - на </w:t>
      </w:r>
      <w:r>
        <w:rPr>
          <w:color w:val="171717"/>
        </w:rPr>
        <w:t>в составе словосочетаний; правила правописания производных предлогов.</w:t>
      </w:r>
    </w:p>
    <w:p w:rsidR="00C11D7F" w:rsidRDefault="0019737F">
      <w:pPr>
        <w:pStyle w:val="a3"/>
        <w:ind w:right="886"/>
      </w:pPr>
      <w:r>
        <w:rPr>
          <w:color w:val="171717"/>
        </w:rPr>
        <w:t>Проводить морфологический анализ предлогов, применять это умение при выполнении языкового анализа различных видов и в речевой практике.</w:t>
      </w:r>
    </w:p>
    <w:p w:rsidR="00C11D7F" w:rsidRDefault="0019737F">
      <w:pPr>
        <w:pStyle w:val="Heading4"/>
        <w:spacing w:before="31"/>
        <w:jc w:val="left"/>
      </w:pPr>
      <w:bookmarkStart w:id="49" w:name="Союз"/>
      <w:bookmarkEnd w:id="49"/>
      <w:r>
        <w:rPr>
          <w:color w:val="171717"/>
        </w:rPr>
        <w:t>Союз</w:t>
      </w:r>
    </w:p>
    <w:p w:rsidR="00C11D7F" w:rsidRDefault="0019737F">
      <w:pPr>
        <w:pStyle w:val="a3"/>
        <w:spacing w:before="12"/>
        <w:ind w:right="877"/>
      </w:pPr>
      <w:r>
        <w:rPr>
          <w:color w:val="171717"/>
        </w:rPr>
        <w:t>Характеризовать союз как служебную часть речи; различать разряды союзов по значению, по строению; объяснять роль союзов в тексте, в т.ч. как средств связи однородных членов предложения и частей сложного предложения.</w:t>
      </w:r>
    </w:p>
    <w:p w:rsidR="00C11D7F" w:rsidRDefault="0019737F">
      <w:pPr>
        <w:pStyle w:val="a3"/>
        <w:ind w:right="880"/>
        <w:rPr>
          <w:i/>
        </w:rPr>
      </w:pPr>
      <w:r>
        <w:rPr>
          <w:color w:val="171717"/>
        </w:rPr>
        <w:lastRenderedPageBreak/>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i/>
          <w:color w:val="171717"/>
        </w:rPr>
        <w:t>и.</w:t>
      </w:r>
    </w:p>
    <w:p w:rsidR="00C11D7F" w:rsidRDefault="0019737F">
      <w:pPr>
        <w:pStyle w:val="a3"/>
        <w:ind w:right="1148"/>
        <w:jc w:val="left"/>
      </w:pPr>
      <w:r>
        <w:rPr>
          <w:color w:val="171717"/>
        </w:rPr>
        <w:t>Проводить морфологический анализ союзов, применять это умение в речевой практике.</w:t>
      </w:r>
    </w:p>
    <w:p w:rsidR="00C11D7F" w:rsidRDefault="0019737F">
      <w:pPr>
        <w:pStyle w:val="Heading4"/>
        <w:spacing w:before="36"/>
        <w:jc w:val="left"/>
      </w:pPr>
      <w:bookmarkStart w:id="50" w:name="Частица"/>
      <w:bookmarkEnd w:id="50"/>
      <w:r>
        <w:rPr>
          <w:color w:val="171717"/>
        </w:rPr>
        <w:t>Частица</w:t>
      </w:r>
    </w:p>
    <w:p w:rsidR="00C11D7F" w:rsidRDefault="0019737F">
      <w:pPr>
        <w:pStyle w:val="a3"/>
        <w:spacing w:before="12"/>
        <w:ind w:right="885"/>
      </w:pPr>
      <w:r>
        <w:rPr>
          <w:color w:val="171717"/>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11D7F" w:rsidRDefault="0019737F">
      <w:pPr>
        <w:pStyle w:val="a3"/>
        <w:spacing w:before="1"/>
        <w:ind w:right="887"/>
      </w:pPr>
      <w:r>
        <w:rPr>
          <w:color w:val="171717"/>
        </w:rPr>
        <w:t>Употреблять частицы в речи в соответствии с их значением и стилистической окраской; соблюдать нормы правописания частиц.</w:t>
      </w:r>
    </w:p>
    <w:p w:rsidR="00C11D7F" w:rsidRDefault="0019737F">
      <w:pPr>
        <w:pStyle w:val="a3"/>
        <w:ind w:right="885"/>
      </w:pPr>
      <w:r>
        <w:rPr>
          <w:color w:val="171717"/>
        </w:rPr>
        <w:t>Проводить морфологический анализ частиц, применять это умение в речевой практике.</w:t>
      </w:r>
    </w:p>
    <w:p w:rsidR="00C11D7F" w:rsidRDefault="0019737F">
      <w:pPr>
        <w:pStyle w:val="Heading4"/>
      </w:pPr>
      <w:bookmarkStart w:id="51" w:name="Междометия_и_звукоподражательные_слова"/>
      <w:bookmarkEnd w:id="51"/>
      <w:r>
        <w:rPr>
          <w:color w:val="171717"/>
        </w:rPr>
        <w:t>Междометия и звукоподражательные слова</w:t>
      </w:r>
    </w:p>
    <w:p w:rsidR="00C11D7F" w:rsidRDefault="0019737F">
      <w:pPr>
        <w:pStyle w:val="a3"/>
        <w:spacing w:before="12"/>
        <w:ind w:right="881"/>
      </w:pPr>
      <w:r>
        <w:rPr>
          <w:color w:val="171717"/>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11D7F" w:rsidRDefault="0019737F">
      <w:pPr>
        <w:pStyle w:val="a3"/>
        <w:spacing w:line="242" w:lineRule="auto"/>
        <w:ind w:right="879"/>
      </w:pPr>
      <w:r>
        <w:rPr>
          <w:color w:val="171717"/>
        </w:rPr>
        <w:t>Проводить морфологический анализ междометий; применять это умение в речевой практике.</w:t>
      </w:r>
    </w:p>
    <w:p w:rsidR="00C11D7F" w:rsidRDefault="0019737F">
      <w:pPr>
        <w:pStyle w:val="a3"/>
        <w:spacing w:before="3" w:line="268" w:lineRule="auto"/>
        <w:ind w:left="1344" w:right="1567" w:firstLine="0"/>
      </w:pPr>
      <w:r>
        <w:rPr>
          <w:color w:val="171717"/>
        </w:rPr>
        <w:t xml:space="preserve">Соблюдать пунктуационные нормы оформления предложений с </w:t>
      </w:r>
      <w:r>
        <w:rPr>
          <w:color w:val="171717"/>
          <w:spacing w:val="-3"/>
        </w:rPr>
        <w:t xml:space="preserve">междометиями. </w:t>
      </w:r>
      <w:r>
        <w:rPr>
          <w:color w:val="171717"/>
        </w:rPr>
        <w:t xml:space="preserve">Различать грамматические </w:t>
      </w:r>
      <w:r>
        <w:rPr>
          <w:color w:val="171717"/>
          <w:spacing w:val="-3"/>
        </w:rPr>
        <w:t>омонимы.</w:t>
      </w:r>
    </w:p>
    <w:p w:rsidR="00C11D7F" w:rsidRDefault="00C11D7F">
      <w:pPr>
        <w:pStyle w:val="a3"/>
        <w:ind w:left="0" w:firstLine="0"/>
        <w:jc w:val="left"/>
        <w:rPr>
          <w:sz w:val="22"/>
        </w:rPr>
      </w:pPr>
    </w:p>
    <w:p w:rsidR="00C11D7F" w:rsidRPr="00B253A7" w:rsidRDefault="00B253A7" w:rsidP="00B253A7">
      <w:pPr>
        <w:jc w:val="center"/>
        <w:rPr>
          <w:b/>
          <w:sz w:val="35"/>
        </w:rPr>
      </w:pPr>
      <w:r w:rsidRPr="00B253A7">
        <w:rPr>
          <w:b/>
        </w:rPr>
        <w:t>8 КЛАСС</w:t>
      </w:r>
    </w:p>
    <w:p w:rsidR="00B253A7" w:rsidRDefault="0019737F" w:rsidP="00B253A7">
      <w:pPr>
        <w:pStyle w:val="Heading3"/>
        <w:jc w:val="left"/>
        <w:rPr>
          <w:color w:val="171717"/>
          <w:spacing w:val="-7"/>
        </w:rPr>
      </w:pPr>
      <w:r>
        <w:rPr>
          <w:color w:val="171717"/>
        </w:rPr>
        <w:t xml:space="preserve">Общие сведения о </w:t>
      </w:r>
      <w:r>
        <w:rPr>
          <w:color w:val="171717"/>
          <w:spacing w:val="-7"/>
        </w:rPr>
        <w:t>языке</w:t>
      </w:r>
      <w:r w:rsidR="00B253A7">
        <w:rPr>
          <w:color w:val="171717"/>
          <w:spacing w:val="-7"/>
        </w:rPr>
        <w:t>.</w:t>
      </w:r>
    </w:p>
    <w:p w:rsidR="00C11D7F" w:rsidRDefault="00B253A7" w:rsidP="00B253A7">
      <w:pPr>
        <w:pStyle w:val="Heading3"/>
        <w:jc w:val="left"/>
      </w:pPr>
      <w:r>
        <w:rPr>
          <w:color w:val="171717"/>
          <w:spacing w:val="-7"/>
        </w:rPr>
        <w:t xml:space="preserve"> </w:t>
      </w:r>
      <w:r w:rsidR="0019737F">
        <w:rPr>
          <w:color w:val="171717"/>
        </w:rPr>
        <w:t>Иметь представление о русском языке как одном из славянских языков.</w:t>
      </w:r>
    </w:p>
    <w:p w:rsidR="00C11D7F" w:rsidRDefault="0019737F">
      <w:pPr>
        <w:pStyle w:val="Heading3"/>
      </w:pPr>
      <w:r>
        <w:rPr>
          <w:color w:val="171717"/>
        </w:rPr>
        <w:t>Язык и речь</w:t>
      </w:r>
    </w:p>
    <w:p w:rsidR="00C11D7F" w:rsidRDefault="0019737F">
      <w:pPr>
        <w:pStyle w:val="a3"/>
        <w:spacing w:before="12"/>
        <w:ind w:right="875"/>
      </w:pPr>
      <w:r>
        <w:rPr>
          <w:color w:val="171717"/>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11D7F" w:rsidRDefault="0019737F">
      <w:pPr>
        <w:pStyle w:val="a3"/>
        <w:spacing w:before="1"/>
        <w:ind w:right="886"/>
      </w:pPr>
      <w:r>
        <w:rPr>
          <w:color w:val="171717"/>
        </w:rPr>
        <w:t>Участвовать в диалоге на лингвистические темы (в рамках изученного) и темы на основе жизненных наблюдений (объём не менее 6 реплик).</w:t>
      </w:r>
    </w:p>
    <w:p w:rsidR="00C11D7F" w:rsidRDefault="0019737F" w:rsidP="00B253A7">
      <w:pPr>
        <w:pStyle w:val="a3"/>
        <w:tabs>
          <w:tab w:val="left" w:pos="8194"/>
        </w:tabs>
        <w:ind w:right="879"/>
        <w:jc w:val="left"/>
      </w:pPr>
      <w:r>
        <w:rPr>
          <w:color w:val="171717"/>
        </w:rPr>
        <w:t xml:space="preserve">Владеть различными видами аудирования: выборочным,  </w:t>
      </w:r>
      <w:r>
        <w:rPr>
          <w:color w:val="171717"/>
          <w:spacing w:val="-3"/>
        </w:rPr>
        <w:t>ознакомительным,</w:t>
      </w:r>
      <w:r w:rsidR="00B253A7">
        <w:rPr>
          <w:color w:val="171717"/>
          <w:spacing w:val="-3"/>
        </w:rPr>
        <w:t xml:space="preserve"> </w:t>
      </w:r>
      <w:r>
        <w:rPr>
          <w:color w:val="171717"/>
        </w:rPr>
        <w:t>детальным</w:t>
      </w:r>
      <w:r>
        <w:rPr>
          <w:color w:val="171717"/>
          <w:spacing w:val="-2"/>
        </w:rPr>
        <w:t xml:space="preserve"> </w:t>
      </w:r>
      <w:r>
        <w:rPr>
          <w:color w:val="171717"/>
        </w:rPr>
        <w:t>-</w:t>
      </w:r>
      <w:r>
        <w:rPr>
          <w:color w:val="171717"/>
          <w:spacing w:val="-2"/>
        </w:rPr>
        <w:t xml:space="preserve"> </w:t>
      </w:r>
      <w:r>
        <w:rPr>
          <w:color w:val="171717"/>
        </w:rPr>
        <w:t>научно-учебных,</w:t>
      </w:r>
      <w:r w:rsidR="00B253A7">
        <w:rPr>
          <w:color w:val="171717"/>
        </w:rPr>
        <w:t xml:space="preserve"> </w:t>
      </w:r>
      <w:r>
        <w:rPr>
          <w:color w:val="171717"/>
          <w:spacing w:val="-3"/>
        </w:rPr>
        <w:t xml:space="preserve">художественных,  </w:t>
      </w:r>
      <w:r>
        <w:rPr>
          <w:color w:val="171717"/>
        </w:rPr>
        <w:t>публицистических текстов различных функционально смысловых типов речи.</w:t>
      </w:r>
    </w:p>
    <w:p w:rsidR="00C11D7F" w:rsidRDefault="0019737F">
      <w:pPr>
        <w:pStyle w:val="a3"/>
        <w:spacing w:before="60"/>
        <w:jc w:val="left"/>
      </w:pPr>
      <w:r>
        <w:rPr>
          <w:color w:val="171717"/>
        </w:rPr>
        <w:t>Владеть различными видами чтения: просмотровым, ознакомительным, изучающим, поисковым.</w:t>
      </w:r>
    </w:p>
    <w:p w:rsidR="00C11D7F" w:rsidRDefault="0019737F">
      <w:pPr>
        <w:pStyle w:val="a3"/>
        <w:ind w:left="1344" w:firstLine="0"/>
        <w:jc w:val="left"/>
      </w:pPr>
      <w:r>
        <w:rPr>
          <w:color w:val="171717"/>
        </w:rPr>
        <w:t>Устно пересказывать прочитанный или прослушанный текст объёмом не менее 140</w:t>
      </w:r>
    </w:p>
    <w:p w:rsidR="00C11D7F" w:rsidRDefault="0019737F">
      <w:pPr>
        <w:pStyle w:val="a3"/>
        <w:ind w:firstLine="0"/>
        <w:jc w:val="left"/>
      </w:pPr>
      <w:r>
        <w:rPr>
          <w:color w:val="171717"/>
        </w:rPr>
        <w:t>слов.</w:t>
      </w:r>
    </w:p>
    <w:p w:rsidR="00C11D7F" w:rsidRDefault="0019737F">
      <w:pPr>
        <w:pStyle w:val="a3"/>
        <w:tabs>
          <w:tab w:val="left" w:pos="2764"/>
          <w:tab w:val="left" w:pos="4378"/>
          <w:tab w:val="left" w:pos="6314"/>
          <w:tab w:val="left" w:pos="6842"/>
          <w:tab w:val="left" w:pos="8605"/>
        </w:tabs>
        <w:ind w:left="1344" w:firstLine="0"/>
        <w:jc w:val="left"/>
      </w:pPr>
      <w:r>
        <w:rPr>
          <w:color w:val="171717"/>
        </w:rPr>
        <w:t>Понимать</w:t>
      </w:r>
      <w:r>
        <w:rPr>
          <w:color w:val="171717"/>
        </w:rPr>
        <w:tab/>
        <w:t>содержание</w:t>
      </w:r>
      <w:r>
        <w:rPr>
          <w:color w:val="171717"/>
        </w:rPr>
        <w:tab/>
        <w:t>прослушанных</w:t>
      </w:r>
      <w:r>
        <w:rPr>
          <w:color w:val="171717"/>
        </w:rPr>
        <w:tab/>
        <w:t>и</w:t>
      </w:r>
      <w:r>
        <w:rPr>
          <w:color w:val="171717"/>
        </w:rPr>
        <w:tab/>
        <w:t>прочитанных</w:t>
      </w:r>
      <w:r>
        <w:rPr>
          <w:color w:val="171717"/>
        </w:rPr>
        <w:tab/>
        <w:t>научноучебных,</w:t>
      </w:r>
    </w:p>
    <w:p w:rsidR="00C11D7F" w:rsidRDefault="0019737F">
      <w:pPr>
        <w:pStyle w:val="a3"/>
        <w:ind w:right="874" w:firstLine="0"/>
      </w:pPr>
      <w:r>
        <w:rPr>
          <w:color w:val="171717"/>
        </w:rPr>
        <w:t xml:space="preserve">художественных, публицистических текстов различных функционально- смысловых типов речи объёмом </w:t>
      </w:r>
      <w:r>
        <w:rPr>
          <w:color w:val="171717"/>
          <w:spacing w:val="-3"/>
        </w:rPr>
        <w:t xml:space="preserve">не  </w:t>
      </w:r>
      <w:r>
        <w:rPr>
          <w:color w:val="171717"/>
        </w:rPr>
        <w:t xml:space="preserve">менее 280 слов: подробно, сжато и выборочно     передавать     в      устной и письменной форме </w:t>
      </w:r>
      <w:r>
        <w:rPr>
          <w:color w:val="171717"/>
          <w:spacing w:val="-3"/>
        </w:rPr>
        <w:t xml:space="preserve">содержание </w:t>
      </w:r>
      <w:r>
        <w:rPr>
          <w:color w:val="171717"/>
        </w:rPr>
        <w:t>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w:t>
      </w:r>
      <w:r>
        <w:rPr>
          <w:color w:val="171717"/>
          <w:spacing w:val="-25"/>
        </w:rPr>
        <w:t xml:space="preserve"> </w:t>
      </w:r>
      <w:r>
        <w:rPr>
          <w:color w:val="171717"/>
        </w:rPr>
        <w:t>слов).</w:t>
      </w:r>
    </w:p>
    <w:p w:rsidR="00C11D7F" w:rsidRDefault="0019737F">
      <w:pPr>
        <w:pStyle w:val="a3"/>
        <w:spacing w:before="5"/>
        <w:ind w:right="888"/>
      </w:pPr>
      <w:r>
        <w:rPr>
          <w:color w:val="171717"/>
        </w:rPr>
        <w:t>Осуществлять выбор языковых средств для создания высказывания в соответствии с целью, темой и коммуникативным замыслом.</w:t>
      </w:r>
    </w:p>
    <w:p w:rsidR="00C11D7F" w:rsidRDefault="0019737F">
      <w:pPr>
        <w:pStyle w:val="a3"/>
        <w:ind w:right="871"/>
      </w:pPr>
      <w:r>
        <w:rPr>
          <w:color w:val="171717"/>
        </w:rPr>
        <w:t xml:space="preserve">Соблюдать в устной речи и на письме нормы современного русского литературного языка, в т.ч. во время списывания текста объёмом 120 - 140 слов; словарного диктанта объёмом 30 - 35 слов; диктанта на основе связного текста объёмом 120 - 140 слов, </w:t>
      </w:r>
      <w:r>
        <w:rPr>
          <w:color w:val="171717"/>
        </w:rPr>
        <w:lastRenderedPageBreak/>
        <w:t>составленного с учётом ранее изученных правил правописания (в т.ч.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11D7F" w:rsidRDefault="0019737F">
      <w:pPr>
        <w:pStyle w:val="Heading3"/>
        <w:jc w:val="left"/>
      </w:pPr>
      <w:r>
        <w:rPr>
          <w:color w:val="171717"/>
        </w:rPr>
        <w:t>Текст</w:t>
      </w:r>
    </w:p>
    <w:p w:rsidR="00C11D7F" w:rsidRDefault="0019737F">
      <w:pPr>
        <w:pStyle w:val="a3"/>
        <w:spacing w:before="12"/>
        <w:ind w:right="870"/>
      </w:pPr>
      <w:r>
        <w:rPr>
          <w:color w:val="171717"/>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11D7F" w:rsidRDefault="0019737F">
      <w:pPr>
        <w:pStyle w:val="a3"/>
        <w:spacing w:before="1"/>
        <w:ind w:right="876"/>
      </w:pPr>
      <w:r>
        <w:rPr>
          <w:color w:val="171717"/>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11D7F" w:rsidRDefault="0019737F">
      <w:pPr>
        <w:pStyle w:val="a3"/>
        <w:ind w:right="878"/>
      </w:pPr>
      <w:r>
        <w:rPr>
          <w:color w:val="171717"/>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т.ч. сочинения-миниатюры объёмом 7 и более предложений; классные сочинения объёмом не менее 200 слов с учётом стиля и жанра сочинения, характера</w:t>
      </w:r>
      <w:r>
        <w:rPr>
          <w:color w:val="171717"/>
          <w:spacing w:val="-6"/>
        </w:rPr>
        <w:t xml:space="preserve"> </w:t>
      </w:r>
      <w:r>
        <w:rPr>
          <w:color w:val="171717"/>
        </w:rPr>
        <w:t>темы).</w:t>
      </w:r>
    </w:p>
    <w:p w:rsidR="00C11D7F" w:rsidRDefault="0019737F">
      <w:pPr>
        <w:pStyle w:val="a3"/>
        <w:spacing w:before="1"/>
        <w:ind w:right="872"/>
      </w:pPr>
      <w:r>
        <w:rPr>
          <w:color w:val="171717"/>
        </w:rPr>
        <w:t>Владеть умениями информационной переработки текста: создавать тезисы, конспект; извлекать информацию из различных источников, в т.ч. из лингвистических словарей и справочной литературы, и использовать её в учебной</w:t>
      </w:r>
      <w:r>
        <w:rPr>
          <w:color w:val="171717"/>
          <w:spacing w:val="-10"/>
        </w:rPr>
        <w:t xml:space="preserve"> </w:t>
      </w:r>
      <w:r>
        <w:rPr>
          <w:color w:val="171717"/>
        </w:rPr>
        <w:t>деятельности.</w:t>
      </w:r>
    </w:p>
    <w:p w:rsidR="00C11D7F" w:rsidRDefault="0019737F">
      <w:pPr>
        <w:pStyle w:val="a3"/>
        <w:ind w:left="1344" w:right="883" w:firstLine="0"/>
      </w:pPr>
      <w:r>
        <w:rPr>
          <w:color w:val="171717"/>
        </w:rPr>
        <w:t>Представлять сообщение на заданную тему в виде презентации. Представлять содержание прослушанного или прочитанного научно-</w:t>
      </w:r>
    </w:p>
    <w:p w:rsidR="00C11D7F" w:rsidRDefault="0019737F">
      <w:pPr>
        <w:pStyle w:val="a3"/>
        <w:ind w:right="899" w:firstLine="0"/>
      </w:pPr>
      <w:r>
        <w:rPr>
          <w:color w:val="171717"/>
        </w:rPr>
        <w:t>учебного текста в виде таблицы, схемы; представлять содержание таблицы, схемы в виде текста.</w:t>
      </w:r>
    </w:p>
    <w:p w:rsidR="00C11D7F" w:rsidRDefault="0019737F">
      <w:pPr>
        <w:pStyle w:val="a3"/>
        <w:spacing w:before="1"/>
        <w:ind w:right="877"/>
      </w:pPr>
      <w:r>
        <w:rPr>
          <w:color w:val="171717"/>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11D7F" w:rsidRDefault="0019737F">
      <w:pPr>
        <w:pStyle w:val="Heading3"/>
      </w:pPr>
      <w:r>
        <w:rPr>
          <w:color w:val="171717"/>
        </w:rPr>
        <w:t>Функциональные разновидности языка</w:t>
      </w:r>
    </w:p>
    <w:p w:rsidR="00C11D7F" w:rsidRDefault="0019737F">
      <w:pPr>
        <w:pStyle w:val="a3"/>
        <w:spacing w:before="12"/>
        <w:ind w:right="876"/>
      </w:pPr>
      <w:r>
        <w:rPr>
          <w:color w:val="171717"/>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11D7F" w:rsidRDefault="0019737F">
      <w:pPr>
        <w:pStyle w:val="a3"/>
        <w:ind w:right="873"/>
      </w:pPr>
      <w:r>
        <w:rPr>
          <w:color w:val="171717"/>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11D7F" w:rsidRDefault="0019737F">
      <w:pPr>
        <w:pStyle w:val="a3"/>
        <w:spacing w:before="60"/>
        <w:ind w:right="893"/>
      </w:pPr>
      <w:r>
        <w:rPr>
          <w:color w:val="171717"/>
        </w:rPr>
        <w:t>Осуществлять выбор языковых средств для создания высказывания в соответствии с целью, темой и коммуникативным замыслом.</w:t>
      </w:r>
    </w:p>
    <w:p w:rsidR="00C11D7F" w:rsidRDefault="00C11D7F">
      <w:pPr>
        <w:pStyle w:val="a3"/>
        <w:ind w:left="0" w:firstLine="0"/>
        <w:jc w:val="left"/>
        <w:rPr>
          <w:sz w:val="25"/>
        </w:rPr>
      </w:pPr>
    </w:p>
    <w:p w:rsidR="00C11D7F" w:rsidRDefault="0019737F">
      <w:pPr>
        <w:pStyle w:val="Heading3"/>
        <w:spacing w:before="1"/>
        <w:jc w:val="left"/>
      </w:pPr>
      <w:r>
        <w:rPr>
          <w:color w:val="171717"/>
        </w:rPr>
        <w:t>СИСТЕМА ЯЗЫКА</w:t>
      </w:r>
    </w:p>
    <w:p w:rsidR="00C11D7F" w:rsidRDefault="0019737F">
      <w:pPr>
        <w:spacing w:before="32"/>
        <w:ind w:left="1344"/>
        <w:rPr>
          <w:b/>
          <w:sz w:val="24"/>
        </w:rPr>
      </w:pPr>
      <w:r>
        <w:rPr>
          <w:b/>
          <w:color w:val="171717"/>
          <w:sz w:val="24"/>
        </w:rPr>
        <w:t>Cинтаксис. Культура речи. Пунктуация</w:t>
      </w:r>
    </w:p>
    <w:p w:rsidR="00C11D7F" w:rsidRDefault="0019737F">
      <w:pPr>
        <w:pStyle w:val="a3"/>
        <w:spacing w:before="12"/>
        <w:ind w:left="1344" w:right="1148" w:firstLine="0"/>
        <w:jc w:val="left"/>
      </w:pPr>
      <w:r>
        <w:rPr>
          <w:color w:val="171717"/>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rsidR="00C11D7F" w:rsidRDefault="0019737F">
      <w:pPr>
        <w:pStyle w:val="Heading3"/>
        <w:jc w:val="left"/>
      </w:pPr>
      <w:bookmarkStart w:id="52" w:name="Словосочетание"/>
      <w:bookmarkEnd w:id="52"/>
      <w:r>
        <w:rPr>
          <w:color w:val="171717"/>
        </w:rPr>
        <w:t>Словосочетание</w:t>
      </w:r>
    </w:p>
    <w:p w:rsidR="00C11D7F" w:rsidRDefault="0019737F">
      <w:pPr>
        <w:pStyle w:val="a3"/>
        <w:spacing w:before="12"/>
        <w:ind w:right="881"/>
      </w:pPr>
      <w:r>
        <w:rPr>
          <w:color w:val="171717"/>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11D7F" w:rsidRDefault="0019737F">
      <w:pPr>
        <w:pStyle w:val="a3"/>
        <w:spacing w:before="32"/>
        <w:ind w:left="1344" w:firstLine="0"/>
      </w:pPr>
      <w:r>
        <w:rPr>
          <w:color w:val="171717"/>
        </w:rPr>
        <w:t>Применять нормы построения словосочетаний.</w:t>
      </w:r>
    </w:p>
    <w:p w:rsidR="00C11D7F" w:rsidRDefault="0019737F">
      <w:pPr>
        <w:pStyle w:val="Heading3"/>
        <w:jc w:val="left"/>
      </w:pPr>
      <w:bookmarkStart w:id="53" w:name="Предложение"/>
      <w:bookmarkEnd w:id="53"/>
      <w:r>
        <w:rPr>
          <w:color w:val="171717"/>
        </w:rPr>
        <w:t>Предложение</w:t>
      </w:r>
    </w:p>
    <w:p w:rsidR="00C11D7F" w:rsidRDefault="0019737F">
      <w:pPr>
        <w:pStyle w:val="a3"/>
        <w:tabs>
          <w:tab w:val="left" w:pos="3415"/>
          <w:tab w:val="left" w:pos="4740"/>
          <w:tab w:val="left" w:pos="6028"/>
          <w:tab w:val="left" w:pos="7783"/>
          <w:tab w:val="left" w:pos="9006"/>
        </w:tabs>
        <w:spacing w:before="12"/>
        <w:ind w:right="885"/>
        <w:jc w:val="left"/>
      </w:pPr>
      <w:r>
        <w:rPr>
          <w:color w:val="171717"/>
        </w:rPr>
        <w:t>Характеризовать</w:t>
      </w:r>
      <w:r>
        <w:rPr>
          <w:color w:val="171717"/>
        </w:rPr>
        <w:tab/>
        <w:t>основные</w:t>
      </w:r>
      <w:r>
        <w:rPr>
          <w:color w:val="171717"/>
        </w:rPr>
        <w:tab/>
        <w:t>признаки</w:t>
      </w:r>
      <w:r>
        <w:rPr>
          <w:color w:val="171717"/>
        </w:rPr>
        <w:tab/>
        <w:t>предложения,</w:t>
      </w:r>
      <w:r>
        <w:rPr>
          <w:color w:val="171717"/>
        </w:rPr>
        <w:tab/>
        <w:t>средства</w:t>
      </w:r>
      <w:r>
        <w:rPr>
          <w:color w:val="171717"/>
        </w:rPr>
        <w:tab/>
      </w:r>
      <w:r>
        <w:rPr>
          <w:color w:val="171717"/>
          <w:spacing w:val="-3"/>
        </w:rPr>
        <w:t xml:space="preserve">оформления </w:t>
      </w:r>
      <w:r>
        <w:rPr>
          <w:color w:val="171717"/>
        </w:rPr>
        <w:t>предложения в устной и письменной речи; различать функции знаков</w:t>
      </w:r>
      <w:r>
        <w:rPr>
          <w:color w:val="171717"/>
          <w:spacing w:val="-8"/>
        </w:rPr>
        <w:t xml:space="preserve"> </w:t>
      </w:r>
      <w:r>
        <w:rPr>
          <w:color w:val="171717"/>
          <w:spacing w:val="-3"/>
        </w:rPr>
        <w:t>препинания.</w:t>
      </w:r>
    </w:p>
    <w:p w:rsidR="00C11D7F" w:rsidRDefault="0019737F">
      <w:pPr>
        <w:pStyle w:val="a3"/>
        <w:ind w:right="882"/>
      </w:pPr>
      <w:r>
        <w:rPr>
          <w:color w:val="171717"/>
        </w:rPr>
        <w:t xml:space="preserve">Распознавать предложения по цели высказывания, эмоциональной окраске, </w:t>
      </w:r>
      <w:r>
        <w:rPr>
          <w:color w:val="171717"/>
        </w:rPr>
        <w:lastRenderedPageBreak/>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11D7F" w:rsidRDefault="0019737F">
      <w:pPr>
        <w:pStyle w:val="a3"/>
        <w:ind w:right="875"/>
      </w:pPr>
      <w:r>
        <w:rPr>
          <w:color w:val="171717"/>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т.ч. выраженным словосочетанием, сложносокращёнными словами, словами </w:t>
      </w:r>
      <w:r>
        <w:rPr>
          <w:i/>
          <w:color w:val="171717"/>
        </w:rPr>
        <w:t xml:space="preserve">большинство </w:t>
      </w:r>
      <w:r>
        <w:rPr>
          <w:color w:val="171717"/>
        </w:rPr>
        <w:t xml:space="preserve">- </w:t>
      </w:r>
      <w:r>
        <w:rPr>
          <w:i/>
          <w:color w:val="171717"/>
        </w:rPr>
        <w:t>меньшинство</w:t>
      </w:r>
      <w:r>
        <w:rPr>
          <w:color w:val="171717"/>
        </w:rPr>
        <w:t>, количественными сочетаниями. Применять нормы постановки тире между подлежащим и сказуемым.</w:t>
      </w:r>
    </w:p>
    <w:p w:rsidR="00C11D7F" w:rsidRDefault="0019737F">
      <w:pPr>
        <w:pStyle w:val="a3"/>
        <w:ind w:right="876"/>
      </w:pPr>
      <w:r>
        <w:rPr>
          <w:color w:val="171717"/>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11D7F" w:rsidRDefault="0019737F">
      <w:pPr>
        <w:pStyle w:val="a3"/>
        <w:spacing w:before="4"/>
        <w:ind w:right="869"/>
      </w:pPr>
      <w:r>
        <w:rPr>
          <w:color w:val="171717"/>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11D7F" w:rsidRDefault="0019737F">
      <w:pPr>
        <w:pStyle w:val="a3"/>
        <w:ind w:right="866"/>
      </w:pPr>
      <w:r>
        <w:rPr>
          <w:color w:val="171717"/>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i/>
          <w:color w:val="171717"/>
        </w:rPr>
        <w:t>да, нет</w:t>
      </w:r>
      <w:r>
        <w:rPr>
          <w:color w:val="171717"/>
        </w:rPr>
        <w:t>.</w:t>
      </w:r>
    </w:p>
    <w:p w:rsidR="00C11D7F" w:rsidRDefault="0019737F">
      <w:pPr>
        <w:pStyle w:val="a3"/>
        <w:spacing w:before="1"/>
        <w:ind w:right="867"/>
      </w:pPr>
      <w:r>
        <w:rPr>
          <w:color w:val="171717"/>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11D7F" w:rsidRDefault="0019737F">
      <w:pPr>
        <w:spacing w:before="1"/>
        <w:ind w:left="632" w:right="882" w:firstLine="712"/>
        <w:jc w:val="both"/>
        <w:rPr>
          <w:sz w:val="24"/>
        </w:rPr>
      </w:pPr>
      <w:r>
        <w:rPr>
          <w:color w:val="171717"/>
          <w:sz w:val="24"/>
        </w:rPr>
        <w:t xml:space="preserve">Применять нормы построения предложений с однородными членами, связанными двойными союзами </w:t>
      </w:r>
      <w:r>
        <w:rPr>
          <w:i/>
          <w:color w:val="171717"/>
          <w:sz w:val="24"/>
        </w:rPr>
        <w:t>не только… но и, как… так и</w:t>
      </w:r>
      <w:r>
        <w:rPr>
          <w:color w:val="171717"/>
          <w:sz w:val="24"/>
        </w:rPr>
        <w:t>.</w:t>
      </w:r>
    </w:p>
    <w:p w:rsidR="00C11D7F" w:rsidRDefault="0019737F">
      <w:pPr>
        <w:pStyle w:val="a3"/>
        <w:ind w:right="872"/>
        <w:rPr>
          <w:i/>
        </w:rPr>
      </w:pPr>
      <w:r>
        <w:rPr>
          <w:color w:val="171717"/>
        </w:rPr>
        <w:t>Применять нормы постановки знаков препинания в предложениях с однородными членами, связанными попарно, с помощью повторяющихся союзов (</w:t>
      </w:r>
      <w:r>
        <w:rPr>
          <w:i/>
          <w:color w:val="171717"/>
        </w:rPr>
        <w:t>и... и, или... или, либo...</w:t>
      </w:r>
    </w:p>
    <w:p w:rsidR="00C11D7F" w:rsidRDefault="0019737F">
      <w:pPr>
        <w:spacing w:before="60"/>
        <w:ind w:left="632" w:right="875"/>
        <w:jc w:val="both"/>
        <w:rPr>
          <w:sz w:val="24"/>
        </w:rPr>
      </w:pPr>
      <w:r>
        <w:rPr>
          <w:i/>
          <w:color w:val="171717"/>
          <w:sz w:val="24"/>
        </w:rPr>
        <w:t>либo, ни... ни, тo... тo</w:t>
      </w:r>
      <w:r>
        <w:rPr>
          <w:color w:val="171717"/>
          <w:sz w:val="24"/>
        </w:rPr>
        <w:t>); нормы постановки знаков препинания в предложениях с обобщающим словом при однородных членах.</w:t>
      </w:r>
    </w:p>
    <w:p w:rsidR="00C11D7F" w:rsidRDefault="0019737F">
      <w:pPr>
        <w:pStyle w:val="a3"/>
        <w:ind w:right="873"/>
      </w:pPr>
      <w:r>
        <w:rPr>
          <w:color w:val="171717"/>
        </w:rPr>
        <w:t>Распознавать простые неосложнённые предложения, в т.ч.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w:t>
      </w:r>
      <w:r>
        <w:rPr>
          <w:color w:val="171717"/>
          <w:spacing w:val="1"/>
        </w:rPr>
        <w:t xml:space="preserve"> </w:t>
      </w:r>
      <w:r>
        <w:rPr>
          <w:color w:val="171717"/>
          <w:spacing w:val="-3"/>
        </w:rPr>
        <w:t>междометиями.</w:t>
      </w:r>
    </w:p>
    <w:p w:rsidR="00C11D7F" w:rsidRDefault="0019737F">
      <w:pPr>
        <w:pStyle w:val="a3"/>
        <w:ind w:right="869"/>
      </w:pPr>
      <w:r>
        <w:rPr>
          <w:color w:val="171717"/>
        </w:rPr>
        <w:t>Различать виды обособленных членов предложения, применять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11D7F" w:rsidRDefault="0019737F">
      <w:pPr>
        <w:pStyle w:val="a3"/>
        <w:ind w:right="886"/>
      </w:pPr>
      <w:r>
        <w:rPr>
          <w:color w:val="171717"/>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11D7F" w:rsidRDefault="0019737F">
      <w:pPr>
        <w:pStyle w:val="a3"/>
        <w:spacing w:before="5"/>
        <w:ind w:right="878"/>
      </w:pPr>
      <w:r>
        <w:rPr>
          <w:color w:val="171717"/>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color w:val="171717"/>
        </w:rPr>
        <w:lastRenderedPageBreak/>
        <w:t>междометиями.</w:t>
      </w:r>
    </w:p>
    <w:p w:rsidR="00C11D7F" w:rsidRDefault="0019737F">
      <w:pPr>
        <w:pStyle w:val="a3"/>
        <w:ind w:right="892"/>
      </w:pPr>
      <w:r>
        <w:rPr>
          <w:color w:val="171717"/>
        </w:rPr>
        <w:t>Распознавать сложные предложения, конструкции с чужой речью (в рамках изученного).</w:t>
      </w:r>
    </w:p>
    <w:p w:rsidR="00C11D7F" w:rsidRDefault="0019737F">
      <w:pPr>
        <w:pStyle w:val="a3"/>
        <w:ind w:right="886"/>
      </w:pPr>
      <w:r>
        <w:rPr>
          <w:color w:val="171717"/>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11D7F" w:rsidRDefault="0019737F">
      <w:pPr>
        <w:pStyle w:val="Heading3"/>
        <w:jc w:val="left"/>
      </w:pPr>
      <w:bookmarkStart w:id="54" w:name="Текст"/>
      <w:bookmarkEnd w:id="54"/>
      <w:r>
        <w:rPr>
          <w:color w:val="171717"/>
        </w:rPr>
        <w:t>Текст</w:t>
      </w:r>
    </w:p>
    <w:p w:rsidR="00C11D7F" w:rsidRDefault="0019737F">
      <w:pPr>
        <w:pStyle w:val="a3"/>
        <w:spacing w:before="12"/>
        <w:ind w:right="1148"/>
        <w:jc w:val="left"/>
      </w:pPr>
      <w:r>
        <w:rPr>
          <w:color w:val="171717"/>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C11D7F" w:rsidRDefault="0019737F">
      <w:pPr>
        <w:pStyle w:val="a3"/>
        <w:spacing w:before="32"/>
        <w:ind w:left="1344" w:firstLine="0"/>
        <w:jc w:val="left"/>
      </w:pPr>
      <w:r>
        <w:rPr>
          <w:color w:val="171717"/>
        </w:rPr>
        <w:t>Устанавливать принадлежность текста к функциональносмысловому типу</w:t>
      </w:r>
    </w:p>
    <w:p w:rsidR="00C11D7F" w:rsidRDefault="0019737F">
      <w:pPr>
        <w:pStyle w:val="a3"/>
        <w:spacing w:before="44"/>
        <w:ind w:firstLine="0"/>
        <w:jc w:val="left"/>
      </w:pPr>
      <w:r>
        <w:rPr>
          <w:color w:val="171717"/>
        </w:rPr>
        <w:t>речи.</w:t>
      </w:r>
    </w:p>
    <w:p w:rsidR="00C11D7F" w:rsidRDefault="0019737F">
      <w:pPr>
        <w:pStyle w:val="a3"/>
        <w:tabs>
          <w:tab w:val="left" w:pos="2712"/>
          <w:tab w:val="left" w:pos="3064"/>
          <w:tab w:val="left" w:pos="4037"/>
          <w:tab w:val="left" w:pos="5269"/>
          <w:tab w:val="left" w:pos="6886"/>
          <w:tab w:val="left" w:pos="8454"/>
        </w:tabs>
        <w:spacing w:before="12"/>
        <w:ind w:left="1344" w:firstLine="0"/>
        <w:jc w:val="left"/>
      </w:pPr>
      <w:r>
        <w:rPr>
          <w:color w:val="171717"/>
          <w:spacing w:val="-3"/>
        </w:rPr>
        <w:t>Находить</w:t>
      </w:r>
      <w:r>
        <w:rPr>
          <w:color w:val="171717"/>
          <w:spacing w:val="-3"/>
        </w:rPr>
        <w:tab/>
      </w:r>
      <w:r>
        <w:rPr>
          <w:color w:val="171717"/>
        </w:rPr>
        <w:t>в</w:t>
      </w:r>
      <w:r>
        <w:rPr>
          <w:color w:val="171717"/>
        </w:rPr>
        <w:tab/>
      </w:r>
      <w:r>
        <w:rPr>
          <w:color w:val="171717"/>
          <w:spacing w:val="-3"/>
        </w:rPr>
        <w:t>тексте</w:t>
      </w:r>
      <w:r>
        <w:rPr>
          <w:color w:val="171717"/>
          <w:spacing w:val="-3"/>
        </w:rPr>
        <w:tab/>
        <w:t>типовые</w:t>
      </w:r>
      <w:r>
        <w:rPr>
          <w:color w:val="171717"/>
          <w:spacing w:val="-3"/>
        </w:rPr>
        <w:tab/>
        <w:t>фрагменты</w:t>
      </w:r>
      <w:r>
        <w:rPr>
          <w:color w:val="171717"/>
          <w:spacing w:val="-3"/>
        </w:rPr>
        <w:tab/>
      </w:r>
      <w:r>
        <w:rPr>
          <w:color w:val="171717"/>
        </w:rPr>
        <w:t>-</w:t>
      </w:r>
      <w:r>
        <w:rPr>
          <w:color w:val="171717"/>
          <w:spacing w:val="1"/>
        </w:rPr>
        <w:t xml:space="preserve"> </w:t>
      </w:r>
      <w:r>
        <w:rPr>
          <w:color w:val="171717"/>
          <w:spacing w:val="-3"/>
        </w:rPr>
        <w:t>описание,</w:t>
      </w:r>
      <w:r>
        <w:rPr>
          <w:color w:val="171717"/>
          <w:spacing w:val="-3"/>
        </w:rPr>
        <w:tab/>
        <w:t>повествование,</w:t>
      </w:r>
    </w:p>
    <w:p w:rsidR="00C11D7F" w:rsidRDefault="0019737F">
      <w:pPr>
        <w:pStyle w:val="a3"/>
        <w:spacing w:before="32"/>
        <w:ind w:firstLine="0"/>
      </w:pPr>
      <w:r>
        <w:rPr>
          <w:color w:val="171717"/>
          <w:spacing w:val="2"/>
        </w:rPr>
        <w:t xml:space="preserve">рассуждение-доказательство, оценочные </w:t>
      </w:r>
      <w:r>
        <w:rPr>
          <w:color w:val="171717"/>
        </w:rPr>
        <w:t>высказывания.</w:t>
      </w:r>
    </w:p>
    <w:p w:rsidR="00C11D7F" w:rsidRDefault="0019737F">
      <w:pPr>
        <w:pStyle w:val="a3"/>
        <w:spacing w:before="12"/>
        <w:ind w:right="885"/>
      </w:pPr>
      <w:r>
        <w:rPr>
          <w:color w:val="171717"/>
        </w:rPr>
        <w:t>Прогнозировать содержание текста по заголовку, ключевым словам, зачину или концовке.</w:t>
      </w:r>
    </w:p>
    <w:p w:rsidR="00C11D7F" w:rsidRDefault="0019737F">
      <w:pPr>
        <w:pStyle w:val="a3"/>
        <w:spacing w:before="36"/>
        <w:ind w:left="1344" w:firstLine="0"/>
      </w:pPr>
      <w:r>
        <w:rPr>
          <w:color w:val="171717"/>
        </w:rPr>
        <w:t>Выявлять отличительные признаки текстов разных жанров.</w:t>
      </w:r>
    </w:p>
    <w:p w:rsidR="00C11D7F" w:rsidRDefault="0019737F">
      <w:pPr>
        <w:pStyle w:val="a3"/>
        <w:spacing w:before="12"/>
        <w:ind w:right="892"/>
      </w:pPr>
      <w:r>
        <w:rPr>
          <w:color w:val="171717"/>
        </w:rPr>
        <w:t>Создавать высказывание на основе текста: выражать своё от ношение к прочитанному или прослушанному в устной и письменной форме.</w:t>
      </w:r>
    </w:p>
    <w:p w:rsidR="00C11D7F" w:rsidRDefault="0019737F">
      <w:pPr>
        <w:pStyle w:val="a3"/>
        <w:spacing w:before="1"/>
        <w:ind w:right="877"/>
      </w:pPr>
      <w:r>
        <w:rPr>
          <w:color w:val="171717"/>
        </w:rPr>
        <w:t>Создавать тексты с опорой на жизненный и читательский опыт; на произведения искусства (в т.ч. сочинения-миниатюры объёмом 8 и более предложений или объёмом не менее 6 - 7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11D7F" w:rsidRDefault="0019737F">
      <w:pPr>
        <w:pStyle w:val="a3"/>
        <w:ind w:right="886"/>
      </w:pPr>
      <w:r>
        <w:rPr>
          <w:color w:val="171717"/>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C11D7F" w:rsidRDefault="0019737F">
      <w:pPr>
        <w:pStyle w:val="a3"/>
        <w:spacing w:before="1"/>
        <w:ind w:left="1344" w:right="883" w:firstLine="0"/>
      </w:pPr>
      <w:r>
        <w:rPr>
          <w:color w:val="171717"/>
        </w:rPr>
        <w:t>Представлять сообщение на заданную тему в виде презентации. Представлять содержание прослушанного или прочитанного научно-</w:t>
      </w:r>
    </w:p>
    <w:p w:rsidR="00C11D7F" w:rsidRDefault="0019737F">
      <w:pPr>
        <w:pStyle w:val="a3"/>
        <w:spacing w:line="242" w:lineRule="auto"/>
        <w:ind w:right="889" w:firstLine="0"/>
      </w:pPr>
      <w:r>
        <w:rPr>
          <w:color w:val="171717"/>
        </w:rPr>
        <w:t>учебного текста в виде таблицы, схемы; представлять содержание таблицы, схемы в виде текста.</w:t>
      </w:r>
    </w:p>
    <w:p w:rsidR="00C11D7F" w:rsidRDefault="0019737F">
      <w:pPr>
        <w:pStyle w:val="a3"/>
        <w:ind w:right="872"/>
      </w:pPr>
      <w:r>
        <w:rPr>
          <w:color w:val="171717"/>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11D7F" w:rsidRDefault="0019737F">
      <w:pPr>
        <w:pStyle w:val="a3"/>
        <w:ind w:right="880"/>
      </w:pPr>
      <w:r>
        <w:rPr>
          <w:color w:val="171717"/>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w:t>
      </w:r>
      <w:r>
        <w:rPr>
          <w:color w:val="171717"/>
          <w:spacing w:val="-1"/>
        </w:rPr>
        <w:t xml:space="preserve"> </w:t>
      </w:r>
      <w:r>
        <w:rPr>
          <w:color w:val="171717"/>
        </w:rPr>
        <w:t xml:space="preserve">связность, </w:t>
      </w:r>
      <w:r>
        <w:rPr>
          <w:color w:val="171717"/>
          <w:spacing w:val="-3"/>
        </w:rPr>
        <w:t>информативность).</w:t>
      </w:r>
    </w:p>
    <w:p w:rsidR="00C11D7F" w:rsidRDefault="0019737F">
      <w:pPr>
        <w:pStyle w:val="Heading3"/>
      </w:pPr>
      <w:bookmarkStart w:id="55" w:name="Функциональные_разновидности_языка"/>
      <w:bookmarkEnd w:id="55"/>
      <w:r>
        <w:rPr>
          <w:color w:val="171717"/>
        </w:rPr>
        <w:t>Функциональные разновидности языка</w:t>
      </w:r>
    </w:p>
    <w:p w:rsidR="00C11D7F" w:rsidRDefault="0019737F" w:rsidP="00B253A7">
      <w:pPr>
        <w:pStyle w:val="a3"/>
        <w:spacing w:before="12"/>
        <w:ind w:right="884"/>
      </w:pPr>
      <w:r>
        <w:rPr>
          <w:color w:val="171717"/>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w:t>
      </w:r>
      <w:r w:rsidR="00B253A7">
        <w:rPr>
          <w:color w:val="171717"/>
        </w:rPr>
        <w:t xml:space="preserve"> </w:t>
      </w:r>
      <w:r>
        <w:rPr>
          <w:color w:val="171717"/>
        </w:rPr>
        <w:t>сочетания элементов разговорной речи и разных функциональных стилей в художественном произведении.</w:t>
      </w:r>
    </w:p>
    <w:p w:rsidR="00C11D7F" w:rsidRDefault="0019737F">
      <w:pPr>
        <w:pStyle w:val="a3"/>
        <w:ind w:right="877"/>
      </w:pPr>
      <w:r>
        <w:rPr>
          <w:color w:val="171717"/>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 смысловым типам речи, функциональным разновидностям</w:t>
      </w:r>
      <w:r>
        <w:rPr>
          <w:color w:val="171717"/>
          <w:spacing w:val="-3"/>
        </w:rPr>
        <w:t xml:space="preserve"> </w:t>
      </w:r>
      <w:r>
        <w:rPr>
          <w:color w:val="171717"/>
        </w:rPr>
        <w:t>языка.</w:t>
      </w:r>
    </w:p>
    <w:p w:rsidR="00C11D7F" w:rsidRDefault="0019737F">
      <w:pPr>
        <w:pStyle w:val="a3"/>
        <w:spacing w:before="4"/>
        <w:ind w:right="878"/>
      </w:pPr>
      <w:r>
        <w:rPr>
          <w:color w:val="171717"/>
        </w:rPr>
        <w:t>Использовать при создании собственного текста нормы по 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11D7F" w:rsidRDefault="0019737F">
      <w:pPr>
        <w:pStyle w:val="a3"/>
        <w:spacing w:before="32"/>
        <w:ind w:left="1344" w:firstLine="0"/>
      </w:pPr>
      <w:r>
        <w:rPr>
          <w:color w:val="171717"/>
        </w:rPr>
        <w:t>Составлять тезисы, конспект, писать рецензию, реферат.</w:t>
      </w:r>
    </w:p>
    <w:p w:rsidR="00C11D7F" w:rsidRDefault="0019737F">
      <w:pPr>
        <w:pStyle w:val="a3"/>
        <w:spacing w:before="12"/>
        <w:ind w:left="1344" w:firstLine="0"/>
      </w:pPr>
      <w:r>
        <w:rPr>
          <w:color w:val="171717"/>
        </w:rPr>
        <w:t>Оценивать чужие и собственные речевые высказывания разной функциональной</w:t>
      </w:r>
    </w:p>
    <w:p w:rsidR="00C11D7F" w:rsidRDefault="00C11D7F">
      <w:pPr>
        <w:sectPr w:rsidR="00C11D7F">
          <w:pgSz w:w="11920" w:h="16840"/>
          <w:pgMar w:top="1040" w:right="260" w:bottom="440" w:left="500" w:header="0" w:footer="152" w:gutter="0"/>
          <w:cols w:space="720"/>
        </w:sectPr>
      </w:pPr>
    </w:p>
    <w:p w:rsidR="00C11D7F" w:rsidRDefault="0019737F">
      <w:pPr>
        <w:pStyle w:val="a3"/>
        <w:spacing w:before="60"/>
        <w:ind w:right="883" w:firstLine="0"/>
      </w:pPr>
      <w:r>
        <w:rPr>
          <w:color w:val="171717"/>
        </w:rPr>
        <w:lastRenderedPageBreak/>
        <w:t>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11D7F" w:rsidRDefault="0019737F">
      <w:pPr>
        <w:pStyle w:val="a3"/>
        <w:spacing w:line="242" w:lineRule="auto"/>
        <w:ind w:right="873"/>
      </w:pPr>
      <w:r>
        <w:rPr>
          <w:color w:val="171717"/>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11D7F" w:rsidRDefault="00C11D7F">
      <w:pPr>
        <w:pStyle w:val="a3"/>
        <w:spacing w:before="9"/>
        <w:ind w:left="0" w:firstLine="0"/>
        <w:jc w:val="left"/>
        <w:rPr>
          <w:sz w:val="27"/>
        </w:rPr>
      </w:pPr>
    </w:p>
    <w:p w:rsidR="00C11D7F" w:rsidRDefault="0019737F">
      <w:pPr>
        <w:pStyle w:val="Heading3"/>
      </w:pPr>
      <w:bookmarkStart w:id="56" w:name="СИСТЕМА_ЯЗЫКА"/>
      <w:bookmarkEnd w:id="56"/>
      <w:r>
        <w:rPr>
          <w:color w:val="171717"/>
        </w:rPr>
        <w:t>СИСТЕМА ЯЗЫКА</w:t>
      </w:r>
    </w:p>
    <w:p w:rsidR="00C11D7F" w:rsidRDefault="0019737F">
      <w:pPr>
        <w:spacing w:before="44"/>
        <w:ind w:left="1344"/>
        <w:jc w:val="both"/>
        <w:rPr>
          <w:b/>
          <w:sz w:val="24"/>
        </w:rPr>
      </w:pPr>
      <w:bookmarkStart w:id="57" w:name="Cинтаксис._Культура_речи._Пунктуация"/>
      <w:bookmarkEnd w:id="57"/>
      <w:r>
        <w:rPr>
          <w:b/>
          <w:color w:val="171717"/>
          <w:sz w:val="24"/>
        </w:rPr>
        <w:t>Cинтаксис. Культура речи. Пунктуация</w:t>
      </w:r>
    </w:p>
    <w:p w:rsidR="00C11D7F" w:rsidRDefault="0019737F">
      <w:pPr>
        <w:pStyle w:val="Heading4"/>
        <w:spacing w:before="45"/>
      </w:pPr>
      <w:bookmarkStart w:id="58" w:name="Сложносочинённое_предложение"/>
      <w:bookmarkEnd w:id="58"/>
      <w:r>
        <w:rPr>
          <w:color w:val="171717"/>
        </w:rPr>
        <w:t>Сложносочинённое предложение</w:t>
      </w:r>
    </w:p>
    <w:p w:rsidR="00C11D7F" w:rsidRDefault="0019737F">
      <w:pPr>
        <w:pStyle w:val="a3"/>
        <w:spacing w:before="12"/>
        <w:ind w:right="886"/>
      </w:pPr>
      <w:r>
        <w:rPr>
          <w:color w:val="171717"/>
        </w:rPr>
        <w:t>Выявлять основные средства синтаксической связи между частями сложного предложения.</w:t>
      </w:r>
    </w:p>
    <w:p w:rsidR="00C11D7F" w:rsidRDefault="0019737F">
      <w:pPr>
        <w:pStyle w:val="a3"/>
        <w:ind w:right="875"/>
      </w:pPr>
      <w:r>
        <w:rPr>
          <w:color w:val="171717"/>
        </w:rPr>
        <w:t>Распознавать сложные предложения с разными видами связи, бессоюзные и союзные предложения (сложносочинённые и сложноподчинённые).</w:t>
      </w:r>
    </w:p>
    <w:p w:rsidR="00C11D7F" w:rsidRDefault="0019737F">
      <w:pPr>
        <w:pStyle w:val="a3"/>
        <w:ind w:right="879"/>
      </w:pPr>
      <w:r>
        <w:rPr>
          <w:color w:val="171717"/>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11D7F" w:rsidRDefault="0019737F">
      <w:pPr>
        <w:pStyle w:val="a3"/>
        <w:spacing w:before="4"/>
        <w:ind w:right="891"/>
      </w:pPr>
      <w:r>
        <w:rPr>
          <w:color w:val="171717"/>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11D7F" w:rsidRDefault="0019737F">
      <w:pPr>
        <w:pStyle w:val="a3"/>
        <w:spacing w:before="33"/>
        <w:ind w:left="1344" w:firstLine="0"/>
      </w:pPr>
      <w:r>
        <w:rPr>
          <w:color w:val="171717"/>
        </w:rPr>
        <w:t>Понимать особенности употребления сложносочинённых предложений в речи.</w:t>
      </w:r>
    </w:p>
    <w:p w:rsidR="00C11D7F" w:rsidRDefault="00B253A7">
      <w:pPr>
        <w:pStyle w:val="a3"/>
        <w:tabs>
          <w:tab w:val="left" w:pos="3164"/>
          <w:tab w:val="left" w:pos="5397"/>
          <w:tab w:val="left" w:pos="7018"/>
        </w:tabs>
        <w:ind w:left="1929" w:right="2022" w:hanging="1481"/>
        <w:jc w:val="left"/>
      </w:pPr>
      <w:r>
        <w:rPr>
          <w:color w:val="171717"/>
        </w:rPr>
        <w:t xml:space="preserve">               </w:t>
      </w:r>
      <w:r w:rsidR="0019737F">
        <w:rPr>
          <w:color w:val="171717"/>
        </w:rPr>
        <w:t>Понимать</w:t>
      </w:r>
      <w:r w:rsidR="0019737F">
        <w:rPr>
          <w:color w:val="171717"/>
          <w:spacing w:val="-17"/>
        </w:rPr>
        <w:t xml:space="preserve"> </w:t>
      </w:r>
      <w:r w:rsidR="0019737F">
        <w:rPr>
          <w:color w:val="171717"/>
        </w:rPr>
        <w:t>основные</w:t>
      </w:r>
      <w:r w:rsidR="0019737F">
        <w:rPr>
          <w:color w:val="171717"/>
          <w:spacing w:val="-9"/>
        </w:rPr>
        <w:t xml:space="preserve"> </w:t>
      </w:r>
      <w:r w:rsidR="0019737F">
        <w:rPr>
          <w:color w:val="171717"/>
        </w:rPr>
        <w:t>нормы</w:t>
      </w:r>
      <w:r w:rsidR="0019737F">
        <w:rPr>
          <w:color w:val="171717"/>
          <w:spacing w:val="-12"/>
        </w:rPr>
        <w:t xml:space="preserve"> </w:t>
      </w:r>
      <w:r w:rsidR="0019737F">
        <w:rPr>
          <w:color w:val="171717"/>
        </w:rPr>
        <w:t>построения</w:t>
      </w:r>
      <w:r w:rsidR="0019737F">
        <w:rPr>
          <w:color w:val="171717"/>
          <w:spacing w:val="-5"/>
        </w:rPr>
        <w:t xml:space="preserve"> </w:t>
      </w:r>
      <w:r w:rsidR="0019737F">
        <w:rPr>
          <w:color w:val="171717"/>
        </w:rPr>
        <w:t>сложносочинённого</w:t>
      </w:r>
      <w:r w:rsidR="0019737F">
        <w:rPr>
          <w:color w:val="171717"/>
          <w:spacing w:val="-9"/>
        </w:rPr>
        <w:t xml:space="preserve"> </w:t>
      </w:r>
      <w:r>
        <w:rPr>
          <w:color w:val="171717"/>
        </w:rPr>
        <w:t xml:space="preserve">предложении. </w:t>
      </w:r>
      <w:r>
        <w:rPr>
          <w:color w:val="171717"/>
          <w:spacing w:val="-3"/>
        </w:rPr>
        <w:t xml:space="preserve">Понимать явления </w:t>
      </w:r>
      <w:r w:rsidR="0019737F">
        <w:rPr>
          <w:color w:val="171717"/>
          <w:spacing w:val="-3"/>
        </w:rPr>
        <w:t>грамматической</w:t>
      </w:r>
      <w:r>
        <w:rPr>
          <w:color w:val="171717"/>
          <w:spacing w:val="-3"/>
        </w:rPr>
        <w:t xml:space="preserve"> </w:t>
      </w:r>
      <w:r w:rsidR="0019737F">
        <w:rPr>
          <w:color w:val="171717"/>
          <w:spacing w:val="-3"/>
        </w:rPr>
        <w:t>синонимии</w:t>
      </w:r>
      <w:r>
        <w:rPr>
          <w:color w:val="171717"/>
          <w:spacing w:val="-3"/>
        </w:rPr>
        <w:t xml:space="preserve"> </w:t>
      </w:r>
      <w:r w:rsidR="0019737F">
        <w:rPr>
          <w:color w:val="171717"/>
        </w:rPr>
        <w:t>сложносочинённых</w:t>
      </w:r>
    </w:p>
    <w:p w:rsidR="00C11D7F" w:rsidRDefault="0019737F">
      <w:pPr>
        <w:pStyle w:val="a3"/>
        <w:ind w:firstLine="0"/>
        <w:jc w:val="left"/>
      </w:pPr>
      <w:r>
        <w:rPr>
          <w:color w:val="171717"/>
        </w:rPr>
        <w:t>предложений и простых предложений с однородными членами; использовать соответствующие конструкции в речи.</w:t>
      </w:r>
    </w:p>
    <w:p w:rsidR="00C11D7F" w:rsidRDefault="0019737F">
      <w:pPr>
        <w:pStyle w:val="a3"/>
        <w:spacing w:before="1"/>
        <w:ind w:left="1344" w:firstLine="0"/>
        <w:jc w:val="left"/>
        <w:rPr>
          <w:b/>
          <w:i/>
        </w:rPr>
      </w:pPr>
      <w:r>
        <w:rPr>
          <w:color w:val="171717"/>
        </w:rPr>
        <w:t>Проводить синтаксический и пунктуационный анализ сложносочинённых предложений. Применять нормы постановки знаков препинания в сложно сочинённых предложениях.</w:t>
      </w:r>
      <w:bookmarkStart w:id="59" w:name="Сложноподчинённое_предложение"/>
      <w:bookmarkEnd w:id="59"/>
      <w:r>
        <w:rPr>
          <w:color w:val="171717"/>
        </w:rPr>
        <w:t xml:space="preserve"> </w:t>
      </w:r>
      <w:r>
        <w:rPr>
          <w:b/>
          <w:i/>
          <w:color w:val="171717"/>
        </w:rPr>
        <w:t>Сложноподчинённое предложение</w:t>
      </w:r>
    </w:p>
    <w:p w:rsidR="00C11D7F" w:rsidRDefault="0019737F">
      <w:pPr>
        <w:pStyle w:val="a3"/>
        <w:spacing w:before="1"/>
        <w:ind w:right="887"/>
      </w:pPr>
      <w:r>
        <w:rPr>
          <w:color w:val="171717"/>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11D7F" w:rsidRDefault="0019737F">
      <w:pPr>
        <w:pStyle w:val="a3"/>
        <w:spacing w:before="32"/>
        <w:ind w:left="1344" w:firstLine="0"/>
      </w:pPr>
      <w:r>
        <w:rPr>
          <w:color w:val="171717"/>
        </w:rPr>
        <w:t>Различать подчинительные союзы и союзные слова.</w:t>
      </w:r>
    </w:p>
    <w:p w:rsidR="00C11D7F" w:rsidRDefault="0019737F">
      <w:pPr>
        <w:pStyle w:val="a3"/>
        <w:spacing w:before="16" w:line="242" w:lineRule="auto"/>
        <w:ind w:right="884"/>
      </w:pPr>
      <w:r>
        <w:rPr>
          <w:color w:val="171717"/>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11D7F" w:rsidRDefault="0019737F">
      <w:pPr>
        <w:pStyle w:val="a3"/>
        <w:ind w:right="886"/>
      </w:pPr>
      <w:r>
        <w:rPr>
          <w:color w:val="171717"/>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w:t>
      </w:r>
      <w:r>
        <w:rPr>
          <w:color w:val="171717"/>
          <w:spacing w:val="-2"/>
        </w:rPr>
        <w:t xml:space="preserve"> </w:t>
      </w:r>
      <w:r>
        <w:rPr>
          <w:color w:val="171717"/>
        </w:rPr>
        <w:t>цели).</w:t>
      </w:r>
    </w:p>
    <w:p w:rsidR="00C11D7F" w:rsidRDefault="0019737F">
      <w:pPr>
        <w:pStyle w:val="a3"/>
        <w:ind w:right="888"/>
      </w:pPr>
      <w:r>
        <w:rPr>
          <w:color w:val="171717"/>
        </w:rPr>
        <w:t>Выявлять однородное, неоднородное и последовательное подчинение придаточных частей.</w:t>
      </w:r>
    </w:p>
    <w:p w:rsidR="00C11D7F" w:rsidRDefault="0019737F">
      <w:pPr>
        <w:pStyle w:val="a3"/>
        <w:ind w:right="877"/>
      </w:pPr>
      <w:r>
        <w:rPr>
          <w:color w:val="171717"/>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11D7F" w:rsidRDefault="0019737F">
      <w:pPr>
        <w:pStyle w:val="a3"/>
        <w:ind w:right="882"/>
      </w:pPr>
      <w:r>
        <w:rPr>
          <w:color w:val="171717"/>
        </w:rPr>
        <w:t>Понимать основные нормы построения сложноподчинённого предложения, особенности употребления сложноподчинённых предложений в речи.</w:t>
      </w:r>
    </w:p>
    <w:p w:rsidR="00C11D7F" w:rsidRDefault="0019737F">
      <w:pPr>
        <w:pStyle w:val="a3"/>
        <w:ind w:right="881"/>
      </w:pPr>
      <w:r>
        <w:rPr>
          <w:color w:val="171717"/>
        </w:rPr>
        <w:t>Проводить синтаксический и пунктуационный анализ сложноподчинённых предложений.</w:t>
      </w:r>
    </w:p>
    <w:p w:rsidR="00C11D7F" w:rsidRDefault="0019737F">
      <w:pPr>
        <w:pStyle w:val="a3"/>
        <w:ind w:right="888"/>
      </w:pPr>
      <w:r>
        <w:rPr>
          <w:color w:val="171717"/>
        </w:rPr>
        <w:t>Применять нормы построения сложноподчинённых предложений и постановки знаков препинания в них.</w:t>
      </w:r>
    </w:p>
    <w:p w:rsidR="00C11D7F" w:rsidRDefault="0019737F">
      <w:pPr>
        <w:pStyle w:val="Heading4"/>
        <w:spacing w:before="25"/>
      </w:pPr>
      <w:bookmarkStart w:id="60" w:name="Бессоюзное_сложное_предложение"/>
      <w:bookmarkEnd w:id="60"/>
      <w:r>
        <w:rPr>
          <w:color w:val="171717"/>
        </w:rPr>
        <w:t>Бессоюзное сложное предложение</w:t>
      </w:r>
    </w:p>
    <w:p w:rsidR="00C11D7F" w:rsidRDefault="0019737F">
      <w:pPr>
        <w:pStyle w:val="a3"/>
        <w:spacing w:before="12" w:line="242" w:lineRule="auto"/>
        <w:ind w:right="879"/>
      </w:pPr>
      <w:r>
        <w:rPr>
          <w:color w:val="171717"/>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11D7F" w:rsidRDefault="0019737F">
      <w:pPr>
        <w:pStyle w:val="a3"/>
        <w:spacing w:before="3"/>
        <w:ind w:left="1344" w:firstLine="0"/>
      </w:pPr>
      <w:r>
        <w:rPr>
          <w:color w:val="171717"/>
        </w:rPr>
        <w:t>Понимать основные грамматические нормы построения бессоюзного сложного</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firstLine="0"/>
      </w:pPr>
      <w:r>
        <w:rPr>
          <w:color w:val="171717"/>
        </w:rPr>
        <w:lastRenderedPageBreak/>
        <w:t>предложения, особенности употребления бессоюзных сложных предложений в речи.</w:t>
      </w:r>
    </w:p>
    <w:p w:rsidR="00C11D7F" w:rsidRDefault="0019737F">
      <w:pPr>
        <w:pStyle w:val="a3"/>
        <w:ind w:right="882"/>
      </w:pPr>
      <w:r>
        <w:rPr>
          <w:color w:val="171717"/>
        </w:rPr>
        <w:t>Проводить синтаксический и пунктуационный анализ бессоюзных сложных предложений.</w:t>
      </w:r>
    </w:p>
    <w:p w:rsidR="00C11D7F" w:rsidRDefault="0019737F">
      <w:pPr>
        <w:pStyle w:val="a3"/>
        <w:ind w:right="885"/>
      </w:pPr>
      <w:r>
        <w:rPr>
          <w:color w:val="171717"/>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11D7F" w:rsidRDefault="0019737F">
      <w:pPr>
        <w:pStyle w:val="Heading4"/>
      </w:pPr>
      <w:bookmarkStart w:id="61" w:name="Сложные_предложения_с_разными_видами_сою"/>
      <w:bookmarkEnd w:id="61"/>
      <w:r>
        <w:rPr>
          <w:color w:val="171717"/>
        </w:rPr>
        <w:t>Сложные предложения с разными видами союзной и бессоюзной связи</w:t>
      </w:r>
    </w:p>
    <w:p w:rsidR="00C11D7F" w:rsidRDefault="0019737F">
      <w:pPr>
        <w:pStyle w:val="a3"/>
        <w:spacing w:before="40"/>
        <w:ind w:left="1344" w:firstLine="0"/>
      </w:pPr>
      <w:r>
        <w:rPr>
          <w:color w:val="171717"/>
        </w:rPr>
        <w:t>Распознавать типы сложных предложений с разными видами связи.</w:t>
      </w:r>
    </w:p>
    <w:p w:rsidR="00C11D7F" w:rsidRDefault="0019737F">
      <w:pPr>
        <w:pStyle w:val="a3"/>
        <w:spacing w:before="13"/>
        <w:ind w:left="1344" w:firstLine="0"/>
      </w:pPr>
      <w:r>
        <w:rPr>
          <w:color w:val="171717"/>
        </w:rPr>
        <w:t>Понимать основные нормы построения сложных предложений с разными видами</w:t>
      </w:r>
    </w:p>
    <w:p w:rsidR="00C11D7F" w:rsidRDefault="0019737F">
      <w:pPr>
        <w:pStyle w:val="a3"/>
        <w:ind w:firstLine="0"/>
        <w:jc w:val="left"/>
      </w:pPr>
      <w:r>
        <w:rPr>
          <w:color w:val="171717"/>
        </w:rPr>
        <w:t>связи.</w:t>
      </w:r>
    </w:p>
    <w:p w:rsidR="00C11D7F" w:rsidRDefault="0019737F">
      <w:pPr>
        <w:pStyle w:val="a3"/>
        <w:spacing w:before="32"/>
        <w:ind w:left="1344" w:firstLine="0"/>
        <w:jc w:val="left"/>
      </w:pPr>
      <w:r>
        <w:rPr>
          <w:color w:val="171717"/>
        </w:rPr>
        <w:t>Употреблять сложные предложения с разными видами связи в речи.</w:t>
      </w:r>
    </w:p>
    <w:p w:rsidR="00C11D7F" w:rsidRDefault="0019737F">
      <w:pPr>
        <w:pStyle w:val="a3"/>
        <w:tabs>
          <w:tab w:val="left" w:pos="2964"/>
          <w:tab w:val="left" w:pos="5205"/>
          <w:tab w:val="left" w:pos="5685"/>
          <w:tab w:val="left" w:pos="8058"/>
          <w:tab w:val="left" w:pos="9186"/>
        </w:tabs>
        <w:spacing w:before="90"/>
        <w:ind w:right="1055"/>
        <w:jc w:val="left"/>
      </w:pPr>
      <w:r>
        <w:rPr>
          <w:color w:val="171717"/>
          <w:spacing w:val="-3"/>
        </w:rPr>
        <w:t>Проводить</w:t>
      </w:r>
      <w:r>
        <w:rPr>
          <w:color w:val="171717"/>
          <w:spacing w:val="-3"/>
        </w:rPr>
        <w:tab/>
        <w:t>синтаксический</w:t>
      </w:r>
      <w:r>
        <w:rPr>
          <w:color w:val="171717"/>
          <w:spacing w:val="-3"/>
        </w:rPr>
        <w:tab/>
      </w:r>
      <w:r>
        <w:rPr>
          <w:color w:val="171717"/>
        </w:rPr>
        <w:t>и</w:t>
      </w:r>
      <w:r>
        <w:rPr>
          <w:color w:val="171717"/>
        </w:rPr>
        <w:tab/>
      </w:r>
      <w:r>
        <w:rPr>
          <w:color w:val="171717"/>
          <w:spacing w:val="-3"/>
        </w:rPr>
        <w:t>пунктуационный</w:t>
      </w:r>
      <w:r>
        <w:rPr>
          <w:color w:val="171717"/>
          <w:spacing w:val="-3"/>
        </w:rPr>
        <w:tab/>
        <w:t>анализ</w:t>
      </w:r>
      <w:r>
        <w:rPr>
          <w:color w:val="171717"/>
          <w:spacing w:val="-3"/>
        </w:rPr>
        <w:tab/>
      </w:r>
      <w:r>
        <w:rPr>
          <w:color w:val="171717"/>
          <w:spacing w:val="-6"/>
        </w:rPr>
        <w:t xml:space="preserve">сложных </w:t>
      </w:r>
      <w:r>
        <w:rPr>
          <w:color w:val="171717"/>
        </w:rPr>
        <w:t>предложений с разными видами</w:t>
      </w:r>
      <w:r>
        <w:rPr>
          <w:color w:val="171717"/>
          <w:spacing w:val="-7"/>
        </w:rPr>
        <w:t xml:space="preserve"> </w:t>
      </w:r>
      <w:r>
        <w:rPr>
          <w:color w:val="171717"/>
        </w:rPr>
        <w:t>связи.</w:t>
      </w:r>
    </w:p>
    <w:p w:rsidR="00C11D7F" w:rsidRDefault="0019737F">
      <w:pPr>
        <w:pStyle w:val="a3"/>
        <w:tabs>
          <w:tab w:val="left" w:pos="2972"/>
          <w:tab w:val="left" w:pos="4241"/>
          <w:tab w:val="left" w:pos="5921"/>
          <w:tab w:val="left" w:pos="7026"/>
          <w:tab w:val="left" w:pos="8754"/>
          <w:tab w:val="left" w:pos="9194"/>
        </w:tabs>
        <w:ind w:right="1047"/>
        <w:jc w:val="left"/>
      </w:pPr>
      <w:r>
        <w:rPr>
          <w:color w:val="171717"/>
          <w:spacing w:val="-3"/>
        </w:rPr>
        <w:t>Применять</w:t>
      </w:r>
      <w:r>
        <w:rPr>
          <w:color w:val="171717"/>
          <w:spacing w:val="-3"/>
        </w:rPr>
        <w:tab/>
        <w:t>правила</w:t>
      </w:r>
      <w:r>
        <w:rPr>
          <w:color w:val="171717"/>
          <w:spacing w:val="-3"/>
        </w:rPr>
        <w:tab/>
        <w:t>постановки</w:t>
      </w:r>
      <w:r>
        <w:rPr>
          <w:color w:val="171717"/>
          <w:spacing w:val="-3"/>
        </w:rPr>
        <w:tab/>
      </w:r>
      <w:r>
        <w:rPr>
          <w:color w:val="171717"/>
          <w:spacing w:val="-2"/>
        </w:rPr>
        <w:t>знаков</w:t>
      </w:r>
      <w:r>
        <w:rPr>
          <w:color w:val="171717"/>
          <w:spacing w:val="-2"/>
        </w:rPr>
        <w:tab/>
      </w:r>
      <w:r>
        <w:rPr>
          <w:color w:val="171717"/>
          <w:spacing w:val="-3"/>
        </w:rPr>
        <w:t>препинания</w:t>
      </w:r>
      <w:r>
        <w:rPr>
          <w:color w:val="171717"/>
          <w:spacing w:val="-3"/>
        </w:rPr>
        <w:tab/>
      </w:r>
      <w:r>
        <w:rPr>
          <w:color w:val="171717"/>
        </w:rPr>
        <w:t>в</w:t>
      </w:r>
      <w:r>
        <w:rPr>
          <w:color w:val="171717"/>
        </w:rPr>
        <w:tab/>
      </w:r>
      <w:r>
        <w:rPr>
          <w:color w:val="171717"/>
          <w:spacing w:val="-6"/>
        </w:rPr>
        <w:t>сложных</w:t>
      </w:r>
      <w:bookmarkStart w:id="62" w:name="Прямая_и_косвенная_речь"/>
      <w:bookmarkEnd w:id="62"/>
      <w:r>
        <w:rPr>
          <w:color w:val="171717"/>
          <w:spacing w:val="-6"/>
        </w:rPr>
        <w:t xml:space="preserve"> </w:t>
      </w:r>
      <w:r>
        <w:rPr>
          <w:color w:val="171717"/>
        </w:rPr>
        <w:t>предложениях с разными видами связи.</w:t>
      </w:r>
    </w:p>
    <w:p w:rsidR="00C11D7F" w:rsidRDefault="0019737F">
      <w:pPr>
        <w:pStyle w:val="Heading4"/>
        <w:spacing w:before="41"/>
        <w:jc w:val="left"/>
      </w:pPr>
      <w:r>
        <w:rPr>
          <w:color w:val="171717"/>
        </w:rPr>
        <w:t>Прямая и косвенная речь</w:t>
      </w:r>
    </w:p>
    <w:p w:rsidR="00C11D7F" w:rsidRDefault="0019737F">
      <w:pPr>
        <w:pStyle w:val="a3"/>
        <w:tabs>
          <w:tab w:val="left" w:pos="3228"/>
          <w:tab w:val="left" w:pos="4481"/>
          <w:tab w:val="left" w:pos="4937"/>
          <w:tab w:val="left" w:pos="6549"/>
          <w:tab w:val="left" w:pos="7462"/>
          <w:tab w:val="left" w:pos="8866"/>
        </w:tabs>
        <w:spacing w:before="12"/>
        <w:ind w:right="1103"/>
        <w:jc w:val="left"/>
      </w:pPr>
      <w:r>
        <w:rPr>
          <w:color w:val="171717"/>
          <w:spacing w:val="-3"/>
        </w:rPr>
        <w:t>Распознавать</w:t>
      </w:r>
      <w:r>
        <w:rPr>
          <w:color w:val="171717"/>
          <w:spacing w:val="-3"/>
        </w:rPr>
        <w:tab/>
        <w:t>прямую</w:t>
      </w:r>
      <w:r>
        <w:rPr>
          <w:color w:val="171717"/>
          <w:spacing w:val="-3"/>
        </w:rPr>
        <w:tab/>
      </w:r>
      <w:r>
        <w:rPr>
          <w:color w:val="171717"/>
        </w:rPr>
        <w:t>и</w:t>
      </w:r>
      <w:r>
        <w:rPr>
          <w:color w:val="171717"/>
        </w:rPr>
        <w:tab/>
      </w:r>
      <w:r>
        <w:rPr>
          <w:color w:val="171717"/>
          <w:spacing w:val="-3"/>
        </w:rPr>
        <w:t>косвенную</w:t>
      </w:r>
      <w:r>
        <w:rPr>
          <w:color w:val="171717"/>
          <w:spacing w:val="-3"/>
        </w:rPr>
        <w:tab/>
        <w:t>речь;</w:t>
      </w:r>
      <w:r>
        <w:rPr>
          <w:color w:val="171717"/>
          <w:spacing w:val="-3"/>
        </w:rPr>
        <w:tab/>
        <w:t>выявлять</w:t>
      </w:r>
      <w:r>
        <w:rPr>
          <w:color w:val="171717"/>
          <w:spacing w:val="-3"/>
        </w:rPr>
        <w:tab/>
      </w:r>
      <w:r>
        <w:rPr>
          <w:color w:val="171717"/>
          <w:spacing w:val="-5"/>
        </w:rPr>
        <w:t xml:space="preserve">синонимию </w:t>
      </w:r>
      <w:r>
        <w:rPr>
          <w:color w:val="171717"/>
        </w:rPr>
        <w:t>предложений с прямой и косвенной</w:t>
      </w:r>
      <w:r>
        <w:rPr>
          <w:color w:val="171717"/>
          <w:spacing w:val="-3"/>
        </w:rPr>
        <w:t xml:space="preserve"> </w:t>
      </w:r>
      <w:r>
        <w:rPr>
          <w:color w:val="171717"/>
        </w:rPr>
        <w:t>речью.</w:t>
      </w:r>
    </w:p>
    <w:p w:rsidR="00C11D7F" w:rsidRDefault="0019737F">
      <w:pPr>
        <w:pStyle w:val="a3"/>
        <w:ind w:left="1344" w:firstLine="0"/>
        <w:jc w:val="left"/>
      </w:pPr>
      <w:r>
        <w:rPr>
          <w:color w:val="171717"/>
        </w:rPr>
        <w:t>Уметь цитировать и применять разные способы включения цитат в высказывание.</w:t>
      </w:r>
    </w:p>
    <w:p w:rsidR="00C11D7F" w:rsidRDefault="0019737F">
      <w:pPr>
        <w:pStyle w:val="a3"/>
        <w:ind w:right="1148"/>
        <w:jc w:val="left"/>
      </w:pPr>
      <w:r>
        <w:rPr>
          <w:color w:val="171717"/>
        </w:rPr>
        <w:t>Применять правила построения предложений с прямой и косвенной речью, при цитировании.</w:t>
      </w:r>
    </w:p>
    <w:p w:rsidR="00C11D7F" w:rsidRDefault="00C11D7F">
      <w:pPr>
        <w:pStyle w:val="a3"/>
        <w:spacing w:before="10"/>
        <w:ind w:left="0" w:firstLine="0"/>
        <w:jc w:val="left"/>
        <w:rPr>
          <w:sz w:val="29"/>
        </w:rPr>
      </w:pPr>
    </w:p>
    <w:p w:rsidR="00C11D7F" w:rsidRDefault="0019737F" w:rsidP="00AD4C7E">
      <w:pPr>
        <w:pStyle w:val="Heading3"/>
        <w:numPr>
          <w:ilvl w:val="2"/>
          <w:numId w:val="312"/>
        </w:numPr>
        <w:tabs>
          <w:tab w:val="left" w:pos="2117"/>
          <w:tab w:val="left" w:pos="3805"/>
          <w:tab w:val="left" w:pos="5917"/>
          <w:tab w:val="left" w:pos="7806"/>
        </w:tabs>
        <w:ind w:left="2117"/>
        <w:jc w:val="left"/>
      </w:pPr>
      <w:r>
        <w:rPr>
          <w:color w:val="171717"/>
        </w:rPr>
        <w:t>РАБОЧАЯ</w:t>
      </w:r>
      <w:r>
        <w:rPr>
          <w:color w:val="171717"/>
        </w:rPr>
        <w:tab/>
        <w:t>ПРОГРАММА</w:t>
      </w:r>
      <w:r>
        <w:rPr>
          <w:color w:val="171717"/>
        </w:rPr>
        <w:tab/>
        <w:t>УЧЕБНОГО</w:t>
      </w:r>
      <w:r>
        <w:rPr>
          <w:color w:val="171717"/>
        </w:rPr>
        <w:tab/>
      </w:r>
      <w:r>
        <w:rPr>
          <w:color w:val="171717"/>
          <w:spacing w:val="-3"/>
        </w:rPr>
        <w:t>ПРЕДМЕТА</w:t>
      </w:r>
    </w:p>
    <w:p w:rsidR="00C11D7F" w:rsidRDefault="0019737F">
      <w:pPr>
        <w:spacing w:before="3"/>
        <w:ind w:left="632"/>
        <w:rPr>
          <w:b/>
          <w:sz w:val="24"/>
        </w:rPr>
      </w:pPr>
      <w:r>
        <w:rPr>
          <w:b/>
          <w:color w:val="171717"/>
          <w:sz w:val="24"/>
        </w:rPr>
        <w:t>«ЛИТЕРАТУРА» (БАЗОВЫЙ УРОВЕНЬ)</w:t>
      </w:r>
    </w:p>
    <w:p w:rsidR="00C11D7F" w:rsidRDefault="00C11D7F">
      <w:pPr>
        <w:pStyle w:val="a3"/>
        <w:spacing w:before="11"/>
        <w:ind w:left="0" w:firstLine="0"/>
        <w:jc w:val="left"/>
        <w:rPr>
          <w:b/>
        </w:rPr>
      </w:pPr>
    </w:p>
    <w:p w:rsidR="00C11D7F" w:rsidRDefault="0019737F" w:rsidP="00AD4C7E">
      <w:pPr>
        <w:pStyle w:val="a5"/>
        <w:numPr>
          <w:ilvl w:val="0"/>
          <w:numId w:val="306"/>
        </w:numPr>
        <w:tabs>
          <w:tab w:val="left" w:pos="1649"/>
        </w:tabs>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7"/>
        <w:ind w:left="1344"/>
        <w:rPr>
          <w:i/>
          <w:sz w:val="24"/>
        </w:rPr>
      </w:pPr>
      <w:r>
        <w:rPr>
          <w:i/>
          <w:color w:val="171717"/>
          <w:sz w:val="24"/>
        </w:rPr>
        <w:t>Рабочая программа составлена на основе:</w:t>
      </w:r>
    </w:p>
    <w:p w:rsidR="00C11D7F" w:rsidRDefault="0019737F" w:rsidP="00AD4C7E">
      <w:pPr>
        <w:pStyle w:val="a5"/>
        <w:numPr>
          <w:ilvl w:val="0"/>
          <w:numId w:val="305"/>
        </w:numPr>
        <w:tabs>
          <w:tab w:val="left" w:pos="1509"/>
        </w:tabs>
        <w:spacing w:before="19" w:line="232" w:lineRule="auto"/>
        <w:ind w:right="891" w:firstLine="712"/>
        <w:jc w:val="left"/>
        <w:rPr>
          <w:i/>
          <w:sz w:val="24"/>
        </w:rPr>
      </w:pPr>
      <w:r>
        <w:rPr>
          <w:i/>
          <w:color w:val="171717"/>
          <w:sz w:val="24"/>
        </w:rPr>
        <w:t>Концепции преподавания русского языка и литературы в Российской Федерации (утв. распоряжением Правительства РФ от 09.042016 г. №</w:t>
      </w:r>
      <w:r>
        <w:rPr>
          <w:i/>
          <w:color w:val="171717"/>
          <w:spacing w:val="-23"/>
          <w:sz w:val="24"/>
        </w:rPr>
        <w:t xml:space="preserve"> </w:t>
      </w:r>
      <w:r>
        <w:rPr>
          <w:i/>
          <w:color w:val="171717"/>
          <w:sz w:val="24"/>
        </w:rPr>
        <w:t>637-р);</w:t>
      </w:r>
    </w:p>
    <w:p w:rsidR="00C11D7F" w:rsidRDefault="0019737F" w:rsidP="00AD4C7E">
      <w:pPr>
        <w:pStyle w:val="a5"/>
        <w:numPr>
          <w:ilvl w:val="0"/>
          <w:numId w:val="305"/>
        </w:numPr>
        <w:tabs>
          <w:tab w:val="left" w:pos="1509"/>
        </w:tabs>
        <w:spacing w:before="8" w:line="232" w:lineRule="auto"/>
        <w:ind w:right="886" w:firstLine="712"/>
        <w:jc w:val="left"/>
        <w:rPr>
          <w:i/>
          <w:sz w:val="24"/>
        </w:rPr>
      </w:pPr>
      <w:r>
        <w:rPr>
          <w:i/>
          <w:color w:val="171717"/>
          <w:sz w:val="24"/>
        </w:rPr>
        <w:t>требований ФГОС ООО к результатам освоения основной образовательной программы ОО (пр. Минпросвещения России от 31.05.2021</w:t>
      </w:r>
      <w:r>
        <w:rPr>
          <w:i/>
          <w:color w:val="171717"/>
          <w:spacing w:val="5"/>
          <w:sz w:val="24"/>
        </w:rPr>
        <w:t xml:space="preserve"> </w:t>
      </w:r>
      <w:r>
        <w:rPr>
          <w:i/>
          <w:color w:val="171717"/>
          <w:spacing w:val="-10"/>
          <w:sz w:val="24"/>
        </w:rPr>
        <w:t>г.</w:t>
      </w:r>
    </w:p>
    <w:p w:rsidR="00C11D7F" w:rsidRDefault="0019737F">
      <w:pPr>
        <w:spacing w:before="34"/>
        <w:ind w:left="632"/>
        <w:rPr>
          <w:i/>
          <w:sz w:val="24"/>
        </w:rPr>
      </w:pPr>
      <w:r>
        <w:rPr>
          <w:i/>
          <w:color w:val="171717"/>
          <w:sz w:val="24"/>
        </w:rPr>
        <w:t>№ 287);</w:t>
      </w:r>
    </w:p>
    <w:p w:rsidR="00C11D7F" w:rsidRDefault="0019737F" w:rsidP="00AD4C7E">
      <w:pPr>
        <w:pStyle w:val="a5"/>
        <w:numPr>
          <w:ilvl w:val="0"/>
          <w:numId w:val="305"/>
        </w:numPr>
        <w:tabs>
          <w:tab w:val="left" w:pos="1509"/>
        </w:tabs>
        <w:spacing w:before="17" w:line="237" w:lineRule="auto"/>
        <w:ind w:right="876" w:firstLine="712"/>
        <w:rPr>
          <w:i/>
          <w:sz w:val="24"/>
        </w:rPr>
      </w:pPr>
      <w:r>
        <w:rPr>
          <w:i/>
          <w:color w:val="171717"/>
          <w:sz w:val="24"/>
        </w:rPr>
        <w:t>Примерной рабочей программы основного общего образования по литературе (одобренной решением федерального учебно-методического объединения по общему образованию, протокол 3/21 от 27.09.2021</w:t>
      </w:r>
      <w:r>
        <w:rPr>
          <w:i/>
          <w:color w:val="171717"/>
          <w:spacing w:val="-4"/>
          <w:sz w:val="24"/>
        </w:rPr>
        <w:t xml:space="preserve"> </w:t>
      </w:r>
      <w:r>
        <w:rPr>
          <w:i/>
          <w:color w:val="171717"/>
          <w:sz w:val="24"/>
        </w:rPr>
        <w:t>г.).</w:t>
      </w:r>
    </w:p>
    <w:p w:rsidR="00C11D7F" w:rsidRDefault="0019737F">
      <w:pPr>
        <w:ind w:left="632" w:right="882"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76" w:firstLine="712"/>
        <w:jc w:val="both"/>
        <w:rPr>
          <w:i/>
          <w:sz w:val="24"/>
        </w:rPr>
      </w:pPr>
      <w:r>
        <w:rPr>
          <w:i/>
          <w:color w:val="171717"/>
          <w:sz w:val="24"/>
        </w:rPr>
        <w:t>Рабочая программа учебного предмета «Литература» (далее - рабочая программа) включает:</w:t>
      </w:r>
    </w:p>
    <w:p w:rsidR="00C11D7F" w:rsidRDefault="0019737F" w:rsidP="00AD4C7E">
      <w:pPr>
        <w:pStyle w:val="a5"/>
        <w:numPr>
          <w:ilvl w:val="0"/>
          <w:numId w:val="304"/>
        </w:numPr>
        <w:tabs>
          <w:tab w:val="left" w:pos="1509"/>
        </w:tabs>
        <w:spacing w:line="321" w:lineRule="exact"/>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304"/>
        </w:numPr>
        <w:tabs>
          <w:tab w:val="left" w:pos="1509"/>
        </w:tabs>
        <w:spacing w:line="317" w:lineRule="exact"/>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304"/>
        </w:numPr>
        <w:tabs>
          <w:tab w:val="left" w:pos="1509"/>
        </w:tabs>
        <w:spacing w:line="317" w:lineRule="exact"/>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304"/>
        </w:numPr>
        <w:tabs>
          <w:tab w:val="left" w:pos="1509"/>
        </w:tabs>
        <w:spacing w:before="2"/>
        <w:jc w:val="left"/>
        <w:rPr>
          <w:sz w:val="24"/>
        </w:rPr>
      </w:pPr>
      <w:r>
        <w:rPr>
          <w:color w:val="171717"/>
          <w:spacing w:val="-3"/>
          <w:sz w:val="24"/>
        </w:rPr>
        <w:t>тематическое</w:t>
      </w:r>
      <w:r>
        <w:rPr>
          <w:color w:val="171717"/>
          <w:spacing w:val="6"/>
          <w:sz w:val="24"/>
        </w:rPr>
        <w:t xml:space="preserve"> </w:t>
      </w:r>
      <w:r>
        <w:rPr>
          <w:color w:val="171717"/>
          <w:spacing w:val="-3"/>
          <w:sz w:val="24"/>
        </w:rPr>
        <w:t>планирование.</w:t>
      </w:r>
    </w:p>
    <w:p w:rsidR="00C11D7F" w:rsidRDefault="0019737F">
      <w:pPr>
        <w:pStyle w:val="Heading4"/>
        <w:spacing w:before="28"/>
      </w:pPr>
      <w:r>
        <w:rPr>
          <w:color w:val="171717"/>
        </w:rPr>
        <w:t>Общая характеристика учебного предмета «Литература»</w:t>
      </w:r>
    </w:p>
    <w:p w:rsidR="00C11D7F" w:rsidRDefault="0019737F">
      <w:pPr>
        <w:pStyle w:val="a3"/>
        <w:spacing w:before="12"/>
        <w:ind w:right="870"/>
      </w:pPr>
      <w:r>
        <w:rPr>
          <w:color w:val="171717"/>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w:t>
      </w:r>
      <w:r>
        <w:rPr>
          <w:color w:val="171717"/>
          <w:spacing w:val="14"/>
        </w:rPr>
        <w:t xml:space="preserve"> </w:t>
      </w:r>
      <w:r>
        <w:rPr>
          <w:color w:val="171717"/>
        </w:rPr>
        <w:t>человеческого</w:t>
      </w:r>
      <w:r>
        <w:rPr>
          <w:color w:val="171717"/>
          <w:spacing w:val="13"/>
        </w:rPr>
        <w:t xml:space="preserve"> </w:t>
      </w:r>
      <w:r>
        <w:rPr>
          <w:color w:val="171717"/>
        </w:rPr>
        <w:t>бытия</w:t>
      </w:r>
      <w:r>
        <w:rPr>
          <w:color w:val="171717"/>
          <w:spacing w:val="13"/>
        </w:rPr>
        <w:t xml:space="preserve"> </w:t>
      </w:r>
      <w:r>
        <w:rPr>
          <w:color w:val="171717"/>
        </w:rPr>
        <w:t>выражено</w:t>
      </w:r>
      <w:r>
        <w:rPr>
          <w:color w:val="171717"/>
          <w:spacing w:val="13"/>
        </w:rPr>
        <w:t xml:space="preserve"> </w:t>
      </w:r>
      <w:r>
        <w:rPr>
          <w:color w:val="171717"/>
        </w:rPr>
        <w:t>в</w:t>
      </w:r>
      <w:r>
        <w:rPr>
          <w:color w:val="171717"/>
          <w:spacing w:val="11"/>
        </w:rPr>
        <w:t xml:space="preserve"> </w:t>
      </w:r>
      <w:r>
        <w:rPr>
          <w:color w:val="171717"/>
        </w:rPr>
        <w:t>художественных</w:t>
      </w:r>
      <w:r>
        <w:rPr>
          <w:color w:val="171717"/>
          <w:spacing w:val="13"/>
        </w:rPr>
        <w:t xml:space="preserve"> </w:t>
      </w:r>
      <w:r>
        <w:rPr>
          <w:color w:val="171717"/>
        </w:rPr>
        <w:t>образах,</w:t>
      </w:r>
      <w:r>
        <w:rPr>
          <w:color w:val="171717"/>
          <w:spacing w:val="12"/>
        </w:rPr>
        <w:t xml:space="preserve"> </w:t>
      </w:r>
      <w:r>
        <w:rPr>
          <w:color w:val="171717"/>
        </w:rPr>
        <w:t>которые</w:t>
      </w:r>
      <w:r>
        <w:rPr>
          <w:color w:val="171717"/>
          <w:spacing w:val="15"/>
        </w:rPr>
        <w:t xml:space="preserve"> </w:t>
      </w:r>
      <w:r>
        <w:rPr>
          <w:color w:val="171717"/>
        </w:rPr>
        <w:t>содержат</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68" w:firstLine="0"/>
      </w:pPr>
      <w:r>
        <w:rPr>
          <w:color w:val="171717"/>
        </w:rPr>
        <w:lastRenderedPageBreak/>
        <w:t>в себе потенциал воздействия на читателей и приобщают их к нравственно-эстетическим ценностям, как национальным, так и общечеловеческим.</w:t>
      </w:r>
    </w:p>
    <w:p w:rsidR="00C11D7F" w:rsidRDefault="00B253A7" w:rsidP="00B253A7">
      <w:pPr>
        <w:pStyle w:val="a3"/>
        <w:tabs>
          <w:tab w:val="left" w:pos="2215"/>
          <w:tab w:val="left" w:pos="2315"/>
          <w:tab w:val="left" w:pos="2854"/>
          <w:tab w:val="left" w:pos="3757"/>
          <w:tab w:val="left" w:pos="4097"/>
          <w:tab w:val="left" w:pos="4182"/>
          <w:tab w:val="left" w:pos="5835"/>
          <w:tab w:val="left" w:pos="6920"/>
          <w:tab w:val="left" w:pos="7103"/>
          <w:tab w:val="left" w:pos="7296"/>
          <w:tab w:val="left" w:pos="7859"/>
          <w:tab w:val="left" w:pos="8424"/>
          <w:tab w:val="left" w:pos="9923"/>
        </w:tabs>
        <w:ind w:right="875" w:firstLine="0"/>
      </w:pPr>
      <w:r>
        <w:rPr>
          <w:color w:val="171717"/>
        </w:rPr>
        <w:t xml:space="preserve">         </w:t>
      </w:r>
      <w:r w:rsidR="0019737F">
        <w:rPr>
          <w:color w:val="171717"/>
        </w:rPr>
        <w:t>Основу содержания литературного образования составляют чтение</w:t>
      </w:r>
      <w:r w:rsidR="0019737F">
        <w:rPr>
          <w:color w:val="171717"/>
          <w:spacing w:val="34"/>
        </w:rPr>
        <w:t xml:space="preserve"> </w:t>
      </w:r>
      <w:r w:rsidR="0019737F">
        <w:rPr>
          <w:color w:val="171717"/>
        </w:rPr>
        <w:t>и</w:t>
      </w:r>
      <w:r w:rsidR="0019737F">
        <w:rPr>
          <w:color w:val="171717"/>
          <w:spacing w:val="53"/>
        </w:rPr>
        <w:t xml:space="preserve"> </w:t>
      </w:r>
      <w:r w:rsidR="0019737F">
        <w:rPr>
          <w:color w:val="171717"/>
        </w:rPr>
        <w:t>изучение выдающихся</w:t>
      </w:r>
      <w:r w:rsidR="0019737F">
        <w:rPr>
          <w:color w:val="171717"/>
        </w:rPr>
        <w:tab/>
        <w:t>художественных</w:t>
      </w:r>
      <w:r w:rsidR="0019737F">
        <w:rPr>
          <w:color w:val="171717"/>
        </w:rPr>
        <w:tab/>
      </w:r>
      <w:r w:rsidR="0019737F">
        <w:rPr>
          <w:color w:val="171717"/>
        </w:rPr>
        <w:tab/>
        <w:t>произведений</w:t>
      </w:r>
      <w:r w:rsidR="0019737F">
        <w:rPr>
          <w:color w:val="171717"/>
        </w:rPr>
        <w:tab/>
        <w:t>русской</w:t>
      </w:r>
      <w:r w:rsidR="0019737F">
        <w:rPr>
          <w:color w:val="171717"/>
        </w:rPr>
        <w:tab/>
        <w:t>и</w:t>
      </w:r>
      <w:r w:rsidR="0019737F">
        <w:rPr>
          <w:color w:val="171717"/>
        </w:rPr>
        <w:tab/>
      </w:r>
      <w:r w:rsidR="0019737F">
        <w:rPr>
          <w:color w:val="171717"/>
        </w:rPr>
        <w:tab/>
        <w:t>мировой</w:t>
      </w:r>
      <w:r w:rsidR="0019737F">
        <w:rPr>
          <w:color w:val="171717"/>
        </w:rPr>
        <w:tab/>
        <w:t>литературы,</w:t>
      </w:r>
      <w:r w:rsidR="0019737F">
        <w:rPr>
          <w:color w:val="171717"/>
        </w:rPr>
        <w:tab/>
      </w:r>
      <w:r w:rsidR="0019737F">
        <w:rPr>
          <w:color w:val="171717"/>
          <w:spacing w:val="-1"/>
        </w:rPr>
        <w:t>что</w:t>
      </w:r>
      <w:r w:rsidR="0019737F">
        <w:rPr>
          <w:color w:val="171717"/>
        </w:rPr>
        <w:t xml:space="preserve"> способствует постижению таких нравственных категорий, как добро,</w:t>
      </w:r>
      <w:r w:rsidR="0019737F">
        <w:rPr>
          <w:color w:val="171717"/>
          <w:spacing w:val="13"/>
        </w:rPr>
        <w:t xml:space="preserve"> </w:t>
      </w:r>
      <w:r w:rsidR="0019737F">
        <w:rPr>
          <w:color w:val="171717"/>
        </w:rPr>
        <w:t>справедливость,</w:t>
      </w:r>
      <w:r w:rsidR="0019737F">
        <w:rPr>
          <w:color w:val="171717"/>
          <w:spacing w:val="11"/>
        </w:rPr>
        <w:t xml:space="preserve"> </w:t>
      </w:r>
      <w:r w:rsidR="0019737F">
        <w:rPr>
          <w:color w:val="171717"/>
        </w:rPr>
        <w:t>честь, патриотизм, гуманизм, дом, семья. Целостное восприятие и</w:t>
      </w:r>
      <w:r w:rsidR="0019737F">
        <w:rPr>
          <w:color w:val="171717"/>
          <w:spacing w:val="32"/>
        </w:rPr>
        <w:t xml:space="preserve"> </w:t>
      </w:r>
      <w:r w:rsidR="0019737F">
        <w:rPr>
          <w:color w:val="171717"/>
        </w:rPr>
        <w:t>понимание</w:t>
      </w:r>
      <w:r w:rsidR="0019737F">
        <w:rPr>
          <w:color w:val="171717"/>
          <w:spacing w:val="58"/>
        </w:rPr>
        <w:t xml:space="preserve"> </w:t>
      </w:r>
      <w:r w:rsidR="0019737F">
        <w:rPr>
          <w:color w:val="171717"/>
        </w:rPr>
        <w:t>художественного произведения,</w:t>
      </w:r>
      <w:r w:rsidR="0019737F">
        <w:rPr>
          <w:color w:val="171717"/>
        </w:rPr>
        <w:tab/>
      </w:r>
      <w:r w:rsidR="0019737F">
        <w:rPr>
          <w:color w:val="171717"/>
        </w:rPr>
        <w:tab/>
        <w:t>его</w:t>
      </w:r>
      <w:r w:rsidR="0019737F">
        <w:rPr>
          <w:color w:val="171717"/>
        </w:rPr>
        <w:tab/>
        <w:t>анализ</w:t>
      </w:r>
      <w:r w:rsidR="0019737F">
        <w:rPr>
          <w:color w:val="171717"/>
        </w:rPr>
        <w:tab/>
        <w:t>и</w:t>
      </w:r>
      <w:r w:rsidR="0019737F">
        <w:rPr>
          <w:color w:val="171717"/>
        </w:rPr>
        <w:tab/>
        <w:t>интерпретация</w:t>
      </w:r>
      <w:r w:rsidR="0019737F">
        <w:rPr>
          <w:color w:val="171717"/>
        </w:rPr>
        <w:tab/>
        <w:t>возможны</w:t>
      </w:r>
      <w:r w:rsidR="0019737F">
        <w:rPr>
          <w:color w:val="171717"/>
        </w:rPr>
        <w:tab/>
      </w:r>
      <w:r w:rsidR="0019737F">
        <w:rPr>
          <w:color w:val="171717"/>
        </w:rPr>
        <w:tab/>
        <w:t>лишь</w:t>
      </w:r>
      <w:r w:rsidR="0019737F">
        <w:rPr>
          <w:color w:val="171717"/>
        </w:rPr>
        <w:tab/>
        <w:t>при</w:t>
      </w:r>
      <w:r w:rsidR="0019737F">
        <w:rPr>
          <w:color w:val="171717"/>
        </w:rPr>
        <w:tab/>
      </w:r>
      <w:r w:rsidR="0019737F">
        <w:rPr>
          <w:color w:val="171717"/>
          <w:spacing w:val="-1"/>
        </w:rPr>
        <w:t xml:space="preserve">соответствующей </w:t>
      </w:r>
      <w:r w:rsidR="0019737F">
        <w:rPr>
          <w:color w:val="171717"/>
        </w:rPr>
        <w:t>эмоционально- эстетической реакции читателя, которая зависит от</w:t>
      </w:r>
      <w:r w:rsidR="0019737F">
        <w:rPr>
          <w:color w:val="171717"/>
          <w:spacing w:val="49"/>
        </w:rPr>
        <w:t xml:space="preserve"> </w:t>
      </w:r>
      <w:r w:rsidR="0019737F">
        <w:rPr>
          <w:color w:val="171717"/>
        </w:rPr>
        <w:t>возрастных</w:t>
      </w:r>
      <w:r w:rsidR="0019737F">
        <w:rPr>
          <w:color w:val="171717"/>
          <w:spacing w:val="8"/>
        </w:rPr>
        <w:t xml:space="preserve"> </w:t>
      </w:r>
      <w:r w:rsidR="0019737F">
        <w:rPr>
          <w:color w:val="171717"/>
        </w:rPr>
        <w:t>особенностей школьников, их психического и литературного развития, жизненного и</w:t>
      </w:r>
      <w:r w:rsidR="0019737F">
        <w:rPr>
          <w:color w:val="171717"/>
          <w:spacing w:val="-29"/>
        </w:rPr>
        <w:t xml:space="preserve"> </w:t>
      </w:r>
      <w:r w:rsidR="0019737F">
        <w:rPr>
          <w:color w:val="171717"/>
        </w:rPr>
        <w:t>читательского</w:t>
      </w:r>
      <w:r w:rsidR="0019737F">
        <w:rPr>
          <w:color w:val="171717"/>
          <w:spacing w:val="-3"/>
        </w:rPr>
        <w:t xml:space="preserve"> </w:t>
      </w:r>
      <w:r>
        <w:rPr>
          <w:color w:val="171717"/>
        </w:rPr>
        <w:t xml:space="preserve">опыта.                                   </w:t>
      </w:r>
      <w:r w:rsidR="0019737F">
        <w:rPr>
          <w:color w:val="171717"/>
        </w:rPr>
        <w:t>Полноценное литературное образование в основной школе невозможно</w:t>
      </w:r>
      <w:r w:rsidR="0019737F">
        <w:rPr>
          <w:color w:val="171717"/>
          <w:spacing w:val="36"/>
        </w:rPr>
        <w:t xml:space="preserve"> </w:t>
      </w:r>
      <w:r w:rsidR="0019737F">
        <w:rPr>
          <w:color w:val="171717"/>
        </w:rPr>
        <w:t>без</w:t>
      </w:r>
      <w:r w:rsidR="0019737F">
        <w:rPr>
          <w:color w:val="171717"/>
          <w:spacing w:val="6"/>
        </w:rPr>
        <w:t xml:space="preserve"> </w:t>
      </w:r>
      <w:r w:rsidR="0019737F">
        <w:rPr>
          <w:color w:val="171717"/>
        </w:rPr>
        <w:t>учёта преемственности с курсом литературного чтения в начальной</w:t>
      </w:r>
      <w:r w:rsidR="0019737F">
        <w:rPr>
          <w:color w:val="171717"/>
          <w:spacing w:val="35"/>
        </w:rPr>
        <w:t xml:space="preserve"> </w:t>
      </w:r>
      <w:r w:rsidR="0019737F">
        <w:rPr>
          <w:color w:val="171717"/>
        </w:rPr>
        <w:t>школе, межпредметных</w:t>
      </w:r>
    </w:p>
    <w:p w:rsidR="00B253A7" w:rsidRDefault="0019737F" w:rsidP="00B253A7">
      <w:pPr>
        <w:pStyle w:val="a3"/>
        <w:spacing w:before="1"/>
        <w:ind w:firstLine="0"/>
        <w:rPr>
          <w:color w:val="171717"/>
          <w:spacing w:val="-4"/>
        </w:rPr>
      </w:pPr>
      <w:r>
        <w:rPr>
          <w:color w:val="171717"/>
        </w:rPr>
        <w:t>связей с курсом русского языка, истории и предметов художественного цикла,</w:t>
      </w:r>
      <w:r w:rsidR="00B253A7">
        <w:rPr>
          <w:color w:val="171717"/>
        </w:rPr>
        <w:t xml:space="preserve">  </w:t>
      </w:r>
      <w:r>
        <w:rPr>
          <w:color w:val="171717"/>
          <w:spacing w:val="-4"/>
        </w:rPr>
        <w:t xml:space="preserve">что </w:t>
      </w:r>
    </w:p>
    <w:p w:rsidR="00B253A7" w:rsidRDefault="0019737F" w:rsidP="00B253A7">
      <w:pPr>
        <w:pStyle w:val="a3"/>
        <w:spacing w:before="1"/>
        <w:ind w:firstLine="0"/>
        <w:rPr>
          <w:color w:val="171717"/>
        </w:rPr>
      </w:pPr>
      <w:r>
        <w:rPr>
          <w:color w:val="171717"/>
          <w:spacing w:val="-3"/>
        </w:rPr>
        <w:t>способствует</w:t>
      </w:r>
      <w:r>
        <w:rPr>
          <w:color w:val="171717"/>
          <w:spacing w:val="-3"/>
        </w:rPr>
        <w:tab/>
        <w:t xml:space="preserve">развитию речи, историзма </w:t>
      </w:r>
      <w:r>
        <w:rPr>
          <w:color w:val="171717"/>
        </w:rPr>
        <w:t xml:space="preserve">мышления, художественного вкуса, </w:t>
      </w:r>
    </w:p>
    <w:p w:rsidR="00B253A7" w:rsidRDefault="0019737F" w:rsidP="00B253A7">
      <w:pPr>
        <w:pStyle w:val="a3"/>
        <w:spacing w:before="1"/>
        <w:ind w:firstLine="0"/>
        <w:rPr>
          <w:color w:val="171717"/>
        </w:rPr>
      </w:pPr>
      <w:r>
        <w:rPr>
          <w:color w:val="171717"/>
        </w:rPr>
        <w:t xml:space="preserve">формированию эстетического отношения к окружающему миру и его воплощения </w:t>
      </w:r>
    </w:p>
    <w:p w:rsidR="00B253A7" w:rsidRDefault="0019737F" w:rsidP="00B253A7">
      <w:pPr>
        <w:pStyle w:val="a3"/>
        <w:spacing w:before="1"/>
        <w:ind w:firstLine="0"/>
        <w:rPr>
          <w:color w:val="171717"/>
        </w:rPr>
      </w:pPr>
      <w:r>
        <w:rPr>
          <w:color w:val="171717"/>
        </w:rPr>
        <w:t xml:space="preserve">в творческих работах различных жанров. В </w:t>
      </w:r>
      <w:r>
        <w:rPr>
          <w:color w:val="171717"/>
          <w:spacing w:val="-3"/>
        </w:rPr>
        <w:t>рабочей программе</w:t>
      </w:r>
      <w:r>
        <w:rPr>
          <w:color w:val="171717"/>
          <w:spacing w:val="13"/>
        </w:rPr>
        <w:t xml:space="preserve"> </w:t>
      </w:r>
      <w:r>
        <w:rPr>
          <w:color w:val="171717"/>
          <w:spacing w:val="-3"/>
        </w:rPr>
        <w:t>учтены</w:t>
      </w:r>
      <w:r w:rsidR="00B253A7">
        <w:rPr>
          <w:color w:val="171717"/>
          <w:spacing w:val="-3"/>
        </w:rPr>
        <w:t xml:space="preserve">  </w:t>
      </w:r>
      <w:r>
        <w:rPr>
          <w:color w:val="171717"/>
          <w:spacing w:val="-3"/>
        </w:rPr>
        <w:t xml:space="preserve">все     </w:t>
      </w:r>
      <w:r>
        <w:rPr>
          <w:color w:val="171717"/>
          <w:spacing w:val="53"/>
        </w:rPr>
        <w:t xml:space="preserve"> </w:t>
      </w:r>
      <w:r>
        <w:rPr>
          <w:color w:val="171717"/>
        </w:rPr>
        <w:t xml:space="preserve">этапы </w:t>
      </w:r>
    </w:p>
    <w:p w:rsidR="00B253A7" w:rsidRDefault="0019737F" w:rsidP="00B253A7">
      <w:pPr>
        <w:pStyle w:val="a3"/>
        <w:spacing w:before="1"/>
        <w:ind w:firstLine="0"/>
        <w:rPr>
          <w:color w:val="171717"/>
        </w:rPr>
      </w:pPr>
      <w:r>
        <w:rPr>
          <w:color w:val="171717"/>
          <w:spacing w:val="2"/>
        </w:rPr>
        <w:t xml:space="preserve"> </w:t>
      </w:r>
      <w:r>
        <w:rPr>
          <w:color w:val="171717"/>
          <w:spacing w:val="-3"/>
        </w:rPr>
        <w:t>российского</w:t>
      </w:r>
      <w:r>
        <w:rPr>
          <w:color w:val="171717"/>
          <w:spacing w:val="-3"/>
        </w:rPr>
        <w:tab/>
        <w:t xml:space="preserve">историко- </w:t>
      </w:r>
      <w:r>
        <w:rPr>
          <w:color w:val="171717"/>
        </w:rPr>
        <w:t xml:space="preserve">литературного процесса (от фольклора до новейшей русской </w:t>
      </w:r>
    </w:p>
    <w:p w:rsidR="00B253A7" w:rsidRDefault="0019737F" w:rsidP="00B253A7">
      <w:pPr>
        <w:pStyle w:val="a3"/>
        <w:spacing w:before="1"/>
        <w:ind w:firstLine="0"/>
        <w:rPr>
          <w:color w:val="171717"/>
          <w:spacing w:val="33"/>
        </w:rPr>
      </w:pPr>
      <w:r>
        <w:rPr>
          <w:color w:val="171717"/>
        </w:rPr>
        <w:t>литературы) и представлены разделы, касающиеся литератур народов России и</w:t>
      </w:r>
      <w:r>
        <w:rPr>
          <w:color w:val="171717"/>
          <w:spacing w:val="33"/>
        </w:rPr>
        <w:t xml:space="preserve"> </w:t>
      </w:r>
    </w:p>
    <w:p w:rsidR="00C11D7F" w:rsidRDefault="0019737F" w:rsidP="00B253A7">
      <w:pPr>
        <w:pStyle w:val="a3"/>
        <w:spacing w:before="1"/>
        <w:ind w:firstLine="0"/>
      </w:pPr>
      <w:r>
        <w:rPr>
          <w:color w:val="171717"/>
          <w:spacing w:val="-3"/>
        </w:rPr>
        <w:t>зарубежной</w:t>
      </w:r>
      <w:r w:rsidR="00B253A7">
        <w:rPr>
          <w:color w:val="171717"/>
          <w:spacing w:val="-3"/>
        </w:rPr>
        <w:t xml:space="preserve"> </w:t>
      </w:r>
      <w:r>
        <w:rPr>
          <w:color w:val="171717"/>
        </w:rPr>
        <w:t>литературы.</w:t>
      </w:r>
    </w:p>
    <w:p w:rsidR="00B253A7" w:rsidRDefault="00B253A7" w:rsidP="00B253A7">
      <w:pPr>
        <w:pStyle w:val="a3"/>
        <w:spacing w:before="12"/>
        <w:ind w:left="0" w:right="884" w:firstLine="0"/>
        <w:rPr>
          <w:color w:val="171717"/>
        </w:rPr>
      </w:pPr>
      <w:r>
        <w:rPr>
          <w:color w:val="171717"/>
        </w:rPr>
        <w:t xml:space="preserve">                  </w:t>
      </w:r>
      <w:r w:rsidR="0019737F">
        <w:rPr>
          <w:color w:val="171717"/>
        </w:rPr>
        <w:t>Основные виды деятельности обучающихся перечислены при изучении</w:t>
      </w:r>
    </w:p>
    <w:p w:rsidR="00B253A7" w:rsidRDefault="00B253A7" w:rsidP="00B253A7">
      <w:pPr>
        <w:pStyle w:val="a3"/>
        <w:spacing w:before="12"/>
        <w:ind w:left="0" w:right="884" w:firstLine="0"/>
        <w:rPr>
          <w:color w:val="171717"/>
        </w:rPr>
      </w:pPr>
      <w:r>
        <w:rPr>
          <w:color w:val="171717"/>
        </w:rPr>
        <w:t xml:space="preserve">         </w:t>
      </w:r>
      <w:r w:rsidR="0019737F">
        <w:rPr>
          <w:color w:val="171717"/>
        </w:rPr>
        <w:t xml:space="preserve"> каждой </w:t>
      </w:r>
      <w:r>
        <w:rPr>
          <w:color w:val="171717"/>
        </w:rPr>
        <w:t xml:space="preserve">  </w:t>
      </w:r>
      <w:r w:rsidR="0019737F">
        <w:rPr>
          <w:color w:val="171717"/>
        </w:rPr>
        <w:t>монографической или обзорной темы и направлены на достижение</w:t>
      </w:r>
    </w:p>
    <w:p w:rsidR="00C11D7F" w:rsidRDefault="00B253A7" w:rsidP="00B253A7">
      <w:pPr>
        <w:pStyle w:val="a3"/>
        <w:spacing w:before="12"/>
        <w:ind w:left="0" w:right="884" w:firstLine="0"/>
      </w:pPr>
      <w:r>
        <w:rPr>
          <w:color w:val="171717"/>
        </w:rPr>
        <w:t xml:space="preserve">          </w:t>
      </w:r>
      <w:r w:rsidR="0019737F">
        <w:rPr>
          <w:color w:val="171717"/>
        </w:rPr>
        <w:t xml:space="preserve"> планируемых  результатов</w:t>
      </w:r>
      <w:r w:rsidR="0019737F">
        <w:rPr>
          <w:color w:val="171717"/>
          <w:spacing w:val="-3"/>
        </w:rPr>
        <w:t xml:space="preserve"> </w:t>
      </w:r>
      <w:r w:rsidR="0019737F">
        <w:rPr>
          <w:color w:val="171717"/>
        </w:rPr>
        <w:t>обучения.</w:t>
      </w:r>
    </w:p>
    <w:p w:rsidR="00C11D7F" w:rsidRDefault="0019737F">
      <w:pPr>
        <w:pStyle w:val="a3"/>
        <w:ind w:right="870"/>
      </w:pPr>
      <w:r>
        <w:rPr>
          <w:b/>
          <w:i/>
          <w:color w:val="171717"/>
        </w:rPr>
        <w:t xml:space="preserve">Цели изучения предмета «Литература» на уровне ООО </w:t>
      </w:r>
      <w:r>
        <w:rPr>
          <w:color w:val="171717"/>
        </w:rPr>
        <w:t>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w:t>
      </w:r>
      <w:r>
        <w:rPr>
          <w:color w:val="171717"/>
          <w:spacing w:val="-1"/>
        </w:rPr>
        <w:t xml:space="preserve"> </w:t>
      </w:r>
      <w:r>
        <w:rPr>
          <w:color w:val="171717"/>
        </w:rPr>
        <w:t>классу.</w:t>
      </w:r>
    </w:p>
    <w:p w:rsidR="00C11D7F" w:rsidRDefault="0019737F">
      <w:pPr>
        <w:ind w:left="632" w:right="873" w:firstLine="712"/>
        <w:jc w:val="both"/>
        <w:rPr>
          <w:sz w:val="24"/>
        </w:rPr>
      </w:pPr>
      <w:r>
        <w:rPr>
          <w:i/>
          <w:color w:val="171717"/>
          <w:sz w:val="24"/>
        </w:rPr>
        <w:t xml:space="preserve">Задачи, связанные с пониманием литературы как одной </w:t>
      </w:r>
      <w:r>
        <w:rPr>
          <w:i/>
          <w:color w:val="171717"/>
          <w:spacing w:val="3"/>
          <w:sz w:val="24"/>
        </w:rPr>
        <w:t xml:space="preserve">из </w:t>
      </w:r>
      <w:r>
        <w:rPr>
          <w:i/>
          <w:color w:val="171717"/>
          <w:sz w:val="24"/>
        </w:rPr>
        <w:t xml:space="preserve">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w:t>
      </w:r>
      <w:r>
        <w:rPr>
          <w:color w:val="171717"/>
          <w:sz w:val="24"/>
        </w:rPr>
        <w:t xml:space="preserve">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w:t>
      </w:r>
      <w:r>
        <w:rPr>
          <w:color w:val="171717"/>
          <w:spacing w:val="-3"/>
          <w:sz w:val="24"/>
        </w:rPr>
        <w:t xml:space="preserve">как </w:t>
      </w:r>
      <w:r>
        <w:rPr>
          <w:color w:val="171717"/>
          <w:sz w:val="24"/>
        </w:rPr>
        <w:t>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w:t>
      </w:r>
      <w:r>
        <w:rPr>
          <w:color w:val="171717"/>
          <w:spacing w:val="-8"/>
          <w:sz w:val="24"/>
        </w:rPr>
        <w:t xml:space="preserve"> </w:t>
      </w:r>
      <w:r>
        <w:rPr>
          <w:color w:val="171717"/>
          <w:sz w:val="24"/>
        </w:rPr>
        <w:t>мировоззрения.</w:t>
      </w:r>
    </w:p>
    <w:p w:rsidR="00C11D7F" w:rsidRDefault="0019737F">
      <w:pPr>
        <w:spacing w:before="2"/>
        <w:ind w:left="632" w:right="870" w:firstLine="712"/>
        <w:jc w:val="both"/>
        <w:rPr>
          <w:sz w:val="24"/>
        </w:rPr>
      </w:pPr>
      <w:r>
        <w:rPr>
          <w:i/>
          <w:color w:val="171717"/>
          <w:sz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w:t>
      </w:r>
      <w:r>
        <w:rPr>
          <w:color w:val="171717"/>
          <w:sz w:val="24"/>
        </w:rPr>
        <w:t>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т.ч. в процессе участия в различных мероприятиях, посвящённых литературе, чтению, книжной</w:t>
      </w:r>
      <w:r>
        <w:rPr>
          <w:color w:val="171717"/>
          <w:spacing w:val="-21"/>
          <w:sz w:val="24"/>
        </w:rPr>
        <w:t xml:space="preserve"> </w:t>
      </w:r>
      <w:r>
        <w:rPr>
          <w:color w:val="171717"/>
          <w:sz w:val="24"/>
        </w:rPr>
        <w:t>культуре.</w:t>
      </w:r>
    </w:p>
    <w:p w:rsidR="00C11D7F" w:rsidRDefault="0019737F">
      <w:pPr>
        <w:ind w:left="632" w:right="872" w:firstLine="712"/>
        <w:jc w:val="both"/>
        <w:rPr>
          <w:sz w:val="24"/>
        </w:rPr>
      </w:pPr>
      <w:r>
        <w:rPr>
          <w:i/>
          <w:color w:val="171717"/>
          <w:sz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w:t>
      </w:r>
      <w:r>
        <w:rPr>
          <w:color w:val="171717"/>
          <w:sz w:val="24"/>
        </w:rPr>
        <w:t>направлены на формирование у школьников системы знаний о литературе как</w:t>
      </w:r>
      <w:r w:rsidR="003E57C1">
        <w:rPr>
          <w:color w:val="171717"/>
          <w:sz w:val="24"/>
        </w:rPr>
        <w:t xml:space="preserve"> </w:t>
      </w:r>
      <w:r>
        <w:rPr>
          <w:color w:val="171717"/>
          <w:sz w:val="24"/>
        </w:rPr>
        <w:t>искусстве слова, в т.ч. основных теоретико- и историко- литературных знаний, необходимых как для понимания, анализа и интерпретации художественных произведений, умения воспринимать их в историко-культурном контексте,</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a3"/>
        <w:spacing w:before="60"/>
        <w:ind w:right="871" w:firstLine="0"/>
      </w:pPr>
      <w:r>
        <w:rPr>
          <w:color w:val="171717"/>
        </w:rPr>
        <w:lastRenderedPageBreak/>
        <w:t xml:space="preserve">сопоставлять с произведениями других видов искусства; развитие читательских умений, творческих способностей, эстетического вкуса. </w:t>
      </w:r>
      <w:r>
        <w:rPr>
          <w:color w:val="171717"/>
          <w:spacing w:val="2"/>
        </w:rPr>
        <w:t xml:space="preserve">Эти </w:t>
      </w:r>
      <w:r>
        <w:rPr>
          <w:color w:val="171717"/>
        </w:rPr>
        <w:t>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w:t>
      </w:r>
      <w:r>
        <w:rPr>
          <w:color w:val="171717"/>
          <w:spacing w:val="-5"/>
        </w:rPr>
        <w:t xml:space="preserve"> </w:t>
      </w:r>
      <w:r>
        <w:rPr>
          <w:color w:val="171717"/>
        </w:rPr>
        <w:t>оценки.</w:t>
      </w:r>
    </w:p>
    <w:p w:rsidR="00C11D7F" w:rsidRDefault="0019737F">
      <w:pPr>
        <w:spacing w:before="1"/>
        <w:ind w:left="632" w:right="869" w:firstLine="712"/>
        <w:jc w:val="both"/>
        <w:rPr>
          <w:sz w:val="24"/>
        </w:rPr>
      </w:pPr>
      <w:r>
        <w:rPr>
          <w:i/>
          <w:color w:val="171717"/>
          <w:sz w:val="24"/>
        </w:rPr>
        <w:t xml:space="preserve">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w:t>
      </w:r>
      <w:r>
        <w:rPr>
          <w:color w:val="171717"/>
          <w:sz w:val="24"/>
        </w:rPr>
        <w:t>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т.ч.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C11D7F" w:rsidRDefault="0019737F">
      <w:pPr>
        <w:pStyle w:val="Heading4"/>
        <w:spacing w:before="40"/>
      </w:pPr>
      <w:bookmarkStart w:id="63" w:name="Место_учебного_предмета_«Литература»_в_у"/>
      <w:bookmarkEnd w:id="63"/>
      <w:r>
        <w:rPr>
          <w:color w:val="171717"/>
        </w:rPr>
        <w:t>Место учебного предмета «Литература» в учебном плане</w:t>
      </w:r>
    </w:p>
    <w:p w:rsidR="00C11D7F" w:rsidRDefault="0019737F">
      <w:pPr>
        <w:pStyle w:val="a3"/>
        <w:spacing w:before="13"/>
        <w:ind w:right="892"/>
      </w:pPr>
      <w:r>
        <w:rPr>
          <w:color w:val="171717"/>
        </w:rPr>
        <w:t>Учебный предмет «Литература» входит в предметную область «Русский язык и литература» и является обязательным для изучения.</w:t>
      </w:r>
    </w:p>
    <w:p w:rsidR="00C11D7F" w:rsidRDefault="0019737F">
      <w:pPr>
        <w:pStyle w:val="a3"/>
        <w:spacing w:before="32"/>
        <w:ind w:left="1344" w:firstLine="0"/>
      </w:pPr>
      <w:r>
        <w:rPr>
          <w:color w:val="171717"/>
        </w:rPr>
        <w:t>Учебный предмет «Литература» преемственен по отношению к предмету</w:t>
      </w:r>
    </w:p>
    <w:p w:rsidR="00C11D7F" w:rsidRDefault="0019737F">
      <w:pPr>
        <w:pStyle w:val="a3"/>
        <w:spacing w:before="48"/>
        <w:ind w:firstLine="0"/>
      </w:pPr>
      <w:r>
        <w:rPr>
          <w:color w:val="171717"/>
        </w:rPr>
        <w:t>«Литературное чтение».</w:t>
      </w:r>
    </w:p>
    <w:p w:rsidR="00C11D7F" w:rsidRDefault="0019737F">
      <w:pPr>
        <w:pStyle w:val="a3"/>
        <w:spacing w:before="12"/>
        <w:ind w:right="878"/>
      </w:pPr>
      <w:r>
        <w:t>В 5, 6, 9 классах на изучение предмета отводится 3 ч. в неделю, в 7 и 8 классах - 2 ч. в неделю. Суммарно изучение литературы на уровне ООО рассчитано на 442 ч.</w:t>
      </w:r>
    </w:p>
    <w:p w:rsidR="00102213" w:rsidRPr="00102213" w:rsidRDefault="0019737F" w:rsidP="00AD4C7E">
      <w:pPr>
        <w:pStyle w:val="Heading3"/>
        <w:numPr>
          <w:ilvl w:val="0"/>
          <w:numId w:val="306"/>
        </w:numPr>
        <w:tabs>
          <w:tab w:val="left" w:pos="1649"/>
        </w:tabs>
        <w:spacing w:before="119" w:line="550" w:lineRule="atLeast"/>
        <w:ind w:left="1344" w:right="1803" w:firstLine="0"/>
      </w:pPr>
      <w:bookmarkStart w:id="64" w:name="2)_СОДЕРЖАНИЕ_УЧЕБНОГО_ПРЕДМЕТА_«ЛИТЕРАТ"/>
      <w:bookmarkEnd w:id="64"/>
      <w:r>
        <w:rPr>
          <w:color w:val="171717"/>
        </w:rPr>
        <w:t>СОДЕРЖАНИЕ</w:t>
      </w:r>
      <w:r>
        <w:rPr>
          <w:color w:val="171717"/>
          <w:spacing w:val="-13"/>
        </w:rPr>
        <w:t xml:space="preserve"> </w:t>
      </w:r>
      <w:r>
        <w:rPr>
          <w:color w:val="171717"/>
        </w:rPr>
        <w:t>УЧЕБНОГО</w:t>
      </w:r>
      <w:r>
        <w:rPr>
          <w:color w:val="171717"/>
          <w:spacing w:val="-17"/>
        </w:rPr>
        <w:t xml:space="preserve"> </w:t>
      </w:r>
      <w:r>
        <w:rPr>
          <w:color w:val="171717"/>
        </w:rPr>
        <w:t>ПРЕДМЕТА</w:t>
      </w:r>
      <w:r>
        <w:rPr>
          <w:color w:val="171717"/>
          <w:spacing w:val="-15"/>
        </w:rPr>
        <w:t xml:space="preserve"> </w:t>
      </w:r>
      <w:r>
        <w:rPr>
          <w:color w:val="171717"/>
        </w:rPr>
        <w:t>«ЛИТЕРАТУРА»</w:t>
      </w:r>
    </w:p>
    <w:p w:rsidR="00102213" w:rsidRDefault="00102213" w:rsidP="00102213">
      <w:pPr>
        <w:pStyle w:val="Heading3"/>
        <w:tabs>
          <w:tab w:val="left" w:pos="1649"/>
        </w:tabs>
        <w:spacing w:before="119" w:line="550" w:lineRule="atLeast"/>
        <w:ind w:right="1803"/>
        <w:rPr>
          <w:color w:val="171717"/>
        </w:rPr>
      </w:pPr>
      <w:r>
        <w:rPr>
          <w:color w:val="171717"/>
        </w:rPr>
        <w:t xml:space="preserve">                                                      </w:t>
      </w:r>
      <w:r w:rsidR="0019737F">
        <w:rPr>
          <w:color w:val="171717"/>
          <w:spacing w:val="-3"/>
        </w:rPr>
        <w:t xml:space="preserve"> </w:t>
      </w:r>
      <w:r w:rsidR="0019737F">
        <w:rPr>
          <w:color w:val="171717"/>
        </w:rPr>
        <w:t>5</w:t>
      </w:r>
      <w:r w:rsidR="0019737F">
        <w:rPr>
          <w:color w:val="171717"/>
          <w:spacing w:val="-2"/>
        </w:rPr>
        <w:t xml:space="preserve"> </w:t>
      </w:r>
      <w:r w:rsidR="0019737F">
        <w:rPr>
          <w:color w:val="171717"/>
        </w:rPr>
        <w:t>КЛАСС</w:t>
      </w:r>
      <w:bookmarkStart w:id="65" w:name="Мифология"/>
      <w:bookmarkEnd w:id="65"/>
    </w:p>
    <w:p w:rsidR="00C11D7F" w:rsidRDefault="0019737F" w:rsidP="00102213">
      <w:pPr>
        <w:pStyle w:val="Heading3"/>
        <w:tabs>
          <w:tab w:val="left" w:pos="1649"/>
        </w:tabs>
        <w:spacing w:before="119" w:line="550" w:lineRule="atLeast"/>
        <w:ind w:right="1803"/>
      </w:pPr>
      <w:r>
        <w:rPr>
          <w:color w:val="171717"/>
        </w:rPr>
        <w:t xml:space="preserve"> </w:t>
      </w:r>
      <w:r>
        <w:rPr>
          <w:color w:val="171717"/>
          <w:spacing w:val="-3"/>
        </w:rPr>
        <w:t>Мифология</w:t>
      </w:r>
    </w:p>
    <w:p w:rsidR="00C11D7F" w:rsidRDefault="0019737F" w:rsidP="003E57C1">
      <w:pPr>
        <w:pStyle w:val="a3"/>
        <w:spacing w:before="41"/>
        <w:ind w:left="1344" w:firstLine="0"/>
        <w:rPr>
          <w:sz w:val="28"/>
        </w:rPr>
      </w:pPr>
      <w:r>
        <w:rPr>
          <w:color w:val="171717"/>
        </w:rPr>
        <w:t>Мифы народов России и мира.</w:t>
      </w:r>
      <w:r w:rsidR="003E57C1">
        <w:rPr>
          <w:sz w:val="28"/>
        </w:rPr>
        <w:t xml:space="preserve">           </w:t>
      </w:r>
    </w:p>
    <w:p w:rsidR="00C11D7F" w:rsidRDefault="0019737F">
      <w:pPr>
        <w:pStyle w:val="Heading3"/>
        <w:jc w:val="left"/>
      </w:pPr>
      <w:r>
        <w:rPr>
          <w:color w:val="171717"/>
        </w:rPr>
        <w:t>Фольклор</w:t>
      </w:r>
    </w:p>
    <w:p w:rsidR="00C11D7F" w:rsidRDefault="0019737F" w:rsidP="003E57C1">
      <w:pPr>
        <w:pStyle w:val="a3"/>
        <w:spacing w:before="12"/>
        <w:ind w:right="477"/>
        <w:jc w:val="left"/>
        <w:rPr>
          <w:sz w:val="26"/>
        </w:rPr>
      </w:pPr>
      <w:r>
        <w:rPr>
          <w:color w:val="171717"/>
        </w:rPr>
        <w:t>Малые жанры: пословицы, поговорки, загадки. Сказки народов России и народов мира (не менее трёх).</w:t>
      </w:r>
      <w:r w:rsidR="003E57C1">
        <w:rPr>
          <w:sz w:val="26"/>
        </w:rPr>
        <w:t xml:space="preserve"> </w:t>
      </w:r>
    </w:p>
    <w:p w:rsidR="00C11D7F" w:rsidRDefault="0019737F">
      <w:pPr>
        <w:pStyle w:val="Heading3"/>
        <w:jc w:val="left"/>
      </w:pPr>
      <w:r>
        <w:rPr>
          <w:color w:val="171717"/>
        </w:rPr>
        <w:t>Литература первой половины XIX века</w:t>
      </w:r>
    </w:p>
    <w:p w:rsidR="00C11D7F" w:rsidRDefault="0019737F">
      <w:pPr>
        <w:spacing w:before="44"/>
        <w:ind w:left="1344"/>
        <w:rPr>
          <w:sz w:val="24"/>
        </w:rPr>
      </w:pPr>
      <w:r>
        <w:rPr>
          <w:b/>
          <w:i/>
          <w:color w:val="171717"/>
          <w:sz w:val="24"/>
        </w:rPr>
        <w:t xml:space="preserve">И.А. Крылов. </w:t>
      </w:r>
      <w:r>
        <w:rPr>
          <w:color w:val="171717"/>
          <w:sz w:val="24"/>
        </w:rPr>
        <w:t>Басни (три по выбору). Например, «Волк на псарне»,</w:t>
      </w:r>
    </w:p>
    <w:p w:rsidR="00C11D7F" w:rsidRDefault="0019737F">
      <w:pPr>
        <w:pStyle w:val="a3"/>
        <w:spacing w:before="12"/>
        <w:ind w:firstLine="0"/>
        <w:jc w:val="left"/>
      </w:pPr>
      <w:r>
        <w:rPr>
          <w:color w:val="171717"/>
        </w:rPr>
        <w:t>«Листы и Корни», «Свинья под Дубом», «Квартет», «Осёл и Соловей», «Ворона и Лисица».</w:t>
      </w:r>
    </w:p>
    <w:p w:rsidR="00C11D7F" w:rsidRDefault="0019737F">
      <w:pPr>
        <w:pStyle w:val="a3"/>
        <w:ind w:right="473"/>
        <w:jc w:val="left"/>
      </w:pPr>
      <w:r>
        <w:rPr>
          <w:b/>
          <w:i/>
          <w:color w:val="171717"/>
        </w:rPr>
        <w:t xml:space="preserve">А.С. Пушкин. </w:t>
      </w:r>
      <w:r>
        <w:rPr>
          <w:color w:val="171717"/>
        </w:rPr>
        <w:t>Стихотворения (не менее трёх). «Зимнее утро», «Зимний вечер», «Няне» и др. «Сказка о мёртвой царевне и о семи богатырях».</w:t>
      </w:r>
    </w:p>
    <w:p w:rsidR="00C11D7F" w:rsidRDefault="0019737F">
      <w:pPr>
        <w:spacing w:before="41"/>
        <w:ind w:left="1344"/>
        <w:rPr>
          <w:sz w:val="24"/>
        </w:rPr>
      </w:pPr>
      <w:r>
        <w:rPr>
          <w:b/>
          <w:i/>
          <w:color w:val="171717"/>
          <w:sz w:val="24"/>
        </w:rPr>
        <w:t>М. Ю. Лермонтов</w:t>
      </w:r>
      <w:r>
        <w:rPr>
          <w:i/>
          <w:color w:val="171717"/>
          <w:sz w:val="24"/>
        </w:rPr>
        <w:t xml:space="preserve">. </w:t>
      </w:r>
      <w:r>
        <w:rPr>
          <w:color w:val="171717"/>
          <w:sz w:val="24"/>
        </w:rPr>
        <w:t>Стихотворение «Бородино».</w:t>
      </w:r>
    </w:p>
    <w:p w:rsidR="00C11D7F" w:rsidRDefault="0019737F" w:rsidP="003E57C1">
      <w:pPr>
        <w:pStyle w:val="a3"/>
        <w:spacing w:before="12"/>
        <w:ind w:right="1073"/>
        <w:jc w:val="left"/>
        <w:rPr>
          <w:sz w:val="26"/>
        </w:rPr>
      </w:pPr>
      <w:r>
        <w:rPr>
          <w:b/>
          <w:i/>
          <w:color w:val="171717"/>
        </w:rPr>
        <w:t xml:space="preserve">Н.В. Гоголь. </w:t>
      </w:r>
      <w:r>
        <w:rPr>
          <w:color w:val="171717"/>
        </w:rPr>
        <w:t>Повесть «Ночь перед Рождеством» из сборника «Вечера на хуторе близ Диканьки».</w:t>
      </w:r>
      <w:r w:rsidR="003E57C1">
        <w:rPr>
          <w:sz w:val="26"/>
        </w:rPr>
        <w:t xml:space="preserve">  </w:t>
      </w:r>
    </w:p>
    <w:p w:rsidR="00C11D7F" w:rsidRDefault="0019737F">
      <w:pPr>
        <w:pStyle w:val="Heading3"/>
        <w:spacing w:before="1"/>
        <w:jc w:val="left"/>
      </w:pPr>
      <w:r>
        <w:rPr>
          <w:color w:val="171717"/>
        </w:rPr>
        <w:t>Литература второй половины XIX века</w:t>
      </w:r>
    </w:p>
    <w:p w:rsidR="00C11D7F" w:rsidRDefault="0019737F">
      <w:pPr>
        <w:spacing w:before="44"/>
        <w:ind w:left="1344"/>
        <w:rPr>
          <w:sz w:val="24"/>
        </w:rPr>
      </w:pPr>
      <w:r>
        <w:rPr>
          <w:b/>
          <w:i/>
          <w:color w:val="171717"/>
          <w:sz w:val="24"/>
        </w:rPr>
        <w:t xml:space="preserve">И.С. Тургенев. </w:t>
      </w:r>
      <w:r>
        <w:rPr>
          <w:color w:val="171717"/>
          <w:sz w:val="24"/>
        </w:rPr>
        <w:t>Рассказ «Муму».</w:t>
      </w:r>
    </w:p>
    <w:p w:rsidR="00C11D7F" w:rsidRDefault="0019737F">
      <w:pPr>
        <w:spacing w:before="12"/>
        <w:ind w:left="1344"/>
        <w:rPr>
          <w:sz w:val="24"/>
        </w:rPr>
      </w:pPr>
      <w:r>
        <w:rPr>
          <w:b/>
          <w:i/>
          <w:color w:val="171717"/>
          <w:sz w:val="24"/>
        </w:rPr>
        <w:t xml:space="preserve">Н.А. Некрасов. </w:t>
      </w:r>
      <w:r>
        <w:rPr>
          <w:color w:val="171717"/>
          <w:sz w:val="24"/>
        </w:rPr>
        <w:t>Стихотворения (не менее двух). «Крестьянские дети».</w:t>
      </w:r>
    </w:p>
    <w:p w:rsidR="00C11D7F" w:rsidRDefault="0019737F">
      <w:pPr>
        <w:pStyle w:val="a3"/>
        <w:spacing w:before="32"/>
        <w:ind w:firstLine="0"/>
        <w:jc w:val="left"/>
      </w:pPr>
      <w:r>
        <w:rPr>
          <w:color w:val="171717"/>
        </w:rPr>
        <w:t>«Школьник». Поэма «Мороз, Красный нос» (фрагмент).</w:t>
      </w:r>
    </w:p>
    <w:p w:rsidR="00C11D7F" w:rsidRDefault="0019737F" w:rsidP="003E57C1">
      <w:pPr>
        <w:spacing w:before="12"/>
        <w:ind w:left="1344"/>
        <w:rPr>
          <w:sz w:val="27"/>
        </w:rPr>
      </w:pPr>
      <w:r>
        <w:rPr>
          <w:b/>
          <w:i/>
          <w:color w:val="171717"/>
          <w:sz w:val="24"/>
        </w:rPr>
        <w:t xml:space="preserve">Л.Н. Толстой. </w:t>
      </w:r>
      <w:r>
        <w:rPr>
          <w:color w:val="171717"/>
          <w:sz w:val="24"/>
        </w:rPr>
        <w:t>Рассказ «Кавказский пленник».</w:t>
      </w:r>
      <w:r w:rsidR="003E57C1">
        <w:rPr>
          <w:sz w:val="27"/>
        </w:rPr>
        <w:t xml:space="preserve"> </w:t>
      </w:r>
    </w:p>
    <w:p w:rsidR="00C11D7F" w:rsidRDefault="0019737F">
      <w:pPr>
        <w:pStyle w:val="Heading3"/>
        <w:jc w:val="left"/>
      </w:pPr>
      <w:bookmarkStart w:id="66" w:name="Литература_XIX-ХХ_веков"/>
      <w:bookmarkEnd w:id="66"/>
      <w:r>
        <w:rPr>
          <w:color w:val="171717"/>
        </w:rPr>
        <w:t>Литература XIX-ХХ веков</w:t>
      </w:r>
    </w:p>
    <w:p w:rsidR="00C11D7F" w:rsidRDefault="0019737F">
      <w:pPr>
        <w:pStyle w:val="Heading4"/>
        <w:spacing w:before="12"/>
        <w:jc w:val="left"/>
      </w:pPr>
      <w:r>
        <w:rPr>
          <w:color w:val="171717"/>
        </w:rPr>
        <w:t>Стихотворения отечественных поэтов XIX - ХХ веков о родной природе и о связи</w:t>
      </w:r>
    </w:p>
    <w:p w:rsidR="00C11D7F" w:rsidRDefault="00C11D7F">
      <w:pPr>
        <w:sectPr w:rsidR="00C11D7F">
          <w:pgSz w:w="11920" w:h="16840"/>
          <w:pgMar w:top="980" w:right="260" w:bottom="400" w:left="500" w:header="0" w:footer="152" w:gutter="0"/>
          <w:cols w:space="720"/>
        </w:sectPr>
      </w:pPr>
    </w:p>
    <w:p w:rsidR="00C11D7F" w:rsidRDefault="0019737F">
      <w:pPr>
        <w:pStyle w:val="a3"/>
        <w:spacing w:before="60"/>
        <w:ind w:right="875" w:firstLine="0"/>
      </w:pPr>
      <w:r>
        <w:rPr>
          <w:b/>
          <w:i/>
          <w:color w:val="171717"/>
        </w:rPr>
        <w:lastRenderedPageBreak/>
        <w:t xml:space="preserve">человека с Родиной </w:t>
      </w:r>
      <w:r>
        <w:rPr>
          <w:color w:val="171717"/>
        </w:rPr>
        <w:t>(не менее пяти стихотворений трёх поэтов). Например, стихотворения А.К. Толстого, Ф.И. Тютчева, А.А.Фета, И.А. Бунина, А.А. Блока, С.А. Есенина, Н.М. Рубцова, Ю.П. Кузнецова.</w:t>
      </w:r>
    </w:p>
    <w:p w:rsidR="00C11D7F" w:rsidRDefault="0019737F">
      <w:pPr>
        <w:pStyle w:val="Heading4"/>
        <w:spacing w:before="4" w:line="272" w:lineRule="exact"/>
      </w:pPr>
      <w:r>
        <w:rPr>
          <w:color w:val="171717"/>
        </w:rPr>
        <w:t>Юмористические рассказы отечественных писателей XIX - XX веков А.П. Чехов</w:t>
      </w:r>
    </w:p>
    <w:p w:rsidR="00C11D7F" w:rsidRDefault="0019737F">
      <w:pPr>
        <w:pStyle w:val="a3"/>
        <w:spacing w:line="272" w:lineRule="exact"/>
        <w:ind w:left="1344" w:firstLine="0"/>
      </w:pPr>
      <w:r>
        <w:rPr>
          <w:color w:val="171717"/>
        </w:rPr>
        <w:t>(два рассказа по выбору). Например, «Лошадиная фамилия»,</w:t>
      </w:r>
    </w:p>
    <w:p w:rsidR="00C11D7F" w:rsidRDefault="0019737F">
      <w:pPr>
        <w:pStyle w:val="a3"/>
        <w:spacing w:before="1"/>
        <w:ind w:firstLine="0"/>
      </w:pPr>
      <w:r>
        <w:rPr>
          <w:color w:val="171717"/>
        </w:rPr>
        <w:t>«Мальчики», «Хирургия» и др.</w:t>
      </w:r>
    </w:p>
    <w:p w:rsidR="00C11D7F" w:rsidRDefault="0019737F">
      <w:pPr>
        <w:pStyle w:val="a3"/>
        <w:spacing w:before="4"/>
        <w:ind w:left="1344" w:firstLine="0"/>
      </w:pPr>
      <w:r>
        <w:rPr>
          <w:b/>
          <w:i/>
          <w:color w:val="171717"/>
        </w:rPr>
        <w:t xml:space="preserve">М.М. Зощенко </w:t>
      </w:r>
      <w:r>
        <w:rPr>
          <w:color w:val="171717"/>
        </w:rPr>
        <w:t>(два рассказа по выбору). Например, «Галоша», «Лёля и Минька», «Ёлка»,</w:t>
      </w:r>
    </w:p>
    <w:p w:rsidR="00C11D7F" w:rsidRDefault="0019737F">
      <w:pPr>
        <w:pStyle w:val="a3"/>
        <w:ind w:firstLine="0"/>
      </w:pPr>
      <w:r>
        <w:rPr>
          <w:color w:val="171717"/>
        </w:rPr>
        <w:t>«Золотые слова», «Встреча» и др.</w:t>
      </w:r>
    </w:p>
    <w:p w:rsidR="00C11D7F" w:rsidRDefault="0019737F">
      <w:pPr>
        <w:ind w:left="1344"/>
        <w:jc w:val="both"/>
        <w:rPr>
          <w:i/>
          <w:sz w:val="24"/>
        </w:rPr>
      </w:pPr>
      <w:r>
        <w:rPr>
          <w:b/>
          <w:i/>
          <w:color w:val="171717"/>
          <w:sz w:val="24"/>
        </w:rPr>
        <w:t xml:space="preserve">Произведения отечественной литературы о природе и животных </w:t>
      </w:r>
      <w:r>
        <w:rPr>
          <w:i/>
          <w:color w:val="171717"/>
          <w:sz w:val="24"/>
        </w:rPr>
        <w:t>(не менее двух).</w:t>
      </w:r>
    </w:p>
    <w:p w:rsidR="00C11D7F" w:rsidRDefault="0019737F">
      <w:pPr>
        <w:pStyle w:val="a3"/>
        <w:ind w:firstLine="0"/>
      </w:pPr>
      <w:r>
        <w:rPr>
          <w:color w:val="171717"/>
        </w:rPr>
        <w:t>Например, А.И. Куприна, М.М. Пришвина, К.Г. Паустовского.</w:t>
      </w:r>
    </w:p>
    <w:p w:rsidR="00C11D7F" w:rsidRDefault="0019737F">
      <w:pPr>
        <w:spacing w:before="32"/>
        <w:ind w:left="1344"/>
        <w:jc w:val="both"/>
        <w:rPr>
          <w:sz w:val="24"/>
        </w:rPr>
      </w:pPr>
      <w:r>
        <w:rPr>
          <w:b/>
          <w:i/>
          <w:color w:val="171717"/>
          <w:sz w:val="24"/>
        </w:rPr>
        <w:t xml:space="preserve">А.П. </w:t>
      </w:r>
      <w:r>
        <w:rPr>
          <w:b/>
          <w:i/>
          <w:color w:val="171717"/>
          <w:spacing w:val="-3"/>
          <w:sz w:val="24"/>
        </w:rPr>
        <w:t>Платонов</w:t>
      </w:r>
      <w:r>
        <w:rPr>
          <w:b/>
          <w:color w:val="171717"/>
          <w:spacing w:val="-3"/>
          <w:sz w:val="24"/>
        </w:rPr>
        <w:t xml:space="preserve">. </w:t>
      </w:r>
      <w:r>
        <w:rPr>
          <w:color w:val="171717"/>
          <w:spacing w:val="-3"/>
          <w:sz w:val="24"/>
        </w:rPr>
        <w:t>Рассказы</w:t>
      </w:r>
      <w:r>
        <w:rPr>
          <w:color w:val="171717"/>
          <w:spacing w:val="54"/>
          <w:sz w:val="24"/>
        </w:rPr>
        <w:t xml:space="preserve"> </w:t>
      </w:r>
      <w:r>
        <w:rPr>
          <w:color w:val="171717"/>
          <w:spacing w:val="-4"/>
          <w:sz w:val="24"/>
        </w:rPr>
        <w:t>(один</w:t>
      </w:r>
      <w:r>
        <w:rPr>
          <w:color w:val="171717"/>
          <w:spacing w:val="52"/>
          <w:sz w:val="24"/>
        </w:rPr>
        <w:t xml:space="preserve"> </w:t>
      </w:r>
      <w:r>
        <w:rPr>
          <w:color w:val="171717"/>
          <w:spacing w:val="-3"/>
          <w:sz w:val="24"/>
        </w:rPr>
        <w:t>по выбору).</w:t>
      </w:r>
      <w:r>
        <w:rPr>
          <w:color w:val="171717"/>
          <w:spacing w:val="54"/>
          <w:sz w:val="24"/>
        </w:rPr>
        <w:t xml:space="preserve"> </w:t>
      </w:r>
      <w:r>
        <w:rPr>
          <w:color w:val="171717"/>
          <w:spacing w:val="-3"/>
          <w:sz w:val="24"/>
        </w:rPr>
        <w:t>Например, «Корова»,</w:t>
      </w:r>
    </w:p>
    <w:p w:rsidR="00C11D7F" w:rsidRDefault="0019737F">
      <w:pPr>
        <w:pStyle w:val="a3"/>
        <w:spacing w:before="48"/>
        <w:ind w:firstLine="0"/>
      </w:pPr>
      <w:r>
        <w:rPr>
          <w:color w:val="171717"/>
        </w:rPr>
        <w:t>«Никита» и др.</w:t>
      </w:r>
    </w:p>
    <w:p w:rsidR="00C11D7F" w:rsidRDefault="0019737F" w:rsidP="003E57C1">
      <w:pPr>
        <w:spacing w:before="12"/>
        <w:ind w:left="1344"/>
        <w:jc w:val="both"/>
        <w:rPr>
          <w:sz w:val="32"/>
        </w:rPr>
      </w:pPr>
      <w:r>
        <w:rPr>
          <w:b/>
          <w:i/>
          <w:color w:val="171717"/>
          <w:sz w:val="24"/>
        </w:rPr>
        <w:t xml:space="preserve">В.П. Астафьев. </w:t>
      </w:r>
      <w:r>
        <w:rPr>
          <w:color w:val="171717"/>
          <w:sz w:val="24"/>
        </w:rPr>
        <w:t>Рассказ «Васюткино озеро».</w:t>
      </w:r>
      <w:r w:rsidR="003E57C1">
        <w:rPr>
          <w:sz w:val="32"/>
        </w:rPr>
        <w:t xml:space="preserve">        </w:t>
      </w:r>
    </w:p>
    <w:p w:rsidR="00C11D7F" w:rsidRDefault="0019737F">
      <w:pPr>
        <w:pStyle w:val="Heading3"/>
      </w:pPr>
      <w:bookmarkStart w:id="67" w:name="Литература_XX_-_XXI_веков"/>
      <w:bookmarkEnd w:id="67"/>
      <w:r>
        <w:rPr>
          <w:color w:val="171717"/>
        </w:rPr>
        <w:t>Литература XX - XXI веков</w:t>
      </w:r>
    </w:p>
    <w:p w:rsidR="00C11D7F" w:rsidRDefault="0019737F">
      <w:pPr>
        <w:spacing w:before="13"/>
        <w:ind w:left="632" w:right="871" w:firstLine="712"/>
        <w:jc w:val="both"/>
        <w:rPr>
          <w:sz w:val="24"/>
        </w:rPr>
      </w:pPr>
      <w:r>
        <w:rPr>
          <w:b/>
          <w:i/>
          <w:color w:val="171717"/>
          <w:sz w:val="24"/>
        </w:rPr>
        <w:t xml:space="preserve">Произведения отечественной прозы на тему «Человек на войне» </w:t>
      </w:r>
      <w:r>
        <w:rPr>
          <w:color w:val="171717"/>
          <w:sz w:val="24"/>
        </w:rPr>
        <w:t>(не менее двух). Например, Л.А. Кассиль. «Дорогие мои мальчишки»; Ю.Я. Яковлев. «Девочки с Васильевского острова»; В.П. Катаев. «Сын полка» и др.</w:t>
      </w:r>
    </w:p>
    <w:p w:rsidR="00C11D7F" w:rsidRDefault="0019737F">
      <w:pPr>
        <w:pStyle w:val="Heading4"/>
        <w:spacing w:before="15" w:line="232" w:lineRule="auto"/>
        <w:ind w:left="632" w:right="863" w:firstLine="712"/>
        <w:rPr>
          <w:b w:val="0"/>
          <w:i w:val="0"/>
        </w:rPr>
      </w:pPr>
      <w:bookmarkStart w:id="68" w:name="Произведения_отечественных_писателей_XIX"/>
      <w:bookmarkEnd w:id="68"/>
      <w:r>
        <w:rPr>
          <w:color w:val="171717"/>
        </w:rPr>
        <w:t xml:space="preserve">Произведения отечественных писателей XIX - XXI веков на тему детства </w:t>
      </w:r>
      <w:r>
        <w:rPr>
          <w:b w:val="0"/>
          <w:i w:val="0"/>
          <w:color w:val="171717"/>
        </w:rPr>
        <w:t>(не менее двух).</w:t>
      </w:r>
    </w:p>
    <w:p w:rsidR="00C11D7F" w:rsidRDefault="0019737F">
      <w:pPr>
        <w:pStyle w:val="a3"/>
        <w:spacing w:before="1" w:line="242" w:lineRule="auto"/>
        <w:ind w:right="870"/>
      </w:pPr>
      <w:r>
        <w:rPr>
          <w:color w:val="171717"/>
        </w:rPr>
        <w:t>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C11D7F" w:rsidRDefault="0019737F" w:rsidP="003E57C1">
      <w:pPr>
        <w:spacing w:before="2" w:line="237" w:lineRule="auto"/>
        <w:ind w:left="632" w:right="875" w:firstLine="712"/>
        <w:jc w:val="both"/>
        <w:rPr>
          <w:sz w:val="27"/>
        </w:rPr>
      </w:pPr>
      <w:r>
        <w:rPr>
          <w:b/>
          <w:i/>
          <w:color w:val="171717"/>
          <w:sz w:val="24"/>
        </w:rPr>
        <w:t xml:space="preserve">Произведения приключенческого жанра отечественных писателей </w:t>
      </w:r>
      <w:r>
        <w:rPr>
          <w:color w:val="171717"/>
          <w:sz w:val="24"/>
        </w:rPr>
        <w:t>(одно по выбору). Например, К. Булычёв. «Девочка, с которой ничего не случится», «Миллион приключений» и др. (главы по выбору).</w:t>
      </w:r>
    </w:p>
    <w:p w:rsidR="00C11D7F" w:rsidRDefault="0019737F">
      <w:pPr>
        <w:pStyle w:val="Heading3"/>
        <w:spacing w:before="1"/>
      </w:pPr>
      <w:r>
        <w:rPr>
          <w:color w:val="171717"/>
        </w:rPr>
        <w:t>Литература народов Российской Федерации</w:t>
      </w:r>
    </w:p>
    <w:p w:rsidR="00C11D7F" w:rsidRDefault="0019737F" w:rsidP="003E57C1">
      <w:pPr>
        <w:pStyle w:val="a3"/>
        <w:spacing w:before="12"/>
        <w:ind w:right="882"/>
        <w:rPr>
          <w:sz w:val="27"/>
        </w:rPr>
      </w:pPr>
      <w:r>
        <w:rPr>
          <w:b/>
          <w:i/>
          <w:color w:val="171717"/>
        </w:rPr>
        <w:t xml:space="preserve">Стихотворения </w:t>
      </w:r>
      <w:r>
        <w:rPr>
          <w:color w:val="171717"/>
        </w:rPr>
        <w:t xml:space="preserve">(одно по выбору). Например, Р.Г. Гамзатов. «Песня соловья»; М. Карим. </w:t>
      </w:r>
      <w:r>
        <w:rPr>
          <w:i/>
          <w:color w:val="171717"/>
        </w:rPr>
        <w:t>«</w:t>
      </w:r>
      <w:r>
        <w:rPr>
          <w:color w:val="171717"/>
        </w:rPr>
        <w:t>Эту песню мать мне пела».</w:t>
      </w:r>
    </w:p>
    <w:p w:rsidR="00C11D7F" w:rsidRDefault="0019737F">
      <w:pPr>
        <w:pStyle w:val="Heading3"/>
        <w:spacing w:before="1"/>
      </w:pPr>
      <w:r>
        <w:rPr>
          <w:color w:val="171717"/>
        </w:rPr>
        <w:t>Зарубежная литература</w:t>
      </w:r>
    </w:p>
    <w:p w:rsidR="00C11D7F" w:rsidRDefault="0019737F">
      <w:pPr>
        <w:spacing w:before="40"/>
        <w:ind w:left="1344"/>
        <w:jc w:val="both"/>
        <w:rPr>
          <w:sz w:val="24"/>
        </w:rPr>
      </w:pPr>
      <w:r>
        <w:rPr>
          <w:b/>
          <w:i/>
          <w:color w:val="171717"/>
          <w:sz w:val="24"/>
        </w:rPr>
        <w:t>Х.К. Андерсен</w:t>
      </w:r>
      <w:r>
        <w:rPr>
          <w:i/>
          <w:color w:val="171717"/>
          <w:sz w:val="24"/>
        </w:rPr>
        <w:t xml:space="preserve">. </w:t>
      </w:r>
      <w:r>
        <w:rPr>
          <w:color w:val="171717"/>
          <w:sz w:val="24"/>
        </w:rPr>
        <w:t>Сказки (одна по выбору). Например, «Снежная королева»,</w:t>
      </w:r>
    </w:p>
    <w:p w:rsidR="00C11D7F" w:rsidRDefault="0019737F">
      <w:pPr>
        <w:pStyle w:val="a3"/>
        <w:spacing w:before="48"/>
        <w:ind w:firstLine="0"/>
      </w:pPr>
      <w:r>
        <w:rPr>
          <w:color w:val="171717"/>
        </w:rPr>
        <w:t>«Соловей» и др.</w:t>
      </w:r>
    </w:p>
    <w:p w:rsidR="00C11D7F" w:rsidRDefault="0019737F">
      <w:pPr>
        <w:spacing w:before="12"/>
        <w:ind w:left="1344"/>
        <w:jc w:val="both"/>
        <w:rPr>
          <w:sz w:val="24"/>
        </w:rPr>
      </w:pPr>
      <w:r>
        <w:rPr>
          <w:b/>
          <w:i/>
          <w:color w:val="171717"/>
          <w:sz w:val="24"/>
        </w:rPr>
        <w:t xml:space="preserve">Зарубежная сказочная проза </w:t>
      </w:r>
      <w:r>
        <w:rPr>
          <w:color w:val="171717"/>
          <w:sz w:val="24"/>
        </w:rPr>
        <w:t>(одно произведение по выбору). Например, Л.</w:t>
      </w:r>
      <w:r>
        <w:rPr>
          <w:color w:val="171717"/>
          <w:spacing w:val="57"/>
          <w:sz w:val="24"/>
        </w:rPr>
        <w:t xml:space="preserve"> </w:t>
      </w:r>
      <w:r>
        <w:rPr>
          <w:color w:val="171717"/>
          <w:sz w:val="24"/>
        </w:rPr>
        <w:t>Кэрролл.</w:t>
      </w:r>
    </w:p>
    <w:p w:rsidR="00C11D7F" w:rsidRDefault="0019737F">
      <w:pPr>
        <w:pStyle w:val="a3"/>
        <w:ind w:firstLine="0"/>
      </w:pPr>
      <w:r>
        <w:rPr>
          <w:color w:val="171717"/>
        </w:rPr>
        <w:t xml:space="preserve">«Алиса в Стране Чудес» (главы по выбору), Дж. Р. Р. </w:t>
      </w:r>
      <w:r>
        <w:rPr>
          <w:color w:val="171717"/>
          <w:spacing w:val="-3"/>
        </w:rPr>
        <w:t>Толкин.</w:t>
      </w:r>
    </w:p>
    <w:p w:rsidR="00C11D7F" w:rsidRDefault="0019737F">
      <w:pPr>
        <w:pStyle w:val="a3"/>
        <w:spacing w:before="32"/>
        <w:ind w:firstLine="0"/>
      </w:pPr>
      <w:r>
        <w:rPr>
          <w:color w:val="171717"/>
        </w:rPr>
        <w:t>«Хоббит, или Туда и обратно» (главы по выбору).</w:t>
      </w:r>
    </w:p>
    <w:p w:rsidR="00C11D7F" w:rsidRDefault="0019737F">
      <w:pPr>
        <w:pStyle w:val="a3"/>
        <w:spacing w:before="12"/>
        <w:ind w:right="869"/>
      </w:pPr>
      <w:r>
        <w:rPr>
          <w:b/>
          <w:i/>
          <w:color w:val="171717"/>
        </w:rPr>
        <w:t xml:space="preserve">Зарубежная проза о детях и подростках </w:t>
      </w:r>
      <w:r>
        <w:rPr>
          <w:color w:val="171717"/>
        </w:rPr>
        <w:t>(два произведения по выбору). Например, М.   Твен.   «Приключения   Тома   Сойера»   (главы   по   выбору); Дж. Лондон.    «Сказание о Кише»; Р. Брэдбери. Рассказы.</w:t>
      </w:r>
      <w:r>
        <w:rPr>
          <w:color w:val="171717"/>
          <w:spacing w:val="5"/>
        </w:rPr>
        <w:t xml:space="preserve"> </w:t>
      </w:r>
      <w:r>
        <w:rPr>
          <w:color w:val="171717"/>
          <w:spacing w:val="-3"/>
        </w:rPr>
        <w:t>Например,</w:t>
      </w:r>
    </w:p>
    <w:p w:rsidR="00C11D7F" w:rsidRDefault="0019737F">
      <w:pPr>
        <w:pStyle w:val="a3"/>
        <w:spacing w:before="32"/>
        <w:ind w:firstLine="0"/>
      </w:pPr>
      <w:r>
        <w:rPr>
          <w:color w:val="171717"/>
        </w:rPr>
        <w:t>«Каникулы», «Звук бегущих ног», «Зелёное утро» и др.</w:t>
      </w:r>
    </w:p>
    <w:p w:rsidR="00C11D7F" w:rsidRDefault="0019737F">
      <w:pPr>
        <w:spacing w:before="12" w:line="242" w:lineRule="auto"/>
        <w:ind w:left="1344" w:right="1065"/>
        <w:rPr>
          <w:sz w:val="24"/>
        </w:rPr>
      </w:pPr>
      <w:r>
        <w:rPr>
          <w:b/>
          <w:i/>
          <w:color w:val="171717"/>
          <w:sz w:val="24"/>
        </w:rPr>
        <w:t xml:space="preserve">Зарубежная приключенческая проза </w:t>
      </w:r>
      <w:r>
        <w:rPr>
          <w:color w:val="171717"/>
          <w:sz w:val="24"/>
        </w:rPr>
        <w:t xml:space="preserve">(два произведения по выбору). Например, Р.Л. Стивенсон. «Остров сокровищ», «Чёрная стрела» и др. </w:t>
      </w:r>
      <w:r>
        <w:rPr>
          <w:b/>
          <w:i/>
          <w:color w:val="171717"/>
          <w:sz w:val="24"/>
        </w:rPr>
        <w:t xml:space="preserve">Зарубежная проза о животных </w:t>
      </w:r>
      <w:r>
        <w:rPr>
          <w:color w:val="171717"/>
          <w:sz w:val="24"/>
        </w:rPr>
        <w:t>(одно-два произведения по выбору).</w:t>
      </w:r>
    </w:p>
    <w:p w:rsidR="00C11D7F" w:rsidRDefault="0019737F">
      <w:pPr>
        <w:pStyle w:val="a3"/>
        <w:tabs>
          <w:tab w:val="left" w:pos="2840"/>
          <w:tab w:val="left" w:pos="5078"/>
          <w:tab w:val="left" w:pos="7330"/>
        </w:tabs>
        <w:spacing w:before="28"/>
        <w:ind w:left="0" w:right="871" w:firstLine="0"/>
        <w:jc w:val="right"/>
      </w:pPr>
      <w:r>
        <w:rPr>
          <w:color w:val="171717"/>
        </w:rPr>
        <w:t>Э.</w:t>
      </w:r>
      <w:r>
        <w:rPr>
          <w:color w:val="171717"/>
          <w:spacing w:val="-18"/>
        </w:rPr>
        <w:t xml:space="preserve"> </w:t>
      </w:r>
      <w:r>
        <w:rPr>
          <w:color w:val="171717"/>
        </w:rPr>
        <w:t>Сетон-Томпсон.</w:t>
      </w:r>
      <w:r>
        <w:rPr>
          <w:color w:val="171717"/>
        </w:rPr>
        <w:tab/>
      </w:r>
      <w:r>
        <w:rPr>
          <w:color w:val="171717"/>
          <w:spacing w:val="-3"/>
        </w:rPr>
        <w:t>«Королевская</w:t>
      </w:r>
      <w:r>
        <w:rPr>
          <w:color w:val="171717"/>
          <w:spacing w:val="-3"/>
        </w:rPr>
        <w:tab/>
        <w:t>аналостанка»;</w:t>
      </w:r>
      <w:r>
        <w:rPr>
          <w:color w:val="171717"/>
          <w:spacing w:val="-3"/>
        </w:rPr>
        <w:tab/>
      </w:r>
      <w:r>
        <w:rPr>
          <w:color w:val="171717"/>
        </w:rPr>
        <w:t>Дж.</w:t>
      </w:r>
      <w:r>
        <w:rPr>
          <w:color w:val="171717"/>
          <w:spacing w:val="-16"/>
        </w:rPr>
        <w:t xml:space="preserve"> </w:t>
      </w:r>
      <w:r>
        <w:rPr>
          <w:color w:val="171717"/>
        </w:rPr>
        <w:t>Даррелл.</w:t>
      </w:r>
    </w:p>
    <w:p w:rsidR="00C11D7F" w:rsidRDefault="0019737F">
      <w:pPr>
        <w:pStyle w:val="a3"/>
        <w:spacing w:before="44"/>
        <w:ind w:left="0" w:right="879" w:firstLine="0"/>
        <w:jc w:val="right"/>
      </w:pPr>
      <w:r>
        <w:rPr>
          <w:color w:val="171717"/>
        </w:rPr>
        <w:t>«Говорящий</w:t>
      </w:r>
      <w:r>
        <w:rPr>
          <w:color w:val="171717"/>
          <w:spacing w:val="15"/>
        </w:rPr>
        <w:t xml:space="preserve"> </w:t>
      </w:r>
      <w:r>
        <w:rPr>
          <w:color w:val="171717"/>
        </w:rPr>
        <w:t>свёрток»;</w:t>
      </w:r>
      <w:r>
        <w:rPr>
          <w:color w:val="171717"/>
          <w:spacing w:val="22"/>
        </w:rPr>
        <w:t xml:space="preserve"> </w:t>
      </w:r>
      <w:r>
        <w:rPr>
          <w:color w:val="171717"/>
        </w:rPr>
        <w:t>Дж.</w:t>
      </w:r>
      <w:r>
        <w:rPr>
          <w:color w:val="171717"/>
          <w:spacing w:val="-4"/>
        </w:rPr>
        <w:t xml:space="preserve"> </w:t>
      </w:r>
      <w:r>
        <w:rPr>
          <w:color w:val="171717"/>
        </w:rPr>
        <w:t>Лондон.</w:t>
      </w:r>
      <w:r>
        <w:rPr>
          <w:color w:val="171717"/>
          <w:spacing w:val="25"/>
        </w:rPr>
        <w:t xml:space="preserve"> </w:t>
      </w:r>
      <w:r>
        <w:rPr>
          <w:color w:val="171717"/>
        </w:rPr>
        <w:t>«Белый</w:t>
      </w:r>
      <w:r>
        <w:rPr>
          <w:color w:val="171717"/>
          <w:spacing w:val="16"/>
        </w:rPr>
        <w:t xml:space="preserve"> </w:t>
      </w:r>
      <w:r>
        <w:rPr>
          <w:color w:val="171717"/>
        </w:rPr>
        <w:t>клык»;</w:t>
      </w:r>
      <w:r>
        <w:rPr>
          <w:color w:val="171717"/>
          <w:spacing w:val="21"/>
        </w:rPr>
        <w:t xml:space="preserve"> </w:t>
      </w:r>
      <w:r>
        <w:rPr>
          <w:color w:val="171717"/>
        </w:rPr>
        <w:t>Дж.</w:t>
      </w:r>
      <w:r>
        <w:rPr>
          <w:color w:val="171717"/>
          <w:spacing w:val="24"/>
        </w:rPr>
        <w:t xml:space="preserve"> </w:t>
      </w:r>
      <w:r>
        <w:rPr>
          <w:color w:val="171717"/>
        </w:rPr>
        <w:t>Р</w:t>
      </w:r>
      <w:r>
        <w:rPr>
          <w:color w:val="171717"/>
          <w:spacing w:val="-8"/>
        </w:rPr>
        <w:t xml:space="preserve"> </w:t>
      </w:r>
      <w:r>
        <w:rPr>
          <w:color w:val="171717"/>
        </w:rPr>
        <w:t>Киплинг.</w:t>
      </w:r>
      <w:r>
        <w:rPr>
          <w:color w:val="171717"/>
          <w:spacing w:val="25"/>
        </w:rPr>
        <w:t xml:space="preserve"> </w:t>
      </w:r>
      <w:r>
        <w:rPr>
          <w:color w:val="171717"/>
        </w:rPr>
        <w:t>«Маугли»,</w:t>
      </w:r>
    </w:p>
    <w:p w:rsidR="00C11D7F" w:rsidRDefault="0019737F">
      <w:pPr>
        <w:pStyle w:val="a3"/>
        <w:spacing w:before="12"/>
        <w:ind w:firstLine="0"/>
      </w:pPr>
      <w:r>
        <w:rPr>
          <w:color w:val="171717"/>
        </w:rPr>
        <w:t>«Рикки-Тикки-Тави» и др.</w:t>
      </w:r>
    </w:p>
    <w:p w:rsidR="00C11D7F" w:rsidRDefault="00C11D7F">
      <w:pPr>
        <w:pStyle w:val="a3"/>
        <w:spacing w:before="7"/>
        <w:ind w:left="0" w:firstLine="0"/>
        <w:jc w:val="left"/>
        <w:rPr>
          <w:sz w:val="31"/>
        </w:rPr>
      </w:pPr>
    </w:p>
    <w:p w:rsidR="00C11D7F" w:rsidRDefault="003E57C1" w:rsidP="003E57C1">
      <w:pPr>
        <w:pStyle w:val="Heading3"/>
        <w:tabs>
          <w:tab w:val="left" w:pos="5053"/>
          <w:tab w:val="left" w:pos="5054"/>
        </w:tabs>
        <w:ind w:left="400"/>
      </w:pPr>
      <w:r>
        <w:rPr>
          <w:color w:val="171717"/>
        </w:rPr>
        <w:t xml:space="preserve">                                                                                   6 </w:t>
      </w:r>
      <w:r w:rsidR="0019737F">
        <w:rPr>
          <w:color w:val="171717"/>
        </w:rPr>
        <w:t>КЛАСС</w:t>
      </w:r>
    </w:p>
    <w:p w:rsidR="00C11D7F" w:rsidRDefault="0019737F">
      <w:pPr>
        <w:spacing w:before="7"/>
        <w:ind w:left="1344"/>
        <w:jc w:val="both"/>
        <w:rPr>
          <w:b/>
          <w:sz w:val="24"/>
        </w:rPr>
      </w:pPr>
      <w:bookmarkStart w:id="69" w:name="Античная_литература"/>
      <w:bookmarkEnd w:id="69"/>
      <w:r>
        <w:rPr>
          <w:b/>
          <w:color w:val="171717"/>
          <w:sz w:val="24"/>
        </w:rPr>
        <w:t>Античная литература</w:t>
      </w:r>
    </w:p>
    <w:p w:rsidR="00C11D7F" w:rsidRDefault="0019737F">
      <w:pPr>
        <w:pStyle w:val="a3"/>
        <w:spacing w:before="28"/>
        <w:ind w:left="1344" w:firstLine="0"/>
      </w:pPr>
      <w:r>
        <w:rPr>
          <w:b/>
          <w:i/>
          <w:color w:val="171717"/>
        </w:rPr>
        <w:t xml:space="preserve">Гомер. </w:t>
      </w:r>
      <w:r>
        <w:rPr>
          <w:color w:val="171717"/>
        </w:rPr>
        <w:t>Поэмы. «Илиада», «Одиссея» (фрагменты).</w:t>
      </w:r>
    </w:p>
    <w:p w:rsidR="00C11D7F" w:rsidRDefault="00C11D7F">
      <w:pPr>
        <w:sectPr w:rsidR="00C11D7F">
          <w:pgSz w:w="11920" w:h="16840"/>
          <w:pgMar w:top="980" w:right="260" w:bottom="440" w:left="500" w:header="0" w:footer="152" w:gutter="0"/>
          <w:cols w:space="720"/>
        </w:sectPr>
      </w:pPr>
    </w:p>
    <w:p w:rsidR="00C11D7F" w:rsidRDefault="0019737F">
      <w:pPr>
        <w:pStyle w:val="Heading3"/>
        <w:spacing w:before="72"/>
        <w:jc w:val="left"/>
      </w:pPr>
      <w:bookmarkStart w:id="70" w:name="Фольклор"/>
      <w:bookmarkEnd w:id="70"/>
      <w:r>
        <w:rPr>
          <w:color w:val="171717"/>
        </w:rPr>
        <w:lastRenderedPageBreak/>
        <w:t>Фольклор</w:t>
      </w:r>
    </w:p>
    <w:p w:rsidR="00C11D7F" w:rsidRDefault="0019737F">
      <w:pPr>
        <w:pStyle w:val="a3"/>
        <w:spacing w:before="12"/>
        <w:ind w:left="1344" w:firstLine="0"/>
        <w:jc w:val="left"/>
      </w:pPr>
      <w:r>
        <w:rPr>
          <w:color w:val="171717"/>
        </w:rPr>
        <w:t>Русские былины (не менее двух). Например, «Илья Муромец и Соловей- разбойник»,</w:t>
      </w:r>
    </w:p>
    <w:p w:rsidR="00C11D7F" w:rsidRDefault="0019737F">
      <w:pPr>
        <w:pStyle w:val="a3"/>
        <w:ind w:firstLine="0"/>
        <w:jc w:val="left"/>
      </w:pPr>
      <w:r>
        <w:rPr>
          <w:color w:val="171717"/>
        </w:rPr>
        <w:t>«Садко».</w:t>
      </w:r>
    </w:p>
    <w:p w:rsidR="00C11D7F" w:rsidRDefault="0019737F">
      <w:pPr>
        <w:pStyle w:val="a3"/>
        <w:spacing w:line="242" w:lineRule="auto"/>
        <w:ind w:right="867"/>
      </w:pPr>
      <w:r>
        <w:rPr>
          <w:color w:val="171717"/>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C11D7F" w:rsidRDefault="0019737F">
      <w:pPr>
        <w:pStyle w:val="Heading3"/>
        <w:jc w:val="left"/>
      </w:pPr>
      <w:r>
        <w:rPr>
          <w:color w:val="171717"/>
        </w:rPr>
        <w:t>Древнерусская литература</w:t>
      </w:r>
    </w:p>
    <w:p w:rsidR="00C11D7F" w:rsidRDefault="0019737F">
      <w:pPr>
        <w:spacing w:before="45"/>
        <w:ind w:left="1344"/>
        <w:rPr>
          <w:sz w:val="24"/>
        </w:rPr>
      </w:pPr>
      <w:r>
        <w:rPr>
          <w:b/>
          <w:i/>
          <w:color w:val="171717"/>
          <w:sz w:val="24"/>
        </w:rPr>
        <w:t xml:space="preserve">«Повесть временных лет» </w:t>
      </w:r>
      <w:r>
        <w:rPr>
          <w:color w:val="171717"/>
          <w:sz w:val="24"/>
        </w:rPr>
        <w:t>(не менее одного фрагмента). Например,</w:t>
      </w:r>
    </w:p>
    <w:p w:rsidR="00C11D7F" w:rsidRDefault="0019737F">
      <w:pPr>
        <w:pStyle w:val="a3"/>
        <w:spacing w:before="12"/>
        <w:ind w:firstLine="0"/>
        <w:jc w:val="left"/>
      </w:pPr>
      <w:r>
        <w:rPr>
          <w:color w:val="171717"/>
        </w:rPr>
        <w:t>«Сказание о белгородском киселе», «Сказание о походе князя Олега на Царьград»,</w:t>
      </w:r>
    </w:p>
    <w:p w:rsidR="00C11D7F" w:rsidRDefault="0019737F" w:rsidP="003E57C1">
      <w:pPr>
        <w:pStyle w:val="a3"/>
        <w:ind w:firstLine="0"/>
        <w:jc w:val="left"/>
        <w:rPr>
          <w:sz w:val="27"/>
        </w:rPr>
      </w:pPr>
      <w:r>
        <w:rPr>
          <w:color w:val="171717"/>
        </w:rPr>
        <w:t>«Предание о смерти князя Олега».</w:t>
      </w:r>
    </w:p>
    <w:p w:rsidR="00C11D7F" w:rsidRDefault="0019737F">
      <w:pPr>
        <w:pStyle w:val="Heading3"/>
        <w:spacing w:before="1"/>
        <w:jc w:val="left"/>
      </w:pPr>
      <w:r>
        <w:rPr>
          <w:color w:val="171717"/>
        </w:rPr>
        <w:t>Литература первой половины XIX века</w:t>
      </w:r>
    </w:p>
    <w:p w:rsidR="00C11D7F" w:rsidRDefault="0019737F">
      <w:pPr>
        <w:pStyle w:val="a3"/>
        <w:spacing w:before="40"/>
        <w:ind w:left="1344" w:firstLine="0"/>
        <w:jc w:val="left"/>
      </w:pPr>
      <w:r>
        <w:rPr>
          <w:b/>
          <w:i/>
          <w:color w:val="171717"/>
        </w:rPr>
        <w:t>А.С. Пушкин</w:t>
      </w:r>
      <w:r>
        <w:rPr>
          <w:i/>
          <w:color w:val="171717"/>
        </w:rPr>
        <w:t xml:space="preserve">. </w:t>
      </w:r>
      <w:r>
        <w:rPr>
          <w:color w:val="171717"/>
        </w:rPr>
        <w:t>Стихотворения (не менее трёх). «Песнь о вещем Олеге»,</w:t>
      </w:r>
    </w:p>
    <w:p w:rsidR="00C11D7F" w:rsidRDefault="0019737F">
      <w:pPr>
        <w:pStyle w:val="a3"/>
        <w:spacing w:before="48"/>
        <w:ind w:firstLine="0"/>
        <w:jc w:val="left"/>
      </w:pPr>
      <w:r>
        <w:rPr>
          <w:color w:val="171717"/>
        </w:rPr>
        <w:t>«Зимняя дорога», «Узник», «Туча» и др. Роман «Дубровский».</w:t>
      </w:r>
    </w:p>
    <w:p w:rsidR="00C11D7F" w:rsidRDefault="0019737F">
      <w:pPr>
        <w:tabs>
          <w:tab w:val="left" w:pos="3833"/>
          <w:tab w:val="left" w:pos="5873"/>
          <w:tab w:val="left" w:pos="6477"/>
          <w:tab w:val="left" w:pos="7410"/>
          <w:tab w:val="left" w:pos="8326"/>
          <w:tab w:val="left" w:pos="9150"/>
        </w:tabs>
        <w:spacing w:before="12"/>
        <w:ind w:left="1344"/>
        <w:rPr>
          <w:sz w:val="24"/>
        </w:rPr>
      </w:pPr>
      <w:r>
        <w:rPr>
          <w:b/>
          <w:i/>
          <w:color w:val="171717"/>
          <w:sz w:val="24"/>
        </w:rPr>
        <w:t xml:space="preserve">М.Ю. </w:t>
      </w:r>
      <w:r>
        <w:rPr>
          <w:b/>
          <w:i/>
          <w:color w:val="171717"/>
          <w:spacing w:val="-3"/>
          <w:sz w:val="24"/>
        </w:rPr>
        <w:t>Лермонтов</w:t>
      </w:r>
      <w:r>
        <w:rPr>
          <w:i/>
          <w:color w:val="171717"/>
          <w:spacing w:val="-3"/>
          <w:sz w:val="24"/>
        </w:rPr>
        <w:t>.</w:t>
      </w:r>
      <w:r>
        <w:rPr>
          <w:i/>
          <w:color w:val="171717"/>
          <w:spacing w:val="-3"/>
          <w:sz w:val="24"/>
        </w:rPr>
        <w:tab/>
      </w:r>
      <w:r>
        <w:rPr>
          <w:color w:val="171717"/>
          <w:spacing w:val="-3"/>
          <w:sz w:val="24"/>
        </w:rPr>
        <w:t>Стихотворения</w:t>
      </w:r>
      <w:r>
        <w:rPr>
          <w:color w:val="171717"/>
          <w:spacing w:val="-3"/>
          <w:sz w:val="24"/>
        </w:rPr>
        <w:tab/>
        <w:t>(не</w:t>
      </w:r>
      <w:r>
        <w:rPr>
          <w:color w:val="171717"/>
          <w:spacing w:val="-3"/>
          <w:sz w:val="24"/>
        </w:rPr>
        <w:tab/>
        <w:t>менее</w:t>
      </w:r>
      <w:r>
        <w:rPr>
          <w:color w:val="171717"/>
          <w:spacing w:val="-3"/>
          <w:sz w:val="24"/>
        </w:rPr>
        <w:tab/>
        <w:t>трёх).</w:t>
      </w:r>
      <w:r>
        <w:rPr>
          <w:color w:val="171717"/>
          <w:spacing w:val="-3"/>
          <w:sz w:val="24"/>
        </w:rPr>
        <w:tab/>
      </w:r>
      <w:r>
        <w:rPr>
          <w:color w:val="171717"/>
          <w:spacing w:val="-4"/>
          <w:sz w:val="24"/>
        </w:rPr>
        <w:t>«Три</w:t>
      </w:r>
      <w:r>
        <w:rPr>
          <w:color w:val="171717"/>
          <w:spacing w:val="-4"/>
          <w:sz w:val="24"/>
        </w:rPr>
        <w:tab/>
      </w:r>
      <w:r>
        <w:rPr>
          <w:color w:val="171717"/>
          <w:spacing w:val="-3"/>
          <w:sz w:val="24"/>
        </w:rPr>
        <w:t>пальмы»,</w:t>
      </w:r>
    </w:p>
    <w:p w:rsidR="00C11D7F" w:rsidRDefault="0019737F">
      <w:pPr>
        <w:pStyle w:val="a3"/>
        <w:spacing w:before="32"/>
        <w:ind w:firstLine="0"/>
        <w:jc w:val="left"/>
      </w:pPr>
      <w:r>
        <w:rPr>
          <w:color w:val="171717"/>
        </w:rPr>
        <w:t>«Листок», «Утёс» и др.</w:t>
      </w:r>
    </w:p>
    <w:p w:rsidR="00C11D7F" w:rsidRDefault="0019737F">
      <w:pPr>
        <w:tabs>
          <w:tab w:val="left" w:pos="3220"/>
          <w:tab w:val="left" w:pos="7606"/>
          <w:tab w:val="left" w:pos="9078"/>
        </w:tabs>
        <w:spacing w:before="48"/>
        <w:ind w:left="1344"/>
        <w:rPr>
          <w:sz w:val="24"/>
        </w:rPr>
      </w:pPr>
      <w:r>
        <w:rPr>
          <w:b/>
          <w:i/>
          <w:color w:val="171717"/>
          <w:sz w:val="24"/>
        </w:rPr>
        <w:t>А.В.</w:t>
      </w:r>
      <w:r>
        <w:rPr>
          <w:b/>
          <w:i/>
          <w:color w:val="171717"/>
          <w:spacing w:val="4"/>
          <w:sz w:val="24"/>
        </w:rPr>
        <w:t xml:space="preserve"> </w:t>
      </w:r>
      <w:r>
        <w:rPr>
          <w:b/>
          <w:i/>
          <w:color w:val="171717"/>
          <w:spacing w:val="-3"/>
          <w:sz w:val="24"/>
        </w:rPr>
        <w:t>Кольцов.</w:t>
      </w:r>
      <w:r>
        <w:rPr>
          <w:b/>
          <w:i/>
          <w:color w:val="171717"/>
          <w:spacing w:val="-3"/>
          <w:sz w:val="24"/>
        </w:rPr>
        <w:tab/>
      </w:r>
      <w:r>
        <w:rPr>
          <w:color w:val="171717"/>
          <w:sz w:val="24"/>
        </w:rPr>
        <w:t xml:space="preserve">Стихотворения   (не </w:t>
      </w:r>
      <w:r>
        <w:rPr>
          <w:color w:val="171717"/>
          <w:spacing w:val="35"/>
          <w:sz w:val="24"/>
        </w:rPr>
        <w:t xml:space="preserve"> </w:t>
      </w:r>
      <w:r>
        <w:rPr>
          <w:color w:val="171717"/>
          <w:sz w:val="24"/>
        </w:rPr>
        <w:t xml:space="preserve">менее </w:t>
      </w:r>
      <w:r>
        <w:rPr>
          <w:color w:val="171717"/>
          <w:spacing w:val="47"/>
          <w:sz w:val="24"/>
        </w:rPr>
        <w:t xml:space="preserve"> </w:t>
      </w:r>
      <w:r>
        <w:rPr>
          <w:color w:val="171717"/>
          <w:spacing w:val="-4"/>
          <w:sz w:val="24"/>
        </w:rPr>
        <w:t>двух).</w:t>
      </w:r>
      <w:r>
        <w:rPr>
          <w:color w:val="171717"/>
          <w:spacing w:val="-4"/>
          <w:sz w:val="24"/>
        </w:rPr>
        <w:tab/>
      </w:r>
      <w:r>
        <w:rPr>
          <w:color w:val="171717"/>
          <w:spacing w:val="-3"/>
          <w:sz w:val="24"/>
        </w:rPr>
        <w:t>Например,</w:t>
      </w:r>
      <w:r>
        <w:rPr>
          <w:color w:val="171717"/>
          <w:spacing w:val="-3"/>
          <w:sz w:val="24"/>
        </w:rPr>
        <w:tab/>
        <w:t>«Косарь»,</w:t>
      </w:r>
    </w:p>
    <w:p w:rsidR="00C11D7F" w:rsidRDefault="0019737F" w:rsidP="003E57C1">
      <w:pPr>
        <w:pStyle w:val="a3"/>
        <w:spacing w:before="12"/>
        <w:ind w:firstLine="0"/>
        <w:jc w:val="left"/>
        <w:rPr>
          <w:sz w:val="27"/>
        </w:rPr>
      </w:pPr>
      <w:r>
        <w:rPr>
          <w:color w:val="171717"/>
        </w:rPr>
        <w:t>«Соловей» и др.</w:t>
      </w:r>
    </w:p>
    <w:p w:rsidR="00C11D7F" w:rsidRDefault="0019737F">
      <w:pPr>
        <w:pStyle w:val="Heading3"/>
        <w:jc w:val="left"/>
      </w:pPr>
      <w:r>
        <w:rPr>
          <w:color w:val="171717"/>
        </w:rPr>
        <w:t>Литература второй половины XIX века</w:t>
      </w:r>
    </w:p>
    <w:p w:rsidR="00C11D7F" w:rsidRDefault="0019737F">
      <w:pPr>
        <w:pStyle w:val="a3"/>
        <w:spacing w:before="12"/>
        <w:ind w:right="891"/>
        <w:jc w:val="left"/>
      </w:pPr>
      <w:r>
        <w:rPr>
          <w:b/>
          <w:i/>
          <w:color w:val="171717"/>
        </w:rPr>
        <w:t xml:space="preserve">Ф.И. Тютчев. </w:t>
      </w:r>
      <w:r>
        <w:rPr>
          <w:color w:val="171717"/>
        </w:rPr>
        <w:t>Стихотворения (не менее двух). «Есть в осени первоначальной…», «С поляны коршун поднялся…».</w:t>
      </w:r>
    </w:p>
    <w:p w:rsidR="00C11D7F" w:rsidRDefault="0019737F">
      <w:pPr>
        <w:pStyle w:val="a3"/>
        <w:spacing w:line="242" w:lineRule="auto"/>
        <w:ind w:right="1148"/>
        <w:jc w:val="left"/>
      </w:pPr>
      <w:r>
        <w:rPr>
          <w:b/>
          <w:i/>
          <w:color w:val="171717"/>
        </w:rPr>
        <w:t xml:space="preserve">А.А. Фет. </w:t>
      </w:r>
      <w:r>
        <w:rPr>
          <w:color w:val="171717"/>
        </w:rPr>
        <w:t xml:space="preserve">Стихотворения (не менее двух). «Учись у них — у дуба, у берёзы…», «Я пришёл к тебе с приветом…». </w:t>
      </w:r>
      <w:r>
        <w:rPr>
          <w:b/>
          <w:color w:val="171717"/>
        </w:rPr>
        <w:t xml:space="preserve">И.С. Тургенев. </w:t>
      </w:r>
      <w:r>
        <w:rPr>
          <w:color w:val="171717"/>
        </w:rPr>
        <w:t>Рассказ «Бежин луг».</w:t>
      </w:r>
    </w:p>
    <w:p w:rsidR="00C11D7F" w:rsidRDefault="0019737F">
      <w:pPr>
        <w:spacing w:before="23"/>
        <w:ind w:left="1344"/>
        <w:rPr>
          <w:sz w:val="24"/>
        </w:rPr>
      </w:pPr>
      <w:r>
        <w:rPr>
          <w:b/>
          <w:i/>
          <w:color w:val="171717"/>
          <w:sz w:val="24"/>
        </w:rPr>
        <w:t xml:space="preserve">Н.С. Лесков. </w:t>
      </w:r>
      <w:r>
        <w:rPr>
          <w:color w:val="171717"/>
          <w:sz w:val="24"/>
        </w:rPr>
        <w:t>Сказ «Левша».</w:t>
      </w:r>
    </w:p>
    <w:p w:rsidR="00C11D7F" w:rsidRDefault="0019737F">
      <w:pPr>
        <w:spacing w:before="48"/>
        <w:ind w:left="1344"/>
        <w:rPr>
          <w:sz w:val="24"/>
        </w:rPr>
      </w:pPr>
      <w:r>
        <w:rPr>
          <w:b/>
          <w:i/>
          <w:color w:val="171717"/>
          <w:sz w:val="24"/>
        </w:rPr>
        <w:t xml:space="preserve">Л.Н. Толстой. </w:t>
      </w:r>
      <w:r>
        <w:rPr>
          <w:color w:val="171717"/>
          <w:sz w:val="24"/>
        </w:rPr>
        <w:t>Повесть «Детство» (главы).</w:t>
      </w:r>
    </w:p>
    <w:p w:rsidR="00C11D7F" w:rsidRDefault="0019737F">
      <w:pPr>
        <w:pStyle w:val="a3"/>
        <w:spacing w:before="44"/>
        <w:ind w:left="1344" w:firstLine="0"/>
        <w:jc w:val="left"/>
      </w:pPr>
      <w:r>
        <w:rPr>
          <w:b/>
          <w:i/>
          <w:color w:val="171717"/>
        </w:rPr>
        <w:t xml:space="preserve">А.П. Чехов. </w:t>
      </w:r>
      <w:r>
        <w:rPr>
          <w:color w:val="171717"/>
        </w:rPr>
        <w:t xml:space="preserve">Рассказы (три по выбору). Например, «Толстый и </w:t>
      </w:r>
      <w:r>
        <w:rPr>
          <w:color w:val="171717"/>
          <w:spacing w:val="-3"/>
        </w:rPr>
        <w:t>тонкий»,</w:t>
      </w:r>
    </w:p>
    <w:p w:rsidR="00C11D7F" w:rsidRDefault="0019737F" w:rsidP="003E57C1">
      <w:pPr>
        <w:pStyle w:val="a3"/>
        <w:spacing w:before="12"/>
        <w:ind w:firstLine="0"/>
        <w:jc w:val="left"/>
        <w:rPr>
          <w:sz w:val="27"/>
        </w:rPr>
      </w:pPr>
      <w:r>
        <w:rPr>
          <w:color w:val="171717"/>
        </w:rPr>
        <w:t xml:space="preserve">«Хамелеон», «Смерть чиновника» и др. </w:t>
      </w:r>
      <w:r>
        <w:rPr>
          <w:b/>
          <w:color w:val="171717"/>
        </w:rPr>
        <w:t>А.И. Куприн</w:t>
      </w:r>
      <w:r>
        <w:rPr>
          <w:color w:val="171717"/>
        </w:rPr>
        <w:t>. Рассказ «Чудесный доктор».</w:t>
      </w:r>
    </w:p>
    <w:p w:rsidR="00C11D7F" w:rsidRDefault="0019737F">
      <w:pPr>
        <w:pStyle w:val="Heading3"/>
      </w:pPr>
      <w:bookmarkStart w:id="71" w:name="Литература_XX_века"/>
      <w:bookmarkEnd w:id="71"/>
      <w:r>
        <w:rPr>
          <w:color w:val="171717"/>
        </w:rPr>
        <w:t>Литература XX века</w:t>
      </w:r>
    </w:p>
    <w:p w:rsidR="00C11D7F" w:rsidRDefault="0019737F">
      <w:pPr>
        <w:spacing w:before="12"/>
        <w:ind w:left="632" w:right="869" w:firstLine="712"/>
        <w:jc w:val="both"/>
        <w:rPr>
          <w:sz w:val="24"/>
        </w:rPr>
      </w:pPr>
      <w:r>
        <w:rPr>
          <w:b/>
          <w:i/>
          <w:color w:val="171717"/>
          <w:sz w:val="24"/>
        </w:rPr>
        <w:t xml:space="preserve">Стихотворения отечественных поэтов начала ХХ века </w:t>
      </w:r>
      <w:r>
        <w:rPr>
          <w:color w:val="171717"/>
          <w:sz w:val="24"/>
        </w:rPr>
        <w:t>(не менее двух). Например, стихотворения С.А. Есенина, В.В. Маяковского, А.А. Блока и др.</w:t>
      </w:r>
    </w:p>
    <w:p w:rsidR="00C11D7F" w:rsidRDefault="0019737F">
      <w:pPr>
        <w:pStyle w:val="a3"/>
        <w:ind w:right="870"/>
      </w:pPr>
      <w:r>
        <w:rPr>
          <w:b/>
          <w:i/>
          <w:color w:val="171717"/>
        </w:rPr>
        <w:t xml:space="preserve">Стихотворения отечественных поэтов XX века </w:t>
      </w:r>
      <w:r>
        <w:rPr>
          <w:color w:val="171717"/>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C11D7F" w:rsidRDefault="0019737F">
      <w:pPr>
        <w:spacing w:before="7" w:line="237" w:lineRule="auto"/>
        <w:ind w:left="632" w:right="870" w:firstLine="712"/>
        <w:jc w:val="both"/>
        <w:rPr>
          <w:sz w:val="24"/>
        </w:rPr>
      </w:pPr>
      <w:r>
        <w:rPr>
          <w:b/>
          <w:i/>
          <w:color w:val="171717"/>
          <w:sz w:val="24"/>
        </w:rPr>
        <w:t xml:space="preserve">Проза отечественных писателей конца XX - начала XXI века, в т.ч. о Великой Отечественной войне </w:t>
      </w:r>
      <w:r>
        <w:rPr>
          <w:color w:val="171717"/>
          <w:sz w:val="24"/>
        </w:rPr>
        <w:t>(два произведения по выбору). Например, Б.Л. Васильев.</w:t>
      </w:r>
    </w:p>
    <w:p w:rsidR="00C11D7F" w:rsidRDefault="0019737F">
      <w:pPr>
        <w:pStyle w:val="a3"/>
        <w:spacing w:line="237" w:lineRule="auto"/>
        <w:ind w:right="866" w:firstLine="0"/>
      </w:pPr>
      <w:r>
        <w:rPr>
          <w:color w:val="171717"/>
        </w:rPr>
        <w:t>«Экспонат   №...»;   Б.П.  Екимов.   «Ночь    исцеления»,  А.В.  Жвалевский   и  Е.Б. Пастернак. «Правдивая история Деда Мороза»</w:t>
      </w:r>
      <w:r>
        <w:rPr>
          <w:color w:val="171717"/>
          <w:spacing w:val="19"/>
        </w:rPr>
        <w:t xml:space="preserve"> </w:t>
      </w:r>
      <w:r>
        <w:rPr>
          <w:color w:val="171717"/>
        </w:rPr>
        <w:t>(глава</w:t>
      </w:r>
    </w:p>
    <w:p w:rsidR="00C11D7F" w:rsidRDefault="0019737F">
      <w:pPr>
        <w:pStyle w:val="a3"/>
        <w:spacing w:before="37"/>
        <w:ind w:firstLine="0"/>
      </w:pPr>
      <w:r>
        <w:rPr>
          <w:color w:val="171717"/>
        </w:rPr>
        <w:t>«Очень страшный 1942 Новый год») и др.</w:t>
      </w:r>
    </w:p>
    <w:p w:rsidR="00C11D7F" w:rsidRDefault="0019737F">
      <w:pPr>
        <w:spacing w:before="12"/>
        <w:ind w:left="1344"/>
        <w:jc w:val="both"/>
        <w:rPr>
          <w:sz w:val="24"/>
        </w:rPr>
      </w:pPr>
      <w:r>
        <w:rPr>
          <w:b/>
          <w:i/>
          <w:color w:val="171717"/>
          <w:sz w:val="24"/>
        </w:rPr>
        <w:t xml:space="preserve">В.Г. Распутин. </w:t>
      </w:r>
      <w:r>
        <w:rPr>
          <w:color w:val="171717"/>
          <w:sz w:val="24"/>
        </w:rPr>
        <w:t>Рассказ «Уроки французского».</w:t>
      </w:r>
    </w:p>
    <w:p w:rsidR="00C11D7F" w:rsidRDefault="0019737F">
      <w:pPr>
        <w:spacing w:before="4"/>
        <w:ind w:left="632" w:right="872" w:firstLine="712"/>
        <w:jc w:val="both"/>
        <w:rPr>
          <w:sz w:val="24"/>
        </w:rPr>
      </w:pPr>
      <w:r>
        <w:rPr>
          <w:b/>
          <w:i/>
          <w:color w:val="171717"/>
          <w:sz w:val="24"/>
        </w:rPr>
        <w:t xml:space="preserve">Произведения отечественных писателей на тему взросления человека </w:t>
      </w:r>
      <w:r>
        <w:rPr>
          <w:color w:val="171717"/>
          <w:sz w:val="24"/>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w:t>
      </w:r>
    </w:p>
    <w:p w:rsidR="00C11D7F" w:rsidRDefault="0019737F">
      <w:pPr>
        <w:ind w:left="632" w:right="866" w:firstLine="712"/>
        <w:jc w:val="both"/>
        <w:rPr>
          <w:sz w:val="24"/>
        </w:rPr>
      </w:pPr>
      <w:r>
        <w:rPr>
          <w:b/>
          <w:i/>
          <w:color w:val="171717"/>
          <w:sz w:val="24"/>
        </w:rPr>
        <w:t xml:space="preserve">Произведения современных отечественных писателей-фантастов </w:t>
      </w:r>
      <w:r>
        <w:rPr>
          <w:color w:val="171717"/>
          <w:sz w:val="24"/>
        </w:rPr>
        <w:t>(не  менее двух). Например, А.В. Жвалевский и Е.Б. Пастернак. «Время всегда хорошее»; С.В. Лукьяненко.</w:t>
      </w:r>
      <w:r>
        <w:rPr>
          <w:color w:val="171717"/>
          <w:spacing w:val="40"/>
          <w:sz w:val="24"/>
        </w:rPr>
        <w:t xml:space="preserve"> </w:t>
      </w:r>
      <w:r>
        <w:rPr>
          <w:color w:val="171717"/>
          <w:sz w:val="24"/>
        </w:rPr>
        <w:t>«Мальчик</w:t>
      </w:r>
      <w:r>
        <w:rPr>
          <w:color w:val="171717"/>
          <w:spacing w:val="38"/>
          <w:sz w:val="24"/>
        </w:rPr>
        <w:t xml:space="preserve"> </w:t>
      </w:r>
      <w:r>
        <w:rPr>
          <w:color w:val="171717"/>
          <w:sz w:val="24"/>
        </w:rPr>
        <w:t>и</w:t>
      </w:r>
      <w:r>
        <w:rPr>
          <w:color w:val="171717"/>
          <w:spacing w:val="39"/>
          <w:sz w:val="24"/>
        </w:rPr>
        <w:t xml:space="preserve"> </w:t>
      </w:r>
      <w:r>
        <w:rPr>
          <w:color w:val="171717"/>
          <w:sz w:val="24"/>
        </w:rPr>
        <w:t>Тьма»;</w:t>
      </w:r>
      <w:r>
        <w:rPr>
          <w:color w:val="171717"/>
          <w:spacing w:val="41"/>
          <w:sz w:val="24"/>
        </w:rPr>
        <w:t xml:space="preserve"> </w:t>
      </w:r>
      <w:r>
        <w:rPr>
          <w:color w:val="171717"/>
          <w:sz w:val="24"/>
        </w:rPr>
        <w:t>В.В. Ледерман.</w:t>
      </w:r>
      <w:r>
        <w:rPr>
          <w:color w:val="171717"/>
          <w:spacing w:val="41"/>
          <w:sz w:val="24"/>
        </w:rPr>
        <w:t xml:space="preserve"> </w:t>
      </w:r>
      <w:r>
        <w:rPr>
          <w:color w:val="171717"/>
          <w:sz w:val="24"/>
        </w:rPr>
        <w:t>«Календарь</w:t>
      </w:r>
      <w:r>
        <w:rPr>
          <w:color w:val="171717"/>
          <w:spacing w:val="-3"/>
          <w:sz w:val="24"/>
        </w:rPr>
        <w:t xml:space="preserve"> </w:t>
      </w:r>
      <w:r>
        <w:rPr>
          <w:color w:val="171717"/>
          <w:sz w:val="24"/>
        </w:rPr>
        <w:t>ма(й)я» и</w:t>
      </w:r>
      <w:r>
        <w:rPr>
          <w:color w:val="171717"/>
          <w:spacing w:val="-1"/>
          <w:sz w:val="24"/>
        </w:rPr>
        <w:t xml:space="preserve"> </w:t>
      </w:r>
      <w:r>
        <w:rPr>
          <w:color w:val="171717"/>
          <w:sz w:val="24"/>
        </w:rPr>
        <w:t>др.</w:t>
      </w:r>
    </w:p>
    <w:p w:rsidR="00C11D7F" w:rsidRDefault="0019737F">
      <w:pPr>
        <w:pStyle w:val="Heading3"/>
        <w:spacing w:before="1"/>
        <w:jc w:val="left"/>
      </w:pPr>
      <w:bookmarkStart w:id="72" w:name="Литература_народов_Российской_Федерации"/>
      <w:bookmarkEnd w:id="72"/>
      <w:r>
        <w:rPr>
          <w:color w:val="171717"/>
        </w:rPr>
        <w:t>Литература народов Российской Федерации</w:t>
      </w:r>
    </w:p>
    <w:p w:rsidR="00C11D7F" w:rsidRDefault="0019737F">
      <w:pPr>
        <w:pStyle w:val="a3"/>
        <w:ind w:left="1344" w:firstLine="0"/>
        <w:jc w:val="left"/>
      </w:pPr>
      <w:r>
        <w:rPr>
          <w:b/>
          <w:i/>
          <w:color w:val="171717"/>
        </w:rPr>
        <w:t xml:space="preserve">Стихотворения </w:t>
      </w:r>
      <w:r>
        <w:rPr>
          <w:color w:val="171717"/>
        </w:rPr>
        <w:t>(два по выбору). Например, М. Карим. «Бессмертие» (фрагменты); Г.</w:t>
      </w:r>
    </w:p>
    <w:p w:rsidR="00C11D7F" w:rsidRDefault="00C11D7F">
      <w:pPr>
        <w:sectPr w:rsidR="00C11D7F">
          <w:pgSz w:w="11920" w:h="16840"/>
          <w:pgMar w:top="1000" w:right="260" w:bottom="360" w:left="500" w:header="0" w:footer="152" w:gutter="0"/>
          <w:cols w:space="720"/>
        </w:sectPr>
      </w:pPr>
    </w:p>
    <w:p w:rsidR="00C11D7F" w:rsidRDefault="0019737F">
      <w:pPr>
        <w:pStyle w:val="a3"/>
        <w:spacing w:before="60"/>
        <w:ind w:right="891" w:firstLine="0"/>
        <w:jc w:val="left"/>
      </w:pPr>
      <w:r>
        <w:rPr>
          <w:color w:val="171717"/>
        </w:rPr>
        <w:lastRenderedPageBreak/>
        <w:t>Тукай. «Родная деревня», «Книга»; К. Кулиев. «Когда на меня навалилась беда…», «Каким бы малым ни был мой народ…», «Что б ни делалось на свете…».</w:t>
      </w:r>
    </w:p>
    <w:p w:rsidR="00C11D7F" w:rsidRDefault="0019737F">
      <w:pPr>
        <w:pStyle w:val="Heading3"/>
        <w:spacing w:before="1"/>
        <w:jc w:val="left"/>
      </w:pPr>
      <w:r>
        <w:rPr>
          <w:color w:val="171717"/>
        </w:rPr>
        <w:t>Зарубежная литература</w:t>
      </w:r>
    </w:p>
    <w:p w:rsidR="00C11D7F" w:rsidRDefault="0019737F">
      <w:pPr>
        <w:spacing w:before="40"/>
        <w:ind w:left="1344"/>
        <w:rPr>
          <w:sz w:val="24"/>
        </w:rPr>
      </w:pPr>
      <w:r>
        <w:rPr>
          <w:b/>
          <w:i/>
          <w:color w:val="171717"/>
          <w:sz w:val="24"/>
        </w:rPr>
        <w:t xml:space="preserve">Д. Дефо. </w:t>
      </w:r>
      <w:r>
        <w:rPr>
          <w:color w:val="171717"/>
          <w:sz w:val="24"/>
        </w:rPr>
        <w:t>«Робинзон Крузо» (главы по выбору).</w:t>
      </w:r>
    </w:p>
    <w:p w:rsidR="00C11D7F" w:rsidRDefault="0019737F">
      <w:pPr>
        <w:spacing w:before="48"/>
        <w:ind w:left="1344"/>
        <w:rPr>
          <w:sz w:val="24"/>
        </w:rPr>
      </w:pPr>
      <w:r>
        <w:rPr>
          <w:b/>
          <w:i/>
          <w:color w:val="171717"/>
          <w:sz w:val="24"/>
        </w:rPr>
        <w:t xml:space="preserve">Дж. Свифт. </w:t>
      </w:r>
      <w:r>
        <w:rPr>
          <w:color w:val="171717"/>
          <w:sz w:val="24"/>
        </w:rPr>
        <w:t>«Путешествия Гулливера» (главы по выбору).</w:t>
      </w:r>
    </w:p>
    <w:p w:rsidR="00C11D7F" w:rsidRDefault="0019737F">
      <w:pPr>
        <w:spacing w:before="12"/>
        <w:ind w:left="632" w:right="873" w:firstLine="712"/>
        <w:jc w:val="both"/>
        <w:rPr>
          <w:sz w:val="24"/>
        </w:rPr>
      </w:pPr>
      <w:r>
        <w:rPr>
          <w:b/>
          <w:i/>
          <w:color w:val="171717"/>
          <w:sz w:val="24"/>
        </w:rPr>
        <w:t xml:space="preserve">Произведения зарубежных писателей на тему взросления человека </w:t>
      </w:r>
      <w:r>
        <w:rPr>
          <w:color w:val="171717"/>
          <w:sz w:val="24"/>
        </w:rPr>
        <w:t>(не менее  двух). Например, Ж. Верн. «Дети капитана Гранта» (главы по выбору). Х. Ли. «Убить пересмешника» (главы по выбору) и</w:t>
      </w:r>
      <w:r>
        <w:rPr>
          <w:color w:val="171717"/>
          <w:spacing w:val="-5"/>
          <w:sz w:val="24"/>
        </w:rPr>
        <w:t xml:space="preserve"> </w:t>
      </w:r>
      <w:r>
        <w:rPr>
          <w:color w:val="171717"/>
          <w:sz w:val="24"/>
        </w:rPr>
        <w:t>др.</w:t>
      </w:r>
    </w:p>
    <w:p w:rsidR="00C11D7F" w:rsidRDefault="0019737F">
      <w:pPr>
        <w:spacing w:line="242" w:lineRule="auto"/>
        <w:ind w:left="632" w:right="872" w:firstLine="712"/>
        <w:jc w:val="both"/>
        <w:rPr>
          <w:sz w:val="24"/>
        </w:rPr>
      </w:pPr>
      <w:r>
        <w:rPr>
          <w:b/>
          <w:i/>
          <w:color w:val="171717"/>
          <w:sz w:val="24"/>
        </w:rPr>
        <w:t xml:space="preserve">Произведения современных зарубежных писателей-фантастов </w:t>
      </w:r>
      <w:r>
        <w:rPr>
          <w:color w:val="171717"/>
          <w:sz w:val="24"/>
        </w:rPr>
        <w:t>(не менее двух). Например, Дж. К. Роулинг. «Гарри Поттер» (главы по выбору), Д.У. Джонс. «Дом с характером» и др.</w:t>
      </w:r>
    </w:p>
    <w:p w:rsidR="00C11D7F" w:rsidRDefault="00C11D7F">
      <w:pPr>
        <w:pStyle w:val="a3"/>
        <w:spacing w:before="2"/>
        <w:ind w:left="0" w:firstLine="0"/>
        <w:jc w:val="left"/>
        <w:rPr>
          <w:sz w:val="31"/>
        </w:rPr>
      </w:pPr>
    </w:p>
    <w:p w:rsidR="00C11D7F" w:rsidRDefault="003E57C1" w:rsidP="003E57C1">
      <w:pPr>
        <w:pStyle w:val="Heading3"/>
        <w:tabs>
          <w:tab w:val="left" w:pos="5053"/>
          <w:tab w:val="left" w:pos="5054"/>
        </w:tabs>
        <w:ind w:left="567"/>
      </w:pPr>
      <w:r>
        <w:rPr>
          <w:color w:val="171717"/>
        </w:rPr>
        <w:t xml:space="preserve">                                                                   </w:t>
      </w:r>
      <w:r w:rsidR="00102213">
        <w:rPr>
          <w:color w:val="171717"/>
        </w:rPr>
        <w:t>7</w:t>
      </w:r>
      <w:r>
        <w:rPr>
          <w:color w:val="171717"/>
        </w:rPr>
        <w:t xml:space="preserve"> </w:t>
      </w:r>
      <w:r w:rsidR="0019737F">
        <w:rPr>
          <w:color w:val="171717"/>
        </w:rPr>
        <w:t>КЛАСС</w:t>
      </w:r>
    </w:p>
    <w:p w:rsidR="00C11D7F" w:rsidRDefault="0019737F">
      <w:pPr>
        <w:spacing w:before="8"/>
        <w:ind w:left="1344"/>
        <w:rPr>
          <w:b/>
          <w:sz w:val="24"/>
        </w:rPr>
      </w:pPr>
      <w:r>
        <w:rPr>
          <w:b/>
          <w:color w:val="171717"/>
          <w:sz w:val="24"/>
        </w:rPr>
        <w:t>Древнерусская литература</w:t>
      </w:r>
    </w:p>
    <w:p w:rsidR="00C11D7F" w:rsidRDefault="0019737F">
      <w:pPr>
        <w:tabs>
          <w:tab w:val="left" w:pos="3164"/>
          <w:tab w:val="left" w:pos="4341"/>
          <w:tab w:val="left" w:pos="5177"/>
          <w:tab w:val="left" w:pos="6245"/>
          <w:tab w:val="left" w:pos="6774"/>
          <w:tab w:val="left" w:pos="7954"/>
        </w:tabs>
        <w:spacing w:before="28"/>
        <w:ind w:left="1344"/>
        <w:rPr>
          <w:sz w:val="24"/>
        </w:rPr>
      </w:pPr>
      <w:r>
        <w:rPr>
          <w:b/>
          <w:i/>
          <w:color w:val="171717"/>
          <w:sz w:val="24"/>
        </w:rPr>
        <w:t>Древнерусские</w:t>
      </w:r>
      <w:r>
        <w:rPr>
          <w:b/>
          <w:i/>
          <w:color w:val="171717"/>
          <w:sz w:val="24"/>
        </w:rPr>
        <w:tab/>
        <w:t>повести</w:t>
      </w:r>
      <w:r>
        <w:rPr>
          <w:b/>
          <w:i/>
          <w:color w:val="171717"/>
          <w:sz w:val="24"/>
        </w:rPr>
        <w:tab/>
      </w:r>
      <w:r>
        <w:rPr>
          <w:color w:val="171717"/>
          <w:sz w:val="24"/>
        </w:rPr>
        <w:t>(одна</w:t>
      </w:r>
      <w:r>
        <w:rPr>
          <w:color w:val="171717"/>
          <w:sz w:val="24"/>
        </w:rPr>
        <w:tab/>
        <w:t>повесть</w:t>
      </w:r>
      <w:r>
        <w:rPr>
          <w:color w:val="171717"/>
          <w:sz w:val="24"/>
        </w:rPr>
        <w:tab/>
        <w:t>по</w:t>
      </w:r>
      <w:r>
        <w:rPr>
          <w:color w:val="171717"/>
          <w:sz w:val="24"/>
        </w:rPr>
        <w:tab/>
        <w:t>выбору).</w:t>
      </w:r>
      <w:r>
        <w:rPr>
          <w:color w:val="171717"/>
          <w:sz w:val="24"/>
        </w:rPr>
        <w:tab/>
      </w:r>
      <w:r>
        <w:rPr>
          <w:color w:val="171717"/>
          <w:spacing w:val="-3"/>
          <w:sz w:val="24"/>
        </w:rPr>
        <w:t>Например,</w:t>
      </w:r>
    </w:p>
    <w:p w:rsidR="00C11D7F" w:rsidRDefault="0019737F">
      <w:pPr>
        <w:pStyle w:val="a3"/>
        <w:spacing w:before="12"/>
        <w:ind w:firstLine="0"/>
        <w:jc w:val="left"/>
      </w:pPr>
      <w:r>
        <w:rPr>
          <w:color w:val="171717"/>
        </w:rPr>
        <w:t>«Поучение» Владимира Мономаха (в сокращении) и др.</w:t>
      </w:r>
    </w:p>
    <w:p w:rsidR="00C11D7F" w:rsidRDefault="0019737F">
      <w:pPr>
        <w:pStyle w:val="Heading3"/>
      </w:pPr>
      <w:r>
        <w:rPr>
          <w:color w:val="171717"/>
        </w:rPr>
        <w:t>Литература первой половины XIX века</w:t>
      </w:r>
    </w:p>
    <w:p w:rsidR="00C11D7F" w:rsidRDefault="0019737F">
      <w:pPr>
        <w:pStyle w:val="a3"/>
        <w:spacing w:before="12"/>
        <w:ind w:right="872"/>
      </w:pPr>
      <w:r>
        <w:rPr>
          <w:b/>
          <w:i/>
          <w:color w:val="171717"/>
        </w:rPr>
        <w:t xml:space="preserve">А.С. Пушкин. </w:t>
      </w:r>
      <w:r>
        <w:rPr>
          <w:color w:val="171717"/>
        </w:rPr>
        <w:t>Стихотворения (не менее четырёх). Например, «Во глубине сибирских руд…», «19 октября» («Роняет лес багряный свой убор…»),</w:t>
      </w:r>
    </w:p>
    <w:p w:rsidR="00C11D7F" w:rsidRDefault="0019737F">
      <w:pPr>
        <w:pStyle w:val="a3"/>
        <w:ind w:right="891" w:firstLine="0"/>
      </w:pPr>
      <w:r>
        <w:rPr>
          <w:color w:val="171717"/>
        </w:rPr>
        <w:t>«И. И. Пущину», «На холмах Грузии лежит ночная мгла…», и др. «Повести Белкина» («Станционный смотритель»). Поэма «Полтава» (фрагмент) и др.</w:t>
      </w:r>
    </w:p>
    <w:p w:rsidR="00C11D7F" w:rsidRDefault="0019737F">
      <w:pPr>
        <w:spacing w:before="32"/>
        <w:ind w:left="1344"/>
        <w:jc w:val="both"/>
        <w:rPr>
          <w:sz w:val="24"/>
        </w:rPr>
      </w:pPr>
      <w:r>
        <w:rPr>
          <w:b/>
          <w:i/>
          <w:color w:val="171717"/>
          <w:sz w:val="24"/>
        </w:rPr>
        <w:t xml:space="preserve">М.Ю. Лермонтов. </w:t>
      </w:r>
      <w:r>
        <w:rPr>
          <w:color w:val="171717"/>
          <w:sz w:val="24"/>
        </w:rPr>
        <w:t>Стихотворения (не менее четырёх). Например,</w:t>
      </w:r>
    </w:p>
    <w:p w:rsidR="00C11D7F" w:rsidRDefault="0019737F">
      <w:pPr>
        <w:pStyle w:val="a3"/>
        <w:spacing w:before="12"/>
        <w:ind w:right="886" w:firstLine="0"/>
      </w:pPr>
      <w:r>
        <w:rPr>
          <w:color w:val="171717"/>
        </w:rPr>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C11D7F" w:rsidRDefault="0019737F">
      <w:pPr>
        <w:spacing w:before="33"/>
        <w:ind w:left="1344"/>
        <w:jc w:val="both"/>
        <w:rPr>
          <w:sz w:val="24"/>
        </w:rPr>
      </w:pPr>
      <w:r>
        <w:rPr>
          <w:b/>
          <w:i/>
          <w:color w:val="171717"/>
          <w:sz w:val="24"/>
        </w:rPr>
        <w:t xml:space="preserve">Н.В. Гоголь. </w:t>
      </w:r>
      <w:r>
        <w:rPr>
          <w:color w:val="171717"/>
          <w:sz w:val="24"/>
        </w:rPr>
        <w:t>Повесть «Тарас Бульба».</w:t>
      </w:r>
    </w:p>
    <w:p w:rsidR="00C11D7F" w:rsidRDefault="0019737F">
      <w:pPr>
        <w:pStyle w:val="Heading3"/>
        <w:spacing w:before="1"/>
        <w:jc w:val="left"/>
      </w:pPr>
      <w:r>
        <w:rPr>
          <w:color w:val="171717"/>
        </w:rPr>
        <w:t>Литература второй половины XIX века</w:t>
      </w:r>
    </w:p>
    <w:p w:rsidR="00C11D7F" w:rsidRDefault="0019737F">
      <w:pPr>
        <w:spacing w:before="12"/>
        <w:ind w:left="1344"/>
        <w:rPr>
          <w:sz w:val="24"/>
        </w:rPr>
      </w:pPr>
      <w:r>
        <w:rPr>
          <w:b/>
          <w:i/>
          <w:color w:val="171717"/>
          <w:sz w:val="24"/>
        </w:rPr>
        <w:t xml:space="preserve">И.С.  Тургенев.  </w:t>
      </w:r>
      <w:r>
        <w:rPr>
          <w:color w:val="171717"/>
          <w:sz w:val="24"/>
        </w:rPr>
        <w:t xml:space="preserve">Рассказы из  цикла  «Записки охотника» (два  по выбору). </w:t>
      </w:r>
      <w:r>
        <w:rPr>
          <w:color w:val="171717"/>
          <w:spacing w:val="51"/>
          <w:sz w:val="24"/>
        </w:rPr>
        <w:t xml:space="preserve"> </w:t>
      </w:r>
      <w:r>
        <w:rPr>
          <w:color w:val="171717"/>
          <w:sz w:val="24"/>
        </w:rPr>
        <w:t>Например,</w:t>
      </w:r>
    </w:p>
    <w:p w:rsidR="00C11D7F" w:rsidRDefault="0019737F">
      <w:pPr>
        <w:pStyle w:val="a3"/>
        <w:ind w:firstLine="0"/>
        <w:jc w:val="left"/>
      </w:pPr>
      <w:r>
        <w:rPr>
          <w:color w:val="171717"/>
        </w:rPr>
        <w:t xml:space="preserve">«Бирюк»,  «Хорь  и  Калиныч»  и  др.  Стихотворения  в  прозе.  Например,  «Русский </w:t>
      </w:r>
      <w:r>
        <w:rPr>
          <w:color w:val="171717"/>
          <w:spacing w:val="22"/>
        </w:rPr>
        <w:t xml:space="preserve"> </w:t>
      </w:r>
      <w:r>
        <w:rPr>
          <w:color w:val="171717"/>
        </w:rPr>
        <w:t>язык»,</w:t>
      </w:r>
    </w:p>
    <w:p w:rsidR="00C11D7F" w:rsidRDefault="0019737F">
      <w:pPr>
        <w:pStyle w:val="a3"/>
        <w:ind w:firstLine="0"/>
        <w:jc w:val="left"/>
      </w:pPr>
      <w:r>
        <w:rPr>
          <w:color w:val="171717"/>
        </w:rPr>
        <w:t>«Воробей» и др.</w:t>
      </w:r>
    </w:p>
    <w:p w:rsidR="00C11D7F" w:rsidRDefault="0019737F">
      <w:pPr>
        <w:spacing w:before="32"/>
        <w:ind w:left="1344"/>
        <w:rPr>
          <w:sz w:val="24"/>
        </w:rPr>
      </w:pPr>
      <w:r>
        <w:rPr>
          <w:b/>
          <w:i/>
          <w:color w:val="171717"/>
          <w:sz w:val="24"/>
        </w:rPr>
        <w:t xml:space="preserve">Л.Н. Толстой. </w:t>
      </w:r>
      <w:r>
        <w:rPr>
          <w:color w:val="171717"/>
          <w:sz w:val="24"/>
        </w:rPr>
        <w:t>Рассказ «После бала».</w:t>
      </w:r>
    </w:p>
    <w:p w:rsidR="00C11D7F" w:rsidRDefault="0019737F">
      <w:pPr>
        <w:tabs>
          <w:tab w:val="left" w:pos="3328"/>
          <w:tab w:val="left" w:pos="5289"/>
          <w:tab w:val="left" w:pos="6009"/>
          <w:tab w:val="left" w:pos="7002"/>
          <w:tab w:val="left" w:pos="8026"/>
        </w:tabs>
        <w:spacing w:before="16"/>
        <w:ind w:left="1344"/>
        <w:rPr>
          <w:sz w:val="24"/>
        </w:rPr>
      </w:pPr>
      <w:r>
        <w:rPr>
          <w:b/>
          <w:i/>
          <w:color w:val="171717"/>
          <w:sz w:val="24"/>
        </w:rPr>
        <w:t>Н.А. Некрасов.</w:t>
      </w:r>
      <w:r>
        <w:rPr>
          <w:b/>
          <w:i/>
          <w:color w:val="171717"/>
          <w:sz w:val="24"/>
        </w:rPr>
        <w:tab/>
      </w:r>
      <w:r>
        <w:rPr>
          <w:color w:val="171717"/>
          <w:sz w:val="24"/>
        </w:rPr>
        <w:t>Стихотворения</w:t>
      </w:r>
      <w:r>
        <w:rPr>
          <w:color w:val="171717"/>
          <w:sz w:val="24"/>
        </w:rPr>
        <w:tab/>
        <w:t>(не</w:t>
      </w:r>
      <w:r>
        <w:rPr>
          <w:color w:val="171717"/>
          <w:sz w:val="24"/>
        </w:rPr>
        <w:tab/>
        <w:t>менее</w:t>
      </w:r>
      <w:r>
        <w:rPr>
          <w:color w:val="171717"/>
          <w:sz w:val="24"/>
        </w:rPr>
        <w:tab/>
        <w:t>двух).</w:t>
      </w:r>
      <w:r>
        <w:rPr>
          <w:color w:val="171717"/>
          <w:sz w:val="24"/>
        </w:rPr>
        <w:tab/>
      </w:r>
      <w:r>
        <w:rPr>
          <w:color w:val="171717"/>
          <w:spacing w:val="-3"/>
          <w:sz w:val="24"/>
        </w:rPr>
        <w:t>Например,</w:t>
      </w:r>
    </w:p>
    <w:p w:rsidR="00C11D7F" w:rsidRDefault="0019737F">
      <w:pPr>
        <w:pStyle w:val="a3"/>
        <w:spacing w:before="36"/>
        <w:ind w:firstLine="0"/>
        <w:jc w:val="left"/>
      </w:pPr>
      <w:r>
        <w:rPr>
          <w:color w:val="171717"/>
        </w:rPr>
        <w:t>«Размышления у парадного подъезда», «Железная дорога» и др.</w:t>
      </w:r>
    </w:p>
    <w:p w:rsidR="00C11D7F" w:rsidRDefault="0019737F">
      <w:pPr>
        <w:spacing w:before="12"/>
        <w:ind w:left="632" w:right="1148" w:firstLine="712"/>
        <w:rPr>
          <w:sz w:val="24"/>
        </w:rPr>
      </w:pPr>
      <w:r>
        <w:rPr>
          <w:b/>
          <w:i/>
          <w:color w:val="171717"/>
          <w:sz w:val="24"/>
        </w:rPr>
        <w:t xml:space="preserve">Поэзия второй половины XIX века. </w:t>
      </w:r>
      <w:r>
        <w:rPr>
          <w:color w:val="171717"/>
          <w:sz w:val="24"/>
        </w:rPr>
        <w:t>Ф.И. Тютчев, А.А. Фет, А.К. Толстой и др. (не менее двух стихотворений по выбору).</w:t>
      </w:r>
    </w:p>
    <w:p w:rsidR="00C11D7F" w:rsidRDefault="00C11D7F">
      <w:pPr>
        <w:pStyle w:val="a3"/>
        <w:spacing w:before="7"/>
        <w:ind w:left="0" w:firstLine="0"/>
        <w:jc w:val="left"/>
        <w:rPr>
          <w:sz w:val="29"/>
        </w:rPr>
      </w:pPr>
    </w:p>
    <w:p w:rsidR="00C11D7F" w:rsidRDefault="0019737F">
      <w:pPr>
        <w:pStyle w:val="a3"/>
        <w:tabs>
          <w:tab w:val="left" w:pos="4113"/>
          <w:tab w:val="left" w:pos="5613"/>
          <w:tab w:val="left" w:pos="9939"/>
        </w:tabs>
        <w:ind w:right="870"/>
        <w:jc w:val="left"/>
      </w:pPr>
      <w:r>
        <w:rPr>
          <w:b/>
          <w:i/>
          <w:color w:val="171717"/>
        </w:rPr>
        <w:t>М.Е.</w:t>
      </w:r>
      <w:r>
        <w:rPr>
          <w:b/>
          <w:i/>
          <w:color w:val="171717"/>
          <w:spacing w:val="21"/>
        </w:rPr>
        <w:t xml:space="preserve"> </w:t>
      </w:r>
      <w:r>
        <w:rPr>
          <w:b/>
          <w:i/>
          <w:color w:val="171717"/>
        </w:rPr>
        <w:t>Салтыков-Щедрин.</w:t>
      </w:r>
      <w:r>
        <w:rPr>
          <w:b/>
          <w:i/>
          <w:color w:val="171717"/>
          <w:spacing w:val="31"/>
        </w:rPr>
        <w:t xml:space="preserve"> </w:t>
      </w:r>
      <w:r>
        <w:rPr>
          <w:color w:val="171717"/>
        </w:rPr>
        <w:t>Сказки</w:t>
      </w:r>
      <w:r>
        <w:rPr>
          <w:color w:val="171717"/>
          <w:spacing w:val="28"/>
        </w:rPr>
        <w:t xml:space="preserve"> </w:t>
      </w:r>
      <w:r>
        <w:rPr>
          <w:color w:val="171717"/>
        </w:rPr>
        <w:t>(две</w:t>
      </w:r>
      <w:r>
        <w:rPr>
          <w:color w:val="171717"/>
          <w:spacing w:val="27"/>
        </w:rPr>
        <w:t xml:space="preserve"> </w:t>
      </w:r>
      <w:r>
        <w:rPr>
          <w:color w:val="171717"/>
        </w:rPr>
        <w:t>по</w:t>
      </w:r>
      <w:r>
        <w:rPr>
          <w:color w:val="171717"/>
          <w:spacing w:val="28"/>
        </w:rPr>
        <w:t xml:space="preserve"> </w:t>
      </w:r>
      <w:r>
        <w:rPr>
          <w:color w:val="171717"/>
        </w:rPr>
        <w:t>выбору).</w:t>
      </w:r>
      <w:r>
        <w:rPr>
          <w:color w:val="171717"/>
          <w:spacing w:val="29"/>
        </w:rPr>
        <w:t xml:space="preserve"> </w:t>
      </w:r>
      <w:r>
        <w:rPr>
          <w:color w:val="171717"/>
        </w:rPr>
        <w:t>Например,</w:t>
      </w:r>
      <w:r>
        <w:rPr>
          <w:color w:val="171717"/>
          <w:spacing w:val="29"/>
        </w:rPr>
        <w:t xml:space="preserve"> </w:t>
      </w:r>
      <w:r>
        <w:rPr>
          <w:color w:val="171717"/>
        </w:rPr>
        <w:t>«Повесть</w:t>
      </w:r>
      <w:r>
        <w:rPr>
          <w:color w:val="171717"/>
          <w:spacing w:val="27"/>
        </w:rPr>
        <w:t xml:space="preserve"> </w:t>
      </w:r>
      <w:r>
        <w:rPr>
          <w:color w:val="171717"/>
        </w:rPr>
        <w:t>о</w:t>
      </w:r>
      <w:r>
        <w:rPr>
          <w:color w:val="171717"/>
          <w:spacing w:val="29"/>
        </w:rPr>
        <w:t xml:space="preserve"> </w:t>
      </w:r>
      <w:r>
        <w:rPr>
          <w:color w:val="171717"/>
        </w:rPr>
        <w:t>том,</w:t>
      </w:r>
      <w:r>
        <w:rPr>
          <w:color w:val="171717"/>
        </w:rPr>
        <w:tab/>
      </w:r>
      <w:r>
        <w:rPr>
          <w:color w:val="171717"/>
          <w:spacing w:val="-6"/>
        </w:rPr>
        <w:t xml:space="preserve">как </w:t>
      </w:r>
      <w:r>
        <w:rPr>
          <w:color w:val="171717"/>
        </w:rPr>
        <w:t xml:space="preserve">один   мужик  </w:t>
      </w:r>
      <w:r>
        <w:rPr>
          <w:color w:val="171717"/>
          <w:spacing w:val="36"/>
        </w:rPr>
        <w:t xml:space="preserve"> </w:t>
      </w:r>
      <w:r>
        <w:rPr>
          <w:color w:val="171717"/>
        </w:rPr>
        <w:t xml:space="preserve">двух  </w:t>
      </w:r>
      <w:r>
        <w:rPr>
          <w:color w:val="171717"/>
          <w:spacing w:val="20"/>
        </w:rPr>
        <w:t xml:space="preserve"> </w:t>
      </w:r>
      <w:r>
        <w:rPr>
          <w:color w:val="171717"/>
        </w:rPr>
        <w:t>генералов</w:t>
      </w:r>
      <w:r>
        <w:rPr>
          <w:color w:val="171717"/>
        </w:rPr>
        <w:tab/>
        <w:t>прокормил»,</w:t>
      </w:r>
      <w:r>
        <w:rPr>
          <w:color w:val="171717"/>
        </w:rPr>
        <w:tab/>
        <w:t>«Дикий</w:t>
      </w:r>
      <w:r>
        <w:rPr>
          <w:color w:val="171717"/>
          <w:spacing w:val="18"/>
        </w:rPr>
        <w:t xml:space="preserve"> </w:t>
      </w:r>
      <w:r>
        <w:rPr>
          <w:color w:val="171717"/>
        </w:rPr>
        <w:t>помещик»,</w:t>
      </w:r>
    </w:p>
    <w:p w:rsidR="00C11D7F" w:rsidRDefault="0019737F">
      <w:pPr>
        <w:pStyle w:val="a3"/>
        <w:spacing w:before="32"/>
        <w:ind w:firstLine="0"/>
        <w:jc w:val="left"/>
      </w:pPr>
      <w:r>
        <w:rPr>
          <w:color w:val="171717"/>
        </w:rPr>
        <w:t>«Премудрый пискарь» и др.</w:t>
      </w:r>
    </w:p>
    <w:p w:rsidR="00C11D7F" w:rsidRDefault="0019737F">
      <w:pPr>
        <w:pStyle w:val="Heading4"/>
        <w:spacing w:before="20"/>
        <w:jc w:val="left"/>
      </w:pPr>
      <w:r>
        <w:rPr>
          <w:color w:val="171717"/>
        </w:rPr>
        <w:t>Произведения отечественных и зарубежных писателей на историческую тему</w:t>
      </w:r>
    </w:p>
    <w:p w:rsidR="00C11D7F" w:rsidRDefault="0019737F">
      <w:pPr>
        <w:pStyle w:val="a3"/>
        <w:ind w:firstLine="0"/>
        <w:jc w:val="left"/>
      </w:pPr>
      <w:r>
        <w:rPr>
          <w:color w:val="171717"/>
        </w:rPr>
        <w:t>(не менее двух). Например, А.К. Толстого, Р. Сабатини, Ф. Купера.</w:t>
      </w:r>
    </w:p>
    <w:p w:rsidR="00C11D7F" w:rsidRDefault="0019737F">
      <w:pPr>
        <w:pStyle w:val="Heading3"/>
        <w:jc w:val="left"/>
      </w:pPr>
      <w:bookmarkStart w:id="73" w:name="Литература_конца_XIX_-_начала_XX_века"/>
      <w:bookmarkEnd w:id="73"/>
      <w:r>
        <w:rPr>
          <w:color w:val="171717"/>
        </w:rPr>
        <w:t>Литература конца XIX - начала XX века</w:t>
      </w:r>
    </w:p>
    <w:p w:rsidR="00C11D7F" w:rsidRDefault="0019737F">
      <w:pPr>
        <w:tabs>
          <w:tab w:val="left" w:pos="2872"/>
          <w:tab w:val="left" w:pos="4113"/>
          <w:tab w:val="left" w:pos="5001"/>
          <w:tab w:val="left" w:pos="5561"/>
          <w:tab w:val="left" w:pos="6770"/>
          <w:tab w:val="left" w:pos="8178"/>
        </w:tabs>
        <w:spacing w:before="40"/>
        <w:ind w:left="1344"/>
        <w:rPr>
          <w:sz w:val="24"/>
        </w:rPr>
      </w:pPr>
      <w:r>
        <w:rPr>
          <w:b/>
          <w:i/>
          <w:color w:val="171717"/>
          <w:sz w:val="24"/>
        </w:rPr>
        <w:t>А.П. Чехов.</w:t>
      </w:r>
      <w:r>
        <w:rPr>
          <w:b/>
          <w:i/>
          <w:color w:val="171717"/>
          <w:sz w:val="24"/>
        </w:rPr>
        <w:tab/>
      </w:r>
      <w:r>
        <w:rPr>
          <w:color w:val="171717"/>
          <w:sz w:val="24"/>
        </w:rPr>
        <w:t>Рассказы</w:t>
      </w:r>
      <w:r>
        <w:rPr>
          <w:color w:val="171717"/>
          <w:sz w:val="24"/>
        </w:rPr>
        <w:tab/>
        <w:t>(один</w:t>
      </w:r>
      <w:r>
        <w:rPr>
          <w:color w:val="171717"/>
          <w:sz w:val="24"/>
        </w:rPr>
        <w:tab/>
        <w:t>по</w:t>
      </w:r>
      <w:r>
        <w:rPr>
          <w:color w:val="171717"/>
          <w:sz w:val="24"/>
        </w:rPr>
        <w:tab/>
        <w:t>выбору).</w:t>
      </w:r>
      <w:r>
        <w:rPr>
          <w:color w:val="171717"/>
          <w:sz w:val="24"/>
        </w:rPr>
        <w:tab/>
        <w:t>Например,</w:t>
      </w:r>
      <w:r>
        <w:rPr>
          <w:color w:val="171717"/>
          <w:sz w:val="24"/>
        </w:rPr>
        <w:tab/>
      </w:r>
      <w:r>
        <w:rPr>
          <w:color w:val="171717"/>
          <w:spacing w:val="-3"/>
          <w:sz w:val="24"/>
        </w:rPr>
        <w:t>«Тоска»,</w:t>
      </w:r>
    </w:p>
    <w:p w:rsidR="00C11D7F" w:rsidRDefault="0019737F">
      <w:pPr>
        <w:pStyle w:val="a3"/>
        <w:spacing w:before="48"/>
        <w:ind w:firstLine="0"/>
        <w:jc w:val="left"/>
      </w:pPr>
      <w:r>
        <w:rPr>
          <w:color w:val="171717"/>
        </w:rPr>
        <w:t>«Злоумышленник» и др.</w:t>
      </w:r>
    </w:p>
    <w:p w:rsidR="00C11D7F" w:rsidRDefault="0019737F">
      <w:pPr>
        <w:pStyle w:val="a3"/>
        <w:spacing w:before="45"/>
        <w:ind w:left="1344" w:firstLine="0"/>
        <w:jc w:val="left"/>
      </w:pPr>
      <w:r>
        <w:rPr>
          <w:b/>
          <w:i/>
          <w:color w:val="171717"/>
        </w:rPr>
        <w:t xml:space="preserve">М. Горький. </w:t>
      </w:r>
      <w:r>
        <w:rPr>
          <w:color w:val="171717"/>
        </w:rPr>
        <w:t>Ранние рассказы (одно произведение по выбору). Например,</w:t>
      </w:r>
    </w:p>
    <w:p w:rsidR="00C11D7F" w:rsidRDefault="0019737F">
      <w:pPr>
        <w:pStyle w:val="a3"/>
        <w:spacing w:before="12"/>
        <w:ind w:firstLine="0"/>
        <w:jc w:val="left"/>
      </w:pPr>
      <w:r>
        <w:rPr>
          <w:color w:val="171717"/>
        </w:rPr>
        <w:t>«Старуха Изергиль» (легенда о Данко), «Челкаш» и др.</w:t>
      </w:r>
    </w:p>
    <w:p w:rsidR="00C11D7F" w:rsidRDefault="0019737F">
      <w:pPr>
        <w:tabs>
          <w:tab w:val="left" w:pos="1448"/>
          <w:tab w:val="left" w:pos="2744"/>
          <w:tab w:val="left" w:pos="4505"/>
          <w:tab w:val="left" w:pos="6373"/>
          <w:tab w:val="left" w:pos="9678"/>
        </w:tabs>
        <w:spacing w:before="6" w:line="237" w:lineRule="auto"/>
        <w:ind w:left="632" w:right="869" w:firstLine="712"/>
        <w:rPr>
          <w:sz w:val="24"/>
        </w:rPr>
      </w:pPr>
      <w:r>
        <w:rPr>
          <w:b/>
          <w:i/>
          <w:color w:val="171717"/>
          <w:sz w:val="24"/>
        </w:rPr>
        <w:t xml:space="preserve">Сатирические произведения отечественных и зарубежных </w:t>
      </w:r>
      <w:r>
        <w:rPr>
          <w:b/>
          <w:i/>
          <w:color w:val="171717"/>
          <w:spacing w:val="25"/>
          <w:sz w:val="24"/>
        </w:rPr>
        <w:t xml:space="preserve"> </w:t>
      </w:r>
      <w:r>
        <w:rPr>
          <w:b/>
          <w:i/>
          <w:color w:val="171717"/>
          <w:sz w:val="24"/>
        </w:rPr>
        <w:t>писателей</w:t>
      </w:r>
      <w:r>
        <w:rPr>
          <w:b/>
          <w:i/>
          <w:color w:val="171717"/>
          <w:spacing w:val="26"/>
          <w:sz w:val="24"/>
        </w:rPr>
        <w:t xml:space="preserve"> </w:t>
      </w:r>
      <w:r>
        <w:rPr>
          <w:color w:val="171717"/>
          <w:sz w:val="24"/>
        </w:rPr>
        <w:t>(не</w:t>
      </w:r>
      <w:r>
        <w:rPr>
          <w:color w:val="171717"/>
          <w:sz w:val="24"/>
        </w:rPr>
        <w:tab/>
      </w:r>
      <w:r>
        <w:rPr>
          <w:color w:val="171717"/>
          <w:spacing w:val="-3"/>
          <w:sz w:val="24"/>
        </w:rPr>
        <w:t xml:space="preserve">менее </w:t>
      </w:r>
      <w:r>
        <w:rPr>
          <w:color w:val="171717"/>
          <w:sz w:val="24"/>
        </w:rPr>
        <w:t>двух).</w:t>
      </w:r>
      <w:r>
        <w:rPr>
          <w:color w:val="171717"/>
          <w:sz w:val="24"/>
        </w:rPr>
        <w:tab/>
        <w:t>Например,</w:t>
      </w:r>
      <w:r>
        <w:rPr>
          <w:color w:val="171717"/>
          <w:sz w:val="24"/>
        </w:rPr>
        <w:tab/>
        <w:t>М.М.</w:t>
      </w:r>
      <w:r>
        <w:rPr>
          <w:color w:val="171717"/>
          <w:spacing w:val="-2"/>
          <w:sz w:val="24"/>
        </w:rPr>
        <w:t xml:space="preserve"> </w:t>
      </w:r>
      <w:r>
        <w:rPr>
          <w:color w:val="171717"/>
          <w:sz w:val="24"/>
        </w:rPr>
        <w:t>Зощенко,</w:t>
      </w:r>
      <w:r>
        <w:rPr>
          <w:color w:val="171717"/>
          <w:sz w:val="24"/>
        </w:rPr>
        <w:tab/>
        <w:t>А.Т.</w:t>
      </w:r>
      <w:r>
        <w:rPr>
          <w:color w:val="171717"/>
          <w:spacing w:val="-1"/>
          <w:sz w:val="24"/>
        </w:rPr>
        <w:t xml:space="preserve"> </w:t>
      </w:r>
      <w:r>
        <w:rPr>
          <w:color w:val="171717"/>
          <w:sz w:val="24"/>
        </w:rPr>
        <w:t>Аверченко,</w:t>
      </w:r>
      <w:r>
        <w:rPr>
          <w:color w:val="171717"/>
          <w:sz w:val="24"/>
        </w:rPr>
        <w:tab/>
        <w:t>Н. Тэффи, О. Генри, Я.</w:t>
      </w:r>
      <w:r>
        <w:rPr>
          <w:color w:val="171717"/>
          <w:spacing w:val="-7"/>
          <w:sz w:val="24"/>
        </w:rPr>
        <w:t xml:space="preserve"> </w:t>
      </w:r>
      <w:r>
        <w:rPr>
          <w:color w:val="171717"/>
          <w:sz w:val="24"/>
        </w:rPr>
        <w:t>Гашека</w:t>
      </w:r>
    </w:p>
    <w:p w:rsidR="00C11D7F" w:rsidRDefault="00C11D7F">
      <w:pPr>
        <w:spacing w:line="237" w:lineRule="auto"/>
        <w:rPr>
          <w:sz w:val="24"/>
        </w:rPr>
        <w:sectPr w:rsidR="00C11D7F">
          <w:pgSz w:w="11920" w:h="16840"/>
          <w:pgMar w:top="980" w:right="260" w:bottom="440" w:left="500" w:header="0" w:footer="152" w:gutter="0"/>
          <w:cols w:space="720"/>
        </w:sectPr>
      </w:pPr>
    </w:p>
    <w:p w:rsidR="00C11D7F" w:rsidRDefault="0019737F">
      <w:pPr>
        <w:pStyle w:val="Heading3"/>
        <w:spacing w:before="76"/>
      </w:pPr>
      <w:r>
        <w:rPr>
          <w:color w:val="171717"/>
        </w:rPr>
        <w:lastRenderedPageBreak/>
        <w:t>Литература первой половины XX века</w:t>
      </w:r>
    </w:p>
    <w:p w:rsidR="00C11D7F" w:rsidRDefault="0019737F">
      <w:pPr>
        <w:pStyle w:val="a3"/>
        <w:spacing w:before="44"/>
        <w:ind w:left="1344" w:firstLine="0"/>
      </w:pPr>
      <w:r>
        <w:rPr>
          <w:b/>
          <w:i/>
          <w:color w:val="171717"/>
        </w:rPr>
        <w:t xml:space="preserve">А.С. Грин. </w:t>
      </w:r>
      <w:r>
        <w:rPr>
          <w:color w:val="171717"/>
        </w:rPr>
        <w:t>Повести и рассказы (одно произведение по выбору).</w:t>
      </w:r>
    </w:p>
    <w:p w:rsidR="00C11D7F" w:rsidRDefault="0019737F">
      <w:pPr>
        <w:pStyle w:val="a3"/>
        <w:spacing w:before="12"/>
        <w:ind w:firstLine="0"/>
      </w:pPr>
      <w:r>
        <w:rPr>
          <w:color w:val="171717"/>
        </w:rPr>
        <w:t>Например, «Алые паруса», «Зелёная лампа» и др.</w:t>
      </w:r>
    </w:p>
    <w:p w:rsidR="00C11D7F" w:rsidRDefault="0019737F">
      <w:pPr>
        <w:ind w:left="632" w:right="869" w:firstLine="712"/>
        <w:jc w:val="both"/>
        <w:rPr>
          <w:sz w:val="24"/>
        </w:rPr>
      </w:pPr>
      <w:r>
        <w:rPr>
          <w:b/>
          <w:i/>
          <w:color w:val="171717"/>
          <w:sz w:val="24"/>
        </w:rPr>
        <w:t>Отечественная поэзия первой половины XX века</w:t>
      </w:r>
      <w:r>
        <w:rPr>
          <w:i/>
          <w:color w:val="171717"/>
          <w:sz w:val="24"/>
        </w:rPr>
        <w:t xml:space="preserve">. </w:t>
      </w:r>
      <w:r>
        <w:rPr>
          <w:color w:val="171717"/>
          <w:sz w:val="24"/>
        </w:rPr>
        <w:t xml:space="preserve">Стихотворения </w:t>
      </w:r>
      <w:r>
        <w:rPr>
          <w:color w:val="171717"/>
          <w:spacing w:val="-3"/>
          <w:sz w:val="24"/>
        </w:rPr>
        <w:t xml:space="preserve">на </w:t>
      </w:r>
      <w:r>
        <w:rPr>
          <w:color w:val="171717"/>
          <w:sz w:val="24"/>
        </w:rPr>
        <w:t>тему мечты и реальности (два-три по выбору). Например, стихотворения А.А. Блока,  Н.С.  Гумилёва,  М.И. Цветаевой и</w:t>
      </w:r>
      <w:r>
        <w:rPr>
          <w:color w:val="171717"/>
          <w:spacing w:val="-2"/>
          <w:sz w:val="24"/>
        </w:rPr>
        <w:t xml:space="preserve"> </w:t>
      </w:r>
      <w:r>
        <w:rPr>
          <w:color w:val="171717"/>
          <w:sz w:val="24"/>
        </w:rPr>
        <w:t>др.</w:t>
      </w:r>
    </w:p>
    <w:p w:rsidR="00C11D7F" w:rsidRDefault="0019737F">
      <w:pPr>
        <w:spacing w:before="32"/>
        <w:ind w:left="1344"/>
        <w:jc w:val="both"/>
        <w:rPr>
          <w:sz w:val="24"/>
        </w:rPr>
      </w:pPr>
      <w:r>
        <w:rPr>
          <w:b/>
          <w:i/>
          <w:color w:val="171717"/>
          <w:sz w:val="24"/>
        </w:rPr>
        <w:t xml:space="preserve">В.В. Маяковский. </w:t>
      </w:r>
      <w:r>
        <w:rPr>
          <w:color w:val="171717"/>
          <w:sz w:val="24"/>
        </w:rPr>
        <w:t>Стихотворения (одно по выбору). Например,</w:t>
      </w:r>
    </w:p>
    <w:p w:rsidR="00C11D7F" w:rsidRDefault="0019737F">
      <w:pPr>
        <w:pStyle w:val="a3"/>
        <w:spacing w:before="12"/>
        <w:ind w:right="874" w:firstLine="0"/>
      </w:pPr>
      <w:r>
        <w:rPr>
          <w:color w:val="171717"/>
        </w:rPr>
        <w:t xml:space="preserve">«Необычайное приключение, бывшее с Владимиром Маяковским летом на даче», «Хорошее отношение к лошадям» и др. </w:t>
      </w:r>
      <w:r>
        <w:rPr>
          <w:b/>
          <w:color w:val="171717"/>
        </w:rPr>
        <w:t xml:space="preserve">А.П. Платонов. </w:t>
      </w:r>
      <w:r>
        <w:rPr>
          <w:color w:val="171717"/>
        </w:rPr>
        <w:t>Рассказы (один по выбору). Например,</w:t>
      </w:r>
    </w:p>
    <w:p w:rsidR="00C11D7F" w:rsidRDefault="0019737F">
      <w:pPr>
        <w:pStyle w:val="a3"/>
        <w:spacing w:before="1"/>
        <w:ind w:firstLine="0"/>
      </w:pPr>
      <w:r>
        <w:rPr>
          <w:color w:val="171717"/>
        </w:rPr>
        <w:t>«Юшка», «Неизвестный цветок» и др.</w:t>
      </w:r>
    </w:p>
    <w:p w:rsidR="00C11D7F" w:rsidRDefault="0019737F">
      <w:pPr>
        <w:pStyle w:val="Heading3"/>
      </w:pPr>
      <w:r>
        <w:rPr>
          <w:color w:val="171717"/>
        </w:rPr>
        <w:t>Литература второй половины XX века</w:t>
      </w:r>
    </w:p>
    <w:p w:rsidR="00C11D7F" w:rsidRDefault="0019737F">
      <w:pPr>
        <w:pStyle w:val="a3"/>
        <w:spacing w:before="12"/>
        <w:ind w:left="1344" w:firstLine="0"/>
      </w:pPr>
      <w:r>
        <w:rPr>
          <w:b/>
          <w:i/>
          <w:color w:val="171717"/>
        </w:rPr>
        <w:t xml:space="preserve">В.М. Шукшин. </w:t>
      </w:r>
      <w:r>
        <w:rPr>
          <w:color w:val="171717"/>
        </w:rPr>
        <w:t>Рассказы (один по выбору). Например, «Чудик», «Стенька Разин»,</w:t>
      </w:r>
    </w:p>
    <w:p w:rsidR="00C11D7F" w:rsidRDefault="0019737F">
      <w:pPr>
        <w:spacing w:before="4"/>
        <w:ind w:left="632"/>
        <w:jc w:val="both"/>
        <w:rPr>
          <w:i/>
          <w:sz w:val="24"/>
        </w:rPr>
      </w:pPr>
      <w:r>
        <w:rPr>
          <w:color w:val="171717"/>
          <w:sz w:val="24"/>
        </w:rPr>
        <w:t>«Критики</w:t>
      </w:r>
      <w:r>
        <w:rPr>
          <w:i/>
          <w:color w:val="171717"/>
          <w:sz w:val="24"/>
        </w:rPr>
        <w:t>» и др.</w:t>
      </w:r>
    </w:p>
    <w:p w:rsidR="00C11D7F" w:rsidRDefault="0019737F">
      <w:pPr>
        <w:spacing w:before="4"/>
        <w:ind w:left="632" w:right="877" w:firstLine="712"/>
        <w:jc w:val="both"/>
        <w:rPr>
          <w:sz w:val="24"/>
        </w:rPr>
      </w:pPr>
      <w:r>
        <w:rPr>
          <w:b/>
          <w:i/>
          <w:color w:val="171717"/>
          <w:sz w:val="24"/>
        </w:rPr>
        <w:t xml:space="preserve">Стихотворения отечественных поэтов XX - XXI веков </w:t>
      </w:r>
      <w:r>
        <w:rPr>
          <w:color w:val="171717"/>
          <w:sz w:val="24"/>
        </w:rPr>
        <w:t>(не менее четырёх стихотворений двух поэтов). Например, стихотворения М. И. Цветаевой, Е. А. Евтушенко, Б. А. Ахмадулиной, Ю. Д. Левитанского и др.</w:t>
      </w:r>
    </w:p>
    <w:p w:rsidR="00C11D7F" w:rsidRDefault="0019737F">
      <w:pPr>
        <w:spacing w:line="237" w:lineRule="auto"/>
        <w:ind w:left="632" w:right="872" w:firstLine="712"/>
        <w:jc w:val="both"/>
        <w:rPr>
          <w:sz w:val="24"/>
        </w:rPr>
      </w:pPr>
      <w:r>
        <w:rPr>
          <w:b/>
          <w:i/>
          <w:color w:val="171717"/>
          <w:sz w:val="24"/>
        </w:rPr>
        <w:t xml:space="preserve">Произведения отечественных прозаиков второй половины XX - начала XXI века </w:t>
      </w:r>
      <w:r>
        <w:rPr>
          <w:color w:val="171717"/>
          <w:sz w:val="24"/>
        </w:rPr>
        <w:t>(не менее двух). Например, произведения Ф.А. Абрамова, В.П. Астафьева, В.И. Белова, Ф.А. Искандера и др.</w:t>
      </w:r>
    </w:p>
    <w:p w:rsidR="00C11D7F" w:rsidRDefault="0019737F">
      <w:pPr>
        <w:spacing w:line="242" w:lineRule="auto"/>
        <w:ind w:left="632" w:right="871" w:firstLine="712"/>
        <w:jc w:val="both"/>
        <w:rPr>
          <w:sz w:val="24"/>
        </w:rPr>
      </w:pPr>
      <w:r>
        <w:rPr>
          <w:b/>
          <w:i/>
          <w:color w:val="171717"/>
          <w:sz w:val="24"/>
        </w:rPr>
        <w:t xml:space="preserve">Тема взаимоотношения поколений, становления человека, выбора им жизненного пути </w:t>
      </w:r>
      <w:r>
        <w:rPr>
          <w:color w:val="171717"/>
          <w:sz w:val="24"/>
        </w:rPr>
        <w:t>(не менее двух произведений современных отечественных и зарубежных писателей). Например, Л.Л. Волкова. «Всем выйти из кадра», Т.В. Михеева. «Лёгкие горы», У. Старк.</w:t>
      </w:r>
    </w:p>
    <w:p w:rsidR="00C11D7F" w:rsidRDefault="0019737F">
      <w:pPr>
        <w:pStyle w:val="a3"/>
        <w:spacing w:line="272" w:lineRule="exact"/>
        <w:ind w:firstLine="0"/>
      </w:pPr>
      <w:r>
        <w:rPr>
          <w:color w:val="171717"/>
        </w:rPr>
        <w:t>«Умеешь ли ты свистеть, Йоханна?» и др.</w:t>
      </w:r>
    </w:p>
    <w:p w:rsidR="00C11D7F" w:rsidRDefault="0019737F">
      <w:pPr>
        <w:pStyle w:val="Heading3"/>
      </w:pPr>
      <w:r>
        <w:rPr>
          <w:color w:val="171717"/>
        </w:rPr>
        <w:t>Зарубежная литература</w:t>
      </w:r>
    </w:p>
    <w:p w:rsidR="00C11D7F" w:rsidRDefault="0019737F" w:rsidP="003E57C1">
      <w:pPr>
        <w:spacing w:before="12"/>
        <w:ind w:left="632" w:right="879" w:firstLine="712"/>
        <w:jc w:val="both"/>
        <w:rPr>
          <w:sz w:val="20"/>
        </w:rPr>
      </w:pPr>
      <w:r>
        <w:rPr>
          <w:b/>
          <w:i/>
          <w:color w:val="171717"/>
          <w:sz w:val="24"/>
        </w:rPr>
        <w:t>М. де Сервантес Сааведра</w:t>
      </w:r>
      <w:r>
        <w:rPr>
          <w:i/>
          <w:color w:val="171717"/>
          <w:sz w:val="24"/>
        </w:rPr>
        <w:t xml:space="preserve">. </w:t>
      </w:r>
      <w:r>
        <w:rPr>
          <w:color w:val="171717"/>
          <w:sz w:val="24"/>
        </w:rPr>
        <w:t>Роман «Хитроумный идальго Дон Кихот Ламанчский» (главы).</w:t>
      </w:r>
    </w:p>
    <w:p w:rsidR="00C11D7F" w:rsidRDefault="00C11D7F">
      <w:pPr>
        <w:pStyle w:val="a3"/>
        <w:spacing w:before="9"/>
        <w:ind w:left="0" w:firstLine="0"/>
        <w:jc w:val="left"/>
        <w:rPr>
          <w:sz w:val="10"/>
        </w:rPr>
      </w:pPr>
    </w:p>
    <w:tbl>
      <w:tblPr>
        <w:tblStyle w:val="TableNormal"/>
        <w:tblW w:w="0" w:type="auto"/>
        <w:tblInd w:w="590" w:type="dxa"/>
        <w:tblLayout w:type="fixed"/>
        <w:tblLook w:val="01E0"/>
      </w:tblPr>
      <w:tblGrid>
        <w:gridCol w:w="4359"/>
        <w:gridCol w:w="1552"/>
        <w:gridCol w:w="2444"/>
        <w:gridCol w:w="1200"/>
      </w:tblGrid>
      <w:tr w:rsidR="00C11D7F">
        <w:trPr>
          <w:trHeight w:val="270"/>
        </w:trPr>
        <w:tc>
          <w:tcPr>
            <w:tcW w:w="4359" w:type="dxa"/>
          </w:tcPr>
          <w:p w:rsidR="00C11D7F" w:rsidRDefault="0019737F">
            <w:pPr>
              <w:pStyle w:val="TableParagraph"/>
              <w:spacing w:line="251" w:lineRule="exact"/>
              <w:ind w:right="57"/>
              <w:jc w:val="center"/>
              <w:rPr>
                <w:b/>
                <w:i/>
                <w:sz w:val="24"/>
              </w:rPr>
            </w:pPr>
            <w:r>
              <w:rPr>
                <w:b/>
                <w:i/>
                <w:color w:val="171717"/>
                <w:sz w:val="24"/>
              </w:rPr>
              <w:t>Зарубежнаяновеллистика</w:t>
            </w:r>
          </w:p>
        </w:tc>
        <w:tc>
          <w:tcPr>
            <w:tcW w:w="1552" w:type="dxa"/>
          </w:tcPr>
          <w:p w:rsidR="00C11D7F" w:rsidRDefault="0019737F">
            <w:pPr>
              <w:pStyle w:val="TableParagraph"/>
              <w:spacing w:line="251" w:lineRule="exact"/>
              <w:ind w:left="159" w:right="159"/>
              <w:jc w:val="center"/>
              <w:rPr>
                <w:sz w:val="24"/>
              </w:rPr>
            </w:pPr>
            <w:r>
              <w:rPr>
                <w:color w:val="171717"/>
                <w:sz w:val="24"/>
              </w:rPr>
              <w:t>(одно-два</w:t>
            </w:r>
          </w:p>
        </w:tc>
        <w:tc>
          <w:tcPr>
            <w:tcW w:w="2444" w:type="dxa"/>
          </w:tcPr>
          <w:p w:rsidR="00C11D7F" w:rsidRDefault="0019737F">
            <w:pPr>
              <w:pStyle w:val="TableParagraph"/>
              <w:spacing w:line="251" w:lineRule="exact"/>
              <w:ind w:left="201"/>
              <w:rPr>
                <w:sz w:val="24"/>
              </w:rPr>
            </w:pPr>
            <w:r>
              <w:rPr>
                <w:color w:val="171717"/>
                <w:sz w:val="24"/>
              </w:rPr>
              <w:t>произведения по</w:t>
            </w:r>
          </w:p>
        </w:tc>
        <w:tc>
          <w:tcPr>
            <w:tcW w:w="1200" w:type="dxa"/>
          </w:tcPr>
          <w:p w:rsidR="00C11D7F" w:rsidRDefault="0019737F">
            <w:pPr>
              <w:pStyle w:val="TableParagraph"/>
              <w:spacing w:line="251" w:lineRule="exact"/>
              <w:ind w:left="169"/>
              <w:rPr>
                <w:sz w:val="24"/>
              </w:rPr>
            </w:pPr>
            <w:r>
              <w:rPr>
                <w:color w:val="171717"/>
                <w:sz w:val="24"/>
              </w:rPr>
              <w:t>выбору).</w:t>
            </w:r>
          </w:p>
        </w:tc>
      </w:tr>
      <w:tr w:rsidR="00C11D7F">
        <w:trPr>
          <w:trHeight w:val="270"/>
        </w:trPr>
        <w:tc>
          <w:tcPr>
            <w:tcW w:w="4359" w:type="dxa"/>
          </w:tcPr>
          <w:p w:rsidR="00C11D7F" w:rsidRDefault="0019737F">
            <w:pPr>
              <w:pStyle w:val="TableParagraph"/>
              <w:tabs>
                <w:tab w:val="left" w:pos="1500"/>
                <w:tab w:val="left" w:pos="1996"/>
                <w:tab w:val="left" w:pos="3256"/>
              </w:tabs>
              <w:spacing w:line="251" w:lineRule="exact"/>
              <w:ind w:right="136"/>
              <w:jc w:val="center"/>
              <w:rPr>
                <w:sz w:val="24"/>
              </w:rPr>
            </w:pPr>
            <w:r>
              <w:rPr>
                <w:color w:val="171717"/>
                <w:spacing w:val="-3"/>
                <w:sz w:val="24"/>
              </w:rPr>
              <w:t>Например,</w:t>
            </w:r>
            <w:r>
              <w:rPr>
                <w:color w:val="171717"/>
                <w:spacing w:val="-3"/>
                <w:sz w:val="24"/>
              </w:rPr>
              <w:tab/>
              <w:t>П.</w:t>
            </w:r>
            <w:r>
              <w:rPr>
                <w:color w:val="171717"/>
                <w:spacing w:val="-3"/>
                <w:sz w:val="24"/>
              </w:rPr>
              <w:tab/>
              <w:t>Мериме.</w:t>
            </w:r>
            <w:r>
              <w:rPr>
                <w:color w:val="171717"/>
                <w:spacing w:val="-3"/>
                <w:sz w:val="24"/>
              </w:rPr>
              <w:tab/>
              <w:t>«Маттео</w:t>
            </w:r>
          </w:p>
        </w:tc>
        <w:tc>
          <w:tcPr>
            <w:tcW w:w="1552" w:type="dxa"/>
          </w:tcPr>
          <w:p w:rsidR="00C11D7F" w:rsidRDefault="0019737F">
            <w:pPr>
              <w:pStyle w:val="TableParagraph"/>
              <w:spacing w:line="251" w:lineRule="exact"/>
              <w:ind w:left="159" w:right="169"/>
              <w:jc w:val="center"/>
              <w:rPr>
                <w:sz w:val="24"/>
              </w:rPr>
            </w:pPr>
            <w:r>
              <w:rPr>
                <w:color w:val="171717"/>
                <w:sz w:val="24"/>
              </w:rPr>
              <w:t>Фальконе»;</w:t>
            </w:r>
          </w:p>
        </w:tc>
        <w:tc>
          <w:tcPr>
            <w:tcW w:w="2444" w:type="dxa"/>
          </w:tcPr>
          <w:p w:rsidR="00C11D7F" w:rsidRDefault="0019737F">
            <w:pPr>
              <w:pStyle w:val="TableParagraph"/>
              <w:tabs>
                <w:tab w:val="left" w:pos="1613"/>
              </w:tabs>
              <w:spacing w:line="251" w:lineRule="exact"/>
              <w:ind w:left="236"/>
              <w:rPr>
                <w:sz w:val="24"/>
              </w:rPr>
            </w:pPr>
            <w:r>
              <w:rPr>
                <w:color w:val="171717"/>
                <w:sz w:val="24"/>
              </w:rPr>
              <w:t>О.</w:t>
            </w:r>
            <w:r>
              <w:rPr>
                <w:color w:val="171717"/>
                <w:spacing w:val="9"/>
                <w:sz w:val="24"/>
              </w:rPr>
              <w:t xml:space="preserve"> </w:t>
            </w:r>
            <w:r>
              <w:rPr>
                <w:color w:val="171717"/>
                <w:spacing w:val="-3"/>
                <w:sz w:val="24"/>
              </w:rPr>
              <w:t>Генри.</w:t>
            </w:r>
            <w:r>
              <w:rPr>
                <w:color w:val="171717"/>
                <w:spacing w:val="-3"/>
                <w:sz w:val="24"/>
              </w:rPr>
              <w:tab/>
              <w:t>«Дары</w:t>
            </w:r>
          </w:p>
        </w:tc>
        <w:tc>
          <w:tcPr>
            <w:tcW w:w="1200" w:type="dxa"/>
          </w:tcPr>
          <w:p w:rsidR="00C11D7F" w:rsidRDefault="0019737F">
            <w:pPr>
              <w:pStyle w:val="TableParagraph"/>
              <w:spacing w:line="251" w:lineRule="exact"/>
              <w:ind w:left="169"/>
              <w:rPr>
                <w:sz w:val="24"/>
              </w:rPr>
            </w:pPr>
            <w:r>
              <w:rPr>
                <w:color w:val="171717"/>
                <w:sz w:val="24"/>
              </w:rPr>
              <w:t>волхвов»,</w:t>
            </w:r>
          </w:p>
        </w:tc>
      </w:tr>
    </w:tbl>
    <w:p w:rsidR="00C11D7F" w:rsidRDefault="0019737F">
      <w:pPr>
        <w:pStyle w:val="a3"/>
        <w:spacing w:before="32"/>
        <w:ind w:firstLine="0"/>
      </w:pPr>
      <w:r>
        <w:rPr>
          <w:color w:val="171717"/>
        </w:rPr>
        <w:t>«Последний лист».</w:t>
      </w:r>
    </w:p>
    <w:p w:rsidR="00C11D7F" w:rsidRDefault="0019737F">
      <w:pPr>
        <w:spacing w:before="12"/>
        <w:ind w:left="1344"/>
        <w:jc w:val="both"/>
        <w:rPr>
          <w:sz w:val="24"/>
        </w:rPr>
      </w:pPr>
      <w:r>
        <w:rPr>
          <w:b/>
          <w:i/>
          <w:color w:val="171717"/>
          <w:sz w:val="24"/>
        </w:rPr>
        <w:t xml:space="preserve">А. де Сент Экзюпери. </w:t>
      </w:r>
      <w:r>
        <w:rPr>
          <w:color w:val="171717"/>
          <w:sz w:val="24"/>
        </w:rPr>
        <w:t>Повесть-сказка «Маленький принц».</w:t>
      </w:r>
    </w:p>
    <w:p w:rsidR="00C11D7F" w:rsidRDefault="00C11D7F">
      <w:pPr>
        <w:pStyle w:val="a3"/>
        <w:spacing w:before="11"/>
        <w:ind w:left="0" w:firstLine="0"/>
        <w:jc w:val="left"/>
      </w:pPr>
    </w:p>
    <w:p w:rsidR="00C11D7F" w:rsidRDefault="00102213" w:rsidP="00102213">
      <w:pPr>
        <w:pStyle w:val="Heading3"/>
        <w:tabs>
          <w:tab w:val="left" w:pos="5053"/>
          <w:tab w:val="left" w:pos="5054"/>
        </w:tabs>
        <w:ind w:left="567"/>
      </w:pPr>
      <w:r>
        <w:rPr>
          <w:color w:val="171717"/>
        </w:rPr>
        <w:t xml:space="preserve">                                                                           8 </w:t>
      </w:r>
      <w:r w:rsidR="0019737F">
        <w:rPr>
          <w:color w:val="171717"/>
        </w:rPr>
        <w:t>КЛАСС</w:t>
      </w:r>
    </w:p>
    <w:p w:rsidR="00C11D7F" w:rsidRDefault="00C11D7F">
      <w:pPr>
        <w:pStyle w:val="a3"/>
        <w:spacing w:before="1"/>
        <w:ind w:left="0" w:firstLine="0"/>
        <w:jc w:val="left"/>
        <w:rPr>
          <w:b/>
          <w:sz w:val="27"/>
        </w:rPr>
      </w:pPr>
    </w:p>
    <w:p w:rsidR="00C11D7F" w:rsidRDefault="0019737F">
      <w:pPr>
        <w:ind w:left="1344"/>
        <w:rPr>
          <w:b/>
          <w:sz w:val="24"/>
        </w:rPr>
      </w:pPr>
      <w:r>
        <w:rPr>
          <w:b/>
          <w:color w:val="171717"/>
          <w:sz w:val="24"/>
        </w:rPr>
        <w:t>Древнерусская литература</w:t>
      </w:r>
    </w:p>
    <w:p w:rsidR="00C11D7F" w:rsidRDefault="0019737F">
      <w:pPr>
        <w:spacing w:before="40"/>
        <w:ind w:left="1344"/>
        <w:rPr>
          <w:sz w:val="24"/>
        </w:rPr>
      </w:pPr>
      <w:r>
        <w:rPr>
          <w:b/>
          <w:i/>
          <w:color w:val="171717"/>
          <w:sz w:val="24"/>
        </w:rPr>
        <w:t xml:space="preserve">Житийная литература </w:t>
      </w:r>
      <w:r>
        <w:rPr>
          <w:color w:val="171717"/>
          <w:sz w:val="24"/>
        </w:rPr>
        <w:t>(одно произведение по выбору). Например,</w:t>
      </w:r>
    </w:p>
    <w:p w:rsidR="00C11D7F" w:rsidRDefault="0019737F" w:rsidP="00102213">
      <w:pPr>
        <w:pStyle w:val="a3"/>
        <w:tabs>
          <w:tab w:val="left" w:pos="1772"/>
          <w:tab w:val="left" w:pos="2824"/>
          <w:tab w:val="left" w:pos="4925"/>
          <w:tab w:val="left" w:pos="6069"/>
          <w:tab w:val="left" w:pos="7534"/>
          <w:tab w:val="left" w:pos="8974"/>
          <w:tab w:val="left" w:pos="9506"/>
        </w:tabs>
        <w:spacing w:before="12"/>
        <w:ind w:right="1006" w:firstLine="0"/>
        <w:jc w:val="left"/>
        <w:rPr>
          <w:sz w:val="27"/>
        </w:rPr>
      </w:pPr>
      <w:r>
        <w:rPr>
          <w:color w:val="171717"/>
          <w:spacing w:val="-3"/>
        </w:rPr>
        <w:t>«Житие</w:t>
      </w:r>
      <w:r>
        <w:rPr>
          <w:color w:val="171717"/>
          <w:spacing w:val="-3"/>
        </w:rPr>
        <w:tab/>
        <w:t>Сергия</w:t>
      </w:r>
      <w:r>
        <w:rPr>
          <w:color w:val="171717"/>
          <w:spacing w:val="-3"/>
        </w:rPr>
        <w:tab/>
        <w:t>Радонежского»,</w:t>
      </w:r>
      <w:r>
        <w:rPr>
          <w:color w:val="171717"/>
          <w:spacing w:val="-3"/>
        </w:rPr>
        <w:tab/>
        <w:t>«Житие</w:t>
      </w:r>
      <w:r>
        <w:rPr>
          <w:color w:val="171717"/>
          <w:spacing w:val="-3"/>
        </w:rPr>
        <w:tab/>
        <w:t>протопопа</w:t>
      </w:r>
      <w:r>
        <w:rPr>
          <w:color w:val="171717"/>
          <w:spacing w:val="-3"/>
        </w:rPr>
        <w:tab/>
        <w:t>Аввакума,</w:t>
      </w:r>
      <w:r>
        <w:rPr>
          <w:color w:val="171717"/>
          <w:spacing w:val="-3"/>
        </w:rPr>
        <w:tab/>
      </w:r>
      <w:r>
        <w:rPr>
          <w:color w:val="171717"/>
          <w:spacing w:val="-5"/>
        </w:rPr>
        <w:t>им</w:t>
      </w:r>
      <w:r>
        <w:rPr>
          <w:color w:val="171717"/>
          <w:spacing w:val="-5"/>
        </w:rPr>
        <w:tab/>
      </w:r>
      <w:r>
        <w:rPr>
          <w:color w:val="171717"/>
          <w:spacing w:val="-6"/>
        </w:rPr>
        <w:t xml:space="preserve">самим </w:t>
      </w:r>
      <w:r>
        <w:rPr>
          <w:color w:val="171717"/>
          <w:spacing w:val="-3"/>
        </w:rPr>
        <w:t>написанное».</w:t>
      </w:r>
    </w:p>
    <w:p w:rsidR="00C11D7F" w:rsidRDefault="0019737F">
      <w:pPr>
        <w:pStyle w:val="Heading3"/>
        <w:jc w:val="left"/>
      </w:pPr>
      <w:r>
        <w:rPr>
          <w:color w:val="171717"/>
        </w:rPr>
        <w:t>Литература XVIII века</w:t>
      </w:r>
    </w:p>
    <w:p w:rsidR="00C11D7F" w:rsidRDefault="0019737F">
      <w:pPr>
        <w:spacing w:before="44"/>
        <w:ind w:left="1344"/>
        <w:rPr>
          <w:sz w:val="24"/>
        </w:rPr>
      </w:pPr>
      <w:r>
        <w:rPr>
          <w:b/>
          <w:color w:val="171717"/>
          <w:sz w:val="24"/>
        </w:rPr>
        <w:t>Д</w:t>
      </w:r>
      <w:r>
        <w:rPr>
          <w:b/>
          <w:i/>
          <w:color w:val="171717"/>
          <w:sz w:val="24"/>
        </w:rPr>
        <w:t xml:space="preserve">.И. Фонвизин. </w:t>
      </w:r>
      <w:r>
        <w:rPr>
          <w:color w:val="171717"/>
          <w:sz w:val="24"/>
        </w:rPr>
        <w:t>Комедия «Недоросль».</w:t>
      </w:r>
    </w:p>
    <w:p w:rsidR="00C11D7F" w:rsidRDefault="0019737F">
      <w:pPr>
        <w:pStyle w:val="Heading4"/>
        <w:spacing w:before="0"/>
        <w:jc w:val="left"/>
      </w:pPr>
      <w:r>
        <w:rPr>
          <w:color w:val="171717"/>
        </w:rPr>
        <w:t>Литература первой половины XIX века</w:t>
      </w:r>
    </w:p>
    <w:p w:rsidR="00C11D7F" w:rsidRDefault="0019737F">
      <w:pPr>
        <w:pStyle w:val="a3"/>
        <w:spacing w:before="40"/>
        <w:ind w:left="1344" w:firstLine="0"/>
        <w:jc w:val="left"/>
      </w:pPr>
      <w:r>
        <w:rPr>
          <w:b/>
          <w:i/>
          <w:color w:val="171717"/>
        </w:rPr>
        <w:t xml:space="preserve">А.С. Пушкин. </w:t>
      </w:r>
      <w:r>
        <w:rPr>
          <w:color w:val="171717"/>
        </w:rPr>
        <w:t>Стихотворения (не менее двух). Например, «К Чаадаеву»,</w:t>
      </w:r>
    </w:p>
    <w:p w:rsidR="00C11D7F" w:rsidRDefault="0019737F">
      <w:pPr>
        <w:pStyle w:val="a3"/>
        <w:spacing w:before="53"/>
        <w:ind w:firstLine="0"/>
        <w:jc w:val="left"/>
      </w:pPr>
      <w:r>
        <w:rPr>
          <w:color w:val="171717"/>
        </w:rPr>
        <w:t>«Анчар» и др. «Маленькие трагедии» (одна пьеса по выбору). Например,</w:t>
      </w:r>
    </w:p>
    <w:p w:rsidR="00C11D7F" w:rsidRDefault="0019737F">
      <w:pPr>
        <w:pStyle w:val="a3"/>
        <w:spacing w:before="12"/>
        <w:ind w:firstLine="0"/>
        <w:jc w:val="left"/>
      </w:pPr>
      <w:r>
        <w:rPr>
          <w:color w:val="171717"/>
        </w:rPr>
        <w:t>«Моцарт и Сальери», «Каменный гость». Роман «Капитанская дочка».</w:t>
      </w:r>
    </w:p>
    <w:p w:rsidR="00C11D7F" w:rsidRDefault="0019737F">
      <w:pPr>
        <w:pStyle w:val="a3"/>
        <w:ind w:right="1148"/>
        <w:jc w:val="left"/>
      </w:pPr>
      <w:r>
        <w:rPr>
          <w:b/>
          <w:i/>
          <w:color w:val="171717"/>
        </w:rPr>
        <w:t xml:space="preserve">М.Ю. Лермонтов. </w:t>
      </w:r>
      <w:r>
        <w:rPr>
          <w:color w:val="171717"/>
        </w:rPr>
        <w:t>Стихотворения (не менее двух). Например, «Я  не хочу,  чтоб  свет узнал…», «Из-под таинственной, холодной</w:t>
      </w:r>
      <w:r>
        <w:rPr>
          <w:color w:val="171717"/>
          <w:spacing w:val="27"/>
        </w:rPr>
        <w:t xml:space="preserve"> </w:t>
      </w:r>
      <w:r>
        <w:rPr>
          <w:color w:val="171717"/>
          <w:spacing w:val="-3"/>
        </w:rPr>
        <w:t>полумаски…»,</w:t>
      </w:r>
    </w:p>
    <w:p w:rsidR="00C11D7F" w:rsidRDefault="0019737F">
      <w:pPr>
        <w:pStyle w:val="a3"/>
        <w:spacing w:before="32"/>
        <w:ind w:firstLine="0"/>
        <w:jc w:val="left"/>
      </w:pPr>
      <w:r>
        <w:rPr>
          <w:color w:val="171717"/>
        </w:rPr>
        <w:t>«Нищий» и др. Поэма «Мцыри».</w:t>
      </w:r>
    </w:p>
    <w:p w:rsidR="00C11D7F" w:rsidRDefault="0019737F">
      <w:pPr>
        <w:spacing w:before="12"/>
        <w:ind w:left="1344"/>
        <w:rPr>
          <w:sz w:val="24"/>
        </w:rPr>
      </w:pPr>
      <w:r>
        <w:rPr>
          <w:b/>
          <w:i/>
          <w:color w:val="171717"/>
          <w:sz w:val="24"/>
        </w:rPr>
        <w:t xml:space="preserve">Н.В. Гоголь. </w:t>
      </w:r>
      <w:r>
        <w:rPr>
          <w:color w:val="171717"/>
          <w:sz w:val="24"/>
        </w:rPr>
        <w:t>Повесть «Шинель». Комедия «Ревизор».</w:t>
      </w:r>
    </w:p>
    <w:p w:rsidR="00C11D7F" w:rsidRDefault="00C11D7F">
      <w:pPr>
        <w:rPr>
          <w:sz w:val="24"/>
        </w:rPr>
        <w:sectPr w:rsidR="00C11D7F">
          <w:pgSz w:w="11920" w:h="16840"/>
          <w:pgMar w:top="1000" w:right="260" w:bottom="440" w:left="500" w:header="0" w:footer="152" w:gutter="0"/>
          <w:cols w:space="720"/>
        </w:sectPr>
      </w:pPr>
    </w:p>
    <w:p w:rsidR="00C11D7F" w:rsidRDefault="0019737F">
      <w:pPr>
        <w:pStyle w:val="Heading3"/>
        <w:spacing w:before="72"/>
        <w:jc w:val="left"/>
      </w:pPr>
      <w:bookmarkStart w:id="74" w:name="Литература_второй_половины_XIX_века"/>
      <w:bookmarkEnd w:id="74"/>
      <w:r>
        <w:rPr>
          <w:color w:val="171717"/>
        </w:rPr>
        <w:lastRenderedPageBreak/>
        <w:t>Литература второй половины XIX века</w:t>
      </w:r>
    </w:p>
    <w:p w:rsidR="00C11D7F" w:rsidRDefault="0019737F">
      <w:pPr>
        <w:spacing w:before="12" w:line="256" w:lineRule="auto"/>
        <w:ind w:left="1344" w:right="1000"/>
        <w:rPr>
          <w:sz w:val="24"/>
        </w:rPr>
      </w:pPr>
      <w:r>
        <w:rPr>
          <w:b/>
          <w:i/>
          <w:color w:val="171717"/>
          <w:sz w:val="24"/>
        </w:rPr>
        <w:t xml:space="preserve">И.С. Тургенев. </w:t>
      </w:r>
      <w:r>
        <w:rPr>
          <w:color w:val="171717"/>
          <w:sz w:val="24"/>
        </w:rPr>
        <w:t xml:space="preserve">Повести (одна по выбору).  Например,  «Ася»,  «Первая  </w:t>
      </w:r>
      <w:r>
        <w:rPr>
          <w:color w:val="171717"/>
          <w:spacing w:val="-4"/>
          <w:sz w:val="24"/>
        </w:rPr>
        <w:t xml:space="preserve">любовь». </w:t>
      </w:r>
      <w:r>
        <w:rPr>
          <w:b/>
          <w:i/>
          <w:color w:val="171717"/>
          <w:sz w:val="24"/>
        </w:rPr>
        <w:t xml:space="preserve">Ф.М. Достоевский. </w:t>
      </w:r>
      <w:r>
        <w:rPr>
          <w:color w:val="171717"/>
          <w:sz w:val="24"/>
        </w:rPr>
        <w:t xml:space="preserve">«Бедные люди», «Белые ночи» (одно произведение по выбору). </w:t>
      </w:r>
      <w:r>
        <w:rPr>
          <w:b/>
          <w:i/>
          <w:color w:val="171717"/>
          <w:sz w:val="24"/>
        </w:rPr>
        <w:t xml:space="preserve">Л.Н. Толстой. </w:t>
      </w:r>
      <w:r>
        <w:rPr>
          <w:color w:val="171717"/>
          <w:sz w:val="24"/>
        </w:rPr>
        <w:t>Повести и рассказы (одно произведение по</w:t>
      </w:r>
      <w:r>
        <w:rPr>
          <w:color w:val="171717"/>
          <w:spacing w:val="34"/>
          <w:sz w:val="24"/>
        </w:rPr>
        <w:t xml:space="preserve"> </w:t>
      </w:r>
      <w:r>
        <w:rPr>
          <w:color w:val="171717"/>
          <w:spacing w:val="-3"/>
          <w:sz w:val="24"/>
        </w:rPr>
        <w:t>выбору).</w:t>
      </w:r>
    </w:p>
    <w:p w:rsidR="00C11D7F" w:rsidRDefault="0019737F">
      <w:pPr>
        <w:pStyle w:val="a3"/>
        <w:spacing w:line="266" w:lineRule="exact"/>
        <w:ind w:firstLine="0"/>
        <w:jc w:val="left"/>
      </w:pPr>
      <w:r>
        <w:rPr>
          <w:color w:val="171717"/>
        </w:rPr>
        <w:t>Например, «Отрочество» (главы).</w:t>
      </w:r>
    </w:p>
    <w:p w:rsidR="00C11D7F" w:rsidRDefault="0019737F">
      <w:pPr>
        <w:pStyle w:val="Heading3"/>
        <w:spacing w:before="32"/>
      </w:pPr>
      <w:bookmarkStart w:id="75" w:name="Литература_первой_половины_XX_века"/>
      <w:bookmarkEnd w:id="75"/>
      <w:r>
        <w:rPr>
          <w:color w:val="171717"/>
        </w:rPr>
        <w:t>Литература первой половины XX века</w:t>
      </w:r>
    </w:p>
    <w:p w:rsidR="00C11D7F" w:rsidRDefault="0019737F">
      <w:pPr>
        <w:spacing w:before="12"/>
        <w:ind w:left="632" w:right="873" w:firstLine="712"/>
        <w:jc w:val="both"/>
        <w:rPr>
          <w:sz w:val="24"/>
        </w:rPr>
      </w:pPr>
      <w:r>
        <w:rPr>
          <w:b/>
          <w:i/>
          <w:color w:val="171717"/>
          <w:sz w:val="24"/>
        </w:rPr>
        <w:t xml:space="preserve">Произведения писателей русского зарубежья </w:t>
      </w:r>
      <w:r>
        <w:rPr>
          <w:color w:val="171717"/>
          <w:sz w:val="24"/>
        </w:rPr>
        <w:t>(не менее двух  по  выбору).  Например,   произведения    И.С. Шмелёва,    М.А. Осоргина,  В.В. Набокова, Н. Тэффи,   А.Т. Аверченко и</w:t>
      </w:r>
      <w:r>
        <w:rPr>
          <w:color w:val="171717"/>
          <w:spacing w:val="-2"/>
          <w:sz w:val="24"/>
        </w:rPr>
        <w:t xml:space="preserve"> </w:t>
      </w:r>
      <w:r>
        <w:rPr>
          <w:color w:val="171717"/>
          <w:sz w:val="24"/>
        </w:rPr>
        <w:t>др.</w:t>
      </w:r>
    </w:p>
    <w:p w:rsidR="00C11D7F" w:rsidRDefault="0019737F">
      <w:pPr>
        <w:spacing w:before="33"/>
        <w:ind w:left="1344"/>
        <w:jc w:val="both"/>
        <w:rPr>
          <w:sz w:val="24"/>
        </w:rPr>
      </w:pPr>
      <w:r>
        <w:rPr>
          <w:b/>
          <w:i/>
          <w:color w:val="171717"/>
          <w:sz w:val="24"/>
        </w:rPr>
        <w:t xml:space="preserve">Поэзия первой половины ХХ века </w:t>
      </w:r>
      <w:r>
        <w:rPr>
          <w:color w:val="171717"/>
          <w:sz w:val="24"/>
        </w:rPr>
        <w:t>(не менее трёх стихотворений на тему</w:t>
      </w:r>
    </w:p>
    <w:p w:rsidR="00C11D7F" w:rsidRDefault="0019737F">
      <w:pPr>
        <w:pStyle w:val="a3"/>
        <w:spacing w:before="12"/>
        <w:ind w:right="878" w:firstLine="0"/>
      </w:pPr>
      <w:r>
        <w:rPr>
          <w:color w:val="171717"/>
        </w:rPr>
        <w:t>«Человек и эпоха» по выбору). Например, стихотворения В.В. Маяковского, М.И. Цветаевой, О.Э. Мандельштама, Б.Л. Пастернака и др.</w:t>
      </w:r>
    </w:p>
    <w:p w:rsidR="00C11D7F" w:rsidRDefault="0019737F">
      <w:pPr>
        <w:spacing w:before="32"/>
        <w:ind w:left="1344"/>
        <w:jc w:val="both"/>
        <w:rPr>
          <w:sz w:val="24"/>
        </w:rPr>
      </w:pPr>
      <w:r>
        <w:rPr>
          <w:b/>
          <w:i/>
          <w:color w:val="171717"/>
          <w:sz w:val="24"/>
        </w:rPr>
        <w:t xml:space="preserve">М.А. Булгаков </w:t>
      </w:r>
      <w:r>
        <w:rPr>
          <w:color w:val="171717"/>
          <w:sz w:val="24"/>
        </w:rPr>
        <w:t>(одна повесть по выбору). Например, «Собачье сердце» и</w:t>
      </w:r>
    </w:p>
    <w:p w:rsidR="00C11D7F" w:rsidRDefault="0019737F">
      <w:pPr>
        <w:pStyle w:val="a3"/>
        <w:spacing w:before="44"/>
        <w:ind w:firstLine="0"/>
        <w:jc w:val="left"/>
      </w:pPr>
      <w:r>
        <w:rPr>
          <w:color w:val="171717"/>
        </w:rPr>
        <w:t>др.</w:t>
      </w:r>
    </w:p>
    <w:p w:rsidR="00C11D7F" w:rsidRDefault="0019737F">
      <w:pPr>
        <w:pStyle w:val="Heading3"/>
        <w:spacing w:before="116"/>
        <w:jc w:val="left"/>
      </w:pPr>
      <w:bookmarkStart w:id="76" w:name="Литература_второй_половины_XX_века"/>
      <w:bookmarkEnd w:id="76"/>
      <w:r>
        <w:rPr>
          <w:color w:val="171717"/>
        </w:rPr>
        <w:t>Литература второй половины XX века</w:t>
      </w:r>
    </w:p>
    <w:p w:rsidR="00C11D7F" w:rsidRDefault="0019737F">
      <w:pPr>
        <w:tabs>
          <w:tab w:val="left" w:pos="3477"/>
          <w:tab w:val="left" w:pos="4381"/>
          <w:tab w:val="left" w:pos="5625"/>
          <w:tab w:val="left" w:pos="6742"/>
          <w:tab w:val="left" w:pos="7670"/>
        </w:tabs>
        <w:spacing w:before="40"/>
        <w:ind w:left="1344"/>
        <w:rPr>
          <w:sz w:val="24"/>
        </w:rPr>
      </w:pPr>
      <w:r>
        <w:rPr>
          <w:b/>
          <w:i/>
          <w:color w:val="171717"/>
          <w:sz w:val="24"/>
        </w:rPr>
        <w:t>А.Т.</w:t>
      </w:r>
      <w:r>
        <w:rPr>
          <w:b/>
          <w:i/>
          <w:color w:val="171717"/>
          <w:spacing w:val="-2"/>
          <w:sz w:val="24"/>
        </w:rPr>
        <w:t xml:space="preserve"> </w:t>
      </w:r>
      <w:r>
        <w:rPr>
          <w:b/>
          <w:i/>
          <w:color w:val="171717"/>
          <w:sz w:val="24"/>
        </w:rPr>
        <w:t>Твардовский.</w:t>
      </w:r>
      <w:r>
        <w:rPr>
          <w:b/>
          <w:i/>
          <w:color w:val="171717"/>
          <w:sz w:val="24"/>
        </w:rPr>
        <w:tab/>
      </w:r>
      <w:r>
        <w:rPr>
          <w:color w:val="171717"/>
          <w:sz w:val="24"/>
        </w:rPr>
        <w:t>Поэма</w:t>
      </w:r>
      <w:r>
        <w:rPr>
          <w:color w:val="171717"/>
          <w:sz w:val="24"/>
        </w:rPr>
        <w:tab/>
        <w:t>«Василий</w:t>
      </w:r>
      <w:r>
        <w:rPr>
          <w:color w:val="171717"/>
          <w:sz w:val="24"/>
        </w:rPr>
        <w:tab/>
        <w:t>Тёркин»</w:t>
      </w:r>
      <w:r>
        <w:rPr>
          <w:color w:val="171717"/>
          <w:sz w:val="24"/>
        </w:rPr>
        <w:tab/>
        <w:t>(главы</w:t>
      </w:r>
      <w:r>
        <w:rPr>
          <w:color w:val="171717"/>
          <w:sz w:val="24"/>
        </w:rPr>
        <w:tab/>
      </w:r>
      <w:r>
        <w:rPr>
          <w:color w:val="171717"/>
          <w:spacing w:val="-3"/>
          <w:sz w:val="24"/>
        </w:rPr>
        <w:t>«Переправа»,</w:t>
      </w:r>
    </w:p>
    <w:p w:rsidR="00C11D7F" w:rsidRDefault="0019737F">
      <w:pPr>
        <w:pStyle w:val="a3"/>
        <w:spacing w:before="12"/>
        <w:ind w:firstLine="0"/>
      </w:pPr>
      <w:r>
        <w:rPr>
          <w:color w:val="171717"/>
        </w:rPr>
        <w:t xml:space="preserve">«Гармонь», «Два солдата», «Поединок» и др.). </w:t>
      </w:r>
      <w:r>
        <w:rPr>
          <w:b/>
          <w:color w:val="171717"/>
        </w:rPr>
        <w:t xml:space="preserve">М.А. Шолохов. </w:t>
      </w:r>
      <w:r>
        <w:rPr>
          <w:color w:val="171717"/>
        </w:rPr>
        <w:t>Рассказ «Судьба человека».</w:t>
      </w:r>
    </w:p>
    <w:p w:rsidR="00C11D7F" w:rsidRDefault="0019737F">
      <w:pPr>
        <w:spacing w:before="4"/>
        <w:ind w:left="1344"/>
        <w:jc w:val="both"/>
        <w:rPr>
          <w:sz w:val="24"/>
        </w:rPr>
      </w:pPr>
      <w:r>
        <w:rPr>
          <w:b/>
          <w:i/>
          <w:color w:val="171717"/>
          <w:sz w:val="24"/>
        </w:rPr>
        <w:t xml:space="preserve">А.И. Солженицын. </w:t>
      </w:r>
      <w:r>
        <w:rPr>
          <w:color w:val="171717"/>
          <w:sz w:val="24"/>
        </w:rPr>
        <w:t>Рассказ «Матрёнин двор».</w:t>
      </w:r>
    </w:p>
    <w:p w:rsidR="00C11D7F" w:rsidRDefault="0019737F">
      <w:pPr>
        <w:spacing w:before="10" w:line="237" w:lineRule="auto"/>
        <w:ind w:left="632" w:right="871" w:firstLine="712"/>
        <w:jc w:val="both"/>
        <w:rPr>
          <w:sz w:val="24"/>
        </w:rPr>
      </w:pPr>
      <w:r>
        <w:rPr>
          <w:b/>
          <w:i/>
          <w:color w:val="171717"/>
          <w:sz w:val="24"/>
        </w:rPr>
        <w:t xml:space="preserve">Произведения отечественных прозаиков второй половины XX - XXI  века  </w:t>
      </w:r>
      <w:r>
        <w:rPr>
          <w:color w:val="171717"/>
          <w:sz w:val="24"/>
        </w:rPr>
        <w:t>(не менее двух произведений). Например, произведения Е.И. Носова, А.Н. и Б.Н. Стругацких, В.Ф. Тендрякова, Б.П. Екимова и</w:t>
      </w:r>
      <w:r>
        <w:rPr>
          <w:color w:val="171717"/>
          <w:spacing w:val="-1"/>
          <w:sz w:val="24"/>
        </w:rPr>
        <w:t xml:space="preserve"> </w:t>
      </w:r>
      <w:r>
        <w:rPr>
          <w:color w:val="171717"/>
          <w:sz w:val="24"/>
        </w:rPr>
        <w:t>др.</w:t>
      </w:r>
    </w:p>
    <w:p w:rsidR="00C11D7F" w:rsidRDefault="0019737F">
      <w:pPr>
        <w:spacing w:before="3"/>
        <w:ind w:left="632" w:right="866" w:firstLine="712"/>
        <w:jc w:val="both"/>
        <w:rPr>
          <w:sz w:val="24"/>
        </w:rPr>
      </w:pPr>
      <w:r>
        <w:rPr>
          <w:b/>
          <w:i/>
          <w:color w:val="171717"/>
          <w:sz w:val="24"/>
        </w:rPr>
        <w:t xml:space="preserve">Произведения отечественных и зарубежных прозаиков </w:t>
      </w:r>
      <w:r>
        <w:rPr>
          <w:b/>
          <w:i/>
          <w:color w:val="171717"/>
          <w:spacing w:val="2"/>
          <w:sz w:val="24"/>
        </w:rPr>
        <w:t xml:space="preserve">вто- </w:t>
      </w:r>
      <w:r>
        <w:rPr>
          <w:b/>
          <w:i/>
          <w:color w:val="171717"/>
          <w:sz w:val="24"/>
        </w:rPr>
        <w:t xml:space="preserve">рой половины XX - XXI века </w:t>
      </w:r>
      <w:r>
        <w:rPr>
          <w:color w:val="171717"/>
          <w:sz w:val="24"/>
        </w:rPr>
        <w:t>(не менее двух произведений на тему «Человек в ситуации нравственного  выбора»). Например, произведения В.П. Астафьева, Ю.В. Бондарева, Н. С. Дашевской, Дж. Сэлинджера, К. Патерсон, Б. Кауфман и</w:t>
      </w:r>
      <w:r>
        <w:rPr>
          <w:color w:val="171717"/>
          <w:spacing w:val="-6"/>
          <w:sz w:val="24"/>
        </w:rPr>
        <w:t xml:space="preserve"> </w:t>
      </w:r>
      <w:r>
        <w:rPr>
          <w:color w:val="171717"/>
          <w:spacing w:val="-3"/>
          <w:sz w:val="24"/>
        </w:rPr>
        <w:t>др.).</w:t>
      </w:r>
    </w:p>
    <w:p w:rsidR="00C11D7F" w:rsidRDefault="0019737F">
      <w:pPr>
        <w:pStyle w:val="a3"/>
        <w:ind w:right="865"/>
      </w:pPr>
      <w:r>
        <w:rPr>
          <w:b/>
          <w:i/>
          <w:color w:val="171717"/>
        </w:rPr>
        <w:t xml:space="preserve">Поэзия второй половины XX - начала XXI века </w:t>
      </w:r>
      <w:r>
        <w:rPr>
          <w:color w:val="171717"/>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w:t>
      </w:r>
    </w:p>
    <w:p w:rsidR="00C11D7F" w:rsidRDefault="0019737F">
      <w:pPr>
        <w:pStyle w:val="Heading3"/>
        <w:spacing w:before="32"/>
      </w:pPr>
      <w:r>
        <w:rPr>
          <w:color w:val="171717"/>
        </w:rPr>
        <w:t>Зарубежная литература</w:t>
      </w:r>
    </w:p>
    <w:p w:rsidR="00C11D7F" w:rsidRDefault="0019737F">
      <w:pPr>
        <w:pStyle w:val="a3"/>
        <w:spacing w:before="12"/>
        <w:ind w:right="877"/>
      </w:pPr>
      <w:r>
        <w:rPr>
          <w:b/>
          <w:i/>
          <w:color w:val="171717"/>
        </w:rPr>
        <w:t xml:space="preserve">У. Шекспир. </w:t>
      </w:r>
      <w:r>
        <w:rPr>
          <w:color w:val="171717"/>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C11D7F" w:rsidRDefault="0019737F">
      <w:pPr>
        <w:spacing w:before="1"/>
        <w:ind w:left="1344"/>
        <w:jc w:val="both"/>
        <w:rPr>
          <w:sz w:val="24"/>
        </w:rPr>
      </w:pPr>
      <w:r>
        <w:rPr>
          <w:b/>
          <w:i/>
          <w:color w:val="171717"/>
          <w:sz w:val="24"/>
        </w:rPr>
        <w:t xml:space="preserve">Ж.-Б. Мольер. </w:t>
      </w:r>
      <w:r>
        <w:rPr>
          <w:color w:val="171717"/>
          <w:sz w:val="24"/>
        </w:rPr>
        <w:t>Комедия «Мещанин во дворянстве» (фрагменты по выбору).</w:t>
      </w:r>
    </w:p>
    <w:p w:rsidR="00C11D7F" w:rsidRDefault="00C11D7F">
      <w:pPr>
        <w:pStyle w:val="a3"/>
        <w:spacing w:before="10"/>
        <w:ind w:left="0" w:firstLine="0"/>
        <w:jc w:val="left"/>
        <w:rPr>
          <w:sz w:val="23"/>
        </w:rPr>
      </w:pPr>
    </w:p>
    <w:p w:rsidR="00C11D7F" w:rsidRDefault="00102213" w:rsidP="00102213">
      <w:pPr>
        <w:pStyle w:val="Heading3"/>
        <w:tabs>
          <w:tab w:val="left" w:pos="5053"/>
          <w:tab w:val="left" w:pos="5054"/>
        </w:tabs>
        <w:ind w:left="567"/>
      </w:pPr>
      <w:r>
        <w:rPr>
          <w:color w:val="171717"/>
        </w:rPr>
        <w:t xml:space="preserve">                                                                              9 </w:t>
      </w:r>
      <w:r w:rsidR="0019737F">
        <w:rPr>
          <w:color w:val="171717"/>
        </w:rPr>
        <w:t>КЛАСС</w:t>
      </w:r>
    </w:p>
    <w:p w:rsidR="00C11D7F" w:rsidRDefault="00C11D7F">
      <w:pPr>
        <w:pStyle w:val="a3"/>
        <w:spacing w:before="3"/>
        <w:ind w:left="0" w:firstLine="0"/>
        <w:jc w:val="left"/>
        <w:rPr>
          <w:b/>
        </w:rPr>
      </w:pPr>
    </w:p>
    <w:p w:rsidR="00C11D7F" w:rsidRDefault="0019737F">
      <w:pPr>
        <w:ind w:left="1344"/>
        <w:jc w:val="both"/>
        <w:rPr>
          <w:b/>
          <w:sz w:val="24"/>
        </w:rPr>
      </w:pPr>
      <w:bookmarkStart w:id="77" w:name="Древнерусская_литература"/>
      <w:bookmarkEnd w:id="77"/>
      <w:r>
        <w:rPr>
          <w:b/>
          <w:color w:val="171717"/>
          <w:sz w:val="24"/>
        </w:rPr>
        <w:t>Древнерусская литература</w:t>
      </w:r>
    </w:p>
    <w:p w:rsidR="00C11D7F" w:rsidRDefault="0019737F">
      <w:pPr>
        <w:pStyle w:val="a3"/>
        <w:ind w:left="1344" w:firstLine="0"/>
      </w:pPr>
      <w:r>
        <w:rPr>
          <w:color w:val="171717"/>
        </w:rPr>
        <w:t>«Слово о полку Игореве».</w:t>
      </w:r>
    </w:p>
    <w:p w:rsidR="00C11D7F" w:rsidRDefault="0019737F">
      <w:pPr>
        <w:pStyle w:val="Heading3"/>
        <w:spacing w:before="33"/>
      </w:pPr>
      <w:bookmarkStart w:id="78" w:name="Литература_XVIII_века"/>
      <w:bookmarkEnd w:id="78"/>
      <w:r>
        <w:rPr>
          <w:color w:val="171717"/>
        </w:rPr>
        <w:t>Литература XVIII века</w:t>
      </w:r>
    </w:p>
    <w:p w:rsidR="00C11D7F" w:rsidRDefault="0019737F">
      <w:pPr>
        <w:pStyle w:val="a3"/>
        <w:spacing w:before="12"/>
        <w:ind w:right="885"/>
      </w:pPr>
      <w:r>
        <w:rPr>
          <w:b/>
          <w:i/>
          <w:color w:val="171717"/>
        </w:rPr>
        <w:t xml:space="preserve">М.В. Ломоносов. </w:t>
      </w:r>
      <w:r>
        <w:rPr>
          <w:color w:val="171717"/>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C11D7F" w:rsidRDefault="0019737F">
      <w:pPr>
        <w:spacing w:before="32"/>
        <w:ind w:left="1344"/>
        <w:jc w:val="both"/>
        <w:rPr>
          <w:sz w:val="24"/>
        </w:rPr>
      </w:pPr>
      <w:r>
        <w:rPr>
          <w:b/>
          <w:i/>
          <w:color w:val="171717"/>
          <w:sz w:val="24"/>
        </w:rPr>
        <w:t xml:space="preserve">Г.Р. Державин. </w:t>
      </w:r>
      <w:r>
        <w:rPr>
          <w:color w:val="171717"/>
          <w:sz w:val="24"/>
        </w:rPr>
        <w:t>Стихотворения (два по выбору). Например,</w:t>
      </w:r>
    </w:p>
    <w:p w:rsidR="00C11D7F" w:rsidRDefault="0019737F">
      <w:pPr>
        <w:pStyle w:val="a3"/>
        <w:spacing w:before="48"/>
        <w:ind w:firstLine="0"/>
      </w:pPr>
      <w:r>
        <w:rPr>
          <w:color w:val="171717"/>
        </w:rPr>
        <w:t>«Властителям и судиям», «Памятник» и др.</w:t>
      </w:r>
    </w:p>
    <w:p w:rsidR="00C11D7F" w:rsidRDefault="0019737F">
      <w:pPr>
        <w:spacing w:before="12"/>
        <w:ind w:left="1344"/>
        <w:rPr>
          <w:sz w:val="24"/>
        </w:rPr>
      </w:pPr>
      <w:r>
        <w:rPr>
          <w:b/>
          <w:i/>
          <w:color w:val="171717"/>
          <w:sz w:val="24"/>
        </w:rPr>
        <w:t xml:space="preserve">Н.М. Карамзин. </w:t>
      </w:r>
      <w:r>
        <w:rPr>
          <w:color w:val="171717"/>
          <w:sz w:val="24"/>
        </w:rPr>
        <w:t>Повесть «Бедная Лиза».</w:t>
      </w:r>
    </w:p>
    <w:p w:rsidR="00C11D7F" w:rsidRDefault="0019737F">
      <w:pPr>
        <w:pStyle w:val="Heading3"/>
        <w:spacing w:before="33"/>
        <w:jc w:val="left"/>
      </w:pPr>
      <w:bookmarkStart w:id="79" w:name="Литература_первой_половины_XIX_века"/>
      <w:bookmarkEnd w:id="79"/>
      <w:r>
        <w:rPr>
          <w:color w:val="171717"/>
        </w:rPr>
        <w:t>Литература первой половины XIX века</w:t>
      </w:r>
    </w:p>
    <w:p w:rsidR="00C11D7F" w:rsidRDefault="0019737F">
      <w:pPr>
        <w:tabs>
          <w:tab w:val="left" w:pos="3573"/>
          <w:tab w:val="left" w:pos="4873"/>
          <w:tab w:val="left" w:pos="5877"/>
          <w:tab w:val="left" w:pos="7234"/>
          <w:tab w:val="left" w:pos="7734"/>
          <w:tab w:val="left" w:pos="8998"/>
        </w:tabs>
        <w:spacing w:before="44"/>
        <w:ind w:left="1344"/>
        <w:rPr>
          <w:sz w:val="24"/>
        </w:rPr>
      </w:pPr>
      <w:r>
        <w:rPr>
          <w:b/>
          <w:i/>
          <w:color w:val="171717"/>
          <w:sz w:val="24"/>
        </w:rPr>
        <w:t>В.А.</w:t>
      </w:r>
      <w:r>
        <w:rPr>
          <w:b/>
          <w:i/>
          <w:color w:val="171717"/>
          <w:spacing w:val="3"/>
          <w:sz w:val="24"/>
        </w:rPr>
        <w:t xml:space="preserve"> </w:t>
      </w:r>
      <w:r>
        <w:rPr>
          <w:b/>
          <w:i/>
          <w:color w:val="171717"/>
          <w:spacing w:val="-3"/>
          <w:sz w:val="24"/>
        </w:rPr>
        <w:t>Жуковский.</w:t>
      </w:r>
      <w:r>
        <w:rPr>
          <w:b/>
          <w:i/>
          <w:color w:val="171717"/>
          <w:spacing w:val="-3"/>
          <w:sz w:val="24"/>
        </w:rPr>
        <w:tab/>
      </w:r>
      <w:r>
        <w:rPr>
          <w:color w:val="171717"/>
          <w:spacing w:val="-3"/>
          <w:sz w:val="24"/>
        </w:rPr>
        <w:t>Баллады,</w:t>
      </w:r>
      <w:r>
        <w:rPr>
          <w:color w:val="171717"/>
          <w:spacing w:val="-3"/>
          <w:sz w:val="24"/>
        </w:rPr>
        <w:tab/>
        <w:t>элегии</w:t>
      </w:r>
      <w:r>
        <w:rPr>
          <w:color w:val="171717"/>
          <w:spacing w:val="-3"/>
          <w:sz w:val="24"/>
        </w:rPr>
        <w:tab/>
      </w:r>
      <w:r>
        <w:rPr>
          <w:color w:val="171717"/>
          <w:sz w:val="24"/>
        </w:rPr>
        <w:t>(одна-две</w:t>
      </w:r>
      <w:r>
        <w:rPr>
          <w:color w:val="171717"/>
          <w:sz w:val="24"/>
        </w:rPr>
        <w:tab/>
      </w:r>
      <w:r>
        <w:rPr>
          <w:color w:val="171717"/>
          <w:spacing w:val="-3"/>
          <w:sz w:val="24"/>
        </w:rPr>
        <w:t>по</w:t>
      </w:r>
      <w:r>
        <w:rPr>
          <w:color w:val="171717"/>
          <w:spacing w:val="-3"/>
          <w:sz w:val="24"/>
        </w:rPr>
        <w:tab/>
        <w:t>выбору).</w:t>
      </w:r>
      <w:r>
        <w:rPr>
          <w:color w:val="171717"/>
          <w:spacing w:val="-3"/>
          <w:sz w:val="24"/>
        </w:rPr>
        <w:tab/>
        <w:t>Например,</w:t>
      </w:r>
    </w:p>
    <w:p w:rsidR="00C11D7F" w:rsidRDefault="0019737F">
      <w:pPr>
        <w:pStyle w:val="a3"/>
        <w:spacing w:before="12"/>
        <w:ind w:firstLine="0"/>
        <w:jc w:val="left"/>
      </w:pPr>
      <w:r>
        <w:rPr>
          <w:color w:val="171717"/>
        </w:rPr>
        <w:t>«Светлана», «Невыразимое», «Море» и др.</w:t>
      </w:r>
    </w:p>
    <w:p w:rsidR="00C11D7F" w:rsidRDefault="0019737F">
      <w:pPr>
        <w:spacing w:before="36"/>
        <w:ind w:left="1344"/>
        <w:rPr>
          <w:sz w:val="24"/>
        </w:rPr>
      </w:pPr>
      <w:r>
        <w:rPr>
          <w:b/>
          <w:i/>
          <w:color w:val="171717"/>
          <w:sz w:val="24"/>
        </w:rPr>
        <w:t xml:space="preserve">А.С. Грибоедов. </w:t>
      </w:r>
      <w:r>
        <w:rPr>
          <w:color w:val="171717"/>
          <w:sz w:val="24"/>
        </w:rPr>
        <w:t>Комедия «Горе от ума».</w:t>
      </w:r>
    </w:p>
    <w:p w:rsidR="00C11D7F" w:rsidRDefault="0019737F">
      <w:pPr>
        <w:spacing w:before="12"/>
        <w:ind w:left="632" w:right="1148" w:firstLine="712"/>
        <w:rPr>
          <w:sz w:val="24"/>
        </w:rPr>
      </w:pPr>
      <w:r>
        <w:rPr>
          <w:b/>
          <w:i/>
          <w:color w:val="171717"/>
          <w:sz w:val="24"/>
        </w:rPr>
        <w:t xml:space="preserve">Поэзия пушкинской эпохи. </w:t>
      </w:r>
      <w:r>
        <w:rPr>
          <w:color w:val="171717"/>
          <w:sz w:val="24"/>
        </w:rPr>
        <w:t>К.Н. Батюшков, А.А. Дельвиг, Н.М. Языков, Е.А. Баратынский (не менее трёх стихотворений по выбору).</w:t>
      </w:r>
    </w:p>
    <w:p w:rsidR="00C11D7F" w:rsidRDefault="00C11D7F">
      <w:pPr>
        <w:rPr>
          <w:sz w:val="24"/>
        </w:rPr>
        <w:sectPr w:rsidR="00C11D7F">
          <w:pgSz w:w="11920" w:h="16840"/>
          <w:pgMar w:top="1000" w:right="260" w:bottom="440" w:left="500" w:header="0" w:footer="152" w:gutter="0"/>
          <w:cols w:space="720"/>
        </w:sectPr>
      </w:pPr>
    </w:p>
    <w:p w:rsidR="00C11D7F" w:rsidRDefault="0019737F">
      <w:pPr>
        <w:pStyle w:val="a3"/>
        <w:tabs>
          <w:tab w:val="left" w:pos="9778"/>
        </w:tabs>
        <w:spacing w:before="68"/>
        <w:ind w:right="874"/>
        <w:jc w:val="left"/>
      </w:pPr>
      <w:r>
        <w:rPr>
          <w:b/>
          <w:i/>
          <w:color w:val="171717"/>
        </w:rPr>
        <w:lastRenderedPageBreak/>
        <w:t xml:space="preserve">А.С.  </w:t>
      </w:r>
      <w:r>
        <w:rPr>
          <w:b/>
          <w:i/>
          <w:color w:val="171717"/>
          <w:spacing w:val="11"/>
        </w:rPr>
        <w:t xml:space="preserve"> </w:t>
      </w:r>
      <w:r>
        <w:rPr>
          <w:b/>
          <w:i/>
          <w:color w:val="171717"/>
        </w:rPr>
        <w:t xml:space="preserve">Пушкин.  </w:t>
      </w:r>
      <w:r>
        <w:rPr>
          <w:b/>
          <w:i/>
          <w:color w:val="171717"/>
          <w:spacing w:val="14"/>
        </w:rPr>
        <w:t xml:space="preserve"> </w:t>
      </w:r>
      <w:r>
        <w:rPr>
          <w:color w:val="171717"/>
        </w:rPr>
        <w:t xml:space="preserve">Стихотворения.  </w:t>
      </w:r>
      <w:r>
        <w:rPr>
          <w:color w:val="171717"/>
          <w:spacing w:val="12"/>
        </w:rPr>
        <w:t xml:space="preserve"> </w:t>
      </w:r>
      <w:r>
        <w:rPr>
          <w:color w:val="171717"/>
        </w:rPr>
        <w:t xml:space="preserve">Например,  </w:t>
      </w:r>
      <w:r>
        <w:rPr>
          <w:color w:val="171717"/>
          <w:spacing w:val="12"/>
        </w:rPr>
        <w:t xml:space="preserve"> </w:t>
      </w:r>
      <w:r>
        <w:rPr>
          <w:color w:val="171717"/>
        </w:rPr>
        <w:t xml:space="preserve">«Бесы»,  </w:t>
      </w:r>
      <w:r>
        <w:rPr>
          <w:color w:val="171717"/>
          <w:spacing w:val="12"/>
        </w:rPr>
        <w:t xml:space="preserve"> </w:t>
      </w:r>
      <w:r>
        <w:rPr>
          <w:color w:val="171717"/>
        </w:rPr>
        <w:t xml:space="preserve">«Брожу  </w:t>
      </w:r>
      <w:r>
        <w:rPr>
          <w:color w:val="171717"/>
          <w:spacing w:val="12"/>
        </w:rPr>
        <w:t xml:space="preserve"> </w:t>
      </w:r>
      <w:r>
        <w:rPr>
          <w:color w:val="171717"/>
        </w:rPr>
        <w:t xml:space="preserve">ли  </w:t>
      </w:r>
      <w:r>
        <w:rPr>
          <w:color w:val="171717"/>
          <w:spacing w:val="12"/>
        </w:rPr>
        <w:t xml:space="preserve"> </w:t>
      </w:r>
      <w:r>
        <w:rPr>
          <w:color w:val="171717"/>
        </w:rPr>
        <w:t xml:space="preserve">я  </w:t>
      </w:r>
      <w:r>
        <w:rPr>
          <w:color w:val="171717"/>
          <w:spacing w:val="10"/>
        </w:rPr>
        <w:t xml:space="preserve"> </w:t>
      </w:r>
      <w:r>
        <w:rPr>
          <w:color w:val="171717"/>
        </w:rPr>
        <w:t>вдоль</w:t>
      </w:r>
      <w:r>
        <w:rPr>
          <w:color w:val="171717"/>
        </w:rPr>
        <w:tab/>
      </w:r>
      <w:r>
        <w:rPr>
          <w:color w:val="171717"/>
          <w:spacing w:val="-5"/>
        </w:rPr>
        <w:t xml:space="preserve">улиц </w:t>
      </w:r>
      <w:r>
        <w:rPr>
          <w:color w:val="171717"/>
        </w:rPr>
        <w:t>шумных…», «…Вновь я посетил…», «Из Пиндемонти», «К</w:t>
      </w:r>
      <w:r>
        <w:rPr>
          <w:color w:val="171717"/>
          <w:spacing w:val="44"/>
        </w:rPr>
        <w:t xml:space="preserve"> </w:t>
      </w:r>
      <w:r>
        <w:rPr>
          <w:color w:val="171717"/>
          <w:spacing w:val="-4"/>
        </w:rPr>
        <w:t>морю»,</w:t>
      </w:r>
    </w:p>
    <w:p w:rsidR="00C11D7F" w:rsidRDefault="0019737F">
      <w:pPr>
        <w:pStyle w:val="a3"/>
        <w:spacing w:before="32"/>
        <w:ind w:firstLine="0"/>
        <w:jc w:val="left"/>
      </w:pPr>
      <w:r>
        <w:rPr>
          <w:color w:val="171717"/>
        </w:rPr>
        <w:t>«К***» («Я помню чудное мгновенье…»), «Мадонна», «Осень» (отрывок),</w:t>
      </w:r>
    </w:p>
    <w:p w:rsidR="00C11D7F" w:rsidRDefault="0019737F">
      <w:pPr>
        <w:pStyle w:val="a3"/>
        <w:tabs>
          <w:tab w:val="left" w:pos="1968"/>
          <w:tab w:val="left" w:pos="2855"/>
          <w:tab w:val="left" w:pos="2968"/>
          <w:tab w:val="left" w:pos="3191"/>
          <w:tab w:val="left" w:pos="3958"/>
          <w:tab w:val="left" w:pos="4245"/>
          <w:tab w:val="left" w:pos="5717"/>
          <w:tab w:val="left" w:pos="6625"/>
          <w:tab w:val="left" w:pos="7233"/>
          <w:tab w:val="left" w:pos="7964"/>
          <w:tab w:val="left" w:pos="8720"/>
          <w:tab w:val="left" w:pos="9567"/>
        </w:tabs>
        <w:spacing w:before="12" w:line="242" w:lineRule="auto"/>
        <w:ind w:right="892" w:firstLine="0"/>
        <w:jc w:val="left"/>
      </w:pPr>
      <w:r>
        <w:rPr>
          <w:color w:val="171717"/>
        </w:rPr>
        <w:t>«Отцы-пустынники</w:t>
      </w:r>
      <w:r>
        <w:rPr>
          <w:color w:val="171717"/>
        </w:rPr>
        <w:tab/>
        <w:t>и</w:t>
      </w:r>
      <w:r>
        <w:rPr>
          <w:color w:val="171717"/>
        </w:rPr>
        <w:tab/>
        <w:t>жёны</w:t>
      </w:r>
      <w:r>
        <w:rPr>
          <w:color w:val="171717"/>
        </w:rPr>
        <w:tab/>
        <w:t>непорочны…»,</w:t>
      </w:r>
      <w:r>
        <w:rPr>
          <w:color w:val="171717"/>
        </w:rPr>
        <w:tab/>
        <w:t>«Пора,</w:t>
      </w:r>
      <w:r>
        <w:rPr>
          <w:color w:val="171717"/>
        </w:rPr>
        <w:tab/>
        <w:t>мой</w:t>
      </w:r>
      <w:r>
        <w:rPr>
          <w:color w:val="171717"/>
        </w:rPr>
        <w:tab/>
        <w:t>друг,</w:t>
      </w:r>
      <w:r>
        <w:rPr>
          <w:color w:val="171717"/>
        </w:rPr>
        <w:tab/>
        <w:t>пора!</w:t>
      </w:r>
      <w:r>
        <w:rPr>
          <w:color w:val="171717"/>
        </w:rPr>
        <w:tab/>
        <w:t>Покоя</w:t>
      </w:r>
      <w:r>
        <w:rPr>
          <w:color w:val="171717"/>
        </w:rPr>
        <w:tab/>
      </w:r>
      <w:r>
        <w:rPr>
          <w:color w:val="171717"/>
          <w:spacing w:val="-4"/>
        </w:rPr>
        <w:t xml:space="preserve">сердце </w:t>
      </w:r>
      <w:r>
        <w:rPr>
          <w:color w:val="171717"/>
        </w:rPr>
        <w:t>просит…»,</w:t>
      </w:r>
      <w:r>
        <w:rPr>
          <w:color w:val="171717"/>
        </w:rPr>
        <w:tab/>
        <w:t>«Поэт»,</w:t>
      </w:r>
      <w:r>
        <w:rPr>
          <w:color w:val="171717"/>
        </w:rPr>
        <w:tab/>
      </w:r>
      <w:r>
        <w:rPr>
          <w:color w:val="171717"/>
        </w:rPr>
        <w:tab/>
        <w:t>«Пророк»,</w:t>
      </w:r>
      <w:r>
        <w:rPr>
          <w:color w:val="171717"/>
        </w:rPr>
        <w:tab/>
        <w:t>«Свободы сеятель</w:t>
      </w:r>
      <w:r>
        <w:rPr>
          <w:color w:val="171717"/>
          <w:spacing w:val="30"/>
        </w:rPr>
        <w:t xml:space="preserve"> </w:t>
      </w:r>
      <w:r>
        <w:rPr>
          <w:color w:val="171717"/>
          <w:spacing w:val="-3"/>
        </w:rPr>
        <w:t>пустынный…»,</w:t>
      </w:r>
    </w:p>
    <w:p w:rsidR="00C11D7F" w:rsidRDefault="0019737F">
      <w:pPr>
        <w:pStyle w:val="a3"/>
        <w:spacing w:before="3"/>
        <w:ind w:firstLine="0"/>
        <w:jc w:val="left"/>
      </w:pPr>
      <w:r>
        <w:rPr>
          <w:color w:val="171717"/>
        </w:rPr>
        <w:t>«Элегия» («Безумных лет угасшее веселье…»), «Я вас любил: любовь ещё, быть может…»,</w:t>
      </w:r>
    </w:p>
    <w:p w:rsidR="00C11D7F" w:rsidRDefault="0019737F">
      <w:pPr>
        <w:pStyle w:val="a3"/>
        <w:ind w:firstLine="0"/>
        <w:jc w:val="left"/>
      </w:pPr>
      <w:r>
        <w:rPr>
          <w:color w:val="171717"/>
        </w:rPr>
        <w:t>«Я памятник себе воздвиг нерукотворный…» и др. Поэма</w:t>
      </w:r>
    </w:p>
    <w:p w:rsidR="00C11D7F" w:rsidRDefault="0019737F">
      <w:pPr>
        <w:pStyle w:val="a3"/>
        <w:spacing w:before="32"/>
        <w:ind w:firstLine="0"/>
        <w:jc w:val="left"/>
      </w:pPr>
      <w:r>
        <w:rPr>
          <w:color w:val="171717"/>
        </w:rPr>
        <w:t>«Медный всадник». Роман в стихах «Евгений Онегин».</w:t>
      </w:r>
    </w:p>
    <w:p w:rsidR="00C11D7F" w:rsidRDefault="0019737F">
      <w:pPr>
        <w:spacing w:before="16"/>
        <w:ind w:left="1344"/>
        <w:jc w:val="both"/>
        <w:rPr>
          <w:sz w:val="24"/>
        </w:rPr>
      </w:pPr>
      <w:r>
        <w:rPr>
          <w:b/>
          <w:i/>
          <w:color w:val="171717"/>
          <w:sz w:val="24"/>
        </w:rPr>
        <w:t xml:space="preserve">М.Ю. Лермонтов. </w:t>
      </w:r>
      <w:r>
        <w:rPr>
          <w:color w:val="171717"/>
          <w:sz w:val="24"/>
        </w:rPr>
        <w:t>Стихотворения. Например, «Выхожу один я на дорогу…»,</w:t>
      </w:r>
      <w:r>
        <w:rPr>
          <w:color w:val="171717"/>
          <w:spacing w:val="3"/>
          <w:sz w:val="24"/>
        </w:rPr>
        <w:t xml:space="preserve"> </w:t>
      </w:r>
      <w:r>
        <w:rPr>
          <w:color w:val="171717"/>
          <w:sz w:val="24"/>
        </w:rPr>
        <w:t>«Дума»,</w:t>
      </w:r>
    </w:p>
    <w:p w:rsidR="00C11D7F" w:rsidRDefault="0019737F">
      <w:pPr>
        <w:pStyle w:val="a3"/>
        <w:spacing w:before="3" w:line="237" w:lineRule="auto"/>
        <w:ind w:right="880" w:firstLine="0"/>
      </w:pPr>
      <w:r>
        <w:rPr>
          <w:color w:val="171717"/>
        </w:rPr>
        <w:t xml:space="preserve">«И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w:t>
      </w:r>
      <w:r>
        <w:rPr>
          <w:color w:val="171717"/>
          <w:spacing w:val="47"/>
        </w:rPr>
        <w:t xml:space="preserve"> </w:t>
      </w:r>
      <w:r>
        <w:rPr>
          <w:color w:val="171717"/>
        </w:rPr>
        <w:t>«Родина»,</w:t>
      </w:r>
    </w:p>
    <w:p w:rsidR="00C11D7F" w:rsidRDefault="0019737F">
      <w:pPr>
        <w:pStyle w:val="a3"/>
        <w:spacing w:before="2"/>
        <w:ind w:right="878" w:firstLine="0"/>
      </w:pPr>
      <w:r>
        <w:rPr>
          <w:color w:val="171717"/>
        </w:rPr>
        <w:t>«Смерть Поэта», «Сон» («В полдневный жар в долине Дагестана…»), «Я жить хочу, хочу печали…» и др. Роман «Герой нашего времени».</w:t>
      </w:r>
    </w:p>
    <w:p w:rsidR="00C11D7F" w:rsidRDefault="0019737F">
      <w:pPr>
        <w:spacing w:before="32"/>
        <w:ind w:left="1344"/>
        <w:jc w:val="both"/>
        <w:rPr>
          <w:sz w:val="24"/>
        </w:rPr>
      </w:pPr>
      <w:r>
        <w:rPr>
          <w:b/>
          <w:i/>
          <w:color w:val="171717"/>
          <w:sz w:val="24"/>
        </w:rPr>
        <w:t xml:space="preserve">Н.В. Гоголь. </w:t>
      </w:r>
      <w:r>
        <w:rPr>
          <w:color w:val="171717"/>
          <w:sz w:val="24"/>
        </w:rPr>
        <w:t>Поэма «Мёртвые души».</w:t>
      </w:r>
    </w:p>
    <w:p w:rsidR="00C11D7F" w:rsidRDefault="0019737F">
      <w:pPr>
        <w:pStyle w:val="a3"/>
        <w:spacing w:before="12"/>
        <w:ind w:right="876"/>
      </w:pPr>
      <w:r>
        <w:rPr>
          <w:b/>
          <w:i/>
          <w:color w:val="171717"/>
        </w:rPr>
        <w:t xml:space="preserve">Отечественная проза первой половины XIX в. </w:t>
      </w:r>
      <w:r>
        <w:rPr>
          <w:color w:val="171717"/>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w:t>
      </w:r>
    </w:p>
    <w:p w:rsidR="00C11D7F" w:rsidRDefault="0019737F">
      <w:pPr>
        <w:pStyle w:val="Heading3"/>
        <w:jc w:val="left"/>
      </w:pPr>
      <w:bookmarkStart w:id="80" w:name="Зарубежная_литература"/>
      <w:bookmarkEnd w:id="80"/>
      <w:r>
        <w:rPr>
          <w:color w:val="171717"/>
        </w:rPr>
        <w:t>Зарубежная литература</w:t>
      </w:r>
    </w:p>
    <w:p w:rsidR="00C11D7F" w:rsidRDefault="0019737F">
      <w:pPr>
        <w:pStyle w:val="a3"/>
        <w:spacing w:before="44"/>
        <w:ind w:left="1344" w:firstLine="0"/>
        <w:jc w:val="left"/>
      </w:pPr>
      <w:r>
        <w:rPr>
          <w:b/>
          <w:i/>
          <w:color w:val="171717"/>
        </w:rPr>
        <w:t xml:space="preserve">Данте. </w:t>
      </w:r>
      <w:r>
        <w:rPr>
          <w:color w:val="171717"/>
        </w:rPr>
        <w:t>«Божественная комедия» (не менее двух фрагментов по выбору).</w:t>
      </w:r>
    </w:p>
    <w:p w:rsidR="00C11D7F" w:rsidRDefault="0019737F">
      <w:pPr>
        <w:spacing w:before="12"/>
        <w:ind w:left="1344"/>
        <w:rPr>
          <w:sz w:val="24"/>
        </w:rPr>
      </w:pPr>
      <w:r>
        <w:rPr>
          <w:b/>
          <w:i/>
          <w:color w:val="171717"/>
          <w:sz w:val="24"/>
        </w:rPr>
        <w:t xml:space="preserve">У. Шекспир. </w:t>
      </w:r>
      <w:r>
        <w:rPr>
          <w:color w:val="171717"/>
          <w:sz w:val="24"/>
        </w:rPr>
        <w:t>Трагедия «Гамлет» (фрагменты по выбору).</w:t>
      </w:r>
    </w:p>
    <w:p w:rsidR="00C11D7F" w:rsidRDefault="0019737F">
      <w:pPr>
        <w:pStyle w:val="a3"/>
        <w:spacing w:before="33"/>
        <w:ind w:left="1344" w:firstLine="0"/>
        <w:jc w:val="left"/>
      </w:pPr>
      <w:r>
        <w:rPr>
          <w:b/>
          <w:color w:val="171717"/>
        </w:rPr>
        <w:t xml:space="preserve">И.В. Гёте. </w:t>
      </w:r>
      <w:r>
        <w:rPr>
          <w:color w:val="171717"/>
        </w:rPr>
        <w:t>Трагедия «Фауст» (не менее двух фрагментов по выбору).</w:t>
      </w:r>
    </w:p>
    <w:p w:rsidR="00C11D7F" w:rsidRDefault="0019737F">
      <w:pPr>
        <w:pStyle w:val="a3"/>
        <w:spacing w:before="12"/>
        <w:ind w:left="1344" w:firstLine="0"/>
        <w:jc w:val="left"/>
      </w:pPr>
      <w:r>
        <w:rPr>
          <w:b/>
          <w:i/>
          <w:color w:val="171717"/>
        </w:rPr>
        <w:t xml:space="preserve">Дж. Г.Байрон. </w:t>
      </w:r>
      <w:r>
        <w:rPr>
          <w:color w:val="171717"/>
        </w:rPr>
        <w:t>Стихотворения (одно по выбору). Например, «Душа моя мрачна.</w:t>
      </w:r>
    </w:p>
    <w:p w:rsidR="00C11D7F" w:rsidRDefault="0019737F">
      <w:pPr>
        <w:pStyle w:val="a3"/>
        <w:tabs>
          <w:tab w:val="left" w:pos="2924"/>
          <w:tab w:val="left" w:pos="3885"/>
          <w:tab w:val="left" w:pos="5349"/>
          <w:tab w:val="left" w:pos="6938"/>
          <w:tab w:val="left" w:pos="8582"/>
          <w:tab w:val="left" w:pos="8938"/>
          <w:tab w:val="left" w:pos="9506"/>
        </w:tabs>
        <w:ind w:left="1768" w:firstLine="0"/>
        <w:jc w:val="left"/>
      </w:pPr>
      <w:r>
        <w:rPr>
          <w:color w:val="171717"/>
          <w:spacing w:val="-3"/>
        </w:rPr>
        <w:t>Скорей,</w:t>
      </w:r>
      <w:r>
        <w:rPr>
          <w:color w:val="171717"/>
          <w:spacing w:val="-3"/>
        </w:rPr>
        <w:tab/>
        <w:t>певец,</w:t>
      </w:r>
      <w:r>
        <w:rPr>
          <w:color w:val="171717"/>
          <w:spacing w:val="-3"/>
        </w:rPr>
        <w:tab/>
        <w:t>скорей!..»,</w:t>
      </w:r>
      <w:r>
        <w:rPr>
          <w:color w:val="171717"/>
          <w:spacing w:val="-3"/>
        </w:rPr>
        <w:tab/>
        <w:t>«Прощание</w:t>
      </w:r>
      <w:r>
        <w:rPr>
          <w:color w:val="171717"/>
          <w:spacing w:val="-3"/>
        </w:rPr>
        <w:tab/>
        <w:t>Наполеона»</w:t>
      </w:r>
      <w:r>
        <w:rPr>
          <w:color w:val="171717"/>
          <w:spacing w:val="-3"/>
        </w:rPr>
        <w:tab/>
      </w:r>
      <w:r>
        <w:rPr>
          <w:color w:val="171717"/>
        </w:rPr>
        <w:t>и</w:t>
      </w:r>
      <w:r>
        <w:rPr>
          <w:color w:val="171717"/>
        </w:rPr>
        <w:tab/>
      </w:r>
      <w:r>
        <w:rPr>
          <w:color w:val="171717"/>
          <w:spacing w:val="-3"/>
        </w:rPr>
        <w:t>др.</w:t>
      </w:r>
      <w:r>
        <w:rPr>
          <w:color w:val="171717"/>
          <w:spacing w:val="-3"/>
        </w:rPr>
        <w:tab/>
        <w:t>Поэма</w:t>
      </w:r>
    </w:p>
    <w:p w:rsidR="00C11D7F" w:rsidRDefault="0019737F">
      <w:pPr>
        <w:pStyle w:val="a3"/>
        <w:spacing w:before="32"/>
        <w:ind w:firstLine="0"/>
        <w:jc w:val="left"/>
      </w:pPr>
      <w:r>
        <w:rPr>
          <w:color w:val="171717"/>
        </w:rPr>
        <w:t>«Паломничество Чайльд-Гарольда» (не менее одного фрагмента по выбору).</w:t>
      </w:r>
    </w:p>
    <w:p w:rsidR="00C11D7F" w:rsidRDefault="0019737F">
      <w:pPr>
        <w:spacing w:before="16"/>
        <w:ind w:left="1344"/>
        <w:rPr>
          <w:sz w:val="24"/>
        </w:rPr>
      </w:pPr>
      <w:r>
        <w:rPr>
          <w:b/>
          <w:i/>
          <w:color w:val="171717"/>
          <w:sz w:val="24"/>
        </w:rPr>
        <w:t xml:space="preserve">Зарубежная проза первой половины XIX в. </w:t>
      </w:r>
      <w:r>
        <w:rPr>
          <w:color w:val="171717"/>
          <w:sz w:val="24"/>
        </w:rPr>
        <w:t>(одно произведение по выбору).</w:t>
      </w:r>
    </w:p>
    <w:p w:rsidR="00C11D7F" w:rsidRDefault="0019737F">
      <w:pPr>
        <w:pStyle w:val="a3"/>
        <w:spacing w:before="4"/>
        <w:ind w:firstLine="0"/>
        <w:jc w:val="left"/>
      </w:pPr>
      <w:r>
        <w:rPr>
          <w:color w:val="171717"/>
        </w:rPr>
        <w:t>Например, произведения Э.Т.А. Гофмана, В. Гюго, В. Скотта и др.</w:t>
      </w:r>
    </w:p>
    <w:p w:rsidR="00C11D7F" w:rsidRDefault="00C11D7F">
      <w:pPr>
        <w:pStyle w:val="a3"/>
        <w:spacing w:before="1"/>
        <w:ind w:left="0" w:firstLine="0"/>
        <w:jc w:val="left"/>
        <w:rPr>
          <w:sz w:val="31"/>
        </w:rPr>
      </w:pPr>
    </w:p>
    <w:p w:rsidR="00C11D7F" w:rsidRDefault="0019737F" w:rsidP="00AD4C7E">
      <w:pPr>
        <w:pStyle w:val="Heading3"/>
        <w:numPr>
          <w:ilvl w:val="0"/>
          <w:numId w:val="306"/>
        </w:numPr>
        <w:tabs>
          <w:tab w:val="left" w:pos="1649"/>
        </w:tabs>
        <w:spacing w:line="237" w:lineRule="auto"/>
        <w:ind w:left="632" w:right="867" w:firstLine="712"/>
      </w:pPr>
      <w:bookmarkStart w:id="81" w:name="3)_ПЛАНИРУЕМЫЕ_РЕЗУЛЬТАТЫ_ОСВОЕНИЯ_ПРОГР"/>
      <w:bookmarkEnd w:id="81"/>
      <w:r>
        <w:rPr>
          <w:color w:val="171717"/>
        </w:rPr>
        <w:t>ПЛАНИРУЕМЫЕ РЕЗУЛЬТАТЫ ОСВОЕНИЯ ПРОГРАММЫ УЧЕБНОГО ПРЕДМЕТА «ЛИТЕРАТУРА» НА УРОВНЕ ОСНОВНОГО ОБЩЕГО ОБРАЗОВАНИЯ (БАЗОВЫЙ</w:t>
      </w:r>
      <w:r>
        <w:rPr>
          <w:color w:val="171717"/>
          <w:spacing w:val="1"/>
        </w:rPr>
        <w:t xml:space="preserve"> </w:t>
      </w:r>
      <w:r>
        <w:rPr>
          <w:color w:val="171717"/>
        </w:rPr>
        <w:t>УРОВЕНЬ)</w:t>
      </w:r>
    </w:p>
    <w:p w:rsidR="00C11D7F" w:rsidRDefault="00C11D7F">
      <w:pPr>
        <w:pStyle w:val="a3"/>
        <w:spacing w:before="11"/>
        <w:ind w:left="0" w:firstLine="0"/>
        <w:jc w:val="left"/>
        <w:rPr>
          <w:b/>
          <w:sz w:val="26"/>
        </w:rPr>
      </w:pPr>
    </w:p>
    <w:p w:rsidR="00C11D7F" w:rsidRDefault="0019737F">
      <w:pPr>
        <w:ind w:left="1133" w:right="1379"/>
        <w:jc w:val="center"/>
        <w:rPr>
          <w:b/>
          <w:sz w:val="24"/>
        </w:rPr>
      </w:pPr>
      <w:r>
        <w:rPr>
          <w:b/>
          <w:color w:val="171717"/>
          <w:sz w:val="24"/>
        </w:rPr>
        <w:t>ЛИЧНОСТНЫЕ  РЕЗУЛЬТАТЫ</w:t>
      </w:r>
    </w:p>
    <w:p w:rsidR="00C11D7F" w:rsidRDefault="0019737F">
      <w:pPr>
        <w:pStyle w:val="a3"/>
        <w:spacing w:before="12"/>
        <w:ind w:right="869"/>
      </w:pPr>
      <w:r>
        <w:rPr>
          <w:color w:val="171717"/>
        </w:rPr>
        <w:t>Личностные результаты освоения рабочей программы ООО по литературе характеризуют готовность обучающихся руководствоваться системой традиционных российских социокультурных и нравственных ценностей, принятыми в обществе правилами и нормами поведения, и отражают приобретение опыта деятельности обучающихся в</w:t>
      </w:r>
      <w:r>
        <w:rPr>
          <w:color w:val="171717"/>
          <w:spacing w:val="14"/>
        </w:rPr>
        <w:t xml:space="preserve"> </w:t>
      </w:r>
      <w:r>
        <w:rPr>
          <w:color w:val="171717"/>
        </w:rPr>
        <w:t>части:</w:t>
      </w:r>
    </w:p>
    <w:p w:rsidR="00C11D7F" w:rsidRDefault="0019737F">
      <w:pPr>
        <w:pStyle w:val="Heading4"/>
        <w:spacing w:before="33"/>
      </w:pPr>
      <w:r>
        <w:rPr>
          <w:color w:val="171717"/>
        </w:rPr>
        <w:t>гражданского воспитания:</w:t>
      </w:r>
    </w:p>
    <w:p w:rsidR="00C11D7F" w:rsidRDefault="0019737F" w:rsidP="00AD4C7E">
      <w:pPr>
        <w:pStyle w:val="a5"/>
        <w:numPr>
          <w:ilvl w:val="0"/>
          <w:numId w:val="303"/>
        </w:numPr>
        <w:tabs>
          <w:tab w:val="left" w:pos="1509"/>
        </w:tabs>
        <w:spacing w:before="10"/>
        <w:ind w:right="872" w:firstLine="712"/>
        <w:rPr>
          <w:sz w:val="24"/>
        </w:rPr>
      </w:pPr>
      <w:r>
        <w:rPr>
          <w:color w:val="171717"/>
          <w:sz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т.ч.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т.ч.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w:t>
      </w:r>
      <w:r>
        <w:rPr>
          <w:color w:val="171717"/>
          <w:spacing w:val="-4"/>
          <w:sz w:val="24"/>
        </w:rPr>
        <w:t xml:space="preserve"> ней);</w:t>
      </w:r>
    </w:p>
    <w:p w:rsidR="00C11D7F" w:rsidRDefault="0019737F">
      <w:pPr>
        <w:pStyle w:val="Heading4"/>
        <w:spacing w:before="24"/>
      </w:pPr>
      <w:r>
        <w:rPr>
          <w:color w:val="171717"/>
        </w:rPr>
        <w:t>патриотического воспитания:</w:t>
      </w:r>
    </w:p>
    <w:p w:rsidR="00C11D7F" w:rsidRDefault="00C11D7F">
      <w:pPr>
        <w:sectPr w:rsidR="00C11D7F">
          <w:pgSz w:w="11920" w:h="16840"/>
          <w:pgMar w:top="1040" w:right="260" w:bottom="420" w:left="500" w:header="0" w:footer="152" w:gutter="0"/>
          <w:cols w:space="720"/>
        </w:sectPr>
      </w:pPr>
    </w:p>
    <w:p w:rsidR="00C11D7F" w:rsidRDefault="0019737F" w:rsidP="00AD4C7E">
      <w:pPr>
        <w:pStyle w:val="a5"/>
        <w:numPr>
          <w:ilvl w:val="0"/>
          <w:numId w:val="303"/>
        </w:numPr>
        <w:tabs>
          <w:tab w:val="left" w:pos="1509"/>
        </w:tabs>
        <w:spacing w:before="59"/>
        <w:ind w:right="877" w:firstLine="712"/>
        <w:rPr>
          <w:sz w:val="24"/>
        </w:rPr>
      </w:pPr>
      <w:r>
        <w:rPr>
          <w:color w:val="171717"/>
          <w:sz w:val="24"/>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т.ч.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w:t>
      </w:r>
      <w:r>
        <w:rPr>
          <w:color w:val="171717"/>
          <w:spacing w:val="-18"/>
          <w:sz w:val="24"/>
        </w:rPr>
        <w:t xml:space="preserve"> </w:t>
      </w:r>
      <w:r>
        <w:rPr>
          <w:color w:val="171717"/>
          <w:spacing w:val="-3"/>
          <w:sz w:val="24"/>
        </w:rPr>
        <w:t>литературе;</w:t>
      </w:r>
    </w:p>
    <w:p w:rsidR="00C11D7F" w:rsidRDefault="0019737F">
      <w:pPr>
        <w:pStyle w:val="Heading4"/>
        <w:spacing w:before="28"/>
      </w:pPr>
      <w:r>
        <w:rPr>
          <w:color w:val="171717"/>
          <w:spacing w:val="2"/>
        </w:rPr>
        <w:t>духовно-нравственного</w:t>
      </w:r>
      <w:r>
        <w:rPr>
          <w:color w:val="171717"/>
          <w:spacing w:val="53"/>
        </w:rPr>
        <w:t xml:space="preserve"> </w:t>
      </w:r>
      <w:r>
        <w:rPr>
          <w:color w:val="171717"/>
        </w:rPr>
        <w:t>воспитания:</w:t>
      </w:r>
    </w:p>
    <w:p w:rsidR="00C11D7F" w:rsidRDefault="0019737F" w:rsidP="00AD4C7E">
      <w:pPr>
        <w:pStyle w:val="a5"/>
        <w:numPr>
          <w:ilvl w:val="0"/>
          <w:numId w:val="303"/>
        </w:numPr>
        <w:tabs>
          <w:tab w:val="left" w:pos="1509"/>
        </w:tabs>
        <w:spacing w:before="13" w:line="237" w:lineRule="auto"/>
        <w:ind w:right="878" w:firstLine="712"/>
        <w:rPr>
          <w:sz w:val="24"/>
        </w:rPr>
      </w:pPr>
      <w:r>
        <w:rPr>
          <w:color w:val="171717"/>
          <w:sz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w:t>
      </w:r>
      <w:r>
        <w:rPr>
          <w:color w:val="171717"/>
          <w:spacing w:val="-3"/>
          <w:sz w:val="24"/>
        </w:rPr>
        <w:t xml:space="preserve">асоциальных </w:t>
      </w:r>
      <w:r>
        <w:rPr>
          <w:color w:val="171717"/>
          <w:sz w:val="24"/>
        </w:rPr>
        <w:t>поступков, свобода и ответственность  личности  в условиях индивидуального и общественного</w:t>
      </w:r>
      <w:r>
        <w:rPr>
          <w:color w:val="171717"/>
          <w:spacing w:val="-3"/>
          <w:sz w:val="24"/>
        </w:rPr>
        <w:t xml:space="preserve"> </w:t>
      </w:r>
      <w:r>
        <w:rPr>
          <w:color w:val="171717"/>
          <w:sz w:val="24"/>
        </w:rPr>
        <w:t>пространства;</w:t>
      </w:r>
    </w:p>
    <w:p w:rsidR="00C11D7F" w:rsidRDefault="00C11D7F">
      <w:pPr>
        <w:pStyle w:val="a3"/>
        <w:spacing w:before="10"/>
        <w:ind w:left="0" w:firstLine="0"/>
        <w:jc w:val="left"/>
      </w:pPr>
    </w:p>
    <w:p w:rsidR="00C11D7F" w:rsidRDefault="0019737F">
      <w:pPr>
        <w:pStyle w:val="Heading4"/>
        <w:spacing w:before="0" w:line="275" w:lineRule="exact"/>
      </w:pPr>
      <w:r>
        <w:rPr>
          <w:color w:val="171717"/>
        </w:rPr>
        <w:t>эстетического воспитания:</w:t>
      </w:r>
    </w:p>
    <w:p w:rsidR="00C11D7F" w:rsidRDefault="0019737F" w:rsidP="00AD4C7E">
      <w:pPr>
        <w:pStyle w:val="a5"/>
        <w:numPr>
          <w:ilvl w:val="0"/>
          <w:numId w:val="303"/>
        </w:numPr>
        <w:tabs>
          <w:tab w:val="left" w:pos="1509"/>
        </w:tabs>
        <w:ind w:right="869" w:firstLine="712"/>
        <w:rPr>
          <w:sz w:val="24"/>
        </w:rPr>
      </w:pPr>
      <w:r>
        <w:rPr>
          <w:color w:val="171717"/>
          <w:sz w:val="24"/>
        </w:rPr>
        <w:t>восприимчивость к разным видам искусства, традициям и творчеству своего и других народов, понимание эмоционального воздействия искусства, в т.ч.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w:t>
      </w:r>
      <w:r>
        <w:rPr>
          <w:color w:val="171717"/>
          <w:spacing w:val="-3"/>
          <w:sz w:val="24"/>
        </w:rPr>
        <w:t xml:space="preserve"> </w:t>
      </w:r>
      <w:r>
        <w:rPr>
          <w:color w:val="171717"/>
          <w:sz w:val="24"/>
        </w:rPr>
        <w:t>искусства;</w:t>
      </w:r>
    </w:p>
    <w:p w:rsidR="00C11D7F" w:rsidRDefault="0019737F">
      <w:pPr>
        <w:pStyle w:val="Heading4"/>
        <w:spacing w:before="0" w:line="237" w:lineRule="auto"/>
        <w:ind w:left="632" w:right="882" w:firstLine="712"/>
        <w:rPr>
          <w:b w:val="0"/>
          <w:i w:val="0"/>
        </w:rPr>
      </w:pPr>
      <w:r>
        <w:rPr>
          <w:color w:val="171717"/>
        </w:rPr>
        <w:t>физического воспитания, формирования культуры здоровья и эмоционального благополучия</w:t>
      </w:r>
      <w:r>
        <w:rPr>
          <w:b w:val="0"/>
          <w:i w:val="0"/>
          <w:color w:val="171717"/>
        </w:rPr>
        <w:t>:</w:t>
      </w:r>
    </w:p>
    <w:p w:rsidR="00C11D7F" w:rsidRDefault="0019737F" w:rsidP="00AD4C7E">
      <w:pPr>
        <w:pStyle w:val="a5"/>
        <w:numPr>
          <w:ilvl w:val="0"/>
          <w:numId w:val="303"/>
        </w:numPr>
        <w:tabs>
          <w:tab w:val="left" w:pos="1509"/>
        </w:tabs>
        <w:ind w:right="877" w:firstLine="712"/>
        <w:rPr>
          <w:sz w:val="24"/>
        </w:rPr>
      </w:pPr>
      <w:r>
        <w:rPr>
          <w:color w:val="171717"/>
          <w:sz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 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умение принимать себя и других, не</w:t>
      </w:r>
      <w:r>
        <w:rPr>
          <w:color w:val="171717"/>
          <w:spacing w:val="-2"/>
          <w:sz w:val="24"/>
        </w:rPr>
        <w:t xml:space="preserve"> </w:t>
      </w:r>
      <w:r>
        <w:rPr>
          <w:color w:val="171717"/>
          <w:sz w:val="24"/>
        </w:rPr>
        <w:t>осуждая;</w:t>
      </w:r>
    </w:p>
    <w:p w:rsidR="00C11D7F" w:rsidRDefault="0019737F" w:rsidP="00AD4C7E">
      <w:pPr>
        <w:pStyle w:val="a5"/>
        <w:numPr>
          <w:ilvl w:val="0"/>
          <w:numId w:val="303"/>
        </w:numPr>
        <w:tabs>
          <w:tab w:val="left" w:pos="1509"/>
        </w:tabs>
        <w:spacing w:line="232" w:lineRule="auto"/>
        <w:ind w:right="893" w:firstLine="712"/>
        <w:rPr>
          <w:sz w:val="24"/>
        </w:rPr>
      </w:pPr>
      <w:r>
        <w:rPr>
          <w:color w:val="171717"/>
          <w:sz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w:t>
      </w:r>
      <w:r>
        <w:rPr>
          <w:color w:val="171717"/>
          <w:spacing w:val="-12"/>
          <w:sz w:val="24"/>
        </w:rPr>
        <w:t xml:space="preserve"> </w:t>
      </w:r>
      <w:r>
        <w:rPr>
          <w:color w:val="171717"/>
          <w:sz w:val="24"/>
        </w:rPr>
        <w:t>состоянием;</w:t>
      </w:r>
    </w:p>
    <w:p w:rsidR="00C11D7F" w:rsidRDefault="0019737F" w:rsidP="00AD4C7E">
      <w:pPr>
        <w:pStyle w:val="a5"/>
        <w:numPr>
          <w:ilvl w:val="0"/>
          <w:numId w:val="303"/>
        </w:numPr>
        <w:tabs>
          <w:tab w:val="left" w:pos="1509"/>
        </w:tabs>
        <w:spacing w:before="2" w:line="237" w:lineRule="auto"/>
        <w:ind w:right="888" w:firstLine="712"/>
        <w:rPr>
          <w:sz w:val="24"/>
        </w:rPr>
      </w:pPr>
      <w:r>
        <w:rPr>
          <w:color w:val="171717"/>
          <w:sz w:val="24"/>
        </w:rPr>
        <w:t>сформированность навыка рефлексии, признание своего права на ошибку и такого же права другого человека с оценкой поступков литературных</w:t>
      </w:r>
      <w:r>
        <w:rPr>
          <w:color w:val="171717"/>
          <w:spacing w:val="4"/>
          <w:sz w:val="24"/>
        </w:rPr>
        <w:t xml:space="preserve"> </w:t>
      </w:r>
      <w:r>
        <w:rPr>
          <w:color w:val="171717"/>
          <w:spacing w:val="-3"/>
          <w:sz w:val="24"/>
        </w:rPr>
        <w:t>героев;</w:t>
      </w:r>
    </w:p>
    <w:p w:rsidR="00C11D7F" w:rsidRDefault="0019737F">
      <w:pPr>
        <w:pStyle w:val="Heading4"/>
        <w:spacing w:before="35"/>
      </w:pPr>
      <w:r>
        <w:rPr>
          <w:color w:val="171717"/>
        </w:rPr>
        <w:t>трудового воспитания:</w:t>
      </w:r>
    </w:p>
    <w:p w:rsidR="00C11D7F" w:rsidRDefault="0019737F" w:rsidP="00AD4C7E">
      <w:pPr>
        <w:pStyle w:val="a5"/>
        <w:numPr>
          <w:ilvl w:val="0"/>
          <w:numId w:val="303"/>
        </w:numPr>
        <w:tabs>
          <w:tab w:val="left" w:pos="1509"/>
        </w:tabs>
        <w:spacing w:before="10"/>
        <w:ind w:right="870" w:firstLine="712"/>
        <w:rPr>
          <w:sz w:val="24"/>
        </w:rPr>
      </w:pPr>
      <w:r>
        <w:rPr>
          <w:color w:val="171717"/>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т.ч.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w:t>
      </w:r>
      <w:r>
        <w:rPr>
          <w:color w:val="171717"/>
          <w:spacing w:val="-8"/>
          <w:sz w:val="24"/>
        </w:rPr>
        <w:t xml:space="preserve"> </w:t>
      </w:r>
      <w:r>
        <w:rPr>
          <w:color w:val="171717"/>
          <w:sz w:val="24"/>
        </w:rPr>
        <w:t>потребностей;</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Heading4"/>
        <w:spacing w:before="64"/>
      </w:pPr>
      <w:r>
        <w:rPr>
          <w:color w:val="171717"/>
        </w:rPr>
        <w:lastRenderedPageBreak/>
        <w:t>экологического воспитания:</w:t>
      </w:r>
    </w:p>
    <w:p w:rsidR="00C11D7F" w:rsidRDefault="0019737F" w:rsidP="00AD4C7E">
      <w:pPr>
        <w:pStyle w:val="a5"/>
        <w:numPr>
          <w:ilvl w:val="0"/>
          <w:numId w:val="303"/>
        </w:numPr>
        <w:tabs>
          <w:tab w:val="left" w:pos="1509"/>
        </w:tabs>
        <w:spacing w:before="11"/>
        <w:ind w:right="883" w:firstLine="712"/>
        <w:rPr>
          <w:sz w:val="24"/>
        </w:rPr>
      </w:pPr>
      <w:r>
        <w:rPr>
          <w:color w:val="171717"/>
          <w:sz w:val="24"/>
        </w:rPr>
        <w:t xml:space="preserve">ориентация на применение знаний </w:t>
      </w:r>
      <w:r>
        <w:rPr>
          <w:color w:val="171717"/>
          <w:spacing w:val="-3"/>
          <w:sz w:val="24"/>
        </w:rPr>
        <w:t xml:space="preserve">из </w:t>
      </w:r>
      <w:r>
        <w:rPr>
          <w:color w:val="171717"/>
          <w:sz w:val="24"/>
        </w:rPr>
        <w:t>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 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rPr>
          <w:color w:val="171717"/>
          <w:spacing w:val="-2"/>
          <w:sz w:val="24"/>
        </w:rPr>
        <w:t xml:space="preserve"> </w:t>
      </w:r>
      <w:r>
        <w:rPr>
          <w:color w:val="171717"/>
          <w:sz w:val="24"/>
        </w:rPr>
        <w:t>направленности;</w:t>
      </w:r>
    </w:p>
    <w:p w:rsidR="00C11D7F" w:rsidRDefault="0019737F">
      <w:pPr>
        <w:pStyle w:val="Heading4"/>
        <w:spacing w:before="28"/>
      </w:pPr>
      <w:r>
        <w:rPr>
          <w:color w:val="171717"/>
        </w:rPr>
        <w:t>ценности научного познания:</w:t>
      </w:r>
    </w:p>
    <w:p w:rsidR="00C11D7F" w:rsidRDefault="0019737F" w:rsidP="00AD4C7E">
      <w:pPr>
        <w:pStyle w:val="a5"/>
        <w:numPr>
          <w:ilvl w:val="0"/>
          <w:numId w:val="303"/>
        </w:numPr>
        <w:tabs>
          <w:tab w:val="left" w:pos="1509"/>
        </w:tabs>
        <w:spacing w:before="11"/>
        <w:ind w:right="875" w:firstLine="712"/>
        <w:rPr>
          <w:sz w:val="24"/>
        </w:rPr>
      </w:pPr>
      <w:r>
        <w:rPr>
          <w:color w:val="171717"/>
          <w:sz w:val="24"/>
        </w:rPr>
        <w:t xml:space="preserve">ориентация в деятельности </w:t>
      </w:r>
      <w:r>
        <w:rPr>
          <w:color w:val="171717"/>
          <w:spacing w:val="-3"/>
          <w:sz w:val="24"/>
        </w:rPr>
        <w:t xml:space="preserve">на </w:t>
      </w:r>
      <w:r>
        <w:rPr>
          <w:color w:val="171717"/>
          <w:sz w:val="24"/>
        </w:rPr>
        <w:t>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w:t>
      </w:r>
      <w:r>
        <w:rPr>
          <w:color w:val="171717"/>
          <w:spacing w:val="-2"/>
          <w:sz w:val="24"/>
        </w:rPr>
        <w:t xml:space="preserve"> </w:t>
      </w:r>
      <w:r>
        <w:rPr>
          <w:color w:val="171717"/>
          <w:sz w:val="24"/>
        </w:rPr>
        <w:t>благополучия.</w:t>
      </w:r>
    </w:p>
    <w:p w:rsidR="00C11D7F" w:rsidRDefault="0019737F">
      <w:pPr>
        <w:pStyle w:val="Heading4"/>
        <w:spacing w:before="0"/>
        <w:ind w:left="632" w:right="895" w:firstLine="712"/>
      </w:pPr>
      <w:r>
        <w:rPr>
          <w:color w:val="171717"/>
        </w:rPr>
        <w:t>Личностные результаты, обеспечивающие адаптацию обучающегося к изменяющимся условиям социальной и природной среды:</w:t>
      </w:r>
    </w:p>
    <w:p w:rsidR="00C11D7F" w:rsidRDefault="0019737F" w:rsidP="00AD4C7E">
      <w:pPr>
        <w:pStyle w:val="a5"/>
        <w:numPr>
          <w:ilvl w:val="0"/>
          <w:numId w:val="303"/>
        </w:numPr>
        <w:tabs>
          <w:tab w:val="left" w:pos="1509"/>
        </w:tabs>
        <w:ind w:right="879" w:firstLine="712"/>
        <w:rPr>
          <w:sz w:val="24"/>
        </w:rPr>
      </w:pPr>
      <w:r>
        <w:rPr>
          <w:color w:val="171717"/>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Pr>
          <w:color w:val="171717"/>
          <w:spacing w:val="-1"/>
          <w:sz w:val="24"/>
        </w:rPr>
        <w:t xml:space="preserve"> </w:t>
      </w:r>
      <w:r>
        <w:rPr>
          <w:color w:val="171717"/>
          <w:spacing w:val="-3"/>
          <w:sz w:val="24"/>
        </w:rPr>
        <w:t>среды;</w:t>
      </w:r>
    </w:p>
    <w:p w:rsidR="00C11D7F" w:rsidRDefault="0019737F" w:rsidP="00AD4C7E">
      <w:pPr>
        <w:pStyle w:val="a5"/>
        <w:numPr>
          <w:ilvl w:val="0"/>
          <w:numId w:val="303"/>
        </w:numPr>
        <w:tabs>
          <w:tab w:val="left" w:pos="1509"/>
        </w:tabs>
        <w:spacing w:line="312" w:lineRule="exact"/>
        <w:ind w:left="1508"/>
        <w:rPr>
          <w:sz w:val="24"/>
        </w:rPr>
      </w:pPr>
      <w:r>
        <w:rPr>
          <w:color w:val="171717"/>
          <w:sz w:val="24"/>
        </w:rPr>
        <w:t>изучение и оценка социальных ролей персонажей литературных</w:t>
      </w:r>
      <w:r>
        <w:rPr>
          <w:color w:val="171717"/>
          <w:spacing w:val="2"/>
          <w:sz w:val="24"/>
        </w:rPr>
        <w:t xml:space="preserve"> </w:t>
      </w:r>
      <w:r>
        <w:rPr>
          <w:color w:val="171717"/>
          <w:spacing w:val="-3"/>
          <w:sz w:val="24"/>
        </w:rPr>
        <w:t>произведений;</w:t>
      </w:r>
    </w:p>
    <w:p w:rsidR="00C11D7F" w:rsidRDefault="0019737F" w:rsidP="00AD4C7E">
      <w:pPr>
        <w:pStyle w:val="a5"/>
        <w:numPr>
          <w:ilvl w:val="0"/>
          <w:numId w:val="303"/>
        </w:numPr>
        <w:tabs>
          <w:tab w:val="left" w:pos="1509"/>
        </w:tabs>
        <w:ind w:right="875" w:firstLine="712"/>
        <w:rPr>
          <w:sz w:val="24"/>
        </w:rPr>
      </w:pPr>
      <w:r>
        <w:rPr>
          <w:color w:val="171717"/>
          <w:sz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т.ч. формулировать идеи, понятия, гипотезы об объектах и явлениях, в т.ч. ранее неизвестных, осознавать дефициты собственных знаний и компетентностей, планировать своё развитие;</w:t>
      </w:r>
    </w:p>
    <w:p w:rsidR="00C11D7F" w:rsidRDefault="0019737F" w:rsidP="00AD4C7E">
      <w:pPr>
        <w:pStyle w:val="a5"/>
        <w:numPr>
          <w:ilvl w:val="0"/>
          <w:numId w:val="303"/>
        </w:numPr>
        <w:tabs>
          <w:tab w:val="left" w:pos="1509"/>
        </w:tabs>
        <w:spacing w:line="237" w:lineRule="auto"/>
        <w:ind w:right="881" w:firstLine="712"/>
        <w:rPr>
          <w:sz w:val="24"/>
        </w:rPr>
      </w:pPr>
      <w:r>
        <w:rPr>
          <w:color w:val="171717"/>
          <w:sz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w:t>
      </w:r>
      <w:r>
        <w:rPr>
          <w:color w:val="171717"/>
          <w:spacing w:val="-11"/>
          <w:sz w:val="24"/>
        </w:rPr>
        <w:t xml:space="preserve"> </w:t>
      </w:r>
      <w:r>
        <w:rPr>
          <w:color w:val="171717"/>
          <w:sz w:val="24"/>
        </w:rPr>
        <w:t>последствий;</w:t>
      </w:r>
    </w:p>
    <w:p w:rsidR="00C11D7F" w:rsidRDefault="00C11D7F">
      <w:pPr>
        <w:pStyle w:val="a3"/>
        <w:spacing w:before="10"/>
        <w:ind w:left="0" w:firstLine="0"/>
        <w:jc w:val="left"/>
        <w:rPr>
          <w:sz w:val="28"/>
        </w:rPr>
      </w:pPr>
    </w:p>
    <w:p w:rsidR="00C11D7F" w:rsidRDefault="0019737F" w:rsidP="00AD4C7E">
      <w:pPr>
        <w:pStyle w:val="a5"/>
        <w:numPr>
          <w:ilvl w:val="0"/>
          <w:numId w:val="303"/>
        </w:numPr>
        <w:tabs>
          <w:tab w:val="left" w:pos="1509"/>
        </w:tabs>
        <w:spacing w:before="1" w:line="237" w:lineRule="auto"/>
        <w:ind w:right="876" w:firstLine="712"/>
        <w:rPr>
          <w:sz w:val="24"/>
        </w:rPr>
      </w:pPr>
      <w:r>
        <w:rPr>
          <w:color w:val="171717"/>
          <w:sz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w:t>
      </w:r>
      <w:r>
        <w:rPr>
          <w:color w:val="171717"/>
          <w:spacing w:val="-7"/>
          <w:sz w:val="24"/>
        </w:rPr>
        <w:t xml:space="preserve"> </w:t>
      </w:r>
      <w:r>
        <w:rPr>
          <w:color w:val="171717"/>
          <w:sz w:val="24"/>
        </w:rPr>
        <w:t>успеха.</w:t>
      </w:r>
    </w:p>
    <w:p w:rsidR="00C11D7F" w:rsidRDefault="00C11D7F">
      <w:pPr>
        <w:pStyle w:val="a3"/>
        <w:spacing w:before="2"/>
        <w:ind w:left="0" w:firstLine="0"/>
        <w:jc w:val="left"/>
        <w:rPr>
          <w:sz w:val="25"/>
        </w:rPr>
      </w:pPr>
    </w:p>
    <w:p w:rsidR="00C11D7F" w:rsidRDefault="0019737F">
      <w:pPr>
        <w:pStyle w:val="Heading3"/>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Heading4"/>
        <w:tabs>
          <w:tab w:val="left" w:pos="3356"/>
          <w:tab w:val="left" w:pos="5409"/>
          <w:tab w:val="left" w:pos="6181"/>
          <w:tab w:val="left" w:pos="7638"/>
          <w:tab w:val="left" w:pos="9034"/>
        </w:tabs>
        <w:spacing w:before="1"/>
        <w:ind w:left="2353" w:right="1000" w:hanging="1009"/>
        <w:jc w:val="left"/>
      </w:pPr>
      <w:r>
        <w:rPr>
          <w:color w:val="171717"/>
        </w:rPr>
        <w:t xml:space="preserve">Метапредметные результаты освоения основной образовательной </w:t>
      </w:r>
      <w:r>
        <w:rPr>
          <w:color w:val="171717"/>
          <w:spacing w:val="-3"/>
        </w:rPr>
        <w:t>программ</w:t>
      </w:r>
      <w:r w:rsidR="00102213">
        <w:rPr>
          <w:color w:val="171717"/>
          <w:spacing w:val="-3"/>
        </w:rPr>
        <w:t xml:space="preserve">ы </w:t>
      </w:r>
      <w:r>
        <w:rPr>
          <w:color w:val="171717"/>
          <w:spacing w:val="-5"/>
        </w:rPr>
        <w:t>ООО,</w:t>
      </w:r>
      <w:r>
        <w:rPr>
          <w:color w:val="171717"/>
          <w:spacing w:val="-5"/>
        </w:rPr>
        <w:tab/>
      </w:r>
      <w:r>
        <w:rPr>
          <w:color w:val="171717"/>
          <w:spacing w:val="-3"/>
        </w:rPr>
        <w:t>формируемые</w:t>
      </w:r>
      <w:r>
        <w:rPr>
          <w:color w:val="171717"/>
          <w:spacing w:val="-3"/>
        </w:rPr>
        <w:tab/>
      </w:r>
      <w:r>
        <w:rPr>
          <w:color w:val="171717"/>
          <w:spacing w:val="-4"/>
        </w:rPr>
        <w:t>при</w:t>
      </w:r>
      <w:r>
        <w:rPr>
          <w:color w:val="171717"/>
          <w:spacing w:val="-4"/>
        </w:rPr>
        <w:tab/>
      </w:r>
      <w:r>
        <w:rPr>
          <w:color w:val="171717"/>
        </w:rPr>
        <w:t>изучении</w:t>
      </w:r>
      <w:r>
        <w:rPr>
          <w:color w:val="171717"/>
        </w:rPr>
        <w:tab/>
      </w:r>
      <w:r>
        <w:rPr>
          <w:color w:val="171717"/>
          <w:spacing w:val="-3"/>
        </w:rPr>
        <w:t>учебного</w:t>
      </w:r>
      <w:r>
        <w:rPr>
          <w:color w:val="171717"/>
          <w:spacing w:val="-3"/>
        </w:rPr>
        <w:tab/>
        <w:t>предмета</w:t>
      </w:r>
    </w:p>
    <w:p w:rsidR="00C11D7F" w:rsidRDefault="0019737F">
      <w:pPr>
        <w:spacing w:before="32"/>
        <w:ind w:left="632"/>
        <w:rPr>
          <w:b/>
          <w:i/>
          <w:sz w:val="24"/>
        </w:rPr>
      </w:pPr>
      <w:r>
        <w:rPr>
          <w:b/>
          <w:i/>
          <w:color w:val="171717"/>
          <w:sz w:val="24"/>
        </w:rPr>
        <w:t>«Литература»:</w:t>
      </w:r>
    </w:p>
    <w:p w:rsidR="00C11D7F" w:rsidRDefault="0019737F">
      <w:pPr>
        <w:spacing w:before="44"/>
        <w:ind w:left="1344"/>
        <w:rPr>
          <w:b/>
          <w:i/>
          <w:sz w:val="24"/>
        </w:rPr>
      </w:pPr>
      <w:r>
        <w:rPr>
          <w:b/>
          <w:i/>
          <w:color w:val="171717"/>
          <w:sz w:val="24"/>
        </w:rPr>
        <w:t>Познавательные УУД:</w:t>
      </w:r>
    </w:p>
    <w:p w:rsidR="00C11D7F" w:rsidRDefault="0019737F">
      <w:pPr>
        <w:spacing w:before="40"/>
        <w:ind w:left="1344"/>
        <w:rPr>
          <w:i/>
          <w:sz w:val="24"/>
        </w:rPr>
      </w:pPr>
      <w:r>
        <w:rPr>
          <w:i/>
          <w:color w:val="171717"/>
          <w:sz w:val="24"/>
        </w:rPr>
        <w:t>Базовые логические действия:</w:t>
      </w:r>
    </w:p>
    <w:p w:rsidR="00C11D7F" w:rsidRDefault="00C11D7F">
      <w:pPr>
        <w:rPr>
          <w:sz w:val="24"/>
        </w:rPr>
        <w:sectPr w:rsidR="00C11D7F">
          <w:pgSz w:w="11920" w:h="16840"/>
          <w:pgMar w:top="1080" w:right="260" w:bottom="440" w:left="500" w:header="0" w:footer="152" w:gutter="0"/>
          <w:cols w:space="720"/>
        </w:sectPr>
      </w:pPr>
    </w:p>
    <w:p w:rsidR="00C11D7F" w:rsidRDefault="0019737F" w:rsidP="00AD4C7E">
      <w:pPr>
        <w:pStyle w:val="a5"/>
        <w:numPr>
          <w:ilvl w:val="0"/>
          <w:numId w:val="303"/>
        </w:numPr>
        <w:tabs>
          <w:tab w:val="left" w:pos="1765"/>
        </w:tabs>
        <w:spacing w:before="64" w:line="235" w:lineRule="auto"/>
        <w:ind w:right="886" w:firstLine="712"/>
        <w:rPr>
          <w:sz w:val="24"/>
        </w:rPr>
      </w:pPr>
      <w:r>
        <w:rPr>
          <w:color w:val="171717"/>
          <w:sz w:val="24"/>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w:t>
      </w:r>
      <w:r>
        <w:rPr>
          <w:color w:val="171717"/>
          <w:spacing w:val="-1"/>
          <w:sz w:val="24"/>
        </w:rPr>
        <w:t xml:space="preserve"> </w:t>
      </w:r>
      <w:r>
        <w:rPr>
          <w:color w:val="171717"/>
          <w:sz w:val="24"/>
        </w:rPr>
        <w:t>процесса);</w:t>
      </w:r>
    </w:p>
    <w:p w:rsidR="00C11D7F" w:rsidRDefault="0019737F" w:rsidP="00AD4C7E">
      <w:pPr>
        <w:pStyle w:val="a5"/>
        <w:numPr>
          <w:ilvl w:val="0"/>
          <w:numId w:val="303"/>
        </w:numPr>
        <w:tabs>
          <w:tab w:val="left" w:pos="1961"/>
        </w:tabs>
        <w:spacing w:before="9" w:line="237" w:lineRule="auto"/>
        <w:ind w:right="888" w:firstLine="712"/>
        <w:rPr>
          <w:sz w:val="24"/>
        </w:rPr>
      </w:pPr>
      <w:r>
        <w:rPr>
          <w:color w:val="171717"/>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w:t>
      </w:r>
      <w:r>
        <w:rPr>
          <w:color w:val="171717"/>
          <w:spacing w:val="-9"/>
          <w:sz w:val="24"/>
        </w:rPr>
        <w:t xml:space="preserve"> </w:t>
      </w:r>
      <w:r>
        <w:rPr>
          <w:color w:val="171717"/>
          <w:sz w:val="24"/>
        </w:rPr>
        <w:t>анализа;</w:t>
      </w:r>
    </w:p>
    <w:p w:rsidR="00C11D7F" w:rsidRDefault="0019737F" w:rsidP="00AD4C7E">
      <w:pPr>
        <w:pStyle w:val="a5"/>
        <w:numPr>
          <w:ilvl w:val="0"/>
          <w:numId w:val="303"/>
        </w:numPr>
        <w:tabs>
          <w:tab w:val="left" w:pos="1509"/>
        </w:tabs>
        <w:spacing w:before="3" w:line="237" w:lineRule="auto"/>
        <w:ind w:right="881" w:firstLine="712"/>
        <w:rPr>
          <w:sz w:val="24"/>
        </w:rPr>
      </w:pPr>
      <w:r>
        <w:rPr>
          <w:color w:val="171717"/>
          <w:sz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w:t>
      </w:r>
      <w:r>
        <w:rPr>
          <w:color w:val="171717"/>
          <w:spacing w:val="-5"/>
          <w:sz w:val="24"/>
        </w:rPr>
        <w:t xml:space="preserve"> </w:t>
      </w:r>
      <w:r>
        <w:rPr>
          <w:color w:val="171717"/>
          <w:sz w:val="24"/>
        </w:rPr>
        <w:t>задачи;</w:t>
      </w:r>
    </w:p>
    <w:p w:rsidR="00C11D7F" w:rsidRDefault="0019737F" w:rsidP="00AD4C7E">
      <w:pPr>
        <w:pStyle w:val="a5"/>
        <w:numPr>
          <w:ilvl w:val="0"/>
          <w:numId w:val="303"/>
        </w:numPr>
        <w:tabs>
          <w:tab w:val="left" w:pos="1509"/>
        </w:tabs>
        <w:spacing w:before="4" w:line="232" w:lineRule="auto"/>
        <w:ind w:right="894" w:firstLine="712"/>
        <w:rPr>
          <w:sz w:val="24"/>
        </w:rPr>
      </w:pPr>
      <w:r>
        <w:rPr>
          <w:color w:val="171717"/>
          <w:sz w:val="24"/>
        </w:rPr>
        <w:t>выявлять дефициты информации, данных, необходимых для решения поставленной учебной</w:t>
      </w:r>
      <w:r>
        <w:rPr>
          <w:color w:val="171717"/>
          <w:spacing w:val="-2"/>
          <w:sz w:val="24"/>
        </w:rPr>
        <w:t xml:space="preserve"> </w:t>
      </w:r>
      <w:r>
        <w:rPr>
          <w:color w:val="171717"/>
          <w:sz w:val="24"/>
        </w:rPr>
        <w:t>задачи;</w:t>
      </w:r>
    </w:p>
    <w:p w:rsidR="00C11D7F" w:rsidRDefault="0019737F" w:rsidP="00AD4C7E">
      <w:pPr>
        <w:pStyle w:val="a5"/>
        <w:numPr>
          <w:ilvl w:val="0"/>
          <w:numId w:val="303"/>
        </w:numPr>
        <w:tabs>
          <w:tab w:val="left" w:pos="1633"/>
        </w:tabs>
        <w:spacing w:before="3" w:line="237" w:lineRule="auto"/>
        <w:ind w:right="879" w:firstLine="712"/>
        <w:rPr>
          <w:sz w:val="24"/>
        </w:rPr>
      </w:pPr>
      <w:r>
        <w:rPr>
          <w:color w:val="171717"/>
          <w:sz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w:t>
      </w:r>
      <w:r>
        <w:rPr>
          <w:color w:val="171717"/>
          <w:spacing w:val="-9"/>
          <w:sz w:val="24"/>
        </w:rPr>
        <w:t xml:space="preserve"> </w:t>
      </w:r>
      <w:r>
        <w:rPr>
          <w:color w:val="171717"/>
          <w:sz w:val="24"/>
        </w:rPr>
        <w:t>взаимосвязях;</w:t>
      </w:r>
    </w:p>
    <w:p w:rsidR="00C11D7F" w:rsidRDefault="0019737F" w:rsidP="00AD4C7E">
      <w:pPr>
        <w:pStyle w:val="a5"/>
        <w:numPr>
          <w:ilvl w:val="0"/>
          <w:numId w:val="303"/>
        </w:numPr>
        <w:tabs>
          <w:tab w:val="left" w:pos="1509"/>
        </w:tabs>
        <w:spacing w:before="3" w:line="237" w:lineRule="auto"/>
        <w:ind w:right="892" w:firstLine="712"/>
        <w:rPr>
          <w:sz w:val="24"/>
        </w:rPr>
      </w:pPr>
      <w:r>
        <w:rPr>
          <w:color w:val="171717"/>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w:t>
      </w:r>
      <w:r>
        <w:rPr>
          <w:color w:val="171717"/>
          <w:spacing w:val="-2"/>
          <w:sz w:val="24"/>
        </w:rPr>
        <w:t xml:space="preserve"> </w:t>
      </w:r>
      <w:r>
        <w:rPr>
          <w:color w:val="171717"/>
          <w:sz w:val="24"/>
        </w:rPr>
        <w:t>критериев).</w:t>
      </w:r>
    </w:p>
    <w:p w:rsidR="00C11D7F" w:rsidRDefault="0019737F">
      <w:pPr>
        <w:spacing w:before="30"/>
        <w:ind w:left="1344"/>
        <w:jc w:val="both"/>
        <w:rPr>
          <w:i/>
          <w:sz w:val="24"/>
        </w:rPr>
      </w:pPr>
      <w:r>
        <w:rPr>
          <w:i/>
          <w:color w:val="171717"/>
          <w:sz w:val="24"/>
        </w:rPr>
        <w:t>Базовые исследовательские действия:</w:t>
      </w:r>
    </w:p>
    <w:p w:rsidR="00C11D7F" w:rsidRDefault="0019737F" w:rsidP="00AD4C7E">
      <w:pPr>
        <w:pStyle w:val="a5"/>
        <w:numPr>
          <w:ilvl w:val="0"/>
          <w:numId w:val="303"/>
        </w:numPr>
        <w:tabs>
          <w:tab w:val="left" w:pos="1509"/>
        </w:tabs>
        <w:spacing w:before="16" w:line="235" w:lineRule="auto"/>
        <w:ind w:right="892" w:firstLine="712"/>
        <w:rPr>
          <w:sz w:val="24"/>
        </w:rPr>
      </w:pPr>
      <w:r>
        <w:rPr>
          <w:color w:val="171717"/>
          <w:sz w:val="24"/>
        </w:rPr>
        <w:t>использовать вопросы как исследовательский инструмент познания в литературном образовании;</w:t>
      </w:r>
    </w:p>
    <w:p w:rsidR="00C11D7F" w:rsidRDefault="0019737F" w:rsidP="00AD4C7E">
      <w:pPr>
        <w:pStyle w:val="a5"/>
        <w:numPr>
          <w:ilvl w:val="0"/>
          <w:numId w:val="303"/>
        </w:numPr>
        <w:tabs>
          <w:tab w:val="left" w:pos="1509"/>
        </w:tabs>
        <w:spacing w:before="8" w:line="232" w:lineRule="auto"/>
        <w:ind w:right="894" w:firstLine="712"/>
        <w:rPr>
          <w:sz w:val="24"/>
        </w:rPr>
      </w:pPr>
      <w:r>
        <w:rPr>
          <w:color w:val="171717"/>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w:t>
      </w:r>
      <w:r>
        <w:rPr>
          <w:color w:val="171717"/>
          <w:spacing w:val="-11"/>
          <w:sz w:val="24"/>
        </w:rPr>
        <w:t xml:space="preserve"> </w:t>
      </w:r>
      <w:r>
        <w:rPr>
          <w:color w:val="171717"/>
          <w:sz w:val="24"/>
        </w:rPr>
        <w:t>данное;</w:t>
      </w:r>
    </w:p>
    <w:p w:rsidR="00C11D7F" w:rsidRDefault="0019737F" w:rsidP="00AD4C7E">
      <w:pPr>
        <w:pStyle w:val="a5"/>
        <w:numPr>
          <w:ilvl w:val="0"/>
          <w:numId w:val="303"/>
        </w:numPr>
        <w:tabs>
          <w:tab w:val="left" w:pos="1509"/>
        </w:tabs>
        <w:spacing w:before="8" w:line="232" w:lineRule="auto"/>
        <w:ind w:right="891" w:firstLine="712"/>
        <w:rPr>
          <w:sz w:val="24"/>
        </w:rPr>
      </w:pPr>
      <w:r>
        <w:rPr>
          <w:color w:val="171717"/>
          <w:sz w:val="24"/>
        </w:rPr>
        <w:t xml:space="preserve">формировать гипотезу </w:t>
      </w:r>
      <w:r>
        <w:rPr>
          <w:color w:val="171717"/>
          <w:spacing w:val="-3"/>
          <w:sz w:val="24"/>
        </w:rPr>
        <w:t xml:space="preserve">об </w:t>
      </w:r>
      <w:r>
        <w:rPr>
          <w:color w:val="171717"/>
          <w:sz w:val="24"/>
        </w:rPr>
        <w:t>истинности собственных суждений и суждений других, аргументировать свою позицию,</w:t>
      </w:r>
      <w:r>
        <w:rPr>
          <w:color w:val="171717"/>
          <w:spacing w:val="-4"/>
          <w:sz w:val="24"/>
        </w:rPr>
        <w:t xml:space="preserve"> </w:t>
      </w:r>
      <w:r>
        <w:rPr>
          <w:color w:val="171717"/>
          <w:sz w:val="24"/>
        </w:rPr>
        <w:t>мнение;</w:t>
      </w:r>
    </w:p>
    <w:p w:rsidR="00C11D7F" w:rsidRDefault="0019737F" w:rsidP="00AD4C7E">
      <w:pPr>
        <w:pStyle w:val="a5"/>
        <w:numPr>
          <w:ilvl w:val="0"/>
          <w:numId w:val="303"/>
        </w:numPr>
        <w:tabs>
          <w:tab w:val="left" w:pos="1509"/>
        </w:tabs>
        <w:spacing w:before="10" w:line="235" w:lineRule="auto"/>
        <w:ind w:right="879" w:firstLine="712"/>
        <w:rPr>
          <w:sz w:val="24"/>
        </w:rPr>
      </w:pPr>
      <w:r>
        <w:rPr>
          <w:color w:val="171717"/>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w:t>
      </w:r>
      <w:r>
        <w:rPr>
          <w:color w:val="171717"/>
          <w:spacing w:val="-6"/>
          <w:sz w:val="24"/>
        </w:rPr>
        <w:t xml:space="preserve"> </w:t>
      </w:r>
      <w:r>
        <w:rPr>
          <w:color w:val="171717"/>
          <w:sz w:val="24"/>
        </w:rPr>
        <w:t>собой;</w:t>
      </w:r>
    </w:p>
    <w:p w:rsidR="00C11D7F" w:rsidRDefault="0019737F" w:rsidP="00AD4C7E">
      <w:pPr>
        <w:pStyle w:val="a5"/>
        <w:numPr>
          <w:ilvl w:val="0"/>
          <w:numId w:val="303"/>
        </w:numPr>
        <w:tabs>
          <w:tab w:val="left" w:pos="1509"/>
        </w:tabs>
        <w:spacing w:before="1" w:line="232" w:lineRule="auto"/>
        <w:ind w:right="885" w:firstLine="712"/>
        <w:rPr>
          <w:sz w:val="24"/>
        </w:rPr>
      </w:pPr>
      <w:r>
        <w:rPr>
          <w:color w:val="171717"/>
          <w:sz w:val="24"/>
        </w:rPr>
        <w:t>оценивать на применимость и достоверность информацию, полученную в ходе исследования (эксперимента);</w:t>
      </w:r>
    </w:p>
    <w:p w:rsidR="00C11D7F" w:rsidRDefault="0019737F" w:rsidP="00AD4C7E">
      <w:pPr>
        <w:pStyle w:val="a5"/>
        <w:numPr>
          <w:ilvl w:val="0"/>
          <w:numId w:val="303"/>
        </w:numPr>
        <w:tabs>
          <w:tab w:val="left" w:pos="1509"/>
        </w:tabs>
        <w:ind w:right="881" w:firstLine="712"/>
        <w:rPr>
          <w:sz w:val="24"/>
        </w:rPr>
      </w:pPr>
      <w:r>
        <w:rPr>
          <w:color w:val="171717"/>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w:t>
      </w:r>
      <w:r>
        <w:rPr>
          <w:color w:val="171717"/>
          <w:spacing w:val="-4"/>
          <w:sz w:val="24"/>
        </w:rPr>
        <w:t xml:space="preserve"> </w:t>
      </w:r>
      <w:r>
        <w:rPr>
          <w:color w:val="171717"/>
          <w:sz w:val="24"/>
        </w:rPr>
        <w:t>обобщений;</w:t>
      </w:r>
    </w:p>
    <w:p w:rsidR="00C11D7F" w:rsidRDefault="0019737F" w:rsidP="00AD4C7E">
      <w:pPr>
        <w:pStyle w:val="a5"/>
        <w:numPr>
          <w:ilvl w:val="0"/>
          <w:numId w:val="303"/>
        </w:numPr>
        <w:tabs>
          <w:tab w:val="left" w:pos="1509"/>
        </w:tabs>
        <w:spacing w:before="1" w:line="237" w:lineRule="auto"/>
        <w:ind w:right="868" w:firstLine="712"/>
        <w:rPr>
          <w:sz w:val="24"/>
        </w:rPr>
      </w:pPr>
      <w:r>
        <w:rPr>
          <w:color w:val="171717"/>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w:t>
      </w:r>
      <w:r>
        <w:rPr>
          <w:color w:val="171717"/>
          <w:spacing w:val="-8"/>
          <w:sz w:val="24"/>
        </w:rPr>
        <w:t xml:space="preserve"> </w:t>
      </w:r>
      <w:r>
        <w:rPr>
          <w:color w:val="171717"/>
          <w:sz w:val="24"/>
        </w:rPr>
        <w:t>произведениях.</w:t>
      </w:r>
    </w:p>
    <w:p w:rsidR="00C11D7F" w:rsidRDefault="0019737F">
      <w:pPr>
        <w:spacing w:before="34"/>
        <w:ind w:left="1344"/>
        <w:jc w:val="both"/>
        <w:rPr>
          <w:i/>
          <w:sz w:val="24"/>
        </w:rPr>
      </w:pPr>
      <w:r>
        <w:rPr>
          <w:i/>
          <w:color w:val="171717"/>
          <w:sz w:val="24"/>
        </w:rPr>
        <w:t>Работа с информацией:</w:t>
      </w:r>
    </w:p>
    <w:p w:rsidR="00C11D7F" w:rsidRDefault="0019737F" w:rsidP="00AD4C7E">
      <w:pPr>
        <w:pStyle w:val="a5"/>
        <w:numPr>
          <w:ilvl w:val="0"/>
          <w:numId w:val="303"/>
        </w:numPr>
        <w:tabs>
          <w:tab w:val="left" w:pos="1613"/>
        </w:tabs>
        <w:spacing w:before="13" w:line="237" w:lineRule="auto"/>
        <w:ind w:right="885" w:firstLine="712"/>
        <w:rPr>
          <w:sz w:val="24"/>
        </w:rPr>
      </w:pPr>
      <w:r>
        <w:rPr>
          <w:color w:val="171717"/>
          <w:sz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w:t>
      </w:r>
      <w:r>
        <w:rPr>
          <w:color w:val="171717"/>
          <w:spacing w:val="-4"/>
          <w:sz w:val="24"/>
        </w:rPr>
        <w:t xml:space="preserve"> </w:t>
      </w:r>
      <w:r>
        <w:rPr>
          <w:color w:val="171717"/>
          <w:sz w:val="24"/>
        </w:rPr>
        <w:t>критериев;</w:t>
      </w:r>
    </w:p>
    <w:p w:rsidR="00C11D7F" w:rsidRDefault="0019737F" w:rsidP="00AD4C7E">
      <w:pPr>
        <w:pStyle w:val="a5"/>
        <w:numPr>
          <w:ilvl w:val="0"/>
          <w:numId w:val="303"/>
        </w:numPr>
        <w:tabs>
          <w:tab w:val="left" w:pos="1509"/>
        </w:tabs>
        <w:spacing w:before="2" w:line="235" w:lineRule="auto"/>
        <w:ind w:right="888" w:firstLine="712"/>
        <w:rPr>
          <w:sz w:val="24"/>
        </w:rPr>
      </w:pPr>
      <w:r>
        <w:rPr>
          <w:color w:val="171717"/>
          <w:sz w:val="24"/>
        </w:rPr>
        <w:t>выбирать, анализировать, систематизировать и интерпретировать литературную и другую информацию различных видов и форм</w:t>
      </w:r>
      <w:r>
        <w:rPr>
          <w:color w:val="171717"/>
          <w:spacing w:val="-5"/>
          <w:sz w:val="24"/>
        </w:rPr>
        <w:t xml:space="preserve"> </w:t>
      </w:r>
      <w:r>
        <w:rPr>
          <w:color w:val="171717"/>
          <w:sz w:val="24"/>
        </w:rPr>
        <w:t>представления;</w:t>
      </w:r>
    </w:p>
    <w:p w:rsidR="00C11D7F" w:rsidRDefault="0019737F" w:rsidP="00AD4C7E">
      <w:pPr>
        <w:pStyle w:val="a5"/>
        <w:numPr>
          <w:ilvl w:val="0"/>
          <w:numId w:val="303"/>
        </w:numPr>
        <w:tabs>
          <w:tab w:val="left" w:pos="1509"/>
        </w:tabs>
        <w:spacing w:before="8" w:line="232" w:lineRule="auto"/>
        <w:ind w:right="895" w:firstLine="712"/>
        <w:rPr>
          <w:sz w:val="24"/>
        </w:rPr>
      </w:pPr>
      <w:r>
        <w:rPr>
          <w:color w:val="171717"/>
          <w:sz w:val="24"/>
        </w:rPr>
        <w:t>находить сходные аргументы (подтверждающие или опровергающие одну и ту же идею, версию) в различных информационных</w:t>
      </w:r>
      <w:r>
        <w:rPr>
          <w:color w:val="171717"/>
          <w:spacing w:val="-4"/>
          <w:sz w:val="24"/>
        </w:rPr>
        <w:t xml:space="preserve"> </w:t>
      </w:r>
      <w:r>
        <w:rPr>
          <w:color w:val="171717"/>
          <w:sz w:val="24"/>
        </w:rPr>
        <w:t>источниках;</w:t>
      </w:r>
    </w:p>
    <w:p w:rsidR="00C11D7F" w:rsidRDefault="0019737F" w:rsidP="00AD4C7E">
      <w:pPr>
        <w:pStyle w:val="a5"/>
        <w:numPr>
          <w:ilvl w:val="0"/>
          <w:numId w:val="303"/>
        </w:numPr>
        <w:tabs>
          <w:tab w:val="left" w:pos="1509"/>
        </w:tabs>
        <w:spacing w:before="3" w:line="237" w:lineRule="auto"/>
        <w:ind w:right="883" w:firstLine="712"/>
        <w:rPr>
          <w:sz w:val="24"/>
        </w:rPr>
      </w:pPr>
      <w:r>
        <w:rPr>
          <w:color w:val="171717"/>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w:t>
      </w:r>
      <w:r>
        <w:rPr>
          <w:color w:val="171717"/>
          <w:spacing w:val="38"/>
          <w:sz w:val="24"/>
        </w:rPr>
        <w:t xml:space="preserve"> </w:t>
      </w:r>
      <w:r>
        <w:rPr>
          <w:color w:val="171717"/>
          <w:spacing w:val="-3"/>
          <w:sz w:val="24"/>
        </w:rPr>
        <w:t>комбинациями;</w:t>
      </w:r>
    </w:p>
    <w:p w:rsidR="00C11D7F" w:rsidRDefault="0019737F" w:rsidP="00AD4C7E">
      <w:pPr>
        <w:pStyle w:val="a5"/>
        <w:numPr>
          <w:ilvl w:val="0"/>
          <w:numId w:val="303"/>
        </w:numPr>
        <w:tabs>
          <w:tab w:val="left" w:pos="1509"/>
        </w:tabs>
        <w:spacing w:before="5" w:line="232" w:lineRule="auto"/>
        <w:ind w:right="890" w:firstLine="712"/>
        <w:rPr>
          <w:sz w:val="24"/>
        </w:rPr>
      </w:pPr>
      <w:r>
        <w:rPr>
          <w:color w:val="171717"/>
          <w:sz w:val="24"/>
        </w:rPr>
        <w:t>оценивать надёжность литературной и другой информации по критериям, предложенным учителем или сформулированным</w:t>
      </w:r>
      <w:r>
        <w:rPr>
          <w:color w:val="171717"/>
          <w:spacing w:val="-3"/>
          <w:sz w:val="24"/>
        </w:rPr>
        <w:t xml:space="preserve"> </w:t>
      </w:r>
      <w:r>
        <w:rPr>
          <w:color w:val="171717"/>
          <w:sz w:val="24"/>
        </w:rPr>
        <w:t>самостоятельно;</w:t>
      </w:r>
    </w:p>
    <w:p w:rsidR="00C11D7F" w:rsidRDefault="0019737F" w:rsidP="00AD4C7E">
      <w:pPr>
        <w:pStyle w:val="a5"/>
        <w:numPr>
          <w:ilvl w:val="0"/>
          <w:numId w:val="303"/>
        </w:numPr>
        <w:tabs>
          <w:tab w:val="left" w:pos="1509"/>
        </w:tabs>
        <w:spacing w:line="318" w:lineRule="exact"/>
        <w:ind w:left="1508"/>
        <w:rPr>
          <w:sz w:val="24"/>
        </w:rPr>
      </w:pPr>
      <w:r>
        <w:rPr>
          <w:color w:val="171717"/>
          <w:sz w:val="24"/>
        </w:rPr>
        <w:t>эффективно</w:t>
      </w:r>
      <w:r>
        <w:rPr>
          <w:color w:val="171717"/>
          <w:spacing w:val="-13"/>
          <w:sz w:val="24"/>
        </w:rPr>
        <w:t xml:space="preserve"> </w:t>
      </w:r>
      <w:r>
        <w:rPr>
          <w:color w:val="171717"/>
          <w:sz w:val="24"/>
        </w:rPr>
        <w:t>запоминать</w:t>
      </w:r>
      <w:r>
        <w:rPr>
          <w:color w:val="171717"/>
          <w:spacing w:val="-12"/>
          <w:sz w:val="24"/>
        </w:rPr>
        <w:t xml:space="preserve"> </w:t>
      </w:r>
      <w:r>
        <w:rPr>
          <w:color w:val="171717"/>
          <w:sz w:val="24"/>
        </w:rPr>
        <w:t>и</w:t>
      </w:r>
      <w:r>
        <w:rPr>
          <w:color w:val="171717"/>
          <w:spacing w:val="-13"/>
          <w:sz w:val="24"/>
        </w:rPr>
        <w:t xml:space="preserve"> </w:t>
      </w:r>
      <w:r>
        <w:rPr>
          <w:color w:val="171717"/>
          <w:sz w:val="24"/>
        </w:rPr>
        <w:t>систематизировать</w:t>
      </w:r>
      <w:r>
        <w:rPr>
          <w:color w:val="171717"/>
          <w:spacing w:val="-12"/>
          <w:sz w:val="24"/>
        </w:rPr>
        <w:t xml:space="preserve"> </w:t>
      </w:r>
      <w:r>
        <w:rPr>
          <w:color w:val="171717"/>
          <w:sz w:val="24"/>
        </w:rPr>
        <w:t>эту</w:t>
      </w:r>
      <w:r>
        <w:rPr>
          <w:color w:val="171717"/>
          <w:spacing w:val="-16"/>
          <w:sz w:val="24"/>
        </w:rPr>
        <w:t xml:space="preserve"> </w:t>
      </w:r>
      <w:r>
        <w:rPr>
          <w:color w:val="171717"/>
          <w:spacing w:val="-3"/>
          <w:sz w:val="24"/>
        </w:rPr>
        <w:t>информацию.</w:t>
      </w:r>
    </w:p>
    <w:p w:rsidR="00C11D7F" w:rsidRDefault="0019737F">
      <w:pPr>
        <w:pStyle w:val="Heading4"/>
        <w:spacing w:before="39"/>
        <w:jc w:val="left"/>
        <w:rPr>
          <w:i w:val="0"/>
        </w:rPr>
      </w:pPr>
      <w:r>
        <w:rPr>
          <w:color w:val="171717"/>
        </w:rPr>
        <w:t>Коммуникативные УУД</w:t>
      </w:r>
      <w:r>
        <w:rPr>
          <w:i w:val="0"/>
          <w:color w:val="171717"/>
        </w:rPr>
        <w:t>:</w:t>
      </w:r>
    </w:p>
    <w:p w:rsidR="00C11D7F" w:rsidRDefault="0019737F">
      <w:pPr>
        <w:spacing w:before="40"/>
        <w:ind w:left="1344"/>
        <w:rPr>
          <w:sz w:val="24"/>
        </w:rPr>
      </w:pPr>
      <w:r>
        <w:rPr>
          <w:i/>
          <w:color w:val="171717"/>
          <w:sz w:val="24"/>
        </w:rPr>
        <w:t>Общение</w:t>
      </w:r>
      <w:r>
        <w:rPr>
          <w:color w:val="171717"/>
          <w:sz w:val="24"/>
        </w:rPr>
        <w:t>:</w:t>
      </w:r>
    </w:p>
    <w:p w:rsidR="00C11D7F" w:rsidRDefault="00C11D7F">
      <w:pPr>
        <w:rPr>
          <w:sz w:val="24"/>
        </w:rPr>
        <w:sectPr w:rsidR="00C11D7F">
          <w:pgSz w:w="11920" w:h="16840"/>
          <w:pgMar w:top="980" w:right="260" w:bottom="400" w:left="500" w:header="0" w:footer="152" w:gutter="0"/>
          <w:cols w:space="720"/>
        </w:sectPr>
      </w:pPr>
    </w:p>
    <w:p w:rsidR="00C11D7F" w:rsidRDefault="0019737F">
      <w:pPr>
        <w:pStyle w:val="a3"/>
        <w:spacing w:before="60"/>
        <w:ind w:right="876"/>
      </w:pPr>
      <w:r>
        <w:rPr>
          <w:color w:val="171717"/>
        </w:rPr>
        <w:lastRenderedPageBreak/>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w:t>
      </w:r>
      <w:r>
        <w:rPr>
          <w:color w:val="171717"/>
          <w:spacing w:val="-1"/>
        </w:rPr>
        <w:t xml:space="preserve"> </w:t>
      </w:r>
      <w:r>
        <w:rPr>
          <w:color w:val="171717"/>
          <w:spacing w:val="-3"/>
        </w:rPr>
        <w:t>материалов.</w:t>
      </w:r>
    </w:p>
    <w:p w:rsidR="00C11D7F" w:rsidRDefault="0019737F">
      <w:pPr>
        <w:spacing w:before="5"/>
        <w:ind w:left="1344"/>
        <w:jc w:val="both"/>
        <w:rPr>
          <w:sz w:val="24"/>
        </w:rPr>
      </w:pPr>
      <w:r>
        <w:rPr>
          <w:i/>
          <w:color w:val="171717"/>
          <w:sz w:val="24"/>
        </w:rPr>
        <w:t>Совместная деятельность</w:t>
      </w:r>
      <w:r>
        <w:rPr>
          <w:color w:val="171717"/>
          <w:sz w:val="24"/>
        </w:rPr>
        <w:t>:</w:t>
      </w:r>
    </w:p>
    <w:p w:rsidR="00C11D7F" w:rsidRDefault="0019737F">
      <w:pPr>
        <w:pStyle w:val="a3"/>
        <w:ind w:right="869"/>
      </w:pPr>
      <w:r>
        <w:rPr>
          <w:color w:val="171717"/>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w:t>
      </w:r>
      <w:r>
        <w:rPr>
          <w:color w:val="171717"/>
          <w:spacing w:val="-3"/>
        </w:rPr>
        <w:t xml:space="preserve"> </w:t>
      </w:r>
      <w:r>
        <w:rPr>
          <w:color w:val="171717"/>
        </w:rPr>
        <w:t>группой.</w:t>
      </w:r>
    </w:p>
    <w:p w:rsidR="00C11D7F" w:rsidRDefault="0019737F">
      <w:pPr>
        <w:pStyle w:val="Heading4"/>
        <w:spacing w:before="42"/>
      </w:pPr>
      <w:r>
        <w:rPr>
          <w:color w:val="171717"/>
        </w:rPr>
        <w:t>Регулятивные УУД:</w:t>
      </w:r>
    </w:p>
    <w:p w:rsidR="00C11D7F" w:rsidRDefault="0019737F">
      <w:pPr>
        <w:spacing w:before="39"/>
        <w:ind w:left="1344"/>
        <w:rPr>
          <w:sz w:val="24"/>
        </w:rPr>
      </w:pPr>
      <w:r>
        <w:rPr>
          <w:i/>
          <w:color w:val="171717"/>
          <w:sz w:val="24"/>
        </w:rPr>
        <w:t>Самоорганизация</w:t>
      </w:r>
      <w:r>
        <w:rPr>
          <w:color w:val="171717"/>
          <w:sz w:val="24"/>
        </w:rPr>
        <w:t>:</w:t>
      </w:r>
    </w:p>
    <w:p w:rsidR="00C11D7F" w:rsidRDefault="0019737F">
      <w:pPr>
        <w:pStyle w:val="a3"/>
        <w:spacing w:before="12"/>
        <w:ind w:right="874"/>
      </w:pPr>
      <w:r>
        <w:rPr>
          <w:color w:val="171717"/>
        </w:rPr>
        <w:t>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C11D7F" w:rsidRDefault="0019737F">
      <w:pPr>
        <w:spacing w:before="1"/>
        <w:ind w:left="1344"/>
        <w:rPr>
          <w:sz w:val="24"/>
        </w:rPr>
      </w:pPr>
      <w:r>
        <w:rPr>
          <w:i/>
          <w:color w:val="171717"/>
          <w:sz w:val="24"/>
        </w:rPr>
        <w:t>Самоконтроль</w:t>
      </w:r>
      <w:r>
        <w:rPr>
          <w:color w:val="171717"/>
          <w:sz w:val="24"/>
        </w:rPr>
        <w:t>:</w:t>
      </w:r>
    </w:p>
    <w:p w:rsidR="00C11D7F" w:rsidRDefault="0019737F">
      <w:pPr>
        <w:pStyle w:val="a3"/>
        <w:spacing w:before="4"/>
        <w:ind w:right="878"/>
      </w:pPr>
      <w:r>
        <w:rPr>
          <w:color w:val="171717"/>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 енившихся ситуаций, установленных ошибок, возникших трудностей; оценивать соответствие результата цели и условиям.</w:t>
      </w:r>
    </w:p>
    <w:p w:rsidR="00C11D7F" w:rsidRDefault="0019737F">
      <w:pPr>
        <w:spacing w:before="1"/>
        <w:ind w:left="1344"/>
        <w:jc w:val="both"/>
        <w:rPr>
          <w:sz w:val="24"/>
        </w:rPr>
      </w:pPr>
      <w:r>
        <w:rPr>
          <w:i/>
          <w:color w:val="171717"/>
          <w:sz w:val="24"/>
        </w:rPr>
        <w:t>Эмоциональный интеллект</w:t>
      </w:r>
      <w:r>
        <w:rPr>
          <w:color w:val="171717"/>
          <w:sz w:val="24"/>
        </w:rPr>
        <w:t>:</w:t>
      </w:r>
    </w:p>
    <w:p w:rsidR="00C11D7F" w:rsidRDefault="00C11D7F">
      <w:pPr>
        <w:jc w:val="both"/>
        <w:rPr>
          <w:sz w:val="24"/>
        </w:rPr>
        <w:sectPr w:rsidR="00C11D7F">
          <w:pgSz w:w="11920" w:h="16840"/>
          <w:pgMar w:top="980" w:right="260" w:bottom="360" w:left="500" w:header="0" w:footer="152" w:gutter="0"/>
          <w:cols w:space="720"/>
        </w:sectPr>
      </w:pPr>
    </w:p>
    <w:p w:rsidR="00C11D7F" w:rsidRDefault="0019737F">
      <w:pPr>
        <w:pStyle w:val="a3"/>
        <w:spacing w:before="68"/>
        <w:ind w:right="871"/>
      </w:pPr>
      <w:r>
        <w:rPr>
          <w:color w:val="171717"/>
        </w:rPr>
        <w:lastRenderedPageBreak/>
        <w:t>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11D7F" w:rsidRDefault="0019737F">
      <w:pPr>
        <w:spacing w:before="1"/>
        <w:ind w:left="1344"/>
        <w:jc w:val="both"/>
        <w:rPr>
          <w:sz w:val="24"/>
        </w:rPr>
      </w:pPr>
      <w:r>
        <w:rPr>
          <w:i/>
          <w:color w:val="171717"/>
          <w:sz w:val="24"/>
        </w:rPr>
        <w:t>Принятие себя и других</w:t>
      </w:r>
      <w:r>
        <w:rPr>
          <w:color w:val="171717"/>
          <w:sz w:val="24"/>
        </w:rPr>
        <w:t>:</w:t>
      </w:r>
    </w:p>
    <w:p w:rsidR="00C11D7F" w:rsidRDefault="0019737F">
      <w:pPr>
        <w:pStyle w:val="a3"/>
        <w:spacing w:before="12"/>
        <w:ind w:right="876"/>
      </w:pPr>
      <w:r>
        <w:rPr>
          <w:color w:val="171717"/>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w:t>
      </w:r>
      <w:r>
        <w:rPr>
          <w:color w:val="171717"/>
          <w:spacing w:val="-2"/>
        </w:rPr>
        <w:t xml:space="preserve"> </w:t>
      </w:r>
      <w:r>
        <w:rPr>
          <w:color w:val="171717"/>
          <w:spacing w:val="-3"/>
        </w:rPr>
        <w:t>вокруг.</w:t>
      </w:r>
    </w:p>
    <w:p w:rsidR="00C11D7F" w:rsidRDefault="00C11D7F">
      <w:pPr>
        <w:pStyle w:val="a3"/>
        <w:spacing w:before="4"/>
        <w:ind w:left="0" w:firstLine="0"/>
        <w:jc w:val="left"/>
        <w:rPr>
          <w:sz w:val="32"/>
        </w:rPr>
      </w:pPr>
    </w:p>
    <w:p w:rsidR="00C11D7F" w:rsidRDefault="00102213">
      <w:pPr>
        <w:pStyle w:val="Heading3"/>
        <w:ind w:left="632"/>
        <w:jc w:val="left"/>
      </w:pPr>
      <w:bookmarkStart w:id="82" w:name="ПРЕДМЕТНЫЕ_РЕЗУЛЬТАТЫ_(5_-_9_КЛАССЫ)"/>
      <w:bookmarkStart w:id="83" w:name="Предметные_результаты_по_литературе_в_ос"/>
      <w:bookmarkEnd w:id="82"/>
      <w:bookmarkEnd w:id="83"/>
      <w:r>
        <w:rPr>
          <w:color w:val="171717"/>
        </w:rPr>
        <w:t xml:space="preserve">                                 </w:t>
      </w:r>
      <w:r w:rsidR="0019737F">
        <w:rPr>
          <w:color w:val="171717"/>
        </w:rPr>
        <w:t>ПРЕДМЕТНЫЕ РЕЗУЛЬТАТЫ (5 - 9 КЛАССЫ)</w:t>
      </w:r>
    </w:p>
    <w:p w:rsidR="00C11D7F" w:rsidRDefault="0019737F">
      <w:pPr>
        <w:pStyle w:val="Heading4"/>
        <w:spacing w:before="8"/>
        <w:ind w:left="632" w:right="890" w:firstLine="712"/>
      </w:pPr>
      <w:r>
        <w:rPr>
          <w:color w:val="171717"/>
        </w:rPr>
        <w:t xml:space="preserve">Предметные результаты по литературе в основной школе  должны </w:t>
      </w:r>
      <w:r>
        <w:rPr>
          <w:color w:val="171717"/>
          <w:spacing w:val="-3"/>
        </w:rPr>
        <w:t>обеспечивать:</w:t>
      </w:r>
    </w:p>
    <w:p w:rsidR="00C11D7F" w:rsidRDefault="0019737F">
      <w:pPr>
        <w:pStyle w:val="a3"/>
        <w:spacing w:before="1"/>
        <w:ind w:right="882"/>
      </w:pPr>
      <w:r>
        <w:rPr>
          <w:b/>
          <w:i/>
          <w:color w:val="171717"/>
        </w:rPr>
        <w:t xml:space="preserve">- </w:t>
      </w:r>
      <w:r>
        <w:rPr>
          <w:color w:val="171717"/>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w:t>
      </w:r>
      <w:r>
        <w:rPr>
          <w:color w:val="171717"/>
          <w:spacing w:val="-1"/>
        </w:rPr>
        <w:t xml:space="preserve"> </w:t>
      </w:r>
      <w:r>
        <w:rPr>
          <w:color w:val="171717"/>
        </w:rPr>
        <w:t>Федерации;</w:t>
      </w:r>
    </w:p>
    <w:p w:rsidR="00C11D7F" w:rsidRDefault="0019737F" w:rsidP="00AD4C7E">
      <w:pPr>
        <w:pStyle w:val="a5"/>
        <w:numPr>
          <w:ilvl w:val="0"/>
          <w:numId w:val="302"/>
        </w:numPr>
        <w:tabs>
          <w:tab w:val="left" w:pos="1509"/>
        </w:tabs>
        <w:spacing w:before="6" w:line="232" w:lineRule="auto"/>
        <w:ind w:right="890" w:firstLine="712"/>
        <w:rPr>
          <w:sz w:val="24"/>
        </w:rPr>
      </w:pPr>
      <w:r>
        <w:rPr>
          <w:color w:val="171717"/>
          <w:sz w:val="24"/>
        </w:rPr>
        <w:t>понимание специфики литературы как вида искусства, принципиальных отличий художественного текста от текста научного, делового,</w:t>
      </w:r>
      <w:r>
        <w:rPr>
          <w:color w:val="171717"/>
          <w:spacing w:val="3"/>
          <w:sz w:val="24"/>
        </w:rPr>
        <w:t xml:space="preserve"> </w:t>
      </w:r>
      <w:r>
        <w:rPr>
          <w:color w:val="171717"/>
          <w:spacing w:val="-3"/>
          <w:sz w:val="24"/>
        </w:rPr>
        <w:t>публицистического;</w:t>
      </w:r>
    </w:p>
    <w:p w:rsidR="00C11D7F" w:rsidRDefault="0019737F" w:rsidP="00AD4C7E">
      <w:pPr>
        <w:pStyle w:val="a5"/>
        <w:numPr>
          <w:ilvl w:val="0"/>
          <w:numId w:val="302"/>
        </w:numPr>
        <w:tabs>
          <w:tab w:val="left" w:pos="1509"/>
        </w:tabs>
        <w:spacing w:before="3" w:line="237" w:lineRule="auto"/>
        <w:ind w:right="880" w:firstLine="712"/>
        <w:rPr>
          <w:sz w:val="24"/>
        </w:rPr>
      </w:pPr>
      <w:r>
        <w:rPr>
          <w:color w:val="171717"/>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w:t>
      </w:r>
      <w:r>
        <w:rPr>
          <w:color w:val="171717"/>
          <w:spacing w:val="-1"/>
          <w:sz w:val="24"/>
        </w:rPr>
        <w:t xml:space="preserve"> </w:t>
      </w:r>
      <w:r>
        <w:rPr>
          <w:color w:val="171717"/>
          <w:spacing w:val="-3"/>
          <w:sz w:val="24"/>
        </w:rPr>
        <w:t>смыслов:</w:t>
      </w:r>
    </w:p>
    <w:p w:rsidR="00C11D7F" w:rsidRDefault="0019737F" w:rsidP="00AD4C7E">
      <w:pPr>
        <w:pStyle w:val="a5"/>
        <w:numPr>
          <w:ilvl w:val="0"/>
          <w:numId w:val="302"/>
        </w:numPr>
        <w:tabs>
          <w:tab w:val="left" w:pos="1509"/>
        </w:tabs>
        <w:spacing w:before="3"/>
        <w:ind w:right="885" w:firstLine="712"/>
        <w:rPr>
          <w:sz w:val="24"/>
        </w:rPr>
      </w:pPr>
      <w:r>
        <w:rPr>
          <w:color w:val="171717"/>
          <w:sz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w:t>
      </w:r>
      <w:r>
        <w:rPr>
          <w:color w:val="171717"/>
          <w:spacing w:val="-4"/>
          <w:sz w:val="24"/>
        </w:rPr>
        <w:t xml:space="preserve"> </w:t>
      </w:r>
      <w:r>
        <w:rPr>
          <w:color w:val="171717"/>
          <w:sz w:val="24"/>
        </w:rPr>
        <w:t>речи;</w:t>
      </w:r>
    </w:p>
    <w:p w:rsidR="00C11D7F" w:rsidRDefault="0019737F" w:rsidP="00AD4C7E">
      <w:pPr>
        <w:pStyle w:val="a5"/>
        <w:numPr>
          <w:ilvl w:val="0"/>
          <w:numId w:val="302"/>
        </w:numPr>
        <w:tabs>
          <w:tab w:val="left" w:pos="1509"/>
        </w:tabs>
        <w:ind w:right="871" w:firstLine="712"/>
        <w:rPr>
          <w:sz w:val="24"/>
        </w:rPr>
      </w:pPr>
      <w:r>
        <w:rPr>
          <w:color w:val="171717"/>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w:t>
      </w:r>
      <w:r>
        <w:rPr>
          <w:color w:val="171717"/>
          <w:spacing w:val="-10"/>
          <w:sz w:val="24"/>
        </w:rPr>
        <w:t xml:space="preserve"> </w:t>
      </w:r>
      <w:r>
        <w:rPr>
          <w:color w:val="171717"/>
          <w:sz w:val="24"/>
        </w:rPr>
        <w:t>афоризм;</w:t>
      </w:r>
    </w:p>
    <w:p w:rsidR="00C11D7F" w:rsidRDefault="0019737F" w:rsidP="00AD4C7E">
      <w:pPr>
        <w:pStyle w:val="a5"/>
        <w:numPr>
          <w:ilvl w:val="0"/>
          <w:numId w:val="302"/>
        </w:numPr>
        <w:tabs>
          <w:tab w:val="left" w:pos="1509"/>
        </w:tabs>
        <w:spacing w:line="235" w:lineRule="auto"/>
        <w:ind w:right="867" w:firstLine="712"/>
        <w:rPr>
          <w:sz w:val="24"/>
        </w:rPr>
      </w:pPr>
      <w:r>
        <w:rPr>
          <w:color w:val="171717"/>
          <w:sz w:val="24"/>
        </w:rPr>
        <w:t>умение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w:t>
      </w:r>
      <w:r>
        <w:rPr>
          <w:color w:val="171717"/>
          <w:spacing w:val="2"/>
          <w:sz w:val="24"/>
        </w:rPr>
        <w:t xml:space="preserve"> </w:t>
      </w:r>
      <w:r>
        <w:rPr>
          <w:color w:val="171717"/>
          <w:spacing w:val="-3"/>
          <w:sz w:val="24"/>
        </w:rPr>
        <w:t>направлению);</w:t>
      </w:r>
    </w:p>
    <w:p w:rsidR="00C11D7F" w:rsidRDefault="0019737F" w:rsidP="00AD4C7E">
      <w:pPr>
        <w:pStyle w:val="a5"/>
        <w:numPr>
          <w:ilvl w:val="0"/>
          <w:numId w:val="302"/>
        </w:numPr>
        <w:tabs>
          <w:tab w:val="left" w:pos="1509"/>
        </w:tabs>
        <w:spacing w:before="9" w:line="232" w:lineRule="auto"/>
        <w:ind w:right="872" w:firstLine="712"/>
        <w:rPr>
          <w:sz w:val="24"/>
        </w:rPr>
      </w:pPr>
      <w:r>
        <w:rPr>
          <w:color w:val="171717"/>
          <w:sz w:val="24"/>
        </w:rPr>
        <w:t>выявлять связь между важнейшими фактами биографии писателей (в т.ч. А.С. Грибоедова,</w:t>
      </w:r>
      <w:r>
        <w:rPr>
          <w:color w:val="171717"/>
          <w:spacing w:val="38"/>
          <w:sz w:val="24"/>
        </w:rPr>
        <w:t xml:space="preserve"> </w:t>
      </w:r>
      <w:r>
        <w:rPr>
          <w:color w:val="171717"/>
          <w:sz w:val="24"/>
        </w:rPr>
        <w:t>А.С.</w:t>
      </w:r>
      <w:r>
        <w:rPr>
          <w:color w:val="171717"/>
          <w:spacing w:val="-1"/>
          <w:sz w:val="24"/>
        </w:rPr>
        <w:t xml:space="preserve"> </w:t>
      </w:r>
      <w:r>
        <w:rPr>
          <w:color w:val="171717"/>
          <w:sz w:val="24"/>
        </w:rPr>
        <w:t>Пушкина,</w:t>
      </w:r>
      <w:r>
        <w:rPr>
          <w:color w:val="171717"/>
          <w:spacing w:val="41"/>
          <w:sz w:val="24"/>
        </w:rPr>
        <w:t xml:space="preserve"> </w:t>
      </w:r>
      <w:r>
        <w:rPr>
          <w:color w:val="171717"/>
          <w:sz w:val="24"/>
        </w:rPr>
        <w:t>М.Ю.</w:t>
      </w:r>
      <w:r>
        <w:rPr>
          <w:color w:val="171717"/>
          <w:spacing w:val="-1"/>
          <w:sz w:val="24"/>
        </w:rPr>
        <w:t xml:space="preserve"> </w:t>
      </w:r>
      <w:r>
        <w:rPr>
          <w:color w:val="171717"/>
          <w:sz w:val="24"/>
        </w:rPr>
        <w:t>Лермонтова,</w:t>
      </w:r>
      <w:r>
        <w:rPr>
          <w:color w:val="171717"/>
          <w:spacing w:val="39"/>
          <w:sz w:val="24"/>
        </w:rPr>
        <w:t xml:space="preserve"> </w:t>
      </w:r>
      <w:r>
        <w:rPr>
          <w:color w:val="171717"/>
          <w:sz w:val="24"/>
        </w:rPr>
        <w:t>Н.В.</w:t>
      </w:r>
      <w:r>
        <w:rPr>
          <w:color w:val="171717"/>
          <w:spacing w:val="-2"/>
          <w:sz w:val="24"/>
        </w:rPr>
        <w:t xml:space="preserve"> </w:t>
      </w:r>
      <w:r>
        <w:rPr>
          <w:color w:val="171717"/>
          <w:sz w:val="24"/>
        </w:rPr>
        <w:t>Гоголя)</w:t>
      </w:r>
      <w:r>
        <w:rPr>
          <w:color w:val="171717"/>
          <w:spacing w:val="38"/>
          <w:sz w:val="24"/>
        </w:rPr>
        <w:t xml:space="preserve"> </w:t>
      </w:r>
      <w:r>
        <w:rPr>
          <w:color w:val="171717"/>
          <w:sz w:val="24"/>
        </w:rPr>
        <w:t>и</w:t>
      </w:r>
      <w:r>
        <w:rPr>
          <w:color w:val="171717"/>
          <w:spacing w:val="-2"/>
          <w:sz w:val="24"/>
        </w:rPr>
        <w:t xml:space="preserve"> </w:t>
      </w:r>
      <w:r>
        <w:rPr>
          <w:color w:val="171717"/>
          <w:sz w:val="24"/>
        </w:rPr>
        <w:t>особенностями</w:t>
      </w:r>
      <w:r>
        <w:rPr>
          <w:color w:val="171717"/>
          <w:spacing w:val="-3"/>
          <w:sz w:val="24"/>
        </w:rPr>
        <w:t xml:space="preserve"> </w:t>
      </w:r>
      <w:r>
        <w:rPr>
          <w:color w:val="171717"/>
          <w:sz w:val="24"/>
        </w:rPr>
        <w:t>исторической</w:t>
      </w:r>
    </w:p>
    <w:p w:rsidR="00C11D7F" w:rsidRDefault="00C11D7F">
      <w:pPr>
        <w:spacing w:line="232" w:lineRule="auto"/>
        <w:jc w:val="both"/>
        <w:rPr>
          <w:sz w:val="24"/>
        </w:rPr>
        <w:sectPr w:rsidR="00C11D7F">
          <w:pgSz w:w="11920" w:h="16840"/>
          <w:pgMar w:top="1040" w:right="260" w:bottom="360" w:left="500" w:header="0" w:footer="152" w:gutter="0"/>
          <w:cols w:space="720"/>
        </w:sectPr>
      </w:pPr>
    </w:p>
    <w:p w:rsidR="00C11D7F" w:rsidRDefault="0019737F">
      <w:pPr>
        <w:pStyle w:val="a3"/>
        <w:spacing w:before="60" w:line="275" w:lineRule="exact"/>
        <w:ind w:firstLine="0"/>
      </w:pPr>
      <w:r>
        <w:rPr>
          <w:color w:val="171717"/>
        </w:rPr>
        <w:lastRenderedPageBreak/>
        <w:t>эпохи, авторского мировоззрения, проблематики произведений;</w:t>
      </w:r>
    </w:p>
    <w:p w:rsidR="00C11D7F" w:rsidRDefault="0019737F" w:rsidP="00AD4C7E">
      <w:pPr>
        <w:pStyle w:val="a5"/>
        <w:numPr>
          <w:ilvl w:val="0"/>
          <w:numId w:val="302"/>
        </w:numPr>
        <w:tabs>
          <w:tab w:val="left" w:pos="1509"/>
        </w:tabs>
        <w:spacing w:before="5" w:line="235" w:lineRule="auto"/>
        <w:ind w:right="893" w:firstLine="712"/>
        <w:rPr>
          <w:sz w:val="24"/>
        </w:rPr>
      </w:pPr>
      <w:r>
        <w:rPr>
          <w:color w:val="171717"/>
          <w:sz w:val="24"/>
        </w:rPr>
        <w:t xml:space="preserve">умение сопоставлять произведения, </w:t>
      </w:r>
      <w:r>
        <w:rPr>
          <w:color w:val="171717"/>
          <w:spacing w:val="-3"/>
          <w:sz w:val="24"/>
        </w:rPr>
        <w:t xml:space="preserve">их </w:t>
      </w:r>
      <w:r>
        <w:rPr>
          <w:color w:val="171717"/>
          <w:sz w:val="24"/>
        </w:rPr>
        <w:t>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w:t>
      </w:r>
      <w:r>
        <w:rPr>
          <w:color w:val="171717"/>
          <w:spacing w:val="-29"/>
          <w:sz w:val="24"/>
        </w:rPr>
        <w:t xml:space="preserve"> </w:t>
      </w:r>
      <w:r>
        <w:rPr>
          <w:color w:val="171717"/>
          <w:sz w:val="24"/>
        </w:rPr>
        <w:t>текста;</w:t>
      </w:r>
    </w:p>
    <w:p w:rsidR="00C11D7F" w:rsidRDefault="0019737F" w:rsidP="00AD4C7E">
      <w:pPr>
        <w:pStyle w:val="a5"/>
        <w:numPr>
          <w:ilvl w:val="0"/>
          <w:numId w:val="302"/>
        </w:numPr>
        <w:tabs>
          <w:tab w:val="left" w:pos="1509"/>
        </w:tabs>
        <w:spacing w:before="5" w:line="237" w:lineRule="auto"/>
        <w:ind w:right="889" w:firstLine="712"/>
        <w:rPr>
          <w:sz w:val="24"/>
        </w:rPr>
      </w:pPr>
      <w:r>
        <w:rPr>
          <w:color w:val="171717"/>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w:t>
      </w:r>
      <w:r>
        <w:rPr>
          <w:color w:val="171717"/>
          <w:spacing w:val="-1"/>
          <w:sz w:val="24"/>
        </w:rPr>
        <w:t xml:space="preserve"> </w:t>
      </w:r>
      <w:r>
        <w:rPr>
          <w:color w:val="171717"/>
          <w:sz w:val="24"/>
        </w:rPr>
        <w:t>кино);</w:t>
      </w:r>
    </w:p>
    <w:p w:rsidR="00C11D7F" w:rsidRDefault="0019737F" w:rsidP="00AD4C7E">
      <w:pPr>
        <w:pStyle w:val="a5"/>
        <w:numPr>
          <w:ilvl w:val="0"/>
          <w:numId w:val="302"/>
        </w:numPr>
        <w:tabs>
          <w:tab w:val="left" w:pos="1509"/>
        </w:tabs>
        <w:spacing w:before="7" w:line="232" w:lineRule="auto"/>
        <w:ind w:right="883" w:firstLine="712"/>
        <w:rPr>
          <w:sz w:val="24"/>
        </w:rPr>
      </w:pPr>
      <w:r>
        <w:rPr>
          <w:color w:val="171717"/>
          <w:sz w:val="24"/>
        </w:rPr>
        <w:t>совершенствование умения выразительно (с учётом индивидуальных особенностей обучающихся) читать, в т.ч. наизусть, не менее 12 произведений и / или</w:t>
      </w:r>
      <w:r>
        <w:rPr>
          <w:color w:val="171717"/>
          <w:spacing w:val="-33"/>
          <w:sz w:val="24"/>
        </w:rPr>
        <w:t xml:space="preserve"> </w:t>
      </w:r>
      <w:r>
        <w:rPr>
          <w:color w:val="171717"/>
          <w:sz w:val="24"/>
        </w:rPr>
        <w:t>фрагментов;</w:t>
      </w:r>
    </w:p>
    <w:p w:rsidR="00C11D7F" w:rsidRDefault="0019737F" w:rsidP="00AD4C7E">
      <w:pPr>
        <w:pStyle w:val="a5"/>
        <w:numPr>
          <w:ilvl w:val="0"/>
          <w:numId w:val="302"/>
        </w:numPr>
        <w:tabs>
          <w:tab w:val="left" w:pos="1509"/>
        </w:tabs>
        <w:spacing w:before="4" w:line="237" w:lineRule="auto"/>
        <w:ind w:right="884" w:firstLine="712"/>
        <w:rPr>
          <w:sz w:val="24"/>
        </w:rPr>
      </w:pPr>
      <w:r>
        <w:rPr>
          <w:color w:val="171717"/>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w:t>
      </w:r>
      <w:r>
        <w:rPr>
          <w:color w:val="171717"/>
          <w:spacing w:val="-8"/>
          <w:sz w:val="24"/>
        </w:rPr>
        <w:t xml:space="preserve"> </w:t>
      </w:r>
      <w:r>
        <w:rPr>
          <w:color w:val="171717"/>
          <w:sz w:val="24"/>
        </w:rPr>
        <w:t>тексту;</w:t>
      </w:r>
    </w:p>
    <w:p w:rsidR="00C11D7F" w:rsidRDefault="0019737F" w:rsidP="00AD4C7E">
      <w:pPr>
        <w:pStyle w:val="a5"/>
        <w:numPr>
          <w:ilvl w:val="0"/>
          <w:numId w:val="302"/>
        </w:numPr>
        <w:tabs>
          <w:tab w:val="left" w:pos="1509"/>
        </w:tabs>
        <w:spacing w:before="5" w:line="235" w:lineRule="auto"/>
        <w:ind w:right="882" w:firstLine="712"/>
        <w:rPr>
          <w:sz w:val="24"/>
        </w:rPr>
      </w:pPr>
      <w:r>
        <w:rPr>
          <w:color w:val="171717"/>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w:t>
      </w:r>
      <w:r>
        <w:rPr>
          <w:color w:val="171717"/>
          <w:spacing w:val="-4"/>
          <w:sz w:val="24"/>
        </w:rPr>
        <w:t xml:space="preserve"> </w:t>
      </w:r>
      <w:r>
        <w:rPr>
          <w:color w:val="171717"/>
          <w:spacing w:val="-3"/>
          <w:sz w:val="24"/>
        </w:rPr>
        <w:t>прочитанному;</w:t>
      </w:r>
    </w:p>
    <w:p w:rsidR="00C11D7F" w:rsidRDefault="0019737F" w:rsidP="00AD4C7E">
      <w:pPr>
        <w:pStyle w:val="a5"/>
        <w:numPr>
          <w:ilvl w:val="0"/>
          <w:numId w:val="302"/>
        </w:numPr>
        <w:tabs>
          <w:tab w:val="left" w:pos="1509"/>
        </w:tabs>
        <w:spacing w:before="6" w:line="237" w:lineRule="auto"/>
        <w:ind w:right="871" w:firstLine="712"/>
        <w:rPr>
          <w:sz w:val="24"/>
        </w:rPr>
      </w:pPr>
      <w:r>
        <w:rPr>
          <w:color w:val="171717"/>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C11D7F" w:rsidRDefault="0019737F" w:rsidP="00AD4C7E">
      <w:pPr>
        <w:pStyle w:val="a5"/>
        <w:numPr>
          <w:ilvl w:val="0"/>
          <w:numId w:val="302"/>
        </w:numPr>
        <w:tabs>
          <w:tab w:val="left" w:pos="1509"/>
        </w:tabs>
        <w:spacing w:before="72" w:line="237" w:lineRule="auto"/>
        <w:ind w:right="876" w:firstLine="712"/>
        <w:rPr>
          <w:sz w:val="24"/>
        </w:rPr>
      </w:pPr>
      <w:r>
        <w:rPr>
          <w:color w:val="171717"/>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т.ч. с использованием методов смыслового чтения и эстетического</w:t>
      </w:r>
      <w:r>
        <w:rPr>
          <w:color w:val="171717"/>
          <w:spacing w:val="-1"/>
          <w:sz w:val="24"/>
        </w:rPr>
        <w:t xml:space="preserve"> </w:t>
      </w:r>
      <w:r>
        <w:rPr>
          <w:color w:val="171717"/>
          <w:sz w:val="24"/>
        </w:rPr>
        <w:t>анализа):</w:t>
      </w:r>
    </w:p>
    <w:p w:rsidR="00C11D7F" w:rsidRDefault="0019737F">
      <w:pPr>
        <w:pStyle w:val="a3"/>
        <w:spacing w:before="5"/>
        <w:ind w:right="869"/>
      </w:pPr>
      <w:r>
        <w:rPr>
          <w:color w:val="171717"/>
        </w:rP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w:t>
      </w:r>
      <w:r>
        <w:rPr>
          <w:color w:val="171717"/>
          <w:spacing w:val="-17"/>
        </w:rPr>
        <w:t xml:space="preserve"> </w:t>
      </w:r>
      <w:r>
        <w:rPr>
          <w:color w:val="171717"/>
        </w:rPr>
        <w:t>Грибоедова</w:t>
      </w:r>
    </w:p>
    <w:p w:rsidR="00C11D7F" w:rsidRDefault="0019737F">
      <w:pPr>
        <w:pStyle w:val="a3"/>
        <w:ind w:right="874" w:firstLine="0"/>
      </w:pPr>
      <w:r>
        <w:rPr>
          <w:color w:val="171717"/>
        </w:rPr>
        <w:t>«Горе от ума»; произведения А.С. Пушкина: стихотворения, поэма «Медный всадник», роман в</w:t>
      </w:r>
      <w:r>
        <w:rPr>
          <w:color w:val="171717"/>
          <w:spacing w:val="25"/>
        </w:rPr>
        <w:t xml:space="preserve"> </w:t>
      </w:r>
      <w:r>
        <w:rPr>
          <w:color w:val="171717"/>
          <w:spacing w:val="-3"/>
        </w:rPr>
        <w:t>стихах</w:t>
      </w:r>
    </w:p>
    <w:p w:rsidR="00C11D7F" w:rsidRDefault="0019737F">
      <w:pPr>
        <w:pStyle w:val="a3"/>
        <w:ind w:right="884" w:firstLine="0"/>
      </w:pPr>
      <w:r>
        <w:rPr>
          <w:color w:val="171717"/>
        </w:rPr>
        <w:t>«Евгений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w:t>
      </w:r>
    </w:p>
    <w:p w:rsidR="00C11D7F" w:rsidRDefault="0019737F">
      <w:pPr>
        <w:pStyle w:val="a3"/>
        <w:spacing w:before="33"/>
        <w:ind w:firstLine="0"/>
      </w:pPr>
      <w:r>
        <w:rPr>
          <w:color w:val="171717"/>
        </w:rPr>
        <w:t>«Мцыри», роман «Герой нашего времени»; произведения Н.В. Гоголя: комедия</w:t>
      </w:r>
    </w:p>
    <w:p w:rsidR="00C11D7F" w:rsidRDefault="0019737F">
      <w:pPr>
        <w:pStyle w:val="a3"/>
        <w:spacing w:before="16"/>
        <w:ind w:right="866" w:firstLine="0"/>
      </w:pPr>
      <w:r>
        <w:rPr>
          <w:color w:val="171717"/>
        </w:rPr>
        <w:t>«Ревизор»,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w:t>
      </w:r>
      <w:r>
        <w:rPr>
          <w:color w:val="171717"/>
          <w:spacing w:val="1"/>
        </w:rPr>
        <w:t xml:space="preserve"> </w:t>
      </w:r>
      <w:r>
        <w:rPr>
          <w:color w:val="171717"/>
        </w:rPr>
        <w:t>Шолохова</w:t>
      </w:r>
    </w:p>
    <w:p w:rsidR="00C11D7F" w:rsidRDefault="0019737F">
      <w:pPr>
        <w:pStyle w:val="a3"/>
        <w:ind w:right="868" w:firstLine="0"/>
      </w:pPr>
      <w:r>
        <w:rPr>
          <w:color w:val="171717"/>
        </w:rPr>
        <w:t>«Судьба человека»; поэма А.Т. Твардовского «Василий Тёркин» (избранные  главы); рассказы    В.М.    Шукшина:    «Чудик»,    «Стенька    Разин»;    рассказ    А.И.</w:t>
      </w:r>
      <w:r>
        <w:rPr>
          <w:color w:val="171717"/>
          <w:spacing w:val="27"/>
        </w:rPr>
        <w:t xml:space="preserve"> </w:t>
      </w:r>
      <w:r>
        <w:rPr>
          <w:color w:val="171717"/>
        </w:rPr>
        <w:t>Солженицына</w:t>
      </w:r>
    </w:p>
    <w:p w:rsidR="00C11D7F" w:rsidRDefault="0019737F">
      <w:pPr>
        <w:pStyle w:val="a3"/>
        <w:ind w:firstLine="0"/>
      </w:pPr>
      <w:r>
        <w:rPr>
          <w:color w:val="171717"/>
        </w:rPr>
        <w:t>«Матрёнин двор», рассказ В.Г. Распутина</w:t>
      </w:r>
    </w:p>
    <w:p w:rsidR="00C11D7F" w:rsidRDefault="0019737F">
      <w:pPr>
        <w:pStyle w:val="a3"/>
        <w:spacing w:line="244" w:lineRule="auto"/>
        <w:ind w:right="862" w:firstLine="0"/>
      </w:pPr>
      <w:r>
        <w:rPr>
          <w:color w:val="171717"/>
        </w:rPr>
        <w:t>«Уроки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т.ч.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т.ч.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w:t>
      </w:r>
      <w:r>
        <w:rPr>
          <w:color w:val="171717"/>
          <w:spacing w:val="-6"/>
        </w:rPr>
        <w:t xml:space="preserve"> </w:t>
      </w:r>
      <w:r>
        <w:rPr>
          <w:color w:val="171717"/>
        </w:rPr>
        <w:t>Шекспира;</w:t>
      </w:r>
    </w:p>
    <w:p w:rsidR="00C11D7F" w:rsidRDefault="0019737F" w:rsidP="00AD4C7E">
      <w:pPr>
        <w:pStyle w:val="a5"/>
        <w:numPr>
          <w:ilvl w:val="0"/>
          <w:numId w:val="302"/>
        </w:numPr>
        <w:tabs>
          <w:tab w:val="left" w:pos="1509"/>
        </w:tabs>
        <w:spacing w:line="235" w:lineRule="auto"/>
        <w:ind w:right="880" w:firstLine="712"/>
        <w:rPr>
          <w:sz w:val="24"/>
        </w:rPr>
      </w:pPr>
      <w:r>
        <w:rPr>
          <w:color w:val="171717"/>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w:t>
      </w:r>
      <w:r>
        <w:rPr>
          <w:color w:val="171717"/>
          <w:spacing w:val="-3"/>
          <w:sz w:val="24"/>
        </w:rPr>
        <w:t xml:space="preserve"> </w:t>
      </w:r>
      <w:r>
        <w:rPr>
          <w:color w:val="171717"/>
          <w:sz w:val="24"/>
        </w:rPr>
        <w:t>развития;</w:t>
      </w:r>
    </w:p>
    <w:p w:rsidR="00C11D7F" w:rsidRDefault="00C11D7F">
      <w:pPr>
        <w:spacing w:line="235"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0"/>
          <w:numId w:val="302"/>
        </w:numPr>
        <w:tabs>
          <w:tab w:val="left" w:pos="1509"/>
        </w:tabs>
        <w:spacing w:before="67" w:line="232" w:lineRule="auto"/>
        <w:ind w:right="879" w:firstLine="712"/>
        <w:rPr>
          <w:sz w:val="24"/>
        </w:rPr>
      </w:pPr>
      <w:r>
        <w:rPr>
          <w:color w:val="171717"/>
          <w:sz w:val="24"/>
        </w:rPr>
        <w:lastRenderedPageBreak/>
        <w:t>развитие умения планировать собственное досуговое чтение, формировать и обогащать свой круг чтения, в т.ч. за счёт произведений современной</w:t>
      </w:r>
      <w:r>
        <w:rPr>
          <w:color w:val="171717"/>
          <w:spacing w:val="-13"/>
          <w:sz w:val="24"/>
        </w:rPr>
        <w:t xml:space="preserve"> </w:t>
      </w:r>
      <w:r>
        <w:rPr>
          <w:color w:val="171717"/>
          <w:sz w:val="24"/>
        </w:rPr>
        <w:t>литературы;</w:t>
      </w:r>
    </w:p>
    <w:p w:rsidR="00C11D7F" w:rsidRDefault="0019737F" w:rsidP="00AD4C7E">
      <w:pPr>
        <w:pStyle w:val="a5"/>
        <w:numPr>
          <w:ilvl w:val="0"/>
          <w:numId w:val="302"/>
        </w:numPr>
        <w:tabs>
          <w:tab w:val="left" w:pos="1509"/>
        </w:tabs>
        <w:spacing w:before="5" w:line="235" w:lineRule="auto"/>
        <w:ind w:right="890" w:firstLine="712"/>
        <w:rPr>
          <w:sz w:val="24"/>
        </w:rPr>
      </w:pPr>
      <w:r>
        <w:rPr>
          <w:color w:val="171717"/>
          <w:sz w:val="24"/>
        </w:rPr>
        <w:t>формирование умения участвовать в проектной или исследовательской деятельности (с приобретением опыта публичного представления полученных</w:t>
      </w:r>
      <w:r>
        <w:rPr>
          <w:color w:val="171717"/>
          <w:spacing w:val="-17"/>
          <w:sz w:val="24"/>
        </w:rPr>
        <w:t xml:space="preserve"> </w:t>
      </w:r>
      <w:r>
        <w:rPr>
          <w:color w:val="171717"/>
          <w:spacing w:val="-3"/>
          <w:sz w:val="24"/>
        </w:rPr>
        <w:t>результатов);</w:t>
      </w:r>
    </w:p>
    <w:p w:rsidR="00C11D7F" w:rsidRDefault="0019737F" w:rsidP="00AD4C7E">
      <w:pPr>
        <w:pStyle w:val="a5"/>
        <w:numPr>
          <w:ilvl w:val="0"/>
          <w:numId w:val="302"/>
        </w:numPr>
        <w:tabs>
          <w:tab w:val="left" w:pos="1509"/>
        </w:tabs>
        <w:spacing w:before="4" w:line="237" w:lineRule="auto"/>
        <w:ind w:right="869" w:firstLine="712"/>
        <w:rPr>
          <w:sz w:val="24"/>
        </w:rPr>
      </w:pPr>
      <w:r>
        <w:rPr>
          <w:color w:val="171717"/>
          <w:sz w:val="24"/>
        </w:rPr>
        <w:t xml:space="preserve">овладение умением использовать словари и справочники, в т.ч. информационно- справочные системы в электронной форме, подбирать проверенные источники в библиотечных фондах, в т.ч. из </w:t>
      </w:r>
      <w:r>
        <w:rPr>
          <w:color w:val="171717"/>
          <w:spacing w:val="-4"/>
          <w:sz w:val="24"/>
        </w:rPr>
        <w:t xml:space="preserve">числа </w:t>
      </w:r>
      <w:r>
        <w:rPr>
          <w:color w:val="171717"/>
          <w:sz w:val="24"/>
        </w:rPr>
        <w:t>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w:t>
      </w:r>
      <w:r>
        <w:rPr>
          <w:color w:val="171717"/>
          <w:spacing w:val="-1"/>
          <w:sz w:val="24"/>
        </w:rPr>
        <w:t xml:space="preserve"> </w:t>
      </w:r>
      <w:r>
        <w:rPr>
          <w:color w:val="171717"/>
          <w:sz w:val="24"/>
        </w:rPr>
        <w:t>безопасности.</w:t>
      </w:r>
    </w:p>
    <w:p w:rsidR="00C11D7F" w:rsidRDefault="00C11D7F">
      <w:pPr>
        <w:pStyle w:val="a3"/>
        <w:spacing w:before="11"/>
        <w:ind w:left="0" w:firstLine="0"/>
        <w:jc w:val="left"/>
        <w:rPr>
          <w:sz w:val="32"/>
        </w:rPr>
      </w:pPr>
    </w:p>
    <w:p w:rsidR="00C11D7F" w:rsidRDefault="00102213">
      <w:pPr>
        <w:pStyle w:val="Heading3"/>
        <w:ind w:left="632"/>
      </w:pPr>
      <w:bookmarkStart w:id="84" w:name="ПРЕДМЕТНЫЕ_РЕЗУЛЬТАТЫ_ПО_КЛАССАМ_5_КЛАСС"/>
      <w:bookmarkEnd w:id="84"/>
      <w:r>
        <w:rPr>
          <w:color w:val="171717"/>
        </w:rPr>
        <w:t xml:space="preserve">                  </w:t>
      </w:r>
      <w:r w:rsidR="0019737F">
        <w:rPr>
          <w:color w:val="171717"/>
        </w:rPr>
        <w:t>ПРЕДМЕТНЫЕ РЕЗУЛЬТАТЫ ПО КЛАССАМ 5 КЛАСС</w:t>
      </w:r>
    </w:p>
    <w:p w:rsidR="00C11D7F" w:rsidRDefault="0019737F">
      <w:pPr>
        <w:pStyle w:val="Heading4"/>
        <w:jc w:val="left"/>
      </w:pPr>
      <w:r>
        <w:rPr>
          <w:color w:val="171717"/>
        </w:rPr>
        <w:t>К концу обучения в 5 классе обучающийся будет:</w:t>
      </w:r>
    </w:p>
    <w:p w:rsidR="00C11D7F" w:rsidRDefault="0019737F" w:rsidP="00AD4C7E">
      <w:pPr>
        <w:pStyle w:val="a5"/>
        <w:numPr>
          <w:ilvl w:val="0"/>
          <w:numId w:val="301"/>
        </w:numPr>
        <w:tabs>
          <w:tab w:val="left" w:pos="1649"/>
        </w:tabs>
        <w:spacing w:before="23" w:line="232" w:lineRule="auto"/>
        <w:ind w:right="885" w:firstLine="712"/>
        <w:rPr>
          <w:sz w:val="24"/>
        </w:rPr>
      </w:pPr>
      <w:r>
        <w:rPr>
          <w:color w:val="171717"/>
          <w:sz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w:t>
      </w:r>
      <w:r>
        <w:rPr>
          <w:color w:val="171717"/>
          <w:spacing w:val="-10"/>
          <w:sz w:val="24"/>
        </w:rPr>
        <w:t xml:space="preserve"> </w:t>
      </w:r>
      <w:r>
        <w:rPr>
          <w:color w:val="171717"/>
          <w:sz w:val="24"/>
        </w:rPr>
        <w:t>Федерации;</w:t>
      </w:r>
    </w:p>
    <w:p w:rsidR="00C11D7F" w:rsidRDefault="0019737F" w:rsidP="00AD4C7E">
      <w:pPr>
        <w:pStyle w:val="a5"/>
        <w:numPr>
          <w:ilvl w:val="0"/>
          <w:numId w:val="301"/>
        </w:numPr>
        <w:tabs>
          <w:tab w:val="left" w:pos="1649"/>
        </w:tabs>
        <w:spacing w:before="8" w:line="232" w:lineRule="auto"/>
        <w:ind w:right="884" w:firstLine="712"/>
        <w:rPr>
          <w:sz w:val="24"/>
        </w:rPr>
      </w:pPr>
      <w:r>
        <w:rPr>
          <w:color w:val="171717"/>
          <w:sz w:val="24"/>
        </w:rPr>
        <w:t>понимать, что литература - это вид искусства и что художественный текст отличается от текста научного, делового,</w:t>
      </w:r>
      <w:r>
        <w:rPr>
          <w:color w:val="171717"/>
          <w:spacing w:val="-1"/>
          <w:sz w:val="24"/>
        </w:rPr>
        <w:t xml:space="preserve"> </w:t>
      </w:r>
      <w:r>
        <w:rPr>
          <w:color w:val="171717"/>
          <w:sz w:val="24"/>
        </w:rPr>
        <w:t>публицистического;</w:t>
      </w:r>
    </w:p>
    <w:p w:rsidR="00C11D7F" w:rsidRDefault="0019737F" w:rsidP="00AD4C7E">
      <w:pPr>
        <w:pStyle w:val="a5"/>
        <w:numPr>
          <w:ilvl w:val="0"/>
          <w:numId w:val="301"/>
        </w:numPr>
        <w:tabs>
          <w:tab w:val="left" w:pos="1649"/>
          <w:tab w:val="left" w:pos="2967"/>
          <w:tab w:val="left" w:pos="5122"/>
          <w:tab w:val="left" w:pos="6681"/>
          <w:tab w:val="left" w:pos="8720"/>
        </w:tabs>
        <w:spacing w:before="5" w:line="235" w:lineRule="auto"/>
        <w:ind w:right="882" w:firstLine="712"/>
        <w:rPr>
          <w:sz w:val="24"/>
        </w:rPr>
      </w:pPr>
      <w:r>
        <w:rPr>
          <w:color w:val="171717"/>
          <w:sz w:val="24"/>
        </w:rPr>
        <w:t>владеть</w:t>
      </w:r>
      <w:r>
        <w:rPr>
          <w:color w:val="171717"/>
          <w:sz w:val="24"/>
        </w:rPr>
        <w:tab/>
        <w:t>элементарными</w:t>
      </w:r>
      <w:r>
        <w:rPr>
          <w:color w:val="171717"/>
          <w:sz w:val="24"/>
        </w:rPr>
        <w:tab/>
        <w:t>умениями</w:t>
      </w:r>
      <w:r>
        <w:rPr>
          <w:color w:val="171717"/>
          <w:sz w:val="24"/>
        </w:rPr>
        <w:tab/>
        <w:t>воспринимать,</w:t>
      </w:r>
      <w:r>
        <w:rPr>
          <w:color w:val="171717"/>
          <w:sz w:val="24"/>
        </w:rPr>
        <w:tab/>
        <w:t>анализировать, интерпретировать и оценивать прочитанные</w:t>
      </w:r>
      <w:r>
        <w:rPr>
          <w:color w:val="171717"/>
          <w:spacing w:val="-3"/>
          <w:sz w:val="24"/>
        </w:rPr>
        <w:t xml:space="preserve"> </w:t>
      </w:r>
      <w:r>
        <w:rPr>
          <w:color w:val="171717"/>
          <w:sz w:val="24"/>
        </w:rPr>
        <w:t>произведения:</w:t>
      </w:r>
    </w:p>
    <w:p w:rsidR="00C11D7F" w:rsidRDefault="0019737F">
      <w:pPr>
        <w:pStyle w:val="a3"/>
        <w:spacing w:before="3"/>
        <w:ind w:right="871"/>
      </w:pPr>
      <w:r>
        <w:rPr>
          <w:color w:val="171717"/>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11D7F" w:rsidRDefault="0019737F">
      <w:pPr>
        <w:pStyle w:val="a3"/>
        <w:ind w:right="877"/>
      </w:pPr>
      <w:r>
        <w:rPr>
          <w:color w:val="171717"/>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w:t>
      </w:r>
      <w:r>
        <w:rPr>
          <w:color w:val="171717"/>
          <w:spacing w:val="-5"/>
        </w:rPr>
        <w:t xml:space="preserve"> </w:t>
      </w:r>
      <w:r>
        <w:rPr>
          <w:color w:val="171717"/>
        </w:rPr>
        <w:t>рифма;</w:t>
      </w:r>
    </w:p>
    <w:p w:rsidR="00C11D7F" w:rsidRDefault="0019737F">
      <w:pPr>
        <w:pStyle w:val="a3"/>
        <w:spacing w:line="242" w:lineRule="auto"/>
        <w:ind w:left="1344" w:right="880" w:firstLine="0"/>
      </w:pPr>
      <w:r>
        <w:rPr>
          <w:color w:val="171717"/>
        </w:rPr>
        <w:t>сопоставлять темы и сюжеты произведений, образы персонажей; сопоставлять с помощью учителя изученные и</w:t>
      </w:r>
      <w:r>
        <w:rPr>
          <w:color w:val="171717"/>
          <w:spacing w:val="17"/>
        </w:rPr>
        <w:t xml:space="preserve"> </w:t>
      </w:r>
      <w:r>
        <w:rPr>
          <w:color w:val="171717"/>
          <w:spacing w:val="-3"/>
        </w:rPr>
        <w:t>самостоятельно</w:t>
      </w:r>
    </w:p>
    <w:p w:rsidR="00C11D7F" w:rsidRDefault="0019737F">
      <w:pPr>
        <w:pStyle w:val="a3"/>
        <w:spacing w:before="3"/>
        <w:ind w:right="886" w:firstLine="0"/>
      </w:pPr>
      <w:r>
        <w:rPr>
          <w:color w:val="171717"/>
        </w:rPr>
        <w:t>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11D7F" w:rsidRDefault="0019737F" w:rsidP="00AD4C7E">
      <w:pPr>
        <w:pStyle w:val="a5"/>
        <w:numPr>
          <w:ilvl w:val="0"/>
          <w:numId w:val="301"/>
        </w:numPr>
        <w:tabs>
          <w:tab w:val="left" w:pos="1649"/>
        </w:tabs>
        <w:spacing w:before="4" w:line="235" w:lineRule="auto"/>
        <w:ind w:right="873" w:firstLine="712"/>
        <w:rPr>
          <w:sz w:val="24"/>
        </w:rPr>
      </w:pPr>
      <w:r>
        <w:rPr>
          <w:color w:val="171717"/>
          <w:sz w:val="24"/>
        </w:rPr>
        <w:t>выразительно читать, в т.ч.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w:t>
      </w:r>
      <w:r>
        <w:rPr>
          <w:color w:val="171717"/>
          <w:spacing w:val="-4"/>
          <w:sz w:val="24"/>
        </w:rPr>
        <w:t xml:space="preserve"> </w:t>
      </w:r>
      <w:r>
        <w:rPr>
          <w:color w:val="171717"/>
          <w:sz w:val="24"/>
        </w:rPr>
        <w:t>обучающихся);</w:t>
      </w:r>
    </w:p>
    <w:p w:rsidR="00C11D7F" w:rsidRDefault="0019737F" w:rsidP="00AD4C7E">
      <w:pPr>
        <w:pStyle w:val="a5"/>
        <w:numPr>
          <w:ilvl w:val="0"/>
          <w:numId w:val="301"/>
        </w:numPr>
        <w:tabs>
          <w:tab w:val="left" w:pos="1649"/>
        </w:tabs>
        <w:spacing w:before="5" w:line="237" w:lineRule="auto"/>
        <w:ind w:right="887" w:firstLine="712"/>
        <w:rPr>
          <w:sz w:val="24"/>
        </w:rPr>
      </w:pPr>
      <w:r>
        <w:rPr>
          <w:color w:val="171717"/>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w:t>
      </w:r>
      <w:r>
        <w:rPr>
          <w:color w:val="171717"/>
          <w:spacing w:val="-4"/>
          <w:sz w:val="24"/>
        </w:rPr>
        <w:t xml:space="preserve"> </w:t>
      </w:r>
      <w:r>
        <w:rPr>
          <w:color w:val="171717"/>
          <w:sz w:val="24"/>
        </w:rPr>
        <w:t>тексту;</w:t>
      </w:r>
    </w:p>
    <w:p w:rsidR="00C11D7F" w:rsidRDefault="0019737F" w:rsidP="00AD4C7E">
      <w:pPr>
        <w:pStyle w:val="a5"/>
        <w:numPr>
          <w:ilvl w:val="0"/>
          <w:numId w:val="301"/>
        </w:numPr>
        <w:tabs>
          <w:tab w:val="left" w:pos="1649"/>
        </w:tabs>
        <w:spacing w:before="9" w:line="232" w:lineRule="auto"/>
        <w:ind w:right="889" w:firstLine="712"/>
        <w:rPr>
          <w:sz w:val="24"/>
        </w:rPr>
      </w:pPr>
      <w:r>
        <w:rPr>
          <w:color w:val="171717"/>
          <w:sz w:val="24"/>
        </w:rPr>
        <w:t>участвовать в беседе и диалоге о прочитанном произведении, подбирать аргументы для оценки прочитанного (с учётом литературного развития</w:t>
      </w:r>
      <w:r>
        <w:rPr>
          <w:color w:val="171717"/>
          <w:spacing w:val="-4"/>
          <w:sz w:val="24"/>
        </w:rPr>
        <w:t xml:space="preserve"> </w:t>
      </w:r>
      <w:r>
        <w:rPr>
          <w:color w:val="171717"/>
          <w:sz w:val="24"/>
        </w:rPr>
        <w:t>обучающихся);</w:t>
      </w:r>
    </w:p>
    <w:p w:rsidR="00C11D7F" w:rsidRDefault="0019737F" w:rsidP="00AD4C7E">
      <w:pPr>
        <w:pStyle w:val="a5"/>
        <w:numPr>
          <w:ilvl w:val="0"/>
          <w:numId w:val="301"/>
        </w:numPr>
        <w:tabs>
          <w:tab w:val="left" w:pos="1649"/>
        </w:tabs>
        <w:spacing w:before="12" w:line="232" w:lineRule="auto"/>
        <w:ind w:right="874" w:firstLine="712"/>
        <w:rPr>
          <w:sz w:val="24"/>
        </w:rPr>
      </w:pPr>
      <w:r>
        <w:rPr>
          <w:color w:val="171717"/>
          <w:sz w:val="24"/>
        </w:rPr>
        <w:t xml:space="preserve">создавать устные и письменные высказывания разных жанров объемом не менее </w:t>
      </w:r>
      <w:r>
        <w:rPr>
          <w:color w:val="171717"/>
          <w:spacing w:val="-3"/>
          <w:sz w:val="24"/>
        </w:rPr>
        <w:t xml:space="preserve">70 </w:t>
      </w:r>
      <w:r>
        <w:rPr>
          <w:color w:val="171717"/>
          <w:sz w:val="24"/>
        </w:rPr>
        <w:t>слов (с учётом литературного развития</w:t>
      </w:r>
      <w:r>
        <w:rPr>
          <w:color w:val="171717"/>
          <w:spacing w:val="-1"/>
          <w:sz w:val="24"/>
        </w:rPr>
        <w:t xml:space="preserve"> </w:t>
      </w:r>
      <w:r>
        <w:rPr>
          <w:color w:val="171717"/>
          <w:sz w:val="24"/>
        </w:rPr>
        <w:t>обучающихся)</w:t>
      </w:r>
    </w:p>
    <w:p w:rsidR="00C11D7F" w:rsidRDefault="0019737F" w:rsidP="00AD4C7E">
      <w:pPr>
        <w:pStyle w:val="a5"/>
        <w:numPr>
          <w:ilvl w:val="0"/>
          <w:numId w:val="301"/>
        </w:numPr>
        <w:tabs>
          <w:tab w:val="left" w:pos="1649"/>
        </w:tabs>
        <w:spacing w:before="76" w:line="232" w:lineRule="auto"/>
        <w:ind w:right="895" w:firstLine="712"/>
        <w:rPr>
          <w:sz w:val="24"/>
        </w:rPr>
      </w:pPr>
      <w:r>
        <w:rPr>
          <w:color w:val="171717"/>
          <w:sz w:val="24"/>
        </w:rPr>
        <w:t>владеть начальными умениями интерпретации и оценки текстуально изученных произведений фольклора и</w:t>
      </w:r>
      <w:r>
        <w:rPr>
          <w:color w:val="171717"/>
          <w:spacing w:val="-3"/>
          <w:sz w:val="24"/>
        </w:rPr>
        <w:t xml:space="preserve"> </w:t>
      </w:r>
      <w:r>
        <w:rPr>
          <w:color w:val="171717"/>
          <w:sz w:val="24"/>
        </w:rPr>
        <w:t>литературы;</w:t>
      </w:r>
    </w:p>
    <w:p w:rsidR="00C11D7F" w:rsidRDefault="0019737F" w:rsidP="00AD4C7E">
      <w:pPr>
        <w:pStyle w:val="a5"/>
        <w:numPr>
          <w:ilvl w:val="0"/>
          <w:numId w:val="301"/>
        </w:numPr>
        <w:tabs>
          <w:tab w:val="left" w:pos="1649"/>
        </w:tabs>
        <w:spacing w:before="3" w:line="237" w:lineRule="auto"/>
        <w:ind w:right="876" w:firstLine="712"/>
        <w:rPr>
          <w:sz w:val="24"/>
        </w:rPr>
      </w:pPr>
      <w:r>
        <w:rPr>
          <w:color w:val="171717"/>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w:t>
      </w:r>
      <w:r>
        <w:rPr>
          <w:color w:val="171717"/>
          <w:spacing w:val="-3"/>
          <w:sz w:val="24"/>
        </w:rPr>
        <w:t xml:space="preserve"> </w:t>
      </w:r>
      <w:r>
        <w:rPr>
          <w:color w:val="171717"/>
          <w:sz w:val="24"/>
        </w:rPr>
        <w:t>развития;</w:t>
      </w:r>
    </w:p>
    <w:p w:rsidR="00C11D7F" w:rsidRDefault="0019737F" w:rsidP="00AD4C7E">
      <w:pPr>
        <w:pStyle w:val="a5"/>
        <w:numPr>
          <w:ilvl w:val="0"/>
          <w:numId w:val="301"/>
        </w:numPr>
        <w:tabs>
          <w:tab w:val="left" w:pos="1789"/>
        </w:tabs>
        <w:spacing w:before="12" w:line="232" w:lineRule="auto"/>
        <w:ind w:right="887" w:firstLine="712"/>
        <w:rPr>
          <w:sz w:val="24"/>
        </w:rPr>
      </w:pPr>
      <w:r>
        <w:rPr>
          <w:color w:val="171717"/>
          <w:sz w:val="24"/>
        </w:rPr>
        <w:t>планировать с помощью учителя собственное досуговое чтение, расширять свой круг чтения, в т.ч. за счёт произведений современной литературы для детей и</w:t>
      </w:r>
      <w:r>
        <w:rPr>
          <w:color w:val="171717"/>
          <w:spacing w:val="-22"/>
          <w:sz w:val="24"/>
        </w:rPr>
        <w:t xml:space="preserve"> </w:t>
      </w:r>
      <w:r>
        <w:rPr>
          <w:color w:val="171717"/>
          <w:sz w:val="24"/>
        </w:rPr>
        <w:t>подростков;</w:t>
      </w:r>
    </w:p>
    <w:p w:rsidR="00C11D7F" w:rsidRDefault="0019737F" w:rsidP="00AD4C7E">
      <w:pPr>
        <w:pStyle w:val="a5"/>
        <w:numPr>
          <w:ilvl w:val="0"/>
          <w:numId w:val="301"/>
        </w:numPr>
        <w:tabs>
          <w:tab w:val="left" w:pos="1789"/>
        </w:tabs>
        <w:spacing w:before="8" w:line="232" w:lineRule="auto"/>
        <w:ind w:right="894" w:firstLine="712"/>
        <w:rPr>
          <w:sz w:val="24"/>
        </w:rPr>
      </w:pPr>
      <w:r>
        <w:rPr>
          <w:color w:val="171717"/>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w:t>
      </w:r>
      <w:r>
        <w:rPr>
          <w:color w:val="171717"/>
          <w:spacing w:val="20"/>
          <w:sz w:val="24"/>
        </w:rPr>
        <w:t xml:space="preserve"> </w:t>
      </w:r>
      <w:r>
        <w:rPr>
          <w:color w:val="171717"/>
          <w:sz w:val="24"/>
        </w:rPr>
        <w:t>развития</w:t>
      </w:r>
    </w:p>
    <w:p w:rsidR="00C11D7F" w:rsidRDefault="00C11D7F">
      <w:pPr>
        <w:spacing w:line="232" w:lineRule="auto"/>
        <w:jc w:val="both"/>
        <w:rPr>
          <w:sz w:val="24"/>
        </w:rPr>
        <w:sectPr w:rsidR="00C11D7F">
          <w:pgSz w:w="11920" w:h="16840"/>
          <w:pgMar w:top="980" w:right="260" w:bottom="440" w:left="500" w:header="0" w:footer="152" w:gutter="0"/>
          <w:cols w:space="720"/>
        </w:sectPr>
      </w:pPr>
    </w:p>
    <w:p w:rsidR="00C11D7F" w:rsidRDefault="0019737F">
      <w:pPr>
        <w:pStyle w:val="a3"/>
        <w:spacing w:before="60" w:line="275" w:lineRule="exact"/>
        <w:ind w:firstLine="0"/>
        <w:jc w:val="left"/>
      </w:pPr>
      <w:r>
        <w:rPr>
          <w:color w:val="171717"/>
        </w:rPr>
        <w:lastRenderedPageBreak/>
        <w:t>обучающихся);</w:t>
      </w:r>
    </w:p>
    <w:p w:rsidR="00C11D7F" w:rsidRDefault="0019737F" w:rsidP="00AD4C7E">
      <w:pPr>
        <w:pStyle w:val="a5"/>
        <w:numPr>
          <w:ilvl w:val="0"/>
          <w:numId w:val="301"/>
        </w:numPr>
        <w:tabs>
          <w:tab w:val="left" w:pos="1789"/>
        </w:tabs>
        <w:spacing w:before="2" w:line="237" w:lineRule="auto"/>
        <w:ind w:right="874" w:firstLine="712"/>
        <w:rPr>
          <w:sz w:val="24"/>
        </w:rPr>
      </w:pPr>
      <w:r>
        <w:rPr>
          <w:color w:val="171717"/>
          <w:sz w:val="24"/>
        </w:rPr>
        <w:t>владеть начальными умениями использовать словари и справочники, в т.ч. в электронной форме; пользоваться под руководством учителя электронными библиотеками и другими справочными материалами, в т.ч. из числа верифицированных электронных ресурсов, включённых в федеральный</w:t>
      </w:r>
      <w:r>
        <w:rPr>
          <w:color w:val="171717"/>
          <w:spacing w:val="-1"/>
          <w:sz w:val="24"/>
        </w:rPr>
        <w:t xml:space="preserve"> </w:t>
      </w:r>
      <w:r>
        <w:rPr>
          <w:color w:val="171717"/>
          <w:spacing w:val="-3"/>
          <w:sz w:val="24"/>
        </w:rPr>
        <w:t>перечень.</w:t>
      </w:r>
    </w:p>
    <w:p w:rsidR="00C11D7F" w:rsidRDefault="00C11D7F">
      <w:pPr>
        <w:pStyle w:val="a3"/>
        <w:spacing w:before="8"/>
        <w:ind w:left="0" w:firstLine="0"/>
        <w:jc w:val="left"/>
      </w:pPr>
    </w:p>
    <w:p w:rsidR="00C11D7F" w:rsidRDefault="0019737F">
      <w:pPr>
        <w:pStyle w:val="Heading3"/>
        <w:tabs>
          <w:tab w:val="left" w:pos="5413"/>
        </w:tabs>
        <w:ind w:left="5054"/>
        <w:jc w:val="left"/>
      </w:pPr>
      <w:r>
        <w:rPr>
          <w:color w:val="171717"/>
        </w:rPr>
        <w:t>6</w:t>
      </w:r>
      <w:r>
        <w:rPr>
          <w:color w:val="171717"/>
        </w:rPr>
        <w:tab/>
        <w:t>КЛАСС</w:t>
      </w:r>
    </w:p>
    <w:p w:rsidR="00C11D7F" w:rsidRDefault="0019737F">
      <w:pPr>
        <w:pStyle w:val="Heading4"/>
      </w:pPr>
      <w:r>
        <w:rPr>
          <w:color w:val="171717"/>
        </w:rPr>
        <w:t>К концу обучения в 6 классе обучающийся будет:</w:t>
      </w:r>
    </w:p>
    <w:p w:rsidR="00C11D7F" w:rsidRDefault="0019737F" w:rsidP="00AD4C7E">
      <w:pPr>
        <w:pStyle w:val="a5"/>
        <w:numPr>
          <w:ilvl w:val="0"/>
          <w:numId w:val="300"/>
        </w:numPr>
        <w:tabs>
          <w:tab w:val="left" w:pos="1649"/>
        </w:tabs>
        <w:spacing w:before="17" w:line="235" w:lineRule="auto"/>
        <w:ind w:right="878" w:firstLine="712"/>
        <w:rPr>
          <w:sz w:val="24"/>
        </w:rPr>
      </w:pPr>
      <w:r>
        <w:rPr>
          <w:color w:val="171717"/>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w:t>
      </w:r>
      <w:r>
        <w:rPr>
          <w:color w:val="171717"/>
          <w:spacing w:val="-1"/>
          <w:sz w:val="24"/>
        </w:rPr>
        <w:t xml:space="preserve"> </w:t>
      </w:r>
      <w:r>
        <w:rPr>
          <w:color w:val="171717"/>
          <w:sz w:val="24"/>
        </w:rPr>
        <w:t>Федерации;</w:t>
      </w:r>
    </w:p>
    <w:p w:rsidR="00C11D7F" w:rsidRDefault="0019737F" w:rsidP="00AD4C7E">
      <w:pPr>
        <w:pStyle w:val="a5"/>
        <w:numPr>
          <w:ilvl w:val="0"/>
          <w:numId w:val="300"/>
        </w:numPr>
        <w:tabs>
          <w:tab w:val="left" w:pos="1649"/>
        </w:tabs>
        <w:spacing w:before="10" w:line="232" w:lineRule="auto"/>
        <w:ind w:right="883" w:firstLine="712"/>
        <w:rPr>
          <w:sz w:val="24"/>
        </w:rPr>
      </w:pPr>
      <w:r>
        <w:rPr>
          <w:color w:val="171717"/>
          <w:sz w:val="24"/>
        </w:rPr>
        <w:t>понимать особенности литературы как вида словесного искусства, отличать художественный текст от текста научного, делового,</w:t>
      </w:r>
      <w:r>
        <w:rPr>
          <w:color w:val="171717"/>
          <w:spacing w:val="1"/>
          <w:sz w:val="24"/>
        </w:rPr>
        <w:t xml:space="preserve"> </w:t>
      </w:r>
      <w:r>
        <w:rPr>
          <w:color w:val="171717"/>
          <w:spacing w:val="-3"/>
          <w:sz w:val="24"/>
        </w:rPr>
        <w:t>публицистического;</w:t>
      </w:r>
    </w:p>
    <w:p w:rsidR="00C11D7F" w:rsidRDefault="0019737F" w:rsidP="00AD4C7E">
      <w:pPr>
        <w:pStyle w:val="a5"/>
        <w:numPr>
          <w:ilvl w:val="0"/>
          <w:numId w:val="300"/>
        </w:numPr>
        <w:tabs>
          <w:tab w:val="left" w:pos="1649"/>
        </w:tabs>
        <w:spacing w:before="3" w:line="237" w:lineRule="auto"/>
        <w:ind w:right="886" w:firstLine="712"/>
        <w:rPr>
          <w:sz w:val="24"/>
        </w:rPr>
      </w:pPr>
      <w:r>
        <w:rPr>
          <w:color w:val="171717"/>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w:t>
      </w:r>
      <w:r>
        <w:rPr>
          <w:color w:val="171717"/>
          <w:spacing w:val="-4"/>
          <w:sz w:val="24"/>
        </w:rPr>
        <w:t xml:space="preserve"> </w:t>
      </w:r>
      <w:r>
        <w:rPr>
          <w:color w:val="171717"/>
          <w:sz w:val="24"/>
        </w:rPr>
        <w:t>обучающихся):</w:t>
      </w:r>
    </w:p>
    <w:p w:rsidR="00C11D7F" w:rsidRDefault="0019737F">
      <w:pPr>
        <w:pStyle w:val="a3"/>
        <w:spacing w:before="2"/>
        <w:ind w:right="883"/>
      </w:pPr>
      <w:r>
        <w:rPr>
          <w:color w:val="171717"/>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11D7F" w:rsidRDefault="0019737F">
      <w:pPr>
        <w:pStyle w:val="a3"/>
        <w:ind w:right="876"/>
      </w:pPr>
      <w:r>
        <w:rPr>
          <w:color w:val="171717"/>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w:t>
      </w:r>
    </w:p>
    <w:p w:rsidR="00C11D7F" w:rsidRDefault="0019737F">
      <w:pPr>
        <w:pStyle w:val="a3"/>
        <w:spacing w:before="65"/>
        <w:ind w:right="888" w:firstLine="0"/>
      </w:pPr>
      <w:r>
        <w:rPr>
          <w:color w:val="171717"/>
        </w:rPr>
        <w:t>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11D7F" w:rsidRDefault="0019737F">
      <w:pPr>
        <w:pStyle w:val="a3"/>
        <w:spacing w:line="244" w:lineRule="auto"/>
        <w:ind w:right="885"/>
      </w:pPr>
      <w:r>
        <w:rPr>
          <w:color w:val="171717"/>
        </w:rPr>
        <w:t>выделять в произведениях элементы художественной формы и обнаруживать связи между ними;</w:t>
      </w:r>
    </w:p>
    <w:p w:rsidR="00C11D7F" w:rsidRDefault="0019737F">
      <w:pPr>
        <w:pStyle w:val="a3"/>
        <w:ind w:right="881"/>
      </w:pPr>
      <w:r>
        <w:rPr>
          <w:color w:val="171717"/>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11D7F" w:rsidRDefault="0019737F">
      <w:pPr>
        <w:pStyle w:val="a3"/>
        <w:ind w:right="893"/>
      </w:pPr>
      <w:r>
        <w:rPr>
          <w:color w:val="171717"/>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11D7F" w:rsidRDefault="0019737F" w:rsidP="00AD4C7E">
      <w:pPr>
        <w:pStyle w:val="a5"/>
        <w:numPr>
          <w:ilvl w:val="0"/>
          <w:numId w:val="300"/>
        </w:numPr>
        <w:tabs>
          <w:tab w:val="left" w:pos="1649"/>
        </w:tabs>
        <w:spacing w:line="237" w:lineRule="auto"/>
        <w:ind w:right="883" w:firstLine="712"/>
        <w:rPr>
          <w:sz w:val="24"/>
        </w:rPr>
      </w:pPr>
      <w:r>
        <w:rPr>
          <w:color w:val="171717"/>
          <w:sz w:val="24"/>
        </w:rPr>
        <w:t>выразительно читать стихи и прозу, в т.ч.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w:t>
      </w:r>
      <w:r>
        <w:rPr>
          <w:color w:val="171717"/>
          <w:spacing w:val="-4"/>
          <w:sz w:val="24"/>
        </w:rPr>
        <w:t xml:space="preserve"> </w:t>
      </w:r>
      <w:r>
        <w:rPr>
          <w:color w:val="171717"/>
          <w:sz w:val="24"/>
        </w:rPr>
        <w:t>обучающихся);</w:t>
      </w:r>
    </w:p>
    <w:p w:rsidR="00C11D7F" w:rsidRDefault="0019737F" w:rsidP="00AD4C7E">
      <w:pPr>
        <w:pStyle w:val="a5"/>
        <w:numPr>
          <w:ilvl w:val="0"/>
          <w:numId w:val="300"/>
        </w:numPr>
        <w:tabs>
          <w:tab w:val="left" w:pos="1649"/>
        </w:tabs>
        <w:spacing w:before="4" w:line="235" w:lineRule="auto"/>
        <w:ind w:right="891" w:firstLine="712"/>
        <w:rPr>
          <w:sz w:val="24"/>
        </w:rPr>
      </w:pPr>
      <w:r>
        <w:rPr>
          <w:color w:val="171717"/>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w:t>
      </w:r>
      <w:r>
        <w:rPr>
          <w:color w:val="171717"/>
          <w:spacing w:val="-2"/>
          <w:sz w:val="24"/>
        </w:rPr>
        <w:t xml:space="preserve"> </w:t>
      </w:r>
      <w:r>
        <w:rPr>
          <w:color w:val="171717"/>
          <w:spacing w:val="-3"/>
          <w:sz w:val="24"/>
        </w:rPr>
        <w:t>тексту;</w:t>
      </w:r>
    </w:p>
    <w:p w:rsidR="00C11D7F" w:rsidRDefault="0019737F" w:rsidP="00AD4C7E">
      <w:pPr>
        <w:pStyle w:val="a5"/>
        <w:numPr>
          <w:ilvl w:val="0"/>
          <w:numId w:val="300"/>
        </w:numPr>
        <w:tabs>
          <w:tab w:val="left" w:pos="1649"/>
        </w:tabs>
        <w:spacing w:before="11" w:line="232" w:lineRule="auto"/>
        <w:ind w:right="895" w:firstLine="712"/>
        <w:rPr>
          <w:sz w:val="24"/>
        </w:rPr>
      </w:pPr>
      <w:r>
        <w:rPr>
          <w:color w:val="171717"/>
          <w:sz w:val="24"/>
        </w:rPr>
        <w:t>уметь участвовать в беседе и диалоге о прочитанном произведении, давать аргументированную оценку</w:t>
      </w:r>
      <w:r>
        <w:rPr>
          <w:color w:val="171717"/>
          <w:spacing w:val="-1"/>
          <w:sz w:val="24"/>
        </w:rPr>
        <w:t xml:space="preserve"> </w:t>
      </w:r>
      <w:r>
        <w:rPr>
          <w:color w:val="171717"/>
          <w:sz w:val="24"/>
        </w:rPr>
        <w:t>прочитанному;</w:t>
      </w:r>
    </w:p>
    <w:p w:rsidR="00C11D7F" w:rsidRDefault="0019737F" w:rsidP="00AD4C7E">
      <w:pPr>
        <w:pStyle w:val="a5"/>
        <w:numPr>
          <w:ilvl w:val="0"/>
          <w:numId w:val="300"/>
        </w:numPr>
        <w:tabs>
          <w:tab w:val="left" w:pos="1649"/>
        </w:tabs>
        <w:spacing w:line="320" w:lineRule="exact"/>
        <w:ind w:left="1648"/>
        <w:rPr>
          <w:sz w:val="24"/>
        </w:rPr>
      </w:pPr>
      <w:r>
        <w:rPr>
          <w:color w:val="171717"/>
          <w:sz w:val="24"/>
        </w:rPr>
        <w:t>создавать</w:t>
      </w:r>
      <w:r>
        <w:rPr>
          <w:color w:val="171717"/>
          <w:spacing w:val="20"/>
          <w:sz w:val="24"/>
        </w:rPr>
        <w:t xml:space="preserve"> </w:t>
      </w:r>
      <w:r>
        <w:rPr>
          <w:color w:val="171717"/>
          <w:sz w:val="24"/>
        </w:rPr>
        <w:t>устные</w:t>
      </w:r>
      <w:r>
        <w:rPr>
          <w:color w:val="171717"/>
          <w:spacing w:val="24"/>
          <w:sz w:val="24"/>
        </w:rPr>
        <w:t xml:space="preserve"> </w:t>
      </w:r>
      <w:r>
        <w:rPr>
          <w:color w:val="171717"/>
          <w:sz w:val="24"/>
        </w:rPr>
        <w:t>и</w:t>
      </w:r>
      <w:r>
        <w:rPr>
          <w:color w:val="171717"/>
          <w:spacing w:val="22"/>
          <w:sz w:val="24"/>
        </w:rPr>
        <w:t xml:space="preserve"> </w:t>
      </w:r>
      <w:r>
        <w:rPr>
          <w:color w:val="171717"/>
          <w:sz w:val="24"/>
        </w:rPr>
        <w:t>письменные</w:t>
      </w:r>
      <w:r>
        <w:rPr>
          <w:color w:val="171717"/>
          <w:spacing w:val="23"/>
          <w:sz w:val="24"/>
        </w:rPr>
        <w:t xml:space="preserve"> </w:t>
      </w:r>
      <w:r>
        <w:rPr>
          <w:color w:val="171717"/>
          <w:sz w:val="24"/>
        </w:rPr>
        <w:t>высказывания</w:t>
      </w:r>
      <w:r>
        <w:rPr>
          <w:color w:val="171717"/>
          <w:spacing w:val="24"/>
          <w:sz w:val="24"/>
        </w:rPr>
        <w:t xml:space="preserve"> </w:t>
      </w:r>
      <w:r>
        <w:rPr>
          <w:color w:val="171717"/>
          <w:sz w:val="24"/>
        </w:rPr>
        <w:t>разных</w:t>
      </w:r>
      <w:r>
        <w:rPr>
          <w:color w:val="171717"/>
          <w:spacing w:val="22"/>
          <w:sz w:val="24"/>
        </w:rPr>
        <w:t xml:space="preserve"> </w:t>
      </w:r>
      <w:r>
        <w:rPr>
          <w:color w:val="171717"/>
          <w:sz w:val="24"/>
        </w:rPr>
        <w:t>жанров</w:t>
      </w:r>
      <w:r>
        <w:rPr>
          <w:color w:val="171717"/>
          <w:spacing w:val="1"/>
          <w:sz w:val="24"/>
        </w:rPr>
        <w:t xml:space="preserve"> </w:t>
      </w:r>
      <w:r>
        <w:rPr>
          <w:color w:val="171717"/>
          <w:sz w:val="24"/>
        </w:rPr>
        <w:t>(объёмом</w:t>
      </w:r>
      <w:r>
        <w:rPr>
          <w:color w:val="171717"/>
          <w:spacing w:val="22"/>
          <w:sz w:val="24"/>
        </w:rPr>
        <w:t xml:space="preserve"> </w:t>
      </w:r>
      <w:r>
        <w:rPr>
          <w:color w:val="171717"/>
          <w:sz w:val="24"/>
        </w:rPr>
        <w:t>не</w:t>
      </w:r>
      <w:r>
        <w:rPr>
          <w:color w:val="171717"/>
          <w:spacing w:val="15"/>
          <w:sz w:val="24"/>
        </w:rPr>
        <w:t xml:space="preserve"> </w:t>
      </w:r>
      <w:r>
        <w:rPr>
          <w:color w:val="171717"/>
          <w:sz w:val="24"/>
        </w:rPr>
        <w:t>менее</w:t>
      </w:r>
    </w:p>
    <w:p w:rsidR="00C11D7F" w:rsidRDefault="0019737F">
      <w:pPr>
        <w:pStyle w:val="a3"/>
        <w:ind w:right="882" w:firstLine="0"/>
      </w:pPr>
      <w:r>
        <w:rPr>
          <w:color w:val="171717"/>
        </w:rPr>
        <w:t>100 слов), писать сочинение-рассуждение по заданной теме с опорой на прочитанные произведения, аннотацию, отзыв;</w:t>
      </w:r>
    </w:p>
    <w:p w:rsidR="00C11D7F" w:rsidRDefault="0019737F" w:rsidP="00AD4C7E">
      <w:pPr>
        <w:pStyle w:val="a5"/>
        <w:numPr>
          <w:ilvl w:val="0"/>
          <w:numId w:val="300"/>
        </w:numPr>
        <w:tabs>
          <w:tab w:val="left" w:pos="1649"/>
        </w:tabs>
        <w:spacing w:before="2" w:line="235" w:lineRule="auto"/>
        <w:ind w:right="886" w:firstLine="712"/>
        <w:rPr>
          <w:sz w:val="24"/>
        </w:rPr>
      </w:pPr>
      <w:r>
        <w:rPr>
          <w:color w:val="171717"/>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w:t>
      </w:r>
      <w:r>
        <w:rPr>
          <w:color w:val="171717"/>
          <w:spacing w:val="-10"/>
          <w:sz w:val="24"/>
        </w:rPr>
        <w:t xml:space="preserve"> </w:t>
      </w:r>
      <w:r>
        <w:rPr>
          <w:color w:val="171717"/>
          <w:sz w:val="24"/>
        </w:rPr>
        <w:t>анализа;</w:t>
      </w:r>
    </w:p>
    <w:p w:rsidR="00C11D7F" w:rsidRDefault="00C11D7F">
      <w:pPr>
        <w:spacing w:line="235"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0"/>
          <w:numId w:val="300"/>
        </w:numPr>
        <w:tabs>
          <w:tab w:val="left" w:pos="1649"/>
        </w:tabs>
        <w:spacing w:before="64" w:line="235" w:lineRule="auto"/>
        <w:ind w:right="883" w:firstLine="712"/>
        <w:rPr>
          <w:sz w:val="24"/>
        </w:rPr>
      </w:pPr>
      <w:r>
        <w:rPr>
          <w:color w:val="171717"/>
          <w:sz w:val="24"/>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w:t>
      </w:r>
      <w:r>
        <w:rPr>
          <w:color w:val="171717"/>
          <w:spacing w:val="-3"/>
          <w:sz w:val="24"/>
        </w:rPr>
        <w:t xml:space="preserve"> </w:t>
      </w:r>
      <w:r>
        <w:rPr>
          <w:color w:val="171717"/>
          <w:sz w:val="24"/>
        </w:rPr>
        <w:t>развития;</w:t>
      </w:r>
    </w:p>
    <w:p w:rsidR="00C11D7F" w:rsidRDefault="0019737F" w:rsidP="00AD4C7E">
      <w:pPr>
        <w:pStyle w:val="a5"/>
        <w:numPr>
          <w:ilvl w:val="0"/>
          <w:numId w:val="300"/>
        </w:numPr>
        <w:tabs>
          <w:tab w:val="left" w:pos="1789"/>
        </w:tabs>
        <w:spacing w:before="5" w:line="237" w:lineRule="auto"/>
        <w:ind w:right="883" w:firstLine="712"/>
        <w:rPr>
          <w:sz w:val="24"/>
        </w:rPr>
      </w:pPr>
      <w:r>
        <w:rPr>
          <w:color w:val="171717"/>
          <w:sz w:val="24"/>
        </w:rPr>
        <w:t>планировать собственное досуговое чтение, обогащать свой круг чтения по рекомендациям учителя, в т.ч. за счёт произведений современной литературы для детей и подростков;</w:t>
      </w:r>
    </w:p>
    <w:p w:rsidR="00C11D7F" w:rsidRDefault="0019737F" w:rsidP="00AD4C7E">
      <w:pPr>
        <w:pStyle w:val="a5"/>
        <w:numPr>
          <w:ilvl w:val="0"/>
          <w:numId w:val="300"/>
        </w:numPr>
        <w:tabs>
          <w:tab w:val="left" w:pos="1789"/>
        </w:tabs>
        <w:spacing w:before="8" w:line="232" w:lineRule="auto"/>
        <w:ind w:right="890" w:firstLine="712"/>
        <w:rPr>
          <w:sz w:val="24"/>
        </w:rPr>
      </w:pPr>
      <w:r>
        <w:rPr>
          <w:color w:val="171717"/>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w:t>
      </w:r>
      <w:r>
        <w:rPr>
          <w:color w:val="171717"/>
          <w:spacing w:val="-13"/>
          <w:sz w:val="24"/>
        </w:rPr>
        <w:t xml:space="preserve"> </w:t>
      </w:r>
      <w:r>
        <w:rPr>
          <w:color w:val="171717"/>
          <w:sz w:val="24"/>
        </w:rPr>
        <w:t>результаты;</w:t>
      </w:r>
    </w:p>
    <w:p w:rsidR="00C11D7F" w:rsidRDefault="0019737F" w:rsidP="00AD4C7E">
      <w:pPr>
        <w:pStyle w:val="a5"/>
        <w:numPr>
          <w:ilvl w:val="0"/>
          <w:numId w:val="300"/>
        </w:numPr>
        <w:tabs>
          <w:tab w:val="left" w:pos="1789"/>
        </w:tabs>
        <w:spacing w:before="3" w:line="237" w:lineRule="auto"/>
        <w:ind w:right="866" w:firstLine="712"/>
        <w:rPr>
          <w:sz w:val="24"/>
        </w:rPr>
      </w:pPr>
      <w:r>
        <w:rPr>
          <w:color w:val="171717"/>
          <w:sz w:val="24"/>
        </w:rPr>
        <w:t xml:space="preserve">развивать умение использовать словари и справочники, в т.ч. в электронной форме; пользоваться под руководством учителя электронными библиотеками и другими справочными материалами, в т.ч. </w:t>
      </w:r>
      <w:r>
        <w:rPr>
          <w:color w:val="171717"/>
          <w:spacing w:val="-3"/>
          <w:sz w:val="24"/>
        </w:rPr>
        <w:t xml:space="preserve">из </w:t>
      </w:r>
      <w:r>
        <w:rPr>
          <w:color w:val="171717"/>
          <w:sz w:val="24"/>
        </w:rPr>
        <w:t>числа верифицированных электронных ресурсов, включённых в федеральный</w:t>
      </w:r>
      <w:r>
        <w:rPr>
          <w:color w:val="171717"/>
          <w:spacing w:val="-2"/>
          <w:sz w:val="24"/>
        </w:rPr>
        <w:t xml:space="preserve"> </w:t>
      </w:r>
      <w:r>
        <w:rPr>
          <w:color w:val="171717"/>
          <w:spacing w:val="-3"/>
          <w:sz w:val="24"/>
        </w:rPr>
        <w:t>перечень.</w:t>
      </w:r>
    </w:p>
    <w:p w:rsidR="00C11D7F" w:rsidRDefault="00C11D7F">
      <w:pPr>
        <w:pStyle w:val="a3"/>
        <w:spacing w:before="1"/>
        <w:ind w:left="0" w:firstLine="0"/>
        <w:jc w:val="left"/>
        <w:rPr>
          <w:sz w:val="25"/>
        </w:rPr>
      </w:pPr>
    </w:p>
    <w:p w:rsidR="00C11D7F" w:rsidRDefault="0019737F">
      <w:pPr>
        <w:pStyle w:val="Heading3"/>
        <w:ind w:left="894" w:right="1379"/>
        <w:jc w:val="center"/>
      </w:pPr>
      <w:bookmarkStart w:id="85" w:name="7КЛАСС"/>
      <w:bookmarkEnd w:id="85"/>
      <w:r>
        <w:rPr>
          <w:color w:val="171717"/>
        </w:rPr>
        <w:t>7КЛАСС</w:t>
      </w:r>
    </w:p>
    <w:p w:rsidR="00C11D7F" w:rsidRDefault="0019737F">
      <w:pPr>
        <w:pStyle w:val="Heading4"/>
        <w:spacing w:before="0"/>
      </w:pPr>
      <w:r>
        <w:rPr>
          <w:color w:val="171717"/>
        </w:rPr>
        <w:t>К концу обучения в 7 классе обучающийся будет:</w:t>
      </w:r>
    </w:p>
    <w:p w:rsidR="00C11D7F" w:rsidRDefault="0019737F" w:rsidP="00AD4C7E">
      <w:pPr>
        <w:pStyle w:val="a5"/>
        <w:numPr>
          <w:ilvl w:val="0"/>
          <w:numId w:val="299"/>
        </w:numPr>
        <w:tabs>
          <w:tab w:val="left" w:pos="1649"/>
        </w:tabs>
        <w:spacing w:before="13" w:line="237" w:lineRule="auto"/>
        <w:ind w:right="878" w:firstLine="712"/>
        <w:rPr>
          <w:sz w:val="24"/>
        </w:rPr>
      </w:pPr>
      <w:r>
        <w:rPr>
          <w:color w:val="171717"/>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w:t>
      </w:r>
      <w:r>
        <w:rPr>
          <w:color w:val="171717"/>
          <w:spacing w:val="-1"/>
          <w:sz w:val="24"/>
        </w:rPr>
        <w:t xml:space="preserve"> </w:t>
      </w:r>
      <w:r>
        <w:rPr>
          <w:color w:val="171717"/>
          <w:sz w:val="24"/>
        </w:rPr>
        <w:t>Федерации;</w:t>
      </w:r>
    </w:p>
    <w:p w:rsidR="00C11D7F" w:rsidRDefault="0019737F" w:rsidP="00AD4C7E">
      <w:pPr>
        <w:pStyle w:val="a5"/>
        <w:numPr>
          <w:ilvl w:val="0"/>
          <w:numId w:val="299"/>
        </w:numPr>
        <w:tabs>
          <w:tab w:val="left" w:pos="1649"/>
        </w:tabs>
        <w:spacing w:before="9" w:line="232" w:lineRule="auto"/>
        <w:ind w:right="884" w:firstLine="712"/>
        <w:rPr>
          <w:sz w:val="24"/>
        </w:rPr>
      </w:pPr>
      <w:r>
        <w:rPr>
          <w:color w:val="171717"/>
          <w:sz w:val="24"/>
        </w:rPr>
        <w:t>понимать специфику литературы как вида словесного искусства, выявлять отличия художественного текста от текста научного, делового,</w:t>
      </w:r>
      <w:r>
        <w:rPr>
          <w:color w:val="171717"/>
          <w:spacing w:val="3"/>
          <w:sz w:val="24"/>
        </w:rPr>
        <w:t xml:space="preserve"> </w:t>
      </w:r>
      <w:r>
        <w:rPr>
          <w:color w:val="171717"/>
          <w:spacing w:val="-3"/>
          <w:sz w:val="24"/>
        </w:rPr>
        <w:t>публицистического;</w:t>
      </w:r>
    </w:p>
    <w:p w:rsidR="00C11D7F" w:rsidRDefault="0019737F" w:rsidP="00AD4C7E">
      <w:pPr>
        <w:pStyle w:val="a5"/>
        <w:numPr>
          <w:ilvl w:val="0"/>
          <w:numId w:val="299"/>
        </w:numPr>
        <w:tabs>
          <w:tab w:val="left" w:pos="1649"/>
        </w:tabs>
        <w:spacing w:before="2" w:line="237" w:lineRule="auto"/>
        <w:ind w:right="888" w:firstLine="712"/>
        <w:rPr>
          <w:sz w:val="24"/>
        </w:rPr>
      </w:pPr>
      <w:r>
        <w:rPr>
          <w:color w:val="171717"/>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w:t>
      </w:r>
      <w:r>
        <w:rPr>
          <w:color w:val="171717"/>
          <w:spacing w:val="-3"/>
          <w:sz w:val="24"/>
        </w:rPr>
        <w:t xml:space="preserve"> </w:t>
      </w:r>
      <w:r>
        <w:rPr>
          <w:color w:val="171717"/>
          <w:sz w:val="24"/>
        </w:rPr>
        <w:t>мира:</w:t>
      </w:r>
    </w:p>
    <w:p w:rsidR="00C11D7F" w:rsidRDefault="0019737F">
      <w:pPr>
        <w:pStyle w:val="a3"/>
        <w:spacing w:before="1"/>
        <w:ind w:right="866"/>
      </w:pPr>
      <w:r>
        <w:rPr>
          <w:color w:val="171717"/>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 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11D7F" w:rsidRDefault="0019737F">
      <w:pPr>
        <w:pStyle w:val="a3"/>
        <w:spacing w:before="1"/>
        <w:ind w:right="870"/>
      </w:pPr>
      <w:r>
        <w:rPr>
          <w:color w:val="171717"/>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w:t>
      </w:r>
      <w:r>
        <w:rPr>
          <w:color w:val="171717"/>
          <w:spacing w:val="-6"/>
        </w:rPr>
        <w:t xml:space="preserve"> </w:t>
      </w:r>
      <w:r>
        <w:rPr>
          <w:color w:val="171717"/>
        </w:rPr>
        <w:t>строфа;</w:t>
      </w:r>
    </w:p>
    <w:p w:rsidR="00C11D7F" w:rsidRDefault="0019737F">
      <w:pPr>
        <w:pStyle w:val="a3"/>
        <w:spacing w:before="1"/>
        <w:ind w:right="882"/>
      </w:pPr>
      <w:r>
        <w:rPr>
          <w:color w:val="171717"/>
        </w:rPr>
        <w:t>выделять в произведениях элементы художественной формы и обнаруживать связи между ними;</w:t>
      </w:r>
    </w:p>
    <w:p w:rsidR="00C11D7F" w:rsidRDefault="0019737F">
      <w:pPr>
        <w:pStyle w:val="a3"/>
        <w:spacing w:line="242" w:lineRule="auto"/>
        <w:ind w:right="878"/>
      </w:pPr>
      <w:r>
        <w:rPr>
          <w:color w:val="171717"/>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11D7F" w:rsidRDefault="00C11D7F">
      <w:pPr>
        <w:spacing w:line="242" w:lineRule="auto"/>
        <w:sectPr w:rsidR="00C11D7F">
          <w:pgSz w:w="11920" w:h="16840"/>
          <w:pgMar w:top="980" w:right="260" w:bottom="440" w:left="500" w:header="0" w:footer="152" w:gutter="0"/>
          <w:cols w:space="720"/>
        </w:sectPr>
      </w:pPr>
    </w:p>
    <w:p w:rsidR="00C11D7F" w:rsidRDefault="0019737F">
      <w:pPr>
        <w:pStyle w:val="a3"/>
        <w:spacing w:before="68"/>
        <w:ind w:right="881"/>
      </w:pPr>
      <w:r>
        <w:rPr>
          <w:color w:val="171717"/>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11D7F" w:rsidRDefault="0019737F" w:rsidP="00AD4C7E">
      <w:pPr>
        <w:pStyle w:val="a5"/>
        <w:numPr>
          <w:ilvl w:val="0"/>
          <w:numId w:val="299"/>
        </w:numPr>
        <w:tabs>
          <w:tab w:val="left" w:pos="1649"/>
        </w:tabs>
        <w:spacing w:before="4" w:line="235" w:lineRule="auto"/>
        <w:ind w:right="880" w:firstLine="712"/>
        <w:rPr>
          <w:sz w:val="24"/>
        </w:rPr>
      </w:pPr>
      <w:r>
        <w:rPr>
          <w:color w:val="171717"/>
          <w:sz w:val="24"/>
        </w:rPr>
        <w:t>выразительно читать стихи и прозу, в т.ч.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w:t>
      </w:r>
      <w:r>
        <w:rPr>
          <w:color w:val="171717"/>
          <w:spacing w:val="-4"/>
          <w:sz w:val="24"/>
        </w:rPr>
        <w:t xml:space="preserve"> </w:t>
      </w:r>
      <w:r>
        <w:rPr>
          <w:color w:val="171717"/>
          <w:sz w:val="24"/>
        </w:rPr>
        <w:t>обучающихся);</w:t>
      </w:r>
    </w:p>
    <w:p w:rsidR="00C11D7F" w:rsidRDefault="0019737F" w:rsidP="00AD4C7E">
      <w:pPr>
        <w:pStyle w:val="a5"/>
        <w:numPr>
          <w:ilvl w:val="0"/>
          <w:numId w:val="299"/>
        </w:numPr>
        <w:tabs>
          <w:tab w:val="left" w:pos="1649"/>
        </w:tabs>
        <w:spacing w:before="9" w:line="237" w:lineRule="auto"/>
        <w:ind w:right="875" w:firstLine="712"/>
        <w:rPr>
          <w:sz w:val="24"/>
        </w:rPr>
      </w:pPr>
      <w:r>
        <w:rPr>
          <w:color w:val="171717"/>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w:t>
      </w:r>
      <w:r>
        <w:rPr>
          <w:color w:val="171717"/>
          <w:spacing w:val="-10"/>
          <w:sz w:val="24"/>
        </w:rPr>
        <w:t xml:space="preserve"> </w:t>
      </w:r>
      <w:r>
        <w:rPr>
          <w:color w:val="171717"/>
          <w:sz w:val="24"/>
        </w:rPr>
        <w:t>фабулу;</w:t>
      </w:r>
    </w:p>
    <w:p w:rsidR="00C11D7F" w:rsidRDefault="0019737F" w:rsidP="00AD4C7E">
      <w:pPr>
        <w:pStyle w:val="a5"/>
        <w:numPr>
          <w:ilvl w:val="0"/>
          <w:numId w:val="299"/>
        </w:numPr>
        <w:tabs>
          <w:tab w:val="left" w:pos="1649"/>
        </w:tabs>
        <w:spacing w:before="5" w:line="232" w:lineRule="auto"/>
        <w:ind w:right="886" w:firstLine="712"/>
        <w:rPr>
          <w:sz w:val="24"/>
        </w:rPr>
      </w:pPr>
      <w:r>
        <w:rPr>
          <w:color w:val="171717"/>
          <w:sz w:val="24"/>
        </w:rPr>
        <w:t>участвовать в беседе и диалоге о прочитанном произведении, соотносить собственную позицию с позицией автора, давать аргументированную оценку</w:t>
      </w:r>
      <w:r>
        <w:rPr>
          <w:color w:val="171717"/>
          <w:spacing w:val="-32"/>
          <w:sz w:val="24"/>
        </w:rPr>
        <w:t xml:space="preserve"> </w:t>
      </w:r>
      <w:r>
        <w:rPr>
          <w:color w:val="171717"/>
          <w:sz w:val="24"/>
        </w:rPr>
        <w:t>прочитанному;</w:t>
      </w:r>
    </w:p>
    <w:p w:rsidR="00C11D7F" w:rsidRDefault="0019737F" w:rsidP="00AD4C7E">
      <w:pPr>
        <w:pStyle w:val="a5"/>
        <w:numPr>
          <w:ilvl w:val="0"/>
          <w:numId w:val="299"/>
        </w:numPr>
        <w:tabs>
          <w:tab w:val="left" w:pos="1649"/>
        </w:tabs>
        <w:spacing w:line="320" w:lineRule="exact"/>
        <w:ind w:left="1648"/>
        <w:rPr>
          <w:sz w:val="24"/>
        </w:rPr>
      </w:pPr>
      <w:r>
        <w:rPr>
          <w:color w:val="171717"/>
          <w:sz w:val="24"/>
        </w:rPr>
        <w:t>создавать</w:t>
      </w:r>
      <w:r>
        <w:rPr>
          <w:color w:val="171717"/>
          <w:spacing w:val="20"/>
          <w:sz w:val="24"/>
        </w:rPr>
        <w:t xml:space="preserve"> </w:t>
      </w:r>
      <w:r>
        <w:rPr>
          <w:color w:val="171717"/>
          <w:sz w:val="24"/>
        </w:rPr>
        <w:t>устные</w:t>
      </w:r>
      <w:r>
        <w:rPr>
          <w:color w:val="171717"/>
          <w:spacing w:val="24"/>
          <w:sz w:val="24"/>
        </w:rPr>
        <w:t xml:space="preserve"> </w:t>
      </w:r>
      <w:r>
        <w:rPr>
          <w:color w:val="171717"/>
          <w:sz w:val="24"/>
        </w:rPr>
        <w:t>и</w:t>
      </w:r>
      <w:r>
        <w:rPr>
          <w:color w:val="171717"/>
          <w:spacing w:val="24"/>
          <w:sz w:val="24"/>
        </w:rPr>
        <w:t xml:space="preserve"> </w:t>
      </w:r>
      <w:r>
        <w:rPr>
          <w:color w:val="171717"/>
          <w:sz w:val="24"/>
        </w:rPr>
        <w:t>письменные</w:t>
      </w:r>
      <w:r>
        <w:rPr>
          <w:color w:val="171717"/>
          <w:spacing w:val="24"/>
          <w:sz w:val="24"/>
        </w:rPr>
        <w:t xml:space="preserve"> </w:t>
      </w:r>
      <w:r>
        <w:rPr>
          <w:color w:val="171717"/>
          <w:sz w:val="24"/>
        </w:rPr>
        <w:t>высказывания</w:t>
      </w:r>
      <w:r>
        <w:rPr>
          <w:color w:val="171717"/>
          <w:spacing w:val="23"/>
          <w:sz w:val="24"/>
        </w:rPr>
        <w:t xml:space="preserve"> </w:t>
      </w:r>
      <w:r>
        <w:rPr>
          <w:color w:val="171717"/>
          <w:sz w:val="24"/>
        </w:rPr>
        <w:t>разных</w:t>
      </w:r>
      <w:r>
        <w:rPr>
          <w:color w:val="171717"/>
          <w:spacing w:val="22"/>
          <w:sz w:val="24"/>
        </w:rPr>
        <w:t xml:space="preserve"> </w:t>
      </w:r>
      <w:r>
        <w:rPr>
          <w:color w:val="171717"/>
          <w:sz w:val="24"/>
        </w:rPr>
        <w:t>жанров</w:t>
      </w:r>
      <w:r>
        <w:rPr>
          <w:color w:val="171717"/>
          <w:spacing w:val="3"/>
          <w:sz w:val="24"/>
        </w:rPr>
        <w:t xml:space="preserve"> </w:t>
      </w:r>
      <w:r>
        <w:rPr>
          <w:color w:val="171717"/>
          <w:sz w:val="24"/>
        </w:rPr>
        <w:t>(объёмом</w:t>
      </w:r>
      <w:r>
        <w:rPr>
          <w:color w:val="171717"/>
          <w:spacing w:val="18"/>
          <w:sz w:val="24"/>
        </w:rPr>
        <w:t xml:space="preserve"> </w:t>
      </w:r>
      <w:r>
        <w:rPr>
          <w:color w:val="171717"/>
          <w:sz w:val="24"/>
        </w:rPr>
        <w:t>не</w:t>
      </w:r>
      <w:r>
        <w:rPr>
          <w:color w:val="171717"/>
          <w:spacing w:val="19"/>
          <w:sz w:val="24"/>
        </w:rPr>
        <w:t xml:space="preserve"> </w:t>
      </w:r>
      <w:r>
        <w:rPr>
          <w:color w:val="171717"/>
          <w:sz w:val="24"/>
        </w:rPr>
        <w:t>менее</w:t>
      </w:r>
    </w:p>
    <w:p w:rsidR="00C11D7F" w:rsidRDefault="0019737F">
      <w:pPr>
        <w:pStyle w:val="a3"/>
        <w:ind w:right="870" w:firstLine="0"/>
      </w:pPr>
      <w:r>
        <w:rPr>
          <w:color w:val="171717"/>
        </w:rPr>
        <w:t>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 творческой работы на самостоятельно или под руководством учителя выбранную литературную или публицистическую тему;</w:t>
      </w:r>
    </w:p>
    <w:p w:rsidR="00C11D7F" w:rsidRDefault="0019737F" w:rsidP="00AD4C7E">
      <w:pPr>
        <w:pStyle w:val="a5"/>
        <w:numPr>
          <w:ilvl w:val="0"/>
          <w:numId w:val="299"/>
        </w:numPr>
        <w:tabs>
          <w:tab w:val="left" w:pos="1649"/>
        </w:tabs>
        <w:spacing w:line="237" w:lineRule="auto"/>
        <w:ind w:right="879" w:firstLine="712"/>
        <w:rPr>
          <w:sz w:val="24"/>
        </w:rPr>
      </w:pPr>
      <w:r>
        <w:rPr>
          <w:color w:val="171717"/>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11D7F" w:rsidRDefault="0019737F" w:rsidP="00AD4C7E">
      <w:pPr>
        <w:pStyle w:val="a5"/>
        <w:numPr>
          <w:ilvl w:val="0"/>
          <w:numId w:val="299"/>
        </w:numPr>
        <w:tabs>
          <w:tab w:val="left" w:pos="1649"/>
        </w:tabs>
        <w:spacing w:before="1" w:line="237" w:lineRule="auto"/>
        <w:ind w:right="886" w:firstLine="712"/>
        <w:rPr>
          <w:sz w:val="24"/>
        </w:rPr>
      </w:pPr>
      <w:r>
        <w:rPr>
          <w:color w:val="171717"/>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w:t>
      </w:r>
      <w:r>
        <w:rPr>
          <w:color w:val="171717"/>
          <w:spacing w:val="-1"/>
          <w:sz w:val="24"/>
        </w:rPr>
        <w:t xml:space="preserve"> </w:t>
      </w:r>
      <w:r>
        <w:rPr>
          <w:color w:val="171717"/>
          <w:sz w:val="24"/>
        </w:rPr>
        <w:t>впечатлений;</w:t>
      </w:r>
    </w:p>
    <w:p w:rsidR="00C11D7F" w:rsidRDefault="0019737F" w:rsidP="00AD4C7E">
      <w:pPr>
        <w:pStyle w:val="a5"/>
        <w:numPr>
          <w:ilvl w:val="0"/>
          <w:numId w:val="299"/>
        </w:numPr>
        <w:tabs>
          <w:tab w:val="left" w:pos="1789"/>
        </w:tabs>
        <w:spacing w:before="10" w:line="235" w:lineRule="auto"/>
        <w:ind w:right="879" w:firstLine="712"/>
        <w:rPr>
          <w:sz w:val="24"/>
        </w:rPr>
      </w:pPr>
      <w:r>
        <w:rPr>
          <w:color w:val="171717"/>
          <w:sz w:val="24"/>
        </w:rPr>
        <w:t>планировать своё досуговое чтение, обогащать свой круг чтения по рекомендациям учителя и сверстников, в т.ч. за счёт произведений современной литературы для детей и</w:t>
      </w:r>
      <w:r>
        <w:rPr>
          <w:color w:val="171717"/>
          <w:spacing w:val="-2"/>
          <w:sz w:val="24"/>
        </w:rPr>
        <w:t xml:space="preserve"> </w:t>
      </w:r>
      <w:r>
        <w:rPr>
          <w:color w:val="171717"/>
          <w:sz w:val="24"/>
        </w:rPr>
        <w:t>подростков;</w:t>
      </w:r>
    </w:p>
    <w:p w:rsidR="00C11D7F" w:rsidRDefault="0019737F" w:rsidP="00AD4C7E">
      <w:pPr>
        <w:pStyle w:val="a5"/>
        <w:numPr>
          <w:ilvl w:val="0"/>
          <w:numId w:val="299"/>
        </w:numPr>
        <w:tabs>
          <w:tab w:val="left" w:pos="1789"/>
        </w:tabs>
        <w:spacing w:before="10" w:line="232" w:lineRule="auto"/>
        <w:ind w:right="885" w:firstLine="712"/>
        <w:rPr>
          <w:sz w:val="24"/>
        </w:rPr>
      </w:pPr>
      <w:r>
        <w:rPr>
          <w:color w:val="171717"/>
          <w:sz w:val="24"/>
        </w:rPr>
        <w:t>участвовать в коллективной и индивидуальной проектной или исследовательской деятельности и публично представлять полученные</w:t>
      </w:r>
      <w:r>
        <w:rPr>
          <w:color w:val="171717"/>
          <w:spacing w:val="-5"/>
          <w:sz w:val="24"/>
        </w:rPr>
        <w:t xml:space="preserve"> </w:t>
      </w:r>
      <w:r>
        <w:rPr>
          <w:color w:val="171717"/>
          <w:spacing w:val="-3"/>
          <w:sz w:val="24"/>
        </w:rPr>
        <w:t>результаты;</w:t>
      </w:r>
    </w:p>
    <w:p w:rsidR="00C11D7F" w:rsidRDefault="0019737F" w:rsidP="00AD4C7E">
      <w:pPr>
        <w:pStyle w:val="a5"/>
        <w:numPr>
          <w:ilvl w:val="0"/>
          <w:numId w:val="299"/>
        </w:numPr>
        <w:tabs>
          <w:tab w:val="left" w:pos="1789"/>
        </w:tabs>
        <w:spacing w:before="3" w:line="237" w:lineRule="auto"/>
        <w:ind w:right="875" w:firstLine="712"/>
        <w:rPr>
          <w:sz w:val="24"/>
        </w:rPr>
      </w:pPr>
      <w:r>
        <w:rPr>
          <w:color w:val="171717"/>
          <w:sz w:val="24"/>
        </w:rPr>
        <w:t>развивать умение использовать энциклопедии, словари и справочники, в т.ч. в электронной форме; самостоятельно пользоваться электронными библиотеками и другими справочными материалами, в т.ч. из числа верифицированных электронных ресурсов, включённых в федеральный</w:t>
      </w:r>
      <w:r>
        <w:rPr>
          <w:color w:val="171717"/>
          <w:spacing w:val="-2"/>
          <w:sz w:val="24"/>
        </w:rPr>
        <w:t xml:space="preserve"> </w:t>
      </w:r>
      <w:r>
        <w:rPr>
          <w:color w:val="171717"/>
          <w:spacing w:val="-3"/>
          <w:sz w:val="24"/>
        </w:rPr>
        <w:t>перечень.</w:t>
      </w:r>
    </w:p>
    <w:p w:rsidR="00C11D7F" w:rsidRDefault="00C11D7F">
      <w:pPr>
        <w:pStyle w:val="a3"/>
        <w:spacing w:before="4"/>
        <w:ind w:left="0" w:firstLine="0"/>
        <w:jc w:val="left"/>
      </w:pPr>
    </w:p>
    <w:p w:rsidR="00C11D7F" w:rsidRDefault="0019737F">
      <w:pPr>
        <w:pStyle w:val="Heading3"/>
        <w:spacing w:before="1"/>
        <w:ind w:left="1379" w:right="1379"/>
        <w:jc w:val="center"/>
      </w:pPr>
      <w:r>
        <w:rPr>
          <w:color w:val="171717"/>
        </w:rPr>
        <w:t>8 КЛАСС</w:t>
      </w:r>
    </w:p>
    <w:p w:rsidR="00C11D7F" w:rsidRDefault="0019737F">
      <w:pPr>
        <w:pStyle w:val="Heading4"/>
        <w:spacing w:before="4"/>
        <w:ind w:left="1352"/>
        <w:jc w:val="left"/>
      </w:pPr>
      <w:r>
        <w:rPr>
          <w:color w:val="171717"/>
        </w:rPr>
        <w:t>К концу обучения в 8 классе обучающийся будет:</w:t>
      </w:r>
    </w:p>
    <w:p w:rsidR="00C11D7F" w:rsidRDefault="0019737F">
      <w:pPr>
        <w:pStyle w:val="a5"/>
        <w:numPr>
          <w:ilvl w:val="0"/>
          <w:numId w:val="10"/>
        </w:numPr>
        <w:tabs>
          <w:tab w:val="left" w:pos="1649"/>
        </w:tabs>
        <w:spacing w:line="237" w:lineRule="auto"/>
        <w:ind w:right="883" w:firstLine="712"/>
        <w:rPr>
          <w:sz w:val="24"/>
        </w:rPr>
      </w:pPr>
      <w:r>
        <w:rPr>
          <w:color w:val="171717"/>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11D7F" w:rsidRDefault="0019737F">
      <w:pPr>
        <w:pStyle w:val="a5"/>
        <w:numPr>
          <w:ilvl w:val="0"/>
          <w:numId w:val="10"/>
        </w:numPr>
        <w:tabs>
          <w:tab w:val="left" w:pos="1649"/>
        </w:tabs>
        <w:spacing w:before="2" w:line="235" w:lineRule="auto"/>
        <w:ind w:right="892" w:firstLine="712"/>
        <w:rPr>
          <w:sz w:val="24"/>
        </w:rPr>
      </w:pPr>
      <w:r>
        <w:rPr>
          <w:color w:val="171717"/>
          <w:sz w:val="24"/>
        </w:rPr>
        <w:t>понимать специфику литературы как вида словесного искусства, выявлять отличия художественного текста от текста научного, делового,</w:t>
      </w:r>
      <w:r>
        <w:rPr>
          <w:color w:val="171717"/>
          <w:spacing w:val="3"/>
          <w:sz w:val="24"/>
        </w:rPr>
        <w:t xml:space="preserve"> </w:t>
      </w:r>
      <w:r>
        <w:rPr>
          <w:color w:val="171717"/>
          <w:spacing w:val="-3"/>
          <w:sz w:val="24"/>
        </w:rPr>
        <w:t>публицистического;</w:t>
      </w:r>
    </w:p>
    <w:p w:rsidR="00C11D7F" w:rsidRDefault="0019737F">
      <w:pPr>
        <w:pStyle w:val="a5"/>
        <w:numPr>
          <w:ilvl w:val="0"/>
          <w:numId w:val="10"/>
        </w:numPr>
        <w:tabs>
          <w:tab w:val="left" w:pos="1649"/>
        </w:tabs>
        <w:spacing w:before="1"/>
        <w:ind w:right="882" w:firstLine="712"/>
        <w:rPr>
          <w:sz w:val="24"/>
        </w:rPr>
      </w:pPr>
      <w:r>
        <w:rPr>
          <w:color w:val="171717"/>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w:t>
      </w:r>
      <w:r>
        <w:rPr>
          <w:color w:val="171717"/>
          <w:spacing w:val="-4"/>
          <w:sz w:val="24"/>
        </w:rPr>
        <w:t xml:space="preserve"> </w:t>
      </w:r>
      <w:r>
        <w:rPr>
          <w:color w:val="171717"/>
          <w:sz w:val="24"/>
        </w:rPr>
        <w:t>произведениях:</w:t>
      </w:r>
    </w:p>
    <w:p w:rsidR="00C11D7F" w:rsidRDefault="0019737F">
      <w:pPr>
        <w:pStyle w:val="a3"/>
        <w:ind w:right="872"/>
      </w:pPr>
      <w:r>
        <w:rPr>
          <w:color w:val="171717"/>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w:t>
      </w:r>
    </w:p>
    <w:p w:rsidR="00C11D7F" w:rsidRDefault="00C11D7F">
      <w:pPr>
        <w:sectPr w:rsidR="00C11D7F">
          <w:pgSz w:w="11920" w:h="16840"/>
          <w:pgMar w:top="1040" w:right="260" w:bottom="440" w:left="500" w:header="0" w:footer="152" w:gutter="0"/>
          <w:cols w:space="720"/>
        </w:sectPr>
      </w:pPr>
    </w:p>
    <w:p w:rsidR="00C11D7F" w:rsidRDefault="0019737F">
      <w:pPr>
        <w:pStyle w:val="a3"/>
        <w:spacing w:before="60"/>
        <w:ind w:right="871" w:firstLine="0"/>
      </w:pPr>
      <w:r>
        <w:rPr>
          <w:color w:val="171717"/>
        </w:rPr>
        <w:lastRenderedPageBreak/>
        <w:t xml:space="preserve">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w:t>
      </w:r>
      <w:r>
        <w:rPr>
          <w:color w:val="171717"/>
          <w:spacing w:val="-3"/>
        </w:rPr>
        <w:t xml:space="preserve">их </w:t>
      </w:r>
      <w:r>
        <w:rPr>
          <w:color w:val="171717"/>
        </w:rPr>
        <w:t>художественные</w:t>
      </w:r>
      <w:r>
        <w:rPr>
          <w:color w:val="171717"/>
          <w:spacing w:val="-2"/>
        </w:rPr>
        <w:t xml:space="preserve"> </w:t>
      </w:r>
      <w:r>
        <w:rPr>
          <w:color w:val="171717"/>
        </w:rPr>
        <w:t>функции;</w:t>
      </w:r>
    </w:p>
    <w:p w:rsidR="00C11D7F" w:rsidRDefault="0019737F">
      <w:pPr>
        <w:pStyle w:val="a3"/>
        <w:ind w:right="868"/>
      </w:pPr>
      <w:r>
        <w:rPr>
          <w:color w:val="171717"/>
        </w:rPr>
        <w:t>владеть сущностью и пониманием смысловых функций тео 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 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w:t>
      </w:r>
      <w:r>
        <w:rPr>
          <w:color w:val="171717"/>
          <w:spacing w:val="-10"/>
        </w:rPr>
        <w:t xml:space="preserve"> </w:t>
      </w:r>
      <w:r>
        <w:rPr>
          <w:color w:val="171717"/>
        </w:rPr>
        <w:t>афоризм;</w:t>
      </w:r>
    </w:p>
    <w:p w:rsidR="00C11D7F" w:rsidRDefault="0019737F">
      <w:pPr>
        <w:pStyle w:val="a3"/>
        <w:spacing w:before="2"/>
        <w:ind w:right="871"/>
      </w:pPr>
      <w:r>
        <w:rPr>
          <w:color w:val="171717"/>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11D7F" w:rsidRDefault="0019737F">
      <w:pPr>
        <w:pStyle w:val="a3"/>
        <w:spacing w:line="242" w:lineRule="auto"/>
        <w:ind w:right="875"/>
      </w:pPr>
      <w:r>
        <w:rPr>
          <w:color w:val="171717"/>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11D7F" w:rsidRDefault="0019737F">
      <w:pPr>
        <w:pStyle w:val="a3"/>
        <w:ind w:right="871"/>
      </w:pPr>
      <w:r>
        <w:rPr>
          <w:color w:val="171717"/>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11D7F" w:rsidRDefault="0019737F">
      <w:pPr>
        <w:pStyle w:val="a3"/>
        <w:ind w:right="877"/>
      </w:pPr>
      <w:r>
        <w:rPr>
          <w:color w:val="171717"/>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11D7F" w:rsidRDefault="0019737F">
      <w:pPr>
        <w:pStyle w:val="a5"/>
        <w:numPr>
          <w:ilvl w:val="0"/>
          <w:numId w:val="10"/>
        </w:numPr>
        <w:tabs>
          <w:tab w:val="left" w:pos="1649"/>
        </w:tabs>
        <w:spacing w:before="2" w:line="237" w:lineRule="auto"/>
        <w:ind w:right="876" w:firstLine="712"/>
        <w:rPr>
          <w:sz w:val="24"/>
        </w:rPr>
      </w:pPr>
      <w:r>
        <w:rPr>
          <w:color w:val="171717"/>
          <w:sz w:val="24"/>
        </w:rPr>
        <w:t>выразительно читать стихи и прозу, в т.ч.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w:t>
      </w:r>
      <w:r>
        <w:rPr>
          <w:color w:val="171717"/>
          <w:spacing w:val="-4"/>
          <w:sz w:val="24"/>
        </w:rPr>
        <w:t xml:space="preserve"> </w:t>
      </w:r>
      <w:r>
        <w:rPr>
          <w:color w:val="171717"/>
          <w:sz w:val="24"/>
        </w:rPr>
        <w:t>обучающихся);</w:t>
      </w:r>
    </w:p>
    <w:p w:rsidR="00C11D7F" w:rsidRDefault="0019737F">
      <w:pPr>
        <w:pStyle w:val="a5"/>
        <w:numPr>
          <w:ilvl w:val="0"/>
          <w:numId w:val="10"/>
        </w:numPr>
        <w:tabs>
          <w:tab w:val="left" w:pos="1649"/>
        </w:tabs>
        <w:spacing w:before="1" w:line="235" w:lineRule="auto"/>
        <w:ind w:right="886" w:firstLine="712"/>
        <w:rPr>
          <w:sz w:val="24"/>
        </w:rPr>
      </w:pPr>
      <w:r>
        <w:rPr>
          <w:color w:val="171717"/>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w:t>
      </w:r>
      <w:r>
        <w:rPr>
          <w:color w:val="171717"/>
          <w:spacing w:val="-14"/>
          <w:sz w:val="24"/>
        </w:rPr>
        <w:t xml:space="preserve"> </w:t>
      </w:r>
      <w:r>
        <w:rPr>
          <w:color w:val="171717"/>
          <w:sz w:val="24"/>
        </w:rPr>
        <w:t>фабулу;</w:t>
      </w:r>
    </w:p>
    <w:p w:rsidR="00C11D7F" w:rsidRDefault="0019737F">
      <w:pPr>
        <w:pStyle w:val="a5"/>
        <w:numPr>
          <w:ilvl w:val="0"/>
          <w:numId w:val="10"/>
        </w:numPr>
        <w:tabs>
          <w:tab w:val="left" w:pos="1649"/>
        </w:tabs>
        <w:spacing w:before="5" w:line="237" w:lineRule="auto"/>
        <w:ind w:right="887" w:firstLine="712"/>
        <w:rPr>
          <w:sz w:val="24"/>
        </w:rPr>
      </w:pPr>
      <w:r>
        <w:rPr>
          <w:color w:val="171717"/>
          <w:sz w:val="24"/>
        </w:rPr>
        <w:t>участвовать в беседе и диалоге о прочитанном произведе нии, соотносить собственную позицию с позицией автора и позициями участников диалога, давать аргументированную оценку</w:t>
      </w:r>
      <w:r>
        <w:rPr>
          <w:color w:val="171717"/>
          <w:spacing w:val="-1"/>
          <w:sz w:val="24"/>
        </w:rPr>
        <w:t xml:space="preserve"> </w:t>
      </w:r>
      <w:r>
        <w:rPr>
          <w:color w:val="171717"/>
          <w:sz w:val="24"/>
        </w:rPr>
        <w:t>прочитанному;</w:t>
      </w:r>
    </w:p>
    <w:p w:rsidR="00C11D7F" w:rsidRDefault="0019737F">
      <w:pPr>
        <w:pStyle w:val="a5"/>
        <w:numPr>
          <w:ilvl w:val="0"/>
          <w:numId w:val="10"/>
        </w:numPr>
        <w:tabs>
          <w:tab w:val="left" w:pos="1649"/>
        </w:tabs>
        <w:spacing w:line="316" w:lineRule="exact"/>
        <w:ind w:left="1648"/>
        <w:rPr>
          <w:sz w:val="24"/>
        </w:rPr>
      </w:pPr>
      <w:r>
        <w:rPr>
          <w:color w:val="171717"/>
          <w:sz w:val="24"/>
        </w:rPr>
        <w:t>создавать</w:t>
      </w:r>
      <w:r>
        <w:rPr>
          <w:color w:val="171717"/>
          <w:spacing w:val="20"/>
          <w:sz w:val="24"/>
        </w:rPr>
        <w:t xml:space="preserve"> </w:t>
      </w:r>
      <w:r>
        <w:rPr>
          <w:color w:val="171717"/>
          <w:sz w:val="24"/>
        </w:rPr>
        <w:t>устные</w:t>
      </w:r>
      <w:r>
        <w:rPr>
          <w:color w:val="171717"/>
          <w:spacing w:val="23"/>
          <w:sz w:val="24"/>
        </w:rPr>
        <w:t xml:space="preserve"> </w:t>
      </w:r>
      <w:r>
        <w:rPr>
          <w:color w:val="171717"/>
          <w:sz w:val="24"/>
        </w:rPr>
        <w:t>и</w:t>
      </w:r>
      <w:r>
        <w:rPr>
          <w:color w:val="171717"/>
          <w:spacing w:val="22"/>
          <w:sz w:val="24"/>
        </w:rPr>
        <w:t xml:space="preserve"> </w:t>
      </w:r>
      <w:r>
        <w:rPr>
          <w:color w:val="171717"/>
          <w:sz w:val="24"/>
        </w:rPr>
        <w:t>письменные</w:t>
      </w:r>
      <w:r>
        <w:rPr>
          <w:color w:val="171717"/>
          <w:spacing w:val="23"/>
          <w:sz w:val="24"/>
        </w:rPr>
        <w:t xml:space="preserve"> </w:t>
      </w:r>
      <w:r>
        <w:rPr>
          <w:color w:val="171717"/>
          <w:sz w:val="24"/>
        </w:rPr>
        <w:t>высказывания</w:t>
      </w:r>
      <w:r>
        <w:rPr>
          <w:color w:val="171717"/>
          <w:spacing w:val="23"/>
          <w:sz w:val="24"/>
        </w:rPr>
        <w:t xml:space="preserve"> </w:t>
      </w:r>
      <w:r>
        <w:rPr>
          <w:color w:val="171717"/>
          <w:sz w:val="24"/>
        </w:rPr>
        <w:t>разных</w:t>
      </w:r>
      <w:r>
        <w:rPr>
          <w:color w:val="171717"/>
          <w:spacing w:val="21"/>
          <w:sz w:val="24"/>
        </w:rPr>
        <w:t xml:space="preserve"> </w:t>
      </w:r>
      <w:r>
        <w:rPr>
          <w:color w:val="171717"/>
          <w:sz w:val="24"/>
        </w:rPr>
        <w:t>жанров</w:t>
      </w:r>
      <w:r>
        <w:rPr>
          <w:color w:val="171717"/>
          <w:spacing w:val="7"/>
          <w:sz w:val="24"/>
        </w:rPr>
        <w:t xml:space="preserve"> </w:t>
      </w:r>
      <w:r>
        <w:rPr>
          <w:color w:val="171717"/>
          <w:sz w:val="24"/>
        </w:rPr>
        <w:t>(объёмом</w:t>
      </w:r>
      <w:r>
        <w:rPr>
          <w:color w:val="171717"/>
          <w:spacing w:val="22"/>
          <w:sz w:val="24"/>
        </w:rPr>
        <w:t xml:space="preserve"> </w:t>
      </w:r>
      <w:r>
        <w:rPr>
          <w:color w:val="171717"/>
          <w:sz w:val="24"/>
        </w:rPr>
        <w:t>не</w:t>
      </w:r>
      <w:r>
        <w:rPr>
          <w:color w:val="171717"/>
          <w:spacing w:val="15"/>
          <w:sz w:val="24"/>
        </w:rPr>
        <w:t xml:space="preserve"> </w:t>
      </w:r>
      <w:r>
        <w:rPr>
          <w:color w:val="171717"/>
          <w:sz w:val="24"/>
        </w:rPr>
        <w:t>менее</w:t>
      </w:r>
    </w:p>
    <w:p w:rsidR="00C11D7F" w:rsidRDefault="0019737F">
      <w:pPr>
        <w:pStyle w:val="a3"/>
        <w:ind w:right="877" w:firstLine="0"/>
      </w:pPr>
      <w:r>
        <w:rPr>
          <w:color w:val="171717"/>
        </w:rPr>
        <w:t>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11D7F" w:rsidRDefault="0019737F">
      <w:pPr>
        <w:pStyle w:val="a5"/>
        <w:numPr>
          <w:ilvl w:val="0"/>
          <w:numId w:val="10"/>
        </w:numPr>
        <w:tabs>
          <w:tab w:val="left" w:pos="1649"/>
        </w:tabs>
        <w:spacing w:line="237" w:lineRule="auto"/>
        <w:ind w:right="883" w:firstLine="712"/>
        <w:rPr>
          <w:sz w:val="24"/>
        </w:rPr>
      </w:pPr>
      <w:r>
        <w:rPr>
          <w:color w:val="171717"/>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w:t>
      </w:r>
      <w:r>
        <w:rPr>
          <w:color w:val="171717"/>
          <w:spacing w:val="-6"/>
          <w:sz w:val="24"/>
        </w:rPr>
        <w:t xml:space="preserve"> </w:t>
      </w:r>
      <w:r>
        <w:rPr>
          <w:color w:val="171717"/>
          <w:sz w:val="24"/>
        </w:rPr>
        <w:t>анализа;</w:t>
      </w:r>
    </w:p>
    <w:p w:rsidR="00C11D7F" w:rsidRDefault="0019737F">
      <w:pPr>
        <w:pStyle w:val="a5"/>
        <w:numPr>
          <w:ilvl w:val="0"/>
          <w:numId w:val="10"/>
        </w:numPr>
        <w:tabs>
          <w:tab w:val="left" w:pos="1649"/>
        </w:tabs>
        <w:spacing w:line="321" w:lineRule="exact"/>
        <w:ind w:left="1648"/>
        <w:rPr>
          <w:sz w:val="24"/>
        </w:rPr>
      </w:pPr>
      <w:r>
        <w:rPr>
          <w:color w:val="171717"/>
          <w:sz w:val="24"/>
        </w:rPr>
        <w:t>понимать</w:t>
      </w:r>
      <w:r>
        <w:rPr>
          <w:color w:val="171717"/>
          <w:spacing w:val="12"/>
          <w:sz w:val="24"/>
        </w:rPr>
        <w:t xml:space="preserve"> </w:t>
      </w:r>
      <w:r>
        <w:rPr>
          <w:color w:val="171717"/>
          <w:sz w:val="24"/>
        </w:rPr>
        <w:t>важность</w:t>
      </w:r>
      <w:r>
        <w:rPr>
          <w:color w:val="171717"/>
          <w:spacing w:val="12"/>
          <w:sz w:val="24"/>
        </w:rPr>
        <w:t xml:space="preserve"> </w:t>
      </w:r>
      <w:r>
        <w:rPr>
          <w:color w:val="171717"/>
          <w:sz w:val="24"/>
        </w:rPr>
        <w:t>чтения</w:t>
      </w:r>
      <w:r>
        <w:rPr>
          <w:color w:val="171717"/>
          <w:spacing w:val="16"/>
          <w:sz w:val="24"/>
        </w:rPr>
        <w:t xml:space="preserve"> </w:t>
      </w:r>
      <w:r>
        <w:rPr>
          <w:color w:val="171717"/>
          <w:sz w:val="24"/>
        </w:rPr>
        <w:t>и</w:t>
      </w:r>
      <w:r>
        <w:rPr>
          <w:color w:val="171717"/>
          <w:spacing w:val="13"/>
          <w:sz w:val="24"/>
        </w:rPr>
        <w:t xml:space="preserve"> </w:t>
      </w:r>
      <w:r>
        <w:rPr>
          <w:color w:val="171717"/>
          <w:sz w:val="24"/>
        </w:rPr>
        <w:t>изучения</w:t>
      </w:r>
      <w:r>
        <w:rPr>
          <w:color w:val="171717"/>
          <w:spacing w:val="12"/>
          <w:sz w:val="24"/>
        </w:rPr>
        <w:t xml:space="preserve"> </w:t>
      </w:r>
      <w:r>
        <w:rPr>
          <w:color w:val="171717"/>
          <w:sz w:val="24"/>
        </w:rPr>
        <w:t>произведений</w:t>
      </w:r>
      <w:r>
        <w:rPr>
          <w:color w:val="171717"/>
          <w:spacing w:val="13"/>
          <w:sz w:val="24"/>
        </w:rPr>
        <w:t xml:space="preserve"> </w:t>
      </w:r>
      <w:r>
        <w:rPr>
          <w:color w:val="171717"/>
          <w:sz w:val="24"/>
        </w:rPr>
        <w:t>фольклора</w:t>
      </w:r>
      <w:r>
        <w:rPr>
          <w:color w:val="171717"/>
          <w:spacing w:val="14"/>
          <w:sz w:val="24"/>
        </w:rPr>
        <w:t xml:space="preserve"> </w:t>
      </w:r>
      <w:r>
        <w:rPr>
          <w:color w:val="171717"/>
          <w:sz w:val="24"/>
        </w:rPr>
        <w:t>и</w:t>
      </w:r>
      <w:r>
        <w:rPr>
          <w:color w:val="171717"/>
          <w:spacing w:val="10"/>
          <w:sz w:val="24"/>
        </w:rPr>
        <w:t xml:space="preserve"> </w:t>
      </w:r>
      <w:r>
        <w:rPr>
          <w:color w:val="171717"/>
          <w:sz w:val="24"/>
        </w:rPr>
        <w:t>художественной</w:t>
      </w:r>
    </w:p>
    <w:p w:rsidR="00C11D7F" w:rsidRDefault="00C11D7F">
      <w:pPr>
        <w:spacing w:line="321" w:lineRule="exact"/>
        <w:jc w:val="both"/>
        <w:rPr>
          <w:sz w:val="24"/>
        </w:rPr>
        <w:sectPr w:rsidR="00C11D7F">
          <w:pgSz w:w="11920" w:h="16840"/>
          <w:pgMar w:top="980" w:right="260" w:bottom="440" w:left="500" w:header="0" w:footer="152" w:gutter="0"/>
          <w:cols w:space="720"/>
        </w:sectPr>
      </w:pPr>
    </w:p>
    <w:p w:rsidR="00C11D7F" w:rsidRDefault="0019737F">
      <w:pPr>
        <w:pStyle w:val="a3"/>
        <w:spacing w:before="60"/>
        <w:ind w:right="885" w:firstLine="0"/>
      </w:pPr>
      <w:r>
        <w:rPr>
          <w:color w:val="171717"/>
        </w:rPr>
        <w:lastRenderedPageBreak/>
        <w:t>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11D7F" w:rsidRDefault="0019737F">
      <w:pPr>
        <w:pStyle w:val="a5"/>
        <w:numPr>
          <w:ilvl w:val="0"/>
          <w:numId w:val="10"/>
        </w:numPr>
        <w:tabs>
          <w:tab w:val="left" w:pos="1789"/>
        </w:tabs>
        <w:spacing w:before="4" w:line="235" w:lineRule="auto"/>
        <w:ind w:right="882" w:firstLine="712"/>
        <w:rPr>
          <w:sz w:val="24"/>
        </w:rPr>
      </w:pPr>
      <w:r>
        <w:rPr>
          <w:color w:val="171717"/>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т.ч. за счёт произведений современной</w:t>
      </w:r>
      <w:r>
        <w:rPr>
          <w:color w:val="171717"/>
          <w:spacing w:val="-2"/>
          <w:sz w:val="24"/>
        </w:rPr>
        <w:t xml:space="preserve"> </w:t>
      </w:r>
      <w:r>
        <w:rPr>
          <w:color w:val="171717"/>
          <w:spacing w:val="-3"/>
          <w:sz w:val="24"/>
        </w:rPr>
        <w:t>литературы;</w:t>
      </w:r>
    </w:p>
    <w:p w:rsidR="00C11D7F" w:rsidRDefault="0019737F">
      <w:pPr>
        <w:pStyle w:val="a5"/>
        <w:numPr>
          <w:ilvl w:val="0"/>
          <w:numId w:val="10"/>
        </w:numPr>
        <w:tabs>
          <w:tab w:val="left" w:pos="1789"/>
        </w:tabs>
        <w:spacing w:before="78" w:line="232" w:lineRule="auto"/>
        <w:ind w:right="881" w:firstLine="712"/>
        <w:rPr>
          <w:sz w:val="24"/>
        </w:rPr>
      </w:pPr>
      <w:r>
        <w:rPr>
          <w:color w:val="171717"/>
          <w:sz w:val="24"/>
        </w:rPr>
        <w:t>участвовать в коллективной и индивидуальной проектной и исследовательской деятельности и публично представлять полученные</w:t>
      </w:r>
      <w:r>
        <w:rPr>
          <w:color w:val="171717"/>
          <w:spacing w:val="-5"/>
          <w:sz w:val="24"/>
        </w:rPr>
        <w:t xml:space="preserve"> </w:t>
      </w:r>
      <w:r>
        <w:rPr>
          <w:color w:val="171717"/>
          <w:spacing w:val="-3"/>
          <w:sz w:val="24"/>
        </w:rPr>
        <w:t>результаты;</w:t>
      </w:r>
    </w:p>
    <w:p w:rsidR="00C11D7F" w:rsidRDefault="0019737F">
      <w:pPr>
        <w:pStyle w:val="a5"/>
        <w:numPr>
          <w:ilvl w:val="0"/>
          <w:numId w:val="10"/>
        </w:numPr>
        <w:tabs>
          <w:tab w:val="left" w:pos="1789"/>
        </w:tabs>
        <w:spacing w:before="3" w:line="237" w:lineRule="auto"/>
        <w:ind w:right="870" w:firstLine="712"/>
        <w:rPr>
          <w:sz w:val="24"/>
        </w:rPr>
      </w:pPr>
      <w:r>
        <w:rPr>
          <w:color w:val="171717"/>
          <w:sz w:val="24"/>
        </w:rPr>
        <w:t>самостоятельно использовать энциклопедии, словари и справочники, в т.ч. в электронной форме; пользоваться электронными библиотеками и другими справочными материалами, в т.ч. из числа верифицированных электронных ресурсов, включённых в федеральный</w:t>
      </w:r>
      <w:r>
        <w:rPr>
          <w:color w:val="171717"/>
          <w:spacing w:val="-2"/>
          <w:sz w:val="24"/>
        </w:rPr>
        <w:t xml:space="preserve"> </w:t>
      </w:r>
      <w:r>
        <w:rPr>
          <w:color w:val="171717"/>
          <w:sz w:val="24"/>
        </w:rPr>
        <w:t>перечень.</w:t>
      </w:r>
    </w:p>
    <w:p w:rsidR="00C11D7F" w:rsidRDefault="00C11D7F">
      <w:pPr>
        <w:pStyle w:val="a3"/>
        <w:spacing w:before="1"/>
        <w:ind w:left="0" w:firstLine="0"/>
        <w:jc w:val="left"/>
        <w:rPr>
          <w:sz w:val="25"/>
        </w:rPr>
      </w:pPr>
    </w:p>
    <w:p w:rsidR="00C11D7F" w:rsidRDefault="0019737F">
      <w:pPr>
        <w:pStyle w:val="Heading3"/>
        <w:ind w:left="1319" w:right="1379"/>
        <w:jc w:val="center"/>
      </w:pPr>
      <w:bookmarkStart w:id="86" w:name="9КЛАСС"/>
      <w:bookmarkEnd w:id="86"/>
      <w:r>
        <w:rPr>
          <w:color w:val="171717"/>
        </w:rPr>
        <w:t>9КЛАСС</w:t>
      </w:r>
    </w:p>
    <w:p w:rsidR="00C11D7F" w:rsidRDefault="0019737F">
      <w:pPr>
        <w:pStyle w:val="Heading4"/>
        <w:spacing w:before="28"/>
      </w:pPr>
      <w:r>
        <w:rPr>
          <w:color w:val="171717"/>
        </w:rPr>
        <w:t>К концу обучения в 9 классе обучающийся будет:</w:t>
      </w:r>
    </w:p>
    <w:p w:rsidR="00C11D7F" w:rsidRDefault="0019737F" w:rsidP="00AD4C7E">
      <w:pPr>
        <w:pStyle w:val="a5"/>
        <w:numPr>
          <w:ilvl w:val="0"/>
          <w:numId w:val="298"/>
        </w:numPr>
        <w:tabs>
          <w:tab w:val="left" w:pos="1649"/>
        </w:tabs>
        <w:spacing w:before="11"/>
        <w:ind w:right="874" w:firstLine="712"/>
        <w:rPr>
          <w:sz w:val="24"/>
        </w:rPr>
      </w:pPr>
      <w:r>
        <w:rPr>
          <w:color w:val="171717"/>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 ва многонационального народа Российской</w:t>
      </w:r>
      <w:r>
        <w:rPr>
          <w:color w:val="171717"/>
          <w:spacing w:val="-2"/>
          <w:sz w:val="24"/>
        </w:rPr>
        <w:t xml:space="preserve"> </w:t>
      </w:r>
      <w:r>
        <w:rPr>
          <w:color w:val="171717"/>
          <w:sz w:val="24"/>
        </w:rPr>
        <w:t>Федерации;</w:t>
      </w:r>
    </w:p>
    <w:p w:rsidR="00C11D7F" w:rsidRDefault="0019737F" w:rsidP="00AD4C7E">
      <w:pPr>
        <w:pStyle w:val="a5"/>
        <w:numPr>
          <w:ilvl w:val="0"/>
          <w:numId w:val="298"/>
        </w:numPr>
        <w:tabs>
          <w:tab w:val="left" w:pos="1649"/>
        </w:tabs>
        <w:spacing w:line="237" w:lineRule="auto"/>
        <w:ind w:right="892" w:firstLine="712"/>
        <w:rPr>
          <w:sz w:val="24"/>
        </w:rPr>
      </w:pPr>
      <w:r>
        <w:rPr>
          <w:color w:val="171717"/>
          <w:sz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11D7F" w:rsidRDefault="0019737F" w:rsidP="00AD4C7E">
      <w:pPr>
        <w:pStyle w:val="a5"/>
        <w:numPr>
          <w:ilvl w:val="0"/>
          <w:numId w:val="298"/>
        </w:numPr>
        <w:tabs>
          <w:tab w:val="left" w:pos="1649"/>
        </w:tabs>
        <w:ind w:right="881" w:firstLine="712"/>
        <w:rPr>
          <w:sz w:val="24"/>
        </w:rPr>
      </w:pPr>
      <w:r>
        <w:rPr>
          <w:color w:val="171717"/>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11D7F" w:rsidRDefault="0019737F">
      <w:pPr>
        <w:pStyle w:val="a3"/>
        <w:ind w:right="866"/>
      </w:pPr>
      <w:r>
        <w:rPr>
          <w:color w:val="171717"/>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11D7F" w:rsidRDefault="0019737F">
      <w:pPr>
        <w:pStyle w:val="a3"/>
        <w:tabs>
          <w:tab w:val="left" w:pos="2268"/>
          <w:tab w:val="left" w:pos="4337"/>
        </w:tabs>
        <w:ind w:right="867"/>
      </w:pPr>
      <w:r>
        <w:rPr>
          <w:color w:val="171717"/>
        </w:rPr>
        <w:t>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w:t>
      </w:r>
      <w:r>
        <w:rPr>
          <w:color w:val="171717"/>
        </w:rPr>
        <w:tab/>
        <w:t>литературные</w:t>
      </w:r>
      <w:r>
        <w:rPr>
          <w:color w:val="171717"/>
        </w:rPr>
        <w:tab/>
        <w:t>направления(классицизм,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 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w:t>
      </w:r>
      <w:r>
        <w:rPr>
          <w:color w:val="171717"/>
          <w:spacing w:val="24"/>
        </w:rPr>
        <w:t xml:space="preserve"> </w:t>
      </w:r>
      <w:r>
        <w:rPr>
          <w:color w:val="171717"/>
        </w:rPr>
        <w:t>повествователь,</w:t>
      </w:r>
      <w:r>
        <w:rPr>
          <w:color w:val="171717"/>
          <w:spacing w:val="24"/>
        </w:rPr>
        <w:t xml:space="preserve"> </w:t>
      </w:r>
      <w:r>
        <w:rPr>
          <w:color w:val="171717"/>
        </w:rPr>
        <w:t>рассказчик,</w:t>
      </w:r>
      <w:r>
        <w:rPr>
          <w:color w:val="171717"/>
          <w:spacing w:val="25"/>
        </w:rPr>
        <w:t xml:space="preserve"> </w:t>
      </w:r>
      <w:r>
        <w:rPr>
          <w:color w:val="171717"/>
        </w:rPr>
        <w:t>литературный</w:t>
      </w:r>
      <w:r>
        <w:rPr>
          <w:color w:val="171717"/>
          <w:spacing w:val="24"/>
        </w:rPr>
        <w:t xml:space="preserve"> </w:t>
      </w:r>
      <w:r>
        <w:rPr>
          <w:color w:val="171717"/>
        </w:rPr>
        <w:t>герой</w:t>
      </w:r>
      <w:r>
        <w:rPr>
          <w:color w:val="171717"/>
          <w:spacing w:val="24"/>
        </w:rPr>
        <w:t xml:space="preserve"> </w:t>
      </w:r>
      <w:r>
        <w:rPr>
          <w:color w:val="171717"/>
        </w:rPr>
        <w:t>(персонаж),</w:t>
      </w:r>
      <w:r>
        <w:rPr>
          <w:color w:val="171717"/>
          <w:spacing w:val="25"/>
        </w:rPr>
        <w:t xml:space="preserve"> </w:t>
      </w:r>
      <w:r>
        <w:rPr>
          <w:color w:val="171717"/>
        </w:rPr>
        <w:t>лирический</w:t>
      </w:r>
      <w:r>
        <w:rPr>
          <w:color w:val="171717"/>
          <w:spacing w:val="24"/>
        </w:rPr>
        <w:t xml:space="preserve"> </w:t>
      </w:r>
      <w:r>
        <w:rPr>
          <w:color w:val="171717"/>
        </w:rPr>
        <w:t>герой,</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72" w:firstLine="0"/>
      </w:pPr>
      <w:r>
        <w:rPr>
          <w:color w:val="171717"/>
        </w:rPr>
        <w:lastRenderedPageBreak/>
        <w:t>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 терация, ассонанс); стиль; стихотворный метр (хорей, ямб, дактиль, амфибрахий, анапест), ритм, рифма, строфа; афоризм;</w:t>
      </w:r>
    </w:p>
    <w:p w:rsidR="00C11D7F" w:rsidRDefault="0019737F">
      <w:pPr>
        <w:pStyle w:val="a3"/>
        <w:spacing w:before="4"/>
        <w:ind w:right="871"/>
      </w:pPr>
      <w:r>
        <w:rPr>
          <w:color w:val="171717"/>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11D7F" w:rsidRDefault="0019737F">
      <w:pPr>
        <w:pStyle w:val="a3"/>
        <w:spacing w:before="1"/>
        <w:ind w:right="874"/>
      </w:pPr>
      <w:r>
        <w:rPr>
          <w:color w:val="171717"/>
        </w:rPr>
        <w:t>выявлять связь между важнейшими фактами биографии писателей (в т.ч. А.С. Грибоедова, А.С. Пушкина, М.Ю. Лермонтова, Н.В. Гоголя) и особенностями исторической эпохи, авторского мировоззрения, проблематики произведений;</w:t>
      </w:r>
    </w:p>
    <w:p w:rsidR="00C11D7F" w:rsidRDefault="0019737F">
      <w:pPr>
        <w:pStyle w:val="a3"/>
        <w:ind w:right="870"/>
      </w:pPr>
      <w:r>
        <w:rPr>
          <w:color w:val="171717"/>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11D7F" w:rsidRDefault="0019737F">
      <w:pPr>
        <w:pStyle w:val="a3"/>
        <w:spacing w:before="1"/>
        <w:ind w:right="883"/>
      </w:pPr>
      <w:r>
        <w:rPr>
          <w:color w:val="171717"/>
        </w:rPr>
        <w:t>сопоставлять произведения, их фрагменты (с учётом внутритекстовых и межтекстовых связей), образы персонажей, литературные явления и факты, сюжетыразных литературных произведений, темы, проблемы, жанры, художественные приёмы, эпизоды текста, особенности</w:t>
      </w:r>
      <w:r>
        <w:rPr>
          <w:color w:val="171717"/>
          <w:spacing w:val="-2"/>
        </w:rPr>
        <w:t xml:space="preserve"> </w:t>
      </w:r>
      <w:r>
        <w:rPr>
          <w:color w:val="171717"/>
        </w:rPr>
        <w:t>языка;</w:t>
      </w:r>
    </w:p>
    <w:p w:rsidR="00C11D7F" w:rsidRDefault="0019737F">
      <w:pPr>
        <w:pStyle w:val="a3"/>
        <w:ind w:right="884"/>
      </w:pPr>
      <w:r>
        <w:rPr>
          <w:color w:val="171717"/>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11D7F" w:rsidRDefault="0019737F" w:rsidP="00AD4C7E">
      <w:pPr>
        <w:pStyle w:val="a5"/>
        <w:numPr>
          <w:ilvl w:val="0"/>
          <w:numId w:val="298"/>
        </w:numPr>
        <w:tabs>
          <w:tab w:val="left" w:pos="1649"/>
        </w:tabs>
        <w:spacing w:before="1" w:line="237" w:lineRule="auto"/>
        <w:ind w:right="880" w:firstLine="712"/>
        <w:rPr>
          <w:sz w:val="24"/>
        </w:rPr>
      </w:pPr>
      <w:r>
        <w:rPr>
          <w:color w:val="171717"/>
          <w:sz w:val="24"/>
        </w:rPr>
        <w:t>выразительно читать стихи и прозу, в т.ч.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w:t>
      </w:r>
      <w:r>
        <w:rPr>
          <w:color w:val="171717"/>
          <w:spacing w:val="-3"/>
          <w:sz w:val="24"/>
        </w:rPr>
        <w:t xml:space="preserve"> </w:t>
      </w:r>
      <w:r>
        <w:rPr>
          <w:color w:val="171717"/>
          <w:sz w:val="24"/>
        </w:rPr>
        <w:t>обучающихся);</w:t>
      </w:r>
    </w:p>
    <w:p w:rsidR="00C11D7F" w:rsidRDefault="0019737F" w:rsidP="00AD4C7E">
      <w:pPr>
        <w:pStyle w:val="a5"/>
        <w:numPr>
          <w:ilvl w:val="0"/>
          <w:numId w:val="298"/>
        </w:numPr>
        <w:tabs>
          <w:tab w:val="left" w:pos="1649"/>
        </w:tabs>
        <w:spacing w:before="3" w:line="237" w:lineRule="auto"/>
        <w:ind w:right="881" w:firstLine="712"/>
        <w:rPr>
          <w:sz w:val="24"/>
        </w:rPr>
      </w:pPr>
      <w:r>
        <w:rPr>
          <w:color w:val="171717"/>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w:t>
      </w:r>
      <w:r>
        <w:rPr>
          <w:color w:val="171717"/>
          <w:spacing w:val="-7"/>
          <w:sz w:val="24"/>
        </w:rPr>
        <w:t xml:space="preserve"> </w:t>
      </w:r>
      <w:r>
        <w:rPr>
          <w:color w:val="171717"/>
          <w:sz w:val="24"/>
        </w:rPr>
        <w:t>фабулу;</w:t>
      </w:r>
    </w:p>
    <w:p w:rsidR="00C11D7F" w:rsidRDefault="0019737F" w:rsidP="00AD4C7E">
      <w:pPr>
        <w:pStyle w:val="a5"/>
        <w:numPr>
          <w:ilvl w:val="0"/>
          <w:numId w:val="298"/>
        </w:numPr>
        <w:tabs>
          <w:tab w:val="left" w:pos="1649"/>
        </w:tabs>
        <w:spacing w:before="70" w:line="237" w:lineRule="auto"/>
        <w:ind w:right="878" w:firstLine="712"/>
        <w:rPr>
          <w:sz w:val="24"/>
        </w:rPr>
      </w:pPr>
      <w:r>
        <w:rPr>
          <w:color w:val="171717"/>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w:t>
      </w:r>
      <w:r>
        <w:rPr>
          <w:color w:val="171717"/>
          <w:spacing w:val="-5"/>
          <w:sz w:val="24"/>
        </w:rPr>
        <w:t xml:space="preserve"> </w:t>
      </w:r>
      <w:r>
        <w:rPr>
          <w:color w:val="171717"/>
          <w:spacing w:val="-3"/>
          <w:sz w:val="24"/>
        </w:rPr>
        <w:t>аргументы;</w:t>
      </w:r>
    </w:p>
    <w:p w:rsidR="00C11D7F" w:rsidRDefault="0019737F" w:rsidP="00AD4C7E">
      <w:pPr>
        <w:pStyle w:val="a5"/>
        <w:numPr>
          <w:ilvl w:val="0"/>
          <w:numId w:val="298"/>
        </w:numPr>
        <w:tabs>
          <w:tab w:val="left" w:pos="1649"/>
        </w:tabs>
        <w:spacing w:before="3" w:line="318" w:lineRule="exact"/>
        <w:ind w:left="1648"/>
        <w:rPr>
          <w:sz w:val="24"/>
        </w:rPr>
      </w:pPr>
      <w:r>
        <w:rPr>
          <w:color w:val="171717"/>
          <w:sz w:val="24"/>
        </w:rPr>
        <w:t>создавать</w:t>
      </w:r>
      <w:r>
        <w:rPr>
          <w:color w:val="171717"/>
          <w:spacing w:val="20"/>
          <w:sz w:val="24"/>
        </w:rPr>
        <w:t xml:space="preserve"> </w:t>
      </w:r>
      <w:r>
        <w:rPr>
          <w:color w:val="171717"/>
          <w:sz w:val="24"/>
        </w:rPr>
        <w:t>устные</w:t>
      </w:r>
      <w:r>
        <w:rPr>
          <w:color w:val="171717"/>
          <w:spacing w:val="23"/>
          <w:sz w:val="24"/>
        </w:rPr>
        <w:t xml:space="preserve"> </w:t>
      </w:r>
      <w:r>
        <w:rPr>
          <w:color w:val="171717"/>
          <w:sz w:val="24"/>
        </w:rPr>
        <w:t>и</w:t>
      </w:r>
      <w:r>
        <w:rPr>
          <w:color w:val="171717"/>
          <w:spacing w:val="22"/>
          <w:sz w:val="24"/>
        </w:rPr>
        <w:t xml:space="preserve"> </w:t>
      </w:r>
      <w:r>
        <w:rPr>
          <w:color w:val="171717"/>
          <w:sz w:val="24"/>
        </w:rPr>
        <w:t>письменные</w:t>
      </w:r>
      <w:r>
        <w:rPr>
          <w:color w:val="171717"/>
          <w:spacing w:val="23"/>
          <w:sz w:val="24"/>
        </w:rPr>
        <w:t xml:space="preserve"> </w:t>
      </w:r>
      <w:r>
        <w:rPr>
          <w:color w:val="171717"/>
          <w:sz w:val="24"/>
        </w:rPr>
        <w:t>высказывания</w:t>
      </w:r>
      <w:r>
        <w:rPr>
          <w:color w:val="171717"/>
          <w:spacing w:val="23"/>
          <w:sz w:val="24"/>
        </w:rPr>
        <w:t xml:space="preserve"> </w:t>
      </w:r>
      <w:r>
        <w:rPr>
          <w:color w:val="171717"/>
          <w:sz w:val="24"/>
        </w:rPr>
        <w:t>разных</w:t>
      </w:r>
      <w:r>
        <w:rPr>
          <w:color w:val="171717"/>
          <w:spacing w:val="21"/>
          <w:sz w:val="24"/>
        </w:rPr>
        <w:t xml:space="preserve"> </w:t>
      </w:r>
      <w:r>
        <w:rPr>
          <w:color w:val="171717"/>
          <w:sz w:val="24"/>
        </w:rPr>
        <w:t>жанров</w:t>
      </w:r>
      <w:r>
        <w:rPr>
          <w:color w:val="171717"/>
          <w:spacing w:val="7"/>
          <w:sz w:val="24"/>
        </w:rPr>
        <w:t xml:space="preserve"> </w:t>
      </w:r>
      <w:r>
        <w:rPr>
          <w:color w:val="171717"/>
          <w:sz w:val="24"/>
        </w:rPr>
        <w:t>(объёмом</w:t>
      </w:r>
      <w:r>
        <w:rPr>
          <w:color w:val="171717"/>
          <w:spacing w:val="22"/>
          <w:sz w:val="24"/>
        </w:rPr>
        <w:t xml:space="preserve"> </w:t>
      </w:r>
      <w:r>
        <w:rPr>
          <w:color w:val="171717"/>
          <w:sz w:val="24"/>
        </w:rPr>
        <w:t>не</w:t>
      </w:r>
      <w:r>
        <w:rPr>
          <w:color w:val="171717"/>
          <w:spacing w:val="15"/>
          <w:sz w:val="24"/>
        </w:rPr>
        <w:t xml:space="preserve"> </w:t>
      </w:r>
      <w:r>
        <w:rPr>
          <w:color w:val="171717"/>
          <w:sz w:val="24"/>
        </w:rPr>
        <w:t>менее</w:t>
      </w:r>
    </w:p>
    <w:p w:rsidR="00C11D7F" w:rsidRDefault="0019737F">
      <w:pPr>
        <w:pStyle w:val="a3"/>
        <w:ind w:right="878" w:firstLine="0"/>
      </w:pPr>
      <w:r>
        <w:rPr>
          <w:color w:val="171717"/>
        </w:rPr>
        <w:t>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11D7F" w:rsidRDefault="0019737F" w:rsidP="00AD4C7E">
      <w:pPr>
        <w:pStyle w:val="a5"/>
        <w:numPr>
          <w:ilvl w:val="0"/>
          <w:numId w:val="298"/>
        </w:numPr>
        <w:tabs>
          <w:tab w:val="left" w:pos="1649"/>
        </w:tabs>
        <w:spacing w:line="237" w:lineRule="auto"/>
        <w:ind w:right="891" w:firstLine="712"/>
        <w:rPr>
          <w:sz w:val="24"/>
        </w:rPr>
      </w:pPr>
      <w:r>
        <w:rPr>
          <w:color w:val="171717"/>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w:t>
      </w:r>
      <w:r>
        <w:rPr>
          <w:color w:val="171717"/>
          <w:spacing w:val="-1"/>
          <w:sz w:val="24"/>
        </w:rPr>
        <w:t xml:space="preserve"> </w:t>
      </w:r>
      <w:r>
        <w:rPr>
          <w:color w:val="171717"/>
          <w:sz w:val="24"/>
        </w:rPr>
        <w:t>анализа;</w:t>
      </w:r>
    </w:p>
    <w:p w:rsidR="00C11D7F" w:rsidRDefault="0019737F" w:rsidP="00AD4C7E">
      <w:pPr>
        <w:pStyle w:val="a5"/>
        <w:numPr>
          <w:ilvl w:val="0"/>
          <w:numId w:val="298"/>
        </w:numPr>
        <w:tabs>
          <w:tab w:val="left" w:pos="1649"/>
        </w:tabs>
        <w:spacing w:before="3" w:line="237" w:lineRule="auto"/>
        <w:ind w:right="881" w:firstLine="712"/>
        <w:rPr>
          <w:sz w:val="24"/>
        </w:rPr>
      </w:pPr>
      <w:r>
        <w:rPr>
          <w:color w:val="171717"/>
          <w:sz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11D7F" w:rsidRDefault="0019737F" w:rsidP="00AD4C7E">
      <w:pPr>
        <w:pStyle w:val="a5"/>
        <w:numPr>
          <w:ilvl w:val="0"/>
          <w:numId w:val="298"/>
        </w:numPr>
        <w:tabs>
          <w:tab w:val="left" w:pos="1789"/>
        </w:tabs>
        <w:spacing w:before="3" w:line="237" w:lineRule="auto"/>
        <w:ind w:right="874" w:firstLine="712"/>
        <w:rPr>
          <w:sz w:val="24"/>
        </w:rPr>
      </w:pPr>
      <w:r>
        <w:rPr>
          <w:color w:val="171717"/>
          <w:sz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т.ч. за счёт произведений современной</w:t>
      </w:r>
      <w:r>
        <w:rPr>
          <w:color w:val="171717"/>
          <w:spacing w:val="-1"/>
          <w:sz w:val="24"/>
        </w:rPr>
        <w:t xml:space="preserve"> </w:t>
      </w:r>
      <w:r>
        <w:rPr>
          <w:color w:val="171717"/>
          <w:spacing w:val="-3"/>
          <w:sz w:val="24"/>
        </w:rPr>
        <w:t>литературы</w:t>
      </w:r>
    </w:p>
    <w:p w:rsidR="00C11D7F" w:rsidRDefault="0019737F" w:rsidP="00AD4C7E">
      <w:pPr>
        <w:pStyle w:val="a5"/>
        <w:numPr>
          <w:ilvl w:val="0"/>
          <w:numId w:val="298"/>
        </w:numPr>
        <w:tabs>
          <w:tab w:val="left" w:pos="1789"/>
        </w:tabs>
        <w:ind w:left="1788" w:hanging="445"/>
        <w:rPr>
          <w:sz w:val="24"/>
        </w:rPr>
      </w:pPr>
      <w:r>
        <w:rPr>
          <w:color w:val="171717"/>
          <w:sz w:val="24"/>
        </w:rPr>
        <w:t>участвовать в коллективной и индивидуальной проектной и исследовательской</w:t>
      </w:r>
    </w:p>
    <w:p w:rsidR="00C11D7F" w:rsidRDefault="00C11D7F">
      <w:pPr>
        <w:jc w:val="both"/>
        <w:rPr>
          <w:sz w:val="24"/>
        </w:rPr>
        <w:sectPr w:rsidR="00C11D7F">
          <w:pgSz w:w="11920" w:h="16840"/>
          <w:pgMar w:top="980" w:right="260" w:bottom="420" w:left="500" w:header="0" w:footer="152" w:gutter="0"/>
          <w:cols w:space="720"/>
        </w:sectPr>
      </w:pPr>
    </w:p>
    <w:p w:rsidR="00C11D7F" w:rsidRDefault="0019737F">
      <w:pPr>
        <w:pStyle w:val="a3"/>
        <w:spacing w:before="60"/>
        <w:ind w:firstLine="0"/>
      </w:pPr>
      <w:r>
        <w:rPr>
          <w:color w:val="171717"/>
        </w:rPr>
        <w:lastRenderedPageBreak/>
        <w:t>деятельности и уметь публично презентовать полученные результаты;</w:t>
      </w:r>
    </w:p>
    <w:p w:rsidR="00C11D7F" w:rsidRDefault="0019737F" w:rsidP="00AD4C7E">
      <w:pPr>
        <w:pStyle w:val="a5"/>
        <w:numPr>
          <w:ilvl w:val="0"/>
          <w:numId w:val="298"/>
        </w:numPr>
        <w:tabs>
          <w:tab w:val="left" w:pos="1789"/>
        </w:tabs>
        <w:spacing w:before="6" w:line="237" w:lineRule="auto"/>
        <w:ind w:right="874" w:firstLine="712"/>
        <w:rPr>
          <w:sz w:val="24"/>
        </w:rPr>
      </w:pPr>
      <w:r>
        <w:rPr>
          <w:color w:val="171717"/>
          <w:sz w:val="24"/>
        </w:rPr>
        <w:t xml:space="preserve">уметь самостоятельно пользоваться энциклопедиями, словарями и справочной литературой, информационно-справочными системами, в т.ч.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т.ч. из числа верифицированных электронных ресурсов, включённых в федеральный </w:t>
      </w:r>
      <w:r>
        <w:rPr>
          <w:color w:val="171717"/>
          <w:spacing w:val="-3"/>
          <w:sz w:val="24"/>
        </w:rPr>
        <w:t>перечень.</w:t>
      </w:r>
    </w:p>
    <w:p w:rsidR="00C11D7F" w:rsidRDefault="0019737F" w:rsidP="00AD4C7E">
      <w:pPr>
        <w:pStyle w:val="Heading3"/>
        <w:numPr>
          <w:ilvl w:val="2"/>
          <w:numId w:val="312"/>
        </w:numPr>
        <w:tabs>
          <w:tab w:val="left" w:pos="2045"/>
          <w:tab w:val="left" w:pos="3761"/>
          <w:tab w:val="left" w:pos="5901"/>
          <w:tab w:val="left" w:pos="7814"/>
        </w:tabs>
        <w:spacing w:before="1"/>
        <w:jc w:val="left"/>
      </w:pPr>
      <w:r>
        <w:rPr>
          <w:color w:val="171717"/>
        </w:rPr>
        <w:t>РАБОЧАЯ</w:t>
      </w:r>
      <w:r>
        <w:rPr>
          <w:color w:val="171717"/>
        </w:rPr>
        <w:tab/>
        <w:t>ПРОГРАММА</w:t>
      </w:r>
      <w:r>
        <w:rPr>
          <w:color w:val="171717"/>
        </w:rPr>
        <w:tab/>
        <w:t>УЧЕБНОГО</w:t>
      </w:r>
      <w:r>
        <w:rPr>
          <w:color w:val="171717"/>
        </w:rPr>
        <w:tab/>
      </w:r>
      <w:r>
        <w:rPr>
          <w:color w:val="171717"/>
          <w:spacing w:val="-3"/>
        </w:rPr>
        <w:t>ПРЕДМЕТА</w:t>
      </w:r>
    </w:p>
    <w:p w:rsidR="00C11D7F" w:rsidRDefault="00102213">
      <w:pPr>
        <w:spacing w:before="3"/>
        <w:ind w:left="632"/>
        <w:jc w:val="both"/>
        <w:rPr>
          <w:b/>
          <w:sz w:val="24"/>
        </w:rPr>
      </w:pPr>
      <w:r>
        <w:rPr>
          <w:b/>
          <w:color w:val="171717"/>
          <w:sz w:val="24"/>
        </w:rPr>
        <w:t xml:space="preserve">                               </w:t>
      </w:r>
      <w:r w:rsidR="0019737F">
        <w:rPr>
          <w:b/>
          <w:color w:val="171717"/>
          <w:sz w:val="24"/>
        </w:rPr>
        <w:t>«АНГЛИЙСКИЙ ЯЗЫК» (БАЗОВЫЙ УРОВЕНЬ)</w:t>
      </w:r>
    </w:p>
    <w:p w:rsidR="00C11D7F" w:rsidRDefault="00C11D7F">
      <w:pPr>
        <w:pStyle w:val="a3"/>
        <w:spacing w:before="10"/>
        <w:ind w:left="0" w:firstLine="0"/>
        <w:jc w:val="left"/>
        <w:rPr>
          <w:b/>
        </w:rPr>
      </w:pPr>
    </w:p>
    <w:p w:rsidR="00C11D7F" w:rsidRDefault="0019737F" w:rsidP="00AD4C7E">
      <w:pPr>
        <w:pStyle w:val="a5"/>
        <w:numPr>
          <w:ilvl w:val="0"/>
          <w:numId w:val="297"/>
        </w:numPr>
        <w:tabs>
          <w:tab w:val="left" w:pos="1649"/>
        </w:tabs>
        <w:spacing w:before="1"/>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7"/>
        <w:ind w:left="1344"/>
        <w:jc w:val="both"/>
        <w:rPr>
          <w:i/>
          <w:sz w:val="24"/>
        </w:rPr>
      </w:pPr>
      <w:r>
        <w:rPr>
          <w:i/>
          <w:color w:val="171717"/>
          <w:sz w:val="24"/>
        </w:rPr>
        <w:t>Рабочая программа составлена на основе:</w:t>
      </w:r>
    </w:p>
    <w:p w:rsidR="00C11D7F" w:rsidRDefault="0019737F">
      <w:pPr>
        <w:pStyle w:val="a5"/>
        <w:numPr>
          <w:ilvl w:val="0"/>
          <w:numId w:val="9"/>
        </w:numPr>
        <w:tabs>
          <w:tab w:val="left" w:pos="1509"/>
        </w:tabs>
        <w:spacing w:before="18" w:line="232" w:lineRule="auto"/>
        <w:ind w:right="878"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8"/>
          <w:sz w:val="24"/>
        </w:rPr>
        <w:t xml:space="preserve"> </w:t>
      </w:r>
      <w:r>
        <w:rPr>
          <w:i/>
          <w:color w:val="171717"/>
          <w:sz w:val="24"/>
        </w:rPr>
        <w:t>287);</w:t>
      </w:r>
    </w:p>
    <w:p w:rsidR="00C11D7F" w:rsidRDefault="0019737F">
      <w:pPr>
        <w:pStyle w:val="a5"/>
        <w:numPr>
          <w:ilvl w:val="0"/>
          <w:numId w:val="9"/>
        </w:numPr>
        <w:tabs>
          <w:tab w:val="left" w:pos="1509"/>
        </w:tabs>
        <w:spacing w:before="4" w:line="237" w:lineRule="auto"/>
        <w:ind w:right="880" w:firstLine="712"/>
        <w:rPr>
          <w:i/>
          <w:sz w:val="24"/>
        </w:rPr>
      </w:pPr>
      <w:r>
        <w:rPr>
          <w:i/>
          <w:color w:val="171717"/>
          <w:sz w:val="24"/>
        </w:rPr>
        <w:t>Примерной рабочей программы основного общего образования по английскому языку (одобренной решением федерального учебно-методического объединения по общему образованию, протокол 3/21 от 27.09.2021</w:t>
      </w:r>
      <w:r>
        <w:rPr>
          <w:i/>
          <w:color w:val="171717"/>
          <w:spacing w:val="-4"/>
          <w:sz w:val="24"/>
        </w:rPr>
        <w:t xml:space="preserve"> </w:t>
      </w:r>
      <w:r>
        <w:rPr>
          <w:i/>
          <w:color w:val="171717"/>
          <w:sz w:val="24"/>
        </w:rPr>
        <w:t>г.).</w:t>
      </w:r>
    </w:p>
    <w:p w:rsidR="00C11D7F" w:rsidRDefault="0019737F">
      <w:pPr>
        <w:ind w:left="632" w:right="877"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71" w:firstLine="712"/>
        <w:jc w:val="both"/>
        <w:rPr>
          <w:i/>
          <w:sz w:val="24"/>
        </w:rPr>
      </w:pPr>
      <w:r>
        <w:rPr>
          <w:i/>
          <w:color w:val="171717"/>
          <w:sz w:val="24"/>
        </w:rPr>
        <w:t>Рабочая программа учебного предмета «Английский язык» (далее - рабочая программа) включает:</w:t>
      </w:r>
    </w:p>
    <w:p w:rsidR="00C11D7F" w:rsidRDefault="0019737F" w:rsidP="00AD4C7E">
      <w:pPr>
        <w:pStyle w:val="a5"/>
        <w:numPr>
          <w:ilvl w:val="0"/>
          <w:numId w:val="296"/>
        </w:numPr>
        <w:tabs>
          <w:tab w:val="left" w:pos="1509"/>
        </w:tabs>
        <w:spacing w:before="33"/>
        <w:ind w:left="1508"/>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296"/>
        </w:numPr>
        <w:tabs>
          <w:tab w:val="left" w:pos="1509"/>
        </w:tabs>
        <w:spacing w:before="13"/>
        <w:ind w:left="1508"/>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296"/>
        </w:numPr>
        <w:tabs>
          <w:tab w:val="left" w:pos="1509"/>
        </w:tabs>
        <w:spacing w:before="36"/>
        <w:ind w:left="1508"/>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2"/>
          <w:sz w:val="24"/>
        </w:rPr>
        <w:t xml:space="preserve"> </w:t>
      </w:r>
      <w:r>
        <w:rPr>
          <w:color w:val="171717"/>
          <w:spacing w:val="-3"/>
          <w:sz w:val="24"/>
        </w:rPr>
        <w:t>предмета,</w:t>
      </w:r>
    </w:p>
    <w:p w:rsidR="00C11D7F" w:rsidRDefault="0019737F" w:rsidP="00AD4C7E">
      <w:pPr>
        <w:pStyle w:val="a5"/>
        <w:numPr>
          <w:ilvl w:val="0"/>
          <w:numId w:val="296"/>
        </w:numPr>
        <w:tabs>
          <w:tab w:val="left" w:pos="1509"/>
        </w:tabs>
        <w:spacing w:before="12"/>
        <w:ind w:left="1508"/>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36"/>
      </w:pPr>
      <w:r>
        <w:rPr>
          <w:color w:val="171717"/>
        </w:rPr>
        <w:t>Общая характеристика учебного предмета «Английский язык»</w:t>
      </w:r>
    </w:p>
    <w:p w:rsidR="00C11D7F" w:rsidRDefault="0019737F">
      <w:pPr>
        <w:pStyle w:val="a3"/>
        <w:spacing w:before="12"/>
        <w:ind w:right="870"/>
      </w:pPr>
      <w:r>
        <w:rPr>
          <w:color w:val="171717"/>
        </w:rPr>
        <w:t>Предмету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 научных и других наук и становится важной составляющей базы для общего и специального образования.</w:t>
      </w:r>
    </w:p>
    <w:p w:rsidR="00C11D7F" w:rsidRDefault="0019737F">
      <w:pPr>
        <w:pStyle w:val="a3"/>
        <w:spacing w:before="1"/>
        <w:ind w:right="882"/>
      </w:pPr>
      <w:r>
        <w:rPr>
          <w:color w:val="171717"/>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11D7F" w:rsidRDefault="0019737F">
      <w:pPr>
        <w:pStyle w:val="a3"/>
        <w:ind w:right="880"/>
      </w:pPr>
      <w:r>
        <w:rPr>
          <w:color w:val="171717"/>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w:t>
      </w:r>
      <w:r>
        <w:rPr>
          <w:color w:val="171717"/>
          <w:spacing w:val="-3"/>
        </w:rPr>
        <w:t xml:space="preserve">является   </w:t>
      </w:r>
      <w:r>
        <w:rPr>
          <w:color w:val="171717"/>
        </w:rPr>
        <w:t>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w:t>
      </w:r>
      <w:r>
        <w:rPr>
          <w:color w:val="171717"/>
          <w:spacing w:val="-13"/>
        </w:rPr>
        <w:t xml:space="preserve"> </w:t>
      </w:r>
      <w:r>
        <w:rPr>
          <w:color w:val="171717"/>
        </w:rPr>
        <w:t>школы.</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80"/>
      </w:pPr>
      <w:r>
        <w:rPr>
          <w:color w:val="171717"/>
        </w:rP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w:t>
      </w:r>
      <w:r>
        <w:rPr>
          <w:color w:val="171717"/>
          <w:spacing w:val="-15"/>
        </w:rPr>
        <w:t xml:space="preserve"> </w:t>
      </w:r>
      <w:r>
        <w:rPr>
          <w:color w:val="171717"/>
        </w:rPr>
        <w:t>конфликтов.</w:t>
      </w:r>
    </w:p>
    <w:p w:rsidR="00C11D7F" w:rsidRDefault="0019737F">
      <w:pPr>
        <w:pStyle w:val="a3"/>
        <w:ind w:right="870"/>
      </w:pPr>
      <w:r>
        <w:rPr>
          <w:color w:val="171717"/>
        </w:rPr>
        <w:t>Естественно, возрастание значимости владения иностранными языками приводит к переосмыслению целей и содержания обучения предмету.</w:t>
      </w:r>
    </w:p>
    <w:p w:rsidR="00C11D7F" w:rsidRDefault="0019737F">
      <w:pPr>
        <w:pStyle w:val="Heading4"/>
        <w:spacing w:before="33"/>
      </w:pPr>
      <w:bookmarkStart w:id="87" w:name="Цели_учебного_предмета_«Английский_язык»"/>
      <w:bookmarkEnd w:id="87"/>
      <w:r>
        <w:rPr>
          <w:color w:val="171717"/>
        </w:rPr>
        <w:t>Цели учебного предмета «Английский язык»</w:t>
      </w:r>
    </w:p>
    <w:p w:rsidR="00C11D7F" w:rsidRDefault="0019737F">
      <w:pPr>
        <w:pStyle w:val="a3"/>
        <w:spacing w:before="12"/>
        <w:ind w:right="875"/>
      </w:pPr>
      <w:r>
        <w:rPr>
          <w:color w:val="171717"/>
        </w:rPr>
        <w:t xml:space="preserve">В свете сказанного выше цели иноязычного образования становятся более сложными по структуре, формулируются на </w:t>
      </w:r>
      <w:r>
        <w:rPr>
          <w:i/>
          <w:color w:val="171717"/>
        </w:rPr>
        <w:t xml:space="preserve">ценностном, когнитивном и прагматическом </w:t>
      </w:r>
      <w:r>
        <w:rPr>
          <w:color w:val="171717"/>
        </w:rPr>
        <w:t>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w:t>
      </w:r>
      <w:r>
        <w:rPr>
          <w:color w:val="171717"/>
          <w:spacing w:val="-4"/>
        </w:rPr>
        <w:t xml:space="preserve"> </w:t>
      </w:r>
      <w:r>
        <w:rPr>
          <w:color w:val="171717"/>
        </w:rPr>
        <w:t>стран.</w:t>
      </w:r>
    </w:p>
    <w:p w:rsidR="00C11D7F" w:rsidRDefault="0019737F">
      <w:pPr>
        <w:pStyle w:val="a3"/>
        <w:spacing w:before="1"/>
        <w:ind w:right="871"/>
      </w:pPr>
      <w:r>
        <w:rPr>
          <w:color w:val="171717"/>
        </w:rPr>
        <w:t xml:space="preserve">На прагматическом уровне </w:t>
      </w:r>
      <w:r>
        <w:rPr>
          <w:b/>
          <w:i/>
          <w:color w:val="171717"/>
        </w:rPr>
        <w:t xml:space="preserve">целью иноязычного образования </w:t>
      </w:r>
      <w:r>
        <w:rPr>
          <w:color w:val="171717"/>
        </w:rPr>
        <w:t>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C11D7F" w:rsidRDefault="0019737F" w:rsidP="00AD4C7E">
      <w:pPr>
        <w:pStyle w:val="a5"/>
        <w:numPr>
          <w:ilvl w:val="0"/>
          <w:numId w:val="296"/>
        </w:numPr>
        <w:tabs>
          <w:tab w:val="left" w:pos="1525"/>
        </w:tabs>
        <w:ind w:right="880" w:firstLine="712"/>
        <w:rPr>
          <w:sz w:val="24"/>
        </w:rPr>
      </w:pPr>
      <w:r>
        <w:rPr>
          <w:i/>
          <w:color w:val="171717"/>
          <w:sz w:val="24"/>
        </w:rPr>
        <w:t xml:space="preserve">речевая компетенция </w:t>
      </w:r>
      <w:r>
        <w:rPr>
          <w:color w:val="171717"/>
          <w:sz w:val="24"/>
        </w:rPr>
        <w:t>- развитие коммуникативных умений в четырёх основных видах речевой деятельности (говорении, аудировании, чтении,</w:t>
      </w:r>
      <w:r>
        <w:rPr>
          <w:color w:val="171717"/>
          <w:spacing w:val="-2"/>
          <w:sz w:val="24"/>
        </w:rPr>
        <w:t xml:space="preserve"> </w:t>
      </w:r>
      <w:r>
        <w:rPr>
          <w:color w:val="171717"/>
          <w:spacing w:val="-3"/>
          <w:sz w:val="24"/>
        </w:rPr>
        <w:t>письме);</w:t>
      </w:r>
    </w:p>
    <w:p w:rsidR="00C11D7F" w:rsidRDefault="0019737F" w:rsidP="00AD4C7E">
      <w:pPr>
        <w:pStyle w:val="a5"/>
        <w:numPr>
          <w:ilvl w:val="0"/>
          <w:numId w:val="296"/>
        </w:numPr>
        <w:tabs>
          <w:tab w:val="left" w:pos="1509"/>
        </w:tabs>
        <w:ind w:right="883" w:firstLine="712"/>
        <w:rPr>
          <w:sz w:val="24"/>
        </w:rPr>
      </w:pPr>
      <w:r>
        <w:rPr>
          <w:i/>
          <w:color w:val="171717"/>
          <w:sz w:val="24"/>
        </w:rPr>
        <w:t xml:space="preserve">языковая компетенция </w:t>
      </w:r>
      <w:r>
        <w:rPr>
          <w:b/>
          <w:color w:val="171717"/>
          <w:sz w:val="24"/>
        </w:rPr>
        <w:t xml:space="preserve">- </w:t>
      </w:r>
      <w:r>
        <w:rPr>
          <w:color w:val="171717"/>
          <w:sz w:val="24"/>
        </w:rPr>
        <w:t>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w:t>
      </w:r>
      <w:r>
        <w:rPr>
          <w:color w:val="171717"/>
          <w:spacing w:val="-5"/>
          <w:sz w:val="24"/>
        </w:rPr>
        <w:t xml:space="preserve"> </w:t>
      </w:r>
      <w:r>
        <w:rPr>
          <w:color w:val="171717"/>
          <w:sz w:val="24"/>
        </w:rPr>
        <w:t>языках;</w:t>
      </w:r>
    </w:p>
    <w:p w:rsidR="00C11D7F" w:rsidRDefault="0019737F" w:rsidP="00AD4C7E">
      <w:pPr>
        <w:pStyle w:val="a5"/>
        <w:numPr>
          <w:ilvl w:val="0"/>
          <w:numId w:val="296"/>
        </w:numPr>
        <w:tabs>
          <w:tab w:val="left" w:pos="1509"/>
        </w:tabs>
        <w:spacing w:before="4"/>
        <w:ind w:right="875" w:firstLine="712"/>
        <w:rPr>
          <w:sz w:val="24"/>
        </w:rPr>
      </w:pPr>
      <w:r>
        <w:rPr>
          <w:i/>
          <w:color w:val="171717"/>
          <w:sz w:val="24"/>
        </w:rPr>
        <w:t xml:space="preserve">социокультурная/межкультурная компетенция </w:t>
      </w:r>
      <w:r>
        <w:rPr>
          <w:color w:val="171717"/>
          <w:sz w:val="24"/>
        </w:rPr>
        <w:t xml:space="preserve">- приобщение к  культуре, традициям реалиям стран/страны изучае 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w:t>
      </w:r>
      <w:r>
        <w:rPr>
          <w:color w:val="171717"/>
          <w:spacing w:val="-3"/>
          <w:sz w:val="24"/>
        </w:rPr>
        <w:t>общения;</w:t>
      </w:r>
    </w:p>
    <w:p w:rsidR="00C11D7F" w:rsidRDefault="0019737F" w:rsidP="00AD4C7E">
      <w:pPr>
        <w:pStyle w:val="a5"/>
        <w:numPr>
          <w:ilvl w:val="0"/>
          <w:numId w:val="296"/>
        </w:numPr>
        <w:tabs>
          <w:tab w:val="left" w:pos="1509"/>
        </w:tabs>
        <w:ind w:right="878" w:firstLine="712"/>
        <w:rPr>
          <w:sz w:val="24"/>
        </w:rPr>
      </w:pPr>
      <w:r>
        <w:rPr>
          <w:i/>
          <w:color w:val="171717"/>
          <w:sz w:val="24"/>
        </w:rPr>
        <w:t xml:space="preserve">компенсаторная компетенция </w:t>
      </w:r>
      <w:r>
        <w:rPr>
          <w:color w:val="171717"/>
          <w:sz w:val="24"/>
        </w:rPr>
        <w:t>- развитие умений выходить из положения  в условиях дефицита языковых средств при получении и передаче</w:t>
      </w:r>
      <w:r>
        <w:rPr>
          <w:color w:val="171717"/>
          <w:spacing w:val="-4"/>
          <w:sz w:val="24"/>
        </w:rPr>
        <w:t xml:space="preserve"> </w:t>
      </w:r>
      <w:r>
        <w:rPr>
          <w:color w:val="171717"/>
          <w:spacing w:val="-3"/>
          <w:sz w:val="24"/>
        </w:rPr>
        <w:t>информации.</w:t>
      </w:r>
    </w:p>
    <w:p w:rsidR="00C11D7F" w:rsidRDefault="0019737F">
      <w:pPr>
        <w:pStyle w:val="a3"/>
        <w:ind w:right="866"/>
      </w:pPr>
      <w:r>
        <w:rPr>
          <w:color w:val="171717"/>
        </w:rPr>
        <w:t xml:space="preserve">Наряду с иноязычной коммуникативной компетенцией средствами иностранного языка формируются </w:t>
      </w:r>
      <w:r>
        <w:rPr>
          <w:i/>
          <w:color w:val="171717"/>
        </w:rPr>
        <w:t>ключевые универсальные учебные компетенции</w:t>
      </w:r>
      <w:r>
        <w:rPr>
          <w:color w:val="171717"/>
        </w:rPr>
        <w:t>, включающие образовательную, ценностно-ориентационную, общекультурную, учебно-познавательную, информационную, социально- трудовую и компетенцию личностного самосовершенствования.</w:t>
      </w:r>
    </w:p>
    <w:p w:rsidR="00C11D7F" w:rsidRDefault="0019737F">
      <w:pPr>
        <w:pStyle w:val="a3"/>
        <w:ind w:right="874"/>
      </w:pPr>
      <w:r>
        <w:rPr>
          <w:color w:val="171717"/>
        </w:rPr>
        <w:t xml:space="preserve">В соответствии с личностно ориентированной парадигмой образования основными подходами к обучению </w:t>
      </w:r>
      <w:r>
        <w:rPr>
          <w:i/>
          <w:color w:val="171717"/>
        </w:rPr>
        <w:t xml:space="preserve">иностранным языкам </w:t>
      </w:r>
      <w:r>
        <w:rPr>
          <w:color w:val="171717"/>
        </w:rPr>
        <w:t>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 чения.</w:t>
      </w:r>
    </w:p>
    <w:p w:rsidR="00C11D7F" w:rsidRDefault="0019737F">
      <w:pPr>
        <w:pStyle w:val="Heading4"/>
        <w:spacing w:before="41"/>
      </w:pPr>
      <w:bookmarkStart w:id="88" w:name="Место_учебного_предмета_«Английский_язык"/>
      <w:bookmarkEnd w:id="88"/>
      <w:r>
        <w:rPr>
          <w:color w:val="171717"/>
        </w:rPr>
        <w:t>Место учебного предмета «Английский язык» в учебном плане</w:t>
      </w:r>
    </w:p>
    <w:p w:rsidR="00C11D7F" w:rsidRDefault="0019737F">
      <w:pPr>
        <w:pStyle w:val="a3"/>
        <w:spacing w:before="12"/>
        <w:ind w:left="1344" w:firstLine="0"/>
      </w:pPr>
      <w:r>
        <w:rPr>
          <w:color w:val="171717"/>
        </w:rPr>
        <w:t>Обязательный учебный предмет «Английский язык» входит в предметную область</w:t>
      </w:r>
    </w:p>
    <w:p w:rsidR="00C11D7F" w:rsidRDefault="0019737F">
      <w:pPr>
        <w:pStyle w:val="a3"/>
        <w:ind w:right="874" w:firstLine="0"/>
      </w:pPr>
      <w:r>
        <w:rPr>
          <w:color w:val="171717"/>
        </w:rPr>
        <w:t>«Иностранные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C11D7F" w:rsidRDefault="0019737F">
      <w:pPr>
        <w:pStyle w:val="a3"/>
        <w:ind w:right="884"/>
      </w:pPr>
      <w:r>
        <w:t>Учебный предмет «Английский язык» изучается обязательно со 2 по 11 класс. На этапе основного общего образования минимально допустимое количество учебных часов,</w:t>
      </w:r>
    </w:p>
    <w:p w:rsidR="00C11D7F" w:rsidRDefault="00C11D7F">
      <w:pPr>
        <w:sectPr w:rsidR="00C11D7F">
          <w:pgSz w:w="11920" w:h="16840"/>
          <w:pgMar w:top="980" w:right="260" w:bottom="360" w:left="500" w:header="0" w:footer="152" w:gutter="0"/>
          <w:cols w:space="720"/>
        </w:sectPr>
      </w:pPr>
    </w:p>
    <w:p w:rsidR="00C11D7F" w:rsidRDefault="0019737F">
      <w:pPr>
        <w:pStyle w:val="a3"/>
        <w:spacing w:before="60"/>
        <w:ind w:right="878" w:firstLine="0"/>
      </w:pPr>
      <w:r>
        <w:lastRenderedPageBreak/>
        <w:t>выделяемых на изучение первого иностранного языка, -3 часа в неделю, что составляет по 102 ч. на каждом году обучения с 5 по 9 класс.</w:t>
      </w:r>
    </w:p>
    <w:p w:rsidR="00C11D7F" w:rsidRDefault="0019737F">
      <w:pPr>
        <w:pStyle w:val="a3"/>
        <w:ind w:right="876"/>
      </w:pPr>
      <w:r>
        <w:rPr>
          <w:color w:val="171717"/>
        </w:rPr>
        <w:t xml:space="preserve">Требования к </w:t>
      </w:r>
      <w:r>
        <w:rPr>
          <w:i/>
          <w:color w:val="171717"/>
        </w:rPr>
        <w:t xml:space="preserve">предметным результатам </w:t>
      </w:r>
      <w:r>
        <w:rPr>
          <w:color w:val="171717"/>
        </w:rPr>
        <w:t>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письменно, непосредственно/ опосредованно, в т.ч. через Интернет) на допороговом уровне (уровне А2 в соответствии с Общеевропейскими компетенциями владения иностранным языком).</w:t>
      </w:r>
    </w:p>
    <w:p w:rsidR="00C11D7F" w:rsidRDefault="0019737F">
      <w:pPr>
        <w:pStyle w:val="a3"/>
        <w:ind w:right="877"/>
      </w:pPr>
      <w:r>
        <w:rPr>
          <w:color w:val="171717"/>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старшей и для дальнейшего самообразования.</w:t>
      </w:r>
    </w:p>
    <w:p w:rsidR="00C11D7F" w:rsidRDefault="0019737F" w:rsidP="00AD4C7E">
      <w:pPr>
        <w:pStyle w:val="Heading3"/>
        <w:numPr>
          <w:ilvl w:val="0"/>
          <w:numId w:val="297"/>
        </w:numPr>
        <w:tabs>
          <w:tab w:val="left" w:pos="1649"/>
        </w:tabs>
        <w:spacing w:before="90" w:line="580" w:lineRule="atLeast"/>
        <w:ind w:left="1344" w:right="5126" w:firstLine="0"/>
      </w:pPr>
      <w:bookmarkStart w:id="89" w:name="2)_СОДЕРЖАНИЕ_ОБУЧЕНИЯ__5_КЛАСС"/>
      <w:bookmarkEnd w:id="89"/>
      <w:r>
        <w:rPr>
          <w:color w:val="171717"/>
          <w:spacing w:val="3"/>
        </w:rPr>
        <w:t xml:space="preserve">СОДЕРЖАНИЕ </w:t>
      </w:r>
      <w:r>
        <w:rPr>
          <w:color w:val="171717"/>
        </w:rPr>
        <w:t>ОБУЧЕНИЯ 5</w:t>
      </w:r>
      <w:r>
        <w:rPr>
          <w:color w:val="171717"/>
          <w:spacing w:val="-13"/>
        </w:rPr>
        <w:t xml:space="preserve"> </w:t>
      </w:r>
      <w:r>
        <w:rPr>
          <w:color w:val="171717"/>
        </w:rPr>
        <w:t xml:space="preserve">КЛАСС </w:t>
      </w:r>
      <w:r>
        <w:rPr>
          <w:color w:val="171717"/>
          <w:spacing w:val="2"/>
        </w:rPr>
        <w:t>Коммуникативные</w:t>
      </w:r>
      <w:r>
        <w:rPr>
          <w:color w:val="171717"/>
          <w:spacing w:val="25"/>
        </w:rPr>
        <w:t xml:space="preserve"> </w:t>
      </w:r>
      <w:r>
        <w:rPr>
          <w:color w:val="171717"/>
          <w:spacing w:val="-3"/>
        </w:rPr>
        <w:t>умения</w:t>
      </w:r>
    </w:p>
    <w:p w:rsidR="00C11D7F" w:rsidRDefault="0019737F">
      <w:pPr>
        <w:pStyle w:val="a3"/>
        <w:spacing w:before="11"/>
        <w:ind w:right="877"/>
      </w:pPr>
      <w:r>
        <w:rPr>
          <w:color w:val="17171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11D7F" w:rsidRDefault="0019737F">
      <w:pPr>
        <w:pStyle w:val="a3"/>
        <w:spacing w:before="1"/>
        <w:ind w:left="1344" w:firstLine="0"/>
        <w:jc w:val="left"/>
      </w:pPr>
      <w:r>
        <w:rPr>
          <w:color w:val="171717"/>
        </w:rPr>
        <w:t>Моя семья. Мои друзья. Семейные праздники: день рождения, Новый год. Внешность и характер человека/литературного персонажа.</w:t>
      </w:r>
    </w:p>
    <w:p w:rsidR="00C11D7F" w:rsidRDefault="0019737F">
      <w:pPr>
        <w:pStyle w:val="a3"/>
        <w:ind w:left="1344" w:firstLine="0"/>
        <w:jc w:val="left"/>
      </w:pPr>
      <w:r>
        <w:rPr>
          <w:color w:val="171717"/>
        </w:rPr>
        <w:t>Досуг и увлечения/ хобби современного подростка (чтение, кино, спорт). Здоровый образ жизни: режим труда и отдыха, здоровое питание.</w:t>
      </w:r>
    </w:p>
    <w:p w:rsidR="00C11D7F" w:rsidRDefault="0019737F">
      <w:pPr>
        <w:pStyle w:val="a3"/>
        <w:spacing w:before="32"/>
        <w:ind w:left="1344" w:firstLine="0"/>
        <w:jc w:val="left"/>
      </w:pPr>
      <w:r>
        <w:rPr>
          <w:color w:val="171717"/>
        </w:rPr>
        <w:t>Покупки: одежда, обувь и продукты питания.</w:t>
      </w:r>
    </w:p>
    <w:p w:rsidR="00C11D7F" w:rsidRDefault="0019737F">
      <w:pPr>
        <w:pStyle w:val="a3"/>
        <w:tabs>
          <w:tab w:val="left" w:pos="2492"/>
          <w:tab w:val="left" w:pos="3913"/>
          <w:tab w:val="left" w:pos="4973"/>
          <w:tab w:val="left" w:pos="6397"/>
          <w:tab w:val="left" w:pos="7494"/>
          <w:tab w:val="left" w:pos="9030"/>
        </w:tabs>
        <w:spacing w:before="11"/>
        <w:ind w:left="1344" w:firstLine="0"/>
        <w:jc w:val="left"/>
      </w:pPr>
      <w:r>
        <w:rPr>
          <w:color w:val="171717"/>
          <w:spacing w:val="-3"/>
        </w:rPr>
        <w:t>Школа,</w:t>
      </w:r>
      <w:r>
        <w:rPr>
          <w:color w:val="171717"/>
          <w:spacing w:val="-3"/>
        </w:rPr>
        <w:tab/>
        <w:t>школьная</w:t>
      </w:r>
      <w:r>
        <w:rPr>
          <w:color w:val="171717"/>
          <w:spacing w:val="-3"/>
        </w:rPr>
        <w:tab/>
        <w:t>жизнь,</w:t>
      </w:r>
      <w:r>
        <w:rPr>
          <w:color w:val="171717"/>
          <w:spacing w:val="-3"/>
        </w:rPr>
        <w:tab/>
        <w:t>школьная</w:t>
      </w:r>
      <w:r>
        <w:rPr>
          <w:color w:val="171717"/>
          <w:spacing w:val="-3"/>
        </w:rPr>
        <w:tab/>
        <w:t>форма,</w:t>
      </w:r>
      <w:r>
        <w:rPr>
          <w:color w:val="171717"/>
          <w:spacing w:val="-3"/>
        </w:rPr>
        <w:tab/>
        <w:t>изучаемые</w:t>
      </w:r>
      <w:r>
        <w:rPr>
          <w:color w:val="171717"/>
          <w:spacing w:val="-3"/>
        </w:rPr>
        <w:tab/>
        <w:t>предметы.</w:t>
      </w:r>
    </w:p>
    <w:p w:rsidR="00C11D7F" w:rsidRDefault="0019737F">
      <w:pPr>
        <w:pStyle w:val="a3"/>
        <w:spacing w:before="37"/>
        <w:ind w:firstLine="0"/>
        <w:jc w:val="left"/>
      </w:pPr>
      <w:r>
        <w:rPr>
          <w:color w:val="171717"/>
        </w:rPr>
        <w:t>Переписка с зарубежными сверстниками.</w:t>
      </w:r>
    </w:p>
    <w:p w:rsidR="00C11D7F" w:rsidRDefault="0019737F">
      <w:pPr>
        <w:pStyle w:val="a3"/>
        <w:spacing w:before="12"/>
        <w:ind w:left="1344" w:firstLine="0"/>
        <w:jc w:val="left"/>
      </w:pPr>
      <w:r>
        <w:rPr>
          <w:color w:val="171717"/>
        </w:rPr>
        <w:t>Каникулы в различное время года. Виды отдыха. Природа:</w:t>
      </w:r>
    </w:p>
    <w:p w:rsidR="00C11D7F" w:rsidRDefault="0019737F">
      <w:pPr>
        <w:pStyle w:val="a3"/>
        <w:spacing w:before="4"/>
        <w:ind w:left="1344" w:right="3855" w:firstLine="0"/>
        <w:jc w:val="left"/>
      </w:pPr>
      <w:r>
        <w:rPr>
          <w:color w:val="171717"/>
        </w:rPr>
        <w:t>дикие и домашние животные. Погода. Родной город/село. Транспорт.</w:t>
      </w:r>
    </w:p>
    <w:p w:rsidR="00C11D7F" w:rsidRDefault="0019737F">
      <w:pPr>
        <w:pStyle w:val="a3"/>
        <w:spacing w:before="4"/>
        <w:ind w:right="891"/>
      </w:pPr>
      <w:r>
        <w:rPr>
          <w:color w:val="171717"/>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11D7F" w:rsidRDefault="0019737F">
      <w:pPr>
        <w:pStyle w:val="a3"/>
        <w:ind w:left="1344" w:firstLine="0"/>
      </w:pPr>
      <w:r>
        <w:rPr>
          <w:color w:val="171717"/>
        </w:rPr>
        <w:t>Выдающиеся люди родной страны и страны/стран изучаемого языка: писатели, поэты.</w:t>
      </w:r>
    </w:p>
    <w:p w:rsidR="00C11D7F" w:rsidRDefault="0019737F">
      <w:pPr>
        <w:pStyle w:val="Heading4"/>
        <w:spacing w:before="33"/>
        <w:jc w:val="left"/>
      </w:pPr>
      <w:r>
        <w:rPr>
          <w:color w:val="171717"/>
        </w:rPr>
        <w:t>Говорение</w:t>
      </w:r>
    </w:p>
    <w:p w:rsidR="00C11D7F" w:rsidRDefault="0019737F">
      <w:pPr>
        <w:pStyle w:val="a3"/>
        <w:spacing w:before="12"/>
        <w:ind w:right="873"/>
      </w:pPr>
      <w:r>
        <w:rPr>
          <w:color w:val="171717"/>
        </w:rPr>
        <w:t xml:space="preserve">Развитие коммуникативных умений </w:t>
      </w:r>
      <w:r>
        <w:rPr>
          <w:b/>
          <w:i/>
          <w:color w:val="171717"/>
        </w:rPr>
        <w:t xml:space="preserve">диалогической речи </w:t>
      </w:r>
      <w:r>
        <w:rPr>
          <w:color w:val="171717"/>
        </w:rPr>
        <w:t xml:space="preserve">на базе умений, сформированных в начальной школе: </w:t>
      </w:r>
      <w:r>
        <w:rPr>
          <w:i/>
          <w:color w:val="171717"/>
        </w:rPr>
        <w:t>диалог этикетного характера</w:t>
      </w:r>
      <w:r>
        <w:rPr>
          <w:color w:val="171717"/>
        </w:rPr>
        <w:t>: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w:t>
      </w:r>
      <w:r>
        <w:rPr>
          <w:color w:val="171717"/>
          <w:spacing w:val="-2"/>
        </w:rPr>
        <w:t xml:space="preserve"> </w:t>
      </w:r>
      <w:r>
        <w:rPr>
          <w:color w:val="171717"/>
        </w:rPr>
        <w:t>собеседника;</w:t>
      </w:r>
    </w:p>
    <w:p w:rsidR="00C11D7F" w:rsidRDefault="0019737F">
      <w:pPr>
        <w:pStyle w:val="a3"/>
        <w:ind w:right="881"/>
      </w:pPr>
      <w:r>
        <w:rPr>
          <w:i/>
          <w:color w:val="171717"/>
        </w:rPr>
        <w:t>диалог - побуждение к действию</w:t>
      </w:r>
      <w:r>
        <w:rPr>
          <w:color w:val="171717"/>
        </w:rPr>
        <w:t>: обращаться с просьбой, вежливо соглашаться/ 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C11D7F" w:rsidRDefault="0019737F">
      <w:pPr>
        <w:pStyle w:val="a3"/>
        <w:ind w:right="883"/>
      </w:pPr>
      <w:r>
        <w:rPr>
          <w:i/>
          <w:color w:val="171717"/>
        </w:rPr>
        <w:t>диалог - расспрос</w:t>
      </w:r>
      <w:r>
        <w:rPr>
          <w:color w:val="171717"/>
        </w:rPr>
        <w:t>: сообщать фактическую информацию, отвечая на вопросы разных видов; запрашивать интересующую информацию.</w:t>
      </w:r>
    </w:p>
    <w:p w:rsidR="00C11D7F" w:rsidRDefault="0019737F">
      <w:pPr>
        <w:pStyle w:val="a3"/>
        <w:spacing w:before="1"/>
        <w:ind w:right="874"/>
      </w:pPr>
      <w:r>
        <w:rPr>
          <w:color w:val="171717"/>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11D7F" w:rsidRDefault="0019737F">
      <w:pPr>
        <w:pStyle w:val="a3"/>
        <w:spacing w:before="32"/>
        <w:ind w:left="1344" w:firstLine="0"/>
      </w:pPr>
      <w:r>
        <w:rPr>
          <w:color w:val="171717"/>
        </w:rPr>
        <w:t>Объём диалога - до 5 реплик со стороны каждого собеседника.</w:t>
      </w:r>
    </w:p>
    <w:p w:rsidR="00C11D7F" w:rsidRDefault="0019737F">
      <w:pPr>
        <w:pStyle w:val="a3"/>
        <w:spacing w:before="12"/>
        <w:ind w:right="871"/>
      </w:pPr>
      <w:r>
        <w:rPr>
          <w:color w:val="171717"/>
        </w:rPr>
        <w:t xml:space="preserve">Развитие коммуникативных умений </w:t>
      </w:r>
      <w:r>
        <w:rPr>
          <w:b/>
          <w:i/>
          <w:color w:val="171717"/>
        </w:rPr>
        <w:t xml:space="preserve">монологической речи </w:t>
      </w:r>
      <w:r>
        <w:rPr>
          <w:color w:val="171717"/>
        </w:rPr>
        <w:t>на базе умений, сформированных в начальной школе:</w:t>
      </w:r>
    </w:p>
    <w:p w:rsidR="00C11D7F" w:rsidRDefault="00C11D7F">
      <w:pPr>
        <w:sectPr w:rsidR="00C11D7F">
          <w:pgSz w:w="11920" w:h="16840"/>
          <w:pgMar w:top="980" w:right="260" w:bottom="440" w:left="500" w:header="0" w:footer="152" w:gutter="0"/>
          <w:cols w:space="720"/>
        </w:sectPr>
      </w:pPr>
    </w:p>
    <w:p w:rsidR="00C11D7F" w:rsidRDefault="0019737F" w:rsidP="00AD4C7E">
      <w:pPr>
        <w:pStyle w:val="a5"/>
        <w:numPr>
          <w:ilvl w:val="0"/>
          <w:numId w:val="296"/>
        </w:numPr>
        <w:tabs>
          <w:tab w:val="left" w:pos="1509"/>
          <w:tab w:val="left" w:pos="2647"/>
          <w:tab w:val="left" w:pos="3610"/>
          <w:tab w:val="left" w:pos="4669"/>
          <w:tab w:val="left" w:pos="6577"/>
          <w:tab w:val="left" w:pos="8264"/>
          <w:tab w:val="left" w:pos="8595"/>
        </w:tabs>
        <w:spacing w:before="68"/>
        <w:ind w:right="891" w:firstLine="712"/>
        <w:jc w:val="left"/>
        <w:rPr>
          <w:sz w:val="24"/>
        </w:rPr>
      </w:pPr>
      <w:r>
        <w:rPr>
          <w:color w:val="171717"/>
          <w:sz w:val="24"/>
        </w:rPr>
        <w:lastRenderedPageBreak/>
        <w:t>создание</w:t>
      </w:r>
      <w:r>
        <w:rPr>
          <w:color w:val="171717"/>
          <w:sz w:val="24"/>
        </w:rPr>
        <w:tab/>
        <w:t>устных</w:t>
      </w:r>
      <w:r>
        <w:rPr>
          <w:color w:val="171717"/>
          <w:sz w:val="24"/>
        </w:rPr>
        <w:tab/>
        <w:t>связных</w:t>
      </w:r>
      <w:r>
        <w:rPr>
          <w:color w:val="171717"/>
          <w:sz w:val="24"/>
        </w:rPr>
        <w:tab/>
        <w:t>монологических</w:t>
      </w:r>
      <w:r>
        <w:rPr>
          <w:color w:val="171717"/>
          <w:sz w:val="24"/>
        </w:rPr>
        <w:tab/>
        <w:t>высказываний</w:t>
      </w:r>
      <w:r>
        <w:rPr>
          <w:color w:val="171717"/>
          <w:sz w:val="24"/>
        </w:rPr>
        <w:tab/>
        <w:t>с</w:t>
      </w:r>
      <w:r>
        <w:rPr>
          <w:color w:val="171717"/>
          <w:sz w:val="24"/>
        </w:rPr>
        <w:tab/>
        <w:t>использованием основных коммуникативных типов</w:t>
      </w:r>
      <w:r>
        <w:rPr>
          <w:color w:val="171717"/>
          <w:spacing w:val="-3"/>
          <w:sz w:val="24"/>
        </w:rPr>
        <w:t xml:space="preserve"> </w:t>
      </w:r>
      <w:r>
        <w:rPr>
          <w:color w:val="171717"/>
          <w:sz w:val="24"/>
        </w:rPr>
        <w:t>речи:</w:t>
      </w:r>
    </w:p>
    <w:p w:rsidR="00C11D7F" w:rsidRDefault="0019737F" w:rsidP="00AD4C7E">
      <w:pPr>
        <w:pStyle w:val="a5"/>
        <w:numPr>
          <w:ilvl w:val="0"/>
          <w:numId w:val="296"/>
        </w:numPr>
        <w:tabs>
          <w:tab w:val="left" w:pos="1509"/>
        </w:tabs>
        <w:ind w:right="879" w:firstLine="712"/>
        <w:jc w:val="left"/>
        <w:rPr>
          <w:sz w:val="24"/>
        </w:rPr>
      </w:pPr>
      <w:r>
        <w:rPr>
          <w:color w:val="171717"/>
          <w:sz w:val="24"/>
        </w:rPr>
        <w:t>описание (предмета, внешности и одежды человека), в т.ч. характеристика (черты характера реального человека или литературного</w:t>
      </w:r>
      <w:r>
        <w:rPr>
          <w:color w:val="171717"/>
          <w:spacing w:val="3"/>
          <w:sz w:val="24"/>
        </w:rPr>
        <w:t xml:space="preserve"> </w:t>
      </w:r>
      <w:r>
        <w:rPr>
          <w:color w:val="171717"/>
          <w:spacing w:val="-3"/>
          <w:sz w:val="24"/>
        </w:rPr>
        <w:t>персонажа);</w:t>
      </w:r>
    </w:p>
    <w:p w:rsidR="00C11D7F" w:rsidRDefault="0019737F" w:rsidP="00AD4C7E">
      <w:pPr>
        <w:pStyle w:val="a5"/>
        <w:numPr>
          <w:ilvl w:val="0"/>
          <w:numId w:val="296"/>
        </w:numPr>
        <w:tabs>
          <w:tab w:val="left" w:pos="1509"/>
        </w:tabs>
        <w:spacing w:before="32"/>
        <w:ind w:left="1508"/>
        <w:jc w:val="left"/>
        <w:rPr>
          <w:sz w:val="24"/>
        </w:rPr>
      </w:pPr>
      <w:r>
        <w:rPr>
          <w:color w:val="171717"/>
          <w:spacing w:val="-3"/>
          <w:sz w:val="24"/>
        </w:rPr>
        <w:t>повествование/</w:t>
      </w:r>
      <w:r>
        <w:rPr>
          <w:color w:val="171717"/>
          <w:spacing w:val="6"/>
          <w:sz w:val="24"/>
        </w:rPr>
        <w:t xml:space="preserve"> </w:t>
      </w:r>
      <w:r>
        <w:rPr>
          <w:color w:val="171717"/>
          <w:spacing w:val="-3"/>
          <w:sz w:val="24"/>
        </w:rPr>
        <w:t>сообщение;</w:t>
      </w:r>
    </w:p>
    <w:p w:rsidR="00C11D7F" w:rsidRDefault="0019737F" w:rsidP="00AD4C7E">
      <w:pPr>
        <w:pStyle w:val="a5"/>
        <w:numPr>
          <w:ilvl w:val="0"/>
          <w:numId w:val="296"/>
        </w:numPr>
        <w:tabs>
          <w:tab w:val="left" w:pos="1509"/>
        </w:tabs>
        <w:spacing w:before="44"/>
        <w:ind w:left="1508"/>
        <w:jc w:val="left"/>
        <w:rPr>
          <w:sz w:val="24"/>
        </w:rPr>
      </w:pPr>
      <w:r>
        <w:rPr>
          <w:color w:val="171717"/>
          <w:sz w:val="24"/>
        </w:rPr>
        <w:t>изложение</w:t>
      </w:r>
      <w:r>
        <w:rPr>
          <w:color w:val="171717"/>
          <w:spacing w:val="-15"/>
          <w:sz w:val="24"/>
        </w:rPr>
        <w:t xml:space="preserve"> </w:t>
      </w:r>
      <w:r>
        <w:rPr>
          <w:color w:val="171717"/>
          <w:sz w:val="24"/>
        </w:rPr>
        <w:t>(пересказ)</w:t>
      </w:r>
      <w:r>
        <w:rPr>
          <w:color w:val="171717"/>
          <w:spacing w:val="-15"/>
          <w:sz w:val="24"/>
        </w:rPr>
        <w:t xml:space="preserve"> </w:t>
      </w:r>
      <w:r>
        <w:rPr>
          <w:color w:val="171717"/>
          <w:sz w:val="24"/>
        </w:rPr>
        <w:t>основного</w:t>
      </w:r>
      <w:r>
        <w:rPr>
          <w:color w:val="171717"/>
          <w:spacing w:val="-16"/>
          <w:sz w:val="24"/>
        </w:rPr>
        <w:t xml:space="preserve"> </w:t>
      </w:r>
      <w:r>
        <w:rPr>
          <w:color w:val="171717"/>
          <w:sz w:val="24"/>
        </w:rPr>
        <w:t>содержания</w:t>
      </w:r>
      <w:r>
        <w:rPr>
          <w:color w:val="171717"/>
          <w:spacing w:val="-10"/>
          <w:sz w:val="24"/>
        </w:rPr>
        <w:t xml:space="preserve"> </w:t>
      </w:r>
      <w:r>
        <w:rPr>
          <w:color w:val="171717"/>
          <w:sz w:val="24"/>
        </w:rPr>
        <w:t>прочитанного</w:t>
      </w:r>
      <w:r>
        <w:rPr>
          <w:color w:val="171717"/>
          <w:spacing w:val="-16"/>
          <w:sz w:val="24"/>
        </w:rPr>
        <w:t xml:space="preserve"> </w:t>
      </w:r>
      <w:r>
        <w:rPr>
          <w:color w:val="171717"/>
          <w:spacing w:val="-3"/>
          <w:sz w:val="24"/>
        </w:rPr>
        <w:t>текста;</w:t>
      </w:r>
    </w:p>
    <w:p w:rsidR="00C11D7F" w:rsidRDefault="0019737F" w:rsidP="00AD4C7E">
      <w:pPr>
        <w:pStyle w:val="a5"/>
        <w:numPr>
          <w:ilvl w:val="0"/>
          <w:numId w:val="296"/>
        </w:numPr>
        <w:tabs>
          <w:tab w:val="left" w:pos="1509"/>
        </w:tabs>
        <w:spacing w:before="48"/>
        <w:ind w:left="1508"/>
        <w:jc w:val="left"/>
        <w:rPr>
          <w:sz w:val="24"/>
        </w:rPr>
      </w:pPr>
      <w:r>
        <w:rPr>
          <w:color w:val="171717"/>
          <w:sz w:val="24"/>
        </w:rPr>
        <w:t>краткое</w:t>
      </w:r>
      <w:r>
        <w:rPr>
          <w:color w:val="171717"/>
          <w:spacing w:val="-12"/>
          <w:sz w:val="24"/>
        </w:rPr>
        <w:t xml:space="preserve"> </w:t>
      </w:r>
      <w:r>
        <w:rPr>
          <w:color w:val="171717"/>
          <w:sz w:val="24"/>
        </w:rPr>
        <w:t>изложение</w:t>
      </w:r>
      <w:r>
        <w:rPr>
          <w:color w:val="171717"/>
          <w:spacing w:val="-10"/>
          <w:sz w:val="24"/>
        </w:rPr>
        <w:t xml:space="preserve"> </w:t>
      </w:r>
      <w:r>
        <w:rPr>
          <w:color w:val="171717"/>
          <w:sz w:val="24"/>
        </w:rPr>
        <w:t>результатов</w:t>
      </w:r>
      <w:r>
        <w:rPr>
          <w:color w:val="171717"/>
          <w:spacing w:val="-13"/>
          <w:sz w:val="24"/>
        </w:rPr>
        <w:t xml:space="preserve"> </w:t>
      </w:r>
      <w:r>
        <w:rPr>
          <w:color w:val="171717"/>
          <w:sz w:val="24"/>
        </w:rPr>
        <w:t>выполненной</w:t>
      </w:r>
      <w:r>
        <w:rPr>
          <w:color w:val="171717"/>
          <w:spacing w:val="-12"/>
          <w:sz w:val="24"/>
        </w:rPr>
        <w:t xml:space="preserve"> </w:t>
      </w:r>
      <w:r>
        <w:rPr>
          <w:color w:val="171717"/>
          <w:sz w:val="24"/>
        </w:rPr>
        <w:t>проектной</w:t>
      </w:r>
      <w:r>
        <w:rPr>
          <w:color w:val="171717"/>
          <w:spacing w:val="-14"/>
          <w:sz w:val="24"/>
        </w:rPr>
        <w:t xml:space="preserve"> </w:t>
      </w:r>
      <w:r>
        <w:rPr>
          <w:color w:val="171717"/>
          <w:spacing w:val="-3"/>
          <w:sz w:val="24"/>
        </w:rPr>
        <w:t>работы.</w:t>
      </w:r>
    </w:p>
    <w:p w:rsidR="00C11D7F" w:rsidRDefault="0019737F">
      <w:pPr>
        <w:pStyle w:val="a3"/>
        <w:spacing w:before="13"/>
        <w:ind w:right="877"/>
      </w:pPr>
      <w:r>
        <w:rPr>
          <w:color w:val="171717"/>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C11D7F" w:rsidRDefault="0019737F">
      <w:pPr>
        <w:pStyle w:val="a3"/>
        <w:spacing w:before="32"/>
        <w:ind w:left="1344" w:firstLine="0"/>
      </w:pPr>
      <w:r>
        <w:rPr>
          <w:color w:val="171717"/>
        </w:rPr>
        <w:t>Объём монологического высказывания - 5 - 6 фраз.</w:t>
      </w:r>
    </w:p>
    <w:p w:rsidR="00C11D7F" w:rsidRDefault="0019737F">
      <w:pPr>
        <w:pStyle w:val="Heading4"/>
        <w:spacing w:before="48"/>
        <w:jc w:val="left"/>
      </w:pPr>
      <w:r>
        <w:rPr>
          <w:color w:val="171717"/>
        </w:rPr>
        <w:t>Аудирование</w:t>
      </w:r>
    </w:p>
    <w:p w:rsidR="00C11D7F" w:rsidRDefault="0019737F">
      <w:pPr>
        <w:pStyle w:val="a3"/>
        <w:spacing w:before="12"/>
        <w:jc w:val="left"/>
      </w:pPr>
      <w:r>
        <w:rPr>
          <w:color w:val="171717"/>
        </w:rPr>
        <w:t xml:space="preserve">Развитие коммуникативных умений </w:t>
      </w:r>
      <w:r>
        <w:rPr>
          <w:b/>
          <w:i/>
          <w:color w:val="171717"/>
        </w:rPr>
        <w:t xml:space="preserve">аудирования </w:t>
      </w:r>
      <w:r>
        <w:rPr>
          <w:color w:val="171717"/>
        </w:rPr>
        <w:t>на базе умений, сформированных в начальной школе:</w:t>
      </w:r>
    </w:p>
    <w:p w:rsidR="00C11D7F" w:rsidRDefault="0019737F" w:rsidP="00AD4C7E">
      <w:pPr>
        <w:pStyle w:val="a5"/>
        <w:numPr>
          <w:ilvl w:val="0"/>
          <w:numId w:val="296"/>
        </w:numPr>
        <w:tabs>
          <w:tab w:val="left" w:pos="1509"/>
        </w:tabs>
        <w:ind w:right="893" w:firstLine="712"/>
        <w:rPr>
          <w:sz w:val="24"/>
        </w:rPr>
      </w:pPr>
      <w:r>
        <w:rPr>
          <w:color w:val="171717"/>
          <w:sz w:val="24"/>
        </w:rPr>
        <w:t>при непосредственном общении: понимание на слух речи учителя и одноклассников и вербальная/невербальная реакция на</w:t>
      </w:r>
      <w:r>
        <w:rPr>
          <w:color w:val="171717"/>
          <w:spacing w:val="-5"/>
          <w:sz w:val="24"/>
        </w:rPr>
        <w:t xml:space="preserve"> </w:t>
      </w:r>
      <w:r>
        <w:rPr>
          <w:color w:val="171717"/>
          <w:sz w:val="24"/>
        </w:rPr>
        <w:t>услышанное;</w:t>
      </w:r>
    </w:p>
    <w:p w:rsidR="00C11D7F" w:rsidRDefault="0019737F" w:rsidP="00AD4C7E">
      <w:pPr>
        <w:pStyle w:val="a5"/>
        <w:numPr>
          <w:ilvl w:val="0"/>
          <w:numId w:val="296"/>
        </w:numPr>
        <w:tabs>
          <w:tab w:val="left" w:pos="1509"/>
        </w:tabs>
        <w:ind w:right="883" w:firstLine="712"/>
        <w:rPr>
          <w:sz w:val="24"/>
        </w:rPr>
      </w:pPr>
      <w:r>
        <w:rPr>
          <w:color w:val="171717"/>
          <w:sz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C11D7F" w:rsidRDefault="0019737F">
      <w:pPr>
        <w:pStyle w:val="a3"/>
        <w:spacing w:before="1"/>
        <w:ind w:right="875"/>
      </w:pPr>
      <w:r>
        <w:rPr>
          <w:color w:val="171717"/>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C11D7F" w:rsidRDefault="0019737F">
      <w:pPr>
        <w:pStyle w:val="a3"/>
        <w:spacing w:line="242" w:lineRule="auto"/>
        <w:ind w:right="880"/>
      </w:pPr>
      <w:r>
        <w:rPr>
          <w:color w:val="171717"/>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11D7F" w:rsidRDefault="0019737F">
      <w:pPr>
        <w:pStyle w:val="a3"/>
        <w:ind w:right="893"/>
      </w:pPr>
      <w:r>
        <w:rPr>
          <w:color w:val="171717"/>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11D7F" w:rsidRDefault="0019737F">
      <w:pPr>
        <w:pStyle w:val="a3"/>
        <w:spacing w:before="32"/>
        <w:ind w:left="1344" w:firstLine="0"/>
      </w:pPr>
      <w:r>
        <w:rPr>
          <w:color w:val="171717"/>
        </w:rPr>
        <w:t>Время звучания текста/текстов для аудирования - до 1 минуты.</w:t>
      </w:r>
    </w:p>
    <w:p w:rsidR="00C11D7F" w:rsidRDefault="0019737F">
      <w:pPr>
        <w:pStyle w:val="Heading4"/>
        <w:spacing w:before="44"/>
      </w:pPr>
      <w:r>
        <w:rPr>
          <w:color w:val="171717"/>
        </w:rPr>
        <w:t>Смысловое чтение</w:t>
      </w:r>
    </w:p>
    <w:p w:rsidR="00C11D7F" w:rsidRDefault="0019737F">
      <w:pPr>
        <w:pStyle w:val="a3"/>
        <w:spacing w:before="13"/>
        <w:ind w:right="887"/>
      </w:pPr>
      <w:r>
        <w:rPr>
          <w:color w:val="171717"/>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11D7F" w:rsidRDefault="0019737F">
      <w:pPr>
        <w:pStyle w:val="a3"/>
        <w:ind w:right="873"/>
      </w:pPr>
      <w:r>
        <w:rPr>
          <w:color w:val="171717"/>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C11D7F" w:rsidRDefault="0019737F">
      <w:pPr>
        <w:pStyle w:val="a3"/>
        <w:ind w:right="882"/>
      </w:pPr>
      <w:r>
        <w:rPr>
          <w:color w:val="171717"/>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11D7F" w:rsidRDefault="0019737F">
      <w:pPr>
        <w:pStyle w:val="a3"/>
        <w:spacing w:line="247" w:lineRule="auto"/>
        <w:ind w:right="885"/>
      </w:pPr>
      <w:r>
        <w:rPr>
          <w:color w:val="171717"/>
        </w:rPr>
        <w:t xml:space="preserve">Чтение несплошных текстов (таблиц) и понимание представленной в них  </w:t>
      </w:r>
      <w:r>
        <w:rPr>
          <w:color w:val="171717"/>
          <w:spacing w:val="-3"/>
        </w:rPr>
        <w:t>информации.</w:t>
      </w:r>
    </w:p>
    <w:p w:rsidR="00C11D7F" w:rsidRDefault="0019737F">
      <w:pPr>
        <w:pStyle w:val="a3"/>
        <w:ind w:right="881"/>
      </w:pPr>
      <w:r>
        <w:rPr>
          <w:color w:val="171717"/>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11D7F" w:rsidRDefault="0019737F">
      <w:pPr>
        <w:pStyle w:val="a3"/>
        <w:spacing w:before="28"/>
        <w:ind w:left="1344" w:firstLine="0"/>
      </w:pPr>
      <w:r>
        <w:rPr>
          <w:color w:val="171717"/>
        </w:rPr>
        <w:t>Объём текста/текстов для чтения - 180 - 200 слов.</w:t>
      </w:r>
    </w:p>
    <w:p w:rsidR="00C11D7F" w:rsidRDefault="0019737F">
      <w:pPr>
        <w:pStyle w:val="Heading4"/>
        <w:spacing w:before="44"/>
      </w:pPr>
      <w:r>
        <w:rPr>
          <w:color w:val="171717"/>
        </w:rPr>
        <w:t>Письменная речь</w:t>
      </w:r>
    </w:p>
    <w:p w:rsidR="00C11D7F" w:rsidRDefault="0019737F">
      <w:pPr>
        <w:pStyle w:val="a3"/>
        <w:spacing w:before="12"/>
        <w:ind w:right="891"/>
      </w:pPr>
      <w:r>
        <w:rPr>
          <w:color w:val="171717"/>
        </w:rPr>
        <w:t>Развитие умений письменной речи на базе умений, сформированных в начальной школе:</w:t>
      </w:r>
    </w:p>
    <w:p w:rsidR="00C11D7F" w:rsidRDefault="00C11D7F">
      <w:pPr>
        <w:sectPr w:rsidR="00C11D7F">
          <w:pgSz w:w="11920" w:h="16840"/>
          <w:pgMar w:top="1040" w:right="260" w:bottom="440" w:left="500" w:header="0" w:footer="152" w:gutter="0"/>
          <w:cols w:space="720"/>
        </w:sectPr>
      </w:pPr>
    </w:p>
    <w:p w:rsidR="00C11D7F" w:rsidRDefault="0019737F" w:rsidP="00AD4C7E">
      <w:pPr>
        <w:pStyle w:val="a5"/>
        <w:numPr>
          <w:ilvl w:val="0"/>
          <w:numId w:val="296"/>
        </w:numPr>
        <w:tabs>
          <w:tab w:val="left" w:pos="1693"/>
        </w:tabs>
        <w:spacing w:before="60"/>
        <w:ind w:right="878" w:firstLine="712"/>
        <w:rPr>
          <w:sz w:val="24"/>
        </w:rPr>
      </w:pPr>
      <w:r>
        <w:rPr>
          <w:color w:val="171717"/>
          <w:sz w:val="24"/>
        </w:rPr>
        <w:lastRenderedPageBreak/>
        <w:t>списывание текста и выписывание из него слов, словосочетаний, предложений в соответствии с решаемой коммуникативной</w:t>
      </w:r>
      <w:r>
        <w:rPr>
          <w:color w:val="171717"/>
          <w:spacing w:val="-2"/>
          <w:sz w:val="24"/>
        </w:rPr>
        <w:t xml:space="preserve"> </w:t>
      </w:r>
      <w:r>
        <w:rPr>
          <w:color w:val="171717"/>
          <w:sz w:val="24"/>
        </w:rPr>
        <w:t>задачей;</w:t>
      </w:r>
    </w:p>
    <w:p w:rsidR="00C11D7F" w:rsidRDefault="0019737F" w:rsidP="00AD4C7E">
      <w:pPr>
        <w:pStyle w:val="a5"/>
        <w:numPr>
          <w:ilvl w:val="0"/>
          <w:numId w:val="296"/>
        </w:numPr>
        <w:tabs>
          <w:tab w:val="left" w:pos="1509"/>
        </w:tabs>
        <w:ind w:right="891" w:firstLine="712"/>
        <w:rPr>
          <w:sz w:val="24"/>
        </w:rPr>
      </w:pPr>
      <w:r>
        <w:rPr>
          <w:color w:val="171717"/>
          <w:sz w:val="24"/>
        </w:rPr>
        <w:t>написание коротких поздравлений с праздниками (с Новым годом, Рождеством, днём</w:t>
      </w:r>
      <w:r>
        <w:rPr>
          <w:color w:val="171717"/>
          <w:spacing w:val="-1"/>
          <w:sz w:val="24"/>
        </w:rPr>
        <w:t xml:space="preserve"> </w:t>
      </w:r>
      <w:r>
        <w:rPr>
          <w:color w:val="171717"/>
          <w:sz w:val="24"/>
        </w:rPr>
        <w:t>рождения);</w:t>
      </w:r>
    </w:p>
    <w:p w:rsidR="00C11D7F" w:rsidRDefault="0019737F" w:rsidP="00AD4C7E">
      <w:pPr>
        <w:pStyle w:val="a5"/>
        <w:numPr>
          <w:ilvl w:val="0"/>
          <w:numId w:val="296"/>
        </w:numPr>
        <w:tabs>
          <w:tab w:val="left" w:pos="1509"/>
        </w:tabs>
        <w:spacing w:before="32"/>
        <w:ind w:left="1508"/>
        <w:rPr>
          <w:sz w:val="24"/>
        </w:rPr>
      </w:pPr>
      <w:r>
        <w:rPr>
          <w:color w:val="171717"/>
          <w:sz w:val="24"/>
        </w:rPr>
        <w:t>заполнение</w:t>
      </w:r>
      <w:r>
        <w:rPr>
          <w:color w:val="171717"/>
          <w:spacing w:val="-7"/>
          <w:sz w:val="24"/>
        </w:rPr>
        <w:t xml:space="preserve"> </w:t>
      </w:r>
      <w:r>
        <w:rPr>
          <w:color w:val="171717"/>
          <w:sz w:val="24"/>
        </w:rPr>
        <w:t>анкет</w:t>
      </w:r>
      <w:r>
        <w:rPr>
          <w:color w:val="171717"/>
          <w:spacing w:val="-9"/>
          <w:sz w:val="24"/>
        </w:rPr>
        <w:t xml:space="preserve"> </w:t>
      </w:r>
      <w:r>
        <w:rPr>
          <w:color w:val="171717"/>
          <w:sz w:val="24"/>
        </w:rPr>
        <w:t>и</w:t>
      </w:r>
      <w:r>
        <w:rPr>
          <w:color w:val="171717"/>
          <w:spacing w:val="-9"/>
          <w:sz w:val="24"/>
        </w:rPr>
        <w:t xml:space="preserve"> </w:t>
      </w:r>
      <w:r>
        <w:rPr>
          <w:color w:val="171717"/>
          <w:sz w:val="24"/>
        </w:rPr>
        <w:t>формуляров:</w:t>
      </w:r>
      <w:r>
        <w:rPr>
          <w:color w:val="171717"/>
          <w:spacing w:val="-11"/>
          <w:sz w:val="24"/>
        </w:rPr>
        <w:t xml:space="preserve"> </w:t>
      </w:r>
      <w:r>
        <w:rPr>
          <w:color w:val="171717"/>
          <w:sz w:val="24"/>
        </w:rPr>
        <w:t>сообщение</w:t>
      </w:r>
      <w:r>
        <w:rPr>
          <w:color w:val="171717"/>
          <w:spacing w:val="-6"/>
          <w:sz w:val="24"/>
        </w:rPr>
        <w:t xml:space="preserve"> </w:t>
      </w:r>
      <w:r>
        <w:rPr>
          <w:color w:val="171717"/>
          <w:sz w:val="24"/>
        </w:rPr>
        <w:t>о</w:t>
      </w:r>
      <w:r>
        <w:rPr>
          <w:color w:val="171717"/>
          <w:spacing w:val="-8"/>
          <w:sz w:val="24"/>
        </w:rPr>
        <w:t xml:space="preserve"> </w:t>
      </w:r>
      <w:r>
        <w:rPr>
          <w:color w:val="171717"/>
          <w:sz w:val="24"/>
        </w:rPr>
        <w:t>себе</w:t>
      </w:r>
      <w:r>
        <w:rPr>
          <w:color w:val="171717"/>
          <w:spacing w:val="-10"/>
          <w:sz w:val="24"/>
        </w:rPr>
        <w:t xml:space="preserve"> </w:t>
      </w:r>
      <w:r>
        <w:rPr>
          <w:color w:val="171717"/>
          <w:spacing w:val="-3"/>
          <w:sz w:val="24"/>
        </w:rPr>
        <w:t>основных</w:t>
      </w:r>
    </w:p>
    <w:p w:rsidR="00C11D7F" w:rsidRDefault="0019737F" w:rsidP="00AD4C7E">
      <w:pPr>
        <w:pStyle w:val="a5"/>
        <w:numPr>
          <w:ilvl w:val="0"/>
          <w:numId w:val="296"/>
        </w:numPr>
        <w:tabs>
          <w:tab w:val="left" w:pos="1509"/>
        </w:tabs>
        <w:spacing w:before="12"/>
        <w:ind w:left="1508"/>
        <w:rPr>
          <w:sz w:val="24"/>
        </w:rPr>
      </w:pPr>
      <w:r>
        <w:rPr>
          <w:color w:val="171717"/>
          <w:sz w:val="24"/>
        </w:rPr>
        <w:t>сведений в соответствии с нормами, принятыми в стране/странах изучаемого</w:t>
      </w:r>
      <w:r>
        <w:rPr>
          <w:color w:val="171717"/>
          <w:spacing w:val="-15"/>
          <w:sz w:val="24"/>
        </w:rPr>
        <w:t xml:space="preserve"> </w:t>
      </w:r>
      <w:r>
        <w:rPr>
          <w:color w:val="171717"/>
          <w:sz w:val="24"/>
        </w:rPr>
        <w:t>языка;</w:t>
      </w:r>
    </w:p>
    <w:p w:rsidR="00C11D7F" w:rsidRDefault="0019737F" w:rsidP="00AD4C7E">
      <w:pPr>
        <w:pStyle w:val="a5"/>
        <w:numPr>
          <w:ilvl w:val="0"/>
          <w:numId w:val="296"/>
        </w:numPr>
        <w:tabs>
          <w:tab w:val="left" w:pos="1509"/>
        </w:tabs>
        <w:ind w:right="872" w:firstLine="712"/>
        <w:rPr>
          <w:sz w:val="24"/>
        </w:rPr>
      </w:pPr>
      <w:r>
        <w:rPr>
          <w:color w:val="171717"/>
          <w:sz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w:t>
      </w:r>
      <w:r>
        <w:rPr>
          <w:color w:val="171717"/>
          <w:spacing w:val="-2"/>
          <w:sz w:val="24"/>
        </w:rPr>
        <w:t xml:space="preserve"> </w:t>
      </w:r>
      <w:r>
        <w:rPr>
          <w:color w:val="171717"/>
          <w:sz w:val="24"/>
        </w:rPr>
        <w:t>слов.</w:t>
      </w:r>
    </w:p>
    <w:p w:rsidR="00C11D7F" w:rsidRDefault="00C11D7F">
      <w:pPr>
        <w:pStyle w:val="a3"/>
        <w:spacing w:before="2"/>
        <w:ind w:left="0" w:firstLine="0"/>
        <w:jc w:val="left"/>
        <w:rPr>
          <w:sz w:val="27"/>
        </w:rPr>
      </w:pPr>
    </w:p>
    <w:p w:rsidR="00C11D7F" w:rsidRDefault="0019737F">
      <w:pPr>
        <w:pStyle w:val="Heading3"/>
      </w:pPr>
      <w:r>
        <w:rPr>
          <w:color w:val="171717"/>
        </w:rPr>
        <w:t>Языковые знания и умения</w:t>
      </w:r>
    </w:p>
    <w:p w:rsidR="00C11D7F" w:rsidRDefault="0019737F">
      <w:pPr>
        <w:pStyle w:val="Heading4"/>
        <w:spacing w:before="40"/>
      </w:pPr>
      <w:r>
        <w:rPr>
          <w:color w:val="171717"/>
        </w:rPr>
        <w:t>Фонетическая сторона речи</w:t>
      </w:r>
    </w:p>
    <w:p w:rsidR="00C11D7F" w:rsidRDefault="0019737F">
      <w:pPr>
        <w:pStyle w:val="a3"/>
        <w:spacing w:before="12"/>
        <w:ind w:right="878"/>
      </w:pPr>
      <w:r>
        <w:rPr>
          <w:color w:val="171717"/>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т.ч. отсутствия фразового ударения на служебных словах; чтение новых слов согласно основным правилам чтения.</w:t>
      </w:r>
    </w:p>
    <w:p w:rsidR="00C11D7F" w:rsidRDefault="0019737F">
      <w:pPr>
        <w:pStyle w:val="a3"/>
        <w:spacing w:before="1" w:line="242" w:lineRule="auto"/>
        <w:ind w:right="895"/>
      </w:pPr>
      <w:r>
        <w:rPr>
          <w:color w:val="171717"/>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11D7F" w:rsidRDefault="0019737F">
      <w:pPr>
        <w:pStyle w:val="a3"/>
        <w:ind w:right="886"/>
      </w:pPr>
      <w:r>
        <w:rPr>
          <w:color w:val="171717"/>
        </w:rPr>
        <w:t>Тексты для чтения вслух: беседа/диалог, рассказ, отрывок из статьи научно- популярного характера, сообщение информационного характера.</w:t>
      </w:r>
    </w:p>
    <w:p w:rsidR="00C11D7F" w:rsidRDefault="0019737F">
      <w:pPr>
        <w:ind w:left="1344" w:right="3855"/>
        <w:rPr>
          <w:sz w:val="24"/>
        </w:rPr>
      </w:pPr>
      <w:r>
        <w:rPr>
          <w:color w:val="171717"/>
          <w:sz w:val="24"/>
        </w:rPr>
        <w:t xml:space="preserve">Объём текста для чтения вслух - до 90 слов. </w:t>
      </w:r>
      <w:r>
        <w:rPr>
          <w:b/>
          <w:i/>
          <w:color w:val="171717"/>
          <w:sz w:val="24"/>
        </w:rPr>
        <w:t xml:space="preserve">Графика, орфография и пунктуация </w:t>
      </w:r>
      <w:r>
        <w:rPr>
          <w:color w:val="171717"/>
          <w:sz w:val="24"/>
        </w:rPr>
        <w:t>Правильное написание изученных слов.</w:t>
      </w:r>
    </w:p>
    <w:p w:rsidR="00C11D7F" w:rsidRDefault="0019737F">
      <w:pPr>
        <w:pStyle w:val="a3"/>
        <w:ind w:right="879"/>
      </w:pPr>
      <w:r>
        <w:rPr>
          <w:color w:val="171717"/>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11D7F" w:rsidRDefault="0019737F">
      <w:pPr>
        <w:pStyle w:val="a3"/>
        <w:ind w:right="885"/>
      </w:pPr>
      <w:r>
        <w:rPr>
          <w:color w:val="171717"/>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11D7F" w:rsidRDefault="0019737F">
      <w:pPr>
        <w:pStyle w:val="Heading4"/>
        <w:spacing w:before="1"/>
      </w:pPr>
      <w:r>
        <w:rPr>
          <w:color w:val="171717"/>
        </w:rPr>
        <w:t>Лексическая сторона речи</w:t>
      </w:r>
    </w:p>
    <w:p w:rsidR="00C11D7F" w:rsidRDefault="0019737F">
      <w:pPr>
        <w:pStyle w:val="a3"/>
        <w:spacing w:before="12"/>
        <w:ind w:right="883"/>
      </w:pPr>
      <w:r>
        <w:rPr>
          <w:color w:val="171717"/>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w:t>
      </w:r>
      <w:r>
        <w:rPr>
          <w:color w:val="171717"/>
          <w:spacing w:val="-14"/>
        </w:rPr>
        <w:t xml:space="preserve"> </w:t>
      </w:r>
      <w:r>
        <w:rPr>
          <w:color w:val="171717"/>
        </w:rPr>
        <w:t>сочетаемости.</w:t>
      </w:r>
    </w:p>
    <w:p w:rsidR="00C11D7F" w:rsidRDefault="0019737F">
      <w:pPr>
        <w:pStyle w:val="a3"/>
        <w:ind w:right="883"/>
      </w:pPr>
      <w:r>
        <w:rPr>
          <w:color w:val="171717"/>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C11D7F" w:rsidRDefault="0019737F">
      <w:pPr>
        <w:pStyle w:val="a3"/>
        <w:spacing w:before="33"/>
        <w:ind w:left="1344" w:firstLine="0"/>
      </w:pPr>
      <w:r>
        <w:rPr>
          <w:color w:val="171717"/>
        </w:rPr>
        <w:t>Основные способы словообразования: а) аффиксация:</w:t>
      </w:r>
    </w:p>
    <w:p w:rsidR="00C11D7F" w:rsidRPr="00906386" w:rsidRDefault="0019737F" w:rsidP="00AD4C7E">
      <w:pPr>
        <w:pStyle w:val="a5"/>
        <w:numPr>
          <w:ilvl w:val="0"/>
          <w:numId w:val="296"/>
        </w:numPr>
        <w:tabs>
          <w:tab w:val="left" w:pos="1509"/>
        </w:tabs>
        <w:spacing w:before="12"/>
        <w:ind w:right="866" w:firstLine="712"/>
        <w:rPr>
          <w:sz w:val="24"/>
          <w:lang w:val="en-US"/>
        </w:rPr>
      </w:pPr>
      <w:r>
        <w:rPr>
          <w:color w:val="171717"/>
          <w:sz w:val="24"/>
        </w:rPr>
        <w:t>образование</w:t>
      </w:r>
      <w:r w:rsidRPr="00906386">
        <w:rPr>
          <w:color w:val="171717"/>
          <w:sz w:val="24"/>
          <w:lang w:val="en-US"/>
        </w:rPr>
        <w:t xml:space="preserve"> </w:t>
      </w:r>
      <w:r>
        <w:rPr>
          <w:color w:val="171717"/>
          <w:sz w:val="24"/>
        </w:rPr>
        <w:t>имён</w:t>
      </w:r>
      <w:r w:rsidRPr="00906386">
        <w:rPr>
          <w:color w:val="171717"/>
          <w:sz w:val="24"/>
          <w:lang w:val="en-US"/>
        </w:rPr>
        <w:t xml:space="preserve"> </w:t>
      </w:r>
      <w:r>
        <w:rPr>
          <w:color w:val="171717"/>
          <w:sz w:val="24"/>
        </w:rPr>
        <w:t>существительных</w:t>
      </w:r>
      <w:r w:rsidRPr="00906386">
        <w:rPr>
          <w:color w:val="171717"/>
          <w:sz w:val="24"/>
          <w:lang w:val="en-US"/>
        </w:rPr>
        <w:t xml:space="preserve"> </w:t>
      </w:r>
      <w:r>
        <w:rPr>
          <w:color w:val="171717"/>
          <w:sz w:val="24"/>
        </w:rPr>
        <w:t>при</w:t>
      </w:r>
      <w:r w:rsidRPr="00906386">
        <w:rPr>
          <w:color w:val="171717"/>
          <w:sz w:val="24"/>
          <w:lang w:val="en-US"/>
        </w:rPr>
        <w:t xml:space="preserve"> </w:t>
      </w:r>
      <w:r>
        <w:rPr>
          <w:color w:val="171717"/>
          <w:sz w:val="24"/>
        </w:rPr>
        <w:t>помощи</w:t>
      </w:r>
      <w:r w:rsidRPr="00906386">
        <w:rPr>
          <w:color w:val="171717"/>
          <w:sz w:val="24"/>
          <w:lang w:val="en-US"/>
        </w:rPr>
        <w:t xml:space="preserve"> </w:t>
      </w:r>
      <w:r>
        <w:rPr>
          <w:color w:val="171717"/>
          <w:sz w:val="24"/>
        </w:rPr>
        <w:t>суффиксов</w:t>
      </w:r>
      <w:r w:rsidRPr="00906386">
        <w:rPr>
          <w:color w:val="171717"/>
          <w:sz w:val="24"/>
          <w:lang w:val="en-US"/>
        </w:rPr>
        <w:t xml:space="preserve"> er/-or (teacher/visitor), - ist (scientist, tourist), -sion/-tion</w:t>
      </w:r>
      <w:r w:rsidRPr="00906386">
        <w:rPr>
          <w:color w:val="171717"/>
          <w:spacing w:val="1"/>
          <w:sz w:val="24"/>
          <w:lang w:val="en-US"/>
        </w:rPr>
        <w:t xml:space="preserve"> </w:t>
      </w:r>
      <w:r w:rsidRPr="00906386">
        <w:rPr>
          <w:color w:val="171717"/>
          <w:sz w:val="24"/>
          <w:lang w:val="en-US"/>
        </w:rPr>
        <w:t>(discussion/invitation);</w:t>
      </w:r>
    </w:p>
    <w:p w:rsidR="00C11D7F" w:rsidRPr="00906386" w:rsidRDefault="0019737F" w:rsidP="00AD4C7E">
      <w:pPr>
        <w:pStyle w:val="a5"/>
        <w:numPr>
          <w:ilvl w:val="0"/>
          <w:numId w:val="296"/>
        </w:numPr>
        <w:tabs>
          <w:tab w:val="left" w:pos="1509"/>
        </w:tabs>
        <w:ind w:right="862" w:firstLine="712"/>
        <w:rPr>
          <w:sz w:val="24"/>
          <w:lang w:val="en-US"/>
        </w:rPr>
      </w:pPr>
      <w:r>
        <w:rPr>
          <w:color w:val="171717"/>
          <w:sz w:val="24"/>
        </w:rPr>
        <w:t>образование</w:t>
      </w:r>
      <w:r w:rsidRPr="00906386">
        <w:rPr>
          <w:color w:val="171717"/>
          <w:sz w:val="24"/>
          <w:lang w:val="en-US"/>
        </w:rPr>
        <w:t xml:space="preserve"> </w:t>
      </w:r>
      <w:r>
        <w:rPr>
          <w:color w:val="171717"/>
          <w:sz w:val="24"/>
        </w:rPr>
        <w:t>имён</w:t>
      </w:r>
      <w:r w:rsidRPr="00906386">
        <w:rPr>
          <w:color w:val="171717"/>
          <w:sz w:val="24"/>
          <w:lang w:val="en-US"/>
        </w:rPr>
        <w:t xml:space="preserve"> </w:t>
      </w:r>
      <w:r>
        <w:rPr>
          <w:color w:val="171717"/>
          <w:sz w:val="24"/>
        </w:rPr>
        <w:t>прилагательных</w:t>
      </w:r>
      <w:r w:rsidRPr="00906386">
        <w:rPr>
          <w:color w:val="171717"/>
          <w:sz w:val="24"/>
          <w:lang w:val="en-US"/>
        </w:rPr>
        <w:t xml:space="preserve"> </w:t>
      </w:r>
      <w:r>
        <w:rPr>
          <w:color w:val="171717"/>
          <w:sz w:val="24"/>
        </w:rPr>
        <w:t>при</w:t>
      </w:r>
      <w:r w:rsidRPr="00906386">
        <w:rPr>
          <w:color w:val="171717"/>
          <w:sz w:val="24"/>
          <w:lang w:val="en-US"/>
        </w:rPr>
        <w:t xml:space="preserve"> </w:t>
      </w:r>
      <w:r>
        <w:rPr>
          <w:color w:val="171717"/>
          <w:sz w:val="24"/>
        </w:rPr>
        <w:t>помощи</w:t>
      </w:r>
      <w:r w:rsidRPr="00906386">
        <w:rPr>
          <w:color w:val="171717"/>
          <w:sz w:val="24"/>
          <w:lang w:val="en-US"/>
        </w:rPr>
        <w:t xml:space="preserve"> </w:t>
      </w:r>
      <w:r>
        <w:rPr>
          <w:color w:val="171717"/>
          <w:sz w:val="24"/>
        </w:rPr>
        <w:t>суффиксов</w:t>
      </w:r>
      <w:r w:rsidRPr="00906386">
        <w:rPr>
          <w:color w:val="171717"/>
          <w:sz w:val="24"/>
          <w:lang w:val="en-US"/>
        </w:rPr>
        <w:t xml:space="preserve"> ful (wonder- ful), -ian/-an (Russian/American);</w:t>
      </w:r>
    </w:p>
    <w:p w:rsidR="00C11D7F" w:rsidRDefault="0019737F" w:rsidP="00AD4C7E">
      <w:pPr>
        <w:pStyle w:val="a5"/>
        <w:numPr>
          <w:ilvl w:val="0"/>
          <w:numId w:val="296"/>
        </w:numPr>
        <w:tabs>
          <w:tab w:val="left" w:pos="1509"/>
        </w:tabs>
        <w:spacing w:before="36"/>
        <w:ind w:left="1508"/>
        <w:rPr>
          <w:sz w:val="24"/>
        </w:rPr>
      </w:pPr>
      <w:r>
        <w:rPr>
          <w:color w:val="171717"/>
          <w:sz w:val="24"/>
        </w:rPr>
        <w:t>образование</w:t>
      </w:r>
      <w:r>
        <w:rPr>
          <w:color w:val="171717"/>
          <w:spacing w:val="-11"/>
          <w:sz w:val="24"/>
        </w:rPr>
        <w:t xml:space="preserve"> </w:t>
      </w:r>
      <w:r>
        <w:rPr>
          <w:color w:val="171717"/>
          <w:sz w:val="24"/>
        </w:rPr>
        <w:t>наречий</w:t>
      </w:r>
      <w:r>
        <w:rPr>
          <w:color w:val="171717"/>
          <w:spacing w:val="-8"/>
          <w:sz w:val="24"/>
        </w:rPr>
        <w:t xml:space="preserve"> </w:t>
      </w:r>
      <w:r>
        <w:rPr>
          <w:color w:val="171717"/>
          <w:sz w:val="24"/>
        </w:rPr>
        <w:t>при</w:t>
      </w:r>
      <w:r>
        <w:rPr>
          <w:color w:val="171717"/>
          <w:spacing w:val="-9"/>
          <w:sz w:val="24"/>
        </w:rPr>
        <w:t xml:space="preserve"> </w:t>
      </w:r>
      <w:r>
        <w:rPr>
          <w:color w:val="171717"/>
          <w:sz w:val="24"/>
        </w:rPr>
        <w:t>помощи</w:t>
      </w:r>
      <w:r>
        <w:rPr>
          <w:color w:val="171717"/>
          <w:spacing w:val="-9"/>
          <w:sz w:val="24"/>
        </w:rPr>
        <w:t xml:space="preserve"> </w:t>
      </w:r>
      <w:r>
        <w:rPr>
          <w:color w:val="171717"/>
          <w:sz w:val="24"/>
        </w:rPr>
        <w:t>суффикса</w:t>
      </w:r>
      <w:r>
        <w:rPr>
          <w:color w:val="171717"/>
          <w:spacing w:val="-2"/>
          <w:sz w:val="24"/>
        </w:rPr>
        <w:t xml:space="preserve"> </w:t>
      </w:r>
      <w:r>
        <w:rPr>
          <w:color w:val="171717"/>
          <w:sz w:val="24"/>
        </w:rPr>
        <w:t>-ly</w:t>
      </w:r>
      <w:r>
        <w:rPr>
          <w:color w:val="171717"/>
          <w:spacing w:val="-12"/>
          <w:sz w:val="24"/>
        </w:rPr>
        <w:t xml:space="preserve"> </w:t>
      </w:r>
      <w:r>
        <w:rPr>
          <w:color w:val="171717"/>
          <w:spacing w:val="-3"/>
          <w:sz w:val="24"/>
        </w:rPr>
        <w:t>(recently);</w:t>
      </w:r>
    </w:p>
    <w:p w:rsidR="00C11D7F" w:rsidRDefault="0019737F" w:rsidP="00AD4C7E">
      <w:pPr>
        <w:pStyle w:val="a5"/>
        <w:numPr>
          <w:ilvl w:val="0"/>
          <w:numId w:val="296"/>
        </w:numPr>
        <w:tabs>
          <w:tab w:val="left" w:pos="1509"/>
        </w:tabs>
        <w:spacing w:before="12"/>
        <w:ind w:right="894" w:firstLine="712"/>
        <w:rPr>
          <w:sz w:val="24"/>
        </w:rPr>
      </w:pPr>
      <w:r>
        <w:rPr>
          <w:color w:val="171717"/>
          <w:sz w:val="24"/>
        </w:rPr>
        <w:t>образование имён прилагательных, имён существительных и наречий при помощи отрицательного префикса un- (unhappy, unreality,</w:t>
      </w:r>
      <w:r>
        <w:rPr>
          <w:color w:val="171717"/>
          <w:spacing w:val="-5"/>
          <w:sz w:val="24"/>
        </w:rPr>
        <w:t xml:space="preserve"> </w:t>
      </w:r>
      <w:r>
        <w:rPr>
          <w:color w:val="171717"/>
          <w:sz w:val="24"/>
        </w:rPr>
        <w:t>unusually).</w:t>
      </w:r>
    </w:p>
    <w:p w:rsidR="00C11D7F" w:rsidRDefault="0019737F">
      <w:pPr>
        <w:pStyle w:val="Heading4"/>
        <w:spacing w:before="36"/>
      </w:pPr>
      <w:r>
        <w:rPr>
          <w:color w:val="171717"/>
        </w:rPr>
        <w:t>Грамматическая сторона речи</w:t>
      </w:r>
    </w:p>
    <w:p w:rsidR="00C11D7F" w:rsidRDefault="0019737F">
      <w:pPr>
        <w:pStyle w:val="a3"/>
        <w:spacing w:before="12"/>
        <w:ind w:right="894"/>
      </w:pPr>
      <w:r>
        <w:rPr>
          <w:color w:val="171717"/>
        </w:rPr>
        <w:t>Распознавание в письменном и звучащем тексте и употребление в устной и письменной речи изученных морфологич еских форм и синтаксических конструкций английского языка.</w:t>
      </w:r>
    </w:p>
    <w:p w:rsidR="00C11D7F" w:rsidRDefault="0019737F">
      <w:pPr>
        <w:pStyle w:val="a3"/>
        <w:spacing w:before="1"/>
        <w:ind w:right="885"/>
      </w:pPr>
      <w:r>
        <w:rPr>
          <w:color w:val="171717"/>
        </w:rPr>
        <w:t>Предложения с несколькими обстоятельствами, следующими в определённом порядке.</w:t>
      </w:r>
    </w:p>
    <w:p w:rsidR="00C11D7F" w:rsidRDefault="0019737F">
      <w:pPr>
        <w:pStyle w:val="a3"/>
        <w:ind w:left="1344" w:firstLine="0"/>
      </w:pPr>
      <w:r>
        <w:rPr>
          <w:color w:val="171717"/>
        </w:rPr>
        <w:t>Вопросительные предложения (альтернативный и разделительный вопросы в</w:t>
      </w:r>
    </w:p>
    <w:p w:rsidR="00C11D7F" w:rsidRDefault="00C11D7F">
      <w:pPr>
        <w:sectPr w:rsidR="00C11D7F">
          <w:pgSz w:w="11920" w:h="16840"/>
          <w:pgMar w:top="980" w:right="260" w:bottom="420" w:left="500" w:header="0" w:footer="152" w:gutter="0"/>
          <w:cols w:space="720"/>
        </w:sectPr>
      </w:pPr>
    </w:p>
    <w:p w:rsidR="00C11D7F" w:rsidRPr="00906386" w:rsidRDefault="0019737F">
      <w:pPr>
        <w:pStyle w:val="a3"/>
        <w:spacing w:before="60"/>
        <w:ind w:firstLine="0"/>
        <w:rPr>
          <w:lang w:val="en-US"/>
        </w:rPr>
      </w:pPr>
      <w:r w:rsidRPr="00906386">
        <w:rPr>
          <w:color w:val="171717"/>
          <w:lang w:val="en-US"/>
        </w:rPr>
        <w:lastRenderedPageBreak/>
        <w:t>Present/Past/Future Simple Tense).</w:t>
      </w:r>
    </w:p>
    <w:p w:rsidR="00C11D7F" w:rsidRDefault="0019737F">
      <w:pPr>
        <w:pStyle w:val="a3"/>
        <w:ind w:right="885"/>
      </w:pPr>
      <w:r>
        <w:rPr>
          <w:color w:val="171717"/>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11D7F" w:rsidRDefault="0019737F">
      <w:pPr>
        <w:pStyle w:val="a3"/>
        <w:ind w:right="884"/>
      </w:pPr>
      <w:r>
        <w:rPr>
          <w:color w:val="171717"/>
        </w:rPr>
        <w:t>Имена существительные во множественном числе, в т.ч. имена существительные, имеющие форму только множественного числа.</w:t>
      </w:r>
    </w:p>
    <w:p w:rsidR="00C11D7F" w:rsidRDefault="0019737F">
      <w:pPr>
        <w:pStyle w:val="a3"/>
        <w:ind w:left="1344" w:firstLine="0"/>
      </w:pPr>
      <w:r>
        <w:rPr>
          <w:color w:val="171717"/>
        </w:rPr>
        <w:t>Имена существительные с причастиями настоящего и прошедшего времени.</w:t>
      </w:r>
    </w:p>
    <w:p w:rsidR="00C11D7F" w:rsidRDefault="0019737F">
      <w:pPr>
        <w:pStyle w:val="a3"/>
        <w:ind w:right="895"/>
      </w:pPr>
      <w:r>
        <w:rPr>
          <w:color w:val="171717"/>
        </w:rPr>
        <w:t>Наречия в положительной, сравнительной и превосходной степенях, образованные по правилу, и исключения.</w:t>
      </w:r>
    </w:p>
    <w:p w:rsidR="00C11D7F" w:rsidRDefault="00C11D7F">
      <w:pPr>
        <w:pStyle w:val="a3"/>
        <w:spacing w:before="10"/>
        <w:ind w:left="0" w:firstLine="0"/>
        <w:jc w:val="left"/>
        <w:rPr>
          <w:sz w:val="26"/>
        </w:rPr>
      </w:pPr>
    </w:p>
    <w:p w:rsidR="00C11D7F" w:rsidRDefault="0019737F">
      <w:pPr>
        <w:pStyle w:val="Heading3"/>
      </w:pPr>
      <w:r>
        <w:rPr>
          <w:color w:val="171717"/>
        </w:rPr>
        <w:t>Социокультурные знания и умения</w:t>
      </w:r>
    </w:p>
    <w:p w:rsidR="00C11D7F" w:rsidRDefault="0019737F">
      <w:pPr>
        <w:pStyle w:val="a3"/>
        <w:spacing w:before="12"/>
        <w:ind w:right="875"/>
      </w:pPr>
      <w:r>
        <w:rPr>
          <w:color w:val="171717"/>
        </w:rP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т.ч. «В семье», «В </w:t>
      </w:r>
      <w:r>
        <w:rPr>
          <w:color w:val="171717"/>
          <w:spacing w:val="-3"/>
        </w:rPr>
        <w:t>школе»,</w:t>
      </w:r>
    </w:p>
    <w:p w:rsidR="00C11D7F" w:rsidRDefault="0019737F">
      <w:pPr>
        <w:pStyle w:val="a3"/>
        <w:spacing w:before="32"/>
        <w:ind w:firstLine="0"/>
      </w:pPr>
      <w:r>
        <w:rPr>
          <w:color w:val="171717"/>
        </w:rPr>
        <w:t>«На улице»).</w:t>
      </w:r>
    </w:p>
    <w:p w:rsidR="00C11D7F" w:rsidRDefault="0019737F">
      <w:pPr>
        <w:pStyle w:val="a3"/>
        <w:spacing w:before="12"/>
        <w:ind w:right="879"/>
      </w:pPr>
      <w:r>
        <w:rPr>
          <w:color w:val="171717"/>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C11D7F" w:rsidRDefault="0019737F">
      <w:pPr>
        <w:pStyle w:val="a3"/>
        <w:ind w:right="879"/>
      </w:pPr>
      <w:r>
        <w:rPr>
          <w:color w:val="171717"/>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C11D7F" w:rsidRDefault="0019737F">
      <w:pPr>
        <w:pStyle w:val="a3"/>
        <w:spacing w:before="41"/>
        <w:ind w:left="1344" w:firstLine="0"/>
      </w:pPr>
      <w:r>
        <w:rPr>
          <w:color w:val="171717"/>
        </w:rPr>
        <w:t>Формирование умений:</w:t>
      </w:r>
    </w:p>
    <w:p w:rsidR="00C11D7F" w:rsidRDefault="0019737F" w:rsidP="00AD4C7E">
      <w:pPr>
        <w:pStyle w:val="a5"/>
        <w:numPr>
          <w:ilvl w:val="0"/>
          <w:numId w:val="296"/>
        </w:numPr>
        <w:tabs>
          <w:tab w:val="left" w:pos="1509"/>
        </w:tabs>
        <w:spacing w:before="12"/>
        <w:ind w:right="883" w:firstLine="712"/>
        <w:rPr>
          <w:sz w:val="24"/>
        </w:rPr>
      </w:pPr>
      <w:r>
        <w:rPr>
          <w:color w:val="171717"/>
          <w:sz w:val="24"/>
        </w:rPr>
        <w:t>писать свои имя и фамилию, а также имена и фамилии своих родственников и друзей на английском</w:t>
      </w:r>
      <w:r>
        <w:rPr>
          <w:color w:val="171717"/>
          <w:spacing w:val="-5"/>
          <w:sz w:val="24"/>
        </w:rPr>
        <w:t xml:space="preserve"> </w:t>
      </w:r>
      <w:r>
        <w:rPr>
          <w:color w:val="171717"/>
          <w:sz w:val="24"/>
        </w:rPr>
        <w:t>языке;</w:t>
      </w:r>
    </w:p>
    <w:p w:rsidR="00C11D7F" w:rsidRDefault="0019737F" w:rsidP="00AD4C7E">
      <w:pPr>
        <w:pStyle w:val="a5"/>
        <w:numPr>
          <w:ilvl w:val="0"/>
          <w:numId w:val="296"/>
        </w:numPr>
        <w:tabs>
          <w:tab w:val="left" w:pos="1509"/>
        </w:tabs>
        <w:ind w:left="1508"/>
        <w:rPr>
          <w:sz w:val="24"/>
        </w:rPr>
      </w:pPr>
      <w:r>
        <w:rPr>
          <w:color w:val="171717"/>
          <w:sz w:val="24"/>
        </w:rPr>
        <w:t>правильно оформлять свой адрес на английском языке (в анкете,</w:t>
      </w:r>
      <w:r>
        <w:rPr>
          <w:color w:val="171717"/>
          <w:spacing w:val="-6"/>
          <w:sz w:val="24"/>
        </w:rPr>
        <w:t xml:space="preserve"> </w:t>
      </w:r>
      <w:r>
        <w:rPr>
          <w:color w:val="171717"/>
          <w:spacing w:val="-3"/>
          <w:sz w:val="24"/>
        </w:rPr>
        <w:t>формуляре);</w:t>
      </w:r>
    </w:p>
    <w:p w:rsidR="00C11D7F" w:rsidRDefault="0019737F" w:rsidP="00AD4C7E">
      <w:pPr>
        <w:pStyle w:val="a5"/>
        <w:numPr>
          <w:ilvl w:val="0"/>
          <w:numId w:val="296"/>
        </w:numPr>
        <w:tabs>
          <w:tab w:val="left" w:pos="1509"/>
        </w:tabs>
        <w:spacing w:before="32"/>
        <w:ind w:left="1508"/>
        <w:rPr>
          <w:sz w:val="24"/>
        </w:rPr>
      </w:pPr>
      <w:r>
        <w:rPr>
          <w:color w:val="171717"/>
          <w:sz w:val="24"/>
        </w:rPr>
        <w:t>кратко</w:t>
      </w:r>
      <w:r>
        <w:rPr>
          <w:color w:val="171717"/>
          <w:spacing w:val="-13"/>
          <w:sz w:val="24"/>
        </w:rPr>
        <w:t xml:space="preserve"> </w:t>
      </w:r>
      <w:r>
        <w:rPr>
          <w:color w:val="171717"/>
          <w:sz w:val="24"/>
        </w:rPr>
        <w:t>представлять</w:t>
      </w:r>
      <w:r>
        <w:rPr>
          <w:color w:val="171717"/>
          <w:spacing w:val="-12"/>
          <w:sz w:val="24"/>
        </w:rPr>
        <w:t xml:space="preserve"> </w:t>
      </w:r>
      <w:r>
        <w:rPr>
          <w:color w:val="171717"/>
          <w:sz w:val="24"/>
        </w:rPr>
        <w:t>Россию</w:t>
      </w:r>
      <w:r>
        <w:rPr>
          <w:color w:val="171717"/>
          <w:spacing w:val="-11"/>
          <w:sz w:val="24"/>
        </w:rPr>
        <w:t xml:space="preserve"> </w:t>
      </w:r>
      <w:r>
        <w:rPr>
          <w:color w:val="171717"/>
          <w:sz w:val="24"/>
        </w:rPr>
        <w:t>и</w:t>
      </w:r>
      <w:r>
        <w:rPr>
          <w:color w:val="171717"/>
          <w:spacing w:val="-13"/>
          <w:sz w:val="24"/>
        </w:rPr>
        <w:t xml:space="preserve"> </w:t>
      </w:r>
      <w:r>
        <w:rPr>
          <w:color w:val="171717"/>
          <w:sz w:val="24"/>
        </w:rPr>
        <w:t>страну/страны</w:t>
      </w:r>
      <w:r>
        <w:rPr>
          <w:color w:val="171717"/>
          <w:spacing w:val="-12"/>
          <w:sz w:val="24"/>
        </w:rPr>
        <w:t xml:space="preserve"> </w:t>
      </w:r>
      <w:r>
        <w:rPr>
          <w:color w:val="171717"/>
          <w:sz w:val="24"/>
        </w:rPr>
        <w:t>изучаемого</w:t>
      </w:r>
      <w:r>
        <w:rPr>
          <w:color w:val="171717"/>
          <w:spacing w:val="-11"/>
          <w:sz w:val="24"/>
        </w:rPr>
        <w:t xml:space="preserve"> </w:t>
      </w:r>
      <w:r>
        <w:rPr>
          <w:color w:val="171717"/>
          <w:spacing w:val="-3"/>
          <w:sz w:val="24"/>
        </w:rPr>
        <w:t>языка;</w:t>
      </w:r>
    </w:p>
    <w:p w:rsidR="00C11D7F" w:rsidRDefault="0019737F" w:rsidP="00AD4C7E">
      <w:pPr>
        <w:pStyle w:val="a5"/>
        <w:numPr>
          <w:ilvl w:val="0"/>
          <w:numId w:val="296"/>
        </w:numPr>
        <w:tabs>
          <w:tab w:val="left" w:pos="1509"/>
        </w:tabs>
        <w:spacing w:before="12"/>
        <w:ind w:right="873" w:firstLine="712"/>
        <w:rPr>
          <w:sz w:val="24"/>
        </w:rPr>
      </w:pPr>
      <w:r>
        <w:rPr>
          <w:color w:val="171717"/>
          <w:sz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C11D7F" w:rsidRDefault="00C11D7F">
      <w:pPr>
        <w:pStyle w:val="a3"/>
        <w:spacing w:before="2"/>
        <w:ind w:left="0" w:firstLine="0"/>
        <w:jc w:val="left"/>
        <w:rPr>
          <w:sz w:val="27"/>
        </w:rPr>
      </w:pPr>
    </w:p>
    <w:p w:rsidR="00C11D7F" w:rsidRDefault="0019737F">
      <w:pPr>
        <w:pStyle w:val="Heading3"/>
      </w:pPr>
      <w:r>
        <w:rPr>
          <w:color w:val="171717"/>
        </w:rPr>
        <w:t>Компенсаторные умения</w:t>
      </w:r>
    </w:p>
    <w:p w:rsidR="00C11D7F" w:rsidRDefault="0019737F">
      <w:pPr>
        <w:pStyle w:val="a3"/>
        <w:spacing w:before="12"/>
        <w:ind w:left="1344" w:firstLine="0"/>
      </w:pPr>
      <w:r>
        <w:rPr>
          <w:color w:val="171717"/>
        </w:rPr>
        <w:t>Использование при чтении и аудировании языковой, в т.ч. контекстуальной, догадки.</w:t>
      </w:r>
    </w:p>
    <w:p w:rsidR="00C11D7F" w:rsidRDefault="0019737F">
      <w:pPr>
        <w:pStyle w:val="a3"/>
        <w:ind w:right="882"/>
      </w:pPr>
      <w:r>
        <w:rPr>
          <w:color w:val="171717"/>
        </w:rPr>
        <w:t>Использование в качестве опоры при порождении собственных высказываний ключевых слов, плана.</w:t>
      </w:r>
    </w:p>
    <w:p w:rsidR="00C11D7F" w:rsidRDefault="0019737F">
      <w:pPr>
        <w:pStyle w:val="a3"/>
        <w:ind w:right="883"/>
      </w:pPr>
      <w:r>
        <w:rPr>
          <w:color w:val="171717"/>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11D7F" w:rsidRDefault="00C11D7F">
      <w:pPr>
        <w:pStyle w:val="a3"/>
        <w:spacing w:before="3"/>
        <w:ind w:left="0" w:firstLine="0"/>
        <w:jc w:val="left"/>
      </w:pPr>
    </w:p>
    <w:p w:rsidR="00C11D7F" w:rsidRDefault="00102213" w:rsidP="00102213">
      <w:pPr>
        <w:pStyle w:val="Heading3"/>
        <w:tabs>
          <w:tab w:val="left" w:pos="5053"/>
          <w:tab w:val="left" w:pos="5054"/>
        </w:tabs>
        <w:ind w:left="400"/>
      </w:pPr>
      <w:r>
        <w:rPr>
          <w:color w:val="171717"/>
        </w:rPr>
        <w:t xml:space="preserve">                                                                                   6 </w:t>
      </w:r>
      <w:r w:rsidR="0019737F">
        <w:rPr>
          <w:color w:val="171717"/>
        </w:rPr>
        <w:t>КЛАСС</w:t>
      </w:r>
    </w:p>
    <w:p w:rsidR="00C11D7F" w:rsidRDefault="00C11D7F">
      <w:pPr>
        <w:pStyle w:val="a3"/>
        <w:spacing w:before="8"/>
        <w:ind w:left="0" w:firstLine="0"/>
        <w:jc w:val="left"/>
        <w:rPr>
          <w:b/>
          <w:sz w:val="26"/>
        </w:rPr>
      </w:pPr>
    </w:p>
    <w:p w:rsidR="00C11D7F" w:rsidRDefault="0019737F">
      <w:pPr>
        <w:spacing w:before="1"/>
        <w:ind w:left="1344"/>
        <w:jc w:val="both"/>
        <w:rPr>
          <w:b/>
          <w:sz w:val="24"/>
        </w:rPr>
      </w:pPr>
      <w:r>
        <w:rPr>
          <w:b/>
          <w:color w:val="171717"/>
          <w:sz w:val="24"/>
        </w:rPr>
        <w:t>Коммуникативные умения</w:t>
      </w:r>
    </w:p>
    <w:p w:rsidR="00C11D7F" w:rsidRDefault="0019737F">
      <w:pPr>
        <w:pStyle w:val="a3"/>
        <w:spacing w:before="12" w:line="242" w:lineRule="auto"/>
        <w:ind w:right="877"/>
      </w:pPr>
      <w:r>
        <w:rPr>
          <w:color w:val="17171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11D7F" w:rsidRDefault="0019737F">
      <w:pPr>
        <w:pStyle w:val="a3"/>
        <w:ind w:right="869"/>
      </w:pPr>
      <w:r>
        <w:rPr>
          <w:color w:val="171717"/>
        </w:rPr>
        <w:t>Взаимоотношения в семье и с друзьями. Семейные праздники. Внешность и характер человека/литературного персонажа.</w:t>
      </w:r>
    </w:p>
    <w:p w:rsidR="00C11D7F" w:rsidRDefault="0019737F">
      <w:pPr>
        <w:pStyle w:val="a3"/>
        <w:spacing w:line="254" w:lineRule="auto"/>
        <w:ind w:left="1344" w:right="1148" w:firstLine="0"/>
        <w:jc w:val="left"/>
      </w:pPr>
      <w:r>
        <w:rPr>
          <w:color w:val="171717"/>
        </w:rPr>
        <w:t>Досуг и увлечения/хобби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w:t>
      </w:r>
    </w:p>
    <w:p w:rsidR="00C11D7F" w:rsidRDefault="0019737F">
      <w:pPr>
        <w:pStyle w:val="a3"/>
        <w:ind w:right="891"/>
        <w:jc w:val="left"/>
      </w:pPr>
      <w:r>
        <w:rPr>
          <w:color w:val="171717"/>
        </w:rPr>
        <w:t>Школа, школьная жизнь, школьная форма, изучаемые предметы, любимый предмет, правила поведения в школе. Переписка с зарубежными сверстниками.</w:t>
      </w:r>
    </w:p>
    <w:p w:rsidR="00C11D7F" w:rsidRDefault="00C11D7F">
      <w:pPr>
        <w:sectPr w:rsidR="00C11D7F">
          <w:pgSz w:w="11920" w:h="16840"/>
          <w:pgMar w:top="980" w:right="260" w:bottom="360" w:left="500" w:header="0" w:footer="152" w:gutter="0"/>
          <w:cols w:space="720"/>
        </w:sectPr>
      </w:pPr>
    </w:p>
    <w:p w:rsidR="00C11D7F" w:rsidRDefault="0019737F">
      <w:pPr>
        <w:pStyle w:val="a3"/>
        <w:spacing w:before="60" w:line="242" w:lineRule="auto"/>
        <w:ind w:left="1344" w:right="4258" w:firstLine="0"/>
        <w:jc w:val="left"/>
      </w:pPr>
      <w:r>
        <w:rPr>
          <w:color w:val="171717"/>
        </w:rPr>
        <w:lastRenderedPageBreak/>
        <w:t>Переписка с зарубежными сверстниками. Каникулы в различное время года. Виды отдыха. Путешествия по России и зарубежным странам.</w:t>
      </w:r>
    </w:p>
    <w:p w:rsidR="00C11D7F" w:rsidRDefault="0019737F">
      <w:pPr>
        <w:pStyle w:val="a3"/>
        <w:spacing w:before="28"/>
        <w:ind w:left="1344" w:firstLine="0"/>
        <w:jc w:val="left"/>
      </w:pPr>
      <w:r>
        <w:rPr>
          <w:color w:val="171717"/>
        </w:rPr>
        <w:t>Природа: дикие и домашние животные. Климат, погода.</w:t>
      </w:r>
    </w:p>
    <w:p w:rsidR="00C11D7F" w:rsidRDefault="0019737F">
      <w:pPr>
        <w:pStyle w:val="a3"/>
        <w:ind w:left="1344" w:firstLine="0"/>
        <w:jc w:val="left"/>
      </w:pPr>
      <w:r>
        <w:rPr>
          <w:color w:val="171717"/>
        </w:rPr>
        <w:t>Жизнь в городе и сельской местности. Описание родного города/села.</w:t>
      </w:r>
    </w:p>
    <w:p w:rsidR="00C11D7F" w:rsidRDefault="0019737F">
      <w:pPr>
        <w:pStyle w:val="a3"/>
        <w:spacing w:before="44"/>
        <w:ind w:firstLine="0"/>
        <w:jc w:val="left"/>
      </w:pPr>
      <w:r>
        <w:rPr>
          <w:color w:val="171717"/>
        </w:rPr>
        <w:t>Транспорт.</w:t>
      </w:r>
    </w:p>
    <w:p w:rsidR="00C11D7F" w:rsidRDefault="0019737F">
      <w:pPr>
        <w:pStyle w:val="a3"/>
        <w:spacing w:before="13" w:line="242" w:lineRule="auto"/>
        <w:ind w:right="878"/>
      </w:pPr>
      <w:r>
        <w:rPr>
          <w:color w:val="171717"/>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11D7F" w:rsidRDefault="0019737F">
      <w:pPr>
        <w:pStyle w:val="a3"/>
        <w:ind w:right="1148"/>
        <w:jc w:val="left"/>
      </w:pPr>
      <w:r>
        <w:rPr>
          <w:color w:val="171717"/>
        </w:rPr>
        <w:t>Выдающиеся люди родной страны и страны/стран изучаемо го языка: писатели, поэты,</w:t>
      </w:r>
      <w:r>
        <w:rPr>
          <w:color w:val="171717"/>
          <w:spacing w:val="-1"/>
        </w:rPr>
        <w:t xml:space="preserve"> </w:t>
      </w:r>
      <w:r>
        <w:rPr>
          <w:color w:val="171717"/>
        </w:rPr>
        <w:t>учёные.</w:t>
      </w:r>
    </w:p>
    <w:p w:rsidR="00C11D7F" w:rsidRDefault="0019737F">
      <w:pPr>
        <w:pStyle w:val="Heading4"/>
        <w:jc w:val="left"/>
      </w:pPr>
      <w:r>
        <w:rPr>
          <w:color w:val="171717"/>
        </w:rPr>
        <w:t>Говорение</w:t>
      </w:r>
    </w:p>
    <w:p w:rsidR="00C11D7F" w:rsidRDefault="0019737F">
      <w:pPr>
        <w:pStyle w:val="a3"/>
        <w:spacing w:before="12"/>
        <w:ind w:right="878"/>
      </w:pPr>
      <w:r>
        <w:rPr>
          <w:color w:val="171717"/>
        </w:rPr>
        <w:t xml:space="preserve">Развитие коммуникативных умений </w:t>
      </w:r>
      <w:r>
        <w:rPr>
          <w:b/>
          <w:i/>
          <w:color w:val="171717"/>
        </w:rPr>
        <w:t>диалогической речи</w:t>
      </w:r>
      <w:r>
        <w:rPr>
          <w:color w:val="171717"/>
        </w:rPr>
        <w:t xml:space="preserve">, а именно умений вести: </w:t>
      </w:r>
      <w:r>
        <w:rPr>
          <w:i/>
          <w:color w:val="171717"/>
        </w:rPr>
        <w:t xml:space="preserve">диалог этикетного характера: </w:t>
      </w:r>
      <w:r>
        <w:rPr>
          <w:color w:val="171717"/>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11D7F" w:rsidRDefault="0019737F">
      <w:pPr>
        <w:pStyle w:val="a3"/>
        <w:ind w:right="878"/>
      </w:pPr>
      <w:r>
        <w:rPr>
          <w:i/>
          <w:color w:val="171717"/>
        </w:rPr>
        <w:t xml:space="preserve">диалог - побуждение к действию: </w:t>
      </w:r>
      <w:r>
        <w:rPr>
          <w:color w:val="171717"/>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11D7F" w:rsidRDefault="0019737F">
      <w:pPr>
        <w:pStyle w:val="a3"/>
        <w:spacing w:before="1"/>
        <w:ind w:right="882"/>
      </w:pPr>
      <w:r>
        <w:rPr>
          <w:i/>
          <w:color w:val="171717"/>
        </w:rPr>
        <w:t xml:space="preserve">диалог - расспрос: </w:t>
      </w:r>
      <w:r>
        <w:rPr>
          <w:color w:val="171717"/>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11D7F" w:rsidRDefault="0019737F">
      <w:pPr>
        <w:pStyle w:val="a3"/>
        <w:ind w:right="881"/>
      </w:pPr>
      <w:r>
        <w:rPr>
          <w:color w:val="171717"/>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11D7F" w:rsidRDefault="0019737F">
      <w:pPr>
        <w:pStyle w:val="a3"/>
        <w:ind w:left="1344" w:right="2283" w:firstLine="0"/>
      </w:pPr>
      <w:r>
        <w:rPr>
          <w:color w:val="171717"/>
        </w:rPr>
        <w:t xml:space="preserve">Объём диалога - до 5 реплик со стороны каждого собеседника. Развитие коммуникативных умений </w:t>
      </w:r>
      <w:r>
        <w:rPr>
          <w:b/>
          <w:i/>
          <w:color w:val="171717"/>
        </w:rPr>
        <w:t>монологической речи</w:t>
      </w:r>
      <w:r>
        <w:rPr>
          <w:color w:val="171717"/>
        </w:rPr>
        <w:t>:</w:t>
      </w:r>
    </w:p>
    <w:p w:rsidR="00C11D7F" w:rsidRDefault="0019737F" w:rsidP="00AD4C7E">
      <w:pPr>
        <w:pStyle w:val="a5"/>
        <w:numPr>
          <w:ilvl w:val="0"/>
          <w:numId w:val="294"/>
        </w:numPr>
        <w:tabs>
          <w:tab w:val="left" w:pos="1509"/>
        </w:tabs>
        <w:spacing w:before="1"/>
        <w:ind w:right="891" w:firstLine="712"/>
        <w:rPr>
          <w:color w:val="171717"/>
          <w:sz w:val="24"/>
        </w:rPr>
      </w:pPr>
      <w:r>
        <w:rPr>
          <w:color w:val="171717"/>
          <w:sz w:val="24"/>
        </w:rPr>
        <w:t>создание устных связных монологических высказываний с использованием основных коммуникативных типов</w:t>
      </w:r>
      <w:r>
        <w:rPr>
          <w:color w:val="171717"/>
          <w:spacing w:val="-3"/>
          <w:sz w:val="24"/>
        </w:rPr>
        <w:t xml:space="preserve"> </w:t>
      </w:r>
      <w:r>
        <w:rPr>
          <w:color w:val="171717"/>
          <w:sz w:val="24"/>
        </w:rPr>
        <w:t>речи:</w:t>
      </w:r>
    </w:p>
    <w:p w:rsidR="00C11D7F" w:rsidRDefault="0019737F" w:rsidP="00AD4C7E">
      <w:pPr>
        <w:pStyle w:val="a5"/>
        <w:numPr>
          <w:ilvl w:val="0"/>
          <w:numId w:val="294"/>
        </w:numPr>
        <w:tabs>
          <w:tab w:val="left" w:pos="1509"/>
        </w:tabs>
        <w:ind w:right="879" w:firstLine="712"/>
        <w:rPr>
          <w:color w:val="171717"/>
          <w:sz w:val="24"/>
        </w:rPr>
      </w:pPr>
      <w:r>
        <w:rPr>
          <w:color w:val="171717"/>
          <w:sz w:val="24"/>
        </w:rPr>
        <w:t>описание (предмета, внешности и одежды человека), в т.ч. характеристика (черты характера реального человека или литературного</w:t>
      </w:r>
      <w:r>
        <w:rPr>
          <w:color w:val="171717"/>
          <w:spacing w:val="3"/>
          <w:sz w:val="24"/>
        </w:rPr>
        <w:t xml:space="preserve"> </w:t>
      </w:r>
      <w:r>
        <w:rPr>
          <w:color w:val="171717"/>
          <w:spacing w:val="-3"/>
          <w:sz w:val="24"/>
        </w:rPr>
        <w:t>персонажа);</w:t>
      </w:r>
    </w:p>
    <w:p w:rsidR="00C11D7F" w:rsidRDefault="0019737F" w:rsidP="00AD4C7E">
      <w:pPr>
        <w:pStyle w:val="a5"/>
        <w:numPr>
          <w:ilvl w:val="0"/>
          <w:numId w:val="294"/>
        </w:numPr>
        <w:tabs>
          <w:tab w:val="left" w:pos="1509"/>
        </w:tabs>
        <w:spacing w:before="32"/>
        <w:ind w:left="1508"/>
        <w:rPr>
          <w:color w:val="171717"/>
          <w:sz w:val="24"/>
        </w:rPr>
      </w:pPr>
      <w:r>
        <w:rPr>
          <w:color w:val="171717"/>
          <w:spacing w:val="-3"/>
          <w:sz w:val="24"/>
        </w:rPr>
        <w:t>повествование/сообщение;</w:t>
      </w:r>
    </w:p>
    <w:p w:rsidR="00C11D7F" w:rsidRDefault="0019737F" w:rsidP="00AD4C7E">
      <w:pPr>
        <w:pStyle w:val="a5"/>
        <w:numPr>
          <w:ilvl w:val="0"/>
          <w:numId w:val="294"/>
        </w:numPr>
        <w:tabs>
          <w:tab w:val="left" w:pos="1509"/>
        </w:tabs>
        <w:spacing w:before="48"/>
        <w:ind w:left="1508"/>
        <w:rPr>
          <w:color w:val="171717"/>
          <w:sz w:val="24"/>
        </w:rPr>
      </w:pPr>
      <w:r>
        <w:rPr>
          <w:color w:val="171717"/>
          <w:sz w:val="24"/>
        </w:rPr>
        <w:t>изложение</w:t>
      </w:r>
      <w:r>
        <w:rPr>
          <w:color w:val="171717"/>
          <w:spacing w:val="-15"/>
          <w:sz w:val="24"/>
        </w:rPr>
        <w:t xml:space="preserve"> </w:t>
      </w:r>
      <w:r>
        <w:rPr>
          <w:color w:val="171717"/>
          <w:sz w:val="24"/>
        </w:rPr>
        <w:t>(пересказ)</w:t>
      </w:r>
      <w:r>
        <w:rPr>
          <w:color w:val="171717"/>
          <w:spacing w:val="-15"/>
          <w:sz w:val="24"/>
        </w:rPr>
        <w:t xml:space="preserve"> </w:t>
      </w:r>
      <w:r>
        <w:rPr>
          <w:color w:val="171717"/>
          <w:sz w:val="24"/>
        </w:rPr>
        <w:t>основного</w:t>
      </w:r>
      <w:r>
        <w:rPr>
          <w:color w:val="171717"/>
          <w:spacing w:val="-16"/>
          <w:sz w:val="24"/>
        </w:rPr>
        <w:t xml:space="preserve"> </w:t>
      </w:r>
      <w:r>
        <w:rPr>
          <w:color w:val="171717"/>
          <w:sz w:val="24"/>
        </w:rPr>
        <w:t>содержания</w:t>
      </w:r>
      <w:r>
        <w:rPr>
          <w:color w:val="171717"/>
          <w:spacing w:val="-10"/>
          <w:sz w:val="24"/>
        </w:rPr>
        <w:t xml:space="preserve"> </w:t>
      </w:r>
      <w:r>
        <w:rPr>
          <w:color w:val="171717"/>
          <w:sz w:val="24"/>
        </w:rPr>
        <w:t>прочитанного</w:t>
      </w:r>
      <w:r>
        <w:rPr>
          <w:color w:val="171717"/>
          <w:spacing w:val="-16"/>
          <w:sz w:val="24"/>
        </w:rPr>
        <w:t xml:space="preserve"> </w:t>
      </w:r>
      <w:r>
        <w:rPr>
          <w:color w:val="171717"/>
          <w:spacing w:val="-3"/>
          <w:sz w:val="24"/>
        </w:rPr>
        <w:t>текста;</w:t>
      </w:r>
    </w:p>
    <w:p w:rsidR="00C11D7F" w:rsidRDefault="0019737F" w:rsidP="00AD4C7E">
      <w:pPr>
        <w:pStyle w:val="a5"/>
        <w:numPr>
          <w:ilvl w:val="0"/>
          <w:numId w:val="294"/>
        </w:numPr>
        <w:tabs>
          <w:tab w:val="left" w:pos="1509"/>
        </w:tabs>
        <w:spacing w:before="44"/>
        <w:ind w:left="1508"/>
        <w:rPr>
          <w:color w:val="171717"/>
          <w:sz w:val="24"/>
        </w:rPr>
      </w:pPr>
      <w:r>
        <w:rPr>
          <w:color w:val="171717"/>
          <w:sz w:val="24"/>
        </w:rPr>
        <w:t>краткое</w:t>
      </w:r>
      <w:r>
        <w:rPr>
          <w:color w:val="171717"/>
          <w:spacing w:val="-12"/>
          <w:sz w:val="24"/>
        </w:rPr>
        <w:t xml:space="preserve"> </w:t>
      </w:r>
      <w:r>
        <w:rPr>
          <w:color w:val="171717"/>
          <w:sz w:val="24"/>
        </w:rPr>
        <w:t>изложение</w:t>
      </w:r>
      <w:r>
        <w:rPr>
          <w:color w:val="171717"/>
          <w:spacing w:val="-10"/>
          <w:sz w:val="24"/>
        </w:rPr>
        <w:t xml:space="preserve"> </w:t>
      </w:r>
      <w:r>
        <w:rPr>
          <w:color w:val="171717"/>
          <w:sz w:val="24"/>
        </w:rPr>
        <w:t>результатов</w:t>
      </w:r>
      <w:r>
        <w:rPr>
          <w:color w:val="171717"/>
          <w:spacing w:val="-13"/>
          <w:sz w:val="24"/>
        </w:rPr>
        <w:t xml:space="preserve"> </w:t>
      </w:r>
      <w:r>
        <w:rPr>
          <w:color w:val="171717"/>
          <w:sz w:val="24"/>
        </w:rPr>
        <w:t>выполненной</w:t>
      </w:r>
      <w:r>
        <w:rPr>
          <w:color w:val="171717"/>
          <w:spacing w:val="-13"/>
          <w:sz w:val="24"/>
        </w:rPr>
        <w:t xml:space="preserve"> </w:t>
      </w:r>
      <w:r>
        <w:rPr>
          <w:color w:val="171717"/>
          <w:sz w:val="24"/>
        </w:rPr>
        <w:t>проектной</w:t>
      </w:r>
      <w:r>
        <w:rPr>
          <w:color w:val="171717"/>
          <w:spacing w:val="-13"/>
          <w:sz w:val="24"/>
        </w:rPr>
        <w:t xml:space="preserve"> </w:t>
      </w:r>
      <w:r>
        <w:rPr>
          <w:color w:val="171717"/>
          <w:spacing w:val="-3"/>
          <w:sz w:val="24"/>
        </w:rPr>
        <w:t>работы.</w:t>
      </w:r>
    </w:p>
    <w:p w:rsidR="00C11D7F" w:rsidRDefault="0019737F">
      <w:pPr>
        <w:pStyle w:val="a3"/>
        <w:spacing w:before="13"/>
        <w:ind w:right="878"/>
      </w:pPr>
      <w:r>
        <w:rPr>
          <w:color w:val="171717"/>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C11D7F" w:rsidRDefault="0019737F">
      <w:pPr>
        <w:pStyle w:val="a3"/>
        <w:spacing w:before="32"/>
        <w:ind w:left="1344" w:firstLine="0"/>
      </w:pPr>
      <w:r>
        <w:rPr>
          <w:color w:val="171717"/>
        </w:rPr>
        <w:t>Объём монологического высказывания - 7 - 8 фраз.</w:t>
      </w:r>
    </w:p>
    <w:p w:rsidR="00C11D7F" w:rsidRDefault="0019737F">
      <w:pPr>
        <w:pStyle w:val="Heading4"/>
        <w:spacing w:before="52"/>
        <w:jc w:val="left"/>
      </w:pPr>
      <w:r>
        <w:rPr>
          <w:color w:val="171717"/>
        </w:rPr>
        <w:t>Аудирование</w:t>
      </w:r>
    </w:p>
    <w:p w:rsidR="00C11D7F" w:rsidRDefault="0019737F">
      <w:pPr>
        <w:pStyle w:val="a3"/>
        <w:spacing w:before="12"/>
        <w:jc w:val="left"/>
      </w:pPr>
      <w:r>
        <w:rPr>
          <w:color w:val="171717"/>
        </w:rPr>
        <w:t>При непосредственном общении: понимание на слух речи учителя и одноклассников и вербальная/невербальная реакция на услышанное.</w:t>
      </w:r>
    </w:p>
    <w:p w:rsidR="00C11D7F" w:rsidRDefault="00C11D7F">
      <w:pPr>
        <w:pStyle w:val="a3"/>
        <w:spacing w:before="10"/>
        <w:ind w:left="0" w:firstLine="0"/>
        <w:jc w:val="left"/>
        <w:rPr>
          <w:sz w:val="29"/>
        </w:rPr>
      </w:pPr>
    </w:p>
    <w:p w:rsidR="00C11D7F" w:rsidRDefault="0019737F">
      <w:pPr>
        <w:pStyle w:val="a3"/>
        <w:spacing w:before="1"/>
        <w:ind w:right="879"/>
      </w:pPr>
      <w:r>
        <w:rPr>
          <w:color w:val="171717"/>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11D7F" w:rsidRDefault="0019737F">
      <w:pPr>
        <w:pStyle w:val="a3"/>
        <w:spacing w:before="4"/>
        <w:ind w:left="1344" w:firstLine="0"/>
      </w:pPr>
      <w:r>
        <w:rPr>
          <w:color w:val="171717"/>
        </w:rPr>
        <w:t>Аудирование с пониманием основного содержания текста предполагает умение</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83" w:firstLine="0"/>
      </w:pPr>
      <w:r>
        <w:rPr>
          <w:color w:val="171717"/>
        </w:rPr>
        <w:lastRenderedPageBreak/>
        <w:t>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C11D7F" w:rsidRDefault="0019737F">
      <w:pPr>
        <w:pStyle w:val="a3"/>
        <w:ind w:right="886"/>
      </w:pPr>
      <w:r>
        <w:rPr>
          <w:color w:val="171717"/>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11D7F" w:rsidRDefault="0019737F">
      <w:pPr>
        <w:pStyle w:val="a3"/>
        <w:ind w:right="875"/>
      </w:pPr>
      <w:r>
        <w:rPr>
          <w:color w:val="171717"/>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11D7F" w:rsidRDefault="0019737F">
      <w:pPr>
        <w:pStyle w:val="a3"/>
        <w:spacing w:before="32"/>
        <w:ind w:left="1344" w:firstLine="0"/>
      </w:pPr>
      <w:r>
        <w:rPr>
          <w:color w:val="171717"/>
        </w:rPr>
        <w:t>Время звучания текста/текстов для аудирования - до 1,5 минут.</w:t>
      </w:r>
    </w:p>
    <w:p w:rsidR="00C11D7F" w:rsidRDefault="0019737F">
      <w:pPr>
        <w:pStyle w:val="Heading4"/>
        <w:spacing w:before="53"/>
      </w:pPr>
      <w:r>
        <w:rPr>
          <w:color w:val="171717"/>
        </w:rPr>
        <w:t>Смысловое чтение</w:t>
      </w:r>
    </w:p>
    <w:p w:rsidR="00C11D7F" w:rsidRDefault="0019737F">
      <w:pPr>
        <w:pStyle w:val="a3"/>
        <w:spacing w:before="12"/>
        <w:ind w:right="877"/>
      </w:pPr>
      <w:r>
        <w:rPr>
          <w:color w:val="171717"/>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11D7F" w:rsidRDefault="0019737F">
      <w:pPr>
        <w:pStyle w:val="a3"/>
        <w:ind w:right="878"/>
      </w:pPr>
      <w:r>
        <w:rPr>
          <w:color w:val="171717"/>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C11D7F" w:rsidRDefault="0019737F">
      <w:pPr>
        <w:pStyle w:val="a3"/>
        <w:spacing w:line="242" w:lineRule="auto"/>
        <w:ind w:right="878"/>
      </w:pPr>
      <w:r>
        <w:rPr>
          <w:color w:val="171717"/>
        </w:rPr>
        <w:t>Чтение с пониманием запрашиваемой информации предполагает умения находить в прочитанном тексте и понимать запрашиваемую информацию.</w:t>
      </w:r>
    </w:p>
    <w:p w:rsidR="00C11D7F" w:rsidRDefault="0019737F">
      <w:pPr>
        <w:pStyle w:val="a3"/>
        <w:spacing w:before="3"/>
        <w:ind w:right="886"/>
      </w:pPr>
      <w:r>
        <w:rPr>
          <w:color w:val="171717"/>
        </w:rPr>
        <w:t xml:space="preserve">Чтение несплошных текстов (таблиц) и понимание представленной в них  </w:t>
      </w:r>
      <w:r>
        <w:rPr>
          <w:color w:val="171717"/>
          <w:spacing w:val="-3"/>
        </w:rPr>
        <w:t>информации.</w:t>
      </w:r>
    </w:p>
    <w:p w:rsidR="00C11D7F" w:rsidRDefault="0019737F">
      <w:pPr>
        <w:pStyle w:val="a3"/>
        <w:ind w:right="863"/>
      </w:pPr>
      <w:r>
        <w:rPr>
          <w:color w:val="171717"/>
        </w:rP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11D7F" w:rsidRDefault="0019737F">
      <w:pPr>
        <w:pStyle w:val="a3"/>
        <w:spacing w:before="33"/>
        <w:ind w:left="1344" w:firstLine="0"/>
      </w:pPr>
      <w:r>
        <w:rPr>
          <w:color w:val="171717"/>
        </w:rPr>
        <w:t>Объём текста/текстов для чтения - 250 - 300 слов.</w:t>
      </w:r>
    </w:p>
    <w:p w:rsidR="00C11D7F" w:rsidRDefault="0019737F">
      <w:pPr>
        <w:pStyle w:val="Heading4"/>
        <w:spacing w:before="44"/>
      </w:pPr>
      <w:r>
        <w:rPr>
          <w:color w:val="171717"/>
        </w:rPr>
        <w:t>Письменная речь</w:t>
      </w:r>
    </w:p>
    <w:p w:rsidR="00C11D7F" w:rsidRDefault="0019737F">
      <w:pPr>
        <w:pStyle w:val="a3"/>
        <w:spacing w:before="44"/>
        <w:ind w:left="1344" w:firstLine="0"/>
      </w:pPr>
      <w:r>
        <w:rPr>
          <w:color w:val="171717"/>
        </w:rPr>
        <w:t>Развитие умений письменной речи:</w:t>
      </w:r>
    </w:p>
    <w:p w:rsidR="00C11D7F" w:rsidRDefault="0019737F" w:rsidP="00AD4C7E">
      <w:pPr>
        <w:pStyle w:val="a5"/>
        <w:numPr>
          <w:ilvl w:val="0"/>
          <w:numId w:val="294"/>
        </w:numPr>
        <w:tabs>
          <w:tab w:val="left" w:pos="1509"/>
          <w:tab w:val="left" w:pos="3128"/>
          <w:tab w:val="left" w:pos="4093"/>
          <w:tab w:val="left" w:pos="4453"/>
          <w:tab w:val="left" w:pos="6273"/>
          <w:tab w:val="left" w:pos="6746"/>
          <w:tab w:val="left" w:pos="7486"/>
          <w:tab w:val="left" w:pos="8298"/>
        </w:tabs>
        <w:spacing w:before="12"/>
        <w:ind w:right="1191" w:firstLine="712"/>
        <w:jc w:val="left"/>
        <w:rPr>
          <w:color w:val="171717"/>
          <w:sz w:val="24"/>
        </w:rPr>
      </w:pPr>
      <w:r>
        <w:rPr>
          <w:color w:val="171717"/>
          <w:spacing w:val="-3"/>
          <w:sz w:val="24"/>
        </w:rPr>
        <w:t>списывание</w:t>
      </w:r>
      <w:r>
        <w:rPr>
          <w:color w:val="171717"/>
          <w:spacing w:val="-3"/>
          <w:sz w:val="24"/>
        </w:rPr>
        <w:tab/>
        <w:t>текста</w:t>
      </w:r>
      <w:r>
        <w:rPr>
          <w:color w:val="171717"/>
          <w:spacing w:val="-3"/>
          <w:sz w:val="24"/>
        </w:rPr>
        <w:tab/>
      </w:r>
      <w:r>
        <w:rPr>
          <w:color w:val="171717"/>
          <w:sz w:val="24"/>
        </w:rPr>
        <w:t>и</w:t>
      </w:r>
      <w:r>
        <w:rPr>
          <w:color w:val="171717"/>
          <w:sz w:val="24"/>
        </w:rPr>
        <w:tab/>
      </w:r>
      <w:r>
        <w:rPr>
          <w:color w:val="171717"/>
          <w:spacing w:val="-3"/>
          <w:sz w:val="24"/>
        </w:rPr>
        <w:t>выписывание</w:t>
      </w:r>
      <w:r>
        <w:rPr>
          <w:color w:val="171717"/>
          <w:spacing w:val="-3"/>
          <w:sz w:val="24"/>
        </w:rPr>
        <w:tab/>
      </w:r>
      <w:r>
        <w:rPr>
          <w:color w:val="171717"/>
          <w:spacing w:val="-5"/>
          <w:sz w:val="24"/>
        </w:rPr>
        <w:t>из</w:t>
      </w:r>
      <w:r>
        <w:rPr>
          <w:color w:val="171717"/>
          <w:spacing w:val="-5"/>
          <w:sz w:val="24"/>
        </w:rPr>
        <w:tab/>
      </w:r>
      <w:r>
        <w:rPr>
          <w:color w:val="171717"/>
          <w:spacing w:val="-3"/>
          <w:sz w:val="24"/>
        </w:rPr>
        <w:t>него</w:t>
      </w:r>
      <w:r>
        <w:rPr>
          <w:color w:val="171717"/>
          <w:spacing w:val="-3"/>
          <w:sz w:val="24"/>
        </w:rPr>
        <w:tab/>
        <w:t>слов,</w:t>
      </w:r>
      <w:r>
        <w:rPr>
          <w:color w:val="171717"/>
          <w:spacing w:val="-3"/>
          <w:sz w:val="24"/>
        </w:rPr>
        <w:tab/>
      </w:r>
      <w:r>
        <w:rPr>
          <w:color w:val="171717"/>
          <w:spacing w:val="-4"/>
          <w:sz w:val="24"/>
        </w:rPr>
        <w:t xml:space="preserve">словосочетаний, </w:t>
      </w:r>
      <w:r>
        <w:rPr>
          <w:color w:val="171717"/>
          <w:sz w:val="24"/>
        </w:rPr>
        <w:t>предложений в соответствии с решаемой коммуникативной</w:t>
      </w:r>
      <w:r>
        <w:rPr>
          <w:color w:val="171717"/>
          <w:spacing w:val="-8"/>
          <w:sz w:val="24"/>
        </w:rPr>
        <w:t xml:space="preserve"> </w:t>
      </w:r>
      <w:r>
        <w:rPr>
          <w:color w:val="171717"/>
          <w:sz w:val="24"/>
        </w:rPr>
        <w:t>задачей;</w:t>
      </w:r>
    </w:p>
    <w:p w:rsidR="00C11D7F" w:rsidRDefault="0019737F" w:rsidP="00AD4C7E">
      <w:pPr>
        <w:pStyle w:val="a5"/>
        <w:numPr>
          <w:ilvl w:val="0"/>
          <w:numId w:val="294"/>
        </w:numPr>
        <w:tabs>
          <w:tab w:val="left" w:pos="1509"/>
        </w:tabs>
        <w:ind w:right="2190" w:firstLine="712"/>
        <w:jc w:val="left"/>
        <w:rPr>
          <w:color w:val="171717"/>
          <w:sz w:val="24"/>
        </w:rPr>
      </w:pPr>
      <w:r>
        <w:rPr>
          <w:color w:val="171717"/>
          <w:sz w:val="24"/>
        </w:rPr>
        <w:t>заполнение анкет и формуляров: сообщение о себе основных сведений в соответствии с нормами, принятыми в англоговорящих</w:t>
      </w:r>
      <w:r>
        <w:rPr>
          <w:color w:val="171717"/>
          <w:spacing w:val="-3"/>
          <w:sz w:val="24"/>
        </w:rPr>
        <w:t xml:space="preserve"> </w:t>
      </w:r>
      <w:r>
        <w:rPr>
          <w:color w:val="171717"/>
          <w:sz w:val="24"/>
        </w:rPr>
        <w:t>странах;</w:t>
      </w:r>
    </w:p>
    <w:p w:rsidR="00C11D7F" w:rsidRDefault="0019737F" w:rsidP="00AD4C7E">
      <w:pPr>
        <w:pStyle w:val="a5"/>
        <w:numPr>
          <w:ilvl w:val="0"/>
          <w:numId w:val="294"/>
        </w:numPr>
        <w:tabs>
          <w:tab w:val="left" w:pos="1509"/>
          <w:tab w:val="left" w:pos="2992"/>
          <w:tab w:val="left" w:pos="4849"/>
          <w:tab w:val="left" w:pos="6413"/>
          <w:tab w:val="left" w:pos="7634"/>
          <w:tab w:val="left" w:pos="9126"/>
        </w:tabs>
        <w:spacing w:before="4"/>
        <w:ind w:right="1062" w:firstLine="712"/>
        <w:jc w:val="left"/>
        <w:rPr>
          <w:sz w:val="24"/>
        </w:rPr>
      </w:pPr>
      <w:r>
        <w:rPr>
          <w:color w:val="171717"/>
          <w:spacing w:val="-3"/>
          <w:sz w:val="24"/>
        </w:rPr>
        <w:t>написание</w:t>
      </w:r>
      <w:r>
        <w:rPr>
          <w:color w:val="171717"/>
          <w:spacing w:val="-3"/>
          <w:sz w:val="24"/>
        </w:rPr>
        <w:tab/>
        <w:t>электронного</w:t>
      </w:r>
      <w:r>
        <w:rPr>
          <w:color w:val="171717"/>
          <w:spacing w:val="-3"/>
          <w:sz w:val="24"/>
        </w:rPr>
        <w:tab/>
        <w:t>сообщения</w:t>
      </w:r>
      <w:r>
        <w:rPr>
          <w:color w:val="171717"/>
          <w:spacing w:val="-3"/>
          <w:sz w:val="24"/>
        </w:rPr>
        <w:tab/>
        <w:t>личного</w:t>
      </w:r>
      <w:r>
        <w:rPr>
          <w:color w:val="171717"/>
          <w:spacing w:val="-3"/>
          <w:sz w:val="24"/>
        </w:rPr>
        <w:tab/>
        <w:t>характера:</w:t>
      </w:r>
      <w:r>
        <w:rPr>
          <w:color w:val="171717"/>
          <w:spacing w:val="-3"/>
          <w:sz w:val="24"/>
        </w:rPr>
        <w:tab/>
      </w:r>
      <w:r>
        <w:rPr>
          <w:color w:val="171717"/>
          <w:spacing w:val="-5"/>
          <w:sz w:val="24"/>
        </w:rPr>
        <w:t xml:space="preserve">сообщать </w:t>
      </w:r>
      <w:r>
        <w:rPr>
          <w:color w:val="171717"/>
          <w:sz w:val="24"/>
        </w:rPr>
        <w:t>краткие</w:t>
      </w:r>
      <w:r>
        <w:rPr>
          <w:color w:val="171717"/>
          <w:spacing w:val="35"/>
          <w:sz w:val="24"/>
        </w:rPr>
        <w:t xml:space="preserve"> </w:t>
      </w:r>
      <w:r>
        <w:rPr>
          <w:color w:val="171717"/>
          <w:sz w:val="24"/>
        </w:rPr>
        <w:t>сведения</w:t>
      </w:r>
      <w:r>
        <w:rPr>
          <w:color w:val="171717"/>
          <w:spacing w:val="37"/>
          <w:sz w:val="24"/>
        </w:rPr>
        <w:t xml:space="preserve"> </w:t>
      </w:r>
      <w:r>
        <w:rPr>
          <w:color w:val="171717"/>
          <w:sz w:val="24"/>
        </w:rPr>
        <w:t>о</w:t>
      </w:r>
      <w:r>
        <w:rPr>
          <w:color w:val="171717"/>
          <w:spacing w:val="35"/>
          <w:sz w:val="24"/>
        </w:rPr>
        <w:t xml:space="preserve"> </w:t>
      </w:r>
      <w:r>
        <w:rPr>
          <w:color w:val="171717"/>
          <w:sz w:val="24"/>
        </w:rPr>
        <w:t>себе;</w:t>
      </w:r>
      <w:r>
        <w:rPr>
          <w:color w:val="171717"/>
          <w:spacing w:val="37"/>
          <w:sz w:val="24"/>
        </w:rPr>
        <w:t xml:space="preserve"> </w:t>
      </w:r>
      <w:r>
        <w:rPr>
          <w:color w:val="171717"/>
          <w:sz w:val="24"/>
        </w:rPr>
        <w:t>расспрашивать</w:t>
      </w:r>
      <w:r>
        <w:rPr>
          <w:color w:val="171717"/>
          <w:spacing w:val="35"/>
          <w:sz w:val="24"/>
        </w:rPr>
        <w:t xml:space="preserve"> </w:t>
      </w:r>
      <w:r>
        <w:rPr>
          <w:color w:val="171717"/>
          <w:sz w:val="24"/>
        </w:rPr>
        <w:t>друга/подругу</w:t>
      </w:r>
      <w:r>
        <w:rPr>
          <w:color w:val="171717"/>
          <w:spacing w:val="32"/>
          <w:sz w:val="24"/>
        </w:rPr>
        <w:t xml:space="preserve"> </w:t>
      </w:r>
      <w:r>
        <w:rPr>
          <w:color w:val="171717"/>
          <w:sz w:val="24"/>
        </w:rPr>
        <w:t>по</w:t>
      </w:r>
      <w:r>
        <w:rPr>
          <w:color w:val="171717"/>
          <w:spacing w:val="35"/>
          <w:sz w:val="24"/>
        </w:rPr>
        <w:t xml:space="preserve"> </w:t>
      </w:r>
      <w:r>
        <w:rPr>
          <w:color w:val="171717"/>
          <w:sz w:val="24"/>
        </w:rPr>
        <w:t>переписке</w:t>
      </w:r>
      <w:r>
        <w:rPr>
          <w:color w:val="171717"/>
          <w:spacing w:val="48"/>
          <w:sz w:val="24"/>
        </w:rPr>
        <w:t xml:space="preserve"> </w:t>
      </w:r>
      <w:r>
        <w:rPr>
          <w:color w:val="171717"/>
          <w:sz w:val="24"/>
        </w:rPr>
        <w:t>о</w:t>
      </w:r>
      <w:r>
        <w:rPr>
          <w:color w:val="171717"/>
          <w:spacing w:val="35"/>
          <w:sz w:val="24"/>
        </w:rPr>
        <w:t xml:space="preserve"> </w:t>
      </w:r>
      <w:r>
        <w:rPr>
          <w:color w:val="171717"/>
          <w:spacing w:val="-3"/>
          <w:sz w:val="24"/>
        </w:rPr>
        <w:t>его/её</w:t>
      </w:r>
    </w:p>
    <w:p w:rsidR="00C11D7F" w:rsidRDefault="0019737F">
      <w:pPr>
        <w:pStyle w:val="a3"/>
        <w:spacing w:before="68"/>
        <w:ind w:right="872" w:firstLine="0"/>
      </w:pPr>
      <w:r>
        <w:rPr>
          <w:color w:val="171717"/>
        </w:rPr>
        <w:t>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w:t>
      </w:r>
      <w:r>
        <w:rPr>
          <w:color w:val="171717"/>
          <w:spacing w:val="1"/>
        </w:rPr>
        <w:t xml:space="preserve"> </w:t>
      </w:r>
      <w:r>
        <w:rPr>
          <w:color w:val="171717"/>
        </w:rPr>
        <w:t>слов.</w:t>
      </w:r>
    </w:p>
    <w:p w:rsidR="00C11D7F" w:rsidRDefault="0019737F">
      <w:pPr>
        <w:pStyle w:val="Heading3"/>
        <w:spacing w:before="1"/>
      </w:pPr>
      <w:r>
        <w:rPr>
          <w:color w:val="171717"/>
        </w:rPr>
        <w:t>Языковые знания и умения</w:t>
      </w:r>
    </w:p>
    <w:p w:rsidR="00C11D7F" w:rsidRDefault="0019737F">
      <w:pPr>
        <w:pStyle w:val="Heading4"/>
        <w:spacing w:before="44"/>
      </w:pPr>
      <w:r>
        <w:rPr>
          <w:color w:val="171717"/>
        </w:rPr>
        <w:t>Фонетическая сторона речи</w:t>
      </w:r>
    </w:p>
    <w:p w:rsidR="00C11D7F" w:rsidRDefault="0019737F">
      <w:pPr>
        <w:pStyle w:val="a3"/>
        <w:spacing w:before="12"/>
        <w:ind w:right="866"/>
      </w:pPr>
      <w:r>
        <w:rPr>
          <w:color w:val="171717"/>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C11D7F" w:rsidRDefault="0019737F">
      <w:pPr>
        <w:pStyle w:val="a3"/>
        <w:ind w:right="887"/>
      </w:pPr>
      <w:r>
        <w:rPr>
          <w:color w:val="171717"/>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11D7F" w:rsidRDefault="0019737F">
      <w:pPr>
        <w:pStyle w:val="a3"/>
        <w:ind w:right="896"/>
      </w:pPr>
      <w:r>
        <w:rPr>
          <w:color w:val="171717"/>
        </w:rPr>
        <w:t>Тексты для чтения вслух: сообщение информационного характера, отрывок из статьи научно-популярного характера, рассказ, диалог (беседа).</w:t>
      </w:r>
    </w:p>
    <w:p w:rsidR="00C11D7F" w:rsidRDefault="0019737F">
      <w:pPr>
        <w:spacing w:before="4"/>
        <w:ind w:left="1344" w:right="3855"/>
        <w:rPr>
          <w:sz w:val="24"/>
        </w:rPr>
      </w:pPr>
      <w:r>
        <w:rPr>
          <w:color w:val="171717"/>
          <w:sz w:val="24"/>
        </w:rPr>
        <w:t xml:space="preserve">Объём текста для чтения вслух - до 95 слов. </w:t>
      </w:r>
      <w:r>
        <w:rPr>
          <w:b/>
          <w:i/>
          <w:color w:val="171717"/>
          <w:sz w:val="24"/>
        </w:rPr>
        <w:t xml:space="preserve">Графика, орфография и пунктуация </w:t>
      </w:r>
      <w:r>
        <w:rPr>
          <w:color w:val="171717"/>
          <w:sz w:val="24"/>
        </w:rPr>
        <w:t>Правильное написание изученных слов.</w:t>
      </w:r>
    </w:p>
    <w:p w:rsidR="00C11D7F" w:rsidRDefault="00C11D7F">
      <w:pPr>
        <w:rPr>
          <w:sz w:val="24"/>
        </w:rPr>
        <w:sectPr w:rsidR="00C11D7F">
          <w:pgSz w:w="11920" w:h="16840"/>
          <w:pgMar w:top="980" w:right="260" w:bottom="400" w:left="500" w:header="0" w:footer="152" w:gutter="0"/>
          <w:cols w:space="720"/>
        </w:sectPr>
      </w:pPr>
    </w:p>
    <w:p w:rsidR="00C11D7F" w:rsidRDefault="0019737F">
      <w:pPr>
        <w:pStyle w:val="a3"/>
        <w:spacing w:before="60"/>
        <w:ind w:right="886"/>
      </w:pPr>
      <w:r>
        <w:rPr>
          <w:color w:val="171717"/>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11D7F" w:rsidRDefault="0019737F">
      <w:pPr>
        <w:pStyle w:val="a3"/>
        <w:ind w:right="883"/>
      </w:pPr>
      <w:r>
        <w:rPr>
          <w:color w:val="171717"/>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11D7F" w:rsidRDefault="0019737F">
      <w:pPr>
        <w:pStyle w:val="Heading4"/>
      </w:pPr>
      <w:r>
        <w:rPr>
          <w:color w:val="171717"/>
        </w:rPr>
        <w:t>Лексическая сторона речи</w:t>
      </w:r>
    </w:p>
    <w:p w:rsidR="00C11D7F" w:rsidRDefault="0019737F">
      <w:pPr>
        <w:pStyle w:val="a3"/>
        <w:spacing w:before="12"/>
        <w:ind w:right="875"/>
      </w:pPr>
      <w:r>
        <w:rPr>
          <w:color w:val="171717"/>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w:t>
      </w:r>
      <w:r>
        <w:rPr>
          <w:color w:val="171717"/>
          <w:spacing w:val="-14"/>
        </w:rPr>
        <w:t xml:space="preserve"> </w:t>
      </w:r>
      <w:r>
        <w:rPr>
          <w:color w:val="171717"/>
        </w:rPr>
        <w:t>сочетаемости.</w:t>
      </w:r>
    </w:p>
    <w:p w:rsidR="00C11D7F" w:rsidRDefault="0019737F">
      <w:pPr>
        <w:pStyle w:val="a3"/>
        <w:spacing w:before="1"/>
        <w:ind w:right="889"/>
      </w:pPr>
      <w:r>
        <w:rPr>
          <w:color w:val="171717"/>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11D7F" w:rsidRDefault="0019737F">
      <w:pPr>
        <w:pStyle w:val="a3"/>
        <w:ind w:right="873"/>
      </w:pPr>
      <w:r>
        <w:rPr>
          <w:color w:val="171717"/>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w:t>
      </w:r>
      <w:r>
        <w:rPr>
          <w:color w:val="171717"/>
          <w:spacing w:val="-11"/>
        </w:rPr>
        <w:t xml:space="preserve"> </w:t>
      </w:r>
      <w:r>
        <w:rPr>
          <w:color w:val="171717"/>
        </w:rPr>
        <w:t>минимума).</w:t>
      </w:r>
    </w:p>
    <w:p w:rsidR="00C11D7F" w:rsidRDefault="0019737F">
      <w:pPr>
        <w:pStyle w:val="a3"/>
        <w:spacing w:before="32"/>
        <w:ind w:left="1344" w:firstLine="0"/>
      </w:pPr>
      <w:r>
        <w:rPr>
          <w:color w:val="171717"/>
        </w:rPr>
        <w:t>Основные способы словообразования: аффиксация:</w:t>
      </w:r>
    </w:p>
    <w:p w:rsidR="00C11D7F" w:rsidRDefault="0019737F" w:rsidP="00AD4C7E">
      <w:pPr>
        <w:pStyle w:val="a5"/>
        <w:numPr>
          <w:ilvl w:val="0"/>
          <w:numId w:val="294"/>
        </w:numPr>
        <w:tabs>
          <w:tab w:val="left" w:pos="1509"/>
        </w:tabs>
        <w:spacing w:before="13"/>
        <w:ind w:left="1508"/>
        <w:rPr>
          <w:color w:val="171717"/>
          <w:sz w:val="24"/>
        </w:rPr>
      </w:pPr>
      <w:r>
        <w:rPr>
          <w:color w:val="171717"/>
          <w:sz w:val="24"/>
        </w:rPr>
        <w:t>образование имён существительных при помощи суффикса -ing</w:t>
      </w:r>
      <w:r>
        <w:rPr>
          <w:color w:val="171717"/>
          <w:spacing w:val="40"/>
          <w:sz w:val="24"/>
        </w:rPr>
        <w:t xml:space="preserve"> </w:t>
      </w:r>
      <w:r>
        <w:rPr>
          <w:color w:val="171717"/>
          <w:spacing w:val="-3"/>
          <w:sz w:val="24"/>
        </w:rPr>
        <w:t>(reading);</w:t>
      </w:r>
    </w:p>
    <w:p w:rsidR="00C11D7F" w:rsidRDefault="0019737F" w:rsidP="00AD4C7E">
      <w:pPr>
        <w:pStyle w:val="a5"/>
        <w:numPr>
          <w:ilvl w:val="0"/>
          <w:numId w:val="294"/>
        </w:numPr>
        <w:tabs>
          <w:tab w:val="left" w:pos="1509"/>
        </w:tabs>
        <w:ind w:right="870" w:firstLine="712"/>
        <w:rPr>
          <w:color w:val="171717"/>
          <w:sz w:val="24"/>
        </w:rPr>
      </w:pPr>
      <w:r>
        <w:rPr>
          <w:color w:val="171717"/>
          <w:sz w:val="24"/>
        </w:rPr>
        <w:t>образование имён прилагательных при помощи суффиксов -al (typical), - ing (amazing), -less (useless), -ive (impressive).</w:t>
      </w:r>
    </w:p>
    <w:p w:rsidR="00C11D7F" w:rsidRDefault="0019737F">
      <w:pPr>
        <w:pStyle w:val="a3"/>
        <w:ind w:left="1344" w:firstLine="0"/>
      </w:pPr>
      <w:r>
        <w:rPr>
          <w:color w:val="171717"/>
        </w:rPr>
        <w:t>Синонимы. Антонимы. Интернациональные слова.</w:t>
      </w:r>
    </w:p>
    <w:p w:rsidR="00C11D7F" w:rsidRDefault="0019737F">
      <w:pPr>
        <w:pStyle w:val="Heading4"/>
        <w:spacing w:before="36"/>
      </w:pPr>
      <w:r>
        <w:rPr>
          <w:color w:val="171717"/>
        </w:rPr>
        <w:t>Грамматическая сторона речи</w:t>
      </w:r>
    </w:p>
    <w:p w:rsidR="00C11D7F" w:rsidRDefault="0019737F">
      <w:pPr>
        <w:pStyle w:val="a3"/>
        <w:spacing w:before="12" w:line="242" w:lineRule="auto"/>
        <w:ind w:right="887"/>
      </w:pPr>
      <w:r>
        <w:rPr>
          <w:color w:val="171717"/>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11D7F" w:rsidRDefault="0019737F">
      <w:pPr>
        <w:pStyle w:val="a3"/>
        <w:ind w:right="872"/>
      </w:pPr>
      <w:r>
        <w:rPr>
          <w:color w:val="171717"/>
        </w:rPr>
        <w:t xml:space="preserve">Сложноподчинённые предложения с </w:t>
      </w:r>
      <w:r>
        <w:t xml:space="preserve">придаточными определительными </w:t>
      </w:r>
      <w:r>
        <w:rPr>
          <w:color w:val="171717"/>
        </w:rPr>
        <w:t>с союзными словами who, which, that.</w:t>
      </w:r>
    </w:p>
    <w:p w:rsidR="00C11D7F" w:rsidRDefault="0019737F">
      <w:pPr>
        <w:pStyle w:val="a3"/>
        <w:spacing w:before="1" w:line="268" w:lineRule="auto"/>
        <w:ind w:left="1344" w:right="1396" w:firstLine="0"/>
        <w:jc w:val="left"/>
      </w:pPr>
      <w:r>
        <w:rPr>
          <w:color w:val="171717"/>
        </w:rPr>
        <w:t xml:space="preserve">Сложноподчинённые предложения </w:t>
      </w:r>
      <w:r>
        <w:t xml:space="preserve">с придаточными времени </w:t>
      </w:r>
      <w:r>
        <w:rPr>
          <w:color w:val="171717"/>
        </w:rPr>
        <w:t>с союзами for, since. Предложения с конструкциями as … as, not so … as.</w:t>
      </w:r>
    </w:p>
    <w:p w:rsidR="00C11D7F" w:rsidRDefault="0019737F">
      <w:pPr>
        <w:pStyle w:val="a3"/>
        <w:tabs>
          <w:tab w:val="left" w:pos="2116"/>
          <w:tab w:val="left" w:pos="3064"/>
          <w:tab w:val="left" w:pos="5373"/>
          <w:tab w:val="left" w:pos="7318"/>
          <w:tab w:val="left" w:pos="8618"/>
        </w:tabs>
        <w:spacing w:line="254" w:lineRule="exact"/>
        <w:ind w:left="1344" w:firstLine="0"/>
        <w:jc w:val="left"/>
      </w:pPr>
      <w:r>
        <w:rPr>
          <w:color w:val="171717"/>
          <w:spacing w:val="-3"/>
        </w:rPr>
        <w:t>Все</w:t>
      </w:r>
      <w:r>
        <w:rPr>
          <w:color w:val="171717"/>
          <w:spacing w:val="-3"/>
        </w:rPr>
        <w:tab/>
      </w:r>
      <w:r>
        <w:rPr>
          <w:color w:val="171717"/>
          <w:spacing w:val="-4"/>
        </w:rPr>
        <w:t>типы</w:t>
      </w:r>
      <w:r>
        <w:rPr>
          <w:color w:val="171717"/>
          <w:spacing w:val="-4"/>
        </w:rPr>
        <w:tab/>
      </w:r>
      <w:r>
        <w:rPr>
          <w:color w:val="171717"/>
          <w:spacing w:val="-3"/>
        </w:rPr>
        <w:t>вопросительных</w:t>
      </w:r>
      <w:r>
        <w:rPr>
          <w:color w:val="171717"/>
          <w:spacing w:val="-3"/>
        </w:rPr>
        <w:tab/>
        <w:t>предложений</w:t>
      </w:r>
      <w:r>
        <w:rPr>
          <w:color w:val="171717"/>
          <w:spacing w:val="-3"/>
        </w:rPr>
        <w:tab/>
        <w:t>(общий,</w:t>
      </w:r>
      <w:r>
        <w:rPr>
          <w:color w:val="171717"/>
          <w:spacing w:val="-3"/>
        </w:rPr>
        <w:tab/>
        <w:t>специальный,</w:t>
      </w:r>
    </w:p>
    <w:p w:rsidR="00C11D7F" w:rsidRDefault="0019737F">
      <w:pPr>
        <w:pStyle w:val="a3"/>
        <w:ind w:firstLine="0"/>
        <w:jc w:val="left"/>
      </w:pPr>
      <w:r>
        <w:rPr>
          <w:color w:val="171717"/>
        </w:rPr>
        <w:t>альтернативный, разделительный вопросы) в Present/Past Continuous Tense.</w:t>
      </w:r>
    </w:p>
    <w:p w:rsidR="00C11D7F" w:rsidRDefault="0019737F">
      <w:pPr>
        <w:pStyle w:val="a3"/>
        <w:tabs>
          <w:tab w:val="left" w:pos="2688"/>
          <w:tab w:val="left" w:pos="3152"/>
          <w:tab w:val="left" w:pos="5469"/>
          <w:tab w:val="left" w:pos="6706"/>
          <w:tab w:val="left" w:pos="9038"/>
          <w:tab w:val="left" w:pos="10135"/>
        </w:tabs>
        <w:ind w:right="901"/>
        <w:jc w:val="left"/>
      </w:pPr>
      <w:r>
        <w:rPr>
          <w:color w:val="171717"/>
        </w:rPr>
        <w:t>Глаголы</w:t>
      </w:r>
      <w:r>
        <w:rPr>
          <w:color w:val="171717"/>
        </w:rPr>
        <w:tab/>
        <w:t>в</w:t>
      </w:r>
      <w:r>
        <w:rPr>
          <w:color w:val="171717"/>
        </w:rPr>
        <w:tab/>
      </w:r>
      <w:r>
        <w:rPr>
          <w:color w:val="171717"/>
          <w:spacing w:val="-3"/>
        </w:rPr>
        <w:t>видо-временных</w:t>
      </w:r>
      <w:r>
        <w:rPr>
          <w:color w:val="171717"/>
          <w:spacing w:val="-3"/>
        </w:rPr>
        <w:tab/>
        <w:t>формах</w:t>
      </w:r>
      <w:r>
        <w:rPr>
          <w:color w:val="171717"/>
          <w:spacing w:val="-3"/>
        </w:rPr>
        <w:tab/>
        <w:t>действительного</w:t>
      </w:r>
      <w:r>
        <w:rPr>
          <w:color w:val="171717"/>
          <w:spacing w:val="-3"/>
        </w:rPr>
        <w:tab/>
        <w:t>залога</w:t>
      </w:r>
      <w:r>
        <w:rPr>
          <w:color w:val="171717"/>
          <w:spacing w:val="-3"/>
        </w:rPr>
        <w:tab/>
      </w:r>
      <w:r>
        <w:rPr>
          <w:color w:val="171717"/>
          <w:spacing w:val="-18"/>
        </w:rPr>
        <w:t xml:space="preserve">в </w:t>
      </w:r>
      <w:r>
        <w:rPr>
          <w:color w:val="171717"/>
        </w:rPr>
        <w:t>изъявительном наклонении в Present/Past Continuous</w:t>
      </w:r>
      <w:r>
        <w:rPr>
          <w:color w:val="171717"/>
          <w:spacing w:val="-6"/>
        </w:rPr>
        <w:t xml:space="preserve"> </w:t>
      </w:r>
      <w:r>
        <w:rPr>
          <w:color w:val="171717"/>
        </w:rPr>
        <w:t>Tense.</w:t>
      </w:r>
    </w:p>
    <w:p w:rsidR="00C11D7F" w:rsidRDefault="0019737F">
      <w:pPr>
        <w:pStyle w:val="a3"/>
        <w:spacing w:line="268" w:lineRule="auto"/>
        <w:ind w:left="1344" w:right="891" w:firstLine="0"/>
        <w:jc w:val="left"/>
      </w:pPr>
      <w:r>
        <w:rPr>
          <w:color w:val="171717"/>
        </w:rPr>
        <w:t>Модальные</w:t>
      </w:r>
      <w:r w:rsidRPr="00906386">
        <w:rPr>
          <w:color w:val="171717"/>
          <w:lang w:val="en-US"/>
        </w:rPr>
        <w:t xml:space="preserve"> </w:t>
      </w:r>
      <w:r>
        <w:rPr>
          <w:color w:val="171717"/>
        </w:rPr>
        <w:t>глаголы</w:t>
      </w:r>
      <w:r w:rsidRPr="00906386">
        <w:rPr>
          <w:color w:val="171717"/>
          <w:lang w:val="en-US"/>
        </w:rPr>
        <w:t xml:space="preserve"> </w:t>
      </w:r>
      <w:r>
        <w:rPr>
          <w:color w:val="171717"/>
        </w:rPr>
        <w:t>и</w:t>
      </w:r>
      <w:r w:rsidRPr="00906386">
        <w:rPr>
          <w:color w:val="171717"/>
          <w:lang w:val="en-US"/>
        </w:rPr>
        <w:t xml:space="preserve"> </w:t>
      </w:r>
      <w:r>
        <w:rPr>
          <w:color w:val="171717"/>
        </w:rPr>
        <w:t>их</w:t>
      </w:r>
      <w:r w:rsidRPr="00906386">
        <w:rPr>
          <w:color w:val="171717"/>
          <w:lang w:val="en-US"/>
        </w:rPr>
        <w:t xml:space="preserve"> </w:t>
      </w:r>
      <w:r>
        <w:rPr>
          <w:color w:val="171717"/>
        </w:rPr>
        <w:t>эквиваленты</w:t>
      </w:r>
      <w:r w:rsidRPr="00906386">
        <w:rPr>
          <w:color w:val="171717"/>
          <w:lang w:val="en-US"/>
        </w:rPr>
        <w:t xml:space="preserve"> (can/be able to, must/ have to, may, should, need). </w:t>
      </w:r>
      <w:r>
        <w:rPr>
          <w:color w:val="171717"/>
        </w:rPr>
        <w:t>Слова, выражающие количество (little/a little, few/a few).</w:t>
      </w:r>
    </w:p>
    <w:p w:rsidR="00C11D7F" w:rsidRDefault="0019737F">
      <w:pPr>
        <w:pStyle w:val="a3"/>
        <w:spacing w:line="254" w:lineRule="exact"/>
        <w:ind w:left="1344" w:firstLine="0"/>
        <w:jc w:val="left"/>
      </w:pPr>
      <w:r>
        <w:rPr>
          <w:color w:val="171717"/>
        </w:rPr>
        <w:t>Возвратные, неопределённые местоимения (some, any) и их производные (somebody,</w:t>
      </w:r>
    </w:p>
    <w:p w:rsidR="00C11D7F" w:rsidRDefault="0019737F">
      <w:pPr>
        <w:pStyle w:val="a3"/>
        <w:ind w:firstLine="0"/>
        <w:jc w:val="left"/>
      </w:pPr>
      <w:r>
        <w:rPr>
          <w:color w:val="171717"/>
        </w:rPr>
        <w:t>anybody; something, anything, etc.) every и производные (everybody, everything, etc.) в повествовательных (ут вердительных и отрицательных) и вопросительных предложе ниях.</w:t>
      </w:r>
    </w:p>
    <w:p w:rsidR="00C11D7F" w:rsidRDefault="0019737F">
      <w:pPr>
        <w:pStyle w:val="a3"/>
        <w:spacing w:before="33"/>
        <w:ind w:left="1344" w:firstLine="0"/>
        <w:jc w:val="left"/>
      </w:pPr>
      <w:r>
        <w:rPr>
          <w:color w:val="171717"/>
        </w:rPr>
        <w:t>Числительные для обозначения дат и больших чисел (100 - 1000).</w:t>
      </w:r>
    </w:p>
    <w:p w:rsidR="00C11D7F" w:rsidRDefault="0019737F">
      <w:pPr>
        <w:pStyle w:val="Heading3"/>
      </w:pPr>
      <w:r>
        <w:rPr>
          <w:color w:val="171717"/>
        </w:rPr>
        <w:t>Социокультурные знания и умения</w:t>
      </w:r>
    </w:p>
    <w:p w:rsidR="00C11D7F" w:rsidRDefault="0019737F">
      <w:pPr>
        <w:pStyle w:val="a3"/>
        <w:spacing w:before="12"/>
        <w:ind w:right="874"/>
      </w:pPr>
      <w:r>
        <w:rPr>
          <w:color w:val="171717"/>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т.ч. «Дома», «В магазине»).</w:t>
      </w:r>
    </w:p>
    <w:p w:rsidR="00C11D7F" w:rsidRDefault="0019737F">
      <w:pPr>
        <w:pStyle w:val="a3"/>
        <w:ind w:right="885"/>
      </w:pPr>
      <w:r>
        <w:rPr>
          <w:color w:val="171717"/>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11D7F" w:rsidRDefault="0019737F">
      <w:pPr>
        <w:pStyle w:val="a3"/>
        <w:spacing w:before="1"/>
        <w:ind w:right="878"/>
      </w:pPr>
      <w:r>
        <w:rPr>
          <w:color w:val="171717"/>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w:t>
      </w:r>
      <w:r>
        <w:rPr>
          <w:color w:val="171717"/>
          <w:spacing w:val="48"/>
        </w:rPr>
        <w:t xml:space="preserve"> </w:t>
      </w:r>
      <w:r>
        <w:rPr>
          <w:color w:val="171717"/>
        </w:rPr>
        <w:t>выдающимися</w:t>
      </w:r>
    </w:p>
    <w:p w:rsidR="00C11D7F" w:rsidRDefault="00C11D7F">
      <w:pPr>
        <w:sectPr w:rsidR="00C11D7F">
          <w:pgSz w:w="11920" w:h="16840"/>
          <w:pgMar w:top="980" w:right="260" w:bottom="400" w:left="500" w:header="0" w:footer="152" w:gutter="0"/>
          <w:cols w:space="720"/>
        </w:sectPr>
      </w:pPr>
    </w:p>
    <w:p w:rsidR="00C11D7F" w:rsidRDefault="0019737F">
      <w:pPr>
        <w:pStyle w:val="a3"/>
        <w:spacing w:before="60"/>
        <w:ind w:right="883" w:firstLine="0"/>
      </w:pPr>
      <w:r>
        <w:rPr>
          <w:color w:val="171717"/>
        </w:rPr>
        <w:lastRenderedPageBreak/>
        <w:t>людьми); с доступными в языковом отношении образцами детской поэзии и прозы на английском языке.</w:t>
      </w:r>
    </w:p>
    <w:p w:rsidR="00C11D7F" w:rsidRDefault="0019737F">
      <w:pPr>
        <w:pStyle w:val="a3"/>
        <w:ind w:right="885"/>
      </w:pPr>
      <w:r>
        <w:rPr>
          <w:color w:val="171717"/>
        </w:rPr>
        <w:t xml:space="preserve">Развитие умений: писать свои имя и фамилию, а также имена и фамилии своих родственников и друзей на английском языке; правильно оформлять свой адрес </w:t>
      </w:r>
      <w:r>
        <w:rPr>
          <w:color w:val="171717"/>
          <w:spacing w:val="-3"/>
        </w:rPr>
        <w:t xml:space="preserve">на </w:t>
      </w:r>
      <w:r>
        <w:rPr>
          <w:color w:val="171717"/>
        </w:rPr>
        <w:t xml:space="preserve">английском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w:t>
      </w:r>
      <w:r>
        <w:rPr>
          <w:color w:val="171717"/>
          <w:spacing w:val="-4"/>
        </w:rPr>
        <w:t xml:space="preserve">(основные </w:t>
      </w:r>
      <w:r>
        <w:rPr>
          <w:color w:val="171717"/>
        </w:rPr>
        <w:t>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w:t>
      </w:r>
      <w:r>
        <w:rPr>
          <w:color w:val="171717"/>
          <w:spacing w:val="-1"/>
        </w:rPr>
        <w:t xml:space="preserve"> </w:t>
      </w:r>
      <w:r>
        <w:rPr>
          <w:color w:val="171717"/>
        </w:rPr>
        <w:t>поэтах).</w:t>
      </w:r>
    </w:p>
    <w:p w:rsidR="00C11D7F" w:rsidRDefault="0019737F">
      <w:pPr>
        <w:pStyle w:val="Heading3"/>
        <w:spacing w:before="5"/>
      </w:pPr>
      <w:r>
        <w:rPr>
          <w:color w:val="171717"/>
        </w:rPr>
        <w:t>Компенсаторные умения</w:t>
      </w:r>
    </w:p>
    <w:p w:rsidR="00C11D7F" w:rsidRDefault="0019737F">
      <w:pPr>
        <w:pStyle w:val="a3"/>
        <w:ind w:left="1344" w:firstLine="0"/>
      </w:pPr>
      <w:r>
        <w:rPr>
          <w:color w:val="171717"/>
        </w:rPr>
        <w:t>Использование при чтении и аудировании языковой догадки, в т.ч. контекстуальной.</w:t>
      </w:r>
    </w:p>
    <w:p w:rsidR="00C11D7F" w:rsidRDefault="0019737F">
      <w:pPr>
        <w:pStyle w:val="a3"/>
        <w:ind w:right="878"/>
      </w:pPr>
      <w:r>
        <w:rPr>
          <w:color w:val="171717"/>
        </w:rPr>
        <w:t>Использование в качестве опоры при порождении собственных высказываний ключевых слов, плана.</w:t>
      </w:r>
    </w:p>
    <w:p w:rsidR="00C11D7F" w:rsidRDefault="0019737F">
      <w:pPr>
        <w:pStyle w:val="a3"/>
        <w:ind w:right="883"/>
      </w:pPr>
      <w:r>
        <w:rPr>
          <w:color w:val="171717"/>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11D7F" w:rsidRDefault="0019737F">
      <w:pPr>
        <w:pStyle w:val="a3"/>
        <w:spacing w:before="1"/>
        <w:ind w:right="886"/>
      </w:pPr>
      <w:r>
        <w:rPr>
          <w:color w:val="171717"/>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C11D7F" w:rsidRDefault="00102213" w:rsidP="00102213">
      <w:pPr>
        <w:pStyle w:val="Heading3"/>
        <w:tabs>
          <w:tab w:val="left" w:pos="5053"/>
          <w:tab w:val="left" w:pos="5054"/>
        </w:tabs>
        <w:spacing w:line="320" w:lineRule="exact"/>
        <w:ind w:left="400"/>
      </w:pPr>
      <w:r>
        <w:rPr>
          <w:color w:val="171717"/>
        </w:rPr>
        <w:t xml:space="preserve">                                                                         7 </w:t>
      </w:r>
      <w:r w:rsidR="0019737F">
        <w:rPr>
          <w:color w:val="171717"/>
        </w:rPr>
        <w:t>КЛАСС</w:t>
      </w:r>
    </w:p>
    <w:p w:rsidR="00C11D7F" w:rsidRDefault="0019737F">
      <w:pPr>
        <w:spacing w:before="3"/>
        <w:ind w:left="1344"/>
        <w:jc w:val="both"/>
        <w:rPr>
          <w:b/>
          <w:sz w:val="24"/>
        </w:rPr>
      </w:pPr>
      <w:r>
        <w:rPr>
          <w:b/>
          <w:color w:val="171717"/>
          <w:sz w:val="24"/>
        </w:rPr>
        <w:t>Коммуникативные умения</w:t>
      </w:r>
    </w:p>
    <w:p w:rsidR="00C11D7F" w:rsidRDefault="0019737F">
      <w:pPr>
        <w:pStyle w:val="a3"/>
        <w:spacing w:line="242" w:lineRule="auto"/>
        <w:ind w:right="869"/>
      </w:pPr>
      <w:r>
        <w:rPr>
          <w:color w:val="17171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11D7F" w:rsidRDefault="0019737F">
      <w:pPr>
        <w:pStyle w:val="a3"/>
        <w:spacing w:before="28"/>
        <w:ind w:left="1344" w:firstLine="0"/>
      </w:pPr>
      <w:r>
        <w:rPr>
          <w:color w:val="171717"/>
        </w:rPr>
        <w:t>Взаимоотношения в семье и с друзьями. Семейные праздники.</w:t>
      </w:r>
    </w:p>
    <w:p w:rsidR="00C11D7F" w:rsidRDefault="0019737F">
      <w:pPr>
        <w:pStyle w:val="a3"/>
        <w:spacing w:before="44"/>
        <w:ind w:firstLine="0"/>
      </w:pPr>
      <w:r>
        <w:rPr>
          <w:color w:val="171717"/>
        </w:rPr>
        <w:t>Обязанности по дому.</w:t>
      </w:r>
    </w:p>
    <w:p w:rsidR="00C11D7F" w:rsidRDefault="0019737F">
      <w:pPr>
        <w:pStyle w:val="a3"/>
        <w:spacing w:before="48"/>
        <w:ind w:left="1344" w:firstLine="0"/>
      </w:pPr>
      <w:r>
        <w:rPr>
          <w:color w:val="171717"/>
        </w:rPr>
        <w:t>Внешность и характер человека/литературного персонажа.</w:t>
      </w:r>
    </w:p>
    <w:p w:rsidR="00C11D7F" w:rsidRDefault="0019737F">
      <w:pPr>
        <w:pStyle w:val="a3"/>
        <w:spacing w:before="12"/>
        <w:ind w:right="894"/>
      </w:pPr>
      <w:r>
        <w:rPr>
          <w:color w:val="171717"/>
        </w:rPr>
        <w:t>Досуг и увлечения/хобби современного подростка (чтение, кино, театр, музей, спорт, музыка).</w:t>
      </w:r>
    </w:p>
    <w:p w:rsidR="00C11D7F" w:rsidRDefault="0019737F">
      <w:pPr>
        <w:pStyle w:val="a3"/>
        <w:spacing w:before="1" w:line="268" w:lineRule="auto"/>
        <w:ind w:left="1344" w:right="1148" w:firstLine="0"/>
        <w:jc w:val="left"/>
      </w:pPr>
      <w:r>
        <w:rPr>
          <w:color w:val="171717"/>
        </w:rPr>
        <w:t>Здоровый образ жизни: режим труда и отдыха, фитнес, сбалансированное питание. Покупки: одежда, обувь и продукты питания.</w:t>
      </w:r>
    </w:p>
    <w:p w:rsidR="00C11D7F" w:rsidRDefault="0019737F">
      <w:pPr>
        <w:pStyle w:val="a3"/>
        <w:spacing w:line="254" w:lineRule="exact"/>
        <w:ind w:left="1344" w:firstLine="0"/>
        <w:jc w:val="left"/>
      </w:pPr>
      <w:r>
        <w:rPr>
          <w:color w:val="171717"/>
        </w:rPr>
        <w:t>Школа, школьная жизнь, школьная форма, изучаемые предметы, любимый предмет,</w:t>
      </w:r>
    </w:p>
    <w:p w:rsidR="00C11D7F" w:rsidRDefault="0019737F">
      <w:pPr>
        <w:pStyle w:val="a3"/>
        <w:spacing w:line="242" w:lineRule="auto"/>
        <w:ind w:right="891" w:firstLine="0"/>
        <w:jc w:val="left"/>
      </w:pPr>
      <w:r>
        <w:rPr>
          <w:color w:val="171717"/>
        </w:rPr>
        <w:t>правила поведения в школе, посещение школьной библиотеки/ресурсного центра. Переписка с за рубежными сверстниками.</w:t>
      </w:r>
    </w:p>
    <w:p w:rsidR="00C11D7F" w:rsidRDefault="0019737F">
      <w:pPr>
        <w:pStyle w:val="a3"/>
        <w:spacing w:before="3"/>
        <w:ind w:right="1148"/>
        <w:jc w:val="left"/>
      </w:pPr>
      <w:r>
        <w:rPr>
          <w:color w:val="171717"/>
        </w:rPr>
        <w:t>Каникулы в различное время года. Виды отдыха. Путешествия по России и зарубежным странам.</w:t>
      </w:r>
    </w:p>
    <w:p w:rsidR="00C11D7F" w:rsidRDefault="0019737F">
      <w:pPr>
        <w:pStyle w:val="a3"/>
        <w:spacing w:before="32"/>
        <w:ind w:left="1344" w:firstLine="0"/>
        <w:jc w:val="left"/>
      </w:pPr>
      <w:r>
        <w:rPr>
          <w:color w:val="171717"/>
        </w:rPr>
        <w:t>Природа: дикие и домашние животные. Климат, погода.</w:t>
      </w:r>
    </w:p>
    <w:p w:rsidR="00C11D7F" w:rsidRDefault="0019737F">
      <w:pPr>
        <w:pStyle w:val="a3"/>
        <w:spacing w:before="12"/>
        <w:ind w:left="1344" w:firstLine="0"/>
        <w:jc w:val="left"/>
      </w:pPr>
      <w:r>
        <w:rPr>
          <w:color w:val="171717"/>
        </w:rPr>
        <w:t>Жизнь в городе и сельской местности. Описание родного города/села.</w:t>
      </w:r>
    </w:p>
    <w:p w:rsidR="00C11D7F" w:rsidRDefault="0019737F">
      <w:pPr>
        <w:pStyle w:val="a3"/>
        <w:spacing w:before="32"/>
        <w:ind w:firstLine="0"/>
        <w:jc w:val="left"/>
      </w:pPr>
      <w:r>
        <w:rPr>
          <w:color w:val="171717"/>
        </w:rPr>
        <w:t>Транспорт.</w:t>
      </w:r>
    </w:p>
    <w:p w:rsidR="00C11D7F" w:rsidRDefault="0019737F">
      <w:pPr>
        <w:pStyle w:val="a3"/>
        <w:spacing w:before="48"/>
        <w:ind w:left="1344" w:firstLine="0"/>
      </w:pPr>
      <w:r>
        <w:rPr>
          <w:color w:val="171717"/>
        </w:rPr>
        <w:t>Средства массовой информации (телевидение, журналы, Интернет).</w:t>
      </w:r>
    </w:p>
    <w:p w:rsidR="00C11D7F" w:rsidRDefault="0019737F">
      <w:pPr>
        <w:pStyle w:val="a3"/>
        <w:spacing w:before="12"/>
        <w:ind w:right="885"/>
      </w:pPr>
      <w:r>
        <w:rPr>
          <w:color w:val="171717"/>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11D7F" w:rsidRDefault="0019737F">
      <w:pPr>
        <w:pStyle w:val="a3"/>
        <w:ind w:right="893"/>
      </w:pPr>
      <w:r>
        <w:rPr>
          <w:color w:val="171717"/>
        </w:rPr>
        <w:t>Выдающиеся люди родной страны и страны/стран изучаемого языка: учёные, писатели, поэты, спортсмены.</w:t>
      </w:r>
    </w:p>
    <w:p w:rsidR="00C11D7F" w:rsidRDefault="0019737F">
      <w:pPr>
        <w:pStyle w:val="Heading4"/>
        <w:jc w:val="left"/>
      </w:pPr>
      <w:r>
        <w:rPr>
          <w:color w:val="171717"/>
        </w:rPr>
        <w:t>Говорение</w:t>
      </w:r>
    </w:p>
    <w:p w:rsidR="00C11D7F" w:rsidRDefault="0019737F">
      <w:pPr>
        <w:pStyle w:val="a3"/>
        <w:spacing w:before="12"/>
        <w:ind w:right="872"/>
      </w:pPr>
      <w:r>
        <w:rPr>
          <w:color w:val="171717"/>
        </w:rPr>
        <w:t xml:space="preserve">Развитие коммуникативных умений </w:t>
      </w:r>
      <w:r>
        <w:rPr>
          <w:b/>
          <w:i/>
          <w:color w:val="171717"/>
        </w:rPr>
        <w:t>диалогической речи</w:t>
      </w:r>
      <w:r>
        <w:rPr>
          <w:color w:val="171717"/>
        </w:rPr>
        <w:t xml:space="preserve">,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r>
        <w:rPr>
          <w:i/>
          <w:color w:val="171717"/>
        </w:rPr>
        <w:t xml:space="preserve">диалог этикетного характера: </w:t>
      </w:r>
      <w:r>
        <w:rPr>
          <w:color w:val="171717"/>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11D7F" w:rsidRDefault="0019737F">
      <w:pPr>
        <w:spacing w:before="5"/>
        <w:ind w:left="1344"/>
        <w:jc w:val="both"/>
        <w:rPr>
          <w:sz w:val="24"/>
        </w:rPr>
      </w:pPr>
      <w:r>
        <w:rPr>
          <w:i/>
          <w:color w:val="171717"/>
          <w:sz w:val="24"/>
        </w:rPr>
        <w:t xml:space="preserve">диалог </w:t>
      </w:r>
      <w:r>
        <w:rPr>
          <w:color w:val="171717"/>
          <w:sz w:val="24"/>
        </w:rPr>
        <w:t xml:space="preserve">- </w:t>
      </w:r>
      <w:r>
        <w:rPr>
          <w:i/>
          <w:color w:val="171717"/>
          <w:sz w:val="24"/>
        </w:rPr>
        <w:t xml:space="preserve">побуждение к действию: </w:t>
      </w:r>
      <w:r>
        <w:rPr>
          <w:color w:val="171717"/>
          <w:sz w:val="24"/>
        </w:rPr>
        <w:t>обращаться с просьбой, вежливо соглашаться/не</w:t>
      </w:r>
    </w:p>
    <w:p w:rsidR="00C11D7F" w:rsidRDefault="00C11D7F">
      <w:pPr>
        <w:jc w:val="both"/>
        <w:rPr>
          <w:sz w:val="24"/>
        </w:rPr>
        <w:sectPr w:rsidR="00C11D7F">
          <w:pgSz w:w="11920" w:h="16840"/>
          <w:pgMar w:top="980" w:right="260" w:bottom="380" w:left="500" w:header="0" w:footer="152" w:gutter="0"/>
          <w:cols w:space="720"/>
        </w:sectPr>
      </w:pPr>
    </w:p>
    <w:p w:rsidR="00C11D7F" w:rsidRDefault="0019737F">
      <w:pPr>
        <w:pStyle w:val="a3"/>
        <w:spacing w:before="60"/>
        <w:ind w:right="883" w:firstLine="0"/>
      </w:pPr>
      <w:r>
        <w:rPr>
          <w:color w:val="171717"/>
        </w:rPr>
        <w:lastRenderedPageBreak/>
        <w:t>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11D7F" w:rsidRDefault="0019737F">
      <w:pPr>
        <w:pStyle w:val="a3"/>
        <w:ind w:right="881"/>
      </w:pPr>
      <w:r>
        <w:rPr>
          <w:i/>
          <w:color w:val="171717"/>
        </w:rPr>
        <w:t xml:space="preserve">диалог - расспрос: </w:t>
      </w:r>
      <w:r>
        <w:rPr>
          <w:color w:val="171717"/>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11D7F" w:rsidRDefault="0019737F">
      <w:pPr>
        <w:pStyle w:val="a3"/>
        <w:ind w:right="876"/>
      </w:pPr>
      <w:r>
        <w:rPr>
          <w:color w:val="171717"/>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C11D7F" w:rsidRDefault="0019737F">
      <w:pPr>
        <w:pStyle w:val="a3"/>
        <w:spacing w:before="1"/>
        <w:ind w:left="1344" w:right="2210" w:firstLine="0"/>
      </w:pPr>
      <w:r>
        <w:rPr>
          <w:color w:val="171717"/>
        </w:rPr>
        <w:t xml:space="preserve">Объём диалога - до 6 реплик со стороны каждого собеседника. Развитие коммуникативных умений </w:t>
      </w:r>
      <w:r>
        <w:rPr>
          <w:b/>
          <w:i/>
          <w:color w:val="171717"/>
        </w:rPr>
        <w:t>монологической речи</w:t>
      </w:r>
      <w:r>
        <w:rPr>
          <w:color w:val="171717"/>
        </w:rPr>
        <w:t>:</w:t>
      </w:r>
    </w:p>
    <w:p w:rsidR="00C11D7F" w:rsidRDefault="0019737F">
      <w:pPr>
        <w:pStyle w:val="a3"/>
        <w:ind w:right="891"/>
      </w:pPr>
      <w:r>
        <w:rPr>
          <w:color w:val="171717"/>
        </w:rPr>
        <w:t>6 создание устных связных монологических высказываний с использованием основных коммуникативных типов речи:</w:t>
      </w:r>
    </w:p>
    <w:p w:rsidR="00C11D7F" w:rsidRDefault="0019737F" w:rsidP="00AD4C7E">
      <w:pPr>
        <w:pStyle w:val="a5"/>
        <w:numPr>
          <w:ilvl w:val="1"/>
          <w:numId w:val="295"/>
        </w:numPr>
        <w:tabs>
          <w:tab w:val="left" w:pos="1509"/>
        </w:tabs>
        <w:ind w:right="883" w:firstLine="712"/>
        <w:rPr>
          <w:sz w:val="24"/>
        </w:rPr>
      </w:pPr>
      <w:r>
        <w:rPr>
          <w:color w:val="171717"/>
          <w:sz w:val="24"/>
        </w:rPr>
        <w:t xml:space="preserve">описание (предмета, местности, внешности и одежды человека), в т.ч. характеристика (черты характера реального человека или литературного </w:t>
      </w:r>
      <w:r>
        <w:rPr>
          <w:color w:val="171717"/>
          <w:spacing w:val="-3"/>
          <w:sz w:val="24"/>
        </w:rPr>
        <w:t>персонажа);</w:t>
      </w:r>
    </w:p>
    <w:p w:rsidR="00C11D7F" w:rsidRDefault="0019737F" w:rsidP="00AD4C7E">
      <w:pPr>
        <w:pStyle w:val="a5"/>
        <w:numPr>
          <w:ilvl w:val="1"/>
          <w:numId w:val="295"/>
        </w:numPr>
        <w:tabs>
          <w:tab w:val="left" w:pos="1509"/>
        </w:tabs>
        <w:spacing w:before="32"/>
        <w:ind w:left="1508"/>
        <w:rPr>
          <w:sz w:val="24"/>
        </w:rPr>
      </w:pPr>
      <w:r>
        <w:rPr>
          <w:color w:val="171717"/>
          <w:spacing w:val="-3"/>
          <w:sz w:val="24"/>
        </w:rPr>
        <w:t>повествование/сообщение;</w:t>
      </w:r>
    </w:p>
    <w:p w:rsidR="00C11D7F" w:rsidRDefault="0019737F" w:rsidP="00AD4C7E">
      <w:pPr>
        <w:pStyle w:val="a5"/>
        <w:numPr>
          <w:ilvl w:val="1"/>
          <w:numId w:val="295"/>
        </w:numPr>
        <w:tabs>
          <w:tab w:val="left" w:pos="1509"/>
        </w:tabs>
        <w:spacing w:before="12"/>
        <w:ind w:left="1508"/>
        <w:rPr>
          <w:sz w:val="24"/>
        </w:rPr>
      </w:pPr>
      <w:r>
        <w:rPr>
          <w:color w:val="171717"/>
          <w:sz w:val="24"/>
        </w:rPr>
        <w:t>изложение (пересказ) основного содержания прочитанного/ прослушанного</w:t>
      </w:r>
      <w:r>
        <w:rPr>
          <w:color w:val="171717"/>
          <w:spacing w:val="-5"/>
          <w:sz w:val="24"/>
        </w:rPr>
        <w:t xml:space="preserve"> </w:t>
      </w:r>
      <w:r>
        <w:rPr>
          <w:color w:val="171717"/>
          <w:sz w:val="24"/>
        </w:rPr>
        <w:t>текста;</w:t>
      </w:r>
    </w:p>
    <w:p w:rsidR="00C11D7F" w:rsidRDefault="0019737F" w:rsidP="00AD4C7E">
      <w:pPr>
        <w:pStyle w:val="a5"/>
        <w:numPr>
          <w:ilvl w:val="1"/>
          <w:numId w:val="295"/>
        </w:numPr>
        <w:tabs>
          <w:tab w:val="left" w:pos="1509"/>
        </w:tabs>
        <w:spacing w:before="33"/>
        <w:ind w:left="1508"/>
        <w:rPr>
          <w:sz w:val="24"/>
        </w:rPr>
      </w:pPr>
      <w:r>
        <w:rPr>
          <w:color w:val="171717"/>
          <w:sz w:val="24"/>
        </w:rPr>
        <w:t>краткое</w:t>
      </w:r>
      <w:r>
        <w:rPr>
          <w:color w:val="171717"/>
          <w:spacing w:val="-12"/>
          <w:sz w:val="24"/>
        </w:rPr>
        <w:t xml:space="preserve"> </w:t>
      </w:r>
      <w:r>
        <w:rPr>
          <w:color w:val="171717"/>
          <w:sz w:val="24"/>
        </w:rPr>
        <w:t>изложение</w:t>
      </w:r>
      <w:r>
        <w:rPr>
          <w:color w:val="171717"/>
          <w:spacing w:val="-10"/>
          <w:sz w:val="24"/>
        </w:rPr>
        <w:t xml:space="preserve"> </w:t>
      </w:r>
      <w:r>
        <w:rPr>
          <w:color w:val="171717"/>
          <w:sz w:val="24"/>
        </w:rPr>
        <w:t>результатов</w:t>
      </w:r>
      <w:r>
        <w:rPr>
          <w:color w:val="171717"/>
          <w:spacing w:val="-13"/>
          <w:sz w:val="24"/>
        </w:rPr>
        <w:t xml:space="preserve"> </w:t>
      </w:r>
      <w:r>
        <w:rPr>
          <w:color w:val="171717"/>
          <w:sz w:val="24"/>
        </w:rPr>
        <w:t>выполненной</w:t>
      </w:r>
      <w:r>
        <w:rPr>
          <w:color w:val="171717"/>
          <w:spacing w:val="-13"/>
          <w:sz w:val="24"/>
        </w:rPr>
        <w:t xml:space="preserve"> </w:t>
      </w:r>
      <w:r>
        <w:rPr>
          <w:color w:val="171717"/>
          <w:sz w:val="24"/>
        </w:rPr>
        <w:t>проектной</w:t>
      </w:r>
      <w:r>
        <w:rPr>
          <w:color w:val="171717"/>
          <w:spacing w:val="-13"/>
          <w:sz w:val="24"/>
        </w:rPr>
        <w:t xml:space="preserve"> </w:t>
      </w:r>
      <w:r>
        <w:rPr>
          <w:color w:val="171717"/>
          <w:spacing w:val="-3"/>
          <w:sz w:val="24"/>
        </w:rPr>
        <w:t>работы.</w:t>
      </w:r>
    </w:p>
    <w:p w:rsidR="00C11D7F" w:rsidRDefault="0019737F">
      <w:pPr>
        <w:pStyle w:val="a3"/>
        <w:spacing w:before="20"/>
        <w:ind w:right="874"/>
      </w:pPr>
      <w:r>
        <w:rPr>
          <w:color w:val="171717"/>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C11D7F" w:rsidRDefault="0019737F">
      <w:pPr>
        <w:pStyle w:val="a3"/>
        <w:spacing w:before="32"/>
        <w:ind w:left="1344" w:firstLine="0"/>
      </w:pPr>
      <w:r>
        <w:rPr>
          <w:color w:val="171717"/>
        </w:rPr>
        <w:t>Объём монологического высказывания - 8 - 9 фраз.</w:t>
      </w:r>
    </w:p>
    <w:p w:rsidR="00C11D7F" w:rsidRDefault="0019737F">
      <w:pPr>
        <w:pStyle w:val="Heading4"/>
        <w:spacing w:before="48"/>
        <w:jc w:val="left"/>
      </w:pPr>
      <w:r>
        <w:rPr>
          <w:color w:val="171717"/>
        </w:rPr>
        <w:t>Аудирование</w:t>
      </w:r>
    </w:p>
    <w:p w:rsidR="00C11D7F" w:rsidRDefault="0019737F">
      <w:pPr>
        <w:pStyle w:val="a3"/>
        <w:spacing w:before="12"/>
        <w:ind w:right="1000"/>
        <w:jc w:val="left"/>
      </w:pPr>
      <w:r>
        <w:rPr>
          <w:color w:val="171717"/>
        </w:rPr>
        <w:t>При непосредственном общении: понимание на слух речи учителя и одноклассников  и вербальная/невербальная реакция на</w:t>
      </w:r>
      <w:r>
        <w:rPr>
          <w:color w:val="171717"/>
          <w:spacing w:val="-4"/>
        </w:rPr>
        <w:t xml:space="preserve"> </w:t>
      </w:r>
      <w:r>
        <w:rPr>
          <w:color w:val="171717"/>
        </w:rPr>
        <w:t>услышанное.</w:t>
      </w:r>
    </w:p>
    <w:p w:rsidR="00C11D7F" w:rsidRDefault="0019737F">
      <w:pPr>
        <w:pStyle w:val="a3"/>
        <w:ind w:right="883"/>
      </w:pPr>
      <w:r>
        <w:rPr>
          <w:color w:val="171717"/>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11D7F" w:rsidRDefault="0019737F">
      <w:pPr>
        <w:pStyle w:val="a3"/>
        <w:ind w:right="885"/>
      </w:pPr>
      <w:r>
        <w:rPr>
          <w:color w:val="171717"/>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w:t>
      </w:r>
      <w:r>
        <w:rPr>
          <w:color w:val="171717"/>
          <w:spacing w:val="-3"/>
        </w:rPr>
        <w:t xml:space="preserve">не </w:t>
      </w:r>
      <w:r>
        <w:rPr>
          <w:color w:val="171717"/>
        </w:rPr>
        <w:t>существенные для понимания основного содержания.</w:t>
      </w:r>
    </w:p>
    <w:p w:rsidR="00C11D7F" w:rsidRDefault="0019737F">
      <w:pPr>
        <w:pStyle w:val="a3"/>
        <w:spacing w:before="1" w:line="242" w:lineRule="auto"/>
        <w:ind w:right="880"/>
      </w:pPr>
      <w:r>
        <w:rPr>
          <w:color w:val="171717"/>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11D7F" w:rsidRDefault="0019737F">
      <w:pPr>
        <w:pStyle w:val="a3"/>
        <w:ind w:right="893"/>
      </w:pPr>
      <w:r>
        <w:rPr>
          <w:color w:val="171717"/>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11D7F" w:rsidRDefault="0019737F">
      <w:pPr>
        <w:pStyle w:val="a3"/>
        <w:spacing w:before="28"/>
        <w:ind w:left="1344" w:firstLine="0"/>
      </w:pPr>
      <w:r>
        <w:rPr>
          <w:color w:val="171717"/>
        </w:rPr>
        <w:t>Время звучания текста/текстов для аудирования - до 1,5 минут.</w:t>
      </w:r>
    </w:p>
    <w:p w:rsidR="00C11D7F" w:rsidRDefault="0019737F">
      <w:pPr>
        <w:pStyle w:val="Heading4"/>
        <w:spacing w:before="44"/>
      </w:pPr>
      <w:r>
        <w:rPr>
          <w:color w:val="171717"/>
        </w:rPr>
        <w:t>Смысловое чтение</w:t>
      </w:r>
    </w:p>
    <w:p w:rsidR="00C11D7F" w:rsidRDefault="0019737F">
      <w:pPr>
        <w:pStyle w:val="a3"/>
        <w:spacing w:before="12"/>
        <w:ind w:right="876"/>
      </w:pPr>
      <w:r>
        <w:rPr>
          <w:color w:val="171717"/>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C11D7F" w:rsidRDefault="0019737F">
      <w:pPr>
        <w:pStyle w:val="a3"/>
        <w:ind w:right="881"/>
      </w:pPr>
      <w:r>
        <w:rPr>
          <w:color w:val="171717"/>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w:t>
      </w:r>
      <w:r>
        <w:rPr>
          <w:color w:val="171717"/>
          <w:spacing w:val="-2"/>
        </w:rPr>
        <w:t xml:space="preserve"> </w:t>
      </w:r>
      <w:r>
        <w:rPr>
          <w:color w:val="171717"/>
        </w:rPr>
        <w:t>слова.</w:t>
      </w:r>
    </w:p>
    <w:p w:rsidR="00C11D7F" w:rsidRDefault="0019737F">
      <w:pPr>
        <w:pStyle w:val="a3"/>
        <w:spacing w:before="1"/>
        <w:ind w:right="868"/>
      </w:pPr>
      <w:r>
        <w:rPr>
          <w:color w:val="171717"/>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95"/>
      </w:pPr>
      <w:r>
        <w:rPr>
          <w:color w:val="171717"/>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C11D7F" w:rsidRDefault="0019737F">
      <w:pPr>
        <w:pStyle w:val="a3"/>
        <w:ind w:right="889"/>
      </w:pPr>
      <w:r>
        <w:rPr>
          <w:color w:val="171717"/>
        </w:rPr>
        <w:t>Чтение несплошных текстов (таблиц, диаграмм) и понимание представленной в них информации.</w:t>
      </w:r>
    </w:p>
    <w:p w:rsidR="00C11D7F" w:rsidRDefault="0019737F">
      <w:pPr>
        <w:pStyle w:val="a3"/>
        <w:ind w:right="875"/>
      </w:pPr>
      <w:r>
        <w:rPr>
          <w:color w:val="171717"/>
        </w:rPr>
        <w:t>Тексты для чтения: интервью; диалог (беседа); отрывок из художественного произведения, в т.ч. рассказа; отрывок из статьи научно- 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w:t>
      </w:r>
      <w:r>
        <w:rPr>
          <w:color w:val="171717"/>
          <w:spacing w:val="-24"/>
        </w:rPr>
        <w:t xml:space="preserve"> </w:t>
      </w:r>
      <w:r>
        <w:rPr>
          <w:color w:val="171717"/>
        </w:rPr>
        <w:t>диаграмма).</w:t>
      </w:r>
    </w:p>
    <w:p w:rsidR="00C11D7F" w:rsidRDefault="0019737F">
      <w:pPr>
        <w:pStyle w:val="a3"/>
        <w:spacing w:before="1"/>
        <w:ind w:left="1344" w:firstLine="0"/>
      </w:pPr>
      <w:r>
        <w:rPr>
          <w:color w:val="171717"/>
        </w:rPr>
        <w:t>Объём текста/текстов для чтения - до 350 слов.</w:t>
      </w:r>
    </w:p>
    <w:p w:rsidR="00C11D7F" w:rsidRDefault="0019737F">
      <w:pPr>
        <w:pStyle w:val="Heading4"/>
        <w:spacing w:before="36"/>
      </w:pPr>
      <w:r>
        <w:rPr>
          <w:color w:val="171717"/>
        </w:rPr>
        <w:t>Письменная речь</w:t>
      </w:r>
    </w:p>
    <w:p w:rsidR="00C11D7F" w:rsidRDefault="0019737F">
      <w:pPr>
        <w:pStyle w:val="a3"/>
        <w:spacing w:before="12"/>
        <w:ind w:right="872"/>
      </w:pPr>
      <w:r>
        <w:rPr>
          <w:color w:val="171717"/>
        </w:rPr>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C11D7F" w:rsidRDefault="0019737F">
      <w:pPr>
        <w:pStyle w:val="a3"/>
        <w:ind w:right="886" w:firstLine="784"/>
      </w:pPr>
      <w:r>
        <w:rPr>
          <w:color w:val="171717"/>
        </w:rPr>
        <w:t>Объём письма - до 90 слов;создание небольшого письменного высказывания  с опорой на образец, план,</w:t>
      </w:r>
      <w:r>
        <w:rPr>
          <w:color w:val="171717"/>
          <w:spacing w:val="-4"/>
        </w:rPr>
        <w:t xml:space="preserve"> </w:t>
      </w:r>
      <w:r>
        <w:rPr>
          <w:color w:val="171717"/>
        </w:rPr>
        <w:t>таблицу.</w:t>
      </w:r>
    </w:p>
    <w:p w:rsidR="00C11D7F" w:rsidRDefault="0019737F">
      <w:pPr>
        <w:pStyle w:val="a3"/>
        <w:spacing w:before="32"/>
        <w:ind w:left="1344" w:firstLine="0"/>
      </w:pPr>
      <w:r>
        <w:rPr>
          <w:color w:val="171717"/>
        </w:rPr>
        <w:t>Объём письменного высказывания - до 90 слов.</w:t>
      </w:r>
    </w:p>
    <w:p w:rsidR="00C11D7F" w:rsidRDefault="0019737F">
      <w:pPr>
        <w:pStyle w:val="Heading3"/>
      </w:pPr>
      <w:r>
        <w:rPr>
          <w:color w:val="171717"/>
        </w:rPr>
        <w:t>Языковые знания и умения</w:t>
      </w:r>
    </w:p>
    <w:p w:rsidR="00C11D7F" w:rsidRDefault="0019737F">
      <w:pPr>
        <w:pStyle w:val="Heading4"/>
        <w:spacing w:before="40"/>
      </w:pPr>
      <w:r>
        <w:rPr>
          <w:color w:val="171717"/>
        </w:rPr>
        <w:t>Фонетическая сторона речи</w:t>
      </w:r>
    </w:p>
    <w:p w:rsidR="00C11D7F" w:rsidRDefault="0019737F">
      <w:pPr>
        <w:pStyle w:val="a3"/>
        <w:spacing w:before="12"/>
        <w:ind w:right="866"/>
      </w:pPr>
      <w:r>
        <w:rPr>
          <w:color w:val="171717"/>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C11D7F" w:rsidRDefault="0019737F">
      <w:pPr>
        <w:pStyle w:val="a3"/>
        <w:ind w:right="876"/>
      </w:pPr>
      <w:r>
        <w:rPr>
          <w:color w:val="171717"/>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11D7F" w:rsidRDefault="0019737F">
      <w:pPr>
        <w:pStyle w:val="a3"/>
        <w:spacing w:before="1"/>
        <w:ind w:right="887"/>
      </w:pPr>
      <w:r>
        <w:rPr>
          <w:color w:val="171717"/>
        </w:rPr>
        <w:t>Тексты для чтения вслух: диалог (беседа), рассказ, сообщение информационного характера, отрывок из статьи научно-популярного характера.</w:t>
      </w:r>
    </w:p>
    <w:p w:rsidR="00C11D7F" w:rsidRDefault="0019737F">
      <w:pPr>
        <w:pStyle w:val="a3"/>
        <w:spacing w:before="32"/>
        <w:ind w:left="1344" w:firstLine="0"/>
      </w:pPr>
      <w:r>
        <w:rPr>
          <w:color w:val="171717"/>
        </w:rPr>
        <w:t>Объём текста для чтения вслух - до 100 слов.</w:t>
      </w:r>
    </w:p>
    <w:p w:rsidR="00C11D7F" w:rsidRDefault="0019737F">
      <w:pPr>
        <w:pStyle w:val="Heading4"/>
        <w:spacing w:before="0"/>
      </w:pPr>
      <w:r>
        <w:rPr>
          <w:color w:val="171717"/>
        </w:rPr>
        <w:t>Графика, орфография и пунктуация</w:t>
      </w:r>
    </w:p>
    <w:p w:rsidR="00C11D7F" w:rsidRDefault="0019737F">
      <w:pPr>
        <w:pStyle w:val="a3"/>
        <w:spacing w:before="40"/>
        <w:ind w:left="1344" w:firstLine="0"/>
      </w:pPr>
      <w:r>
        <w:rPr>
          <w:color w:val="171717"/>
        </w:rPr>
        <w:t>Правильное написание изученных слов.</w:t>
      </w:r>
    </w:p>
    <w:p w:rsidR="00C11D7F" w:rsidRDefault="0019737F">
      <w:pPr>
        <w:pStyle w:val="a3"/>
        <w:spacing w:before="13"/>
        <w:ind w:right="887"/>
      </w:pPr>
      <w:r>
        <w:rPr>
          <w:color w:val="171717"/>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11D7F" w:rsidRDefault="0019737F">
      <w:pPr>
        <w:pStyle w:val="a3"/>
        <w:ind w:right="879"/>
      </w:pPr>
      <w:r>
        <w:rPr>
          <w:color w:val="171717"/>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11D7F" w:rsidRDefault="0019737F">
      <w:pPr>
        <w:pStyle w:val="Heading4"/>
        <w:spacing w:before="0"/>
      </w:pPr>
      <w:r>
        <w:rPr>
          <w:color w:val="171717"/>
        </w:rPr>
        <w:t>Лексическая сторона речи</w:t>
      </w:r>
    </w:p>
    <w:p w:rsidR="00C11D7F" w:rsidRDefault="0019737F">
      <w:pPr>
        <w:pStyle w:val="a3"/>
        <w:spacing w:before="12"/>
        <w:ind w:right="875"/>
      </w:pPr>
      <w:r>
        <w:rPr>
          <w:color w:val="171717"/>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w:t>
      </w:r>
      <w:r>
        <w:rPr>
          <w:color w:val="171717"/>
          <w:spacing w:val="-14"/>
        </w:rPr>
        <w:t xml:space="preserve"> </w:t>
      </w:r>
      <w:r>
        <w:rPr>
          <w:color w:val="171717"/>
        </w:rPr>
        <w:t>сочетаемости.</w:t>
      </w:r>
    </w:p>
    <w:p w:rsidR="00C11D7F" w:rsidRDefault="0019737F">
      <w:pPr>
        <w:pStyle w:val="a3"/>
        <w:spacing w:before="1"/>
        <w:ind w:right="879"/>
      </w:pPr>
      <w:r>
        <w:rPr>
          <w:color w:val="171717"/>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11D7F" w:rsidRDefault="0019737F">
      <w:pPr>
        <w:pStyle w:val="a3"/>
        <w:ind w:left="1344" w:firstLine="0"/>
      </w:pPr>
      <w:r>
        <w:rPr>
          <w:color w:val="171717"/>
        </w:rPr>
        <w:t>Объём - 900 лексических единиц для продуктивного использования (включая 750</w:t>
      </w:r>
    </w:p>
    <w:p w:rsidR="00C11D7F" w:rsidRDefault="00C11D7F">
      <w:pPr>
        <w:sectPr w:rsidR="00C11D7F">
          <w:pgSz w:w="11920" w:h="16840"/>
          <w:pgMar w:top="980" w:right="260" w:bottom="360" w:left="500" w:header="0" w:footer="152" w:gutter="0"/>
          <w:cols w:space="720"/>
        </w:sectPr>
      </w:pPr>
    </w:p>
    <w:p w:rsidR="00C11D7F" w:rsidRDefault="0019737F">
      <w:pPr>
        <w:pStyle w:val="a3"/>
        <w:spacing w:before="60"/>
        <w:ind w:right="879" w:firstLine="0"/>
      </w:pPr>
      <w:r>
        <w:rPr>
          <w:color w:val="171717"/>
        </w:rPr>
        <w:lastRenderedPageBreak/>
        <w:t>лексических единиц, изученных ранее) и 1000 лексических единиц для рецептивного усвоения (включая 900 лексических единиц продуктивного мини мума).</w:t>
      </w:r>
    </w:p>
    <w:p w:rsidR="00C11D7F" w:rsidRDefault="0019737F">
      <w:pPr>
        <w:pStyle w:val="a3"/>
        <w:spacing w:before="32"/>
        <w:ind w:left="1344" w:firstLine="0"/>
      </w:pPr>
      <w:r>
        <w:rPr>
          <w:color w:val="171717"/>
        </w:rPr>
        <w:t>Основные способы словообразования:</w:t>
      </w:r>
    </w:p>
    <w:p w:rsidR="00C11D7F" w:rsidRDefault="0019737F">
      <w:pPr>
        <w:pStyle w:val="a3"/>
        <w:spacing w:before="12"/>
        <w:ind w:left="1344" w:firstLine="0"/>
      </w:pPr>
      <w:r>
        <w:rPr>
          <w:color w:val="171717"/>
        </w:rPr>
        <w:t>а) аффиксация:</w:t>
      </w:r>
    </w:p>
    <w:p w:rsidR="00C11D7F" w:rsidRDefault="0019737F" w:rsidP="00AD4C7E">
      <w:pPr>
        <w:pStyle w:val="a5"/>
        <w:numPr>
          <w:ilvl w:val="1"/>
          <w:numId w:val="295"/>
        </w:numPr>
        <w:tabs>
          <w:tab w:val="left" w:pos="1509"/>
        </w:tabs>
        <w:spacing w:before="4"/>
        <w:ind w:right="871" w:firstLine="712"/>
        <w:rPr>
          <w:sz w:val="24"/>
        </w:rPr>
      </w:pPr>
      <w:r>
        <w:rPr>
          <w:color w:val="171717"/>
          <w:sz w:val="24"/>
        </w:rPr>
        <w:t>образование имён существительных при помощи префикса un- (unreality) и при помощи суффиксов: -ment (development), -ness (darkness);</w:t>
      </w:r>
    </w:p>
    <w:p w:rsidR="00C11D7F" w:rsidRDefault="0019737F" w:rsidP="00AD4C7E">
      <w:pPr>
        <w:pStyle w:val="a5"/>
        <w:numPr>
          <w:ilvl w:val="1"/>
          <w:numId w:val="295"/>
        </w:numPr>
        <w:tabs>
          <w:tab w:val="left" w:pos="1509"/>
        </w:tabs>
        <w:spacing w:before="100"/>
        <w:ind w:left="1508"/>
        <w:rPr>
          <w:sz w:val="24"/>
        </w:rPr>
      </w:pPr>
      <w:r>
        <w:rPr>
          <w:color w:val="171717"/>
          <w:sz w:val="24"/>
        </w:rPr>
        <w:t>образование имён прилагательных при помощи суффиксов -ly</w:t>
      </w:r>
      <w:r>
        <w:rPr>
          <w:color w:val="171717"/>
          <w:spacing w:val="17"/>
          <w:sz w:val="24"/>
        </w:rPr>
        <w:t xml:space="preserve"> </w:t>
      </w:r>
      <w:r>
        <w:rPr>
          <w:color w:val="171717"/>
          <w:spacing w:val="-3"/>
          <w:sz w:val="24"/>
        </w:rPr>
        <w:t>(friendly),</w:t>
      </w:r>
    </w:p>
    <w:p w:rsidR="00C11D7F" w:rsidRDefault="0019737F">
      <w:pPr>
        <w:pStyle w:val="a3"/>
        <w:spacing w:before="49"/>
        <w:ind w:firstLine="0"/>
      </w:pPr>
      <w:r>
        <w:rPr>
          <w:color w:val="171717"/>
        </w:rPr>
        <w:t>-ous (famous), -y (busy);</w:t>
      </w:r>
    </w:p>
    <w:p w:rsidR="00C11D7F" w:rsidRDefault="0019737F" w:rsidP="00AD4C7E">
      <w:pPr>
        <w:pStyle w:val="a5"/>
        <w:numPr>
          <w:ilvl w:val="1"/>
          <w:numId w:val="295"/>
        </w:numPr>
        <w:tabs>
          <w:tab w:val="left" w:pos="1509"/>
        </w:tabs>
        <w:spacing w:before="44"/>
        <w:ind w:left="1508"/>
        <w:rPr>
          <w:sz w:val="24"/>
        </w:rPr>
      </w:pPr>
      <w:r>
        <w:rPr>
          <w:color w:val="171717"/>
          <w:sz w:val="24"/>
        </w:rPr>
        <w:t>образование имён прилагательных и наречий при помощи префиксов</w:t>
      </w:r>
      <w:r>
        <w:rPr>
          <w:color w:val="171717"/>
          <w:spacing w:val="-15"/>
          <w:sz w:val="24"/>
        </w:rPr>
        <w:t xml:space="preserve"> </w:t>
      </w:r>
      <w:r>
        <w:rPr>
          <w:color w:val="171717"/>
          <w:spacing w:val="-3"/>
          <w:sz w:val="24"/>
        </w:rPr>
        <w:t>in-</w:t>
      </w:r>
    </w:p>
    <w:p w:rsidR="00C11D7F" w:rsidRPr="00906386" w:rsidRDefault="0019737F">
      <w:pPr>
        <w:pStyle w:val="a3"/>
        <w:spacing w:before="12" w:line="242" w:lineRule="auto"/>
        <w:ind w:left="1344" w:right="5668" w:hanging="712"/>
        <w:rPr>
          <w:lang w:val="en-US"/>
        </w:rPr>
      </w:pPr>
      <w:r w:rsidRPr="00906386">
        <w:rPr>
          <w:color w:val="171717"/>
          <w:lang w:val="en-US"/>
        </w:rPr>
        <w:t xml:space="preserve">/im- (informal, independently, impossible); </w:t>
      </w:r>
      <w:r>
        <w:rPr>
          <w:color w:val="171717"/>
        </w:rPr>
        <w:t>б</w:t>
      </w:r>
      <w:r w:rsidRPr="00906386">
        <w:rPr>
          <w:color w:val="171717"/>
          <w:lang w:val="en-US"/>
        </w:rPr>
        <w:t xml:space="preserve">) </w:t>
      </w:r>
      <w:r>
        <w:rPr>
          <w:color w:val="171717"/>
        </w:rPr>
        <w:t>словосложение</w:t>
      </w:r>
      <w:r w:rsidRPr="00906386">
        <w:rPr>
          <w:color w:val="171717"/>
          <w:lang w:val="en-US"/>
        </w:rPr>
        <w:t>:</w:t>
      </w:r>
    </w:p>
    <w:p w:rsidR="00C11D7F" w:rsidRDefault="0019737F" w:rsidP="00AD4C7E">
      <w:pPr>
        <w:pStyle w:val="a5"/>
        <w:numPr>
          <w:ilvl w:val="1"/>
          <w:numId w:val="295"/>
        </w:numPr>
        <w:tabs>
          <w:tab w:val="left" w:pos="1509"/>
        </w:tabs>
        <w:spacing w:before="9" w:line="237" w:lineRule="auto"/>
        <w:ind w:right="881" w:firstLine="712"/>
        <w:rPr>
          <w:sz w:val="24"/>
        </w:rPr>
      </w:pPr>
      <w:r>
        <w:rPr>
          <w:color w:val="171717"/>
          <w:sz w:val="24"/>
        </w:rPr>
        <w:t>образование сложных прилагательных путём соединения основы прилагательного с основой существительного с добавлением суффикса -ed</w:t>
      </w:r>
      <w:r>
        <w:rPr>
          <w:color w:val="171717"/>
          <w:spacing w:val="1"/>
          <w:sz w:val="24"/>
        </w:rPr>
        <w:t xml:space="preserve"> </w:t>
      </w:r>
      <w:r>
        <w:rPr>
          <w:color w:val="171717"/>
          <w:spacing w:val="-3"/>
          <w:sz w:val="24"/>
        </w:rPr>
        <w:t>(blue-eyed).</w:t>
      </w:r>
    </w:p>
    <w:p w:rsidR="00C11D7F" w:rsidRDefault="0019737F">
      <w:pPr>
        <w:pStyle w:val="a3"/>
        <w:spacing w:before="31"/>
        <w:ind w:left="1344" w:firstLine="0"/>
      </w:pPr>
      <w:r>
        <w:rPr>
          <w:color w:val="171717"/>
        </w:rPr>
        <w:t>Многозначные лексические единицы. Синонимы. Антонимы.</w:t>
      </w:r>
    </w:p>
    <w:p w:rsidR="00C11D7F" w:rsidRDefault="0019737F">
      <w:pPr>
        <w:pStyle w:val="a3"/>
        <w:spacing w:before="16"/>
        <w:ind w:firstLine="0"/>
      </w:pPr>
      <w:r>
        <w:rPr>
          <w:color w:val="171717"/>
        </w:rPr>
        <w:t>Интернациональные слова. Наиболее частотные фразовые глаголы.</w:t>
      </w:r>
    </w:p>
    <w:p w:rsidR="00C11D7F" w:rsidRDefault="0019737F">
      <w:pPr>
        <w:pStyle w:val="Heading4"/>
        <w:spacing w:before="29"/>
      </w:pPr>
      <w:r>
        <w:rPr>
          <w:color w:val="171717"/>
        </w:rPr>
        <w:t>Грамматическая сторона речи</w:t>
      </w:r>
    </w:p>
    <w:p w:rsidR="00C11D7F" w:rsidRDefault="0019737F">
      <w:pPr>
        <w:pStyle w:val="a3"/>
        <w:spacing w:before="11"/>
        <w:ind w:right="888"/>
      </w:pPr>
      <w:r>
        <w:rPr>
          <w:color w:val="171717"/>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11D7F" w:rsidRDefault="0019737F">
      <w:pPr>
        <w:pStyle w:val="a3"/>
        <w:spacing w:before="33"/>
        <w:ind w:left="1344" w:firstLine="0"/>
      </w:pPr>
      <w:r>
        <w:rPr>
          <w:color w:val="171717"/>
        </w:rPr>
        <w:t>Предложения со сложным дополнением (Complex Object).</w:t>
      </w:r>
    </w:p>
    <w:p w:rsidR="00C11D7F" w:rsidRDefault="0019737F">
      <w:pPr>
        <w:pStyle w:val="a3"/>
        <w:spacing w:before="16"/>
        <w:ind w:right="877"/>
      </w:pPr>
      <w:r>
        <w:rPr>
          <w:color w:val="171717"/>
        </w:rPr>
        <w:t>Условные предложения реального (Conditional 0, Condition al I) характера;предложения с конструкцией to be going to + инфинитив и формы Future Simple Tense и Present Continuous Tense для выражения будущего действия.</w:t>
      </w:r>
    </w:p>
    <w:p w:rsidR="00C11D7F" w:rsidRDefault="0019737F">
      <w:pPr>
        <w:pStyle w:val="a3"/>
        <w:spacing w:before="32"/>
        <w:ind w:left="1344" w:firstLine="0"/>
      </w:pPr>
      <w:r>
        <w:rPr>
          <w:color w:val="171717"/>
        </w:rPr>
        <w:t>Конструкция used to + инфинитив глагола.</w:t>
      </w:r>
    </w:p>
    <w:p w:rsidR="00C11D7F" w:rsidRDefault="0019737F">
      <w:pPr>
        <w:pStyle w:val="a3"/>
        <w:spacing w:before="12"/>
        <w:ind w:right="890"/>
      </w:pPr>
      <w:r>
        <w:rPr>
          <w:color w:val="171717"/>
        </w:rPr>
        <w:t>Глаголы в наиболее употребительных формах страдательного залога (Present/Past Simple Passive).</w:t>
      </w:r>
    </w:p>
    <w:p w:rsidR="00C11D7F" w:rsidRDefault="0019737F">
      <w:pPr>
        <w:pStyle w:val="a3"/>
        <w:ind w:left="1344" w:right="2056" w:firstLine="0"/>
        <w:jc w:val="left"/>
      </w:pPr>
      <w:r>
        <w:rPr>
          <w:color w:val="171717"/>
        </w:rPr>
        <w:t>Предлоги, употребляемые с глаголами в страдательном залоге. Модальный глагол might.</w:t>
      </w:r>
    </w:p>
    <w:p w:rsidR="00C11D7F" w:rsidRDefault="0019737F">
      <w:pPr>
        <w:pStyle w:val="a3"/>
        <w:ind w:left="1344" w:right="1095" w:firstLine="0"/>
        <w:jc w:val="left"/>
      </w:pPr>
      <w:r>
        <w:rPr>
          <w:color w:val="171717"/>
        </w:rPr>
        <w:t>Наречия, совпадающие по форме с прилагательными (fast, high; early). Местоимения other/another, both, all, one.</w:t>
      </w:r>
    </w:p>
    <w:p w:rsidR="00C11D7F" w:rsidRDefault="0019737F">
      <w:pPr>
        <w:pStyle w:val="a3"/>
        <w:spacing w:before="32"/>
        <w:ind w:left="1344" w:firstLine="0"/>
        <w:jc w:val="left"/>
      </w:pPr>
      <w:r>
        <w:rPr>
          <w:color w:val="171717"/>
        </w:rPr>
        <w:t>Количественные числительные для обозначения больших чисел (до 1 000</w:t>
      </w:r>
    </w:p>
    <w:p w:rsidR="00C11D7F" w:rsidRDefault="0019737F">
      <w:pPr>
        <w:pStyle w:val="a3"/>
        <w:spacing w:before="41"/>
        <w:ind w:firstLine="0"/>
        <w:jc w:val="left"/>
      </w:pPr>
      <w:r>
        <w:rPr>
          <w:color w:val="171717"/>
        </w:rPr>
        <w:t>000).</w:t>
      </w:r>
    </w:p>
    <w:p w:rsidR="00C11D7F" w:rsidRDefault="0019737F">
      <w:pPr>
        <w:pStyle w:val="Heading3"/>
      </w:pPr>
      <w:r>
        <w:rPr>
          <w:color w:val="171717"/>
        </w:rPr>
        <w:t>Социокультурные знания и умения</w:t>
      </w:r>
    </w:p>
    <w:p w:rsidR="00C11D7F" w:rsidRDefault="0019737F">
      <w:pPr>
        <w:pStyle w:val="a3"/>
        <w:spacing w:before="12"/>
        <w:ind w:right="871"/>
      </w:pPr>
      <w:r>
        <w:rPr>
          <w:color w:val="171717"/>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т.ч. «В городе»,</w:t>
      </w:r>
    </w:p>
    <w:p w:rsidR="00C11D7F" w:rsidRDefault="0019737F">
      <w:pPr>
        <w:pStyle w:val="a3"/>
        <w:spacing w:before="32"/>
        <w:ind w:firstLine="0"/>
      </w:pPr>
      <w:r>
        <w:rPr>
          <w:color w:val="171717"/>
        </w:rPr>
        <w:t>«Проведение досуга», «Во время путешествия»).</w:t>
      </w:r>
    </w:p>
    <w:p w:rsidR="00C11D7F" w:rsidRDefault="0019737F">
      <w:pPr>
        <w:pStyle w:val="a3"/>
        <w:spacing w:before="13"/>
        <w:ind w:right="884"/>
      </w:pPr>
      <w:r>
        <w:rPr>
          <w:color w:val="171717"/>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11D7F" w:rsidRDefault="0019737F">
      <w:pPr>
        <w:pStyle w:val="a3"/>
        <w:ind w:right="878"/>
      </w:pPr>
      <w:r>
        <w:rPr>
          <w:color w:val="171717"/>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11D7F" w:rsidRDefault="0019737F">
      <w:pPr>
        <w:pStyle w:val="a3"/>
        <w:spacing w:before="68"/>
        <w:ind w:left="400" w:right="878" w:firstLine="120"/>
      </w:pPr>
      <w:r>
        <w:rPr>
          <w:color w:val="171717"/>
        </w:rPr>
        <w:t xml:space="preserve">Развитие умений: писать свои имя и фамилию, а также имена и фамилии своих родственников и друзей </w:t>
      </w:r>
      <w:r>
        <w:rPr>
          <w:color w:val="171717"/>
          <w:spacing w:val="-3"/>
        </w:rPr>
        <w:t xml:space="preserve">на </w:t>
      </w:r>
      <w:r>
        <w:rPr>
          <w:color w:val="171717"/>
        </w:rPr>
        <w:t xml:space="preserve">английском языке; правильно оформлять свой адрес </w:t>
      </w:r>
      <w:r>
        <w:rPr>
          <w:color w:val="171717"/>
          <w:spacing w:val="-3"/>
        </w:rPr>
        <w:t xml:space="preserve">на </w:t>
      </w:r>
      <w:r>
        <w:rPr>
          <w:color w:val="171717"/>
        </w:rPr>
        <w:t>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языка;кратко представлять Россию и страну/страны изучаемого языка;кратко представлять</w:t>
      </w:r>
      <w:r>
        <w:rPr>
          <w:color w:val="171717"/>
          <w:spacing w:val="15"/>
        </w:rPr>
        <w:t xml:space="preserve"> </w:t>
      </w:r>
      <w:r>
        <w:rPr>
          <w:color w:val="171717"/>
        </w:rPr>
        <w:t>некоторые</w:t>
      </w:r>
    </w:p>
    <w:p w:rsidR="00C11D7F" w:rsidRDefault="00C11D7F">
      <w:pPr>
        <w:sectPr w:rsidR="00C11D7F">
          <w:pgSz w:w="11920" w:h="16840"/>
          <w:pgMar w:top="980" w:right="260" w:bottom="380" w:left="500" w:header="0" w:footer="152" w:gutter="0"/>
          <w:cols w:space="720"/>
        </w:sectPr>
      </w:pPr>
    </w:p>
    <w:p w:rsidR="00C11D7F" w:rsidRDefault="0019737F">
      <w:pPr>
        <w:pStyle w:val="a3"/>
        <w:spacing w:before="60"/>
        <w:ind w:left="400" w:right="875" w:firstLine="0"/>
      </w:pPr>
      <w:r>
        <w:rPr>
          <w:color w:val="171717"/>
        </w:rPr>
        <w:lastRenderedPageBreak/>
        <w:t>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спортсменах).</w:t>
      </w:r>
    </w:p>
    <w:p w:rsidR="00C11D7F" w:rsidRDefault="0019737F">
      <w:pPr>
        <w:pStyle w:val="Heading3"/>
      </w:pPr>
      <w:r>
        <w:rPr>
          <w:color w:val="171717"/>
        </w:rPr>
        <w:t>Компенсаторные умения</w:t>
      </w:r>
    </w:p>
    <w:p w:rsidR="00C11D7F" w:rsidRDefault="0019737F">
      <w:pPr>
        <w:pStyle w:val="a3"/>
        <w:spacing w:before="12"/>
        <w:ind w:right="872"/>
      </w:pPr>
      <w:r>
        <w:rPr>
          <w:color w:val="171717"/>
        </w:rP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11D7F" w:rsidRDefault="0019737F">
      <w:pPr>
        <w:pStyle w:val="a3"/>
        <w:spacing w:before="36"/>
        <w:ind w:left="1344" w:firstLine="0"/>
      </w:pPr>
      <w:r>
        <w:rPr>
          <w:color w:val="171717"/>
        </w:rPr>
        <w:t>Переспрашивать, просить повторить, уточняя значение незнакомых слов.</w:t>
      </w:r>
    </w:p>
    <w:p w:rsidR="00C11D7F" w:rsidRDefault="0019737F">
      <w:pPr>
        <w:pStyle w:val="a3"/>
        <w:spacing w:before="12"/>
        <w:ind w:right="890"/>
      </w:pPr>
      <w:r>
        <w:rPr>
          <w:color w:val="171717"/>
        </w:rPr>
        <w:t>Использование в качестве опоры при порождении собственных высказываний ключевых слов, плана.</w:t>
      </w:r>
    </w:p>
    <w:p w:rsidR="00C11D7F" w:rsidRDefault="0019737F">
      <w:pPr>
        <w:pStyle w:val="a3"/>
        <w:ind w:right="883"/>
      </w:pPr>
      <w:r>
        <w:rPr>
          <w:color w:val="171717"/>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11D7F" w:rsidRDefault="0019737F">
      <w:pPr>
        <w:pStyle w:val="a3"/>
        <w:ind w:right="890"/>
      </w:pPr>
      <w:r>
        <w:rPr>
          <w:color w:val="171717"/>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C11D7F" w:rsidRDefault="00102213" w:rsidP="00102213">
      <w:pPr>
        <w:pStyle w:val="Heading3"/>
        <w:tabs>
          <w:tab w:val="left" w:pos="5053"/>
          <w:tab w:val="left" w:pos="5054"/>
        </w:tabs>
        <w:spacing w:line="321" w:lineRule="exact"/>
        <w:ind w:left="400"/>
      </w:pPr>
      <w:r>
        <w:rPr>
          <w:color w:val="171717"/>
        </w:rPr>
        <w:t xml:space="preserve">                                                                     8 </w:t>
      </w:r>
      <w:r w:rsidR="0019737F">
        <w:rPr>
          <w:color w:val="171717"/>
        </w:rPr>
        <w:t>КЛАСС</w:t>
      </w:r>
    </w:p>
    <w:p w:rsidR="00C11D7F" w:rsidRDefault="0019737F">
      <w:pPr>
        <w:spacing w:before="4"/>
        <w:ind w:left="1344"/>
        <w:jc w:val="both"/>
        <w:rPr>
          <w:b/>
          <w:sz w:val="24"/>
        </w:rPr>
      </w:pPr>
      <w:r>
        <w:rPr>
          <w:b/>
          <w:color w:val="171717"/>
          <w:sz w:val="24"/>
        </w:rPr>
        <w:t>Коммуникативные умения</w:t>
      </w:r>
    </w:p>
    <w:p w:rsidR="00C11D7F" w:rsidRDefault="0019737F">
      <w:pPr>
        <w:pStyle w:val="a3"/>
        <w:spacing w:line="242" w:lineRule="auto"/>
        <w:ind w:right="869"/>
      </w:pPr>
      <w:r>
        <w:rPr>
          <w:color w:val="17171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11D7F" w:rsidRDefault="0019737F">
      <w:pPr>
        <w:pStyle w:val="a3"/>
        <w:spacing w:before="28"/>
        <w:ind w:left="1344" w:firstLine="0"/>
      </w:pPr>
      <w:r>
        <w:rPr>
          <w:color w:val="171717"/>
        </w:rPr>
        <w:t>Взаимоотношения в семье и с друзьями.</w:t>
      </w:r>
    </w:p>
    <w:p w:rsidR="00C11D7F" w:rsidRDefault="0019737F">
      <w:pPr>
        <w:pStyle w:val="a3"/>
        <w:spacing w:before="44"/>
        <w:ind w:left="1344" w:firstLine="0"/>
      </w:pPr>
      <w:r>
        <w:rPr>
          <w:color w:val="171717"/>
        </w:rPr>
        <w:t>Внешность и характер человека/литературного персонажа.</w:t>
      </w:r>
    </w:p>
    <w:p w:rsidR="00C11D7F" w:rsidRDefault="0019737F">
      <w:pPr>
        <w:pStyle w:val="a3"/>
        <w:spacing w:before="12"/>
        <w:ind w:right="888"/>
      </w:pPr>
      <w:r>
        <w:rPr>
          <w:color w:val="171717"/>
        </w:rPr>
        <w:t>Досуг и увлечения/хобби современного подростка (чтение, кино, театр, музей, спорт, музыка).</w:t>
      </w:r>
    </w:p>
    <w:p w:rsidR="00C11D7F" w:rsidRDefault="0019737F">
      <w:pPr>
        <w:pStyle w:val="a3"/>
        <w:ind w:left="1344" w:firstLine="0"/>
      </w:pPr>
      <w:r>
        <w:rPr>
          <w:color w:val="171717"/>
        </w:rPr>
        <w:t>Здоровый образ жизни: режим труда и отдыха, фитнес, сбалансированное питание.</w:t>
      </w:r>
    </w:p>
    <w:p w:rsidR="00C11D7F" w:rsidRDefault="0019737F">
      <w:pPr>
        <w:pStyle w:val="a3"/>
        <w:ind w:firstLine="0"/>
      </w:pPr>
      <w:r>
        <w:rPr>
          <w:color w:val="171717"/>
        </w:rPr>
        <w:t>Посещение врача.</w:t>
      </w:r>
    </w:p>
    <w:p w:rsidR="00C11D7F" w:rsidRDefault="0019737F">
      <w:pPr>
        <w:pStyle w:val="a3"/>
        <w:spacing w:before="32"/>
        <w:ind w:left="1344" w:firstLine="0"/>
      </w:pPr>
      <w:r>
        <w:rPr>
          <w:color w:val="171717"/>
        </w:rPr>
        <w:t>Покупки: одежда, обувь и продукты питания. Карманные деньги.</w:t>
      </w:r>
    </w:p>
    <w:p w:rsidR="00C11D7F" w:rsidRDefault="0019737F">
      <w:pPr>
        <w:pStyle w:val="a3"/>
        <w:spacing w:before="16"/>
        <w:ind w:right="887"/>
      </w:pPr>
      <w:r>
        <w:rPr>
          <w:color w:val="171717"/>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C11D7F" w:rsidRDefault="0019737F">
      <w:pPr>
        <w:pStyle w:val="a3"/>
        <w:spacing w:before="1" w:line="268" w:lineRule="auto"/>
        <w:ind w:left="1344" w:right="951" w:firstLine="0"/>
      </w:pPr>
      <w:r>
        <w:rPr>
          <w:color w:val="171717"/>
        </w:rPr>
        <w:t>Виды отдыха в различное время года. Путешествия по России и зарубежным странам. Природа: флора и фауна. Проблемы экологии. Климат,</w:t>
      </w:r>
      <w:r>
        <w:rPr>
          <w:color w:val="171717"/>
          <w:spacing w:val="55"/>
        </w:rPr>
        <w:t xml:space="preserve"> </w:t>
      </w:r>
      <w:r>
        <w:rPr>
          <w:color w:val="171717"/>
          <w:spacing w:val="-3"/>
        </w:rPr>
        <w:t>погода.</w:t>
      </w:r>
    </w:p>
    <w:p w:rsidR="00C11D7F" w:rsidRDefault="0019737F">
      <w:pPr>
        <w:pStyle w:val="a3"/>
        <w:spacing w:line="254" w:lineRule="exact"/>
        <w:ind w:firstLine="0"/>
      </w:pPr>
      <w:r>
        <w:rPr>
          <w:color w:val="171717"/>
        </w:rPr>
        <w:t>Стихийные бедствия.</w:t>
      </w:r>
    </w:p>
    <w:p w:rsidR="00C11D7F" w:rsidRDefault="0019737F">
      <w:pPr>
        <w:pStyle w:val="a3"/>
        <w:ind w:left="1344" w:right="883" w:firstLine="0"/>
      </w:pPr>
      <w:r>
        <w:rPr>
          <w:color w:val="171717"/>
        </w:rPr>
        <w:t>Условия проживания в городской/сельской местности. Транс порт. Средства массовой информации (телевидение, радио, пресса, Интернет).</w:t>
      </w:r>
    </w:p>
    <w:p w:rsidR="00C11D7F" w:rsidRDefault="0019737F">
      <w:pPr>
        <w:pStyle w:val="a3"/>
        <w:spacing w:before="1" w:line="242" w:lineRule="auto"/>
        <w:ind w:right="881"/>
      </w:pPr>
      <w:r>
        <w:rPr>
          <w:color w:val="171717"/>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11D7F" w:rsidRDefault="0019737F">
      <w:pPr>
        <w:pStyle w:val="a3"/>
        <w:ind w:right="893"/>
      </w:pPr>
      <w:r>
        <w:rPr>
          <w:color w:val="171717"/>
        </w:rPr>
        <w:t>Выдающиеся люди родной страны и страны/стран изучаемого языка: учёные, писатели, поэты, художники, музыканты, спортсмены.</w:t>
      </w:r>
    </w:p>
    <w:p w:rsidR="00C11D7F" w:rsidRDefault="0019737F">
      <w:pPr>
        <w:pStyle w:val="Heading4"/>
        <w:spacing w:before="28"/>
        <w:jc w:val="left"/>
      </w:pPr>
      <w:r>
        <w:rPr>
          <w:color w:val="171717"/>
        </w:rPr>
        <w:t>Говорение</w:t>
      </w:r>
    </w:p>
    <w:p w:rsidR="00C11D7F" w:rsidRDefault="0019737F">
      <w:pPr>
        <w:pStyle w:val="a3"/>
        <w:spacing w:before="12"/>
        <w:ind w:right="873"/>
      </w:pPr>
      <w:r>
        <w:rPr>
          <w:color w:val="171717"/>
        </w:rPr>
        <w:t xml:space="preserve">Развитие коммуникативных умений </w:t>
      </w:r>
      <w:r>
        <w:rPr>
          <w:b/>
          <w:i/>
          <w:color w:val="171717"/>
        </w:rPr>
        <w:t>диалогической речи</w:t>
      </w:r>
      <w:r>
        <w:rPr>
          <w:color w:val="171717"/>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C11D7F" w:rsidRDefault="0019737F">
      <w:pPr>
        <w:pStyle w:val="a3"/>
        <w:ind w:right="877"/>
      </w:pPr>
      <w:r>
        <w:rPr>
          <w:i/>
          <w:color w:val="171717"/>
        </w:rPr>
        <w:t xml:space="preserve">диалог этикетного характера: </w:t>
      </w:r>
      <w:r>
        <w:rPr>
          <w:color w:val="171717"/>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11D7F" w:rsidRDefault="0019737F">
      <w:pPr>
        <w:pStyle w:val="a3"/>
        <w:spacing w:before="1"/>
        <w:ind w:right="882"/>
      </w:pPr>
      <w:r>
        <w:rPr>
          <w:i/>
          <w:color w:val="171717"/>
        </w:rPr>
        <w:t xml:space="preserve">диалог - побуждение к действию: </w:t>
      </w:r>
      <w:r>
        <w:rPr>
          <w:color w:val="171717"/>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w:t>
      </w:r>
    </w:p>
    <w:p w:rsidR="00C11D7F" w:rsidRDefault="00C11D7F">
      <w:pPr>
        <w:sectPr w:rsidR="00C11D7F">
          <w:pgSz w:w="11920" w:h="16840"/>
          <w:pgMar w:top="980" w:right="260" w:bottom="360" w:left="500" w:header="0" w:footer="152" w:gutter="0"/>
          <w:cols w:space="720"/>
        </w:sectPr>
      </w:pPr>
    </w:p>
    <w:p w:rsidR="00C11D7F" w:rsidRDefault="0019737F">
      <w:pPr>
        <w:pStyle w:val="a3"/>
        <w:spacing w:before="60"/>
        <w:ind w:firstLine="0"/>
        <w:jc w:val="left"/>
      </w:pPr>
      <w:r>
        <w:rPr>
          <w:color w:val="171717"/>
        </w:rPr>
        <w:lastRenderedPageBreak/>
        <w:t>решения;</w:t>
      </w:r>
    </w:p>
    <w:p w:rsidR="00C11D7F" w:rsidRDefault="0019737F">
      <w:pPr>
        <w:pStyle w:val="a3"/>
        <w:ind w:right="888"/>
      </w:pPr>
      <w:r>
        <w:rPr>
          <w:i/>
          <w:color w:val="171717"/>
        </w:rPr>
        <w:t xml:space="preserve">диалог - расспрос: </w:t>
      </w:r>
      <w:r>
        <w:rPr>
          <w:color w:val="171717"/>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11D7F" w:rsidRDefault="0019737F">
      <w:pPr>
        <w:pStyle w:val="a3"/>
        <w:ind w:right="876"/>
      </w:pPr>
      <w:r>
        <w:rPr>
          <w:color w:val="171717"/>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C11D7F" w:rsidRDefault="0019737F">
      <w:pPr>
        <w:pStyle w:val="a3"/>
        <w:spacing w:before="1"/>
        <w:ind w:left="1344" w:right="2283" w:firstLine="0"/>
      </w:pPr>
      <w:r>
        <w:rPr>
          <w:color w:val="171717"/>
        </w:rPr>
        <w:t xml:space="preserve">Объём диалога - до 7 реплик со стороны каждого собеседника. Развитие коммуникативных умений </w:t>
      </w:r>
      <w:r>
        <w:rPr>
          <w:b/>
          <w:i/>
          <w:color w:val="171717"/>
        </w:rPr>
        <w:t>монологической речи</w:t>
      </w:r>
      <w:r>
        <w:rPr>
          <w:color w:val="171717"/>
        </w:rPr>
        <w:t>:</w:t>
      </w:r>
    </w:p>
    <w:p w:rsidR="00C11D7F" w:rsidRDefault="0019737F">
      <w:pPr>
        <w:pStyle w:val="a3"/>
        <w:jc w:val="left"/>
      </w:pPr>
      <w:r>
        <w:rPr>
          <w:color w:val="171717"/>
        </w:rPr>
        <w:t>создание устных связных монологических высказываний с использованием основных коммуникативных типов речи:</w:t>
      </w:r>
    </w:p>
    <w:p w:rsidR="00C11D7F" w:rsidRDefault="0019737F" w:rsidP="00AD4C7E">
      <w:pPr>
        <w:pStyle w:val="a5"/>
        <w:numPr>
          <w:ilvl w:val="0"/>
          <w:numId w:val="292"/>
        </w:numPr>
        <w:tabs>
          <w:tab w:val="left" w:pos="1509"/>
          <w:tab w:val="left" w:pos="2719"/>
          <w:tab w:val="left" w:pos="4062"/>
          <w:tab w:val="left" w:pos="5437"/>
          <w:tab w:val="left" w:pos="6808"/>
          <w:tab w:val="left" w:pos="7192"/>
          <w:tab w:val="left" w:pos="8247"/>
          <w:tab w:val="left" w:pos="9554"/>
          <w:tab w:val="left" w:pos="9922"/>
        </w:tabs>
        <w:ind w:right="883" w:firstLine="712"/>
        <w:jc w:val="left"/>
        <w:rPr>
          <w:sz w:val="24"/>
        </w:rPr>
      </w:pPr>
      <w:r>
        <w:rPr>
          <w:color w:val="171717"/>
          <w:sz w:val="24"/>
        </w:rPr>
        <w:t>описание</w:t>
      </w:r>
      <w:r>
        <w:rPr>
          <w:color w:val="171717"/>
          <w:sz w:val="24"/>
        </w:rPr>
        <w:tab/>
        <w:t>(предмета,</w:t>
      </w:r>
      <w:r>
        <w:rPr>
          <w:color w:val="171717"/>
          <w:sz w:val="24"/>
        </w:rPr>
        <w:tab/>
        <w:t>местности,</w:t>
      </w:r>
      <w:r>
        <w:rPr>
          <w:color w:val="171717"/>
          <w:sz w:val="24"/>
        </w:rPr>
        <w:tab/>
        <w:t>внешности</w:t>
      </w:r>
      <w:r>
        <w:rPr>
          <w:color w:val="171717"/>
          <w:sz w:val="24"/>
        </w:rPr>
        <w:tab/>
        <w:t>и</w:t>
      </w:r>
      <w:r>
        <w:rPr>
          <w:color w:val="171717"/>
          <w:sz w:val="24"/>
        </w:rPr>
        <w:tab/>
        <w:t>одежды</w:t>
      </w:r>
      <w:r>
        <w:rPr>
          <w:color w:val="171717"/>
          <w:sz w:val="24"/>
        </w:rPr>
        <w:tab/>
        <w:t>человека),</w:t>
      </w:r>
      <w:r>
        <w:rPr>
          <w:color w:val="171717"/>
          <w:sz w:val="24"/>
        </w:rPr>
        <w:tab/>
        <w:t>в</w:t>
      </w:r>
      <w:r>
        <w:rPr>
          <w:color w:val="171717"/>
          <w:sz w:val="24"/>
        </w:rPr>
        <w:tab/>
      </w:r>
      <w:r>
        <w:rPr>
          <w:color w:val="171717"/>
          <w:spacing w:val="-6"/>
          <w:sz w:val="24"/>
        </w:rPr>
        <w:t xml:space="preserve">т.ч. </w:t>
      </w:r>
      <w:r>
        <w:rPr>
          <w:color w:val="171717"/>
          <w:sz w:val="24"/>
        </w:rPr>
        <w:t>характеристика (черты характера реального человека или литературного</w:t>
      </w:r>
      <w:r>
        <w:rPr>
          <w:color w:val="171717"/>
          <w:spacing w:val="-1"/>
          <w:sz w:val="24"/>
        </w:rPr>
        <w:t xml:space="preserve"> </w:t>
      </w:r>
      <w:r>
        <w:rPr>
          <w:color w:val="171717"/>
          <w:spacing w:val="-3"/>
          <w:sz w:val="24"/>
        </w:rPr>
        <w:t>персонажа);</w:t>
      </w:r>
    </w:p>
    <w:p w:rsidR="00C11D7F" w:rsidRDefault="0019737F" w:rsidP="00AD4C7E">
      <w:pPr>
        <w:pStyle w:val="a5"/>
        <w:numPr>
          <w:ilvl w:val="0"/>
          <w:numId w:val="292"/>
        </w:numPr>
        <w:tabs>
          <w:tab w:val="left" w:pos="1509"/>
        </w:tabs>
        <w:ind w:right="890" w:firstLine="712"/>
        <w:jc w:val="left"/>
        <w:rPr>
          <w:sz w:val="24"/>
        </w:rPr>
      </w:pPr>
      <w:r>
        <w:rPr>
          <w:color w:val="171717"/>
          <w:sz w:val="24"/>
        </w:rPr>
        <w:t>повествование/сообщение; выражение и аргументирование своего мнения по отношению к</w:t>
      </w:r>
      <w:r>
        <w:rPr>
          <w:color w:val="171717"/>
          <w:spacing w:val="-1"/>
          <w:sz w:val="24"/>
        </w:rPr>
        <w:t xml:space="preserve"> </w:t>
      </w:r>
      <w:r>
        <w:rPr>
          <w:color w:val="171717"/>
          <w:sz w:val="24"/>
        </w:rPr>
        <w:t>услышанному/прочитанному;</w:t>
      </w:r>
    </w:p>
    <w:p w:rsidR="00C11D7F" w:rsidRDefault="0019737F" w:rsidP="00AD4C7E">
      <w:pPr>
        <w:pStyle w:val="a5"/>
        <w:numPr>
          <w:ilvl w:val="0"/>
          <w:numId w:val="292"/>
        </w:numPr>
        <w:tabs>
          <w:tab w:val="left" w:pos="1509"/>
          <w:tab w:val="left" w:pos="3930"/>
          <w:tab w:val="left" w:pos="3993"/>
          <w:tab w:val="left" w:pos="4845"/>
          <w:tab w:val="left" w:pos="6305"/>
          <w:tab w:val="left" w:pos="6421"/>
          <w:tab w:val="left" w:pos="7371"/>
          <w:tab w:val="left" w:pos="7823"/>
          <w:tab w:val="left" w:pos="8854"/>
          <w:tab w:val="left" w:pos="9174"/>
        </w:tabs>
        <w:ind w:right="877" w:firstLine="712"/>
        <w:jc w:val="left"/>
        <w:rPr>
          <w:sz w:val="24"/>
        </w:rPr>
      </w:pPr>
      <w:r>
        <w:rPr>
          <w:color w:val="171717"/>
          <w:spacing w:val="-3"/>
          <w:sz w:val="24"/>
        </w:rPr>
        <w:t>изложение</w:t>
      </w:r>
      <w:r>
        <w:rPr>
          <w:color w:val="171717"/>
          <w:spacing w:val="-3"/>
          <w:sz w:val="24"/>
        </w:rPr>
        <w:tab/>
      </w:r>
      <w:r>
        <w:rPr>
          <w:color w:val="171717"/>
          <w:spacing w:val="-3"/>
          <w:sz w:val="24"/>
        </w:rPr>
        <w:tab/>
        <w:t>(пересказ)</w:t>
      </w:r>
      <w:r>
        <w:rPr>
          <w:color w:val="171717"/>
          <w:spacing w:val="-3"/>
          <w:sz w:val="24"/>
        </w:rPr>
        <w:tab/>
      </w:r>
      <w:r>
        <w:rPr>
          <w:color w:val="171717"/>
          <w:spacing w:val="-3"/>
          <w:sz w:val="24"/>
        </w:rPr>
        <w:tab/>
        <w:t>основного</w:t>
      </w:r>
      <w:r>
        <w:rPr>
          <w:color w:val="171717"/>
          <w:spacing w:val="-3"/>
          <w:sz w:val="24"/>
        </w:rPr>
        <w:tab/>
      </w:r>
      <w:r>
        <w:rPr>
          <w:color w:val="171717"/>
          <w:spacing w:val="-3"/>
          <w:sz w:val="24"/>
        </w:rPr>
        <w:tab/>
        <w:t xml:space="preserve">содержания </w:t>
      </w:r>
      <w:r>
        <w:rPr>
          <w:color w:val="171717"/>
          <w:sz w:val="24"/>
        </w:rPr>
        <w:t>прочитанного/прослушанного</w:t>
      </w:r>
      <w:r>
        <w:rPr>
          <w:color w:val="171717"/>
          <w:sz w:val="24"/>
        </w:rPr>
        <w:tab/>
        <w:t>текста;</w:t>
      </w:r>
      <w:r>
        <w:rPr>
          <w:color w:val="171717"/>
          <w:sz w:val="24"/>
        </w:rPr>
        <w:tab/>
        <w:t>составление</w:t>
      </w:r>
      <w:r>
        <w:rPr>
          <w:color w:val="171717"/>
          <w:sz w:val="24"/>
        </w:rPr>
        <w:tab/>
        <w:t>рассказа</w:t>
      </w:r>
      <w:r>
        <w:rPr>
          <w:color w:val="171717"/>
          <w:sz w:val="24"/>
        </w:rPr>
        <w:tab/>
        <w:t>по</w:t>
      </w:r>
      <w:r>
        <w:rPr>
          <w:color w:val="171717"/>
          <w:sz w:val="24"/>
        </w:rPr>
        <w:tab/>
        <w:t>картинкам;</w:t>
      </w:r>
      <w:r>
        <w:rPr>
          <w:color w:val="171717"/>
          <w:sz w:val="24"/>
        </w:rPr>
        <w:tab/>
      </w:r>
      <w:r>
        <w:rPr>
          <w:color w:val="171717"/>
          <w:spacing w:val="-3"/>
          <w:sz w:val="24"/>
        </w:rPr>
        <w:t xml:space="preserve">изложение </w:t>
      </w:r>
      <w:r>
        <w:rPr>
          <w:color w:val="171717"/>
          <w:sz w:val="24"/>
        </w:rPr>
        <w:t>результатов выполненной проектной</w:t>
      </w:r>
      <w:r>
        <w:rPr>
          <w:color w:val="171717"/>
          <w:spacing w:val="-4"/>
          <w:sz w:val="24"/>
        </w:rPr>
        <w:t xml:space="preserve"> </w:t>
      </w:r>
      <w:r>
        <w:rPr>
          <w:color w:val="171717"/>
          <w:sz w:val="24"/>
        </w:rPr>
        <w:t>работы.</w:t>
      </w:r>
    </w:p>
    <w:p w:rsidR="00C11D7F" w:rsidRDefault="0019737F">
      <w:pPr>
        <w:pStyle w:val="a3"/>
        <w:spacing w:before="1"/>
        <w:ind w:right="879"/>
      </w:pPr>
      <w:r>
        <w:rPr>
          <w:color w:val="171717"/>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C11D7F" w:rsidRDefault="0019737F">
      <w:pPr>
        <w:pStyle w:val="a3"/>
        <w:spacing w:before="32"/>
        <w:ind w:left="1344" w:firstLine="0"/>
      </w:pPr>
      <w:r>
        <w:rPr>
          <w:color w:val="171717"/>
        </w:rPr>
        <w:t>Объём монологического высказывания - 9- 10 фраз.</w:t>
      </w:r>
    </w:p>
    <w:p w:rsidR="00C11D7F" w:rsidRDefault="0019737F">
      <w:pPr>
        <w:pStyle w:val="Heading4"/>
        <w:spacing w:before="16"/>
        <w:jc w:val="left"/>
      </w:pPr>
      <w:r>
        <w:rPr>
          <w:color w:val="171717"/>
        </w:rPr>
        <w:t>Аудирование</w:t>
      </w:r>
    </w:p>
    <w:p w:rsidR="00C11D7F" w:rsidRDefault="0019737F">
      <w:pPr>
        <w:pStyle w:val="a3"/>
        <w:spacing w:before="4"/>
        <w:ind w:right="886"/>
      </w:pPr>
      <w:r>
        <w:rPr>
          <w:color w:val="171717"/>
        </w:rPr>
        <w:t xml:space="preserve">При непосредственном общении: понимание на слух речи учителя и одноклассников и вербальная/невербальная реакция </w:t>
      </w:r>
      <w:r>
        <w:rPr>
          <w:color w:val="171717"/>
          <w:spacing w:val="-3"/>
        </w:rPr>
        <w:t xml:space="preserve">на </w:t>
      </w:r>
      <w:r>
        <w:rPr>
          <w:color w:val="171717"/>
        </w:rPr>
        <w:t>услышанное; использование переспрос или просьбу повторить для уточнения отдельных деталей.</w:t>
      </w:r>
    </w:p>
    <w:p w:rsidR="00C11D7F" w:rsidRDefault="0019737F">
      <w:pPr>
        <w:pStyle w:val="a3"/>
        <w:tabs>
          <w:tab w:val="left" w:pos="7706"/>
        </w:tabs>
        <w:ind w:right="874"/>
      </w:pPr>
      <w:r>
        <w:rPr>
          <w:color w:val="171717"/>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w:t>
      </w:r>
      <w:r>
        <w:rPr>
          <w:color w:val="171717"/>
          <w:spacing w:val="1"/>
        </w:rPr>
        <w:t xml:space="preserve"> </w:t>
      </w:r>
      <w:r>
        <w:rPr>
          <w:color w:val="171717"/>
          <w:spacing w:val="-3"/>
        </w:rPr>
        <w:t xml:space="preserve">пониманием       </w:t>
      </w:r>
      <w:r>
        <w:rPr>
          <w:color w:val="171717"/>
          <w:spacing w:val="3"/>
        </w:rPr>
        <w:t xml:space="preserve"> </w:t>
      </w:r>
      <w:r>
        <w:rPr>
          <w:color w:val="171717"/>
          <w:spacing w:val="-3"/>
        </w:rPr>
        <w:t>основного</w:t>
      </w:r>
      <w:r>
        <w:rPr>
          <w:color w:val="171717"/>
          <w:spacing w:val="-3"/>
        </w:rPr>
        <w:tab/>
        <w:t>содержания;</w:t>
      </w:r>
      <w:r>
        <w:rPr>
          <w:color w:val="171717"/>
          <w:spacing w:val="19"/>
        </w:rPr>
        <w:t xml:space="preserve"> </w:t>
      </w:r>
      <w:r>
        <w:rPr>
          <w:color w:val="171717"/>
        </w:rPr>
        <w:t>с</w:t>
      </w:r>
    </w:p>
    <w:p w:rsidR="00C11D7F" w:rsidRDefault="0019737F">
      <w:pPr>
        <w:pStyle w:val="a3"/>
        <w:spacing w:before="1"/>
        <w:ind w:left="3073" w:firstLine="0"/>
      </w:pPr>
      <w:r>
        <w:rPr>
          <w:color w:val="171717"/>
        </w:rPr>
        <w:t>пониманием нужной/интересующей/запрашиваемой информации.</w:t>
      </w:r>
    </w:p>
    <w:p w:rsidR="00C11D7F" w:rsidRDefault="0019737F">
      <w:pPr>
        <w:pStyle w:val="a3"/>
        <w:ind w:right="882"/>
      </w:pPr>
      <w:r>
        <w:rPr>
          <w:color w:val="171717"/>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w:t>
      </w:r>
      <w:r>
        <w:rPr>
          <w:color w:val="171717"/>
          <w:spacing w:val="1"/>
        </w:rPr>
        <w:t xml:space="preserve"> </w:t>
      </w:r>
      <w:r>
        <w:rPr>
          <w:color w:val="171717"/>
          <w:spacing w:val="-3"/>
        </w:rPr>
        <w:t>содержания.</w:t>
      </w:r>
    </w:p>
    <w:p w:rsidR="00C11D7F" w:rsidRDefault="0019737F">
      <w:pPr>
        <w:pStyle w:val="a3"/>
        <w:ind w:right="886"/>
      </w:pPr>
      <w:r>
        <w:rPr>
          <w:color w:val="171717"/>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C11D7F" w:rsidRDefault="0019737F">
      <w:pPr>
        <w:pStyle w:val="a3"/>
        <w:spacing w:before="1"/>
        <w:ind w:right="893"/>
      </w:pPr>
      <w:r>
        <w:rPr>
          <w:color w:val="171717"/>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11D7F" w:rsidRDefault="0019737F">
      <w:pPr>
        <w:pStyle w:val="a3"/>
        <w:spacing w:before="32"/>
        <w:ind w:left="1344" w:firstLine="0"/>
      </w:pPr>
      <w:r>
        <w:rPr>
          <w:color w:val="171717"/>
        </w:rPr>
        <w:t>Время звучания текста/текстов для аудирования - до 2 ми нут.</w:t>
      </w:r>
    </w:p>
    <w:p w:rsidR="00C11D7F" w:rsidRDefault="0019737F">
      <w:pPr>
        <w:pStyle w:val="Heading4"/>
        <w:spacing w:before="16"/>
      </w:pPr>
      <w:r>
        <w:rPr>
          <w:color w:val="171717"/>
        </w:rPr>
        <w:t>Смысловое чтение</w:t>
      </w:r>
    </w:p>
    <w:p w:rsidR="00C11D7F" w:rsidRDefault="0019737F">
      <w:pPr>
        <w:pStyle w:val="a3"/>
        <w:tabs>
          <w:tab w:val="left" w:pos="2011"/>
          <w:tab w:val="left" w:pos="2750"/>
          <w:tab w:val="left" w:pos="6340"/>
        </w:tabs>
        <w:ind w:right="880"/>
      </w:pPr>
      <w:r>
        <w:rPr>
          <w:color w:val="171717"/>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w:t>
      </w:r>
      <w:r>
        <w:rPr>
          <w:color w:val="171717"/>
        </w:rPr>
        <w:tab/>
        <w:t>с</w:t>
      </w:r>
      <w:r>
        <w:rPr>
          <w:color w:val="171717"/>
        </w:rPr>
        <w:tab/>
        <w:t xml:space="preserve">пониманием         </w:t>
      </w:r>
      <w:r>
        <w:rPr>
          <w:color w:val="171717"/>
          <w:spacing w:val="14"/>
        </w:rPr>
        <w:t xml:space="preserve"> </w:t>
      </w:r>
      <w:r>
        <w:rPr>
          <w:color w:val="171717"/>
        </w:rPr>
        <w:t>основного</w:t>
      </w:r>
      <w:r>
        <w:rPr>
          <w:color w:val="171717"/>
        </w:rPr>
        <w:tab/>
        <w:t>содержания; с пониманием нужной/интересующей/запрашиваемой информации; с полным пониманием</w:t>
      </w:r>
      <w:r>
        <w:rPr>
          <w:color w:val="171717"/>
          <w:spacing w:val="-17"/>
        </w:rPr>
        <w:t xml:space="preserve"> </w:t>
      </w:r>
      <w:r>
        <w:rPr>
          <w:color w:val="171717"/>
        </w:rPr>
        <w:t>содержания.</w:t>
      </w:r>
    </w:p>
    <w:p w:rsidR="00C11D7F" w:rsidRDefault="0019737F">
      <w:pPr>
        <w:pStyle w:val="a3"/>
        <w:ind w:right="874"/>
      </w:pPr>
      <w:r>
        <w:rPr>
          <w:color w:val="171717"/>
        </w:rPr>
        <w:t xml:space="preserve">Чтение </w:t>
      </w:r>
      <w:r>
        <w:rPr>
          <w:i/>
          <w:color w:val="171717"/>
        </w:rPr>
        <w:t xml:space="preserve">с пониманием основного содержания текста </w:t>
      </w:r>
      <w:r>
        <w:rPr>
          <w:color w:val="171717"/>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w:t>
      </w:r>
      <w:r>
        <w:rPr>
          <w:color w:val="171717"/>
          <w:spacing w:val="-30"/>
        </w:rPr>
        <w:t xml:space="preserve"> </w:t>
      </w:r>
      <w:r>
        <w:rPr>
          <w:color w:val="171717"/>
        </w:rPr>
        <w:t>слова.</w:t>
      </w:r>
    </w:p>
    <w:p w:rsidR="00C11D7F" w:rsidRDefault="00C11D7F">
      <w:pPr>
        <w:sectPr w:rsidR="00C11D7F">
          <w:pgSz w:w="11920" w:h="16840"/>
          <w:pgMar w:top="980" w:right="260" w:bottom="420" w:left="500" w:header="0" w:footer="152" w:gutter="0"/>
          <w:cols w:space="720"/>
        </w:sectPr>
      </w:pPr>
    </w:p>
    <w:p w:rsidR="00C11D7F" w:rsidRDefault="0019737F">
      <w:pPr>
        <w:spacing w:before="60" w:line="242" w:lineRule="auto"/>
        <w:ind w:left="632" w:right="886" w:firstLine="712"/>
        <w:jc w:val="both"/>
        <w:rPr>
          <w:sz w:val="24"/>
        </w:rPr>
      </w:pPr>
      <w:r>
        <w:rPr>
          <w:color w:val="171717"/>
          <w:sz w:val="24"/>
        </w:rPr>
        <w:lastRenderedPageBreak/>
        <w:t xml:space="preserve">Чтение </w:t>
      </w:r>
      <w:r>
        <w:rPr>
          <w:i/>
          <w:color w:val="171717"/>
          <w:sz w:val="24"/>
        </w:rPr>
        <w:t xml:space="preserve">с пониманием нужной/интересующей/запрашиваемой информации </w:t>
      </w:r>
      <w:r>
        <w:rPr>
          <w:color w:val="171717"/>
          <w:sz w:val="24"/>
        </w:rPr>
        <w:t>предполагает умение находить прочитанном тексте и понимать запрашиваемую информацию, представленную в эксплицитной (явной)</w:t>
      </w:r>
      <w:r>
        <w:rPr>
          <w:color w:val="171717"/>
          <w:spacing w:val="-6"/>
          <w:sz w:val="24"/>
        </w:rPr>
        <w:t xml:space="preserve"> </w:t>
      </w:r>
      <w:r>
        <w:rPr>
          <w:color w:val="171717"/>
          <w:sz w:val="24"/>
        </w:rPr>
        <w:t>форме;</w:t>
      </w:r>
    </w:p>
    <w:p w:rsidR="00C11D7F" w:rsidRDefault="00C11D7F">
      <w:pPr>
        <w:pStyle w:val="a3"/>
        <w:spacing w:before="10"/>
        <w:ind w:left="0" w:firstLine="0"/>
        <w:jc w:val="left"/>
        <w:rPr>
          <w:sz w:val="29"/>
        </w:rPr>
      </w:pPr>
    </w:p>
    <w:p w:rsidR="00C11D7F" w:rsidRDefault="0019737F">
      <w:pPr>
        <w:pStyle w:val="a3"/>
        <w:ind w:right="877" w:firstLine="0"/>
      </w:pPr>
      <w:r>
        <w:rPr>
          <w:color w:val="171717"/>
        </w:rPr>
        <w:t>оценивать найденную информацию с точки зрения её значимости для решения коммуникативной задачи.</w:t>
      </w:r>
    </w:p>
    <w:p w:rsidR="00C11D7F" w:rsidRDefault="0019737F">
      <w:pPr>
        <w:pStyle w:val="a3"/>
        <w:spacing w:before="1"/>
        <w:ind w:right="886"/>
      </w:pPr>
      <w:r>
        <w:rPr>
          <w:color w:val="171717"/>
        </w:rPr>
        <w:t>Чтение несплошных текстов (таблиц, диаграмм, схем) и понимание представленной в них информации.</w:t>
      </w:r>
    </w:p>
    <w:p w:rsidR="00C11D7F" w:rsidRDefault="0019737F">
      <w:pPr>
        <w:pStyle w:val="a3"/>
        <w:spacing w:before="4"/>
        <w:ind w:right="870"/>
      </w:pPr>
      <w:r>
        <w:rPr>
          <w:color w:val="171717"/>
        </w:rPr>
        <w:t xml:space="preserve">Чтение </w:t>
      </w:r>
      <w:r>
        <w:rPr>
          <w:i/>
          <w:color w:val="171717"/>
        </w:rPr>
        <w:t xml:space="preserve">с полным пониманием содержания </w:t>
      </w:r>
      <w:r>
        <w:rPr>
          <w:color w:val="171717"/>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w:t>
      </w:r>
      <w:r>
        <w:rPr>
          <w:color w:val="171717"/>
          <w:spacing w:val="-22"/>
        </w:rPr>
        <w:t xml:space="preserve"> </w:t>
      </w:r>
      <w:r>
        <w:rPr>
          <w:color w:val="171717"/>
        </w:rPr>
        <w:t>абзацев.</w:t>
      </w:r>
    </w:p>
    <w:p w:rsidR="00C11D7F" w:rsidRDefault="0019737F">
      <w:pPr>
        <w:pStyle w:val="a3"/>
        <w:ind w:right="875"/>
      </w:pPr>
      <w:r>
        <w:rPr>
          <w:color w:val="171717"/>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w:t>
      </w:r>
      <w:r>
        <w:rPr>
          <w:color w:val="171717"/>
          <w:spacing w:val="-5"/>
        </w:rPr>
        <w:t xml:space="preserve"> </w:t>
      </w:r>
      <w:r>
        <w:rPr>
          <w:color w:val="171717"/>
        </w:rPr>
        <w:t>стихотворение.</w:t>
      </w:r>
    </w:p>
    <w:p w:rsidR="00C11D7F" w:rsidRDefault="0019737F">
      <w:pPr>
        <w:pStyle w:val="a3"/>
        <w:spacing w:before="33"/>
        <w:ind w:left="1344" w:firstLine="0"/>
      </w:pPr>
      <w:r>
        <w:rPr>
          <w:color w:val="171717"/>
        </w:rPr>
        <w:t>Объём текста/текстов для чтения - 350 - 500 слов.</w:t>
      </w:r>
    </w:p>
    <w:p w:rsidR="00C11D7F" w:rsidRDefault="0019737F">
      <w:pPr>
        <w:pStyle w:val="Heading4"/>
        <w:spacing w:before="48"/>
      </w:pPr>
      <w:r>
        <w:rPr>
          <w:color w:val="171717"/>
        </w:rPr>
        <w:t>Письменная речь</w:t>
      </w:r>
    </w:p>
    <w:p w:rsidR="00C11D7F" w:rsidRDefault="0019737F">
      <w:pPr>
        <w:pStyle w:val="a3"/>
        <w:spacing w:before="12"/>
        <w:ind w:right="874"/>
      </w:pPr>
      <w:r>
        <w:rPr>
          <w:color w:val="171717"/>
        </w:rPr>
        <w:t>Развитие умений письменной речи: 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w:t>
      </w:r>
    </w:p>
    <w:p w:rsidR="00C11D7F" w:rsidRDefault="0019737F">
      <w:pPr>
        <w:pStyle w:val="a3"/>
        <w:spacing w:before="1"/>
        <w:ind w:right="887"/>
      </w:pPr>
      <w:r>
        <w:rPr>
          <w:color w:val="171717"/>
        </w:rPr>
        <w:t>Объём письма - до 110 слов;создание небольшого письменного высказывания с опорой на образец, план, таблицу и/или прочитанный/прослушанный</w:t>
      </w:r>
      <w:r>
        <w:rPr>
          <w:color w:val="171717"/>
          <w:spacing w:val="-15"/>
        </w:rPr>
        <w:t xml:space="preserve"> </w:t>
      </w:r>
      <w:r>
        <w:rPr>
          <w:color w:val="171717"/>
        </w:rPr>
        <w:t>текст.</w:t>
      </w:r>
    </w:p>
    <w:p w:rsidR="00C11D7F" w:rsidRDefault="0019737F">
      <w:pPr>
        <w:pStyle w:val="a3"/>
        <w:ind w:left="1344" w:firstLine="0"/>
      </w:pPr>
      <w:r>
        <w:rPr>
          <w:color w:val="171717"/>
        </w:rPr>
        <w:t>Объём письменного высказывания - до 110 слов.</w:t>
      </w:r>
    </w:p>
    <w:p w:rsidR="00C11D7F" w:rsidRDefault="0019737F">
      <w:pPr>
        <w:pStyle w:val="Heading3"/>
      </w:pPr>
      <w:r>
        <w:rPr>
          <w:color w:val="171717"/>
        </w:rPr>
        <w:t>Языковые знания и умения</w:t>
      </w:r>
    </w:p>
    <w:p w:rsidR="00C11D7F" w:rsidRDefault="0019737F">
      <w:pPr>
        <w:pStyle w:val="Heading4"/>
        <w:spacing w:before="44"/>
      </w:pPr>
      <w:r>
        <w:rPr>
          <w:color w:val="171717"/>
        </w:rPr>
        <w:t>Фонетическая сторона речи</w:t>
      </w:r>
    </w:p>
    <w:p w:rsidR="00C11D7F" w:rsidRDefault="0019737F">
      <w:pPr>
        <w:pStyle w:val="a3"/>
        <w:spacing w:before="12"/>
        <w:ind w:right="866"/>
      </w:pPr>
      <w:r>
        <w:rPr>
          <w:color w:val="171717"/>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C11D7F" w:rsidRDefault="0019737F">
      <w:pPr>
        <w:pStyle w:val="a3"/>
        <w:ind w:right="885"/>
      </w:pPr>
      <w:r>
        <w:rPr>
          <w:color w:val="171717"/>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11D7F" w:rsidRDefault="0019737F">
      <w:pPr>
        <w:pStyle w:val="a3"/>
        <w:ind w:right="883"/>
      </w:pPr>
      <w:r>
        <w:rPr>
          <w:color w:val="171717"/>
        </w:rPr>
        <w:t>Тексты для чтения вслух: сообщение информационного характера, отрывок из статьи научно-популярного характера, рассказ, диалог (беседа).</w:t>
      </w:r>
    </w:p>
    <w:p w:rsidR="00C11D7F" w:rsidRDefault="0019737F">
      <w:pPr>
        <w:pStyle w:val="a3"/>
        <w:spacing w:before="36"/>
        <w:ind w:left="1344" w:firstLine="0"/>
      </w:pPr>
      <w:r>
        <w:rPr>
          <w:color w:val="171717"/>
        </w:rPr>
        <w:t>Объём текста для чтения вслух - до 110 слов.</w:t>
      </w:r>
    </w:p>
    <w:p w:rsidR="00C11D7F" w:rsidRDefault="0019737F">
      <w:pPr>
        <w:pStyle w:val="Heading4"/>
        <w:spacing w:before="12"/>
      </w:pPr>
      <w:bookmarkStart w:id="90" w:name="Графика,_орфография_и_пунктуация"/>
      <w:bookmarkEnd w:id="90"/>
      <w:r>
        <w:rPr>
          <w:color w:val="171717"/>
        </w:rPr>
        <w:t>Графика, орфография и пунктуация</w:t>
      </w:r>
    </w:p>
    <w:p w:rsidR="00C11D7F" w:rsidRDefault="0019737F">
      <w:pPr>
        <w:pStyle w:val="a3"/>
        <w:ind w:left="1344" w:firstLine="0"/>
      </w:pPr>
      <w:r>
        <w:rPr>
          <w:color w:val="171717"/>
        </w:rPr>
        <w:t>Правильное написание изученных слов.</w:t>
      </w:r>
    </w:p>
    <w:p w:rsidR="00C11D7F" w:rsidRDefault="0019737F">
      <w:pPr>
        <w:pStyle w:val="a3"/>
        <w:spacing w:before="13"/>
        <w:ind w:right="877"/>
      </w:pPr>
      <w:r>
        <w:rPr>
          <w:color w:val="171717"/>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11D7F" w:rsidRDefault="0019737F">
      <w:pPr>
        <w:pStyle w:val="a3"/>
        <w:spacing w:before="4"/>
        <w:ind w:right="888"/>
      </w:pPr>
      <w:r>
        <w:rPr>
          <w:color w:val="171717"/>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C11D7F" w:rsidRDefault="00C11D7F">
      <w:pPr>
        <w:sectPr w:rsidR="00C11D7F">
          <w:pgSz w:w="11920" w:h="16840"/>
          <w:pgMar w:top="980" w:right="260" w:bottom="440" w:left="500" w:header="0" w:footer="152" w:gutter="0"/>
          <w:cols w:space="720"/>
        </w:sectPr>
      </w:pPr>
    </w:p>
    <w:p w:rsidR="00C11D7F" w:rsidRDefault="0019737F">
      <w:pPr>
        <w:pStyle w:val="Heading4"/>
        <w:spacing w:before="72"/>
      </w:pPr>
      <w:r>
        <w:rPr>
          <w:color w:val="171717"/>
        </w:rPr>
        <w:lastRenderedPageBreak/>
        <w:t>Лексическая сторона речи</w:t>
      </w:r>
    </w:p>
    <w:p w:rsidR="00C11D7F" w:rsidRDefault="0019737F">
      <w:pPr>
        <w:pStyle w:val="a3"/>
        <w:spacing w:before="12"/>
        <w:ind w:right="883"/>
      </w:pPr>
      <w:r>
        <w:rPr>
          <w:color w:val="171717"/>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w:t>
      </w:r>
      <w:r>
        <w:rPr>
          <w:color w:val="171717"/>
          <w:spacing w:val="-14"/>
        </w:rPr>
        <w:t xml:space="preserve"> </w:t>
      </w:r>
      <w:r>
        <w:rPr>
          <w:color w:val="171717"/>
        </w:rPr>
        <w:t>сочетаемости.</w:t>
      </w:r>
    </w:p>
    <w:p w:rsidR="00C11D7F" w:rsidRDefault="0019737F">
      <w:pPr>
        <w:pStyle w:val="a3"/>
        <w:ind w:right="891"/>
      </w:pPr>
      <w:r>
        <w:rPr>
          <w:color w:val="171717"/>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11D7F" w:rsidRDefault="0019737F">
      <w:pPr>
        <w:pStyle w:val="a3"/>
        <w:spacing w:before="33"/>
        <w:ind w:left="1344" w:firstLine="0"/>
      </w:pPr>
      <w:r>
        <w:rPr>
          <w:color w:val="171717"/>
        </w:rPr>
        <w:t>Основные способы словообразования:</w:t>
      </w:r>
    </w:p>
    <w:p w:rsidR="00C11D7F" w:rsidRDefault="0019737F">
      <w:pPr>
        <w:pStyle w:val="a3"/>
        <w:spacing w:before="48"/>
        <w:ind w:left="1344" w:firstLine="0"/>
      </w:pPr>
      <w:r>
        <w:rPr>
          <w:color w:val="171717"/>
        </w:rPr>
        <w:t>а) аффиксация:</w:t>
      </w:r>
    </w:p>
    <w:p w:rsidR="00C11D7F" w:rsidRPr="00906386" w:rsidRDefault="0019737F" w:rsidP="00AD4C7E">
      <w:pPr>
        <w:pStyle w:val="a5"/>
        <w:numPr>
          <w:ilvl w:val="0"/>
          <w:numId w:val="292"/>
        </w:numPr>
        <w:tabs>
          <w:tab w:val="left" w:pos="1509"/>
        </w:tabs>
        <w:spacing w:before="12"/>
        <w:ind w:right="2169" w:firstLine="712"/>
        <w:jc w:val="left"/>
        <w:rPr>
          <w:sz w:val="24"/>
          <w:lang w:val="en-US"/>
        </w:rPr>
      </w:pPr>
      <w:r>
        <w:rPr>
          <w:color w:val="171717"/>
          <w:sz w:val="24"/>
        </w:rPr>
        <w:t>образование</w:t>
      </w:r>
      <w:r w:rsidRPr="00906386">
        <w:rPr>
          <w:color w:val="171717"/>
          <w:sz w:val="24"/>
          <w:lang w:val="en-US"/>
        </w:rPr>
        <w:t xml:space="preserve"> </w:t>
      </w:r>
      <w:r>
        <w:rPr>
          <w:color w:val="171717"/>
          <w:sz w:val="24"/>
        </w:rPr>
        <w:t>имен</w:t>
      </w:r>
      <w:r w:rsidRPr="00906386">
        <w:rPr>
          <w:color w:val="171717"/>
          <w:sz w:val="24"/>
          <w:lang w:val="en-US"/>
        </w:rPr>
        <w:t xml:space="preserve"> </w:t>
      </w:r>
      <w:r>
        <w:rPr>
          <w:color w:val="171717"/>
          <w:sz w:val="24"/>
        </w:rPr>
        <w:t>существительных</w:t>
      </w:r>
      <w:r w:rsidRPr="00906386">
        <w:rPr>
          <w:color w:val="171717"/>
          <w:sz w:val="24"/>
          <w:lang w:val="en-US"/>
        </w:rPr>
        <w:t xml:space="preserve"> </w:t>
      </w:r>
      <w:r>
        <w:rPr>
          <w:color w:val="171717"/>
          <w:sz w:val="24"/>
        </w:rPr>
        <w:t>при</w:t>
      </w:r>
      <w:r w:rsidRPr="00906386">
        <w:rPr>
          <w:color w:val="171717"/>
          <w:sz w:val="24"/>
          <w:lang w:val="en-US"/>
        </w:rPr>
        <w:t xml:space="preserve"> </w:t>
      </w:r>
      <w:r>
        <w:rPr>
          <w:color w:val="171717"/>
          <w:sz w:val="24"/>
        </w:rPr>
        <w:t>помощи</w:t>
      </w:r>
      <w:r w:rsidRPr="00906386">
        <w:rPr>
          <w:color w:val="171717"/>
          <w:sz w:val="24"/>
          <w:lang w:val="en-US"/>
        </w:rPr>
        <w:t xml:space="preserve"> </w:t>
      </w:r>
      <w:r>
        <w:rPr>
          <w:color w:val="171717"/>
          <w:sz w:val="24"/>
        </w:rPr>
        <w:t>суффиксов</w:t>
      </w:r>
      <w:r w:rsidRPr="00906386">
        <w:rPr>
          <w:color w:val="171717"/>
          <w:sz w:val="24"/>
          <w:lang w:val="en-US"/>
        </w:rPr>
        <w:t>: -ance/-ence (performance/residence); -ity (activity); -ship</w:t>
      </w:r>
      <w:r w:rsidRPr="00906386">
        <w:rPr>
          <w:color w:val="171717"/>
          <w:spacing w:val="6"/>
          <w:sz w:val="24"/>
          <w:lang w:val="en-US"/>
        </w:rPr>
        <w:t xml:space="preserve"> </w:t>
      </w:r>
      <w:r w:rsidRPr="00906386">
        <w:rPr>
          <w:color w:val="171717"/>
          <w:sz w:val="24"/>
          <w:lang w:val="en-US"/>
        </w:rPr>
        <w:t>(friendship);</w:t>
      </w:r>
    </w:p>
    <w:p w:rsidR="00C11D7F" w:rsidRDefault="0019737F" w:rsidP="00AD4C7E">
      <w:pPr>
        <w:pStyle w:val="a5"/>
        <w:numPr>
          <w:ilvl w:val="0"/>
          <w:numId w:val="292"/>
        </w:numPr>
        <w:tabs>
          <w:tab w:val="left" w:pos="1509"/>
          <w:tab w:val="left" w:pos="3248"/>
          <w:tab w:val="left" w:pos="4117"/>
          <w:tab w:val="left" w:pos="6317"/>
          <w:tab w:val="left" w:pos="7022"/>
          <w:tab w:val="left" w:pos="8258"/>
          <w:tab w:val="left" w:pos="9658"/>
        </w:tabs>
        <w:ind w:right="982" w:firstLine="712"/>
        <w:jc w:val="left"/>
        <w:rPr>
          <w:sz w:val="24"/>
        </w:rPr>
      </w:pPr>
      <w:r>
        <w:rPr>
          <w:color w:val="171717"/>
          <w:spacing w:val="-3"/>
          <w:sz w:val="24"/>
        </w:rPr>
        <w:t>образование</w:t>
      </w:r>
      <w:r>
        <w:rPr>
          <w:color w:val="171717"/>
          <w:spacing w:val="-3"/>
          <w:sz w:val="24"/>
        </w:rPr>
        <w:tab/>
        <w:t>имен</w:t>
      </w:r>
      <w:r>
        <w:rPr>
          <w:color w:val="171717"/>
          <w:spacing w:val="-3"/>
          <w:sz w:val="24"/>
        </w:rPr>
        <w:tab/>
        <w:t>прилагательных</w:t>
      </w:r>
      <w:r>
        <w:rPr>
          <w:color w:val="171717"/>
          <w:spacing w:val="-3"/>
          <w:sz w:val="24"/>
        </w:rPr>
        <w:tab/>
      </w:r>
      <w:r>
        <w:rPr>
          <w:color w:val="171717"/>
          <w:spacing w:val="-4"/>
          <w:sz w:val="24"/>
        </w:rPr>
        <w:t>при</w:t>
      </w:r>
      <w:r>
        <w:rPr>
          <w:color w:val="171717"/>
          <w:spacing w:val="-4"/>
          <w:sz w:val="24"/>
        </w:rPr>
        <w:tab/>
      </w:r>
      <w:r>
        <w:rPr>
          <w:color w:val="171717"/>
          <w:spacing w:val="-3"/>
          <w:sz w:val="24"/>
        </w:rPr>
        <w:t>помощи</w:t>
      </w:r>
      <w:r>
        <w:rPr>
          <w:color w:val="171717"/>
          <w:spacing w:val="-3"/>
          <w:sz w:val="24"/>
        </w:rPr>
        <w:tab/>
        <w:t>префикса</w:t>
      </w:r>
      <w:r>
        <w:rPr>
          <w:color w:val="171717"/>
          <w:spacing w:val="-3"/>
          <w:sz w:val="24"/>
        </w:rPr>
        <w:tab/>
      </w:r>
      <w:r>
        <w:rPr>
          <w:color w:val="171717"/>
          <w:spacing w:val="-6"/>
          <w:sz w:val="24"/>
        </w:rPr>
        <w:t xml:space="preserve">inter- </w:t>
      </w:r>
      <w:r>
        <w:rPr>
          <w:color w:val="171717"/>
          <w:spacing w:val="-3"/>
          <w:sz w:val="24"/>
        </w:rPr>
        <w:t>(international);</w:t>
      </w:r>
    </w:p>
    <w:p w:rsidR="00C11D7F" w:rsidRDefault="0019737F" w:rsidP="00AD4C7E">
      <w:pPr>
        <w:pStyle w:val="a5"/>
        <w:numPr>
          <w:ilvl w:val="0"/>
          <w:numId w:val="292"/>
        </w:numPr>
        <w:tabs>
          <w:tab w:val="left" w:pos="1509"/>
        </w:tabs>
        <w:spacing w:line="268" w:lineRule="auto"/>
        <w:ind w:left="1344" w:right="936" w:firstLine="0"/>
        <w:jc w:val="left"/>
        <w:rPr>
          <w:sz w:val="24"/>
        </w:rPr>
      </w:pPr>
      <w:r>
        <w:rPr>
          <w:color w:val="171717"/>
          <w:sz w:val="24"/>
        </w:rPr>
        <w:t xml:space="preserve">образование имен прилагательных при помощи -ed и -ing (interested— </w:t>
      </w:r>
      <w:r>
        <w:rPr>
          <w:color w:val="171717"/>
          <w:spacing w:val="-3"/>
          <w:sz w:val="24"/>
        </w:rPr>
        <w:t xml:space="preserve">interesting);   </w:t>
      </w:r>
      <w:r>
        <w:rPr>
          <w:color w:val="171717"/>
          <w:sz w:val="24"/>
        </w:rPr>
        <w:t xml:space="preserve">б) </w:t>
      </w:r>
      <w:r>
        <w:rPr>
          <w:color w:val="171717"/>
          <w:spacing w:val="-4"/>
          <w:sz w:val="24"/>
        </w:rPr>
        <w:t>конверсия:</w:t>
      </w:r>
    </w:p>
    <w:p w:rsidR="00C11D7F" w:rsidRDefault="0019737F" w:rsidP="00AD4C7E">
      <w:pPr>
        <w:pStyle w:val="a5"/>
        <w:numPr>
          <w:ilvl w:val="0"/>
          <w:numId w:val="292"/>
        </w:numPr>
        <w:tabs>
          <w:tab w:val="left" w:pos="1509"/>
          <w:tab w:val="left" w:pos="3244"/>
          <w:tab w:val="left" w:pos="4253"/>
          <w:tab w:val="left" w:pos="6710"/>
          <w:tab w:val="left" w:pos="7234"/>
          <w:tab w:val="left" w:pos="9438"/>
        </w:tabs>
        <w:spacing w:line="254" w:lineRule="exact"/>
        <w:ind w:left="1508"/>
        <w:jc w:val="left"/>
        <w:rPr>
          <w:sz w:val="24"/>
        </w:rPr>
      </w:pPr>
      <w:r>
        <w:rPr>
          <w:color w:val="171717"/>
          <w:spacing w:val="-3"/>
          <w:sz w:val="24"/>
        </w:rPr>
        <w:t>образование</w:t>
      </w:r>
      <w:r>
        <w:rPr>
          <w:color w:val="171717"/>
          <w:spacing w:val="-3"/>
          <w:sz w:val="24"/>
        </w:rPr>
        <w:tab/>
      </w:r>
      <w:r>
        <w:rPr>
          <w:color w:val="171717"/>
          <w:spacing w:val="-4"/>
          <w:sz w:val="24"/>
        </w:rPr>
        <w:t>имени</w:t>
      </w:r>
      <w:r>
        <w:rPr>
          <w:color w:val="171717"/>
          <w:spacing w:val="-4"/>
          <w:sz w:val="24"/>
        </w:rPr>
        <w:tab/>
      </w:r>
      <w:r>
        <w:rPr>
          <w:color w:val="171717"/>
          <w:spacing w:val="-3"/>
          <w:sz w:val="24"/>
        </w:rPr>
        <w:t>существительного</w:t>
      </w:r>
      <w:r>
        <w:rPr>
          <w:color w:val="171717"/>
          <w:spacing w:val="-3"/>
          <w:sz w:val="24"/>
        </w:rPr>
        <w:tab/>
      </w:r>
      <w:r>
        <w:rPr>
          <w:color w:val="171717"/>
          <w:spacing w:val="-4"/>
          <w:sz w:val="24"/>
        </w:rPr>
        <w:t>от</w:t>
      </w:r>
      <w:r>
        <w:rPr>
          <w:color w:val="171717"/>
          <w:spacing w:val="-4"/>
          <w:sz w:val="24"/>
        </w:rPr>
        <w:tab/>
      </w:r>
      <w:r>
        <w:rPr>
          <w:color w:val="171717"/>
          <w:spacing w:val="-3"/>
          <w:sz w:val="24"/>
        </w:rPr>
        <w:t>неопределённой</w:t>
      </w:r>
      <w:r>
        <w:rPr>
          <w:color w:val="171717"/>
          <w:spacing w:val="-3"/>
          <w:sz w:val="24"/>
        </w:rPr>
        <w:tab/>
      </w:r>
      <w:r>
        <w:rPr>
          <w:color w:val="171717"/>
          <w:sz w:val="24"/>
        </w:rPr>
        <w:t>формы</w:t>
      </w:r>
    </w:p>
    <w:p w:rsidR="00C11D7F" w:rsidRPr="00906386" w:rsidRDefault="0019737F">
      <w:pPr>
        <w:pStyle w:val="a3"/>
        <w:spacing w:before="4"/>
        <w:ind w:firstLine="0"/>
        <w:jc w:val="left"/>
        <w:rPr>
          <w:lang w:val="en-US"/>
        </w:rPr>
      </w:pPr>
      <w:r>
        <w:rPr>
          <w:color w:val="171717"/>
        </w:rPr>
        <w:t>глагола</w:t>
      </w:r>
      <w:r w:rsidRPr="00906386">
        <w:rPr>
          <w:color w:val="171717"/>
          <w:lang w:val="en-US"/>
        </w:rPr>
        <w:t xml:space="preserve"> (to walk - a walk);</w:t>
      </w:r>
    </w:p>
    <w:p w:rsidR="00C11D7F" w:rsidRDefault="0019737F" w:rsidP="00AD4C7E">
      <w:pPr>
        <w:pStyle w:val="a5"/>
        <w:numPr>
          <w:ilvl w:val="0"/>
          <w:numId w:val="292"/>
        </w:numPr>
        <w:tabs>
          <w:tab w:val="left" w:pos="1509"/>
        </w:tabs>
        <w:spacing w:before="32"/>
        <w:ind w:left="1508"/>
        <w:jc w:val="left"/>
        <w:rPr>
          <w:sz w:val="24"/>
        </w:rPr>
      </w:pPr>
      <w:r>
        <w:rPr>
          <w:color w:val="171717"/>
          <w:sz w:val="24"/>
        </w:rPr>
        <w:t>образование</w:t>
      </w:r>
      <w:r>
        <w:rPr>
          <w:color w:val="171717"/>
          <w:spacing w:val="-7"/>
          <w:sz w:val="24"/>
        </w:rPr>
        <w:t xml:space="preserve"> </w:t>
      </w:r>
      <w:r>
        <w:rPr>
          <w:color w:val="171717"/>
          <w:sz w:val="24"/>
        </w:rPr>
        <w:t>глагола</w:t>
      </w:r>
      <w:r>
        <w:rPr>
          <w:color w:val="171717"/>
          <w:spacing w:val="-6"/>
          <w:sz w:val="24"/>
        </w:rPr>
        <w:t xml:space="preserve"> </w:t>
      </w:r>
      <w:r>
        <w:rPr>
          <w:color w:val="171717"/>
          <w:sz w:val="24"/>
        </w:rPr>
        <w:t>от</w:t>
      </w:r>
      <w:r>
        <w:rPr>
          <w:color w:val="171717"/>
          <w:spacing w:val="-9"/>
          <w:sz w:val="24"/>
        </w:rPr>
        <w:t xml:space="preserve"> </w:t>
      </w:r>
      <w:r>
        <w:rPr>
          <w:color w:val="171717"/>
          <w:sz w:val="24"/>
        </w:rPr>
        <w:t>имени</w:t>
      </w:r>
      <w:r>
        <w:rPr>
          <w:color w:val="171717"/>
          <w:spacing w:val="-10"/>
          <w:sz w:val="24"/>
        </w:rPr>
        <w:t xml:space="preserve"> </w:t>
      </w:r>
      <w:r>
        <w:rPr>
          <w:color w:val="171717"/>
          <w:sz w:val="24"/>
        </w:rPr>
        <w:t>существительного</w:t>
      </w:r>
      <w:r>
        <w:rPr>
          <w:color w:val="171717"/>
          <w:spacing w:val="-7"/>
          <w:sz w:val="24"/>
        </w:rPr>
        <w:t xml:space="preserve"> </w:t>
      </w:r>
      <w:r>
        <w:rPr>
          <w:color w:val="171717"/>
          <w:sz w:val="24"/>
        </w:rPr>
        <w:t>(a</w:t>
      </w:r>
      <w:r>
        <w:rPr>
          <w:color w:val="171717"/>
          <w:spacing w:val="-6"/>
          <w:sz w:val="24"/>
        </w:rPr>
        <w:t xml:space="preserve"> </w:t>
      </w:r>
      <w:r>
        <w:rPr>
          <w:color w:val="171717"/>
          <w:sz w:val="24"/>
        </w:rPr>
        <w:t>present -</w:t>
      </w:r>
      <w:r>
        <w:rPr>
          <w:color w:val="171717"/>
          <w:spacing w:val="-8"/>
          <w:sz w:val="24"/>
        </w:rPr>
        <w:t xml:space="preserve"> </w:t>
      </w:r>
      <w:r>
        <w:rPr>
          <w:color w:val="171717"/>
          <w:sz w:val="24"/>
        </w:rPr>
        <w:t>to</w:t>
      </w:r>
      <w:r>
        <w:rPr>
          <w:color w:val="171717"/>
          <w:spacing w:val="-8"/>
          <w:sz w:val="24"/>
        </w:rPr>
        <w:t xml:space="preserve"> </w:t>
      </w:r>
      <w:r>
        <w:rPr>
          <w:color w:val="171717"/>
          <w:spacing w:val="-3"/>
          <w:sz w:val="24"/>
        </w:rPr>
        <w:t>present);</w:t>
      </w:r>
    </w:p>
    <w:p w:rsidR="00C11D7F" w:rsidRDefault="0019737F" w:rsidP="00AD4C7E">
      <w:pPr>
        <w:pStyle w:val="a5"/>
        <w:numPr>
          <w:ilvl w:val="0"/>
          <w:numId w:val="292"/>
        </w:numPr>
        <w:tabs>
          <w:tab w:val="left" w:pos="1509"/>
        </w:tabs>
        <w:spacing w:before="12"/>
        <w:ind w:left="1508"/>
        <w:jc w:val="left"/>
        <w:rPr>
          <w:sz w:val="24"/>
        </w:rPr>
      </w:pPr>
      <w:r>
        <w:rPr>
          <w:color w:val="171717"/>
          <w:sz w:val="24"/>
        </w:rPr>
        <w:t>образование имени существительного от прилагательного (rich -</w:t>
      </w:r>
      <w:r>
        <w:rPr>
          <w:color w:val="171717"/>
          <w:spacing w:val="-11"/>
          <w:sz w:val="24"/>
        </w:rPr>
        <w:t xml:space="preserve"> </w:t>
      </w:r>
      <w:r>
        <w:rPr>
          <w:color w:val="171717"/>
          <w:spacing w:val="-4"/>
          <w:sz w:val="24"/>
        </w:rPr>
        <w:t>the</w:t>
      </w:r>
    </w:p>
    <w:p w:rsidR="00C11D7F" w:rsidRDefault="0019737F">
      <w:pPr>
        <w:pStyle w:val="a3"/>
        <w:spacing w:before="32"/>
        <w:ind w:firstLine="0"/>
        <w:jc w:val="left"/>
      </w:pPr>
      <w:r>
        <w:rPr>
          <w:color w:val="171717"/>
        </w:rPr>
        <w:t>rich);</w:t>
      </w:r>
    </w:p>
    <w:p w:rsidR="00C11D7F" w:rsidRDefault="0019737F">
      <w:pPr>
        <w:pStyle w:val="a3"/>
        <w:tabs>
          <w:tab w:val="left" w:pos="3581"/>
          <w:tab w:val="left" w:pos="5513"/>
          <w:tab w:val="left" w:pos="7098"/>
          <w:tab w:val="left" w:pos="8918"/>
        </w:tabs>
        <w:spacing w:before="12"/>
        <w:ind w:left="1344" w:firstLine="0"/>
        <w:jc w:val="left"/>
      </w:pPr>
      <w:r>
        <w:rPr>
          <w:color w:val="171717"/>
          <w:spacing w:val="-3"/>
        </w:rPr>
        <w:t>Многозначные</w:t>
      </w:r>
      <w:r>
        <w:rPr>
          <w:color w:val="171717"/>
          <w:spacing w:val="-3"/>
        </w:rPr>
        <w:tab/>
        <w:t>лексические</w:t>
      </w:r>
      <w:r>
        <w:rPr>
          <w:color w:val="171717"/>
          <w:spacing w:val="-3"/>
        </w:rPr>
        <w:tab/>
        <w:t>единицы.</w:t>
      </w:r>
      <w:r>
        <w:rPr>
          <w:color w:val="171717"/>
          <w:spacing w:val="-3"/>
        </w:rPr>
        <w:tab/>
        <w:t>Синонимы.</w:t>
      </w:r>
      <w:r>
        <w:rPr>
          <w:color w:val="171717"/>
          <w:spacing w:val="-3"/>
        </w:rPr>
        <w:tab/>
        <w:t>Антонимы.</w:t>
      </w:r>
    </w:p>
    <w:p w:rsidR="00C11D7F" w:rsidRDefault="0019737F">
      <w:pPr>
        <w:pStyle w:val="a3"/>
        <w:ind w:right="887" w:firstLine="0"/>
      </w:pPr>
      <w:r>
        <w:rPr>
          <w:color w:val="171717"/>
        </w:rPr>
        <w:t>Интернациональные слова. Наиболее частотные фразовые глаголы. Сокращения и аббревиатуры.</w:t>
      </w:r>
    </w:p>
    <w:p w:rsidR="00C11D7F" w:rsidRDefault="0019737F">
      <w:pPr>
        <w:pStyle w:val="a3"/>
        <w:spacing w:before="1"/>
        <w:ind w:right="887"/>
      </w:pPr>
      <w:r>
        <w:rPr>
          <w:color w:val="171717"/>
        </w:rPr>
        <w:t>Различные средства связи в тексте для обеспечения его целостности (firstly, however, finally, at last, etc.).</w:t>
      </w:r>
    </w:p>
    <w:p w:rsidR="00C11D7F" w:rsidRDefault="0019737F">
      <w:pPr>
        <w:pStyle w:val="Heading4"/>
      </w:pPr>
      <w:r>
        <w:rPr>
          <w:color w:val="171717"/>
        </w:rPr>
        <w:t>Грамматическая сторона речи</w:t>
      </w:r>
    </w:p>
    <w:p w:rsidR="00C11D7F" w:rsidRDefault="0019737F">
      <w:pPr>
        <w:pStyle w:val="a3"/>
        <w:spacing w:before="12"/>
        <w:ind w:right="888"/>
      </w:pPr>
      <w:r>
        <w:rPr>
          <w:color w:val="171717"/>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11D7F" w:rsidRPr="00906386" w:rsidRDefault="0019737F">
      <w:pPr>
        <w:pStyle w:val="a3"/>
        <w:ind w:left="1344" w:firstLine="0"/>
        <w:rPr>
          <w:lang w:val="en-US"/>
        </w:rPr>
      </w:pPr>
      <w:r>
        <w:rPr>
          <w:color w:val="171717"/>
        </w:rPr>
        <w:t>Предложения</w:t>
      </w:r>
      <w:r w:rsidRPr="00906386">
        <w:rPr>
          <w:color w:val="171717"/>
          <w:lang w:val="en-US"/>
        </w:rPr>
        <w:t xml:space="preserve"> </w:t>
      </w:r>
      <w:r>
        <w:rPr>
          <w:color w:val="171717"/>
        </w:rPr>
        <w:t>со</w:t>
      </w:r>
      <w:r w:rsidRPr="00906386">
        <w:rPr>
          <w:color w:val="171717"/>
          <w:lang w:val="en-US"/>
        </w:rPr>
        <w:t xml:space="preserve"> </w:t>
      </w:r>
      <w:r>
        <w:rPr>
          <w:color w:val="171717"/>
        </w:rPr>
        <w:t>сложным</w:t>
      </w:r>
      <w:r w:rsidRPr="00906386">
        <w:rPr>
          <w:color w:val="171717"/>
          <w:lang w:val="en-US"/>
        </w:rPr>
        <w:t xml:space="preserve"> </w:t>
      </w:r>
      <w:r>
        <w:rPr>
          <w:color w:val="171717"/>
        </w:rPr>
        <w:t>дополнением</w:t>
      </w:r>
      <w:r w:rsidRPr="00906386">
        <w:rPr>
          <w:color w:val="171717"/>
          <w:lang w:val="en-US"/>
        </w:rPr>
        <w:t xml:space="preserve"> (Complex Object) (I saw her cross/crossing the</w:t>
      </w:r>
    </w:p>
    <w:p w:rsidR="00C11D7F" w:rsidRDefault="0019737F">
      <w:pPr>
        <w:pStyle w:val="a3"/>
        <w:ind w:firstLine="0"/>
        <w:jc w:val="left"/>
      </w:pPr>
      <w:r>
        <w:rPr>
          <w:color w:val="171717"/>
        </w:rPr>
        <w:t>road.).</w:t>
      </w:r>
    </w:p>
    <w:p w:rsidR="00C11D7F" w:rsidRDefault="0019737F">
      <w:pPr>
        <w:pStyle w:val="a3"/>
        <w:tabs>
          <w:tab w:val="left" w:pos="3659"/>
          <w:tab w:val="left" w:pos="5698"/>
          <w:tab w:val="left" w:pos="6130"/>
          <w:tab w:val="left" w:pos="8117"/>
          <w:tab w:val="left" w:pos="10139"/>
        </w:tabs>
        <w:spacing w:before="68"/>
        <w:ind w:left="1344" w:firstLine="0"/>
        <w:jc w:val="left"/>
      </w:pPr>
      <w:r>
        <w:rPr>
          <w:color w:val="171717"/>
        </w:rPr>
        <w:t>Повествовательные</w:t>
      </w:r>
      <w:r>
        <w:rPr>
          <w:color w:val="171717"/>
        </w:rPr>
        <w:tab/>
        <w:t>(утвердительные</w:t>
      </w:r>
      <w:r>
        <w:rPr>
          <w:color w:val="171717"/>
        </w:rPr>
        <w:tab/>
        <w:t>и</w:t>
      </w:r>
      <w:r>
        <w:rPr>
          <w:color w:val="171717"/>
        </w:rPr>
        <w:tab/>
        <w:t>отрицательные),</w:t>
      </w:r>
      <w:r>
        <w:rPr>
          <w:color w:val="171717"/>
        </w:rPr>
        <w:tab/>
        <w:t>вопросительные</w:t>
      </w:r>
      <w:r>
        <w:rPr>
          <w:color w:val="171717"/>
        </w:rPr>
        <w:tab/>
        <w:t>и</w:t>
      </w:r>
    </w:p>
    <w:p w:rsidR="00C11D7F" w:rsidRDefault="0019737F">
      <w:pPr>
        <w:pStyle w:val="a3"/>
        <w:ind w:firstLine="0"/>
        <w:jc w:val="left"/>
      </w:pPr>
      <w:r>
        <w:rPr>
          <w:color w:val="171717"/>
        </w:rPr>
        <w:t>побудительные предложения в косвенной речи в настоящем и прошедшем времени.</w:t>
      </w:r>
    </w:p>
    <w:p w:rsidR="00C11D7F" w:rsidRDefault="0019737F">
      <w:pPr>
        <w:pStyle w:val="a3"/>
        <w:tabs>
          <w:tab w:val="left" w:pos="1928"/>
          <w:tab w:val="left" w:pos="2656"/>
          <w:tab w:val="left" w:pos="4545"/>
          <w:tab w:val="left" w:pos="6129"/>
          <w:tab w:val="left" w:pos="6449"/>
          <w:tab w:val="left" w:pos="7058"/>
          <w:tab w:val="left" w:pos="7946"/>
        </w:tabs>
        <w:spacing w:line="242" w:lineRule="auto"/>
        <w:ind w:left="1344" w:right="2572" w:firstLine="0"/>
        <w:jc w:val="left"/>
      </w:pPr>
      <w:r>
        <w:rPr>
          <w:color w:val="171717"/>
        </w:rPr>
        <w:t>Все</w:t>
      </w:r>
      <w:r>
        <w:rPr>
          <w:color w:val="171717"/>
        </w:rPr>
        <w:tab/>
        <w:t>типы</w:t>
      </w:r>
      <w:r>
        <w:rPr>
          <w:color w:val="171717"/>
        </w:rPr>
        <w:tab/>
        <w:t>вопросительных</w:t>
      </w:r>
      <w:r>
        <w:rPr>
          <w:color w:val="171717"/>
        </w:rPr>
        <w:tab/>
        <w:t>предложений</w:t>
      </w:r>
      <w:r>
        <w:rPr>
          <w:color w:val="171717"/>
        </w:rPr>
        <w:tab/>
        <w:t>в</w:t>
      </w:r>
      <w:r>
        <w:rPr>
          <w:color w:val="171717"/>
        </w:rPr>
        <w:tab/>
        <w:t>Past</w:t>
      </w:r>
      <w:r>
        <w:rPr>
          <w:color w:val="171717"/>
        </w:rPr>
        <w:tab/>
        <w:t>Perfect</w:t>
      </w:r>
      <w:r>
        <w:rPr>
          <w:color w:val="171717"/>
        </w:rPr>
        <w:tab/>
      </w:r>
      <w:r>
        <w:rPr>
          <w:color w:val="171717"/>
          <w:spacing w:val="-4"/>
        </w:rPr>
        <w:t xml:space="preserve">Tense. </w:t>
      </w:r>
      <w:r>
        <w:rPr>
          <w:color w:val="171717"/>
        </w:rPr>
        <w:t>Согласование времен в рамках сложного</w:t>
      </w:r>
      <w:r>
        <w:rPr>
          <w:color w:val="171717"/>
          <w:spacing w:val="-4"/>
        </w:rPr>
        <w:t xml:space="preserve"> </w:t>
      </w:r>
      <w:r>
        <w:rPr>
          <w:color w:val="171717"/>
        </w:rPr>
        <w:t>предложения.</w:t>
      </w:r>
    </w:p>
    <w:p w:rsidR="00C11D7F" w:rsidRDefault="0019737F">
      <w:pPr>
        <w:pStyle w:val="a3"/>
        <w:spacing w:before="3"/>
        <w:ind w:right="891"/>
        <w:jc w:val="left"/>
      </w:pPr>
      <w:r>
        <w:rPr>
          <w:color w:val="171717"/>
        </w:rPr>
        <w:t>Согласование подлежащего, выраженного собирательным существительным (family, police) со сказуемым.</w:t>
      </w:r>
    </w:p>
    <w:p w:rsidR="00C11D7F" w:rsidRPr="00906386" w:rsidRDefault="0019737F">
      <w:pPr>
        <w:pStyle w:val="a3"/>
        <w:ind w:left="1344" w:right="1148" w:firstLine="0"/>
        <w:jc w:val="left"/>
        <w:rPr>
          <w:lang w:val="en-US"/>
        </w:rPr>
      </w:pPr>
      <w:r>
        <w:rPr>
          <w:color w:val="171717"/>
        </w:rPr>
        <w:t>Конструкции</w:t>
      </w:r>
      <w:r w:rsidRPr="00906386">
        <w:rPr>
          <w:color w:val="171717"/>
          <w:lang w:val="en-US"/>
        </w:rPr>
        <w:t xml:space="preserve"> </w:t>
      </w:r>
      <w:r>
        <w:rPr>
          <w:color w:val="171717"/>
        </w:rPr>
        <w:t>с</w:t>
      </w:r>
      <w:r w:rsidRPr="00906386">
        <w:rPr>
          <w:color w:val="171717"/>
          <w:lang w:val="en-US"/>
        </w:rPr>
        <w:t xml:space="preserve"> </w:t>
      </w:r>
      <w:r>
        <w:rPr>
          <w:color w:val="171717"/>
        </w:rPr>
        <w:t>глаголами</w:t>
      </w:r>
      <w:r w:rsidRPr="00906386">
        <w:rPr>
          <w:color w:val="171717"/>
          <w:lang w:val="en-US"/>
        </w:rPr>
        <w:t xml:space="preserve"> </w:t>
      </w:r>
      <w:r>
        <w:rPr>
          <w:color w:val="171717"/>
        </w:rPr>
        <w:t>на</w:t>
      </w:r>
      <w:r w:rsidRPr="00906386">
        <w:rPr>
          <w:color w:val="171717"/>
          <w:lang w:val="en-US"/>
        </w:rPr>
        <w:t xml:space="preserve"> -ing: to love/hate doing something. </w:t>
      </w:r>
      <w:r>
        <w:rPr>
          <w:color w:val="171717"/>
        </w:rPr>
        <w:t>Конструкции</w:t>
      </w:r>
      <w:r w:rsidRPr="00906386">
        <w:rPr>
          <w:color w:val="171717"/>
          <w:lang w:val="en-US"/>
        </w:rPr>
        <w:t xml:space="preserve">, </w:t>
      </w:r>
      <w:r>
        <w:rPr>
          <w:color w:val="171717"/>
        </w:rPr>
        <w:t>содержащие</w:t>
      </w:r>
      <w:r w:rsidRPr="00906386">
        <w:rPr>
          <w:color w:val="171717"/>
          <w:lang w:val="en-US"/>
        </w:rPr>
        <w:t xml:space="preserve"> </w:t>
      </w:r>
      <w:r>
        <w:rPr>
          <w:color w:val="171717"/>
        </w:rPr>
        <w:t>глаголы</w:t>
      </w:r>
      <w:r w:rsidRPr="00906386">
        <w:rPr>
          <w:color w:val="171717"/>
          <w:lang w:val="en-US"/>
        </w:rPr>
        <w:t>-</w:t>
      </w:r>
      <w:r>
        <w:rPr>
          <w:color w:val="171717"/>
        </w:rPr>
        <w:t>связки</w:t>
      </w:r>
      <w:r w:rsidRPr="00906386">
        <w:rPr>
          <w:color w:val="171717"/>
          <w:lang w:val="en-US"/>
        </w:rPr>
        <w:t xml:space="preserve"> to be/to look/to feel/to seem. </w:t>
      </w:r>
      <w:r>
        <w:rPr>
          <w:color w:val="171717"/>
        </w:rPr>
        <w:t>Конструкции</w:t>
      </w:r>
      <w:r w:rsidRPr="00906386">
        <w:rPr>
          <w:color w:val="171717"/>
          <w:lang w:val="en-US"/>
        </w:rPr>
        <w:t xml:space="preserve"> be/get used to</w:t>
      </w:r>
    </w:p>
    <w:p w:rsidR="00C11D7F" w:rsidRPr="00906386" w:rsidRDefault="0019737F">
      <w:pPr>
        <w:pStyle w:val="a3"/>
        <w:ind w:left="1344" w:firstLine="0"/>
        <w:jc w:val="left"/>
        <w:rPr>
          <w:lang w:val="en-US"/>
        </w:rPr>
      </w:pPr>
      <w:r w:rsidRPr="00906386">
        <w:rPr>
          <w:color w:val="171717"/>
          <w:lang w:val="en-US"/>
        </w:rPr>
        <w:t xml:space="preserve">+ </w:t>
      </w:r>
      <w:r>
        <w:rPr>
          <w:color w:val="171717"/>
        </w:rPr>
        <w:t>инфинитив</w:t>
      </w:r>
      <w:r w:rsidRPr="00906386">
        <w:rPr>
          <w:color w:val="171717"/>
          <w:lang w:val="en-US"/>
        </w:rPr>
        <w:t xml:space="preserve"> </w:t>
      </w:r>
      <w:r>
        <w:rPr>
          <w:color w:val="171717"/>
        </w:rPr>
        <w:t>глагола</w:t>
      </w:r>
      <w:r w:rsidRPr="00906386">
        <w:rPr>
          <w:color w:val="171717"/>
          <w:lang w:val="en-US"/>
        </w:rPr>
        <w:t>; be/get used to</w:t>
      </w:r>
      <w:r w:rsidRPr="00906386">
        <w:rPr>
          <w:color w:val="171717"/>
          <w:spacing w:val="55"/>
          <w:lang w:val="en-US"/>
        </w:rPr>
        <w:t xml:space="preserve"> </w:t>
      </w:r>
      <w:r w:rsidRPr="00906386">
        <w:rPr>
          <w:color w:val="171717"/>
          <w:lang w:val="en-US"/>
        </w:rPr>
        <w:t>+</w:t>
      </w:r>
    </w:p>
    <w:p w:rsidR="00C11D7F" w:rsidRPr="00906386" w:rsidRDefault="0019737F">
      <w:pPr>
        <w:pStyle w:val="a3"/>
        <w:spacing w:before="32"/>
        <w:ind w:firstLine="0"/>
        <w:jc w:val="left"/>
        <w:rPr>
          <w:lang w:val="en-US"/>
        </w:rPr>
      </w:pPr>
      <w:r>
        <w:rPr>
          <w:color w:val="171717"/>
        </w:rPr>
        <w:t>инфинитив</w:t>
      </w:r>
      <w:r w:rsidRPr="00906386">
        <w:rPr>
          <w:color w:val="171717"/>
          <w:lang w:val="en-US"/>
        </w:rPr>
        <w:t xml:space="preserve"> </w:t>
      </w:r>
      <w:r>
        <w:rPr>
          <w:color w:val="171717"/>
        </w:rPr>
        <w:t>глагола</w:t>
      </w:r>
      <w:r w:rsidRPr="00906386">
        <w:rPr>
          <w:color w:val="171717"/>
          <w:lang w:val="en-US"/>
        </w:rPr>
        <w:t>; be/get used to doing something; be/get used to something.</w:t>
      </w:r>
    </w:p>
    <w:p w:rsidR="00C11D7F" w:rsidRPr="00906386" w:rsidRDefault="0019737F">
      <w:pPr>
        <w:pStyle w:val="a3"/>
        <w:spacing w:before="48"/>
        <w:ind w:left="1344" w:firstLine="0"/>
        <w:jc w:val="left"/>
        <w:rPr>
          <w:lang w:val="en-US"/>
        </w:rPr>
      </w:pPr>
      <w:r>
        <w:rPr>
          <w:color w:val="171717"/>
        </w:rPr>
        <w:t>Конструкция</w:t>
      </w:r>
      <w:r w:rsidRPr="00906386">
        <w:rPr>
          <w:color w:val="171717"/>
          <w:lang w:val="en-US"/>
        </w:rPr>
        <w:t xml:space="preserve"> both … and … .</w:t>
      </w:r>
    </w:p>
    <w:p w:rsidR="00C11D7F" w:rsidRPr="00906386" w:rsidRDefault="0019737F">
      <w:pPr>
        <w:pStyle w:val="a3"/>
        <w:spacing w:before="12"/>
        <w:ind w:right="1148"/>
        <w:jc w:val="left"/>
        <w:rPr>
          <w:lang w:val="en-US"/>
        </w:rPr>
      </w:pPr>
      <w:r>
        <w:rPr>
          <w:color w:val="171717"/>
        </w:rPr>
        <w:t>Конструкции</w:t>
      </w:r>
      <w:r w:rsidRPr="00906386">
        <w:rPr>
          <w:color w:val="171717"/>
          <w:lang w:val="en-US"/>
        </w:rPr>
        <w:t xml:space="preserve"> c </w:t>
      </w:r>
      <w:r>
        <w:rPr>
          <w:color w:val="171717"/>
        </w:rPr>
        <w:t>глаголами</w:t>
      </w:r>
      <w:r w:rsidRPr="00906386">
        <w:rPr>
          <w:color w:val="171717"/>
          <w:lang w:val="en-US"/>
        </w:rPr>
        <w:t xml:space="preserve"> to stop, to remember, to forget (</w:t>
      </w:r>
      <w:r>
        <w:rPr>
          <w:color w:val="171717"/>
        </w:rPr>
        <w:t>разница</w:t>
      </w:r>
      <w:r w:rsidRPr="00906386">
        <w:rPr>
          <w:color w:val="171717"/>
          <w:lang w:val="en-US"/>
        </w:rPr>
        <w:t xml:space="preserve"> </w:t>
      </w:r>
      <w:r>
        <w:rPr>
          <w:color w:val="171717"/>
        </w:rPr>
        <w:t>в</w:t>
      </w:r>
      <w:r w:rsidRPr="00906386">
        <w:rPr>
          <w:color w:val="171717"/>
          <w:lang w:val="en-US"/>
        </w:rPr>
        <w:t xml:space="preserve"> </w:t>
      </w:r>
      <w:r>
        <w:rPr>
          <w:color w:val="171717"/>
        </w:rPr>
        <w:t>значении</w:t>
      </w:r>
      <w:r w:rsidRPr="00906386">
        <w:rPr>
          <w:color w:val="171717"/>
          <w:lang w:val="en-US"/>
        </w:rPr>
        <w:t xml:space="preserve"> to stop doing smth </w:t>
      </w:r>
      <w:r>
        <w:rPr>
          <w:color w:val="171717"/>
        </w:rPr>
        <w:t>и</w:t>
      </w:r>
      <w:r w:rsidRPr="00906386">
        <w:rPr>
          <w:color w:val="171717"/>
          <w:lang w:val="en-US"/>
        </w:rPr>
        <w:t xml:space="preserve"> to stop to do smth).</w:t>
      </w:r>
    </w:p>
    <w:p w:rsidR="00C11D7F" w:rsidRPr="00906386" w:rsidRDefault="0019737F">
      <w:pPr>
        <w:pStyle w:val="a3"/>
        <w:tabs>
          <w:tab w:val="left" w:pos="2420"/>
          <w:tab w:val="left" w:pos="2740"/>
          <w:tab w:val="left" w:pos="4649"/>
          <w:tab w:val="left" w:pos="5633"/>
          <w:tab w:val="left" w:pos="7562"/>
          <w:tab w:val="left" w:pos="8418"/>
          <w:tab w:val="left" w:pos="8738"/>
        </w:tabs>
        <w:spacing w:before="1"/>
        <w:ind w:right="871"/>
        <w:jc w:val="left"/>
        <w:rPr>
          <w:lang w:val="en-US"/>
        </w:rPr>
      </w:pPr>
      <w:r>
        <w:rPr>
          <w:color w:val="171717"/>
        </w:rPr>
        <w:t>Глаголы</w:t>
      </w:r>
      <w:r w:rsidRPr="00906386">
        <w:rPr>
          <w:color w:val="171717"/>
          <w:lang w:val="en-US"/>
        </w:rPr>
        <w:tab/>
      </w:r>
      <w:r>
        <w:rPr>
          <w:color w:val="171717"/>
        </w:rPr>
        <w:t>в</w:t>
      </w:r>
      <w:r w:rsidRPr="00906386">
        <w:rPr>
          <w:color w:val="171717"/>
          <w:lang w:val="en-US"/>
        </w:rPr>
        <w:tab/>
      </w:r>
      <w:r>
        <w:rPr>
          <w:color w:val="171717"/>
        </w:rPr>
        <w:t>видо</w:t>
      </w:r>
      <w:r w:rsidRPr="00906386">
        <w:rPr>
          <w:color w:val="171717"/>
          <w:lang w:val="en-US"/>
        </w:rPr>
        <w:t>-</w:t>
      </w:r>
      <w:r>
        <w:rPr>
          <w:color w:val="171717"/>
        </w:rPr>
        <w:t>временных</w:t>
      </w:r>
      <w:r w:rsidRPr="00906386">
        <w:rPr>
          <w:color w:val="171717"/>
          <w:lang w:val="en-US"/>
        </w:rPr>
        <w:tab/>
      </w:r>
      <w:r>
        <w:rPr>
          <w:color w:val="171717"/>
        </w:rPr>
        <w:t>формах</w:t>
      </w:r>
      <w:r w:rsidRPr="00906386">
        <w:rPr>
          <w:color w:val="171717"/>
          <w:lang w:val="en-US"/>
        </w:rPr>
        <w:tab/>
      </w:r>
      <w:r>
        <w:rPr>
          <w:color w:val="171717"/>
        </w:rPr>
        <w:t>действительного</w:t>
      </w:r>
      <w:r w:rsidRPr="00906386">
        <w:rPr>
          <w:color w:val="171717"/>
          <w:lang w:val="en-US"/>
        </w:rPr>
        <w:tab/>
      </w:r>
      <w:r>
        <w:rPr>
          <w:color w:val="171717"/>
        </w:rPr>
        <w:t>залога</w:t>
      </w:r>
      <w:r w:rsidRPr="00906386">
        <w:rPr>
          <w:color w:val="171717"/>
          <w:lang w:val="en-US"/>
        </w:rPr>
        <w:tab/>
      </w:r>
      <w:r>
        <w:rPr>
          <w:color w:val="171717"/>
        </w:rPr>
        <w:t>в</w:t>
      </w:r>
      <w:r w:rsidRPr="00906386">
        <w:rPr>
          <w:color w:val="171717"/>
          <w:lang w:val="en-US"/>
        </w:rPr>
        <w:tab/>
      </w:r>
      <w:r>
        <w:rPr>
          <w:color w:val="171717"/>
        </w:rPr>
        <w:t>изъявительном</w:t>
      </w:r>
      <w:r w:rsidRPr="00906386">
        <w:rPr>
          <w:color w:val="171717"/>
          <w:lang w:val="en-US"/>
        </w:rPr>
        <w:t xml:space="preserve"> </w:t>
      </w:r>
      <w:r>
        <w:rPr>
          <w:color w:val="171717"/>
        </w:rPr>
        <w:t>наклонении</w:t>
      </w:r>
      <w:r w:rsidRPr="00906386">
        <w:rPr>
          <w:color w:val="171717"/>
          <w:lang w:val="en-US"/>
        </w:rPr>
        <w:t xml:space="preserve"> (Past Perfect Tense, Present Perfect Continuous Tense,</w:t>
      </w:r>
      <w:r w:rsidRPr="00906386">
        <w:rPr>
          <w:color w:val="171717"/>
          <w:spacing w:val="-4"/>
          <w:lang w:val="en-US"/>
        </w:rPr>
        <w:t xml:space="preserve"> </w:t>
      </w:r>
      <w:r w:rsidRPr="00906386">
        <w:rPr>
          <w:color w:val="171717"/>
          <w:spacing w:val="-3"/>
          <w:lang w:val="en-US"/>
        </w:rPr>
        <w:t>Future-in-the-Past).</w:t>
      </w:r>
    </w:p>
    <w:p w:rsidR="00C11D7F" w:rsidRDefault="0019737F">
      <w:pPr>
        <w:pStyle w:val="a3"/>
        <w:ind w:left="1344" w:firstLine="0"/>
        <w:jc w:val="left"/>
      </w:pPr>
      <w:r>
        <w:rPr>
          <w:color w:val="171717"/>
        </w:rPr>
        <w:t>Модальные глаголы в косвенной речи в настоящем и прошедшем времени.</w:t>
      </w:r>
    </w:p>
    <w:p w:rsidR="00C11D7F" w:rsidRDefault="0019737F">
      <w:pPr>
        <w:pStyle w:val="a3"/>
        <w:tabs>
          <w:tab w:val="left" w:pos="2635"/>
          <w:tab w:val="left" w:pos="3593"/>
          <w:tab w:val="left" w:pos="4612"/>
          <w:tab w:val="left" w:pos="6136"/>
          <w:tab w:val="left" w:pos="7399"/>
          <w:tab w:val="left" w:pos="8702"/>
          <w:tab w:val="left" w:pos="10139"/>
        </w:tabs>
        <w:ind w:right="882"/>
        <w:jc w:val="left"/>
      </w:pPr>
      <w:r>
        <w:rPr>
          <w:color w:val="171717"/>
        </w:rPr>
        <w:t>Неличные</w:t>
      </w:r>
      <w:r>
        <w:rPr>
          <w:color w:val="171717"/>
        </w:rPr>
        <w:tab/>
        <w:t>формы</w:t>
      </w:r>
      <w:r>
        <w:rPr>
          <w:color w:val="171717"/>
        </w:rPr>
        <w:tab/>
        <w:t>глагола</w:t>
      </w:r>
      <w:r>
        <w:rPr>
          <w:color w:val="171717"/>
        </w:rPr>
        <w:tab/>
        <w:t>(инфинитив,</w:t>
      </w:r>
      <w:r>
        <w:rPr>
          <w:color w:val="171717"/>
        </w:rPr>
        <w:tab/>
        <w:t>герундий,</w:t>
      </w:r>
      <w:r>
        <w:rPr>
          <w:color w:val="171717"/>
        </w:rPr>
        <w:tab/>
        <w:t>причастия</w:t>
      </w:r>
      <w:r>
        <w:rPr>
          <w:color w:val="171717"/>
        </w:rPr>
        <w:tab/>
        <w:t>настоящего</w:t>
      </w:r>
      <w:r>
        <w:rPr>
          <w:color w:val="171717"/>
        </w:rPr>
        <w:tab/>
      </w:r>
      <w:r>
        <w:rPr>
          <w:color w:val="171717"/>
          <w:spacing w:val="-18"/>
        </w:rPr>
        <w:t xml:space="preserve">и </w:t>
      </w:r>
      <w:r>
        <w:rPr>
          <w:color w:val="171717"/>
        </w:rPr>
        <w:t>прошедшего</w:t>
      </w:r>
      <w:r>
        <w:rPr>
          <w:color w:val="171717"/>
          <w:spacing w:val="-1"/>
        </w:rPr>
        <w:t xml:space="preserve"> </w:t>
      </w:r>
      <w:r>
        <w:rPr>
          <w:color w:val="171717"/>
        </w:rPr>
        <w:t>времени).</w:t>
      </w:r>
    </w:p>
    <w:p w:rsidR="00C11D7F" w:rsidRDefault="0019737F">
      <w:pPr>
        <w:pStyle w:val="a3"/>
        <w:spacing w:before="32"/>
        <w:ind w:left="1344" w:firstLine="0"/>
        <w:jc w:val="left"/>
      </w:pPr>
      <w:r>
        <w:rPr>
          <w:color w:val="171717"/>
        </w:rPr>
        <w:t>Наречия too - enough.</w:t>
      </w:r>
    </w:p>
    <w:p w:rsidR="00C11D7F" w:rsidRDefault="0019737F">
      <w:pPr>
        <w:pStyle w:val="a3"/>
        <w:spacing w:before="12"/>
        <w:ind w:left="1344" w:firstLine="0"/>
        <w:jc w:val="left"/>
      </w:pPr>
      <w:r>
        <w:rPr>
          <w:color w:val="171717"/>
        </w:rPr>
        <w:t>Отрицательные местоимения no (и его производные nobody, nothing, etc.),</w:t>
      </w:r>
    </w:p>
    <w:p w:rsidR="00C11D7F" w:rsidRDefault="0019737F">
      <w:pPr>
        <w:pStyle w:val="a3"/>
        <w:spacing w:before="28"/>
        <w:ind w:firstLine="0"/>
        <w:jc w:val="left"/>
      </w:pPr>
      <w:r>
        <w:rPr>
          <w:color w:val="171717"/>
        </w:rPr>
        <w:t>none.</w:t>
      </w:r>
    </w:p>
    <w:p w:rsidR="00C11D7F" w:rsidRDefault="00C11D7F">
      <w:pPr>
        <w:sectPr w:rsidR="00C11D7F">
          <w:pgSz w:w="11920" w:h="16840"/>
          <w:pgMar w:top="1000" w:right="260" w:bottom="440" w:left="500" w:header="0" w:footer="152" w:gutter="0"/>
          <w:cols w:space="720"/>
        </w:sectPr>
      </w:pPr>
    </w:p>
    <w:p w:rsidR="00C11D7F" w:rsidRDefault="0019737F">
      <w:pPr>
        <w:pStyle w:val="Heading3"/>
        <w:spacing w:before="72"/>
      </w:pPr>
      <w:r>
        <w:rPr>
          <w:color w:val="171717"/>
        </w:rPr>
        <w:lastRenderedPageBreak/>
        <w:t>Социокультурные знания и умения</w:t>
      </w:r>
    </w:p>
    <w:p w:rsidR="00C11D7F" w:rsidRDefault="0019737F">
      <w:pPr>
        <w:pStyle w:val="a3"/>
        <w:spacing w:before="12"/>
        <w:ind w:right="880"/>
      </w:pPr>
      <w:r>
        <w:rPr>
          <w:color w:val="171717"/>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C11D7F" w:rsidRDefault="0019737F">
      <w:pPr>
        <w:pStyle w:val="a3"/>
        <w:ind w:right="883"/>
      </w:pPr>
      <w:r>
        <w:rPr>
          <w:color w:val="171717"/>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w:t>
      </w:r>
      <w:r>
        <w:rPr>
          <w:color w:val="171717"/>
          <w:spacing w:val="-3"/>
        </w:rPr>
        <w:t xml:space="preserve"> </w:t>
      </w:r>
      <w:r>
        <w:rPr>
          <w:color w:val="171717"/>
        </w:rPr>
        <w:t>учётом.</w:t>
      </w:r>
    </w:p>
    <w:p w:rsidR="00C11D7F" w:rsidRDefault="0019737F">
      <w:pPr>
        <w:pStyle w:val="a3"/>
        <w:spacing w:before="1"/>
        <w:ind w:right="876"/>
      </w:pPr>
      <w:r>
        <w:rPr>
          <w:color w:val="171717"/>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w:t>
      </w:r>
      <w:r>
        <w:rPr>
          <w:color w:val="171717"/>
          <w:spacing w:val="-7"/>
        </w:rPr>
        <w:t xml:space="preserve"> </w:t>
      </w:r>
      <w:r>
        <w:rPr>
          <w:color w:val="171717"/>
        </w:rPr>
        <w:t>языке.</w:t>
      </w:r>
    </w:p>
    <w:p w:rsidR="00C11D7F" w:rsidRDefault="0019737F">
      <w:pPr>
        <w:pStyle w:val="a3"/>
        <w:spacing w:before="1"/>
        <w:ind w:right="883"/>
      </w:pPr>
      <w:r>
        <w:rPr>
          <w:color w:val="171717"/>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C11D7F" w:rsidRDefault="0019737F">
      <w:pPr>
        <w:pStyle w:val="a3"/>
        <w:ind w:left="1344" w:firstLine="0"/>
      </w:pPr>
      <w:r>
        <w:rPr>
          <w:color w:val="171717"/>
        </w:rPr>
        <w:t>Соблюдение нормы вежливости в межкультурном общении.</w:t>
      </w:r>
    </w:p>
    <w:p w:rsidR="00C11D7F" w:rsidRDefault="0019737F">
      <w:pPr>
        <w:pStyle w:val="a3"/>
        <w:spacing w:before="16"/>
        <w:ind w:right="879"/>
      </w:pPr>
      <w:r>
        <w:rPr>
          <w:color w:val="171717"/>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11D7F" w:rsidRDefault="0019737F">
      <w:pPr>
        <w:pStyle w:val="a3"/>
        <w:spacing w:before="4"/>
        <w:ind w:right="879"/>
      </w:pPr>
      <w:r>
        <w:rPr>
          <w:color w:val="171717"/>
        </w:rPr>
        <w:t>Развитие умений: 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т.д.); оказывать помощь зарубежным гостям в ситуациях повседневного общения (объяснить местонахождение объекта, сообщить возможный маршрут и т.д.).</w:t>
      </w:r>
    </w:p>
    <w:p w:rsidR="00C11D7F" w:rsidRDefault="0019737F">
      <w:pPr>
        <w:pStyle w:val="Heading3"/>
      </w:pPr>
      <w:r>
        <w:rPr>
          <w:color w:val="171717"/>
        </w:rPr>
        <w:t>Компенсаторные умения</w:t>
      </w:r>
    </w:p>
    <w:p w:rsidR="00C11D7F" w:rsidRDefault="0019737F">
      <w:pPr>
        <w:pStyle w:val="a3"/>
        <w:spacing w:before="13"/>
        <w:ind w:right="873"/>
      </w:pPr>
      <w:r>
        <w:rPr>
          <w:color w:val="171717"/>
        </w:rPr>
        <w:t>Использование при чтении и аудировании языковой, в т.ч.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11D7F" w:rsidRDefault="0019737F">
      <w:pPr>
        <w:pStyle w:val="a3"/>
        <w:spacing w:before="36"/>
        <w:ind w:left="1344" w:firstLine="0"/>
      </w:pPr>
      <w:r>
        <w:rPr>
          <w:color w:val="171717"/>
        </w:rPr>
        <w:t>Переспрашивать, просить повторить, уточняя значение незнакомых слов.</w:t>
      </w:r>
    </w:p>
    <w:p w:rsidR="00C11D7F" w:rsidRDefault="0019737F">
      <w:pPr>
        <w:pStyle w:val="a3"/>
        <w:spacing w:before="12"/>
        <w:ind w:right="884"/>
      </w:pPr>
      <w:r>
        <w:rPr>
          <w:color w:val="171717"/>
        </w:rPr>
        <w:t>Использование в качестве опоры при порождении собственных высказываний ключевых слов, плана.</w:t>
      </w:r>
    </w:p>
    <w:p w:rsidR="00C11D7F" w:rsidRDefault="0019737F">
      <w:pPr>
        <w:pStyle w:val="a3"/>
        <w:ind w:right="883"/>
      </w:pPr>
      <w:r>
        <w:rPr>
          <w:color w:val="171717"/>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11D7F" w:rsidRDefault="0019737F">
      <w:pPr>
        <w:pStyle w:val="a3"/>
        <w:spacing w:before="1"/>
        <w:ind w:right="886"/>
      </w:pPr>
      <w:r>
        <w:rPr>
          <w:color w:val="171717"/>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C11D7F" w:rsidRDefault="00102213" w:rsidP="00102213">
      <w:pPr>
        <w:pStyle w:val="Heading3"/>
        <w:tabs>
          <w:tab w:val="left" w:pos="5053"/>
          <w:tab w:val="left" w:pos="5054"/>
        </w:tabs>
        <w:spacing w:before="2" w:line="320" w:lineRule="exact"/>
        <w:ind w:left="400"/>
      </w:pPr>
      <w:bookmarkStart w:id="91" w:name="Коммуникативные_умения"/>
      <w:bookmarkEnd w:id="91"/>
      <w:r>
        <w:rPr>
          <w:color w:val="171717"/>
        </w:rPr>
        <w:t xml:space="preserve">                                                                         9 </w:t>
      </w:r>
      <w:r w:rsidR="0019737F">
        <w:rPr>
          <w:color w:val="171717"/>
        </w:rPr>
        <w:t>КЛАСС</w:t>
      </w:r>
    </w:p>
    <w:p w:rsidR="00C11D7F" w:rsidRDefault="0019737F">
      <w:pPr>
        <w:spacing w:line="274" w:lineRule="exact"/>
        <w:ind w:left="1344"/>
        <w:jc w:val="both"/>
        <w:rPr>
          <w:b/>
          <w:sz w:val="24"/>
        </w:rPr>
      </w:pPr>
      <w:r>
        <w:rPr>
          <w:b/>
          <w:color w:val="171717"/>
          <w:sz w:val="24"/>
        </w:rPr>
        <w:t>Коммуникативные умения</w:t>
      </w:r>
    </w:p>
    <w:p w:rsidR="00C11D7F" w:rsidRDefault="0019737F">
      <w:pPr>
        <w:pStyle w:val="a3"/>
        <w:ind w:right="877"/>
      </w:pPr>
      <w:r>
        <w:rPr>
          <w:color w:val="171717"/>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11D7F" w:rsidRDefault="0019737F">
      <w:pPr>
        <w:pStyle w:val="a3"/>
        <w:spacing w:before="1"/>
        <w:ind w:left="1344" w:right="1396" w:firstLine="0"/>
      </w:pPr>
      <w:r>
        <w:rPr>
          <w:color w:val="171717"/>
        </w:rPr>
        <w:t>Взаимоотношения в семье и с друзьями. Конфликты и их разрешение.</w:t>
      </w:r>
      <w:r>
        <w:rPr>
          <w:color w:val="171717"/>
          <w:spacing w:val="-41"/>
        </w:rPr>
        <w:t xml:space="preserve"> </w:t>
      </w:r>
      <w:r>
        <w:rPr>
          <w:color w:val="171717"/>
        </w:rPr>
        <w:t>Внешность и характер человека/литературного</w:t>
      </w:r>
      <w:r>
        <w:rPr>
          <w:color w:val="171717"/>
          <w:spacing w:val="-2"/>
        </w:rPr>
        <w:t xml:space="preserve"> </w:t>
      </w:r>
      <w:r>
        <w:rPr>
          <w:color w:val="171717"/>
        </w:rPr>
        <w:t>персонажа.</w:t>
      </w:r>
    </w:p>
    <w:p w:rsidR="00C11D7F" w:rsidRDefault="0019737F">
      <w:pPr>
        <w:pStyle w:val="a3"/>
        <w:ind w:right="891"/>
      </w:pPr>
      <w:r>
        <w:rPr>
          <w:color w:val="171717"/>
        </w:rPr>
        <w:t>Досуг и увлечения/хобби современного подростка (чтение, кино, театр, музыка, музей, спорт, живопись; компьютерные игры). Роль книги в жизни</w:t>
      </w:r>
      <w:r>
        <w:rPr>
          <w:color w:val="171717"/>
          <w:spacing w:val="-1"/>
        </w:rPr>
        <w:t xml:space="preserve"> </w:t>
      </w:r>
      <w:r>
        <w:rPr>
          <w:color w:val="171717"/>
          <w:spacing w:val="-3"/>
        </w:rPr>
        <w:t>подростка.</w:t>
      </w:r>
    </w:p>
    <w:p w:rsidR="00C11D7F" w:rsidRDefault="0019737F">
      <w:pPr>
        <w:pStyle w:val="a3"/>
        <w:ind w:left="1344" w:firstLine="0"/>
      </w:pPr>
      <w:r>
        <w:rPr>
          <w:color w:val="171717"/>
        </w:rPr>
        <w:t>Здоровый образ жизни: режим труда и отдыха, фитнес, сбалансированное питание.</w:t>
      </w:r>
    </w:p>
    <w:p w:rsidR="00C11D7F" w:rsidRDefault="00C11D7F">
      <w:pPr>
        <w:sectPr w:rsidR="00C11D7F">
          <w:pgSz w:w="11920" w:h="16840"/>
          <w:pgMar w:top="1000" w:right="260" w:bottom="440" w:left="500" w:header="0" w:footer="152" w:gutter="0"/>
          <w:cols w:space="720"/>
        </w:sectPr>
      </w:pPr>
    </w:p>
    <w:p w:rsidR="00C11D7F" w:rsidRDefault="0019737F">
      <w:pPr>
        <w:pStyle w:val="a3"/>
        <w:spacing w:before="60"/>
        <w:ind w:firstLine="0"/>
        <w:jc w:val="left"/>
      </w:pPr>
      <w:r>
        <w:rPr>
          <w:color w:val="171717"/>
        </w:rPr>
        <w:lastRenderedPageBreak/>
        <w:t>Посещение врача.</w:t>
      </w:r>
    </w:p>
    <w:p w:rsidR="00C11D7F" w:rsidRDefault="0019737F">
      <w:pPr>
        <w:pStyle w:val="a3"/>
        <w:tabs>
          <w:tab w:val="left" w:pos="6890"/>
          <w:tab w:val="left" w:pos="8262"/>
        </w:tabs>
        <w:spacing w:before="32"/>
        <w:ind w:left="1344" w:firstLine="0"/>
        <w:jc w:val="left"/>
      </w:pPr>
      <w:r>
        <w:rPr>
          <w:color w:val="171717"/>
        </w:rPr>
        <w:t xml:space="preserve">Покупки:   одежда,   обувь   и  </w:t>
      </w:r>
      <w:r>
        <w:rPr>
          <w:color w:val="171717"/>
          <w:spacing w:val="48"/>
        </w:rPr>
        <w:t xml:space="preserve"> </w:t>
      </w:r>
      <w:r>
        <w:rPr>
          <w:color w:val="171717"/>
        </w:rPr>
        <w:t xml:space="preserve">продукты  </w:t>
      </w:r>
      <w:r>
        <w:rPr>
          <w:color w:val="171717"/>
          <w:spacing w:val="8"/>
        </w:rPr>
        <w:t xml:space="preserve"> </w:t>
      </w:r>
      <w:r>
        <w:rPr>
          <w:color w:val="171717"/>
        </w:rPr>
        <w:t>питания.</w:t>
      </w:r>
      <w:r>
        <w:rPr>
          <w:color w:val="171717"/>
        </w:rPr>
        <w:tab/>
        <w:t>Карманные</w:t>
      </w:r>
      <w:r>
        <w:rPr>
          <w:color w:val="171717"/>
        </w:rPr>
        <w:tab/>
      </w:r>
      <w:r>
        <w:rPr>
          <w:color w:val="171717"/>
          <w:spacing w:val="-3"/>
        </w:rPr>
        <w:t>деньги.</w:t>
      </w:r>
    </w:p>
    <w:p w:rsidR="00C11D7F" w:rsidRDefault="0019737F">
      <w:pPr>
        <w:pStyle w:val="a3"/>
        <w:spacing w:before="12"/>
        <w:ind w:firstLine="0"/>
        <w:jc w:val="left"/>
      </w:pPr>
      <w:r>
        <w:rPr>
          <w:color w:val="171717"/>
        </w:rPr>
        <w:t>Молодёжная мода.</w:t>
      </w:r>
    </w:p>
    <w:p w:rsidR="00C11D7F" w:rsidRDefault="0019737F">
      <w:pPr>
        <w:pStyle w:val="a3"/>
        <w:ind w:right="935"/>
        <w:jc w:val="left"/>
      </w:pPr>
      <w:r>
        <w:rPr>
          <w:color w:val="171717"/>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C11D7F" w:rsidRDefault="0019737F">
      <w:pPr>
        <w:pStyle w:val="a3"/>
        <w:spacing w:before="1"/>
        <w:ind w:left="1344" w:firstLine="0"/>
        <w:jc w:val="left"/>
      </w:pPr>
      <w:r>
        <w:rPr>
          <w:color w:val="171717"/>
        </w:rPr>
        <w:t>Виды отдыха в различное время года. Путешествия по России и зарубежным</w:t>
      </w:r>
      <w:r>
        <w:rPr>
          <w:color w:val="171717"/>
          <w:spacing w:val="53"/>
        </w:rPr>
        <w:t xml:space="preserve"> </w:t>
      </w:r>
      <w:r>
        <w:rPr>
          <w:color w:val="171717"/>
        </w:rPr>
        <w:t>странам.</w:t>
      </w:r>
    </w:p>
    <w:p w:rsidR="00C11D7F" w:rsidRDefault="0019737F">
      <w:pPr>
        <w:pStyle w:val="a3"/>
        <w:ind w:firstLine="0"/>
        <w:jc w:val="left"/>
      </w:pPr>
      <w:r>
        <w:rPr>
          <w:color w:val="171717"/>
        </w:rPr>
        <w:t>Транспорт.</w:t>
      </w:r>
    </w:p>
    <w:p w:rsidR="00C11D7F" w:rsidRDefault="0019737F">
      <w:pPr>
        <w:pStyle w:val="a3"/>
        <w:ind w:right="887"/>
      </w:pPr>
      <w:r>
        <w:rPr>
          <w:color w:val="171717"/>
        </w:rPr>
        <w:t>Природа: флора и фауна. Проблемы экологии. Защита окружающей среды. Климат, погода. Стихийные бедствия.</w:t>
      </w:r>
    </w:p>
    <w:p w:rsidR="00C11D7F" w:rsidRDefault="0019737F">
      <w:pPr>
        <w:pStyle w:val="a3"/>
        <w:spacing w:before="40"/>
        <w:ind w:left="1344" w:firstLine="0"/>
      </w:pPr>
      <w:r>
        <w:rPr>
          <w:color w:val="171717"/>
        </w:rPr>
        <w:t>Средства массовой информации (телевидение, радио, пресса, Интернет).</w:t>
      </w:r>
    </w:p>
    <w:p w:rsidR="00C11D7F" w:rsidRDefault="0019737F">
      <w:pPr>
        <w:pStyle w:val="a3"/>
        <w:spacing w:before="12"/>
        <w:ind w:right="890"/>
      </w:pPr>
      <w:r>
        <w:rPr>
          <w:color w:val="171717"/>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w:t>
      </w:r>
      <w:r>
        <w:rPr>
          <w:color w:val="171717"/>
          <w:spacing w:val="-4"/>
        </w:rPr>
        <w:t xml:space="preserve"> </w:t>
      </w:r>
      <w:r>
        <w:rPr>
          <w:color w:val="171717"/>
        </w:rPr>
        <w:t>истории.</w:t>
      </w:r>
    </w:p>
    <w:p w:rsidR="00C11D7F" w:rsidRDefault="0019737F">
      <w:pPr>
        <w:pStyle w:val="a3"/>
        <w:ind w:right="881"/>
      </w:pPr>
      <w:r>
        <w:rPr>
          <w:color w:val="171717"/>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 ты, спортсмены.</w:t>
      </w:r>
    </w:p>
    <w:p w:rsidR="00C11D7F" w:rsidRDefault="0019737F">
      <w:pPr>
        <w:pStyle w:val="Heading4"/>
        <w:spacing w:before="33"/>
        <w:jc w:val="left"/>
      </w:pPr>
      <w:bookmarkStart w:id="92" w:name="Говорение"/>
      <w:bookmarkEnd w:id="92"/>
      <w:r>
        <w:rPr>
          <w:color w:val="171717"/>
        </w:rPr>
        <w:t>Говорение</w:t>
      </w:r>
    </w:p>
    <w:p w:rsidR="00C11D7F" w:rsidRDefault="0019737F">
      <w:pPr>
        <w:pStyle w:val="a3"/>
        <w:spacing w:before="12"/>
        <w:ind w:right="872"/>
      </w:pPr>
      <w:r>
        <w:rPr>
          <w:color w:val="171717"/>
        </w:rPr>
        <w:t xml:space="preserve">Развитие коммуникативных умений </w:t>
      </w:r>
      <w:r>
        <w:rPr>
          <w:b/>
          <w:i/>
          <w:color w:val="171717"/>
        </w:rPr>
        <w:t>диалогической речи</w:t>
      </w:r>
      <w:r>
        <w:rPr>
          <w:color w:val="171717"/>
        </w:rPr>
        <w:t>, а именно умений вести комбинированный диалог, включающий различные виды диалогов (этикетный диалог, диалог - побуждение к действию, диалог- расспрос); диалог - обмен</w:t>
      </w:r>
      <w:r>
        <w:rPr>
          <w:color w:val="171717"/>
          <w:spacing w:val="-9"/>
        </w:rPr>
        <w:t xml:space="preserve"> </w:t>
      </w:r>
      <w:r>
        <w:rPr>
          <w:color w:val="171717"/>
        </w:rPr>
        <w:t>мнениями:</w:t>
      </w:r>
    </w:p>
    <w:p w:rsidR="00C11D7F" w:rsidRDefault="0019737F">
      <w:pPr>
        <w:pStyle w:val="a3"/>
        <w:ind w:right="881"/>
      </w:pPr>
      <w:r>
        <w:rPr>
          <w:i/>
          <w:color w:val="171717"/>
        </w:rPr>
        <w:t xml:space="preserve">диалог этикетного характера: </w:t>
      </w:r>
      <w:r>
        <w:rPr>
          <w:color w:val="171717"/>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11D7F" w:rsidRDefault="0019737F">
      <w:pPr>
        <w:pStyle w:val="a3"/>
        <w:spacing w:before="1"/>
        <w:ind w:right="874"/>
      </w:pPr>
      <w:r>
        <w:rPr>
          <w:i/>
          <w:color w:val="171717"/>
        </w:rPr>
        <w:t xml:space="preserve">диалог </w:t>
      </w:r>
      <w:r>
        <w:rPr>
          <w:color w:val="171717"/>
        </w:rPr>
        <w:t xml:space="preserve">- </w:t>
      </w:r>
      <w:r>
        <w:rPr>
          <w:i/>
          <w:color w:val="171717"/>
        </w:rPr>
        <w:t xml:space="preserve">побуждение к действию: </w:t>
      </w:r>
      <w:r>
        <w:rPr>
          <w:color w:val="171717"/>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11D7F" w:rsidRDefault="0019737F">
      <w:pPr>
        <w:pStyle w:val="a3"/>
        <w:ind w:right="873"/>
      </w:pPr>
      <w:r>
        <w:rPr>
          <w:i/>
          <w:color w:val="171717"/>
        </w:rPr>
        <w:t xml:space="preserve">диалог - расспрос: </w:t>
      </w:r>
      <w:r>
        <w:rPr>
          <w:color w:val="171717"/>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11D7F" w:rsidRDefault="0019737F">
      <w:pPr>
        <w:pStyle w:val="a3"/>
        <w:ind w:right="872"/>
      </w:pPr>
      <w:r>
        <w:rPr>
          <w:i/>
          <w:color w:val="171717"/>
        </w:rPr>
        <w:t xml:space="preserve">диалог </w:t>
      </w:r>
      <w:r>
        <w:rPr>
          <w:color w:val="171717"/>
        </w:rPr>
        <w:t xml:space="preserve">- </w:t>
      </w:r>
      <w:r>
        <w:rPr>
          <w:i/>
          <w:color w:val="171717"/>
        </w:rPr>
        <w:t xml:space="preserve">обмен мнениями: </w:t>
      </w:r>
      <w:r>
        <w:rPr>
          <w:color w:val="171717"/>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C11D7F" w:rsidRDefault="0019737F">
      <w:pPr>
        <w:pStyle w:val="a3"/>
        <w:spacing w:before="4"/>
        <w:ind w:right="867"/>
      </w:pPr>
      <w:r>
        <w:rPr>
          <w:color w:val="171717"/>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C11D7F" w:rsidRDefault="0019737F">
      <w:pPr>
        <w:pStyle w:val="a3"/>
        <w:spacing w:before="1"/>
        <w:ind w:right="874"/>
      </w:pPr>
      <w:r>
        <w:rPr>
          <w:color w:val="171717"/>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C11D7F" w:rsidRDefault="0019737F">
      <w:pPr>
        <w:spacing w:before="36"/>
        <w:ind w:left="1344"/>
        <w:jc w:val="both"/>
        <w:rPr>
          <w:sz w:val="24"/>
        </w:rPr>
      </w:pPr>
      <w:r>
        <w:rPr>
          <w:color w:val="171717"/>
          <w:sz w:val="24"/>
        </w:rPr>
        <w:t xml:space="preserve">Развитие коммуникативных умений </w:t>
      </w:r>
      <w:r>
        <w:rPr>
          <w:b/>
          <w:i/>
          <w:color w:val="171717"/>
          <w:sz w:val="24"/>
        </w:rPr>
        <w:t>монологической речи</w:t>
      </w:r>
      <w:r>
        <w:rPr>
          <w:color w:val="171717"/>
          <w:sz w:val="24"/>
        </w:rPr>
        <w:t>:</w:t>
      </w:r>
    </w:p>
    <w:p w:rsidR="00C11D7F" w:rsidRDefault="0019737F" w:rsidP="00AD4C7E">
      <w:pPr>
        <w:pStyle w:val="a5"/>
        <w:numPr>
          <w:ilvl w:val="0"/>
          <w:numId w:val="291"/>
        </w:numPr>
        <w:tabs>
          <w:tab w:val="left" w:pos="1509"/>
        </w:tabs>
        <w:spacing w:before="14" w:line="237" w:lineRule="auto"/>
        <w:ind w:right="880" w:firstLine="712"/>
        <w:rPr>
          <w:color w:val="171717"/>
          <w:sz w:val="24"/>
        </w:rPr>
      </w:pPr>
      <w:r>
        <w:rPr>
          <w:color w:val="171717"/>
          <w:sz w:val="24"/>
        </w:rPr>
        <w:t>создание устных связных монологических высказываний с использованием основных коммуникативных типов</w:t>
      </w:r>
      <w:r>
        <w:rPr>
          <w:color w:val="171717"/>
          <w:spacing w:val="-3"/>
          <w:sz w:val="24"/>
        </w:rPr>
        <w:t xml:space="preserve"> </w:t>
      </w:r>
      <w:r>
        <w:rPr>
          <w:color w:val="171717"/>
          <w:sz w:val="24"/>
        </w:rPr>
        <w:t>речи:</w:t>
      </w:r>
    </w:p>
    <w:p w:rsidR="00C11D7F" w:rsidRDefault="0019737F" w:rsidP="00AD4C7E">
      <w:pPr>
        <w:pStyle w:val="a5"/>
        <w:numPr>
          <w:ilvl w:val="0"/>
          <w:numId w:val="291"/>
        </w:numPr>
        <w:tabs>
          <w:tab w:val="left" w:pos="1509"/>
          <w:tab w:val="left" w:pos="2719"/>
          <w:tab w:val="left" w:pos="4062"/>
          <w:tab w:val="left" w:pos="5437"/>
          <w:tab w:val="left" w:pos="6808"/>
          <w:tab w:val="left" w:pos="7192"/>
          <w:tab w:val="left" w:pos="8247"/>
          <w:tab w:val="left" w:pos="9554"/>
          <w:tab w:val="left" w:pos="9922"/>
        </w:tabs>
        <w:ind w:right="883" w:firstLine="712"/>
        <w:jc w:val="left"/>
        <w:rPr>
          <w:color w:val="171717"/>
          <w:sz w:val="24"/>
        </w:rPr>
      </w:pPr>
      <w:r>
        <w:rPr>
          <w:color w:val="171717"/>
          <w:sz w:val="24"/>
        </w:rPr>
        <w:t>описание</w:t>
      </w:r>
      <w:r>
        <w:rPr>
          <w:color w:val="171717"/>
          <w:sz w:val="24"/>
        </w:rPr>
        <w:tab/>
        <w:t>(предмета,</w:t>
      </w:r>
      <w:r>
        <w:rPr>
          <w:color w:val="171717"/>
          <w:sz w:val="24"/>
        </w:rPr>
        <w:tab/>
        <w:t>местности,</w:t>
      </w:r>
      <w:r>
        <w:rPr>
          <w:color w:val="171717"/>
          <w:sz w:val="24"/>
        </w:rPr>
        <w:tab/>
        <w:t>внешности</w:t>
      </w:r>
      <w:r>
        <w:rPr>
          <w:color w:val="171717"/>
          <w:sz w:val="24"/>
        </w:rPr>
        <w:tab/>
        <w:t>и</w:t>
      </w:r>
      <w:r>
        <w:rPr>
          <w:color w:val="171717"/>
          <w:sz w:val="24"/>
        </w:rPr>
        <w:tab/>
        <w:t>одежды</w:t>
      </w:r>
      <w:r>
        <w:rPr>
          <w:color w:val="171717"/>
          <w:sz w:val="24"/>
        </w:rPr>
        <w:tab/>
        <w:t>человека),</w:t>
      </w:r>
      <w:r>
        <w:rPr>
          <w:color w:val="171717"/>
          <w:sz w:val="24"/>
        </w:rPr>
        <w:tab/>
        <w:t>в</w:t>
      </w:r>
      <w:r>
        <w:rPr>
          <w:color w:val="171717"/>
          <w:sz w:val="24"/>
        </w:rPr>
        <w:tab/>
      </w:r>
      <w:r>
        <w:rPr>
          <w:color w:val="171717"/>
          <w:spacing w:val="-6"/>
          <w:sz w:val="24"/>
        </w:rPr>
        <w:t xml:space="preserve">т.ч. </w:t>
      </w:r>
      <w:r>
        <w:rPr>
          <w:color w:val="171717"/>
          <w:sz w:val="24"/>
        </w:rPr>
        <w:t xml:space="preserve">характеристика (черты характера реального человека или литературного </w:t>
      </w:r>
      <w:r>
        <w:rPr>
          <w:color w:val="171717"/>
          <w:spacing w:val="-3"/>
          <w:sz w:val="24"/>
        </w:rPr>
        <w:t>персонажа);</w:t>
      </w:r>
    </w:p>
    <w:p w:rsidR="00C11D7F" w:rsidRDefault="0019737F" w:rsidP="00AD4C7E">
      <w:pPr>
        <w:pStyle w:val="a5"/>
        <w:numPr>
          <w:ilvl w:val="0"/>
          <w:numId w:val="291"/>
        </w:numPr>
        <w:tabs>
          <w:tab w:val="left" w:pos="1509"/>
        </w:tabs>
        <w:spacing w:before="32"/>
        <w:ind w:left="1508"/>
        <w:jc w:val="left"/>
        <w:rPr>
          <w:color w:val="171717"/>
          <w:sz w:val="24"/>
        </w:rPr>
      </w:pPr>
      <w:r>
        <w:rPr>
          <w:color w:val="171717"/>
          <w:spacing w:val="-3"/>
          <w:sz w:val="24"/>
        </w:rPr>
        <w:t>повествование/сообщение;</w:t>
      </w:r>
    </w:p>
    <w:p w:rsidR="00C11D7F" w:rsidRDefault="0019737F" w:rsidP="00AD4C7E">
      <w:pPr>
        <w:pStyle w:val="a5"/>
        <w:numPr>
          <w:ilvl w:val="0"/>
          <w:numId w:val="291"/>
        </w:numPr>
        <w:tabs>
          <w:tab w:val="left" w:pos="1509"/>
        </w:tabs>
        <w:spacing w:before="16" w:line="242" w:lineRule="auto"/>
        <w:ind w:right="893" w:firstLine="712"/>
        <w:jc w:val="left"/>
        <w:rPr>
          <w:color w:val="171717"/>
          <w:sz w:val="24"/>
        </w:rPr>
      </w:pPr>
      <w:r>
        <w:rPr>
          <w:color w:val="171717"/>
          <w:sz w:val="24"/>
        </w:rPr>
        <w:t>рассуждение; выражение и краткое аргументирование своего мнения по отношению к</w:t>
      </w:r>
      <w:r>
        <w:rPr>
          <w:color w:val="171717"/>
          <w:spacing w:val="-1"/>
          <w:sz w:val="24"/>
        </w:rPr>
        <w:t xml:space="preserve"> </w:t>
      </w:r>
      <w:r>
        <w:rPr>
          <w:color w:val="171717"/>
          <w:sz w:val="24"/>
        </w:rPr>
        <w:t>услышанному/прочитанному;</w:t>
      </w:r>
    </w:p>
    <w:p w:rsidR="00C11D7F" w:rsidRDefault="00C11D7F">
      <w:pPr>
        <w:spacing w:line="242" w:lineRule="auto"/>
        <w:rPr>
          <w:sz w:val="24"/>
        </w:rPr>
        <w:sectPr w:rsidR="00C11D7F">
          <w:pgSz w:w="11920" w:h="16840"/>
          <w:pgMar w:top="980" w:right="260" w:bottom="420" w:left="500" w:header="0" w:footer="152" w:gutter="0"/>
          <w:cols w:space="720"/>
        </w:sectPr>
      </w:pPr>
    </w:p>
    <w:p w:rsidR="00C11D7F" w:rsidRDefault="0019737F" w:rsidP="00AD4C7E">
      <w:pPr>
        <w:pStyle w:val="a5"/>
        <w:numPr>
          <w:ilvl w:val="0"/>
          <w:numId w:val="291"/>
        </w:numPr>
        <w:tabs>
          <w:tab w:val="left" w:pos="1509"/>
        </w:tabs>
        <w:spacing w:before="60"/>
        <w:ind w:right="880" w:firstLine="712"/>
        <w:rPr>
          <w:color w:val="171717"/>
          <w:sz w:val="24"/>
        </w:rPr>
      </w:pPr>
      <w:r>
        <w:rPr>
          <w:color w:val="171717"/>
          <w:sz w:val="24"/>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w:t>
      </w:r>
      <w:r>
        <w:rPr>
          <w:color w:val="171717"/>
          <w:spacing w:val="-9"/>
          <w:sz w:val="24"/>
        </w:rPr>
        <w:t xml:space="preserve"> </w:t>
      </w:r>
      <w:r>
        <w:rPr>
          <w:color w:val="171717"/>
          <w:sz w:val="24"/>
        </w:rPr>
        <w:t>работы.</w:t>
      </w:r>
    </w:p>
    <w:p w:rsidR="00C11D7F" w:rsidRDefault="0019737F">
      <w:pPr>
        <w:pStyle w:val="a3"/>
        <w:ind w:right="883"/>
      </w:pPr>
      <w:r>
        <w:rPr>
          <w:color w:val="171717"/>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w:t>
      </w:r>
      <w:r>
        <w:rPr>
          <w:color w:val="171717"/>
          <w:spacing w:val="-10"/>
        </w:rPr>
        <w:t xml:space="preserve"> </w:t>
      </w:r>
      <w:r>
        <w:rPr>
          <w:color w:val="171717"/>
        </w:rPr>
        <w:t>опоры.</w:t>
      </w:r>
    </w:p>
    <w:p w:rsidR="00C11D7F" w:rsidRDefault="0019737F">
      <w:pPr>
        <w:pStyle w:val="a3"/>
        <w:spacing w:before="32"/>
        <w:ind w:left="1344" w:firstLine="0"/>
      </w:pPr>
      <w:r>
        <w:rPr>
          <w:color w:val="171717"/>
        </w:rPr>
        <w:t>Объём монологического высказывания - 10 - 12 фраз.</w:t>
      </w:r>
    </w:p>
    <w:p w:rsidR="00C11D7F" w:rsidRDefault="0019737F">
      <w:pPr>
        <w:pStyle w:val="Heading4"/>
        <w:spacing w:before="44"/>
        <w:jc w:val="left"/>
      </w:pPr>
      <w:bookmarkStart w:id="93" w:name="Аудирование"/>
      <w:bookmarkEnd w:id="93"/>
      <w:r>
        <w:rPr>
          <w:color w:val="171717"/>
        </w:rPr>
        <w:t>Аудирование</w:t>
      </w:r>
    </w:p>
    <w:p w:rsidR="00C11D7F" w:rsidRDefault="0019737F">
      <w:pPr>
        <w:pStyle w:val="a3"/>
        <w:spacing w:before="13"/>
        <w:ind w:right="886"/>
      </w:pPr>
      <w:r>
        <w:rPr>
          <w:color w:val="171717"/>
        </w:rPr>
        <w:t xml:space="preserve">При непосредственном общении: понимание на слух речи учителя и одноклассников и вербальная/невербальная реакция </w:t>
      </w:r>
      <w:r>
        <w:rPr>
          <w:color w:val="171717"/>
          <w:spacing w:val="-3"/>
        </w:rPr>
        <w:t xml:space="preserve">на </w:t>
      </w:r>
      <w:r>
        <w:rPr>
          <w:color w:val="171717"/>
        </w:rPr>
        <w:t>услышанное; использование переспрос или просьбу повторить для уточнения отдельных деталей.</w:t>
      </w:r>
    </w:p>
    <w:p w:rsidR="00C11D7F" w:rsidRDefault="0019737F">
      <w:pPr>
        <w:pStyle w:val="a3"/>
        <w:tabs>
          <w:tab w:val="left" w:pos="7706"/>
        </w:tabs>
        <w:ind w:right="870"/>
      </w:pPr>
      <w:r>
        <w:rPr>
          <w:color w:val="171717"/>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w:t>
      </w:r>
      <w:r>
        <w:rPr>
          <w:color w:val="171717"/>
          <w:spacing w:val="1"/>
        </w:rPr>
        <w:t xml:space="preserve"> </w:t>
      </w:r>
      <w:r>
        <w:rPr>
          <w:color w:val="171717"/>
          <w:spacing w:val="-3"/>
        </w:rPr>
        <w:t xml:space="preserve">пониманием       </w:t>
      </w:r>
      <w:r>
        <w:rPr>
          <w:color w:val="171717"/>
          <w:spacing w:val="3"/>
        </w:rPr>
        <w:t xml:space="preserve"> </w:t>
      </w:r>
      <w:r>
        <w:rPr>
          <w:color w:val="171717"/>
          <w:spacing w:val="-3"/>
        </w:rPr>
        <w:t>основного</w:t>
      </w:r>
      <w:r>
        <w:rPr>
          <w:color w:val="171717"/>
          <w:spacing w:val="-3"/>
        </w:rPr>
        <w:tab/>
        <w:t>содержания;</w:t>
      </w:r>
      <w:r>
        <w:rPr>
          <w:color w:val="171717"/>
          <w:spacing w:val="19"/>
        </w:rPr>
        <w:t xml:space="preserve"> </w:t>
      </w:r>
      <w:r>
        <w:rPr>
          <w:color w:val="171717"/>
        </w:rPr>
        <w:t>с</w:t>
      </w:r>
    </w:p>
    <w:p w:rsidR="00C11D7F" w:rsidRDefault="0019737F">
      <w:pPr>
        <w:pStyle w:val="a3"/>
        <w:spacing w:before="4"/>
        <w:ind w:left="3073" w:firstLine="0"/>
      </w:pPr>
      <w:r>
        <w:rPr>
          <w:color w:val="171717"/>
        </w:rPr>
        <w:t>пониманием нужной/интересующей/запрашиваемой информации.</w:t>
      </w:r>
    </w:p>
    <w:p w:rsidR="00C11D7F" w:rsidRDefault="0019737F">
      <w:pPr>
        <w:pStyle w:val="a3"/>
        <w:spacing w:before="1"/>
        <w:ind w:right="883"/>
      </w:pPr>
      <w:r>
        <w:rPr>
          <w:color w:val="171717"/>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w:t>
      </w:r>
      <w:r>
        <w:rPr>
          <w:color w:val="171717"/>
          <w:spacing w:val="1"/>
        </w:rPr>
        <w:t xml:space="preserve"> </w:t>
      </w:r>
      <w:r>
        <w:rPr>
          <w:color w:val="171717"/>
          <w:spacing w:val="-3"/>
        </w:rPr>
        <w:t>содержания.</w:t>
      </w:r>
    </w:p>
    <w:p w:rsidR="00C11D7F" w:rsidRDefault="0019737F">
      <w:pPr>
        <w:pStyle w:val="a3"/>
        <w:ind w:right="877"/>
      </w:pPr>
      <w:r>
        <w:rPr>
          <w:color w:val="171717"/>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C11D7F" w:rsidRDefault="0019737F">
      <w:pPr>
        <w:pStyle w:val="a3"/>
        <w:ind w:right="884"/>
      </w:pPr>
      <w:r>
        <w:rPr>
          <w:color w:val="171717"/>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11D7F" w:rsidRDefault="0019737F">
      <w:pPr>
        <w:pStyle w:val="a3"/>
        <w:ind w:right="892"/>
      </w:pPr>
      <w:r>
        <w:rPr>
          <w:color w:val="171717"/>
        </w:rPr>
        <w:t>Языковая сложность текстов для аудирования должна соответствовать базовому уровню (А2 - допороговому уровню по общеевропейской шкале).</w:t>
      </w:r>
    </w:p>
    <w:p w:rsidR="00C11D7F" w:rsidRDefault="0019737F">
      <w:pPr>
        <w:pStyle w:val="a3"/>
        <w:ind w:left="1344" w:firstLine="0"/>
      </w:pPr>
      <w:r>
        <w:rPr>
          <w:color w:val="171717"/>
        </w:rPr>
        <w:t>Время звучания текста/текстов для аудирования - до 2 минут.</w:t>
      </w:r>
    </w:p>
    <w:p w:rsidR="00C11D7F" w:rsidRDefault="0019737F">
      <w:pPr>
        <w:pStyle w:val="Heading4"/>
        <w:spacing w:before="36"/>
      </w:pPr>
      <w:bookmarkStart w:id="94" w:name="Смысловое_чтение"/>
      <w:bookmarkEnd w:id="94"/>
      <w:r>
        <w:rPr>
          <w:color w:val="171717"/>
        </w:rPr>
        <w:t>Смысловое чтение</w:t>
      </w:r>
    </w:p>
    <w:p w:rsidR="00C11D7F" w:rsidRDefault="0019737F">
      <w:pPr>
        <w:pStyle w:val="a3"/>
        <w:spacing w:before="12"/>
        <w:ind w:right="875"/>
      </w:pPr>
      <w:r>
        <w:rPr>
          <w:color w:val="171717"/>
        </w:rPr>
        <w:t>Развитие умения читать про себя и понимать несложные аутентичные тексты разных жанров и стилей, содержащие отдельные неизученные языковые</w:t>
      </w:r>
    </w:p>
    <w:p w:rsidR="00C11D7F" w:rsidRDefault="0019737F">
      <w:pPr>
        <w:pStyle w:val="a3"/>
        <w:ind w:right="871" w:firstLine="0"/>
      </w:pPr>
      <w:r>
        <w:rPr>
          <w:color w:val="171717"/>
        </w:rPr>
        <w:t>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11D7F" w:rsidRDefault="0019737F">
      <w:pPr>
        <w:pStyle w:val="a3"/>
        <w:spacing w:before="4"/>
        <w:ind w:right="865"/>
      </w:pPr>
      <w:r>
        <w:rPr>
          <w:color w:val="171717"/>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C11D7F" w:rsidRDefault="0019737F">
      <w:pPr>
        <w:pStyle w:val="a3"/>
        <w:spacing w:before="1"/>
        <w:ind w:right="886"/>
      </w:pPr>
      <w:r>
        <w:rPr>
          <w:color w:val="171717"/>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w:t>
      </w:r>
      <w:r>
        <w:rPr>
          <w:color w:val="171717"/>
          <w:spacing w:val="-2"/>
        </w:rPr>
        <w:t xml:space="preserve"> </w:t>
      </w:r>
      <w:r>
        <w:rPr>
          <w:color w:val="171717"/>
        </w:rPr>
        <w:t>задачи.</w:t>
      </w:r>
    </w:p>
    <w:p w:rsidR="00C11D7F" w:rsidRDefault="0019737F">
      <w:pPr>
        <w:pStyle w:val="a3"/>
        <w:ind w:right="886"/>
      </w:pPr>
      <w:r>
        <w:rPr>
          <w:color w:val="171717"/>
        </w:rPr>
        <w:t>Чтение несплошных текстов (таблиц, диаграмм, схем) и понимание представленной в них информации.</w:t>
      </w:r>
    </w:p>
    <w:p w:rsidR="00C11D7F" w:rsidRDefault="0019737F">
      <w:pPr>
        <w:pStyle w:val="a3"/>
        <w:ind w:right="874"/>
      </w:pPr>
      <w:r>
        <w:rPr>
          <w:color w:val="171717"/>
        </w:rPr>
        <w:t xml:space="preserve">Чтение </w:t>
      </w:r>
      <w:r>
        <w:rPr>
          <w:i/>
          <w:color w:val="171717"/>
        </w:rPr>
        <w:t xml:space="preserve">с полным пониманием содержания </w:t>
      </w:r>
      <w:r>
        <w:rPr>
          <w:color w:val="171717"/>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Pr>
          <w:color w:val="171717"/>
          <w:spacing w:val="9"/>
        </w:rPr>
        <w:t xml:space="preserve"> </w:t>
      </w:r>
      <w:r>
        <w:rPr>
          <w:color w:val="171717"/>
        </w:rPr>
        <w:t>на основе</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68" w:firstLine="0"/>
      </w:pPr>
      <w:r>
        <w:rPr>
          <w:color w:val="171717"/>
        </w:rPr>
        <w:lastRenderedPageBreak/>
        <w:t>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11D7F" w:rsidRDefault="0019737F">
      <w:pPr>
        <w:pStyle w:val="a3"/>
        <w:ind w:right="871"/>
      </w:pPr>
      <w:r>
        <w:rPr>
          <w:color w:val="171717"/>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11D7F" w:rsidRDefault="0019737F">
      <w:pPr>
        <w:pStyle w:val="a3"/>
        <w:spacing w:before="1"/>
        <w:ind w:right="883"/>
      </w:pPr>
      <w:r>
        <w:rPr>
          <w:color w:val="171717"/>
        </w:rPr>
        <w:t>Языковая сложность текстов для чтения должна соответствовать базовому уровню (А2 - допороговому уровню по общеевропейской</w:t>
      </w:r>
      <w:r>
        <w:rPr>
          <w:color w:val="171717"/>
          <w:spacing w:val="-5"/>
        </w:rPr>
        <w:t xml:space="preserve"> </w:t>
      </w:r>
      <w:r>
        <w:rPr>
          <w:color w:val="171717"/>
        </w:rPr>
        <w:t>шкале).</w:t>
      </w:r>
    </w:p>
    <w:p w:rsidR="00C11D7F" w:rsidRDefault="0019737F">
      <w:pPr>
        <w:pStyle w:val="a3"/>
        <w:spacing w:before="36"/>
        <w:ind w:left="1344" w:firstLine="0"/>
      </w:pPr>
      <w:r>
        <w:rPr>
          <w:color w:val="171717"/>
        </w:rPr>
        <w:t>Объём текста/текстов для чтения - 500 - 600 слов.</w:t>
      </w:r>
    </w:p>
    <w:p w:rsidR="00C11D7F" w:rsidRDefault="0019737F">
      <w:pPr>
        <w:pStyle w:val="Heading4"/>
        <w:spacing w:before="44"/>
      </w:pPr>
      <w:bookmarkStart w:id="95" w:name="Письменная_речь"/>
      <w:bookmarkEnd w:id="95"/>
      <w:r>
        <w:rPr>
          <w:color w:val="171717"/>
        </w:rPr>
        <w:t>Письменная речь</w:t>
      </w:r>
    </w:p>
    <w:p w:rsidR="00C11D7F" w:rsidRDefault="0019737F">
      <w:pPr>
        <w:pStyle w:val="a3"/>
        <w:spacing w:before="12"/>
        <w:ind w:right="867"/>
      </w:pPr>
      <w:r>
        <w:rPr>
          <w:color w:val="171717"/>
        </w:rPr>
        <w:t>Развитие умений письменной речи: составление плана/тезисов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слов;заполнение таблицы с краткой фиксацией содержания прочитанного/прослушанного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- 100 - 120 слов).</w:t>
      </w:r>
    </w:p>
    <w:p w:rsidR="00C11D7F" w:rsidRDefault="0019737F">
      <w:pPr>
        <w:pStyle w:val="Heading3"/>
      </w:pPr>
      <w:bookmarkStart w:id="96" w:name="Языковые_знания_и_умения"/>
      <w:bookmarkEnd w:id="96"/>
      <w:r>
        <w:rPr>
          <w:color w:val="171717"/>
        </w:rPr>
        <w:t>Языковые знания и умения</w:t>
      </w:r>
    </w:p>
    <w:p w:rsidR="00C11D7F" w:rsidRDefault="0019737F">
      <w:pPr>
        <w:pStyle w:val="Heading4"/>
      </w:pPr>
      <w:bookmarkStart w:id="97" w:name="Фонетическая_сторона_речи"/>
      <w:bookmarkEnd w:id="97"/>
      <w:r>
        <w:rPr>
          <w:color w:val="171717"/>
        </w:rPr>
        <w:t>Фонетическая сторона речи</w:t>
      </w:r>
    </w:p>
    <w:p w:rsidR="00C11D7F" w:rsidRDefault="0019737F">
      <w:pPr>
        <w:pStyle w:val="a3"/>
        <w:spacing w:before="12"/>
        <w:ind w:right="866"/>
      </w:pPr>
      <w:r>
        <w:rPr>
          <w:color w:val="171717"/>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C11D7F" w:rsidRDefault="0019737F">
      <w:pPr>
        <w:pStyle w:val="a3"/>
        <w:spacing w:before="33"/>
        <w:ind w:left="1344" w:firstLine="0"/>
      </w:pPr>
      <w:r>
        <w:rPr>
          <w:color w:val="171717"/>
        </w:rPr>
        <w:t>Выражение модального значения, чувства и эмоции.</w:t>
      </w:r>
    </w:p>
    <w:p w:rsidR="00C11D7F" w:rsidRDefault="0019737F">
      <w:pPr>
        <w:pStyle w:val="a3"/>
        <w:spacing w:before="12" w:line="242" w:lineRule="auto"/>
        <w:ind w:right="885"/>
      </w:pPr>
      <w:r>
        <w:rPr>
          <w:color w:val="171717"/>
        </w:rPr>
        <w:t>Различение на слух британского и американского вариантов произношения в прослушанных текстах или услышанных высказываниях.</w:t>
      </w:r>
    </w:p>
    <w:p w:rsidR="00C11D7F" w:rsidRDefault="0019737F">
      <w:pPr>
        <w:pStyle w:val="a3"/>
        <w:ind w:right="875"/>
      </w:pPr>
      <w:r>
        <w:rPr>
          <w:color w:val="171717"/>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11D7F" w:rsidRDefault="0019737F">
      <w:pPr>
        <w:pStyle w:val="a3"/>
        <w:ind w:right="896"/>
        <w:jc w:val="left"/>
      </w:pPr>
      <w:r>
        <w:rPr>
          <w:color w:val="171717"/>
        </w:rPr>
        <w:t>Тексты для чтения вслух: сообщение информационного характера, отрывок из статьи научно-популярного характера, рассказ, диалог (беседа).</w:t>
      </w:r>
    </w:p>
    <w:p w:rsidR="00C11D7F" w:rsidRDefault="0019737F">
      <w:pPr>
        <w:ind w:left="1344" w:right="3855"/>
        <w:rPr>
          <w:sz w:val="24"/>
        </w:rPr>
      </w:pPr>
      <w:r>
        <w:rPr>
          <w:color w:val="171717"/>
          <w:sz w:val="24"/>
        </w:rPr>
        <w:t xml:space="preserve">Объём текста для чтения вслух - до 110 слов. </w:t>
      </w:r>
      <w:r>
        <w:rPr>
          <w:b/>
          <w:i/>
          <w:color w:val="171717"/>
          <w:sz w:val="24"/>
        </w:rPr>
        <w:t xml:space="preserve">Графика, орфография и пунктуация </w:t>
      </w:r>
      <w:r>
        <w:rPr>
          <w:color w:val="171717"/>
          <w:sz w:val="24"/>
        </w:rPr>
        <w:t>Правильное написание изученных слов.</w:t>
      </w:r>
    </w:p>
    <w:p w:rsidR="00C11D7F" w:rsidRDefault="0019737F">
      <w:pPr>
        <w:pStyle w:val="a3"/>
        <w:ind w:right="882"/>
      </w:pPr>
      <w:r>
        <w:rPr>
          <w:color w:val="171717"/>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11D7F" w:rsidRDefault="0019737F">
      <w:pPr>
        <w:pStyle w:val="a3"/>
        <w:ind w:right="885"/>
      </w:pPr>
      <w:r>
        <w:rPr>
          <w:color w:val="171717"/>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11D7F" w:rsidRDefault="0019737F">
      <w:pPr>
        <w:pStyle w:val="Heading4"/>
      </w:pPr>
      <w:bookmarkStart w:id="98" w:name="Лексическая_сторона_речи"/>
      <w:bookmarkEnd w:id="98"/>
      <w:r>
        <w:rPr>
          <w:color w:val="171717"/>
        </w:rPr>
        <w:t>Лексическая сторона речи</w:t>
      </w:r>
    </w:p>
    <w:p w:rsidR="00C11D7F" w:rsidRDefault="0019737F">
      <w:pPr>
        <w:pStyle w:val="a3"/>
        <w:spacing w:before="12"/>
        <w:ind w:right="883"/>
      </w:pPr>
      <w:r>
        <w:rPr>
          <w:color w:val="171717"/>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w:t>
      </w:r>
      <w:r>
        <w:rPr>
          <w:color w:val="171717"/>
          <w:spacing w:val="-14"/>
        </w:rPr>
        <w:t xml:space="preserve"> </w:t>
      </w:r>
      <w:r>
        <w:rPr>
          <w:color w:val="171717"/>
        </w:rPr>
        <w:t>сочетаемости.</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line="242" w:lineRule="auto"/>
        <w:ind w:right="886"/>
      </w:pPr>
      <w:r>
        <w:rPr>
          <w:color w:val="171717"/>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11D7F" w:rsidRDefault="0019737F">
      <w:pPr>
        <w:pStyle w:val="a3"/>
        <w:ind w:right="878"/>
      </w:pPr>
      <w:r>
        <w:rPr>
          <w:color w:val="171717"/>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11D7F" w:rsidRDefault="0019737F">
      <w:pPr>
        <w:pStyle w:val="a3"/>
        <w:spacing w:before="32"/>
        <w:ind w:left="1344" w:firstLine="0"/>
      </w:pPr>
      <w:r>
        <w:rPr>
          <w:color w:val="171717"/>
        </w:rPr>
        <w:t>Основные способы словообразования:</w:t>
      </w:r>
    </w:p>
    <w:p w:rsidR="00C11D7F" w:rsidRDefault="0019737F">
      <w:pPr>
        <w:pStyle w:val="a3"/>
        <w:spacing w:before="12"/>
        <w:ind w:left="1344" w:firstLine="0"/>
      </w:pPr>
      <w:r>
        <w:rPr>
          <w:color w:val="171717"/>
        </w:rPr>
        <w:t xml:space="preserve">а) </w:t>
      </w:r>
      <w:r>
        <w:rPr>
          <w:color w:val="171717"/>
          <w:spacing w:val="-3"/>
        </w:rPr>
        <w:t>аффиксация:</w:t>
      </w:r>
    </w:p>
    <w:p w:rsidR="00C11D7F" w:rsidRDefault="0019737F" w:rsidP="00AD4C7E">
      <w:pPr>
        <w:pStyle w:val="a5"/>
        <w:numPr>
          <w:ilvl w:val="0"/>
          <w:numId w:val="291"/>
        </w:numPr>
        <w:tabs>
          <w:tab w:val="left" w:pos="1509"/>
        </w:tabs>
        <w:spacing w:before="15" w:line="232" w:lineRule="auto"/>
        <w:ind w:right="879" w:firstLine="712"/>
        <w:rPr>
          <w:color w:val="171717"/>
          <w:sz w:val="28"/>
        </w:rPr>
      </w:pPr>
      <w:r>
        <w:rPr>
          <w:color w:val="171717"/>
          <w:sz w:val="24"/>
        </w:rPr>
        <w:t>глаголов с помощью префиксов under-, over-, dis-, mis-; имён прилагательных с помощью суффиксов</w:t>
      </w:r>
      <w:r>
        <w:rPr>
          <w:color w:val="171717"/>
          <w:spacing w:val="-1"/>
          <w:sz w:val="24"/>
        </w:rPr>
        <w:t xml:space="preserve"> </w:t>
      </w:r>
      <w:r>
        <w:rPr>
          <w:color w:val="171717"/>
          <w:sz w:val="24"/>
        </w:rPr>
        <w:t>-able/-ible;</w:t>
      </w:r>
    </w:p>
    <w:p w:rsidR="00C11D7F" w:rsidRDefault="0019737F" w:rsidP="00AD4C7E">
      <w:pPr>
        <w:pStyle w:val="a5"/>
        <w:numPr>
          <w:ilvl w:val="0"/>
          <w:numId w:val="291"/>
        </w:numPr>
        <w:tabs>
          <w:tab w:val="left" w:pos="1509"/>
        </w:tabs>
        <w:spacing w:before="8" w:line="232" w:lineRule="auto"/>
        <w:ind w:left="1344" w:right="1259" w:firstLine="0"/>
        <w:rPr>
          <w:color w:val="171717"/>
          <w:sz w:val="28"/>
        </w:rPr>
      </w:pPr>
      <w:r>
        <w:rPr>
          <w:color w:val="171717"/>
          <w:sz w:val="24"/>
        </w:rPr>
        <w:t>имён существительных с помощью отрицательных префиксов in-/im-; б) словосложение:</w:t>
      </w:r>
    </w:p>
    <w:p w:rsidR="00C11D7F" w:rsidRDefault="0019737F" w:rsidP="00AD4C7E">
      <w:pPr>
        <w:pStyle w:val="a5"/>
        <w:numPr>
          <w:ilvl w:val="0"/>
          <w:numId w:val="291"/>
        </w:numPr>
        <w:tabs>
          <w:tab w:val="left" w:pos="1509"/>
        </w:tabs>
        <w:spacing w:before="8" w:line="232" w:lineRule="auto"/>
        <w:ind w:right="885" w:firstLine="712"/>
        <w:jc w:val="left"/>
        <w:rPr>
          <w:color w:val="171717"/>
          <w:sz w:val="28"/>
        </w:rPr>
      </w:pPr>
      <w:r>
        <w:rPr>
          <w:color w:val="171717"/>
          <w:sz w:val="24"/>
        </w:rPr>
        <w:t xml:space="preserve">образование сложных существительных путём соединения основы числительного с основой существительного с добавлением суффикса -ed (eight- </w:t>
      </w:r>
      <w:r>
        <w:rPr>
          <w:color w:val="171717"/>
          <w:spacing w:val="-3"/>
          <w:sz w:val="24"/>
        </w:rPr>
        <w:t>legged);</w:t>
      </w:r>
    </w:p>
    <w:p w:rsidR="00C11D7F" w:rsidRDefault="0019737F" w:rsidP="00AD4C7E">
      <w:pPr>
        <w:pStyle w:val="a5"/>
        <w:numPr>
          <w:ilvl w:val="0"/>
          <w:numId w:val="291"/>
        </w:numPr>
        <w:tabs>
          <w:tab w:val="left" w:pos="1509"/>
        </w:tabs>
        <w:spacing w:before="8" w:line="232" w:lineRule="auto"/>
        <w:ind w:right="895" w:firstLine="712"/>
        <w:jc w:val="left"/>
        <w:rPr>
          <w:color w:val="171717"/>
          <w:sz w:val="28"/>
        </w:rPr>
      </w:pPr>
      <w:r>
        <w:rPr>
          <w:color w:val="171717"/>
          <w:sz w:val="24"/>
        </w:rPr>
        <w:t>образование сложных существительных путём соединения основ существительных с предлогом: father-in-law);</w:t>
      </w:r>
    </w:p>
    <w:p w:rsidR="00C11D7F" w:rsidRDefault="0019737F" w:rsidP="00AD4C7E">
      <w:pPr>
        <w:pStyle w:val="a5"/>
        <w:numPr>
          <w:ilvl w:val="0"/>
          <w:numId w:val="291"/>
        </w:numPr>
        <w:tabs>
          <w:tab w:val="left" w:pos="1509"/>
        </w:tabs>
        <w:spacing w:before="6" w:line="235" w:lineRule="auto"/>
        <w:ind w:right="888" w:firstLine="712"/>
        <w:jc w:val="left"/>
        <w:rPr>
          <w:color w:val="171717"/>
          <w:sz w:val="28"/>
        </w:rPr>
      </w:pPr>
      <w:r>
        <w:rPr>
          <w:color w:val="171717"/>
          <w:sz w:val="24"/>
        </w:rPr>
        <w:t>образование сложных прилагательных путём соединения основы прилагательного с основой причастия настоящего времени</w:t>
      </w:r>
      <w:r>
        <w:rPr>
          <w:color w:val="171717"/>
          <w:spacing w:val="-2"/>
          <w:sz w:val="24"/>
        </w:rPr>
        <w:t xml:space="preserve"> </w:t>
      </w:r>
      <w:r>
        <w:rPr>
          <w:color w:val="171717"/>
          <w:sz w:val="24"/>
        </w:rPr>
        <w:t>(nice-looking);</w:t>
      </w:r>
    </w:p>
    <w:p w:rsidR="00C11D7F" w:rsidRDefault="0019737F" w:rsidP="00AD4C7E">
      <w:pPr>
        <w:pStyle w:val="a5"/>
        <w:numPr>
          <w:ilvl w:val="0"/>
          <w:numId w:val="291"/>
        </w:numPr>
        <w:tabs>
          <w:tab w:val="left" w:pos="1509"/>
        </w:tabs>
        <w:spacing w:before="8" w:line="232" w:lineRule="auto"/>
        <w:ind w:right="892" w:firstLine="712"/>
        <w:jc w:val="left"/>
        <w:rPr>
          <w:color w:val="171717"/>
          <w:sz w:val="28"/>
        </w:rPr>
      </w:pPr>
      <w:r>
        <w:rPr>
          <w:color w:val="171717"/>
          <w:sz w:val="24"/>
        </w:rPr>
        <w:t>образование сложных прилагательных путём соединения основы прилагательного с основой причастия прошедшего времени</w:t>
      </w:r>
      <w:r>
        <w:rPr>
          <w:color w:val="171717"/>
          <w:spacing w:val="-2"/>
          <w:sz w:val="24"/>
        </w:rPr>
        <w:t xml:space="preserve"> </w:t>
      </w:r>
      <w:r>
        <w:rPr>
          <w:color w:val="171717"/>
          <w:sz w:val="24"/>
        </w:rPr>
        <w:t>(well-behaved);</w:t>
      </w:r>
    </w:p>
    <w:p w:rsidR="00C11D7F" w:rsidRDefault="0019737F">
      <w:pPr>
        <w:pStyle w:val="a3"/>
        <w:spacing w:before="38"/>
        <w:ind w:left="1344" w:firstLine="0"/>
        <w:jc w:val="left"/>
      </w:pPr>
      <w:r>
        <w:rPr>
          <w:color w:val="171717"/>
        </w:rPr>
        <w:t>в) конверсия:</w:t>
      </w:r>
    </w:p>
    <w:p w:rsidR="00C11D7F" w:rsidRDefault="0019737F" w:rsidP="00AD4C7E">
      <w:pPr>
        <w:pStyle w:val="a5"/>
        <w:numPr>
          <w:ilvl w:val="0"/>
          <w:numId w:val="291"/>
        </w:numPr>
        <w:tabs>
          <w:tab w:val="left" w:pos="1509"/>
          <w:tab w:val="left" w:pos="3028"/>
          <w:tab w:val="left" w:pos="4241"/>
          <w:tab w:val="left" w:pos="5817"/>
        </w:tabs>
        <w:spacing w:before="18" w:line="232" w:lineRule="auto"/>
        <w:ind w:left="1344" w:right="884" w:firstLine="0"/>
        <w:jc w:val="left"/>
        <w:rPr>
          <w:color w:val="171717"/>
          <w:sz w:val="28"/>
        </w:rPr>
      </w:pPr>
      <w:r>
        <w:rPr>
          <w:color w:val="171717"/>
          <w:sz w:val="24"/>
        </w:rPr>
        <w:t>образование глагола от имени прилагательного (cool - to cool). Многозначность лексических</w:t>
      </w:r>
      <w:r>
        <w:rPr>
          <w:color w:val="171717"/>
          <w:sz w:val="24"/>
        </w:rPr>
        <w:tab/>
        <w:t>единиц.</w:t>
      </w:r>
      <w:r>
        <w:rPr>
          <w:color w:val="171717"/>
          <w:sz w:val="24"/>
        </w:rPr>
        <w:tab/>
        <w:t>Синонимы.</w:t>
      </w:r>
      <w:r>
        <w:rPr>
          <w:color w:val="171717"/>
          <w:sz w:val="24"/>
        </w:rPr>
        <w:tab/>
      </w:r>
      <w:r>
        <w:rPr>
          <w:color w:val="171717"/>
          <w:spacing w:val="-3"/>
          <w:sz w:val="24"/>
        </w:rPr>
        <w:t>Антонимы.</w:t>
      </w:r>
    </w:p>
    <w:p w:rsidR="00C11D7F" w:rsidRDefault="0019737F">
      <w:pPr>
        <w:pStyle w:val="a3"/>
        <w:tabs>
          <w:tab w:val="left" w:pos="2955"/>
          <w:tab w:val="left" w:pos="3802"/>
          <w:tab w:val="left" w:pos="5005"/>
          <w:tab w:val="left" w:pos="6284"/>
          <w:tab w:val="left" w:pos="7483"/>
          <w:tab w:val="left" w:pos="8630"/>
          <w:tab w:val="left" w:pos="10134"/>
        </w:tabs>
        <w:spacing w:before="3"/>
        <w:ind w:right="887" w:firstLine="0"/>
        <w:jc w:val="left"/>
      </w:pPr>
      <w:r>
        <w:rPr>
          <w:color w:val="171717"/>
        </w:rPr>
        <w:t>Интернациональные</w:t>
      </w:r>
      <w:r>
        <w:rPr>
          <w:color w:val="171717"/>
        </w:rPr>
        <w:tab/>
        <w:t>слова.</w:t>
      </w:r>
      <w:r>
        <w:rPr>
          <w:color w:val="171717"/>
        </w:rPr>
        <w:tab/>
        <w:t>Наиболее</w:t>
      </w:r>
      <w:r>
        <w:rPr>
          <w:color w:val="171717"/>
        </w:rPr>
        <w:tab/>
        <w:t>частотные</w:t>
      </w:r>
      <w:r>
        <w:rPr>
          <w:color w:val="171717"/>
        </w:rPr>
        <w:tab/>
        <w:t>фразовые</w:t>
      </w:r>
      <w:r>
        <w:rPr>
          <w:color w:val="171717"/>
        </w:rPr>
        <w:tab/>
        <w:t>глаголы.</w:t>
      </w:r>
      <w:r>
        <w:rPr>
          <w:color w:val="171717"/>
        </w:rPr>
        <w:tab/>
        <w:t>Сокращения</w:t>
      </w:r>
      <w:r>
        <w:rPr>
          <w:color w:val="171717"/>
        </w:rPr>
        <w:tab/>
      </w:r>
      <w:r>
        <w:rPr>
          <w:color w:val="171717"/>
          <w:spacing w:val="-18"/>
        </w:rPr>
        <w:t xml:space="preserve">и </w:t>
      </w:r>
      <w:r>
        <w:rPr>
          <w:color w:val="171717"/>
        </w:rPr>
        <w:t>аббревиатуры.</w:t>
      </w:r>
    </w:p>
    <w:p w:rsidR="00C11D7F" w:rsidRDefault="0019737F">
      <w:pPr>
        <w:pStyle w:val="a3"/>
        <w:ind w:right="879"/>
      </w:pPr>
      <w:r>
        <w:rPr>
          <w:color w:val="171717"/>
        </w:rPr>
        <w:t>Различные средства связи в тексте для обеспечения его целостности (firstly, however, finally, at last, etc.).</w:t>
      </w:r>
    </w:p>
    <w:p w:rsidR="00C11D7F" w:rsidRDefault="0019737F">
      <w:pPr>
        <w:pStyle w:val="Heading4"/>
      </w:pPr>
      <w:bookmarkStart w:id="99" w:name="Грамматическая_сторона_речи"/>
      <w:bookmarkEnd w:id="99"/>
      <w:r>
        <w:rPr>
          <w:color w:val="171717"/>
        </w:rPr>
        <w:t>Грамматическая сторона речи</w:t>
      </w:r>
    </w:p>
    <w:p w:rsidR="00C11D7F" w:rsidRDefault="0019737F">
      <w:pPr>
        <w:pStyle w:val="a3"/>
        <w:spacing w:before="16"/>
        <w:ind w:right="884"/>
      </w:pPr>
      <w:r>
        <w:rPr>
          <w:color w:val="171717"/>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11D7F" w:rsidRDefault="0019737F">
      <w:pPr>
        <w:pStyle w:val="a3"/>
        <w:spacing w:line="268" w:lineRule="auto"/>
        <w:ind w:left="1344" w:right="1015" w:firstLine="0"/>
        <w:jc w:val="left"/>
      </w:pPr>
      <w:r>
        <w:rPr>
          <w:color w:val="171717"/>
        </w:rPr>
        <w:t>Предложения</w:t>
      </w:r>
      <w:r w:rsidRPr="00906386">
        <w:rPr>
          <w:color w:val="171717"/>
          <w:lang w:val="en-US"/>
        </w:rPr>
        <w:t xml:space="preserve"> </w:t>
      </w:r>
      <w:r>
        <w:rPr>
          <w:color w:val="171717"/>
        </w:rPr>
        <w:t>со</w:t>
      </w:r>
      <w:r w:rsidRPr="00906386">
        <w:rPr>
          <w:color w:val="171717"/>
          <w:lang w:val="en-US"/>
        </w:rPr>
        <w:t xml:space="preserve"> </w:t>
      </w:r>
      <w:r>
        <w:rPr>
          <w:color w:val="171717"/>
        </w:rPr>
        <w:t>сложным</w:t>
      </w:r>
      <w:r w:rsidRPr="00906386">
        <w:rPr>
          <w:color w:val="171717"/>
          <w:lang w:val="en-US"/>
        </w:rPr>
        <w:t xml:space="preserve"> </w:t>
      </w:r>
      <w:r>
        <w:rPr>
          <w:color w:val="171717"/>
        </w:rPr>
        <w:t>дополнением</w:t>
      </w:r>
      <w:r w:rsidRPr="00906386">
        <w:rPr>
          <w:color w:val="171717"/>
          <w:lang w:val="en-US"/>
        </w:rPr>
        <w:t xml:space="preserve"> (Complex Object) (I want to have my hair cut.). </w:t>
      </w:r>
      <w:r>
        <w:rPr>
          <w:color w:val="171717"/>
        </w:rPr>
        <w:t>Условные предложения нереального характера (Conditional II).</w:t>
      </w:r>
    </w:p>
    <w:p w:rsidR="00C11D7F" w:rsidRDefault="0019737F">
      <w:pPr>
        <w:pStyle w:val="a3"/>
        <w:spacing w:line="250" w:lineRule="exact"/>
        <w:ind w:left="1344" w:firstLine="0"/>
        <w:jc w:val="left"/>
      </w:pPr>
      <w:r>
        <w:rPr>
          <w:color w:val="171717"/>
        </w:rPr>
        <w:t>Конструкции для выражения предпочтения I prefer …/I’d prefer …/I’d rather … .</w:t>
      </w:r>
    </w:p>
    <w:p w:rsidR="00C11D7F" w:rsidRDefault="0019737F">
      <w:pPr>
        <w:pStyle w:val="a3"/>
        <w:spacing w:before="32"/>
        <w:ind w:left="1344" w:firstLine="0"/>
        <w:jc w:val="left"/>
      </w:pPr>
      <w:r>
        <w:rPr>
          <w:color w:val="171717"/>
        </w:rPr>
        <w:t>Конструкция I wish … .</w:t>
      </w:r>
    </w:p>
    <w:p w:rsidR="00C11D7F" w:rsidRDefault="0019737F">
      <w:pPr>
        <w:pStyle w:val="a3"/>
        <w:spacing w:before="48"/>
        <w:ind w:left="1344" w:firstLine="0"/>
        <w:jc w:val="left"/>
      </w:pPr>
      <w:r>
        <w:rPr>
          <w:color w:val="171717"/>
        </w:rPr>
        <w:t>Предложения с конструкцией either … or, neither … nor.</w:t>
      </w:r>
    </w:p>
    <w:p w:rsidR="00C11D7F" w:rsidRDefault="0019737F">
      <w:pPr>
        <w:pStyle w:val="a3"/>
        <w:spacing w:before="12"/>
        <w:ind w:right="873"/>
      </w:pPr>
      <w:r>
        <w:rPr>
          <w:color w:val="171717"/>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C11D7F" w:rsidRDefault="0019737F">
      <w:pPr>
        <w:pStyle w:val="a3"/>
        <w:spacing w:before="33"/>
        <w:ind w:left="1344" w:firstLine="0"/>
      </w:pPr>
      <w:r>
        <w:rPr>
          <w:color w:val="171717"/>
        </w:rPr>
        <w:t>Порядок следования имён прилагательных (nice long blond hair).</w:t>
      </w:r>
    </w:p>
    <w:p w:rsidR="00C11D7F" w:rsidRDefault="0019737F">
      <w:pPr>
        <w:pStyle w:val="Heading3"/>
      </w:pPr>
      <w:bookmarkStart w:id="100" w:name="Социокультурные_знания_и_умения"/>
      <w:bookmarkEnd w:id="100"/>
      <w:r>
        <w:rPr>
          <w:color w:val="171717"/>
        </w:rPr>
        <w:t>Социокультурные знания и умения</w:t>
      </w:r>
    </w:p>
    <w:p w:rsidR="00C11D7F" w:rsidRDefault="0019737F">
      <w:pPr>
        <w:pStyle w:val="a3"/>
        <w:spacing w:before="12"/>
        <w:ind w:right="874"/>
      </w:pPr>
      <w:r>
        <w:rPr>
          <w:color w:val="171717"/>
        </w:rPr>
        <w:t xml:space="preserve">Осуществление межличностного и межкультурного общения с использованием знаний о национально-культурных особенностях своей </w:t>
      </w:r>
      <w:r>
        <w:rPr>
          <w:color w:val="171717"/>
          <w:spacing w:val="-3"/>
        </w:rPr>
        <w:t xml:space="preserve">страны </w:t>
      </w:r>
      <w:r>
        <w:rPr>
          <w:color w:val="171717"/>
        </w:rPr>
        <w:t>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w:t>
      </w:r>
      <w:r>
        <w:rPr>
          <w:color w:val="171717"/>
          <w:spacing w:val="-10"/>
        </w:rPr>
        <w:t xml:space="preserve"> </w:t>
      </w:r>
      <w:r>
        <w:rPr>
          <w:color w:val="171717"/>
        </w:rPr>
        <w:t>образования).</w:t>
      </w:r>
    </w:p>
    <w:p w:rsidR="00C11D7F" w:rsidRDefault="0019737F">
      <w:pPr>
        <w:pStyle w:val="a3"/>
        <w:spacing w:before="5"/>
        <w:ind w:right="881"/>
      </w:pPr>
      <w:r>
        <w:rPr>
          <w:color w:val="171717"/>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78" w:firstLine="0"/>
      </w:pPr>
      <w:r>
        <w:rPr>
          <w:color w:val="171717"/>
        </w:rPr>
        <w:lastRenderedPageBreak/>
        <w:t>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w:t>
      </w:r>
      <w:r>
        <w:rPr>
          <w:color w:val="171717"/>
          <w:spacing w:val="-7"/>
        </w:rPr>
        <w:t xml:space="preserve"> </w:t>
      </w:r>
      <w:r>
        <w:rPr>
          <w:color w:val="171717"/>
        </w:rPr>
        <w:t>языке.</w:t>
      </w:r>
    </w:p>
    <w:p w:rsidR="00C11D7F" w:rsidRDefault="0019737F">
      <w:pPr>
        <w:pStyle w:val="a3"/>
        <w:ind w:left="1344" w:firstLine="0"/>
      </w:pPr>
      <w:r>
        <w:rPr>
          <w:color w:val="171717"/>
        </w:rPr>
        <w:t>Формирование элементарного представление о различных вариантах</w:t>
      </w:r>
      <w:r>
        <w:rPr>
          <w:color w:val="171717"/>
          <w:spacing w:val="57"/>
        </w:rPr>
        <w:t xml:space="preserve"> </w:t>
      </w:r>
      <w:r>
        <w:rPr>
          <w:color w:val="171717"/>
        </w:rPr>
        <w:t>английского</w:t>
      </w:r>
    </w:p>
    <w:p w:rsidR="00C11D7F" w:rsidRDefault="0019737F">
      <w:pPr>
        <w:pStyle w:val="a3"/>
        <w:ind w:firstLine="0"/>
        <w:jc w:val="left"/>
      </w:pPr>
      <w:r>
        <w:rPr>
          <w:color w:val="171717"/>
        </w:rPr>
        <w:t>языка.</w:t>
      </w:r>
    </w:p>
    <w:p w:rsidR="00C11D7F" w:rsidRDefault="0019737F">
      <w:pPr>
        <w:pStyle w:val="a3"/>
        <w:ind w:left="1344" w:firstLine="0"/>
        <w:jc w:val="left"/>
      </w:pPr>
      <w:r>
        <w:rPr>
          <w:color w:val="171717"/>
        </w:rPr>
        <w:t>Осуществление межличностного и межкультурного общения с использованием</w:t>
      </w:r>
    </w:p>
    <w:p w:rsidR="00C11D7F" w:rsidRDefault="0019737F">
      <w:pPr>
        <w:pStyle w:val="a3"/>
        <w:spacing w:before="4"/>
        <w:ind w:right="1148" w:firstLine="0"/>
        <w:jc w:val="left"/>
      </w:pPr>
      <w:r>
        <w:rPr>
          <w:color w:val="171717"/>
        </w:rPr>
        <w:t>знаний о национально-культурных особенностях своей страны и страны/стран изучаемого языка.</w:t>
      </w:r>
    </w:p>
    <w:p w:rsidR="00C11D7F" w:rsidRDefault="0019737F">
      <w:pPr>
        <w:pStyle w:val="a3"/>
        <w:spacing w:before="33"/>
        <w:ind w:left="1344" w:firstLine="0"/>
      </w:pPr>
      <w:r>
        <w:rPr>
          <w:color w:val="171717"/>
        </w:rPr>
        <w:t>Соблюдение нормы вежливости в межкультурном общении.</w:t>
      </w:r>
    </w:p>
    <w:p w:rsidR="00C11D7F" w:rsidRDefault="0019737F">
      <w:pPr>
        <w:pStyle w:val="a3"/>
        <w:spacing w:before="12"/>
        <w:ind w:right="873"/>
      </w:pPr>
      <w:r>
        <w:rPr>
          <w:color w:val="171717"/>
        </w:rPr>
        <w:t xml:space="preserve">Развитие умений: писать свои имя и фамилию, а также имена и фамилии своих родственников и друзей </w:t>
      </w:r>
      <w:r>
        <w:rPr>
          <w:color w:val="171717"/>
          <w:spacing w:val="-3"/>
        </w:rPr>
        <w:t xml:space="preserve">на </w:t>
      </w:r>
      <w:r>
        <w:rPr>
          <w:color w:val="171717"/>
        </w:rPr>
        <w:t>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w:t>
      </w:r>
      <w:r>
        <w:rPr>
          <w:color w:val="171717"/>
          <w:spacing w:val="-8"/>
        </w:rPr>
        <w:t xml:space="preserve"> </w:t>
      </w:r>
      <w:r>
        <w:rPr>
          <w:color w:val="171717"/>
        </w:rPr>
        <w:t>т.д.).</w:t>
      </w:r>
    </w:p>
    <w:p w:rsidR="00C11D7F" w:rsidRDefault="0019737F">
      <w:pPr>
        <w:pStyle w:val="Heading3"/>
        <w:spacing w:before="1"/>
      </w:pPr>
      <w:bookmarkStart w:id="101" w:name="Компенсаторные_умения"/>
      <w:bookmarkEnd w:id="101"/>
      <w:r>
        <w:rPr>
          <w:color w:val="171717"/>
        </w:rPr>
        <w:t>Компенсаторные умения</w:t>
      </w:r>
    </w:p>
    <w:p w:rsidR="00C11D7F" w:rsidRDefault="0019737F">
      <w:pPr>
        <w:pStyle w:val="a3"/>
        <w:spacing w:before="12"/>
        <w:ind w:right="874"/>
      </w:pPr>
      <w:r>
        <w:rPr>
          <w:color w:val="171717"/>
        </w:rPr>
        <w:t>Использование при чтении и аудировании языковой, в т.ч.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11D7F" w:rsidRDefault="0019737F">
      <w:pPr>
        <w:pStyle w:val="a3"/>
        <w:spacing w:before="32"/>
        <w:ind w:left="1344" w:firstLine="0"/>
      </w:pPr>
      <w:r>
        <w:rPr>
          <w:color w:val="171717"/>
        </w:rPr>
        <w:t>Переспрашивать, просить повторить, уточняя значение незнакомых слов.</w:t>
      </w:r>
    </w:p>
    <w:p w:rsidR="00C11D7F" w:rsidRDefault="0019737F">
      <w:pPr>
        <w:pStyle w:val="a3"/>
        <w:spacing w:before="12" w:line="242" w:lineRule="auto"/>
        <w:ind w:right="882"/>
      </w:pPr>
      <w:r>
        <w:rPr>
          <w:color w:val="171717"/>
        </w:rPr>
        <w:t>Использование в качестве опоры при порождении собственных высказываний ключевых слов, плана.</w:t>
      </w:r>
    </w:p>
    <w:p w:rsidR="00C11D7F" w:rsidRDefault="0019737F">
      <w:pPr>
        <w:pStyle w:val="a3"/>
        <w:ind w:right="879"/>
      </w:pPr>
      <w:r>
        <w:rPr>
          <w:color w:val="171717"/>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11D7F" w:rsidRDefault="0019737F">
      <w:pPr>
        <w:pStyle w:val="a3"/>
        <w:ind w:right="890"/>
      </w:pPr>
      <w:r>
        <w:rPr>
          <w:color w:val="171717"/>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C11D7F" w:rsidRDefault="00C11D7F">
      <w:pPr>
        <w:pStyle w:val="a3"/>
        <w:spacing w:before="6"/>
        <w:ind w:left="0" w:firstLine="0"/>
        <w:jc w:val="left"/>
        <w:rPr>
          <w:sz w:val="30"/>
        </w:rPr>
      </w:pPr>
    </w:p>
    <w:p w:rsidR="00C11D7F" w:rsidRDefault="0019737F" w:rsidP="00AD4C7E">
      <w:pPr>
        <w:pStyle w:val="Heading3"/>
        <w:numPr>
          <w:ilvl w:val="0"/>
          <w:numId w:val="297"/>
        </w:numPr>
        <w:tabs>
          <w:tab w:val="left" w:pos="1649"/>
        </w:tabs>
        <w:spacing w:line="320" w:lineRule="exact"/>
      </w:pPr>
      <w:r>
        <w:rPr>
          <w:color w:val="171717"/>
        </w:rPr>
        <w:t>ПЛАНИРУЕМЫЕ РЕЗУЛЬТАТЫ ОСВОЕНИЯ УЧЕБНОГО</w:t>
      </w:r>
      <w:r>
        <w:rPr>
          <w:color w:val="171717"/>
          <w:spacing w:val="23"/>
        </w:rPr>
        <w:t xml:space="preserve"> </w:t>
      </w:r>
      <w:r>
        <w:rPr>
          <w:color w:val="171717"/>
        </w:rPr>
        <w:t>ПРЕДМЕТА</w:t>
      </w:r>
    </w:p>
    <w:p w:rsidR="00C11D7F" w:rsidRDefault="0019737F">
      <w:pPr>
        <w:spacing w:line="274" w:lineRule="exact"/>
        <w:ind w:left="632"/>
        <w:rPr>
          <w:b/>
          <w:sz w:val="24"/>
        </w:rPr>
      </w:pPr>
      <w:r>
        <w:rPr>
          <w:b/>
          <w:color w:val="171717"/>
          <w:sz w:val="24"/>
        </w:rPr>
        <w:t>«ИНОСТРАННЫЙ (АНГЛИЙСКИЙ) ЯЗЫК» (БАЗОВЫЙ УРОВЕНЬ)</w:t>
      </w:r>
    </w:p>
    <w:p w:rsidR="00C11D7F" w:rsidRDefault="00C11D7F">
      <w:pPr>
        <w:pStyle w:val="a3"/>
        <w:spacing w:before="6"/>
        <w:ind w:left="0" w:firstLine="0"/>
        <w:jc w:val="left"/>
        <w:rPr>
          <w:b/>
          <w:sz w:val="27"/>
        </w:rPr>
      </w:pPr>
    </w:p>
    <w:p w:rsidR="00C11D7F" w:rsidRDefault="0019737F">
      <w:pPr>
        <w:ind w:left="1133" w:right="1379"/>
        <w:jc w:val="center"/>
        <w:rPr>
          <w:b/>
          <w:sz w:val="24"/>
        </w:rPr>
      </w:pPr>
      <w:r>
        <w:rPr>
          <w:b/>
          <w:color w:val="171717"/>
          <w:sz w:val="24"/>
        </w:rPr>
        <w:t>ЛИЧНОСТНЫЕ  РЕЗУЛЬТАТЫ</w:t>
      </w:r>
    </w:p>
    <w:p w:rsidR="00C11D7F" w:rsidRDefault="0019737F">
      <w:pPr>
        <w:pStyle w:val="a3"/>
        <w:spacing w:before="12"/>
        <w:ind w:right="866"/>
      </w:pPr>
      <w:r>
        <w:rPr>
          <w:color w:val="171717"/>
        </w:rPr>
        <w:t>Личностные результаты освоения рабочей программы ООО по английскому языку характеризуют готовность обучающихся руководствоваться системой традиционных российских социокультурных и нравственных ценностей, принятыми в обществе правилами и нормами поведения, и отражают приобретение опыта деятельности обучающихся в</w:t>
      </w:r>
      <w:r>
        <w:rPr>
          <w:color w:val="171717"/>
          <w:spacing w:val="14"/>
        </w:rPr>
        <w:t xml:space="preserve"> </w:t>
      </w:r>
      <w:r>
        <w:rPr>
          <w:color w:val="171717"/>
        </w:rPr>
        <w:t>части:</w:t>
      </w:r>
    </w:p>
    <w:p w:rsidR="00C11D7F" w:rsidRDefault="0019737F">
      <w:pPr>
        <w:pStyle w:val="Heading4"/>
        <w:rPr>
          <w:b w:val="0"/>
          <w:i w:val="0"/>
        </w:rPr>
      </w:pPr>
      <w:r>
        <w:rPr>
          <w:color w:val="171717"/>
        </w:rPr>
        <w:t>гражданского воспитания</w:t>
      </w:r>
      <w:r>
        <w:rPr>
          <w:b w:val="0"/>
          <w:i w:val="0"/>
          <w:color w:val="171717"/>
        </w:rPr>
        <w:t>:</w:t>
      </w:r>
    </w:p>
    <w:p w:rsidR="00C11D7F" w:rsidRDefault="0019737F" w:rsidP="00AD4C7E">
      <w:pPr>
        <w:pStyle w:val="a5"/>
        <w:numPr>
          <w:ilvl w:val="0"/>
          <w:numId w:val="291"/>
        </w:numPr>
        <w:tabs>
          <w:tab w:val="left" w:pos="1509"/>
        </w:tabs>
        <w:spacing w:before="19" w:line="232" w:lineRule="auto"/>
        <w:ind w:right="891" w:firstLine="712"/>
        <w:jc w:val="left"/>
        <w:rPr>
          <w:color w:val="171717"/>
          <w:sz w:val="28"/>
        </w:rPr>
      </w:pPr>
      <w:r>
        <w:rPr>
          <w:color w:val="171717"/>
          <w:sz w:val="24"/>
        </w:rPr>
        <w:t>готовность к выполнению обязанностей гражданина и реализации его прав, уважение прав, свобод и законных интересов других</w:t>
      </w:r>
      <w:r>
        <w:rPr>
          <w:color w:val="171717"/>
          <w:spacing w:val="-4"/>
          <w:sz w:val="24"/>
        </w:rPr>
        <w:t xml:space="preserve"> </w:t>
      </w:r>
      <w:r>
        <w:rPr>
          <w:color w:val="171717"/>
          <w:sz w:val="24"/>
        </w:rPr>
        <w:t>людей;</w:t>
      </w:r>
    </w:p>
    <w:p w:rsidR="00C11D7F" w:rsidRDefault="0019737F" w:rsidP="00AD4C7E">
      <w:pPr>
        <w:pStyle w:val="a5"/>
        <w:numPr>
          <w:ilvl w:val="0"/>
          <w:numId w:val="291"/>
        </w:numPr>
        <w:tabs>
          <w:tab w:val="left" w:pos="1509"/>
        </w:tabs>
        <w:spacing w:before="6" w:line="235" w:lineRule="auto"/>
        <w:ind w:right="888" w:firstLine="712"/>
        <w:jc w:val="left"/>
        <w:rPr>
          <w:color w:val="171717"/>
          <w:sz w:val="28"/>
        </w:rPr>
      </w:pPr>
      <w:r>
        <w:rPr>
          <w:color w:val="171717"/>
          <w:sz w:val="24"/>
        </w:rPr>
        <w:t>активное участие в жизни семьи, Организации, местного сообщества, родного края, страны;</w:t>
      </w:r>
    </w:p>
    <w:p w:rsidR="00C11D7F" w:rsidRDefault="0019737F" w:rsidP="00AD4C7E">
      <w:pPr>
        <w:pStyle w:val="a5"/>
        <w:numPr>
          <w:ilvl w:val="0"/>
          <w:numId w:val="291"/>
        </w:numPr>
        <w:tabs>
          <w:tab w:val="left" w:pos="1509"/>
        </w:tabs>
        <w:spacing w:before="8" w:line="232" w:lineRule="auto"/>
        <w:ind w:right="895" w:firstLine="712"/>
        <w:jc w:val="left"/>
        <w:rPr>
          <w:color w:val="171717"/>
          <w:sz w:val="28"/>
        </w:rPr>
      </w:pPr>
      <w:r>
        <w:rPr>
          <w:color w:val="171717"/>
          <w:sz w:val="24"/>
        </w:rPr>
        <w:t>неприятие любых форм экстремизма, дискриминации; понимание роли различных социальных институтов в жизни</w:t>
      </w:r>
      <w:r>
        <w:rPr>
          <w:color w:val="171717"/>
          <w:spacing w:val="-2"/>
          <w:sz w:val="24"/>
        </w:rPr>
        <w:t xml:space="preserve"> </w:t>
      </w:r>
      <w:r>
        <w:rPr>
          <w:color w:val="171717"/>
          <w:sz w:val="24"/>
        </w:rPr>
        <w:t>человека;</w:t>
      </w:r>
    </w:p>
    <w:p w:rsidR="00C11D7F" w:rsidRDefault="0019737F" w:rsidP="00AD4C7E">
      <w:pPr>
        <w:pStyle w:val="a5"/>
        <w:numPr>
          <w:ilvl w:val="0"/>
          <w:numId w:val="291"/>
        </w:numPr>
        <w:tabs>
          <w:tab w:val="left" w:pos="1509"/>
          <w:tab w:val="left" w:pos="3230"/>
          <w:tab w:val="left" w:pos="3698"/>
          <w:tab w:val="left" w:pos="4913"/>
          <w:tab w:val="left" w:pos="5892"/>
          <w:tab w:val="left" w:pos="7047"/>
          <w:tab w:val="left" w:pos="7399"/>
          <w:tab w:val="left" w:pos="9002"/>
        </w:tabs>
        <w:ind w:left="1508"/>
        <w:jc w:val="left"/>
        <w:rPr>
          <w:color w:val="171717"/>
          <w:sz w:val="28"/>
        </w:rPr>
      </w:pPr>
      <w:r>
        <w:rPr>
          <w:color w:val="171717"/>
          <w:sz w:val="24"/>
        </w:rPr>
        <w:t>представление</w:t>
      </w:r>
      <w:r>
        <w:rPr>
          <w:color w:val="171717"/>
          <w:sz w:val="24"/>
        </w:rPr>
        <w:tab/>
        <w:t>об</w:t>
      </w:r>
      <w:r>
        <w:rPr>
          <w:color w:val="171717"/>
          <w:sz w:val="24"/>
        </w:rPr>
        <w:tab/>
        <w:t>основных</w:t>
      </w:r>
      <w:r>
        <w:rPr>
          <w:color w:val="171717"/>
          <w:sz w:val="24"/>
        </w:rPr>
        <w:tab/>
        <w:t>правах,</w:t>
      </w:r>
      <w:r>
        <w:rPr>
          <w:color w:val="171717"/>
          <w:sz w:val="24"/>
        </w:rPr>
        <w:tab/>
        <w:t>свободах</w:t>
      </w:r>
      <w:r>
        <w:rPr>
          <w:color w:val="171717"/>
          <w:sz w:val="24"/>
        </w:rPr>
        <w:tab/>
        <w:t>и</w:t>
      </w:r>
      <w:r>
        <w:rPr>
          <w:color w:val="171717"/>
          <w:sz w:val="24"/>
        </w:rPr>
        <w:tab/>
        <w:t>обязанностях</w:t>
      </w:r>
      <w:r>
        <w:rPr>
          <w:color w:val="171717"/>
          <w:sz w:val="24"/>
        </w:rPr>
        <w:tab/>
        <w:t>гражданина,</w:t>
      </w:r>
    </w:p>
    <w:p w:rsidR="00C11D7F" w:rsidRDefault="00C11D7F">
      <w:pPr>
        <w:rPr>
          <w:sz w:val="28"/>
        </w:rPr>
        <w:sectPr w:rsidR="00C11D7F">
          <w:pgSz w:w="11920" w:h="16840"/>
          <w:pgMar w:top="980" w:right="260" w:bottom="440" w:left="500" w:header="0" w:footer="152" w:gutter="0"/>
          <w:cols w:space="720"/>
        </w:sectPr>
      </w:pPr>
    </w:p>
    <w:p w:rsidR="00C11D7F" w:rsidRDefault="0019737F">
      <w:pPr>
        <w:pStyle w:val="a3"/>
        <w:spacing w:before="60"/>
        <w:ind w:right="890" w:firstLine="0"/>
      </w:pPr>
      <w:r>
        <w:rPr>
          <w:color w:val="171717"/>
        </w:rPr>
        <w:lastRenderedPageBreak/>
        <w:t>социальных нормах и правилах межличностных отношений в поликультурном и многоконфессиональном обществе;</w:t>
      </w:r>
    </w:p>
    <w:p w:rsidR="00C11D7F" w:rsidRDefault="0019737F" w:rsidP="00AD4C7E">
      <w:pPr>
        <w:pStyle w:val="a5"/>
        <w:numPr>
          <w:ilvl w:val="0"/>
          <w:numId w:val="291"/>
        </w:numPr>
        <w:tabs>
          <w:tab w:val="left" w:pos="1509"/>
        </w:tabs>
        <w:spacing w:before="4" w:line="235" w:lineRule="auto"/>
        <w:ind w:right="886" w:firstLine="712"/>
        <w:rPr>
          <w:color w:val="171717"/>
          <w:sz w:val="28"/>
        </w:rPr>
      </w:pPr>
      <w:r>
        <w:rPr>
          <w:color w:val="171717"/>
          <w:sz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Pr>
          <w:color w:val="171717"/>
          <w:spacing w:val="-4"/>
          <w:sz w:val="24"/>
        </w:rPr>
        <w:t xml:space="preserve"> </w:t>
      </w:r>
      <w:r>
        <w:rPr>
          <w:color w:val="171717"/>
          <w:sz w:val="24"/>
        </w:rPr>
        <w:t>самоуправлении;</w:t>
      </w:r>
    </w:p>
    <w:p w:rsidR="00C11D7F" w:rsidRDefault="0019737F" w:rsidP="00AD4C7E">
      <w:pPr>
        <w:pStyle w:val="a5"/>
        <w:numPr>
          <w:ilvl w:val="0"/>
          <w:numId w:val="291"/>
        </w:numPr>
        <w:tabs>
          <w:tab w:val="left" w:pos="1509"/>
        </w:tabs>
        <w:spacing w:before="8" w:line="235" w:lineRule="auto"/>
        <w:ind w:right="891" w:firstLine="712"/>
        <w:rPr>
          <w:color w:val="171717"/>
          <w:sz w:val="28"/>
        </w:rPr>
      </w:pPr>
      <w:r>
        <w:rPr>
          <w:color w:val="171717"/>
          <w:sz w:val="24"/>
        </w:rPr>
        <w:t>готовность к участию в гуманитарной деятельности (волонтёрство, помощь людям, нуждающимся в</w:t>
      </w:r>
      <w:r>
        <w:rPr>
          <w:color w:val="171717"/>
          <w:spacing w:val="-2"/>
          <w:sz w:val="24"/>
        </w:rPr>
        <w:t xml:space="preserve"> </w:t>
      </w:r>
      <w:r>
        <w:rPr>
          <w:color w:val="171717"/>
          <w:sz w:val="24"/>
        </w:rPr>
        <w:t>ней);</w:t>
      </w:r>
    </w:p>
    <w:p w:rsidR="00C11D7F" w:rsidRDefault="0019737F">
      <w:pPr>
        <w:pStyle w:val="Heading4"/>
        <w:spacing w:before="34"/>
        <w:rPr>
          <w:b w:val="0"/>
          <w:i w:val="0"/>
        </w:rPr>
      </w:pPr>
      <w:r>
        <w:rPr>
          <w:color w:val="171717"/>
        </w:rPr>
        <w:t>патриотического воспитания</w:t>
      </w:r>
      <w:r>
        <w:rPr>
          <w:b w:val="0"/>
          <w:i w:val="0"/>
          <w:color w:val="171717"/>
        </w:rPr>
        <w:t>:</w:t>
      </w:r>
    </w:p>
    <w:p w:rsidR="00C11D7F" w:rsidRDefault="0019737F" w:rsidP="00AD4C7E">
      <w:pPr>
        <w:pStyle w:val="a5"/>
        <w:numPr>
          <w:ilvl w:val="0"/>
          <w:numId w:val="291"/>
        </w:numPr>
        <w:tabs>
          <w:tab w:val="left" w:pos="1509"/>
        </w:tabs>
        <w:spacing w:before="16" w:line="235" w:lineRule="auto"/>
        <w:ind w:right="888" w:firstLine="712"/>
        <w:rPr>
          <w:color w:val="171717"/>
          <w:sz w:val="28"/>
        </w:rPr>
      </w:pPr>
      <w:r>
        <w:rPr>
          <w:color w:val="171717"/>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w:t>
      </w:r>
      <w:r>
        <w:rPr>
          <w:color w:val="171717"/>
          <w:spacing w:val="-5"/>
          <w:sz w:val="24"/>
        </w:rPr>
        <w:t xml:space="preserve"> </w:t>
      </w:r>
      <w:r>
        <w:rPr>
          <w:color w:val="171717"/>
          <w:sz w:val="24"/>
        </w:rPr>
        <w:t>России;</w:t>
      </w:r>
    </w:p>
    <w:p w:rsidR="00C11D7F" w:rsidRDefault="0019737F" w:rsidP="00AD4C7E">
      <w:pPr>
        <w:pStyle w:val="a5"/>
        <w:numPr>
          <w:ilvl w:val="0"/>
          <w:numId w:val="291"/>
        </w:numPr>
        <w:tabs>
          <w:tab w:val="left" w:pos="1509"/>
        </w:tabs>
        <w:spacing w:before="8" w:line="235" w:lineRule="auto"/>
        <w:ind w:right="878" w:firstLine="712"/>
        <w:rPr>
          <w:color w:val="171717"/>
          <w:sz w:val="28"/>
        </w:rPr>
      </w:pPr>
      <w:r>
        <w:rPr>
          <w:color w:val="171717"/>
          <w:sz w:val="24"/>
        </w:rPr>
        <w:t>ценностное отношение к достижениям своей Родины - России, к науке, искусству, спорту, технологиям, боевым подвигам и трудовым достижениям</w:t>
      </w:r>
      <w:r>
        <w:rPr>
          <w:color w:val="171717"/>
          <w:spacing w:val="-4"/>
          <w:sz w:val="24"/>
        </w:rPr>
        <w:t xml:space="preserve"> </w:t>
      </w:r>
      <w:r>
        <w:rPr>
          <w:color w:val="171717"/>
          <w:spacing w:val="-3"/>
          <w:sz w:val="24"/>
        </w:rPr>
        <w:t>народа;</w:t>
      </w:r>
    </w:p>
    <w:p w:rsidR="00C11D7F" w:rsidRDefault="0019737F" w:rsidP="00AD4C7E">
      <w:pPr>
        <w:pStyle w:val="a5"/>
        <w:numPr>
          <w:ilvl w:val="0"/>
          <w:numId w:val="291"/>
        </w:numPr>
        <w:tabs>
          <w:tab w:val="left" w:pos="1509"/>
        </w:tabs>
        <w:spacing w:before="7" w:line="237" w:lineRule="auto"/>
        <w:ind w:right="886" w:firstLine="712"/>
        <w:rPr>
          <w:color w:val="171717"/>
          <w:sz w:val="28"/>
        </w:rPr>
      </w:pPr>
      <w:r>
        <w:rPr>
          <w:color w:val="171717"/>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11D7F" w:rsidRDefault="0019737F">
      <w:pPr>
        <w:pStyle w:val="Heading4"/>
        <w:spacing w:before="30"/>
        <w:rPr>
          <w:b w:val="0"/>
          <w:i w:val="0"/>
        </w:rPr>
      </w:pPr>
      <w:r>
        <w:rPr>
          <w:color w:val="171717"/>
          <w:spacing w:val="2"/>
        </w:rPr>
        <w:t>духовно-нравственного</w:t>
      </w:r>
      <w:r>
        <w:rPr>
          <w:color w:val="171717"/>
          <w:spacing w:val="53"/>
        </w:rPr>
        <w:t xml:space="preserve"> </w:t>
      </w:r>
      <w:r>
        <w:rPr>
          <w:color w:val="171717"/>
        </w:rPr>
        <w:t>воспитания</w:t>
      </w:r>
      <w:r>
        <w:rPr>
          <w:b w:val="0"/>
          <w:i w:val="0"/>
          <w:color w:val="171717"/>
        </w:rPr>
        <w:t>:</w:t>
      </w:r>
    </w:p>
    <w:p w:rsidR="00C11D7F" w:rsidRDefault="0019737F" w:rsidP="00AD4C7E">
      <w:pPr>
        <w:pStyle w:val="a5"/>
        <w:numPr>
          <w:ilvl w:val="0"/>
          <w:numId w:val="291"/>
        </w:numPr>
        <w:tabs>
          <w:tab w:val="left" w:pos="1509"/>
        </w:tabs>
        <w:spacing w:before="11"/>
        <w:ind w:right="876" w:firstLine="712"/>
        <w:rPr>
          <w:color w:val="171717"/>
          <w:sz w:val="28"/>
        </w:rPr>
      </w:pPr>
      <w:r>
        <w:rPr>
          <w:color w:val="171717"/>
          <w:sz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Pr>
          <w:color w:val="171717"/>
          <w:spacing w:val="-2"/>
          <w:sz w:val="24"/>
        </w:rPr>
        <w:t xml:space="preserve"> </w:t>
      </w:r>
      <w:r>
        <w:rPr>
          <w:color w:val="171717"/>
          <w:sz w:val="24"/>
        </w:rPr>
        <w:t>пространства;</w:t>
      </w:r>
    </w:p>
    <w:p w:rsidR="00C11D7F" w:rsidRDefault="0019737F">
      <w:pPr>
        <w:pStyle w:val="Heading4"/>
        <w:spacing w:before="27"/>
        <w:rPr>
          <w:b w:val="0"/>
          <w:i w:val="0"/>
        </w:rPr>
      </w:pPr>
      <w:r>
        <w:rPr>
          <w:color w:val="171717"/>
        </w:rPr>
        <w:t>эстетического воспитания</w:t>
      </w:r>
      <w:r>
        <w:rPr>
          <w:b w:val="0"/>
          <w:i w:val="0"/>
          <w:color w:val="171717"/>
        </w:rPr>
        <w:t>:</w:t>
      </w:r>
    </w:p>
    <w:p w:rsidR="00C11D7F" w:rsidRDefault="0019737F" w:rsidP="00AD4C7E">
      <w:pPr>
        <w:pStyle w:val="a5"/>
        <w:numPr>
          <w:ilvl w:val="0"/>
          <w:numId w:val="291"/>
        </w:numPr>
        <w:tabs>
          <w:tab w:val="left" w:pos="1509"/>
        </w:tabs>
        <w:spacing w:before="19" w:line="232" w:lineRule="auto"/>
        <w:ind w:right="873" w:firstLine="712"/>
        <w:rPr>
          <w:color w:val="171717"/>
          <w:sz w:val="28"/>
        </w:rPr>
      </w:pPr>
      <w:r>
        <w:rPr>
          <w:color w:val="171717"/>
          <w:sz w:val="24"/>
        </w:rPr>
        <w:t>восприимчивость к разным видам искусства, традициям и творчеству своего и других народов, понимание эмоционального воздействия</w:t>
      </w:r>
      <w:r>
        <w:rPr>
          <w:color w:val="171717"/>
          <w:spacing w:val="14"/>
          <w:sz w:val="24"/>
        </w:rPr>
        <w:t xml:space="preserve"> </w:t>
      </w:r>
      <w:r>
        <w:rPr>
          <w:color w:val="171717"/>
          <w:sz w:val="24"/>
        </w:rPr>
        <w:t>искусства;</w:t>
      </w:r>
    </w:p>
    <w:p w:rsidR="00C11D7F" w:rsidRDefault="00C11D7F">
      <w:pPr>
        <w:pStyle w:val="a3"/>
        <w:spacing w:before="1"/>
        <w:ind w:left="0" w:firstLine="0"/>
        <w:jc w:val="left"/>
        <w:rPr>
          <w:sz w:val="30"/>
        </w:rPr>
      </w:pPr>
    </w:p>
    <w:p w:rsidR="00C11D7F" w:rsidRDefault="0019737F">
      <w:pPr>
        <w:pStyle w:val="a3"/>
        <w:ind w:right="887" w:firstLine="0"/>
      </w:pPr>
      <w:r>
        <w:rPr>
          <w:color w:val="171717"/>
        </w:rPr>
        <w:t xml:space="preserve">осознание важности художественной культуры как средства коммуникации и </w:t>
      </w:r>
      <w:r>
        <w:rPr>
          <w:color w:val="171717"/>
          <w:spacing w:val="-3"/>
        </w:rPr>
        <w:t>самовыражения;</w:t>
      </w:r>
    </w:p>
    <w:p w:rsidR="00C11D7F" w:rsidRDefault="0019737F" w:rsidP="00AD4C7E">
      <w:pPr>
        <w:pStyle w:val="a5"/>
        <w:numPr>
          <w:ilvl w:val="0"/>
          <w:numId w:val="291"/>
        </w:numPr>
        <w:tabs>
          <w:tab w:val="left" w:pos="1509"/>
        </w:tabs>
        <w:spacing w:before="1" w:line="237" w:lineRule="auto"/>
        <w:ind w:right="887" w:firstLine="712"/>
        <w:rPr>
          <w:color w:val="171717"/>
          <w:sz w:val="28"/>
        </w:rPr>
      </w:pPr>
      <w:r>
        <w:rPr>
          <w:color w:val="171717"/>
          <w:sz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11D7F" w:rsidRDefault="0019737F">
      <w:pPr>
        <w:pStyle w:val="Heading4"/>
        <w:spacing w:before="6"/>
        <w:ind w:left="632" w:right="886" w:firstLine="712"/>
      </w:pPr>
      <w:r>
        <w:rPr>
          <w:color w:val="171717"/>
        </w:rPr>
        <w:t>физического воспитания, формирования культуры здоровья и эмоционального благополучия:</w:t>
      </w:r>
    </w:p>
    <w:p w:rsidR="00C11D7F" w:rsidRDefault="0019737F" w:rsidP="00AD4C7E">
      <w:pPr>
        <w:pStyle w:val="a5"/>
        <w:numPr>
          <w:ilvl w:val="0"/>
          <w:numId w:val="291"/>
        </w:numPr>
        <w:tabs>
          <w:tab w:val="left" w:pos="1509"/>
        </w:tabs>
        <w:spacing w:line="313" w:lineRule="exact"/>
        <w:ind w:left="1508"/>
        <w:rPr>
          <w:color w:val="171717"/>
          <w:sz w:val="28"/>
        </w:rPr>
      </w:pPr>
      <w:r>
        <w:rPr>
          <w:color w:val="171717"/>
          <w:sz w:val="24"/>
        </w:rPr>
        <w:t>осознание ценности</w:t>
      </w:r>
      <w:r>
        <w:rPr>
          <w:color w:val="171717"/>
          <w:spacing w:val="-23"/>
          <w:sz w:val="24"/>
        </w:rPr>
        <w:t xml:space="preserve"> </w:t>
      </w:r>
      <w:r>
        <w:rPr>
          <w:color w:val="171717"/>
          <w:spacing w:val="-4"/>
          <w:sz w:val="24"/>
        </w:rPr>
        <w:t>жизни;</w:t>
      </w:r>
    </w:p>
    <w:p w:rsidR="00C11D7F" w:rsidRDefault="0019737F" w:rsidP="00AD4C7E">
      <w:pPr>
        <w:pStyle w:val="a5"/>
        <w:numPr>
          <w:ilvl w:val="0"/>
          <w:numId w:val="291"/>
        </w:numPr>
        <w:tabs>
          <w:tab w:val="left" w:pos="1509"/>
        </w:tabs>
        <w:spacing w:before="5" w:line="237" w:lineRule="auto"/>
        <w:ind w:right="888" w:firstLine="712"/>
        <w:rPr>
          <w:color w:val="171717"/>
          <w:sz w:val="28"/>
        </w:rPr>
      </w:pPr>
      <w:r>
        <w:rPr>
          <w:color w:val="171717"/>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w:t>
      </w:r>
      <w:r>
        <w:rPr>
          <w:color w:val="171717"/>
          <w:spacing w:val="4"/>
          <w:sz w:val="24"/>
        </w:rPr>
        <w:t xml:space="preserve"> </w:t>
      </w:r>
      <w:r>
        <w:rPr>
          <w:color w:val="171717"/>
          <w:spacing w:val="-3"/>
          <w:sz w:val="24"/>
        </w:rPr>
        <w:t>активность);</w:t>
      </w:r>
    </w:p>
    <w:p w:rsidR="00C11D7F" w:rsidRDefault="0019737F" w:rsidP="00AD4C7E">
      <w:pPr>
        <w:pStyle w:val="a5"/>
        <w:numPr>
          <w:ilvl w:val="0"/>
          <w:numId w:val="291"/>
        </w:numPr>
        <w:tabs>
          <w:tab w:val="left" w:pos="1509"/>
        </w:tabs>
        <w:spacing w:before="4" w:line="232" w:lineRule="auto"/>
        <w:ind w:right="881" w:firstLine="712"/>
        <w:rPr>
          <w:color w:val="171717"/>
          <w:sz w:val="28"/>
        </w:rPr>
      </w:pPr>
      <w:r>
        <w:rPr>
          <w:color w:val="171717"/>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w:t>
      </w:r>
      <w:r>
        <w:rPr>
          <w:color w:val="171717"/>
          <w:spacing w:val="-11"/>
          <w:sz w:val="24"/>
        </w:rPr>
        <w:t xml:space="preserve"> </w:t>
      </w:r>
      <w:r>
        <w:rPr>
          <w:color w:val="171717"/>
          <w:sz w:val="24"/>
        </w:rPr>
        <w:t>здоровья;</w:t>
      </w:r>
    </w:p>
    <w:p w:rsidR="00C11D7F" w:rsidRDefault="0019737F" w:rsidP="00AD4C7E">
      <w:pPr>
        <w:pStyle w:val="a5"/>
        <w:numPr>
          <w:ilvl w:val="0"/>
          <w:numId w:val="291"/>
        </w:numPr>
        <w:tabs>
          <w:tab w:val="left" w:pos="1509"/>
        </w:tabs>
        <w:ind w:left="1508"/>
        <w:rPr>
          <w:color w:val="171717"/>
          <w:sz w:val="28"/>
        </w:rPr>
      </w:pPr>
      <w:r>
        <w:rPr>
          <w:color w:val="171717"/>
          <w:sz w:val="24"/>
        </w:rPr>
        <w:t>соблюдение правил безопасности, в т.ч. навыков безопасного поведения в</w:t>
      </w:r>
      <w:r>
        <w:rPr>
          <w:color w:val="171717"/>
          <w:spacing w:val="56"/>
          <w:sz w:val="24"/>
        </w:rPr>
        <w:t xml:space="preserve"> </w:t>
      </w:r>
      <w:r>
        <w:rPr>
          <w:color w:val="171717"/>
          <w:sz w:val="24"/>
        </w:rPr>
        <w:t>интернет-</w:t>
      </w:r>
    </w:p>
    <w:p w:rsidR="00C11D7F" w:rsidRDefault="00C11D7F">
      <w:pPr>
        <w:jc w:val="both"/>
        <w:rPr>
          <w:sz w:val="28"/>
        </w:rPr>
        <w:sectPr w:rsidR="00C11D7F">
          <w:pgSz w:w="11920" w:h="16840"/>
          <w:pgMar w:top="980" w:right="260" w:bottom="440" w:left="500" w:header="0" w:footer="152" w:gutter="0"/>
          <w:cols w:space="720"/>
        </w:sectPr>
      </w:pPr>
    </w:p>
    <w:p w:rsidR="00C11D7F" w:rsidRDefault="0019737F">
      <w:pPr>
        <w:pStyle w:val="a3"/>
        <w:spacing w:line="272" w:lineRule="exact"/>
        <w:ind w:firstLine="0"/>
        <w:jc w:val="left"/>
      </w:pPr>
      <w:r>
        <w:rPr>
          <w:color w:val="171717"/>
        </w:rPr>
        <w:lastRenderedPageBreak/>
        <w:t>среде;</w:t>
      </w:r>
    </w:p>
    <w:p w:rsidR="00C11D7F" w:rsidRDefault="0019737F">
      <w:pPr>
        <w:pStyle w:val="a3"/>
        <w:spacing w:before="6"/>
        <w:ind w:left="0" w:firstLine="0"/>
        <w:jc w:val="left"/>
        <w:rPr>
          <w:sz w:val="23"/>
        </w:rPr>
      </w:pPr>
      <w:r>
        <w:br w:type="column"/>
      </w:r>
    </w:p>
    <w:p w:rsidR="00C11D7F" w:rsidRDefault="0019737F" w:rsidP="00AD4C7E">
      <w:pPr>
        <w:pStyle w:val="a5"/>
        <w:numPr>
          <w:ilvl w:val="0"/>
          <w:numId w:val="290"/>
        </w:numPr>
        <w:tabs>
          <w:tab w:val="left" w:pos="207"/>
        </w:tabs>
        <w:jc w:val="left"/>
        <w:rPr>
          <w:sz w:val="24"/>
        </w:rPr>
      </w:pPr>
      <w:r>
        <w:rPr>
          <w:color w:val="171717"/>
          <w:sz w:val="24"/>
        </w:rPr>
        <w:t>способность</w:t>
      </w:r>
      <w:r>
        <w:rPr>
          <w:color w:val="171717"/>
          <w:spacing w:val="36"/>
          <w:sz w:val="24"/>
        </w:rPr>
        <w:t xml:space="preserve"> </w:t>
      </w:r>
      <w:r>
        <w:rPr>
          <w:color w:val="171717"/>
          <w:sz w:val="24"/>
        </w:rPr>
        <w:t>адаптироваться</w:t>
      </w:r>
      <w:r>
        <w:rPr>
          <w:color w:val="171717"/>
          <w:spacing w:val="39"/>
          <w:sz w:val="24"/>
        </w:rPr>
        <w:t xml:space="preserve"> </w:t>
      </w:r>
      <w:r>
        <w:rPr>
          <w:color w:val="171717"/>
          <w:sz w:val="24"/>
        </w:rPr>
        <w:t>к</w:t>
      </w:r>
      <w:r>
        <w:rPr>
          <w:color w:val="171717"/>
          <w:spacing w:val="33"/>
          <w:sz w:val="24"/>
        </w:rPr>
        <w:t xml:space="preserve"> </w:t>
      </w:r>
      <w:r>
        <w:rPr>
          <w:color w:val="171717"/>
          <w:sz w:val="24"/>
        </w:rPr>
        <w:t>стрессовым</w:t>
      </w:r>
      <w:r>
        <w:rPr>
          <w:color w:val="171717"/>
          <w:spacing w:val="37"/>
          <w:sz w:val="24"/>
        </w:rPr>
        <w:t xml:space="preserve"> </w:t>
      </w:r>
      <w:r>
        <w:rPr>
          <w:color w:val="171717"/>
          <w:sz w:val="24"/>
        </w:rPr>
        <w:t>ситуациям</w:t>
      </w:r>
      <w:r>
        <w:rPr>
          <w:color w:val="171717"/>
          <w:spacing w:val="37"/>
          <w:sz w:val="24"/>
        </w:rPr>
        <w:t xml:space="preserve"> </w:t>
      </w:r>
      <w:r>
        <w:rPr>
          <w:color w:val="171717"/>
          <w:sz w:val="24"/>
        </w:rPr>
        <w:t>и</w:t>
      </w:r>
      <w:r>
        <w:rPr>
          <w:color w:val="171717"/>
          <w:spacing w:val="38"/>
          <w:sz w:val="24"/>
        </w:rPr>
        <w:t xml:space="preserve"> </w:t>
      </w:r>
      <w:r>
        <w:rPr>
          <w:color w:val="171717"/>
          <w:sz w:val="24"/>
        </w:rPr>
        <w:t>меняющимся</w:t>
      </w:r>
      <w:r>
        <w:rPr>
          <w:color w:val="171717"/>
          <w:spacing w:val="39"/>
          <w:sz w:val="24"/>
        </w:rPr>
        <w:t xml:space="preserve"> </w:t>
      </w:r>
      <w:r>
        <w:rPr>
          <w:color w:val="171717"/>
          <w:sz w:val="24"/>
        </w:rPr>
        <w:t>социальным,</w:t>
      </w:r>
    </w:p>
    <w:p w:rsidR="00C11D7F" w:rsidRDefault="00C11D7F">
      <w:pPr>
        <w:rPr>
          <w:sz w:val="24"/>
        </w:rPr>
        <w:sectPr w:rsidR="00C11D7F">
          <w:type w:val="continuous"/>
          <w:pgSz w:w="11920" w:h="16840"/>
          <w:pgMar w:top="1600" w:right="260" w:bottom="340" w:left="500" w:header="720" w:footer="720" w:gutter="0"/>
          <w:cols w:num="2" w:space="720" w:equalWidth="0">
            <w:col w:w="1263" w:space="40"/>
            <w:col w:w="9857"/>
          </w:cols>
        </w:sectPr>
      </w:pPr>
    </w:p>
    <w:p w:rsidR="00C11D7F" w:rsidRDefault="0019737F">
      <w:pPr>
        <w:pStyle w:val="a3"/>
        <w:ind w:right="886" w:firstLine="0"/>
      </w:pPr>
      <w:r>
        <w:rPr>
          <w:color w:val="171717"/>
        </w:rPr>
        <w:lastRenderedPageBreak/>
        <w:t>информационным и природным условиям, в т.ч. осмысляя собственный опыт и выстраивая дальнейшие цели; умение принимать себя и других, не осуждая;</w:t>
      </w:r>
    </w:p>
    <w:p w:rsidR="00C11D7F" w:rsidRDefault="0019737F" w:rsidP="00AD4C7E">
      <w:pPr>
        <w:pStyle w:val="a5"/>
        <w:numPr>
          <w:ilvl w:val="1"/>
          <w:numId w:val="290"/>
        </w:numPr>
        <w:tabs>
          <w:tab w:val="left" w:pos="1509"/>
        </w:tabs>
        <w:spacing w:line="317" w:lineRule="exact"/>
        <w:ind w:left="1508"/>
        <w:rPr>
          <w:sz w:val="24"/>
        </w:rPr>
      </w:pPr>
      <w:r>
        <w:rPr>
          <w:color w:val="171717"/>
          <w:sz w:val="24"/>
        </w:rPr>
        <w:t>умение</w:t>
      </w:r>
      <w:r>
        <w:rPr>
          <w:color w:val="171717"/>
          <w:spacing w:val="-7"/>
          <w:sz w:val="24"/>
        </w:rPr>
        <w:t xml:space="preserve"> </w:t>
      </w:r>
      <w:r>
        <w:rPr>
          <w:color w:val="171717"/>
          <w:sz w:val="24"/>
        </w:rPr>
        <w:t>осознавать</w:t>
      </w:r>
      <w:r>
        <w:rPr>
          <w:color w:val="171717"/>
          <w:spacing w:val="-12"/>
          <w:sz w:val="24"/>
        </w:rPr>
        <w:t xml:space="preserve"> </w:t>
      </w:r>
      <w:r>
        <w:rPr>
          <w:color w:val="171717"/>
          <w:sz w:val="24"/>
        </w:rPr>
        <w:t>эмоциональное</w:t>
      </w:r>
      <w:r>
        <w:rPr>
          <w:color w:val="171717"/>
          <w:spacing w:val="-7"/>
          <w:sz w:val="24"/>
        </w:rPr>
        <w:t xml:space="preserve"> </w:t>
      </w:r>
      <w:r>
        <w:rPr>
          <w:color w:val="171717"/>
          <w:sz w:val="24"/>
        </w:rPr>
        <w:t>состояние</w:t>
      </w:r>
      <w:r>
        <w:rPr>
          <w:color w:val="171717"/>
          <w:spacing w:val="-6"/>
          <w:sz w:val="24"/>
        </w:rPr>
        <w:t xml:space="preserve"> </w:t>
      </w:r>
      <w:r>
        <w:rPr>
          <w:color w:val="171717"/>
          <w:sz w:val="24"/>
        </w:rPr>
        <w:t>себя</w:t>
      </w:r>
      <w:r>
        <w:rPr>
          <w:color w:val="171717"/>
          <w:spacing w:val="-6"/>
          <w:sz w:val="24"/>
        </w:rPr>
        <w:t xml:space="preserve"> </w:t>
      </w:r>
      <w:r>
        <w:rPr>
          <w:color w:val="171717"/>
          <w:sz w:val="24"/>
        </w:rPr>
        <w:t>и</w:t>
      </w:r>
      <w:r>
        <w:rPr>
          <w:color w:val="171717"/>
          <w:spacing w:val="-13"/>
          <w:sz w:val="24"/>
        </w:rPr>
        <w:t xml:space="preserve"> </w:t>
      </w:r>
      <w:r>
        <w:rPr>
          <w:color w:val="171717"/>
          <w:spacing w:val="-4"/>
          <w:sz w:val="24"/>
        </w:rPr>
        <w:t>других,</w:t>
      </w:r>
    </w:p>
    <w:p w:rsidR="00C11D7F" w:rsidRDefault="0019737F">
      <w:pPr>
        <w:pStyle w:val="a3"/>
        <w:ind w:right="877"/>
      </w:pPr>
      <w:r>
        <w:rPr>
          <w:color w:val="171717"/>
        </w:rPr>
        <w:t>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C11D7F" w:rsidRDefault="0019737F">
      <w:pPr>
        <w:pStyle w:val="Heading4"/>
        <w:spacing w:before="27"/>
        <w:rPr>
          <w:b w:val="0"/>
          <w:i w:val="0"/>
        </w:rPr>
      </w:pPr>
      <w:r>
        <w:rPr>
          <w:color w:val="171717"/>
        </w:rPr>
        <w:t>трудового воспитания</w:t>
      </w:r>
      <w:r>
        <w:rPr>
          <w:b w:val="0"/>
          <w:i w:val="0"/>
          <w:color w:val="171717"/>
        </w:rPr>
        <w:t>:</w:t>
      </w:r>
    </w:p>
    <w:p w:rsidR="00C11D7F" w:rsidRDefault="0019737F" w:rsidP="00AD4C7E">
      <w:pPr>
        <w:pStyle w:val="a5"/>
        <w:numPr>
          <w:ilvl w:val="1"/>
          <w:numId w:val="290"/>
        </w:numPr>
        <w:tabs>
          <w:tab w:val="left" w:pos="1509"/>
        </w:tabs>
        <w:spacing w:before="20" w:line="235" w:lineRule="auto"/>
        <w:ind w:right="883" w:firstLine="712"/>
        <w:rPr>
          <w:sz w:val="24"/>
        </w:rPr>
      </w:pPr>
      <w:r>
        <w:rPr>
          <w:color w:val="171717"/>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w:t>
      </w:r>
      <w:r>
        <w:rPr>
          <w:color w:val="171717"/>
          <w:spacing w:val="-14"/>
          <w:sz w:val="24"/>
        </w:rPr>
        <w:t xml:space="preserve"> </w:t>
      </w:r>
      <w:r>
        <w:rPr>
          <w:color w:val="171717"/>
          <w:sz w:val="24"/>
        </w:rPr>
        <w:t>деятельность;</w:t>
      </w:r>
    </w:p>
    <w:p w:rsidR="00C11D7F" w:rsidRDefault="0019737F" w:rsidP="00AD4C7E">
      <w:pPr>
        <w:pStyle w:val="a5"/>
        <w:numPr>
          <w:ilvl w:val="1"/>
          <w:numId w:val="290"/>
        </w:numPr>
        <w:tabs>
          <w:tab w:val="left" w:pos="1509"/>
        </w:tabs>
        <w:spacing w:before="6"/>
        <w:ind w:left="1508"/>
        <w:rPr>
          <w:sz w:val="24"/>
        </w:rPr>
      </w:pPr>
      <w:r>
        <w:rPr>
          <w:color w:val="171717"/>
          <w:sz w:val="24"/>
        </w:rPr>
        <w:t>интерес</w:t>
      </w:r>
      <w:r>
        <w:rPr>
          <w:color w:val="171717"/>
          <w:spacing w:val="39"/>
          <w:sz w:val="24"/>
        </w:rPr>
        <w:t xml:space="preserve"> </w:t>
      </w:r>
      <w:r>
        <w:rPr>
          <w:color w:val="171717"/>
          <w:sz w:val="24"/>
        </w:rPr>
        <w:t>к</w:t>
      </w:r>
      <w:r>
        <w:rPr>
          <w:color w:val="171717"/>
          <w:spacing w:val="38"/>
          <w:sz w:val="24"/>
        </w:rPr>
        <w:t xml:space="preserve"> </w:t>
      </w:r>
      <w:r>
        <w:rPr>
          <w:color w:val="171717"/>
          <w:sz w:val="24"/>
        </w:rPr>
        <w:t>практическому</w:t>
      </w:r>
      <w:r>
        <w:rPr>
          <w:color w:val="171717"/>
          <w:spacing w:val="38"/>
          <w:sz w:val="24"/>
        </w:rPr>
        <w:t xml:space="preserve"> </w:t>
      </w:r>
      <w:r>
        <w:rPr>
          <w:color w:val="171717"/>
          <w:sz w:val="24"/>
        </w:rPr>
        <w:t>изучению</w:t>
      </w:r>
      <w:r>
        <w:rPr>
          <w:color w:val="171717"/>
          <w:spacing w:val="39"/>
          <w:sz w:val="24"/>
        </w:rPr>
        <w:t xml:space="preserve"> </w:t>
      </w:r>
      <w:r>
        <w:rPr>
          <w:color w:val="171717"/>
          <w:sz w:val="24"/>
        </w:rPr>
        <w:t>профессий</w:t>
      </w:r>
      <w:r>
        <w:rPr>
          <w:color w:val="171717"/>
          <w:spacing w:val="37"/>
          <w:sz w:val="24"/>
        </w:rPr>
        <w:t xml:space="preserve"> </w:t>
      </w:r>
      <w:r>
        <w:rPr>
          <w:color w:val="171717"/>
          <w:sz w:val="24"/>
        </w:rPr>
        <w:t>и</w:t>
      </w:r>
      <w:r>
        <w:rPr>
          <w:color w:val="171717"/>
          <w:spacing w:val="38"/>
          <w:sz w:val="24"/>
        </w:rPr>
        <w:t xml:space="preserve"> </w:t>
      </w:r>
      <w:r>
        <w:rPr>
          <w:color w:val="171717"/>
          <w:sz w:val="24"/>
        </w:rPr>
        <w:t>труда</w:t>
      </w:r>
      <w:r>
        <w:rPr>
          <w:color w:val="171717"/>
          <w:spacing w:val="40"/>
          <w:sz w:val="24"/>
        </w:rPr>
        <w:t xml:space="preserve"> </w:t>
      </w:r>
      <w:r>
        <w:rPr>
          <w:color w:val="171717"/>
          <w:sz w:val="24"/>
        </w:rPr>
        <w:t>различного</w:t>
      </w:r>
      <w:r>
        <w:rPr>
          <w:color w:val="171717"/>
          <w:spacing w:val="38"/>
          <w:sz w:val="24"/>
        </w:rPr>
        <w:t xml:space="preserve"> </w:t>
      </w:r>
      <w:r>
        <w:rPr>
          <w:color w:val="171717"/>
          <w:sz w:val="24"/>
        </w:rPr>
        <w:t>рода,</w:t>
      </w:r>
      <w:r>
        <w:rPr>
          <w:color w:val="171717"/>
          <w:spacing w:val="37"/>
          <w:sz w:val="24"/>
        </w:rPr>
        <w:t xml:space="preserve"> </w:t>
      </w:r>
      <w:r>
        <w:rPr>
          <w:color w:val="171717"/>
          <w:sz w:val="24"/>
        </w:rPr>
        <w:t>в</w:t>
      </w:r>
      <w:r>
        <w:rPr>
          <w:color w:val="171717"/>
          <w:spacing w:val="37"/>
          <w:sz w:val="24"/>
        </w:rPr>
        <w:t xml:space="preserve"> </w:t>
      </w:r>
      <w:r>
        <w:rPr>
          <w:color w:val="171717"/>
          <w:sz w:val="24"/>
        </w:rPr>
        <w:t>т.ч.</w:t>
      </w:r>
      <w:r>
        <w:rPr>
          <w:color w:val="171717"/>
          <w:spacing w:val="38"/>
          <w:sz w:val="24"/>
        </w:rPr>
        <w:t xml:space="preserve"> </w:t>
      </w:r>
      <w:r>
        <w:rPr>
          <w:color w:val="171717"/>
          <w:sz w:val="24"/>
        </w:rPr>
        <w:t>на</w:t>
      </w:r>
    </w:p>
    <w:p w:rsidR="00C11D7F" w:rsidRDefault="00C11D7F">
      <w:pPr>
        <w:jc w:val="both"/>
        <w:rPr>
          <w:sz w:val="24"/>
        </w:rPr>
        <w:sectPr w:rsidR="00C11D7F">
          <w:type w:val="continuous"/>
          <w:pgSz w:w="11920" w:h="16840"/>
          <w:pgMar w:top="1600" w:right="260" w:bottom="340" w:left="500" w:header="720" w:footer="720" w:gutter="0"/>
          <w:cols w:space="720"/>
        </w:sectPr>
      </w:pPr>
    </w:p>
    <w:p w:rsidR="00C11D7F" w:rsidRDefault="0019737F">
      <w:pPr>
        <w:pStyle w:val="a3"/>
        <w:spacing w:before="60" w:line="273" w:lineRule="exact"/>
        <w:ind w:firstLine="0"/>
      </w:pPr>
      <w:r>
        <w:rPr>
          <w:color w:val="171717"/>
        </w:rPr>
        <w:lastRenderedPageBreak/>
        <w:t>основе применения изучаемого предметного знания;</w:t>
      </w:r>
    </w:p>
    <w:p w:rsidR="00C11D7F" w:rsidRDefault="0019737F" w:rsidP="00AD4C7E">
      <w:pPr>
        <w:pStyle w:val="a5"/>
        <w:numPr>
          <w:ilvl w:val="1"/>
          <w:numId w:val="290"/>
        </w:numPr>
        <w:tabs>
          <w:tab w:val="left" w:pos="1509"/>
        </w:tabs>
        <w:spacing w:line="319" w:lineRule="exact"/>
        <w:ind w:left="1508"/>
        <w:rPr>
          <w:sz w:val="24"/>
        </w:rPr>
      </w:pPr>
      <w:r>
        <w:rPr>
          <w:color w:val="171717"/>
          <w:sz w:val="24"/>
        </w:rPr>
        <w:t>осознание</w:t>
      </w:r>
      <w:r>
        <w:rPr>
          <w:color w:val="171717"/>
          <w:spacing w:val="-7"/>
          <w:sz w:val="24"/>
        </w:rPr>
        <w:t xml:space="preserve"> </w:t>
      </w:r>
      <w:r>
        <w:rPr>
          <w:color w:val="171717"/>
          <w:sz w:val="24"/>
        </w:rPr>
        <w:t>важности</w:t>
      </w:r>
      <w:r>
        <w:rPr>
          <w:color w:val="171717"/>
          <w:spacing w:val="-8"/>
          <w:sz w:val="24"/>
        </w:rPr>
        <w:t xml:space="preserve"> </w:t>
      </w:r>
      <w:r>
        <w:rPr>
          <w:color w:val="171717"/>
          <w:sz w:val="24"/>
        </w:rPr>
        <w:t>обучения</w:t>
      </w:r>
      <w:r>
        <w:rPr>
          <w:color w:val="171717"/>
          <w:spacing w:val="-7"/>
          <w:sz w:val="24"/>
        </w:rPr>
        <w:t xml:space="preserve"> </w:t>
      </w:r>
      <w:r>
        <w:rPr>
          <w:color w:val="171717"/>
          <w:sz w:val="24"/>
        </w:rPr>
        <w:t>на</w:t>
      </w:r>
      <w:r>
        <w:rPr>
          <w:color w:val="171717"/>
          <w:spacing w:val="-7"/>
          <w:sz w:val="24"/>
        </w:rPr>
        <w:t xml:space="preserve"> </w:t>
      </w:r>
      <w:r>
        <w:rPr>
          <w:color w:val="171717"/>
          <w:sz w:val="24"/>
        </w:rPr>
        <w:t>протяжении</w:t>
      </w:r>
      <w:r>
        <w:rPr>
          <w:color w:val="171717"/>
          <w:spacing w:val="-8"/>
          <w:sz w:val="24"/>
        </w:rPr>
        <w:t xml:space="preserve"> </w:t>
      </w:r>
      <w:r>
        <w:rPr>
          <w:color w:val="171717"/>
          <w:sz w:val="24"/>
        </w:rPr>
        <w:t>всей</w:t>
      </w:r>
      <w:r>
        <w:rPr>
          <w:color w:val="171717"/>
          <w:spacing w:val="-9"/>
          <w:sz w:val="24"/>
        </w:rPr>
        <w:t xml:space="preserve"> </w:t>
      </w:r>
      <w:r>
        <w:rPr>
          <w:color w:val="171717"/>
          <w:sz w:val="24"/>
        </w:rPr>
        <w:t>жизни</w:t>
      </w:r>
      <w:r>
        <w:rPr>
          <w:color w:val="171717"/>
          <w:spacing w:val="-9"/>
          <w:sz w:val="24"/>
        </w:rPr>
        <w:t xml:space="preserve"> </w:t>
      </w:r>
      <w:r>
        <w:rPr>
          <w:color w:val="171717"/>
          <w:spacing w:val="-3"/>
          <w:sz w:val="24"/>
        </w:rPr>
        <w:t>для</w:t>
      </w:r>
    </w:p>
    <w:p w:rsidR="00C11D7F" w:rsidRDefault="0019737F" w:rsidP="00AD4C7E">
      <w:pPr>
        <w:pStyle w:val="a5"/>
        <w:numPr>
          <w:ilvl w:val="1"/>
          <w:numId w:val="290"/>
        </w:numPr>
        <w:tabs>
          <w:tab w:val="left" w:pos="1509"/>
        </w:tabs>
        <w:spacing w:before="5" w:line="237" w:lineRule="auto"/>
        <w:ind w:right="881" w:firstLine="712"/>
        <w:rPr>
          <w:sz w:val="24"/>
        </w:rPr>
      </w:pPr>
      <w:r>
        <w:rPr>
          <w:color w:val="171717"/>
          <w:sz w:val="24"/>
        </w:rPr>
        <w:t>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w:t>
      </w:r>
      <w:r>
        <w:rPr>
          <w:color w:val="171717"/>
          <w:spacing w:val="-1"/>
          <w:sz w:val="24"/>
        </w:rPr>
        <w:t xml:space="preserve"> </w:t>
      </w:r>
      <w:r>
        <w:rPr>
          <w:color w:val="171717"/>
          <w:sz w:val="24"/>
        </w:rPr>
        <w:t>деятельности;</w:t>
      </w:r>
    </w:p>
    <w:p w:rsidR="00C11D7F" w:rsidRDefault="0019737F" w:rsidP="00AD4C7E">
      <w:pPr>
        <w:pStyle w:val="a5"/>
        <w:numPr>
          <w:ilvl w:val="1"/>
          <w:numId w:val="290"/>
        </w:numPr>
        <w:tabs>
          <w:tab w:val="left" w:pos="1509"/>
        </w:tabs>
        <w:spacing w:before="8" w:line="232" w:lineRule="auto"/>
        <w:ind w:right="882" w:firstLine="712"/>
        <w:rPr>
          <w:sz w:val="24"/>
        </w:rPr>
      </w:pPr>
      <w:r>
        <w:rPr>
          <w:color w:val="171717"/>
          <w:sz w:val="24"/>
        </w:rPr>
        <w:t>осознанный выбор и построение индивидуальной траектории образования и жизненных планов с учётом личных и общественных интересов и</w:t>
      </w:r>
      <w:r>
        <w:rPr>
          <w:color w:val="171717"/>
          <w:spacing w:val="-24"/>
          <w:sz w:val="24"/>
        </w:rPr>
        <w:t xml:space="preserve"> </w:t>
      </w:r>
      <w:r>
        <w:rPr>
          <w:color w:val="171717"/>
          <w:sz w:val="24"/>
        </w:rPr>
        <w:t>потребностей;</w:t>
      </w:r>
    </w:p>
    <w:p w:rsidR="00C11D7F" w:rsidRDefault="0019737F">
      <w:pPr>
        <w:pStyle w:val="a3"/>
        <w:spacing w:before="1"/>
        <w:ind w:right="889"/>
      </w:pPr>
      <w:r>
        <w:rPr>
          <w:b/>
          <w:i/>
          <w:color w:val="171717"/>
        </w:rPr>
        <w:t>экологического воспитания</w:t>
      </w:r>
      <w:r>
        <w:rPr>
          <w:color w:val="171717"/>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w:t>
      </w:r>
      <w:r>
        <w:rPr>
          <w:color w:val="171717"/>
          <w:spacing w:val="-9"/>
        </w:rPr>
        <w:t xml:space="preserve"> </w:t>
      </w:r>
      <w:r>
        <w:rPr>
          <w:color w:val="171717"/>
        </w:rPr>
        <w:t>среды;</w:t>
      </w:r>
    </w:p>
    <w:p w:rsidR="00C11D7F" w:rsidRDefault="0019737F" w:rsidP="00AD4C7E">
      <w:pPr>
        <w:pStyle w:val="a5"/>
        <w:numPr>
          <w:ilvl w:val="1"/>
          <w:numId w:val="290"/>
        </w:numPr>
        <w:tabs>
          <w:tab w:val="left" w:pos="1509"/>
        </w:tabs>
        <w:spacing w:before="11" w:line="232" w:lineRule="auto"/>
        <w:ind w:right="881" w:firstLine="712"/>
        <w:rPr>
          <w:sz w:val="24"/>
        </w:rPr>
      </w:pPr>
      <w:r>
        <w:rPr>
          <w:color w:val="171717"/>
          <w:sz w:val="24"/>
        </w:rPr>
        <w:t>повышение уровня экологической культуры, осознание глобального характера экологических проблем и путей их</w:t>
      </w:r>
      <w:r>
        <w:rPr>
          <w:color w:val="171717"/>
          <w:spacing w:val="-3"/>
          <w:sz w:val="24"/>
        </w:rPr>
        <w:t xml:space="preserve"> </w:t>
      </w:r>
      <w:r>
        <w:rPr>
          <w:color w:val="171717"/>
          <w:sz w:val="24"/>
        </w:rPr>
        <w:t>решения;</w:t>
      </w:r>
    </w:p>
    <w:p w:rsidR="00C11D7F" w:rsidRDefault="0019737F" w:rsidP="00AD4C7E">
      <w:pPr>
        <w:pStyle w:val="a5"/>
        <w:numPr>
          <w:ilvl w:val="1"/>
          <w:numId w:val="290"/>
        </w:numPr>
        <w:tabs>
          <w:tab w:val="left" w:pos="1509"/>
        </w:tabs>
        <w:spacing w:before="65"/>
        <w:ind w:left="1508"/>
        <w:rPr>
          <w:sz w:val="24"/>
        </w:rPr>
      </w:pPr>
      <w:r>
        <w:rPr>
          <w:color w:val="171717"/>
          <w:sz w:val="24"/>
        </w:rPr>
        <w:t>активное</w:t>
      </w:r>
      <w:r>
        <w:rPr>
          <w:color w:val="171717"/>
          <w:spacing w:val="-12"/>
          <w:sz w:val="24"/>
        </w:rPr>
        <w:t xml:space="preserve"> </w:t>
      </w:r>
      <w:r>
        <w:rPr>
          <w:color w:val="171717"/>
          <w:sz w:val="24"/>
        </w:rPr>
        <w:t>неприятие</w:t>
      </w:r>
      <w:r>
        <w:rPr>
          <w:color w:val="171717"/>
          <w:spacing w:val="-10"/>
          <w:sz w:val="24"/>
        </w:rPr>
        <w:t xml:space="preserve"> </w:t>
      </w:r>
      <w:r>
        <w:rPr>
          <w:color w:val="171717"/>
          <w:sz w:val="24"/>
        </w:rPr>
        <w:t>действий,</w:t>
      </w:r>
      <w:r>
        <w:rPr>
          <w:color w:val="171717"/>
          <w:spacing w:val="-13"/>
          <w:sz w:val="24"/>
        </w:rPr>
        <w:t xml:space="preserve"> </w:t>
      </w:r>
      <w:r>
        <w:rPr>
          <w:color w:val="171717"/>
          <w:sz w:val="24"/>
        </w:rPr>
        <w:t>приносящих</w:t>
      </w:r>
      <w:r>
        <w:rPr>
          <w:color w:val="171717"/>
          <w:spacing w:val="-16"/>
          <w:sz w:val="24"/>
        </w:rPr>
        <w:t xml:space="preserve"> </w:t>
      </w:r>
      <w:r>
        <w:rPr>
          <w:color w:val="171717"/>
          <w:sz w:val="24"/>
        </w:rPr>
        <w:t>вред</w:t>
      </w:r>
      <w:r>
        <w:rPr>
          <w:color w:val="171717"/>
          <w:spacing w:val="-11"/>
          <w:sz w:val="24"/>
        </w:rPr>
        <w:t xml:space="preserve"> </w:t>
      </w:r>
      <w:r>
        <w:rPr>
          <w:color w:val="171717"/>
          <w:sz w:val="24"/>
        </w:rPr>
        <w:t>окружающей</w:t>
      </w:r>
      <w:r>
        <w:rPr>
          <w:color w:val="171717"/>
          <w:spacing w:val="-12"/>
          <w:sz w:val="24"/>
        </w:rPr>
        <w:t xml:space="preserve"> </w:t>
      </w:r>
      <w:r>
        <w:rPr>
          <w:color w:val="171717"/>
          <w:spacing w:val="-3"/>
          <w:sz w:val="24"/>
        </w:rPr>
        <w:t>среде;</w:t>
      </w:r>
    </w:p>
    <w:p w:rsidR="00C11D7F" w:rsidRDefault="0019737F" w:rsidP="00AD4C7E">
      <w:pPr>
        <w:pStyle w:val="a5"/>
        <w:numPr>
          <w:ilvl w:val="1"/>
          <w:numId w:val="290"/>
        </w:numPr>
        <w:tabs>
          <w:tab w:val="left" w:pos="1509"/>
        </w:tabs>
        <w:spacing w:before="4" w:line="237" w:lineRule="auto"/>
        <w:ind w:right="877" w:firstLine="712"/>
        <w:rPr>
          <w:sz w:val="24"/>
        </w:rPr>
      </w:pPr>
      <w:r>
        <w:rPr>
          <w:color w:val="171717"/>
          <w:sz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rPr>
          <w:color w:val="171717"/>
          <w:spacing w:val="-3"/>
          <w:sz w:val="24"/>
        </w:rPr>
        <w:t xml:space="preserve"> </w:t>
      </w:r>
      <w:r>
        <w:rPr>
          <w:color w:val="171717"/>
          <w:sz w:val="24"/>
        </w:rPr>
        <w:t>направленности;</w:t>
      </w:r>
    </w:p>
    <w:p w:rsidR="00C11D7F" w:rsidRDefault="0019737F">
      <w:pPr>
        <w:pStyle w:val="Heading4"/>
        <w:spacing w:before="38"/>
        <w:rPr>
          <w:b w:val="0"/>
          <w:i w:val="0"/>
        </w:rPr>
      </w:pPr>
      <w:r>
        <w:rPr>
          <w:color w:val="171717"/>
        </w:rPr>
        <w:t>ценности научного познания</w:t>
      </w:r>
      <w:r>
        <w:rPr>
          <w:b w:val="0"/>
          <w:i w:val="0"/>
          <w:color w:val="171717"/>
        </w:rPr>
        <w:t>:</w:t>
      </w:r>
    </w:p>
    <w:p w:rsidR="00C11D7F" w:rsidRDefault="0019737F" w:rsidP="00AD4C7E">
      <w:pPr>
        <w:pStyle w:val="a5"/>
        <w:numPr>
          <w:ilvl w:val="1"/>
          <w:numId w:val="290"/>
        </w:numPr>
        <w:tabs>
          <w:tab w:val="left" w:pos="1509"/>
        </w:tabs>
        <w:spacing w:before="16" w:line="235" w:lineRule="auto"/>
        <w:ind w:right="882" w:firstLine="712"/>
        <w:rPr>
          <w:sz w:val="24"/>
        </w:rPr>
      </w:pPr>
      <w:r>
        <w:rPr>
          <w:color w:val="171717"/>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w:t>
      </w:r>
      <w:r>
        <w:rPr>
          <w:color w:val="171717"/>
          <w:spacing w:val="-4"/>
          <w:sz w:val="24"/>
        </w:rPr>
        <w:t xml:space="preserve"> </w:t>
      </w:r>
      <w:r>
        <w:rPr>
          <w:color w:val="171717"/>
          <w:sz w:val="24"/>
        </w:rPr>
        <w:t>средой;</w:t>
      </w:r>
    </w:p>
    <w:p w:rsidR="00C11D7F" w:rsidRDefault="0019737F" w:rsidP="00AD4C7E">
      <w:pPr>
        <w:pStyle w:val="a5"/>
        <w:numPr>
          <w:ilvl w:val="1"/>
          <w:numId w:val="290"/>
        </w:numPr>
        <w:tabs>
          <w:tab w:val="left" w:pos="1509"/>
        </w:tabs>
        <w:spacing w:line="320" w:lineRule="exact"/>
        <w:ind w:left="1508"/>
        <w:rPr>
          <w:sz w:val="24"/>
        </w:rPr>
      </w:pPr>
      <w:r>
        <w:rPr>
          <w:color w:val="171717"/>
          <w:sz w:val="24"/>
        </w:rPr>
        <w:t>овладение языковой и читательской культурой как средством</w:t>
      </w:r>
      <w:r>
        <w:rPr>
          <w:color w:val="171717"/>
          <w:spacing w:val="27"/>
          <w:sz w:val="24"/>
        </w:rPr>
        <w:t xml:space="preserve"> </w:t>
      </w:r>
      <w:r>
        <w:rPr>
          <w:color w:val="171717"/>
          <w:spacing w:val="-4"/>
          <w:sz w:val="24"/>
        </w:rPr>
        <w:t>познания</w:t>
      </w:r>
    </w:p>
    <w:p w:rsidR="00C11D7F" w:rsidRDefault="00C11D7F">
      <w:pPr>
        <w:spacing w:line="320" w:lineRule="exact"/>
        <w:jc w:val="both"/>
        <w:rPr>
          <w:sz w:val="24"/>
        </w:rPr>
        <w:sectPr w:rsidR="00C11D7F">
          <w:pgSz w:w="11920" w:h="16840"/>
          <w:pgMar w:top="980" w:right="260" w:bottom="440" w:left="500" w:header="0" w:footer="152" w:gutter="0"/>
          <w:cols w:space="720"/>
        </w:sectPr>
      </w:pPr>
    </w:p>
    <w:p w:rsidR="00C11D7F" w:rsidRDefault="0019737F">
      <w:pPr>
        <w:pStyle w:val="a3"/>
        <w:spacing w:before="39"/>
        <w:ind w:firstLine="0"/>
        <w:jc w:val="left"/>
      </w:pPr>
      <w:r>
        <w:rPr>
          <w:color w:val="171717"/>
          <w:spacing w:val="-3"/>
        </w:rPr>
        <w:lastRenderedPageBreak/>
        <w:t>мира;</w:t>
      </w:r>
    </w:p>
    <w:p w:rsidR="00C11D7F" w:rsidRDefault="0019737F">
      <w:pPr>
        <w:pStyle w:val="a3"/>
        <w:spacing w:before="4"/>
        <w:ind w:left="0" w:firstLine="0"/>
        <w:jc w:val="left"/>
        <w:rPr>
          <w:sz w:val="28"/>
        </w:rPr>
      </w:pPr>
      <w:r>
        <w:br w:type="column"/>
      </w:r>
    </w:p>
    <w:p w:rsidR="00C11D7F" w:rsidRDefault="0019737F">
      <w:pPr>
        <w:pStyle w:val="a3"/>
        <w:tabs>
          <w:tab w:val="left" w:pos="1761"/>
          <w:tab w:val="left" w:pos="3378"/>
          <w:tab w:val="left" w:pos="4830"/>
          <w:tab w:val="left" w:pos="7359"/>
        </w:tabs>
        <w:ind w:left="109" w:firstLine="0"/>
        <w:jc w:val="left"/>
      </w:pPr>
      <w:r>
        <w:rPr>
          <w:color w:val="171717"/>
          <w:sz w:val="28"/>
        </w:rPr>
        <w:t>-</w:t>
      </w:r>
      <w:r>
        <w:rPr>
          <w:color w:val="171717"/>
          <w:spacing w:val="3"/>
          <w:sz w:val="28"/>
        </w:rPr>
        <w:t xml:space="preserve"> </w:t>
      </w:r>
      <w:r>
        <w:rPr>
          <w:color w:val="171717"/>
          <w:spacing w:val="-3"/>
        </w:rPr>
        <w:t>овладение</w:t>
      </w:r>
      <w:r>
        <w:rPr>
          <w:color w:val="171717"/>
          <w:spacing w:val="-3"/>
        </w:rPr>
        <w:tab/>
        <w:t>основными</w:t>
      </w:r>
      <w:r>
        <w:rPr>
          <w:color w:val="171717"/>
          <w:spacing w:val="-3"/>
        </w:rPr>
        <w:tab/>
        <w:t>навыками</w:t>
      </w:r>
      <w:r>
        <w:rPr>
          <w:color w:val="171717"/>
          <w:spacing w:val="-3"/>
        </w:rPr>
        <w:tab/>
        <w:t>исследовательской</w:t>
      </w:r>
      <w:r>
        <w:rPr>
          <w:color w:val="171717"/>
          <w:spacing w:val="-3"/>
        </w:rPr>
        <w:tab/>
        <w:t>деятельности,</w:t>
      </w:r>
    </w:p>
    <w:p w:rsidR="00C11D7F" w:rsidRDefault="00C11D7F">
      <w:pPr>
        <w:sectPr w:rsidR="00C11D7F">
          <w:type w:val="continuous"/>
          <w:pgSz w:w="11920" w:h="16840"/>
          <w:pgMar w:top="1600" w:right="260" w:bottom="340" w:left="500" w:header="720" w:footer="720" w:gutter="0"/>
          <w:cols w:num="2" w:space="720" w:equalWidth="0">
            <w:col w:w="1196" w:space="40"/>
            <w:col w:w="9924"/>
          </w:cols>
        </w:sectPr>
      </w:pPr>
    </w:p>
    <w:p w:rsidR="00C11D7F" w:rsidRDefault="0019737F">
      <w:pPr>
        <w:pStyle w:val="a3"/>
        <w:ind w:right="887" w:firstLine="0"/>
      </w:pPr>
      <w:r>
        <w:rPr>
          <w:color w:val="171717"/>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11D7F" w:rsidRDefault="0019737F">
      <w:pPr>
        <w:pStyle w:val="Heading4"/>
        <w:spacing w:before="0"/>
        <w:ind w:left="632" w:right="895" w:firstLine="712"/>
      </w:pPr>
      <w:r>
        <w:rPr>
          <w:color w:val="171717"/>
        </w:rPr>
        <w:t>Личностные результаты, обеспечивающие адаптацию обучающегося к изменяющимся условиям социальной и природной среды, включают:</w:t>
      </w:r>
    </w:p>
    <w:p w:rsidR="00C11D7F" w:rsidRDefault="0019737F">
      <w:pPr>
        <w:pStyle w:val="a3"/>
        <w:spacing w:line="237" w:lineRule="auto"/>
        <w:ind w:right="881"/>
      </w:pPr>
      <w:r>
        <w:rPr>
          <w:color w:val="171717"/>
          <w:sz w:val="28"/>
        </w:rPr>
        <w:t xml:space="preserve">- </w:t>
      </w:r>
      <w:r>
        <w:rPr>
          <w:color w:val="171717"/>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11D7F" w:rsidRDefault="0019737F">
      <w:pPr>
        <w:pStyle w:val="a3"/>
        <w:ind w:right="872"/>
      </w:pPr>
      <w:r>
        <w:rPr>
          <w:color w:val="171717"/>
          <w:sz w:val="28"/>
        </w:rPr>
        <w:t xml:space="preserve">- </w:t>
      </w:r>
      <w:r>
        <w:rPr>
          <w:color w:val="171717"/>
        </w:rPr>
        <w:t>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C11D7F" w:rsidRDefault="0019737F">
      <w:pPr>
        <w:pStyle w:val="a3"/>
        <w:spacing w:line="237" w:lineRule="auto"/>
        <w:ind w:right="880"/>
      </w:pPr>
      <w:r>
        <w:rPr>
          <w:color w:val="171717"/>
          <w:sz w:val="28"/>
        </w:rPr>
        <w:t xml:space="preserve">- </w:t>
      </w:r>
      <w:r>
        <w:rPr>
          <w:color w:val="171717"/>
        </w:rPr>
        <w:t>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 собственных знаний и компетентностей, планировать своё развитие;</w:t>
      </w:r>
    </w:p>
    <w:p w:rsidR="00C11D7F" w:rsidRDefault="0019737F">
      <w:pPr>
        <w:pStyle w:val="a3"/>
        <w:spacing w:line="237" w:lineRule="auto"/>
        <w:ind w:right="874"/>
      </w:pPr>
      <w:r>
        <w:rPr>
          <w:color w:val="171717"/>
          <w:sz w:val="28"/>
        </w:rPr>
        <w:t xml:space="preserve">- </w:t>
      </w:r>
      <w:r>
        <w:rPr>
          <w:color w:val="171717"/>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11D7F" w:rsidRDefault="0019737F">
      <w:pPr>
        <w:pStyle w:val="a3"/>
        <w:spacing w:before="1" w:line="319" w:lineRule="exact"/>
        <w:ind w:left="1344" w:firstLine="0"/>
      </w:pPr>
      <w:r>
        <w:rPr>
          <w:color w:val="171717"/>
          <w:sz w:val="28"/>
        </w:rPr>
        <w:t xml:space="preserve">- </w:t>
      </w:r>
      <w:r>
        <w:rPr>
          <w:color w:val="171717"/>
        </w:rPr>
        <w:t>умение анализировать и выявлять взаимосвязи природы, общества и экономики;</w:t>
      </w:r>
    </w:p>
    <w:p w:rsidR="00C11D7F" w:rsidRDefault="0019737F">
      <w:pPr>
        <w:pStyle w:val="a3"/>
        <w:spacing w:before="2" w:line="235" w:lineRule="auto"/>
        <w:ind w:right="884"/>
      </w:pPr>
      <w:r>
        <w:rPr>
          <w:color w:val="171717"/>
          <w:sz w:val="28"/>
        </w:rPr>
        <w:t xml:space="preserve">- </w:t>
      </w:r>
      <w:r>
        <w:rPr>
          <w:color w:val="171717"/>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11D7F" w:rsidRDefault="0019737F">
      <w:pPr>
        <w:pStyle w:val="a3"/>
        <w:spacing w:before="6" w:line="235" w:lineRule="auto"/>
        <w:ind w:right="894"/>
      </w:pPr>
      <w:r>
        <w:rPr>
          <w:color w:val="171717"/>
          <w:sz w:val="28"/>
        </w:rPr>
        <w:t xml:space="preserve">- </w:t>
      </w:r>
      <w:r>
        <w:rPr>
          <w:color w:val="171717"/>
        </w:rPr>
        <w:t>способность обучающихся осознавать стрессовую ситуацию, оценивать происходящие изменения и их последствия; воспринимать стрессовую</w:t>
      </w:r>
    </w:p>
    <w:p w:rsidR="00C11D7F" w:rsidRDefault="00C11D7F">
      <w:pPr>
        <w:spacing w:line="235" w:lineRule="auto"/>
        <w:sectPr w:rsidR="00C11D7F">
          <w:type w:val="continuous"/>
          <w:pgSz w:w="11920" w:h="16840"/>
          <w:pgMar w:top="1600" w:right="260" w:bottom="340" w:left="500" w:header="720" w:footer="720" w:gutter="0"/>
          <w:cols w:space="720"/>
        </w:sectPr>
      </w:pPr>
    </w:p>
    <w:p w:rsidR="00C11D7F" w:rsidRDefault="0019737F">
      <w:pPr>
        <w:pStyle w:val="a3"/>
        <w:spacing w:before="68"/>
        <w:ind w:right="877" w:firstLine="0"/>
      </w:pPr>
      <w:r>
        <w:rPr>
          <w:color w:val="171717"/>
        </w:rPr>
        <w:lastRenderedPageBreak/>
        <w:t>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11D7F" w:rsidRDefault="00C11D7F">
      <w:pPr>
        <w:pStyle w:val="a3"/>
        <w:spacing w:before="5"/>
        <w:ind w:left="0" w:firstLine="0"/>
        <w:jc w:val="left"/>
        <w:rPr>
          <w:sz w:val="27"/>
        </w:rPr>
      </w:pPr>
    </w:p>
    <w:p w:rsidR="00C11D7F" w:rsidRDefault="0019737F">
      <w:pPr>
        <w:pStyle w:val="Heading3"/>
        <w:spacing w:before="1"/>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Heading4"/>
        <w:spacing w:before="12"/>
        <w:ind w:left="2353" w:right="956" w:hanging="1009"/>
      </w:pPr>
      <w:r>
        <w:rPr>
          <w:color w:val="171717"/>
        </w:rPr>
        <w:t>Метапредметные результаты освоения основной образовательной программы ООО, формируемые при изучении учебного предмета</w:t>
      </w:r>
    </w:p>
    <w:p w:rsidR="00C11D7F" w:rsidRDefault="0019737F">
      <w:pPr>
        <w:spacing w:before="32"/>
        <w:ind w:left="632"/>
        <w:jc w:val="both"/>
        <w:rPr>
          <w:b/>
          <w:i/>
          <w:sz w:val="24"/>
        </w:rPr>
      </w:pPr>
      <w:r>
        <w:rPr>
          <w:b/>
          <w:i/>
          <w:color w:val="171717"/>
          <w:sz w:val="24"/>
        </w:rPr>
        <w:t>«Английский язык»:</w:t>
      </w:r>
    </w:p>
    <w:p w:rsidR="00C11D7F" w:rsidRDefault="0019737F">
      <w:pPr>
        <w:spacing w:before="44"/>
        <w:ind w:left="1344"/>
        <w:jc w:val="both"/>
        <w:rPr>
          <w:b/>
          <w:i/>
          <w:sz w:val="24"/>
        </w:rPr>
      </w:pPr>
      <w:r>
        <w:rPr>
          <w:b/>
          <w:i/>
          <w:color w:val="171717"/>
          <w:sz w:val="24"/>
        </w:rPr>
        <w:t>Познавательные УУД:</w:t>
      </w:r>
    </w:p>
    <w:p w:rsidR="00C11D7F" w:rsidRDefault="0019737F">
      <w:pPr>
        <w:spacing w:before="44"/>
        <w:ind w:left="1344"/>
        <w:jc w:val="both"/>
        <w:rPr>
          <w:i/>
          <w:sz w:val="24"/>
        </w:rPr>
      </w:pPr>
      <w:r>
        <w:rPr>
          <w:i/>
          <w:color w:val="171717"/>
          <w:sz w:val="24"/>
        </w:rPr>
        <w:t>Базовые логические действия:</w:t>
      </w:r>
    </w:p>
    <w:p w:rsidR="00C11D7F" w:rsidRDefault="0019737F">
      <w:pPr>
        <w:pStyle w:val="a3"/>
        <w:spacing w:before="11" w:line="317" w:lineRule="exact"/>
        <w:ind w:left="1344" w:firstLine="0"/>
      </w:pPr>
      <w:r>
        <w:rPr>
          <w:color w:val="171717"/>
          <w:sz w:val="28"/>
        </w:rPr>
        <w:t xml:space="preserve">- </w:t>
      </w:r>
      <w:r>
        <w:rPr>
          <w:color w:val="171717"/>
        </w:rPr>
        <w:t>выявлять и характеризовать существенные признаки объектов (явлений);</w:t>
      </w:r>
    </w:p>
    <w:p w:rsidR="00C11D7F" w:rsidRDefault="0019737F">
      <w:pPr>
        <w:pStyle w:val="a3"/>
        <w:spacing w:line="237" w:lineRule="auto"/>
        <w:ind w:right="871"/>
      </w:pPr>
      <w:r>
        <w:rPr>
          <w:color w:val="171717"/>
          <w:sz w:val="28"/>
        </w:rPr>
        <w:t xml:space="preserve">- </w:t>
      </w:r>
      <w:r>
        <w:rPr>
          <w:color w:val="171717"/>
        </w:rPr>
        <w:t>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w:t>
      </w:r>
    </w:p>
    <w:p w:rsidR="00C11D7F" w:rsidRDefault="0019737F">
      <w:pPr>
        <w:pStyle w:val="a3"/>
        <w:tabs>
          <w:tab w:val="left" w:pos="3376"/>
        </w:tabs>
        <w:spacing w:before="10" w:line="232" w:lineRule="auto"/>
        <w:ind w:left="1508" w:right="1049" w:hanging="165"/>
      </w:pPr>
      <w:r>
        <w:rPr>
          <w:color w:val="171717"/>
          <w:sz w:val="28"/>
        </w:rPr>
        <w:t xml:space="preserve">- </w:t>
      </w:r>
      <w:r>
        <w:rPr>
          <w:color w:val="171717"/>
        </w:rPr>
        <w:t xml:space="preserve">предлагать критерии для выявления закономерностей и противоречий; </w:t>
      </w:r>
      <w:r>
        <w:rPr>
          <w:color w:val="171717"/>
          <w:spacing w:val="-3"/>
        </w:rPr>
        <w:t>выявлять дефицит</w:t>
      </w:r>
      <w:r>
        <w:rPr>
          <w:color w:val="171717"/>
          <w:spacing w:val="-3"/>
        </w:rPr>
        <w:tab/>
        <w:t>информации, данных, необходимых для</w:t>
      </w:r>
      <w:r>
        <w:rPr>
          <w:color w:val="171717"/>
          <w:spacing w:val="-1"/>
        </w:rPr>
        <w:t xml:space="preserve"> </w:t>
      </w:r>
      <w:r>
        <w:rPr>
          <w:color w:val="171717"/>
          <w:spacing w:val="-3"/>
        </w:rPr>
        <w:t>решения</w:t>
      </w:r>
    </w:p>
    <w:p w:rsidR="00C11D7F" w:rsidRDefault="0019737F">
      <w:pPr>
        <w:pStyle w:val="a3"/>
        <w:spacing w:before="2" w:line="275" w:lineRule="exact"/>
        <w:ind w:firstLine="0"/>
      </w:pPr>
      <w:r>
        <w:rPr>
          <w:color w:val="171717"/>
        </w:rPr>
        <w:t>поставленной задачи;</w:t>
      </w:r>
    </w:p>
    <w:p w:rsidR="00C11D7F" w:rsidRDefault="0019737F">
      <w:pPr>
        <w:pStyle w:val="a3"/>
        <w:tabs>
          <w:tab w:val="left" w:pos="5989"/>
        </w:tabs>
        <w:spacing w:before="7" w:line="232" w:lineRule="auto"/>
        <w:ind w:right="906"/>
      </w:pPr>
      <w:r>
        <w:rPr>
          <w:color w:val="171717"/>
          <w:sz w:val="28"/>
        </w:rPr>
        <w:t>-</w:t>
      </w:r>
      <w:r>
        <w:rPr>
          <w:color w:val="171717"/>
          <w:spacing w:val="5"/>
          <w:sz w:val="28"/>
        </w:rPr>
        <w:t xml:space="preserve"> </w:t>
      </w:r>
      <w:r>
        <w:rPr>
          <w:color w:val="171717"/>
          <w:spacing w:val="-3"/>
        </w:rPr>
        <w:t xml:space="preserve">выявлять      </w:t>
      </w:r>
      <w:r>
        <w:rPr>
          <w:color w:val="171717"/>
          <w:spacing w:val="10"/>
        </w:rPr>
        <w:t xml:space="preserve"> </w:t>
      </w:r>
      <w:r>
        <w:rPr>
          <w:color w:val="171717"/>
          <w:spacing w:val="-3"/>
        </w:rPr>
        <w:t>причинно-следственные</w:t>
      </w:r>
      <w:r>
        <w:rPr>
          <w:color w:val="171717"/>
          <w:spacing w:val="-3"/>
        </w:rPr>
        <w:tab/>
        <w:t xml:space="preserve">связи </w:t>
      </w:r>
      <w:r>
        <w:rPr>
          <w:color w:val="171717"/>
          <w:spacing w:val="-4"/>
        </w:rPr>
        <w:t xml:space="preserve">при  </w:t>
      </w:r>
      <w:r>
        <w:rPr>
          <w:color w:val="171717"/>
          <w:spacing w:val="-3"/>
        </w:rPr>
        <w:t xml:space="preserve">изучении  явлений  </w:t>
      </w:r>
      <w:r>
        <w:rPr>
          <w:color w:val="171717"/>
        </w:rPr>
        <w:t xml:space="preserve">и </w:t>
      </w:r>
      <w:r>
        <w:rPr>
          <w:color w:val="171717"/>
          <w:spacing w:val="-3"/>
        </w:rPr>
        <w:t>процессов;</w:t>
      </w:r>
    </w:p>
    <w:p w:rsidR="00C11D7F" w:rsidRDefault="0019737F">
      <w:pPr>
        <w:pStyle w:val="a3"/>
        <w:spacing w:before="8" w:line="232" w:lineRule="auto"/>
        <w:ind w:right="882"/>
      </w:pPr>
      <w:r>
        <w:rPr>
          <w:color w:val="171717"/>
          <w:sz w:val="28"/>
        </w:rPr>
        <w:t xml:space="preserve">- </w:t>
      </w:r>
      <w:r>
        <w:rPr>
          <w:color w:val="171717"/>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11D7F" w:rsidRDefault="0019737F">
      <w:pPr>
        <w:pStyle w:val="a3"/>
        <w:spacing w:before="3" w:line="237" w:lineRule="auto"/>
        <w:ind w:right="887"/>
      </w:pPr>
      <w:r>
        <w:rPr>
          <w:color w:val="171717"/>
          <w:sz w:val="28"/>
        </w:rPr>
        <w:t xml:space="preserve">- </w:t>
      </w:r>
      <w:r>
        <w:rPr>
          <w:color w:val="171717"/>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11D7F" w:rsidRDefault="0019737F" w:rsidP="00AD4C7E">
      <w:pPr>
        <w:pStyle w:val="a5"/>
        <w:numPr>
          <w:ilvl w:val="0"/>
          <w:numId w:val="289"/>
        </w:numPr>
        <w:tabs>
          <w:tab w:val="left" w:pos="1649"/>
        </w:tabs>
        <w:spacing w:line="321" w:lineRule="exact"/>
        <w:rPr>
          <w:sz w:val="24"/>
        </w:rPr>
      </w:pPr>
      <w:r>
        <w:rPr>
          <w:color w:val="171717"/>
          <w:sz w:val="24"/>
        </w:rPr>
        <w:t>базовые исследовательские</w:t>
      </w:r>
      <w:r>
        <w:rPr>
          <w:color w:val="171717"/>
          <w:spacing w:val="-28"/>
          <w:sz w:val="24"/>
        </w:rPr>
        <w:t xml:space="preserve"> </w:t>
      </w:r>
      <w:r>
        <w:rPr>
          <w:color w:val="171717"/>
          <w:spacing w:val="-3"/>
          <w:sz w:val="24"/>
        </w:rPr>
        <w:t>действия:</w:t>
      </w:r>
    </w:p>
    <w:p w:rsidR="00C11D7F" w:rsidRDefault="0019737F">
      <w:pPr>
        <w:pStyle w:val="a3"/>
        <w:spacing w:line="321" w:lineRule="exact"/>
        <w:ind w:left="1344" w:firstLine="0"/>
      </w:pPr>
      <w:r>
        <w:rPr>
          <w:color w:val="171717"/>
          <w:sz w:val="28"/>
        </w:rPr>
        <w:t xml:space="preserve">- </w:t>
      </w:r>
      <w:r>
        <w:rPr>
          <w:color w:val="171717"/>
        </w:rPr>
        <w:t>использовать вопросы как исследовательский инструмент познания;</w:t>
      </w:r>
    </w:p>
    <w:p w:rsidR="00C11D7F" w:rsidRDefault="0019737F">
      <w:pPr>
        <w:pStyle w:val="a3"/>
        <w:spacing w:before="10" w:line="232" w:lineRule="auto"/>
        <w:ind w:right="894"/>
      </w:pPr>
      <w:r>
        <w:rPr>
          <w:color w:val="171717"/>
          <w:sz w:val="28"/>
        </w:rPr>
        <w:t xml:space="preserve">- </w:t>
      </w:r>
      <w:r>
        <w:rPr>
          <w:color w:val="171717"/>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11D7F" w:rsidRDefault="0019737F">
      <w:pPr>
        <w:pStyle w:val="a3"/>
        <w:spacing w:before="3" w:line="237" w:lineRule="auto"/>
        <w:ind w:right="879"/>
      </w:pPr>
      <w:r>
        <w:rPr>
          <w:color w:val="171717"/>
          <w:sz w:val="28"/>
        </w:rPr>
        <w:t xml:space="preserve">- </w:t>
      </w:r>
      <w:r>
        <w:rPr>
          <w:color w:val="171717"/>
        </w:rPr>
        <w:t>формулировать гипотезу об истинности собственных суждений и суждений других, аргументировать свою позицию, мнение;</w:t>
      </w:r>
    </w:p>
    <w:p w:rsidR="00C11D7F" w:rsidRDefault="0019737F">
      <w:pPr>
        <w:pStyle w:val="a3"/>
        <w:spacing w:before="3" w:line="235" w:lineRule="auto"/>
        <w:ind w:right="874"/>
      </w:pPr>
      <w:r>
        <w:rPr>
          <w:color w:val="171717"/>
          <w:sz w:val="28"/>
        </w:rPr>
        <w:t xml:space="preserve">- </w:t>
      </w:r>
      <w:r>
        <w:rPr>
          <w:color w:val="171717"/>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C11D7F" w:rsidRDefault="0019737F">
      <w:pPr>
        <w:pStyle w:val="a3"/>
        <w:spacing w:before="10" w:line="232" w:lineRule="auto"/>
        <w:ind w:right="885"/>
      </w:pPr>
      <w:r>
        <w:rPr>
          <w:color w:val="171717"/>
          <w:sz w:val="28"/>
        </w:rPr>
        <w:t xml:space="preserve">- </w:t>
      </w:r>
      <w:r>
        <w:rPr>
          <w:color w:val="171717"/>
        </w:rPr>
        <w:t>оценивать на применимость и достоверность информацию, полученную в ходе исследования (эксперимента);</w:t>
      </w:r>
    </w:p>
    <w:p w:rsidR="00C11D7F" w:rsidRDefault="0019737F">
      <w:pPr>
        <w:pStyle w:val="a3"/>
        <w:ind w:right="877"/>
      </w:pPr>
      <w:r>
        <w:rPr>
          <w:color w:val="171717"/>
          <w:sz w:val="28"/>
        </w:rPr>
        <w:t xml:space="preserve">- </w:t>
      </w:r>
      <w:r>
        <w:rPr>
          <w:color w:val="171717"/>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11D7F" w:rsidRDefault="0019737F">
      <w:pPr>
        <w:pStyle w:val="a3"/>
        <w:spacing w:line="313" w:lineRule="exact"/>
        <w:ind w:left="1344" w:firstLine="0"/>
      </w:pPr>
      <w:r>
        <w:rPr>
          <w:color w:val="171717"/>
          <w:sz w:val="28"/>
        </w:rPr>
        <w:t xml:space="preserve">- </w:t>
      </w:r>
      <w:r>
        <w:rPr>
          <w:color w:val="171717"/>
        </w:rPr>
        <w:t>прогнозировать возможное дальнейшее развитие процессов,</w:t>
      </w:r>
    </w:p>
    <w:p w:rsidR="00C11D7F" w:rsidRDefault="0019737F">
      <w:pPr>
        <w:pStyle w:val="a3"/>
        <w:spacing w:before="76" w:line="235" w:lineRule="auto"/>
        <w:ind w:right="885"/>
      </w:pPr>
      <w:r>
        <w:rPr>
          <w:color w:val="171717"/>
          <w:sz w:val="28"/>
        </w:rPr>
        <w:t xml:space="preserve">- </w:t>
      </w:r>
      <w:r>
        <w:rPr>
          <w:color w:val="171717"/>
        </w:rPr>
        <w:t>событий и их последствия в аналогичных или сходных ситуациях, выдвигать предположения об их развитии в новых условиях и контекстах;</w:t>
      </w:r>
    </w:p>
    <w:p w:rsidR="00C11D7F" w:rsidRDefault="0019737F" w:rsidP="00AD4C7E">
      <w:pPr>
        <w:pStyle w:val="a5"/>
        <w:numPr>
          <w:ilvl w:val="0"/>
          <w:numId w:val="289"/>
        </w:numPr>
        <w:tabs>
          <w:tab w:val="left" w:pos="1649"/>
        </w:tabs>
        <w:spacing w:line="319" w:lineRule="exact"/>
        <w:rPr>
          <w:sz w:val="24"/>
        </w:rPr>
      </w:pPr>
      <w:r>
        <w:rPr>
          <w:color w:val="171717"/>
          <w:sz w:val="24"/>
        </w:rPr>
        <w:t>работа с</w:t>
      </w:r>
      <w:r>
        <w:rPr>
          <w:color w:val="171717"/>
          <w:spacing w:val="-5"/>
          <w:sz w:val="24"/>
        </w:rPr>
        <w:t xml:space="preserve"> </w:t>
      </w:r>
      <w:r>
        <w:rPr>
          <w:color w:val="171717"/>
          <w:spacing w:val="-3"/>
          <w:sz w:val="24"/>
        </w:rPr>
        <w:t>информацией:</w:t>
      </w:r>
    </w:p>
    <w:p w:rsidR="00C11D7F" w:rsidRDefault="0019737F">
      <w:pPr>
        <w:pStyle w:val="a3"/>
        <w:spacing w:before="4" w:line="237" w:lineRule="auto"/>
        <w:ind w:right="879"/>
      </w:pPr>
      <w:r>
        <w:rPr>
          <w:color w:val="171717"/>
          <w:sz w:val="28"/>
        </w:rPr>
        <w:t xml:space="preserve">- </w:t>
      </w:r>
      <w:r>
        <w:rPr>
          <w:color w:val="171717"/>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11D7F" w:rsidRDefault="0019737F">
      <w:pPr>
        <w:pStyle w:val="a3"/>
        <w:spacing w:before="10" w:line="235" w:lineRule="auto"/>
        <w:ind w:right="881"/>
      </w:pPr>
      <w:r>
        <w:rPr>
          <w:color w:val="171717"/>
          <w:sz w:val="28"/>
        </w:rPr>
        <w:t xml:space="preserve">- </w:t>
      </w:r>
      <w:r>
        <w:rPr>
          <w:color w:val="171717"/>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w:t>
      </w:r>
      <w:r>
        <w:rPr>
          <w:color w:val="171717"/>
          <w:spacing w:val="-7"/>
        </w:rPr>
        <w:t xml:space="preserve"> </w:t>
      </w:r>
      <w:r>
        <w:rPr>
          <w:color w:val="171717"/>
        </w:rPr>
        <w:t>опровергающие</w:t>
      </w:r>
      <w:r>
        <w:rPr>
          <w:color w:val="171717"/>
          <w:spacing w:val="-3"/>
        </w:rPr>
        <w:t xml:space="preserve"> </w:t>
      </w:r>
      <w:r>
        <w:rPr>
          <w:color w:val="171717"/>
        </w:rPr>
        <w:t>одну</w:t>
      </w:r>
      <w:r>
        <w:rPr>
          <w:color w:val="171717"/>
          <w:spacing w:val="-11"/>
        </w:rPr>
        <w:t xml:space="preserve"> </w:t>
      </w:r>
      <w:r>
        <w:rPr>
          <w:color w:val="171717"/>
        </w:rPr>
        <w:t>и</w:t>
      </w:r>
      <w:r>
        <w:rPr>
          <w:color w:val="171717"/>
          <w:spacing w:val="-2"/>
        </w:rPr>
        <w:t xml:space="preserve"> </w:t>
      </w:r>
      <w:r>
        <w:rPr>
          <w:color w:val="171717"/>
        </w:rPr>
        <w:t>ту</w:t>
      </w:r>
      <w:r>
        <w:rPr>
          <w:color w:val="171717"/>
          <w:spacing w:val="-10"/>
        </w:rPr>
        <w:t xml:space="preserve"> </w:t>
      </w:r>
      <w:r>
        <w:rPr>
          <w:color w:val="171717"/>
        </w:rPr>
        <w:t>же</w:t>
      </w:r>
      <w:r>
        <w:rPr>
          <w:color w:val="171717"/>
          <w:spacing w:val="-4"/>
        </w:rPr>
        <w:t xml:space="preserve"> </w:t>
      </w:r>
      <w:r>
        <w:rPr>
          <w:color w:val="171717"/>
        </w:rPr>
        <w:t>идею,</w:t>
      </w:r>
      <w:r>
        <w:rPr>
          <w:color w:val="171717"/>
          <w:spacing w:val="-10"/>
        </w:rPr>
        <w:t xml:space="preserve"> </w:t>
      </w:r>
      <w:r>
        <w:rPr>
          <w:color w:val="171717"/>
        </w:rPr>
        <w:t>версию)</w:t>
      </w:r>
      <w:r>
        <w:rPr>
          <w:color w:val="171717"/>
          <w:spacing w:val="-4"/>
        </w:rPr>
        <w:t xml:space="preserve"> </w:t>
      </w:r>
      <w:r>
        <w:rPr>
          <w:color w:val="171717"/>
        </w:rPr>
        <w:t>в</w:t>
      </w:r>
      <w:r>
        <w:rPr>
          <w:color w:val="171717"/>
          <w:spacing w:val="-4"/>
        </w:rPr>
        <w:t xml:space="preserve"> </w:t>
      </w:r>
      <w:r>
        <w:rPr>
          <w:color w:val="171717"/>
        </w:rPr>
        <w:t>различных</w:t>
      </w:r>
      <w:r>
        <w:rPr>
          <w:color w:val="171717"/>
          <w:spacing w:val="-1"/>
        </w:rPr>
        <w:t xml:space="preserve"> </w:t>
      </w:r>
      <w:r>
        <w:rPr>
          <w:color w:val="171717"/>
        </w:rPr>
        <w:t>информационных</w:t>
      </w:r>
      <w:r>
        <w:rPr>
          <w:color w:val="171717"/>
          <w:spacing w:val="-2"/>
        </w:rPr>
        <w:t xml:space="preserve"> </w:t>
      </w:r>
      <w:r>
        <w:rPr>
          <w:color w:val="171717"/>
        </w:rPr>
        <w:t>источниках;</w:t>
      </w:r>
    </w:p>
    <w:p w:rsidR="00C11D7F" w:rsidRDefault="0019737F">
      <w:pPr>
        <w:pStyle w:val="a3"/>
        <w:spacing w:before="10" w:line="232" w:lineRule="auto"/>
        <w:ind w:right="890"/>
      </w:pPr>
      <w:r>
        <w:rPr>
          <w:color w:val="171717"/>
          <w:sz w:val="28"/>
        </w:rPr>
        <w:t xml:space="preserve">- </w:t>
      </w:r>
      <w:r>
        <w:rPr>
          <w:color w:val="171717"/>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w:t>
      </w:r>
    </w:p>
    <w:p w:rsidR="00C11D7F" w:rsidRDefault="00C11D7F">
      <w:pPr>
        <w:spacing w:line="232" w:lineRule="auto"/>
        <w:sectPr w:rsidR="00C11D7F">
          <w:pgSz w:w="11920" w:h="16840"/>
          <w:pgMar w:top="1040" w:right="260" w:bottom="440" w:left="500" w:header="0" w:footer="152" w:gutter="0"/>
          <w:cols w:space="720"/>
        </w:sectPr>
      </w:pPr>
    </w:p>
    <w:p w:rsidR="00C11D7F" w:rsidRDefault="0019737F">
      <w:pPr>
        <w:pStyle w:val="a3"/>
        <w:spacing w:before="60" w:line="275" w:lineRule="exact"/>
        <w:ind w:firstLine="0"/>
        <w:jc w:val="left"/>
      </w:pPr>
      <w:r>
        <w:rPr>
          <w:color w:val="171717"/>
        </w:rPr>
        <w:lastRenderedPageBreak/>
        <w:t>комбинациями;</w:t>
      </w:r>
    </w:p>
    <w:p w:rsidR="00C11D7F" w:rsidRDefault="0019737F">
      <w:pPr>
        <w:pStyle w:val="a3"/>
        <w:spacing w:before="7" w:line="232" w:lineRule="auto"/>
        <w:jc w:val="left"/>
      </w:pPr>
      <w:r>
        <w:rPr>
          <w:color w:val="171717"/>
          <w:sz w:val="28"/>
        </w:rPr>
        <w:t xml:space="preserve">- </w:t>
      </w:r>
      <w:r>
        <w:rPr>
          <w:color w:val="171717"/>
        </w:rPr>
        <w:t>оценивать надёжность информации по критериям, предложенным педагогическим работником или сформулированным самостоятельно;</w:t>
      </w:r>
    </w:p>
    <w:p w:rsidR="00C11D7F" w:rsidRDefault="0019737F">
      <w:pPr>
        <w:pStyle w:val="a3"/>
        <w:ind w:left="1344" w:firstLine="0"/>
        <w:jc w:val="left"/>
      </w:pPr>
      <w:r>
        <w:rPr>
          <w:color w:val="171717"/>
          <w:sz w:val="28"/>
        </w:rPr>
        <w:t xml:space="preserve">- </w:t>
      </w:r>
      <w:r>
        <w:rPr>
          <w:color w:val="171717"/>
        </w:rPr>
        <w:t>эффективно запоминать и систематизировать информацию.</w:t>
      </w:r>
    </w:p>
    <w:p w:rsidR="00C11D7F" w:rsidRDefault="0019737F">
      <w:pPr>
        <w:pStyle w:val="Heading4"/>
        <w:spacing w:before="28"/>
        <w:jc w:val="left"/>
      </w:pPr>
      <w:r>
        <w:rPr>
          <w:color w:val="171717"/>
        </w:rPr>
        <w:t>Коммуникативные УУД:</w:t>
      </w:r>
    </w:p>
    <w:p w:rsidR="00C11D7F" w:rsidRDefault="0019737F">
      <w:pPr>
        <w:spacing w:before="48"/>
        <w:ind w:left="1344"/>
        <w:rPr>
          <w:i/>
          <w:sz w:val="24"/>
        </w:rPr>
      </w:pPr>
      <w:r>
        <w:rPr>
          <w:i/>
          <w:color w:val="171717"/>
          <w:sz w:val="24"/>
        </w:rPr>
        <w:t>Общение:</w:t>
      </w:r>
    </w:p>
    <w:p w:rsidR="00C11D7F" w:rsidRDefault="0019737F">
      <w:pPr>
        <w:pStyle w:val="a3"/>
        <w:spacing w:before="18" w:line="232" w:lineRule="auto"/>
        <w:ind w:right="892"/>
      </w:pPr>
      <w:r>
        <w:rPr>
          <w:color w:val="171717"/>
          <w:sz w:val="28"/>
        </w:rPr>
        <w:t xml:space="preserve">- </w:t>
      </w:r>
      <w:r>
        <w:rPr>
          <w:color w:val="171717"/>
        </w:rPr>
        <w:t>воспринимать и формулировать суждения, выражать эмоции в соответствии с целями и условиями общения;</w:t>
      </w:r>
    </w:p>
    <w:p w:rsidR="00C11D7F" w:rsidRDefault="0019737F">
      <w:pPr>
        <w:pStyle w:val="a3"/>
        <w:spacing w:before="6" w:line="235" w:lineRule="auto"/>
        <w:ind w:right="884"/>
      </w:pPr>
      <w:r>
        <w:rPr>
          <w:color w:val="171717"/>
          <w:sz w:val="28"/>
        </w:rPr>
        <w:t xml:space="preserve">- </w:t>
      </w:r>
      <w:r>
        <w:rPr>
          <w:color w:val="171717"/>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w:t>
      </w:r>
      <w:r>
        <w:rPr>
          <w:color w:val="171717"/>
          <w:spacing w:val="-29"/>
        </w:rPr>
        <w:t xml:space="preserve"> </w:t>
      </w:r>
      <w:r>
        <w:rPr>
          <w:color w:val="171717"/>
        </w:rPr>
        <w:t>переговоры;</w:t>
      </w:r>
    </w:p>
    <w:p w:rsidR="00C11D7F" w:rsidRDefault="0019737F">
      <w:pPr>
        <w:pStyle w:val="a3"/>
        <w:spacing w:before="8" w:line="235" w:lineRule="auto"/>
        <w:ind w:right="889"/>
      </w:pPr>
      <w:r>
        <w:rPr>
          <w:color w:val="171717"/>
          <w:sz w:val="28"/>
        </w:rPr>
        <w:t xml:space="preserve">- </w:t>
      </w:r>
      <w:r>
        <w:rPr>
          <w:color w:val="171717"/>
        </w:rPr>
        <w:t>понимать намерения других, проявлять уважительное отношение к собеседнику и в корректной форме формулировать свои возражения;</w:t>
      </w:r>
    </w:p>
    <w:p w:rsidR="00C11D7F" w:rsidRDefault="0019737F">
      <w:pPr>
        <w:pStyle w:val="a3"/>
        <w:spacing w:before="3" w:line="237" w:lineRule="auto"/>
        <w:ind w:right="879"/>
      </w:pPr>
      <w:r>
        <w:rPr>
          <w:color w:val="171717"/>
          <w:sz w:val="28"/>
        </w:rPr>
        <w:t xml:space="preserve">- </w:t>
      </w:r>
      <w:r>
        <w:rPr>
          <w:color w:val="171717"/>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11D7F" w:rsidRDefault="0019737F">
      <w:pPr>
        <w:pStyle w:val="a3"/>
        <w:spacing w:before="5" w:line="232" w:lineRule="auto"/>
        <w:ind w:right="887"/>
      </w:pPr>
      <w:r>
        <w:rPr>
          <w:color w:val="171717"/>
          <w:sz w:val="28"/>
        </w:rPr>
        <w:t xml:space="preserve">- </w:t>
      </w:r>
      <w:r>
        <w:rPr>
          <w:color w:val="171717"/>
        </w:rPr>
        <w:t>сопоставлять свои суждения с суждениями других участников диалога, обнаруживать различие и сходство позиций;</w:t>
      </w:r>
    </w:p>
    <w:p w:rsidR="00C11D7F" w:rsidRDefault="0019737F">
      <w:pPr>
        <w:pStyle w:val="a3"/>
        <w:spacing w:before="5" w:line="235" w:lineRule="auto"/>
        <w:ind w:right="891"/>
      </w:pPr>
      <w:r>
        <w:rPr>
          <w:color w:val="171717"/>
          <w:sz w:val="28"/>
        </w:rPr>
        <w:t xml:space="preserve">- </w:t>
      </w:r>
      <w:r>
        <w:rPr>
          <w:color w:val="171717"/>
        </w:rPr>
        <w:t>публично представлять результаты выполненного опыта (эксперимента, исследования, проекта);</w:t>
      </w:r>
    </w:p>
    <w:p w:rsidR="00C11D7F" w:rsidRDefault="0019737F">
      <w:pPr>
        <w:pStyle w:val="a3"/>
        <w:spacing w:before="6" w:line="235" w:lineRule="auto"/>
        <w:ind w:right="893"/>
      </w:pPr>
      <w:r>
        <w:rPr>
          <w:color w:val="171717"/>
          <w:sz w:val="28"/>
        </w:rPr>
        <w:t xml:space="preserve">- </w:t>
      </w:r>
      <w:r>
        <w:rPr>
          <w:color w:val="171717"/>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11D7F" w:rsidRDefault="0019737F">
      <w:pPr>
        <w:spacing w:before="36"/>
        <w:ind w:left="1344"/>
        <w:jc w:val="both"/>
        <w:rPr>
          <w:i/>
          <w:sz w:val="24"/>
        </w:rPr>
      </w:pPr>
      <w:r>
        <w:rPr>
          <w:i/>
          <w:color w:val="171717"/>
          <w:sz w:val="24"/>
        </w:rPr>
        <w:t>Совместная деятельность:</w:t>
      </w:r>
    </w:p>
    <w:p w:rsidR="00C11D7F" w:rsidRDefault="0019737F">
      <w:pPr>
        <w:pStyle w:val="a3"/>
        <w:spacing w:before="16" w:line="235" w:lineRule="auto"/>
        <w:ind w:right="882"/>
      </w:pPr>
      <w:r>
        <w:rPr>
          <w:color w:val="171717"/>
          <w:sz w:val="28"/>
        </w:rPr>
        <w:t xml:space="preserve">- </w:t>
      </w:r>
      <w:r>
        <w:rPr>
          <w:color w:val="171717"/>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11D7F" w:rsidRDefault="0019737F">
      <w:pPr>
        <w:pStyle w:val="a3"/>
        <w:spacing w:before="2"/>
        <w:ind w:right="883"/>
      </w:pPr>
      <w:r>
        <w:rPr>
          <w:color w:val="171717"/>
          <w:sz w:val="28"/>
        </w:rPr>
        <w:t xml:space="preserve">- </w:t>
      </w:r>
      <w:r>
        <w:rPr>
          <w:color w:val="171717"/>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11D7F" w:rsidRDefault="0019737F">
      <w:pPr>
        <w:pStyle w:val="a3"/>
        <w:spacing w:before="79" w:line="232" w:lineRule="auto"/>
        <w:ind w:right="882"/>
      </w:pPr>
      <w:r>
        <w:rPr>
          <w:color w:val="171717"/>
          <w:sz w:val="28"/>
        </w:rPr>
        <w:t xml:space="preserve">- </w:t>
      </w:r>
      <w:r>
        <w:rPr>
          <w:color w:val="171717"/>
        </w:rPr>
        <w:t>уметь обобщать мнения нескольких людей, проявлять готовность руководить, выполнять поручения, подчиняться;</w:t>
      </w:r>
    </w:p>
    <w:p w:rsidR="00C11D7F" w:rsidRDefault="0019737F">
      <w:pPr>
        <w:pStyle w:val="a3"/>
        <w:spacing w:before="3" w:line="237" w:lineRule="auto"/>
        <w:ind w:right="871"/>
      </w:pPr>
      <w:r>
        <w:rPr>
          <w:color w:val="171717"/>
          <w:sz w:val="28"/>
        </w:rPr>
        <w:t xml:space="preserve">- </w:t>
      </w:r>
      <w:r>
        <w:rPr>
          <w:color w:val="171717"/>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11D7F" w:rsidRDefault="0019737F">
      <w:pPr>
        <w:pStyle w:val="a3"/>
        <w:spacing w:before="5" w:line="237" w:lineRule="auto"/>
        <w:ind w:right="890"/>
      </w:pPr>
      <w:r>
        <w:rPr>
          <w:color w:val="171717"/>
          <w:sz w:val="28"/>
        </w:rPr>
        <w:t xml:space="preserve">- </w:t>
      </w:r>
      <w:r>
        <w:rPr>
          <w:color w:val="171717"/>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w:t>
      </w:r>
    </w:p>
    <w:p w:rsidR="00C11D7F" w:rsidRDefault="0019737F">
      <w:pPr>
        <w:pStyle w:val="a3"/>
        <w:spacing w:before="2" w:line="237" w:lineRule="auto"/>
        <w:ind w:right="883"/>
      </w:pPr>
      <w:r>
        <w:rPr>
          <w:color w:val="171717"/>
          <w:sz w:val="28"/>
        </w:rPr>
        <w:t xml:space="preserve">- </w:t>
      </w:r>
      <w:r>
        <w:rPr>
          <w:color w:val="171717"/>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11D7F" w:rsidRDefault="0019737F">
      <w:pPr>
        <w:pStyle w:val="Heading4"/>
        <w:spacing w:before="34"/>
        <w:jc w:val="left"/>
      </w:pPr>
      <w:r>
        <w:rPr>
          <w:color w:val="171717"/>
        </w:rPr>
        <w:t>Регулятивные УУД:</w:t>
      </w:r>
    </w:p>
    <w:p w:rsidR="00C11D7F" w:rsidRDefault="0019737F">
      <w:pPr>
        <w:spacing w:before="44"/>
        <w:ind w:left="1344"/>
        <w:rPr>
          <w:i/>
          <w:sz w:val="24"/>
        </w:rPr>
      </w:pPr>
      <w:r>
        <w:rPr>
          <w:i/>
          <w:color w:val="171717"/>
          <w:sz w:val="24"/>
        </w:rPr>
        <w:t>Самоорганизация:</w:t>
      </w:r>
    </w:p>
    <w:p w:rsidR="00C11D7F" w:rsidRDefault="0019737F">
      <w:pPr>
        <w:pStyle w:val="a3"/>
        <w:spacing w:before="7"/>
        <w:ind w:left="1344" w:firstLine="0"/>
      </w:pPr>
      <w:r>
        <w:rPr>
          <w:color w:val="171717"/>
          <w:sz w:val="28"/>
        </w:rPr>
        <w:t xml:space="preserve">- </w:t>
      </w:r>
      <w:r>
        <w:rPr>
          <w:color w:val="171717"/>
        </w:rPr>
        <w:t>выявлять проблемы для решения в жизненных и учебных ситуациях;</w:t>
      </w:r>
    </w:p>
    <w:p w:rsidR="00C11D7F" w:rsidRDefault="0019737F">
      <w:pPr>
        <w:pStyle w:val="a3"/>
        <w:spacing w:before="7" w:line="235" w:lineRule="auto"/>
        <w:ind w:right="887"/>
      </w:pPr>
      <w:r>
        <w:rPr>
          <w:color w:val="171717"/>
          <w:sz w:val="28"/>
        </w:rPr>
        <w:t xml:space="preserve">- </w:t>
      </w:r>
      <w:r>
        <w:rPr>
          <w:color w:val="171717"/>
        </w:rPr>
        <w:t>ориентироваться в различных подходах принятия решений (индивидуальное, принятие решения в группе, принятие решений группой);</w:t>
      </w:r>
    </w:p>
    <w:p w:rsidR="00C11D7F" w:rsidRDefault="0019737F">
      <w:pPr>
        <w:pStyle w:val="a3"/>
        <w:spacing w:before="10" w:line="235" w:lineRule="auto"/>
        <w:ind w:right="887"/>
      </w:pPr>
      <w:r>
        <w:rPr>
          <w:color w:val="171717"/>
          <w:sz w:val="28"/>
        </w:rPr>
        <w:t xml:space="preserve">- </w:t>
      </w:r>
      <w:r>
        <w:rPr>
          <w:color w:val="171717"/>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11D7F" w:rsidRDefault="00C11D7F">
      <w:pPr>
        <w:spacing w:line="235" w:lineRule="auto"/>
        <w:sectPr w:rsidR="00C11D7F">
          <w:pgSz w:w="11920" w:h="16840"/>
          <w:pgMar w:top="980" w:right="260" w:bottom="440" w:left="500" w:header="0" w:footer="152" w:gutter="0"/>
          <w:cols w:space="720"/>
        </w:sectPr>
      </w:pPr>
    </w:p>
    <w:p w:rsidR="00C11D7F" w:rsidRDefault="0019737F">
      <w:pPr>
        <w:pStyle w:val="a3"/>
        <w:spacing w:before="64" w:line="235" w:lineRule="auto"/>
        <w:ind w:right="884"/>
      </w:pPr>
      <w:r>
        <w:rPr>
          <w:color w:val="171717"/>
          <w:sz w:val="28"/>
        </w:rPr>
        <w:lastRenderedPageBreak/>
        <w:t xml:space="preserve">- </w:t>
      </w:r>
      <w:r>
        <w:rPr>
          <w:color w:val="171717"/>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C11D7F" w:rsidRDefault="0019737F">
      <w:pPr>
        <w:spacing w:before="36"/>
        <w:ind w:left="1344"/>
        <w:rPr>
          <w:i/>
          <w:sz w:val="24"/>
        </w:rPr>
      </w:pPr>
      <w:r>
        <w:rPr>
          <w:i/>
          <w:color w:val="171717"/>
          <w:sz w:val="24"/>
        </w:rPr>
        <w:t>Самоконтроль:</w:t>
      </w:r>
    </w:p>
    <w:p w:rsidR="00C11D7F" w:rsidRDefault="0019737F">
      <w:pPr>
        <w:pStyle w:val="a3"/>
        <w:spacing w:before="22" w:line="232" w:lineRule="auto"/>
        <w:ind w:right="877"/>
      </w:pPr>
      <w:r>
        <w:rPr>
          <w:color w:val="171717"/>
          <w:sz w:val="28"/>
        </w:rPr>
        <w:t xml:space="preserve">- </w:t>
      </w:r>
      <w:r>
        <w:rPr>
          <w:color w:val="171717"/>
        </w:rPr>
        <w:t>владеть способами самоконтроля, самомотивации и реф лексии; давать адекватную оценку ситуации и предлагать план её изменения;</w:t>
      </w:r>
    </w:p>
    <w:p w:rsidR="00C11D7F" w:rsidRDefault="0019737F">
      <w:pPr>
        <w:pStyle w:val="a3"/>
        <w:spacing w:line="318" w:lineRule="exact"/>
        <w:ind w:left="1344" w:firstLine="0"/>
      </w:pPr>
      <w:r>
        <w:rPr>
          <w:color w:val="171717"/>
          <w:sz w:val="28"/>
        </w:rPr>
        <w:t xml:space="preserve">- </w:t>
      </w:r>
      <w:r>
        <w:rPr>
          <w:color w:val="171717"/>
        </w:rPr>
        <w:t>учитывать контекст и предвидеть трудности, которые могут</w:t>
      </w:r>
    </w:p>
    <w:p w:rsidR="00C11D7F" w:rsidRDefault="0019737F">
      <w:pPr>
        <w:pStyle w:val="a3"/>
        <w:spacing w:before="15" w:line="232" w:lineRule="auto"/>
        <w:ind w:right="889"/>
      </w:pPr>
      <w:r>
        <w:rPr>
          <w:color w:val="171717"/>
          <w:sz w:val="28"/>
        </w:rPr>
        <w:t xml:space="preserve">- </w:t>
      </w:r>
      <w:r>
        <w:rPr>
          <w:color w:val="171717"/>
        </w:rPr>
        <w:t>возникнуть при решении учебной задачи, адаптировать решение к меняющимся обстоятельствам;</w:t>
      </w:r>
    </w:p>
    <w:p w:rsidR="00C11D7F" w:rsidRDefault="0019737F">
      <w:pPr>
        <w:pStyle w:val="a3"/>
        <w:spacing w:line="318" w:lineRule="exact"/>
        <w:ind w:left="1344" w:firstLine="0"/>
      </w:pPr>
      <w:r>
        <w:rPr>
          <w:color w:val="171717"/>
          <w:sz w:val="28"/>
        </w:rPr>
        <w:t xml:space="preserve">- </w:t>
      </w:r>
      <w:r>
        <w:rPr>
          <w:color w:val="171717"/>
        </w:rPr>
        <w:t>объяснять причины достижения (недостижения) результатов</w:t>
      </w:r>
    </w:p>
    <w:p w:rsidR="00C11D7F" w:rsidRDefault="0019737F">
      <w:pPr>
        <w:pStyle w:val="a3"/>
        <w:spacing w:before="7" w:line="235" w:lineRule="auto"/>
        <w:ind w:right="891"/>
      </w:pPr>
      <w:r>
        <w:rPr>
          <w:color w:val="171717"/>
          <w:sz w:val="28"/>
        </w:rPr>
        <w:t xml:space="preserve">- </w:t>
      </w:r>
      <w:r>
        <w:rPr>
          <w:color w:val="171717"/>
        </w:rPr>
        <w:t>деятельности, давать оценку приобретённому опыту, уметь находить позитивное в произошедшей ситуации;</w:t>
      </w:r>
    </w:p>
    <w:p w:rsidR="00C11D7F" w:rsidRDefault="0019737F">
      <w:pPr>
        <w:pStyle w:val="a3"/>
        <w:spacing w:before="6" w:line="235" w:lineRule="auto"/>
        <w:ind w:right="873"/>
      </w:pPr>
      <w:r>
        <w:rPr>
          <w:color w:val="171717"/>
          <w:sz w:val="28"/>
        </w:rPr>
        <w:t xml:space="preserve">- </w:t>
      </w:r>
      <w:r>
        <w:rPr>
          <w:color w:val="171717"/>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w:t>
      </w:r>
      <w:r>
        <w:rPr>
          <w:color w:val="171717"/>
          <w:spacing w:val="-2"/>
        </w:rPr>
        <w:t xml:space="preserve"> </w:t>
      </w:r>
      <w:r>
        <w:rPr>
          <w:color w:val="171717"/>
        </w:rPr>
        <w:t>условиям.</w:t>
      </w:r>
    </w:p>
    <w:p w:rsidR="00C11D7F" w:rsidRDefault="0019737F">
      <w:pPr>
        <w:spacing w:before="36"/>
        <w:ind w:left="1344"/>
        <w:jc w:val="both"/>
        <w:rPr>
          <w:i/>
          <w:sz w:val="24"/>
        </w:rPr>
      </w:pPr>
      <w:r>
        <w:rPr>
          <w:i/>
          <w:color w:val="171717"/>
          <w:sz w:val="24"/>
        </w:rPr>
        <w:t>Эмоциональный интеллект:</w:t>
      </w:r>
    </w:p>
    <w:p w:rsidR="00C11D7F" w:rsidRDefault="0019737F">
      <w:pPr>
        <w:pStyle w:val="a3"/>
        <w:spacing w:before="11" w:line="317" w:lineRule="exact"/>
        <w:ind w:left="1344" w:firstLine="0"/>
        <w:jc w:val="left"/>
      </w:pPr>
      <w:r>
        <w:rPr>
          <w:color w:val="171717"/>
          <w:sz w:val="28"/>
        </w:rPr>
        <w:t xml:space="preserve">- </w:t>
      </w:r>
      <w:r>
        <w:rPr>
          <w:color w:val="171717"/>
        </w:rPr>
        <w:t>различать, называть и управлять собственными эмоциями и эмоциями других;</w:t>
      </w:r>
    </w:p>
    <w:p w:rsidR="00C11D7F" w:rsidRDefault="0019737F">
      <w:pPr>
        <w:pStyle w:val="a3"/>
        <w:spacing w:line="317" w:lineRule="exact"/>
        <w:ind w:left="1344" w:firstLine="0"/>
        <w:jc w:val="left"/>
      </w:pPr>
      <w:r>
        <w:rPr>
          <w:color w:val="171717"/>
          <w:sz w:val="28"/>
        </w:rPr>
        <w:t xml:space="preserve">- </w:t>
      </w:r>
      <w:r>
        <w:rPr>
          <w:color w:val="171717"/>
        </w:rPr>
        <w:t>выявлять и анализировать причины эмоций;</w:t>
      </w:r>
    </w:p>
    <w:p w:rsidR="00C11D7F" w:rsidRDefault="0019737F">
      <w:pPr>
        <w:pStyle w:val="a3"/>
        <w:spacing w:before="2" w:line="317" w:lineRule="exact"/>
        <w:ind w:left="1344" w:firstLine="0"/>
        <w:jc w:val="left"/>
      </w:pPr>
      <w:r>
        <w:rPr>
          <w:color w:val="171717"/>
          <w:sz w:val="28"/>
        </w:rPr>
        <w:t xml:space="preserve">- </w:t>
      </w:r>
      <w:r>
        <w:rPr>
          <w:color w:val="171717"/>
        </w:rPr>
        <w:t>ставить себя на место другого человека, понимать мотивы и намерения другого;</w:t>
      </w:r>
    </w:p>
    <w:p w:rsidR="00C11D7F" w:rsidRDefault="0019737F">
      <w:pPr>
        <w:pStyle w:val="a3"/>
        <w:spacing w:line="317" w:lineRule="exact"/>
        <w:ind w:left="1344" w:firstLine="0"/>
        <w:jc w:val="left"/>
      </w:pPr>
      <w:r>
        <w:rPr>
          <w:color w:val="171717"/>
          <w:sz w:val="28"/>
        </w:rPr>
        <w:t xml:space="preserve">- </w:t>
      </w:r>
      <w:r>
        <w:rPr>
          <w:color w:val="171717"/>
        </w:rPr>
        <w:t>регулировать способ выражения эмоций.</w:t>
      </w:r>
    </w:p>
    <w:p w:rsidR="00C11D7F" w:rsidRDefault="0019737F">
      <w:pPr>
        <w:spacing w:before="3"/>
        <w:ind w:left="1344"/>
        <w:rPr>
          <w:i/>
          <w:sz w:val="24"/>
        </w:rPr>
      </w:pPr>
      <w:r>
        <w:rPr>
          <w:i/>
          <w:color w:val="171717"/>
          <w:sz w:val="24"/>
        </w:rPr>
        <w:t>Принятие себя и других:</w:t>
      </w:r>
    </w:p>
    <w:p w:rsidR="00C11D7F" w:rsidRDefault="0019737F">
      <w:pPr>
        <w:pStyle w:val="a3"/>
        <w:spacing w:before="63"/>
        <w:ind w:left="1344" w:firstLine="0"/>
        <w:jc w:val="left"/>
      </w:pPr>
      <w:r>
        <w:rPr>
          <w:color w:val="171717"/>
          <w:sz w:val="28"/>
        </w:rPr>
        <w:t xml:space="preserve">- </w:t>
      </w:r>
      <w:r>
        <w:rPr>
          <w:color w:val="171717"/>
        </w:rPr>
        <w:t>осознанно относиться к другому человеку, его мнению;</w:t>
      </w:r>
    </w:p>
    <w:p w:rsidR="00C11D7F" w:rsidRDefault="0019737F">
      <w:pPr>
        <w:pStyle w:val="a3"/>
        <w:spacing w:before="10" w:line="232" w:lineRule="auto"/>
        <w:ind w:right="1620"/>
        <w:jc w:val="left"/>
      </w:pPr>
      <w:r>
        <w:rPr>
          <w:color w:val="171717"/>
          <w:sz w:val="28"/>
        </w:rPr>
        <w:t xml:space="preserve">- </w:t>
      </w:r>
      <w:r>
        <w:rPr>
          <w:color w:val="171717"/>
        </w:rPr>
        <w:t>признавать своё право на ошибку и такое же право другого; принимать себя и других, не осуждая;</w:t>
      </w:r>
    </w:p>
    <w:p w:rsidR="00C11D7F" w:rsidRDefault="0019737F">
      <w:pPr>
        <w:pStyle w:val="a3"/>
        <w:spacing w:line="322" w:lineRule="exact"/>
        <w:ind w:left="1344" w:firstLine="0"/>
        <w:jc w:val="left"/>
      </w:pPr>
      <w:r>
        <w:rPr>
          <w:color w:val="171717"/>
          <w:sz w:val="28"/>
        </w:rPr>
        <w:t xml:space="preserve">- </w:t>
      </w:r>
      <w:r>
        <w:rPr>
          <w:color w:val="171717"/>
        </w:rPr>
        <w:t>открытость себе и другим; осознавать невозможность контролировать всё вокруг.</w:t>
      </w:r>
    </w:p>
    <w:p w:rsidR="00C11D7F" w:rsidRDefault="0019737F">
      <w:pPr>
        <w:pStyle w:val="a3"/>
        <w:ind w:right="882"/>
      </w:pPr>
      <w:r>
        <w:rPr>
          <w:color w:val="171717"/>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11D7F" w:rsidRDefault="00C11D7F">
      <w:pPr>
        <w:pStyle w:val="a3"/>
        <w:spacing w:before="2"/>
        <w:ind w:left="0" w:firstLine="0"/>
        <w:jc w:val="left"/>
        <w:rPr>
          <w:sz w:val="27"/>
        </w:rPr>
      </w:pPr>
    </w:p>
    <w:p w:rsidR="00C11D7F" w:rsidRDefault="0019737F">
      <w:pPr>
        <w:pStyle w:val="Heading3"/>
        <w:ind w:left="1136" w:right="1379"/>
        <w:jc w:val="center"/>
      </w:pPr>
      <w:r>
        <w:rPr>
          <w:color w:val="171717"/>
        </w:rPr>
        <w:t>ПРЕДМЕТНЫЕ  РЕЗУЛЬТАТЫ</w:t>
      </w:r>
    </w:p>
    <w:p w:rsidR="00C11D7F" w:rsidRDefault="0019737F">
      <w:pPr>
        <w:pStyle w:val="a3"/>
        <w:spacing w:before="12"/>
        <w:ind w:right="869"/>
      </w:pPr>
      <w:r>
        <w:rPr>
          <w:color w:val="171717"/>
        </w:rPr>
        <w:t>Предметные результаты по учебному предмету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11D7F" w:rsidRDefault="0019737F">
      <w:pPr>
        <w:pStyle w:val="Heading3"/>
        <w:spacing w:before="36"/>
        <w:ind w:left="1142" w:right="1379"/>
        <w:jc w:val="center"/>
      </w:pPr>
      <w:r>
        <w:rPr>
          <w:color w:val="171717"/>
        </w:rPr>
        <w:t>5 КЛАСС</w:t>
      </w:r>
    </w:p>
    <w:p w:rsidR="00C11D7F" w:rsidRDefault="0019737F" w:rsidP="00AD4C7E">
      <w:pPr>
        <w:pStyle w:val="a5"/>
        <w:numPr>
          <w:ilvl w:val="1"/>
          <w:numId w:val="293"/>
        </w:numPr>
        <w:tabs>
          <w:tab w:val="left" w:pos="1649"/>
        </w:tabs>
        <w:spacing w:before="45"/>
        <w:rPr>
          <w:color w:val="171717"/>
          <w:sz w:val="24"/>
        </w:rPr>
      </w:pPr>
      <w:r>
        <w:rPr>
          <w:b/>
          <w:color w:val="171717"/>
          <w:sz w:val="24"/>
        </w:rPr>
        <w:t>владеть основными видами речевой</w:t>
      </w:r>
      <w:r>
        <w:rPr>
          <w:b/>
          <w:color w:val="171717"/>
          <w:spacing w:val="-36"/>
          <w:sz w:val="24"/>
        </w:rPr>
        <w:t xml:space="preserve"> </w:t>
      </w:r>
      <w:r>
        <w:rPr>
          <w:b/>
          <w:color w:val="171717"/>
          <w:spacing w:val="-3"/>
          <w:sz w:val="24"/>
        </w:rPr>
        <w:t>деятельности</w:t>
      </w:r>
      <w:r>
        <w:rPr>
          <w:color w:val="171717"/>
          <w:spacing w:val="-3"/>
          <w:sz w:val="24"/>
        </w:rPr>
        <w:t>:</w:t>
      </w:r>
    </w:p>
    <w:p w:rsidR="00C11D7F" w:rsidRDefault="0019737F">
      <w:pPr>
        <w:pStyle w:val="Heading4"/>
        <w:spacing w:before="48"/>
        <w:jc w:val="left"/>
      </w:pPr>
      <w:r>
        <w:rPr>
          <w:color w:val="171717"/>
        </w:rPr>
        <w:t>говорение:</w:t>
      </w:r>
    </w:p>
    <w:p w:rsidR="00C11D7F" w:rsidRDefault="0019737F">
      <w:pPr>
        <w:pStyle w:val="a3"/>
        <w:spacing w:before="13" w:line="237" w:lineRule="auto"/>
        <w:ind w:right="871"/>
      </w:pPr>
      <w:r>
        <w:rPr>
          <w:color w:val="171717"/>
          <w:sz w:val="28"/>
        </w:rPr>
        <w:t xml:space="preserve">- </w:t>
      </w:r>
      <w:r>
        <w:rPr>
          <w:i/>
          <w:color w:val="171717"/>
        </w:rPr>
        <w:t xml:space="preserve">вести разные виды диалогов </w:t>
      </w:r>
      <w:r>
        <w:rPr>
          <w:color w:val="171717"/>
        </w:rPr>
        <w:t>(диалог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C11D7F" w:rsidRDefault="0019737F">
      <w:pPr>
        <w:pStyle w:val="a3"/>
        <w:spacing w:before="5" w:line="237" w:lineRule="auto"/>
        <w:ind w:right="881"/>
      </w:pPr>
      <w:r>
        <w:rPr>
          <w:color w:val="171717"/>
          <w:sz w:val="28"/>
        </w:rPr>
        <w:t xml:space="preserve">- </w:t>
      </w:r>
      <w:r>
        <w:rPr>
          <w:color w:val="171717"/>
        </w:rPr>
        <w:t>создавать разные виды монологических высказываний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- 5 - 6 фраз);</w:t>
      </w:r>
    </w:p>
    <w:p w:rsidR="00C11D7F" w:rsidRDefault="0019737F">
      <w:pPr>
        <w:pStyle w:val="a3"/>
        <w:spacing w:before="8" w:line="232" w:lineRule="auto"/>
        <w:ind w:right="882"/>
      </w:pPr>
      <w:r>
        <w:rPr>
          <w:color w:val="171717"/>
          <w:sz w:val="28"/>
        </w:rPr>
        <w:t xml:space="preserve">- </w:t>
      </w:r>
      <w:r>
        <w:rPr>
          <w:i/>
          <w:color w:val="171717"/>
        </w:rPr>
        <w:t xml:space="preserve">излагать </w:t>
      </w:r>
      <w:r>
        <w:rPr>
          <w:color w:val="171717"/>
        </w:rPr>
        <w:t>основное содержание прочитанного текста с вербальными и/или зрительными опорами (объём - 5 - 6 фраз);</w:t>
      </w:r>
    </w:p>
    <w:p w:rsidR="00C11D7F" w:rsidRDefault="0019737F">
      <w:pPr>
        <w:pStyle w:val="a3"/>
        <w:ind w:left="1344" w:firstLine="0"/>
        <w:jc w:val="left"/>
      </w:pPr>
      <w:r>
        <w:rPr>
          <w:color w:val="171717"/>
          <w:sz w:val="28"/>
        </w:rPr>
        <w:t xml:space="preserve">- </w:t>
      </w:r>
      <w:r>
        <w:rPr>
          <w:color w:val="171717"/>
        </w:rPr>
        <w:t xml:space="preserve">кратко </w:t>
      </w:r>
      <w:r>
        <w:rPr>
          <w:i/>
          <w:color w:val="171717"/>
        </w:rPr>
        <w:t xml:space="preserve">излагать </w:t>
      </w:r>
      <w:r>
        <w:rPr>
          <w:color w:val="171717"/>
        </w:rPr>
        <w:t>результаты выполненной проектной работы (объём - до 6 фраз);</w:t>
      </w:r>
    </w:p>
    <w:p w:rsidR="00C11D7F" w:rsidRDefault="0019737F">
      <w:pPr>
        <w:pStyle w:val="Heading4"/>
        <w:spacing w:before="24"/>
        <w:jc w:val="left"/>
      </w:pPr>
      <w:r>
        <w:rPr>
          <w:color w:val="171717"/>
        </w:rPr>
        <w:t>аудирование:</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2" w:line="237" w:lineRule="auto"/>
        <w:ind w:right="874"/>
      </w:pPr>
      <w:r>
        <w:rPr>
          <w:color w:val="171717"/>
          <w:sz w:val="28"/>
        </w:rPr>
        <w:lastRenderedPageBreak/>
        <w:t xml:space="preserve">- </w:t>
      </w:r>
      <w:r>
        <w:rPr>
          <w:i/>
          <w:color w:val="171717"/>
        </w:rPr>
        <w:t xml:space="preserve">воспринимать на слух и понимать </w:t>
      </w:r>
      <w:r>
        <w:rPr>
          <w:color w:val="171717"/>
        </w:rPr>
        <w:t>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C11D7F" w:rsidRDefault="0019737F">
      <w:pPr>
        <w:pStyle w:val="Heading4"/>
        <w:spacing w:before="39"/>
      </w:pPr>
      <w:r>
        <w:rPr>
          <w:color w:val="171717"/>
        </w:rPr>
        <w:t>смысловое чтение:</w:t>
      </w:r>
    </w:p>
    <w:p w:rsidR="00C11D7F" w:rsidRDefault="0019737F">
      <w:pPr>
        <w:pStyle w:val="a3"/>
        <w:spacing w:before="11"/>
        <w:ind w:right="884"/>
      </w:pPr>
      <w:r>
        <w:rPr>
          <w:b/>
          <w:color w:val="171717"/>
        </w:rPr>
        <w:t xml:space="preserve">- </w:t>
      </w:r>
      <w:r>
        <w:rPr>
          <w:i/>
          <w:color w:val="171717"/>
        </w:rPr>
        <w:t xml:space="preserve">читать про себя и понимать </w:t>
      </w:r>
      <w:r>
        <w:rPr>
          <w:color w:val="171717"/>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w:t>
      </w:r>
    </w:p>
    <w:p w:rsidR="00C11D7F" w:rsidRDefault="0019737F" w:rsidP="00AD4C7E">
      <w:pPr>
        <w:pStyle w:val="a5"/>
        <w:numPr>
          <w:ilvl w:val="0"/>
          <w:numId w:val="288"/>
        </w:numPr>
        <w:tabs>
          <w:tab w:val="left" w:pos="1509"/>
        </w:tabs>
        <w:spacing w:before="9" w:line="235" w:lineRule="auto"/>
        <w:ind w:right="892" w:firstLine="712"/>
        <w:rPr>
          <w:sz w:val="24"/>
        </w:rPr>
      </w:pPr>
      <w:r>
        <w:rPr>
          <w:color w:val="171717"/>
          <w:sz w:val="24"/>
        </w:rPr>
        <w:t>читать про себя несплошные тексты (таблицы) и понимать представленную в них информацию;</w:t>
      </w:r>
    </w:p>
    <w:p w:rsidR="00C11D7F" w:rsidRDefault="0019737F">
      <w:pPr>
        <w:pStyle w:val="Heading4"/>
        <w:spacing w:before="34"/>
      </w:pPr>
      <w:r>
        <w:rPr>
          <w:color w:val="171717"/>
        </w:rPr>
        <w:t>письменная речь:</w:t>
      </w:r>
    </w:p>
    <w:p w:rsidR="00C11D7F" w:rsidRDefault="0019737F" w:rsidP="00AD4C7E">
      <w:pPr>
        <w:pStyle w:val="a5"/>
        <w:numPr>
          <w:ilvl w:val="0"/>
          <w:numId w:val="288"/>
        </w:numPr>
        <w:tabs>
          <w:tab w:val="left" w:pos="1509"/>
        </w:tabs>
        <w:spacing w:before="13" w:line="237" w:lineRule="auto"/>
        <w:ind w:right="883" w:firstLine="712"/>
        <w:rPr>
          <w:sz w:val="24"/>
        </w:rPr>
      </w:pPr>
      <w:r>
        <w:rPr>
          <w:i/>
          <w:color w:val="171717"/>
          <w:sz w:val="24"/>
        </w:rPr>
        <w:t xml:space="preserve">писать </w:t>
      </w:r>
      <w:r>
        <w:rPr>
          <w:color w:val="171717"/>
          <w:sz w:val="24"/>
        </w:rPr>
        <w:t>короткие поздравления с праздниками; заполнять анкеты и формуляры, сообщая о себе основные сведения, в соответствии с нормами, принятыми в стран е/странах изучаемого</w:t>
      </w:r>
      <w:r>
        <w:rPr>
          <w:color w:val="171717"/>
          <w:spacing w:val="-5"/>
          <w:sz w:val="24"/>
        </w:rPr>
        <w:t xml:space="preserve"> </w:t>
      </w:r>
      <w:r>
        <w:rPr>
          <w:color w:val="171717"/>
          <w:sz w:val="24"/>
        </w:rPr>
        <w:t>языка;</w:t>
      </w:r>
    </w:p>
    <w:p w:rsidR="00C11D7F" w:rsidRDefault="0019737F" w:rsidP="00AD4C7E">
      <w:pPr>
        <w:pStyle w:val="a5"/>
        <w:numPr>
          <w:ilvl w:val="0"/>
          <w:numId w:val="288"/>
        </w:numPr>
        <w:tabs>
          <w:tab w:val="left" w:pos="1509"/>
        </w:tabs>
        <w:spacing w:before="9" w:line="232" w:lineRule="auto"/>
        <w:ind w:right="875" w:firstLine="712"/>
        <w:rPr>
          <w:sz w:val="24"/>
        </w:rPr>
      </w:pPr>
      <w:r>
        <w:rPr>
          <w:i/>
          <w:color w:val="171717"/>
          <w:sz w:val="24"/>
        </w:rPr>
        <w:t xml:space="preserve">писать </w:t>
      </w:r>
      <w:r>
        <w:rPr>
          <w:color w:val="171717"/>
          <w:sz w:val="24"/>
        </w:rPr>
        <w:t>электронное сообщение личного характера, соблюдая речевой этикет, принятый в стране/странах изучаемого языка (объём сообщения — до 60</w:t>
      </w:r>
      <w:r>
        <w:rPr>
          <w:color w:val="171717"/>
          <w:spacing w:val="-34"/>
          <w:sz w:val="24"/>
        </w:rPr>
        <w:t xml:space="preserve"> </w:t>
      </w:r>
      <w:r>
        <w:rPr>
          <w:color w:val="171717"/>
          <w:sz w:val="24"/>
        </w:rPr>
        <w:t>слов);</w:t>
      </w:r>
    </w:p>
    <w:p w:rsidR="00C11D7F" w:rsidRDefault="0019737F" w:rsidP="00AD4C7E">
      <w:pPr>
        <w:pStyle w:val="Heading3"/>
        <w:numPr>
          <w:ilvl w:val="1"/>
          <w:numId w:val="293"/>
        </w:numPr>
        <w:tabs>
          <w:tab w:val="left" w:pos="1649"/>
        </w:tabs>
        <w:spacing w:before="34"/>
        <w:rPr>
          <w:color w:val="171717"/>
        </w:rPr>
      </w:pPr>
      <w:r>
        <w:rPr>
          <w:color w:val="171717"/>
        </w:rPr>
        <w:t>владеть фонетическими</w:t>
      </w:r>
      <w:r>
        <w:rPr>
          <w:color w:val="171717"/>
          <w:spacing w:val="-18"/>
        </w:rPr>
        <w:t xml:space="preserve"> </w:t>
      </w:r>
      <w:r>
        <w:rPr>
          <w:color w:val="171717"/>
          <w:spacing w:val="-4"/>
        </w:rPr>
        <w:t>навыками:</w:t>
      </w:r>
    </w:p>
    <w:p w:rsidR="00C11D7F" w:rsidRDefault="0019737F">
      <w:pPr>
        <w:spacing w:before="11"/>
        <w:ind w:left="632" w:right="874" w:firstLine="712"/>
        <w:jc w:val="both"/>
        <w:rPr>
          <w:sz w:val="24"/>
        </w:rPr>
      </w:pPr>
      <w:r>
        <w:rPr>
          <w:b/>
          <w:color w:val="171717"/>
          <w:sz w:val="24"/>
        </w:rPr>
        <w:t xml:space="preserve">- </w:t>
      </w:r>
      <w:r>
        <w:rPr>
          <w:i/>
          <w:color w:val="171717"/>
          <w:sz w:val="24"/>
        </w:rPr>
        <w:t xml:space="preserve">различать на слух и адекватно, </w:t>
      </w:r>
      <w:r>
        <w:rPr>
          <w:color w:val="171717"/>
          <w:sz w:val="24"/>
        </w:rPr>
        <w:t xml:space="preserve">без ошибок, ведущих к сбою коммуникации, </w:t>
      </w:r>
      <w:r>
        <w:rPr>
          <w:i/>
          <w:color w:val="171717"/>
          <w:sz w:val="24"/>
        </w:rPr>
        <w:t xml:space="preserve">произносить </w:t>
      </w:r>
      <w:r>
        <w:rPr>
          <w:color w:val="171717"/>
          <w:sz w:val="24"/>
        </w:rPr>
        <w:t xml:space="preserve">слова с правильным ударением и фразы с соблюдением их ритмико- интонационных особенностей, в т.ч. </w:t>
      </w:r>
      <w:r>
        <w:rPr>
          <w:i/>
          <w:color w:val="171717"/>
          <w:sz w:val="24"/>
        </w:rPr>
        <w:t xml:space="preserve">применять правила </w:t>
      </w:r>
      <w:r>
        <w:rPr>
          <w:color w:val="171717"/>
          <w:sz w:val="24"/>
        </w:rPr>
        <w:t>отсутствия фразового ударения на служебных словах;</w:t>
      </w:r>
    </w:p>
    <w:p w:rsidR="00C11D7F" w:rsidRDefault="0019737F" w:rsidP="00AD4C7E">
      <w:pPr>
        <w:pStyle w:val="a5"/>
        <w:numPr>
          <w:ilvl w:val="0"/>
          <w:numId w:val="287"/>
        </w:numPr>
        <w:tabs>
          <w:tab w:val="left" w:pos="1509"/>
        </w:tabs>
        <w:spacing w:before="6" w:line="237" w:lineRule="auto"/>
        <w:ind w:right="879" w:firstLine="712"/>
        <w:rPr>
          <w:sz w:val="24"/>
        </w:rPr>
      </w:pPr>
      <w:r>
        <w:rPr>
          <w:i/>
          <w:color w:val="171717"/>
          <w:sz w:val="24"/>
        </w:rPr>
        <w:t xml:space="preserve">выразительно читать вслух </w:t>
      </w:r>
      <w:r>
        <w:rPr>
          <w:color w:val="171717"/>
          <w:sz w:val="24"/>
        </w:rPr>
        <w:t>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Pr>
          <w:color w:val="171717"/>
          <w:spacing w:val="1"/>
          <w:sz w:val="24"/>
        </w:rPr>
        <w:t xml:space="preserve"> </w:t>
      </w:r>
      <w:r>
        <w:rPr>
          <w:color w:val="171717"/>
          <w:sz w:val="24"/>
        </w:rPr>
        <w:t>чтения;</w:t>
      </w:r>
    </w:p>
    <w:p w:rsidR="00C11D7F" w:rsidRDefault="0019737F" w:rsidP="00AD4C7E">
      <w:pPr>
        <w:pStyle w:val="Heading3"/>
        <w:numPr>
          <w:ilvl w:val="1"/>
          <w:numId w:val="293"/>
        </w:numPr>
        <w:tabs>
          <w:tab w:val="left" w:pos="1649"/>
        </w:tabs>
        <w:spacing w:before="37"/>
        <w:rPr>
          <w:color w:val="171717"/>
        </w:rPr>
      </w:pPr>
      <w:r>
        <w:rPr>
          <w:color w:val="171717"/>
        </w:rPr>
        <w:t>владеть орфографическими</w:t>
      </w:r>
      <w:r>
        <w:rPr>
          <w:color w:val="171717"/>
          <w:spacing w:val="-23"/>
        </w:rPr>
        <w:t xml:space="preserve"> </w:t>
      </w:r>
      <w:r>
        <w:rPr>
          <w:color w:val="171717"/>
          <w:spacing w:val="-3"/>
        </w:rPr>
        <w:t>навыками:</w:t>
      </w:r>
    </w:p>
    <w:p w:rsidR="00C11D7F" w:rsidRDefault="0019737F" w:rsidP="00AD4C7E">
      <w:pPr>
        <w:pStyle w:val="a5"/>
        <w:numPr>
          <w:ilvl w:val="0"/>
          <w:numId w:val="287"/>
        </w:numPr>
        <w:tabs>
          <w:tab w:val="left" w:pos="1509"/>
        </w:tabs>
        <w:spacing w:before="2"/>
        <w:ind w:left="1508"/>
        <w:jc w:val="left"/>
        <w:rPr>
          <w:sz w:val="24"/>
        </w:rPr>
      </w:pPr>
      <w:r>
        <w:rPr>
          <w:color w:val="171717"/>
          <w:sz w:val="24"/>
        </w:rPr>
        <w:t xml:space="preserve">правильно </w:t>
      </w:r>
      <w:r>
        <w:rPr>
          <w:i/>
          <w:color w:val="171717"/>
          <w:sz w:val="24"/>
        </w:rPr>
        <w:t xml:space="preserve">писать </w:t>
      </w:r>
      <w:r>
        <w:rPr>
          <w:color w:val="171717"/>
          <w:sz w:val="24"/>
        </w:rPr>
        <w:t>изученные</w:t>
      </w:r>
      <w:r>
        <w:rPr>
          <w:color w:val="171717"/>
          <w:spacing w:val="-33"/>
          <w:sz w:val="24"/>
        </w:rPr>
        <w:t xml:space="preserve"> </w:t>
      </w:r>
      <w:r>
        <w:rPr>
          <w:color w:val="171717"/>
          <w:sz w:val="24"/>
        </w:rPr>
        <w:t>слова;</w:t>
      </w:r>
    </w:p>
    <w:p w:rsidR="00C11D7F" w:rsidRDefault="0019737F" w:rsidP="00AD4C7E">
      <w:pPr>
        <w:pStyle w:val="Heading3"/>
        <w:numPr>
          <w:ilvl w:val="1"/>
          <w:numId w:val="293"/>
        </w:numPr>
        <w:tabs>
          <w:tab w:val="left" w:pos="1649"/>
        </w:tabs>
        <w:spacing w:before="40"/>
        <w:rPr>
          <w:b w:val="0"/>
          <w:color w:val="171717"/>
        </w:rPr>
      </w:pPr>
      <w:r>
        <w:rPr>
          <w:color w:val="171717"/>
        </w:rPr>
        <w:t>владеть пунктуационными</w:t>
      </w:r>
      <w:r>
        <w:rPr>
          <w:color w:val="171717"/>
          <w:spacing w:val="-15"/>
        </w:rPr>
        <w:t xml:space="preserve"> </w:t>
      </w:r>
      <w:r>
        <w:rPr>
          <w:color w:val="171717"/>
          <w:spacing w:val="-3"/>
        </w:rPr>
        <w:t>навыками</w:t>
      </w:r>
      <w:r>
        <w:rPr>
          <w:b w:val="0"/>
          <w:color w:val="171717"/>
          <w:spacing w:val="-3"/>
        </w:rPr>
        <w:t>:</w:t>
      </w:r>
    </w:p>
    <w:p w:rsidR="00C11D7F" w:rsidRDefault="0019737F" w:rsidP="00AD4C7E">
      <w:pPr>
        <w:pStyle w:val="a5"/>
        <w:numPr>
          <w:ilvl w:val="0"/>
          <w:numId w:val="287"/>
        </w:numPr>
        <w:tabs>
          <w:tab w:val="left" w:pos="1509"/>
        </w:tabs>
        <w:spacing w:before="16" w:line="235" w:lineRule="auto"/>
        <w:ind w:right="877" w:firstLine="712"/>
        <w:rPr>
          <w:sz w:val="24"/>
        </w:rPr>
      </w:pPr>
      <w:r>
        <w:rPr>
          <w:i/>
          <w:color w:val="171717"/>
          <w:sz w:val="24"/>
        </w:rPr>
        <w:t xml:space="preserve">использовать </w:t>
      </w:r>
      <w:r>
        <w:rPr>
          <w:color w:val="171717"/>
          <w:sz w:val="24"/>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w:t>
      </w:r>
      <w:r>
        <w:rPr>
          <w:color w:val="171717"/>
          <w:spacing w:val="2"/>
          <w:sz w:val="24"/>
        </w:rPr>
        <w:t xml:space="preserve"> </w:t>
      </w:r>
      <w:r>
        <w:rPr>
          <w:color w:val="171717"/>
          <w:spacing w:val="-3"/>
          <w:sz w:val="24"/>
        </w:rPr>
        <w:t>характера;</w:t>
      </w:r>
    </w:p>
    <w:p w:rsidR="00C11D7F" w:rsidRDefault="0019737F" w:rsidP="00AD4C7E">
      <w:pPr>
        <w:pStyle w:val="a5"/>
        <w:numPr>
          <w:ilvl w:val="0"/>
          <w:numId w:val="286"/>
        </w:numPr>
        <w:tabs>
          <w:tab w:val="left" w:pos="1509"/>
        </w:tabs>
        <w:spacing w:before="9" w:line="237" w:lineRule="auto"/>
        <w:ind w:right="873" w:firstLine="712"/>
        <w:rPr>
          <w:sz w:val="24"/>
        </w:rPr>
      </w:pPr>
      <w:r>
        <w:rPr>
          <w:i/>
          <w:color w:val="171717"/>
          <w:sz w:val="24"/>
        </w:rPr>
        <w:t xml:space="preserve">распознавать </w:t>
      </w:r>
      <w:r>
        <w:rPr>
          <w:color w:val="171717"/>
          <w:sz w:val="24"/>
        </w:rPr>
        <w:t xml:space="preserve">в звучащем и письменном тексте 675 лексических единиц (слов, словосочетаний, речевых клише) и правильно </w:t>
      </w:r>
      <w:r>
        <w:rPr>
          <w:i/>
          <w:color w:val="171717"/>
          <w:sz w:val="24"/>
        </w:rPr>
        <w:t xml:space="preserve">употреблять </w:t>
      </w:r>
      <w:r>
        <w:rPr>
          <w:color w:val="171717"/>
          <w:sz w:val="24"/>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Pr>
          <w:color w:val="171717"/>
          <w:spacing w:val="-6"/>
          <w:sz w:val="24"/>
        </w:rPr>
        <w:t xml:space="preserve"> </w:t>
      </w:r>
      <w:r>
        <w:rPr>
          <w:color w:val="171717"/>
          <w:sz w:val="24"/>
        </w:rPr>
        <w:t>сочетаемости;</w:t>
      </w:r>
    </w:p>
    <w:p w:rsidR="00C11D7F" w:rsidRDefault="0019737F" w:rsidP="00AD4C7E">
      <w:pPr>
        <w:pStyle w:val="a5"/>
        <w:numPr>
          <w:ilvl w:val="0"/>
          <w:numId w:val="286"/>
        </w:numPr>
        <w:tabs>
          <w:tab w:val="left" w:pos="1509"/>
        </w:tabs>
        <w:spacing w:before="2"/>
        <w:ind w:right="866" w:firstLine="712"/>
        <w:rPr>
          <w:sz w:val="24"/>
        </w:rPr>
      </w:pPr>
      <w:r>
        <w:rPr>
          <w:i/>
          <w:color w:val="171717"/>
          <w:sz w:val="24"/>
        </w:rPr>
        <w:t xml:space="preserve">распознавать и употреблять </w:t>
      </w:r>
      <w:r>
        <w:rPr>
          <w:color w:val="171717"/>
          <w:sz w:val="24"/>
        </w:rPr>
        <w:t xml:space="preserve">в устной и письменной речи родственные слова, образованные с использованием аффиксации: имена существительные с суффиксами -er/-or, - ist, -sion/tion; имена прилагательные с суффиксами -ful, - ian/-an; наречия с суффиксом -ly; имена прилагательные, имена существительные и наречия с отрицательным префиксом </w:t>
      </w:r>
      <w:r>
        <w:rPr>
          <w:color w:val="171717"/>
          <w:spacing w:val="2"/>
          <w:sz w:val="24"/>
        </w:rPr>
        <w:t xml:space="preserve">un-; </w:t>
      </w:r>
      <w:r>
        <w:rPr>
          <w:i/>
          <w:color w:val="171717"/>
          <w:sz w:val="24"/>
        </w:rPr>
        <w:t xml:space="preserve">распознавать и употреблять </w:t>
      </w:r>
      <w:r>
        <w:rPr>
          <w:color w:val="171717"/>
          <w:sz w:val="24"/>
        </w:rPr>
        <w:t>в устной и письменной речи изученные синонимы и интернациональные слова;</w:t>
      </w:r>
    </w:p>
    <w:p w:rsidR="00C11D7F" w:rsidRDefault="0019737F" w:rsidP="00AD4C7E">
      <w:pPr>
        <w:pStyle w:val="a5"/>
        <w:numPr>
          <w:ilvl w:val="0"/>
          <w:numId w:val="286"/>
        </w:numPr>
        <w:tabs>
          <w:tab w:val="left" w:pos="1509"/>
        </w:tabs>
        <w:spacing w:line="237" w:lineRule="auto"/>
        <w:ind w:right="877" w:firstLine="712"/>
        <w:rPr>
          <w:sz w:val="24"/>
        </w:rPr>
      </w:pPr>
      <w:r>
        <w:rPr>
          <w:i/>
          <w:color w:val="171717"/>
          <w:sz w:val="24"/>
        </w:rPr>
        <w:t xml:space="preserve">знать и понимать </w:t>
      </w:r>
      <w:r>
        <w:rPr>
          <w:color w:val="171717"/>
          <w:sz w:val="24"/>
        </w:rPr>
        <w:t xml:space="preserve">особенности структуры простых и сложных предложений английского   языка;   различных   коммуникативных   </w:t>
      </w:r>
      <w:r>
        <w:rPr>
          <w:color w:val="171717"/>
          <w:spacing w:val="-3"/>
          <w:sz w:val="24"/>
        </w:rPr>
        <w:t xml:space="preserve">типов </w:t>
      </w:r>
      <w:r>
        <w:rPr>
          <w:color w:val="171717"/>
          <w:sz w:val="24"/>
        </w:rPr>
        <w:t xml:space="preserve">предложений английского языка; </w:t>
      </w:r>
      <w:r>
        <w:rPr>
          <w:i/>
          <w:color w:val="171717"/>
          <w:sz w:val="24"/>
        </w:rPr>
        <w:t xml:space="preserve">распознавать </w:t>
      </w:r>
      <w:r>
        <w:rPr>
          <w:color w:val="171717"/>
          <w:sz w:val="24"/>
        </w:rPr>
        <w:t>в письменном и звучащем тексте и</w:t>
      </w:r>
      <w:r>
        <w:rPr>
          <w:color w:val="171717"/>
          <w:spacing w:val="-4"/>
          <w:sz w:val="24"/>
        </w:rPr>
        <w:t xml:space="preserve"> </w:t>
      </w:r>
      <w:r>
        <w:rPr>
          <w:color w:val="171717"/>
          <w:sz w:val="24"/>
        </w:rPr>
        <w:t>употреб-</w:t>
      </w:r>
    </w:p>
    <w:p w:rsidR="00C11D7F" w:rsidRDefault="0019737F">
      <w:pPr>
        <w:pStyle w:val="a3"/>
        <w:spacing w:before="27"/>
        <w:ind w:firstLine="0"/>
      </w:pPr>
      <w:r>
        <w:rPr>
          <w:color w:val="171717"/>
        </w:rPr>
        <w:t>лять в устной и письменной речи:</w:t>
      </w:r>
    </w:p>
    <w:p w:rsidR="00C11D7F" w:rsidRDefault="0019737F" w:rsidP="00AD4C7E">
      <w:pPr>
        <w:pStyle w:val="a5"/>
        <w:numPr>
          <w:ilvl w:val="0"/>
          <w:numId w:val="285"/>
        </w:numPr>
        <w:tabs>
          <w:tab w:val="left" w:pos="1509"/>
        </w:tabs>
        <w:spacing w:before="20" w:line="235" w:lineRule="auto"/>
        <w:ind w:right="890" w:firstLine="712"/>
        <w:rPr>
          <w:sz w:val="24"/>
        </w:rPr>
      </w:pPr>
      <w:r>
        <w:rPr>
          <w:color w:val="171717"/>
          <w:sz w:val="24"/>
        </w:rPr>
        <w:t>предложения с несколькими обстоятельствами, следующими в определённом порядке;</w:t>
      </w:r>
    </w:p>
    <w:p w:rsidR="00C11D7F" w:rsidRDefault="0019737F" w:rsidP="00AD4C7E">
      <w:pPr>
        <w:pStyle w:val="a5"/>
        <w:numPr>
          <w:ilvl w:val="0"/>
          <w:numId w:val="285"/>
        </w:numPr>
        <w:tabs>
          <w:tab w:val="left" w:pos="1509"/>
        </w:tabs>
        <w:spacing w:before="5"/>
        <w:ind w:left="1508"/>
        <w:rPr>
          <w:sz w:val="24"/>
        </w:rPr>
      </w:pPr>
      <w:r>
        <w:rPr>
          <w:color w:val="171717"/>
          <w:sz w:val="24"/>
        </w:rPr>
        <w:t>вопросительные предложения (альтернативный и разделительный вопросы</w:t>
      </w:r>
      <w:r>
        <w:rPr>
          <w:color w:val="171717"/>
          <w:spacing w:val="4"/>
          <w:sz w:val="24"/>
        </w:rPr>
        <w:t xml:space="preserve"> </w:t>
      </w:r>
      <w:r>
        <w:rPr>
          <w:color w:val="171717"/>
          <w:sz w:val="24"/>
        </w:rPr>
        <w:t>в</w:t>
      </w:r>
    </w:p>
    <w:p w:rsidR="00C11D7F" w:rsidRDefault="00C11D7F">
      <w:pPr>
        <w:jc w:val="both"/>
        <w:rPr>
          <w:sz w:val="24"/>
        </w:rPr>
        <w:sectPr w:rsidR="00C11D7F">
          <w:pgSz w:w="11920" w:h="16840"/>
          <w:pgMar w:top="980" w:right="260" w:bottom="440" w:left="500" w:header="0" w:footer="152" w:gutter="0"/>
          <w:cols w:space="720"/>
        </w:sectPr>
      </w:pPr>
    </w:p>
    <w:p w:rsidR="00C11D7F" w:rsidRPr="00906386" w:rsidRDefault="0019737F">
      <w:pPr>
        <w:pStyle w:val="a3"/>
        <w:spacing w:before="60" w:line="275" w:lineRule="exact"/>
        <w:ind w:firstLine="0"/>
        <w:rPr>
          <w:lang w:val="en-US"/>
        </w:rPr>
      </w:pPr>
      <w:r w:rsidRPr="00906386">
        <w:rPr>
          <w:color w:val="171717"/>
          <w:lang w:val="en-US"/>
        </w:rPr>
        <w:lastRenderedPageBreak/>
        <w:t>Present/Past/Future Simple Tense);</w:t>
      </w:r>
    </w:p>
    <w:p w:rsidR="00C11D7F" w:rsidRDefault="0019737F" w:rsidP="00AD4C7E">
      <w:pPr>
        <w:pStyle w:val="a5"/>
        <w:numPr>
          <w:ilvl w:val="0"/>
          <w:numId w:val="285"/>
        </w:numPr>
        <w:tabs>
          <w:tab w:val="left" w:pos="1509"/>
        </w:tabs>
        <w:spacing w:before="5" w:line="235" w:lineRule="auto"/>
        <w:ind w:right="877" w:firstLine="712"/>
        <w:rPr>
          <w:sz w:val="24"/>
        </w:rPr>
      </w:pPr>
      <w:r>
        <w:rPr>
          <w:color w:val="171717"/>
          <w:sz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w:t>
      </w:r>
      <w:r>
        <w:rPr>
          <w:color w:val="171717"/>
          <w:spacing w:val="-1"/>
          <w:sz w:val="24"/>
        </w:rPr>
        <w:t xml:space="preserve"> </w:t>
      </w:r>
      <w:r>
        <w:rPr>
          <w:color w:val="171717"/>
          <w:sz w:val="24"/>
        </w:rPr>
        <w:t>предложениях;</w:t>
      </w:r>
    </w:p>
    <w:p w:rsidR="00C11D7F" w:rsidRDefault="0019737F" w:rsidP="00AD4C7E">
      <w:pPr>
        <w:pStyle w:val="a5"/>
        <w:numPr>
          <w:ilvl w:val="0"/>
          <w:numId w:val="285"/>
        </w:numPr>
        <w:tabs>
          <w:tab w:val="left" w:pos="1509"/>
          <w:tab w:val="left" w:pos="2480"/>
          <w:tab w:val="left" w:pos="4833"/>
          <w:tab w:val="left" w:pos="5353"/>
          <w:tab w:val="left" w:pos="7510"/>
          <w:tab w:val="left" w:pos="8514"/>
          <w:tab w:val="left" w:pos="8894"/>
          <w:tab w:val="left" w:pos="9546"/>
        </w:tabs>
        <w:spacing w:before="7" w:line="235" w:lineRule="auto"/>
        <w:ind w:right="992" w:firstLine="712"/>
        <w:jc w:val="left"/>
        <w:rPr>
          <w:sz w:val="24"/>
        </w:rPr>
      </w:pPr>
      <w:r>
        <w:rPr>
          <w:color w:val="171717"/>
          <w:spacing w:val="-4"/>
          <w:sz w:val="24"/>
        </w:rPr>
        <w:t>имена</w:t>
      </w:r>
      <w:r>
        <w:rPr>
          <w:color w:val="171717"/>
          <w:spacing w:val="-4"/>
          <w:sz w:val="24"/>
        </w:rPr>
        <w:tab/>
      </w:r>
      <w:r>
        <w:rPr>
          <w:color w:val="171717"/>
          <w:spacing w:val="-3"/>
          <w:sz w:val="24"/>
        </w:rPr>
        <w:t>существительные</w:t>
      </w:r>
      <w:r>
        <w:rPr>
          <w:color w:val="171717"/>
          <w:spacing w:val="-3"/>
          <w:sz w:val="24"/>
        </w:rPr>
        <w:tab/>
      </w:r>
      <w:r>
        <w:rPr>
          <w:color w:val="171717"/>
          <w:spacing w:val="-5"/>
          <w:sz w:val="24"/>
        </w:rPr>
        <w:t>во</w:t>
      </w:r>
      <w:r>
        <w:rPr>
          <w:color w:val="171717"/>
          <w:spacing w:val="-5"/>
          <w:sz w:val="24"/>
        </w:rPr>
        <w:tab/>
      </w:r>
      <w:r>
        <w:rPr>
          <w:color w:val="171717"/>
          <w:spacing w:val="-3"/>
          <w:sz w:val="24"/>
        </w:rPr>
        <w:t>множественном</w:t>
      </w:r>
      <w:r>
        <w:rPr>
          <w:color w:val="171717"/>
          <w:spacing w:val="-3"/>
          <w:sz w:val="24"/>
        </w:rPr>
        <w:tab/>
        <w:t>числе,</w:t>
      </w:r>
      <w:r>
        <w:rPr>
          <w:color w:val="171717"/>
          <w:spacing w:val="-3"/>
          <w:sz w:val="24"/>
        </w:rPr>
        <w:tab/>
      </w:r>
      <w:r>
        <w:rPr>
          <w:color w:val="171717"/>
          <w:sz w:val="24"/>
        </w:rPr>
        <w:t>в</w:t>
      </w:r>
      <w:r>
        <w:rPr>
          <w:color w:val="171717"/>
          <w:sz w:val="24"/>
        </w:rPr>
        <w:tab/>
      </w:r>
      <w:r>
        <w:rPr>
          <w:color w:val="171717"/>
          <w:spacing w:val="-4"/>
          <w:sz w:val="24"/>
        </w:rPr>
        <w:t>т.ч.</w:t>
      </w:r>
      <w:r>
        <w:rPr>
          <w:color w:val="171717"/>
          <w:spacing w:val="-4"/>
          <w:sz w:val="24"/>
        </w:rPr>
        <w:tab/>
      </w:r>
      <w:r>
        <w:rPr>
          <w:color w:val="171717"/>
          <w:spacing w:val="-6"/>
          <w:sz w:val="24"/>
        </w:rPr>
        <w:t xml:space="preserve">имена </w:t>
      </w:r>
      <w:r>
        <w:rPr>
          <w:color w:val="171717"/>
          <w:sz w:val="24"/>
        </w:rPr>
        <w:t>существительные, имеющие форму только множественного</w:t>
      </w:r>
      <w:r>
        <w:rPr>
          <w:color w:val="171717"/>
          <w:spacing w:val="-1"/>
          <w:sz w:val="24"/>
        </w:rPr>
        <w:t xml:space="preserve"> </w:t>
      </w:r>
      <w:r>
        <w:rPr>
          <w:color w:val="171717"/>
          <w:sz w:val="24"/>
        </w:rPr>
        <w:t>числа;</w:t>
      </w:r>
    </w:p>
    <w:p w:rsidR="00C11D7F" w:rsidRDefault="0019737F" w:rsidP="00AD4C7E">
      <w:pPr>
        <w:pStyle w:val="a5"/>
        <w:numPr>
          <w:ilvl w:val="0"/>
          <w:numId w:val="285"/>
        </w:numPr>
        <w:tabs>
          <w:tab w:val="left" w:pos="1660"/>
          <w:tab w:val="left" w:pos="1661"/>
        </w:tabs>
        <w:spacing w:before="1" w:line="317" w:lineRule="exact"/>
        <w:ind w:left="1660" w:hanging="317"/>
        <w:jc w:val="left"/>
        <w:rPr>
          <w:sz w:val="24"/>
        </w:rPr>
      </w:pPr>
      <w:r>
        <w:rPr>
          <w:color w:val="171717"/>
          <w:sz w:val="24"/>
        </w:rPr>
        <w:t>имена существительные с причастиями настоящего и прошедшего</w:t>
      </w:r>
      <w:r>
        <w:rPr>
          <w:color w:val="171717"/>
          <w:spacing w:val="-2"/>
          <w:sz w:val="24"/>
        </w:rPr>
        <w:t xml:space="preserve"> </w:t>
      </w:r>
      <w:r>
        <w:rPr>
          <w:color w:val="171717"/>
          <w:spacing w:val="-4"/>
          <w:sz w:val="24"/>
        </w:rPr>
        <w:t>времени;</w:t>
      </w:r>
    </w:p>
    <w:p w:rsidR="00C11D7F" w:rsidRDefault="0019737F" w:rsidP="00AD4C7E">
      <w:pPr>
        <w:pStyle w:val="a5"/>
        <w:numPr>
          <w:ilvl w:val="0"/>
          <w:numId w:val="285"/>
        </w:numPr>
        <w:tabs>
          <w:tab w:val="left" w:pos="1509"/>
        </w:tabs>
        <w:spacing w:before="3" w:line="232" w:lineRule="auto"/>
        <w:ind w:right="2344" w:firstLine="712"/>
        <w:jc w:val="left"/>
        <w:rPr>
          <w:sz w:val="24"/>
        </w:rPr>
      </w:pPr>
      <w:r>
        <w:rPr>
          <w:color w:val="171717"/>
          <w:sz w:val="24"/>
        </w:rPr>
        <w:t>наречия в положительной, сравнительной и превосходной степенях, образованные по правилу, и</w:t>
      </w:r>
      <w:r>
        <w:rPr>
          <w:color w:val="171717"/>
          <w:spacing w:val="-3"/>
          <w:sz w:val="24"/>
        </w:rPr>
        <w:t xml:space="preserve"> </w:t>
      </w:r>
      <w:r>
        <w:rPr>
          <w:color w:val="171717"/>
          <w:sz w:val="24"/>
        </w:rPr>
        <w:t>исключения;</w:t>
      </w:r>
    </w:p>
    <w:p w:rsidR="00C11D7F" w:rsidRDefault="0019737F" w:rsidP="00AD4C7E">
      <w:pPr>
        <w:pStyle w:val="Heading3"/>
        <w:numPr>
          <w:ilvl w:val="1"/>
          <w:numId w:val="293"/>
        </w:numPr>
        <w:tabs>
          <w:tab w:val="left" w:pos="1649"/>
        </w:tabs>
        <w:spacing w:before="38"/>
        <w:rPr>
          <w:color w:val="171717"/>
        </w:rPr>
      </w:pPr>
      <w:r>
        <w:rPr>
          <w:color w:val="171717"/>
        </w:rPr>
        <w:t>владеть социокультурными знаниями и</w:t>
      </w:r>
      <w:r>
        <w:rPr>
          <w:color w:val="171717"/>
          <w:spacing w:val="-28"/>
        </w:rPr>
        <w:t xml:space="preserve"> </w:t>
      </w:r>
      <w:r>
        <w:rPr>
          <w:color w:val="171717"/>
          <w:spacing w:val="-3"/>
        </w:rPr>
        <w:t>умениями:</w:t>
      </w:r>
    </w:p>
    <w:p w:rsidR="00C11D7F" w:rsidRDefault="0019737F" w:rsidP="00AD4C7E">
      <w:pPr>
        <w:pStyle w:val="a5"/>
        <w:numPr>
          <w:ilvl w:val="0"/>
          <w:numId w:val="285"/>
        </w:numPr>
        <w:tabs>
          <w:tab w:val="left" w:pos="1801"/>
        </w:tabs>
        <w:spacing w:before="18" w:line="232" w:lineRule="auto"/>
        <w:ind w:right="873" w:firstLine="712"/>
        <w:rPr>
          <w:sz w:val="24"/>
        </w:rPr>
      </w:pPr>
      <w:r>
        <w:rPr>
          <w:i/>
          <w:color w:val="171717"/>
          <w:sz w:val="24"/>
        </w:rPr>
        <w:t xml:space="preserve">использовать </w:t>
      </w:r>
      <w:r>
        <w:rPr>
          <w:color w:val="171717"/>
          <w:sz w:val="24"/>
        </w:rPr>
        <w:t>отдельные социокультурные элементы речевого поведенческого этикета в стране/странах изучаемого языка в рамках тематического</w:t>
      </w:r>
      <w:r>
        <w:rPr>
          <w:color w:val="171717"/>
          <w:spacing w:val="-14"/>
          <w:sz w:val="24"/>
        </w:rPr>
        <w:t xml:space="preserve"> </w:t>
      </w:r>
      <w:r>
        <w:rPr>
          <w:color w:val="171717"/>
          <w:sz w:val="24"/>
        </w:rPr>
        <w:t>содержания;</w:t>
      </w:r>
    </w:p>
    <w:p w:rsidR="00C11D7F" w:rsidRDefault="0019737F" w:rsidP="00AD4C7E">
      <w:pPr>
        <w:pStyle w:val="a5"/>
        <w:numPr>
          <w:ilvl w:val="0"/>
          <w:numId w:val="285"/>
        </w:numPr>
        <w:tabs>
          <w:tab w:val="left" w:pos="1577"/>
        </w:tabs>
        <w:spacing w:before="6" w:line="235" w:lineRule="auto"/>
        <w:ind w:right="871" w:firstLine="712"/>
        <w:rPr>
          <w:sz w:val="24"/>
        </w:rPr>
      </w:pPr>
      <w:r>
        <w:rPr>
          <w:i/>
          <w:color w:val="171717"/>
          <w:sz w:val="24"/>
        </w:rPr>
        <w:t xml:space="preserve">знать/понимать и использовать </w:t>
      </w:r>
      <w:r>
        <w:rPr>
          <w:color w:val="171717"/>
          <w:sz w:val="24"/>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w:t>
      </w:r>
      <w:r>
        <w:rPr>
          <w:color w:val="171717"/>
          <w:spacing w:val="-8"/>
          <w:sz w:val="24"/>
        </w:rPr>
        <w:t xml:space="preserve"> </w:t>
      </w:r>
      <w:r>
        <w:rPr>
          <w:color w:val="171717"/>
          <w:sz w:val="24"/>
        </w:rPr>
        <w:t>речи;</w:t>
      </w:r>
    </w:p>
    <w:p w:rsidR="00C11D7F" w:rsidRDefault="0019737F" w:rsidP="00AD4C7E">
      <w:pPr>
        <w:pStyle w:val="a5"/>
        <w:numPr>
          <w:ilvl w:val="0"/>
          <w:numId w:val="285"/>
        </w:numPr>
        <w:tabs>
          <w:tab w:val="left" w:pos="1509"/>
        </w:tabs>
        <w:spacing w:before="8" w:line="235" w:lineRule="auto"/>
        <w:ind w:right="888" w:firstLine="712"/>
        <w:rPr>
          <w:sz w:val="24"/>
        </w:rPr>
      </w:pPr>
      <w:r>
        <w:rPr>
          <w:i/>
          <w:color w:val="171717"/>
          <w:sz w:val="24"/>
        </w:rPr>
        <w:t xml:space="preserve">правильно оформлять </w:t>
      </w:r>
      <w:r>
        <w:rPr>
          <w:color w:val="171717"/>
          <w:sz w:val="24"/>
        </w:rPr>
        <w:t>адрес, писать фамилии и имена (свои, родственников и друзей) на английском языке (в анкете,</w:t>
      </w:r>
      <w:r>
        <w:rPr>
          <w:color w:val="171717"/>
          <w:spacing w:val="-12"/>
          <w:sz w:val="24"/>
        </w:rPr>
        <w:t xml:space="preserve"> </w:t>
      </w:r>
      <w:r>
        <w:rPr>
          <w:color w:val="171717"/>
          <w:sz w:val="24"/>
        </w:rPr>
        <w:t>формуляре);</w:t>
      </w:r>
    </w:p>
    <w:p w:rsidR="00C11D7F" w:rsidRDefault="0019737F" w:rsidP="00AD4C7E">
      <w:pPr>
        <w:pStyle w:val="a5"/>
        <w:numPr>
          <w:ilvl w:val="0"/>
          <w:numId w:val="285"/>
        </w:numPr>
        <w:tabs>
          <w:tab w:val="left" w:pos="1509"/>
        </w:tabs>
        <w:spacing w:before="8" w:line="232" w:lineRule="auto"/>
        <w:ind w:right="881" w:firstLine="712"/>
        <w:rPr>
          <w:sz w:val="24"/>
        </w:rPr>
      </w:pPr>
      <w:r>
        <w:rPr>
          <w:i/>
          <w:color w:val="171717"/>
          <w:sz w:val="24"/>
        </w:rPr>
        <w:t xml:space="preserve">обладать базовыми знаниями </w:t>
      </w:r>
      <w:r>
        <w:rPr>
          <w:color w:val="171717"/>
          <w:sz w:val="24"/>
        </w:rPr>
        <w:t>о социокультурном портрете родной страны и страны/стран изучаемого</w:t>
      </w:r>
      <w:r>
        <w:rPr>
          <w:color w:val="171717"/>
          <w:spacing w:val="-2"/>
          <w:sz w:val="24"/>
        </w:rPr>
        <w:t xml:space="preserve"> </w:t>
      </w:r>
      <w:r>
        <w:rPr>
          <w:color w:val="171717"/>
          <w:sz w:val="24"/>
        </w:rPr>
        <w:t>языка;</w:t>
      </w:r>
    </w:p>
    <w:p w:rsidR="00C11D7F" w:rsidRDefault="0019737F" w:rsidP="00AD4C7E">
      <w:pPr>
        <w:pStyle w:val="a5"/>
        <w:numPr>
          <w:ilvl w:val="0"/>
          <w:numId w:val="285"/>
        </w:numPr>
        <w:tabs>
          <w:tab w:val="left" w:pos="1509"/>
        </w:tabs>
        <w:spacing w:line="318" w:lineRule="exact"/>
        <w:ind w:left="1508"/>
        <w:jc w:val="left"/>
        <w:rPr>
          <w:sz w:val="24"/>
        </w:rPr>
      </w:pPr>
      <w:r>
        <w:rPr>
          <w:i/>
          <w:color w:val="171717"/>
          <w:sz w:val="24"/>
        </w:rPr>
        <w:t>кратко</w:t>
      </w:r>
      <w:r>
        <w:rPr>
          <w:i/>
          <w:color w:val="171717"/>
          <w:spacing w:val="-10"/>
          <w:sz w:val="24"/>
        </w:rPr>
        <w:t xml:space="preserve"> </w:t>
      </w:r>
      <w:r>
        <w:rPr>
          <w:i/>
          <w:color w:val="171717"/>
          <w:sz w:val="24"/>
        </w:rPr>
        <w:t>представлять</w:t>
      </w:r>
      <w:r>
        <w:rPr>
          <w:i/>
          <w:color w:val="171717"/>
          <w:spacing w:val="-9"/>
          <w:sz w:val="24"/>
        </w:rPr>
        <w:t xml:space="preserve"> </w:t>
      </w:r>
      <w:r>
        <w:rPr>
          <w:color w:val="171717"/>
          <w:sz w:val="24"/>
        </w:rPr>
        <w:t>Россию</w:t>
      </w:r>
      <w:r>
        <w:rPr>
          <w:color w:val="171717"/>
          <w:spacing w:val="-12"/>
          <w:sz w:val="24"/>
        </w:rPr>
        <w:t xml:space="preserve"> </w:t>
      </w:r>
      <w:r>
        <w:rPr>
          <w:color w:val="171717"/>
          <w:sz w:val="24"/>
        </w:rPr>
        <w:t>и</w:t>
      </w:r>
      <w:r>
        <w:rPr>
          <w:color w:val="171717"/>
          <w:spacing w:val="-9"/>
          <w:sz w:val="24"/>
        </w:rPr>
        <w:t xml:space="preserve"> </w:t>
      </w:r>
      <w:r>
        <w:rPr>
          <w:color w:val="171717"/>
          <w:sz w:val="24"/>
        </w:rPr>
        <w:t>страны/стран</w:t>
      </w:r>
      <w:r>
        <w:rPr>
          <w:color w:val="171717"/>
          <w:spacing w:val="-7"/>
          <w:sz w:val="24"/>
        </w:rPr>
        <w:t xml:space="preserve"> </w:t>
      </w:r>
      <w:r>
        <w:rPr>
          <w:color w:val="171717"/>
          <w:sz w:val="24"/>
        </w:rPr>
        <w:t>изучаемого</w:t>
      </w:r>
      <w:r>
        <w:rPr>
          <w:color w:val="171717"/>
          <w:spacing w:val="-7"/>
          <w:sz w:val="24"/>
        </w:rPr>
        <w:t xml:space="preserve"> </w:t>
      </w:r>
      <w:r>
        <w:rPr>
          <w:color w:val="171717"/>
          <w:spacing w:val="-4"/>
          <w:sz w:val="24"/>
        </w:rPr>
        <w:t>языка;</w:t>
      </w:r>
    </w:p>
    <w:p w:rsidR="00C11D7F" w:rsidRDefault="0019737F" w:rsidP="00AD4C7E">
      <w:pPr>
        <w:pStyle w:val="a5"/>
        <w:numPr>
          <w:ilvl w:val="1"/>
          <w:numId w:val="293"/>
        </w:numPr>
        <w:tabs>
          <w:tab w:val="left" w:pos="1649"/>
        </w:tabs>
        <w:spacing w:before="4" w:line="275" w:lineRule="exact"/>
        <w:rPr>
          <w:color w:val="171717"/>
          <w:sz w:val="24"/>
        </w:rPr>
      </w:pPr>
      <w:r>
        <w:rPr>
          <w:color w:val="171717"/>
          <w:sz w:val="24"/>
        </w:rPr>
        <w:t>владеть компенсаторными</w:t>
      </w:r>
      <w:r>
        <w:rPr>
          <w:color w:val="171717"/>
          <w:spacing w:val="-26"/>
          <w:sz w:val="24"/>
        </w:rPr>
        <w:t xml:space="preserve"> </w:t>
      </w:r>
      <w:r>
        <w:rPr>
          <w:color w:val="171717"/>
          <w:spacing w:val="-3"/>
          <w:sz w:val="24"/>
        </w:rPr>
        <w:t>умениями:</w:t>
      </w:r>
    </w:p>
    <w:p w:rsidR="00C11D7F" w:rsidRDefault="0019737F" w:rsidP="00AD4C7E">
      <w:pPr>
        <w:pStyle w:val="a5"/>
        <w:numPr>
          <w:ilvl w:val="0"/>
          <w:numId w:val="285"/>
        </w:numPr>
        <w:tabs>
          <w:tab w:val="left" w:pos="1509"/>
        </w:tabs>
        <w:spacing w:line="318" w:lineRule="exact"/>
        <w:ind w:left="1508"/>
        <w:jc w:val="left"/>
        <w:rPr>
          <w:sz w:val="24"/>
        </w:rPr>
      </w:pPr>
      <w:r>
        <w:rPr>
          <w:color w:val="171717"/>
          <w:sz w:val="24"/>
        </w:rPr>
        <w:t>использовать при чтении и аудировании языковую догадку, в т.ч.</w:t>
      </w:r>
      <w:r>
        <w:rPr>
          <w:color w:val="171717"/>
          <w:spacing w:val="-8"/>
          <w:sz w:val="24"/>
        </w:rPr>
        <w:t xml:space="preserve"> </w:t>
      </w:r>
      <w:r>
        <w:rPr>
          <w:color w:val="171717"/>
          <w:spacing w:val="-3"/>
          <w:sz w:val="24"/>
        </w:rPr>
        <w:t>контекстуальную;</w:t>
      </w:r>
    </w:p>
    <w:p w:rsidR="00C11D7F" w:rsidRDefault="0019737F" w:rsidP="00AD4C7E">
      <w:pPr>
        <w:pStyle w:val="a5"/>
        <w:numPr>
          <w:ilvl w:val="0"/>
          <w:numId w:val="285"/>
        </w:numPr>
        <w:tabs>
          <w:tab w:val="left" w:pos="1509"/>
        </w:tabs>
        <w:spacing w:line="237" w:lineRule="auto"/>
        <w:ind w:right="879" w:firstLine="712"/>
        <w:rPr>
          <w:sz w:val="24"/>
        </w:rPr>
      </w:pPr>
      <w:r>
        <w:rPr>
          <w:color w:val="171717"/>
          <w:sz w:val="24"/>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w:t>
      </w:r>
      <w:r>
        <w:rPr>
          <w:color w:val="171717"/>
          <w:spacing w:val="-1"/>
          <w:sz w:val="24"/>
        </w:rPr>
        <w:t xml:space="preserve"> </w:t>
      </w:r>
      <w:r>
        <w:rPr>
          <w:color w:val="171717"/>
          <w:sz w:val="24"/>
        </w:rPr>
        <w:t>информации;</w:t>
      </w:r>
    </w:p>
    <w:p w:rsidR="00C11D7F" w:rsidRDefault="0019737F" w:rsidP="00AD4C7E">
      <w:pPr>
        <w:pStyle w:val="a5"/>
        <w:numPr>
          <w:ilvl w:val="0"/>
          <w:numId w:val="285"/>
        </w:numPr>
        <w:tabs>
          <w:tab w:val="left" w:pos="1509"/>
        </w:tabs>
        <w:spacing w:before="1" w:line="235" w:lineRule="auto"/>
        <w:ind w:right="892" w:firstLine="712"/>
        <w:rPr>
          <w:sz w:val="24"/>
        </w:rPr>
      </w:pPr>
      <w:r>
        <w:rPr>
          <w:color w:val="171717"/>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w:t>
      </w:r>
      <w:r>
        <w:rPr>
          <w:color w:val="171717"/>
          <w:spacing w:val="-4"/>
          <w:sz w:val="24"/>
        </w:rPr>
        <w:t xml:space="preserve"> </w:t>
      </w:r>
      <w:r>
        <w:rPr>
          <w:color w:val="171717"/>
          <w:sz w:val="24"/>
        </w:rPr>
        <w:t>Интернет;</w:t>
      </w:r>
    </w:p>
    <w:p w:rsidR="00C11D7F" w:rsidRDefault="0019737F" w:rsidP="00AD4C7E">
      <w:pPr>
        <w:pStyle w:val="a5"/>
        <w:numPr>
          <w:ilvl w:val="0"/>
          <w:numId w:val="285"/>
        </w:numPr>
        <w:tabs>
          <w:tab w:val="left" w:pos="1509"/>
        </w:tabs>
        <w:spacing w:before="8" w:line="235" w:lineRule="auto"/>
        <w:ind w:right="870" w:firstLine="712"/>
        <w:rPr>
          <w:sz w:val="24"/>
        </w:rPr>
      </w:pPr>
      <w:r>
        <w:rPr>
          <w:color w:val="171717"/>
          <w:sz w:val="24"/>
        </w:rPr>
        <w:t>использовать иноязычные словари и справочники, в т.ч. информационно- справочные системы в электронной</w:t>
      </w:r>
      <w:r>
        <w:rPr>
          <w:color w:val="171717"/>
          <w:spacing w:val="-4"/>
          <w:sz w:val="24"/>
        </w:rPr>
        <w:t xml:space="preserve"> </w:t>
      </w:r>
      <w:r>
        <w:rPr>
          <w:color w:val="171717"/>
          <w:sz w:val="24"/>
        </w:rPr>
        <w:t>форме.</w:t>
      </w:r>
    </w:p>
    <w:p w:rsidR="00C11D7F" w:rsidRDefault="00C11D7F">
      <w:pPr>
        <w:pStyle w:val="a3"/>
        <w:spacing w:before="5"/>
        <w:ind w:left="0" w:firstLine="0"/>
        <w:jc w:val="left"/>
      </w:pPr>
    </w:p>
    <w:p w:rsidR="00C11D7F" w:rsidRDefault="007F0C05" w:rsidP="007F0C05">
      <w:pPr>
        <w:pStyle w:val="Heading3"/>
        <w:tabs>
          <w:tab w:val="left" w:pos="5053"/>
          <w:tab w:val="left" w:pos="5054"/>
        </w:tabs>
        <w:ind w:left="400"/>
      </w:pPr>
      <w:r>
        <w:rPr>
          <w:color w:val="171717"/>
        </w:rPr>
        <w:t xml:space="preserve">                                                                          6 </w:t>
      </w:r>
      <w:r w:rsidR="0019737F">
        <w:rPr>
          <w:color w:val="171717"/>
        </w:rPr>
        <w:t>КЛАСС</w:t>
      </w:r>
    </w:p>
    <w:p w:rsidR="00C11D7F" w:rsidRDefault="0019737F" w:rsidP="00AD4C7E">
      <w:pPr>
        <w:pStyle w:val="a5"/>
        <w:numPr>
          <w:ilvl w:val="1"/>
          <w:numId w:val="284"/>
        </w:numPr>
        <w:tabs>
          <w:tab w:val="left" w:pos="1649"/>
        </w:tabs>
        <w:spacing w:before="2"/>
        <w:rPr>
          <w:b/>
          <w:sz w:val="24"/>
        </w:rPr>
      </w:pPr>
      <w:r>
        <w:rPr>
          <w:b/>
          <w:color w:val="171717"/>
          <w:sz w:val="24"/>
        </w:rPr>
        <w:t>владеть основными видами речевой</w:t>
      </w:r>
      <w:r>
        <w:rPr>
          <w:b/>
          <w:color w:val="171717"/>
          <w:spacing w:val="-35"/>
          <w:sz w:val="24"/>
        </w:rPr>
        <w:t xml:space="preserve"> </w:t>
      </w:r>
      <w:r>
        <w:rPr>
          <w:b/>
          <w:color w:val="171717"/>
          <w:spacing w:val="-3"/>
          <w:sz w:val="24"/>
        </w:rPr>
        <w:t>деятельности:</w:t>
      </w:r>
    </w:p>
    <w:p w:rsidR="00C11D7F" w:rsidRDefault="0019737F">
      <w:pPr>
        <w:pStyle w:val="Heading4"/>
        <w:jc w:val="left"/>
      </w:pPr>
      <w:r>
        <w:rPr>
          <w:color w:val="171717"/>
        </w:rPr>
        <w:t>говорение:</w:t>
      </w:r>
    </w:p>
    <w:p w:rsidR="00C11D7F" w:rsidRDefault="0019737F" w:rsidP="00AD4C7E">
      <w:pPr>
        <w:pStyle w:val="a5"/>
        <w:numPr>
          <w:ilvl w:val="0"/>
          <w:numId w:val="283"/>
        </w:numPr>
        <w:tabs>
          <w:tab w:val="left" w:pos="1509"/>
          <w:tab w:val="left" w:pos="2524"/>
          <w:tab w:val="left" w:pos="4621"/>
          <w:tab w:val="left" w:pos="7058"/>
          <w:tab w:val="left" w:pos="7558"/>
          <w:tab w:val="left" w:pos="8766"/>
        </w:tabs>
        <w:spacing w:before="18" w:line="232" w:lineRule="auto"/>
        <w:ind w:right="940"/>
        <w:jc w:val="left"/>
        <w:rPr>
          <w:sz w:val="24"/>
        </w:rPr>
      </w:pPr>
      <w:r>
        <w:rPr>
          <w:i/>
          <w:color w:val="171717"/>
          <w:sz w:val="24"/>
        </w:rPr>
        <w:t xml:space="preserve">вести разные виды  диалогов  </w:t>
      </w:r>
      <w:r>
        <w:rPr>
          <w:color w:val="171717"/>
          <w:sz w:val="24"/>
        </w:rPr>
        <w:t xml:space="preserve">(диалог  этикетного  характера,  диалог - </w:t>
      </w:r>
      <w:r>
        <w:rPr>
          <w:color w:val="171717"/>
          <w:spacing w:val="-4"/>
          <w:sz w:val="24"/>
        </w:rPr>
        <w:t xml:space="preserve">побуждение </w:t>
      </w:r>
      <w:r>
        <w:rPr>
          <w:color w:val="171717"/>
          <w:sz w:val="24"/>
        </w:rPr>
        <w:t>к</w:t>
      </w:r>
      <w:r>
        <w:rPr>
          <w:color w:val="171717"/>
          <w:sz w:val="24"/>
        </w:rPr>
        <w:tab/>
      </w:r>
      <w:r>
        <w:rPr>
          <w:color w:val="171717"/>
          <w:spacing w:val="-3"/>
          <w:sz w:val="24"/>
        </w:rPr>
        <w:t>действию,</w:t>
      </w:r>
      <w:r>
        <w:rPr>
          <w:color w:val="171717"/>
          <w:spacing w:val="-3"/>
          <w:sz w:val="24"/>
        </w:rPr>
        <w:tab/>
        <w:t>диалог-расспрос)</w:t>
      </w:r>
      <w:r>
        <w:rPr>
          <w:color w:val="171717"/>
          <w:spacing w:val="-3"/>
          <w:sz w:val="24"/>
        </w:rPr>
        <w:tab/>
      </w:r>
      <w:r>
        <w:rPr>
          <w:color w:val="171717"/>
          <w:sz w:val="24"/>
        </w:rPr>
        <w:t>в</w:t>
      </w:r>
      <w:r>
        <w:rPr>
          <w:color w:val="171717"/>
          <w:sz w:val="24"/>
        </w:rPr>
        <w:tab/>
      </w:r>
      <w:r>
        <w:rPr>
          <w:color w:val="171717"/>
          <w:spacing w:val="-3"/>
          <w:sz w:val="24"/>
        </w:rPr>
        <w:t>рамках</w:t>
      </w:r>
      <w:r>
        <w:rPr>
          <w:color w:val="171717"/>
          <w:spacing w:val="-3"/>
          <w:sz w:val="24"/>
        </w:rPr>
        <w:tab/>
        <w:t>отобранного</w:t>
      </w:r>
    </w:p>
    <w:p w:rsidR="00C11D7F" w:rsidRDefault="0019737F">
      <w:pPr>
        <w:pStyle w:val="a3"/>
        <w:spacing w:before="70"/>
        <w:ind w:right="879" w:firstLine="0"/>
      </w:pPr>
      <w:r>
        <w:rPr>
          <w:color w:val="171717"/>
        </w:rPr>
        <w:t>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C11D7F" w:rsidRDefault="0019737F" w:rsidP="00AD4C7E">
      <w:pPr>
        <w:pStyle w:val="a5"/>
        <w:numPr>
          <w:ilvl w:val="0"/>
          <w:numId w:val="283"/>
        </w:numPr>
        <w:tabs>
          <w:tab w:val="left" w:pos="1509"/>
        </w:tabs>
        <w:spacing w:before="8" w:line="235" w:lineRule="auto"/>
        <w:ind w:left="632" w:right="879" w:firstLine="712"/>
        <w:rPr>
          <w:sz w:val="24"/>
        </w:rPr>
      </w:pPr>
      <w:r>
        <w:rPr>
          <w:color w:val="171717"/>
          <w:sz w:val="24"/>
        </w:rPr>
        <w:t>создавать разные виды монологических высказываний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- 7 - 8</w:t>
      </w:r>
      <w:r>
        <w:rPr>
          <w:color w:val="171717"/>
          <w:spacing w:val="-18"/>
          <w:sz w:val="24"/>
        </w:rPr>
        <w:t xml:space="preserve"> </w:t>
      </w:r>
      <w:r>
        <w:rPr>
          <w:color w:val="171717"/>
          <w:sz w:val="24"/>
        </w:rPr>
        <w:t>фраз);</w:t>
      </w:r>
    </w:p>
    <w:p w:rsidR="00C11D7F" w:rsidRDefault="0019737F" w:rsidP="00AD4C7E">
      <w:pPr>
        <w:pStyle w:val="a5"/>
        <w:numPr>
          <w:ilvl w:val="0"/>
          <w:numId w:val="283"/>
        </w:numPr>
        <w:tabs>
          <w:tab w:val="left" w:pos="1509"/>
        </w:tabs>
        <w:spacing w:before="10" w:line="232" w:lineRule="auto"/>
        <w:ind w:left="632" w:right="878" w:firstLine="712"/>
        <w:rPr>
          <w:sz w:val="24"/>
        </w:rPr>
      </w:pPr>
      <w:r>
        <w:rPr>
          <w:i/>
          <w:color w:val="171717"/>
          <w:sz w:val="24"/>
        </w:rPr>
        <w:t xml:space="preserve">излагать </w:t>
      </w:r>
      <w:r>
        <w:rPr>
          <w:color w:val="171717"/>
          <w:sz w:val="24"/>
        </w:rPr>
        <w:t>основное содержание прочитанного текста с вербальными и/или зрительными опорами (объём - 7 - 8</w:t>
      </w:r>
      <w:r>
        <w:rPr>
          <w:color w:val="171717"/>
          <w:spacing w:val="-1"/>
          <w:sz w:val="24"/>
        </w:rPr>
        <w:t xml:space="preserve"> </w:t>
      </w:r>
      <w:r>
        <w:rPr>
          <w:color w:val="171717"/>
          <w:sz w:val="24"/>
        </w:rPr>
        <w:t>фраз);</w:t>
      </w:r>
    </w:p>
    <w:p w:rsidR="00C11D7F" w:rsidRDefault="0019737F" w:rsidP="00AD4C7E">
      <w:pPr>
        <w:pStyle w:val="a5"/>
        <w:numPr>
          <w:ilvl w:val="0"/>
          <w:numId w:val="283"/>
        </w:numPr>
        <w:tabs>
          <w:tab w:val="left" w:pos="1509"/>
        </w:tabs>
        <w:spacing w:before="1"/>
        <w:jc w:val="left"/>
        <w:rPr>
          <w:sz w:val="24"/>
        </w:rPr>
      </w:pPr>
      <w:r>
        <w:rPr>
          <w:color w:val="171717"/>
          <w:sz w:val="24"/>
        </w:rPr>
        <w:t xml:space="preserve">кратко </w:t>
      </w:r>
      <w:r>
        <w:rPr>
          <w:i/>
          <w:color w:val="171717"/>
          <w:sz w:val="24"/>
        </w:rPr>
        <w:t xml:space="preserve">излагать </w:t>
      </w:r>
      <w:r>
        <w:rPr>
          <w:color w:val="171717"/>
          <w:sz w:val="24"/>
        </w:rPr>
        <w:t>результаты выполненной про ектной работы (объём – 7-8</w:t>
      </w:r>
      <w:r>
        <w:rPr>
          <w:color w:val="171717"/>
          <w:spacing w:val="-28"/>
          <w:sz w:val="24"/>
        </w:rPr>
        <w:t xml:space="preserve"> </w:t>
      </w:r>
      <w:r>
        <w:rPr>
          <w:color w:val="171717"/>
          <w:sz w:val="24"/>
        </w:rPr>
        <w:t>фраз);</w:t>
      </w:r>
    </w:p>
    <w:p w:rsidR="00C11D7F" w:rsidRDefault="0019737F">
      <w:pPr>
        <w:pStyle w:val="Heading4"/>
        <w:spacing w:before="27"/>
        <w:jc w:val="left"/>
      </w:pPr>
      <w:r>
        <w:rPr>
          <w:color w:val="171717"/>
        </w:rPr>
        <w:t>аудирование:</w:t>
      </w:r>
    </w:p>
    <w:p w:rsidR="00C11D7F" w:rsidRDefault="0019737F" w:rsidP="00AD4C7E">
      <w:pPr>
        <w:pStyle w:val="a5"/>
        <w:numPr>
          <w:ilvl w:val="0"/>
          <w:numId w:val="283"/>
        </w:numPr>
        <w:tabs>
          <w:tab w:val="left" w:pos="1509"/>
        </w:tabs>
        <w:spacing w:before="11" w:line="242" w:lineRule="auto"/>
        <w:ind w:left="632" w:right="873" w:firstLine="712"/>
        <w:rPr>
          <w:sz w:val="24"/>
        </w:rPr>
      </w:pPr>
      <w:r>
        <w:rPr>
          <w:i/>
          <w:color w:val="171717"/>
          <w:sz w:val="24"/>
        </w:rPr>
        <w:t xml:space="preserve">воспринимать на слух и понимать </w:t>
      </w:r>
      <w:r>
        <w:rPr>
          <w:color w:val="171717"/>
          <w:sz w:val="24"/>
        </w:rPr>
        <w:t>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w:t>
      </w:r>
      <w:r>
        <w:rPr>
          <w:color w:val="171717"/>
          <w:spacing w:val="1"/>
          <w:sz w:val="24"/>
        </w:rPr>
        <w:t xml:space="preserve"> </w:t>
      </w:r>
      <w:r>
        <w:rPr>
          <w:color w:val="171717"/>
          <w:sz w:val="24"/>
        </w:rPr>
        <w:t>минут);</w:t>
      </w:r>
    </w:p>
    <w:p w:rsidR="00C11D7F" w:rsidRDefault="00C11D7F">
      <w:pPr>
        <w:spacing w:line="242" w:lineRule="auto"/>
        <w:jc w:val="both"/>
        <w:rPr>
          <w:sz w:val="24"/>
        </w:rPr>
        <w:sectPr w:rsidR="00C11D7F">
          <w:pgSz w:w="11920" w:h="16840"/>
          <w:pgMar w:top="980" w:right="260" w:bottom="440" w:left="500" w:header="0" w:footer="152" w:gutter="0"/>
          <w:cols w:space="720"/>
        </w:sectPr>
      </w:pPr>
    </w:p>
    <w:p w:rsidR="00C11D7F" w:rsidRDefault="0019737F">
      <w:pPr>
        <w:pStyle w:val="Heading4"/>
        <w:spacing w:before="72"/>
      </w:pPr>
      <w:r>
        <w:rPr>
          <w:color w:val="171717"/>
        </w:rPr>
        <w:lastRenderedPageBreak/>
        <w:t>смысловое чтение:</w:t>
      </w:r>
    </w:p>
    <w:p w:rsidR="00C11D7F" w:rsidRDefault="0019737F">
      <w:pPr>
        <w:pStyle w:val="a3"/>
        <w:spacing w:before="12"/>
        <w:ind w:right="870"/>
      </w:pPr>
      <w:r>
        <w:rPr>
          <w:b/>
          <w:color w:val="171717"/>
        </w:rPr>
        <w:t xml:space="preserve">- </w:t>
      </w:r>
      <w:r>
        <w:rPr>
          <w:i/>
          <w:color w:val="171717"/>
        </w:rPr>
        <w:t xml:space="preserve">читать про себя и понимать </w:t>
      </w:r>
      <w:r>
        <w:rPr>
          <w:color w:val="171717"/>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- 250 - 300</w:t>
      </w:r>
      <w:r>
        <w:rPr>
          <w:color w:val="171717"/>
          <w:spacing w:val="-2"/>
        </w:rPr>
        <w:t xml:space="preserve"> </w:t>
      </w:r>
      <w:r>
        <w:rPr>
          <w:color w:val="171717"/>
          <w:spacing w:val="-3"/>
        </w:rPr>
        <w:t>слов);</w:t>
      </w:r>
    </w:p>
    <w:p w:rsidR="00C11D7F" w:rsidRDefault="0019737F" w:rsidP="00AD4C7E">
      <w:pPr>
        <w:pStyle w:val="a5"/>
        <w:numPr>
          <w:ilvl w:val="0"/>
          <w:numId w:val="282"/>
        </w:numPr>
        <w:tabs>
          <w:tab w:val="left" w:pos="1509"/>
        </w:tabs>
        <w:spacing w:before="4" w:line="235" w:lineRule="auto"/>
        <w:ind w:right="892" w:firstLine="712"/>
        <w:rPr>
          <w:sz w:val="24"/>
        </w:rPr>
      </w:pPr>
      <w:r>
        <w:rPr>
          <w:color w:val="171717"/>
          <w:sz w:val="24"/>
        </w:rPr>
        <w:t>читать про себя несплошные тексты (таблицы) и понимать представленную в них информацию;</w:t>
      </w:r>
    </w:p>
    <w:p w:rsidR="00C11D7F" w:rsidRDefault="0019737F" w:rsidP="00AD4C7E">
      <w:pPr>
        <w:pStyle w:val="a5"/>
        <w:numPr>
          <w:ilvl w:val="0"/>
          <w:numId w:val="282"/>
        </w:numPr>
        <w:tabs>
          <w:tab w:val="left" w:pos="1509"/>
        </w:tabs>
        <w:spacing w:line="319" w:lineRule="exact"/>
        <w:ind w:left="1508"/>
        <w:rPr>
          <w:sz w:val="24"/>
        </w:rPr>
      </w:pPr>
      <w:r>
        <w:rPr>
          <w:i/>
          <w:color w:val="171717"/>
          <w:sz w:val="24"/>
        </w:rPr>
        <w:t xml:space="preserve">определять </w:t>
      </w:r>
      <w:r>
        <w:rPr>
          <w:color w:val="171717"/>
          <w:sz w:val="24"/>
        </w:rPr>
        <w:t>тему текста по</w:t>
      </w:r>
      <w:r>
        <w:rPr>
          <w:color w:val="171717"/>
          <w:spacing w:val="-27"/>
          <w:sz w:val="24"/>
        </w:rPr>
        <w:t xml:space="preserve"> </w:t>
      </w:r>
      <w:r>
        <w:rPr>
          <w:color w:val="171717"/>
          <w:spacing w:val="-3"/>
          <w:sz w:val="24"/>
        </w:rPr>
        <w:t>заголовку;</w:t>
      </w:r>
    </w:p>
    <w:p w:rsidR="00C11D7F" w:rsidRDefault="0019737F">
      <w:pPr>
        <w:pStyle w:val="Heading4"/>
        <w:spacing w:before="36"/>
      </w:pPr>
      <w:r>
        <w:rPr>
          <w:color w:val="171717"/>
        </w:rPr>
        <w:t>письменная речь:</w:t>
      </w:r>
    </w:p>
    <w:p w:rsidR="00C11D7F" w:rsidRDefault="0019737F" w:rsidP="00AD4C7E">
      <w:pPr>
        <w:pStyle w:val="a5"/>
        <w:numPr>
          <w:ilvl w:val="0"/>
          <w:numId w:val="282"/>
        </w:numPr>
        <w:tabs>
          <w:tab w:val="left" w:pos="1509"/>
        </w:tabs>
        <w:spacing w:before="16" w:line="235" w:lineRule="auto"/>
        <w:ind w:right="881" w:firstLine="712"/>
        <w:rPr>
          <w:sz w:val="24"/>
        </w:rPr>
      </w:pPr>
      <w:r>
        <w:rPr>
          <w:i/>
          <w:color w:val="171717"/>
          <w:sz w:val="24"/>
        </w:rPr>
        <w:t xml:space="preserve">заполнять </w:t>
      </w:r>
      <w:r>
        <w:rPr>
          <w:color w:val="171717"/>
          <w:sz w:val="24"/>
        </w:rPr>
        <w:t>анкеты и формуляры в соответствии с нормами речевого этикета, принятыми в стране/странах изучаемого языка, с указанием личной</w:t>
      </w:r>
      <w:r>
        <w:rPr>
          <w:color w:val="171717"/>
          <w:spacing w:val="-2"/>
          <w:sz w:val="24"/>
        </w:rPr>
        <w:t xml:space="preserve"> </w:t>
      </w:r>
      <w:r>
        <w:rPr>
          <w:color w:val="171717"/>
          <w:spacing w:val="-3"/>
          <w:sz w:val="24"/>
        </w:rPr>
        <w:t>информации;</w:t>
      </w:r>
    </w:p>
    <w:p w:rsidR="00C11D7F" w:rsidRDefault="0019737F" w:rsidP="00AD4C7E">
      <w:pPr>
        <w:pStyle w:val="a5"/>
        <w:numPr>
          <w:ilvl w:val="0"/>
          <w:numId w:val="282"/>
        </w:numPr>
        <w:tabs>
          <w:tab w:val="left" w:pos="1509"/>
        </w:tabs>
        <w:spacing w:before="3" w:line="237" w:lineRule="auto"/>
        <w:ind w:right="870" w:firstLine="712"/>
        <w:rPr>
          <w:sz w:val="24"/>
        </w:rPr>
      </w:pPr>
      <w:r>
        <w:rPr>
          <w:i/>
          <w:color w:val="171717"/>
          <w:sz w:val="24"/>
        </w:rPr>
        <w:t xml:space="preserve">писать </w:t>
      </w:r>
      <w:r>
        <w:rPr>
          <w:color w:val="171717"/>
          <w:sz w:val="24"/>
        </w:rPr>
        <w:t xml:space="preserve">электронное сообщение личного характера, соблюдая речевой этикет, принятый в стране/странах изучаемого языка (объём сообщения — до 70 слов); </w:t>
      </w:r>
      <w:r>
        <w:rPr>
          <w:i/>
          <w:color w:val="171717"/>
          <w:sz w:val="24"/>
        </w:rPr>
        <w:t xml:space="preserve">создавать </w:t>
      </w:r>
      <w:r>
        <w:rPr>
          <w:color w:val="171717"/>
          <w:sz w:val="24"/>
        </w:rPr>
        <w:t>небольшое письменное высказывание с опорой на образец, план, ключевые слова, картинку (объём высказывания — до 70</w:t>
      </w:r>
      <w:r>
        <w:rPr>
          <w:color w:val="171717"/>
          <w:spacing w:val="-3"/>
          <w:sz w:val="24"/>
        </w:rPr>
        <w:t xml:space="preserve"> </w:t>
      </w:r>
      <w:r>
        <w:rPr>
          <w:color w:val="171717"/>
          <w:sz w:val="24"/>
        </w:rPr>
        <w:t>слов);</w:t>
      </w:r>
    </w:p>
    <w:p w:rsidR="00C11D7F" w:rsidRDefault="0019737F" w:rsidP="00AD4C7E">
      <w:pPr>
        <w:pStyle w:val="Heading3"/>
        <w:numPr>
          <w:ilvl w:val="1"/>
          <w:numId w:val="284"/>
        </w:numPr>
        <w:tabs>
          <w:tab w:val="left" w:pos="1649"/>
        </w:tabs>
        <w:spacing w:line="318" w:lineRule="exact"/>
      </w:pPr>
      <w:r>
        <w:rPr>
          <w:color w:val="171717"/>
        </w:rPr>
        <w:t>владеть фонетическими</w:t>
      </w:r>
      <w:r>
        <w:rPr>
          <w:color w:val="171717"/>
          <w:spacing w:val="-18"/>
        </w:rPr>
        <w:t xml:space="preserve"> </w:t>
      </w:r>
      <w:r>
        <w:rPr>
          <w:color w:val="171717"/>
          <w:spacing w:val="-4"/>
        </w:rPr>
        <w:t>навыками:</w:t>
      </w:r>
    </w:p>
    <w:p w:rsidR="00C11D7F" w:rsidRDefault="0019737F">
      <w:pPr>
        <w:spacing w:before="3"/>
        <w:ind w:left="632" w:right="874" w:firstLine="712"/>
        <w:jc w:val="both"/>
        <w:rPr>
          <w:sz w:val="24"/>
        </w:rPr>
      </w:pPr>
      <w:r>
        <w:rPr>
          <w:b/>
          <w:color w:val="171717"/>
          <w:sz w:val="24"/>
        </w:rPr>
        <w:t xml:space="preserve">- </w:t>
      </w:r>
      <w:r>
        <w:rPr>
          <w:i/>
          <w:color w:val="171717"/>
          <w:sz w:val="24"/>
        </w:rPr>
        <w:t>различать на слух и адекватно</w:t>
      </w:r>
      <w:r>
        <w:rPr>
          <w:color w:val="171717"/>
          <w:sz w:val="24"/>
        </w:rPr>
        <w:t xml:space="preserve">, без ошибок, ведущих к сбою коммуникации, </w:t>
      </w:r>
      <w:r>
        <w:rPr>
          <w:i/>
          <w:color w:val="171717"/>
          <w:sz w:val="24"/>
        </w:rPr>
        <w:t xml:space="preserve">произносить </w:t>
      </w:r>
      <w:r>
        <w:rPr>
          <w:color w:val="171717"/>
          <w:sz w:val="24"/>
        </w:rPr>
        <w:t xml:space="preserve">слова с правильным ударением и фразы с соблюдением их ритмико- интонационных особенностей, в т.ч. </w:t>
      </w:r>
      <w:r>
        <w:rPr>
          <w:i/>
          <w:color w:val="171717"/>
          <w:sz w:val="24"/>
        </w:rPr>
        <w:t xml:space="preserve">применять правила </w:t>
      </w:r>
      <w:r>
        <w:rPr>
          <w:color w:val="171717"/>
          <w:sz w:val="24"/>
        </w:rPr>
        <w:t>отсутствия фразового ударения на служебных словах;</w:t>
      </w:r>
    </w:p>
    <w:p w:rsidR="00C11D7F" w:rsidRDefault="0019737F" w:rsidP="00AD4C7E">
      <w:pPr>
        <w:pStyle w:val="a5"/>
        <w:numPr>
          <w:ilvl w:val="0"/>
          <w:numId w:val="281"/>
        </w:numPr>
        <w:tabs>
          <w:tab w:val="left" w:pos="1509"/>
        </w:tabs>
        <w:spacing w:before="1" w:line="237" w:lineRule="auto"/>
        <w:ind w:right="873" w:firstLine="712"/>
        <w:rPr>
          <w:sz w:val="24"/>
        </w:rPr>
      </w:pPr>
      <w:r>
        <w:rPr>
          <w:i/>
          <w:color w:val="171717"/>
          <w:sz w:val="24"/>
        </w:rPr>
        <w:t xml:space="preserve">выразительно читать вслух </w:t>
      </w:r>
      <w:r>
        <w:rPr>
          <w:color w:val="171717"/>
          <w:sz w:val="24"/>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Pr>
          <w:color w:val="171717"/>
          <w:spacing w:val="3"/>
          <w:sz w:val="24"/>
        </w:rPr>
        <w:t xml:space="preserve"> </w:t>
      </w:r>
      <w:r>
        <w:rPr>
          <w:color w:val="171717"/>
          <w:sz w:val="24"/>
        </w:rPr>
        <w:t>чтения;</w:t>
      </w:r>
    </w:p>
    <w:p w:rsidR="00C11D7F" w:rsidRDefault="0019737F" w:rsidP="00AD4C7E">
      <w:pPr>
        <w:pStyle w:val="Heading3"/>
        <w:numPr>
          <w:ilvl w:val="1"/>
          <w:numId w:val="284"/>
        </w:numPr>
        <w:tabs>
          <w:tab w:val="left" w:pos="1649"/>
        </w:tabs>
        <w:spacing w:before="4" w:line="317" w:lineRule="exact"/>
      </w:pPr>
      <w:r>
        <w:rPr>
          <w:color w:val="171717"/>
        </w:rPr>
        <w:t>владеть орфографическими</w:t>
      </w:r>
      <w:r>
        <w:rPr>
          <w:color w:val="171717"/>
          <w:spacing w:val="-23"/>
        </w:rPr>
        <w:t xml:space="preserve"> </w:t>
      </w:r>
      <w:r>
        <w:rPr>
          <w:color w:val="171717"/>
          <w:spacing w:val="-3"/>
        </w:rPr>
        <w:t>навыками:</w:t>
      </w:r>
    </w:p>
    <w:p w:rsidR="00C11D7F" w:rsidRDefault="0019737F" w:rsidP="00AD4C7E">
      <w:pPr>
        <w:pStyle w:val="a5"/>
        <w:numPr>
          <w:ilvl w:val="0"/>
          <w:numId w:val="281"/>
        </w:numPr>
        <w:tabs>
          <w:tab w:val="left" w:pos="1509"/>
        </w:tabs>
        <w:spacing w:line="316" w:lineRule="exact"/>
        <w:ind w:left="1508"/>
        <w:jc w:val="left"/>
        <w:rPr>
          <w:sz w:val="24"/>
        </w:rPr>
      </w:pPr>
      <w:r>
        <w:rPr>
          <w:color w:val="171717"/>
          <w:sz w:val="24"/>
        </w:rPr>
        <w:t xml:space="preserve">правильно </w:t>
      </w:r>
      <w:r>
        <w:rPr>
          <w:i/>
          <w:color w:val="171717"/>
          <w:sz w:val="24"/>
        </w:rPr>
        <w:t xml:space="preserve">писать </w:t>
      </w:r>
      <w:r>
        <w:rPr>
          <w:color w:val="171717"/>
          <w:sz w:val="24"/>
        </w:rPr>
        <w:t>изученные</w:t>
      </w:r>
      <w:r>
        <w:rPr>
          <w:color w:val="171717"/>
          <w:spacing w:val="-33"/>
          <w:sz w:val="24"/>
        </w:rPr>
        <w:t xml:space="preserve"> </w:t>
      </w:r>
      <w:r>
        <w:rPr>
          <w:color w:val="171717"/>
          <w:sz w:val="24"/>
        </w:rPr>
        <w:t>слова;</w:t>
      </w:r>
    </w:p>
    <w:p w:rsidR="00C11D7F" w:rsidRDefault="0019737F" w:rsidP="00AD4C7E">
      <w:pPr>
        <w:pStyle w:val="Heading3"/>
        <w:numPr>
          <w:ilvl w:val="1"/>
          <w:numId w:val="284"/>
        </w:numPr>
        <w:tabs>
          <w:tab w:val="left" w:pos="1649"/>
        </w:tabs>
        <w:spacing w:line="321" w:lineRule="exact"/>
        <w:rPr>
          <w:b w:val="0"/>
        </w:rPr>
      </w:pPr>
      <w:r>
        <w:rPr>
          <w:color w:val="171717"/>
        </w:rPr>
        <w:t>владеть пунктуационными</w:t>
      </w:r>
      <w:r>
        <w:rPr>
          <w:color w:val="171717"/>
          <w:spacing w:val="-15"/>
        </w:rPr>
        <w:t xml:space="preserve"> </w:t>
      </w:r>
      <w:r>
        <w:rPr>
          <w:color w:val="171717"/>
          <w:spacing w:val="-3"/>
        </w:rPr>
        <w:t>навыками</w:t>
      </w:r>
      <w:r>
        <w:rPr>
          <w:b w:val="0"/>
          <w:color w:val="171717"/>
          <w:spacing w:val="-3"/>
        </w:rPr>
        <w:t>:</w:t>
      </w:r>
    </w:p>
    <w:p w:rsidR="00C11D7F" w:rsidRDefault="0019737F" w:rsidP="00AD4C7E">
      <w:pPr>
        <w:pStyle w:val="a5"/>
        <w:numPr>
          <w:ilvl w:val="0"/>
          <w:numId w:val="281"/>
        </w:numPr>
        <w:tabs>
          <w:tab w:val="left" w:pos="1509"/>
        </w:tabs>
        <w:spacing w:before="5" w:line="237" w:lineRule="auto"/>
        <w:ind w:right="885" w:firstLine="712"/>
        <w:rPr>
          <w:sz w:val="24"/>
        </w:rPr>
      </w:pPr>
      <w:r>
        <w:rPr>
          <w:i/>
          <w:color w:val="171717"/>
          <w:sz w:val="24"/>
        </w:rPr>
        <w:t xml:space="preserve">использовать </w:t>
      </w:r>
      <w:r>
        <w:rPr>
          <w:color w:val="171717"/>
          <w:sz w:val="24"/>
        </w:rPr>
        <w:t xml:space="preserve">точку, вопросительный и восклицательный знаки в конце предложения, запятую при перечислении и обращении, апостроф; пунктуационно правильно </w:t>
      </w:r>
      <w:r>
        <w:rPr>
          <w:i/>
          <w:color w:val="171717"/>
          <w:sz w:val="24"/>
        </w:rPr>
        <w:t xml:space="preserve">оформлять </w:t>
      </w:r>
      <w:r>
        <w:rPr>
          <w:color w:val="171717"/>
          <w:sz w:val="24"/>
        </w:rPr>
        <w:t>электронное сообщение личного</w:t>
      </w:r>
      <w:r>
        <w:rPr>
          <w:color w:val="171717"/>
          <w:spacing w:val="2"/>
          <w:sz w:val="24"/>
        </w:rPr>
        <w:t xml:space="preserve"> </w:t>
      </w:r>
      <w:r>
        <w:rPr>
          <w:color w:val="171717"/>
          <w:spacing w:val="-3"/>
          <w:sz w:val="24"/>
        </w:rPr>
        <w:t>характера;</w:t>
      </w:r>
    </w:p>
    <w:p w:rsidR="00C11D7F" w:rsidRDefault="0019737F" w:rsidP="00AD4C7E">
      <w:pPr>
        <w:pStyle w:val="a5"/>
        <w:numPr>
          <w:ilvl w:val="0"/>
          <w:numId w:val="280"/>
        </w:numPr>
        <w:tabs>
          <w:tab w:val="left" w:pos="1509"/>
        </w:tabs>
        <w:spacing w:before="3" w:line="237" w:lineRule="auto"/>
        <w:ind w:right="873" w:firstLine="712"/>
        <w:rPr>
          <w:sz w:val="24"/>
        </w:rPr>
      </w:pPr>
      <w:r>
        <w:rPr>
          <w:i/>
          <w:color w:val="171717"/>
          <w:sz w:val="24"/>
        </w:rPr>
        <w:t xml:space="preserve">распознавать </w:t>
      </w:r>
      <w:r>
        <w:rPr>
          <w:color w:val="171717"/>
          <w:sz w:val="24"/>
        </w:rPr>
        <w:t xml:space="preserve">в звучащем и письменном тексте 800 лексических единиц (слов, словосочетаний, речевых клише) и правильно </w:t>
      </w:r>
      <w:r>
        <w:rPr>
          <w:i/>
          <w:color w:val="171717"/>
          <w:sz w:val="24"/>
        </w:rPr>
        <w:t xml:space="preserve">употреблять </w:t>
      </w:r>
      <w:r>
        <w:rPr>
          <w:color w:val="171717"/>
          <w:sz w:val="24"/>
        </w:rPr>
        <w:t>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w:t>
      </w:r>
      <w:r>
        <w:rPr>
          <w:color w:val="171717"/>
          <w:spacing w:val="-4"/>
          <w:sz w:val="24"/>
        </w:rPr>
        <w:t xml:space="preserve"> </w:t>
      </w:r>
      <w:r>
        <w:rPr>
          <w:color w:val="171717"/>
          <w:sz w:val="24"/>
        </w:rPr>
        <w:t>сочетаемости;</w:t>
      </w:r>
    </w:p>
    <w:p w:rsidR="00C11D7F" w:rsidRDefault="0019737F" w:rsidP="00AD4C7E">
      <w:pPr>
        <w:pStyle w:val="a5"/>
        <w:numPr>
          <w:ilvl w:val="0"/>
          <w:numId w:val="280"/>
        </w:numPr>
        <w:tabs>
          <w:tab w:val="left" w:pos="1509"/>
        </w:tabs>
        <w:spacing w:line="320" w:lineRule="exact"/>
        <w:ind w:left="1508"/>
        <w:rPr>
          <w:sz w:val="24"/>
        </w:rPr>
      </w:pPr>
      <w:r>
        <w:rPr>
          <w:i/>
          <w:color w:val="171717"/>
          <w:sz w:val="24"/>
        </w:rPr>
        <w:t>распознавать</w:t>
      </w:r>
      <w:r>
        <w:rPr>
          <w:i/>
          <w:color w:val="171717"/>
          <w:spacing w:val="-14"/>
          <w:sz w:val="24"/>
        </w:rPr>
        <w:t xml:space="preserve"> </w:t>
      </w:r>
      <w:r>
        <w:rPr>
          <w:i/>
          <w:color w:val="171717"/>
          <w:sz w:val="24"/>
        </w:rPr>
        <w:t>и</w:t>
      </w:r>
      <w:r>
        <w:rPr>
          <w:i/>
          <w:color w:val="171717"/>
          <w:spacing w:val="-8"/>
          <w:sz w:val="24"/>
        </w:rPr>
        <w:t xml:space="preserve"> </w:t>
      </w:r>
      <w:r>
        <w:rPr>
          <w:i/>
          <w:color w:val="171717"/>
          <w:sz w:val="24"/>
        </w:rPr>
        <w:t>употреблять</w:t>
      </w:r>
      <w:r>
        <w:rPr>
          <w:i/>
          <w:color w:val="171717"/>
          <w:spacing w:val="-5"/>
          <w:sz w:val="24"/>
        </w:rPr>
        <w:t xml:space="preserve"> </w:t>
      </w:r>
      <w:r>
        <w:rPr>
          <w:color w:val="171717"/>
          <w:sz w:val="24"/>
        </w:rPr>
        <w:t>в</w:t>
      </w:r>
      <w:r>
        <w:rPr>
          <w:color w:val="171717"/>
          <w:spacing w:val="-6"/>
          <w:sz w:val="24"/>
        </w:rPr>
        <w:t xml:space="preserve"> </w:t>
      </w:r>
      <w:r>
        <w:rPr>
          <w:color w:val="171717"/>
          <w:sz w:val="24"/>
        </w:rPr>
        <w:t>устной</w:t>
      </w:r>
      <w:r>
        <w:rPr>
          <w:color w:val="171717"/>
          <w:spacing w:val="-4"/>
          <w:sz w:val="24"/>
        </w:rPr>
        <w:t xml:space="preserve"> </w:t>
      </w:r>
      <w:r>
        <w:rPr>
          <w:color w:val="171717"/>
          <w:sz w:val="24"/>
        </w:rPr>
        <w:t>и</w:t>
      </w:r>
      <w:r>
        <w:rPr>
          <w:color w:val="171717"/>
          <w:spacing w:val="-9"/>
          <w:sz w:val="24"/>
        </w:rPr>
        <w:t xml:space="preserve"> </w:t>
      </w:r>
      <w:r>
        <w:rPr>
          <w:color w:val="171717"/>
          <w:sz w:val="24"/>
        </w:rPr>
        <w:t>письменной</w:t>
      </w:r>
      <w:r>
        <w:rPr>
          <w:color w:val="171717"/>
          <w:spacing w:val="-8"/>
          <w:sz w:val="24"/>
        </w:rPr>
        <w:t xml:space="preserve"> </w:t>
      </w:r>
      <w:r>
        <w:rPr>
          <w:color w:val="171717"/>
          <w:spacing w:val="-4"/>
          <w:sz w:val="24"/>
        </w:rPr>
        <w:t>речи</w:t>
      </w:r>
    </w:p>
    <w:p w:rsidR="00C11D7F" w:rsidRDefault="0019737F">
      <w:pPr>
        <w:pStyle w:val="a3"/>
        <w:spacing w:before="3" w:line="242" w:lineRule="auto"/>
        <w:ind w:right="874"/>
      </w:pPr>
      <w:r>
        <w:rPr>
          <w:color w:val="171717"/>
        </w:rPr>
        <w:t>родственные слова, образованные с использованием аффиксации: имена существительные с помощью суффикса -ing; имена прилагательные с помощью суффиксов - ing, -less, -ive, -al;</w:t>
      </w:r>
    </w:p>
    <w:p w:rsidR="00C11D7F" w:rsidRDefault="0019737F" w:rsidP="00AD4C7E">
      <w:pPr>
        <w:pStyle w:val="a5"/>
        <w:numPr>
          <w:ilvl w:val="0"/>
          <w:numId w:val="280"/>
        </w:numPr>
        <w:tabs>
          <w:tab w:val="left" w:pos="1509"/>
        </w:tabs>
        <w:spacing w:before="4" w:line="235" w:lineRule="auto"/>
        <w:ind w:right="880" w:firstLine="712"/>
        <w:rPr>
          <w:sz w:val="24"/>
        </w:rPr>
      </w:pPr>
      <w:r>
        <w:rPr>
          <w:i/>
          <w:color w:val="171717"/>
          <w:sz w:val="24"/>
        </w:rPr>
        <w:t xml:space="preserve">распознавать и употреблять </w:t>
      </w:r>
      <w:r>
        <w:rPr>
          <w:color w:val="171717"/>
          <w:sz w:val="24"/>
        </w:rPr>
        <w:t xml:space="preserve">в устной и письменной речи изученные синонимы, антонимы и интернациональные слова; </w:t>
      </w:r>
      <w:r>
        <w:rPr>
          <w:i/>
          <w:color w:val="171717"/>
          <w:sz w:val="24"/>
        </w:rPr>
        <w:t xml:space="preserve">распознавать и употреблять </w:t>
      </w:r>
      <w:r>
        <w:rPr>
          <w:color w:val="171717"/>
          <w:sz w:val="24"/>
        </w:rPr>
        <w:t>в устной и письменной речи различные средства связи для обеспечения целостности</w:t>
      </w:r>
      <w:r>
        <w:rPr>
          <w:color w:val="171717"/>
          <w:spacing w:val="-5"/>
          <w:sz w:val="24"/>
        </w:rPr>
        <w:t xml:space="preserve"> </w:t>
      </w:r>
      <w:r>
        <w:rPr>
          <w:color w:val="171717"/>
          <w:sz w:val="24"/>
        </w:rPr>
        <w:t>высказывания;</w:t>
      </w:r>
    </w:p>
    <w:p w:rsidR="00C11D7F" w:rsidRDefault="0019737F" w:rsidP="00AD4C7E">
      <w:pPr>
        <w:pStyle w:val="a5"/>
        <w:numPr>
          <w:ilvl w:val="0"/>
          <w:numId w:val="280"/>
        </w:numPr>
        <w:tabs>
          <w:tab w:val="left" w:pos="1509"/>
        </w:tabs>
        <w:spacing w:before="8" w:line="235" w:lineRule="auto"/>
        <w:ind w:right="884" w:firstLine="712"/>
        <w:rPr>
          <w:sz w:val="24"/>
        </w:rPr>
      </w:pPr>
      <w:r>
        <w:rPr>
          <w:i/>
          <w:color w:val="171717"/>
          <w:sz w:val="24"/>
        </w:rPr>
        <w:t xml:space="preserve">знать и понимать </w:t>
      </w:r>
      <w:r>
        <w:rPr>
          <w:color w:val="171717"/>
          <w:sz w:val="24"/>
        </w:rPr>
        <w:t>особенности структуры простых и сложных предложений английского языка; различных коммуникативных типов предложений английского</w:t>
      </w:r>
      <w:r>
        <w:rPr>
          <w:color w:val="171717"/>
          <w:spacing w:val="-19"/>
          <w:sz w:val="24"/>
        </w:rPr>
        <w:t xml:space="preserve"> </w:t>
      </w:r>
      <w:r>
        <w:rPr>
          <w:color w:val="171717"/>
          <w:sz w:val="24"/>
        </w:rPr>
        <w:t>языка;</w:t>
      </w:r>
    </w:p>
    <w:p w:rsidR="00C11D7F" w:rsidRDefault="0019737F" w:rsidP="00AD4C7E">
      <w:pPr>
        <w:pStyle w:val="a5"/>
        <w:numPr>
          <w:ilvl w:val="0"/>
          <w:numId w:val="279"/>
        </w:numPr>
        <w:tabs>
          <w:tab w:val="left" w:pos="1509"/>
        </w:tabs>
        <w:spacing w:before="2"/>
        <w:ind w:right="866" w:firstLine="712"/>
        <w:rPr>
          <w:sz w:val="24"/>
        </w:rPr>
      </w:pPr>
      <w:r>
        <w:rPr>
          <w:i/>
          <w:color w:val="171717"/>
          <w:sz w:val="24"/>
        </w:rPr>
        <w:t xml:space="preserve">распознавать </w:t>
      </w:r>
      <w:r>
        <w:rPr>
          <w:color w:val="171717"/>
          <w:sz w:val="24"/>
        </w:rPr>
        <w:t xml:space="preserve">в письменном и звучащем тексте </w:t>
      </w:r>
      <w:r>
        <w:rPr>
          <w:i/>
          <w:color w:val="171717"/>
          <w:sz w:val="24"/>
        </w:rPr>
        <w:t>и употреблять в устной и письменной речи:</w:t>
      </w:r>
      <w:r>
        <w:rPr>
          <w:color w:val="171717"/>
          <w:sz w:val="24"/>
        </w:rPr>
        <w:t>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глаголы в видо-временных формах действительного залога в изъявительном наклонении в Present/Past Continuous Tense; все типы вопросительных предложений (общий, специальный, альтернативный, разделительный вопросы) в Present/ Past Conti nuous Tense; модальные глаголы</w:t>
      </w:r>
      <w:r>
        <w:rPr>
          <w:color w:val="171717"/>
          <w:spacing w:val="42"/>
          <w:sz w:val="24"/>
        </w:rPr>
        <w:t xml:space="preserve"> </w:t>
      </w:r>
      <w:r>
        <w:rPr>
          <w:color w:val="171717"/>
          <w:sz w:val="24"/>
        </w:rPr>
        <w:t>и</w:t>
      </w:r>
      <w:r>
        <w:rPr>
          <w:color w:val="171717"/>
          <w:spacing w:val="44"/>
          <w:sz w:val="24"/>
        </w:rPr>
        <w:t xml:space="preserve"> </w:t>
      </w:r>
      <w:r>
        <w:rPr>
          <w:color w:val="171717"/>
          <w:sz w:val="24"/>
        </w:rPr>
        <w:t>их</w:t>
      </w:r>
      <w:r>
        <w:rPr>
          <w:color w:val="171717"/>
          <w:spacing w:val="43"/>
          <w:sz w:val="24"/>
        </w:rPr>
        <w:t xml:space="preserve"> </w:t>
      </w:r>
      <w:r>
        <w:rPr>
          <w:color w:val="171717"/>
          <w:sz w:val="24"/>
        </w:rPr>
        <w:t>эквиваленты</w:t>
      </w:r>
      <w:r>
        <w:rPr>
          <w:color w:val="171717"/>
          <w:spacing w:val="47"/>
          <w:sz w:val="24"/>
        </w:rPr>
        <w:t xml:space="preserve"> </w:t>
      </w:r>
      <w:r>
        <w:rPr>
          <w:color w:val="171717"/>
          <w:sz w:val="24"/>
        </w:rPr>
        <w:t>(can/be</w:t>
      </w:r>
      <w:r>
        <w:rPr>
          <w:color w:val="171717"/>
          <w:spacing w:val="44"/>
          <w:sz w:val="24"/>
        </w:rPr>
        <w:t xml:space="preserve"> </w:t>
      </w:r>
      <w:r>
        <w:rPr>
          <w:color w:val="171717"/>
          <w:sz w:val="24"/>
        </w:rPr>
        <w:t>able</w:t>
      </w:r>
      <w:r>
        <w:rPr>
          <w:color w:val="171717"/>
          <w:spacing w:val="45"/>
          <w:sz w:val="24"/>
        </w:rPr>
        <w:t xml:space="preserve"> </w:t>
      </w:r>
      <w:r>
        <w:rPr>
          <w:color w:val="171717"/>
          <w:sz w:val="24"/>
        </w:rPr>
        <w:t>to,</w:t>
      </w:r>
      <w:r>
        <w:rPr>
          <w:color w:val="171717"/>
          <w:spacing w:val="43"/>
          <w:sz w:val="24"/>
        </w:rPr>
        <w:t xml:space="preserve"> </w:t>
      </w:r>
      <w:r>
        <w:rPr>
          <w:color w:val="171717"/>
          <w:sz w:val="24"/>
        </w:rPr>
        <w:t>must/</w:t>
      </w:r>
      <w:r>
        <w:rPr>
          <w:color w:val="171717"/>
          <w:spacing w:val="45"/>
          <w:sz w:val="24"/>
        </w:rPr>
        <w:t xml:space="preserve"> </w:t>
      </w:r>
      <w:r>
        <w:rPr>
          <w:color w:val="171717"/>
          <w:sz w:val="24"/>
        </w:rPr>
        <w:t>have</w:t>
      </w:r>
      <w:r>
        <w:rPr>
          <w:color w:val="171717"/>
          <w:spacing w:val="44"/>
          <w:sz w:val="24"/>
        </w:rPr>
        <w:t xml:space="preserve"> </w:t>
      </w:r>
      <w:r>
        <w:rPr>
          <w:color w:val="171717"/>
          <w:sz w:val="24"/>
        </w:rPr>
        <w:t>to,</w:t>
      </w:r>
      <w:r>
        <w:rPr>
          <w:color w:val="171717"/>
          <w:spacing w:val="44"/>
          <w:sz w:val="24"/>
        </w:rPr>
        <w:t xml:space="preserve"> </w:t>
      </w:r>
      <w:r>
        <w:rPr>
          <w:color w:val="171717"/>
          <w:sz w:val="24"/>
        </w:rPr>
        <w:t>may,</w:t>
      </w:r>
      <w:r>
        <w:rPr>
          <w:color w:val="171717"/>
          <w:spacing w:val="43"/>
          <w:sz w:val="24"/>
        </w:rPr>
        <w:t xml:space="preserve"> </w:t>
      </w:r>
      <w:r>
        <w:rPr>
          <w:color w:val="171717"/>
          <w:sz w:val="24"/>
        </w:rPr>
        <w:t>should,</w:t>
      </w:r>
      <w:r>
        <w:rPr>
          <w:color w:val="171717"/>
          <w:spacing w:val="40"/>
          <w:sz w:val="24"/>
        </w:rPr>
        <w:t xml:space="preserve"> </w:t>
      </w:r>
      <w:r>
        <w:rPr>
          <w:color w:val="171717"/>
          <w:sz w:val="24"/>
        </w:rPr>
        <w:t>need);</w:t>
      </w:r>
      <w:r>
        <w:rPr>
          <w:color w:val="171717"/>
          <w:spacing w:val="44"/>
          <w:sz w:val="24"/>
        </w:rPr>
        <w:t xml:space="preserve"> </w:t>
      </w:r>
      <w:r>
        <w:rPr>
          <w:color w:val="171717"/>
          <w:sz w:val="24"/>
        </w:rPr>
        <w:t>cлова,</w:t>
      </w:r>
    </w:p>
    <w:p w:rsidR="00C11D7F" w:rsidRDefault="00C11D7F">
      <w:pPr>
        <w:jc w:val="both"/>
        <w:rPr>
          <w:sz w:val="24"/>
        </w:rPr>
        <w:sectPr w:rsidR="00C11D7F">
          <w:pgSz w:w="11920" w:h="16840"/>
          <w:pgMar w:top="1000" w:right="260" w:bottom="420" w:left="500" w:header="0" w:footer="152" w:gutter="0"/>
          <w:cols w:space="720"/>
        </w:sectPr>
      </w:pPr>
    </w:p>
    <w:p w:rsidR="00C11D7F" w:rsidRDefault="0019737F">
      <w:pPr>
        <w:pStyle w:val="a3"/>
        <w:spacing w:before="60"/>
        <w:ind w:right="875" w:firstLine="0"/>
      </w:pPr>
      <w:r>
        <w:rPr>
          <w:color w:val="171717"/>
        </w:rPr>
        <w:lastRenderedPageBreak/>
        <w:t>выражающие количество (little/a little, few/a few); 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 числительные для обозначения дат и больших чисел (100— 1000);</w:t>
      </w:r>
    </w:p>
    <w:p w:rsidR="00C11D7F" w:rsidRDefault="0019737F" w:rsidP="00AD4C7E">
      <w:pPr>
        <w:pStyle w:val="Heading3"/>
        <w:numPr>
          <w:ilvl w:val="1"/>
          <w:numId w:val="284"/>
        </w:numPr>
        <w:tabs>
          <w:tab w:val="left" w:pos="1649"/>
        </w:tabs>
        <w:spacing w:line="317" w:lineRule="exact"/>
      </w:pPr>
      <w:r>
        <w:rPr>
          <w:color w:val="171717"/>
        </w:rPr>
        <w:t>владеть социокультурными знаниями и</w:t>
      </w:r>
      <w:r>
        <w:rPr>
          <w:color w:val="171717"/>
          <w:spacing w:val="-37"/>
        </w:rPr>
        <w:t xml:space="preserve"> </w:t>
      </w:r>
      <w:r>
        <w:rPr>
          <w:color w:val="171717"/>
          <w:spacing w:val="-3"/>
        </w:rPr>
        <w:t>умениями:</w:t>
      </w:r>
    </w:p>
    <w:p w:rsidR="00C11D7F" w:rsidRDefault="0019737F" w:rsidP="00AD4C7E">
      <w:pPr>
        <w:pStyle w:val="a5"/>
        <w:numPr>
          <w:ilvl w:val="0"/>
          <w:numId w:val="279"/>
        </w:numPr>
        <w:tabs>
          <w:tab w:val="left" w:pos="1509"/>
        </w:tabs>
        <w:spacing w:before="3"/>
        <w:ind w:right="880" w:firstLine="712"/>
        <w:rPr>
          <w:sz w:val="24"/>
        </w:rPr>
      </w:pPr>
      <w:r>
        <w:rPr>
          <w:i/>
          <w:color w:val="171717"/>
          <w:sz w:val="24"/>
        </w:rPr>
        <w:t xml:space="preserve">использовать </w:t>
      </w:r>
      <w:r>
        <w:rPr>
          <w:color w:val="171717"/>
          <w:sz w:val="24"/>
        </w:rPr>
        <w:t>отдельные социокультурные элементы речевого поведенческого этикета в стране/странах изучаемого языка в рамках тематического содержания</w:t>
      </w:r>
      <w:r>
        <w:rPr>
          <w:color w:val="171717"/>
          <w:spacing w:val="-17"/>
          <w:sz w:val="24"/>
        </w:rPr>
        <w:t xml:space="preserve"> </w:t>
      </w:r>
      <w:r>
        <w:rPr>
          <w:color w:val="171717"/>
          <w:sz w:val="24"/>
        </w:rPr>
        <w:t>речи;</w:t>
      </w:r>
    </w:p>
    <w:p w:rsidR="00C11D7F" w:rsidRDefault="0019737F" w:rsidP="00AD4C7E">
      <w:pPr>
        <w:pStyle w:val="a5"/>
        <w:numPr>
          <w:ilvl w:val="0"/>
          <w:numId w:val="279"/>
        </w:numPr>
        <w:tabs>
          <w:tab w:val="left" w:pos="1509"/>
        </w:tabs>
        <w:spacing w:before="69"/>
        <w:ind w:right="873" w:firstLine="712"/>
        <w:rPr>
          <w:sz w:val="24"/>
        </w:rPr>
      </w:pPr>
      <w:r>
        <w:rPr>
          <w:i/>
          <w:color w:val="171717"/>
          <w:sz w:val="24"/>
        </w:rPr>
        <w:t xml:space="preserve">знать/понимать и использовать </w:t>
      </w:r>
      <w:r>
        <w:rPr>
          <w:color w:val="171717"/>
          <w:sz w:val="24"/>
        </w:rPr>
        <w:t>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C11D7F" w:rsidRDefault="0019737F" w:rsidP="00AD4C7E">
      <w:pPr>
        <w:pStyle w:val="a5"/>
        <w:numPr>
          <w:ilvl w:val="0"/>
          <w:numId w:val="279"/>
        </w:numPr>
        <w:tabs>
          <w:tab w:val="left" w:pos="1509"/>
        </w:tabs>
        <w:spacing w:line="242" w:lineRule="auto"/>
        <w:ind w:right="882" w:firstLine="712"/>
        <w:rPr>
          <w:sz w:val="24"/>
        </w:rPr>
      </w:pPr>
      <w:r>
        <w:rPr>
          <w:i/>
          <w:color w:val="171717"/>
          <w:sz w:val="24"/>
        </w:rPr>
        <w:t xml:space="preserve">обладать базовыми знаниями </w:t>
      </w:r>
      <w:r>
        <w:rPr>
          <w:color w:val="171717"/>
          <w:sz w:val="24"/>
        </w:rPr>
        <w:t>о социокультурном портрете родной страны и страны/стран изучаемого</w:t>
      </w:r>
      <w:r>
        <w:rPr>
          <w:color w:val="171717"/>
          <w:spacing w:val="-2"/>
          <w:sz w:val="24"/>
        </w:rPr>
        <w:t xml:space="preserve"> </w:t>
      </w:r>
      <w:r>
        <w:rPr>
          <w:color w:val="171717"/>
          <w:sz w:val="24"/>
        </w:rPr>
        <w:t>языка;</w:t>
      </w:r>
    </w:p>
    <w:p w:rsidR="00C11D7F" w:rsidRDefault="0019737F">
      <w:pPr>
        <w:spacing w:before="30"/>
        <w:ind w:left="1344"/>
        <w:jc w:val="both"/>
        <w:rPr>
          <w:sz w:val="24"/>
        </w:rPr>
      </w:pPr>
      <w:r>
        <w:rPr>
          <w:color w:val="171717"/>
          <w:sz w:val="24"/>
        </w:rPr>
        <w:t xml:space="preserve">- </w:t>
      </w:r>
      <w:r>
        <w:rPr>
          <w:i/>
          <w:color w:val="171717"/>
          <w:sz w:val="24"/>
        </w:rPr>
        <w:t xml:space="preserve">кратко представлять </w:t>
      </w:r>
      <w:r>
        <w:rPr>
          <w:color w:val="171717"/>
          <w:sz w:val="24"/>
        </w:rPr>
        <w:t>Россию и страну/страны изучаемого языка;</w:t>
      </w:r>
    </w:p>
    <w:p w:rsidR="00C11D7F" w:rsidRDefault="0019737F" w:rsidP="00AD4C7E">
      <w:pPr>
        <w:pStyle w:val="Heading3"/>
        <w:numPr>
          <w:ilvl w:val="1"/>
          <w:numId w:val="284"/>
        </w:numPr>
        <w:tabs>
          <w:tab w:val="left" w:pos="1649"/>
        </w:tabs>
        <w:spacing w:before="11"/>
      </w:pPr>
      <w:r>
        <w:rPr>
          <w:color w:val="171717"/>
        </w:rPr>
        <w:t>владеть компенсаторными</w:t>
      </w:r>
      <w:r>
        <w:rPr>
          <w:color w:val="171717"/>
          <w:spacing w:val="-27"/>
        </w:rPr>
        <w:t xml:space="preserve"> </w:t>
      </w:r>
      <w:r>
        <w:rPr>
          <w:color w:val="171717"/>
          <w:spacing w:val="-3"/>
        </w:rPr>
        <w:t>умениями:</w:t>
      </w:r>
    </w:p>
    <w:p w:rsidR="00C11D7F" w:rsidRDefault="0019737F" w:rsidP="00AD4C7E">
      <w:pPr>
        <w:pStyle w:val="a5"/>
        <w:numPr>
          <w:ilvl w:val="0"/>
          <w:numId w:val="278"/>
        </w:numPr>
        <w:tabs>
          <w:tab w:val="left" w:pos="1509"/>
        </w:tabs>
        <w:spacing w:before="5" w:line="237" w:lineRule="auto"/>
        <w:ind w:right="876" w:firstLine="712"/>
        <w:rPr>
          <w:sz w:val="24"/>
        </w:rPr>
      </w:pPr>
      <w:r>
        <w:rPr>
          <w:i/>
          <w:color w:val="171717"/>
          <w:sz w:val="24"/>
        </w:rPr>
        <w:t xml:space="preserve">использовать </w:t>
      </w:r>
      <w:r>
        <w:rPr>
          <w:color w:val="171717"/>
          <w:sz w:val="24"/>
        </w:rPr>
        <w:t>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w:t>
      </w:r>
      <w:r>
        <w:rPr>
          <w:color w:val="171717"/>
          <w:spacing w:val="-1"/>
          <w:sz w:val="24"/>
        </w:rPr>
        <w:t xml:space="preserve"> </w:t>
      </w:r>
      <w:r>
        <w:rPr>
          <w:color w:val="171717"/>
          <w:sz w:val="24"/>
        </w:rPr>
        <w:t>информации;</w:t>
      </w:r>
    </w:p>
    <w:p w:rsidR="00C11D7F" w:rsidRDefault="0019737F" w:rsidP="00AD4C7E">
      <w:pPr>
        <w:pStyle w:val="a5"/>
        <w:numPr>
          <w:ilvl w:val="0"/>
          <w:numId w:val="278"/>
        </w:numPr>
        <w:tabs>
          <w:tab w:val="left" w:pos="1509"/>
        </w:tabs>
        <w:spacing w:before="5" w:line="235" w:lineRule="auto"/>
        <w:ind w:right="883" w:firstLine="712"/>
        <w:rPr>
          <w:sz w:val="24"/>
        </w:rPr>
      </w:pPr>
      <w:r>
        <w:rPr>
          <w:i/>
          <w:color w:val="171717"/>
          <w:sz w:val="24"/>
        </w:rPr>
        <w:t xml:space="preserve">участвовать </w:t>
      </w:r>
      <w:r>
        <w:rPr>
          <w:color w:val="171717"/>
          <w:sz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w:t>
      </w:r>
      <w:r>
        <w:rPr>
          <w:color w:val="171717"/>
          <w:spacing w:val="-4"/>
          <w:sz w:val="24"/>
        </w:rPr>
        <w:t xml:space="preserve"> </w:t>
      </w:r>
      <w:r>
        <w:rPr>
          <w:color w:val="171717"/>
          <w:sz w:val="24"/>
        </w:rPr>
        <w:t>Интернет;</w:t>
      </w:r>
    </w:p>
    <w:p w:rsidR="00C11D7F" w:rsidRDefault="0019737F" w:rsidP="00AD4C7E">
      <w:pPr>
        <w:pStyle w:val="a5"/>
        <w:numPr>
          <w:ilvl w:val="0"/>
          <w:numId w:val="278"/>
        </w:numPr>
        <w:tabs>
          <w:tab w:val="left" w:pos="1509"/>
        </w:tabs>
        <w:spacing w:before="4" w:line="237" w:lineRule="auto"/>
        <w:ind w:right="874" w:firstLine="712"/>
        <w:rPr>
          <w:sz w:val="24"/>
        </w:rPr>
      </w:pPr>
      <w:r>
        <w:rPr>
          <w:i/>
          <w:color w:val="171717"/>
          <w:sz w:val="24"/>
        </w:rPr>
        <w:t xml:space="preserve">использовать </w:t>
      </w:r>
      <w:r>
        <w:rPr>
          <w:color w:val="171717"/>
          <w:sz w:val="24"/>
        </w:rPr>
        <w:t>иноязычные словари и справочники, в т.ч. информационно- справочные системы в электронной</w:t>
      </w:r>
      <w:r>
        <w:rPr>
          <w:color w:val="171717"/>
          <w:spacing w:val="-4"/>
          <w:sz w:val="24"/>
        </w:rPr>
        <w:t xml:space="preserve"> </w:t>
      </w:r>
      <w:r>
        <w:rPr>
          <w:color w:val="171717"/>
          <w:sz w:val="24"/>
        </w:rPr>
        <w:t>форме;</w:t>
      </w:r>
    </w:p>
    <w:p w:rsidR="00C11D7F" w:rsidRDefault="0019737F" w:rsidP="00AD4C7E">
      <w:pPr>
        <w:pStyle w:val="a5"/>
        <w:numPr>
          <w:ilvl w:val="0"/>
          <w:numId w:val="278"/>
        </w:numPr>
        <w:tabs>
          <w:tab w:val="left" w:pos="1509"/>
        </w:tabs>
        <w:spacing w:before="4" w:line="235" w:lineRule="auto"/>
        <w:ind w:right="887" w:firstLine="712"/>
        <w:rPr>
          <w:sz w:val="24"/>
        </w:rPr>
      </w:pPr>
      <w:r>
        <w:rPr>
          <w:i/>
          <w:color w:val="171717"/>
          <w:sz w:val="24"/>
        </w:rPr>
        <w:t xml:space="preserve">достигать </w:t>
      </w:r>
      <w:r>
        <w:rPr>
          <w:color w:val="171717"/>
          <w:sz w:val="24"/>
        </w:rPr>
        <w:t>взаимопонимания в процессе устного и письменного общения с носителями иностранного языка, с людьми другой</w:t>
      </w:r>
      <w:r>
        <w:rPr>
          <w:color w:val="171717"/>
          <w:spacing w:val="-6"/>
          <w:sz w:val="24"/>
        </w:rPr>
        <w:t xml:space="preserve"> </w:t>
      </w:r>
      <w:r>
        <w:rPr>
          <w:color w:val="171717"/>
          <w:sz w:val="24"/>
        </w:rPr>
        <w:t>культуры;</w:t>
      </w:r>
    </w:p>
    <w:p w:rsidR="00C11D7F" w:rsidRDefault="0019737F" w:rsidP="00AD4C7E">
      <w:pPr>
        <w:pStyle w:val="a5"/>
        <w:numPr>
          <w:ilvl w:val="0"/>
          <w:numId w:val="278"/>
        </w:numPr>
        <w:tabs>
          <w:tab w:val="left" w:pos="1509"/>
        </w:tabs>
        <w:spacing w:before="8" w:line="232" w:lineRule="auto"/>
        <w:ind w:right="886" w:firstLine="712"/>
        <w:rPr>
          <w:sz w:val="24"/>
        </w:rPr>
      </w:pPr>
      <w:r>
        <w:rPr>
          <w:i/>
          <w:color w:val="171717"/>
          <w:sz w:val="24"/>
        </w:rPr>
        <w:t xml:space="preserve">сравнивать </w:t>
      </w:r>
      <w:r>
        <w:rPr>
          <w:color w:val="171717"/>
          <w:sz w:val="24"/>
        </w:rPr>
        <w:t>(в т.ч. устанавливать основания для сравнения) объекты, явления, процессы, их элементы и основные функции в рамках изученной</w:t>
      </w:r>
      <w:r>
        <w:rPr>
          <w:color w:val="171717"/>
          <w:spacing w:val="-6"/>
          <w:sz w:val="24"/>
        </w:rPr>
        <w:t xml:space="preserve"> </w:t>
      </w:r>
      <w:r>
        <w:rPr>
          <w:color w:val="171717"/>
          <w:spacing w:val="-3"/>
          <w:sz w:val="24"/>
        </w:rPr>
        <w:t>тематики.</w:t>
      </w:r>
    </w:p>
    <w:p w:rsidR="00C11D7F" w:rsidRDefault="007F0C05" w:rsidP="00AD4C7E">
      <w:pPr>
        <w:pStyle w:val="Heading3"/>
        <w:numPr>
          <w:ilvl w:val="0"/>
          <w:numId w:val="284"/>
        </w:numPr>
        <w:tabs>
          <w:tab w:val="left" w:pos="5053"/>
          <w:tab w:val="left" w:pos="5054"/>
        </w:tabs>
        <w:spacing w:line="313" w:lineRule="exact"/>
      </w:pPr>
      <w:r>
        <w:rPr>
          <w:color w:val="171717"/>
        </w:rPr>
        <w:t xml:space="preserve">7 </w:t>
      </w:r>
      <w:r w:rsidR="0019737F">
        <w:rPr>
          <w:color w:val="171717"/>
        </w:rPr>
        <w:t>КЛАСС</w:t>
      </w:r>
    </w:p>
    <w:p w:rsidR="00C11D7F" w:rsidRDefault="0019737F" w:rsidP="00AD4C7E">
      <w:pPr>
        <w:pStyle w:val="a5"/>
        <w:numPr>
          <w:ilvl w:val="1"/>
          <w:numId w:val="284"/>
        </w:numPr>
        <w:tabs>
          <w:tab w:val="left" w:pos="1649"/>
        </w:tabs>
        <w:spacing w:line="321" w:lineRule="exact"/>
        <w:rPr>
          <w:sz w:val="24"/>
        </w:rPr>
      </w:pPr>
      <w:r>
        <w:rPr>
          <w:b/>
          <w:color w:val="171717"/>
          <w:sz w:val="24"/>
        </w:rPr>
        <w:t>владеть основными видами речевой</w:t>
      </w:r>
      <w:r>
        <w:rPr>
          <w:b/>
          <w:color w:val="171717"/>
          <w:spacing w:val="-36"/>
          <w:sz w:val="24"/>
        </w:rPr>
        <w:t xml:space="preserve"> </w:t>
      </w:r>
      <w:r>
        <w:rPr>
          <w:b/>
          <w:color w:val="171717"/>
          <w:spacing w:val="-3"/>
          <w:sz w:val="24"/>
        </w:rPr>
        <w:t>деятельности</w:t>
      </w:r>
      <w:r>
        <w:rPr>
          <w:color w:val="171717"/>
          <w:spacing w:val="-3"/>
          <w:sz w:val="24"/>
        </w:rPr>
        <w:t>:</w:t>
      </w:r>
    </w:p>
    <w:p w:rsidR="00C11D7F" w:rsidRDefault="0019737F">
      <w:pPr>
        <w:pStyle w:val="Heading4"/>
        <w:spacing w:before="40"/>
        <w:jc w:val="left"/>
      </w:pPr>
      <w:r>
        <w:rPr>
          <w:color w:val="171717"/>
        </w:rPr>
        <w:t>говорение:</w:t>
      </w:r>
    </w:p>
    <w:p w:rsidR="00C11D7F" w:rsidRDefault="0019737F" w:rsidP="00AD4C7E">
      <w:pPr>
        <w:pStyle w:val="a5"/>
        <w:numPr>
          <w:ilvl w:val="0"/>
          <w:numId w:val="277"/>
        </w:numPr>
        <w:tabs>
          <w:tab w:val="left" w:pos="1509"/>
        </w:tabs>
        <w:spacing w:before="11"/>
        <w:ind w:right="863" w:firstLine="712"/>
        <w:rPr>
          <w:sz w:val="24"/>
        </w:rPr>
      </w:pPr>
      <w:r>
        <w:rPr>
          <w:i/>
          <w:color w:val="171717"/>
          <w:sz w:val="24"/>
        </w:rPr>
        <w:t xml:space="preserve">вести разные виды диалогов </w:t>
      </w:r>
      <w:r>
        <w:rPr>
          <w:color w:val="171717"/>
          <w:sz w:val="24"/>
        </w:rPr>
        <w:t xml:space="preserve">(диалог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w:t>
      </w:r>
      <w:r>
        <w:rPr>
          <w:color w:val="171717"/>
          <w:spacing w:val="-3"/>
          <w:sz w:val="24"/>
        </w:rPr>
        <w:t>собеседника);</w:t>
      </w:r>
    </w:p>
    <w:p w:rsidR="00C11D7F" w:rsidRDefault="0019737F" w:rsidP="00AD4C7E">
      <w:pPr>
        <w:pStyle w:val="a5"/>
        <w:numPr>
          <w:ilvl w:val="0"/>
          <w:numId w:val="277"/>
        </w:numPr>
        <w:tabs>
          <w:tab w:val="left" w:pos="1509"/>
        </w:tabs>
        <w:spacing w:line="237" w:lineRule="auto"/>
        <w:ind w:right="875" w:firstLine="712"/>
        <w:rPr>
          <w:sz w:val="24"/>
        </w:rPr>
      </w:pPr>
      <w:r>
        <w:rPr>
          <w:color w:val="171717"/>
          <w:sz w:val="24"/>
        </w:rPr>
        <w:t>создавать разные виды монологических высказываний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- 8 - 9</w:t>
      </w:r>
      <w:r>
        <w:rPr>
          <w:color w:val="171717"/>
          <w:spacing w:val="-39"/>
          <w:sz w:val="24"/>
        </w:rPr>
        <w:t xml:space="preserve"> </w:t>
      </w:r>
      <w:r>
        <w:rPr>
          <w:color w:val="171717"/>
          <w:sz w:val="24"/>
        </w:rPr>
        <w:t>фраз);</w:t>
      </w:r>
    </w:p>
    <w:p w:rsidR="00C11D7F" w:rsidRDefault="0019737F" w:rsidP="00AD4C7E">
      <w:pPr>
        <w:pStyle w:val="a5"/>
        <w:numPr>
          <w:ilvl w:val="0"/>
          <w:numId w:val="277"/>
        </w:numPr>
        <w:tabs>
          <w:tab w:val="left" w:pos="1509"/>
        </w:tabs>
        <w:spacing w:before="1" w:line="232" w:lineRule="auto"/>
        <w:ind w:right="894" w:firstLine="712"/>
        <w:rPr>
          <w:sz w:val="24"/>
        </w:rPr>
      </w:pPr>
      <w:r>
        <w:rPr>
          <w:i/>
          <w:color w:val="171717"/>
          <w:sz w:val="24"/>
        </w:rPr>
        <w:t xml:space="preserve">излагать </w:t>
      </w:r>
      <w:r>
        <w:rPr>
          <w:color w:val="171717"/>
          <w:sz w:val="24"/>
        </w:rPr>
        <w:t>основное содержание прочитанного/прослушанного текста с вербальными и/или зрительными опорами (объём - 8-9 фраз);</w:t>
      </w:r>
    </w:p>
    <w:p w:rsidR="00C11D7F" w:rsidRDefault="0019737F" w:rsidP="00AD4C7E">
      <w:pPr>
        <w:pStyle w:val="a5"/>
        <w:numPr>
          <w:ilvl w:val="0"/>
          <w:numId w:val="277"/>
        </w:numPr>
        <w:tabs>
          <w:tab w:val="left" w:pos="1509"/>
        </w:tabs>
        <w:ind w:left="1508"/>
        <w:jc w:val="left"/>
        <w:rPr>
          <w:sz w:val="24"/>
        </w:rPr>
      </w:pPr>
      <w:r>
        <w:rPr>
          <w:i/>
          <w:color w:val="171717"/>
          <w:sz w:val="24"/>
        </w:rPr>
        <w:t xml:space="preserve">кратко излагать </w:t>
      </w:r>
      <w:r>
        <w:rPr>
          <w:color w:val="171717"/>
          <w:sz w:val="24"/>
        </w:rPr>
        <w:t>результаты выполненной проектной работы (объём - 8- 9</w:t>
      </w:r>
      <w:r>
        <w:rPr>
          <w:color w:val="171717"/>
          <w:spacing w:val="-32"/>
          <w:sz w:val="24"/>
        </w:rPr>
        <w:t xml:space="preserve"> </w:t>
      </w:r>
      <w:r>
        <w:rPr>
          <w:color w:val="171717"/>
          <w:sz w:val="24"/>
        </w:rPr>
        <w:t>фраз);</w:t>
      </w:r>
    </w:p>
    <w:p w:rsidR="00C11D7F" w:rsidRDefault="0019737F">
      <w:pPr>
        <w:pStyle w:val="Heading4"/>
        <w:spacing w:before="28"/>
        <w:jc w:val="left"/>
      </w:pPr>
      <w:r>
        <w:rPr>
          <w:color w:val="171717"/>
        </w:rPr>
        <w:t>аудирование:</w:t>
      </w:r>
    </w:p>
    <w:p w:rsidR="00C11D7F" w:rsidRDefault="0019737F" w:rsidP="00AD4C7E">
      <w:pPr>
        <w:pStyle w:val="a5"/>
        <w:numPr>
          <w:ilvl w:val="0"/>
          <w:numId w:val="277"/>
        </w:numPr>
        <w:tabs>
          <w:tab w:val="left" w:pos="1509"/>
        </w:tabs>
        <w:spacing w:before="10"/>
        <w:ind w:right="878" w:firstLine="712"/>
        <w:rPr>
          <w:sz w:val="24"/>
        </w:rPr>
      </w:pPr>
      <w:r>
        <w:rPr>
          <w:color w:val="171717"/>
          <w:sz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w:t>
      </w:r>
      <w:r>
        <w:rPr>
          <w:color w:val="171717"/>
          <w:spacing w:val="2"/>
          <w:sz w:val="24"/>
        </w:rPr>
        <w:t xml:space="preserve"> </w:t>
      </w:r>
      <w:r>
        <w:rPr>
          <w:color w:val="171717"/>
          <w:sz w:val="24"/>
        </w:rPr>
        <w:t>минут);</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Heading4"/>
        <w:spacing w:before="64"/>
        <w:rPr>
          <w:i w:val="0"/>
        </w:rPr>
      </w:pPr>
      <w:r>
        <w:rPr>
          <w:color w:val="171717"/>
        </w:rPr>
        <w:lastRenderedPageBreak/>
        <w:t>смысловое чтение</w:t>
      </w:r>
      <w:r>
        <w:rPr>
          <w:i w:val="0"/>
          <w:color w:val="171717"/>
        </w:rPr>
        <w:t>:</w:t>
      </w:r>
    </w:p>
    <w:p w:rsidR="00C11D7F" w:rsidRDefault="0019737F">
      <w:pPr>
        <w:pStyle w:val="a3"/>
        <w:spacing w:before="12"/>
        <w:ind w:right="873"/>
      </w:pPr>
      <w:r>
        <w:rPr>
          <w:b/>
          <w:color w:val="171717"/>
        </w:rPr>
        <w:t xml:space="preserve">- </w:t>
      </w:r>
      <w:r>
        <w:rPr>
          <w:i/>
          <w:color w:val="171717"/>
        </w:rPr>
        <w:t xml:space="preserve">читать про себя и понимать </w:t>
      </w:r>
      <w:r>
        <w:rPr>
          <w:color w:val="171717"/>
        </w:rPr>
        <w:t>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w:t>
      </w:r>
      <w:r>
        <w:rPr>
          <w:color w:val="171717"/>
          <w:spacing w:val="-2"/>
        </w:rPr>
        <w:t xml:space="preserve"> </w:t>
      </w:r>
      <w:r>
        <w:rPr>
          <w:color w:val="171717"/>
        </w:rPr>
        <w:t>слов);</w:t>
      </w:r>
    </w:p>
    <w:p w:rsidR="00C11D7F" w:rsidRDefault="0019737F" w:rsidP="00AD4C7E">
      <w:pPr>
        <w:pStyle w:val="a5"/>
        <w:numPr>
          <w:ilvl w:val="0"/>
          <w:numId w:val="276"/>
        </w:numPr>
        <w:tabs>
          <w:tab w:val="left" w:pos="1509"/>
        </w:tabs>
        <w:spacing w:line="321" w:lineRule="exact"/>
        <w:ind w:left="1508"/>
        <w:rPr>
          <w:i/>
          <w:sz w:val="24"/>
        </w:rPr>
      </w:pPr>
      <w:r>
        <w:rPr>
          <w:i/>
          <w:color w:val="171717"/>
          <w:sz w:val="24"/>
        </w:rPr>
        <w:t xml:space="preserve">читать про себя </w:t>
      </w:r>
      <w:r>
        <w:rPr>
          <w:color w:val="171717"/>
          <w:sz w:val="24"/>
        </w:rPr>
        <w:t>несплошные тексты (таблицы, диаграммы) и</w:t>
      </w:r>
      <w:r>
        <w:rPr>
          <w:color w:val="171717"/>
          <w:spacing w:val="-31"/>
          <w:sz w:val="24"/>
        </w:rPr>
        <w:t xml:space="preserve"> </w:t>
      </w:r>
      <w:r>
        <w:rPr>
          <w:i/>
          <w:color w:val="171717"/>
          <w:spacing w:val="-3"/>
          <w:sz w:val="24"/>
        </w:rPr>
        <w:t>понимать</w:t>
      </w:r>
    </w:p>
    <w:p w:rsidR="00C11D7F" w:rsidRDefault="0019737F">
      <w:pPr>
        <w:pStyle w:val="a3"/>
        <w:spacing w:before="28"/>
        <w:ind w:firstLine="0"/>
      </w:pPr>
      <w:r>
        <w:rPr>
          <w:color w:val="171717"/>
        </w:rPr>
        <w:t>представленную в них информацию;</w:t>
      </w:r>
    </w:p>
    <w:p w:rsidR="00C11D7F" w:rsidRDefault="0019737F" w:rsidP="00AD4C7E">
      <w:pPr>
        <w:pStyle w:val="a5"/>
        <w:numPr>
          <w:ilvl w:val="0"/>
          <w:numId w:val="276"/>
        </w:numPr>
        <w:tabs>
          <w:tab w:val="left" w:pos="1509"/>
        </w:tabs>
        <w:spacing w:before="11"/>
        <w:ind w:left="1508"/>
        <w:rPr>
          <w:sz w:val="24"/>
        </w:rPr>
      </w:pPr>
      <w:r>
        <w:rPr>
          <w:i/>
          <w:color w:val="171717"/>
          <w:sz w:val="24"/>
        </w:rPr>
        <w:t>определять</w:t>
      </w:r>
      <w:r>
        <w:rPr>
          <w:i/>
          <w:color w:val="171717"/>
          <w:spacing w:val="-14"/>
          <w:sz w:val="24"/>
        </w:rPr>
        <w:t xml:space="preserve"> </w:t>
      </w:r>
      <w:r>
        <w:rPr>
          <w:color w:val="171717"/>
          <w:sz w:val="24"/>
        </w:rPr>
        <w:t>последовательность</w:t>
      </w:r>
      <w:r>
        <w:rPr>
          <w:color w:val="171717"/>
          <w:spacing w:val="-12"/>
          <w:sz w:val="24"/>
        </w:rPr>
        <w:t xml:space="preserve"> </w:t>
      </w:r>
      <w:r>
        <w:rPr>
          <w:color w:val="171717"/>
          <w:sz w:val="24"/>
        </w:rPr>
        <w:t>главных</w:t>
      </w:r>
      <w:r>
        <w:rPr>
          <w:color w:val="171717"/>
          <w:spacing w:val="-11"/>
          <w:sz w:val="24"/>
        </w:rPr>
        <w:t xml:space="preserve"> </w:t>
      </w:r>
      <w:r>
        <w:rPr>
          <w:color w:val="171717"/>
          <w:sz w:val="24"/>
        </w:rPr>
        <w:t>фактов/событий</w:t>
      </w:r>
      <w:r>
        <w:rPr>
          <w:color w:val="171717"/>
          <w:spacing w:val="-8"/>
          <w:sz w:val="24"/>
        </w:rPr>
        <w:t xml:space="preserve"> </w:t>
      </w:r>
      <w:r>
        <w:rPr>
          <w:color w:val="171717"/>
          <w:sz w:val="24"/>
        </w:rPr>
        <w:t>в</w:t>
      </w:r>
      <w:r>
        <w:rPr>
          <w:color w:val="171717"/>
          <w:spacing w:val="-14"/>
          <w:sz w:val="24"/>
        </w:rPr>
        <w:t xml:space="preserve"> </w:t>
      </w:r>
      <w:r>
        <w:rPr>
          <w:color w:val="171717"/>
          <w:spacing w:val="-3"/>
          <w:sz w:val="24"/>
        </w:rPr>
        <w:t>тексте;</w:t>
      </w:r>
    </w:p>
    <w:p w:rsidR="00C11D7F" w:rsidRDefault="0019737F">
      <w:pPr>
        <w:pStyle w:val="Heading4"/>
        <w:spacing w:before="27"/>
      </w:pPr>
      <w:r>
        <w:rPr>
          <w:color w:val="171717"/>
        </w:rPr>
        <w:t>письменная речь:</w:t>
      </w:r>
    </w:p>
    <w:p w:rsidR="00C11D7F" w:rsidRDefault="0019737F" w:rsidP="00AD4C7E">
      <w:pPr>
        <w:pStyle w:val="a5"/>
        <w:numPr>
          <w:ilvl w:val="0"/>
          <w:numId w:val="276"/>
        </w:numPr>
        <w:tabs>
          <w:tab w:val="left" w:pos="1509"/>
        </w:tabs>
        <w:spacing w:before="7"/>
        <w:ind w:left="1508"/>
        <w:rPr>
          <w:sz w:val="24"/>
        </w:rPr>
      </w:pPr>
      <w:r>
        <w:rPr>
          <w:i/>
          <w:color w:val="171717"/>
          <w:sz w:val="24"/>
        </w:rPr>
        <w:t>заполнять</w:t>
      </w:r>
      <w:r>
        <w:rPr>
          <w:i/>
          <w:color w:val="171717"/>
          <w:spacing w:val="-10"/>
          <w:sz w:val="24"/>
        </w:rPr>
        <w:t xml:space="preserve"> </w:t>
      </w:r>
      <w:r>
        <w:rPr>
          <w:color w:val="171717"/>
          <w:sz w:val="24"/>
        </w:rPr>
        <w:t>анкеты</w:t>
      </w:r>
      <w:r>
        <w:rPr>
          <w:color w:val="171717"/>
          <w:spacing w:val="-9"/>
          <w:sz w:val="24"/>
        </w:rPr>
        <w:t xml:space="preserve"> </w:t>
      </w:r>
      <w:r>
        <w:rPr>
          <w:color w:val="171717"/>
          <w:sz w:val="24"/>
        </w:rPr>
        <w:t>и</w:t>
      </w:r>
      <w:r>
        <w:rPr>
          <w:color w:val="171717"/>
          <w:spacing w:val="-9"/>
          <w:sz w:val="24"/>
        </w:rPr>
        <w:t xml:space="preserve"> </w:t>
      </w:r>
      <w:r>
        <w:rPr>
          <w:color w:val="171717"/>
          <w:sz w:val="24"/>
        </w:rPr>
        <w:t>формуляры</w:t>
      </w:r>
      <w:r>
        <w:rPr>
          <w:color w:val="171717"/>
          <w:spacing w:val="-9"/>
          <w:sz w:val="24"/>
        </w:rPr>
        <w:t xml:space="preserve"> </w:t>
      </w:r>
      <w:r>
        <w:rPr>
          <w:color w:val="171717"/>
          <w:sz w:val="24"/>
        </w:rPr>
        <w:t>с</w:t>
      </w:r>
      <w:r>
        <w:rPr>
          <w:color w:val="171717"/>
          <w:spacing w:val="-7"/>
          <w:sz w:val="24"/>
        </w:rPr>
        <w:t xml:space="preserve"> </w:t>
      </w:r>
      <w:r>
        <w:rPr>
          <w:color w:val="171717"/>
          <w:sz w:val="24"/>
        </w:rPr>
        <w:t>указанием</w:t>
      </w:r>
      <w:r>
        <w:rPr>
          <w:color w:val="171717"/>
          <w:spacing w:val="-3"/>
          <w:sz w:val="24"/>
        </w:rPr>
        <w:t xml:space="preserve"> </w:t>
      </w:r>
      <w:r>
        <w:rPr>
          <w:color w:val="171717"/>
          <w:sz w:val="24"/>
        </w:rPr>
        <w:t>личной</w:t>
      </w:r>
      <w:r>
        <w:rPr>
          <w:color w:val="171717"/>
          <w:spacing w:val="-9"/>
          <w:sz w:val="24"/>
        </w:rPr>
        <w:t xml:space="preserve"> </w:t>
      </w:r>
      <w:r>
        <w:rPr>
          <w:color w:val="171717"/>
          <w:spacing w:val="-3"/>
          <w:sz w:val="24"/>
        </w:rPr>
        <w:t>информации;</w:t>
      </w:r>
    </w:p>
    <w:p w:rsidR="00C11D7F" w:rsidRDefault="0019737F" w:rsidP="00AD4C7E">
      <w:pPr>
        <w:pStyle w:val="a5"/>
        <w:numPr>
          <w:ilvl w:val="0"/>
          <w:numId w:val="276"/>
        </w:numPr>
        <w:tabs>
          <w:tab w:val="left" w:pos="1509"/>
        </w:tabs>
        <w:spacing w:before="5" w:line="237" w:lineRule="auto"/>
        <w:ind w:right="877" w:firstLine="712"/>
        <w:rPr>
          <w:sz w:val="24"/>
        </w:rPr>
      </w:pPr>
      <w:r>
        <w:rPr>
          <w:i/>
          <w:color w:val="171717"/>
          <w:sz w:val="24"/>
        </w:rPr>
        <w:t xml:space="preserve">писать </w:t>
      </w:r>
      <w:r>
        <w:rPr>
          <w:color w:val="171717"/>
          <w:sz w:val="24"/>
        </w:rPr>
        <w:t xml:space="preserve">электронное сообщение личного характера, соблюдая речевой этикет, принятый в стране/ странах изучаемого языка (объём сообщения - до 90 слов); </w:t>
      </w:r>
      <w:r>
        <w:rPr>
          <w:i/>
          <w:color w:val="171717"/>
          <w:sz w:val="24"/>
        </w:rPr>
        <w:t xml:space="preserve">создавать </w:t>
      </w:r>
      <w:r>
        <w:rPr>
          <w:color w:val="171717"/>
          <w:sz w:val="24"/>
        </w:rPr>
        <w:t>небольшое письменное высказывание с опорой на образец, план, ключевые слова, таблицу (объём высказывания - до 90</w:t>
      </w:r>
      <w:r>
        <w:rPr>
          <w:color w:val="171717"/>
          <w:spacing w:val="-2"/>
          <w:sz w:val="24"/>
        </w:rPr>
        <w:t xml:space="preserve"> </w:t>
      </w:r>
      <w:r>
        <w:rPr>
          <w:color w:val="171717"/>
          <w:sz w:val="24"/>
        </w:rPr>
        <w:t>слов);</w:t>
      </w:r>
    </w:p>
    <w:p w:rsidR="00C11D7F" w:rsidRDefault="0019737F" w:rsidP="00AD4C7E">
      <w:pPr>
        <w:pStyle w:val="Heading3"/>
        <w:numPr>
          <w:ilvl w:val="1"/>
          <w:numId w:val="284"/>
        </w:numPr>
        <w:tabs>
          <w:tab w:val="left" w:pos="1649"/>
        </w:tabs>
        <w:spacing w:line="321" w:lineRule="exact"/>
        <w:rPr>
          <w:b w:val="0"/>
        </w:rPr>
      </w:pPr>
      <w:r>
        <w:rPr>
          <w:color w:val="171717"/>
        </w:rPr>
        <w:t>владеть фонетическими</w:t>
      </w:r>
      <w:r>
        <w:rPr>
          <w:color w:val="171717"/>
          <w:spacing w:val="-18"/>
        </w:rPr>
        <w:t xml:space="preserve"> </w:t>
      </w:r>
      <w:r>
        <w:rPr>
          <w:color w:val="171717"/>
          <w:spacing w:val="-4"/>
        </w:rPr>
        <w:t>навыками</w:t>
      </w:r>
      <w:r>
        <w:rPr>
          <w:b w:val="0"/>
          <w:color w:val="171717"/>
          <w:spacing w:val="-4"/>
        </w:rPr>
        <w:t>:</w:t>
      </w:r>
    </w:p>
    <w:p w:rsidR="00C11D7F" w:rsidRDefault="0019737F" w:rsidP="00AD4C7E">
      <w:pPr>
        <w:pStyle w:val="a5"/>
        <w:numPr>
          <w:ilvl w:val="0"/>
          <w:numId w:val="276"/>
        </w:numPr>
        <w:tabs>
          <w:tab w:val="left" w:pos="1509"/>
        </w:tabs>
        <w:spacing w:before="4" w:line="237" w:lineRule="auto"/>
        <w:ind w:right="874" w:firstLine="712"/>
        <w:rPr>
          <w:sz w:val="24"/>
        </w:rPr>
      </w:pPr>
      <w:r>
        <w:rPr>
          <w:i/>
          <w:color w:val="171717"/>
          <w:sz w:val="24"/>
        </w:rPr>
        <w:t xml:space="preserve">различать на слух </w:t>
      </w:r>
      <w:r>
        <w:rPr>
          <w:color w:val="171717"/>
          <w:sz w:val="24"/>
        </w:rPr>
        <w:t xml:space="preserve">и адекватно, без ошибок, ведущих к сбою коммуникации, </w:t>
      </w:r>
      <w:r>
        <w:rPr>
          <w:i/>
          <w:color w:val="171717"/>
          <w:sz w:val="24"/>
        </w:rPr>
        <w:t xml:space="preserve">произносить </w:t>
      </w:r>
      <w:r>
        <w:rPr>
          <w:color w:val="171717"/>
          <w:sz w:val="24"/>
        </w:rPr>
        <w:t>слова с правильным ударением и фразы с соблюдением их ритмико- интонационных особенностей, в т.ч. применять правила отсутствия фразового ударения на служебных словах;</w:t>
      </w:r>
    </w:p>
    <w:p w:rsidR="00C11D7F" w:rsidRDefault="0019737F" w:rsidP="00AD4C7E">
      <w:pPr>
        <w:pStyle w:val="a5"/>
        <w:numPr>
          <w:ilvl w:val="0"/>
          <w:numId w:val="276"/>
        </w:numPr>
        <w:tabs>
          <w:tab w:val="left" w:pos="1509"/>
        </w:tabs>
        <w:spacing w:line="321" w:lineRule="exact"/>
        <w:ind w:left="1508"/>
        <w:rPr>
          <w:sz w:val="24"/>
        </w:rPr>
      </w:pPr>
      <w:r>
        <w:rPr>
          <w:color w:val="171717"/>
          <w:sz w:val="24"/>
        </w:rPr>
        <w:t xml:space="preserve">выразительно </w:t>
      </w:r>
      <w:r>
        <w:rPr>
          <w:i/>
          <w:color w:val="171717"/>
          <w:sz w:val="24"/>
        </w:rPr>
        <w:t xml:space="preserve">читать вслух </w:t>
      </w:r>
      <w:r>
        <w:rPr>
          <w:color w:val="171717"/>
          <w:sz w:val="24"/>
        </w:rPr>
        <w:t>небольшие аутентичные тексты объёмом</w:t>
      </w:r>
      <w:r>
        <w:rPr>
          <w:color w:val="171717"/>
          <w:spacing w:val="10"/>
          <w:sz w:val="24"/>
        </w:rPr>
        <w:t xml:space="preserve"> </w:t>
      </w:r>
      <w:r>
        <w:rPr>
          <w:color w:val="171717"/>
          <w:spacing w:val="-3"/>
          <w:sz w:val="24"/>
        </w:rPr>
        <w:t>до</w:t>
      </w:r>
    </w:p>
    <w:p w:rsidR="00C11D7F" w:rsidRDefault="0019737F">
      <w:pPr>
        <w:pStyle w:val="a3"/>
        <w:spacing w:before="4"/>
        <w:ind w:right="877" w:firstLine="0"/>
      </w:pPr>
      <w:r>
        <w:rPr>
          <w:color w:val="171717"/>
        </w:rPr>
        <w:t>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11D7F" w:rsidRDefault="0019737F" w:rsidP="00AD4C7E">
      <w:pPr>
        <w:pStyle w:val="Heading3"/>
        <w:numPr>
          <w:ilvl w:val="1"/>
          <w:numId w:val="284"/>
        </w:numPr>
        <w:tabs>
          <w:tab w:val="left" w:pos="1649"/>
        </w:tabs>
        <w:spacing w:line="316" w:lineRule="exact"/>
        <w:rPr>
          <w:b w:val="0"/>
        </w:rPr>
      </w:pPr>
      <w:r>
        <w:rPr>
          <w:color w:val="171717"/>
        </w:rPr>
        <w:t>владеть орфографическими</w:t>
      </w:r>
      <w:r>
        <w:rPr>
          <w:color w:val="171717"/>
          <w:spacing w:val="-23"/>
        </w:rPr>
        <w:t xml:space="preserve"> </w:t>
      </w:r>
      <w:r>
        <w:rPr>
          <w:color w:val="171717"/>
          <w:spacing w:val="-3"/>
        </w:rPr>
        <w:t>навыками</w:t>
      </w:r>
      <w:r>
        <w:rPr>
          <w:b w:val="0"/>
          <w:color w:val="171717"/>
          <w:spacing w:val="-3"/>
        </w:rPr>
        <w:t>:</w:t>
      </w:r>
    </w:p>
    <w:p w:rsidR="00C11D7F" w:rsidRDefault="0019737F">
      <w:pPr>
        <w:pStyle w:val="a5"/>
        <w:numPr>
          <w:ilvl w:val="0"/>
          <w:numId w:val="8"/>
        </w:numPr>
        <w:tabs>
          <w:tab w:val="left" w:pos="1509"/>
        </w:tabs>
        <w:spacing w:line="321" w:lineRule="exact"/>
        <w:ind w:left="1508"/>
        <w:jc w:val="left"/>
        <w:rPr>
          <w:sz w:val="24"/>
        </w:rPr>
      </w:pPr>
      <w:r>
        <w:rPr>
          <w:color w:val="171717"/>
          <w:sz w:val="24"/>
        </w:rPr>
        <w:t xml:space="preserve">правильно </w:t>
      </w:r>
      <w:r>
        <w:rPr>
          <w:i/>
          <w:color w:val="171717"/>
          <w:sz w:val="24"/>
        </w:rPr>
        <w:t xml:space="preserve">писать </w:t>
      </w:r>
      <w:r>
        <w:rPr>
          <w:color w:val="171717"/>
          <w:sz w:val="24"/>
        </w:rPr>
        <w:t>изученные</w:t>
      </w:r>
      <w:r>
        <w:rPr>
          <w:color w:val="171717"/>
          <w:spacing w:val="-33"/>
          <w:sz w:val="24"/>
        </w:rPr>
        <w:t xml:space="preserve"> </w:t>
      </w:r>
      <w:r>
        <w:rPr>
          <w:color w:val="171717"/>
          <w:sz w:val="24"/>
        </w:rPr>
        <w:t>слова;</w:t>
      </w:r>
    </w:p>
    <w:p w:rsidR="00C11D7F" w:rsidRDefault="0019737F" w:rsidP="00AD4C7E">
      <w:pPr>
        <w:pStyle w:val="Heading3"/>
        <w:numPr>
          <w:ilvl w:val="1"/>
          <w:numId w:val="284"/>
        </w:numPr>
        <w:tabs>
          <w:tab w:val="left" w:pos="1649"/>
        </w:tabs>
        <w:spacing w:before="2" w:line="321" w:lineRule="exact"/>
        <w:rPr>
          <w:b w:val="0"/>
        </w:rPr>
      </w:pPr>
      <w:r>
        <w:rPr>
          <w:color w:val="171717"/>
        </w:rPr>
        <w:t>владеть пунктуационными</w:t>
      </w:r>
      <w:r>
        <w:rPr>
          <w:color w:val="171717"/>
          <w:spacing w:val="-15"/>
        </w:rPr>
        <w:t xml:space="preserve"> </w:t>
      </w:r>
      <w:r>
        <w:rPr>
          <w:color w:val="171717"/>
          <w:spacing w:val="-3"/>
        </w:rPr>
        <w:t>навыками</w:t>
      </w:r>
      <w:r>
        <w:rPr>
          <w:b w:val="0"/>
          <w:color w:val="171717"/>
          <w:spacing w:val="-3"/>
        </w:rPr>
        <w:t>:</w:t>
      </w:r>
    </w:p>
    <w:p w:rsidR="00C11D7F" w:rsidRDefault="0019737F">
      <w:pPr>
        <w:pStyle w:val="a5"/>
        <w:numPr>
          <w:ilvl w:val="0"/>
          <w:numId w:val="8"/>
        </w:numPr>
        <w:tabs>
          <w:tab w:val="left" w:pos="1509"/>
          <w:tab w:val="left" w:pos="3164"/>
          <w:tab w:val="left" w:pos="4065"/>
          <w:tab w:val="left" w:pos="6016"/>
          <w:tab w:val="left" w:pos="6404"/>
          <w:tab w:val="left" w:pos="8455"/>
          <w:tab w:val="left" w:pos="9290"/>
          <w:tab w:val="left" w:pos="9661"/>
        </w:tabs>
        <w:spacing w:before="7" w:line="232" w:lineRule="auto"/>
        <w:ind w:right="888" w:firstLine="712"/>
        <w:jc w:val="left"/>
        <w:rPr>
          <w:sz w:val="24"/>
        </w:rPr>
      </w:pPr>
      <w:r>
        <w:rPr>
          <w:i/>
          <w:color w:val="171717"/>
          <w:sz w:val="24"/>
        </w:rPr>
        <w:t>использовать</w:t>
      </w:r>
      <w:r>
        <w:rPr>
          <w:i/>
          <w:color w:val="171717"/>
          <w:sz w:val="24"/>
        </w:rPr>
        <w:tab/>
      </w:r>
      <w:r>
        <w:rPr>
          <w:color w:val="171717"/>
          <w:sz w:val="24"/>
        </w:rPr>
        <w:t>точку,</w:t>
      </w:r>
      <w:r>
        <w:rPr>
          <w:color w:val="171717"/>
          <w:sz w:val="24"/>
        </w:rPr>
        <w:tab/>
        <w:t>вопросительный</w:t>
      </w:r>
      <w:r>
        <w:rPr>
          <w:color w:val="171717"/>
          <w:sz w:val="24"/>
        </w:rPr>
        <w:tab/>
        <w:t>и</w:t>
      </w:r>
      <w:r>
        <w:rPr>
          <w:color w:val="171717"/>
          <w:sz w:val="24"/>
        </w:rPr>
        <w:tab/>
        <w:t>восклицательный</w:t>
      </w:r>
      <w:r>
        <w:rPr>
          <w:color w:val="171717"/>
          <w:sz w:val="24"/>
        </w:rPr>
        <w:tab/>
        <w:t>знаки</w:t>
      </w:r>
      <w:r>
        <w:rPr>
          <w:color w:val="171717"/>
          <w:sz w:val="24"/>
        </w:rPr>
        <w:tab/>
        <w:t>в</w:t>
      </w:r>
      <w:r>
        <w:rPr>
          <w:color w:val="171717"/>
          <w:sz w:val="24"/>
        </w:rPr>
        <w:tab/>
      </w:r>
      <w:r>
        <w:rPr>
          <w:color w:val="171717"/>
          <w:spacing w:val="-4"/>
          <w:sz w:val="24"/>
        </w:rPr>
        <w:t xml:space="preserve">конце </w:t>
      </w:r>
      <w:r>
        <w:rPr>
          <w:color w:val="171717"/>
          <w:sz w:val="24"/>
        </w:rPr>
        <w:t>предложения, запятую при перечислении и обращении,</w:t>
      </w:r>
      <w:r>
        <w:rPr>
          <w:color w:val="171717"/>
          <w:spacing w:val="-7"/>
          <w:sz w:val="24"/>
        </w:rPr>
        <w:t xml:space="preserve"> </w:t>
      </w:r>
      <w:r>
        <w:rPr>
          <w:color w:val="171717"/>
          <w:sz w:val="24"/>
        </w:rPr>
        <w:t>апостроф;</w:t>
      </w:r>
    </w:p>
    <w:p w:rsidR="00C11D7F" w:rsidRDefault="0019737F">
      <w:pPr>
        <w:pStyle w:val="a5"/>
        <w:numPr>
          <w:ilvl w:val="0"/>
          <w:numId w:val="8"/>
        </w:numPr>
        <w:tabs>
          <w:tab w:val="left" w:pos="1509"/>
        </w:tabs>
        <w:spacing w:line="320" w:lineRule="exact"/>
        <w:ind w:left="1508"/>
        <w:jc w:val="left"/>
        <w:rPr>
          <w:sz w:val="24"/>
        </w:rPr>
      </w:pPr>
      <w:r>
        <w:rPr>
          <w:color w:val="171717"/>
          <w:sz w:val="24"/>
        </w:rPr>
        <w:t xml:space="preserve">пунктуационно правильно </w:t>
      </w:r>
      <w:r>
        <w:rPr>
          <w:i/>
          <w:color w:val="171717"/>
          <w:sz w:val="24"/>
        </w:rPr>
        <w:t xml:space="preserve">оформлять </w:t>
      </w:r>
      <w:r>
        <w:rPr>
          <w:color w:val="171717"/>
          <w:sz w:val="24"/>
        </w:rPr>
        <w:t>электронное сообщение личного</w:t>
      </w:r>
      <w:r>
        <w:rPr>
          <w:color w:val="171717"/>
          <w:spacing w:val="2"/>
          <w:sz w:val="24"/>
        </w:rPr>
        <w:t xml:space="preserve"> </w:t>
      </w:r>
      <w:r>
        <w:rPr>
          <w:color w:val="171717"/>
          <w:spacing w:val="-3"/>
          <w:sz w:val="24"/>
        </w:rPr>
        <w:t>характера;</w:t>
      </w:r>
    </w:p>
    <w:p w:rsidR="00C11D7F" w:rsidRDefault="0019737F">
      <w:pPr>
        <w:pStyle w:val="a3"/>
        <w:ind w:right="870" w:firstLine="852"/>
      </w:pPr>
      <w:r>
        <w:rPr>
          <w:i/>
          <w:color w:val="171717"/>
        </w:rPr>
        <w:t xml:space="preserve">- распознавать </w:t>
      </w:r>
      <w:r>
        <w:rPr>
          <w:color w:val="171717"/>
        </w:rPr>
        <w:t xml:space="preserve">в звучащем и письменном тексте 1000 лексических единиц (слов, словосочетаний, речевых клише) и правильно </w:t>
      </w:r>
      <w:r>
        <w:rPr>
          <w:i/>
          <w:color w:val="171717"/>
        </w:rPr>
        <w:t xml:space="preserve">употреблять </w:t>
      </w:r>
      <w:r>
        <w:rPr>
          <w:color w:val="171717"/>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11D7F" w:rsidRDefault="0019737F" w:rsidP="00AD4C7E">
      <w:pPr>
        <w:pStyle w:val="a5"/>
        <w:numPr>
          <w:ilvl w:val="0"/>
          <w:numId w:val="275"/>
        </w:numPr>
        <w:tabs>
          <w:tab w:val="left" w:pos="1509"/>
        </w:tabs>
        <w:spacing w:line="237" w:lineRule="auto"/>
        <w:ind w:right="875" w:firstLine="712"/>
        <w:rPr>
          <w:sz w:val="24"/>
        </w:rPr>
      </w:pPr>
      <w:r>
        <w:rPr>
          <w:i/>
          <w:color w:val="171717"/>
          <w:sz w:val="24"/>
        </w:rPr>
        <w:t xml:space="preserve">распознавать и употреблять </w:t>
      </w:r>
      <w:r>
        <w:rPr>
          <w:color w:val="171717"/>
          <w:sz w:val="24"/>
        </w:rPr>
        <w:t>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w:t>
      </w:r>
      <w:r>
        <w:rPr>
          <w:color w:val="171717"/>
          <w:spacing w:val="2"/>
          <w:sz w:val="24"/>
        </w:rPr>
        <w:t xml:space="preserve"> </w:t>
      </w:r>
      <w:r>
        <w:rPr>
          <w:color w:val="171717"/>
          <w:sz w:val="24"/>
        </w:rPr>
        <w:t>(blue-eyed);</w:t>
      </w:r>
    </w:p>
    <w:p w:rsidR="00C11D7F" w:rsidRDefault="0019737F" w:rsidP="00AD4C7E">
      <w:pPr>
        <w:pStyle w:val="a5"/>
        <w:numPr>
          <w:ilvl w:val="0"/>
          <w:numId w:val="275"/>
        </w:numPr>
        <w:tabs>
          <w:tab w:val="left" w:pos="1509"/>
        </w:tabs>
        <w:spacing w:before="78" w:line="235" w:lineRule="auto"/>
        <w:ind w:right="883" w:firstLine="712"/>
        <w:rPr>
          <w:sz w:val="24"/>
        </w:rPr>
      </w:pPr>
      <w:r>
        <w:rPr>
          <w:i/>
          <w:color w:val="171717"/>
          <w:sz w:val="24"/>
        </w:rPr>
        <w:t xml:space="preserve">распознавать и употреблять </w:t>
      </w:r>
      <w:r>
        <w:rPr>
          <w:color w:val="171717"/>
          <w:sz w:val="24"/>
        </w:rPr>
        <w:t>в устной и письменной речи изученные синонимы, антонимы, многозначные слова, интернациональные слова; наиболее частотные фразовые глаголы;</w:t>
      </w:r>
    </w:p>
    <w:p w:rsidR="00C11D7F" w:rsidRDefault="0019737F" w:rsidP="00AD4C7E">
      <w:pPr>
        <w:pStyle w:val="a5"/>
        <w:numPr>
          <w:ilvl w:val="0"/>
          <w:numId w:val="275"/>
        </w:numPr>
        <w:tabs>
          <w:tab w:val="left" w:pos="1509"/>
        </w:tabs>
        <w:spacing w:before="8" w:line="235" w:lineRule="auto"/>
        <w:ind w:right="885" w:firstLine="712"/>
        <w:rPr>
          <w:sz w:val="24"/>
        </w:rPr>
      </w:pPr>
      <w:r>
        <w:rPr>
          <w:i/>
          <w:color w:val="171717"/>
          <w:sz w:val="24"/>
        </w:rPr>
        <w:t xml:space="preserve">распознавать и употреблять </w:t>
      </w:r>
      <w:r>
        <w:rPr>
          <w:color w:val="171717"/>
          <w:sz w:val="24"/>
        </w:rPr>
        <w:t>в устной и письменной речи различные средства связи в тексте для обеспечения логичности и целостности</w:t>
      </w:r>
      <w:r>
        <w:rPr>
          <w:color w:val="171717"/>
          <w:spacing w:val="-2"/>
          <w:sz w:val="24"/>
        </w:rPr>
        <w:t xml:space="preserve"> </w:t>
      </w:r>
      <w:r>
        <w:rPr>
          <w:color w:val="171717"/>
          <w:spacing w:val="-3"/>
          <w:sz w:val="24"/>
        </w:rPr>
        <w:t>высказывания;</w:t>
      </w:r>
    </w:p>
    <w:p w:rsidR="00C11D7F" w:rsidRDefault="0019737F" w:rsidP="00AD4C7E">
      <w:pPr>
        <w:pStyle w:val="a5"/>
        <w:numPr>
          <w:ilvl w:val="0"/>
          <w:numId w:val="274"/>
        </w:numPr>
        <w:tabs>
          <w:tab w:val="left" w:pos="1509"/>
        </w:tabs>
        <w:spacing w:before="10" w:line="235" w:lineRule="auto"/>
        <w:ind w:right="877" w:firstLine="712"/>
        <w:rPr>
          <w:sz w:val="24"/>
        </w:rPr>
      </w:pPr>
      <w:r>
        <w:rPr>
          <w:i/>
          <w:color w:val="171717"/>
          <w:sz w:val="24"/>
        </w:rPr>
        <w:t xml:space="preserve">знать и понимать </w:t>
      </w:r>
      <w:r>
        <w:rPr>
          <w:color w:val="171717"/>
          <w:sz w:val="24"/>
        </w:rPr>
        <w:t xml:space="preserve">особенности структуры простых и сложных предложений и различных коммуникативных типов предложений английского языка; </w:t>
      </w:r>
      <w:r>
        <w:rPr>
          <w:i/>
          <w:color w:val="171717"/>
          <w:sz w:val="24"/>
        </w:rPr>
        <w:t xml:space="preserve">распознавать </w:t>
      </w:r>
      <w:r>
        <w:rPr>
          <w:color w:val="171717"/>
          <w:sz w:val="24"/>
        </w:rPr>
        <w:t xml:space="preserve">в письменном и звучащем тексте и </w:t>
      </w:r>
      <w:r>
        <w:rPr>
          <w:i/>
          <w:color w:val="171717"/>
          <w:sz w:val="24"/>
        </w:rPr>
        <w:t xml:space="preserve">употреблять </w:t>
      </w:r>
      <w:r>
        <w:rPr>
          <w:color w:val="171717"/>
          <w:sz w:val="24"/>
        </w:rPr>
        <w:t>в устной и письменной</w:t>
      </w:r>
      <w:r>
        <w:rPr>
          <w:color w:val="171717"/>
          <w:spacing w:val="-9"/>
          <w:sz w:val="24"/>
        </w:rPr>
        <w:t xml:space="preserve"> </w:t>
      </w:r>
      <w:r>
        <w:rPr>
          <w:color w:val="171717"/>
          <w:sz w:val="24"/>
        </w:rPr>
        <w:t>речи:</w:t>
      </w:r>
    </w:p>
    <w:p w:rsidR="00C11D7F" w:rsidRDefault="0019737F" w:rsidP="00AD4C7E">
      <w:pPr>
        <w:pStyle w:val="a5"/>
        <w:numPr>
          <w:ilvl w:val="0"/>
          <w:numId w:val="274"/>
        </w:numPr>
        <w:tabs>
          <w:tab w:val="left" w:pos="1509"/>
        </w:tabs>
        <w:spacing w:line="320" w:lineRule="exact"/>
        <w:ind w:left="1508"/>
        <w:rPr>
          <w:sz w:val="24"/>
        </w:rPr>
      </w:pPr>
      <w:r>
        <w:rPr>
          <w:color w:val="171717"/>
          <w:sz w:val="24"/>
        </w:rPr>
        <w:t>предложения</w:t>
      </w:r>
      <w:r>
        <w:rPr>
          <w:color w:val="171717"/>
          <w:spacing w:val="-11"/>
          <w:sz w:val="24"/>
        </w:rPr>
        <w:t xml:space="preserve"> </w:t>
      </w:r>
      <w:r>
        <w:rPr>
          <w:color w:val="171717"/>
          <w:sz w:val="24"/>
        </w:rPr>
        <w:t>со</w:t>
      </w:r>
      <w:r>
        <w:rPr>
          <w:color w:val="171717"/>
          <w:spacing w:val="-12"/>
          <w:sz w:val="24"/>
        </w:rPr>
        <w:t xml:space="preserve"> </w:t>
      </w:r>
      <w:r>
        <w:rPr>
          <w:color w:val="171717"/>
          <w:sz w:val="24"/>
        </w:rPr>
        <w:t>сложным</w:t>
      </w:r>
      <w:r>
        <w:rPr>
          <w:color w:val="171717"/>
          <w:spacing w:val="-7"/>
          <w:sz w:val="24"/>
        </w:rPr>
        <w:t xml:space="preserve"> </w:t>
      </w:r>
      <w:r>
        <w:rPr>
          <w:color w:val="171717"/>
          <w:sz w:val="24"/>
        </w:rPr>
        <w:t>дополнением</w:t>
      </w:r>
      <w:r>
        <w:rPr>
          <w:color w:val="171717"/>
          <w:spacing w:val="-12"/>
          <w:sz w:val="24"/>
        </w:rPr>
        <w:t xml:space="preserve"> </w:t>
      </w:r>
      <w:r>
        <w:rPr>
          <w:color w:val="171717"/>
          <w:sz w:val="24"/>
        </w:rPr>
        <w:t>(Complex</w:t>
      </w:r>
      <w:r>
        <w:rPr>
          <w:color w:val="171717"/>
          <w:spacing w:val="-11"/>
          <w:sz w:val="24"/>
        </w:rPr>
        <w:t xml:space="preserve"> </w:t>
      </w:r>
      <w:r>
        <w:rPr>
          <w:color w:val="171717"/>
          <w:spacing w:val="-4"/>
          <w:sz w:val="24"/>
        </w:rPr>
        <w:t>Object);</w:t>
      </w:r>
    </w:p>
    <w:p w:rsidR="00C11D7F" w:rsidRDefault="0019737F" w:rsidP="00AD4C7E">
      <w:pPr>
        <w:pStyle w:val="a5"/>
        <w:numPr>
          <w:ilvl w:val="0"/>
          <w:numId w:val="274"/>
        </w:numPr>
        <w:tabs>
          <w:tab w:val="left" w:pos="1509"/>
        </w:tabs>
        <w:spacing w:before="2" w:line="317" w:lineRule="exact"/>
        <w:ind w:left="1508"/>
        <w:rPr>
          <w:sz w:val="24"/>
        </w:rPr>
      </w:pPr>
      <w:r>
        <w:rPr>
          <w:color w:val="171717"/>
          <w:sz w:val="24"/>
        </w:rPr>
        <w:t>условные предложения реального (Conditional 0, Conditional I)</w:t>
      </w:r>
      <w:r>
        <w:rPr>
          <w:color w:val="171717"/>
          <w:spacing w:val="47"/>
          <w:sz w:val="24"/>
        </w:rPr>
        <w:t xml:space="preserve"> </w:t>
      </w:r>
      <w:r>
        <w:rPr>
          <w:color w:val="171717"/>
          <w:spacing w:val="-4"/>
          <w:sz w:val="24"/>
        </w:rPr>
        <w:t>характера;</w:t>
      </w:r>
    </w:p>
    <w:p w:rsidR="00C11D7F" w:rsidRDefault="0019737F" w:rsidP="00AD4C7E">
      <w:pPr>
        <w:pStyle w:val="a5"/>
        <w:numPr>
          <w:ilvl w:val="0"/>
          <w:numId w:val="274"/>
        </w:numPr>
        <w:tabs>
          <w:tab w:val="left" w:pos="1509"/>
        </w:tabs>
        <w:spacing w:line="317" w:lineRule="exact"/>
        <w:ind w:left="1508"/>
        <w:rPr>
          <w:sz w:val="24"/>
        </w:rPr>
      </w:pPr>
      <w:r>
        <w:rPr>
          <w:color w:val="171717"/>
          <w:sz w:val="24"/>
        </w:rPr>
        <w:t>предложения</w:t>
      </w:r>
      <w:r>
        <w:rPr>
          <w:color w:val="171717"/>
          <w:spacing w:val="48"/>
          <w:sz w:val="24"/>
        </w:rPr>
        <w:t xml:space="preserve"> </w:t>
      </w:r>
      <w:r>
        <w:rPr>
          <w:color w:val="171717"/>
          <w:sz w:val="24"/>
        </w:rPr>
        <w:t>с</w:t>
      </w:r>
      <w:r>
        <w:rPr>
          <w:color w:val="171717"/>
          <w:spacing w:val="48"/>
          <w:sz w:val="24"/>
        </w:rPr>
        <w:t xml:space="preserve"> </w:t>
      </w:r>
      <w:r>
        <w:rPr>
          <w:color w:val="171717"/>
          <w:sz w:val="24"/>
        </w:rPr>
        <w:t>конструкцией</w:t>
      </w:r>
      <w:r>
        <w:rPr>
          <w:color w:val="171717"/>
          <w:spacing w:val="46"/>
          <w:sz w:val="24"/>
        </w:rPr>
        <w:t xml:space="preserve"> </w:t>
      </w:r>
      <w:r>
        <w:rPr>
          <w:color w:val="171717"/>
          <w:sz w:val="24"/>
        </w:rPr>
        <w:t>to</w:t>
      </w:r>
      <w:r>
        <w:rPr>
          <w:color w:val="171717"/>
          <w:spacing w:val="47"/>
          <w:sz w:val="24"/>
        </w:rPr>
        <w:t xml:space="preserve"> </w:t>
      </w:r>
      <w:r>
        <w:rPr>
          <w:color w:val="171717"/>
          <w:spacing w:val="-3"/>
          <w:sz w:val="24"/>
        </w:rPr>
        <w:t>be</w:t>
      </w:r>
      <w:r>
        <w:rPr>
          <w:color w:val="171717"/>
          <w:spacing w:val="48"/>
          <w:sz w:val="24"/>
        </w:rPr>
        <w:t xml:space="preserve"> </w:t>
      </w:r>
      <w:r>
        <w:rPr>
          <w:color w:val="171717"/>
          <w:sz w:val="24"/>
        </w:rPr>
        <w:t>going</w:t>
      </w:r>
      <w:r>
        <w:rPr>
          <w:color w:val="171717"/>
          <w:spacing w:val="46"/>
          <w:sz w:val="24"/>
        </w:rPr>
        <w:t xml:space="preserve"> </w:t>
      </w:r>
      <w:r>
        <w:rPr>
          <w:color w:val="171717"/>
          <w:sz w:val="24"/>
        </w:rPr>
        <w:t>to</w:t>
      </w:r>
      <w:r>
        <w:rPr>
          <w:color w:val="171717"/>
          <w:spacing w:val="46"/>
          <w:sz w:val="24"/>
        </w:rPr>
        <w:t xml:space="preserve"> </w:t>
      </w:r>
      <w:r>
        <w:rPr>
          <w:color w:val="171717"/>
          <w:sz w:val="24"/>
        </w:rPr>
        <w:t>+</w:t>
      </w:r>
      <w:r>
        <w:rPr>
          <w:color w:val="171717"/>
          <w:spacing w:val="48"/>
          <w:sz w:val="24"/>
        </w:rPr>
        <w:t xml:space="preserve"> </w:t>
      </w:r>
      <w:r>
        <w:rPr>
          <w:color w:val="171717"/>
          <w:sz w:val="24"/>
        </w:rPr>
        <w:t>инфинитив</w:t>
      </w:r>
      <w:r>
        <w:rPr>
          <w:color w:val="171717"/>
          <w:spacing w:val="45"/>
          <w:sz w:val="24"/>
        </w:rPr>
        <w:t xml:space="preserve"> </w:t>
      </w:r>
      <w:r>
        <w:rPr>
          <w:color w:val="171717"/>
          <w:sz w:val="24"/>
        </w:rPr>
        <w:t>и</w:t>
      </w:r>
      <w:r>
        <w:rPr>
          <w:color w:val="171717"/>
          <w:spacing w:val="46"/>
          <w:sz w:val="24"/>
        </w:rPr>
        <w:t xml:space="preserve"> </w:t>
      </w:r>
      <w:r>
        <w:rPr>
          <w:color w:val="171717"/>
          <w:sz w:val="24"/>
        </w:rPr>
        <w:t>формы</w:t>
      </w:r>
      <w:r>
        <w:rPr>
          <w:color w:val="171717"/>
          <w:spacing w:val="46"/>
          <w:sz w:val="24"/>
        </w:rPr>
        <w:t xml:space="preserve"> </w:t>
      </w:r>
      <w:r>
        <w:rPr>
          <w:color w:val="171717"/>
          <w:sz w:val="24"/>
        </w:rPr>
        <w:t>Future</w:t>
      </w:r>
      <w:r>
        <w:rPr>
          <w:color w:val="171717"/>
          <w:spacing w:val="48"/>
          <w:sz w:val="24"/>
        </w:rPr>
        <w:t xml:space="preserve"> </w:t>
      </w:r>
      <w:r>
        <w:rPr>
          <w:color w:val="171717"/>
          <w:sz w:val="24"/>
        </w:rPr>
        <w:t>Simple</w:t>
      </w:r>
    </w:p>
    <w:p w:rsidR="00C11D7F" w:rsidRDefault="00C11D7F">
      <w:pPr>
        <w:spacing w:line="317" w:lineRule="exact"/>
        <w:jc w:val="both"/>
        <w:rPr>
          <w:sz w:val="24"/>
        </w:rPr>
        <w:sectPr w:rsidR="00C11D7F">
          <w:pgSz w:w="11920" w:h="16840"/>
          <w:pgMar w:top="1080" w:right="260" w:bottom="440" w:left="500" w:header="0" w:footer="152" w:gutter="0"/>
          <w:cols w:space="720"/>
        </w:sectPr>
      </w:pPr>
    </w:p>
    <w:p w:rsidR="00C11D7F" w:rsidRDefault="0019737F">
      <w:pPr>
        <w:pStyle w:val="a3"/>
        <w:spacing w:before="60" w:line="273" w:lineRule="exact"/>
        <w:ind w:firstLine="0"/>
        <w:jc w:val="left"/>
      </w:pPr>
      <w:r>
        <w:rPr>
          <w:color w:val="171717"/>
        </w:rPr>
        <w:lastRenderedPageBreak/>
        <w:t>Tense и Present Continuous Tense для выражения будущего действия;</w:t>
      </w:r>
    </w:p>
    <w:p w:rsidR="00C11D7F" w:rsidRDefault="0019737F" w:rsidP="00AD4C7E">
      <w:pPr>
        <w:pStyle w:val="a5"/>
        <w:numPr>
          <w:ilvl w:val="0"/>
          <w:numId w:val="274"/>
        </w:numPr>
        <w:tabs>
          <w:tab w:val="left" w:pos="1509"/>
        </w:tabs>
        <w:spacing w:line="319" w:lineRule="exact"/>
        <w:ind w:left="1508"/>
        <w:jc w:val="left"/>
        <w:rPr>
          <w:sz w:val="24"/>
        </w:rPr>
      </w:pPr>
      <w:r>
        <w:rPr>
          <w:color w:val="171717"/>
          <w:sz w:val="24"/>
        </w:rPr>
        <w:t>конструкцию used to + инфинитив</w:t>
      </w:r>
      <w:r>
        <w:rPr>
          <w:color w:val="171717"/>
          <w:spacing w:val="-43"/>
          <w:sz w:val="24"/>
        </w:rPr>
        <w:t xml:space="preserve"> </w:t>
      </w:r>
      <w:r>
        <w:rPr>
          <w:color w:val="171717"/>
          <w:spacing w:val="-2"/>
          <w:sz w:val="24"/>
        </w:rPr>
        <w:t>глагола;</w:t>
      </w:r>
    </w:p>
    <w:p w:rsidR="00C11D7F" w:rsidRDefault="0019737F" w:rsidP="00AD4C7E">
      <w:pPr>
        <w:pStyle w:val="a5"/>
        <w:numPr>
          <w:ilvl w:val="0"/>
          <w:numId w:val="274"/>
        </w:numPr>
        <w:tabs>
          <w:tab w:val="left" w:pos="1509"/>
        </w:tabs>
        <w:spacing w:before="7" w:line="235" w:lineRule="auto"/>
        <w:ind w:right="894" w:firstLine="712"/>
        <w:jc w:val="left"/>
        <w:rPr>
          <w:sz w:val="24"/>
        </w:rPr>
      </w:pPr>
      <w:r>
        <w:rPr>
          <w:color w:val="171717"/>
          <w:sz w:val="24"/>
        </w:rPr>
        <w:t>глаголы в наиболее употребительных формах страдательного залога (Present/Past Simple Passive);</w:t>
      </w:r>
    </w:p>
    <w:p w:rsidR="00C11D7F" w:rsidRDefault="0019737F" w:rsidP="00AD4C7E">
      <w:pPr>
        <w:pStyle w:val="a5"/>
        <w:numPr>
          <w:ilvl w:val="0"/>
          <w:numId w:val="274"/>
        </w:numPr>
        <w:tabs>
          <w:tab w:val="left" w:pos="1557"/>
        </w:tabs>
        <w:spacing w:before="1" w:line="321" w:lineRule="exact"/>
        <w:ind w:left="1556" w:hanging="213"/>
        <w:jc w:val="left"/>
        <w:rPr>
          <w:sz w:val="24"/>
        </w:rPr>
      </w:pPr>
      <w:r>
        <w:rPr>
          <w:color w:val="171717"/>
          <w:sz w:val="24"/>
        </w:rPr>
        <w:t>предлоги,</w:t>
      </w:r>
      <w:r>
        <w:rPr>
          <w:color w:val="171717"/>
          <w:spacing w:val="-9"/>
          <w:sz w:val="24"/>
        </w:rPr>
        <w:t xml:space="preserve"> </w:t>
      </w:r>
      <w:r>
        <w:rPr>
          <w:color w:val="171717"/>
          <w:sz w:val="24"/>
        </w:rPr>
        <w:t>употребляемые</w:t>
      </w:r>
      <w:r>
        <w:rPr>
          <w:color w:val="171717"/>
          <w:spacing w:val="-6"/>
          <w:sz w:val="24"/>
        </w:rPr>
        <w:t xml:space="preserve"> </w:t>
      </w:r>
      <w:r>
        <w:rPr>
          <w:color w:val="171717"/>
          <w:sz w:val="24"/>
        </w:rPr>
        <w:t>с</w:t>
      </w:r>
      <w:r>
        <w:rPr>
          <w:color w:val="171717"/>
          <w:spacing w:val="-11"/>
          <w:sz w:val="24"/>
        </w:rPr>
        <w:t xml:space="preserve"> </w:t>
      </w:r>
      <w:r>
        <w:rPr>
          <w:color w:val="171717"/>
          <w:sz w:val="24"/>
        </w:rPr>
        <w:t>глаголами</w:t>
      </w:r>
      <w:r>
        <w:rPr>
          <w:color w:val="171717"/>
          <w:spacing w:val="-16"/>
          <w:sz w:val="24"/>
        </w:rPr>
        <w:t xml:space="preserve"> </w:t>
      </w:r>
      <w:r>
        <w:rPr>
          <w:color w:val="171717"/>
          <w:sz w:val="24"/>
        </w:rPr>
        <w:t>в</w:t>
      </w:r>
      <w:r>
        <w:rPr>
          <w:color w:val="171717"/>
          <w:spacing w:val="-14"/>
          <w:sz w:val="24"/>
        </w:rPr>
        <w:t xml:space="preserve"> </w:t>
      </w:r>
      <w:r>
        <w:rPr>
          <w:color w:val="171717"/>
          <w:sz w:val="24"/>
        </w:rPr>
        <w:t>страдательном</w:t>
      </w:r>
      <w:r>
        <w:rPr>
          <w:color w:val="171717"/>
          <w:spacing w:val="-7"/>
          <w:sz w:val="24"/>
        </w:rPr>
        <w:t xml:space="preserve"> </w:t>
      </w:r>
      <w:r>
        <w:rPr>
          <w:color w:val="171717"/>
          <w:spacing w:val="-3"/>
          <w:sz w:val="24"/>
        </w:rPr>
        <w:t>залоге;</w:t>
      </w:r>
    </w:p>
    <w:p w:rsidR="00C11D7F" w:rsidRDefault="0019737F" w:rsidP="00AD4C7E">
      <w:pPr>
        <w:pStyle w:val="a5"/>
        <w:numPr>
          <w:ilvl w:val="0"/>
          <w:numId w:val="274"/>
        </w:numPr>
        <w:tabs>
          <w:tab w:val="left" w:pos="1509"/>
        </w:tabs>
        <w:spacing w:line="321" w:lineRule="exact"/>
        <w:ind w:left="1508"/>
        <w:jc w:val="left"/>
        <w:rPr>
          <w:sz w:val="24"/>
        </w:rPr>
      </w:pPr>
      <w:r>
        <w:rPr>
          <w:color w:val="171717"/>
          <w:sz w:val="24"/>
        </w:rPr>
        <w:t>модальный глагол</w:t>
      </w:r>
      <w:r>
        <w:rPr>
          <w:color w:val="171717"/>
          <w:spacing w:val="-20"/>
          <w:sz w:val="24"/>
        </w:rPr>
        <w:t xml:space="preserve"> </w:t>
      </w:r>
      <w:r>
        <w:rPr>
          <w:color w:val="171717"/>
          <w:spacing w:val="-4"/>
          <w:sz w:val="24"/>
        </w:rPr>
        <w:t>might;</w:t>
      </w:r>
    </w:p>
    <w:p w:rsidR="00C11D7F" w:rsidRDefault="0019737F" w:rsidP="00AD4C7E">
      <w:pPr>
        <w:pStyle w:val="a5"/>
        <w:numPr>
          <w:ilvl w:val="0"/>
          <w:numId w:val="274"/>
        </w:numPr>
        <w:tabs>
          <w:tab w:val="left" w:pos="1509"/>
        </w:tabs>
        <w:spacing w:before="2" w:line="321" w:lineRule="exact"/>
        <w:ind w:left="1508"/>
        <w:jc w:val="left"/>
        <w:rPr>
          <w:sz w:val="24"/>
        </w:rPr>
      </w:pPr>
      <w:r>
        <w:rPr>
          <w:color w:val="171717"/>
          <w:sz w:val="24"/>
        </w:rPr>
        <w:t>наречия,</w:t>
      </w:r>
      <w:r>
        <w:rPr>
          <w:color w:val="171717"/>
          <w:spacing w:val="-8"/>
          <w:sz w:val="24"/>
        </w:rPr>
        <w:t xml:space="preserve"> </w:t>
      </w:r>
      <w:r>
        <w:rPr>
          <w:color w:val="171717"/>
          <w:sz w:val="24"/>
        </w:rPr>
        <w:t>совпадающие</w:t>
      </w:r>
      <w:r>
        <w:rPr>
          <w:color w:val="171717"/>
          <w:spacing w:val="-6"/>
          <w:sz w:val="24"/>
        </w:rPr>
        <w:t xml:space="preserve"> </w:t>
      </w:r>
      <w:r>
        <w:rPr>
          <w:color w:val="171717"/>
          <w:sz w:val="24"/>
        </w:rPr>
        <w:t>по</w:t>
      </w:r>
      <w:r>
        <w:rPr>
          <w:color w:val="171717"/>
          <w:spacing w:val="-9"/>
          <w:sz w:val="24"/>
        </w:rPr>
        <w:t xml:space="preserve"> </w:t>
      </w:r>
      <w:r>
        <w:rPr>
          <w:color w:val="171717"/>
          <w:sz w:val="24"/>
        </w:rPr>
        <w:t>форме</w:t>
      </w:r>
      <w:r>
        <w:rPr>
          <w:color w:val="171717"/>
          <w:spacing w:val="-7"/>
          <w:sz w:val="24"/>
        </w:rPr>
        <w:t xml:space="preserve"> </w:t>
      </w:r>
      <w:r>
        <w:rPr>
          <w:color w:val="171717"/>
          <w:sz w:val="24"/>
        </w:rPr>
        <w:t>с</w:t>
      </w:r>
      <w:r>
        <w:rPr>
          <w:color w:val="171717"/>
          <w:spacing w:val="-7"/>
          <w:sz w:val="24"/>
        </w:rPr>
        <w:t xml:space="preserve"> </w:t>
      </w:r>
      <w:r>
        <w:rPr>
          <w:color w:val="171717"/>
          <w:sz w:val="24"/>
        </w:rPr>
        <w:t>прилагательными</w:t>
      </w:r>
      <w:r>
        <w:rPr>
          <w:color w:val="171717"/>
          <w:spacing w:val="-7"/>
          <w:sz w:val="24"/>
        </w:rPr>
        <w:t xml:space="preserve"> </w:t>
      </w:r>
      <w:r>
        <w:rPr>
          <w:color w:val="171717"/>
          <w:sz w:val="24"/>
        </w:rPr>
        <w:t>(fast,</w:t>
      </w:r>
      <w:r>
        <w:rPr>
          <w:color w:val="171717"/>
          <w:spacing w:val="-8"/>
          <w:sz w:val="24"/>
        </w:rPr>
        <w:t xml:space="preserve"> </w:t>
      </w:r>
      <w:r>
        <w:rPr>
          <w:color w:val="171717"/>
          <w:sz w:val="24"/>
        </w:rPr>
        <w:t>high;</w:t>
      </w:r>
      <w:r>
        <w:rPr>
          <w:color w:val="171717"/>
          <w:spacing w:val="-12"/>
          <w:sz w:val="24"/>
        </w:rPr>
        <w:t xml:space="preserve"> </w:t>
      </w:r>
      <w:r>
        <w:rPr>
          <w:color w:val="171717"/>
          <w:spacing w:val="-3"/>
          <w:sz w:val="24"/>
        </w:rPr>
        <w:t>early);</w:t>
      </w:r>
    </w:p>
    <w:p w:rsidR="00C11D7F" w:rsidRPr="00906386" w:rsidRDefault="0019737F" w:rsidP="00AD4C7E">
      <w:pPr>
        <w:pStyle w:val="a5"/>
        <w:numPr>
          <w:ilvl w:val="0"/>
          <w:numId w:val="274"/>
        </w:numPr>
        <w:tabs>
          <w:tab w:val="left" w:pos="1557"/>
        </w:tabs>
        <w:spacing w:line="321" w:lineRule="exact"/>
        <w:ind w:left="1556" w:hanging="213"/>
        <w:jc w:val="left"/>
        <w:rPr>
          <w:sz w:val="24"/>
          <w:lang w:val="en-US"/>
        </w:rPr>
      </w:pPr>
      <w:r>
        <w:rPr>
          <w:color w:val="171717"/>
          <w:sz w:val="24"/>
        </w:rPr>
        <w:t>местоимения</w:t>
      </w:r>
      <w:r w:rsidRPr="00906386">
        <w:rPr>
          <w:color w:val="171717"/>
          <w:sz w:val="24"/>
          <w:lang w:val="en-US"/>
        </w:rPr>
        <w:t xml:space="preserve"> other/another, both, all,</w:t>
      </w:r>
      <w:r w:rsidRPr="00906386">
        <w:rPr>
          <w:color w:val="171717"/>
          <w:spacing w:val="-41"/>
          <w:sz w:val="24"/>
          <w:lang w:val="en-US"/>
        </w:rPr>
        <w:t xml:space="preserve"> </w:t>
      </w:r>
      <w:r w:rsidRPr="00906386">
        <w:rPr>
          <w:color w:val="171717"/>
          <w:spacing w:val="-4"/>
          <w:sz w:val="24"/>
          <w:lang w:val="en-US"/>
        </w:rPr>
        <w:t>one;</w:t>
      </w:r>
    </w:p>
    <w:p w:rsidR="00C11D7F" w:rsidRDefault="0019737F" w:rsidP="00AD4C7E">
      <w:pPr>
        <w:pStyle w:val="a5"/>
        <w:numPr>
          <w:ilvl w:val="0"/>
          <w:numId w:val="274"/>
        </w:numPr>
        <w:tabs>
          <w:tab w:val="left" w:pos="1509"/>
        </w:tabs>
        <w:spacing w:before="2" w:line="317" w:lineRule="exact"/>
        <w:ind w:left="1508"/>
        <w:jc w:val="left"/>
        <w:rPr>
          <w:sz w:val="24"/>
        </w:rPr>
      </w:pPr>
      <w:r>
        <w:rPr>
          <w:color w:val="171717"/>
          <w:sz w:val="24"/>
        </w:rPr>
        <w:t>количественные числительные для обозначения больших чисел (до 1 000</w:t>
      </w:r>
      <w:r>
        <w:rPr>
          <w:color w:val="171717"/>
          <w:spacing w:val="-21"/>
          <w:sz w:val="24"/>
        </w:rPr>
        <w:t xml:space="preserve"> </w:t>
      </w:r>
      <w:r>
        <w:rPr>
          <w:color w:val="171717"/>
          <w:sz w:val="24"/>
        </w:rPr>
        <w:t>000);</w:t>
      </w:r>
    </w:p>
    <w:p w:rsidR="00C11D7F" w:rsidRDefault="0019737F" w:rsidP="00AD4C7E">
      <w:pPr>
        <w:pStyle w:val="Heading3"/>
        <w:numPr>
          <w:ilvl w:val="1"/>
          <w:numId w:val="284"/>
        </w:numPr>
        <w:tabs>
          <w:tab w:val="left" w:pos="1649"/>
        </w:tabs>
        <w:spacing w:line="317" w:lineRule="exact"/>
      </w:pPr>
      <w:r>
        <w:rPr>
          <w:color w:val="171717"/>
        </w:rPr>
        <w:t>владеть социокультурными знаниями и</w:t>
      </w:r>
      <w:r>
        <w:rPr>
          <w:color w:val="171717"/>
          <w:spacing w:val="-35"/>
        </w:rPr>
        <w:t xml:space="preserve"> </w:t>
      </w:r>
      <w:r>
        <w:rPr>
          <w:color w:val="171717"/>
          <w:spacing w:val="-3"/>
        </w:rPr>
        <w:t>умениями:</w:t>
      </w:r>
    </w:p>
    <w:p w:rsidR="00C11D7F" w:rsidRDefault="0019737F">
      <w:pPr>
        <w:pStyle w:val="a3"/>
        <w:spacing w:before="3"/>
        <w:ind w:right="876"/>
      </w:pPr>
      <w:r>
        <w:rPr>
          <w:i/>
          <w:color w:val="171717"/>
        </w:rPr>
        <w:t xml:space="preserve">- использовать </w:t>
      </w:r>
      <w:r>
        <w:rPr>
          <w:color w:val="171717"/>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C11D7F" w:rsidRDefault="0019737F">
      <w:pPr>
        <w:pStyle w:val="a3"/>
        <w:spacing w:before="1" w:line="242" w:lineRule="auto"/>
        <w:ind w:right="889"/>
      </w:pPr>
      <w:r>
        <w:rPr>
          <w:color w:val="171717"/>
        </w:rPr>
        <w:t>-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Pr>
          <w:color w:val="171717"/>
          <w:spacing w:val="-7"/>
        </w:rPr>
        <w:t xml:space="preserve"> </w:t>
      </w:r>
      <w:r>
        <w:rPr>
          <w:color w:val="171717"/>
        </w:rPr>
        <w:t>речи;</w:t>
      </w:r>
    </w:p>
    <w:p w:rsidR="00C11D7F" w:rsidRDefault="0019737F" w:rsidP="00AD4C7E">
      <w:pPr>
        <w:pStyle w:val="a5"/>
        <w:numPr>
          <w:ilvl w:val="0"/>
          <w:numId w:val="273"/>
        </w:numPr>
        <w:tabs>
          <w:tab w:val="left" w:pos="1509"/>
        </w:tabs>
        <w:spacing w:line="235" w:lineRule="auto"/>
        <w:ind w:right="878" w:firstLine="712"/>
        <w:rPr>
          <w:sz w:val="24"/>
        </w:rPr>
      </w:pPr>
      <w:r>
        <w:rPr>
          <w:i/>
          <w:color w:val="171717"/>
          <w:sz w:val="24"/>
        </w:rPr>
        <w:t xml:space="preserve">обладать базовыми знаниями </w:t>
      </w:r>
      <w:r>
        <w:rPr>
          <w:color w:val="171717"/>
          <w:sz w:val="24"/>
        </w:rPr>
        <w:t>о социокультурном портрете и культурном наследии родной страны и страны/стран изучаемого</w:t>
      </w:r>
      <w:r>
        <w:rPr>
          <w:color w:val="171717"/>
          <w:spacing w:val="-6"/>
          <w:sz w:val="24"/>
        </w:rPr>
        <w:t xml:space="preserve"> </w:t>
      </w:r>
      <w:r>
        <w:rPr>
          <w:color w:val="171717"/>
          <w:sz w:val="24"/>
        </w:rPr>
        <w:t>языка;</w:t>
      </w:r>
    </w:p>
    <w:p w:rsidR="00C11D7F" w:rsidRDefault="0019737F" w:rsidP="00AD4C7E">
      <w:pPr>
        <w:pStyle w:val="a5"/>
        <w:numPr>
          <w:ilvl w:val="0"/>
          <w:numId w:val="273"/>
        </w:numPr>
        <w:tabs>
          <w:tab w:val="left" w:pos="1509"/>
        </w:tabs>
        <w:spacing w:line="318" w:lineRule="exact"/>
        <w:ind w:left="1508"/>
        <w:rPr>
          <w:sz w:val="24"/>
        </w:rPr>
      </w:pPr>
      <w:r>
        <w:rPr>
          <w:i/>
          <w:color w:val="171717"/>
          <w:sz w:val="24"/>
        </w:rPr>
        <w:t>кратко</w:t>
      </w:r>
      <w:r>
        <w:rPr>
          <w:i/>
          <w:color w:val="171717"/>
          <w:spacing w:val="-14"/>
          <w:sz w:val="24"/>
        </w:rPr>
        <w:t xml:space="preserve"> </w:t>
      </w:r>
      <w:r>
        <w:rPr>
          <w:i/>
          <w:color w:val="171717"/>
          <w:sz w:val="24"/>
        </w:rPr>
        <w:t>представлять</w:t>
      </w:r>
      <w:r>
        <w:rPr>
          <w:i/>
          <w:color w:val="171717"/>
          <w:spacing w:val="-9"/>
          <w:sz w:val="24"/>
        </w:rPr>
        <w:t xml:space="preserve"> </w:t>
      </w:r>
      <w:r>
        <w:rPr>
          <w:color w:val="171717"/>
          <w:sz w:val="24"/>
        </w:rPr>
        <w:t>Россию</w:t>
      </w:r>
      <w:r>
        <w:rPr>
          <w:color w:val="171717"/>
          <w:spacing w:val="-12"/>
          <w:sz w:val="24"/>
        </w:rPr>
        <w:t xml:space="preserve"> </w:t>
      </w:r>
      <w:r>
        <w:rPr>
          <w:color w:val="171717"/>
          <w:sz w:val="24"/>
        </w:rPr>
        <w:t>и</w:t>
      </w:r>
      <w:r>
        <w:rPr>
          <w:color w:val="171717"/>
          <w:spacing w:val="-9"/>
          <w:sz w:val="24"/>
        </w:rPr>
        <w:t xml:space="preserve"> </w:t>
      </w:r>
      <w:r>
        <w:rPr>
          <w:color w:val="171717"/>
          <w:sz w:val="24"/>
        </w:rPr>
        <w:t>страну/страны</w:t>
      </w:r>
      <w:r>
        <w:rPr>
          <w:color w:val="171717"/>
          <w:spacing w:val="-12"/>
          <w:sz w:val="24"/>
        </w:rPr>
        <w:t xml:space="preserve"> </w:t>
      </w:r>
      <w:r>
        <w:rPr>
          <w:color w:val="171717"/>
          <w:sz w:val="24"/>
        </w:rPr>
        <w:t>изучаемого</w:t>
      </w:r>
      <w:r>
        <w:rPr>
          <w:color w:val="171717"/>
          <w:spacing w:val="-11"/>
          <w:sz w:val="24"/>
        </w:rPr>
        <w:t xml:space="preserve"> </w:t>
      </w:r>
      <w:r>
        <w:rPr>
          <w:color w:val="171717"/>
          <w:spacing w:val="-3"/>
          <w:sz w:val="24"/>
        </w:rPr>
        <w:t>языка;</w:t>
      </w:r>
    </w:p>
    <w:p w:rsidR="00C11D7F" w:rsidRDefault="0019737F" w:rsidP="00AD4C7E">
      <w:pPr>
        <w:pStyle w:val="Heading3"/>
        <w:numPr>
          <w:ilvl w:val="1"/>
          <w:numId w:val="284"/>
        </w:numPr>
        <w:tabs>
          <w:tab w:val="left" w:pos="1649"/>
        </w:tabs>
        <w:spacing w:line="321" w:lineRule="exact"/>
        <w:rPr>
          <w:b w:val="0"/>
        </w:rPr>
      </w:pPr>
      <w:r>
        <w:rPr>
          <w:color w:val="171717"/>
        </w:rPr>
        <w:t>владеть компенсаторными</w:t>
      </w:r>
      <w:r>
        <w:rPr>
          <w:color w:val="171717"/>
          <w:spacing w:val="-27"/>
        </w:rPr>
        <w:t xml:space="preserve"> </w:t>
      </w:r>
      <w:r>
        <w:rPr>
          <w:color w:val="171717"/>
          <w:spacing w:val="-3"/>
        </w:rPr>
        <w:t>умениями</w:t>
      </w:r>
      <w:r>
        <w:rPr>
          <w:b w:val="0"/>
          <w:color w:val="171717"/>
          <w:spacing w:val="-3"/>
        </w:rPr>
        <w:t>:</w:t>
      </w:r>
    </w:p>
    <w:p w:rsidR="00C11D7F" w:rsidRDefault="0019737F">
      <w:pPr>
        <w:pStyle w:val="a3"/>
        <w:spacing w:before="3"/>
        <w:ind w:right="873"/>
      </w:pPr>
      <w:r>
        <w:rPr>
          <w:color w:val="171717"/>
        </w:rPr>
        <w:t>- использовать при чтении и аудировании языковую догадку, в т.ч.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11D7F" w:rsidRDefault="0019737F" w:rsidP="00AD4C7E">
      <w:pPr>
        <w:pStyle w:val="a5"/>
        <w:numPr>
          <w:ilvl w:val="0"/>
          <w:numId w:val="272"/>
        </w:numPr>
        <w:tabs>
          <w:tab w:val="left" w:pos="1509"/>
        </w:tabs>
        <w:ind w:right="882" w:firstLine="712"/>
        <w:rPr>
          <w:sz w:val="24"/>
        </w:rPr>
      </w:pPr>
      <w:r>
        <w:rPr>
          <w:i/>
          <w:color w:val="171717"/>
          <w:sz w:val="24"/>
        </w:rPr>
        <w:t xml:space="preserve">участвовать </w:t>
      </w:r>
      <w:r>
        <w:rPr>
          <w:color w:val="171717"/>
          <w:sz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w:t>
      </w:r>
      <w:r>
        <w:rPr>
          <w:color w:val="171717"/>
          <w:spacing w:val="-4"/>
          <w:sz w:val="24"/>
        </w:rPr>
        <w:t xml:space="preserve"> </w:t>
      </w:r>
      <w:r>
        <w:rPr>
          <w:color w:val="171717"/>
          <w:sz w:val="24"/>
        </w:rPr>
        <w:t>Интернет;</w:t>
      </w:r>
    </w:p>
    <w:p w:rsidR="00C11D7F" w:rsidRDefault="0019737F" w:rsidP="00AD4C7E">
      <w:pPr>
        <w:pStyle w:val="a5"/>
        <w:numPr>
          <w:ilvl w:val="0"/>
          <w:numId w:val="272"/>
        </w:numPr>
        <w:tabs>
          <w:tab w:val="left" w:pos="1509"/>
        </w:tabs>
        <w:spacing w:before="73" w:line="232" w:lineRule="auto"/>
        <w:ind w:right="874" w:firstLine="712"/>
        <w:rPr>
          <w:sz w:val="24"/>
        </w:rPr>
      </w:pPr>
      <w:r>
        <w:rPr>
          <w:i/>
          <w:color w:val="171717"/>
          <w:sz w:val="24"/>
        </w:rPr>
        <w:t xml:space="preserve">использовать </w:t>
      </w:r>
      <w:r>
        <w:rPr>
          <w:color w:val="171717"/>
          <w:sz w:val="24"/>
        </w:rPr>
        <w:t>иноязычные словари и справочники, в т.ч. информационно- справочные системы в электронной</w:t>
      </w:r>
      <w:r>
        <w:rPr>
          <w:color w:val="171717"/>
          <w:spacing w:val="-4"/>
          <w:sz w:val="24"/>
        </w:rPr>
        <w:t xml:space="preserve"> </w:t>
      </w:r>
      <w:r>
        <w:rPr>
          <w:color w:val="171717"/>
          <w:sz w:val="24"/>
        </w:rPr>
        <w:t>форме;</w:t>
      </w:r>
    </w:p>
    <w:p w:rsidR="00C11D7F" w:rsidRDefault="0019737F" w:rsidP="00AD4C7E">
      <w:pPr>
        <w:pStyle w:val="a5"/>
        <w:numPr>
          <w:ilvl w:val="0"/>
          <w:numId w:val="272"/>
        </w:numPr>
        <w:tabs>
          <w:tab w:val="left" w:pos="1509"/>
        </w:tabs>
        <w:spacing w:before="3" w:line="237" w:lineRule="auto"/>
        <w:ind w:right="887" w:firstLine="712"/>
        <w:rPr>
          <w:sz w:val="24"/>
        </w:rPr>
      </w:pPr>
      <w:r>
        <w:rPr>
          <w:i/>
          <w:color w:val="171717"/>
          <w:sz w:val="24"/>
        </w:rPr>
        <w:t xml:space="preserve">достигать </w:t>
      </w:r>
      <w:r>
        <w:rPr>
          <w:color w:val="171717"/>
          <w:sz w:val="24"/>
        </w:rPr>
        <w:t>взаимопонимания в процессе устного и письменного общения с носителями иностранного языка, с людьми другой</w:t>
      </w:r>
      <w:r>
        <w:rPr>
          <w:color w:val="171717"/>
          <w:spacing w:val="-6"/>
          <w:sz w:val="24"/>
        </w:rPr>
        <w:t xml:space="preserve"> </w:t>
      </w:r>
      <w:r>
        <w:rPr>
          <w:color w:val="171717"/>
          <w:sz w:val="24"/>
        </w:rPr>
        <w:t>культуры;</w:t>
      </w:r>
    </w:p>
    <w:p w:rsidR="00C11D7F" w:rsidRDefault="0019737F" w:rsidP="00AD4C7E">
      <w:pPr>
        <w:pStyle w:val="a5"/>
        <w:numPr>
          <w:ilvl w:val="0"/>
          <w:numId w:val="272"/>
        </w:numPr>
        <w:tabs>
          <w:tab w:val="left" w:pos="1509"/>
        </w:tabs>
        <w:spacing w:before="10" w:line="232" w:lineRule="auto"/>
        <w:ind w:right="886" w:firstLine="712"/>
        <w:rPr>
          <w:sz w:val="24"/>
        </w:rPr>
      </w:pPr>
      <w:r>
        <w:rPr>
          <w:i/>
          <w:color w:val="171717"/>
          <w:sz w:val="24"/>
        </w:rPr>
        <w:t xml:space="preserve">сравнивать </w:t>
      </w:r>
      <w:r>
        <w:rPr>
          <w:color w:val="171717"/>
          <w:sz w:val="24"/>
        </w:rPr>
        <w:t>(в т.ч. устанавливать основания для сравнения) объекты, явления, процессы, их элементы и основные функции в рамках изученной</w:t>
      </w:r>
      <w:r>
        <w:rPr>
          <w:color w:val="171717"/>
          <w:spacing w:val="-6"/>
          <w:sz w:val="24"/>
        </w:rPr>
        <w:t xml:space="preserve"> </w:t>
      </w:r>
      <w:r>
        <w:rPr>
          <w:color w:val="171717"/>
          <w:spacing w:val="-3"/>
          <w:sz w:val="24"/>
        </w:rPr>
        <w:t>тематики.</w:t>
      </w:r>
    </w:p>
    <w:p w:rsidR="00C11D7F" w:rsidRDefault="0019737F">
      <w:pPr>
        <w:pStyle w:val="Heading3"/>
        <w:spacing w:before="37"/>
        <w:ind w:left="1142" w:right="1379"/>
        <w:jc w:val="center"/>
      </w:pPr>
      <w:r>
        <w:rPr>
          <w:color w:val="171717"/>
        </w:rPr>
        <w:t>8 КЛАСС</w:t>
      </w:r>
    </w:p>
    <w:p w:rsidR="00C11D7F" w:rsidRDefault="0019737F" w:rsidP="00AD4C7E">
      <w:pPr>
        <w:pStyle w:val="a5"/>
        <w:numPr>
          <w:ilvl w:val="0"/>
          <w:numId w:val="271"/>
        </w:numPr>
        <w:tabs>
          <w:tab w:val="left" w:pos="1649"/>
        </w:tabs>
        <w:spacing w:before="7"/>
        <w:rPr>
          <w:sz w:val="24"/>
        </w:rPr>
      </w:pPr>
      <w:r>
        <w:rPr>
          <w:b/>
          <w:color w:val="171717"/>
          <w:sz w:val="24"/>
        </w:rPr>
        <w:t>владеть основными видами речевой</w:t>
      </w:r>
      <w:r>
        <w:rPr>
          <w:b/>
          <w:color w:val="171717"/>
          <w:spacing w:val="-36"/>
          <w:sz w:val="24"/>
        </w:rPr>
        <w:t xml:space="preserve"> </w:t>
      </w:r>
      <w:r>
        <w:rPr>
          <w:b/>
          <w:color w:val="171717"/>
          <w:spacing w:val="-3"/>
          <w:sz w:val="24"/>
        </w:rPr>
        <w:t>деятельности</w:t>
      </w:r>
      <w:r>
        <w:rPr>
          <w:color w:val="171717"/>
          <w:spacing w:val="-3"/>
          <w:sz w:val="24"/>
        </w:rPr>
        <w:t>:</w:t>
      </w:r>
    </w:p>
    <w:p w:rsidR="00C11D7F" w:rsidRDefault="0019737F">
      <w:pPr>
        <w:pStyle w:val="Heading4"/>
        <w:spacing w:before="39"/>
        <w:jc w:val="left"/>
      </w:pPr>
      <w:r>
        <w:rPr>
          <w:color w:val="171717"/>
        </w:rPr>
        <w:t>говорение:</w:t>
      </w:r>
    </w:p>
    <w:p w:rsidR="00C11D7F" w:rsidRDefault="0019737F" w:rsidP="00AD4C7E">
      <w:pPr>
        <w:pStyle w:val="a5"/>
        <w:numPr>
          <w:ilvl w:val="0"/>
          <w:numId w:val="270"/>
        </w:numPr>
        <w:tabs>
          <w:tab w:val="left" w:pos="1509"/>
        </w:tabs>
        <w:spacing w:before="14" w:line="237" w:lineRule="auto"/>
        <w:ind w:right="881" w:firstLine="712"/>
        <w:rPr>
          <w:sz w:val="24"/>
        </w:rPr>
      </w:pPr>
      <w:r>
        <w:rPr>
          <w:i/>
          <w:color w:val="171717"/>
          <w:sz w:val="24"/>
        </w:rPr>
        <w:t xml:space="preserve">вести разные виды диалогов </w:t>
      </w:r>
      <w:r>
        <w:rPr>
          <w:color w:val="171717"/>
          <w:sz w:val="24"/>
        </w:rPr>
        <w:t xml:space="preserve">(диалог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w:t>
      </w:r>
      <w:r>
        <w:rPr>
          <w:color w:val="171717"/>
          <w:spacing w:val="-3"/>
          <w:sz w:val="24"/>
        </w:rPr>
        <w:t>собеседника);</w:t>
      </w:r>
    </w:p>
    <w:p w:rsidR="00C11D7F" w:rsidRDefault="0019737F" w:rsidP="00AD4C7E">
      <w:pPr>
        <w:pStyle w:val="a5"/>
        <w:numPr>
          <w:ilvl w:val="0"/>
          <w:numId w:val="270"/>
        </w:numPr>
        <w:tabs>
          <w:tab w:val="left" w:pos="1509"/>
        </w:tabs>
        <w:spacing w:before="7" w:line="237" w:lineRule="auto"/>
        <w:ind w:right="870" w:firstLine="712"/>
        <w:rPr>
          <w:sz w:val="24"/>
        </w:rPr>
      </w:pPr>
      <w:r>
        <w:rPr>
          <w:color w:val="171717"/>
          <w:sz w:val="24"/>
        </w:rPr>
        <w:t>создавать разные виды монологических высказываний (описание, в т.ч.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до 9 - 10 фраз);</w:t>
      </w:r>
    </w:p>
    <w:p w:rsidR="00C11D7F" w:rsidRDefault="0019737F" w:rsidP="00AD4C7E">
      <w:pPr>
        <w:pStyle w:val="a5"/>
        <w:numPr>
          <w:ilvl w:val="0"/>
          <w:numId w:val="270"/>
        </w:numPr>
        <w:tabs>
          <w:tab w:val="left" w:pos="1509"/>
        </w:tabs>
        <w:spacing w:before="8" w:line="232" w:lineRule="auto"/>
        <w:ind w:right="870" w:firstLine="712"/>
        <w:jc w:val="left"/>
        <w:rPr>
          <w:sz w:val="24"/>
        </w:rPr>
      </w:pPr>
      <w:r>
        <w:rPr>
          <w:i/>
          <w:color w:val="171717"/>
          <w:sz w:val="24"/>
        </w:rPr>
        <w:t xml:space="preserve">выражать и кратко аргументировать </w:t>
      </w:r>
      <w:r>
        <w:rPr>
          <w:color w:val="171717"/>
          <w:sz w:val="24"/>
        </w:rPr>
        <w:t xml:space="preserve">своё мнение, </w:t>
      </w:r>
      <w:r>
        <w:rPr>
          <w:i/>
          <w:color w:val="171717"/>
          <w:sz w:val="24"/>
        </w:rPr>
        <w:t xml:space="preserve">излагать </w:t>
      </w:r>
      <w:r>
        <w:rPr>
          <w:color w:val="171717"/>
          <w:sz w:val="24"/>
        </w:rPr>
        <w:t>основное содержание прочитанного/</w:t>
      </w:r>
      <w:r>
        <w:rPr>
          <w:color w:val="171717"/>
          <w:spacing w:val="10"/>
          <w:sz w:val="24"/>
        </w:rPr>
        <w:t xml:space="preserve"> </w:t>
      </w:r>
      <w:r>
        <w:rPr>
          <w:color w:val="171717"/>
          <w:sz w:val="24"/>
        </w:rPr>
        <w:t>прослушанного</w:t>
      </w:r>
      <w:r>
        <w:rPr>
          <w:color w:val="171717"/>
          <w:spacing w:val="9"/>
          <w:sz w:val="24"/>
        </w:rPr>
        <w:t xml:space="preserve"> </w:t>
      </w:r>
      <w:r>
        <w:rPr>
          <w:color w:val="171717"/>
          <w:sz w:val="24"/>
        </w:rPr>
        <w:t>текста</w:t>
      </w:r>
      <w:r>
        <w:rPr>
          <w:color w:val="171717"/>
          <w:spacing w:val="7"/>
          <w:sz w:val="24"/>
        </w:rPr>
        <w:t xml:space="preserve"> </w:t>
      </w:r>
      <w:r>
        <w:rPr>
          <w:color w:val="171717"/>
          <w:sz w:val="24"/>
        </w:rPr>
        <w:t>с</w:t>
      </w:r>
      <w:r>
        <w:rPr>
          <w:color w:val="171717"/>
          <w:spacing w:val="7"/>
          <w:sz w:val="24"/>
        </w:rPr>
        <w:t xml:space="preserve"> </w:t>
      </w:r>
      <w:r>
        <w:rPr>
          <w:color w:val="171717"/>
          <w:sz w:val="24"/>
        </w:rPr>
        <w:t>вербальными</w:t>
      </w:r>
      <w:r>
        <w:rPr>
          <w:color w:val="171717"/>
          <w:spacing w:val="9"/>
          <w:sz w:val="24"/>
        </w:rPr>
        <w:t xml:space="preserve"> </w:t>
      </w:r>
      <w:r>
        <w:rPr>
          <w:color w:val="171717"/>
          <w:sz w:val="24"/>
        </w:rPr>
        <w:t>и/или</w:t>
      </w:r>
      <w:r>
        <w:rPr>
          <w:color w:val="171717"/>
          <w:spacing w:val="9"/>
          <w:sz w:val="24"/>
        </w:rPr>
        <w:t xml:space="preserve"> </w:t>
      </w:r>
      <w:r>
        <w:rPr>
          <w:color w:val="171717"/>
          <w:sz w:val="24"/>
        </w:rPr>
        <w:t>зрительными</w:t>
      </w:r>
      <w:r>
        <w:rPr>
          <w:color w:val="171717"/>
          <w:spacing w:val="10"/>
          <w:sz w:val="24"/>
        </w:rPr>
        <w:t xml:space="preserve"> </w:t>
      </w:r>
      <w:r>
        <w:rPr>
          <w:color w:val="171717"/>
          <w:sz w:val="24"/>
        </w:rPr>
        <w:t>опорами</w:t>
      </w:r>
      <w:r>
        <w:rPr>
          <w:color w:val="171717"/>
          <w:spacing w:val="9"/>
          <w:sz w:val="24"/>
        </w:rPr>
        <w:t xml:space="preserve"> </w:t>
      </w:r>
      <w:r>
        <w:rPr>
          <w:color w:val="171717"/>
          <w:sz w:val="24"/>
        </w:rPr>
        <w:t>(объём</w:t>
      </w:r>
      <w:r>
        <w:rPr>
          <w:color w:val="171717"/>
          <w:spacing w:val="17"/>
          <w:sz w:val="24"/>
        </w:rPr>
        <w:t xml:space="preserve"> </w:t>
      </w:r>
      <w:r>
        <w:rPr>
          <w:color w:val="171717"/>
          <w:sz w:val="24"/>
        </w:rPr>
        <w:t>-</w:t>
      </w:r>
      <w:r>
        <w:rPr>
          <w:color w:val="171717"/>
          <w:spacing w:val="10"/>
          <w:sz w:val="24"/>
        </w:rPr>
        <w:t xml:space="preserve"> </w:t>
      </w:r>
      <w:r>
        <w:rPr>
          <w:color w:val="171717"/>
          <w:sz w:val="24"/>
        </w:rPr>
        <w:t>9</w:t>
      </w:r>
    </w:p>
    <w:p w:rsidR="00C11D7F" w:rsidRDefault="0019737F">
      <w:pPr>
        <w:pStyle w:val="a3"/>
        <w:spacing w:before="1" w:line="275" w:lineRule="exact"/>
        <w:ind w:firstLine="0"/>
        <w:jc w:val="left"/>
      </w:pPr>
      <w:r>
        <w:rPr>
          <w:color w:val="171717"/>
        </w:rPr>
        <w:t>- 10 фраз);</w:t>
      </w:r>
    </w:p>
    <w:p w:rsidR="00C11D7F" w:rsidRDefault="0019737F">
      <w:pPr>
        <w:pStyle w:val="a3"/>
        <w:spacing w:line="321" w:lineRule="exact"/>
        <w:ind w:left="1344" w:firstLine="0"/>
        <w:jc w:val="left"/>
      </w:pPr>
      <w:r>
        <w:rPr>
          <w:color w:val="171717"/>
          <w:sz w:val="28"/>
        </w:rPr>
        <w:t xml:space="preserve">- </w:t>
      </w:r>
      <w:r>
        <w:rPr>
          <w:i/>
          <w:color w:val="171717"/>
        </w:rPr>
        <w:t xml:space="preserve">излагать </w:t>
      </w:r>
      <w:r>
        <w:rPr>
          <w:color w:val="171717"/>
        </w:rPr>
        <w:t>результаты выполненной проектной работы (объём - 9 - 10 фраз);</w:t>
      </w:r>
    </w:p>
    <w:p w:rsidR="00C11D7F" w:rsidRDefault="0019737F">
      <w:pPr>
        <w:pStyle w:val="Heading4"/>
        <w:spacing w:before="27"/>
        <w:jc w:val="left"/>
      </w:pPr>
      <w:r>
        <w:rPr>
          <w:color w:val="171717"/>
        </w:rPr>
        <w:t>аудирование:</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71"/>
      </w:pPr>
      <w:r>
        <w:rPr>
          <w:b/>
          <w:color w:val="171717"/>
        </w:rPr>
        <w:lastRenderedPageBreak/>
        <w:t xml:space="preserve">- </w:t>
      </w:r>
      <w:r>
        <w:rPr>
          <w:color w:val="171717"/>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w:t>
      </w:r>
      <w:r>
        <w:rPr>
          <w:color w:val="171717"/>
          <w:spacing w:val="1"/>
        </w:rPr>
        <w:t xml:space="preserve"> </w:t>
      </w:r>
      <w:r>
        <w:rPr>
          <w:color w:val="171717"/>
        </w:rPr>
        <w:t>минут);</w:t>
      </w:r>
    </w:p>
    <w:p w:rsidR="00C11D7F" w:rsidRDefault="0019737F">
      <w:pPr>
        <w:ind w:left="1344"/>
        <w:jc w:val="both"/>
        <w:rPr>
          <w:sz w:val="24"/>
        </w:rPr>
      </w:pPr>
      <w:r>
        <w:rPr>
          <w:color w:val="171717"/>
          <w:sz w:val="24"/>
        </w:rPr>
        <w:t xml:space="preserve">- </w:t>
      </w:r>
      <w:r>
        <w:rPr>
          <w:i/>
          <w:color w:val="171717"/>
          <w:sz w:val="24"/>
        </w:rPr>
        <w:t xml:space="preserve">прогнозировать </w:t>
      </w:r>
      <w:r>
        <w:rPr>
          <w:color w:val="171717"/>
          <w:sz w:val="24"/>
        </w:rPr>
        <w:t>содержание звучащего текста по началу сообщения;</w:t>
      </w:r>
    </w:p>
    <w:p w:rsidR="00C11D7F" w:rsidRDefault="0019737F">
      <w:pPr>
        <w:pStyle w:val="Heading4"/>
        <w:spacing w:before="36"/>
      </w:pPr>
      <w:r>
        <w:rPr>
          <w:color w:val="171717"/>
        </w:rPr>
        <w:t>смысловое чтение:</w:t>
      </w:r>
    </w:p>
    <w:p w:rsidR="00C11D7F" w:rsidRDefault="0019737F">
      <w:pPr>
        <w:pStyle w:val="a3"/>
        <w:spacing w:before="12"/>
        <w:ind w:right="878"/>
      </w:pPr>
      <w:r>
        <w:rPr>
          <w:b/>
          <w:color w:val="171717"/>
        </w:rPr>
        <w:t xml:space="preserve">- </w:t>
      </w:r>
      <w:r>
        <w:rPr>
          <w:i/>
          <w:color w:val="171717"/>
        </w:rPr>
        <w:t xml:space="preserve">читать про себя и понимать </w:t>
      </w:r>
      <w:r>
        <w:rPr>
          <w:color w:val="171717"/>
        </w:rPr>
        <w:t>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- 350 - 500 слов);</w:t>
      </w:r>
    </w:p>
    <w:p w:rsidR="00C11D7F" w:rsidRDefault="0019737F" w:rsidP="00AD4C7E">
      <w:pPr>
        <w:pStyle w:val="a5"/>
        <w:numPr>
          <w:ilvl w:val="0"/>
          <w:numId w:val="269"/>
        </w:numPr>
        <w:tabs>
          <w:tab w:val="left" w:pos="1509"/>
        </w:tabs>
        <w:spacing w:line="317" w:lineRule="exact"/>
        <w:ind w:left="1508"/>
        <w:rPr>
          <w:i/>
          <w:sz w:val="24"/>
        </w:rPr>
      </w:pPr>
      <w:r>
        <w:rPr>
          <w:i/>
          <w:color w:val="171717"/>
          <w:sz w:val="24"/>
        </w:rPr>
        <w:t xml:space="preserve">читать несплошные тексты </w:t>
      </w:r>
      <w:r>
        <w:rPr>
          <w:color w:val="171717"/>
          <w:sz w:val="24"/>
        </w:rPr>
        <w:t>(таблицы, диаграммы)</w:t>
      </w:r>
      <w:r>
        <w:rPr>
          <w:color w:val="171717"/>
          <w:spacing w:val="57"/>
          <w:sz w:val="24"/>
        </w:rPr>
        <w:t xml:space="preserve"> </w:t>
      </w:r>
      <w:r>
        <w:rPr>
          <w:color w:val="171717"/>
          <w:sz w:val="24"/>
        </w:rPr>
        <w:t xml:space="preserve">и </w:t>
      </w:r>
      <w:r>
        <w:rPr>
          <w:i/>
          <w:color w:val="171717"/>
          <w:spacing w:val="-3"/>
          <w:sz w:val="24"/>
        </w:rPr>
        <w:t>понимать</w:t>
      </w:r>
    </w:p>
    <w:p w:rsidR="00C11D7F" w:rsidRDefault="0019737F">
      <w:pPr>
        <w:pStyle w:val="a3"/>
        <w:spacing w:before="4"/>
        <w:ind w:firstLine="0"/>
      </w:pPr>
      <w:r>
        <w:rPr>
          <w:color w:val="171717"/>
        </w:rPr>
        <w:t>представленную в них информацию;</w:t>
      </w:r>
    </w:p>
    <w:p w:rsidR="00C11D7F" w:rsidRDefault="0019737F" w:rsidP="00AD4C7E">
      <w:pPr>
        <w:pStyle w:val="a5"/>
        <w:numPr>
          <w:ilvl w:val="0"/>
          <w:numId w:val="269"/>
        </w:numPr>
        <w:tabs>
          <w:tab w:val="left" w:pos="1509"/>
        </w:tabs>
        <w:spacing w:before="2" w:line="320" w:lineRule="exact"/>
        <w:ind w:left="1508"/>
        <w:rPr>
          <w:sz w:val="24"/>
        </w:rPr>
      </w:pPr>
      <w:r>
        <w:rPr>
          <w:i/>
          <w:color w:val="171717"/>
          <w:sz w:val="24"/>
        </w:rPr>
        <w:t>определять</w:t>
      </w:r>
      <w:r>
        <w:rPr>
          <w:i/>
          <w:color w:val="171717"/>
          <w:spacing w:val="-14"/>
          <w:sz w:val="24"/>
        </w:rPr>
        <w:t xml:space="preserve"> </w:t>
      </w:r>
      <w:r>
        <w:rPr>
          <w:color w:val="171717"/>
          <w:sz w:val="24"/>
        </w:rPr>
        <w:t>последовательность</w:t>
      </w:r>
      <w:r>
        <w:rPr>
          <w:color w:val="171717"/>
          <w:spacing w:val="-12"/>
          <w:sz w:val="24"/>
        </w:rPr>
        <w:t xml:space="preserve"> </w:t>
      </w:r>
      <w:r>
        <w:rPr>
          <w:color w:val="171717"/>
          <w:sz w:val="24"/>
        </w:rPr>
        <w:t>главных</w:t>
      </w:r>
      <w:r>
        <w:rPr>
          <w:color w:val="171717"/>
          <w:spacing w:val="-11"/>
          <w:sz w:val="24"/>
        </w:rPr>
        <w:t xml:space="preserve"> </w:t>
      </w:r>
      <w:r>
        <w:rPr>
          <w:color w:val="171717"/>
          <w:sz w:val="24"/>
        </w:rPr>
        <w:t>фактов/событий</w:t>
      </w:r>
      <w:r>
        <w:rPr>
          <w:color w:val="171717"/>
          <w:spacing w:val="-8"/>
          <w:sz w:val="24"/>
        </w:rPr>
        <w:t xml:space="preserve"> </w:t>
      </w:r>
      <w:r>
        <w:rPr>
          <w:color w:val="171717"/>
          <w:sz w:val="24"/>
        </w:rPr>
        <w:t>в</w:t>
      </w:r>
      <w:r>
        <w:rPr>
          <w:color w:val="171717"/>
          <w:spacing w:val="-14"/>
          <w:sz w:val="24"/>
        </w:rPr>
        <w:t xml:space="preserve"> </w:t>
      </w:r>
      <w:r>
        <w:rPr>
          <w:color w:val="171717"/>
          <w:spacing w:val="-3"/>
          <w:sz w:val="24"/>
        </w:rPr>
        <w:t>тексте;</w:t>
      </w:r>
    </w:p>
    <w:p w:rsidR="00C11D7F" w:rsidRDefault="0019737F">
      <w:pPr>
        <w:pStyle w:val="Heading4"/>
        <w:spacing w:before="0" w:line="274" w:lineRule="exact"/>
      </w:pPr>
      <w:r>
        <w:rPr>
          <w:color w:val="171717"/>
        </w:rPr>
        <w:t>письменная речь:</w:t>
      </w:r>
    </w:p>
    <w:p w:rsidR="00C11D7F" w:rsidRDefault="0019737F" w:rsidP="00AD4C7E">
      <w:pPr>
        <w:pStyle w:val="a5"/>
        <w:numPr>
          <w:ilvl w:val="0"/>
          <w:numId w:val="269"/>
        </w:numPr>
        <w:tabs>
          <w:tab w:val="left" w:pos="1509"/>
        </w:tabs>
        <w:spacing w:before="75" w:line="232" w:lineRule="auto"/>
        <w:ind w:right="887" w:firstLine="712"/>
        <w:jc w:val="left"/>
        <w:rPr>
          <w:sz w:val="24"/>
        </w:rPr>
      </w:pPr>
      <w:r>
        <w:rPr>
          <w:i/>
          <w:color w:val="171717"/>
          <w:sz w:val="24"/>
        </w:rPr>
        <w:t xml:space="preserve">заполнять </w:t>
      </w:r>
      <w:r>
        <w:rPr>
          <w:color w:val="171717"/>
          <w:sz w:val="24"/>
        </w:rPr>
        <w:t>анкеты и формуляры, сообщая о себе основные сведения, в соответствии с нормами, принятыми в стране/странах изучаемого</w:t>
      </w:r>
      <w:r>
        <w:rPr>
          <w:color w:val="171717"/>
          <w:spacing w:val="-8"/>
          <w:sz w:val="24"/>
        </w:rPr>
        <w:t xml:space="preserve"> </w:t>
      </w:r>
      <w:r>
        <w:rPr>
          <w:color w:val="171717"/>
          <w:sz w:val="24"/>
        </w:rPr>
        <w:t>языка;</w:t>
      </w:r>
    </w:p>
    <w:p w:rsidR="00C11D7F" w:rsidRDefault="0019737F" w:rsidP="00AD4C7E">
      <w:pPr>
        <w:pStyle w:val="a5"/>
        <w:numPr>
          <w:ilvl w:val="0"/>
          <w:numId w:val="269"/>
        </w:numPr>
        <w:tabs>
          <w:tab w:val="left" w:pos="1509"/>
        </w:tabs>
        <w:spacing w:before="6" w:line="235" w:lineRule="auto"/>
        <w:ind w:right="875" w:firstLine="712"/>
        <w:jc w:val="left"/>
        <w:rPr>
          <w:sz w:val="24"/>
        </w:rPr>
      </w:pPr>
      <w:r>
        <w:rPr>
          <w:i/>
          <w:color w:val="171717"/>
          <w:sz w:val="24"/>
        </w:rPr>
        <w:t xml:space="preserve">писать </w:t>
      </w:r>
      <w:r>
        <w:rPr>
          <w:color w:val="171717"/>
          <w:sz w:val="24"/>
        </w:rPr>
        <w:t>электронное сообщение личного характера, соблюдая речевой этикет, принятый в стране/странах изучаемого языка (объём сообщения - до 110</w:t>
      </w:r>
      <w:r>
        <w:rPr>
          <w:color w:val="171717"/>
          <w:spacing w:val="-40"/>
          <w:sz w:val="24"/>
        </w:rPr>
        <w:t xml:space="preserve"> </w:t>
      </w:r>
      <w:r>
        <w:rPr>
          <w:color w:val="171717"/>
          <w:spacing w:val="-3"/>
          <w:sz w:val="24"/>
        </w:rPr>
        <w:t>слов);</w:t>
      </w:r>
    </w:p>
    <w:p w:rsidR="00C11D7F" w:rsidRDefault="0019737F" w:rsidP="00AD4C7E">
      <w:pPr>
        <w:pStyle w:val="a5"/>
        <w:numPr>
          <w:ilvl w:val="0"/>
          <w:numId w:val="269"/>
        </w:numPr>
        <w:tabs>
          <w:tab w:val="left" w:pos="1509"/>
        </w:tabs>
        <w:spacing w:before="12" w:line="232" w:lineRule="auto"/>
        <w:ind w:right="868" w:firstLine="712"/>
        <w:jc w:val="left"/>
        <w:rPr>
          <w:sz w:val="24"/>
        </w:rPr>
      </w:pPr>
      <w:r>
        <w:rPr>
          <w:i/>
          <w:color w:val="171717"/>
          <w:sz w:val="24"/>
        </w:rPr>
        <w:t xml:space="preserve">создавать </w:t>
      </w:r>
      <w:r>
        <w:rPr>
          <w:color w:val="171717"/>
          <w:sz w:val="24"/>
        </w:rPr>
        <w:t>небольшое письменное высказывание с опорой на образец, план, таблицу и/или прочитанный/прослушанный текст (объём высказывания - до 110</w:t>
      </w:r>
      <w:r>
        <w:rPr>
          <w:color w:val="171717"/>
          <w:spacing w:val="-6"/>
          <w:sz w:val="24"/>
        </w:rPr>
        <w:t xml:space="preserve"> </w:t>
      </w:r>
      <w:r>
        <w:rPr>
          <w:color w:val="171717"/>
          <w:sz w:val="24"/>
        </w:rPr>
        <w:t>слов);</w:t>
      </w:r>
    </w:p>
    <w:p w:rsidR="00C11D7F" w:rsidRDefault="0019737F" w:rsidP="00AD4C7E">
      <w:pPr>
        <w:pStyle w:val="Heading3"/>
        <w:numPr>
          <w:ilvl w:val="0"/>
          <w:numId w:val="271"/>
        </w:numPr>
        <w:tabs>
          <w:tab w:val="left" w:pos="1649"/>
        </w:tabs>
        <w:spacing w:line="318" w:lineRule="exact"/>
        <w:rPr>
          <w:b w:val="0"/>
        </w:rPr>
      </w:pPr>
      <w:r>
        <w:rPr>
          <w:color w:val="171717"/>
        </w:rPr>
        <w:t>владеть фонетическими</w:t>
      </w:r>
      <w:r>
        <w:rPr>
          <w:color w:val="171717"/>
          <w:spacing w:val="-18"/>
        </w:rPr>
        <w:t xml:space="preserve"> </w:t>
      </w:r>
      <w:r>
        <w:rPr>
          <w:color w:val="171717"/>
          <w:spacing w:val="-4"/>
        </w:rPr>
        <w:t>навыками</w:t>
      </w:r>
      <w:r>
        <w:rPr>
          <w:b w:val="0"/>
          <w:color w:val="171717"/>
          <w:spacing w:val="-4"/>
        </w:rPr>
        <w:t>:</w:t>
      </w:r>
    </w:p>
    <w:p w:rsidR="00C11D7F" w:rsidRDefault="0019737F">
      <w:pPr>
        <w:pStyle w:val="a3"/>
        <w:spacing w:before="4"/>
        <w:ind w:right="872"/>
      </w:pPr>
      <w:r>
        <w:rPr>
          <w:b/>
          <w:color w:val="171717"/>
        </w:rPr>
        <w:t xml:space="preserve">- </w:t>
      </w:r>
      <w:r>
        <w:rPr>
          <w:i/>
          <w:color w:val="171717"/>
        </w:rPr>
        <w:t xml:space="preserve">различать на слух </w:t>
      </w:r>
      <w:r>
        <w:rPr>
          <w:color w:val="171717"/>
        </w:rPr>
        <w:t xml:space="preserve">и адекватно, без ошибок, ведущих к сбою коммуникации, </w:t>
      </w:r>
      <w:r>
        <w:rPr>
          <w:i/>
          <w:color w:val="171717"/>
        </w:rPr>
        <w:t xml:space="preserve">произносить </w:t>
      </w:r>
      <w:r>
        <w:rPr>
          <w:color w:val="171717"/>
        </w:rPr>
        <w:t xml:space="preserve">слова с правильным ударением и фразы с соблюдением их ритмико- интонационных особенностей, в т.ч. </w:t>
      </w:r>
      <w:r>
        <w:rPr>
          <w:i/>
          <w:color w:val="171717"/>
        </w:rPr>
        <w:t xml:space="preserve">применять правила </w:t>
      </w:r>
      <w:r>
        <w:rPr>
          <w:color w:val="171717"/>
        </w:rPr>
        <w:t xml:space="preserve">отсутствия фразового ударения на служебных словах; владеть правилами чтения и выразительно </w:t>
      </w:r>
      <w:r>
        <w:rPr>
          <w:i/>
          <w:color w:val="171717"/>
        </w:rPr>
        <w:t xml:space="preserve">читать вслух </w:t>
      </w:r>
      <w:r>
        <w:rPr>
          <w:color w:val="171717"/>
        </w:rPr>
        <w:t>небольшие тексты объёмом до</w:t>
      </w:r>
    </w:p>
    <w:p w:rsidR="00C11D7F" w:rsidRDefault="0019737F">
      <w:pPr>
        <w:pStyle w:val="a3"/>
        <w:ind w:right="883" w:firstLine="0"/>
      </w:pPr>
      <w:r>
        <w:rPr>
          <w:color w:val="171717"/>
        </w:rPr>
        <w:t>110 слов, построенные на изученном языковом материале, с соблюдением правил чтения и соответствующей интонацией, демонстрирующей понимание текста;</w:t>
      </w:r>
    </w:p>
    <w:p w:rsidR="00C11D7F" w:rsidRDefault="0019737F">
      <w:pPr>
        <w:pStyle w:val="a5"/>
        <w:numPr>
          <w:ilvl w:val="0"/>
          <w:numId w:val="7"/>
        </w:numPr>
        <w:tabs>
          <w:tab w:val="left" w:pos="1509"/>
        </w:tabs>
        <w:spacing w:line="321" w:lineRule="exact"/>
        <w:ind w:left="1508"/>
        <w:jc w:val="left"/>
        <w:rPr>
          <w:sz w:val="24"/>
        </w:rPr>
      </w:pPr>
      <w:r>
        <w:rPr>
          <w:i/>
          <w:color w:val="171717"/>
          <w:sz w:val="24"/>
        </w:rPr>
        <w:t>читать</w:t>
      </w:r>
      <w:r>
        <w:rPr>
          <w:i/>
          <w:color w:val="171717"/>
          <w:spacing w:val="-14"/>
          <w:sz w:val="24"/>
        </w:rPr>
        <w:t xml:space="preserve"> </w:t>
      </w:r>
      <w:r>
        <w:rPr>
          <w:color w:val="171717"/>
          <w:sz w:val="24"/>
        </w:rPr>
        <w:t>новые</w:t>
      </w:r>
      <w:r>
        <w:rPr>
          <w:color w:val="171717"/>
          <w:spacing w:val="-7"/>
          <w:sz w:val="24"/>
        </w:rPr>
        <w:t xml:space="preserve"> </w:t>
      </w:r>
      <w:r>
        <w:rPr>
          <w:color w:val="171717"/>
          <w:sz w:val="24"/>
        </w:rPr>
        <w:t>слова</w:t>
      </w:r>
      <w:r>
        <w:rPr>
          <w:color w:val="171717"/>
          <w:spacing w:val="-6"/>
          <w:sz w:val="24"/>
        </w:rPr>
        <w:t xml:space="preserve"> </w:t>
      </w:r>
      <w:r>
        <w:rPr>
          <w:color w:val="171717"/>
          <w:sz w:val="24"/>
        </w:rPr>
        <w:t>согласно</w:t>
      </w:r>
      <w:r>
        <w:rPr>
          <w:color w:val="171717"/>
          <w:spacing w:val="-12"/>
          <w:sz w:val="24"/>
        </w:rPr>
        <w:t xml:space="preserve"> </w:t>
      </w:r>
      <w:r>
        <w:rPr>
          <w:color w:val="171717"/>
          <w:sz w:val="24"/>
        </w:rPr>
        <w:t>основным</w:t>
      </w:r>
      <w:r>
        <w:rPr>
          <w:color w:val="171717"/>
          <w:spacing w:val="-7"/>
          <w:sz w:val="24"/>
        </w:rPr>
        <w:t xml:space="preserve"> </w:t>
      </w:r>
      <w:r>
        <w:rPr>
          <w:color w:val="171717"/>
          <w:sz w:val="24"/>
        </w:rPr>
        <w:t>правилам</w:t>
      </w:r>
      <w:r>
        <w:rPr>
          <w:color w:val="171717"/>
          <w:spacing w:val="-8"/>
          <w:sz w:val="24"/>
        </w:rPr>
        <w:t xml:space="preserve"> </w:t>
      </w:r>
      <w:r>
        <w:rPr>
          <w:color w:val="171717"/>
          <w:spacing w:val="-3"/>
          <w:sz w:val="24"/>
        </w:rPr>
        <w:t>чтения;</w:t>
      </w:r>
    </w:p>
    <w:p w:rsidR="00C11D7F" w:rsidRDefault="0019737F" w:rsidP="00AD4C7E">
      <w:pPr>
        <w:pStyle w:val="Heading3"/>
        <w:numPr>
          <w:ilvl w:val="0"/>
          <w:numId w:val="271"/>
        </w:numPr>
        <w:tabs>
          <w:tab w:val="left" w:pos="1649"/>
        </w:tabs>
        <w:spacing w:before="3" w:line="317" w:lineRule="exact"/>
        <w:rPr>
          <w:b w:val="0"/>
        </w:rPr>
      </w:pPr>
      <w:bookmarkStart w:id="102" w:name="3)_владеть_орфографическими_навыками:"/>
      <w:bookmarkEnd w:id="102"/>
      <w:r>
        <w:rPr>
          <w:color w:val="171717"/>
        </w:rPr>
        <w:t>владеть орфографическими</w:t>
      </w:r>
      <w:r>
        <w:rPr>
          <w:color w:val="171717"/>
          <w:spacing w:val="-20"/>
        </w:rPr>
        <w:t xml:space="preserve"> </w:t>
      </w:r>
      <w:r>
        <w:rPr>
          <w:color w:val="171717"/>
          <w:spacing w:val="-3"/>
        </w:rPr>
        <w:t>навыками</w:t>
      </w:r>
      <w:r>
        <w:rPr>
          <w:b w:val="0"/>
          <w:color w:val="171717"/>
          <w:spacing w:val="-3"/>
        </w:rPr>
        <w:t>:</w:t>
      </w:r>
    </w:p>
    <w:p w:rsidR="00C11D7F" w:rsidRDefault="0019737F">
      <w:pPr>
        <w:pStyle w:val="a5"/>
        <w:numPr>
          <w:ilvl w:val="0"/>
          <w:numId w:val="7"/>
        </w:numPr>
        <w:tabs>
          <w:tab w:val="left" w:pos="1509"/>
        </w:tabs>
        <w:spacing w:line="316" w:lineRule="exact"/>
        <w:ind w:left="1508"/>
        <w:jc w:val="left"/>
        <w:rPr>
          <w:sz w:val="24"/>
        </w:rPr>
      </w:pPr>
      <w:r>
        <w:rPr>
          <w:color w:val="171717"/>
          <w:sz w:val="24"/>
        </w:rPr>
        <w:t xml:space="preserve">правильно </w:t>
      </w:r>
      <w:r>
        <w:rPr>
          <w:i/>
          <w:color w:val="171717"/>
          <w:sz w:val="24"/>
        </w:rPr>
        <w:t xml:space="preserve">писать </w:t>
      </w:r>
      <w:r>
        <w:rPr>
          <w:color w:val="171717"/>
          <w:sz w:val="24"/>
        </w:rPr>
        <w:t>изученные</w:t>
      </w:r>
      <w:r>
        <w:rPr>
          <w:color w:val="171717"/>
          <w:spacing w:val="-33"/>
          <w:sz w:val="24"/>
        </w:rPr>
        <w:t xml:space="preserve"> </w:t>
      </w:r>
      <w:r>
        <w:rPr>
          <w:color w:val="171717"/>
          <w:sz w:val="24"/>
        </w:rPr>
        <w:t>слова;</w:t>
      </w:r>
    </w:p>
    <w:p w:rsidR="00C11D7F" w:rsidRDefault="0019737F" w:rsidP="00AD4C7E">
      <w:pPr>
        <w:pStyle w:val="Heading3"/>
        <w:numPr>
          <w:ilvl w:val="0"/>
          <w:numId w:val="271"/>
        </w:numPr>
        <w:tabs>
          <w:tab w:val="left" w:pos="1649"/>
        </w:tabs>
        <w:spacing w:line="321" w:lineRule="exact"/>
        <w:rPr>
          <w:b w:val="0"/>
        </w:rPr>
      </w:pPr>
      <w:bookmarkStart w:id="103" w:name="4)_владеть_пунктуационными_навыками:"/>
      <w:bookmarkEnd w:id="103"/>
      <w:r>
        <w:rPr>
          <w:color w:val="171717"/>
        </w:rPr>
        <w:t>владеть пунктуационными</w:t>
      </w:r>
      <w:r>
        <w:rPr>
          <w:color w:val="171717"/>
          <w:spacing w:val="-15"/>
        </w:rPr>
        <w:t xml:space="preserve"> </w:t>
      </w:r>
      <w:r>
        <w:rPr>
          <w:color w:val="171717"/>
          <w:spacing w:val="-3"/>
        </w:rPr>
        <w:t>навыками</w:t>
      </w:r>
      <w:r>
        <w:rPr>
          <w:b w:val="0"/>
          <w:color w:val="171717"/>
          <w:spacing w:val="-3"/>
        </w:rPr>
        <w:t>:</w:t>
      </w:r>
    </w:p>
    <w:p w:rsidR="00C11D7F" w:rsidRDefault="0019737F">
      <w:pPr>
        <w:pStyle w:val="a5"/>
        <w:numPr>
          <w:ilvl w:val="0"/>
          <w:numId w:val="7"/>
        </w:numPr>
        <w:tabs>
          <w:tab w:val="left" w:pos="1509"/>
        </w:tabs>
        <w:spacing w:before="7" w:line="235" w:lineRule="auto"/>
        <w:ind w:right="889" w:firstLine="712"/>
        <w:rPr>
          <w:sz w:val="24"/>
        </w:rPr>
      </w:pPr>
      <w:r>
        <w:rPr>
          <w:i/>
          <w:color w:val="171717"/>
          <w:sz w:val="24"/>
        </w:rPr>
        <w:t xml:space="preserve">использовать </w:t>
      </w:r>
      <w:r>
        <w:rPr>
          <w:color w:val="171717"/>
          <w:sz w:val="24"/>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w:t>
      </w:r>
      <w:r>
        <w:rPr>
          <w:color w:val="171717"/>
          <w:spacing w:val="2"/>
          <w:sz w:val="24"/>
        </w:rPr>
        <w:t xml:space="preserve"> </w:t>
      </w:r>
      <w:r>
        <w:rPr>
          <w:color w:val="171717"/>
          <w:spacing w:val="-3"/>
          <w:sz w:val="24"/>
        </w:rPr>
        <w:t>характера;</w:t>
      </w:r>
    </w:p>
    <w:p w:rsidR="00C11D7F" w:rsidRDefault="0019737F" w:rsidP="00AD4C7E">
      <w:pPr>
        <w:pStyle w:val="a5"/>
        <w:numPr>
          <w:ilvl w:val="0"/>
          <w:numId w:val="268"/>
        </w:numPr>
        <w:tabs>
          <w:tab w:val="left" w:pos="1509"/>
        </w:tabs>
        <w:spacing w:before="2"/>
        <w:ind w:right="874" w:firstLine="712"/>
        <w:rPr>
          <w:sz w:val="24"/>
        </w:rPr>
      </w:pPr>
      <w:r>
        <w:rPr>
          <w:i/>
          <w:color w:val="171717"/>
          <w:sz w:val="24"/>
        </w:rPr>
        <w:t xml:space="preserve">распознавать </w:t>
      </w:r>
      <w:r>
        <w:rPr>
          <w:color w:val="171717"/>
          <w:sz w:val="24"/>
        </w:rPr>
        <w:t xml:space="preserve">в звучащем и письменном тексте 1250 лексических единиц (слов, словосочетаний, речевых клише) и правильно </w:t>
      </w:r>
      <w:r>
        <w:rPr>
          <w:i/>
          <w:color w:val="171717"/>
          <w:sz w:val="24"/>
        </w:rPr>
        <w:t xml:space="preserve">употреблять </w:t>
      </w:r>
      <w:r>
        <w:rPr>
          <w:color w:val="171717"/>
          <w:sz w:val="24"/>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w:t>
      </w:r>
      <w:r>
        <w:rPr>
          <w:color w:val="171717"/>
          <w:spacing w:val="-9"/>
          <w:sz w:val="24"/>
        </w:rPr>
        <w:t xml:space="preserve"> </w:t>
      </w:r>
      <w:r>
        <w:rPr>
          <w:color w:val="171717"/>
          <w:sz w:val="24"/>
        </w:rPr>
        <w:t>сочетаемости;</w:t>
      </w:r>
    </w:p>
    <w:p w:rsidR="00C11D7F" w:rsidRDefault="0019737F" w:rsidP="00AD4C7E">
      <w:pPr>
        <w:pStyle w:val="a5"/>
        <w:numPr>
          <w:ilvl w:val="0"/>
          <w:numId w:val="268"/>
        </w:numPr>
        <w:tabs>
          <w:tab w:val="left" w:pos="1509"/>
        </w:tabs>
        <w:spacing w:line="235" w:lineRule="auto"/>
        <w:ind w:right="875" w:firstLine="712"/>
        <w:rPr>
          <w:sz w:val="24"/>
        </w:rPr>
      </w:pPr>
      <w:r>
        <w:rPr>
          <w:i/>
          <w:color w:val="171717"/>
          <w:sz w:val="24"/>
        </w:rPr>
        <w:t xml:space="preserve">распознавать и употреблять </w:t>
      </w:r>
      <w:r>
        <w:rPr>
          <w:color w:val="171717"/>
          <w:sz w:val="24"/>
        </w:rPr>
        <w:t>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w:t>
      </w:r>
      <w:r>
        <w:rPr>
          <w:color w:val="171717"/>
          <w:spacing w:val="-11"/>
          <w:sz w:val="24"/>
        </w:rPr>
        <w:t xml:space="preserve"> </w:t>
      </w:r>
      <w:r>
        <w:rPr>
          <w:color w:val="171717"/>
          <w:sz w:val="24"/>
        </w:rPr>
        <w:t>inter-;</w:t>
      </w:r>
    </w:p>
    <w:p w:rsidR="00C11D7F" w:rsidRDefault="0019737F" w:rsidP="00AD4C7E">
      <w:pPr>
        <w:pStyle w:val="a5"/>
        <w:numPr>
          <w:ilvl w:val="0"/>
          <w:numId w:val="268"/>
        </w:numPr>
        <w:tabs>
          <w:tab w:val="left" w:pos="1509"/>
        </w:tabs>
        <w:spacing w:before="5" w:line="237" w:lineRule="auto"/>
        <w:ind w:right="877" w:firstLine="712"/>
        <w:rPr>
          <w:sz w:val="24"/>
        </w:rPr>
      </w:pPr>
      <w:r>
        <w:rPr>
          <w:i/>
          <w:color w:val="171717"/>
          <w:sz w:val="24"/>
        </w:rPr>
        <w:t xml:space="preserve">распознавать и употреблять </w:t>
      </w:r>
      <w:r>
        <w:rPr>
          <w:color w:val="171717"/>
          <w:sz w:val="24"/>
        </w:rPr>
        <w:t>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w:t>
      </w:r>
      <w:r>
        <w:rPr>
          <w:color w:val="171717"/>
          <w:spacing w:val="2"/>
          <w:sz w:val="24"/>
        </w:rPr>
        <w:t xml:space="preserve"> </w:t>
      </w:r>
      <w:r>
        <w:rPr>
          <w:color w:val="171717"/>
          <w:sz w:val="24"/>
        </w:rPr>
        <w:t>rich);</w:t>
      </w:r>
    </w:p>
    <w:p w:rsidR="00C11D7F" w:rsidRDefault="0019737F" w:rsidP="00AD4C7E">
      <w:pPr>
        <w:pStyle w:val="a5"/>
        <w:numPr>
          <w:ilvl w:val="0"/>
          <w:numId w:val="268"/>
        </w:numPr>
        <w:tabs>
          <w:tab w:val="left" w:pos="1509"/>
        </w:tabs>
        <w:spacing w:before="2" w:line="237" w:lineRule="auto"/>
        <w:ind w:right="883" w:firstLine="712"/>
        <w:rPr>
          <w:sz w:val="24"/>
        </w:rPr>
      </w:pPr>
      <w:r>
        <w:rPr>
          <w:i/>
          <w:color w:val="171717"/>
          <w:sz w:val="24"/>
        </w:rPr>
        <w:t xml:space="preserve">распознавать и употреблять </w:t>
      </w:r>
      <w:r>
        <w:rPr>
          <w:color w:val="171717"/>
          <w:sz w:val="24"/>
        </w:rPr>
        <w:t>в устной и письменной речи изученные многозначные слова, синонимы, антонимы; наиболее частотные фразовые глаголы; сокращения и аббревиатуры;</w:t>
      </w:r>
    </w:p>
    <w:p w:rsidR="00C11D7F" w:rsidRDefault="0019737F" w:rsidP="00AD4C7E">
      <w:pPr>
        <w:pStyle w:val="a5"/>
        <w:numPr>
          <w:ilvl w:val="0"/>
          <w:numId w:val="268"/>
        </w:numPr>
        <w:tabs>
          <w:tab w:val="left" w:pos="1509"/>
        </w:tabs>
        <w:ind w:left="1508"/>
        <w:rPr>
          <w:sz w:val="24"/>
        </w:rPr>
      </w:pPr>
      <w:r>
        <w:rPr>
          <w:i/>
          <w:color w:val="171717"/>
          <w:sz w:val="24"/>
        </w:rPr>
        <w:t xml:space="preserve">распознавать и употреблять </w:t>
      </w:r>
      <w:r>
        <w:rPr>
          <w:color w:val="171717"/>
          <w:sz w:val="24"/>
        </w:rPr>
        <w:t>в устной и письменной речи различные средства</w:t>
      </w:r>
      <w:r>
        <w:rPr>
          <w:color w:val="171717"/>
          <w:spacing w:val="43"/>
          <w:sz w:val="24"/>
        </w:rPr>
        <w:t xml:space="preserve"> </w:t>
      </w:r>
      <w:r>
        <w:rPr>
          <w:color w:val="171717"/>
          <w:sz w:val="24"/>
        </w:rPr>
        <w:t>связи</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a3"/>
        <w:spacing w:before="60"/>
        <w:ind w:firstLine="0"/>
      </w:pPr>
      <w:r>
        <w:rPr>
          <w:color w:val="171717"/>
        </w:rPr>
        <w:lastRenderedPageBreak/>
        <w:t>в тексте для обеспечения логичности и целостности высказывания;</w:t>
      </w:r>
    </w:p>
    <w:p w:rsidR="00C11D7F" w:rsidRDefault="0019737F" w:rsidP="00AD4C7E">
      <w:pPr>
        <w:pStyle w:val="a5"/>
        <w:numPr>
          <w:ilvl w:val="0"/>
          <w:numId w:val="267"/>
        </w:numPr>
        <w:tabs>
          <w:tab w:val="left" w:pos="1509"/>
        </w:tabs>
        <w:spacing w:before="69" w:line="237" w:lineRule="auto"/>
        <w:ind w:right="884" w:firstLine="712"/>
        <w:rPr>
          <w:sz w:val="24"/>
        </w:rPr>
      </w:pPr>
      <w:r>
        <w:rPr>
          <w:i/>
          <w:color w:val="171717"/>
          <w:sz w:val="24"/>
        </w:rPr>
        <w:t xml:space="preserve">знать и понимать </w:t>
      </w:r>
      <w:r>
        <w:rPr>
          <w:color w:val="171717"/>
          <w:sz w:val="24"/>
        </w:rPr>
        <w:t xml:space="preserve">особенностей структуры простых и сложных предложений английского языка; различных коммуникативных типов предложений английского языка; </w:t>
      </w:r>
      <w:r>
        <w:rPr>
          <w:i/>
          <w:color w:val="171717"/>
          <w:sz w:val="24"/>
        </w:rPr>
        <w:t xml:space="preserve">распознавать </w:t>
      </w:r>
      <w:r>
        <w:rPr>
          <w:color w:val="171717"/>
          <w:sz w:val="24"/>
        </w:rPr>
        <w:t xml:space="preserve">в письменном и звучащем тексте и </w:t>
      </w:r>
      <w:r>
        <w:rPr>
          <w:i/>
          <w:color w:val="171717"/>
          <w:sz w:val="24"/>
        </w:rPr>
        <w:t xml:space="preserve">употреблять </w:t>
      </w:r>
      <w:r>
        <w:rPr>
          <w:color w:val="171717"/>
          <w:sz w:val="24"/>
        </w:rPr>
        <w:t>в устной и письменной</w:t>
      </w:r>
      <w:r>
        <w:rPr>
          <w:color w:val="171717"/>
          <w:spacing w:val="-22"/>
          <w:sz w:val="24"/>
        </w:rPr>
        <w:t xml:space="preserve"> </w:t>
      </w:r>
      <w:r>
        <w:rPr>
          <w:color w:val="171717"/>
          <w:sz w:val="24"/>
        </w:rPr>
        <w:t>речи:</w:t>
      </w:r>
    </w:p>
    <w:p w:rsidR="00C11D7F" w:rsidRDefault="0019737F" w:rsidP="00AD4C7E">
      <w:pPr>
        <w:pStyle w:val="a5"/>
        <w:numPr>
          <w:ilvl w:val="0"/>
          <w:numId w:val="267"/>
        </w:numPr>
        <w:tabs>
          <w:tab w:val="left" w:pos="1509"/>
        </w:tabs>
        <w:spacing w:before="8" w:line="232" w:lineRule="auto"/>
        <w:ind w:right="881" w:firstLine="712"/>
        <w:rPr>
          <w:sz w:val="24"/>
        </w:rPr>
      </w:pPr>
      <w:r>
        <w:rPr>
          <w:color w:val="171717"/>
          <w:sz w:val="24"/>
        </w:rPr>
        <w:t>предложения со сложным дополнением (Complex Object); 6 все типы вопросительных предложений в Past Perfect</w:t>
      </w:r>
      <w:r>
        <w:rPr>
          <w:color w:val="171717"/>
          <w:spacing w:val="-2"/>
          <w:sz w:val="24"/>
        </w:rPr>
        <w:t xml:space="preserve"> </w:t>
      </w:r>
      <w:r>
        <w:rPr>
          <w:color w:val="171717"/>
          <w:sz w:val="24"/>
        </w:rPr>
        <w:t>Tense;</w:t>
      </w:r>
    </w:p>
    <w:p w:rsidR="00C11D7F" w:rsidRDefault="0019737F" w:rsidP="00AD4C7E">
      <w:pPr>
        <w:pStyle w:val="a5"/>
        <w:numPr>
          <w:ilvl w:val="0"/>
          <w:numId w:val="267"/>
        </w:numPr>
        <w:tabs>
          <w:tab w:val="left" w:pos="1509"/>
        </w:tabs>
        <w:spacing w:before="3" w:line="237" w:lineRule="auto"/>
        <w:ind w:right="875" w:firstLine="712"/>
        <w:rPr>
          <w:sz w:val="24"/>
        </w:rPr>
      </w:pPr>
      <w:r>
        <w:rPr>
          <w:color w:val="171717"/>
          <w:sz w:val="24"/>
        </w:rPr>
        <w:t>повествовательные (утвердительные и отрицательные), вопросительные и побудительные предложения в косвенной речи в настоящем и прошедшем</w:t>
      </w:r>
      <w:r>
        <w:rPr>
          <w:color w:val="171717"/>
          <w:spacing w:val="-3"/>
          <w:sz w:val="24"/>
        </w:rPr>
        <w:t xml:space="preserve"> </w:t>
      </w:r>
      <w:r>
        <w:rPr>
          <w:color w:val="171717"/>
          <w:spacing w:val="-4"/>
          <w:sz w:val="24"/>
        </w:rPr>
        <w:t>времени;</w:t>
      </w:r>
    </w:p>
    <w:p w:rsidR="00C11D7F" w:rsidRDefault="0019737F" w:rsidP="00AD4C7E">
      <w:pPr>
        <w:pStyle w:val="a5"/>
        <w:numPr>
          <w:ilvl w:val="0"/>
          <w:numId w:val="267"/>
        </w:numPr>
        <w:tabs>
          <w:tab w:val="left" w:pos="1509"/>
        </w:tabs>
        <w:spacing w:line="316" w:lineRule="exact"/>
        <w:ind w:left="1508"/>
        <w:rPr>
          <w:sz w:val="24"/>
        </w:rPr>
      </w:pPr>
      <w:r>
        <w:rPr>
          <w:color w:val="171717"/>
          <w:sz w:val="24"/>
        </w:rPr>
        <w:t>согласование времён в рамках сложного</w:t>
      </w:r>
      <w:r>
        <w:rPr>
          <w:color w:val="171717"/>
          <w:spacing w:val="-45"/>
          <w:sz w:val="24"/>
        </w:rPr>
        <w:t xml:space="preserve"> </w:t>
      </w:r>
      <w:r>
        <w:rPr>
          <w:color w:val="171717"/>
          <w:spacing w:val="-3"/>
          <w:sz w:val="24"/>
        </w:rPr>
        <w:t>предложения;</w:t>
      </w:r>
    </w:p>
    <w:p w:rsidR="00C11D7F" w:rsidRDefault="0019737F" w:rsidP="00AD4C7E">
      <w:pPr>
        <w:pStyle w:val="a5"/>
        <w:numPr>
          <w:ilvl w:val="0"/>
          <w:numId w:val="267"/>
        </w:numPr>
        <w:tabs>
          <w:tab w:val="left" w:pos="1509"/>
        </w:tabs>
        <w:spacing w:before="10" w:line="232" w:lineRule="auto"/>
        <w:ind w:right="884" w:firstLine="712"/>
        <w:rPr>
          <w:sz w:val="24"/>
        </w:rPr>
      </w:pPr>
      <w:r>
        <w:rPr>
          <w:color w:val="171717"/>
          <w:sz w:val="24"/>
        </w:rPr>
        <w:t>согласование подлежащего, выраженного собирательным существительным (family, police), со</w:t>
      </w:r>
      <w:r>
        <w:rPr>
          <w:color w:val="171717"/>
          <w:spacing w:val="-4"/>
          <w:sz w:val="24"/>
        </w:rPr>
        <w:t xml:space="preserve"> </w:t>
      </w:r>
      <w:r>
        <w:rPr>
          <w:color w:val="171717"/>
          <w:sz w:val="24"/>
        </w:rPr>
        <w:t>сказуемым;</w:t>
      </w:r>
    </w:p>
    <w:p w:rsidR="00C11D7F" w:rsidRPr="00906386" w:rsidRDefault="0019737F" w:rsidP="00AD4C7E">
      <w:pPr>
        <w:pStyle w:val="a5"/>
        <w:numPr>
          <w:ilvl w:val="0"/>
          <w:numId w:val="267"/>
        </w:numPr>
        <w:tabs>
          <w:tab w:val="left" w:pos="1557"/>
        </w:tabs>
        <w:spacing w:line="318" w:lineRule="exact"/>
        <w:ind w:left="1556" w:hanging="213"/>
        <w:jc w:val="left"/>
        <w:rPr>
          <w:sz w:val="24"/>
          <w:lang w:val="en-US"/>
        </w:rPr>
      </w:pPr>
      <w:r>
        <w:rPr>
          <w:color w:val="171717"/>
          <w:sz w:val="24"/>
        </w:rPr>
        <w:t>конструкции</w:t>
      </w:r>
      <w:r w:rsidRPr="00906386">
        <w:rPr>
          <w:color w:val="171717"/>
          <w:spacing w:val="-10"/>
          <w:sz w:val="24"/>
          <w:lang w:val="en-US"/>
        </w:rPr>
        <w:t xml:space="preserve"> </w:t>
      </w:r>
      <w:r>
        <w:rPr>
          <w:color w:val="171717"/>
          <w:sz w:val="24"/>
        </w:rPr>
        <w:t>с</w:t>
      </w:r>
      <w:r w:rsidRPr="00906386">
        <w:rPr>
          <w:color w:val="171717"/>
          <w:spacing w:val="-3"/>
          <w:sz w:val="24"/>
          <w:lang w:val="en-US"/>
        </w:rPr>
        <w:t xml:space="preserve"> </w:t>
      </w:r>
      <w:r>
        <w:rPr>
          <w:color w:val="171717"/>
          <w:sz w:val="24"/>
        </w:rPr>
        <w:t>глаголами</w:t>
      </w:r>
      <w:r w:rsidRPr="00906386">
        <w:rPr>
          <w:color w:val="171717"/>
          <w:spacing w:val="-3"/>
          <w:sz w:val="24"/>
          <w:lang w:val="en-US"/>
        </w:rPr>
        <w:t xml:space="preserve"> </w:t>
      </w:r>
      <w:r>
        <w:rPr>
          <w:color w:val="171717"/>
          <w:spacing w:val="-3"/>
          <w:sz w:val="24"/>
        </w:rPr>
        <w:t>на</w:t>
      </w:r>
      <w:r w:rsidRPr="00906386">
        <w:rPr>
          <w:color w:val="171717"/>
          <w:spacing w:val="-3"/>
          <w:sz w:val="24"/>
          <w:lang w:val="en-US"/>
        </w:rPr>
        <w:t xml:space="preserve"> </w:t>
      </w:r>
      <w:r w:rsidRPr="00906386">
        <w:rPr>
          <w:color w:val="171717"/>
          <w:sz w:val="24"/>
          <w:lang w:val="en-US"/>
        </w:rPr>
        <w:t>-ing:</w:t>
      </w:r>
      <w:r w:rsidRPr="00906386">
        <w:rPr>
          <w:color w:val="171717"/>
          <w:spacing w:val="-11"/>
          <w:sz w:val="24"/>
          <w:lang w:val="en-US"/>
        </w:rPr>
        <w:t xml:space="preserve"> </w:t>
      </w:r>
      <w:r w:rsidRPr="00906386">
        <w:rPr>
          <w:color w:val="171717"/>
          <w:sz w:val="24"/>
          <w:lang w:val="en-US"/>
        </w:rPr>
        <w:t>to</w:t>
      </w:r>
      <w:r w:rsidRPr="00906386">
        <w:rPr>
          <w:color w:val="171717"/>
          <w:spacing w:val="-4"/>
          <w:sz w:val="24"/>
          <w:lang w:val="en-US"/>
        </w:rPr>
        <w:t xml:space="preserve"> </w:t>
      </w:r>
      <w:r w:rsidRPr="00906386">
        <w:rPr>
          <w:color w:val="171717"/>
          <w:sz w:val="24"/>
          <w:lang w:val="en-US"/>
        </w:rPr>
        <w:t>love/hate</w:t>
      </w:r>
      <w:r w:rsidRPr="00906386">
        <w:rPr>
          <w:color w:val="171717"/>
          <w:spacing w:val="-6"/>
          <w:sz w:val="24"/>
          <w:lang w:val="en-US"/>
        </w:rPr>
        <w:t xml:space="preserve"> </w:t>
      </w:r>
      <w:r w:rsidRPr="00906386">
        <w:rPr>
          <w:color w:val="171717"/>
          <w:sz w:val="24"/>
          <w:lang w:val="en-US"/>
        </w:rPr>
        <w:t>doing</w:t>
      </w:r>
      <w:r w:rsidRPr="00906386">
        <w:rPr>
          <w:color w:val="171717"/>
          <w:spacing w:val="-12"/>
          <w:sz w:val="24"/>
          <w:lang w:val="en-US"/>
        </w:rPr>
        <w:t xml:space="preserve"> </w:t>
      </w:r>
      <w:r w:rsidRPr="00906386">
        <w:rPr>
          <w:color w:val="171717"/>
          <w:spacing w:val="-3"/>
          <w:sz w:val="24"/>
          <w:lang w:val="en-US"/>
        </w:rPr>
        <w:t>something;</w:t>
      </w:r>
    </w:p>
    <w:p w:rsidR="00C11D7F" w:rsidRPr="00906386" w:rsidRDefault="0019737F" w:rsidP="00AD4C7E">
      <w:pPr>
        <w:pStyle w:val="a5"/>
        <w:numPr>
          <w:ilvl w:val="0"/>
          <w:numId w:val="267"/>
        </w:numPr>
        <w:tabs>
          <w:tab w:val="left" w:pos="1509"/>
        </w:tabs>
        <w:spacing w:before="6" w:line="315" w:lineRule="exact"/>
        <w:ind w:left="1508"/>
        <w:jc w:val="left"/>
        <w:rPr>
          <w:sz w:val="24"/>
          <w:lang w:val="en-US"/>
        </w:rPr>
      </w:pPr>
      <w:r>
        <w:rPr>
          <w:color w:val="171717"/>
          <w:sz w:val="24"/>
        </w:rPr>
        <w:t>конструкции</w:t>
      </w:r>
      <w:r w:rsidRPr="00906386">
        <w:rPr>
          <w:color w:val="171717"/>
          <w:sz w:val="24"/>
          <w:lang w:val="en-US"/>
        </w:rPr>
        <w:t>,</w:t>
      </w:r>
      <w:r w:rsidRPr="00906386">
        <w:rPr>
          <w:color w:val="171717"/>
          <w:spacing w:val="-9"/>
          <w:sz w:val="24"/>
          <w:lang w:val="en-US"/>
        </w:rPr>
        <w:t xml:space="preserve"> </w:t>
      </w:r>
      <w:r>
        <w:rPr>
          <w:color w:val="171717"/>
          <w:sz w:val="24"/>
        </w:rPr>
        <w:t>содержащие</w:t>
      </w:r>
      <w:r w:rsidRPr="00906386">
        <w:rPr>
          <w:color w:val="171717"/>
          <w:spacing w:val="-6"/>
          <w:sz w:val="24"/>
          <w:lang w:val="en-US"/>
        </w:rPr>
        <w:t xml:space="preserve"> </w:t>
      </w:r>
      <w:r>
        <w:rPr>
          <w:color w:val="171717"/>
          <w:sz w:val="24"/>
        </w:rPr>
        <w:t>глаголы</w:t>
      </w:r>
      <w:r w:rsidRPr="00906386">
        <w:rPr>
          <w:color w:val="171717"/>
          <w:sz w:val="24"/>
          <w:lang w:val="en-US"/>
        </w:rPr>
        <w:t>-</w:t>
      </w:r>
      <w:r>
        <w:rPr>
          <w:color w:val="171717"/>
          <w:sz w:val="24"/>
        </w:rPr>
        <w:t>связки</w:t>
      </w:r>
      <w:r w:rsidRPr="00906386">
        <w:rPr>
          <w:color w:val="171717"/>
          <w:spacing w:val="-9"/>
          <w:sz w:val="24"/>
          <w:lang w:val="en-US"/>
        </w:rPr>
        <w:t xml:space="preserve"> </w:t>
      </w:r>
      <w:r w:rsidRPr="00906386">
        <w:rPr>
          <w:color w:val="171717"/>
          <w:sz w:val="24"/>
          <w:lang w:val="en-US"/>
        </w:rPr>
        <w:t>to</w:t>
      </w:r>
      <w:r w:rsidRPr="00906386">
        <w:rPr>
          <w:color w:val="171717"/>
          <w:spacing w:val="-12"/>
          <w:sz w:val="24"/>
          <w:lang w:val="en-US"/>
        </w:rPr>
        <w:t xml:space="preserve"> </w:t>
      </w:r>
      <w:r w:rsidRPr="00906386">
        <w:rPr>
          <w:color w:val="171717"/>
          <w:sz w:val="24"/>
          <w:lang w:val="en-US"/>
        </w:rPr>
        <w:t>be/to</w:t>
      </w:r>
      <w:r w:rsidRPr="00906386">
        <w:rPr>
          <w:color w:val="171717"/>
          <w:spacing w:val="-7"/>
          <w:sz w:val="24"/>
          <w:lang w:val="en-US"/>
        </w:rPr>
        <w:t xml:space="preserve"> </w:t>
      </w:r>
      <w:r w:rsidRPr="00906386">
        <w:rPr>
          <w:color w:val="171717"/>
          <w:sz w:val="24"/>
          <w:lang w:val="en-US"/>
        </w:rPr>
        <w:t>look/to</w:t>
      </w:r>
      <w:r w:rsidRPr="00906386">
        <w:rPr>
          <w:color w:val="171717"/>
          <w:spacing w:val="-9"/>
          <w:sz w:val="24"/>
          <w:lang w:val="en-US"/>
        </w:rPr>
        <w:t xml:space="preserve"> </w:t>
      </w:r>
      <w:r w:rsidRPr="00906386">
        <w:rPr>
          <w:color w:val="171717"/>
          <w:sz w:val="24"/>
          <w:lang w:val="en-US"/>
        </w:rPr>
        <w:t>feel/to</w:t>
      </w:r>
      <w:r w:rsidRPr="00906386">
        <w:rPr>
          <w:color w:val="171717"/>
          <w:spacing w:val="-11"/>
          <w:sz w:val="24"/>
          <w:lang w:val="en-US"/>
        </w:rPr>
        <w:t xml:space="preserve"> </w:t>
      </w:r>
      <w:r w:rsidRPr="00906386">
        <w:rPr>
          <w:color w:val="171717"/>
          <w:spacing w:val="-3"/>
          <w:sz w:val="24"/>
          <w:lang w:val="en-US"/>
        </w:rPr>
        <w:t>seem;</w:t>
      </w:r>
    </w:p>
    <w:p w:rsidR="00C11D7F" w:rsidRPr="00906386" w:rsidRDefault="0019737F" w:rsidP="00AD4C7E">
      <w:pPr>
        <w:pStyle w:val="a5"/>
        <w:numPr>
          <w:ilvl w:val="0"/>
          <w:numId w:val="267"/>
        </w:numPr>
        <w:tabs>
          <w:tab w:val="left" w:pos="1509"/>
        </w:tabs>
        <w:spacing w:line="315" w:lineRule="exact"/>
        <w:ind w:left="1508"/>
        <w:jc w:val="left"/>
        <w:rPr>
          <w:sz w:val="24"/>
          <w:lang w:val="en-US"/>
        </w:rPr>
      </w:pPr>
      <w:r>
        <w:rPr>
          <w:color w:val="171717"/>
          <w:sz w:val="24"/>
        </w:rPr>
        <w:t>конструкции</w:t>
      </w:r>
      <w:r w:rsidRPr="00906386">
        <w:rPr>
          <w:color w:val="171717"/>
          <w:spacing w:val="-10"/>
          <w:sz w:val="24"/>
          <w:lang w:val="en-US"/>
        </w:rPr>
        <w:t xml:space="preserve"> </w:t>
      </w:r>
      <w:r w:rsidRPr="00906386">
        <w:rPr>
          <w:color w:val="171717"/>
          <w:sz w:val="24"/>
          <w:lang w:val="en-US"/>
        </w:rPr>
        <w:t>be/get</w:t>
      </w:r>
      <w:r w:rsidRPr="00906386">
        <w:rPr>
          <w:color w:val="171717"/>
          <w:spacing w:val="-2"/>
          <w:sz w:val="24"/>
          <w:lang w:val="en-US"/>
        </w:rPr>
        <w:t xml:space="preserve"> </w:t>
      </w:r>
      <w:r w:rsidRPr="00906386">
        <w:rPr>
          <w:color w:val="171717"/>
          <w:sz w:val="24"/>
          <w:lang w:val="en-US"/>
        </w:rPr>
        <w:t>used</w:t>
      </w:r>
      <w:r w:rsidRPr="00906386">
        <w:rPr>
          <w:color w:val="171717"/>
          <w:spacing w:val="-8"/>
          <w:sz w:val="24"/>
          <w:lang w:val="en-US"/>
        </w:rPr>
        <w:t xml:space="preserve"> </w:t>
      </w:r>
      <w:r w:rsidRPr="00906386">
        <w:rPr>
          <w:color w:val="171717"/>
          <w:sz w:val="24"/>
          <w:lang w:val="en-US"/>
        </w:rPr>
        <w:t>to</w:t>
      </w:r>
      <w:r w:rsidRPr="00906386">
        <w:rPr>
          <w:color w:val="171717"/>
          <w:spacing w:val="-8"/>
          <w:sz w:val="24"/>
          <w:lang w:val="en-US"/>
        </w:rPr>
        <w:t xml:space="preserve"> </w:t>
      </w:r>
      <w:r w:rsidRPr="00906386">
        <w:rPr>
          <w:color w:val="171717"/>
          <w:sz w:val="24"/>
          <w:lang w:val="en-US"/>
        </w:rPr>
        <w:t>do</w:t>
      </w:r>
      <w:r w:rsidRPr="00906386">
        <w:rPr>
          <w:color w:val="171717"/>
          <w:spacing w:val="-8"/>
          <w:sz w:val="24"/>
          <w:lang w:val="en-US"/>
        </w:rPr>
        <w:t xml:space="preserve"> </w:t>
      </w:r>
      <w:r w:rsidRPr="00906386">
        <w:rPr>
          <w:color w:val="171717"/>
          <w:sz w:val="24"/>
          <w:lang w:val="en-US"/>
        </w:rPr>
        <w:t>something;</w:t>
      </w:r>
      <w:r w:rsidRPr="00906386">
        <w:rPr>
          <w:color w:val="171717"/>
          <w:spacing w:val="-6"/>
          <w:sz w:val="24"/>
          <w:lang w:val="en-US"/>
        </w:rPr>
        <w:t xml:space="preserve"> </w:t>
      </w:r>
      <w:r w:rsidRPr="00906386">
        <w:rPr>
          <w:color w:val="171717"/>
          <w:sz w:val="24"/>
          <w:lang w:val="en-US"/>
        </w:rPr>
        <w:t>be/get</w:t>
      </w:r>
      <w:r w:rsidRPr="00906386">
        <w:rPr>
          <w:color w:val="171717"/>
          <w:spacing w:val="-2"/>
          <w:sz w:val="24"/>
          <w:lang w:val="en-US"/>
        </w:rPr>
        <w:t xml:space="preserve"> </w:t>
      </w:r>
      <w:r w:rsidRPr="00906386">
        <w:rPr>
          <w:color w:val="171717"/>
          <w:sz w:val="24"/>
          <w:lang w:val="en-US"/>
        </w:rPr>
        <w:t>used</w:t>
      </w:r>
      <w:r w:rsidRPr="00906386">
        <w:rPr>
          <w:color w:val="171717"/>
          <w:spacing w:val="-8"/>
          <w:sz w:val="24"/>
          <w:lang w:val="en-US"/>
        </w:rPr>
        <w:t xml:space="preserve"> </w:t>
      </w:r>
      <w:r w:rsidRPr="00906386">
        <w:rPr>
          <w:color w:val="171717"/>
          <w:sz w:val="24"/>
          <w:lang w:val="en-US"/>
        </w:rPr>
        <w:t>doing</w:t>
      </w:r>
      <w:r w:rsidRPr="00906386">
        <w:rPr>
          <w:color w:val="171717"/>
          <w:spacing w:val="-12"/>
          <w:sz w:val="24"/>
          <w:lang w:val="en-US"/>
        </w:rPr>
        <w:t xml:space="preserve"> </w:t>
      </w:r>
      <w:r w:rsidRPr="00906386">
        <w:rPr>
          <w:color w:val="171717"/>
          <w:spacing w:val="-3"/>
          <w:sz w:val="24"/>
          <w:lang w:val="en-US"/>
        </w:rPr>
        <w:t>something;</w:t>
      </w:r>
    </w:p>
    <w:p w:rsidR="00C11D7F" w:rsidRDefault="0019737F" w:rsidP="00AD4C7E">
      <w:pPr>
        <w:pStyle w:val="a5"/>
        <w:numPr>
          <w:ilvl w:val="0"/>
          <w:numId w:val="267"/>
        </w:numPr>
        <w:tabs>
          <w:tab w:val="left" w:pos="1509"/>
        </w:tabs>
        <w:spacing w:before="2"/>
        <w:ind w:left="1508"/>
        <w:jc w:val="left"/>
        <w:rPr>
          <w:sz w:val="24"/>
        </w:rPr>
      </w:pPr>
      <w:r>
        <w:rPr>
          <w:color w:val="171717"/>
          <w:sz w:val="24"/>
        </w:rPr>
        <w:t>конструкцию both … and</w:t>
      </w:r>
      <w:r>
        <w:rPr>
          <w:color w:val="171717"/>
          <w:spacing w:val="-21"/>
          <w:sz w:val="24"/>
        </w:rPr>
        <w:t xml:space="preserve"> </w:t>
      </w:r>
      <w:r>
        <w:rPr>
          <w:color w:val="171717"/>
          <w:spacing w:val="-8"/>
          <w:sz w:val="24"/>
        </w:rPr>
        <w:t>…;</w:t>
      </w:r>
    </w:p>
    <w:p w:rsidR="00C11D7F" w:rsidRPr="00906386" w:rsidRDefault="0019737F" w:rsidP="00AD4C7E">
      <w:pPr>
        <w:pStyle w:val="a5"/>
        <w:numPr>
          <w:ilvl w:val="0"/>
          <w:numId w:val="267"/>
        </w:numPr>
        <w:tabs>
          <w:tab w:val="left" w:pos="1509"/>
        </w:tabs>
        <w:spacing w:before="8" w:line="235" w:lineRule="auto"/>
        <w:ind w:right="871" w:firstLine="712"/>
        <w:rPr>
          <w:sz w:val="24"/>
          <w:lang w:val="en-US"/>
        </w:rPr>
      </w:pPr>
      <w:r>
        <w:rPr>
          <w:color w:val="171717"/>
          <w:sz w:val="24"/>
        </w:rPr>
        <w:t>конструкции</w:t>
      </w:r>
      <w:r w:rsidRPr="00906386">
        <w:rPr>
          <w:color w:val="171717"/>
          <w:sz w:val="24"/>
          <w:lang w:val="en-US"/>
        </w:rPr>
        <w:t xml:space="preserve"> c </w:t>
      </w:r>
      <w:r>
        <w:rPr>
          <w:color w:val="171717"/>
          <w:sz w:val="24"/>
        </w:rPr>
        <w:t>глаголами</w:t>
      </w:r>
      <w:r w:rsidRPr="00906386">
        <w:rPr>
          <w:color w:val="171717"/>
          <w:sz w:val="24"/>
          <w:lang w:val="en-US"/>
        </w:rPr>
        <w:t xml:space="preserve"> to stop, to remember, to forget (</w:t>
      </w:r>
      <w:r>
        <w:rPr>
          <w:color w:val="171717"/>
          <w:sz w:val="24"/>
        </w:rPr>
        <w:t>разница</w:t>
      </w:r>
      <w:r w:rsidRPr="00906386">
        <w:rPr>
          <w:color w:val="171717"/>
          <w:sz w:val="24"/>
          <w:lang w:val="en-US"/>
        </w:rPr>
        <w:t xml:space="preserve"> </w:t>
      </w:r>
      <w:r>
        <w:rPr>
          <w:color w:val="171717"/>
          <w:sz w:val="24"/>
        </w:rPr>
        <w:t>в</w:t>
      </w:r>
      <w:r w:rsidRPr="00906386">
        <w:rPr>
          <w:color w:val="171717"/>
          <w:sz w:val="24"/>
          <w:lang w:val="en-US"/>
        </w:rPr>
        <w:t xml:space="preserve"> </w:t>
      </w:r>
      <w:r>
        <w:rPr>
          <w:color w:val="171717"/>
          <w:sz w:val="24"/>
        </w:rPr>
        <w:t>значении</w:t>
      </w:r>
      <w:r w:rsidRPr="00906386">
        <w:rPr>
          <w:color w:val="171717"/>
          <w:sz w:val="24"/>
          <w:lang w:val="en-US"/>
        </w:rPr>
        <w:t xml:space="preserve"> to stop doing smth </w:t>
      </w:r>
      <w:r>
        <w:rPr>
          <w:color w:val="171717"/>
          <w:sz w:val="24"/>
        </w:rPr>
        <w:t>и</w:t>
      </w:r>
      <w:r w:rsidRPr="00906386">
        <w:rPr>
          <w:color w:val="171717"/>
          <w:sz w:val="24"/>
          <w:lang w:val="en-US"/>
        </w:rPr>
        <w:t xml:space="preserve"> to stop to do smth);</w:t>
      </w:r>
    </w:p>
    <w:p w:rsidR="00C11D7F" w:rsidRPr="00906386" w:rsidRDefault="0019737F" w:rsidP="00AD4C7E">
      <w:pPr>
        <w:pStyle w:val="a5"/>
        <w:numPr>
          <w:ilvl w:val="0"/>
          <w:numId w:val="267"/>
        </w:numPr>
        <w:tabs>
          <w:tab w:val="left" w:pos="1509"/>
        </w:tabs>
        <w:spacing w:before="6" w:line="235" w:lineRule="auto"/>
        <w:ind w:right="867" w:firstLine="712"/>
        <w:rPr>
          <w:sz w:val="24"/>
          <w:lang w:val="en-US"/>
        </w:rPr>
      </w:pPr>
      <w:r>
        <w:rPr>
          <w:color w:val="171717"/>
          <w:sz w:val="24"/>
        </w:rPr>
        <w:t>глаголы</w:t>
      </w:r>
      <w:r w:rsidRPr="00906386">
        <w:rPr>
          <w:color w:val="171717"/>
          <w:sz w:val="24"/>
          <w:lang w:val="en-US"/>
        </w:rPr>
        <w:t xml:space="preserve"> </w:t>
      </w:r>
      <w:r>
        <w:rPr>
          <w:color w:val="171717"/>
          <w:sz w:val="24"/>
        </w:rPr>
        <w:t>в</w:t>
      </w:r>
      <w:r w:rsidRPr="00906386">
        <w:rPr>
          <w:color w:val="171717"/>
          <w:sz w:val="24"/>
          <w:lang w:val="en-US"/>
        </w:rPr>
        <w:t xml:space="preserve"> </w:t>
      </w:r>
      <w:r>
        <w:rPr>
          <w:color w:val="171717"/>
          <w:sz w:val="24"/>
        </w:rPr>
        <w:t>видо</w:t>
      </w:r>
      <w:r w:rsidRPr="00906386">
        <w:rPr>
          <w:color w:val="171717"/>
          <w:sz w:val="24"/>
          <w:lang w:val="en-US"/>
        </w:rPr>
        <w:t>-</w:t>
      </w:r>
      <w:r>
        <w:rPr>
          <w:color w:val="171717"/>
          <w:sz w:val="24"/>
        </w:rPr>
        <w:t>временных</w:t>
      </w:r>
      <w:r w:rsidRPr="00906386">
        <w:rPr>
          <w:color w:val="171717"/>
          <w:sz w:val="24"/>
          <w:lang w:val="en-US"/>
        </w:rPr>
        <w:t xml:space="preserve"> </w:t>
      </w:r>
      <w:r>
        <w:rPr>
          <w:color w:val="171717"/>
          <w:sz w:val="24"/>
        </w:rPr>
        <w:t>формах</w:t>
      </w:r>
      <w:r w:rsidRPr="00906386">
        <w:rPr>
          <w:color w:val="171717"/>
          <w:sz w:val="24"/>
          <w:lang w:val="en-US"/>
        </w:rPr>
        <w:t xml:space="preserve"> </w:t>
      </w:r>
      <w:r>
        <w:rPr>
          <w:color w:val="171717"/>
          <w:sz w:val="24"/>
        </w:rPr>
        <w:t>действительного</w:t>
      </w:r>
      <w:r w:rsidRPr="00906386">
        <w:rPr>
          <w:color w:val="171717"/>
          <w:sz w:val="24"/>
          <w:lang w:val="en-US"/>
        </w:rPr>
        <w:t xml:space="preserve"> </w:t>
      </w:r>
      <w:r>
        <w:rPr>
          <w:color w:val="171717"/>
          <w:sz w:val="24"/>
        </w:rPr>
        <w:t>залога</w:t>
      </w:r>
      <w:r w:rsidRPr="00906386">
        <w:rPr>
          <w:color w:val="171717"/>
          <w:sz w:val="24"/>
          <w:lang w:val="en-US"/>
        </w:rPr>
        <w:t xml:space="preserve"> </w:t>
      </w:r>
      <w:r>
        <w:rPr>
          <w:color w:val="171717"/>
          <w:sz w:val="24"/>
        </w:rPr>
        <w:t>в</w:t>
      </w:r>
      <w:r w:rsidRPr="00906386">
        <w:rPr>
          <w:color w:val="171717"/>
          <w:sz w:val="24"/>
          <w:lang w:val="en-US"/>
        </w:rPr>
        <w:t xml:space="preserve"> </w:t>
      </w:r>
      <w:r>
        <w:rPr>
          <w:color w:val="171717"/>
          <w:sz w:val="24"/>
        </w:rPr>
        <w:t>изъявительном</w:t>
      </w:r>
      <w:r w:rsidRPr="00906386">
        <w:rPr>
          <w:color w:val="171717"/>
          <w:sz w:val="24"/>
          <w:lang w:val="en-US"/>
        </w:rPr>
        <w:t xml:space="preserve"> </w:t>
      </w:r>
      <w:r>
        <w:rPr>
          <w:color w:val="171717"/>
          <w:sz w:val="24"/>
        </w:rPr>
        <w:t>наклонении</w:t>
      </w:r>
      <w:r w:rsidRPr="00906386">
        <w:rPr>
          <w:color w:val="171717"/>
          <w:sz w:val="24"/>
          <w:lang w:val="en-US"/>
        </w:rPr>
        <w:t xml:space="preserve"> (Past Perfect Tense; Present Perfect Continuous Tense,</w:t>
      </w:r>
      <w:r w:rsidRPr="00906386">
        <w:rPr>
          <w:color w:val="171717"/>
          <w:spacing w:val="-5"/>
          <w:sz w:val="24"/>
          <w:lang w:val="en-US"/>
        </w:rPr>
        <w:t xml:space="preserve"> </w:t>
      </w:r>
      <w:r w:rsidRPr="00906386">
        <w:rPr>
          <w:color w:val="171717"/>
          <w:spacing w:val="-3"/>
          <w:sz w:val="24"/>
          <w:lang w:val="en-US"/>
        </w:rPr>
        <w:t>Future-in-the-Past);</w:t>
      </w:r>
    </w:p>
    <w:p w:rsidR="00C11D7F" w:rsidRDefault="0019737F" w:rsidP="00AD4C7E">
      <w:pPr>
        <w:pStyle w:val="a5"/>
        <w:numPr>
          <w:ilvl w:val="0"/>
          <w:numId w:val="267"/>
        </w:numPr>
        <w:tabs>
          <w:tab w:val="left" w:pos="1509"/>
        </w:tabs>
        <w:spacing w:before="1" w:line="317" w:lineRule="exact"/>
        <w:ind w:left="1508"/>
        <w:rPr>
          <w:sz w:val="24"/>
        </w:rPr>
      </w:pPr>
      <w:r>
        <w:rPr>
          <w:color w:val="171717"/>
          <w:sz w:val="24"/>
        </w:rPr>
        <w:t>модальные глаголы в косвенной речи в настоящем и прошедшем</w:t>
      </w:r>
      <w:r>
        <w:rPr>
          <w:color w:val="171717"/>
          <w:spacing w:val="-4"/>
          <w:sz w:val="24"/>
        </w:rPr>
        <w:t xml:space="preserve"> </w:t>
      </w:r>
      <w:r>
        <w:rPr>
          <w:color w:val="171717"/>
          <w:spacing w:val="-3"/>
          <w:sz w:val="24"/>
        </w:rPr>
        <w:t>времени;</w:t>
      </w:r>
    </w:p>
    <w:p w:rsidR="00C11D7F" w:rsidRDefault="0019737F" w:rsidP="00AD4C7E">
      <w:pPr>
        <w:pStyle w:val="a5"/>
        <w:numPr>
          <w:ilvl w:val="0"/>
          <w:numId w:val="267"/>
        </w:numPr>
        <w:tabs>
          <w:tab w:val="left" w:pos="1509"/>
        </w:tabs>
        <w:spacing w:before="3" w:line="232" w:lineRule="auto"/>
        <w:ind w:right="877" w:firstLine="712"/>
        <w:rPr>
          <w:sz w:val="24"/>
        </w:rPr>
      </w:pPr>
      <w:r>
        <w:rPr>
          <w:color w:val="171717"/>
          <w:sz w:val="24"/>
        </w:rPr>
        <w:t>неличные формы глагола (инфинитив, герундий, причастия настоящего и прошедшего</w:t>
      </w:r>
      <w:r>
        <w:rPr>
          <w:color w:val="171717"/>
          <w:spacing w:val="-1"/>
          <w:sz w:val="24"/>
        </w:rPr>
        <w:t xml:space="preserve"> </w:t>
      </w:r>
      <w:r>
        <w:rPr>
          <w:color w:val="171717"/>
          <w:sz w:val="24"/>
        </w:rPr>
        <w:t>времени);</w:t>
      </w:r>
    </w:p>
    <w:p w:rsidR="00C11D7F" w:rsidRDefault="0019737F" w:rsidP="00AD4C7E">
      <w:pPr>
        <w:pStyle w:val="a5"/>
        <w:numPr>
          <w:ilvl w:val="0"/>
          <w:numId w:val="267"/>
        </w:numPr>
        <w:tabs>
          <w:tab w:val="left" w:pos="1509"/>
        </w:tabs>
        <w:spacing w:line="319" w:lineRule="exact"/>
        <w:ind w:left="1508"/>
        <w:rPr>
          <w:sz w:val="24"/>
        </w:rPr>
      </w:pPr>
      <w:r>
        <w:rPr>
          <w:color w:val="171717"/>
          <w:sz w:val="24"/>
        </w:rPr>
        <w:t>наречия too -</w:t>
      </w:r>
      <w:r>
        <w:rPr>
          <w:color w:val="171717"/>
          <w:spacing w:val="-14"/>
          <w:sz w:val="24"/>
        </w:rPr>
        <w:t xml:space="preserve"> </w:t>
      </w:r>
      <w:r>
        <w:rPr>
          <w:color w:val="171717"/>
          <w:spacing w:val="-4"/>
          <w:sz w:val="24"/>
        </w:rPr>
        <w:t>enough;</w:t>
      </w:r>
    </w:p>
    <w:p w:rsidR="00C11D7F" w:rsidRDefault="0019737F" w:rsidP="00AD4C7E">
      <w:pPr>
        <w:pStyle w:val="a5"/>
        <w:numPr>
          <w:ilvl w:val="0"/>
          <w:numId w:val="267"/>
        </w:numPr>
        <w:tabs>
          <w:tab w:val="left" w:pos="1509"/>
        </w:tabs>
        <w:spacing w:before="6" w:line="315" w:lineRule="exact"/>
        <w:ind w:left="1508"/>
        <w:rPr>
          <w:sz w:val="24"/>
        </w:rPr>
      </w:pPr>
      <w:bookmarkStart w:id="104" w:name="5)_владеть_социокультурными_знаниями_и_у"/>
      <w:bookmarkEnd w:id="104"/>
      <w:r>
        <w:rPr>
          <w:color w:val="171717"/>
          <w:sz w:val="24"/>
        </w:rPr>
        <w:t>отрицательные местоимения no (и его производные nobody, nothing, etc.),</w:t>
      </w:r>
      <w:r>
        <w:rPr>
          <w:color w:val="171717"/>
          <w:spacing w:val="3"/>
          <w:sz w:val="24"/>
        </w:rPr>
        <w:t xml:space="preserve"> </w:t>
      </w:r>
      <w:r>
        <w:rPr>
          <w:color w:val="171717"/>
          <w:sz w:val="24"/>
        </w:rPr>
        <w:t>none.</w:t>
      </w:r>
    </w:p>
    <w:p w:rsidR="00C11D7F" w:rsidRDefault="0019737F" w:rsidP="00AD4C7E">
      <w:pPr>
        <w:pStyle w:val="Heading3"/>
        <w:numPr>
          <w:ilvl w:val="0"/>
          <w:numId w:val="271"/>
        </w:numPr>
        <w:tabs>
          <w:tab w:val="left" w:pos="1649"/>
        </w:tabs>
        <w:spacing w:line="315" w:lineRule="exact"/>
        <w:rPr>
          <w:b w:val="0"/>
        </w:rPr>
      </w:pPr>
      <w:r>
        <w:rPr>
          <w:color w:val="171717"/>
        </w:rPr>
        <w:t>владеть социокультурными знаниями и</w:t>
      </w:r>
      <w:r>
        <w:rPr>
          <w:color w:val="171717"/>
          <w:spacing w:val="-35"/>
        </w:rPr>
        <w:t xml:space="preserve"> </w:t>
      </w:r>
      <w:r>
        <w:rPr>
          <w:color w:val="171717"/>
          <w:spacing w:val="-3"/>
        </w:rPr>
        <w:t>умениями</w:t>
      </w:r>
      <w:r>
        <w:rPr>
          <w:b w:val="0"/>
          <w:color w:val="171717"/>
          <w:spacing w:val="-3"/>
        </w:rPr>
        <w:t>:</w:t>
      </w:r>
    </w:p>
    <w:p w:rsidR="00C11D7F" w:rsidRDefault="0019737F" w:rsidP="00AD4C7E">
      <w:pPr>
        <w:pStyle w:val="a5"/>
        <w:numPr>
          <w:ilvl w:val="0"/>
          <w:numId w:val="266"/>
        </w:numPr>
        <w:tabs>
          <w:tab w:val="left" w:pos="1509"/>
        </w:tabs>
        <w:spacing w:before="4" w:line="237" w:lineRule="auto"/>
        <w:ind w:right="878" w:firstLine="712"/>
        <w:rPr>
          <w:sz w:val="24"/>
        </w:rPr>
      </w:pPr>
      <w:r>
        <w:rPr>
          <w:i/>
          <w:color w:val="171717"/>
          <w:sz w:val="24"/>
        </w:rPr>
        <w:t xml:space="preserve">осуществлять </w:t>
      </w:r>
      <w:r>
        <w:rPr>
          <w:color w:val="171717"/>
          <w:sz w:val="24"/>
        </w:rPr>
        <w:t>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w:t>
      </w:r>
      <w:r>
        <w:rPr>
          <w:color w:val="171717"/>
          <w:spacing w:val="-10"/>
          <w:sz w:val="24"/>
        </w:rPr>
        <w:t xml:space="preserve"> </w:t>
      </w:r>
      <w:r>
        <w:rPr>
          <w:color w:val="171717"/>
          <w:sz w:val="24"/>
        </w:rPr>
        <w:t>речи;</w:t>
      </w:r>
    </w:p>
    <w:p w:rsidR="00C11D7F" w:rsidRDefault="0019737F" w:rsidP="00AD4C7E">
      <w:pPr>
        <w:pStyle w:val="a5"/>
        <w:numPr>
          <w:ilvl w:val="0"/>
          <w:numId w:val="266"/>
        </w:numPr>
        <w:tabs>
          <w:tab w:val="left" w:pos="1509"/>
        </w:tabs>
        <w:spacing w:before="2" w:line="237" w:lineRule="auto"/>
        <w:ind w:right="885" w:firstLine="712"/>
        <w:rPr>
          <w:sz w:val="24"/>
        </w:rPr>
      </w:pPr>
      <w:r>
        <w:rPr>
          <w:i/>
          <w:color w:val="171717"/>
          <w:sz w:val="24"/>
        </w:rPr>
        <w:t xml:space="preserve">кратко представлять </w:t>
      </w:r>
      <w:r>
        <w:rPr>
          <w:color w:val="171717"/>
          <w:sz w:val="24"/>
        </w:rPr>
        <w:t>родную страну/малую родину и страну/страны изучаемого языка (культурные явления и события; достопримечательности, выдающиеся</w:t>
      </w:r>
      <w:r>
        <w:rPr>
          <w:color w:val="171717"/>
          <w:spacing w:val="-10"/>
          <w:sz w:val="24"/>
        </w:rPr>
        <w:t xml:space="preserve"> </w:t>
      </w:r>
      <w:r>
        <w:rPr>
          <w:color w:val="171717"/>
          <w:sz w:val="24"/>
        </w:rPr>
        <w:t>люди);</w:t>
      </w:r>
    </w:p>
    <w:p w:rsidR="00C11D7F" w:rsidRDefault="0019737F" w:rsidP="00AD4C7E">
      <w:pPr>
        <w:pStyle w:val="a5"/>
        <w:numPr>
          <w:ilvl w:val="0"/>
          <w:numId w:val="265"/>
        </w:numPr>
        <w:tabs>
          <w:tab w:val="left" w:pos="1509"/>
        </w:tabs>
        <w:spacing w:before="5" w:line="232" w:lineRule="auto"/>
        <w:ind w:right="888" w:firstLine="712"/>
        <w:rPr>
          <w:sz w:val="24"/>
        </w:rPr>
      </w:pPr>
      <w:r>
        <w:rPr>
          <w:color w:val="171717"/>
          <w:sz w:val="24"/>
        </w:rPr>
        <w:t>оказывать помощь зарубежным гостям в ситуациях повседневного общения (</w:t>
      </w:r>
      <w:r>
        <w:rPr>
          <w:i/>
          <w:color w:val="171717"/>
          <w:sz w:val="24"/>
        </w:rPr>
        <w:t xml:space="preserve">объяснить </w:t>
      </w:r>
      <w:r>
        <w:rPr>
          <w:color w:val="171717"/>
          <w:sz w:val="24"/>
        </w:rPr>
        <w:t>местонахождение объекта, сообщить возможный маршрут и т.</w:t>
      </w:r>
      <w:r>
        <w:rPr>
          <w:color w:val="171717"/>
          <w:spacing w:val="-11"/>
          <w:sz w:val="24"/>
        </w:rPr>
        <w:t xml:space="preserve"> </w:t>
      </w:r>
      <w:r>
        <w:rPr>
          <w:color w:val="171717"/>
          <w:sz w:val="24"/>
        </w:rPr>
        <w:t>д.);</w:t>
      </w:r>
    </w:p>
    <w:p w:rsidR="00C11D7F" w:rsidRDefault="0019737F" w:rsidP="00AD4C7E">
      <w:pPr>
        <w:pStyle w:val="Heading3"/>
        <w:numPr>
          <w:ilvl w:val="0"/>
          <w:numId w:val="271"/>
        </w:numPr>
        <w:tabs>
          <w:tab w:val="left" w:pos="1649"/>
        </w:tabs>
        <w:spacing w:line="318" w:lineRule="exact"/>
      </w:pPr>
      <w:bookmarkStart w:id="105" w:name="6)_владеть_компенсаторными_умениями:"/>
      <w:bookmarkEnd w:id="105"/>
      <w:r>
        <w:rPr>
          <w:color w:val="171717"/>
        </w:rPr>
        <w:t>владеть компенсаторными</w:t>
      </w:r>
      <w:r>
        <w:rPr>
          <w:color w:val="171717"/>
          <w:spacing w:val="-27"/>
        </w:rPr>
        <w:t xml:space="preserve"> </w:t>
      </w:r>
      <w:r>
        <w:rPr>
          <w:color w:val="171717"/>
          <w:spacing w:val="-3"/>
        </w:rPr>
        <w:t>умениями:</w:t>
      </w:r>
    </w:p>
    <w:p w:rsidR="00C11D7F" w:rsidRDefault="0019737F" w:rsidP="00AD4C7E">
      <w:pPr>
        <w:pStyle w:val="a5"/>
        <w:numPr>
          <w:ilvl w:val="0"/>
          <w:numId w:val="265"/>
        </w:numPr>
        <w:tabs>
          <w:tab w:val="left" w:pos="1509"/>
        </w:tabs>
        <w:spacing w:before="3"/>
        <w:ind w:right="868" w:firstLine="712"/>
        <w:rPr>
          <w:sz w:val="24"/>
        </w:rPr>
      </w:pPr>
      <w:r>
        <w:rPr>
          <w:color w:val="171717"/>
          <w:sz w:val="24"/>
        </w:rPr>
        <w:t>использовать при чтении и аудировании языковую, в т.ч.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w:t>
      </w:r>
      <w:r>
        <w:rPr>
          <w:color w:val="171717"/>
          <w:spacing w:val="-1"/>
          <w:sz w:val="24"/>
        </w:rPr>
        <w:t xml:space="preserve"> </w:t>
      </w:r>
      <w:r>
        <w:rPr>
          <w:color w:val="171717"/>
          <w:sz w:val="24"/>
        </w:rPr>
        <w:t>информации;</w:t>
      </w:r>
    </w:p>
    <w:p w:rsidR="00C11D7F" w:rsidRDefault="0019737F">
      <w:pPr>
        <w:pStyle w:val="a3"/>
        <w:spacing w:line="242" w:lineRule="auto"/>
        <w:ind w:right="881"/>
      </w:pPr>
      <w:r>
        <w:rPr>
          <w:i/>
          <w:color w:val="171717"/>
        </w:rPr>
        <w:t xml:space="preserve">- понимать </w:t>
      </w:r>
      <w:r>
        <w:rPr>
          <w:color w:val="171717"/>
        </w:rPr>
        <w:t>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11D7F" w:rsidRDefault="0019737F">
      <w:pPr>
        <w:pStyle w:val="a3"/>
        <w:ind w:right="874"/>
      </w:pPr>
      <w:r>
        <w:rPr>
          <w:color w:val="171717"/>
        </w:rPr>
        <w:t xml:space="preserve">- уметь </w:t>
      </w:r>
      <w:r>
        <w:rPr>
          <w:i/>
          <w:color w:val="171717"/>
        </w:rPr>
        <w:t xml:space="preserve">рассматривать </w:t>
      </w:r>
      <w:r>
        <w:rPr>
          <w:color w:val="171717"/>
        </w:rPr>
        <w:t>несколько вариантов решения коммуникативной задачи в продуктивных видах речевой деятельности (говорении и письменной речи);</w:t>
      </w:r>
    </w:p>
    <w:p w:rsidR="00C11D7F" w:rsidRDefault="0019737F" w:rsidP="00AD4C7E">
      <w:pPr>
        <w:pStyle w:val="a5"/>
        <w:numPr>
          <w:ilvl w:val="0"/>
          <w:numId w:val="264"/>
        </w:numPr>
        <w:tabs>
          <w:tab w:val="left" w:pos="1509"/>
        </w:tabs>
        <w:spacing w:line="237" w:lineRule="auto"/>
        <w:ind w:right="882" w:firstLine="712"/>
        <w:rPr>
          <w:sz w:val="24"/>
        </w:rPr>
      </w:pPr>
      <w:r>
        <w:rPr>
          <w:i/>
          <w:color w:val="171717"/>
          <w:sz w:val="24"/>
        </w:rPr>
        <w:t xml:space="preserve">участвовать </w:t>
      </w:r>
      <w:r>
        <w:rPr>
          <w:color w:val="171717"/>
          <w:sz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w:t>
      </w:r>
      <w:r>
        <w:rPr>
          <w:color w:val="171717"/>
          <w:spacing w:val="-4"/>
          <w:sz w:val="24"/>
        </w:rPr>
        <w:t xml:space="preserve"> </w:t>
      </w:r>
      <w:r>
        <w:rPr>
          <w:color w:val="171717"/>
          <w:sz w:val="24"/>
        </w:rPr>
        <w:t>Интернет;</w:t>
      </w:r>
    </w:p>
    <w:p w:rsidR="00C11D7F" w:rsidRDefault="0019737F" w:rsidP="00AD4C7E">
      <w:pPr>
        <w:pStyle w:val="a5"/>
        <w:numPr>
          <w:ilvl w:val="0"/>
          <w:numId w:val="264"/>
        </w:numPr>
        <w:tabs>
          <w:tab w:val="left" w:pos="1509"/>
        </w:tabs>
        <w:spacing w:before="1" w:line="232" w:lineRule="auto"/>
        <w:ind w:right="874" w:firstLine="712"/>
        <w:rPr>
          <w:sz w:val="24"/>
        </w:rPr>
      </w:pPr>
      <w:r>
        <w:rPr>
          <w:i/>
          <w:color w:val="171717"/>
          <w:sz w:val="24"/>
        </w:rPr>
        <w:t xml:space="preserve">использовать </w:t>
      </w:r>
      <w:r>
        <w:rPr>
          <w:color w:val="171717"/>
          <w:sz w:val="24"/>
        </w:rPr>
        <w:t>иноязычные словари и справочники, в т.ч. информационно- справочные системы в электронной</w:t>
      </w:r>
      <w:r>
        <w:rPr>
          <w:color w:val="171717"/>
          <w:spacing w:val="-4"/>
          <w:sz w:val="24"/>
        </w:rPr>
        <w:t xml:space="preserve"> </w:t>
      </w:r>
      <w:r>
        <w:rPr>
          <w:color w:val="171717"/>
          <w:sz w:val="24"/>
        </w:rPr>
        <w:t>форме;</w:t>
      </w:r>
    </w:p>
    <w:p w:rsidR="00C11D7F" w:rsidRDefault="0019737F" w:rsidP="00AD4C7E">
      <w:pPr>
        <w:pStyle w:val="a5"/>
        <w:numPr>
          <w:ilvl w:val="0"/>
          <w:numId w:val="264"/>
        </w:numPr>
        <w:tabs>
          <w:tab w:val="left" w:pos="1509"/>
        </w:tabs>
        <w:spacing w:before="8" w:line="232" w:lineRule="auto"/>
        <w:ind w:right="887" w:firstLine="712"/>
        <w:rPr>
          <w:sz w:val="24"/>
        </w:rPr>
      </w:pPr>
      <w:r>
        <w:rPr>
          <w:i/>
          <w:color w:val="171717"/>
          <w:sz w:val="24"/>
        </w:rPr>
        <w:t xml:space="preserve">достигать </w:t>
      </w:r>
      <w:r>
        <w:rPr>
          <w:color w:val="171717"/>
          <w:sz w:val="24"/>
        </w:rPr>
        <w:t>взаимопонимания в процессе устного и письменного общения с носителями иностранного языка, людьми другой</w:t>
      </w:r>
      <w:r>
        <w:rPr>
          <w:color w:val="171717"/>
          <w:spacing w:val="-7"/>
          <w:sz w:val="24"/>
        </w:rPr>
        <w:t xml:space="preserve"> </w:t>
      </w:r>
      <w:r>
        <w:rPr>
          <w:color w:val="171717"/>
          <w:sz w:val="24"/>
        </w:rPr>
        <w:t>культуры;</w:t>
      </w:r>
    </w:p>
    <w:p w:rsidR="00C11D7F" w:rsidRDefault="00C11D7F">
      <w:pPr>
        <w:spacing w:line="232"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0"/>
          <w:numId w:val="264"/>
        </w:numPr>
        <w:tabs>
          <w:tab w:val="left" w:pos="1509"/>
        </w:tabs>
        <w:spacing w:before="64" w:line="235" w:lineRule="auto"/>
        <w:ind w:right="886" w:firstLine="712"/>
        <w:rPr>
          <w:sz w:val="24"/>
        </w:rPr>
      </w:pPr>
      <w:r>
        <w:rPr>
          <w:i/>
          <w:color w:val="171717"/>
          <w:sz w:val="24"/>
        </w:rPr>
        <w:lastRenderedPageBreak/>
        <w:t xml:space="preserve">сравнивать </w:t>
      </w:r>
      <w:r>
        <w:rPr>
          <w:color w:val="171717"/>
          <w:sz w:val="24"/>
        </w:rPr>
        <w:t>(в т.ч. устанавливать основания для сравнения) объекты, явления, процессы, их элементы и основные функции в рамках изученной</w:t>
      </w:r>
      <w:r>
        <w:rPr>
          <w:color w:val="171717"/>
          <w:spacing w:val="-6"/>
          <w:sz w:val="24"/>
        </w:rPr>
        <w:t xml:space="preserve"> </w:t>
      </w:r>
      <w:r>
        <w:rPr>
          <w:color w:val="171717"/>
          <w:spacing w:val="-3"/>
          <w:sz w:val="24"/>
        </w:rPr>
        <w:t>тематики.</w:t>
      </w:r>
    </w:p>
    <w:p w:rsidR="00C11D7F" w:rsidRDefault="0019737F">
      <w:pPr>
        <w:pStyle w:val="Heading3"/>
        <w:spacing w:before="30"/>
        <w:ind w:left="1142" w:right="1379"/>
        <w:jc w:val="center"/>
      </w:pPr>
      <w:r>
        <w:rPr>
          <w:color w:val="171717"/>
        </w:rPr>
        <w:t>9 КЛАСС</w:t>
      </w:r>
    </w:p>
    <w:p w:rsidR="00C11D7F" w:rsidRDefault="0019737F" w:rsidP="00AD4C7E">
      <w:pPr>
        <w:pStyle w:val="a5"/>
        <w:numPr>
          <w:ilvl w:val="0"/>
          <w:numId w:val="263"/>
        </w:numPr>
        <w:tabs>
          <w:tab w:val="left" w:pos="1649"/>
        </w:tabs>
        <w:spacing w:before="3"/>
        <w:rPr>
          <w:sz w:val="24"/>
        </w:rPr>
      </w:pPr>
      <w:bookmarkStart w:id="106" w:name="1)_владеть_основными_видами_речевой_деят"/>
      <w:bookmarkEnd w:id="106"/>
      <w:r>
        <w:rPr>
          <w:b/>
          <w:color w:val="171717"/>
          <w:sz w:val="24"/>
        </w:rPr>
        <w:t>владеть основными видами речевой</w:t>
      </w:r>
      <w:r>
        <w:rPr>
          <w:b/>
          <w:color w:val="171717"/>
          <w:spacing w:val="-36"/>
          <w:sz w:val="24"/>
        </w:rPr>
        <w:t xml:space="preserve"> </w:t>
      </w:r>
      <w:r>
        <w:rPr>
          <w:b/>
          <w:color w:val="171717"/>
          <w:spacing w:val="-3"/>
          <w:sz w:val="24"/>
        </w:rPr>
        <w:t>деятельности</w:t>
      </w:r>
      <w:r>
        <w:rPr>
          <w:color w:val="171717"/>
          <w:spacing w:val="-3"/>
          <w:sz w:val="24"/>
        </w:rPr>
        <w:t>:</w:t>
      </w:r>
    </w:p>
    <w:p w:rsidR="00C11D7F" w:rsidRDefault="0019737F">
      <w:pPr>
        <w:pStyle w:val="Heading4"/>
        <w:spacing w:before="39"/>
        <w:jc w:val="left"/>
      </w:pPr>
      <w:bookmarkStart w:id="107" w:name="говорение:"/>
      <w:bookmarkEnd w:id="107"/>
      <w:r>
        <w:rPr>
          <w:color w:val="171717"/>
        </w:rPr>
        <w:t>говорение:</w:t>
      </w:r>
    </w:p>
    <w:p w:rsidR="00C11D7F" w:rsidRDefault="0019737F">
      <w:pPr>
        <w:pStyle w:val="a3"/>
        <w:spacing w:before="12"/>
        <w:ind w:right="870"/>
      </w:pPr>
      <w:r>
        <w:rPr>
          <w:color w:val="171717"/>
        </w:rPr>
        <w:t xml:space="preserve">- </w:t>
      </w:r>
      <w:r>
        <w:rPr>
          <w:i/>
          <w:color w:val="171717"/>
        </w:rPr>
        <w:t xml:space="preserve">вести </w:t>
      </w:r>
      <w:r>
        <w:rPr>
          <w:color w:val="171717"/>
        </w:rPr>
        <w:t>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6 - 8 реплик со стороны каждого собеседника);</w:t>
      </w:r>
    </w:p>
    <w:p w:rsidR="00C11D7F" w:rsidRDefault="0019737F">
      <w:pPr>
        <w:pStyle w:val="a3"/>
        <w:spacing w:before="1"/>
        <w:ind w:right="866"/>
      </w:pPr>
      <w:r>
        <w:rPr>
          <w:i/>
          <w:color w:val="171717"/>
        </w:rPr>
        <w:t xml:space="preserve">- создавать </w:t>
      </w:r>
      <w:r>
        <w:rPr>
          <w:color w:val="171717"/>
        </w:rPr>
        <w:t xml:space="preserve">разные виды монологических высказываний (описание, в т.ч.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10 - 12 фраз); </w:t>
      </w:r>
      <w:r>
        <w:rPr>
          <w:i/>
          <w:color w:val="171717"/>
        </w:rPr>
        <w:t xml:space="preserve">излагать </w:t>
      </w:r>
      <w:r>
        <w:rPr>
          <w:color w:val="171717"/>
        </w:rPr>
        <w:t>основное содержание прочитанного/прослушанного текста со зрительными и/или вербальными опорами (объём -</w:t>
      </w:r>
      <w:bookmarkStart w:id="108" w:name="аудирование:"/>
      <w:bookmarkEnd w:id="108"/>
      <w:r>
        <w:rPr>
          <w:color w:val="171717"/>
        </w:rPr>
        <w:t xml:space="preserve"> 10 - 12 фраз); </w:t>
      </w:r>
      <w:r>
        <w:rPr>
          <w:i/>
          <w:color w:val="171717"/>
        </w:rPr>
        <w:t xml:space="preserve">излагать </w:t>
      </w:r>
      <w:r>
        <w:rPr>
          <w:color w:val="171717"/>
        </w:rPr>
        <w:t>результаты выполненной проектной работы; (объём - 10 - 12</w:t>
      </w:r>
      <w:r>
        <w:rPr>
          <w:color w:val="171717"/>
          <w:spacing w:val="-16"/>
        </w:rPr>
        <w:t xml:space="preserve"> </w:t>
      </w:r>
      <w:r>
        <w:rPr>
          <w:color w:val="171717"/>
        </w:rPr>
        <w:t>фраз);</w:t>
      </w:r>
    </w:p>
    <w:p w:rsidR="00C11D7F" w:rsidRDefault="0019737F">
      <w:pPr>
        <w:pStyle w:val="Heading4"/>
        <w:jc w:val="left"/>
      </w:pPr>
      <w:r>
        <w:rPr>
          <w:color w:val="171717"/>
        </w:rPr>
        <w:t>аудирование:</w:t>
      </w:r>
    </w:p>
    <w:p w:rsidR="00C11D7F" w:rsidRDefault="0019737F">
      <w:pPr>
        <w:pStyle w:val="a3"/>
        <w:spacing w:before="13"/>
        <w:ind w:right="883"/>
      </w:pPr>
      <w:r>
        <w:rPr>
          <w:color w:val="171717"/>
        </w:rPr>
        <w:t>-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w:t>
      </w:r>
      <w:r>
        <w:rPr>
          <w:color w:val="171717"/>
          <w:spacing w:val="1"/>
        </w:rPr>
        <w:t xml:space="preserve"> </w:t>
      </w:r>
      <w:r>
        <w:rPr>
          <w:color w:val="171717"/>
        </w:rPr>
        <w:t>минут);</w:t>
      </w:r>
    </w:p>
    <w:p w:rsidR="00C11D7F" w:rsidRDefault="0019737F">
      <w:pPr>
        <w:pStyle w:val="Heading4"/>
        <w:spacing w:before="36"/>
      </w:pPr>
      <w:bookmarkStart w:id="109" w:name="смысловое_чтение:"/>
      <w:bookmarkEnd w:id="109"/>
      <w:r>
        <w:rPr>
          <w:color w:val="171717"/>
        </w:rPr>
        <w:t>смысловое</w:t>
      </w:r>
      <w:r>
        <w:rPr>
          <w:color w:val="171717"/>
          <w:spacing w:val="-11"/>
        </w:rPr>
        <w:t xml:space="preserve"> </w:t>
      </w:r>
      <w:r>
        <w:rPr>
          <w:color w:val="171717"/>
          <w:spacing w:val="-3"/>
        </w:rPr>
        <w:t>чтение:</w:t>
      </w:r>
    </w:p>
    <w:p w:rsidR="00C11D7F" w:rsidRDefault="0019737F">
      <w:pPr>
        <w:pStyle w:val="a3"/>
        <w:spacing w:before="12"/>
        <w:ind w:right="870"/>
      </w:pPr>
      <w:r>
        <w:rPr>
          <w:b/>
          <w:color w:val="171717"/>
        </w:rPr>
        <w:t xml:space="preserve">- </w:t>
      </w:r>
      <w:r>
        <w:rPr>
          <w:i/>
          <w:color w:val="171717"/>
        </w:rPr>
        <w:t xml:space="preserve">читать про себя и понимать </w:t>
      </w:r>
      <w:r>
        <w:rPr>
          <w:color w:val="171717"/>
        </w:rPr>
        <w:t xml:space="preserve">несложные аутентичные тексты, содержащие отдельные неизученные языковые явления, с различной глубиной проникновения в их содержание   в    зависимости    от    </w:t>
      </w:r>
      <w:r>
        <w:rPr>
          <w:color w:val="171717"/>
          <w:spacing w:val="-3"/>
        </w:rPr>
        <w:t xml:space="preserve">поставленной   </w:t>
      </w:r>
      <w:r>
        <w:rPr>
          <w:color w:val="171717"/>
        </w:rPr>
        <w:t xml:space="preserve">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- 500 -  600 слов); </w:t>
      </w:r>
      <w:r>
        <w:rPr>
          <w:i/>
          <w:color w:val="171717"/>
        </w:rPr>
        <w:t xml:space="preserve">читать про себя </w:t>
      </w:r>
      <w:r>
        <w:rPr>
          <w:color w:val="171717"/>
        </w:rPr>
        <w:t xml:space="preserve">несплошные тексты (таблицы, диаграммы) и </w:t>
      </w:r>
      <w:r>
        <w:rPr>
          <w:i/>
          <w:color w:val="171717"/>
        </w:rPr>
        <w:t xml:space="preserve">понимать </w:t>
      </w:r>
      <w:r>
        <w:rPr>
          <w:color w:val="171717"/>
        </w:rPr>
        <w:t xml:space="preserve">представленную в них информацию; </w:t>
      </w:r>
      <w:r>
        <w:rPr>
          <w:i/>
          <w:color w:val="171717"/>
        </w:rPr>
        <w:t xml:space="preserve">обобщать </w:t>
      </w:r>
      <w:r>
        <w:rPr>
          <w:color w:val="171717"/>
        </w:rPr>
        <w:t xml:space="preserve">и </w:t>
      </w:r>
      <w:r>
        <w:rPr>
          <w:i/>
          <w:color w:val="171717"/>
        </w:rPr>
        <w:t xml:space="preserve">оценивать </w:t>
      </w:r>
      <w:r>
        <w:rPr>
          <w:color w:val="171717"/>
        </w:rPr>
        <w:t xml:space="preserve">полученную при чтении </w:t>
      </w:r>
      <w:r>
        <w:rPr>
          <w:color w:val="171717"/>
          <w:spacing w:val="-3"/>
        </w:rPr>
        <w:t>информацию;</w:t>
      </w:r>
    </w:p>
    <w:p w:rsidR="00C11D7F" w:rsidRDefault="0019737F">
      <w:pPr>
        <w:pStyle w:val="Heading4"/>
        <w:spacing w:before="41"/>
      </w:pPr>
      <w:bookmarkStart w:id="110" w:name="письменная_речь:"/>
      <w:bookmarkEnd w:id="110"/>
      <w:r>
        <w:rPr>
          <w:color w:val="171717"/>
        </w:rPr>
        <w:t>письменная речь:</w:t>
      </w:r>
    </w:p>
    <w:p w:rsidR="00C11D7F" w:rsidRDefault="0019737F" w:rsidP="00AD4C7E">
      <w:pPr>
        <w:pStyle w:val="a5"/>
        <w:numPr>
          <w:ilvl w:val="0"/>
          <w:numId w:val="262"/>
        </w:numPr>
        <w:tabs>
          <w:tab w:val="left" w:pos="1509"/>
        </w:tabs>
        <w:spacing w:before="13" w:line="237" w:lineRule="auto"/>
        <w:ind w:right="866" w:firstLine="712"/>
        <w:rPr>
          <w:sz w:val="24"/>
        </w:rPr>
      </w:pPr>
      <w:r>
        <w:rPr>
          <w:i/>
          <w:color w:val="171717"/>
          <w:sz w:val="24"/>
        </w:rPr>
        <w:t xml:space="preserve">заполнять </w:t>
      </w:r>
      <w:r>
        <w:rPr>
          <w:color w:val="171717"/>
          <w:sz w:val="24"/>
        </w:rPr>
        <w:t xml:space="preserve">анкеты и формуляры, сообщая о себе основные сведения, в соответствии с нормами, принятыми в стране/странах изучаемого языка; </w:t>
      </w:r>
      <w:r>
        <w:rPr>
          <w:i/>
          <w:color w:val="171717"/>
          <w:sz w:val="24"/>
        </w:rPr>
        <w:t xml:space="preserve">писать </w:t>
      </w:r>
      <w:r>
        <w:rPr>
          <w:color w:val="171717"/>
          <w:sz w:val="24"/>
        </w:rPr>
        <w:t>электронное сообщение личного характера, соблюдая речевой этикет, принятый в стране/странах изучаемого языка (объём сообщения - до 120</w:t>
      </w:r>
      <w:r>
        <w:rPr>
          <w:color w:val="171717"/>
          <w:spacing w:val="-2"/>
          <w:sz w:val="24"/>
        </w:rPr>
        <w:t xml:space="preserve"> </w:t>
      </w:r>
      <w:r>
        <w:rPr>
          <w:color w:val="171717"/>
          <w:sz w:val="24"/>
        </w:rPr>
        <w:t>слов);</w:t>
      </w:r>
    </w:p>
    <w:p w:rsidR="00C11D7F" w:rsidRDefault="0019737F" w:rsidP="00AD4C7E">
      <w:pPr>
        <w:pStyle w:val="a5"/>
        <w:numPr>
          <w:ilvl w:val="0"/>
          <w:numId w:val="262"/>
        </w:numPr>
        <w:tabs>
          <w:tab w:val="left" w:pos="1509"/>
        </w:tabs>
        <w:spacing w:before="7" w:line="232" w:lineRule="auto"/>
        <w:ind w:right="870" w:firstLine="712"/>
        <w:rPr>
          <w:sz w:val="24"/>
        </w:rPr>
      </w:pPr>
      <w:r>
        <w:rPr>
          <w:i/>
          <w:color w:val="171717"/>
          <w:sz w:val="24"/>
        </w:rPr>
        <w:t xml:space="preserve">создавать </w:t>
      </w:r>
      <w:r>
        <w:rPr>
          <w:color w:val="171717"/>
          <w:sz w:val="24"/>
        </w:rPr>
        <w:t>небольшое письменное высказывание с опорой на образец, план, таблицу, прочитанный/прослушанный текст (объём высказывания - до 120</w:t>
      </w:r>
      <w:r>
        <w:rPr>
          <w:color w:val="171717"/>
          <w:spacing w:val="-22"/>
          <w:sz w:val="24"/>
        </w:rPr>
        <w:t xml:space="preserve"> </w:t>
      </w:r>
      <w:r>
        <w:rPr>
          <w:color w:val="171717"/>
          <w:sz w:val="24"/>
        </w:rPr>
        <w:t>слов);</w:t>
      </w:r>
    </w:p>
    <w:p w:rsidR="00C11D7F" w:rsidRDefault="0019737F" w:rsidP="00AD4C7E">
      <w:pPr>
        <w:pStyle w:val="a5"/>
        <w:numPr>
          <w:ilvl w:val="0"/>
          <w:numId w:val="262"/>
        </w:numPr>
        <w:tabs>
          <w:tab w:val="left" w:pos="1509"/>
          <w:tab w:val="left" w:pos="3533"/>
          <w:tab w:val="left" w:pos="5353"/>
          <w:tab w:val="left" w:pos="6934"/>
          <w:tab w:val="left" w:pos="8854"/>
        </w:tabs>
        <w:spacing w:before="3" w:line="237" w:lineRule="auto"/>
        <w:ind w:right="880" w:firstLine="712"/>
        <w:jc w:val="left"/>
        <w:rPr>
          <w:sz w:val="24"/>
        </w:rPr>
      </w:pPr>
      <w:r>
        <w:rPr>
          <w:i/>
          <w:color w:val="171717"/>
          <w:spacing w:val="-3"/>
          <w:sz w:val="24"/>
        </w:rPr>
        <w:t>заполнять</w:t>
      </w:r>
      <w:r>
        <w:rPr>
          <w:i/>
          <w:color w:val="171717"/>
          <w:spacing w:val="-3"/>
          <w:sz w:val="24"/>
        </w:rPr>
        <w:tab/>
      </w:r>
      <w:r>
        <w:rPr>
          <w:color w:val="171717"/>
          <w:sz w:val="24"/>
        </w:rPr>
        <w:t>таблицу,</w:t>
      </w:r>
      <w:r>
        <w:rPr>
          <w:color w:val="171717"/>
          <w:sz w:val="24"/>
        </w:rPr>
        <w:tab/>
      </w:r>
      <w:r>
        <w:rPr>
          <w:color w:val="171717"/>
          <w:spacing w:val="-3"/>
          <w:sz w:val="24"/>
        </w:rPr>
        <w:t>кратко</w:t>
      </w:r>
      <w:r>
        <w:rPr>
          <w:color w:val="171717"/>
          <w:spacing w:val="-3"/>
          <w:sz w:val="24"/>
        </w:rPr>
        <w:tab/>
      </w:r>
      <w:r>
        <w:rPr>
          <w:color w:val="171717"/>
          <w:spacing w:val="-4"/>
          <w:sz w:val="24"/>
        </w:rPr>
        <w:t>фиксируя</w:t>
      </w:r>
      <w:r>
        <w:rPr>
          <w:color w:val="171717"/>
          <w:spacing w:val="-4"/>
          <w:sz w:val="24"/>
        </w:rPr>
        <w:tab/>
      </w:r>
      <w:r>
        <w:rPr>
          <w:color w:val="171717"/>
          <w:spacing w:val="-3"/>
          <w:sz w:val="24"/>
        </w:rPr>
        <w:t xml:space="preserve">содержание </w:t>
      </w:r>
      <w:r>
        <w:rPr>
          <w:color w:val="171717"/>
          <w:sz w:val="24"/>
        </w:rPr>
        <w:t xml:space="preserve">прочитанного/прослушанного текста; </w:t>
      </w:r>
      <w:r>
        <w:rPr>
          <w:i/>
          <w:color w:val="171717"/>
          <w:sz w:val="24"/>
        </w:rPr>
        <w:t xml:space="preserve">письменно представлять </w:t>
      </w:r>
      <w:r>
        <w:rPr>
          <w:color w:val="171717"/>
          <w:sz w:val="24"/>
        </w:rPr>
        <w:t>результаты выполненной проектной работы (объём - 100 - 120</w:t>
      </w:r>
      <w:r>
        <w:rPr>
          <w:color w:val="171717"/>
          <w:spacing w:val="-24"/>
          <w:sz w:val="24"/>
        </w:rPr>
        <w:t xml:space="preserve"> </w:t>
      </w:r>
      <w:r>
        <w:rPr>
          <w:color w:val="171717"/>
          <w:sz w:val="24"/>
        </w:rPr>
        <w:t>слов);</w:t>
      </w:r>
    </w:p>
    <w:p w:rsidR="00C11D7F" w:rsidRDefault="0019737F" w:rsidP="00AD4C7E">
      <w:pPr>
        <w:pStyle w:val="Heading3"/>
        <w:numPr>
          <w:ilvl w:val="0"/>
          <w:numId w:val="263"/>
        </w:numPr>
        <w:tabs>
          <w:tab w:val="left" w:pos="1649"/>
        </w:tabs>
        <w:spacing w:line="318" w:lineRule="exact"/>
        <w:rPr>
          <w:b w:val="0"/>
        </w:rPr>
      </w:pPr>
      <w:bookmarkStart w:id="111" w:name="2)_владеть_фонетическими_навыками:"/>
      <w:bookmarkEnd w:id="111"/>
      <w:r>
        <w:rPr>
          <w:color w:val="171717"/>
        </w:rPr>
        <w:t>владеть фонетическими</w:t>
      </w:r>
      <w:r>
        <w:rPr>
          <w:color w:val="171717"/>
          <w:spacing w:val="-18"/>
        </w:rPr>
        <w:t xml:space="preserve"> </w:t>
      </w:r>
      <w:r>
        <w:rPr>
          <w:color w:val="171717"/>
          <w:spacing w:val="-4"/>
        </w:rPr>
        <w:t>навыками</w:t>
      </w:r>
      <w:r>
        <w:rPr>
          <w:b w:val="0"/>
          <w:color w:val="171717"/>
          <w:spacing w:val="-4"/>
        </w:rPr>
        <w:t>:</w:t>
      </w:r>
    </w:p>
    <w:p w:rsidR="00C11D7F" w:rsidRDefault="0019737F">
      <w:pPr>
        <w:pStyle w:val="a3"/>
        <w:spacing w:before="4"/>
        <w:ind w:right="882"/>
      </w:pPr>
      <w:r>
        <w:rPr>
          <w:b/>
          <w:color w:val="171717"/>
        </w:rPr>
        <w:t xml:space="preserve">- </w:t>
      </w:r>
      <w:r>
        <w:rPr>
          <w:i/>
          <w:color w:val="171717"/>
        </w:rPr>
        <w:t xml:space="preserve">различать на слух </w:t>
      </w:r>
      <w:r>
        <w:rPr>
          <w:color w:val="171717"/>
        </w:rPr>
        <w:t xml:space="preserve">и адекватно, без ошибок, ведущих к сбою коммуникации, </w:t>
      </w:r>
      <w:r>
        <w:rPr>
          <w:i/>
          <w:color w:val="171717"/>
        </w:rPr>
        <w:t xml:space="preserve">произносить </w:t>
      </w:r>
      <w:r>
        <w:rPr>
          <w:color w:val="171717"/>
        </w:rPr>
        <w:t>слова с правильным ударением и фразы с соблюдением их ритмико- интонационных особенностей, в т.ч.</w:t>
      </w:r>
    </w:p>
    <w:p w:rsidR="00C11D7F" w:rsidRDefault="0019737F">
      <w:pPr>
        <w:spacing w:line="276" w:lineRule="exact"/>
        <w:ind w:left="1344"/>
        <w:jc w:val="both"/>
        <w:rPr>
          <w:sz w:val="24"/>
        </w:rPr>
      </w:pPr>
      <w:r>
        <w:rPr>
          <w:color w:val="171717"/>
          <w:sz w:val="24"/>
        </w:rPr>
        <w:t xml:space="preserve">- </w:t>
      </w:r>
      <w:r>
        <w:rPr>
          <w:i/>
          <w:color w:val="171717"/>
          <w:sz w:val="24"/>
        </w:rPr>
        <w:t xml:space="preserve">применять правила </w:t>
      </w:r>
      <w:r>
        <w:rPr>
          <w:color w:val="171717"/>
          <w:sz w:val="24"/>
        </w:rPr>
        <w:t>отсутствия фразового ударения на служебных словах;</w:t>
      </w:r>
    </w:p>
    <w:p w:rsidR="00C11D7F" w:rsidRDefault="0019737F" w:rsidP="00AD4C7E">
      <w:pPr>
        <w:pStyle w:val="Heading3"/>
        <w:numPr>
          <w:ilvl w:val="0"/>
          <w:numId w:val="263"/>
        </w:numPr>
        <w:tabs>
          <w:tab w:val="left" w:pos="1649"/>
        </w:tabs>
        <w:spacing w:line="322" w:lineRule="exact"/>
      </w:pPr>
      <w:bookmarkStart w:id="112" w:name="3)_владеть_правилами_чтения_и_выразитель"/>
      <w:bookmarkEnd w:id="112"/>
      <w:r>
        <w:rPr>
          <w:color w:val="171717"/>
        </w:rPr>
        <w:t>владеть правилами чтения и</w:t>
      </w:r>
      <w:r>
        <w:rPr>
          <w:color w:val="171717"/>
          <w:spacing w:val="-29"/>
        </w:rPr>
        <w:t xml:space="preserve"> </w:t>
      </w:r>
      <w:r>
        <w:rPr>
          <w:color w:val="171717"/>
          <w:spacing w:val="-3"/>
        </w:rPr>
        <w:t>выразительно</w:t>
      </w:r>
    </w:p>
    <w:p w:rsidR="00C11D7F" w:rsidRDefault="0019737F">
      <w:pPr>
        <w:pStyle w:val="a3"/>
        <w:spacing w:before="3"/>
        <w:ind w:right="886"/>
      </w:pPr>
      <w:r>
        <w:rPr>
          <w:i/>
          <w:color w:val="171717"/>
        </w:rPr>
        <w:t xml:space="preserve">- читать вслух </w:t>
      </w:r>
      <w:r>
        <w:rPr>
          <w:color w:val="171717"/>
        </w:rPr>
        <w:t>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11D7F" w:rsidRDefault="0019737F" w:rsidP="00AD4C7E">
      <w:pPr>
        <w:pStyle w:val="a5"/>
        <w:numPr>
          <w:ilvl w:val="0"/>
          <w:numId w:val="261"/>
        </w:numPr>
        <w:tabs>
          <w:tab w:val="left" w:pos="1509"/>
        </w:tabs>
        <w:spacing w:line="317" w:lineRule="exact"/>
        <w:ind w:left="1508"/>
        <w:rPr>
          <w:sz w:val="24"/>
        </w:rPr>
      </w:pPr>
      <w:r>
        <w:rPr>
          <w:i/>
          <w:color w:val="171717"/>
          <w:sz w:val="24"/>
        </w:rPr>
        <w:t>читать</w:t>
      </w:r>
      <w:r>
        <w:rPr>
          <w:i/>
          <w:color w:val="171717"/>
          <w:spacing w:val="-14"/>
          <w:sz w:val="24"/>
        </w:rPr>
        <w:t xml:space="preserve"> </w:t>
      </w:r>
      <w:r>
        <w:rPr>
          <w:color w:val="171717"/>
          <w:sz w:val="24"/>
        </w:rPr>
        <w:t>новые</w:t>
      </w:r>
      <w:r>
        <w:rPr>
          <w:color w:val="171717"/>
          <w:spacing w:val="-7"/>
          <w:sz w:val="24"/>
        </w:rPr>
        <w:t xml:space="preserve"> </w:t>
      </w:r>
      <w:r>
        <w:rPr>
          <w:color w:val="171717"/>
          <w:sz w:val="24"/>
        </w:rPr>
        <w:t>слова</w:t>
      </w:r>
      <w:r>
        <w:rPr>
          <w:color w:val="171717"/>
          <w:spacing w:val="-6"/>
          <w:sz w:val="24"/>
        </w:rPr>
        <w:t xml:space="preserve"> </w:t>
      </w:r>
      <w:r>
        <w:rPr>
          <w:color w:val="171717"/>
          <w:sz w:val="24"/>
        </w:rPr>
        <w:t>согласно</w:t>
      </w:r>
      <w:r>
        <w:rPr>
          <w:color w:val="171717"/>
          <w:spacing w:val="-12"/>
          <w:sz w:val="24"/>
        </w:rPr>
        <w:t xml:space="preserve"> </w:t>
      </w:r>
      <w:r>
        <w:rPr>
          <w:color w:val="171717"/>
          <w:sz w:val="24"/>
        </w:rPr>
        <w:t>основным</w:t>
      </w:r>
      <w:r>
        <w:rPr>
          <w:color w:val="171717"/>
          <w:spacing w:val="-7"/>
          <w:sz w:val="24"/>
        </w:rPr>
        <w:t xml:space="preserve"> </w:t>
      </w:r>
      <w:r>
        <w:rPr>
          <w:color w:val="171717"/>
          <w:sz w:val="24"/>
        </w:rPr>
        <w:t>правилам</w:t>
      </w:r>
      <w:r>
        <w:rPr>
          <w:color w:val="171717"/>
          <w:spacing w:val="-8"/>
          <w:sz w:val="24"/>
        </w:rPr>
        <w:t xml:space="preserve"> </w:t>
      </w:r>
      <w:r>
        <w:rPr>
          <w:color w:val="171717"/>
          <w:spacing w:val="-3"/>
          <w:sz w:val="24"/>
        </w:rPr>
        <w:t>чтения.</w:t>
      </w:r>
    </w:p>
    <w:p w:rsidR="00C11D7F" w:rsidRDefault="0019737F" w:rsidP="00AD4C7E">
      <w:pPr>
        <w:pStyle w:val="Heading3"/>
        <w:numPr>
          <w:ilvl w:val="0"/>
          <w:numId w:val="263"/>
        </w:numPr>
        <w:tabs>
          <w:tab w:val="left" w:pos="1649"/>
        </w:tabs>
        <w:spacing w:before="2"/>
        <w:rPr>
          <w:b w:val="0"/>
        </w:rPr>
      </w:pPr>
      <w:bookmarkStart w:id="113" w:name="4)_владеть_орфографическими_навыками:"/>
      <w:bookmarkEnd w:id="113"/>
      <w:r>
        <w:rPr>
          <w:color w:val="171717"/>
        </w:rPr>
        <w:t>владеть орфографическими</w:t>
      </w:r>
      <w:r>
        <w:rPr>
          <w:color w:val="171717"/>
          <w:spacing w:val="-23"/>
        </w:rPr>
        <w:t xml:space="preserve"> </w:t>
      </w:r>
      <w:r>
        <w:rPr>
          <w:color w:val="171717"/>
          <w:spacing w:val="-3"/>
        </w:rPr>
        <w:t>навыками</w:t>
      </w:r>
      <w:r>
        <w:rPr>
          <w:b w:val="0"/>
          <w:color w:val="171717"/>
          <w:spacing w:val="-3"/>
        </w:rPr>
        <w:t>:</w:t>
      </w:r>
    </w:p>
    <w:p w:rsidR="00C11D7F" w:rsidRDefault="00C11D7F">
      <w:pPr>
        <w:jc w:val="both"/>
        <w:sectPr w:rsidR="00C11D7F">
          <w:pgSz w:w="11920" w:h="16840"/>
          <w:pgMar w:top="980" w:right="260" w:bottom="440" w:left="500" w:header="0" w:footer="152" w:gutter="0"/>
          <w:cols w:space="720"/>
        </w:sectPr>
      </w:pPr>
    </w:p>
    <w:p w:rsidR="00C11D7F" w:rsidRDefault="0019737F" w:rsidP="00AD4C7E">
      <w:pPr>
        <w:pStyle w:val="a5"/>
        <w:numPr>
          <w:ilvl w:val="0"/>
          <w:numId w:val="261"/>
        </w:numPr>
        <w:tabs>
          <w:tab w:val="left" w:pos="1509"/>
        </w:tabs>
        <w:spacing w:before="75"/>
        <w:ind w:left="1508"/>
        <w:rPr>
          <w:sz w:val="24"/>
        </w:rPr>
      </w:pPr>
      <w:r>
        <w:rPr>
          <w:color w:val="171717"/>
          <w:sz w:val="24"/>
        </w:rPr>
        <w:lastRenderedPageBreak/>
        <w:t xml:space="preserve">правильно </w:t>
      </w:r>
      <w:r>
        <w:rPr>
          <w:i/>
          <w:color w:val="171717"/>
          <w:sz w:val="24"/>
        </w:rPr>
        <w:t xml:space="preserve">писать </w:t>
      </w:r>
      <w:r>
        <w:rPr>
          <w:color w:val="171717"/>
          <w:sz w:val="24"/>
        </w:rPr>
        <w:t>изученные</w:t>
      </w:r>
      <w:r>
        <w:rPr>
          <w:color w:val="171717"/>
          <w:spacing w:val="-33"/>
          <w:sz w:val="24"/>
        </w:rPr>
        <w:t xml:space="preserve"> </w:t>
      </w:r>
      <w:r>
        <w:rPr>
          <w:color w:val="171717"/>
          <w:sz w:val="24"/>
        </w:rPr>
        <w:t>слова;</w:t>
      </w:r>
    </w:p>
    <w:p w:rsidR="00C11D7F" w:rsidRDefault="0019737F" w:rsidP="00AD4C7E">
      <w:pPr>
        <w:pStyle w:val="Heading3"/>
        <w:numPr>
          <w:ilvl w:val="0"/>
          <w:numId w:val="263"/>
        </w:numPr>
        <w:tabs>
          <w:tab w:val="left" w:pos="1649"/>
        </w:tabs>
        <w:spacing w:before="2"/>
        <w:rPr>
          <w:b w:val="0"/>
        </w:rPr>
      </w:pPr>
      <w:bookmarkStart w:id="114" w:name="5)_владеть_пунктуационными_навыками:"/>
      <w:bookmarkEnd w:id="114"/>
      <w:r>
        <w:rPr>
          <w:color w:val="171717"/>
        </w:rPr>
        <w:t>владеть пунктуационными</w:t>
      </w:r>
      <w:r>
        <w:rPr>
          <w:color w:val="171717"/>
          <w:spacing w:val="-15"/>
        </w:rPr>
        <w:t xml:space="preserve"> </w:t>
      </w:r>
      <w:r>
        <w:rPr>
          <w:color w:val="171717"/>
          <w:spacing w:val="-3"/>
        </w:rPr>
        <w:t>навыками</w:t>
      </w:r>
      <w:r>
        <w:rPr>
          <w:b w:val="0"/>
          <w:color w:val="171717"/>
          <w:spacing w:val="-3"/>
        </w:rPr>
        <w:t>:</w:t>
      </w:r>
    </w:p>
    <w:p w:rsidR="00C11D7F" w:rsidRDefault="0019737F" w:rsidP="00AD4C7E">
      <w:pPr>
        <w:pStyle w:val="a5"/>
        <w:numPr>
          <w:ilvl w:val="0"/>
          <w:numId w:val="261"/>
        </w:numPr>
        <w:tabs>
          <w:tab w:val="left" w:pos="1509"/>
        </w:tabs>
        <w:spacing w:before="10" w:line="232" w:lineRule="auto"/>
        <w:ind w:right="879" w:firstLine="712"/>
        <w:rPr>
          <w:sz w:val="24"/>
        </w:rPr>
      </w:pPr>
      <w:r>
        <w:rPr>
          <w:i/>
          <w:color w:val="171717"/>
          <w:sz w:val="24"/>
        </w:rPr>
        <w:t xml:space="preserve">использовать </w:t>
      </w:r>
      <w:r>
        <w:rPr>
          <w:color w:val="171717"/>
          <w:sz w:val="24"/>
        </w:rPr>
        <w:t>точку, вопросительный и восклицательный знаки в конце предложения, запятую при перечислении и обращении, апостроф; пунктуационно</w:t>
      </w:r>
      <w:r>
        <w:rPr>
          <w:color w:val="171717"/>
          <w:spacing w:val="-40"/>
          <w:sz w:val="24"/>
        </w:rPr>
        <w:t xml:space="preserve"> </w:t>
      </w:r>
      <w:r>
        <w:rPr>
          <w:color w:val="171717"/>
          <w:sz w:val="24"/>
        </w:rPr>
        <w:t>правильно</w:t>
      </w:r>
    </w:p>
    <w:p w:rsidR="00C11D7F" w:rsidRDefault="0019737F" w:rsidP="00AD4C7E">
      <w:pPr>
        <w:pStyle w:val="a5"/>
        <w:numPr>
          <w:ilvl w:val="0"/>
          <w:numId w:val="261"/>
        </w:numPr>
        <w:tabs>
          <w:tab w:val="left" w:pos="1509"/>
        </w:tabs>
        <w:spacing w:line="318" w:lineRule="exact"/>
        <w:ind w:left="1508"/>
        <w:rPr>
          <w:sz w:val="24"/>
        </w:rPr>
      </w:pPr>
      <w:r>
        <w:rPr>
          <w:i/>
          <w:color w:val="171717"/>
          <w:sz w:val="24"/>
        </w:rPr>
        <w:t xml:space="preserve">оформлять </w:t>
      </w:r>
      <w:r>
        <w:rPr>
          <w:color w:val="171717"/>
          <w:sz w:val="24"/>
        </w:rPr>
        <w:t>электронное сообщение личного</w:t>
      </w:r>
      <w:r>
        <w:rPr>
          <w:color w:val="171717"/>
          <w:spacing w:val="-42"/>
          <w:sz w:val="24"/>
        </w:rPr>
        <w:t xml:space="preserve"> </w:t>
      </w:r>
      <w:r>
        <w:rPr>
          <w:color w:val="171717"/>
          <w:spacing w:val="-3"/>
          <w:sz w:val="24"/>
        </w:rPr>
        <w:t>характера;</w:t>
      </w:r>
    </w:p>
    <w:p w:rsidR="00C11D7F" w:rsidRDefault="0019737F">
      <w:pPr>
        <w:pStyle w:val="a3"/>
        <w:spacing w:before="7"/>
        <w:ind w:right="886"/>
      </w:pPr>
      <w:r>
        <w:rPr>
          <w:i/>
          <w:color w:val="171717"/>
        </w:rPr>
        <w:t xml:space="preserve">- распознавать </w:t>
      </w:r>
      <w:r>
        <w:rPr>
          <w:color w:val="171717"/>
        </w:rPr>
        <w:t>в звучащем и письменном тексте 1350 лексических единиц (слов, словосочетаний, речевых клише) и правильно</w:t>
      </w:r>
    </w:p>
    <w:p w:rsidR="00C11D7F" w:rsidRDefault="0019737F">
      <w:pPr>
        <w:pStyle w:val="a3"/>
        <w:spacing w:before="1"/>
        <w:ind w:right="882"/>
      </w:pPr>
      <w:r>
        <w:rPr>
          <w:color w:val="171717"/>
        </w:rPr>
        <w:t xml:space="preserve">- </w:t>
      </w:r>
      <w:r>
        <w:rPr>
          <w:i/>
          <w:color w:val="171717"/>
        </w:rPr>
        <w:t xml:space="preserve">употреблять </w:t>
      </w:r>
      <w:r>
        <w:rPr>
          <w:color w:val="171717"/>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w:t>
      </w:r>
      <w:r>
        <w:rPr>
          <w:color w:val="171717"/>
          <w:spacing w:val="-5"/>
        </w:rPr>
        <w:t xml:space="preserve"> </w:t>
      </w:r>
      <w:r>
        <w:rPr>
          <w:color w:val="171717"/>
        </w:rPr>
        <w:t>сочетаемости;</w:t>
      </w:r>
    </w:p>
    <w:p w:rsidR="00C11D7F" w:rsidRDefault="0019737F" w:rsidP="00AD4C7E">
      <w:pPr>
        <w:pStyle w:val="a5"/>
        <w:numPr>
          <w:ilvl w:val="0"/>
          <w:numId w:val="260"/>
        </w:numPr>
        <w:tabs>
          <w:tab w:val="left" w:pos="1509"/>
        </w:tabs>
        <w:ind w:right="866" w:firstLine="712"/>
        <w:rPr>
          <w:sz w:val="24"/>
        </w:rPr>
      </w:pPr>
      <w:r>
        <w:rPr>
          <w:i/>
          <w:color w:val="171717"/>
          <w:sz w:val="24"/>
        </w:rPr>
        <w:t xml:space="preserve">распознавать и употреблять </w:t>
      </w:r>
      <w:r>
        <w:rPr>
          <w:color w:val="171717"/>
          <w:sz w:val="24"/>
        </w:rPr>
        <w:t>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 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  ed (eight- 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C11D7F" w:rsidRDefault="0019737F" w:rsidP="00AD4C7E">
      <w:pPr>
        <w:pStyle w:val="a5"/>
        <w:numPr>
          <w:ilvl w:val="0"/>
          <w:numId w:val="260"/>
        </w:numPr>
        <w:tabs>
          <w:tab w:val="left" w:pos="1509"/>
        </w:tabs>
        <w:spacing w:line="237" w:lineRule="auto"/>
        <w:ind w:right="874" w:firstLine="712"/>
        <w:rPr>
          <w:sz w:val="24"/>
        </w:rPr>
      </w:pPr>
      <w:r>
        <w:rPr>
          <w:i/>
          <w:color w:val="171717"/>
          <w:sz w:val="24"/>
        </w:rPr>
        <w:t xml:space="preserve">распознавать и употреблять </w:t>
      </w:r>
      <w:r>
        <w:rPr>
          <w:color w:val="171717"/>
          <w:sz w:val="24"/>
        </w:rPr>
        <w:t>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w:t>
      </w:r>
      <w:r>
        <w:rPr>
          <w:color w:val="171717"/>
          <w:spacing w:val="-9"/>
          <w:sz w:val="24"/>
        </w:rPr>
        <w:t xml:space="preserve"> </w:t>
      </w:r>
      <w:r>
        <w:rPr>
          <w:color w:val="171717"/>
          <w:sz w:val="24"/>
        </w:rPr>
        <w:t>высказывания;</w:t>
      </w:r>
    </w:p>
    <w:p w:rsidR="00C11D7F" w:rsidRDefault="0019737F">
      <w:pPr>
        <w:pStyle w:val="a3"/>
        <w:ind w:right="885"/>
      </w:pPr>
      <w:r>
        <w:rPr>
          <w:color w:val="171717"/>
        </w:rPr>
        <w:t xml:space="preserve">- </w:t>
      </w:r>
      <w:r>
        <w:rPr>
          <w:i/>
          <w:color w:val="171717"/>
        </w:rPr>
        <w:t xml:space="preserve">знать и понимать </w:t>
      </w:r>
      <w:r>
        <w:rPr>
          <w:color w:val="171717"/>
        </w:rPr>
        <w:t>особенности структуры простых и сложных предложений и различных коммуникативных типов предложений английского языка;</w:t>
      </w:r>
    </w:p>
    <w:p w:rsidR="00C11D7F" w:rsidRDefault="0019737F">
      <w:pPr>
        <w:pStyle w:val="a3"/>
        <w:ind w:right="871"/>
      </w:pPr>
      <w:r>
        <w:rPr>
          <w:i/>
          <w:color w:val="171717"/>
        </w:rPr>
        <w:t xml:space="preserve">- распознавать </w:t>
      </w:r>
      <w:r>
        <w:rPr>
          <w:color w:val="171717"/>
        </w:rPr>
        <w:t xml:space="preserve">в письменном и звучащем тексте и </w:t>
      </w:r>
      <w:r>
        <w:rPr>
          <w:i/>
          <w:color w:val="171717"/>
        </w:rPr>
        <w:t xml:space="preserve">употреблять </w:t>
      </w:r>
      <w:r>
        <w:rPr>
          <w:color w:val="171717"/>
        </w:rPr>
        <w:t>в устной и письменной речи: предложения со сложным дополнением (Complex Object) (I want to have my hair cut.); предложения с I wish; условные предложения нереального характера (Conditional II); конструкцию для выражения предпочтения I prefer …/I’d prefer …/I’d rather …; предложения с конструкцией either … or, neither … nor; формы страдательного залога Pre sent Perfect Passive; порядок следования имён прилагательных (nice long blond hair);</w:t>
      </w:r>
    </w:p>
    <w:p w:rsidR="00C11D7F" w:rsidRDefault="0019737F" w:rsidP="00AD4C7E">
      <w:pPr>
        <w:pStyle w:val="Heading3"/>
        <w:numPr>
          <w:ilvl w:val="0"/>
          <w:numId w:val="263"/>
        </w:numPr>
        <w:tabs>
          <w:tab w:val="left" w:pos="1649"/>
        </w:tabs>
        <w:spacing w:line="321" w:lineRule="exact"/>
        <w:rPr>
          <w:b w:val="0"/>
        </w:rPr>
      </w:pPr>
      <w:bookmarkStart w:id="115" w:name="6)_владеть_социокультурными_знаниями_и_у"/>
      <w:bookmarkEnd w:id="115"/>
      <w:r>
        <w:rPr>
          <w:color w:val="171717"/>
        </w:rPr>
        <w:t>владеть социокультурными знаниями и</w:t>
      </w:r>
      <w:r>
        <w:rPr>
          <w:color w:val="171717"/>
          <w:spacing w:val="-35"/>
        </w:rPr>
        <w:t xml:space="preserve"> </w:t>
      </w:r>
      <w:r>
        <w:rPr>
          <w:color w:val="171717"/>
          <w:spacing w:val="-3"/>
        </w:rPr>
        <w:t>умениями</w:t>
      </w:r>
      <w:r>
        <w:rPr>
          <w:b w:val="0"/>
          <w:color w:val="171717"/>
          <w:spacing w:val="-3"/>
        </w:rPr>
        <w:t>:</w:t>
      </w:r>
    </w:p>
    <w:p w:rsidR="00C11D7F" w:rsidRDefault="0019737F">
      <w:pPr>
        <w:pStyle w:val="a3"/>
        <w:ind w:right="873"/>
      </w:pPr>
      <w:r>
        <w:rPr>
          <w:color w:val="171717"/>
        </w:rPr>
        <w:t>-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C11D7F" w:rsidRDefault="0019737F" w:rsidP="00AD4C7E">
      <w:pPr>
        <w:pStyle w:val="a5"/>
        <w:numPr>
          <w:ilvl w:val="0"/>
          <w:numId w:val="259"/>
        </w:numPr>
        <w:tabs>
          <w:tab w:val="left" w:pos="1509"/>
        </w:tabs>
        <w:spacing w:before="6" w:line="232" w:lineRule="auto"/>
        <w:ind w:right="873" w:firstLine="712"/>
        <w:rPr>
          <w:sz w:val="24"/>
        </w:rPr>
      </w:pPr>
      <w:r>
        <w:rPr>
          <w:i/>
          <w:color w:val="171717"/>
          <w:sz w:val="24"/>
        </w:rPr>
        <w:t xml:space="preserve">выражать </w:t>
      </w:r>
      <w:r>
        <w:rPr>
          <w:color w:val="171717"/>
          <w:sz w:val="24"/>
        </w:rPr>
        <w:t xml:space="preserve">модальные значения, чувства и эмоции; </w:t>
      </w:r>
      <w:r>
        <w:rPr>
          <w:i/>
          <w:color w:val="171717"/>
          <w:sz w:val="24"/>
        </w:rPr>
        <w:t xml:space="preserve">иметь </w:t>
      </w:r>
      <w:r>
        <w:rPr>
          <w:color w:val="171717"/>
          <w:sz w:val="24"/>
        </w:rPr>
        <w:t>элементарные представления о различных вариантах английского</w:t>
      </w:r>
      <w:r>
        <w:rPr>
          <w:color w:val="171717"/>
          <w:spacing w:val="-11"/>
          <w:sz w:val="24"/>
        </w:rPr>
        <w:t xml:space="preserve"> </w:t>
      </w:r>
      <w:r>
        <w:rPr>
          <w:color w:val="171717"/>
          <w:sz w:val="24"/>
        </w:rPr>
        <w:t>языка;</w:t>
      </w:r>
    </w:p>
    <w:p w:rsidR="00C11D7F" w:rsidRDefault="0019737F" w:rsidP="00AD4C7E">
      <w:pPr>
        <w:pStyle w:val="a5"/>
        <w:numPr>
          <w:ilvl w:val="0"/>
          <w:numId w:val="259"/>
        </w:numPr>
        <w:tabs>
          <w:tab w:val="left" w:pos="1509"/>
        </w:tabs>
        <w:spacing w:before="4" w:line="237" w:lineRule="auto"/>
        <w:ind w:right="875" w:firstLine="712"/>
        <w:rPr>
          <w:sz w:val="24"/>
        </w:rPr>
      </w:pPr>
      <w:r>
        <w:rPr>
          <w:i/>
          <w:color w:val="171717"/>
          <w:sz w:val="24"/>
        </w:rPr>
        <w:t xml:space="preserve">обладать </w:t>
      </w:r>
      <w:r>
        <w:rPr>
          <w:color w:val="171717"/>
          <w:sz w:val="24"/>
        </w:rPr>
        <w:t xml:space="preserve">базовыми знаниями о социокультурном портрете и культурном наследии родной страны и страны/стран изучаемого языка; </w:t>
      </w:r>
      <w:r>
        <w:rPr>
          <w:i/>
          <w:color w:val="171717"/>
          <w:sz w:val="24"/>
        </w:rPr>
        <w:t xml:space="preserve">уметь представлять </w:t>
      </w:r>
      <w:r>
        <w:rPr>
          <w:color w:val="171717"/>
          <w:sz w:val="24"/>
        </w:rPr>
        <w:t xml:space="preserve">Россию и страну/страны изучаемого языка; </w:t>
      </w:r>
      <w:r>
        <w:rPr>
          <w:i/>
          <w:color w:val="171717"/>
          <w:sz w:val="24"/>
        </w:rPr>
        <w:t xml:space="preserve">оказывать помощь </w:t>
      </w:r>
      <w:r>
        <w:rPr>
          <w:color w:val="171717"/>
          <w:sz w:val="24"/>
        </w:rPr>
        <w:t>зарубежным гостям в ситуациях повседневного</w:t>
      </w:r>
      <w:r>
        <w:rPr>
          <w:color w:val="171717"/>
          <w:spacing w:val="-1"/>
          <w:sz w:val="24"/>
        </w:rPr>
        <w:t xml:space="preserve"> </w:t>
      </w:r>
      <w:r>
        <w:rPr>
          <w:color w:val="171717"/>
          <w:sz w:val="24"/>
        </w:rPr>
        <w:t>общения;</w:t>
      </w:r>
    </w:p>
    <w:p w:rsidR="00C11D7F" w:rsidRDefault="0019737F" w:rsidP="00AD4C7E">
      <w:pPr>
        <w:pStyle w:val="Heading3"/>
        <w:numPr>
          <w:ilvl w:val="0"/>
          <w:numId w:val="263"/>
        </w:numPr>
        <w:tabs>
          <w:tab w:val="left" w:pos="1649"/>
        </w:tabs>
        <w:spacing w:before="3"/>
      </w:pPr>
      <w:bookmarkStart w:id="116" w:name="7)_владеть_компенсаторными_умениями:"/>
      <w:bookmarkEnd w:id="116"/>
      <w:r>
        <w:rPr>
          <w:color w:val="171717"/>
        </w:rPr>
        <w:t>владеть компенсаторными</w:t>
      </w:r>
      <w:r>
        <w:rPr>
          <w:color w:val="171717"/>
          <w:spacing w:val="-27"/>
        </w:rPr>
        <w:t xml:space="preserve"> </w:t>
      </w:r>
      <w:r>
        <w:rPr>
          <w:color w:val="171717"/>
          <w:spacing w:val="-3"/>
        </w:rPr>
        <w:t>умениями:</w:t>
      </w:r>
    </w:p>
    <w:p w:rsidR="00C11D7F" w:rsidRDefault="0019737F">
      <w:pPr>
        <w:pStyle w:val="a3"/>
        <w:spacing w:before="3"/>
        <w:ind w:right="868"/>
      </w:pPr>
      <w:r>
        <w:rPr>
          <w:color w:val="171717"/>
        </w:rPr>
        <w:t>-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т.ч.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11D7F" w:rsidRDefault="0019737F" w:rsidP="00AD4C7E">
      <w:pPr>
        <w:pStyle w:val="a5"/>
        <w:numPr>
          <w:ilvl w:val="0"/>
          <w:numId w:val="258"/>
        </w:numPr>
        <w:tabs>
          <w:tab w:val="left" w:pos="1509"/>
        </w:tabs>
        <w:spacing w:before="7" w:line="232" w:lineRule="auto"/>
        <w:ind w:right="878" w:firstLine="712"/>
        <w:rPr>
          <w:sz w:val="24"/>
        </w:rPr>
      </w:pPr>
      <w:r>
        <w:rPr>
          <w:i/>
          <w:color w:val="171717"/>
          <w:sz w:val="24"/>
        </w:rPr>
        <w:t xml:space="preserve">уметь рассматривать </w:t>
      </w:r>
      <w:r>
        <w:rPr>
          <w:color w:val="171717"/>
          <w:sz w:val="24"/>
        </w:rPr>
        <w:t>несколько вариантов решения коммуникативной задачи в продуктивных видах речевой деятельности (говорении и письменной</w:t>
      </w:r>
      <w:r>
        <w:rPr>
          <w:color w:val="171717"/>
          <w:spacing w:val="-3"/>
          <w:sz w:val="24"/>
        </w:rPr>
        <w:t xml:space="preserve"> речи);</w:t>
      </w:r>
    </w:p>
    <w:p w:rsidR="00C11D7F" w:rsidRDefault="0019737F" w:rsidP="00AD4C7E">
      <w:pPr>
        <w:pStyle w:val="a5"/>
        <w:numPr>
          <w:ilvl w:val="0"/>
          <w:numId w:val="258"/>
        </w:numPr>
        <w:tabs>
          <w:tab w:val="left" w:pos="1509"/>
        </w:tabs>
        <w:ind w:left="1508"/>
        <w:rPr>
          <w:sz w:val="24"/>
        </w:rPr>
      </w:pPr>
      <w:r>
        <w:rPr>
          <w:i/>
          <w:color w:val="171717"/>
          <w:sz w:val="24"/>
        </w:rPr>
        <w:t>участвовать</w:t>
      </w:r>
      <w:r>
        <w:rPr>
          <w:i/>
          <w:color w:val="171717"/>
          <w:spacing w:val="21"/>
          <w:sz w:val="24"/>
        </w:rPr>
        <w:t xml:space="preserve"> </w:t>
      </w:r>
      <w:r>
        <w:rPr>
          <w:color w:val="171717"/>
          <w:sz w:val="24"/>
        </w:rPr>
        <w:t>в</w:t>
      </w:r>
      <w:r>
        <w:rPr>
          <w:color w:val="171717"/>
          <w:spacing w:val="21"/>
          <w:sz w:val="24"/>
        </w:rPr>
        <w:t xml:space="preserve"> </w:t>
      </w:r>
      <w:r>
        <w:rPr>
          <w:color w:val="171717"/>
          <w:sz w:val="24"/>
        </w:rPr>
        <w:t>несложных</w:t>
      </w:r>
      <w:r>
        <w:rPr>
          <w:color w:val="171717"/>
          <w:spacing w:val="21"/>
          <w:sz w:val="24"/>
        </w:rPr>
        <w:t xml:space="preserve"> </w:t>
      </w:r>
      <w:r>
        <w:rPr>
          <w:color w:val="171717"/>
          <w:sz w:val="24"/>
        </w:rPr>
        <w:t>учебных</w:t>
      </w:r>
      <w:r>
        <w:rPr>
          <w:color w:val="171717"/>
          <w:spacing w:val="24"/>
          <w:sz w:val="24"/>
        </w:rPr>
        <w:t xml:space="preserve"> </w:t>
      </w:r>
      <w:r>
        <w:rPr>
          <w:color w:val="171717"/>
          <w:sz w:val="24"/>
        </w:rPr>
        <w:t>проектах</w:t>
      </w:r>
      <w:r>
        <w:rPr>
          <w:color w:val="171717"/>
          <w:spacing w:val="21"/>
          <w:sz w:val="24"/>
        </w:rPr>
        <w:t xml:space="preserve"> </w:t>
      </w:r>
      <w:r>
        <w:rPr>
          <w:color w:val="171717"/>
          <w:sz w:val="24"/>
        </w:rPr>
        <w:t>с</w:t>
      </w:r>
      <w:r>
        <w:rPr>
          <w:color w:val="171717"/>
          <w:spacing w:val="23"/>
          <w:sz w:val="24"/>
        </w:rPr>
        <w:t xml:space="preserve"> </w:t>
      </w:r>
      <w:r>
        <w:rPr>
          <w:color w:val="171717"/>
          <w:sz w:val="24"/>
        </w:rPr>
        <w:t>использованием</w:t>
      </w:r>
      <w:r>
        <w:rPr>
          <w:color w:val="171717"/>
          <w:spacing w:val="21"/>
          <w:sz w:val="24"/>
        </w:rPr>
        <w:t xml:space="preserve"> </w:t>
      </w:r>
      <w:r>
        <w:rPr>
          <w:color w:val="171717"/>
          <w:sz w:val="24"/>
        </w:rPr>
        <w:t>материалов</w:t>
      </w:r>
      <w:r>
        <w:rPr>
          <w:color w:val="171717"/>
          <w:spacing w:val="20"/>
          <w:sz w:val="24"/>
        </w:rPr>
        <w:t xml:space="preserve"> </w:t>
      </w:r>
      <w:r>
        <w:rPr>
          <w:color w:val="171717"/>
          <w:sz w:val="24"/>
        </w:rPr>
        <w:t>на</w:t>
      </w:r>
    </w:p>
    <w:p w:rsidR="00C11D7F" w:rsidRDefault="00C11D7F">
      <w:pPr>
        <w:jc w:val="both"/>
        <w:rPr>
          <w:sz w:val="24"/>
        </w:rPr>
        <w:sectPr w:rsidR="00C11D7F">
          <w:pgSz w:w="11920" w:h="16840"/>
          <w:pgMar w:top="960" w:right="260" w:bottom="440" w:left="500" w:header="0" w:footer="152" w:gutter="0"/>
          <w:cols w:space="720"/>
        </w:sectPr>
      </w:pPr>
    </w:p>
    <w:p w:rsidR="00C11D7F" w:rsidRDefault="0019737F">
      <w:pPr>
        <w:pStyle w:val="a3"/>
        <w:spacing w:before="60"/>
        <w:ind w:right="1148" w:firstLine="0"/>
        <w:jc w:val="left"/>
      </w:pPr>
      <w:r>
        <w:rPr>
          <w:color w:val="171717"/>
        </w:rPr>
        <w:lastRenderedPageBreak/>
        <w:t>английском языке с применением ИКТ, соблюдая правила информационной безопасности при работе в сети Интернет;</w:t>
      </w:r>
    </w:p>
    <w:p w:rsidR="00C11D7F" w:rsidRDefault="0019737F" w:rsidP="00AD4C7E">
      <w:pPr>
        <w:pStyle w:val="a5"/>
        <w:numPr>
          <w:ilvl w:val="0"/>
          <w:numId w:val="258"/>
        </w:numPr>
        <w:tabs>
          <w:tab w:val="left" w:pos="1509"/>
          <w:tab w:val="left" w:pos="3132"/>
          <w:tab w:val="left" w:pos="4616"/>
          <w:tab w:val="left" w:pos="5659"/>
          <w:tab w:val="left" w:pos="6010"/>
          <w:tab w:val="left" w:pos="7614"/>
          <w:tab w:val="left" w:pos="7949"/>
          <w:tab w:val="left" w:pos="8521"/>
        </w:tabs>
        <w:spacing w:before="75" w:line="232" w:lineRule="auto"/>
        <w:ind w:right="874" w:firstLine="712"/>
        <w:jc w:val="left"/>
        <w:rPr>
          <w:sz w:val="24"/>
        </w:rPr>
      </w:pPr>
      <w:r>
        <w:rPr>
          <w:i/>
          <w:color w:val="171717"/>
          <w:sz w:val="24"/>
        </w:rPr>
        <w:t>использовать</w:t>
      </w:r>
      <w:r>
        <w:rPr>
          <w:i/>
          <w:color w:val="171717"/>
          <w:sz w:val="24"/>
        </w:rPr>
        <w:tab/>
      </w:r>
      <w:r>
        <w:rPr>
          <w:color w:val="171717"/>
          <w:sz w:val="24"/>
        </w:rPr>
        <w:t>иноязычные</w:t>
      </w:r>
      <w:r>
        <w:rPr>
          <w:color w:val="171717"/>
          <w:sz w:val="24"/>
        </w:rPr>
        <w:tab/>
        <w:t>словари</w:t>
      </w:r>
      <w:r>
        <w:rPr>
          <w:color w:val="171717"/>
          <w:sz w:val="24"/>
        </w:rPr>
        <w:tab/>
        <w:t>и</w:t>
      </w:r>
      <w:r>
        <w:rPr>
          <w:color w:val="171717"/>
          <w:sz w:val="24"/>
        </w:rPr>
        <w:tab/>
        <w:t>справочники,</w:t>
      </w:r>
      <w:r>
        <w:rPr>
          <w:color w:val="171717"/>
          <w:sz w:val="24"/>
        </w:rPr>
        <w:tab/>
        <w:t>в</w:t>
      </w:r>
      <w:r>
        <w:rPr>
          <w:color w:val="171717"/>
          <w:sz w:val="24"/>
        </w:rPr>
        <w:tab/>
        <w:t>т.ч.</w:t>
      </w:r>
      <w:r>
        <w:rPr>
          <w:color w:val="171717"/>
          <w:sz w:val="24"/>
        </w:rPr>
        <w:tab/>
        <w:t>информационно- справочные системы в электронной</w:t>
      </w:r>
      <w:r>
        <w:rPr>
          <w:color w:val="171717"/>
          <w:spacing w:val="-4"/>
          <w:sz w:val="24"/>
        </w:rPr>
        <w:t xml:space="preserve"> </w:t>
      </w:r>
      <w:r>
        <w:rPr>
          <w:color w:val="171717"/>
          <w:sz w:val="24"/>
        </w:rPr>
        <w:t>форме;</w:t>
      </w:r>
    </w:p>
    <w:p w:rsidR="00C11D7F" w:rsidRDefault="0019737F" w:rsidP="00AD4C7E">
      <w:pPr>
        <w:pStyle w:val="a5"/>
        <w:numPr>
          <w:ilvl w:val="0"/>
          <w:numId w:val="258"/>
        </w:numPr>
        <w:tabs>
          <w:tab w:val="left" w:pos="1509"/>
        </w:tabs>
        <w:spacing w:before="8" w:line="232" w:lineRule="auto"/>
        <w:ind w:right="882" w:firstLine="712"/>
        <w:jc w:val="left"/>
        <w:rPr>
          <w:sz w:val="24"/>
        </w:rPr>
      </w:pPr>
      <w:r>
        <w:rPr>
          <w:i/>
          <w:color w:val="171717"/>
          <w:sz w:val="24"/>
        </w:rPr>
        <w:t xml:space="preserve">достигать взаимопонимания </w:t>
      </w:r>
      <w:r>
        <w:rPr>
          <w:color w:val="171717"/>
          <w:sz w:val="24"/>
        </w:rPr>
        <w:t>в процессе устного и письменного общения с носителями иностранного языка, людьми другой</w:t>
      </w:r>
      <w:r>
        <w:rPr>
          <w:color w:val="171717"/>
          <w:spacing w:val="-7"/>
          <w:sz w:val="24"/>
        </w:rPr>
        <w:t xml:space="preserve"> </w:t>
      </w:r>
      <w:r>
        <w:rPr>
          <w:color w:val="171717"/>
          <w:sz w:val="24"/>
        </w:rPr>
        <w:t>культуры;</w:t>
      </w:r>
    </w:p>
    <w:p w:rsidR="00C11D7F" w:rsidRDefault="0019737F" w:rsidP="00AD4C7E">
      <w:pPr>
        <w:pStyle w:val="a5"/>
        <w:numPr>
          <w:ilvl w:val="0"/>
          <w:numId w:val="258"/>
        </w:numPr>
        <w:tabs>
          <w:tab w:val="left" w:pos="1509"/>
        </w:tabs>
        <w:spacing w:before="7" w:line="237" w:lineRule="auto"/>
        <w:ind w:right="886" w:firstLine="712"/>
        <w:jc w:val="left"/>
        <w:rPr>
          <w:sz w:val="24"/>
        </w:rPr>
      </w:pPr>
      <w:r>
        <w:rPr>
          <w:i/>
          <w:color w:val="171717"/>
          <w:sz w:val="24"/>
        </w:rPr>
        <w:t xml:space="preserve">сравнивать </w:t>
      </w:r>
      <w:r>
        <w:rPr>
          <w:color w:val="171717"/>
          <w:sz w:val="24"/>
        </w:rPr>
        <w:t>(в т.ч. устанавливать основания для сравнения) объекты, явления, процессы, их элементы и основные функции в рамках изученной</w:t>
      </w:r>
      <w:r>
        <w:rPr>
          <w:color w:val="171717"/>
          <w:spacing w:val="-6"/>
          <w:sz w:val="24"/>
        </w:rPr>
        <w:t xml:space="preserve"> </w:t>
      </w:r>
      <w:r>
        <w:rPr>
          <w:color w:val="171717"/>
          <w:spacing w:val="-3"/>
          <w:sz w:val="24"/>
        </w:rPr>
        <w:t>тематики.</w:t>
      </w:r>
    </w:p>
    <w:p w:rsidR="00C11D7F" w:rsidRDefault="00C11D7F">
      <w:pPr>
        <w:pStyle w:val="a3"/>
        <w:spacing w:before="4"/>
        <w:ind w:left="0" w:firstLine="0"/>
        <w:jc w:val="left"/>
        <w:rPr>
          <w:sz w:val="30"/>
        </w:rPr>
      </w:pPr>
    </w:p>
    <w:p w:rsidR="00C11D7F" w:rsidRDefault="007F0C05" w:rsidP="00AD4C7E">
      <w:pPr>
        <w:pStyle w:val="Heading3"/>
        <w:numPr>
          <w:ilvl w:val="2"/>
          <w:numId w:val="312"/>
        </w:numPr>
        <w:tabs>
          <w:tab w:val="left" w:pos="2049"/>
        </w:tabs>
        <w:ind w:left="2049" w:hanging="705"/>
        <w:jc w:val="left"/>
      </w:pPr>
      <w:bookmarkStart w:id="117" w:name="2.1.4._ИСТОРИЯ"/>
      <w:bookmarkEnd w:id="117"/>
      <w:r>
        <w:rPr>
          <w:color w:val="171717"/>
          <w:spacing w:val="-3"/>
        </w:rPr>
        <w:t xml:space="preserve">                                         </w:t>
      </w:r>
      <w:r w:rsidR="0019737F">
        <w:rPr>
          <w:color w:val="171717"/>
          <w:spacing w:val="-3"/>
        </w:rPr>
        <w:t>ИСТОРИЯ</w:t>
      </w:r>
    </w:p>
    <w:p w:rsidR="00C11D7F" w:rsidRDefault="00C11D7F">
      <w:pPr>
        <w:pStyle w:val="a3"/>
        <w:spacing w:before="6"/>
        <w:ind w:left="0" w:firstLine="0"/>
        <w:jc w:val="left"/>
        <w:rPr>
          <w:b/>
          <w:sz w:val="23"/>
        </w:rPr>
      </w:pPr>
    </w:p>
    <w:p w:rsidR="00C11D7F" w:rsidRDefault="0019737F" w:rsidP="00AD4C7E">
      <w:pPr>
        <w:pStyle w:val="a5"/>
        <w:numPr>
          <w:ilvl w:val="0"/>
          <w:numId w:val="257"/>
        </w:numPr>
        <w:tabs>
          <w:tab w:val="left" w:pos="1649"/>
        </w:tabs>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7"/>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258"/>
        </w:numPr>
        <w:tabs>
          <w:tab w:val="left" w:pos="1509"/>
        </w:tabs>
        <w:spacing w:before="19" w:line="232" w:lineRule="auto"/>
        <w:ind w:right="886"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8"/>
          <w:sz w:val="24"/>
        </w:rPr>
        <w:t xml:space="preserve"> </w:t>
      </w:r>
      <w:r>
        <w:rPr>
          <w:i/>
          <w:color w:val="171717"/>
          <w:sz w:val="24"/>
        </w:rPr>
        <w:t>287);</w:t>
      </w:r>
    </w:p>
    <w:p w:rsidR="00C11D7F" w:rsidRDefault="0019737F" w:rsidP="00AD4C7E">
      <w:pPr>
        <w:pStyle w:val="a5"/>
        <w:numPr>
          <w:ilvl w:val="0"/>
          <w:numId w:val="258"/>
        </w:numPr>
        <w:tabs>
          <w:tab w:val="left" w:pos="1509"/>
        </w:tabs>
        <w:spacing w:before="6" w:line="235" w:lineRule="auto"/>
        <w:ind w:right="880" w:firstLine="712"/>
        <w:rPr>
          <w:i/>
          <w:sz w:val="24"/>
        </w:rPr>
      </w:pPr>
      <w:r>
        <w:rPr>
          <w:i/>
          <w:color w:val="171717"/>
          <w:sz w:val="24"/>
        </w:rPr>
        <w:t>Примерной рабочей программы основного общего образования по истории (одобренной решением федерального учебно-методического объединения по общему образованию, протокол 3/21 от 27.09.2021</w:t>
      </w:r>
      <w:r>
        <w:rPr>
          <w:i/>
          <w:color w:val="171717"/>
          <w:spacing w:val="-4"/>
          <w:sz w:val="24"/>
        </w:rPr>
        <w:t xml:space="preserve"> </w:t>
      </w:r>
      <w:r>
        <w:rPr>
          <w:i/>
          <w:color w:val="171717"/>
          <w:sz w:val="24"/>
        </w:rPr>
        <w:t>г.).</w:t>
      </w:r>
    </w:p>
    <w:p w:rsidR="00C11D7F" w:rsidRDefault="0019737F">
      <w:pPr>
        <w:spacing w:before="3"/>
        <w:ind w:left="632" w:right="883"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spacing w:before="1"/>
        <w:ind w:left="632" w:right="876" w:firstLine="712"/>
        <w:jc w:val="both"/>
        <w:rPr>
          <w:i/>
          <w:sz w:val="24"/>
        </w:rPr>
      </w:pPr>
      <w:r>
        <w:rPr>
          <w:i/>
          <w:color w:val="171717"/>
          <w:sz w:val="24"/>
        </w:rPr>
        <w:t>Рабочая программа учебного предмета «История» (далее - рабочая программа) включает:</w:t>
      </w:r>
    </w:p>
    <w:p w:rsidR="00C11D7F" w:rsidRDefault="0019737F" w:rsidP="00AD4C7E">
      <w:pPr>
        <w:pStyle w:val="a5"/>
        <w:numPr>
          <w:ilvl w:val="0"/>
          <w:numId w:val="256"/>
        </w:numPr>
        <w:tabs>
          <w:tab w:val="left" w:pos="1509"/>
        </w:tabs>
        <w:spacing w:line="321" w:lineRule="exact"/>
        <w:ind w:left="1508"/>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256"/>
        </w:numPr>
        <w:tabs>
          <w:tab w:val="left" w:pos="1509"/>
        </w:tabs>
        <w:spacing w:before="2" w:line="317" w:lineRule="exact"/>
        <w:ind w:left="1508"/>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256"/>
        </w:numPr>
        <w:tabs>
          <w:tab w:val="left" w:pos="1509"/>
        </w:tabs>
        <w:spacing w:line="317" w:lineRule="exact"/>
        <w:ind w:left="1508"/>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256"/>
        </w:numPr>
        <w:tabs>
          <w:tab w:val="left" w:pos="1509"/>
        </w:tabs>
        <w:spacing w:before="2"/>
        <w:ind w:left="1508"/>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27"/>
        <w:rPr>
          <w:i w:val="0"/>
        </w:rPr>
      </w:pPr>
      <w:r>
        <w:rPr>
          <w:color w:val="171717"/>
        </w:rPr>
        <w:t>Общая характеристика учебного предмета «История</w:t>
      </w:r>
      <w:r>
        <w:rPr>
          <w:i w:val="0"/>
          <w:color w:val="171717"/>
        </w:rPr>
        <w:t>»</w:t>
      </w:r>
    </w:p>
    <w:p w:rsidR="00C11D7F" w:rsidRDefault="0019737F">
      <w:pPr>
        <w:pStyle w:val="a3"/>
        <w:spacing w:before="12"/>
        <w:ind w:right="881"/>
      </w:pPr>
      <w:r>
        <w:rPr>
          <w:color w:val="171717"/>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w:t>
      </w:r>
      <w:r>
        <w:rPr>
          <w:color w:val="171717"/>
          <w:spacing w:val="-13"/>
        </w:rPr>
        <w:t xml:space="preserve"> </w:t>
      </w:r>
      <w:r>
        <w:rPr>
          <w:color w:val="171717"/>
        </w:rPr>
        <w:t>будущего.</w:t>
      </w:r>
    </w:p>
    <w:p w:rsidR="00C11D7F" w:rsidRDefault="0019737F">
      <w:pPr>
        <w:pStyle w:val="Heading4"/>
        <w:spacing w:before="37"/>
      </w:pPr>
      <w:bookmarkStart w:id="118" w:name="Цели_изучения_учебного_предмета_«История"/>
      <w:bookmarkEnd w:id="118"/>
      <w:r>
        <w:rPr>
          <w:color w:val="171717"/>
        </w:rPr>
        <w:t>Цели изучения учебного предмета «История»</w:t>
      </w:r>
    </w:p>
    <w:p w:rsidR="00C11D7F" w:rsidRDefault="0019737F">
      <w:pPr>
        <w:pStyle w:val="a3"/>
        <w:spacing w:before="12"/>
        <w:ind w:right="873"/>
      </w:pPr>
      <w:r>
        <w:rPr>
          <w:color w:val="171717"/>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 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w:t>
      </w:r>
      <w:r>
        <w:rPr>
          <w:color w:val="171717"/>
          <w:spacing w:val="-2"/>
        </w:rPr>
        <w:t xml:space="preserve"> </w:t>
      </w:r>
      <w:r>
        <w:rPr>
          <w:color w:val="171717"/>
        </w:rPr>
        <w:t>Отечества.</w:t>
      </w:r>
    </w:p>
    <w:p w:rsidR="00C11D7F" w:rsidRDefault="0019737F">
      <w:pPr>
        <w:pStyle w:val="a3"/>
        <w:spacing w:before="1"/>
        <w:ind w:right="878"/>
      </w:pPr>
      <w:r>
        <w:rPr>
          <w:color w:val="171717"/>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w:t>
      </w:r>
    </w:p>
    <w:p w:rsidR="00C11D7F" w:rsidRDefault="0019737F">
      <w:pPr>
        <w:pStyle w:val="a3"/>
        <w:ind w:firstLine="0"/>
      </w:pPr>
      <w:r>
        <w:rPr>
          <w:color w:val="171717"/>
        </w:rPr>
        <w:t>«Об образовании в РФ»).</w:t>
      </w:r>
    </w:p>
    <w:p w:rsidR="00C11D7F" w:rsidRDefault="0019737F">
      <w:pPr>
        <w:ind w:left="1344"/>
        <w:jc w:val="both"/>
        <w:rPr>
          <w:i/>
          <w:sz w:val="24"/>
        </w:rPr>
      </w:pPr>
      <w:r>
        <w:rPr>
          <w:i/>
          <w:color w:val="171717"/>
          <w:sz w:val="24"/>
        </w:rPr>
        <w:t>В основной школе ключевыми задачами являются:</w:t>
      </w:r>
    </w:p>
    <w:p w:rsidR="00C11D7F" w:rsidRDefault="0019737F" w:rsidP="00AD4C7E">
      <w:pPr>
        <w:pStyle w:val="a5"/>
        <w:numPr>
          <w:ilvl w:val="0"/>
          <w:numId w:val="256"/>
        </w:numPr>
        <w:tabs>
          <w:tab w:val="left" w:pos="1509"/>
        </w:tabs>
        <w:spacing w:line="232" w:lineRule="auto"/>
        <w:ind w:right="874" w:firstLine="712"/>
        <w:rPr>
          <w:sz w:val="24"/>
        </w:rPr>
      </w:pPr>
      <w:r>
        <w:rPr>
          <w:color w:val="171717"/>
          <w:sz w:val="24"/>
        </w:rPr>
        <w:t>формирование у молодого поколения ориентиров для гражданской, этнонациональной, социальной, культурной самоидентификации в окружающем</w:t>
      </w:r>
      <w:r>
        <w:rPr>
          <w:color w:val="171717"/>
          <w:spacing w:val="-27"/>
          <w:sz w:val="24"/>
        </w:rPr>
        <w:t xml:space="preserve"> </w:t>
      </w:r>
      <w:r>
        <w:rPr>
          <w:color w:val="171717"/>
          <w:sz w:val="24"/>
        </w:rPr>
        <w:t>мире;</w:t>
      </w:r>
    </w:p>
    <w:p w:rsidR="00C11D7F" w:rsidRDefault="0019737F" w:rsidP="00AD4C7E">
      <w:pPr>
        <w:pStyle w:val="a5"/>
        <w:numPr>
          <w:ilvl w:val="0"/>
          <w:numId w:val="256"/>
        </w:numPr>
        <w:tabs>
          <w:tab w:val="left" w:pos="1509"/>
        </w:tabs>
        <w:ind w:left="1508"/>
        <w:jc w:val="left"/>
        <w:rPr>
          <w:sz w:val="24"/>
        </w:rPr>
      </w:pPr>
      <w:r>
        <w:rPr>
          <w:color w:val="171717"/>
          <w:sz w:val="24"/>
        </w:rPr>
        <w:t xml:space="preserve">овладение знаниями </w:t>
      </w:r>
      <w:r>
        <w:rPr>
          <w:color w:val="171717"/>
          <w:spacing w:val="-3"/>
          <w:sz w:val="24"/>
        </w:rPr>
        <w:t>об</w:t>
      </w:r>
      <w:r>
        <w:rPr>
          <w:color w:val="171717"/>
          <w:spacing w:val="14"/>
          <w:sz w:val="24"/>
        </w:rPr>
        <w:t xml:space="preserve"> </w:t>
      </w:r>
      <w:r>
        <w:rPr>
          <w:color w:val="171717"/>
          <w:sz w:val="24"/>
        </w:rPr>
        <w:t>основных этапах развития человеческого общества, при</w:t>
      </w:r>
    </w:p>
    <w:p w:rsidR="00C11D7F" w:rsidRDefault="00C11D7F">
      <w:pPr>
        <w:rPr>
          <w:sz w:val="24"/>
        </w:rPr>
        <w:sectPr w:rsidR="00C11D7F">
          <w:pgSz w:w="11920" w:h="16840"/>
          <w:pgMar w:top="980" w:right="260" w:bottom="440" w:left="500" w:header="0" w:footer="152" w:gutter="0"/>
          <w:cols w:space="720"/>
        </w:sectPr>
      </w:pPr>
    </w:p>
    <w:p w:rsidR="00C11D7F" w:rsidRDefault="0019737F">
      <w:pPr>
        <w:pStyle w:val="a3"/>
        <w:spacing w:before="60"/>
        <w:ind w:firstLine="0"/>
      </w:pPr>
      <w:r>
        <w:rPr>
          <w:color w:val="171717"/>
        </w:rPr>
        <w:lastRenderedPageBreak/>
        <w:t>особом внимании к месту и роли России во всемирно- историческом процессе;</w:t>
      </w:r>
    </w:p>
    <w:p w:rsidR="00C11D7F" w:rsidRDefault="0019737F" w:rsidP="00AD4C7E">
      <w:pPr>
        <w:pStyle w:val="a5"/>
        <w:numPr>
          <w:ilvl w:val="0"/>
          <w:numId w:val="256"/>
        </w:numPr>
        <w:tabs>
          <w:tab w:val="left" w:pos="1509"/>
        </w:tabs>
        <w:spacing w:before="3" w:line="317" w:lineRule="exact"/>
        <w:ind w:left="1508"/>
        <w:rPr>
          <w:sz w:val="24"/>
        </w:rPr>
      </w:pPr>
      <w:r>
        <w:rPr>
          <w:color w:val="171717"/>
          <w:sz w:val="24"/>
        </w:rPr>
        <w:t>воспитание учащихся в духе патриотизма, уважения к своему</w:t>
      </w:r>
      <w:r>
        <w:rPr>
          <w:color w:val="171717"/>
          <w:spacing w:val="23"/>
          <w:sz w:val="24"/>
        </w:rPr>
        <w:t xml:space="preserve"> </w:t>
      </w:r>
      <w:r>
        <w:rPr>
          <w:color w:val="171717"/>
          <w:spacing w:val="-3"/>
          <w:sz w:val="24"/>
        </w:rPr>
        <w:t>Отечеству;</w:t>
      </w:r>
    </w:p>
    <w:p w:rsidR="00C11D7F" w:rsidRDefault="0019737F" w:rsidP="00AD4C7E">
      <w:pPr>
        <w:pStyle w:val="a5"/>
        <w:numPr>
          <w:ilvl w:val="0"/>
          <w:numId w:val="256"/>
        </w:numPr>
        <w:tabs>
          <w:tab w:val="left" w:pos="1657"/>
        </w:tabs>
        <w:spacing w:line="235" w:lineRule="auto"/>
        <w:ind w:right="892" w:firstLine="712"/>
        <w:rPr>
          <w:sz w:val="24"/>
        </w:rPr>
      </w:pPr>
      <w:r>
        <w:rPr>
          <w:color w:val="171717"/>
          <w:sz w:val="24"/>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Pr>
          <w:color w:val="171717"/>
          <w:spacing w:val="-2"/>
          <w:sz w:val="24"/>
        </w:rPr>
        <w:t xml:space="preserve"> </w:t>
      </w:r>
      <w:r>
        <w:rPr>
          <w:color w:val="171717"/>
          <w:sz w:val="24"/>
        </w:rPr>
        <w:t>общества;</w:t>
      </w:r>
    </w:p>
    <w:p w:rsidR="00C11D7F" w:rsidRDefault="0019737F" w:rsidP="00AD4C7E">
      <w:pPr>
        <w:pStyle w:val="a5"/>
        <w:numPr>
          <w:ilvl w:val="0"/>
          <w:numId w:val="256"/>
        </w:numPr>
        <w:tabs>
          <w:tab w:val="left" w:pos="1509"/>
        </w:tabs>
        <w:spacing w:before="3"/>
        <w:ind w:right="873" w:firstLine="712"/>
        <w:rPr>
          <w:sz w:val="24"/>
        </w:rPr>
      </w:pPr>
      <w:r>
        <w:rPr>
          <w:color w:val="171717"/>
          <w:sz w:val="24"/>
        </w:rPr>
        <w:t>развитие способностей учащихся анализировать содержа- 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11D7F" w:rsidRDefault="0019737F" w:rsidP="00AD4C7E">
      <w:pPr>
        <w:pStyle w:val="a5"/>
        <w:numPr>
          <w:ilvl w:val="0"/>
          <w:numId w:val="256"/>
        </w:numPr>
        <w:tabs>
          <w:tab w:val="left" w:pos="1509"/>
        </w:tabs>
        <w:spacing w:line="237" w:lineRule="auto"/>
        <w:ind w:right="886" w:firstLine="712"/>
        <w:rPr>
          <w:sz w:val="24"/>
        </w:rPr>
      </w:pPr>
      <w:r>
        <w:rPr>
          <w:color w:val="171717"/>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Pr>
          <w:color w:val="171717"/>
          <w:spacing w:val="-2"/>
          <w:sz w:val="24"/>
        </w:rPr>
        <w:t xml:space="preserve"> </w:t>
      </w:r>
      <w:r>
        <w:rPr>
          <w:color w:val="171717"/>
          <w:sz w:val="24"/>
        </w:rPr>
        <w:t>обществе</w:t>
      </w:r>
      <w:r>
        <w:rPr>
          <w:color w:val="171717"/>
          <w:sz w:val="24"/>
          <w:vertAlign w:val="superscript"/>
        </w:rPr>
        <w:t>.</w:t>
      </w:r>
    </w:p>
    <w:p w:rsidR="00C11D7F" w:rsidRDefault="0019737F">
      <w:pPr>
        <w:pStyle w:val="Heading4"/>
        <w:spacing w:before="30"/>
      </w:pPr>
      <w:bookmarkStart w:id="119" w:name="Место_учебного_предмета_«История»_в_учеб"/>
      <w:bookmarkEnd w:id="119"/>
      <w:r>
        <w:rPr>
          <w:color w:val="171717"/>
        </w:rPr>
        <w:t>Место учебного предмета «История» в учебном плане</w:t>
      </w:r>
    </w:p>
    <w:p w:rsidR="00C11D7F" w:rsidRDefault="0019737F">
      <w:pPr>
        <w:pStyle w:val="a3"/>
        <w:spacing w:before="12"/>
        <w:ind w:left="1344" w:firstLine="0"/>
      </w:pPr>
      <w:r>
        <w:t>Программа составлена с учетом количества часов, отводимого на изучение предмета</w:t>
      </w:r>
    </w:p>
    <w:p w:rsidR="00C11D7F" w:rsidRDefault="0019737F">
      <w:pPr>
        <w:pStyle w:val="a3"/>
        <w:ind w:firstLine="0"/>
      </w:pPr>
      <w:r>
        <w:t>«История» учебным планом: в 5-9 классах по 2 ч. в неделю при 34 учебных неделях.</w:t>
      </w:r>
    </w:p>
    <w:p w:rsidR="00C11D7F" w:rsidRDefault="00C11D7F">
      <w:pPr>
        <w:pStyle w:val="a3"/>
        <w:spacing w:before="2"/>
        <w:ind w:left="0" w:firstLine="0"/>
        <w:jc w:val="left"/>
        <w:rPr>
          <w:sz w:val="30"/>
        </w:rPr>
      </w:pPr>
    </w:p>
    <w:p w:rsidR="00C11D7F" w:rsidRDefault="0019737F" w:rsidP="00AD4C7E">
      <w:pPr>
        <w:pStyle w:val="Heading3"/>
        <w:numPr>
          <w:ilvl w:val="0"/>
          <w:numId w:val="257"/>
        </w:numPr>
        <w:tabs>
          <w:tab w:val="left" w:pos="1649"/>
        </w:tabs>
      </w:pPr>
      <w:bookmarkStart w:id="120" w:name="2)_СОДЕРЖАНИЕ_УЧЕБНОГО_ПРЕДМЕТА_«ИСТОРИЯ"/>
      <w:bookmarkEnd w:id="120"/>
      <w:r>
        <w:rPr>
          <w:color w:val="171717"/>
        </w:rPr>
        <w:t>СОДЕРЖАНИЕ УЧЕБНОГО ПРЕДМЕТА</w:t>
      </w:r>
      <w:r>
        <w:rPr>
          <w:color w:val="171717"/>
          <w:spacing w:val="-35"/>
        </w:rPr>
        <w:t xml:space="preserve"> </w:t>
      </w:r>
      <w:r>
        <w:rPr>
          <w:color w:val="171717"/>
          <w:spacing w:val="-3"/>
        </w:rPr>
        <w:t>«ИСТОРИЯ»</w:t>
      </w:r>
    </w:p>
    <w:p w:rsidR="00C11D7F" w:rsidRDefault="00C11D7F">
      <w:pPr>
        <w:pStyle w:val="a3"/>
        <w:spacing w:before="10"/>
        <w:ind w:left="0" w:firstLine="0"/>
        <w:jc w:val="left"/>
        <w:rPr>
          <w:b/>
        </w:rPr>
      </w:pPr>
    </w:p>
    <w:p w:rsidR="00C11D7F" w:rsidRDefault="0019737F">
      <w:pPr>
        <w:spacing w:line="225" w:lineRule="auto"/>
        <w:ind w:left="1344" w:right="4364" w:firstLine="3496"/>
        <w:rPr>
          <w:sz w:val="24"/>
        </w:rPr>
      </w:pPr>
      <w:bookmarkStart w:id="121" w:name="5_КЛАСС_ИСТОРИЯ_ДРЕВНЕГО_МИРА_(68_ч.)"/>
      <w:bookmarkEnd w:id="121"/>
      <w:r>
        <w:rPr>
          <w:b/>
          <w:color w:val="171717"/>
          <w:sz w:val="28"/>
        </w:rPr>
        <w:t xml:space="preserve">5 </w:t>
      </w:r>
      <w:r>
        <w:rPr>
          <w:b/>
          <w:color w:val="171717"/>
          <w:sz w:val="24"/>
        </w:rPr>
        <w:t xml:space="preserve">КЛАСС ИСТОРИЯ ДРЕВНЕГО МИРА </w:t>
      </w:r>
      <w:r>
        <w:rPr>
          <w:color w:val="171717"/>
          <w:sz w:val="24"/>
        </w:rPr>
        <w:t>(68 ч.)</w:t>
      </w:r>
    </w:p>
    <w:p w:rsidR="00C11D7F" w:rsidRDefault="00C11D7F">
      <w:pPr>
        <w:pStyle w:val="a3"/>
        <w:ind w:left="0" w:firstLine="0"/>
        <w:jc w:val="left"/>
        <w:rPr>
          <w:sz w:val="25"/>
        </w:rPr>
      </w:pPr>
    </w:p>
    <w:p w:rsidR="00C11D7F" w:rsidRDefault="0019737F">
      <w:pPr>
        <w:pStyle w:val="a3"/>
        <w:ind w:right="876"/>
      </w:pPr>
      <w:r>
        <w:rPr>
          <w:b/>
          <w:color w:val="171717"/>
        </w:rPr>
        <w:t xml:space="preserve">Введение </w:t>
      </w:r>
      <w:r>
        <w:rPr>
          <w:color w:val="171717"/>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w:t>
      </w:r>
      <w:r>
        <w:rPr>
          <w:color w:val="171717"/>
          <w:spacing w:val="-1"/>
        </w:rPr>
        <w:t xml:space="preserve"> </w:t>
      </w:r>
      <w:r>
        <w:rPr>
          <w:color w:val="171717"/>
        </w:rPr>
        <w:t>карта.</w:t>
      </w:r>
    </w:p>
    <w:p w:rsidR="00C11D7F" w:rsidRDefault="0019737F">
      <w:pPr>
        <w:ind w:left="1344"/>
        <w:jc w:val="both"/>
        <w:rPr>
          <w:sz w:val="24"/>
        </w:rPr>
      </w:pPr>
      <w:r>
        <w:rPr>
          <w:b/>
          <w:color w:val="171717"/>
          <w:sz w:val="24"/>
        </w:rPr>
        <w:t xml:space="preserve">ПЕРВОБЫТНОСТЬ </w:t>
      </w:r>
      <w:r>
        <w:rPr>
          <w:color w:val="171717"/>
          <w:sz w:val="24"/>
        </w:rPr>
        <w:t>(4 ч.)</w:t>
      </w:r>
    </w:p>
    <w:p w:rsidR="00C11D7F" w:rsidRDefault="0019737F">
      <w:pPr>
        <w:pStyle w:val="a3"/>
        <w:spacing w:before="12"/>
        <w:ind w:right="884"/>
      </w:pPr>
      <w:r>
        <w:rPr>
          <w:color w:val="171717"/>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11D7F" w:rsidRDefault="0019737F">
      <w:pPr>
        <w:pStyle w:val="a3"/>
        <w:spacing w:before="1"/>
        <w:ind w:right="879"/>
      </w:pPr>
      <w:r>
        <w:rPr>
          <w:color w:val="171717"/>
        </w:rPr>
        <w:t>Древнейшие земледельцы и скотоводы: трудовая деятель ность, изобретения. Появление ремесел. Производящее хозяй ство. Развитие обмена и торговли. Переход от родовой к сосед ской общине. Появление знати. Представления об окружающем мире, верования первобытных людей. Искусство первобытных людей.</w:t>
      </w:r>
    </w:p>
    <w:p w:rsidR="00C11D7F" w:rsidRDefault="0019737F">
      <w:pPr>
        <w:pStyle w:val="a3"/>
        <w:spacing w:before="4"/>
        <w:ind w:left="1344" w:firstLine="0"/>
      </w:pPr>
      <w:r>
        <w:rPr>
          <w:color w:val="171717"/>
        </w:rPr>
        <w:t>Разложение первобытнообщинных отношений. На пороге цивилизации.</w:t>
      </w:r>
    </w:p>
    <w:p w:rsidR="00C11D7F" w:rsidRDefault="0019737F">
      <w:pPr>
        <w:spacing w:before="1"/>
        <w:ind w:left="1344"/>
        <w:jc w:val="both"/>
        <w:rPr>
          <w:sz w:val="24"/>
        </w:rPr>
      </w:pPr>
      <w:r>
        <w:rPr>
          <w:b/>
          <w:color w:val="171717"/>
          <w:sz w:val="24"/>
        </w:rPr>
        <w:t xml:space="preserve">ДРЕВНИЙ МИР </w:t>
      </w:r>
      <w:r>
        <w:rPr>
          <w:color w:val="171717"/>
          <w:sz w:val="24"/>
        </w:rPr>
        <w:t>(62 ч.)</w:t>
      </w:r>
    </w:p>
    <w:p w:rsidR="00C11D7F" w:rsidRDefault="0019737F">
      <w:pPr>
        <w:pStyle w:val="a3"/>
        <w:spacing w:before="12"/>
        <w:ind w:left="1344" w:right="2685" w:firstLine="0"/>
      </w:pPr>
      <w:r>
        <w:rPr>
          <w:color w:val="171717"/>
        </w:rPr>
        <w:t>Понятие и хронологические рамки истории Древнего мира. Карта Древнего мира.</w:t>
      </w:r>
    </w:p>
    <w:p w:rsidR="00C11D7F" w:rsidRDefault="0019737F">
      <w:pPr>
        <w:ind w:left="1344"/>
        <w:jc w:val="both"/>
        <w:rPr>
          <w:sz w:val="24"/>
        </w:rPr>
      </w:pPr>
      <w:r>
        <w:rPr>
          <w:b/>
          <w:color w:val="171717"/>
          <w:sz w:val="24"/>
        </w:rPr>
        <w:t xml:space="preserve">Древний Восток </w:t>
      </w:r>
      <w:r>
        <w:rPr>
          <w:color w:val="171717"/>
          <w:sz w:val="24"/>
        </w:rPr>
        <w:t>(20 ч.)</w:t>
      </w:r>
    </w:p>
    <w:p w:rsidR="00C11D7F" w:rsidRDefault="0019737F">
      <w:pPr>
        <w:pStyle w:val="a3"/>
        <w:spacing w:before="12"/>
        <w:ind w:left="1344" w:firstLine="0"/>
      </w:pPr>
      <w:r>
        <w:rPr>
          <w:color w:val="171717"/>
        </w:rPr>
        <w:t>Понятие «Древний Восток». Карта Древневосточного мира.</w:t>
      </w:r>
    </w:p>
    <w:p w:rsidR="00C11D7F" w:rsidRDefault="0019737F">
      <w:pPr>
        <w:ind w:left="1344"/>
        <w:jc w:val="both"/>
        <w:rPr>
          <w:sz w:val="24"/>
        </w:rPr>
      </w:pPr>
      <w:r>
        <w:rPr>
          <w:b/>
          <w:color w:val="171717"/>
          <w:sz w:val="24"/>
        </w:rPr>
        <w:t xml:space="preserve">Древний Египет </w:t>
      </w:r>
      <w:r>
        <w:rPr>
          <w:color w:val="171717"/>
          <w:sz w:val="24"/>
        </w:rPr>
        <w:t>(7 ч.)</w:t>
      </w:r>
    </w:p>
    <w:p w:rsidR="00C11D7F" w:rsidRDefault="0019737F">
      <w:pPr>
        <w:pStyle w:val="a3"/>
        <w:spacing w:before="4"/>
        <w:ind w:right="885"/>
      </w:pPr>
      <w:r>
        <w:rPr>
          <w:color w:val="171717"/>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11D7F" w:rsidRDefault="0019737F">
      <w:pPr>
        <w:pStyle w:val="a3"/>
        <w:spacing w:before="5"/>
        <w:ind w:right="896"/>
      </w:pPr>
      <w:r>
        <w:rPr>
          <w:color w:val="171717"/>
        </w:rPr>
        <w:t>Отношения Египта с соседними народами. Египетское войско. Завоевательные походы фараонов; Тутмос III. Могущество Египта при Рамсесе</w:t>
      </w:r>
      <w:r>
        <w:rPr>
          <w:color w:val="171717"/>
          <w:spacing w:val="4"/>
        </w:rPr>
        <w:t xml:space="preserve"> </w:t>
      </w:r>
      <w:r>
        <w:rPr>
          <w:color w:val="171717"/>
          <w:spacing w:val="-4"/>
        </w:rPr>
        <w:t>II.</w:t>
      </w:r>
    </w:p>
    <w:p w:rsidR="00C11D7F" w:rsidRDefault="0019737F">
      <w:pPr>
        <w:pStyle w:val="a3"/>
        <w:ind w:right="880"/>
      </w:pPr>
      <w:r>
        <w:rPr>
          <w:color w:val="171717"/>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w:t>
      </w:r>
      <w:r>
        <w:rPr>
          <w:color w:val="171717"/>
          <w:spacing w:val="-1"/>
        </w:rPr>
        <w:t xml:space="preserve"> </w:t>
      </w:r>
      <w:r>
        <w:rPr>
          <w:color w:val="171717"/>
        </w:rPr>
        <w:t>фрески).</w:t>
      </w:r>
    </w:p>
    <w:p w:rsidR="00C11D7F" w:rsidRDefault="00C11D7F">
      <w:pPr>
        <w:sectPr w:rsidR="00C11D7F">
          <w:pgSz w:w="11920" w:h="16840"/>
          <w:pgMar w:top="980" w:right="260" w:bottom="440" w:left="500" w:header="0" w:footer="152" w:gutter="0"/>
          <w:cols w:space="720"/>
        </w:sectPr>
      </w:pPr>
    </w:p>
    <w:p w:rsidR="00C11D7F" w:rsidRDefault="0019737F">
      <w:pPr>
        <w:pStyle w:val="Heading3"/>
        <w:spacing w:before="76"/>
        <w:jc w:val="left"/>
        <w:rPr>
          <w:b w:val="0"/>
        </w:rPr>
      </w:pPr>
      <w:bookmarkStart w:id="122" w:name="Древние_цивилизации_Месопотамии_(4_ч.)"/>
      <w:bookmarkEnd w:id="122"/>
      <w:r>
        <w:rPr>
          <w:color w:val="171717"/>
        </w:rPr>
        <w:lastRenderedPageBreak/>
        <w:t xml:space="preserve">Древние цивилизации Месопотамии </w:t>
      </w:r>
      <w:r>
        <w:rPr>
          <w:b w:val="0"/>
          <w:color w:val="171717"/>
        </w:rPr>
        <w:t>(4 ч.)</w:t>
      </w:r>
    </w:p>
    <w:p w:rsidR="00C11D7F" w:rsidRDefault="0019737F">
      <w:pPr>
        <w:pStyle w:val="a3"/>
        <w:ind w:right="880"/>
        <w:jc w:val="left"/>
      </w:pPr>
      <w:r>
        <w:rPr>
          <w:color w:val="171717"/>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11D7F" w:rsidRDefault="0019737F">
      <w:pPr>
        <w:pStyle w:val="a3"/>
        <w:spacing w:before="32"/>
        <w:ind w:left="1344" w:firstLine="0"/>
        <w:jc w:val="left"/>
      </w:pPr>
      <w:r>
        <w:rPr>
          <w:color w:val="171717"/>
        </w:rPr>
        <w:t>Древний Вавилон. Царь Хаммурапи и его законы.</w:t>
      </w:r>
    </w:p>
    <w:p w:rsidR="00C11D7F" w:rsidRDefault="0019737F">
      <w:pPr>
        <w:pStyle w:val="a3"/>
        <w:tabs>
          <w:tab w:val="left" w:pos="2604"/>
          <w:tab w:val="left" w:pos="4077"/>
          <w:tab w:val="left" w:pos="5637"/>
          <w:tab w:val="left" w:pos="6926"/>
          <w:tab w:val="left" w:pos="8090"/>
        </w:tabs>
        <w:spacing w:before="52"/>
        <w:ind w:left="1344" w:firstLine="0"/>
        <w:jc w:val="left"/>
      </w:pPr>
      <w:r>
        <w:rPr>
          <w:color w:val="171717"/>
        </w:rPr>
        <w:t>Ассирия.</w:t>
      </w:r>
      <w:r>
        <w:rPr>
          <w:color w:val="171717"/>
        </w:rPr>
        <w:tab/>
        <w:t>Завоевания</w:t>
      </w:r>
      <w:r>
        <w:rPr>
          <w:color w:val="171717"/>
        </w:rPr>
        <w:tab/>
        <w:t>ассирийцев.</w:t>
      </w:r>
      <w:r>
        <w:rPr>
          <w:color w:val="171717"/>
        </w:rPr>
        <w:tab/>
        <w:t>Создание</w:t>
      </w:r>
      <w:r>
        <w:rPr>
          <w:color w:val="171717"/>
        </w:rPr>
        <w:tab/>
        <w:t>сильной</w:t>
      </w:r>
      <w:r>
        <w:rPr>
          <w:color w:val="171717"/>
        </w:rPr>
        <w:tab/>
      </w:r>
      <w:r>
        <w:rPr>
          <w:color w:val="171717"/>
          <w:spacing w:val="-3"/>
        </w:rPr>
        <w:t>державы.</w:t>
      </w:r>
    </w:p>
    <w:p w:rsidR="00C11D7F" w:rsidRDefault="0019737F">
      <w:pPr>
        <w:pStyle w:val="a3"/>
        <w:spacing w:before="44"/>
        <w:ind w:firstLine="0"/>
        <w:jc w:val="left"/>
      </w:pPr>
      <w:r>
        <w:rPr>
          <w:color w:val="171717"/>
        </w:rPr>
        <w:t>Культурные сокровища Ниневии. Гибель империи.</w:t>
      </w:r>
    </w:p>
    <w:p w:rsidR="00C11D7F" w:rsidRDefault="0019737F">
      <w:pPr>
        <w:pStyle w:val="a3"/>
        <w:spacing w:before="12"/>
        <w:ind w:left="1344" w:firstLine="0"/>
        <w:jc w:val="left"/>
      </w:pPr>
      <w:r>
        <w:rPr>
          <w:color w:val="171717"/>
        </w:rPr>
        <w:t>Усиление Нововавилонского царства. Легендарные памятники города Вавилона.</w:t>
      </w:r>
    </w:p>
    <w:p w:rsidR="00C11D7F" w:rsidRDefault="0019737F">
      <w:pPr>
        <w:pStyle w:val="Heading3"/>
        <w:rPr>
          <w:b w:val="0"/>
        </w:rPr>
      </w:pPr>
      <w:bookmarkStart w:id="123" w:name="Восточное_Средиземноморье_в_древности_(2"/>
      <w:bookmarkEnd w:id="123"/>
      <w:r>
        <w:rPr>
          <w:color w:val="171717"/>
        </w:rPr>
        <w:t xml:space="preserve">Восточное Средиземноморье в древности </w:t>
      </w:r>
      <w:r>
        <w:rPr>
          <w:b w:val="0"/>
          <w:color w:val="171717"/>
        </w:rPr>
        <w:t>(2 ч.)</w:t>
      </w:r>
    </w:p>
    <w:p w:rsidR="00C11D7F" w:rsidRDefault="0019737F">
      <w:pPr>
        <w:pStyle w:val="a3"/>
        <w:spacing w:before="12"/>
        <w:ind w:right="877"/>
      </w:pPr>
      <w:r>
        <w:rPr>
          <w:color w:val="171717"/>
        </w:rPr>
        <w:t>Природные условия, их влияние на занятия жителей. Фи никия: развитие ремесел, караванной и морской торговли. Го 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C11D7F" w:rsidRDefault="0019737F">
      <w:pPr>
        <w:ind w:left="1344"/>
        <w:jc w:val="both"/>
        <w:rPr>
          <w:sz w:val="24"/>
        </w:rPr>
      </w:pPr>
      <w:r>
        <w:rPr>
          <w:b/>
          <w:color w:val="171717"/>
          <w:sz w:val="24"/>
        </w:rPr>
        <w:t xml:space="preserve">Персидская держава </w:t>
      </w:r>
      <w:r>
        <w:rPr>
          <w:color w:val="171717"/>
          <w:sz w:val="24"/>
        </w:rPr>
        <w:t>(2 ч.)</w:t>
      </w:r>
    </w:p>
    <w:p w:rsidR="00C11D7F" w:rsidRDefault="0019737F">
      <w:pPr>
        <w:pStyle w:val="a3"/>
        <w:spacing w:before="4"/>
        <w:ind w:right="884"/>
      </w:pPr>
      <w:r>
        <w:rPr>
          <w:color w:val="171717"/>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C11D7F" w:rsidRDefault="0019737F">
      <w:pPr>
        <w:spacing w:before="1"/>
        <w:ind w:left="1344"/>
        <w:jc w:val="both"/>
        <w:rPr>
          <w:sz w:val="24"/>
        </w:rPr>
      </w:pPr>
      <w:r>
        <w:rPr>
          <w:b/>
          <w:color w:val="171717"/>
          <w:sz w:val="24"/>
        </w:rPr>
        <w:t xml:space="preserve">Древняя Индия </w:t>
      </w:r>
      <w:r>
        <w:rPr>
          <w:color w:val="171717"/>
          <w:sz w:val="24"/>
        </w:rPr>
        <w:t>(2 ч.)</w:t>
      </w:r>
    </w:p>
    <w:p w:rsidR="00C11D7F" w:rsidRDefault="0019737F">
      <w:pPr>
        <w:pStyle w:val="a3"/>
        <w:spacing w:before="12"/>
        <w:ind w:right="878"/>
      </w:pPr>
      <w:r>
        <w:rPr>
          <w:color w:val="171717"/>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11D7F" w:rsidRDefault="0019737F">
      <w:pPr>
        <w:ind w:left="1344"/>
        <w:jc w:val="both"/>
        <w:rPr>
          <w:sz w:val="24"/>
        </w:rPr>
      </w:pPr>
      <w:r>
        <w:rPr>
          <w:b/>
          <w:color w:val="171717"/>
          <w:sz w:val="24"/>
        </w:rPr>
        <w:t xml:space="preserve">Древний Китай </w:t>
      </w:r>
      <w:r>
        <w:rPr>
          <w:color w:val="171717"/>
          <w:sz w:val="24"/>
        </w:rPr>
        <w:t>(3 ч.)</w:t>
      </w:r>
    </w:p>
    <w:p w:rsidR="00C11D7F" w:rsidRDefault="0019737F">
      <w:pPr>
        <w:pStyle w:val="a3"/>
        <w:spacing w:before="12"/>
        <w:ind w:right="879"/>
      </w:pPr>
      <w:r>
        <w:rPr>
          <w:color w:val="171717"/>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C11D7F" w:rsidRDefault="00C11D7F">
      <w:pPr>
        <w:pStyle w:val="a3"/>
        <w:spacing w:before="10"/>
        <w:ind w:left="0" w:firstLine="0"/>
        <w:jc w:val="left"/>
        <w:rPr>
          <w:sz w:val="27"/>
        </w:rPr>
      </w:pPr>
    </w:p>
    <w:p w:rsidR="00C11D7F" w:rsidRDefault="0019737F">
      <w:pPr>
        <w:ind w:left="1344"/>
        <w:jc w:val="both"/>
        <w:rPr>
          <w:sz w:val="24"/>
        </w:rPr>
      </w:pPr>
      <w:r>
        <w:rPr>
          <w:b/>
          <w:color w:val="171717"/>
          <w:sz w:val="24"/>
        </w:rPr>
        <w:t xml:space="preserve">ДРЕВНЯЯ ГРЕЦИЯ. ЭЛЛИНИЗМ </w:t>
      </w:r>
      <w:r>
        <w:rPr>
          <w:color w:val="171717"/>
          <w:sz w:val="24"/>
        </w:rPr>
        <w:t>(20 ч.)</w:t>
      </w:r>
    </w:p>
    <w:p w:rsidR="00C11D7F" w:rsidRDefault="0019737F">
      <w:pPr>
        <w:spacing w:before="12"/>
        <w:ind w:left="1344"/>
        <w:jc w:val="both"/>
        <w:rPr>
          <w:sz w:val="24"/>
        </w:rPr>
      </w:pPr>
      <w:r>
        <w:rPr>
          <w:b/>
          <w:color w:val="171717"/>
          <w:sz w:val="24"/>
        </w:rPr>
        <w:t xml:space="preserve">Древнейшая Греция </w:t>
      </w:r>
      <w:r>
        <w:rPr>
          <w:color w:val="171717"/>
          <w:sz w:val="24"/>
        </w:rPr>
        <w:t>(4 ч.)</w:t>
      </w:r>
    </w:p>
    <w:p w:rsidR="00C11D7F" w:rsidRDefault="0019737F">
      <w:pPr>
        <w:pStyle w:val="a3"/>
        <w:ind w:right="884"/>
      </w:pPr>
      <w:r>
        <w:rPr>
          <w:color w:val="171717"/>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w:t>
      </w:r>
    </w:p>
    <w:p w:rsidR="00C11D7F" w:rsidRDefault="0019737F">
      <w:pPr>
        <w:pStyle w:val="a3"/>
        <w:spacing w:before="1"/>
        <w:ind w:firstLine="0"/>
        <w:jc w:val="left"/>
      </w:pPr>
      <w:r>
        <w:rPr>
          <w:color w:val="171717"/>
        </w:rPr>
        <w:t>«Одиссея».</w:t>
      </w:r>
    </w:p>
    <w:p w:rsidR="00C11D7F" w:rsidRDefault="0019737F">
      <w:pPr>
        <w:spacing w:before="1"/>
        <w:ind w:left="1344"/>
        <w:jc w:val="both"/>
        <w:rPr>
          <w:sz w:val="24"/>
        </w:rPr>
      </w:pPr>
      <w:r>
        <w:rPr>
          <w:b/>
          <w:color w:val="171717"/>
          <w:sz w:val="24"/>
        </w:rPr>
        <w:t xml:space="preserve">Греческие полисы </w:t>
      </w:r>
      <w:r>
        <w:rPr>
          <w:color w:val="171717"/>
          <w:sz w:val="24"/>
        </w:rPr>
        <w:t>(10 ч.)</w:t>
      </w:r>
    </w:p>
    <w:p w:rsidR="00C11D7F" w:rsidRDefault="0019737F">
      <w:pPr>
        <w:pStyle w:val="a3"/>
        <w:tabs>
          <w:tab w:val="left" w:pos="2608"/>
          <w:tab w:val="left" w:pos="4629"/>
          <w:tab w:val="left" w:pos="5641"/>
          <w:tab w:val="left" w:pos="6581"/>
          <w:tab w:val="left" w:pos="7882"/>
          <w:tab w:val="left" w:pos="9014"/>
          <w:tab w:val="left" w:pos="9947"/>
        </w:tabs>
        <w:spacing w:before="4" w:line="242" w:lineRule="auto"/>
        <w:ind w:left="680" w:right="871" w:firstLine="740"/>
        <w:jc w:val="right"/>
      </w:pPr>
      <w:r>
        <w:rPr>
          <w:color w:val="171717"/>
          <w:spacing w:val="-3"/>
        </w:rPr>
        <w:t>Подъем</w:t>
      </w:r>
      <w:r>
        <w:rPr>
          <w:color w:val="171717"/>
          <w:spacing w:val="-3"/>
        </w:rPr>
        <w:tab/>
        <w:t>хозяйственной</w:t>
      </w:r>
      <w:r>
        <w:rPr>
          <w:color w:val="171717"/>
          <w:spacing w:val="-3"/>
        </w:rPr>
        <w:tab/>
        <w:t>жизни</w:t>
      </w:r>
      <w:r>
        <w:rPr>
          <w:color w:val="171717"/>
          <w:spacing w:val="-3"/>
        </w:rPr>
        <w:tab/>
        <w:t>после</w:t>
      </w:r>
      <w:r>
        <w:rPr>
          <w:color w:val="171717"/>
          <w:spacing w:val="-3"/>
        </w:rPr>
        <w:tab/>
        <w:t>«темных</w:t>
      </w:r>
      <w:r>
        <w:rPr>
          <w:color w:val="171717"/>
          <w:spacing w:val="-3"/>
        </w:rPr>
        <w:tab/>
        <w:t>веков».</w:t>
      </w:r>
      <w:r>
        <w:rPr>
          <w:color w:val="171717"/>
          <w:spacing w:val="-3"/>
        </w:rPr>
        <w:tab/>
        <w:t>Разви</w:t>
      </w:r>
      <w:r>
        <w:rPr>
          <w:color w:val="171717"/>
          <w:spacing w:val="-3"/>
        </w:rPr>
        <w:tab/>
      </w:r>
      <w:r>
        <w:rPr>
          <w:color w:val="171717"/>
          <w:spacing w:val="-10"/>
        </w:rPr>
        <w:t xml:space="preserve">тие </w:t>
      </w:r>
      <w:r>
        <w:rPr>
          <w:color w:val="171717"/>
        </w:rPr>
        <w:t xml:space="preserve">земледелия и ремесла. Становление полисов, их политиче  ское </w:t>
      </w:r>
      <w:r>
        <w:rPr>
          <w:color w:val="171717"/>
          <w:spacing w:val="55"/>
        </w:rPr>
        <w:t xml:space="preserve"> </w:t>
      </w:r>
      <w:r>
        <w:rPr>
          <w:color w:val="171717"/>
        </w:rPr>
        <w:t>устройство.</w:t>
      </w:r>
      <w:r>
        <w:rPr>
          <w:color w:val="171717"/>
          <w:spacing w:val="38"/>
        </w:rPr>
        <w:t xml:space="preserve"> </w:t>
      </w:r>
      <w:r>
        <w:rPr>
          <w:color w:val="171717"/>
        </w:rPr>
        <w:t>Аристократия</w:t>
      </w:r>
      <w:r>
        <w:rPr>
          <w:color w:val="171717"/>
          <w:spacing w:val="-1"/>
        </w:rPr>
        <w:t xml:space="preserve"> </w:t>
      </w:r>
      <w:r>
        <w:rPr>
          <w:color w:val="171717"/>
        </w:rPr>
        <w:t>и демос. Великая греческая колонизация. Метрополии и колонии. Афины:</w:t>
      </w:r>
      <w:r>
        <w:rPr>
          <w:color w:val="171717"/>
          <w:spacing w:val="-10"/>
        </w:rPr>
        <w:t xml:space="preserve"> </w:t>
      </w:r>
      <w:r>
        <w:rPr>
          <w:color w:val="171717"/>
        </w:rPr>
        <w:t>утверждение</w:t>
      </w:r>
    </w:p>
    <w:p w:rsidR="00C11D7F" w:rsidRDefault="0019737F">
      <w:pPr>
        <w:pStyle w:val="a3"/>
        <w:ind w:right="871" w:firstLine="4388"/>
      </w:pPr>
      <w:r>
        <w:rPr>
          <w:color w:val="171717"/>
        </w:rPr>
        <w:t>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11D7F" w:rsidRDefault="0019737F">
      <w:pPr>
        <w:pStyle w:val="a3"/>
        <w:ind w:right="880"/>
      </w:pPr>
      <w:r>
        <w:rPr>
          <w:color w:val="171717"/>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11D7F" w:rsidRDefault="0019737F">
      <w:pPr>
        <w:pStyle w:val="a3"/>
        <w:spacing w:before="60"/>
        <w:ind w:right="877"/>
      </w:pPr>
      <w:r>
        <w:rPr>
          <w:color w:val="171717"/>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11D7F" w:rsidRDefault="0019737F">
      <w:pPr>
        <w:pStyle w:val="Heading3"/>
        <w:rPr>
          <w:b w:val="0"/>
        </w:rPr>
      </w:pPr>
      <w:bookmarkStart w:id="124" w:name="Культура_Древней_Греции_(3_ч.)"/>
      <w:bookmarkEnd w:id="124"/>
      <w:r>
        <w:rPr>
          <w:color w:val="171717"/>
        </w:rPr>
        <w:t xml:space="preserve">Культура Древней Греции </w:t>
      </w:r>
      <w:r>
        <w:rPr>
          <w:b w:val="0"/>
          <w:color w:val="171717"/>
        </w:rPr>
        <w:t>(3 ч.)</w:t>
      </w:r>
    </w:p>
    <w:p w:rsidR="00C11D7F" w:rsidRDefault="0019737F">
      <w:pPr>
        <w:pStyle w:val="a3"/>
        <w:ind w:right="876"/>
      </w:pPr>
      <w:r>
        <w:rPr>
          <w:color w:val="171717"/>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11D7F" w:rsidRDefault="00C11D7F">
      <w:pPr>
        <w:pStyle w:val="a3"/>
        <w:spacing w:before="10"/>
        <w:ind w:left="0" w:firstLine="0"/>
        <w:jc w:val="left"/>
        <w:rPr>
          <w:sz w:val="27"/>
        </w:rPr>
      </w:pPr>
    </w:p>
    <w:p w:rsidR="00C11D7F" w:rsidRDefault="0019737F">
      <w:pPr>
        <w:pStyle w:val="Heading3"/>
        <w:rPr>
          <w:b w:val="0"/>
        </w:rPr>
      </w:pPr>
      <w:bookmarkStart w:id="125" w:name="Македонские_завоевания._Эллинизм_(3_ч.)"/>
      <w:bookmarkEnd w:id="125"/>
      <w:r>
        <w:rPr>
          <w:color w:val="171717"/>
        </w:rPr>
        <w:t xml:space="preserve">Македонские завоевания. Эллинизм </w:t>
      </w:r>
      <w:r>
        <w:rPr>
          <w:b w:val="0"/>
          <w:color w:val="171717"/>
        </w:rPr>
        <w:t>(3 ч.)</w:t>
      </w:r>
    </w:p>
    <w:p w:rsidR="00C11D7F" w:rsidRDefault="0019737F">
      <w:pPr>
        <w:pStyle w:val="a3"/>
        <w:spacing w:before="12"/>
        <w:ind w:right="888"/>
      </w:pPr>
      <w:r>
        <w:rPr>
          <w:color w:val="171717"/>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11D7F" w:rsidRDefault="0019737F">
      <w:pPr>
        <w:ind w:left="1344"/>
        <w:jc w:val="both"/>
        <w:rPr>
          <w:sz w:val="24"/>
        </w:rPr>
      </w:pPr>
      <w:r>
        <w:rPr>
          <w:b/>
          <w:color w:val="171717"/>
          <w:sz w:val="24"/>
        </w:rPr>
        <w:t xml:space="preserve">ДРЕВНИЙ РИМ </w:t>
      </w:r>
      <w:r>
        <w:rPr>
          <w:color w:val="171717"/>
          <w:sz w:val="24"/>
        </w:rPr>
        <w:t>(20 ч.)</w:t>
      </w:r>
    </w:p>
    <w:p w:rsidR="00C11D7F" w:rsidRDefault="0019737F">
      <w:pPr>
        <w:pStyle w:val="Heading3"/>
        <w:spacing w:before="49"/>
        <w:rPr>
          <w:b w:val="0"/>
        </w:rPr>
      </w:pPr>
      <w:bookmarkStart w:id="126" w:name="Возникновение_Римского_государства_(3_ч."/>
      <w:bookmarkEnd w:id="126"/>
      <w:r>
        <w:rPr>
          <w:color w:val="171717"/>
        </w:rPr>
        <w:t xml:space="preserve">Возникновение Римского государства </w:t>
      </w:r>
      <w:r>
        <w:rPr>
          <w:b w:val="0"/>
          <w:color w:val="171717"/>
        </w:rPr>
        <w:t>(3 ч.)</w:t>
      </w:r>
    </w:p>
    <w:p w:rsidR="00C11D7F" w:rsidRDefault="0019737F">
      <w:pPr>
        <w:pStyle w:val="a3"/>
        <w:spacing w:before="11"/>
        <w:ind w:right="870"/>
      </w:pPr>
      <w:r>
        <w:rPr>
          <w:color w:val="171717"/>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11D7F" w:rsidRDefault="0019737F">
      <w:pPr>
        <w:pStyle w:val="Heading3"/>
        <w:spacing w:before="1"/>
        <w:jc w:val="left"/>
        <w:rPr>
          <w:b w:val="0"/>
        </w:rPr>
      </w:pPr>
      <w:bookmarkStart w:id="127" w:name="Римские_завоевания_в_Средиземноморье_(3_"/>
      <w:bookmarkEnd w:id="127"/>
      <w:r>
        <w:rPr>
          <w:color w:val="171717"/>
        </w:rPr>
        <w:t xml:space="preserve">Римские завоевания в Средиземноморье </w:t>
      </w:r>
      <w:r>
        <w:rPr>
          <w:b w:val="0"/>
          <w:color w:val="171717"/>
        </w:rPr>
        <w:t>(3 ч.)</w:t>
      </w:r>
    </w:p>
    <w:p w:rsidR="00C11D7F" w:rsidRDefault="0019737F">
      <w:pPr>
        <w:pStyle w:val="a3"/>
        <w:ind w:left="1344" w:firstLine="0"/>
        <w:jc w:val="left"/>
      </w:pPr>
      <w:r>
        <w:rPr>
          <w:color w:val="171717"/>
        </w:rPr>
        <w:t>Войны Рима с Карфагеном. Ганнибал; битва при Каннах. По ражение Карфагена.</w:t>
      </w:r>
    </w:p>
    <w:p w:rsidR="00C11D7F" w:rsidRDefault="0019737F">
      <w:pPr>
        <w:pStyle w:val="a3"/>
        <w:spacing w:before="4"/>
        <w:ind w:firstLine="0"/>
        <w:jc w:val="left"/>
      </w:pPr>
      <w:r>
        <w:rPr>
          <w:color w:val="171717"/>
        </w:rPr>
        <w:t>Установление господства Рима в Средиземноморье. Римские провинции.</w:t>
      </w:r>
    </w:p>
    <w:p w:rsidR="00C11D7F" w:rsidRDefault="0019737F">
      <w:pPr>
        <w:pStyle w:val="Heading3"/>
        <w:jc w:val="left"/>
        <w:rPr>
          <w:b w:val="0"/>
        </w:rPr>
      </w:pPr>
      <w:bookmarkStart w:id="128" w:name="Поздняя_Римская_республика._Гражданские_"/>
      <w:bookmarkEnd w:id="128"/>
      <w:r>
        <w:rPr>
          <w:color w:val="171717"/>
        </w:rPr>
        <w:t xml:space="preserve">Поздняя Римская республика. Гражданские войны </w:t>
      </w:r>
      <w:r>
        <w:rPr>
          <w:b w:val="0"/>
          <w:color w:val="171717"/>
        </w:rPr>
        <w:t>(5 ч.)</w:t>
      </w:r>
    </w:p>
    <w:p w:rsidR="00C11D7F" w:rsidRDefault="0019737F">
      <w:pPr>
        <w:pStyle w:val="a3"/>
        <w:ind w:right="884"/>
      </w:pPr>
      <w:r>
        <w:rPr>
          <w:color w:val="171717"/>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11D7F" w:rsidRDefault="0019737F">
      <w:pPr>
        <w:pStyle w:val="Heading3"/>
        <w:rPr>
          <w:b w:val="0"/>
        </w:rPr>
      </w:pPr>
      <w:bookmarkStart w:id="129" w:name="Расцвет_и_падение_Римской_империи_(6_ч.)"/>
      <w:bookmarkEnd w:id="129"/>
      <w:r>
        <w:rPr>
          <w:color w:val="171717"/>
        </w:rPr>
        <w:t xml:space="preserve">Расцвет и падение Римской империи </w:t>
      </w:r>
      <w:r>
        <w:rPr>
          <w:b w:val="0"/>
          <w:color w:val="171717"/>
        </w:rPr>
        <w:t>(6</w:t>
      </w:r>
      <w:r>
        <w:rPr>
          <w:b w:val="0"/>
          <w:color w:val="171717"/>
          <w:spacing w:val="-43"/>
        </w:rPr>
        <w:t xml:space="preserve"> </w:t>
      </w:r>
      <w:r>
        <w:rPr>
          <w:b w:val="0"/>
          <w:color w:val="171717"/>
          <w:spacing w:val="-4"/>
        </w:rPr>
        <w:t>ч.)</w:t>
      </w:r>
    </w:p>
    <w:p w:rsidR="00C11D7F" w:rsidRDefault="0019737F">
      <w:pPr>
        <w:pStyle w:val="a3"/>
        <w:spacing w:before="12"/>
        <w:ind w:right="880"/>
      </w:pPr>
      <w:r>
        <w:rPr>
          <w:color w:val="171717"/>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w:t>
      </w:r>
      <w:r>
        <w:rPr>
          <w:color w:val="171717"/>
          <w:spacing w:val="-7"/>
        </w:rPr>
        <w:t xml:space="preserve"> </w:t>
      </w:r>
      <w:r>
        <w:rPr>
          <w:color w:val="171717"/>
        </w:rPr>
        <w:t>части.</w:t>
      </w:r>
    </w:p>
    <w:p w:rsidR="00C11D7F" w:rsidRDefault="0019737F">
      <w:pPr>
        <w:pStyle w:val="a3"/>
        <w:spacing w:before="1"/>
        <w:ind w:right="871"/>
      </w:pPr>
      <w:r>
        <w:rPr>
          <w:color w:val="171717"/>
        </w:rPr>
        <w:t>Начало Великого переселения народов. Рим и варвары. Падение Западной Римской империи.</w:t>
      </w:r>
    </w:p>
    <w:p w:rsidR="00C11D7F" w:rsidRDefault="0019737F">
      <w:pPr>
        <w:ind w:left="1344"/>
        <w:rPr>
          <w:sz w:val="24"/>
        </w:rPr>
      </w:pPr>
      <w:r>
        <w:rPr>
          <w:b/>
          <w:color w:val="171717"/>
          <w:sz w:val="24"/>
        </w:rPr>
        <w:t xml:space="preserve">Культура Древнего Рима </w:t>
      </w:r>
      <w:r>
        <w:rPr>
          <w:color w:val="171717"/>
          <w:sz w:val="24"/>
        </w:rPr>
        <w:t>(3 ч.)</w:t>
      </w:r>
    </w:p>
    <w:p w:rsidR="00C11D7F" w:rsidRDefault="0019737F">
      <w:pPr>
        <w:pStyle w:val="a3"/>
        <w:spacing w:before="12"/>
        <w:ind w:right="876"/>
      </w:pPr>
      <w:r>
        <w:rPr>
          <w:color w:val="171717"/>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11D7F" w:rsidRDefault="0019737F">
      <w:pPr>
        <w:ind w:left="1344"/>
        <w:rPr>
          <w:sz w:val="24"/>
        </w:rPr>
      </w:pPr>
      <w:r>
        <w:rPr>
          <w:b/>
          <w:color w:val="171717"/>
          <w:sz w:val="24"/>
        </w:rPr>
        <w:t xml:space="preserve">Обобщение </w:t>
      </w:r>
      <w:r>
        <w:rPr>
          <w:color w:val="171717"/>
          <w:sz w:val="24"/>
        </w:rPr>
        <w:t>(2 ч.)</w:t>
      </w:r>
    </w:p>
    <w:p w:rsidR="00C11D7F" w:rsidRDefault="0019737F">
      <w:pPr>
        <w:pStyle w:val="a3"/>
        <w:spacing w:before="12"/>
        <w:ind w:left="1344" w:firstLine="0"/>
        <w:jc w:val="left"/>
      </w:pPr>
      <w:r>
        <w:rPr>
          <w:color w:val="171717"/>
        </w:rPr>
        <w:t>Историческое и культурное наследие цивилизаций Древнего мира.</w:t>
      </w:r>
    </w:p>
    <w:p w:rsidR="00C11D7F" w:rsidRDefault="00C11D7F">
      <w:pPr>
        <w:pStyle w:val="a3"/>
        <w:spacing w:before="3"/>
        <w:ind w:left="0" w:firstLine="0"/>
        <w:jc w:val="left"/>
      </w:pPr>
    </w:p>
    <w:p w:rsidR="00C11D7F" w:rsidRDefault="0019737F">
      <w:pPr>
        <w:tabs>
          <w:tab w:val="left" w:pos="5053"/>
        </w:tabs>
        <w:ind w:left="400"/>
        <w:rPr>
          <w:b/>
          <w:sz w:val="24"/>
        </w:rPr>
      </w:pPr>
      <w:r>
        <w:rPr>
          <w:b/>
          <w:color w:val="171717"/>
          <w:sz w:val="28"/>
        </w:rPr>
        <w:tab/>
      </w:r>
      <w:r w:rsidR="004F3E80">
        <w:rPr>
          <w:b/>
          <w:color w:val="171717"/>
          <w:sz w:val="28"/>
        </w:rPr>
        <w:t xml:space="preserve">6 </w:t>
      </w:r>
      <w:r>
        <w:rPr>
          <w:b/>
          <w:color w:val="171717"/>
          <w:sz w:val="24"/>
        </w:rPr>
        <w:t>КЛАСС</w:t>
      </w:r>
    </w:p>
    <w:p w:rsidR="00C11D7F" w:rsidRDefault="00C11D7F">
      <w:pPr>
        <w:pStyle w:val="a3"/>
        <w:spacing w:before="8"/>
        <w:ind w:left="0" w:firstLine="0"/>
        <w:jc w:val="left"/>
        <w:rPr>
          <w:b/>
          <w:sz w:val="26"/>
        </w:rPr>
      </w:pPr>
    </w:p>
    <w:p w:rsidR="004F3E80" w:rsidRDefault="0019737F" w:rsidP="004F3E80">
      <w:pPr>
        <w:pStyle w:val="Heading3"/>
        <w:jc w:val="left"/>
        <w:rPr>
          <w:b w:val="0"/>
          <w:color w:val="171717"/>
        </w:rPr>
      </w:pPr>
      <w:bookmarkStart w:id="130" w:name="ВСЕОБЩАЯ_ИСТОРИЯ._ИСТОРИЯ_СРЕДНИХ_ВЕКОВ_"/>
      <w:bookmarkEnd w:id="130"/>
      <w:r>
        <w:rPr>
          <w:color w:val="171717"/>
        </w:rPr>
        <w:t xml:space="preserve">ВСЕОБЩАЯ ИСТОРИЯ. ИСТОРИЯ СРЕДНИХ ВЕКОВ </w:t>
      </w:r>
      <w:r>
        <w:rPr>
          <w:b w:val="0"/>
          <w:color w:val="171717"/>
        </w:rPr>
        <w:t>(23 ч.)</w:t>
      </w:r>
    </w:p>
    <w:p w:rsidR="00C11D7F" w:rsidRDefault="0019737F" w:rsidP="004F3E80">
      <w:pPr>
        <w:pStyle w:val="Heading3"/>
        <w:jc w:val="left"/>
      </w:pPr>
      <w:r>
        <w:rPr>
          <w:b w:val="0"/>
          <w:color w:val="171717"/>
        </w:rPr>
        <w:t xml:space="preserve">Введение </w:t>
      </w:r>
      <w:r>
        <w:rPr>
          <w:color w:val="171717"/>
        </w:rPr>
        <w:t>(1 ч). Средние века: понятие, хронологические рамки и периодизация Средневековья.</w:t>
      </w:r>
    </w:p>
    <w:p w:rsidR="00C11D7F" w:rsidRDefault="0019737F">
      <w:pPr>
        <w:pStyle w:val="Heading3"/>
        <w:rPr>
          <w:b w:val="0"/>
        </w:rPr>
      </w:pPr>
      <w:bookmarkStart w:id="131" w:name="Народы_Европы_в_раннее_Средневековье_(4_"/>
      <w:bookmarkEnd w:id="131"/>
      <w:r>
        <w:rPr>
          <w:color w:val="171717"/>
        </w:rPr>
        <w:t xml:space="preserve">Народы Европы в раннее Средневековье </w:t>
      </w:r>
      <w:r>
        <w:rPr>
          <w:b w:val="0"/>
          <w:color w:val="171717"/>
        </w:rPr>
        <w:t>(4 ч.)</w:t>
      </w:r>
    </w:p>
    <w:p w:rsidR="00C11D7F" w:rsidRDefault="0019737F">
      <w:pPr>
        <w:pStyle w:val="a3"/>
        <w:spacing w:before="12"/>
        <w:ind w:right="887"/>
      </w:pPr>
      <w:r>
        <w:rPr>
          <w:color w:val="171717"/>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w:t>
      </w:r>
      <w:r>
        <w:rPr>
          <w:color w:val="171717"/>
          <w:spacing w:val="-2"/>
        </w:rPr>
        <w:t xml:space="preserve"> </w:t>
      </w:r>
      <w:r>
        <w:rPr>
          <w:color w:val="171717"/>
        </w:rPr>
        <w:t>христианства.</w:t>
      </w:r>
    </w:p>
    <w:p w:rsidR="00C11D7F" w:rsidRDefault="0019737F">
      <w:pPr>
        <w:pStyle w:val="a3"/>
        <w:spacing w:before="3" w:line="237" w:lineRule="auto"/>
        <w:ind w:right="884"/>
      </w:pPr>
      <w:r>
        <w:rPr>
          <w:color w:val="171717"/>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11D7F" w:rsidRDefault="0019737F">
      <w:pPr>
        <w:pStyle w:val="a3"/>
        <w:spacing w:before="2"/>
        <w:ind w:right="882"/>
      </w:pPr>
      <w:r>
        <w:rPr>
          <w:color w:val="171717"/>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w:t>
      </w:r>
      <w:r>
        <w:rPr>
          <w:color w:val="171717"/>
          <w:spacing w:val="-2"/>
        </w:rPr>
        <w:t xml:space="preserve"> </w:t>
      </w:r>
      <w:r>
        <w:rPr>
          <w:color w:val="171717"/>
        </w:rPr>
        <w:t>папы.</w:t>
      </w:r>
    </w:p>
    <w:p w:rsidR="00C11D7F" w:rsidRDefault="0019737F">
      <w:pPr>
        <w:pStyle w:val="Heading3"/>
        <w:rPr>
          <w:b w:val="0"/>
        </w:rPr>
      </w:pPr>
      <w:bookmarkStart w:id="132" w:name="Византийская_империя_в_VI-ХI_вв._(2_ч.)"/>
      <w:bookmarkEnd w:id="132"/>
      <w:r>
        <w:rPr>
          <w:color w:val="171717"/>
        </w:rPr>
        <w:t xml:space="preserve">Византийская империя в VI-ХI вв. </w:t>
      </w:r>
      <w:r>
        <w:rPr>
          <w:b w:val="0"/>
          <w:color w:val="171717"/>
        </w:rPr>
        <w:t>(2 ч.)</w:t>
      </w:r>
    </w:p>
    <w:p w:rsidR="00C11D7F" w:rsidRDefault="0019737F">
      <w:pPr>
        <w:pStyle w:val="a3"/>
        <w:spacing w:before="17"/>
        <w:ind w:right="878"/>
      </w:pPr>
      <w:r>
        <w:rPr>
          <w:color w:val="171717"/>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w:t>
      </w:r>
      <w:r>
        <w:rPr>
          <w:color w:val="171717"/>
        </w:rPr>
        <w:lastRenderedPageBreak/>
        <w:t>и церковь. Церковные соборы. Культура Византии. Образование и книжное дело. Художественная культура (архитектура, мозаика, фреска, иконопись).</w:t>
      </w:r>
    </w:p>
    <w:p w:rsidR="00C11D7F" w:rsidRDefault="0019737F">
      <w:pPr>
        <w:spacing w:before="1"/>
        <w:ind w:left="1344"/>
        <w:jc w:val="both"/>
        <w:rPr>
          <w:sz w:val="24"/>
        </w:rPr>
      </w:pPr>
      <w:r>
        <w:rPr>
          <w:b/>
          <w:color w:val="171717"/>
          <w:sz w:val="24"/>
        </w:rPr>
        <w:t xml:space="preserve">Арабы в VI-ХI вв. </w:t>
      </w:r>
      <w:r>
        <w:rPr>
          <w:color w:val="171717"/>
          <w:sz w:val="24"/>
        </w:rPr>
        <w:t>(2 ч.)</w:t>
      </w:r>
    </w:p>
    <w:p w:rsidR="00C11D7F" w:rsidRDefault="0019737F">
      <w:pPr>
        <w:pStyle w:val="a3"/>
        <w:spacing w:before="11"/>
        <w:ind w:right="867"/>
      </w:pPr>
      <w:r>
        <w:rPr>
          <w:color w:val="171717"/>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Pr>
          <w:color w:val="171717"/>
          <w:spacing w:val="-1"/>
        </w:rPr>
        <w:t xml:space="preserve"> </w:t>
      </w:r>
      <w:r>
        <w:rPr>
          <w:color w:val="171717"/>
        </w:rPr>
        <w:t>Архитектура.</w:t>
      </w:r>
    </w:p>
    <w:p w:rsidR="00C11D7F" w:rsidRDefault="0019737F">
      <w:pPr>
        <w:pStyle w:val="Heading3"/>
        <w:spacing w:before="1"/>
        <w:rPr>
          <w:b w:val="0"/>
        </w:rPr>
      </w:pPr>
      <w:bookmarkStart w:id="133" w:name="Средневековое_европейское_общество_(3_ч."/>
      <w:bookmarkEnd w:id="133"/>
      <w:r>
        <w:rPr>
          <w:color w:val="171717"/>
        </w:rPr>
        <w:t xml:space="preserve">Средневековое европейское общество </w:t>
      </w:r>
      <w:r>
        <w:rPr>
          <w:b w:val="0"/>
          <w:color w:val="171717"/>
        </w:rPr>
        <w:t>(3 ч.)</w:t>
      </w:r>
    </w:p>
    <w:p w:rsidR="00C11D7F" w:rsidRDefault="0019737F">
      <w:pPr>
        <w:pStyle w:val="a3"/>
        <w:spacing w:before="12"/>
        <w:ind w:right="887"/>
      </w:pPr>
      <w:r>
        <w:rPr>
          <w:color w:val="171717"/>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11D7F" w:rsidRDefault="0019737F">
      <w:pPr>
        <w:pStyle w:val="a3"/>
        <w:spacing w:before="4"/>
        <w:ind w:right="866"/>
      </w:pPr>
      <w:r>
        <w:rPr>
          <w:color w:val="171717"/>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11D7F" w:rsidRDefault="0019737F">
      <w:pPr>
        <w:pStyle w:val="a3"/>
        <w:ind w:right="872"/>
      </w:pPr>
      <w:r>
        <w:rPr>
          <w:color w:val="171717"/>
        </w:rPr>
        <w:t>Церковь и духовенство. Разделение христианства на католи 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11D7F" w:rsidRDefault="0019737F">
      <w:pPr>
        <w:pStyle w:val="Heading3"/>
        <w:rPr>
          <w:b w:val="0"/>
        </w:rPr>
      </w:pPr>
      <w:bookmarkStart w:id="134" w:name="Государства_Европы_в_ХII-ХV_вв._(4_ч.)"/>
      <w:bookmarkEnd w:id="134"/>
      <w:r>
        <w:rPr>
          <w:color w:val="171717"/>
        </w:rPr>
        <w:t xml:space="preserve">Государства Европы в ХII-ХV вв. </w:t>
      </w:r>
      <w:r>
        <w:rPr>
          <w:b w:val="0"/>
          <w:color w:val="171717"/>
        </w:rPr>
        <w:t>(4 ч.)</w:t>
      </w:r>
    </w:p>
    <w:p w:rsidR="00C11D7F" w:rsidRDefault="0019737F">
      <w:pPr>
        <w:pStyle w:val="a3"/>
        <w:spacing w:before="12"/>
        <w:ind w:right="870"/>
      </w:pPr>
      <w:r>
        <w:rPr>
          <w:color w:val="171717"/>
        </w:rPr>
        <w:t xml:space="preserve">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w:t>
      </w:r>
      <w:r>
        <w:rPr>
          <w:color w:val="171717"/>
          <w:spacing w:val="-3"/>
        </w:rPr>
        <w:t xml:space="preserve">на </w:t>
      </w:r>
      <w:r>
        <w:rPr>
          <w:color w:val="171717"/>
        </w:rPr>
        <w:t>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w:t>
      </w:r>
      <w:r>
        <w:rPr>
          <w:color w:val="171717"/>
          <w:spacing w:val="-38"/>
        </w:rPr>
        <w:t xml:space="preserve"> </w:t>
      </w:r>
      <w:r>
        <w:rPr>
          <w:color w:val="171717"/>
        </w:rPr>
        <w:t>Чехии.</w:t>
      </w:r>
    </w:p>
    <w:p w:rsidR="00C11D7F" w:rsidRDefault="0019737F">
      <w:pPr>
        <w:pStyle w:val="a3"/>
        <w:spacing w:before="1"/>
        <w:ind w:right="870"/>
      </w:pPr>
      <w:r>
        <w:rPr>
          <w:color w:val="171717"/>
        </w:rPr>
        <w:t>Византийская империя и славянские государства в ХII-ХV вв. Экспансия турок- османов. Османские завоевания на Балканах. Падение Константинополя.</w:t>
      </w:r>
    </w:p>
    <w:p w:rsidR="00C11D7F" w:rsidRDefault="0019737F">
      <w:pPr>
        <w:pStyle w:val="Heading3"/>
        <w:spacing w:before="1"/>
        <w:rPr>
          <w:b w:val="0"/>
        </w:rPr>
      </w:pPr>
      <w:bookmarkStart w:id="135" w:name="Культура_средневековой_Европы_(2_ч.)"/>
      <w:bookmarkEnd w:id="135"/>
      <w:r>
        <w:rPr>
          <w:color w:val="171717"/>
        </w:rPr>
        <w:t xml:space="preserve">Культура средневековой Европы </w:t>
      </w:r>
      <w:r>
        <w:rPr>
          <w:b w:val="0"/>
          <w:color w:val="171717"/>
        </w:rPr>
        <w:t>(2 ч.)</w:t>
      </w:r>
    </w:p>
    <w:p w:rsidR="00C11D7F" w:rsidRDefault="0019737F">
      <w:pPr>
        <w:pStyle w:val="a3"/>
        <w:tabs>
          <w:tab w:val="left" w:pos="10135"/>
        </w:tabs>
        <w:spacing w:before="12"/>
        <w:ind w:left="1344" w:firstLine="0"/>
        <w:jc w:val="left"/>
      </w:pPr>
      <w:r>
        <w:rPr>
          <w:color w:val="171717"/>
        </w:rPr>
        <w:t>Представления</w:t>
      </w:r>
      <w:r>
        <w:rPr>
          <w:color w:val="171717"/>
          <w:spacing w:val="10"/>
        </w:rPr>
        <w:t xml:space="preserve"> </w:t>
      </w:r>
      <w:r>
        <w:rPr>
          <w:color w:val="171717"/>
        </w:rPr>
        <w:t>средневекового</w:t>
      </w:r>
      <w:r>
        <w:rPr>
          <w:color w:val="171717"/>
          <w:spacing w:val="12"/>
        </w:rPr>
        <w:t xml:space="preserve"> </w:t>
      </w:r>
      <w:r>
        <w:rPr>
          <w:color w:val="171717"/>
        </w:rPr>
        <w:t>человека</w:t>
      </w:r>
      <w:r>
        <w:rPr>
          <w:color w:val="171717"/>
          <w:spacing w:val="13"/>
        </w:rPr>
        <w:t xml:space="preserve"> </w:t>
      </w:r>
      <w:r>
        <w:rPr>
          <w:color w:val="171717"/>
        </w:rPr>
        <w:t>о</w:t>
      </w:r>
      <w:r>
        <w:rPr>
          <w:color w:val="171717"/>
          <w:spacing w:val="12"/>
        </w:rPr>
        <w:t xml:space="preserve"> </w:t>
      </w:r>
      <w:r>
        <w:rPr>
          <w:color w:val="171717"/>
        </w:rPr>
        <w:t>мире.</w:t>
      </w:r>
      <w:r>
        <w:rPr>
          <w:color w:val="171717"/>
          <w:spacing w:val="12"/>
        </w:rPr>
        <w:t xml:space="preserve"> </w:t>
      </w:r>
      <w:r>
        <w:rPr>
          <w:color w:val="171717"/>
        </w:rPr>
        <w:t>Место</w:t>
      </w:r>
      <w:r>
        <w:rPr>
          <w:color w:val="171717"/>
          <w:spacing w:val="12"/>
        </w:rPr>
        <w:t xml:space="preserve"> </w:t>
      </w:r>
      <w:r>
        <w:rPr>
          <w:color w:val="171717"/>
        </w:rPr>
        <w:t>религии</w:t>
      </w:r>
      <w:r>
        <w:rPr>
          <w:color w:val="171717"/>
          <w:spacing w:val="12"/>
        </w:rPr>
        <w:t xml:space="preserve"> </w:t>
      </w:r>
      <w:r>
        <w:rPr>
          <w:color w:val="171717"/>
        </w:rPr>
        <w:t>в</w:t>
      </w:r>
      <w:r>
        <w:rPr>
          <w:color w:val="171717"/>
          <w:spacing w:val="12"/>
        </w:rPr>
        <w:t xml:space="preserve"> </w:t>
      </w:r>
      <w:r>
        <w:rPr>
          <w:color w:val="171717"/>
        </w:rPr>
        <w:t>жизни</w:t>
      </w:r>
      <w:r>
        <w:rPr>
          <w:color w:val="171717"/>
          <w:spacing w:val="12"/>
        </w:rPr>
        <w:t xml:space="preserve"> </w:t>
      </w:r>
      <w:r>
        <w:rPr>
          <w:color w:val="171717"/>
        </w:rPr>
        <w:t>человека</w:t>
      </w:r>
      <w:r>
        <w:rPr>
          <w:color w:val="171717"/>
        </w:rPr>
        <w:tab/>
        <w:t>и</w:t>
      </w:r>
    </w:p>
    <w:p w:rsidR="00C11D7F" w:rsidRDefault="0019737F">
      <w:pPr>
        <w:pStyle w:val="a3"/>
        <w:spacing w:before="60"/>
        <w:ind w:right="891" w:firstLine="0"/>
      </w:pPr>
      <w:r>
        <w:rPr>
          <w:color w:val="171717"/>
        </w:rPr>
        <w:t>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w:t>
      </w:r>
      <w:bookmarkStart w:id="136" w:name="Страны_Востока_в_Средние_века_(3_ч.)"/>
      <w:bookmarkEnd w:id="136"/>
      <w:r>
        <w:rPr>
          <w:color w:val="171717"/>
        </w:rPr>
        <w:t xml:space="preserve"> европейского книгопечатания; И. Гутенберг.</w:t>
      </w:r>
    </w:p>
    <w:p w:rsidR="00C11D7F" w:rsidRDefault="0019737F">
      <w:pPr>
        <w:pStyle w:val="Heading3"/>
        <w:spacing w:before="36"/>
        <w:rPr>
          <w:b w:val="0"/>
        </w:rPr>
      </w:pPr>
      <w:r>
        <w:rPr>
          <w:color w:val="171717"/>
        </w:rPr>
        <w:t xml:space="preserve">Страны Востока в Средние века </w:t>
      </w:r>
      <w:r>
        <w:rPr>
          <w:b w:val="0"/>
          <w:color w:val="171717"/>
        </w:rPr>
        <w:t>(3 ч.)</w:t>
      </w:r>
    </w:p>
    <w:p w:rsidR="00C11D7F" w:rsidRDefault="0019737F">
      <w:pPr>
        <w:pStyle w:val="a3"/>
        <w:spacing w:before="12"/>
        <w:ind w:right="867"/>
      </w:pPr>
      <w:r>
        <w:rPr>
          <w:b/>
          <w:i/>
          <w:color w:val="171717"/>
        </w:rPr>
        <w:t>Османская империя</w:t>
      </w:r>
      <w:r>
        <w:rPr>
          <w:color w:val="171717"/>
        </w:rPr>
        <w:t xml:space="preserve">: завоевания турок-османов (Балканы, падение Византии), управление империей, положение покоренных народов. </w:t>
      </w:r>
      <w:r>
        <w:rPr>
          <w:b/>
          <w:i/>
          <w:color w:val="171717"/>
        </w:rPr>
        <w:t>Монгольская держава</w:t>
      </w:r>
      <w:r>
        <w:rPr>
          <w:color w:val="171717"/>
        </w:rPr>
        <w:t xml:space="preserve">: общественный строй монгольских племен, завоевания Чингисхана и его потомков, управление подчиненными территориями. </w:t>
      </w:r>
      <w:r>
        <w:rPr>
          <w:b/>
          <w:i/>
          <w:color w:val="171717"/>
        </w:rPr>
        <w:t>Китай</w:t>
      </w:r>
      <w:r>
        <w:rPr>
          <w:color w:val="171717"/>
        </w:rPr>
        <w:t xml:space="preserve">: империи, правители и подданные, борьба против завоевателей. </w:t>
      </w:r>
      <w:r>
        <w:rPr>
          <w:b/>
          <w:i/>
          <w:color w:val="171717"/>
        </w:rPr>
        <w:t xml:space="preserve">Япония </w:t>
      </w:r>
      <w:r>
        <w:rPr>
          <w:color w:val="171717"/>
        </w:rPr>
        <w:t xml:space="preserve">в Средние века: образование государства, власть императоров и управление сегунов. </w:t>
      </w:r>
      <w:r>
        <w:rPr>
          <w:b/>
          <w:i/>
          <w:color w:val="171717"/>
        </w:rPr>
        <w:t>Индия</w:t>
      </w:r>
      <w:r>
        <w:rPr>
          <w:color w:val="171717"/>
        </w:rPr>
        <w:t>: раздробленность индийских княжеств, вторжение мусульман, Делийский</w:t>
      </w:r>
      <w:r>
        <w:rPr>
          <w:color w:val="171717"/>
          <w:spacing w:val="-2"/>
        </w:rPr>
        <w:t xml:space="preserve"> </w:t>
      </w:r>
      <w:r>
        <w:rPr>
          <w:color w:val="171717"/>
        </w:rPr>
        <w:t>султанат.</w:t>
      </w:r>
    </w:p>
    <w:p w:rsidR="00C11D7F" w:rsidRDefault="0019737F">
      <w:pPr>
        <w:pStyle w:val="a3"/>
        <w:spacing w:before="1"/>
        <w:ind w:right="884"/>
      </w:pPr>
      <w:r>
        <w:rPr>
          <w:color w:val="171717"/>
        </w:rPr>
        <w:t>Культура народов Востока. Литература. Архитектура. Тра диционные искусства и ремесла.</w:t>
      </w:r>
    </w:p>
    <w:p w:rsidR="00C11D7F" w:rsidRDefault="0019737F">
      <w:pPr>
        <w:pStyle w:val="Heading3"/>
        <w:jc w:val="left"/>
        <w:rPr>
          <w:b w:val="0"/>
        </w:rPr>
      </w:pPr>
      <w:bookmarkStart w:id="137" w:name="Государства_доколумбовой_Америки_в_Средн"/>
      <w:bookmarkEnd w:id="137"/>
      <w:r>
        <w:rPr>
          <w:color w:val="171717"/>
        </w:rPr>
        <w:t xml:space="preserve">Государства доколумбовой Америки в Средние века </w:t>
      </w:r>
      <w:r>
        <w:rPr>
          <w:b w:val="0"/>
          <w:color w:val="171717"/>
        </w:rPr>
        <w:t>(1 ч.)</w:t>
      </w:r>
    </w:p>
    <w:p w:rsidR="00C11D7F" w:rsidRDefault="0019737F">
      <w:pPr>
        <w:pStyle w:val="a3"/>
        <w:spacing w:before="12"/>
        <w:ind w:right="1148"/>
        <w:jc w:val="left"/>
      </w:pPr>
      <w:r>
        <w:rPr>
          <w:color w:val="171717"/>
        </w:rPr>
        <w:t>Цивилизации майя, ацтеков и инков: общественный строй, религиозные верования, культура. Появление европейских завоевателей.</w:t>
      </w:r>
    </w:p>
    <w:p w:rsidR="00C11D7F" w:rsidRDefault="0019737F">
      <w:pPr>
        <w:pStyle w:val="a3"/>
        <w:spacing w:before="36"/>
        <w:ind w:left="1344" w:firstLine="0"/>
        <w:jc w:val="left"/>
      </w:pPr>
      <w:r>
        <w:rPr>
          <w:b/>
          <w:color w:val="171717"/>
        </w:rPr>
        <w:t xml:space="preserve">Обобщение </w:t>
      </w:r>
      <w:r>
        <w:rPr>
          <w:color w:val="171717"/>
        </w:rPr>
        <w:t>(1 ч.). Историческое и культурное наследие Средних веков.</w:t>
      </w:r>
    </w:p>
    <w:p w:rsidR="00C11D7F" w:rsidRDefault="0019737F">
      <w:pPr>
        <w:pStyle w:val="Heading3"/>
        <w:tabs>
          <w:tab w:val="left" w:pos="3252"/>
          <w:tab w:val="left" w:pos="5053"/>
          <w:tab w:val="left" w:pos="5953"/>
          <w:tab w:val="left" w:pos="7246"/>
          <w:tab w:val="left" w:pos="7946"/>
        </w:tabs>
        <w:spacing w:line="232" w:lineRule="auto"/>
        <w:ind w:left="632" w:right="1238" w:firstLine="712"/>
        <w:jc w:val="left"/>
        <w:rPr>
          <w:b w:val="0"/>
        </w:rPr>
      </w:pPr>
      <w:bookmarkStart w:id="138" w:name="ИСТОРИЯ_РОССИИ._ОТ_РУСИ_К_РОССИЙСКОМУ_ГО"/>
      <w:bookmarkEnd w:id="138"/>
      <w:r>
        <w:rPr>
          <w:color w:val="171717"/>
          <w:spacing w:val="-3"/>
        </w:rPr>
        <w:t>ИСТОРИЯ</w:t>
      </w:r>
      <w:r>
        <w:rPr>
          <w:color w:val="171717"/>
          <w:spacing w:val="-3"/>
        </w:rPr>
        <w:tab/>
        <w:t>РОССИИ.</w:t>
      </w:r>
      <w:r>
        <w:rPr>
          <w:color w:val="171717"/>
          <w:spacing w:val="-3"/>
        </w:rPr>
        <w:tab/>
      </w:r>
      <w:r>
        <w:rPr>
          <w:color w:val="171717"/>
          <w:spacing w:val="-4"/>
        </w:rPr>
        <w:t>ОТ</w:t>
      </w:r>
      <w:r>
        <w:rPr>
          <w:color w:val="171717"/>
          <w:spacing w:val="-4"/>
        </w:rPr>
        <w:tab/>
        <w:t>РУСИ</w:t>
      </w:r>
      <w:r>
        <w:rPr>
          <w:color w:val="171717"/>
          <w:spacing w:val="-4"/>
        </w:rPr>
        <w:tab/>
      </w:r>
      <w:r>
        <w:rPr>
          <w:color w:val="171717"/>
        </w:rPr>
        <w:t>К</w:t>
      </w:r>
      <w:r>
        <w:rPr>
          <w:color w:val="171717"/>
        </w:rPr>
        <w:tab/>
      </w:r>
      <w:r>
        <w:rPr>
          <w:color w:val="171717"/>
          <w:spacing w:val="-5"/>
        </w:rPr>
        <w:t xml:space="preserve">РОССИЙСКОМУ </w:t>
      </w:r>
      <w:r>
        <w:rPr>
          <w:color w:val="171717"/>
        </w:rPr>
        <w:t xml:space="preserve">ГОСУДАРСТВУ </w:t>
      </w:r>
      <w:r>
        <w:rPr>
          <w:b w:val="0"/>
          <w:color w:val="171717"/>
        </w:rPr>
        <w:t>(45</w:t>
      </w:r>
      <w:r>
        <w:rPr>
          <w:b w:val="0"/>
          <w:color w:val="171717"/>
          <w:spacing w:val="-1"/>
        </w:rPr>
        <w:t xml:space="preserve"> </w:t>
      </w:r>
      <w:r>
        <w:rPr>
          <w:b w:val="0"/>
          <w:color w:val="171717"/>
        </w:rPr>
        <w:t>ч.)</w:t>
      </w:r>
    </w:p>
    <w:p w:rsidR="00C11D7F" w:rsidRDefault="0019737F">
      <w:pPr>
        <w:pStyle w:val="a3"/>
        <w:spacing w:before="2" w:line="244" w:lineRule="auto"/>
        <w:ind w:right="1148"/>
        <w:jc w:val="left"/>
      </w:pPr>
      <w:r>
        <w:rPr>
          <w:b/>
          <w:color w:val="171717"/>
        </w:rPr>
        <w:t xml:space="preserve">Введение </w:t>
      </w:r>
      <w:r>
        <w:rPr>
          <w:color w:val="171717"/>
        </w:rPr>
        <w:t>(1 ч). Роль и место России в мировой истории. Проблемы периодизации российской истории. Источники по истории России.</w:t>
      </w:r>
    </w:p>
    <w:p w:rsidR="00C11D7F" w:rsidRDefault="00C11D7F">
      <w:pPr>
        <w:pStyle w:val="a3"/>
        <w:spacing w:before="2"/>
        <w:ind w:left="0" w:firstLine="0"/>
        <w:jc w:val="left"/>
        <w:rPr>
          <w:sz w:val="26"/>
        </w:rPr>
      </w:pPr>
    </w:p>
    <w:p w:rsidR="00C11D7F" w:rsidRDefault="0019737F">
      <w:pPr>
        <w:pStyle w:val="Heading3"/>
      </w:pPr>
      <w:bookmarkStart w:id="139" w:name="Народы_и_государства_на_территории_нашей"/>
      <w:bookmarkEnd w:id="139"/>
      <w:r>
        <w:rPr>
          <w:color w:val="171717"/>
        </w:rPr>
        <w:t>Народы и государства на территории нашей страны в древности.</w:t>
      </w:r>
    </w:p>
    <w:p w:rsidR="00C11D7F" w:rsidRDefault="0019737F">
      <w:pPr>
        <w:spacing w:before="44"/>
        <w:ind w:left="632"/>
        <w:jc w:val="both"/>
        <w:rPr>
          <w:sz w:val="24"/>
        </w:rPr>
      </w:pPr>
      <w:r>
        <w:rPr>
          <w:b/>
          <w:color w:val="171717"/>
          <w:sz w:val="24"/>
        </w:rPr>
        <w:t xml:space="preserve">Восточная Европа в середине I тыс. н. э. </w:t>
      </w:r>
      <w:r>
        <w:rPr>
          <w:color w:val="171717"/>
          <w:sz w:val="24"/>
        </w:rPr>
        <w:t>(5 ч.)</w:t>
      </w:r>
    </w:p>
    <w:p w:rsidR="00C11D7F" w:rsidRDefault="0019737F">
      <w:pPr>
        <w:pStyle w:val="a3"/>
        <w:spacing w:before="16"/>
        <w:ind w:right="872"/>
      </w:pPr>
      <w:r>
        <w:rPr>
          <w:color w:val="171717"/>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11D7F" w:rsidRDefault="0019737F">
      <w:pPr>
        <w:pStyle w:val="a3"/>
        <w:spacing w:before="1"/>
        <w:ind w:right="872"/>
      </w:pPr>
      <w:r>
        <w:rPr>
          <w:color w:val="171717"/>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11D7F" w:rsidRDefault="0019737F">
      <w:pPr>
        <w:pStyle w:val="a3"/>
        <w:ind w:right="872"/>
      </w:pPr>
      <w:r>
        <w:rPr>
          <w:color w:val="171717"/>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w:t>
      </w:r>
      <w:r>
        <w:rPr>
          <w:color w:val="171717"/>
          <w:spacing w:val="-4"/>
        </w:rPr>
        <w:t xml:space="preserve">Хозяйство </w:t>
      </w:r>
      <w:r>
        <w:rPr>
          <w:color w:val="171717"/>
        </w:rPr>
        <w:t>восточных славян, их общественный строй и политическая организация. Возникновение княжеской власти. Традиционные</w:t>
      </w:r>
      <w:r>
        <w:rPr>
          <w:color w:val="171717"/>
          <w:spacing w:val="-14"/>
        </w:rPr>
        <w:t xml:space="preserve"> </w:t>
      </w:r>
      <w:r>
        <w:rPr>
          <w:color w:val="171717"/>
        </w:rPr>
        <w:t>верования.</w:t>
      </w:r>
    </w:p>
    <w:p w:rsidR="00C11D7F" w:rsidRDefault="0019737F">
      <w:pPr>
        <w:pStyle w:val="a3"/>
        <w:spacing w:before="33"/>
        <w:ind w:left="1344" w:firstLine="0"/>
        <w:rPr>
          <w:i/>
        </w:rPr>
      </w:pPr>
      <w:r>
        <w:rPr>
          <w:color w:val="171717"/>
        </w:rPr>
        <w:t>Страны и народы Восточной Европы, Сибири и Дальнего Востока</w:t>
      </w:r>
      <w:r>
        <w:rPr>
          <w:i/>
          <w:color w:val="171717"/>
        </w:rPr>
        <w:t>.</w:t>
      </w:r>
    </w:p>
    <w:p w:rsidR="00C11D7F" w:rsidRDefault="0019737F">
      <w:pPr>
        <w:pStyle w:val="a3"/>
        <w:spacing w:before="16"/>
        <w:ind w:firstLine="0"/>
      </w:pPr>
      <w:r>
        <w:rPr>
          <w:color w:val="171717"/>
        </w:rPr>
        <w:t>Тюркский каганат. Хазарский каганат. Волжская Булгария.</w:t>
      </w:r>
    </w:p>
    <w:p w:rsidR="00C11D7F" w:rsidRDefault="0019737F">
      <w:pPr>
        <w:spacing w:before="36"/>
        <w:ind w:left="1344"/>
        <w:jc w:val="both"/>
        <w:rPr>
          <w:sz w:val="24"/>
        </w:rPr>
      </w:pPr>
      <w:r>
        <w:rPr>
          <w:b/>
          <w:color w:val="171717"/>
          <w:sz w:val="24"/>
        </w:rPr>
        <w:t xml:space="preserve">Русь в IX-начале XII в. </w:t>
      </w:r>
      <w:r>
        <w:rPr>
          <w:color w:val="171717"/>
          <w:sz w:val="24"/>
        </w:rPr>
        <w:t>(13 ч.)</w:t>
      </w:r>
    </w:p>
    <w:p w:rsidR="00C11D7F" w:rsidRDefault="0019737F">
      <w:pPr>
        <w:pStyle w:val="a3"/>
        <w:spacing w:before="12"/>
        <w:ind w:right="878"/>
      </w:pPr>
      <w:r>
        <w:rPr>
          <w:b/>
          <w:i/>
          <w:color w:val="171717"/>
        </w:rPr>
        <w:t xml:space="preserve">Образование государства Русь. </w:t>
      </w:r>
      <w:r>
        <w:rPr>
          <w:color w:val="171717"/>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11D7F" w:rsidRDefault="0019737F">
      <w:pPr>
        <w:pStyle w:val="a3"/>
        <w:spacing w:before="32"/>
        <w:ind w:left="1344" w:firstLine="0"/>
      </w:pPr>
      <w:r>
        <w:rPr>
          <w:color w:val="171717"/>
        </w:rPr>
        <w:t>Первые известия о Руси</w:t>
      </w:r>
      <w:r>
        <w:rPr>
          <w:i/>
          <w:color w:val="171717"/>
        </w:rPr>
        <w:t xml:space="preserve">. </w:t>
      </w:r>
      <w:r>
        <w:rPr>
          <w:color w:val="171717"/>
        </w:rPr>
        <w:t>Проблема образования государства Русь.</w:t>
      </w:r>
    </w:p>
    <w:p w:rsidR="00C11D7F" w:rsidRDefault="0019737F">
      <w:pPr>
        <w:pStyle w:val="a3"/>
        <w:spacing w:before="48"/>
        <w:ind w:firstLine="0"/>
      </w:pPr>
      <w:r>
        <w:rPr>
          <w:color w:val="171717"/>
        </w:rPr>
        <w:t>Скандинавы на Руси. Начало династии Рюриковичей.</w:t>
      </w:r>
    </w:p>
    <w:p w:rsidR="00C11D7F" w:rsidRDefault="0019737F">
      <w:pPr>
        <w:pStyle w:val="a3"/>
        <w:spacing w:before="12"/>
        <w:ind w:right="876"/>
      </w:pPr>
      <w:r>
        <w:rPr>
          <w:color w:val="171717"/>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w:t>
      </w:r>
    </w:p>
    <w:p w:rsidR="00C11D7F" w:rsidRDefault="0019737F">
      <w:pPr>
        <w:pStyle w:val="a3"/>
        <w:spacing w:before="60"/>
        <w:ind w:firstLine="0"/>
      </w:pPr>
      <w:r>
        <w:rPr>
          <w:color w:val="171717"/>
        </w:rPr>
        <w:t>Волжский торговый путь. Языческий пантеон.</w:t>
      </w:r>
    </w:p>
    <w:p w:rsidR="00C11D7F" w:rsidRDefault="0019737F">
      <w:pPr>
        <w:pStyle w:val="a3"/>
        <w:spacing w:before="32"/>
        <w:ind w:left="1344" w:firstLine="0"/>
      </w:pPr>
      <w:r>
        <w:rPr>
          <w:color w:val="171717"/>
        </w:rPr>
        <w:t>Принятие христианства и его значение. Византийское наследие на Руси.</w:t>
      </w:r>
    </w:p>
    <w:p w:rsidR="00C11D7F" w:rsidRDefault="0019737F">
      <w:pPr>
        <w:pStyle w:val="a3"/>
        <w:spacing w:before="16"/>
        <w:ind w:right="870"/>
      </w:pPr>
      <w:r>
        <w:rPr>
          <w:b/>
          <w:i/>
          <w:color w:val="171717"/>
        </w:rPr>
        <w:t xml:space="preserve">Русь в конце X-начале XII в. </w:t>
      </w:r>
      <w:r>
        <w:rPr>
          <w:color w:val="171717"/>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11D7F" w:rsidRDefault="0019737F">
      <w:pPr>
        <w:pStyle w:val="a3"/>
        <w:spacing w:before="1"/>
        <w:ind w:right="891"/>
      </w:pPr>
      <w:r>
        <w:rPr>
          <w:color w:val="171717"/>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11D7F" w:rsidRDefault="0019737F">
      <w:pPr>
        <w:pStyle w:val="a3"/>
        <w:ind w:right="873"/>
      </w:pPr>
      <w:r>
        <w:rPr>
          <w:color w:val="171717"/>
        </w:rPr>
        <w:t>Русь в социально-политическом контексте Евразии. Внешняя политика и международные связи: отношения с Византией, печенегами, половцами (Дешт- и-Кипчак), странами Центральной, Западной и Северной Европы. Херсонес в культурных контактах Руси и</w:t>
      </w:r>
      <w:r>
        <w:rPr>
          <w:color w:val="171717"/>
          <w:spacing w:val="-3"/>
        </w:rPr>
        <w:t xml:space="preserve"> </w:t>
      </w:r>
      <w:r>
        <w:rPr>
          <w:color w:val="171717"/>
        </w:rPr>
        <w:t>Византии.</w:t>
      </w:r>
    </w:p>
    <w:p w:rsidR="00C11D7F" w:rsidRDefault="0019737F">
      <w:pPr>
        <w:pStyle w:val="a3"/>
        <w:ind w:right="878"/>
      </w:pPr>
      <w:r>
        <w:rPr>
          <w:b/>
          <w:i/>
          <w:color w:val="171717"/>
        </w:rPr>
        <w:t xml:space="preserve">Культурное пространство. </w:t>
      </w:r>
      <w:r>
        <w:rPr>
          <w:color w:val="171717"/>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11D7F" w:rsidRDefault="0019737F">
      <w:pPr>
        <w:pStyle w:val="a3"/>
        <w:ind w:right="874"/>
      </w:pPr>
      <w:r>
        <w:rPr>
          <w:color w:val="171717"/>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 «Новгородская псалтирь». «Остромирово Евангелие</w:t>
      </w:r>
      <w:r>
        <w:rPr>
          <w:i/>
          <w:color w:val="171717"/>
        </w:rPr>
        <w:t xml:space="preserve">». </w:t>
      </w:r>
      <w:r>
        <w:rPr>
          <w:color w:val="171717"/>
        </w:rPr>
        <w:t>Появление древнерусской литературы. «Слово о Законе и Благодати».</w:t>
      </w:r>
    </w:p>
    <w:p w:rsidR="00C11D7F" w:rsidRDefault="0019737F" w:rsidP="004F3E80">
      <w:pPr>
        <w:pStyle w:val="a3"/>
        <w:spacing w:before="1" w:line="244" w:lineRule="auto"/>
        <w:ind w:right="879"/>
      </w:pPr>
      <w:r>
        <w:rPr>
          <w:color w:val="171717"/>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w:t>
      </w:r>
      <w:r w:rsidR="004F3E80">
        <w:rPr>
          <w:color w:val="171717"/>
        </w:rPr>
        <w:t xml:space="preserve"> </w:t>
      </w:r>
      <w:r>
        <w:rPr>
          <w:color w:val="171717"/>
        </w:rPr>
        <w:t>София Киевская, София</w:t>
      </w:r>
      <w:r w:rsidR="004F3E80">
        <w:rPr>
          <w:color w:val="171717"/>
        </w:rPr>
        <w:t xml:space="preserve"> </w:t>
      </w:r>
      <w:r>
        <w:rPr>
          <w:color w:val="171717"/>
          <w:spacing w:val="-3"/>
        </w:rPr>
        <w:t>Новгородская.</w:t>
      </w:r>
      <w:r>
        <w:rPr>
          <w:color w:val="171717"/>
          <w:spacing w:val="-3"/>
        </w:rPr>
        <w:lastRenderedPageBreak/>
        <w:tab/>
        <w:t>Материальная</w:t>
      </w:r>
      <w:r w:rsidR="004F3E80">
        <w:rPr>
          <w:color w:val="171717"/>
          <w:spacing w:val="-3"/>
        </w:rPr>
        <w:t xml:space="preserve"> </w:t>
      </w:r>
      <w:r>
        <w:rPr>
          <w:color w:val="171717"/>
          <w:spacing w:val="-3"/>
        </w:rPr>
        <w:t xml:space="preserve">культура. Ремесло. </w:t>
      </w:r>
      <w:r>
        <w:rPr>
          <w:color w:val="171717"/>
        </w:rPr>
        <w:t>Военное дело и</w:t>
      </w:r>
      <w:r>
        <w:rPr>
          <w:color w:val="171717"/>
          <w:spacing w:val="-30"/>
        </w:rPr>
        <w:t xml:space="preserve"> </w:t>
      </w:r>
      <w:r>
        <w:rPr>
          <w:color w:val="171717"/>
        </w:rPr>
        <w:t>оружие.</w:t>
      </w:r>
    </w:p>
    <w:p w:rsidR="00C11D7F" w:rsidRDefault="0019737F">
      <w:pPr>
        <w:pStyle w:val="Heading3"/>
        <w:rPr>
          <w:b w:val="0"/>
        </w:rPr>
      </w:pPr>
      <w:bookmarkStart w:id="140" w:name="Русь_в_середине_XII-начале_XIII_в._(6_ч."/>
      <w:bookmarkEnd w:id="140"/>
      <w:r>
        <w:rPr>
          <w:color w:val="171717"/>
        </w:rPr>
        <w:t xml:space="preserve">Русь в середине XII-начале XIII в. </w:t>
      </w:r>
      <w:r>
        <w:rPr>
          <w:b w:val="0"/>
          <w:color w:val="171717"/>
        </w:rPr>
        <w:t>(6 ч.)</w:t>
      </w:r>
    </w:p>
    <w:p w:rsidR="00C11D7F" w:rsidRDefault="0019737F">
      <w:pPr>
        <w:pStyle w:val="a3"/>
        <w:spacing w:before="4"/>
        <w:ind w:right="875"/>
      </w:pPr>
      <w:r>
        <w:rPr>
          <w:color w:val="171717"/>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11D7F" w:rsidRDefault="0019737F">
      <w:pPr>
        <w:pStyle w:val="a3"/>
        <w:spacing w:before="5"/>
        <w:ind w:right="876"/>
      </w:pPr>
      <w:r>
        <w:rPr>
          <w:color w:val="171717"/>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11D7F" w:rsidRDefault="0019737F">
      <w:pPr>
        <w:pStyle w:val="Heading3"/>
        <w:rPr>
          <w:b w:val="0"/>
        </w:rPr>
      </w:pPr>
      <w:bookmarkStart w:id="141" w:name="Русские_земли_и_их_соседи_в_середине_XII"/>
      <w:bookmarkEnd w:id="141"/>
      <w:r>
        <w:rPr>
          <w:color w:val="171717"/>
        </w:rPr>
        <w:t xml:space="preserve">Русские земли и их соседи в середине XIII-XIV в. </w:t>
      </w:r>
      <w:r>
        <w:rPr>
          <w:b w:val="0"/>
          <w:color w:val="171717"/>
        </w:rPr>
        <w:t>(10 ч.)</w:t>
      </w:r>
    </w:p>
    <w:p w:rsidR="00C11D7F" w:rsidRDefault="0019737F">
      <w:pPr>
        <w:pStyle w:val="a3"/>
        <w:spacing w:before="12"/>
        <w:ind w:right="873"/>
      </w:pPr>
      <w:r>
        <w:rPr>
          <w:color w:val="171717"/>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11D7F" w:rsidRDefault="0019737F">
      <w:pPr>
        <w:pStyle w:val="a3"/>
        <w:spacing w:before="5"/>
        <w:ind w:right="876"/>
      </w:pPr>
      <w:r>
        <w:rPr>
          <w:color w:val="171717"/>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11D7F" w:rsidRDefault="0019737F">
      <w:pPr>
        <w:pStyle w:val="a3"/>
        <w:ind w:right="868"/>
      </w:pPr>
      <w:r>
        <w:rPr>
          <w:color w:val="171717"/>
        </w:rPr>
        <w:t>Ордена крестоносцев и борьба с их экспансией на западных границах Руси. Александр Невский. Взаимоотношения с Ордой. Княжества Северо- 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11D7F" w:rsidRDefault="0019737F">
      <w:pPr>
        <w:pStyle w:val="a3"/>
        <w:spacing w:before="1"/>
        <w:ind w:right="890"/>
      </w:pPr>
      <w:r>
        <w:rPr>
          <w:color w:val="171717"/>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F3E80" w:rsidRDefault="0019737F" w:rsidP="004F3E80">
      <w:pPr>
        <w:pStyle w:val="Heading4"/>
        <w:spacing w:before="4"/>
        <w:rPr>
          <w:color w:val="171717"/>
        </w:rPr>
      </w:pPr>
      <w:r>
        <w:rPr>
          <w:color w:val="171717"/>
        </w:rPr>
        <w:t>Народы и государства степной зоны Восточной Европы и Сибири в XIII-XV вв.</w:t>
      </w:r>
    </w:p>
    <w:p w:rsidR="004F3E80" w:rsidRDefault="0019737F" w:rsidP="004F3E80">
      <w:pPr>
        <w:pStyle w:val="Heading4"/>
        <w:spacing w:before="4"/>
        <w:rPr>
          <w:color w:val="171717"/>
        </w:rPr>
      </w:pPr>
      <w:r>
        <w:rPr>
          <w:color w:val="171717"/>
        </w:rPr>
        <w:t>Золотая орда: государственный строй, население, экономика, культура. Города</w:t>
      </w:r>
    </w:p>
    <w:p w:rsidR="004F3E80" w:rsidRDefault="0019737F" w:rsidP="004F3E80">
      <w:pPr>
        <w:pStyle w:val="Heading4"/>
        <w:spacing w:before="4"/>
        <w:rPr>
          <w:color w:val="171717"/>
        </w:rPr>
      </w:pPr>
      <w:r>
        <w:rPr>
          <w:color w:val="171717"/>
        </w:rPr>
        <w:t xml:space="preserve"> и кочевые степи. Принятие ислама. Ослабление государства во второй </w:t>
      </w:r>
    </w:p>
    <w:p w:rsidR="00C11D7F" w:rsidRDefault="0019737F" w:rsidP="004F3E80">
      <w:pPr>
        <w:pStyle w:val="Heading4"/>
        <w:spacing w:before="4"/>
      </w:pPr>
      <w:r>
        <w:rPr>
          <w:color w:val="171717"/>
        </w:rPr>
        <w:t>половине XIV в., нашествие Тимура.</w:t>
      </w:r>
    </w:p>
    <w:p w:rsidR="00C11D7F" w:rsidRDefault="0019737F">
      <w:pPr>
        <w:pStyle w:val="a3"/>
        <w:spacing w:before="2" w:line="242" w:lineRule="auto"/>
        <w:ind w:right="875"/>
      </w:pPr>
      <w:r>
        <w:rPr>
          <w:color w:val="171717"/>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11D7F" w:rsidRDefault="0019737F">
      <w:pPr>
        <w:pStyle w:val="a3"/>
        <w:ind w:right="868"/>
      </w:pPr>
      <w:r>
        <w:rPr>
          <w:b/>
          <w:i/>
          <w:color w:val="171717"/>
        </w:rPr>
        <w:t xml:space="preserve">Культурное пространство. </w:t>
      </w:r>
      <w:r>
        <w:rPr>
          <w:color w:val="171717"/>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w:t>
      </w:r>
      <w:r>
        <w:rPr>
          <w:color w:val="171717"/>
          <w:spacing w:val="-4"/>
        </w:rPr>
        <w:t xml:space="preserve"> </w:t>
      </w:r>
      <w:r>
        <w:rPr>
          <w:color w:val="171717"/>
        </w:rPr>
        <w:t>Рублев.</w:t>
      </w:r>
    </w:p>
    <w:p w:rsidR="00C11D7F" w:rsidRDefault="0019737F">
      <w:pPr>
        <w:pStyle w:val="Heading3"/>
        <w:rPr>
          <w:b w:val="0"/>
        </w:rPr>
      </w:pPr>
      <w:bookmarkStart w:id="142" w:name="Формирование_единого_Русского_государств"/>
      <w:bookmarkEnd w:id="142"/>
      <w:r>
        <w:rPr>
          <w:color w:val="171717"/>
        </w:rPr>
        <w:t xml:space="preserve">Формирование единого Русского государства в XV в. </w:t>
      </w:r>
      <w:r>
        <w:rPr>
          <w:b w:val="0"/>
          <w:color w:val="171717"/>
        </w:rPr>
        <w:t>(8 ч.)</w:t>
      </w:r>
    </w:p>
    <w:p w:rsidR="00C11D7F" w:rsidRDefault="0019737F">
      <w:pPr>
        <w:pStyle w:val="a3"/>
        <w:spacing w:before="12"/>
        <w:ind w:right="872"/>
      </w:pPr>
      <w:r>
        <w:rPr>
          <w:color w:val="171717"/>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w:t>
      </w:r>
      <w:r>
        <w:rPr>
          <w:color w:val="171717"/>
          <w:spacing w:val="-44"/>
        </w:rPr>
        <w:t xml:space="preserve"> </w:t>
      </w:r>
      <w:r>
        <w:rPr>
          <w:color w:val="171717"/>
        </w:rPr>
        <w:t>Теория</w:t>
      </w:r>
    </w:p>
    <w:p w:rsidR="00C11D7F" w:rsidRDefault="0019737F">
      <w:pPr>
        <w:pStyle w:val="a3"/>
        <w:ind w:right="877" w:firstLine="0"/>
      </w:pPr>
      <w:r>
        <w:rPr>
          <w:color w:val="171717"/>
        </w:rPr>
        <w:t>«Москва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11D7F" w:rsidRDefault="0019737F">
      <w:pPr>
        <w:pStyle w:val="a3"/>
        <w:spacing w:before="1"/>
        <w:ind w:right="871"/>
      </w:pPr>
      <w:r>
        <w:rPr>
          <w:b/>
          <w:i/>
          <w:color w:val="171717"/>
        </w:rPr>
        <w:t>Культурное пространство</w:t>
      </w:r>
      <w:r>
        <w:rPr>
          <w:color w:val="171717"/>
        </w:rPr>
        <w:t xml:space="preserve">. Изменения восприятия мира. Сакрализация великокняжеской власти. Флорентийская уния. Установление автокефалии Русской церкви. </w:t>
      </w:r>
      <w:r>
        <w:rPr>
          <w:color w:val="171717"/>
        </w:rPr>
        <w:lastRenderedPageBreak/>
        <w:t>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w:t>
      </w:r>
      <w:r>
        <w:rPr>
          <w:color w:val="171717"/>
          <w:spacing w:val="-9"/>
        </w:rPr>
        <w:t xml:space="preserve"> </w:t>
      </w:r>
      <w:r>
        <w:rPr>
          <w:color w:val="171717"/>
        </w:rPr>
        <w:t>периоды.</w:t>
      </w:r>
    </w:p>
    <w:p w:rsidR="00C11D7F" w:rsidRDefault="0019737F">
      <w:pPr>
        <w:spacing w:before="33"/>
        <w:ind w:left="1344"/>
        <w:jc w:val="both"/>
        <w:rPr>
          <w:sz w:val="24"/>
        </w:rPr>
      </w:pPr>
      <w:r>
        <w:rPr>
          <w:b/>
          <w:i/>
          <w:color w:val="171717"/>
          <w:sz w:val="24"/>
        </w:rPr>
        <w:t xml:space="preserve">Наш край </w:t>
      </w:r>
      <w:r>
        <w:rPr>
          <w:color w:val="171717"/>
          <w:sz w:val="24"/>
        </w:rPr>
        <w:t>с древнейших времен до конца XV в.</w:t>
      </w:r>
    </w:p>
    <w:p w:rsidR="00C11D7F" w:rsidRDefault="0019737F">
      <w:pPr>
        <w:spacing w:before="12"/>
        <w:ind w:left="1344"/>
        <w:jc w:val="both"/>
        <w:rPr>
          <w:sz w:val="24"/>
        </w:rPr>
      </w:pPr>
      <w:r>
        <w:rPr>
          <w:b/>
          <w:color w:val="171717"/>
          <w:sz w:val="24"/>
        </w:rPr>
        <w:t xml:space="preserve">Обобщение </w:t>
      </w:r>
      <w:r>
        <w:rPr>
          <w:color w:val="171717"/>
          <w:sz w:val="24"/>
        </w:rPr>
        <w:t>(2 ч.).</w:t>
      </w:r>
    </w:p>
    <w:p w:rsidR="00C11D7F" w:rsidRDefault="00C11D7F">
      <w:pPr>
        <w:pStyle w:val="a3"/>
        <w:spacing w:before="10"/>
        <w:ind w:left="0" w:firstLine="0"/>
        <w:jc w:val="left"/>
        <w:rPr>
          <w:sz w:val="16"/>
        </w:rPr>
      </w:pPr>
    </w:p>
    <w:p w:rsidR="00C11D7F" w:rsidRDefault="0019737F">
      <w:pPr>
        <w:pStyle w:val="Heading3"/>
        <w:numPr>
          <w:ilvl w:val="0"/>
          <w:numId w:val="6"/>
        </w:numPr>
        <w:tabs>
          <w:tab w:val="left" w:pos="5410"/>
        </w:tabs>
        <w:spacing w:before="88"/>
        <w:jc w:val="left"/>
      </w:pPr>
      <w:r>
        <w:rPr>
          <w:color w:val="171717"/>
        </w:rPr>
        <w:t>КЛАСС</w:t>
      </w:r>
    </w:p>
    <w:p w:rsidR="00C11D7F" w:rsidRDefault="0019737F">
      <w:pPr>
        <w:spacing w:before="11" w:line="232" w:lineRule="auto"/>
        <w:ind w:left="1344" w:right="2194"/>
        <w:jc w:val="both"/>
        <w:rPr>
          <w:sz w:val="24"/>
        </w:rPr>
      </w:pPr>
      <w:r>
        <w:rPr>
          <w:b/>
          <w:color w:val="171717"/>
          <w:sz w:val="24"/>
        </w:rPr>
        <w:t xml:space="preserve">ВСЕОБЩАЯ ИСТОРИЯ. ИСТОРИЯ НОВОГО ВРЕМЕНИ. КОНЕЦ XV- XVII в. </w:t>
      </w:r>
      <w:r>
        <w:rPr>
          <w:color w:val="171717"/>
          <w:sz w:val="24"/>
        </w:rPr>
        <w:t>(23 ч.)</w:t>
      </w:r>
    </w:p>
    <w:p w:rsidR="00C11D7F" w:rsidRDefault="0019737F">
      <w:pPr>
        <w:pStyle w:val="a3"/>
        <w:spacing w:before="5"/>
        <w:ind w:right="878"/>
      </w:pPr>
      <w:r>
        <w:rPr>
          <w:b/>
          <w:color w:val="171717"/>
        </w:rPr>
        <w:t xml:space="preserve">Введение </w:t>
      </w:r>
      <w:r>
        <w:rPr>
          <w:color w:val="171717"/>
        </w:rPr>
        <w:t>(1 ч.). Понятие «Новое время». Хронологические рамки и периодизация истории Нового времени.</w:t>
      </w:r>
    </w:p>
    <w:p w:rsidR="00C11D7F" w:rsidRDefault="0019737F">
      <w:pPr>
        <w:pStyle w:val="Heading3"/>
        <w:rPr>
          <w:b w:val="0"/>
        </w:rPr>
      </w:pPr>
      <w:bookmarkStart w:id="143" w:name="Великие_географические_открытия_(2_ч.)"/>
      <w:bookmarkEnd w:id="143"/>
      <w:r>
        <w:rPr>
          <w:color w:val="171717"/>
        </w:rPr>
        <w:t xml:space="preserve">Великие географические открытия </w:t>
      </w:r>
      <w:r>
        <w:rPr>
          <w:b w:val="0"/>
          <w:color w:val="171717"/>
        </w:rPr>
        <w:t>(2 ч.)</w:t>
      </w:r>
    </w:p>
    <w:p w:rsidR="00C11D7F" w:rsidRDefault="0019737F">
      <w:pPr>
        <w:pStyle w:val="a3"/>
        <w:spacing w:before="12"/>
        <w:ind w:right="870"/>
      </w:pPr>
      <w:r>
        <w:rPr>
          <w:color w:val="171717"/>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конца XV - XVI</w:t>
      </w:r>
      <w:r>
        <w:rPr>
          <w:color w:val="171717"/>
          <w:spacing w:val="1"/>
        </w:rPr>
        <w:t xml:space="preserve"> </w:t>
      </w:r>
      <w:r>
        <w:rPr>
          <w:color w:val="171717"/>
        </w:rPr>
        <w:t>в.</w:t>
      </w:r>
    </w:p>
    <w:p w:rsidR="00C11D7F" w:rsidRDefault="0019737F">
      <w:pPr>
        <w:pStyle w:val="Heading3"/>
        <w:spacing w:before="60"/>
        <w:rPr>
          <w:b w:val="0"/>
        </w:rPr>
      </w:pPr>
      <w:bookmarkStart w:id="144" w:name="Изменения_в_европейском_обществе_в_XVI-X"/>
      <w:bookmarkEnd w:id="144"/>
      <w:r>
        <w:rPr>
          <w:color w:val="171717"/>
        </w:rPr>
        <w:t xml:space="preserve">Изменения в европейском обществе в XVI-XVII вв. </w:t>
      </w:r>
      <w:r>
        <w:rPr>
          <w:b w:val="0"/>
          <w:color w:val="171717"/>
        </w:rPr>
        <w:t>(2 ч)</w:t>
      </w:r>
    </w:p>
    <w:p w:rsidR="00C11D7F" w:rsidRDefault="0019737F">
      <w:pPr>
        <w:pStyle w:val="a3"/>
        <w:spacing w:before="12"/>
        <w:ind w:right="881"/>
      </w:pPr>
      <w:r>
        <w:rPr>
          <w:color w:val="171717"/>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11D7F" w:rsidRDefault="0019737F">
      <w:pPr>
        <w:pStyle w:val="Heading3"/>
        <w:rPr>
          <w:b w:val="0"/>
        </w:rPr>
      </w:pPr>
      <w:bookmarkStart w:id="145" w:name="Реформация_и_контрреформация_в_Европе_(2"/>
      <w:bookmarkEnd w:id="145"/>
      <w:r>
        <w:rPr>
          <w:color w:val="171717"/>
        </w:rPr>
        <w:t xml:space="preserve">Реформация и контрреформация в Европе </w:t>
      </w:r>
      <w:r>
        <w:rPr>
          <w:b w:val="0"/>
          <w:color w:val="171717"/>
        </w:rPr>
        <w:t>(2 ч.)</w:t>
      </w:r>
    </w:p>
    <w:p w:rsidR="00C11D7F" w:rsidRDefault="0019737F">
      <w:pPr>
        <w:pStyle w:val="a3"/>
        <w:ind w:right="884"/>
      </w:pPr>
      <w:r>
        <w:rPr>
          <w:color w:val="171717"/>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11D7F" w:rsidRDefault="0019737F">
      <w:pPr>
        <w:pStyle w:val="Heading3"/>
        <w:rPr>
          <w:b w:val="0"/>
        </w:rPr>
      </w:pPr>
      <w:bookmarkStart w:id="146" w:name="Государства_Европы_в_XVI-XVII_вв._(7_ч.)"/>
      <w:bookmarkEnd w:id="146"/>
      <w:r>
        <w:rPr>
          <w:color w:val="171717"/>
        </w:rPr>
        <w:t xml:space="preserve">Государства Европы в XVI-XVII вв. </w:t>
      </w:r>
      <w:r>
        <w:rPr>
          <w:b w:val="0"/>
          <w:color w:val="171717"/>
        </w:rPr>
        <w:t>(7 ч.)</w:t>
      </w:r>
    </w:p>
    <w:p w:rsidR="00C11D7F" w:rsidRDefault="0019737F">
      <w:pPr>
        <w:pStyle w:val="a3"/>
        <w:spacing w:before="12" w:line="242" w:lineRule="auto"/>
        <w:ind w:right="890"/>
      </w:pPr>
      <w:r>
        <w:rPr>
          <w:color w:val="171717"/>
        </w:rPr>
        <w:t>Абсолютизм и сословное представительство. Преодоление раздробленности. Борьба за колониальные владения. Начало формирования колониальных</w:t>
      </w:r>
      <w:r>
        <w:rPr>
          <w:color w:val="171717"/>
          <w:spacing w:val="-3"/>
        </w:rPr>
        <w:t xml:space="preserve"> </w:t>
      </w:r>
      <w:r>
        <w:rPr>
          <w:color w:val="171717"/>
        </w:rPr>
        <w:t>империй.</w:t>
      </w:r>
    </w:p>
    <w:p w:rsidR="00C11D7F" w:rsidRDefault="0019737F">
      <w:pPr>
        <w:pStyle w:val="a3"/>
        <w:ind w:right="871"/>
      </w:pPr>
      <w:r>
        <w:rPr>
          <w:b/>
          <w:i/>
          <w:color w:val="171717"/>
        </w:rPr>
        <w:t xml:space="preserve">Испания </w:t>
      </w:r>
      <w:r>
        <w:rPr>
          <w:color w:val="171717"/>
        </w:rPr>
        <w:t xml:space="preserve">под властью потомков католических королей. Внутренняя и внешняя политика испанских Габсбургов. Нацио- нально-освободительное движение в </w:t>
      </w:r>
      <w:r>
        <w:rPr>
          <w:b/>
          <w:i/>
          <w:color w:val="171717"/>
        </w:rPr>
        <w:t>Нидерландах</w:t>
      </w:r>
      <w:r>
        <w:rPr>
          <w:color w:val="171717"/>
        </w:rPr>
        <w:t>: цели, участники, формы борьбы. Итоги и значение Нидерландской революции.</w:t>
      </w:r>
    </w:p>
    <w:p w:rsidR="00C11D7F" w:rsidRDefault="0019737F">
      <w:pPr>
        <w:pStyle w:val="a3"/>
        <w:ind w:right="878"/>
      </w:pPr>
      <w:r>
        <w:rPr>
          <w:b/>
          <w:i/>
          <w:color w:val="171717"/>
        </w:rPr>
        <w:t>Франция: путь к абсолютизму</w:t>
      </w:r>
      <w:r>
        <w:rPr>
          <w:i/>
          <w:color w:val="171717"/>
        </w:rPr>
        <w:t xml:space="preserve">. </w:t>
      </w:r>
      <w:r>
        <w:rPr>
          <w:color w:val="171717"/>
        </w:rPr>
        <w:t>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C11D7F" w:rsidRDefault="0019737F">
      <w:pPr>
        <w:pStyle w:val="a3"/>
        <w:spacing w:line="242" w:lineRule="auto"/>
        <w:ind w:right="883"/>
      </w:pPr>
      <w:r>
        <w:rPr>
          <w:b/>
          <w:i/>
          <w:color w:val="171717"/>
        </w:rPr>
        <w:t xml:space="preserve">Англия. </w:t>
      </w:r>
      <w:r>
        <w:rPr>
          <w:color w:val="171717"/>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C11D7F" w:rsidRDefault="0019737F">
      <w:pPr>
        <w:pStyle w:val="a3"/>
        <w:ind w:right="875"/>
      </w:pPr>
      <w:r>
        <w:rPr>
          <w:b/>
          <w:i/>
          <w:color w:val="171717"/>
        </w:rPr>
        <w:t>Английская революция середины XVII в</w:t>
      </w:r>
      <w:r>
        <w:rPr>
          <w:i/>
          <w:color w:val="171717"/>
        </w:rPr>
        <w:t xml:space="preserve">. </w:t>
      </w:r>
      <w:r>
        <w:rPr>
          <w:color w:val="171717"/>
        </w:rPr>
        <w:t>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11D7F" w:rsidRDefault="0019737F">
      <w:pPr>
        <w:ind w:left="632" w:right="878" w:firstLine="712"/>
        <w:jc w:val="both"/>
        <w:rPr>
          <w:sz w:val="24"/>
        </w:rPr>
      </w:pPr>
      <w:r>
        <w:rPr>
          <w:b/>
          <w:i/>
          <w:color w:val="171717"/>
          <w:sz w:val="24"/>
        </w:rPr>
        <w:t>Страны Центральной, Южной и Юго-Восточной Европы</w:t>
      </w:r>
      <w:r>
        <w:rPr>
          <w:color w:val="171717"/>
          <w:sz w:val="24"/>
        </w:rPr>
        <w:t>. В мире империй и вне его. Германские государства. Итальянские земли. Положение славянских народов. Образование Речи Посполитой.</w:t>
      </w:r>
    </w:p>
    <w:p w:rsidR="00C11D7F" w:rsidRDefault="0019737F">
      <w:pPr>
        <w:pStyle w:val="Heading3"/>
        <w:rPr>
          <w:b w:val="0"/>
        </w:rPr>
      </w:pPr>
      <w:bookmarkStart w:id="147" w:name="Международные_отношения_в_XVI-XVII_вв._("/>
      <w:bookmarkEnd w:id="147"/>
      <w:r>
        <w:rPr>
          <w:color w:val="171717"/>
        </w:rPr>
        <w:t xml:space="preserve">Международные отношения в XVI-XVII вв. </w:t>
      </w:r>
      <w:r>
        <w:rPr>
          <w:b w:val="0"/>
          <w:color w:val="171717"/>
        </w:rPr>
        <w:t>(2 ч.)</w:t>
      </w:r>
    </w:p>
    <w:p w:rsidR="00C11D7F" w:rsidRDefault="0019737F">
      <w:pPr>
        <w:pStyle w:val="a3"/>
        <w:spacing w:before="12"/>
        <w:ind w:right="882"/>
      </w:pPr>
      <w:r>
        <w:rPr>
          <w:color w:val="171717"/>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11D7F" w:rsidRDefault="0019737F">
      <w:pPr>
        <w:pStyle w:val="Heading3"/>
        <w:rPr>
          <w:b w:val="0"/>
        </w:rPr>
      </w:pPr>
      <w:bookmarkStart w:id="148" w:name="Европейская_культура_в_раннее_Новое_врем"/>
      <w:bookmarkEnd w:id="148"/>
      <w:r>
        <w:rPr>
          <w:color w:val="171717"/>
        </w:rPr>
        <w:lastRenderedPageBreak/>
        <w:t xml:space="preserve">Европейская культура в раннее Новое время </w:t>
      </w:r>
      <w:r>
        <w:rPr>
          <w:b w:val="0"/>
          <w:color w:val="171717"/>
        </w:rPr>
        <w:t>(3 ч.)</w:t>
      </w:r>
    </w:p>
    <w:p w:rsidR="00C11D7F" w:rsidRDefault="0019737F">
      <w:pPr>
        <w:pStyle w:val="a3"/>
        <w:spacing w:before="13"/>
        <w:ind w:right="872"/>
      </w:pPr>
      <w:r>
        <w:rPr>
          <w:color w:val="171717"/>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C11D7F" w:rsidRDefault="0019737F">
      <w:pPr>
        <w:pStyle w:val="Heading3"/>
        <w:rPr>
          <w:b w:val="0"/>
        </w:rPr>
      </w:pPr>
      <w:bookmarkStart w:id="149" w:name="Страны_Востока_в_XVI-XVII_вв._(3_ч.)"/>
      <w:bookmarkEnd w:id="149"/>
      <w:r>
        <w:rPr>
          <w:color w:val="171717"/>
        </w:rPr>
        <w:t xml:space="preserve">Страны Востока в XVI-XVII вв. </w:t>
      </w:r>
      <w:r>
        <w:rPr>
          <w:b w:val="0"/>
          <w:color w:val="171717"/>
        </w:rPr>
        <w:t>(3 ч.)</w:t>
      </w:r>
    </w:p>
    <w:p w:rsidR="00C11D7F" w:rsidRDefault="0019737F">
      <w:pPr>
        <w:pStyle w:val="a3"/>
        <w:spacing w:before="1"/>
        <w:ind w:right="871"/>
      </w:pPr>
      <w:r>
        <w:rPr>
          <w:b/>
          <w:i/>
          <w:color w:val="171717"/>
        </w:rPr>
        <w:t>Османская империя</w:t>
      </w:r>
      <w:r>
        <w:rPr>
          <w:color w:val="171717"/>
        </w:rPr>
        <w:t xml:space="preserve">: на вершине могущества. Сулейман I Великолепный: завоеватель, законодатель. Управление многонациональной империей. Османская армия. </w:t>
      </w:r>
      <w:r>
        <w:rPr>
          <w:b/>
          <w:i/>
          <w:color w:val="171717"/>
        </w:rPr>
        <w:t xml:space="preserve">Индия </w:t>
      </w:r>
      <w:r>
        <w:rPr>
          <w:color w:val="171717"/>
        </w:rPr>
        <w:t xml:space="preserve">при Великих Моголах. Начало проникновения европейцев. Ост-Индские компании. </w:t>
      </w:r>
      <w:r>
        <w:rPr>
          <w:b/>
          <w:i/>
          <w:color w:val="171717"/>
        </w:rPr>
        <w:t xml:space="preserve">Китай </w:t>
      </w:r>
      <w:r>
        <w:rPr>
          <w:color w:val="171717"/>
        </w:rPr>
        <w:t xml:space="preserve">в эпоху Мин. Экономическая и социальная политика государства. Утверждение маньчжурской династии Цин. </w:t>
      </w:r>
      <w:r>
        <w:rPr>
          <w:b/>
          <w:i/>
          <w:color w:val="171717"/>
        </w:rPr>
        <w:t>Япония</w:t>
      </w:r>
      <w:r>
        <w:rPr>
          <w:color w:val="171717"/>
        </w:rPr>
        <w:t>: борьба знатных кланов за власть, установление сегуната Токугава, укрепление централизованного</w:t>
      </w:r>
      <w:r>
        <w:rPr>
          <w:color w:val="171717"/>
          <w:spacing w:val="-17"/>
        </w:rPr>
        <w:t xml:space="preserve"> </w:t>
      </w:r>
      <w:r>
        <w:rPr>
          <w:color w:val="171717"/>
        </w:rPr>
        <w:t>государства.</w:t>
      </w:r>
    </w:p>
    <w:p w:rsidR="00C11D7F" w:rsidRDefault="0019737F">
      <w:pPr>
        <w:pStyle w:val="a3"/>
        <w:ind w:firstLine="0"/>
      </w:pPr>
      <w:r>
        <w:rPr>
          <w:color w:val="171717"/>
        </w:rPr>
        <w:t>«Закрытие» страны для иноземцев. Культура и искусство стран Востока в XVI- XVII вв.</w:t>
      </w:r>
    </w:p>
    <w:p w:rsidR="00C11D7F" w:rsidRDefault="0019737F" w:rsidP="004F3E80">
      <w:pPr>
        <w:pStyle w:val="a3"/>
        <w:spacing w:before="60"/>
        <w:ind w:left="1344" w:firstLine="0"/>
        <w:jc w:val="left"/>
      </w:pPr>
      <w:r>
        <w:rPr>
          <w:b/>
          <w:color w:val="171717"/>
        </w:rPr>
        <w:t xml:space="preserve">Обобщение </w:t>
      </w:r>
      <w:r>
        <w:rPr>
          <w:color w:val="171717"/>
        </w:rPr>
        <w:t>(1 ч). Историческое и культурное наследие Раннего Нового времени.</w:t>
      </w:r>
    </w:p>
    <w:p w:rsidR="00C11D7F" w:rsidRDefault="00C11D7F">
      <w:pPr>
        <w:pStyle w:val="a3"/>
        <w:spacing w:before="9"/>
        <w:ind w:left="0" w:firstLine="0"/>
        <w:jc w:val="left"/>
        <w:rPr>
          <w:sz w:val="26"/>
        </w:rPr>
      </w:pPr>
    </w:p>
    <w:p w:rsidR="00C11D7F" w:rsidRDefault="0019737F">
      <w:pPr>
        <w:pStyle w:val="Heading3"/>
      </w:pPr>
      <w:bookmarkStart w:id="150" w:name="ИСТОРИЯ_РОССИИ._РОССИЯ_В_XVI-XVII_вв.:"/>
      <w:bookmarkEnd w:id="150"/>
      <w:r>
        <w:rPr>
          <w:color w:val="171717"/>
        </w:rPr>
        <w:t>ИСТОРИЯ РОССИИ. РОССИЯ В XVI-XVII вв.:</w:t>
      </w:r>
    </w:p>
    <w:p w:rsidR="00C11D7F" w:rsidRDefault="0019737F">
      <w:pPr>
        <w:spacing w:before="40"/>
        <w:ind w:left="1344"/>
        <w:jc w:val="both"/>
        <w:rPr>
          <w:sz w:val="24"/>
        </w:rPr>
      </w:pPr>
      <w:r>
        <w:rPr>
          <w:b/>
          <w:color w:val="171717"/>
          <w:sz w:val="24"/>
        </w:rPr>
        <w:t xml:space="preserve">ОТ ВЕЛИКОГО КНЯЖЕСТВА К ЦАРСТВУ </w:t>
      </w:r>
      <w:r>
        <w:rPr>
          <w:color w:val="171717"/>
          <w:sz w:val="24"/>
        </w:rPr>
        <w:t>(45 ч.)</w:t>
      </w:r>
    </w:p>
    <w:p w:rsidR="00C11D7F" w:rsidRDefault="00C11D7F">
      <w:pPr>
        <w:pStyle w:val="a3"/>
        <w:spacing w:before="3"/>
        <w:ind w:left="0" w:firstLine="0"/>
        <w:jc w:val="left"/>
        <w:rPr>
          <w:sz w:val="29"/>
        </w:rPr>
      </w:pPr>
    </w:p>
    <w:p w:rsidR="00C11D7F" w:rsidRDefault="0019737F">
      <w:pPr>
        <w:ind w:left="1344"/>
        <w:jc w:val="both"/>
        <w:rPr>
          <w:sz w:val="24"/>
        </w:rPr>
      </w:pPr>
      <w:r>
        <w:rPr>
          <w:b/>
          <w:color w:val="171717"/>
          <w:sz w:val="24"/>
        </w:rPr>
        <w:t xml:space="preserve">Россия в XVI в. </w:t>
      </w:r>
      <w:r>
        <w:rPr>
          <w:color w:val="171717"/>
          <w:sz w:val="24"/>
        </w:rPr>
        <w:t>(13 ч.)</w:t>
      </w:r>
    </w:p>
    <w:p w:rsidR="00C11D7F" w:rsidRDefault="0019737F">
      <w:pPr>
        <w:pStyle w:val="a3"/>
        <w:spacing w:before="12"/>
        <w:ind w:right="876"/>
      </w:pPr>
      <w:r>
        <w:rPr>
          <w:b/>
          <w:i/>
          <w:color w:val="171717"/>
        </w:rPr>
        <w:t>Завершение объединения русских земель</w:t>
      </w:r>
      <w:r>
        <w:rPr>
          <w:color w:val="171717"/>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C11D7F" w:rsidRDefault="0019737F">
      <w:pPr>
        <w:pStyle w:val="a3"/>
        <w:ind w:right="885"/>
      </w:pPr>
      <w:r>
        <w:rPr>
          <w:color w:val="171717"/>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11D7F" w:rsidRDefault="0019737F">
      <w:pPr>
        <w:pStyle w:val="a3"/>
        <w:spacing w:before="1"/>
        <w:ind w:right="884"/>
      </w:pPr>
      <w:r>
        <w:rPr>
          <w:b/>
          <w:i/>
          <w:color w:val="171717"/>
        </w:rPr>
        <w:t>Царствование Ивана IV</w:t>
      </w:r>
      <w:r>
        <w:rPr>
          <w:color w:val="171717"/>
        </w:rPr>
        <w:t>. Регентство Елены Глинской. Сопротивление удельных князей великокняжеской власти. Унификация денежной системы.</w:t>
      </w:r>
    </w:p>
    <w:p w:rsidR="00C11D7F" w:rsidRDefault="0019737F">
      <w:pPr>
        <w:pStyle w:val="a3"/>
        <w:ind w:right="885"/>
      </w:pPr>
      <w:r>
        <w:rPr>
          <w:color w:val="171717"/>
        </w:rPr>
        <w:t>Период боярского правления. Борьба за власть между боярскими кланами. Губная реформа. Московское восстание 1547 г. Ереси.</w:t>
      </w:r>
    </w:p>
    <w:p w:rsidR="00C11D7F" w:rsidRDefault="0019737F">
      <w:pPr>
        <w:pStyle w:val="a3"/>
        <w:spacing w:before="36"/>
        <w:ind w:left="1344" w:firstLine="0"/>
      </w:pPr>
      <w:r>
        <w:rPr>
          <w:color w:val="171717"/>
        </w:rPr>
        <w:t>Принятие Иваном IV царского титула. Реформы середины XVI в.</w:t>
      </w:r>
    </w:p>
    <w:p w:rsidR="00C11D7F" w:rsidRDefault="0019737F">
      <w:pPr>
        <w:pStyle w:val="a3"/>
        <w:spacing w:before="12"/>
        <w:ind w:right="878" w:firstLine="0"/>
      </w:pPr>
      <w:r>
        <w:rPr>
          <w:color w:val="171717"/>
        </w:rPr>
        <w:t>«Избранная рада»: ее состав и значение. Появление Земских соборов: дискуссии о характере народного представительства</w:t>
      </w:r>
      <w:r>
        <w:rPr>
          <w:i/>
          <w:color w:val="171717"/>
        </w:rPr>
        <w:t xml:space="preserve">. </w:t>
      </w:r>
      <w:r>
        <w:rPr>
          <w:color w:val="171717"/>
        </w:rPr>
        <w:t>Отмена кормлений. Система налогообложения. Судебник 1550 г. Стоглавый собор. Земская реформа — формирование органов местного самоуправления.</w:t>
      </w:r>
    </w:p>
    <w:p w:rsidR="00C11D7F" w:rsidRDefault="0019737F">
      <w:pPr>
        <w:pStyle w:val="a3"/>
        <w:ind w:left="1344" w:firstLine="0"/>
      </w:pPr>
      <w:r>
        <w:rPr>
          <w:color w:val="171717"/>
        </w:rPr>
        <w:t>Внешняя политика России в XVI в. Создание стрелецких полков и</w:t>
      </w:r>
    </w:p>
    <w:p w:rsidR="00C11D7F" w:rsidRDefault="0019737F">
      <w:pPr>
        <w:pStyle w:val="a3"/>
        <w:spacing w:before="12"/>
        <w:ind w:right="870" w:firstLine="0"/>
      </w:pPr>
      <w:r>
        <w:rPr>
          <w:color w:val="171717"/>
        </w:rPr>
        <w:t>«Уложение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11D7F" w:rsidRDefault="0019737F">
      <w:pPr>
        <w:pStyle w:val="a3"/>
        <w:spacing w:before="5"/>
        <w:ind w:right="868"/>
      </w:pPr>
      <w:r>
        <w:rPr>
          <w:color w:val="171717"/>
        </w:rPr>
        <w:t>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w:t>
      </w:r>
    </w:p>
    <w:p w:rsidR="00C11D7F" w:rsidRDefault="0019737F">
      <w:pPr>
        <w:pStyle w:val="a3"/>
        <w:ind w:right="866"/>
      </w:pPr>
      <w:r>
        <w:rPr>
          <w:color w:val="171717"/>
        </w:rPr>
        <w:t>Многонациональный состав населения Русского государства. Финно- угорские народы. Народы Поволжья после присоединения к России. Служилые татары</w:t>
      </w:r>
      <w:r>
        <w:rPr>
          <w:i/>
          <w:color w:val="171717"/>
        </w:rPr>
        <w:t xml:space="preserve">. </w:t>
      </w:r>
      <w:r>
        <w:rPr>
          <w:color w:val="171717"/>
        </w:rPr>
        <w:t>Сосуществование религий в Российском государстве</w:t>
      </w:r>
      <w:r>
        <w:rPr>
          <w:i/>
          <w:color w:val="171717"/>
        </w:rPr>
        <w:t xml:space="preserve">. </w:t>
      </w:r>
      <w:r>
        <w:rPr>
          <w:color w:val="171717"/>
        </w:rPr>
        <w:t>Русская православная</w:t>
      </w:r>
      <w:r>
        <w:rPr>
          <w:color w:val="171717"/>
          <w:spacing w:val="-9"/>
        </w:rPr>
        <w:t xml:space="preserve"> </w:t>
      </w:r>
      <w:r>
        <w:rPr>
          <w:color w:val="171717"/>
        </w:rPr>
        <w:t>церковь.</w:t>
      </w:r>
    </w:p>
    <w:p w:rsidR="00C11D7F" w:rsidRDefault="0019737F">
      <w:pPr>
        <w:pStyle w:val="a3"/>
        <w:spacing w:before="32"/>
        <w:ind w:left="1344" w:firstLine="0"/>
        <w:rPr>
          <w:i/>
        </w:rPr>
      </w:pPr>
      <w:r>
        <w:rPr>
          <w:color w:val="171717"/>
        </w:rPr>
        <w:t>Мусульманское духовенство</w:t>
      </w:r>
      <w:r>
        <w:rPr>
          <w:i/>
          <w:color w:val="171717"/>
        </w:rPr>
        <w:t>.</w:t>
      </w:r>
    </w:p>
    <w:p w:rsidR="00C11D7F" w:rsidRDefault="0019737F">
      <w:pPr>
        <w:pStyle w:val="a3"/>
        <w:spacing w:before="16"/>
        <w:ind w:right="874"/>
      </w:pPr>
      <w:r>
        <w:rPr>
          <w:color w:val="171717"/>
        </w:rPr>
        <w:lastRenderedPageBreak/>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11D7F" w:rsidRDefault="0019737F">
      <w:pPr>
        <w:pStyle w:val="a3"/>
        <w:ind w:right="876"/>
      </w:pPr>
      <w:r>
        <w:rPr>
          <w:b/>
          <w:i/>
          <w:color w:val="171717"/>
        </w:rPr>
        <w:t>Россия в конце XVI в</w:t>
      </w:r>
      <w:r>
        <w:rPr>
          <w:color w:val="171717"/>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w:t>
      </w:r>
      <w:r>
        <w:rPr>
          <w:color w:val="171717"/>
          <w:spacing w:val="41"/>
        </w:rPr>
        <w:t xml:space="preserve"> </w:t>
      </w:r>
      <w:r>
        <w:rPr>
          <w:color w:val="171717"/>
          <w:spacing w:val="-8"/>
        </w:rPr>
        <w:t>об</w:t>
      </w:r>
    </w:p>
    <w:p w:rsidR="00C11D7F" w:rsidRDefault="0019737F">
      <w:pPr>
        <w:pStyle w:val="a3"/>
        <w:spacing w:before="33"/>
        <w:ind w:firstLine="0"/>
      </w:pPr>
      <w:r>
        <w:rPr>
          <w:color w:val="171717"/>
        </w:rPr>
        <w:t>«урочных летах». Пресечение царской династии Рюриковичей.</w:t>
      </w:r>
    </w:p>
    <w:p w:rsidR="00C11D7F" w:rsidRDefault="0019737F">
      <w:pPr>
        <w:ind w:left="1344"/>
        <w:jc w:val="both"/>
        <w:rPr>
          <w:sz w:val="24"/>
        </w:rPr>
      </w:pPr>
      <w:r>
        <w:rPr>
          <w:b/>
          <w:color w:val="171717"/>
          <w:sz w:val="24"/>
        </w:rPr>
        <w:t xml:space="preserve">Смута в России </w:t>
      </w:r>
      <w:r>
        <w:rPr>
          <w:color w:val="171717"/>
          <w:sz w:val="24"/>
        </w:rPr>
        <w:t>(9 ч.)</w:t>
      </w:r>
    </w:p>
    <w:p w:rsidR="004F3E80" w:rsidRDefault="0019737F">
      <w:pPr>
        <w:pStyle w:val="a3"/>
        <w:spacing w:before="4" w:line="242" w:lineRule="auto"/>
        <w:ind w:left="996" w:right="866" w:firstLine="456"/>
        <w:rPr>
          <w:color w:val="171717"/>
          <w:spacing w:val="-1"/>
        </w:rPr>
      </w:pPr>
      <w:r>
        <w:rPr>
          <w:b/>
          <w:i/>
          <w:color w:val="171717"/>
        </w:rPr>
        <w:t xml:space="preserve">Накануне Смуты. </w:t>
      </w:r>
      <w:r>
        <w:rPr>
          <w:color w:val="171717"/>
        </w:rPr>
        <w:t>Династический кризис. Земский собор 1598 г. и избрание на царство Бориса Годунова. Политика Бориса Годунова в отношении боярства</w:t>
      </w:r>
      <w:r>
        <w:rPr>
          <w:i/>
          <w:color w:val="171717"/>
        </w:rPr>
        <w:t xml:space="preserve">. </w:t>
      </w:r>
      <w:r>
        <w:rPr>
          <w:color w:val="171717"/>
        </w:rPr>
        <w:t>Голод 1601- 1603</w:t>
      </w:r>
      <w:r>
        <w:rPr>
          <w:color w:val="171717"/>
          <w:spacing w:val="-10"/>
        </w:rPr>
        <w:t xml:space="preserve"> </w:t>
      </w:r>
      <w:r>
        <w:rPr>
          <w:color w:val="171717"/>
        </w:rPr>
        <w:t>гг.</w:t>
      </w:r>
      <w:r>
        <w:rPr>
          <w:color w:val="171717"/>
          <w:spacing w:val="-7"/>
        </w:rPr>
        <w:t xml:space="preserve"> </w:t>
      </w:r>
      <w:r>
        <w:rPr>
          <w:color w:val="171717"/>
        </w:rPr>
        <w:t>и</w:t>
      </w:r>
      <w:r>
        <w:rPr>
          <w:color w:val="171717"/>
          <w:spacing w:val="-10"/>
        </w:rPr>
        <w:t xml:space="preserve"> </w:t>
      </w:r>
      <w:r>
        <w:rPr>
          <w:color w:val="171717"/>
        </w:rPr>
        <w:t>обострение</w:t>
      </w:r>
      <w:r>
        <w:rPr>
          <w:color w:val="171717"/>
          <w:spacing w:val="-4"/>
        </w:rPr>
        <w:t xml:space="preserve"> </w:t>
      </w:r>
      <w:r>
        <w:rPr>
          <w:color w:val="171717"/>
        </w:rPr>
        <w:t>социально-экономического</w:t>
      </w:r>
      <w:r>
        <w:rPr>
          <w:color w:val="171717"/>
          <w:spacing w:val="-8"/>
        </w:rPr>
        <w:t xml:space="preserve"> </w:t>
      </w:r>
      <w:r>
        <w:rPr>
          <w:color w:val="171717"/>
        </w:rPr>
        <w:t>кризиса.</w:t>
      </w:r>
      <w:r>
        <w:rPr>
          <w:color w:val="171717"/>
          <w:spacing w:val="-1"/>
        </w:rPr>
        <w:t xml:space="preserve"> </w:t>
      </w:r>
    </w:p>
    <w:p w:rsidR="00C11D7F" w:rsidRDefault="0019737F">
      <w:pPr>
        <w:pStyle w:val="a3"/>
        <w:spacing w:before="4" w:line="242" w:lineRule="auto"/>
        <w:ind w:left="996" w:right="866" w:firstLine="456"/>
        <w:rPr>
          <w:b/>
          <w:i/>
        </w:rPr>
      </w:pPr>
      <w:r>
        <w:rPr>
          <w:b/>
          <w:i/>
          <w:color w:val="171717"/>
        </w:rPr>
        <w:t>Смутное</w:t>
      </w:r>
      <w:r>
        <w:rPr>
          <w:b/>
          <w:i/>
          <w:color w:val="171717"/>
          <w:spacing w:val="-1"/>
        </w:rPr>
        <w:t xml:space="preserve"> </w:t>
      </w:r>
      <w:r>
        <w:rPr>
          <w:b/>
          <w:i/>
          <w:color w:val="171717"/>
        </w:rPr>
        <w:t>время</w:t>
      </w:r>
      <w:r>
        <w:rPr>
          <w:b/>
          <w:i/>
          <w:color w:val="171717"/>
          <w:spacing w:val="-3"/>
        </w:rPr>
        <w:t xml:space="preserve"> </w:t>
      </w:r>
      <w:r>
        <w:rPr>
          <w:b/>
          <w:i/>
          <w:color w:val="171717"/>
        </w:rPr>
        <w:t>начала</w:t>
      </w:r>
      <w:r>
        <w:rPr>
          <w:b/>
          <w:i/>
          <w:color w:val="171717"/>
          <w:spacing w:val="-2"/>
        </w:rPr>
        <w:t xml:space="preserve"> </w:t>
      </w:r>
      <w:r>
        <w:rPr>
          <w:b/>
          <w:i/>
          <w:color w:val="171717"/>
        </w:rPr>
        <w:t>XVII</w:t>
      </w:r>
      <w:r>
        <w:rPr>
          <w:b/>
          <w:i/>
          <w:color w:val="171717"/>
          <w:spacing w:val="-4"/>
        </w:rPr>
        <w:t xml:space="preserve"> </w:t>
      </w:r>
      <w:r>
        <w:rPr>
          <w:b/>
          <w:i/>
          <w:color w:val="171717"/>
        </w:rPr>
        <w:t>в.</w:t>
      </w:r>
    </w:p>
    <w:p w:rsidR="00C11D7F" w:rsidRDefault="0019737F">
      <w:pPr>
        <w:pStyle w:val="a3"/>
        <w:spacing w:before="60"/>
        <w:ind w:left="0" w:right="865" w:firstLine="0"/>
        <w:jc w:val="right"/>
      </w:pPr>
      <w:r>
        <w:rPr>
          <w:color w:val="171717"/>
        </w:rPr>
        <w:t>Дискуссия о его причинах. Самозванцы и самозванство.  Личность  Лжедмитрия  I и</w:t>
      </w:r>
      <w:r>
        <w:rPr>
          <w:color w:val="171717"/>
          <w:spacing w:val="24"/>
        </w:rPr>
        <w:t xml:space="preserve"> </w:t>
      </w:r>
      <w:r>
        <w:rPr>
          <w:color w:val="171717"/>
        </w:rPr>
        <w:t>его</w:t>
      </w:r>
    </w:p>
    <w:p w:rsidR="00C11D7F" w:rsidRDefault="004F3E80" w:rsidP="004F3E80">
      <w:pPr>
        <w:pStyle w:val="a3"/>
        <w:ind w:left="0" w:right="853" w:firstLine="0"/>
        <w:jc w:val="left"/>
      </w:pPr>
      <w:r>
        <w:rPr>
          <w:color w:val="171717"/>
        </w:rPr>
        <w:t xml:space="preserve">            </w:t>
      </w:r>
      <w:r w:rsidR="0019737F">
        <w:rPr>
          <w:color w:val="171717"/>
        </w:rPr>
        <w:t>политика.  Восстание  1606  г.</w:t>
      </w:r>
      <w:r w:rsidR="0019737F">
        <w:rPr>
          <w:color w:val="171717"/>
          <w:spacing w:val="56"/>
        </w:rPr>
        <w:t xml:space="preserve"> </w:t>
      </w:r>
      <w:r>
        <w:rPr>
          <w:color w:val="171717"/>
        </w:rPr>
        <w:t xml:space="preserve">И </w:t>
      </w:r>
      <w:r w:rsidR="0019737F">
        <w:rPr>
          <w:color w:val="171717"/>
        </w:rPr>
        <w:t>убийство самозванца.</w:t>
      </w:r>
    </w:p>
    <w:p w:rsidR="00C11D7F" w:rsidRDefault="0019737F">
      <w:pPr>
        <w:pStyle w:val="a3"/>
        <w:spacing w:before="12"/>
        <w:ind w:right="873"/>
      </w:pPr>
      <w:r>
        <w:rPr>
          <w:color w:val="171717"/>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w:t>
      </w:r>
      <w:r>
        <w:rPr>
          <w:i/>
          <w:color w:val="171717"/>
        </w:rPr>
        <w:t xml:space="preserve">. </w:t>
      </w:r>
      <w:r>
        <w:rPr>
          <w:color w:val="171717"/>
        </w:rPr>
        <w:t>Поход войска М.В. Скопина- Шуйского и Я.-П. Делагарди и распад тушинского лагеря. Открытое вступление Речи Посполитой в войну против России. Оборона Смоленска.</w:t>
      </w:r>
    </w:p>
    <w:p w:rsidR="00C11D7F" w:rsidRDefault="0019737F">
      <w:pPr>
        <w:pStyle w:val="a3"/>
        <w:spacing w:before="5"/>
        <w:ind w:right="871"/>
      </w:pPr>
      <w:r>
        <w:rPr>
          <w:color w:val="171717"/>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w:t>
      </w:r>
      <w:r>
        <w:rPr>
          <w:color w:val="171717"/>
          <w:spacing w:val="-45"/>
        </w:rPr>
        <w:t xml:space="preserve"> </w:t>
      </w:r>
      <w:r>
        <w:rPr>
          <w:color w:val="171717"/>
        </w:rPr>
        <w:t>г. и сожжение города оккупантами. Первое и второе земские ополчения. Захват Новгорода шведскими войсками. «Совет всея земли». Освобождение Москвы в 1612</w:t>
      </w:r>
      <w:r>
        <w:rPr>
          <w:color w:val="171717"/>
          <w:spacing w:val="-4"/>
        </w:rPr>
        <w:t xml:space="preserve"> </w:t>
      </w:r>
      <w:r>
        <w:rPr>
          <w:color w:val="171717"/>
        </w:rPr>
        <w:t>г.</w:t>
      </w:r>
    </w:p>
    <w:p w:rsidR="00C11D7F" w:rsidRDefault="0019737F">
      <w:pPr>
        <w:pStyle w:val="a3"/>
        <w:spacing w:before="4"/>
        <w:ind w:right="876"/>
      </w:pPr>
      <w:r>
        <w:rPr>
          <w:b/>
          <w:i/>
          <w:color w:val="171717"/>
        </w:rPr>
        <w:t>Окончание Смуты</w:t>
      </w:r>
      <w:r>
        <w:rPr>
          <w:color w:val="171717"/>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Pr>
          <w:color w:val="171717"/>
          <w:spacing w:val="1"/>
        </w:rPr>
        <w:t xml:space="preserve"> </w:t>
      </w:r>
      <w:r>
        <w:rPr>
          <w:color w:val="171717"/>
          <w:spacing w:val="-3"/>
        </w:rPr>
        <w:t>времени.</w:t>
      </w:r>
    </w:p>
    <w:p w:rsidR="00C11D7F" w:rsidRDefault="0019737F">
      <w:pPr>
        <w:ind w:left="1344"/>
        <w:jc w:val="both"/>
        <w:rPr>
          <w:sz w:val="24"/>
        </w:rPr>
      </w:pPr>
      <w:r>
        <w:rPr>
          <w:b/>
          <w:color w:val="171717"/>
          <w:sz w:val="24"/>
        </w:rPr>
        <w:t xml:space="preserve">Россия в XVII в. </w:t>
      </w:r>
      <w:r>
        <w:rPr>
          <w:color w:val="171717"/>
          <w:sz w:val="24"/>
        </w:rPr>
        <w:t>(16 ч.)</w:t>
      </w:r>
    </w:p>
    <w:p w:rsidR="00C11D7F" w:rsidRDefault="0019737F">
      <w:pPr>
        <w:pStyle w:val="a3"/>
        <w:spacing w:before="12"/>
        <w:ind w:right="881"/>
      </w:pPr>
      <w:r>
        <w:rPr>
          <w:b/>
          <w:i/>
          <w:color w:val="171717"/>
        </w:rPr>
        <w:t xml:space="preserve">Россия при первых Романовых. </w:t>
      </w:r>
      <w:r>
        <w:rPr>
          <w:color w:val="171717"/>
        </w:rP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11D7F" w:rsidRDefault="0019737F">
      <w:pPr>
        <w:pStyle w:val="a3"/>
        <w:spacing w:before="5"/>
        <w:ind w:right="891"/>
      </w:pPr>
      <w:r>
        <w:rPr>
          <w:color w:val="171717"/>
        </w:rPr>
        <w:t>Царь Алексей Михайлович. Укрепление самодержавия. Ослабление роли Боярской думы в управлении государством.</w:t>
      </w:r>
    </w:p>
    <w:p w:rsidR="00C11D7F" w:rsidRDefault="0019737F">
      <w:pPr>
        <w:pStyle w:val="a3"/>
        <w:ind w:right="878"/>
      </w:pPr>
      <w:r>
        <w:rPr>
          <w:color w:val="171717"/>
        </w:rPr>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11D7F" w:rsidRDefault="0019737F">
      <w:pPr>
        <w:pStyle w:val="a3"/>
        <w:ind w:right="872"/>
      </w:pPr>
      <w:r>
        <w:rPr>
          <w:b/>
          <w:i/>
          <w:color w:val="171717"/>
        </w:rPr>
        <w:t>Экономическое развитие России в XVII в</w:t>
      </w:r>
      <w:r>
        <w:rPr>
          <w:color w:val="171717"/>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11D7F" w:rsidRDefault="0019737F">
      <w:pPr>
        <w:pStyle w:val="a3"/>
        <w:ind w:right="871"/>
      </w:pPr>
      <w:r>
        <w:rPr>
          <w:b/>
          <w:i/>
          <w:color w:val="171717"/>
        </w:rPr>
        <w:t xml:space="preserve">Социальная структура российского общества. </w:t>
      </w:r>
      <w:r>
        <w:rPr>
          <w:color w:val="171717"/>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w:t>
      </w:r>
      <w:r>
        <w:rPr>
          <w:color w:val="171717"/>
        </w:rPr>
        <w:lastRenderedPageBreak/>
        <w:t xml:space="preserve">реформа 1654 г. Медный бунт. Побеги крестьян на Дон и в Сибирь. Восстание Степана </w:t>
      </w:r>
      <w:r>
        <w:rPr>
          <w:color w:val="171717"/>
          <w:spacing w:val="-3"/>
        </w:rPr>
        <w:t>Разина.</w:t>
      </w:r>
    </w:p>
    <w:p w:rsidR="00C11D7F" w:rsidRDefault="0019737F">
      <w:pPr>
        <w:pStyle w:val="a3"/>
        <w:spacing w:before="1"/>
        <w:ind w:right="874"/>
      </w:pPr>
      <w:r>
        <w:rPr>
          <w:b/>
          <w:i/>
          <w:color w:val="171717"/>
        </w:rPr>
        <w:t xml:space="preserve">Внешняя политика России в XVII в. </w:t>
      </w:r>
      <w:r>
        <w:rPr>
          <w:color w:val="171717"/>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C11D7F" w:rsidRDefault="0019737F">
      <w:pPr>
        <w:pStyle w:val="a3"/>
        <w:spacing w:before="60"/>
        <w:ind w:firstLine="0"/>
        <w:jc w:val="left"/>
      </w:pPr>
      <w:r>
        <w:rPr>
          <w:color w:val="171717"/>
        </w:rPr>
        <w:t>(Китаем).</w:t>
      </w:r>
    </w:p>
    <w:p w:rsidR="00C11D7F" w:rsidRDefault="0019737F">
      <w:pPr>
        <w:pStyle w:val="a3"/>
        <w:spacing w:before="4"/>
        <w:ind w:right="874"/>
      </w:pPr>
      <w:r>
        <w:rPr>
          <w:b/>
          <w:i/>
          <w:color w:val="171717"/>
        </w:rPr>
        <w:t xml:space="preserve">Освоение новых территорий. </w:t>
      </w:r>
      <w:r>
        <w:rPr>
          <w:color w:val="171717"/>
        </w:rPr>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11D7F" w:rsidRDefault="0019737F">
      <w:pPr>
        <w:pStyle w:val="Heading3"/>
        <w:spacing w:before="32"/>
        <w:rPr>
          <w:b w:val="0"/>
        </w:rPr>
      </w:pPr>
      <w:bookmarkStart w:id="151" w:name="Культурное_пространство_XVI-XVII_вв._(5_"/>
      <w:bookmarkEnd w:id="151"/>
      <w:r>
        <w:rPr>
          <w:color w:val="171717"/>
        </w:rPr>
        <w:t xml:space="preserve">Культурное пространство XVI-XVII вв. </w:t>
      </w:r>
      <w:r>
        <w:rPr>
          <w:b w:val="0"/>
          <w:color w:val="171717"/>
        </w:rPr>
        <w:t>(5 ч.)</w:t>
      </w:r>
    </w:p>
    <w:p w:rsidR="00C11D7F" w:rsidRDefault="0019737F">
      <w:pPr>
        <w:pStyle w:val="a3"/>
        <w:spacing w:before="13"/>
        <w:ind w:right="881"/>
      </w:pPr>
      <w:r>
        <w:rPr>
          <w:color w:val="171717"/>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11D7F" w:rsidRDefault="0019737F">
      <w:pPr>
        <w:pStyle w:val="a3"/>
        <w:spacing w:before="4"/>
        <w:ind w:right="875"/>
      </w:pPr>
      <w:r>
        <w:rPr>
          <w:color w:val="171717"/>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 Белозерский,</w:t>
      </w:r>
      <w:r>
        <w:rPr>
          <w:color w:val="171717"/>
          <w:spacing w:val="-4"/>
        </w:rPr>
        <w:t xml:space="preserve"> </w:t>
      </w:r>
      <w:r>
        <w:rPr>
          <w:color w:val="171717"/>
        </w:rPr>
        <w:t>Соловецкий,</w:t>
      </w:r>
    </w:p>
    <w:p w:rsidR="00C11D7F" w:rsidRDefault="0019737F">
      <w:pPr>
        <w:pStyle w:val="a3"/>
        <w:ind w:right="874"/>
      </w:pPr>
      <w:r>
        <w:rPr>
          <w:color w:val="171717"/>
        </w:rPr>
        <w:t>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11D7F" w:rsidRDefault="0019737F">
      <w:pPr>
        <w:pStyle w:val="a3"/>
        <w:spacing w:before="1"/>
        <w:ind w:right="879"/>
      </w:pPr>
      <w:r>
        <w:rPr>
          <w:color w:val="171717"/>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Pr>
          <w:i/>
          <w:color w:val="171717"/>
        </w:rPr>
        <w:t xml:space="preserve">. </w:t>
      </w:r>
      <w:r>
        <w:rPr>
          <w:color w:val="171717"/>
        </w:rPr>
        <w:t>Усиление светского начала в российской культуре. Симеон Полоцкий. Немецкая слобода как проводник европейского культурного влияния. Посадская сатира XVII</w:t>
      </w:r>
      <w:r>
        <w:rPr>
          <w:color w:val="171717"/>
          <w:spacing w:val="-7"/>
        </w:rPr>
        <w:t xml:space="preserve"> </w:t>
      </w:r>
      <w:r>
        <w:rPr>
          <w:color w:val="171717"/>
        </w:rPr>
        <w:t>в.</w:t>
      </w:r>
    </w:p>
    <w:p w:rsidR="00C11D7F" w:rsidRDefault="0019737F">
      <w:pPr>
        <w:pStyle w:val="a3"/>
        <w:ind w:right="882"/>
      </w:pPr>
      <w:r>
        <w:rPr>
          <w:color w:val="171717"/>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11D7F" w:rsidRDefault="0019737F">
      <w:pPr>
        <w:spacing w:before="32"/>
        <w:ind w:left="1344"/>
        <w:jc w:val="both"/>
        <w:rPr>
          <w:sz w:val="24"/>
        </w:rPr>
      </w:pPr>
      <w:r>
        <w:rPr>
          <w:b/>
          <w:i/>
          <w:color w:val="171717"/>
          <w:sz w:val="24"/>
        </w:rPr>
        <w:t xml:space="preserve">Наш край </w:t>
      </w:r>
      <w:r>
        <w:rPr>
          <w:color w:val="171717"/>
          <w:sz w:val="24"/>
        </w:rPr>
        <w:t>в XVI-XVII вв.</w:t>
      </w:r>
    </w:p>
    <w:p w:rsidR="00C11D7F" w:rsidRDefault="0019737F">
      <w:pPr>
        <w:spacing w:before="12"/>
        <w:ind w:left="1344"/>
        <w:jc w:val="both"/>
        <w:rPr>
          <w:sz w:val="24"/>
        </w:rPr>
      </w:pPr>
      <w:r>
        <w:rPr>
          <w:b/>
          <w:color w:val="171717"/>
          <w:sz w:val="24"/>
        </w:rPr>
        <w:t xml:space="preserve">Обобщение </w:t>
      </w:r>
      <w:r>
        <w:rPr>
          <w:color w:val="171717"/>
          <w:sz w:val="24"/>
        </w:rPr>
        <w:t>(2 ч.).</w:t>
      </w:r>
    </w:p>
    <w:p w:rsidR="00C11D7F" w:rsidRDefault="00C11D7F">
      <w:pPr>
        <w:pStyle w:val="a3"/>
        <w:spacing w:before="7"/>
        <w:ind w:left="0" w:firstLine="0"/>
        <w:jc w:val="left"/>
        <w:rPr>
          <w:sz w:val="16"/>
        </w:rPr>
      </w:pPr>
    </w:p>
    <w:p w:rsidR="00C11D7F" w:rsidRDefault="004F3E80" w:rsidP="004F3E80">
      <w:pPr>
        <w:pStyle w:val="Heading3"/>
        <w:tabs>
          <w:tab w:val="left" w:pos="5410"/>
        </w:tabs>
        <w:spacing w:before="88"/>
        <w:ind w:left="5194"/>
        <w:jc w:val="left"/>
      </w:pPr>
      <w:r>
        <w:rPr>
          <w:color w:val="171717"/>
        </w:rPr>
        <w:t xml:space="preserve">8 </w:t>
      </w:r>
      <w:r w:rsidR="0019737F">
        <w:rPr>
          <w:color w:val="171717"/>
        </w:rPr>
        <w:t>КЛАСС</w:t>
      </w:r>
    </w:p>
    <w:p w:rsidR="00C11D7F" w:rsidRDefault="0019737F">
      <w:pPr>
        <w:spacing w:before="3" w:line="272" w:lineRule="exact"/>
        <w:ind w:left="1344"/>
        <w:jc w:val="both"/>
        <w:rPr>
          <w:b/>
          <w:sz w:val="24"/>
        </w:rPr>
      </w:pPr>
      <w:r>
        <w:rPr>
          <w:b/>
          <w:color w:val="171717"/>
          <w:sz w:val="24"/>
        </w:rPr>
        <w:t>ВСЕОБЩАЯ ИСТОРИЯ. ИСТОРИЯ НОВОГО ВРЕМЕНИ. XVIII в.</w:t>
      </w:r>
    </w:p>
    <w:p w:rsidR="00C11D7F" w:rsidRDefault="0019737F">
      <w:pPr>
        <w:pStyle w:val="a3"/>
        <w:spacing w:line="272" w:lineRule="exact"/>
        <w:ind w:left="1344" w:firstLine="0"/>
      </w:pPr>
      <w:r>
        <w:rPr>
          <w:color w:val="171717"/>
        </w:rPr>
        <w:t>(23 ч.)</w:t>
      </w:r>
    </w:p>
    <w:p w:rsidR="00C11D7F" w:rsidRDefault="00C11D7F">
      <w:pPr>
        <w:pStyle w:val="a3"/>
        <w:spacing w:before="4"/>
        <w:ind w:left="0" w:firstLine="0"/>
        <w:jc w:val="left"/>
      </w:pPr>
    </w:p>
    <w:p w:rsidR="00C11D7F" w:rsidRDefault="0019737F">
      <w:pPr>
        <w:ind w:left="1344"/>
        <w:jc w:val="both"/>
        <w:rPr>
          <w:sz w:val="24"/>
        </w:rPr>
      </w:pPr>
      <w:r>
        <w:rPr>
          <w:b/>
          <w:color w:val="171717"/>
          <w:sz w:val="24"/>
        </w:rPr>
        <w:t xml:space="preserve">Введение </w:t>
      </w:r>
      <w:r>
        <w:rPr>
          <w:color w:val="171717"/>
          <w:sz w:val="24"/>
        </w:rPr>
        <w:t>(1 ч.).</w:t>
      </w:r>
    </w:p>
    <w:p w:rsidR="00C11D7F" w:rsidRDefault="0019737F">
      <w:pPr>
        <w:ind w:left="1344"/>
        <w:jc w:val="both"/>
        <w:rPr>
          <w:sz w:val="24"/>
        </w:rPr>
      </w:pPr>
      <w:r>
        <w:rPr>
          <w:b/>
          <w:color w:val="171717"/>
          <w:sz w:val="24"/>
        </w:rPr>
        <w:t xml:space="preserve">Век Просвещения </w:t>
      </w:r>
      <w:r>
        <w:rPr>
          <w:color w:val="171717"/>
          <w:sz w:val="24"/>
        </w:rPr>
        <w:t>(2 ч.)</w:t>
      </w:r>
    </w:p>
    <w:p w:rsidR="00C11D7F" w:rsidRDefault="0019737F">
      <w:pPr>
        <w:pStyle w:val="a3"/>
        <w:spacing w:before="12"/>
        <w:ind w:right="875"/>
      </w:pPr>
      <w:r>
        <w:rPr>
          <w:color w:val="171717"/>
        </w:rPr>
        <w:t>Истоки европейского Просвещения. Достижения естественных наук и распространение идей рационализма. Английское Просвещение; Дж. Локк и Т.Гоббс. Секуляризация (обмирщение) сознания. Культ Разума. Франция — центр Просвещения. Философские и политические идеи Ф. М. Вольтера, Ш. Л. Монтескье, Ж. Ж. Руссо.</w:t>
      </w:r>
    </w:p>
    <w:p w:rsidR="00C11D7F" w:rsidRDefault="0019737F">
      <w:pPr>
        <w:pStyle w:val="a3"/>
        <w:spacing w:before="1"/>
        <w:ind w:right="873" w:firstLine="0"/>
      </w:pPr>
      <w:r>
        <w:rPr>
          <w:color w:val="171717"/>
        </w:rP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Pr>
          <w:color w:val="171717"/>
          <w:spacing w:val="-8"/>
        </w:rPr>
        <w:t xml:space="preserve"> </w:t>
      </w:r>
      <w:r>
        <w:rPr>
          <w:color w:val="171717"/>
        </w:rPr>
        <w:t>философов».</w:t>
      </w:r>
    </w:p>
    <w:p w:rsidR="00C11D7F" w:rsidRDefault="0019737F">
      <w:pPr>
        <w:pStyle w:val="Heading3"/>
        <w:spacing w:before="1"/>
        <w:rPr>
          <w:b w:val="0"/>
        </w:rPr>
      </w:pPr>
      <w:bookmarkStart w:id="152" w:name="Государства_Европы_в_XVIII_в._(6_ч.)"/>
      <w:bookmarkEnd w:id="152"/>
      <w:r>
        <w:rPr>
          <w:color w:val="171717"/>
        </w:rPr>
        <w:t xml:space="preserve">Государства Европы в XVIII в. </w:t>
      </w:r>
      <w:r>
        <w:rPr>
          <w:b w:val="0"/>
          <w:color w:val="171717"/>
        </w:rPr>
        <w:t>(6 ч.)</w:t>
      </w:r>
    </w:p>
    <w:p w:rsidR="00C11D7F" w:rsidRDefault="0019737F">
      <w:pPr>
        <w:pStyle w:val="a3"/>
        <w:spacing w:before="12"/>
        <w:ind w:right="870"/>
      </w:pPr>
      <w:r>
        <w:rPr>
          <w:b/>
          <w:i/>
          <w:color w:val="171717"/>
        </w:rPr>
        <w:t>Монархии в Европе XVIII в</w:t>
      </w:r>
      <w:r>
        <w:rPr>
          <w:color w:val="171717"/>
        </w:rPr>
        <w:t xml:space="preserve">.: абсолютные и парламентские монархии. Просвещенный абсолютизм: правители, идеи, практика. Политика в отношении сословий: старые порядки и </w:t>
      </w:r>
      <w:r>
        <w:rPr>
          <w:color w:val="171717"/>
        </w:rPr>
        <w:lastRenderedPageBreak/>
        <w:t>новые веяния. Государство и Церковь. Секуляризация церковных земель. Экономическая политика власти. Меркантилизм.</w:t>
      </w:r>
    </w:p>
    <w:p w:rsidR="00C11D7F" w:rsidRDefault="0019737F">
      <w:pPr>
        <w:pStyle w:val="a3"/>
        <w:ind w:right="875"/>
      </w:pPr>
      <w:r>
        <w:rPr>
          <w:b/>
          <w:i/>
          <w:color w:val="171717"/>
        </w:rPr>
        <w:t>Великобритания в XVIII в</w:t>
      </w:r>
      <w:r>
        <w:rPr>
          <w:i/>
          <w:color w:val="171717"/>
        </w:rPr>
        <w:t xml:space="preserve">. </w:t>
      </w:r>
      <w:r>
        <w:rPr>
          <w:color w:val="171717"/>
        </w:rP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11D7F" w:rsidRDefault="0019737F">
      <w:pPr>
        <w:pStyle w:val="a3"/>
        <w:spacing w:before="36"/>
        <w:ind w:left="1344" w:firstLine="0"/>
      </w:pPr>
      <w:r>
        <w:rPr>
          <w:b/>
          <w:i/>
          <w:color w:val="171717"/>
        </w:rPr>
        <w:t>Франция</w:t>
      </w:r>
      <w:r>
        <w:rPr>
          <w:color w:val="171717"/>
        </w:rPr>
        <w:t>. Абсолютная монархия: политика сохранения старого порядка.</w:t>
      </w:r>
    </w:p>
    <w:p w:rsidR="00C11D7F" w:rsidRDefault="0019737F">
      <w:pPr>
        <w:pStyle w:val="a3"/>
        <w:spacing w:before="12"/>
        <w:ind w:firstLine="0"/>
      </w:pPr>
      <w:r>
        <w:rPr>
          <w:color w:val="171717"/>
        </w:rPr>
        <w:t>Попытки проведения реформ. Королевская власть и сословия.</w:t>
      </w:r>
    </w:p>
    <w:p w:rsidR="00C11D7F" w:rsidRDefault="0019737F">
      <w:pPr>
        <w:spacing w:before="60"/>
        <w:ind w:left="632" w:right="878" w:firstLine="712"/>
        <w:jc w:val="both"/>
        <w:rPr>
          <w:sz w:val="24"/>
        </w:rPr>
      </w:pPr>
      <w:r>
        <w:rPr>
          <w:b/>
          <w:i/>
          <w:color w:val="171717"/>
          <w:sz w:val="24"/>
        </w:rPr>
        <w:t xml:space="preserve">Германские государства, монархия Габсбургов, итальянские земли в XVIII в. </w:t>
      </w:r>
      <w:r>
        <w:rPr>
          <w:color w:val="171717"/>
          <w:sz w:val="24"/>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11D7F" w:rsidRDefault="0019737F">
      <w:pPr>
        <w:pStyle w:val="a3"/>
        <w:ind w:right="871"/>
      </w:pPr>
      <w:r>
        <w:rPr>
          <w:b/>
          <w:i/>
          <w:color w:val="171717"/>
        </w:rPr>
        <w:t>Государства Пиренейского полуострова</w:t>
      </w:r>
      <w:r>
        <w:rPr>
          <w:i/>
          <w:color w:val="171717"/>
        </w:rPr>
        <w:t xml:space="preserve">. </w:t>
      </w:r>
      <w:r>
        <w:rPr>
          <w:color w:val="171717"/>
        </w:rP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4F3E80" w:rsidRDefault="0019737F" w:rsidP="004F3E80">
      <w:pPr>
        <w:pStyle w:val="Heading3"/>
        <w:tabs>
          <w:tab w:val="left" w:pos="1344"/>
        </w:tabs>
        <w:ind w:left="632"/>
        <w:jc w:val="left"/>
        <w:rPr>
          <w:color w:val="171717"/>
          <w:spacing w:val="-4"/>
        </w:rPr>
      </w:pPr>
      <w:r>
        <w:rPr>
          <w:b w:val="0"/>
          <w:color w:val="171717"/>
          <w:position w:val="-18"/>
        </w:rPr>
        <w:t>(2</w:t>
      </w:r>
      <w:r>
        <w:rPr>
          <w:b w:val="0"/>
          <w:color w:val="171717"/>
          <w:spacing w:val="-4"/>
          <w:position w:val="-18"/>
        </w:rPr>
        <w:t xml:space="preserve"> ч.)</w:t>
      </w:r>
      <w:r>
        <w:rPr>
          <w:b w:val="0"/>
          <w:color w:val="171717"/>
          <w:spacing w:val="-4"/>
          <w:position w:val="-18"/>
        </w:rPr>
        <w:tab/>
      </w:r>
      <w:bookmarkStart w:id="153" w:name="Британские_колонии_в_Северной_Америке:_б"/>
      <w:bookmarkEnd w:id="153"/>
      <w:r>
        <w:rPr>
          <w:color w:val="171717"/>
        </w:rPr>
        <w:t>Британские</w:t>
      </w:r>
      <w:r>
        <w:rPr>
          <w:color w:val="171717"/>
          <w:spacing w:val="31"/>
        </w:rPr>
        <w:t xml:space="preserve"> </w:t>
      </w:r>
      <w:r>
        <w:rPr>
          <w:color w:val="171717"/>
        </w:rPr>
        <w:t>колонии</w:t>
      </w:r>
      <w:r>
        <w:rPr>
          <w:color w:val="171717"/>
          <w:spacing w:val="30"/>
        </w:rPr>
        <w:t xml:space="preserve"> </w:t>
      </w:r>
      <w:r>
        <w:rPr>
          <w:color w:val="171717"/>
        </w:rPr>
        <w:t>в</w:t>
      </w:r>
      <w:r>
        <w:rPr>
          <w:color w:val="171717"/>
          <w:spacing w:val="26"/>
        </w:rPr>
        <w:t xml:space="preserve"> </w:t>
      </w:r>
      <w:r>
        <w:rPr>
          <w:color w:val="171717"/>
        </w:rPr>
        <w:t>Северной</w:t>
      </w:r>
      <w:r>
        <w:rPr>
          <w:color w:val="171717"/>
          <w:spacing w:val="31"/>
        </w:rPr>
        <w:t xml:space="preserve"> </w:t>
      </w:r>
      <w:r>
        <w:rPr>
          <w:color w:val="171717"/>
        </w:rPr>
        <w:t>Америке:</w:t>
      </w:r>
      <w:r>
        <w:rPr>
          <w:color w:val="171717"/>
          <w:spacing w:val="29"/>
        </w:rPr>
        <w:t xml:space="preserve"> </w:t>
      </w:r>
      <w:r>
        <w:rPr>
          <w:color w:val="171717"/>
        </w:rPr>
        <w:t>борьба</w:t>
      </w:r>
      <w:r>
        <w:rPr>
          <w:color w:val="171717"/>
          <w:spacing w:val="32"/>
        </w:rPr>
        <w:t xml:space="preserve"> </w:t>
      </w:r>
      <w:r>
        <w:rPr>
          <w:color w:val="171717"/>
        </w:rPr>
        <w:t>за</w:t>
      </w:r>
      <w:r>
        <w:rPr>
          <w:color w:val="171717"/>
          <w:spacing w:val="36"/>
        </w:rPr>
        <w:t xml:space="preserve"> </w:t>
      </w:r>
      <w:r>
        <w:rPr>
          <w:color w:val="171717"/>
          <w:spacing w:val="-4"/>
        </w:rPr>
        <w:t>независимость</w:t>
      </w:r>
    </w:p>
    <w:p w:rsidR="00C11D7F" w:rsidRPr="004F3E80" w:rsidRDefault="004F3E80" w:rsidP="004F3E80">
      <w:pPr>
        <w:pStyle w:val="Heading3"/>
        <w:tabs>
          <w:tab w:val="left" w:pos="1344"/>
        </w:tabs>
        <w:ind w:left="632"/>
        <w:jc w:val="left"/>
        <w:rPr>
          <w:b w:val="0"/>
        </w:rPr>
      </w:pPr>
      <w:r>
        <w:rPr>
          <w:b w:val="0"/>
          <w:color w:val="171717"/>
          <w:spacing w:val="-3"/>
        </w:rPr>
        <w:t xml:space="preserve">       </w:t>
      </w:r>
      <w:r w:rsidR="0019737F" w:rsidRPr="004F3E80">
        <w:rPr>
          <w:b w:val="0"/>
          <w:color w:val="171717"/>
          <w:spacing w:val="-3"/>
        </w:rPr>
        <w:t>Создание</w:t>
      </w:r>
      <w:r w:rsidR="0019737F" w:rsidRPr="004F3E80">
        <w:rPr>
          <w:b w:val="0"/>
          <w:color w:val="171717"/>
          <w:spacing w:val="-3"/>
        </w:rPr>
        <w:tab/>
        <w:t>английских</w:t>
      </w:r>
      <w:r w:rsidR="0019737F" w:rsidRPr="004F3E80">
        <w:rPr>
          <w:b w:val="0"/>
          <w:color w:val="171717"/>
          <w:spacing w:val="-3"/>
        </w:rPr>
        <w:tab/>
        <w:t>колоний</w:t>
      </w:r>
      <w:r w:rsidR="0019737F" w:rsidRPr="004F3E80">
        <w:rPr>
          <w:b w:val="0"/>
          <w:color w:val="171717"/>
          <w:spacing w:val="-3"/>
        </w:rPr>
        <w:tab/>
        <w:t>на</w:t>
      </w:r>
      <w:r w:rsidR="0019737F" w:rsidRPr="004F3E80">
        <w:rPr>
          <w:b w:val="0"/>
          <w:color w:val="171717"/>
          <w:spacing w:val="-3"/>
        </w:rPr>
        <w:tab/>
        <w:t>американской</w:t>
      </w:r>
      <w:r w:rsidR="0019737F" w:rsidRPr="004F3E80">
        <w:rPr>
          <w:b w:val="0"/>
          <w:color w:val="171717"/>
          <w:spacing w:val="-3"/>
        </w:rPr>
        <w:tab/>
        <w:t>земле.</w:t>
      </w:r>
      <w:r w:rsidR="0019737F" w:rsidRPr="004F3E80">
        <w:rPr>
          <w:b w:val="0"/>
          <w:color w:val="171717"/>
          <w:spacing w:val="-3"/>
        </w:rPr>
        <w:tab/>
        <w:t xml:space="preserve">Состав </w:t>
      </w:r>
      <w:r w:rsidR="0019737F" w:rsidRPr="004F3E80">
        <w:rPr>
          <w:b w:val="0"/>
          <w:color w:val="171717"/>
        </w:rPr>
        <w:t xml:space="preserve">европейских переселенцев. Складывание местного само- управления. Колонисты и индейцы. Южные и северные колонии: особенности экономического развития и социаль- 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w:t>
      </w:r>
      <w:r w:rsidR="0019737F" w:rsidRPr="004F3E80">
        <w:rPr>
          <w:b w:val="0"/>
          <w:color w:val="171717"/>
          <w:spacing w:val="-3"/>
        </w:rPr>
        <w:t xml:space="preserve">Дж. </w:t>
      </w:r>
      <w:r w:rsidR="0019737F" w:rsidRPr="004F3E80">
        <w:rPr>
          <w:b w:val="0"/>
          <w:color w:val="171717"/>
        </w:rPr>
        <w:t>Вашингтона. Принятие Декларации независимости (1776). Перелом в войне и ее завершение. Поддержка колонистов со стороны России. Итоги Войны за</w:t>
      </w:r>
      <w:r w:rsidR="0019737F" w:rsidRPr="004F3E80">
        <w:rPr>
          <w:b w:val="0"/>
          <w:color w:val="171717"/>
          <w:spacing w:val="24"/>
        </w:rPr>
        <w:t xml:space="preserve"> </w:t>
      </w:r>
      <w:r w:rsidR="0019737F" w:rsidRPr="004F3E80">
        <w:rPr>
          <w:b w:val="0"/>
          <w:color w:val="171717"/>
        </w:rPr>
        <w:t>независимость.</w:t>
      </w:r>
    </w:p>
    <w:p w:rsidR="00C11D7F" w:rsidRDefault="0019737F">
      <w:pPr>
        <w:pStyle w:val="a3"/>
        <w:spacing w:before="68"/>
        <w:ind w:firstLine="0"/>
        <w:jc w:val="left"/>
      </w:pPr>
      <w:r>
        <w:rPr>
          <w:color w:val="171717"/>
        </w:rPr>
        <w:t>Конституция (1787). «Отцы-основатели». Билль о правах (1791). Значение завоевания североамериканскими штатами независимости.</w:t>
      </w:r>
    </w:p>
    <w:p w:rsidR="00C11D7F" w:rsidRDefault="0019737F">
      <w:pPr>
        <w:pStyle w:val="Heading3"/>
        <w:rPr>
          <w:b w:val="0"/>
        </w:rPr>
      </w:pPr>
      <w:bookmarkStart w:id="154" w:name="Французская_революция_конца_XVIII_в._(3_"/>
      <w:bookmarkEnd w:id="154"/>
      <w:r>
        <w:rPr>
          <w:color w:val="171717"/>
        </w:rPr>
        <w:t xml:space="preserve">Французская революция конца XVIII в. </w:t>
      </w:r>
      <w:r>
        <w:rPr>
          <w:b w:val="0"/>
          <w:color w:val="171717"/>
        </w:rPr>
        <w:t>(3 ч.)</w:t>
      </w:r>
    </w:p>
    <w:p w:rsidR="00C11D7F" w:rsidRDefault="0019737F">
      <w:pPr>
        <w:pStyle w:val="a3"/>
        <w:spacing w:before="4"/>
        <w:ind w:right="878"/>
      </w:pPr>
      <w:r>
        <w:rPr>
          <w:color w:val="171717"/>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w:t>
      </w:r>
    </w:p>
    <w:p w:rsidR="00C11D7F" w:rsidRDefault="0019737F">
      <w:pPr>
        <w:pStyle w:val="a3"/>
        <w:spacing w:before="5"/>
        <w:ind w:right="884" w:firstLine="0"/>
      </w:pPr>
      <w:r>
        <w:rPr>
          <w:color w:val="171717"/>
        </w:rPr>
        <w:t>«старого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11D7F" w:rsidRDefault="0019737F">
      <w:pPr>
        <w:pStyle w:val="Heading3"/>
        <w:rPr>
          <w:b w:val="0"/>
        </w:rPr>
      </w:pPr>
      <w:bookmarkStart w:id="155" w:name="Европейская_культура_в_XVIII_в._(3_ч.)"/>
      <w:bookmarkEnd w:id="155"/>
      <w:r>
        <w:rPr>
          <w:color w:val="171717"/>
        </w:rPr>
        <w:t xml:space="preserve">Европейская культура в XVIII в. </w:t>
      </w:r>
      <w:r>
        <w:rPr>
          <w:b w:val="0"/>
          <w:color w:val="171717"/>
        </w:rPr>
        <w:t>(3 ч.)</w:t>
      </w:r>
    </w:p>
    <w:p w:rsidR="00C11D7F" w:rsidRDefault="0019737F">
      <w:pPr>
        <w:pStyle w:val="a3"/>
        <w:spacing w:before="4"/>
        <w:ind w:right="880"/>
      </w:pPr>
      <w:r>
        <w:rPr>
          <w:color w:val="171717"/>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11D7F" w:rsidRDefault="0019737F">
      <w:pPr>
        <w:pStyle w:val="Heading3"/>
        <w:jc w:val="left"/>
        <w:rPr>
          <w:b w:val="0"/>
        </w:rPr>
      </w:pPr>
      <w:bookmarkStart w:id="156" w:name="Международные_отношения_в_XVIII_в._(2_ч."/>
      <w:bookmarkEnd w:id="156"/>
      <w:r>
        <w:rPr>
          <w:color w:val="171717"/>
        </w:rPr>
        <w:t xml:space="preserve">Международные отношения в XVIII в. </w:t>
      </w:r>
      <w:r>
        <w:rPr>
          <w:b w:val="0"/>
          <w:color w:val="171717"/>
        </w:rPr>
        <w:t>(2 ч.)</w:t>
      </w:r>
    </w:p>
    <w:p w:rsidR="00C11D7F" w:rsidRDefault="0019737F">
      <w:pPr>
        <w:pStyle w:val="a3"/>
        <w:spacing w:before="13"/>
        <w:jc w:val="left"/>
      </w:pPr>
      <w:r>
        <w:rPr>
          <w:color w:val="171717"/>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C11D7F" w:rsidRDefault="0019737F">
      <w:pPr>
        <w:pStyle w:val="a3"/>
        <w:spacing w:before="4"/>
        <w:ind w:right="891"/>
        <w:jc w:val="left"/>
      </w:pPr>
      <w:r>
        <w:rPr>
          <w:color w:val="171717"/>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11D7F" w:rsidRDefault="0019737F">
      <w:pPr>
        <w:pStyle w:val="Heading3"/>
        <w:rPr>
          <w:b w:val="0"/>
        </w:rPr>
      </w:pPr>
      <w:bookmarkStart w:id="157" w:name="Страны_Востока_в_XVIII_в._(3_ч.)"/>
      <w:bookmarkEnd w:id="157"/>
      <w:r>
        <w:rPr>
          <w:color w:val="171717"/>
        </w:rPr>
        <w:t xml:space="preserve">Страны Востока в XVIII в. </w:t>
      </w:r>
      <w:r>
        <w:rPr>
          <w:b w:val="0"/>
          <w:color w:val="171717"/>
        </w:rPr>
        <w:t>(3 ч.)</w:t>
      </w:r>
    </w:p>
    <w:p w:rsidR="00C11D7F" w:rsidRDefault="0019737F">
      <w:pPr>
        <w:pStyle w:val="a3"/>
        <w:ind w:right="872"/>
      </w:pPr>
      <w:r>
        <w:rPr>
          <w:b/>
          <w:i/>
          <w:color w:val="171717"/>
        </w:rPr>
        <w:t>Османская империя</w:t>
      </w:r>
      <w:r>
        <w:rPr>
          <w:color w:val="171717"/>
        </w:rPr>
        <w:t xml:space="preserve">: от могущества к упадку. Положение населения. Попытки проведения реформ; Селим III. </w:t>
      </w:r>
      <w:r>
        <w:rPr>
          <w:b/>
          <w:i/>
          <w:color w:val="171717"/>
        </w:rPr>
        <w:t xml:space="preserve">Индия. </w:t>
      </w:r>
      <w:r>
        <w:rPr>
          <w:color w:val="171717"/>
        </w:rPr>
        <w:t xml:space="preserve">Ослабление империи Великих Моголов. Борьба </w:t>
      </w:r>
      <w:r>
        <w:rPr>
          <w:color w:val="171717"/>
        </w:rPr>
        <w:lastRenderedPageBreak/>
        <w:t xml:space="preserve">европейцев за владения в Индии. Утверждение британского владычества. </w:t>
      </w:r>
      <w:r>
        <w:rPr>
          <w:b/>
          <w:i/>
          <w:color w:val="171717"/>
        </w:rPr>
        <w:t>Китай</w:t>
      </w:r>
      <w:r>
        <w:rPr>
          <w:color w:val="171717"/>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i/>
          <w:color w:val="171717"/>
        </w:rPr>
        <w:t xml:space="preserve">Япония </w:t>
      </w:r>
      <w:r>
        <w:rPr>
          <w:color w:val="171717"/>
        </w:rPr>
        <w:t>в XVIII в. Сегуны и дайме. Положение сословий. Культура стран Востока в XVIII в.</w:t>
      </w:r>
    </w:p>
    <w:p w:rsidR="00C11D7F" w:rsidRDefault="0019737F">
      <w:pPr>
        <w:pStyle w:val="a3"/>
        <w:spacing w:before="32"/>
        <w:ind w:left="1344" w:firstLine="0"/>
      </w:pPr>
      <w:r>
        <w:rPr>
          <w:b/>
          <w:color w:val="171717"/>
        </w:rPr>
        <w:t xml:space="preserve">Обобщение </w:t>
      </w:r>
      <w:r>
        <w:rPr>
          <w:color w:val="171717"/>
        </w:rPr>
        <w:t>(1 ч). Историческое и культурное наследие XVIII в.</w:t>
      </w:r>
    </w:p>
    <w:p w:rsidR="00C11D7F" w:rsidRDefault="00C11D7F">
      <w:pPr>
        <w:pStyle w:val="a3"/>
        <w:spacing w:before="10"/>
        <w:ind w:left="0" w:firstLine="0"/>
        <w:jc w:val="left"/>
      </w:pPr>
    </w:p>
    <w:p w:rsidR="00C11D7F" w:rsidRDefault="0019737F">
      <w:pPr>
        <w:pStyle w:val="Heading3"/>
        <w:spacing w:before="1" w:line="237" w:lineRule="auto"/>
        <w:ind w:right="3031"/>
        <w:rPr>
          <w:b w:val="0"/>
        </w:rPr>
      </w:pPr>
      <w:bookmarkStart w:id="158" w:name="ИСТОРИЯ_РОССИИ._РОССИЯ_В_КОНЦЕ_XVII_-_XV"/>
      <w:bookmarkEnd w:id="158"/>
      <w:r>
        <w:rPr>
          <w:color w:val="171717"/>
        </w:rPr>
        <w:t>ИСТОРИЯ</w:t>
      </w:r>
      <w:r>
        <w:rPr>
          <w:color w:val="171717"/>
          <w:spacing w:val="-10"/>
        </w:rPr>
        <w:t xml:space="preserve"> </w:t>
      </w:r>
      <w:r>
        <w:rPr>
          <w:color w:val="171717"/>
        </w:rPr>
        <w:t>РОССИИ.</w:t>
      </w:r>
      <w:r>
        <w:rPr>
          <w:color w:val="171717"/>
          <w:spacing w:val="-4"/>
        </w:rPr>
        <w:t xml:space="preserve"> </w:t>
      </w:r>
      <w:r>
        <w:rPr>
          <w:color w:val="171717"/>
        </w:rPr>
        <w:t>РОССИЯ</w:t>
      </w:r>
      <w:r>
        <w:rPr>
          <w:color w:val="171717"/>
          <w:spacing w:val="-7"/>
        </w:rPr>
        <w:t xml:space="preserve"> </w:t>
      </w:r>
      <w:r>
        <w:rPr>
          <w:color w:val="171717"/>
        </w:rPr>
        <w:t>В</w:t>
      </w:r>
      <w:r>
        <w:rPr>
          <w:color w:val="171717"/>
          <w:spacing w:val="-6"/>
        </w:rPr>
        <w:t xml:space="preserve"> </w:t>
      </w:r>
      <w:r>
        <w:rPr>
          <w:color w:val="171717"/>
        </w:rPr>
        <w:t>КОНЦЕ</w:t>
      </w:r>
      <w:r>
        <w:rPr>
          <w:color w:val="171717"/>
          <w:spacing w:val="-5"/>
        </w:rPr>
        <w:t xml:space="preserve"> </w:t>
      </w:r>
      <w:r>
        <w:rPr>
          <w:color w:val="171717"/>
        </w:rPr>
        <w:t>XVII</w:t>
      </w:r>
      <w:r>
        <w:rPr>
          <w:color w:val="171717"/>
          <w:spacing w:val="-3"/>
        </w:rPr>
        <w:t xml:space="preserve"> </w:t>
      </w:r>
      <w:r>
        <w:rPr>
          <w:color w:val="171717"/>
        </w:rPr>
        <w:t>-</w:t>
      </w:r>
      <w:r>
        <w:rPr>
          <w:color w:val="171717"/>
          <w:spacing w:val="-9"/>
        </w:rPr>
        <w:t xml:space="preserve"> </w:t>
      </w:r>
      <w:r>
        <w:rPr>
          <w:color w:val="171717"/>
        </w:rPr>
        <w:t>XVIII</w:t>
      </w:r>
      <w:r>
        <w:rPr>
          <w:color w:val="171717"/>
          <w:spacing w:val="-11"/>
        </w:rPr>
        <w:t xml:space="preserve"> </w:t>
      </w:r>
      <w:r>
        <w:rPr>
          <w:color w:val="171717"/>
        </w:rPr>
        <w:t>в.:</w:t>
      </w:r>
      <w:r>
        <w:rPr>
          <w:color w:val="171717"/>
          <w:spacing w:val="-1"/>
        </w:rPr>
        <w:t xml:space="preserve"> </w:t>
      </w:r>
      <w:r>
        <w:rPr>
          <w:color w:val="171717"/>
        </w:rPr>
        <w:t xml:space="preserve">ОТ ЦАРСТВА К ИМПЕРИИ </w:t>
      </w:r>
      <w:r>
        <w:rPr>
          <w:b w:val="0"/>
          <w:color w:val="171717"/>
        </w:rPr>
        <w:t>(45</w:t>
      </w:r>
      <w:r>
        <w:rPr>
          <w:b w:val="0"/>
          <w:color w:val="171717"/>
          <w:spacing w:val="2"/>
        </w:rPr>
        <w:t xml:space="preserve"> </w:t>
      </w:r>
      <w:r>
        <w:rPr>
          <w:b w:val="0"/>
          <w:color w:val="171717"/>
        </w:rPr>
        <w:t>ч.)</w:t>
      </w:r>
    </w:p>
    <w:p w:rsidR="00C11D7F" w:rsidRDefault="00C11D7F">
      <w:pPr>
        <w:pStyle w:val="a3"/>
        <w:spacing w:before="2"/>
        <w:ind w:left="0" w:firstLine="0"/>
        <w:jc w:val="left"/>
        <w:rPr>
          <w:sz w:val="29"/>
        </w:rPr>
      </w:pPr>
    </w:p>
    <w:p w:rsidR="00C11D7F" w:rsidRDefault="0019737F">
      <w:pPr>
        <w:ind w:left="1344"/>
        <w:jc w:val="both"/>
        <w:rPr>
          <w:sz w:val="24"/>
        </w:rPr>
      </w:pPr>
      <w:r>
        <w:rPr>
          <w:b/>
          <w:color w:val="171717"/>
          <w:sz w:val="24"/>
        </w:rPr>
        <w:t xml:space="preserve">Введение </w:t>
      </w:r>
      <w:r>
        <w:rPr>
          <w:color w:val="171717"/>
          <w:sz w:val="24"/>
        </w:rPr>
        <w:t>(1 ч.).</w:t>
      </w:r>
    </w:p>
    <w:p w:rsidR="00C11D7F" w:rsidRDefault="0019737F">
      <w:pPr>
        <w:pStyle w:val="Heading3"/>
        <w:rPr>
          <w:b w:val="0"/>
        </w:rPr>
      </w:pPr>
      <w:bookmarkStart w:id="159" w:name="Россия_в_эпоху_преобразований_Петра_I_(1"/>
      <w:bookmarkEnd w:id="159"/>
      <w:r>
        <w:rPr>
          <w:color w:val="171717"/>
        </w:rPr>
        <w:t xml:space="preserve">Россия в эпоху преобразований Петра I </w:t>
      </w:r>
      <w:r>
        <w:rPr>
          <w:b w:val="0"/>
          <w:color w:val="171717"/>
        </w:rPr>
        <w:t>(11 ч.)</w:t>
      </w:r>
    </w:p>
    <w:p w:rsidR="00C11D7F" w:rsidRDefault="0019737F">
      <w:pPr>
        <w:pStyle w:val="a3"/>
        <w:spacing w:before="12"/>
        <w:ind w:right="878"/>
      </w:pPr>
      <w:r>
        <w:rPr>
          <w:b/>
          <w:i/>
          <w:color w:val="171717"/>
        </w:rPr>
        <w:t>Причины и предпосылки преобразований</w:t>
      </w:r>
      <w:r>
        <w:rPr>
          <w:i/>
          <w:color w:val="171717"/>
        </w:rPr>
        <w:t xml:space="preserve">. </w:t>
      </w:r>
      <w:r>
        <w:rPr>
          <w:color w:val="171717"/>
        </w:rPr>
        <w:t>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w:t>
      </w:r>
      <w:r>
        <w:rPr>
          <w:color w:val="171717"/>
          <w:spacing w:val="-1"/>
        </w:rPr>
        <w:t xml:space="preserve"> </w:t>
      </w:r>
      <w:r>
        <w:rPr>
          <w:color w:val="171717"/>
        </w:rPr>
        <w:t>I.</w:t>
      </w:r>
    </w:p>
    <w:p w:rsidR="00C11D7F" w:rsidRDefault="0019737F">
      <w:pPr>
        <w:pStyle w:val="a3"/>
        <w:spacing w:before="5"/>
        <w:ind w:right="879"/>
      </w:pPr>
      <w:r>
        <w:rPr>
          <w:b/>
          <w:i/>
          <w:color w:val="171717"/>
        </w:rPr>
        <w:t xml:space="preserve">Экономическая политика. </w:t>
      </w:r>
      <w:r>
        <w:rPr>
          <w:color w:val="171717"/>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w:t>
      </w:r>
      <w:r>
        <w:rPr>
          <w:color w:val="171717"/>
          <w:spacing w:val="-2"/>
        </w:rPr>
        <w:t xml:space="preserve"> </w:t>
      </w:r>
      <w:r>
        <w:rPr>
          <w:color w:val="171717"/>
        </w:rPr>
        <w:t>подати.</w:t>
      </w:r>
    </w:p>
    <w:p w:rsidR="00C11D7F" w:rsidRDefault="0019737F">
      <w:pPr>
        <w:pStyle w:val="a3"/>
        <w:spacing w:before="60"/>
        <w:ind w:right="875"/>
      </w:pPr>
      <w:r>
        <w:rPr>
          <w:b/>
          <w:i/>
          <w:color w:val="171717"/>
        </w:rPr>
        <w:t xml:space="preserve">Социальная политика. </w:t>
      </w:r>
      <w:r>
        <w:rPr>
          <w:color w:val="171717"/>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11D7F" w:rsidRDefault="0019737F">
      <w:pPr>
        <w:pStyle w:val="a3"/>
        <w:ind w:right="882"/>
      </w:pPr>
      <w:r>
        <w:rPr>
          <w:b/>
          <w:i/>
          <w:color w:val="171717"/>
        </w:rPr>
        <w:t>Реформы управления</w:t>
      </w:r>
      <w:r>
        <w:rPr>
          <w:color w:val="171717"/>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C11D7F" w:rsidRDefault="0019737F">
      <w:pPr>
        <w:spacing w:before="1"/>
        <w:ind w:left="1344"/>
        <w:jc w:val="both"/>
        <w:rPr>
          <w:sz w:val="24"/>
        </w:rPr>
      </w:pPr>
      <w:r>
        <w:rPr>
          <w:color w:val="171717"/>
          <w:sz w:val="24"/>
        </w:rPr>
        <w:t xml:space="preserve">Первые гвардейские полки. </w:t>
      </w:r>
      <w:r>
        <w:rPr>
          <w:b/>
          <w:i/>
          <w:color w:val="171717"/>
          <w:sz w:val="24"/>
        </w:rPr>
        <w:t>Создание регулярной армии, военного флота</w:t>
      </w:r>
      <w:r>
        <w:rPr>
          <w:color w:val="171717"/>
          <w:sz w:val="24"/>
        </w:rPr>
        <w:t>.</w:t>
      </w:r>
    </w:p>
    <w:p w:rsidR="00C11D7F" w:rsidRDefault="0019737F">
      <w:pPr>
        <w:pStyle w:val="a3"/>
        <w:ind w:firstLine="0"/>
      </w:pPr>
      <w:r>
        <w:rPr>
          <w:color w:val="171717"/>
        </w:rPr>
        <w:t>Рекрутские наборы.</w:t>
      </w:r>
    </w:p>
    <w:p w:rsidR="00C11D7F" w:rsidRDefault="0019737F">
      <w:pPr>
        <w:spacing w:before="32"/>
        <w:ind w:left="1344"/>
        <w:jc w:val="both"/>
        <w:rPr>
          <w:sz w:val="24"/>
        </w:rPr>
      </w:pPr>
      <w:r>
        <w:rPr>
          <w:b/>
          <w:i/>
          <w:color w:val="171717"/>
          <w:sz w:val="24"/>
        </w:rPr>
        <w:t>Церковная реформа</w:t>
      </w:r>
      <w:r>
        <w:rPr>
          <w:color w:val="171717"/>
          <w:sz w:val="24"/>
        </w:rPr>
        <w:t>. Упразднение патриаршества, учреждение Синода.</w:t>
      </w:r>
    </w:p>
    <w:p w:rsidR="00C11D7F" w:rsidRDefault="0019737F">
      <w:pPr>
        <w:pStyle w:val="a3"/>
        <w:spacing w:before="48"/>
        <w:ind w:firstLine="0"/>
      </w:pPr>
      <w:r>
        <w:rPr>
          <w:color w:val="171717"/>
        </w:rPr>
        <w:t>Положение инославных конфессий.</w:t>
      </w:r>
    </w:p>
    <w:p w:rsidR="00C11D7F" w:rsidRDefault="0019737F">
      <w:pPr>
        <w:spacing w:before="12"/>
        <w:ind w:left="1344"/>
        <w:jc w:val="both"/>
        <w:rPr>
          <w:sz w:val="24"/>
        </w:rPr>
      </w:pPr>
      <w:r>
        <w:rPr>
          <w:b/>
          <w:i/>
          <w:color w:val="171717"/>
          <w:sz w:val="24"/>
        </w:rPr>
        <w:t>Оппозиция реформам Петра I</w:t>
      </w:r>
      <w:r>
        <w:rPr>
          <w:color w:val="171717"/>
          <w:sz w:val="24"/>
        </w:rPr>
        <w:t>. Социальные движения в первой четверти XVIII в.</w:t>
      </w:r>
    </w:p>
    <w:p w:rsidR="00C11D7F" w:rsidRDefault="0019737F">
      <w:pPr>
        <w:pStyle w:val="a3"/>
        <w:ind w:firstLine="0"/>
      </w:pPr>
      <w:r>
        <w:rPr>
          <w:color w:val="171717"/>
        </w:rPr>
        <w:t>Восстания в Астрахани, Башкирии, на Дону. Дело царевича Алексея.</w:t>
      </w:r>
    </w:p>
    <w:p w:rsidR="00C11D7F" w:rsidRDefault="0019737F">
      <w:pPr>
        <w:pStyle w:val="a3"/>
        <w:ind w:right="874"/>
      </w:pPr>
      <w:r>
        <w:rPr>
          <w:b/>
          <w:i/>
          <w:color w:val="171717"/>
        </w:rPr>
        <w:t>Внешняя политика</w:t>
      </w:r>
      <w:r>
        <w:rPr>
          <w:color w:val="171717"/>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w:t>
      </w:r>
      <w:r>
        <w:rPr>
          <w:color w:val="171717"/>
          <w:spacing w:val="-3"/>
        </w:rPr>
        <w:t xml:space="preserve">на </w:t>
      </w:r>
      <w:r>
        <w:rPr>
          <w:color w:val="171717"/>
        </w:rPr>
        <w:t>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C11D7F" w:rsidRDefault="0019737F">
      <w:pPr>
        <w:pStyle w:val="a3"/>
        <w:ind w:right="873"/>
      </w:pPr>
      <w:r>
        <w:rPr>
          <w:b/>
          <w:i/>
          <w:color w:val="171717"/>
        </w:rPr>
        <w:t>Преобразования Петра I в области культуры</w:t>
      </w:r>
      <w:r>
        <w:rPr>
          <w:color w:val="171717"/>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w:t>
      </w:r>
    </w:p>
    <w:p w:rsidR="00C11D7F" w:rsidRDefault="0019737F">
      <w:pPr>
        <w:pStyle w:val="a3"/>
        <w:spacing w:before="5"/>
        <w:ind w:right="890" w:firstLine="0"/>
      </w:pPr>
      <w:r>
        <w:rPr>
          <w:color w:val="171717"/>
        </w:rP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w:t>
      </w:r>
    </w:p>
    <w:p w:rsidR="00C11D7F" w:rsidRDefault="0019737F">
      <w:pPr>
        <w:pStyle w:val="a3"/>
        <w:spacing w:before="32"/>
        <w:ind w:left="1344" w:firstLine="0"/>
      </w:pPr>
      <w:r>
        <w:rPr>
          <w:color w:val="171717"/>
        </w:rPr>
        <w:t>Скульптура и архитектура. Памятники раннего барокко.</w:t>
      </w:r>
    </w:p>
    <w:p w:rsidR="00C11D7F" w:rsidRDefault="0019737F">
      <w:pPr>
        <w:pStyle w:val="a3"/>
        <w:spacing w:before="12" w:line="242" w:lineRule="auto"/>
        <w:ind w:right="872"/>
      </w:pPr>
      <w:r>
        <w:rPr>
          <w:color w:val="171717"/>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w:t>
      </w:r>
      <w:r>
        <w:rPr>
          <w:color w:val="171717"/>
          <w:spacing w:val="-3"/>
        </w:rPr>
        <w:t>светские государственные</w:t>
      </w:r>
      <w:r>
        <w:rPr>
          <w:color w:val="171717"/>
          <w:spacing w:val="8"/>
        </w:rPr>
        <w:t xml:space="preserve"> </w:t>
      </w:r>
      <w:r>
        <w:rPr>
          <w:color w:val="171717"/>
          <w:spacing w:val="-3"/>
        </w:rPr>
        <w:t>праздники.</w:t>
      </w:r>
    </w:p>
    <w:p w:rsidR="00C11D7F" w:rsidRDefault="0019737F">
      <w:pPr>
        <w:pStyle w:val="a3"/>
        <w:tabs>
          <w:tab w:val="left" w:pos="5441"/>
        </w:tabs>
        <w:ind w:right="875" w:firstLine="488"/>
      </w:pPr>
      <w:r>
        <w:rPr>
          <w:color w:val="171717"/>
          <w:spacing w:val="-3"/>
        </w:rPr>
        <w:t xml:space="preserve">Европейский  </w:t>
      </w:r>
      <w:r>
        <w:rPr>
          <w:color w:val="171717"/>
        </w:rPr>
        <w:t xml:space="preserve">стиль </w:t>
      </w:r>
      <w:r>
        <w:rPr>
          <w:color w:val="171717"/>
          <w:spacing w:val="43"/>
        </w:rPr>
        <w:t xml:space="preserve"> </w:t>
      </w:r>
      <w:r>
        <w:rPr>
          <w:color w:val="171717"/>
        </w:rPr>
        <w:t xml:space="preserve">в         </w:t>
      </w:r>
      <w:r>
        <w:rPr>
          <w:color w:val="171717"/>
          <w:spacing w:val="7"/>
        </w:rPr>
        <w:t xml:space="preserve"> </w:t>
      </w:r>
      <w:r>
        <w:rPr>
          <w:color w:val="171717"/>
          <w:spacing w:val="-3"/>
        </w:rPr>
        <w:t>одежде,</w:t>
      </w:r>
      <w:r>
        <w:rPr>
          <w:color w:val="171717"/>
          <w:spacing w:val="-3"/>
        </w:rPr>
        <w:tab/>
        <w:t xml:space="preserve">развлечениях,  </w:t>
      </w:r>
      <w:r>
        <w:rPr>
          <w:color w:val="171717"/>
        </w:rPr>
        <w:t>питании. Изменения в положении</w:t>
      </w:r>
      <w:r>
        <w:rPr>
          <w:color w:val="171717"/>
          <w:spacing w:val="-2"/>
        </w:rPr>
        <w:t xml:space="preserve"> </w:t>
      </w:r>
      <w:r>
        <w:rPr>
          <w:color w:val="171717"/>
        </w:rPr>
        <w:t>женщин.</w:t>
      </w:r>
    </w:p>
    <w:p w:rsidR="00C11D7F" w:rsidRDefault="0019737F">
      <w:pPr>
        <w:pStyle w:val="a3"/>
        <w:spacing w:before="5"/>
        <w:ind w:left="1344" w:right="2619" w:firstLine="0"/>
      </w:pPr>
      <w:r>
        <w:rPr>
          <w:color w:val="171717"/>
        </w:rPr>
        <w:t xml:space="preserve">Итоги, последствия и значение петровских преобразований. Образ </w:t>
      </w:r>
      <w:r>
        <w:rPr>
          <w:color w:val="171717"/>
        </w:rPr>
        <w:lastRenderedPageBreak/>
        <w:t>Петра I в русской культуре.</w:t>
      </w:r>
    </w:p>
    <w:p w:rsidR="00C11D7F" w:rsidRDefault="0019737F">
      <w:pPr>
        <w:pStyle w:val="Heading3"/>
        <w:rPr>
          <w:b w:val="0"/>
        </w:rPr>
      </w:pPr>
      <w:bookmarkStart w:id="160" w:name="Россия_после_Петра_I._Дворцовые_переворо"/>
      <w:bookmarkEnd w:id="160"/>
      <w:r>
        <w:rPr>
          <w:color w:val="171717"/>
        </w:rPr>
        <w:t xml:space="preserve">Россия после Петра I. Дворцовые перевороты </w:t>
      </w:r>
      <w:r>
        <w:rPr>
          <w:b w:val="0"/>
          <w:color w:val="171717"/>
        </w:rPr>
        <w:t>(7 ч.)</w:t>
      </w:r>
    </w:p>
    <w:p w:rsidR="00C11D7F" w:rsidRDefault="0019737F">
      <w:pPr>
        <w:pStyle w:val="a3"/>
        <w:spacing w:before="12"/>
        <w:ind w:right="871"/>
      </w:pPr>
      <w:r>
        <w:rPr>
          <w:color w:val="171717"/>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 ского, Б.Х. Миниха в управлении и политической жизни страны.</w:t>
      </w:r>
    </w:p>
    <w:p w:rsidR="00C11D7F" w:rsidRDefault="0019737F">
      <w:pPr>
        <w:pStyle w:val="a3"/>
        <w:spacing w:before="1"/>
        <w:ind w:right="873"/>
      </w:pPr>
      <w:r>
        <w:rPr>
          <w:color w:val="171717"/>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11D7F" w:rsidRDefault="0019737F">
      <w:pPr>
        <w:pStyle w:val="a3"/>
        <w:ind w:right="867"/>
      </w:pPr>
      <w:r>
        <w:rPr>
          <w:b/>
          <w:i/>
          <w:color w:val="171717"/>
        </w:rPr>
        <w:t>Россия при Елизавете Петровне</w:t>
      </w:r>
      <w:r>
        <w:rPr>
          <w:color w:val="171717"/>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C11D7F" w:rsidRDefault="0019737F">
      <w:pPr>
        <w:pStyle w:val="a3"/>
        <w:spacing w:before="1" w:line="268" w:lineRule="auto"/>
        <w:ind w:left="1344" w:right="1248" w:firstLine="0"/>
      </w:pPr>
      <w:r>
        <w:rPr>
          <w:b/>
          <w:i/>
          <w:color w:val="171717"/>
        </w:rPr>
        <w:t>Петр III</w:t>
      </w:r>
      <w:r>
        <w:rPr>
          <w:color w:val="171717"/>
        </w:rPr>
        <w:t>. Манифест о вольности дворянства. Причины переворота 28 июня 1762 г. Россия в 1760-1790-х гг.</w:t>
      </w:r>
    </w:p>
    <w:p w:rsidR="00C11D7F" w:rsidRDefault="0019737F">
      <w:pPr>
        <w:pStyle w:val="Heading3"/>
        <w:rPr>
          <w:b w:val="0"/>
        </w:rPr>
      </w:pPr>
      <w:bookmarkStart w:id="161" w:name="Правление_Екатерины_II_и_Павла_I_(18_ч.)"/>
      <w:bookmarkEnd w:id="161"/>
      <w:r>
        <w:rPr>
          <w:color w:val="171717"/>
        </w:rPr>
        <w:t xml:space="preserve">Правление Екатерины II и Павла I </w:t>
      </w:r>
      <w:r>
        <w:rPr>
          <w:b w:val="0"/>
          <w:color w:val="171717"/>
        </w:rPr>
        <w:t>(18 ч.)</w:t>
      </w:r>
    </w:p>
    <w:p w:rsidR="00C11D7F" w:rsidRDefault="0019737F">
      <w:pPr>
        <w:spacing w:before="12"/>
        <w:ind w:left="1344"/>
        <w:jc w:val="both"/>
        <w:rPr>
          <w:sz w:val="24"/>
        </w:rPr>
      </w:pPr>
      <w:r>
        <w:rPr>
          <w:b/>
          <w:i/>
          <w:color w:val="171717"/>
          <w:sz w:val="24"/>
        </w:rPr>
        <w:t>Внутренняя политика Екатерины II</w:t>
      </w:r>
      <w:r>
        <w:rPr>
          <w:color w:val="171717"/>
          <w:sz w:val="24"/>
        </w:rPr>
        <w:t>. Личность императрицы. Идеи Просвещения.</w:t>
      </w:r>
    </w:p>
    <w:p w:rsidR="00C11D7F" w:rsidRDefault="0019737F">
      <w:pPr>
        <w:pStyle w:val="a3"/>
        <w:spacing w:before="60"/>
        <w:ind w:right="876" w:firstLine="0"/>
        <w:rPr>
          <w:i/>
        </w:rPr>
      </w:pPr>
      <w:r>
        <w:rPr>
          <w:color w:val="171717"/>
        </w:rP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i/>
          <w:color w:val="171717"/>
        </w:rPr>
        <w:t>.</w:t>
      </w:r>
    </w:p>
    <w:p w:rsidR="00C11D7F" w:rsidRDefault="0019737F">
      <w:pPr>
        <w:pStyle w:val="a3"/>
        <w:spacing w:before="1"/>
        <w:ind w:right="879"/>
      </w:pPr>
      <w:r>
        <w:rPr>
          <w:color w:val="171717"/>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color w:val="171717"/>
        </w:rPr>
        <w:t xml:space="preserve">. </w:t>
      </w:r>
      <w:r>
        <w:rPr>
          <w:color w:val="171717"/>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w:t>
      </w:r>
      <w:r>
        <w:rPr>
          <w:color w:val="171717"/>
          <w:spacing w:val="-2"/>
        </w:rPr>
        <w:t xml:space="preserve"> </w:t>
      </w:r>
      <w:r>
        <w:rPr>
          <w:color w:val="171717"/>
        </w:rPr>
        <w:t>оседлости.</w:t>
      </w:r>
    </w:p>
    <w:p w:rsidR="00C11D7F" w:rsidRDefault="0019737F">
      <w:pPr>
        <w:ind w:left="632" w:right="873" w:firstLine="712"/>
        <w:jc w:val="both"/>
        <w:rPr>
          <w:sz w:val="24"/>
        </w:rPr>
      </w:pPr>
      <w:r>
        <w:rPr>
          <w:b/>
          <w:i/>
          <w:color w:val="171717"/>
          <w:sz w:val="24"/>
        </w:rPr>
        <w:t xml:space="preserve">Экономическое развитие России во второй половине XVIII в. </w:t>
      </w:r>
      <w:r>
        <w:rPr>
          <w:color w:val="171717"/>
          <w:sz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color w:val="171717"/>
          <w:sz w:val="24"/>
        </w:rPr>
        <w:t xml:space="preserve">. </w:t>
      </w:r>
      <w:r>
        <w:rPr>
          <w:color w:val="171717"/>
          <w:sz w:val="24"/>
        </w:rPr>
        <w:t>Роль крепостного строя в экономике страны.</w:t>
      </w:r>
    </w:p>
    <w:p w:rsidR="00C11D7F" w:rsidRDefault="0019737F">
      <w:pPr>
        <w:pStyle w:val="a3"/>
        <w:spacing w:before="1"/>
        <w:ind w:right="874"/>
      </w:pPr>
      <w:r>
        <w:rPr>
          <w:color w:val="171717"/>
        </w:rPr>
        <w:t>Промышленность в городе и деревне. Роль государства, купечества, помещиков в развитии промышленности. Крепостной и вольнонаемный труд</w:t>
      </w:r>
      <w:r>
        <w:rPr>
          <w:i/>
          <w:color w:val="171717"/>
        </w:rPr>
        <w:t xml:space="preserve">. </w:t>
      </w:r>
      <w:r>
        <w:rPr>
          <w:color w:val="171717"/>
        </w:rPr>
        <w:t>Привлечение крепостных оброчных крестьян к работе на мануфактурах</w:t>
      </w:r>
      <w:r>
        <w:rPr>
          <w:i/>
          <w:color w:val="171717"/>
        </w:rPr>
        <w:t xml:space="preserve">. </w:t>
      </w:r>
      <w:r>
        <w:rPr>
          <w:color w:val="171717"/>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11D7F" w:rsidRDefault="0019737F">
      <w:pPr>
        <w:pStyle w:val="a3"/>
        <w:ind w:right="867"/>
        <w:rPr>
          <w:i/>
        </w:rPr>
      </w:pPr>
      <w:r>
        <w:rPr>
          <w:color w:val="171717"/>
        </w:rPr>
        <w:t>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color w:val="171717"/>
        </w:rPr>
        <w:t xml:space="preserve">. </w:t>
      </w:r>
      <w:r>
        <w:rPr>
          <w:color w:val="171717"/>
        </w:rPr>
        <w:t>Обеспечение активного внешнеторгового баланса</w:t>
      </w:r>
      <w:r>
        <w:rPr>
          <w:i/>
          <w:color w:val="171717"/>
        </w:rPr>
        <w:t>.</w:t>
      </w:r>
    </w:p>
    <w:p w:rsidR="00C11D7F" w:rsidRDefault="0019737F">
      <w:pPr>
        <w:pStyle w:val="a3"/>
        <w:ind w:right="873"/>
      </w:pPr>
      <w:r>
        <w:rPr>
          <w:b/>
          <w:i/>
          <w:color w:val="171717"/>
        </w:rPr>
        <w:t>Обострение социальных противоречий</w:t>
      </w:r>
      <w:r>
        <w:rPr>
          <w:color w:val="171717"/>
        </w:rPr>
        <w:t>. Чумной бунт в Москве</w:t>
      </w:r>
      <w:r>
        <w:rPr>
          <w:i/>
          <w:color w:val="171717"/>
        </w:rPr>
        <w:t xml:space="preserve">. </w:t>
      </w:r>
      <w:r>
        <w:rPr>
          <w:color w:val="171717"/>
        </w:rPr>
        <w:t>Восстание под предводительством Емельяна Пугачева. Антидворянский и антикрепостнический характер движения</w:t>
      </w:r>
      <w:r>
        <w:rPr>
          <w:i/>
          <w:color w:val="171717"/>
        </w:rPr>
        <w:t xml:space="preserve">. </w:t>
      </w:r>
      <w:r>
        <w:rPr>
          <w:color w:val="171717"/>
        </w:rPr>
        <w:t>Роль казачества, народов Урала и Поволжья в восстании</w:t>
      </w:r>
      <w:r>
        <w:rPr>
          <w:i/>
          <w:color w:val="171717"/>
        </w:rPr>
        <w:t xml:space="preserve">. </w:t>
      </w:r>
      <w:r>
        <w:rPr>
          <w:color w:val="171717"/>
        </w:rPr>
        <w:t>Влияние восстания на внутреннюю политику и развитие общественной мысли.</w:t>
      </w:r>
    </w:p>
    <w:p w:rsidR="00C11D7F" w:rsidRDefault="0019737F">
      <w:pPr>
        <w:pStyle w:val="a3"/>
        <w:spacing w:before="5"/>
        <w:ind w:right="883"/>
      </w:pPr>
      <w:r>
        <w:rPr>
          <w:b/>
          <w:i/>
          <w:color w:val="171717"/>
        </w:rPr>
        <w:t xml:space="preserve">Внешняя политика России второй половины XVIII в., ее основные задачи. </w:t>
      </w:r>
      <w:r>
        <w:rPr>
          <w:color w:val="171717"/>
        </w:rPr>
        <w:t xml:space="preserve">Н. И. Панин и А. А. Безбородко. Борьба России за выход к Черному морю. Войны с Османской </w:t>
      </w:r>
      <w:r>
        <w:rPr>
          <w:color w:val="171717"/>
        </w:rPr>
        <w:lastRenderedPageBreak/>
        <w:t>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w:t>
      </w:r>
      <w:r>
        <w:rPr>
          <w:color w:val="171717"/>
          <w:spacing w:val="-19"/>
        </w:rPr>
        <w:t xml:space="preserve"> </w:t>
      </w:r>
      <w:r>
        <w:rPr>
          <w:color w:val="171717"/>
        </w:rPr>
        <w:t>г.</w:t>
      </w:r>
    </w:p>
    <w:p w:rsidR="00C11D7F" w:rsidRDefault="0019737F">
      <w:pPr>
        <w:pStyle w:val="a3"/>
        <w:spacing w:before="1"/>
        <w:ind w:right="879"/>
      </w:pPr>
      <w:r>
        <w:rPr>
          <w:color w:val="171717"/>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C11D7F" w:rsidRDefault="0019737F">
      <w:pPr>
        <w:pStyle w:val="a3"/>
        <w:ind w:right="892"/>
        <w:rPr>
          <w:i/>
        </w:rPr>
      </w:pPr>
      <w:r>
        <w:rPr>
          <w:color w:val="171717"/>
        </w:rPr>
        <w:t>Борьба поляков за национальную независимость. Восстание под предводительством Т. Костюшко</w:t>
      </w:r>
      <w:r>
        <w:rPr>
          <w:i/>
          <w:color w:val="171717"/>
        </w:rPr>
        <w:t>.</w:t>
      </w:r>
    </w:p>
    <w:p w:rsidR="00C11D7F" w:rsidRDefault="0019737F">
      <w:pPr>
        <w:pStyle w:val="a3"/>
        <w:ind w:right="877"/>
      </w:pPr>
      <w:r>
        <w:rPr>
          <w:b/>
          <w:i/>
          <w:color w:val="171717"/>
        </w:rPr>
        <w:t xml:space="preserve">Россия при Павле I. </w:t>
      </w:r>
      <w:r>
        <w:rPr>
          <w:color w:val="171717"/>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w:t>
      </w:r>
    </w:p>
    <w:p w:rsidR="00C11D7F" w:rsidRDefault="0019737F">
      <w:pPr>
        <w:pStyle w:val="a3"/>
        <w:ind w:right="886" w:firstLine="0"/>
      </w:pPr>
      <w:r>
        <w:rPr>
          <w:color w:val="171717"/>
        </w:rPr>
        <w:t>«просвещенного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w:t>
      </w:r>
    </w:p>
    <w:p w:rsidR="00C11D7F" w:rsidRDefault="0019737F">
      <w:pPr>
        <w:pStyle w:val="a3"/>
        <w:ind w:right="877" w:firstLine="0"/>
      </w:pPr>
      <w:r>
        <w:rPr>
          <w:color w:val="171717"/>
        </w:rPr>
        <w:t>«трехдневной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11D7F" w:rsidRDefault="0019737F">
      <w:pPr>
        <w:pStyle w:val="a3"/>
        <w:spacing w:before="68"/>
        <w:ind w:right="875"/>
      </w:pPr>
      <w:r>
        <w:rPr>
          <w:color w:val="171717"/>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C11D7F" w:rsidRDefault="0019737F">
      <w:pPr>
        <w:pStyle w:val="Heading3"/>
        <w:rPr>
          <w:b w:val="0"/>
        </w:rPr>
      </w:pPr>
      <w:bookmarkStart w:id="162" w:name="Культурное_пространство_Российской_импер"/>
      <w:bookmarkEnd w:id="162"/>
      <w:r>
        <w:rPr>
          <w:color w:val="171717"/>
        </w:rPr>
        <w:t xml:space="preserve">Культурное пространство Российской империи в XVIII в. </w:t>
      </w:r>
      <w:r>
        <w:rPr>
          <w:b w:val="0"/>
          <w:color w:val="171717"/>
        </w:rPr>
        <w:t>(6 ч.)</w:t>
      </w:r>
    </w:p>
    <w:p w:rsidR="00C11D7F" w:rsidRDefault="0019737F">
      <w:pPr>
        <w:pStyle w:val="a3"/>
        <w:spacing w:before="12"/>
        <w:ind w:right="883"/>
      </w:pPr>
      <w:r>
        <w:rPr>
          <w:color w:val="171717"/>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w:t>
      </w:r>
      <w:r>
        <w:rPr>
          <w:color w:val="171717"/>
          <w:spacing w:val="17"/>
        </w:rPr>
        <w:t xml:space="preserve"> </w:t>
      </w:r>
      <w:r>
        <w:rPr>
          <w:color w:val="171717"/>
        </w:rPr>
        <w:t>его</w:t>
      </w:r>
    </w:p>
    <w:p w:rsidR="00C11D7F" w:rsidRDefault="0019737F">
      <w:pPr>
        <w:pStyle w:val="a3"/>
        <w:ind w:firstLine="0"/>
      </w:pPr>
      <w:r>
        <w:rPr>
          <w:color w:val="171717"/>
        </w:rPr>
        <w:t>«Путешествие из Петербурга в Москву».</w:t>
      </w:r>
    </w:p>
    <w:p w:rsidR="00C11D7F" w:rsidRDefault="0019737F">
      <w:pPr>
        <w:pStyle w:val="a3"/>
        <w:ind w:left="876" w:right="873" w:firstLine="772"/>
        <w:jc w:val="right"/>
        <w:rPr>
          <w:i/>
        </w:rPr>
      </w:pPr>
      <w:r>
        <w:rPr>
          <w:color w:val="171717"/>
        </w:rPr>
        <w:t>Русская культура и культура народов России в XVIII в. Развитие</w:t>
      </w:r>
      <w:r>
        <w:rPr>
          <w:color w:val="171717"/>
          <w:spacing w:val="26"/>
        </w:rPr>
        <w:t xml:space="preserve"> </w:t>
      </w:r>
      <w:r>
        <w:rPr>
          <w:color w:val="171717"/>
        </w:rPr>
        <w:t>новой</w:t>
      </w:r>
      <w:r>
        <w:rPr>
          <w:color w:val="171717"/>
          <w:spacing w:val="-2"/>
        </w:rPr>
        <w:t xml:space="preserve"> </w:t>
      </w:r>
      <w:r>
        <w:rPr>
          <w:color w:val="171717"/>
        </w:rPr>
        <w:t>светской</w:t>
      </w:r>
      <w:r>
        <w:rPr>
          <w:color w:val="171717"/>
          <w:w w:val="99"/>
        </w:rPr>
        <w:t xml:space="preserve"> </w:t>
      </w:r>
      <w:r>
        <w:rPr>
          <w:color w:val="171717"/>
        </w:rPr>
        <w:t>культуры после преобразований Петра I. Укрепление взаимосвязей с</w:t>
      </w:r>
      <w:r>
        <w:rPr>
          <w:color w:val="171717"/>
          <w:spacing w:val="-29"/>
        </w:rPr>
        <w:t xml:space="preserve"> </w:t>
      </w:r>
      <w:r>
        <w:rPr>
          <w:color w:val="171717"/>
        </w:rPr>
        <w:t>культурой</w:t>
      </w:r>
      <w:r>
        <w:rPr>
          <w:color w:val="171717"/>
          <w:spacing w:val="-3"/>
        </w:rPr>
        <w:t xml:space="preserve"> </w:t>
      </w:r>
      <w:r>
        <w:rPr>
          <w:color w:val="171717"/>
        </w:rPr>
        <w:t>стран</w:t>
      </w:r>
      <w:r>
        <w:rPr>
          <w:color w:val="171717"/>
          <w:w w:val="99"/>
        </w:rPr>
        <w:t xml:space="preserve"> </w:t>
      </w:r>
      <w:r>
        <w:rPr>
          <w:color w:val="171717"/>
        </w:rPr>
        <w:t>зарубежной Европы. Масонство в России. Распространение в России основных</w:t>
      </w:r>
      <w:r>
        <w:rPr>
          <w:color w:val="171717"/>
          <w:spacing w:val="14"/>
        </w:rPr>
        <w:t xml:space="preserve"> </w:t>
      </w:r>
      <w:r>
        <w:rPr>
          <w:color w:val="171717"/>
        </w:rPr>
        <w:t>стилей</w:t>
      </w:r>
      <w:r>
        <w:rPr>
          <w:color w:val="171717"/>
          <w:spacing w:val="14"/>
        </w:rPr>
        <w:t xml:space="preserve"> </w:t>
      </w:r>
      <w:r>
        <w:rPr>
          <w:color w:val="171717"/>
        </w:rPr>
        <w:t>и</w:t>
      </w:r>
      <w:r>
        <w:rPr>
          <w:color w:val="171717"/>
          <w:w w:val="99"/>
        </w:rPr>
        <w:t xml:space="preserve"> </w:t>
      </w:r>
      <w:r>
        <w:rPr>
          <w:color w:val="171717"/>
        </w:rPr>
        <w:t>жанров европейской художественной культуры (барокко, классицизм, рококо).</w:t>
      </w:r>
      <w:r>
        <w:rPr>
          <w:color w:val="171717"/>
          <w:spacing w:val="44"/>
        </w:rPr>
        <w:t xml:space="preserve"> </w:t>
      </w:r>
      <w:r>
        <w:rPr>
          <w:color w:val="171717"/>
        </w:rPr>
        <w:t>Вклад</w:t>
      </w:r>
      <w:r>
        <w:rPr>
          <w:color w:val="171717"/>
          <w:spacing w:val="40"/>
        </w:rPr>
        <w:t xml:space="preserve"> </w:t>
      </w:r>
      <w:r>
        <w:rPr>
          <w:color w:val="171717"/>
        </w:rPr>
        <w:t>в</w:t>
      </w:r>
      <w:r>
        <w:rPr>
          <w:color w:val="171717"/>
          <w:w w:val="99"/>
        </w:rPr>
        <w:t xml:space="preserve"> </w:t>
      </w:r>
      <w:r>
        <w:rPr>
          <w:color w:val="171717"/>
        </w:rPr>
        <w:t>развитие русской культуры ученых, художников, мастеров, прибывших из-за</w:t>
      </w:r>
      <w:r>
        <w:rPr>
          <w:color w:val="171717"/>
          <w:spacing w:val="29"/>
        </w:rPr>
        <w:t xml:space="preserve"> </w:t>
      </w:r>
      <w:r>
        <w:rPr>
          <w:color w:val="171717"/>
        </w:rPr>
        <w:t>рубежа</w:t>
      </w:r>
      <w:r>
        <w:rPr>
          <w:i/>
          <w:color w:val="171717"/>
        </w:rPr>
        <w:t>.</w:t>
      </w:r>
    </w:p>
    <w:p w:rsidR="00C11D7F" w:rsidRDefault="0019737F">
      <w:pPr>
        <w:pStyle w:val="a3"/>
        <w:ind w:left="0" w:right="874" w:firstLine="0"/>
        <w:jc w:val="right"/>
      </w:pPr>
      <w:r>
        <w:rPr>
          <w:color w:val="171717"/>
        </w:rPr>
        <w:t>Усиление внимания к жизни и культуре русского народа и историческому прошлому</w:t>
      </w:r>
      <w:r>
        <w:rPr>
          <w:color w:val="171717"/>
          <w:spacing w:val="-39"/>
        </w:rPr>
        <w:t xml:space="preserve"> </w:t>
      </w:r>
      <w:r>
        <w:rPr>
          <w:color w:val="171717"/>
        </w:rPr>
        <w:t>России</w:t>
      </w:r>
    </w:p>
    <w:p w:rsidR="00C11D7F" w:rsidRDefault="0019737F">
      <w:pPr>
        <w:pStyle w:val="a3"/>
        <w:ind w:left="1344" w:right="875" w:firstLine="7122"/>
        <w:jc w:val="right"/>
      </w:pPr>
      <w:r>
        <w:rPr>
          <w:color w:val="171717"/>
        </w:rPr>
        <w:t>к</w:t>
      </w:r>
      <w:r>
        <w:rPr>
          <w:color w:val="171717"/>
          <w:spacing w:val="5"/>
        </w:rPr>
        <w:t xml:space="preserve"> </w:t>
      </w:r>
      <w:r>
        <w:rPr>
          <w:color w:val="171717"/>
        </w:rPr>
        <w:t>концу</w:t>
      </w:r>
      <w:r>
        <w:rPr>
          <w:color w:val="171717"/>
          <w:spacing w:val="1"/>
        </w:rPr>
        <w:t xml:space="preserve"> </w:t>
      </w:r>
      <w:r>
        <w:rPr>
          <w:color w:val="171717"/>
          <w:spacing w:val="-3"/>
        </w:rPr>
        <w:t>столетия.</w:t>
      </w:r>
      <w:r>
        <w:rPr>
          <w:color w:val="171717"/>
        </w:rPr>
        <w:t xml:space="preserve"> Культура</w:t>
      </w:r>
      <w:r>
        <w:rPr>
          <w:color w:val="171717"/>
          <w:spacing w:val="14"/>
        </w:rPr>
        <w:t xml:space="preserve"> </w:t>
      </w:r>
      <w:r>
        <w:rPr>
          <w:color w:val="171717"/>
        </w:rPr>
        <w:t>и</w:t>
      </w:r>
      <w:r>
        <w:rPr>
          <w:color w:val="171717"/>
          <w:spacing w:val="13"/>
        </w:rPr>
        <w:t xml:space="preserve"> </w:t>
      </w:r>
      <w:r>
        <w:rPr>
          <w:color w:val="171717"/>
        </w:rPr>
        <w:t>быт</w:t>
      </w:r>
      <w:r>
        <w:rPr>
          <w:color w:val="171717"/>
          <w:spacing w:val="11"/>
        </w:rPr>
        <w:t xml:space="preserve"> </w:t>
      </w:r>
      <w:r>
        <w:rPr>
          <w:color w:val="171717"/>
        </w:rPr>
        <w:t>российских</w:t>
      </w:r>
      <w:r>
        <w:rPr>
          <w:color w:val="171717"/>
          <w:spacing w:val="13"/>
        </w:rPr>
        <w:t xml:space="preserve"> </w:t>
      </w:r>
      <w:r>
        <w:rPr>
          <w:color w:val="171717"/>
        </w:rPr>
        <w:t>сословий.</w:t>
      </w:r>
      <w:r>
        <w:rPr>
          <w:color w:val="171717"/>
          <w:spacing w:val="16"/>
        </w:rPr>
        <w:t xml:space="preserve"> </w:t>
      </w:r>
      <w:r>
        <w:rPr>
          <w:color w:val="171717"/>
        </w:rPr>
        <w:t>Дворянство:</w:t>
      </w:r>
      <w:r>
        <w:rPr>
          <w:color w:val="171717"/>
          <w:spacing w:val="14"/>
        </w:rPr>
        <w:t xml:space="preserve"> </w:t>
      </w:r>
      <w:r>
        <w:rPr>
          <w:color w:val="171717"/>
        </w:rPr>
        <w:t>жизнь</w:t>
      </w:r>
      <w:r>
        <w:rPr>
          <w:color w:val="171717"/>
          <w:spacing w:val="11"/>
        </w:rPr>
        <w:t xml:space="preserve"> </w:t>
      </w:r>
      <w:r>
        <w:rPr>
          <w:color w:val="171717"/>
        </w:rPr>
        <w:t>и</w:t>
      </w:r>
      <w:r>
        <w:rPr>
          <w:color w:val="171717"/>
          <w:spacing w:val="12"/>
        </w:rPr>
        <w:t xml:space="preserve"> </w:t>
      </w:r>
      <w:r>
        <w:rPr>
          <w:color w:val="171717"/>
        </w:rPr>
        <w:t>быт</w:t>
      </w:r>
      <w:r>
        <w:rPr>
          <w:color w:val="171717"/>
          <w:spacing w:val="12"/>
        </w:rPr>
        <w:t xml:space="preserve"> </w:t>
      </w:r>
      <w:r>
        <w:rPr>
          <w:color w:val="171717"/>
        </w:rPr>
        <w:t>дворянской</w:t>
      </w:r>
      <w:r>
        <w:rPr>
          <w:color w:val="171717"/>
          <w:spacing w:val="12"/>
        </w:rPr>
        <w:t xml:space="preserve"> </w:t>
      </w:r>
      <w:r>
        <w:rPr>
          <w:color w:val="171717"/>
        </w:rPr>
        <w:t>усадьбы.</w:t>
      </w:r>
    </w:p>
    <w:p w:rsidR="00C11D7F" w:rsidRDefault="0019737F">
      <w:pPr>
        <w:pStyle w:val="a3"/>
        <w:spacing w:before="5"/>
        <w:ind w:firstLine="0"/>
      </w:pPr>
      <w:r>
        <w:rPr>
          <w:color w:val="171717"/>
        </w:rPr>
        <w:t>Духовенство. Купечество. Крестьянство.</w:t>
      </w:r>
    </w:p>
    <w:p w:rsidR="00C11D7F" w:rsidRDefault="0019737F">
      <w:pPr>
        <w:pStyle w:val="a3"/>
        <w:ind w:right="877"/>
      </w:pPr>
      <w:r>
        <w:rPr>
          <w:color w:val="171717"/>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color w:val="171717"/>
        </w:rPr>
        <w:t xml:space="preserve">. </w:t>
      </w:r>
      <w:r>
        <w:rPr>
          <w:color w:val="171717"/>
        </w:rPr>
        <w:t>Изучение российской словесности и развитие русского литературного языка</w:t>
      </w:r>
      <w:r>
        <w:rPr>
          <w:i/>
          <w:color w:val="171717"/>
        </w:rPr>
        <w:t xml:space="preserve">. </w:t>
      </w:r>
      <w:r>
        <w:rPr>
          <w:color w:val="171717"/>
        </w:rPr>
        <w:t>Российская академия</w:t>
      </w:r>
      <w:r>
        <w:rPr>
          <w:i/>
          <w:color w:val="171717"/>
        </w:rPr>
        <w:t xml:space="preserve">. </w:t>
      </w:r>
      <w:r>
        <w:rPr>
          <w:color w:val="171717"/>
        </w:rPr>
        <w:t>Е.Р.</w:t>
      </w:r>
      <w:r>
        <w:rPr>
          <w:color w:val="171717"/>
          <w:spacing w:val="-19"/>
        </w:rPr>
        <w:t xml:space="preserve"> </w:t>
      </w:r>
      <w:r>
        <w:rPr>
          <w:color w:val="171717"/>
        </w:rPr>
        <w:t>Дашкова.</w:t>
      </w:r>
    </w:p>
    <w:p w:rsidR="00C11D7F" w:rsidRDefault="0019737F">
      <w:pPr>
        <w:pStyle w:val="a3"/>
        <w:ind w:left="1344" w:firstLine="0"/>
      </w:pPr>
      <w:r>
        <w:rPr>
          <w:color w:val="171717"/>
        </w:rPr>
        <w:t>М.В. Ломоносов и его роль в становлении российской науки и образования.</w:t>
      </w:r>
    </w:p>
    <w:p w:rsidR="00C11D7F" w:rsidRDefault="0019737F">
      <w:pPr>
        <w:pStyle w:val="a3"/>
        <w:spacing w:before="1"/>
        <w:ind w:right="871"/>
      </w:pPr>
      <w:r>
        <w:rPr>
          <w:color w:val="171717"/>
        </w:rPr>
        <w:t>Образование в России в XVIII в. Основные педагогические идеи</w:t>
      </w:r>
      <w:r>
        <w:rPr>
          <w:i/>
          <w:color w:val="171717"/>
        </w:rPr>
        <w:t xml:space="preserve">. </w:t>
      </w:r>
      <w:r>
        <w:rPr>
          <w:color w:val="171717"/>
        </w:rPr>
        <w:t>Воспитание «новой породы» людей. Основание воспитательных домов в Санкт- Петербурге и Москве</w:t>
      </w:r>
      <w:r>
        <w:rPr>
          <w:i/>
          <w:color w:val="171717"/>
        </w:rPr>
        <w:t xml:space="preserve">, </w:t>
      </w:r>
      <w:r>
        <w:rPr>
          <w:color w:val="171717"/>
        </w:rPr>
        <w:t>Института бла- городных девиц в Смольном монастыре</w:t>
      </w:r>
      <w:r>
        <w:rPr>
          <w:i/>
          <w:color w:val="171717"/>
        </w:rPr>
        <w:t xml:space="preserve">. </w:t>
      </w:r>
      <w:r>
        <w:rPr>
          <w:color w:val="171717"/>
        </w:rPr>
        <w:t>Сословные учебные заведения для юношества из дворянства</w:t>
      </w:r>
      <w:r>
        <w:rPr>
          <w:i/>
          <w:color w:val="171717"/>
        </w:rPr>
        <w:t xml:space="preserve">. </w:t>
      </w:r>
      <w:r>
        <w:rPr>
          <w:color w:val="171717"/>
        </w:rPr>
        <w:t>Московский университет - первый российский университет.</w:t>
      </w:r>
    </w:p>
    <w:p w:rsidR="00C11D7F" w:rsidRDefault="0019737F">
      <w:pPr>
        <w:pStyle w:val="a3"/>
        <w:ind w:right="875"/>
      </w:pPr>
      <w:r>
        <w:rPr>
          <w:color w:val="171717"/>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Pr>
          <w:i/>
          <w:color w:val="171717"/>
        </w:rPr>
        <w:t xml:space="preserve">. </w:t>
      </w:r>
      <w:r>
        <w:rPr>
          <w:color w:val="171717"/>
        </w:rPr>
        <w:t>Барокко в архитектуре Москвы и Петербурга</w:t>
      </w:r>
      <w:r>
        <w:rPr>
          <w:i/>
          <w:color w:val="171717"/>
        </w:rPr>
        <w:t xml:space="preserve">. </w:t>
      </w:r>
      <w:r>
        <w:rPr>
          <w:color w:val="171717"/>
        </w:rPr>
        <w:t>Переход к классицизму, создание архитектурных ансамблей в стиле классицизма в обеих столицах. В. И. Баженов, М.Ф. Казаков, Ф.Ф. Растрелли.</w:t>
      </w:r>
    </w:p>
    <w:p w:rsidR="00C11D7F" w:rsidRDefault="0019737F">
      <w:pPr>
        <w:pStyle w:val="a3"/>
        <w:ind w:right="871"/>
        <w:rPr>
          <w:i/>
        </w:rPr>
      </w:pPr>
      <w:r>
        <w:rPr>
          <w:color w:val="171717"/>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i/>
          <w:color w:val="171717"/>
        </w:rPr>
        <w:t>.</w:t>
      </w:r>
    </w:p>
    <w:p w:rsidR="00C11D7F" w:rsidRDefault="0019737F">
      <w:pPr>
        <w:spacing w:before="32"/>
        <w:ind w:left="1344"/>
        <w:jc w:val="both"/>
        <w:rPr>
          <w:sz w:val="24"/>
        </w:rPr>
      </w:pPr>
      <w:r>
        <w:rPr>
          <w:b/>
          <w:i/>
          <w:color w:val="171717"/>
          <w:sz w:val="24"/>
        </w:rPr>
        <w:t xml:space="preserve">Наш край </w:t>
      </w:r>
      <w:r>
        <w:rPr>
          <w:color w:val="171717"/>
          <w:sz w:val="24"/>
        </w:rPr>
        <w:t>в XVIII в.</w:t>
      </w:r>
    </w:p>
    <w:p w:rsidR="00C11D7F" w:rsidRDefault="0019737F">
      <w:pPr>
        <w:spacing w:before="16"/>
        <w:ind w:left="1344"/>
        <w:jc w:val="both"/>
        <w:rPr>
          <w:sz w:val="24"/>
        </w:rPr>
      </w:pPr>
      <w:r>
        <w:rPr>
          <w:b/>
          <w:color w:val="171717"/>
          <w:sz w:val="24"/>
        </w:rPr>
        <w:t xml:space="preserve">Обобщение </w:t>
      </w:r>
      <w:r>
        <w:rPr>
          <w:color w:val="171717"/>
          <w:sz w:val="24"/>
        </w:rPr>
        <w:t>(2 ч).</w:t>
      </w:r>
    </w:p>
    <w:p w:rsidR="00C11D7F" w:rsidRDefault="00C11D7F">
      <w:pPr>
        <w:pStyle w:val="a3"/>
        <w:spacing w:before="3"/>
        <w:ind w:left="0" w:firstLine="0"/>
        <w:jc w:val="left"/>
      </w:pPr>
    </w:p>
    <w:p w:rsidR="00C11D7F" w:rsidRDefault="0043658D" w:rsidP="0043658D">
      <w:pPr>
        <w:pStyle w:val="Heading3"/>
        <w:tabs>
          <w:tab w:val="left" w:pos="1345"/>
        </w:tabs>
        <w:ind w:left="5194"/>
      </w:pPr>
      <w:r>
        <w:rPr>
          <w:color w:val="171717"/>
        </w:rPr>
        <w:t xml:space="preserve"> 9 </w:t>
      </w:r>
      <w:r w:rsidR="0019737F">
        <w:rPr>
          <w:color w:val="171717"/>
        </w:rPr>
        <w:t>КЛАСС</w:t>
      </w:r>
    </w:p>
    <w:p w:rsidR="00C11D7F" w:rsidRDefault="00C11D7F">
      <w:pPr>
        <w:pStyle w:val="a3"/>
        <w:spacing w:before="2"/>
        <w:ind w:left="0" w:firstLine="0"/>
        <w:jc w:val="left"/>
        <w:rPr>
          <w:b/>
          <w:sz w:val="30"/>
        </w:rPr>
      </w:pPr>
    </w:p>
    <w:p w:rsidR="00C11D7F" w:rsidRDefault="0019737F">
      <w:pPr>
        <w:spacing w:line="232" w:lineRule="auto"/>
        <w:ind w:left="1344" w:right="2199"/>
        <w:jc w:val="both"/>
        <w:rPr>
          <w:sz w:val="24"/>
        </w:rPr>
      </w:pPr>
      <w:bookmarkStart w:id="163" w:name="ВСЕОБЩАЯ_ИСТОРИЯ._ИСТОРИЯ_НОВОГО_ВРЕМЕНИ"/>
      <w:bookmarkEnd w:id="163"/>
      <w:r>
        <w:rPr>
          <w:b/>
          <w:color w:val="171717"/>
          <w:sz w:val="24"/>
        </w:rPr>
        <w:t xml:space="preserve">ВСЕОБЩАЯ ИСТОРИЯ. ИСТОРИЯ НОВОГО ВРЕМЕНИ. XIX- НАЧАЛО ХХ в. </w:t>
      </w:r>
      <w:r>
        <w:rPr>
          <w:color w:val="171717"/>
          <w:sz w:val="24"/>
        </w:rPr>
        <w:t>(23 ч.)</w:t>
      </w:r>
    </w:p>
    <w:p w:rsidR="00C11D7F" w:rsidRDefault="0019737F">
      <w:pPr>
        <w:spacing w:before="2"/>
        <w:ind w:left="1344"/>
        <w:jc w:val="both"/>
        <w:rPr>
          <w:sz w:val="24"/>
        </w:rPr>
      </w:pPr>
      <w:r>
        <w:rPr>
          <w:b/>
          <w:color w:val="171717"/>
          <w:sz w:val="24"/>
        </w:rPr>
        <w:t xml:space="preserve">Введение </w:t>
      </w:r>
      <w:r>
        <w:rPr>
          <w:color w:val="171717"/>
          <w:sz w:val="24"/>
        </w:rPr>
        <w:t>(1 ч.).</w:t>
      </w:r>
    </w:p>
    <w:p w:rsidR="00C11D7F" w:rsidRDefault="0019737F">
      <w:pPr>
        <w:ind w:left="1344"/>
        <w:jc w:val="both"/>
        <w:rPr>
          <w:sz w:val="24"/>
        </w:rPr>
      </w:pPr>
      <w:r>
        <w:rPr>
          <w:b/>
          <w:color w:val="171717"/>
          <w:sz w:val="24"/>
        </w:rPr>
        <w:t xml:space="preserve">Европа в начале XIX в. </w:t>
      </w:r>
      <w:r>
        <w:rPr>
          <w:color w:val="171717"/>
          <w:sz w:val="24"/>
        </w:rPr>
        <w:t>(2 ч.)</w:t>
      </w:r>
    </w:p>
    <w:p w:rsidR="00C11D7F" w:rsidRDefault="0019737F">
      <w:pPr>
        <w:pStyle w:val="a3"/>
        <w:spacing w:before="12"/>
        <w:ind w:right="882"/>
      </w:pPr>
      <w:r>
        <w:rPr>
          <w:color w:val="171717"/>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w:t>
      </w:r>
      <w:r>
        <w:rPr>
          <w:color w:val="171717"/>
          <w:spacing w:val="-3"/>
        </w:rPr>
        <w:t xml:space="preserve"> </w:t>
      </w:r>
      <w:r>
        <w:rPr>
          <w:color w:val="171717"/>
        </w:rPr>
        <w:t>союза.</w:t>
      </w:r>
    </w:p>
    <w:p w:rsidR="00C11D7F" w:rsidRDefault="0019737F">
      <w:pPr>
        <w:pStyle w:val="a3"/>
        <w:spacing w:before="1"/>
        <w:ind w:right="877"/>
      </w:pPr>
      <w:r>
        <w:rPr>
          <w:color w:val="171717"/>
        </w:rPr>
        <w:t>Развитие индустриального общества в первой половине XIX в.: экономика, социальные отношения, политические процессы (2 ч)</w:t>
      </w:r>
    </w:p>
    <w:p w:rsidR="00C11D7F" w:rsidRDefault="0019737F">
      <w:pPr>
        <w:pStyle w:val="a3"/>
        <w:ind w:left="1344" w:firstLine="0"/>
      </w:pPr>
      <w:r>
        <w:rPr>
          <w:color w:val="171717"/>
        </w:rPr>
        <w:t>Промышленный переворот, его особенности в странах Европы и США. Изменения в</w:t>
      </w:r>
    </w:p>
    <w:p w:rsidR="00C11D7F" w:rsidRDefault="0019737F">
      <w:pPr>
        <w:pStyle w:val="a3"/>
        <w:spacing w:before="60"/>
        <w:ind w:right="1148" w:firstLine="0"/>
        <w:jc w:val="left"/>
      </w:pPr>
      <w:r>
        <w:rPr>
          <w:color w:val="171717"/>
        </w:rPr>
        <w:t>социальной структуре общества. Распространение социалистических идей; социалисты- утописты.</w:t>
      </w:r>
    </w:p>
    <w:p w:rsidR="00C11D7F" w:rsidRDefault="0019737F">
      <w:pPr>
        <w:pStyle w:val="a3"/>
        <w:ind w:left="1344" w:firstLine="0"/>
        <w:jc w:val="left"/>
      </w:pPr>
      <w:r>
        <w:rPr>
          <w:color w:val="171717"/>
        </w:rPr>
        <w:t>Выступления рабочих. Социальные и национальные движения в странах Европы.</w:t>
      </w:r>
    </w:p>
    <w:p w:rsidR="00C11D7F" w:rsidRDefault="0019737F">
      <w:pPr>
        <w:pStyle w:val="a3"/>
        <w:spacing w:before="4"/>
        <w:ind w:firstLine="0"/>
        <w:jc w:val="left"/>
      </w:pPr>
      <w:r>
        <w:rPr>
          <w:color w:val="171717"/>
        </w:rPr>
        <w:t>Оформление консервативных, либеральных, радикальных политических течений и партий.</w:t>
      </w:r>
    </w:p>
    <w:p w:rsidR="00C11D7F" w:rsidRDefault="0019737F">
      <w:pPr>
        <w:spacing w:line="242" w:lineRule="auto"/>
        <w:ind w:left="1344" w:right="881"/>
        <w:jc w:val="both"/>
        <w:rPr>
          <w:sz w:val="24"/>
        </w:rPr>
      </w:pPr>
      <w:r>
        <w:rPr>
          <w:b/>
          <w:color w:val="171717"/>
          <w:sz w:val="24"/>
        </w:rPr>
        <w:t xml:space="preserve">Политическое развитие европейских стран в 1815-1840-е гг. </w:t>
      </w:r>
      <w:r>
        <w:rPr>
          <w:color w:val="171717"/>
          <w:sz w:val="24"/>
        </w:rPr>
        <w:t>(2 ч.) Франция: Реставрация, Июльская монархия, Вторая республика.</w:t>
      </w:r>
    </w:p>
    <w:p w:rsidR="00C11D7F" w:rsidRDefault="0019737F">
      <w:pPr>
        <w:pStyle w:val="a3"/>
        <w:ind w:right="875" w:firstLine="0"/>
      </w:pPr>
      <w:r>
        <w:rPr>
          <w:color w:val="171717"/>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11D7F" w:rsidRDefault="0019737F">
      <w:pPr>
        <w:pStyle w:val="Heading3"/>
        <w:spacing w:line="236" w:lineRule="exact"/>
      </w:pPr>
      <w:bookmarkStart w:id="164" w:name="Страны_Европы_и_Северной_Америки_в_серед"/>
      <w:bookmarkEnd w:id="164"/>
      <w:r>
        <w:rPr>
          <w:color w:val="171717"/>
        </w:rPr>
        <w:t>Страны Европы и Северной Америки в середине ХIХ- начале ХХ в.</w:t>
      </w:r>
    </w:p>
    <w:p w:rsidR="00C11D7F" w:rsidRDefault="0019737F">
      <w:pPr>
        <w:pStyle w:val="a3"/>
        <w:spacing w:line="236" w:lineRule="exact"/>
        <w:ind w:firstLine="0"/>
      </w:pPr>
      <w:r>
        <w:rPr>
          <w:color w:val="171717"/>
        </w:rPr>
        <w:t>(6 ч.)</w:t>
      </w:r>
    </w:p>
    <w:p w:rsidR="00C11D7F" w:rsidRDefault="0019737F">
      <w:pPr>
        <w:spacing w:before="80"/>
        <w:ind w:left="1344"/>
        <w:jc w:val="both"/>
        <w:rPr>
          <w:sz w:val="24"/>
        </w:rPr>
      </w:pPr>
      <w:r>
        <w:rPr>
          <w:b/>
          <w:i/>
          <w:color w:val="171717"/>
          <w:sz w:val="24"/>
        </w:rPr>
        <w:t xml:space="preserve">Великобритания </w:t>
      </w:r>
      <w:r>
        <w:rPr>
          <w:color w:val="171717"/>
          <w:sz w:val="24"/>
        </w:rPr>
        <w:t>в Викторианскую эпоху. «Мастерская мира». Рабочее</w:t>
      </w:r>
    </w:p>
    <w:p w:rsidR="00C11D7F" w:rsidRDefault="0019737F">
      <w:pPr>
        <w:pStyle w:val="a3"/>
        <w:ind w:right="896" w:firstLine="0"/>
      </w:pPr>
      <w:r>
        <w:rPr>
          <w:color w:val="171717"/>
        </w:rPr>
        <w:t>движение. Политические и социальные реформы. Британская колониальная империя; доминионы.</w:t>
      </w:r>
    </w:p>
    <w:p w:rsidR="00C11D7F" w:rsidRDefault="0019737F">
      <w:pPr>
        <w:pStyle w:val="a3"/>
        <w:spacing w:before="1"/>
        <w:ind w:right="882"/>
      </w:pPr>
      <w:r>
        <w:rPr>
          <w:b/>
          <w:i/>
          <w:color w:val="171717"/>
        </w:rPr>
        <w:t xml:space="preserve">Франция. </w:t>
      </w:r>
      <w:r>
        <w:rPr>
          <w:color w:val="171717"/>
        </w:rPr>
        <w:t>Империя Наполеона III: внутренняя и внешняя политика. Активизация колониальной экспансии. Франко-германская война 1870-1871 гг. Парижская коммуна.</w:t>
      </w:r>
    </w:p>
    <w:p w:rsidR="00C11D7F" w:rsidRDefault="0019737F">
      <w:pPr>
        <w:pStyle w:val="a3"/>
        <w:ind w:left="1344" w:firstLine="0"/>
      </w:pPr>
      <w:r>
        <w:rPr>
          <w:b/>
          <w:i/>
          <w:color w:val="171717"/>
        </w:rPr>
        <w:t xml:space="preserve">Италия. </w:t>
      </w:r>
      <w:r>
        <w:rPr>
          <w:color w:val="171717"/>
        </w:rPr>
        <w:t>Подъем борьбы за независимость итальянских земель. К. Кавур, Дж.</w:t>
      </w:r>
    </w:p>
    <w:p w:rsidR="00C11D7F" w:rsidRDefault="0019737F">
      <w:pPr>
        <w:pStyle w:val="a3"/>
        <w:ind w:firstLine="0"/>
      </w:pPr>
      <w:r>
        <w:rPr>
          <w:color w:val="171717"/>
        </w:rPr>
        <w:t>Гарибальди. Образование единого государства. Король Виктор Эммануил II.</w:t>
      </w:r>
    </w:p>
    <w:p w:rsidR="00C11D7F" w:rsidRDefault="0019737F">
      <w:pPr>
        <w:pStyle w:val="a3"/>
        <w:ind w:right="877"/>
      </w:pPr>
      <w:r>
        <w:rPr>
          <w:b/>
          <w:i/>
          <w:color w:val="171717"/>
        </w:rPr>
        <w:t xml:space="preserve">Германия. </w:t>
      </w:r>
      <w:r>
        <w:rPr>
          <w:color w:val="171717"/>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11D7F" w:rsidRDefault="0019737F" w:rsidP="0029432B">
      <w:pPr>
        <w:spacing w:before="6" w:line="237" w:lineRule="auto"/>
        <w:ind w:left="632" w:right="872" w:firstLine="712"/>
        <w:jc w:val="both"/>
      </w:pPr>
      <w:r>
        <w:rPr>
          <w:b/>
          <w:i/>
          <w:color w:val="171717"/>
          <w:sz w:val="24"/>
        </w:rPr>
        <w:t>Страны Центральной и Юго-Восточной Европы во второй половине XIX- начале XX в</w:t>
      </w:r>
      <w:r>
        <w:rPr>
          <w:i/>
          <w:color w:val="171717"/>
          <w:sz w:val="24"/>
        </w:rPr>
        <w:t xml:space="preserve">. </w:t>
      </w:r>
      <w:r>
        <w:rPr>
          <w:color w:val="171717"/>
          <w:sz w:val="24"/>
        </w:rPr>
        <w:t>Габсбургская империя: экономическое и политическое</w:t>
      </w:r>
      <w:r w:rsidR="0029432B">
        <w:rPr>
          <w:color w:val="171717"/>
          <w:sz w:val="24"/>
        </w:rPr>
        <w:t xml:space="preserve"> </w:t>
      </w:r>
      <w:r>
        <w:rPr>
          <w:color w:val="171717"/>
        </w:rPr>
        <w:t>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C11D7F" w:rsidRDefault="0019737F">
      <w:pPr>
        <w:pStyle w:val="a3"/>
        <w:spacing w:before="4"/>
        <w:ind w:right="876"/>
      </w:pPr>
      <w:r>
        <w:rPr>
          <w:b/>
          <w:i/>
          <w:color w:val="171717"/>
        </w:rPr>
        <w:t>Соединенные Штаты Америки</w:t>
      </w:r>
      <w:r>
        <w:rPr>
          <w:color w:val="171717"/>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w:t>
      </w:r>
      <w:r>
        <w:rPr>
          <w:color w:val="171717"/>
          <w:spacing w:val="-3"/>
        </w:rPr>
        <w:t xml:space="preserve"> </w:t>
      </w:r>
      <w:r>
        <w:rPr>
          <w:color w:val="171717"/>
        </w:rPr>
        <w:t>в.</w:t>
      </w:r>
    </w:p>
    <w:p w:rsidR="00C11D7F" w:rsidRDefault="0019737F">
      <w:pPr>
        <w:pStyle w:val="a3"/>
        <w:ind w:right="880"/>
      </w:pPr>
      <w:r>
        <w:rPr>
          <w:color w:val="171717"/>
        </w:rPr>
        <w:t>Экономическое и социально-политическое развитие стран Европы и США в конце XIX- начале ХХ в.</w:t>
      </w:r>
    </w:p>
    <w:p w:rsidR="00C11D7F" w:rsidRDefault="0019737F">
      <w:pPr>
        <w:pStyle w:val="a3"/>
        <w:ind w:right="883"/>
      </w:pPr>
      <w:r>
        <w:rPr>
          <w:color w:val="171717"/>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11D7F" w:rsidRDefault="0019737F">
      <w:pPr>
        <w:pStyle w:val="Heading3"/>
        <w:rPr>
          <w:b w:val="0"/>
        </w:rPr>
      </w:pPr>
      <w:bookmarkStart w:id="165" w:name="Страны_Латинской_Америки_в_XIX_-_начале_"/>
      <w:bookmarkEnd w:id="165"/>
      <w:r>
        <w:rPr>
          <w:color w:val="171717"/>
        </w:rPr>
        <w:t xml:space="preserve">Страны Латинской Америки в XIX - начале ХХ в. </w:t>
      </w:r>
      <w:r>
        <w:rPr>
          <w:b w:val="0"/>
          <w:color w:val="171717"/>
        </w:rPr>
        <w:t>(2 ч.)</w:t>
      </w:r>
    </w:p>
    <w:p w:rsidR="00C11D7F" w:rsidRDefault="0019737F">
      <w:pPr>
        <w:pStyle w:val="a3"/>
        <w:spacing w:before="12"/>
        <w:ind w:right="875"/>
      </w:pPr>
      <w:r>
        <w:rPr>
          <w:color w:val="171717"/>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w:t>
      </w:r>
      <w:r>
        <w:rPr>
          <w:color w:val="171717"/>
        </w:rPr>
        <w:lastRenderedPageBreak/>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11D7F" w:rsidRDefault="0019737F">
      <w:pPr>
        <w:pStyle w:val="Heading3"/>
        <w:spacing w:before="76"/>
        <w:rPr>
          <w:b w:val="0"/>
        </w:rPr>
      </w:pPr>
      <w:bookmarkStart w:id="166" w:name="Страны_Азии_в_ХIХ-начале_ХХ_в._(3_ч.)"/>
      <w:bookmarkEnd w:id="166"/>
      <w:r>
        <w:rPr>
          <w:color w:val="171717"/>
        </w:rPr>
        <w:t xml:space="preserve">Страны Азии в ХIХ-начале ХХ в. </w:t>
      </w:r>
      <w:r>
        <w:rPr>
          <w:b w:val="0"/>
          <w:color w:val="171717"/>
        </w:rPr>
        <w:t>(3 ч.)</w:t>
      </w:r>
    </w:p>
    <w:p w:rsidR="00C11D7F" w:rsidRDefault="0019737F">
      <w:pPr>
        <w:pStyle w:val="a3"/>
        <w:spacing w:before="12"/>
        <w:ind w:right="883"/>
      </w:pPr>
      <w:r>
        <w:rPr>
          <w:b/>
          <w:i/>
          <w:color w:val="171717"/>
        </w:rPr>
        <w:t xml:space="preserve">Япония. </w:t>
      </w:r>
      <w:r>
        <w:rPr>
          <w:color w:val="171717"/>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11D7F" w:rsidRDefault="0019737F">
      <w:pPr>
        <w:pStyle w:val="a3"/>
        <w:spacing w:before="40"/>
        <w:ind w:left="1344" w:firstLine="0"/>
      </w:pPr>
      <w:r>
        <w:rPr>
          <w:b/>
          <w:i/>
          <w:color w:val="171717"/>
        </w:rPr>
        <w:t xml:space="preserve">Китай. </w:t>
      </w:r>
      <w:r>
        <w:rPr>
          <w:color w:val="171717"/>
        </w:rPr>
        <w:t>Империя Цин. «Опиумные войны». Восстание тайпинов.</w:t>
      </w:r>
    </w:p>
    <w:p w:rsidR="00C11D7F" w:rsidRDefault="0019737F">
      <w:pPr>
        <w:pStyle w:val="a3"/>
        <w:spacing w:before="12"/>
        <w:ind w:right="886" w:firstLine="0"/>
      </w:pPr>
      <w:r>
        <w:rPr>
          <w:color w:val="171717"/>
        </w:rPr>
        <w:t>«Открытие» Китая. Политика «самоусиления». Восстание «ихэтуаней». Революция 1911- 1913 гг. Сунь Ятсен.</w:t>
      </w:r>
    </w:p>
    <w:p w:rsidR="00C11D7F" w:rsidRDefault="0019737F">
      <w:pPr>
        <w:pStyle w:val="a3"/>
        <w:spacing w:before="1"/>
        <w:ind w:right="886"/>
      </w:pPr>
      <w:r>
        <w:rPr>
          <w:b/>
          <w:i/>
          <w:color w:val="171717"/>
        </w:rPr>
        <w:t>Османская империя</w:t>
      </w:r>
      <w:r>
        <w:rPr>
          <w:i/>
          <w:color w:val="171717"/>
        </w:rPr>
        <w:t xml:space="preserve">. </w:t>
      </w:r>
      <w:r>
        <w:rPr>
          <w:color w:val="171717"/>
        </w:rPr>
        <w:t>Традиционные устои и попытки проведения реформ. Политика Танзимата. Принятие конституции.</w:t>
      </w:r>
    </w:p>
    <w:p w:rsidR="00C11D7F" w:rsidRDefault="0019737F">
      <w:pPr>
        <w:pStyle w:val="a3"/>
        <w:ind w:left="1344" w:right="4904" w:firstLine="0"/>
        <w:rPr>
          <w:b/>
          <w:i/>
        </w:rPr>
      </w:pPr>
      <w:r>
        <w:rPr>
          <w:color w:val="171717"/>
        </w:rPr>
        <w:t xml:space="preserve">Младотурецкая революция 1908-1909 гг. Революция 1905-1911 г. в </w:t>
      </w:r>
      <w:r>
        <w:rPr>
          <w:b/>
          <w:i/>
          <w:color w:val="171717"/>
        </w:rPr>
        <w:t>Иране.</w:t>
      </w:r>
    </w:p>
    <w:p w:rsidR="00C11D7F" w:rsidRDefault="0019737F">
      <w:pPr>
        <w:pStyle w:val="a3"/>
        <w:ind w:right="881"/>
      </w:pPr>
      <w:r>
        <w:rPr>
          <w:b/>
          <w:i/>
          <w:color w:val="171717"/>
        </w:rPr>
        <w:t xml:space="preserve">Индия. </w:t>
      </w:r>
      <w:r>
        <w:rPr>
          <w:color w:val="171717"/>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C11D7F" w:rsidRDefault="0019737F">
      <w:pPr>
        <w:pStyle w:val="Heading3"/>
        <w:rPr>
          <w:b w:val="0"/>
        </w:rPr>
      </w:pPr>
      <w:bookmarkStart w:id="167" w:name="Народы_Африки_в_ХIХ-начале_ХХ_в._(1_ч.)"/>
      <w:bookmarkEnd w:id="167"/>
      <w:r>
        <w:rPr>
          <w:color w:val="171717"/>
        </w:rPr>
        <w:t xml:space="preserve">Народы Африки в ХIХ-начале ХХ в. </w:t>
      </w:r>
      <w:r>
        <w:rPr>
          <w:b w:val="0"/>
          <w:color w:val="171717"/>
        </w:rPr>
        <w:t>(1 ч.)</w:t>
      </w:r>
    </w:p>
    <w:p w:rsidR="00C11D7F" w:rsidRDefault="0019737F">
      <w:pPr>
        <w:pStyle w:val="a3"/>
        <w:spacing w:before="5"/>
        <w:ind w:right="878"/>
      </w:pPr>
      <w:r>
        <w:rPr>
          <w:color w:val="171717"/>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C11D7F" w:rsidRDefault="0019737F">
      <w:pPr>
        <w:pStyle w:val="Heading3"/>
        <w:spacing w:before="1"/>
        <w:rPr>
          <w:b w:val="0"/>
        </w:rPr>
      </w:pPr>
      <w:bookmarkStart w:id="168" w:name="Развитие_культуры_в_XIX_-_начале_ХХ_в._("/>
      <w:bookmarkEnd w:id="168"/>
      <w:r>
        <w:rPr>
          <w:color w:val="171717"/>
        </w:rPr>
        <w:t xml:space="preserve">Развитие культуры в XIX - начале ХХ в. </w:t>
      </w:r>
      <w:r>
        <w:rPr>
          <w:b w:val="0"/>
          <w:color w:val="171717"/>
        </w:rPr>
        <w:t>(2 ч.)</w:t>
      </w:r>
    </w:p>
    <w:p w:rsidR="00C11D7F" w:rsidRDefault="0019737F">
      <w:pPr>
        <w:pStyle w:val="a3"/>
        <w:spacing w:before="12" w:line="242" w:lineRule="auto"/>
        <w:ind w:right="876"/>
      </w:pPr>
      <w:r>
        <w:rPr>
          <w:color w:val="171717"/>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C11D7F" w:rsidRDefault="0019737F">
      <w:pPr>
        <w:pStyle w:val="a3"/>
        <w:ind w:right="874"/>
      </w:pPr>
      <w:r>
        <w:rPr>
          <w:color w:val="171717"/>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11D7F" w:rsidRDefault="0019737F">
      <w:pPr>
        <w:pStyle w:val="Heading3"/>
        <w:rPr>
          <w:b w:val="0"/>
        </w:rPr>
      </w:pPr>
      <w:bookmarkStart w:id="169" w:name="Международные_отношения_в_XIX-начале_XX_"/>
      <w:bookmarkEnd w:id="169"/>
      <w:r>
        <w:rPr>
          <w:color w:val="171717"/>
        </w:rPr>
        <w:t xml:space="preserve">Международные отношения в XIX-начале XX в. </w:t>
      </w:r>
      <w:r>
        <w:rPr>
          <w:b w:val="0"/>
          <w:color w:val="171717"/>
        </w:rPr>
        <w:t>(1 ч.)</w:t>
      </w:r>
    </w:p>
    <w:p w:rsidR="00C11D7F" w:rsidRDefault="0019737F">
      <w:pPr>
        <w:pStyle w:val="a3"/>
        <w:spacing w:before="13"/>
        <w:ind w:right="872"/>
      </w:pPr>
      <w:r>
        <w:rPr>
          <w:color w:val="171717"/>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C11D7F" w:rsidRDefault="0019737F">
      <w:pPr>
        <w:pStyle w:val="a3"/>
        <w:ind w:left="1344" w:firstLine="0"/>
      </w:pPr>
      <w:r>
        <w:rPr>
          <w:b/>
          <w:color w:val="171717"/>
        </w:rPr>
        <w:t xml:space="preserve">Обобщение </w:t>
      </w:r>
      <w:r>
        <w:rPr>
          <w:color w:val="171717"/>
        </w:rPr>
        <w:t>(1 ч.). Историческое и культурное наследие XIX в.</w:t>
      </w:r>
    </w:p>
    <w:p w:rsidR="00C11D7F" w:rsidRDefault="0019737F">
      <w:pPr>
        <w:pStyle w:val="Heading3"/>
        <w:spacing w:before="60"/>
        <w:ind w:right="3363"/>
      </w:pPr>
      <w:bookmarkStart w:id="170" w:name="ИСТОРИЯ_РОССИИ._РОССИЙСКАЯ_ИМПЕРИЯ_В_XIX"/>
      <w:bookmarkEnd w:id="170"/>
      <w:r>
        <w:rPr>
          <w:color w:val="171717"/>
        </w:rPr>
        <w:t>ИСТОРИЯ РОССИИ. РОССИЙСКАЯ ИМПЕРИЯ В XIX - НАЧАЛЕ XX В. (45 ч.)</w:t>
      </w:r>
    </w:p>
    <w:p w:rsidR="00C11D7F" w:rsidRDefault="0019737F">
      <w:pPr>
        <w:spacing w:before="28"/>
        <w:ind w:left="1344"/>
        <w:jc w:val="both"/>
        <w:rPr>
          <w:sz w:val="24"/>
        </w:rPr>
      </w:pPr>
      <w:r>
        <w:rPr>
          <w:b/>
          <w:color w:val="171717"/>
          <w:sz w:val="24"/>
        </w:rPr>
        <w:t xml:space="preserve">Введение </w:t>
      </w:r>
      <w:r>
        <w:rPr>
          <w:color w:val="171717"/>
          <w:sz w:val="24"/>
        </w:rPr>
        <w:t>(1 ч.).</w:t>
      </w:r>
    </w:p>
    <w:p w:rsidR="00C11D7F" w:rsidRDefault="0019737F">
      <w:pPr>
        <w:pStyle w:val="Heading3"/>
        <w:rPr>
          <w:b w:val="0"/>
        </w:rPr>
      </w:pPr>
      <w:bookmarkStart w:id="171" w:name="Александровская_эпоха:_государственный_л"/>
      <w:bookmarkEnd w:id="171"/>
      <w:r>
        <w:rPr>
          <w:color w:val="171717"/>
        </w:rPr>
        <w:t xml:space="preserve">Александровская эпоха: государственный либерализм </w:t>
      </w:r>
      <w:r>
        <w:rPr>
          <w:b w:val="0"/>
          <w:color w:val="171717"/>
        </w:rPr>
        <w:t>(7 ч.)</w:t>
      </w:r>
    </w:p>
    <w:p w:rsidR="00C11D7F" w:rsidRDefault="0019737F">
      <w:pPr>
        <w:pStyle w:val="a3"/>
        <w:spacing w:before="12"/>
        <w:ind w:left="1344" w:firstLine="0"/>
      </w:pPr>
      <w:r>
        <w:rPr>
          <w:color w:val="171717"/>
        </w:rPr>
        <w:t>Проекты либеральных реформ Александра I. Внешние и внутренние факторы.</w:t>
      </w:r>
    </w:p>
    <w:p w:rsidR="00C11D7F" w:rsidRDefault="0019737F">
      <w:pPr>
        <w:pStyle w:val="a3"/>
        <w:ind w:firstLine="0"/>
      </w:pPr>
      <w:r>
        <w:rPr>
          <w:color w:val="171717"/>
        </w:rPr>
        <w:t>Негласный комитет. Реформы государственного управления. М.М. Сперанский.</w:t>
      </w:r>
    </w:p>
    <w:p w:rsidR="00C11D7F" w:rsidRDefault="0019737F">
      <w:pPr>
        <w:pStyle w:val="a3"/>
        <w:spacing w:before="1"/>
        <w:ind w:right="877"/>
      </w:pPr>
      <w:r>
        <w:rPr>
          <w:color w:val="171717"/>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11D7F" w:rsidRDefault="0019737F">
      <w:pPr>
        <w:pStyle w:val="a3"/>
        <w:ind w:right="880"/>
      </w:pPr>
      <w:r>
        <w:rPr>
          <w:color w:val="171717"/>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color w:val="171717"/>
        </w:rPr>
        <w:t xml:space="preserve">. </w:t>
      </w:r>
      <w:r>
        <w:rPr>
          <w:color w:val="171717"/>
        </w:rPr>
        <w:t xml:space="preserve">Тайные организации: Союз спасения, Союз благоденствия, Северное и Южное обще ства. Восстание </w:t>
      </w:r>
      <w:r>
        <w:rPr>
          <w:color w:val="171717"/>
        </w:rPr>
        <w:lastRenderedPageBreak/>
        <w:t>декабристов 14 декабря 1825 г.</w:t>
      </w:r>
    </w:p>
    <w:p w:rsidR="00C11D7F" w:rsidRDefault="0019737F">
      <w:pPr>
        <w:pStyle w:val="Heading3"/>
        <w:rPr>
          <w:b w:val="0"/>
        </w:rPr>
      </w:pPr>
      <w:bookmarkStart w:id="172" w:name="Николаевское_самодержавие:_государственн"/>
      <w:bookmarkEnd w:id="172"/>
      <w:r>
        <w:rPr>
          <w:color w:val="171717"/>
        </w:rPr>
        <w:t xml:space="preserve">Николаевское самодержавие: государственный консерватизм </w:t>
      </w:r>
      <w:r>
        <w:rPr>
          <w:b w:val="0"/>
          <w:color w:val="171717"/>
        </w:rPr>
        <w:t>(5 ч.)</w:t>
      </w:r>
    </w:p>
    <w:p w:rsidR="00C11D7F" w:rsidRDefault="0019737F">
      <w:pPr>
        <w:pStyle w:val="a3"/>
        <w:ind w:right="877"/>
      </w:pPr>
      <w:r>
        <w:rPr>
          <w:color w:val="171717"/>
        </w:rP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w:t>
      </w:r>
      <w:r>
        <w:rPr>
          <w:color w:val="171717"/>
          <w:spacing w:val="54"/>
        </w:rPr>
        <w:t xml:space="preserve"> </w:t>
      </w:r>
      <w:r>
        <w:rPr>
          <w:color w:val="171717"/>
        </w:rPr>
        <w:t>идеология:</w:t>
      </w:r>
    </w:p>
    <w:p w:rsidR="00C11D7F" w:rsidRDefault="0019737F">
      <w:pPr>
        <w:pStyle w:val="a3"/>
        <w:spacing w:before="1"/>
        <w:ind w:firstLine="0"/>
      </w:pPr>
      <w:r>
        <w:rPr>
          <w:color w:val="171717"/>
        </w:rPr>
        <w:t>«православие, самодержавие, народность». Формирование профессиональной бюрократии.</w:t>
      </w:r>
    </w:p>
    <w:p w:rsidR="00C11D7F" w:rsidRDefault="0019737F">
      <w:pPr>
        <w:pStyle w:val="a3"/>
        <w:spacing w:before="4"/>
        <w:ind w:right="874"/>
      </w:pPr>
      <w:r>
        <w:rPr>
          <w:color w:val="171717"/>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w:t>
      </w:r>
    </w:p>
    <w:p w:rsidR="00C11D7F" w:rsidRDefault="0019737F">
      <w:pPr>
        <w:pStyle w:val="a3"/>
        <w:spacing w:before="32"/>
        <w:ind w:left="1344" w:firstLine="0"/>
      </w:pPr>
      <w:r>
        <w:rPr>
          <w:color w:val="171717"/>
        </w:rPr>
        <w:t>Героическая оборона Севастополя. Парижский мир 1856 г.</w:t>
      </w:r>
    </w:p>
    <w:p w:rsidR="00C11D7F" w:rsidRDefault="0019737F">
      <w:pPr>
        <w:pStyle w:val="a3"/>
        <w:spacing w:before="12"/>
        <w:ind w:right="878"/>
      </w:pPr>
      <w:r>
        <w:rPr>
          <w:color w:val="171717"/>
        </w:rPr>
        <w:t>Сословная структура российского общества. Крепостное хозяйство. Помещик и крестьянин, конфликты и сотрудничество</w:t>
      </w:r>
      <w:r>
        <w:rPr>
          <w:i/>
          <w:color w:val="171717"/>
        </w:rPr>
        <w:t xml:space="preserve">. </w:t>
      </w:r>
      <w:r>
        <w:rPr>
          <w:color w:val="171717"/>
        </w:rPr>
        <w:t>Промышленный переворот и его особенности в России. Начало железнодорожного строительства. Москва и Петербург: спор двух столиц</w:t>
      </w:r>
      <w:r>
        <w:rPr>
          <w:i/>
          <w:color w:val="171717"/>
        </w:rPr>
        <w:t xml:space="preserve">. </w:t>
      </w:r>
      <w:r>
        <w:rPr>
          <w:color w:val="171717"/>
        </w:rPr>
        <w:t>Города как административные, торговые и промышленные центры. Городское самоуправление.</w:t>
      </w:r>
    </w:p>
    <w:p w:rsidR="00C11D7F" w:rsidRDefault="0019737F">
      <w:pPr>
        <w:pStyle w:val="a3"/>
        <w:spacing w:before="4"/>
        <w:ind w:right="870"/>
        <w:rPr>
          <w:i/>
        </w:rPr>
      </w:pPr>
      <w:r>
        <w:rPr>
          <w:color w:val="171717"/>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color w:val="171717"/>
        </w:rPr>
        <w:t xml:space="preserve">. </w:t>
      </w:r>
      <w:r>
        <w:rPr>
          <w:color w:val="171717"/>
        </w:rPr>
        <w:t>А.И. Герцен</w:t>
      </w:r>
      <w:r>
        <w:rPr>
          <w:i/>
          <w:color w:val="171717"/>
        </w:rPr>
        <w:t xml:space="preserve">. </w:t>
      </w:r>
      <w:r>
        <w:rPr>
          <w:color w:val="171717"/>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i/>
          <w:color w:val="171717"/>
        </w:rPr>
        <w:t>.</w:t>
      </w:r>
    </w:p>
    <w:p w:rsidR="00C11D7F" w:rsidRDefault="0019737F">
      <w:pPr>
        <w:pStyle w:val="Heading3"/>
        <w:spacing w:line="232" w:lineRule="auto"/>
        <w:ind w:right="5315"/>
        <w:rPr>
          <w:b w:val="0"/>
        </w:rPr>
      </w:pPr>
      <w:bookmarkStart w:id="173" w:name="Культурное_пространство_империи_в_первой"/>
      <w:bookmarkEnd w:id="173"/>
      <w:r>
        <w:rPr>
          <w:color w:val="171717"/>
        </w:rPr>
        <w:t xml:space="preserve">Культурное пространство империи в первой половине XIX в. </w:t>
      </w:r>
      <w:r>
        <w:rPr>
          <w:b w:val="0"/>
          <w:color w:val="171717"/>
        </w:rPr>
        <w:t>(3 ч.)</w:t>
      </w:r>
    </w:p>
    <w:p w:rsidR="00C11D7F" w:rsidRDefault="0019737F">
      <w:pPr>
        <w:pStyle w:val="a3"/>
        <w:spacing w:before="10"/>
        <w:ind w:right="874"/>
      </w:pPr>
      <w:r>
        <w:rPr>
          <w:color w:val="171717"/>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 тура повседневности: обретение комфорта. Жизнь в городе и в усадьбе</w:t>
      </w:r>
      <w:r>
        <w:rPr>
          <w:i/>
          <w:color w:val="171717"/>
        </w:rPr>
        <w:t xml:space="preserve">. </w:t>
      </w:r>
      <w:r>
        <w:rPr>
          <w:color w:val="171717"/>
        </w:rPr>
        <w:t>Российская культура как часть европейской культуры.</w:t>
      </w:r>
    </w:p>
    <w:p w:rsidR="00C11D7F" w:rsidRDefault="0019737F">
      <w:pPr>
        <w:pStyle w:val="Heading3"/>
        <w:rPr>
          <w:b w:val="0"/>
        </w:rPr>
      </w:pPr>
      <w:bookmarkStart w:id="174" w:name="Народы_России_в_первой_половине_XIX_в._("/>
      <w:bookmarkEnd w:id="174"/>
      <w:r>
        <w:rPr>
          <w:color w:val="171717"/>
        </w:rPr>
        <w:t xml:space="preserve">Народы России в первой половине XIX в. </w:t>
      </w:r>
      <w:r>
        <w:rPr>
          <w:b w:val="0"/>
          <w:color w:val="171717"/>
        </w:rPr>
        <w:t>(2 ч.)</w:t>
      </w:r>
    </w:p>
    <w:p w:rsidR="00C11D7F" w:rsidRDefault="0019737F">
      <w:pPr>
        <w:pStyle w:val="a3"/>
        <w:spacing w:before="60"/>
        <w:ind w:right="880"/>
      </w:pPr>
      <w:r>
        <w:rPr>
          <w:color w:val="171717"/>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w:t>
      </w:r>
      <w:r>
        <w:rPr>
          <w:color w:val="171717"/>
          <w:spacing w:val="40"/>
        </w:rPr>
        <w:t xml:space="preserve"> </w:t>
      </w:r>
      <w:r>
        <w:rPr>
          <w:color w:val="171717"/>
          <w:spacing w:val="-3"/>
        </w:rPr>
        <w:t>Польское.</w:t>
      </w:r>
    </w:p>
    <w:p w:rsidR="00C11D7F" w:rsidRPr="0029432B" w:rsidRDefault="0029432B" w:rsidP="0029432B">
      <w:pPr>
        <w:pStyle w:val="a3"/>
        <w:tabs>
          <w:tab w:val="left" w:pos="1992"/>
          <w:tab w:val="left" w:pos="3400"/>
          <w:tab w:val="left" w:pos="4845"/>
          <w:tab w:val="left" w:pos="5373"/>
          <w:tab w:val="left" w:pos="7462"/>
          <w:tab w:val="left" w:pos="8538"/>
          <w:tab w:val="left" w:pos="8910"/>
        </w:tabs>
        <w:spacing w:before="1"/>
        <w:ind w:right="1099" w:firstLine="0"/>
        <w:jc w:val="left"/>
      </w:pPr>
      <w:r>
        <w:rPr>
          <w:color w:val="171717"/>
          <w:spacing w:val="-3"/>
        </w:rPr>
        <w:t xml:space="preserve">       </w:t>
      </w:r>
      <w:r w:rsidR="0019737F">
        <w:rPr>
          <w:color w:val="171717"/>
          <w:spacing w:val="-3"/>
        </w:rPr>
        <w:t>Польское</w:t>
      </w:r>
      <w:r w:rsidR="0019737F">
        <w:rPr>
          <w:color w:val="171717"/>
          <w:spacing w:val="-3"/>
        </w:rPr>
        <w:tab/>
        <w:t>восстание</w:t>
      </w:r>
      <w:r w:rsidR="0019737F">
        <w:rPr>
          <w:color w:val="171717"/>
          <w:spacing w:val="-3"/>
        </w:rPr>
        <w:tab/>
        <w:t>1830-1831</w:t>
      </w:r>
      <w:r w:rsidR="0019737F">
        <w:rPr>
          <w:color w:val="171717"/>
          <w:spacing w:val="-3"/>
        </w:rPr>
        <w:tab/>
      </w:r>
      <w:r w:rsidR="0019737F">
        <w:rPr>
          <w:color w:val="171717"/>
        </w:rPr>
        <w:t>гг.</w:t>
      </w:r>
      <w:r w:rsidR="0019737F">
        <w:rPr>
          <w:color w:val="171717"/>
        </w:rPr>
        <w:tab/>
      </w:r>
      <w:r w:rsidR="0019737F">
        <w:rPr>
          <w:color w:val="171717"/>
          <w:spacing w:val="-3"/>
        </w:rPr>
        <w:t>Присоединение</w:t>
      </w:r>
      <w:r w:rsidR="0019737F">
        <w:rPr>
          <w:color w:val="171717"/>
          <w:spacing w:val="-3"/>
        </w:rPr>
        <w:tab/>
        <w:t>Грузии</w:t>
      </w:r>
      <w:r w:rsidR="0019737F">
        <w:rPr>
          <w:color w:val="171717"/>
          <w:spacing w:val="-3"/>
        </w:rPr>
        <w:tab/>
      </w:r>
      <w:r w:rsidR="0019737F">
        <w:rPr>
          <w:color w:val="171717"/>
        </w:rPr>
        <w:t>и</w:t>
      </w:r>
      <w:r w:rsidR="0019737F">
        <w:rPr>
          <w:color w:val="171717"/>
        </w:rPr>
        <w:tab/>
      </w:r>
      <w:r w:rsidR="0019737F">
        <w:rPr>
          <w:color w:val="171717"/>
          <w:spacing w:val="-4"/>
        </w:rPr>
        <w:t xml:space="preserve">Закавказья. </w:t>
      </w:r>
      <w:r w:rsidR="0019737F">
        <w:rPr>
          <w:color w:val="171717"/>
        </w:rPr>
        <w:t>Кавказская война. Движение</w:t>
      </w:r>
      <w:r w:rsidR="0019737F">
        <w:rPr>
          <w:color w:val="171717"/>
          <w:spacing w:val="3"/>
        </w:rPr>
        <w:t xml:space="preserve"> </w:t>
      </w:r>
      <w:r w:rsidR="0019737F">
        <w:rPr>
          <w:color w:val="171717"/>
        </w:rPr>
        <w:t>Шамиля.</w:t>
      </w:r>
    </w:p>
    <w:p w:rsidR="00C11D7F" w:rsidRDefault="0019737F">
      <w:pPr>
        <w:pStyle w:val="Heading3"/>
        <w:tabs>
          <w:tab w:val="left" w:pos="1344"/>
        </w:tabs>
        <w:ind w:left="632"/>
        <w:jc w:val="left"/>
      </w:pPr>
      <w:r>
        <w:rPr>
          <w:b w:val="0"/>
          <w:color w:val="171717"/>
          <w:position w:val="-19"/>
        </w:rPr>
        <w:t>(6</w:t>
      </w:r>
      <w:r>
        <w:rPr>
          <w:b w:val="0"/>
          <w:color w:val="171717"/>
          <w:spacing w:val="-4"/>
          <w:position w:val="-19"/>
        </w:rPr>
        <w:t xml:space="preserve"> ч.)</w:t>
      </w:r>
      <w:r>
        <w:rPr>
          <w:b w:val="0"/>
          <w:color w:val="171717"/>
          <w:spacing w:val="-4"/>
          <w:position w:val="-19"/>
        </w:rPr>
        <w:tab/>
      </w:r>
      <w:bookmarkStart w:id="175" w:name="Социальная_и_правовая_модернизация_стран"/>
      <w:bookmarkEnd w:id="175"/>
      <w:r>
        <w:rPr>
          <w:color w:val="171717"/>
        </w:rPr>
        <w:t>Социальная</w:t>
      </w:r>
      <w:r>
        <w:rPr>
          <w:color w:val="171717"/>
          <w:spacing w:val="14"/>
        </w:rPr>
        <w:t xml:space="preserve"> </w:t>
      </w:r>
      <w:r>
        <w:rPr>
          <w:color w:val="171717"/>
        </w:rPr>
        <w:t>и</w:t>
      </w:r>
      <w:r>
        <w:rPr>
          <w:color w:val="171717"/>
          <w:spacing w:val="13"/>
        </w:rPr>
        <w:t xml:space="preserve"> </w:t>
      </w:r>
      <w:r>
        <w:rPr>
          <w:color w:val="171717"/>
        </w:rPr>
        <w:t>правовая</w:t>
      </w:r>
      <w:r>
        <w:rPr>
          <w:color w:val="171717"/>
          <w:spacing w:val="14"/>
        </w:rPr>
        <w:t xml:space="preserve"> </w:t>
      </w:r>
      <w:r>
        <w:rPr>
          <w:color w:val="171717"/>
        </w:rPr>
        <w:t>модернизация</w:t>
      </w:r>
      <w:r>
        <w:rPr>
          <w:color w:val="171717"/>
          <w:spacing w:val="19"/>
        </w:rPr>
        <w:t xml:space="preserve"> </w:t>
      </w:r>
      <w:r>
        <w:rPr>
          <w:color w:val="171717"/>
        </w:rPr>
        <w:t>страны</w:t>
      </w:r>
      <w:r>
        <w:rPr>
          <w:color w:val="171717"/>
          <w:spacing w:val="17"/>
        </w:rPr>
        <w:t xml:space="preserve"> </w:t>
      </w:r>
      <w:r>
        <w:rPr>
          <w:color w:val="171717"/>
        </w:rPr>
        <w:t>при</w:t>
      </w:r>
      <w:r>
        <w:rPr>
          <w:color w:val="171717"/>
          <w:spacing w:val="12"/>
        </w:rPr>
        <w:t xml:space="preserve"> </w:t>
      </w:r>
      <w:r>
        <w:rPr>
          <w:color w:val="171717"/>
        </w:rPr>
        <w:t>Александре</w:t>
      </w:r>
      <w:r>
        <w:rPr>
          <w:color w:val="171717"/>
          <w:spacing w:val="19"/>
        </w:rPr>
        <w:t xml:space="preserve"> </w:t>
      </w:r>
      <w:r>
        <w:rPr>
          <w:color w:val="171717"/>
          <w:spacing w:val="-6"/>
        </w:rPr>
        <w:t>II</w:t>
      </w:r>
    </w:p>
    <w:p w:rsidR="00C11D7F" w:rsidRDefault="0029432B" w:rsidP="0029432B">
      <w:pPr>
        <w:pStyle w:val="a3"/>
        <w:tabs>
          <w:tab w:val="left" w:pos="1772"/>
          <w:tab w:val="left" w:pos="3445"/>
          <w:tab w:val="left" w:pos="3973"/>
          <w:tab w:val="left" w:pos="4293"/>
          <w:tab w:val="left" w:pos="5689"/>
          <w:tab w:val="left" w:pos="6046"/>
          <w:tab w:val="left" w:pos="7550"/>
          <w:tab w:val="left" w:pos="9223"/>
        </w:tabs>
        <w:spacing w:before="76"/>
        <w:ind w:left="444" w:firstLine="0"/>
        <w:jc w:val="left"/>
      </w:pPr>
      <w:r>
        <w:rPr>
          <w:color w:val="171717"/>
        </w:rPr>
        <w:t xml:space="preserve">       </w:t>
      </w:r>
      <w:r w:rsidR="0019737F">
        <w:rPr>
          <w:color w:val="171717"/>
        </w:rPr>
        <w:t>Реформы</w:t>
      </w:r>
      <w:r w:rsidR="0019737F">
        <w:rPr>
          <w:color w:val="171717"/>
        </w:rPr>
        <w:tab/>
      </w:r>
      <w:r w:rsidR="0019737F">
        <w:rPr>
          <w:color w:val="171717"/>
          <w:spacing w:val="2"/>
          <w:w w:val="95"/>
        </w:rPr>
        <w:t>1860-1870-х</w:t>
      </w:r>
      <w:r w:rsidR="0019737F">
        <w:rPr>
          <w:color w:val="171717"/>
          <w:spacing w:val="2"/>
          <w:w w:val="95"/>
        </w:rPr>
        <w:tab/>
      </w:r>
      <w:r w:rsidR="0019737F">
        <w:rPr>
          <w:color w:val="171717"/>
          <w:spacing w:val="-4"/>
        </w:rPr>
        <w:t>гг.</w:t>
      </w:r>
      <w:r w:rsidR="0019737F">
        <w:rPr>
          <w:color w:val="171717"/>
          <w:spacing w:val="-4"/>
        </w:rPr>
        <w:tab/>
      </w:r>
      <w:r w:rsidR="0019737F">
        <w:rPr>
          <w:color w:val="171717"/>
        </w:rPr>
        <w:t>-</w:t>
      </w:r>
      <w:r w:rsidR="0019737F">
        <w:rPr>
          <w:color w:val="171717"/>
          <w:spacing w:val="-3"/>
        </w:rPr>
        <w:t>движение</w:t>
      </w:r>
      <w:r w:rsidR="0019737F">
        <w:rPr>
          <w:color w:val="171717"/>
          <w:spacing w:val="-3"/>
        </w:rPr>
        <w:tab/>
      </w:r>
      <w:r w:rsidR="0019737F">
        <w:rPr>
          <w:color w:val="171717"/>
        </w:rPr>
        <w:t>к</w:t>
      </w:r>
      <w:r w:rsidR="0019737F">
        <w:rPr>
          <w:color w:val="171717"/>
        </w:rPr>
        <w:tab/>
      </w:r>
      <w:r>
        <w:rPr>
          <w:color w:val="171717"/>
        </w:rPr>
        <w:t xml:space="preserve"> </w:t>
      </w:r>
      <w:r>
        <w:rPr>
          <w:color w:val="171717"/>
          <w:spacing w:val="-3"/>
        </w:rPr>
        <w:t xml:space="preserve">правовому </w:t>
      </w:r>
      <w:r w:rsidR="0019737F">
        <w:rPr>
          <w:color w:val="171717"/>
          <w:spacing w:val="-3"/>
        </w:rPr>
        <w:t>государству</w:t>
      </w:r>
      <w:r w:rsidR="0019737F">
        <w:rPr>
          <w:color w:val="171717"/>
          <w:spacing w:val="-3"/>
        </w:rPr>
        <w:tab/>
      </w:r>
      <w:r w:rsidR="0019737F">
        <w:rPr>
          <w:color w:val="171717"/>
        </w:rPr>
        <w:t>и</w:t>
      </w:r>
      <w:r>
        <w:rPr>
          <w:color w:val="171717"/>
        </w:rPr>
        <w:t xml:space="preserve"> </w:t>
      </w:r>
      <w:r w:rsidR="0019737F">
        <w:rPr>
          <w:color w:val="171717"/>
        </w:rPr>
        <w:t>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0019737F">
        <w:rPr>
          <w:i/>
          <w:color w:val="171717"/>
        </w:rPr>
        <w:t xml:space="preserve">. </w:t>
      </w:r>
      <w:r w:rsidR="0019737F">
        <w:rPr>
          <w:color w:val="171717"/>
        </w:rPr>
        <w:t>Конституционный вопрос.</w:t>
      </w:r>
    </w:p>
    <w:p w:rsidR="00C11D7F" w:rsidRDefault="0029432B" w:rsidP="0029432B">
      <w:pPr>
        <w:pStyle w:val="a3"/>
        <w:ind w:right="875" w:firstLine="0"/>
      </w:pPr>
      <w:r>
        <w:rPr>
          <w:color w:val="171717"/>
        </w:rPr>
        <w:t xml:space="preserve">       </w:t>
      </w:r>
      <w:r w:rsidR="0019737F">
        <w:rPr>
          <w:color w:val="171717"/>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11D7F" w:rsidRDefault="0019737F">
      <w:pPr>
        <w:pStyle w:val="Heading3"/>
        <w:rPr>
          <w:b w:val="0"/>
        </w:rPr>
      </w:pPr>
      <w:bookmarkStart w:id="176" w:name="Россия_в_1880-1890-х_гг._(4_ч.)"/>
      <w:bookmarkEnd w:id="176"/>
      <w:r>
        <w:rPr>
          <w:color w:val="171717"/>
        </w:rPr>
        <w:t xml:space="preserve">Россия в 1880-1890-х гг. </w:t>
      </w:r>
      <w:r>
        <w:rPr>
          <w:b w:val="0"/>
          <w:color w:val="171717"/>
        </w:rPr>
        <w:t>(4 ч.)</w:t>
      </w:r>
    </w:p>
    <w:p w:rsidR="00C11D7F" w:rsidRDefault="0019737F">
      <w:pPr>
        <w:pStyle w:val="a3"/>
        <w:spacing w:before="12"/>
        <w:ind w:right="878"/>
        <w:rPr>
          <w:i/>
        </w:rPr>
      </w:pPr>
      <w:r>
        <w:rPr>
          <w:color w:val="171717"/>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r>
        <w:rPr>
          <w:i/>
          <w:color w:val="171717"/>
        </w:rPr>
        <w:t xml:space="preserve">. </w:t>
      </w:r>
      <w:r>
        <w:rPr>
          <w:color w:val="171717"/>
        </w:rPr>
        <w:t>Ограничение общественной самодеятельности</w:t>
      </w:r>
      <w:r>
        <w:rPr>
          <w:i/>
          <w:color w:val="171717"/>
        </w:rPr>
        <w:t xml:space="preserve">. </w:t>
      </w:r>
      <w:r>
        <w:rPr>
          <w:color w:val="171717"/>
        </w:rPr>
        <w:t xml:space="preserve">Местное самоуправление и самодержавие. Независимость суда. Права университетов и власть попечителей. Печать и </w:t>
      </w:r>
      <w:r>
        <w:rPr>
          <w:color w:val="171717"/>
        </w:rPr>
        <w:lastRenderedPageBreak/>
        <w:t>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Pr>
          <w:i/>
          <w:color w:val="171717"/>
        </w:rPr>
        <w:t>.</w:t>
      </w:r>
    </w:p>
    <w:p w:rsidR="00C11D7F" w:rsidRDefault="0019737F">
      <w:pPr>
        <w:pStyle w:val="a3"/>
        <w:spacing w:before="1"/>
        <w:ind w:right="884"/>
        <w:rPr>
          <w:i/>
        </w:rPr>
      </w:pPr>
      <w:r>
        <w:rPr>
          <w:color w:val="171717"/>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color w:val="171717"/>
        </w:rPr>
        <w:t>.</w:t>
      </w:r>
    </w:p>
    <w:p w:rsidR="00C11D7F" w:rsidRDefault="0019737F">
      <w:pPr>
        <w:pStyle w:val="a3"/>
        <w:ind w:right="878"/>
      </w:pPr>
      <w:r>
        <w:rPr>
          <w:color w:val="171717"/>
        </w:rPr>
        <w:t>Сельское хозяйство и промышленность</w:t>
      </w:r>
      <w:r>
        <w:rPr>
          <w:b/>
          <w:i/>
          <w:color w:val="171717"/>
        </w:rPr>
        <w:t xml:space="preserve">. </w:t>
      </w:r>
      <w:r>
        <w:rPr>
          <w:color w:val="171717"/>
        </w:rPr>
        <w:t>Пореформенная де ревня: традиции и новации. Общинное землевладение и кре</w:t>
      </w:r>
    </w:p>
    <w:p w:rsidR="00C11D7F" w:rsidRDefault="0019737F">
      <w:pPr>
        <w:pStyle w:val="a3"/>
        <w:spacing w:before="4"/>
        <w:ind w:right="870"/>
      </w:pPr>
      <w:r>
        <w:rPr>
          <w:color w:val="171717"/>
        </w:rPr>
        <w:t>стьянское хозяйство. Взаимозависимость помещичьего и крестьянского хозяйств. Помещичье «оскудение»</w:t>
      </w:r>
      <w:r>
        <w:rPr>
          <w:i/>
          <w:color w:val="171717"/>
        </w:rPr>
        <w:t xml:space="preserve">. </w:t>
      </w:r>
      <w:r>
        <w:rPr>
          <w:color w:val="171717"/>
        </w:rPr>
        <w:t>Социальные типы крестьян и помещиков</w:t>
      </w:r>
      <w:r>
        <w:rPr>
          <w:i/>
          <w:color w:val="171717"/>
        </w:rPr>
        <w:t xml:space="preserve">. </w:t>
      </w:r>
      <w:r>
        <w:rPr>
          <w:color w:val="171717"/>
        </w:rPr>
        <w:t>Дворяне- предприниматели.</w:t>
      </w:r>
    </w:p>
    <w:p w:rsidR="00C11D7F" w:rsidRDefault="0019737F">
      <w:pPr>
        <w:pStyle w:val="a3"/>
        <w:ind w:right="885"/>
        <w:rPr>
          <w:i/>
        </w:rPr>
      </w:pPr>
      <w:r>
        <w:rPr>
          <w:color w:val="171717"/>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color w:val="171717"/>
        </w:rPr>
        <w:t>.</w:t>
      </w:r>
    </w:p>
    <w:p w:rsidR="00C11D7F" w:rsidRDefault="0019737F">
      <w:pPr>
        <w:pStyle w:val="Heading3"/>
        <w:rPr>
          <w:b w:val="0"/>
        </w:rPr>
      </w:pPr>
      <w:bookmarkStart w:id="177" w:name="Культурное_пространство_империи_во_второ"/>
      <w:bookmarkEnd w:id="177"/>
      <w:r>
        <w:rPr>
          <w:color w:val="171717"/>
        </w:rPr>
        <w:t xml:space="preserve">Культурное пространство империи во второй половине XIX в. </w:t>
      </w:r>
      <w:r>
        <w:rPr>
          <w:b w:val="0"/>
          <w:color w:val="171717"/>
        </w:rPr>
        <w:t>(3 ч.)</w:t>
      </w:r>
    </w:p>
    <w:p w:rsidR="00C11D7F" w:rsidRDefault="0019737F">
      <w:pPr>
        <w:pStyle w:val="a3"/>
        <w:spacing w:before="12"/>
        <w:ind w:right="872"/>
      </w:pPr>
      <w:r>
        <w:rPr>
          <w:color w:val="171717"/>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color w:val="171717"/>
        </w:rPr>
        <w:t xml:space="preserve">. </w:t>
      </w:r>
      <w:r>
        <w:rPr>
          <w:color w:val="171717"/>
        </w:rPr>
        <w:t>Народная, элитарная и массовая культура</w:t>
      </w:r>
      <w:r>
        <w:rPr>
          <w:i/>
          <w:color w:val="171717"/>
        </w:rPr>
        <w:t xml:space="preserve">. </w:t>
      </w:r>
      <w:r>
        <w:rPr>
          <w:color w:val="171717"/>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w:t>
      </w:r>
    </w:p>
    <w:p w:rsidR="00C11D7F" w:rsidRDefault="0019737F">
      <w:pPr>
        <w:pStyle w:val="a3"/>
        <w:ind w:right="884" w:firstLine="0"/>
      </w:pPr>
      <w:r>
        <w:rPr>
          <w:color w:val="171717"/>
        </w:rPr>
        <w:t>науки. Общественная значимость художественной культуры. Литература, живопись, музыка, театр. Архитектура и градостроительство.</w:t>
      </w:r>
    </w:p>
    <w:p w:rsidR="00C11D7F" w:rsidRDefault="0019737F">
      <w:pPr>
        <w:pStyle w:val="Heading3"/>
        <w:rPr>
          <w:b w:val="0"/>
        </w:rPr>
      </w:pPr>
      <w:bookmarkStart w:id="178" w:name="Этнокультурный_облик_империи_(2_ч.)"/>
      <w:bookmarkEnd w:id="178"/>
      <w:r>
        <w:rPr>
          <w:color w:val="171717"/>
        </w:rPr>
        <w:t xml:space="preserve">Этнокультурный облик империи </w:t>
      </w:r>
      <w:r>
        <w:rPr>
          <w:b w:val="0"/>
          <w:color w:val="171717"/>
        </w:rPr>
        <w:t>(2 ч.)</w:t>
      </w:r>
    </w:p>
    <w:p w:rsidR="00C11D7F" w:rsidRDefault="0019737F">
      <w:pPr>
        <w:pStyle w:val="a3"/>
        <w:spacing w:before="5"/>
        <w:ind w:right="870"/>
      </w:pPr>
      <w:r>
        <w:rPr>
          <w:color w:val="171717"/>
        </w:rPr>
        <w:t>Основные регионы и народы Российской империи и их роль в жизни страны. Правовое положение различных этносов и конфессий</w:t>
      </w:r>
      <w:r>
        <w:rPr>
          <w:i/>
          <w:color w:val="171717"/>
        </w:rPr>
        <w:t xml:space="preserve">. </w:t>
      </w:r>
      <w:r>
        <w:rPr>
          <w:color w:val="171717"/>
        </w:rPr>
        <w:t>Процессы национального и религиозного возрождения у народов Российской империи</w:t>
      </w:r>
      <w:r>
        <w:rPr>
          <w:i/>
          <w:color w:val="171717"/>
        </w:rPr>
        <w:t xml:space="preserve">. </w:t>
      </w:r>
      <w:r>
        <w:rPr>
          <w:color w:val="171717"/>
        </w:rPr>
        <w:t>Национальные  движения народов России. Взаимодействие национальных культур и народов. Национальная политика самодержавия</w:t>
      </w:r>
      <w:r>
        <w:rPr>
          <w:i/>
          <w:color w:val="171717"/>
        </w:rPr>
        <w:t xml:space="preserve">. </w:t>
      </w:r>
      <w:r>
        <w:rPr>
          <w:color w:val="171717"/>
        </w:rPr>
        <w:t>Укрепление автономии Финляндии</w:t>
      </w:r>
      <w:r>
        <w:rPr>
          <w:i/>
          <w:color w:val="171717"/>
        </w:rPr>
        <w:t xml:space="preserve">. </w:t>
      </w:r>
      <w:r>
        <w:rPr>
          <w:color w:val="171717"/>
        </w:rPr>
        <w:t>Польское восстание 1863 г. Прибалтика</w:t>
      </w:r>
      <w:r>
        <w:rPr>
          <w:i/>
          <w:color w:val="171717"/>
        </w:rPr>
        <w:t xml:space="preserve">. </w:t>
      </w:r>
      <w:r>
        <w:rPr>
          <w:color w:val="171717"/>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w:t>
      </w:r>
      <w:r>
        <w:rPr>
          <w:color w:val="171717"/>
          <w:spacing w:val="-11"/>
        </w:rPr>
        <w:t xml:space="preserve"> </w:t>
      </w:r>
      <w:r>
        <w:rPr>
          <w:color w:val="171717"/>
          <w:spacing w:val="-3"/>
        </w:rPr>
        <w:t>миссионеры.</w:t>
      </w:r>
    </w:p>
    <w:p w:rsidR="00C11D7F" w:rsidRDefault="0019737F">
      <w:pPr>
        <w:pStyle w:val="Heading3"/>
        <w:spacing w:line="232" w:lineRule="auto"/>
        <w:ind w:left="632" w:right="878" w:firstLine="712"/>
        <w:rPr>
          <w:b w:val="0"/>
        </w:rPr>
      </w:pPr>
      <w:bookmarkStart w:id="179" w:name="Формирование_гражданского_общества_и_осн"/>
      <w:bookmarkEnd w:id="179"/>
      <w:r>
        <w:rPr>
          <w:color w:val="171717"/>
        </w:rPr>
        <w:t xml:space="preserve">Формирование гражданского общества и основные направления общественных движений </w:t>
      </w:r>
      <w:r>
        <w:rPr>
          <w:b w:val="0"/>
          <w:color w:val="171717"/>
        </w:rPr>
        <w:t>(2 ч.)</w:t>
      </w:r>
    </w:p>
    <w:p w:rsidR="00C11D7F" w:rsidRDefault="0019737F">
      <w:pPr>
        <w:pStyle w:val="a3"/>
        <w:spacing w:before="2"/>
        <w:ind w:right="879"/>
        <w:rPr>
          <w:i/>
        </w:rPr>
      </w:pPr>
      <w:r>
        <w:rPr>
          <w:color w:val="171717"/>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 теллигенции. Общественные организации. Благотворитель ность. Студенческое движение</w:t>
      </w:r>
      <w:r>
        <w:rPr>
          <w:i/>
          <w:color w:val="171717"/>
        </w:rPr>
        <w:t xml:space="preserve">. </w:t>
      </w:r>
      <w:r>
        <w:rPr>
          <w:color w:val="171717"/>
        </w:rPr>
        <w:t>Рабочее движение</w:t>
      </w:r>
      <w:r>
        <w:rPr>
          <w:i/>
          <w:color w:val="171717"/>
        </w:rPr>
        <w:t xml:space="preserve">. </w:t>
      </w:r>
      <w:r>
        <w:rPr>
          <w:color w:val="171717"/>
        </w:rPr>
        <w:t>Женское движение</w:t>
      </w:r>
      <w:r>
        <w:rPr>
          <w:i/>
          <w:color w:val="171717"/>
        </w:rPr>
        <w:t>.</w:t>
      </w:r>
    </w:p>
    <w:p w:rsidR="00C11D7F" w:rsidRDefault="0019737F">
      <w:pPr>
        <w:pStyle w:val="a3"/>
        <w:spacing w:before="60"/>
        <w:ind w:right="869"/>
      </w:pPr>
      <w:r>
        <w:rPr>
          <w:color w:val="171717"/>
        </w:rPr>
        <w:t>Идейные течения и общественное движение. Влияние позитивизма, дарвинизма, марксизма и других направлений европейской общественной мысли</w:t>
      </w:r>
      <w:r>
        <w:rPr>
          <w:i/>
          <w:color w:val="171717"/>
        </w:rPr>
        <w:t xml:space="preserve">. </w:t>
      </w:r>
      <w:r>
        <w:rPr>
          <w:color w:val="171717"/>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i/>
          <w:color w:val="171717"/>
        </w:rPr>
        <w:t xml:space="preserve">. </w:t>
      </w:r>
      <w:r>
        <w:rPr>
          <w:color w:val="171717"/>
        </w:rPr>
        <w:t>«Хождение в народ»</w:t>
      </w:r>
      <w:r>
        <w:rPr>
          <w:i/>
          <w:color w:val="171717"/>
        </w:rPr>
        <w:t xml:space="preserve">. </w:t>
      </w:r>
      <w:r>
        <w:rPr>
          <w:color w:val="171717"/>
        </w:rPr>
        <w:t>«Земля и воля» и ее раскол</w:t>
      </w:r>
      <w:r>
        <w:rPr>
          <w:i/>
          <w:color w:val="171717"/>
        </w:rPr>
        <w:t xml:space="preserve">. </w:t>
      </w:r>
      <w:r>
        <w:rPr>
          <w:color w:val="171717"/>
        </w:rPr>
        <w:t>«Черный передел» и «Народная воля»</w:t>
      </w:r>
      <w:r>
        <w:rPr>
          <w:i/>
          <w:color w:val="171717"/>
        </w:rPr>
        <w:t xml:space="preserve">. </w:t>
      </w:r>
      <w:r>
        <w:rPr>
          <w:color w:val="171717"/>
        </w:rPr>
        <w:t>Политический терроризм. Распространение марксизма и формирование социал-демократии. Группа</w:t>
      </w:r>
    </w:p>
    <w:p w:rsidR="00C11D7F" w:rsidRDefault="0019737F">
      <w:pPr>
        <w:pStyle w:val="a3"/>
        <w:spacing w:before="1"/>
        <w:ind w:firstLine="0"/>
        <w:rPr>
          <w:i/>
        </w:rPr>
      </w:pPr>
      <w:r>
        <w:rPr>
          <w:color w:val="171717"/>
        </w:rPr>
        <w:t>«Освобождение труда»</w:t>
      </w:r>
      <w:r>
        <w:rPr>
          <w:i/>
          <w:color w:val="171717"/>
        </w:rPr>
        <w:t xml:space="preserve">. </w:t>
      </w:r>
      <w:r>
        <w:rPr>
          <w:color w:val="171717"/>
        </w:rPr>
        <w:t>«Союз борьбы за освобождение рабочего класса</w:t>
      </w:r>
      <w:r>
        <w:rPr>
          <w:i/>
          <w:color w:val="171717"/>
        </w:rPr>
        <w:t xml:space="preserve">». </w:t>
      </w:r>
      <w:r>
        <w:rPr>
          <w:color w:val="171717"/>
        </w:rPr>
        <w:t>I съезд РСДРП</w:t>
      </w:r>
      <w:r>
        <w:rPr>
          <w:i/>
          <w:color w:val="171717"/>
        </w:rPr>
        <w:t>.</w:t>
      </w:r>
    </w:p>
    <w:p w:rsidR="00C11D7F" w:rsidRDefault="0019737F">
      <w:pPr>
        <w:ind w:left="1344"/>
        <w:jc w:val="both"/>
        <w:rPr>
          <w:sz w:val="24"/>
        </w:rPr>
      </w:pPr>
      <w:r>
        <w:rPr>
          <w:b/>
          <w:color w:val="171717"/>
          <w:sz w:val="24"/>
        </w:rPr>
        <w:t xml:space="preserve">Россия на пороге ХХ в. </w:t>
      </w:r>
      <w:r>
        <w:rPr>
          <w:color w:val="171717"/>
          <w:sz w:val="24"/>
        </w:rPr>
        <w:t>(9 ч.)</w:t>
      </w:r>
    </w:p>
    <w:p w:rsidR="00C11D7F" w:rsidRDefault="0019737F">
      <w:pPr>
        <w:pStyle w:val="a3"/>
        <w:ind w:right="867"/>
        <w:rPr>
          <w:i/>
        </w:rPr>
      </w:pPr>
      <w:r>
        <w:rPr>
          <w:b/>
          <w:i/>
          <w:color w:val="171717"/>
        </w:rPr>
        <w:t>На пороге нового века</w:t>
      </w:r>
      <w:r>
        <w:rPr>
          <w:color w:val="171717"/>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Pr>
          <w:i/>
          <w:color w:val="171717"/>
        </w:rPr>
        <w:t xml:space="preserve">. </w:t>
      </w:r>
      <w:r>
        <w:rPr>
          <w:color w:val="171717"/>
        </w:rPr>
        <w:t>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color w:val="171717"/>
        </w:rPr>
        <w:t xml:space="preserve">. </w:t>
      </w:r>
      <w:r>
        <w:rPr>
          <w:color w:val="171717"/>
        </w:rPr>
        <w:t>Церковь в условиях кризиса имперской идеологии</w:t>
      </w:r>
      <w:r>
        <w:rPr>
          <w:i/>
          <w:color w:val="171717"/>
        </w:rPr>
        <w:t xml:space="preserve">. </w:t>
      </w:r>
      <w:r>
        <w:rPr>
          <w:color w:val="171717"/>
        </w:rPr>
        <w:t xml:space="preserve">Распространение светской </w:t>
      </w:r>
      <w:r>
        <w:rPr>
          <w:color w:val="171717"/>
        </w:rPr>
        <w:lastRenderedPageBreak/>
        <w:t>этики и культуры</w:t>
      </w:r>
      <w:r>
        <w:rPr>
          <w:i/>
          <w:color w:val="171717"/>
        </w:rPr>
        <w:t>.</w:t>
      </w:r>
    </w:p>
    <w:p w:rsidR="00C11D7F" w:rsidRDefault="00C11D7F">
      <w:pPr>
        <w:pStyle w:val="a3"/>
        <w:ind w:left="0" w:firstLine="0"/>
        <w:jc w:val="left"/>
        <w:rPr>
          <w:i/>
          <w:sz w:val="30"/>
        </w:rPr>
      </w:pPr>
    </w:p>
    <w:p w:rsidR="00C11D7F" w:rsidRDefault="0019737F">
      <w:pPr>
        <w:pStyle w:val="a3"/>
        <w:tabs>
          <w:tab w:val="left" w:pos="2716"/>
          <w:tab w:val="left" w:pos="3515"/>
          <w:tab w:val="left" w:pos="3855"/>
          <w:tab w:val="left" w:pos="4994"/>
          <w:tab w:val="left" w:pos="6677"/>
          <w:tab w:val="left" w:pos="7900"/>
          <w:tab w:val="left" w:pos="9263"/>
          <w:tab w:val="left" w:pos="10139"/>
        </w:tabs>
        <w:ind w:right="882"/>
        <w:jc w:val="left"/>
      </w:pPr>
      <w:r>
        <w:rPr>
          <w:color w:val="171717"/>
        </w:rPr>
        <w:t>Имперский</w:t>
      </w:r>
      <w:r>
        <w:rPr>
          <w:color w:val="171717"/>
        </w:rPr>
        <w:tab/>
        <w:t>центр</w:t>
      </w:r>
      <w:r>
        <w:rPr>
          <w:color w:val="171717"/>
        </w:rPr>
        <w:tab/>
        <w:t>и</w:t>
      </w:r>
      <w:r>
        <w:rPr>
          <w:color w:val="171717"/>
        </w:rPr>
        <w:tab/>
        <w:t>регионы.</w:t>
      </w:r>
      <w:r>
        <w:rPr>
          <w:color w:val="171717"/>
        </w:rPr>
        <w:tab/>
        <w:t>Национальная</w:t>
      </w:r>
      <w:r>
        <w:rPr>
          <w:color w:val="171717"/>
        </w:rPr>
        <w:tab/>
        <w:t>политика,</w:t>
      </w:r>
      <w:r>
        <w:rPr>
          <w:color w:val="171717"/>
        </w:rPr>
        <w:tab/>
        <w:t>этнические</w:t>
      </w:r>
      <w:r>
        <w:rPr>
          <w:color w:val="171717"/>
        </w:rPr>
        <w:tab/>
        <w:t>элиты</w:t>
      </w:r>
      <w:r>
        <w:rPr>
          <w:color w:val="171717"/>
        </w:rPr>
        <w:tab/>
      </w:r>
      <w:r>
        <w:rPr>
          <w:color w:val="171717"/>
          <w:spacing w:val="-18"/>
        </w:rPr>
        <w:t xml:space="preserve">и </w:t>
      </w:r>
      <w:r>
        <w:rPr>
          <w:color w:val="171717"/>
        </w:rPr>
        <w:t>национально-культурные движения.</w:t>
      </w:r>
    </w:p>
    <w:p w:rsidR="00C11D7F" w:rsidRDefault="0019737F">
      <w:pPr>
        <w:ind w:left="1344"/>
        <w:rPr>
          <w:sz w:val="24"/>
        </w:rPr>
      </w:pPr>
      <w:r>
        <w:rPr>
          <w:b/>
          <w:i/>
          <w:color w:val="171717"/>
          <w:sz w:val="24"/>
        </w:rPr>
        <w:t xml:space="preserve">Россия в системе международных отношений. </w:t>
      </w:r>
      <w:r>
        <w:rPr>
          <w:color w:val="171717"/>
          <w:sz w:val="24"/>
        </w:rPr>
        <w:t>Политика на Дальнем Востоке.</w:t>
      </w:r>
    </w:p>
    <w:p w:rsidR="00C11D7F" w:rsidRDefault="0019737F">
      <w:pPr>
        <w:pStyle w:val="a3"/>
        <w:spacing w:before="1"/>
        <w:ind w:firstLine="0"/>
        <w:jc w:val="left"/>
      </w:pPr>
      <w:r>
        <w:rPr>
          <w:color w:val="171717"/>
        </w:rPr>
        <w:t>Русско-японская война 1904-1905 гг. Оборона Порт-Артура. Цусимское сражение.</w:t>
      </w:r>
    </w:p>
    <w:p w:rsidR="00C11D7F" w:rsidRDefault="0019737F">
      <w:pPr>
        <w:spacing w:before="6" w:line="237" w:lineRule="auto"/>
        <w:ind w:left="632" w:right="872" w:firstLine="712"/>
        <w:jc w:val="both"/>
        <w:rPr>
          <w:i/>
          <w:sz w:val="24"/>
        </w:rPr>
      </w:pPr>
      <w:r>
        <w:rPr>
          <w:b/>
          <w:i/>
          <w:color w:val="171717"/>
          <w:sz w:val="24"/>
        </w:rPr>
        <w:t xml:space="preserve">Первая российская революция 1905-1907 гг. Начало парламентаризма в России. </w:t>
      </w:r>
      <w:r>
        <w:rPr>
          <w:color w:val="171717"/>
          <w:sz w:val="24"/>
        </w:rPr>
        <w:t>Николай II и его окружение. Деятельность В. К. Плеве на посту министра внутренних дел. Оппозиционное либеральное движение. «Союз освобождения»</w:t>
      </w:r>
      <w:r>
        <w:rPr>
          <w:i/>
          <w:color w:val="171717"/>
          <w:sz w:val="24"/>
        </w:rPr>
        <w:t>.</w:t>
      </w:r>
    </w:p>
    <w:p w:rsidR="00C11D7F" w:rsidRDefault="0019737F">
      <w:pPr>
        <w:pStyle w:val="a3"/>
        <w:spacing w:before="34"/>
        <w:ind w:left="1344" w:firstLine="0"/>
        <w:rPr>
          <w:i/>
        </w:rPr>
      </w:pPr>
      <w:r>
        <w:rPr>
          <w:color w:val="171717"/>
        </w:rPr>
        <w:t>Банкетная кампания</w:t>
      </w:r>
      <w:r>
        <w:rPr>
          <w:i/>
          <w:color w:val="171717"/>
        </w:rPr>
        <w:t>.</w:t>
      </w:r>
    </w:p>
    <w:p w:rsidR="00C11D7F" w:rsidRDefault="0019737F">
      <w:pPr>
        <w:pStyle w:val="a3"/>
        <w:spacing w:before="12"/>
        <w:ind w:left="1344" w:firstLine="0"/>
      </w:pPr>
      <w:r>
        <w:rPr>
          <w:color w:val="171717"/>
        </w:rPr>
        <w:t>Предпосылки Первой российской революции. Формы социальных протестов.</w:t>
      </w:r>
    </w:p>
    <w:p w:rsidR="00C11D7F" w:rsidRDefault="0019737F">
      <w:pPr>
        <w:pStyle w:val="a3"/>
        <w:ind w:firstLine="0"/>
      </w:pPr>
      <w:r>
        <w:rPr>
          <w:color w:val="171717"/>
        </w:rPr>
        <w:t>Деятельность профессиональных революционеров. Политический терроризм.</w:t>
      </w:r>
    </w:p>
    <w:p w:rsidR="00C11D7F" w:rsidRDefault="0019737F">
      <w:pPr>
        <w:pStyle w:val="a3"/>
        <w:ind w:right="872"/>
      </w:pPr>
      <w:r>
        <w:rPr>
          <w:color w:val="171717"/>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w:t>
      </w:r>
      <w:r>
        <w:rPr>
          <w:i/>
          <w:color w:val="171717"/>
        </w:rPr>
        <w:t xml:space="preserve">. </w:t>
      </w:r>
      <w:r>
        <w:rPr>
          <w:color w:val="171717"/>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w:t>
      </w:r>
      <w:r>
        <w:rPr>
          <w:color w:val="171717"/>
          <w:spacing w:val="-9"/>
        </w:rPr>
        <w:t xml:space="preserve"> </w:t>
      </w:r>
      <w:r>
        <w:rPr>
          <w:color w:val="171717"/>
        </w:rPr>
        <w:t>гг.</w:t>
      </w:r>
    </w:p>
    <w:p w:rsidR="00C11D7F" w:rsidRDefault="0019737F">
      <w:pPr>
        <w:pStyle w:val="a3"/>
        <w:spacing w:before="1" w:line="242" w:lineRule="auto"/>
        <w:ind w:right="879"/>
      </w:pPr>
      <w:r>
        <w:rPr>
          <w:color w:val="171717"/>
        </w:rPr>
        <w:t>Избирательный закон 11 декабря 1905 г. Избирательная кампания в I Государственную думу</w:t>
      </w:r>
      <w:r>
        <w:rPr>
          <w:i/>
          <w:color w:val="171717"/>
        </w:rPr>
        <w:t xml:space="preserve">. </w:t>
      </w:r>
      <w:r>
        <w:rPr>
          <w:color w:val="171717"/>
        </w:rPr>
        <w:t>Основные государственные законы 23 апреля 1906 г. Деятельность I и II Государственной думы: итоги и</w:t>
      </w:r>
      <w:r>
        <w:rPr>
          <w:color w:val="171717"/>
          <w:spacing w:val="-3"/>
        </w:rPr>
        <w:t xml:space="preserve"> </w:t>
      </w:r>
      <w:r>
        <w:rPr>
          <w:color w:val="171717"/>
        </w:rPr>
        <w:t>уроки.</w:t>
      </w:r>
    </w:p>
    <w:p w:rsidR="00C11D7F" w:rsidRDefault="0019737F">
      <w:pPr>
        <w:pStyle w:val="a3"/>
        <w:ind w:right="870"/>
      </w:pPr>
      <w:r>
        <w:rPr>
          <w:b/>
          <w:i/>
          <w:color w:val="171717"/>
        </w:rPr>
        <w:t xml:space="preserve">Общество и власть после революции. </w:t>
      </w:r>
      <w:r>
        <w:rPr>
          <w:color w:val="171717"/>
        </w:rPr>
        <w:t>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w:t>
      </w:r>
      <w:r>
        <w:rPr>
          <w:color w:val="171717"/>
          <w:spacing w:val="-3"/>
        </w:rPr>
        <w:t xml:space="preserve"> </w:t>
      </w:r>
      <w:r>
        <w:rPr>
          <w:color w:val="171717"/>
        </w:rPr>
        <w:t>подъем.</w:t>
      </w:r>
    </w:p>
    <w:p w:rsidR="00C11D7F" w:rsidRDefault="0019737F">
      <w:pPr>
        <w:pStyle w:val="a3"/>
        <w:ind w:left="1344" w:firstLine="0"/>
      </w:pPr>
      <w:r>
        <w:rPr>
          <w:color w:val="171717"/>
        </w:rPr>
        <w:t>Обострение международной обстановки. Блоковая система и участие в ней России.</w:t>
      </w:r>
    </w:p>
    <w:p w:rsidR="00C11D7F" w:rsidRDefault="0019737F">
      <w:pPr>
        <w:pStyle w:val="a3"/>
        <w:ind w:firstLine="0"/>
      </w:pPr>
      <w:r>
        <w:rPr>
          <w:color w:val="171717"/>
        </w:rPr>
        <w:t>Россия в преддверии мировой катастрофы.</w:t>
      </w:r>
    </w:p>
    <w:p w:rsidR="00C11D7F" w:rsidRDefault="0019737F">
      <w:pPr>
        <w:pStyle w:val="a3"/>
        <w:ind w:right="874"/>
      </w:pPr>
      <w:r>
        <w:rPr>
          <w:b/>
          <w:i/>
          <w:color w:val="171717"/>
        </w:rPr>
        <w:t xml:space="preserve">Серебряный век российской культуры. </w:t>
      </w:r>
      <w:r>
        <w:rPr>
          <w:color w:val="171717"/>
        </w:rP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11D7F" w:rsidRDefault="0019737F">
      <w:pPr>
        <w:pStyle w:val="a3"/>
        <w:ind w:right="888"/>
      </w:pPr>
      <w:r>
        <w:rPr>
          <w:color w:val="171717"/>
        </w:rPr>
        <w:t>Развитие народного просвещения: попытка преодоления разрыва между образованным обществом и народом. Открытия российских ученых.</w:t>
      </w:r>
      <w:r>
        <w:rPr>
          <w:color w:val="171717"/>
          <w:spacing w:val="36"/>
        </w:rPr>
        <w:t xml:space="preserve"> </w:t>
      </w:r>
      <w:r>
        <w:rPr>
          <w:color w:val="171717"/>
        </w:rPr>
        <w:t>Достижения</w:t>
      </w:r>
    </w:p>
    <w:p w:rsidR="00C11D7F" w:rsidRDefault="0019737F">
      <w:pPr>
        <w:pStyle w:val="a3"/>
        <w:spacing w:before="60"/>
        <w:ind w:right="1000" w:firstLine="0"/>
        <w:jc w:val="left"/>
      </w:pPr>
      <w:r>
        <w:rPr>
          <w:color w:val="171717"/>
        </w:rPr>
        <w:t>гуманитарных наук. Формирование русской философской школы. Вклад России начала XX в. в мировую</w:t>
      </w:r>
      <w:r>
        <w:rPr>
          <w:color w:val="171717"/>
          <w:spacing w:val="-3"/>
        </w:rPr>
        <w:t xml:space="preserve"> </w:t>
      </w:r>
      <w:r>
        <w:rPr>
          <w:color w:val="171717"/>
        </w:rPr>
        <w:t>культуру.</w:t>
      </w:r>
    </w:p>
    <w:p w:rsidR="00C11D7F" w:rsidRDefault="0019737F">
      <w:pPr>
        <w:spacing w:before="36"/>
        <w:ind w:left="1344"/>
        <w:rPr>
          <w:sz w:val="24"/>
        </w:rPr>
      </w:pPr>
      <w:r>
        <w:rPr>
          <w:b/>
          <w:i/>
          <w:color w:val="171717"/>
          <w:sz w:val="24"/>
        </w:rPr>
        <w:t xml:space="preserve">Наш край </w:t>
      </w:r>
      <w:r>
        <w:rPr>
          <w:color w:val="171717"/>
          <w:sz w:val="24"/>
        </w:rPr>
        <w:t>в XIX начале ХХ в.</w:t>
      </w:r>
    </w:p>
    <w:p w:rsidR="00C11D7F" w:rsidRDefault="0019737F">
      <w:pPr>
        <w:spacing w:before="12"/>
        <w:ind w:left="1344"/>
        <w:rPr>
          <w:sz w:val="24"/>
        </w:rPr>
      </w:pPr>
      <w:r>
        <w:rPr>
          <w:b/>
          <w:color w:val="171717"/>
          <w:sz w:val="24"/>
        </w:rPr>
        <w:t xml:space="preserve">Обобщение </w:t>
      </w:r>
      <w:r>
        <w:rPr>
          <w:color w:val="171717"/>
          <w:sz w:val="24"/>
        </w:rPr>
        <w:t>(1 ч.)</w:t>
      </w:r>
    </w:p>
    <w:p w:rsidR="00C11D7F" w:rsidRDefault="00C11D7F">
      <w:pPr>
        <w:pStyle w:val="a3"/>
        <w:spacing w:before="2"/>
        <w:ind w:left="0" w:firstLine="0"/>
        <w:jc w:val="left"/>
        <w:rPr>
          <w:sz w:val="30"/>
        </w:rPr>
      </w:pPr>
    </w:p>
    <w:p w:rsidR="00C11D7F" w:rsidRDefault="0019737F" w:rsidP="00AD4C7E">
      <w:pPr>
        <w:pStyle w:val="Heading3"/>
        <w:numPr>
          <w:ilvl w:val="0"/>
          <w:numId w:val="257"/>
        </w:numPr>
        <w:tabs>
          <w:tab w:val="left" w:pos="1857"/>
        </w:tabs>
        <w:spacing w:line="318" w:lineRule="exact"/>
        <w:ind w:left="1856" w:hanging="513"/>
      </w:pPr>
      <w:r>
        <w:rPr>
          <w:color w:val="171717"/>
        </w:rPr>
        <w:t>ПЛАНИРУЕМЫЕ РЕЗУЛЬТАТЫ ОСВОЕНИЯ УЧЕБНОГО</w:t>
      </w:r>
      <w:r>
        <w:rPr>
          <w:color w:val="171717"/>
          <w:spacing w:val="49"/>
        </w:rPr>
        <w:t xml:space="preserve"> </w:t>
      </w:r>
      <w:r>
        <w:rPr>
          <w:color w:val="171717"/>
        </w:rPr>
        <w:t>ПРЕДМЕТА</w:t>
      </w:r>
    </w:p>
    <w:p w:rsidR="00C11D7F" w:rsidRDefault="0019737F">
      <w:pPr>
        <w:ind w:left="632" w:right="1148"/>
        <w:rPr>
          <w:b/>
          <w:sz w:val="24"/>
        </w:rPr>
      </w:pPr>
      <w:r>
        <w:rPr>
          <w:b/>
          <w:color w:val="171717"/>
          <w:sz w:val="24"/>
        </w:rPr>
        <w:t>«ИСТОРИЯ» НА УРОВНЕ ОСНОВНОГО ОБЩЕГО ОБРАЗОВАНИЯ (БАЗОВЫЙ УРОВЕНЬ)</w:t>
      </w:r>
    </w:p>
    <w:p w:rsidR="00C11D7F" w:rsidRDefault="00C11D7F">
      <w:pPr>
        <w:pStyle w:val="a3"/>
        <w:spacing w:before="3"/>
        <w:ind w:left="0" w:firstLine="0"/>
        <w:jc w:val="left"/>
        <w:rPr>
          <w:b/>
          <w:sz w:val="23"/>
        </w:rPr>
      </w:pPr>
    </w:p>
    <w:p w:rsidR="00C11D7F" w:rsidRDefault="0019737F">
      <w:pPr>
        <w:spacing w:before="1"/>
        <w:ind w:left="1133" w:right="1379"/>
        <w:jc w:val="center"/>
        <w:rPr>
          <w:b/>
          <w:sz w:val="24"/>
        </w:rPr>
      </w:pPr>
      <w:r>
        <w:rPr>
          <w:b/>
          <w:color w:val="171717"/>
          <w:sz w:val="24"/>
        </w:rPr>
        <w:t>ЛИЧНОСТНЫЕ РЕЗУЛЬТАТЫ</w:t>
      </w:r>
    </w:p>
    <w:p w:rsidR="00C11D7F" w:rsidRDefault="0019737F">
      <w:pPr>
        <w:pStyle w:val="a3"/>
        <w:spacing w:before="4"/>
        <w:ind w:right="881"/>
      </w:pPr>
      <w:r>
        <w:rPr>
          <w:color w:val="171717"/>
        </w:rPr>
        <w:t>К важнейшим личностным результатам изучения истории в основной общеобразовательной школе в соответствии с требованиями ФГОС ООО относятся следующие убеждения и качества:</w:t>
      </w:r>
    </w:p>
    <w:p w:rsidR="00C11D7F" w:rsidRDefault="0019737F" w:rsidP="00AD4C7E">
      <w:pPr>
        <w:pStyle w:val="a5"/>
        <w:numPr>
          <w:ilvl w:val="0"/>
          <w:numId w:val="255"/>
        </w:numPr>
        <w:tabs>
          <w:tab w:val="left" w:pos="1509"/>
        </w:tabs>
        <w:ind w:right="872" w:firstLine="712"/>
        <w:rPr>
          <w:sz w:val="24"/>
        </w:rPr>
      </w:pPr>
      <w:r>
        <w:rPr>
          <w:color w:val="171717"/>
          <w:sz w:val="24"/>
        </w:rPr>
        <w:t xml:space="preserve">в сфере </w:t>
      </w:r>
      <w:r>
        <w:rPr>
          <w:b/>
          <w:i/>
          <w:color w:val="171717"/>
          <w:sz w:val="24"/>
        </w:rPr>
        <w:t>патриотического воспитания</w:t>
      </w:r>
      <w:r>
        <w:rPr>
          <w:b/>
          <w:color w:val="171717"/>
          <w:sz w:val="24"/>
        </w:rPr>
        <w:t xml:space="preserve">: </w:t>
      </w:r>
      <w:r>
        <w:rPr>
          <w:color w:val="171717"/>
          <w:sz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w:t>
      </w:r>
      <w:r>
        <w:rPr>
          <w:color w:val="171717"/>
          <w:sz w:val="24"/>
        </w:rPr>
        <w:lastRenderedPageBreak/>
        <w:t>символам России, государственным праздникам, историческому и природному наследию и памятникам, традициям разных народов, проживающих в родной</w:t>
      </w:r>
      <w:r>
        <w:rPr>
          <w:color w:val="171717"/>
          <w:spacing w:val="-9"/>
          <w:sz w:val="24"/>
        </w:rPr>
        <w:t xml:space="preserve"> </w:t>
      </w:r>
      <w:r>
        <w:rPr>
          <w:color w:val="171717"/>
          <w:sz w:val="24"/>
        </w:rPr>
        <w:t>стране;</w:t>
      </w:r>
    </w:p>
    <w:p w:rsidR="00C11D7F" w:rsidRDefault="0019737F" w:rsidP="00AD4C7E">
      <w:pPr>
        <w:pStyle w:val="a5"/>
        <w:numPr>
          <w:ilvl w:val="0"/>
          <w:numId w:val="255"/>
        </w:numPr>
        <w:tabs>
          <w:tab w:val="left" w:pos="1509"/>
        </w:tabs>
        <w:ind w:right="874" w:firstLine="712"/>
        <w:rPr>
          <w:sz w:val="24"/>
        </w:rPr>
      </w:pPr>
      <w:r>
        <w:rPr>
          <w:color w:val="171717"/>
          <w:sz w:val="24"/>
        </w:rPr>
        <w:t xml:space="preserve">в сфере </w:t>
      </w:r>
      <w:r>
        <w:rPr>
          <w:b/>
          <w:i/>
          <w:color w:val="171717"/>
          <w:sz w:val="24"/>
        </w:rPr>
        <w:t>гражданского воспитания</w:t>
      </w:r>
      <w:r>
        <w:rPr>
          <w:b/>
          <w:color w:val="171717"/>
          <w:sz w:val="24"/>
        </w:rPr>
        <w:t xml:space="preserve">: </w:t>
      </w:r>
      <w:r>
        <w:rPr>
          <w:color w:val="171717"/>
          <w:sz w:val="24"/>
        </w:rP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Pr>
          <w:color w:val="171717"/>
          <w:spacing w:val="-11"/>
          <w:sz w:val="24"/>
        </w:rPr>
        <w:t xml:space="preserve"> </w:t>
      </w:r>
      <w:r>
        <w:rPr>
          <w:color w:val="171717"/>
          <w:sz w:val="24"/>
        </w:rPr>
        <w:t>среде;</w:t>
      </w:r>
    </w:p>
    <w:p w:rsidR="00C11D7F" w:rsidRDefault="0019737F" w:rsidP="00AD4C7E">
      <w:pPr>
        <w:pStyle w:val="a5"/>
        <w:numPr>
          <w:ilvl w:val="0"/>
          <w:numId w:val="255"/>
        </w:numPr>
        <w:tabs>
          <w:tab w:val="left" w:pos="1509"/>
        </w:tabs>
        <w:spacing w:line="237" w:lineRule="auto"/>
        <w:ind w:right="870" w:firstLine="712"/>
        <w:rPr>
          <w:sz w:val="24"/>
        </w:rPr>
      </w:pPr>
      <w:r>
        <w:rPr>
          <w:color w:val="171717"/>
          <w:sz w:val="24"/>
        </w:rPr>
        <w:t xml:space="preserve">в </w:t>
      </w:r>
      <w:r>
        <w:rPr>
          <w:b/>
          <w:i/>
          <w:color w:val="171717"/>
          <w:sz w:val="24"/>
        </w:rPr>
        <w:t xml:space="preserve">духовно-нравственной </w:t>
      </w:r>
      <w:r>
        <w:rPr>
          <w:color w:val="171717"/>
          <w:sz w:val="24"/>
        </w:rPr>
        <w:t>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11D7F" w:rsidRDefault="0019737F" w:rsidP="00AD4C7E">
      <w:pPr>
        <w:pStyle w:val="a5"/>
        <w:numPr>
          <w:ilvl w:val="0"/>
          <w:numId w:val="255"/>
        </w:numPr>
        <w:tabs>
          <w:tab w:val="left" w:pos="1509"/>
        </w:tabs>
        <w:spacing w:line="237" w:lineRule="auto"/>
        <w:ind w:right="880" w:firstLine="712"/>
        <w:rPr>
          <w:sz w:val="24"/>
        </w:rPr>
      </w:pPr>
      <w:r>
        <w:rPr>
          <w:color w:val="171717"/>
          <w:sz w:val="24"/>
        </w:rPr>
        <w:t xml:space="preserve">в понимании </w:t>
      </w:r>
      <w:r>
        <w:rPr>
          <w:b/>
          <w:i/>
          <w:color w:val="171717"/>
          <w:sz w:val="24"/>
        </w:rPr>
        <w:t>ценности научного познания</w:t>
      </w:r>
      <w:r>
        <w:rPr>
          <w:color w:val="171717"/>
          <w:sz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w:t>
      </w:r>
      <w:r>
        <w:rPr>
          <w:color w:val="171717"/>
          <w:spacing w:val="-6"/>
          <w:sz w:val="24"/>
        </w:rPr>
        <w:t xml:space="preserve"> </w:t>
      </w:r>
      <w:r>
        <w:rPr>
          <w:color w:val="171717"/>
          <w:sz w:val="24"/>
        </w:rPr>
        <w:t>сознания;</w:t>
      </w:r>
    </w:p>
    <w:p w:rsidR="00C11D7F" w:rsidRDefault="0019737F" w:rsidP="00AD4C7E">
      <w:pPr>
        <w:pStyle w:val="a5"/>
        <w:numPr>
          <w:ilvl w:val="0"/>
          <w:numId w:val="255"/>
        </w:numPr>
        <w:tabs>
          <w:tab w:val="left" w:pos="1509"/>
        </w:tabs>
        <w:ind w:right="878" w:firstLine="712"/>
        <w:rPr>
          <w:sz w:val="24"/>
        </w:rPr>
      </w:pPr>
      <w:r>
        <w:rPr>
          <w:color w:val="171717"/>
          <w:sz w:val="24"/>
        </w:rPr>
        <w:t xml:space="preserve">в сфере </w:t>
      </w:r>
      <w:r>
        <w:rPr>
          <w:b/>
          <w:i/>
          <w:color w:val="171717"/>
          <w:sz w:val="24"/>
        </w:rPr>
        <w:t>эстетического воспитания</w:t>
      </w:r>
      <w:r>
        <w:rPr>
          <w:color w:val="171717"/>
          <w:sz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Pr>
          <w:color w:val="171717"/>
          <w:spacing w:val="-1"/>
          <w:sz w:val="24"/>
        </w:rPr>
        <w:t xml:space="preserve"> </w:t>
      </w:r>
      <w:r>
        <w:rPr>
          <w:color w:val="171717"/>
          <w:spacing w:val="-3"/>
          <w:sz w:val="24"/>
        </w:rPr>
        <w:t>народов;</w:t>
      </w:r>
    </w:p>
    <w:p w:rsidR="00C11D7F" w:rsidRDefault="0019737F" w:rsidP="00AD4C7E">
      <w:pPr>
        <w:pStyle w:val="a5"/>
        <w:numPr>
          <w:ilvl w:val="0"/>
          <w:numId w:val="255"/>
        </w:numPr>
        <w:tabs>
          <w:tab w:val="left" w:pos="1509"/>
        </w:tabs>
        <w:spacing w:line="237" w:lineRule="auto"/>
        <w:ind w:right="865" w:firstLine="712"/>
        <w:rPr>
          <w:sz w:val="24"/>
        </w:rPr>
      </w:pPr>
      <w:r>
        <w:rPr>
          <w:color w:val="171717"/>
          <w:sz w:val="24"/>
        </w:rPr>
        <w:t xml:space="preserve">в формировании </w:t>
      </w:r>
      <w:r>
        <w:rPr>
          <w:b/>
          <w:i/>
          <w:color w:val="171717"/>
          <w:sz w:val="24"/>
        </w:rPr>
        <w:t>ценностного отношения к жизни и здор</w:t>
      </w:r>
      <w:r>
        <w:rPr>
          <w:i/>
          <w:color w:val="171717"/>
          <w:sz w:val="24"/>
        </w:rPr>
        <w:t>овью</w:t>
      </w:r>
      <w:r>
        <w:rPr>
          <w:color w:val="171717"/>
          <w:sz w:val="24"/>
        </w:rPr>
        <w:t xml:space="preserve">: осознание ценности жизни и необходимости ее сохранения (в т.ч. - на основе примеров из истории); представление </w:t>
      </w:r>
      <w:r>
        <w:rPr>
          <w:color w:val="171717"/>
          <w:spacing w:val="-3"/>
          <w:sz w:val="24"/>
        </w:rPr>
        <w:t xml:space="preserve">об </w:t>
      </w:r>
      <w:r>
        <w:rPr>
          <w:color w:val="171717"/>
          <w:sz w:val="24"/>
        </w:rPr>
        <w:t>идеалах гармоничного физического и духовного развития человека в исторических обществах (в античном мире, эпоху Возрождения) и в современную</w:t>
      </w:r>
      <w:r>
        <w:rPr>
          <w:color w:val="171717"/>
          <w:spacing w:val="-15"/>
          <w:sz w:val="24"/>
        </w:rPr>
        <w:t xml:space="preserve"> </w:t>
      </w:r>
      <w:r>
        <w:rPr>
          <w:color w:val="171717"/>
          <w:sz w:val="24"/>
        </w:rPr>
        <w:t>эпоху;</w:t>
      </w:r>
    </w:p>
    <w:p w:rsidR="00C11D7F" w:rsidRDefault="0019737F" w:rsidP="00AD4C7E">
      <w:pPr>
        <w:pStyle w:val="a5"/>
        <w:numPr>
          <w:ilvl w:val="0"/>
          <w:numId w:val="255"/>
        </w:numPr>
        <w:tabs>
          <w:tab w:val="left" w:pos="1509"/>
        </w:tabs>
        <w:spacing w:line="237" w:lineRule="auto"/>
        <w:ind w:right="866" w:firstLine="712"/>
        <w:rPr>
          <w:sz w:val="24"/>
        </w:rPr>
      </w:pPr>
      <w:r>
        <w:rPr>
          <w:color w:val="171717"/>
          <w:sz w:val="24"/>
        </w:rPr>
        <w:t xml:space="preserve">в сфере </w:t>
      </w:r>
      <w:r>
        <w:rPr>
          <w:b/>
          <w:i/>
          <w:color w:val="171717"/>
          <w:sz w:val="24"/>
        </w:rPr>
        <w:t>трудового воспитания</w:t>
      </w:r>
      <w:r>
        <w:rPr>
          <w:color w:val="171717"/>
          <w:sz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w:t>
      </w:r>
      <w:r>
        <w:rPr>
          <w:color w:val="171717"/>
          <w:spacing w:val="-1"/>
          <w:sz w:val="24"/>
        </w:rPr>
        <w:t xml:space="preserve"> </w:t>
      </w:r>
      <w:r>
        <w:rPr>
          <w:color w:val="171717"/>
          <w:spacing w:val="-3"/>
          <w:sz w:val="24"/>
        </w:rPr>
        <w:t>планов;</w:t>
      </w:r>
    </w:p>
    <w:p w:rsidR="00C11D7F" w:rsidRDefault="0019737F" w:rsidP="00AD4C7E">
      <w:pPr>
        <w:pStyle w:val="a5"/>
        <w:numPr>
          <w:ilvl w:val="0"/>
          <w:numId w:val="255"/>
        </w:numPr>
        <w:tabs>
          <w:tab w:val="left" w:pos="1509"/>
        </w:tabs>
        <w:spacing w:before="4"/>
        <w:ind w:left="1508"/>
        <w:rPr>
          <w:sz w:val="24"/>
        </w:rPr>
      </w:pPr>
      <w:r>
        <w:rPr>
          <w:color w:val="171717"/>
          <w:sz w:val="24"/>
        </w:rPr>
        <w:t xml:space="preserve">в сфере </w:t>
      </w:r>
      <w:r>
        <w:rPr>
          <w:b/>
          <w:i/>
          <w:color w:val="171717"/>
          <w:sz w:val="24"/>
        </w:rPr>
        <w:t>экологического воспитания</w:t>
      </w:r>
      <w:r>
        <w:rPr>
          <w:b/>
          <w:color w:val="171717"/>
          <w:sz w:val="24"/>
        </w:rPr>
        <w:t xml:space="preserve">: </w:t>
      </w:r>
      <w:r>
        <w:rPr>
          <w:color w:val="171717"/>
          <w:sz w:val="24"/>
        </w:rPr>
        <w:t>осмысление исторического</w:t>
      </w:r>
      <w:r>
        <w:rPr>
          <w:color w:val="171717"/>
          <w:spacing w:val="35"/>
          <w:sz w:val="24"/>
        </w:rPr>
        <w:t xml:space="preserve"> </w:t>
      </w:r>
      <w:r>
        <w:rPr>
          <w:color w:val="171717"/>
          <w:sz w:val="24"/>
        </w:rPr>
        <w:t>опыта</w:t>
      </w:r>
    </w:p>
    <w:p w:rsidR="00C11D7F" w:rsidRDefault="0019737F">
      <w:pPr>
        <w:pStyle w:val="a3"/>
        <w:spacing w:before="60"/>
        <w:ind w:right="878" w:firstLine="0"/>
      </w:pPr>
      <w:r>
        <w:rPr>
          <w:color w:val="171717"/>
        </w:rPr>
        <w:t>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11D7F" w:rsidRDefault="0019737F" w:rsidP="00AD4C7E">
      <w:pPr>
        <w:pStyle w:val="a5"/>
        <w:numPr>
          <w:ilvl w:val="0"/>
          <w:numId w:val="255"/>
        </w:numPr>
        <w:tabs>
          <w:tab w:val="left" w:pos="1509"/>
        </w:tabs>
        <w:spacing w:before="1" w:line="237" w:lineRule="auto"/>
        <w:ind w:right="866" w:firstLine="712"/>
        <w:rPr>
          <w:sz w:val="24"/>
        </w:rPr>
      </w:pPr>
      <w:r>
        <w:rPr>
          <w:color w:val="171717"/>
          <w:sz w:val="24"/>
        </w:rPr>
        <w:t xml:space="preserve">в сфере </w:t>
      </w:r>
      <w:r>
        <w:rPr>
          <w:b/>
          <w:i/>
          <w:color w:val="171717"/>
          <w:sz w:val="24"/>
        </w:rPr>
        <w:t xml:space="preserve">адаптации к меняющимся условиям социальной и природной </w:t>
      </w:r>
      <w:r>
        <w:rPr>
          <w:b/>
          <w:i/>
          <w:color w:val="171717"/>
          <w:spacing w:val="2"/>
          <w:sz w:val="24"/>
        </w:rPr>
        <w:t>среды</w:t>
      </w:r>
      <w:r>
        <w:rPr>
          <w:b/>
          <w:color w:val="171717"/>
          <w:spacing w:val="2"/>
          <w:sz w:val="24"/>
        </w:rPr>
        <w:t xml:space="preserve">: </w:t>
      </w:r>
      <w:r>
        <w:rPr>
          <w:color w:val="171717"/>
          <w:sz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w:t>
      </w:r>
      <w:r>
        <w:rPr>
          <w:color w:val="171717"/>
          <w:spacing w:val="-1"/>
          <w:sz w:val="24"/>
        </w:rPr>
        <w:t xml:space="preserve"> </w:t>
      </w:r>
      <w:r>
        <w:rPr>
          <w:color w:val="171717"/>
          <w:sz w:val="24"/>
        </w:rPr>
        <w:t>вызовы.</w:t>
      </w:r>
    </w:p>
    <w:p w:rsidR="00C11D7F" w:rsidRDefault="00C11D7F">
      <w:pPr>
        <w:pStyle w:val="a3"/>
        <w:spacing w:before="7"/>
        <w:ind w:left="0" w:firstLine="0"/>
        <w:jc w:val="left"/>
        <w:rPr>
          <w:sz w:val="27"/>
        </w:rPr>
      </w:pPr>
    </w:p>
    <w:p w:rsidR="00C11D7F" w:rsidRDefault="0019737F">
      <w:pPr>
        <w:pStyle w:val="Heading3"/>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spacing w:before="12"/>
        <w:ind w:left="632" w:right="875" w:firstLine="712"/>
        <w:jc w:val="both"/>
        <w:rPr>
          <w:sz w:val="24"/>
        </w:rPr>
      </w:pPr>
      <w:r>
        <w:rPr>
          <w:b/>
          <w:i/>
          <w:color w:val="171717"/>
          <w:sz w:val="24"/>
        </w:rPr>
        <w:t xml:space="preserve">Метапредметные результаты </w:t>
      </w:r>
      <w:r>
        <w:rPr>
          <w:color w:val="171717"/>
          <w:sz w:val="24"/>
        </w:rPr>
        <w:t>изучения истории в на уровне ООО выражаются в следующих качествах и действиях.</w:t>
      </w:r>
    </w:p>
    <w:p w:rsidR="00C11D7F" w:rsidRDefault="0019737F">
      <w:pPr>
        <w:pStyle w:val="Heading4"/>
      </w:pPr>
      <w:r>
        <w:rPr>
          <w:color w:val="171717"/>
        </w:rPr>
        <w:t>Познавательные УУД:</w:t>
      </w:r>
    </w:p>
    <w:p w:rsidR="00C11D7F" w:rsidRDefault="0019737F">
      <w:pPr>
        <w:pStyle w:val="a3"/>
        <w:spacing w:before="12"/>
        <w:ind w:right="878"/>
      </w:pPr>
      <w:r>
        <w:rPr>
          <w:i/>
          <w:color w:val="171717"/>
        </w:rPr>
        <w:t>Владение базовыми логическими действиями</w:t>
      </w:r>
      <w:r>
        <w:rPr>
          <w:color w:val="171717"/>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C11D7F" w:rsidRDefault="0019737F">
      <w:pPr>
        <w:pStyle w:val="a3"/>
        <w:ind w:right="869"/>
      </w:pPr>
      <w:r>
        <w:rPr>
          <w:i/>
          <w:color w:val="171717"/>
        </w:rPr>
        <w:t>Владение базовыми исследовательскими действиями</w:t>
      </w:r>
      <w:r>
        <w:rPr>
          <w:color w:val="171717"/>
        </w:rPr>
        <w:t xml:space="preserve">: определять познавательную задачу; намечать путь ее решения и осуществлять подбор исторического материала, объекта; </w:t>
      </w:r>
      <w:r>
        <w:rPr>
          <w:color w:val="171717"/>
        </w:rPr>
        <w:lastRenderedPageBreak/>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C11D7F" w:rsidRDefault="0019737F">
      <w:pPr>
        <w:pStyle w:val="a3"/>
        <w:spacing w:before="1"/>
        <w:ind w:right="869"/>
      </w:pPr>
      <w:r>
        <w:rPr>
          <w:i/>
          <w:color w:val="171717"/>
        </w:rPr>
        <w:t>Работа с информацией</w:t>
      </w:r>
      <w:r>
        <w:rPr>
          <w:color w:val="171717"/>
        </w:rPr>
        <w:t>: осуществлять анализ учебной и внеучебной исторической информации (учебник, тексты исторических источников, научно- 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11D7F" w:rsidRDefault="0019737F">
      <w:pPr>
        <w:pStyle w:val="Heading4"/>
        <w:spacing w:before="4"/>
      </w:pPr>
      <w:r>
        <w:rPr>
          <w:color w:val="171717"/>
        </w:rPr>
        <w:t>Коммуникативные УУД:</w:t>
      </w:r>
    </w:p>
    <w:p w:rsidR="00C11D7F" w:rsidRDefault="0019737F">
      <w:pPr>
        <w:pStyle w:val="a3"/>
        <w:ind w:right="883"/>
      </w:pPr>
      <w:r>
        <w:rPr>
          <w:i/>
          <w:color w:val="171717"/>
        </w:rPr>
        <w:t>Общение</w:t>
      </w:r>
      <w:r>
        <w:rPr>
          <w:color w:val="171717"/>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w:t>
      </w:r>
      <w:r>
        <w:rPr>
          <w:color w:val="171717"/>
          <w:spacing w:val="-7"/>
        </w:rPr>
        <w:t xml:space="preserve"> </w:t>
      </w:r>
      <w:r>
        <w:rPr>
          <w:color w:val="171717"/>
        </w:rPr>
        <w:t>окружении;</w:t>
      </w:r>
    </w:p>
    <w:p w:rsidR="00C11D7F" w:rsidRDefault="0019737F">
      <w:pPr>
        <w:pStyle w:val="a3"/>
        <w:spacing w:before="4"/>
        <w:ind w:right="871"/>
      </w:pPr>
      <w:r>
        <w:rPr>
          <w:i/>
          <w:color w:val="171717"/>
        </w:rPr>
        <w:t>Осуществление совместной деятельности</w:t>
      </w:r>
      <w:r>
        <w:rPr>
          <w:color w:val="171717"/>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т.ч.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w:t>
      </w:r>
      <w:r>
        <w:rPr>
          <w:color w:val="171717"/>
          <w:spacing w:val="-5"/>
        </w:rPr>
        <w:t xml:space="preserve"> </w:t>
      </w:r>
      <w:r>
        <w:rPr>
          <w:color w:val="171717"/>
        </w:rPr>
        <w:t>работу.</w:t>
      </w:r>
    </w:p>
    <w:p w:rsidR="00C11D7F" w:rsidRDefault="0019737F">
      <w:pPr>
        <w:pStyle w:val="Heading4"/>
        <w:spacing w:before="33"/>
      </w:pPr>
      <w:r>
        <w:rPr>
          <w:color w:val="171717"/>
        </w:rPr>
        <w:t>Регулятивные УУД:</w:t>
      </w:r>
    </w:p>
    <w:p w:rsidR="00C11D7F" w:rsidRDefault="0019737F">
      <w:pPr>
        <w:pStyle w:val="a3"/>
        <w:spacing w:before="12" w:line="242" w:lineRule="auto"/>
        <w:ind w:right="876"/>
      </w:pPr>
      <w:r>
        <w:rPr>
          <w:i/>
          <w:color w:val="171717"/>
        </w:rPr>
        <w:t xml:space="preserve">Владение </w:t>
      </w:r>
      <w:r>
        <w:rPr>
          <w:color w:val="171717"/>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11D7F" w:rsidRDefault="0019737F">
      <w:pPr>
        <w:pStyle w:val="a3"/>
        <w:ind w:right="880"/>
      </w:pPr>
      <w:r>
        <w:rPr>
          <w:i/>
          <w:color w:val="171717"/>
        </w:rPr>
        <w:t xml:space="preserve">Владение приемами самоконтроля </w:t>
      </w:r>
      <w:r>
        <w:rPr>
          <w:color w:val="171717"/>
        </w:rPr>
        <w:t>-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C11D7F" w:rsidRDefault="0019737F">
      <w:pPr>
        <w:spacing w:before="32"/>
        <w:ind w:left="1344"/>
        <w:jc w:val="both"/>
        <w:rPr>
          <w:i/>
          <w:sz w:val="24"/>
        </w:rPr>
      </w:pPr>
      <w:r>
        <w:rPr>
          <w:i/>
          <w:color w:val="171717"/>
          <w:sz w:val="24"/>
        </w:rPr>
        <w:t>В сфере эмоционального интеллекта, понимания себя и других:</w:t>
      </w:r>
    </w:p>
    <w:p w:rsidR="00C11D7F" w:rsidRDefault="0019737F" w:rsidP="00AD4C7E">
      <w:pPr>
        <w:pStyle w:val="a5"/>
        <w:numPr>
          <w:ilvl w:val="0"/>
          <w:numId w:val="255"/>
        </w:numPr>
        <w:tabs>
          <w:tab w:val="left" w:pos="1509"/>
        </w:tabs>
        <w:spacing w:before="19" w:line="232" w:lineRule="auto"/>
        <w:ind w:right="897" w:firstLine="712"/>
        <w:rPr>
          <w:sz w:val="24"/>
        </w:rPr>
      </w:pPr>
      <w:r>
        <w:rPr>
          <w:color w:val="171717"/>
          <w:spacing w:val="-3"/>
          <w:sz w:val="24"/>
        </w:rPr>
        <w:t xml:space="preserve">выявлять  </w:t>
      </w:r>
      <w:r>
        <w:rPr>
          <w:color w:val="171717"/>
          <w:spacing w:val="54"/>
          <w:sz w:val="24"/>
        </w:rPr>
        <w:t xml:space="preserve"> </w:t>
      </w:r>
      <w:r>
        <w:rPr>
          <w:color w:val="171717"/>
          <w:spacing w:val="-5"/>
          <w:sz w:val="24"/>
        </w:rPr>
        <w:t xml:space="preserve">на  </w:t>
      </w:r>
      <w:r>
        <w:rPr>
          <w:color w:val="171717"/>
          <w:spacing w:val="50"/>
          <w:sz w:val="24"/>
        </w:rPr>
        <w:t xml:space="preserve"> </w:t>
      </w:r>
      <w:r>
        <w:rPr>
          <w:color w:val="171717"/>
          <w:spacing w:val="-3"/>
          <w:sz w:val="24"/>
        </w:rPr>
        <w:t xml:space="preserve">примерах  </w:t>
      </w:r>
      <w:r>
        <w:rPr>
          <w:color w:val="171717"/>
          <w:spacing w:val="54"/>
          <w:sz w:val="24"/>
        </w:rPr>
        <w:t xml:space="preserve"> </w:t>
      </w:r>
      <w:r>
        <w:rPr>
          <w:color w:val="171717"/>
          <w:spacing w:val="-3"/>
          <w:sz w:val="24"/>
        </w:rPr>
        <w:t xml:space="preserve">исторических  </w:t>
      </w:r>
      <w:r>
        <w:rPr>
          <w:color w:val="171717"/>
          <w:spacing w:val="54"/>
          <w:sz w:val="24"/>
        </w:rPr>
        <w:t xml:space="preserve"> </w:t>
      </w:r>
      <w:r>
        <w:rPr>
          <w:color w:val="171717"/>
          <w:spacing w:val="-3"/>
          <w:sz w:val="24"/>
        </w:rPr>
        <w:t xml:space="preserve">ситуаций  </w:t>
      </w:r>
      <w:r>
        <w:rPr>
          <w:color w:val="171717"/>
          <w:spacing w:val="54"/>
          <w:sz w:val="24"/>
        </w:rPr>
        <w:t xml:space="preserve"> </w:t>
      </w:r>
      <w:r>
        <w:rPr>
          <w:color w:val="171717"/>
          <w:spacing w:val="-4"/>
          <w:sz w:val="24"/>
        </w:rPr>
        <w:t xml:space="preserve">роль   </w:t>
      </w:r>
      <w:r>
        <w:rPr>
          <w:color w:val="171717"/>
          <w:spacing w:val="52"/>
          <w:sz w:val="24"/>
        </w:rPr>
        <w:t xml:space="preserve"> </w:t>
      </w:r>
      <w:r>
        <w:rPr>
          <w:color w:val="171717"/>
          <w:spacing w:val="-3"/>
          <w:sz w:val="24"/>
        </w:rPr>
        <w:t xml:space="preserve">эмоций    </w:t>
      </w:r>
      <w:r>
        <w:rPr>
          <w:color w:val="171717"/>
          <w:spacing w:val="54"/>
          <w:sz w:val="24"/>
        </w:rPr>
        <w:t xml:space="preserve"> </w:t>
      </w:r>
      <w:r>
        <w:rPr>
          <w:color w:val="171717"/>
          <w:sz w:val="24"/>
        </w:rPr>
        <w:t>в отношениях между</w:t>
      </w:r>
      <w:r>
        <w:rPr>
          <w:color w:val="171717"/>
          <w:spacing w:val="-1"/>
          <w:sz w:val="24"/>
        </w:rPr>
        <w:t xml:space="preserve"> </w:t>
      </w:r>
      <w:r>
        <w:rPr>
          <w:color w:val="171717"/>
          <w:sz w:val="24"/>
        </w:rPr>
        <w:t>людьми;</w:t>
      </w:r>
    </w:p>
    <w:p w:rsidR="00C11D7F" w:rsidRDefault="0019737F" w:rsidP="00AD4C7E">
      <w:pPr>
        <w:pStyle w:val="a5"/>
        <w:numPr>
          <w:ilvl w:val="0"/>
          <w:numId w:val="255"/>
        </w:numPr>
        <w:tabs>
          <w:tab w:val="left" w:pos="1509"/>
        </w:tabs>
        <w:spacing w:before="67" w:line="232" w:lineRule="auto"/>
        <w:ind w:right="1174" w:firstLine="712"/>
        <w:jc w:val="left"/>
        <w:rPr>
          <w:sz w:val="24"/>
        </w:rPr>
      </w:pPr>
      <w:r>
        <w:rPr>
          <w:color w:val="171717"/>
          <w:sz w:val="24"/>
        </w:rPr>
        <w:t>ставить себя на место другого человека, понимать мотивы действий другого (в исторических ситуациях и окружающей</w:t>
      </w:r>
      <w:r>
        <w:rPr>
          <w:color w:val="171717"/>
          <w:spacing w:val="-2"/>
          <w:sz w:val="24"/>
        </w:rPr>
        <w:t xml:space="preserve"> </w:t>
      </w:r>
      <w:r>
        <w:rPr>
          <w:color w:val="171717"/>
          <w:sz w:val="24"/>
        </w:rPr>
        <w:t>действительности);</w:t>
      </w:r>
    </w:p>
    <w:p w:rsidR="00C11D7F" w:rsidRDefault="0019737F" w:rsidP="00AD4C7E">
      <w:pPr>
        <w:pStyle w:val="a5"/>
        <w:numPr>
          <w:ilvl w:val="0"/>
          <w:numId w:val="255"/>
        </w:numPr>
        <w:tabs>
          <w:tab w:val="left" w:pos="1509"/>
        </w:tabs>
        <w:spacing w:before="5" w:line="235" w:lineRule="auto"/>
        <w:ind w:right="1310" w:firstLine="712"/>
        <w:jc w:val="left"/>
        <w:rPr>
          <w:sz w:val="24"/>
        </w:rPr>
      </w:pPr>
      <w:r>
        <w:rPr>
          <w:color w:val="171717"/>
          <w:sz w:val="24"/>
        </w:rPr>
        <w:t>регулировать способ выражения своих эмоций с учетом позиций и мнений других участников</w:t>
      </w:r>
      <w:r>
        <w:rPr>
          <w:color w:val="171717"/>
          <w:spacing w:val="-4"/>
          <w:sz w:val="24"/>
        </w:rPr>
        <w:t xml:space="preserve"> </w:t>
      </w:r>
      <w:r>
        <w:rPr>
          <w:color w:val="171717"/>
          <w:sz w:val="24"/>
        </w:rPr>
        <w:t>общения.</w:t>
      </w:r>
    </w:p>
    <w:p w:rsidR="00C11D7F" w:rsidRDefault="00C11D7F">
      <w:pPr>
        <w:pStyle w:val="a3"/>
        <w:spacing w:before="7"/>
        <w:ind w:left="0" w:firstLine="0"/>
        <w:jc w:val="left"/>
        <w:rPr>
          <w:sz w:val="26"/>
        </w:rPr>
      </w:pPr>
    </w:p>
    <w:p w:rsidR="00C11D7F" w:rsidRDefault="0019737F">
      <w:pPr>
        <w:pStyle w:val="Heading3"/>
        <w:ind w:left="1136" w:right="1379"/>
        <w:jc w:val="center"/>
      </w:pPr>
      <w:r>
        <w:rPr>
          <w:color w:val="171717"/>
        </w:rPr>
        <w:t>ПРЕДМЕТНЫЕ  РЕЗУЛЬТАТЫ</w:t>
      </w:r>
    </w:p>
    <w:p w:rsidR="00C11D7F" w:rsidRDefault="0019737F">
      <w:pPr>
        <w:spacing w:before="12"/>
        <w:ind w:left="632" w:right="882" w:firstLine="712"/>
        <w:jc w:val="both"/>
        <w:rPr>
          <w:i/>
          <w:sz w:val="24"/>
        </w:rPr>
      </w:pPr>
      <w:r>
        <w:rPr>
          <w:i/>
          <w:color w:val="171717"/>
          <w:sz w:val="24"/>
        </w:rPr>
        <w:t>Во ФГОС ООО 2021 г. установлено, что предметные результаты по учебному предмету «История» должны обеспечивать:</w:t>
      </w:r>
    </w:p>
    <w:p w:rsidR="00C11D7F" w:rsidRDefault="0019737F" w:rsidP="00AD4C7E">
      <w:pPr>
        <w:pStyle w:val="a5"/>
        <w:numPr>
          <w:ilvl w:val="0"/>
          <w:numId w:val="255"/>
        </w:numPr>
        <w:tabs>
          <w:tab w:val="left" w:pos="1509"/>
        </w:tabs>
        <w:spacing w:before="2" w:line="237" w:lineRule="auto"/>
        <w:ind w:right="880" w:firstLine="712"/>
        <w:rPr>
          <w:sz w:val="24"/>
        </w:rPr>
      </w:pPr>
      <w:r>
        <w:rPr>
          <w:color w:val="171717"/>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r>
        <w:rPr>
          <w:color w:val="171717"/>
          <w:spacing w:val="-7"/>
          <w:sz w:val="24"/>
        </w:rPr>
        <w:t xml:space="preserve"> </w:t>
      </w:r>
      <w:r>
        <w:rPr>
          <w:color w:val="171717"/>
          <w:sz w:val="24"/>
        </w:rPr>
        <w:t>процессов;</w:t>
      </w:r>
    </w:p>
    <w:p w:rsidR="00C11D7F" w:rsidRDefault="0019737F" w:rsidP="00AD4C7E">
      <w:pPr>
        <w:pStyle w:val="a5"/>
        <w:numPr>
          <w:ilvl w:val="0"/>
          <w:numId w:val="255"/>
        </w:numPr>
        <w:tabs>
          <w:tab w:val="left" w:pos="1509"/>
        </w:tabs>
        <w:spacing w:before="11" w:line="232" w:lineRule="auto"/>
        <w:ind w:right="890" w:firstLine="712"/>
        <w:rPr>
          <w:sz w:val="24"/>
        </w:rPr>
      </w:pPr>
      <w:r>
        <w:rPr>
          <w:color w:val="171717"/>
          <w:sz w:val="24"/>
        </w:rPr>
        <w:t>умение выявлять особенности развития культуры, быта и нравов народов в различные исторические</w:t>
      </w:r>
      <w:r>
        <w:rPr>
          <w:color w:val="171717"/>
          <w:spacing w:val="1"/>
          <w:sz w:val="24"/>
        </w:rPr>
        <w:t xml:space="preserve"> </w:t>
      </w:r>
      <w:r>
        <w:rPr>
          <w:color w:val="171717"/>
          <w:sz w:val="24"/>
        </w:rPr>
        <w:t>эпохи;</w:t>
      </w:r>
    </w:p>
    <w:p w:rsidR="00C11D7F" w:rsidRDefault="0019737F" w:rsidP="00AD4C7E">
      <w:pPr>
        <w:pStyle w:val="a5"/>
        <w:numPr>
          <w:ilvl w:val="0"/>
          <w:numId w:val="255"/>
        </w:numPr>
        <w:tabs>
          <w:tab w:val="left" w:pos="1509"/>
        </w:tabs>
        <w:spacing w:before="8" w:line="232" w:lineRule="auto"/>
        <w:ind w:right="882" w:firstLine="712"/>
        <w:rPr>
          <w:sz w:val="24"/>
        </w:rPr>
      </w:pPr>
      <w:r>
        <w:rPr>
          <w:color w:val="171717"/>
          <w:sz w:val="24"/>
        </w:rPr>
        <w:t>овладение историческими понятиями и их использование для решения учебных и практических</w:t>
      </w:r>
      <w:r>
        <w:rPr>
          <w:color w:val="171717"/>
          <w:spacing w:val="-1"/>
          <w:sz w:val="24"/>
        </w:rPr>
        <w:t xml:space="preserve"> </w:t>
      </w:r>
      <w:r>
        <w:rPr>
          <w:color w:val="171717"/>
          <w:sz w:val="24"/>
        </w:rPr>
        <w:t>задач;</w:t>
      </w:r>
    </w:p>
    <w:p w:rsidR="00C11D7F" w:rsidRDefault="0019737F" w:rsidP="00AD4C7E">
      <w:pPr>
        <w:pStyle w:val="a5"/>
        <w:numPr>
          <w:ilvl w:val="0"/>
          <w:numId w:val="255"/>
        </w:numPr>
        <w:tabs>
          <w:tab w:val="left" w:pos="1509"/>
        </w:tabs>
        <w:spacing w:before="3" w:line="237" w:lineRule="auto"/>
        <w:ind w:right="876" w:firstLine="712"/>
        <w:rPr>
          <w:sz w:val="24"/>
        </w:rPr>
      </w:pPr>
      <w:r>
        <w:rPr>
          <w:color w:val="171717"/>
          <w:sz w:val="24"/>
        </w:rP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w:t>
      </w:r>
      <w:r>
        <w:rPr>
          <w:color w:val="171717"/>
          <w:spacing w:val="-3"/>
          <w:sz w:val="24"/>
        </w:rPr>
        <w:t xml:space="preserve">понимание </w:t>
      </w:r>
      <w:r>
        <w:rPr>
          <w:color w:val="171717"/>
          <w:sz w:val="24"/>
        </w:rPr>
        <w:t>исторических явлений, процессов и знание необходимых фактов, дат, исторических</w:t>
      </w:r>
      <w:r>
        <w:rPr>
          <w:color w:val="171717"/>
          <w:spacing w:val="-6"/>
          <w:sz w:val="24"/>
        </w:rPr>
        <w:t xml:space="preserve"> </w:t>
      </w:r>
      <w:r>
        <w:rPr>
          <w:color w:val="171717"/>
          <w:sz w:val="24"/>
        </w:rPr>
        <w:t>понятий;</w:t>
      </w:r>
    </w:p>
    <w:p w:rsidR="00C11D7F" w:rsidRDefault="0019737F" w:rsidP="00AD4C7E">
      <w:pPr>
        <w:pStyle w:val="a5"/>
        <w:numPr>
          <w:ilvl w:val="0"/>
          <w:numId w:val="255"/>
        </w:numPr>
        <w:tabs>
          <w:tab w:val="left" w:pos="1509"/>
        </w:tabs>
        <w:spacing w:before="11" w:line="232" w:lineRule="auto"/>
        <w:ind w:right="890" w:firstLine="712"/>
        <w:rPr>
          <w:sz w:val="24"/>
        </w:rPr>
      </w:pPr>
      <w:r>
        <w:rPr>
          <w:color w:val="171717"/>
          <w:sz w:val="24"/>
        </w:rPr>
        <w:lastRenderedPageBreak/>
        <w:t>умение выявлять существенные черты и характерные признаки исторических событий, явлений,</w:t>
      </w:r>
      <w:r>
        <w:rPr>
          <w:color w:val="171717"/>
          <w:spacing w:val="-2"/>
          <w:sz w:val="24"/>
        </w:rPr>
        <w:t xml:space="preserve"> </w:t>
      </w:r>
      <w:r>
        <w:rPr>
          <w:color w:val="171717"/>
          <w:sz w:val="24"/>
        </w:rPr>
        <w:t>процессов;</w:t>
      </w:r>
    </w:p>
    <w:p w:rsidR="00C11D7F" w:rsidRDefault="0019737F" w:rsidP="00AD4C7E">
      <w:pPr>
        <w:pStyle w:val="a5"/>
        <w:numPr>
          <w:ilvl w:val="0"/>
          <w:numId w:val="255"/>
        </w:numPr>
        <w:tabs>
          <w:tab w:val="left" w:pos="1509"/>
        </w:tabs>
        <w:spacing w:before="7" w:line="237" w:lineRule="auto"/>
        <w:ind w:right="867" w:firstLine="712"/>
        <w:rPr>
          <w:sz w:val="24"/>
        </w:rPr>
      </w:pPr>
      <w:r>
        <w:rPr>
          <w:color w:val="171717"/>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w:t>
      </w:r>
      <w:r>
        <w:rPr>
          <w:color w:val="171717"/>
          <w:spacing w:val="-6"/>
          <w:sz w:val="24"/>
        </w:rPr>
        <w:t xml:space="preserve"> </w:t>
      </w:r>
      <w:r>
        <w:rPr>
          <w:color w:val="171717"/>
          <w:sz w:val="24"/>
        </w:rPr>
        <w:t>событий;</w:t>
      </w:r>
    </w:p>
    <w:p w:rsidR="00C11D7F" w:rsidRDefault="0019737F" w:rsidP="00AD4C7E">
      <w:pPr>
        <w:pStyle w:val="a5"/>
        <w:numPr>
          <w:ilvl w:val="0"/>
          <w:numId w:val="255"/>
        </w:numPr>
        <w:tabs>
          <w:tab w:val="left" w:pos="1509"/>
        </w:tabs>
        <w:spacing w:before="10" w:line="235" w:lineRule="auto"/>
        <w:ind w:right="897" w:firstLine="712"/>
        <w:rPr>
          <w:sz w:val="24"/>
        </w:rPr>
      </w:pPr>
      <w:r>
        <w:rPr>
          <w:color w:val="171717"/>
          <w:sz w:val="24"/>
        </w:rPr>
        <w:t>умение сравнивать исторические события, явления, процессы в различные исторические эпохи;</w:t>
      </w:r>
    </w:p>
    <w:p w:rsidR="00C11D7F" w:rsidRDefault="0019737F" w:rsidP="00AD4C7E">
      <w:pPr>
        <w:pStyle w:val="a5"/>
        <w:numPr>
          <w:ilvl w:val="0"/>
          <w:numId w:val="255"/>
        </w:numPr>
        <w:tabs>
          <w:tab w:val="left" w:pos="1509"/>
        </w:tabs>
        <w:spacing w:before="9" w:line="232" w:lineRule="auto"/>
        <w:ind w:right="879" w:firstLine="712"/>
        <w:rPr>
          <w:sz w:val="24"/>
        </w:rPr>
      </w:pPr>
      <w:r>
        <w:rPr>
          <w:color w:val="171717"/>
          <w:sz w:val="24"/>
        </w:rPr>
        <w:t>умение определять и аргументировать собственную или предложенную точку зрения с опорой на фактический материал, в т.ч. используя источники разных</w:t>
      </w:r>
      <w:r>
        <w:rPr>
          <w:color w:val="171717"/>
          <w:spacing w:val="-9"/>
          <w:sz w:val="24"/>
        </w:rPr>
        <w:t xml:space="preserve"> </w:t>
      </w:r>
      <w:r>
        <w:rPr>
          <w:color w:val="171717"/>
          <w:sz w:val="24"/>
        </w:rPr>
        <w:t>типов;</w:t>
      </w:r>
    </w:p>
    <w:p w:rsidR="00C11D7F" w:rsidRDefault="0019737F" w:rsidP="00AD4C7E">
      <w:pPr>
        <w:pStyle w:val="a5"/>
        <w:numPr>
          <w:ilvl w:val="0"/>
          <w:numId w:val="255"/>
        </w:numPr>
        <w:tabs>
          <w:tab w:val="left" w:pos="1509"/>
        </w:tabs>
        <w:spacing w:before="6" w:line="235" w:lineRule="auto"/>
        <w:ind w:right="882" w:firstLine="712"/>
        <w:rPr>
          <w:sz w:val="24"/>
        </w:rPr>
      </w:pPr>
      <w:r>
        <w:rPr>
          <w:color w:val="171717"/>
          <w:sz w:val="24"/>
        </w:rPr>
        <w:t>умение различать основные типы исторических источников: письменные, вещественные,</w:t>
      </w:r>
      <w:r>
        <w:rPr>
          <w:color w:val="171717"/>
          <w:spacing w:val="-1"/>
          <w:sz w:val="24"/>
        </w:rPr>
        <w:t xml:space="preserve"> </w:t>
      </w:r>
      <w:r>
        <w:rPr>
          <w:color w:val="171717"/>
          <w:sz w:val="24"/>
        </w:rPr>
        <w:t>аудиовизуальные;</w:t>
      </w:r>
    </w:p>
    <w:p w:rsidR="00C11D7F" w:rsidRDefault="0019737F" w:rsidP="00AD4C7E">
      <w:pPr>
        <w:pStyle w:val="a5"/>
        <w:numPr>
          <w:ilvl w:val="0"/>
          <w:numId w:val="255"/>
        </w:numPr>
        <w:tabs>
          <w:tab w:val="left" w:pos="1509"/>
        </w:tabs>
        <w:ind w:right="875" w:firstLine="712"/>
        <w:rPr>
          <w:sz w:val="24"/>
        </w:rPr>
      </w:pPr>
      <w:r>
        <w:rPr>
          <w:color w:val="171717"/>
          <w:sz w:val="24"/>
        </w:rPr>
        <w:t xml:space="preserve">умение находить и критически анализировать для решения познавательной задачи исторические источники разных типов (в т.ч.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color w:val="171717"/>
          <w:spacing w:val="-3"/>
          <w:sz w:val="24"/>
        </w:rPr>
        <w:t>источниками;</w:t>
      </w:r>
    </w:p>
    <w:p w:rsidR="00C11D7F" w:rsidRDefault="0019737F" w:rsidP="00AD4C7E">
      <w:pPr>
        <w:pStyle w:val="a5"/>
        <w:numPr>
          <w:ilvl w:val="0"/>
          <w:numId w:val="255"/>
        </w:numPr>
        <w:tabs>
          <w:tab w:val="left" w:pos="1509"/>
        </w:tabs>
        <w:spacing w:line="237" w:lineRule="auto"/>
        <w:ind w:right="880" w:firstLine="712"/>
        <w:rPr>
          <w:sz w:val="24"/>
        </w:rPr>
      </w:pPr>
      <w:r>
        <w:rPr>
          <w:color w:val="171717"/>
          <w:sz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C11D7F" w:rsidRDefault="0019737F" w:rsidP="00AD4C7E">
      <w:pPr>
        <w:pStyle w:val="a5"/>
        <w:numPr>
          <w:ilvl w:val="0"/>
          <w:numId w:val="255"/>
        </w:numPr>
        <w:tabs>
          <w:tab w:val="left" w:pos="1509"/>
        </w:tabs>
        <w:spacing w:before="4" w:line="232" w:lineRule="auto"/>
        <w:ind w:right="884" w:firstLine="712"/>
        <w:rPr>
          <w:sz w:val="24"/>
        </w:rPr>
      </w:pPr>
      <w:r>
        <w:rPr>
          <w:color w:val="171717"/>
          <w:sz w:val="24"/>
        </w:rPr>
        <w:t>умение анализировать текстовые, визуальные источники исторической информации; представлять историческую информацию в виде таблиц, схем,</w:t>
      </w:r>
      <w:r>
        <w:rPr>
          <w:color w:val="171717"/>
          <w:spacing w:val="-1"/>
          <w:sz w:val="24"/>
        </w:rPr>
        <w:t xml:space="preserve"> </w:t>
      </w:r>
      <w:r>
        <w:rPr>
          <w:color w:val="171717"/>
          <w:spacing w:val="-4"/>
          <w:sz w:val="24"/>
        </w:rPr>
        <w:t>диаграмм;</w:t>
      </w:r>
    </w:p>
    <w:p w:rsidR="00C11D7F" w:rsidRDefault="0019737F" w:rsidP="00AD4C7E">
      <w:pPr>
        <w:pStyle w:val="a5"/>
        <w:numPr>
          <w:ilvl w:val="0"/>
          <w:numId w:val="255"/>
        </w:numPr>
        <w:tabs>
          <w:tab w:val="left" w:pos="1509"/>
        </w:tabs>
        <w:spacing w:before="3" w:line="237" w:lineRule="auto"/>
        <w:ind w:right="888" w:firstLine="712"/>
        <w:rPr>
          <w:sz w:val="24"/>
        </w:rPr>
      </w:pPr>
      <w:r>
        <w:rPr>
          <w:color w:val="171717"/>
          <w:sz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w:t>
      </w:r>
      <w:r>
        <w:rPr>
          <w:color w:val="171717"/>
          <w:spacing w:val="-12"/>
          <w:sz w:val="24"/>
        </w:rPr>
        <w:t xml:space="preserve"> </w:t>
      </w:r>
      <w:r>
        <w:rPr>
          <w:color w:val="171717"/>
          <w:sz w:val="24"/>
        </w:rPr>
        <w:t>информации;</w:t>
      </w:r>
    </w:p>
    <w:p w:rsidR="00C11D7F" w:rsidRDefault="0019737F" w:rsidP="00AD4C7E">
      <w:pPr>
        <w:pStyle w:val="a5"/>
        <w:numPr>
          <w:ilvl w:val="0"/>
          <w:numId w:val="255"/>
        </w:numPr>
        <w:tabs>
          <w:tab w:val="left" w:pos="1509"/>
        </w:tabs>
        <w:spacing w:before="3" w:line="237" w:lineRule="auto"/>
        <w:ind w:right="877" w:firstLine="712"/>
        <w:rPr>
          <w:sz w:val="24"/>
        </w:rPr>
      </w:pPr>
      <w:r>
        <w:rPr>
          <w:color w:val="171717"/>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w:t>
      </w:r>
      <w:r>
        <w:rPr>
          <w:color w:val="171717"/>
          <w:spacing w:val="-4"/>
          <w:sz w:val="24"/>
        </w:rPr>
        <w:t xml:space="preserve"> </w:t>
      </w:r>
      <w:r>
        <w:rPr>
          <w:color w:val="171717"/>
          <w:sz w:val="24"/>
        </w:rPr>
        <w:t>народов</w:t>
      </w:r>
    </w:p>
    <w:p w:rsidR="00C11D7F" w:rsidRDefault="0019737F">
      <w:pPr>
        <w:pStyle w:val="a3"/>
        <w:spacing w:before="60"/>
        <w:ind w:firstLine="0"/>
        <w:jc w:val="left"/>
      </w:pPr>
      <w:r>
        <w:rPr>
          <w:color w:val="171717"/>
        </w:rPr>
        <w:t>России.</w:t>
      </w:r>
    </w:p>
    <w:p w:rsidR="00C11D7F" w:rsidRDefault="0019737F">
      <w:pPr>
        <w:pStyle w:val="a3"/>
        <w:spacing w:line="242" w:lineRule="auto"/>
        <w:ind w:right="878"/>
      </w:pPr>
      <w:r>
        <w:rPr>
          <w:color w:val="171717"/>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w:t>
      </w:r>
      <w:r w:rsidR="002E4019">
        <w:rPr>
          <w:color w:val="171717"/>
        </w:rPr>
        <w:t xml:space="preserve"> </w:t>
      </w:r>
      <w:r>
        <w:rPr>
          <w:color w:val="171717"/>
        </w:rPr>
        <w:t>от работы с хронологией и историческими фактами до применения знаний в общении, социальной практике.</w:t>
      </w:r>
    </w:p>
    <w:p w:rsidR="00C11D7F" w:rsidRDefault="0019737F">
      <w:pPr>
        <w:spacing w:line="273" w:lineRule="exact"/>
        <w:ind w:left="1344"/>
        <w:jc w:val="both"/>
        <w:rPr>
          <w:sz w:val="24"/>
        </w:rPr>
      </w:pPr>
      <w:r>
        <w:rPr>
          <w:b/>
          <w:i/>
          <w:color w:val="171717"/>
          <w:sz w:val="24"/>
        </w:rPr>
        <w:t xml:space="preserve">Предметные результаты </w:t>
      </w:r>
      <w:r>
        <w:rPr>
          <w:color w:val="171717"/>
          <w:sz w:val="24"/>
        </w:rPr>
        <w:t>изучения истории учащимися 5-9 классов включают:</w:t>
      </w:r>
    </w:p>
    <w:p w:rsidR="00C11D7F" w:rsidRDefault="0019737F" w:rsidP="00AD4C7E">
      <w:pPr>
        <w:pStyle w:val="a5"/>
        <w:numPr>
          <w:ilvl w:val="0"/>
          <w:numId w:val="255"/>
        </w:numPr>
        <w:tabs>
          <w:tab w:val="left" w:pos="1509"/>
        </w:tabs>
        <w:spacing w:before="6" w:line="237" w:lineRule="auto"/>
        <w:ind w:right="877" w:firstLine="712"/>
        <w:rPr>
          <w:sz w:val="24"/>
        </w:rPr>
      </w:pPr>
      <w:r>
        <w:rPr>
          <w:color w:val="171717"/>
          <w:sz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11D7F" w:rsidRDefault="0019737F" w:rsidP="00AD4C7E">
      <w:pPr>
        <w:pStyle w:val="a5"/>
        <w:numPr>
          <w:ilvl w:val="0"/>
          <w:numId w:val="255"/>
        </w:numPr>
        <w:tabs>
          <w:tab w:val="left" w:pos="1509"/>
        </w:tabs>
        <w:spacing w:before="8" w:line="232" w:lineRule="auto"/>
        <w:ind w:right="891" w:firstLine="712"/>
        <w:rPr>
          <w:sz w:val="24"/>
        </w:rPr>
      </w:pPr>
      <w:r>
        <w:rPr>
          <w:color w:val="171717"/>
          <w:sz w:val="24"/>
        </w:rPr>
        <w:t>базовые знания об основных этапах и ключевых событиях отечественной и всемирной</w:t>
      </w:r>
      <w:r>
        <w:rPr>
          <w:color w:val="171717"/>
          <w:spacing w:val="-1"/>
          <w:sz w:val="24"/>
        </w:rPr>
        <w:t xml:space="preserve"> </w:t>
      </w:r>
      <w:r>
        <w:rPr>
          <w:color w:val="171717"/>
          <w:sz w:val="24"/>
        </w:rPr>
        <w:t>истории;</w:t>
      </w:r>
    </w:p>
    <w:p w:rsidR="00C11D7F" w:rsidRDefault="0019737F" w:rsidP="00AD4C7E">
      <w:pPr>
        <w:pStyle w:val="a5"/>
        <w:numPr>
          <w:ilvl w:val="0"/>
          <w:numId w:val="255"/>
        </w:numPr>
        <w:tabs>
          <w:tab w:val="left" w:pos="1509"/>
        </w:tabs>
        <w:spacing w:before="6" w:line="235" w:lineRule="auto"/>
        <w:ind w:right="877" w:firstLine="712"/>
        <w:rPr>
          <w:sz w:val="24"/>
        </w:rPr>
      </w:pPr>
      <w:r>
        <w:rPr>
          <w:color w:val="171717"/>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11D7F" w:rsidRDefault="0019737F" w:rsidP="00AD4C7E">
      <w:pPr>
        <w:pStyle w:val="a5"/>
        <w:numPr>
          <w:ilvl w:val="0"/>
          <w:numId w:val="255"/>
        </w:numPr>
        <w:tabs>
          <w:tab w:val="left" w:pos="1493"/>
        </w:tabs>
        <w:spacing w:before="2"/>
        <w:ind w:right="869" w:firstLine="712"/>
        <w:rPr>
          <w:sz w:val="24"/>
        </w:rPr>
      </w:pPr>
      <w:r>
        <w:rPr>
          <w:color w:val="171717"/>
          <w:sz w:val="24"/>
        </w:rPr>
        <w:t>умение работать: а) с основными видами современных источников исторической информации (учебник, научно-популярная литература, интернет- 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11D7F" w:rsidRDefault="0019737F" w:rsidP="00AD4C7E">
      <w:pPr>
        <w:pStyle w:val="a5"/>
        <w:numPr>
          <w:ilvl w:val="0"/>
          <w:numId w:val="255"/>
        </w:numPr>
        <w:tabs>
          <w:tab w:val="left" w:pos="1509"/>
        </w:tabs>
        <w:spacing w:before="4" w:line="235" w:lineRule="auto"/>
        <w:ind w:right="875" w:firstLine="712"/>
        <w:rPr>
          <w:sz w:val="24"/>
        </w:rPr>
      </w:pPr>
      <w:r>
        <w:rPr>
          <w:color w:val="171717"/>
          <w:sz w:val="24"/>
        </w:rPr>
        <w:lastRenderedPageBreak/>
        <w:t xml:space="preserve">способность представлять описание (устное или письменное) событий, явлений, процессов истории родного края, истории России и мировой истории и </w:t>
      </w:r>
      <w:r>
        <w:rPr>
          <w:color w:val="171717"/>
          <w:spacing w:val="-3"/>
          <w:sz w:val="24"/>
        </w:rPr>
        <w:t xml:space="preserve">их </w:t>
      </w:r>
      <w:r>
        <w:rPr>
          <w:color w:val="171717"/>
          <w:sz w:val="24"/>
        </w:rPr>
        <w:t>участников, основанное на знании исторических фактов, дат,</w:t>
      </w:r>
      <w:r>
        <w:rPr>
          <w:color w:val="171717"/>
          <w:spacing w:val="-2"/>
          <w:sz w:val="24"/>
        </w:rPr>
        <w:t xml:space="preserve"> </w:t>
      </w:r>
      <w:r>
        <w:rPr>
          <w:color w:val="171717"/>
          <w:sz w:val="24"/>
        </w:rPr>
        <w:t>понятий;</w:t>
      </w:r>
    </w:p>
    <w:p w:rsidR="00C11D7F" w:rsidRDefault="0019737F" w:rsidP="00AD4C7E">
      <w:pPr>
        <w:pStyle w:val="a5"/>
        <w:numPr>
          <w:ilvl w:val="0"/>
          <w:numId w:val="255"/>
        </w:numPr>
        <w:tabs>
          <w:tab w:val="left" w:pos="1509"/>
        </w:tabs>
        <w:spacing w:before="8" w:line="235" w:lineRule="auto"/>
        <w:ind w:right="887" w:firstLine="712"/>
        <w:rPr>
          <w:sz w:val="24"/>
        </w:rPr>
      </w:pPr>
      <w:r>
        <w:rPr>
          <w:color w:val="171717"/>
          <w:sz w:val="24"/>
        </w:rPr>
        <w:t>владение приемами оценки значения исторических событий и деятельности исторических личностей в отечественной и всемирной</w:t>
      </w:r>
      <w:r>
        <w:rPr>
          <w:color w:val="171717"/>
          <w:spacing w:val="-6"/>
          <w:sz w:val="24"/>
        </w:rPr>
        <w:t xml:space="preserve"> </w:t>
      </w:r>
      <w:r>
        <w:rPr>
          <w:color w:val="171717"/>
          <w:sz w:val="24"/>
        </w:rPr>
        <w:t>истории;</w:t>
      </w:r>
    </w:p>
    <w:p w:rsidR="00C11D7F" w:rsidRDefault="0019737F" w:rsidP="00AD4C7E">
      <w:pPr>
        <w:pStyle w:val="a5"/>
        <w:numPr>
          <w:ilvl w:val="0"/>
          <w:numId w:val="255"/>
        </w:numPr>
        <w:tabs>
          <w:tab w:val="left" w:pos="1509"/>
        </w:tabs>
        <w:spacing w:before="3" w:line="237" w:lineRule="auto"/>
        <w:ind w:right="890" w:firstLine="712"/>
        <w:rPr>
          <w:sz w:val="24"/>
        </w:rPr>
      </w:pPr>
      <w:r>
        <w:rPr>
          <w:color w:val="171717"/>
          <w:sz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w:t>
      </w:r>
      <w:r>
        <w:rPr>
          <w:color w:val="171717"/>
          <w:spacing w:val="-1"/>
          <w:sz w:val="24"/>
        </w:rPr>
        <w:t xml:space="preserve"> </w:t>
      </w:r>
      <w:r>
        <w:rPr>
          <w:color w:val="171717"/>
          <w:sz w:val="24"/>
        </w:rPr>
        <w:t>общества;</w:t>
      </w:r>
    </w:p>
    <w:p w:rsidR="00C11D7F" w:rsidRDefault="0019737F" w:rsidP="00AD4C7E">
      <w:pPr>
        <w:pStyle w:val="a5"/>
        <w:numPr>
          <w:ilvl w:val="0"/>
          <w:numId w:val="255"/>
        </w:numPr>
        <w:tabs>
          <w:tab w:val="left" w:pos="1509"/>
        </w:tabs>
        <w:spacing w:before="7" w:line="232" w:lineRule="auto"/>
        <w:ind w:right="890" w:firstLine="712"/>
        <w:rPr>
          <w:sz w:val="24"/>
        </w:rPr>
      </w:pPr>
      <w:r>
        <w:rPr>
          <w:color w:val="171717"/>
          <w:sz w:val="24"/>
        </w:rPr>
        <w:t>осознание необходимости сохранения исторических и культурных памятников своей страны и</w:t>
      </w:r>
      <w:r>
        <w:rPr>
          <w:color w:val="171717"/>
          <w:spacing w:val="-3"/>
          <w:sz w:val="24"/>
        </w:rPr>
        <w:t xml:space="preserve"> </w:t>
      </w:r>
      <w:r>
        <w:rPr>
          <w:color w:val="171717"/>
          <w:sz w:val="24"/>
        </w:rPr>
        <w:t>мира;</w:t>
      </w:r>
    </w:p>
    <w:p w:rsidR="00C11D7F" w:rsidRDefault="0019737F" w:rsidP="00AD4C7E">
      <w:pPr>
        <w:pStyle w:val="a5"/>
        <w:numPr>
          <w:ilvl w:val="0"/>
          <w:numId w:val="255"/>
        </w:numPr>
        <w:tabs>
          <w:tab w:val="left" w:pos="1509"/>
        </w:tabs>
        <w:spacing w:before="6" w:line="235" w:lineRule="auto"/>
        <w:ind w:right="887" w:firstLine="712"/>
        <w:rPr>
          <w:sz w:val="24"/>
        </w:rPr>
      </w:pPr>
      <w:r>
        <w:rPr>
          <w:color w:val="171717"/>
          <w:sz w:val="24"/>
        </w:rPr>
        <w:t>умение устанавливать взаимосвязи событий, явлений, процессов прошлого с важнейшими событиями ХХ - начала XXI</w:t>
      </w:r>
      <w:r>
        <w:rPr>
          <w:color w:val="171717"/>
          <w:spacing w:val="-2"/>
          <w:sz w:val="24"/>
        </w:rPr>
        <w:t xml:space="preserve"> </w:t>
      </w:r>
      <w:r>
        <w:rPr>
          <w:color w:val="171717"/>
          <w:sz w:val="24"/>
        </w:rPr>
        <w:t>в.</w:t>
      </w:r>
    </w:p>
    <w:p w:rsidR="00C11D7F" w:rsidRDefault="0019737F">
      <w:pPr>
        <w:pStyle w:val="a3"/>
        <w:spacing w:before="2"/>
        <w:ind w:right="874"/>
      </w:pPr>
      <w:r>
        <w:rPr>
          <w:color w:val="171717"/>
        </w:rPr>
        <w:t xml:space="preserve">Достижение последнего </w:t>
      </w:r>
      <w:r>
        <w:rPr>
          <w:color w:val="171717"/>
          <w:spacing w:val="-3"/>
        </w:rPr>
        <w:t xml:space="preserve">из </w:t>
      </w:r>
      <w:r>
        <w:rPr>
          <w:color w:val="171717"/>
        </w:rPr>
        <w:t>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XX-XXI вв. в 10- 11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C11D7F" w:rsidRDefault="0019737F">
      <w:pPr>
        <w:pStyle w:val="a3"/>
        <w:spacing w:before="1"/>
        <w:ind w:right="882"/>
      </w:pPr>
      <w:r>
        <w:rPr>
          <w:color w:val="171717"/>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C11D7F" w:rsidRDefault="0019737F">
      <w:pPr>
        <w:ind w:left="632" w:right="890" w:firstLine="712"/>
        <w:jc w:val="both"/>
        <w:rPr>
          <w:i/>
          <w:sz w:val="24"/>
        </w:rPr>
      </w:pPr>
      <w:r>
        <w:rPr>
          <w:i/>
          <w:color w:val="171717"/>
          <w:sz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C11D7F" w:rsidRDefault="0019737F" w:rsidP="00AD4C7E">
      <w:pPr>
        <w:pStyle w:val="a5"/>
        <w:numPr>
          <w:ilvl w:val="0"/>
          <w:numId w:val="254"/>
        </w:numPr>
        <w:tabs>
          <w:tab w:val="left" w:pos="1629"/>
        </w:tabs>
        <w:spacing w:before="2" w:line="237" w:lineRule="auto"/>
        <w:ind w:right="877" w:firstLine="712"/>
        <w:rPr>
          <w:sz w:val="24"/>
        </w:rPr>
      </w:pPr>
      <w:r>
        <w:rPr>
          <w:color w:val="171717"/>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11D7F" w:rsidRDefault="0019737F" w:rsidP="00AD4C7E">
      <w:pPr>
        <w:pStyle w:val="a5"/>
        <w:numPr>
          <w:ilvl w:val="0"/>
          <w:numId w:val="254"/>
        </w:numPr>
        <w:tabs>
          <w:tab w:val="left" w:pos="1629"/>
        </w:tabs>
        <w:spacing w:before="11" w:line="232" w:lineRule="auto"/>
        <w:ind w:right="879" w:firstLine="712"/>
        <w:rPr>
          <w:sz w:val="24"/>
        </w:rPr>
      </w:pPr>
      <w:r>
        <w:rPr>
          <w:color w:val="171717"/>
          <w:sz w:val="24"/>
        </w:rPr>
        <w:t>Знание исторических фактов, работа с фактами: характеризовать место, обстоятельства, участников, результаты важнейших исторических событий;</w:t>
      </w:r>
      <w:r>
        <w:rPr>
          <w:color w:val="171717"/>
          <w:spacing w:val="25"/>
          <w:sz w:val="24"/>
        </w:rPr>
        <w:t xml:space="preserve"> </w:t>
      </w:r>
      <w:r>
        <w:rPr>
          <w:color w:val="171717"/>
          <w:sz w:val="24"/>
        </w:rPr>
        <w:t>группировать</w:t>
      </w:r>
    </w:p>
    <w:p w:rsidR="00C11D7F" w:rsidRDefault="0019737F">
      <w:pPr>
        <w:pStyle w:val="a3"/>
        <w:spacing w:before="60" w:line="275" w:lineRule="exact"/>
        <w:ind w:firstLine="0"/>
      </w:pPr>
      <w:r>
        <w:rPr>
          <w:color w:val="171717"/>
        </w:rPr>
        <w:t>(классифицировать) факты по различным признакам.</w:t>
      </w:r>
    </w:p>
    <w:p w:rsidR="00C11D7F" w:rsidRDefault="0019737F" w:rsidP="00AD4C7E">
      <w:pPr>
        <w:pStyle w:val="a5"/>
        <w:numPr>
          <w:ilvl w:val="0"/>
          <w:numId w:val="254"/>
        </w:numPr>
        <w:tabs>
          <w:tab w:val="left" w:pos="1629"/>
        </w:tabs>
        <w:spacing w:before="2" w:line="237" w:lineRule="auto"/>
        <w:ind w:right="873" w:firstLine="712"/>
        <w:rPr>
          <w:sz w:val="24"/>
        </w:rPr>
      </w:pPr>
      <w:r>
        <w:rPr>
          <w:color w:val="171717"/>
          <w:sz w:val="24"/>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w:t>
      </w:r>
      <w:r>
        <w:rPr>
          <w:color w:val="171717"/>
          <w:spacing w:val="-6"/>
          <w:sz w:val="24"/>
        </w:rPr>
        <w:t xml:space="preserve"> </w:t>
      </w:r>
      <w:r>
        <w:rPr>
          <w:color w:val="171717"/>
          <w:sz w:val="24"/>
        </w:rPr>
        <w:t>др.</w:t>
      </w:r>
    </w:p>
    <w:p w:rsidR="00C11D7F" w:rsidRDefault="0019737F" w:rsidP="00AD4C7E">
      <w:pPr>
        <w:pStyle w:val="a5"/>
        <w:numPr>
          <w:ilvl w:val="0"/>
          <w:numId w:val="254"/>
        </w:numPr>
        <w:tabs>
          <w:tab w:val="left" w:pos="1629"/>
        </w:tabs>
        <w:ind w:right="878" w:firstLine="712"/>
        <w:rPr>
          <w:sz w:val="24"/>
        </w:rPr>
      </w:pPr>
      <w:r>
        <w:rPr>
          <w:color w:val="171717"/>
          <w:sz w:val="24"/>
        </w:rPr>
        <w:t xml:space="preserve">Работа с историческими источниками (фрагментами аутен тич 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w:t>
      </w:r>
      <w:r>
        <w:rPr>
          <w:color w:val="171717"/>
          <w:spacing w:val="-3"/>
          <w:sz w:val="24"/>
        </w:rPr>
        <w:t xml:space="preserve">об </w:t>
      </w:r>
      <w:r>
        <w:rPr>
          <w:color w:val="171717"/>
          <w:sz w:val="24"/>
        </w:rPr>
        <w:t>информационной (художественной) ценности</w:t>
      </w:r>
      <w:r>
        <w:rPr>
          <w:color w:val="171717"/>
          <w:spacing w:val="1"/>
          <w:sz w:val="24"/>
        </w:rPr>
        <w:t xml:space="preserve"> </w:t>
      </w:r>
      <w:r>
        <w:rPr>
          <w:color w:val="171717"/>
          <w:spacing w:val="-3"/>
          <w:sz w:val="24"/>
        </w:rPr>
        <w:t>источника.</w:t>
      </w:r>
    </w:p>
    <w:p w:rsidR="00C11D7F" w:rsidRDefault="0019737F" w:rsidP="00AD4C7E">
      <w:pPr>
        <w:pStyle w:val="a5"/>
        <w:numPr>
          <w:ilvl w:val="0"/>
          <w:numId w:val="254"/>
        </w:numPr>
        <w:tabs>
          <w:tab w:val="left" w:pos="1629"/>
        </w:tabs>
        <w:spacing w:line="237" w:lineRule="auto"/>
        <w:ind w:right="880" w:firstLine="712"/>
        <w:rPr>
          <w:sz w:val="24"/>
        </w:rPr>
      </w:pPr>
      <w:r>
        <w:rPr>
          <w:color w:val="171717"/>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w:t>
      </w:r>
      <w:r>
        <w:rPr>
          <w:color w:val="171717"/>
          <w:spacing w:val="-18"/>
          <w:sz w:val="24"/>
        </w:rPr>
        <w:t xml:space="preserve"> </w:t>
      </w:r>
      <w:r>
        <w:rPr>
          <w:color w:val="171717"/>
          <w:sz w:val="24"/>
        </w:rPr>
        <w:t>п.</w:t>
      </w:r>
    </w:p>
    <w:p w:rsidR="00C11D7F" w:rsidRDefault="0019737F" w:rsidP="00AD4C7E">
      <w:pPr>
        <w:pStyle w:val="a5"/>
        <w:numPr>
          <w:ilvl w:val="0"/>
          <w:numId w:val="254"/>
        </w:numPr>
        <w:tabs>
          <w:tab w:val="left" w:pos="1629"/>
        </w:tabs>
        <w:spacing w:line="237" w:lineRule="auto"/>
        <w:ind w:right="869" w:firstLine="712"/>
        <w:rPr>
          <w:sz w:val="24"/>
        </w:rPr>
      </w:pPr>
      <w:r>
        <w:rPr>
          <w:color w:val="171717"/>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w:t>
      </w:r>
      <w:r>
        <w:rPr>
          <w:color w:val="171717"/>
          <w:spacing w:val="-1"/>
          <w:sz w:val="24"/>
        </w:rPr>
        <w:t xml:space="preserve"> </w:t>
      </w:r>
      <w:r>
        <w:rPr>
          <w:color w:val="171717"/>
          <w:sz w:val="24"/>
        </w:rPr>
        <w:t>событий.</w:t>
      </w:r>
    </w:p>
    <w:p w:rsidR="00C11D7F" w:rsidRDefault="0019737F" w:rsidP="00AD4C7E">
      <w:pPr>
        <w:pStyle w:val="a5"/>
        <w:numPr>
          <w:ilvl w:val="0"/>
          <w:numId w:val="254"/>
        </w:numPr>
        <w:tabs>
          <w:tab w:val="left" w:pos="1629"/>
        </w:tabs>
        <w:spacing w:before="9" w:line="237" w:lineRule="auto"/>
        <w:ind w:right="879" w:firstLine="712"/>
        <w:rPr>
          <w:sz w:val="24"/>
        </w:rPr>
      </w:pPr>
      <w:r>
        <w:rPr>
          <w:color w:val="171717"/>
          <w:sz w:val="24"/>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w:t>
      </w:r>
      <w:r>
        <w:rPr>
          <w:color w:val="171717"/>
          <w:sz w:val="24"/>
        </w:rPr>
        <w:lastRenderedPageBreak/>
        <w:t>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w:t>
      </w:r>
      <w:r>
        <w:rPr>
          <w:color w:val="171717"/>
          <w:spacing w:val="-16"/>
          <w:sz w:val="24"/>
        </w:rPr>
        <w:t xml:space="preserve"> </w:t>
      </w:r>
      <w:r>
        <w:rPr>
          <w:color w:val="171717"/>
          <w:sz w:val="24"/>
        </w:rPr>
        <w:t>плану).</w:t>
      </w:r>
    </w:p>
    <w:p w:rsidR="00C11D7F" w:rsidRDefault="0019737F" w:rsidP="00AD4C7E">
      <w:pPr>
        <w:pStyle w:val="a5"/>
        <w:numPr>
          <w:ilvl w:val="0"/>
          <w:numId w:val="254"/>
        </w:numPr>
        <w:tabs>
          <w:tab w:val="left" w:pos="1629"/>
        </w:tabs>
        <w:spacing w:before="5" w:line="237" w:lineRule="auto"/>
        <w:ind w:right="878" w:firstLine="712"/>
        <w:rPr>
          <w:sz w:val="24"/>
        </w:rPr>
      </w:pPr>
      <w:r>
        <w:rPr>
          <w:color w:val="171717"/>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w:t>
      </w:r>
      <w:r>
        <w:rPr>
          <w:color w:val="171717"/>
          <w:spacing w:val="-2"/>
          <w:sz w:val="24"/>
        </w:rPr>
        <w:t xml:space="preserve"> </w:t>
      </w:r>
      <w:r>
        <w:rPr>
          <w:color w:val="171717"/>
          <w:spacing w:val="-3"/>
          <w:sz w:val="24"/>
        </w:rPr>
        <w:t>культуры.</w:t>
      </w:r>
    </w:p>
    <w:p w:rsidR="00C11D7F" w:rsidRDefault="0019737F">
      <w:pPr>
        <w:pStyle w:val="a3"/>
        <w:spacing w:before="3"/>
        <w:ind w:left="1344" w:firstLine="0"/>
      </w:pPr>
      <w:r>
        <w:rPr>
          <w:color w:val="171717"/>
        </w:rPr>
        <w:t>Приведенный перечень служит ориентиром:</w:t>
      </w:r>
    </w:p>
    <w:p w:rsidR="00C11D7F" w:rsidRDefault="0019737F">
      <w:pPr>
        <w:pStyle w:val="a3"/>
        <w:ind w:right="1148"/>
        <w:jc w:val="left"/>
      </w:pPr>
      <w:r>
        <w:rPr>
          <w:color w:val="171717"/>
        </w:rPr>
        <w:t>а) для планирования и организации познавательной деятельности школьников при изучении истории (в т.ч. - разработки системы познавательных задач);</w:t>
      </w:r>
    </w:p>
    <w:p w:rsidR="00C11D7F" w:rsidRDefault="0019737F">
      <w:pPr>
        <w:pStyle w:val="a3"/>
        <w:spacing w:before="32"/>
        <w:ind w:left="1344" w:firstLine="0"/>
      </w:pPr>
      <w:r>
        <w:rPr>
          <w:color w:val="171717"/>
        </w:rPr>
        <w:t>б) при измерении и оценке достигнутых обучающимися результатов.</w:t>
      </w:r>
    </w:p>
    <w:p w:rsidR="00C11D7F" w:rsidRDefault="00C11D7F">
      <w:pPr>
        <w:pStyle w:val="a3"/>
        <w:spacing w:before="3"/>
        <w:ind w:left="0" w:firstLine="0"/>
        <w:jc w:val="left"/>
        <w:rPr>
          <w:sz w:val="25"/>
        </w:rPr>
      </w:pPr>
    </w:p>
    <w:p w:rsidR="00C11D7F" w:rsidRDefault="002E4019" w:rsidP="002E4019">
      <w:pPr>
        <w:pStyle w:val="Heading3"/>
        <w:tabs>
          <w:tab w:val="left" w:pos="5053"/>
          <w:tab w:val="left" w:pos="5054"/>
        </w:tabs>
        <w:spacing w:line="321" w:lineRule="exact"/>
        <w:ind w:left="400"/>
        <w:jc w:val="left"/>
      </w:pPr>
      <w:r>
        <w:rPr>
          <w:color w:val="171717"/>
        </w:rPr>
        <w:t xml:space="preserve">                                                           5 </w:t>
      </w:r>
      <w:r w:rsidR="0019737F">
        <w:rPr>
          <w:color w:val="171717"/>
        </w:rPr>
        <w:t>КЛАСС</w:t>
      </w:r>
    </w:p>
    <w:p w:rsidR="00C11D7F" w:rsidRDefault="0019737F" w:rsidP="00AD4C7E">
      <w:pPr>
        <w:pStyle w:val="a5"/>
        <w:numPr>
          <w:ilvl w:val="1"/>
          <w:numId w:val="253"/>
        </w:numPr>
        <w:tabs>
          <w:tab w:val="left" w:pos="1629"/>
        </w:tabs>
        <w:spacing w:line="321" w:lineRule="exact"/>
        <w:ind w:hanging="285"/>
        <w:rPr>
          <w:i/>
          <w:sz w:val="24"/>
        </w:rPr>
      </w:pPr>
      <w:r>
        <w:rPr>
          <w:i/>
          <w:color w:val="171717"/>
          <w:sz w:val="24"/>
        </w:rPr>
        <w:t>Знание хронологии, работа с</w:t>
      </w:r>
      <w:r>
        <w:rPr>
          <w:i/>
          <w:color w:val="171717"/>
          <w:spacing w:val="-27"/>
          <w:sz w:val="24"/>
        </w:rPr>
        <w:t xml:space="preserve"> </w:t>
      </w:r>
      <w:r>
        <w:rPr>
          <w:i/>
          <w:color w:val="171717"/>
          <w:spacing w:val="-3"/>
          <w:sz w:val="24"/>
        </w:rPr>
        <w:t>хронологией:</w:t>
      </w:r>
    </w:p>
    <w:p w:rsidR="00C11D7F" w:rsidRDefault="0019737F" w:rsidP="00AD4C7E">
      <w:pPr>
        <w:pStyle w:val="a5"/>
        <w:numPr>
          <w:ilvl w:val="0"/>
          <w:numId w:val="252"/>
        </w:numPr>
        <w:tabs>
          <w:tab w:val="left" w:pos="1509"/>
        </w:tabs>
        <w:spacing w:before="10" w:line="232" w:lineRule="auto"/>
        <w:ind w:right="1157" w:firstLine="712"/>
        <w:jc w:val="left"/>
        <w:rPr>
          <w:sz w:val="24"/>
        </w:rPr>
      </w:pPr>
      <w:r>
        <w:rPr>
          <w:color w:val="171717"/>
          <w:sz w:val="24"/>
        </w:rPr>
        <w:t>объяснять смысл основных хронологических понятий (век, тысячелетие, до нашей эры, наша эра);</w:t>
      </w:r>
    </w:p>
    <w:p w:rsidR="00C11D7F" w:rsidRDefault="0019737F" w:rsidP="00AD4C7E">
      <w:pPr>
        <w:pStyle w:val="a5"/>
        <w:numPr>
          <w:ilvl w:val="0"/>
          <w:numId w:val="252"/>
        </w:numPr>
        <w:tabs>
          <w:tab w:val="left" w:pos="1509"/>
        </w:tabs>
        <w:spacing w:before="9" w:line="232" w:lineRule="auto"/>
        <w:ind w:right="2304" w:firstLine="712"/>
        <w:jc w:val="left"/>
        <w:rPr>
          <w:sz w:val="24"/>
        </w:rPr>
      </w:pPr>
      <w:r>
        <w:rPr>
          <w:color w:val="171717"/>
          <w:sz w:val="24"/>
        </w:rPr>
        <w:t>называть даты важнейших событий истории Древнего мира; по дате устанавливать принадлежность события к веку,</w:t>
      </w:r>
      <w:r>
        <w:rPr>
          <w:color w:val="171717"/>
          <w:spacing w:val="-7"/>
          <w:sz w:val="24"/>
        </w:rPr>
        <w:t xml:space="preserve"> </w:t>
      </w:r>
      <w:r>
        <w:rPr>
          <w:color w:val="171717"/>
          <w:sz w:val="24"/>
        </w:rPr>
        <w:t>тысячелетию;</w:t>
      </w:r>
    </w:p>
    <w:p w:rsidR="00C11D7F" w:rsidRDefault="0019737F" w:rsidP="00AD4C7E">
      <w:pPr>
        <w:pStyle w:val="a5"/>
        <w:numPr>
          <w:ilvl w:val="0"/>
          <w:numId w:val="252"/>
        </w:numPr>
        <w:tabs>
          <w:tab w:val="left" w:pos="1509"/>
          <w:tab w:val="left" w:pos="3052"/>
          <w:tab w:val="left" w:pos="4873"/>
          <w:tab w:val="left" w:pos="5237"/>
          <w:tab w:val="left" w:pos="7842"/>
          <w:tab w:val="left" w:pos="9142"/>
        </w:tabs>
        <w:spacing w:before="5" w:line="235" w:lineRule="auto"/>
        <w:ind w:right="1061" w:firstLine="712"/>
        <w:jc w:val="left"/>
        <w:rPr>
          <w:sz w:val="24"/>
        </w:rPr>
      </w:pPr>
      <w:r>
        <w:rPr>
          <w:color w:val="171717"/>
          <w:spacing w:val="-3"/>
          <w:sz w:val="24"/>
        </w:rPr>
        <w:t>определять</w:t>
      </w:r>
      <w:r>
        <w:rPr>
          <w:color w:val="171717"/>
          <w:spacing w:val="-3"/>
          <w:sz w:val="24"/>
        </w:rPr>
        <w:tab/>
        <w:t>длительность</w:t>
      </w:r>
      <w:r>
        <w:rPr>
          <w:color w:val="171717"/>
          <w:spacing w:val="-3"/>
          <w:sz w:val="24"/>
        </w:rPr>
        <w:tab/>
      </w:r>
      <w:r>
        <w:rPr>
          <w:color w:val="171717"/>
          <w:sz w:val="24"/>
        </w:rPr>
        <w:t>и</w:t>
      </w:r>
      <w:r>
        <w:rPr>
          <w:color w:val="171717"/>
          <w:sz w:val="24"/>
        </w:rPr>
        <w:tab/>
      </w:r>
      <w:r>
        <w:rPr>
          <w:color w:val="171717"/>
          <w:spacing w:val="-3"/>
          <w:sz w:val="24"/>
        </w:rPr>
        <w:t>последовательность</w:t>
      </w:r>
      <w:r>
        <w:rPr>
          <w:color w:val="171717"/>
          <w:spacing w:val="-3"/>
          <w:sz w:val="24"/>
        </w:rPr>
        <w:tab/>
        <w:t>событий,</w:t>
      </w:r>
      <w:r>
        <w:rPr>
          <w:color w:val="171717"/>
          <w:spacing w:val="-3"/>
          <w:sz w:val="24"/>
        </w:rPr>
        <w:tab/>
      </w:r>
      <w:r>
        <w:rPr>
          <w:color w:val="171717"/>
          <w:spacing w:val="-5"/>
          <w:sz w:val="24"/>
        </w:rPr>
        <w:t xml:space="preserve">периодов </w:t>
      </w:r>
      <w:r>
        <w:rPr>
          <w:color w:val="171717"/>
          <w:sz w:val="24"/>
        </w:rPr>
        <w:t>истории Древнего мира, вести счет лет до нашей эры и нашей</w:t>
      </w:r>
      <w:r>
        <w:rPr>
          <w:color w:val="171717"/>
          <w:spacing w:val="-11"/>
          <w:sz w:val="24"/>
        </w:rPr>
        <w:t xml:space="preserve"> </w:t>
      </w:r>
      <w:r>
        <w:rPr>
          <w:color w:val="171717"/>
          <w:sz w:val="24"/>
        </w:rPr>
        <w:t>эры.</w:t>
      </w:r>
    </w:p>
    <w:p w:rsidR="00C11D7F" w:rsidRDefault="0019737F" w:rsidP="00AD4C7E">
      <w:pPr>
        <w:pStyle w:val="a5"/>
        <w:numPr>
          <w:ilvl w:val="1"/>
          <w:numId w:val="253"/>
        </w:numPr>
        <w:tabs>
          <w:tab w:val="left" w:pos="1629"/>
        </w:tabs>
        <w:spacing w:line="319" w:lineRule="exact"/>
        <w:ind w:hanging="285"/>
        <w:rPr>
          <w:i/>
          <w:sz w:val="24"/>
        </w:rPr>
      </w:pPr>
      <w:r>
        <w:rPr>
          <w:i/>
          <w:color w:val="171717"/>
          <w:sz w:val="24"/>
        </w:rPr>
        <w:t>Знание исторических фактов, работа с</w:t>
      </w:r>
      <w:r>
        <w:rPr>
          <w:i/>
          <w:color w:val="171717"/>
          <w:spacing w:val="-32"/>
          <w:sz w:val="24"/>
        </w:rPr>
        <w:t xml:space="preserve"> </w:t>
      </w:r>
      <w:r>
        <w:rPr>
          <w:i/>
          <w:color w:val="171717"/>
          <w:spacing w:val="-3"/>
          <w:sz w:val="24"/>
        </w:rPr>
        <w:t>фактами:</w:t>
      </w:r>
    </w:p>
    <w:p w:rsidR="00C11D7F" w:rsidRDefault="0019737F" w:rsidP="00AD4C7E">
      <w:pPr>
        <w:pStyle w:val="a5"/>
        <w:numPr>
          <w:ilvl w:val="0"/>
          <w:numId w:val="252"/>
        </w:numPr>
        <w:tabs>
          <w:tab w:val="left" w:pos="1509"/>
        </w:tabs>
        <w:spacing w:before="5" w:line="237" w:lineRule="auto"/>
        <w:ind w:right="940" w:firstLine="712"/>
        <w:jc w:val="left"/>
        <w:rPr>
          <w:sz w:val="24"/>
        </w:rPr>
      </w:pPr>
      <w:r>
        <w:rPr>
          <w:color w:val="171717"/>
          <w:sz w:val="24"/>
        </w:rPr>
        <w:t>указывать (называть) место, обстоятельства, участников, результаты важнейших событий истории Древнего</w:t>
      </w:r>
      <w:r>
        <w:rPr>
          <w:color w:val="171717"/>
          <w:spacing w:val="-3"/>
          <w:sz w:val="24"/>
        </w:rPr>
        <w:t xml:space="preserve"> </w:t>
      </w:r>
      <w:r>
        <w:rPr>
          <w:color w:val="171717"/>
          <w:sz w:val="24"/>
        </w:rPr>
        <w:t>мира;</w:t>
      </w:r>
    </w:p>
    <w:p w:rsidR="00C11D7F" w:rsidRDefault="0019737F" w:rsidP="00AD4C7E">
      <w:pPr>
        <w:pStyle w:val="a5"/>
        <w:numPr>
          <w:ilvl w:val="0"/>
          <w:numId w:val="252"/>
        </w:numPr>
        <w:tabs>
          <w:tab w:val="left" w:pos="1509"/>
        </w:tabs>
        <w:spacing w:line="319" w:lineRule="exact"/>
        <w:ind w:left="1508"/>
        <w:jc w:val="left"/>
        <w:rPr>
          <w:sz w:val="24"/>
        </w:rPr>
      </w:pPr>
      <w:r>
        <w:rPr>
          <w:color w:val="171717"/>
          <w:sz w:val="24"/>
        </w:rPr>
        <w:t>группировать,</w:t>
      </w:r>
      <w:r>
        <w:rPr>
          <w:color w:val="171717"/>
          <w:spacing w:val="-13"/>
          <w:sz w:val="24"/>
        </w:rPr>
        <w:t xml:space="preserve"> </w:t>
      </w:r>
      <w:r>
        <w:rPr>
          <w:color w:val="171717"/>
          <w:sz w:val="24"/>
        </w:rPr>
        <w:t>систематизировать</w:t>
      </w:r>
      <w:r>
        <w:rPr>
          <w:color w:val="171717"/>
          <w:spacing w:val="-15"/>
          <w:sz w:val="24"/>
        </w:rPr>
        <w:t xml:space="preserve"> </w:t>
      </w:r>
      <w:r>
        <w:rPr>
          <w:color w:val="171717"/>
          <w:sz w:val="24"/>
        </w:rPr>
        <w:t>факты</w:t>
      </w:r>
      <w:r>
        <w:rPr>
          <w:color w:val="171717"/>
          <w:spacing w:val="-13"/>
          <w:sz w:val="24"/>
        </w:rPr>
        <w:t xml:space="preserve"> </w:t>
      </w:r>
      <w:r>
        <w:rPr>
          <w:color w:val="171717"/>
          <w:sz w:val="24"/>
        </w:rPr>
        <w:t>по</w:t>
      </w:r>
      <w:r>
        <w:rPr>
          <w:color w:val="171717"/>
          <w:spacing w:val="-12"/>
          <w:sz w:val="24"/>
        </w:rPr>
        <w:t xml:space="preserve"> </w:t>
      </w:r>
      <w:r>
        <w:rPr>
          <w:color w:val="171717"/>
          <w:sz w:val="24"/>
        </w:rPr>
        <w:t>заданному</w:t>
      </w:r>
      <w:r>
        <w:rPr>
          <w:color w:val="171717"/>
          <w:spacing w:val="-15"/>
          <w:sz w:val="24"/>
        </w:rPr>
        <w:t xml:space="preserve"> </w:t>
      </w:r>
      <w:r>
        <w:rPr>
          <w:color w:val="171717"/>
          <w:spacing w:val="-3"/>
          <w:sz w:val="24"/>
        </w:rPr>
        <w:t>признаку.</w:t>
      </w:r>
    </w:p>
    <w:p w:rsidR="00C11D7F" w:rsidRDefault="0019737F" w:rsidP="00AD4C7E">
      <w:pPr>
        <w:pStyle w:val="a5"/>
        <w:numPr>
          <w:ilvl w:val="1"/>
          <w:numId w:val="253"/>
        </w:numPr>
        <w:tabs>
          <w:tab w:val="left" w:pos="1629"/>
        </w:tabs>
        <w:spacing w:line="321" w:lineRule="exact"/>
        <w:ind w:hanging="285"/>
        <w:rPr>
          <w:i/>
          <w:sz w:val="24"/>
        </w:rPr>
      </w:pPr>
      <w:r>
        <w:rPr>
          <w:i/>
          <w:color w:val="171717"/>
          <w:sz w:val="24"/>
        </w:rPr>
        <w:t>Работа с исторической</w:t>
      </w:r>
      <w:r>
        <w:rPr>
          <w:i/>
          <w:color w:val="171717"/>
          <w:spacing w:val="-34"/>
          <w:sz w:val="24"/>
        </w:rPr>
        <w:t xml:space="preserve"> </w:t>
      </w:r>
      <w:r>
        <w:rPr>
          <w:i/>
          <w:color w:val="171717"/>
          <w:spacing w:val="-3"/>
          <w:sz w:val="24"/>
        </w:rPr>
        <w:t>картой:</w:t>
      </w:r>
    </w:p>
    <w:p w:rsidR="00C11D7F" w:rsidRDefault="0019737F" w:rsidP="00AD4C7E">
      <w:pPr>
        <w:pStyle w:val="a5"/>
        <w:numPr>
          <w:ilvl w:val="0"/>
          <w:numId w:val="252"/>
        </w:numPr>
        <w:tabs>
          <w:tab w:val="left" w:pos="1509"/>
        </w:tabs>
        <w:spacing w:before="60" w:line="275" w:lineRule="exact"/>
        <w:ind w:right="879" w:firstLine="0"/>
      </w:pPr>
      <w:r w:rsidRPr="002E4019">
        <w:rPr>
          <w:color w:val="171717"/>
          <w:sz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w:t>
      </w:r>
      <w:r w:rsidRPr="002E4019">
        <w:rPr>
          <w:color w:val="171717"/>
          <w:spacing w:val="2"/>
          <w:sz w:val="24"/>
        </w:rPr>
        <w:t xml:space="preserve"> </w:t>
      </w:r>
      <w:r w:rsidRPr="002E4019">
        <w:rPr>
          <w:color w:val="171717"/>
          <w:sz w:val="24"/>
        </w:rPr>
        <w:t>используя</w:t>
      </w:r>
      <w:r w:rsidR="002E4019">
        <w:rPr>
          <w:color w:val="171717"/>
          <w:sz w:val="24"/>
        </w:rPr>
        <w:t xml:space="preserve"> </w:t>
      </w:r>
      <w:r w:rsidRPr="002E4019">
        <w:rPr>
          <w:color w:val="171717"/>
        </w:rPr>
        <w:t>легенду карты;</w:t>
      </w:r>
    </w:p>
    <w:p w:rsidR="00C11D7F" w:rsidRDefault="0019737F" w:rsidP="00AD4C7E">
      <w:pPr>
        <w:pStyle w:val="a5"/>
        <w:numPr>
          <w:ilvl w:val="0"/>
          <w:numId w:val="252"/>
        </w:numPr>
        <w:tabs>
          <w:tab w:val="left" w:pos="1509"/>
        </w:tabs>
        <w:spacing w:before="7" w:line="232" w:lineRule="auto"/>
        <w:ind w:right="880" w:firstLine="712"/>
        <w:rPr>
          <w:sz w:val="24"/>
        </w:rPr>
      </w:pPr>
      <w:r>
        <w:rPr>
          <w:color w:val="171717"/>
          <w:sz w:val="24"/>
        </w:rPr>
        <w:t>устанавливать на основе картографических сведений связь между условиями среды обитания людей и их</w:t>
      </w:r>
      <w:r>
        <w:rPr>
          <w:color w:val="171717"/>
          <w:spacing w:val="-3"/>
          <w:sz w:val="24"/>
        </w:rPr>
        <w:t xml:space="preserve"> </w:t>
      </w:r>
      <w:r>
        <w:rPr>
          <w:color w:val="171717"/>
          <w:sz w:val="24"/>
        </w:rPr>
        <w:t>занятиями.</w:t>
      </w:r>
    </w:p>
    <w:p w:rsidR="00C11D7F" w:rsidRDefault="0019737F" w:rsidP="00AD4C7E">
      <w:pPr>
        <w:pStyle w:val="a5"/>
        <w:numPr>
          <w:ilvl w:val="1"/>
          <w:numId w:val="253"/>
        </w:numPr>
        <w:tabs>
          <w:tab w:val="left" w:pos="1629"/>
        </w:tabs>
        <w:spacing w:line="318" w:lineRule="exact"/>
        <w:ind w:hanging="285"/>
        <w:rPr>
          <w:i/>
          <w:sz w:val="24"/>
        </w:rPr>
      </w:pPr>
      <w:r>
        <w:rPr>
          <w:i/>
          <w:color w:val="171717"/>
          <w:sz w:val="24"/>
        </w:rPr>
        <w:t>Работа с историческими</w:t>
      </w:r>
      <w:r>
        <w:rPr>
          <w:i/>
          <w:color w:val="171717"/>
          <w:spacing w:val="-34"/>
          <w:sz w:val="24"/>
        </w:rPr>
        <w:t xml:space="preserve"> </w:t>
      </w:r>
      <w:r>
        <w:rPr>
          <w:i/>
          <w:color w:val="171717"/>
          <w:spacing w:val="-3"/>
          <w:sz w:val="24"/>
        </w:rPr>
        <w:t>источниками:</w:t>
      </w:r>
    </w:p>
    <w:p w:rsidR="00C11D7F" w:rsidRDefault="0019737F" w:rsidP="00AD4C7E">
      <w:pPr>
        <w:pStyle w:val="a5"/>
        <w:numPr>
          <w:ilvl w:val="0"/>
          <w:numId w:val="252"/>
        </w:numPr>
        <w:tabs>
          <w:tab w:val="left" w:pos="1509"/>
        </w:tabs>
        <w:spacing w:before="14" w:line="232" w:lineRule="auto"/>
        <w:ind w:right="890" w:firstLine="712"/>
        <w:rPr>
          <w:sz w:val="24"/>
        </w:rPr>
      </w:pPr>
      <w:r>
        <w:rPr>
          <w:color w:val="171717"/>
          <w:sz w:val="24"/>
        </w:rPr>
        <w:t>называть и различать основные типы исторических источников (письменные, визуальные, вещественные), приводить примеры источников разных</w:t>
      </w:r>
      <w:r>
        <w:rPr>
          <w:color w:val="171717"/>
          <w:spacing w:val="-7"/>
          <w:sz w:val="24"/>
        </w:rPr>
        <w:t xml:space="preserve"> </w:t>
      </w:r>
      <w:r>
        <w:rPr>
          <w:color w:val="171717"/>
          <w:sz w:val="24"/>
        </w:rPr>
        <w:t>типов;</w:t>
      </w:r>
    </w:p>
    <w:p w:rsidR="00C11D7F" w:rsidRDefault="0019737F" w:rsidP="00AD4C7E">
      <w:pPr>
        <w:pStyle w:val="a5"/>
        <w:numPr>
          <w:ilvl w:val="0"/>
          <w:numId w:val="252"/>
        </w:numPr>
        <w:tabs>
          <w:tab w:val="left" w:pos="1509"/>
        </w:tabs>
        <w:spacing w:before="12" w:line="232" w:lineRule="auto"/>
        <w:ind w:right="886" w:firstLine="712"/>
        <w:rPr>
          <w:sz w:val="24"/>
        </w:rPr>
      </w:pPr>
      <w:r>
        <w:rPr>
          <w:color w:val="171717"/>
          <w:sz w:val="24"/>
        </w:rPr>
        <w:t>различать памятники культуры изучаемой эпохи и источники, созданные в последующие эпохи, приводить</w:t>
      </w:r>
      <w:r>
        <w:rPr>
          <w:color w:val="171717"/>
          <w:spacing w:val="-7"/>
          <w:sz w:val="24"/>
        </w:rPr>
        <w:t xml:space="preserve"> </w:t>
      </w:r>
      <w:r>
        <w:rPr>
          <w:color w:val="171717"/>
          <w:sz w:val="24"/>
        </w:rPr>
        <w:t>примеры;</w:t>
      </w:r>
    </w:p>
    <w:p w:rsidR="00C11D7F" w:rsidRDefault="0019737F" w:rsidP="00AD4C7E">
      <w:pPr>
        <w:pStyle w:val="a5"/>
        <w:numPr>
          <w:ilvl w:val="0"/>
          <w:numId w:val="252"/>
        </w:numPr>
        <w:tabs>
          <w:tab w:val="left" w:pos="1509"/>
        </w:tabs>
        <w:spacing w:before="3" w:line="237" w:lineRule="auto"/>
        <w:ind w:right="889" w:firstLine="712"/>
        <w:rPr>
          <w:sz w:val="24"/>
        </w:rPr>
      </w:pPr>
      <w:r>
        <w:rPr>
          <w:color w:val="171717"/>
          <w:sz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w:t>
      </w:r>
      <w:r>
        <w:rPr>
          <w:color w:val="171717"/>
          <w:spacing w:val="-6"/>
          <w:sz w:val="24"/>
        </w:rPr>
        <w:t xml:space="preserve"> </w:t>
      </w:r>
      <w:r>
        <w:rPr>
          <w:color w:val="171717"/>
          <w:sz w:val="24"/>
        </w:rPr>
        <w:t>изображения.</w:t>
      </w:r>
    </w:p>
    <w:p w:rsidR="00C11D7F" w:rsidRDefault="0019737F" w:rsidP="00AD4C7E">
      <w:pPr>
        <w:pStyle w:val="a5"/>
        <w:numPr>
          <w:ilvl w:val="1"/>
          <w:numId w:val="253"/>
        </w:numPr>
        <w:tabs>
          <w:tab w:val="left" w:pos="1629"/>
        </w:tabs>
        <w:spacing w:line="317" w:lineRule="exact"/>
        <w:ind w:hanging="285"/>
        <w:rPr>
          <w:i/>
          <w:sz w:val="24"/>
        </w:rPr>
      </w:pPr>
      <w:r>
        <w:rPr>
          <w:i/>
          <w:color w:val="171717"/>
          <w:sz w:val="24"/>
        </w:rPr>
        <w:t>Историческое описание</w:t>
      </w:r>
      <w:r>
        <w:rPr>
          <w:i/>
          <w:color w:val="171717"/>
          <w:spacing w:val="-28"/>
          <w:sz w:val="24"/>
        </w:rPr>
        <w:t xml:space="preserve"> </w:t>
      </w:r>
      <w:r>
        <w:rPr>
          <w:i/>
          <w:color w:val="171717"/>
          <w:spacing w:val="-3"/>
          <w:sz w:val="24"/>
        </w:rPr>
        <w:t>(реконструкция):</w:t>
      </w:r>
    </w:p>
    <w:p w:rsidR="00C11D7F" w:rsidRDefault="0019737F" w:rsidP="00AD4C7E">
      <w:pPr>
        <w:pStyle w:val="a5"/>
        <w:numPr>
          <w:ilvl w:val="0"/>
          <w:numId w:val="252"/>
        </w:numPr>
        <w:tabs>
          <w:tab w:val="left" w:pos="1509"/>
        </w:tabs>
        <w:spacing w:line="321" w:lineRule="exact"/>
        <w:ind w:left="1508"/>
        <w:jc w:val="left"/>
        <w:rPr>
          <w:sz w:val="24"/>
        </w:rPr>
      </w:pPr>
      <w:r>
        <w:rPr>
          <w:color w:val="171717"/>
          <w:sz w:val="24"/>
        </w:rPr>
        <w:t>характеризовать условия жизни людей в</w:t>
      </w:r>
      <w:r>
        <w:rPr>
          <w:color w:val="171717"/>
          <w:spacing w:val="-43"/>
          <w:sz w:val="24"/>
        </w:rPr>
        <w:t xml:space="preserve"> </w:t>
      </w:r>
      <w:r>
        <w:rPr>
          <w:color w:val="171717"/>
          <w:spacing w:val="-3"/>
          <w:sz w:val="24"/>
        </w:rPr>
        <w:t>древности;</w:t>
      </w:r>
    </w:p>
    <w:p w:rsidR="00C11D7F" w:rsidRDefault="0019737F" w:rsidP="00AD4C7E">
      <w:pPr>
        <w:pStyle w:val="a5"/>
        <w:numPr>
          <w:ilvl w:val="0"/>
          <w:numId w:val="252"/>
        </w:numPr>
        <w:tabs>
          <w:tab w:val="left" w:pos="1509"/>
        </w:tabs>
        <w:spacing w:before="2" w:line="319" w:lineRule="exact"/>
        <w:ind w:left="1508"/>
        <w:jc w:val="left"/>
        <w:rPr>
          <w:sz w:val="24"/>
        </w:rPr>
      </w:pPr>
      <w:r>
        <w:rPr>
          <w:color w:val="171717"/>
          <w:sz w:val="24"/>
        </w:rPr>
        <w:t>рассказывать</w:t>
      </w:r>
      <w:r>
        <w:rPr>
          <w:color w:val="171717"/>
          <w:spacing w:val="-13"/>
          <w:sz w:val="24"/>
        </w:rPr>
        <w:t xml:space="preserve"> </w:t>
      </w:r>
      <w:r>
        <w:rPr>
          <w:color w:val="171717"/>
          <w:sz w:val="24"/>
        </w:rPr>
        <w:t>о</w:t>
      </w:r>
      <w:r>
        <w:rPr>
          <w:color w:val="171717"/>
          <w:spacing w:val="-8"/>
          <w:sz w:val="24"/>
        </w:rPr>
        <w:t xml:space="preserve"> </w:t>
      </w:r>
      <w:r>
        <w:rPr>
          <w:color w:val="171717"/>
          <w:sz w:val="24"/>
        </w:rPr>
        <w:t>значительных</w:t>
      </w:r>
      <w:r>
        <w:rPr>
          <w:color w:val="171717"/>
          <w:spacing w:val="-11"/>
          <w:sz w:val="24"/>
        </w:rPr>
        <w:t xml:space="preserve"> </w:t>
      </w:r>
      <w:r>
        <w:rPr>
          <w:color w:val="171717"/>
          <w:sz w:val="24"/>
        </w:rPr>
        <w:t>событиях</w:t>
      </w:r>
      <w:r>
        <w:rPr>
          <w:color w:val="171717"/>
          <w:spacing w:val="-4"/>
          <w:sz w:val="24"/>
        </w:rPr>
        <w:t xml:space="preserve"> </w:t>
      </w:r>
      <w:r>
        <w:rPr>
          <w:color w:val="171717"/>
          <w:sz w:val="24"/>
        </w:rPr>
        <w:t>древней</w:t>
      </w:r>
      <w:r>
        <w:rPr>
          <w:color w:val="171717"/>
          <w:spacing w:val="-8"/>
          <w:sz w:val="24"/>
        </w:rPr>
        <w:t xml:space="preserve"> </w:t>
      </w:r>
      <w:r>
        <w:rPr>
          <w:color w:val="171717"/>
          <w:sz w:val="24"/>
        </w:rPr>
        <w:t>истории,</w:t>
      </w:r>
      <w:r>
        <w:rPr>
          <w:color w:val="171717"/>
          <w:spacing w:val="-8"/>
          <w:sz w:val="24"/>
        </w:rPr>
        <w:t xml:space="preserve"> </w:t>
      </w:r>
      <w:r>
        <w:rPr>
          <w:color w:val="171717"/>
          <w:sz w:val="24"/>
        </w:rPr>
        <w:t>их</w:t>
      </w:r>
      <w:r>
        <w:rPr>
          <w:color w:val="171717"/>
          <w:spacing w:val="-13"/>
          <w:sz w:val="24"/>
        </w:rPr>
        <w:t xml:space="preserve"> </w:t>
      </w:r>
      <w:r>
        <w:rPr>
          <w:color w:val="171717"/>
          <w:spacing w:val="-3"/>
          <w:sz w:val="24"/>
        </w:rPr>
        <w:t>участниках;</w:t>
      </w:r>
    </w:p>
    <w:p w:rsidR="00C11D7F" w:rsidRDefault="0019737F" w:rsidP="00AD4C7E">
      <w:pPr>
        <w:pStyle w:val="a5"/>
        <w:numPr>
          <w:ilvl w:val="0"/>
          <w:numId w:val="252"/>
        </w:numPr>
        <w:tabs>
          <w:tab w:val="left" w:pos="1509"/>
        </w:tabs>
        <w:spacing w:before="5" w:line="232" w:lineRule="auto"/>
        <w:ind w:right="919" w:firstLine="712"/>
        <w:jc w:val="left"/>
        <w:rPr>
          <w:sz w:val="24"/>
        </w:rPr>
      </w:pPr>
      <w:r>
        <w:rPr>
          <w:color w:val="171717"/>
          <w:sz w:val="24"/>
        </w:rPr>
        <w:t>рассказывать об исторических личностях Древнего мира (ключевых моментах их биографии, роли в исторических</w:t>
      </w:r>
      <w:r>
        <w:rPr>
          <w:color w:val="171717"/>
          <w:spacing w:val="-3"/>
          <w:sz w:val="24"/>
        </w:rPr>
        <w:t xml:space="preserve"> </w:t>
      </w:r>
      <w:r>
        <w:rPr>
          <w:color w:val="171717"/>
          <w:sz w:val="24"/>
        </w:rPr>
        <w:t>событиях);</w:t>
      </w:r>
    </w:p>
    <w:p w:rsidR="00C11D7F" w:rsidRDefault="0019737F" w:rsidP="00AD4C7E">
      <w:pPr>
        <w:pStyle w:val="a5"/>
        <w:numPr>
          <w:ilvl w:val="0"/>
          <w:numId w:val="252"/>
        </w:numPr>
        <w:tabs>
          <w:tab w:val="left" w:pos="1489"/>
        </w:tabs>
        <w:spacing w:before="9" w:line="232" w:lineRule="auto"/>
        <w:ind w:right="2206" w:firstLine="712"/>
        <w:jc w:val="left"/>
        <w:rPr>
          <w:sz w:val="24"/>
        </w:rPr>
      </w:pPr>
      <w:r>
        <w:rPr>
          <w:color w:val="171717"/>
          <w:sz w:val="24"/>
        </w:rPr>
        <w:t>давать краткое описание памятников культуры эпохи первобытности и древнейших</w:t>
      </w:r>
      <w:r>
        <w:rPr>
          <w:color w:val="171717"/>
          <w:spacing w:val="-2"/>
          <w:sz w:val="24"/>
        </w:rPr>
        <w:t xml:space="preserve"> </w:t>
      </w:r>
      <w:r>
        <w:rPr>
          <w:color w:val="171717"/>
          <w:sz w:val="24"/>
        </w:rPr>
        <w:t>цивилизаций.</w:t>
      </w:r>
    </w:p>
    <w:p w:rsidR="00C11D7F" w:rsidRDefault="0019737F" w:rsidP="00AD4C7E">
      <w:pPr>
        <w:pStyle w:val="a5"/>
        <w:numPr>
          <w:ilvl w:val="0"/>
          <w:numId w:val="251"/>
        </w:numPr>
        <w:tabs>
          <w:tab w:val="left" w:pos="1629"/>
        </w:tabs>
        <w:spacing w:line="318" w:lineRule="exact"/>
        <w:ind w:hanging="285"/>
        <w:rPr>
          <w:i/>
          <w:sz w:val="24"/>
        </w:rPr>
      </w:pPr>
      <w:r>
        <w:rPr>
          <w:i/>
          <w:color w:val="171717"/>
          <w:sz w:val="24"/>
        </w:rPr>
        <w:t>Анализ,</w:t>
      </w:r>
      <w:r>
        <w:rPr>
          <w:i/>
          <w:color w:val="171717"/>
          <w:spacing w:val="-13"/>
          <w:sz w:val="24"/>
        </w:rPr>
        <w:t xml:space="preserve"> </w:t>
      </w:r>
      <w:r>
        <w:rPr>
          <w:i/>
          <w:color w:val="171717"/>
          <w:sz w:val="24"/>
        </w:rPr>
        <w:t>объяснение</w:t>
      </w:r>
      <w:r>
        <w:rPr>
          <w:i/>
          <w:color w:val="171717"/>
          <w:spacing w:val="-13"/>
          <w:sz w:val="24"/>
        </w:rPr>
        <w:t xml:space="preserve"> </w:t>
      </w:r>
      <w:r>
        <w:rPr>
          <w:i/>
          <w:color w:val="171717"/>
          <w:sz w:val="24"/>
        </w:rPr>
        <w:t>исторических</w:t>
      </w:r>
      <w:r>
        <w:rPr>
          <w:i/>
          <w:color w:val="171717"/>
          <w:spacing w:val="-14"/>
          <w:sz w:val="24"/>
        </w:rPr>
        <w:t xml:space="preserve"> </w:t>
      </w:r>
      <w:r>
        <w:rPr>
          <w:i/>
          <w:color w:val="171717"/>
          <w:sz w:val="24"/>
        </w:rPr>
        <w:t>событий,</w:t>
      </w:r>
      <w:r>
        <w:rPr>
          <w:i/>
          <w:color w:val="171717"/>
          <w:spacing w:val="-12"/>
          <w:sz w:val="24"/>
        </w:rPr>
        <w:t xml:space="preserve"> </w:t>
      </w:r>
      <w:r>
        <w:rPr>
          <w:i/>
          <w:color w:val="171717"/>
          <w:spacing w:val="-3"/>
          <w:sz w:val="24"/>
        </w:rPr>
        <w:t>явлений:</w:t>
      </w:r>
    </w:p>
    <w:p w:rsidR="00C11D7F" w:rsidRDefault="0019737F" w:rsidP="00AD4C7E">
      <w:pPr>
        <w:pStyle w:val="a5"/>
        <w:numPr>
          <w:ilvl w:val="0"/>
          <w:numId w:val="252"/>
        </w:numPr>
        <w:tabs>
          <w:tab w:val="left" w:pos="1509"/>
        </w:tabs>
        <w:spacing w:line="232" w:lineRule="auto"/>
        <w:ind w:right="889" w:firstLine="712"/>
        <w:jc w:val="left"/>
        <w:rPr>
          <w:sz w:val="24"/>
        </w:rPr>
      </w:pPr>
      <w:r>
        <w:rPr>
          <w:color w:val="171717"/>
          <w:sz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w:t>
      </w:r>
      <w:r>
        <w:rPr>
          <w:color w:val="171717"/>
          <w:spacing w:val="-21"/>
          <w:sz w:val="24"/>
        </w:rPr>
        <w:t xml:space="preserve"> </w:t>
      </w:r>
      <w:r>
        <w:rPr>
          <w:color w:val="171717"/>
          <w:sz w:val="24"/>
        </w:rPr>
        <w:t>древности;</w:t>
      </w:r>
    </w:p>
    <w:p w:rsidR="00C11D7F" w:rsidRDefault="0019737F" w:rsidP="00AD4C7E">
      <w:pPr>
        <w:pStyle w:val="a5"/>
        <w:numPr>
          <w:ilvl w:val="0"/>
          <w:numId w:val="252"/>
        </w:numPr>
        <w:tabs>
          <w:tab w:val="left" w:pos="1509"/>
        </w:tabs>
        <w:spacing w:line="319" w:lineRule="exact"/>
        <w:ind w:left="1508"/>
        <w:jc w:val="left"/>
        <w:rPr>
          <w:sz w:val="24"/>
        </w:rPr>
      </w:pPr>
      <w:r>
        <w:rPr>
          <w:color w:val="171717"/>
          <w:sz w:val="24"/>
        </w:rPr>
        <w:t>сравнивать</w:t>
      </w:r>
      <w:r>
        <w:rPr>
          <w:color w:val="171717"/>
          <w:spacing w:val="-14"/>
          <w:sz w:val="24"/>
        </w:rPr>
        <w:t xml:space="preserve"> </w:t>
      </w:r>
      <w:r>
        <w:rPr>
          <w:color w:val="171717"/>
          <w:sz w:val="24"/>
        </w:rPr>
        <w:t>исторические</w:t>
      </w:r>
      <w:r>
        <w:rPr>
          <w:color w:val="171717"/>
          <w:spacing w:val="-6"/>
          <w:sz w:val="24"/>
        </w:rPr>
        <w:t xml:space="preserve"> </w:t>
      </w:r>
      <w:r>
        <w:rPr>
          <w:color w:val="171717"/>
          <w:sz w:val="24"/>
        </w:rPr>
        <w:t>явления,</w:t>
      </w:r>
      <w:r>
        <w:rPr>
          <w:color w:val="171717"/>
          <w:spacing w:val="-8"/>
          <w:sz w:val="24"/>
        </w:rPr>
        <w:t xml:space="preserve"> </w:t>
      </w:r>
      <w:r>
        <w:rPr>
          <w:color w:val="171717"/>
          <w:sz w:val="24"/>
        </w:rPr>
        <w:t>определять</w:t>
      </w:r>
      <w:r>
        <w:rPr>
          <w:color w:val="171717"/>
          <w:spacing w:val="-13"/>
          <w:sz w:val="24"/>
        </w:rPr>
        <w:t xml:space="preserve"> </w:t>
      </w:r>
      <w:r>
        <w:rPr>
          <w:color w:val="171717"/>
          <w:sz w:val="24"/>
        </w:rPr>
        <w:t>их</w:t>
      </w:r>
      <w:r>
        <w:rPr>
          <w:color w:val="171717"/>
          <w:spacing w:val="-12"/>
          <w:sz w:val="24"/>
        </w:rPr>
        <w:t xml:space="preserve"> </w:t>
      </w:r>
      <w:r>
        <w:rPr>
          <w:color w:val="171717"/>
          <w:sz w:val="24"/>
        </w:rPr>
        <w:t>общие</w:t>
      </w:r>
      <w:r>
        <w:rPr>
          <w:color w:val="171717"/>
          <w:spacing w:val="-7"/>
          <w:sz w:val="24"/>
        </w:rPr>
        <w:t xml:space="preserve"> </w:t>
      </w:r>
      <w:r>
        <w:rPr>
          <w:color w:val="171717"/>
          <w:spacing w:val="-4"/>
          <w:sz w:val="24"/>
        </w:rPr>
        <w:t>черты;</w:t>
      </w:r>
    </w:p>
    <w:p w:rsidR="00C11D7F" w:rsidRDefault="0019737F" w:rsidP="00AD4C7E">
      <w:pPr>
        <w:pStyle w:val="a5"/>
        <w:numPr>
          <w:ilvl w:val="0"/>
          <w:numId w:val="252"/>
        </w:numPr>
        <w:tabs>
          <w:tab w:val="left" w:pos="1509"/>
        </w:tabs>
        <w:spacing w:before="6"/>
        <w:ind w:left="1508"/>
        <w:jc w:val="left"/>
        <w:rPr>
          <w:sz w:val="24"/>
        </w:rPr>
      </w:pPr>
      <w:r>
        <w:rPr>
          <w:color w:val="171717"/>
          <w:sz w:val="24"/>
        </w:rPr>
        <w:t>иллюстрировать</w:t>
      </w:r>
      <w:r>
        <w:rPr>
          <w:color w:val="171717"/>
          <w:spacing w:val="-18"/>
          <w:sz w:val="24"/>
        </w:rPr>
        <w:t xml:space="preserve"> </w:t>
      </w:r>
      <w:r>
        <w:rPr>
          <w:color w:val="171717"/>
          <w:sz w:val="24"/>
        </w:rPr>
        <w:t>общие</w:t>
      </w:r>
      <w:r>
        <w:rPr>
          <w:color w:val="171717"/>
          <w:spacing w:val="-11"/>
          <w:sz w:val="24"/>
        </w:rPr>
        <w:t xml:space="preserve"> </w:t>
      </w:r>
      <w:r>
        <w:rPr>
          <w:color w:val="171717"/>
          <w:sz w:val="24"/>
        </w:rPr>
        <w:t>явления,</w:t>
      </w:r>
      <w:r>
        <w:rPr>
          <w:color w:val="171717"/>
          <w:spacing w:val="-8"/>
          <w:sz w:val="24"/>
        </w:rPr>
        <w:t xml:space="preserve"> </w:t>
      </w:r>
      <w:r>
        <w:rPr>
          <w:color w:val="171717"/>
          <w:sz w:val="24"/>
        </w:rPr>
        <w:t>черты</w:t>
      </w:r>
      <w:r>
        <w:rPr>
          <w:color w:val="171717"/>
          <w:spacing w:val="-5"/>
          <w:sz w:val="24"/>
        </w:rPr>
        <w:t xml:space="preserve"> </w:t>
      </w:r>
      <w:r>
        <w:rPr>
          <w:color w:val="171717"/>
          <w:sz w:val="24"/>
        </w:rPr>
        <w:t>конкретными</w:t>
      </w:r>
      <w:r>
        <w:rPr>
          <w:color w:val="171717"/>
          <w:spacing w:val="-8"/>
          <w:sz w:val="24"/>
        </w:rPr>
        <w:t xml:space="preserve"> </w:t>
      </w:r>
      <w:r>
        <w:rPr>
          <w:color w:val="171717"/>
          <w:spacing w:val="-3"/>
          <w:sz w:val="24"/>
        </w:rPr>
        <w:t>примерами;</w:t>
      </w:r>
    </w:p>
    <w:p w:rsidR="00C11D7F" w:rsidRDefault="0019737F" w:rsidP="00AD4C7E">
      <w:pPr>
        <w:pStyle w:val="a5"/>
        <w:numPr>
          <w:ilvl w:val="0"/>
          <w:numId w:val="252"/>
        </w:numPr>
        <w:tabs>
          <w:tab w:val="left" w:pos="1509"/>
        </w:tabs>
        <w:spacing w:before="2"/>
        <w:ind w:left="1508"/>
        <w:jc w:val="left"/>
        <w:rPr>
          <w:sz w:val="24"/>
        </w:rPr>
      </w:pPr>
      <w:r>
        <w:rPr>
          <w:color w:val="171717"/>
          <w:sz w:val="24"/>
        </w:rPr>
        <w:t>объяснять</w:t>
      </w:r>
      <w:r>
        <w:rPr>
          <w:color w:val="171717"/>
          <w:spacing w:val="-14"/>
          <w:sz w:val="24"/>
        </w:rPr>
        <w:t xml:space="preserve"> </w:t>
      </w:r>
      <w:r>
        <w:rPr>
          <w:color w:val="171717"/>
          <w:sz w:val="24"/>
        </w:rPr>
        <w:t>причины</w:t>
      </w:r>
      <w:r>
        <w:rPr>
          <w:color w:val="171717"/>
          <w:spacing w:val="-9"/>
          <w:sz w:val="24"/>
        </w:rPr>
        <w:t xml:space="preserve"> </w:t>
      </w:r>
      <w:r>
        <w:rPr>
          <w:color w:val="171717"/>
          <w:sz w:val="24"/>
        </w:rPr>
        <w:t>и</w:t>
      </w:r>
      <w:r>
        <w:rPr>
          <w:color w:val="171717"/>
          <w:spacing w:val="-10"/>
          <w:sz w:val="24"/>
        </w:rPr>
        <w:t xml:space="preserve"> </w:t>
      </w:r>
      <w:r>
        <w:rPr>
          <w:color w:val="171717"/>
          <w:sz w:val="24"/>
        </w:rPr>
        <w:t>следствия</w:t>
      </w:r>
      <w:r>
        <w:rPr>
          <w:color w:val="171717"/>
          <w:spacing w:val="-7"/>
          <w:sz w:val="24"/>
        </w:rPr>
        <w:t xml:space="preserve"> </w:t>
      </w:r>
      <w:r>
        <w:rPr>
          <w:color w:val="171717"/>
          <w:sz w:val="24"/>
        </w:rPr>
        <w:t>важнейших</w:t>
      </w:r>
      <w:r>
        <w:rPr>
          <w:color w:val="171717"/>
          <w:spacing w:val="-16"/>
          <w:sz w:val="24"/>
        </w:rPr>
        <w:t xml:space="preserve"> </w:t>
      </w:r>
      <w:r>
        <w:rPr>
          <w:color w:val="171717"/>
          <w:sz w:val="24"/>
        </w:rPr>
        <w:t>событий</w:t>
      </w:r>
      <w:r>
        <w:rPr>
          <w:color w:val="171717"/>
          <w:spacing w:val="-9"/>
          <w:sz w:val="24"/>
        </w:rPr>
        <w:t xml:space="preserve"> </w:t>
      </w:r>
      <w:r>
        <w:rPr>
          <w:color w:val="171717"/>
          <w:sz w:val="24"/>
        </w:rPr>
        <w:t>древней</w:t>
      </w:r>
      <w:r>
        <w:rPr>
          <w:color w:val="171717"/>
          <w:spacing w:val="-8"/>
          <w:sz w:val="24"/>
        </w:rPr>
        <w:t xml:space="preserve"> </w:t>
      </w:r>
      <w:r>
        <w:rPr>
          <w:color w:val="171717"/>
          <w:spacing w:val="-3"/>
          <w:sz w:val="24"/>
        </w:rPr>
        <w:t>истории.</w:t>
      </w:r>
    </w:p>
    <w:p w:rsidR="00C11D7F" w:rsidRDefault="0019737F" w:rsidP="00AD4C7E">
      <w:pPr>
        <w:pStyle w:val="a5"/>
        <w:numPr>
          <w:ilvl w:val="0"/>
          <w:numId w:val="251"/>
        </w:numPr>
        <w:tabs>
          <w:tab w:val="left" w:pos="1629"/>
          <w:tab w:val="left" w:pos="3569"/>
          <w:tab w:val="left" w:pos="5429"/>
          <w:tab w:val="left" w:pos="6425"/>
          <w:tab w:val="left" w:pos="6766"/>
          <w:tab w:val="left" w:pos="7858"/>
          <w:tab w:val="left" w:pos="9510"/>
        </w:tabs>
        <w:spacing w:before="10" w:line="232" w:lineRule="auto"/>
        <w:ind w:left="632" w:right="999" w:firstLine="712"/>
        <w:rPr>
          <w:i/>
          <w:sz w:val="24"/>
        </w:rPr>
      </w:pPr>
      <w:r>
        <w:rPr>
          <w:i/>
          <w:color w:val="171717"/>
          <w:spacing w:val="-3"/>
          <w:sz w:val="24"/>
        </w:rPr>
        <w:lastRenderedPageBreak/>
        <w:t>Рассмотрение</w:t>
      </w:r>
      <w:r>
        <w:rPr>
          <w:i/>
          <w:color w:val="171717"/>
          <w:spacing w:val="-3"/>
          <w:sz w:val="24"/>
        </w:rPr>
        <w:tab/>
        <w:t>исторических</w:t>
      </w:r>
      <w:r>
        <w:rPr>
          <w:i/>
          <w:color w:val="171717"/>
          <w:spacing w:val="-3"/>
          <w:sz w:val="24"/>
        </w:rPr>
        <w:tab/>
        <w:t>версий</w:t>
      </w:r>
      <w:r>
        <w:rPr>
          <w:i/>
          <w:color w:val="171717"/>
          <w:spacing w:val="-3"/>
          <w:sz w:val="24"/>
        </w:rPr>
        <w:tab/>
      </w:r>
      <w:r>
        <w:rPr>
          <w:i/>
          <w:color w:val="171717"/>
          <w:sz w:val="24"/>
        </w:rPr>
        <w:t>и</w:t>
      </w:r>
      <w:r>
        <w:rPr>
          <w:i/>
          <w:color w:val="171717"/>
          <w:sz w:val="24"/>
        </w:rPr>
        <w:tab/>
      </w:r>
      <w:r>
        <w:rPr>
          <w:i/>
          <w:color w:val="171717"/>
          <w:spacing w:val="-3"/>
          <w:sz w:val="24"/>
        </w:rPr>
        <w:t>оценок,</w:t>
      </w:r>
      <w:r>
        <w:rPr>
          <w:i/>
          <w:color w:val="171717"/>
          <w:spacing w:val="-3"/>
          <w:sz w:val="24"/>
        </w:rPr>
        <w:tab/>
        <w:t>определение</w:t>
      </w:r>
      <w:r>
        <w:rPr>
          <w:i/>
          <w:color w:val="171717"/>
          <w:spacing w:val="-3"/>
          <w:sz w:val="24"/>
        </w:rPr>
        <w:tab/>
      </w:r>
      <w:r>
        <w:rPr>
          <w:i/>
          <w:color w:val="171717"/>
          <w:spacing w:val="-6"/>
          <w:sz w:val="24"/>
        </w:rPr>
        <w:t xml:space="preserve">своего </w:t>
      </w:r>
      <w:r>
        <w:rPr>
          <w:i/>
          <w:color w:val="171717"/>
          <w:sz w:val="24"/>
        </w:rPr>
        <w:t>отношения к наиболее значимым событиям и личностям</w:t>
      </w:r>
      <w:r>
        <w:rPr>
          <w:i/>
          <w:color w:val="171717"/>
          <w:spacing w:val="-6"/>
          <w:sz w:val="24"/>
        </w:rPr>
        <w:t xml:space="preserve"> </w:t>
      </w:r>
      <w:r>
        <w:rPr>
          <w:i/>
          <w:color w:val="171717"/>
          <w:sz w:val="24"/>
        </w:rPr>
        <w:t>прошлого:</w:t>
      </w:r>
    </w:p>
    <w:p w:rsidR="00C11D7F" w:rsidRDefault="0019737F" w:rsidP="00AD4C7E">
      <w:pPr>
        <w:pStyle w:val="a5"/>
        <w:numPr>
          <w:ilvl w:val="0"/>
          <w:numId w:val="252"/>
        </w:numPr>
        <w:tabs>
          <w:tab w:val="left" w:pos="1509"/>
        </w:tabs>
        <w:spacing w:before="8" w:line="232" w:lineRule="auto"/>
        <w:ind w:right="1184" w:firstLine="712"/>
        <w:jc w:val="left"/>
        <w:rPr>
          <w:sz w:val="24"/>
        </w:rPr>
      </w:pPr>
      <w:r>
        <w:rPr>
          <w:color w:val="171717"/>
          <w:sz w:val="24"/>
        </w:rPr>
        <w:t>излагать оценки наиболее значительных событий и личностей древней истории, приводимые в учебной</w:t>
      </w:r>
      <w:r>
        <w:rPr>
          <w:color w:val="171717"/>
          <w:spacing w:val="-3"/>
          <w:sz w:val="24"/>
        </w:rPr>
        <w:t xml:space="preserve"> </w:t>
      </w:r>
      <w:r>
        <w:rPr>
          <w:color w:val="171717"/>
          <w:sz w:val="24"/>
        </w:rPr>
        <w:t>литературе;</w:t>
      </w:r>
    </w:p>
    <w:p w:rsidR="00C11D7F" w:rsidRDefault="0019737F" w:rsidP="00AD4C7E">
      <w:pPr>
        <w:pStyle w:val="a5"/>
        <w:numPr>
          <w:ilvl w:val="0"/>
          <w:numId w:val="252"/>
        </w:numPr>
        <w:tabs>
          <w:tab w:val="left" w:pos="1509"/>
        </w:tabs>
        <w:spacing w:before="6" w:line="235" w:lineRule="auto"/>
        <w:ind w:right="1593" w:firstLine="712"/>
        <w:jc w:val="left"/>
        <w:rPr>
          <w:sz w:val="24"/>
        </w:rPr>
      </w:pPr>
      <w:r>
        <w:rPr>
          <w:color w:val="171717"/>
          <w:sz w:val="24"/>
        </w:rPr>
        <w:t>высказывать на уровне эмоциональных оценок отношение к поступкам людей прошлого, к памятникам</w:t>
      </w:r>
      <w:r>
        <w:rPr>
          <w:color w:val="171717"/>
          <w:spacing w:val="-1"/>
          <w:sz w:val="24"/>
        </w:rPr>
        <w:t xml:space="preserve"> </w:t>
      </w:r>
      <w:r>
        <w:rPr>
          <w:color w:val="171717"/>
          <w:sz w:val="24"/>
        </w:rPr>
        <w:t>культуры.</w:t>
      </w:r>
    </w:p>
    <w:p w:rsidR="00C11D7F" w:rsidRDefault="0019737F" w:rsidP="00AD4C7E">
      <w:pPr>
        <w:pStyle w:val="a5"/>
        <w:numPr>
          <w:ilvl w:val="0"/>
          <w:numId w:val="251"/>
        </w:numPr>
        <w:tabs>
          <w:tab w:val="left" w:pos="1629"/>
        </w:tabs>
        <w:spacing w:line="319" w:lineRule="exact"/>
        <w:ind w:hanging="285"/>
        <w:rPr>
          <w:i/>
          <w:sz w:val="24"/>
        </w:rPr>
      </w:pPr>
      <w:r>
        <w:rPr>
          <w:i/>
          <w:color w:val="171717"/>
          <w:sz w:val="24"/>
        </w:rPr>
        <w:t>Применение исторических</w:t>
      </w:r>
      <w:r>
        <w:rPr>
          <w:i/>
          <w:color w:val="171717"/>
          <w:spacing w:val="-27"/>
          <w:sz w:val="24"/>
        </w:rPr>
        <w:t xml:space="preserve"> </w:t>
      </w:r>
      <w:r>
        <w:rPr>
          <w:i/>
          <w:color w:val="171717"/>
          <w:spacing w:val="-3"/>
          <w:sz w:val="24"/>
        </w:rPr>
        <w:t>знаний:</w:t>
      </w:r>
    </w:p>
    <w:p w:rsidR="00C11D7F" w:rsidRDefault="0019737F" w:rsidP="00AD4C7E">
      <w:pPr>
        <w:pStyle w:val="a5"/>
        <w:numPr>
          <w:ilvl w:val="0"/>
          <w:numId w:val="252"/>
        </w:numPr>
        <w:tabs>
          <w:tab w:val="left" w:pos="1509"/>
          <w:tab w:val="left" w:pos="3132"/>
          <w:tab w:val="left" w:pos="4481"/>
          <w:tab w:val="left" w:pos="6161"/>
          <w:tab w:val="left" w:pos="7394"/>
          <w:tab w:val="left" w:pos="8650"/>
          <w:tab w:val="left" w:pos="9070"/>
        </w:tabs>
        <w:spacing w:before="9" w:line="232" w:lineRule="auto"/>
        <w:ind w:right="1067" w:firstLine="712"/>
        <w:jc w:val="left"/>
        <w:rPr>
          <w:sz w:val="24"/>
        </w:rPr>
      </w:pPr>
      <w:r>
        <w:rPr>
          <w:color w:val="171717"/>
          <w:spacing w:val="-3"/>
          <w:sz w:val="24"/>
        </w:rPr>
        <w:t>раскрывать</w:t>
      </w:r>
      <w:r>
        <w:rPr>
          <w:color w:val="171717"/>
          <w:spacing w:val="-3"/>
          <w:sz w:val="24"/>
        </w:rPr>
        <w:tab/>
        <w:t>значение</w:t>
      </w:r>
      <w:r>
        <w:rPr>
          <w:color w:val="171717"/>
          <w:spacing w:val="-3"/>
          <w:sz w:val="24"/>
        </w:rPr>
        <w:tab/>
        <w:t>памятников</w:t>
      </w:r>
      <w:r>
        <w:rPr>
          <w:color w:val="171717"/>
          <w:spacing w:val="-3"/>
          <w:sz w:val="24"/>
        </w:rPr>
        <w:tab/>
        <w:t>древней</w:t>
      </w:r>
      <w:r>
        <w:rPr>
          <w:color w:val="171717"/>
          <w:spacing w:val="-3"/>
          <w:sz w:val="24"/>
        </w:rPr>
        <w:tab/>
      </w:r>
      <w:r>
        <w:rPr>
          <w:color w:val="171717"/>
          <w:sz w:val="24"/>
        </w:rPr>
        <w:t>истории</w:t>
      </w:r>
      <w:r>
        <w:rPr>
          <w:color w:val="171717"/>
          <w:sz w:val="24"/>
        </w:rPr>
        <w:tab/>
        <w:t>и</w:t>
      </w:r>
      <w:r>
        <w:rPr>
          <w:color w:val="171717"/>
          <w:sz w:val="24"/>
        </w:rPr>
        <w:tab/>
      </w:r>
      <w:r>
        <w:rPr>
          <w:color w:val="171717"/>
          <w:spacing w:val="-5"/>
          <w:sz w:val="24"/>
        </w:rPr>
        <w:t xml:space="preserve">культуры, </w:t>
      </w:r>
      <w:r>
        <w:rPr>
          <w:color w:val="171717"/>
          <w:sz w:val="24"/>
        </w:rPr>
        <w:t>необходимость сохранения их в современном</w:t>
      </w:r>
      <w:r>
        <w:rPr>
          <w:color w:val="171717"/>
          <w:spacing w:val="-5"/>
          <w:sz w:val="24"/>
        </w:rPr>
        <w:t xml:space="preserve"> </w:t>
      </w:r>
      <w:r>
        <w:rPr>
          <w:color w:val="171717"/>
          <w:sz w:val="24"/>
        </w:rPr>
        <w:t>мире;</w:t>
      </w:r>
    </w:p>
    <w:p w:rsidR="00C11D7F" w:rsidRDefault="0019737F" w:rsidP="00AD4C7E">
      <w:pPr>
        <w:pStyle w:val="a5"/>
        <w:numPr>
          <w:ilvl w:val="0"/>
          <w:numId w:val="252"/>
        </w:numPr>
        <w:tabs>
          <w:tab w:val="left" w:pos="1509"/>
        </w:tabs>
        <w:spacing w:before="1"/>
        <w:ind w:right="893" w:firstLine="712"/>
        <w:rPr>
          <w:sz w:val="24"/>
        </w:rPr>
      </w:pPr>
      <w:r>
        <w:rPr>
          <w:color w:val="171717"/>
          <w:sz w:val="24"/>
        </w:rPr>
        <w:t>выполнять учебные проекты по истории Первобытности и Древнего мира (в т.ч. с привлечением регионального материала), оформлять полученные результаты в форме сообщения, альбома,</w:t>
      </w:r>
      <w:r>
        <w:rPr>
          <w:color w:val="171717"/>
          <w:spacing w:val="-6"/>
          <w:sz w:val="24"/>
        </w:rPr>
        <w:t xml:space="preserve"> </w:t>
      </w:r>
      <w:r>
        <w:rPr>
          <w:color w:val="171717"/>
          <w:sz w:val="24"/>
        </w:rPr>
        <w:t>презентации.</w:t>
      </w:r>
    </w:p>
    <w:p w:rsidR="00C11D7F" w:rsidRDefault="002E4019" w:rsidP="002E4019">
      <w:pPr>
        <w:pStyle w:val="Heading3"/>
        <w:tabs>
          <w:tab w:val="left" w:pos="5053"/>
          <w:tab w:val="left" w:pos="5054"/>
        </w:tabs>
        <w:spacing w:line="315" w:lineRule="exact"/>
        <w:ind w:left="400"/>
        <w:jc w:val="left"/>
      </w:pPr>
      <w:r>
        <w:rPr>
          <w:color w:val="171717"/>
        </w:rPr>
        <w:t xml:space="preserve">                                                                             6 </w:t>
      </w:r>
      <w:r w:rsidR="0019737F">
        <w:rPr>
          <w:color w:val="171717"/>
        </w:rPr>
        <w:t>КЛАСС</w:t>
      </w:r>
    </w:p>
    <w:p w:rsidR="00C11D7F" w:rsidRPr="002E4019" w:rsidRDefault="002E4019" w:rsidP="002E4019">
      <w:pPr>
        <w:tabs>
          <w:tab w:val="left" w:pos="1629"/>
        </w:tabs>
        <w:spacing w:line="321" w:lineRule="exact"/>
        <w:ind w:left="1344"/>
        <w:rPr>
          <w:sz w:val="24"/>
        </w:rPr>
      </w:pPr>
      <w:r>
        <w:rPr>
          <w:i/>
          <w:color w:val="171717"/>
          <w:sz w:val="24"/>
        </w:rPr>
        <w:t>1.</w:t>
      </w:r>
      <w:r w:rsidR="0019737F" w:rsidRPr="002E4019">
        <w:rPr>
          <w:i/>
          <w:color w:val="171717"/>
          <w:sz w:val="24"/>
        </w:rPr>
        <w:t>Знание хронологии, работа с</w:t>
      </w:r>
      <w:r w:rsidR="0019737F" w:rsidRPr="002E4019">
        <w:rPr>
          <w:i/>
          <w:color w:val="171717"/>
          <w:spacing w:val="-26"/>
          <w:sz w:val="24"/>
        </w:rPr>
        <w:t xml:space="preserve"> </w:t>
      </w:r>
      <w:r w:rsidR="0019737F" w:rsidRPr="002E4019">
        <w:rPr>
          <w:i/>
          <w:color w:val="171717"/>
          <w:spacing w:val="-3"/>
          <w:sz w:val="24"/>
        </w:rPr>
        <w:t>хронологией</w:t>
      </w:r>
      <w:r w:rsidR="0019737F" w:rsidRPr="002E4019">
        <w:rPr>
          <w:color w:val="171717"/>
          <w:spacing w:val="-3"/>
          <w:sz w:val="24"/>
        </w:rPr>
        <w:t>:</w:t>
      </w:r>
    </w:p>
    <w:p w:rsidR="00C11D7F" w:rsidRDefault="0019737F" w:rsidP="00AD4C7E">
      <w:pPr>
        <w:pStyle w:val="a5"/>
        <w:numPr>
          <w:ilvl w:val="0"/>
          <w:numId w:val="250"/>
        </w:numPr>
        <w:tabs>
          <w:tab w:val="left" w:pos="1509"/>
        </w:tabs>
        <w:spacing w:before="9" w:line="232" w:lineRule="auto"/>
        <w:ind w:right="879" w:firstLine="712"/>
        <w:rPr>
          <w:sz w:val="24"/>
        </w:rPr>
      </w:pPr>
      <w:r>
        <w:rPr>
          <w:color w:val="171717"/>
          <w:sz w:val="24"/>
        </w:rPr>
        <w:t>называть даты важнейших событий Средневековья, определять их принадлежность к веку, историческому</w:t>
      </w:r>
      <w:r>
        <w:rPr>
          <w:color w:val="171717"/>
          <w:spacing w:val="-2"/>
          <w:sz w:val="24"/>
        </w:rPr>
        <w:t xml:space="preserve"> </w:t>
      </w:r>
      <w:r>
        <w:rPr>
          <w:color w:val="171717"/>
          <w:sz w:val="24"/>
        </w:rPr>
        <w:t>периоду;</w:t>
      </w:r>
    </w:p>
    <w:p w:rsidR="00C11D7F" w:rsidRDefault="0019737F" w:rsidP="00AD4C7E">
      <w:pPr>
        <w:pStyle w:val="a5"/>
        <w:numPr>
          <w:ilvl w:val="0"/>
          <w:numId w:val="250"/>
        </w:numPr>
        <w:tabs>
          <w:tab w:val="left" w:pos="1509"/>
        </w:tabs>
        <w:spacing w:before="6" w:line="235" w:lineRule="auto"/>
        <w:ind w:right="880" w:firstLine="712"/>
        <w:rPr>
          <w:sz w:val="24"/>
        </w:rPr>
      </w:pPr>
      <w:r>
        <w:rPr>
          <w:color w:val="171717"/>
          <w:sz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11D7F" w:rsidRDefault="0019737F" w:rsidP="00AD4C7E">
      <w:pPr>
        <w:pStyle w:val="a5"/>
        <w:numPr>
          <w:ilvl w:val="0"/>
          <w:numId w:val="250"/>
        </w:numPr>
        <w:tabs>
          <w:tab w:val="left" w:pos="1509"/>
        </w:tabs>
        <w:spacing w:before="8" w:line="235" w:lineRule="auto"/>
        <w:ind w:right="883" w:firstLine="712"/>
        <w:rPr>
          <w:sz w:val="24"/>
        </w:rPr>
      </w:pPr>
      <w:r>
        <w:rPr>
          <w:color w:val="171717"/>
          <w:sz w:val="24"/>
        </w:rPr>
        <w:t>устанавливать длительность и синхронность событий истории Руси и всеобщей истории.</w:t>
      </w:r>
    </w:p>
    <w:p w:rsidR="00C11D7F" w:rsidRPr="002E4019" w:rsidRDefault="002E4019" w:rsidP="002E4019">
      <w:pPr>
        <w:tabs>
          <w:tab w:val="left" w:pos="1629"/>
        </w:tabs>
        <w:spacing w:line="319" w:lineRule="exact"/>
        <w:ind w:left="1344"/>
        <w:rPr>
          <w:i/>
          <w:sz w:val="24"/>
        </w:rPr>
      </w:pPr>
      <w:r>
        <w:rPr>
          <w:i/>
          <w:color w:val="171717"/>
          <w:sz w:val="24"/>
        </w:rPr>
        <w:t>2.</w:t>
      </w:r>
      <w:r w:rsidR="0019737F" w:rsidRPr="002E4019">
        <w:rPr>
          <w:i/>
          <w:color w:val="171717"/>
          <w:sz w:val="24"/>
        </w:rPr>
        <w:t>Знание исторических фактов, работа с</w:t>
      </w:r>
      <w:r w:rsidR="0019737F" w:rsidRPr="002E4019">
        <w:rPr>
          <w:i/>
          <w:color w:val="171717"/>
          <w:spacing w:val="-32"/>
          <w:sz w:val="24"/>
        </w:rPr>
        <w:t xml:space="preserve"> </w:t>
      </w:r>
      <w:r w:rsidR="0019737F" w:rsidRPr="002E4019">
        <w:rPr>
          <w:i/>
          <w:color w:val="171717"/>
          <w:spacing w:val="-3"/>
          <w:sz w:val="24"/>
        </w:rPr>
        <w:t>фактами:</w:t>
      </w:r>
    </w:p>
    <w:p w:rsidR="00C11D7F" w:rsidRDefault="0019737F" w:rsidP="00AD4C7E">
      <w:pPr>
        <w:pStyle w:val="a5"/>
        <w:numPr>
          <w:ilvl w:val="0"/>
          <w:numId w:val="250"/>
        </w:numPr>
        <w:tabs>
          <w:tab w:val="left" w:pos="1509"/>
        </w:tabs>
        <w:spacing w:before="14" w:line="232" w:lineRule="auto"/>
        <w:ind w:right="883" w:firstLine="712"/>
        <w:rPr>
          <w:sz w:val="24"/>
        </w:rPr>
      </w:pPr>
      <w:r>
        <w:rPr>
          <w:color w:val="171717"/>
          <w:sz w:val="24"/>
        </w:rPr>
        <w:t>указывать (называть) место, обстоятельства, участников, результаты важнейших событий отечественной и всеобщей истории эпохи</w:t>
      </w:r>
      <w:r>
        <w:rPr>
          <w:color w:val="171717"/>
          <w:spacing w:val="-7"/>
          <w:sz w:val="24"/>
        </w:rPr>
        <w:t xml:space="preserve"> </w:t>
      </w:r>
      <w:r>
        <w:rPr>
          <w:color w:val="171717"/>
          <w:sz w:val="24"/>
        </w:rPr>
        <w:t>Средневековья;</w:t>
      </w:r>
    </w:p>
    <w:p w:rsidR="00C11D7F" w:rsidRDefault="0019737F" w:rsidP="00AD4C7E">
      <w:pPr>
        <w:pStyle w:val="a5"/>
        <w:numPr>
          <w:ilvl w:val="0"/>
          <w:numId w:val="250"/>
        </w:numPr>
        <w:tabs>
          <w:tab w:val="left" w:pos="1509"/>
        </w:tabs>
        <w:ind w:left="1508"/>
        <w:rPr>
          <w:sz w:val="24"/>
        </w:rPr>
      </w:pPr>
      <w:r>
        <w:rPr>
          <w:color w:val="171717"/>
          <w:sz w:val="24"/>
        </w:rPr>
        <w:t>группировать, систематизировать факты по заданному признаку</w:t>
      </w:r>
      <w:r>
        <w:rPr>
          <w:color w:val="171717"/>
          <w:spacing w:val="20"/>
          <w:sz w:val="24"/>
        </w:rPr>
        <w:t xml:space="preserve"> </w:t>
      </w:r>
      <w:r>
        <w:rPr>
          <w:color w:val="171717"/>
          <w:sz w:val="24"/>
        </w:rPr>
        <w:t>(составление</w:t>
      </w:r>
    </w:p>
    <w:p w:rsidR="00C11D7F" w:rsidRDefault="0019737F">
      <w:pPr>
        <w:pStyle w:val="a3"/>
        <w:spacing w:before="60" w:line="273" w:lineRule="exact"/>
        <w:ind w:firstLine="0"/>
      </w:pPr>
      <w:r>
        <w:rPr>
          <w:color w:val="171717"/>
        </w:rPr>
        <w:t>систематических таблиц).</w:t>
      </w:r>
    </w:p>
    <w:p w:rsidR="00C11D7F" w:rsidRPr="002E4019" w:rsidRDefault="002E4019" w:rsidP="002E4019">
      <w:pPr>
        <w:tabs>
          <w:tab w:val="left" w:pos="1629"/>
        </w:tabs>
        <w:spacing w:line="319" w:lineRule="exact"/>
        <w:ind w:left="1344"/>
        <w:rPr>
          <w:i/>
          <w:sz w:val="24"/>
        </w:rPr>
      </w:pPr>
      <w:r>
        <w:rPr>
          <w:i/>
          <w:color w:val="171717"/>
          <w:sz w:val="24"/>
        </w:rPr>
        <w:t>3</w:t>
      </w:r>
      <w:r w:rsidR="0019737F" w:rsidRPr="002E4019">
        <w:rPr>
          <w:i/>
          <w:color w:val="171717"/>
          <w:sz w:val="24"/>
        </w:rPr>
        <w:t>Работа с исторической</w:t>
      </w:r>
      <w:r w:rsidR="0019737F" w:rsidRPr="002E4019">
        <w:rPr>
          <w:i/>
          <w:color w:val="171717"/>
          <w:spacing w:val="-34"/>
          <w:sz w:val="24"/>
        </w:rPr>
        <w:t xml:space="preserve"> </w:t>
      </w:r>
      <w:r w:rsidR="0019737F" w:rsidRPr="002E4019">
        <w:rPr>
          <w:i/>
          <w:color w:val="171717"/>
          <w:spacing w:val="-3"/>
          <w:sz w:val="24"/>
        </w:rPr>
        <w:t>картой:</w:t>
      </w:r>
    </w:p>
    <w:p w:rsidR="00C11D7F" w:rsidRDefault="0019737F" w:rsidP="00AD4C7E">
      <w:pPr>
        <w:pStyle w:val="a5"/>
        <w:numPr>
          <w:ilvl w:val="0"/>
          <w:numId w:val="250"/>
        </w:numPr>
        <w:tabs>
          <w:tab w:val="left" w:pos="1509"/>
        </w:tabs>
        <w:spacing w:before="7" w:line="235" w:lineRule="auto"/>
        <w:ind w:right="894" w:firstLine="712"/>
        <w:rPr>
          <w:sz w:val="24"/>
        </w:rPr>
      </w:pPr>
      <w:r>
        <w:rPr>
          <w:color w:val="171717"/>
          <w:sz w:val="24"/>
        </w:rPr>
        <w:t>находить и показывать на карте исторические объекты, используя легенду карты; давать словесное описание их</w:t>
      </w:r>
      <w:r>
        <w:rPr>
          <w:color w:val="171717"/>
          <w:spacing w:val="-3"/>
          <w:sz w:val="24"/>
        </w:rPr>
        <w:t xml:space="preserve"> </w:t>
      </w:r>
      <w:r>
        <w:rPr>
          <w:color w:val="171717"/>
          <w:sz w:val="24"/>
        </w:rPr>
        <w:t>местоположения;</w:t>
      </w:r>
    </w:p>
    <w:p w:rsidR="00C11D7F" w:rsidRDefault="0019737F" w:rsidP="00AD4C7E">
      <w:pPr>
        <w:pStyle w:val="a5"/>
        <w:numPr>
          <w:ilvl w:val="0"/>
          <w:numId w:val="250"/>
        </w:numPr>
        <w:tabs>
          <w:tab w:val="left" w:pos="1509"/>
        </w:tabs>
        <w:spacing w:before="4" w:line="237" w:lineRule="auto"/>
        <w:ind w:right="880" w:firstLine="712"/>
        <w:rPr>
          <w:sz w:val="24"/>
        </w:rPr>
      </w:pPr>
      <w:r>
        <w:rPr>
          <w:color w:val="171717"/>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w:t>
      </w:r>
      <w:r>
        <w:rPr>
          <w:color w:val="171717"/>
          <w:spacing w:val="-1"/>
          <w:sz w:val="24"/>
        </w:rPr>
        <w:t xml:space="preserve"> </w:t>
      </w:r>
      <w:r>
        <w:rPr>
          <w:color w:val="171717"/>
          <w:sz w:val="24"/>
        </w:rPr>
        <w:t>истории.</w:t>
      </w:r>
    </w:p>
    <w:p w:rsidR="00C11D7F" w:rsidRPr="002E4019" w:rsidRDefault="002E4019" w:rsidP="002E4019">
      <w:pPr>
        <w:tabs>
          <w:tab w:val="left" w:pos="1629"/>
        </w:tabs>
        <w:spacing w:line="318" w:lineRule="exact"/>
        <w:ind w:left="1344"/>
        <w:rPr>
          <w:sz w:val="24"/>
        </w:rPr>
      </w:pPr>
      <w:r>
        <w:rPr>
          <w:i/>
          <w:color w:val="171717"/>
          <w:sz w:val="24"/>
        </w:rPr>
        <w:t>4</w:t>
      </w:r>
      <w:r w:rsidR="0019737F" w:rsidRPr="002E4019">
        <w:rPr>
          <w:i/>
          <w:color w:val="171717"/>
          <w:sz w:val="24"/>
        </w:rPr>
        <w:t>Работа с историческими</w:t>
      </w:r>
      <w:r w:rsidR="0019737F" w:rsidRPr="002E4019">
        <w:rPr>
          <w:i/>
          <w:color w:val="171717"/>
          <w:spacing w:val="-34"/>
          <w:sz w:val="24"/>
        </w:rPr>
        <w:t xml:space="preserve"> </w:t>
      </w:r>
      <w:r w:rsidR="0019737F" w:rsidRPr="002E4019">
        <w:rPr>
          <w:i/>
          <w:color w:val="171717"/>
          <w:spacing w:val="-3"/>
          <w:sz w:val="24"/>
        </w:rPr>
        <w:t>источниками</w:t>
      </w:r>
      <w:r w:rsidR="0019737F" w:rsidRPr="002E4019">
        <w:rPr>
          <w:color w:val="171717"/>
          <w:spacing w:val="-3"/>
          <w:sz w:val="24"/>
        </w:rPr>
        <w:t>:</w:t>
      </w:r>
    </w:p>
    <w:p w:rsidR="00C11D7F" w:rsidRDefault="0019737F" w:rsidP="00AD4C7E">
      <w:pPr>
        <w:pStyle w:val="a5"/>
        <w:numPr>
          <w:ilvl w:val="0"/>
          <w:numId w:val="250"/>
        </w:numPr>
        <w:tabs>
          <w:tab w:val="left" w:pos="1509"/>
        </w:tabs>
        <w:spacing w:before="7" w:line="235" w:lineRule="auto"/>
        <w:ind w:right="876" w:firstLine="712"/>
        <w:rPr>
          <w:sz w:val="24"/>
        </w:rPr>
      </w:pPr>
      <w:r>
        <w:rPr>
          <w:color w:val="171717"/>
          <w:sz w:val="24"/>
        </w:rPr>
        <w:t>различать основные виды письменных источников Средневековья (летописи, хроники, законодательные акты, духовная литература, источники личного</w:t>
      </w:r>
      <w:r>
        <w:rPr>
          <w:color w:val="171717"/>
          <w:spacing w:val="-15"/>
          <w:sz w:val="24"/>
        </w:rPr>
        <w:t xml:space="preserve"> </w:t>
      </w:r>
      <w:r>
        <w:rPr>
          <w:color w:val="171717"/>
          <w:sz w:val="24"/>
        </w:rPr>
        <w:t>происхождения);</w:t>
      </w:r>
    </w:p>
    <w:p w:rsidR="00C11D7F" w:rsidRDefault="0019737F" w:rsidP="00AD4C7E">
      <w:pPr>
        <w:pStyle w:val="a5"/>
        <w:numPr>
          <w:ilvl w:val="0"/>
          <w:numId w:val="250"/>
        </w:numPr>
        <w:tabs>
          <w:tab w:val="left" w:pos="1509"/>
        </w:tabs>
        <w:spacing w:line="319" w:lineRule="exact"/>
        <w:ind w:left="1508"/>
        <w:rPr>
          <w:sz w:val="24"/>
        </w:rPr>
      </w:pPr>
      <w:r>
        <w:rPr>
          <w:color w:val="171717"/>
          <w:sz w:val="24"/>
        </w:rPr>
        <w:t>характеризовать</w:t>
      </w:r>
      <w:r>
        <w:rPr>
          <w:color w:val="171717"/>
          <w:spacing w:val="-13"/>
          <w:sz w:val="24"/>
        </w:rPr>
        <w:t xml:space="preserve"> </w:t>
      </w:r>
      <w:r>
        <w:rPr>
          <w:color w:val="171717"/>
          <w:sz w:val="24"/>
        </w:rPr>
        <w:t>авторство,</w:t>
      </w:r>
      <w:r>
        <w:rPr>
          <w:color w:val="171717"/>
          <w:spacing w:val="-7"/>
          <w:sz w:val="24"/>
        </w:rPr>
        <w:t xml:space="preserve"> </w:t>
      </w:r>
      <w:r>
        <w:rPr>
          <w:color w:val="171717"/>
          <w:sz w:val="24"/>
        </w:rPr>
        <w:t>время,</w:t>
      </w:r>
      <w:r>
        <w:rPr>
          <w:color w:val="171717"/>
          <w:spacing w:val="-8"/>
          <w:sz w:val="24"/>
        </w:rPr>
        <w:t xml:space="preserve"> </w:t>
      </w:r>
      <w:r>
        <w:rPr>
          <w:color w:val="171717"/>
          <w:sz w:val="24"/>
        </w:rPr>
        <w:t>место</w:t>
      </w:r>
      <w:r>
        <w:rPr>
          <w:color w:val="171717"/>
          <w:spacing w:val="-12"/>
          <w:sz w:val="24"/>
        </w:rPr>
        <w:t xml:space="preserve"> </w:t>
      </w:r>
      <w:r>
        <w:rPr>
          <w:color w:val="171717"/>
          <w:sz w:val="24"/>
        </w:rPr>
        <w:t>создания</w:t>
      </w:r>
      <w:r>
        <w:rPr>
          <w:color w:val="171717"/>
          <w:spacing w:val="-9"/>
          <w:sz w:val="24"/>
        </w:rPr>
        <w:t xml:space="preserve"> </w:t>
      </w:r>
      <w:r>
        <w:rPr>
          <w:color w:val="171717"/>
          <w:spacing w:val="-3"/>
          <w:sz w:val="24"/>
        </w:rPr>
        <w:t>источника;</w:t>
      </w:r>
    </w:p>
    <w:p w:rsidR="00C11D7F" w:rsidRDefault="0019737F" w:rsidP="00AD4C7E">
      <w:pPr>
        <w:pStyle w:val="a5"/>
        <w:numPr>
          <w:ilvl w:val="0"/>
          <w:numId w:val="250"/>
        </w:numPr>
        <w:tabs>
          <w:tab w:val="left" w:pos="1509"/>
        </w:tabs>
        <w:spacing w:before="78" w:line="232" w:lineRule="auto"/>
        <w:ind w:right="891" w:firstLine="712"/>
        <w:jc w:val="left"/>
        <w:rPr>
          <w:sz w:val="24"/>
        </w:rPr>
      </w:pPr>
      <w:r>
        <w:rPr>
          <w:color w:val="171717"/>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w:t>
      </w:r>
      <w:r>
        <w:rPr>
          <w:color w:val="171717"/>
          <w:spacing w:val="-19"/>
          <w:sz w:val="24"/>
        </w:rPr>
        <w:t xml:space="preserve"> </w:t>
      </w:r>
      <w:r>
        <w:rPr>
          <w:color w:val="171717"/>
          <w:sz w:val="24"/>
        </w:rPr>
        <w:t>событий);</w:t>
      </w:r>
    </w:p>
    <w:p w:rsidR="00C11D7F" w:rsidRDefault="0019737F" w:rsidP="00AD4C7E">
      <w:pPr>
        <w:pStyle w:val="a5"/>
        <w:numPr>
          <w:ilvl w:val="0"/>
          <w:numId w:val="250"/>
        </w:numPr>
        <w:tabs>
          <w:tab w:val="left" w:pos="1509"/>
        </w:tabs>
        <w:spacing w:before="3" w:line="237" w:lineRule="auto"/>
        <w:ind w:right="882" w:firstLine="712"/>
        <w:jc w:val="left"/>
        <w:rPr>
          <w:sz w:val="24"/>
        </w:rPr>
      </w:pPr>
      <w:r>
        <w:rPr>
          <w:color w:val="171717"/>
          <w:sz w:val="24"/>
        </w:rPr>
        <w:t>находить в визуальном источнике и вещественном памятнике ключевые символы, образы;</w:t>
      </w:r>
    </w:p>
    <w:p w:rsidR="00C11D7F" w:rsidRDefault="0019737F" w:rsidP="00AD4C7E">
      <w:pPr>
        <w:pStyle w:val="a5"/>
        <w:numPr>
          <w:ilvl w:val="0"/>
          <w:numId w:val="250"/>
        </w:numPr>
        <w:tabs>
          <w:tab w:val="left" w:pos="1509"/>
          <w:tab w:val="left" w:pos="3403"/>
          <w:tab w:val="left" w:pos="4526"/>
          <w:tab w:val="left" w:pos="5413"/>
          <w:tab w:val="left" w:pos="6952"/>
          <w:tab w:val="left" w:pos="7296"/>
          <w:tab w:val="left" w:pos="8778"/>
        </w:tabs>
        <w:spacing w:before="7" w:line="235" w:lineRule="auto"/>
        <w:ind w:right="876" w:firstLine="712"/>
        <w:jc w:val="left"/>
        <w:rPr>
          <w:sz w:val="24"/>
        </w:rPr>
      </w:pPr>
      <w:r>
        <w:rPr>
          <w:color w:val="171717"/>
          <w:sz w:val="24"/>
        </w:rPr>
        <w:t>характеризовать</w:t>
      </w:r>
      <w:r>
        <w:rPr>
          <w:color w:val="171717"/>
          <w:sz w:val="24"/>
        </w:rPr>
        <w:tab/>
        <w:t>позицию</w:t>
      </w:r>
      <w:r>
        <w:rPr>
          <w:color w:val="171717"/>
          <w:sz w:val="24"/>
        </w:rPr>
        <w:tab/>
        <w:t>автора</w:t>
      </w:r>
      <w:r>
        <w:rPr>
          <w:color w:val="171717"/>
          <w:sz w:val="24"/>
        </w:rPr>
        <w:tab/>
        <w:t>письменного</w:t>
      </w:r>
      <w:r>
        <w:rPr>
          <w:color w:val="171717"/>
          <w:sz w:val="24"/>
        </w:rPr>
        <w:tab/>
        <w:t>и</w:t>
      </w:r>
      <w:r>
        <w:rPr>
          <w:color w:val="171717"/>
          <w:sz w:val="24"/>
        </w:rPr>
        <w:tab/>
        <w:t>визуального</w:t>
      </w:r>
      <w:r>
        <w:rPr>
          <w:color w:val="171717"/>
          <w:sz w:val="24"/>
        </w:rPr>
        <w:tab/>
      </w:r>
      <w:r>
        <w:rPr>
          <w:color w:val="171717"/>
          <w:spacing w:val="-1"/>
          <w:sz w:val="24"/>
        </w:rPr>
        <w:t xml:space="preserve">исторического </w:t>
      </w:r>
      <w:r>
        <w:rPr>
          <w:color w:val="171717"/>
          <w:sz w:val="24"/>
        </w:rPr>
        <w:t>источника.</w:t>
      </w:r>
    </w:p>
    <w:p w:rsidR="00C11D7F" w:rsidRPr="002E4019" w:rsidRDefault="002E4019" w:rsidP="002E4019">
      <w:pPr>
        <w:tabs>
          <w:tab w:val="left" w:pos="1629"/>
        </w:tabs>
        <w:spacing w:line="319" w:lineRule="exact"/>
        <w:ind w:left="1344"/>
        <w:rPr>
          <w:i/>
          <w:sz w:val="24"/>
        </w:rPr>
      </w:pPr>
      <w:r>
        <w:rPr>
          <w:i/>
          <w:color w:val="171717"/>
          <w:sz w:val="24"/>
        </w:rPr>
        <w:t>5</w:t>
      </w:r>
      <w:r w:rsidR="0019737F" w:rsidRPr="002E4019">
        <w:rPr>
          <w:i/>
          <w:color w:val="171717"/>
          <w:sz w:val="24"/>
        </w:rPr>
        <w:t>Историческое описание</w:t>
      </w:r>
      <w:r w:rsidR="0019737F" w:rsidRPr="002E4019">
        <w:rPr>
          <w:i/>
          <w:color w:val="171717"/>
          <w:spacing w:val="-28"/>
          <w:sz w:val="24"/>
        </w:rPr>
        <w:t xml:space="preserve"> </w:t>
      </w:r>
      <w:r w:rsidR="0019737F" w:rsidRPr="002E4019">
        <w:rPr>
          <w:i/>
          <w:color w:val="171717"/>
          <w:spacing w:val="-3"/>
          <w:sz w:val="24"/>
        </w:rPr>
        <w:t>(реконструкция):</w:t>
      </w:r>
    </w:p>
    <w:p w:rsidR="00C11D7F" w:rsidRDefault="0019737F" w:rsidP="00AD4C7E">
      <w:pPr>
        <w:pStyle w:val="a5"/>
        <w:numPr>
          <w:ilvl w:val="0"/>
          <w:numId w:val="250"/>
        </w:numPr>
        <w:tabs>
          <w:tab w:val="left" w:pos="1509"/>
        </w:tabs>
        <w:spacing w:before="9" w:line="232" w:lineRule="auto"/>
        <w:ind w:right="871" w:firstLine="712"/>
        <w:rPr>
          <w:sz w:val="24"/>
        </w:rPr>
      </w:pPr>
      <w:r>
        <w:rPr>
          <w:color w:val="171717"/>
          <w:sz w:val="24"/>
        </w:rPr>
        <w:t>рассказывать о ключевых событиях отечественной и всеобщей истории в эпоху Средневековья, их</w:t>
      </w:r>
      <w:r>
        <w:rPr>
          <w:color w:val="171717"/>
          <w:spacing w:val="-2"/>
          <w:sz w:val="24"/>
        </w:rPr>
        <w:t xml:space="preserve"> </w:t>
      </w:r>
      <w:r>
        <w:rPr>
          <w:color w:val="171717"/>
          <w:sz w:val="24"/>
        </w:rPr>
        <w:t>участниках;</w:t>
      </w:r>
    </w:p>
    <w:p w:rsidR="00C11D7F" w:rsidRDefault="0019737F" w:rsidP="00AD4C7E">
      <w:pPr>
        <w:pStyle w:val="a5"/>
        <w:numPr>
          <w:ilvl w:val="0"/>
          <w:numId w:val="250"/>
        </w:numPr>
        <w:tabs>
          <w:tab w:val="left" w:pos="1509"/>
        </w:tabs>
        <w:spacing w:before="3" w:line="237" w:lineRule="auto"/>
        <w:ind w:right="879" w:firstLine="712"/>
        <w:rPr>
          <w:sz w:val="24"/>
        </w:rPr>
      </w:pPr>
      <w:r>
        <w:rPr>
          <w:color w:val="171717"/>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w:t>
      </w:r>
      <w:r>
        <w:rPr>
          <w:color w:val="171717"/>
          <w:spacing w:val="1"/>
          <w:sz w:val="24"/>
        </w:rPr>
        <w:t xml:space="preserve"> </w:t>
      </w:r>
      <w:r>
        <w:rPr>
          <w:color w:val="171717"/>
          <w:sz w:val="24"/>
        </w:rPr>
        <w:t>деяния);</w:t>
      </w:r>
    </w:p>
    <w:p w:rsidR="00C11D7F" w:rsidRDefault="0019737F" w:rsidP="00AD4C7E">
      <w:pPr>
        <w:pStyle w:val="a5"/>
        <w:numPr>
          <w:ilvl w:val="0"/>
          <w:numId w:val="250"/>
        </w:numPr>
        <w:tabs>
          <w:tab w:val="left" w:pos="1509"/>
        </w:tabs>
        <w:spacing w:before="6" w:line="235" w:lineRule="auto"/>
        <w:ind w:right="884" w:firstLine="712"/>
        <w:rPr>
          <w:sz w:val="24"/>
        </w:rPr>
      </w:pPr>
      <w:r>
        <w:rPr>
          <w:color w:val="171717"/>
          <w:sz w:val="24"/>
        </w:rPr>
        <w:t>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w:t>
      </w:r>
      <w:r>
        <w:rPr>
          <w:color w:val="171717"/>
          <w:spacing w:val="-3"/>
          <w:sz w:val="24"/>
        </w:rPr>
        <w:t xml:space="preserve"> </w:t>
      </w:r>
      <w:r>
        <w:rPr>
          <w:color w:val="171717"/>
          <w:sz w:val="24"/>
        </w:rPr>
        <w:t>эпохи.</w:t>
      </w:r>
    </w:p>
    <w:p w:rsidR="00C11D7F" w:rsidRDefault="0019737F" w:rsidP="00AD4C7E">
      <w:pPr>
        <w:pStyle w:val="a5"/>
        <w:numPr>
          <w:ilvl w:val="1"/>
          <w:numId w:val="253"/>
        </w:numPr>
        <w:tabs>
          <w:tab w:val="left" w:pos="1629"/>
        </w:tabs>
        <w:spacing w:line="320" w:lineRule="exact"/>
        <w:ind w:hanging="285"/>
        <w:rPr>
          <w:i/>
          <w:sz w:val="24"/>
        </w:rPr>
      </w:pPr>
      <w:r>
        <w:rPr>
          <w:i/>
          <w:color w:val="171717"/>
          <w:sz w:val="24"/>
        </w:rPr>
        <w:lastRenderedPageBreak/>
        <w:t>Анализ,</w:t>
      </w:r>
      <w:r>
        <w:rPr>
          <w:i/>
          <w:color w:val="171717"/>
          <w:spacing w:val="-13"/>
          <w:sz w:val="24"/>
        </w:rPr>
        <w:t xml:space="preserve"> </w:t>
      </w:r>
      <w:r>
        <w:rPr>
          <w:i/>
          <w:color w:val="171717"/>
          <w:sz w:val="24"/>
        </w:rPr>
        <w:t>объяснение</w:t>
      </w:r>
      <w:r>
        <w:rPr>
          <w:i/>
          <w:color w:val="171717"/>
          <w:spacing w:val="-13"/>
          <w:sz w:val="24"/>
        </w:rPr>
        <w:t xml:space="preserve"> </w:t>
      </w:r>
      <w:r>
        <w:rPr>
          <w:i/>
          <w:color w:val="171717"/>
          <w:sz w:val="24"/>
        </w:rPr>
        <w:t>исторических</w:t>
      </w:r>
      <w:r>
        <w:rPr>
          <w:i/>
          <w:color w:val="171717"/>
          <w:spacing w:val="-14"/>
          <w:sz w:val="24"/>
        </w:rPr>
        <w:t xml:space="preserve"> </w:t>
      </w:r>
      <w:r>
        <w:rPr>
          <w:i/>
          <w:color w:val="171717"/>
          <w:sz w:val="24"/>
        </w:rPr>
        <w:t>событий,</w:t>
      </w:r>
      <w:r>
        <w:rPr>
          <w:i/>
          <w:color w:val="171717"/>
          <w:spacing w:val="-12"/>
          <w:sz w:val="24"/>
        </w:rPr>
        <w:t xml:space="preserve"> </w:t>
      </w:r>
      <w:r>
        <w:rPr>
          <w:i/>
          <w:color w:val="171717"/>
          <w:spacing w:val="-3"/>
          <w:sz w:val="24"/>
        </w:rPr>
        <w:t>явлений:</w:t>
      </w:r>
    </w:p>
    <w:p w:rsidR="00C11D7F" w:rsidRDefault="0019737F" w:rsidP="00AD4C7E">
      <w:pPr>
        <w:pStyle w:val="a5"/>
        <w:numPr>
          <w:ilvl w:val="0"/>
          <w:numId w:val="250"/>
        </w:numPr>
        <w:tabs>
          <w:tab w:val="left" w:pos="1509"/>
        </w:tabs>
        <w:spacing w:before="5" w:line="237" w:lineRule="auto"/>
        <w:ind w:right="880" w:firstLine="712"/>
        <w:rPr>
          <w:sz w:val="24"/>
        </w:rPr>
      </w:pPr>
      <w:r>
        <w:rPr>
          <w:color w:val="171717"/>
          <w:sz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Pr>
          <w:color w:val="171717"/>
          <w:spacing w:val="-4"/>
          <w:sz w:val="24"/>
        </w:rPr>
        <w:t xml:space="preserve"> </w:t>
      </w:r>
      <w:r>
        <w:rPr>
          <w:color w:val="171717"/>
          <w:sz w:val="24"/>
        </w:rPr>
        <w:t>мире;</w:t>
      </w:r>
    </w:p>
    <w:p w:rsidR="00C11D7F" w:rsidRDefault="0019737F" w:rsidP="00AD4C7E">
      <w:pPr>
        <w:pStyle w:val="a5"/>
        <w:numPr>
          <w:ilvl w:val="0"/>
          <w:numId w:val="250"/>
        </w:numPr>
        <w:tabs>
          <w:tab w:val="left" w:pos="1509"/>
        </w:tabs>
        <w:spacing w:before="2" w:line="235" w:lineRule="auto"/>
        <w:ind w:right="887" w:firstLine="712"/>
        <w:rPr>
          <w:sz w:val="24"/>
        </w:rPr>
      </w:pPr>
      <w:r>
        <w:rPr>
          <w:color w:val="171717"/>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w:t>
      </w:r>
      <w:r>
        <w:rPr>
          <w:color w:val="171717"/>
          <w:spacing w:val="-14"/>
          <w:sz w:val="24"/>
        </w:rPr>
        <w:t xml:space="preserve"> </w:t>
      </w:r>
      <w:r>
        <w:rPr>
          <w:color w:val="171717"/>
          <w:sz w:val="24"/>
        </w:rPr>
        <w:t>ситуаций;</w:t>
      </w:r>
    </w:p>
    <w:p w:rsidR="00C11D7F" w:rsidRDefault="0019737F" w:rsidP="00AD4C7E">
      <w:pPr>
        <w:pStyle w:val="a5"/>
        <w:numPr>
          <w:ilvl w:val="0"/>
          <w:numId w:val="250"/>
        </w:numPr>
        <w:tabs>
          <w:tab w:val="left" w:pos="1509"/>
        </w:tabs>
        <w:spacing w:before="3" w:line="237" w:lineRule="auto"/>
        <w:ind w:right="875" w:firstLine="712"/>
        <w:rPr>
          <w:sz w:val="24"/>
        </w:rPr>
      </w:pPr>
      <w:r>
        <w:rPr>
          <w:color w:val="171717"/>
          <w:sz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w:t>
      </w:r>
      <w:r>
        <w:rPr>
          <w:color w:val="171717"/>
          <w:spacing w:val="-16"/>
          <w:sz w:val="24"/>
        </w:rPr>
        <w:t xml:space="preserve"> </w:t>
      </w:r>
      <w:r>
        <w:rPr>
          <w:color w:val="171717"/>
          <w:sz w:val="24"/>
        </w:rPr>
        <w:t>текстах;</w:t>
      </w:r>
    </w:p>
    <w:p w:rsidR="00C11D7F" w:rsidRDefault="0019737F" w:rsidP="00AD4C7E">
      <w:pPr>
        <w:pStyle w:val="a5"/>
        <w:numPr>
          <w:ilvl w:val="0"/>
          <w:numId w:val="250"/>
        </w:numPr>
        <w:tabs>
          <w:tab w:val="left" w:pos="1509"/>
        </w:tabs>
        <w:ind w:right="881" w:firstLine="712"/>
        <w:rPr>
          <w:sz w:val="24"/>
        </w:rPr>
      </w:pPr>
      <w:r>
        <w:rPr>
          <w:color w:val="171717"/>
          <w:sz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11D7F" w:rsidRDefault="0019737F" w:rsidP="00AD4C7E">
      <w:pPr>
        <w:pStyle w:val="a5"/>
        <w:numPr>
          <w:ilvl w:val="1"/>
          <w:numId w:val="253"/>
        </w:numPr>
        <w:tabs>
          <w:tab w:val="left" w:pos="1629"/>
        </w:tabs>
        <w:spacing w:before="6" w:line="232" w:lineRule="auto"/>
        <w:ind w:left="632" w:right="878" w:firstLine="712"/>
        <w:rPr>
          <w:i/>
          <w:sz w:val="24"/>
        </w:rPr>
      </w:pPr>
      <w:r>
        <w:rPr>
          <w:i/>
          <w:color w:val="171717"/>
          <w:sz w:val="24"/>
        </w:rPr>
        <w:t>Рассмотрение исторических версий и оценок, определение своего отношения к наиболее значимым событиям и личностям</w:t>
      </w:r>
      <w:r>
        <w:rPr>
          <w:i/>
          <w:color w:val="171717"/>
          <w:spacing w:val="-4"/>
          <w:sz w:val="24"/>
        </w:rPr>
        <w:t xml:space="preserve"> </w:t>
      </w:r>
      <w:r>
        <w:rPr>
          <w:i/>
          <w:color w:val="171717"/>
          <w:sz w:val="24"/>
        </w:rPr>
        <w:t>прошлого:</w:t>
      </w:r>
    </w:p>
    <w:p w:rsidR="00C11D7F" w:rsidRDefault="0019737F" w:rsidP="00AD4C7E">
      <w:pPr>
        <w:pStyle w:val="a5"/>
        <w:numPr>
          <w:ilvl w:val="0"/>
          <w:numId w:val="250"/>
        </w:numPr>
        <w:tabs>
          <w:tab w:val="left" w:pos="1509"/>
        </w:tabs>
        <w:spacing w:before="5" w:line="235" w:lineRule="auto"/>
        <w:ind w:right="883" w:firstLine="712"/>
        <w:rPr>
          <w:sz w:val="24"/>
        </w:rPr>
      </w:pPr>
      <w:r>
        <w:rPr>
          <w:color w:val="171717"/>
          <w:sz w:val="24"/>
        </w:rPr>
        <w:t>излагать оценки событий и личностей эпохи Средневековья, приводимые в учебной и научно-популярной литературе, объяснять, на каких фактах они</w:t>
      </w:r>
      <w:r>
        <w:rPr>
          <w:color w:val="171717"/>
          <w:spacing w:val="-7"/>
          <w:sz w:val="24"/>
        </w:rPr>
        <w:t xml:space="preserve"> </w:t>
      </w:r>
      <w:r>
        <w:rPr>
          <w:color w:val="171717"/>
          <w:sz w:val="24"/>
        </w:rPr>
        <w:t>основаны;</w:t>
      </w:r>
    </w:p>
    <w:p w:rsidR="00C11D7F" w:rsidRDefault="0019737F" w:rsidP="00AD4C7E">
      <w:pPr>
        <w:pStyle w:val="a5"/>
        <w:numPr>
          <w:ilvl w:val="0"/>
          <w:numId w:val="250"/>
        </w:numPr>
        <w:tabs>
          <w:tab w:val="left" w:pos="1509"/>
        </w:tabs>
        <w:spacing w:before="9" w:line="232" w:lineRule="auto"/>
        <w:ind w:right="878" w:firstLine="712"/>
        <w:rPr>
          <w:sz w:val="24"/>
        </w:rPr>
      </w:pPr>
      <w:r>
        <w:rPr>
          <w:color w:val="171717"/>
          <w:sz w:val="24"/>
        </w:rPr>
        <w:t>высказывать отношение к поступкам и качествам людей средневековой эпохи с учетом исторического контекста и восприятия современного</w:t>
      </w:r>
      <w:r>
        <w:rPr>
          <w:color w:val="171717"/>
          <w:spacing w:val="-3"/>
          <w:sz w:val="24"/>
        </w:rPr>
        <w:t xml:space="preserve"> </w:t>
      </w:r>
      <w:r>
        <w:rPr>
          <w:color w:val="171717"/>
          <w:sz w:val="24"/>
        </w:rPr>
        <w:t>человека.</w:t>
      </w:r>
    </w:p>
    <w:p w:rsidR="00C11D7F" w:rsidRDefault="0019737F" w:rsidP="00AD4C7E">
      <w:pPr>
        <w:pStyle w:val="a5"/>
        <w:numPr>
          <w:ilvl w:val="1"/>
          <w:numId w:val="253"/>
        </w:numPr>
        <w:tabs>
          <w:tab w:val="left" w:pos="1629"/>
        </w:tabs>
        <w:spacing w:line="319" w:lineRule="exact"/>
        <w:ind w:hanging="285"/>
        <w:rPr>
          <w:i/>
          <w:sz w:val="24"/>
        </w:rPr>
      </w:pPr>
      <w:r>
        <w:rPr>
          <w:i/>
          <w:color w:val="171717"/>
          <w:sz w:val="24"/>
        </w:rPr>
        <w:t>Применение исторических</w:t>
      </w:r>
      <w:r>
        <w:rPr>
          <w:i/>
          <w:color w:val="171717"/>
          <w:spacing w:val="-27"/>
          <w:sz w:val="24"/>
        </w:rPr>
        <w:t xml:space="preserve"> </w:t>
      </w:r>
      <w:r>
        <w:rPr>
          <w:i/>
          <w:color w:val="171717"/>
          <w:spacing w:val="-3"/>
          <w:sz w:val="24"/>
        </w:rPr>
        <w:t>знаний:</w:t>
      </w:r>
    </w:p>
    <w:p w:rsidR="00C11D7F" w:rsidRDefault="0019737F" w:rsidP="00AD4C7E">
      <w:pPr>
        <w:pStyle w:val="a5"/>
        <w:numPr>
          <w:ilvl w:val="0"/>
          <w:numId w:val="250"/>
        </w:numPr>
        <w:tabs>
          <w:tab w:val="left" w:pos="1509"/>
        </w:tabs>
        <w:spacing w:before="7" w:line="235" w:lineRule="auto"/>
        <w:ind w:right="879" w:firstLine="712"/>
        <w:jc w:val="left"/>
        <w:rPr>
          <w:sz w:val="24"/>
        </w:rPr>
      </w:pPr>
      <w:r>
        <w:rPr>
          <w:color w:val="171717"/>
          <w:sz w:val="24"/>
        </w:rPr>
        <w:t>объяснять значение памятников истории и культуры Руси и других стран эпохи Средневековья, необходимость сохранения их в современном</w:t>
      </w:r>
      <w:r>
        <w:rPr>
          <w:color w:val="171717"/>
          <w:spacing w:val="15"/>
          <w:sz w:val="24"/>
        </w:rPr>
        <w:t xml:space="preserve"> </w:t>
      </w:r>
      <w:r>
        <w:rPr>
          <w:color w:val="171717"/>
          <w:spacing w:val="-3"/>
          <w:sz w:val="24"/>
        </w:rPr>
        <w:t>мире;</w:t>
      </w:r>
    </w:p>
    <w:p w:rsidR="00C11D7F" w:rsidRDefault="0019737F" w:rsidP="00AD4C7E">
      <w:pPr>
        <w:pStyle w:val="a5"/>
        <w:numPr>
          <w:ilvl w:val="0"/>
          <w:numId w:val="250"/>
        </w:numPr>
        <w:tabs>
          <w:tab w:val="left" w:pos="1509"/>
        </w:tabs>
        <w:spacing w:before="9" w:line="232" w:lineRule="auto"/>
        <w:ind w:right="2248" w:firstLine="712"/>
        <w:jc w:val="left"/>
        <w:rPr>
          <w:sz w:val="24"/>
        </w:rPr>
      </w:pPr>
      <w:r>
        <w:rPr>
          <w:color w:val="171717"/>
          <w:sz w:val="24"/>
        </w:rPr>
        <w:t>выполнять учебные проекты по истории Средних веков (в т.ч. на региональном</w:t>
      </w:r>
      <w:r>
        <w:rPr>
          <w:color w:val="171717"/>
          <w:spacing w:val="-2"/>
          <w:sz w:val="24"/>
        </w:rPr>
        <w:t xml:space="preserve"> </w:t>
      </w:r>
      <w:r>
        <w:rPr>
          <w:color w:val="171717"/>
          <w:sz w:val="24"/>
        </w:rPr>
        <w:t>материале).</w:t>
      </w:r>
    </w:p>
    <w:p w:rsidR="00C11D7F" w:rsidRDefault="002E4019" w:rsidP="002E4019">
      <w:pPr>
        <w:pStyle w:val="Heading3"/>
        <w:tabs>
          <w:tab w:val="left" w:pos="5053"/>
          <w:tab w:val="left" w:pos="5054"/>
        </w:tabs>
        <w:spacing w:before="67" w:line="321" w:lineRule="exact"/>
        <w:ind w:left="5194"/>
      </w:pPr>
      <w:r>
        <w:rPr>
          <w:color w:val="171717"/>
        </w:rPr>
        <w:t>7</w:t>
      </w:r>
      <w:r w:rsidR="0019737F">
        <w:rPr>
          <w:color w:val="171717"/>
        </w:rPr>
        <w:t>КЛАСС</w:t>
      </w:r>
    </w:p>
    <w:p w:rsidR="00C11D7F" w:rsidRPr="002E4019" w:rsidRDefault="002E4019" w:rsidP="002E4019">
      <w:pPr>
        <w:tabs>
          <w:tab w:val="left" w:pos="1629"/>
        </w:tabs>
        <w:spacing w:line="321" w:lineRule="exact"/>
        <w:ind w:left="1344"/>
        <w:rPr>
          <w:i/>
          <w:sz w:val="24"/>
        </w:rPr>
      </w:pPr>
      <w:r>
        <w:rPr>
          <w:i/>
          <w:color w:val="171717"/>
          <w:sz w:val="24"/>
        </w:rPr>
        <w:t>1.</w:t>
      </w:r>
      <w:r w:rsidR="0019737F" w:rsidRPr="002E4019">
        <w:rPr>
          <w:i/>
          <w:color w:val="171717"/>
          <w:sz w:val="24"/>
        </w:rPr>
        <w:t>Знание хронологии, работа с</w:t>
      </w:r>
      <w:r w:rsidR="0019737F" w:rsidRPr="002E4019">
        <w:rPr>
          <w:i/>
          <w:color w:val="171717"/>
          <w:spacing w:val="-27"/>
          <w:sz w:val="24"/>
        </w:rPr>
        <w:t xml:space="preserve"> </w:t>
      </w:r>
      <w:r w:rsidR="0019737F" w:rsidRPr="002E4019">
        <w:rPr>
          <w:i/>
          <w:color w:val="171717"/>
          <w:spacing w:val="-3"/>
          <w:sz w:val="24"/>
        </w:rPr>
        <w:t>хронологией:</w:t>
      </w:r>
    </w:p>
    <w:p w:rsidR="00C11D7F" w:rsidRDefault="0019737F" w:rsidP="00AD4C7E">
      <w:pPr>
        <w:pStyle w:val="a5"/>
        <w:numPr>
          <w:ilvl w:val="0"/>
          <w:numId w:val="249"/>
        </w:numPr>
        <w:tabs>
          <w:tab w:val="left" w:pos="1509"/>
          <w:tab w:val="left" w:pos="2667"/>
          <w:tab w:val="left" w:pos="3506"/>
          <w:tab w:val="left" w:pos="5237"/>
          <w:tab w:val="left" w:pos="5601"/>
          <w:tab w:val="left" w:pos="6828"/>
          <w:tab w:val="left" w:pos="7895"/>
          <w:tab w:val="left" w:pos="8875"/>
          <w:tab w:val="left" w:pos="10026"/>
        </w:tabs>
        <w:spacing w:before="10" w:line="232" w:lineRule="auto"/>
        <w:ind w:right="874" w:firstLine="712"/>
        <w:jc w:val="left"/>
        <w:rPr>
          <w:sz w:val="24"/>
        </w:rPr>
      </w:pPr>
      <w:r>
        <w:rPr>
          <w:color w:val="171717"/>
          <w:sz w:val="24"/>
        </w:rPr>
        <w:t>называть</w:t>
      </w:r>
      <w:r>
        <w:rPr>
          <w:color w:val="171717"/>
          <w:sz w:val="24"/>
        </w:rPr>
        <w:tab/>
        <w:t>этапы</w:t>
      </w:r>
      <w:r>
        <w:rPr>
          <w:color w:val="171717"/>
          <w:sz w:val="24"/>
        </w:rPr>
        <w:tab/>
        <w:t>отечественной</w:t>
      </w:r>
      <w:r>
        <w:rPr>
          <w:color w:val="171717"/>
          <w:sz w:val="24"/>
        </w:rPr>
        <w:tab/>
        <w:t>и</w:t>
      </w:r>
      <w:r>
        <w:rPr>
          <w:color w:val="171717"/>
          <w:sz w:val="24"/>
        </w:rPr>
        <w:tab/>
        <w:t>всеобщей</w:t>
      </w:r>
      <w:r>
        <w:rPr>
          <w:color w:val="171717"/>
          <w:sz w:val="24"/>
        </w:rPr>
        <w:tab/>
        <w:t>истории</w:t>
      </w:r>
      <w:r>
        <w:rPr>
          <w:color w:val="171717"/>
          <w:sz w:val="24"/>
        </w:rPr>
        <w:tab/>
        <w:t>Нового</w:t>
      </w:r>
      <w:r>
        <w:rPr>
          <w:color w:val="171717"/>
          <w:sz w:val="24"/>
        </w:rPr>
        <w:tab/>
        <w:t>времени,</w:t>
      </w:r>
      <w:r>
        <w:rPr>
          <w:color w:val="171717"/>
          <w:sz w:val="24"/>
        </w:rPr>
        <w:tab/>
      </w:r>
      <w:r>
        <w:rPr>
          <w:color w:val="171717"/>
          <w:spacing w:val="-9"/>
          <w:sz w:val="24"/>
        </w:rPr>
        <w:t xml:space="preserve">их </w:t>
      </w:r>
      <w:r>
        <w:rPr>
          <w:color w:val="171717"/>
          <w:sz w:val="24"/>
        </w:rPr>
        <w:t>хронологические</w:t>
      </w:r>
      <w:r>
        <w:rPr>
          <w:color w:val="171717"/>
          <w:spacing w:val="1"/>
          <w:sz w:val="24"/>
        </w:rPr>
        <w:t xml:space="preserve"> </w:t>
      </w:r>
      <w:r>
        <w:rPr>
          <w:color w:val="171717"/>
          <w:sz w:val="24"/>
        </w:rPr>
        <w:t>рамки;</w:t>
      </w:r>
    </w:p>
    <w:p w:rsidR="00C11D7F" w:rsidRDefault="0019737F" w:rsidP="00AD4C7E">
      <w:pPr>
        <w:pStyle w:val="a5"/>
        <w:numPr>
          <w:ilvl w:val="0"/>
          <w:numId w:val="249"/>
        </w:numPr>
        <w:tabs>
          <w:tab w:val="left" w:pos="1509"/>
        </w:tabs>
        <w:spacing w:before="12" w:line="232" w:lineRule="auto"/>
        <w:ind w:right="886" w:firstLine="712"/>
        <w:jc w:val="left"/>
        <w:rPr>
          <w:sz w:val="24"/>
        </w:rPr>
      </w:pPr>
      <w:r>
        <w:rPr>
          <w:color w:val="171717"/>
          <w:sz w:val="24"/>
        </w:rPr>
        <w:t>локализовать во времени ключевые события отечественной и всеобщей истории XVI-XVII вв.; определять их принадлежность к части века (половина, треть,</w:t>
      </w:r>
      <w:r>
        <w:rPr>
          <w:color w:val="171717"/>
          <w:spacing w:val="-16"/>
          <w:sz w:val="24"/>
        </w:rPr>
        <w:t xml:space="preserve"> </w:t>
      </w:r>
      <w:r>
        <w:rPr>
          <w:color w:val="171717"/>
          <w:sz w:val="24"/>
        </w:rPr>
        <w:t>четверть);</w:t>
      </w:r>
    </w:p>
    <w:p w:rsidR="00C11D7F" w:rsidRDefault="0019737F" w:rsidP="00AD4C7E">
      <w:pPr>
        <w:pStyle w:val="a5"/>
        <w:numPr>
          <w:ilvl w:val="0"/>
          <w:numId w:val="249"/>
        </w:numPr>
        <w:tabs>
          <w:tab w:val="left" w:pos="1509"/>
        </w:tabs>
        <w:ind w:left="1508"/>
        <w:jc w:val="left"/>
        <w:rPr>
          <w:sz w:val="24"/>
        </w:rPr>
      </w:pPr>
      <w:r>
        <w:rPr>
          <w:color w:val="171717"/>
          <w:sz w:val="24"/>
        </w:rPr>
        <w:t>устанавливать</w:t>
      </w:r>
      <w:r>
        <w:rPr>
          <w:color w:val="171717"/>
          <w:spacing w:val="13"/>
          <w:sz w:val="24"/>
        </w:rPr>
        <w:t xml:space="preserve"> </w:t>
      </w:r>
      <w:r>
        <w:rPr>
          <w:color w:val="171717"/>
          <w:sz w:val="24"/>
        </w:rPr>
        <w:t>синхронность</w:t>
      </w:r>
      <w:r>
        <w:rPr>
          <w:color w:val="171717"/>
          <w:spacing w:val="13"/>
          <w:sz w:val="24"/>
        </w:rPr>
        <w:t xml:space="preserve"> </w:t>
      </w:r>
      <w:r>
        <w:rPr>
          <w:color w:val="171717"/>
          <w:sz w:val="24"/>
        </w:rPr>
        <w:t>событий</w:t>
      </w:r>
      <w:r>
        <w:rPr>
          <w:color w:val="171717"/>
          <w:spacing w:val="18"/>
          <w:sz w:val="24"/>
        </w:rPr>
        <w:t xml:space="preserve"> </w:t>
      </w:r>
      <w:r>
        <w:rPr>
          <w:color w:val="171717"/>
          <w:sz w:val="24"/>
        </w:rPr>
        <w:t>отечественной</w:t>
      </w:r>
      <w:r>
        <w:rPr>
          <w:color w:val="171717"/>
          <w:spacing w:val="14"/>
          <w:sz w:val="24"/>
        </w:rPr>
        <w:t xml:space="preserve"> </w:t>
      </w:r>
      <w:r>
        <w:rPr>
          <w:color w:val="171717"/>
          <w:sz w:val="24"/>
        </w:rPr>
        <w:t>и</w:t>
      </w:r>
      <w:r>
        <w:rPr>
          <w:color w:val="171717"/>
          <w:spacing w:val="14"/>
          <w:sz w:val="24"/>
        </w:rPr>
        <w:t xml:space="preserve"> </w:t>
      </w:r>
      <w:r>
        <w:rPr>
          <w:color w:val="171717"/>
          <w:sz w:val="24"/>
        </w:rPr>
        <w:t>всеобщей</w:t>
      </w:r>
      <w:r>
        <w:rPr>
          <w:color w:val="171717"/>
          <w:spacing w:val="15"/>
          <w:sz w:val="24"/>
        </w:rPr>
        <w:t xml:space="preserve"> </w:t>
      </w:r>
      <w:r>
        <w:rPr>
          <w:color w:val="171717"/>
          <w:sz w:val="24"/>
        </w:rPr>
        <w:t>истории</w:t>
      </w:r>
      <w:r>
        <w:rPr>
          <w:color w:val="171717"/>
          <w:spacing w:val="14"/>
          <w:sz w:val="24"/>
        </w:rPr>
        <w:t xml:space="preserve"> </w:t>
      </w:r>
      <w:r>
        <w:rPr>
          <w:color w:val="171717"/>
          <w:sz w:val="24"/>
        </w:rPr>
        <w:t>XVI-XVII</w:t>
      </w:r>
    </w:p>
    <w:p w:rsidR="00C11D7F" w:rsidRDefault="0019737F">
      <w:pPr>
        <w:pStyle w:val="a3"/>
        <w:spacing w:line="269" w:lineRule="exact"/>
        <w:ind w:firstLine="0"/>
        <w:jc w:val="left"/>
      </w:pPr>
      <w:r>
        <w:rPr>
          <w:color w:val="171717"/>
        </w:rPr>
        <w:t>вв.</w:t>
      </w:r>
    </w:p>
    <w:p w:rsidR="00C11D7F" w:rsidRPr="002E4019" w:rsidRDefault="002E4019" w:rsidP="002E4019">
      <w:pPr>
        <w:tabs>
          <w:tab w:val="left" w:pos="1629"/>
        </w:tabs>
        <w:spacing w:line="319" w:lineRule="exact"/>
        <w:rPr>
          <w:i/>
          <w:sz w:val="24"/>
        </w:rPr>
      </w:pPr>
      <w:r>
        <w:rPr>
          <w:i/>
          <w:color w:val="171717"/>
          <w:sz w:val="24"/>
        </w:rPr>
        <w:t xml:space="preserve">                      2.</w:t>
      </w:r>
      <w:r w:rsidR="0019737F" w:rsidRPr="002E4019">
        <w:rPr>
          <w:i/>
          <w:color w:val="171717"/>
          <w:sz w:val="24"/>
        </w:rPr>
        <w:t>Знание исторических фактов, работа с</w:t>
      </w:r>
      <w:r w:rsidR="0019737F" w:rsidRPr="002E4019">
        <w:rPr>
          <w:i/>
          <w:color w:val="171717"/>
          <w:spacing w:val="-32"/>
          <w:sz w:val="24"/>
        </w:rPr>
        <w:t xml:space="preserve"> </w:t>
      </w:r>
      <w:r w:rsidR="0019737F" w:rsidRPr="002E4019">
        <w:rPr>
          <w:i/>
          <w:color w:val="171717"/>
          <w:spacing w:val="-3"/>
          <w:sz w:val="24"/>
        </w:rPr>
        <w:t>фактами:</w:t>
      </w:r>
    </w:p>
    <w:p w:rsidR="00C11D7F" w:rsidRDefault="0019737F" w:rsidP="00AD4C7E">
      <w:pPr>
        <w:pStyle w:val="a5"/>
        <w:numPr>
          <w:ilvl w:val="0"/>
          <w:numId w:val="249"/>
        </w:numPr>
        <w:tabs>
          <w:tab w:val="left" w:pos="1509"/>
        </w:tabs>
        <w:spacing w:before="2"/>
        <w:ind w:left="1508"/>
        <w:jc w:val="left"/>
        <w:rPr>
          <w:sz w:val="24"/>
        </w:rPr>
      </w:pPr>
      <w:r>
        <w:rPr>
          <w:color w:val="171717"/>
          <w:sz w:val="24"/>
        </w:rPr>
        <w:t>указывать (называть) место, обстоятельства, участников, результаты</w:t>
      </w:r>
      <w:r>
        <w:rPr>
          <w:color w:val="171717"/>
          <w:spacing w:val="16"/>
          <w:sz w:val="24"/>
        </w:rPr>
        <w:t xml:space="preserve"> </w:t>
      </w:r>
      <w:r>
        <w:rPr>
          <w:color w:val="171717"/>
          <w:sz w:val="24"/>
        </w:rPr>
        <w:t>важнейших</w:t>
      </w:r>
    </w:p>
    <w:p w:rsidR="00C11D7F" w:rsidRDefault="0019737F">
      <w:pPr>
        <w:pStyle w:val="a3"/>
        <w:spacing w:line="267" w:lineRule="exact"/>
        <w:ind w:firstLine="0"/>
      </w:pPr>
      <w:r>
        <w:rPr>
          <w:color w:val="171717"/>
        </w:rPr>
        <w:t>событий отечественной и всеобщей истории XVI-XVII вв.;</w:t>
      </w:r>
    </w:p>
    <w:p w:rsidR="002E4019" w:rsidRPr="002E4019" w:rsidRDefault="0019737F" w:rsidP="00AD4C7E">
      <w:pPr>
        <w:pStyle w:val="a5"/>
        <w:numPr>
          <w:ilvl w:val="0"/>
          <w:numId w:val="249"/>
        </w:numPr>
        <w:tabs>
          <w:tab w:val="left" w:pos="1509"/>
        </w:tabs>
        <w:spacing w:before="4" w:line="235" w:lineRule="auto"/>
        <w:ind w:right="883" w:firstLine="712"/>
        <w:rPr>
          <w:sz w:val="24"/>
        </w:rPr>
      </w:pPr>
      <w:r>
        <w:rPr>
          <w:color w:val="171717"/>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w:t>
      </w:r>
      <w:r>
        <w:rPr>
          <w:color w:val="171717"/>
          <w:spacing w:val="-16"/>
          <w:sz w:val="24"/>
        </w:rPr>
        <w:t xml:space="preserve"> </w:t>
      </w:r>
      <w:r>
        <w:rPr>
          <w:color w:val="171717"/>
          <w:sz w:val="24"/>
        </w:rPr>
        <w:t>схем).</w:t>
      </w:r>
    </w:p>
    <w:p w:rsidR="00C11D7F" w:rsidRPr="002E4019" w:rsidRDefault="002E4019" w:rsidP="002E4019">
      <w:pPr>
        <w:pStyle w:val="a5"/>
        <w:tabs>
          <w:tab w:val="left" w:pos="1509"/>
        </w:tabs>
        <w:spacing w:before="4" w:line="235" w:lineRule="auto"/>
        <w:ind w:left="1344" w:right="883" w:firstLine="0"/>
        <w:rPr>
          <w:sz w:val="24"/>
        </w:rPr>
      </w:pPr>
      <w:r>
        <w:rPr>
          <w:color w:val="171717"/>
          <w:sz w:val="24"/>
        </w:rPr>
        <w:t>3.</w:t>
      </w:r>
      <w:r w:rsidR="0019737F" w:rsidRPr="002E4019">
        <w:rPr>
          <w:i/>
          <w:color w:val="171717"/>
          <w:sz w:val="24"/>
        </w:rPr>
        <w:t>Работа с исторической</w:t>
      </w:r>
      <w:r w:rsidR="0019737F" w:rsidRPr="002E4019">
        <w:rPr>
          <w:i/>
          <w:color w:val="171717"/>
          <w:spacing w:val="-34"/>
          <w:sz w:val="24"/>
        </w:rPr>
        <w:t xml:space="preserve"> </w:t>
      </w:r>
      <w:r w:rsidR="0019737F" w:rsidRPr="002E4019">
        <w:rPr>
          <w:i/>
          <w:color w:val="171717"/>
          <w:spacing w:val="-3"/>
          <w:sz w:val="24"/>
        </w:rPr>
        <w:t>картой:</w:t>
      </w:r>
    </w:p>
    <w:p w:rsidR="00C11D7F" w:rsidRDefault="0019737F" w:rsidP="00AD4C7E">
      <w:pPr>
        <w:pStyle w:val="a5"/>
        <w:numPr>
          <w:ilvl w:val="0"/>
          <w:numId w:val="249"/>
        </w:numPr>
        <w:tabs>
          <w:tab w:val="left" w:pos="1509"/>
        </w:tabs>
        <w:spacing w:before="6" w:line="237" w:lineRule="auto"/>
        <w:ind w:right="870" w:firstLine="712"/>
        <w:rPr>
          <w:sz w:val="24"/>
        </w:rPr>
      </w:pPr>
      <w:r>
        <w:rPr>
          <w:color w:val="171717"/>
          <w:sz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w:t>
      </w:r>
      <w:r>
        <w:rPr>
          <w:color w:val="171717"/>
          <w:spacing w:val="-3"/>
          <w:sz w:val="24"/>
        </w:rPr>
        <w:t xml:space="preserve"> </w:t>
      </w:r>
      <w:r>
        <w:rPr>
          <w:color w:val="171717"/>
          <w:sz w:val="24"/>
        </w:rPr>
        <w:t>вв.;</w:t>
      </w:r>
    </w:p>
    <w:p w:rsidR="002E4019" w:rsidRPr="002E4019" w:rsidRDefault="0019737F" w:rsidP="00AD4C7E">
      <w:pPr>
        <w:pStyle w:val="a5"/>
        <w:numPr>
          <w:ilvl w:val="0"/>
          <w:numId w:val="249"/>
        </w:numPr>
        <w:tabs>
          <w:tab w:val="left" w:pos="1509"/>
        </w:tabs>
        <w:spacing w:before="11" w:line="232" w:lineRule="auto"/>
        <w:ind w:right="893" w:firstLine="712"/>
        <w:rPr>
          <w:sz w:val="24"/>
        </w:rPr>
      </w:pPr>
      <w:r>
        <w:rPr>
          <w:color w:val="171717"/>
          <w:sz w:val="24"/>
        </w:rPr>
        <w:t>устанавливать на основе карты связи между географическим положением страны и особенностями ее экономического, социального и политического</w:t>
      </w:r>
      <w:r>
        <w:rPr>
          <w:color w:val="171717"/>
          <w:spacing w:val="-4"/>
          <w:sz w:val="24"/>
        </w:rPr>
        <w:t xml:space="preserve"> </w:t>
      </w:r>
      <w:r>
        <w:rPr>
          <w:color w:val="171717"/>
          <w:sz w:val="24"/>
        </w:rPr>
        <w:t>развития.</w:t>
      </w:r>
    </w:p>
    <w:p w:rsidR="00C11D7F" w:rsidRPr="002E4019" w:rsidRDefault="002E4019" w:rsidP="002E4019">
      <w:pPr>
        <w:pStyle w:val="a5"/>
        <w:tabs>
          <w:tab w:val="left" w:pos="1509"/>
        </w:tabs>
        <w:spacing w:before="11" w:line="232" w:lineRule="auto"/>
        <w:ind w:left="1344" w:right="893" w:firstLine="0"/>
        <w:rPr>
          <w:sz w:val="24"/>
        </w:rPr>
      </w:pPr>
      <w:r>
        <w:rPr>
          <w:color w:val="171717"/>
          <w:sz w:val="24"/>
        </w:rPr>
        <w:t>4.</w:t>
      </w:r>
      <w:r w:rsidR="0019737F" w:rsidRPr="002E4019">
        <w:rPr>
          <w:i/>
          <w:color w:val="171717"/>
          <w:sz w:val="24"/>
        </w:rPr>
        <w:t>Работа с историческими</w:t>
      </w:r>
      <w:r w:rsidR="0019737F" w:rsidRPr="002E4019">
        <w:rPr>
          <w:i/>
          <w:color w:val="171717"/>
          <w:spacing w:val="-34"/>
          <w:sz w:val="24"/>
        </w:rPr>
        <w:t xml:space="preserve"> </w:t>
      </w:r>
      <w:r w:rsidR="0019737F" w:rsidRPr="002E4019">
        <w:rPr>
          <w:i/>
          <w:color w:val="171717"/>
          <w:spacing w:val="-3"/>
          <w:sz w:val="24"/>
        </w:rPr>
        <w:t>источниками:</w:t>
      </w:r>
    </w:p>
    <w:p w:rsidR="00C11D7F" w:rsidRDefault="0019737F" w:rsidP="00AD4C7E">
      <w:pPr>
        <w:pStyle w:val="a5"/>
        <w:numPr>
          <w:ilvl w:val="0"/>
          <w:numId w:val="249"/>
        </w:numPr>
        <w:tabs>
          <w:tab w:val="left" w:pos="1509"/>
        </w:tabs>
        <w:spacing w:before="7" w:line="235" w:lineRule="auto"/>
        <w:ind w:right="1324" w:firstLine="712"/>
        <w:jc w:val="left"/>
        <w:rPr>
          <w:sz w:val="24"/>
        </w:rPr>
      </w:pPr>
      <w:r>
        <w:rPr>
          <w:color w:val="171717"/>
          <w:sz w:val="24"/>
        </w:rPr>
        <w:t>различать виды письменных исторических источников (официальные, личные, литературные и</w:t>
      </w:r>
      <w:r>
        <w:rPr>
          <w:color w:val="171717"/>
          <w:spacing w:val="-1"/>
          <w:sz w:val="24"/>
        </w:rPr>
        <w:t xml:space="preserve"> </w:t>
      </w:r>
      <w:r>
        <w:rPr>
          <w:color w:val="171717"/>
          <w:sz w:val="24"/>
        </w:rPr>
        <w:t>др.);</w:t>
      </w:r>
    </w:p>
    <w:p w:rsidR="00C11D7F" w:rsidRDefault="0019737F" w:rsidP="00AD4C7E">
      <w:pPr>
        <w:pStyle w:val="a5"/>
        <w:numPr>
          <w:ilvl w:val="0"/>
          <w:numId w:val="249"/>
        </w:numPr>
        <w:tabs>
          <w:tab w:val="left" w:pos="1509"/>
        </w:tabs>
        <w:spacing w:before="10" w:line="232" w:lineRule="auto"/>
        <w:ind w:right="1866" w:firstLine="712"/>
        <w:jc w:val="left"/>
        <w:rPr>
          <w:sz w:val="24"/>
        </w:rPr>
      </w:pPr>
      <w:r>
        <w:rPr>
          <w:color w:val="171717"/>
          <w:sz w:val="24"/>
        </w:rPr>
        <w:t>характеризовать обстоятельства и цель создания источника, раскрывать его информационную</w:t>
      </w:r>
      <w:r>
        <w:rPr>
          <w:color w:val="171717"/>
          <w:spacing w:val="-1"/>
          <w:sz w:val="24"/>
        </w:rPr>
        <w:t xml:space="preserve"> </w:t>
      </w:r>
      <w:r>
        <w:rPr>
          <w:color w:val="171717"/>
          <w:sz w:val="24"/>
        </w:rPr>
        <w:t>ценность;</w:t>
      </w:r>
    </w:p>
    <w:p w:rsidR="00C11D7F" w:rsidRDefault="0019737F" w:rsidP="00AD4C7E">
      <w:pPr>
        <w:pStyle w:val="a5"/>
        <w:numPr>
          <w:ilvl w:val="0"/>
          <w:numId w:val="249"/>
        </w:numPr>
        <w:tabs>
          <w:tab w:val="left" w:pos="1509"/>
          <w:tab w:val="left" w:pos="3008"/>
          <w:tab w:val="left" w:pos="3969"/>
          <w:tab w:val="left" w:pos="5745"/>
          <w:tab w:val="left" w:pos="6137"/>
          <w:tab w:val="left" w:pos="7150"/>
          <w:tab w:val="left" w:pos="8954"/>
        </w:tabs>
        <w:spacing w:before="8" w:line="232" w:lineRule="auto"/>
        <w:ind w:right="1095" w:firstLine="712"/>
        <w:jc w:val="left"/>
        <w:rPr>
          <w:sz w:val="24"/>
        </w:rPr>
      </w:pPr>
      <w:r>
        <w:rPr>
          <w:color w:val="171717"/>
          <w:spacing w:val="-3"/>
          <w:sz w:val="24"/>
        </w:rPr>
        <w:t>проводить</w:t>
      </w:r>
      <w:r>
        <w:rPr>
          <w:color w:val="171717"/>
          <w:spacing w:val="-3"/>
          <w:sz w:val="24"/>
        </w:rPr>
        <w:tab/>
        <w:t>поиск</w:t>
      </w:r>
      <w:r>
        <w:rPr>
          <w:color w:val="171717"/>
          <w:spacing w:val="-3"/>
          <w:sz w:val="24"/>
        </w:rPr>
        <w:tab/>
        <w:t>информации</w:t>
      </w:r>
      <w:r>
        <w:rPr>
          <w:color w:val="171717"/>
          <w:spacing w:val="-3"/>
          <w:sz w:val="24"/>
        </w:rPr>
        <w:tab/>
      </w:r>
      <w:r>
        <w:rPr>
          <w:color w:val="171717"/>
          <w:sz w:val="24"/>
        </w:rPr>
        <w:t>в</w:t>
      </w:r>
      <w:r>
        <w:rPr>
          <w:color w:val="171717"/>
          <w:sz w:val="24"/>
        </w:rPr>
        <w:tab/>
      </w:r>
      <w:r>
        <w:rPr>
          <w:color w:val="171717"/>
          <w:spacing w:val="-3"/>
          <w:sz w:val="24"/>
        </w:rPr>
        <w:t>тексте</w:t>
      </w:r>
      <w:r>
        <w:rPr>
          <w:color w:val="171717"/>
          <w:spacing w:val="-3"/>
          <w:sz w:val="24"/>
        </w:rPr>
        <w:tab/>
        <w:t>письменного</w:t>
      </w:r>
      <w:r>
        <w:rPr>
          <w:color w:val="171717"/>
          <w:spacing w:val="-3"/>
          <w:sz w:val="24"/>
        </w:rPr>
        <w:tab/>
      </w:r>
      <w:r>
        <w:rPr>
          <w:color w:val="171717"/>
          <w:spacing w:val="-5"/>
          <w:sz w:val="24"/>
        </w:rPr>
        <w:t xml:space="preserve">источника, </w:t>
      </w:r>
      <w:r>
        <w:rPr>
          <w:color w:val="171717"/>
          <w:sz w:val="24"/>
        </w:rPr>
        <w:t>визуальных и вещественных памятниках</w:t>
      </w:r>
      <w:r>
        <w:rPr>
          <w:color w:val="171717"/>
          <w:spacing w:val="-2"/>
          <w:sz w:val="24"/>
        </w:rPr>
        <w:t xml:space="preserve"> </w:t>
      </w:r>
      <w:r>
        <w:rPr>
          <w:color w:val="171717"/>
          <w:sz w:val="24"/>
        </w:rPr>
        <w:t>эпохи;</w:t>
      </w:r>
    </w:p>
    <w:p w:rsidR="002E4019" w:rsidRPr="002E4019" w:rsidRDefault="0019737F" w:rsidP="00AD4C7E">
      <w:pPr>
        <w:pStyle w:val="a5"/>
        <w:numPr>
          <w:ilvl w:val="0"/>
          <w:numId w:val="249"/>
        </w:numPr>
        <w:tabs>
          <w:tab w:val="left" w:pos="1509"/>
          <w:tab w:val="left" w:pos="3392"/>
          <w:tab w:val="left" w:pos="3857"/>
          <w:tab w:val="left" w:pos="6441"/>
          <w:tab w:val="left" w:pos="8322"/>
          <w:tab w:val="left" w:pos="8898"/>
        </w:tabs>
        <w:spacing w:before="5" w:line="235" w:lineRule="auto"/>
        <w:ind w:right="1099" w:firstLine="712"/>
        <w:jc w:val="left"/>
        <w:rPr>
          <w:sz w:val="24"/>
        </w:rPr>
      </w:pPr>
      <w:r>
        <w:rPr>
          <w:color w:val="171717"/>
          <w:spacing w:val="-3"/>
          <w:sz w:val="24"/>
        </w:rPr>
        <w:t>сопоставлять</w:t>
      </w:r>
      <w:r>
        <w:rPr>
          <w:color w:val="171717"/>
          <w:spacing w:val="-3"/>
          <w:sz w:val="24"/>
        </w:rPr>
        <w:tab/>
      </w:r>
      <w:r>
        <w:rPr>
          <w:color w:val="171717"/>
          <w:sz w:val="24"/>
        </w:rPr>
        <w:t>и</w:t>
      </w:r>
      <w:r>
        <w:rPr>
          <w:color w:val="171717"/>
          <w:sz w:val="24"/>
        </w:rPr>
        <w:tab/>
      </w:r>
      <w:r>
        <w:rPr>
          <w:color w:val="171717"/>
          <w:spacing w:val="-3"/>
          <w:sz w:val="24"/>
        </w:rPr>
        <w:t>систематизировать</w:t>
      </w:r>
      <w:r>
        <w:rPr>
          <w:color w:val="171717"/>
          <w:spacing w:val="-3"/>
          <w:sz w:val="24"/>
        </w:rPr>
        <w:tab/>
        <w:t>информацию</w:t>
      </w:r>
      <w:r>
        <w:rPr>
          <w:color w:val="171717"/>
          <w:spacing w:val="-3"/>
          <w:sz w:val="24"/>
        </w:rPr>
        <w:tab/>
      </w:r>
      <w:r>
        <w:rPr>
          <w:color w:val="171717"/>
          <w:spacing w:val="-5"/>
          <w:sz w:val="24"/>
        </w:rPr>
        <w:t>из</w:t>
      </w:r>
      <w:r>
        <w:rPr>
          <w:color w:val="171717"/>
          <w:spacing w:val="-5"/>
          <w:sz w:val="24"/>
        </w:rPr>
        <w:tab/>
        <w:t xml:space="preserve">нескольких </w:t>
      </w:r>
      <w:r>
        <w:rPr>
          <w:color w:val="171717"/>
          <w:sz w:val="24"/>
        </w:rPr>
        <w:t>однотипных</w:t>
      </w:r>
      <w:r>
        <w:rPr>
          <w:color w:val="171717"/>
          <w:spacing w:val="-1"/>
          <w:sz w:val="24"/>
        </w:rPr>
        <w:t xml:space="preserve"> </w:t>
      </w:r>
      <w:r>
        <w:rPr>
          <w:color w:val="171717"/>
          <w:sz w:val="24"/>
        </w:rPr>
        <w:t>источников.</w:t>
      </w:r>
    </w:p>
    <w:p w:rsidR="00C11D7F" w:rsidRPr="002E4019" w:rsidRDefault="002E4019" w:rsidP="00AD4C7E">
      <w:pPr>
        <w:pStyle w:val="a5"/>
        <w:numPr>
          <w:ilvl w:val="0"/>
          <w:numId w:val="249"/>
        </w:numPr>
        <w:tabs>
          <w:tab w:val="left" w:pos="1509"/>
          <w:tab w:val="left" w:pos="3392"/>
          <w:tab w:val="left" w:pos="3857"/>
          <w:tab w:val="left" w:pos="6441"/>
          <w:tab w:val="left" w:pos="8322"/>
          <w:tab w:val="left" w:pos="8898"/>
        </w:tabs>
        <w:spacing w:before="5" w:line="235" w:lineRule="auto"/>
        <w:ind w:right="1099" w:firstLine="712"/>
        <w:jc w:val="left"/>
        <w:rPr>
          <w:sz w:val="24"/>
        </w:rPr>
      </w:pPr>
      <w:r>
        <w:rPr>
          <w:color w:val="171717"/>
          <w:sz w:val="24"/>
        </w:rPr>
        <w:lastRenderedPageBreak/>
        <w:t>5.</w:t>
      </w:r>
      <w:r w:rsidR="0019737F" w:rsidRPr="002E4019">
        <w:rPr>
          <w:i/>
          <w:color w:val="171717"/>
          <w:sz w:val="24"/>
        </w:rPr>
        <w:t>Историческое описание</w:t>
      </w:r>
      <w:r w:rsidR="0019737F" w:rsidRPr="002E4019">
        <w:rPr>
          <w:i/>
          <w:color w:val="171717"/>
          <w:spacing w:val="-24"/>
          <w:sz w:val="24"/>
        </w:rPr>
        <w:t xml:space="preserve"> </w:t>
      </w:r>
      <w:r w:rsidR="0019737F" w:rsidRPr="002E4019">
        <w:rPr>
          <w:i/>
          <w:color w:val="171717"/>
          <w:spacing w:val="-3"/>
          <w:sz w:val="24"/>
        </w:rPr>
        <w:t>(реконструкция):</w:t>
      </w:r>
    </w:p>
    <w:p w:rsidR="00C11D7F" w:rsidRDefault="0019737F" w:rsidP="00AD4C7E">
      <w:pPr>
        <w:pStyle w:val="a5"/>
        <w:numPr>
          <w:ilvl w:val="0"/>
          <w:numId w:val="249"/>
        </w:numPr>
        <w:tabs>
          <w:tab w:val="left" w:pos="1509"/>
        </w:tabs>
        <w:spacing w:before="10" w:line="232" w:lineRule="auto"/>
        <w:ind w:right="876" w:firstLine="712"/>
        <w:jc w:val="left"/>
        <w:rPr>
          <w:sz w:val="24"/>
        </w:rPr>
      </w:pPr>
      <w:r>
        <w:rPr>
          <w:color w:val="171717"/>
          <w:sz w:val="24"/>
        </w:rPr>
        <w:t>рассказывать о ключевых событиях отечественной и всеобщей истории XVI-XVII вв., их</w:t>
      </w:r>
      <w:r>
        <w:rPr>
          <w:color w:val="171717"/>
          <w:spacing w:val="-2"/>
          <w:sz w:val="24"/>
        </w:rPr>
        <w:t xml:space="preserve"> </w:t>
      </w:r>
      <w:r>
        <w:rPr>
          <w:color w:val="171717"/>
          <w:sz w:val="24"/>
        </w:rPr>
        <w:t>участниках;</w:t>
      </w:r>
    </w:p>
    <w:p w:rsidR="00C11D7F" w:rsidRDefault="0019737F" w:rsidP="00AD4C7E">
      <w:pPr>
        <w:pStyle w:val="a5"/>
        <w:numPr>
          <w:ilvl w:val="0"/>
          <w:numId w:val="249"/>
        </w:numPr>
        <w:tabs>
          <w:tab w:val="left" w:pos="1509"/>
        </w:tabs>
        <w:spacing w:before="3" w:line="237" w:lineRule="auto"/>
        <w:ind w:right="883" w:firstLine="712"/>
        <w:rPr>
          <w:sz w:val="24"/>
        </w:rPr>
      </w:pPr>
      <w:r>
        <w:rPr>
          <w:color w:val="171717"/>
          <w:sz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C11D7F" w:rsidRDefault="0019737F" w:rsidP="00AD4C7E">
      <w:pPr>
        <w:pStyle w:val="a5"/>
        <w:numPr>
          <w:ilvl w:val="0"/>
          <w:numId w:val="249"/>
        </w:numPr>
        <w:tabs>
          <w:tab w:val="left" w:pos="1509"/>
        </w:tabs>
        <w:spacing w:before="8" w:line="232" w:lineRule="auto"/>
        <w:ind w:right="888" w:firstLine="712"/>
        <w:rPr>
          <w:sz w:val="24"/>
        </w:rPr>
      </w:pPr>
      <w:r>
        <w:rPr>
          <w:color w:val="171717"/>
          <w:sz w:val="24"/>
        </w:rPr>
        <w:t>рассказывать об образе жизни различных групп населения в России и других странах в раннее Новое</w:t>
      </w:r>
      <w:r>
        <w:rPr>
          <w:color w:val="171717"/>
          <w:spacing w:val="-1"/>
          <w:sz w:val="24"/>
        </w:rPr>
        <w:t xml:space="preserve"> </w:t>
      </w:r>
      <w:r>
        <w:rPr>
          <w:color w:val="171717"/>
          <w:sz w:val="24"/>
        </w:rPr>
        <w:t>время;</w:t>
      </w:r>
    </w:p>
    <w:p w:rsidR="00C11D7F" w:rsidRDefault="0019737F" w:rsidP="00AD4C7E">
      <w:pPr>
        <w:pStyle w:val="a5"/>
        <w:numPr>
          <w:ilvl w:val="0"/>
          <w:numId w:val="249"/>
        </w:numPr>
        <w:tabs>
          <w:tab w:val="left" w:pos="1509"/>
        </w:tabs>
        <w:spacing w:before="8" w:line="232" w:lineRule="auto"/>
        <w:ind w:right="894" w:firstLine="712"/>
        <w:rPr>
          <w:sz w:val="24"/>
        </w:rPr>
      </w:pPr>
      <w:r>
        <w:rPr>
          <w:color w:val="171717"/>
          <w:sz w:val="24"/>
        </w:rPr>
        <w:t>представлять описание памятников материальной и художественной культуры изучаемой</w:t>
      </w:r>
      <w:r>
        <w:rPr>
          <w:color w:val="171717"/>
          <w:spacing w:val="-1"/>
          <w:sz w:val="24"/>
        </w:rPr>
        <w:t xml:space="preserve"> </w:t>
      </w:r>
      <w:r>
        <w:rPr>
          <w:color w:val="171717"/>
          <w:sz w:val="24"/>
        </w:rPr>
        <w:t>эпохи.</w:t>
      </w:r>
    </w:p>
    <w:p w:rsidR="00C11D7F" w:rsidRPr="002E4019" w:rsidRDefault="002E4019" w:rsidP="002E4019">
      <w:pPr>
        <w:tabs>
          <w:tab w:val="left" w:pos="1629"/>
        </w:tabs>
        <w:spacing w:before="1" w:line="319" w:lineRule="exact"/>
        <w:rPr>
          <w:i/>
          <w:sz w:val="24"/>
        </w:rPr>
      </w:pPr>
      <w:r>
        <w:rPr>
          <w:i/>
          <w:color w:val="171717"/>
          <w:sz w:val="24"/>
        </w:rPr>
        <w:t xml:space="preserve">                        6.</w:t>
      </w:r>
      <w:r w:rsidR="0019737F" w:rsidRPr="002E4019">
        <w:rPr>
          <w:i/>
          <w:color w:val="171717"/>
          <w:sz w:val="24"/>
        </w:rPr>
        <w:t>Анализ,</w:t>
      </w:r>
      <w:r w:rsidR="0019737F" w:rsidRPr="002E4019">
        <w:rPr>
          <w:i/>
          <w:color w:val="171717"/>
          <w:spacing w:val="-13"/>
          <w:sz w:val="24"/>
        </w:rPr>
        <w:t xml:space="preserve"> </w:t>
      </w:r>
      <w:r w:rsidR="0019737F" w:rsidRPr="002E4019">
        <w:rPr>
          <w:i/>
          <w:color w:val="171717"/>
          <w:sz w:val="24"/>
        </w:rPr>
        <w:t>объяснение</w:t>
      </w:r>
      <w:r w:rsidR="0019737F" w:rsidRPr="002E4019">
        <w:rPr>
          <w:i/>
          <w:color w:val="171717"/>
          <w:spacing w:val="-13"/>
          <w:sz w:val="24"/>
        </w:rPr>
        <w:t xml:space="preserve"> </w:t>
      </w:r>
      <w:r w:rsidR="0019737F" w:rsidRPr="002E4019">
        <w:rPr>
          <w:i/>
          <w:color w:val="171717"/>
          <w:sz w:val="24"/>
        </w:rPr>
        <w:t>исторических</w:t>
      </w:r>
      <w:r w:rsidR="0019737F" w:rsidRPr="002E4019">
        <w:rPr>
          <w:i/>
          <w:color w:val="171717"/>
          <w:spacing w:val="-14"/>
          <w:sz w:val="24"/>
        </w:rPr>
        <w:t xml:space="preserve"> </w:t>
      </w:r>
      <w:r w:rsidR="0019737F" w:rsidRPr="002E4019">
        <w:rPr>
          <w:i/>
          <w:color w:val="171717"/>
          <w:sz w:val="24"/>
        </w:rPr>
        <w:t>событий,</w:t>
      </w:r>
      <w:r w:rsidR="0019737F" w:rsidRPr="002E4019">
        <w:rPr>
          <w:i/>
          <w:color w:val="171717"/>
          <w:spacing w:val="-12"/>
          <w:sz w:val="24"/>
        </w:rPr>
        <w:t xml:space="preserve"> </w:t>
      </w:r>
      <w:r w:rsidR="0019737F" w:rsidRPr="002E4019">
        <w:rPr>
          <w:i/>
          <w:color w:val="171717"/>
          <w:spacing w:val="-3"/>
          <w:sz w:val="24"/>
        </w:rPr>
        <w:t>явлений:</w:t>
      </w:r>
    </w:p>
    <w:p w:rsidR="00C11D7F" w:rsidRDefault="0019737F" w:rsidP="00AD4C7E">
      <w:pPr>
        <w:pStyle w:val="a5"/>
        <w:numPr>
          <w:ilvl w:val="0"/>
          <w:numId w:val="249"/>
        </w:numPr>
        <w:tabs>
          <w:tab w:val="left" w:pos="1509"/>
        </w:tabs>
        <w:spacing w:line="237" w:lineRule="auto"/>
        <w:ind w:right="879" w:firstLine="712"/>
        <w:rPr>
          <w:sz w:val="24"/>
        </w:rPr>
      </w:pPr>
      <w:r>
        <w:rPr>
          <w:color w:val="171717"/>
          <w:sz w:val="24"/>
        </w:rPr>
        <w:t xml:space="preserve">раскрывать существенные черты: а) экономического, социального и политического развития России и других стран в XVI-XVII вв.; б) </w:t>
      </w:r>
      <w:r>
        <w:rPr>
          <w:color w:val="171717"/>
          <w:spacing w:val="-3"/>
          <w:sz w:val="24"/>
        </w:rPr>
        <w:t xml:space="preserve">европейской </w:t>
      </w:r>
      <w:r>
        <w:rPr>
          <w:color w:val="171717"/>
          <w:sz w:val="24"/>
        </w:rPr>
        <w:t>реформации; в)  новых веяний в духовной жизни общества, культуре; г) революций XVI-XVII вв. в европейских странах;</w:t>
      </w:r>
    </w:p>
    <w:p w:rsidR="00C11D7F" w:rsidRDefault="0019737F" w:rsidP="00AD4C7E">
      <w:pPr>
        <w:pStyle w:val="a5"/>
        <w:numPr>
          <w:ilvl w:val="0"/>
          <w:numId w:val="249"/>
        </w:numPr>
        <w:tabs>
          <w:tab w:val="left" w:pos="1509"/>
        </w:tabs>
        <w:spacing w:before="4" w:line="235" w:lineRule="auto"/>
        <w:ind w:right="892" w:firstLine="712"/>
        <w:rPr>
          <w:sz w:val="24"/>
        </w:rPr>
      </w:pPr>
      <w:r>
        <w:rPr>
          <w:color w:val="171717"/>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w:t>
      </w:r>
      <w:r>
        <w:rPr>
          <w:color w:val="171717"/>
          <w:spacing w:val="-17"/>
          <w:sz w:val="24"/>
        </w:rPr>
        <w:t xml:space="preserve"> </w:t>
      </w:r>
      <w:r>
        <w:rPr>
          <w:color w:val="171717"/>
          <w:sz w:val="24"/>
        </w:rPr>
        <w:t>ситуаций;</w:t>
      </w:r>
    </w:p>
    <w:p w:rsidR="00C11D7F" w:rsidRDefault="0019737F" w:rsidP="00AD4C7E">
      <w:pPr>
        <w:pStyle w:val="a5"/>
        <w:numPr>
          <w:ilvl w:val="0"/>
          <w:numId w:val="249"/>
        </w:numPr>
        <w:tabs>
          <w:tab w:val="left" w:pos="1509"/>
        </w:tabs>
        <w:spacing w:before="4" w:line="237" w:lineRule="auto"/>
        <w:ind w:right="875" w:firstLine="712"/>
        <w:rPr>
          <w:sz w:val="24"/>
        </w:rPr>
      </w:pPr>
      <w:r>
        <w:rPr>
          <w:color w:val="171717"/>
          <w:sz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w:t>
      </w:r>
      <w:r>
        <w:rPr>
          <w:color w:val="171717"/>
          <w:spacing w:val="-2"/>
          <w:sz w:val="24"/>
        </w:rPr>
        <w:t xml:space="preserve"> </w:t>
      </w:r>
      <w:r>
        <w:rPr>
          <w:color w:val="171717"/>
          <w:sz w:val="24"/>
        </w:rPr>
        <w:t>текстах;</w:t>
      </w:r>
    </w:p>
    <w:p w:rsidR="00C11D7F" w:rsidRDefault="0019737F" w:rsidP="00AD4C7E">
      <w:pPr>
        <w:pStyle w:val="a5"/>
        <w:numPr>
          <w:ilvl w:val="0"/>
          <w:numId w:val="249"/>
        </w:numPr>
        <w:tabs>
          <w:tab w:val="left" w:pos="1509"/>
        </w:tabs>
        <w:spacing w:before="10" w:line="232" w:lineRule="auto"/>
        <w:ind w:right="879" w:firstLine="712"/>
        <w:rPr>
          <w:sz w:val="24"/>
        </w:rPr>
      </w:pPr>
      <w:r>
        <w:rPr>
          <w:color w:val="171717"/>
          <w:sz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w:t>
      </w:r>
      <w:r>
        <w:rPr>
          <w:color w:val="171717"/>
          <w:spacing w:val="4"/>
          <w:sz w:val="24"/>
        </w:rPr>
        <w:t xml:space="preserve"> </w:t>
      </w:r>
      <w:r>
        <w:rPr>
          <w:color w:val="171717"/>
          <w:sz w:val="24"/>
        </w:rPr>
        <w:t>выделять</w:t>
      </w:r>
    </w:p>
    <w:p w:rsidR="00C11D7F" w:rsidRDefault="0019737F">
      <w:pPr>
        <w:pStyle w:val="a3"/>
        <w:spacing w:before="60" w:line="275" w:lineRule="exact"/>
        <w:ind w:firstLine="0"/>
      </w:pPr>
      <w:r>
        <w:rPr>
          <w:color w:val="171717"/>
        </w:rPr>
        <w:t>черты сходства и различия.</w:t>
      </w:r>
    </w:p>
    <w:p w:rsidR="00C11D7F" w:rsidRDefault="002E4019" w:rsidP="002E4019">
      <w:pPr>
        <w:pStyle w:val="a5"/>
        <w:tabs>
          <w:tab w:val="left" w:pos="1737"/>
        </w:tabs>
        <w:spacing w:before="7" w:line="232" w:lineRule="auto"/>
        <w:ind w:left="1344" w:right="885" w:firstLine="0"/>
        <w:rPr>
          <w:i/>
          <w:sz w:val="24"/>
        </w:rPr>
      </w:pPr>
      <w:r>
        <w:rPr>
          <w:i/>
          <w:color w:val="171717"/>
          <w:sz w:val="24"/>
        </w:rPr>
        <w:t>7..</w:t>
      </w:r>
      <w:r w:rsidR="0019737F">
        <w:rPr>
          <w:i/>
          <w:color w:val="171717"/>
          <w:sz w:val="24"/>
        </w:rPr>
        <w:t>Рассмотрение исторических версий и оценок, определение своего отношения к наиболее значимым событиям и личностям</w:t>
      </w:r>
      <w:r w:rsidR="0019737F">
        <w:rPr>
          <w:i/>
          <w:color w:val="171717"/>
          <w:spacing w:val="-4"/>
          <w:sz w:val="24"/>
        </w:rPr>
        <w:t xml:space="preserve"> </w:t>
      </w:r>
      <w:r w:rsidR="0019737F">
        <w:rPr>
          <w:i/>
          <w:color w:val="171717"/>
          <w:sz w:val="24"/>
        </w:rPr>
        <w:t>прошлого:</w:t>
      </w:r>
    </w:p>
    <w:p w:rsidR="00C11D7F" w:rsidRDefault="0019737F" w:rsidP="00AD4C7E">
      <w:pPr>
        <w:pStyle w:val="a5"/>
        <w:numPr>
          <w:ilvl w:val="0"/>
          <w:numId w:val="249"/>
        </w:numPr>
        <w:tabs>
          <w:tab w:val="left" w:pos="1509"/>
        </w:tabs>
        <w:spacing w:before="3" w:line="237" w:lineRule="auto"/>
        <w:ind w:right="882" w:firstLine="712"/>
        <w:rPr>
          <w:sz w:val="24"/>
        </w:rPr>
      </w:pPr>
      <w:r>
        <w:rPr>
          <w:color w:val="171717"/>
          <w:sz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w:t>
      </w:r>
      <w:r>
        <w:rPr>
          <w:color w:val="171717"/>
          <w:spacing w:val="1"/>
          <w:sz w:val="24"/>
        </w:rPr>
        <w:t xml:space="preserve"> </w:t>
      </w:r>
      <w:r>
        <w:rPr>
          <w:color w:val="171717"/>
          <w:sz w:val="24"/>
        </w:rPr>
        <w:t>мнения;</w:t>
      </w:r>
    </w:p>
    <w:p w:rsidR="00C11D7F" w:rsidRDefault="0019737F" w:rsidP="00AD4C7E">
      <w:pPr>
        <w:pStyle w:val="a5"/>
        <w:numPr>
          <w:ilvl w:val="0"/>
          <w:numId w:val="249"/>
        </w:numPr>
        <w:tabs>
          <w:tab w:val="left" w:pos="1509"/>
        </w:tabs>
        <w:spacing w:before="8" w:line="232" w:lineRule="auto"/>
        <w:ind w:right="872" w:firstLine="712"/>
        <w:rPr>
          <w:sz w:val="24"/>
        </w:rPr>
      </w:pPr>
      <w:r>
        <w:rPr>
          <w:color w:val="171717"/>
          <w:sz w:val="24"/>
        </w:rPr>
        <w:t>выражать отношение к деятельности исторических личностей XVI-XVII вв. с учетом обстоятельств изучаемой эпохи и в современной шкале</w:t>
      </w:r>
      <w:r>
        <w:rPr>
          <w:color w:val="171717"/>
          <w:spacing w:val="-12"/>
          <w:sz w:val="24"/>
        </w:rPr>
        <w:t xml:space="preserve"> </w:t>
      </w:r>
      <w:r>
        <w:rPr>
          <w:color w:val="171717"/>
          <w:sz w:val="24"/>
        </w:rPr>
        <w:t>ценностей.</w:t>
      </w:r>
    </w:p>
    <w:p w:rsidR="00C11D7F" w:rsidRPr="002E4019" w:rsidRDefault="002E4019" w:rsidP="002E4019">
      <w:pPr>
        <w:tabs>
          <w:tab w:val="left" w:pos="1629"/>
        </w:tabs>
        <w:spacing w:line="319" w:lineRule="exact"/>
        <w:rPr>
          <w:i/>
          <w:sz w:val="24"/>
        </w:rPr>
      </w:pPr>
      <w:r>
        <w:rPr>
          <w:i/>
          <w:color w:val="171717"/>
          <w:sz w:val="24"/>
        </w:rPr>
        <w:t xml:space="preserve">                       8.</w:t>
      </w:r>
      <w:r w:rsidR="0019737F" w:rsidRPr="002E4019">
        <w:rPr>
          <w:i/>
          <w:color w:val="171717"/>
          <w:sz w:val="24"/>
        </w:rPr>
        <w:t>Применение исторических</w:t>
      </w:r>
      <w:r w:rsidR="0019737F" w:rsidRPr="002E4019">
        <w:rPr>
          <w:i/>
          <w:color w:val="171717"/>
          <w:spacing w:val="-27"/>
          <w:sz w:val="24"/>
        </w:rPr>
        <w:t xml:space="preserve"> </w:t>
      </w:r>
      <w:r w:rsidR="0019737F" w:rsidRPr="002E4019">
        <w:rPr>
          <w:i/>
          <w:color w:val="171717"/>
          <w:spacing w:val="-3"/>
          <w:sz w:val="24"/>
        </w:rPr>
        <w:t>знаний:</w:t>
      </w:r>
    </w:p>
    <w:p w:rsidR="00C11D7F" w:rsidRDefault="0019737F" w:rsidP="00AD4C7E">
      <w:pPr>
        <w:pStyle w:val="a5"/>
        <w:numPr>
          <w:ilvl w:val="0"/>
          <w:numId w:val="249"/>
        </w:numPr>
        <w:tabs>
          <w:tab w:val="left" w:pos="1509"/>
        </w:tabs>
        <w:spacing w:before="5" w:line="237" w:lineRule="auto"/>
        <w:ind w:right="884" w:firstLine="712"/>
        <w:rPr>
          <w:sz w:val="24"/>
        </w:rPr>
      </w:pPr>
      <w:r>
        <w:rPr>
          <w:color w:val="171717"/>
          <w:sz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w:t>
      </w:r>
      <w:r>
        <w:rPr>
          <w:color w:val="171717"/>
          <w:spacing w:val="-1"/>
          <w:sz w:val="24"/>
        </w:rPr>
        <w:t xml:space="preserve"> </w:t>
      </w:r>
      <w:r>
        <w:rPr>
          <w:color w:val="171717"/>
          <w:sz w:val="24"/>
        </w:rPr>
        <w:t>ценностей;</w:t>
      </w:r>
    </w:p>
    <w:p w:rsidR="00C11D7F" w:rsidRDefault="0019737F" w:rsidP="00AD4C7E">
      <w:pPr>
        <w:pStyle w:val="a5"/>
        <w:numPr>
          <w:ilvl w:val="0"/>
          <w:numId w:val="249"/>
        </w:numPr>
        <w:tabs>
          <w:tab w:val="left" w:pos="1509"/>
        </w:tabs>
        <w:spacing w:before="8" w:line="232" w:lineRule="auto"/>
        <w:ind w:right="878" w:firstLine="712"/>
        <w:rPr>
          <w:sz w:val="24"/>
        </w:rPr>
      </w:pPr>
      <w:r>
        <w:rPr>
          <w:color w:val="171717"/>
          <w:sz w:val="24"/>
        </w:rPr>
        <w:t>объяснять значение памятников истории и культуры России и других стран XVI- XVII вв. для времени, когда они по- явились, и для современного</w:t>
      </w:r>
      <w:r>
        <w:rPr>
          <w:color w:val="171717"/>
          <w:spacing w:val="-4"/>
          <w:sz w:val="24"/>
        </w:rPr>
        <w:t xml:space="preserve"> </w:t>
      </w:r>
      <w:r>
        <w:rPr>
          <w:color w:val="171717"/>
          <w:spacing w:val="-3"/>
          <w:sz w:val="24"/>
        </w:rPr>
        <w:t>общества;</w:t>
      </w:r>
    </w:p>
    <w:p w:rsidR="00C11D7F" w:rsidRDefault="0019737F" w:rsidP="00AD4C7E">
      <w:pPr>
        <w:pStyle w:val="a5"/>
        <w:numPr>
          <w:ilvl w:val="0"/>
          <w:numId w:val="249"/>
        </w:numPr>
        <w:tabs>
          <w:tab w:val="left" w:pos="1509"/>
        </w:tabs>
        <w:spacing w:before="8" w:line="232" w:lineRule="auto"/>
        <w:ind w:right="870" w:firstLine="712"/>
        <w:rPr>
          <w:sz w:val="24"/>
        </w:rPr>
      </w:pPr>
      <w:r>
        <w:rPr>
          <w:color w:val="171717"/>
          <w:sz w:val="24"/>
        </w:rPr>
        <w:t>выполнять учебные проекты по отечественной и всеобщей истории XVI- XVII вв. (в т.ч. на региональном</w:t>
      </w:r>
      <w:r>
        <w:rPr>
          <w:color w:val="171717"/>
          <w:spacing w:val="-2"/>
          <w:sz w:val="24"/>
        </w:rPr>
        <w:t xml:space="preserve"> </w:t>
      </w:r>
      <w:r>
        <w:rPr>
          <w:color w:val="171717"/>
          <w:sz w:val="24"/>
        </w:rPr>
        <w:t>материале).</w:t>
      </w:r>
    </w:p>
    <w:p w:rsidR="00C11D7F" w:rsidRDefault="00C11D7F">
      <w:pPr>
        <w:pStyle w:val="a3"/>
        <w:ind w:left="0" w:firstLine="0"/>
        <w:jc w:val="left"/>
      </w:pPr>
    </w:p>
    <w:p w:rsidR="00C11D7F" w:rsidRDefault="0019737F" w:rsidP="002E4019">
      <w:pPr>
        <w:pStyle w:val="Heading3"/>
        <w:numPr>
          <w:ilvl w:val="0"/>
          <w:numId w:val="6"/>
        </w:numPr>
        <w:tabs>
          <w:tab w:val="left" w:pos="5409"/>
          <w:tab w:val="left" w:pos="5410"/>
        </w:tabs>
        <w:spacing w:line="319" w:lineRule="exact"/>
        <w:jc w:val="both"/>
      </w:pPr>
      <w:r>
        <w:rPr>
          <w:color w:val="171717"/>
        </w:rPr>
        <w:t>КЛАСС</w:t>
      </w:r>
    </w:p>
    <w:p w:rsidR="00C11D7F" w:rsidRPr="002E4019" w:rsidRDefault="0019737F" w:rsidP="00AD4C7E">
      <w:pPr>
        <w:pStyle w:val="a5"/>
        <w:numPr>
          <w:ilvl w:val="0"/>
          <w:numId w:val="320"/>
        </w:numPr>
        <w:tabs>
          <w:tab w:val="left" w:pos="1629"/>
        </w:tabs>
        <w:spacing w:line="319" w:lineRule="exact"/>
        <w:rPr>
          <w:i/>
          <w:sz w:val="24"/>
        </w:rPr>
      </w:pPr>
      <w:r w:rsidRPr="002E4019">
        <w:rPr>
          <w:i/>
          <w:color w:val="171717"/>
          <w:sz w:val="24"/>
        </w:rPr>
        <w:t>Знание хронологии, работа с</w:t>
      </w:r>
      <w:r w:rsidRPr="002E4019">
        <w:rPr>
          <w:i/>
          <w:color w:val="171717"/>
          <w:spacing w:val="-27"/>
          <w:sz w:val="24"/>
        </w:rPr>
        <w:t xml:space="preserve"> </w:t>
      </w:r>
      <w:r w:rsidRPr="002E4019">
        <w:rPr>
          <w:i/>
          <w:color w:val="171717"/>
          <w:spacing w:val="-3"/>
          <w:sz w:val="24"/>
        </w:rPr>
        <w:t>хронологией:</w:t>
      </w:r>
    </w:p>
    <w:p w:rsidR="00C11D7F" w:rsidRDefault="0019737F" w:rsidP="00AD4C7E">
      <w:pPr>
        <w:pStyle w:val="a5"/>
        <w:numPr>
          <w:ilvl w:val="0"/>
          <w:numId w:val="248"/>
        </w:numPr>
        <w:tabs>
          <w:tab w:val="left" w:pos="1509"/>
        </w:tabs>
        <w:spacing w:before="8" w:line="235" w:lineRule="auto"/>
        <w:ind w:right="1358" w:firstLine="712"/>
        <w:jc w:val="left"/>
        <w:rPr>
          <w:sz w:val="24"/>
        </w:rPr>
      </w:pPr>
      <w:r>
        <w:rPr>
          <w:color w:val="171717"/>
          <w:sz w:val="24"/>
        </w:rPr>
        <w:t>называть даты важнейших событий отечественной и всеобщей истории XVIII в.; определять их принадлежность к историческому периоду,</w:t>
      </w:r>
      <w:r>
        <w:rPr>
          <w:color w:val="171717"/>
          <w:spacing w:val="-7"/>
          <w:sz w:val="24"/>
        </w:rPr>
        <w:t xml:space="preserve"> </w:t>
      </w:r>
      <w:r>
        <w:rPr>
          <w:color w:val="171717"/>
          <w:sz w:val="24"/>
        </w:rPr>
        <w:t>этапу;</w:t>
      </w:r>
    </w:p>
    <w:p w:rsidR="00C11D7F" w:rsidRDefault="0019737F" w:rsidP="00AD4C7E">
      <w:pPr>
        <w:pStyle w:val="a5"/>
        <w:numPr>
          <w:ilvl w:val="0"/>
          <w:numId w:val="248"/>
        </w:numPr>
        <w:tabs>
          <w:tab w:val="left" w:pos="1509"/>
          <w:tab w:val="left" w:pos="3436"/>
          <w:tab w:val="left" w:pos="5317"/>
          <w:tab w:val="left" w:pos="6553"/>
          <w:tab w:val="left" w:pos="8514"/>
          <w:tab w:val="left" w:pos="8890"/>
          <w:tab w:val="left" w:pos="9774"/>
        </w:tabs>
        <w:spacing w:before="8" w:line="232" w:lineRule="auto"/>
        <w:ind w:right="962" w:firstLine="712"/>
        <w:jc w:val="left"/>
        <w:rPr>
          <w:sz w:val="24"/>
        </w:rPr>
      </w:pPr>
      <w:r>
        <w:rPr>
          <w:color w:val="171717"/>
          <w:spacing w:val="-3"/>
          <w:sz w:val="24"/>
        </w:rPr>
        <w:t>устанавливать</w:t>
      </w:r>
      <w:r>
        <w:rPr>
          <w:color w:val="171717"/>
          <w:spacing w:val="-3"/>
          <w:sz w:val="24"/>
        </w:rPr>
        <w:tab/>
        <w:t>синхронность</w:t>
      </w:r>
      <w:r>
        <w:rPr>
          <w:color w:val="171717"/>
          <w:spacing w:val="-3"/>
          <w:sz w:val="24"/>
        </w:rPr>
        <w:tab/>
        <w:t>событий</w:t>
      </w:r>
      <w:r>
        <w:rPr>
          <w:color w:val="171717"/>
          <w:spacing w:val="-3"/>
          <w:sz w:val="24"/>
        </w:rPr>
        <w:tab/>
        <w:t>отечественной</w:t>
      </w:r>
      <w:r>
        <w:rPr>
          <w:color w:val="171717"/>
          <w:spacing w:val="-3"/>
          <w:sz w:val="24"/>
        </w:rPr>
        <w:tab/>
      </w:r>
      <w:r>
        <w:rPr>
          <w:color w:val="171717"/>
          <w:sz w:val="24"/>
        </w:rPr>
        <w:t>и</w:t>
      </w:r>
      <w:r>
        <w:rPr>
          <w:color w:val="171717"/>
          <w:sz w:val="24"/>
        </w:rPr>
        <w:tab/>
      </w:r>
      <w:r>
        <w:rPr>
          <w:color w:val="171717"/>
          <w:spacing w:val="-3"/>
          <w:sz w:val="24"/>
        </w:rPr>
        <w:t>всеоб</w:t>
      </w:r>
      <w:r>
        <w:rPr>
          <w:color w:val="171717"/>
          <w:spacing w:val="-9"/>
          <w:sz w:val="24"/>
        </w:rPr>
        <w:t xml:space="preserve">щей </w:t>
      </w:r>
      <w:r>
        <w:rPr>
          <w:color w:val="171717"/>
          <w:sz w:val="24"/>
        </w:rPr>
        <w:t>истории XVIII</w:t>
      </w:r>
      <w:r>
        <w:rPr>
          <w:color w:val="171717"/>
          <w:spacing w:val="-2"/>
          <w:sz w:val="24"/>
        </w:rPr>
        <w:t xml:space="preserve"> </w:t>
      </w:r>
      <w:r>
        <w:rPr>
          <w:color w:val="171717"/>
          <w:sz w:val="24"/>
        </w:rPr>
        <w:t>в.</w:t>
      </w:r>
    </w:p>
    <w:p w:rsidR="00C11D7F" w:rsidRPr="002E4019" w:rsidRDefault="002E4019" w:rsidP="002E4019">
      <w:pPr>
        <w:tabs>
          <w:tab w:val="left" w:pos="1629"/>
        </w:tabs>
        <w:spacing w:line="319" w:lineRule="exact"/>
        <w:rPr>
          <w:i/>
          <w:sz w:val="24"/>
        </w:rPr>
      </w:pPr>
      <w:r>
        <w:rPr>
          <w:i/>
          <w:color w:val="171717"/>
          <w:sz w:val="24"/>
        </w:rPr>
        <w:t xml:space="preserve">                     2.</w:t>
      </w:r>
      <w:r w:rsidR="0019737F" w:rsidRPr="002E4019">
        <w:rPr>
          <w:i/>
          <w:color w:val="171717"/>
          <w:sz w:val="24"/>
        </w:rPr>
        <w:t>Знание исторических фактов, работа с</w:t>
      </w:r>
      <w:r w:rsidR="0019737F" w:rsidRPr="002E4019">
        <w:rPr>
          <w:i/>
          <w:color w:val="171717"/>
          <w:spacing w:val="-32"/>
          <w:sz w:val="24"/>
        </w:rPr>
        <w:t xml:space="preserve"> </w:t>
      </w:r>
      <w:r w:rsidR="0019737F" w:rsidRPr="002E4019">
        <w:rPr>
          <w:i/>
          <w:color w:val="171717"/>
          <w:spacing w:val="-3"/>
          <w:sz w:val="24"/>
        </w:rPr>
        <w:t>фактами:</w:t>
      </w:r>
    </w:p>
    <w:p w:rsidR="00C11D7F" w:rsidRDefault="0019737F" w:rsidP="00AD4C7E">
      <w:pPr>
        <w:pStyle w:val="a5"/>
        <w:numPr>
          <w:ilvl w:val="0"/>
          <w:numId w:val="248"/>
        </w:numPr>
        <w:tabs>
          <w:tab w:val="left" w:pos="1509"/>
        </w:tabs>
        <w:spacing w:before="7" w:line="235" w:lineRule="auto"/>
        <w:ind w:right="891" w:firstLine="712"/>
        <w:rPr>
          <w:sz w:val="24"/>
        </w:rPr>
      </w:pPr>
      <w:r>
        <w:rPr>
          <w:color w:val="171717"/>
          <w:sz w:val="24"/>
        </w:rPr>
        <w:t>указывать (называть) место, обстоятельства, участников, результаты важнейших событий отечественной и всеобщей истории XVIII</w:t>
      </w:r>
      <w:r>
        <w:rPr>
          <w:color w:val="171717"/>
          <w:spacing w:val="-6"/>
          <w:sz w:val="24"/>
        </w:rPr>
        <w:t xml:space="preserve"> </w:t>
      </w:r>
      <w:r>
        <w:rPr>
          <w:color w:val="171717"/>
          <w:sz w:val="24"/>
        </w:rPr>
        <w:t>в.;</w:t>
      </w:r>
    </w:p>
    <w:p w:rsidR="00C11D7F" w:rsidRDefault="0019737F" w:rsidP="00AD4C7E">
      <w:pPr>
        <w:pStyle w:val="a5"/>
        <w:numPr>
          <w:ilvl w:val="0"/>
          <w:numId w:val="248"/>
        </w:numPr>
        <w:tabs>
          <w:tab w:val="left" w:pos="1509"/>
        </w:tabs>
        <w:spacing w:before="6" w:line="235" w:lineRule="auto"/>
        <w:ind w:right="886" w:firstLine="712"/>
        <w:rPr>
          <w:sz w:val="24"/>
        </w:rPr>
      </w:pPr>
      <w:r>
        <w:rPr>
          <w:color w:val="171717"/>
          <w:sz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C11D7F" w:rsidRPr="002E4019" w:rsidRDefault="002E4019" w:rsidP="002E4019">
      <w:pPr>
        <w:tabs>
          <w:tab w:val="left" w:pos="1629"/>
        </w:tabs>
        <w:spacing w:line="321" w:lineRule="exact"/>
        <w:rPr>
          <w:i/>
          <w:sz w:val="24"/>
        </w:rPr>
      </w:pPr>
      <w:r>
        <w:rPr>
          <w:i/>
          <w:color w:val="171717"/>
          <w:sz w:val="24"/>
        </w:rPr>
        <w:lastRenderedPageBreak/>
        <w:t xml:space="preserve">                      3.</w:t>
      </w:r>
      <w:r w:rsidR="0019737F" w:rsidRPr="002E4019">
        <w:rPr>
          <w:i/>
          <w:color w:val="171717"/>
          <w:sz w:val="24"/>
        </w:rPr>
        <w:t>Работа с исторической</w:t>
      </w:r>
      <w:r w:rsidR="0019737F" w:rsidRPr="002E4019">
        <w:rPr>
          <w:i/>
          <w:color w:val="171717"/>
          <w:spacing w:val="-34"/>
          <w:sz w:val="24"/>
        </w:rPr>
        <w:t xml:space="preserve"> </w:t>
      </w:r>
      <w:r w:rsidR="0019737F" w:rsidRPr="002E4019">
        <w:rPr>
          <w:i/>
          <w:color w:val="171717"/>
          <w:spacing w:val="-3"/>
          <w:sz w:val="24"/>
        </w:rPr>
        <w:t>картой:</w:t>
      </w:r>
    </w:p>
    <w:p w:rsidR="00C11D7F" w:rsidRDefault="0019737F" w:rsidP="00AD4C7E">
      <w:pPr>
        <w:pStyle w:val="a5"/>
        <w:numPr>
          <w:ilvl w:val="0"/>
          <w:numId w:val="248"/>
        </w:numPr>
        <w:tabs>
          <w:tab w:val="left" w:pos="1509"/>
        </w:tabs>
        <w:spacing w:before="9" w:line="237" w:lineRule="auto"/>
        <w:ind w:right="874" w:firstLine="712"/>
        <w:rPr>
          <w:sz w:val="24"/>
        </w:rPr>
      </w:pPr>
      <w:r>
        <w:rPr>
          <w:color w:val="171717"/>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w:t>
      </w:r>
      <w:r>
        <w:rPr>
          <w:color w:val="171717"/>
          <w:spacing w:val="-4"/>
          <w:sz w:val="24"/>
        </w:rPr>
        <w:t xml:space="preserve"> </w:t>
      </w:r>
      <w:r>
        <w:rPr>
          <w:color w:val="171717"/>
          <w:sz w:val="24"/>
        </w:rPr>
        <w:t>в.</w:t>
      </w:r>
    </w:p>
    <w:p w:rsidR="00C11D7F" w:rsidRDefault="00C11D7F">
      <w:pPr>
        <w:pStyle w:val="a3"/>
        <w:spacing w:before="2"/>
        <w:ind w:left="0" w:firstLine="0"/>
        <w:jc w:val="left"/>
        <w:rPr>
          <w:sz w:val="29"/>
        </w:rPr>
      </w:pPr>
    </w:p>
    <w:p w:rsidR="00C11D7F" w:rsidRPr="002E4019" w:rsidRDefault="002E4019" w:rsidP="002E4019">
      <w:pPr>
        <w:tabs>
          <w:tab w:val="left" w:pos="1629"/>
        </w:tabs>
        <w:spacing w:before="1"/>
        <w:rPr>
          <w:i/>
          <w:sz w:val="24"/>
        </w:rPr>
      </w:pPr>
      <w:r>
        <w:rPr>
          <w:i/>
          <w:color w:val="171717"/>
          <w:sz w:val="24"/>
        </w:rPr>
        <w:t xml:space="preserve">                     4.</w:t>
      </w:r>
      <w:r w:rsidR="0019737F" w:rsidRPr="002E4019">
        <w:rPr>
          <w:i/>
          <w:color w:val="171717"/>
          <w:sz w:val="24"/>
        </w:rPr>
        <w:t>Работа с историческими</w:t>
      </w:r>
      <w:r w:rsidR="0019737F" w:rsidRPr="002E4019">
        <w:rPr>
          <w:i/>
          <w:color w:val="171717"/>
          <w:spacing w:val="-34"/>
          <w:sz w:val="24"/>
        </w:rPr>
        <w:t xml:space="preserve"> </w:t>
      </w:r>
      <w:r w:rsidR="0019737F" w:rsidRPr="002E4019">
        <w:rPr>
          <w:i/>
          <w:color w:val="171717"/>
          <w:spacing w:val="-3"/>
          <w:sz w:val="24"/>
        </w:rPr>
        <w:t>источниками:</w:t>
      </w:r>
    </w:p>
    <w:p w:rsidR="00C11D7F" w:rsidRDefault="0019737F" w:rsidP="00AD4C7E">
      <w:pPr>
        <w:pStyle w:val="a5"/>
        <w:numPr>
          <w:ilvl w:val="0"/>
          <w:numId w:val="248"/>
        </w:numPr>
        <w:tabs>
          <w:tab w:val="left" w:pos="1509"/>
        </w:tabs>
        <w:spacing w:before="7" w:line="235" w:lineRule="auto"/>
        <w:ind w:right="883" w:firstLine="712"/>
        <w:rPr>
          <w:sz w:val="24"/>
        </w:rPr>
      </w:pPr>
      <w:r>
        <w:rPr>
          <w:color w:val="171717"/>
          <w:sz w:val="24"/>
        </w:rPr>
        <w:t>различать источники официального и личного происхождения, публицистические произведения (называть их основные виды, информационные</w:t>
      </w:r>
      <w:r>
        <w:rPr>
          <w:color w:val="171717"/>
          <w:spacing w:val="-5"/>
          <w:sz w:val="24"/>
        </w:rPr>
        <w:t xml:space="preserve"> </w:t>
      </w:r>
      <w:r>
        <w:rPr>
          <w:color w:val="171717"/>
          <w:sz w:val="24"/>
        </w:rPr>
        <w:t>особенности);</w:t>
      </w:r>
    </w:p>
    <w:p w:rsidR="00C11D7F" w:rsidRDefault="0019737F" w:rsidP="00AD4C7E">
      <w:pPr>
        <w:pStyle w:val="a5"/>
        <w:numPr>
          <w:ilvl w:val="0"/>
          <w:numId w:val="248"/>
        </w:numPr>
        <w:tabs>
          <w:tab w:val="left" w:pos="1509"/>
        </w:tabs>
        <w:spacing w:before="13" w:line="232" w:lineRule="auto"/>
        <w:ind w:right="884" w:firstLine="712"/>
        <w:rPr>
          <w:sz w:val="24"/>
        </w:rPr>
      </w:pPr>
      <w:r>
        <w:rPr>
          <w:color w:val="171717"/>
          <w:sz w:val="24"/>
        </w:rPr>
        <w:t>объяснять назначение исторического источника, раскрывать его информационную ценность;</w:t>
      </w:r>
    </w:p>
    <w:p w:rsidR="00C11D7F" w:rsidRDefault="0019737F" w:rsidP="00AD4C7E">
      <w:pPr>
        <w:pStyle w:val="a5"/>
        <w:numPr>
          <w:ilvl w:val="0"/>
          <w:numId w:val="248"/>
        </w:numPr>
        <w:tabs>
          <w:tab w:val="left" w:pos="1509"/>
        </w:tabs>
        <w:spacing w:before="5" w:line="235" w:lineRule="auto"/>
        <w:ind w:right="876" w:firstLine="712"/>
        <w:rPr>
          <w:sz w:val="24"/>
        </w:rPr>
      </w:pPr>
      <w:r>
        <w:rPr>
          <w:color w:val="171717"/>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w:t>
      </w:r>
      <w:r>
        <w:rPr>
          <w:color w:val="171717"/>
          <w:spacing w:val="-2"/>
          <w:sz w:val="24"/>
        </w:rPr>
        <w:t xml:space="preserve"> </w:t>
      </w:r>
      <w:r>
        <w:rPr>
          <w:color w:val="171717"/>
          <w:sz w:val="24"/>
        </w:rPr>
        <w:t>источников.</w:t>
      </w:r>
    </w:p>
    <w:p w:rsidR="00C11D7F" w:rsidRPr="002E4019" w:rsidRDefault="002E4019" w:rsidP="002E4019">
      <w:pPr>
        <w:tabs>
          <w:tab w:val="left" w:pos="1629"/>
        </w:tabs>
        <w:spacing w:line="320" w:lineRule="exact"/>
        <w:rPr>
          <w:i/>
          <w:sz w:val="24"/>
        </w:rPr>
      </w:pPr>
      <w:r>
        <w:rPr>
          <w:i/>
          <w:color w:val="171717"/>
          <w:sz w:val="24"/>
        </w:rPr>
        <w:t xml:space="preserve">                      5.</w:t>
      </w:r>
      <w:r w:rsidR="0019737F" w:rsidRPr="002E4019">
        <w:rPr>
          <w:i/>
          <w:color w:val="171717"/>
          <w:sz w:val="24"/>
        </w:rPr>
        <w:t>Историческое описание</w:t>
      </w:r>
      <w:r w:rsidR="0019737F" w:rsidRPr="002E4019">
        <w:rPr>
          <w:i/>
          <w:color w:val="171717"/>
          <w:spacing w:val="-28"/>
          <w:sz w:val="24"/>
        </w:rPr>
        <w:t xml:space="preserve"> </w:t>
      </w:r>
      <w:r w:rsidR="0019737F" w:rsidRPr="002E4019">
        <w:rPr>
          <w:i/>
          <w:color w:val="171717"/>
          <w:spacing w:val="-3"/>
          <w:sz w:val="24"/>
        </w:rPr>
        <w:t>(реконструкция):</w:t>
      </w:r>
    </w:p>
    <w:p w:rsidR="00C11D7F" w:rsidRDefault="0019737F" w:rsidP="00AD4C7E">
      <w:pPr>
        <w:pStyle w:val="a5"/>
        <w:numPr>
          <w:ilvl w:val="0"/>
          <w:numId w:val="248"/>
        </w:numPr>
        <w:tabs>
          <w:tab w:val="left" w:pos="1509"/>
        </w:tabs>
        <w:spacing w:before="14" w:line="232" w:lineRule="auto"/>
        <w:ind w:right="881" w:firstLine="712"/>
        <w:rPr>
          <w:sz w:val="24"/>
        </w:rPr>
      </w:pPr>
      <w:r>
        <w:rPr>
          <w:color w:val="171717"/>
          <w:sz w:val="24"/>
        </w:rPr>
        <w:t>рассказывать о ключевых событиях отечественной и всеобщей истории XVIII в., их участниках;</w:t>
      </w:r>
    </w:p>
    <w:p w:rsidR="00C11D7F" w:rsidRDefault="0019737F" w:rsidP="00AD4C7E">
      <w:pPr>
        <w:pStyle w:val="a5"/>
        <w:numPr>
          <w:ilvl w:val="0"/>
          <w:numId w:val="248"/>
        </w:numPr>
        <w:tabs>
          <w:tab w:val="left" w:pos="1509"/>
        </w:tabs>
        <w:spacing w:before="6" w:line="235" w:lineRule="auto"/>
        <w:ind w:right="878" w:firstLine="712"/>
        <w:rPr>
          <w:sz w:val="24"/>
        </w:rPr>
      </w:pPr>
      <w:r>
        <w:rPr>
          <w:color w:val="171717"/>
          <w:sz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w:t>
      </w:r>
      <w:r>
        <w:rPr>
          <w:color w:val="171717"/>
          <w:spacing w:val="-1"/>
          <w:sz w:val="24"/>
        </w:rPr>
        <w:t xml:space="preserve"> </w:t>
      </w:r>
      <w:r>
        <w:rPr>
          <w:color w:val="171717"/>
          <w:sz w:val="24"/>
        </w:rPr>
        <w:t>материалов;</w:t>
      </w:r>
    </w:p>
    <w:p w:rsidR="00C11D7F" w:rsidRDefault="0019737F" w:rsidP="00AD4C7E">
      <w:pPr>
        <w:pStyle w:val="a5"/>
        <w:numPr>
          <w:ilvl w:val="0"/>
          <w:numId w:val="248"/>
        </w:numPr>
        <w:tabs>
          <w:tab w:val="left" w:pos="1509"/>
        </w:tabs>
        <w:spacing w:before="8" w:line="235" w:lineRule="auto"/>
        <w:ind w:right="874" w:firstLine="712"/>
        <w:rPr>
          <w:sz w:val="24"/>
        </w:rPr>
      </w:pPr>
      <w:r>
        <w:rPr>
          <w:color w:val="171717"/>
          <w:sz w:val="24"/>
        </w:rPr>
        <w:t>составлять описание образа жизни различных групп населения в России и других странах в XVIII</w:t>
      </w:r>
      <w:r>
        <w:rPr>
          <w:color w:val="171717"/>
          <w:spacing w:val="-3"/>
          <w:sz w:val="24"/>
        </w:rPr>
        <w:t xml:space="preserve"> </w:t>
      </w:r>
      <w:r>
        <w:rPr>
          <w:color w:val="171717"/>
          <w:sz w:val="24"/>
        </w:rPr>
        <w:t>в.;</w:t>
      </w:r>
    </w:p>
    <w:p w:rsidR="00C11D7F" w:rsidRDefault="0019737F" w:rsidP="00AD4C7E">
      <w:pPr>
        <w:pStyle w:val="a5"/>
        <w:numPr>
          <w:ilvl w:val="0"/>
          <w:numId w:val="248"/>
        </w:numPr>
        <w:tabs>
          <w:tab w:val="left" w:pos="1509"/>
        </w:tabs>
        <w:spacing w:before="60" w:line="273" w:lineRule="exact"/>
        <w:ind w:left="1508" w:firstLine="0"/>
      </w:pPr>
      <w:r w:rsidRPr="002E4019">
        <w:rPr>
          <w:color w:val="171717"/>
          <w:sz w:val="24"/>
        </w:rPr>
        <w:t>представлять описание памятников материальной и художественной</w:t>
      </w:r>
      <w:r w:rsidRPr="002E4019">
        <w:rPr>
          <w:color w:val="171717"/>
          <w:spacing w:val="50"/>
          <w:sz w:val="24"/>
        </w:rPr>
        <w:t xml:space="preserve"> </w:t>
      </w:r>
      <w:r w:rsidRPr="002E4019">
        <w:rPr>
          <w:color w:val="171717"/>
          <w:sz w:val="24"/>
        </w:rPr>
        <w:t>культуры</w:t>
      </w:r>
      <w:r w:rsidR="002E4019">
        <w:rPr>
          <w:color w:val="171717"/>
          <w:sz w:val="24"/>
        </w:rPr>
        <w:t xml:space="preserve"> </w:t>
      </w:r>
      <w:r w:rsidRPr="002E4019">
        <w:rPr>
          <w:color w:val="171717"/>
        </w:rPr>
        <w:t>изучаемой эпохи (в виде сообщения, аннотации).</w:t>
      </w:r>
    </w:p>
    <w:p w:rsidR="00C11D7F" w:rsidRPr="002E4019" w:rsidRDefault="002E4019" w:rsidP="002E4019">
      <w:pPr>
        <w:tabs>
          <w:tab w:val="left" w:pos="1629"/>
        </w:tabs>
        <w:spacing w:line="319" w:lineRule="exact"/>
        <w:ind w:left="1508"/>
        <w:rPr>
          <w:i/>
          <w:sz w:val="24"/>
        </w:rPr>
      </w:pPr>
      <w:r>
        <w:rPr>
          <w:i/>
          <w:color w:val="171717"/>
          <w:sz w:val="24"/>
        </w:rPr>
        <w:t>6.</w:t>
      </w:r>
      <w:r w:rsidR="0019737F" w:rsidRPr="002E4019">
        <w:rPr>
          <w:i/>
          <w:color w:val="171717"/>
          <w:sz w:val="24"/>
        </w:rPr>
        <w:t>Анализ,</w:t>
      </w:r>
      <w:r w:rsidR="0019737F" w:rsidRPr="002E4019">
        <w:rPr>
          <w:i/>
          <w:color w:val="171717"/>
          <w:spacing w:val="-13"/>
          <w:sz w:val="24"/>
        </w:rPr>
        <w:t xml:space="preserve"> </w:t>
      </w:r>
      <w:r w:rsidR="0019737F" w:rsidRPr="002E4019">
        <w:rPr>
          <w:i/>
          <w:color w:val="171717"/>
          <w:sz w:val="24"/>
        </w:rPr>
        <w:t>объяснение</w:t>
      </w:r>
      <w:r w:rsidR="0019737F" w:rsidRPr="002E4019">
        <w:rPr>
          <w:i/>
          <w:color w:val="171717"/>
          <w:spacing w:val="-13"/>
          <w:sz w:val="24"/>
        </w:rPr>
        <w:t xml:space="preserve"> </w:t>
      </w:r>
      <w:r w:rsidR="0019737F" w:rsidRPr="002E4019">
        <w:rPr>
          <w:i/>
          <w:color w:val="171717"/>
          <w:sz w:val="24"/>
        </w:rPr>
        <w:t>исторических</w:t>
      </w:r>
      <w:r w:rsidR="0019737F" w:rsidRPr="002E4019">
        <w:rPr>
          <w:i/>
          <w:color w:val="171717"/>
          <w:spacing w:val="-14"/>
          <w:sz w:val="24"/>
        </w:rPr>
        <w:t xml:space="preserve"> </w:t>
      </w:r>
      <w:r w:rsidR="0019737F" w:rsidRPr="002E4019">
        <w:rPr>
          <w:i/>
          <w:color w:val="171717"/>
          <w:sz w:val="24"/>
        </w:rPr>
        <w:t>событий,</w:t>
      </w:r>
      <w:r w:rsidR="0019737F" w:rsidRPr="002E4019">
        <w:rPr>
          <w:i/>
          <w:color w:val="171717"/>
          <w:spacing w:val="-12"/>
          <w:sz w:val="24"/>
        </w:rPr>
        <w:t xml:space="preserve"> </w:t>
      </w:r>
      <w:r w:rsidR="0019737F" w:rsidRPr="002E4019">
        <w:rPr>
          <w:i/>
          <w:color w:val="171717"/>
          <w:spacing w:val="-3"/>
          <w:sz w:val="24"/>
        </w:rPr>
        <w:t>явлений:</w:t>
      </w:r>
    </w:p>
    <w:p w:rsidR="00C11D7F" w:rsidRDefault="0019737F" w:rsidP="00AD4C7E">
      <w:pPr>
        <w:pStyle w:val="a5"/>
        <w:numPr>
          <w:ilvl w:val="0"/>
          <w:numId w:val="248"/>
        </w:numPr>
        <w:tabs>
          <w:tab w:val="left" w:pos="1509"/>
        </w:tabs>
        <w:spacing w:before="5" w:line="237" w:lineRule="auto"/>
        <w:ind w:right="872" w:firstLine="712"/>
        <w:rPr>
          <w:sz w:val="24"/>
        </w:rPr>
      </w:pPr>
      <w:r>
        <w:rPr>
          <w:color w:val="171717"/>
          <w:sz w:val="24"/>
        </w:rP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w:t>
      </w:r>
      <w:r>
        <w:rPr>
          <w:color w:val="171717"/>
          <w:spacing w:val="-3"/>
          <w:sz w:val="24"/>
        </w:rPr>
        <w:t xml:space="preserve">в) </w:t>
      </w:r>
      <w:r>
        <w:rPr>
          <w:color w:val="171717"/>
          <w:sz w:val="24"/>
        </w:rPr>
        <w:t>промышленного переворота в европейских странах; г) абсолютизма как формы правления; д) идеологии Просвещения; е) революций XVIII</w:t>
      </w:r>
      <w:r>
        <w:rPr>
          <w:color w:val="171717"/>
          <w:spacing w:val="-27"/>
          <w:sz w:val="24"/>
        </w:rPr>
        <w:t xml:space="preserve"> </w:t>
      </w:r>
      <w:r>
        <w:rPr>
          <w:color w:val="171717"/>
          <w:sz w:val="24"/>
        </w:rPr>
        <w:t>в.;</w:t>
      </w:r>
    </w:p>
    <w:p w:rsidR="00C11D7F" w:rsidRDefault="0019737F">
      <w:pPr>
        <w:pStyle w:val="a3"/>
        <w:spacing w:before="4"/>
        <w:ind w:right="880"/>
      </w:pPr>
      <w:r>
        <w:rPr>
          <w:color w:val="171717"/>
        </w:rPr>
        <w:t>ж) внешней политики Российской империи в системе между народных отношений рассматриваемого периода;</w:t>
      </w:r>
    </w:p>
    <w:p w:rsidR="00C11D7F" w:rsidRDefault="0019737F" w:rsidP="00AD4C7E">
      <w:pPr>
        <w:pStyle w:val="a5"/>
        <w:numPr>
          <w:ilvl w:val="0"/>
          <w:numId w:val="248"/>
        </w:numPr>
        <w:tabs>
          <w:tab w:val="left" w:pos="1509"/>
        </w:tabs>
        <w:spacing w:before="7" w:line="232" w:lineRule="auto"/>
        <w:ind w:right="883" w:firstLine="712"/>
        <w:rPr>
          <w:sz w:val="24"/>
        </w:rPr>
      </w:pPr>
      <w:r>
        <w:rPr>
          <w:color w:val="171717"/>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w:t>
      </w:r>
      <w:r>
        <w:rPr>
          <w:color w:val="171717"/>
          <w:spacing w:val="-17"/>
          <w:sz w:val="24"/>
        </w:rPr>
        <w:t xml:space="preserve"> </w:t>
      </w:r>
      <w:r>
        <w:rPr>
          <w:color w:val="171717"/>
          <w:sz w:val="24"/>
        </w:rPr>
        <w:t>ситуаций;</w:t>
      </w:r>
    </w:p>
    <w:p w:rsidR="00C11D7F" w:rsidRDefault="0019737F" w:rsidP="00AD4C7E">
      <w:pPr>
        <w:pStyle w:val="a5"/>
        <w:numPr>
          <w:ilvl w:val="0"/>
          <w:numId w:val="248"/>
        </w:numPr>
        <w:tabs>
          <w:tab w:val="left" w:pos="1509"/>
        </w:tabs>
        <w:spacing w:before="7" w:line="237" w:lineRule="auto"/>
        <w:ind w:right="879" w:firstLine="712"/>
        <w:rPr>
          <w:sz w:val="24"/>
        </w:rPr>
      </w:pPr>
      <w:r>
        <w:rPr>
          <w:color w:val="171717"/>
          <w:sz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w:t>
      </w:r>
      <w:r>
        <w:rPr>
          <w:color w:val="171717"/>
          <w:spacing w:val="-1"/>
          <w:sz w:val="24"/>
        </w:rPr>
        <w:t xml:space="preserve"> </w:t>
      </w:r>
      <w:r>
        <w:rPr>
          <w:color w:val="171717"/>
          <w:sz w:val="24"/>
        </w:rPr>
        <w:t>текстах;</w:t>
      </w:r>
    </w:p>
    <w:p w:rsidR="00C11D7F" w:rsidRDefault="0019737F" w:rsidP="00AD4C7E">
      <w:pPr>
        <w:pStyle w:val="a5"/>
        <w:numPr>
          <w:ilvl w:val="0"/>
          <w:numId w:val="248"/>
        </w:numPr>
        <w:tabs>
          <w:tab w:val="left" w:pos="1509"/>
        </w:tabs>
        <w:spacing w:before="2" w:line="237" w:lineRule="auto"/>
        <w:ind w:right="873" w:firstLine="712"/>
        <w:rPr>
          <w:sz w:val="24"/>
        </w:rPr>
      </w:pPr>
      <w:r>
        <w:rPr>
          <w:color w:val="171717"/>
          <w:sz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w:t>
      </w:r>
      <w:r>
        <w:rPr>
          <w:color w:val="171717"/>
          <w:spacing w:val="-5"/>
          <w:sz w:val="24"/>
        </w:rPr>
        <w:t xml:space="preserve"> </w:t>
      </w:r>
      <w:r>
        <w:rPr>
          <w:color w:val="171717"/>
          <w:sz w:val="24"/>
        </w:rPr>
        <w:t>различия.</w:t>
      </w:r>
    </w:p>
    <w:p w:rsidR="00C11D7F" w:rsidRPr="002E4019" w:rsidRDefault="002E4019" w:rsidP="002E4019">
      <w:pPr>
        <w:tabs>
          <w:tab w:val="left" w:pos="1629"/>
        </w:tabs>
        <w:spacing w:before="8" w:line="232" w:lineRule="auto"/>
        <w:ind w:left="1344" w:right="884"/>
        <w:rPr>
          <w:i/>
          <w:sz w:val="24"/>
        </w:rPr>
      </w:pPr>
      <w:r>
        <w:rPr>
          <w:i/>
          <w:color w:val="171717"/>
          <w:sz w:val="24"/>
        </w:rPr>
        <w:t>7.</w:t>
      </w:r>
      <w:r w:rsidR="0019737F" w:rsidRPr="002E4019">
        <w:rPr>
          <w:i/>
          <w:color w:val="171717"/>
          <w:sz w:val="24"/>
        </w:rPr>
        <w:t>Рассмотрение исторических версий и оценок, определение своего отношения к наиболее значимым событиям и личностям</w:t>
      </w:r>
      <w:r w:rsidR="0019737F" w:rsidRPr="002E4019">
        <w:rPr>
          <w:i/>
          <w:color w:val="171717"/>
          <w:spacing w:val="-4"/>
          <w:sz w:val="24"/>
        </w:rPr>
        <w:t xml:space="preserve"> </w:t>
      </w:r>
      <w:r w:rsidR="0019737F" w:rsidRPr="002E4019">
        <w:rPr>
          <w:i/>
          <w:color w:val="171717"/>
          <w:sz w:val="24"/>
        </w:rPr>
        <w:t>прошлого:</w:t>
      </w:r>
    </w:p>
    <w:p w:rsidR="00C11D7F" w:rsidRDefault="0019737F" w:rsidP="00AD4C7E">
      <w:pPr>
        <w:pStyle w:val="a5"/>
        <w:numPr>
          <w:ilvl w:val="0"/>
          <w:numId w:val="248"/>
        </w:numPr>
        <w:tabs>
          <w:tab w:val="left" w:pos="1509"/>
        </w:tabs>
        <w:spacing w:before="5" w:line="235" w:lineRule="auto"/>
        <w:ind w:right="882" w:firstLine="712"/>
        <w:rPr>
          <w:sz w:val="24"/>
        </w:rPr>
      </w:pPr>
      <w:r>
        <w:rPr>
          <w:color w:val="171717"/>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w:t>
      </w:r>
      <w:r>
        <w:rPr>
          <w:color w:val="171717"/>
          <w:spacing w:val="-6"/>
          <w:sz w:val="24"/>
        </w:rPr>
        <w:t xml:space="preserve"> </w:t>
      </w:r>
      <w:r>
        <w:rPr>
          <w:color w:val="171717"/>
          <w:sz w:val="24"/>
        </w:rPr>
        <w:t>убедительности);</w:t>
      </w:r>
    </w:p>
    <w:p w:rsidR="00C11D7F" w:rsidRDefault="0019737F" w:rsidP="00AD4C7E">
      <w:pPr>
        <w:pStyle w:val="a5"/>
        <w:numPr>
          <w:ilvl w:val="0"/>
          <w:numId w:val="248"/>
        </w:numPr>
        <w:tabs>
          <w:tab w:val="left" w:pos="1509"/>
        </w:tabs>
        <w:spacing w:before="5" w:line="237" w:lineRule="auto"/>
        <w:ind w:right="879" w:firstLine="712"/>
        <w:rPr>
          <w:sz w:val="24"/>
        </w:rPr>
      </w:pPr>
      <w:r>
        <w:rPr>
          <w:color w:val="171717"/>
          <w:sz w:val="24"/>
        </w:rPr>
        <w:t>различать в описаниях событий и личностей XVIII в. ценностные категории, значимые для данной эпохи (в т.ч. для разных социальных слоев), выражать свое отношение к</w:t>
      </w:r>
      <w:r>
        <w:rPr>
          <w:color w:val="171717"/>
          <w:spacing w:val="-1"/>
          <w:sz w:val="24"/>
        </w:rPr>
        <w:t xml:space="preserve"> </w:t>
      </w:r>
      <w:r>
        <w:rPr>
          <w:color w:val="171717"/>
          <w:sz w:val="24"/>
        </w:rPr>
        <w:t>ним.</w:t>
      </w:r>
    </w:p>
    <w:p w:rsidR="00C11D7F" w:rsidRPr="002E4019" w:rsidRDefault="002E4019" w:rsidP="002E4019">
      <w:pPr>
        <w:tabs>
          <w:tab w:val="left" w:pos="1629"/>
        </w:tabs>
        <w:spacing w:before="1"/>
        <w:rPr>
          <w:i/>
          <w:sz w:val="24"/>
        </w:rPr>
      </w:pPr>
      <w:r>
        <w:rPr>
          <w:i/>
          <w:color w:val="171717"/>
          <w:sz w:val="24"/>
        </w:rPr>
        <w:t xml:space="preserve">                        8.</w:t>
      </w:r>
      <w:r w:rsidR="0019737F" w:rsidRPr="002E4019">
        <w:rPr>
          <w:i/>
          <w:color w:val="171717"/>
          <w:sz w:val="24"/>
        </w:rPr>
        <w:t>Применение исторических</w:t>
      </w:r>
      <w:r w:rsidR="0019737F" w:rsidRPr="002E4019">
        <w:rPr>
          <w:i/>
          <w:color w:val="171717"/>
          <w:spacing w:val="-27"/>
          <w:sz w:val="24"/>
        </w:rPr>
        <w:t xml:space="preserve"> </w:t>
      </w:r>
      <w:r w:rsidR="0019737F" w:rsidRPr="002E4019">
        <w:rPr>
          <w:i/>
          <w:color w:val="171717"/>
          <w:spacing w:val="-3"/>
          <w:sz w:val="24"/>
        </w:rPr>
        <w:t>знаний:</w:t>
      </w:r>
    </w:p>
    <w:p w:rsidR="00C11D7F" w:rsidRDefault="0019737F" w:rsidP="00AD4C7E">
      <w:pPr>
        <w:pStyle w:val="a5"/>
        <w:numPr>
          <w:ilvl w:val="0"/>
          <w:numId w:val="248"/>
        </w:numPr>
        <w:tabs>
          <w:tab w:val="left" w:pos="1509"/>
        </w:tabs>
        <w:spacing w:before="9" w:line="232" w:lineRule="auto"/>
        <w:ind w:right="880" w:firstLine="712"/>
        <w:jc w:val="left"/>
        <w:rPr>
          <w:sz w:val="24"/>
        </w:rPr>
      </w:pPr>
      <w:r>
        <w:rPr>
          <w:color w:val="171717"/>
          <w:sz w:val="24"/>
        </w:rPr>
        <w:t>раскрывать (объяснять), как сочетались в памятниках культуры России XVIII в. европейские влияния и национальные традиции, показывать на</w:t>
      </w:r>
      <w:r>
        <w:rPr>
          <w:color w:val="171717"/>
          <w:spacing w:val="2"/>
          <w:sz w:val="24"/>
        </w:rPr>
        <w:t xml:space="preserve"> </w:t>
      </w:r>
      <w:r>
        <w:rPr>
          <w:color w:val="171717"/>
          <w:spacing w:val="-3"/>
          <w:sz w:val="24"/>
        </w:rPr>
        <w:t>примерах;</w:t>
      </w:r>
    </w:p>
    <w:p w:rsidR="00C11D7F" w:rsidRDefault="0019737F" w:rsidP="00AD4C7E">
      <w:pPr>
        <w:pStyle w:val="a5"/>
        <w:numPr>
          <w:ilvl w:val="0"/>
          <w:numId w:val="248"/>
        </w:numPr>
        <w:tabs>
          <w:tab w:val="left" w:pos="1509"/>
        </w:tabs>
        <w:spacing w:before="16" w:line="232" w:lineRule="auto"/>
        <w:ind w:right="895" w:firstLine="712"/>
        <w:jc w:val="left"/>
        <w:rPr>
          <w:sz w:val="24"/>
        </w:rPr>
      </w:pPr>
      <w:r>
        <w:rPr>
          <w:color w:val="171717"/>
          <w:sz w:val="24"/>
        </w:rPr>
        <w:t>выполнять учебные проекты по отечественной и всеобщей истории XVIII в. (в т.ч. на региональном</w:t>
      </w:r>
      <w:r>
        <w:rPr>
          <w:color w:val="171717"/>
          <w:spacing w:val="-2"/>
          <w:sz w:val="24"/>
        </w:rPr>
        <w:t xml:space="preserve"> </w:t>
      </w:r>
      <w:r>
        <w:rPr>
          <w:color w:val="171717"/>
          <w:sz w:val="24"/>
        </w:rPr>
        <w:t>материале).</w:t>
      </w:r>
    </w:p>
    <w:p w:rsidR="00C11D7F" w:rsidRDefault="0019737F" w:rsidP="002E4019">
      <w:pPr>
        <w:pStyle w:val="Heading3"/>
        <w:numPr>
          <w:ilvl w:val="0"/>
          <w:numId w:val="6"/>
        </w:numPr>
        <w:tabs>
          <w:tab w:val="left" w:pos="5409"/>
          <w:tab w:val="left" w:pos="5410"/>
        </w:tabs>
        <w:spacing w:before="1" w:line="319" w:lineRule="exact"/>
        <w:jc w:val="left"/>
      </w:pPr>
      <w:r>
        <w:rPr>
          <w:color w:val="171717"/>
          <w:spacing w:val="-3"/>
        </w:rPr>
        <w:t>КЛАСС</w:t>
      </w:r>
    </w:p>
    <w:p w:rsidR="00C11D7F" w:rsidRPr="002E4019" w:rsidRDefault="0019737F" w:rsidP="00AD4C7E">
      <w:pPr>
        <w:pStyle w:val="a5"/>
        <w:numPr>
          <w:ilvl w:val="0"/>
          <w:numId w:val="321"/>
        </w:numPr>
        <w:tabs>
          <w:tab w:val="left" w:pos="1629"/>
        </w:tabs>
        <w:spacing w:line="319" w:lineRule="exact"/>
        <w:rPr>
          <w:i/>
          <w:sz w:val="24"/>
        </w:rPr>
      </w:pPr>
      <w:r w:rsidRPr="002E4019">
        <w:rPr>
          <w:i/>
          <w:color w:val="171717"/>
          <w:sz w:val="24"/>
        </w:rPr>
        <w:lastRenderedPageBreak/>
        <w:t>Знание хронологии, работа с</w:t>
      </w:r>
      <w:r w:rsidRPr="002E4019">
        <w:rPr>
          <w:i/>
          <w:color w:val="171717"/>
          <w:spacing w:val="-27"/>
          <w:sz w:val="24"/>
        </w:rPr>
        <w:t xml:space="preserve"> </w:t>
      </w:r>
      <w:r w:rsidRPr="002E4019">
        <w:rPr>
          <w:i/>
          <w:color w:val="171717"/>
          <w:spacing w:val="-3"/>
          <w:sz w:val="24"/>
        </w:rPr>
        <w:t>хронологией:</w:t>
      </w:r>
    </w:p>
    <w:p w:rsidR="00C11D7F" w:rsidRDefault="0019737F" w:rsidP="00AD4C7E">
      <w:pPr>
        <w:pStyle w:val="a5"/>
        <w:numPr>
          <w:ilvl w:val="0"/>
          <w:numId w:val="247"/>
        </w:numPr>
        <w:tabs>
          <w:tab w:val="left" w:pos="1509"/>
        </w:tabs>
        <w:spacing w:before="5" w:line="237" w:lineRule="auto"/>
        <w:ind w:right="880" w:firstLine="712"/>
        <w:rPr>
          <w:sz w:val="24"/>
        </w:rPr>
      </w:pPr>
      <w:r>
        <w:rPr>
          <w:color w:val="171717"/>
          <w:sz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w:t>
      </w:r>
      <w:r>
        <w:rPr>
          <w:color w:val="171717"/>
          <w:spacing w:val="-4"/>
          <w:sz w:val="24"/>
        </w:rPr>
        <w:t xml:space="preserve"> </w:t>
      </w:r>
      <w:r>
        <w:rPr>
          <w:color w:val="171717"/>
          <w:sz w:val="24"/>
        </w:rPr>
        <w:t>процессов;</w:t>
      </w:r>
    </w:p>
    <w:p w:rsidR="00C11D7F" w:rsidRDefault="0019737F" w:rsidP="00AD4C7E">
      <w:pPr>
        <w:pStyle w:val="a5"/>
        <w:numPr>
          <w:ilvl w:val="0"/>
          <w:numId w:val="247"/>
        </w:numPr>
        <w:tabs>
          <w:tab w:val="left" w:pos="1509"/>
        </w:tabs>
        <w:spacing w:before="8" w:line="232" w:lineRule="auto"/>
        <w:ind w:right="889" w:firstLine="712"/>
        <w:rPr>
          <w:sz w:val="24"/>
        </w:rPr>
      </w:pPr>
      <w:r>
        <w:rPr>
          <w:color w:val="171717"/>
          <w:sz w:val="24"/>
        </w:rPr>
        <w:t>выявлять синхронность/асинхронность исторических процессов отечественной и всеобщей истории XIX - начала XX</w:t>
      </w:r>
      <w:r>
        <w:rPr>
          <w:color w:val="171717"/>
          <w:spacing w:val="-4"/>
          <w:sz w:val="24"/>
        </w:rPr>
        <w:t xml:space="preserve"> </w:t>
      </w:r>
      <w:r>
        <w:rPr>
          <w:color w:val="171717"/>
          <w:sz w:val="24"/>
        </w:rPr>
        <w:t>в.;</w:t>
      </w:r>
    </w:p>
    <w:p w:rsidR="00C11D7F" w:rsidRDefault="0019737F" w:rsidP="00AD4C7E">
      <w:pPr>
        <w:pStyle w:val="a5"/>
        <w:numPr>
          <w:ilvl w:val="0"/>
          <w:numId w:val="247"/>
        </w:numPr>
        <w:tabs>
          <w:tab w:val="left" w:pos="1509"/>
        </w:tabs>
        <w:spacing w:before="8" w:line="232" w:lineRule="auto"/>
        <w:ind w:right="882" w:firstLine="712"/>
        <w:rPr>
          <w:sz w:val="24"/>
        </w:rPr>
      </w:pPr>
      <w:r>
        <w:rPr>
          <w:color w:val="171717"/>
          <w:sz w:val="24"/>
        </w:rPr>
        <w:t>определять последовательность событий отечественной и все общей истории XIX - начала XX в. на основе анализа при чинно-следственных</w:t>
      </w:r>
      <w:r>
        <w:rPr>
          <w:color w:val="171717"/>
          <w:spacing w:val="-3"/>
          <w:sz w:val="24"/>
        </w:rPr>
        <w:t xml:space="preserve"> </w:t>
      </w:r>
      <w:r>
        <w:rPr>
          <w:color w:val="171717"/>
          <w:sz w:val="24"/>
        </w:rPr>
        <w:t>связей.</w:t>
      </w:r>
    </w:p>
    <w:p w:rsidR="00C11D7F" w:rsidRPr="002E4019" w:rsidRDefault="0019737F" w:rsidP="00AD4C7E">
      <w:pPr>
        <w:pStyle w:val="a5"/>
        <w:numPr>
          <w:ilvl w:val="0"/>
          <w:numId w:val="321"/>
        </w:numPr>
        <w:tabs>
          <w:tab w:val="left" w:pos="1629"/>
        </w:tabs>
        <w:rPr>
          <w:i/>
          <w:sz w:val="24"/>
        </w:rPr>
      </w:pPr>
      <w:r w:rsidRPr="002E4019">
        <w:rPr>
          <w:i/>
          <w:color w:val="171717"/>
          <w:sz w:val="24"/>
        </w:rPr>
        <w:t>Знание исторических фактов, работа с</w:t>
      </w:r>
      <w:r w:rsidRPr="002E4019">
        <w:rPr>
          <w:i/>
          <w:color w:val="171717"/>
          <w:spacing w:val="-32"/>
          <w:sz w:val="24"/>
        </w:rPr>
        <w:t xml:space="preserve"> </w:t>
      </w:r>
      <w:r w:rsidRPr="002E4019">
        <w:rPr>
          <w:i/>
          <w:color w:val="171717"/>
          <w:spacing w:val="-3"/>
          <w:sz w:val="24"/>
        </w:rPr>
        <w:t>фактами:</w:t>
      </w:r>
    </w:p>
    <w:p w:rsidR="00C11D7F" w:rsidRDefault="0019737F" w:rsidP="00AD4C7E">
      <w:pPr>
        <w:pStyle w:val="a5"/>
        <w:numPr>
          <w:ilvl w:val="0"/>
          <w:numId w:val="247"/>
        </w:numPr>
        <w:tabs>
          <w:tab w:val="left" w:pos="1509"/>
        </w:tabs>
        <w:spacing w:before="8" w:line="235" w:lineRule="auto"/>
        <w:ind w:right="883" w:firstLine="712"/>
        <w:rPr>
          <w:sz w:val="24"/>
        </w:rPr>
      </w:pPr>
      <w:r>
        <w:rPr>
          <w:color w:val="171717"/>
          <w:sz w:val="24"/>
        </w:rPr>
        <w:t xml:space="preserve">характеризовать место, обстоятельства, участников, результаты важнейших событий отечественной и всеобщей истории </w:t>
      </w:r>
      <w:r>
        <w:rPr>
          <w:color w:val="171717"/>
          <w:spacing w:val="-2"/>
          <w:sz w:val="24"/>
        </w:rPr>
        <w:t xml:space="preserve">XIX </w:t>
      </w:r>
      <w:r>
        <w:rPr>
          <w:color w:val="171717"/>
          <w:sz w:val="24"/>
        </w:rPr>
        <w:t>- начала XX</w:t>
      </w:r>
      <w:r>
        <w:rPr>
          <w:color w:val="171717"/>
          <w:spacing w:val="-2"/>
          <w:sz w:val="24"/>
        </w:rPr>
        <w:t xml:space="preserve"> </w:t>
      </w:r>
      <w:r>
        <w:rPr>
          <w:color w:val="171717"/>
          <w:sz w:val="24"/>
        </w:rPr>
        <w:t>в.;</w:t>
      </w:r>
    </w:p>
    <w:p w:rsidR="00C11D7F" w:rsidRDefault="0019737F" w:rsidP="00AD4C7E">
      <w:pPr>
        <w:pStyle w:val="a5"/>
        <w:numPr>
          <w:ilvl w:val="0"/>
          <w:numId w:val="247"/>
        </w:numPr>
        <w:tabs>
          <w:tab w:val="left" w:pos="1509"/>
        </w:tabs>
        <w:spacing w:before="3" w:line="237" w:lineRule="auto"/>
        <w:ind w:right="889" w:firstLine="712"/>
        <w:rPr>
          <w:sz w:val="24"/>
        </w:rPr>
      </w:pPr>
      <w:r>
        <w:rPr>
          <w:color w:val="171717"/>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w:t>
      </w:r>
      <w:r>
        <w:rPr>
          <w:color w:val="171717"/>
          <w:spacing w:val="-2"/>
          <w:sz w:val="24"/>
        </w:rPr>
        <w:t xml:space="preserve"> </w:t>
      </w:r>
      <w:r>
        <w:rPr>
          <w:color w:val="171717"/>
          <w:sz w:val="24"/>
        </w:rPr>
        <w:t>др.);</w:t>
      </w:r>
    </w:p>
    <w:p w:rsidR="00C11D7F" w:rsidRDefault="0019737F" w:rsidP="00AD4C7E">
      <w:pPr>
        <w:pStyle w:val="a5"/>
        <w:numPr>
          <w:ilvl w:val="0"/>
          <w:numId w:val="247"/>
        </w:numPr>
        <w:tabs>
          <w:tab w:val="left" w:pos="1509"/>
        </w:tabs>
        <w:spacing w:line="318" w:lineRule="exact"/>
        <w:ind w:left="1508"/>
        <w:rPr>
          <w:sz w:val="24"/>
        </w:rPr>
      </w:pPr>
      <w:r>
        <w:rPr>
          <w:color w:val="171717"/>
          <w:spacing w:val="-3"/>
          <w:sz w:val="24"/>
        </w:rPr>
        <w:t>составлять систематические</w:t>
      </w:r>
      <w:r>
        <w:rPr>
          <w:color w:val="171717"/>
          <w:spacing w:val="12"/>
          <w:sz w:val="24"/>
        </w:rPr>
        <w:t xml:space="preserve"> </w:t>
      </w:r>
      <w:r>
        <w:rPr>
          <w:color w:val="171717"/>
          <w:spacing w:val="-3"/>
          <w:sz w:val="24"/>
        </w:rPr>
        <w:t>таблицы.</w:t>
      </w:r>
    </w:p>
    <w:p w:rsidR="00C11D7F" w:rsidRPr="002E4019" w:rsidRDefault="0019737F" w:rsidP="00AD4C7E">
      <w:pPr>
        <w:pStyle w:val="a5"/>
        <w:numPr>
          <w:ilvl w:val="0"/>
          <w:numId w:val="321"/>
        </w:numPr>
        <w:tabs>
          <w:tab w:val="left" w:pos="1629"/>
        </w:tabs>
        <w:spacing w:line="321" w:lineRule="exact"/>
        <w:rPr>
          <w:i/>
          <w:sz w:val="24"/>
        </w:rPr>
      </w:pPr>
      <w:r w:rsidRPr="002E4019">
        <w:rPr>
          <w:i/>
          <w:color w:val="171717"/>
          <w:sz w:val="24"/>
        </w:rPr>
        <w:t>Работа с исторической</w:t>
      </w:r>
      <w:r w:rsidRPr="002E4019">
        <w:rPr>
          <w:i/>
          <w:color w:val="171717"/>
          <w:spacing w:val="-34"/>
          <w:sz w:val="24"/>
        </w:rPr>
        <w:t xml:space="preserve"> </w:t>
      </w:r>
      <w:r w:rsidRPr="002E4019">
        <w:rPr>
          <w:i/>
          <w:color w:val="171717"/>
          <w:spacing w:val="-3"/>
          <w:sz w:val="24"/>
        </w:rPr>
        <w:t>картой:</w:t>
      </w:r>
    </w:p>
    <w:p w:rsidR="00C11D7F" w:rsidRDefault="0019737F" w:rsidP="00AD4C7E">
      <w:pPr>
        <w:pStyle w:val="a5"/>
        <w:numPr>
          <w:ilvl w:val="0"/>
          <w:numId w:val="247"/>
        </w:numPr>
        <w:tabs>
          <w:tab w:val="left" w:pos="1509"/>
        </w:tabs>
        <w:spacing w:before="5" w:line="237" w:lineRule="auto"/>
        <w:ind w:right="874" w:firstLine="712"/>
        <w:rPr>
          <w:sz w:val="24"/>
        </w:rPr>
      </w:pPr>
      <w:r>
        <w:rPr>
          <w:color w:val="171717"/>
          <w:sz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color w:val="171717"/>
          <w:spacing w:val="-2"/>
          <w:sz w:val="24"/>
        </w:rPr>
        <w:t xml:space="preserve">XIX </w:t>
      </w:r>
      <w:r>
        <w:rPr>
          <w:color w:val="171717"/>
          <w:sz w:val="24"/>
        </w:rPr>
        <w:t>- начала XX</w:t>
      </w:r>
      <w:r>
        <w:rPr>
          <w:color w:val="171717"/>
          <w:spacing w:val="-2"/>
          <w:sz w:val="24"/>
        </w:rPr>
        <w:t xml:space="preserve"> </w:t>
      </w:r>
      <w:r>
        <w:rPr>
          <w:color w:val="171717"/>
          <w:sz w:val="24"/>
        </w:rPr>
        <w:t>в.;</w:t>
      </w:r>
    </w:p>
    <w:p w:rsidR="00C11D7F" w:rsidRDefault="0019737F" w:rsidP="00AD4C7E">
      <w:pPr>
        <w:pStyle w:val="a5"/>
        <w:numPr>
          <w:ilvl w:val="0"/>
          <w:numId w:val="247"/>
        </w:numPr>
        <w:tabs>
          <w:tab w:val="left" w:pos="1509"/>
        </w:tabs>
        <w:ind w:left="1508"/>
        <w:rPr>
          <w:sz w:val="24"/>
        </w:rPr>
      </w:pPr>
      <w:r>
        <w:rPr>
          <w:color w:val="171717"/>
          <w:sz w:val="24"/>
        </w:rPr>
        <w:t>определять</w:t>
      </w:r>
      <w:r>
        <w:rPr>
          <w:color w:val="171717"/>
          <w:spacing w:val="8"/>
          <w:sz w:val="24"/>
        </w:rPr>
        <w:t xml:space="preserve"> </w:t>
      </w:r>
      <w:r>
        <w:rPr>
          <w:color w:val="171717"/>
          <w:sz w:val="24"/>
        </w:rPr>
        <w:t>на</w:t>
      </w:r>
      <w:r>
        <w:rPr>
          <w:color w:val="171717"/>
          <w:spacing w:val="9"/>
          <w:sz w:val="24"/>
        </w:rPr>
        <w:t xml:space="preserve"> </w:t>
      </w:r>
      <w:r>
        <w:rPr>
          <w:color w:val="171717"/>
          <w:sz w:val="24"/>
        </w:rPr>
        <w:t>основе</w:t>
      </w:r>
      <w:r>
        <w:rPr>
          <w:color w:val="171717"/>
          <w:spacing w:val="11"/>
          <w:sz w:val="24"/>
        </w:rPr>
        <w:t xml:space="preserve"> </w:t>
      </w:r>
      <w:r>
        <w:rPr>
          <w:color w:val="171717"/>
          <w:sz w:val="24"/>
        </w:rPr>
        <w:t>карты</w:t>
      </w:r>
      <w:r>
        <w:rPr>
          <w:color w:val="171717"/>
          <w:spacing w:val="8"/>
          <w:sz w:val="24"/>
        </w:rPr>
        <w:t xml:space="preserve"> </w:t>
      </w:r>
      <w:r>
        <w:rPr>
          <w:color w:val="171717"/>
          <w:sz w:val="24"/>
        </w:rPr>
        <w:t>влияние</w:t>
      </w:r>
      <w:r>
        <w:rPr>
          <w:color w:val="171717"/>
          <w:spacing w:val="11"/>
          <w:sz w:val="24"/>
        </w:rPr>
        <w:t xml:space="preserve"> </w:t>
      </w:r>
      <w:r>
        <w:rPr>
          <w:color w:val="171717"/>
          <w:sz w:val="24"/>
        </w:rPr>
        <w:t>географического</w:t>
      </w:r>
      <w:r>
        <w:rPr>
          <w:color w:val="171717"/>
          <w:spacing w:val="9"/>
          <w:sz w:val="24"/>
        </w:rPr>
        <w:t xml:space="preserve"> </w:t>
      </w:r>
      <w:r>
        <w:rPr>
          <w:color w:val="171717"/>
          <w:sz w:val="24"/>
        </w:rPr>
        <w:t>фактора</w:t>
      </w:r>
      <w:r>
        <w:rPr>
          <w:color w:val="171717"/>
          <w:spacing w:val="10"/>
          <w:sz w:val="24"/>
        </w:rPr>
        <w:t xml:space="preserve"> </w:t>
      </w:r>
      <w:r>
        <w:rPr>
          <w:color w:val="171717"/>
          <w:sz w:val="24"/>
        </w:rPr>
        <w:t>на</w:t>
      </w:r>
      <w:r>
        <w:rPr>
          <w:color w:val="171717"/>
          <w:spacing w:val="10"/>
          <w:sz w:val="24"/>
        </w:rPr>
        <w:t xml:space="preserve"> </w:t>
      </w:r>
      <w:r>
        <w:rPr>
          <w:color w:val="171717"/>
          <w:sz w:val="24"/>
        </w:rPr>
        <w:t>развитие</w:t>
      </w:r>
    </w:p>
    <w:p w:rsidR="00C11D7F" w:rsidRDefault="0019737F">
      <w:pPr>
        <w:pStyle w:val="a3"/>
        <w:spacing w:before="60" w:line="273" w:lineRule="exact"/>
        <w:ind w:firstLine="0"/>
      </w:pPr>
      <w:r>
        <w:rPr>
          <w:color w:val="171717"/>
        </w:rPr>
        <w:t>различных сфер жизни страны (группы стран).</w:t>
      </w:r>
    </w:p>
    <w:p w:rsidR="00C11D7F" w:rsidRPr="002E4019" w:rsidRDefault="0019737F" w:rsidP="00AD4C7E">
      <w:pPr>
        <w:pStyle w:val="a5"/>
        <w:numPr>
          <w:ilvl w:val="0"/>
          <w:numId w:val="321"/>
        </w:numPr>
        <w:tabs>
          <w:tab w:val="left" w:pos="1629"/>
        </w:tabs>
        <w:spacing w:line="319" w:lineRule="exact"/>
        <w:rPr>
          <w:i/>
          <w:sz w:val="24"/>
        </w:rPr>
      </w:pPr>
      <w:r w:rsidRPr="002E4019">
        <w:rPr>
          <w:i/>
          <w:color w:val="171717"/>
          <w:sz w:val="24"/>
        </w:rPr>
        <w:t>Работа с историческими</w:t>
      </w:r>
      <w:r w:rsidRPr="002E4019">
        <w:rPr>
          <w:i/>
          <w:color w:val="171717"/>
          <w:spacing w:val="-34"/>
          <w:sz w:val="24"/>
        </w:rPr>
        <w:t xml:space="preserve"> </w:t>
      </w:r>
      <w:r w:rsidRPr="002E4019">
        <w:rPr>
          <w:i/>
          <w:color w:val="171717"/>
          <w:spacing w:val="-3"/>
          <w:sz w:val="24"/>
        </w:rPr>
        <w:t>источниками:</w:t>
      </w:r>
    </w:p>
    <w:p w:rsidR="00C11D7F" w:rsidRDefault="0019737F" w:rsidP="00AD4C7E">
      <w:pPr>
        <w:pStyle w:val="a5"/>
        <w:numPr>
          <w:ilvl w:val="0"/>
          <w:numId w:val="247"/>
        </w:numPr>
        <w:tabs>
          <w:tab w:val="left" w:pos="1509"/>
        </w:tabs>
        <w:spacing w:before="5" w:line="237" w:lineRule="auto"/>
        <w:ind w:right="888" w:firstLine="712"/>
        <w:rPr>
          <w:sz w:val="24"/>
        </w:rPr>
      </w:pPr>
      <w:r>
        <w:rPr>
          <w:color w:val="171717"/>
          <w:sz w:val="24"/>
        </w:rPr>
        <w:t xml:space="preserve">представлять в дополнение к известным ранее видам письменных источников особенности таких материалов, </w:t>
      </w:r>
      <w:r>
        <w:rPr>
          <w:color w:val="171717"/>
          <w:spacing w:val="-3"/>
          <w:sz w:val="24"/>
        </w:rPr>
        <w:t xml:space="preserve">как </w:t>
      </w:r>
      <w:r>
        <w:rPr>
          <w:color w:val="171717"/>
          <w:sz w:val="24"/>
        </w:rPr>
        <w:t>произведения общественной мысли, газетная публицистика, программы политических партий, статистические</w:t>
      </w:r>
      <w:r>
        <w:rPr>
          <w:color w:val="171717"/>
          <w:spacing w:val="-5"/>
          <w:sz w:val="24"/>
        </w:rPr>
        <w:t xml:space="preserve"> </w:t>
      </w:r>
      <w:r>
        <w:rPr>
          <w:color w:val="171717"/>
          <w:sz w:val="24"/>
        </w:rPr>
        <w:t>данные;</w:t>
      </w:r>
    </w:p>
    <w:p w:rsidR="00C11D7F" w:rsidRDefault="0019737F" w:rsidP="00AD4C7E">
      <w:pPr>
        <w:pStyle w:val="a5"/>
        <w:numPr>
          <w:ilvl w:val="0"/>
          <w:numId w:val="247"/>
        </w:numPr>
        <w:tabs>
          <w:tab w:val="left" w:pos="1509"/>
        </w:tabs>
        <w:spacing w:before="2" w:line="237" w:lineRule="auto"/>
        <w:ind w:right="880" w:firstLine="712"/>
        <w:rPr>
          <w:sz w:val="24"/>
        </w:rPr>
      </w:pPr>
      <w:r>
        <w:rPr>
          <w:color w:val="171717"/>
          <w:sz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w:t>
      </w:r>
      <w:r>
        <w:rPr>
          <w:color w:val="171717"/>
          <w:spacing w:val="-2"/>
          <w:sz w:val="24"/>
        </w:rPr>
        <w:t xml:space="preserve"> </w:t>
      </w:r>
      <w:r>
        <w:rPr>
          <w:color w:val="171717"/>
          <w:sz w:val="24"/>
        </w:rPr>
        <w:t>др.;</w:t>
      </w:r>
    </w:p>
    <w:p w:rsidR="00C11D7F" w:rsidRDefault="0019737F" w:rsidP="00AD4C7E">
      <w:pPr>
        <w:pStyle w:val="a5"/>
        <w:numPr>
          <w:ilvl w:val="0"/>
          <w:numId w:val="247"/>
        </w:numPr>
        <w:tabs>
          <w:tab w:val="left" w:pos="1509"/>
        </w:tabs>
        <w:spacing w:before="3" w:line="235" w:lineRule="auto"/>
        <w:ind w:right="877" w:firstLine="712"/>
        <w:rPr>
          <w:sz w:val="24"/>
        </w:rPr>
      </w:pPr>
      <w:r>
        <w:rPr>
          <w:color w:val="171717"/>
          <w:sz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w:t>
      </w:r>
      <w:r>
        <w:rPr>
          <w:color w:val="171717"/>
          <w:spacing w:val="-1"/>
          <w:sz w:val="24"/>
        </w:rPr>
        <w:t xml:space="preserve"> </w:t>
      </w:r>
      <w:r>
        <w:rPr>
          <w:color w:val="171717"/>
          <w:sz w:val="24"/>
        </w:rPr>
        <w:t>источников;</w:t>
      </w:r>
    </w:p>
    <w:p w:rsidR="00C11D7F" w:rsidRDefault="0019737F" w:rsidP="00AD4C7E">
      <w:pPr>
        <w:pStyle w:val="a5"/>
        <w:numPr>
          <w:ilvl w:val="0"/>
          <w:numId w:val="247"/>
        </w:numPr>
        <w:tabs>
          <w:tab w:val="left" w:pos="1509"/>
        </w:tabs>
        <w:spacing w:before="7" w:line="235" w:lineRule="auto"/>
        <w:ind w:right="890" w:firstLine="712"/>
        <w:rPr>
          <w:sz w:val="24"/>
        </w:rPr>
      </w:pPr>
      <w:r>
        <w:rPr>
          <w:color w:val="171717"/>
          <w:sz w:val="24"/>
        </w:rPr>
        <w:t>различать в тексте письменных источников факты и интерпретации событий прошлого.</w:t>
      </w:r>
    </w:p>
    <w:p w:rsidR="00C11D7F" w:rsidRPr="002E4019" w:rsidRDefault="002E4019" w:rsidP="002E4019">
      <w:pPr>
        <w:tabs>
          <w:tab w:val="left" w:pos="1629"/>
        </w:tabs>
        <w:spacing w:before="1" w:line="317" w:lineRule="exact"/>
        <w:ind w:left="1845"/>
        <w:rPr>
          <w:i/>
          <w:sz w:val="24"/>
        </w:rPr>
      </w:pPr>
      <w:r>
        <w:rPr>
          <w:i/>
          <w:color w:val="171717"/>
          <w:sz w:val="24"/>
        </w:rPr>
        <w:t>5.</w:t>
      </w:r>
      <w:r w:rsidR="0019737F" w:rsidRPr="002E4019">
        <w:rPr>
          <w:i/>
          <w:color w:val="171717"/>
          <w:sz w:val="24"/>
        </w:rPr>
        <w:t>Историческое описание</w:t>
      </w:r>
      <w:r w:rsidR="0019737F" w:rsidRPr="002E4019">
        <w:rPr>
          <w:i/>
          <w:color w:val="171717"/>
          <w:spacing w:val="-28"/>
          <w:sz w:val="24"/>
        </w:rPr>
        <w:t xml:space="preserve"> </w:t>
      </w:r>
      <w:r w:rsidR="0019737F" w:rsidRPr="002E4019">
        <w:rPr>
          <w:i/>
          <w:color w:val="171717"/>
          <w:spacing w:val="-3"/>
          <w:sz w:val="24"/>
        </w:rPr>
        <w:t>(реконструкция):</w:t>
      </w:r>
    </w:p>
    <w:p w:rsidR="00C11D7F" w:rsidRDefault="0019737F" w:rsidP="00AD4C7E">
      <w:pPr>
        <w:pStyle w:val="a5"/>
        <w:numPr>
          <w:ilvl w:val="0"/>
          <w:numId w:val="247"/>
        </w:numPr>
        <w:tabs>
          <w:tab w:val="left" w:pos="1509"/>
        </w:tabs>
        <w:spacing w:line="237" w:lineRule="auto"/>
        <w:ind w:right="879" w:firstLine="712"/>
        <w:rPr>
          <w:sz w:val="24"/>
        </w:rPr>
      </w:pPr>
      <w:r>
        <w:rPr>
          <w:color w:val="171717"/>
          <w:sz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11D7F" w:rsidRDefault="0019737F" w:rsidP="00AD4C7E">
      <w:pPr>
        <w:pStyle w:val="a5"/>
        <w:numPr>
          <w:ilvl w:val="0"/>
          <w:numId w:val="247"/>
        </w:numPr>
        <w:tabs>
          <w:tab w:val="left" w:pos="1509"/>
        </w:tabs>
        <w:spacing w:before="70" w:line="232" w:lineRule="auto"/>
        <w:ind w:right="868" w:firstLine="712"/>
        <w:rPr>
          <w:sz w:val="24"/>
        </w:rPr>
      </w:pPr>
      <w:r>
        <w:rPr>
          <w:color w:val="171717"/>
          <w:sz w:val="24"/>
        </w:rPr>
        <w:t xml:space="preserve">составлять развернутую характеристику исторических личностей XIX - начала XX в. с описанием и оценкой их деятельности (сообщение, презентация, </w:t>
      </w:r>
      <w:r>
        <w:rPr>
          <w:color w:val="171717"/>
          <w:spacing w:val="-3"/>
          <w:sz w:val="24"/>
        </w:rPr>
        <w:t>эссе);</w:t>
      </w:r>
    </w:p>
    <w:p w:rsidR="00C11D7F" w:rsidRDefault="0019737F" w:rsidP="00AD4C7E">
      <w:pPr>
        <w:pStyle w:val="a5"/>
        <w:numPr>
          <w:ilvl w:val="0"/>
          <w:numId w:val="247"/>
        </w:numPr>
        <w:tabs>
          <w:tab w:val="left" w:pos="1509"/>
        </w:tabs>
        <w:ind w:right="863" w:firstLine="712"/>
        <w:rPr>
          <w:sz w:val="24"/>
        </w:rPr>
      </w:pPr>
      <w:r>
        <w:rPr>
          <w:color w:val="171717"/>
          <w:sz w:val="24"/>
        </w:rPr>
        <w:t>составлять описание образа жизни различных групп населе ния в России и других странах в XIX - начале XX в., пока зывая изменения, происшедшие в течение рассматриваемого</w:t>
      </w:r>
      <w:r>
        <w:rPr>
          <w:color w:val="171717"/>
          <w:spacing w:val="-1"/>
          <w:sz w:val="24"/>
        </w:rPr>
        <w:t xml:space="preserve"> </w:t>
      </w:r>
      <w:r>
        <w:rPr>
          <w:color w:val="171717"/>
          <w:sz w:val="24"/>
        </w:rPr>
        <w:t>периода;</w:t>
      </w:r>
    </w:p>
    <w:p w:rsidR="00C11D7F" w:rsidRDefault="0019737F" w:rsidP="00AD4C7E">
      <w:pPr>
        <w:pStyle w:val="a5"/>
        <w:numPr>
          <w:ilvl w:val="0"/>
          <w:numId w:val="247"/>
        </w:numPr>
        <w:tabs>
          <w:tab w:val="left" w:pos="1509"/>
        </w:tabs>
        <w:spacing w:before="1" w:line="237" w:lineRule="auto"/>
        <w:ind w:right="883" w:firstLine="712"/>
        <w:rPr>
          <w:sz w:val="24"/>
        </w:rPr>
      </w:pPr>
      <w:r>
        <w:rPr>
          <w:color w:val="171717"/>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w:t>
      </w:r>
      <w:r>
        <w:rPr>
          <w:color w:val="171717"/>
          <w:spacing w:val="-4"/>
          <w:sz w:val="24"/>
        </w:rPr>
        <w:t xml:space="preserve"> </w:t>
      </w:r>
      <w:r>
        <w:rPr>
          <w:color w:val="171717"/>
          <w:sz w:val="24"/>
        </w:rPr>
        <w:t>др.</w:t>
      </w:r>
    </w:p>
    <w:p w:rsidR="00C11D7F" w:rsidRPr="002E4019" w:rsidRDefault="002E4019" w:rsidP="002E4019">
      <w:pPr>
        <w:tabs>
          <w:tab w:val="left" w:pos="1629"/>
        </w:tabs>
        <w:spacing w:line="319" w:lineRule="exact"/>
        <w:ind w:left="1845"/>
        <w:rPr>
          <w:i/>
          <w:sz w:val="24"/>
        </w:rPr>
      </w:pPr>
      <w:r>
        <w:rPr>
          <w:i/>
          <w:color w:val="171717"/>
          <w:sz w:val="24"/>
        </w:rPr>
        <w:t>6.</w:t>
      </w:r>
      <w:r w:rsidR="0019737F" w:rsidRPr="002E4019">
        <w:rPr>
          <w:i/>
          <w:color w:val="171717"/>
          <w:sz w:val="24"/>
        </w:rPr>
        <w:t>Анализ,</w:t>
      </w:r>
      <w:r w:rsidR="0019737F" w:rsidRPr="002E4019">
        <w:rPr>
          <w:i/>
          <w:color w:val="171717"/>
          <w:spacing w:val="-13"/>
          <w:sz w:val="24"/>
        </w:rPr>
        <w:t xml:space="preserve"> </w:t>
      </w:r>
      <w:r w:rsidR="0019737F" w:rsidRPr="002E4019">
        <w:rPr>
          <w:i/>
          <w:color w:val="171717"/>
          <w:sz w:val="24"/>
        </w:rPr>
        <w:t>объяснение</w:t>
      </w:r>
      <w:r w:rsidR="0019737F" w:rsidRPr="002E4019">
        <w:rPr>
          <w:i/>
          <w:color w:val="171717"/>
          <w:spacing w:val="-13"/>
          <w:sz w:val="24"/>
        </w:rPr>
        <w:t xml:space="preserve"> </w:t>
      </w:r>
      <w:r w:rsidR="0019737F" w:rsidRPr="002E4019">
        <w:rPr>
          <w:i/>
          <w:color w:val="171717"/>
          <w:sz w:val="24"/>
        </w:rPr>
        <w:t>исторических</w:t>
      </w:r>
      <w:r w:rsidR="0019737F" w:rsidRPr="002E4019">
        <w:rPr>
          <w:i/>
          <w:color w:val="171717"/>
          <w:spacing w:val="-14"/>
          <w:sz w:val="24"/>
        </w:rPr>
        <w:t xml:space="preserve"> </w:t>
      </w:r>
      <w:r w:rsidR="0019737F" w:rsidRPr="002E4019">
        <w:rPr>
          <w:i/>
          <w:color w:val="171717"/>
          <w:sz w:val="24"/>
        </w:rPr>
        <w:t>событий,</w:t>
      </w:r>
      <w:r w:rsidR="0019737F" w:rsidRPr="002E4019">
        <w:rPr>
          <w:i/>
          <w:color w:val="171717"/>
          <w:spacing w:val="-12"/>
          <w:sz w:val="24"/>
        </w:rPr>
        <w:t xml:space="preserve"> </w:t>
      </w:r>
      <w:r w:rsidR="0019737F" w:rsidRPr="002E4019">
        <w:rPr>
          <w:i/>
          <w:color w:val="171717"/>
          <w:spacing w:val="-3"/>
          <w:sz w:val="24"/>
        </w:rPr>
        <w:t>явлений:</w:t>
      </w:r>
    </w:p>
    <w:p w:rsidR="00C11D7F" w:rsidRDefault="0019737F" w:rsidP="00AD4C7E">
      <w:pPr>
        <w:pStyle w:val="a5"/>
        <w:numPr>
          <w:ilvl w:val="0"/>
          <w:numId w:val="247"/>
        </w:numPr>
        <w:tabs>
          <w:tab w:val="left" w:pos="1509"/>
        </w:tabs>
        <w:spacing w:before="5" w:line="237" w:lineRule="auto"/>
        <w:ind w:right="879" w:firstLine="712"/>
        <w:rPr>
          <w:sz w:val="24"/>
        </w:rPr>
      </w:pPr>
      <w:r>
        <w:rPr>
          <w:color w:val="171717"/>
          <w:sz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w:t>
      </w:r>
      <w:r>
        <w:rPr>
          <w:color w:val="171717"/>
          <w:spacing w:val="-9"/>
          <w:sz w:val="24"/>
        </w:rPr>
        <w:t xml:space="preserve"> </w:t>
      </w:r>
      <w:r>
        <w:rPr>
          <w:color w:val="171717"/>
          <w:sz w:val="24"/>
        </w:rPr>
        <w:t>России;</w:t>
      </w:r>
    </w:p>
    <w:p w:rsidR="00C11D7F" w:rsidRDefault="0019737F" w:rsidP="00AD4C7E">
      <w:pPr>
        <w:pStyle w:val="a5"/>
        <w:numPr>
          <w:ilvl w:val="0"/>
          <w:numId w:val="247"/>
        </w:numPr>
        <w:tabs>
          <w:tab w:val="left" w:pos="1509"/>
        </w:tabs>
        <w:spacing w:before="7" w:line="232" w:lineRule="auto"/>
        <w:ind w:right="892" w:firstLine="712"/>
        <w:rPr>
          <w:sz w:val="24"/>
        </w:rPr>
      </w:pPr>
      <w:r>
        <w:rPr>
          <w:color w:val="171717"/>
          <w:sz w:val="24"/>
        </w:rPr>
        <w:t>объяснять смысл ключевых понятий, относящихся к данной эпохе отечественной и всеобщей истории; соотносить общие понятия и факты;</w:t>
      </w:r>
    </w:p>
    <w:p w:rsidR="00C11D7F" w:rsidRDefault="0019737F" w:rsidP="00AD4C7E">
      <w:pPr>
        <w:pStyle w:val="a5"/>
        <w:numPr>
          <w:ilvl w:val="0"/>
          <w:numId w:val="247"/>
        </w:numPr>
        <w:tabs>
          <w:tab w:val="left" w:pos="1509"/>
        </w:tabs>
        <w:ind w:right="879" w:firstLine="712"/>
        <w:rPr>
          <w:sz w:val="24"/>
        </w:rPr>
      </w:pPr>
      <w:r>
        <w:rPr>
          <w:color w:val="171717"/>
          <w:sz w:val="24"/>
        </w:rPr>
        <w:lastRenderedPageBreak/>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w:t>
      </w:r>
      <w:r>
        <w:rPr>
          <w:color w:val="171717"/>
          <w:spacing w:val="-8"/>
          <w:sz w:val="24"/>
        </w:rPr>
        <w:t xml:space="preserve"> </w:t>
      </w:r>
      <w:r>
        <w:rPr>
          <w:color w:val="171717"/>
          <w:sz w:val="24"/>
        </w:rPr>
        <w:t>событий;</w:t>
      </w:r>
    </w:p>
    <w:p w:rsidR="00C11D7F" w:rsidRDefault="0019737F" w:rsidP="00AD4C7E">
      <w:pPr>
        <w:pStyle w:val="a5"/>
        <w:numPr>
          <w:ilvl w:val="0"/>
          <w:numId w:val="247"/>
        </w:numPr>
        <w:tabs>
          <w:tab w:val="left" w:pos="1509"/>
        </w:tabs>
        <w:spacing w:before="2" w:line="232" w:lineRule="auto"/>
        <w:ind w:right="890" w:firstLine="712"/>
        <w:rPr>
          <w:sz w:val="24"/>
        </w:rPr>
      </w:pPr>
      <w:r>
        <w:rPr>
          <w:color w:val="171717"/>
          <w:sz w:val="24"/>
        </w:rPr>
        <w:t>проводить сопоставление однотипных событий и процессов отечественной и всеобщей истории XIX-начала XX</w:t>
      </w:r>
      <w:r>
        <w:rPr>
          <w:color w:val="171717"/>
          <w:spacing w:val="-4"/>
          <w:sz w:val="24"/>
        </w:rPr>
        <w:t xml:space="preserve"> </w:t>
      </w:r>
      <w:r>
        <w:rPr>
          <w:color w:val="171717"/>
          <w:sz w:val="24"/>
        </w:rPr>
        <w:t>в.:</w:t>
      </w:r>
    </w:p>
    <w:p w:rsidR="00C11D7F" w:rsidRDefault="0019737F">
      <w:pPr>
        <w:pStyle w:val="a3"/>
        <w:spacing w:before="34"/>
        <w:ind w:left="1344" w:firstLine="0"/>
      </w:pPr>
      <w:r>
        <w:rPr>
          <w:color w:val="171717"/>
        </w:rPr>
        <w:t>а) указывать повторяющиеся черты исторических ситуаций;</w:t>
      </w:r>
    </w:p>
    <w:p w:rsidR="00C11D7F" w:rsidRDefault="0019737F">
      <w:pPr>
        <w:pStyle w:val="a3"/>
        <w:spacing w:before="12"/>
        <w:ind w:right="891"/>
      </w:pPr>
      <w:r>
        <w:rPr>
          <w:color w:val="171717"/>
        </w:rPr>
        <w:t>б) выделять черты сходства и различия; в) раскрывать, чем объяснялось своеобразие ситуаций в России, других странах.</w:t>
      </w:r>
    </w:p>
    <w:p w:rsidR="00C11D7F" w:rsidRPr="002E4019" w:rsidRDefault="002E4019" w:rsidP="002E4019">
      <w:pPr>
        <w:tabs>
          <w:tab w:val="left" w:pos="1629"/>
        </w:tabs>
        <w:ind w:left="1845" w:right="884"/>
        <w:rPr>
          <w:i/>
          <w:sz w:val="24"/>
        </w:rPr>
      </w:pPr>
      <w:r>
        <w:rPr>
          <w:i/>
          <w:color w:val="171717"/>
          <w:sz w:val="24"/>
        </w:rPr>
        <w:t>7.</w:t>
      </w:r>
      <w:r w:rsidR="0019737F" w:rsidRPr="002E4019">
        <w:rPr>
          <w:i/>
          <w:color w:val="171717"/>
          <w:sz w:val="24"/>
        </w:rPr>
        <w:t>Рассмотрение исторических версий и оценок, определение своего отношения к наиболее значимым событиям и личностям</w:t>
      </w:r>
      <w:r w:rsidR="0019737F" w:rsidRPr="002E4019">
        <w:rPr>
          <w:i/>
          <w:color w:val="171717"/>
          <w:spacing w:val="-1"/>
          <w:sz w:val="24"/>
        </w:rPr>
        <w:t xml:space="preserve"> </w:t>
      </w:r>
      <w:r w:rsidR="0019737F" w:rsidRPr="002E4019">
        <w:rPr>
          <w:i/>
          <w:color w:val="171717"/>
          <w:sz w:val="24"/>
        </w:rPr>
        <w:t>прошлого:</w:t>
      </w:r>
    </w:p>
    <w:p w:rsidR="00C11D7F" w:rsidRDefault="0019737F" w:rsidP="00AD4C7E">
      <w:pPr>
        <w:pStyle w:val="a5"/>
        <w:numPr>
          <w:ilvl w:val="0"/>
          <w:numId w:val="247"/>
        </w:numPr>
        <w:tabs>
          <w:tab w:val="left" w:pos="1509"/>
        </w:tabs>
        <w:spacing w:before="3" w:line="237" w:lineRule="auto"/>
        <w:ind w:right="879" w:firstLine="712"/>
        <w:rPr>
          <w:sz w:val="24"/>
        </w:rPr>
      </w:pPr>
      <w:r>
        <w:rPr>
          <w:color w:val="171717"/>
          <w:sz w:val="24"/>
        </w:rPr>
        <w:t>сопоставлять высказывания историков, содержащие разные мнения по спорным вопросам отечественной и всеобщей истории XIX- начала XX в., объяснять, что могло лежать в их</w:t>
      </w:r>
      <w:r>
        <w:rPr>
          <w:color w:val="171717"/>
          <w:spacing w:val="-6"/>
          <w:sz w:val="24"/>
        </w:rPr>
        <w:t xml:space="preserve"> </w:t>
      </w:r>
      <w:r>
        <w:rPr>
          <w:color w:val="171717"/>
          <w:sz w:val="24"/>
        </w:rPr>
        <w:t>основе;</w:t>
      </w:r>
    </w:p>
    <w:p w:rsidR="00C11D7F" w:rsidRDefault="0019737F" w:rsidP="00AD4C7E">
      <w:pPr>
        <w:pStyle w:val="a5"/>
        <w:numPr>
          <w:ilvl w:val="0"/>
          <w:numId w:val="247"/>
        </w:numPr>
        <w:tabs>
          <w:tab w:val="left" w:pos="1509"/>
        </w:tabs>
        <w:spacing w:before="2" w:line="235" w:lineRule="auto"/>
        <w:ind w:right="889" w:firstLine="712"/>
        <w:rPr>
          <w:sz w:val="24"/>
        </w:rPr>
      </w:pPr>
      <w:r>
        <w:rPr>
          <w:color w:val="171717"/>
          <w:sz w:val="24"/>
        </w:rPr>
        <w:t>оценивать степень убедительности предложенных точек зрения, формулировать и аргументировать свое</w:t>
      </w:r>
      <w:r>
        <w:rPr>
          <w:color w:val="171717"/>
          <w:spacing w:val="-2"/>
          <w:sz w:val="24"/>
        </w:rPr>
        <w:t xml:space="preserve"> </w:t>
      </w:r>
      <w:r>
        <w:rPr>
          <w:color w:val="171717"/>
          <w:sz w:val="24"/>
        </w:rPr>
        <w:t>мнение;</w:t>
      </w:r>
    </w:p>
    <w:p w:rsidR="00C11D7F" w:rsidRDefault="0019737F">
      <w:pPr>
        <w:pStyle w:val="a3"/>
        <w:spacing w:before="2"/>
        <w:ind w:right="887" w:firstLine="784"/>
      </w:pPr>
      <w:r>
        <w:rPr>
          <w:color w:val="171717"/>
        </w:rPr>
        <w:t>объяснять, какими ценностями руководствовались люди в рассматриваемую эпоху (на примерах конкретных ситуаций, персоналий), выражать свое отношение к</w:t>
      </w:r>
      <w:r>
        <w:rPr>
          <w:color w:val="171717"/>
          <w:spacing w:val="-12"/>
        </w:rPr>
        <w:t xml:space="preserve"> </w:t>
      </w:r>
      <w:r>
        <w:rPr>
          <w:color w:val="171717"/>
        </w:rPr>
        <w:t>ним.</w:t>
      </w:r>
    </w:p>
    <w:p w:rsidR="00C11D7F" w:rsidRPr="002E4019" w:rsidRDefault="002E4019" w:rsidP="002E4019">
      <w:pPr>
        <w:tabs>
          <w:tab w:val="left" w:pos="1629"/>
        </w:tabs>
        <w:spacing w:line="317" w:lineRule="exact"/>
        <w:ind w:left="1845"/>
        <w:rPr>
          <w:i/>
          <w:sz w:val="24"/>
        </w:rPr>
      </w:pPr>
      <w:r>
        <w:rPr>
          <w:i/>
          <w:color w:val="171717"/>
          <w:sz w:val="24"/>
        </w:rPr>
        <w:t>8.</w:t>
      </w:r>
      <w:r w:rsidR="0019737F" w:rsidRPr="002E4019">
        <w:rPr>
          <w:i/>
          <w:color w:val="171717"/>
          <w:sz w:val="24"/>
        </w:rPr>
        <w:t>Применение исторических</w:t>
      </w:r>
      <w:r w:rsidR="0019737F" w:rsidRPr="002E4019">
        <w:rPr>
          <w:i/>
          <w:color w:val="171717"/>
          <w:spacing w:val="-27"/>
          <w:sz w:val="24"/>
        </w:rPr>
        <w:t xml:space="preserve"> </w:t>
      </w:r>
      <w:r w:rsidR="0019737F" w:rsidRPr="002E4019">
        <w:rPr>
          <w:i/>
          <w:color w:val="171717"/>
          <w:spacing w:val="-3"/>
          <w:sz w:val="24"/>
        </w:rPr>
        <w:t>знаний:</w:t>
      </w:r>
    </w:p>
    <w:p w:rsidR="00C11D7F" w:rsidRDefault="0019737F" w:rsidP="00AD4C7E">
      <w:pPr>
        <w:pStyle w:val="a5"/>
        <w:numPr>
          <w:ilvl w:val="0"/>
          <w:numId w:val="247"/>
        </w:numPr>
        <w:tabs>
          <w:tab w:val="left" w:pos="1509"/>
        </w:tabs>
        <w:spacing w:before="64" w:line="235" w:lineRule="auto"/>
        <w:ind w:right="875" w:firstLine="712"/>
        <w:rPr>
          <w:sz w:val="24"/>
        </w:rPr>
      </w:pPr>
      <w:r>
        <w:rPr>
          <w:color w:val="171717"/>
          <w:sz w:val="24"/>
        </w:rPr>
        <w:t>распознавать в окружающей среде, в т.ч. в родном го роде, регионе памятники материальной и художественной культуры XIX- начала ХХ в., объяснять, в чем заключалось их значение для времени их создания и для современного</w:t>
      </w:r>
      <w:r>
        <w:rPr>
          <w:color w:val="171717"/>
          <w:spacing w:val="-5"/>
          <w:sz w:val="24"/>
        </w:rPr>
        <w:t xml:space="preserve"> </w:t>
      </w:r>
      <w:r>
        <w:rPr>
          <w:color w:val="171717"/>
          <w:sz w:val="24"/>
        </w:rPr>
        <w:t>общества;</w:t>
      </w:r>
    </w:p>
    <w:p w:rsidR="00C11D7F" w:rsidRDefault="0019737F" w:rsidP="00AD4C7E">
      <w:pPr>
        <w:pStyle w:val="a5"/>
        <w:numPr>
          <w:ilvl w:val="0"/>
          <w:numId w:val="247"/>
        </w:numPr>
        <w:tabs>
          <w:tab w:val="left" w:pos="1509"/>
        </w:tabs>
        <w:spacing w:before="7" w:line="235" w:lineRule="auto"/>
        <w:ind w:right="870" w:firstLine="712"/>
        <w:rPr>
          <w:sz w:val="24"/>
        </w:rPr>
      </w:pPr>
      <w:r>
        <w:rPr>
          <w:color w:val="171717"/>
          <w:sz w:val="24"/>
        </w:rPr>
        <w:t>выполнять учебные проекты по отечественной и всеобщей истории XIX- начала ХХ в. (в т.ч. на региональном</w:t>
      </w:r>
      <w:r>
        <w:rPr>
          <w:color w:val="171717"/>
          <w:spacing w:val="-4"/>
          <w:sz w:val="24"/>
        </w:rPr>
        <w:t xml:space="preserve"> </w:t>
      </w:r>
      <w:r>
        <w:rPr>
          <w:color w:val="171717"/>
          <w:sz w:val="24"/>
        </w:rPr>
        <w:t>материале);</w:t>
      </w:r>
    </w:p>
    <w:p w:rsidR="00C11D7F" w:rsidRDefault="0019737F" w:rsidP="00AD4C7E">
      <w:pPr>
        <w:pStyle w:val="a5"/>
        <w:numPr>
          <w:ilvl w:val="0"/>
          <w:numId w:val="247"/>
        </w:numPr>
        <w:tabs>
          <w:tab w:val="left" w:pos="1509"/>
        </w:tabs>
        <w:spacing w:line="237" w:lineRule="auto"/>
        <w:ind w:right="873" w:firstLine="712"/>
        <w:rPr>
          <w:sz w:val="24"/>
        </w:rPr>
      </w:pPr>
      <w:r>
        <w:rPr>
          <w:color w:val="171717"/>
          <w:sz w:val="24"/>
        </w:rPr>
        <w:t>объяснять, в чем состоит наследие истории XIX- начала ХХ в. для России, других стран мира, высказывать и аргументировать свое отношение к культурному наследию в общественных</w:t>
      </w:r>
      <w:r>
        <w:rPr>
          <w:color w:val="171717"/>
          <w:spacing w:val="-1"/>
          <w:sz w:val="24"/>
        </w:rPr>
        <w:t xml:space="preserve"> </w:t>
      </w:r>
      <w:r>
        <w:rPr>
          <w:color w:val="171717"/>
          <w:sz w:val="24"/>
        </w:rPr>
        <w:t>обсуждениях.</w:t>
      </w:r>
    </w:p>
    <w:p w:rsidR="00C11D7F" w:rsidRDefault="00C11D7F">
      <w:pPr>
        <w:pStyle w:val="a3"/>
        <w:spacing w:before="9"/>
        <w:ind w:left="0" w:firstLine="0"/>
        <w:jc w:val="left"/>
        <w:rPr>
          <w:sz w:val="33"/>
        </w:rPr>
      </w:pPr>
    </w:p>
    <w:p w:rsidR="00C11D7F" w:rsidRDefault="0019737F" w:rsidP="00AD4C7E">
      <w:pPr>
        <w:pStyle w:val="Heading3"/>
        <w:numPr>
          <w:ilvl w:val="2"/>
          <w:numId w:val="312"/>
        </w:numPr>
        <w:tabs>
          <w:tab w:val="left" w:pos="2045"/>
          <w:tab w:val="left" w:pos="3761"/>
          <w:tab w:val="left" w:pos="5901"/>
          <w:tab w:val="left" w:pos="7810"/>
        </w:tabs>
        <w:jc w:val="left"/>
      </w:pPr>
      <w:r>
        <w:rPr>
          <w:color w:val="171717"/>
        </w:rPr>
        <w:t>РАБОЧАЯ</w:t>
      </w:r>
      <w:r>
        <w:rPr>
          <w:color w:val="171717"/>
        </w:rPr>
        <w:tab/>
        <w:t>ПРОГРАММА</w:t>
      </w:r>
      <w:r>
        <w:rPr>
          <w:color w:val="171717"/>
        </w:rPr>
        <w:tab/>
        <w:t>УЧЕБНОГО</w:t>
      </w:r>
      <w:r>
        <w:rPr>
          <w:color w:val="171717"/>
        </w:rPr>
        <w:tab/>
      </w:r>
      <w:r>
        <w:rPr>
          <w:color w:val="171717"/>
          <w:spacing w:val="-3"/>
        </w:rPr>
        <w:t>ПРЕДМЕТА</w:t>
      </w:r>
    </w:p>
    <w:p w:rsidR="00C11D7F" w:rsidRDefault="0019737F">
      <w:pPr>
        <w:spacing w:before="4"/>
        <w:ind w:left="632"/>
        <w:rPr>
          <w:b/>
          <w:sz w:val="24"/>
        </w:rPr>
      </w:pPr>
      <w:r>
        <w:rPr>
          <w:b/>
          <w:color w:val="171717"/>
          <w:spacing w:val="3"/>
          <w:sz w:val="24"/>
        </w:rPr>
        <w:t>«ОБЩЕСТВОЗНАНИЕ» (БАЗОВЫЙ</w:t>
      </w:r>
      <w:r>
        <w:rPr>
          <w:b/>
          <w:color w:val="171717"/>
          <w:spacing w:val="57"/>
          <w:sz w:val="24"/>
        </w:rPr>
        <w:t xml:space="preserve"> </w:t>
      </w:r>
      <w:r>
        <w:rPr>
          <w:b/>
          <w:color w:val="171717"/>
          <w:sz w:val="24"/>
        </w:rPr>
        <w:t>УРОВЕНЬ)</w:t>
      </w:r>
    </w:p>
    <w:p w:rsidR="00C11D7F" w:rsidRDefault="00C11D7F">
      <w:pPr>
        <w:pStyle w:val="a3"/>
        <w:spacing w:before="6"/>
        <w:ind w:left="0" w:firstLine="0"/>
        <w:jc w:val="left"/>
        <w:rPr>
          <w:b/>
        </w:rPr>
      </w:pPr>
    </w:p>
    <w:p w:rsidR="00C11D7F" w:rsidRDefault="0019737F" w:rsidP="00AD4C7E">
      <w:pPr>
        <w:pStyle w:val="a5"/>
        <w:numPr>
          <w:ilvl w:val="0"/>
          <w:numId w:val="246"/>
        </w:numPr>
        <w:tabs>
          <w:tab w:val="left" w:pos="1649"/>
        </w:tabs>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8"/>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245"/>
        </w:numPr>
        <w:tabs>
          <w:tab w:val="left" w:pos="1509"/>
        </w:tabs>
        <w:spacing w:before="11" w:line="319" w:lineRule="exact"/>
        <w:ind w:left="1508"/>
        <w:rPr>
          <w:i/>
          <w:sz w:val="24"/>
        </w:rPr>
      </w:pPr>
      <w:r>
        <w:rPr>
          <w:i/>
          <w:color w:val="171717"/>
          <w:sz w:val="24"/>
        </w:rPr>
        <w:t>Концепции преподавания учебного предмета «Обществознание» ;</w:t>
      </w:r>
    </w:p>
    <w:p w:rsidR="00C11D7F" w:rsidRDefault="0019737F" w:rsidP="00AD4C7E">
      <w:pPr>
        <w:pStyle w:val="a5"/>
        <w:numPr>
          <w:ilvl w:val="0"/>
          <w:numId w:val="245"/>
        </w:numPr>
        <w:tabs>
          <w:tab w:val="left" w:pos="1509"/>
        </w:tabs>
        <w:spacing w:before="5" w:line="232" w:lineRule="auto"/>
        <w:ind w:right="884"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8"/>
          <w:sz w:val="24"/>
        </w:rPr>
        <w:t xml:space="preserve"> </w:t>
      </w:r>
      <w:r>
        <w:rPr>
          <w:i/>
          <w:color w:val="171717"/>
          <w:sz w:val="24"/>
        </w:rPr>
        <w:t>287);</w:t>
      </w:r>
    </w:p>
    <w:p w:rsidR="00C11D7F" w:rsidRDefault="0019737F" w:rsidP="00AD4C7E">
      <w:pPr>
        <w:pStyle w:val="a5"/>
        <w:numPr>
          <w:ilvl w:val="0"/>
          <w:numId w:val="245"/>
        </w:numPr>
        <w:tabs>
          <w:tab w:val="left" w:pos="1509"/>
        </w:tabs>
        <w:spacing w:before="5" w:line="235" w:lineRule="auto"/>
        <w:ind w:right="880" w:firstLine="712"/>
        <w:rPr>
          <w:i/>
          <w:sz w:val="24"/>
        </w:rPr>
      </w:pPr>
      <w:r>
        <w:rPr>
          <w:i/>
          <w:color w:val="171717"/>
          <w:sz w:val="24"/>
        </w:rPr>
        <w:t>Примерной рабочей программы основного общего образования по обществознанию (одобренной решением федерального учебно-методического объединения по общему образованию, протокол 3/21 от 27.09.2021</w:t>
      </w:r>
      <w:r>
        <w:rPr>
          <w:i/>
          <w:color w:val="171717"/>
          <w:spacing w:val="-4"/>
          <w:sz w:val="24"/>
        </w:rPr>
        <w:t xml:space="preserve"> </w:t>
      </w:r>
      <w:r>
        <w:rPr>
          <w:i/>
          <w:color w:val="171717"/>
          <w:sz w:val="24"/>
        </w:rPr>
        <w:t>г.).</w:t>
      </w:r>
    </w:p>
    <w:p w:rsidR="00C11D7F" w:rsidRDefault="0019737F">
      <w:pPr>
        <w:spacing w:before="4"/>
        <w:ind w:left="632" w:right="883"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71" w:firstLine="712"/>
        <w:jc w:val="both"/>
        <w:rPr>
          <w:i/>
          <w:sz w:val="24"/>
        </w:rPr>
      </w:pPr>
      <w:r>
        <w:rPr>
          <w:i/>
          <w:color w:val="171717"/>
          <w:sz w:val="24"/>
        </w:rPr>
        <w:t>Рабочая программа учебного предмета «Обществознание» (далее - рабочая программа) включает:</w:t>
      </w:r>
    </w:p>
    <w:p w:rsidR="00C11D7F" w:rsidRDefault="0019737F" w:rsidP="00AD4C7E">
      <w:pPr>
        <w:pStyle w:val="a5"/>
        <w:numPr>
          <w:ilvl w:val="0"/>
          <w:numId w:val="244"/>
        </w:numPr>
        <w:tabs>
          <w:tab w:val="left" w:pos="1509"/>
        </w:tabs>
        <w:spacing w:line="321" w:lineRule="exact"/>
        <w:ind w:left="1508"/>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244"/>
        </w:numPr>
        <w:tabs>
          <w:tab w:val="left" w:pos="1509"/>
        </w:tabs>
        <w:spacing w:before="2" w:line="317" w:lineRule="exact"/>
        <w:ind w:left="1508"/>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244"/>
        </w:numPr>
        <w:tabs>
          <w:tab w:val="left" w:pos="1509"/>
        </w:tabs>
        <w:spacing w:line="317" w:lineRule="exact"/>
        <w:ind w:left="1508"/>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244"/>
        </w:numPr>
        <w:tabs>
          <w:tab w:val="left" w:pos="1509"/>
        </w:tabs>
        <w:spacing w:before="2"/>
        <w:ind w:left="1508"/>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28"/>
        <w:jc w:val="left"/>
      </w:pPr>
      <w:r>
        <w:rPr>
          <w:color w:val="171717"/>
        </w:rPr>
        <w:t>Общая характеристика учебного предмета «Обществознание»</w:t>
      </w:r>
    </w:p>
    <w:p w:rsidR="00C11D7F" w:rsidRDefault="0019737F" w:rsidP="002E4019">
      <w:pPr>
        <w:pStyle w:val="a3"/>
        <w:tabs>
          <w:tab w:val="left" w:pos="6178"/>
          <w:tab w:val="left" w:pos="6742"/>
          <w:tab w:val="left" w:pos="8138"/>
        </w:tabs>
        <w:spacing w:before="12"/>
        <w:ind w:left="732" w:right="869" w:firstLine="724"/>
      </w:pPr>
      <w:r>
        <w:rPr>
          <w:color w:val="171717"/>
        </w:rPr>
        <w:t>Обществознание играет ведущую роль в выполнении школой</w:t>
      </w:r>
      <w:r>
        <w:rPr>
          <w:color w:val="171717"/>
          <w:spacing w:val="21"/>
        </w:rPr>
        <w:t xml:space="preserve"> </w:t>
      </w:r>
      <w:r>
        <w:rPr>
          <w:color w:val="171717"/>
        </w:rPr>
        <w:t>функции</w:t>
      </w:r>
      <w:r>
        <w:rPr>
          <w:color w:val="171717"/>
          <w:spacing w:val="-2"/>
        </w:rPr>
        <w:t xml:space="preserve"> </w:t>
      </w:r>
      <w:r>
        <w:rPr>
          <w:color w:val="171717"/>
        </w:rPr>
        <w:t>интеграции молодёжи в современное общество: учебный предмет</w:t>
      </w:r>
      <w:r>
        <w:rPr>
          <w:color w:val="171717"/>
          <w:spacing w:val="36"/>
        </w:rPr>
        <w:t xml:space="preserve"> </w:t>
      </w:r>
      <w:r>
        <w:rPr>
          <w:color w:val="171717"/>
        </w:rPr>
        <w:t>позволяет</w:t>
      </w:r>
      <w:r>
        <w:rPr>
          <w:color w:val="171717"/>
          <w:spacing w:val="-3"/>
        </w:rPr>
        <w:t xml:space="preserve"> </w:t>
      </w:r>
      <w:r>
        <w:rPr>
          <w:color w:val="171717"/>
        </w:rPr>
        <w:t>последовательно</w:t>
      </w:r>
      <w:r>
        <w:rPr>
          <w:color w:val="171717"/>
          <w:spacing w:val="-1"/>
        </w:rPr>
        <w:t xml:space="preserve"> </w:t>
      </w:r>
      <w:r>
        <w:rPr>
          <w:color w:val="171717"/>
        </w:rPr>
        <w:t>раскрывать учащимся подросткового возраста особенности</w:t>
      </w:r>
      <w:r>
        <w:rPr>
          <w:color w:val="171717"/>
          <w:spacing w:val="21"/>
        </w:rPr>
        <w:t xml:space="preserve"> </w:t>
      </w:r>
      <w:r>
        <w:rPr>
          <w:color w:val="171717"/>
        </w:rPr>
        <w:t>современного</w:t>
      </w:r>
      <w:r>
        <w:rPr>
          <w:color w:val="171717"/>
          <w:spacing w:val="39"/>
        </w:rPr>
        <w:t xml:space="preserve"> </w:t>
      </w:r>
      <w:r>
        <w:rPr>
          <w:color w:val="171717"/>
        </w:rPr>
        <w:t xml:space="preserve">общества, </w:t>
      </w:r>
      <w:r>
        <w:rPr>
          <w:color w:val="171717"/>
        </w:rPr>
        <w:lastRenderedPageBreak/>
        <w:t>различные аспекты взаимодействия в современных условиях людей друг с</w:t>
      </w:r>
      <w:r>
        <w:rPr>
          <w:color w:val="171717"/>
          <w:spacing w:val="41"/>
        </w:rPr>
        <w:t xml:space="preserve"> </w:t>
      </w:r>
      <w:r>
        <w:rPr>
          <w:color w:val="171717"/>
        </w:rPr>
        <w:t>другом,</w:t>
      </w:r>
      <w:r>
        <w:rPr>
          <w:color w:val="171717"/>
          <w:spacing w:val="19"/>
        </w:rPr>
        <w:t xml:space="preserve"> </w:t>
      </w:r>
      <w:r>
        <w:rPr>
          <w:color w:val="171717"/>
        </w:rPr>
        <w:t>с основными институтами государства и гражданского общества,</w:t>
      </w:r>
      <w:r>
        <w:rPr>
          <w:color w:val="171717"/>
          <w:spacing w:val="28"/>
        </w:rPr>
        <w:t xml:space="preserve"> </w:t>
      </w:r>
      <w:r>
        <w:rPr>
          <w:color w:val="171717"/>
        </w:rPr>
        <w:t>регулирующие</w:t>
      </w:r>
      <w:r>
        <w:rPr>
          <w:color w:val="171717"/>
          <w:spacing w:val="-1"/>
        </w:rPr>
        <w:t xml:space="preserve"> </w:t>
      </w:r>
      <w:r>
        <w:rPr>
          <w:color w:val="171717"/>
        </w:rPr>
        <w:t>эти взаимодействия социальные нормы. Изучение курса</w:t>
      </w:r>
      <w:r>
        <w:rPr>
          <w:color w:val="171717"/>
          <w:spacing w:val="-12"/>
        </w:rPr>
        <w:t xml:space="preserve"> </w:t>
      </w:r>
      <w:r>
        <w:rPr>
          <w:color w:val="171717"/>
        </w:rPr>
        <w:t>«Обществознание»,</w:t>
      </w:r>
      <w:r>
        <w:rPr>
          <w:color w:val="171717"/>
          <w:spacing w:val="35"/>
        </w:rPr>
        <w:t xml:space="preserve"> </w:t>
      </w:r>
      <w:r>
        <w:rPr>
          <w:color w:val="171717"/>
        </w:rPr>
        <w:t>включающего знания о российском обществе и направлениях его развития в современных</w:t>
      </w:r>
      <w:r>
        <w:rPr>
          <w:color w:val="171717"/>
          <w:spacing w:val="35"/>
        </w:rPr>
        <w:t xml:space="preserve"> </w:t>
      </w:r>
      <w:r>
        <w:rPr>
          <w:color w:val="171717"/>
        </w:rPr>
        <w:t>условиях,</w:t>
      </w:r>
      <w:r>
        <w:rPr>
          <w:color w:val="171717"/>
          <w:spacing w:val="39"/>
        </w:rPr>
        <w:t xml:space="preserve"> </w:t>
      </w:r>
      <w:r>
        <w:rPr>
          <w:color w:val="171717"/>
        </w:rPr>
        <w:t>об основах</w:t>
      </w:r>
      <w:r>
        <w:rPr>
          <w:color w:val="171717"/>
          <w:spacing w:val="-1"/>
        </w:rPr>
        <w:t xml:space="preserve"> </w:t>
      </w:r>
      <w:r>
        <w:rPr>
          <w:color w:val="171717"/>
        </w:rPr>
        <w:t>конституционного</w:t>
      </w:r>
      <w:r>
        <w:rPr>
          <w:color w:val="171717"/>
          <w:spacing w:val="18"/>
        </w:rPr>
        <w:t xml:space="preserve"> </w:t>
      </w:r>
      <w:r>
        <w:rPr>
          <w:color w:val="171717"/>
        </w:rPr>
        <w:t>строя</w:t>
      </w:r>
      <w:r>
        <w:rPr>
          <w:color w:val="171717"/>
          <w:spacing w:val="19"/>
        </w:rPr>
        <w:t xml:space="preserve"> </w:t>
      </w:r>
      <w:r>
        <w:rPr>
          <w:color w:val="171717"/>
        </w:rPr>
        <w:t>нашей</w:t>
      </w:r>
      <w:r>
        <w:rPr>
          <w:color w:val="171717"/>
          <w:spacing w:val="18"/>
        </w:rPr>
        <w:t xml:space="preserve"> </w:t>
      </w:r>
      <w:r>
        <w:rPr>
          <w:color w:val="171717"/>
        </w:rPr>
        <w:t>страны,</w:t>
      </w:r>
      <w:r>
        <w:rPr>
          <w:color w:val="171717"/>
          <w:spacing w:val="18"/>
        </w:rPr>
        <w:t xml:space="preserve"> </w:t>
      </w:r>
      <w:r>
        <w:rPr>
          <w:color w:val="171717"/>
        </w:rPr>
        <w:t>правах</w:t>
      </w:r>
      <w:r>
        <w:rPr>
          <w:color w:val="171717"/>
          <w:spacing w:val="18"/>
        </w:rPr>
        <w:t xml:space="preserve"> </w:t>
      </w:r>
      <w:r>
        <w:rPr>
          <w:color w:val="171717"/>
        </w:rPr>
        <w:t>и</w:t>
      </w:r>
      <w:r>
        <w:rPr>
          <w:color w:val="171717"/>
          <w:spacing w:val="17"/>
        </w:rPr>
        <w:t xml:space="preserve"> </w:t>
      </w:r>
      <w:r>
        <w:rPr>
          <w:color w:val="171717"/>
        </w:rPr>
        <w:t>обязанностях</w:t>
      </w:r>
      <w:r>
        <w:rPr>
          <w:color w:val="171717"/>
          <w:spacing w:val="19"/>
        </w:rPr>
        <w:t xml:space="preserve"> </w:t>
      </w:r>
      <w:r>
        <w:rPr>
          <w:color w:val="171717"/>
        </w:rPr>
        <w:t>человека</w:t>
      </w:r>
      <w:r>
        <w:rPr>
          <w:color w:val="171717"/>
          <w:spacing w:val="19"/>
        </w:rPr>
        <w:t xml:space="preserve"> </w:t>
      </w:r>
      <w:r>
        <w:rPr>
          <w:color w:val="171717"/>
        </w:rPr>
        <w:t>и гражданина, способствует воспитанию российской гражданской идентичности,</w:t>
      </w:r>
      <w:r>
        <w:rPr>
          <w:color w:val="171717"/>
          <w:spacing w:val="-37"/>
        </w:rPr>
        <w:t xml:space="preserve"> </w:t>
      </w:r>
      <w:r>
        <w:rPr>
          <w:color w:val="171717"/>
        </w:rPr>
        <w:t>готовности</w:t>
      </w:r>
      <w:r>
        <w:rPr>
          <w:color w:val="171717"/>
          <w:spacing w:val="-5"/>
        </w:rPr>
        <w:t xml:space="preserve"> </w:t>
      </w:r>
      <w:r>
        <w:rPr>
          <w:color w:val="171717"/>
        </w:rPr>
        <w:t>к служению Отечеству, приверженности национальным ценностям.</w:t>
      </w:r>
      <w:r>
        <w:rPr>
          <w:color w:val="171717"/>
          <w:spacing w:val="-21"/>
        </w:rPr>
        <w:t xml:space="preserve"> </w:t>
      </w:r>
      <w:r>
        <w:rPr>
          <w:color w:val="171717"/>
        </w:rPr>
        <w:t>Привлечение</w:t>
      </w:r>
      <w:r>
        <w:rPr>
          <w:color w:val="171717"/>
          <w:spacing w:val="17"/>
        </w:rPr>
        <w:t xml:space="preserve"> </w:t>
      </w:r>
      <w:r>
        <w:rPr>
          <w:color w:val="171717"/>
        </w:rPr>
        <w:t>при</w:t>
      </w:r>
      <w:r>
        <w:rPr>
          <w:color w:val="171717"/>
          <w:spacing w:val="-1"/>
        </w:rPr>
        <w:t xml:space="preserve"> </w:t>
      </w:r>
      <w:r>
        <w:rPr>
          <w:color w:val="171717"/>
        </w:rPr>
        <w:t>изучении курса различных источников социальной информации, включая</w:t>
      </w:r>
      <w:r>
        <w:rPr>
          <w:color w:val="171717"/>
          <w:spacing w:val="21"/>
        </w:rPr>
        <w:t xml:space="preserve"> </w:t>
      </w:r>
      <w:r>
        <w:rPr>
          <w:color w:val="171717"/>
        </w:rPr>
        <w:t>СМИ</w:t>
      </w:r>
      <w:r>
        <w:rPr>
          <w:color w:val="171717"/>
          <w:spacing w:val="37"/>
        </w:rPr>
        <w:t xml:space="preserve"> </w:t>
      </w:r>
      <w:r>
        <w:rPr>
          <w:color w:val="171717"/>
        </w:rPr>
        <w:t>и Интернет,  помогает  школьникам  освоить</w:t>
      </w:r>
      <w:r>
        <w:rPr>
          <w:color w:val="171717"/>
          <w:spacing w:val="-29"/>
        </w:rPr>
        <w:t xml:space="preserve"> </w:t>
      </w:r>
      <w:r>
        <w:rPr>
          <w:color w:val="171717"/>
        </w:rPr>
        <w:t xml:space="preserve">язык </w:t>
      </w:r>
      <w:r>
        <w:rPr>
          <w:color w:val="171717"/>
          <w:spacing w:val="-3"/>
        </w:rPr>
        <w:t>современной</w:t>
      </w:r>
      <w:r>
        <w:rPr>
          <w:color w:val="171717"/>
          <w:spacing w:val="-3"/>
        </w:rPr>
        <w:tab/>
        <w:t>культурной, социально-экономической</w:t>
      </w:r>
      <w:r w:rsidR="002E4019">
        <w:rPr>
          <w:color w:val="171717"/>
          <w:spacing w:val="-3"/>
        </w:rPr>
        <w:t xml:space="preserve"> </w:t>
      </w:r>
      <w:r>
        <w:rPr>
          <w:color w:val="171717"/>
        </w:rPr>
        <w:t>и</w:t>
      </w:r>
      <w:r w:rsidR="002E4019">
        <w:rPr>
          <w:color w:val="171717"/>
        </w:rPr>
        <w:t xml:space="preserve"> </w:t>
      </w:r>
      <w:r>
        <w:rPr>
          <w:color w:val="171717"/>
          <w:spacing w:val="-3"/>
        </w:rPr>
        <w:t>политической</w:t>
      </w:r>
      <w:r w:rsidR="002E4019">
        <w:rPr>
          <w:color w:val="171717"/>
          <w:spacing w:val="-3"/>
        </w:rPr>
        <w:t xml:space="preserve"> </w:t>
      </w:r>
      <w:r>
        <w:rPr>
          <w:color w:val="171717"/>
        </w:rPr>
        <w:t>коммуникации, носит свой вклад в формирование метапредметных</w:t>
      </w:r>
      <w:r>
        <w:rPr>
          <w:color w:val="171717"/>
          <w:spacing w:val="21"/>
        </w:rPr>
        <w:t xml:space="preserve"> </w:t>
      </w:r>
      <w:r>
        <w:rPr>
          <w:color w:val="171717"/>
        </w:rPr>
        <w:t>умений</w:t>
      </w:r>
      <w:r>
        <w:rPr>
          <w:color w:val="171717"/>
          <w:spacing w:val="-3"/>
        </w:rPr>
        <w:t xml:space="preserve"> </w:t>
      </w:r>
      <w:r>
        <w:rPr>
          <w:color w:val="171717"/>
        </w:rPr>
        <w:t>извлекать необходимые сведения, осмысливать, преобразовывать и</w:t>
      </w:r>
      <w:r>
        <w:rPr>
          <w:color w:val="171717"/>
          <w:spacing w:val="38"/>
        </w:rPr>
        <w:t xml:space="preserve"> </w:t>
      </w:r>
      <w:r>
        <w:rPr>
          <w:color w:val="171717"/>
          <w:spacing w:val="-3"/>
        </w:rPr>
        <w:t>применять</w:t>
      </w:r>
      <w:r w:rsidR="002E4019">
        <w:rPr>
          <w:color w:val="171717"/>
          <w:spacing w:val="-3"/>
        </w:rPr>
        <w:t xml:space="preserve"> </w:t>
      </w:r>
      <w:r>
        <w:rPr>
          <w:color w:val="171717"/>
        </w:rPr>
        <w:t>их.</w:t>
      </w:r>
    </w:p>
    <w:p w:rsidR="00C11D7F" w:rsidRDefault="0019737F">
      <w:pPr>
        <w:pStyle w:val="a3"/>
        <w:spacing w:before="1"/>
        <w:ind w:left="1344" w:firstLine="0"/>
        <w:jc w:val="left"/>
      </w:pPr>
      <w:r>
        <w:rPr>
          <w:color w:val="171717"/>
        </w:rPr>
        <w:t>Изучение учебного курса «Обществознание» содействует вхождению обучающихся в</w:t>
      </w:r>
    </w:p>
    <w:p w:rsidR="00C11D7F" w:rsidRDefault="0019737F">
      <w:pPr>
        <w:pStyle w:val="a3"/>
        <w:ind w:right="881" w:firstLine="0"/>
      </w:pPr>
      <w:r>
        <w:rPr>
          <w:color w:val="171717"/>
        </w:rPr>
        <w:t>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11D7F" w:rsidRDefault="0019737F">
      <w:pPr>
        <w:pStyle w:val="Heading4"/>
        <w:spacing w:before="36"/>
      </w:pPr>
      <w:bookmarkStart w:id="180" w:name="Цели_изучения_учебного_предмета_«Обществ"/>
      <w:bookmarkEnd w:id="180"/>
      <w:r>
        <w:rPr>
          <w:color w:val="171717"/>
        </w:rPr>
        <w:t>Цели изучения учебного предмета «Обществознание»</w:t>
      </w:r>
    </w:p>
    <w:p w:rsidR="00C11D7F" w:rsidRDefault="0019737F">
      <w:pPr>
        <w:pStyle w:val="a3"/>
        <w:spacing w:before="44"/>
        <w:ind w:left="1344" w:firstLine="0"/>
      </w:pPr>
      <w:r>
        <w:rPr>
          <w:color w:val="171717"/>
        </w:rPr>
        <w:t>Целями обществоведческого образования в основной школе являются:</w:t>
      </w:r>
    </w:p>
    <w:p w:rsidR="00C11D7F" w:rsidRDefault="0019737F" w:rsidP="00AD4C7E">
      <w:pPr>
        <w:pStyle w:val="a5"/>
        <w:numPr>
          <w:ilvl w:val="0"/>
          <w:numId w:val="244"/>
        </w:numPr>
        <w:tabs>
          <w:tab w:val="left" w:pos="1973"/>
        </w:tabs>
        <w:spacing w:before="69" w:line="237" w:lineRule="auto"/>
        <w:ind w:right="879" w:firstLine="712"/>
        <w:rPr>
          <w:sz w:val="24"/>
        </w:rPr>
      </w:pPr>
      <w:r>
        <w:rPr>
          <w:color w:val="171717"/>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w:t>
      </w:r>
      <w:r>
        <w:rPr>
          <w:color w:val="171717"/>
          <w:spacing w:val="-1"/>
          <w:sz w:val="24"/>
        </w:rPr>
        <w:t xml:space="preserve"> </w:t>
      </w:r>
      <w:r>
        <w:rPr>
          <w:color w:val="171717"/>
          <w:sz w:val="24"/>
        </w:rPr>
        <w:t>народа;</w:t>
      </w:r>
    </w:p>
    <w:p w:rsidR="00C11D7F" w:rsidRDefault="0019737F" w:rsidP="00AD4C7E">
      <w:pPr>
        <w:pStyle w:val="a5"/>
        <w:numPr>
          <w:ilvl w:val="0"/>
          <w:numId w:val="244"/>
        </w:numPr>
        <w:tabs>
          <w:tab w:val="left" w:pos="1985"/>
        </w:tabs>
        <w:spacing w:before="2" w:line="235" w:lineRule="auto"/>
        <w:ind w:right="879" w:firstLine="712"/>
        <w:rPr>
          <w:sz w:val="24"/>
        </w:rPr>
      </w:pPr>
      <w:r>
        <w:rPr>
          <w:color w:val="171717"/>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w:t>
      </w:r>
      <w:r>
        <w:rPr>
          <w:color w:val="171717"/>
          <w:spacing w:val="-4"/>
          <w:sz w:val="24"/>
        </w:rPr>
        <w:t xml:space="preserve"> </w:t>
      </w:r>
      <w:r>
        <w:rPr>
          <w:color w:val="171717"/>
          <w:sz w:val="24"/>
        </w:rPr>
        <w:t>Федерации;</w:t>
      </w:r>
    </w:p>
    <w:p w:rsidR="00C11D7F" w:rsidRDefault="0019737F" w:rsidP="00AD4C7E">
      <w:pPr>
        <w:pStyle w:val="a5"/>
        <w:numPr>
          <w:ilvl w:val="0"/>
          <w:numId w:val="244"/>
        </w:numPr>
        <w:tabs>
          <w:tab w:val="left" w:pos="1525"/>
        </w:tabs>
        <w:spacing w:before="9" w:line="237" w:lineRule="auto"/>
        <w:ind w:right="865" w:firstLine="712"/>
        <w:rPr>
          <w:sz w:val="24"/>
        </w:rPr>
      </w:pPr>
      <w:r>
        <w:rPr>
          <w:color w:val="171717"/>
          <w:sz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color w:val="171717"/>
          <w:spacing w:val="-3"/>
          <w:sz w:val="24"/>
        </w:rPr>
        <w:t>деятельности;</w:t>
      </w:r>
    </w:p>
    <w:p w:rsidR="00C11D7F" w:rsidRDefault="0019737F" w:rsidP="00AD4C7E">
      <w:pPr>
        <w:pStyle w:val="a5"/>
        <w:numPr>
          <w:ilvl w:val="0"/>
          <w:numId w:val="244"/>
        </w:numPr>
        <w:tabs>
          <w:tab w:val="left" w:pos="1509"/>
        </w:tabs>
        <w:spacing w:before="5"/>
        <w:ind w:right="875" w:firstLine="712"/>
        <w:rPr>
          <w:sz w:val="24"/>
        </w:rPr>
      </w:pPr>
      <w:r>
        <w:rPr>
          <w:color w:val="171717"/>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11D7F" w:rsidRDefault="0019737F" w:rsidP="00AD4C7E">
      <w:pPr>
        <w:pStyle w:val="a5"/>
        <w:numPr>
          <w:ilvl w:val="0"/>
          <w:numId w:val="244"/>
        </w:numPr>
        <w:tabs>
          <w:tab w:val="left" w:pos="1533"/>
        </w:tabs>
        <w:spacing w:before="1" w:line="237" w:lineRule="auto"/>
        <w:ind w:right="879" w:firstLine="712"/>
        <w:rPr>
          <w:sz w:val="24"/>
        </w:rPr>
      </w:pPr>
      <w:r>
        <w:rPr>
          <w:color w:val="171717"/>
          <w:sz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w:t>
      </w:r>
      <w:r>
        <w:rPr>
          <w:color w:val="171717"/>
          <w:spacing w:val="-1"/>
          <w:sz w:val="24"/>
        </w:rPr>
        <w:t xml:space="preserve"> </w:t>
      </w:r>
      <w:r>
        <w:rPr>
          <w:color w:val="171717"/>
          <w:sz w:val="24"/>
        </w:rPr>
        <w:t>государства;</w:t>
      </w:r>
    </w:p>
    <w:p w:rsidR="00C11D7F" w:rsidRDefault="0019737F" w:rsidP="00AD4C7E">
      <w:pPr>
        <w:pStyle w:val="a5"/>
        <w:numPr>
          <w:ilvl w:val="0"/>
          <w:numId w:val="244"/>
        </w:numPr>
        <w:tabs>
          <w:tab w:val="left" w:pos="1589"/>
        </w:tabs>
        <w:spacing w:before="5" w:line="237" w:lineRule="auto"/>
        <w:ind w:right="871" w:firstLine="712"/>
        <w:rPr>
          <w:sz w:val="24"/>
        </w:rPr>
      </w:pPr>
      <w:r>
        <w:rPr>
          <w:color w:val="171717"/>
          <w:sz w:val="24"/>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w:t>
      </w:r>
      <w:r>
        <w:rPr>
          <w:color w:val="171717"/>
          <w:spacing w:val="-38"/>
          <w:sz w:val="24"/>
        </w:rPr>
        <w:t xml:space="preserve"> </w:t>
      </w:r>
      <w:r>
        <w:rPr>
          <w:color w:val="171717"/>
          <w:sz w:val="24"/>
        </w:rPr>
        <w:t>обществе;</w:t>
      </w:r>
    </w:p>
    <w:p w:rsidR="00C11D7F" w:rsidRDefault="0019737F" w:rsidP="00AD4C7E">
      <w:pPr>
        <w:pStyle w:val="a5"/>
        <w:numPr>
          <w:ilvl w:val="0"/>
          <w:numId w:val="244"/>
        </w:numPr>
        <w:tabs>
          <w:tab w:val="left" w:pos="1581"/>
        </w:tabs>
        <w:spacing w:before="6" w:line="237" w:lineRule="auto"/>
        <w:ind w:right="882" w:firstLine="712"/>
        <w:rPr>
          <w:sz w:val="24"/>
        </w:rPr>
      </w:pPr>
      <w:r>
        <w:rPr>
          <w:color w:val="171717"/>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Pr>
          <w:color w:val="171717"/>
          <w:spacing w:val="-11"/>
          <w:sz w:val="24"/>
        </w:rPr>
        <w:t xml:space="preserve"> </w:t>
      </w:r>
      <w:r>
        <w:rPr>
          <w:color w:val="171717"/>
          <w:sz w:val="24"/>
        </w:rPr>
        <w:t>обществе.</w:t>
      </w:r>
    </w:p>
    <w:p w:rsidR="00C11D7F" w:rsidRDefault="0019737F">
      <w:pPr>
        <w:pStyle w:val="Heading4"/>
        <w:spacing w:before="35"/>
      </w:pPr>
      <w:bookmarkStart w:id="181" w:name="Место_учебного_предмета_«Обществознание»"/>
      <w:bookmarkEnd w:id="181"/>
      <w:r>
        <w:rPr>
          <w:color w:val="171717"/>
        </w:rPr>
        <w:t>Место учебного предмета «Обществознание» в учебном плане</w:t>
      </w:r>
    </w:p>
    <w:p w:rsidR="00C11D7F" w:rsidRDefault="0019737F">
      <w:pPr>
        <w:pStyle w:val="a3"/>
        <w:spacing w:before="12"/>
        <w:ind w:right="878"/>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C11D7F" w:rsidRDefault="00C11D7F">
      <w:pPr>
        <w:pStyle w:val="a3"/>
        <w:spacing w:before="2"/>
        <w:ind w:left="0" w:firstLine="0"/>
        <w:jc w:val="left"/>
        <w:rPr>
          <w:sz w:val="30"/>
        </w:rPr>
      </w:pPr>
    </w:p>
    <w:p w:rsidR="00C11D7F" w:rsidRPr="002345EA" w:rsidRDefault="002345EA" w:rsidP="00AD4C7E">
      <w:pPr>
        <w:pStyle w:val="Heading3"/>
        <w:numPr>
          <w:ilvl w:val="0"/>
          <w:numId w:val="246"/>
        </w:numPr>
        <w:tabs>
          <w:tab w:val="left" w:pos="1649"/>
          <w:tab w:val="left" w:pos="5381"/>
          <w:tab w:val="left" w:pos="8662"/>
        </w:tabs>
        <w:spacing w:before="3"/>
        <w:ind w:left="632"/>
      </w:pPr>
      <w:r>
        <w:rPr>
          <w:color w:val="171717"/>
          <w:spacing w:val="-3"/>
        </w:rPr>
        <w:lastRenderedPageBreak/>
        <w:t xml:space="preserve">                  </w:t>
      </w:r>
      <w:r w:rsidR="0019737F" w:rsidRPr="002345EA">
        <w:rPr>
          <w:color w:val="171717"/>
          <w:spacing w:val="-3"/>
        </w:rPr>
        <w:t>СОДЕРЖАНИЕ</w:t>
      </w:r>
      <w:r>
        <w:rPr>
          <w:color w:val="171717"/>
          <w:spacing w:val="-3"/>
        </w:rPr>
        <w:t xml:space="preserve"> </w:t>
      </w:r>
      <w:r w:rsidR="0019737F" w:rsidRPr="002345EA">
        <w:rPr>
          <w:color w:val="171717"/>
          <w:spacing w:val="-3"/>
        </w:rPr>
        <w:t>УЧЕБНОГО</w:t>
      </w:r>
      <w:r>
        <w:rPr>
          <w:color w:val="171717"/>
          <w:spacing w:val="-3"/>
        </w:rPr>
        <w:t xml:space="preserve"> </w:t>
      </w:r>
      <w:r w:rsidR="0019737F" w:rsidRPr="002345EA">
        <w:rPr>
          <w:color w:val="171717"/>
        </w:rPr>
        <w:t>ПРЕДМЕТА«ОБЩЕСТВОЗНАНИЕ»</w:t>
      </w:r>
    </w:p>
    <w:p w:rsidR="00C11D7F" w:rsidRDefault="00C11D7F">
      <w:pPr>
        <w:pStyle w:val="a3"/>
        <w:spacing w:before="9"/>
        <w:ind w:left="0" w:firstLine="0"/>
        <w:jc w:val="left"/>
        <w:rPr>
          <w:b/>
        </w:rPr>
      </w:pPr>
    </w:p>
    <w:p w:rsidR="00C11D7F" w:rsidRDefault="0019737F">
      <w:pPr>
        <w:ind w:left="1142" w:right="1379"/>
        <w:jc w:val="center"/>
        <w:rPr>
          <w:b/>
          <w:sz w:val="24"/>
        </w:rPr>
      </w:pPr>
      <w:r>
        <w:rPr>
          <w:b/>
          <w:color w:val="171717"/>
          <w:sz w:val="24"/>
        </w:rPr>
        <w:t>6 КЛАСС</w:t>
      </w:r>
    </w:p>
    <w:p w:rsidR="00C11D7F" w:rsidRDefault="0019737F">
      <w:pPr>
        <w:spacing w:before="36"/>
        <w:ind w:left="1344"/>
        <w:jc w:val="both"/>
        <w:rPr>
          <w:b/>
          <w:sz w:val="24"/>
        </w:rPr>
      </w:pPr>
      <w:r>
        <w:rPr>
          <w:b/>
          <w:color w:val="171717"/>
          <w:sz w:val="24"/>
        </w:rPr>
        <w:t>Человек и его социальное окружение</w:t>
      </w:r>
    </w:p>
    <w:p w:rsidR="00C11D7F" w:rsidRDefault="0019737F">
      <w:pPr>
        <w:pStyle w:val="a3"/>
        <w:spacing w:before="12"/>
        <w:ind w:right="891"/>
      </w:pPr>
      <w:r>
        <w:rPr>
          <w:color w:val="171717"/>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11D7F" w:rsidRDefault="0019737F">
      <w:pPr>
        <w:pStyle w:val="a3"/>
        <w:ind w:right="878"/>
      </w:pPr>
      <w:r>
        <w:rPr>
          <w:color w:val="171717"/>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11D7F" w:rsidRDefault="0019737F">
      <w:pPr>
        <w:pStyle w:val="a3"/>
        <w:spacing w:before="1"/>
        <w:ind w:right="882"/>
      </w:pPr>
      <w:r>
        <w:rPr>
          <w:color w:val="171717"/>
        </w:rPr>
        <w:t>Люди с ограниченными возможностями здоровья, их особые потребности и социальная позиция.</w:t>
      </w:r>
    </w:p>
    <w:p w:rsidR="00C11D7F" w:rsidRDefault="0019737F">
      <w:pPr>
        <w:pStyle w:val="a3"/>
        <w:spacing w:before="32"/>
        <w:ind w:left="1344" w:firstLine="0"/>
      </w:pPr>
      <w:r>
        <w:rPr>
          <w:color w:val="171717"/>
        </w:rPr>
        <w:t>Цели и мотивы деятельности. Виды деятельности (игра, труд, учение).</w:t>
      </w:r>
    </w:p>
    <w:p w:rsidR="00C11D7F" w:rsidRDefault="0019737F">
      <w:pPr>
        <w:pStyle w:val="a3"/>
        <w:spacing w:before="48"/>
        <w:ind w:firstLine="0"/>
      </w:pPr>
      <w:r>
        <w:rPr>
          <w:color w:val="171717"/>
        </w:rPr>
        <w:t>Познание человеком мира и самого себя как вид деятельности.</w:t>
      </w:r>
    </w:p>
    <w:p w:rsidR="00C11D7F" w:rsidRDefault="0019737F">
      <w:pPr>
        <w:pStyle w:val="a3"/>
        <w:spacing w:before="12"/>
        <w:ind w:left="1344" w:firstLine="0"/>
      </w:pPr>
      <w:r>
        <w:rPr>
          <w:color w:val="171717"/>
        </w:rPr>
        <w:t>Право человека на образование. Школьное образование. Права и обязанности</w:t>
      </w:r>
    </w:p>
    <w:p w:rsidR="00C11D7F" w:rsidRDefault="0019737F">
      <w:pPr>
        <w:pStyle w:val="a3"/>
        <w:spacing w:before="60"/>
        <w:ind w:left="249" w:right="8998" w:firstLine="0"/>
        <w:jc w:val="center"/>
      </w:pPr>
      <w:r>
        <w:rPr>
          <w:color w:val="171717"/>
        </w:rPr>
        <w:t>учащегося.</w:t>
      </w:r>
    </w:p>
    <w:p w:rsidR="00C11D7F" w:rsidRDefault="0019737F">
      <w:pPr>
        <w:pStyle w:val="a3"/>
        <w:spacing w:before="32"/>
        <w:ind w:left="249" w:right="1112" w:firstLine="0"/>
        <w:jc w:val="center"/>
      </w:pPr>
      <w:r>
        <w:rPr>
          <w:color w:val="171717"/>
        </w:rPr>
        <w:t>Общение. Цели и средства общения. Особенности общения подростков.</w:t>
      </w:r>
    </w:p>
    <w:p w:rsidR="00C11D7F" w:rsidRDefault="0019737F">
      <w:pPr>
        <w:pStyle w:val="a3"/>
        <w:spacing w:before="12"/>
        <w:ind w:left="179" w:right="6503" w:firstLine="0"/>
        <w:jc w:val="center"/>
      </w:pPr>
      <w:r>
        <w:rPr>
          <w:color w:val="171717"/>
        </w:rPr>
        <w:t>Общение в современных условиях.</w:t>
      </w:r>
    </w:p>
    <w:p w:rsidR="00C11D7F" w:rsidRDefault="0019737F">
      <w:pPr>
        <w:pStyle w:val="a3"/>
        <w:ind w:left="249" w:right="443" w:firstLine="0"/>
        <w:jc w:val="center"/>
      </w:pPr>
      <w:r>
        <w:rPr>
          <w:color w:val="171717"/>
        </w:rPr>
        <w:t>Отношения в малых группах. Групповые нормы и правила. Лидерство в группе.</w:t>
      </w:r>
    </w:p>
    <w:p w:rsidR="00C11D7F" w:rsidRDefault="0019737F">
      <w:pPr>
        <w:pStyle w:val="a3"/>
        <w:ind w:left="249" w:right="5220" w:firstLine="0"/>
        <w:jc w:val="center"/>
      </w:pPr>
      <w:r>
        <w:rPr>
          <w:color w:val="171717"/>
        </w:rPr>
        <w:t>Межличностные отношения (деловые, личные).</w:t>
      </w:r>
    </w:p>
    <w:p w:rsidR="00C11D7F" w:rsidRDefault="0019737F">
      <w:pPr>
        <w:pStyle w:val="a3"/>
        <w:ind w:left="116" w:firstLine="0"/>
        <w:jc w:val="center"/>
      </w:pPr>
      <w:r>
        <w:rPr>
          <w:color w:val="171717"/>
        </w:rPr>
        <w:t>Отношения в семье. Роль семьи в жизни человека и общества. Семейные традиции.</w:t>
      </w:r>
    </w:p>
    <w:p w:rsidR="00C11D7F" w:rsidRDefault="0019737F">
      <w:pPr>
        <w:pStyle w:val="a3"/>
        <w:ind w:left="249" w:right="5377" w:firstLine="0"/>
        <w:jc w:val="center"/>
      </w:pPr>
      <w:r>
        <w:rPr>
          <w:color w:val="171717"/>
        </w:rPr>
        <w:t>Семейный досуг. Свободное время подростка.</w:t>
      </w:r>
    </w:p>
    <w:p w:rsidR="00C11D7F" w:rsidRDefault="0019737F">
      <w:pPr>
        <w:pStyle w:val="a3"/>
        <w:ind w:left="415" w:firstLine="0"/>
        <w:jc w:val="center"/>
      </w:pPr>
      <w:r>
        <w:rPr>
          <w:color w:val="171717"/>
        </w:rPr>
        <w:t>Отношения с друзьями и сверстниками. Конфликты в межличностных отношениях.</w:t>
      </w:r>
    </w:p>
    <w:p w:rsidR="00C11D7F" w:rsidRDefault="0019737F">
      <w:pPr>
        <w:pStyle w:val="Heading3"/>
      </w:pPr>
      <w:r>
        <w:rPr>
          <w:color w:val="171717"/>
        </w:rPr>
        <w:t>Общество, в котором мы живём</w:t>
      </w:r>
    </w:p>
    <w:p w:rsidR="00C11D7F" w:rsidRDefault="0019737F">
      <w:pPr>
        <w:pStyle w:val="a3"/>
        <w:spacing w:before="12"/>
        <w:ind w:left="1344" w:firstLine="0"/>
      </w:pPr>
      <w:r>
        <w:rPr>
          <w:color w:val="171717"/>
        </w:rPr>
        <w:t>Что такое общество. Связь общества и природы. Устройство общественной жизни.</w:t>
      </w:r>
    </w:p>
    <w:p w:rsidR="00C11D7F" w:rsidRDefault="0019737F">
      <w:pPr>
        <w:pStyle w:val="a3"/>
        <w:ind w:firstLine="0"/>
      </w:pPr>
      <w:r>
        <w:rPr>
          <w:color w:val="171717"/>
        </w:rPr>
        <w:t>Основные сферы жизни общества и их взаимодействие.</w:t>
      </w:r>
    </w:p>
    <w:p w:rsidR="00C11D7F" w:rsidRDefault="0019737F">
      <w:pPr>
        <w:pStyle w:val="a3"/>
        <w:spacing w:before="36"/>
        <w:ind w:left="1344" w:firstLine="0"/>
      </w:pPr>
      <w:r>
        <w:rPr>
          <w:color w:val="171717"/>
        </w:rPr>
        <w:t>Социальные общности и группы. Положение человека в обществе.</w:t>
      </w:r>
    </w:p>
    <w:p w:rsidR="00C11D7F" w:rsidRDefault="0019737F">
      <w:pPr>
        <w:pStyle w:val="a3"/>
        <w:spacing w:before="12"/>
        <w:ind w:left="1344" w:firstLine="0"/>
      </w:pPr>
      <w:r>
        <w:rPr>
          <w:color w:val="171717"/>
        </w:rPr>
        <w:t>Что такое экономика. Взаимосвязь жизни общества и его экономического развития.</w:t>
      </w:r>
    </w:p>
    <w:p w:rsidR="00C11D7F" w:rsidRDefault="0019737F">
      <w:pPr>
        <w:pStyle w:val="a3"/>
        <w:ind w:firstLine="0"/>
      </w:pPr>
      <w:r>
        <w:rPr>
          <w:color w:val="171717"/>
        </w:rPr>
        <w:t>Виды экономической деятельности.</w:t>
      </w:r>
    </w:p>
    <w:p w:rsidR="00C11D7F" w:rsidRDefault="0019737F">
      <w:pPr>
        <w:pStyle w:val="a3"/>
        <w:spacing w:before="32"/>
        <w:ind w:left="1344" w:firstLine="0"/>
      </w:pPr>
      <w:r>
        <w:rPr>
          <w:color w:val="171717"/>
        </w:rPr>
        <w:t>Ресурсы и возможности экономики нашей страны.</w:t>
      </w:r>
    </w:p>
    <w:p w:rsidR="00C11D7F" w:rsidRDefault="0019737F">
      <w:pPr>
        <w:pStyle w:val="a3"/>
        <w:spacing w:before="13"/>
        <w:ind w:right="869"/>
      </w:pPr>
      <w:r>
        <w:rPr>
          <w:color w:val="171717"/>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w:t>
      </w:r>
    </w:p>
    <w:p w:rsidR="00C11D7F" w:rsidRDefault="0019737F">
      <w:pPr>
        <w:pStyle w:val="a3"/>
        <w:spacing w:before="32"/>
        <w:ind w:left="1344" w:firstLine="0"/>
      </w:pPr>
      <w:r>
        <w:rPr>
          <w:color w:val="171717"/>
        </w:rPr>
        <w:t>Место нашей Родины среди современных государств.</w:t>
      </w:r>
    </w:p>
    <w:p w:rsidR="00C11D7F" w:rsidRDefault="0019737F">
      <w:pPr>
        <w:pStyle w:val="a3"/>
        <w:tabs>
          <w:tab w:val="left" w:pos="3040"/>
          <w:tab w:val="left" w:pos="4141"/>
          <w:tab w:val="left" w:pos="5649"/>
          <w:tab w:val="left" w:pos="7130"/>
          <w:tab w:val="left" w:pos="9158"/>
        </w:tabs>
        <w:spacing w:before="12"/>
        <w:ind w:right="1054"/>
        <w:jc w:val="left"/>
      </w:pPr>
      <w:r>
        <w:rPr>
          <w:color w:val="171717"/>
          <w:spacing w:val="-3"/>
        </w:rPr>
        <w:t>Культурная</w:t>
      </w:r>
      <w:r>
        <w:rPr>
          <w:color w:val="171717"/>
          <w:spacing w:val="-3"/>
        </w:rPr>
        <w:tab/>
        <w:t>жизнь.</w:t>
      </w:r>
      <w:r>
        <w:rPr>
          <w:color w:val="171717"/>
          <w:spacing w:val="-3"/>
        </w:rPr>
        <w:tab/>
        <w:t>Духовные</w:t>
      </w:r>
      <w:r>
        <w:rPr>
          <w:color w:val="171717"/>
          <w:spacing w:val="-3"/>
        </w:rPr>
        <w:tab/>
        <w:t>ценности,</w:t>
      </w:r>
      <w:r>
        <w:rPr>
          <w:color w:val="171717"/>
          <w:spacing w:val="-3"/>
        </w:rPr>
        <w:tab/>
        <w:t>традиционные</w:t>
      </w:r>
      <w:r>
        <w:rPr>
          <w:color w:val="171717"/>
          <w:spacing w:val="-3"/>
        </w:rPr>
        <w:tab/>
      </w:r>
      <w:r>
        <w:rPr>
          <w:color w:val="171717"/>
          <w:spacing w:val="-5"/>
        </w:rPr>
        <w:t xml:space="preserve">ценности </w:t>
      </w:r>
      <w:r>
        <w:rPr>
          <w:color w:val="171717"/>
        </w:rPr>
        <w:t>российского</w:t>
      </w:r>
      <w:r>
        <w:rPr>
          <w:color w:val="171717"/>
          <w:spacing w:val="-1"/>
        </w:rPr>
        <w:t xml:space="preserve"> </w:t>
      </w:r>
      <w:r>
        <w:rPr>
          <w:color w:val="171717"/>
        </w:rPr>
        <w:t>народа.</w:t>
      </w:r>
    </w:p>
    <w:p w:rsidR="00C11D7F" w:rsidRDefault="0019737F">
      <w:pPr>
        <w:pStyle w:val="a3"/>
        <w:jc w:val="left"/>
      </w:pPr>
      <w:r>
        <w:rPr>
          <w:color w:val="171717"/>
        </w:rPr>
        <w:t>Развитие общества. Усиление взаимосвязей стран и народов в условиях современного общества.</w:t>
      </w:r>
    </w:p>
    <w:p w:rsidR="00C11D7F" w:rsidRDefault="0019737F">
      <w:pPr>
        <w:pStyle w:val="a3"/>
        <w:tabs>
          <w:tab w:val="left" w:pos="3016"/>
          <w:tab w:val="left" w:pos="4457"/>
          <w:tab w:val="left" w:pos="6493"/>
          <w:tab w:val="left" w:pos="6882"/>
          <w:tab w:val="left" w:pos="8702"/>
          <w:tab w:val="left" w:pos="9230"/>
        </w:tabs>
        <w:spacing w:before="5"/>
        <w:ind w:right="1049"/>
        <w:jc w:val="left"/>
      </w:pPr>
      <w:r>
        <w:rPr>
          <w:color w:val="171717"/>
          <w:spacing w:val="-3"/>
        </w:rPr>
        <w:t>Глобальные</w:t>
      </w:r>
      <w:r>
        <w:rPr>
          <w:color w:val="171717"/>
          <w:spacing w:val="-3"/>
        </w:rPr>
        <w:tab/>
        <w:t>проблемы</w:t>
      </w:r>
      <w:r>
        <w:rPr>
          <w:color w:val="171717"/>
          <w:spacing w:val="-3"/>
        </w:rPr>
        <w:tab/>
        <w:t>современности</w:t>
      </w:r>
      <w:r>
        <w:rPr>
          <w:color w:val="171717"/>
          <w:spacing w:val="-3"/>
        </w:rPr>
        <w:tab/>
      </w:r>
      <w:r>
        <w:rPr>
          <w:color w:val="171717"/>
        </w:rPr>
        <w:t>и</w:t>
      </w:r>
      <w:r>
        <w:rPr>
          <w:color w:val="171717"/>
        </w:rPr>
        <w:tab/>
      </w:r>
      <w:r>
        <w:rPr>
          <w:color w:val="171717"/>
          <w:spacing w:val="-3"/>
        </w:rPr>
        <w:t>возможности</w:t>
      </w:r>
      <w:r>
        <w:rPr>
          <w:color w:val="171717"/>
          <w:spacing w:val="-3"/>
        </w:rPr>
        <w:tab/>
      </w:r>
      <w:r>
        <w:rPr>
          <w:color w:val="171717"/>
          <w:spacing w:val="-5"/>
        </w:rPr>
        <w:t>их</w:t>
      </w:r>
      <w:r>
        <w:rPr>
          <w:color w:val="171717"/>
          <w:spacing w:val="-5"/>
        </w:rPr>
        <w:tab/>
      </w:r>
      <w:r>
        <w:rPr>
          <w:color w:val="171717"/>
          <w:spacing w:val="-6"/>
        </w:rPr>
        <w:t xml:space="preserve">решения </w:t>
      </w:r>
      <w:r>
        <w:rPr>
          <w:color w:val="171717"/>
        </w:rPr>
        <w:t>усилиями международного сообщества и международных</w:t>
      </w:r>
      <w:r>
        <w:rPr>
          <w:color w:val="171717"/>
          <w:spacing w:val="-7"/>
        </w:rPr>
        <w:t xml:space="preserve"> </w:t>
      </w:r>
      <w:r>
        <w:rPr>
          <w:color w:val="171717"/>
        </w:rPr>
        <w:t>организаций.</w:t>
      </w:r>
    </w:p>
    <w:p w:rsidR="00C11D7F" w:rsidRDefault="00C11D7F">
      <w:pPr>
        <w:pStyle w:val="a3"/>
        <w:spacing w:before="9"/>
        <w:ind w:left="0" w:firstLine="0"/>
        <w:jc w:val="left"/>
        <w:rPr>
          <w:sz w:val="29"/>
        </w:rPr>
      </w:pPr>
    </w:p>
    <w:p w:rsidR="00C11D7F" w:rsidRDefault="002345EA" w:rsidP="002345EA">
      <w:pPr>
        <w:pStyle w:val="Heading3"/>
        <w:tabs>
          <w:tab w:val="left" w:pos="5409"/>
          <w:tab w:val="left" w:pos="5410"/>
        </w:tabs>
        <w:ind w:left="604"/>
      </w:pPr>
      <w:r>
        <w:rPr>
          <w:color w:val="171717"/>
        </w:rPr>
        <w:t xml:space="preserve">                                                                       7 </w:t>
      </w:r>
      <w:r w:rsidR="0019737F">
        <w:rPr>
          <w:color w:val="171717"/>
        </w:rPr>
        <w:t>КЛАСС</w:t>
      </w:r>
    </w:p>
    <w:p w:rsidR="00C11D7F" w:rsidRDefault="0019737F">
      <w:pPr>
        <w:spacing w:before="35"/>
        <w:ind w:left="1344"/>
        <w:rPr>
          <w:b/>
          <w:sz w:val="24"/>
        </w:rPr>
      </w:pPr>
      <w:r>
        <w:rPr>
          <w:b/>
          <w:color w:val="171717"/>
          <w:sz w:val="24"/>
        </w:rPr>
        <w:t>Социальные ценности и нормы</w:t>
      </w:r>
    </w:p>
    <w:p w:rsidR="00C11D7F" w:rsidRDefault="0019737F">
      <w:pPr>
        <w:pStyle w:val="a3"/>
        <w:tabs>
          <w:tab w:val="left" w:pos="3404"/>
          <w:tab w:val="left" w:pos="4853"/>
          <w:tab w:val="left" w:pos="6145"/>
          <w:tab w:val="left" w:pos="6561"/>
          <w:tab w:val="left" w:pos="8790"/>
        </w:tabs>
        <w:spacing w:before="44"/>
        <w:ind w:left="1344" w:firstLine="0"/>
        <w:jc w:val="left"/>
      </w:pPr>
      <w:r>
        <w:rPr>
          <w:color w:val="171717"/>
          <w:spacing w:val="-3"/>
        </w:rPr>
        <w:t>Общественные</w:t>
      </w:r>
      <w:r>
        <w:rPr>
          <w:color w:val="171717"/>
          <w:spacing w:val="-3"/>
        </w:rPr>
        <w:tab/>
        <w:t>ценности.</w:t>
      </w:r>
      <w:r>
        <w:rPr>
          <w:color w:val="171717"/>
          <w:spacing w:val="-3"/>
        </w:rPr>
        <w:tab/>
        <w:t>Свобода</w:t>
      </w:r>
      <w:r>
        <w:rPr>
          <w:color w:val="171717"/>
          <w:spacing w:val="-3"/>
        </w:rPr>
        <w:tab/>
      </w:r>
      <w:r>
        <w:rPr>
          <w:color w:val="171717"/>
        </w:rPr>
        <w:t>и</w:t>
      </w:r>
      <w:r>
        <w:rPr>
          <w:color w:val="171717"/>
        </w:rPr>
        <w:tab/>
      </w:r>
      <w:r>
        <w:rPr>
          <w:color w:val="171717"/>
          <w:spacing w:val="-3"/>
        </w:rPr>
        <w:t>ответственность</w:t>
      </w:r>
      <w:r>
        <w:rPr>
          <w:color w:val="171717"/>
          <w:spacing w:val="-3"/>
        </w:rPr>
        <w:tab/>
        <w:t>гражданина.</w:t>
      </w:r>
    </w:p>
    <w:p w:rsidR="00C11D7F" w:rsidRDefault="0019737F">
      <w:pPr>
        <w:pStyle w:val="a3"/>
        <w:spacing w:before="12"/>
        <w:ind w:firstLine="0"/>
        <w:jc w:val="left"/>
      </w:pPr>
      <w:r>
        <w:rPr>
          <w:color w:val="171717"/>
        </w:rPr>
        <w:t>Гражданственность и патриотизм. Гуманизм.</w:t>
      </w:r>
    </w:p>
    <w:p w:rsidR="00C11D7F" w:rsidRDefault="0019737F">
      <w:pPr>
        <w:pStyle w:val="a3"/>
        <w:spacing w:before="5"/>
        <w:ind w:right="1148"/>
        <w:jc w:val="left"/>
      </w:pPr>
      <w:r>
        <w:rPr>
          <w:color w:val="171717"/>
        </w:rPr>
        <w:t>Социальные нормы как регуляторы общественной жизни и поведения человека в обществе. Виды социальных норм. Традиции и обычаи.</w:t>
      </w:r>
    </w:p>
    <w:p w:rsidR="00C11D7F" w:rsidRDefault="0019737F">
      <w:pPr>
        <w:pStyle w:val="a3"/>
        <w:spacing w:before="32"/>
        <w:ind w:left="1344" w:firstLine="0"/>
        <w:jc w:val="left"/>
      </w:pPr>
      <w:r>
        <w:rPr>
          <w:color w:val="171717"/>
        </w:rPr>
        <w:t>Принципы и нормы морали. Добро и зло. Нравственные чувства человека.</w:t>
      </w:r>
    </w:p>
    <w:p w:rsidR="00C11D7F" w:rsidRDefault="0019737F">
      <w:pPr>
        <w:pStyle w:val="a3"/>
        <w:spacing w:before="48"/>
        <w:ind w:firstLine="0"/>
        <w:jc w:val="left"/>
      </w:pPr>
      <w:r>
        <w:rPr>
          <w:color w:val="171717"/>
        </w:rPr>
        <w:t>Совесть и стыд.</w:t>
      </w:r>
    </w:p>
    <w:p w:rsidR="00C11D7F" w:rsidRDefault="0019737F">
      <w:pPr>
        <w:pStyle w:val="a3"/>
        <w:spacing w:before="12"/>
        <w:ind w:left="1344" w:firstLine="0"/>
        <w:jc w:val="left"/>
      </w:pPr>
      <w:r>
        <w:rPr>
          <w:color w:val="171717"/>
        </w:rPr>
        <w:t>Моральный выбор. Моральная оценка поведения людей и собственного поведения.</w:t>
      </w:r>
    </w:p>
    <w:p w:rsidR="00C11D7F" w:rsidRDefault="0019737F">
      <w:pPr>
        <w:pStyle w:val="a3"/>
        <w:ind w:firstLine="0"/>
        <w:jc w:val="left"/>
      </w:pPr>
      <w:r>
        <w:rPr>
          <w:color w:val="171717"/>
        </w:rPr>
        <w:t>Влияние моральных норм на общество и человека.</w:t>
      </w:r>
    </w:p>
    <w:p w:rsidR="00C11D7F" w:rsidRDefault="0019737F">
      <w:pPr>
        <w:pStyle w:val="a3"/>
        <w:spacing w:before="32"/>
        <w:ind w:left="1344" w:firstLine="0"/>
        <w:jc w:val="left"/>
      </w:pPr>
      <w:r>
        <w:rPr>
          <w:color w:val="171717"/>
        </w:rPr>
        <w:t>Право и его роль в жизни общества. Право и мораль.</w:t>
      </w:r>
    </w:p>
    <w:p w:rsidR="00C11D7F" w:rsidRDefault="0019737F">
      <w:pPr>
        <w:pStyle w:val="Heading3"/>
        <w:spacing w:before="1"/>
      </w:pPr>
      <w:r>
        <w:rPr>
          <w:color w:val="171717"/>
        </w:rPr>
        <w:t>Человек как участник правовых отношений</w:t>
      </w:r>
    </w:p>
    <w:p w:rsidR="00C11D7F" w:rsidRDefault="0019737F">
      <w:pPr>
        <w:pStyle w:val="a3"/>
        <w:spacing w:before="12"/>
        <w:ind w:right="890"/>
      </w:pPr>
      <w:r>
        <w:rPr>
          <w:color w:val="171717"/>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11D7F" w:rsidRDefault="0019737F">
      <w:pPr>
        <w:pStyle w:val="a3"/>
        <w:ind w:left="1344" w:firstLine="0"/>
      </w:pPr>
      <w:r>
        <w:rPr>
          <w:color w:val="171717"/>
        </w:rPr>
        <w:t>Правонарушение и юридическая ответственность. Проступок и преступление.</w:t>
      </w:r>
    </w:p>
    <w:p w:rsidR="00C11D7F" w:rsidRDefault="0019737F">
      <w:pPr>
        <w:pStyle w:val="a3"/>
        <w:ind w:firstLine="0"/>
      </w:pPr>
      <w:r>
        <w:rPr>
          <w:color w:val="171717"/>
        </w:rPr>
        <w:t>Опасность правонарушений для личности и общества.</w:t>
      </w:r>
    </w:p>
    <w:p w:rsidR="00C11D7F" w:rsidRDefault="0019737F">
      <w:pPr>
        <w:pStyle w:val="a3"/>
        <w:ind w:right="877"/>
      </w:pPr>
      <w:r>
        <w:rPr>
          <w:color w:val="171717"/>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11D7F" w:rsidRDefault="0019737F">
      <w:pPr>
        <w:pStyle w:val="Heading3"/>
        <w:jc w:val="left"/>
      </w:pPr>
      <w:r>
        <w:rPr>
          <w:color w:val="171717"/>
        </w:rPr>
        <w:t>Основы российского права</w:t>
      </w:r>
    </w:p>
    <w:p w:rsidR="00C11D7F" w:rsidRDefault="0019737F">
      <w:pPr>
        <w:pStyle w:val="a3"/>
        <w:spacing w:before="12"/>
        <w:ind w:left="1344" w:firstLine="0"/>
        <w:jc w:val="left"/>
      </w:pPr>
      <w:r>
        <w:rPr>
          <w:color w:val="171717"/>
        </w:rPr>
        <w:t>Конституция Российской Федерации — основной закон. Законы и подзаконные акты.</w:t>
      </w:r>
    </w:p>
    <w:p w:rsidR="00C11D7F" w:rsidRDefault="0019737F">
      <w:pPr>
        <w:pStyle w:val="a3"/>
        <w:ind w:firstLine="0"/>
        <w:jc w:val="left"/>
      </w:pPr>
      <w:r>
        <w:rPr>
          <w:color w:val="171717"/>
        </w:rPr>
        <w:t>Отрасли права.</w:t>
      </w:r>
    </w:p>
    <w:p w:rsidR="00C11D7F" w:rsidRDefault="0019737F">
      <w:pPr>
        <w:pStyle w:val="a3"/>
        <w:ind w:left="1344" w:firstLine="0"/>
        <w:jc w:val="left"/>
      </w:pPr>
      <w:r>
        <w:rPr>
          <w:color w:val="171717"/>
        </w:rPr>
        <w:t>Основы гражданского права. Физические и юридические лица в гражданском праве.</w:t>
      </w:r>
    </w:p>
    <w:p w:rsidR="00C11D7F" w:rsidRDefault="0019737F">
      <w:pPr>
        <w:pStyle w:val="a3"/>
        <w:spacing w:before="60"/>
        <w:ind w:firstLine="0"/>
      </w:pPr>
      <w:r>
        <w:rPr>
          <w:color w:val="171717"/>
        </w:rPr>
        <w:t>Право собственности, защита прав собственности.</w:t>
      </w:r>
    </w:p>
    <w:p w:rsidR="00C11D7F" w:rsidRDefault="0019737F">
      <w:pPr>
        <w:pStyle w:val="a3"/>
        <w:ind w:right="866"/>
      </w:pPr>
      <w:r>
        <w:rPr>
          <w:color w:val="171717"/>
        </w:rPr>
        <w:t>Основные виды гражданско-правовых договоров. Договор купли- продажи. Права потребителей и возможности их защиты. Несовершеннолетние как участники гражданско- правовых отношений.</w:t>
      </w:r>
    </w:p>
    <w:p w:rsidR="00C11D7F" w:rsidRDefault="0019737F">
      <w:pPr>
        <w:pStyle w:val="a3"/>
        <w:ind w:right="881"/>
      </w:pPr>
      <w:r>
        <w:rPr>
          <w:color w:val="171717"/>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w:t>
      </w:r>
      <w:r>
        <w:rPr>
          <w:color w:val="171717"/>
          <w:spacing w:val="-12"/>
        </w:rPr>
        <w:t xml:space="preserve"> </w:t>
      </w:r>
      <w:r>
        <w:rPr>
          <w:color w:val="171717"/>
        </w:rPr>
        <w:t>родителей.</w:t>
      </w:r>
    </w:p>
    <w:p w:rsidR="00C11D7F" w:rsidRDefault="0019737F">
      <w:pPr>
        <w:pStyle w:val="a3"/>
        <w:ind w:right="875"/>
      </w:pPr>
      <w:r>
        <w:rPr>
          <w:color w:val="171717"/>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11D7F" w:rsidRDefault="0019737F">
      <w:pPr>
        <w:pStyle w:val="a3"/>
        <w:spacing w:before="1"/>
        <w:ind w:right="870"/>
      </w:pPr>
      <w:r>
        <w:rPr>
          <w:color w:val="171717"/>
        </w:rPr>
        <w:t>Виды юридической ответственности. 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11D7F" w:rsidRDefault="0019737F">
      <w:pPr>
        <w:pStyle w:val="a3"/>
        <w:ind w:right="890"/>
      </w:pPr>
      <w:r>
        <w:rPr>
          <w:color w:val="171717"/>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11D7F" w:rsidRDefault="00C11D7F">
      <w:pPr>
        <w:pStyle w:val="a3"/>
        <w:spacing w:before="7"/>
        <w:ind w:left="0" w:firstLine="0"/>
        <w:jc w:val="left"/>
      </w:pPr>
    </w:p>
    <w:p w:rsidR="00C11D7F" w:rsidRDefault="002345EA" w:rsidP="002345EA">
      <w:pPr>
        <w:pStyle w:val="Heading3"/>
        <w:tabs>
          <w:tab w:val="left" w:pos="5409"/>
          <w:tab w:val="left" w:pos="5410"/>
        </w:tabs>
        <w:ind w:left="604"/>
      </w:pPr>
      <w:r>
        <w:rPr>
          <w:color w:val="171717"/>
        </w:rPr>
        <w:t xml:space="preserve">                                                                          8 </w:t>
      </w:r>
      <w:r w:rsidR="0019737F">
        <w:rPr>
          <w:color w:val="171717"/>
        </w:rPr>
        <w:t>КЛАСС</w:t>
      </w:r>
    </w:p>
    <w:p w:rsidR="00C11D7F" w:rsidRDefault="0019737F">
      <w:pPr>
        <w:spacing w:before="35"/>
        <w:ind w:left="1344"/>
        <w:rPr>
          <w:b/>
          <w:sz w:val="24"/>
        </w:rPr>
      </w:pPr>
      <w:r>
        <w:rPr>
          <w:b/>
          <w:color w:val="171717"/>
          <w:sz w:val="24"/>
        </w:rPr>
        <w:t>Человек в экономических отношениях</w:t>
      </w:r>
    </w:p>
    <w:p w:rsidR="00C11D7F" w:rsidRDefault="0019737F">
      <w:pPr>
        <w:pStyle w:val="a3"/>
        <w:spacing w:before="12"/>
        <w:ind w:left="1344" w:firstLine="0"/>
        <w:jc w:val="left"/>
      </w:pPr>
      <w:r>
        <w:rPr>
          <w:color w:val="171717"/>
        </w:rPr>
        <w:t>Экономическая жизнь общества. Потребности и ресурсы, ограниченность ресурсов.</w:t>
      </w:r>
    </w:p>
    <w:p w:rsidR="00C11D7F" w:rsidRDefault="0019737F">
      <w:pPr>
        <w:pStyle w:val="a3"/>
        <w:spacing w:before="1"/>
        <w:ind w:firstLine="0"/>
        <w:jc w:val="left"/>
      </w:pPr>
      <w:r>
        <w:rPr>
          <w:color w:val="171717"/>
        </w:rPr>
        <w:t>Экономический выбор.</w:t>
      </w:r>
    </w:p>
    <w:p w:rsidR="00C11D7F" w:rsidRDefault="0019737F">
      <w:pPr>
        <w:pStyle w:val="a3"/>
        <w:spacing w:before="32"/>
        <w:ind w:left="1344" w:firstLine="0"/>
        <w:jc w:val="left"/>
      </w:pPr>
      <w:r>
        <w:rPr>
          <w:color w:val="171717"/>
        </w:rPr>
        <w:t>Экономическая система и её функции. Собственность.</w:t>
      </w:r>
    </w:p>
    <w:p w:rsidR="00C11D7F" w:rsidRDefault="0019737F">
      <w:pPr>
        <w:pStyle w:val="a3"/>
        <w:spacing w:before="44"/>
        <w:ind w:left="1344" w:firstLine="0"/>
        <w:jc w:val="left"/>
      </w:pPr>
      <w:r>
        <w:rPr>
          <w:color w:val="171717"/>
        </w:rPr>
        <w:t>Производство — источник экономических благ. Факторы производства.</w:t>
      </w:r>
    </w:p>
    <w:p w:rsidR="00C11D7F" w:rsidRDefault="0019737F">
      <w:pPr>
        <w:pStyle w:val="a3"/>
        <w:spacing w:before="48"/>
        <w:ind w:firstLine="0"/>
        <w:jc w:val="left"/>
      </w:pPr>
      <w:r>
        <w:rPr>
          <w:color w:val="171717"/>
        </w:rPr>
        <w:t>Трудовая деятельность. Производительность труда. Разделение труда.</w:t>
      </w:r>
    </w:p>
    <w:p w:rsidR="00C11D7F" w:rsidRDefault="0019737F">
      <w:pPr>
        <w:pStyle w:val="a3"/>
        <w:tabs>
          <w:tab w:val="left" w:pos="4561"/>
          <w:tab w:val="left" w:pos="5693"/>
          <w:tab w:val="left" w:pos="6317"/>
          <w:tab w:val="left" w:pos="7610"/>
        </w:tabs>
        <w:spacing w:before="12"/>
        <w:ind w:right="1295"/>
        <w:jc w:val="left"/>
      </w:pPr>
      <w:r>
        <w:rPr>
          <w:color w:val="171717"/>
          <w:spacing w:val="-3"/>
        </w:rPr>
        <w:t>Предпринимательство.</w:t>
      </w:r>
      <w:r>
        <w:rPr>
          <w:color w:val="171717"/>
          <w:spacing w:val="-3"/>
        </w:rPr>
        <w:tab/>
      </w:r>
      <w:r>
        <w:rPr>
          <w:color w:val="171717"/>
          <w:spacing w:val="-4"/>
        </w:rPr>
        <w:t>Виды</w:t>
      </w:r>
      <w:r>
        <w:rPr>
          <w:color w:val="171717"/>
          <w:spacing w:val="-4"/>
        </w:rPr>
        <w:tab/>
      </w:r>
      <w:r>
        <w:rPr>
          <w:color w:val="171717"/>
        </w:rPr>
        <w:t>и</w:t>
      </w:r>
      <w:r>
        <w:rPr>
          <w:color w:val="171717"/>
        </w:rPr>
        <w:tab/>
        <w:t>формы</w:t>
      </w:r>
      <w:r>
        <w:rPr>
          <w:color w:val="171717"/>
        </w:rPr>
        <w:tab/>
      </w:r>
      <w:r>
        <w:rPr>
          <w:color w:val="171717"/>
          <w:spacing w:val="-3"/>
        </w:rPr>
        <w:t>предпринимательской деятельности.</w:t>
      </w:r>
    </w:p>
    <w:p w:rsidR="00C11D7F" w:rsidRDefault="0019737F">
      <w:pPr>
        <w:pStyle w:val="a3"/>
        <w:spacing w:before="32"/>
        <w:ind w:left="1344" w:firstLine="0"/>
        <w:jc w:val="left"/>
      </w:pPr>
      <w:r>
        <w:rPr>
          <w:color w:val="171717"/>
        </w:rPr>
        <w:t>Обмен. Деньги и их функции. Торговля и её формы.</w:t>
      </w:r>
    </w:p>
    <w:p w:rsidR="00C11D7F" w:rsidRDefault="0019737F">
      <w:pPr>
        <w:pStyle w:val="a3"/>
        <w:spacing w:before="12"/>
        <w:ind w:left="1344" w:firstLine="0"/>
        <w:jc w:val="left"/>
      </w:pPr>
      <w:r>
        <w:rPr>
          <w:color w:val="171717"/>
        </w:rPr>
        <w:t>Рыночная экономика. Конкуренция. Спрос и предложение. Рыночное равновесие.</w:t>
      </w:r>
    </w:p>
    <w:p w:rsidR="00C11D7F" w:rsidRDefault="0019737F">
      <w:pPr>
        <w:pStyle w:val="a3"/>
        <w:ind w:firstLine="0"/>
        <w:jc w:val="left"/>
      </w:pPr>
      <w:r>
        <w:rPr>
          <w:color w:val="171717"/>
        </w:rPr>
        <w:t>Невидимая рука рынка. Многообразие</w:t>
      </w:r>
      <w:r>
        <w:rPr>
          <w:color w:val="171717"/>
          <w:spacing w:val="-25"/>
        </w:rPr>
        <w:t xml:space="preserve"> </w:t>
      </w:r>
      <w:r>
        <w:rPr>
          <w:color w:val="171717"/>
        </w:rPr>
        <w:t>рынков.</w:t>
      </w:r>
    </w:p>
    <w:p w:rsidR="00C11D7F" w:rsidRDefault="0019737F">
      <w:pPr>
        <w:pStyle w:val="a3"/>
        <w:spacing w:line="242" w:lineRule="auto"/>
        <w:ind w:left="1344" w:right="3050" w:firstLine="0"/>
        <w:jc w:val="left"/>
      </w:pPr>
      <w:r>
        <w:rPr>
          <w:color w:val="171717"/>
        </w:rPr>
        <w:t>Предприятие</w:t>
      </w:r>
      <w:r>
        <w:rPr>
          <w:color w:val="171717"/>
          <w:spacing w:val="-8"/>
        </w:rPr>
        <w:t xml:space="preserve"> </w:t>
      </w:r>
      <w:r>
        <w:rPr>
          <w:color w:val="171717"/>
        </w:rPr>
        <w:t>в</w:t>
      </w:r>
      <w:r>
        <w:rPr>
          <w:color w:val="171717"/>
          <w:spacing w:val="-12"/>
        </w:rPr>
        <w:t xml:space="preserve"> </w:t>
      </w:r>
      <w:r>
        <w:rPr>
          <w:color w:val="171717"/>
        </w:rPr>
        <w:t>экономике.</w:t>
      </w:r>
      <w:r>
        <w:rPr>
          <w:color w:val="171717"/>
          <w:spacing w:val="-9"/>
        </w:rPr>
        <w:t xml:space="preserve"> </w:t>
      </w:r>
      <w:r>
        <w:rPr>
          <w:color w:val="171717"/>
        </w:rPr>
        <w:t>Издержки,</w:t>
      </w:r>
      <w:r>
        <w:rPr>
          <w:color w:val="171717"/>
          <w:spacing w:val="-10"/>
        </w:rPr>
        <w:t xml:space="preserve"> </w:t>
      </w:r>
      <w:r>
        <w:rPr>
          <w:color w:val="171717"/>
        </w:rPr>
        <w:t>выручка</w:t>
      </w:r>
      <w:r>
        <w:rPr>
          <w:color w:val="171717"/>
          <w:spacing w:val="-9"/>
        </w:rPr>
        <w:t xml:space="preserve"> </w:t>
      </w:r>
      <w:r>
        <w:rPr>
          <w:color w:val="171717"/>
        </w:rPr>
        <w:t>и</w:t>
      </w:r>
      <w:r>
        <w:rPr>
          <w:color w:val="171717"/>
          <w:spacing w:val="-10"/>
        </w:rPr>
        <w:t xml:space="preserve"> </w:t>
      </w:r>
      <w:r>
        <w:rPr>
          <w:color w:val="171717"/>
        </w:rPr>
        <w:t>прибыль.</w:t>
      </w:r>
      <w:r>
        <w:rPr>
          <w:color w:val="171717"/>
          <w:spacing w:val="-2"/>
        </w:rPr>
        <w:t xml:space="preserve"> </w:t>
      </w:r>
      <w:r>
        <w:rPr>
          <w:color w:val="171717"/>
        </w:rPr>
        <w:t>Как повысить эффективность</w:t>
      </w:r>
      <w:r>
        <w:rPr>
          <w:color w:val="171717"/>
          <w:spacing w:val="-5"/>
        </w:rPr>
        <w:t xml:space="preserve"> </w:t>
      </w:r>
      <w:r>
        <w:rPr>
          <w:color w:val="171717"/>
        </w:rPr>
        <w:t>производства.</w:t>
      </w:r>
    </w:p>
    <w:p w:rsidR="002345EA" w:rsidRDefault="0019737F" w:rsidP="002345EA">
      <w:pPr>
        <w:pStyle w:val="a3"/>
        <w:tabs>
          <w:tab w:val="left" w:pos="4205"/>
          <w:tab w:val="left" w:pos="4645"/>
          <w:tab w:val="left" w:pos="6337"/>
          <w:tab w:val="left" w:pos="7490"/>
          <w:tab w:val="left" w:pos="9014"/>
        </w:tabs>
        <w:ind w:left="3157" w:right="1082" w:hanging="1813"/>
        <w:jc w:val="left"/>
        <w:rPr>
          <w:color w:val="171717"/>
        </w:rPr>
      </w:pPr>
      <w:r>
        <w:rPr>
          <w:color w:val="171717"/>
        </w:rPr>
        <w:t xml:space="preserve">Заработная плата и стимулирование труда. Занятость и безработица. </w:t>
      </w:r>
    </w:p>
    <w:p w:rsidR="00C11D7F" w:rsidRDefault="0019737F" w:rsidP="002345EA">
      <w:pPr>
        <w:pStyle w:val="a3"/>
        <w:tabs>
          <w:tab w:val="left" w:pos="4205"/>
          <w:tab w:val="left" w:pos="4645"/>
          <w:tab w:val="left" w:pos="6337"/>
          <w:tab w:val="left" w:pos="7490"/>
          <w:tab w:val="left" w:pos="9014"/>
        </w:tabs>
        <w:ind w:left="1344" w:right="1082" w:firstLine="0"/>
      </w:pPr>
      <w:r>
        <w:rPr>
          <w:color w:val="171717"/>
          <w:spacing w:val="-3"/>
        </w:rPr>
        <w:t>Финансовый</w:t>
      </w:r>
      <w:r w:rsidR="002345EA">
        <w:rPr>
          <w:color w:val="171717"/>
          <w:spacing w:val="-3"/>
        </w:rPr>
        <w:t xml:space="preserve"> </w:t>
      </w:r>
      <w:r>
        <w:rPr>
          <w:color w:val="171717"/>
          <w:spacing w:val="-5"/>
        </w:rPr>
        <w:t>рынок</w:t>
      </w:r>
      <w:r w:rsidR="002345EA">
        <w:rPr>
          <w:color w:val="171717"/>
          <w:spacing w:val="-5"/>
        </w:rPr>
        <w:t xml:space="preserve"> </w:t>
      </w:r>
      <w:r>
        <w:rPr>
          <w:color w:val="171717"/>
        </w:rPr>
        <w:t>и</w:t>
      </w:r>
      <w:r w:rsidR="002345EA">
        <w:rPr>
          <w:color w:val="171717"/>
        </w:rPr>
        <w:t xml:space="preserve"> </w:t>
      </w:r>
      <w:r>
        <w:rPr>
          <w:color w:val="171717"/>
          <w:spacing w:val="-3"/>
        </w:rPr>
        <w:t>посредники</w:t>
      </w:r>
      <w:r w:rsidR="002345EA">
        <w:rPr>
          <w:color w:val="171717"/>
          <w:spacing w:val="-3"/>
        </w:rPr>
        <w:t xml:space="preserve"> </w:t>
      </w:r>
      <w:r>
        <w:rPr>
          <w:color w:val="171717"/>
          <w:spacing w:val="-3"/>
        </w:rPr>
        <w:t>(банки,</w:t>
      </w:r>
      <w:r w:rsidR="002345EA">
        <w:rPr>
          <w:color w:val="171717"/>
          <w:spacing w:val="-3"/>
        </w:rPr>
        <w:t xml:space="preserve"> </w:t>
      </w:r>
      <w:r>
        <w:rPr>
          <w:color w:val="171717"/>
          <w:spacing w:val="-3"/>
        </w:rPr>
        <w:t>страховые</w:t>
      </w:r>
      <w:r w:rsidR="002345EA">
        <w:rPr>
          <w:color w:val="171717"/>
          <w:spacing w:val="-3"/>
        </w:rPr>
        <w:t xml:space="preserve"> </w:t>
      </w:r>
      <w:r>
        <w:rPr>
          <w:color w:val="171717"/>
          <w:spacing w:val="-5"/>
        </w:rPr>
        <w:t>компании,</w:t>
      </w:r>
      <w:r w:rsidR="002345EA">
        <w:rPr>
          <w:color w:val="171717"/>
          <w:spacing w:val="-5"/>
        </w:rPr>
        <w:t xml:space="preserve"> к</w:t>
      </w:r>
      <w:r>
        <w:rPr>
          <w:color w:val="171717"/>
          <w:spacing w:val="-3"/>
        </w:rPr>
        <w:t>редитные</w:t>
      </w:r>
      <w:r w:rsidR="002345EA">
        <w:rPr>
          <w:color w:val="171717"/>
          <w:spacing w:val="-3"/>
        </w:rPr>
        <w:t xml:space="preserve"> </w:t>
      </w:r>
      <w:r>
        <w:rPr>
          <w:color w:val="171717"/>
          <w:spacing w:val="-3"/>
        </w:rPr>
        <w:t>союзы,</w:t>
      </w:r>
      <w:r w:rsidR="002345EA">
        <w:rPr>
          <w:color w:val="171717"/>
          <w:spacing w:val="-3"/>
        </w:rPr>
        <w:t xml:space="preserve"> </w:t>
      </w:r>
      <w:r>
        <w:rPr>
          <w:color w:val="171717"/>
          <w:spacing w:val="-3"/>
        </w:rPr>
        <w:t>участники</w:t>
      </w:r>
      <w:r w:rsidR="002345EA">
        <w:rPr>
          <w:color w:val="171717"/>
          <w:spacing w:val="-3"/>
        </w:rPr>
        <w:t xml:space="preserve"> </w:t>
      </w:r>
      <w:r>
        <w:rPr>
          <w:color w:val="171717"/>
          <w:spacing w:val="-3"/>
        </w:rPr>
        <w:t>фондового</w:t>
      </w:r>
      <w:r w:rsidR="002345EA">
        <w:rPr>
          <w:color w:val="171717"/>
          <w:spacing w:val="-3"/>
        </w:rPr>
        <w:t xml:space="preserve"> </w:t>
      </w:r>
      <w:r>
        <w:rPr>
          <w:color w:val="171717"/>
          <w:spacing w:val="-3"/>
        </w:rPr>
        <w:t>рынка).Услуги</w:t>
      </w:r>
      <w:r w:rsidR="002345EA">
        <w:rPr>
          <w:color w:val="171717"/>
          <w:spacing w:val="-3"/>
        </w:rPr>
        <w:t xml:space="preserve"> </w:t>
      </w:r>
      <w:r>
        <w:rPr>
          <w:color w:val="171717"/>
          <w:spacing w:val="-5"/>
        </w:rPr>
        <w:t xml:space="preserve">финансовых </w:t>
      </w:r>
      <w:r>
        <w:rPr>
          <w:color w:val="171717"/>
          <w:spacing w:val="-3"/>
        </w:rPr>
        <w:t>посредников.</w:t>
      </w:r>
    </w:p>
    <w:p w:rsidR="002345EA" w:rsidRDefault="0019737F">
      <w:pPr>
        <w:pStyle w:val="a3"/>
        <w:tabs>
          <w:tab w:val="left" w:pos="6465"/>
          <w:tab w:val="left" w:pos="8018"/>
          <w:tab w:val="left" w:pos="9382"/>
        </w:tabs>
        <w:ind w:left="2985" w:right="1023" w:hanging="1641"/>
        <w:jc w:val="left"/>
        <w:rPr>
          <w:color w:val="171717"/>
          <w:spacing w:val="2"/>
        </w:rPr>
      </w:pPr>
      <w:r>
        <w:rPr>
          <w:color w:val="171717"/>
        </w:rPr>
        <w:t>Основные типы финансовых инструментов: акции и</w:t>
      </w:r>
      <w:r>
        <w:rPr>
          <w:color w:val="171717"/>
          <w:spacing w:val="-13"/>
        </w:rPr>
        <w:t xml:space="preserve"> </w:t>
      </w:r>
      <w:r>
        <w:rPr>
          <w:color w:val="171717"/>
        </w:rPr>
        <w:t>облигации.</w:t>
      </w:r>
      <w:r>
        <w:rPr>
          <w:color w:val="171717"/>
          <w:spacing w:val="2"/>
        </w:rPr>
        <w:t xml:space="preserve"> </w:t>
      </w:r>
    </w:p>
    <w:p w:rsidR="002345EA" w:rsidRDefault="0019737F" w:rsidP="002345EA">
      <w:pPr>
        <w:pStyle w:val="a3"/>
        <w:tabs>
          <w:tab w:val="left" w:pos="6465"/>
          <w:tab w:val="left" w:pos="8018"/>
          <w:tab w:val="left" w:pos="9382"/>
        </w:tabs>
        <w:ind w:left="2985" w:right="1023" w:hanging="1641"/>
        <w:jc w:val="left"/>
        <w:rPr>
          <w:color w:val="171717"/>
          <w:spacing w:val="-3"/>
        </w:rPr>
      </w:pPr>
      <w:r>
        <w:rPr>
          <w:color w:val="171717"/>
          <w:spacing w:val="-3"/>
        </w:rPr>
        <w:t>Банковские</w:t>
      </w:r>
      <w:r w:rsidR="002345EA">
        <w:rPr>
          <w:color w:val="171717"/>
          <w:spacing w:val="-3"/>
        </w:rPr>
        <w:t xml:space="preserve"> </w:t>
      </w:r>
      <w:r>
        <w:rPr>
          <w:color w:val="171717"/>
          <w:spacing w:val="-3"/>
        </w:rPr>
        <w:t xml:space="preserve">услуги, </w:t>
      </w:r>
      <w:r w:rsidR="002345EA">
        <w:rPr>
          <w:color w:val="171717"/>
          <w:spacing w:val="-3"/>
        </w:rPr>
        <w:t xml:space="preserve"> </w:t>
      </w:r>
      <w:r>
        <w:rPr>
          <w:color w:val="171717"/>
          <w:spacing w:val="-3"/>
        </w:rPr>
        <w:t>предоставляемые</w:t>
      </w:r>
      <w:r w:rsidR="002345EA">
        <w:rPr>
          <w:color w:val="171717"/>
          <w:spacing w:val="-3"/>
        </w:rPr>
        <w:t xml:space="preserve"> </w:t>
      </w:r>
      <w:r>
        <w:rPr>
          <w:color w:val="171717"/>
          <w:spacing w:val="-3"/>
        </w:rPr>
        <w:t>гражданам</w:t>
      </w:r>
      <w:r>
        <w:rPr>
          <w:color w:val="171717"/>
          <w:spacing w:val="-3"/>
        </w:rPr>
        <w:tab/>
        <w:t>(депозит,</w:t>
      </w:r>
      <w:r w:rsidR="002345EA">
        <w:rPr>
          <w:color w:val="171717"/>
          <w:spacing w:val="-3"/>
        </w:rPr>
        <w:t xml:space="preserve"> </w:t>
      </w:r>
      <w:r>
        <w:rPr>
          <w:color w:val="171717"/>
          <w:spacing w:val="-5"/>
        </w:rPr>
        <w:t>кредит,</w:t>
      </w:r>
      <w:r w:rsidR="002345EA">
        <w:rPr>
          <w:color w:val="171717"/>
          <w:spacing w:val="-5"/>
        </w:rPr>
        <w:t xml:space="preserve"> </w:t>
      </w:r>
      <w:r>
        <w:rPr>
          <w:color w:val="171717"/>
          <w:spacing w:val="-3"/>
        </w:rPr>
        <w:t>платёжная</w:t>
      </w:r>
      <w:r>
        <w:rPr>
          <w:color w:val="171717"/>
          <w:spacing w:val="-3"/>
        </w:rPr>
        <w:tab/>
      </w:r>
      <w:r>
        <w:rPr>
          <w:color w:val="171717"/>
        </w:rPr>
        <w:t>карта,</w:t>
      </w:r>
      <w:r w:rsidR="002345EA">
        <w:rPr>
          <w:color w:val="171717"/>
        </w:rPr>
        <w:t xml:space="preserve"> </w:t>
      </w:r>
      <w:r>
        <w:rPr>
          <w:color w:val="171717"/>
          <w:spacing w:val="-3"/>
        </w:rPr>
        <w:t>денежные</w:t>
      </w:r>
      <w:r w:rsidR="002345EA">
        <w:rPr>
          <w:color w:val="171717"/>
          <w:spacing w:val="-3"/>
        </w:rPr>
        <w:t xml:space="preserve"> </w:t>
      </w:r>
      <w:r>
        <w:rPr>
          <w:color w:val="171717"/>
          <w:spacing w:val="-3"/>
        </w:rPr>
        <w:t>переводы,</w:t>
      </w:r>
      <w:r w:rsidR="002345EA">
        <w:rPr>
          <w:color w:val="171717"/>
          <w:spacing w:val="-3"/>
        </w:rPr>
        <w:t xml:space="preserve"> </w:t>
      </w:r>
      <w:r>
        <w:rPr>
          <w:color w:val="171717"/>
          <w:spacing w:val="-3"/>
        </w:rPr>
        <w:t>обмен</w:t>
      </w:r>
      <w:r w:rsidR="002345EA">
        <w:rPr>
          <w:color w:val="171717"/>
          <w:spacing w:val="-3"/>
        </w:rPr>
        <w:t xml:space="preserve"> </w:t>
      </w:r>
      <w:r>
        <w:rPr>
          <w:color w:val="171717"/>
          <w:spacing w:val="-3"/>
        </w:rPr>
        <w:t>валюты).</w:t>
      </w:r>
    </w:p>
    <w:p w:rsidR="00C11D7F" w:rsidRDefault="0019737F" w:rsidP="002345EA">
      <w:pPr>
        <w:pStyle w:val="a3"/>
        <w:tabs>
          <w:tab w:val="left" w:pos="6465"/>
          <w:tab w:val="left" w:pos="8018"/>
          <w:tab w:val="left" w:pos="9382"/>
        </w:tabs>
        <w:ind w:left="2985" w:right="1023" w:hanging="1641"/>
      </w:pPr>
      <w:r>
        <w:rPr>
          <w:color w:val="171717"/>
          <w:spacing w:val="-4"/>
        </w:rPr>
        <w:t xml:space="preserve">Дистанционное </w:t>
      </w:r>
      <w:r>
        <w:rPr>
          <w:color w:val="171717"/>
        </w:rPr>
        <w:t>банковское обслуживание. Страховые услуги.</w:t>
      </w:r>
    </w:p>
    <w:p w:rsidR="00C11D7F" w:rsidRDefault="0019737F">
      <w:pPr>
        <w:pStyle w:val="a3"/>
        <w:spacing w:before="32"/>
        <w:ind w:left="1344" w:firstLine="0"/>
      </w:pPr>
      <w:r>
        <w:rPr>
          <w:color w:val="171717"/>
        </w:rPr>
        <w:t>Защита прав потребителя финансовых услуг.</w:t>
      </w:r>
    </w:p>
    <w:p w:rsidR="00C11D7F" w:rsidRDefault="0019737F">
      <w:pPr>
        <w:pStyle w:val="a3"/>
        <w:spacing w:before="12"/>
        <w:ind w:right="883"/>
      </w:pPr>
      <w:r>
        <w:rPr>
          <w:color w:val="171717"/>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11D7F" w:rsidRDefault="0019737F">
      <w:pPr>
        <w:pStyle w:val="a3"/>
        <w:ind w:right="882"/>
      </w:pPr>
      <w:r>
        <w:rPr>
          <w:color w:val="171717"/>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11D7F" w:rsidRDefault="0019737F">
      <w:pPr>
        <w:pStyle w:val="Heading3"/>
      </w:pPr>
      <w:r>
        <w:rPr>
          <w:color w:val="171717"/>
        </w:rPr>
        <w:t>Человек в мире культуры</w:t>
      </w:r>
    </w:p>
    <w:p w:rsidR="00C11D7F" w:rsidRDefault="0019737F">
      <w:pPr>
        <w:pStyle w:val="a3"/>
        <w:spacing w:before="12"/>
        <w:ind w:right="891"/>
        <w:jc w:val="left"/>
      </w:pPr>
      <w:r>
        <w:rPr>
          <w:color w:val="171717"/>
        </w:rPr>
        <w:t>Культура, её многообразие и формы. Влияние духовной культуры на формирование личности. Современная молодёжная культура.</w:t>
      </w:r>
    </w:p>
    <w:p w:rsidR="00C11D7F" w:rsidRDefault="0019737F">
      <w:pPr>
        <w:pStyle w:val="a3"/>
        <w:spacing w:before="60"/>
        <w:ind w:right="1148"/>
        <w:jc w:val="left"/>
      </w:pPr>
      <w:r>
        <w:rPr>
          <w:color w:val="171717"/>
        </w:rPr>
        <w:t>Наука. Естественные и социально-гуманитарные науки. Роль науки в развитии общества.</w:t>
      </w:r>
    </w:p>
    <w:p w:rsidR="00C11D7F" w:rsidRDefault="0019737F">
      <w:pPr>
        <w:pStyle w:val="a3"/>
        <w:spacing w:line="242" w:lineRule="auto"/>
        <w:ind w:right="1148"/>
        <w:jc w:val="left"/>
      </w:pPr>
      <w:r>
        <w:rPr>
          <w:color w:val="171717"/>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11D7F" w:rsidRDefault="0019737F">
      <w:pPr>
        <w:pStyle w:val="a3"/>
        <w:spacing w:before="27"/>
        <w:ind w:left="1344" w:firstLine="0"/>
        <w:jc w:val="left"/>
      </w:pPr>
      <w:r>
        <w:rPr>
          <w:color w:val="171717"/>
        </w:rPr>
        <w:t>Политика в сфере культуры и образования в Российской Федерации.</w:t>
      </w:r>
    </w:p>
    <w:p w:rsidR="00C11D7F" w:rsidRDefault="00C11D7F">
      <w:pPr>
        <w:pStyle w:val="a3"/>
        <w:spacing w:before="4"/>
        <w:ind w:left="0" w:firstLine="0"/>
        <w:jc w:val="left"/>
        <w:rPr>
          <w:sz w:val="34"/>
        </w:rPr>
      </w:pPr>
    </w:p>
    <w:p w:rsidR="00C11D7F" w:rsidRDefault="0019737F">
      <w:pPr>
        <w:pStyle w:val="a3"/>
        <w:spacing w:before="1"/>
        <w:ind w:right="880"/>
      </w:pPr>
      <w:r>
        <w:rPr>
          <w:color w:val="171717"/>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11D7F" w:rsidRDefault="0019737F">
      <w:pPr>
        <w:pStyle w:val="a3"/>
        <w:spacing w:line="242" w:lineRule="auto"/>
        <w:ind w:left="1344" w:right="880" w:firstLine="0"/>
      </w:pPr>
      <w:r>
        <w:rPr>
          <w:color w:val="171717"/>
        </w:rPr>
        <w:t>Что такое искусство. Виды искусств. Роль искусства в жизни человека и общества. Роль информации и информационных технологий в современном мире.</w:t>
      </w:r>
    </w:p>
    <w:p w:rsidR="00C11D7F" w:rsidRDefault="0019737F">
      <w:pPr>
        <w:pStyle w:val="a3"/>
        <w:ind w:right="884" w:firstLine="0"/>
      </w:pPr>
      <w:r>
        <w:rPr>
          <w:color w:val="171717"/>
        </w:rPr>
        <w:t>Информационная культура и информационная безопасность. Правила безопасного поведения в Интернете.</w:t>
      </w:r>
    </w:p>
    <w:p w:rsidR="00C11D7F" w:rsidRDefault="00C11D7F">
      <w:pPr>
        <w:pStyle w:val="a3"/>
        <w:spacing w:before="1"/>
        <w:ind w:left="0" w:firstLine="0"/>
        <w:jc w:val="left"/>
      </w:pPr>
    </w:p>
    <w:p w:rsidR="00C11D7F" w:rsidRDefault="002345EA" w:rsidP="002345EA">
      <w:pPr>
        <w:pStyle w:val="Heading3"/>
        <w:tabs>
          <w:tab w:val="left" w:pos="5409"/>
          <w:tab w:val="left" w:pos="5410"/>
        </w:tabs>
        <w:spacing w:before="1"/>
        <w:ind w:left="604"/>
      </w:pPr>
      <w:r>
        <w:rPr>
          <w:color w:val="171717"/>
        </w:rPr>
        <w:t xml:space="preserve">                                                                                9-</w:t>
      </w:r>
      <w:r w:rsidR="0019737F">
        <w:rPr>
          <w:color w:val="171717"/>
        </w:rPr>
        <w:t>КЛАСС</w:t>
      </w:r>
    </w:p>
    <w:p w:rsidR="00C11D7F" w:rsidRDefault="0019737F">
      <w:pPr>
        <w:spacing w:before="36"/>
        <w:ind w:left="1344"/>
        <w:rPr>
          <w:b/>
          <w:sz w:val="24"/>
        </w:rPr>
      </w:pPr>
      <w:r>
        <w:rPr>
          <w:b/>
          <w:color w:val="171717"/>
          <w:sz w:val="24"/>
        </w:rPr>
        <w:t>Человек в политическом измерении</w:t>
      </w:r>
    </w:p>
    <w:p w:rsidR="00C11D7F" w:rsidRDefault="002345EA" w:rsidP="002345EA">
      <w:pPr>
        <w:pStyle w:val="a3"/>
        <w:tabs>
          <w:tab w:val="left" w:pos="3037"/>
          <w:tab w:val="left" w:pos="3493"/>
          <w:tab w:val="left" w:pos="4497"/>
          <w:tab w:val="left" w:pos="4881"/>
          <w:tab w:val="left" w:pos="5413"/>
          <w:tab w:val="left" w:pos="6489"/>
          <w:tab w:val="left" w:pos="6545"/>
          <w:tab w:val="left" w:pos="7002"/>
          <w:tab w:val="left" w:pos="8330"/>
          <w:tab w:val="left" w:pos="8378"/>
          <w:tab w:val="left" w:pos="8902"/>
        </w:tabs>
        <w:spacing w:before="12"/>
        <w:ind w:left="1312" w:right="870" w:firstLine="287"/>
        <w:jc w:val="left"/>
      </w:pPr>
      <w:r>
        <w:rPr>
          <w:color w:val="171717"/>
          <w:spacing w:val="-3"/>
        </w:rPr>
        <w:t xml:space="preserve">   </w:t>
      </w:r>
      <w:r w:rsidR="0019737F">
        <w:rPr>
          <w:color w:val="171717"/>
          <w:spacing w:val="-3"/>
        </w:rPr>
        <w:t>Политика</w:t>
      </w:r>
      <w:r w:rsidR="0019737F">
        <w:rPr>
          <w:color w:val="171717"/>
          <w:spacing w:val="-3"/>
        </w:rPr>
        <w:tab/>
      </w:r>
      <w:r w:rsidR="0019737F">
        <w:rPr>
          <w:color w:val="171717"/>
        </w:rPr>
        <w:t>и</w:t>
      </w:r>
      <w:r w:rsidR="0019737F">
        <w:rPr>
          <w:color w:val="171717"/>
        </w:rPr>
        <w:tab/>
      </w:r>
      <w:r w:rsidR="0019737F">
        <w:rPr>
          <w:color w:val="171717"/>
          <w:spacing w:val="-3"/>
        </w:rPr>
        <w:t>политическая</w:t>
      </w:r>
      <w:r w:rsidR="0019737F">
        <w:rPr>
          <w:color w:val="171717"/>
          <w:spacing w:val="-3"/>
        </w:rPr>
        <w:tab/>
      </w:r>
      <w:r w:rsidR="0019737F">
        <w:rPr>
          <w:color w:val="171717"/>
          <w:spacing w:val="-3"/>
        </w:rPr>
        <w:tab/>
        <w:t>власть.</w:t>
      </w:r>
      <w:r w:rsidR="0019737F">
        <w:rPr>
          <w:color w:val="171717"/>
          <w:spacing w:val="-3"/>
        </w:rPr>
        <w:tab/>
      </w:r>
      <w:r w:rsidR="0019737F">
        <w:rPr>
          <w:color w:val="171717"/>
          <w:spacing w:val="-3"/>
        </w:rPr>
        <w:tab/>
        <w:t>Государство</w:t>
      </w:r>
      <w:r w:rsidR="0019737F">
        <w:rPr>
          <w:color w:val="171717"/>
          <w:spacing w:val="-3"/>
        </w:rPr>
        <w:tab/>
      </w:r>
      <w:r w:rsidR="0019737F">
        <w:rPr>
          <w:color w:val="171717"/>
        </w:rPr>
        <w:t>—</w:t>
      </w:r>
      <w:r w:rsidR="0019737F">
        <w:rPr>
          <w:color w:val="171717"/>
        </w:rPr>
        <w:tab/>
      </w:r>
      <w:r w:rsidR="0019737F">
        <w:rPr>
          <w:color w:val="171717"/>
          <w:spacing w:val="-3"/>
        </w:rPr>
        <w:t xml:space="preserve">политическая </w:t>
      </w:r>
      <w:r w:rsidR="0019737F">
        <w:rPr>
          <w:color w:val="171717"/>
        </w:rPr>
        <w:t>организация общества. Признаки государства. Внутренняя и внешняя</w:t>
      </w:r>
      <w:r w:rsidR="0019737F">
        <w:rPr>
          <w:color w:val="171717"/>
          <w:spacing w:val="-40"/>
        </w:rPr>
        <w:t xml:space="preserve"> </w:t>
      </w:r>
      <w:r w:rsidR="0019737F">
        <w:rPr>
          <w:color w:val="171717"/>
        </w:rPr>
        <w:t>политика.</w:t>
      </w:r>
      <w:r w:rsidR="0019737F">
        <w:rPr>
          <w:color w:val="171717"/>
          <w:spacing w:val="-3"/>
        </w:rPr>
        <w:t xml:space="preserve"> Форма</w:t>
      </w:r>
      <w:r w:rsidR="0019737F">
        <w:rPr>
          <w:color w:val="171717"/>
        </w:rPr>
        <w:t xml:space="preserve"> </w:t>
      </w:r>
      <w:r w:rsidR="0019737F">
        <w:rPr>
          <w:color w:val="171717"/>
          <w:spacing w:val="-3"/>
        </w:rPr>
        <w:t>государства.</w:t>
      </w:r>
      <w:r>
        <w:rPr>
          <w:color w:val="171717"/>
          <w:spacing w:val="-3"/>
        </w:rPr>
        <w:t xml:space="preserve"> </w:t>
      </w:r>
      <w:r w:rsidR="0019737F">
        <w:rPr>
          <w:color w:val="171717"/>
          <w:spacing w:val="-3"/>
        </w:rPr>
        <w:t>Монархия</w:t>
      </w:r>
      <w:r>
        <w:rPr>
          <w:color w:val="171717"/>
          <w:spacing w:val="-3"/>
        </w:rPr>
        <w:t xml:space="preserve"> </w:t>
      </w:r>
      <w:r w:rsidR="0019737F">
        <w:rPr>
          <w:color w:val="171717"/>
        </w:rPr>
        <w:t>и</w:t>
      </w:r>
      <w:r>
        <w:rPr>
          <w:color w:val="171717"/>
        </w:rPr>
        <w:t xml:space="preserve"> </w:t>
      </w:r>
      <w:r w:rsidR="0019737F">
        <w:rPr>
          <w:color w:val="171717"/>
          <w:spacing w:val="-3"/>
        </w:rPr>
        <w:t>республика</w:t>
      </w:r>
      <w:r w:rsidR="0019737F">
        <w:rPr>
          <w:color w:val="171717"/>
          <w:spacing w:val="-3"/>
        </w:rPr>
        <w:tab/>
      </w:r>
      <w:r w:rsidR="0019737F">
        <w:rPr>
          <w:color w:val="171717"/>
        </w:rPr>
        <w:t>—</w:t>
      </w:r>
      <w:r w:rsidR="0019737F">
        <w:rPr>
          <w:color w:val="171717"/>
        </w:rPr>
        <w:tab/>
      </w:r>
      <w:r w:rsidR="0019737F">
        <w:rPr>
          <w:color w:val="171717"/>
          <w:spacing w:val="-3"/>
        </w:rPr>
        <w:t>основные</w:t>
      </w:r>
      <w:r>
        <w:rPr>
          <w:color w:val="171717"/>
          <w:spacing w:val="-3"/>
        </w:rPr>
        <w:t xml:space="preserve"> </w:t>
      </w:r>
      <w:r w:rsidR="0019737F">
        <w:rPr>
          <w:color w:val="171717"/>
          <w:spacing w:val="-2"/>
        </w:rPr>
        <w:t>формы</w:t>
      </w:r>
    </w:p>
    <w:p w:rsidR="00C11D7F" w:rsidRDefault="0019737F" w:rsidP="002345EA">
      <w:pPr>
        <w:pStyle w:val="a3"/>
        <w:tabs>
          <w:tab w:val="left" w:pos="2892"/>
          <w:tab w:val="left" w:pos="4521"/>
          <w:tab w:val="left" w:pos="6986"/>
        </w:tabs>
        <w:spacing w:line="268" w:lineRule="auto"/>
        <w:ind w:right="878" w:firstLine="624"/>
        <w:jc w:val="left"/>
      </w:pPr>
      <w:r>
        <w:rPr>
          <w:color w:val="171717"/>
          <w:spacing w:val="-3"/>
        </w:rPr>
        <w:t>правления.</w:t>
      </w:r>
      <w:r w:rsidR="002345EA">
        <w:rPr>
          <w:color w:val="171717"/>
          <w:spacing w:val="-3"/>
        </w:rPr>
        <w:t xml:space="preserve"> </w:t>
      </w:r>
      <w:r>
        <w:rPr>
          <w:color w:val="171717"/>
          <w:spacing w:val="-3"/>
        </w:rPr>
        <w:t>Унитарное</w:t>
      </w:r>
      <w:r>
        <w:rPr>
          <w:color w:val="171717"/>
          <w:spacing w:val="-30"/>
        </w:rPr>
        <w:t xml:space="preserve"> </w:t>
      </w:r>
      <w:r w:rsidR="002345EA">
        <w:rPr>
          <w:color w:val="171717"/>
          <w:spacing w:val="-30"/>
        </w:rPr>
        <w:t xml:space="preserve"> </w:t>
      </w:r>
      <w:r>
        <w:rPr>
          <w:color w:val="171717"/>
        </w:rPr>
        <w:t>и</w:t>
      </w:r>
      <w:r w:rsidR="002345EA">
        <w:rPr>
          <w:color w:val="171717"/>
        </w:rPr>
        <w:t xml:space="preserve"> </w:t>
      </w:r>
      <w:r>
        <w:rPr>
          <w:color w:val="171717"/>
          <w:spacing w:val="-3"/>
        </w:rPr>
        <w:t>федеративное</w:t>
      </w:r>
      <w:r w:rsidR="002345EA">
        <w:rPr>
          <w:color w:val="171717"/>
          <w:spacing w:val="-3"/>
        </w:rPr>
        <w:t xml:space="preserve"> </w:t>
      </w:r>
      <w:r>
        <w:rPr>
          <w:color w:val="171717"/>
          <w:spacing w:val="-3"/>
        </w:rPr>
        <w:t>государственно</w:t>
      </w:r>
      <w:r w:rsidR="002345EA">
        <w:rPr>
          <w:color w:val="171717"/>
          <w:spacing w:val="-3"/>
        </w:rPr>
        <w:t>-</w:t>
      </w:r>
      <w:r>
        <w:rPr>
          <w:color w:val="171717"/>
          <w:spacing w:val="-3"/>
        </w:rPr>
        <w:t>территориальное устройство.</w:t>
      </w:r>
    </w:p>
    <w:p w:rsidR="00C11D7F" w:rsidRDefault="0019737F">
      <w:pPr>
        <w:pStyle w:val="a3"/>
        <w:spacing w:line="254" w:lineRule="exact"/>
        <w:ind w:left="1344" w:firstLine="0"/>
        <w:jc w:val="left"/>
      </w:pPr>
      <w:r>
        <w:rPr>
          <w:color w:val="171717"/>
        </w:rPr>
        <w:t>Политический режим и его виды.</w:t>
      </w:r>
    </w:p>
    <w:p w:rsidR="00C11D7F" w:rsidRDefault="0019737F">
      <w:pPr>
        <w:pStyle w:val="a3"/>
        <w:tabs>
          <w:tab w:val="left" w:pos="3136"/>
          <w:tab w:val="left" w:pos="5477"/>
          <w:tab w:val="left" w:pos="6954"/>
          <w:tab w:val="left" w:pos="8378"/>
          <w:tab w:val="left" w:pos="10111"/>
        </w:tabs>
        <w:ind w:right="909"/>
        <w:jc w:val="left"/>
      </w:pPr>
      <w:r>
        <w:rPr>
          <w:color w:val="171717"/>
          <w:spacing w:val="-3"/>
        </w:rPr>
        <w:t>Демократия,</w:t>
      </w:r>
      <w:r>
        <w:rPr>
          <w:color w:val="171717"/>
          <w:spacing w:val="-3"/>
        </w:rPr>
        <w:tab/>
        <w:t>демократические</w:t>
      </w:r>
      <w:r>
        <w:rPr>
          <w:color w:val="171717"/>
          <w:spacing w:val="-3"/>
        </w:rPr>
        <w:tab/>
        <w:t>ценности.</w:t>
      </w:r>
      <w:r>
        <w:rPr>
          <w:color w:val="171717"/>
          <w:spacing w:val="-3"/>
        </w:rPr>
        <w:tab/>
        <w:t>Правовое</w:t>
      </w:r>
      <w:r>
        <w:rPr>
          <w:color w:val="171717"/>
          <w:spacing w:val="-3"/>
        </w:rPr>
        <w:tab/>
        <w:t>государство</w:t>
      </w:r>
      <w:r>
        <w:rPr>
          <w:color w:val="171717"/>
          <w:spacing w:val="-3"/>
        </w:rPr>
        <w:tab/>
      </w:r>
      <w:r>
        <w:rPr>
          <w:color w:val="171717"/>
          <w:spacing w:val="-17"/>
        </w:rPr>
        <w:t xml:space="preserve">и </w:t>
      </w:r>
      <w:r>
        <w:rPr>
          <w:color w:val="171717"/>
        </w:rPr>
        <w:t>гражданское общество.</w:t>
      </w:r>
    </w:p>
    <w:p w:rsidR="00C11D7F" w:rsidRDefault="0019737F">
      <w:pPr>
        <w:pStyle w:val="a3"/>
        <w:ind w:left="1344" w:right="2955" w:firstLine="0"/>
        <w:jc w:val="left"/>
      </w:pPr>
      <w:r>
        <w:rPr>
          <w:color w:val="171717"/>
        </w:rPr>
        <w:t>Участие граждан в политике. Выборы, референдум. Политические партии, их роль в демократическом обществе. Общественно- политические организации.</w:t>
      </w:r>
    </w:p>
    <w:p w:rsidR="00C11D7F" w:rsidRDefault="0019737F">
      <w:pPr>
        <w:pStyle w:val="Heading3"/>
      </w:pPr>
      <w:r>
        <w:rPr>
          <w:color w:val="171717"/>
        </w:rPr>
        <w:t>Гражданин и государство</w:t>
      </w:r>
    </w:p>
    <w:p w:rsidR="00C11D7F" w:rsidRDefault="0019737F">
      <w:pPr>
        <w:pStyle w:val="a3"/>
        <w:spacing w:before="12"/>
        <w:ind w:right="862"/>
      </w:pPr>
      <w:r>
        <w:rPr>
          <w:color w:val="171717"/>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11D7F" w:rsidRDefault="0019737F">
      <w:pPr>
        <w:pStyle w:val="a3"/>
        <w:ind w:right="885"/>
      </w:pPr>
      <w:r>
        <w:rPr>
          <w:color w:val="171717"/>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11D7F" w:rsidRDefault="0019737F">
      <w:pPr>
        <w:pStyle w:val="a3"/>
        <w:spacing w:before="1"/>
        <w:ind w:left="1344" w:right="884" w:firstLine="0"/>
      </w:pPr>
      <w:r>
        <w:rPr>
          <w:color w:val="171717"/>
        </w:rP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w:t>
      </w:r>
    </w:p>
    <w:p w:rsidR="00C11D7F" w:rsidRDefault="0019737F">
      <w:pPr>
        <w:pStyle w:val="a3"/>
        <w:ind w:right="885" w:firstLine="0"/>
      </w:pPr>
      <w:r>
        <w:rPr>
          <w:color w:val="171717"/>
        </w:rP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11D7F" w:rsidRDefault="0019737F">
      <w:pPr>
        <w:pStyle w:val="a3"/>
        <w:spacing w:before="32"/>
        <w:ind w:left="1344" w:firstLine="0"/>
      </w:pPr>
      <w:r>
        <w:rPr>
          <w:color w:val="171717"/>
        </w:rPr>
        <w:t>Местное самоуправление.</w:t>
      </w:r>
    </w:p>
    <w:p w:rsidR="00C11D7F" w:rsidRDefault="0019737F">
      <w:pPr>
        <w:pStyle w:val="a3"/>
        <w:tabs>
          <w:tab w:val="left" w:pos="2660"/>
          <w:tab w:val="left" w:pos="4541"/>
          <w:tab w:val="left" w:pos="6429"/>
        </w:tabs>
        <w:spacing w:before="16"/>
        <w:ind w:right="872"/>
      </w:pPr>
      <w:r>
        <w:rPr>
          <w:color w:val="171717"/>
        </w:rPr>
        <w:t>Конституция Российской Федерации о правовом статусе человека и гражданина. Гражданство</w:t>
      </w:r>
      <w:r>
        <w:rPr>
          <w:color w:val="171717"/>
        </w:rPr>
        <w:tab/>
        <w:t>Российской</w:t>
      </w:r>
      <w:r>
        <w:rPr>
          <w:color w:val="171717"/>
        </w:rPr>
        <w:tab/>
        <w:t>Федерации.</w:t>
      </w:r>
      <w:r>
        <w:rPr>
          <w:color w:val="171717"/>
        </w:rPr>
        <w:tab/>
      </w:r>
      <w:r>
        <w:rPr>
          <w:color w:val="171717"/>
          <w:spacing w:val="-3"/>
        </w:rPr>
        <w:t xml:space="preserve">Взаимосвязь </w:t>
      </w:r>
      <w:r>
        <w:rPr>
          <w:color w:val="171717"/>
        </w:rPr>
        <w:t>конституционных прав, свобод и обязанностей гражданина Российской</w:t>
      </w:r>
      <w:r>
        <w:rPr>
          <w:color w:val="171717"/>
          <w:spacing w:val="1"/>
        </w:rPr>
        <w:t xml:space="preserve"> </w:t>
      </w:r>
      <w:r>
        <w:rPr>
          <w:color w:val="171717"/>
          <w:spacing w:val="-3"/>
        </w:rPr>
        <w:t>Федерации.</w:t>
      </w:r>
    </w:p>
    <w:p w:rsidR="00C11D7F" w:rsidRDefault="00C11D7F">
      <w:pPr>
        <w:pStyle w:val="a3"/>
        <w:spacing w:before="5"/>
        <w:ind w:left="0" w:firstLine="0"/>
        <w:jc w:val="left"/>
      </w:pPr>
    </w:p>
    <w:p w:rsidR="00C11D7F" w:rsidRDefault="0019737F">
      <w:pPr>
        <w:pStyle w:val="Heading3"/>
        <w:jc w:val="left"/>
      </w:pPr>
      <w:r>
        <w:rPr>
          <w:color w:val="171717"/>
        </w:rPr>
        <w:t>Человек в системе социальных отношений</w:t>
      </w:r>
    </w:p>
    <w:p w:rsidR="00C11D7F" w:rsidRDefault="0019737F">
      <w:pPr>
        <w:pStyle w:val="a3"/>
        <w:spacing w:line="268" w:lineRule="auto"/>
        <w:ind w:left="1344" w:right="1500" w:firstLine="0"/>
        <w:jc w:val="left"/>
      </w:pPr>
      <w:r>
        <w:rPr>
          <w:color w:val="171717"/>
        </w:rPr>
        <w:t>Социальная структура общества. Многообразие социальных общностей и групп. Социальная мобильность.</w:t>
      </w:r>
    </w:p>
    <w:p w:rsidR="00C11D7F" w:rsidRDefault="0019737F">
      <w:pPr>
        <w:pStyle w:val="a3"/>
        <w:spacing w:line="254" w:lineRule="exact"/>
        <w:ind w:left="1344" w:firstLine="0"/>
        <w:jc w:val="left"/>
      </w:pPr>
      <w:r>
        <w:rPr>
          <w:color w:val="171717"/>
        </w:rPr>
        <w:t>Социальный статус человека в обществе. Социальные роли. Ролевой набор</w:t>
      </w:r>
    </w:p>
    <w:p w:rsidR="00C11D7F" w:rsidRDefault="0019737F">
      <w:pPr>
        <w:pStyle w:val="a3"/>
        <w:ind w:left="1344" w:firstLine="0"/>
        <w:jc w:val="left"/>
      </w:pPr>
      <w:r>
        <w:rPr>
          <w:color w:val="171717"/>
        </w:rPr>
        <w:t>подростка.</w:t>
      </w:r>
    </w:p>
    <w:p w:rsidR="00C11D7F" w:rsidRDefault="0019737F">
      <w:pPr>
        <w:pStyle w:val="a3"/>
        <w:spacing w:before="72"/>
        <w:ind w:left="1344" w:firstLine="0"/>
        <w:jc w:val="left"/>
      </w:pPr>
      <w:r>
        <w:rPr>
          <w:color w:val="171717"/>
        </w:rPr>
        <w:t>Социализация личности.</w:t>
      </w:r>
    </w:p>
    <w:p w:rsidR="00C11D7F" w:rsidRDefault="0019737F">
      <w:pPr>
        <w:pStyle w:val="a3"/>
        <w:tabs>
          <w:tab w:val="left" w:pos="2132"/>
          <w:tab w:val="left" w:pos="3060"/>
          <w:tab w:val="left" w:pos="3416"/>
          <w:tab w:val="left" w:pos="5305"/>
          <w:tab w:val="left" w:pos="6722"/>
          <w:tab w:val="left" w:pos="8038"/>
          <w:tab w:val="left" w:pos="9042"/>
        </w:tabs>
        <w:spacing w:before="12"/>
        <w:ind w:right="1076"/>
        <w:jc w:val="left"/>
      </w:pPr>
      <w:r>
        <w:rPr>
          <w:color w:val="171717"/>
          <w:spacing w:val="-4"/>
        </w:rPr>
        <w:t>Роль</w:t>
      </w:r>
      <w:r>
        <w:rPr>
          <w:color w:val="171717"/>
          <w:spacing w:val="-4"/>
        </w:rPr>
        <w:tab/>
        <w:t>семьи</w:t>
      </w:r>
      <w:r>
        <w:rPr>
          <w:color w:val="171717"/>
          <w:spacing w:val="-4"/>
        </w:rPr>
        <w:tab/>
      </w:r>
      <w:r>
        <w:rPr>
          <w:color w:val="171717"/>
        </w:rPr>
        <w:t>в</w:t>
      </w:r>
      <w:r>
        <w:rPr>
          <w:color w:val="171717"/>
        </w:rPr>
        <w:tab/>
      </w:r>
      <w:r>
        <w:rPr>
          <w:color w:val="171717"/>
          <w:spacing w:val="-3"/>
        </w:rPr>
        <w:t>социализации</w:t>
      </w:r>
      <w:r>
        <w:rPr>
          <w:color w:val="171717"/>
          <w:spacing w:val="-3"/>
        </w:rPr>
        <w:tab/>
        <w:t>личности.</w:t>
      </w:r>
      <w:r>
        <w:rPr>
          <w:color w:val="171717"/>
          <w:spacing w:val="-3"/>
        </w:rPr>
        <w:tab/>
        <w:t>Функции</w:t>
      </w:r>
      <w:r>
        <w:rPr>
          <w:color w:val="171717"/>
          <w:spacing w:val="-3"/>
        </w:rPr>
        <w:tab/>
        <w:t>семьи.</w:t>
      </w:r>
      <w:r>
        <w:rPr>
          <w:color w:val="171717"/>
          <w:spacing w:val="-3"/>
        </w:rPr>
        <w:tab/>
      </w:r>
      <w:r>
        <w:rPr>
          <w:color w:val="171717"/>
          <w:spacing w:val="-5"/>
        </w:rPr>
        <w:t xml:space="preserve">Семейные </w:t>
      </w:r>
      <w:r>
        <w:rPr>
          <w:color w:val="171717"/>
        </w:rPr>
        <w:t>ценности. Основные роли членов</w:t>
      </w:r>
      <w:r>
        <w:rPr>
          <w:color w:val="171717"/>
          <w:spacing w:val="-3"/>
        </w:rPr>
        <w:t xml:space="preserve"> </w:t>
      </w:r>
      <w:r>
        <w:rPr>
          <w:color w:val="171717"/>
        </w:rPr>
        <w:t>семьи.</w:t>
      </w:r>
    </w:p>
    <w:p w:rsidR="00C11D7F" w:rsidRDefault="0019737F">
      <w:pPr>
        <w:pStyle w:val="a3"/>
        <w:ind w:left="1344" w:right="2835" w:firstLine="0"/>
        <w:jc w:val="left"/>
      </w:pPr>
      <w:r>
        <w:rPr>
          <w:color w:val="171717"/>
        </w:rPr>
        <w:t>Этнос и нация. Россия - многонациональное государство. Этносы и нации в диалоге культур.</w:t>
      </w:r>
    </w:p>
    <w:p w:rsidR="00C11D7F" w:rsidRDefault="0019737F">
      <w:pPr>
        <w:pStyle w:val="a3"/>
        <w:ind w:left="1344" w:right="4364" w:firstLine="0"/>
        <w:jc w:val="left"/>
      </w:pPr>
      <w:r>
        <w:rPr>
          <w:color w:val="171717"/>
        </w:rPr>
        <w:t>Социальная политика Российского государства. Социальные конфликты и пути их разрешения.</w:t>
      </w:r>
    </w:p>
    <w:p w:rsidR="00C11D7F" w:rsidRDefault="0019737F">
      <w:pPr>
        <w:pStyle w:val="a3"/>
        <w:spacing w:line="242" w:lineRule="auto"/>
        <w:ind w:right="880"/>
      </w:pPr>
      <w:r>
        <w:rPr>
          <w:color w:val="171717"/>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11D7F" w:rsidRDefault="0019737F">
      <w:pPr>
        <w:pStyle w:val="Heading3"/>
      </w:pPr>
      <w:r>
        <w:rPr>
          <w:color w:val="171717"/>
        </w:rPr>
        <w:t>Человек в современном изменяющемся мире</w:t>
      </w:r>
    </w:p>
    <w:p w:rsidR="00C11D7F" w:rsidRDefault="0019737F">
      <w:pPr>
        <w:pStyle w:val="a3"/>
        <w:spacing w:before="12"/>
        <w:ind w:right="884"/>
      </w:pPr>
      <w:r>
        <w:rPr>
          <w:color w:val="171717"/>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11D7F" w:rsidRDefault="0019737F">
      <w:pPr>
        <w:pStyle w:val="a3"/>
        <w:spacing w:line="268" w:lineRule="auto"/>
        <w:ind w:left="1344" w:right="1148" w:firstLine="0"/>
        <w:jc w:val="left"/>
      </w:pPr>
      <w:r>
        <w:rPr>
          <w:color w:val="171717"/>
        </w:rPr>
        <w:t>Молодёжь - активный участник общественной жизни. Волонтёрское движение. Профессии настоящего и будущего. Непрерывное образование и карьера.</w:t>
      </w:r>
    </w:p>
    <w:p w:rsidR="00C11D7F" w:rsidRDefault="0019737F">
      <w:pPr>
        <w:pStyle w:val="a3"/>
        <w:spacing w:line="254" w:lineRule="exact"/>
        <w:ind w:left="1344" w:firstLine="0"/>
        <w:jc w:val="left"/>
      </w:pPr>
      <w:r>
        <w:rPr>
          <w:color w:val="171717"/>
        </w:rPr>
        <w:t>Здоровый образ жизни. Социальная и личная значимость здорового образа жизни.</w:t>
      </w:r>
    </w:p>
    <w:p w:rsidR="00C11D7F" w:rsidRDefault="0019737F">
      <w:pPr>
        <w:pStyle w:val="a3"/>
        <w:spacing w:before="4"/>
        <w:ind w:firstLine="0"/>
        <w:jc w:val="left"/>
      </w:pPr>
      <w:r>
        <w:rPr>
          <w:color w:val="171717"/>
        </w:rPr>
        <w:t>Мода и спорт.</w:t>
      </w:r>
    </w:p>
    <w:p w:rsidR="00C11D7F" w:rsidRDefault="0019737F">
      <w:pPr>
        <w:pStyle w:val="a3"/>
        <w:spacing w:before="32"/>
        <w:ind w:left="1344" w:firstLine="0"/>
        <w:jc w:val="left"/>
      </w:pPr>
      <w:r>
        <w:rPr>
          <w:color w:val="171717"/>
        </w:rPr>
        <w:t>Современные формы связи и коммуникации: как они изменили мир.</w:t>
      </w:r>
    </w:p>
    <w:p w:rsidR="00C11D7F" w:rsidRDefault="0019737F">
      <w:pPr>
        <w:pStyle w:val="a3"/>
        <w:spacing w:before="44"/>
        <w:ind w:firstLine="0"/>
        <w:jc w:val="left"/>
      </w:pPr>
      <w:r>
        <w:rPr>
          <w:color w:val="171717"/>
        </w:rPr>
        <w:t>Особенности общения в виртуальном пространстве.</w:t>
      </w:r>
    </w:p>
    <w:p w:rsidR="00C11D7F" w:rsidRDefault="0019737F">
      <w:pPr>
        <w:pStyle w:val="a3"/>
        <w:spacing w:before="12"/>
        <w:ind w:left="1344" w:firstLine="0"/>
        <w:jc w:val="left"/>
      </w:pPr>
      <w:r>
        <w:rPr>
          <w:color w:val="171717"/>
        </w:rPr>
        <w:t>Перспективы развития общества.</w:t>
      </w:r>
    </w:p>
    <w:p w:rsidR="00C11D7F" w:rsidRDefault="00C11D7F">
      <w:pPr>
        <w:pStyle w:val="a3"/>
        <w:spacing w:before="2"/>
        <w:ind w:left="0" w:firstLine="0"/>
        <w:jc w:val="left"/>
        <w:rPr>
          <w:sz w:val="30"/>
        </w:rPr>
      </w:pPr>
    </w:p>
    <w:p w:rsidR="00C11D7F" w:rsidRDefault="0019737F" w:rsidP="00AD4C7E">
      <w:pPr>
        <w:pStyle w:val="Heading3"/>
        <w:numPr>
          <w:ilvl w:val="0"/>
          <w:numId w:val="246"/>
        </w:numPr>
        <w:tabs>
          <w:tab w:val="left" w:pos="1649"/>
        </w:tabs>
        <w:spacing w:line="320" w:lineRule="exact"/>
      </w:pPr>
      <w:r>
        <w:rPr>
          <w:color w:val="171717"/>
        </w:rPr>
        <w:t>ПЛАНИРУЕМЫЕ РЕЗУЛЬТАТЫ ОСВОЕНИЯ УЧЕБНОГО</w:t>
      </w:r>
      <w:r>
        <w:rPr>
          <w:color w:val="171717"/>
          <w:spacing w:val="23"/>
        </w:rPr>
        <w:t xml:space="preserve"> </w:t>
      </w:r>
      <w:r>
        <w:rPr>
          <w:color w:val="171717"/>
        </w:rPr>
        <w:t>ПРЕДМЕТА</w:t>
      </w:r>
    </w:p>
    <w:p w:rsidR="00C11D7F" w:rsidRDefault="0019737F">
      <w:pPr>
        <w:tabs>
          <w:tab w:val="left" w:pos="8418"/>
        </w:tabs>
        <w:ind w:left="632" w:right="871"/>
        <w:rPr>
          <w:b/>
          <w:sz w:val="24"/>
        </w:rPr>
      </w:pPr>
      <w:r>
        <w:rPr>
          <w:b/>
          <w:color w:val="171717"/>
          <w:sz w:val="24"/>
        </w:rPr>
        <w:t xml:space="preserve">«ОБЩЕСТВОЗНАНИЕ»   НА   УРОВНЕ  </w:t>
      </w:r>
      <w:r>
        <w:rPr>
          <w:b/>
          <w:color w:val="171717"/>
          <w:spacing w:val="37"/>
          <w:sz w:val="24"/>
        </w:rPr>
        <w:t xml:space="preserve"> </w:t>
      </w:r>
      <w:r>
        <w:rPr>
          <w:b/>
          <w:color w:val="171717"/>
          <w:sz w:val="24"/>
        </w:rPr>
        <w:t xml:space="preserve">ОСНОВНОГО  </w:t>
      </w:r>
      <w:r>
        <w:rPr>
          <w:b/>
          <w:color w:val="171717"/>
          <w:spacing w:val="14"/>
          <w:sz w:val="24"/>
        </w:rPr>
        <w:t xml:space="preserve"> </w:t>
      </w:r>
      <w:r>
        <w:rPr>
          <w:b/>
          <w:color w:val="171717"/>
          <w:sz w:val="24"/>
        </w:rPr>
        <w:t>ОБЩЕГО</w:t>
      </w:r>
      <w:r>
        <w:rPr>
          <w:b/>
          <w:color w:val="171717"/>
          <w:sz w:val="24"/>
        </w:rPr>
        <w:tab/>
      </w:r>
      <w:r>
        <w:rPr>
          <w:b/>
          <w:color w:val="171717"/>
          <w:spacing w:val="-3"/>
          <w:sz w:val="24"/>
        </w:rPr>
        <w:t xml:space="preserve">ОБРАЗОВАНИЯ </w:t>
      </w:r>
      <w:r>
        <w:rPr>
          <w:b/>
          <w:color w:val="171717"/>
          <w:sz w:val="24"/>
        </w:rPr>
        <w:t>(БАЗОВЫЙ</w:t>
      </w:r>
      <w:r>
        <w:rPr>
          <w:b/>
          <w:color w:val="171717"/>
          <w:spacing w:val="1"/>
          <w:sz w:val="24"/>
        </w:rPr>
        <w:t xml:space="preserve"> </w:t>
      </w:r>
      <w:r>
        <w:rPr>
          <w:b/>
          <w:color w:val="171717"/>
          <w:sz w:val="24"/>
        </w:rPr>
        <w:t>УРОВЕНЬ)</w:t>
      </w:r>
    </w:p>
    <w:p w:rsidR="00C11D7F" w:rsidRDefault="00C11D7F">
      <w:pPr>
        <w:pStyle w:val="a3"/>
        <w:spacing w:before="7"/>
        <w:ind w:left="0" w:firstLine="0"/>
        <w:jc w:val="left"/>
        <w:rPr>
          <w:b/>
          <w:sz w:val="26"/>
        </w:rPr>
      </w:pPr>
    </w:p>
    <w:p w:rsidR="00C11D7F" w:rsidRDefault="0019737F">
      <w:pPr>
        <w:ind w:left="1125" w:right="1379"/>
        <w:jc w:val="center"/>
        <w:rPr>
          <w:b/>
          <w:sz w:val="24"/>
        </w:rPr>
      </w:pPr>
      <w:r>
        <w:rPr>
          <w:b/>
          <w:color w:val="171717"/>
          <w:sz w:val="24"/>
        </w:rPr>
        <w:t>ЛИЧНОСТНЫЕ  РЕЗУЛЬТАТЫ</w:t>
      </w:r>
    </w:p>
    <w:p w:rsidR="00C11D7F" w:rsidRDefault="0019737F">
      <w:pPr>
        <w:pStyle w:val="a3"/>
        <w:spacing w:before="12"/>
        <w:ind w:right="876"/>
      </w:pPr>
      <w:r>
        <w:rPr>
          <w:color w:val="171717"/>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т.ч. в части:</w:t>
      </w:r>
    </w:p>
    <w:p w:rsidR="00C11D7F" w:rsidRDefault="0019737F">
      <w:pPr>
        <w:pStyle w:val="Heading4"/>
        <w:spacing w:before="33"/>
      </w:pPr>
      <w:r>
        <w:rPr>
          <w:color w:val="171717"/>
        </w:rPr>
        <w:t>гражданского воспитания:</w:t>
      </w:r>
    </w:p>
    <w:p w:rsidR="00C11D7F" w:rsidRDefault="0019737F">
      <w:pPr>
        <w:pStyle w:val="a3"/>
        <w:spacing w:before="12"/>
        <w:ind w:right="877"/>
      </w:pPr>
      <w:r>
        <w:rPr>
          <w:color w:val="171717"/>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11D7F" w:rsidRDefault="0019737F">
      <w:pPr>
        <w:pStyle w:val="Heading4"/>
        <w:spacing w:before="33"/>
      </w:pPr>
      <w:r>
        <w:rPr>
          <w:color w:val="171717"/>
        </w:rPr>
        <w:t>патриотического воспитания:</w:t>
      </w:r>
    </w:p>
    <w:p w:rsidR="00C11D7F" w:rsidRDefault="0019737F">
      <w:pPr>
        <w:pStyle w:val="a3"/>
        <w:spacing w:before="16"/>
        <w:ind w:right="872"/>
      </w:pPr>
      <w:r>
        <w:rPr>
          <w:color w:val="171717"/>
        </w:rPr>
        <w:t xml:space="preserve">осознание российской гражданской идентичности в поликультурном и </w:t>
      </w:r>
      <w:r>
        <w:rPr>
          <w:color w:val="171717"/>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0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w:t>
      </w:r>
      <w:r>
        <w:rPr>
          <w:color w:val="171717"/>
          <w:spacing w:val="52"/>
        </w:rPr>
        <w:t xml:space="preserve"> </w:t>
      </w:r>
      <w:r>
        <w:rPr>
          <w:color w:val="171717"/>
        </w:rPr>
        <w:t>памятникам,</w:t>
      </w:r>
    </w:p>
    <w:p w:rsidR="00C11D7F" w:rsidRDefault="0019737F">
      <w:pPr>
        <w:pStyle w:val="a3"/>
        <w:spacing w:before="60"/>
        <w:ind w:firstLine="0"/>
      </w:pPr>
      <w:r>
        <w:rPr>
          <w:color w:val="171717"/>
        </w:rPr>
        <w:t>традициям разных народов, проживающих в родной стране;</w:t>
      </w:r>
    </w:p>
    <w:p w:rsidR="00C11D7F" w:rsidRDefault="0019737F">
      <w:pPr>
        <w:pStyle w:val="Heading4"/>
        <w:spacing w:before="36"/>
      </w:pPr>
      <w:bookmarkStart w:id="182" w:name="духовно-нравственного__воспитания:"/>
      <w:bookmarkEnd w:id="182"/>
      <w:r>
        <w:rPr>
          <w:color w:val="171717"/>
          <w:spacing w:val="2"/>
        </w:rPr>
        <w:t>духовно-нравственного</w:t>
      </w:r>
      <w:r>
        <w:rPr>
          <w:color w:val="171717"/>
          <w:spacing w:val="53"/>
        </w:rPr>
        <w:t xml:space="preserve"> </w:t>
      </w:r>
      <w:r>
        <w:rPr>
          <w:color w:val="171717"/>
        </w:rPr>
        <w:t>воспитания:</w:t>
      </w:r>
    </w:p>
    <w:p w:rsidR="00C11D7F" w:rsidRDefault="0019737F">
      <w:pPr>
        <w:pStyle w:val="a3"/>
        <w:spacing w:before="12"/>
        <w:ind w:right="880"/>
      </w:pPr>
      <w:r>
        <w:rPr>
          <w:color w:val="171717"/>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11D7F" w:rsidRDefault="0019737F">
      <w:pPr>
        <w:pStyle w:val="Heading4"/>
        <w:spacing w:before="36"/>
      </w:pPr>
      <w:bookmarkStart w:id="183" w:name="эстетического_воспитания:"/>
      <w:bookmarkEnd w:id="183"/>
      <w:r>
        <w:rPr>
          <w:color w:val="171717"/>
        </w:rPr>
        <w:t>эстетического воспитания:</w:t>
      </w:r>
    </w:p>
    <w:p w:rsidR="00C11D7F" w:rsidRDefault="0019737F">
      <w:pPr>
        <w:pStyle w:val="a3"/>
        <w:spacing w:before="13"/>
        <w:ind w:right="874"/>
      </w:pPr>
      <w:r>
        <w:rPr>
          <w:color w:val="171717"/>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11D7F" w:rsidRDefault="0019737F">
      <w:pPr>
        <w:pStyle w:val="a3"/>
        <w:ind w:right="887" w:firstLine="0"/>
      </w:pPr>
      <w:r>
        <w:rPr>
          <w:color w:val="171717"/>
        </w:rPr>
        <w:t>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11D7F" w:rsidRDefault="0019737F">
      <w:pPr>
        <w:pStyle w:val="Heading4"/>
        <w:spacing w:before="8"/>
        <w:ind w:left="632" w:right="886" w:firstLine="712"/>
      </w:pPr>
      <w:bookmarkStart w:id="184" w:name="физического_воспитания,_формирования_кул"/>
      <w:bookmarkEnd w:id="184"/>
      <w:r>
        <w:rPr>
          <w:color w:val="171717"/>
        </w:rPr>
        <w:t>физического воспитания, формирования культуры здоровья и эмоционального благополучия:</w:t>
      </w:r>
    </w:p>
    <w:p w:rsidR="00C11D7F" w:rsidRDefault="0019737F">
      <w:pPr>
        <w:pStyle w:val="a3"/>
        <w:spacing w:before="1"/>
        <w:ind w:right="873"/>
      </w:pPr>
      <w:r>
        <w:rPr>
          <w:color w:val="171717"/>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 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C11D7F" w:rsidRDefault="0019737F">
      <w:pPr>
        <w:pStyle w:val="a3"/>
        <w:spacing w:before="1"/>
        <w:ind w:right="883"/>
      </w:pPr>
      <w:r>
        <w:rPr>
          <w:color w:val="171717"/>
        </w:rPr>
        <w:t>умение принимать себя и других, не осуждая; &lt;…&gt; сформированность навыков рефлексии, признание своего права на ошибку и такого же права другого человека;</w:t>
      </w:r>
    </w:p>
    <w:p w:rsidR="00C11D7F" w:rsidRDefault="0019737F">
      <w:pPr>
        <w:pStyle w:val="Heading4"/>
      </w:pPr>
      <w:r>
        <w:rPr>
          <w:color w:val="171717"/>
        </w:rPr>
        <w:t>трудового воспитания:</w:t>
      </w:r>
    </w:p>
    <w:p w:rsidR="00C11D7F" w:rsidRDefault="0019737F">
      <w:pPr>
        <w:pStyle w:val="a3"/>
        <w:spacing w:before="12"/>
        <w:ind w:right="866"/>
      </w:pPr>
      <w:r>
        <w:rPr>
          <w:color w:val="171717"/>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11D7F" w:rsidRDefault="0019737F">
      <w:pPr>
        <w:pStyle w:val="Heading4"/>
        <w:spacing w:before="37"/>
      </w:pPr>
      <w:r>
        <w:rPr>
          <w:color w:val="171717"/>
        </w:rPr>
        <w:t>экологического воспитания:</w:t>
      </w:r>
    </w:p>
    <w:p w:rsidR="00C11D7F" w:rsidRDefault="0019737F">
      <w:pPr>
        <w:pStyle w:val="a3"/>
        <w:spacing w:before="11"/>
        <w:ind w:right="873"/>
      </w:pPr>
      <w:r>
        <w:rPr>
          <w:color w:val="171717"/>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 связи природной, технологической и социальной сред; готовность к участию в практической деятельности экологической направленности;</w:t>
      </w:r>
    </w:p>
    <w:p w:rsidR="00C11D7F" w:rsidRDefault="0019737F">
      <w:pPr>
        <w:pStyle w:val="Heading4"/>
        <w:spacing w:before="33"/>
      </w:pPr>
      <w:r>
        <w:rPr>
          <w:color w:val="171717"/>
        </w:rPr>
        <w:t>ценности научного познания:</w:t>
      </w:r>
    </w:p>
    <w:p w:rsidR="00C11D7F" w:rsidRDefault="0019737F">
      <w:pPr>
        <w:pStyle w:val="a3"/>
        <w:spacing w:before="12"/>
        <w:ind w:right="877"/>
      </w:pPr>
      <w:r>
        <w:rPr>
          <w:color w:val="171717"/>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w:t>
      </w:r>
      <w:r>
        <w:rPr>
          <w:color w:val="171717"/>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11D7F" w:rsidRDefault="0019737F">
      <w:pPr>
        <w:pStyle w:val="Heading4"/>
        <w:spacing w:before="5"/>
        <w:ind w:left="632" w:right="895" w:firstLine="712"/>
      </w:pPr>
      <w:r>
        <w:rPr>
          <w:color w:val="171717"/>
        </w:rPr>
        <w:t>Личностные результаты, обеспечивающие адаптацию обучающегося к изменяющимся условиям социальной и природной среды:</w:t>
      </w:r>
    </w:p>
    <w:p w:rsidR="00C11D7F" w:rsidRDefault="0019737F" w:rsidP="00AD4C7E">
      <w:pPr>
        <w:pStyle w:val="a5"/>
        <w:numPr>
          <w:ilvl w:val="0"/>
          <w:numId w:val="243"/>
        </w:numPr>
        <w:tabs>
          <w:tab w:val="left" w:pos="1509"/>
        </w:tabs>
        <w:spacing w:before="62" w:line="237" w:lineRule="auto"/>
        <w:ind w:right="881" w:firstLine="712"/>
        <w:rPr>
          <w:sz w:val="24"/>
        </w:rPr>
      </w:pPr>
      <w:r>
        <w:rPr>
          <w:color w:val="171717"/>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Pr>
          <w:color w:val="171717"/>
          <w:spacing w:val="-1"/>
          <w:sz w:val="24"/>
        </w:rPr>
        <w:t xml:space="preserve"> </w:t>
      </w:r>
      <w:r>
        <w:rPr>
          <w:color w:val="171717"/>
          <w:spacing w:val="-3"/>
          <w:sz w:val="24"/>
        </w:rPr>
        <w:t>среды;</w:t>
      </w:r>
    </w:p>
    <w:p w:rsidR="00C11D7F" w:rsidRDefault="0019737F" w:rsidP="00AD4C7E">
      <w:pPr>
        <w:pStyle w:val="a5"/>
        <w:numPr>
          <w:ilvl w:val="0"/>
          <w:numId w:val="243"/>
        </w:numPr>
        <w:tabs>
          <w:tab w:val="left" w:pos="1489"/>
        </w:tabs>
        <w:spacing w:before="1"/>
        <w:ind w:right="871" w:firstLine="712"/>
        <w:rPr>
          <w:sz w:val="24"/>
        </w:rPr>
      </w:pPr>
      <w:r>
        <w:rPr>
          <w:color w:val="171717"/>
          <w:sz w:val="24"/>
        </w:rPr>
        <w:t xml:space="preserve">способность обучающихся во взаимодействии в условиях </w:t>
      </w:r>
      <w:r>
        <w:rPr>
          <w:color w:val="171717"/>
          <w:spacing w:val="2"/>
          <w:sz w:val="24"/>
        </w:rPr>
        <w:t xml:space="preserve">не- </w:t>
      </w:r>
      <w:r>
        <w:rPr>
          <w:color w:val="171717"/>
          <w:sz w:val="24"/>
        </w:rPr>
        <w:t>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w:t>
      </w:r>
      <w:r>
        <w:rPr>
          <w:color w:val="171717"/>
          <w:spacing w:val="-6"/>
          <w:sz w:val="24"/>
        </w:rPr>
        <w:t xml:space="preserve"> </w:t>
      </w:r>
      <w:r>
        <w:rPr>
          <w:color w:val="171717"/>
          <w:sz w:val="24"/>
        </w:rPr>
        <w:t>других;</w:t>
      </w:r>
    </w:p>
    <w:p w:rsidR="00C11D7F" w:rsidRDefault="0019737F" w:rsidP="00AD4C7E">
      <w:pPr>
        <w:pStyle w:val="a5"/>
        <w:numPr>
          <w:ilvl w:val="0"/>
          <w:numId w:val="243"/>
        </w:numPr>
        <w:tabs>
          <w:tab w:val="left" w:pos="1509"/>
        </w:tabs>
        <w:spacing w:line="237" w:lineRule="auto"/>
        <w:ind w:right="881" w:firstLine="712"/>
        <w:rPr>
          <w:sz w:val="24"/>
        </w:rPr>
      </w:pPr>
      <w:r>
        <w:rPr>
          <w:color w:val="171717"/>
          <w:sz w:val="24"/>
        </w:rPr>
        <w:t>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неизвестных, осознавать дефицит собственных знаний и компетентностей, планировать своё развитие;</w:t>
      </w:r>
    </w:p>
    <w:p w:rsidR="00C11D7F" w:rsidRDefault="0019737F" w:rsidP="00AD4C7E">
      <w:pPr>
        <w:pStyle w:val="a5"/>
        <w:numPr>
          <w:ilvl w:val="0"/>
          <w:numId w:val="243"/>
        </w:numPr>
        <w:tabs>
          <w:tab w:val="left" w:pos="1509"/>
        </w:tabs>
        <w:spacing w:before="3" w:line="237" w:lineRule="auto"/>
        <w:ind w:right="874" w:firstLine="712"/>
        <w:rPr>
          <w:sz w:val="24"/>
        </w:rPr>
      </w:pPr>
      <w:r>
        <w:rPr>
          <w:color w:val="171717"/>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w:t>
      </w:r>
      <w:r>
        <w:rPr>
          <w:color w:val="171717"/>
          <w:spacing w:val="-3"/>
          <w:sz w:val="24"/>
        </w:rPr>
        <w:t xml:space="preserve"> </w:t>
      </w:r>
      <w:r>
        <w:rPr>
          <w:color w:val="171717"/>
          <w:sz w:val="24"/>
        </w:rPr>
        <w:t>развития;</w:t>
      </w:r>
    </w:p>
    <w:p w:rsidR="00C11D7F" w:rsidRDefault="0019737F" w:rsidP="00AD4C7E">
      <w:pPr>
        <w:pStyle w:val="a5"/>
        <w:numPr>
          <w:ilvl w:val="0"/>
          <w:numId w:val="243"/>
        </w:numPr>
        <w:tabs>
          <w:tab w:val="left" w:pos="1509"/>
        </w:tabs>
        <w:spacing w:before="2" w:line="319" w:lineRule="exact"/>
        <w:ind w:left="1508"/>
        <w:rPr>
          <w:sz w:val="24"/>
        </w:rPr>
      </w:pPr>
      <w:r>
        <w:rPr>
          <w:color w:val="171717"/>
          <w:sz w:val="24"/>
        </w:rPr>
        <w:t>умение анализировать и выявлять взаимосвязи природы, общества и</w:t>
      </w:r>
      <w:r>
        <w:rPr>
          <w:color w:val="171717"/>
          <w:spacing w:val="-3"/>
          <w:sz w:val="24"/>
        </w:rPr>
        <w:t xml:space="preserve"> экономики;</w:t>
      </w:r>
    </w:p>
    <w:p w:rsidR="00C11D7F" w:rsidRDefault="0019737F" w:rsidP="00AD4C7E">
      <w:pPr>
        <w:pStyle w:val="a5"/>
        <w:numPr>
          <w:ilvl w:val="0"/>
          <w:numId w:val="243"/>
        </w:numPr>
        <w:tabs>
          <w:tab w:val="left" w:pos="1509"/>
        </w:tabs>
        <w:spacing w:before="5" w:line="232" w:lineRule="auto"/>
        <w:ind w:right="875" w:firstLine="712"/>
        <w:rPr>
          <w:sz w:val="24"/>
        </w:rPr>
      </w:pPr>
      <w:r>
        <w:rPr>
          <w:color w:val="171717"/>
          <w:sz w:val="24"/>
        </w:rPr>
        <w:t>умение оценивать свои действия с учётом влияния на окружающую среду, достижений целей и преодоления вызовов, возможных глобальных</w:t>
      </w:r>
      <w:r>
        <w:rPr>
          <w:color w:val="171717"/>
          <w:spacing w:val="-5"/>
          <w:sz w:val="24"/>
        </w:rPr>
        <w:t xml:space="preserve"> </w:t>
      </w:r>
      <w:r>
        <w:rPr>
          <w:color w:val="171717"/>
          <w:spacing w:val="-3"/>
          <w:sz w:val="24"/>
        </w:rPr>
        <w:t>последствий;</w:t>
      </w:r>
    </w:p>
    <w:p w:rsidR="00C11D7F" w:rsidRDefault="0019737F" w:rsidP="00AD4C7E">
      <w:pPr>
        <w:pStyle w:val="a5"/>
        <w:numPr>
          <w:ilvl w:val="0"/>
          <w:numId w:val="243"/>
        </w:numPr>
        <w:tabs>
          <w:tab w:val="left" w:pos="1509"/>
        </w:tabs>
        <w:spacing w:before="3" w:line="237" w:lineRule="auto"/>
        <w:ind w:right="878" w:firstLine="712"/>
        <w:rPr>
          <w:sz w:val="24"/>
        </w:rPr>
      </w:pPr>
      <w:r>
        <w:rPr>
          <w:color w:val="171717"/>
          <w:sz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 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w:t>
      </w:r>
      <w:r>
        <w:rPr>
          <w:color w:val="171717"/>
          <w:spacing w:val="-1"/>
          <w:sz w:val="24"/>
        </w:rPr>
        <w:t xml:space="preserve"> </w:t>
      </w:r>
      <w:r>
        <w:rPr>
          <w:color w:val="171717"/>
          <w:spacing w:val="-3"/>
          <w:sz w:val="24"/>
        </w:rPr>
        <w:t>успеха.</w:t>
      </w:r>
    </w:p>
    <w:p w:rsidR="00C11D7F" w:rsidRDefault="00C11D7F">
      <w:pPr>
        <w:pStyle w:val="a3"/>
        <w:spacing w:before="10"/>
        <w:ind w:left="0" w:firstLine="0"/>
        <w:jc w:val="left"/>
      </w:pPr>
    </w:p>
    <w:p w:rsidR="00C11D7F" w:rsidRDefault="0019737F">
      <w:pPr>
        <w:pStyle w:val="Heading3"/>
        <w:ind w:left="1280"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Heading4"/>
        <w:spacing w:before="0"/>
        <w:ind w:left="632" w:firstLine="712"/>
        <w:jc w:val="left"/>
      </w:pPr>
      <w:bookmarkStart w:id="185" w:name="Метапредметные_результаты_освоения_основ"/>
      <w:bookmarkEnd w:id="185"/>
      <w:r>
        <w:rPr>
          <w:color w:val="171717"/>
        </w:rPr>
        <w:t>Метапредметные результаты освоения основной образовательной программы, формируемые при изучении обществознания:</w:t>
      </w:r>
    </w:p>
    <w:p w:rsidR="00C11D7F" w:rsidRDefault="0019737F">
      <w:pPr>
        <w:spacing w:before="33"/>
        <w:ind w:left="1344"/>
        <w:rPr>
          <w:b/>
          <w:i/>
          <w:sz w:val="24"/>
        </w:rPr>
      </w:pPr>
      <w:r>
        <w:rPr>
          <w:b/>
          <w:i/>
          <w:color w:val="171717"/>
          <w:sz w:val="24"/>
        </w:rPr>
        <w:t>Познавательные УУД:</w:t>
      </w:r>
    </w:p>
    <w:p w:rsidR="00C11D7F" w:rsidRDefault="0019737F">
      <w:pPr>
        <w:spacing w:before="44"/>
        <w:ind w:left="1344"/>
        <w:rPr>
          <w:i/>
          <w:sz w:val="24"/>
        </w:rPr>
      </w:pPr>
      <w:r>
        <w:rPr>
          <w:i/>
          <w:color w:val="171717"/>
          <w:sz w:val="24"/>
        </w:rPr>
        <w:t>Базовые логические действия:</w:t>
      </w:r>
    </w:p>
    <w:p w:rsidR="00C11D7F" w:rsidRDefault="0019737F" w:rsidP="00AD4C7E">
      <w:pPr>
        <w:pStyle w:val="a5"/>
        <w:numPr>
          <w:ilvl w:val="0"/>
          <w:numId w:val="243"/>
        </w:numPr>
        <w:tabs>
          <w:tab w:val="left" w:pos="1509"/>
          <w:tab w:val="left" w:pos="6529"/>
        </w:tabs>
        <w:spacing w:line="232" w:lineRule="auto"/>
        <w:ind w:right="878" w:firstLine="712"/>
        <w:jc w:val="left"/>
        <w:rPr>
          <w:sz w:val="24"/>
        </w:rPr>
      </w:pPr>
      <w:r>
        <w:rPr>
          <w:color w:val="171717"/>
          <w:sz w:val="24"/>
        </w:rPr>
        <w:t xml:space="preserve">выявлять   и  </w:t>
      </w:r>
      <w:r>
        <w:rPr>
          <w:color w:val="171717"/>
          <w:spacing w:val="31"/>
          <w:sz w:val="24"/>
        </w:rPr>
        <w:t xml:space="preserve"> </w:t>
      </w:r>
      <w:r>
        <w:rPr>
          <w:color w:val="171717"/>
          <w:sz w:val="24"/>
        </w:rPr>
        <w:t xml:space="preserve">характеризовать  </w:t>
      </w:r>
      <w:r>
        <w:rPr>
          <w:color w:val="171717"/>
          <w:spacing w:val="15"/>
          <w:sz w:val="24"/>
        </w:rPr>
        <w:t xml:space="preserve"> </w:t>
      </w:r>
      <w:r>
        <w:rPr>
          <w:color w:val="171717"/>
          <w:sz w:val="24"/>
        </w:rPr>
        <w:t>существенные</w:t>
      </w:r>
      <w:r>
        <w:rPr>
          <w:color w:val="171717"/>
          <w:sz w:val="24"/>
        </w:rPr>
        <w:tab/>
        <w:t>признаки социальных явлений и процессов;</w:t>
      </w:r>
    </w:p>
    <w:p w:rsidR="00C11D7F" w:rsidRDefault="0019737F" w:rsidP="00AD4C7E">
      <w:pPr>
        <w:pStyle w:val="a5"/>
        <w:numPr>
          <w:ilvl w:val="0"/>
          <w:numId w:val="243"/>
        </w:numPr>
        <w:tabs>
          <w:tab w:val="left" w:pos="1509"/>
          <w:tab w:val="left" w:pos="3255"/>
          <w:tab w:val="left" w:pos="5030"/>
          <w:tab w:val="left" w:pos="6129"/>
          <w:tab w:val="left" w:pos="7984"/>
          <w:tab w:val="left" w:pos="9487"/>
        </w:tabs>
        <w:spacing w:before="5" w:line="235" w:lineRule="auto"/>
        <w:ind w:right="886" w:firstLine="712"/>
        <w:jc w:val="left"/>
        <w:rPr>
          <w:sz w:val="24"/>
        </w:rPr>
      </w:pPr>
      <w:r>
        <w:rPr>
          <w:color w:val="171717"/>
          <w:sz w:val="24"/>
        </w:rPr>
        <w:t>устанавливать</w:t>
      </w:r>
      <w:r>
        <w:rPr>
          <w:color w:val="171717"/>
          <w:sz w:val="24"/>
        </w:rPr>
        <w:tab/>
        <w:t>существенный</w:t>
      </w:r>
      <w:r>
        <w:rPr>
          <w:color w:val="171717"/>
          <w:sz w:val="24"/>
        </w:rPr>
        <w:tab/>
        <w:t>признак</w:t>
      </w:r>
      <w:r>
        <w:rPr>
          <w:color w:val="171717"/>
          <w:sz w:val="24"/>
        </w:rPr>
        <w:tab/>
        <w:t>классификации</w:t>
      </w:r>
      <w:r>
        <w:rPr>
          <w:color w:val="171717"/>
          <w:sz w:val="24"/>
        </w:rPr>
        <w:tab/>
        <w:t>социальных</w:t>
      </w:r>
      <w:r>
        <w:rPr>
          <w:color w:val="171717"/>
          <w:sz w:val="24"/>
        </w:rPr>
        <w:tab/>
      </w:r>
      <w:r>
        <w:rPr>
          <w:color w:val="171717"/>
          <w:spacing w:val="-4"/>
          <w:sz w:val="24"/>
        </w:rPr>
        <w:t xml:space="preserve">фактов, </w:t>
      </w:r>
      <w:r>
        <w:rPr>
          <w:color w:val="171717"/>
          <w:sz w:val="24"/>
        </w:rPr>
        <w:t>основания для их обобщения и сравнения, критерии проводимого</w:t>
      </w:r>
      <w:r>
        <w:rPr>
          <w:color w:val="171717"/>
          <w:spacing w:val="-1"/>
          <w:sz w:val="24"/>
        </w:rPr>
        <w:t xml:space="preserve"> </w:t>
      </w:r>
      <w:r>
        <w:rPr>
          <w:color w:val="171717"/>
          <w:spacing w:val="-3"/>
          <w:sz w:val="24"/>
        </w:rPr>
        <w:t>анализа;</w:t>
      </w:r>
    </w:p>
    <w:p w:rsidR="00C11D7F" w:rsidRDefault="0019737F" w:rsidP="00AD4C7E">
      <w:pPr>
        <w:pStyle w:val="a5"/>
        <w:numPr>
          <w:ilvl w:val="0"/>
          <w:numId w:val="243"/>
        </w:numPr>
        <w:tabs>
          <w:tab w:val="left" w:pos="1509"/>
        </w:tabs>
        <w:spacing w:before="7" w:line="235" w:lineRule="auto"/>
        <w:ind w:right="889" w:firstLine="712"/>
        <w:jc w:val="left"/>
        <w:rPr>
          <w:sz w:val="24"/>
        </w:rPr>
      </w:pPr>
      <w:r>
        <w:rPr>
          <w:color w:val="171717"/>
          <w:sz w:val="24"/>
        </w:rPr>
        <w:t>с учётом предложенной задачи выявлять закономерности и противоречия в рассматриваемых фактах, данных и</w:t>
      </w:r>
      <w:r>
        <w:rPr>
          <w:color w:val="171717"/>
          <w:spacing w:val="-2"/>
          <w:sz w:val="24"/>
        </w:rPr>
        <w:t xml:space="preserve"> </w:t>
      </w:r>
      <w:r>
        <w:rPr>
          <w:color w:val="171717"/>
          <w:sz w:val="24"/>
        </w:rPr>
        <w:t>наблюдениях;</w:t>
      </w:r>
    </w:p>
    <w:p w:rsidR="00C11D7F" w:rsidRDefault="0019737F" w:rsidP="00AD4C7E">
      <w:pPr>
        <w:pStyle w:val="a5"/>
        <w:numPr>
          <w:ilvl w:val="0"/>
          <w:numId w:val="243"/>
        </w:numPr>
        <w:tabs>
          <w:tab w:val="left" w:pos="1509"/>
        </w:tabs>
        <w:spacing w:line="319" w:lineRule="exact"/>
        <w:ind w:left="1508"/>
        <w:jc w:val="left"/>
        <w:rPr>
          <w:sz w:val="24"/>
        </w:rPr>
      </w:pPr>
      <w:r>
        <w:rPr>
          <w:color w:val="171717"/>
          <w:sz w:val="24"/>
        </w:rPr>
        <w:t>предлагать</w:t>
      </w:r>
      <w:r>
        <w:rPr>
          <w:color w:val="171717"/>
          <w:spacing w:val="-13"/>
          <w:sz w:val="24"/>
        </w:rPr>
        <w:t xml:space="preserve"> </w:t>
      </w:r>
      <w:r>
        <w:rPr>
          <w:color w:val="171717"/>
          <w:sz w:val="24"/>
        </w:rPr>
        <w:t>критерии</w:t>
      </w:r>
      <w:r>
        <w:rPr>
          <w:color w:val="171717"/>
          <w:spacing w:val="-9"/>
          <w:sz w:val="24"/>
        </w:rPr>
        <w:t xml:space="preserve"> </w:t>
      </w:r>
      <w:r>
        <w:rPr>
          <w:color w:val="171717"/>
          <w:sz w:val="24"/>
        </w:rPr>
        <w:t>для</w:t>
      </w:r>
      <w:r>
        <w:rPr>
          <w:color w:val="171717"/>
          <w:spacing w:val="-2"/>
          <w:sz w:val="24"/>
        </w:rPr>
        <w:t xml:space="preserve"> </w:t>
      </w:r>
      <w:r>
        <w:rPr>
          <w:color w:val="171717"/>
          <w:sz w:val="24"/>
        </w:rPr>
        <w:t>выявления</w:t>
      </w:r>
      <w:r>
        <w:rPr>
          <w:color w:val="171717"/>
          <w:spacing w:val="-6"/>
          <w:sz w:val="24"/>
        </w:rPr>
        <w:t xml:space="preserve"> </w:t>
      </w:r>
      <w:r>
        <w:rPr>
          <w:color w:val="171717"/>
          <w:sz w:val="24"/>
        </w:rPr>
        <w:t>закономерностей</w:t>
      </w:r>
      <w:r>
        <w:rPr>
          <w:color w:val="171717"/>
          <w:spacing w:val="-8"/>
          <w:sz w:val="24"/>
        </w:rPr>
        <w:t xml:space="preserve"> </w:t>
      </w:r>
      <w:r>
        <w:rPr>
          <w:color w:val="171717"/>
          <w:sz w:val="24"/>
        </w:rPr>
        <w:t>и</w:t>
      </w:r>
      <w:r>
        <w:rPr>
          <w:color w:val="171717"/>
          <w:spacing w:val="-9"/>
          <w:sz w:val="24"/>
        </w:rPr>
        <w:t xml:space="preserve"> </w:t>
      </w:r>
      <w:r>
        <w:rPr>
          <w:color w:val="171717"/>
          <w:spacing w:val="-3"/>
          <w:sz w:val="24"/>
        </w:rPr>
        <w:t>противоречий;</w:t>
      </w:r>
    </w:p>
    <w:p w:rsidR="00C11D7F" w:rsidRDefault="0019737F" w:rsidP="00AD4C7E">
      <w:pPr>
        <w:pStyle w:val="a5"/>
        <w:numPr>
          <w:ilvl w:val="0"/>
          <w:numId w:val="243"/>
        </w:numPr>
        <w:tabs>
          <w:tab w:val="left" w:pos="1509"/>
        </w:tabs>
        <w:spacing w:before="10" w:line="232" w:lineRule="auto"/>
        <w:ind w:right="886" w:firstLine="712"/>
        <w:jc w:val="left"/>
        <w:rPr>
          <w:sz w:val="24"/>
        </w:rPr>
      </w:pPr>
      <w:r>
        <w:rPr>
          <w:color w:val="171717"/>
          <w:sz w:val="24"/>
        </w:rPr>
        <w:t>выявлять дефицит информации, данных, необходимых для решения поставленной задачи;</w:t>
      </w:r>
    </w:p>
    <w:p w:rsidR="00C11D7F" w:rsidRDefault="0019737F" w:rsidP="00AD4C7E">
      <w:pPr>
        <w:pStyle w:val="a5"/>
        <w:numPr>
          <w:ilvl w:val="0"/>
          <w:numId w:val="243"/>
        </w:numPr>
        <w:tabs>
          <w:tab w:val="left" w:pos="1509"/>
        </w:tabs>
        <w:spacing w:line="317" w:lineRule="exact"/>
        <w:ind w:left="1508"/>
        <w:jc w:val="left"/>
        <w:rPr>
          <w:sz w:val="24"/>
        </w:rPr>
      </w:pPr>
      <w:r>
        <w:rPr>
          <w:color w:val="171717"/>
          <w:sz w:val="24"/>
        </w:rPr>
        <w:t>выявлять причинно-следственные связи при изучении явлений и</w:t>
      </w:r>
      <w:r>
        <w:rPr>
          <w:color w:val="171717"/>
          <w:spacing w:val="-22"/>
          <w:sz w:val="24"/>
        </w:rPr>
        <w:t xml:space="preserve"> </w:t>
      </w:r>
      <w:r>
        <w:rPr>
          <w:color w:val="171717"/>
          <w:spacing w:val="-3"/>
          <w:sz w:val="24"/>
        </w:rPr>
        <w:t>процессов;</w:t>
      </w:r>
    </w:p>
    <w:p w:rsidR="00C11D7F" w:rsidRDefault="0019737F" w:rsidP="00AD4C7E">
      <w:pPr>
        <w:pStyle w:val="a5"/>
        <w:numPr>
          <w:ilvl w:val="0"/>
          <w:numId w:val="243"/>
        </w:numPr>
        <w:tabs>
          <w:tab w:val="left" w:pos="1509"/>
        </w:tabs>
        <w:spacing w:line="237" w:lineRule="auto"/>
        <w:ind w:right="885" w:firstLine="712"/>
        <w:rPr>
          <w:sz w:val="24"/>
        </w:rPr>
      </w:pPr>
      <w:r>
        <w:rPr>
          <w:color w:val="171717"/>
          <w:sz w:val="24"/>
        </w:rPr>
        <w:t>&lt;…&gt; делать выводы с использованием дедуктивных и индуктивных умозаключений, умозаключений по аналогии, формулировать гипотезы о</w:t>
      </w:r>
      <w:r>
        <w:rPr>
          <w:color w:val="171717"/>
          <w:spacing w:val="-4"/>
          <w:sz w:val="24"/>
        </w:rPr>
        <w:t xml:space="preserve"> </w:t>
      </w:r>
      <w:r>
        <w:rPr>
          <w:color w:val="171717"/>
          <w:spacing w:val="-3"/>
          <w:sz w:val="24"/>
        </w:rPr>
        <w:t>взаимосвязях;</w:t>
      </w:r>
    </w:p>
    <w:p w:rsidR="00C11D7F" w:rsidRDefault="0019737F" w:rsidP="00AD4C7E">
      <w:pPr>
        <w:pStyle w:val="a5"/>
        <w:numPr>
          <w:ilvl w:val="0"/>
          <w:numId w:val="243"/>
        </w:numPr>
        <w:tabs>
          <w:tab w:val="left" w:pos="1509"/>
        </w:tabs>
        <w:spacing w:line="237" w:lineRule="auto"/>
        <w:ind w:right="891" w:firstLine="712"/>
        <w:rPr>
          <w:sz w:val="24"/>
        </w:rPr>
      </w:pPr>
      <w:r>
        <w:rPr>
          <w:color w:val="171717"/>
          <w:sz w:val="24"/>
        </w:rPr>
        <w:t>самостоятельно выбирать способ решения учебной задачи (сравнивать несколько вариантов решения, выбирать наи более подходящий с учётом самостоятельно выделенных критериев).</w:t>
      </w:r>
    </w:p>
    <w:p w:rsidR="00C11D7F" w:rsidRDefault="0019737F">
      <w:pPr>
        <w:spacing w:before="31"/>
        <w:ind w:left="1344"/>
        <w:jc w:val="both"/>
        <w:rPr>
          <w:i/>
          <w:sz w:val="24"/>
        </w:rPr>
      </w:pPr>
      <w:r>
        <w:rPr>
          <w:i/>
          <w:color w:val="171717"/>
          <w:sz w:val="24"/>
        </w:rPr>
        <w:lastRenderedPageBreak/>
        <w:t>Базовые исследовательские действия:</w:t>
      </w:r>
    </w:p>
    <w:p w:rsidR="00C11D7F" w:rsidRDefault="0019737F" w:rsidP="00AD4C7E">
      <w:pPr>
        <w:pStyle w:val="a5"/>
        <w:numPr>
          <w:ilvl w:val="0"/>
          <w:numId w:val="243"/>
        </w:numPr>
        <w:tabs>
          <w:tab w:val="left" w:pos="1509"/>
        </w:tabs>
        <w:spacing w:before="7"/>
        <w:ind w:left="1508"/>
        <w:rPr>
          <w:sz w:val="24"/>
        </w:rPr>
      </w:pPr>
      <w:r>
        <w:rPr>
          <w:color w:val="171717"/>
          <w:sz w:val="24"/>
        </w:rPr>
        <w:t>использовать</w:t>
      </w:r>
      <w:r>
        <w:rPr>
          <w:color w:val="171717"/>
          <w:spacing w:val="-18"/>
          <w:sz w:val="24"/>
        </w:rPr>
        <w:t xml:space="preserve"> </w:t>
      </w:r>
      <w:r>
        <w:rPr>
          <w:color w:val="171717"/>
          <w:sz w:val="24"/>
        </w:rPr>
        <w:t>вопросы</w:t>
      </w:r>
      <w:r>
        <w:rPr>
          <w:color w:val="171717"/>
          <w:spacing w:val="-9"/>
          <w:sz w:val="24"/>
        </w:rPr>
        <w:t xml:space="preserve"> </w:t>
      </w:r>
      <w:r>
        <w:rPr>
          <w:color w:val="171717"/>
          <w:sz w:val="24"/>
        </w:rPr>
        <w:t>как</w:t>
      </w:r>
      <w:r>
        <w:rPr>
          <w:color w:val="171717"/>
          <w:spacing w:val="-13"/>
          <w:sz w:val="24"/>
        </w:rPr>
        <w:t xml:space="preserve"> </w:t>
      </w:r>
      <w:r>
        <w:rPr>
          <w:color w:val="171717"/>
          <w:sz w:val="24"/>
        </w:rPr>
        <w:t>исследовательский</w:t>
      </w:r>
      <w:r>
        <w:rPr>
          <w:color w:val="171717"/>
          <w:spacing w:val="-7"/>
          <w:sz w:val="24"/>
        </w:rPr>
        <w:t xml:space="preserve"> </w:t>
      </w:r>
      <w:r>
        <w:rPr>
          <w:color w:val="171717"/>
          <w:sz w:val="24"/>
        </w:rPr>
        <w:t>инструмент</w:t>
      </w:r>
      <w:r>
        <w:rPr>
          <w:color w:val="171717"/>
          <w:spacing w:val="-14"/>
          <w:sz w:val="24"/>
        </w:rPr>
        <w:t xml:space="preserve"> </w:t>
      </w:r>
      <w:r>
        <w:rPr>
          <w:color w:val="171717"/>
          <w:spacing w:val="-3"/>
          <w:sz w:val="24"/>
        </w:rPr>
        <w:t>познания;</w:t>
      </w:r>
    </w:p>
    <w:p w:rsidR="00C11D7F" w:rsidRDefault="0019737F" w:rsidP="00AD4C7E">
      <w:pPr>
        <w:pStyle w:val="a5"/>
        <w:numPr>
          <w:ilvl w:val="0"/>
          <w:numId w:val="243"/>
        </w:numPr>
        <w:tabs>
          <w:tab w:val="left" w:pos="1509"/>
        </w:tabs>
        <w:spacing w:before="67" w:line="232" w:lineRule="auto"/>
        <w:ind w:right="894" w:firstLine="712"/>
        <w:rPr>
          <w:sz w:val="24"/>
        </w:rPr>
      </w:pPr>
      <w:r>
        <w:rPr>
          <w:color w:val="171717"/>
          <w:sz w:val="24"/>
        </w:rPr>
        <w:t>формулировать вопросы, фиксирующие разрыв между реальным и желательным состоянием ситуации, объекта, самостоятельно устанавливать искомое и</w:t>
      </w:r>
      <w:r>
        <w:rPr>
          <w:color w:val="171717"/>
          <w:spacing w:val="-12"/>
          <w:sz w:val="24"/>
        </w:rPr>
        <w:t xml:space="preserve"> </w:t>
      </w:r>
      <w:r>
        <w:rPr>
          <w:color w:val="171717"/>
          <w:sz w:val="24"/>
        </w:rPr>
        <w:t>данное;</w:t>
      </w:r>
    </w:p>
    <w:p w:rsidR="00C11D7F" w:rsidRDefault="0019737F" w:rsidP="00AD4C7E">
      <w:pPr>
        <w:pStyle w:val="a5"/>
        <w:numPr>
          <w:ilvl w:val="0"/>
          <w:numId w:val="243"/>
        </w:numPr>
        <w:tabs>
          <w:tab w:val="left" w:pos="1509"/>
        </w:tabs>
        <w:spacing w:before="5" w:line="235" w:lineRule="auto"/>
        <w:ind w:right="891" w:firstLine="712"/>
        <w:rPr>
          <w:sz w:val="24"/>
        </w:rPr>
      </w:pPr>
      <w:r>
        <w:rPr>
          <w:color w:val="171717"/>
          <w:sz w:val="24"/>
        </w:rPr>
        <w:t>формулировать гипотезу об истинности собственных суждений и суждений других, аргументировать свою позицию,</w:t>
      </w:r>
      <w:r>
        <w:rPr>
          <w:color w:val="171717"/>
          <w:spacing w:val="-4"/>
          <w:sz w:val="24"/>
        </w:rPr>
        <w:t xml:space="preserve"> </w:t>
      </w:r>
      <w:r>
        <w:rPr>
          <w:color w:val="171717"/>
          <w:sz w:val="24"/>
        </w:rPr>
        <w:t>мнение;</w:t>
      </w:r>
    </w:p>
    <w:p w:rsidR="00C11D7F" w:rsidRDefault="0019737F" w:rsidP="00AD4C7E">
      <w:pPr>
        <w:pStyle w:val="a5"/>
        <w:numPr>
          <w:ilvl w:val="0"/>
          <w:numId w:val="243"/>
        </w:numPr>
        <w:tabs>
          <w:tab w:val="left" w:pos="1509"/>
        </w:tabs>
        <w:spacing w:before="6" w:line="235" w:lineRule="auto"/>
        <w:ind w:right="873" w:firstLine="712"/>
        <w:rPr>
          <w:sz w:val="24"/>
        </w:rPr>
      </w:pPr>
      <w:r>
        <w:rPr>
          <w:color w:val="171717"/>
          <w:sz w:val="24"/>
        </w:rPr>
        <w:t>проводить по самостоятельно составленному плану &lt;…&gt; небольшое исследование по установлению особенностей объекта изучения, причинно- следственных связей и зависимостей объ ектов между</w:t>
      </w:r>
      <w:r>
        <w:rPr>
          <w:color w:val="171717"/>
          <w:spacing w:val="-9"/>
          <w:sz w:val="24"/>
        </w:rPr>
        <w:t xml:space="preserve"> </w:t>
      </w:r>
      <w:r>
        <w:rPr>
          <w:color w:val="171717"/>
          <w:sz w:val="24"/>
        </w:rPr>
        <w:t>собой;</w:t>
      </w:r>
    </w:p>
    <w:p w:rsidR="00C11D7F" w:rsidRDefault="0019737F" w:rsidP="00AD4C7E">
      <w:pPr>
        <w:pStyle w:val="a5"/>
        <w:numPr>
          <w:ilvl w:val="0"/>
          <w:numId w:val="243"/>
        </w:numPr>
        <w:tabs>
          <w:tab w:val="left" w:pos="1509"/>
        </w:tabs>
        <w:spacing w:before="5" w:line="237" w:lineRule="auto"/>
        <w:ind w:right="873" w:firstLine="712"/>
        <w:rPr>
          <w:sz w:val="24"/>
        </w:rPr>
      </w:pPr>
      <w:r>
        <w:rPr>
          <w:color w:val="171717"/>
          <w:sz w:val="24"/>
        </w:rPr>
        <w:t>оценивать на применимость и достоверность информацию, полученную в ходе исследования &lt;…&gt;;</w:t>
      </w:r>
    </w:p>
    <w:p w:rsidR="00C11D7F" w:rsidRDefault="0019737F" w:rsidP="00AD4C7E">
      <w:pPr>
        <w:pStyle w:val="a5"/>
        <w:numPr>
          <w:ilvl w:val="0"/>
          <w:numId w:val="243"/>
        </w:numPr>
        <w:tabs>
          <w:tab w:val="left" w:pos="1509"/>
        </w:tabs>
        <w:spacing w:before="11" w:line="235" w:lineRule="auto"/>
        <w:ind w:right="887" w:firstLine="712"/>
        <w:rPr>
          <w:sz w:val="24"/>
        </w:rPr>
      </w:pPr>
      <w:r>
        <w:rPr>
          <w:color w:val="171717"/>
          <w:sz w:val="24"/>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w:t>
      </w:r>
      <w:r>
        <w:rPr>
          <w:color w:val="171717"/>
          <w:spacing w:val="-4"/>
          <w:sz w:val="24"/>
        </w:rPr>
        <w:t xml:space="preserve"> </w:t>
      </w:r>
      <w:r>
        <w:rPr>
          <w:color w:val="171717"/>
          <w:sz w:val="24"/>
        </w:rPr>
        <w:t>обобщений;</w:t>
      </w:r>
    </w:p>
    <w:p w:rsidR="00C11D7F" w:rsidRDefault="0019737F" w:rsidP="00AD4C7E">
      <w:pPr>
        <w:pStyle w:val="a5"/>
        <w:numPr>
          <w:ilvl w:val="0"/>
          <w:numId w:val="243"/>
        </w:numPr>
        <w:tabs>
          <w:tab w:val="left" w:pos="1509"/>
        </w:tabs>
        <w:spacing w:before="8" w:line="235" w:lineRule="auto"/>
        <w:ind w:right="880" w:firstLine="712"/>
        <w:rPr>
          <w:sz w:val="24"/>
        </w:rPr>
      </w:pPr>
      <w:r>
        <w:rPr>
          <w:color w:val="171717"/>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Pr>
          <w:color w:val="171717"/>
          <w:spacing w:val="-5"/>
          <w:sz w:val="24"/>
        </w:rPr>
        <w:t xml:space="preserve"> </w:t>
      </w:r>
      <w:r>
        <w:rPr>
          <w:color w:val="171717"/>
          <w:sz w:val="24"/>
        </w:rPr>
        <w:t>контекстах.</w:t>
      </w:r>
    </w:p>
    <w:p w:rsidR="00C11D7F" w:rsidRDefault="0019737F">
      <w:pPr>
        <w:spacing w:before="36"/>
        <w:ind w:left="1344"/>
        <w:jc w:val="both"/>
        <w:rPr>
          <w:i/>
          <w:sz w:val="24"/>
        </w:rPr>
      </w:pPr>
      <w:r>
        <w:rPr>
          <w:i/>
          <w:color w:val="171717"/>
          <w:sz w:val="24"/>
        </w:rPr>
        <w:t>Работа с информацией:</w:t>
      </w:r>
    </w:p>
    <w:p w:rsidR="00C11D7F" w:rsidRDefault="0019737F" w:rsidP="00AD4C7E">
      <w:pPr>
        <w:pStyle w:val="a5"/>
        <w:numPr>
          <w:ilvl w:val="0"/>
          <w:numId w:val="243"/>
        </w:numPr>
        <w:tabs>
          <w:tab w:val="left" w:pos="1509"/>
        </w:tabs>
        <w:spacing w:before="13" w:line="237" w:lineRule="auto"/>
        <w:ind w:right="879" w:firstLine="712"/>
        <w:rPr>
          <w:sz w:val="24"/>
        </w:rPr>
      </w:pPr>
      <w:r>
        <w:rPr>
          <w:color w:val="171717"/>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11D7F" w:rsidRDefault="0019737F" w:rsidP="00AD4C7E">
      <w:pPr>
        <w:pStyle w:val="a5"/>
        <w:numPr>
          <w:ilvl w:val="0"/>
          <w:numId w:val="243"/>
        </w:numPr>
        <w:tabs>
          <w:tab w:val="left" w:pos="1509"/>
        </w:tabs>
        <w:spacing w:before="3" w:line="237" w:lineRule="auto"/>
        <w:ind w:right="869" w:firstLine="712"/>
        <w:rPr>
          <w:sz w:val="24"/>
        </w:rPr>
      </w:pPr>
      <w:r>
        <w:rPr>
          <w:color w:val="171717"/>
          <w:sz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w:t>
      </w:r>
      <w:r>
        <w:rPr>
          <w:color w:val="171717"/>
          <w:spacing w:val="-9"/>
          <w:sz w:val="24"/>
        </w:rPr>
        <w:t xml:space="preserve"> </w:t>
      </w:r>
      <w:r>
        <w:rPr>
          <w:color w:val="171717"/>
          <w:sz w:val="24"/>
        </w:rPr>
        <w:t>&lt;…&gt;;</w:t>
      </w:r>
    </w:p>
    <w:p w:rsidR="00C11D7F" w:rsidRDefault="0019737F" w:rsidP="00AD4C7E">
      <w:pPr>
        <w:pStyle w:val="a5"/>
        <w:numPr>
          <w:ilvl w:val="0"/>
          <w:numId w:val="243"/>
        </w:numPr>
        <w:tabs>
          <w:tab w:val="left" w:pos="1509"/>
          <w:tab w:val="left" w:pos="2960"/>
          <w:tab w:val="left" w:pos="4601"/>
          <w:tab w:val="left" w:pos="6353"/>
          <w:tab w:val="left" w:pos="6886"/>
          <w:tab w:val="left" w:pos="8458"/>
        </w:tabs>
        <w:spacing w:before="75" w:line="232" w:lineRule="auto"/>
        <w:ind w:right="1155" w:firstLine="712"/>
        <w:jc w:val="left"/>
        <w:rPr>
          <w:sz w:val="24"/>
        </w:rPr>
      </w:pPr>
      <w:r>
        <w:rPr>
          <w:color w:val="171717"/>
          <w:spacing w:val="-3"/>
          <w:sz w:val="24"/>
        </w:rPr>
        <w:t>оценивать</w:t>
      </w:r>
      <w:r>
        <w:rPr>
          <w:color w:val="171717"/>
          <w:spacing w:val="-3"/>
          <w:sz w:val="24"/>
        </w:rPr>
        <w:tab/>
        <w:t>надёжность</w:t>
      </w:r>
      <w:r>
        <w:rPr>
          <w:color w:val="171717"/>
          <w:spacing w:val="-3"/>
          <w:sz w:val="24"/>
        </w:rPr>
        <w:tab/>
        <w:t>информации</w:t>
      </w:r>
      <w:r>
        <w:rPr>
          <w:color w:val="171717"/>
          <w:spacing w:val="-3"/>
          <w:sz w:val="24"/>
        </w:rPr>
        <w:tab/>
      </w:r>
      <w:r>
        <w:rPr>
          <w:color w:val="171717"/>
          <w:spacing w:val="-5"/>
          <w:sz w:val="24"/>
        </w:rPr>
        <w:t>по</w:t>
      </w:r>
      <w:r>
        <w:rPr>
          <w:color w:val="171717"/>
          <w:spacing w:val="-5"/>
          <w:sz w:val="24"/>
        </w:rPr>
        <w:tab/>
      </w:r>
      <w:r>
        <w:rPr>
          <w:color w:val="171717"/>
          <w:spacing w:val="-3"/>
          <w:sz w:val="24"/>
        </w:rPr>
        <w:t>критериям,</w:t>
      </w:r>
      <w:r>
        <w:rPr>
          <w:color w:val="171717"/>
          <w:spacing w:val="-3"/>
          <w:sz w:val="24"/>
        </w:rPr>
        <w:tab/>
      </w:r>
      <w:r>
        <w:rPr>
          <w:color w:val="171717"/>
          <w:spacing w:val="-4"/>
          <w:sz w:val="24"/>
        </w:rPr>
        <w:t xml:space="preserve">предложенным </w:t>
      </w:r>
      <w:r>
        <w:rPr>
          <w:color w:val="171717"/>
          <w:sz w:val="24"/>
        </w:rPr>
        <w:t>педагогическим работником или сформулированным</w:t>
      </w:r>
      <w:r>
        <w:rPr>
          <w:color w:val="171717"/>
          <w:spacing w:val="-1"/>
          <w:sz w:val="24"/>
        </w:rPr>
        <w:t xml:space="preserve"> </w:t>
      </w:r>
      <w:r>
        <w:rPr>
          <w:color w:val="171717"/>
          <w:sz w:val="24"/>
        </w:rPr>
        <w:t>самостоятельно;</w:t>
      </w:r>
    </w:p>
    <w:p w:rsidR="00C11D7F" w:rsidRDefault="0019737F" w:rsidP="00AD4C7E">
      <w:pPr>
        <w:pStyle w:val="a5"/>
        <w:numPr>
          <w:ilvl w:val="0"/>
          <w:numId w:val="243"/>
        </w:numPr>
        <w:tabs>
          <w:tab w:val="left" w:pos="1509"/>
        </w:tabs>
        <w:spacing w:line="318" w:lineRule="exact"/>
        <w:ind w:left="1508"/>
        <w:jc w:val="left"/>
        <w:rPr>
          <w:sz w:val="24"/>
        </w:rPr>
      </w:pPr>
      <w:r>
        <w:rPr>
          <w:color w:val="171717"/>
          <w:sz w:val="24"/>
        </w:rPr>
        <w:t>эффективно</w:t>
      </w:r>
      <w:r>
        <w:rPr>
          <w:color w:val="171717"/>
          <w:spacing w:val="-17"/>
          <w:sz w:val="24"/>
        </w:rPr>
        <w:t xml:space="preserve"> </w:t>
      </w:r>
      <w:r>
        <w:rPr>
          <w:color w:val="171717"/>
          <w:sz w:val="24"/>
        </w:rPr>
        <w:t>запоминать</w:t>
      </w:r>
      <w:r>
        <w:rPr>
          <w:color w:val="171717"/>
          <w:spacing w:val="-16"/>
          <w:sz w:val="24"/>
        </w:rPr>
        <w:t xml:space="preserve"> </w:t>
      </w:r>
      <w:r>
        <w:rPr>
          <w:color w:val="171717"/>
          <w:sz w:val="24"/>
        </w:rPr>
        <w:t>и</w:t>
      </w:r>
      <w:r>
        <w:rPr>
          <w:color w:val="171717"/>
          <w:spacing w:val="-13"/>
          <w:sz w:val="24"/>
        </w:rPr>
        <w:t xml:space="preserve"> </w:t>
      </w:r>
      <w:r>
        <w:rPr>
          <w:color w:val="171717"/>
          <w:sz w:val="24"/>
        </w:rPr>
        <w:t>систематизировать</w:t>
      </w:r>
      <w:r>
        <w:rPr>
          <w:color w:val="171717"/>
          <w:spacing w:val="-15"/>
          <w:sz w:val="24"/>
        </w:rPr>
        <w:t xml:space="preserve"> </w:t>
      </w:r>
      <w:r>
        <w:rPr>
          <w:color w:val="171717"/>
          <w:spacing w:val="-3"/>
          <w:sz w:val="24"/>
        </w:rPr>
        <w:t>информацию.</w:t>
      </w:r>
    </w:p>
    <w:p w:rsidR="00C11D7F" w:rsidRDefault="0019737F">
      <w:pPr>
        <w:pStyle w:val="Heading4"/>
        <w:spacing w:before="8"/>
        <w:jc w:val="left"/>
      </w:pPr>
      <w:r>
        <w:rPr>
          <w:color w:val="171717"/>
        </w:rPr>
        <w:t>Коммуникативные УУД:</w:t>
      </w:r>
    </w:p>
    <w:p w:rsidR="00C11D7F" w:rsidRDefault="0019737F">
      <w:pPr>
        <w:spacing w:before="36"/>
        <w:ind w:left="1344"/>
        <w:rPr>
          <w:i/>
          <w:sz w:val="24"/>
        </w:rPr>
      </w:pPr>
      <w:r>
        <w:rPr>
          <w:i/>
          <w:color w:val="171717"/>
          <w:sz w:val="24"/>
        </w:rPr>
        <w:t>Общение:</w:t>
      </w:r>
    </w:p>
    <w:p w:rsidR="00C11D7F" w:rsidRDefault="0019737F" w:rsidP="00AD4C7E">
      <w:pPr>
        <w:pStyle w:val="a5"/>
        <w:numPr>
          <w:ilvl w:val="0"/>
          <w:numId w:val="243"/>
        </w:numPr>
        <w:tabs>
          <w:tab w:val="left" w:pos="1509"/>
        </w:tabs>
        <w:spacing w:before="16" w:line="235" w:lineRule="auto"/>
        <w:ind w:right="892" w:firstLine="712"/>
        <w:rPr>
          <w:sz w:val="24"/>
        </w:rPr>
      </w:pPr>
      <w:r>
        <w:rPr>
          <w:color w:val="171717"/>
          <w:sz w:val="24"/>
        </w:rPr>
        <w:t>воспринимать и формулировать суждения, выражать эмоции в соответствии с целями и условиями</w:t>
      </w:r>
      <w:r>
        <w:rPr>
          <w:color w:val="171717"/>
          <w:spacing w:val="-2"/>
          <w:sz w:val="24"/>
        </w:rPr>
        <w:t xml:space="preserve"> </w:t>
      </w:r>
      <w:r>
        <w:rPr>
          <w:color w:val="171717"/>
          <w:sz w:val="24"/>
        </w:rPr>
        <w:t>общения;</w:t>
      </w:r>
    </w:p>
    <w:p w:rsidR="00C11D7F" w:rsidRDefault="0019737F" w:rsidP="00AD4C7E">
      <w:pPr>
        <w:pStyle w:val="a5"/>
        <w:numPr>
          <w:ilvl w:val="0"/>
          <w:numId w:val="243"/>
        </w:numPr>
        <w:tabs>
          <w:tab w:val="left" w:pos="1509"/>
        </w:tabs>
        <w:spacing w:before="1"/>
        <w:ind w:right="866" w:firstLine="712"/>
        <w:rPr>
          <w:sz w:val="24"/>
        </w:rPr>
      </w:pPr>
      <w:r>
        <w:rPr>
          <w:color w:val="171717"/>
          <w:sz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w:t>
      </w:r>
      <w:r>
        <w:rPr>
          <w:color w:val="171717"/>
          <w:spacing w:val="-16"/>
          <w:sz w:val="24"/>
        </w:rPr>
        <w:t xml:space="preserve"> </w:t>
      </w:r>
      <w:r>
        <w:rPr>
          <w:color w:val="171717"/>
          <w:sz w:val="24"/>
        </w:rPr>
        <w:t>позиций;</w:t>
      </w:r>
    </w:p>
    <w:p w:rsidR="00C11D7F" w:rsidRDefault="0019737F" w:rsidP="00AD4C7E">
      <w:pPr>
        <w:pStyle w:val="a5"/>
        <w:numPr>
          <w:ilvl w:val="0"/>
          <w:numId w:val="243"/>
        </w:numPr>
        <w:tabs>
          <w:tab w:val="left" w:pos="1509"/>
        </w:tabs>
        <w:spacing w:line="308" w:lineRule="exact"/>
        <w:ind w:left="1508"/>
        <w:rPr>
          <w:sz w:val="24"/>
        </w:rPr>
      </w:pPr>
      <w:r>
        <w:rPr>
          <w:color w:val="171717"/>
          <w:sz w:val="24"/>
        </w:rPr>
        <w:t>публично представлять результаты выполненного &lt;…&gt; исследования,</w:t>
      </w:r>
      <w:r>
        <w:rPr>
          <w:color w:val="171717"/>
          <w:spacing w:val="-3"/>
          <w:sz w:val="24"/>
        </w:rPr>
        <w:t xml:space="preserve"> проекта;</w:t>
      </w:r>
    </w:p>
    <w:p w:rsidR="00C11D7F" w:rsidRDefault="0019737F" w:rsidP="00AD4C7E">
      <w:pPr>
        <w:pStyle w:val="a5"/>
        <w:numPr>
          <w:ilvl w:val="0"/>
          <w:numId w:val="243"/>
        </w:numPr>
        <w:tabs>
          <w:tab w:val="left" w:pos="1509"/>
        </w:tabs>
        <w:spacing w:line="237" w:lineRule="auto"/>
        <w:ind w:right="879" w:firstLine="712"/>
        <w:rPr>
          <w:sz w:val="24"/>
        </w:rPr>
      </w:pPr>
      <w:r>
        <w:rPr>
          <w:color w:val="171717"/>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w:t>
      </w:r>
      <w:r>
        <w:rPr>
          <w:color w:val="171717"/>
          <w:spacing w:val="-1"/>
          <w:sz w:val="24"/>
        </w:rPr>
        <w:t xml:space="preserve"> </w:t>
      </w:r>
      <w:r>
        <w:rPr>
          <w:color w:val="171717"/>
          <w:sz w:val="24"/>
        </w:rPr>
        <w:t>материалов.</w:t>
      </w:r>
    </w:p>
    <w:p w:rsidR="00C11D7F" w:rsidRDefault="0019737F">
      <w:pPr>
        <w:spacing w:before="31"/>
        <w:ind w:left="1344"/>
        <w:jc w:val="both"/>
        <w:rPr>
          <w:i/>
          <w:sz w:val="24"/>
        </w:rPr>
      </w:pPr>
      <w:r>
        <w:rPr>
          <w:i/>
          <w:color w:val="171717"/>
          <w:sz w:val="24"/>
        </w:rPr>
        <w:t>Совместная деятельность:</w:t>
      </w:r>
    </w:p>
    <w:p w:rsidR="00C11D7F" w:rsidRDefault="0019737F" w:rsidP="00AD4C7E">
      <w:pPr>
        <w:pStyle w:val="a5"/>
        <w:numPr>
          <w:ilvl w:val="0"/>
          <w:numId w:val="243"/>
        </w:numPr>
        <w:tabs>
          <w:tab w:val="left" w:pos="1509"/>
        </w:tabs>
        <w:spacing w:before="16" w:line="235" w:lineRule="auto"/>
        <w:ind w:right="880" w:firstLine="712"/>
        <w:rPr>
          <w:sz w:val="24"/>
        </w:rPr>
      </w:pPr>
      <w:r>
        <w:rPr>
          <w:color w:val="171717"/>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Pr>
          <w:color w:val="171717"/>
          <w:spacing w:val="-3"/>
          <w:sz w:val="24"/>
        </w:rPr>
        <w:t>задачи;</w:t>
      </w:r>
    </w:p>
    <w:p w:rsidR="00C11D7F" w:rsidRDefault="0019737F" w:rsidP="00AD4C7E">
      <w:pPr>
        <w:pStyle w:val="a5"/>
        <w:numPr>
          <w:ilvl w:val="0"/>
          <w:numId w:val="243"/>
        </w:numPr>
        <w:tabs>
          <w:tab w:val="left" w:pos="1509"/>
        </w:tabs>
        <w:spacing w:before="5" w:line="237" w:lineRule="auto"/>
        <w:ind w:right="878" w:firstLine="712"/>
        <w:rPr>
          <w:sz w:val="24"/>
        </w:rPr>
      </w:pPr>
      <w:r>
        <w:rPr>
          <w:color w:val="171717"/>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w:t>
      </w:r>
      <w:r>
        <w:rPr>
          <w:color w:val="171717"/>
          <w:spacing w:val="-3"/>
          <w:sz w:val="24"/>
        </w:rPr>
        <w:t xml:space="preserve"> </w:t>
      </w:r>
      <w:r>
        <w:rPr>
          <w:color w:val="171717"/>
          <w:sz w:val="24"/>
        </w:rPr>
        <w:t>подчиняться;</w:t>
      </w:r>
    </w:p>
    <w:p w:rsidR="00C11D7F" w:rsidRDefault="0019737F" w:rsidP="00AD4C7E">
      <w:pPr>
        <w:pStyle w:val="a5"/>
        <w:numPr>
          <w:ilvl w:val="0"/>
          <w:numId w:val="243"/>
        </w:numPr>
        <w:tabs>
          <w:tab w:val="left" w:pos="1509"/>
        </w:tabs>
        <w:spacing w:before="60" w:line="232" w:lineRule="auto"/>
        <w:ind w:right="879" w:firstLine="0"/>
      </w:pPr>
      <w:r w:rsidRPr="002345EA">
        <w:rPr>
          <w:color w:val="171717"/>
          <w:sz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w:t>
      </w:r>
      <w:r w:rsidRPr="002345EA">
        <w:rPr>
          <w:color w:val="171717"/>
          <w:spacing w:val="-4"/>
          <w:sz w:val="24"/>
        </w:rPr>
        <w:t xml:space="preserve"> </w:t>
      </w:r>
      <w:r w:rsidRPr="002345EA">
        <w:rPr>
          <w:color w:val="171717"/>
          <w:sz w:val="24"/>
        </w:rPr>
        <w:t>между</w:t>
      </w:r>
      <w:r w:rsidR="002345EA">
        <w:rPr>
          <w:color w:val="171717"/>
          <w:sz w:val="24"/>
        </w:rPr>
        <w:t xml:space="preserve"> ч</w:t>
      </w:r>
      <w:r w:rsidRPr="002345EA">
        <w:rPr>
          <w:color w:val="171717"/>
        </w:rPr>
        <w:t>ленами команды, участвовать в групповых формах работы (обсуждения, обмен мнений,</w:t>
      </w:r>
    </w:p>
    <w:p w:rsidR="00C11D7F" w:rsidRDefault="0019737F">
      <w:pPr>
        <w:pStyle w:val="a3"/>
        <w:spacing w:line="275" w:lineRule="exact"/>
        <w:ind w:firstLine="0"/>
      </w:pPr>
      <w:r>
        <w:rPr>
          <w:color w:val="171717"/>
        </w:rPr>
        <w:t>«мозговые штурмы» и иные);</w:t>
      </w:r>
    </w:p>
    <w:p w:rsidR="00C11D7F" w:rsidRDefault="0019737F" w:rsidP="00AD4C7E">
      <w:pPr>
        <w:pStyle w:val="a5"/>
        <w:numPr>
          <w:ilvl w:val="0"/>
          <w:numId w:val="243"/>
        </w:numPr>
        <w:tabs>
          <w:tab w:val="left" w:pos="1509"/>
        </w:tabs>
        <w:spacing w:before="7" w:line="232" w:lineRule="auto"/>
        <w:ind w:right="884" w:firstLine="712"/>
        <w:rPr>
          <w:sz w:val="24"/>
        </w:rPr>
      </w:pPr>
      <w:r>
        <w:rPr>
          <w:color w:val="171717"/>
          <w:sz w:val="24"/>
        </w:rPr>
        <w:t>выполнять свою часть работы, достигать качественного результата по своему направлению и координировать свои действия с другими членами</w:t>
      </w:r>
      <w:r>
        <w:rPr>
          <w:color w:val="171717"/>
          <w:spacing w:val="-4"/>
          <w:sz w:val="24"/>
        </w:rPr>
        <w:t xml:space="preserve"> </w:t>
      </w:r>
      <w:r>
        <w:rPr>
          <w:color w:val="171717"/>
          <w:spacing w:val="-3"/>
          <w:sz w:val="24"/>
        </w:rPr>
        <w:t>команды;</w:t>
      </w:r>
    </w:p>
    <w:p w:rsidR="00C11D7F" w:rsidRDefault="0019737F" w:rsidP="00AD4C7E">
      <w:pPr>
        <w:pStyle w:val="a5"/>
        <w:numPr>
          <w:ilvl w:val="0"/>
          <w:numId w:val="243"/>
        </w:numPr>
        <w:tabs>
          <w:tab w:val="left" w:pos="1509"/>
        </w:tabs>
        <w:spacing w:before="3" w:line="237" w:lineRule="auto"/>
        <w:ind w:right="883" w:firstLine="712"/>
        <w:rPr>
          <w:sz w:val="24"/>
        </w:rPr>
      </w:pPr>
      <w:r>
        <w:rPr>
          <w:color w:val="171717"/>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w:t>
      </w:r>
      <w:r>
        <w:rPr>
          <w:color w:val="171717"/>
          <w:spacing w:val="-11"/>
          <w:sz w:val="24"/>
        </w:rPr>
        <w:t xml:space="preserve"> </w:t>
      </w:r>
      <w:r>
        <w:rPr>
          <w:color w:val="171717"/>
          <w:sz w:val="24"/>
        </w:rPr>
        <w:t>группой.</w:t>
      </w:r>
    </w:p>
    <w:p w:rsidR="00C11D7F" w:rsidRDefault="0019737F">
      <w:pPr>
        <w:pStyle w:val="Heading4"/>
        <w:spacing w:before="41"/>
        <w:jc w:val="left"/>
      </w:pPr>
      <w:r>
        <w:rPr>
          <w:color w:val="171717"/>
        </w:rPr>
        <w:t>Регулятивные УУД:</w:t>
      </w:r>
    </w:p>
    <w:p w:rsidR="00C11D7F" w:rsidRDefault="0019737F">
      <w:pPr>
        <w:spacing w:before="44"/>
        <w:ind w:left="1344"/>
        <w:rPr>
          <w:i/>
          <w:sz w:val="24"/>
        </w:rPr>
      </w:pPr>
      <w:r>
        <w:rPr>
          <w:i/>
          <w:color w:val="171717"/>
          <w:sz w:val="24"/>
        </w:rPr>
        <w:t>Самоорганизация:</w:t>
      </w:r>
    </w:p>
    <w:p w:rsidR="00C11D7F" w:rsidRDefault="0019737F" w:rsidP="00AD4C7E">
      <w:pPr>
        <w:pStyle w:val="a5"/>
        <w:numPr>
          <w:ilvl w:val="0"/>
          <w:numId w:val="243"/>
        </w:numPr>
        <w:tabs>
          <w:tab w:val="left" w:pos="1509"/>
        </w:tabs>
        <w:ind w:left="1508"/>
        <w:rPr>
          <w:sz w:val="24"/>
        </w:rPr>
      </w:pPr>
      <w:r>
        <w:rPr>
          <w:color w:val="171717"/>
          <w:sz w:val="24"/>
        </w:rPr>
        <w:t>выявлять</w:t>
      </w:r>
      <w:r>
        <w:rPr>
          <w:color w:val="171717"/>
          <w:spacing w:val="-10"/>
          <w:sz w:val="24"/>
        </w:rPr>
        <w:t xml:space="preserve"> </w:t>
      </w:r>
      <w:r>
        <w:rPr>
          <w:color w:val="171717"/>
          <w:sz w:val="24"/>
        </w:rPr>
        <w:t>проблемы</w:t>
      </w:r>
      <w:r>
        <w:rPr>
          <w:color w:val="171717"/>
          <w:spacing w:val="-9"/>
          <w:sz w:val="24"/>
        </w:rPr>
        <w:t xml:space="preserve"> </w:t>
      </w:r>
      <w:r>
        <w:rPr>
          <w:color w:val="171717"/>
          <w:sz w:val="24"/>
        </w:rPr>
        <w:t>для</w:t>
      </w:r>
      <w:r>
        <w:rPr>
          <w:color w:val="171717"/>
          <w:spacing w:val="-2"/>
          <w:sz w:val="24"/>
        </w:rPr>
        <w:t xml:space="preserve"> </w:t>
      </w:r>
      <w:r>
        <w:rPr>
          <w:color w:val="171717"/>
          <w:sz w:val="24"/>
        </w:rPr>
        <w:t>решения</w:t>
      </w:r>
      <w:r>
        <w:rPr>
          <w:color w:val="171717"/>
          <w:spacing w:val="-3"/>
          <w:sz w:val="24"/>
        </w:rPr>
        <w:t xml:space="preserve"> </w:t>
      </w:r>
      <w:r>
        <w:rPr>
          <w:color w:val="171717"/>
          <w:sz w:val="24"/>
        </w:rPr>
        <w:t>в</w:t>
      </w:r>
      <w:r>
        <w:rPr>
          <w:color w:val="171717"/>
          <w:spacing w:val="-9"/>
          <w:sz w:val="24"/>
        </w:rPr>
        <w:t xml:space="preserve"> </w:t>
      </w:r>
      <w:r>
        <w:rPr>
          <w:color w:val="171717"/>
          <w:sz w:val="24"/>
        </w:rPr>
        <w:t>жизненных</w:t>
      </w:r>
      <w:r>
        <w:rPr>
          <w:color w:val="171717"/>
          <w:spacing w:val="-13"/>
          <w:sz w:val="24"/>
        </w:rPr>
        <w:t xml:space="preserve"> </w:t>
      </w:r>
      <w:r>
        <w:rPr>
          <w:color w:val="171717"/>
          <w:sz w:val="24"/>
        </w:rPr>
        <w:t>и</w:t>
      </w:r>
      <w:r>
        <w:rPr>
          <w:color w:val="171717"/>
          <w:spacing w:val="-9"/>
          <w:sz w:val="24"/>
        </w:rPr>
        <w:t xml:space="preserve"> </w:t>
      </w:r>
      <w:r>
        <w:rPr>
          <w:color w:val="171717"/>
          <w:sz w:val="24"/>
        </w:rPr>
        <w:t>учебных</w:t>
      </w:r>
      <w:r>
        <w:rPr>
          <w:color w:val="171717"/>
          <w:spacing w:val="-11"/>
          <w:sz w:val="24"/>
        </w:rPr>
        <w:t xml:space="preserve"> </w:t>
      </w:r>
      <w:r>
        <w:rPr>
          <w:color w:val="171717"/>
          <w:spacing w:val="-3"/>
          <w:sz w:val="24"/>
        </w:rPr>
        <w:t>ситуациях;</w:t>
      </w:r>
    </w:p>
    <w:p w:rsidR="00C11D7F" w:rsidRDefault="0019737F" w:rsidP="00AD4C7E">
      <w:pPr>
        <w:pStyle w:val="a5"/>
        <w:numPr>
          <w:ilvl w:val="0"/>
          <w:numId w:val="243"/>
        </w:numPr>
        <w:tabs>
          <w:tab w:val="left" w:pos="1509"/>
        </w:tabs>
        <w:spacing w:before="14" w:line="232" w:lineRule="auto"/>
        <w:ind w:right="880" w:firstLine="712"/>
        <w:rPr>
          <w:sz w:val="24"/>
        </w:rPr>
      </w:pPr>
      <w:r>
        <w:rPr>
          <w:color w:val="171717"/>
          <w:sz w:val="24"/>
        </w:rPr>
        <w:t>ориентироваться в различных подходах принятия решений (индивидуальное, принятие решения в группе, принятие решений в</w:t>
      </w:r>
      <w:r>
        <w:rPr>
          <w:color w:val="171717"/>
          <w:spacing w:val="-6"/>
          <w:sz w:val="24"/>
        </w:rPr>
        <w:t xml:space="preserve"> </w:t>
      </w:r>
      <w:r>
        <w:rPr>
          <w:color w:val="171717"/>
          <w:sz w:val="24"/>
        </w:rPr>
        <w:t>группе);</w:t>
      </w:r>
    </w:p>
    <w:p w:rsidR="00C11D7F" w:rsidRDefault="0019737F" w:rsidP="00AD4C7E">
      <w:pPr>
        <w:pStyle w:val="a5"/>
        <w:numPr>
          <w:ilvl w:val="0"/>
          <w:numId w:val="243"/>
        </w:numPr>
        <w:tabs>
          <w:tab w:val="left" w:pos="1509"/>
        </w:tabs>
        <w:spacing w:before="2" w:line="237" w:lineRule="auto"/>
        <w:ind w:right="882" w:firstLine="712"/>
        <w:rPr>
          <w:sz w:val="24"/>
        </w:rPr>
      </w:pPr>
      <w:r>
        <w:rPr>
          <w:color w:val="171717"/>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w:t>
      </w:r>
      <w:r>
        <w:rPr>
          <w:color w:val="171717"/>
          <w:spacing w:val="-5"/>
          <w:sz w:val="24"/>
        </w:rPr>
        <w:t xml:space="preserve"> </w:t>
      </w:r>
      <w:r>
        <w:rPr>
          <w:color w:val="171717"/>
          <w:spacing w:val="-3"/>
          <w:sz w:val="24"/>
        </w:rPr>
        <w:t>решений;</w:t>
      </w:r>
    </w:p>
    <w:p w:rsidR="00C11D7F" w:rsidRDefault="0019737F">
      <w:pPr>
        <w:pStyle w:val="a3"/>
        <w:spacing w:before="2"/>
        <w:ind w:right="876"/>
      </w:pPr>
      <w:r>
        <w:rPr>
          <w:color w:val="171717"/>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C11D7F" w:rsidRDefault="0019737F">
      <w:pPr>
        <w:spacing w:before="32"/>
        <w:ind w:left="1344"/>
        <w:rPr>
          <w:i/>
          <w:sz w:val="24"/>
        </w:rPr>
      </w:pPr>
      <w:r>
        <w:rPr>
          <w:i/>
          <w:color w:val="171717"/>
          <w:sz w:val="24"/>
        </w:rPr>
        <w:t>Самоконтроль:</w:t>
      </w:r>
    </w:p>
    <w:p w:rsidR="00C11D7F" w:rsidRDefault="0019737F" w:rsidP="00AD4C7E">
      <w:pPr>
        <w:pStyle w:val="a5"/>
        <w:numPr>
          <w:ilvl w:val="0"/>
          <w:numId w:val="243"/>
        </w:numPr>
        <w:tabs>
          <w:tab w:val="left" w:pos="1509"/>
        </w:tabs>
        <w:spacing w:before="16" w:line="235" w:lineRule="auto"/>
        <w:ind w:right="881" w:firstLine="712"/>
        <w:rPr>
          <w:sz w:val="24"/>
        </w:rPr>
      </w:pPr>
      <w:r>
        <w:rPr>
          <w:color w:val="171717"/>
          <w:sz w:val="24"/>
        </w:rPr>
        <w:t>владеть способами самоконтроля, самомотивации и рефлексии; давать адекватную оценку ситуации и предлагать план её</w:t>
      </w:r>
      <w:r>
        <w:rPr>
          <w:color w:val="171717"/>
          <w:spacing w:val="-9"/>
          <w:sz w:val="24"/>
        </w:rPr>
        <w:t xml:space="preserve"> </w:t>
      </w:r>
      <w:r>
        <w:rPr>
          <w:color w:val="171717"/>
          <w:sz w:val="24"/>
        </w:rPr>
        <w:t>изменения;</w:t>
      </w:r>
    </w:p>
    <w:p w:rsidR="00C11D7F" w:rsidRDefault="0019737F" w:rsidP="00AD4C7E">
      <w:pPr>
        <w:pStyle w:val="a5"/>
        <w:numPr>
          <w:ilvl w:val="0"/>
          <w:numId w:val="243"/>
        </w:numPr>
        <w:tabs>
          <w:tab w:val="left" w:pos="1509"/>
        </w:tabs>
        <w:spacing w:before="10" w:line="232" w:lineRule="auto"/>
        <w:ind w:right="893" w:firstLine="712"/>
        <w:rPr>
          <w:sz w:val="24"/>
        </w:rPr>
      </w:pPr>
      <w:r>
        <w:rPr>
          <w:color w:val="171717"/>
          <w:sz w:val="24"/>
        </w:rPr>
        <w:t>учитывать контекст и предвидеть трудности, которые могут возникнуть при решении учебной задачи, адаптировать решение к меняющимся</w:t>
      </w:r>
      <w:r>
        <w:rPr>
          <w:color w:val="171717"/>
          <w:spacing w:val="-2"/>
          <w:sz w:val="24"/>
        </w:rPr>
        <w:t xml:space="preserve"> </w:t>
      </w:r>
      <w:r>
        <w:rPr>
          <w:color w:val="171717"/>
          <w:spacing w:val="-3"/>
          <w:sz w:val="24"/>
        </w:rPr>
        <w:t>обстоятельствам;</w:t>
      </w:r>
    </w:p>
    <w:p w:rsidR="00C11D7F" w:rsidRDefault="0019737F" w:rsidP="00AD4C7E">
      <w:pPr>
        <w:pStyle w:val="a5"/>
        <w:numPr>
          <w:ilvl w:val="0"/>
          <w:numId w:val="243"/>
        </w:numPr>
        <w:tabs>
          <w:tab w:val="left" w:pos="1509"/>
        </w:tabs>
        <w:spacing w:before="12" w:line="232" w:lineRule="auto"/>
        <w:ind w:right="887" w:firstLine="712"/>
        <w:rPr>
          <w:sz w:val="24"/>
        </w:rPr>
      </w:pPr>
      <w:r>
        <w:rPr>
          <w:color w:val="171717"/>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w:t>
      </w:r>
      <w:r>
        <w:rPr>
          <w:color w:val="171717"/>
          <w:spacing w:val="-21"/>
          <w:sz w:val="24"/>
        </w:rPr>
        <w:t xml:space="preserve"> </w:t>
      </w:r>
      <w:r>
        <w:rPr>
          <w:color w:val="171717"/>
          <w:sz w:val="24"/>
        </w:rPr>
        <w:t>ситуации;</w:t>
      </w:r>
    </w:p>
    <w:p w:rsidR="00C11D7F" w:rsidRDefault="0019737F" w:rsidP="00AD4C7E">
      <w:pPr>
        <w:pStyle w:val="a5"/>
        <w:numPr>
          <w:ilvl w:val="0"/>
          <w:numId w:val="243"/>
        </w:numPr>
        <w:tabs>
          <w:tab w:val="left" w:pos="1509"/>
        </w:tabs>
        <w:spacing w:before="2" w:line="237" w:lineRule="auto"/>
        <w:ind w:right="881" w:firstLine="712"/>
        <w:rPr>
          <w:sz w:val="24"/>
        </w:rPr>
      </w:pPr>
      <w:r>
        <w:rPr>
          <w:color w:val="171717"/>
          <w:sz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w:t>
      </w:r>
      <w:r>
        <w:rPr>
          <w:color w:val="171717"/>
          <w:spacing w:val="-2"/>
          <w:sz w:val="24"/>
        </w:rPr>
        <w:t xml:space="preserve"> </w:t>
      </w:r>
      <w:r>
        <w:rPr>
          <w:color w:val="171717"/>
          <w:sz w:val="24"/>
        </w:rPr>
        <w:t>условиям.</w:t>
      </w:r>
    </w:p>
    <w:p w:rsidR="00C11D7F" w:rsidRDefault="0019737F">
      <w:pPr>
        <w:spacing w:before="34"/>
        <w:ind w:left="1344"/>
        <w:jc w:val="both"/>
        <w:rPr>
          <w:i/>
          <w:sz w:val="24"/>
        </w:rPr>
      </w:pPr>
      <w:r>
        <w:rPr>
          <w:i/>
          <w:color w:val="171717"/>
          <w:sz w:val="24"/>
        </w:rPr>
        <w:t>Эмоциональный интеллект:</w:t>
      </w:r>
    </w:p>
    <w:p w:rsidR="00C11D7F" w:rsidRDefault="0019737F" w:rsidP="00AD4C7E">
      <w:pPr>
        <w:pStyle w:val="a5"/>
        <w:numPr>
          <w:ilvl w:val="0"/>
          <w:numId w:val="243"/>
        </w:numPr>
        <w:tabs>
          <w:tab w:val="left" w:pos="1509"/>
        </w:tabs>
        <w:spacing w:before="11" w:line="317" w:lineRule="exact"/>
        <w:ind w:left="1508"/>
        <w:rPr>
          <w:sz w:val="24"/>
        </w:rPr>
      </w:pPr>
      <w:r>
        <w:rPr>
          <w:color w:val="171717"/>
          <w:sz w:val="24"/>
        </w:rPr>
        <w:t>различать, называть и управлять собственными эмоциями и эмоциями</w:t>
      </w:r>
      <w:r>
        <w:rPr>
          <w:color w:val="171717"/>
          <w:spacing w:val="-4"/>
          <w:sz w:val="24"/>
        </w:rPr>
        <w:t xml:space="preserve"> других;</w:t>
      </w:r>
    </w:p>
    <w:p w:rsidR="00C11D7F" w:rsidRDefault="0019737F" w:rsidP="00AD4C7E">
      <w:pPr>
        <w:pStyle w:val="a5"/>
        <w:numPr>
          <w:ilvl w:val="0"/>
          <w:numId w:val="243"/>
        </w:numPr>
        <w:tabs>
          <w:tab w:val="left" w:pos="1509"/>
        </w:tabs>
        <w:spacing w:before="3" w:line="232" w:lineRule="auto"/>
        <w:ind w:right="873" w:firstLine="712"/>
        <w:rPr>
          <w:sz w:val="24"/>
        </w:rPr>
      </w:pPr>
      <w:r>
        <w:rPr>
          <w:color w:val="171717"/>
          <w:sz w:val="24"/>
        </w:rPr>
        <w:t>выявлять и анализировать причины эмоций; ставить себя на место другого человека, понимать мотивы и намерения другого; регулировать способ выражения</w:t>
      </w:r>
      <w:r>
        <w:rPr>
          <w:color w:val="171717"/>
          <w:spacing w:val="-10"/>
          <w:sz w:val="24"/>
        </w:rPr>
        <w:t xml:space="preserve"> </w:t>
      </w:r>
      <w:r>
        <w:rPr>
          <w:color w:val="171717"/>
          <w:sz w:val="24"/>
        </w:rPr>
        <w:t>эмоций.</w:t>
      </w:r>
    </w:p>
    <w:p w:rsidR="00C11D7F" w:rsidRDefault="0019737F">
      <w:pPr>
        <w:spacing w:before="37"/>
        <w:ind w:left="1344"/>
        <w:jc w:val="both"/>
        <w:rPr>
          <w:i/>
          <w:sz w:val="24"/>
        </w:rPr>
      </w:pPr>
      <w:r>
        <w:rPr>
          <w:i/>
          <w:color w:val="171717"/>
          <w:sz w:val="24"/>
        </w:rPr>
        <w:t>Принятие себя и других:</w:t>
      </w:r>
    </w:p>
    <w:p w:rsidR="00C11D7F" w:rsidRDefault="0019737F" w:rsidP="00AD4C7E">
      <w:pPr>
        <w:pStyle w:val="a5"/>
        <w:numPr>
          <w:ilvl w:val="0"/>
          <w:numId w:val="243"/>
        </w:numPr>
        <w:tabs>
          <w:tab w:val="left" w:pos="1509"/>
        </w:tabs>
        <w:spacing w:before="20" w:line="235" w:lineRule="auto"/>
        <w:ind w:right="884" w:firstLine="712"/>
        <w:rPr>
          <w:sz w:val="24"/>
        </w:rPr>
      </w:pPr>
      <w:r>
        <w:rPr>
          <w:color w:val="171717"/>
          <w:sz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w:t>
      </w:r>
      <w:r>
        <w:rPr>
          <w:color w:val="171717"/>
          <w:spacing w:val="-7"/>
          <w:sz w:val="24"/>
        </w:rPr>
        <w:t xml:space="preserve"> </w:t>
      </w:r>
      <w:r>
        <w:rPr>
          <w:color w:val="171717"/>
          <w:sz w:val="24"/>
        </w:rPr>
        <w:t>вокруг.</w:t>
      </w:r>
    </w:p>
    <w:p w:rsidR="00C11D7F" w:rsidRDefault="00C11D7F">
      <w:pPr>
        <w:pStyle w:val="a3"/>
        <w:spacing w:before="6"/>
        <w:ind w:left="0" w:firstLine="0"/>
        <w:jc w:val="left"/>
        <w:rPr>
          <w:sz w:val="27"/>
        </w:rPr>
      </w:pPr>
    </w:p>
    <w:p w:rsidR="00C11D7F" w:rsidRDefault="0019737F">
      <w:pPr>
        <w:pStyle w:val="Heading3"/>
        <w:ind w:left="1681" w:right="1215"/>
        <w:jc w:val="center"/>
      </w:pPr>
      <w:r>
        <w:rPr>
          <w:color w:val="171717"/>
        </w:rPr>
        <w:t>ПРЕДМЕТНЫЕ  РЕЗУЛЬТАТЫ</w:t>
      </w:r>
    </w:p>
    <w:p w:rsidR="00C11D7F" w:rsidRDefault="0019737F">
      <w:pPr>
        <w:spacing w:before="40"/>
        <w:ind w:left="1344"/>
        <w:jc w:val="both"/>
        <w:rPr>
          <w:i/>
          <w:sz w:val="24"/>
        </w:rPr>
      </w:pPr>
      <w:r>
        <w:rPr>
          <w:i/>
          <w:color w:val="171717"/>
          <w:sz w:val="24"/>
        </w:rPr>
        <w:t>Предметные результаты изучения учебного предмета</w:t>
      </w:r>
    </w:p>
    <w:p w:rsidR="00C11D7F" w:rsidRDefault="0019737F">
      <w:pPr>
        <w:spacing w:before="48"/>
        <w:ind w:left="632"/>
        <w:jc w:val="both"/>
        <w:rPr>
          <w:i/>
          <w:sz w:val="24"/>
        </w:rPr>
      </w:pPr>
      <w:r>
        <w:rPr>
          <w:i/>
          <w:color w:val="171717"/>
          <w:sz w:val="24"/>
        </w:rPr>
        <w:t>«Обществознание» (6-9 классы):</w:t>
      </w:r>
    </w:p>
    <w:p w:rsidR="00C11D7F" w:rsidRDefault="0019737F" w:rsidP="00AD4C7E">
      <w:pPr>
        <w:pStyle w:val="a5"/>
        <w:numPr>
          <w:ilvl w:val="0"/>
          <w:numId w:val="243"/>
        </w:numPr>
        <w:tabs>
          <w:tab w:val="left" w:pos="1509"/>
        </w:tabs>
        <w:spacing w:before="16" w:line="235" w:lineRule="auto"/>
        <w:ind w:right="873" w:firstLine="712"/>
        <w:rPr>
          <w:sz w:val="24"/>
        </w:rPr>
      </w:pPr>
      <w:r>
        <w:rPr>
          <w:color w:val="171717"/>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w:t>
      </w:r>
      <w:r>
        <w:rPr>
          <w:color w:val="171717"/>
          <w:spacing w:val="-22"/>
          <w:sz w:val="24"/>
        </w:rPr>
        <w:t xml:space="preserve"> </w:t>
      </w:r>
      <w:r>
        <w:rPr>
          <w:color w:val="171717"/>
          <w:sz w:val="24"/>
        </w:rPr>
        <w:t>значении</w:t>
      </w:r>
    </w:p>
    <w:p w:rsidR="00C11D7F" w:rsidRDefault="0019737F" w:rsidP="00AD4C7E">
      <w:pPr>
        <w:pStyle w:val="a5"/>
        <w:numPr>
          <w:ilvl w:val="0"/>
          <w:numId w:val="243"/>
        </w:numPr>
        <w:tabs>
          <w:tab w:val="left" w:pos="1509"/>
        </w:tabs>
        <w:spacing w:before="9" w:line="237" w:lineRule="auto"/>
        <w:ind w:right="871" w:firstLine="712"/>
        <w:rPr>
          <w:sz w:val="24"/>
        </w:rPr>
      </w:pPr>
      <w:r>
        <w:rPr>
          <w:color w:val="171717"/>
          <w:sz w:val="24"/>
        </w:rPr>
        <w:t>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т.ч.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w:t>
      </w:r>
      <w:r>
        <w:rPr>
          <w:color w:val="171717"/>
          <w:spacing w:val="-5"/>
          <w:sz w:val="24"/>
        </w:rPr>
        <w:t xml:space="preserve"> </w:t>
      </w:r>
      <w:r>
        <w:rPr>
          <w:color w:val="171717"/>
          <w:sz w:val="24"/>
        </w:rPr>
        <w:t>власти в Российской</w:t>
      </w:r>
    </w:p>
    <w:p w:rsidR="00C11D7F" w:rsidRDefault="00C11D7F">
      <w:pPr>
        <w:spacing w:line="237" w:lineRule="auto"/>
        <w:jc w:val="both"/>
        <w:rPr>
          <w:sz w:val="24"/>
        </w:rPr>
        <w:sectPr w:rsidR="00C11D7F">
          <w:pgSz w:w="11920" w:h="16840"/>
          <w:pgMar w:top="980" w:right="260" w:bottom="440" w:left="500" w:header="0" w:footer="152" w:gutter="0"/>
          <w:cols w:space="720"/>
        </w:sectPr>
      </w:pPr>
    </w:p>
    <w:p w:rsidR="00C11D7F" w:rsidRDefault="0019737F">
      <w:pPr>
        <w:pStyle w:val="a3"/>
        <w:spacing w:before="60"/>
        <w:ind w:right="871" w:firstLine="0"/>
      </w:pPr>
      <w:r>
        <w:rPr>
          <w:color w:val="171717"/>
        </w:rPr>
        <w:lastRenderedPageBreak/>
        <w:t>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т.ч. от терроризма и экстремизма;</w:t>
      </w:r>
    </w:p>
    <w:p w:rsidR="00C11D7F" w:rsidRDefault="0019737F" w:rsidP="00AD4C7E">
      <w:pPr>
        <w:pStyle w:val="a5"/>
        <w:numPr>
          <w:ilvl w:val="0"/>
          <w:numId w:val="243"/>
        </w:numPr>
        <w:tabs>
          <w:tab w:val="left" w:pos="1509"/>
        </w:tabs>
        <w:spacing w:before="5" w:line="237" w:lineRule="auto"/>
        <w:ind w:right="868" w:firstLine="712"/>
        <w:rPr>
          <w:sz w:val="24"/>
        </w:rPr>
      </w:pPr>
      <w:r>
        <w:rPr>
          <w:color w:val="171717"/>
          <w:sz w:val="24"/>
        </w:rPr>
        <w:t>умение характеризовать традиционные российские духовно- нравственные ценности (в т.ч.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w:t>
      </w:r>
      <w:r>
        <w:rPr>
          <w:color w:val="171717"/>
          <w:spacing w:val="-11"/>
          <w:sz w:val="24"/>
        </w:rPr>
        <w:t xml:space="preserve"> </w:t>
      </w:r>
      <w:r>
        <w:rPr>
          <w:color w:val="171717"/>
          <w:sz w:val="24"/>
        </w:rPr>
        <w:t>институт;</w:t>
      </w:r>
    </w:p>
    <w:p w:rsidR="00C11D7F" w:rsidRDefault="0019737F" w:rsidP="00AD4C7E">
      <w:pPr>
        <w:pStyle w:val="a5"/>
        <w:numPr>
          <w:ilvl w:val="0"/>
          <w:numId w:val="243"/>
        </w:numPr>
        <w:tabs>
          <w:tab w:val="left" w:pos="1509"/>
        </w:tabs>
        <w:spacing w:before="5" w:line="237" w:lineRule="auto"/>
        <w:ind w:right="877" w:firstLine="712"/>
        <w:rPr>
          <w:sz w:val="24"/>
        </w:rPr>
      </w:pPr>
      <w:r>
        <w:rPr>
          <w:color w:val="171717"/>
          <w:sz w:val="24"/>
        </w:rPr>
        <w:t>умение приводить примеры (в т.ч.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т.ч. связанных с правонарушениями и наступлением юридической ответственности; связи политических потрясений и социально-экономического кризиса в</w:t>
      </w:r>
      <w:r>
        <w:rPr>
          <w:color w:val="171717"/>
          <w:spacing w:val="-4"/>
          <w:sz w:val="24"/>
        </w:rPr>
        <w:t xml:space="preserve"> государстве;</w:t>
      </w:r>
    </w:p>
    <w:p w:rsidR="00C11D7F" w:rsidRDefault="0019737F" w:rsidP="00AD4C7E">
      <w:pPr>
        <w:pStyle w:val="a5"/>
        <w:numPr>
          <w:ilvl w:val="0"/>
          <w:numId w:val="243"/>
        </w:numPr>
        <w:tabs>
          <w:tab w:val="left" w:pos="1509"/>
        </w:tabs>
        <w:spacing w:before="15" w:line="235" w:lineRule="auto"/>
        <w:ind w:right="877" w:firstLine="712"/>
        <w:rPr>
          <w:sz w:val="24"/>
        </w:rPr>
      </w:pPr>
      <w:r>
        <w:rPr>
          <w:color w:val="171717"/>
          <w:sz w:val="24"/>
        </w:rPr>
        <w:t>умение классифицировать по разным признакам (в т.ч.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w:t>
      </w:r>
      <w:r>
        <w:rPr>
          <w:color w:val="171717"/>
          <w:spacing w:val="-22"/>
          <w:sz w:val="24"/>
        </w:rPr>
        <w:t xml:space="preserve"> </w:t>
      </w:r>
      <w:r>
        <w:rPr>
          <w:color w:val="171717"/>
          <w:sz w:val="24"/>
        </w:rPr>
        <w:t>функции;</w:t>
      </w:r>
    </w:p>
    <w:p w:rsidR="00C11D7F" w:rsidRDefault="0019737F" w:rsidP="00AD4C7E">
      <w:pPr>
        <w:pStyle w:val="a5"/>
        <w:numPr>
          <w:ilvl w:val="0"/>
          <w:numId w:val="243"/>
        </w:numPr>
        <w:tabs>
          <w:tab w:val="left" w:pos="1509"/>
        </w:tabs>
        <w:spacing w:before="5" w:line="237" w:lineRule="auto"/>
        <w:ind w:right="867" w:firstLine="712"/>
        <w:rPr>
          <w:sz w:val="24"/>
        </w:rPr>
      </w:pPr>
      <w:r>
        <w:rPr>
          <w:color w:val="171717"/>
          <w:sz w:val="24"/>
        </w:rPr>
        <w:t>умение сравнивать (в т.ч.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w:t>
      </w:r>
      <w:r>
        <w:rPr>
          <w:color w:val="171717"/>
          <w:spacing w:val="-4"/>
          <w:sz w:val="24"/>
        </w:rPr>
        <w:t xml:space="preserve"> </w:t>
      </w:r>
      <w:r>
        <w:rPr>
          <w:color w:val="171717"/>
          <w:sz w:val="24"/>
        </w:rPr>
        <w:t>функции;</w:t>
      </w:r>
    </w:p>
    <w:p w:rsidR="00C11D7F" w:rsidRDefault="0019737F" w:rsidP="00AD4C7E">
      <w:pPr>
        <w:pStyle w:val="a5"/>
        <w:numPr>
          <w:ilvl w:val="0"/>
          <w:numId w:val="243"/>
        </w:numPr>
        <w:tabs>
          <w:tab w:val="left" w:pos="1509"/>
        </w:tabs>
        <w:spacing w:before="7" w:line="237" w:lineRule="auto"/>
        <w:ind w:right="874" w:firstLine="712"/>
        <w:rPr>
          <w:sz w:val="24"/>
        </w:rPr>
      </w:pPr>
      <w:r>
        <w:rPr>
          <w:color w:val="171717"/>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w:t>
      </w:r>
      <w:r>
        <w:rPr>
          <w:color w:val="171717"/>
          <w:spacing w:val="-5"/>
          <w:sz w:val="24"/>
        </w:rPr>
        <w:t xml:space="preserve"> </w:t>
      </w:r>
      <w:r>
        <w:rPr>
          <w:color w:val="171717"/>
          <w:sz w:val="24"/>
        </w:rPr>
        <w:t>государстве;</w:t>
      </w:r>
    </w:p>
    <w:p w:rsidR="00C11D7F" w:rsidRDefault="0019737F" w:rsidP="00AD4C7E">
      <w:pPr>
        <w:pStyle w:val="a5"/>
        <w:numPr>
          <w:ilvl w:val="0"/>
          <w:numId w:val="243"/>
        </w:numPr>
        <w:tabs>
          <w:tab w:val="left" w:pos="1509"/>
        </w:tabs>
        <w:spacing w:before="2"/>
        <w:ind w:right="880" w:firstLine="712"/>
        <w:rPr>
          <w:sz w:val="24"/>
        </w:rPr>
      </w:pPr>
      <w:r>
        <w:rPr>
          <w:color w:val="171717"/>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т.ч.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w:t>
      </w:r>
      <w:r>
        <w:rPr>
          <w:color w:val="171717"/>
          <w:spacing w:val="52"/>
          <w:sz w:val="24"/>
        </w:rPr>
        <w:t xml:space="preserve"> </w:t>
      </w:r>
      <w:r>
        <w:rPr>
          <w:color w:val="171717"/>
          <w:spacing w:val="-4"/>
          <w:sz w:val="24"/>
        </w:rPr>
        <w:t>для</w:t>
      </w:r>
    </w:p>
    <w:p w:rsidR="00C11D7F" w:rsidRDefault="0019737F">
      <w:pPr>
        <w:pStyle w:val="a3"/>
        <w:spacing w:before="60"/>
        <w:ind w:right="884" w:firstLine="0"/>
      </w:pPr>
      <w:r>
        <w:rPr>
          <w:color w:val="171717"/>
        </w:rPr>
        <w:t>осмысления личного социального опыта при исполнении типичных для несовершеннолетнего социальных</w:t>
      </w:r>
      <w:r>
        <w:rPr>
          <w:color w:val="171717"/>
          <w:spacing w:val="-6"/>
        </w:rPr>
        <w:t xml:space="preserve"> </w:t>
      </w:r>
      <w:r>
        <w:rPr>
          <w:color w:val="171717"/>
        </w:rPr>
        <w:t>ролей;</w:t>
      </w:r>
    </w:p>
    <w:p w:rsidR="00C11D7F" w:rsidRDefault="0019737F" w:rsidP="00AD4C7E">
      <w:pPr>
        <w:pStyle w:val="a5"/>
        <w:numPr>
          <w:ilvl w:val="0"/>
          <w:numId w:val="243"/>
        </w:numPr>
        <w:tabs>
          <w:tab w:val="left" w:pos="1509"/>
        </w:tabs>
        <w:spacing w:before="1" w:line="237" w:lineRule="auto"/>
        <w:ind w:right="879" w:firstLine="712"/>
        <w:rPr>
          <w:sz w:val="24"/>
        </w:rPr>
      </w:pPr>
      <w:r>
        <w:rPr>
          <w:color w:val="171717"/>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w:t>
      </w:r>
      <w:r>
        <w:rPr>
          <w:color w:val="171717"/>
          <w:spacing w:val="-22"/>
          <w:sz w:val="24"/>
        </w:rPr>
        <w:t xml:space="preserve"> </w:t>
      </w:r>
      <w:r>
        <w:rPr>
          <w:color w:val="171717"/>
          <w:sz w:val="24"/>
        </w:rPr>
        <w:t>действительности;</w:t>
      </w:r>
    </w:p>
    <w:p w:rsidR="00C11D7F" w:rsidRDefault="0019737F" w:rsidP="00AD4C7E">
      <w:pPr>
        <w:pStyle w:val="a5"/>
        <w:numPr>
          <w:ilvl w:val="0"/>
          <w:numId w:val="243"/>
        </w:numPr>
        <w:tabs>
          <w:tab w:val="left" w:pos="1509"/>
        </w:tabs>
        <w:spacing w:before="7" w:line="237" w:lineRule="auto"/>
        <w:ind w:right="872" w:firstLine="712"/>
        <w:rPr>
          <w:sz w:val="24"/>
        </w:rPr>
      </w:pPr>
      <w:r>
        <w:rPr>
          <w:color w:val="171717"/>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т.ч. процессы формирования, накопления и инвестирования</w:t>
      </w:r>
      <w:r>
        <w:rPr>
          <w:color w:val="171717"/>
          <w:spacing w:val="-8"/>
          <w:sz w:val="24"/>
        </w:rPr>
        <w:t xml:space="preserve"> </w:t>
      </w:r>
      <w:r>
        <w:rPr>
          <w:color w:val="171717"/>
          <w:sz w:val="24"/>
        </w:rPr>
        <w:t>сбережений;</w:t>
      </w:r>
    </w:p>
    <w:p w:rsidR="00C11D7F" w:rsidRDefault="0019737F" w:rsidP="00AD4C7E">
      <w:pPr>
        <w:pStyle w:val="a5"/>
        <w:numPr>
          <w:ilvl w:val="0"/>
          <w:numId w:val="243"/>
        </w:numPr>
        <w:tabs>
          <w:tab w:val="left" w:pos="1509"/>
        </w:tabs>
        <w:spacing w:before="2" w:line="237" w:lineRule="auto"/>
        <w:ind w:right="878" w:firstLine="712"/>
        <w:rPr>
          <w:sz w:val="24"/>
        </w:rPr>
      </w:pPr>
      <w:r>
        <w:rPr>
          <w:color w:val="171717"/>
          <w:sz w:val="24"/>
        </w:rPr>
        <w:t>овладение смысловым чтением текстов обществоведческой тематики, в т.ч.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w:t>
      </w:r>
      <w:r>
        <w:rPr>
          <w:color w:val="171717"/>
          <w:spacing w:val="-13"/>
          <w:sz w:val="24"/>
        </w:rPr>
        <w:t xml:space="preserve"> </w:t>
      </w:r>
      <w:r>
        <w:rPr>
          <w:color w:val="171717"/>
          <w:sz w:val="24"/>
        </w:rPr>
        <w:t>текст;</w:t>
      </w:r>
    </w:p>
    <w:p w:rsidR="00C11D7F" w:rsidRDefault="0019737F" w:rsidP="00AD4C7E">
      <w:pPr>
        <w:pStyle w:val="a5"/>
        <w:numPr>
          <w:ilvl w:val="0"/>
          <w:numId w:val="243"/>
        </w:numPr>
        <w:tabs>
          <w:tab w:val="left" w:pos="1509"/>
        </w:tabs>
        <w:spacing w:before="2" w:line="237" w:lineRule="auto"/>
        <w:ind w:right="874" w:firstLine="712"/>
        <w:rPr>
          <w:sz w:val="24"/>
        </w:rPr>
      </w:pPr>
      <w:r>
        <w:rPr>
          <w:color w:val="171717"/>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т.ч. учебных материалов) и публикаций средств массовой информации (далее - СМИ) с соблюдением правил информационной безопасности при работе в</w:t>
      </w:r>
      <w:r>
        <w:rPr>
          <w:color w:val="171717"/>
          <w:spacing w:val="-12"/>
          <w:sz w:val="24"/>
        </w:rPr>
        <w:t xml:space="preserve"> </w:t>
      </w:r>
      <w:r>
        <w:rPr>
          <w:color w:val="171717"/>
          <w:sz w:val="24"/>
        </w:rPr>
        <w:t>Интернете;</w:t>
      </w:r>
    </w:p>
    <w:p w:rsidR="00C11D7F" w:rsidRDefault="0019737F" w:rsidP="00AD4C7E">
      <w:pPr>
        <w:pStyle w:val="a5"/>
        <w:numPr>
          <w:ilvl w:val="0"/>
          <w:numId w:val="243"/>
        </w:numPr>
        <w:tabs>
          <w:tab w:val="left" w:pos="1509"/>
        </w:tabs>
        <w:spacing w:before="11" w:line="232" w:lineRule="auto"/>
        <w:ind w:right="873" w:firstLine="712"/>
        <w:rPr>
          <w:sz w:val="24"/>
        </w:rPr>
      </w:pPr>
      <w:r>
        <w:rPr>
          <w:color w:val="171717"/>
          <w:sz w:val="24"/>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w:t>
      </w:r>
      <w:r>
        <w:rPr>
          <w:color w:val="171717"/>
          <w:spacing w:val="-15"/>
          <w:sz w:val="24"/>
        </w:rPr>
        <w:t xml:space="preserve"> </w:t>
      </w:r>
      <w:r>
        <w:rPr>
          <w:color w:val="171717"/>
          <w:sz w:val="24"/>
        </w:rPr>
        <w:t>из</w:t>
      </w:r>
    </w:p>
    <w:p w:rsidR="00C11D7F" w:rsidRDefault="00C11D7F">
      <w:pPr>
        <w:spacing w:line="232" w:lineRule="auto"/>
        <w:jc w:val="both"/>
        <w:rPr>
          <w:sz w:val="24"/>
        </w:rPr>
        <w:sectPr w:rsidR="00C11D7F">
          <w:pgSz w:w="11920" w:h="16840"/>
          <w:pgMar w:top="980" w:right="260" w:bottom="440" w:left="500" w:header="0" w:footer="152" w:gutter="0"/>
          <w:cols w:space="720"/>
        </w:sectPr>
      </w:pPr>
    </w:p>
    <w:p w:rsidR="00C11D7F" w:rsidRDefault="0019737F">
      <w:pPr>
        <w:pStyle w:val="a3"/>
        <w:spacing w:before="60"/>
        <w:ind w:right="873" w:firstLine="0"/>
      </w:pPr>
      <w:r>
        <w:rPr>
          <w:color w:val="171717"/>
        </w:rPr>
        <w:lastRenderedPageBreak/>
        <w:t>адаптированных источников (в т.ч.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Pr>
          <w:color w:val="171717"/>
          <w:spacing w:val="2"/>
        </w:rPr>
        <w:t xml:space="preserve"> </w:t>
      </w:r>
      <w:r>
        <w:rPr>
          <w:color w:val="171717"/>
          <w:spacing w:val="-4"/>
        </w:rPr>
        <w:t>аргументами;</w:t>
      </w:r>
    </w:p>
    <w:p w:rsidR="00C11D7F" w:rsidRDefault="0019737F" w:rsidP="00AD4C7E">
      <w:pPr>
        <w:pStyle w:val="a5"/>
        <w:numPr>
          <w:ilvl w:val="0"/>
          <w:numId w:val="243"/>
        </w:numPr>
        <w:tabs>
          <w:tab w:val="left" w:pos="1509"/>
        </w:tabs>
        <w:spacing w:before="1" w:line="237" w:lineRule="auto"/>
        <w:ind w:right="863" w:firstLine="712"/>
        <w:rPr>
          <w:sz w:val="24"/>
        </w:rPr>
      </w:pPr>
      <w:r>
        <w:rPr>
          <w:color w:val="171717"/>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Pr>
          <w:color w:val="171717"/>
          <w:spacing w:val="-1"/>
          <w:sz w:val="24"/>
        </w:rPr>
        <w:t xml:space="preserve"> </w:t>
      </w:r>
      <w:r>
        <w:rPr>
          <w:color w:val="171717"/>
          <w:sz w:val="24"/>
        </w:rPr>
        <w:t>поведения;</w:t>
      </w:r>
    </w:p>
    <w:p w:rsidR="00C11D7F" w:rsidRDefault="0019737F" w:rsidP="00AD4C7E">
      <w:pPr>
        <w:pStyle w:val="a5"/>
        <w:numPr>
          <w:ilvl w:val="0"/>
          <w:numId w:val="243"/>
        </w:numPr>
        <w:tabs>
          <w:tab w:val="left" w:pos="1509"/>
        </w:tabs>
        <w:spacing w:before="10"/>
        <w:ind w:right="873" w:firstLine="712"/>
        <w:rPr>
          <w:sz w:val="24"/>
        </w:rPr>
      </w:pPr>
      <w:r>
        <w:rPr>
          <w:color w:val="171717"/>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w:t>
      </w:r>
      <w:r>
        <w:rPr>
          <w:color w:val="171717"/>
          <w:spacing w:val="-3"/>
          <w:sz w:val="24"/>
        </w:rPr>
        <w:t xml:space="preserve"> </w:t>
      </w:r>
      <w:r>
        <w:rPr>
          <w:color w:val="171717"/>
          <w:sz w:val="24"/>
        </w:rPr>
        <w:t>регламентом;</w:t>
      </w:r>
    </w:p>
    <w:p w:rsidR="00C11D7F" w:rsidRDefault="0019737F" w:rsidP="00AD4C7E">
      <w:pPr>
        <w:pStyle w:val="a5"/>
        <w:numPr>
          <w:ilvl w:val="0"/>
          <w:numId w:val="243"/>
        </w:numPr>
        <w:tabs>
          <w:tab w:val="left" w:pos="1509"/>
        </w:tabs>
        <w:spacing w:line="235" w:lineRule="auto"/>
        <w:ind w:right="875" w:firstLine="712"/>
        <w:rPr>
          <w:sz w:val="24"/>
        </w:rPr>
      </w:pPr>
      <w:r>
        <w:rPr>
          <w:color w:val="171717"/>
          <w:sz w:val="24"/>
        </w:rPr>
        <w:t>приобретение опыта самостоятельного заполнения формы (в т.ч. электронной) и составления простейших документов (заявления, обращения, декларации, доверенности, личного финансового плана,</w:t>
      </w:r>
      <w:r>
        <w:rPr>
          <w:color w:val="171717"/>
          <w:spacing w:val="-1"/>
          <w:sz w:val="24"/>
        </w:rPr>
        <w:t xml:space="preserve"> </w:t>
      </w:r>
      <w:r>
        <w:rPr>
          <w:color w:val="171717"/>
          <w:sz w:val="24"/>
        </w:rPr>
        <w:t>резюме);</w:t>
      </w:r>
    </w:p>
    <w:p w:rsidR="00C11D7F" w:rsidRDefault="0019737F" w:rsidP="00AD4C7E">
      <w:pPr>
        <w:pStyle w:val="a5"/>
        <w:numPr>
          <w:ilvl w:val="0"/>
          <w:numId w:val="243"/>
        </w:numPr>
        <w:tabs>
          <w:tab w:val="left" w:pos="1509"/>
        </w:tabs>
        <w:spacing w:before="5" w:line="237" w:lineRule="auto"/>
        <w:ind w:right="879" w:firstLine="712"/>
        <w:rPr>
          <w:sz w:val="24"/>
        </w:rPr>
      </w:pPr>
      <w:r>
        <w:rPr>
          <w:color w:val="171717"/>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w:t>
      </w:r>
      <w:r>
        <w:rPr>
          <w:color w:val="171717"/>
          <w:spacing w:val="-8"/>
          <w:sz w:val="24"/>
        </w:rPr>
        <w:t xml:space="preserve"> </w:t>
      </w:r>
      <w:r>
        <w:rPr>
          <w:color w:val="171717"/>
          <w:sz w:val="24"/>
        </w:rPr>
        <w:t>России.</w:t>
      </w:r>
    </w:p>
    <w:p w:rsidR="00C11D7F" w:rsidRDefault="00C11D7F">
      <w:pPr>
        <w:pStyle w:val="a3"/>
        <w:spacing w:before="1"/>
        <w:ind w:left="0" w:firstLine="0"/>
        <w:jc w:val="left"/>
        <w:rPr>
          <w:sz w:val="28"/>
        </w:rPr>
      </w:pPr>
    </w:p>
    <w:p w:rsidR="00C11D7F" w:rsidRDefault="0019737F">
      <w:pPr>
        <w:pStyle w:val="Heading3"/>
        <w:spacing w:before="1"/>
        <w:ind w:left="1142" w:right="1379"/>
        <w:jc w:val="center"/>
      </w:pPr>
      <w:r>
        <w:rPr>
          <w:color w:val="171717"/>
        </w:rPr>
        <w:t>6 КЛАСС</w:t>
      </w:r>
    </w:p>
    <w:p w:rsidR="00C11D7F" w:rsidRDefault="0019737F">
      <w:pPr>
        <w:spacing w:before="40"/>
        <w:ind w:left="1344"/>
        <w:jc w:val="both"/>
        <w:rPr>
          <w:b/>
          <w:sz w:val="24"/>
        </w:rPr>
      </w:pPr>
      <w:bookmarkStart w:id="186" w:name="Человек_и_его_социальное_окружение"/>
      <w:bookmarkEnd w:id="186"/>
      <w:r>
        <w:rPr>
          <w:b/>
          <w:color w:val="171717"/>
          <w:sz w:val="24"/>
        </w:rPr>
        <w:t>Человек и его социальное окружение</w:t>
      </w:r>
    </w:p>
    <w:p w:rsidR="00C11D7F" w:rsidRDefault="0019737F" w:rsidP="00AD4C7E">
      <w:pPr>
        <w:pStyle w:val="a5"/>
        <w:numPr>
          <w:ilvl w:val="0"/>
          <w:numId w:val="243"/>
        </w:numPr>
        <w:tabs>
          <w:tab w:val="left" w:pos="1589"/>
        </w:tabs>
        <w:spacing w:before="13" w:line="237" w:lineRule="auto"/>
        <w:ind w:right="876" w:firstLine="712"/>
        <w:rPr>
          <w:sz w:val="24"/>
        </w:rPr>
      </w:pPr>
      <w:r>
        <w:rPr>
          <w:b/>
          <w:i/>
          <w:color w:val="171717"/>
          <w:sz w:val="24"/>
        </w:rPr>
        <w:t xml:space="preserve">осваивать и применять знания </w:t>
      </w:r>
      <w:r>
        <w:rPr>
          <w:color w:val="171717"/>
          <w:sz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w:t>
      </w:r>
      <w:r>
        <w:rPr>
          <w:color w:val="171717"/>
          <w:spacing w:val="-19"/>
          <w:sz w:val="24"/>
        </w:rPr>
        <w:t xml:space="preserve"> </w:t>
      </w:r>
      <w:r>
        <w:rPr>
          <w:color w:val="171717"/>
          <w:sz w:val="24"/>
        </w:rPr>
        <w:t>людьми;</w:t>
      </w:r>
    </w:p>
    <w:p w:rsidR="00C11D7F" w:rsidRDefault="0019737F" w:rsidP="00AD4C7E">
      <w:pPr>
        <w:pStyle w:val="a5"/>
        <w:numPr>
          <w:ilvl w:val="0"/>
          <w:numId w:val="243"/>
        </w:numPr>
        <w:tabs>
          <w:tab w:val="left" w:pos="1637"/>
        </w:tabs>
        <w:spacing w:before="3" w:line="237" w:lineRule="auto"/>
        <w:ind w:right="877" w:firstLine="712"/>
        <w:rPr>
          <w:sz w:val="24"/>
        </w:rPr>
      </w:pPr>
      <w:r>
        <w:rPr>
          <w:b/>
          <w:i/>
          <w:color w:val="171717"/>
          <w:sz w:val="24"/>
        </w:rPr>
        <w:t xml:space="preserve">характеризовать </w:t>
      </w:r>
      <w:r>
        <w:rPr>
          <w:color w:val="171717"/>
          <w:sz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w:t>
      </w:r>
      <w:r>
        <w:rPr>
          <w:color w:val="171717"/>
          <w:spacing w:val="-1"/>
          <w:sz w:val="24"/>
        </w:rPr>
        <w:t xml:space="preserve"> </w:t>
      </w:r>
      <w:r>
        <w:rPr>
          <w:color w:val="171717"/>
          <w:sz w:val="24"/>
        </w:rPr>
        <w:t>общества;</w:t>
      </w:r>
    </w:p>
    <w:p w:rsidR="00C11D7F" w:rsidRDefault="0019737F" w:rsidP="00AD4C7E">
      <w:pPr>
        <w:pStyle w:val="a5"/>
        <w:numPr>
          <w:ilvl w:val="0"/>
          <w:numId w:val="243"/>
        </w:numPr>
        <w:tabs>
          <w:tab w:val="left" w:pos="1593"/>
        </w:tabs>
        <w:spacing w:before="5" w:line="237" w:lineRule="auto"/>
        <w:ind w:right="878" w:firstLine="712"/>
        <w:rPr>
          <w:sz w:val="24"/>
        </w:rPr>
      </w:pPr>
      <w:r>
        <w:rPr>
          <w:b/>
          <w:i/>
          <w:color w:val="171717"/>
          <w:sz w:val="24"/>
        </w:rPr>
        <w:t xml:space="preserve">приводить примеры </w:t>
      </w:r>
      <w:r>
        <w:rPr>
          <w:color w:val="171717"/>
          <w:sz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Pr>
          <w:color w:val="171717"/>
          <w:spacing w:val="-3"/>
          <w:sz w:val="24"/>
        </w:rPr>
        <w:t xml:space="preserve"> группах;</w:t>
      </w:r>
    </w:p>
    <w:p w:rsidR="00C11D7F" w:rsidRDefault="0019737F" w:rsidP="00AD4C7E">
      <w:pPr>
        <w:pStyle w:val="a5"/>
        <w:numPr>
          <w:ilvl w:val="0"/>
          <w:numId w:val="243"/>
        </w:numPr>
        <w:tabs>
          <w:tab w:val="left" w:pos="1533"/>
        </w:tabs>
        <w:spacing w:before="4" w:line="235" w:lineRule="auto"/>
        <w:ind w:right="877" w:firstLine="712"/>
        <w:rPr>
          <w:sz w:val="24"/>
        </w:rPr>
      </w:pPr>
      <w:r>
        <w:rPr>
          <w:b/>
          <w:i/>
          <w:color w:val="171717"/>
          <w:sz w:val="24"/>
        </w:rPr>
        <w:t xml:space="preserve">классифицировать </w:t>
      </w:r>
      <w:r>
        <w:rPr>
          <w:color w:val="171717"/>
          <w:sz w:val="24"/>
        </w:rPr>
        <w:t>по разным признакам виды деятельности человека, потребности людей;</w:t>
      </w:r>
    </w:p>
    <w:p w:rsidR="00C11D7F" w:rsidRDefault="0019737F" w:rsidP="00AD4C7E">
      <w:pPr>
        <w:pStyle w:val="a5"/>
        <w:numPr>
          <w:ilvl w:val="0"/>
          <w:numId w:val="243"/>
        </w:numPr>
        <w:tabs>
          <w:tab w:val="left" w:pos="1645"/>
        </w:tabs>
        <w:spacing w:before="13" w:line="232" w:lineRule="auto"/>
        <w:ind w:right="886" w:firstLine="712"/>
        <w:rPr>
          <w:sz w:val="24"/>
        </w:rPr>
      </w:pPr>
      <w:r>
        <w:rPr>
          <w:b/>
          <w:i/>
          <w:color w:val="171717"/>
          <w:sz w:val="24"/>
        </w:rPr>
        <w:t xml:space="preserve">сравнивать </w:t>
      </w:r>
      <w:r>
        <w:rPr>
          <w:color w:val="171717"/>
          <w:sz w:val="24"/>
        </w:rPr>
        <w:t>понятия «индивид», «индивидуальность», «личность»; свойства человека и животных; виды деятельности (игра, труд,</w:t>
      </w:r>
      <w:r>
        <w:rPr>
          <w:color w:val="171717"/>
          <w:spacing w:val="-6"/>
          <w:sz w:val="24"/>
        </w:rPr>
        <w:t xml:space="preserve"> </w:t>
      </w:r>
      <w:r>
        <w:rPr>
          <w:color w:val="171717"/>
          <w:sz w:val="24"/>
        </w:rPr>
        <w:t>учение);</w:t>
      </w:r>
    </w:p>
    <w:p w:rsidR="00C11D7F" w:rsidRDefault="0019737F" w:rsidP="00AD4C7E">
      <w:pPr>
        <w:pStyle w:val="a5"/>
        <w:numPr>
          <w:ilvl w:val="0"/>
          <w:numId w:val="243"/>
        </w:numPr>
        <w:tabs>
          <w:tab w:val="left" w:pos="1585"/>
        </w:tabs>
        <w:spacing w:before="8" w:line="232" w:lineRule="auto"/>
        <w:ind w:right="882" w:firstLine="712"/>
        <w:rPr>
          <w:sz w:val="24"/>
        </w:rPr>
      </w:pPr>
      <w:r>
        <w:rPr>
          <w:b/>
          <w:i/>
          <w:color w:val="171717"/>
          <w:sz w:val="24"/>
        </w:rPr>
        <w:t xml:space="preserve">устанавливать и объяснять взаимосвязи </w:t>
      </w:r>
      <w:r>
        <w:rPr>
          <w:color w:val="171717"/>
          <w:sz w:val="24"/>
        </w:rPr>
        <w:t>людей в малых группах;  целей, способов и результатов деятельности, целей и средств</w:t>
      </w:r>
      <w:r>
        <w:rPr>
          <w:color w:val="171717"/>
          <w:spacing w:val="-13"/>
          <w:sz w:val="24"/>
        </w:rPr>
        <w:t xml:space="preserve"> </w:t>
      </w:r>
      <w:r>
        <w:rPr>
          <w:color w:val="171717"/>
          <w:sz w:val="24"/>
        </w:rPr>
        <w:t>общения;</w:t>
      </w:r>
    </w:p>
    <w:p w:rsidR="00C11D7F" w:rsidRDefault="0019737F" w:rsidP="00AD4C7E">
      <w:pPr>
        <w:pStyle w:val="a5"/>
        <w:numPr>
          <w:ilvl w:val="0"/>
          <w:numId w:val="243"/>
        </w:numPr>
        <w:tabs>
          <w:tab w:val="left" w:pos="1701"/>
        </w:tabs>
        <w:spacing w:before="3" w:line="237" w:lineRule="auto"/>
        <w:ind w:right="877" w:firstLine="712"/>
        <w:rPr>
          <w:sz w:val="24"/>
        </w:rPr>
      </w:pPr>
      <w:r>
        <w:rPr>
          <w:b/>
          <w:i/>
          <w:color w:val="171717"/>
          <w:sz w:val="24"/>
        </w:rPr>
        <w:t xml:space="preserve">использовать полученные знания </w:t>
      </w:r>
      <w:r>
        <w:rPr>
          <w:color w:val="171717"/>
          <w:sz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w:t>
      </w:r>
      <w:r>
        <w:rPr>
          <w:color w:val="171717"/>
          <w:spacing w:val="33"/>
          <w:sz w:val="24"/>
        </w:rPr>
        <w:t xml:space="preserve"> </w:t>
      </w:r>
      <w:r>
        <w:rPr>
          <w:color w:val="171717"/>
          <w:sz w:val="24"/>
        </w:rPr>
        <w:t>осуществлении</w:t>
      </w:r>
      <w:r>
        <w:rPr>
          <w:color w:val="171717"/>
          <w:spacing w:val="33"/>
          <w:sz w:val="24"/>
        </w:rPr>
        <w:t xml:space="preserve"> </w:t>
      </w:r>
      <w:r>
        <w:rPr>
          <w:color w:val="171717"/>
          <w:sz w:val="24"/>
        </w:rPr>
        <w:t>образовательной</w:t>
      </w:r>
      <w:r>
        <w:rPr>
          <w:color w:val="171717"/>
          <w:spacing w:val="33"/>
          <w:sz w:val="24"/>
        </w:rPr>
        <w:t xml:space="preserve"> </w:t>
      </w:r>
      <w:r>
        <w:rPr>
          <w:color w:val="171717"/>
          <w:sz w:val="24"/>
        </w:rPr>
        <w:t>деятельности</w:t>
      </w:r>
      <w:r>
        <w:rPr>
          <w:color w:val="171717"/>
          <w:spacing w:val="33"/>
          <w:sz w:val="24"/>
        </w:rPr>
        <w:t xml:space="preserve"> </w:t>
      </w:r>
      <w:r>
        <w:rPr>
          <w:color w:val="171717"/>
          <w:sz w:val="24"/>
        </w:rPr>
        <w:t>и</w:t>
      </w:r>
      <w:r>
        <w:rPr>
          <w:color w:val="171717"/>
          <w:spacing w:val="33"/>
          <w:sz w:val="24"/>
        </w:rPr>
        <w:t xml:space="preserve"> </w:t>
      </w:r>
      <w:r>
        <w:rPr>
          <w:color w:val="171717"/>
          <w:sz w:val="24"/>
        </w:rPr>
        <w:t>общения</w:t>
      </w:r>
      <w:r>
        <w:rPr>
          <w:color w:val="171717"/>
          <w:spacing w:val="35"/>
          <w:sz w:val="24"/>
        </w:rPr>
        <w:t xml:space="preserve"> </w:t>
      </w:r>
      <w:r>
        <w:rPr>
          <w:color w:val="171717"/>
          <w:sz w:val="24"/>
        </w:rPr>
        <w:t>в</w:t>
      </w:r>
      <w:r>
        <w:rPr>
          <w:color w:val="171717"/>
          <w:spacing w:val="32"/>
          <w:sz w:val="24"/>
        </w:rPr>
        <w:t xml:space="preserve"> </w:t>
      </w:r>
      <w:r>
        <w:rPr>
          <w:color w:val="171717"/>
          <w:sz w:val="24"/>
        </w:rPr>
        <w:t>школе,</w:t>
      </w:r>
      <w:r>
        <w:rPr>
          <w:color w:val="171717"/>
          <w:spacing w:val="29"/>
          <w:sz w:val="24"/>
        </w:rPr>
        <w:t xml:space="preserve"> </w:t>
      </w:r>
      <w:r>
        <w:rPr>
          <w:color w:val="171717"/>
          <w:sz w:val="24"/>
        </w:rPr>
        <w:t>семье,</w:t>
      </w:r>
      <w:r>
        <w:rPr>
          <w:color w:val="171717"/>
          <w:spacing w:val="33"/>
          <w:sz w:val="24"/>
        </w:rPr>
        <w:t xml:space="preserve"> </w:t>
      </w:r>
      <w:r>
        <w:rPr>
          <w:color w:val="171717"/>
          <w:sz w:val="24"/>
        </w:rPr>
        <w:t>группе</w:t>
      </w:r>
    </w:p>
    <w:p w:rsidR="00C11D7F" w:rsidRDefault="00C11D7F">
      <w:pPr>
        <w:spacing w:line="237" w:lineRule="auto"/>
        <w:jc w:val="both"/>
        <w:rPr>
          <w:sz w:val="24"/>
        </w:rPr>
        <w:sectPr w:rsidR="00C11D7F">
          <w:pgSz w:w="11920" w:h="16840"/>
          <w:pgMar w:top="980" w:right="260" w:bottom="440" w:left="500" w:header="0" w:footer="152" w:gutter="0"/>
          <w:cols w:space="720"/>
        </w:sectPr>
      </w:pPr>
    </w:p>
    <w:p w:rsidR="00C11D7F" w:rsidRDefault="0019737F">
      <w:pPr>
        <w:pStyle w:val="a3"/>
        <w:spacing w:before="60" w:line="275" w:lineRule="exact"/>
        <w:ind w:firstLine="0"/>
        <w:jc w:val="left"/>
      </w:pPr>
      <w:r>
        <w:rPr>
          <w:color w:val="171717"/>
        </w:rPr>
        <w:lastRenderedPageBreak/>
        <w:t>сверстников;</w:t>
      </w:r>
    </w:p>
    <w:p w:rsidR="00C11D7F" w:rsidRDefault="0019737F" w:rsidP="00AD4C7E">
      <w:pPr>
        <w:pStyle w:val="a5"/>
        <w:numPr>
          <w:ilvl w:val="0"/>
          <w:numId w:val="243"/>
        </w:numPr>
        <w:tabs>
          <w:tab w:val="left" w:pos="1509"/>
        </w:tabs>
        <w:spacing w:before="2" w:line="237" w:lineRule="auto"/>
        <w:ind w:right="879" w:firstLine="712"/>
        <w:rPr>
          <w:sz w:val="24"/>
        </w:rPr>
      </w:pPr>
      <w:r>
        <w:rPr>
          <w:b/>
          <w:i/>
          <w:color w:val="171717"/>
          <w:sz w:val="24"/>
        </w:rPr>
        <w:t xml:space="preserve">определять и аргументировать </w:t>
      </w:r>
      <w:r>
        <w:rPr>
          <w:color w:val="171717"/>
          <w:sz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11D7F" w:rsidRDefault="0019737F" w:rsidP="00AD4C7E">
      <w:pPr>
        <w:pStyle w:val="a5"/>
        <w:numPr>
          <w:ilvl w:val="0"/>
          <w:numId w:val="243"/>
        </w:numPr>
        <w:tabs>
          <w:tab w:val="left" w:pos="1581"/>
        </w:tabs>
        <w:spacing w:before="8" w:line="235" w:lineRule="auto"/>
        <w:ind w:right="877" w:firstLine="712"/>
        <w:rPr>
          <w:sz w:val="24"/>
        </w:rPr>
      </w:pPr>
      <w:r>
        <w:rPr>
          <w:b/>
          <w:i/>
          <w:color w:val="171717"/>
          <w:sz w:val="24"/>
        </w:rPr>
        <w:t xml:space="preserve">решать </w:t>
      </w:r>
      <w:r>
        <w:rPr>
          <w:color w:val="171717"/>
          <w:sz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11D7F" w:rsidRDefault="0019737F" w:rsidP="00AD4C7E">
      <w:pPr>
        <w:pStyle w:val="a5"/>
        <w:numPr>
          <w:ilvl w:val="0"/>
          <w:numId w:val="243"/>
        </w:numPr>
        <w:tabs>
          <w:tab w:val="left" w:pos="1509"/>
        </w:tabs>
        <w:spacing w:before="76" w:line="235" w:lineRule="auto"/>
        <w:ind w:right="876" w:firstLine="712"/>
        <w:rPr>
          <w:sz w:val="24"/>
        </w:rPr>
      </w:pPr>
      <w:r>
        <w:rPr>
          <w:b/>
          <w:i/>
          <w:color w:val="171717"/>
          <w:sz w:val="24"/>
        </w:rPr>
        <w:t xml:space="preserve">овладевать смысловым чтением </w:t>
      </w:r>
      <w:r>
        <w:rPr>
          <w:color w:val="171717"/>
          <w:sz w:val="24"/>
        </w:rPr>
        <w:t>текстов обществоведческой тематики, в т.ч. извлечений из Закона «Об образовании в Российской Федерации»; составлять на их основе план, преобразовывать текстовую информацию в таблицу,</w:t>
      </w:r>
      <w:r>
        <w:rPr>
          <w:color w:val="171717"/>
          <w:spacing w:val="-9"/>
          <w:sz w:val="24"/>
        </w:rPr>
        <w:t xml:space="preserve"> </w:t>
      </w:r>
      <w:r>
        <w:rPr>
          <w:color w:val="171717"/>
          <w:sz w:val="24"/>
        </w:rPr>
        <w:t>схему;</w:t>
      </w:r>
    </w:p>
    <w:p w:rsidR="00C11D7F" w:rsidRDefault="0019737F" w:rsidP="00AD4C7E">
      <w:pPr>
        <w:pStyle w:val="a5"/>
        <w:numPr>
          <w:ilvl w:val="0"/>
          <w:numId w:val="243"/>
        </w:numPr>
        <w:tabs>
          <w:tab w:val="left" w:pos="1509"/>
        </w:tabs>
        <w:spacing w:before="9" w:line="237" w:lineRule="auto"/>
        <w:ind w:right="872" w:firstLine="712"/>
        <w:rPr>
          <w:sz w:val="24"/>
        </w:rPr>
      </w:pPr>
      <w:r>
        <w:rPr>
          <w:b/>
          <w:i/>
          <w:color w:val="171717"/>
          <w:sz w:val="24"/>
        </w:rPr>
        <w:t xml:space="preserve">искать и извлекать </w:t>
      </w:r>
      <w:r>
        <w:rPr>
          <w:color w:val="171717"/>
          <w:sz w:val="24"/>
        </w:rPr>
        <w:t xml:space="preserve">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т.ч. учебных материалов) и публикаций СМИ с соблюдением правил информационной безопасности при работе в </w:t>
      </w:r>
      <w:r>
        <w:rPr>
          <w:color w:val="171717"/>
          <w:spacing w:val="-3"/>
          <w:sz w:val="24"/>
        </w:rPr>
        <w:t>Интернете;</w:t>
      </w:r>
    </w:p>
    <w:p w:rsidR="00C11D7F" w:rsidRDefault="0019737F" w:rsidP="00AD4C7E">
      <w:pPr>
        <w:pStyle w:val="a5"/>
        <w:numPr>
          <w:ilvl w:val="0"/>
          <w:numId w:val="243"/>
        </w:numPr>
        <w:tabs>
          <w:tab w:val="left" w:pos="1817"/>
        </w:tabs>
        <w:spacing w:before="2" w:line="237" w:lineRule="auto"/>
        <w:ind w:right="875" w:firstLine="712"/>
        <w:rPr>
          <w:sz w:val="24"/>
        </w:rPr>
      </w:pPr>
      <w:r>
        <w:rPr>
          <w:b/>
          <w:i/>
          <w:color w:val="171717"/>
          <w:sz w:val="24"/>
        </w:rPr>
        <w:t xml:space="preserve">анализировать, обобщать, систематизировать, оценивать </w:t>
      </w:r>
      <w:r>
        <w:rPr>
          <w:color w:val="171717"/>
          <w:sz w:val="24"/>
        </w:rPr>
        <w:t>социальную информацию о человеке и его социальном окружении из адаптированных источников (в т.ч. учебных материалов) и публикаций в</w:t>
      </w:r>
      <w:r>
        <w:rPr>
          <w:color w:val="171717"/>
          <w:spacing w:val="-5"/>
          <w:sz w:val="24"/>
        </w:rPr>
        <w:t xml:space="preserve"> </w:t>
      </w:r>
      <w:r>
        <w:rPr>
          <w:color w:val="171717"/>
          <w:spacing w:val="-3"/>
          <w:sz w:val="24"/>
        </w:rPr>
        <w:t>СМИ;</w:t>
      </w:r>
    </w:p>
    <w:p w:rsidR="00C11D7F" w:rsidRDefault="0019737F" w:rsidP="00AD4C7E">
      <w:pPr>
        <w:pStyle w:val="a5"/>
        <w:numPr>
          <w:ilvl w:val="0"/>
          <w:numId w:val="243"/>
        </w:numPr>
        <w:tabs>
          <w:tab w:val="left" w:pos="1549"/>
        </w:tabs>
        <w:spacing w:before="3" w:line="237" w:lineRule="auto"/>
        <w:ind w:right="870" w:firstLine="712"/>
        <w:rPr>
          <w:sz w:val="24"/>
        </w:rPr>
      </w:pPr>
      <w:r>
        <w:rPr>
          <w:b/>
          <w:i/>
          <w:color w:val="171717"/>
          <w:sz w:val="24"/>
        </w:rPr>
        <w:t xml:space="preserve">оценивать собственные поступки и поведение других людей </w:t>
      </w:r>
      <w:r>
        <w:rPr>
          <w:color w:val="171717"/>
          <w:sz w:val="24"/>
        </w:rPr>
        <w:t>в ходе общения, в ситуациях взаимодействия с людьми с ограниченными возможностями здоровья; оценивать своё отношение к учёбе как важному виду</w:t>
      </w:r>
      <w:r>
        <w:rPr>
          <w:color w:val="171717"/>
          <w:spacing w:val="3"/>
          <w:sz w:val="24"/>
        </w:rPr>
        <w:t xml:space="preserve"> </w:t>
      </w:r>
      <w:r>
        <w:rPr>
          <w:color w:val="171717"/>
          <w:spacing w:val="-3"/>
          <w:sz w:val="24"/>
        </w:rPr>
        <w:t>деятельности;</w:t>
      </w:r>
    </w:p>
    <w:p w:rsidR="00C11D7F" w:rsidRDefault="0019737F" w:rsidP="00AD4C7E">
      <w:pPr>
        <w:pStyle w:val="a5"/>
        <w:numPr>
          <w:ilvl w:val="0"/>
          <w:numId w:val="243"/>
        </w:numPr>
        <w:tabs>
          <w:tab w:val="left" w:pos="1525"/>
        </w:tabs>
        <w:spacing w:line="237" w:lineRule="auto"/>
        <w:ind w:right="879" w:firstLine="712"/>
        <w:rPr>
          <w:sz w:val="24"/>
        </w:rPr>
      </w:pPr>
      <w:r>
        <w:rPr>
          <w:b/>
          <w:i/>
          <w:color w:val="171717"/>
          <w:sz w:val="24"/>
        </w:rPr>
        <w:t xml:space="preserve">приобретать опыт </w:t>
      </w:r>
      <w:r>
        <w:rPr>
          <w:color w:val="171717"/>
          <w:sz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w:t>
      </w:r>
      <w:r>
        <w:rPr>
          <w:color w:val="171717"/>
          <w:spacing w:val="-3"/>
          <w:sz w:val="24"/>
        </w:rPr>
        <w:t xml:space="preserve"> </w:t>
      </w:r>
      <w:r>
        <w:rPr>
          <w:color w:val="171717"/>
          <w:sz w:val="24"/>
        </w:rPr>
        <w:t>класса;</w:t>
      </w:r>
    </w:p>
    <w:p w:rsidR="00C11D7F" w:rsidRDefault="0019737F" w:rsidP="00AD4C7E">
      <w:pPr>
        <w:pStyle w:val="a5"/>
        <w:numPr>
          <w:ilvl w:val="0"/>
          <w:numId w:val="243"/>
        </w:numPr>
        <w:tabs>
          <w:tab w:val="left" w:pos="1845"/>
        </w:tabs>
        <w:spacing w:before="8" w:line="235" w:lineRule="auto"/>
        <w:ind w:right="875" w:firstLine="712"/>
        <w:rPr>
          <w:sz w:val="24"/>
        </w:rPr>
      </w:pPr>
      <w:r>
        <w:rPr>
          <w:b/>
          <w:i/>
          <w:color w:val="171717"/>
          <w:sz w:val="24"/>
        </w:rPr>
        <w:t>приобретать опыт совместной деятельности</w:t>
      </w:r>
      <w:r>
        <w:rPr>
          <w:color w:val="171717"/>
          <w:sz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Pr>
          <w:color w:val="171717"/>
          <w:spacing w:val="-6"/>
          <w:sz w:val="24"/>
        </w:rPr>
        <w:t xml:space="preserve"> </w:t>
      </w:r>
      <w:r>
        <w:rPr>
          <w:color w:val="171717"/>
          <w:sz w:val="24"/>
        </w:rPr>
        <w:t>культур.</w:t>
      </w:r>
    </w:p>
    <w:p w:rsidR="00C11D7F" w:rsidRDefault="0019737F">
      <w:pPr>
        <w:pStyle w:val="Heading3"/>
      </w:pPr>
      <w:bookmarkStart w:id="187" w:name="Общество,_в_котором_мы_живём"/>
      <w:bookmarkEnd w:id="187"/>
      <w:r>
        <w:rPr>
          <w:color w:val="171717"/>
        </w:rPr>
        <w:t>Общество, в котором мы живём</w:t>
      </w:r>
    </w:p>
    <w:p w:rsidR="00C11D7F" w:rsidRDefault="0019737F" w:rsidP="00AD4C7E">
      <w:pPr>
        <w:pStyle w:val="a5"/>
        <w:numPr>
          <w:ilvl w:val="0"/>
          <w:numId w:val="243"/>
        </w:numPr>
        <w:tabs>
          <w:tab w:val="left" w:pos="1565"/>
        </w:tabs>
        <w:spacing w:before="11"/>
        <w:ind w:right="881" w:firstLine="712"/>
        <w:rPr>
          <w:sz w:val="24"/>
        </w:rPr>
      </w:pPr>
      <w:r>
        <w:rPr>
          <w:b/>
          <w:i/>
          <w:color w:val="171717"/>
          <w:sz w:val="24"/>
        </w:rPr>
        <w:t xml:space="preserve">осваивать и применять знания </w:t>
      </w:r>
      <w:r>
        <w:rPr>
          <w:color w:val="171717"/>
          <w:sz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w:t>
      </w:r>
      <w:r>
        <w:rPr>
          <w:color w:val="171717"/>
          <w:spacing w:val="-4"/>
          <w:sz w:val="24"/>
        </w:rPr>
        <w:t xml:space="preserve"> </w:t>
      </w:r>
      <w:r>
        <w:rPr>
          <w:color w:val="171717"/>
          <w:sz w:val="24"/>
        </w:rPr>
        <w:t>проблемах;</w:t>
      </w:r>
    </w:p>
    <w:p w:rsidR="00C11D7F" w:rsidRDefault="0019737F" w:rsidP="00AD4C7E">
      <w:pPr>
        <w:pStyle w:val="a5"/>
        <w:numPr>
          <w:ilvl w:val="0"/>
          <w:numId w:val="243"/>
        </w:numPr>
        <w:tabs>
          <w:tab w:val="left" w:pos="1685"/>
        </w:tabs>
        <w:spacing w:line="235" w:lineRule="auto"/>
        <w:ind w:right="874" w:firstLine="712"/>
        <w:rPr>
          <w:sz w:val="24"/>
        </w:rPr>
      </w:pPr>
      <w:r>
        <w:rPr>
          <w:b/>
          <w:i/>
          <w:color w:val="171717"/>
          <w:sz w:val="24"/>
        </w:rPr>
        <w:t xml:space="preserve">характеризовать </w:t>
      </w:r>
      <w:r>
        <w:rPr>
          <w:color w:val="171717"/>
          <w:sz w:val="24"/>
        </w:rPr>
        <w:t>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w:t>
      </w:r>
      <w:r>
        <w:rPr>
          <w:color w:val="171717"/>
          <w:spacing w:val="-4"/>
          <w:sz w:val="24"/>
        </w:rPr>
        <w:t xml:space="preserve"> </w:t>
      </w:r>
      <w:r>
        <w:rPr>
          <w:color w:val="171717"/>
          <w:sz w:val="24"/>
        </w:rPr>
        <w:t>общества;</w:t>
      </w:r>
    </w:p>
    <w:p w:rsidR="00C11D7F" w:rsidRDefault="0019737F" w:rsidP="00AD4C7E">
      <w:pPr>
        <w:pStyle w:val="a5"/>
        <w:numPr>
          <w:ilvl w:val="0"/>
          <w:numId w:val="243"/>
        </w:numPr>
        <w:tabs>
          <w:tab w:val="left" w:pos="1605"/>
        </w:tabs>
        <w:spacing w:before="9" w:line="232" w:lineRule="auto"/>
        <w:ind w:right="884" w:firstLine="712"/>
        <w:rPr>
          <w:sz w:val="24"/>
        </w:rPr>
      </w:pPr>
      <w:r>
        <w:rPr>
          <w:b/>
          <w:i/>
          <w:color w:val="171717"/>
          <w:sz w:val="24"/>
        </w:rPr>
        <w:t xml:space="preserve">приводить примеры </w:t>
      </w:r>
      <w:r>
        <w:rPr>
          <w:color w:val="171717"/>
          <w:sz w:val="24"/>
        </w:rPr>
        <w:t>разного положения людей в обществе, видов экономической деятельности, глобальных</w:t>
      </w:r>
      <w:r>
        <w:rPr>
          <w:color w:val="171717"/>
          <w:spacing w:val="-2"/>
          <w:sz w:val="24"/>
        </w:rPr>
        <w:t xml:space="preserve"> </w:t>
      </w:r>
      <w:r>
        <w:rPr>
          <w:color w:val="171717"/>
          <w:sz w:val="24"/>
        </w:rPr>
        <w:t>проблем;</w:t>
      </w:r>
    </w:p>
    <w:p w:rsidR="00C11D7F" w:rsidRDefault="0019737F" w:rsidP="00AD4C7E">
      <w:pPr>
        <w:pStyle w:val="a5"/>
        <w:numPr>
          <w:ilvl w:val="0"/>
          <w:numId w:val="243"/>
        </w:numPr>
        <w:tabs>
          <w:tab w:val="left" w:pos="1509"/>
        </w:tabs>
        <w:spacing w:line="319" w:lineRule="exact"/>
        <w:ind w:left="1508"/>
        <w:rPr>
          <w:sz w:val="24"/>
        </w:rPr>
      </w:pPr>
      <w:r>
        <w:rPr>
          <w:b/>
          <w:i/>
          <w:color w:val="171717"/>
          <w:sz w:val="24"/>
        </w:rPr>
        <w:t xml:space="preserve">классифицировать </w:t>
      </w:r>
      <w:r>
        <w:rPr>
          <w:color w:val="171717"/>
          <w:sz w:val="24"/>
        </w:rPr>
        <w:t>социальные общности и</w:t>
      </w:r>
      <w:r>
        <w:rPr>
          <w:color w:val="171717"/>
          <w:spacing w:val="-44"/>
          <w:sz w:val="24"/>
        </w:rPr>
        <w:t xml:space="preserve"> </w:t>
      </w:r>
      <w:r>
        <w:rPr>
          <w:color w:val="171717"/>
          <w:spacing w:val="-3"/>
          <w:sz w:val="24"/>
        </w:rPr>
        <w:t>группы;</w:t>
      </w:r>
    </w:p>
    <w:p w:rsidR="00C11D7F" w:rsidRDefault="0019737F" w:rsidP="00AD4C7E">
      <w:pPr>
        <w:pStyle w:val="a5"/>
        <w:numPr>
          <w:ilvl w:val="0"/>
          <w:numId w:val="243"/>
        </w:numPr>
        <w:tabs>
          <w:tab w:val="left" w:pos="1577"/>
        </w:tabs>
        <w:spacing w:before="14" w:line="232" w:lineRule="auto"/>
        <w:ind w:right="889" w:firstLine="712"/>
        <w:rPr>
          <w:sz w:val="24"/>
        </w:rPr>
      </w:pPr>
      <w:r>
        <w:rPr>
          <w:b/>
          <w:i/>
          <w:color w:val="171717"/>
          <w:sz w:val="24"/>
        </w:rPr>
        <w:t xml:space="preserve">сравнивать </w:t>
      </w:r>
      <w:r>
        <w:rPr>
          <w:color w:val="171717"/>
          <w:sz w:val="24"/>
        </w:rPr>
        <w:t>социальные общности и группы, положение в обществе различных людей; различные формы</w:t>
      </w:r>
      <w:r>
        <w:rPr>
          <w:color w:val="171717"/>
          <w:spacing w:val="-1"/>
          <w:sz w:val="24"/>
        </w:rPr>
        <w:t xml:space="preserve"> </w:t>
      </w:r>
      <w:r>
        <w:rPr>
          <w:color w:val="171717"/>
          <w:sz w:val="24"/>
        </w:rPr>
        <w:t>хозяйствования;</w:t>
      </w:r>
    </w:p>
    <w:p w:rsidR="00C11D7F" w:rsidRDefault="0019737F" w:rsidP="00AD4C7E">
      <w:pPr>
        <w:pStyle w:val="a5"/>
        <w:numPr>
          <w:ilvl w:val="0"/>
          <w:numId w:val="243"/>
        </w:numPr>
        <w:tabs>
          <w:tab w:val="left" w:pos="1613"/>
        </w:tabs>
        <w:spacing w:before="8" w:line="232" w:lineRule="auto"/>
        <w:ind w:right="879" w:firstLine="712"/>
        <w:rPr>
          <w:sz w:val="24"/>
        </w:rPr>
      </w:pPr>
      <w:r>
        <w:rPr>
          <w:b/>
          <w:i/>
          <w:color w:val="171717"/>
          <w:sz w:val="24"/>
        </w:rPr>
        <w:t xml:space="preserve">устанавливать взаимодействия </w:t>
      </w:r>
      <w:r>
        <w:rPr>
          <w:color w:val="171717"/>
          <w:sz w:val="24"/>
        </w:rPr>
        <w:t>общества и природы, человека и общества, деятельности основных участников</w:t>
      </w:r>
      <w:r>
        <w:rPr>
          <w:color w:val="171717"/>
          <w:spacing w:val="-4"/>
          <w:sz w:val="24"/>
        </w:rPr>
        <w:t xml:space="preserve"> </w:t>
      </w:r>
      <w:r>
        <w:rPr>
          <w:color w:val="171717"/>
          <w:sz w:val="24"/>
        </w:rPr>
        <w:t>экономики;</w:t>
      </w:r>
    </w:p>
    <w:p w:rsidR="00C11D7F" w:rsidRDefault="0019737F" w:rsidP="00AD4C7E">
      <w:pPr>
        <w:pStyle w:val="a5"/>
        <w:numPr>
          <w:ilvl w:val="0"/>
          <w:numId w:val="243"/>
        </w:numPr>
        <w:tabs>
          <w:tab w:val="left" w:pos="1697"/>
        </w:tabs>
        <w:spacing w:before="7" w:line="237" w:lineRule="auto"/>
        <w:ind w:right="873" w:firstLine="712"/>
        <w:rPr>
          <w:sz w:val="24"/>
        </w:rPr>
      </w:pPr>
      <w:r>
        <w:rPr>
          <w:b/>
          <w:i/>
          <w:color w:val="171717"/>
          <w:sz w:val="24"/>
        </w:rPr>
        <w:t>использовать полученные знания для объясн</w:t>
      </w:r>
      <w:r>
        <w:rPr>
          <w:color w:val="171717"/>
          <w:sz w:val="24"/>
        </w:rPr>
        <w:t>ения (устного и письменного) влияния природы на общество и общества на природу сущности и взаимосвязей явлений, процессов социальной</w:t>
      </w:r>
      <w:r>
        <w:rPr>
          <w:color w:val="171717"/>
          <w:spacing w:val="-4"/>
          <w:sz w:val="24"/>
        </w:rPr>
        <w:t xml:space="preserve"> </w:t>
      </w:r>
      <w:r>
        <w:rPr>
          <w:color w:val="171717"/>
          <w:sz w:val="24"/>
        </w:rPr>
        <w:t>действительности;</w:t>
      </w:r>
    </w:p>
    <w:p w:rsidR="00C11D7F" w:rsidRDefault="0019737F" w:rsidP="00AD4C7E">
      <w:pPr>
        <w:pStyle w:val="a5"/>
        <w:numPr>
          <w:ilvl w:val="0"/>
          <w:numId w:val="243"/>
        </w:numPr>
        <w:tabs>
          <w:tab w:val="left" w:pos="1633"/>
        </w:tabs>
        <w:spacing w:before="69" w:line="237" w:lineRule="auto"/>
        <w:ind w:right="887" w:firstLine="712"/>
        <w:rPr>
          <w:sz w:val="24"/>
        </w:rPr>
      </w:pPr>
      <w:r>
        <w:rPr>
          <w:b/>
          <w:i/>
          <w:color w:val="171717"/>
          <w:sz w:val="24"/>
        </w:rPr>
        <w:t xml:space="preserve">определять и аргументировать </w:t>
      </w:r>
      <w:r>
        <w:rPr>
          <w:color w:val="171717"/>
          <w:sz w:val="24"/>
        </w:rPr>
        <w:t>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w:t>
      </w:r>
      <w:r>
        <w:rPr>
          <w:color w:val="171717"/>
          <w:spacing w:val="-24"/>
          <w:sz w:val="24"/>
        </w:rPr>
        <w:t xml:space="preserve"> </w:t>
      </w:r>
      <w:r>
        <w:rPr>
          <w:color w:val="171717"/>
          <w:sz w:val="24"/>
        </w:rPr>
        <w:t>народа;</w:t>
      </w:r>
    </w:p>
    <w:p w:rsidR="00C11D7F" w:rsidRDefault="0019737F" w:rsidP="00AD4C7E">
      <w:pPr>
        <w:pStyle w:val="a5"/>
        <w:numPr>
          <w:ilvl w:val="0"/>
          <w:numId w:val="243"/>
        </w:numPr>
        <w:tabs>
          <w:tab w:val="left" w:pos="1629"/>
        </w:tabs>
        <w:spacing w:before="9" w:line="232" w:lineRule="auto"/>
        <w:ind w:right="874" w:firstLine="712"/>
        <w:rPr>
          <w:sz w:val="24"/>
        </w:rPr>
      </w:pPr>
      <w:r>
        <w:rPr>
          <w:b/>
          <w:i/>
          <w:color w:val="171717"/>
          <w:sz w:val="24"/>
        </w:rPr>
        <w:t xml:space="preserve">решать познавательные и практические задачи </w:t>
      </w:r>
      <w:r>
        <w:rPr>
          <w:color w:val="171717"/>
          <w:sz w:val="24"/>
        </w:rPr>
        <w:t>(в т.ч. задачи, отражающие возможности юного гражданина внести свой вклад в решение экологической</w:t>
      </w:r>
      <w:r>
        <w:rPr>
          <w:color w:val="171717"/>
          <w:spacing w:val="-18"/>
          <w:sz w:val="24"/>
        </w:rPr>
        <w:t xml:space="preserve"> </w:t>
      </w:r>
      <w:r>
        <w:rPr>
          <w:color w:val="171717"/>
          <w:sz w:val="24"/>
        </w:rPr>
        <w:t>проблемы);</w:t>
      </w:r>
    </w:p>
    <w:p w:rsidR="00C11D7F" w:rsidRDefault="0019737F" w:rsidP="00AD4C7E">
      <w:pPr>
        <w:pStyle w:val="a5"/>
        <w:numPr>
          <w:ilvl w:val="0"/>
          <w:numId w:val="243"/>
        </w:numPr>
        <w:tabs>
          <w:tab w:val="left" w:pos="1509"/>
        </w:tabs>
        <w:spacing w:before="2" w:line="237" w:lineRule="auto"/>
        <w:ind w:right="875" w:firstLine="712"/>
        <w:rPr>
          <w:sz w:val="24"/>
        </w:rPr>
      </w:pPr>
      <w:r>
        <w:rPr>
          <w:b/>
          <w:i/>
          <w:color w:val="171717"/>
          <w:sz w:val="24"/>
        </w:rPr>
        <w:t xml:space="preserve">овладевать смысловым чтением </w:t>
      </w:r>
      <w:r>
        <w:rPr>
          <w:color w:val="171717"/>
          <w:sz w:val="24"/>
        </w:rPr>
        <w:t xml:space="preserve">текстов обществоведческой тематики, </w:t>
      </w:r>
      <w:r>
        <w:rPr>
          <w:color w:val="171717"/>
          <w:sz w:val="24"/>
        </w:rPr>
        <w:lastRenderedPageBreak/>
        <w:t>касающихся отношений человека и природы, устройства общественной жизни, основных сфер жизни</w:t>
      </w:r>
      <w:r>
        <w:rPr>
          <w:color w:val="171717"/>
          <w:spacing w:val="-2"/>
          <w:sz w:val="24"/>
        </w:rPr>
        <w:t xml:space="preserve"> </w:t>
      </w:r>
      <w:r>
        <w:rPr>
          <w:color w:val="171717"/>
          <w:sz w:val="24"/>
        </w:rPr>
        <w:t>общества;</w:t>
      </w:r>
    </w:p>
    <w:p w:rsidR="00C11D7F" w:rsidRDefault="0019737F" w:rsidP="00AD4C7E">
      <w:pPr>
        <w:pStyle w:val="a5"/>
        <w:numPr>
          <w:ilvl w:val="0"/>
          <w:numId w:val="243"/>
        </w:numPr>
        <w:tabs>
          <w:tab w:val="left" w:pos="1533"/>
        </w:tabs>
        <w:spacing w:before="9" w:line="232" w:lineRule="auto"/>
        <w:ind w:right="881" w:firstLine="712"/>
        <w:rPr>
          <w:sz w:val="24"/>
        </w:rPr>
      </w:pPr>
      <w:r>
        <w:rPr>
          <w:b/>
          <w:i/>
          <w:color w:val="171717"/>
          <w:sz w:val="24"/>
        </w:rPr>
        <w:t xml:space="preserve">извлекать информацию </w:t>
      </w:r>
      <w:r>
        <w:rPr>
          <w:color w:val="171717"/>
          <w:sz w:val="24"/>
        </w:rPr>
        <w:t>из разных источников о человеке и обществе, включая информацию о народах</w:t>
      </w:r>
      <w:r>
        <w:rPr>
          <w:color w:val="171717"/>
          <w:spacing w:val="-1"/>
          <w:sz w:val="24"/>
        </w:rPr>
        <w:t xml:space="preserve"> </w:t>
      </w:r>
      <w:r>
        <w:rPr>
          <w:color w:val="171717"/>
          <w:sz w:val="24"/>
        </w:rPr>
        <w:t>России;</w:t>
      </w:r>
    </w:p>
    <w:p w:rsidR="00C11D7F" w:rsidRDefault="0019737F" w:rsidP="00AD4C7E">
      <w:pPr>
        <w:pStyle w:val="a5"/>
        <w:numPr>
          <w:ilvl w:val="0"/>
          <w:numId w:val="243"/>
        </w:numPr>
        <w:tabs>
          <w:tab w:val="left" w:pos="1817"/>
        </w:tabs>
        <w:spacing w:before="3" w:line="237" w:lineRule="auto"/>
        <w:ind w:right="875" w:firstLine="712"/>
        <w:rPr>
          <w:sz w:val="24"/>
        </w:rPr>
      </w:pPr>
      <w:r>
        <w:rPr>
          <w:b/>
          <w:i/>
          <w:color w:val="171717"/>
          <w:sz w:val="24"/>
        </w:rPr>
        <w:t xml:space="preserve">анализировать, обобщать, систематизировать, оценивать </w:t>
      </w:r>
      <w:r>
        <w:rPr>
          <w:color w:val="171717"/>
          <w:sz w:val="24"/>
        </w:rPr>
        <w:t>социальную информацию, включая экономико-статистическую, из адаптированных источников (в т.ч. учебных материалов) и публикаций в СМИ; используя обществоведческие знания, формулировать</w:t>
      </w:r>
      <w:r>
        <w:rPr>
          <w:color w:val="171717"/>
          <w:spacing w:val="-3"/>
          <w:sz w:val="24"/>
        </w:rPr>
        <w:t xml:space="preserve"> </w:t>
      </w:r>
      <w:r>
        <w:rPr>
          <w:color w:val="171717"/>
          <w:sz w:val="24"/>
        </w:rPr>
        <w:t>выводы;</w:t>
      </w:r>
    </w:p>
    <w:p w:rsidR="00C11D7F" w:rsidRDefault="0019737F" w:rsidP="00AD4C7E">
      <w:pPr>
        <w:pStyle w:val="a5"/>
        <w:numPr>
          <w:ilvl w:val="0"/>
          <w:numId w:val="243"/>
        </w:numPr>
        <w:tabs>
          <w:tab w:val="left" w:pos="1529"/>
        </w:tabs>
        <w:spacing w:before="1" w:line="237" w:lineRule="auto"/>
        <w:ind w:right="876" w:firstLine="712"/>
        <w:rPr>
          <w:sz w:val="24"/>
        </w:rPr>
      </w:pPr>
      <w:r>
        <w:rPr>
          <w:b/>
          <w:i/>
          <w:color w:val="171717"/>
          <w:sz w:val="24"/>
        </w:rPr>
        <w:t xml:space="preserve">оценивать собственные поступки и поведение других </w:t>
      </w:r>
      <w:r>
        <w:rPr>
          <w:b/>
          <w:color w:val="171717"/>
          <w:sz w:val="24"/>
        </w:rPr>
        <w:t xml:space="preserve">людей </w:t>
      </w:r>
      <w:r>
        <w:rPr>
          <w:color w:val="171717"/>
          <w:sz w:val="24"/>
        </w:rPr>
        <w:t>с точки зрения их соответствия духовным традициям</w:t>
      </w:r>
      <w:r>
        <w:rPr>
          <w:color w:val="171717"/>
          <w:spacing w:val="-1"/>
          <w:sz w:val="24"/>
        </w:rPr>
        <w:t xml:space="preserve"> </w:t>
      </w:r>
      <w:r>
        <w:rPr>
          <w:color w:val="171717"/>
          <w:sz w:val="24"/>
        </w:rPr>
        <w:t>общества;</w:t>
      </w:r>
    </w:p>
    <w:p w:rsidR="00C11D7F" w:rsidRDefault="0019737F" w:rsidP="00AD4C7E">
      <w:pPr>
        <w:pStyle w:val="a5"/>
        <w:numPr>
          <w:ilvl w:val="0"/>
          <w:numId w:val="243"/>
        </w:numPr>
        <w:tabs>
          <w:tab w:val="left" w:pos="1681"/>
        </w:tabs>
        <w:spacing w:before="5" w:line="237" w:lineRule="auto"/>
        <w:ind w:right="882" w:firstLine="712"/>
        <w:rPr>
          <w:sz w:val="24"/>
        </w:rPr>
      </w:pPr>
      <w:r>
        <w:rPr>
          <w:b/>
          <w:i/>
          <w:color w:val="171717"/>
          <w:sz w:val="24"/>
        </w:rPr>
        <w:t xml:space="preserve">использовать </w:t>
      </w:r>
      <w:r>
        <w:rPr>
          <w:color w:val="171717"/>
          <w:sz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т.ч. потребителя финансовых услуг), на соблюдение традиций общества, в котором мы живём;</w:t>
      </w:r>
    </w:p>
    <w:p w:rsidR="00C11D7F" w:rsidRDefault="0019737F">
      <w:pPr>
        <w:pStyle w:val="a3"/>
        <w:ind w:right="879"/>
      </w:pPr>
      <w:r>
        <w:rPr>
          <w:i/>
          <w:color w:val="171717"/>
        </w:rPr>
        <w:t xml:space="preserve">- </w:t>
      </w:r>
      <w:r>
        <w:rPr>
          <w:b/>
          <w:i/>
          <w:color w:val="171717"/>
        </w:rPr>
        <w:t xml:space="preserve">осуществлять </w:t>
      </w:r>
      <w:r>
        <w:rPr>
          <w:color w:val="171717"/>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11D7F" w:rsidRDefault="00C11D7F">
      <w:pPr>
        <w:pStyle w:val="a3"/>
        <w:spacing w:before="1"/>
        <w:ind w:left="0" w:firstLine="0"/>
        <w:jc w:val="left"/>
        <w:rPr>
          <w:sz w:val="20"/>
        </w:rPr>
      </w:pPr>
    </w:p>
    <w:p w:rsidR="00C11D7F" w:rsidRDefault="0019737F">
      <w:pPr>
        <w:pStyle w:val="Heading3"/>
        <w:spacing w:before="90"/>
        <w:ind w:left="1681" w:right="1208"/>
        <w:jc w:val="center"/>
      </w:pPr>
      <w:r>
        <w:rPr>
          <w:color w:val="171717"/>
        </w:rPr>
        <w:t>7 КЛАСС</w:t>
      </w:r>
    </w:p>
    <w:p w:rsidR="00C11D7F" w:rsidRDefault="0019737F">
      <w:pPr>
        <w:spacing w:before="12"/>
        <w:ind w:left="1344"/>
        <w:rPr>
          <w:b/>
          <w:sz w:val="24"/>
        </w:rPr>
      </w:pPr>
      <w:bookmarkStart w:id="188" w:name="Социальные_ценности_и_нормы"/>
      <w:bookmarkEnd w:id="188"/>
      <w:r>
        <w:rPr>
          <w:b/>
          <w:color w:val="171717"/>
          <w:sz w:val="24"/>
        </w:rPr>
        <w:t>Социальные ценности и нормы</w:t>
      </w:r>
    </w:p>
    <w:p w:rsidR="00C11D7F" w:rsidRDefault="0019737F" w:rsidP="00AD4C7E">
      <w:pPr>
        <w:pStyle w:val="a5"/>
        <w:numPr>
          <w:ilvl w:val="0"/>
          <w:numId w:val="242"/>
        </w:numPr>
        <w:tabs>
          <w:tab w:val="left" w:pos="1509"/>
        </w:tabs>
        <w:spacing w:before="6" w:line="232" w:lineRule="auto"/>
        <w:ind w:right="877" w:firstLine="712"/>
        <w:rPr>
          <w:sz w:val="24"/>
        </w:rPr>
      </w:pPr>
      <w:r>
        <w:rPr>
          <w:b/>
          <w:i/>
          <w:color w:val="171717"/>
          <w:sz w:val="24"/>
        </w:rPr>
        <w:t xml:space="preserve">осваивать и применять знания </w:t>
      </w:r>
      <w:r>
        <w:rPr>
          <w:color w:val="171717"/>
          <w:sz w:val="24"/>
        </w:rPr>
        <w:t>о социальных ценностях; о содержании и значении социальных норм, регулирующих общественные</w:t>
      </w:r>
      <w:r>
        <w:rPr>
          <w:color w:val="171717"/>
          <w:spacing w:val="-2"/>
          <w:sz w:val="24"/>
        </w:rPr>
        <w:t xml:space="preserve"> </w:t>
      </w:r>
      <w:r>
        <w:rPr>
          <w:color w:val="171717"/>
          <w:sz w:val="24"/>
        </w:rPr>
        <w:t>отношения;</w:t>
      </w:r>
    </w:p>
    <w:p w:rsidR="00C11D7F" w:rsidRDefault="0019737F" w:rsidP="00AD4C7E">
      <w:pPr>
        <w:pStyle w:val="a5"/>
        <w:numPr>
          <w:ilvl w:val="0"/>
          <w:numId w:val="242"/>
        </w:numPr>
        <w:tabs>
          <w:tab w:val="left" w:pos="1637"/>
        </w:tabs>
        <w:spacing w:before="5" w:line="235" w:lineRule="auto"/>
        <w:ind w:right="876" w:firstLine="712"/>
        <w:rPr>
          <w:sz w:val="24"/>
        </w:rPr>
      </w:pPr>
      <w:r>
        <w:rPr>
          <w:b/>
          <w:i/>
          <w:color w:val="171717"/>
          <w:sz w:val="24"/>
        </w:rPr>
        <w:t xml:space="preserve">характеризовать </w:t>
      </w:r>
      <w:r>
        <w:rPr>
          <w:color w:val="171717"/>
          <w:sz w:val="24"/>
        </w:rPr>
        <w:t>традиционные российские духовно-нравственные ценности (в т.ч. защита человеческой жизни, прав и свобод человека, гуманизм, милосердие); моральные нормы и их роль в жизни</w:t>
      </w:r>
      <w:r>
        <w:rPr>
          <w:color w:val="171717"/>
          <w:spacing w:val="-5"/>
          <w:sz w:val="24"/>
        </w:rPr>
        <w:t xml:space="preserve"> </w:t>
      </w:r>
      <w:r>
        <w:rPr>
          <w:color w:val="171717"/>
          <w:sz w:val="24"/>
        </w:rPr>
        <w:t>общества;</w:t>
      </w:r>
    </w:p>
    <w:p w:rsidR="00C11D7F" w:rsidRDefault="0019737F" w:rsidP="00AD4C7E">
      <w:pPr>
        <w:pStyle w:val="a5"/>
        <w:numPr>
          <w:ilvl w:val="0"/>
          <w:numId w:val="242"/>
        </w:numPr>
        <w:tabs>
          <w:tab w:val="left" w:pos="1636"/>
          <w:tab w:val="left" w:pos="1637"/>
        </w:tabs>
        <w:spacing w:before="8" w:line="235" w:lineRule="auto"/>
        <w:ind w:right="889" w:firstLine="712"/>
        <w:jc w:val="left"/>
        <w:rPr>
          <w:sz w:val="24"/>
        </w:rPr>
      </w:pPr>
      <w:r>
        <w:rPr>
          <w:b/>
          <w:i/>
          <w:color w:val="171717"/>
          <w:sz w:val="24"/>
        </w:rPr>
        <w:t xml:space="preserve">приводить примеры </w:t>
      </w:r>
      <w:r>
        <w:rPr>
          <w:color w:val="171717"/>
          <w:sz w:val="24"/>
        </w:rPr>
        <w:t>гражданственности и патриотизма; ситуаций морального выбора; ситуаций, регулируемых различными видами социальных</w:t>
      </w:r>
      <w:r>
        <w:rPr>
          <w:color w:val="171717"/>
          <w:spacing w:val="-1"/>
          <w:sz w:val="24"/>
        </w:rPr>
        <w:t xml:space="preserve"> </w:t>
      </w:r>
      <w:r>
        <w:rPr>
          <w:color w:val="171717"/>
          <w:sz w:val="24"/>
        </w:rPr>
        <w:t>норм;</w:t>
      </w:r>
    </w:p>
    <w:p w:rsidR="00C11D7F" w:rsidRDefault="0019737F" w:rsidP="00AD4C7E">
      <w:pPr>
        <w:pStyle w:val="a5"/>
        <w:numPr>
          <w:ilvl w:val="0"/>
          <w:numId w:val="242"/>
        </w:numPr>
        <w:tabs>
          <w:tab w:val="left" w:pos="1565"/>
        </w:tabs>
        <w:spacing w:before="1" w:line="315" w:lineRule="exact"/>
        <w:ind w:left="1564" w:hanging="221"/>
        <w:jc w:val="left"/>
        <w:rPr>
          <w:sz w:val="24"/>
        </w:rPr>
      </w:pPr>
      <w:r>
        <w:rPr>
          <w:b/>
          <w:i/>
          <w:color w:val="171717"/>
          <w:sz w:val="24"/>
        </w:rPr>
        <w:t>классифицировать</w:t>
      </w:r>
      <w:r>
        <w:rPr>
          <w:b/>
          <w:i/>
          <w:color w:val="171717"/>
          <w:spacing w:val="38"/>
          <w:sz w:val="24"/>
        </w:rPr>
        <w:t xml:space="preserve"> </w:t>
      </w:r>
      <w:r>
        <w:rPr>
          <w:color w:val="171717"/>
          <w:sz w:val="24"/>
        </w:rPr>
        <w:t>социальные</w:t>
      </w:r>
      <w:r>
        <w:rPr>
          <w:color w:val="171717"/>
          <w:spacing w:val="40"/>
          <w:sz w:val="24"/>
        </w:rPr>
        <w:t xml:space="preserve"> </w:t>
      </w:r>
      <w:r>
        <w:rPr>
          <w:color w:val="171717"/>
          <w:sz w:val="24"/>
        </w:rPr>
        <w:t>нормы,</w:t>
      </w:r>
      <w:r>
        <w:rPr>
          <w:color w:val="171717"/>
          <w:spacing w:val="40"/>
          <w:sz w:val="24"/>
        </w:rPr>
        <w:t xml:space="preserve"> </w:t>
      </w:r>
      <w:r>
        <w:rPr>
          <w:color w:val="171717"/>
          <w:sz w:val="24"/>
        </w:rPr>
        <w:t>их</w:t>
      </w:r>
      <w:r>
        <w:rPr>
          <w:color w:val="171717"/>
          <w:spacing w:val="39"/>
          <w:sz w:val="24"/>
        </w:rPr>
        <w:t xml:space="preserve"> </w:t>
      </w:r>
      <w:r>
        <w:rPr>
          <w:color w:val="171717"/>
          <w:sz w:val="24"/>
        </w:rPr>
        <w:t>существенные</w:t>
      </w:r>
      <w:r>
        <w:rPr>
          <w:color w:val="171717"/>
          <w:spacing w:val="41"/>
          <w:sz w:val="24"/>
        </w:rPr>
        <w:t xml:space="preserve"> </w:t>
      </w:r>
      <w:r>
        <w:rPr>
          <w:color w:val="171717"/>
          <w:sz w:val="24"/>
        </w:rPr>
        <w:t>признаки</w:t>
      </w:r>
      <w:r>
        <w:rPr>
          <w:color w:val="171717"/>
          <w:spacing w:val="37"/>
          <w:sz w:val="24"/>
        </w:rPr>
        <w:t xml:space="preserve"> </w:t>
      </w:r>
      <w:r>
        <w:rPr>
          <w:color w:val="171717"/>
          <w:sz w:val="24"/>
        </w:rPr>
        <w:t>и</w:t>
      </w:r>
      <w:r>
        <w:rPr>
          <w:color w:val="171717"/>
          <w:spacing w:val="-1"/>
          <w:sz w:val="24"/>
        </w:rPr>
        <w:t xml:space="preserve"> </w:t>
      </w:r>
      <w:r>
        <w:rPr>
          <w:color w:val="171717"/>
          <w:spacing w:val="-3"/>
          <w:sz w:val="24"/>
        </w:rPr>
        <w:t>элементы;</w:t>
      </w:r>
    </w:p>
    <w:p w:rsidR="00C11D7F" w:rsidRDefault="0019737F" w:rsidP="00AD4C7E">
      <w:pPr>
        <w:pStyle w:val="a5"/>
        <w:numPr>
          <w:ilvl w:val="0"/>
          <w:numId w:val="242"/>
        </w:numPr>
        <w:tabs>
          <w:tab w:val="left" w:pos="1509"/>
        </w:tabs>
        <w:spacing w:line="315" w:lineRule="exact"/>
        <w:ind w:left="1508"/>
        <w:jc w:val="left"/>
        <w:rPr>
          <w:sz w:val="24"/>
        </w:rPr>
      </w:pPr>
      <w:r>
        <w:rPr>
          <w:b/>
          <w:i/>
          <w:color w:val="171717"/>
          <w:sz w:val="24"/>
        </w:rPr>
        <w:t>сравнивать</w:t>
      </w:r>
      <w:r>
        <w:rPr>
          <w:b/>
          <w:i/>
          <w:color w:val="171717"/>
          <w:spacing w:val="-10"/>
          <w:sz w:val="24"/>
        </w:rPr>
        <w:t xml:space="preserve"> </w:t>
      </w:r>
      <w:r>
        <w:rPr>
          <w:color w:val="171717"/>
          <w:sz w:val="24"/>
        </w:rPr>
        <w:t>отдельные</w:t>
      </w:r>
      <w:r>
        <w:rPr>
          <w:color w:val="171717"/>
          <w:spacing w:val="-10"/>
          <w:sz w:val="24"/>
        </w:rPr>
        <w:t xml:space="preserve"> </w:t>
      </w:r>
      <w:r>
        <w:rPr>
          <w:color w:val="171717"/>
          <w:sz w:val="24"/>
        </w:rPr>
        <w:t>виды</w:t>
      </w:r>
      <w:r>
        <w:rPr>
          <w:color w:val="171717"/>
          <w:spacing w:val="-14"/>
          <w:sz w:val="24"/>
        </w:rPr>
        <w:t xml:space="preserve"> </w:t>
      </w:r>
      <w:r>
        <w:rPr>
          <w:color w:val="171717"/>
          <w:sz w:val="24"/>
        </w:rPr>
        <w:t>социальных</w:t>
      </w:r>
      <w:r>
        <w:rPr>
          <w:color w:val="171717"/>
          <w:spacing w:val="-15"/>
          <w:sz w:val="24"/>
        </w:rPr>
        <w:t xml:space="preserve"> </w:t>
      </w:r>
      <w:r>
        <w:rPr>
          <w:color w:val="171717"/>
          <w:sz w:val="24"/>
        </w:rPr>
        <w:t>норм;</w:t>
      </w:r>
    </w:p>
    <w:p w:rsidR="00C11D7F" w:rsidRDefault="0019737F" w:rsidP="00AD4C7E">
      <w:pPr>
        <w:pStyle w:val="a5"/>
        <w:numPr>
          <w:ilvl w:val="0"/>
          <w:numId w:val="242"/>
        </w:numPr>
        <w:tabs>
          <w:tab w:val="left" w:pos="1529"/>
        </w:tabs>
        <w:spacing w:before="3" w:line="319" w:lineRule="exact"/>
        <w:ind w:left="1528" w:hanging="185"/>
        <w:jc w:val="left"/>
        <w:rPr>
          <w:sz w:val="24"/>
        </w:rPr>
      </w:pPr>
      <w:r>
        <w:rPr>
          <w:b/>
          <w:i/>
          <w:color w:val="171717"/>
          <w:sz w:val="24"/>
        </w:rPr>
        <w:t>устанавливать и объяснят</w:t>
      </w:r>
      <w:r>
        <w:rPr>
          <w:b/>
          <w:color w:val="171717"/>
          <w:sz w:val="24"/>
        </w:rPr>
        <w:t xml:space="preserve">ь </w:t>
      </w:r>
      <w:r>
        <w:rPr>
          <w:color w:val="171717"/>
          <w:sz w:val="24"/>
        </w:rPr>
        <w:t>влияние социальных норм на общество и</w:t>
      </w:r>
      <w:r>
        <w:rPr>
          <w:color w:val="171717"/>
          <w:spacing w:val="-7"/>
          <w:sz w:val="24"/>
        </w:rPr>
        <w:t xml:space="preserve"> </w:t>
      </w:r>
      <w:r>
        <w:rPr>
          <w:color w:val="171717"/>
          <w:spacing w:val="-3"/>
          <w:sz w:val="24"/>
        </w:rPr>
        <w:t>человека;</w:t>
      </w:r>
    </w:p>
    <w:p w:rsidR="00C11D7F" w:rsidRDefault="0019737F" w:rsidP="00AD4C7E">
      <w:pPr>
        <w:pStyle w:val="a5"/>
        <w:numPr>
          <w:ilvl w:val="0"/>
          <w:numId w:val="242"/>
        </w:numPr>
        <w:tabs>
          <w:tab w:val="left" w:pos="1709"/>
        </w:tabs>
        <w:spacing w:before="4" w:line="232" w:lineRule="auto"/>
        <w:ind w:right="902" w:firstLine="712"/>
        <w:rPr>
          <w:sz w:val="24"/>
        </w:rPr>
      </w:pPr>
      <w:r>
        <w:rPr>
          <w:b/>
          <w:i/>
          <w:color w:val="171717"/>
          <w:spacing w:val="-3"/>
          <w:sz w:val="24"/>
        </w:rPr>
        <w:t xml:space="preserve">использовать </w:t>
      </w:r>
      <w:r>
        <w:rPr>
          <w:b/>
          <w:i/>
          <w:color w:val="171717"/>
          <w:spacing w:val="54"/>
          <w:sz w:val="24"/>
        </w:rPr>
        <w:t xml:space="preserve"> </w:t>
      </w:r>
      <w:r>
        <w:rPr>
          <w:color w:val="171717"/>
          <w:spacing w:val="-3"/>
          <w:sz w:val="24"/>
        </w:rPr>
        <w:t xml:space="preserve">полученные </w:t>
      </w:r>
      <w:r>
        <w:rPr>
          <w:color w:val="171717"/>
          <w:spacing w:val="54"/>
          <w:sz w:val="24"/>
        </w:rPr>
        <w:t xml:space="preserve"> </w:t>
      </w:r>
      <w:r>
        <w:rPr>
          <w:color w:val="171717"/>
          <w:spacing w:val="-3"/>
          <w:sz w:val="24"/>
        </w:rPr>
        <w:t xml:space="preserve">знания  </w:t>
      </w:r>
      <w:r>
        <w:rPr>
          <w:color w:val="171717"/>
          <w:spacing w:val="54"/>
          <w:sz w:val="24"/>
        </w:rPr>
        <w:t xml:space="preserve"> </w:t>
      </w:r>
      <w:r>
        <w:rPr>
          <w:color w:val="171717"/>
          <w:spacing w:val="-3"/>
          <w:sz w:val="24"/>
        </w:rPr>
        <w:t xml:space="preserve">для  </w:t>
      </w:r>
      <w:r>
        <w:rPr>
          <w:color w:val="171717"/>
          <w:spacing w:val="54"/>
          <w:sz w:val="24"/>
        </w:rPr>
        <w:t xml:space="preserve"> </w:t>
      </w:r>
      <w:r>
        <w:rPr>
          <w:color w:val="171717"/>
          <w:spacing w:val="-3"/>
          <w:sz w:val="24"/>
        </w:rPr>
        <w:t xml:space="preserve">объяснения  </w:t>
      </w:r>
      <w:r>
        <w:rPr>
          <w:color w:val="171717"/>
          <w:spacing w:val="54"/>
          <w:sz w:val="24"/>
        </w:rPr>
        <w:t xml:space="preserve"> </w:t>
      </w:r>
      <w:r>
        <w:rPr>
          <w:color w:val="171717"/>
          <w:spacing w:val="-3"/>
          <w:sz w:val="24"/>
        </w:rPr>
        <w:t xml:space="preserve">(устного   </w:t>
      </w:r>
      <w:r>
        <w:rPr>
          <w:color w:val="171717"/>
          <w:spacing w:val="54"/>
          <w:sz w:val="24"/>
        </w:rPr>
        <w:t xml:space="preserve"> </w:t>
      </w:r>
      <w:r>
        <w:rPr>
          <w:color w:val="171717"/>
          <w:sz w:val="24"/>
        </w:rPr>
        <w:t>и письменного) сущности социальных</w:t>
      </w:r>
      <w:r>
        <w:rPr>
          <w:color w:val="171717"/>
          <w:spacing w:val="-2"/>
          <w:sz w:val="24"/>
        </w:rPr>
        <w:t xml:space="preserve"> </w:t>
      </w:r>
      <w:r>
        <w:rPr>
          <w:color w:val="171717"/>
          <w:sz w:val="24"/>
        </w:rPr>
        <w:t>норм;</w:t>
      </w:r>
    </w:p>
    <w:p w:rsidR="00C11D7F" w:rsidRDefault="0019737F" w:rsidP="00AD4C7E">
      <w:pPr>
        <w:pStyle w:val="a5"/>
        <w:numPr>
          <w:ilvl w:val="0"/>
          <w:numId w:val="242"/>
        </w:numPr>
        <w:tabs>
          <w:tab w:val="left" w:pos="1633"/>
        </w:tabs>
        <w:spacing w:before="72" w:line="237" w:lineRule="auto"/>
        <w:ind w:right="886" w:firstLine="712"/>
        <w:rPr>
          <w:sz w:val="24"/>
        </w:rPr>
      </w:pPr>
      <w:r>
        <w:rPr>
          <w:b/>
          <w:i/>
          <w:color w:val="171717"/>
          <w:sz w:val="24"/>
        </w:rPr>
        <w:t xml:space="preserve">определять и аргументировать </w:t>
      </w:r>
      <w:r>
        <w:rPr>
          <w:color w:val="171717"/>
          <w:sz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w:t>
      </w:r>
      <w:r>
        <w:rPr>
          <w:color w:val="171717"/>
          <w:spacing w:val="-2"/>
          <w:sz w:val="24"/>
        </w:rPr>
        <w:t xml:space="preserve"> </w:t>
      </w:r>
      <w:r>
        <w:rPr>
          <w:color w:val="171717"/>
          <w:sz w:val="24"/>
        </w:rPr>
        <w:t>обществе;</w:t>
      </w:r>
    </w:p>
    <w:p w:rsidR="00C11D7F" w:rsidRDefault="0019737F" w:rsidP="00AD4C7E">
      <w:pPr>
        <w:pStyle w:val="a5"/>
        <w:numPr>
          <w:ilvl w:val="0"/>
          <w:numId w:val="242"/>
        </w:numPr>
        <w:tabs>
          <w:tab w:val="left" w:pos="1537"/>
        </w:tabs>
        <w:spacing w:before="8" w:line="235" w:lineRule="auto"/>
        <w:ind w:right="892" w:firstLine="712"/>
        <w:rPr>
          <w:sz w:val="24"/>
        </w:rPr>
      </w:pPr>
      <w:r>
        <w:rPr>
          <w:b/>
          <w:i/>
          <w:color w:val="171717"/>
          <w:sz w:val="24"/>
        </w:rPr>
        <w:t xml:space="preserve">решать </w:t>
      </w:r>
      <w:r>
        <w:rPr>
          <w:color w:val="171717"/>
          <w:sz w:val="24"/>
        </w:rPr>
        <w:t>познавательные и практические задачи, отражающие действие социальных норм как регуляторов общественной жизни и поведения</w:t>
      </w:r>
      <w:r>
        <w:rPr>
          <w:color w:val="171717"/>
          <w:spacing w:val="-7"/>
          <w:sz w:val="24"/>
        </w:rPr>
        <w:t xml:space="preserve"> </w:t>
      </w:r>
      <w:r>
        <w:rPr>
          <w:color w:val="171717"/>
          <w:sz w:val="24"/>
        </w:rPr>
        <w:t>человека;</w:t>
      </w:r>
    </w:p>
    <w:p w:rsidR="00C11D7F" w:rsidRDefault="0019737F" w:rsidP="00AD4C7E">
      <w:pPr>
        <w:pStyle w:val="a5"/>
        <w:numPr>
          <w:ilvl w:val="0"/>
          <w:numId w:val="242"/>
        </w:numPr>
        <w:tabs>
          <w:tab w:val="left" w:pos="1537"/>
        </w:tabs>
        <w:spacing w:before="9" w:line="232" w:lineRule="auto"/>
        <w:ind w:right="876" w:firstLine="712"/>
        <w:rPr>
          <w:sz w:val="24"/>
        </w:rPr>
      </w:pPr>
      <w:r>
        <w:rPr>
          <w:b/>
          <w:i/>
          <w:color w:val="171717"/>
          <w:sz w:val="24"/>
        </w:rPr>
        <w:t xml:space="preserve">овладевать </w:t>
      </w:r>
      <w:r>
        <w:rPr>
          <w:color w:val="171717"/>
          <w:sz w:val="24"/>
        </w:rPr>
        <w:t>смысловым чтением текстов обществоведческой тематики, касающихся гуманизма, гражданственности,</w:t>
      </w:r>
      <w:r>
        <w:rPr>
          <w:color w:val="171717"/>
          <w:spacing w:val="-7"/>
          <w:sz w:val="24"/>
        </w:rPr>
        <w:t xml:space="preserve"> </w:t>
      </w:r>
      <w:r>
        <w:rPr>
          <w:color w:val="171717"/>
          <w:sz w:val="24"/>
        </w:rPr>
        <w:t>патриотизма;</w:t>
      </w:r>
    </w:p>
    <w:p w:rsidR="00C11D7F" w:rsidRDefault="0019737F" w:rsidP="00AD4C7E">
      <w:pPr>
        <w:pStyle w:val="a5"/>
        <w:numPr>
          <w:ilvl w:val="0"/>
          <w:numId w:val="242"/>
        </w:numPr>
        <w:tabs>
          <w:tab w:val="left" w:pos="1553"/>
        </w:tabs>
        <w:spacing w:before="8" w:line="232" w:lineRule="auto"/>
        <w:ind w:right="880" w:firstLine="712"/>
        <w:rPr>
          <w:sz w:val="24"/>
        </w:rPr>
      </w:pPr>
      <w:r>
        <w:rPr>
          <w:b/>
          <w:i/>
          <w:color w:val="171717"/>
          <w:sz w:val="24"/>
        </w:rPr>
        <w:t xml:space="preserve">извлекать </w:t>
      </w:r>
      <w:r>
        <w:rPr>
          <w:color w:val="171717"/>
          <w:sz w:val="24"/>
        </w:rPr>
        <w:t>информацию из разных источников о принципах и нормах морали, проблеме морального выбора;</w:t>
      </w:r>
    </w:p>
    <w:p w:rsidR="00C11D7F" w:rsidRDefault="0019737F" w:rsidP="00AD4C7E">
      <w:pPr>
        <w:pStyle w:val="a5"/>
        <w:numPr>
          <w:ilvl w:val="0"/>
          <w:numId w:val="242"/>
        </w:numPr>
        <w:tabs>
          <w:tab w:val="left" w:pos="1817"/>
        </w:tabs>
        <w:spacing w:before="3" w:line="237" w:lineRule="auto"/>
        <w:ind w:right="867" w:firstLine="712"/>
        <w:rPr>
          <w:sz w:val="24"/>
        </w:rPr>
      </w:pPr>
      <w:r>
        <w:rPr>
          <w:b/>
          <w:i/>
          <w:color w:val="171717"/>
          <w:sz w:val="24"/>
        </w:rPr>
        <w:t xml:space="preserve">анализировать, обобщать, систематизировать, оценивать </w:t>
      </w:r>
      <w:r>
        <w:rPr>
          <w:color w:val="171717"/>
          <w:sz w:val="24"/>
        </w:rPr>
        <w:t>социальную информацию из адаптированных источников (в т.ч. учебных материалов) и публикаций в СМИ, соотносить её с собственными знаниями о моральном и правовом регулировании поведения человека;</w:t>
      </w:r>
    </w:p>
    <w:p w:rsidR="00C11D7F" w:rsidRDefault="0019737F" w:rsidP="00AD4C7E">
      <w:pPr>
        <w:pStyle w:val="a5"/>
        <w:numPr>
          <w:ilvl w:val="0"/>
          <w:numId w:val="242"/>
        </w:numPr>
        <w:tabs>
          <w:tab w:val="left" w:pos="1533"/>
        </w:tabs>
        <w:spacing w:before="67" w:line="232" w:lineRule="auto"/>
        <w:ind w:right="888" w:firstLine="712"/>
        <w:rPr>
          <w:sz w:val="24"/>
        </w:rPr>
      </w:pPr>
      <w:r>
        <w:rPr>
          <w:b/>
          <w:i/>
          <w:color w:val="171717"/>
          <w:sz w:val="24"/>
        </w:rPr>
        <w:t xml:space="preserve">оценивать </w:t>
      </w:r>
      <w:r>
        <w:rPr>
          <w:color w:val="171717"/>
          <w:sz w:val="24"/>
        </w:rPr>
        <w:t>собственные поступки, поведение людей с точки зрения их соответствия нормам</w:t>
      </w:r>
      <w:r>
        <w:rPr>
          <w:color w:val="171717"/>
          <w:spacing w:val="-1"/>
          <w:sz w:val="24"/>
        </w:rPr>
        <w:t xml:space="preserve"> </w:t>
      </w:r>
      <w:r>
        <w:rPr>
          <w:color w:val="171717"/>
          <w:sz w:val="24"/>
        </w:rPr>
        <w:t>морали;</w:t>
      </w:r>
    </w:p>
    <w:p w:rsidR="00C11D7F" w:rsidRDefault="0019737F" w:rsidP="00AD4C7E">
      <w:pPr>
        <w:pStyle w:val="a5"/>
        <w:numPr>
          <w:ilvl w:val="0"/>
          <w:numId w:val="242"/>
        </w:numPr>
        <w:tabs>
          <w:tab w:val="left" w:pos="1513"/>
        </w:tabs>
        <w:spacing w:before="4" w:line="317" w:lineRule="exact"/>
        <w:ind w:left="1512" w:hanging="169"/>
        <w:rPr>
          <w:sz w:val="24"/>
        </w:rPr>
      </w:pPr>
      <w:r>
        <w:rPr>
          <w:b/>
          <w:i/>
          <w:color w:val="171717"/>
          <w:sz w:val="24"/>
        </w:rPr>
        <w:t xml:space="preserve">использовать </w:t>
      </w:r>
      <w:r>
        <w:rPr>
          <w:color w:val="171717"/>
          <w:sz w:val="24"/>
        </w:rPr>
        <w:t>полученные знания о социальных нормах в повседневной</w:t>
      </w:r>
      <w:r>
        <w:rPr>
          <w:color w:val="171717"/>
          <w:spacing w:val="-3"/>
          <w:sz w:val="24"/>
        </w:rPr>
        <w:t xml:space="preserve"> жизни;</w:t>
      </w:r>
    </w:p>
    <w:p w:rsidR="00C11D7F" w:rsidRDefault="0019737F" w:rsidP="00AD4C7E">
      <w:pPr>
        <w:pStyle w:val="a5"/>
        <w:numPr>
          <w:ilvl w:val="0"/>
          <w:numId w:val="242"/>
        </w:numPr>
        <w:tabs>
          <w:tab w:val="left" w:pos="1577"/>
        </w:tabs>
        <w:spacing w:before="3" w:line="232" w:lineRule="auto"/>
        <w:ind w:right="879" w:firstLine="712"/>
        <w:rPr>
          <w:sz w:val="24"/>
        </w:rPr>
      </w:pPr>
      <w:r>
        <w:rPr>
          <w:color w:val="171717"/>
          <w:sz w:val="24"/>
        </w:rPr>
        <w:t xml:space="preserve">самостоятельно </w:t>
      </w:r>
      <w:r>
        <w:rPr>
          <w:b/>
          <w:i/>
          <w:color w:val="171717"/>
          <w:sz w:val="24"/>
        </w:rPr>
        <w:t xml:space="preserve">заполнять </w:t>
      </w:r>
      <w:r>
        <w:rPr>
          <w:color w:val="171717"/>
          <w:sz w:val="24"/>
        </w:rPr>
        <w:t>форму (в т.ч. электронную) и составлять простейший документ</w:t>
      </w:r>
      <w:r>
        <w:rPr>
          <w:color w:val="171717"/>
          <w:spacing w:val="-3"/>
          <w:sz w:val="24"/>
        </w:rPr>
        <w:t xml:space="preserve"> </w:t>
      </w:r>
      <w:r>
        <w:rPr>
          <w:color w:val="171717"/>
          <w:sz w:val="24"/>
        </w:rPr>
        <w:t>(заявление);</w:t>
      </w:r>
    </w:p>
    <w:p w:rsidR="00C11D7F" w:rsidRDefault="0019737F" w:rsidP="00AD4C7E">
      <w:pPr>
        <w:pStyle w:val="a5"/>
        <w:numPr>
          <w:ilvl w:val="0"/>
          <w:numId w:val="242"/>
        </w:numPr>
        <w:tabs>
          <w:tab w:val="left" w:pos="1581"/>
        </w:tabs>
        <w:spacing w:before="2" w:line="237" w:lineRule="auto"/>
        <w:ind w:right="881" w:firstLine="712"/>
        <w:rPr>
          <w:sz w:val="24"/>
        </w:rPr>
      </w:pPr>
      <w:r>
        <w:rPr>
          <w:b/>
          <w:i/>
          <w:color w:val="171717"/>
          <w:sz w:val="24"/>
        </w:rPr>
        <w:lastRenderedPageBreak/>
        <w:t xml:space="preserve">осуществлять </w:t>
      </w:r>
      <w:r>
        <w:rPr>
          <w:color w:val="171717"/>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Pr>
          <w:color w:val="171717"/>
          <w:spacing w:val="2"/>
          <w:sz w:val="24"/>
        </w:rPr>
        <w:t xml:space="preserve"> </w:t>
      </w:r>
      <w:r>
        <w:rPr>
          <w:color w:val="171717"/>
          <w:spacing w:val="-3"/>
          <w:sz w:val="24"/>
        </w:rPr>
        <w:t>культур.</w:t>
      </w:r>
    </w:p>
    <w:p w:rsidR="00C11D7F" w:rsidRDefault="00C11D7F">
      <w:pPr>
        <w:pStyle w:val="a3"/>
        <w:ind w:left="0" w:firstLine="0"/>
        <w:jc w:val="left"/>
        <w:rPr>
          <w:sz w:val="27"/>
        </w:rPr>
      </w:pPr>
    </w:p>
    <w:p w:rsidR="00C11D7F" w:rsidRDefault="0019737F">
      <w:pPr>
        <w:pStyle w:val="Heading3"/>
      </w:pPr>
      <w:bookmarkStart w:id="189" w:name="Человек_как_участник_правовых_отношений"/>
      <w:bookmarkEnd w:id="189"/>
      <w:r>
        <w:rPr>
          <w:color w:val="171717"/>
        </w:rPr>
        <w:t>Человек как участник правовых отношений</w:t>
      </w:r>
    </w:p>
    <w:p w:rsidR="00C11D7F" w:rsidRDefault="0019737F" w:rsidP="00AD4C7E">
      <w:pPr>
        <w:pStyle w:val="a5"/>
        <w:numPr>
          <w:ilvl w:val="0"/>
          <w:numId w:val="242"/>
        </w:numPr>
        <w:tabs>
          <w:tab w:val="left" w:pos="1537"/>
        </w:tabs>
        <w:spacing w:before="13" w:line="237" w:lineRule="auto"/>
        <w:ind w:right="877" w:firstLine="712"/>
        <w:rPr>
          <w:sz w:val="24"/>
        </w:rPr>
      </w:pPr>
      <w:r>
        <w:rPr>
          <w:b/>
          <w:i/>
          <w:color w:val="171717"/>
          <w:sz w:val="24"/>
        </w:rPr>
        <w:t xml:space="preserve">осваивать и применять знания </w:t>
      </w:r>
      <w:r>
        <w:rPr>
          <w:color w:val="171717"/>
          <w:sz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т.ч. несовершеннолетнего); правонарушениях и их опасности для личности и</w:t>
      </w:r>
      <w:r>
        <w:rPr>
          <w:color w:val="171717"/>
          <w:spacing w:val="-5"/>
          <w:sz w:val="24"/>
        </w:rPr>
        <w:t xml:space="preserve"> </w:t>
      </w:r>
      <w:r>
        <w:rPr>
          <w:color w:val="171717"/>
          <w:spacing w:val="-3"/>
          <w:sz w:val="24"/>
        </w:rPr>
        <w:t>общества;</w:t>
      </w:r>
    </w:p>
    <w:p w:rsidR="00C11D7F" w:rsidRDefault="0019737F" w:rsidP="00AD4C7E">
      <w:pPr>
        <w:pStyle w:val="a5"/>
        <w:numPr>
          <w:ilvl w:val="0"/>
          <w:numId w:val="242"/>
        </w:numPr>
        <w:tabs>
          <w:tab w:val="left" w:pos="1637"/>
        </w:tabs>
        <w:spacing w:before="5" w:line="237" w:lineRule="auto"/>
        <w:ind w:right="883" w:firstLine="712"/>
        <w:rPr>
          <w:sz w:val="24"/>
        </w:rPr>
      </w:pPr>
      <w:r>
        <w:rPr>
          <w:b/>
          <w:i/>
          <w:color w:val="171717"/>
          <w:sz w:val="24"/>
        </w:rPr>
        <w:t xml:space="preserve">характеризовать </w:t>
      </w:r>
      <w:r>
        <w:rPr>
          <w:color w:val="171717"/>
          <w:sz w:val="24"/>
        </w:rPr>
        <w:t>право как регулятор общественных отношений, конституционные права и обязанности гражданина Российской Федерации, права ребёнка в Российской</w:t>
      </w:r>
      <w:r>
        <w:rPr>
          <w:color w:val="171717"/>
          <w:spacing w:val="-2"/>
          <w:sz w:val="24"/>
        </w:rPr>
        <w:t xml:space="preserve"> </w:t>
      </w:r>
      <w:r>
        <w:rPr>
          <w:color w:val="171717"/>
          <w:sz w:val="24"/>
        </w:rPr>
        <w:t>Федерации;</w:t>
      </w:r>
    </w:p>
    <w:p w:rsidR="00C11D7F" w:rsidRDefault="0019737F" w:rsidP="00AD4C7E">
      <w:pPr>
        <w:pStyle w:val="a5"/>
        <w:numPr>
          <w:ilvl w:val="0"/>
          <w:numId w:val="242"/>
        </w:numPr>
        <w:tabs>
          <w:tab w:val="left" w:pos="1557"/>
        </w:tabs>
        <w:spacing w:before="3" w:line="237" w:lineRule="auto"/>
        <w:ind w:right="881" w:firstLine="712"/>
        <w:rPr>
          <w:sz w:val="24"/>
        </w:rPr>
      </w:pPr>
      <w:r>
        <w:rPr>
          <w:b/>
          <w:i/>
          <w:color w:val="171717"/>
          <w:sz w:val="24"/>
        </w:rPr>
        <w:t xml:space="preserve">приводить примеры </w:t>
      </w:r>
      <w:r>
        <w:rPr>
          <w:color w:val="171717"/>
          <w:sz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w:t>
      </w:r>
      <w:r>
        <w:rPr>
          <w:color w:val="171717"/>
          <w:spacing w:val="-2"/>
          <w:sz w:val="24"/>
        </w:rPr>
        <w:t xml:space="preserve"> </w:t>
      </w:r>
      <w:r>
        <w:rPr>
          <w:color w:val="171717"/>
          <w:spacing w:val="-3"/>
          <w:sz w:val="24"/>
        </w:rPr>
        <w:t>общества;</w:t>
      </w:r>
    </w:p>
    <w:p w:rsidR="00C11D7F" w:rsidRDefault="0019737F" w:rsidP="00AD4C7E">
      <w:pPr>
        <w:pStyle w:val="a5"/>
        <w:numPr>
          <w:ilvl w:val="0"/>
          <w:numId w:val="242"/>
        </w:numPr>
        <w:tabs>
          <w:tab w:val="left" w:pos="1677"/>
        </w:tabs>
        <w:spacing w:before="1" w:line="237" w:lineRule="auto"/>
        <w:ind w:right="880" w:firstLine="712"/>
        <w:rPr>
          <w:sz w:val="24"/>
        </w:rPr>
      </w:pPr>
      <w:r>
        <w:rPr>
          <w:b/>
          <w:i/>
          <w:color w:val="171717"/>
          <w:sz w:val="24"/>
        </w:rPr>
        <w:t xml:space="preserve">классифицировать </w:t>
      </w:r>
      <w:r>
        <w:rPr>
          <w:color w:val="171717"/>
          <w:sz w:val="24"/>
        </w:rPr>
        <w:t>по разным признакам (в т.ч. устанавливать существенный признак классификации) нормы права, выделяя существенные</w:t>
      </w:r>
      <w:r>
        <w:rPr>
          <w:color w:val="171717"/>
          <w:spacing w:val="-3"/>
          <w:sz w:val="24"/>
        </w:rPr>
        <w:t xml:space="preserve"> </w:t>
      </w:r>
      <w:r>
        <w:rPr>
          <w:color w:val="171717"/>
          <w:spacing w:val="-4"/>
          <w:sz w:val="24"/>
        </w:rPr>
        <w:t>признаки;</w:t>
      </w:r>
    </w:p>
    <w:p w:rsidR="00C11D7F" w:rsidRDefault="0019737F" w:rsidP="00AD4C7E">
      <w:pPr>
        <w:pStyle w:val="a5"/>
        <w:numPr>
          <w:ilvl w:val="0"/>
          <w:numId w:val="242"/>
        </w:numPr>
        <w:tabs>
          <w:tab w:val="left" w:pos="1513"/>
        </w:tabs>
        <w:spacing w:before="69" w:line="237" w:lineRule="auto"/>
        <w:ind w:right="873" w:firstLine="712"/>
        <w:rPr>
          <w:sz w:val="24"/>
        </w:rPr>
      </w:pPr>
      <w:r>
        <w:rPr>
          <w:b/>
          <w:i/>
          <w:color w:val="171717"/>
          <w:sz w:val="24"/>
        </w:rPr>
        <w:t xml:space="preserve">сравнивать </w:t>
      </w:r>
      <w:r>
        <w:rPr>
          <w:color w:val="171717"/>
          <w:sz w:val="24"/>
        </w:rPr>
        <w:t>(в т.ч.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w:t>
      </w:r>
      <w:r>
        <w:rPr>
          <w:color w:val="171717"/>
          <w:spacing w:val="-1"/>
          <w:sz w:val="24"/>
        </w:rPr>
        <w:t xml:space="preserve"> </w:t>
      </w:r>
      <w:r>
        <w:rPr>
          <w:color w:val="171717"/>
          <w:sz w:val="24"/>
        </w:rPr>
        <w:t>лет;</w:t>
      </w:r>
    </w:p>
    <w:p w:rsidR="00C11D7F" w:rsidRDefault="0019737F" w:rsidP="00AD4C7E">
      <w:pPr>
        <w:pStyle w:val="a5"/>
        <w:numPr>
          <w:ilvl w:val="0"/>
          <w:numId w:val="242"/>
        </w:numPr>
        <w:tabs>
          <w:tab w:val="left" w:pos="1589"/>
        </w:tabs>
        <w:spacing w:before="6" w:line="235" w:lineRule="auto"/>
        <w:ind w:right="885" w:firstLine="712"/>
        <w:rPr>
          <w:sz w:val="24"/>
        </w:rPr>
      </w:pPr>
      <w:r>
        <w:rPr>
          <w:b/>
          <w:i/>
          <w:color w:val="171717"/>
          <w:sz w:val="24"/>
        </w:rPr>
        <w:t xml:space="preserve">устанавливать и объяснять </w:t>
      </w:r>
      <w:r>
        <w:rPr>
          <w:color w:val="171717"/>
          <w:sz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w:t>
      </w:r>
      <w:r>
        <w:rPr>
          <w:color w:val="171717"/>
          <w:spacing w:val="-28"/>
          <w:sz w:val="24"/>
        </w:rPr>
        <w:t xml:space="preserve"> </w:t>
      </w:r>
      <w:r>
        <w:rPr>
          <w:color w:val="171717"/>
          <w:sz w:val="24"/>
        </w:rPr>
        <w:t>ответственностью;</w:t>
      </w:r>
    </w:p>
    <w:p w:rsidR="00C11D7F" w:rsidRDefault="0019737F" w:rsidP="00AD4C7E">
      <w:pPr>
        <w:pStyle w:val="a5"/>
        <w:numPr>
          <w:ilvl w:val="0"/>
          <w:numId w:val="242"/>
        </w:numPr>
        <w:tabs>
          <w:tab w:val="left" w:pos="1513"/>
        </w:tabs>
        <w:spacing w:before="9" w:line="237" w:lineRule="auto"/>
        <w:ind w:right="874" w:firstLine="712"/>
        <w:rPr>
          <w:sz w:val="24"/>
        </w:rPr>
      </w:pPr>
      <w:r>
        <w:rPr>
          <w:b/>
          <w:i/>
          <w:color w:val="171717"/>
          <w:sz w:val="24"/>
        </w:rPr>
        <w:t xml:space="preserve">использовать </w:t>
      </w:r>
      <w:r>
        <w:rPr>
          <w:color w:val="171717"/>
          <w:sz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w:t>
      </w:r>
      <w:r>
        <w:rPr>
          <w:color w:val="171717"/>
          <w:spacing w:val="-2"/>
          <w:sz w:val="24"/>
        </w:rPr>
        <w:t xml:space="preserve"> </w:t>
      </w:r>
      <w:r>
        <w:rPr>
          <w:color w:val="171717"/>
          <w:sz w:val="24"/>
        </w:rPr>
        <w:t>организации);</w:t>
      </w:r>
    </w:p>
    <w:p w:rsidR="00C11D7F" w:rsidRDefault="0019737F" w:rsidP="00AD4C7E">
      <w:pPr>
        <w:pStyle w:val="a5"/>
        <w:numPr>
          <w:ilvl w:val="0"/>
          <w:numId w:val="242"/>
        </w:numPr>
        <w:tabs>
          <w:tab w:val="left" w:pos="1633"/>
        </w:tabs>
        <w:spacing w:before="7" w:line="237" w:lineRule="auto"/>
        <w:ind w:right="883" w:firstLine="712"/>
        <w:rPr>
          <w:sz w:val="24"/>
        </w:rPr>
      </w:pPr>
      <w:r>
        <w:rPr>
          <w:b/>
          <w:i/>
          <w:color w:val="171717"/>
          <w:sz w:val="24"/>
        </w:rPr>
        <w:t xml:space="preserve">определять и аргументировать </w:t>
      </w:r>
      <w:r>
        <w:rPr>
          <w:color w:val="171717"/>
          <w:sz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w:t>
      </w:r>
      <w:r>
        <w:rPr>
          <w:color w:val="171717"/>
          <w:spacing w:val="-4"/>
          <w:sz w:val="24"/>
        </w:rPr>
        <w:t xml:space="preserve"> </w:t>
      </w:r>
      <w:r>
        <w:rPr>
          <w:color w:val="171717"/>
          <w:sz w:val="24"/>
        </w:rPr>
        <w:t>человека;</w:t>
      </w:r>
    </w:p>
    <w:p w:rsidR="00C11D7F" w:rsidRDefault="0019737F" w:rsidP="00AD4C7E">
      <w:pPr>
        <w:pStyle w:val="a5"/>
        <w:numPr>
          <w:ilvl w:val="0"/>
          <w:numId w:val="242"/>
        </w:numPr>
        <w:tabs>
          <w:tab w:val="left" w:pos="1537"/>
        </w:tabs>
        <w:spacing w:before="3" w:line="237" w:lineRule="auto"/>
        <w:ind w:right="884" w:firstLine="712"/>
        <w:rPr>
          <w:sz w:val="24"/>
        </w:rPr>
      </w:pPr>
      <w:r>
        <w:rPr>
          <w:b/>
          <w:i/>
          <w:color w:val="171717"/>
          <w:sz w:val="24"/>
        </w:rPr>
        <w:t xml:space="preserve">решать </w:t>
      </w:r>
      <w:r>
        <w:rPr>
          <w:color w:val="171717"/>
          <w:sz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w:t>
      </w:r>
      <w:r>
        <w:rPr>
          <w:color w:val="171717"/>
          <w:spacing w:val="-1"/>
          <w:sz w:val="24"/>
        </w:rPr>
        <w:t xml:space="preserve"> </w:t>
      </w:r>
      <w:r>
        <w:rPr>
          <w:color w:val="171717"/>
          <w:sz w:val="24"/>
        </w:rPr>
        <w:t>организации);</w:t>
      </w:r>
    </w:p>
    <w:p w:rsidR="00C11D7F" w:rsidRDefault="0019737F" w:rsidP="00AD4C7E">
      <w:pPr>
        <w:pStyle w:val="a5"/>
        <w:numPr>
          <w:ilvl w:val="0"/>
          <w:numId w:val="242"/>
        </w:numPr>
        <w:tabs>
          <w:tab w:val="left" w:pos="1537"/>
        </w:tabs>
        <w:spacing w:before="5" w:line="237" w:lineRule="auto"/>
        <w:ind w:right="866" w:firstLine="712"/>
        <w:rPr>
          <w:sz w:val="24"/>
        </w:rPr>
      </w:pPr>
      <w:r>
        <w:rPr>
          <w:b/>
          <w:i/>
          <w:color w:val="171717"/>
          <w:sz w:val="24"/>
        </w:rPr>
        <w:t xml:space="preserve">овладевать </w:t>
      </w:r>
      <w:r>
        <w:rPr>
          <w:color w:val="171717"/>
          <w:sz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w:t>
      </w:r>
      <w:r>
        <w:rPr>
          <w:color w:val="171717"/>
          <w:spacing w:val="-4"/>
          <w:sz w:val="24"/>
        </w:rPr>
        <w:t xml:space="preserve"> </w:t>
      </w:r>
      <w:r>
        <w:rPr>
          <w:color w:val="171717"/>
          <w:sz w:val="24"/>
        </w:rPr>
        <w:t>схему;</w:t>
      </w:r>
    </w:p>
    <w:p w:rsidR="00C11D7F" w:rsidRDefault="0019737F">
      <w:pPr>
        <w:pStyle w:val="a3"/>
        <w:spacing w:before="6" w:line="242" w:lineRule="auto"/>
        <w:ind w:right="878"/>
      </w:pPr>
      <w:r>
        <w:rPr>
          <w:i/>
          <w:color w:val="171717"/>
        </w:rPr>
        <w:t xml:space="preserve">- </w:t>
      </w:r>
      <w:r>
        <w:rPr>
          <w:b/>
          <w:i/>
          <w:color w:val="171717"/>
        </w:rPr>
        <w:t xml:space="preserve">искать и извлекать </w:t>
      </w:r>
      <w:r>
        <w:rPr>
          <w:color w:val="171717"/>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т.ч.</w:t>
      </w:r>
    </w:p>
    <w:p w:rsidR="00C11D7F" w:rsidRDefault="0019737F">
      <w:pPr>
        <w:pStyle w:val="a3"/>
        <w:spacing w:before="60"/>
        <w:ind w:right="879" w:firstLine="0"/>
      </w:pPr>
      <w:r>
        <w:rPr>
          <w:color w:val="171717"/>
        </w:rPr>
        <w:t>учебных материалов) и публикаций СМИ с соблюдением правил информационной безопасности при работе в Интернете;</w:t>
      </w:r>
    </w:p>
    <w:p w:rsidR="00C11D7F" w:rsidRDefault="0019737F" w:rsidP="00AD4C7E">
      <w:pPr>
        <w:pStyle w:val="a5"/>
        <w:numPr>
          <w:ilvl w:val="0"/>
          <w:numId w:val="241"/>
        </w:numPr>
        <w:tabs>
          <w:tab w:val="left" w:pos="1817"/>
        </w:tabs>
        <w:spacing w:before="1" w:line="237" w:lineRule="auto"/>
        <w:ind w:right="867" w:firstLine="712"/>
        <w:rPr>
          <w:sz w:val="24"/>
        </w:rPr>
      </w:pPr>
      <w:r>
        <w:rPr>
          <w:b/>
          <w:i/>
          <w:color w:val="171717"/>
          <w:sz w:val="24"/>
        </w:rPr>
        <w:t xml:space="preserve">анализировать, обобщать, систематизировать, оценивать </w:t>
      </w:r>
      <w:r>
        <w:rPr>
          <w:color w:val="171717"/>
          <w:sz w:val="24"/>
        </w:rPr>
        <w:t xml:space="preserve">социальную информацию из адаптированных источников (в т.ч. учебных материалов) и публикаций </w:t>
      </w:r>
      <w:r>
        <w:rPr>
          <w:color w:val="171717"/>
          <w:sz w:val="24"/>
        </w:rPr>
        <w:lastRenderedPageBreak/>
        <w:t xml:space="preserve">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Pr>
          <w:color w:val="171717"/>
          <w:spacing w:val="-3"/>
          <w:sz w:val="24"/>
        </w:rPr>
        <w:t>аргументами;</w:t>
      </w:r>
    </w:p>
    <w:p w:rsidR="00C11D7F" w:rsidRDefault="0019737F" w:rsidP="00AD4C7E">
      <w:pPr>
        <w:pStyle w:val="a5"/>
        <w:numPr>
          <w:ilvl w:val="0"/>
          <w:numId w:val="241"/>
        </w:numPr>
        <w:tabs>
          <w:tab w:val="left" w:pos="1557"/>
        </w:tabs>
        <w:spacing w:before="14" w:line="232" w:lineRule="auto"/>
        <w:ind w:right="890" w:firstLine="712"/>
        <w:rPr>
          <w:sz w:val="24"/>
        </w:rPr>
      </w:pPr>
      <w:r>
        <w:rPr>
          <w:b/>
          <w:i/>
          <w:color w:val="171717"/>
          <w:sz w:val="24"/>
        </w:rPr>
        <w:t xml:space="preserve">оценивать </w:t>
      </w:r>
      <w:r>
        <w:rPr>
          <w:i/>
          <w:color w:val="171717"/>
          <w:sz w:val="24"/>
        </w:rPr>
        <w:t>с</w:t>
      </w:r>
      <w:r>
        <w:rPr>
          <w:color w:val="171717"/>
          <w:sz w:val="24"/>
        </w:rPr>
        <w:t>обственные поступки и поведение других людей с точки зрения их соответствия правовым нормам: выражать свою точку зрения, участвовать в</w:t>
      </w:r>
      <w:r>
        <w:rPr>
          <w:color w:val="171717"/>
          <w:spacing w:val="-17"/>
          <w:sz w:val="24"/>
        </w:rPr>
        <w:t xml:space="preserve"> </w:t>
      </w:r>
      <w:r>
        <w:rPr>
          <w:color w:val="171717"/>
          <w:sz w:val="24"/>
        </w:rPr>
        <w:t>дискуссии;</w:t>
      </w:r>
    </w:p>
    <w:p w:rsidR="00C11D7F" w:rsidRDefault="0019737F">
      <w:pPr>
        <w:pStyle w:val="a3"/>
        <w:spacing w:before="70"/>
        <w:ind w:right="873"/>
      </w:pPr>
      <w:r>
        <w:rPr>
          <w:i/>
          <w:color w:val="171717"/>
        </w:rPr>
        <w:t xml:space="preserve">- </w:t>
      </w:r>
      <w:r>
        <w:rPr>
          <w:b/>
          <w:i/>
          <w:color w:val="171717"/>
        </w:rPr>
        <w:t xml:space="preserve">использовать </w:t>
      </w:r>
      <w:r>
        <w:rPr>
          <w:color w:val="171717"/>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w:t>
      </w:r>
      <w:r>
        <w:rPr>
          <w:color w:val="171717"/>
          <w:spacing w:val="-3"/>
        </w:rPr>
        <w:t xml:space="preserve"> </w:t>
      </w:r>
      <w:r>
        <w:rPr>
          <w:color w:val="171717"/>
        </w:rPr>
        <w:t>регламентом;</w:t>
      </w:r>
    </w:p>
    <w:p w:rsidR="00C11D7F" w:rsidRDefault="0019737F" w:rsidP="00AD4C7E">
      <w:pPr>
        <w:pStyle w:val="a5"/>
        <w:numPr>
          <w:ilvl w:val="0"/>
          <w:numId w:val="240"/>
        </w:numPr>
        <w:tabs>
          <w:tab w:val="left" w:pos="1541"/>
        </w:tabs>
        <w:spacing w:before="11" w:line="232" w:lineRule="auto"/>
        <w:ind w:right="883" w:firstLine="712"/>
        <w:rPr>
          <w:sz w:val="24"/>
        </w:rPr>
      </w:pPr>
      <w:r>
        <w:rPr>
          <w:b/>
          <w:i/>
          <w:color w:val="171717"/>
          <w:sz w:val="24"/>
        </w:rPr>
        <w:t xml:space="preserve">самостоятельно заполнять </w:t>
      </w:r>
      <w:r>
        <w:rPr>
          <w:color w:val="171717"/>
          <w:sz w:val="24"/>
        </w:rPr>
        <w:t>форму (в т.ч. электронную) и составлять простейший документ при получении паспорта гражданина Российской</w:t>
      </w:r>
      <w:r>
        <w:rPr>
          <w:color w:val="171717"/>
          <w:spacing w:val="-2"/>
          <w:sz w:val="24"/>
        </w:rPr>
        <w:t xml:space="preserve"> </w:t>
      </w:r>
      <w:r>
        <w:rPr>
          <w:color w:val="171717"/>
          <w:spacing w:val="-3"/>
          <w:sz w:val="24"/>
        </w:rPr>
        <w:t>Федерации;</w:t>
      </w:r>
    </w:p>
    <w:p w:rsidR="00C11D7F" w:rsidRDefault="0019737F" w:rsidP="00AD4C7E">
      <w:pPr>
        <w:pStyle w:val="a5"/>
        <w:numPr>
          <w:ilvl w:val="0"/>
          <w:numId w:val="240"/>
        </w:numPr>
        <w:tabs>
          <w:tab w:val="left" w:pos="1581"/>
        </w:tabs>
        <w:spacing w:before="3" w:line="237" w:lineRule="auto"/>
        <w:ind w:right="884" w:firstLine="712"/>
        <w:rPr>
          <w:sz w:val="24"/>
        </w:rPr>
      </w:pPr>
      <w:r>
        <w:rPr>
          <w:b/>
          <w:i/>
          <w:color w:val="171717"/>
          <w:sz w:val="24"/>
        </w:rPr>
        <w:t xml:space="preserve">осуществлять </w:t>
      </w:r>
      <w:r>
        <w:rPr>
          <w:color w:val="171717"/>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Pr>
          <w:color w:val="171717"/>
          <w:spacing w:val="-11"/>
          <w:sz w:val="24"/>
        </w:rPr>
        <w:t xml:space="preserve"> </w:t>
      </w:r>
      <w:r>
        <w:rPr>
          <w:color w:val="171717"/>
          <w:sz w:val="24"/>
        </w:rPr>
        <w:t>культур.</w:t>
      </w:r>
    </w:p>
    <w:p w:rsidR="00C11D7F" w:rsidRDefault="00C11D7F">
      <w:pPr>
        <w:pStyle w:val="a3"/>
        <w:spacing w:before="2"/>
        <w:ind w:left="0" w:firstLine="0"/>
        <w:jc w:val="left"/>
        <w:rPr>
          <w:sz w:val="27"/>
        </w:rPr>
      </w:pPr>
    </w:p>
    <w:p w:rsidR="00C11D7F" w:rsidRDefault="0019737F">
      <w:pPr>
        <w:pStyle w:val="Heading3"/>
      </w:pPr>
      <w:bookmarkStart w:id="190" w:name="Основы_российского_права"/>
      <w:bookmarkEnd w:id="190"/>
      <w:r>
        <w:rPr>
          <w:color w:val="171717"/>
        </w:rPr>
        <w:t>Основы российского права</w:t>
      </w:r>
    </w:p>
    <w:p w:rsidR="00C11D7F" w:rsidRDefault="0019737F" w:rsidP="00AD4C7E">
      <w:pPr>
        <w:pStyle w:val="a5"/>
        <w:numPr>
          <w:ilvl w:val="0"/>
          <w:numId w:val="240"/>
        </w:numPr>
        <w:tabs>
          <w:tab w:val="left" w:pos="1517"/>
        </w:tabs>
        <w:spacing w:before="11"/>
        <w:ind w:right="870" w:firstLine="712"/>
        <w:rPr>
          <w:i/>
          <w:sz w:val="24"/>
        </w:rPr>
      </w:pPr>
      <w:r>
        <w:rPr>
          <w:b/>
          <w:i/>
          <w:color w:val="171717"/>
          <w:sz w:val="24"/>
        </w:rPr>
        <w:t xml:space="preserve">осваивать и применять </w:t>
      </w:r>
      <w:r>
        <w:rPr>
          <w:color w:val="171717"/>
          <w:sz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т.ч. от террор</w:t>
      </w:r>
      <w:r>
        <w:rPr>
          <w:i/>
          <w:color w:val="171717"/>
          <w:sz w:val="24"/>
        </w:rPr>
        <w:t>изма и</w:t>
      </w:r>
      <w:r>
        <w:rPr>
          <w:i/>
          <w:color w:val="171717"/>
          <w:spacing w:val="-4"/>
          <w:sz w:val="24"/>
        </w:rPr>
        <w:t xml:space="preserve"> </w:t>
      </w:r>
      <w:r>
        <w:rPr>
          <w:i/>
          <w:color w:val="171717"/>
          <w:sz w:val="24"/>
        </w:rPr>
        <w:t>экстремизма;</w:t>
      </w:r>
    </w:p>
    <w:p w:rsidR="00C11D7F" w:rsidRDefault="0019737F">
      <w:pPr>
        <w:pStyle w:val="a3"/>
        <w:ind w:right="874"/>
      </w:pPr>
      <w:r>
        <w:rPr>
          <w:i/>
          <w:color w:val="171717"/>
        </w:rPr>
        <w:t xml:space="preserve">- </w:t>
      </w:r>
      <w:r>
        <w:rPr>
          <w:b/>
          <w:i/>
          <w:color w:val="171717"/>
        </w:rPr>
        <w:t xml:space="preserve">характеризовать </w:t>
      </w:r>
      <w:r>
        <w:rPr>
          <w:color w:val="171717"/>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C11D7F" w:rsidRDefault="0019737F">
      <w:pPr>
        <w:ind w:left="632" w:right="878" w:firstLine="712"/>
        <w:jc w:val="both"/>
        <w:rPr>
          <w:sz w:val="24"/>
        </w:rPr>
      </w:pPr>
      <w:r>
        <w:rPr>
          <w:color w:val="171717"/>
          <w:sz w:val="24"/>
        </w:rPr>
        <w:t xml:space="preserve">- </w:t>
      </w:r>
      <w:r>
        <w:rPr>
          <w:b/>
          <w:i/>
          <w:color w:val="171717"/>
          <w:sz w:val="24"/>
        </w:rPr>
        <w:t>приводить примеры законов и подзаконных актов и моделировать ситуации</w:t>
      </w:r>
      <w:r>
        <w:rPr>
          <w:i/>
          <w:color w:val="171717"/>
          <w:sz w:val="24"/>
        </w:rPr>
        <w:t xml:space="preserve">, </w:t>
      </w:r>
      <w:r>
        <w:rPr>
          <w:color w:val="171717"/>
          <w:sz w:val="24"/>
        </w:rPr>
        <w:t>регулируемые нормами гражданского, трудового, семейного, административного и уголовного права, в т.ч. связанные с применением санкций за совершённые правонарушения;</w:t>
      </w:r>
    </w:p>
    <w:p w:rsidR="00C11D7F" w:rsidRDefault="0019737F">
      <w:pPr>
        <w:pStyle w:val="a3"/>
        <w:ind w:right="866"/>
      </w:pPr>
      <w:r>
        <w:rPr>
          <w:i/>
          <w:color w:val="171717"/>
        </w:rPr>
        <w:t xml:space="preserve">- </w:t>
      </w:r>
      <w:r>
        <w:rPr>
          <w:b/>
          <w:i/>
          <w:color w:val="171717"/>
        </w:rPr>
        <w:t xml:space="preserve">классифицировать </w:t>
      </w:r>
      <w:r>
        <w:rPr>
          <w:color w:val="171717"/>
        </w:rPr>
        <w:t>по разным признакам виды нормативных правовых актов, виды правонарушений и юридической ответственности по отраслям права (в т.ч. устанавливать существенный признак классификации);</w:t>
      </w:r>
    </w:p>
    <w:p w:rsidR="00C11D7F" w:rsidRDefault="0019737F" w:rsidP="00AD4C7E">
      <w:pPr>
        <w:pStyle w:val="a5"/>
        <w:numPr>
          <w:ilvl w:val="0"/>
          <w:numId w:val="239"/>
        </w:numPr>
        <w:tabs>
          <w:tab w:val="left" w:pos="1601"/>
        </w:tabs>
        <w:spacing w:line="237" w:lineRule="auto"/>
        <w:ind w:right="884" w:firstLine="712"/>
        <w:rPr>
          <w:sz w:val="24"/>
        </w:rPr>
      </w:pPr>
      <w:r>
        <w:rPr>
          <w:b/>
          <w:i/>
          <w:color w:val="171717"/>
          <w:sz w:val="24"/>
        </w:rPr>
        <w:t xml:space="preserve">сравнивать </w:t>
      </w:r>
      <w:r>
        <w:rPr>
          <w:color w:val="171717"/>
          <w:sz w:val="24"/>
        </w:rPr>
        <w:t>(в т.ч.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11D7F" w:rsidRDefault="0019737F" w:rsidP="00AD4C7E">
      <w:pPr>
        <w:pStyle w:val="a5"/>
        <w:numPr>
          <w:ilvl w:val="0"/>
          <w:numId w:val="239"/>
        </w:numPr>
        <w:tabs>
          <w:tab w:val="left" w:pos="1669"/>
        </w:tabs>
        <w:ind w:right="879" w:firstLine="712"/>
        <w:rPr>
          <w:sz w:val="24"/>
        </w:rPr>
      </w:pPr>
      <w:r>
        <w:rPr>
          <w:b/>
          <w:i/>
          <w:color w:val="171717"/>
          <w:sz w:val="24"/>
        </w:rPr>
        <w:t xml:space="preserve">устанавливать и объяснять </w:t>
      </w:r>
      <w:r>
        <w:rPr>
          <w:color w:val="171717"/>
          <w:sz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11D7F" w:rsidRDefault="0019737F" w:rsidP="00AD4C7E">
      <w:pPr>
        <w:pStyle w:val="a5"/>
        <w:numPr>
          <w:ilvl w:val="0"/>
          <w:numId w:val="239"/>
        </w:numPr>
        <w:tabs>
          <w:tab w:val="left" w:pos="1509"/>
        </w:tabs>
        <w:spacing w:before="1" w:line="235" w:lineRule="auto"/>
        <w:ind w:right="866" w:firstLine="712"/>
        <w:rPr>
          <w:sz w:val="24"/>
        </w:rPr>
      </w:pPr>
      <w:r>
        <w:rPr>
          <w:b/>
          <w:i/>
          <w:color w:val="171717"/>
          <w:sz w:val="24"/>
        </w:rPr>
        <w:t xml:space="preserve">использовать </w:t>
      </w:r>
      <w:r>
        <w:rPr>
          <w:color w:val="171717"/>
          <w:sz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w:t>
      </w:r>
      <w:r>
        <w:rPr>
          <w:color w:val="171717"/>
          <w:spacing w:val="17"/>
          <w:sz w:val="24"/>
        </w:rPr>
        <w:t xml:space="preserve"> </w:t>
      </w:r>
      <w:r>
        <w:rPr>
          <w:color w:val="171717"/>
          <w:sz w:val="24"/>
        </w:rPr>
        <w:t>в</w:t>
      </w:r>
    </w:p>
    <w:p w:rsidR="00C11D7F" w:rsidRDefault="0019737F">
      <w:pPr>
        <w:pStyle w:val="a3"/>
        <w:spacing w:before="60"/>
        <w:ind w:right="876" w:firstLine="0"/>
      </w:pPr>
      <w:r>
        <w:rPr>
          <w:color w:val="171717"/>
        </w:rPr>
        <w:t>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11D7F" w:rsidRDefault="0019737F" w:rsidP="00AD4C7E">
      <w:pPr>
        <w:pStyle w:val="a5"/>
        <w:numPr>
          <w:ilvl w:val="0"/>
          <w:numId w:val="238"/>
        </w:numPr>
        <w:tabs>
          <w:tab w:val="left" w:pos="1637"/>
        </w:tabs>
        <w:spacing w:before="1" w:line="237" w:lineRule="auto"/>
        <w:ind w:right="877" w:firstLine="712"/>
        <w:rPr>
          <w:sz w:val="24"/>
        </w:rPr>
      </w:pPr>
      <w:r>
        <w:rPr>
          <w:b/>
          <w:i/>
          <w:color w:val="171717"/>
          <w:sz w:val="24"/>
        </w:rPr>
        <w:lastRenderedPageBreak/>
        <w:t xml:space="preserve">определять и аргументировать </w:t>
      </w:r>
      <w:r>
        <w:rPr>
          <w:color w:val="171717"/>
          <w:sz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w:t>
      </w:r>
      <w:r>
        <w:rPr>
          <w:color w:val="171717"/>
          <w:spacing w:val="-26"/>
          <w:sz w:val="24"/>
        </w:rPr>
        <w:t xml:space="preserve"> </w:t>
      </w:r>
      <w:r>
        <w:rPr>
          <w:color w:val="171717"/>
          <w:sz w:val="24"/>
        </w:rPr>
        <w:t>норм;</w:t>
      </w:r>
    </w:p>
    <w:p w:rsidR="00C11D7F" w:rsidRDefault="0019737F" w:rsidP="00AD4C7E">
      <w:pPr>
        <w:pStyle w:val="a5"/>
        <w:numPr>
          <w:ilvl w:val="0"/>
          <w:numId w:val="238"/>
        </w:numPr>
        <w:tabs>
          <w:tab w:val="left" w:pos="1525"/>
        </w:tabs>
        <w:ind w:right="878" w:firstLine="712"/>
        <w:rPr>
          <w:sz w:val="24"/>
        </w:rPr>
      </w:pPr>
      <w:r>
        <w:rPr>
          <w:b/>
          <w:i/>
          <w:color w:val="171717"/>
          <w:sz w:val="24"/>
        </w:rPr>
        <w:t xml:space="preserve">решать </w:t>
      </w:r>
      <w:r>
        <w:rPr>
          <w:color w:val="171717"/>
          <w:sz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w:t>
      </w:r>
      <w:r>
        <w:rPr>
          <w:color w:val="171717"/>
          <w:spacing w:val="-2"/>
          <w:sz w:val="24"/>
        </w:rPr>
        <w:t xml:space="preserve"> </w:t>
      </w:r>
      <w:r>
        <w:rPr>
          <w:color w:val="171717"/>
          <w:sz w:val="24"/>
        </w:rPr>
        <w:t>права;</w:t>
      </w:r>
    </w:p>
    <w:p w:rsidR="00C11D7F" w:rsidRDefault="0019737F" w:rsidP="00AD4C7E">
      <w:pPr>
        <w:pStyle w:val="a5"/>
        <w:numPr>
          <w:ilvl w:val="0"/>
          <w:numId w:val="238"/>
        </w:numPr>
        <w:tabs>
          <w:tab w:val="left" w:pos="1537"/>
        </w:tabs>
        <w:ind w:right="861" w:firstLine="712"/>
        <w:rPr>
          <w:sz w:val="24"/>
        </w:rPr>
      </w:pPr>
      <w:r>
        <w:rPr>
          <w:b/>
          <w:i/>
          <w:color w:val="171717"/>
          <w:sz w:val="24"/>
        </w:rPr>
        <w:t xml:space="preserve">овладевать </w:t>
      </w:r>
      <w:r>
        <w:rPr>
          <w:color w:val="171717"/>
          <w:sz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w:t>
      </w:r>
      <w:r>
        <w:rPr>
          <w:color w:val="171717"/>
          <w:spacing w:val="-4"/>
          <w:sz w:val="24"/>
        </w:rPr>
        <w:t xml:space="preserve"> </w:t>
      </w:r>
      <w:r>
        <w:rPr>
          <w:color w:val="171717"/>
          <w:sz w:val="24"/>
        </w:rPr>
        <w:t>схему;</w:t>
      </w:r>
    </w:p>
    <w:p w:rsidR="00C11D7F" w:rsidRDefault="0019737F" w:rsidP="00AD4C7E">
      <w:pPr>
        <w:pStyle w:val="a5"/>
        <w:numPr>
          <w:ilvl w:val="0"/>
          <w:numId w:val="238"/>
        </w:numPr>
        <w:tabs>
          <w:tab w:val="left" w:pos="1613"/>
        </w:tabs>
        <w:spacing w:line="237" w:lineRule="auto"/>
        <w:ind w:right="873" w:firstLine="712"/>
        <w:rPr>
          <w:sz w:val="24"/>
        </w:rPr>
      </w:pPr>
      <w:r>
        <w:rPr>
          <w:b/>
          <w:i/>
          <w:color w:val="171717"/>
          <w:sz w:val="24"/>
        </w:rPr>
        <w:t xml:space="preserve">искать и извлекать </w:t>
      </w:r>
      <w:r>
        <w:rPr>
          <w:color w:val="171717"/>
          <w:sz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w:t>
      </w:r>
      <w:r>
        <w:rPr>
          <w:color w:val="171717"/>
          <w:spacing w:val="-16"/>
          <w:sz w:val="24"/>
        </w:rPr>
        <w:t xml:space="preserve"> </w:t>
      </w:r>
      <w:r>
        <w:rPr>
          <w:color w:val="171717"/>
          <w:sz w:val="24"/>
        </w:rPr>
        <w:t>Интернете;</w:t>
      </w:r>
    </w:p>
    <w:p w:rsidR="00C11D7F" w:rsidRDefault="0019737F" w:rsidP="00AD4C7E">
      <w:pPr>
        <w:pStyle w:val="a5"/>
        <w:numPr>
          <w:ilvl w:val="0"/>
          <w:numId w:val="237"/>
        </w:numPr>
        <w:tabs>
          <w:tab w:val="left" w:pos="1817"/>
        </w:tabs>
        <w:ind w:right="867" w:firstLine="712"/>
        <w:rPr>
          <w:sz w:val="24"/>
        </w:rPr>
      </w:pPr>
      <w:r>
        <w:rPr>
          <w:b/>
          <w:i/>
          <w:color w:val="171717"/>
          <w:sz w:val="24"/>
        </w:rPr>
        <w:t xml:space="preserve">анализировать, обобщать, систематизировать, оценивать </w:t>
      </w:r>
      <w:r>
        <w:rPr>
          <w:color w:val="171717"/>
          <w:sz w:val="24"/>
        </w:rPr>
        <w:t xml:space="preserve">социальную информацию из адаптированных источников (в т.ч.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color w:val="171717"/>
          <w:spacing w:val="-3"/>
          <w:sz w:val="24"/>
        </w:rPr>
        <w:t>несовершеннолетних;</w:t>
      </w:r>
    </w:p>
    <w:p w:rsidR="00C11D7F" w:rsidRDefault="0019737F" w:rsidP="00AD4C7E">
      <w:pPr>
        <w:pStyle w:val="a5"/>
        <w:numPr>
          <w:ilvl w:val="0"/>
          <w:numId w:val="237"/>
        </w:numPr>
        <w:tabs>
          <w:tab w:val="left" w:pos="1553"/>
        </w:tabs>
        <w:spacing w:line="237" w:lineRule="auto"/>
        <w:ind w:right="892" w:firstLine="712"/>
        <w:rPr>
          <w:sz w:val="24"/>
        </w:rPr>
      </w:pPr>
      <w:r>
        <w:rPr>
          <w:b/>
          <w:i/>
          <w:color w:val="171717"/>
          <w:sz w:val="24"/>
        </w:rPr>
        <w:t>оцениват</w:t>
      </w:r>
      <w:r>
        <w:rPr>
          <w:b/>
          <w:color w:val="171717"/>
          <w:sz w:val="24"/>
        </w:rPr>
        <w:t xml:space="preserve">ь </w:t>
      </w:r>
      <w:r>
        <w:rPr>
          <w:color w:val="171717"/>
          <w:sz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11D7F" w:rsidRDefault="0019737F" w:rsidP="00AD4C7E">
      <w:pPr>
        <w:pStyle w:val="a5"/>
        <w:numPr>
          <w:ilvl w:val="0"/>
          <w:numId w:val="237"/>
        </w:numPr>
        <w:tabs>
          <w:tab w:val="left" w:pos="1561"/>
        </w:tabs>
        <w:spacing w:line="237" w:lineRule="auto"/>
        <w:ind w:right="877" w:firstLine="712"/>
        <w:rPr>
          <w:sz w:val="24"/>
        </w:rPr>
      </w:pPr>
      <w:r>
        <w:rPr>
          <w:b/>
          <w:i/>
          <w:color w:val="171717"/>
          <w:sz w:val="24"/>
        </w:rPr>
        <w:t xml:space="preserve">использовать </w:t>
      </w:r>
      <w:r>
        <w:rPr>
          <w:color w:val="171717"/>
          <w:sz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w:t>
      </w:r>
      <w:r>
        <w:rPr>
          <w:color w:val="171717"/>
          <w:spacing w:val="47"/>
          <w:sz w:val="24"/>
        </w:rPr>
        <w:t xml:space="preserve"> </w:t>
      </w:r>
      <w:r>
        <w:rPr>
          <w:color w:val="171717"/>
          <w:sz w:val="24"/>
        </w:rPr>
        <w:t>прав;</w:t>
      </w:r>
      <w:r>
        <w:rPr>
          <w:color w:val="171717"/>
          <w:spacing w:val="49"/>
          <w:sz w:val="24"/>
        </w:rPr>
        <w:t xml:space="preserve"> </w:t>
      </w:r>
      <w:r>
        <w:rPr>
          <w:color w:val="171717"/>
          <w:sz w:val="24"/>
        </w:rPr>
        <w:t>публично</w:t>
      </w:r>
      <w:r>
        <w:rPr>
          <w:color w:val="171717"/>
          <w:spacing w:val="47"/>
          <w:sz w:val="24"/>
        </w:rPr>
        <w:t xml:space="preserve"> </w:t>
      </w:r>
      <w:r>
        <w:rPr>
          <w:color w:val="171717"/>
          <w:sz w:val="24"/>
        </w:rPr>
        <w:t>представлять</w:t>
      </w:r>
      <w:r>
        <w:rPr>
          <w:color w:val="171717"/>
          <w:spacing w:val="47"/>
          <w:sz w:val="24"/>
        </w:rPr>
        <w:t xml:space="preserve"> </w:t>
      </w:r>
      <w:r>
        <w:rPr>
          <w:color w:val="171717"/>
          <w:sz w:val="24"/>
        </w:rPr>
        <w:t>результаты</w:t>
      </w:r>
      <w:r>
        <w:rPr>
          <w:color w:val="171717"/>
          <w:spacing w:val="47"/>
          <w:sz w:val="24"/>
        </w:rPr>
        <w:t xml:space="preserve"> </w:t>
      </w:r>
      <w:r>
        <w:rPr>
          <w:color w:val="171717"/>
          <w:sz w:val="24"/>
        </w:rPr>
        <w:t>своей</w:t>
      </w:r>
      <w:r>
        <w:rPr>
          <w:color w:val="171717"/>
          <w:spacing w:val="47"/>
          <w:sz w:val="24"/>
        </w:rPr>
        <w:t xml:space="preserve"> </w:t>
      </w:r>
      <w:r>
        <w:rPr>
          <w:color w:val="171717"/>
          <w:sz w:val="24"/>
        </w:rPr>
        <w:t>деятельности</w:t>
      </w:r>
      <w:r>
        <w:rPr>
          <w:color w:val="171717"/>
          <w:spacing w:val="48"/>
          <w:sz w:val="24"/>
        </w:rPr>
        <w:t xml:space="preserve"> </w:t>
      </w:r>
      <w:r>
        <w:rPr>
          <w:color w:val="171717"/>
          <w:sz w:val="24"/>
        </w:rPr>
        <w:t>(в</w:t>
      </w:r>
      <w:r>
        <w:rPr>
          <w:color w:val="171717"/>
          <w:spacing w:val="46"/>
          <w:sz w:val="24"/>
        </w:rPr>
        <w:t xml:space="preserve"> </w:t>
      </w:r>
      <w:r>
        <w:rPr>
          <w:color w:val="171717"/>
          <w:sz w:val="24"/>
        </w:rPr>
        <w:t>рамках</w:t>
      </w:r>
      <w:r>
        <w:rPr>
          <w:color w:val="171717"/>
          <w:spacing w:val="48"/>
          <w:sz w:val="24"/>
        </w:rPr>
        <w:t xml:space="preserve"> </w:t>
      </w:r>
      <w:r>
        <w:rPr>
          <w:color w:val="171717"/>
          <w:sz w:val="24"/>
        </w:rPr>
        <w:t>изученного</w:t>
      </w:r>
    </w:p>
    <w:p w:rsidR="00C11D7F" w:rsidRDefault="0019737F">
      <w:pPr>
        <w:pStyle w:val="a3"/>
        <w:ind w:right="877" w:firstLine="0"/>
      </w:pPr>
      <w:r>
        <w:rPr>
          <w:color w:val="171717"/>
        </w:rPr>
        <w:t>материала, включая проектную деятельность), в соответствии с темой и ситуацией общения, особенностями аудитории и</w:t>
      </w:r>
      <w:r>
        <w:rPr>
          <w:color w:val="171717"/>
          <w:spacing w:val="-3"/>
        </w:rPr>
        <w:t xml:space="preserve"> </w:t>
      </w:r>
      <w:r>
        <w:rPr>
          <w:color w:val="171717"/>
        </w:rPr>
        <w:t>регламентом;</w:t>
      </w:r>
    </w:p>
    <w:p w:rsidR="00C11D7F" w:rsidRDefault="0019737F">
      <w:pPr>
        <w:ind w:left="632" w:right="879" w:firstLine="712"/>
        <w:jc w:val="both"/>
        <w:rPr>
          <w:sz w:val="24"/>
        </w:rPr>
      </w:pPr>
      <w:r>
        <w:rPr>
          <w:i/>
          <w:color w:val="171717"/>
          <w:sz w:val="24"/>
        </w:rPr>
        <w:t xml:space="preserve">- </w:t>
      </w:r>
      <w:r>
        <w:rPr>
          <w:b/>
          <w:i/>
          <w:color w:val="171717"/>
          <w:sz w:val="24"/>
        </w:rPr>
        <w:t xml:space="preserve">самостоятельно заполнять </w:t>
      </w:r>
      <w:r>
        <w:rPr>
          <w:color w:val="171717"/>
          <w:sz w:val="24"/>
        </w:rPr>
        <w:t xml:space="preserve">форму (в т.ч. электронную) и составлять простейший документ (заявление о приёме </w:t>
      </w:r>
      <w:r>
        <w:rPr>
          <w:color w:val="171717"/>
          <w:spacing w:val="-3"/>
          <w:sz w:val="24"/>
        </w:rPr>
        <w:t>на</w:t>
      </w:r>
      <w:r>
        <w:rPr>
          <w:color w:val="171717"/>
          <w:sz w:val="24"/>
        </w:rPr>
        <w:t xml:space="preserve"> работу);</w:t>
      </w:r>
    </w:p>
    <w:p w:rsidR="00C11D7F" w:rsidRDefault="0019737F">
      <w:pPr>
        <w:pStyle w:val="a3"/>
        <w:spacing w:line="237" w:lineRule="auto"/>
        <w:ind w:right="871"/>
      </w:pPr>
      <w:r>
        <w:rPr>
          <w:color w:val="171717"/>
          <w:sz w:val="28"/>
        </w:rPr>
        <w:t xml:space="preserve">- </w:t>
      </w:r>
      <w:r>
        <w:rPr>
          <w:b/>
          <w:i/>
          <w:color w:val="171717"/>
        </w:rPr>
        <w:t xml:space="preserve">осуществлять </w:t>
      </w:r>
      <w:r>
        <w:rPr>
          <w:color w:val="171717"/>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Pr>
          <w:color w:val="171717"/>
          <w:spacing w:val="-18"/>
        </w:rPr>
        <w:t xml:space="preserve"> </w:t>
      </w:r>
      <w:r>
        <w:rPr>
          <w:color w:val="171717"/>
        </w:rPr>
        <w:t>культур.</w:t>
      </w:r>
    </w:p>
    <w:p w:rsidR="00C11D7F" w:rsidRDefault="00C11D7F">
      <w:pPr>
        <w:pStyle w:val="a3"/>
        <w:spacing w:before="4"/>
        <w:ind w:left="0" w:firstLine="0"/>
        <w:jc w:val="left"/>
      </w:pPr>
    </w:p>
    <w:p w:rsidR="00C11D7F" w:rsidRDefault="002345EA" w:rsidP="002345EA">
      <w:pPr>
        <w:pStyle w:val="Heading3"/>
        <w:tabs>
          <w:tab w:val="left" w:pos="5053"/>
          <w:tab w:val="left" w:pos="5054"/>
        </w:tabs>
        <w:ind w:left="400"/>
      </w:pPr>
      <w:bookmarkStart w:id="191" w:name="Человек_в_экономических_отношениях"/>
      <w:bookmarkEnd w:id="191"/>
      <w:r>
        <w:rPr>
          <w:color w:val="171717"/>
        </w:rPr>
        <w:t xml:space="preserve">                                                                                 8 </w:t>
      </w:r>
      <w:r w:rsidR="0019737F">
        <w:rPr>
          <w:color w:val="171717"/>
        </w:rPr>
        <w:t>КЛАСС</w:t>
      </w:r>
    </w:p>
    <w:p w:rsidR="00C11D7F" w:rsidRDefault="0019737F">
      <w:pPr>
        <w:spacing w:before="23"/>
        <w:ind w:left="1344"/>
        <w:jc w:val="both"/>
        <w:rPr>
          <w:b/>
          <w:sz w:val="24"/>
        </w:rPr>
      </w:pPr>
      <w:r>
        <w:rPr>
          <w:b/>
          <w:color w:val="171717"/>
          <w:sz w:val="24"/>
        </w:rPr>
        <w:t>Человек в экономических отношениях</w:t>
      </w:r>
    </w:p>
    <w:p w:rsidR="00C11D7F" w:rsidRDefault="0019737F">
      <w:pPr>
        <w:pStyle w:val="a3"/>
        <w:spacing w:before="11"/>
        <w:ind w:right="877"/>
      </w:pPr>
      <w:r>
        <w:rPr>
          <w:color w:val="171717"/>
          <w:sz w:val="28"/>
        </w:rPr>
        <w:t xml:space="preserve">- </w:t>
      </w:r>
      <w:r>
        <w:rPr>
          <w:b/>
          <w:i/>
          <w:color w:val="171717"/>
        </w:rPr>
        <w:t xml:space="preserve">осваивать и применять </w:t>
      </w:r>
      <w:r>
        <w:rPr>
          <w:color w:val="171717"/>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11D7F" w:rsidRDefault="0019737F" w:rsidP="00AD4C7E">
      <w:pPr>
        <w:pStyle w:val="a5"/>
        <w:numPr>
          <w:ilvl w:val="0"/>
          <w:numId w:val="235"/>
        </w:numPr>
        <w:tabs>
          <w:tab w:val="left" w:pos="1673"/>
        </w:tabs>
        <w:spacing w:before="3" w:line="232" w:lineRule="auto"/>
        <w:ind w:right="884" w:firstLine="712"/>
        <w:rPr>
          <w:sz w:val="24"/>
        </w:rPr>
      </w:pPr>
      <w:r>
        <w:rPr>
          <w:b/>
          <w:i/>
          <w:color w:val="171717"/>
          <w:sz w:val="24"/>
        </w:rPr>
        <w:t xml:space="preserve">характеризовать </w:t>
      </w:r>
      <w:r>
        <w:rPr>
          <w:color w:val="171717"/>
          <w:sz w:val="24"/>
        </w:rPr>
        <w:t>способы координации хозяйственной жизни в различных экономических системах; объекты спроса и предложения на рынке труда и</w:t>
      </w:r>
      <w:r>
        <w:rPr>
          <w:color w:val="171717"/>
          <w:spacing w:val="40"/>
          <w:sz w:val="24"/>
        </w:rPr>
        <w:t xml:space="preserve"> </w:t>
      </w:r>
      <w:r>
        <w:rPr>
          <w:color w:val="171717"/>
          <w:sz w:val="24"/>
        </w:rPr>
        <w:t>финансовом</w:t>
      </w:r>
    </w:p>
    <w:p w:rsidR="00C11D7F" w:rsidRDefault="002345EA">
      <w:pPr>
        <w:pStyle w:val="a3"/>
        <w:spacing w:before="60" w:line="275" w:lineRule="exact"/>
        <w:ind w:firstLine="0"/>
      </w:pPr>
      <w:r>
        <w:rPr>
          <w:color w:val="171717"/>
        </w:rPr>
        <w:t>р</w:t>
      </w:r>
      <w:r w:rsidR="0019737F">
        <w:rPr>
          <w:color w:val="171717"/>
        </w:rPr>
        <w:t>ынке; функции денег;</w:t>
      </w:r>
    </w:p>
    <w:p w:rsidR="00C11D7F" w:rsidRDefault="0019737F" w:rsidP="00AD4C7E">
      <w:pPr>
        <w:pStyle w:val="a5"/>
        <w:numPr>
          <w:ilvl w:val="0"/>
          <w:numId w:val="235"/>
        </w:numPr>
        <w:tabs>
          <w:tab w:val="left" w:pos="1849"/>
        </w:tabs>
        <w:spacing w:before="5" w:line="235" w:lineRule="auto"/>
        <w:ind w:right="875" w:firstLine="712"/>
        <w:rPr>
          <w:sz w:val="24"/>
        </w:rPr>
      </w:pPr>
      <w:r>
        <w:rPr>
          <w:b/>
          <w:i/>
          <w:color w:val="171717"/>
          <w:sz w:val="24"/>
        </w:rPr>
        <w:t xml:space="preserve">приводить примеры </w:t>
      </w:r>
      <w:r>
        <w:rPr>
          <w:color w:val="171717"/>
          <w:sz w:val="24"/>
        </w:rPr>
        <w:t xml:space="preserve">способов повышения эффективности производства; деятельности и проявления основных функций различных финансовых посредников; </w:t>
      </w:r>
      <w:r>
        <w:rPr>
          <w:color w:val="171717"/>
          <w:sz w:val="24"/>
        </w:rPr>
        <w:lastRenderedPageBreak/>
        <w:t>использования способов повышения эффективности</w:t>
      </w:r>
      <w:r>
        <w:rPr>
          <w:color w:val="171717"/>
          <w:spacing w:val="2"/>
          <w:sz w:val="24"/>
        </w:rPr>
        <w:t xml:space="preserve"> </w:t>
      </w:r>
      <w:r>
        <w:rPr>
          <w:color w:val="171717"/>
          <w:spacing w:val="-3"/>
          <w:sz w:val="24"/>
        </w:rPr>
        <w:t>производства;</w:t>
      </w:r>
    </w:p>
    <w:p w:rsidR="00C11D7F" w:rsidRDefault="0019737F" w:rsidP="00AD4C7E">
      <w:pPr>
        <w:pStyle w:val="a5"/>
        <w:numPr>
          <w:ilvl w:val="0"/>
          <w:numId w:val="234"/>
        </w:numPr>
        <w:tabs>
          <w:tab w:val="left" w:pos="1673"/>
        </w:tabs>
        <w:spacing w:before="7" w:line="235" w:lineRule="auto"/>
        <w:ind w:right="886" w:firstLine="712"/>
        <w:rPr>
          <w:sz w:val="24"/>
        </w:rPr>
      </w:pPr>
      <w:r>
        <w:rPr>
          <w:b/>
          <w:i/>
          <w:color w:val="171717"/>
          <w:sz w:val="24"/>
        </w:rPr>
        <w:t xml:space="preserve">классифицировать </w:t>
      </w:r>
      <w:r>
        <w:rPr>
          <w:color w:val="171717"/>
          <w:sz w:val="24"/>
        </w:rPr>
        <w:t>(в т.ч. устанавливать существенный признак классификации) механизмы государственного регулирования</w:t>
      </w:r>
      <w:r>
        <w:rPr>
          <w:color w:val="171717"/>
          <w:spacing w:val="-2"/>
          <w:sz w:val="24"/>
        </w:rPr>
        <w:t xml:space="preserve"> </w:t>
      </w:r>
      <w:r>
        <w:rPr>
          <w:color w:val="171717"/>
          <w:sz w:val="24"/>
        </w:rPr>
        <w:t>экономики;</w:t>
      </w:r>
    </w:p>
    <w:p w:rsidR="00C11D7F" w:rsidRDefault="0019737F" w:rsidP="00AD4C7E">
      <w:pPr>
        <w:pStyle w:val="a5"/>
        <w:numPr>
          <w:ilvl w:val="0"/>
          <w:numId w:val="234"/>
        </w:numPr>
        <w:tabs>
          <w:tab w:val="left" w:pos="1509"/>
        </w:tabs>
        <w:spacing w:before="1"/>
        <w:ind w:left="1508" w:hanging="165"/>
        <w:rPr>
          <w:sz w:val="24"/>
        </w:rPr>
      </w:pPr>
      <w:r>
        <w:rPr>
          <w:b/>
          <w:i/>
          <w:color w:val="171717"/>
          <w:sz w:val="24"/>
        </w:rPr>
        <w:t xml:space="preserve">сравнивать </w:t>
      </w:r>
      <w:r>
        <w:rPr>
          <w:color w:val="171717"/>
          <w:sz w:val="24"/>
        </w:rPr>
        <w:t>различные способы</w:t>
      </w:r>
      <w:r>
        <w:rPr>
          <w:color w:val="171717"/>
          <w:spacing w:val="-33"/>
          <w:sz w:val="24"/>
        </w:rPr>
        <w:t xml:space="preserve"> </w:t>
      </w:r>
      <w:r>
        <w:rPr>
          <w:color w:val="171717"/>
          <w:spacing w:val="-3"/>
          <w:sz w:val="24"/>
        </w:rPr>
        <w:t>хозяйствования;</w:t>
      </w:r>
    </w:p>
    <w:p w:rsidR="00C11D7F" w:rsidRDefault="0019737F" w:rsidP="00AD4C7E">
      <w:pPr>
        <w:pStyle w:val="a5"/>
        <w:numPr>
          <w:ilvl w:val="0"/>
          <w:numId w:val="234"/>
        </w:numPr>
        <w:tabs>
          <w:tab w:val="left" w:pos="1657"/>
        </w:tabs>
        <w:spacing w:before="10" w:line="232" w:lineRule="auto"/>
        <w:ind w:right="878" w:firstLine="712"/>
        <w:rPr>
          <w:sz w:val="24"/>
        </w:rPr>
      </w:pPr>
      <w:r>
        <w:rPr>
          <w:b/>
          <w:i/>
          <w:color w:val="171717"/>
          <w:sz w:val="24"/>
        </w:rPr>
        <w:t xml:space="preserve">устанавливать и объяснять </w:t>
      </w:r>
      <w:r>
        <w:rPr>
          <w:color w:val="171717"/>
          <w:sz w:val="24"/>
        </w:rPr>
        <w:t>связи политических потрясений и социально- экономических кризисов в</w:t>
      </w:r>
      <w:r>
        <w:rPr>
          <w:color w:val="171717"/>
          <w:spacing w:val="-5"/>
          <w:sz w:val="24"/>
        </w:rPr>
        <w:t xml:space="preserve"> </w:t>
      </w:r>
      <w:r>
        <w:rPr>
          <w:color w:val="171717"/>
          <w:sz w:val="24"/>
        </w:rPr>
        <w:t>государстве;</w:t>
      </w:r>
    </w:p>
    <w:p w:rsidR="00C11D7F" w:rsidRDefault="0019737F">
      <w:pPr>
        <w:pStyle w:val="a3"/>
        <w:spacing w:before="2"/>
        <w:ind w:right="874"/>
      </w:pPr>
      <w:r>
        <w:rPr>
          <w:i/>
          <w:color w:val="171717"/>
        </w:rPr>
        <w:t xml:space="preserve">- </w:t>
      </w:r>
      <w:r>
        <w:rPr>
          <w:b/>
          <w:i/>
          <w:color w:val="171717"/>
        </w:rPr>
        <w:t xml:space="preserve">использовать </w:t>
      </w:r>
      <w:r>
        <w:rPr>
          <w:color w:val="171717"/>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 экономической роли и функций предпринимательства, причин и последствий безработицы, необходимости правомерного налогового поведения;</w:t>
      </w:r>
    </w:p>
    <w:p w:rsidR="00C11D7F" w:rsidRDefault="0019737F">
      <w:pPr>
        <w:pStyle w:val="a3"/>
        <w:ind w:right="875"/>
      </w:pPr>
      <w:r>
        <w:rPr>
          <w:color w:val="171717"/>
        </w:rPr>
        <w:t xml:space="preserve">- </w:t>
      </w:r>
      <w:r>
        <w:rPr>
          <w:b/>
          <w:i/>
          <w:color w:val="171717"/>
        </w:rPr>
        <w:t xml:space="preserve">определять и аргументировать </w:t>
      </w:r>
      <w:r>
        <w:rPr>
          <w:color w:val="171717"/>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w:t>
      </w:r>
      <w:r>
        <w:rPr>
          <w:color w:val="171717"/>
          <w:spacing w:val="-4"/>
        </w:rPr>
        <w:t xml:space="preserve"> </w:t>
      </w:r>
      <w:r>
        <w:rPr>
          <w:color w:val="171717"/>
        </w:rPr>
        <w:t>бизнеса;</w:t>
      </w:r>
    </w:p>
    <w:p w:rsidR="00C11D7F" w:rsidRDefault="0019737F" w:rsidP="00AD4C7E">
      <w:pPr>
        <w:pStyle w:val="a5"/>
        <w:numPr>
          <w:ilvl w:val="0"/>
          <w:numId w:val="233"/>
        </w:numPr>
        <w:tabs>
          <w:tab w:val="left" w:pos="1713"/>
        </w:tabs>
        <w:ind w:right="875" w:firstLine="712"/>
        <w:rPr>
          <w:sz w:val="24"/>
        </w:rPr>
      </w:pPr>
      <w:r>
        <w:rPr>
          <w:b/>
          <w:i/>
          <w:color w:val="171717"/>
          <w:sz w:val="24"/>
        </w:rPr>
        <w:t xml:space="preserve">решать </w:t>
      </w:r>
      <w:r>
        <w:rPr>
          <w:color w:val="171717"/>
          <w:sz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 сти; отражающие</w:t>
      </w:r>
      <w:r>
        <w:rPr>
          <w:color w:val="171717"/>
          <w:spacing w:val="-3"/>
          <w:sz w:val="24"/>
        </w:rPr>
        <w:t xml:space="preserve"> </w:t>
      </w:r>
      <w:r>
        <w:rPr>
          <w:color w:val="171717"/>
          <w:sz w:val="24"/>
        </w:rPr>
        <w:t>процессы;</w:t>
      </w:r>
    </w:p>
    <w:p w:rsidR="00C11D7F" w:rsidRDefault="0019737F" w:rsidP="00AD4C7E">
      <w:pPr>
        <w:pStyle w:val="a5"/>
        <w:numPr>
          <w:ilvl w:val="0"/>
          <w:numId w:val="233"/>
        </w:numPr>
        <w:tabs>
          <w:tab w:val="left" w:pos="1773"/>
        </w:tabs>
        <w:spacing w:before="4" w:line="237" w:lineRule="auto"/>
        <w:ind w:right="871" w:firstLine="712"/>
        <w:rPr>
          <w:sz w:val="24"/>
        </w:rPr>
      </w:pPr>
      <w:r>
        <w:rPr>
          <w:b/>
          <w:i/>
          <w:color w:val="171717"/>
          <w:sz w:val="24"/>
        </w:rPr>
        <w:t xml:space="preserve">овладевать </w:t>
      </w:r>
      <w:r>
        <w:rPr>
          <w:color w:val="171717"/>
          <w:sz w:val="24"/>
        </w:rPr>
        <w:t>смысловым чтением, преобразовывать текстовую экономическую информацию в модели (таблица, схема, график и пр.), в т.ч. о свободных и экономических благах, о видах и формах предпринимательской деятельности, экономических и социальных последствиях безрабо</w:t>
      </w:r>
      <w:r>
        <w:rPr>
          <w:color w:val="171717"/>
          <w:spacing w:val="-1"/>
          <w:sz w:val="24"/>
        </w:rPr>
        <w:t xml:space="preserve"> </w:t>
      </w:r>
      <w:r>
        <w:rPr>
          <w:color w:val="171717"/>
          <w:sz w:val="24"/>
        </w:rPr>
        <w:t>тицы;</w:t>
      </w:r>
    </w:p>
    <w:p w:rsidR="00C11D7F" w:rsidRDefault="0019737F" w:rsidP="00AD4C7E">
      <w:pPr>
        <w:pStyle w:val="a5"/>
        <w:numPr>
          <w:ilvl w:val="0"/>
          <w:numId w:val="233"/>
        </w:numPr>
        <w:tabs>
          <w:tab w:val="left" w:pos="1581"/>
        </w:tabs>
        <w:spacing w:before="9" w:line="235" w:lineRule="auto"/>
        <w:ind w:right="875" w:firstLine="712"/>
        <w:rPr>
          <w:sz w:val="24"/>
        </w:rPr>
      </w:pPr>
      <w:r>
        <w:rPr>
          <w:b/>
          <w:i/>
          <w:color w:val="171717"/>
          <w:sz w:val="24"/>
        </w:rPr>
        <w:t xml:space="preserve">извлекать </w:t>
      </w:r>
      <w:r>
        <w:rPr>
          <w:color w:val="171717"/>
          <w:sz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w:t>
      </w:r>
      <w:r>
        <w:rPr>
          <w:color w:val="171717"/>
          <w:spacing w:val="-1"/>
          <w:sz w:val="24"/>
        </w:rPr>
        <w:t xml:space="preserve"> </w:t>
      </w:r>
      <w:r>
        <w:rPr>
          <w:color w:val="171717"/>
          <w:sz w:val="24"/>
        </w:rPr>
        <w:t>мошенничества;</w:t>
      </w:r>
    </w:p>
    <w:p w:rsidR="00C11D7F" w:rsidRDefault="0019737F" w:rsidP="00AD4C7E">
      <w:pPr>
        <w:pStyle w:val="a5"/>
        <w:numPr>
          <w:ilvl w:val="0"/>
          <w:numId w:val="233"/>
        </w:numPr>
        <w:tabs>
          <w:tab w:val="left" w:pos="1557"/>
        </w:tabs>
        <w:spacing w:before="2"/>
        <w:ind w:right="873" w:firstLine="712"/>
        <w:rPr>
          <w:sz w:val="24"/>
        </w:rPr>
      </w:pPr>
      <w:r>
        <w:rPr>
          <w:b/>
          <w:i/>
          <w:color w:val="171717"/>
          <w:sz w:val="24"/>
        </w:rPr>
        <w:t xml:space="preserve">анализировать, обобщать, систематизировать, конкретизировать и критически оценивать </w:t>
      </w:r>
      <w:r>
        <w:rPr>
          <w:color w:val="171717"/>
          <w:sz w:val="24"/>
        </w:rPr>
        <w:t>социальную информацию, включая экономико- статистическую, из адаптированных источников (в т.ч. учебных материалов) и публикаций СМИ, соотносить её  с личным социальным опытом; используя обществоведческие знания, формулировать выводы, подкрепляя их</w:t>
      </w:r>
      <w:r>
        <w:rPr>
          <w:color w:val="171717"/>
          <w:spacing w:val="1"/>
          <w:sz w:val="24"/>
        </w:rPr>
        <w:t xml:space="preserve"> </w:t>
      </w:r>
      <w:r>
        <w:rPr>
          <w:color w:val="171717"/>
          <w:spacing w:val="-3"/>
          <w:sz w:val="24"/>
        </w:rPr>
        <w:t>аргументами;</w:t>
      </w:r>
    </w:p>
    <w:p w:rsidR="00C11D7F" w:rsidRDefault="0019737F" w:rsidP="00AD4C7E">
      <w:pPr>
        <w:pStyle w:val="a5"/>
        <w:numPr>
          <w:ilvl w:val="0"/>
          <w:numId w:val="233"/>
        </w:numPr>
        <w:tabs>
          <w:tab w:val="left" w:pos="1573"/>
        </w:tabs>
        <w:ind w:right="875" w:firstLine="712"/>
        <w:rPr>
          <w:sz w:val="24"/>
        </w:rPr>
      </w:pPr>
      <w:r>
        <w:rPr>
          <w:b/>
          <w:i/>
          <w:color w:val="171717"/>
          <w:sz w:val="24"/>
        </w:rPr>
        <w:t xml:space="preserve">оценивать </w:t>
      </w:r>
      <w:r>
        <w:rPr>
          <w:color w:val="171717"/>
          <w:sz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Pr>
          <w:color w:val="171717"/>
          <w:spacing w:val="-2"/>
          <w:sz w:val="24"/>
        </w:rPr>
        <w:t xml:space="preserve"> </w:t>
      </w:r>
      <w:r>
        <w:rPr>
          <w:color w:val="171717"/>
          <w:sz w:val="24"/>
        </w:rPr>
        <w:t>практик);</w:t>
      </w:r>
    </w:p>
    <w:p w:rsidR="00C11D7F" w:rsidRDefault="0019737F" w:rsidP="00AD4C7E">
      <w:pPr>
        <w:pStyle w:val="a5"/>
        <w:numPr>
          <w:ilvl w:val="0"/>
          <w:numId w:val="233"/>
        </w:numPr>
        <w:tabs>
          <w:tab w:val="left" w:pos="1749"/>
        </w:tabs>
        <w:ind w:right="879" w:firstLine="712"/>
        <w:rPr>
          <w:sz w:val="24"/>
        </w:rPr>
      </w:pPr>
      <w:r>
        <w:rPr>
          <w:b/>
          <w:i/>
          <w:color w:val="171717"/>
          <w:sz w:val="24"/>
        </w:rPr>
        <w:t xml:space="preserve">приобретать опыт </w:t>
      </w:r>
      <w:r>
        <w:rPr>
          <w:color w:val="171717"/>
          <w:sz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т.ч. финансовых услуг), осознанного выполнения гражданских обязанностей, выбора профессии и оценки собственных перспектив в профессиональной</w:t>
      </w:r>
      <w:r>
        <w:rPr>
          <w:color w:val="171717"/>
          <w:spacing w:val="-6"/>
          <w:sz w:val="24"/>
        </w:rPr>
        <w:t xml:space="preserve"> </w:t>
      </w:r>
      <w:r>
        <w:rPr>
          <w:color w:val="171717"/>
          <w:sz w:val="24"/>
        </w:rPr>
        <w:t>сфере;</w:t>
      </w:r>
    </w:p>
    <w:p w:rsidR="00C11D7F" w:rsidRDefault="0019737F" w:rsidP="00AD4C7E">
      <w:pPr>
        <w:pStyle w:val="a5"/>
        <w:numPr>
          <w:ilvl w:val="0"/>
          <w:numId w:val="233"/>
        </w:numPr>
        <w:tabs>
          <w:tab w:val="left" w:pos="1617"/>
        </w:tabs>
        <w:spacing w:line="232" w:lineRule="auto"/>
        <w:ind w:right="883" w:firstLine="712"/>
        <w:rPr>
          <w:sz w:val="24"/>
        </w:rPr>
      </w:pPr>
      <w:r>
        <w:rPr>
          <w:b/>
          <w:i/>
          <w:color w:val="171717"/>
          <w:sz w:val="24"/>
        </w:rPr>
        <w:t xml:space="preserve">приобретать опыт </w:t>
      </w:r>
      <w:r>
        <w:rPr>
          <w:color w:val="171717"/>
          <w:sz w:val="24"/>
        </w:rPr>
        <w:t>составления простейших документов (личный финансовый план, заявление,</w:t>
      </w:r>
      <w:r>
        <w:rPr>
          <w:color w:val="171717"/>
          <w:spacing w:val="-2"/>
          <w:sz w:val="24"/>
        </w:rPr>
        <w:t xml:space="preserve"> </w:t>
      </w:r>
      <w:r>
        <w:rPr>
          <w:color w:val="171717"/>
          <w:sz w:val="24"/>
        </w:rPr>
        <w:t>резюме);</w:t>
      </w:r>
    </w:p>
    <w:p w:rsidR="00C11D7F" w:rsidRPr="002345EA" w:rsidRDefault="0019737F" w:rsidP="00AD4C7E">
      <w:pPr>
        <w:pStyle w:val="a5"/>
        <w:numPr>
          <w:ilvl w:val="0"/>
          <w:numId w:val="233"/>
        </w:numPr>
        <w:tabs>
          <w:tab w:val="left" w:pos="1581"/>
        </w:tabs>
        <w:spacing w:line="237" w:lineRule="auto"/>
        <w:ind w:right="886" w:firstLine="712"/>
        <w:rPr>
          <w:sz w:val="24"/>
        </w:rPr>
      </w:pPr>
      <w:r>
        <w:rPr>
          <w:b/>
          <w:i/>
          <w:color w:val="171717"/>
          <w:sz w:val="24"/>
        </w:rPr>
        <w:t xml:space="preserve">осуществлять </w:t>
      </w:r>
      <w:r>
        <w:rPr>
          <w:color w:val="171717"/>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Pr>
          <w:color w:val="171717"/>
          <w:spacing w:val="1"/>
          <w:sz w:val="24"/>
        </w:rPr>
        <w:t xml:space="preserve"> </w:t>
      </w:r>
      <w:r>
        <w:rPr>
          <w:color w:val="171717"/>
          <w:spacing w:val="-3"/>
          <w:sz w:val="24"/>
        </w:rPr>
        <w:t>культур.</w:t>
      </w:r>
    </w:p>
    <w:p w:rsidR="00C11D7F" w:rsidRDefault="0019737F">
      <w:pPr>
        <w:pStyle w:val="Heading3"/>
        <w:spacing w:before="68"/>
      </w:pPr>
      <w:bookmarkStart w:id="192" w:name="Человек_в_мире_культуры"/>
      <w:bookmarkEnd w:id="192"/>
      <w:r>
        <w:rPr>
          <w:color w:val="171717"/>
        </w:rPr>
        <w:t>Человек в мире культуры</w:t>
      </w:r>
    </w:p>
    <w:p w:rsidR="00C11D7F" w:rsidRDefault="0019737F" w:rsidP="00AD4C7E">
      <w:pPr>
        <w:pStyle w:val="a5"/>
        <w:numPr>
          <w:ilvl w:val="0"/>
          <w:numId w:val="233"/>
        </w:numPr>
        <w:tabs>
          <w:tab w:val="left" w:pos="1565"/>
        </w:tabs>
        <w:spacing w:before="14" w:line="237" w:lineRule="auto"/>
        <w:ind w:right="886" w:firstLine="712"/>
        <w:rPr>
          <w:sz w:val="24"/>
        </w:rPr>
      </w:pPr>
      <w:r>
        <w:rPr>
          <w:b/>
          <w:i/>
          <w:color w:val="171717"/>
          <w:sz w:val="24"/>
        </w:rPr>
        <w:t xml:space="preserve">осваивать и применять </w:t>
      </w:r>
      <w:r>
        <w:rPr>
          <w:color w:val="171717"/>
          <w:sz w:val="24"/>
        </w:rPr>
        <w:t xml:space="preserve">знания о процессах и явлениях в духовной жизни общества, о науке и образовании, системе образования в Российской Федерации, о религии, </w:t>
      </w:r>
      <w:r>
        <w:rPr>
          <w:color w:val="171717"/>
          <w:sz w:val="24"/>
        </w:rPr>
        <w:lastRenderedPageBreak/>
        <w:t xml:space="preserve">мировых религиях, </w:t>
      </w:r>
      <w:r>
        <w:rPr>
          <w:color w:val="171717"/>
          <w:spacing w:val="-3"/>
          <w:sz w:val="24"/>
        </w:rPr>
        <w:t xml:space="preserve">об </w:t>
      </w:r>
      <w:r>
        <w:rPr>
          <w:color w:val="171717"/>
          <w:sz w:val="24"/>
        </w:rPr>
        <w:t>искусстве и его видах; об информации как важном ресурсе современного</w:t>
      </w:r>
      <w:r>
        <w:rPr>
          <w:color w:val="171717"/>
          <w:spacing w:val="-1"/>
          <w:sz w:val="24"/>
        </w:rPr>
        <w:t xml:space="preserve"> </w:t>
      </w:r>
      <w:r>
        <w:rPr>
          <w:color w:val="171717"/>
          <w:sz w:val="24"/>
        </w:rPr>
        <w:t>общества;</w:t>
      </w:r>
    </w:p>
    <w:p w:rsidR="00C11D7F" w:rsidRDefault="0019737F" w:rsidP="00AD4C7E">
      <w:pPr>
        <w:pStyle w:val="a5"/>
        <w:numPr>
          <w:ilvl w:val="0"/>
          <w:numId w:val="233"/>
        </w:numPr>
        <w:tabs>
          <w:tab w:val="left" w:pos="1509"/>
        </w:tabs>
        <w:spacing w:before="73" w:line="237" w:lineRule="auto"/>
        <w:ind w:right="870" w:firstLine="712"/>
        <w:rPr>
          <w:sz w:val="24"/>
        </w:rPr>
      </w:pPr>
      <w:r>
        <w:rPr>
          <w:b/>
          <w:i/>
          <w:color w:val="171717"/>
          <w:sz w:val="24"/>
        </w:rPr>
        <w:t xml:space="preserve">характеризовать </w:t>
      </w:r>
      <w:r>
        <w:rPr>
          <w:color w:val="171717"/>
          <w:sz w:val="24"/>
        </w:rPr>
        <w:t>духовно-нравственные ценности (в т.ч.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w:t>
      </w:r>
      <w:r>
        <w:rPr>
          <w:color w:val="171717"/>
          <w:spacing w:val="-13"/>
          <w:sz w:val="24"/>
        </w:rPr>
        <w:t xml:space="preserve"> </w:t>
      </w:r>
      <w:r>
        <w:rPr>
          <w:color w:val="171717"/>
          <w:sz w:val="24"/>
        </w:rPr>
        <w:t>безопасность;</w:t>
      </w:r>
    </w:p>
    <w:p w:rsidR="00C11D7F" w:rsidRDefault="0019737F" w:rsidP="00AD4C7E">
      <w:pPr>
        <w:pStyle w:val="a5"/>
        <w:numPr>
          <w:ilvl w:val="0"/>
          <w:numId w:val="233"/>
        </w:numPr>
        <w:tabs>
          <w:tab w:val="left" w:pos="1653"/>
        </w:tabs>
        <w:spacing w:before="6" w:line="235" w:lineRule="auto"/>
        <w:ind w:right="886" w:firstLine="712"/>
        <w:rPr>
          <w:sz w:val="24"/>
        </w:rPr>
      </w:pPr>
      <w:r>
        <w:rPr>
          <w:b/>
          <w:i/>
          <w:color w:val="171717"/>
          <w:sz w:val="24"/>
        </w:rPr>
        <w:t xml:space="preserve">приводить примеры </w:t>
      </w:r>
      <w:r>
        <w:rPr>
          <w:color w:val="171717"/>
          <w:sz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11D7F" w:rsidRDefault="0019737F" w:rsidP="00AD4C7E">
      <w:pPr>
        <w:pStyle w:val="a5"/>
        <w:numPr>
          <w:ilvl w:val="0"/>
          <w:numId w:val="233"/>
        </w:numPr>
        <w:tabs>
          <w:tab w:val="left" w:pos="1509"/>
        </w:tabs>
        <w:spacing w:line="320" w:lineRule="exact"/>
        <w:ind w:left="1508" w:hanging="165"/>
        <w:rPr>
          <w:sz w:val="24"/>
        </w:rPr>
      </w:pPr>
      <w:r>
        <w:rPr>
          <w:b/>
          <w:i/>
          <w:color w:val="171717"/>
          <w:sz w:val="24"/>
        </w:rPr>
        <w:t>классифици</w:t>
      </w:r>
      <w:r>
        <w:rPr>
          <w:b/>
          <w:color w:val="171717"/>
          <w:sz w:val="24"/>
        </w:rPr>
        <w:t>ровать</w:t>
      </w:r>
      <w:r>
        <w:rPr>
          <w:b/>
          <w:color w:val="171717"/>
          <w:spacing w:val="-8"/>
          <w:sz w:val="24"/>
        </w:rPr>
        <w:t xml:space="preserve"> </w:t>
      </w:r>
      <w:r>
        <w:rPr>
          <w:color w:val="171717"/>
          <w:sz w:val="24"/>
        </w:rPr>
        <w:t>по</w:t>
      </w:r>
      <w:r>
        <w:rPr>
          <w:color w:val="171717"/>
          <w:spacing w:val="-9"/>
          <w:sz w:val="24"/>
        </w:rPr>
        <w:t xml:space="preserve"> </w:t>
      </w:r>
      <w:r>
        <w:rPr>
          <w:color w:val="171717"/>
          <w:sz w:val="24"/>
        </w:rPr>
        <w:t>разным</w:t>
      </w:r>
      <w:r>
        <w:rPr>
          <w:color w:val="171717"/>
          <w:spacing w:val="-8"/>
          <w:sz w:val="24"/>
        </w:rPr>
        <w:t xml:space="preserve"> </w:t>
      </w:r>
      <w:r>
        <w:rPr>
          <w:color w:val="171717"/>
          <w:sz w:val="24"/>
        </w:rPr>
        <w:t>признакам</w:t>
      </w:r>
      <w:r>
        <w:rPr>
          <w:color w:val="171717"/>
          <w:spacing w:val="-7"/>
          <w:sz w:val="24"/>
        </w:rPr>
        <w:t xml:space="preserve"> </w:t>
      </w:r>
      <w:r>
        <w:rPr>
          <w:color w:val="171717"/>
          <w:sz w:val="24"/>
        </w:rPr>
        <w:t>формы</w:t>
      </w:r>
      <w:r>
        <w:rPr>
          <w:color w:val="171717"/>
          <w:spacing w:val="-9"/>
          <w:sz w:val="24"/>
        </w:rPr>
        <w:t xml:space="preserve"> </w:t>
      </w:r>
      <w:r>
        <w:rPr>
          <w:color w:val="171717"/>
          <w:sz w:val="24"/>
        </w:rPr>
        <w:t>и</w:t>
      </w:r>
      <w:r>
        <w:rPr>
          <w:color w:val="171717"/>
          <w:spacing w:val="-9"/>
          <w:sz w:val="24"/>
        </w:rPr>
        <w:t xml:space="preserve"> </w:t>
      </w:r>
      <w:r>
        <w:rPr>
          <w:color w:val="171717"/>
          <w:sz w:val="24"/>
        </w:rPr>
        <w:t>виды</w:t>
      </w:r>
      <w:r>
        <w:rPr>
          <w:color w:val="171717"/>
          <w:spacing w:val="-5"/>
          <w:sz w:val="24"/>
        </w:rPr>
        <w:t xml:space="preserve"> </w:t>
      </w:r>
      <w:r>
        <w:rPr>
          <w:color w:val="171717"/>
          <w:spacing w:val="-3"/>
          <w:sz w:val="24"/>
        </w:rPr>
        <w:t>культуры;</w:t>
      </w:r>
    </w:p>
    <w:p w:rsidR="00C11D7F" w:rsidRDefault="0019737F" w:rsidP="00AD4C7E">
      <w:pPr>
        <w:pStyle w:val="a5"/>
        <w:numPr>
          <w:ilvl w:val="0"/>
          <w:numId w:val="233"/>
        </w:numPr>
        <w:tabs>
          <w:tab w:val="left" w:pos="1529"/>
        </w:tabs>
        <w:spacing w:before="7" w:line="235" w:lineRule="auto"/>
        <w:ind w:right="916" w:firstLine="712"/>
        <w:jc w:val="left"/>
        <w:rPr>
          <w:sz w:val="24"/>
        </w:rPr>
      </w:pPr>
      <w:r>
        <w:rPr>
          <w:b/>
          <w:i/>
          <w:color w:val="171717"/>
          <w:sz w:val="24"/>
        </w:rPr>
        <w:t xml:space="preserve">сравнивать </w:t>
      </w:r>
      <w:r>
        <w:rPr>
          <w:color w:val="171717"/>
          <w:sz w:val="24"/>
        </w:rPr>
        <w:t>формы культуры, естественные и социально-гуманитарные науки, виды искусств;</w:t>
      </w:r>
    </w:p>
    <w:p w:rsidR="00C11D7F" w:rsidRDefault="0019737F" w:rsidP="00AD4C7E">
      <w:pPr>
        <w:pStyle w:val="a5"/>
        <w:numPr>
          <w:ilvl w:val="0"/>
          <w:numId w:val="232"/>
        </w:numPr>
        <w:tabs>
          <w:tab w:val="left" w:pos="1525"/>
        </w:tabs>
        <w:spacing w:before="9" w:line="232" w:lineRule="auto"/>
        <w:ind w:right="2033" w:firstLine="712"/>
        <w:jc w:val="left"/>
        <w:rPr>
          <w:sz w:val="24"/>
        </w:rPr>
      </w:pPr>
      <w:r>
        <w:rPr>
          <w:b/>
          <w:i/>
          <w:color w:val="171717"/>
          <w:sz w:val="24"/>
        </w:rPr>
        <w:t xml:space="preserve">устанавливать и объяснять </w:t>
      </w:r>
      <w:r>
        <w:rPr>
          <w:color w:val="171717"/>
          <w:sz w:val="24"/>
        </w:rPr>
        <w:t>взаимосвязь развития духовной культуры и формирования личности, взаимовлияние науки и</w:t>
      </w:r>
      <w:r>
        <w:rPr>
          <w:color w:val="171717"/>
          <w:spacing w:val="-4"/>
          <w:sz w:val="24"/>
        </w:rPr>
        <w:t xml:space="preserve"> </w:t>
      </w:r>
      <w:r>
        <w:rPr>
          <w:color w:val="171717"/>
          <w:sz w:val="24"/>
        </w:rPr>
        <w:t>образования;</w:t>
      </w:r>
    </w:p>
    <w:p w:rsidR="00C11D7F" w:rsidRDefault="0019737F" w:rsidP="00AD4C7E">
      <w:pPr>
        <w:pStyle w:val="a5"/>
        <w:numPr>
          <w:ilvl w:val="0"/>
          <w:numId w:val="232"/>
        </w:numPr>
        <w:tabs>
          <w:tab w:val="left" w:pos="1553"/>
        </w:tabs>
        <w:spacing w:before="8" w:line="232" w:lineRule="auto"/>
        <w:ind w:right="2128" w:firstLine="712"/>
        <w:jc w:val="left"/>
        <w:rPr>
          <w:sz w:val="24"/>
        </w:rPr>
      </w:pPr>
      <w:r>
        <w:rPr>
          <w:b/>
          <w:i/>
          <w:color w:val="171717"/>
          <w:sz w:val="24"/>
        </w:rPr>
        <w:t xml:space="preserve">использовать </w:t>
      </w:r>
      <w:r>
        <w:rPr>
          <w:color w:val="171717"/>
          <w:sz w:val="24"/>
        </w:rPr>
        <w:t xml:space="preserve">полученные знания для объяснения роли непрерывного </w:t>
      </w:r>
      <w:r>
        <w:rPr>
          <w:color w:val="171717"/>
          <w:spacing w:val="-3"/>
          <w:sz w:val="24"/>
        </w:rPr>
        <w:t>образования;</w:t>
      </w:r>
    </w:p>
    <w:p w:rsidR="00C11D7F" w:rsidRDefault="0019737F" w:rsidP="00AD4C7E">
      <w:pPr>
        <w:pStyle w:val="a5"/>
        <w:numPr>
          <w:ilvl w:val="0"/>
          <w:numId w:val="231"/>
        </w:numPr>
        <w:tabs>
          <w:tab w:val="left" w:pos="1525"/>
        </w:tabs>
        <w:spacing w:before="3" w:line="237" w:lineRule="auto"/>
        <w:ind w:right="875" w:firstLine="712"/>
        <w:rPr>
          <w:sz w:val="24"/>
        </w:rPr>
      </w:pPr>
      <w:r>
        <w:rPr>
          <w:b/>
          <w:i/>
          <w:color w:val="171717"/>
          <w:sz w:val="24"/>
        </w:rPr>
        <w:t xml:space="preserve">определять и аргументировать </w:t>
      </w:r>
      <w:r>
        <w:rPr>
          <w:color w:val="171717"/>
          <w:sz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w:t>
      </w:r>
      <w:r>
        <w:rPr>
          <w:color w:val="171717"/>
          <w:spacing w:val="-2"/>
          <w:sz w:val="24"/>
        </w:rPr>
        <w:t xml:space="preserve"> </w:t>
      </w:r>
      <w:r>
        <w:rPr>
          <w:color w:val="171717"/>
          <w:sz w:val="24"/>
        </w:rPr>
        <w:t>Интернете;</w:t>
      </w:r>
    </w:p>
    <w:p w:rsidR="00C11D7F" w:rsidRDefault="0019737F" w:rsidP="00AD4C7E">
      <w:pPr>
        <w:pStyle w:val="a5"/>
        <w:numPr>
          <w:ilvl w:val="0"/>
          <w:numId w:val="231"/>
        </w:numPr>
        <w:tabs>
          <w:tab w:val="left" w:pos="1573"/>
        </w:tabs>
        <w:spacing w:before="11" w:line="232" w:lineRule="auto"/>
        <w:ind w:right="881" w:firstLine="712"/>
        <w:rPr>
          <w:sz w:val="24"/>
        </w:rPr>
      </w:pPr>
      <w:r>
        <w:rPr>
          <w:b/>
          <w:i/>
          <w:color w:val="171717"/>
          <w:sz w:val="24"/>
        </w:rPr>
        <w:t xml:space="preserve">решать </w:t>
      </w:r>
      <w:r>
        <w:rPr>
          <w:color w:val="171717"/>
          <w:sz w:val="24"/>
        </w:rPr>
        <w:t>познавательные и практические задачи, касающиеся форм и многообразия духовной</w:t>
      </w:r>
      <w:r>
        <w:rPr>
          <w:color w:val="171717"/>
          <w:spacing w:val="-2"/>
          <w:sz w:val="24"/>
        </w:rPr>
        <w:t xml:space="preserve"> </w:t>
      </w:r>
      <w:r>
        <w:rPr>
          <w:color w:val="171717"/>
          <w:sz w:val="24"/>
        </w:rPr>
        <w:t>культуры;</w:t>
      </w:r>
    </w:p>
    <w:p w:rsidR="00C11D7F" w:rsidRDefault="0019737F" w:rsidP="00AD4C7E">
      <w:pPr>
        <w:pStyle w:val="a5"/>
        <w:numPr>
          <w:ilvl w:val="0"/>
          <w:numId w:val="231"/>
        </w:numPr>
        <w:tabs>
          <w:tab w:val="left" w:pos="1649"/>
        </w:tabs>
        <w:spacing w:before="3" w:line="237" w:lineRule="auto"/>
        <w:ind w:right="880" w:firstLine="712"/>
        <w:rPr>
          <w:sz w:val="24"/>
        </w:rPr>
      </w:pPr>
      <w:r>
        <w:rPr>
          <w:b/>
          <w:i/>
          <w:color w:val="171717"/>
          <w:sz w:val="24"/>
        </w:rPr>
        <w:t xml:space="preserve">овладевать </w:t>
      </w:r>
      <w:r>
        <w:rPr>
          <w:color w:val="171717"/>
          <w:sz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w:t>
      </w:r>
      <w:r>
        <w:rPr>
          <w:color w:val="171717"/>
          <w:spacing w:val="-5"/>
          <w:sz w:val="24"/>
        </w:rPr>
        <w:t xml:space="preserve"> </w:t>
      </w:r>
      <w:r>
        <w:rPr>
          <w:color w:val="171717"/>
          <w:sz w:val="24"/>
        </w:rPr>
        <w:t>текст;</w:t>
      </w:r>
    </w:p>
    <w:p w:rsidR="00C11D7F" w:rsidRDefault="0019737F" w:rsidP="00AD4C7E">
      <w:pPr>
        <w:pStyle w:val="a5"/>
        <w:numPr>
          <w:ilvl w:val="0"/>
          <w:numId w:val="231"/>
        </w:numPr>
        <w:tabs>
          <w:tab w:val="left" w:pos="1589"/>
        </w:tabs>
        <w:spacing w:before="3" w:line="237" w:lineRule="auto"/>
        <w:ind w:right="876" w:firstLine="712"/>
        <w:rPr>
          <w:sz w:val="24"/>
        </w:rPr>
      </w:pPr>
      <w:r>
        <w:rPr>
          <w:b/>
          <w:i/>
          <w:color w:val="171717"/>
          <w:sz w:val="24"/>
        </w:rPr>
        <w:t xml:space="preserve">осуществлять </w:t>
      </w:r>
      <w:r>
        <w:rPr>
          <w:color w:val="171717"/>
          <w:sz w:val="24"/>
        </w:rPr>
        <w:t xml:space="preserve">поиск информации </w:t>
      </w:r>
      <w:r>
        <w:rPr>
          <w:color w:val="171717"/>
          <w:spacing w:val="-3"/>
          <w:sz w:val="24"/>
        </w:rPr>
        <w:t xml:space="preserve">об </w:t>
      </w:r>
      <w:r>
        <w:rPr>
          <w:color w:val="171717"/>
          <w:sz w:val="24"/>
        </w:rPr>
        <w:t>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w:t>
      </w:r>
      <w:r>
        <w:rPr>
          <w:color w:val="171717"/>
          <w:spacing w:val="-11"/>
          <w:sz w:val="24"/>
        </w:rPr>
        <w:t xml:space="preserve"> </w:t>
      </w:r>
      <w:r>
        <w:rPr>
          <w:color w:val="171717"/>
          <w:sz w:val="24"/>
        </w:rPr>
        <w:t>информации;</w:t>
      </w:r>
    </w:p>
    <w:p w:rsidR="00C11D7F" w:rsidRDefault="0019737F" w:rsidP="00AD4C7E">
      <w:pPr>
        <w:pStyle w:val="a5"/>
        <w:numPr>
          <w:ilvl w:val="0"/>
          <w:numId w:val="231"/>
        </w:numPr>
        <w:tabs>
          <w:tab w:val="left" w:pos="1677"/>
        </w:tabs>
        <w:spacing w:line="237" w:lineRule="auto"/>
        <w:ind w:right="883" w:firstLine="712"/>
        <w:rPr>
          <w:sz w:val="24"/>
        </w:rPr>
      </w:pPr>
      <w:r>
        <w:rPr>
          <w:b/>
          <w:i/>
          <w:color w:val="171717"/>
          <w:sz w:val="24"/>
        </w:rPr>
        <w:t xml:space="preserve">анализировать, систематизировать, критически оценивать и обобщать </w:t>
      </w:r>
      <w:r>
        <w:rPr>
          <w:color w:val="171717"/>
          <w:sz w:val="24"/>
        </w:rPr>
        <w:t>социальную информацию, представленную в разных формах (описательную, графическую, аудиовизуальную), при изучении культуры, науки и</w:t>
      </w:r>
      <w:r>
        <w:rPr>
          <w:color w:val="171717"/>
          <w:spacing w:val="-4"/>
          <w:sz w:val="24"/>
        </w:rPr>
        <w:t xml:space="preserve"> </w:t>
      </w:r>
      <w:r>
        <w:rPr>
          <w:color w:val="171717"/>
          <w:sz w:val="24"/>
        </w:rPr>
        <w:t>образования;</w:t>
      </w:r>
    </w:p>
    <w:p w:rsidR="00C11D7F" w:rsidRDefault="0019737F" w:rsidP="00AD4C7E">
      <w:pPr>
        <w:pStyle w:val="a5"/>
        <w:numPr>
          <w:ilvl w:val="0"/>
          <w:numId w:val="231"/>
        </w:numPr>
        <w:tabs>
          <w:tab w:val="left" w:pos="1541"/>
        </w:tabs>
        <w:spacing w:before="7" w:line="232" w:lineRule="auto"/>
        <w:ind w:right="890" w:firstLine="712"/>
        <w:rPr>
          <w:sz w:val="24"/>
        </w:rPr>
      </w:pPr>
      <w:r>
        <w:rPr>
          <w:b/>
          <w:i/>
          <w:color w:val="171717"/>
          <w:sz w:val="24"/>
        </w:rPr>
        <w:t xml:space="preserve">оценивать </w:t>
      </w:r>
      <w:r>
        <w:rPr>
          <w:color w:val="171717"/>
          <w:sz w:val="24"/>
        </w:rPr>
        <w:t>собственные поступки, поведение людей в духовной сфере жизни общества;</w:t>
      </w:r>
    </w:p>
    <w:p w:rsidR="00C11D7F" w:rsidRDefault="0019737F" w:rsidP="00AD4C7E">
      <w:pPr>
        <w:pStyle w:val="a5"/>
        <w:numPr>
          <w:ilvl w:val="0"/>
          <w:numId w:val="231"/>
        </w:numPr>
        <w:tabs>
          <w:tab w:val="left" w:pos="1653"/>
        </w:tabs>
        <w:spacing w:before="3" w:line="237" w:lineRule="auto"/>
        <w:ind w:right="888" w:firstLine="712"/>
        <w:rPr>
          <w:sz w:val="24"/>
        </w:rPr>
      </w:pPr>
      <w:r>
        <w:rPr>
          <w:b/>
          <w:i/>
          <w:color w:val="171717"/>
          <w:sz w:val="24"/>
        </w:rPr>
        <w:t xml:space="preserve">использовать </w:t>
      </w:r>
      <w:r>
        <w:rPr>
          <w:color w:val="171717"/>
          <w:sz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11D7F" w:rsidRDefault="0019737F" w:rsidP="00AD4C7E">
      <w:pPr>
        <w:pStyle w:val="a5"/>
        <w:numPr>
          <w:ilvl w:val="0"/>
          <w:numId w:val="231"/>
        </w:numPr>
        <w:tabs>
          <w:tab w:val="left" w:pos="1653"/>
        </w:tabs>
        <w:spacing w:before="5" w:line="232" w:lineRule="auto"/>
        <w:ind w:right="885" w:firstLine="712"/>
        <w:rPr>
          <w:sz w:val="24"/>
        </w:rPr>
      </w:pPr>
      <w:r>
        <w:rPr>
          <w:b/>
          <w:i/>
          <w:color w:val="171717"/>
          <w:sz w:val="24"/>
        </w:rPr>
        <w:t xml:space="preserve">приобретать </w:t>
      </w:r>
      <w:r>
        <w:rPr>
          <w:color w:val="171717"/>
          <w:sz w:val="24"/>
        </w:rPr>
        <w:t>опыт осуществления совместной деятельности при изучении особенностей разных культур, национальных и религиозных</w:t>
      </w:r>
      <w:r>
        <w:rPr>
          <w:color w:val="171717"/>
          <w:spacing w:val="1"/>
          <w:sz w:val="24"/>
        </w:rPr>
        <w:t xml:space="preserve"> </w:t>
      </w:r>
      <w:r>
        <w:rPr>
          <w:color w:val="171717"/>
          <w:spacing w:val="-3"/>
          <w:sz w:val="24"/>
        </w:rPr>
        <w:t>ценностей.</w:t>
      </w:r>
    </w:p>
    <w:p w:rsidR="00C11D7F" w:rsidRDefault="00C11D7F">
      <w:pPr>
        <w:pStyle w:val="a3"/>
        <w:spacing w:before="4"/>
        <w:ind w:left="0" w:firstLine="0"/>
        <w:jc w:val="left"/>
      </w:pPr>
    </w:p>
    <w:p w:rsidR="00C11D7F" w:rsidRDefault="002345EA" w:rsidP="002345EA">
      <w:pPr>
        <w:pStyle w:val="Heading3"/>
        <w:tabs>
          <w:tab w:val="left" w:pos="5053"/>
          <w:tab w:val="left" w:pos="5054"/>
        </w:tabs>
        <w:ind w:left="400"/>
      </w:pPr>
      <w:bookmarkStart w:id="193" w:name="Человек_в_политическом_измерении"/>
      <w:bookmarkEnd w:id="193"/>
      <w:r>
        <w:rPr>
          <w:color w:val="171717"/>
        </w:rPr>
        <w:t xml:space="preserve">                                                                           9 </w:t>
      </w:r>
      <w:r w:rsidR="0019737F">
        <w:rPr>
          <w:color w:val="171717"/>
        </w:rPr>
        <w:t>КЛАСС</w:t>
      </w:r>
    </w:p>
    <w:p w:rsidR="00C11D7F" w:rsidRDefault="0019737F">
      <w:pPr>
        <w:spacing w:before="27"/>
        <w:ind w:left="1344"/>
        <w:jc w:val="both"/>
        <w:rPr>
          <w:b/>
          <w:sz w:val="24"/>
        </w:rPr>
      </w:pPr>
      <w:r>
        <w:rPr>
          <w:b/>
          <w:color w:val="171717"/>
          <w:sz w:val="24"/>
        </w:rPr>
        <w:t>Человек в политическом измерении</w:t>
      </w:r>
    </w:p>
    <w:p w:rsidR="00C11D7F" w:rsidRDefault="0019737F" w:rsidP="00AD4C7E">
      <w:pPr>
        <w:pStyle w:val="a5"/>
        <w:numPr>
          <w:ilvl w:val="1"/>
          <w:numId w:val="236"/>
        </w:numPr>
        <w:tabs>
          <w:tab w:val="left" w:pos="1529"/>
        </w:tabs>
        <w:spacing w:before="11"/>
        <w:ind w:right="879" w:firstLine="712"/>
        <w:rPr>
          <w:i/>
          <w:sz w:val="24"/>
        </w:rPr>
      </w:pPr>
      <w:r>
        <w:rPr>
          <w:b/>
          <w:i/>
          <w:color w:val="171717"/>
          <w:sz w:val="24"/>
        </w:rPr>
        <w:t xml:space="preserve">осваивать и применять </w:t>
      </w:r>
      <w:r>
        <w:rPr>
          <w:color w:val="171717"/>
          <w:sz w:val="24"/>
        </w:rPr>
        <w:t xml:space="preserve">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w:t>
      </w:r>
      <w:r>
        <w:rPr>
          <w:i/>
          <w:color w:val="171717"/>
          <w:sz w:val="24"/>
        </w:rPr>
        <w:t>участия граждан в политике, выборах и референдуме, о политических</w:t>
      </w:r>
      <w:r>
        <w:rPr>
          <w:i/>
          <w:color w:val="171717"/>
          <w:spacing w:val="4"/>
          <w:sz w:val="24"/>
        </w:rPr>
        <w:t xml:space="preserve"> </w:t>
      </w:r>
      <w:r>
        <w:rPr>
          <w:i/>
          <w:color w:val="171717"/>
          <w:spacing w:val="-3"/>
          <w:sz w:val="24"/>
        </w:rPr>
        <w:t>партиях;</w:t>
      </w:r>
    </w:p>
    <w:p w:rsidR="00C11D7F" w:rsidRDefault="0019737F" w:rsidP="00AD4C7E">
      <w:pPr>
        <w:pStyle w:val="a5"/>
        <w:numPr>
          <w:ilvl w:val="1"/>
          <w:numId w:val="236"/>
        </w:numPr>
        <w:tabs>
          <w:tab w:val="left" w:pos="1553"/>
        </w:tabs>
        <w:spacing w:line="237" w:lineRule="auto"/>
        <w:ind w:right="872" w:firstLine="712"/>
        <w:rPr>
          <w:i/>
          <w:sz w:val="24"/>
        </w:rPr>
      </w:pPr>
      <w:r>
        <w:rPr>
          <w:b/>
          <w:i/>
          <w:color w:val="171717"/>
          <w:sz w:val="24"/>
        </w:rPr>
        <w:t xml:space="preserve">характеризовать </w:t>
      </w:r>
      <w:r>
        <w:rPr>
          <w:color w:val="171717"/>
          <w:sz w:val="24"/>
        </w:rPr>
        <w:t xml:space="preserve">государство как социальный институт; принципы и признаки демократии, демократические ценности; роль государства в обществе на </w:t>
      </w:r>
      <w:r>
        <w:rPr>
          <w:i/>
          <w:color w:val="171717"/>
          <w:sz w:val="24"/>
        </w:rPr>
        <w:t>основе его функций; правовое</w:t>
      </w:r>
      <w:r>
        <w:rPr>
          <w:i/>
          <w:color w:val="171717"/>
          <w:spacing w:val="-1"/>
          <w:sz w:val="24"/>
        </w:rPr>
        <w:t xml:space="preserve"> </w:t>
      </w:r>
      <w:r>
        <w:rPr>
          <w:i/>
          <w:color w:val="171717"/>
          <w:sz w:val="24"/>
        </w:rPr>
        <w:t>государство;</w:t>
      </w:r>
    </w:p>
    <w:p w:rsidR="00C11D7F" w:rsidRDefault="0019737F" w:rsidP="00AD4C7E">
      <w:pPr>
        <w:pStyle w:val="a5"/>
        <w:numPr>
          <w:ilvl w:val="1"/>
          <w:numId w:val="236"/>
        </w:numPr>
        <w:tabs>
          <w:tab w:val="left" w:pos="1589"/>
        </w:tabs>
        <w:spacing w:before="1"/>
        <w:ind w:left="1588" w:hanging="245"/>
        <w:rPr>
          <w:sz w:val="24"/>
        </w:rPr>
      </w:pPr>
      <w:r>
        <w:rPr>
          <w:b/>
          <w:i/>
          <w:color w:val="171717"/>
          <w:sz w:val="24"/>
        </w:rPr>
        <w:t xml:space="preserve">приводить примеры </w:t>
      </w:r>
      <w:r>
        <w:rPr>
          <w:color w:val="171717"/>
          <w:sz w:val="24"/>
        </w:rPr>
        <w:t>государств с различными формами</w:t>
      </w:r>
      <w:r>
        <w:rPr>
          <w:color w:val="171717"/>
          <w:spacing w:val="40"/>
          <w:sz w:val="24"/>
        </w:rPr>
        <w:t xml:space="preserve"> </w:t>
      </w:r>
      <w:r>
        <w:rPr>
          <w:color w:val="171717"/>
          <w:sz w:val="24"/>
        </w:rPr>
        <w:t>правления,</w:t>
      </w:r>
    </w:p>
    <w:p w:rsidR="00C11D7F" w:rsidRDefault="00C11D7F">
      <w:pPr>
        <w:jc w:val="both"/>
        <w:rPr>
          <w:sz w:val="24"/>
        </w:rPr>
        <w:sectPr w:rsidR="00C11D7F">
          <w:pgSz w:w="11920" w:h="16840"/>
          <w:pgMar w:top="1280" w:right="260" w:bottom="440" w:left="500" w:header="0" w:footer="152" w:gutter="0"/>
          <w:cols w:space="720"/>
        </w:sectPr>
      </w:pPr>
    </w:p>
    <w:p w:rsidR="00C11D7F" w:rsidRDefault="0019737F">
      <w:pPr>
        <w:pStyle w:val="a3"/>
        <w:spacing w:before="60"/>
        <w:ind w:right="879" w:firstLine="0"/>
      </w:pPr>
      <w:r>
        <w:rPr>
          <w:color w:val="171717"/>
        </w:rPr>
        <w:lastRenderedPageBreak/>
        <w:t>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w:t>
      </w:r>
      <w:r>
        <w:rPr>
          <w:color w:val="171717"/>
          <w:spacing w:val="-11"/>
        </w:rPr>
        <w:t xml:space="preserve"> </w:t>
      </w:r>
      <w:r>
        <w:rPr>
          <w:color w:val="171717"/>
        </w:rPr>
        <w:t>государстве;</w:t>
      </w:r>
    </w:p>
    <w:p w:rsidR="00C11D7F" w:rsidRDefault="0019737F" w:rsidP="00AD4C7E">
      <w:pPr>
        <w:pStyle w:val="a5"/>
        <w:numPr>
          <w:ilvl w:val="1"/>
          <w:numId w:val="236"/>
        </w:numPr>
        <w:tabs>
          <w:tab w:val="left" w:pos="1589"/>
        </w:tabs>
        <w:spacing w:before="1" w:line="237" w:lineRule="auto"/>
        <w:ind w:right="871" w:firstLine="712"/>
        <w:rPr>
          <w:sz w:val="24"/>
        </w:rPr>
      </w:pPr>
      <w:r>
        <w:rPr>
          <w:b/>
          <w:i/>
          <w:color w:val="171717"/>
          <w:sz w:val="24"/>
        </w:rPr>
        <w:t xml:space="preserve">классифицировать </w:t>
      </w:r>
      <w:r>
        <w:rPr>
          <w:color w:val="171717"/>
          <w:sz w:val="24"/>
        </w:rPr>
        <w:t>современные государства по разным признакам; элементы формы государства; типы политических партий; типы общественно- политических организаций;</w:t>
      </w:r>
    </w:p>
    <w:p w:rsidR="00C11D7F" w:rsidRDefault="0019737F" w:rsidP="00AD4C7E">
      <w:pPr>
        <w:pStyle w:val="a5"/>
        <w:numPr>
          <w:ilvl w:val="1"/>
          <w:numId w:val="236"/>
        </w:numPr>
        <w:tabs>
          <w:tab w:val="left" w:pos="1733"/>
        </w:tabs>
        <w:ind w:right="882" w:firstLine="712"/>
        <w:rPr>
          <w:sz w:val="24"/>
        </w:rPr>
      </w:pPr>
      <w:r>
        <w:rPr>
          <w:b/>
          <w:i/>
          <w:color w:val="171717"/>
          <w:sz w:val="24"/>
        </w:rPr>
        <w:t xml:space="preserve">сравнивать </w:t>
      </w:r>
      <w:r>
        <w:rPr>
          <w:color w:val="171717"/>
          <w:sz w:val="24"/>
        </w:rPr>
        <w:t xml:space="preserve">(в т.ч.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color w:val="171717"/>
          <w:spacing w:val="-3"/>
          <w:sz w:val="24"/>
        </w:rPr>
        <w:t>референдум;</w:t>
      </w:r>
    </w:p>
    <w:p w:rsidR="00C11D7F" w:rsidRDefault="0019737F">
      <w:pPr>
        <w:pStyle w:val="a3"/>
        <w:ind w:right="871"/>
      </w:pPr>
      <w:r>
        <w:rPr>
          <w:b/>
          <w:color w:val="171717"/>
        </w:rPr>
        <w:t xml:space="preserve">- </w:t>
      </w:r>
      <w:r>
        <w:rPr>
          <w:b/>
          <w:i/>
          <w:color w:val="171717"/>
        </w:rPr>
        <w:t xml:space="preserve">устанавливать и объяснять </w:t>
      </w:r>
      <w:r>
        <w:rPr>
          <w:color w:val="171717"/>
        </w:rPr>
        <w:t>взаимосвязи в отношениях меж ду человеком, обществом и государством; между правами человека и гражданина и обязанностями  граждан, связи политических потрясений и социально- экономических кризисов в государстве;</w:t>
      </w:r>
    </w:p>
    <w:p w:rsidR="00C11D7F" w:rsidRDefault="0019737F" w:rsidP="00AD4C7E">
      <w:pPr>
        <w:pStyle w:val="a5"/>
        <w:numPr>
          <w:ilvl w:val="0"/>
          <w:numId w:val="230"/>
        </w:numPr>
        <w:tabs>
          <w:tab w:val="left" w:pos="1537"/>
        </w:tabs>
        <w:spacing w:line="237" w:lineRule="auto"/>
        <w:ind w:right="871" w:firstLine="712"/>
        <w:rPr>
          <w:sz w:val="24"/>
        </w:rPr>
      </w:pPr>
      <w:r>
        <w:rPr>
          <w:b/>
          <w:i/>
          <w:color w:val="171717"/>
          <w:sz w:val="24"/>
        </w:rPr>
        <w:t xml:space="preserve">использовать </w:t>
      </w:r>
      <w:r>
        <w:rPr>
          <w:color w:val="171717"/>
          <w:sz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w:t>
      </w:r>
      <w:r>
        <w:rPr>
          <w:color w:val="171717"/>
          <w:spacing w:val="-5"/>
          <w:sz w:val="24"/>
        </w:rPr>
        <w:t xml:space="preserve"> </w:t>
      </w:r>
      <w:r>
        <w:rPr>
          <w:color w:val="171717"/>
          <w:sz w:val="24"/>
        </w:rPr>
        <w:t>государстве;</w:t>
      </w:r>
    </w:p>
    <w:p w:rsidR="00C11D7F" w:rsidRDefault="0019737F" w:rsidP="00AD4C7E">
      <w:pPr>
        <w:pStyle w:val="a5"/>
        <w:numPr>
          <w:ilvl w:val="0"/>
          <w:numId w:val="230"/>
        </w:numPr>
        <w:tabs>
          <w:tab w:val="left" w:pos="1745"/>
        </w:tabs>
        <w:spacing w:before="7" w:line="232" w:lineRule="auto"/>
        <w:ind w:right="879" w:firstLine="712"/>
        <w:rPr>
          <w:sz w:val="24"/>
        </w:rPr>
      </w:pPr>
      <w:r>
        <w:rPr>
          <w:b/>
          <w:i/>
          <w:color w:val="171717"/>
          <w:sz w:val="24"/>
        </w:rPr>
        <w:t xml:space="preserve">определять и аргументировать </w:t>
      </w:r>
      <w:r>
        <w:rPr>
          <w:color w:val="171717"/>
          <w:sz w:val="24"/>
        </w:rPr>
        <w:t>неприемлемость всех форм антиобщественного поведения в политике с точки зрения социальных ценностей и правовых</w:t>
      </w:r>
      <w:r>
        <w:rPr>
          <w:color w:val="171717"/>
          <w:spacing w:val="-10"/>
          <w:sz w:val="24"/>
        </w:rPr>
        <w:t xml:space="preserve"> </w:t>
      </w:r>
      <w:r>
        <w:rPr>
          <w:color w:val="171717"/>
          <w:sz w:val="24"/>
        </w:rPr>
        <w:t>норм;</w:t>
      </w:r>
    </w:p>
    <w:p w:rsidR="00C11D7F" w:rsidRDefault="0019737F" w:rsidP="00AD4C7E">
      <w:pPr>
        <w:pStyle w:val="a5"/>
        <w:numPr>
          <w:ilvl w:val="0"/>
          <w:numId w:val="230"/>
        </w:numPr>
        <w:tabs>
          <w:tab w:val="left" w:pos="1513"/>
        </w:tabs>
        <w:spacing w:before="3" w:line="237" w:lineRule="auto"/>
        <w:ind w:right="870" w:firstLine="712"/>
        <w:rPr>
          <w:sz w:val="24"/>
        </w:rPr>
      </w:pPr>
      <w:r>
        <w:rPr>
          <w:b/>
          <w:i/>
          <w:color w:val="171717"/>
          <w:sz w:val="24"/>
        </w:rPr>
        <w:t xml:space="preserve">решать </w:t>
      </w:r>
      <w:r>
        <w:rPr>
          <w:color w:val="171717"/>
          <w:sz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w:t>
      </w:r>
      <w:r>
        <w:rPr>
          <w:color w:val="171717"/>
          <w:spacing w:val="-1"/>
          <w:sz w:val="24"/>
        </w:rPr>
        <w:t xml:space="preserve"> </w:t>
      </w:r>
      <w:r>
        <w:rPr>
          <w:color w:val="171717"/>
          <w:sz w:val="24"/>
        </w:rPr>
        <w:t>движения;</w:t>
      </w:r>
    </w:p>
    <w:p w:rsidR="00C11D7F" w:rsidRDefault="0019737F" w:rsidP="00AD4C7E">
      <w:pPr>
        <w:pStyle w:val="a5"/>
        <w:numPr>
          <w:ilvl w:val="0"/>
          <w:numId w:val="230"/>
        </w:numPr>
        <w:tabs>
          <w:tab w:val="left" w:pos="1549"/>
        </w:tabs>
        <w:spacing w:before="6" w:line="237" w:lineRule="auto"/>
        <w:ind w:right="875" w:firstLine="712"/>
        <w:rPr>
          <w:sz w:val="24"/>
        </w:rPr>
      </w:pPr>
      <w:r>
        <w:rPr>
          <w:b/>
          <w:i/>
          <w:color w:val="171717"/>
          <w:sz w:val="24"/>
        </w:rPr>
        <w:t xml:space="preserve">овладевать </w:t>
      </w:r>
      <w:r>
        <w:rPr>
          <w:color w:val="171717"/>
          <w:sz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11D7F" w:rsidRDefault="0019737F" w:rsidP="00AD4C7E">
      <w:pPr>
        <w:pStyle w:val="a5"/>
        <w:numPr>
          <w:ilvl w:val="0"/>
          <w:numId w:val="230"/>
        </w:numPr>
        <w:tabs>
          <w:tab w:val="left" w:pos="1529"/>
        </w:tabs>
        <w:spacing w:before="73" w:line="237" w:lineRule="auto"/>
        <w:ind w:right="871" w:firstLine="712"/>
        <w:rPr>
          <w:sz w:val="24"/>
        </w:rPr>
      </w:pPr>
      <w:r>
        <w:rPr>
          <w:b/>
          <w:i/>
          <w:color w:val="171717"/>
          <w:sz w:val="24"/>
        </w:rPr>
        <w:t xml:space="preserve">искать и извлекать </w:t>
      </w:r>
      <w:r>
        <w:rPr>
          <w:color w:val="171717"/>
          <w:sz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w:t>
      </w:r>
      <w:r>
        <w:rPr>
          <w:color w:val="171717"/>
          <w:spacing w:val="1"/>
          <w:sz w:val="24"/>
        </w:rPr>
        <w:t xml:space="preserve"> </w:t>
      </w:r>
      <w:r>
        <w:rPr>
          <w:color w:val="171717"/>
          <w:spacing w:val="-3"/>
          <w:sz w:val="24"/>
        </w:rPr>
        <w:t>Интернете;</w:t>
      </w:r>
    </w:p>
    <w:p w:rsidR="00C11D7F" w:rsidRDefault="0019737F" w:rsidP="00AD4C7E">
      <w:pPr>
        <w:pStyle w:val="a5"/>
        <w:numPr>
          <w:ilvl w:val="0"/>
          <w:numId w:val="230"/>
        </w:numPr>
        <w:tabs>
          <w:tab w:val="left" w:pos="1645"/>
        </w:tabs>
        <w:spacing w:before="11" w:line="232" w:lineRule="auto"/>
        <w:ind w:right="880" w:firstLine="712"/>
        <w:rPr>
          <w:sz w:val="24"/>
        </w:rPr>
      </w:pPr>
      <w:r>
        <w:rPr>
          <w:b/>
          <w:i/>
          <w:color w:val="171717"/>
          <w:sz w:val="24"/>
        </w:rPr>
        <w:t xml:space="preserve">анализировать и конкретизировать </w:t>
      </w:r>
      <w:r>
        <w:rPr>
          <w:color w:val="171717"/>
          <w:sz w:val="24"/>
        </w:rPr>
        <w:t>социальную информацию о формах участия граждан нашей страны в политической жизни, о выборах и</w:t>
      </w:r>
      <w:r>
        <w:rPr>
          <w:color w:val="171717"/>
          <w:spacing w:val="-9"/>
          <w:sz w:val="24"/>
        </w:rPr>
        <w:t xml:space="preserve"> </w:t>
      </w:r>
      <w:r>
        <w:rPr>
          <w:color w:val="171717"/>
          <w:spacing w:val="-3"/>
          <w:sz w:val="24"/>
        </w:rPr>
        <w:t>референдуме;</w:t>
      </w:r>
    </w:p>
    <w:p w:rsidR="00C11D7F" w:rsidRDefault="0019737F" w:rsidP="00AD4C7E">
      <w:pPr>
        <w:pStyle w:val="a5"/>
        <w:numPr>
          <w:ilvl w:val="0"/>
          <w:numId w:val="230"/>
        </w:numPr>
        <w:tabs>
          <w:tab w:val="left" w:pos="1533"/>
        </w:tabs>
        <w:spacing w:before="3" w:line="237" w:lineRule="auto"/>
        <w:ind w:right="874" w:firstLine="712"/>
        <w:rPr>
          <w:sz w:val="24"/>
        </w:rPr>
      </w:pPr>
      <w:r>
        <w:rPr>
          <w:b/>
          <w:i/>
          <w:color w:val="171717"/>
          <w:sz w:val="24"/>
        </w:rPr>
        <w:t xml:space="preserve">оценивать </w:t>
      </w:r>
      <w:r>
        <w:rPr>
          <w:color w:val="171717"/>
          <w:sz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w:t>
      </w:r>
      <w:r>
        <w:rPr>
          <w:color w:val="171717"/>
          <w:spacing w:val="-2"/>
          <w:sz w:val="24"/>
        </w:rPr>
        <w:t xml:space="preserve"> </w:t>
      </w:r>
      <w:r>
        <w:rPr>
          <w:color w:val="171717"/>
          <w:sz w:val="24"/>
        </w:rPr>
        <w:t>дискуссии;</w:t>
      </w:r>
    </w:p>
    <w:p w:rsidR="00C11D7F" w:rsidRDefault="0019737F">
      <w:pPr>
        <w:pStyle w:val="a3"/>
        <w:spacing w:before="4"/>
        <w:ind w:right="877"/>
      </w:pPr>
      <w:r>
        <w:rPr>
          <w:b/>
          <w:i/>
          <w:color w:val="171717"/>
        </w:rPr>
        <w:t xml:space="preserve">- использовать </w:t>
      </w:r>
      <w:r>
        <w:rPr>
          <w:color w:val="171717"/>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w:t>
      </w:r>
      <w:r>
        <w:rPr>
          <w:color w:val="171717"/>
          <w:spacing w:val="-2"/>
        </w:rPr>
        <w:t xml:space="preserve"> </w:t>
      </w:r>
      <w:r>
        <w:rPr>
          <w:color w:val="171717"/>
        </w:rPr>
        <w:t>регламентом;</w:t>
      </w:r>
    </w:p>
    <w:p w:rsidR="00C11D7F" w:rsidRDefault="0019737F">
      <w:pPr>
        <w:pStyle w:val="a3"/>
        <w:ind w:right="881"/>
      </w:pPr>
      <w:r>
        <w:rPr>
          <w:i/>
          <w:color w:val="171717"/>
        </w:rPr>
        <w:t xml:space="preserve">- </w:t>
      </w:r>
      <w:r>
        <w:rPr>
          <w:b/>
          <w:i/>
          <w:color w:val="171717"/>
        </w:rPr>
        <w:t xml:space="preserve">осуществлять </w:t>
      </w:r>
      <w:r>
        <w:rPr>
          <w:color w:val="171717"/>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11D7F" w:rsidRDefault="00C11D7F">
      <w:pPr>
        <w:sectPr w:rsidR="00C11D7F">
          <w:pgSz w:w="11920" w:h="16840"/>
          <w:pgMar w:top="980" w:right="260" w:bottom="440" w:left="500" w:header="0" w:footer="152" w:gutter="0"/>
          <w:cols w:space="720"/>
        </w:sectPr>
      </w:pPr>
    </w:p>
    <w:p w:rsidR="00C11D7F" w:rsidRDefault="0019737F">
      <w:pPr>
        <w:pStyle w:val="Heading3"/>
        <w:spacing w:before="72"/>
      </w:pPr>
      <w:bookmarkStart w:id="194" w:name="Гражданин_и_государство"/>
      <w:bookmarkEnd w:id="194"/>
      <w:r>
        <w:rPr>
          <w:color w:val="171717"/>
        </w:rPr>
        <w:lastRenderedPageBreak/>
        <w:t>Гражданин и государство</w:t>
      </w:r>
    </w:p>
    <w:p w:rsidR="00C11D7F" w:rsidRDefault="0019737F" w:rsidP="00AD4C7E">
      <w:pPr>
        <w:pStyle w:val="a5"/>
        <w:numPr>
          <w:ilvl w:val="0"/>
          <w:numId w:val="229"/>
        </w:numPr>
        <w:tabs>
          <w:tab w:val="left" w:pos="1533"/>
        </w:tabs>
        <w:spacing w:before="14" w:line="237" w:lineRule="auto"/>
        <w:ind w:right="871" w:firstLine="712"/>
        <w:rPr>
          <w:sz w:val="24"/>
        </w:rPr>
      </w:pPr>
      <w:r>
        <w:rPr>
          <w:b/>
          <w:i/>
          <w:color w:val="171717"/>
          <w:sz w:val="24"/>
        </w:rPr>
        <w:t xml:space="preserve">осваивать и применять знания </w:t>
      </w:r>
      <w:r>
        <w:rPr>
          <w:color w:val="171717"/>
          <w:sz w:val="24"/>
        </w:rPr>
        <w:t xml:space="preserve">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w:t>
      </w:r>
      <w:r>
        <w:rPr>
          <w:color w:val="171717"/>
          <w:spacing w:val="-3"/>
          <w:sz w:val="24"/>
        </w:rPr>
        <w:t xml:space="preserve">об </w:t>
      </w:r>
      <w:r>
        <w:rPr>
          <w:color w:val="171717"/>
          <w:sz w:val="24"/>
        </w:rPr>
        <w:t>основных направлениях внутренней политики Российской Федерации;</w:t>
      </w:r>
    </w:p>
    <w:p w:rsidR="00C11D7F" w:rsidRDefault="0019737F" w:rsidP="00AD4C7E">
      <w:pPr>
        <w:pStyle w:val="a5"/>
        <w:numPr>
          <w:ilvl w:val="0"/>
          <w:numId w:val="229"/>
        </w:numPr>
        <w:tabs>
          <w:tab w:val="left" w:pos="1529"/>
        </w:tabs>
        <w:spacing w:before="8" w:line="237" w:lineRule="auto"/>
        <w:ind w:right="874" w:firstLine="712"/>
        <w:rPr>
          <w:sz w:val="24"/>
        </w:rPr>
      </w:pPr>
      <w:r>
        <w:rPr>
          <w:b/>
          <w:i/>
          <w:color w:val="171717"/>
          <w:sz w:val="24"/>
        </w:rPr>
        <w:t xml:space="preserve">характеризовать </w:t>
      </w:r>
      <w:r>
        <w:rPr>
          <w:color w:val="171717"/>
          <w:sz w:val="24"/>
        </w:rPr>
        <w:t xml:space="preserve">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Pr>
          <w:color w:val="171717"/>
          <w:spacing w:val="-3"/>
          <w:sz w:val="24"/>
        </w:rPr>
        <w:t>Федерации;</w:t>
      </w:r>
    </w:p>
    <w:p w:rsidR="00C11D7F" w:rsidRDefault="0019737F" w:rsidP="00AD4C7E">
      <w:pPr>
        <w:pStyle w:val="a5"/>
        <w:numPr>
          <w:ilvl w:val="0"/>
          <w:numId w:val="229"/>
        </w:numPr>
        <w:tabs>
          <w:tab w:val="left" w:pos="1549"/>
        </w:tabs>
        <w:spacing w:before="5" w:line="237" w:lineRule="auto"/>
        <w:ind w:right="873" w:firstLine="712"/>
        <w:rPr>
          <w:sz w:val="24"/>
        </w:rPr>
      </w:pPr>
      <w:r>
        <w:rPr>
          <w:b/>
          <w:i/>
          <w:color w:val="171717"/>
          <w:sz w:val="24"/>
        </w:rPr>
        <w:t xml:space="preserve">приводить </w:t>
      </w:r>
      <w:r>
        <w:rPr>
          <w:color w:val="171717"/>
          <w:sz w:val="24"/>
        </w:rPr>
        <w:t xml:space="preserve">примеры и </w:t>
      </w:r>
      <w:r>
        <w:rPr>
          <w:b/>
          <w:i/>
          <w:color w:val="171717"/>
          <w:sz w:val="24"/>
        </w:rPr>
        <w:t xml:space="preserve">моделировать </w:t>
      </w:r>
      <w:r>
        <w:rPr>
          <w:color w:val="171717"/>
          <w:sz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т.ч. от терроризма и</w:t>
      </w:r>
      <w:r>
        <w:rPr>
          <w:color w:val="171717"/>
          <w:spacing w:val="-4"/>
          <w:sz w:val="24"/>
        </w:rPr>
        <w:t xml:space="preserve"> </w:t>
      </w:r>
      <w:r>
        <w:rPr>
          <w:color w:val="171717"/>
          <w:sz w:val="24"/>
        </w:rPr>
        <w:t>экстремизма;</w:t>
      </w:r>
    </w:p>
    <w:p w:rsidR="00C11D7F" w:rsidRDefault="0019737F">
      <w:pPr>
        <w:pStyle w:val="a3"/>
        <w:spacing w:before="74"/>
        <w:ind w:right="876"/>
      </w:pPr>
      <w:r>
        <w:rPr>
          <w:i/>
          <w:color w:val="171717"/>
        </w:rPr>
        <w:t xml:space="preserve">- </w:t>
      </w:r>
      <w:r>
        <w:rPr>
          <w:b/>
          <w:i/>
          <w:color w:val="171717"/>
        </w:rPr>
        <w:t xml:space="preserve">классифицировать </w:t>
      </w:r>
      <w:r>
        <w:rPr>
          <w:color w:val="171717"/>
        </w:rPr>
        <w:t>по разным признакам (в т.ч. устанавливать существенный признак классификации) полномочия высших органов государственной власти Российской Федерации;</w:t>
      </w:r>
    </w:p>
    <w:p w:rsidR="00C11D7F" w:rsidRDefault="0019737F">
      <w:pPr>
        <w:pStyle w:val="a3"/>
        <w:ind w:right="889"/>
      </w:pPr>
      <w:r>
        <w:rPr>
          <w:b/>
          <w:color w:val="171717"/>
        </w:rPr>
        <w:t xml:space="preserve">- </w:t>
      </w:r>
      <w:r>
        <w:rPr>
          <w:b/>
          <w:i/>
          <w:color w:val="171717"/>
        </w:rPr>
        <w:t xml:space="preserve">сравнивать </w:t>
      </w:r>
      <w:r>
        <w:rPr>
          <w:color w:val="171717"/>
        </w:rPr>
        <w:t>с опорой на Конституцию Российской Федера ции полномочия центральных органов государственной власти и субъектов Российской Федерации;</w:t>
      </w:r>
    </w:p>
    <w:p w:rsidR="00C11D7F" w:rsidRDefault="0019737F">
      <w:pPr>
        <w:pStyle w:val="a3"/>
        <w:spacing w:before="4"/>
        <w:ind w:right="881"/>
      </w:pPr>
      <w:r>
        <w:rPr>
          <w:color w:val="171717"/>
        </w:rPr>
        <w:t xml:space="preserve">- </w:t>
      </w:r>
      <w:r>
        <w:rPr>
          <w:b/>
          <w:i/>
          <w:color w:val="171717"/>
        </w:rPr>
        <w:t xml:space="preserve">устанавливать и объяснять </w:t>
      </w:r>
      <w:r>
        <w:rPr>
          <w:color w:val="171717"/>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11D7F" w:rsidRDefault="0019737F">
      <w:pPr>
        <w:pStyle w:val="a3"/>
        <w:spacing w:before="1"/>
        <w:ind w:right="876"/>
      </w:pPr>
      <w:r>
        <w:rPr>
          <w:i/>
          <w:color w:val="171717"/>
        </w:rPr>
        <w:t xml:space="preserve">- </w:t>
      </w:r>
      <w:r>
        <w:rPr>
          <w:b/>
          <w:i/>
          <w:color w:val="171717"/>
        </w:rPr>
        <w:t xml:space="preserve">использовать </w:t>
      </w:r>
      <w:r>
        <w:rPr>
          <w:color w:val="171717"/>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11D7F" w:rsidRDefault="0019737F">
      <w:pPr>
        <w:pStyle w:val="a3"/>
        <w:ind w:right="872"/>
      </w:pPr>
      <w:r>
        <w:rPr>
          <w:color w:val="171717"/>
        </w:rPr>
        <w:t xml:space="preserve">- с опорой на обществоведческие знания, факты общественной жизни и личный социальный опыт </w:t>
      </w:r>
      <w:r>
        <w:rPr>
          <w:b/>
          <w:i/>
          <w:color w:val="171717"/>
        </w:rPr>
        <w:t xml:space="preserve">определять и аргументировать </w:t>
      </w:r>
      <w:r>
        <w:rPr>
          <w:color w:val="171717"/>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p>
    <w:p w:rsidR="00C11D7F" w:rsidRDefault="0019737F">
      <w:pPr>
        <w:pStyle w:val="a3"/>
        <w:ind w:firstLine="0"/>
        <w:jc w:val="left"/>
      </w:pPr>
      <w:r>
        <w:rPr>
          <w:color w:val="171717"/>
        </w:rPr>
        <w:t>«сдерживания»;</w:t>
      </w:r>
    </w:p>
    <w:p w:rsidR="00C11D7F" w:rsidRDefault="0019737F">
      <w:pPr>
        <w:pStyle w:val="a3"/>
        <w:ind w:right="875"/>
      </w:pPr>
      <w:r>
        <w:rPr>
          <w:i/>
          <w:color w:val="171717"/>
        </w:rPr>
        <w:t xml:space="preserve">- </w:t>
      </w:r>
      <w:r>
        <w:rPr>
          <w:b/>
          <w:i/>
          <w:color w:val="171717"/>
        </w:rPr>
        <w:t xml:space="preserve">решать </w:t>
      </w:r>
      <w:r>
        <w:rPr>
          <w:color w:val="171717"/>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11D7F" w:rsidRDefault="0019737F">
      <w:pPr>
        <w:pStyle w:val="a3"/>
        <w:spacing w:before="1"/>
        <w:ind w:right="876"/>
      </w:pPr>
      <w:r>
        <w:rPr>
          <w:color w:val="171717"/>
        </w:rPr>
        <w:t xml:space="preserve">- </w:t>
      </w:r>
      <w:r>
        <w:rPr>
          <w:b/>
          <w:i/>
          <w:color w:val="171717"/>
        </w:rPr>
        <w:t xml:space="preserve">систематизировать и конкретизировать </w:t>
      </w:r>
      <w:r>
        <w:rPr>
          <w:color w:val="171717"/>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11D7F" w:rsidRDefault="0019737F" w:rsidP="00AD4C7E">
      <w:pPr>
        <w:pStyle w:val="a5"/>
        <w:numPr>
          <w:ilvl w:val="0"/>
          <w:numId w:val="228"/>
        </w:numPr>
        <w:tabs>
          <w:tab w:val="left" w:pos="1537"/>
        </w:tabs>
        <w:spacing w:before="1" w:line="237" w:lineRule="auto"/>
        <w:ind w:right="866" w:firstLine="712"/>
        <w:rPr>
          <w:sz w:val="24"/>
        </w:rPr>
      </w:pPr>
      <w:r>
        <w:rPr>
          <w:b/>
          <w:i/>
          <w:color w:val="171717"/>
          <w:sz w:val="24"/>
        </w:rPr>
        <w:t xml:space="preserve">овладевать </w:t>
      </w:r>
      <w:r>
        <w:rPr>
          <w:color w:val="171717"/>
          <w:sz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w:t>
      </w:r>
      <w:r>
        <w:rPr>
          <w:color w:val="171717"/>
          <w:spacing w:val="-3"/>
          <w:sz w:val="24"/>
        </w:rPr>
        <w:t xml:space="preserve">их </w:t>
      </w:r>
      <w:r>
        <w:rPr>
          <w:color w:val="171717"/>
          <w:sz w:val="24"/>
        </w:rPr>
        <w:t>основе план, преобразовывать текстовую информацию в таблицу,</w:t>
      </w:r>
      <w:r>
        <w:rPr>
          <w:color w:val="171717"/>
          <w:spacing w:val="-7"/>
          <w:sz w:val="24"/>
        </w:rPr>
        <w:t xml:space="preserve"> </w:t>
      </w:r>
      <w:r>
        <w:rPr>
          <w:color w:val="171717"/>
          <w:sz w:val="24"/>
        </w:rPr>
        <w:t>схему;</w:t>
      </w:r>
    </w:p>
    <w:p w:rsidR="00C11D7F" w:rsidRDefault="0019737F" w:rsidP="00AD4C7E">
      <w:pPr>
        <w:pStyle w:val="a5"/>
        <w:numPr>
          <w:ilvl w:val="0"/>
          <w:numId w:val="228"/>
        </w:numPr>
        <w:tabs>
          <w:tab w:val="left" w:pos="1697"/>
        </w:tabs>
        <w:spacing w:before="10" w:line="237" w:lineRule="auto"/>
        <w:ind w:right="875" w:firstLine="712"/>
        <w:rPr>
          <w:sz w:val="24"/>
        </w:rPr>
      </w:pPr>
      <w:r>
        <w:rPr>
          <w:b/>
          <w:i/>
          <w:color w:val="171717"/>
          <w:sz w:val="24"/>
        </w:rPr>
        <w:t xml:space="preserve">искать и извлекать </w:t>
      </w:r>
      <w:r>
        <w:rPr>
          <w:color w:val="171717"/>
          <w:sz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11D7F" w:rsidRDefault="0019737F" w:rsidP="00AD4C7E">
      <w:pPr>
        <w:pStyle w:val="Heading4"/>
        <w:numPr>
          <w:ilvl w:val="0"/>
          <w:numId w:val="228"/>
        </w:numPr>
        <w:tabs>
          <w:tab w:val="left" w:pos="1513"/>
        </w:tabs>
        <w:spacing w:before="3" w:line="320" w:lineRule="exact"/>
        <w:ind w:left="1512" w:hanging="169"/>
      </w:pPr>
      <w:r>
        <w:rPr>
          <w:color w:val="171717"/>
        </w:rPr>
        <w:t>анализировать,</w:t>
      </w:r>
      <w:r>
        <w:rPr>
          <w:color w:val="171717"/>
          <w:spacing w:val="18"/>
        </w:rPr>
        <w:t xml:space="preserve"> </w:t>
      </w:r>
      <w:r>
        <w:rPr>
          <w:color w:val="171717"/>
        </w:rPr>
        <w:t>обобщать,</w:t>
      </w:r>
      <w:r>
        <w:rPr>
          <w:color w:val="171717"/>
          <w:spacing w:val="16"/>
        </w:rPr>
        <w:t xml:space="preserve"> </w:t>
      </w:r>
      <w:r>
        <w:rPr>
          <w:color w:val="171717"/>
        </w:rPr>
        <w:t>систематизировать</w:t>
      </w:r>
      <w:r>
        <w:rPr>
          <w:color w:val="171717"/>
          <w:spacing w:val="17"/>
        </w:rPr>
        <w:t xml:space="preserve"> </w:t>
      </w:r>
      <w:r>
        <w:rPr>
          <w:color w:val="171717"/>
        </w:rPr>
        <w:t>и</w:t>
      </w:r>
      <w:r>
        <w:rPr>
          <w:color w:val="171717"/>
          <w:spacing w:val="14"/>
        </w:rPr>
        <w:t xml:space="preserve"> </w:t>
      </w:r>
      <w:r>
        <w:rPr>
          <w:color w:val="171717"/>
        </w:rPr>
        <w:t>конкретизировать</w:t>
      </w:r>
    </w:p>
    <w:p w:rsidR="00C11D7F" w:rsidRDefault="0019737F">
      <w:pPr>
        <w:pStyle w:val="a3"/>
        <w:spacing w:line="274" w:lineRule="exact"/>
        <w:ind w:firstLine="0"/>
      </w:pPr>
      <w:r>
        <w:rPr>
          <w:color w:val="171717"/>
        </w:rPr>
        <w:t>информацию о важнейших изменениях в российском законодательстве, о</w:t>
      </w:r>
      <w:r>
        <w:rPr>
          <w:color w:val="171717"/>
          <w:spacing w:val="59"/>
        </w:rPr>
        <w:t xml:space="preserve"> </w:t>
      </w:r>
      <w:r>
        <w:rPr>
          <w:color w:val="171717"/>
        </w:rPr>
        <w:t>ключевых</w:t>
      </w:r>
    </w:p>
    <w:p w:rsidR="00C11D7F" w:rsidRDefault="00C11D7F">
      <w:pPr>
        <w:spacing w:line="274" w:lineRule="exact"/>
        <w:sectPr w:rsidR="00C11D7F">
          <w:pgSz w:w="11920" w:h="16840"/>
          <w:pgMar w:top="1000" w:right="260" w:bottom="440" w:left="500" w:header="0" w:footer="152" w:gutter="0"/>
          <w:cols w:space="720"/>
        </w:sectPr>
      </w:pPr>
    </w:p>
    <w:p w:rsidR="00C11D7F" w:rsidRDefault="0019737F">
      <w:pPr>
        <w:pStyle w:val="a3"/>
        <w:spacing w:before="60"/>
        <w:ind w:right="879" w:firstLine="0"/>
      </w:pPr>
      <w:r>
        <w:rPr>
          <w:color w:val="171717"/>
        </w:rPr>
        <w:lastRenderedPageBreak/>
        <w:t>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11D7F" w:rsidRDefault="0019737F" w:rsidP="00AD4C7E">
      <w:pPr>
        <w:pStyle w:val="a5"/>
        <w:numPr>
          <w:ilvl w:val="0"/>
          <w:numId w:val="228"/>
        </w:numPr>
        <w:tabs>
          <w:tab w:val="left" w:pos="1657"/>
        </w:tabs>
        <w:spacing w:before="1" w:line="237" w:lineRule="auto"/>
        <w:ind w:right="874" w:firstLine="712"/>
        <w:rPr>
          <w:sz w:val="24"/>
        </w:rPr>
      </w:pPr>
      <w:r>
        <w:rPr>
          <w:b/>
          <w:i/>
          <w:color w:val="171717"/>
          <w:sz w:val="24"/>
        </w:rPr>
        <w:t xml:space="preserve">оценивать </w:t>
      </w:r>
      <w:r>
        <w:rPr>
          <w:color w:val="171717"/>
          <w:sz w:val="24"/>
        </w:rPr>
        <w:t>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11D7F" w:rsidRDefault="0019737F" w:rsidP="00AD4C7E">
      <w:pPr>
        <w:pStyle w:val="a5"/>
        <w:numPr>
          <w:ilvl w:val="0"/>
          <w:numId w:val="228"/>
        </w:numPr>
        <w:tabs>
          <w:tab w:val="left" w:pos="1529"/>
        </w:tabs>
        <w:spacing w:before="3"/>
        <w:ind w:right="866" w:firstLine="712"/>
        <w:rPr>
          <w:sz w:val="24"/>
        </w:rPr>
      </w:pPr>
      <w:r>
        <w:rPr>
          <w:b/>
          <w:i/>
          <w:color w:val="171717"/>
          <w:sz w:val="24"/>
        </w:rPr>
        <w:t xml:space="preserve">использовать </w:t>
      </w:r>
      <w:r>
        <w:rPr>
          <w:color w:val="171717"/>
          <w:sz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w:t>
      </w:r>
      <w:r>
        <w:rPr>
          <w:color w:val="171717"/>
          <w:spacing w:val="-3"/>
          <w:sz w:val="24"/>
        </w:rPr>
        <w:t xml:space="preserve"> </w:t>
      </w:r>
      <w:r>
        <w:rPr>
          <w:color w:val="171717"/>
          <w:sz w:val="24"/>
        </w:rPr>
        <w:t>регламентом;</w:t>
      </w:r>
    </w:p>
    <w:p w:rsidR="00C11D7F" w:rsidRDefault="0019737F">
      <w:pPr>
        <w:pStyle w:val="a3"/>
        <w:ind w:right="879"/>
      </w:pPr>
      <w:r>
        <w:rPr>
          <w:color w:val="171717"/>
        </w:rPr>
        <w:t xml:space="preserve">- </w:t>
      </w:r>
      <w:r>
        <w:rPr>
          <w:b/>
          <w:i/>
          <w:color w:val="171717"/>
        </w:rPr>
        <w:t xml:space="preserve">самостоятельно заполнять </w:t>
      </w:r>
      <w:r>
        <w:rPr>
          <w:color w:val="171717"/>
        </w:rPr>
        <w:t>форму (в т.ч. электронную) и составлять простейший документ при использовании портала государственных услуг;</w:t>
      </w:r>
    </w:p>
    <w:p w:rsidR="00C11D7F" w:rsidRDefault="0019737F" w:rsidP="00AD4C7E">
      <w:pPr>
        <w:pStyle w:val="a5"/>
        <w:numPr>
          <w:ilvl w:val="0"/>
          <w:numId w:val="227"/>
        </w:numPr>
        <w:tabs>
          <w:tab w:val="left" w:pos="1581"/>
        </w:tabs>
        <w:spacing w:line="237" w:lineRule="auto"/>
        <w:ind w:right="882" w:firstLine="712"/>
        <w:rPr>
          <w:sz w:val="24"/>
        </w:rPr>
      </w:pPr>
      <w:r>
        <w:rPr>
          <w:b/>
          <w:i/>
          <w:color w:val="171717"/>
          <w:sz w:val="24"/>
        </w:rPr>
        <w:t xml:space="preserve">осуществлять </w:t>
      </w:r>
      <w:r>
        <w:rPr>
          <w:color w:val="171717"/>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Pr>
          <w:color w:val="171717"/>
          <w:spacing w:val="-10"/>
          <w:sz w:val="24"/>
        </w:rPr>
        <w:t xml:space="preserve"> </w:t>
      </w:r>
      <w:r>
        <w:rPr>
          <w:color w:val="171717"/>
          <w:sz w:val="24"/>
        </w:rPr>
        <w:t>культур.</w:t>
      </w:r>
    </w:p>
    <w:p w:rsidR="00C11D7F" w:rsidRDefault="0019737F">
      <w:pPr>
        <w:pStyle w:val="Heading3"/>
      </w:pPr>
      <w:bookmarkStart w:id="195" w:name="Человек_в_системе_социальных_отношений"/>
      <w:bookmarkEnd w:id="195"/>
      <w:r>
        <w:rPr>
          <w:color w:val="171717"/>
        </w:rPr>
        <w:t>Человек в системе социальных отношений</w:t>
      </w:r>
    </w:p>
    <w:p w:rsidR="00C11D7F" w:rsidRDefault="0019737F" w:rsidP="00AD4C7E">
      <w:pPr>
        <w:pStyle w:val="a5"/>
        <w:numPr>
          <w:ilvl w:val="0"/>
          <w:numId w:val="227"/>
        </w:numPr>
        <w:tabs>
          <w:tab w:val="left" w:pos="1589"/>
        </w:tabs>
        <w:spacing w:before="14" w:line="237" w:lineRule="auto"/>
        <w:ind w:right="885" w:firstLine="712"/>
        <w:rPr>
          <w:sz w:val="24"/>
        </w:rPr>
      </w:pPr>
      <w:r>
        <w:rPr>
          <w:b/>
          <w:i/>
          <w:color w:val="171717"/>
          <w:sz w:val="24"/>
        </w:rPr>
        <w:t xml:space="preserve">осваивать и применять </w:t>
      </w:r>
      <w:r>
        <w:rPr>
          <w:color w:val="171717"/>
          <w:sz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 тур, отклоняющемся поведении и здоровом образе жизни;</w:t>
      </w:r>
    </w:p>
    <w:p w:rsidR="00C11D7F" w:rsidRDefault="0019737F" w:rsidP="00AD4C7E">
      <w:pPr>
        <w:pStyle w:val="a5"/>
        <w:numPr>
          <w:ilvl w:val="0"/>
          <w:numId w:val="227"/>
        </w:numPr>
        <w:tabs>
          <w:tab w:val="left" w:pos="1617"/>
        </w:tabs>
        <w:spacing w:before="7" w:line="235" w:lineRule="auto"/>
        <w:ind w:right="883" w:firstLine="712"/>
        <w:rPr>
          <w:sz w:val="24"/>
        </w:rPr>
      </w:pPr>
      <w:r>
        <w:rPr>
          <w:b/>
          <w:i/>
          <w:color w:val="171717"/>
          <w:sz w:val="24"/>
        </w:rPr>
        <w:t xml:space="preserve">характеризовать </w:t>
      </w:r>
      <w:r>
        <w:rPr>
          <w:color w:val="171717"/>
          <w:sz w:val="24"/>
        </w:rPr>
        <w:t>функции семьи в обществе; основы социальной политики Российского</w:t>
      </w:r>
      <w:r>
        <w:rPr>
          <w:color w:val="171717"/>
          <w:spacing w:val="-1"/>
          <w:sz w:val="24"/>
        </w:rPr>
        <w:t xml:space="preserve"> </w:t>
      </w:r>
      <w:r>
        <w:rPr>
          <w:color w:val="171717"/>
          <w:sz w:val="24"/>
        </w:rPr>
        <w:t>государства;</w:t>
      </w:r>
    </w:p>
    <w:p w:rsidR="00C11D7F" w:rsidRDefault="0019737F">
      <w:pPr>
        <w:pStyle w:val="a3"/>
        <w:spacing w:before="2"/>
        <w:ind w:right="871"/>
      </w:pPr>
      <w:r>
        <w:rPr>
          <w:color w:val="171717"/>
        </w:rPr>
        <w:t xml:space="preserve">- </w:t>
      </w:r>
      <w:r>
        <w:rPr>
          <w:b/>
          <w:i/>
          <w:color w:val="171717"/>
        </w:rPr>
        <w:t xml:space="preserve">приводить примеры </w:t>
      </w:r>
      <w:r>
        <w:rPr>
          <w:color w:val="171717"/>
        </w:rPr>
        <w:t>различных социальных статусов, соци альных ролей, социальной политики Российского государства;</w:t>
      </w:r>
    </w:p>
    <w:p w:rsidR="00C11D7F" w:rsidRDefault="0019737F" w:rsidP="00AD4C7E">
      <w:pPr>
        <w:pStyle w:val="a5"/>
        <w:numPr>
          <w:ilvl w:val="0"/>
          <w:numId w:val="226"/>
        </w:numPr>
        <w:tabs>
          <w:tab w:val="left" w:pos="1509"/>
        </w:tabs>
        <w:spacing w:line="317" w:lineRule="exact"/>
        <w:rPr>
          <w:sz w:val="24"/>
        </w:rPr>
      </w:pPr>
      <w:r>
        <w:rPr>
          <w:b/>
          <w:i/>
          <w:color w:val="171717"/>
          <w:sz w:val="24"/>
        </w:rPr>
        <w:t xml:space="preserve">классифицировать </w:t>
      </w:r>
      <w:r>
        <w:rPr>
          <w:color w:val="171717"/>
          <w:sz w:val="24"/>
        </w:rPr>
        <w:t>социальные общности и</w:t>
      </w:r>
      <w:r>
        <w:rPr>
          <w:color w:val="171717"/>
          <w:spacing w:val="-44"/>
          <w:sz w:val="24"/>
        </w:rPr>
        <w:t xml:space="preserve"> </w:t>
      </w:r>
      <w:r>
        <w:rPr>
          <w:color w:val="171717"/>
          <w:spacing w:val="-3"/>
          <w:sz w:val="24"/>
        </w:rPr>
        <w:t>группы;</w:t>
      </w:r>
    </w:p>
    <w:p w:rsidR="00C11D7F" w:rsidRDefault="0019737F" w:rsidP="00AD4C7E">
      <w:pPr>
        <w:pStyle w:val="a5"/>
        <w:numPr>
          <w:ilvl w:val="0"/>
          <w:numId w:val="226"/>
        </w:numPr>
        <w:tabs>
          <w:tab w:val="left" w:pos="1509"/>
        </w:tabs>
        <w:spacing w:before="2"/>
        <w:rPr>
          <w:sz w:val="24"/>
        </w:rPr>
      </w:pPr>
      <w:r>
        <w:rPr>
          <w:b/>
          <w:i/>
          <w:color w:val="171717"/>
          <w:sz w:val="24"/>
        </w:rPr>
        <w:t xml:space="preserve">сравнивать </w:t>
      </w:r>
      <w:r>
        <w:rPr>
          <w:color w:val="171717"/>
          <w:sz w:val="24"/>
        </w:rPr>
        <w:t>виды социальной</w:t>
      </w:r>
      <w:r>
        <w:rPr>
          <w:color w:val="171717"/>
          <w:spacing w:val="-32"/>
          <w:sz w:val="24"/>
        </w:rPr>
        <w:t xml:space="preserve"> </w:t>
      </w:r>
      <w:r>
        <w:rPr>
          <w:color w:val="171717"/>
          <w:spacing w:val="-3"/>
          <w:sz w:val="24"/>
        </w:rPr>
        <w:t>мобильности;</w:t>
      </w:r>
    </w:p>
    <w:p w:rsidR="00C11D7F" w:rsidRDefault="0019737F" w:rsidP="00AD4C7E">
      <w:pPr>
        <w:pStyle w:val="a5"/>
        <w:numPr>
          <w:ilvl w:val="0"/>
          <w:numId w:val="225"/>
        </w:numPr>
        <w:tabs>
          <w:tab w:val="left" w:pos="1713"/>
        </w:tabs>
        <w:spacing w:before="11" w:line="232" w:lineRule="auto"/>
        <w:ind w:right="876" w:firstLine="712"/>
        <w:rPr>
          <w:sz w:val="24"/>
        </w:rPr>
      </w:pPr>
      <w:r>
        <w:rPr>
          <w:b/>
          <w:i/>
          <w:color w:val="171717"/>
          <w:sz w:val="24"/>
        </w:rPr>
        <w:t xml:space="preserve">устанавливать и объяснять </w:t>
      </w:r>
      <w:r>
        <w:rPr>
          <w:color w:val="171717"/>
          <w:sz w:val="24"/>
        </w:rPr>
        <w:t>причины существования разных социальных групп; социальных различий и</w:t>
      </w:r>
      <w:r>
        <w:rPr>
          <w:color w:val="171717"/>
          <w:spacing w:val="-3"/>
          <w:sz w:val="24"/>
        </w:rPr>
        <w:t xml:space="preserve"> </w:t>
      </w:r>
      <w:r>
        <w:rPr>
          <w:color w:val="171717"/>
          <w:sz w:val="24"/>
        </w:rPr>
        <w:t>конфликтов;</w:t>
      </w:r>
    </w:p>
    <w:p w:rsidR="00C11D7F" w:rsidRDefault="0019737F" w:rsidP="00AD4C7E">
      <w:pPr>
        <w:pStyle w:val="a5"/>
        <w:numPr>
          <w:ilvl w:val="0"/>
          <w:numId w:val="225"/>
        </w:numPr>
        <w:tabs>
          <w:tab w:val="left" w:pos="1513"/>
        </w:tabs>
        <w:spacing w:before="2" w:line="237" w:lineRule="auto"/>
        <w:ind w:right="871" w:firstLine="712"/>
        <w:rPr>
          <w:sz w:val="24"/>
        </w:rPr>
      </w:pPr>
      <w:r>
        <w:rPr>
          <w:b/>
          <w:i/>
          <w:color w:val="171717"/>
          <w:sz w:val="24"/>
        </w:rPr>
        <w:t xml:space="preserve">использовать </w:t>
      </w:r>
      <w:r>
        <w:rPr>
          <w:color w:val="171717"/>
          <w:sz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Pr>
          <w:color w:val="171717"/>
          <w:spacing w:val="-6"/>
          <w:sz w:val="24"/>
        </w:rPr>
        <w:t xml:space="preserve"> </w:t>
      </w:r>
      <w:r>
        <w:rPr>
          <w:color w:val="171717"/>
          <w:sz w:val="24"/>
        </w:rPr>
        <w:t>общества;</w:t>
      </w:r>
    </w:p>
    <w:p w:rsidR="00C11D7F" w:rsidRDefault="0019737F" w:rsidP="00AD4C7E">
      <w:pPr>
        <w:pStyle w:val="a5"/>
        <w:numPr>
          <w:ilvl w:val="0"/>
          <w:numId w:val="225"/>
        </w:numPr>
        <w:tabs>
          <w:tab w:val="left" w:pos="1633"/>
        </w:tabs>
        <w:spacing w:before="7" w:line="232" w:lineRule="auto"/>
        <w:ind w:right="887" w:firstLine="712"/>
        <w:rPr>
          <w:sz w:val="24"/>
        </w:rPr>
      </w:pPr>
      <w:r>
        <w:rPr>
          <w:b/>
          <w:i/>
          <w:color w:val="171717"/>
          <w:sz w:val="24"/>
        </w:rPr>
        <w:t xml:space="preserve">определять и аргументировать </w:t>
      </w:r>
      <w:r>
        <w:rPr>
          <w:color w:val="171717"/>
          <w:sz w:val="24"/>
        </w:rPr>
        <w:t>с опорой на обществоведческие знания, факты общественной жизни и личный социальный опыт своё отношение к разным</w:t>
      </w:r>
      <w:r>
        <w:rPr>
          <w:color w:val="171717"/>
          <w:spacing w:val="-11"/>
          <w:sz w:val="24"/>
        </w:rPr>
        <w:t xml:space="preserve"> </w:t>
      </w:r>
      <w:r>
        <w:rPr>
          <w:color w:val="171717"/>
          <w:sz w:val="24"/>
        </w:rPr>
        <w:t>этносам;</w:t>
      </w:r>
    </w:p>
    <w:p w:rsidR="00C11D7F" w:rsidRDefault="0019737F" w:rsidP="00AD4C7E">
      <w:pPr>
        <w:pStyle w:val="a5"/>
        <w:numPr>
          <w:ilvl w:val="0"/>
          <w:numId w:val="225"/>
        </w:numPr>
        <w:tabs>
          <w:tab w:val="left" w:pos="1525"/>
        </w:tabs>
        <w:spacing w:before="13" w:line="232" w:lineRule="auto"/>
        <w:ind w:right="881" w:firstLine="712"/>
        <w:rPr>
          <w:sz w:val="24"/>
        </w:rPr>
      </w:pPr>
      <w:r>
        <w:rPr>
          <w:b/>
          <w:i/>
          <w:color w:val="171717"/>
          <w:sz w:val="24"/>
        </w:rPr>
        <w:t xml:space="preserve">решать </w:t>
      </w:r>
      <w:r>
        <w:rPr>
          <w:i/>
          <w:color w:val="171717"/>
          <w:sz w:val="24"/>
        </w:rPr>
        <w:t>п</w:t>
      </w:r>
      <w:r>
        <w:rPr>
          <w:color w:val="171717"/>
          <w:sz w:val="24"/>
        </w:rPr>
        <w:t>ознавательные и практические задачи, отражающие типичные социальные взаимодействия; направленные на распознавание отклоняющегося поведения и его</w:t>
      </w:r>
      <w:r>
        <w:rPr>
          <w:color w:val="171717"/>
          <w:spacing w:val="-25"/>
          <w:sz w:val="24"/>
        </w:rPr>
        <w:t xml:space="preserve"> </w:t>
      </w:r>
      <w:r>
        <w:rPr>
          <w:color w:val="171717"/>
          <w:sz w:val="24"/>
        </w:rPr>
        <w:t>видов;</w:t>
      </w:r>
    </w:p>
    <w:p w:rsidR="00C11D7F" w:rsidRDefault="0019737F">
      <w:pPr>
        <w:pStyle w:val="a3"/>
        <w:ind w:right="890"/>
      </w:pPr>
      <w:r>
        <w:rPr>
          <w:b/>
          <w:color w:val="171717"/>
        </w:rPr>
        <w:t xml:space="preserve">- осуществлять </w:t>
      </w:r>
      <w:r>
        <w:rPr>
          <w:color w:val="171717"/>
        </w:rPr>
        <w:t>смысловое чтение текстов и составлять на основе учебных текстов план (в т.ч. отражающий изученный материал о социализации личности);</w:t>
      </w:r>
    </w:p>
    <w:p w:rsidR="00C11D7F" w:rsidRDefault="0019737F">
      <w:pPr>
        <w:pStyle w:val="a3"/>
        <w:ind w:right="883"/>
      </w:pPr>
      <w:r>
        <w:rPr>
          <w:i/>
          <w:color w:val="171717"/>
        </w:rPr>
        <w:t xml:space="preserve">- </w:t>
      </w:r>
      <w:r>
        <w:rPr>
          <w:b/>
          <w:i/>
          <w:color w:val="171717"/>
        </w:rPr>
        <w:t xml:space="preserve">извлекать </w:t>
      </w:r>
      <w:r>
        <w:rPr>
          <w:color w:val="171717"/>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11D7F" w:rsidRDefault="0019737F">
      <w:pPr>
        <w:pStyle w:val="a3"/>
        <w:spacing w:before="5"/>
        <w:ind w:right="866"/>
      </w:pPr>
      <w:r>
        <w:rPr>
          <w:color w:val="171717"/>
        </w:rPr>
        <w:t xml:space="preserve">- </w:t>
      </w:r>
      <w:r>
        <w:rPr>
          <w:b/>
          <w:i/>
          <w:color w:val="171717"/>
        </w:rPr>
        <w:t xml:space="preserve">анализировать, обобщать, систематизировать </w:t>
      </w:r>
      <w:r>
        <w:rPr>
          <w:color w:val="171717"/>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w:t>
      </w:r>
      <w:r>
        <w:rPr>
          <w:color w:val="171717"/>
          <w:spacing w:val="54"/>
        </w:rPr>
        <w:t xml:space="preserve"> </w:t>
      </w:r>
      <w:r>
        <w:rPr>
          <w:color w:val="171717"/>
        </w:rPr>
        <w:t>критически</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line="275" w:lineRule="exact"/>
        <w:ind w:firstLine="0"/>
      </w:pPr>
      <w:r>
        <w:rPr>
          <w:color w:val="171717"/>
        </w:rPr>
        <w:lastRenderedPageBreak/>
        <w:t>оценивать современную социальную информацию;</w:t>
      </w:r>
    </w:p>
    <w:p w:rsidR="00C11D7F" w:rsidRDefault="0019737F" w:rsidP="00AD4C7E">
      <w:pPr>
        <w:pStyle w:val="a5"/>
        <w:numPr>
          <w:ilvl w:val="0"/>
          <w:numId w:val="224"/>
        </w:numPr>
        <w:tabs>
          <w:tab w:val="left" w:pos="1633"/>
        </w:tabs>
        <w:spacing w:before="7" w:line="232" w:lineRule="auto"/>
        <w:ind w:right="884" w:firstLine="712"/>
        <w:rPr>
          <w:sz w:val="24"/>
        </w:rPr>
      </w:pPr>
      <w:r>
        <w:rPr>
          <w:b/>
          <w:i/>
          <w:color w:val="171717"/>
          <w:sz w:val="24"/>
        </w:rPr>
        <w:t xml:space="preserve">оценивать </w:t>
      </w:r>
      <w:r>
        <w:rPr>
          <w:color w:val="171717"/>
          <w:sz w:val="24"/>
        </w:rPr>
        <w:t>собственные поступки и поведение, демонстрирующее отношение к людям других национальностей; осознавать неприемлемость антиобщественного</w:t>
      </w:r>
      <w:r>
        <w:rPr>
          <w:color w:val="171717"/>
          <w:spacing w:val="-31"/>
          <w:sz w:val="24"/>
        </w:rPr>
        <w:t xml:space="preserve"> </w:t>
      </w:r>
      <w:r>
        <w:rPr>
          <w:color w:val="171717"/>
          <w:sz w:val="24"/>
        </w:rPr>
        <w:t>поведения;</w:t>
      </w:r>
    </w:p>
    <w:p w:rsidR="00C11D7F" w:rsidRDefault="0019737F" w:rsidP="00AD4C7E">
      <w:pPr>
        <w:pStyle w:val="a5"/>
        <w:numPr>
          <w:ilvl w:val="0"/>
          <w:numId w:val="224"/>
        </w:numPr>
        <w:tabs>
          <w:tab w:val="left" w:pos="1593"/>
        </w:tabs>
        <w:spacing w:before="5" w:line="235" w:lineRule="auto"/>
        <w:ind w:right="891" w:firstLine="712"/>
        <w:rPr>
          <w:sz w:val="24"/>
        </w:rPr>
      </w:pPr>
      <w:r>
        <w:rPr>
          <w:b/>
          <w:i/>
          <w:color w:val="171717"/>
          <w:sz w:val="24"/>
        </w:rPr>
        <w:t xml:space="preserve">использовать </w:t>
      </w:r>
      <w:r>
        <w:rPr>
          <w:color w:val="171717"/>
          <w:sz w:val="24"/>
        </w:rPr>
        <w:t>полученные знания в практической деятельности для выстраивания собственного поведения с позиции здорового образа</w:t>
      </w:r>
      <w:r>
        <w:rPr>
          <w:color w:val="171717"/>
          <w:spacing w:val="-4"/>
          <w:sz w:val="24"/>
        </w:rPr>
        <w:t xml:space="preserve"> </w:t>
      </w:r>
      <w:r>
        <w:rPr>
          <w:color w:val="171717"/>
          <w:sz w:val="24"/>
        </w:rPr>
        <w:t>жизни;</w:t>
      </w:r>
    </w:p>
    <w:p w:rsidR="00C11D7F" w:rsidRDefault="0019737F" w:rsidP="00AD4C7E">
      <w:pPr>
        <w:pStyle w:val="a5"/>
        <w:numPr>
          <w:ilvl w:val="0"/>
          <w:numId w:val="224"/>
        </w:numPr>
        <w:tabs>
          <w:tab w:val="left" w:pos="1781"/>
        </w:tabs>
        <w:spacing w:before="11" w:line="235" w:lineRule="auto"/>
        <w:ind w:right="880" w:firstLine="712"/>
        <w:rPr>
          <w:sz w:val="24"/>
        </w:rPr>
      </w:pPr>
      <w:r>
        <w:rPr>
          <w:b/>
          <w:i/>
          <w:color w:val="171717"/>
          <w:sz w:val="24"/>
        </w:rPr>
        <w:t xml:space="preserve">осуществлять </w:t>
      </w:r>
      <w:r>
        <w:rPr>
          <w:color w:val="171717"/>
          <w:sz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w:t>
      </w:r>
      <w:r>
        <w:rPr>
          <w:color w:val="171717"/>
          <w:spacing w:val="-1"/>
          <w:sz w:val="24"/>
        </w:rPr>
        <w:t xml:space="preserve"> </w:t>
      </w:r>
      <w:r>
        <w:rPr>
          <w:color w:val="171717"/>
          <w:sz w:val="24"/>
        </w:rPr>
        <w:t>культур.</w:t>
      </w:r>
    </w:p>
    <w:p w:rsidR="00C11D7F" w:rsidRDefault="0019737F">
      <w:pPr>
        <w:pStyle w:val="Heading3"/>
      </w:pPr>
      <w:bookmarkStart w:id="196" w:name="Человек_в_современном_изменяющемся_мире"/>
      <w:bookmarkEnd w:id="196"/>
      <w:r>
        <w:rPr>
          <w:color w:val="171717"/>
        </w:rPr>
        <w:t>Человек в современном изменяющемся мире</w:t>
      </w:r>
    </w:p>
    <w:p w:rsidR="00C11D7F" w:rsidRDefault="0019737F" w:rsidP="00AD4C7E">
      <w:pPr>
        <w:pStyle w:val="a5"/>
        <w:numPr>
          <w:ilvl w:val="0"/>
          <w:numId w:val="223"/>
        </w:numPr>
        <w:tabs>
          <w:tab w:val="left" w:pos="1657"/>
        </w:tabs>
        <w:spacing w:before="18" w:line="232" w:lineRule="auto"/>
        <w:ind w:right="883" w:firstLine="712"/>
        <w:rPr>
          <w:sz w:val="24"/>
        </w:rPr>
      </w:pPr>
      <w:r>
        <w:rPr>
          <w:b/>
          <w:i/>
          <w:color w:val="171717"/>
          <w:sz w:val="24"/>
        </w:rPr>
        <w:t xml:space="preserve">осваивать и применять </w:t>
      </w:r>
      <w:r>
        <w:rPr>
          <w:color w:val="171717"/>
          <w:sz w:val="24"/>
        </w:rPr>
        <w:t xml:space="preserve">знания </w:t>
      </w:r>
      <w:r>
        <w:rPr>
          <w:color w:val="171717"/>
          <w:spacing w:val="-3"/>
          <w:sz w:val="24"/>
        </w:rPr>
        <w:t xml:space="preserve">об </w:t>
      </w:r>
      <w:r>
        <w:rPr>
          <w:color w:val="171717"/>
          <w:sz w:val="24"/>
        </w:rPr>
        <w:t>информационном обществе, глобализации, глобальных</w:t>
      </w:r>
      <w:r>
        <w:rPr>
          <w:color w:val="171717"/>
          <w:spacing w:val="-1"/>
          <w:sz w:val="24"/>
        </w:rPr>
        <w:t xml:space="preserve"> </w:t>
      </w:r>
      <w:r>
        <w:rPr>
          <w:color w:val="171717"/>
          <w:sz w:val="24"/>
        </w:rPr>
        <w:t>проблемах;</w:t>
      </w:r>
    </w:p>
    <w:p w:rsidR="00C11D7F" w:rsidRDefault="0019737F" w:rsidP="00AD4C7E">
      <w:pPr>
        <w:pStyle w:val="a5"/>
        <w:numPr>
          <w:ilvl w:val="0"/>
          <w:numId w:val="223"/>
        </w:numPr>
        <w:tabs>
          <w:tab w:val="left" w:pos="1629"/>
        </w:tabs>
        <w:spacing w:before="8" w:line="232" w:lineRule="auto"/>
        <w:ind w:right="889" w:firstLine="712"/>
        <w:rPr>
          <w:sz w:val="24"/>
        </w:rPr>
      </w:pPr>
      <w:r>
        <w:rPr>
          <w:b/>
          <w:i/>
          <w:color w:val="171717"/>
          <w:sz w:val="24"/>
        </w:rPr>
        <w:t xml:space="preserve">характеризовать </w:t>
      </w:r>
      <w:r>
        <w:rPr>
          <w:color w:val="171717"/>
          <w:sz w:val="24"/>
        </w:rPr>
        <w:t xml:space="preserve">сущность информационного общества; здоровый образ жизни; глобализацию как важный общемировой интеграционный </w:t>
      </w:r>
      <w:r>
        <w:rPr>
          <w:color w:val="171717"/>
          <w:spacing w:val="-3"/>
          <w:sz w:val="24"/>
        </w:rPr>
        <w:t>процесс;</w:t>
      </w:r>
    </w:p>
    <w:p w:rsidR="00C11D7F" w:rsidRDefault="0019737F" w:rsidP="00AD4C7E">
      <w:pPr>
        <w:pStyle w:val="a5"/>
        <w:numPr>
          <w:ilvl w:val="0"/>
          <w:numId w:val="223"/>
        </w:numPr>
        <w:tabs>
          <w:tab w:val="left" w:pos="1617"/>
        </w:tabs>
        <w:ind w:right="873" w:firstLine="712"/>
        <w:rPr>
          <w:sz w:val="24"/>
        </w:rPr>
      </w:pPr>
      <w:r>
        <w:rPr>
          <w:b/>
          <w:i/>
          <w:color w:val="171717"/>
          <w:sz w:val="24"/>
        </w:rPr>
        <w:t xml:space="preserve">приводить примеры </w:t>
      </w:r>
      <w:r>
        <w:rPr>
          <w:color w:val="171717"/>
          <w:sz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w:t>
      </w:r>
      <w:r>
        <w:rPr>
          <w:color w:val="171717"/>
          <w:spacing w:val="-1"/>
          <w:sz w:val="24"/>
        </w:rPr>
        <w:t xml:space="preserve"> </w:t>
      </w:r>
      <w:r>
        <w:rPr>
          <w:color w:val="171717"/>
          <w:sz w:val="24"/>
        </w:rPr>
        <w:t>роста;</w:t>
      </w:r>
    </w:p>
    <w:p w:rsidR="00C11D7F" w:rsidRDefault="0019737F" w:rsidP="00AD4C7E">
      <w:pPr>
        <w:pStyle w:val="a5"/>
        <w:numPr>
          <w:ilvl w:val="0"/>
          <w:numId w:val="223"/>
        </w:numPr>
        <w:tabs>
          <w:tab w:val="left" w:pos="1509"/>
        </w:tabs>
        <w:spacing w:line="313" w:lineRule="exact"/>
        <w:ind w:left="1508" w:hanging="165"/>
        <w:rPr>
          <w:sz w:val="24"/>
        </w:rPr>
      </w:pPr>
      <w:r>
        <w:rPr>
          <w:b/>
          <w:i/>
          <w:color w:val="171717"/>
          <w:sz w:val="24"/>
        </w:rPr>
        <w:t xml:space="preserve">сравнивать </w:t>
      </w:r>
      <w:r>
        <w:rPr>
          <w:color w:val="171717"/>
          <w:sz w:val="24"/>
        </w:rPr>
        <w:t>требования к современным</w:t>
      </w:r>
      <w:r>
        <w:rPr>
          <w:color w:val="171717"/>
          <w:spacing w:val="-36"/>
          <w:sz w:val="24"/>
        </w:rPr>
        <w:t xml:space="preserve"> </w:t>
      </w:r>
      <w:r>
        <w:rPr>
          <w:color w:val="171717"/>
          <w:spacing w:val="-3"/>
          <w:sz w:val="24"/>
        </w:rPr>
        <w:t>профессиям;</w:t>
      </w:r>
    </w:p>
    <w:p w:rsidR="00C11D7F" w:rsidRDefault="0019737F" w:rsidP="00AD4C7E">
      <w:pPr>
        <w:pStyle w:val="a5"/>
        <w:numPr>
          <w:ilvl w:val="0"/>
          <w:numId w:val="223"/>
        </w:numPr>
        <w:tabs>
          <w:tab w:val="left" w:pos="1509"/>
        </w:tabs>
        <w:spacing w:before="2"/>
        <w:ind w:left="1508" w:hanging="165"/>
        <w:rPr>
          <w:sz w:val="24"/>
        </w:rPr>
      </w:pPr>
      <w:r>
        <w:rPr>
          <w:b/>
          <w:i/>
          <w:color w:val="171717"/>
          <w:sz w:val="24"/>
        </w:rPr>
        <w:t>устанавливать</w:t>
      </w:r>
      <w:r>
        <w:rPr>
          <w:b/>
          <w:i/>
          <w:color w:val="171717"/>
          <w:spacing w:val="-9"/>
          <w:sz w:val="24"/>
        </w:rPr>
        <w:t xml:space="preserve"> </w:t>
      </w:r>
      <w:r>
        <w:rPr>
          <w:b/>
          <w:i/>
          <w:color w:val="171717"/>
          <w:sz w:val="24"/>
        </w:rPr>
        <w:t>и</w:t>
      </w:r>
      <w:r>
        <w:rPr>
          <w:b/>
          <w:i/>
          <w:color w:val="171717"/>
          <w:spacing w:val="-14"/>
          <w:sz w:val="24"/>
        </w:rPr>
        <w:t xml:space="preserve"> </w:t>
      </w:r>
      <w:r>
        <w:rPr>
          <w:b/>
          <w:i/>
          <w:color w:val="171717"/>
          <w:sz w:val="24"/>
        </w:rPr>
        <w:t>объяснять</w:t>
      </w:r>
      <w:r>
        <w:rPr>
          <w:b/>
          <w:i/>
          <w:color w:val="171717"/>
          <w:spacing w:val="-5"/>
          <w:sz w:val="24"/>
        </w:rPr>
        <w:t xml:space="preserve"> </w:t>
      </w:r>
      <w:r>
        <w:rPr>
          <w:color w:val="171717"/>
          <w:sz w:val="24"/>
        </w:rPr>
        <w:t>причины</w:t>
      </w:r>
      <w:r>
        <w:rPr>
          <w:color w:val="171717"/>
          <w:spacing w:val="-5"/>
          <w:sz w:val="24"/>
        </w:rPr>
        <w:t xml:space="preserve"> </w:t>
      </w:r>
      <w:r>
        <w:rPr>
          <w:color w:val="171717"/>
          <w:sz w:val="24"/>
        </w:rPr>
        <w:t>и</w:t>
      </w:r>
      <w:r>
        <w:rPr>
          <w:color w:val="171717"/>
          <w:spacing w:val="-13"/>
          <w:sz w:val="24"/>
        </w:rPr>
        <w:t xml:space="preserve"> </w:t>
      </w:r>
      <w:r>
        <w:rPr>
          <w:color w:val="171717"/>
          <w:sz w:val="24"/>
        </w:rPr>
        <w:t>последствия</w:t>
      </w:r>
      <w:r>
        <w:rPr>
          <w:color w:val="171717"/>
          <w:spacing w:val="-10"/>
          <w:sz w:val="24"/>
        </w:rPr>
        <w:t xml:space="preserve"> </w:t>
      </w:r>
      <w:r>
        <w:rPr>
          <w:color w:val="171717"/>
          <w:spacing w:val="-3"/>
          <w:sz w:val="24"/>
        </w:rPr>
        <w:t>глобализации;</w:t>
      </w:r>
    </w:p>
    <w:p w:rsidR="00C11D7F" w:rsidRDefault="0019737F" w:rsidP="00AD4C7E">
      <w:pPr>
        <w:pStyle w:val="a5"/>
        <w:numPr>
          <w:ilvl w:val="0"/>
          <w:numId w:val="223"/>
        </w:numPr>
        <w:tabs>
          <w:tab w:val="left" w:pos="1509"/>
        </w:tabs>
        <w:spacing w:before="8" w:line="235" w:lineRule="auto"/>
        <w:ind w:right="869" w:firstLine="712"/>
        <w:rPr>
          <w:sz w:val="24"/>
        </w:rPr>
      </w:pPr>
      <w:r>
        <w:rPr>
          <w:b/>
          <w:i/>
          <w:color w:val="171717"/>
          <w:sz w:val="24"/>
        </w:rPr>
        <w:t xml:space="preserve">использовать </w:t>
      </w:r>
      <w:r>
        <w:rPr>
          <w:color w:val="171717"/>
          <w:sz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w:t>
      </w:r>
      <w:r>
        <w:rPr>
          <w:color w:val="171717"/>
          <w:spacing w:val="-11"/>
          <w:sz w:val="24"/>
        </w:rPr>
        <w:t xml:space="preserve"> </w:t>
      </w:r>
      <w:r>
        <w:rPr>
          <w:color w:val="171717"/>
          <w:sz w:val="24"/>
        </w:rPr>
        <w:t>человека;</w:t>
      </w:r>
    </w:p>
    <w:p w:rsidR="00C11D7F" w:rsidRDefault="0019737F" w:rsidP="00AD4C7E">
      <w:pPr>
        <w:pStyle w:val="a5"/>
        <w:numPr>
          <w:ilvl w:val="0"/>
          <w:numId w:val="223"/>
        </w:numPr>
        <w:tabs>
          <w:tab w:val="left" w:pos="1633"/>
        </w:tabs>
        <w:spacing w:before="4" w:line="237" w:lineRule="auto"/>
        <w:ind w:right="883" w:firstLine="712"/>
        <w:rPr>
          <w:sz w:val="24"/>
        </w:rPr>
      </w:pPr>
      <w:r>
        <w:rPr>
          <w:b/>
          <w:i/>
          <w:color w:val="171717"/>
          <w:sz w:val="24"/>
        </w:rPr>
        <w:t xml:space="preserve">определять и аргументировать </w:t>
      </w:r>
      <w:r>
        <w:rPr>
          <w:color w:val="171717"/>
          <w:sz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w:t>
      </w:r>
      <w:r>
        <w:rPr>
          <w:color w:val="171717"/>
          <w:spacing w:val="-1"/>
          <w:sz w:val="24"/>
        </w:rPr>
        <w:t xml:space="preserve"> </w:t>
      </w:r>
      <w:r>
        <w:rPr>
          <w:color w:val="171717"/>
          <w:sz w:val="24"/>
        </w:rPr>
        <w:t>жизни;</w:t>
      </w:r>
    </w:p>
    <w:p w:rsidR="00C11D7F" w:rsidRDefault="0019737F" w:rsidP="00AD4C7E">
      <w:pPr>
        <w:pStyle w:val="a5"/>
        <w:numPr>
          <w:ilvl w:val="0"/>
          <w:numId w:val="223"/>
        </w:numPr>
        <w:tabs>
          <w:tab w:val="left" w:pos="1513"/>
        </w:tabs>
        <w:ind w:right="877" w:firstLine="712"/>
        <w:rPr>
          <w:sz w:val="24"/>
        </w:rPr>
      </w:pPr>
      <w:r>
        <w:rPr>
          <w:b/>
          <w:i/>
          <w:color w:val="171717"/>
          <w:sz w:val="24"/>
        </w:rPr>
        <w:t xml:space="preserve">решать </w:t>
      </w:r>
      <w:r>
        <w:rPr>
          <w:color w:val="171717"/>
          <w:sz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w:t>
      </w:r>
      <w:r>
        <w:rPr>
          <w:color w:val="171717"/>
          <w:spacing w:val="-2"/>
          <w:sz w:val="24"/>
        </w:rPr>
        <w:t xml:space="preserve"> </w:t>
      </w:r>
      <w:r>
        <w:rPr>
          <w:color w:val="171717"/>
          <w:sz w:val="24"/>
        </w:rPr>
        <w:t>пространстве;</w:t>
      </w:r>
    </w:p>
    <w:p w:rsidR="00C11D7F" w:rsidRDefault="0019737F" w:rsidP="00AD4C7E">
      <w:pPr>
        <w:pStyle w:val="a5"/>
        <w:numPr>
          <w:ilvl w:val="0"/>
          <w:numId w:val="223"/>
        </w:numPr>
        <w:tabs>
          <w:tab w:val="left" w:pos="1721"/>
        </w:tabs>
        <w:spacing w:line="237" w:lineRule="auto"/>
        <w:ind w:right="875" w:firstLine="712"/>
        <w:rPr>
          <w:sz w:val="24"/>
        </w:rPr>
      </w:pPr>
      <w:r>
        <w:rPr>
          <w:b/>
          <w:i/>
          <w:color w:val="171717"/>
          <w:sz w:val="24"/>
        </w:rPr>
        <w:t xml:space="preserve">осуществлять </w:t>
      </w:r>
      <w:r>
        <w:rPr>
          <w:color w:val="171717"/>
          <w:sz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w:t>
      </w:r>
      <w:r>
        <w:rPr>
          <w:color w:val="171717"/>
          <w:spacing w:val="1"/>
          <w:sz w:val="24"/>
        </w:rPr>
        <w:t xml:space="preserve"> </w:t>
      </w:r>
      <w:r>
        <w:rPr>
          <w:color w:val="171717"/>
          <w:sz w:val="24"/>
        </w:rPr>
        <w:t>профессии;</w:t>
      </w:r>
    </w:p>
    <w:p w:rsidR="00C11D7F" w:rsidRDefault="0019737F" w:rsidP="00AD4C7E">
      <w:pPr>
        <w:pStyle w:val="a5"/>
        <w:numPr>
          <w:ilvl w:val="0"/>
          <w:numId w:val="223"/>
        </w:numPr>
        <w:tabs>
          <w:tab w:val="left" w:pos="1513"/>
        </w:tabs>
        <w:ind w:right="880" w:firstLine="712"/>
        <w:rPr>
          <w:sz w:val="24"/>
        </w:rPr>
      </w:pPr>
      <w:r>
        <w:rPr>
          <w:b/>
          <w:i/>
          <w:color w:val="171717"/>
          <w:sz w:val="24"/>
        </w:rPr>
        <w:t xml:space="preserve">осуществлять </w:t>
      </w:r>
      <w:r>
        <w:rPr>
          <w:color w:val="171717"/>
          <w:sz w:val="24"/>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w:t>
      </w:r>
      <w:r>
        <w:rPr>
          <w:color w:val="171717"/>
          <w:spacing w:val="-7"/>
          <w:sz w:val="24"/>
        </w:rPr>
        <w:t xml:space="preserve"> </w:t>
      </w:r>
      <w:r>
        <w:rPr>
          <w:color w:val="171717"/>
          <w:sz w:val="24"/>
        </w:rPr>
        <w:t>обществе.</w:t>
      </w:r>
    </w:p>
    <w:p w:rsidR="00C11D7F" w:rsidRDefault="00C11D7F">
      <w:pPr>
        <w:pStyle w:val="a3"/>
        <w:spacing w:before="9"/>
        <w:ind w:left="0" w:firstLine="0"/>
        <w:jc w:val="left"/>
        <w:rPr>
          <w:sz w:val="29"/>
        </w:rPr>
      </w:pPr>
    </w:p>
    <w:p w:rsidR="00C11D7F" w:rsidRDefault="0019737F" w:rsidP="00AD4C7E">
      <w:pPr>
        <w:pStyle w:val="Heading3"/>
        <w:numPr>
          <w:ilvl w:val="2"/>
          <w:numId w:val="312"/>
        </w:numPr>
        <w:tabs>
          <w:tab w:val="left" w:pos="2045"/>
        </w:tabs>
      </w:pPr>
      <w:r>
        <w:rPr>
          <w:color w:val="171717"/>
        </w:rPr>
        <w:t>РАБОЧАЯ ПРОГРАММА УЧЕБНОГО</w:t>
      </w:r>
      <w:r>
        <w:rPr>
          <w:color w:val="171717"/>
          <w:spacing w:val="12"/>
        </w:rPr>
        <w:t xml:space="preserve"> </w:t>
      </w:r>
      <w:r>
        <w:rPr>
          <w:color w:val="171717"/>
          <w:spacing w:val="-3"/>
        </w:rPr>
        <w:t>ПРЕДМЕТА</w:t>
      </w:r>
    </w:p>
    <w:p w:rsidR="00C11D7F" w:rsidRDefault="0019737F">
      <w:pPr>
        <w:spacing w:before="4"/>
        <w:ind w:left="632"/>
        <w:jc w:val="both"/>
        <w:rPr>
          <w:b/>
          <w:sz w:val="24"/>
        </w:rPr>
      </w:pPr>
      <w:r>
        <w:rPr>
          <w:b/>
          <w:color w:val="171717"/>
          <w:sz w:val="24"/>
        </w:rPr>
        <w:t>«ГЕОГРАФИЯ» (БАЗОВЫЙ УРОВЕНЬ)</w:t>
      </w:r>
    </w:p>
    <w:p w:rsidR="00C11D7F" w:rsidRDefault="00C11D7F">
      <w:pPr>
        <w:pStyle w:val="a3"/>
        <w:spacing w:before="11"/>
        <w:ind w:left="0" w:firstLine="0"/>
        <w:jc w:val="left"/>
        <w:rPr>
          <w:b/>
        </w:rPr>
      </w:pPr>
    </w:p>
    <w:p w:rsidR="00C11D7F" w:rsidRDefault="0019737F" w:rsidP="00AD4C7E">
      <w:pPr>
        <w:pStyle w:val="a5"/>
        <w:numPr>
          <w:ilvl w:val="0"/>
          <w:numId w:val="222"/>
        </w:numPr>
        <w:tabs>
          <w:tab w:val="left" w:pos="1649"/>
        </w:tabs>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7"/>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221"/>
        </w:numPr>
        <w:tabs>
          <w:tab w:val="left" w:pos="1509"/>
        </w:tabs>
        <w:spacing w:before="19" w:line="232" w:lineRule="auto"/>
        <w:ind w:right="886"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8"/>
          <w:sz w:val="24"/>
        </w:rPr>
        <w:t xml:space="preserve"> </w:t>
      </w:r>
      <w:r>
        <w:rPr>
          <w:i/>
          <w:color w:val="171717"/>
          <w:sz w:val="24"/>
        </w:rPr>
        <w:t>287);</w:t>
      </w:r>
    </w:p>
    <w:p w:rsidR="00C11D7F" w:rsidRDefault="0019737F" w:rsidP="00AD4C7E">
      <w:pPr>
        <w:pStyle w:val="a5"/>
        <w:numPr>
          <w:ilvl w:val="0"/>
          <w:numId w:val="221"/>
        </w:numPr>
        <w:tabs>
          <w:tab w:val="left" w:pos="1509"/>
        </w:tabs>
        <w:spacing w:before="3" w:line="237" w:lineRule="auto"/>
        <w:ind w:right="876" w:firstLine="712"/>
        <w:rPr>
          <w:i/>
          <w:sz w:val="24"/>
        </w:rPr>
      </w:pPr>
      <w:r>
        <w:rPr>
          <w:i/>
          <w:color w:val="171717"/>
          <w:sz w:val="24"/>
        </w:rPr>
        <w:t>Примерной рабочей программы основного общего образования по географии (одобренной решением федерального учебно-методического объединения по общему образованию, протокол 3/21 от 27.09.2021</w:t>
      </w:r>
      <w:r>
        <w:rPr>
          <w:i/>
          <w:color w:val="171717"/>
          <w:spacing w:val="-4"/>
          <w:sz w:val="24"/>
        </w:rPr>
        <w:t xml:space="preserve"> </w:t>
      </w:r>
      <w:r>
        <w:rPr>
          <w:i/>
          <w:color w:val="171717"/>
          <w:sz w:val="24"/>
        </w:rPr>
        <w:t>г.).</w:t>
      </w:r>
    </w:p>
    <w:p w:rsidR="00C11D7F" w:rsidRDefault="0019737F">
      <w:pPr>
        <w:ind w:left="632" w:right="883"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72" w:firstLine="712"/>
        <w:jc w:val="both"/>
        <w:rPr>
          <w:i/>
          <w:sz w:val="24"/>
        </w:rPr>
      </w:pPr>
      <w:r>
        <w:rPr>
          <w:i/>
          <w:color w:val="171717"/>
          <w:sz w:val="24"/>
        </w:rPr>
        <w:t>Рабочая программа учебного предмета «География» (далее - рабочая программа) включает:</w:t>
      </w:r>
    </w:p>
    <w:p w:rsidR="00C11D7F" w:rsidRDefault="0019737F" w:rsidP="00AD4C7E">
      <w:pPr>
        <w:pStyle w:val="a5"/>
        <w:numPr>
          <w:ilvl w:val="0"/>
          <w:numId w:val="220"/>
        </w:numPr>
        <w:tabs>
          <w:tab w:val="left" w:pos="1509"/>
        </w:tabs>
        <w:spacing w:line="317" w:lineRule="exac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C11D7F">
      <w:pPr>
        <w:spacing w:line="317" w:lineRule="exact"/>
        <w:jc w:val="both"/>
        <w:rPr>
          <w:sz w:val="24"/>
        </w:rPr>
        <w:sectPr w:rsidR="00C11D7F">
          <w:pgSz w:w="11920" w:h="16840"/>
          <w:pgMar w:top="980" w:right="260" w:bottom="440" w:left="500" w:header="0" w:footer="152" w:gutter="0"/>
          <w:cols w:space="720"/>
        </w:sectPr>
      </w:pPr>
    </w:p>
    <w:p w:rsidR="00C11D7F" w:rsidRDefault="0019737F" w:rsidP="00AD4C7E">
      <w:pPr>
        <w:pStyle w:val="a5"/>
        <w:numPr>
          <w:ilvl w:val="0"/>
          <w:numId w:val="220"/>
        </w:numPr>
        <w:tabs>
          <w:tab w:val="left" w:pos="1509"/>
        </w:tabs>
        <w:spacing w:before="75"/>
        <w:jc w:val="left"/>
        <w:rPr>
          <w:sz w:val="24"/>
        </w:rPr>
      </w:pPr>
      <w:r>
        <w:rPr>
          <w:color w:val="171717"/>
          <w:sz w:val="24"/>
        </w:rPr>
        <w:lastRenderedPageBreak/>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220"/>
        </w:numPr>
        <w:tabs>
          <w:tab w:val="left" w:pos="1509"/>
        </w:tabs>
        <w:spacing w:before="6" w:line="317" w:lineRule="exact"/>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220"/>
        </w:numPr>
        <w:tabs>
          <w:tab w:val="left" w:pos="1509"/>
        </w:tabs>
        <w:spacing w:line="317" w:lineRule="exact"/>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27"/>
      </w:pPr>
      <w:r>
        <w:rPr>
          <w:color w:val="171717"/>
        </w:rPr>
        <w:t>Общая характеристика учебного предмета «География»</w:t>
      </w:r>
    </w:p>
    <w:p w:rsidR="00C11D7F" w:rsidRDefault="0019737F">
      <w:pPr>
        <w:pStyle w:val="a3"/>
        <w:spacing w:before="12"/>
        <w:ind w:right="871"/>
      </w:pPr>
      <w:r>
        <w:rPr>
          <w:color w:val="171717"/>
        </w:rPr>
        <w:t>География в основной школе - предмет, формирующий у обу 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11D7F" w:rsidRDefault="0019737F">
      <w:pPr>
        <w:pStyle w:val="a3"/>
        <w:spacing w:before="1"/>
        <w:ind w:right="875"/>
      </w:pPr>
      <w:r>
        <w:rPr>
          <w:color w:val="171717"/>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C11D7F" w:rsidRDefault="0019737F">
      <w:pPr>
        <w:pStyle w:val="Heading4"/>
        <w:spacing w:before="36"/>
      </w:pPr>
      <w:bookmarkStart w:id="197" w:name="Цели_изучения_учебного_предмета_«Географ"/>
      <w:bookmarkEnd w:id="197"/>
      <w:r>
        <w:rPr>
          <w:color w:val="171717"/>
        </w:rPr>
        <w:t>Цели изучения учебного предмета «География»</w:t>
      </w:r>
    </w:p>
    <w:p w:rsidR="00C11D7F" w:rsidRDefault="0019737F">
      <w:pPr>
        <w:pStyle w:val="a3"/>
        <w:spacing w:before="12"/>
        <w:ind w:left="1344" w:firstLine="0"/>
      </w:pPr>
      <w:r>
        <w:rPr>
          <w:color w:val="171717"/>
        </w:rPr>
        <w:t>Изучение географии в общем образовании направлено на достижение следующих</w:t>
      </w:r>
    </w:p>
    <w:p w:rsidR="00C11D7F" w:rsidRDefault="00C11D7F">
      <w:pPr>
        <w:sectPr w:rsidR="00C11D7F">
          <w:pgSz w:w="11920" w:h="16840"/>
          <w:pgMar w:top="960" w:right="260" w:bottom="440" w:left="500" w:header="0" w:footer="152" w:gutter="0"/>
          <w:cols w:space="720"/>
        </w:sectPr>
      </w:pPr>
    </w:p>
    <w:p w:rsidR="00C11D7F" w:rsidRDefault="0019737F">
      <w:pPr>
        <w:pStyle w:val="a3"/>
        <w:ind w:firstLine="0"/>
        <w:jc w:val="left"/>
      </w:pPr>
      <w:r>
        <w:rPr>
          <w:color w:val="171717"/>
        </w:rPr>
        <w:lastRenderedPageBreak/>
        <w:t>целей:</w:t>
      </w:r>
    </w:p>
    <w:p w:rsidR="00C11D7F" w:rsidRDefault="0019737F">
      <w:pPr>
        <w:pStyle w:val="a3"/>
        <w:spacing w:before="10"/>
        <w:ind w:left="0" w:firstLine="0"/>
        <w:jc w:val="left"/>
        <w:rPr>
          <w:sz w:val="23"/>
        </w:rPr>
      </w:pPr>
      <w:r>
        <w:br w:type="column"/>
      </w:r>
    </w:p>
    <w:p w:rsidR="00C11D7F" w:rsidRDefault="0019737F" w:rsidP="00AD4C7E">
      <w:pPr>
        <w:pStyle w:val="a5"/>
        <w:numPr>
          <w:ilvl w:val="0"/>
          <w:numId w:val="290"/>
        </w:numPr>
        <w:tabs>
          <w:tab w:val="left" w:pos="206"/>
          <w:tab w:val="left" w:pos="1616"/>
          <w:tab w:val="left" w:pos="2640"/>
          <w:tab w:val="left" w:pos="4234"/>
          <w:tab w:val="left" w:pos="5138"/>
          <w:tab w:val="left" w:pos="5493"/>
          <w:tab w:val="left" w:pos="6309"/>
          <w:tab w:val="left" w:pos="7280"/>
          <w:tab w:val="left" w:pos="8147"/>
        </w:tabs>
        <w:ind w:left="205" w:hanging="193"/>
        <w:jc w:val="left"/>
        <w:rPr>
          <w:sz w:val="24"/>
        </w:rPr>
      </w:pPr>
      <w:r>
        <w:rPr>
          <w:color w:val="171717"/>
          <w:sz w:val="24"/>
        </w:rPr>
        <w:t>воспитание</w:t>
      </w:r>
      <w:r>
        <w:rPr>
          <w:color w:val="171717"/>
          <w:sz w:val="24"/>
        </w:rPr>
        <w:tab/>
        <w:t>чувства</w:t>
      </w:r>
      <w:r>
        <w:rPr>
          <w:color w:val="171717"/>
          <w:sz w:val="24"/>
        </w:rPr>
        <w:tab/>
        <w:t>патриотизма,</w:t>
      </w:r>
      <w:r>
        <w:rPr>
          <w:color w:val="171717"/>
          <w:sz w:val="24"/>
        </w:rPr>
        <w:tab/>
        <w:t>любви</w:t>
      </w:r>
      <w:r>
        <w:rPr>
          <w:color w:val="171717"/>
          <w:sz w:val="24"/>
        </w:rPr>
        <w:tab/>
        <w:t>к</w:t>
      </w:r>
      <w:r>
        <w:rPr>
          <w:color w:val="171717"/>
          <w:sz w:val="24"/>
        </w:rPr>
        <w:tab/>
        <w:t>своей</w:t>
      </w:r>
      <w:r>
        <w:rPr>
          <w:color w:val="171717"/>
          <w:sz w:val="24"/>
        </w:rPr>
        <w:tab/>
        <w:t>стране,</w:t>
      </w:r>
      <w:r>
        <w:rPr>
          <w:color w:val="171717"/>
          <w:sz w:val="24"/>
        </w:rPr>
        <w:tab/>
        <w:t>малой</w:t>
      </w:r>
      <w:r>
        <w:rPr>
          <w:color w:val="171717"/>
          <w:sz w:val="24"/>
        </w:rPr>
        <w:tab/>
        <w:t>родине,</w:t>
      </w:r>
    </w:p>
    <w:p w:rsidR="00C11D7F" w:rsidRDefault="00C11D7F">
      <w:pPr>
        <w:rPr>
          <w:sz w:val="24"/>
        </w:rPr>
        <w:sectPr w:rsidR="00C11D7F">
          <w:type w:val="continuous"/>
          <w:pgSz w:w="11920" w:h="16840"/>
          <w:pgMar w:top="1600" w:right="260" w:bottom="340" w:left="500" w:header="720" w:footer="720" w:gutter="0"/>
          <w:cols w:num="2" w:space="720" w:equalWidth="0">
            <w:col w:w="1291" w:space="40"/>
            <w:col w:w="9829"/>
          </w:cols>
        </w:sectPr>
      </w:pPr>
    </w:p>
    <w:p w:rsidR="00C11D7F" w:rsidRDefault="0019737F">
      <w:pPr>
        <w:pStyle w:val="a3"/>
        <w:ind w:right="883" w:firstLine="0"/>
      </w:pPr>
      <w:r>
        <w:rPr>
          <w:color w:val="171717"/>
        </w:rPr>
        <w:lastRenderedPageBreak/>
        <w:t>взаимопонимания с другими народами на основе формирования целостного географического образа России, ценностных ориентаций личности;</w:t>
      </w:r>
    </w:p>
    <w:p w:rsidR="00C11D7F" w:rsidRDefault="0019737F" w:rsidP="00AD4C7E">
      <w:pPr>
        <w:pStyle w:val="a5"/>
        <w:numPr>
          <w:ilvl w:val="1"/>
          <w:numId w:val="290"/>
        </w:numPr>
        <w:tabs>
          <w:tab w:val="left" w:pos="1509"/>
        </w:tabs>
        <w:spacing w:line="237" w:lineRule="auto"/>
        <w:ind w:right="879" w:firstLine="712"/>
        <w:rPr>
          <w:sz w:val="24"/>
        </w:rPr>
      </w:pPr>
      <w:r>
        <w:rPr>
          <w:color w:val="171717"/>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11D7F" w:rsidRDefault="0019737F" w:rsidP="00AD4C7E">
      <w:pPr>
        <w:pStyle w:val="a5"/>
        <w:numPr>
          <w:ilvl w:val="1"/>
          <w:numId w:val="290"/>
        </w:numPr>
        <w:tabs>
          <w:tab w:val="left" w:pos="1509"/>
        </w:tabs>
        <w:ind w:right="880" w:firstLine="712"/>
        <w:rPr>
          <w:sz w:val="24"/>
        </w:rPr>
      </w:pPr>
      <w:r>
        <w:rPr>
          <w:color w:val="171717"/>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w:t>
      </w:r>
      <w:r>
        <w:rPr>
          <w:color w:val="171717"/>
          <w:spacing w:val="-1"/>
          <w:sz w:val="24"/>
        </w:rPr>
        <w:t xml:space="preserve"> </w:t>
      </w:r>
      <w:r>
        <w:rPr>
          <w:color w:val="171717"/>
          <w:sz w:val="24"/>
        </w:rPr>
        <w:t>ресурсов;</w:t>
      </w:r>
    </w:p>
    <w:p w:rsidR="00C11D7F" w:rsidRDefault="0019737F" w:rsidP="00AD4C7E">
      <w:pPr>
        <w:pStyle w:val="a5"/>
        <w:numPr>
          <w:ilvl w:val="1"/>
          <w:numId w:val="290"/>
        </w:numPr>
        <w:tabs>
          <w:tab w:val="left" w:pos="1509"/>
        </w:tabs>
        <w:spacing w:line="237" w:lineRule="auto"/>
        <w:ind w:right="874" w:firstLine="712"/>
        <w:rPr>
          <w:sz w:val="24"/>
        </w:rPr>
      </w:pPr>
      <w:r>
        <w:rPr>
          <w:color w:val="171717"/>
          <w:sz w:val="24"/>
        </w:rPr>
        <w:t>формирование способности поиска и применения различных источников географической информации, в т.ч. ресурсов Интернета, для описания, характеристики, объяснения и оценки разнообразных географических явлений и процессов, жизненных ситуаций;</w:t>
      </w:r>
    </w:p>
    <w:p w:rsidR="00C11D7F" w:rsidRDefault="0019737F" w:rsidP="00AD4C7E">
      <w:pPr>
        <w:pStyle w:val="a5"/>
        <w:numPr>
          <w:ilvl w:val="1"/>
          <w:numId w:val="290"/>
        </w:numPr>
        <w:tabs>
          <w:tab w:val="left" w:pos="1509"/>
        </w:tabs>
        <w:spacing w:line="237" w:lineRule="auto"/>
        <w:ind w:right="873" w:firstLine="712"/>
        <w:rPr>
          <w:sz w:val="24"/>
        </w:rPr>
      </w:pPr>
      <w:r>
        <w:rPr>
          <w:color w:val="171717"/>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 териала, осмысления сущности происходящих в жизни процессов и явлений в современном поликультурном, полиэтничном и многоконфессиональном</w:t>
      </w:r>
      <w:r>
        <w:rPr>
          <w:color w:val="171717"/>
          <w:spacing w:val="-4"/>
          <w:sz w:val="24"/>
        </w:rPr>
        <w:t xml:space="preserve"> </w:t>
      </w:r>
      <w:r>
        <w:rPr>
          <w:color w:val="171717"/>
          <w:sz w:val="24"/>
        </w:rPr>
        <w:t>мире;</w:t>
      </w:r>
    </w:p>
    <w:p w:rsidR="00C11D7F" w:rsidRDefault="0019737F" w:rsidP="00AD4C7E">
      <w:pPr>
        <w:pStyle w:val="a5"/>
        <w:numPr>
          <w:ilvl w:val="1"/>
          <w:numId w:val="290"/>
        </w:numPr>
        <w:tabs>
          <w:tab w:val="left" w:pos="1509"/>
        </w:tabs>
        <w:spacing w:line="237" w:lineRule="auto"/>
        <w:ind w:right="884" w:firstLine="712"/>
        <w:rPr>
          <w:sz w:val="24"/>
        </w:rPr>
      </w:pPr>
      <w:r>
        <w:rPr>
          <w:color w:val="171717"/>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w:t>
      </w:r>
      <w:r>
        <w:rPr>
          <w:color w:val="171717"/>
          <w:spacing w:val="-3"/>
          <w:sz w:val="24"/>
        </w:rPr>
        <w:t xml:space="preserve"> </w:t>
      </w:r>
      <w:r>
        <w:rPr>
          <w:color w:val="171717"/>
          <w:sz w:val="24"/>
        </w:rPr>
        <w:t>знаний.</w:t>
      </w:r>
    </w:p>
    <w:p w:rsidR="00C11D7F" w:rsidRDefault="0019737F">
      <w:pPr>
        <w:pStyle w:val="Heading4"/>
        <w:spacing w:before="34"/>
      </w:pPr>
      <w:bookmarkStart w:id="198" w:name="Место_учебного_предмета_«География»_в_уч"/>
      <w:bookmarkEnd w:id="198"/>
      <w:r>
        <w:rPr>
          <w:color w:val="171717"/>
        </w:rPr>
        <w:t>Место учебного предмета «География» в учебном плане</w:t>
      </w:r>
    </w:p>
    <w:p w:rsidR="00C11D7F" w:rsidRDefault="0019737F">
      <w:pPr>
        <w:pStyle w:val="a3"/>
        <w:spacing w:before="16"/>
        <w:ind w:right="885"/>
      </w:pPr>
      <w:r>
        <w:rPr>
          <w:color w:val="171717"/>
        </w:rPr>
        <w:t>В системе общего образования «География» признана обязательным учебным предметом, который входит в состав предметной области</w:t>
      </w:r>
    </w:p>
    <w:p w:rsidR="00C11D7F" w:rsidRDefault="0019737F">
      <w:pPr>
        <w:pStyle w:val="a3"/>
        <w:spacing w:before="32"/>
        <w:ind w:firstLine="0"/>
      </w:pPr>
      <w:r>
        <w:rPr>
          <w:color w:val="171717"/>
        </w:rPr>
        <w:t>«Общественно-научные предметы».</w:t>
      </w:r>
    </w:p>
    <w:p w:rsidR="00C11D7F" w:rsidRDefault="0019737F">
      <w:pPr>
        <w:pStyle w:val="a3"/>
        <w:spacing w:before="12"/>
        <w:ind w:right="880"/>
      </w:pPr>
      <w:r>
        <w:rPr>
          <w:color w:val="171717"/>
        </w:rPr>
        <w:t>Освоение содержания курса «География» в основной школе происходит с опорой на географические знания и умения, сформированные ранее в курсе</w:t>
      </w:r>
    </w:p>
    <w:p w:rsidR="00C11D7F" w:rsidRDefault="0019737F">
      <w:pPr>
        <w:pStyle w:val="a3"/>
        <w:spacing w:before="33"/>
        <w:ind w:firstLine="0"/>
      </w:pPr>
      <w:r>
        <w:rPr>
          <w:color w:val="171717"/>
        </w:rPr>
        <w:t>«Окружающий мир».</w:t>
      </w:r>
    </w:p>
    <w:p w:rsidR="00C11D7F" w:rsidRDefault="0019737F">
      <w:pPr>
        <w:pStyle w:val="a3"/>
        <w:spacing w:before="12"/>
        <w:ind w:right="884"/>
      </w:pPr>
      <w:r>
        <w:t>Учебным планом на изучение географии отводится 272 часа: по одному часу в неделю в 5 и 6 классах и по 2 часа в 7, 8 и 9 классах.</w:t>
      </w:r>
    </w:p>
    <w:p w:rsidR="00C11D7F" w:rsidRDefault="0019737F">
      <w:pPr>
        <w:pStyle w:val="a3"/>
        <w:ind w:right="871"/>
      </w:pPr>
      <w:r>
        <w:rPr>
          <w:color w:val="171717"/>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a3"/>
        <w:spacing w:before="60"/>
        <w:ind w:right="876" w:firstLine="0"/>
      </w:pPr>
      <w:r>
        <w:rPr>
          <w:color w:val="171717"/>
        </w:rPr>
        <w:lastRenderedPageBreak/>
        <w:t>(инвариантная) часть содержания предмета, установленная примерной рабочей программой должна быть сохранена полностью.</w:t>
      </w:r>
    </w:p>
    <w:p w:rsidR="00C11D7F" w:rsidRDefault="00C11D7F">
      <w:pPr>
        <w:pStyle w:val="a3"/>
        <w:spacing w:before="2"/>
        <w:ind w:left="0" w:firstLine="0"/>
        <w:jc w:val="left"/>
        <w:rPr>
          <w:sz w:val="30"/>
        </w:rPr>
      </w:pPr>
    </w:p>
    <w:p w:rsidR="00C11D7F" w:rsidRDefault="0019737F" w:rsidP="00AD4C7E">
      <w:pPr>
        <w:pStyle w:val="Heading3"/>
        <w:numPr>
          <w:ilvl w:val="0"/>
          <w:numId w:val="222"/>
        </w:numPr>
        <w:tabs>
          <w:tab w:val="left" w:pos="1649"/>
        </w:tabs>
      </w:pPr>
      <w:r>
        <w:rPr>
          <w:color w:val="171717"/>
        </w:rPr>
        <w:t>СОДЕРЖАНИЕ УЧЕБНОГО ПРЕДМЕТА</w:t>
      </w:r>
      <w:r>
        <w:rPr>
          <w:color w:val="171717"/>
          <w:spacing w:val="-34"/>
        </w:rPr>
        <w:t xml:space="preserve"> </w:t>
      </w:r>
      <w:r>
        <w:rPr>
          <w:color w:val="171717"/>
          <w:spacing w:val="-3"/>
        </w:rPr>
        <w:t>«ГЕОГРАФИЯ»</w:t>
      </w:r>
    </w:p>
    <w:p w:rsidR="00C11D7F" w:rsidRDefault="00C11D7F">
      <w:pPr>
        <w:pStyle w:val="a3"/>
        <w:spacing w:before="2"/>
        <w:ind w:left="0" w:firstLine="0"/>
        <w:jc w:val="left"/>
        <w:rPr>
          <w:b/>
        </w:rPr>
      </w:pPr>
    </w:p>
    <w:p w:rsidR="00C11D7F" w:rsidRDefault="0019737F">
      <w:pPr>
        <w:tabs>
          <w:tab w:val="left" w:pos="5053"/>
        </w:tabs>
        <w:ind w:left="400"/>
        <w:rPr>
          <w:b/>
          <w:sz w:val="24"/>
        </w:rPr>
      </w:pPr>
      <w:r>
        <w:rPr>
          <w:b/>
          <w:color w:val="171717"/>
          <w:sz w:val="28"/>
        </w:rPr>
        <w:tab/>
      </w:r>
      <w:r w:rsidR="007A0996">
        <w:rPr>
          <w:b/>
          <w:color w:val="171717"/>
          <w:sz w:val="28"/>
        </w:rPr>
        <w:t xml:space="preserve">5 </w:t>
      </w:r>
      <w:r>
        <w:rPr>
          <w:b/>
          <w:color w:val="171717"/>
          <w:sz w:val="24"/>
        </w:rPr>
        <w:t>КЛАСС</w:t>
      </w:r>
    </w:p>
    <w:p w:rsidR="00C11D7F" w:rsidRDefault="00C11D7F">
      <w:pPr>
        <w:pStyle w:val="a3"/>
        <w:spacing w:before="5"/>
        <w:ind w:left="0" w:firstLine="0"/>
        <w:jc w:val="left"/>
        <w:rPr>
          <w:b/>
          <w:sz w:val="26"/>
        </w:rPr>
      </w:pPr>
    </w:p>
    <w:p w:rsidR="00C11D7F" w:rsidRDefault="0019737F">
      <w:pPr>
        <w:pStyle w:val="Heading3"/>
      </w:pPr>
      <w:r>
        <w:rPr>
          <w:color w:val="171717"/>
        </w:rPr>
        <w:t>РАЗДЕЛ 1. ГЕОГРАФИЧЕСКОЕ ИЗУЧЕНИЕ ЗЕМЛИ</w:t>
      </w:r>
    </w:p>
    <w:p w:rsidR="00C11D7F" w:rsidRDefault="0019737F">
      <w:pPr>
        <w:pStyle w:val="a3"/>
        <w:spacing w:before="44"/>
        <w:ind w:left="1344" w:firstLine="0"/>
      </w:pPr>
      <w:r>
        <w:rPr>
          <w:color w:val="171717"/>
        </w:rPr>
        <w:t>Введение. География - наука о планете Земля</w:t>
      </w:r>
    </w:p>
    <w:p w:rsidR="00C11D7F" w:rsidRDefault="0019737F">
      <w:pPr>
        <w:spacing w:before="12"/>
        <w:ind w:left="632" w:right="870" w:firstLine="712"/>
        <w:jc w:val="both"/>
        <w:rPr>
          <w:sz w:val="24"/>
        </w:rPr>
      </w:pPr>
      <w:r>
        <w:rPr>
          <w:color w:val="171717"/>
          <w:sz w:val="24"/>
        </w:rPr>
        <w:t xml:space="preserve">Что изучает география? Географические объекты, процессы и явления. Как география изучает объекты, процессы и явления. </w:t>
      </w:r>
      <w:r>
        <w:rPr>
          <w:i/>
          <w:color w:val="171717"/>
          <w:sz w:val="24"/>
        </w:rPr>
        <w:t>Географические методы изучения объектов и явлений</w:t>
      </w:r>
      <w:r>
        <w:rPr>
          <w:color w:val="171717"/>
          <w:sz w:val="24"/>
        </w:rPr>
        <w:t>. Древо географических наук.</w:t>
      </w:r>
    </w:p>
    <w:p w:rsidR="00C11D7F" w:rsidRDefault="0019737F">
      <w:pPr>
        <w:spacing w:before="32"/>
        <w:ind w:left="1344"/>
        <w:jc w:val="both"/>
        <w:rPr>
          <w:i/>
          <w:sz w:val="24"/>
        </w:rPr>
      </w:pPr>
      <w:r>
        <w:rPr>
          <w:i/>
          <w:color w:val="171717"/>
          <w:sz w:val="24"/>
        </w:rPr>
        <w:t>Практическая работа</w:t>
      </w:r>
    </w:p>
    <w:p w:rsidR="00C11D7F" w:rsidRDefault="0019737F">
      <w:pPr>
        <w:pStyle w:val="a5"/>
        <w:numPr>
          <w:ilvl w:val="0"/>
          <w:numId w:val="5"/>
        </w:numPr>
        <w:tabs>
          <w:tab w:val="left" w:pos="1657"/>
        </w:tabs>
        <w:spacing w:before="12"/>
        <w:ind w:right="885" w:firstLine="712"/>
        <w:rPr>
          <w:sz w:val="24"/>
        </w:rPr>
      </w:pPr>
      <w:r>
        <w:rPr>
          <w:color w:val="171717"/>
          <w:sz w:val="24"/>
        </w:rPr>
        <w:t>Организация фенологических наблюдений в природе: планирование, участие в групповой работе, форма систематизации</w:t>
      </w:r>
      <w:r>
        <w:rPr>
          <w:color w:val="171717"/>
          <w:spacing w:val="-5"/>
          <w:sz w:val="24"/>
        </w:rPr>
        <w:t xml:space="preserve"> </w:t>
      </w:r>
      <w:r>
        <w:rPr>
          <w:color w:val="171717"/>
          <w:sz w:val="24"/>
        </w:rPr>
        <w:t>данных.</w:t>
      </w:r>
    </w:p>
    <w:p w:rsidR="00C11D7F" w:rsidRDefault="0019737F">
      <w:pPr>
        <w:pStyle w:val="Heading3"/>
      </w:pPr>
      <w:bookmarkStart w:id="199" w:name="Тема_1._История_географических_открытий"/>
      <w:bookmarkEnd w:id="199"/>
      <w:r>
        <w:rPr>
          <w:color w:val="171717"/>
        </w:rPr>
        <w:t>Тема 1. История географических открытий</w:t>
      </w:r>
    </w:p>
    <w:p w:rsidR="00C11D7F" w:rsidRDefault="0019737F">
      <w:pPr>
        <w:spacing w:before="12"/>
        <w:ind w:left="632" w:right="878" w:firstLine="712"/>
        <w:jc w:val="both"/>
        <w:rPr>
          <w:sz w:val="24"/>
        </w:rPr>
      </w:pPr>
      <w:r>
        <w:rPr>
          <w:color w:val="171717"/>
          <w:sz w:val="24"/>
        </w:rPr>
        <w:t xml:space="preserve">Представления о мире в древности (Древний Китай, Древний Египет, Древняя Греция, Древний Рим). </w:t>
      </w:r>
      <w:r>
        <w:rPr>
          <w:i/>
          <w:color w:val="171717"/>
          <w:sz w:val="24"/>
        </w:rPr>
        <w:t xml:space="preserve">Путешествие Пифея. Плавания финикийцев вокруг Африки. Экспедиции Т. Хейердала как модель путешествий в древности. </w:t>
      </w:r>
      <w:r>
        <w:rPr>
          <w:color w:val="171717"/>
          <w:sz w:val="24"/>
        </w:rPr>
        <w:t>Появление географических карт.</w:t>
      </w:r>
    </w:p>
    <w:p w:rsidR="00C11D7F" w:rsidRDefault="0019737F">
      <w:pPr>
        <w:ind w:left="1344"/>
        <w:jc w:val="both"/>
        <w:rPr>
          <w:i/>
          <w:sz w:val="24"/>
        </w:rPr>
      </w:pPr>
      <w:r>
        <w:rPr>
          <w:color w:val="171717"/>
          <w:sz w:val="24"/>
        </w:rPr>
        <w:t xml:space="preserve">География в эпоху Средневековья: путешествия и открытия </w:t>
      </w:r>
      <w:r>
        <w:rPr>
          <w:i/>
          <w:color w:val="171717"/>
          <w:sz w:val="24"/>
        </w:rPr>
        <w:t>викингов, древних арабов,</w:t>
      </w:r>
    </w:p>
    <w:p w:rsidR="00C11D7F" w:rsidRDefault="0019737F">
      <w:pPr>
        <w:ind w:left="632"/>
        <w:jc w:val="both"/>
        <w:rPr>
          <w:i/>
          <w:sz w:val="24"/>
        </w:rPr>
      </w:pPr>
      <w:r>
        <w:rPr>
          <w:color w:val="171717"/>
          <w:sz w:val="24"/>
        </w:rPr>
        <w:t xml:space="preserve">русских землепроходцев. </w:t>
      </w:r>
      <w:r>
        <w:rPr>
          <w:i/>
          <w:color w:val="171717"/>
          <w:sz w:val="24"/>
        </w:rPr>
        <w:t>Путешествия М. Поло и А. Никитина.</w:t>
      </w:r>
    </w:p>
    <w:p w:rsidR="00C11D7F" w:rsidRDefault="0019737F">
      <w:pPr>
        <w:pStyle w:val="a3"/>
        <w:ind w:left="1344" w:firstLine="0"/>
      </w:pPr>
      <w:r>
        <w:rPr>
          <w:color w:val="171717"/>
        </w:rPr>
        <w:t>Эпоха Великих географических открытий. Три пути в Индию. Открытие Нового</w:t>
      </w:r>
      <w:r>
        <w:rPr>
          <w:color w:val="171717"/>
          <w:spacing w:val="52"/>
        </w:rPr>
        <w:t xml:space="preserve"> </w:t>
      </w:r>
      <w:r>
        <w:rPr>
          <w:color w:val="171717"/>
        </w:rPr>
        <w:t>света</w:t>
      </w:r>
    </w:p>
    <w:p w:rsidR="00C11D7F" w:rsidRDefault="0019737F">
      <w:pPr>
        <w:spacing w:before="1"/>
        <w:ind w:left="632" w:right="870"/>
        <w:jc w:val="both"/>
        <w:rPr>
          <w:i/>
          <w:sz w:val="24"/>
        </w:rPr>
      </w:pPr>
      <w:r>
        <w:rPr>
          <w:color w:val="171717"/>
          <w:sz w:val="24"/>
        </w:rPr>
        <w:t xml:space="preserve">- экспедиция Х. Колумба. Первое кругосветное плавание - экспедиция Ф. Магеллана. Значение Великих географических открытий. </w:t>
      </w:r>
      <w:r>
        <w:rPr>
          <w:i/>
          <w:color w:val="171717"/>
          <w:sz w:val="24"/>
        </w:rPr>
        <w:t>Карта мира после эпохи Великих географических открытий.</w:t>
      </w:r>
    </w:p>
    <w:p w:rsidR="00C11D7F" w:rsidRDefault="0019737F">
      <w:pPr>
        <w:ind w:left="632" w:right="866" w:firstLine="712"/>
        <w:jc w:val="both"/>
        <w:rPr>
          <w:sz w:val="24"/>
        </w:rPr>
      </w:pPr>
      <w:r>
        <w:rPr>
          <w:color w:val="171717"/>
          <w:sz w:val="24"/>
        </w:rPr>
        <w:t xml:space="preserve">Географические открытия XVII-XIX вв. </w:t>
      </w:r>
      <w:r>
        <w:rPr>
          <w:i/>
          <w:color w:val="171717"/>
          <w:sz w:val="24"/>
        </w:rPr>
        <w:t xml:space="preserve">Поиски Южной Земли - открытие Австралии. Русские путешественники и мореплаватели на северо- востоке Азии. </w:t>
      </w:r>
      <w:r>
        <w:rPr>
          <w:color w:val="171717"/>
          <w:sz w:val="24"/>
        </w:rPr>
        <w:t>Первая русская кругосветная экспедиция (Русская экспедиция Ф.Ф. Беллинсгаузена, М.П. Лазарева - открытие</w:t>
      </w:r>
      <w:r>
        <w:rPr>
          <w:color w:val="171717"/>
          <w:spacing w:val="-1"/>
          <w:sz w:val="24"/>
        </w:rPr>
        <w:t xml:space="preserve"> </w:t>
      </w:r>
      <w:r>
        <w:rPr>
          <w:color w:val="171717"/>
          <w:sz w:val="24"/>
        </w:rPr>
        <w:t>Антарктиды).</w:t>
      </w:r>
    </w:p>
    <w:p w:rsidR="00C11D7F" w:rsidRDefault="0019737F">
      <w:pPr>
        <w:pStyle w:val="a3"/>
        <w:ind w:left="1344" w:firstLine="0"/>
      </w:pPr>
      <w:r>
        <w:rPr>
          <w:color w:val="171717"/>
        </w:rPr>
        <w:t>Географические исследования в ХХ в. Исследование поляр ных областей Земли.</w:t>
      </w:r>
    </w:p>
    <w:p w:rsidR="00C11D7F" w:rsidRDefault="0019737F">
      <w:pPr>
        <w:pStyle w:val="a3"/>
        <w:spacing w:before="4"/>
        <w:ind w:firstLine="0"/>
      </w:pPr>
      <w:r>
        <w:rPr>
          <w:color w:val="171717"/>
        </w:rPr>
        <w:t>Изучение Мирового океана. Географические открытия Новейшего времени.</w:t>
      </w:r>
    </w:p>
    <w:p w:rsidR="00C11D7F" w:rsidRDefault="0019737F">
      <w:pPr>
        <w:spacing w:before="32"/>
        <w:ind w:left="1344"/>
        <w:jc w:val="both"/>
        <w:rPr>
          <w:i/>
          <w:sz w:val="24"/>
        </w:rPr>
      </w:pPr>
      <w:r>
        <w:rPr>
          <w:i/>
          <w:color w:val="171717"/>
          <w:sz w:val="24"/>
        </w:rPr>
        <w:t>Практические работы</w:t>
      </w:r>
    </w:p>
    <w:p w:rsidR="00C11D7F" w:rsidRDefault="0019737F" w:rsidP="00AD4C7E">
      <w:pPr>
        <w:pStyle w:val="a5"/>
        <w:numPr>
          <w:ilvl w:val="0"/>
          <w:numId w:val="219"/>
        </w:numPr>
        <w:tabs>
          <w:tab w:val="left" w:pos="1629"/>
        </w:tabs>
        <w:spacing w:before="19" w:line="232" w:lineRule="auto"/>
        <w:ind w:right="929" w:firstLine="712"/>
        <w:rPr>
          <w:sz w:val="24"/>
        </w:rPr>
      </w:pPr>
      <w:r>
        <w:rPr>
          <w:color w:val="171717"/>
          <w:sz w:val="24"/>
        </w:rPr>
        <w:t>Обозначение на контурной карте географических объектов, открытых в разные периоды.</w:t>
      </w:r>
    </w:p>
    <w:p w:rsidR="00C11D7F" w:rsidRDefault="0019737F" w:rsidP="00AD4C7E">
      <w:pPr>
        <w:pStyle w:val="a5"/>
        <w:numPr>
          <w:ilvl w:val="0"/>
          <w:numId w:val="219"/>
        </w:numPr>
        <w:tabs>
          <w:tab w:val="left" w:pos="1629"/>
        </w:tabs>
        <w:spacing w:before="5" w:line="235" w:lineRule="auto"/>
        <w:ind w:right="895" w:firstLine="712"/>
        <w:rPr>
          <w:sz w:val="24"/>
        </w:rPr>
      </w:pPr>
      <w:r>
        <w:rPr>
          <w:color w:val="171717"/>
          <w:sz w:val="24"/>
        </w:rPr>
        <w:t>Сравнение карт Эратосфена, Птолемея и современных карт по предложенным учителем</w:t>
      </w:r>
      <w:r>
        <w:rPr>
          <w:color w:val="171717"/>
          <w:spacing w:val="-1"/>
          <w:sz w:val="24"/>
        </w:rPr>
        <w:t xml:space="preserve"> </w:t>
      </w:r>
      <w:r>
        <w:rPr>
          <w:color w:val="171717"/>
          <w:sz w:val="24"/>
        </w:rPr>
        <w:t>вопросам.</w:t>
      </w:r>
    </w:p>
    <w:p w:rsidR="00C11D7F" w:rsidRDefault="0019737F">
      <w:pPr>
        <w:pStyle w:val="Heading3"/>
      </w:pPr>
      <w:bookmarkStart w:id="200" w:name="РАЗДЕЛ_2._ИЗОБРАЖЕНИЯ_ЗЕМНОЙ_ПОВЕРХНОСТИ"/>
      <w:bookmarkEnd w:id="200"/>
      <w:r>
        <w:rPr>
          <w:color w:val="171717"/>
        </w:rPr>
        <w:t>РАЗДЕЛ 2. ИЗОБРАЖЕНИЯ ЗЕМНОЙ ПОВЕРХНОСТИ</w:t>
      </w:r>
    </w:p>
    <w:p w:rsidR="00C11D7F" w:rsidRDefault="0019737F">
      <w:pPr>
        <w:spacing w:before="44"/>
        <w:ind w:left="1344"/>
        <w:jc w:val="both"/>
        <w:rPr>
          <w:b/>
          <w:sz w:val="24"/>
        </w:rPr>
      </w:pPr>
      <w:bookmarkStart w:id="201" w:name="Тема_1._Планы_местности"/>
      <w:bookmarkEnd w:id="201"/>
      <w:r>
        <w:rPr>
          <w:b/>
          <w:color w:val="171717"/>
          <w:sz w:val="24"/>
        </w:rPr>
        <w:t>Тема 1. Планы местности</w:t>
      </w:r>
    </w:p>
    <w:p w:rsidR="00C11D7F" w:rsidRDefault="0019737F">
      <w:pPr>
        <w:pStyle w:val="a3"/>
        <w:spacing w:before="13"/>
        <w:ind w:right="878"/>
      </w:pPr>
      <w:r>
        <w:rPr>
          <w:color w:val="171717"/>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Pr>
          <w:i/>
          <w:color w:val="171717"/>
        </w:rPr>
        <w:t xml:space="preserve">Профессия топограф. </w:t>
      </w:r>
      <w:r>
        <w:rPr>
          <w:color w:val="171717"/>
        </w:rP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w:t>
      </w:r>
      <w:r>
        <w:rPr>
          <w:color w:val="171717"/>
          <w:spacing w:val="-3"/>
        </w:rPr>
        <w:t xml:space="preserve"> </w:t>
      </w:r>
      <w:r>
        <w:rPr>
          <w:color w:val="171717"/>
        </w:rPr>
        <w:t>применения.</w:t>
      </w:r>
    </w:p>
    <w:p w:rsidR="00C11D7F" w:rsidRDefault="0019737F">
      <w:pPr>
        <w:spacing w:before="32"/>
        <w:ind w:left="1344"/>
        <w:jc w:val="both"/>
        <w:rPr>
          <w:i/>
          <w:sz w:val="24"/>
        </w:rPr>
      </w:pPr>
      <w:r>
        <w:rPr>
          <w:i/>
          <w:color w:val="171717"/>
          <w:sz w:val="24"/>
        </w:rPr>
        <w:t>Практические работы</w:t>
      </w:r>
    </w:p>
    <w:p w:rsidR="00C11D7F" w:rsidRDefault="0019737F" w:rsidP="00AD4C7E">
      <w:pPr>
        <w:pStyle w:val="a5"/>
        <w:numPr>
          <w:ilvl w:val="0"/>
          <w:numId w:val="218"/>
        </w:numPr>
        <w:tabs>
          <w:tab w:val="left" w:pos="1629"/>
        </w:tabs>
        <w:spacing w:before="15"/>
        <w:ind w:hanging="285"/>
        <w:rPr>
          <w:sz w:val="24"/>
        </w:rPr>
      </w:pPr>
      <w:r>
        <w:rPr>
          <w:color w:val="171717"/>
          <w:sz w:val="24"/>
        </w:rPr>
        <w:t>Определение</w:t>
      </w:r>
      <w:r>
        <w:rPr>
          <w:color w:val="171717"/>
          <w:spacing w:val="-10"/>
          <w:sz w:val="24"/>
        </w:rPr>
        <w:t xml:space="preserve"> </w:t>
      </w:r>
      <w:r>
        <w:rPr>
          <w:color w:val="171717"/>
          <w:sz w:val="24"/>
        </w:rPr>
        <w:t>направлений</w:t>
      </w:r>
      <w:r>
        <w:rPr>
          <w:color w:val="171717"/>
          <w:spacing w:val="-7"/>
          <w:sz w:val="24"/>
        </w:rPr>
        <w:t xml:space="preserve"> </w:t>
      </w:r>
      <w:r>
        <w:rPr>
          <w:color w:val="171717"/>
          <w:sz w:val="24"/>
        </w:rPr>
        <w:t>и</w:t>
      </w:r>
      <w:r>
        <w:rPr>
          <w:color w:val="171717"/>
          <w:spacing w:val="-9"/>
          <w:sz w:val="24"/>
        </w:rPr>
        <w:t xml:space="preserve"> </w:t>
      </w:r>
      <w:r>
        <w:rPr>
          <w:color w:val="171717"/>
          <w:sz w:val="24"/>
        </w:rPr>
        <w:t>расстояний</w:t>
      </w:r>
      <w:r>
        <w:rPr>
          <w:color w:val="171717"/>
          <w:spacing w:val="-8"/>
          <w:sz w:val="24"/>
        </w:rPr>
        <w:t xml:space="preserve"> </w:t>
      </w:r>
      <w:r>
        <w:rPr>
          <w:color w:val="171717"/>
          <w:sz w:val="24"/>
        </w:rPr>
        <w:t>по</w:t>
      </w:r>
      <w:r>
        <w:rPr>
          <w:color w:val="171717"/>
          <w:spacing w:val="-9"/>
          <w:sz w:val="24"/>
        </w:rPr>
        <w:t xml:space="preserve"> </w:t>
      </w:r>
      <w:r>
        <w:rPr>
          <w:color w:val="171717"/>
          <w:sz w:val="24"/>
        </w:rPr>
        <w:t>плану</w:t>
      </w:r>
      <w:r>
        <w:rPr>
          <w:color w:val="171717"/>
          <w:spacing w:val="-12"/>
          <w:sz w:val="24"/>
        </w:rPr>
        <w:t xml:space="preserve"> </w:t>
      </w:r>
      <w:r>
        <w:rPr>
          <w:color w:val="171717"/>
          <w:spacing w:val="-3"/>
          <w:sz w:val="24"/>
        </w:rPr>
        <w:t>местности.</w:t>
      </w:r>
    </w:p>
    <w:p w:rsidR="00C11D7F" w:rsidRDefault="0019737F" w:rsidP="00AD4C7E">
      <w:pPr>
        <w:pStyle w:val="a5"/>
        <w:numPr>
          <w:ilvl w:val="0"/>
          <w:numId w:val="218"/>
        </w:numPr>
        <w:tabs>
          <w:tab w:val="left" w:pos="1629"/>
        </w:tabs>
        <w:spacing w:before="2"/>
        <w:ind w:hanging="285"/>
        <w:rPr>
          <w:sz w:val="24"/>
        </w:rPr>
      </w:pPr>
      <w:r>
        <w:rPr>
          <w:color w:val="171717"/>
          <w:sz w:val="24"/>
        </w:rPr>
        <w:t>Составление описания маршрута по плану</w:t>
      </w:r>
      <w:r>
        <w:rPr>
          <w:color w:val="171717"/>
          <w:spacing w:val="-44"/>
          <w:sz w:val="24"/>
        </w:rPr>
        <w:t xml:space="preserve"> </w:t>
      </w:r>
      <w:r>
        <w:rPr>
          <w:color w:val="171717"/>
          <w:spacing w:val="-3"/>
          <w:sz w:val="24"/>
        </w:rPr>
        <w:t>местности.</w:t>
      </w:r>
    </w:p>
    <w:p w:rsidR="00C11D7F" w:rsidRDefault="0019737F">
      <w:pPr>
        <w:pStyle w:val="Heading3"/>
      </w:pPr>
      <w:bookmarkStart w:id="202" w:name="Тема_2._Географические_карты"/>
      <w:bookmarkEnd w:id="202"/>
      <w:r>
        <w:rPr>
          <w:color w:val="171717"/>
        </w:rPr>
        <w:t>Тема 2. Географические карты</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79"/>
      </w:pPr>
      <w:r>
        <w:rPr>
          <w:color w:val="171717"/>
        </w:rPr>
        <w:lastRenderedPageBreak/>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11D7F" w:rsidRDefault="0019737F">
      <w:pPr>
        <w:pStyle w:val="a3"/>
        <w:ind w:right="874"/>
        <w:rPr>
          <w:i/>
        </w:rPr>
      </w:pPr>
      <w:r>
        <w:rPr>
          <w:color w:val="171717"/>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color w:val="171717"/>
        </w:rPr>
        <w:t>Профессия картограф. Система космической навигации. Геоинформационные системы.</w:t>
      </w:r>
    </w:p>
    <w:p w:rsidR="00C11D7F" w:rsidRDefault="0019737F">
      <w:pPr>
        <w:spacing w:before="33"/>
        <w:ind w:left="1344"/>
        <w:jc w:val="both"/>
        <w:rPr>
          <w:i/>
          <w:sz w:val="24"/>
        </w:rPr>
      </w:pPr>
      <w:r>
        <w:rPr>
          <w:i/>
          <w:color w:val="171717"/>
          <w:sz w:val="24"/>
        </w:rPr>
        <w:t>Практические работы</w:t>
      </w:r>
    </w:p>
    <w:p w:rsidR="00C11D7F" w:rsidRDefault="0019737F" w:rsidP="00AD4C7E">
      <w:pPr>
        <w:pStyle w:val="a5"/>
        <w:numPr>
          <w:ilvl w:val="0"/>
          <w:numId w:val="217"/>
        </w:numPr>
        <w:tabs>
          <w:tab w:val="left" w:pos="1629"/>
        </w:tabs>
        <w:spacing w:before="11" w:line="319" w:lineRule="exact"/>
        <w:ind w:hanging="285"/>
        <w:rPr>
          <w:sz w:val="24"/>
        </w:rPr>
      </w:pPr>
      <w:r>
        <w:rPr>
          <w:color w:val="171717"/>
          <w:sz w:val="24"/>
        </w:rPr>
        <w:t>Определение</w:t>
      </w:r>
      <w:r>
        <w:rPr>
          <w:color w:val="171717"/>
          <w:spacing w:val="-10"/>
          <w:sz w:val="24"/>
        </w:rPr>
        <w:t xml:space="preserve"> </w:t>
      </w:r>
      <w:r>
        <w:rPr>
          <w:color w:val="171717"/>
          <w:sz w:val="24"/>
        </w:rPr>
        <w:t>направлений</w:t>
      </w:r>
      <w:r>
        <w:rPr>
          <w:color w:val="171717"/>
          <w:spacing w:val="-11"/>
          <w:sz w:val="24"/>
        </w:rPr>
        <w:t xml:space="preserve"> </w:t>
      </w:r>
      <w:r>
        <w:rPr>
          <w:color w:val="171717"/>
          <w:sz w:val="24"/>
        </w:rPr>
        <w:t>и</w:t>
      </w:r>
      <w:r>
        <w:rPr>
          <w:color w:val="171717"/>
          <w:spacing w:val="-13"/>
          <w:sz w:val="24"/>
        </w:rPr>
        <w:t xml:space="preserve"> </w:t>
      </w:r>
      <w:r>
        <w:rPr>
          <w:color w:val="171717"/>
          <w:sz w:val="24"/>
        </w:rPr>
        <w:t>расстояний</w:t>
      </w:r>
      <w:r>
        <w:rPr>
          <w:color w:val="171717"/>
          <w:spacing w:val="-8"/>
          <w:sz w:val="24"/>
        </w:rPr>
        <w:t xml:space="preserve"> </w:t>
      </w:r>
      <w:r>
        <w:rPr>
          <w:color w:val="171717"/>
          <w:sz w:val="24"/>
        </w:rPr>
        <w:t>по</w:t>
      </w:r>
      <w:r>
        <w:rPr>
          <w:color w:val="171717"/>
          <w:spacing w:val="-12"/>
          <w:sz w:val="24"/>
        </w:rPr>
        <w:t xml:space="preserve"> </w:t>
      </w:r>
      <w:r>
        <w:rPr>
          <w:color w:val="171717"/>
          <w:sz w:val="24"/>
        </w:rPr>
        <w:t>карте</w:t>
      </w:r>
      <w:r>
        <w:rPr>
          <w:color w:val="171717"/>
          <w:spacing w:val="-6"/>
          <w:sz w:val="24"/>
        </w:rPr>
        <w:t xml:space="preserve"> </w:t>
      </w:r>
      <w:r>
        <w:rPr>
          <w:color w:val="171717"/>
          <w:spacing w:val="-3"/>
          <w:sz w:val="24"/>
        </w:rPr>
        <w:t>полушарий.</w:t>
      </w:r>
    </w:p>
    <w:p w:rsidR="00C11D7F" w:rsidRDefault="0019737F" w:rsidP="00AD4C7E">
      <w:pPr>
        <w:pStyle w:val="a5"/>
        <w:numPr>
          <w:ilvl w:val="0"/>
          <w:numId w:val="217"/>
        </w:numPr>
        <w:tabs>
          <w:tab w:val="left" w:pos="1629"/>
        </w:tabs>
        <w:spacing w:before="4" w:line="232" w:lineRule="auto"/>
        <w:ind w:left="632" w:right="894" w:firstLine="712"/>
        <w:rPr>
          <w:sz w:val="24"/>
        </w:rPr>
      </w:pPr>
      <w:r>
        <w:rPr>
          <w:color w:val="171717"/>
          <w:sz w:val="24"/>
        </w:rPr>
        <w:t>Определение географических координат объектов и определение объектов по их географическим</w:t>
      </w:r>
      <w:r>
        <w:rPr>
          <w:color w:val="171717"/>
          <w:spacing w:val="-1"/>
          <w:sz w:val="24"/>
        </w:rPr>
        <w:t xml:space="preserve"> </w:t>
      </w:r>
      <w:r>
        <w:rPr>
          <w:color w:val="171717"/>
          <w:sz w:val="24"/>
        </w:rPr>
        <w:t>координатам.</w:t>
      </w:r>
    </w:p>
    <w:p w:rsidR="00C11D7F" w:rsidRDefault="0019737F">
      <w:pPr>
        <w:pStyle w:val="Heading3"/>
      </w:pPr>
      <w:bookmarkStart w:id="203" w:name="РАЗДЕЛ_3._ЗЕМЛЯ_-_ПЛАНЕТА_СОЛНЕЧНОЙ_СИСТ"/>
      <w:bookmarkEnd w:id="203"/>
      <w:r>
        <w:rPr>
          <w:color w:val="171717"/>
        </w:rPr>
        <w:t>РАЗДЕЛ 3. ЗЕМЛЯ - ПЛАНЕТА СОЛНЕЧНОЙ СИСТЕМЫ</w:t>
      </w:r>
    </w:p>
    <w:p w:rsidR="00C11D7F" w:rsidRDefault="0019737F">
      <w:pPr>
        <w:spacing w:before="12"/>
        <w:ind w:left="632" w:right="873" w:firstLine="712"/>
        <w:jc w:val="both"/>
        <w:rPr>
          <w:sz w:val="24"/>
        </w:rPr>
      </w:pPr>
      <w:r>
        <w:rPr>
          <w:color w:val="171717"/>
          <w:sz w:val="24"/>
        </w:rPr>
        <w:t xml:space="preserve">Земля в Солнечной системе. </w:t>
      </w:r>
      <w:r>
        <w:rPr>
          <w:i/>
          <w:color w:val="171717"/>
          <w:sz w:val="24"/>
        </w:rPr>
        <w:t>Гипотезы возникновения Земли</w:t>
      </w:r>
      <w:r>
        <w:rPr>
          <w:color w:val="171717"/>
          <w:sz w:val="24"/>
        </w:rPr>
        <w:t>. Форма, размеры Земли, их географические следствия.</w:t>
      </w:r>
    </w:p>
    <w:p w:rsidR="00C11D7F" w:rsidRDefault="0019737F">
      <w:pPr>
        <w:pStyle w:val="a3"/>
        <w:ind w:right="872"/>
      </w:pPr>
      <w:r>
        <w:rPr>
          <w:color w:val="171717"/>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11D7F" w:rsidRDefault="0019737F">
      <w:pPr>
        <w:pStyle w:val="a3"/>
        <w:spacing w:before="33"/>
        <w:ind w:left="1344" w:firstLine="0"/>
      </w:pPr>
      <w:r>
        <w:rPr>
          <w:color w:val="171717"/>
        </w:rPr>
        <w:t>Влияние Космоса на Землю и жизнь людей.</w:t>
      </w:r>
    </w:p>
    <w:p w:rsidR="00C11D7F" w:rsidRDefault="0019737F">
      <w:pPr>
        <w:spacing w:before="48"/>
        <w:ind w:left="1344"/>
        <w:jc w:val="both"/>
        <w:rPr>
          <w:i/>
          <w:sz w:val="24"/>
        </w:rPr>
      </w:pPr>
      <w:r>
        <w:rPr>
          <w:i/>
          <w:color w:val="171717"/>
          <w:sz w:val="24"/>
        </w:rPr>
        <w:t>Практическая работа</w:t>
      </w:r>
    </w:p>
    <w:p w:rsidR="00C11D7F" w:rsidRDefault="0019737F">
      <w:pPr>
        <w:pStyle w:val="a3"/>
        <w:spacing w:before="12"/>
        <w:ind w:right="884"/>
      </w:pPr>
      <w:r>
        <w:rPr>
          <w:color w:val="171717"/>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11D7F" w:rsidRDefault="0019737F">
      <w:pPr>
        <w:pStyle w:val="Heading3"/>
      </w:pPr>
      <w:bookmarkStart w:id="204" w:name="РАЗДЕЛ_4._ОБОЛОЧКИ_ЗЕМЛИ"/>
      <w:bookmarkEnd w:id="204"/>
      <w:r>
        <w:rPr>
          <w:color w:val="171717"/>
        </w:rPr>
        <w:t>РАЗДЕЛ 4. ОБОЛОЧКИ ЗЕМЛИ</w:t>
      </w:r>
    </w:p>
    <w:p w:rsidR="00C11D7F" w:rsidRDefault="0019737F">
      <w:pPr>
        <w:spacing w:before="12"/>
        <w:ind w:left="1344"/>
        <w:jc w:val="both"/>
        <w:rPr>
          <w:b/>
          <w:sz w:val="24"/>
        </w:rPr>
      </w:pPr>
      <w:bookmarkStart w:id="205" w:name="Тема_1._Литосфера_-_каменная_оболочка_Зе"/>
      <w:bookmarkEnd w:id="205"/>
      <w:r>
        <w:rPr>
          <w:b/>
          <w:color w:val="171717"/>
          <w:sz w:val="24"/>
        </w:rPr>
        <w:t>Тема 1. Литосфера - каменная оболочка Земли</w:t>
      </w:r>
    </w:p>
    <w:p w:rsidR="00C11D7F" w:rsidRDefault="0019737F">
      <w:pPr>
        <w:pStyle w:val="a3"/>
        <w:ind w:right="869"/>
      </w:pPr>
      <w:r>
        <w:rPr>
          <w:color w:val="171717"/>
        </w:rPr>
        <w:t xml:space="preserve">Литосфера - твёрдая оболочка Земли. </w:t>
      </w:r>
      <w:r>
        <w:rPr>
          <w:i/>
          <w:color w:val="171717"/>
        </w:rPr>
        <w:t>Методы изучения земных глубин</w:t>
      </w:r>
      <w:r>
        <w:rPr>
          <w:color w:val="171717"/>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11D7F" w:rsidRDefault="0019737F">
      <w:pPr>
        <w:pStyle w:val="a3"/>
        <w:spacing w:before="4"/>
        <w:ind w:right="871"/>
      </w:pPr>
      <w:r>
        <w:rPr>
          <w:color w:val="171717"/>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color w:val="171717"/>
        </w:rPr>
        <w:t>Изучение вулканов и землетрясений</w:t>
      </w:r>
      <w:r>
        <w:rPr>
          <w:color w:val="171717"/>
        </w:rPr>
        <w:t xml:space="preserve">. </w:t>
      </w:r>
      <w:r>
        <w:rPr>
          <w:i/>
          <w:color w:val="171717"/>
        </w:rPr>
        <w:t>Профессии сейсмолог и вулканолог</w:t>
      </w:r>
      <w:r>
        <w:rPr>
          <w:color w:val="171717"/>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w:t>
      </w:r>
      <w:r>
        <w:rPr>
          <w:color w:val="171717"/>
          <w:spacing w:val="-9"/>
        </w:rPr>
        <w:t xml:space="preserve"> </w:t>
      </w:r>
      <w:r>
        <w:rPr>
          <w:color w:val="171717"/>
        </w:rPr>
        <w:t>сил.</w:t>
      </w:r>
    </w:p>
    <w:p w:rsidR="00C11D7F" w:rsidRDefault="0019737F">
      <w:pPr>
        <w:pStyle w:val="a3"/>
        <w:spacing w:before="1"/>
        <w:ind w:right="866"/>
      </w:pPr>
      <w:r>
        <w:rPr>
          <w:color w:val="171717"/>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w:t>
      </w:r>
      <w:r>
        <w:rPr>
          <w:color w:val="171717"/>
          <w:spacing w:val="-6"/>
        </w:rPr>
        <w:t xml:space="preserve"> </w:t>
      </w:r>
      <w:r>
        <w:rPr>
          <w:color w:val="171717"/>
        </w:rPr>
        <w:t>мира.</w:t>
      </w:r>
    </w:p>
    <w:p w:rsidR="00C11D7F" w:rsidRDefault="0019737F">
      <w:pPr>
        <w:pStyle w:val="a3"/>
        <w:spacing w:before="1"/>
        <w:ind w:right="891"/>
      </w:pPr>
      <w:r>
        <w:rPr>
          <w:color w:val="171717"/>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11D7F" w:rsidRDefault="0019737F">
      <w:pPr>
        <w:pStyle w:val="a3"/>
        <w:ind w:right="878"/>
      </w:pPr>
      <w:r>
        <w:rPr>
          <w:color w:val="171717"/>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C11D7F" w:rsidRDefault="0019737F">
      <w:pPr>
        <w:spacing w:before="32"/>
        <w:ind w:left="1344"/>
        <w:jc w:val="both"/>
        <w:rPr>
          <w:i/>
          <w:sz w:val="24"/>
        </w:rPr>
      </w:pPr>
      <w:r>
        <w:rPr>
          <w:i/>
          <w:color w:val="171717"/>
          <w:sz w:val="24"/>
        </w:rPr>
        <w:t>Практическая работа</w:t>
      </w:r>
    </w:p>
    <w:p w:rsidR="00C11D7F" w:rsidRDefault="0019737F">
      <w:pPr>
        <w:pStyle w:val="a3"/>
        <w:spacing w:before="12"/>
        <w:ind w:left="1344" w:firstLine="0"/>
      </w:pPr>
      <w:r>
        <w:rPr>
          <w:color w:val="171717"/>
        </w:rPr>
        <w:t>1. Описание горной системы или равнины по физической карте.</w:t>
      </w:r>
    </w:p>
    <w:p w:rsidR="00C11D7F" w:rsidRDefault="00C11D7F">
      <w:pPr>
        <w:sectPr w:rsidR="00C11D7F">
          <w:pgSz w:w="11920" w:h="16840"/>
          <w:pgMar w:top="980" w:right="260" w:bottom="380" w:left="500" w:header="0" w:footer="152" w:gutter="0"/>
          <w:cols w:space="720"/>
        </w:sectPr>
      </w:pPr>
    </w:p>
    <w:p w:rsidR="00C11D7F" w:rsidRDefault="0019737F">
      <w:pPr>
        <w:pStyle w:val="Heading3"/>
        <w:spacing w:before="68"/>
        <w:jc w:val="left"/>
      </w:pPr>
      <w:r>
        <w:rPr>
          <w:color w:val="171717"/>
        </w:rPr>
        <w:lastRenderedPageBreak/>
        <w:t>ЗАКЛЮЧЕНИЕ</w:t>
      </w:r>
    </w:p>
    <w:p w:rsidR="00C11D7F" w:rsidRDefault="0019737F">
      <w:pPr>
        <w:spacing w:before="44"/>
        <w:ind w:left="1344"/>
        <w:rPr>
          <w:b/>
          <w:sz w:val="24"/>
        </w:rPr>
      </w:pPr>
      <w:bookmarkStart w:id="206" w:name="Практикум_«Сезонные_изменения_в_природе_"/>
      <w:bookmarkEnd w:id="206"/>
      <w:r>
        <w:rPr>
          <w:b/>
          <w:color w:val="171717"/>
          <w:sz w:val="24"/>
        </w:rPr>
        <w:t>Практикум «Сезонные изменения в природе своей местности»</w:t>
      </w:r>
    </w:p>
    <w:p w:rsidR="00C11D7F" w:rsidRDefault="0019737F">
      <w:pPr>
        <w:pStyle w:val="a3"/>
        <w:spacing w:before="12" w:line="242" w:lineRule="auto"/>
        <w:ind w:right="1148"/>
        <w:jc w:val="left"/>
      </w:pPr>
      <w:r>
        <w:rPr>
          <w:color w:val="171717"/>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11D7F" w:rsidRDefault="0019737F">
      <w:pPr>
        <w:spacing w:before="27"/>
        <w:ind w:left="1344"/>
        <w:rPr>
          <w:i/>
          <w:sz w:val="24"/>
        </w:rPr>
      </w:pPr>
      <w:r>
        <w:rPr>
          <w:i/>
          <w:color w:val="171717"/>
          <w:sz w:val="24"/>
        </w:rPr>
        <w:t>Практическая работа</w:t>
      </w:r>
    </w:p>
    <w:p w:rsidR="00C11D7F" w:rsidRDefault="0019737F">
      <w:pPr>
        <w:pStyle w:val="a3"/>
        <w:spacing w:before="12"/>
        <w:ind w:left="1344" w:firstLine="0"/>
        <w:jc w:val="left"/>
      </w:pPr>
      <w:r>
        <w:rPr>
          <w:color w:val="171717"/>
        </w:rPr>
        <w:t>1. Анализ результатов фенологических наблюдений и наблюдений за погодой.</w:t>
      </w:r>
    </w:p>
    <w:p w:rsidR="00C11D7F" w:rsidRDefault="0019737F">
      <w:pPr>
        <w:pStyle w:val="Heading3"/>
        <w:spacing w:before="23" w:line="630" w:lineRule="atLeast"/>
        <w:ind w:right="4364" w:firstLine="3496"/>
        <w:jc w:val="left"/>
      </w:pPr>
      <w:bookmarkStart w:id="207" w:name="6_КЛАСС_РАЗДЕЛ_4._ОБОЛОЧКИ_ЗЕМЛИ"/>
      <w:bookmarkEnd w:id="207"/>
      <w:r>
        <w:rPr>
          <w:color w:val="171717"/>
          <w:sz w:val="28"/>
        </w:rPr>
        <w:t xml:space="preserve">6 </w:t>
      </w:r>
      <w:r>
        <w:rPr>
          <w:color w:val="171717"/>
        </w:rPr>
        <w:t>КЛАСС РАЗДЕЛ 4. ОБОЛОЧКИ ЗЕМЛИ</w:t>
      </w:r>
    </w:p>
    <w:p w:rsidR="00C11D7F" w:rsidRDefault="0019737F">
      <w:pPr>
        <w:spacing w:before="37"/>
        <w:ind w:left="1344"/>
        <w:jc w:val="both"/>
        <w:rPr>
          <w:b/>
          <w:sz w:val="24"/>
        </w:rPr>
      </w:pPr>
      <w:bookmarkStart w:id="208" w:name="Тема_2._Гидросфера_-_водная_оболочка_Зем"/>
      <w:bookmarkEnd w:id="208"/>
      <w:r>
        <w:rPr>
          <w:b/>
          <w:color w:val="171717"/>
          <w:sz w:val="24"/>
        </w:rPr>
        <w:t>Тема 2. Гидросфера - водная оболочка Земли</w:t>
      </w:r>
    </w:p>
    <w:p w:rsidR="00C11D7F" w:rsidRDefault="0019737F">
      <w:pPr>
        <w:pStyle w:val="a3"/>
        <w:spacing w:before="12"/>
        <w:ind w:left="1344" w:firstLine="0"/>
      </w:pPr>
      <w:r>
        <w:rPr>
          <w:color w:val="171717"/>
        </w:rPr>
        <w:t>Гидросфера</w:t>
      </w:r>
      <w:r>
        <w:rPr>
          <w:color w:val="171717"/>
          <w:spacing w:val="51"/>
        </w:rPr>
        <w:t xml:space="preserve"> </w:t>
      </w:r>
      <w:r>
        <w:rPr>
          <w:color w:val="171717"/>
        </w:rPr>
        <w:t>и методы её</w:t>
      </w:r>
      <w:r>
        <w:rPr>
          <w:color w:val="171717"/>
          <w:spacing w:val="51"/>
        </w:rPr>
        <w:t xml:space="preserve"> </w:t>
      </w:r>
      <w:r>
        <w:rPr>
          <w:color w:val="171717"/>
        </w:rPr>
        <w:t>изучения. Части гидросферы. Мировой круговорот воды.</w:t>
      </w:r>
    </w:p>
    <w:p w:rsidR="00C11D7F" w:rsidRDefault="0019737F">
      <w:pPr>
        <w:pStyle w:val="a3"/>
        <w:ind w:firstLine="0"/>
      </w:pPr>
      <w:r>
        <w:rPr>
          <w:color w:val="171717"/>
        </w:rPr>
        <w:t>Значение гидросферы.</w:t>
      </w:r>
    </w:p>
    <w:p w:rsidR="00C11D7F" w:rsidRDefault="0019737F">
      <w:pPr>
        <w:pStyle w:val="a3"/>
        <w:ind w:right="872"/>
        <w:rPr>
          <w:i/>
        </w:rPr>
      </w:pPr>
      <w:r>
        <w:rPr>
          <w:color w:val="171717"/>
        </w:rPr>
        <w:t xml:space="preserve">Исследования вод Мирового океана. </w:t>
      </w:r>
      <w:r>
        <w:rPr>
          <w:i/>
          <w:color w:val="171717"/>
        </w:rPr>
        <w:t>Профессия океанолог</w:t>
      </w:r>
      <w:r>
        <w:rPr>
          <w:color w:val="171717"/>
        </w:rPr>
        <w:t xml:space="preserve">. Солёность и температура океанических вод. Океанические течения. Тёплые и холодные течения. Способы изображения </w:t>
      </w:r>
      <w:r>
        <w:rPr>
          <w:color w:val="171717"/>
          <w:spacing w:val="-3"/>
        </w:rPr>
        <w:t xml:space="preserve">на </w:t>
      </w:r>
      <w:r>
        <w:rPr>
          <w:color w:val="171717"/>
        </w:rPr>
        <w:t xml:space="preserve">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color w:val="171717"/>
        </w:rPr>
        <w:t>Способы изучения и наблюдения за загрязнением вод Мирового</w:t>
      </w:r>
      <w:r>
        <w:rPr>
          <w:i/>
          <w:color w:val="171717"/>
          <w:spacing w:val="-25"/>
        </w:rPr>
        <w:t xml:space="preserve"> </w:t>
      </w:r>
      <w:r>
        <w:rPr>
          <w:i/>
          <w:color w:val="171717"/>
        </w:rPr>
        <w:t>океана.</w:t>
      </w:r>
    </w:p>
    <w:p w:rsidR="00C11D7F" w:rsidRDefault="0019737F">
      <w:pPr>
        <w:pStyle w:val="a3"/>
        <w:spacing w:before="33"/>
        <w:ind w:left="1344" w:firstLine="0"/>
      </w:pPr>
      <w:r>
        <w:rPr>
          <w:color w:val="171717"/>
        </w:rPr>
        <w:t>Воды суши. Способы изображения внутренних вод на картах.</w:t>
      </w:r>
    </w:p>
    <w:p w:rsidR="00C11D7F" w:rsidRDefault="0019737F">
      <w:pPr>
        <w:pStyle w:val="a3"/>
        <w:spacing w:before="16"/>
        <w:ind w:left="1344" w:firstLine="0"/>
      </w:pPr>
      <w:r>
        <w:rPr>
          <w:color w:val="171717"/>
        </w:rPr>
        <w:t>Реки: горные и равнинные. Речная система, бассейн, водораздел. Пороги и водопады.</w:t>
      </w:r>
    </w:p>
    <w:p w:rsidR="00C11D7F" w:rsidRDefault="0019737F">
      <w:pPr>
        <w:pStyle w:val="a3"/>
        <w:spacing w:before="4"/>
        <w:ind w:firstLine="0"/>
      </w:pPr>
      <w:r>
        <w:rPr>
          <w:color w:val="171717"/>
        </w:rPr>
        <w:t>Питание и режим реки.</w:t>
      </w:r>
    </w:p>
    <w:p w:rsidR="00C11D7F" w:rsidRDefault="0019737F">
      <w:pPr>
        <w:pStyle w:val="a3"/>
        <w:spacing w:before="1"/>
        <w:ind w:left="1344" w:firstLine="0"/>
      </w:pPr>
      <w:r>
        <w:rPr>
          <w:color w:val="171717"/>
        </w:rPr>
        <w:t>Озёра. Происхождение озёрных котловин. Питание озёр. Озёра сточные и бессточные.</w:t>
      </w:r>
    </w:p>
    <w:p w:rsidR="00C11D7F" w:rsidRDefault="0019737F">
      <w:pPr>
        <w:ind w:left="632"/>
        <w:jc w:val="both"/>
        <w:rPr>
          <w:i/>
          <w:sz w:val="24"/>
        </w:rPr>
      </w:pPr>
      <w:r>
        <w:rPr>
          <w:i/>
          <w:color w:val="171717"/>
          <w:sz w:val="24"/>
        </w:rPr>
        <w:t xml:space="preserve">Профессия гидролог. </w:t>
      </w:r>
      <w:r>
        <w:rPr>
          <w:color w:val="171717"/>
          <w:sz w:val="24"/>
        </w:rPr>
        <w:t xml:space="preserve">Природные ледники: горные и покровные. </w:t>
      </w:r>
      <w:r>
        <w:rPr>
          <w:i/>
          <w:color w:val="171717"/>
          <w:sz w:val="24"/>
        </w:rPr>
        <w:t>Профессия гляциолог.</w:t>
      </w:r>
    </w:p>
    <w:p w:rsidR="00C11D7F" w:rsidRDefault="0019737F">
      <w:pPr>
        <w:pStyle w:val="a3"/>
        <w:ind w:right="879"/>
      </w:pPr>
      <w:r>
        <w:rPr>
          <w:color w:val="171717"/>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Многолетняя мерзлота. Болота, их образование.</w:t>
      </w:r>
    </w:p>
    <w:p w:rsidR="00C11D7F" w:rsidRDefault="0019737F">
      <w:pPr>
        <w:pStyle w:val="a3"/>
        <w:ind w:left="1344" w:right="1148" w:firstLine="0"/>
        <w:jc w:val="left"/>
      </w:pPr>
      <w:r>
        <w:rPr>
          <w:color w:val="171717"/>
        </w:rPr>
        <w:t>Стихийные явления в гидросфере, методы наблюдения и защиты. Человек и гидросфера. Использование человеком энергии воды.</w:t>
      </w:r>
    </w:p>
    <w:p w:rsidR="00C11D7F" w:rsidRDefault="0019737F">
      <w:pPr>
        <w:pStyle w:val="a3"/>
        <w:ind w:left="1344" w:firstLine="0"/>
        <w:jc w:val="left"/>
      </w:pPr>
      <w:r>
        <w:rPr>
          <w:color w:val="171717"/>
        </w:rPr>
        <w:t>Использование космических методов в исследовании влияния человека на гидросферу.</w:t>
      </w:r>
    </w:p>
    <w:p w:rsidR="00C11D7F" w:rsidRDefault="0019737F">
      <w:pPr>
        <w:spacing w:before="32"/>
        <w:ind w:left="1344"/>
        <w:rPr>
          <w:i/>
          <w:sz w:val="24"/>
        </w:rPr>
      </w:pPr>
      <w:r>
        <w:rPr>
          <w:i/>
          <w:color w:val="171717"/>
          <w:sz w:val="24"/>
        </w:rPr>
        <w:t>Практические работы</w:t>
      </w:r>
    </w:p>
    <w:p w:rsidR="00C11D7F" w:rsidRDefault="0019737F" w:rsidP="00AD4C7E">
      <w:pPr>
        <w:pStyle w:val="a5"/>
        <w:numPr>
          <w:ilvl w:val="0"/>
          <w:numId w:val="216"/>
        </w:numPr>
        <w:tabs>
          <w:tab w:val="left" w:pos="1629"/>
        </w:tabs>
        <w:spacing w:before="11" w:line="319" w:lineRule="exact"/>
        <w:ind w:hanging="285"/>
        <w:rPr>
          <w:sz w:val="24"/>
        </w:rPr>
      </w:pPr>
      <w:r>
        <w:rPr>
          <w:color w:val="171717"/>
          <w:sz w:val="24"/>
        </w:rPr>
        <w:t>Сравнение</w:t>
      </w:r>
      <w:r>
        <w:rPr>
          <w:color w:val="171717"/>
          <w:spacing w:val="-7"/>
          <w:sz w:val="24"/>
        </w:rPr>
        <w:t xml:space="preserve"> </w:t>
      </w:r>
      <w:r>
        <w:rPr>
          <w:color w:val="171717"/>
          <w:sz w:val="24"/>
        </w:rPr>
        <w:t>двух</w:t>
      </w:r>
      <w:r>
        <w:rPr>
          <w:color w:val="171717"/>
          <w:spacing w:val="-8"/>
          <w:sz w:val="24"/>
        </w:rPr>
        <w:t xml:space="preserve"> </w:t>
      </w:r>
      <w:r>
        <w:rPr>
          <w:color w:val="171717"/>
          <w:sz w:val="24"/>
        </w:rPr>
        <w:t>рек</w:t>
      </w:r>
      <w:r>
        <w:rPr>
          <w:color w:val="171717"/>
          <w:spacing w:val="-8"/>
          <w:sz w:val="24"/>
        </w:rPr>
        <w:t xml:space="preserve"> </w:t>
      </w:r>
      <w:r>
        <w:rPr>
          <w:color w:val="171717"/>
          <w:sz w:val="24"/>
        </w:rPr>
        <w:t>(России</w:t>
      </w:r>
      <w:r>
        <w:rPr>
          <w:color w:val="171717"/>
          <w:spacing w:val="-9"/>
          <w:sz w:val="24"/>
        </w:rPr>
        <w:t xml:space="preserve"> </w:t>
      </w:r>
      <w:r>
        <w:rPr>
          <w:color w:val="171717"/>
          <w:sz w:val="24"/>
        </w:rPr>
        <w:t>и</w:t>
      </w:r>
      <w:r>
        <w:rPr>
          <w:color w:val="171717"/>
          <w:spacing w:val="-9"/>
          <w:sz w:val="24"/>
        </w:rPr>
        <w:t xml:space="preserve"> </w:t>
      </w:r>
      <w:r>
        <w:rPr>
          <w:color w:val="171717"/>
          <w:sz w:val="24"/>
        </w:rPr>
        <w:t>мира)</w:t>
      </w:r>
      <w:r>
        <w:rPr>
          <w:color w:val="171717"/>
          <w:spacing w:val="-8"/>
          <w:sz w:val="24"/>
        </w:rPr>
        <w:t xml:space="preserve"> </w:t>
      </w:r>
      <w:r>
        <w:rPr>
          <w:color w:val="171717"/>
          <w:sz w:val="24"/>
        </w:rPr>
        <w:t>по</w:t>
      </w:r>
      <w:r>
        <w:rPr>
          <w:color w:val="171717"/>
          <w:spacing w:val="-4"/>
          <w:sz w:val="24"/>
        </w:rPr>
        <w:t xml:space="preserve"> </w:t>
      </w:r>
      <w:r>
        <w:rPr>
          <w:color w:val="171717"/>
          <w:sz w:val="24"/>
        </w:rPr>
        <w:t>заданным</w:t>
      </w:r>
      <w:r>
        <w:rPr>
          <w:color w:val="171717"/>
          <w:spacing w:val="-3"/>
          <w:sz w:val="24"/>
        </w:rPr>
        <w:t xml:space="preserve"> признакам.</w:t>
      </w:r>
    </w:p>
    <w:p w:rsidR="00C11D7F" w:rsidRDefault="0019737F" w:rsidP="00AD4C7E">
      <w:pPr>
        <w:pStyle w:val="a5"/>
        <w:numPr>
          <w:ilvl w:val="0"/>
          <w:numId w:val="216"/>
        </w:numPr>
        <w:tabs>
          <w:tab w:val="left" w:pos="1629"/>
        </w:tabs>
        <w:spacing w:line="314" w:lineRule="exact"/>
        <w:ind w:hanging="285"/>
        <w:rPr>
          <w:sz w:val="24"/>
        </w:rPr>
      </w:pPr>
      <w:r>
        <w:rPr>
          <w:color w:val="171717"/>
          <w:sz w:val="24"/>
        </w:rPr>
        <w:t>Характеристика одного из крупнейших озёр России по плану в форме</w:t>
      </w:r>
      <w:r>
        <w:rPr>
          <w:color w:val="171717"/>
          <w:spacing w:val="-7"/>
          <w:sz w:val="24"/>
        </w:rPr>
        <w:t xml:space="preserve"> </w:t>
      </w:r>
      <w:r>
        <w:rPr>
          <w:color w:val="171717"/>
          <w:spacing w:val="-3"/>
          <w:sz w:val="24"/>
        </w:rPr>
        <w:t>презентации.</w:t>
      </w:r>
    </w:p>
    <w:p w:rsidR="00C11D7F" w:rsidRDefault="0019737F" w:rsidP="00AD4C7E">
      <w:pPr>
        <w:pStyle w:val="a5"/>
        <w:numPr>
          <w:ilvl w:val="0"/>
          <w:numId w:val="216"/>
        </w:numPr>
        <w:tabs>
          <w:tab w:val="left" w:pos="1629"/>
          <w:tab w:val="left" w:pos="3151"/>
          <w:tab w:val="left" w:pos="4190"/>
          <w:tab w:val="left" w:pos="5985"/>
          <w:tab w:val="left" w:pos="6970"/>
          <w:tab w:val="left" w:pos="8114"/>
          <w:tab w:val="left" w:pos="9001"/>
          <w:tab w:val="left" w:pos="9673"/>
          <w:tab w:val="left" w:pos="10020"/>
        </w:tabs>
        <w:spacing w:before="3" w:line="232" w:lineRule="auto"/>
        <w:ind w:left="632" w:right="880" w:firstLine="712"/>
        <w:rPr>
          <w:sz w:val="24"/>
        </w:rPr>
      </w:pPr>
      <w:r>
        <w:rPr>
          <w:color w:val="171717"/>
          <w:sz w:val="24"/>
        </w:rPr>
        <w:t>Составление</w:t>
      </w:r>
      <w:r>
        <w:rPr>
          <w:color w:val="171717"/>
          <w:sz w:val="24"/>
        </w:rPr>
        <w:tab/>
        <w:t>перечня</w:t>
      </w:r>
      <w:r>
        <w:rPr>
          <w:color w:val="171717"/>
          <w:sz w:val="24"/>
        </w:rPr>
        <w:tab/>
        <w:t>поверхностных</w:t>
      </w:r>
      <w:r>
        <w:rPr>
          <w:color w:val="171717"/>
          <w:sz w:val="24"/>
        </w:rPr>
        <w:tab/>
        <w:t>водных</w:t>
      </w:r>
      <w:r>
        <w:rPr>
          <w:color w:val="171717"/>
          <w:sz w:val="24"/>
        </w:rPr>
        <w:tab/>
        <w:t>объектов</w:t>
      </w:r>
      <w:r>
        <w:rPr>
          <w:color w:val="171717"/>
          <w:sz w:val="24"/>
        </w:rPr>
        <w:tab/>
        <w:t>своего</w:t>
      </w:r>
      <w:r>
        <w:rPr>
          <w:color w:val="171717"/>
          <w:sz w:val="24"/>
        </w:rPr>
        <w:tab/>
        <w:t>края</w:t>
      </w:r>
      <w:r>
        <w:rPr>
          <w:color w:val="171717"/>
          <w:sz w:val="24"/>
        </w:rPr>
        <w:tab/>
        <w:t>и</w:t>
      </w:r>
      <w:r>
        <w:rPr>
          <w:color w:val="171717"/>
          <w:sz w:val="24"/>
        </w:rPr>
        <w:tab/>
      </w:r>
      <w:r>
        <w:rPr>
          <w:color w:val="171717"/>
          <w:spacing w:val="-9"/>
          <w:sz w:val="24"/>
        </w:rPr>
        <w:t xml:space="preserve">их </w:t>
      </w:r>
      <w:r>
        <w:rPr>
          <w:color w:val="171717"/>
          <w:sz w:val="24"/>
        </w:rPr>
        <w:t>систематизация в форме</w:t>
      </w:r>
      <w:r>
        <w:rPr>
          <w:color w:val="171717"/>
          <w:spacing w:val="-1"/>
          <w:sz w:val="24"/>
        </w:rPr>
        <w:t xml:space="preserve"> </w:t>
      </w:r>
      <w:r>
        <w:rPr>
          <w:color w:val="171717"/>
          <w:sz w:val="24"/>
        </w:rPr>
        <w:t>таблицы.</w:t>
      </w:r>
    </w:p>
    <w:p w:rsidR="00C11D7F" w:rsidRDefault="0019737F">
      <w:pPr>
        <w:pStyle w:val="Heading3"/>
      </w:pPr>
      <w:bookmarkStart w:id="209" w:name="Тема_3._Атмосфера_—_воздушная_оболочка_З"/>
      <w:bookmarkEnd w:id="209"/>
      <w:r>
        <w:rPr>
          <w:color w:val="171717"/>
        </w:rPr>
        <w:t>Тема 3. Атмосфера — воздушная оболочка Земли</w:t>
      </w:r>
    </w:p>
    <w:p w:rsidR="00C11D7F" w:rsidRDefault="0019737F">
      <w:pPr>
        <w:pStyle w:val="a3"/>
        <w:spacing w:before="12"/>
        <w:ind w:left="1344" w:firstLine="0"/>
      </w:pPr>
      <w:r>
        <w:rPr>
          <w:color w:val="171717"/>
        </w:rPr>
        <w:t>Воздушная оболочка Земли: газовый состав, строение и значение атмосферы.</w:t>
      </w:r>
    </w:p>
    <w:p w:rsidR="00C11D7F" w:rsidRDefault="0019737F">
      <w:pPr>
        <w:pStyle w:val="a3"/>
        <w:ind w:right="884"/>
      </w:pPr>
      <w:r>
        <w:rPr>
          <w:color w:val="171717"/>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11D7F" w:rsidRDefault="0019737F">
      <w:pPr>
        <w:pStyle w:val="a3"/>
        <w:spacing w:before="1"/>
        <w:ind w:left="1344" w:right="2835" w:firstLine="0"/>
        <w:jc w:val="left"/>
      </w:pPr>
      <w:r>
        <w:rPr>
          <w:color w:val="171717"/>
        </w:rPr>
        <w:t>Атмосферное давление. Ветер и причины его возникновения. Роза ветров. Бризы. Муссоны.</w:t>
      </w:r>
    </w:p>
    <w:p w:rsidR="00C11D7F" w:rsidRDefault="0019737F">
      <w:pPr>
        <w:pStyle w:val="a3"/>
        <w:ind w:left="1344" w:firstLine="0"/>
        <w:jc w:val="left"/>
      </w:pPr>
      <w:r>
        <w:rPr>
          <w:color w:val="171717"/>
        </w:rPr>
        <w:t>Вода в атмосфере. Влажность воздуха. Образование облаков. Облака и их виды.</w:t>
      </w:r>
    </w:p>
    <w:p w:rsidR="00C11D7F" w:rsidRDefault="0019737F">
      <w:pPr>
        <w:pStyle w:val="a3"/>
        <w:ind w:firstLine="0"/>
        <w:jc w:val="left"/>
      </w:pPr>
      <w:r>
        <w:rPr>
          <w:color w:val="171717"/>
        </w:rPr>
        <w:t>Туман. Образование и выпадение атмосферных осадков. Виды атмосферных осадков.</w:t>
      </w:r>
    </w:p>
    <w:p w:rsidR="00C11D7F" w:rsidRDefault="0019737F">
      <w:pPr>
        <w:pStyle w:val="a3"/>
        <w:spacing w:before="32"/>
        <w:ind w:left="1344" w:firstLine="0"/>
        <w:jc w:val="left"/>
      </w:pPr>
      <w:r>
        <w:rPr>
          <w:color w:val="171717"/>
        </w:rPr>
        <w:t>Погода и её показатели. Причины изменения погоды.</w:t>
      </w:r>
    </w:p>
    <w:p w:rsidR="00C11D7F" w:rsidRDefault="0019737F">
      <w:pPr>
        <w:pStyle w:val="a3"/>
        <w:spacing w:before="12"/>
        <w:ind w:right="1148"/>
        <w:jc w:val="left"/>
      </w:pPr>
      <w:r>
        <w:rPr>
          <w:color w:val="171717"/>
        </w:rPr>
        <w:t>Климат и климатообразующие факторы. Зависимость климата от географической широты и высоты местности над уровнем моря.</w:t>
      </w:r>
    </w:p>
    <w:p w:rsidR="00C11D7F" w:rsidRDefault="0019737F">
      <w:pPr>
        <w:ind w:left="632" w:firstLine="712"/>
        <w:rPr>
          <w:i/>
          <w:sz w:val="24"/>
        </w:rPr>
      </w:pPr>
      <w:r>
        <w:rPr>
          <w:color w:val="171717"/>
          <w:sz w:val="24"/>
        </w:rPr>
        <w:t xml:space="preserve">Человек и атмосфера. Взаимовлияние человека и атмосферы. Адаптация человека к климатическим условиям. </w:t>
      </w:r>
      <w:r>
        <w:rPr>
          <w:i/>
          <w:color w:val="171717"/>
          <w:sz w:val="24"/>
        </w:rPr>
        <w:t>Профессия метеоролог</w:t>
      </w:r>
      <w:r>
        <w:rPr>
          <w:color w:val="171717"/>
          <w:sz w:val="24"/>
        </w:rPr>
        <w:t xml:space="preserve">. </w:t>
      </w:r>
      <w:r>
        <w:rPr>
          <w:i/>
          <w:color w:val="171717"/>
          <w:sz w:val="24"/>
        </w:rPr>
        <w:t>Основные метеорологические данные и</w:t>
      </w:r>
    </w:p>
    <w:p w:rsidR="00C11D7F" w:rsidRDefault="00C11D7F">
      <w:pPr>
        <w:rPr>
          <w:sz w:val="24"/>
        </w:rPr>
        <w:sectPr w:rsidR="00C11D7F">
          <w:pgSz w:w="11920" w:h="16840"/>
          <w:pgMar w:top="1280" w:right="260" w:bottom="420" w:left="500" w:header="0" w:footer="152" w:gutter="0"/>
          <w:cols w:space="720"/>
        </w:sectPr>
      </w:pPr>
    </w:p>
    <w:p w:rsidR="00C11D7F" w:rsidRDefault="0019737F">
      <w:pPr>
        <w:spacing w:before="60"/>
        <w:ind w:left="632" w:right="876"/>
        <w:jc w:val="both"/>
        <w:rPr>
          <w:i/>
          <w:sz w:val="24"/>
        </w:rPr>
      </w:pPr>
      <w:r>
        <w:rPr>
          <w:i/>
          <w:color w:val="171717"/>
          <w:sz w:val="24"/>
        </w:rPr>
        <w:lastRenderedPageBreak/>
        <w:t xml:space="preserve">способы отображения состояния погоды на метеорологической  карте.  </w:t>
      </w:r>
      <w:r>
        <w:rPr>
          <w:color w:val="171717"/>
          <w:sz w:val="24"/>
        </w:rPr>
        <w:t xml:space="preserve">Стихийные явления  в  атмосфере.  </w:t>
      </w:r>
      <w:r>
        <w:rPr>
          <w:color w:val="171717"/>
          <w:spacing w:val="-3"/>
          <w:sz w:val="24"/>
        </w:rPr>
        <w:t xml:space="preserve">Современные  </w:t>
      </w:r>
      <w:r>
        <w:rPr>
          <w:color w:val="171717"/>
          <w:sz w:val="24"/>
        </w:rPr>
        <w:t xml:space="preserve">изменения климата. Способы изучения и наблюдения за глобальным климатом. </w:t>
      </w:r>
      <w:r>
        <w:rPr>
          <w:i/>
          <w:color w:val="171717"/>
          <w:sz w:val="24"/>
        </w:rPr>
        <w:t>Профессия климатолог. Дистанционные методы в исследовании влияния человека на воздушную оболочку</w:t>
      </w:r>
      <w:r>
        <w:rPr>
          <w:i/>
          <w:color w:val="171717"/>
          <w:spacing w:val="-3"/>
          <w:sz w:val="24"/>
        </w:rPr>
        <w:t xml:space="preserve"> </w:t>
      </w:r>
      <w:r>
        <w:rPr>
          <w:i/>
          <w:color w:val="171717"/>
          <w:sz w:val="24"/>
        </w:rPr>
        <w:t>Земли.</w:t>
      </w:r>
    </w:p>
    <w:p w:rsidR="00C11D7F" w:rsidRDefault="0019737F">
      <w:pPr>
        <w:spacing w:before="32"/>
        <w:ind w:left="1344"/>
        <w:jc w:val="both"/>
        <w:rPr>
          <w:i/>
          <w:sz w:val="24"/>
        </w:rPr>
      </w:pPr>
      <w:r>
        <w:rPr>
          <w:i/>
          <w:color w:val="171717"/>
          <w:sz w:val="24"/>
        </w:rPr>
        <w:t>Практические работы</w:t>
      </w:r>
    </w:p>
    <w:p w:rsidR="00C11D7F" w:rsidRDefault="0019737F" w:rsidP="00AD4C7E">
      <w:pPr>
        <w:pStyle w:val="a5"/>
        <w:numPr>
          <w:ilvl w:val="0"/>
          <w:numId w:val="215"/>
        </w:numPr>
        <w:tabs>
          <w:tab w:val="left" w:pos="1629"/>
        </w:tabs>
        <w:spacing w:before="15"/>
        <w:ind w:hanging="285"/>
        <w:rPr>
          <w:sz w:val="24"/>
        </w:rPr>
      </w:pPr>
      <w:r>
        <w:rPr>
          <w:color w:val="171717"/>
          <w:sz w:val="24"/>
        </w:rPr>
        <w:t>Представление</w:t>
      </w:r>
      <w:r>
        <w:rPr>
          <w:color w:val="171717"/>
          <w:spacing w:val="-12"/>
          <w:sz w:val="24"/>
        </w:rPr>
        <w:t xml:space="preserve"> </w:t>
      </w:r>
      <w:r>
        <w:rPr>
          <w:color w:val="171717"/>
          <w:sz w:val="24"/>
        </w:rPr>
        <w:t>результатов</w:t>
      </w:r>
      <w:r>
        <w:rPr>
          <w:color w:val="171717"/>
          <w:spacing w:val="-12"/>
          <w:sz w:val="24"/>
        </w:rPr>
        <w:t xml:space="preserve"> </w:t>
      </w:r>
      <w:r>
        <w:rPr>
          <w:color w:val="171717"/>
          <w:sz w:val="24"/>
        </w:rPr>
        <w:t>наблюдения</w:t>
      </w:r>
      <w:r>
        <w:rPr>
          <w:color w:val="171717"/>
          <w:spacing w:val="-5"/>
          <w:sz w:val="24"/>
        </w:rPr>
        <w:t xml:space="preserve"> </w:t>
      </w:r>
      <w:r>
        <w:rPr>
          <w:color w:val="171717"/>
          <w:sz w:val="24"/>
        </w:rPr>
        <w:t>за</w:t>
      </w:r>
      <w:r>
        <w:rPr>
          <w:color w:val="171717"/>
          <w:spacing w:val="-8"/>
          <w:sz w:val="24"/>
        </w:rPr>
        <w:t xml:space="preserve"> </w:t>
      </w:r>
      <w:r>
        <w:rPr>
          <w:color w:val="171717"/>
          <w:sz w:val="24"/>
        </w:rPr>
        <w:t>погодой</w:t>
      </w:r>
      <w:r>
        <w:rPr>
          <w:color w:val="171717"/>
          <w:spacing w:val="-8"/>
          <w:sz w:val="24"/>
        </w:rPr>
        <w:t xml:space="preserve"> </w:t>
      </w:r>
      <w:r>
        <w:rPr>
          <w:color w:val="171717"/>
          <w:sz w:val="24"/>
        </w:rPr>
        <w:t>своей</w:t>
      </w:r>
      <w:r>
        <w:rPr>
          <w:color w:val="171717"/>
          <w:spacing w:val="-8"/>
          <w:sz w:val="24"/>
        </w:rPr>
        <w:t xml:space="preserve"> </w:t>
      </w:r>
      <w:r>
        <w:rPr>
          <w:color w:val="171717"/>
          <w:spacing w:val="-3"/>
          <w:sz w:val="24"/>
        </w:rPr>
        <w:t>местности.</w:t>
      </w:r>
    </w:p>
    <w:p w:rsidR="00C11D7F" w:rsidRDefault="0019737F" w:rsidP="00AD4C7E">
      <w:pPr>
        <w:pStyle w:val="a5"/>
        <w:numPr>
          <w:ilvl w:val="0"/>
          <w:numId w:val="215"/>
        </w:numPr>
        <w:tabs>
          <w:tab w:val="left" w:pos="1629"/>
        </w:tabs>
        <w:spacing w:before="7" w:line="235" w:lineRule="auto"/>
        <w:ind w:left="632" w:right="880" w:firstLine="712"/>
        <w:rPr>
          <w:sz w:val="24"/>
        </w:rPr>
      </w:pPr>
      <w:r>
        <w:rPr>
          <w:color w:val="171717"/>
          <w:sz w:val="24"/>
        </w:rPr>
        <w:t>Анализ графиков суточного хода температуры воздуха и относительной влажности с целью установления зависимости между данными элементами</w:t>
      </w:r>
      <w:r>
        <w:rPr>
          <w:color w:val="171717"/>
          <w:spacing w:val="-4"/>
          <w:sz w:val="24"/>
        </w:rPr>
        <w:t xml:space="preserve"> </w:t>
      </w:r>
      <w:r>
        <w:rPr>
          <w:color w:val="171717"/>
          <w:sz w:val="24"/>
        </w:rPr>
        <w:t>погоды.</w:t>
      </w:r>
    </w:p>
    <w:p w:rsidR="00C11D7F" w:rsidRDefault="0019737F">
      <w:pPr>
        <w:pStyle w:val="Heading3"/>
      </w:pPr>
      <w:bookmarkStart w:id="210" w:name="Тема_4._Биосфера_-_оболочка_жизни"/>
      <w:bookmarkEnd w:id="210"/>
      <w:r>
        <w:rPr>
          <w:color w:val="171717"/>
        </w:rPr>
        <w:t>Тема 4. Биосфера - оболочка жизни</w:t>
      </w:r>
    </w:p>
    <w:p w:rsidR="00C11D7F" w:rsidRDefault="0019737F">
      <w:pPr>
        <w:pStyle w:val="a3"/>
        <w:spacing w:before="12"/>
        <w:ind w:right="879"/>
      </w:pPr>
      <w:r>
        <w:rPr>
          <w:color w:val="171717"/>
        </w:rPr>
        <w:t xml:space="preserve">Биосфера - оболочка жизни. Границы биосферы. </w:t>
      </w:r>
      <w:r>
        <w:rPr>
          <w:i/>
          <w:color w:val="171717"/>
        </w:rPr>
        <w:t xml:space="preserve">Профессии биогеограф и геоэколог. </w:t>
      </w:r>
      <w:r>
        <w:rPr>
          <w:color w:val="171717"/>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11D7F" w:rsidRDefault="0019737F">
      <w:pPr>
        <w:spacing w:before="33" w:line="247" w:lineRule="auto"/>
        <w:ind w:left="1344" w:right="3261"/>
        <w:rPr>
          <w:i/>
          <w:sz w:val="24"/>
        </w:rPr>
      </w:pPr>
      <w:r>
        <w:rPr>
          <w:color w:val="171717"/>
          <w:sz w:val="24"/>
        </w:rPr>
        <w:t xml:space="preserve">Человек как часть биосферы. Распространение людей на Земле. </w:t>
      </w:r>
      <w:r>
        <w:rPr>
          <w:i/>
          <w:color w:val="171717"/>
          <w:sz w:val="24"/>
        </w:rPr>
        <w:t>Исследования и экологические проблемы. Практические работы</w:t>
      </w:r>
    </w:p>
    <w:p w:rsidR="00C11D7F" w:rsidRDefault="0019737F">
      <w:pPr>
        <w:pStyle w:val="a3"/>
        <w:spacing w:before="23"/>
        <w:ind w:left="1344" w:firstLine="0"/>
        <w:jc w:val="left"/>
      </w:pPr>
      <w:r>
        <w:rPr>
          <w:color w:val="171717"/>
        </w:rPr>
        <w:t>1. Характеристика растительности участка местности своего края.</w:t>
      </w:r>
    </w:p>
    <w:p w:rsidR="00C11D7F" w:rsidRDefault="0019737F">
      <w:pPr>
        <w:pStyle w:val="Heading3"/>
        <w:jc w:val="left"/>
      </w:pPr>
      <w:bookmarkStart w:id="211" w:name="ЗАКЛЮЧЕНИЕ"/>
      <w:bookmarkEnd w:id="211"/>
      <w:r>
        <w:rPr>
          <w:color w:val="171717"/>
        </w:rPr>
        <w:t>ЗАКЛЮЧЕНИЕ</w:t>
      </w:r>
    </w:p>
    <w:p w:rsidR="00C11D7F" w:rsidRDefault="0019737F">
      <w:pPr>
        <w:spacing w:before="44"/>
        <w:ind w:left="1344"/>
        <w:jc w:val="both"/>
        <w:rPr>
          <w:b/>
          <w:sz w:val="24"/>
        </w:rPr>
      </w:pPr>
      <w:bookmarkStart w:id="212" w:name="Природно-территориальные__комплексы"/>
      <w:bookmarkEnd w:id="212"/>
      <w:r>
        <w:rPr>
          <w:b/>
          <w:color w:val="171717"/>
          <w:sz w:val="24"/>
        </w:rPr>
        <w:t>Природно-территориальные комплексы</w:t>
      </w:r>
    </w:p>
    <w:p w:rsidR="00C11D7F" w:rsidRDefault="0019737F">
      <w:pPr>
        <w:pStyle w:val="a3"/>
        <w:spacing w:before="12"/>
        <w:ind w:right="870"/>
      </w:pPr>
      <w:r>
        <w:rPr>
          <w:color w:val="171717"/>
        </w:rP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w:t>
      </w:r>
      <w:r>
        <w:rPr>
          <w:color w:val="171717"/>
          <w:spacing w:val="-7"/>
        </w:rPr>
        <w:t xml:space="preserve"> </w:t>
      </w:r>
      <w:r>
        <w:rPr>
          <w:color w:val="171717"/>
        </w:rPr>
        <w:t>почв.</w:t>
      </w:r>
    </w:p>
    <w:p w:rsidR="00C11D7F" w:rsidRDefault="0019737F">
      <w:pPr>
        <w:pStyle w:val="a3"/>
        <w:spacing w:before="1"/>
        <w:ind w:left="1344" w:firstLine="0"/>
      </w:pPr>
      <w:r>
        <w:rPr>
          <w:color w:val="171717"/>
        </w:rPr>
        <w:t>Природная среда. Охрана природы. Природные особо охраняемые</w:t>
      </w:r>
      <w:r>
        <w:rPr>
          <w:color w:val="171717"/>
          <w:spacing w:val="56"/>
        </w:rPr>
        <w:t xml:space="preserve"> </w:t>
      </w:r>
      <w:r>
        <w:rPr>
          <w:color w:val="171717"/>
        </w:rPr>
        <w:t>территории.</w:t>
      </w:r>
    </w:p>
    <w:p w:rsidR="00C11D7F" w:rsidRDefault="0019737F">
      <w:pPr>
        <w:pStyle w:val="a3"/>
        <w:ind w:firstLine="0"/>
      </w:pPr>
      <w:r>
        <w:rPr>
          <w:color w:val="171717"/>
        </w:rPr>
        <w:t>Всемирное наследие ЮНЕСКО.</w:t>
      </w:r>
    </w:p>
    <w:p w:rsidR="00C11D7F" w:rsidRDefault="0019737F">
      <w:pPr>
        <w:spacing w:before="36"/>
        <w:ind w:left="1344"/>
        <w:jc w:val="both"/>
        <w:rPr>
          <w:i/>
          <w:sz w:val="24"/>
        </w:rPr>
      </w:pPr>
      <w:r>
        <w:rPr>
          <w:i/>
          <w:color w:val="171717"/>
          <w:sz w:val="24"/>
        </w:rPr>
        <w:t>Практическая работа (выполняется на местности)</w:t>
      </w:r>
    </w:p>
    <w:p w:rsidR="00C11D7F" w:rsidRDefault="0019737F">
      <w:pPr>
        <w:pStyle w:val="a3"/>
        <w:spacing w:before="12"/>
        <w:ind w:left="1344" w:firstLine="0"/>
      </w:pPr>
      <w:r>
        <w:rPr>
          <w:color w:val="171717"/>
        </w:rPr>
        <w:t>1. Характеристика локального природного комплекса по плану.</w:t>
      </w:r>
    </w:p>
    <w:p w:rsidR="00C11D7F" w:rsidRDefault="00C11D7F">
      <w:pPr>
        <w:pStyle w:val="a3"/>
        <w:spacing w:before="3"/>
        <w:ind w:left="0" w:firstLine="0"/>
        <w:jc w:val="left"/>
      </w:pPr>
    </w:p>
    <w:p w:rsidR="00C11D7F" w:rsidRDefault="007A0996" w:rsidP="007A0996">
      <w:pPr>
        <w:pStyle w:val="Heading3"/>
        <w:tabs>
          <w:tab w:val="left" w:pos="5053"/>
          <w:tab w:val="left" w:pos="5054"/>
        </w:tabs>
        <w:ind w:left="400"/>
        <w:jc w:val="center"/>
      </w:pPr>
      <w:r>
        <w:rPr>
          <w:color w:val="171717"/>
        </w:rPr>
        <w:t xml:space="preserve">7 </w:t>
      </w:r>
      <w:r w:rsidR="0019737F">
        <w:rPr>
          <w:color w:val="171717"/>
        </w:rPr>
        <w:t>КЛАСС</w:t>
      </w:r>
    </w:p>
    <w:p w:rsidR="00C11D7F" w:rsidRDefault="00C11D7F">
      <w:pPr>
        <w:pStyle w:val="a3"/>
        <w:ind w:left="0" w:firstLine="0"/>
        <w:jc w:val="left"/>
        <w:rPr>
          <w:b/>
          <w:sz w:val="26"/>
        </w:rPr>
      </w:pPr>
    </w:p>
    <w:p w:rsidR="00C11D7F" w:rsidRDefault="0019737F">
      <w:pPr>
        <w:ind w:left="1344"/>
        <w:rPr>
          <w:b/>
          <w:sz w:val="24"/>
        </w:rPr>
      </w:pPr>
      <w:r>
        <w:rPr>
          <w:b/>
          <w:color w:val="171717"/>
          <w:sz w:val="24"/>
        </w:rPr>
        <w:t>РАЗДЕЛ 1. ГЛАВНЫЕ ЗАКОНОМЕРНОСТИ ПРИРОДЫ ЗЕМЛИ</w:t>
      </w:r>
    </w:p>
    <w:p w:rsidR="00C11D7F" w:rsidRDefault="0019737F">
      <w:pPr>
        <w:spacing w:before="44"/>
        <w:ind w:left="1344"/>
        <w:jc w:val="both"/>
        <w:rPr>
          <w:b/>
          <w:sz w:val="24"/>
        </w:rPr>
      </w:pPr>
      <w:bookmarkStart w:id="213" w:name="Тема_1._Географическая_оболочка"/>
      <w:bookmarkEnd w:id="213"/>
      <w:r>
        <w:rPr>
          <w:b/>
          <w:color w:val="171717"/>
          <w:sz w:val="24"/>
        </w:rPr>
        <w:t>Тема 1. Географическая оболочка</w:t>
      </w:r>
    </w:p>
    <w:p w:rsidR="00C11D7F" w:rsidRDefault="0019737F">
      <w:pPr>
        <w:spacing w:before="13"/>
        <w:ind w:left="632" w:right="875" w:firstLine="712"/>
        <w:jc w:val="both"/>
        <w:rPr>
          <w:i/>
          <w:sz w:val="24"/>
        </w:rPr>
      </w:pPr>
      <w:r>
        <w:rPr>
          <w:color w:val="171717"/>
          <w:sz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color w:val="171717"/>
          <w:sz w:val="24"/>
        </w:rPr>
        <w:t>Современные исследования по сохранению важнейших биотопов Земли.</w:t>
      </w:r>
    </w:p>
    <w:p w:rsidR="00C11D7F" w:rsidRDefault="0019737F">
      <w:pPr>
        <w:pStyle w:val="Heading4"/>
      </w:pPr>
      <w:bookmarkStart w:id="214" w:name="Практическая_работа"/>
      <w:bookmarkEnd w:id="214"/>
      <w:r>
        <w:rPr>
          <w:color w:val="171717"/>
        </w:rPr>
        <w:t>Практическая работа</w:t>
      </w:r>
    </w:p>
    <w:p w:rsidR="00C11D7F" w:rsidRDefault="0019737F" w:rsidP="00AD4C7E">
      <w:pPr>
        <w:pStyle w:val="a5"/>
        <w:numPr>
          <w:ilvl w:val="1"/>
          <w:numId w:val="214"/>
        </w:numPr>
        <w:tabs>
          <w:tab w:val="left" w:pos="1633"/>
        </w:tabs>
        <w:spacing w:before="44"/>
        <w:ind w:hanging="289"/>
        <w:rPr>
          <w:sz w:val="24"/>
        </w:rPr>
      </w:pPr>
      <w:r>
        <w:rPr>
          <w:color w:val="171717"/>
          <w:sz w:val="24"/>
        </w:rPr>
        <w:t>Выявление</w:t>
      </w:r>
      <w:r>
        <w:rPr>
          <w:color w:val="171717"/>
          <w:spacing w:val="45"/>
          <w:sz w:val="24"/>
        </w:rPr>
        <w:t xml:space="preserve"> </w:t>
      </w:r>
      <w:r>
        <w:rPr>
          <w:color w:val="171717"/>
          <w:sz w:val="24"/>
        </w:rPr>
        <w:t>проявления</w:t>
      </w:r>
      <w:r>
        <w:rPr>
          <w:color w:val="171717"/>
          <w:spacing w:val="45"/>
          <w:sz w:val="24"/>
        </w:rPr>
        <w:t xml:space="preserve"> </w:t>
      </w:r>
      <w:r>
        <w:rPr>
          <w:color w:val="171717"/>
          <w:sz w:val="24"/>
        </w:rPr>
        <w:t>широтной</w:t>
      </w:r>
      <w:r>
        <w:rPr>
          <w:color w:val="171717"/>
          <w:spacing w:val="43"/>
          <w:sz w:val="24"/>
        </w:rPr>
        <w:t xml:space="preserve"> </w:t>
      </w:r>
      <w:r>
        <w:rPr>
          <w:color w:val="171717"/>
          <w:sz w:val="24"/>
        </w:rPr>
        <w:t>зональности</w:t>
      </w:r>
      <w:r>
        <w:rPr>
          <w:color w:val="171717"/>
          <w:spacing w:val="44"/>
          <w:sz w:val="24"/>
        </w:rPr>
        <w:t xml:space="preserve"> </w:t>
      </w:r>
      <w:r>
        <w:rPr>
          <w:color w:val="171717"/>
          <w:sz w:val="24"/>
        </w:rPr>
        <w:t>по</w:t>
      </w:r>
      <w:r>
        <w:rPr>
          <w:color w:val="171717"/>
          <w:spacing w:val="43"/>
          <w:sz w:val="24"/>
        </w:rPr>
        <w:t xml:space="preserve"> </w:t>
      </w:r>
      <w:r>
        <w:rPr>
          <w:color w:val="171717"/>
          <w:sz w:val="24"/>
        </w:rPr>
        <w:t>картам</w:t>
      </w:r>
      <w:r>
        <w:rPr>
          <w:color w:val="171717"/>
          <w:spacing w:val="44"/>
          <w:sz w:val="24"/>
        </w:rPr>
        <w:t xml:space="preserve"> </w:t>
      </w:r>
      <w:r>
        <w:rPr>
          <w:color w:val="171717"/>
          <w:spacing w:val="-3"/>
          <w:sz w:val="24"/>
        </w:rPr>
        <w:t>природных</w:t>
      </w:r>
    </w:p>
    <w:p w:rsidR="00C11D7F" w:rsidRDefault="0019737F">
      <w:pPr>
        <w:pStyle w:val="a3"/>
        <w:spacing w:before="16"/>
        <w:ind w:firstLine="0"/>
        <w:jc w:val="left"/>
      </w:pPr>
      <w:r>
        <w:rPr>
          <w:color w:val="171717"/>
        </w:rPr>
        <w:t>зон.</w:t>
      </w:r>
    </w:p>
    <w:p w:rsidR="00C11D7F" w:rsidRDefault="0019737F">
      <w:pPr>
        <w:pStyle w:val="Heading3"/>
        <w:spacing w:before="4"/>
        <w:jc w:val="left"/>
      </w:pPr>
      <w:bookmarkStart w:id="215" w:name="Тема_2._Литосфера_и_рельеф_Земли"/>
      <w:bookmarkEnd w:id="215"/>
      <w:r>
        <w:rPr>
          <w:color w:val="171717"/>
        </w:rPr>
        <w:t>Тема 2. Литосфера и рельеф Земли</w:t>
      </w:r>
    </w:p>
    <w:p w:rsidR="00C11D7F" w:rsidRDefault="0019737F">
      <w:pPr>
        <w:pStyle w:val="a3"/>
        <w:spacing w:before="90"/>
        <w:ind w:right="883"/>
      </w:pPr>
      <w:r>
        <w:rPr>
          <w:color w:val="171717"/>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11D7F" w:rsidRDefault="0019737F">
      <w:pPr>
        <w:spacing w:before="37"/>
        <w:ind w:left="1344"/>
        <w:jc w:val="both"/>
        <w:rPr>
          <w:i/>
          <w:sz w:val="24"/>
        </w:rPr>
      </w:pPr>
      <w:r>
        <w:rPr>
          <w:i/>
          <w:color w:val="171717"/>
          <w:sz w:val="24"/>
        </w:rPr>
        <w:t>Практические работы</w:t>
      </w:r>
    </w:p>
    <w:p w:rsidR="00C11D7F" w:rsidRDefault="0019737F" w:rsidP="00AD4C7E">
      <w:pPr>
        <w:pStyle w:val="a5"/>
        <w:numPr>
          <w:ilvl w:val="0"/>
          <w:numId w:val="213"/>
        </w:numPr>
        <w:tabs>
          <w:tab w:val="left" w:pos="1629"/>
        </w:tabs>
        <w:spacing w:before="16" w:line="235" w:lineRule="auto"/>
        <w:ind w:right="877" w:firstLine="712"/>
        <w:rPr>
          <w:sz w:val="24"/>
        </w:rPr>
      </w:pPr>
      <w:r>
        <w:rPr>
          <w:color w:val="171717"/>
          <w:sz w:val="24"/>
        </w:rPr>
        <w:t>Анализ физической карты и карты строения земной коры с целью выявления закономерностей распространения крупных форм</w:t>
      </w:r>
      <w:r>
        <w:rPr>
          <w:color w:val="171717"/>
          <w:spacing w:val="-2"/>
          <w:sz w:val="24"/>
        </w:rPr>
        <w:t xml:space="preserve"> </w:t>
      </w:r>
      <w:r>
        <w:rPr>
          <w:color w:val="171717"/>
          <w:sz w:val="24"/>
        </w:rPr>
        <w:t>рельефа.</w:t>
      </w:r>
    </w:p>
    <w:p w:rsidR="00C11D7F" w:rsidRDefault="0019737F" w:rsidP="00AD4C7E">
      <w:pPr>
        <w:pStyle w:val="a5"/>
        <w:numPr>
          <w:ilvl w:val="0"/>
          <w:numId w:val="213"/>
        </w:numPr>
        <w:tabs>
          <w:tab w:val="left" w:pos="1629"/>
        </w:tabs>
        <w:spacing w:before="1"/>
        <w:ind w:left="1628" w:hanging="285"/>
        <w:rPr>
          <w:sz w:val="24"/>
        </w:rPr>
      </w:pPr>
      <w:r>
        <w:rPr>
          <w:color w:val="171717"/>
          <w:sz w:val="24"/>
        </w:rPr>
        <w:t>Объяснение вулканических или сейсмических событий, о которых говорится</w:t>
      </w:r>
      <w:r>
        <w:rPr>
          <w:color w:val="171717"/>
          <w:spacing w:val="51"/>
          <w:sz w:val="24"/>
        </w:rPr>
        <w:t xml:space="preserve"> </w:t>
      </w:r>
      <w:r>
        <w:rPr>
          <w:color w:val="171717"/>
          <w:sz w:val="24"/>
        </w:rPr>
        <w:t>в</w:t>
      </w:r>
    </w:p>
    <w:p w:rsidR="00C11D7F" w:rsidRDefault="0019737F">
      <w:pPr>
        <w:pStyle w:val="a3"/>
        <w:spacing w:line="267" w:lineRule="exact"/>
        <w:ind w:firstLine="0"/>
        <w:jc w:val="left"/>
      </w:pPr>
      <w:r>
        <w:rPr>
          <w:color w:val="171717"/>
        </w:rPr>
        <w:t>тексте.</w:t>
      </w:r>
    </w:p>
    <w:p w:rsidR="00C11D7F" w:rsidRDefault="00C11D7F">
      <w:pPr>
        <w:spacing w:line="267" w:lineRule="exact"/>
        <w:sectPr w:rsidR="00C11D7F">
          <w:pgSz w:w="11920" w:h="16840"/>
          <w:pgMar w:top="980" w:right="260" w:bottom="440" w:left="500" w:header="0" w:footer="152" w:gutter="0"/>
          <w:cols w:space="720"/>
        </w:sectPr>
      </w:pPr>
    </w:p>
    <w:p w:rsidR="00C11D7F" w:rsidRDefault="0019737F">
      <w:pPr>
        <w:spacing w:before="68"/>
        <w:ind w:left="1344"/>
        <w:jc w:val="both"/>
        <w:rPr>
          <w:i/>
          <w:sz w:val="24"/>
        </w:rPr>
      </w:pPr>
      <w:r>
        <w:rPr>
          <w:i/>
          <w:color w:val="171717"/>
          <w:sz w:val="24"/>
        </w:rPr>
        <w:lastRenderedPageBreak/>
        <w:t>Тема 3. Атмосфера и климаты Земли</w:t>
      </w:r>
    </w:p>
    <w:p w:rsidR="00C11D7F" w:rsidRDefault="0019737F">
      <w:pPr>
        <w:pStyle w:val="a3"/>
        <w:spacing w:before="12"/>
        <w:ind w:right="878"/>
      </w:pPr>
      <w:r>
        <w:rPr>
          <w:color w:val="171717"/>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11D7F" w:rsidRDefault="0019737F">
      <w:pPr>
        <w:spacing w:before="37"/>
        <w:ind w:left="1344"/>
        <w:jc w:val="both"/>
        <w:rPr>
          <w:i/>
          <w:sz w:val="24"/>
        </w:rPr>
      </w:pPr>
      <w:r>
        <w:rPr>
          <w:i/>
          <w:color w:val="171717"/>
          <w:sz w:val="24"/>
        </w:rPr>
        <w:t>Практические работы</w:t>
      </w:r>
    </w:p>
    <w:p w:rsidR="00C11D7F" w:rsidRDefault="0019737F">
      <w:pPr>
        <w:pStyle w:val="a3"/>
        <w:spacing w:before="12"/>
        <w:ind w:left="1344" w:firstLine="0"/>
      </w:pPr>
      <w:r>
        <w:rPr>
          <w:color w:val="171717"/>
        </w:rPr>
        <w:t>1. Описание климата территории по климатической карте и климатограмме.</w:t>
      </w:r>
    </w:p>
    <w:p w:rsidR="00C11D7F" w:rsidRDefault="0019737F">
      <w:pPr>
        <w:pStyle w:val="Heading3"/>
        <w:spacing w:before="4"/>
      </w:pPr>
      <w:bookmarkStart w:id="216" w:name="Тема_4._Мировой_океан_-_основная_часть_г"/>
      <w:bookmarkEnd w:id="216"/>
      <w:r>
        <w:rPr>
          <w:color w:val="171717"/>
        </w:rPr>
        <w:t>Тема 4. Мировой океан - основная часть гидросферы</w:t>
      </w:r>
    </w:p>
    <w:p w:rsidR="00C11D7F" w:rsidRDefault="0019737F">
      <w:pPr>
        <w:pStyle w:val="a3"/>
        <w:ind w:right="868"/>
      </w:pPr>
      <w:r>
        <w:rPr>
          <w:color w:val="171717"/>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11D7F" w:rsidRDefault="0019737F">
      <w:pPr>
        <w:spacing w:before="33"/>
        <w:ind w:left="1344"/>
        <w:jc w:val="both"/>
        <w:rPr>
          <w:i/>
          <w:sz w:val="24"/>
        </w:rPr>
      </w:pPr>
      <w:r>
        <w:rPr>
          <w:i/>
          <w:color w:val="171717"/>
          <w:sz w:val="24"/>
        </w:rPr>
        <w:t>Практические работы</w:t>
      </w:r>
    </w:p>
    <w:p w:rsidR="00C11D7F" w:rsidRDefault="0019737F" w:rsidP="00AD4C7E">
      <w:pPr>
        <w:pStyle w:val="a5"/>
        <w:numPr>
          <w:ilvl w:val="0"/>
          <w:numId w:val="212"/>
        </w:numPr>
        <w:tabs>
          <w:tab w:val="left" w:pos="1629"/>
        </w:tabs>
        <w:spacing w:before="20" w:line="235" w:lineRule="auto"/>
        <w:ind w:right="884" w:firstLine="712"/>
        <w:rPr>
          <w:sz w:val="24"/>
        </w:rPr>
      </w:pPr>
      <w:r>
        <w:rPr>
          <w:color w:val="171717"/>
          <w:sz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C11D7F" w:rsidRDefault="0019737F" w:rsidP="00AD4C7E">
      <w:pPr>
        <w:pStyle w:val="a5"/>
        <w:numPr>
          <w:ilvl w:val="0"/>
          <w:numId w:val="212"/>
        </w:numPr>
        <w:tabs>
          <w:tab w:val="left" w:pos="1629"/>
        </w:tabs>
        <w:spacing w:line="232" w:lineRule="auto"/>
        <w:ind w:right="888" w:firstLine="712"/>
        <w:rPr>
          <w:sz w:val="24"/>
        </w:rPr>
      </w:pPr>
      <w:r>
        <w:rPr>
          <w:color w:val="171717"/>
          <w:sz w:val="24"/>
        </w:rPr>
        <w:t>Сравнение двух океанов по плану с использованием нескольких источников географической</w:t>
      </w:r>
      <w:r>
        <w:rPr>
          <w:color w:val="171717"/>
          <w:spacing w:val="-2"/>
          <w:sz w:val="24"/>
        </w:rPr>
        <w:t xml:space="preserve"> </w:t>
      </w:r>
      <w:r>
        <w:rPr>
          <w:color w:val="171717"/>
          <w:sz w:val="24"/>
        </w:rPr>
        <w:t>информации.</w:t>
      </w:r>
    </w:p>
    <w:p w:rsidR="00C11D7F" w:rsidRDefault="0019737F">
      <w:pPr>
        <w:pStyle w:val="a3"/>
        <w:spacing w:before="33"/>
        <w:ind w:left="1344" w:firstLine="0"/>
      </w:pPr>
      <w:r>
        <w:rPr>
          <w:color w:val="171717"/>
        </w:rPr>
        <w:t>РАЗДЕЛ 2. ЧЕЛОВЕЧЕСТВО НА ЗЕМЛЕ</w:t>
      </w:r>
    </w:p>
    <w:p w:rsidR="00C11D7F" w:rsidRDefault="0019737F">
      <w:pPr>
        <w:pStyle w:val="a3"/>
        <w:spacing w:before="12"/>
        <w:ind w:left="1344" w:firstLine="0"/>
      </w:pPr>
      <w:r>
        <w:rPr>
          <w:color w:val="171717"/>
        </w:rPr>
        <w:t>Тема 1. Численность населения</w:t>
      </w:r>
    </w:p>
    <w:p w:rsidR="00C11D7F" w:rsidRDefault="0019737F">
      <w:pPr>
        <w:pStyle w:val="a3"/>
        <w:spacing w:before="5" w:line="242" w:lineRule="auto"/>
        <w:ind w:right="878"/>
      </w:pPr>
      <w:r>
        <w:rPr>
          <w:color w:val="171717"/>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11D7F" w:rsidRDefault="0019737F">
      <w:pPr>
        <w:spacing w:before="25"/>
        <w:ind w:left="1344"/>
        <w:jc w:val="both"/>
        <w:rPr>
          <w:i/>
          <w:sz w:val="24"/>
        </w:rPr>
      </w:pPr>
      <w:r>
        <w:rPr>
          <w:i/>
          <w:color w:val="171717"/>
          <w:sz w:val="24"/>
        </w:rPr>
        <w:t>Практические работы</w:t>
      </w:r>
    </w:p>
    <w:p w:rsidR="00C11D7F" w:rsidRDefault="0019737F" w:rsidP="00AD4C7E">
      <w:pPr>
        <w:pStyle w:val="a5"/>
        <w:numPr>
          <w:ilvl w:val="0"/>
          <w:numId w:val="211"/>
        </w:numPr>
        <w:tabs>
          <w:tab w:val="left" w:pos="1629"/>
        </w:tabs>
        <w:spacing w:before="18" w:line="232" w:lineRule="auto"/>
        <w:ind w:right="900" w:firstLine="712"/>
        <w:rPr>
          <w:sz w:val="24"/>
        </w:rPr>
      </w:pPr>
      <w:r>
        <w:rPr>
          <w:color w:val="171717"/>
          <w:sz w:val="24"/>
        </w:rPr>
        <w:t>Определение, сравнение темпов изменения численности населения отдельных регионов мира по статистическим</w:t>
      </w:r>
      <w:r>
        <w:rPr>
          <w:color w:val="171717"/>
          <w:spacing w:val="-3"/>
          <w:sz w:val="24"/>
        </w:rPr>
        <w:t xml:space="preserve"> </w:t>
      </w:r>
      <w:r>
        <w:rPr>
          <w:color w:val="171717"/>
          <w:sz w:val="24"/>
        </w:rPr>
        <w:t>материалам.</w:t>
      </w:r>
    </w:p>
    <w:p w:rsidR="00C11D7F" w:rsidRDefault="0019737F" w:rsidP="00AD4C7E">
      <w:pPr>
        <w:pStyle w:val="a5"/>
        <w:numPr>
          <w:ilvl w:val="0"/>
          <w:numId w:val="211"/>
        </w:numPr>
        <w:tabs>
          <w:tab w:val="left" w:pos="1629"/>
        </w:tabs>
        <w:spacing w:before="8" w:line="232" w:lineRule="auto"/>
        <w:ind w:right="896" w:firstLine="712"/>
        <w:rPr>
          <w:sz w:val="24"/>
        </w:rPr>
      </w:pPr>
      <w:r>
        <w:rPr>
          <w:color w:val="171717"/>
          <w:sz w:val="24"/>
        </w:rPr>
        <w:t>Определение и сравнение различий в численности, плотности населения отдельных стран по разным</w:t>
      </w:r>
      <w:r>
        <w:rPr>
          <w:color w:val="171717"/>
          <w:spacing w:val="-2"/>
          <w:sz w:val="24"/>
        </w:rPr>
        <w:t xml:space="preserve"> </w:t>
      </w:r>
      <w:r>
        <w:rPr>
          <w:color w:val="171717"/>
          <w:sz w:val="24"/>
        </w:rPr>
        <w:t>источникам.</w:t>
      </w:r>
    </w:p>
    <w:p w:rsidR="00C11D7F" w:rsidRDefault="0019737F">
      <w:pPr>
        <w:pStyle w:val="Heading3"/>
      </w:pPr>
      <w:bookmarkStart w:id="217" w:name="Тема_2._Страны_и_народы_мира"/>
      <w:bookmarkEnd w:id="217"/>
      <w:r>
        <w:rPr>
          <w:color w:val="171717"/>
        </w:rPr>
        <w:t>Тема 2. Страны и народы мира</w:t>
      </w:r>
    </w:p>
    <w:p w:rsidR="00C11D7F" w:rsidRDefault="0019737F">
      <w:pPr>
        <w:pStyle w:val="a3"/>
        <w:spacing w:before="12"/>
        <w:ind w:right="876"/>
      </w:pPr>
      <w:r>
        <w:rPr>
          <w:color w:val="171717"/>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 ексы. Комплексные карты. Города</w:t>
      </w:r>
      <w:r>
        <w:rPr>
          <w:color w:val="171717"/>
          <w:spacing w:val="11"/>
        </w:rPr>
        <w:t xml:space="preserve"> </w:t>
      </w:r>
      <w:r>
        <w:rPr>
          <w:color w:val="171717"/>
        </w:rPr>
        <w:t>и</w:t>
      </w:r>
      <w:r>
        <w:rPr>
          <w:color w:val="171717"/>
          <w:spacing w:val="9"/>
        </w:rPr>
        <w:t xml:space="preserve"> </w:t>
      </w:r>
      <w:r>
        <w:rPr>
          <w:color w:val="171717"/>
        </w:rPr>
        <w:t>сельские</w:t>
      </w:r>
      <w:r>
        <w:rPr>
          <w:color w:val="171717"/>
          <w:spacing w:val="12"/>
        </w:rPr>
        <w:t xml:space="preserve"> </w:t>
      </w:r>
      <w:r>
        <w:rPr>
          <w:color w:val="171717"/>
        </w:rPr>
        <w:t>поселения.</w:t>
      </w:r>
      <w:r>
        <w:rPr>
          <w:color w:val="171717"/>
          <w:spacing w:val="9"/>
        </w:rPr>
        <w:t xml:space="preserve"> </w:t>
      </w:r>
      <w:r>
        <w:rPr>
          <w:color w:val="171717"/>
        </w:rPr>
        <w:t>Культурно-</w:t>
      </w:r>
      <w:r>
        <w:rPr>
          <w:color w:val="171717"/>
          <w:spacing w:val="11"/>
        </w:rPr>
        <w:t xml:space="preserve"> </w:t>
      </w:r>
      <w:r>
        <w:rPr>
          <w:color w:val="171717"/>
        </w:rPr>
        <w:t>исторические</w:t>
      </w:r>
      <w:r>
        <w:rPr>
          <w:color w:val="171717"/>
          <w:spacing w:val="11"/>
        </w:rPr>
        <w:t xml:space="preserve"> </w:t>
      </w:r>
      <w:r>
        <w:rPr>
          <w:color w:val="171717"/>
        </w:rPr>
        <w:t>регионы</w:t>
      </w:r>
      <w:r>
        <w:rPr>
          <w:color w:val="171717"/>
          <w:spacing w:val="8"/>
        </w:rPr>
        <w:t xml:space="preserve"> </w:t>
      </w:r>
      <w:r>
        <w:rPr>
          <w:color w:val="171717"/>
        </w:rPr>
        <w:t>мира.</w:t>
      </w:r>
      <w:r>
        <w:rPr>
          <w:color w:val="171717"/>
          <w:spacing w:val="10"/>
        </w:rPr>
        <w:t xml:space="preserve"> </w:t>
      </w:r>
      <w:r>
        <w:rPr>
          <w:color w:val="171717"/>
        </w:rPr>
        <w:t>Многообразие</w:t>
      </w:r>
      <w:r>
        <w:rPr>
          <w:color w:val="171717"/>
          <w:spacing w:val="10"/>
        </w:rPr>
        <w:t xml:space="preserve"> </w:t>
      </w:r>
      <w:r>
        <w:rPr>
          <w:color w:val="171717"/>
        </w:rPr>
        <w:t>стран,</w:t>
      </w:r>
    </w:p>
    <w:p w:rsidR="00C11D7F" w:rsidRDefault="00C11D7F">
      <w:pPr>
        <w:sectPr w:rsidR="00C11D7F">
          <w:pgSz w:w="11920" w:h="16840"/>
          <w:pgMar w:top="1280" w:right="260" w:bottom="440" w:left="500" w:header="0" w:footer="152" w:gutter="0"/>
          <w:cols w:space="720"/>
        </w:sectPr>
      </w:pPr>
    </w:p>
    <w:p w:rsidR="00C11D7F" w:rsidRDefault="0019737F">
      <w:pPr>
        <w:spacing w:before="60"/>
        <w:ind w:left="632"/>
        <w:rPr>
          <w:sz w:val="24"/>
        </w:rPr>
      </w:pPr>
      <w:r>
        <w:rPr>
          <w:color w:val="171717"/>
          <w:sz w:val="24"/>
        </w:rPr>
        <w:lastRenderedPageBreak/>
        <w:t xml:space="preserve">их основные типы. </w:t>
      </w:r>
      <w:r>
        <w:rPr>
          <w:i/>
          <w:color w:val="171717"/>
          <w:sz w:val="24"/>
        </w:rPr>
        <w:t>Профессия менеджер в сфере туризма, экскурсовод</w:t>
      </w:r>
      <w:r>
        <w:rPr>
          <w:color w:val="171717"/>
          <w:sz w:val="24"/>
        </w:rPr>
        <w:t>.</w:t>
      </w:r>
    </w:p>
    <w:p w:rsidR="00C11D7F" w:rsidRDefault="0019737F">
      <w:pPr>
        <w:spacing w:before="32"/>
        <w:ind w:left="1344"/>
        <w:rPr>
          <w:i/>
          <w:sz w:val="24"/>
        </w:rPr>
      </w:pPr>
      <w:r>
        <w:rPr>
          <w:i/>
          <w:color w:val="171717"/>
          <w:sz w:val="24"/>
        </w:rPr>
        <w:t>Практическая работа</w:t>
      </w:r>
    </w:p>
    <w:p w:rsidR="00C11D7F" w:rsidRDefault="0019737F">
      <w:pPr>
        <w:pStyle w:val="a3"/>
        <w:spacing w:before="12"/>
        <w:ind w:left="1344" w:firstLine="0"/>
        <w:jc w:val="left"/>
      </w:pPr>
      <w:r>
        <w:rPr>
          <w:color w:val="171717"/>
        </w:rPr>
        <w:t>1. Сравнение занятий населения двух стран по комплексным картам.</w:t>
      </w:r>
    </w:p>
    <w:p w:rsidR="00C11D7F" w:rsidRDefault="0019737F">
      <w:pPr>
        <w:pStyle w:val="Heading3"/>
        <w:spacing w:before="1"/>
        <w:jc w:val="left"/>
      </w:pPr>
      <w:bookmarkStart w:id="218" w:name="РАЗДЕЛ_3._МАТЕРИКИ_И_СТРАНЫ"/>
      <w:bookmarkEnd w:id="218"/>
      <w:r>
        <w:rPr>
          <w:color w:val="171717"/>
        </w:rPr>
        <w:t>РАЗДЕЛ 3. МАТЕРИКИ И СТРАНЫ</w:t>
      </w:r>
    </w:p>
    <w:p w:rsidR="00C11D7F" w:rsidRDefault="0019737F">
      <w:pPr>
        <w:spacing w:before="44"/>
        <w:ind w:left="1344"/>
        <w:jc w:val="both"/>
        <w:rPr>
          <w:b/>
          <w:sz w:val="24"/>
        </w:rPr>
      </w:pPr>
      <w:bookmarkStart w:id="219" w:name="Тема_1._Южные_материки"/>
      <w:bookmarkEnd w:id="219"/>
      <w:r>
        <w:rPr>
          <w:b/>
          <w:color w:val="171717"/>
          <w:sz w:val="24"/>
        </w:rPr>
        <w:t>Тема 1. Южные материки</w:t>
      </w:r>
    </w:p>
    <w:p w:rsidR="00C11D7F" w:rsidRDefault="0019737F">
      <w:pPr>
        <w:pStyle w:val="a3"/>
        <w:spacing w:before="12"/>
        <w:ind w:right="866"/>
      </w:pPr>
      <w:r>
        <w:rPr>
          <w:color w:val="171717"/>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w:t>
      </w:r>
      <w:r>
        <w:rPr>
          <w:color w:val="171717"/>
          <w:spacing w:val="-3"/>
        </w:rPr>
        <w:t xml:space="preserve">по </w:t>
      </w:r>
      <w:r>
        <w:rPr>
          <w:color w:val="171717"/>
        </w:rPr>
        <w:t>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w:t>
      </w:r>
      <w:r>
        <w:rPr>
          <w:color w:val="171717"/>
          <w:spacing w:val="-9"/>
        </w:rPr>
        <w:t xml:space="preserve"> </w:t>
      </w:r>
      <w:r>
        <w:rPr>
          <w:color w:val="171717"/>
        </w:rPr>
        <w:t>континента.</w:t>
      </w:r>
    </w:p>
    <w:p w:rsidR="00C11D7F" w:rsidRDefault="0019737F">
      <w:pPr>
        <w:spacing w:before="32"/>
        <w:ind w:left="1344"/>
        <w:jc w:val="both"/>
        <w:rPr>
          <w:i/>
          <w:sz w:val="24"/>
        </w:rPr>
      </w:pPr>
      <w:r>
        <w:rPr>
          <w:i/>
          <w:color w:val="171717"/>
          <w:sz w:val="24"/>
        </w:rPr>
        <w:t>Практические работы</w:t>
      </w:r>
    </w:p>
    <w:p w:rsidR="00C11D7F" w:rsidRDefault="0019737F" w:rsidP="00AD4C7E">
      <w:pPr>
        <w:pStyle w:val="a5"/>
        <w:numPr>
          <w:ilvl w:val="0"/>
          <w:numId w:val="210"/>
        </w:numPr>
        <w:tabs>
          <w:tab w:val="left" w:pos="1629"/>
          <w:tab w:val="left" w:pos="3224"/>
          <w:tab w:val="left" w:pos="5549"/>
          <w:tab w:val="left" w:pos="7186"/>
          <w:tab w:val="left" w:pos="8058"/>
          <w:tab w:val="left" w:pos="9382"/>
        </w:tabs>
        <w:spacing w:before="17" w:line="235" w:lineRule="auto"/>
        <w:ind w:right="1023" w:firstLine="712"/>
        <w:rPr>
          <w:sz w:val="24"/>
        </w:rPr>
      </w:pPr>
      <w:r>
        <w:rPr>
          <w:color w:val="171717"/>
          <w:spacing w:val="-3"/>
          <w:sz w:val="24"/>
        </w:rPr>
        <w:t>Сравнение</w:t>
      </w:r>
      <w:r>
        <w:rPr>
          <w:color w:val="171717"/>
          <w:spacing w:val="-3"/>
          <w:sz w:val="24"/>
        </w:rPr>
        <w:tab/>
        <w:t>географического</w:t>
      </w:r>
      <w:r>
        <w:rPr>
          <w:color w:val="171717"/>
          <w:spacing w:val="-3"/>
          <w:sz w:val="24"/>
        </w:rPr>
        <w:tab/>
        <w:t>положения</w:t>
      </w:r>
      <w:r>
        <w:rPr>
          <w:color w:val="171717"/>
          <w:spacing w:val="-3"/>
          <w:sz w:val="24"/>
        </w:rPr>
        <w:tab/>
      </w:r>
      <w:r>
        <w:rPr>
          <w:color w:val="171717"/>
          <w:spacing w:val="-4"/>
          <w:sz w:val="24"/>
        </w:rPr>
        <w:t>двух</w:t>
      </w:r>
      <w:r>
        <w:rPr>
          <w:color w:val="171717"/>
          <w:spacing w:val="-4"/>
          <w:sz w:val="24"/>
        </w:rPr>
        <w:tab/>
      </w:r>
      <w:r>
        <w:rPr>
          <w:color w:val="171717"/>
          <w:spacing w:val="-3"/>
          <w:sz w:val="24"/>
        </w:rPr>
        <w:t>(любых)</w:t>
      </w:r>
      <w:r>
        <w:rPr>
          <w:color w:val="171717"/>
          <w:spacing w:val="-3"/>
          <w:sz w:val="24"/>
        </w:rPr>
        <w:tab/>
      </w:r>
      <w:r>
        <w:rPr>
          <w:color w:val="171717"/>
          <w:spacing w:val="-6"/>
          <w:sz w:val="24"/>
        </w:rPr>
        <w:t xml:space="preserve">южных </w:t>
      </w:r>
      <w:r>
        <w:rPr>
          <w:color w:val="171717"/>
          <w:spacing w:val="-3"/>
          <w:sz w:val="24"/>
        </w:rPr>
        <w:t>материков.</w:t>
      </w:r>
    </w:p>
    <w:p w:rsidR="00C11D7F" w:rsidRDefault="0019737F" w:rsidP="00AD4C7E">
      <w:pPr>
        <w:pStyle w:val="a5"/>
        <w:numPr>
          <w:ilvl w:val="0"/>
          <w:numId w:val="210"/>
        </w:numPr>
        <w:tabs>
          <w:tab w:val="left" w:pos="1629"/>
          <w:tab w:val="left" w:pos="3376"/>
          <w:tab w:val="left" w:pos="4753"/>
          <w:tab w:val="left" w:pos="5613"/>
          <w:tab w:val="left" w:pos="7286"/>
          <w:tab w:val="left" w:pos="7754"/>
          <w:tab w:val="left" w:pos="8974"/>
        </w:tabs>
        <w:spacing w:before="8" w:line="232" w:lineRule="auto"/>
        <w:ind w:right="1088" w:firstLine="712"/>
        <w:rPr>
          <w:sz w:val="24"/>
        </w:rPr>
      </w:pPr>
      <w:r>
        <w:rPr>
          <w:color w:val="171717"/>
          <w:spacing w:val="-3"/>
          <w:sz w:val="24"/>
        </w:rPr>
        <w:t>Объяснение</w:t>
      </w:r>
      <w:r>
        <w:rPr>
          <w:color w:val="171717"/>
          <w:spacing w:val="-3"/>
          <w:sz w:val="24"/>
        </w:rPr>
        <w:tab/>
        <w:t>годового</w:t>
      </w:r>
      <w:r>
        <w:rPr>
          <w:color w:val="171717"/>
          <w:spacing w:val="-3"/>
          <w:sz w:val="24"/>
        </w:rPr>
        <w:tab/>
      </w:r>
      <w:r>
        <w:rPr>
          <w:color w:val="171717"/>
          <w:spacing w:val="-4"/>
          <w:sz w:val="24"/>
        </w:rPr>
        <w:t>хода</w:t>
      </w:r>
      <w:r>
        <w:rPr>
          <w:color w:val="171717"/>
          <w:spacing w:val="-4"/>
          <w:sz w:val="24"/>
        </w:rPr>
        <w:tab/>
      </w:r>
      <w:r>
        <w:rPr>
          <w:color w:val="171717"/>
          <w:spacing w:val="-3"/>
          <w:sz w:val="24"/>
        </w:rPr>
        <w:t>температур</w:t>
      </w:r>
      <w:r>
        <w:rPr>
          <w:color w:val="171717"/>
          <w:spacing w:val="-3"/>
          <w:sz w:val="24"/>
        </w:rPr>
        <w:tab/>
      </w:r>
      <w:r>
        <w:rPr>
          <w:color w:val="171717"/>
          <w:sz w:val="24"/>
        </w:rPr>
        <w:t>и</w:t>
      </w:r>
      <w:r>
        <w:rPr>
          <w:color w:val="171717"/>
          <w:sz w:val="24"/>
        </w:rPr>
        <w:tab/>
      </w:r>
      <w:r>
        <w:rPr>
          <w:color w:val="171717"/>
          <w:spacing w:val="-3"/>
          <w:sz w:val="24"/>
        </w:rPr>
        <w:t>режима</w:t>
      </w:r>
      <w:r>
        <w:rPr>
          <w:color w:val="171717"/>
          <w:spacing w:val="-3"/>
          <w:sz w:val="24"/>
        </w:rPr>
        <w:tab/>
      </w:r>
      <w:r>
        <w:rPr>
          <w:color w:val="171717"/>
          <w:spacing w:val="-5"/>
          <w:sz w:val="24"/>
        </w:rPr>
        <w:t xml:space="preserve">выпадения </w:t>
      </w:r>
      <w:r>
        <w:rPr>
          <w:color w:val="171717"/>
          <w:sz w:val="24"/>
        </w:rPr>
        <w:t>атмосферных осадков в экваториальном климатическом</w:t>
      </w:r>
      <w:r>
        <w:rPr>
          <w:color w:val="171717"/>
          <w:spacing w:val="-6"/>
          <w:sz w:val="24"/>
        </w:rPr>
        <w:t xml:space="preserve"> </w:t>
      </w:r>
      <w:r>
        <w:rPr>
          <w:color w:val="171717"/>
          <w:sz w:val="24"/>
        </w:rPr>
        <w:t>поясе</w:t>
      </w:r>
    </w:p>
    <w:p w:rsidR="00C11D7F" w:rsidRDefault="0019737F" w:rsidP="00AD4C7E">
      <w:pPr>
        <w:pStyle w:val="a5"/>
        <w:numPr>
          <w:ilvl w:val="0"/>
          <w:numId w:val="210"/>
        </w:numPr>
        <w:tabs>
          <w:tab w:val="left" w:pos="1629"/>
          <w:tab w:val="left" w:pos="3168"/>
          <w:tab w:val="left" w:pos="5057"/>
          <w:tab w:val="left" w:pos="6297"/>
          <w:tab w:val="left" w:pos="7590"/>
          <w:tab w:val="left" w:pos="8774"/>
          <w:tab w:val="left" w:pos="10111"/>
        </w:tabs>
        <w:spacing w:before="6" w:line="235" w:lineRule="auto"/>
        <w:ind w:right="909" w:firstLine="712"/>
        <w:rPr>
          <w:sz w:val="24"/>
        </w:rPr>
      </w:pPr>
      <w:r>
        <w:rPr>
          <w:color w:val="171717"/>
          <w:spacing w:val="-3"/>
          <w:sz w:val="24"/>
        </w:rPr>
        <w:t>Сравнение</w:t>
      </w:r>
      <w:r>
        <w:rPr>
          <w:color w:val="171717"/>
          <w:spacing w:val="-3"/>
          <w:sz w:val="24"/>
        </w:rPr>
        <w:tab/>
        <w:t>особенностей</w:t>
      </w:r>
      <w:r>
        <w:rPr>
          <w:color w:val="171717"/>
          <w:spacing w:val="-3"/>
          <w:sz w:val="24"/>
        </w:rPr>
        <w:tab/>
        <w:t>климата</w:t>
      </w:r>
      <w:r>
        <w:rPr>
          <w:color w:val="171717"/>
          <w:spacing w:val="-3"/>
          <w:sz w:val="24"/>
        </w:rPr>
        <w:tab/>
        <w:t>Африки,</w:t>
      </w:r>
      <w:r>
        <w:rPr>
          <w:color w:val="171717"/>
          <w:spacing w:val="-3"/>
          <w:sz w:val="24"/>
        </w:rPr>
        <w:tab/>
      </w:r>
      <w:r>
        <w:rPr>
          <w:color w:val="171717"/>
          <w:sz w:val="24"/>
        </w:rPr>
        <w:t>Южной</w:t>
      </w:r>
      <w:r>
        <w:rPr>
          <w:color w:val="171717"/>
          <w:sz w:val="24"/>
        </w:rPr>
        <w:tab/>
        <w:t>Америки</w:t>
      </w:r>
      <w:r>
        <w:rPr>
          <w:color w:val="171717"/>
          <w:sz w:val="24"/>
        </w:rPr>
        <w:tab/>
      </w:r>
      <w:r>
        <w:rPr>
          <w:color w:val="171717"/>
          <w:spacing w:val="-17"/>
          <w:sz w:val="24"/>
        </w:rPr>
        <w:t xml:space="preserve">и </w:t>
      </w:r>
      <w:r>
        <w:rPr>
          <w:color w:val="171717"/>
          <w:sz w:val="24"/>
        </w:rPr>
        <w:t>Австралии по</w:t>
      </w:r>
      <w:r>
        <w:rPr>
          <w:color w:val="171717"/>
          <w:spacing w:val="-2"/>
          <w:sz w:val="24"/>
        </w:rPr>
        <w:t xml:space="preserve"> </w:t>
      </w:r>
      <w:r>
        <w:rPr>
          <w:color w:val="171717"/>
          <w:sz w:val="24"/>
        </w:rPr>
        <w:t>плану.</w:t>
      </w:r>
    </w:p>
    <w:p w:rsidR="00C11D7F" w:rsidRDefault="0019737F" w:rsidP="00AD4C7E">
      <w:pPr>
        <w:pStyle w:val="a5"/>
        <w:numPr>
          <w:ilvl w:val="0"/>
          <w:numId w:val="210"/>
        </w:numPr>
        <w:tabs>
          <w:tab w:val="left" w:pos="1629"/>
        </w:tabs>
        <w:spacing w:before="6" w:line="235" w:lineRule="auto"/>
        <w:ind w:right="888" w:firstLine="712"/>
        <w:rPr>
          <w:sz w:val="24"/>
        </w:rPr>
      </w:pPr>
      <w:r>
        <w:rPr>
          <w:color w:val="171717"/>
          <w:sz w:val="24"/>
        </w:rPr>
        <w:t xml:space="preserve">Описание Австралии или одной </w:t>
      </w:r>
      <w:r>
        <w:rPr>
          <w:color w:val="171717"/>
          <w:spacing w:val="-3"/>
          <w:sz w:val="24"/>
        </w:rPr>
        <w:t xml:space="preserve">из </w:t>
      </w:r>
      <w:r>
        <w:rPr>
          <w:color w:val="171717"/>
          <w:sz w:val="24"/>
        </w:rPr>
        <w:t>стран Африки или Южной Америки по географическим картам.</w:t>
      </w:r>
    </w:p>
    <w:p w:rsidR="00C11D7F" w:rsidRDefault="0019737F" w:rsidP="00AD4C7E">
      <w:pPr>
        <w:pStyle w:val="a5"/>
        <w:numPr>
          <w:ilvl w:val="0"/>
          <w:numId w:val="210"/>
        </w:numPr>
        <w:tabs>
          <w:tab w:val="left" w:pos="1629"/>
        </w:tabs>
        <w:spacing w:line="232" w:lineRule="auto"/>
        <w:ind w:right="876" w:firstLine="712"/>
        <w:rPr>
          <w:sz w:val="24"/>
        </w:rPr>
      </w:pPr>
      <w:r>
        <w:rPr>
          <w:color w:val="171717"/>
          <w:sz w:val="24"/>
        </w:rPr>
        <w:t>Объяснение особенностей размещения населения Австралии или одной из стран</w:t>
      </w:r>
      <w:bookmarkStart w:id="220" w:name="Тема_2._Северные_материки"/>
      <w:bookmarkEnd w:id="220"/>
      <w:r>
        <w:rPr>
          <w:color w:val="171717"/>
          <w:sz w:val="24"/>
        </w:rPr>
        <w:t xml:space="preserve"> Африки или Южной</w:t>
      </w:r>
      <w:r>
        <w:rPr>
          <w:color w:val="171717"/>
          <w:spacing w:val="-4"/>
          <w:sz w:val="24"/>
        </w:rPr>
        <w:t xml:space="preserve"> </w:t>
      </w:r>
      <w:r>
        <w:rPr>
          <w:color w:val="171717"/>
          <w:sz w:val="24"/>
        </w:rPr>
        <w:t>Америки.</w:t>
      </w:r>
    </w:p>
    <w:p w:rsidR="00C11D7F" w:rsidRDefault="0019737F">
      <w:pPr>
        <w:pStyle w:val="Heading3"/>
        <w:spacing w:before="38"/>
      </w:pPr>
      <w:r>
        <w:rPr>
          <w:color w:val="171717"/>
        </w:rPr>
        <w:t>Тема 2. Северные материки</w:t>
      </w:r>
    </w:p>
    <w:p w:rsidR="00C11D7F" w:rsidRDefault="0019737F">
      <w:pPr>
        <w:pStyle w:val="a3"/>
        <w:spacing w:before="12"/>
        <w:ind w:right="884"/>
      </w:pPr>
      <w:r>
        <w:rPr>
          <w:color w:val="171717"/>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11D7F" w:rsidRDefault="0019737F">
      <w:pPr>
        <w:spacing w:before="32"/>
        <w:ind w:left="1344"/>
        <w:jc w:val="both"/>
        <w:rPr>
          <w:i/>
          <w:sz w:val="24"/>
        </w:rPr>
      </w:pPr>
      <w:r>
        <w:rPr>
          <w:i/>
          <w:color w:val="171717"/>
          <w:sz w:val="24"/>
        </w:rPr>
        <w:t>Практические работы</w:t>
      </w:r>
    </w:p>
    <w:p w:rsidR="00C11D7F" w:rsidRDefault="0019737F" w:rsidP="00AD4C7E">
      <w:pPr>
        <w:pStyle w:val="a5"/>
        <w:numPr>
          <w:ilvl w:val="0"/>
          <w:numId w:val="209"/>
        </w:numPr>
        <w:tabs>
          <w:tab w:val="left" w:pos="1629"/>
        </w:tabs>
        <w:spacing w:before="16" w:line="235" w:lineRule="auto"/>
        <w:ind w:right="886" w:firstLine="712"/>
        <w:rPr>
          <w:sz w:val="24"/>
        </w:rPr>
      </w:pPr>
      <w:r>
        <w:rPr>
          <w:color w:val="171717"/>
          <w:sz w:val="24"/>
        </w:rPr>
        <w:t>Объяснение распространения зон современного вулканизма и землетрясений на территории Северной Америки и</w:t>
      </w:r>
      <w:r>
        <w:rPr>
          <w:color w:val="171717"/>
          <w:spacing w:val="-5"/>
          <w:sz w:val="24"/>
        </w:rPr>
        <w:t xml:space="preserve"> </w:t>
      </w:r>
      <w:r>
        <w:rPr>
          <w:color w:val="171717"/>
          <w:sz w:val="24"/>
        </w:rPr>
        <w:t>Евразии.</w:t>
      </w:r>
    </w:p>
    <w:p w:rsidR="00C11D7F" w:rsidRDefault="0019737F" w:rsidP="00AD4C7E">
      <w:pPr>
        <w:pStyle w:val="a5"/>
        <w:numPr>
          <w:ilvl w:val="0"/>
          <w:numId w:val="209"/>
        </w:numPr>
        <w:tabs>
          <w:tab w:val="left" w:pos="1629"/>
          <w:tab w:val="left" w:pos="3106"/>
          <w:tab w:val="left" w:pos="4898"/>
          <w:tab w:val="left" w:pos="6085"/>
          <w:tab w:val="left" w:pos="7565"/>
          <w:tab w:val="left" w:pos="9167"/>
          <w:tab w:val="left" w:pos="9642"/>
        </w:tabs>
        <w:spacing w:before="9" w:line="232" w:lineRule="auto"/>
        <w:ind w:right="890" w:firstLine="712"/>
        <w:rPr>
          <w:sz w:val="24"/>
        </w:rPr>
      </w:pPr>
      <w:r>
        <w:rPr>
          <w:color w:val="171717"/>
          <w:sz w:val="24"/>
        </w:rPr>
        <w:t>Объяснение</w:t>
      </w:r>
      <w:r>
        <w:rPr>
          <w:color w:val="171717"/>
          <w:sz w:val="24"/>
        </w:rPr>
        <w:tab/>
        <w:t>климатических</w:t>
      </w:r>
      <w:r>
        <w:rPr>
          <w:color w:val="171717"/>
          <w:sz w:val="24"/>
        </w:rPr>
        <w:tab/>
        <w:t>различий</w:t>
      </w:r>
      <w:r>
        <w:rPr>
          <w:color w:val="171717"/>
          <w:sz w:val="24"/>
        </w:rPr>
        <w:tab/>
        <w:t>территорий,</w:t>
      </w:r>
      <w:r>
        <w:rPr>
          <w:color w:val="171717"/>
          <w:sz w:val="24"/>
        </w:rPr>
        <w:tab/>
        <w:t>находящихся</w:t>
      </w:r>
      <w:r>
        <w:rPr>
          <w:color w:val="171717"/>
          <w:sz w:val="24"/>
        </w:rPr>
        <w:tab/>
        <w:t>на</w:t>
      </w:r>
      <w:r>
        <w:rPr>
          <w:color w:val="171717"/>
          <w:sz w:val="24"/>
        </w:rPr>
        <w:tab/>
      </w:r>
      <w:r>
        <w:rPr>
          <w:color w:val="171717"/>
          <w:spacing w:val="-5"/>
          <w:sz w:val="24"/>
        </w:rPr>
        <w:t xml:space="preserve">одной </w:t>
      </w:r>
      <w:r>
        <w:rPr>
          <w:color w:val="171717"/>
          <w:sz w:val="24"/>
        </w:rPr>
        <w:t>географической широте, на примере умеренного климатического</w:t>
      </w:r>
      <w:r>
        <w:rPr>
          <w:color w:val="171717"/>
          <w:spacing w:val="-1"/>
          <w:sz w:val="24"/>
        </w:rPr>
        <w:t xml:space="preserve"> </w:t>
      </w:r>
      <w:r>
        <w:rPr>
          <w:color w:val="171717"/>
          <w:sz w:val="24"/>
        </w:rPr>
        <w:t>пляса.</w:t>
      </w:r>
    </w:p>
    <w:p w:rsidR="00C11D7F" w:rsidRDefault="0019737F" w:rsidP="00AD4C7E">
      <w:pPr>
        <w:pStyle w:val="a5"/>
        <w:numPr>
          <w:ilvl w:val="0"/>
          <w:numId w:val="209"/>
        </w:numPr>
        <w:tabs>
          <w:tab w:val="left" w:pos="1629"/>
        </w:tabs>
        <w:spacing w:before="8" w:line="232" w:lineRule="auto"/>
        <w:ind w:right="884" w:firstLine="712"/>
        <w:rPr>
          <w:sz w:val="24"/>
        </w:rPr>
      </w:pPr>
      <w:r>
        <w:rPr>
          <w:color w:val="171717"/>
          <w:sz w:val="24"/>
        </w:rPr>
        <w:t>Представление в виде таблицы информации о компонентах природы одной из природных зон на основе анализа нескольких источников</w:t>
      </w:r>
      <w:r>
        <w:rPr>
          <w:color w:val="171717"/>
          <w:spacing w:val="45"/>
          <w:sz w:val="24"/>
        </w:rPr>
        <w:t xml:space="preserve"> </w:t>
      </w:r>
      <w:r>
        <w:rPr>
          <w:color w:val="171717"/>
          <w:spacing w:val="-3"/>
          <w:sz w:val="24"/>
        </w:rPr>
        <w:t>информации.</w:t>
      </w:r>
    </w:p>
    <w:p w:rsidR="00C11D7F" w:rsidRDefault="0019737F" w:rsidP="00AD4C7E">
      <w:pPr>
        <w:pStyle w:val="a5"/>
        <w:numPr>
          <w:ilvl w:val="0"/>
          <w:numId w:val="209"/>
        </w:numPr>
        <w:tabs>
          <w:tab w:val="left" w:pos="1629"/>
        </w:tabs>
        <w:spacing w:before="12" w:line="232" w:lineRule="auto"/>
        <w:ind w:right="885" w:firstLine="712"/>
        <w:rPr>
          <w:sz w:val="24"/>
        </w:rPr>
      </w:pPr>
      <w:r>
        <w:rPr>
          <w:color w:val="171717"/>
          <w:sz w:val="24"/>
        </w:rPr>
        <w:t>Описание одной из стран Северной Америки или Евразии в форме презентации (с целью привлечения туристов, создания положительного образа страны и</w:t>
      </w:r>
      <w:r>
        <w:rPr>
          <w:color w:val="171717"/>
          <w:spacing w:val="-11"/>
          <w:sz w:val="24"/>
        </w:rPr>
        <w:t xml:space="preserve"> </w:t>
      </w:r>
      <w:r>
        <w:rPr>
          <w:color w:val="171717"/>
          <w:sz w:val="24"/>
        </w:rPr>
        <w:t>т.д.).</w:t>
      </w:r>
    </w:p>
    <w:p w:rsidR="00C11D7F" w:rsidRDefault="0019737F">
      <w:pPr>
        <w:pStyle w:val="Heading3"/>
      </w:pPr>
      <w:bookmarkStart w:id="221" w:name="Тема_3._Взаимодействие_природы_и_обществ"/>
      <w:bookmarkEnd w:id="221"/>
      <w:r>
        <w:rPr>
          <w:color w:val="171717"/>
        </w:rPr>
        <w:t>Тема 3. Взаимодействие природы и общества</w:t>
      </w:r>
    </w:p>
    <w:p w:rsidR="00C11D7F" w:rsidRDefault="0019737F">
      <w:pPr>
        <w:pStyle w:val="a3"/>
        <w:spacing w:before="12"/>
        <w:ind w:right="879"/>
      </w:pPr>
      <w:r>
        <w:rPr>
          <w:color w:val="171717"/>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w:t>
      </w:r>
      <w:r>
        <w:rPr>
          <w:color w:val="171717"/>
          <w:spacing w:val="-30"/>
        </w:rPr>
        <w:t xml:space="preserve"> </w:t>
      </w:r>
      <w:r>
        <w:rPr>
          <w:color w:val="171717"/>
        </w:rPr>
        <w:t>др.).</w:t>
      </w:r>
    </w:p>
    <w:p w:rsidR="00C11D7F" w:rsidRDefault="0019737F">
      <w:pPr>
        <w:pStyle w:val="a3"/>
        <w:spacing w:before="1"/>
        <w:ind w:right="874"/>
      </w:pPr>
      <w:r>
        <w:rPr>
          <w:color w:val="171717"/>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w:t>
      </w:r>
      <w:r>
        <w:rPr>
          <w:color w:val="171717"/>
          <w:spacing w:val="1"/>
        </w:rPr>
        <w:t xml:space="preserve"> </w:t>
      </w:r>
      <w:r>
        <w:rPr>
          <w:color w:val="171717"/>
        </w:rPr>
        <w:t>объекты.</w:t>
      </w:r>
    </w:p>
    <w:p w:rsidR="00C11D7F" w:rsidRDefault="00C11D7F">
      <w:pPr>
        <w:sectPr w:rsidR="00C11D7F">
          <w:pgSz w:w="11920" w:h="16840"/>
          <w:pgMar w:top="980" w:right="260" w:bottom="440" w:left="500" w:header="0" w:footer="152" w:gutter="0"/>
          <w:cols w:space="720"/>
        </w:sectPr>
      </w:pPr>
    </w:p>
    <w:p w:rsidR="00C11D7F" w:rsidRDefault="0019737F">
      <w:pPr>
        <w:spacing w:before="60"/>
        <w:ind w:left="1344"/>
        <w:jc w:val="both"/>
        <w:rPr>
          <w:i/>
          <w:sz w:val="24"/>
        </w:rPr>
      </w:pPr>
      <w:r>
        <w:rPr>
          <w:i/>
          <w:color w:val="171717"/>
          <w:sz w:val="24"/>
        </w:rPr>
        <w:lastRenderedPageBreak/>
        <w:t>Практическая работа</w:t>
      </w:r>
    </w:p>
    <w:p w:rsidR="00C11D7F" w:rsidRDefault="0019737F">
      <w:pPr>
        <w:pStyle w:val="a3"/>
        <w:ind w:right="868"/>
      </w:pPr>
      <w:r>
        <w:rPr>
          <w:color w:val="171717"/>
        </w:rPr>
        <w:t>1. Характеристика изменений компонентов природы на территории одной из стран мира в результате деятельности человека.</w:t>
      </w:r>
    </w:p>
    <w:p w:rsidR="00C11D7F" w:rsidRDefault="00C11D7F">
      <w:pPr>
        <w:pStyle w:val="a3"/>
        <w:spacing w:before="3"/>
        <w:ind w:left="0" w:firstLine="0"/>
        <w:jc w:val="left"/>
      </w:pPr>
    </w:p>
    <w:p w:rsidR="00C11D7F" w:rsidRDefault="007A0996" w:rsidP="007A0996">
      <w:pPr>
        <w:pStyle w:val="Heading3"/>
        <w:tabs>
          <w:tab w:val="left" w:pos="5053"/>
          <w:tab w:val="left" w:pos="5054"/>
        </w:tabs>
        <w:ind w:left="400"/>
        <w:jc w:val="center"/>
      </w:pPr>
      <w:r>
        <w:rPr>
          <w:color w:val="171717"/>
        </w:rPr>
        <w:t xml:space="preserve">8 </w:t>
      </w:r>
      <w:r w:rsidR="0019737F">
        <w:rPr>
          <w:color w:val="171717"/>
        </w:rPr>
        <w:t>КЛАСС</w:t>
      </w:r>
    </w:p>
    <w:p w:rsidR="00C11D7F" w:rsidRDefault="00C11D7F">
      <w:pPr>
        <w:pStyle w:val="a3"/>
        <w:ind w:left="0" w:firstLine="0"/>
        <w:jc w:val="left"/>
        <w:rPr>
          <w:b/>
          <w:sz w:val="27"/>
        </w:rPr>
      </w:pPr>
    </w:p>
    <w:p w:rsidR="00C11D7F" w:rsidRDefault="0019737F">
      <w:pPr>
        <w:spacing w:before="1"/>
        <w:ind w:left="1344"/>
        <w:jc w:val="both"/>
        <w:rPr>
          <w:b/>
          <w:sz w:val="24"/>
        </w:rPr>
      </w:pPr>
      <w:r>
        <w:rPr>
          <w:b/>
          <w:color w:val="171717"/>
          <w:sz w:val="24"/>
        </w:rPr>
        <w:t>РАЗДЕЛ 1. ГЕОГРАФИЧЕСКОЕ ПРОСТРАНСТВО РОССИИ</w:t>
      </w:r>
    </w:p>
    <w:p w:rsidR="00C11D7F" w:rsidRDefault="0019737F">
      <w:pPr>
        <w:pStyle w:val="a3"/>
        <w:spacing w:before="40"/>
        <w:ind w:left="1344" w:firstLine="0"/>
      </w:pPr>
      <w:r>
        <w:rPr>
          <w:color w:val="171717"/>
        </w:rPr>
        <w:t>Тема 1. История формирования и освоения территории России</w:t>
      </w:r>
    </w:p>
    <w:p w:rsidR="00C11D7F" w:rsidRDefault="0019737F">
      <w:pPr>
        <w:pStyle w:val="a3"/>
        <w:spacing w:before="12" w:line="242" w:lineRule="auto"/>
        <w:ind w:right="871"/>
      </w:pPr>
      <w:r>
        <w:rPr>
          <w:color w:val="171717"/>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C11D7F" w:rsidRDefault="0019737F">
      <w:pPr>
        <w:spacing w:before="28"/>
        <w:ind w:left="1344"/>
        <w:jc w:val="both"/>
        <w:rPr>
          <w:i/>
          <w:sz w:val="24"/>
        </w:rPr>
      </w:pPr>
      <w:r>
        <w:rPr>
          <w:i/>
          <w:color w:val="171717"/>
          <w:sz w:val="24"/>
        </w:rPr>
        <w:t>Практическая работа</w:t>
      </w:r>
    </w:p>
    <w:p w:rsidR="00C11D7F" w:rsidRDefault="0019737F" w:rsidP="00AD4C7E">
      <w:pPr>
        <w:pStyle w:val="a5"/>
        <w:numPr>
          <w:ilvl w:val="1"/>
          <w:numId w:val="214"/>
        </w:numPr>
        <w:tabs>
          <w:tab w:val="left" w:pos="1621"/>
        </w:tabs>
        <w:ind w:left="632" w:right="889" w:firstLine="712"/>
        <w:rPr>
          <w:sz w:val="24"/>
        </w:rPr>
      </w:pPr>
      <w:r>
        <w:rPr>
          <w:color w:val="171717"/>
          <w:sz w:val="24"/>
        </w:rPr>
        <w:t xml:space="preserve">Представление в виде таблицы сведений об изменении границ России </w:t>
      </w:r>
      <w:r>
        <w:rPr>
          <w:color w:val="171717"/>
          <w:spacing w:val="-3"/>
          <w:sz w:val="24"/>
        </w:rPr>
        <w:t xml:space="preserve">на </w:t>
      </w:r>
      <w:r>
        <w:rPr>
          <w:color w:val="171717"/>
          <w:sz w:val="24"/>
        </w:rPr>
        <w:t>разных исторических этапах на основе анализа географических</w:t>
      </w:r>
      <w:r>
        <w:rPr>
          <w:color w:val="171717"/>
          <w:spacing w:val="-4"/>
          <w:sz w:val="24"/>
        </w:rPr>
        <w:t xml:space="preserve"> </w:t>
      </w:r>
      <w:r>
        <w:rPr>
          <w:color w:val="171717"/>
          <w:sz w:val="24"/>
        </w:rPr>
        <w:t>карт.</w:t>
      </w:r>
    </w:p>
    <w:p w:rsidR="00C11D7F" w:rsidRDefault="0019737F">
      <w:pPr>
        <w:pStyle w:val="Heading3"/>
      </w:pPr>
      <w:bookmarkStart w:id="222" w:name="Тема_2._Географическое_положение_и_грани"/>
      <w:bookmarkEnd w:id="222"/>
      <w:r>
        <w:rPr>
          <w:color w:val="171717"/>
        </w:rPr>
        <w:t>Тема 2. Географическое положение и границы России</w:t>
      </w:r>
    </w:p>
    <w:p w:rsidR="00C11D7F" w:rsidRDefault="0019737F">
      <w:pPr>
        <w:pStyle w:val="a3"/>
        <w:spacing w:before="12"/>
        <w:ind w:right="871"/>
      </w:pPr>
      <w:r>
        <w:rPr>
          <w:color w:val="171717"/>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Pr>
          <w:i/>
          <w:color w:val="171717"/>
        </w:rPr>
        <w:t xml:space="preserve">Виды географического положения. </w:t>
      </w:r>
      <w:r>
        <w:rPr>
          <w:color w:val="171717"/>
        </w:rPr>
        <w:t xml:space="preserve">Страны - соседи России. </w:t>
      </w:r>
      <w:r>
        <w:rPr>
          <w:i/>
          <w:color w:val="171717"/>
        </w:rPr>
        <w:t xml:space="preserve">Ближнее и дальнее зарубежье. </w:t>
      </w:r>
      <w:r>
        <w:rPr>
          <w:color w:val="171717"/>
        </w:rPr>
        <w:t>Моря, омывающие территорию России.</w:t>
      </w:r>
    </w:p>
    <w:p w:rsidR="00C11D7F" w:rsidRDefault="0019737F">
      <w:pPr>
        <w:pStyle w:val="Heading4"/>
        <w:spacing w:before="0"/>
        <w:jc w:val="left"/>
      </w:pPr>
      <w:bookmarkStart w:id="223" w:name="Тема_3._Время_на_территории_России"/>
      <w:bookmarkEnd w:id="223"/>
      <w:r>
        <w:rPr>
          <w:color w:val="171717"/>
        </w:rPr>
        <w:t>Тема 3. Время на территории России</w:t>
      </w:r>
    </w:p>
    <w:p w:rsidR="00C11D7F" w:rsidRDefault="0019737F">
      <w:pPr>
        <w:pStyle w:val="a3"/>
        <w:spacing w:before="44"/>
        <w:ind w:left="1344" w:firstLine="0"/>
        <w:jc w:val="left"/>
      </w:pPr>
      <w:r>
        <w:rPr>
          <w:color w:val="171717"/>
        </w:rPr>
        <w:t>Россия на карте часовых поясов мира. Карта часовых зон России.</w:t>
      </w:r>
    </w:p>
    <w:p w:rsidR="00C11D7F" w:rsidRDefault="0019737F">
      <w:pPr>
        <w:pStyle w:val="a3"/>
        <w:spacing w:before="48"/>
        <w:ind w:firstLine="0"/>
        <w:jc w:val="left"/>
      </w:pPr>
      <w:r>
        <w:rPr>
          <w:color w:val="171717"/>
        </w:rPr>
        <w:t>Местное, поясное и зональное время: роль в хозяйстве и жизни людей.</w:t>
      </w:r>
    </w:p>
    <w:p w:rsidR="00C11D7F" w:rsidRDefault="0019737F">
      <w:pPr>
        <w:spacing w:before="44"/>
        <w:ind w:left="1344"/>
        <w:rPr>
          <w:i/>
          <w:sz w:val="24"/>
        </w:rPr>
      </w:pPr>
      <w:r>
        <w:rPr>
          <w:i/>
          <w:color w:val="171717"/>
          <w:sz w:val="24"/>
        </w:rPr>
        <w:t>Практическая работа</w:t>
      </w:r>
    </w:p>
    <w:p w:rsidR="00C11D7F" w:rsidRDefault="0019737F">
      <w:pPr>
        <w:pStyle w:val="a3"/>
        <w:spacing w:before="12"/>
        <w:ind w:left="1344" w:firstLine="0"/>
        <w:jc w:val="left"/>
      </w:pPr>
      <w:r>
        <w:rPr>
          <w:color w:val="171717"/>
        </w:rPr>
        <w:t>1. Определение различия во времени для разных городов России по карте часовых зон.</w:t>
      </w:r>
    </w:p>
    <w:p w:rsidR="00C11D7F" w:rsidRDefault="0019737F">
      <w:pPr>
        <w:spacing w:before="36"/>
        <w:ind w:left="1344"/>
        <w:rPr>
          <w:i/>
          <w:sz w:val="24"/>
        </w:rPr>
      </w:pPr>
      <w:r>
        <w:rPr>
          <w:i/>
          <w:color w:val="171717"/>
          <w:sz w:val="24"/>
        </w:rPr>
        <w:t>Тема 4. Административно-территориальное устройство России.</w:t>
      </w:r>
    </w:p>
    <w:p w:rsidR="00C11D7F" w:rsidRDefault="0019737F">
      <w:pPr>
        <w:pStyle w:val="a3"/>
        <w:spacing w:before="48"/>
        <w:ind w:left="1344" w:firstLine="0"/>
        <w:jc w:val="left"/>
      </w:pPr>
      <w:r>
        <w:rPr>
          <w:color w:val="171717"/>
        </w:rPr>
        <w:t>Районирование территории</w:t>
      </w:r>
    </w:p>
    <w:p w:rsidR="00C11D7F" w:rsidRDefault="0019737F">
      <w:pPr>
        <w:pStyle w:val="a3"/>
        <w:spacing w:before="13"/>
        <w:ind w:right="873"/>
      </w:pPr>
      <w:r>
        <w:rPr>
          <w:color w:val="171717"/>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w:t>
      </w:r>
      <w:r>
        <w:rPr>
          <w:color w:val="171717"/>
          <w:spacing w:val="-9"/>
        </w:rPr>
        <w:t xml:space="preserve"> </w:t>
      </w:r>
      <w:r>
        <w:rPr>
          <w:color w:val="171717"/>
        </w:rPr>
        <w:t>Восток.</w:t>
      </w:r>
    </w:p>
    <w:p w:rsidR="00C11D7F" w:rsidRDefault="0019737F">
      <w:pPr>
        <w:spacing w:before="36"/>
        <w:ind w:left="1344"/>
        <w:jc w:val="both"/>
        <w:rPr>
          <w:i/>
          <w:sz w:val="24"/>
        </w:rPr>
      </w:pPr>
      <w:r>
        <w:rPr>
          <w:i/>
          <w:color w:val="171717"/>
          <w:sz w:val="24"/>
        </w:rPr>
        <w:t>Практическая работа</w:t>
      </w:r>
    </w:p>
    <w:p w:rsidR="00C11D7F" w:rsidRDefault="0019737F">
      <w:pPr>
        <w:pStyle w:val="a3"/>
        <w:spacing w:before="12"/>
        <w:ind w:right="890"/>
      </w:pPr>
      <w:r>
        <w:rPr>
          <w:color w:val="171717"/>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11D7F" w:rsidRDefault="00C11D7F">
      <w:pPr>
        <w:pStyle w:val="a3"/>
        <w:spacing w:before="2"/>
        <w:ind w:left="0" w:firstLine="0"/>
        <w:jc w:val="left"/>
        <w:rPr>
          <w:sz w:val="27"/>
        </w:rPr>
      </w:pPr>
    </w:p>
    <w:p w:rsidR="00C11D7F" w:rsidRDefault="0019737F">
      <w:pPr>
        <w:pStyle w:val="Heading3"/>
        <w:jc w:val="left"/>
      </w:pPr>
      <w:bookmarkStart w:id="224" w:name="РАЗДЕЛ_2._ПРИРОДА_РОССИИ"/>
      <w:bookmarkEnd w:id="224"/>
      <w:r>
        <w:rPr>
          <w:color w:val="171717"/>
        </w:rPr>
        <w:t>РАЗДЕЛ 2. ПРИРОДА РОССИИ</w:t>
      </w:r>
    </w:p>
    <w:p w:rsidR="00C11D7F" w:rsidRDefault="0019737F">
      <w:pPr>
        <w:spacing w:before="44"/>
        <w:ind w:left="1344"/>
        <w:jc w:val="both"/>
        <w:rPr>
          <w:b/>
          <w:sz w:val="24"/>
        </w:rPr>
      </w:pPr>
      <w:bookmarkStart w:id="225" w:name="Тема_1._Природные_условия_и_ресурсы_Росс"/>
      <w:bookmarkEnd w:id="225"/>
      <w:r>
        <w:rPr>
          <w:b/>
          <w:color w:val="171717"/>
          <w:sz w:val="24"/>
        </w:rPr>
        <w:t>Тема 1. Природные условия и ресурсы России</w:t>
      </w:r>
    </w:p>
    <w:p w:rsidR="00C11D7F" w:rsidRDefault="0019737F">
      <w:pPr>
        <w:pStyle w:val="a3"/>
        <w:spacing w:before="12"/>
        <w:ind w:right="883"/>
      </w:pPr>
      <w:r>
        <w:rPr>
          <w:color w:val="171717"/>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w:t>
      </w:r>
      <w:r>
        <w:rPr>
          <w:color w:val="171717"/>
          <w:spacing w:val="-2"/>
        </w:rPr>
        <w:t xml:space="preserve"> </w:t>
      </w:r>
      <w:r>
        <w:rPr>
          <w:color w:val="171717"/>
          <w:spacing w:val="-3"/>
        </w:rPr>
        <w:t>Россию.</w:t>
      </w:r>
    </w:p>
    <w:p w:rsidR="00C11D7F" w:rsidRDefault="0019737F">
      <w:pPr>
        <w:spacing w:before="37"/>
        <w:ind w:left="1344"/>
        <w:jc w:val="both"/>
        <w:rPr>
          <w:i/>
          <w:sz w:val="24"/>
        </w:rPr>
      </w:pPr>
      <w:r>
        <w:rPr>
          <w:i/>
          <w:color w:val="171717"/>
          <w:sz w:val="24"/>
        </w:rPr>
        <w:t>Практическая работа</w:t>
      </w:r>
    </w:p>
    <w:p w:rsidR="00C11D7F" w:rsidRDefault="0019737F">
      <w:pPr>
        <w:pStyle w:val="a3"/>
        <w:spacing w:before="12"/>
        <w:ind w:right="871"/>
      </w:pPr>
      <w:r>
        <w:rPr>
          <w:color w:val="171717"/>
        </w:rPr>
        <w:t>Характеристика природно-ресурсного капитала своего края по картам и статистическим материалам.</w:t>
      </w:r>
    </w:p>
    <w:p w:rsidR="00C11D7F" w:rsidRDefault="00C11D7F">
      <w:pPr>
        <w:sectPr w:rsidR="00C11D7F">
          <w:pgSz w:w="11920" w:h="16840"/>
          <w:pgMar w:top="980" w:right="260" w:bottom="440" w:left="500" w:header="0" w:footer="152" w:gutter="0"/>
          <w:cols w:space="720"/>
        </w:sectPr>
      </w:pPr>
    </w:p>
    <w:p w:rsidR="00C11D7F" w:rsidRDefault="0019737F">
      <w:pPr>
        <w:pStyle w:val="Heading3"/>
        <w:spacing w:before="64"/>
      </w:pPr>
      <w:bookmarkStart w:id="226" w:name="Тема_2._Геологическое_строение,_рельеф_и"/>
      <w:bookmarkEnd w:id="226"/>
      <w:r>
        <w:rPr>
          <w:color w:val="171717"/>
        </w:rPr>
        <w:lastRenderedPageBreak/>
        <w:t>Тема 2. Геологическое строение, рельеф и полезные ископаемые</w:t>
      </w:r>
    </w:p>
    <w:p w:rsidR="00C11D7F" w:rsidRDefault="0019737F">
      <w:pPr>
        <w:pStyle w:val="a3"/>
        <w:spacing w:before="12"/>
        <w:ind w:right="880"/>
      </w:pPr>
      <w:r>
        <w:rPr>
          <w:color w:val="171717"/>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11D7F" w:rsidRDefault="0019737F">
      <w:pPr>
        <w:pStyle w:val="a3"/>
        <w:ind w:right="884"/>
      </w:pPr>
      <w:r>
        <w:rPr>
          <w:color w:val="171717"/>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11D7F" w:rsidRDefault="0019737F">
      <w:pPr>
        <w:spacing w:before="33"/>
        <w:ind w:left="1344"/>
        <w:jc w:val="both"/>
        <w:rPr>
          <w:i/>
          <w:sz w:val="24"/>
        </w:rPr>
      </w:pPr>
      <w:r>
        <w:rPr>
          <w:i/>
          <w:color w:val="171717"/>
          <w:sz w:val="24"/>
        </w:rPr>
        <w:t>Практические работы</w:t>
      </w:r>
    </w:p>
    <w:p w:rsidR="00C11D7F" w:rsidRDefault="0019737F" w:rsidP="00AD4C7E">
      <w:pPr>
        <w:pStyle w:val="a5"/>
        <w:numPr>
          <w:ilvl w:val="0"/>
          <w:numId w:val="208"/>
        </w:numPr>
        <w:tabs>
          <w:tab w:val="left" w:pos="1629"/>
        </w:tabs>
        <w:spacing w:before="16" w:line="235" w:lineRule="auto"/>
        <w:ind w:right="883" w:firstLine="712"/>
        <w:rPr>
          <w:sz w:val="24"/>
        </w:rPr>
      </w:pPr>
      <w:r>
        <w:rPr>
          <w:color w:val="171717"/>
          <w:sz w:val="24"/>
        </w:rPr>
        <w:t>Объяснение распространения по территории России опасных геологических явлений.</w:t>
      </w:r>
    </w:p>
    <w:p w:rsidR="00C11D7F" w:rsidRDefault="0019737F" w:rsidP="00AD4C7E">
      <w:pPr>
        <w:pStyle w:val="a5"/>
        <w:numPr>
          <w:ilvl w:val="0"/>
          <w:numId w:val="208"/>
        </w:numPr>
        <w:tabs>
          <w:tab w:val="left" w:pos="1629"/>
        </w:tabs>
        <w:spacing w:before="5"/>
        <w:ind w:left="1628" w:hanging="285"/>
        <w:rPr>
          <w:sz w:val="24"/>
        </w:rPr>
      </w:pPr>
      <w:r>
        <w:rPr>
          <w:color w:val="171717"/>
          <w:sz w:val="24"/>
        </w:rPr>
        <w:t>Объяснение особенностей рельефа своего</w:t>
      </w:r>
      <w:r>
        <w:rPr>
          <w:color w:val="171717"/>
          <w:spacing w:val="-39"/>
          <w:sz w:val="24"/>
        </w:rPr>
        <w:t xml:space="preserve"> </w:t>
      </w:r>
      <w:r>
        <w:rPr>
          <w:color w:val="171717"/>
          <w:spacing w:val="-4"/>
          <w:sz w:val="24"/>
        </w:rPr>
        <w:t>края.</w:t>
      </w:r>
    </w:p>
    <w:p w:rsidR="00C11D7F" w:rsidRDefault="0019737F">
      <w:pPr>
        <w:pStyle w:val="Heading3"/>
      </w:pPr>
      <w:bookmarkStart w:id="227" w:name="Тема_3._Климат_и_климатические_ресурсы"/>
      <w:bookmarkEnd w:id="227"/>
      <w:r>
        <w:rPr>
          <w:color w:val="171717"/>
        </w:rPr>
        <w:t>Тема 3. Климат и климатические ресурсы</w:t>
      </w:r>
    </w:p>
    <w:p w:rsidR="00C11D7F" w:rsidRDefault="0019737F">
      <w:pPr>
        <w:pStyle w:val="a3"/>
        <w:spacing w:before="13"/>
        <w:ind w:right="878"/>
      </w:pPr>
      <w:r>
        <w:rPr>
          <w:color w:val="171717"/>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11D7F" w:rsidRDefault="0019737F">
      <w:pPr>
        <w:pStyle w:val="a3"/>
        <w:ind w:right="877"/>
      </w:pPr>
      <w:r>
        <w:rPr>
          <w:color w:val="171717"/>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Pr>
          <w:color w:val="171717"/>
          <w:spacing w:val="-2"/>
        </w:rPr>
        <w:t xml:space="preserve"> </w:t>
      </w:r>
      <w:r>
        <w:rPr>
          <w:color w:val="171717"/>
          <w:spacing w:val="-4"/>
        </w:rPr>
        <w:t>края.</w:t>
      </w:r>
    </w:p>
    <w:p w:rsidR="00C11D7F" w:rsidRDefault="0019737F">
      <w:pPr>
        <w:spacing w:before="33"/>
        <w:ind w:left="1344"/>
        <w:jc w:val="both"/>
        <w:rPr>
          <w:i/>
          <w:sz w:val="24"/>
        </w:rPr>
      </w:pPr>
      <w:r>
        <w:rPr>
          <w:i/>
          <w:color w:val="171717"/>
          <w:sz w:val="24"/>
        </w:rPr>
        <w:t>Практические работы</w:t>
      </w:r>
    </w:p>
    <w:p w:rsidR="00C11D7F" w:rsidRDefault="0019737F" w:rsidP="00AD4C7E">
      <w:pPr>
        <w:pStyle w:val="a5"/>
        <w:numPr>
          <w:ilvl w:val="0"/>
          <w:numId w:val="207"/>
        </w:numPr>
        <w:tabs>
          <w:tab w:val="left" w:pos="1629"/>
        </w:tabs>
        <w:spacing w:before="6"/>
        <w:ind w:hanging="285"/>
        <w:rPr>
          <w:sz w:val="24"/>
        </w:rPr>
      </w:pPr>
      <w:r>
        <w:rPr>
          <w:color w:val="171717"/>
          <w:sz w:val="24"/>
        </w:rPr>
        <w:t>Описание</w:t>
      </w:r>
      <w:r>
        <w:rPr>
          <w:color w:val="171717"/>
          <w:spacing w:val="-11"/>
          <w:sz w:val="24"/>
        </w:rPr>
        <w:t xml:space="preserve"> </w:t>
      </w:r>
      <w:r>
        <w:rPr>
          <w:color w:val="171717"/>
          <w:sz w:val="24"/>
        </w:rPr>
        <w:t>и</w:t>
      </w:r>
      <w:r>
        <w:rPr>
          <w:color w:val="171717"/>
          <w:spacing w:val="-13"/>
          <w:sz w:val="24"/>
        </w:rPr>
        <w:t xml:space="preserve"> </w:t>
      </w:r>
      <w:r>
        <w:rPr>
          <w:color w:val="171717"/>
          <w:sz w:val="24"/>
        </w:rPr>
        <w:t>прогнозирование</w:t>
      </w:r>
      <w:r>
        <w:rPr>
          <w:color w:val="171717"/>
          <w:spacing w:val="-5"/>
          <w:sz w:val="24"/>
        </w:rPr>
        <w:t xml:space="preserve"> </w:t>
      </w:r>
      <w:r>
        <w:rPr>
          <w:color w:val="171717"/>
          <w:sz w:val="24"/>
        </w:rPr>
        <w:t>погоды</w:t>
      </w:r>
      <w:r>
        <w:rPr>
          <w:color w:val="171717"/>
          <w:spacing w:val="-14"/>
          <w:sz w:val="24"/>
        </w:rPr>
        <w:t xml:space="preserve"> </w:t>
      </w:r>
      <w:r>
        <w:rPr>
          <w:color w:val="171717"/>
          <w:sz w:val="24"/>
        </w:rPr>
        <w:t>территории</w:t>
      </w:r>
      <w:r>
        <w:rPr>
          <w:color w:val="171717"/>
          <w:spacing w:val="-13"/>
          <w:sz w:val="24"/>
        </w:rPr>
        <w:t xml:space="preserve"> </w:t>
      </w:r>
      <w:r>
        <w:rPr>
          <w:color w:val="171717"/>
          <w:sz w:val="24"/>
        </w:rPr>
        <w:t>по</w:t>
      </w:r>
      <w:r>
        <w:rPr>
          <w:color w:val="171717"/>
          <w:spacing w:val="-8"/>
          <w:sz w:val="24"/>
        </w:rPr>
        <w:t xml:space="preserve"> </w:t>
      </w:r>
      <w:r>
        <w:rPr>
          <w:color w:val="171717"/>
          <w:sz w:val="24"/>
        </w:rPr>
        <w:t>карте</w:t>
      </w:r>
      <w:r>
        <w:rPr>
          <w:color w:val="171717"/>
          <w:spacing w:val="-8"/>
          <w:sz w:val="24"/>
        </w:rPr>
        <w:t xml:space="preserve"> </w:t>
      </w:r>
      <w:r>
        <w:rPr>
          <w:color w:val="171717"/>
          <w:spacing w:val="-3"/>
          <w:sz w:val="24"/>
        </w:rPr>
        <w:t>погоды.</w:t>
      </w:r>
    </w:p>
    <w:p w:rsidR="00C11D7F" w:rsidRDefault="0019737F" w:rsidP="00AD4C7E">
      <w:pPr>
        <w:pStyle w:val="a5"/>
        <w:numPr>
          <w:ilvl w:val="0"/>
          <w:numId w:val="207"/>
        </w:numPr>
        <w:tabs>
          <w:tab w:val="left" w:pos="1629"/>
        </w:tabs>
        <w:spacing w:before="5" w:line="237" w:lineRule="auto"/>
        <w:ind w:left="632" w:right="885" w:firstLine="712"/>
        <w:rPr>
          <w:sz w:val="24"/>
        </w:rPr>
      </w:pPr>
      <w:r>
        <w:rPr>
          <w:color w:val="171717"/>
          <w:sz w:val="24"/>
        </w:rPr>
        <w:t>Определение и объяснение по картам закономерностей распределения солнечной радиации, средних температур янва</w:t>
      </w:r>
      <w:r>
        <w:rPr>
          <w:color w:val="171717"/>
          <w:spacing w:val="-3"/>
          <w:sz w:val="24"/>
        </w:rPr>
        <w:t xml:space="preserve">ря </w:t>
      </w:r>
      <w:r>
        <w:rPr>
          <w:color w:val="171717"/>
          <w:sz w:val="24"/>
        </w:rPr>
        <w:t>и июля, годового количества атмосферных осадков, испаряемости по территории</w:t>
      </w:r>
      <w:r>
        <w:rPr>
          <w:color w:val="171717"/>
          <w:spacing w:val="-2"/>
          <w:sz w:val="24"/>
        </w:rPr>
        <w:t xml:space="preserve"> </w:t>
      </w:r>
      <w:r>
        <w:rPr>
          <w:color w:val="171717"/>
          <w:sz w:val="24"/>
        </w:rPr>
        <w:t>страны.</w:t>
      </w:r>
    </w:p>
    <w:p w:rsidR="00C11D7F" w:rsidRDefault="0019737F" w:rsidP="00AD4C7E">
      <w:pPr>
        <w:pStyle w:val="a5"/>
        <w:numPr>
          <w:ilvl w:val="0"/>
          <w:numId w:val="207"/>
        </w:numPr>
        <w:tabs>
          <w:tab w:val="left" w:pos="1629"/>
        </w:tabs>
        <w:spacing w:before="12" w:line="232" w:lineRule="auto"/>
        <w:ind w:left="632" w:right="892" w:firstLine="712"/>
        <w:rPr>
          <w:sz w:val="24"/>
        </w:rPr>
      </w:pPr>
      <w:r>
        <w:rPr>
          <w:color w:val="171717"/>
          <w:sz w:val="24"/>
        </w:rPr>
        <w:t xml:space="preserve">Оценка влияния основных климатических показателей своего края </w:t>
      </w:r>
      <w:r>
        <w:rPr>
          <w:color w:val="171717"/>
          <w:spacing w:val="-3"/>
          <w:sz w:val="24"/>
        </w:rPr>
        <w:t xml:space="preserve">на </w:t>
      </w:r>
      <w:r>
        <w:rPr>
          <w:color w:val="171717"/>
          <w:sz w:val="24"/>
        </w:rPr>
        <w:t>жизнь и хозяйственную деятельность</w:t>
      </w:r>
      <w:r>
        <w:rPr>
          <w:color w:val="171717"/>
          <w:spacing w:val="-3"/>
          <w:sz w:val="24"/>
        </w:rPr>
        <w:t xml:space="preserve"> </w:t>
      </w:r>
      <w:r>
        <w:rPr>
          <w:color w:val="171717"/>
          <w:sz w:val="24"/>
        </w:rPr>
        <w:t>населения.</w:t>
      </w:r>
    </w:p>
    <w:p w:rsidR="00C11D7F" w:rsidRDefault="00C11D7F">
      <w:pPr>
        <w:pStyle w:val="a3"/>
        <w:spacing w:before="3"/>
        <w:ind w:left="0" w:firstLine="0"/>
        <w:jc w:val="left"/>
        <w:rPr>
          <w:sz w:val="33"/>
        </w:rPr>
      </w:pPr>
    </w:p>
    <w:p w:rsidR="00C11D7F" w:rsidRDefault="0019737F">
      <w:pPr>
        <w:pStyle w:val="Heading3"/>
      </w:pPr>
      <w:bookmarkStart w:id="228" w:name="Тема_4._Моря_России._Внутренние_воды_и_в"/>
      <w:bookmarkEnd w:id="228"/>
      <w:r>
        <w:rPr>
          <w:color w:val="171717"/>
        </w:rPr>
        <w:t>Тема 4. Моря России. Внутренние воды и водные ресурсы</w:t>
      </w:r>
    </w:p>
    <w:p w:rsidR="00C11D7F" w:rsidRDefault="0019737F">
      <w:pPr>
        <w:pStyle w:val="a3"/>
        <w:spacing w:before="12"/>
        <w:ind w:right="891"/>
      </w:pPr>
      <w:r>
        <w:rPr>
          <w:color w:val="171717"/>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11D7F" w:rsidRDefault="0019737F">
      <w:pPr>
        <w:pStyle w:val="a3"/>
        <w:ind w:right="870"/>
      </w:pPr>
      <w:r>
        <w:rPr>
          <w:color w:val="171717"/>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11D7F" w:rsidRDefault="0019737F">
      <w:pPr>
        <w:spacing w:before="32"/>
        <w:ind w:left="1344"/>
        <w:jc w:val="both"/>
        <w:rPr>
          <w:i/>
          <w:sz w:val="24"/>
        </w:rPr>
      </w:pPr>
      <w:r>
        <w:rPr>
          <w:i/>
          <w:color w:val="171717"/>
          <w:sz w:val="24"/>
        </w:rPr>
        <w:t>Практические работы</w:t>
      </w:r>
    </w:p>
    <w:p w:rsidR="00C11D7F" w:rsidRDefault="0019737F" w:rsidP="00AD4C7E">
      <w:pPr>
        <w:pStyle w:val="a5"/>
        <w:numPr>
          <w:ilvl w:val="0"/>
          <w:numId w:val="206"/>
        </w:numPr>
        <w:tabs>
          <w:tab w:val="left" w:pos="1629"/>
        </w:tabs>
        <w:spacing w:before="11"/>
        <w:ind w:hanging="285"/>
        <w:rPr>
          <w:sz w:val="24"/>
        </w:rPr>
      </w:pPr>
      <w:r>
        <w:rPr>
          <w:color w:val="171717"/>
          <w:sz w:val="24"/>
        </w:rPr>
        <w:t>Сравнение</w:t>
      </w:r>
      <w:r>
        <w:rPr>
          <w:color w:val="171717"/>
          <w:spacing w:val="-7"/>
          <w:sz w:val="24"/>
        </w:rPr>
        <w:t xml:space="preserve"> </w:t>
      </w:r>
      <w:r>
        <w:rPr>
          <w:color w:val="171717"/>
          <w:sz w:val="24"/>
        </w:rPr>
        <w:t>особенностей</w:t>
      </w:r>
      <w:r>
        <w:rPr>
          <w:color w:val="171717"/>
          <w:spacing w:val="-7"/>
          <w:sz w:val="24"/>
        </w:rPr>
        <w:t xml:space="preserve"> </w:t>
      </w:r>
      <w:r>
        <w:rPr>
          <w:color w:val="171717"/>
          <w:sz w:val="24"/>
        </w:rPr>
        <w:t>режима</w:t>
      </w:r>
      <w:r>
        <w:rPr>
          <w:color w:val="171717"/>
          <w:spacing w:val="-7"/>
          <w:sz w:val="24"/>
        </w:rPr>
        <w:t xml:space="preserve"> </w:t>
      </w:r>
      <w:r>
        <w:rPr>
          <w:color w:val="171717"/>
          <w:sz w:val="24"/>
        </w:rPr>
        <w:t>и</w:t>
      </w:r>
      <w:r>
        <w:rPr>
          <w:color w:val="171717"/>
          <w:spacing w:val="-9"/>
          <w:sz w:val="24"/>
        </w:rPr>
        <w:t xml:space="preserve"> </w:t>
      </w:r>
      <w:r>
        <w:rPr>
          <w:color w:val="171717"/>
          <w:sz w:val="24"/>
        </w:rPr>
        <w:t>характера</w:t>
      </w:r>
      <w:r>
        <w:rPr>
          <w:color w:val="171717"/>
          <w:spacing w:val="-6"/>
          <w:sz w:val="24"/>
        </w:rPr>
        <w:t xml:space="preserve"> </w:t>
      </w:r>
      <w:r>
        <w:rPr>
          <w:color w:val="171717"/>
          <w:sz w:val="24"/>
        </w:rPr>
        <w:t>течения</w:t>
      </w:r>
      <w:r>
        <w:rPr>
          <w:color w:val="171717"/>
          <w:spacing w:val="-11"/>
          <w:sz w:val="24"/>
        </w:rPr>
        <w:t xml:space="preserve"> </w:t>
      </w:r>
      <w:r>
        <w:rPr>
          <w:color w:val="171717"/>
          <w:sz w:val="24"/>
        </w:rPr>
        <w:t>двух</w:t>
      </w:r>
      <w:r>
        <w:rPr>
          <w:color w:val="171717"/>
          <w:spacing w:val="-13"/>
          <w:sz w:val="24"/>
        </w:rPr>
        <w:t xml:space="preserve"> </w:t>
      </w:r>
      <w:r>
        <w:rPr>
          <w:color w:val="171717"/>
          <w:sz w:val="24"/>
        </w:rPr>
        <w:t>рек</w:t>
      </w:r>
      <w:r>
        <w:rPr>
          <w:color w:val="171717"/>
          <w:spacing w:val="-9"/>
          <w:sz w:val="24"/>
        </w:rPr>
        <w:t xml:space="preserve"> </w:t>
      </w:r>
      <w:r>
        <w:rPr>
          <w:color w:val="171717"/>
          <w:spacing w:val="-4"/>
          <w:sz w:val="24"/>
        </w:rPr>
        <w:t>России.</w:t>
      </w:r>
    </w:p>
    <w:p w:rsidR="00C11D7F" w:rsidRDefault="0019737F" w:rsidP="00AD4C7E">
      <w:pPr>
        <w:pStyle w:val="a5"/>
        <w:numPr>
          <w:ilvl w:val="0"/>
          <w:numId w:val="206"/>
        </w:numPr>
        <w:tabs>
          <w:tab w:val="left" w:pos="1629"/>
        </w:tabs>
        <w:spacing w:before="10" w:line="232" w:lineRule="auto"/>
        <w:ind w:left="632" w:right="888" w:firstLine="712"/>
        <w:rPr>
          <w:sz w:val="24"/>
        </w:rPr>
      </w:pPr>
      <w:r>
        <w:rPr>
          <w:color w:val="171717"/>
          <w:sz w:val="24"/>
        </w:rPr>
        <w:t>Объяснение распространения опасных гидрологических природных явлений на территории</w:t>
      </w:r>
      <w:r>
        <w:rPr>
          <w:color w:val="171717"/>
          <w:spacing w:val="-2"/>
          <w:sz w:val="24"/>
        </w:rPr>
        <w:t xml:space="preserve"> </w:t>
      </w:r>
      <w:r>
        <w:rPr>
          <w:color w:val="171717"/>
          <w:sz w:val="24"/>
        </w:rPr>
        <w:t>страны.</w:t>
      </w:r>
    </w:p>
    <w:p w:rsidR="00C11D7F" w:rsidRDefault="00C11D7F">
      <w:pPr>
        <w:spacing w:line="232" w:lineRule="auto"/>
        <w:jc w:val="both"/>
        <w:rPr>
          <w:sz w:val="24"/>
        </w:rPr>
        <w:sectPr w:rsidR="00C11D7F">
          <w:pgSz w:w="11920" w:h="16840"/>
          <w:pgMar w:top="1080" w:right="260" w:bottom="380" w:left="500" w:header="0" w:footer="152" w:gutter="0"/>
          <w:cols w:space="720"/>
        </w:sectPr>
      </w:pPr>
    </w:p>
    <w:p w:rsidR="00C11D7F" w:rsidRDefault="0019737F">
      <w:pPr>
        <w:pStyle w:val="Heading3"/>
        <w:spacing w:before="68"/>
      </w:pPr>
      <w:bookmarkStart w:id="229" w:name="Тема_5._Природно-хозяйственные_зоны"/>
      <w:bookmarkEnd w:id="229"/>
      <w:r>
        <w:rPr>
          <w:color w:val="171717"/>
        </w:rPr>
        <w:lastRenderedPageBreak/>
        <w:t>Тема 5. Природно-хозяйственные зоны</w:t>
      </w:r>
    </w:p>
    <w:p w:rsidR="00C11D7F" w:rsidRDefault="0019737F">
      <w:pPr>
        <w:pStyle w:val="a3"/>
        <w:spacing w:before="12"/>
        <w:ind w:right="882"/>
      </w:pPr>
      <w:r>
        <w:rPr>
          <w:color w:val="171717"/>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w:t>
      </w:r>
      <w:r>
        <w:rPr>
          <w:color w:val="171717"/>
          <w:spacing w:val="-32"/>
        </w:rPr>
        <w:t xml:space="preserve"> </w:t>
      </w:r>
      <w:r>
        <w:rPr>
          <w:color w:val="171717"/>
        </w:rPr>
        <w:t>загрязнением.</w:t>
      </w:r>
    </w:p>
    <w:p w:rsidR="00C11D7F" w:rsidRDefault="0019737F">
      <w:pPr>
        <w:pStyle w:val="a3"/>
        <w:ind w:right="886"/>
      </w:pPr>
      <w:r>
        <w:rPr>
          <w:color w:val="171717"/>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C11D7F" w:rsidRDefault="0019737F">
      <w:pPr>
        <w:pStyle w:val="a3"/>
        <w:spacing w:before="1"/>
        <w:ind w:right="882"/>
      </w:pPr>
      <w:r>
        <w:rPr>
          <w:color w:val="171717"/>
        </w:rPr>
        <w:t>Природно-хозяйственные зоны России: взаимосвязь и взаимообусловленность их компонентов.</w:t>
      </w:r>
    </w:p>
    <w:p w:rsidR="00C11D7F" w:rsidRDefault="0019737F">
      <w:pPr>
        <w:pStyle w:val="a3"/>
        <w:spacing w:before="32"/>
        <w:ind w:left="1344" w:firstLine="0"/>
      </w:pPr>
      <w:r>
        <w:rPr>
          <w:color w:val="171717"/>
        </w:rPr>
        <w:t>Высотная поясность в горах на территории России.</w:t>
      </w:r>
    </w:p>
    <w:p w:rsidR="00C11D7F" w:rsidRDefault="0019737F">
      <w:pPr>
        <w:pStyle w:val="a3"/>
        <w:spacing w:before="16" w:line="242" w:lineRule="auto"/>
        <w:ind w:right="866"/>
      </w:pPr>
      <w:r>
        <w:rPr>
          <w:color w:val="171717"/>
        </w:rPr>
        <w:t>Природные ресурсы природно-хозяйственных зон и их ис пользование, экологические проблемы. Прогнозируемые по следствия изменений климата для разных природно-хозяй ственных зон на территории России.</w:t>
      </w:r>
    </w:p>
    <w:p w:rsidR="00C11D7F" w:rsidRDefault="0019737F">
      <w:pPr>
        <w:pStyle w:val="a3"/>
        <w:ind w:right="878"/>
      </w:pPr>
      <w:r>
        <w:rPr>
          <w:color w:val="171717"/>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11D7F" w:rsidRDefault="0019737F">
      <w:pPr>
        <w:spacing w:before="28"/>
        <w:ind w:left="1344"/>
        <w:jc w:val="both"/>
        <w:rPr>
          <w:i/>
          <w:sz w:val="24"/>
        </w:rPr>
      </w:pPr>
      <w:r>
        <w:rPr>
          <w:i/>
          <w:color w:val="171717"/>
          <w:sz w:val="24"/>
        </w:rPr>
        <w:t>Практические работы</w:t>
      </w:r>
    </w:p>
    <w:p w:rsidR="00C11D7F" w:rsidRDefault="0019737F" w:rsidP="00AD4C7E">
      <w:pPr>
        <w:pStyle w:val="a5"/>
        <w:numPr>
          <w:ilvl w:val="0"/>
          <w:numId w:val="205"/>
        </w:numPr>
        <w:tabs>
          <w:tab w:val="left" w:pos="1629"/>
        </w:tabs>
        <w:spacing w:before="15" w:line="317" w:lineRule="exact"/>
        <w:ind w:hanging="285"/>
        <w:rPr>
          <w:sz w:val="24"/>
        </w:rPr>
      </w:pPr>
      <w:r>
        <w:rPr>
          <w:color w:val="171717"/>
          <w:sz w:val="24"/>
        </w:rPr>
        <w:t>Объяснение различий структуры высотной поясности в горных</w:t>
      </w:r>
      <w:r>
        <w:rPr>
          <w:color w:val="171717"/>
          <w:spacing w:val="-3"/>
          <w:sz w:val="24"/>
        </w:rPr>
        <w:t xml:space="preserve"> системах.</w:t>
      </w:r>
    </w:p>
    <w:p w:rsidR="00C11D7F" w:rsidRDefault="0019737F" w:rsidP="00AD4C7E">
      <w:pPr>
        <w:pStyle w:val="a5"/>
        <w:numPr>
          <w:ilvl w:val="0"/>
          <w:numId w:val="205"/>
        </w:numPr>
        <w:tabs>
          <w:tab w:val="left" w:pos="1629"/>
        </w:tabs>
        <w:spacing w:line="235" w:lineRule="auto"/>
        <w:ind w:left="632" w:right="882" w:firstLine="712"/>
        <w:rPr>
          <w:sz w:val="24"/>
        </w:rPr>
      </w:pPr>
      <w:r>
        <w:rPr>
          <w:color w:val="171717"/>
          <w:sz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w:t>
      </w:r>
      <w:r>
        <w:rPr>
          <w:color w:val="171717"/>
          <w:spacing w:val="-3"/>
          <w:sz w:val="24"/>
        </w:rPr>
        <w:t xml:space="preserve"> </w:t>
      </w:r>
      <w:r>
        <w:rPr>
          <w:color w:val="171717"/>
          <w:sz w:val="24"/>
        </w:rPr>
        <w:t>информации.</w:t>
      </w:r>
    </w:p>
    <w:p w:rsidR="00C11D7F" w:rsidRDefault="00C11D7F">
      <w:pPr>
        <w:pStyle w:val="a3"/>
        <w:spacing w:before="1"/>
        <w:ind w:left="0" w:firstLine="0"/>
        <w:jc w:val="left"/>
        <w:rPr>
          <w:sz w:val="25"/>
        </w:rPr>
      </w:pPr>
    </w:p>
    <w:p w:rsidR="00C11D7F" w:rsidRDefault="0019737F">
      <w:pPr>
        <w:pStyle w:val="Heading3"/>
      </w:pPr>
      <w:bookmarkStart w:id="230" w:name="РАЗДЕЛ_3._НАСЕЛЕНИЕ_РОССИИ"/>
      <w:bookmarkEnd w:id="230"/>
      <w:r>
        <w:rPr>
          <w:color w:val="171717"/>
        </w:rPr>
        <w:t>РАЗДЕЛ 3. НАСЕЛЕНИЕ РОССИИ</w:t>
      </w:r>
    </w:p>
    <w:p w:rsidR="00C11D7F" w:rsidRDefault="0019737F">
      <w:pPr>
        <w:spacing w:before="36"/>
        <w:ind w:left="1344"/>
        <w:jc w:val="both"/>
        <w:rPr>
          <w:b/>
          <w:sz w:val="24"/>
        </w:rPr>
      </w:pPr>
      <w:bookmarkStart w:id="231" w:name="Тема_1._Численность_населения_России"/>
      <w:bookmarkEnd w:id="231"/>
      <w:r>
        <w:rPr>
          <w:b/>
          <w:color w:val="171717"/>
          <w:sz w:val="24"/>
        </w:rPr>
        <w:t>Тема 1. Численность населения России</w:t>
      </w:r>
    </w:p>
    <w:p w:rsidR="00C11D7F" w:rsidRDefault="0019737F">
      <w:pPr>
        <w:pStyle w:val="a3"/>
        <w:spacing w:before="12"/>
        <w:ind w:right="871"/>
      </w:pPr>
      <w:r>
        <w:rPr>
          <w:color w:val="171717"/>
        </w:rPr>
        <w:t xml:space="preserve">Динамика численности населения России в XX-XXI вв.  и факторы, определяющие  её. </w:t>
      </w:r>
      <w:r>
        <w:rPr>
          <w:i/>
          <w:color w:val="171717"/>
        </w:rPr>
        <w:t xml:space="preserve">Переписи населения России. </w:t>
      </w:r>
      <w:r>
        <w:rPr>
          <w:color w:val="171717"/>
        </w:rPr>
        <w:t xml:space="preserve">Естественное </w:t>
      </w:r>
      <w:r>
        <w:rPr>
          <w:color w:val="171717"/>
          <w:spacing w:val="-4"/>
        </w:rPr>
        <w:t xml:space="preserve">движение  </w:t>
      </w:r>
      <w:r>
        <w:rPr>
          <w:color w:val="171717"/>
        </w:rPr>
        <w:t xml:space="preserve">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Pr>
          <w:i/>
          <w:color w:val="171717"/>
        </w:rPr>
        <w:t xml:space="preserve">Причины миграций и основные направления миграционных потоков России в разные исторические периоды. </w:t>
      </w:r>
      <w:r>
        <w:rPr>
          <w:color w:val="171717"/>
        </w:rPr>
        <w:t>Государственная миграционная политика Российской Федерации. Различные варианты прогнозов изменения численности населения</w:t>
      </w:r>
      <w:r>
        <w:rPr>
          <w:color w:val="171717"/>
          <w:spacing w:val="-1"/>
        </w:rPr>
        <w:t xml:space="preserve"> </w:t>
      </w:r>
      <w:r>
        <w:rPr>
          <w:color w:val="171717"/>
        </w:rPr>
        <w:t>России.</w:t>
      </w:r>
    </w:p>
    <w:p w:rsidR="00C11D7F" w:rsidRDefault="0019737F">
      <w:pPr>
        <w:spacing w:before="37"/>
        <w:ind w:left="1344"/>
        <w:jc w:val="both"/>
        <w:rPr>
          <w:i/>
          <w:sz w:val="24"/>
        </w:rPr>
      </w:pPr>
      <w:r>
        <w:rPr>
          <w:i/>
          <w:color w:val="171717"/>
          <w:sz w:val="24"/>
        </w:rPr>
        <w:t>Практическая работа</w:t>
      </w:r>
    </w:p>
    <w:p w:rsidR="00C11D7F" w:rsidRDefault="0019737F">
      <w:pPr>
        <w:pStyle w:val="a3"/>
        <w:spacing w:before="12"/>
        <w:ind w:right="873"/>
      </w:pPr>
      <w:r>
        <w:rPr>
          <w:color w:val="171717"/>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11D7F" w:rsidRDefault="0019737F">
      <w:pPr>
        <w:pStyle w:val="Heading4"/>
        <w:spacing w:before="0"/>
      </w:pPr>
      <w:bookmarkStart w:id="232" w:name="Тема_2._Территориальные_особенности_разм"/>
      <w:bookmarkEnd w:id="232"/>
      <w:r>
        <w:rPr>
          <w:color w:val="171717"/>
        </w:rPr>
        <w:t>Тема 2. Территориальные особенности размещения населения России</w:t>
      </w:r>
    </w:p>
    <w:p w:rsidR="00C11D7F" w:rsidRDefault="0019737F">
      <w:pPr>
        <w:pStyle w:val="a3"/>
        <w:spacing w:before="12"/>
        <w:ind w:right="870"/>
      </w:pPr>
      <w:r>
        <w:rPr>
          <w:color w:val="171717"/>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 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11D7F" w:rsidRDefault="0019737F">
      <w:pPr>
        <w:pStyle w:val="Heading3"/>
        <w:spacing w:before="1"/>
      </w:pPr>
      <w:bookmarkStart w:id="233" w:name="Тема_3._Народы_и_религии_России"/>
      <w:bookmarkEnd w:id="233"/>
      <w:r>
        <w:rPr>
          <w:color w:val="171717"/>
        </w:rPr>
        <w:t>Тема 3. Народы и религии России</w:t>
      </w:r>
    </w:p>
    <w:p w:rsidR="00C11D7F" w:rsidRDefault="0019737F">
      <w:pPr>
        <w:pStyle w:val="a3"/>
        <w:spacing w:before="12"/>
        <w:ind w:left="1344" w:firstLine="0"/>
        <w:jc w:val="left"/>
      </w:pPr>
      <w:r>
        <w:rPr>
          <w:color w:val="171717"/>
        </w:rPr>
        <w:t>Россия - многонациональное государство. Многонациональность как</w:t>
      </w:r>
      <w:r>
        <w:rPr>
          <w:color w:val="171717"/>
          <w:spacing w:val="52"/>
        </w:rPr>
        <w:t xml:space="preserve"> </w:t>
      </w:r>
      <w:r>
        <w:rPr>
          <w:color w:val="171717"/>
        </w:rPr>
        <w:t>специфический</w:t>
      </w:r>
    </w:p>
    <w:p w:rsidR="00C11D7F" w:rsidRDefault="00C11D7F">
      <w:pPr>
        <w:sectPr w:rsidR="00C11D7F">
          <w:pgSz w:w="11920" w:h="16840"/>
          <w:pgMar w:top="1280" w:right="260" w:bottom="400" w:left="500" w:header="0" w:footer="152" w:gutter="0"/>
          <w:cols w:space="720"/>
        </w:sectPr>
      </w:pPr>
    </w:p>
    <w:p w:rsidR="00C11D7F" w:rsidRDefault="0019737F">
      <w:pPr>
        <w:pStyle w:val="a3"/>
        <w:spacing w:before="60"/>
        <w:ind w:right="874" w:firstLine="0"/>
      </w:pPr>
      <w:r>
        <w:rPr>
          <w:color w:val="171717"/>
        </w:rPr>
        <w:lastRenderedPageBreak/>
        <w:t xml:space="preserve">фактор формирования и развития России. </w:t>
      </w:r>
      <w:r>
        <w:rPr>
          <w:i/>
          <w:color w:val="171717"/>
        </w:rPr>
        <w:t xml:space="preserve">Языковая классификация народов России. </w:t>
      </w:r>
      <w:r>
        <w:rPr>
          <w:color w:val="171717"/>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11D7F" w:rsidRDefault="0019737F">
      <w:pPr>
        <w:ind w:left="1344"/>
        <w:jc w:val="both"/>
        <w:rPr>
          <w:i/>
          <w:sz w:val="24"/>
        </w:rPr>
      </w:pPr>
      <w:r>
        <w:rPr>
          <w:i/>
          <w:color w:val="171717"/>
          <w:sz w:val="24"/>
        </w:rPr>
        <w:t>Практическая работа</w:t>
      </w:r>
    </w:p>
    <w:p w:rsidR="00C11D7F" w:rsidRDefault="0019737F">
      <w:pPr>
        <w:pStyle w:val="a3"/>
        <w:ind w:right="889"/>
      </w:pPr>
      <w:r>
        <w:rPr>
          <w:color w:val="171717"/>
        </w:rPr>
        <w:t>1. Построение картограммы «Доля титульных этносов в численности населения республик и автономных округов РФ».</w:t>
      </w:r>
    </w:p>
    <w:p w:rsidR="00C11D7F" w:rsidRDefault="0019737F">
      <w:pPr>
        <w:pStyle w:val="Heading3"/>
      </w:pPr>
      <w:bookmarkStart w:id="234" w:name="Тема_4._Половой_и_возрастной_состав_насе"/>
      <w:bookmarkEnd w:id="234"/>
      <w:r>
        <w:rPr>
          <w:color w:val="171717"/>
        </w:rPr>
        <w:t>Тема 4. Половой и возрастной состав населения России</w:t>
      </w:r>
    </w:p>
    <w:p w:rsidR="00C11D7F" w:rsidRDefault="0019737F">
      <w:pPr>
        <w:pStyle w:val="a3"/>
        <w:spacing w:before="12"/>
        <w:ind w:right="878"/>
      </w:pPr>
      <w:r>
        <w:rPr>
          <w:color w:val="171717"/>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w:t>
      </w:r>
      <w:r w:rsidR="007A0996">
        <w:rPr>
          <w:color w:val="171717"/>
        </w:rPr>
        <w:t>з</w:t>
      </w:r>
      <w:r>
        <w:rPr>
          <w:color w:val="171717"/>
        </w:rPr>
        <w:t>ни мужского и женского населения России.</w:t>
      </w:r>
    </w:p>
    <w:p w:rsidR="00C11D7F" w:rsidRDefault="0019737F">
      <w:pPr>
        <w:ind w:left="1344"/>
        <w:jc w:val="both"/>
        <w:rPr>
          <w:i/>
          <w:sz w:val="24"/>
        </w:rPr>
      </w:pPr>
      <w:r>
        <w:rPr>
          <w:i/>
          <w:color w:val="171717"/>
          <w:sz w:val="24"/>
        </w:rPr>
        <w:t>Практическая работа</w:t>
      </w:r>
    </w:p>
    <w:p w:rsidR="00C11D7F" w:rsidRDefault="0019737F">
      <w:pPr>
        <w:pStyle w:val="a3"/>
        <w:ind w:right="894"/>
      </w:pPr>
      <w:r>
        <w:rPr>
          <w:color w:val="171717"/>
        </w:rPr>
        <w:t>1. Объяснение динамики половозрастного состава населения России на основе анализа половозрастных пирамид.</w:t>
      </w:r>
    </w:p>
    <w:p w:rsidR="00C11D7F" w:rsidRDefault="0019737F">
      <w:pPr>
        <w:pStyle w:val="Heading3"/>
      </w:pPr>
      <w:bookmarkStart w:id="235" w:name="Тема_5._Человеческий_капитал_России"/>
      <w:bookmarkEnd w:id="235"/>
      <w:r>
        <w:rPr>
          <w:color w:val="171717"/>
        </w:rPr>
        <w:t>Тема 5. Человеческий капитал России</w:t>
      </w:r>
    </w:p>
    <w:p w:rsidR="00C11D7F" w:rsidRDefault="0019737F">
      <w:pPr>
        <w:pStyle w:val="a3"/>
        <w:spacing w:before="1"/>
        <w:ind w:right="876"/>
      </w:pPr>
      <w:r>
        <w:rPr>
          <w:color w:val="171717"/>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w:t>
      </w:r>
      <w:r>
        <w:rPr>
          <w:color w:val="171717"/>
          <w:spacing w:val="-3"/>
        </w:rPr>
        <w:t xml:space="preserve"> </w:t>
      </w:r>
      <w:r>
        <w:rPr>
          <w:color w:val="171717"/>
        </w:rPr>
        <w:t>различия.</w:t>
      </w:r>
    </w:p>
    <w:p w:rsidR="00C11D7F" w:rsidRDefault="0019737F">
      <w:pPr>
        <w:spacing w:before="32"/>
        <w:ind w:left="1344"/>
        <w:jc w:val="both"/>
        <w:rPr>
          <w:i/>
          <w:sz w:val="24"/>
        </w:rPr>
      </w:pPr>
      <w:r>
        <w:rPr>
          <w:i/>
          <w:color w:val="171717"/>
          <w:sz w:val="24"/>
        </w:rPr>
        <w:t>Практическая работа</w:t>
      </w:r>
    </w:p>
    <w:p w:rsidR="00C11D7F" w:rsidRDefault="0019737F">
      <w:pPr>
        <w:pStyle w:val="a3"/>
        <w:spacing w:before="12"/>
        <w:ind w:right="882"/>
      </w:pPr>
      <w:r>
        <w:rPr>
          <w:color w:val="171717"/>
        </w:rPr>
        <w:t>1. Классификация Федеральных округов по особенностям естественного и механического движения населения.</w:t>
      </w:r>
    </w:p>
    <w:p w:rsidR="00C11D7F" w:rsidRDefault="00C11D7F">
      <w:pPr>
        <w:pStyle w:val="a3"/>
        <w:spacing w:before="7"/>
        <w:ind w:left="0" w:firstLine="0"/>
        <w:jc w:val="left"/>
        <w:rPr>
          <w:sz w:val="16"/>
        </w:rPr>
      </w:pPr>
    </w:p>
    <w:p w:rsidR="007A0996" w:rsidRDefault="007A0996" w:rsidP="007A0996">
      <w:pPr>
        <w:pStyle w:val="Heading3"/>
        <w:tabs>
          <w:tab w:val="left" w:pos="5054"/>
        </w:tabs>
        <w:spacing w:before="96" w:line="232" w:lineRule="auto"/>
        <w:ind w:left="400" w:right="5238"/>
        <w:jc w:val="right"/>
        <w:rPr>
          <w:color w:val="171717"/>
          <w:spacing w:val="-7"/>
        </w:rPr>
      </w:pPr>
      <w:bookmarkStart w:id="236" w:name="9_КЛАСС_РАЗДЕЛ_4._ХОЗЯЙСТВО_РОССИИ"/>
      <w:bookmarkEnd w:id="236"/>
      <w:r>
        <w:rPr>
          <w:color w:val="171717"/>
          <w:spacing w:val="-7"/>
        </w:rPr>
        <w:t xml:space="preserve">9 </w:t>
      </w:r>
      <w:r w:rsidR="0019737F">
        <w:rPr>
          <w:color w:val="171717"/>
          <w:spacing w:val="-7"/>
        </w:rPr>
        <w:t xml:space="preserve">КЛАСС </w:t>
      </w:r>
    </w:p>
    <w:p w:rsidR="00C11D7F" w:rsidRDefault="0019737F" w:rsidP="007A0996">
      <w:pPr>
        <w:pStyle w:val="Heading3"/>
        <w:tabs>
          <w:tab w:val="left" w:pos="5054"/>
        </w:tabs>
        <w:spacing w:before="96" w:line="232" w:lineRule="auto"/>
        <w:ind w:left="400" w:right="5238"/>
        <w:jc w:val="right"/>
      </w:pPr>
      <w:r>
        <w:rPr>
          <w:color w:val="171717"/>
        </w:rPr>
        <w:t>РАЗДЕЛ 4. ХОЗЯЙСТВО</w:t>
      </w:r>
      <w:r>
        <w:rPr>
          <w:color w:val="171717"/>
          <w:spacing w:val="-2"/>
        </w:rPr>
        <w:t xml:space="preserve"> </w:t>
      </w:r>
      <w:r>
        <w:rPr>
          <w:color w:val="171717"/>
        </w:rPr>
        <w:t>РОССИИ</w:t>
      </w:r>
    </w:p>
    <w:p w:rsidR="00C11D7F" w:rsidRDefault="0019737F">
      <w:pPr>
        <w:spacing w:before="33"/>
        <w:ind w:left="1344"/>
        <w:jc w:val="both"/>
        <w:rPr>
          <w:b/>
          <w:sz w:val="24"/>
        </w:rPr>
      </w:pPr>
      <w:bookmarkStart w:id="237" w:name="Тема_1._Общая_характеристика_хозяйства_Р"/>
      <w:bookmarkEnd w:id="237"/>
      <w:r>
        <w:rPr>
          <w:b/>
          <w:color w:val="171717"/>
          <w:sz w:val="24"/>
        </w:rPr>
        <w:t>Тема 1. Общая характеристика хозяйства России</w:t>
      </w:r>
    </w:p>
    <w:p w:rsidR="00C11D7F" w:rsidRDefault="0019737F">
      <w:pPr>
        <w:pStyle w:val="a3"/>
        <w:spacing w:before="12"/>
        <w:ind w:right="875"/>
      </w:pPr>
      <w:r>
        <w:rPr>
          <w:color w:val="171717"/>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 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11D7F" w:rsidRDefault="0019737F">
      <w:pPr>
        <w:pStyle w:val="a3"/>
        <w:spacing w:before="6"/>
        <w:ind w:right="891"/>
      </w:pPr>
      <w:r>
        <w:rPr>
          <w:color w:val="171717"/>
        </w:rPr>
        <w:t>Производственный капитал. Распределение производственного капитала по территории страны. Условия и факторы размещения хозяйства.</w:t>
      </w:r>
    </w:p>
    <w:p w:rsidR="00C11D7F" w:rsidRDefault="0019737F">
      <w:pPr>
        <w:pStyle w:val="Heading3"/>
        <w:spacing w:before="1"/>
      </w:pPr>
      <w:bookmarkStart w:id="238" w:name="Тема_2._Топливно-энергетический_комплекс"/>
      <w:bookmarkEnd w:id="238"/>
      <w:r>
        <w:rPr>
          <w:color w:val="171717"/>
        </w:rPr>
        <w:t>Тема 2. Топливно-энергетический комплекс (ТЭК)</w:t>
      </w:r>
    </w:p>
    <w:p w:rsidR="00C11D7F" w:rsidRDefault="0019737F">
      <w:pPr>
        <w:pStyle w:val="a3"/>
        <w:spacing w:before="12"/>
        <w:ind w:right="873"/>
        <w:rPr>
          <w:i/>
        </w:rPr>
      </w:pPr>
      <w:r>
        <w:rPr>
          <w:color w:val="171717"/>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w:t>
      </w:r>
      <w:r>
        <w:rPr>
          <w:color w:val="171717"/>
          <w:spacing w:val="26"/>
        </w:rPr>
        <w:t xml:space="preserve"> </w:t>
      </w:r>
      <w:r>
        <w:rPr>
          <w:color w:val="171717"/>
        </w:rPr>
        <w:t>Энергосистемы.</w:t>
      </w:r>
      <w:r>
        <w:rPr>
          <w:color w:val="171717"/>
          <w:spacing w:val="26"/>
        </w:rPr>
        <w:t xml:space="preserve"> </w:t>
      </w:r>
      <w:r>
        <w:rPr>
          <w:color w:val="171717"/>
        </w:rPr>
        <w:t>Влияние</w:t>
      </w:r>
      <w:r>
        <w:rPr>
          <w:color w:val="171717"/>
          <w:spacing w:val="28"/>
        </w:rPr>
        <w:t xml:space="preserve"> </w:t>
      </w:r>
      <w:r>
        <w:rPr>
          <w:color w:val="171717"/>
        </w:rPr>
        <w:t>ТЭК</w:t>
      </w:r>
      <w:r>
        <w:rPr>
          <w:color w:val="171717"/>
          <w:spacing w:val="26"/>
        </w:rPr>
        <w:t xml:space="preserve"> </w:t>
      </w:r>
      <w:r>
        <w:rPr>
          <w:color w:val="171717"/>
        </w:rPr>
        <w:t>на</w:t>
      </w:r>
      <w:r>
        <w:rPr>
          <w:color w:val="171717"/>
          <w:spacing w:val="27"/>
        </w:rPr>
        <w:t xml:space="preserve"> </w:t>
      </w:r>
      <w:r>
        <w:rPr>
          <w:color w:val="171717"/>
        </w:rPr>
        <w:t>окружающую</w:t>
      </w:r>
      <w:r>
        <w:rPr>
          <w:color w:val="171717"/>
          <w:spacing w:val="27"/>
        </w:rPr>
        <w:t xml:space="preserve"> </w:t>
      </w:r>
      <w:r>
        <w:rPr>
          <w:color w:val="171717"/>
        </w:rPr>
        <w:t>среду.</w:t>
      </w:r>
      <w:r>
        <w:rPr>
          <w:color w:val="171717"/>
          <w:spacing w:val="34"/>
        </w:rPr>
        <w:t xml:space="preserve"> </w:t>
      </w:r>
      <w:r>
        <w:rPr>
          <w:i/>
          <w:color w:val="171717"/>
        </w:rPr>
        <w:t>Основные</w:t>
      </w:r>
      <w:r>
        <w:rPr>
          <w:i/>
          <w:color w:val="171717"/>
          <w:spacing w:val="28"/>
        </w:rPr>
        <w:t xml:space="preserve"> </w:t>
      </w:r>
      <w:r>
        <w:rPr>
          <w:i/>
          <w:color w:val="171717"/>
        </w:rPr>
        <w:t>положения</w:t>
      </w:r>
    </w:p>
    <w:p w:rsidR="00C11D7F" w:rsidRDefault="0019737F">
      <w:pPr>
        <w:ind w:left="632"/>
        <w:jc w:val="both"/>
        <w:rPr>
          <w:i/>
          <w:sz w:val="24"/>
        </w:rPr>
      </w:pPr>
      <w:r>
        <w:rPr>
          <w:i/>
          <w:color w:val="171717"/>
          <w:sz w:val="24"/>
        </w:rPr>
        <w:t>«Энергетической стратегии России на период до 2035 года».</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spacing w:before="60"/>
        <w:ind w:left="1344"/>
        <w:jc w:val="both"/>
        <w:rPr>
          <w:i/>
          <w:sz w:val="24"/>
        </w:rPr>
      </w:pPr>
      <w:r>
        <w:rPr>
          <w:i/>
          <w:color w:val="171717"/>
          <w:sz w:val="24"/>
        </w:rPr>
        <w:lastRenderedPageBreak/>
        <w:t>Практические работы</w:t>
      </w:r>
    </w:p>
    <w:p w:rsidR="00C11D7F" w:rsidRDefault="0019737F" w:rsidP="00AD4C7E">
      <w:pPr>
        <w:pStyle w:val="a5"/>
        <w:numPr>
          <w:ilvl w:val="0"/>
          <w:numId w:val="204"/>
        </w:numPr>
        <w:tabs>
          <w:tab w:val="left" w:pos="1629"/>
        </w:tabs>
        <w:spacing w:line="232" w:lineRule="auto"/>
        <w:ind w:right="892" w:firstLine="712"/>
        <w:rPr>
          <w:sz w:val="24"/>
        </w:rPr>
      </w:pPr>
      <w:r>
        <w:rPr>
          <w:color w:val="171717"/>
          <w:sz w:val="24"/>
        </w:rPr>
        <w:t>Анализ статистических и текстовых материалов с целью сравнения стоимости электроэнергии для населения России в различных</w:t>
      </w:r>
      <w:r>
        <w:rPr>
          <w:color w:val="171717"/>
          <w:spacing w:val="-4"/>
          <w:sz w:val="24"/>
        </w:rPr>
        <w:t xml:space="preserve"> </w:t>
      </w:r>
      <w:r>
        <w:rPr>
          <w:color w:val="171717"/>
          <w:sz w:val="24"/>
        </w:rPr>
        <w:t>регионах.</w:t>
      </w:r>
    </w:p>
    <w:p w:rsidR="00C11D7F" w:rsidRDefault="0019737F" w:rsidP="00AD4C7E">
      <w:pPr>
        <w:pStyle w:val="a5"/>
        <w:numPr>
          <w:ilvl w:val="0"/>
          <w:numId w:val="204"/>
        </w:numPr>
        <w:tabs>
          <w:tab w:val="left" w:pos="1629"/>
        </w:tabs>
        <w:spacing w:before="8" w:line="232" w:lineRule="auto"/>
        <w:ind w:right="885" w:firstLine="712"/>
        <w:rPr>
          <w:sz w:val="24"/>
        </w:rPr>
      </w:pPr>
      <w:r>
        <w:rPr>
          <w:color w:val="171717"/>
          <w:sz w:val="24"/>
        </w:rPr>
        <w:t>Сравнительная оценка возможностей для развития энергетики ВИЭ в отдельных регионах</w:t>
      </w:r>
      <w:r>
        <w:rPr>
          <w:color w:val="171717"/>
          <w:spacing w:val="-1"/>
          <w:sz w:val="24"/>
        </w:rPr>
        <w:t xml:space="preserve"> </w:t>
      </w:r>
      <w:r>
        <w:rPr>
          <w:color w:val="171717"/>
          <w:sz w:val="24"/>
        </w:rPr>
        <w:t>страны.</w:t>
      </w:r>
    </w:p>
    <w:p w:rsidR="00C11D7F" w:rsidRDefault="0019737F">
      <w:pPr>
        <w:pStyle w:val="Heading3"/>
      </w:pPr>
      <w:bookmarkStart w:id="239" w:name="Тема_3._Металлургический_комплекс"/>
      <w:bookmarkEnd w:id="239"/>
      <w:r>
        <w:rPr>
          <w:color w:val="171717"/>
        </w:rPr>
        <w:t>Тема 3. Металлургический комплекс</w:t>
      </w:r>
    </w:p>
    <w:p w:rsidR="00C11D7F" w:rsidRDefault="0019737F">
      <w:pPr>
        <w:pStyle w:val="a3"/>
        <w:spacing w:before="12"/>
        <w:ind w:right="871"/>
        <w:rPr>
          <w:i/>
        </w:rPr>
      </w:pPr>
      <w:r>
        <w:rPr>
          <w:color w:val="171717"/>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color w:val="171717"/>
        </w:rPr>
        <w:t>Основные положения «Стратегии развития чёрной и цветной металлургии России до 2030 года».</w:t>
      </w:r>
    </w:p>
    <w:p w:rsidR="00C11D7F" w:rsidRDefault="0019737F">
      <w:pPr>
        <w:pStyle w:val="Heading3"/>
      </w:pPr>
      <w:bookmarkStart w:id="240" w:name="Тема_4._Машиностроительный_комплекс"/>
      <w:bookmarkEnd w:id="240"/>
      <w:r>
        <w:rPr>
          <w:color w:val="171717"/>
        </w:rPr>
        <w:t>Тема 4. Машиностроительный комплекс</w:t>
      </w:r>
    </w:p>
    <w:p w:rsidR="00C11D7F" w:rsidRDefault="0019737F">
      <w:pPr>
        <w:pStyle w:val="a3"/>
        <w:spacing w:before="13"/>
        <w:ind w:right="876"/>
        <w:rPr>
          <w:i/>
        </w:rPr>
      </w:pPr>
      <w:r>
        <w:rPr>
          <w:color w:val="171717"/>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color w:val="171717"/>
        </w:rPr>
        <w:t>Основные положения документов, определяющих стратегию развития отраслей машиностроительного комплекса.</w:t>
      </w:r>
    </w:p>
    <w:p w:rsidR="00C11D7F" w:rsidRDefault="0019737F">
      <w:pPr>
        <w:spacing w:before="32"/>
        <w:ind w:left="1344"/>
        <w:jc w:val="both"/>
        <w:rPr>
          <w:i/>
          <w:sz w:val="24"/>
        </w:rPr>
      </w:pPr>
      <w:r>
        <w:rPr>
          <w:i/>
          <w:color w:val="171717"/>
          <w:sz w:val="24"/>
        </w:rPr>
        <w:t>Практическая работа</w:t>
      </w:r>
    </w:p>
    <w:p w:rsidR="00C11D7F" w:rsidRDefault="0019737F">
      <w:pPr>
        <w:pStyle w:val="a3"/>
        <w:spacing w:before="12"/>
        <w:ind w:right="882"/>
      </w:pPr>
      <w:r>
        <w:rPr>
          <w:color w:val="171717"/>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C11D7F" w:rsidRDefault="0019737F">
      <w:pPr>
        <w:pStyle w:val="Heading3"/>
        <w:ind w:right="5546"/>
      </w:pPr>
      <w:bookmarkStart w:id="241" w:name="Тема_5._Химико-лесной_комплекс_Химическа"/>
      <w:bookmarkEnd w:id="241"/>
      <w:r>
        <w:rPr>
          <w:color w:val="171717"/>
        </w:rPr>
        <w:t>Тема 5. Химико-лесной комплекс Химическая промышленность</w:t>
      </w:r>
    </w:p>
    <w:p w:rsidR="00C11D7F" w:rsidRDefault="0019737F">
      <w:pPr>
        <w:pStyle w:val="a3"/>
        <w:ind w:right="878"/>
        <w:rPr>
          <w:i/>
        </w:rPr>
      </w:pPr>
      <w:r>
        <w:rPr>
          <w:color w:val="171717"/>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color w:val="171717"/>
        </w:rPr>
        <w:t>Основные</w:t>
      </w:r>
      <w:r>
        <w:rPr>
          <w:i/>
          <w:color w:val="171717"/>
          <w:spacing w:val="41"/>
        </w:rPr>
        <w:t xml:space="preserve"> </w:t>
      </w:r>
      <w:r>
        <w:rPr>
          <w:i/>
          <w:color w:val="171717"/>
          <w:spacing w:val="-3"/>
        </w:rPr>
        <w:t>положения</w:t>
      </w:r>
    </w:p>
    <w:p w:rsidR="00C11D7F" w:rsidRDefault="0019737F">
      <w:pPr>
        <w:spacing w:before="1"/>
        <w:ind w:left="632"/>
        <w:jc w:val="both"/>
        <w:rPr>
          <w:i/>
          <w:sz w:val="24"/>
        </w:rPr>
      </w:pPr>
      <w:r>
        <w:rPr>
          <w:i/>
          <w:color w:val="171717"/>
          <w:sz w:val="24"/>
        </w:rPr>
        <w:t>«Стратегии развития химического и нефтехимического комплекса на период до 2030 года».</w:t>
      </w:r>
    </w:p>
    <w:p w:rsidR="00C11D7F" w:rsidRDefault="0019737F">
      <w:pPr>
        <w:pStyle w:val="Heading3"/>
        <w:spacing w:before="32"/>
      </w:pPr>
      <w:bookmarkStart w:id="242" w:name="Лесопромышленный_комплекс"/>
      <w:bookmarkEnd w:id="242"/>
      <w:r>
        <w:rPr>
          <w:color w:val="171717"/>
        </w:rPr>
        <w:t>Лесопромышленный комплекс</w:t>
      </w:r>
    </w:p>
    <w:p w:rsidR="00C11D7F" w:rsidRDefault="0019737F">
      <w:pPr>
        <w:pStyle w:val="a3"/>
        <w:spacing w:before="12"/>
        <w:ind w:right="878"/>
      </w:pPr>
      <w:r>
        <w:rPr>
          <w:color w:val="171717"/>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 бумажная промышленность. Факторы размещения предприятий. География важнейших отраслей: основные районы и лесоперерабатывающие комплексы.</w:t>
      </w:r>
    </w:p>
    <w:p w:rsidR="00C11D7F" w:rsidRDefault="0019737F">
      <w:pPr>
        <w:pStyle w:val="a3"/>
        <w:ind w:right="888"/>
      </w:pPr>
      <w:r>
        <w:rPr>
          <w:color w:val="171717"/>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C11D7F" w:rsidRDefault="0019737F">
      <w:pPr>
        <w:spacing w:before="32"/>
        <w:ind w:left="1344"/>
        <w:jc w:val="both"/>
        <w:rPr>
          <w:i/>
          <w:sz w:val="24"/>
        </w:rPr>
      </w:pPr>
      <w:r>
        <w:rPr>
          <w:i/>
          <w:color w:val="171717"/>
          <w:sz w:val="24"/>
        </w:rPr>
        <w:t>Практическая работа</w:t>
      </w:r>
    </w:p>
    <w:p w:rsidR="00C11D7F" w:rsidRDefault="0019737F">
      <w:pPr>
        <w:pStyle w:val="a3"/>
        <w:spacing w:before="16"/>
        <w:ind w:right="872"/>
      </w:pPr>
      <w:r>
        <w:rPr>
          <w:color w:val="171717"/>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w:t>
      </w:r>
    </w:p>
    <w:p w:rsidR="00C11D7F" w:rsidRDefault="0019737F">
      <w:pPr>
        <w:pStyle w:val="a3"/>
        <w:spacing w:before="33"/>
        <w:ind w:firstLine="0"/>
      </w:pPr>
      <w:r>
        <w:rPr>
          <w:color w:val="171717"/>
        </w:rPr>
        <w:t>№ 18) с целью определения перспектив и проблем развития комплекса.</w:t>
      </w:r>
    </w:p>
    <w:p w:rsidR="00C11D7F" w:rsidRDefault="0019737F">
      <w:pPr>
        <w:pStyle w:val="Heading3"/>
      </w:pPr>
      <w:bookmarkStart w:id="243" w:name="Тема_6._Агропромышленный_комплекс_(АПК)"/>
      <w:bookmarkEnd w:id="243"/>
      <w:r>
        <w:rPr>
          <w:color w:val="171717"/>
        </w:rPr>
        <w:t>Тема 6. Агропромышленный комплекс (АПК)</w:t>
      </w:r>
    </w:p>
    <w:p w:rsidR="00C11D7F" w:rsidRDefault="0019737F">
      <w:pPr>
        <w:pStyle w:val="a3"/>
        <w:spacing w:before="12"/>
        <w:ind w:right="881"/>
      </w:pPr>
      <w:r>
        <w:rPr>
          <w:color w:val="171717"/>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w:t>
      </w:r>
    </w:p>
    <w:p w:rsidR="00C11D7F" w:rsidRDefault="0019737F">
      <w:pPr>
        <w:pStyle w:val="a3"/>
        <w:spacing w:before="60"/>
        <w:ind w:right="881" w:firstLine="0"/>
      </w:pPr>
      <w:r>
        <w:rPr>
          <w:color w:val="171717"/>
        </w:rPr>
        <w:t>Растениеводство и животноводство: география основных отраслей. Сельское хозяйство и окружающая среда.</w:t>
      </w:r>
    </w:p>
    <w:p w:rsidR="00C11D7F" w:rsidRDefault="0019737F">
      <w:pPr>
        <w:pStyle w:val="a3"/>
        <w:ind w:right="883"/>
      </w:pPr>
      <w:r>
        <w:rPr>
          <w:color w:val="171717"/>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C11D7F" w:rsidRDefault="0019737F">
      <w:pPr>
        <w:ind w:left="632" w:right="876"/>
        <w:jc w:val="both"/>
        <w:rPr>
          <w:sz w:val="24"/>
        </w:rPr>
      </w:pPr>
      <w:r>
        <w:rPr>
          <w:i/>
          <w:color w:val="171717"/>
          <w:sz w:val="24"/>
        </w:rPr>
        <w:lastRenderedPageBreak/>
        <w:t xml:space="preserve">«Стратегия развития агропромышленного и рыбохозяйственного комплексов Российской Федерации на период до 2030 года». </w:t>
      </w:r>
      <w:r>
        <w:rPr>
          <w:color w:val="171717"/>
          <w:sz w:val="24"/>
        </w:rPr>
        <w:t>Особенности АПК своего края.</w:t>
      </w:r>
    </w:p>
    <w:p w:rsidR="00C11D7F" w:rsidRDefault="0019737F">
      <w:pPr>
        <w:spacing w:before="1"/>
        <w:ind w:left="1344"/>
        <w:jc w:val="both"/>
        <w:rPr>
          <w:i/>
          <w:sz w:val="24"/>
        </w:rPr>
      </w:pPr>
      <w:r>
        <w:rPr>
          <w:i/>
          <w:color w:val="171717"/>
          <w:sz w:val="24"/>
        </w:rPr>
        <w:t>Практическая работа</w:t>
      </w:r>
    </w:p>
    <w:p w:rsidR="00C11D7F" w:rsidRDefault="0019737F">
      <w:pPr>
        <w:pStyle w:val="a3"/>
        <w:ind w:left="1344" w:firstLine="0"/>
      </w:pPr>
      <w:r>
        <w:rPr>
          <w:color w:val="171717"/>
        </w:rPr>
        <w:t>1. Определение влияния природных и социальных факторов на размещение отраслей</w:t>
      </w:r>
    </w:p>
    <w:p w:rsidR="00C11D7F" w:rsidRDefault="0019737F">
      <w:pPr>
        <w:pStyle w:val="a3"/>
        <w:ind w:firstLine="0"/>
        <w:jc w:val="left"/>
      </w:pPr>
      <w:r>
        <w:rPr>
          <w:color w:val="171717"/>
        </w:rPr>
        <w:t>АПК.</w:t>
      </w:r>
    </w:p>
    <w:p w:rsidR="00C11D7F" w:rsidRDefault="0019737F">
      <w:pPr>
        <w:pStyle w:val="Heading3"/>
      </w:pPr>
      <w:bookmarkStart w:id="244" w:name="Тема_7._Инфраструктурный_комплекс"/>
      <w:bookmarkEnd w:id="244"/>
      <w:r>
        <w:rPr>
          <w:color w:val="171717"/>
        </w:rPr>
        <w:t>Тема 7. Инфраструктурный комплекс</w:t>
      </w:r>
    </w:p>
    <w:p w:rsidR="00C11D7F" w:rsidRDefault="0019737F">
      <w:pPr>
        <w:pStyle w:val="a3"/>
        <w:spacing w:before="12" w:line="242" w:lineRule="auto"/>
        <w:ind w:right="887"/>
      </w:pPr>
      <w:r>
        <w:rPr>
          <w:color w:val="171717"/>
        </w:rPr>
        <w:t>Состав: транспорт, информационная инфраструктура; сфера обслуживания, рекреационное хозяйство — место и значение в хозяйстве.</w:t>
      </w:r>
    </w:p>
    <w:p w:rsidR="00C11D7F" w:rsidRDefault="0019737F">
      <w:pPr>
        <w:pStyle w:val="a3"/>
        <w:spacing w:before="3"/>
        <w:ind w:right="878"/>
      </w:pPr>
      <w:r>
        <w:rPr>
          <w:color w:val="171717"/>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11D7F" w:rsidRDefault="0019737F">
      <w:pPr>
        <w:pStyle w:val="a3"/>
        <w:spacing w:before="32"/>
        <w:ind w:left="1344" w:firstLine="0"/>
      </w:pPr>
      <w:r>
        <w:rPr>
          <w:color w:val="171717"/>
        </w:rPr>
        <w:t>Транспорт и охрана окружающей среды.</w:t>
      </w:r>
    </w:p>
    <w:p w:rsidR="00C11D7F" w:rsidRDefault="0019737F">
      <w:pPr>
        <w:pStyle w:val="a3"/>
        <w:spacing w:before="48"/>
        <w:ind w:left="1344" w:firstLine="0"/>
      </w:pPr>
      <w:r>
        <w:rPr>
          <w:color w:val="171717"/>
        </w:rPr>
        <w:t>Информационная инфраструктура. Рекреационное хозяйство.</w:t>
      </w:r>
    </w:p>
    <w:p w:rsidR="00C11D7F" w:rsidRDefault="0019737F">
      <w:pPr>
        <w:pStyle w:val="a3"/>
        <w:spacing w:before="48"/>
        <w:ind w:firstLine="0"/>
      </w:pPr>
      <w:r>
        <w:rPr>
          <w:color w:val="171717"/>
        </w:rPr>
        <w:t>Особенности сферы обслуживания своего края.</w:t>
      </w:r>
    </w:p>
    <w:p w:rsidR="00C11D7F" w:rsidRDefault="0019737F">
      <w:pPr>
        <w:pStyle w:val="a3"/>
        <w:spacing w:before="12"/>
        <w:ind w:right="885"/>
      </w:pPr>
      <w:r>
        <w:rPr>
          <w:color w:val="171717"/>
        </w:rPr>
        <w:t>Проблемы и перспективы развития комплекса. «Стратегия развития транспорта России на период до 2030 года, Федеральный</w:t>
      </w:r>
      <w:r>
        <w:rPr>
          <w:color w:val="171717"/>
          <w:spacing w:val="10"/>
        </w:rPr>
        <w:t xml:space="preserve"> </w:t>
      </w:r>
      <w:r>
        <w:rPr>
          <w:color w:val="171717"/>
          <w:spacing w:val="-3"/>
        </w:rPr>
        <w:t>проект</w:t>
      </w:r>
    </w:p>
    <w:p w:rsidR="00C11D7F" w:rsidRDefault="0019737F">
      <w:pPr>
        <w:pStyle w:val="a3"/>
        <w:spacing w:before="33"/>
        <w:ind w:left="249" w:right="6354" w:firstLine="0"/>
        <w:jc w:val="center"/>
      </w:pPr>
      <w:r>
        <w:rPr>
          <w:color w:val="171717"/>
        </w:rPr>
        <w:t>«Информационная инфраструктура».</w:t>
      </w:r>
    </w:p>
    <w:p w:rsidR="00C11D7F" w:rsidRDefault="0019737F">
      <w:pPr>
        <w:spacing w:before="44"/>
        <w:ind w:left="249" w:right="6383"/>
        <w:jc w:val="center"/>
        <w:rPr>
          <w:i/>
          <w:sz w:val="24"/>
        </w:rPr>
      </w:pPr>
      <w:r>
        <w:rPr>
          <w:i/>
          <w:color w:val="171717"/>
          <w:sz w:val="24"/>
        </w:rPr>
        <w:t>Практические работы</w:t>
      </w:r>
    </w:p>
    <w:p w:rsidR="00C11D7F" w:rsidRDefault="0019737F" w:rsidP="00AD4C7E">
      <w:pPr>
        <w:pStyle w:val="a5"/>
        <w:numPr>
          <w:ilvl w:val="0"/>
          <w:numId w:val="203"/>
        </w:numPr>
        <w:tabs>
          <w:tab w:val="left" w:pos="1629"/>
        </w:tabs>
        <w:spacing w:before="16" w:line="235" w:lineRule="auto"/>
        <w:ind w:right="887" w:firstLine="712"/>
        <w:rPr>
          <w:sz w:val="24"/>
        </w:rPr>
      </w:pPr>
      <w:r>
        <w:rPr>
          <w:color w:val="171717"/>
          <w:sz w:val="24"/>
        </w:rPr>
        <w:t>Анализ статистических данных с целью определения доли отдельных морских бассейнов в грузоперевозках и объяснение выявленных</w:t>
      </w:r>
      <w:r>
        <w:rPr>
          <w:color w:val="171717"/>
          <w:spacing w:val="-7"/>
          <w:sz w:val="24"/>
        </w:rPr>
        <w:t xml:space="preserve"> </w:t>
      </w:r>
      <w:r>
        <w:rPr>
          <w:color w:val="171717"/>
          <w:sz w:val="24"/>
        </w:rPr>
        <w:t>различий.</w:t>
      </w:r>
    </w:p>
    <w:p w:rsidR="00C11D7F" w:rsidRDefault="0019737F" w:rsidP="00AD4C7E">
      <w:pPr>
        <w:pStyle w:val="a5"/>
        <w:numPr>
          <w:ilvl w:val="0"/>
          <w:numId w:val="203"/>
        </w:numPr>
        <w:tabs>
          <w:tab w:val="left" w:pos="1629"/>
        </w:tabs>
        <w:ind w:left="1628" w:hanging="285"/>
        <w:rPr>
          <w:sz w:val="24"/>
        </w:rPr>
      </w:pPr>
      <w:r>
        <w:rPr>
          <w:color w:val="171717"/>
          <w:spacing w:val="-3"/>
          <w:sz w:val="24"/>
        </w:rPr>
        <w:t xml:space="preserve">Характеристика туристско-рекреационного потенциала </w:t>
      </w:r>
      <w:r>
        <w:rPr>
          <w:color w:val="171717"/>
          <w:sz w:val="24"/>
        </w:rPr>
        <w:t>своего</w:t>
      </w:r>
      <w:r>
        <w:rPr>
          <w:color w:val="171717"/>
          <w:spacing w:val="43"/>
          <w:sz w:val="24"/>
        </w:rPr>
        <w:t xml:space="preserve"> </w:t>
      </w:r>
      <w:r>
        <w:rPr>
          <w:color w:val="171717"/>
          <w:spacing w:val="-3"/>
          <w:sz w:val="24"/>
        </w:rPr>
        <w:t>края.</w:t>
      </w:r>
    </w:p>
    <w:p w:rsidR="00C11D7F" w:rsidRDefault="0019737F">
      <w:pPr>
        <w:pStyle w:val="Heading3"/>
      </w:pPr>
      <w:bookmarkStart w:id="245" w:name="Тема_8._Обобщение_знаний"/>
      <w:bookmarkEnd w:id="245"/>
      <w:r>
        <w:rPr>
          <w:color w:val="171717"/>
        </w:rPr>
        <w:t>Тема 8. Обобщение знаний</w:t>
      </w:r>
    </w:p>
    <w:p w:rsidR="00C11D7F" w:rsidRDefault="0019737F">
      <w:pPr>
        <w:pStyle w:val="a3"/>
        <w:spacing w:before="40"/>
        <w:ind w:left="1344" w:firstLine="0"/>
      </w:pPr>
      <w:r>
        <w:rPr>
          <w:color w:val="171717"/>
        </w:rPr>
        <w:t>Государственная политика как фактор размещения производства.</w:t>
      </w:r>
    </w:p>
    <w:p w:rsidR="00C11D7F" w:rsidRDefault="0019737F">
      <w:pPr>
        <w:spacing w:before="12"/>
        <w:ind w:left="632" w:right="871"/>
        <w:jc w:val="both"/>
        <w:rPr>
          <w:sz w:val="24"/>
        </w:rPr>
      </w:pPr>
      <w:r>
        <w:rPr>
          <w:i/>
          <w:color w:val="171717"/>
          <w:sz w:val="24"/>
        </w:rPr>
        <w:t xml:space="preserve">«Стратегия пространственного развития Российской Федерации до 2025 года»: основные положения. </w:t>
      </w:r>
      <w:r>
        <w:rPr>
          <w:color w:val="171717"/>
          <w:sz w:val="24"/>
        </w:rPr>
        <w:t>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11D7F" w:rsidRDefault="0019737F">
      <w:pPr>
        <w:spacing w:before="4"/>
        <w:ind w:left="632" w:right="869" w:firstLine="712"/>
        <w:jc w:val="both"/>
        <w:rPr>
          <w:sz w:val="24"/>
        </w:rPr>
      </w:pPr>
      <w:r>
        <w:rPr>
          <w:color w:val="171717"/>
          <w:sz w:val="24"/>
        </w:rPr>
        <w:t xml:space="preserve">Развитие хозяйства и состояние окружающей среды. </w:t>
      </w:r>
      <w:r>
        <w:rPr>
          <w:i/>
          <w:color w:val="171717"/>
          <w:sz w:val="24"/>
        </w:rPr>
        <w:t xml:space="preserve">«Стратегия экологической безопасности Российской Федерации до 2025 года» </w:t>
      </w:r>
      <w:r>
        <w:rPr>
          <w:color w:val="171717"/>
          <w:sz w:val="24"/>
        </w:rPr>
        <w:t>и государственные меры по переходу России к модели устойчивого развития.</w:t>
      </w:r>
    </w:p>
    <w:p w:rsidR="00C11D7F" w:rsidRDefault="0019737F">
      <w:pPr>
        <w:ind w:left="1344"/>
        <w:jc w:val="both"/>
        <w:rPr>
          <w:i/>
          <w:sz w:val="24"/>
        </w:rPr>
      </w:pPr>
      <w:r>
        <w:rPr>
          <w:i/>
          <w:color w:val="171717"/>
          <w:sz w:val="24"/>
        </w:rPr>
        <w:t>Практическая работа</w:t>
      </w:r>
    </w:p>
    <w:p w:rsidR="00C11D7F" w:rsidRDefault="0019737F">
      <w:pPr>
        <w:pStyle w:val="a3"/>
        <w:spacing w:before="12"/>
        <w:ind w:right="1148"/>
        <w:jc w:val="left"/>
      </w:pPr>
      <w:r>
        <w:rPr>
          <w:color w:val="171717"/>
        </w:rPr>
        <w:t>1. Сравнительная оценка вклада отдельных отраслей хозяйства в загрязнение окружающей среды на основе анализа статистических материалов.</w:t>
      </w:r>
    </w:p>
    <w:p w:rsidR="00C11D7F" w:rsidRDefault="0019737F">
      <w:pPr>
        <w:pStyle w:val="Heading3"/>
        <w:spacing w:before="222"/>
      </w:pPr>
      <w:bookmarkStart w:id="246" w:name="РАЗДЕЛ_5._РЕГИОНЫ_РОССИИ"/>
      <w:bookmarkEnd w:id="246"/>
      <w:r>
        <w:rPr>
          <w:color w:val="171717"/>
        </w:rPr>
        <w:t>РАЗДЕЛ 5. РЕГИОНЫ РОССИИ</w:t>
      </w:r>
    </w:p>
    <w:p w:rsidR="00C11D7F" w:rsidRDefault="0019737F">
      <w:pPr>
        <w:spacing w:before="40"/>
        <w:ind w:left="1344"/>
        <w:jc w:val="both"/>
        <w:rPr>
          <w:b/>
          <w:sz w:val="24"/>
        </w:rPr>
      </w:pPr>
      <w:bookmarkStart w:id="247" w:name="Тема_1._Западный_макрорегион_(Европейска"/>
      <w:bookmarkEnd w:id="247"/>
      <w:r>
        <w:rPr>
          <w:b/>
          <w:color w:val="171717"/>
          <w:sz w:val="24"/>
        </w:rPr>
        <w:t>Тема 1. Западный макрорегион (Европейская часть) России</w:t>
      </w:r>
    </w:p>
    <w:p w:rsidR="00C11D7F" w:rsidRDefault="0019737F">
      <w:pPr>
        <w:pStyle w:val="a3"/>
        <w:spacing w:before="12"/>
        <w:ind w:right="875"/>
      </w:pPr>
      <w:r>
        <w:rPr>
          <w:color w:val="171717"/>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w:t>
      </w:r>
    </w:p>
    <w:p w:rsidR="00C11D7F" w:rsidRDefault="0019737F">
      <w:pPr>
        <w:pStyle w:val="a3"/>
        <w:spacing w:before="60"/>
        <w:ind w:right="880" w:firstLine="0"/>
      </w:pPr>
      <w:r>
        <w:rPr>
          <w:color w:val="171717"/>
        </w:rPr>
        <w:t>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11D7F" w:rsidRDefault="0019737F">
      <w:pPr>
        <w:spacing w:before="32"/>
        <w:ind w:left="1344"/>
        <w:jc w:val="both"/>
        <w:rPr>
          <w:i/>
          <w:sz w:val="24"/>
        </w:rPr>
      </w:pPr>
      <w:r>
        <w:rPr>
          <w:i/>
          <w:color w:val="171717"/>
          <w:sz w:val="24"/>
        </w:rPr>
        <w:t>Практические работы</w:t>
      </w:r>
    </w:p>
    <w:p w:rsidR="00C11D7F" w:rsidRDefault="0019737F" w:rsidP="00AD4C7E">
      <w:pPr>
        <w:pStyle w:val="a5"/>
        <w:numPr>
          <w:ilvl w:val="0"/>
          <w:numId w:val="202"/>
        </w:numPr>
        <w:tabs>
          <w:tab w:val="left" w:pos="1629"/>
        </w:tabs>
        <w:spacing w:before="19" w:line="232" w:lineRule="auto"/>
        <w:ind w:right="890" w:firstLine="712"/>
        <w:rPr>
          <w:sz w:val="24"/>
        </w:rPr>
      </w:pPr>
      <w:r>
        <w:rPr>
          <w:color w:val="171717"/>
          <w:sz w:val="24"/>
        </w:rPr>
        <w:t>Сравнение ЭГП двух географических районов страны по разным источникам информации.</w:t>
      </w:r>
    </w:p>
    <w:p w:rsidR="00C11D7F" w:rsidRDefault="0019737F" w:rsidP="00AD4C7E">
      <w:pPr>
        <w:pStyle w:val="a5"/>
        <w:numPr>
          <w:ilvl w:val="0"/>
          <w:numId w:val="202"/>
        </w:numPr>
        <w:tabs>
          <w:tab w:val="left" w:pos="1629"/>
        </w:tabs>
        <w:ind w:right="875" w:firstLine="712"/>
        <w:rPr>
          <w:sz w:val="24"/>
        </w:rPr>
      </w:pPr>
      <w:r>
        <w:rPr>
          <w:color w:val="171717"/>
          <w:sz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11D7F" w:rsidRDefault="0019737F">
      <w:pPr>
        <w:pStyle w:val="Heading3"/>
      </w:pPr>
      <w:bookmarkStart w:id="248" w:name="Тема_2._Азиатская_(Восточная)_часть_Росс"/>
      <w:bookmarkEnd w:id="248"/>
      <w:r>
        <w:rPr>
          <w:color w:val="171717"/>
        </w:rPr>
        <w:t>Тема 2. Азиатская (Восточная) часть России</w:t>
      </w:r>
    </w:p>
    <w:p w:rsidR="00C11D7F" w:rsidRDefault="0019737F">
      <w:pPr>
        <w:pStyle w:val="a3"/>
        <w:spacing w:before="12"/>
        <w:ind w:right="871"/>
      </w:pPr>
      <w:r>
        <w:rPr>
          <w:color w:val="171717"/>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w:t>
      </w:r>
      <w:r>
        <w:rPr>
          <w:color w:val="171717"/>
        </w:rPr>
        <w:lastRenderedPageBreak/>
        <w:t>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11D7F" w:rsidRDefault="0019737F">
      <w:pPr>
        <w:spacing w:before="33"/>
        <w:ind w:left="1344"/>
        <w:jc w:val="both"/>
        <w:rPr>
          <w:i/>
          <w:sz w:val="24"/>
        </w:rPr>
      </w:pPr>
      <w:r>
        <w:rPr>
          <w:i/>
          <w:color w:val="171717"/>
          <w:sz w:val="24"/>
        </w:rPr>
        <w:t>Практическая работа</w:t>
      </w:r>
    </w:p>
    <w:p w:rsidR="00C11D7F" w:rsidRDefault="0019737F">
      <w:pPr>
        <w:pStyle w:val="a3"/>
        <w:spacing w:before="12"/>
        <w:ind w:right="889"/>
      </w:pPr>
      <w:r>
        <w:rPr>
          <w:color w:val="171717"/>
        </w:rPr>
        <w:t>1. Сравнение человеческого капитала двух географических районов (субъектов Российской Федерации) по заданным критериям.</w:t>
      </w:r>
    </w:p>
    <w:p w:rsidR="00C11D7F" w:rsidRDefault="0019737F">
      <w:pPr>
        <w:pStyle w:val="Heading3"/>
      </w:pPr>
      <w:bookmarkStart w:id="249" w:name="Тема_3._Обобщение_знаний"/>
      <w:bookmarkEnd w:id="249"/>
      <w:r>
        <w:rPr>
          <w:color w:val="171717"/>
        </w:rPr>
        <w:t>Тема 3. Обобщение знаний</w:t>
      </w:r>
    </w:p>
    <w:p w:rsidR="00C11D7F" w:rsidRDefault="0019737F">
      <w:pPr>
        <w:pStyle w:val="a3"/>
        <w:ind w:right="875"/>
      </w:pPr>
      <w:r>
        <w:rPr>
          <w:color w:val="171717"/>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11D7F" w:rsidRDefault="0019737F">
      <w:pPr>
        <w:pStyle w:val="Heading3"/>
        <w:jc w:val="left"/>
      </w:pPr>
      <w:bookmarkStart w:id="250" w:name="РАЗДЕЛ_6._РОССИЯ_В_СОВРЕМЕННОМ_МИРЕ"/>
      <w:bookmarkEnd w:id="250"/>
      <w:r>
        <w:rPr>
          <w:color w:val="171717"/>
        </w:rPr>
        <w:t>РАЗДЕЛ 6. РОССИЯ В СОВРЕМЕННОМ МИРЕ</w:t>
      </w:r>
    </w:p>
    <w:p w:rsidR="00C11D7F" w:rsidRDefault="0019737F" w:rsidP="007A0996">
      <w:pPr>
        <w:pStyle w:val="a3"/>
        <w:tabs>
          <w:tab w:val="left" w:pos="2669"/>
          <w:tab w:val="left" w:pos="8067"/>
        </w:tabs>
        <w:spacing w:before="12"/>
        <w:ind w:left="740" w:right="874" w:firstLine="1136"/>
        <w:jc w:val="left"/>
      </w:pPr>
      <w:r>
        <w:rPr>
          <w:color w:val="171717"/>
        </w:rPr>
        <w:t>Россия в системе международного географического разделения труда.</w:t>
      </w:r>
      <w:r>
        <w:rPr>
          <w:color w:val="171717"/>
          <w:spacing w:val="36"/>
        </w:rPr>
        <w:t xml:space="preserve"> </w:t>
      </w:r>
      <w:r>
        <w:rPr>
          <w:color w:val="171717"/>
        </w:rPr>
        <w:t>Россия</w:t>
      </w:r>
      <w:r>
        <w:rPr>
          <w:color w:val="171717"/>
          <w:spacing w:val="-1"/>
        </w:rPr>
        <w:t xml:space="preserve"> </w:t>
      </w:r>
      <w:r>
        <w:rPr>
          <w:color w:val="171717"/>
        </w:rPr>
        <w:t>в составе международных экономических и политических организаций. Взаимосвязи</w:t>
      </w:r>
      <w:r>
        <w:rPr>
          <w:color w:val="171717"/>
          <w:spacing w:val="-23"/>
        </w:rPr>
        <w:t xml:space="preserve"> </w:t>
      </w:r>
      <w:r>
        <w:rPr>
          <w:color w:val="171717"/>
        </w:rPr>
        <w:t>России</w:t>
      </w:r>
      <w:r>
        <w:rPr>
          <w:color w:val="171717"/>
          <w:spacing w:val="-7"/>
        </w:rPr>
        <w:t xml:space="preserve"> </w:t>
      </w:r>
      <w:r>
        <w:rPr>
          <w:color w:val="171717"/>
        </w:rPr>
        <w:t>с другими странами мира. Россия и страны СНГ.</w:t>
      </w:r>
      <w:r>
        <w:rPr>
          <w:color w:val="171717"/>
          <w:spacing w:val="-32"/>
        </w:rPr>
        <w:t xml:space="preserve"> </w:t>
      </w:r>
      <w:r>
        <w:rPr>
          <w:color w:val="171717"/>
        </w:rPr>
        <w:t>ЕврАзЭС.</w:t>
      </w:r>
      <w:r>
        <w:rPr>
          <w:color w:val="171717"/>
          <w:spacing w:val="-1"/>
        </w:rPr>
        <w:t xml:space="preserve"> </w:t>
      </w:r>
      <w:r>
        <w:rPr>
          <w:color w:val="171717"/>
          <w:spacing w:val="-3"/>
        </w:rPr>
        <w:t>Значение</w:t>
      </w:r>
      <w:r>
        <w:rPr>
          <w:color w:val="171717"/>
          <w:spacing w:val="-3"/>
        </w:rPr>
        <w:tab/>
      </w:r>
      <w:r>
        <w:rPr>
          <w:color w:val="171717"/>
          <w:spacing w:val="-1"/>
        </w:rPr>
        <w:t>для</w:t>
      </w:r>
      <w:r w:rsidR="007A0996">
        <w:rPr>
          <w:color w:val="171717"/>
          <w:spacing w:val="-1"/>
        </w:rPr>
        <w:t xml:space="preserve"> м</w:t>
      </w:r>
      <w:r>
        <w:rPr>
          <w:color w:val="171717"/>
          <w:spacing w:val="-1"/>
        </w:rPr>
        <w:t xml:space="preserve">ировой </w:t>
      </w:r>
      <w:r>
        <w:rPr>
          <w:color w:val="171717"/>
          <w:spacing w:val="-3"/>
        </w:rPr>
        <w:t>цивилизации</w:t>
      </w:r>
      <w:r>
        <w:rPr>
          <w:color w:val="171717"/>
          <w:spacing w:val="-3"/>
        </w:rPr>
        <w:tab/>
        <w:t xml:space="preserve">географического пространства </w:t>
      </w:r>
      <w:r>
        <w:rPr>
          <w:color w:val="171717"/>
        </w:rPr>
        <w:t>России как</w:t>
      </w:r>
      <w:r>
        <w:rPr>
          <w:color w:val="171717"/>
          <w:spacing w:val="23"/>
        </w:rPr>
        <w:t xml:space="preserve"> </w:t>
      </w:r>
      <w:r>
        <w:rPr>
          <w:color w:val="171717"/>
        </w:rPr>
        <w:t xml:space="preserve">комплексаприродных,  культурных  и  экономических </w:t>
      </w:r>
      <w:r>
        <w:rPr>
          <w:color w:val="171717"/>
          <w:spacing w:val="18"/>
        </w:rPr>
        <w:t xml:space="preserve"> </w:t>
      </w:r>
      <w:r>
        <w:rPr>
          <w:color w:val="171717"/>
          <w:spacing w:val="-3"/>
        </w:rPr>
        <w:t>ценностей.</w:t>
      </w:r>
    </w:p>
    <w:p w:rsidR="00C11D7F" w:rsidRDefault="0019737F">
      <w:pPr>
        <w:pStyle w:val="a3"/>
        <w:spacing w:before="32"/>
        <w:ind w:firstLine="0"/>
      </w:pPr>
      <w:r>
        <w:rPr>
          <w:color w:val="171717"/>
        </w:rPr>
        <w:t>Объекты Всемирного природного и культурного наследия России.</w:t>
      </w:r>
    </w:p>
    <w:p w:rsidR="00C11D7F" w:rsidRDefault="00C11D7F">
      <w:pPr>
        <w:pStyle w:val="a3"/>
        <w:spacing w:before="4"/>
        <w:ind w:left="0" w:firstLine="0"/>
        <w:jc w:val="left"/>
        <w:rPr>
          <w:sz w:val="35"/>
        </w:rPr>
      </w:pPr>
    </w:p>
    <w:p w:rsidR="00C11D7F" w:rsidRDefault="0019737F" w:rsidP="00AD4C7E">
      <w:pPr>
        <w:pStyle w:val="Heading3"/>
        <w:numPr>
          <w:ilvl w:val="0"/>
          <w:numId w:val="222"/>
        </w:numPr>
        <w:tabs>
          <w:tab w:val="left" w:pos="1649"/>
        </w:tabs>
        <w:spacing w:line="318" w:lineRule="exact"/>
      </w:pPr>
      <w:r>
        <w:rPr>
          <w:color w:val="171717"/>
        </w:rPr>
        <w:t>ПЛАНИРУЕМЫЕ РЕЗУЛЬТАТЫ ОСВОЕНИЯ УЧЕБНОГО</w:t>
      </w:r>
      <w:r>
        <w:rPr>
          <w:color w:val="171717"/>
          <w:spacing w:val="19"/>
        </w:rPr>
        <w:t xml:space="preserve"> </w:t>
      </w:r>
      <w:r>
        <w:rPr>
          <w:color w:val="171717"/>
        </w:rPr>
        <w:t>ПРЕДМЕТА</w:t>
      </w:r>
    </w:p>
    <w:p w:rsidR="00C11D7F" w:rsidRDefault="0019737F">
      <w:pPr>
        <w:ind w:left="632" w:right="889"/>
        <w:jc w:val="both"/>
        <w:rPr>
          <w:b/>
          <w:sz w:val="24"/>
        </w:rPr>
      </w:pPr>
      <w:r>
        <w:rPr>
          <w:b/>
          <w:color w:val="171717"/>
          <w:sz w:val="24"/>
        </w:rPr>
        <w:t>«ГЕОГРАФИЯ» НА УРОВНЕ ОСНОВНОГО ОБЩЕГО ОБРАЗОВАНИЯ (БАЗОВЫЙ УРОВЕНЬ)</w:t>
      </w:r>
    </w:p>
    <w:p w:rsidR="00C11D7F" w:rsidRDefault="00C11D7F">
      <w:pPr>
        <w:pStyle w:val="a3"/>
        <w:spacing w:before="10"/>
        <w:ind w:left="0" w:firstLine="0"/>
        <w:jc w:val="left"/>
        <w:rPr>
          <w:b/>
          <w:sz w:val="26"/>
        </w:rPr>
      </w:pPr>
    </w:p>
    <w:p w:rsidR="00C11D7F" w:rsidRDefault="0019737F">
      <w:pPr>
        <w:ind w:left="1133" w:right="1379"/>
        <w:jc w:val="center"/>
        <w:rPr>
          <w:b/>
          <w:sz w:val="24"/>
        </w:rPr>
      </w:pPr>
      <w:r>
        <w:rPr>
          <w:b/>
          <w:color w:val="171717"/>
          <w:sz w:val="24"/>
        </w:rPr>
        <w:t>ЛИЧНОСТНЫЕ  РЕЗУЛЬТАТЫ</w:t>
      </w:r>
    </w:p>
    <w:p w:rsidR="00C11D7F" w:rsidRDefault="0019737F">
      <w:pPr>
        <w:pStyle w:val="a3"/>
        <w:spacing w:before="12"/>
        <w:ind w:right="881"/>
      </w:pPr>
      <w:r>
        <w:rPr>
          <w:color w:val="171717"/>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т.ч. в части:</w:t>
      </w:r>
    </w:p>
    <w:p w:rsidR="00C11D7F" w:rsidRDefault="0019737F">
      <w:pPr>
        <w:pStyle w:val="a3"/>
        <w:ind w:right="879"/>
      </w:pPr>
      <w:r>
        <w:rPr>
          <w:b/>
          <w:i/>
          <w:color w:val="171717"/>
        </w:rPr>
        <w:t>Патриотического воспитания</w:t>
      </w:r>
      <w:r>
        <w:rPr>
          <w:b/>
          <w:color w:val="171717"/>
        </w:rPr>
        <w:t xml:space="preserve">: </w:t>
      </w:r>
      <w:r>
        <w:rPr>
          <w:color w:val="171717"/>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11D7F" w:rsidRDefault="0019737F">
      <w:pPr>
        <w:pStyle w:val="a3"/>
        <w:spacing w:before="1"/>
        <w:ind w:right="875"/>
      </w:pPr>
      <w:r>
        <w:rPr>
          <w:b/>
          <w:i/>
          <w:color w:val="171717"/>
        </w:rPr>
        <w:t>Гражданского воспитания</w:t>
      </w:r>
      <w:r>
        <w:rPr>
          <w:b/>
          <w:color w:val="171717"/>
        </w:rPr>
        <w:t xml:space="preserve">: </w:t>
      </w:r>
      <w:r>
        <w:rPr>
          <w:color w:val="171717"/>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w:t>
      </w:r>
    </w:p>
    <w:p w:rsidR="00C11D7F" w:rsidRDefault="007A0996">
      <w:pPr>
        <w:pStyle w:val="a3"/>
        <w:spacing w:before="60"/>
        <w:ind w:right="866" w:firstLine="0"/>
      </w:pPr>
      <w:r>
        <w:rPr>
          <w:color w:val="171717"/>
        </w:rPr>
        <w:t xml:space="preserve"> </w:t>
      </w:r>
      <w:r w:rsidR="0019737F">
        <w:rPr>
          <w:color w:val="171717"/>
        </w:rPr>
        <w:t>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11D7F" w:rsidRDefault="0019737F">
      <w:pPr>
        <w:pStyle w:val="a3"/>
        <w:ind w:right="873"/>
      </w:pPr>
      <w:r>
        <w:rPr>
          <w:b/>
          <w:i/>
          <w:color w:val="171717"/>
        </w:rPr>
        <w:t>Духовно-нравственного воспитания</w:t>
      </w:r>
      <w:r>
        <w:rPr>
          <w:b/>
          <w:color w:val="171717"/>
        </w:rPr>
        <w:t xml:space="preserve">: </w:t>
      </w:r>
      <w:r>
        <w:rPr>
          <w:color w:val="171717"/>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11D7F" w:rsidRDefault="0019737F">
      <w:pPr>
        <w:pStyle w:val="a3"/>
        <w:spacing w:before="1"/>
        <w:ind w:right="880"/>
      </w:pPr>
      <w:r>
        <w:rPr>
          <w:b/>
          <w:i/>
          <w:color w:val="171717"/>
        </w:rPr>
        <w:t>Эстетического воспитания</w:t>
      </w:r>
      <w:r>
        <w:rPr>
          <w:b/>
          <w:color w:val="171717"/>
        </w:rPr>
        <w:t xml:space="preserve">: </w:t>
      </w:r>
      <w:r>
        <w:rPr>
          <w:color w:val="171717"/>
        </w:rPr>
        <w:t xml:space="preserve">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w:t>
      </w:r>
      <w:r>
        <w:rPr>
          <w:color w:val="171717"/>
        </w:rPr>
        <w:lastRenderedPageBreak/>
        <w:t>и стран мира, объектам Всемирного культурного наследия человечества.</w:t>
      </w:r>
    </w:p>
    <w:p w:rsidR="00C11D7F" w:rsidRDefault="0019737F">
      <w:pPr>
        <w:pStyle w:val="a3"/>
        <w:ind w:right="875"/>
      </w:pPr>
      <w:r>
        <w:rPr>
          <w:b/>
          <w:i/>
          <w:color w:val="171717"/>
        </w:rPr>
        <w:t>Ценности научного познания</w:t>
      </w:r>
      <w:r>
        <w:rPr>
          <w:b/>
          <w:color w:val="171717"/>
        </w:rPr>
        <w:t xml:space="preserve">: </w:t>
      </w:r>
      <w:r>
        <w:rPr>
          <w:color w:val="171717"/>
        </w:rPr>
        <w:t xml:space="preserve">ориентация в деятельности на современную систему научных представлений географических наук </w:t>
      </w:r>
      <w:r>
        <w:rPr>
          <w:color w:val="171717"/>
          <w:spacing w:val="-4"/>
        </w:rPr>
        <w:t xml:space="preserve">об </w:t>
      </w:r>
      <w:r>
        <w:rPr>
          <w:color w:val="171717"/>
        </w:rPr>
        <w:t>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Pr>
          <w:color w:val="171717"/>
          <w:spacing w:val="-12"/>
        </w:rPr>
        <w:t xml:space="preserve"> </w:t>
      </w:r>
      <w:r>
        <w:rPr>
          <w:color w:val="171717"/>
        </w:rPr>
        <w:t>благополучия.</w:t>
      </w:r>
    </w:p>
    <w:p w:rsidR="00C11D7F" w:rsidRDefault="0019737F">
      <w:pPr>
        <w:pStyle w:val="a3"/>
        <w:spacing w:before="9"/>
        <w:ind w:right="878"/>
      </w:pPr>
      <w:r>
        <w:rPr>
          <w:b/>
          <w:i/>
          <w:color w:val="171717"/>
        </w:rPr>
        <w:t>Физического воспитания, формирования культуры здоровья и эмоционального благополучия</w:t>
      </w:r>
      <w:r>
        <w:rPr>
          <w:b/>
          <w:color w:val="171717"/>
        </w:rPr>
        <w:t xml:space="preserve">: </w:t>
      </w:r>
      <w:r>
        <w:rPr>
          <w:color w:val="171717"/>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w:t>
      </w:r>
      <w:r>
        <w:rPr>
          <w:color w:val="171717"/>
          <w:spacing w:val="-6"/>
        </w:rPr>
        <w:t xml:space="preserve"> </w:t>
      </w:r>
      <w:r>
        <w:rPr>
          <w:color w:val="171717"/>
        </w:rPr>
        <w:t>среде.</w:t>
      </w:r>
    </w:p>
    <w:p w:rsidR="00C11D7F" w:rsidRDefault="0019737F">
      <w:pPr>
        <w:pStyle w:val="a3"/>
        <w:spacing w:before="1"/>
        <w:ind w:right="872"/>
      </w:pPr>
      <w:r>
        <w:rPr>
          <w:b/>
          <w:i/>
          <w:color w:val="171717"/>
        </w:rPr>
        <w:t>Трудового воспитания</w:t>
      </w:r>
      <w:r>
        <w:rPr>
          <w:b/>
          <w:color w:val="171717"/>
        </w:rPr>
        <w:t xml:space="preserve">: </w:t>
      </w:r>
      <w:r>
        <w:rPr>
          <w:color w:val="171717"/>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11D7F" w:rsidRDefault="0019737F">
      <w:pPr>
        <w:pStyle w:val="a3"/>
        <w:spacing w:before="1"/>
        <w:ind w:right="872"/>
      </w:pPr>
      <w:r>
        <w:rPr>
          <w:b/>
          <w:i/>
          <w:color w:val="171717"/>
        </w:rPr>
        <w:t>Экологического воспитания</w:t>
      </w:r>
      <w:r>
        <w:rPr>
          <w:b/>
          <w:color w:val="171717"/>
        </w:rPr>
        <w:t xml:space="preserve">: </w:t>
      </w:r>
      <w:r>
        <w:rPr>
          <w:color w:val="171717"/>
        </w:rPr>
        <w:t>ориентация на применение гео-  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rPr>
          <w:color w:val="171717"/>
          <w:spacing w:val="-5"/>
        </w:rPr>
        <w:t xml:space="preserve"> </w:t>
      </w:r>
      <w:r>
        <w:rPr>
          <w:color w:val="171717"/>
        </w:rPr>
        <w:t>направленности.</w:t>
      </w:r>
    </w:p>
    <w:p w:rsidR="00C11D7F" w:rsidRDefault="00C11D7F">
      <w:pPr>
        <w:pStyle w:val="a3"/>
        <w:spacing w:before="9"/>
        <w:ind w:left="0" w:firstLine="0"/>
        <w:jc w:val="left"/>
        <w:rPr>
          <w:sz w:val="26"/>
        </w:rPr>
      </w:pPr>
    </w:p>
    <w:p w:rsidR="00C11D7F" w:rsidRDefault="0019737F">
      <w:pPr>
        <w:pStyle w:val="Heading3"/>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tabs>
          <w:tab w:val="left" w:pos="1536"/>
          <w:tab w:val="left" w:pos="2997"/>
          <w:tab w:val="left" w:pos="3341"/>
          <w:tab w:val="left" w:pos="4649"/>
          <w:tab w:val="left" w:pos="5597"/>
          <w:tab w:val="left" w:pos="7526"/>
        </w:tabs>
        <w:spacing w:before="12"/>
        <w:ind w:left="212"/>
        <w:jc w:val="center"/>
        <w:rPr>
          <w:i/>
          <w:sz w:val="24"/>
        </w:rPr>
      </w:pPr>
      <w:r>
        <w:rPr>
          <w:i/>
          <w:color w:val="171717"/>
          <w:spacing w:val="-3"/>
          <w:sz w:val="24"/>
        </w:rPr>
        <w:t>Изучение</w:t>
      </w:r>
      <w:r>
        <w:rPr>
          <w:i/>
          <w:color w:val="171717"/>
          <w:spacing w:val="-3"/>
          <w:sz w:val="24"/>
        </w:rPr>
        <w:tab/>
        <w:t>географии</w:t>
      </w:r>
      <w:r>
        <w:rPr>
          <w:i/>
          <w:color w:val="171717"/>
          <w:spacing w:val="-3"/>
          <w:sz w:val="24"/>
        </w:rPr>
        <w:tab/>
      </w:r>
      <w:r>
        <w:rPr>
          <w:i/>
          <w:color w:val="171717"/>
          <w:sz w:val="24"/>
        </w:rPr>
        <w:t>в</w:t>
      </w:r>
      <w:r>
        <w:rPr>
          <w:i/>
          <w:color w:val="171717"/>
          <w:sz w:val="24"/>
        </w:rPr>
        <w:tab/>
      </w:r>
      <w:r>
        <w:rPr>
          <w:i/>
          <w:color w:val="171717"/>
          <w:spacing w:val="-3"/>
          <w:sz w:val="24"/>
        </w:rPr>
        <w:t>основной</w:t>
      </w:r>
      <w:r>
        <w:rPr>
          <w:i/>
          <w:color w:val="171717"/>
          <w:spacing w:val="-3"/>
          <w:sz w:val="24"/>
        </w:rPr>
        <w:tab/>
        <w:t>школе</w:t>
      </w:r>
      <w:r>
        <w:rPr>
          <w:i/>
          <w:color w:val="171717"/>
          <w:spacing w:val="-3"/>
          <w:sz w:val="24"/>
        </w:rPr>
        <w:tab/>
        <w:t>способствует</w:t>
      </w:r>
      <w:r>
        <w:rPr>
          <w:i/>
          <w:color w:val="171717"/>
          <w:spacing w:val="-3"/>
          <w:sz w:val="24"/>
        </w:rPr>
        <w:tab/>
        <w:t>достижению</w:t>
      </w:r>
    </w:p>
    <w:p w:rsidR="00C11D7F" w:rsidRDefault="0019737F">
      <w:pPr>
        <w:spacing w:before="60"/>
        <w:ind w:left="632"/>
        <w:rPr>
          <w:i/>
          <w:sz w:val="24"/>
        </w:rPr>
      </w:pPr>
      <w:r>
        <w:rPr>
          <w:i/>
          <w:color w:val="171717"/>
          <w:sz w:val="24"/>
        </w:rPr>
        <w:t>метапредметных результатов.</w:t>
      </w:r>
    </w:p>
    <w:p w:rsidR="00C11D7F" w:rsidRDefault="0019737F">
      <w:pPr>
        <w:pStyle w:val="Heading3"/>
        <w:spacing w:before="32"/>
        <w:jc w:val="left"/>
      </w:pPr>
      <w:r>
        <w:rPr>
          <w:color w:val="171717"/>
        </w:rPr>
        <w:t>Познавательные УУД:</w:t>
      </w:r>
    </w:p>
    <w:p w:rsidR="00C11D7F" w:rsidRDefault="0019737F">
      <w:pPr>
        <w:spacing w:before="44"/>
        <w:ind w:left="1344"/>
        <w:rPr>
          <w:i/>
          <w:sz w:val="24"/>
        </w:rPr>
      </w:pPr>
      <w:r>
        <w:rPr>
          <w:i/>
          <w:color w:val="171717"/>
          <w:sz w:val="24"/>
        </w:rPr>
        <w:t>Базовые логические действия:</w:t>
      </w:r>
    </w:p>
    <w:p w:rsidR="00C11D7F" w:rsidRDefault="0019737F" w:rsidP="00AD4C7E">
      <w:pPr>
        <w:pStyle w:val="a5"/>
        <w:numPr>
          <w:ilvl w:val="0"/>
          <w:numId w:val="201"/>
        </w:numPr>
        <w:tabs>
          <w:tab w:val="left" w:pos="1509"/>
        </w:tabs>
        <w:spacing w:line="232" w:lineRule="auto"/>
        <w:ind w:right="1244" w:firstLine="712"/>
        <w:jc w:val="left"/>
        <w:rPr>
          <w:sz w:val="24"/>
        </w:rPr>
      </w:pPr>
      <w:r>
        <w:rPr>
          <w:color w:val="171717"/>
          <w:sz w:val="24"/>
        </w:rPr>
        <w:t>выявлять и характеризовать существенные признаки географических объектов, процессов и</w:t>
      </w:r>
      <w:r>
        <w:rPr>
          <w:color w:val="171717"/>
          <w:spacing w:val="-4"/>
          <w:sz w:val="24"/>
        </w:rPr>
        <w:t xml:space="preserve"> </w:t>
      </w:r>
      <w:r>
        <w:rPr>
          <w:color w:val="171717"/>
          <w:sz w:val="24"/>
        </w:rPr>
        <w:t>явлений;</w:t>
      </w:r>
    </w:p>
    <w:p w:rsidR="00C11D7F" w:rsidRDefault="0019737F" w:rsidP="00AD4C7E">
      <w:pPr>
        <w:pStyle w:val="a5"/>
        <w:numPr>
          <w:ilvl w:val="0"/>
          <w:numId w:val="201"/>
        </w:numPr>
        <w:tabs>
          <w:tab w:val="left" w:pos="1509"/>
        </w:tabs>
        <w:spacing w:before="8" w:line="232" w:lineRule="auto"/>
        <w:ind w:right="1196" w:firstLine="712"/>
        <w:jc w:val="left"/>
        <w:rPr>
          <w:sz w:val="24"/>
        </w:rPr>
      </w:pPr>
      <w:r>
        <w:rPr>
          <w:color w:val="171717"/>
          <w:sz w:val="24"/>
        </w:rPr>
        <w:t>устанавливать существенный признак классификации географических объектов, процессов и явлений, основания для их</w:t>
      </w:r>
      <w:r>
        <w:rPr>
          <w:color w:val="171717"/>
          <w:spacing w:val="-12"/>
          <w:sz w:val="24"/>
        </w:rPr>
        <w:t xml:space="preserve"> </w:t>
      </w:r>
      <w:r>
        <w:rPr>
          <w:color w:val="171717"/>
          <w:sz w:val="24"/>
        </w:rPr>
        <w:t>сравнения;</w:t>
      </w:r>
    </w:p>
    <w:p w:rsidR="00C11D7F" w:rsidRDefault="0019737F" w:rsidP="00AD4C7E">
      <w:pPr>
        <w:pStyle w:val="a5"/>
        <w:numPr>
          <w:ilvl w:val="0"/>
          <w:numId w:val="201"/>
        </w:numPr>
        <w:tabs>
          <w:tab w:val="left" w:pos="1509"/>
        </w:tabs>
        <w:spacing w:before="10" w:line="235" w:lineRule="auto"/>
        <w:ind w:right="1482" w:firstLine="712"/>
        <w:jc w:val="left"/>
        <w:rPr>
          <w:sz w:val="24"/>
        </w:rPr>
      </w:pPr>
      <w:r>
        <w:rPr>
          <w:color w:val="171717"/>
          <w:sz w:val="24"/>
        </w:rPr>
        <w:t>выявлять закономерности и противоречия в рассматриваемых фактах и данных наблюдений с учётом предложенной географической</w:t>
      </w:r>
      <w:r>
        <w:rPr>
          <w:color w:val="171717"/>
          <w:spacing w:val="-4"/>
          <w:sz w:val="24"/>
        </w:rPr>
        <w:t xml:space="preserve"> </w:t>
      </w:r>
      <w:r>
        <w:rPr>
          <w:color w:val="171717"/>
          <w:sz w:val="24"/>
        </w:rPr>
        <w:t>задачи;</w:t>
      </w:r>
    </w:p>
    <w:p w:rsidR="00C11D7F" w:rsidRDefault="0019737F" w:rsidP="00AD4C7E">
      <w:pPr>
        <w:pStyle w:val="a5"/>
        <w:numPr>
          <w:ilvl w:val="0"/>
          <w:numId w:val="201"/>
        </w:numPr>
        <w:tabs>
          <w:tab w:val="left" w:pos="1509"/>
        </w:tabs>
        <w:spacing w:before="9" w:line="232" w:lineRule="auto"/>
        <w:ind w:right="1746" w:firstLine="712"/>
        <w:jc w:val="left"/>
        <w:rPr>
          <w:sz w:val="24"/>
        </w:rPr>
      </w:pPr>
      <w:r>
        <w:rPr>
          <w:color w:val="171717"/>
          <w:sz w:val="24"/>
        </w:rPr>
        <w:t>выявлять дефициты географической информации, данных, необходимых</w:t>
      </w:r>
      <w:r>
        <w:rPr>
          <w:color w:val="171717"/>
          <w:spacing w:val="-33"/>
          <w:sz w:val="24"/>
        </w:rPr>
        <w:t xml:space="preserve"> </w:t>
      </w:r>
      <w:r>
        <w:rPr>
          <w:color w:val="171717"/>
          <w:sz w:val="24"/>
        </w:rPr>
        <w:t>для решения поставленной задачи;</w:t>
      </w:r>
    </w:p>
    <w:p w:rsidR="00C11D7F" w:rsidRDefault="0019737F" w:rsidP="00AD4C7E">
      <w:pPr>
        <w:pStyle w:val="a5"/>
        <w:numPr>
          <w:ilvl w:val="0"/>
          <w:numId w:val="201"/>
        </w:numPr>
        <w:tabs>
          <w:tab w:val="left" w:pos="1509"/>
        </w:tabs>
        <w:spacing w:before="2" w:line="237" w:lineRule="auto"/>
        <w:ind w:right="878" w:firstLine="712"/>
        <w:rPr>
          <w:sz w:val="24"/>
        </w:rPr>
      </w:pPr>
      <w:r>
        <w:rPr>
          <w:color w:val="171717"/>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w:t>
      </w:r>
      <w:r>
        <w:rPr>
          <w:color w:val="171717"/>
          <w:spacing w:val="-4"/>
          <w:sz w:val="24"/>
        </w:rPr>
        <w:t xml:space="preserve"> </w:t>
      </w:r>
      <w:r>
        <w:rPr>
          <w:color w:val="171717"/>
          <w:sz w:val="24"/>
        </w:rPr>
        <w:t>явлений;</w:t>
      </w:r>
    </w:p>
    <w:p w:rsidR="00C11D7F" w:rsidRDefault="0019737F" w:rsidP="00AD4C7E">
      <w:pPr>
        <w:pStyle w:val="a5"/>
        <w:numPr>
          <w:ilvl w:val="0"/>
          <w:numId w:val="201"/>
        </w:numPr>
        <w:tabs>
          <w:tab w:val="left" w:pos="1509"/>
        </w:tabs>
        <w:spacing w:before="5" w:line="235" w:lineRule="auto"/>
        <w:ind w:right="881" w:firstLine="712"/>
        <w:rPr>
          <w:sz w:val="24"/>
        </w:rPr>
      </w:pPr>
      <w:r>
        <w:rPr>
          <w:color w:val="171717"/>
          <w:sz w:val="24"/>
        </w:rPr>
        <w:t xml:space="preserve">самостоятельно выбирать способ решения учебной географической задачи </w:t>
      </w:r>
      <w:r>
        <w:rPr>
          <w:color w:val="171717"/>
          <w:sz w:val="24"/>
        </w:rPr>
        <w:lastRenderedPageBreak/>
        <w:t>(сравнивать несколько вариантов решения, выбирать наиболее подходящий с учётом самостоятельно выделенных</w:t>
      </w:r>
      <w:r>
        <w:rPr>
          <w:color w:val="171717"/>
          <w:spacing w:val="-2"/>
          <w:sz w:val="24"/>
        </w:rPr>
        <w:t xml:space="preserve"> </w:t>
      </w:r>
      <w:r>
        <w:rPr>
          <w:color w:val="171717"/>
          <w:sz w:val="24"/>
        </w:rPr>
        <w:t>критериев).</w:t>
      </w:r>
    </w:p>
    <w:p w:rsidR="00C11D7F" w:rsidRDefault="0019737F">
      <w:pPr>
        <w:spacing w:before="36"/>
        <w:ind w:left="1344"/>
        <w:jc w:val="both"/>
        <w:rPr>
          <w:i/>
          <w:sz w:val="24"/>
        </w:rPr>
      </w:pPr>
      <w:r>
        <w:rPr>
          <w:i/>
          <w:color w:val="171717"/>
          <w:sz w:val="24"/>
        </w:rPr>
        <w:t>Базовые исследовательские действия:</w:t>
      </w:r>
    </w:p>
    <w:p w:rsidR="00C11D7F" w:rsidRDefault="0019737F" w:rsidP="00AD4C7E">
      <w:pPr>
        <w:pStyle w:val="a5"/>
        <w:numPr>
          <w:ilvl w:val="0"/>
          <w:numId w:val="201"/>
        </w:numPr>
        <w:tabs>
          <w:tab w:val="left" w:pos="1773"/>
        </w:tabs>
        <w:spacing w:before="20" w:line="235" w:lineRule="auto"/>
        <w:ind w:right="886" w:firstLine="712"/>
        <w:rPr>
          <w:sz w:val="24"/>
        </w:rPr>
      </w:pPr>
      <w:r>
        <w:rPr>
          <w:color w:val="171717"/>
          <w:sz w:val="24"/>
        </w:rPr>
        <w:t>использовать географические вопросы как исследовательский инструмент познания;</w:t>
      </w:r>
    </w:p>
    <w:p w:rsidR="00C11D7F" w:rsidRDefault="0019737F" w:rsidP="00AD4C7E">
      <w:pPr>
        <w:pStyle w:val="a5"/>
        <w:numPr>
          <w:ilvl w:val="0"/>
          <w:numId w:val="201"/>
        </w:numPr>
        <w:tabs>
          <w:tab w:val="left" w:pos="1549"/>
        </w:tabs>
        <w:spacing w:before="4" w:line="237" w:lineRule="auto"/>
        <w:ind w:right="880" w:firstLine="712"/>
        <w:rPr>
          <w:sz w:val="24"/>
        </w:rPr>
      </w:pPr>
      <w:r>
        <w:rPr>
          <w:color w:val="171717"/>
          <w:sz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11D7F" w:rsidRDefault="0019737F" w:rsidP="00AD4C7E">
      <w:pPr>
        <w:pStyle w:val="a5"/>
        <w:numPr>
          <w:ilvl w:val="0"/>
          <w:numId w:val="201"/>
        </w:numPr>
        <w:tabs>
          <w:tab w:val="left" w:pos="1677"/>
        </w:tabs>
        <w:spacing w:before="5" w:line="235" w:lineRule="auto"/>
        <w:ind w:right="884" w:firstLine="712"/>
        <w:rPr>
          <w:sz w:val="24"/>
        </w:rPr>
      </w:pPr>
      <w:r>
        <w:rPr>
          <w:color w:val="171717"/>
          <w:sz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11D7F" w:rsidRDefault="0019737F" w:rsidP="00AD4C7E">
      <w:pPr>
        <w:pStyle w:val="a5"/>
        <w:numPr>
          <w:ilvl w:val="0"/>
          <w:numId w:val="201"/>
        </w:numPr>
        <w:tabs>
          <w:tab w:val="left" w:pos="1541"/>
        </w:tabs>
        <w:spacing w:before="5" w:line="237" w:lineRule="auto"/>
        <w:ind w:right="866" w:firstLine="712"/>
        <w:rPr>
          <w:sz w:val="24"/>
        </w:rPr>
      </w:pPr>
      <w:r>
        <w:rPr>
          <w:color w:val="171717"/>
          <w:sz w:val="24"/>
        </w:rPr>
        <w:t>проводить по плану несложное географическое исследование, в т.ч.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w:t>
      </w:r>
      <w:r>
        <w:rPr>
          <w:color w:val="171717"/>
          <w:spacing w:val="-2"/>
          <w:sz w:val="24"/>
        </w:rPr>
        <w:t xml:space="preserve"> </w:t>
      </w:r>
      <w:r>
        <w:rPr>
          <w:color w:val="171717"/>
          <w:sz w:val="24"/>
        </w:rPr>
        <w:t>явлениями;</w:t>
      </w:r>
    </w:p>
    <w:p w:rsidR="00C11D7F" w:rsidRDefault="0019737F" w:rsidP="00AD4C7E">
      <w:pPr>
        <w:pStyle w:val="a5"/>
        <w:numPr>
          <w:ilvl w:val="0"/>
          <w:numId w:val="201"/>
        </w:numPr>
        <w:tabs>
          <w:tab w:val="left" w:pos="1697"/>
        </w:tabs>
        <w:ind w:right="888" w:firstLine="712"/>
        <w:rPr>
          <w:sz w:val="24"/>
        </w:rPr>
      </w:pPr>
      <w:r>
        <w:rPr>
          <w:color w:val="171717"/>
          <w:sz w:val="24"/>
        </w:rPr>
        <w:t>оценивать достоверность информации, полученной в ходе гео графического исследования;</w:t>
      </w:r>
    </w:p>
    <w:p w:rsidR="00C11D7F" w:rsidRDefault="0019737F" w:rsidP="00AD4C7E">
      <w:pPr>
        <w:pStyle w:val="a5"/>
        <w:numPr>
          <w:ilvl w:val="0"/>
          <w:numId w:val="201"/>
        </w:numPr>
        <w:tabs>
          <w:tab w:val="left" w:pos="1573"/>
        </w:tabs>
        <w:spacing w:before="9" w:line="232" w:lineRule="auto"/>
        <w:ind w:right="883" w:firstLine="712"/>
        <w:rPr>
          <w:sz w:val="24"/>
        </w:rPr>
      </w:pPr>
      <w:r>
        <w:rPr>
          <w:color w:val="171717"/>
          <w:sz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w:t>
      </w:r>
      <w:r>
        <w:rPr>
          <w:color w:val="171717"/>
          <w:spacing w:val="-39"/>
          <w:sz w:val="24"/>
        </w:rPr>
        <w:t xml:space="preserve"> </w:t>
      </w:r>
      <w:r>
        <w:rPr>
          <w:color w:val="171717"/>
          <w:sz w:val="24"/>
        </w:rPr>
        <w:t>выводов;</w:t>
      </w:r>
    </w:p>
    <w:p w:rsidR="00C11D7F" w:rsidRDefault="0019737F" w:rsidP="00AD4C7E">
      <w:pPr>
        <w:pStyle w:val="a5"/>
        <w:numPr>
          <w:ilvl w:val="0"/>
          <w:numId w:val="201"/>
        </w:numPr>
        <w:tabs>
          <w:tab w:val="left" w:pos="1693"/>
        </w:tabs>
        <w:spacing w:before="3" w:line="237" w:lineRule="auto"/>
        <w:ind w:right="879" w:firstLine="712"/>
        <w:rPr>
          <w:sz w:val="24"/>
        </w:rPr>
      </w:pPr>
      <w:r>
        <w:rPr>
          <w:color w:val="171717"/>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11D7F" w:rsidRDefault="0019737F">
      <w:pPr>
        <w:spacing w:before="33"/>
        <w:ind w:left="1344"/>
        <w:jc w:val="both"/>
        <w:rPr>
          <w:i/>
          <w:sz w:val="24"/>
        </w:rPr>
      </w:pPr>
      <w:r>
        <w:rPr>
          <w:i/>
          <w:color w:val="171717"/>
          <w:sz w:val="24"/>
        </w:rPr>
        <w:t>Работа с информацией:</w:t>
      </w:r>
    </w:p>
    <w:p w:rsidR="00C11D7F" w:rsidRDefault="0019737F" w:rsidP="00AD4C7E">
      <w:pPr>
        <w:pStyle w:val="a5"/>
        <w:numPr>
          <w:ilvl w:val="0"/>
          <w:numId w:val="201"/>
        </w:numPr>
        <w:tabs>
          <w:tab w:val="left" w:pos="1509"/>
        </w:tabs>
        <w:spacing w:before="20" w:line="235" w:lineRule="auto"/>
        <w:ind w:right="885" w:firstLine="712"/>
        <w:rPr>
          <w:sz w:val="24"/>
        </w:rPr>
      </w:pPr>
      <w:r>
        <w:rPr>
          <w:color w:val="171717"/>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w:t>
      </w:r>
      <w:r>
        <w:rPr>
          <w:color w:val="171717"/>
          <w:spacing w:val="-5"/>
          <w:sz w:val="24"/>
        </w:rPr>
        <w:t xml:space="preserve"> </w:t>
      </w:r>
      <w:r>
        <w:rPr>
          <w:color w:val="171717"/>
          <w:sz w:val="24"/>
        </w:rPr>
        <w:t>критериев;</w:t>
      </w:r>
    </w:p>
    <w:p w:rsidR="00C11D7F" w:rsidRDefault="0019737F" w:rsidP="00AD4C7E">
      <w:pPr>
        <w:pStyle w:val="a5"/>
        <w:numPr>
          <w:ilvl w:val="0"/>
          <w:numId w:val="201"/>
        </w:numPr>
        <w:tabs>
          <w:tab w:val="left" w:pos="1765"/>
        </w:tabs>
        <w:spacing w:before="5" w:line="237" w:lineRule="auto"/>
        <w:ind w:right="886" w:firstLine="712"/>
        <w:rPr>
          <w:sz w:val="24"/>
        </w:rPr>
      </w:pPr>
      <w:r>
        <w:rPr>
          <w:color w:val="171717"/>
          <w:sz w:val="24"/>
        </w:rPr>
        <w:t>выбирать, анализировать и интерпретировать географическую информацию различных видов и форм</w:t>
      </w:r>
      <w:r>
        <w:rPr>
          <w:color w:val="171717"/>
          <w:spacing w:val="-4"/>
          <w:sz w:val="24"/>
        </w:rPr>
        <w:t xml:space="preserve"> </w:t>
      </w:r>
      <w:r>
        <w:rPr>
          <w:color w:val="171717"/>
          <w:sz w:val="24"/>
        </w:rPr>
        <w:t>представления;</w:t>
      </w:r>
    </w:p>
    <w:p w:rsidR="00C11D7F" w:rsidRDefault="0019737F" w:rsidP="00AD4C7E">
      <w:pPr>
        <w:pStyle w:val="a5"/>
        <w:numPr>
          <w:ilvl w:val="0"/>
          <w:numId w:val="201"/>
        </w:numPr>
        <w:tabs>
          <w:tab w:val="left" w:pos="1589"/>
        </w:tabs>
        <w:spacing w:before="3" w:line="235" w:lineRule="auto"/>
        <w:ind w:right="897" w:firstLine="712"/>
        <w:rPr>
          <w:sz w:val="24"/>
        </w:rPr>
      </w:pPr>
      <w:r>
        <w:rPr>
          <w:color w:val="171717"/>
          <w:sz w:val="24"/>
        </w:rPr>
        <w:t>находить сходные аргументы, подтверждающие или опровергающие одну и ту же идею, в различных источниках географической</w:t>
      </w:r>
      <w:r>
        <w:rPr>
          <w:color w:val="171717"/>
          <w:spacing w:val="-2"/>
          <w:sz w:val="24"/>
        </w:rPr>
        <w:t xml:space="preserve"> </w:t>
      </w:r>
      <w:r>
        <w:rPr>
          <w:color w:val="171717"/>
          <w:sz w:val="24"/>
        </w:rPr>
        <w:t>информации;</w:t>
      </w:r>
    </w:p>
    <w:p w:rsidR="00C11D7F" w:rsidRDefault="0019737F" w:rsidP="00AD4C7E">
      <w:pPr>
        <w:pStyle w:val="a5"/>
        <w:numPr>
          <w:ilvl w:val="0"/>
          <w:numId w:val="201"/>
        </w:numPr>
        <w:tabs>
          <w:tab w:val="left" w:pos="1768"/>
          <w:tab w:val="left" w:pos="1769"/>
          <w:tab w:val="left" w:pos="3985"/>
          <w:tab w:val="left" w:pos="5441"/>
          <w:tab w:val="left" w:pos="7406"/>
          <w:tab w:val="left" w:pos="8518"/>
        </w:tabs>
        <w:spacing w:before="75" w:line="232" w:lineRule="auto"/>
        <w:ind w:right="1157" w:firstLine="712"/>
        <w:jc w:val="left"/>
        <w:rPr>
          <w:sz w:val="24"/>
        </w:rPr>
      </w:pPr>
      <w:r>
        <w:rPr>
          <w:color w:val="171717"/>
          <w:spacing w:val="-3"/>
          <w:sz w:val="24"/>
        </w:rPr>
        <w:t>самостоятельно</w:t>
      </w:r>
      <w:r>
        <w:rPr>
          <w:color w:val="171717"/>
          <w:spacing w:val="-3"/>
          <w:sz w:val="24"/>
        </w:rPr>
        <w:tab/>
        <w:t>выбирать</w:t>
      </w:r>
      <w:r>
        <w:rPr>
          <w:color w:val="171717"/>
          <w:spacing w:val="-3"/>
          <w:sz w:val="24"/>
        </w:rPr>
        <w:tab/>
        <w:t>оптимальную</w:t>
      </w:r>
      <w:r>
        <w:rPr>
          <w:color w:val="171717"/>
          <w:spacing w:val="-3"/>
          <w:sz w:val="24"/>
        </w:rPr>
        <w:tab/>
        <w:t>форму</w:t>
      </w:r>
      <w:r>
        <w:rPr>
          <w:color w:val="171717"/>
          <w:spacing w:val="-3"/>
          <w:sz w:val="24"/>
        </w:rPr>
        <w:tab/>
      </w:r>
      <w:r>
        <w:rPr>
          <w:color w:val="171717"/>
          <w:spacing w:val="-4"/>
          <w:sz w:val="24"/>
        </w:rPr>
        <w:t xml:space="preserve">представления </w:t>
      </w:r>
      <w:r>
        <w:rPr>
          <w:color w:val="171717"/>
          <w:sz w:val="24"/>
        </w:rPr>
        <w:t>географической</w:t>
      </w:r>
      <w:r>
        <w:rPr>
          <w:color w:val="171717"/>
          <w:spacing w:val="-2"/>
          <w:sz w:val="24"/>
        </w:rPr>
        <w:t xml:space="preserve"> </w:t>
      </w:r>
      <w:r>
        <w:rPr>
          <w:color w:val="171717"/>
          <w:sz w:val="24"/>
        </w:rPr>
        <w:t>информации;</w:t>
      </w:r>
    </w:p>
    <w:p w:rsidR="00C11D7F" w:rsidRDefault="0019737F" w:rsidP="00AD4C7E">
      <w:pPr>
        <w:pStyle w:val="a5"/>
        <w:numPr>
          <w:ilvl w:val="0"/>
          <w:numId w:val="201"/>
        </w:numPr>
        <w:tabs>
          <w:tab w:val="left" w:pos="1633"/>
        </w:tabs>
        <w:spacing w:before="8" w:line="232" w:lineRule="auto"/>
        <w:ind w:right="2247" w:firstLine="712"/>
        <w:jc w:val="left"/>
        <w:rPr>
          <w:sz w:val="24"/>
        </w:rPr>
      </w:pPr>
      <w:r>
        <w:rPr>
          <w:color w:val="171717"/>
          <w:sz w:val="24"/>
        </w:rPr>
        <w:t>оценивать надёжность географической информации по критериям, предложенным учителем или сформулированным</w:t>
      </w:r>
      <w:r>
        <w:rPr>
          <w:color w:val="171717"/>
          <w:spacing w:val="-2"/>
          <w:sz w:val="24"/>
        </w:rPr>
        <w:t xml:space="preserve"> </w:t>
      </w:r>
      <w:r>
        <w:rPr>
          <w:color w:val="171717"/>
          <w:sz w:val="24"/>
        </w:rPr>
        <w:t>самостоятельно;</w:t>
      </w:r>
    </w:p>
    <w:p w:rsidR="00C11D7F" w:rsidRDefault="0019737F" w:rsidP="00AD4C7E">
      <w:pPr>
        <w:pStyle w:val="a5"/>
        <w:numPr>
          <w:ilvl w:val="0"/>
          <w:numId w:val="201"/>
        </w:numPr>
        <w:tabs>
          <w:tab w:val="left" w:pos="1509"/>
        </w:tabs>
        <w:spacing w:before="4"/>
        <w:ind w:left="1508"/>
        <w:jc w:val="left"/>
        <w:rPr>
          <w:sz w:val="24"/>
        </w:rPr>
      </w:pPr>
      <w:r>
        <w:rPr>
          <w:color w:val="171717"/>
          <w:sz w:val="24"/>
        </w:rPr>
        <w:t>систематизировать</w:t>
      </w:r>
      <w:r>
        <w:rPr>
          <w:color w:val="171717"/>
          <w:spacing w:val="-16"/>
          <w:sz w:val="24"/>
        </w:rPr>
        <w:t xml:space="preserve"> </w:t>
      </w:r>
      <w:r>
        <w:rPr>
          <w:color w:val="171717"/>
          <w:sz w:val="24"/>
        </w:rPr>
        <w:t>географическую</w:t>
      </w:r>
      <w:r>
        <w:rPr>
          <w:color w:val="171717"/>
          <w:spacing w:val="-11"/>
          <w:sz w:val="24"/>
        </w:rPr>
        <w:t xml:space="preserve"> </w:t>
      </w:r>
      <w:r>
        <w:rPr>
          <w:color w:val="171717"/>
          <w:sz w:val="24"/>
        </w:rPr>
        <w:t>информацию</w:t>
      </w:r>
      <w:r>
        <w:rPr>
          <w:color w:val="171717"/>
          <w:spacing w:val="-11"/>
          <w:sz w:val="24"/>
        </w:rPr>
        <w:t xml:space="preserve"> </w:t>
      </w:r>
      <w:r>
        <w:rPr>
          <w:color w:val="171717"/>
          <w:sz w:val="24"/>
        </w:rPr>
        <w:t>в</w:t>
      </w:r>
      <w:r>
        <w:rPr>
          <w:color w:val="171717"/>
          <w:spacing w:val="-14"/>
          <w:sz w:val="24"/>
        </w:rPr>
        <w:t xml:space="preserve"> </w:t>
      </w:r>
      <w:r>
        <w:rPr>
          <w:color w:val="171717"/>
          <w:sz w:val="24"/>
        </w:rPr>
        <w:t>разных</w:t>
      </w:r>
      <w:r>
        <w:rPr>
          <w:color w:val="171717"/>
          <w:spacing w:val="-16"/>
          <w:sz w:val="24"/>
        </w:rPr>
        <w:t xml:space="preserve"> </w:t>
      </w:r>
      <w:r>
        <w:rPr>
          <w:color w:val="171717"/>
          <w:spacing w:val="-4"/>
          <w:sz w:val="24"/>
        </w:rPr>
        <w:t>формах.</w:t>
      </w:r>
    </w:p>
    <w:p w:rsidR="00C11D7F" w:rsidRDefault="0019737F">
      <w:pPr>
        <w:pStyle w:val="Heading4"/>
        <w:spacing w:before="31"/>
        <w:jc w:val="left"/>
      </w:pPr>
      <w:r>
        <w:rPr>
          <w:color w:val="171717"/>
        </w:rPr>
        <w:t>Коммуникативные УУД:</w:t>
      </w:r>
    </w:p>
    <w:p w:rsidR="00C11D7F" w:rsidRDefault="0019737F">
      <w:pPr>
        <w:spacing w:before="40"/>
        <w:ind w:left="1344"/>
        <w:rPr>
          <w:i/>
          <w:sz w:val="24"/>
        </w:rPr>
      </w:pPr>
      <w:r>
        <w:rPr>
          <w:i/>
          <w:color w:val="171717"/>
          <w:sz w:val="24"/>
        </w:rPr>
        <w:t>Общение:</w:t>
      </w:r>
    </w:p>
    <w:p w:rsidR="00C11D7F" w:rsidRDefault="0019737F" w:rsidP="00AD4C7E">
      <w:pPr>
        <w:pStyle w:val="a5"/>
        <w:numPr>
          <w:ilvl w:val="0"/>
          <w:numId w:val="201"/>
        </w:numPr>
        <w:tabs>
          <w:tab w:val="left" w:pos="1753"/>
        </w:tabs>
        <w:spacing w:before="17" w:line="235" w:lineRule="auto"/>
        <w:ind w:right="887" w:firstLine="712"/>
        <w:rPr>
          <w:sz w:val="24"/>
        </w:rPr>
      </w:pPr>
      <w:r>
        <w:rPr>
          <w:color w:val="171717"/>
          <w:sz w:val="24"/>
        </w:rPr>
        <w:t>формулировать суждения, выражать свою точку зрения по географическим аспектам различных вопросов в устных и письменных</w:t>
      </w:r>
      <w:r>
        <w:rPr>
          <w:color w:val="171717"/>
          <w:spacing w:val="-5"/>
          <w:sz w:val="24"/>
        </w:rPr>
        <w:t xml:space="preserve"> </w:t>
      </w:r>
      <w:r>
        <w:rPr>
          <w:color w:val="171717"/>
          <w:sz w:val="24"/>
        </w:rPr>
        <w:t>текстах;</w:t>
      </w:r>
    </w:p>
    <w:p w:rsidR="00C11D7F" w:rsidRDefault="0019737F" w:rsidP="00AD4C7E">
      <w:pPr>
        <w:pStyle w:val="a5"/>
        <w:numPr>
          <w:ilvl w:val="0"/>
          <w:numId w:val="201"/>
        </w:numPr>
        <w:tabs>
          <w:tab w:val="left" w:pos="1645"/>
        </w:tabs>
        <w:spacing w:before="6" w:line="235" w:lineRule="auto"/>
        <w:ind w:right="885" w:firstLine="712"/>
        <w:rPr>
          <w:sz w:val="24"/>
        </w:rPr>
      </w:pPr>
      <w:r>
        <w:rPr>
          <w:color w:val="171717"/>
          <w:sz w:val="24"/>
        </w:rPr>
        <w:t xml:space="preserve">в ходе диалога и/или дискуссии задавать вопросы по существу обсуждаемой темы и высказывать идеи, нацеленные </w:t>
      </w:r>
      <w:r>
        <w:rPr>
          <w:color w:val="171717"/>
          <w:spacing w:val="-3"/>
          <w:sz w:val="24"/>
        </w:rPr>
        <w:t xml:space="preserve">на </w:t>
      </w:r>
      <w:r>
        <w:rPr>
          <w:color w:val="171717"/>
          <w:sz w:val="24"/>
        </w:rPr>
        <w:t>решение задачи и поддержание благожелательности общения;</w:t>
      </w:r>
    </w:p>
    <w:p w:rsidR="00C11D7F" w:rsidRDefault="0019737F" w:rsidP="00AD4C7E">
      <w:pPr>
        <w:pStyle w:val="a5"/>
        <w:numPr>
          <w:ilvl w:val="0"/>
          <w:numId w:val="201"/>
        </w:numPr>
        <w:tabs>
          <w:tab w:val="left" w:pos="1513"/>
        </w:tabs>
        <w:spacing w:before="10" w:line="232" w:lineRule="auto"/>
        <w:ind w:right="872" w:firstLine="712"/>
        <w:rPr>
          <w:sz w:val="24"/>
        </w:rPr>
      </w:pPr>
      <w:r>
        <w:rPr>
          <w:color w:val="171717"/>
          <w:sz w:val="24"/>
        </w:rPr>
        <w:t>сопоставлять свои суждения по географическим вопросам с суждениями других участников диалога, обнаруживать различие и сходство</w:t>
      </w:r>
      <w:r>
        <w:rPr>
          <w:color w:val="171717"/>
          <w:spacing w:val="-7"/>
          <w:sz w:val="24"/>
        </w:rPr>
        <w:t xml:space="preserve"> </w:t>
      </w:r>
      <w:r>
        <w:rPr>
          <w:color w:val="171717"/>
          <w:sz w:val="24"/>
        </w:rPr>
        <w:t>позиций;</w:t>
      </w:r>
    </w:p>
    <w:p w:rsidR="00C11D7F" w:rsidRDefault="0019737F" w:rsidP="00AD4C7E">
      <w:pPr>
        <w:pStyle w:val="a5"/>
        <w:numPr>
          <w:ilvl w:val="0"/>
          <w:numId w:val="201"/>
        </w:numPr>
        <w:tabs>
          <w:tab w:val="left" w:pos="1601"/>
        </w:tabs>
        <w:ind w:left="1600" w:hanging="257"/>
        <w:rPr>
          <w:sz w:val="24"/>
        </w:rPr>
      </w:pPr>
      <w:r>
        <w:rPr>
          <w:color w:val="171717"/>
          <w:sz w:val="24"/>
        </w:rPr>
        <w:t>публично представлять результаты выполненного исследования или</w:t>
      </w:r>
      <w:r>
        <w:rPr>
          <w:color w:val="171717"/>
          <w:spacing w:val="-2"/>
          <w:sz w:val="24"/>
        </w:rPr>
        <w:t xml:space="preserve"> </w:t>
      </w:r>
      <w:r>
        <w:rPr>
          <w:color w:val="171717"/>
          <w:spacing w:val="-3"/>
          <w:sz w:val="24"/>
        </w:rPr>
        <w:t>проекта.</w:t>
      </w:r>
    </w:p>
    <w:p w:rsidR="00C11D7F" w:rsidRDefault="0019737F">
      <w:pPr>
        <w:spacing w:before="28"/>
        <w:ind w:left="1344"/>
        <w:jc w:val="both"/>
        <w:rPr>
          <w:i/>
          <w:sz w:val="24"/>
        </w:rPr>
      </w:pPr>
      <w:r>
        <w:rPr>
          <w:i/>
          <w:color w:val="171717"/>
          <w:sz w:val="24"/>
        </w:rPr>
        <w:t>Совместная деятельность (сотрудничество):</w:t>
      </w:r>
    </w:p>
    <w:p w:rsidR="00C11D7F" w:rsidRDefault="0019737F" w:rsidP="00AD4C7E">
      <w:pPr>
        <w:pStyle w:val="a5"/>
        <w:numPr>
          <w:ilvl w:val="0"/>
          <w:numId w:val="201"/>
        </w:numPr>
        <w:tabs>
          <w:tab w:val="left" w:pos="1585"/>
        </w:tabs>
        <w:spacing w:before="17" w:line="237" w:lineRule="auto"/>
        <w:ind w:right="884" w:firstLine="712"/>
        <w:rPr>
          <w:sz w:val="24"/>
        </w:rPr>
      </w:pPr>
      <w:r>
        <w:rPr>
          <w:color w:val="171717"/>
          <w:sz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w:t>
      </w:r>
      <w:r>
        <w:rPr>
          <w:color w:val="171717"/>
          <w:spacing w:val="-1"/>
          <w:sz w:val="24"/>
        </w:rPr>
        <w:t xml:space="preserve"> </w:t>
      </w:r>
      <w:r>
        <w:rPr>
          <w:color w:val="171717"/>
          <w:spacing w:val="-3"/>
          <w:sz w:val="24"/>
        </w:rPr>
        <w:t>работы;</w:t>
      </w:r>
    </w:p>
    <w:p w:rsidR="00C11D7F" w:rsidRDefault="0019737F" w:rsidP="00AD4C7E">
      <w:pPr>
        <w:pStyle w:val="a5"/>
        <w:numPr>
          <w:ilvl w:val="0"/>
          <w:numId w:val="201"/>
        </w:numPr>
        <w:tabs>
          <w:tab w:val="left" w:pos="1513"/>
        </w:tabs>
        <w:spacing w:line="237" w:lineRule="auto"/>
        <w:ind w:right="872" w:firstLine="712"/>
        <w:rPr>
          <w:sz w:val="24"/>
        </w:rPr>
      </w:pPr>
      <w:r>
        <w:rPr>
          <w:color w:val="171717"/>
          <w:sz w:val="24"/>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w:t>
      </w:r>
      <w:r>
        <w:rPr>
          <w:color w:val="171717"/>
          <w:sz w:val="24"/>
        </w:rPr>
        <w:lastRenderedPageBreak/>
        <w:t>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w:t>
      </w:r>
      <w:r>
        <w:rPr>
          <w:color w:val="171717"/>
          <w:spacing w:val="-5"/>
          <w:sz w:val="24"/>
        </w:rPr>
        <w:t xml:space="preserve"> </w:t>
      </w:r>
      <w:r>
        <w:rPr>
          <w:color w:val="171717"/>
          <w:sz w:val="24"/>
        </w:rPr>
        <w:t>команды;</w:t>
      </w:r>
    </w:p>
    <w:p w:rsidR="00C11D7F" w:rsidRDefault="0019737F" w:rsidP="00AD4C7E">
      <w:pPr>
        <w:pStyle w:val="a5"/>
        <w:numPr>
          <w:ilvl w:val="0"/>
          <w:numId w:val="201"/>
        </w:numPr>
        <w:tabs>
          <w:tab w:val="left" w:pos="1517"/>
        </w:tabs>
        <w:spacing w:before="1"/>
        <w:ind w:right="886" w:firstLine="712"/>
        <w:rPr>
          <w:sz w:val="24"/>
        </w:rPr>
      </w:pPr>
      <w:r>
        <w:rPr>
          <w:color w:val="171717"/>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Pr>
          <w:color w:val="171717"/>
          <w:spacing w:val="-1"/>
          <w:sz w:val="24"/>
        </w:rPr>
        <w:t xml:space="preserve"> </w:t>
      </w:r>
      <w:r>
        <w:rPr>
          <w:color w:val="171717"/>
          <w:sz w:val="24"/>
        </w:rPr>
        <w:t>ответственности.</w:t>
      </w:r>
    </w:p>
    <w:p w:rsidR="00C11D7F" w:rsidRDefault="0019737F">
      <w:pPr>
        <w:pStyle w:val="Heading4"/>
        <w:jc w:val="left"/>
      </w:pPr>
      <w:r>
        <w:rPr>
          <w:color w:val="171717"/>
        </w:rPr>
        <w:t>Регулятивные УУД:</w:t>
      </w:r>
    </w:p>
    <w:p w:rsidR="00C11D7F" w:rsidRDefault="0019737F">
      <w:pPr>
        <w:spacing w:before="44"/>
        <w:ind w:left="1344"/>
        <w:rPr>
          <w:i/>
          <w:sz w:val="24"/>
        </w:rPr>
      </w:pPr>
      <w:r>
        <w:rPr>
          <w:i/>
          <w:color w:val="171717"/>
          <w:sz w:val="24"/>
        </w:rPr>
        <w:t>Самоорганизация:</w:t>
      </w:r>
    </w:p>
    <w:p w:rsidR="00C11D7F" w:rsidRDefault="0019737F" w:rsidP="00AD4C7E">
      <w:pPr>
        <w:pStyle w:val="a5"/>
        <w:numPr>
          <w:ilvl w:val="0"/>
          <w:numId w:val="201"/>
        </w:numPr>
        <w:tabs>
          <w:tab w:val="left" w:pos="1557"/>
        </w:tabs>
        <w:spacing w:before="13" w:line="237" w:lineRule="auto"/>
        <w:ind w:right="872" w:firstLine="712"/>
        <w:rPr>
          <w:sz w:val="24"/>
        </w:rPr>
      </w:pPr>
      <w:r>
        <w:rPr>
          <w:color w:val="171717"/>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w:t>
      </w:r>
      <w:r>
        <w:rPr>
          <w:color w:val="171717"/>
          <w:spacing w:val="-4"/>
          <w:sz w:val="24"/>
        </w:rPr>
        <w:t xml:space="preserve"> </w:t>
      </w:r>
      <w:r>
        <w:rPr>
          <w:color w:val="171717"/>
          <w:sz w:val="24"/>
        </w:rPr>
        <w:t>решений;</w:t>
      </w:r>
    </w:p>
    <w:p w:rsidR="00C11D7F" w:rsidRDefault="0019737F" w:rsidP="00AD4C7E">
      <w:pPr>
        <w:pStyle w:val="a5"/>
        <w:numPr>
          <w:ilvl w:val="0"/>
          <w:numId w:val="201"/>
        </w:numPr>
        <w:tabs>
          <w:tab w:val="left" w:pos="1593"/>
        </w:tabs>
        <w:spacing w:before="2" w:line="235" w:lineRule="auto"/>
        <w:ind w:right="882" w:firstLine="712"/>
        <w:rPr>
          <w:sz w:val="24"/>
        </w:rPr>
      </w:pPr>
      <w:r>
        <w:rPr>
          <w:color w:val="171717"/>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11D7F" w:rsidRDefault="0019737F">
      <w:pPr>
        <w:spacing w:before="36"/>
        <w:ind w:left="1344"/>
        <w:jc w:val="both"/>
        <w:rPr>
          <w:i/>
          <w:sz w:val="24"/>
        </w:rPr>
      </w:pPr>
      <w:r>
        <w:rPr>
          <w:i/>
          <w:color w:val="171717"/>
          <w:sz w:val="24"/>
        </w:rPr>
        <w:t>Самоконтроль (рефлексия):</w:t>
      </w:r>
    </w:p>
    <w:p w:rsidR="00C11D7F" w:rsidRDefault="0019737F" w:rsidP="00AD4C7E">
      <w:pPr>
        <w:pStyle w:val="a5"/>
        <w:numPr>
          <w:ilvl w:val="0"/>
          <w:numId w:val="201"/>
        </w:numPr>
        <w:tabs>
          <w:tab w:val="left" w:pos="1509"/>
        </w:tabs>
        <w:spacing w:before="14" w:line="317" w:lineRule="exact"/>
        <w:ind w:left="1508"/>
        <w:jc w:val="left"/>
        <w:rPr>
          <w:sz w:val="24"/>
        </w:rPr>
      </w:pPr>
      <w:r>
        <w:rPr>
          <w:color w:val="171717"/>
          <w:sz w:val="24"/>
        </w:rPr>
        <w:t>владеть способами самоконтроля и</w:t>
      </w:r>
      <w:r>
        <w:rPr>
          <w:color w:val="171717"/>
          <w:spacing w:val="-36"/>
          <w:sz w:val="24"/>
        </w:rPr>
        <w:t xml:space="preserve"> </w:t>
      </w:r>
      <w:r>
        <w:rPr>
          <w:color w:val="171717"/>
          <w:spacing w:val="-3"/>
          <w:sz w:val="24"/>
        </w:rPr>
        <w:t>рефлексии;</w:t>
      </w:r>
    </w:p>
    <w:p w:rsidR="00C11D7F" w:rsidRDefault="0019737F" w:rsidP="00AD4C7E">
      <w:pPr>
        <w:pStyle w:val="a5"/>
        <w:numPr>
          <w:ilvl w:val="0"/>
          <w:numId w:val="201"/>
        </w:numPr>
        <w:tabs>
          <w:tab w:val="left" w:pos="1800"/>
          <w:tab w:val="left" w:pos="1801"/>
          <w:tab w:val="left" w:pos="3372"/>
          <w:tab w:val="left" w:pos="4805"/>
          <w:tab w:val="left" w:pos="6597"/>
          <w:tab w:val="left" w:pos="8842"/>
        </w:tabs>
        <w:spacing w:before="3" w:line="232" w:lineRule="auto"/>
        <w:ind w:right="1106" w:firstLine="712"/>
        <w:jc w:val="left"/>
        <w:rPr>
          <w:sz w:val="24"/>
        </w:rPr>
      </w:pPr>
      <w:r>
        <w:rPr>
          <w:color w:val="171717"/>
          <w:spacing w:val="-3"/>
          <w:sz w:val="24"/>
        </w:rPr>
        <w:t>объяснять</w:t>
      </w:r>
      <w:r>
        <w:rPr>
          <w:color w:val="171717"/>
          <w:spacing w:val="-3"/>
          <w:sz w:val="24"/>
        </w:rPr>
        <w:tab/>
        <w:t>причины</w:t>
      </w:r>
      <w:r>
        <w:rPr>
          <w:color w:val="171717"/>
          <w:spacing w:val="-3"/>
          <w:sz w:val="24"/>
        </w:rPr>
        <w:tab/>
        <w:t>достижения</w:t>
      </w:r>
      <w:r>
        <w:rPr>
          <w:color w:val="171717"/>
          <w:spacing w:val="-3"/>
          <w:sz w:val="24"/>
        </w:rPr>
        <w:tab/>
        <w:t>(недостижения)</w:t>
      </w:r>
      <w:r>
        <w:rPr>
          <w:color w:val="171717"/>
          <w:spacing w:val="-3"/>
          <w:sz w:val="24"/>
        </w:rPr>
        <w:tab/>
      </w:r>
      <w:r>
        <w:rPr>
          <w:color w:val="171717"/>
          <w:spacing w:val="-4"/>
          <w:sz w:val="24"/>
        </w:rPr>
        <w:t xml:space="preserve">результатов </w:t>
      </w:r>
      <w:r>
        <w:rPr>
          <w:color w:val="171717"/>
          <w:sz w:val="24"/>
        </w:rPr>
        <w:t>деятельности, давать оценку приобретённому</w:t>
      </w:r>
      <w:r>
        <w:rPr>
          <w:color w:val="171717"/>
          <w:spacing w:val="-2"/>
          <w:sz w:val="24"/>
        </w:rPr>
        <w:t xml:space="preserve"> </w:t>
      </w:r>
      <w:r>
        <w:rPr>
          <w:color w:val="171717"/>
          <w:sz w:val="24"/>
        </w:rPr>
        <w:t>опыту;</w:t>
      </w:r>
    </w:p>
    <w:p w:rsidR="00C11D7F" w:rsidRDefault="0019737F" w:rsidP="00AD4C7E">
      <w:pPr>
        <w:pStyle w:val="a5"/>
        <w:numPr>
          <w:ilvl w:val="0"/>
          <w:numId w:val="201"/>
        </w:numPr>
        <w:tabs>
          <w:tab w:val="left" w:pos="1585"/>
        </w:tabs>
        <w:spacing w:before="12" w:line="232" w:lineRule="auto"/>
        <w:ind w:right="2300" w:firstLine="712"/>
        <w:jc w:val="left"/>
        <w:rPr>
          <w:sz w:val="24"/>
        </w:rPr>
      </w:pPr>
      <w:r>
        <w:rPr>
          <w:color w:val="171717"/>
          <w:sz w:val="24"/>
        </w:rPr>
        <w:t>вносить коррективы в деятельность на основе новых обстоятельств, изменившихся ситуаций, установленных ошибок, возникших</w:t>
      </w:r>
      <w:r>
        <w:rPr>
          <w:color w:val="171717"/>
          <w:spacing w:val="-12"/>
          <w:sz w:val="24"/>
        </w:rPr>
        <w:t xml:space="preserve"> </w:t>
      </w:r>
      <w:r>
        <w:rPr>
          <w:color w:val="171717"/>
          <w:sz w:val="24"/>
        </w:rPr>
        <w:t>трудностей;</w:t>
      </w:r>
    </w:p>
    <w:p w:rsidR="00C11D7F" w:rsidRDefault="0019737F" w:rsidP="00AD4C7E">
      <w:pPr>
        <w:pStyle w:val="a5"/>
        <w:numPr>
          <w:ilvl w:val="0"/>
          <w:numId w:val="201"/>
        </w:numPr>
        <w:tabs>
          <w:tab w:val="left" w:pos="1509"/>
        </w:tabs>
        <w:spacing w:line="318" w:lineRule="exact"/>
        <w:ind w:left="1508"/>
        <w:jc w:val="left"/>
        <w:rPr>
          <w:sz w:val="24"/>
        </w:rPr>
      </w:pPr>
      <w:r>
        <w:rPr>
          <w:color w:val="171717"/>
          <w:sz w:val="24"/>
        </w:rPr>
        <w:t>оценивать</w:t>
      </w:r>
      <w:r>
        <w:rPr>
          <w:color w:val="171717"/>
          <w:spacing w:val="-14"/>
          <w:sz w:val="24"/>
        </w:rPr>
        <w:t xml:space="preserve"> </w:t>
      </w:r>
      <w:r>
        <w:rPr>
          <w:color w:val="171717"/>
          <w:sz w:val="24"/>
        </w:rPr>
        <w:t>соответствие</w:t>
      </w:r>
      <w:r>
        <w:rPr>
          <w:color w:val="171717"/>
          <w:spacing w:val="-6"/>
          <w:sz w:val="24"/>
        </w:rPr>
        <w:t xml:space="preserve"> </w:t>
      </w:r>
      <w:r>
        <w:rPr>
          <w:color w:val="171717"/>
          <w:sz w:val="24"/>
        </w:rPr>
        <w:t>результата</w:t>
      </w:r>
      <w:r>
        <w:rPr>
          <w:color w:val="171717"/>
          <w:spacing w:val="-7"/>
          <w:sz w:val="24"/>
        </w:rPr>
        <w:t xml:space="preserve"> </w:t>
      </w:r>
      <w:r>
        <w:rPr>
          <w:color w:val="171717"/>
          <w:sz w:val="24"/>
        </w:rPr>
        <w:t>цели</w:t>
      </w:r>
      <w:r>
        <w:rPr>
          <w:color w:val="171717"/>
          <w:spacing w:val="-12"/>
          <w:sz w:val="24"/>
        </w:rPr>
        <w:t xml:space="preserve"> </w:t>
      </w:r>
      <w:r>
        <w:rPr>
          <w:color w:val="171717"/>
          <w:sz w:val="24"/>
        </w:rPr>
        <w:t>и</w:t>
      </w:r>
      <w:r>
        <w:rPr>
          <w:color w:val="171717"/>
          <w:spacing w:val="-9"/>
          <w:sz w:val="24"/>
        </w:rPr>
        <w:t xml:space="preserve"> </w:t>
      </w:r>
      <w:r>
        <w:rPr>
          <w:color w:val="171717"/>
          <w:sz w:val="24"/>
        </w:rPr>
        <w:t>условиям.</w:t>
      </w:r>
    </w:p>
    <w:p w:rsidR="00C11D7F" w:rsidRDefault="0019737F">
      <w:pPr>
        <w:spacing w:before="1"/>
        <w:ind w:left="1344"/>
        <w:rPr>
          <w:i/>
          <w:sz w:val="24"/>
        </w:rPr>
      </w:pPr>
      <w:r>
        <w:rPr>
          <w:i/>
          <w:color w:val="171717"/>
          <w:sz w:val="24"/>
        </w:rPr>
        <w:t>Принятие себя и других:</w:t>
      </w:r>
    </w:p>
    <w:p w:rsidR="00C11D7F" w:rsidRDefault="0019737F" w:rsidP="00AD4C7E">
      <w:pPr>
        <w:pStyle w:val="a5"/>
        <w:numPr>
          <w:ilvl w:val="0"/>
          <w:numId w:val="201"/>
        </w:numPr>
        <w:tabs>
          <w:tab w:val="left" w:pos="1509"/>
        </w:tabs>
        <w:spacing w:before="11"/>
        <w:ind w:left="1508"/>
        <w:jc w:val="left"/>
        <w:rPr>
          <w:sz w:val="24"/>
        </w:rPr>
      </w:pPr>
      <w:r>
        <w:rPr>
          <w:color w:val="171717"/>
          <w:sz w:val="24"/>
        </w:rPr>
        <w:t>осознанно</w:t>
      </w:r>
      <w:r>
        <w:rPr>
          <w:color w:val="171717"/>
          <w:spacing w:val="-8"/>
          <w:sz w:val="24"/>
        </w:rPr>
        <w:t xml:space="preserve"> </w:t>
      </w:r>
      <w:r>
        <w:rPr>
          <w:color w:val="171717"/>
          <w:sz w:val="24"/>
        </w:rPr>
        <w:t>относиться</w:t>
      </w:r>
      <w:r>
        <w:rPr>
          <w:color w:val="171717"/>
          <w:spacing w:val="-6"/>
          <w:sz w:val="24"/>
        </w:rPr>
        <w:t xml:space="preserve"> </w:t>
      </w:r>
      <w:r>
        <w:rPr>
          <w:color w:val="171717"/>
          <w:sz w:val="24"/>
        </w:rPr>
        <w:t>к</w:t>
      </w:r>
      <w:r>
        <w:rPr>
          <w:color w:val="171717"/>
          <w:spacing w:val="-9"/>
          <w:sz w:val="24"/>
        </w:rPr>
        <w:t xml:space="preserve"> </w:t>
      </w:r>
      <w:r>
        <w:rPr>
          <w:color w:val="171717"/>
          <w:sz w:val="24"/>
        </w:rPr>
        <w:t>другому</w:t>
      </w:r>
      <w:r>
        <w:rPr>
          <w:color w:val="171717"/>
          <w:spacing w:val="-12"/>
          <w:sz w:val="24"/>
        </w:rPr>
        <w:t xml:space="preserve"> </w:t>
      </w:r>
      <w:r>
        <w:rPr>
          <w:color w:val="171717"/>
          <w:sz w:val="24"/>
        </w:rPr>
        <w:t>человеку,</w:t>
      </w:r>
      <w:r>
        <w:rPr>
          <w:color w:val="171717"/>
          <w:spacing w:val="-5"/>
          <w:sz w:val="24"/>
        </w:rPr>
        <w:t xml:space="preserve"> </w:t>
      </w:r>
      <w:r>
        <w:rPr>
          <w:color w:val="171717"/>
          <w:sz w:val="24"/>
        </w:rPr>
        <w:t>его</w:t>
      </w:r>
      <w:r>
        <w:rPr>
          <w:color w:val="171717"/>
          <w:spacing w:val="-8"/>
          <w:sz w:val="24"/>
        </w:rPr>
        <w:t xml:space="preserve"> </w:t>
      </w:r>
      <w:r>
        <w:rPr>
          <w:color w:val="171717"/>
          <w:spacing w:val="-4"/>
          <w:sz w:val="24"/>
        </w:rPr>
        <w:t>мнению;</w:t>
      </w:r>
    </w:p>
    <w:p w:rsidR="00C11D7F" w:rsidRDefault="0019737F" w:rsidP="00AD4C7E">
      <w:pPr>
        <w:pStyle w:val="a5"/>
        <w:numPr>
          <w:ilvl w:val="0"/>
          <w:numId w:val="201"/>
        </w:numPr>
        <w:tabs>
          <w:tab w:val="left" w:pos="1509"/>
        </w:tabs>
        <w:spacing w:before="2"/>
        <w:ind w:left="1508"/>
        <w:jc w:val="left"/>
        <w:rPr>
          <w:sz w:val="24"/>
        </w:rPr>
      </w:pPr>
      <w:r>
        <w:rPr>
          <w:color w:val="171717"/>
          <w:sz w:val="24"/>
        </w:rPr>
        <w:t>признавать</w:t>
      </w:r>
      <w:r>
        <w:rPr>
          <w:color w:val="171717"/>
          <w:spacing w:val="-10"/>
          <w:sz w:val="24"/>
        </w:rPr>
        <w:t xml:space="preserve"> </w:t>
      </w:r>
      <w:r>
        <w:rPr>
          <w:color w:val="171717"/>
          <w:sz w:val="24"/>
        </w:rPr>
        <w:t>своё</w:t>
      </w:r>
      <w:r>
        <w:rPr>
          <w:color w:val="171717"/>
          <w:spacing w:val="-3"/>
          <w:sz w:val="24"/>
        </w:rPr>
        <w:t xml:space="preserve"> </w:t>
      </w:r>
      <w:r>
        <w:rPr>
          <w:color w:val="171717"/>
          <w:sz w:val="24"/>
        </w:rPr>
        <w:t>право</w:t>
      </w:r>
      <w:r>
        <w:rPr>
          <w:color w:val="171717"/>
          <w:spacing w:val="-8"/>
          <w:sz w:val="24"/>
        </w:rPr>
        <w:t xml:space="preserve"> </w:t>
      </w:r>
      <w:r>
        <w:rPr>
          <w:color w:val="171717"/>
          <w:sz w:val="24"/>
        </w:rPr>
        <w:t>на</w:t>
      </w:r>
      <w:r>
        <w:rPr>
          <w:color w:val="171717"/>
          <w:spacing w:val="-3"/>
          <w:sz w:val="24"/>
        </w:rPr>
        <w:t xml:space="preserve"> </w:t>
      </w:r>
      <w:r>
        <w:rPr>
          <w:color w:val="171717"/>
          <w:sz w:val="24"/>
        </w:rPr>
        <w:t>ошибку</w:t>
      </w:r>
      <w:r>
        <w:rPr>
          <w:color w:val="171717"/>
          <w:spacing w:val="-13"/>
          <w:sz w:val="24"/>
        </w:rPr>
        <w:t xml:space="preserve"> </w:t>
      </w:r>
      <w:r>
        <w:rPr>
          <w:color w:val="171717"/>
          <w:sz w:val="24"/>
        </w:rPr>
        <w:t>и</w:t>
      </w:r>
      <w:r>
        <w:rPr>
          <w:color w:val="171717"/>
          <w:spacing w:val="-6"/>
          <w:sz w:val="24"/>
        </w:rPr>
        <w:t xml:space="preserve"> </w:t>
      </w:r>
      <w:r>
        <w:rPr>
          <w:color w:val="171717"/>
          <w:sz w:val="24"/>
        </w:rPr>
        <w:t>такое</w:t>
      </w:r>
      <w:r>
        <w:rPr>
          <w:color w:val="171717"/>
          <w:spacing w:val="-3"/>
          <w:sz w:val="24"/>
        </w:rPr>
        <w:t xml:space="preserve"> </w:t>
      </w:r>
      <w:r>
        <w:rPr>
          <w:color w:val="171717"/>
          <w:sz w:val="24"/>
        </w:rPr>
        <w:t>же</w:t>
      </w:r>
      <w:r>
        <w:rPr>
          <w:color w:val="171717"/>
          <w:spacing w:val="-3"/>
          <w:sz w:val="24"/>
        </w:rPr>
        <w:t xml:space="preserve"> </w:t>
      </w:r>
      <w:r>
        <w:rPr>
          <w:color w:val="171717"/>
          <w:sz w:val="24"/>
        </w:rPr>
        <w:t>право</w:t>
      </w:r>
      <w:r>
        <w:rPr>
          <w:color w:val="171717"/>
          <w:spacing w:val="-8"/>
          <w:sz w:val="24"/>
        </w:rPr>
        <w:t xml:space="preserve"> </w:t>
      </w:r>
      <w:r>
        <w:rPr>
          <w:color w:val="171717"/>
          <w:spacing w:val="-3"/>
          <w:sz w:val="24"/>
        </w:rPr>
        <w:t>другого.</w:t>
      </w:r>
    </w:p>
    <w:p w:rsidR="00C11D7F" w:rsidRDefault="007A0996">
      <w:pPr>
        <w:pStyle w:val="Heading3"/>
        <w:ind w:left="632"/>
        <w:jc w:val="left"/>
      </w:pPr>
      <w:r>
        <w:rPr>
          <w:color w:val="171717"/>
        </w:rPr>
        <w:t xml:space="preserve">                              </w:t>
      </w:r>
      <w:r w:rsidR="0019737F">
        <w:rPr>
          <w:color w:val="171717"/>
        </w:rPr>
        <w:t>ПРЕДМЕТНЫЕ РЕЗУЛЬТАТЫ 5 КЛАСС</w:t>
      </w:r>
    </w:p>
    <w:p w:rsidR="00C11D7F" w:rsidRDefault="0019737F">
      <w:pPr>
        <w:pStyle w:val="Heading4"/>
        <w:spacing w:before="36"/>
        <w:jc w:val="left"/>
      </w:pPr>
      <w:r>
        <w:rPr>
          <w:color w:val="171717"/>
        </w:rPr>
        <w:t>К концу обучения в 5 классе обучающийся научится:</w:t>
      </w:r>
    </w:p>
    <w:p w:rsidR="00C11D7F" w:rsidRDefault="0019737F" w:rsidP="00AD4C7E">
      <w:pPr>
        <w:pStyle w:val="a5"/>
        <w:numPr>
          <w:ilvl w:val="0"/>
          <w:numId w:val="201"/>
        </w:numPr>
        <w:tabs>
          <w:tab w:val="left" w:pos="1509"/>
        </w:tabs>
        <w:spacing w:before="10"/>
        <w:ind w:left="1508"/>
        <w:rPr>
          <w:sz w:val="24"/>
        </w:rPr>
      </w:pPr>
      <w:r>
        <w:rPr>
          <w:color w:val="171717"/>
          <w:sz w:val="24"/>
        </w:rPr>
        <w:t>приводить</w:t>
      </w:r>
      <w:r>
        <w:rPr>
          <w:color w:val="171717"/>
          <w:spacing w:val="13"/>
          <w:sz w:val="24"/>
        </w:rPr>
        <w:t xml:space="preserve"> </w:t>
      </w:r>
      <w:r>
        <w:rPr>
          <w:color w:val="171717"/>
          <w:sz w:val="24"/>
        </w:rPr>
        <w:t>примеры</w:t>
      </w:r>
      <w:r>
        <w:rPr>
          <w:color w:val="171717"/>
          <w:spacing w:val="13"/>
          <w:sz w:val="24"/>
        </w:rPr>
        <w:t xml:space="preserve"> </w:t>
      </w:r>
      <w:r>
        <w:rPr>
          <w:color w:val="171717"/>
          <w:sz w:val="24"/>
        </w:rPr>
        <w:t>географических</w:t>
      </w:r>
      <w:r>
        <w:rPr>
          <w:color w:val="171717"/>
          <w:spacing w:val="13"/>
          <w:sz w:val="24"/>
        </w:rPr>
        <w:t xml:space="preserve"> </w:t>
      </w:r>
      <w:r>
        <w:rPr>
          <w:color w:val="171717"/>
          <w:sz w:val="24"/>
        </w:rPr>
        <w:t>объектов,</w:t>
      </w:r>
      <w:r>
        <w:rPr>
          <w:color w:val="171717"/>
          <w:spacing w:val="14"/>
          <w:sz w:val="24"/>
        </w:rPr>
        <w:t xml:space="preserve"> </w:t>
      </w:r>
      <w:r>
        <w:rPr>
          <w:color w:val="171717"/>
          <w:sz w:val="24"/>
        </w:rPr>
        <w:t>процессов</w:t>
      </w:r>
      <w:r>
        <w:rPr>
          <w:color w:val="171717"/>
          <w:spacing w:val="13"/>
          <w:sz w:val="24"/>
        </w:rPr>
        <w:t xml:space="preserve"> </w:t>
      </w:r>
      <w:r>
        <w:rPr>
          <w:color w:val="171717"/>
          <w:sz w:val="24"/>
        </w:rPr>
        <w:t>и</w:t>
      </w:r>
      <w:r>
        <w:rPr>
          <w:color w:val="171717"/>
          <w:spacing w:val="14"/>
          <w:sz w:val="24"/>
        </w:rPr>
        <w:t xml:space="preserve"> </w:t>
      </w:r>
      <w:r>
        <w:rPr>
          <w:color w:val="171717"/>
          <w:sz w:val="24"/>
        </w:rPr>
        <w:t>явлений,</w:t>
      </w:r>
      <w:r>
        <w:rPr>
          <w:color w:val="171717"/>
          <w:spacing w:val="14"/>
          <w:sz w:val="24"/>
        </w:rPr>
        <w:t xml:space="preserve"> </w:t>
      </w:r>
      <w:r>
        <w:rPr>
          <w:color w:val="171717"/>
          <w:sz w:val="24"/>
        </w:rPr>
        <w:t>изучаемых</w:t>
      </w:r>
    </w:p>
    <w:p w:rsidR="00C11D7F" w:rsidRDefault="0019737F">
      <w:pPr>
        <w:pStyle w:val="a3"/>
        <w:spacing w:before="60" w:line="273" w:lineRule="exact"/>
        <w:ind w:firstLine="0"/>
      </w:pPr>
      <w:r>
        <w:rPr>
          <w:color w:val="171717"/>
        </w:rPr>
        <w:t>различными ветвями географической науки;</w:t>
      </w:r>
    </w:p>
    <w:p w:rsidR="00C11D7F" w:rsidRDefault="0019737F" w:rsidP="00AD4C7E">
      <w:pPr>
        <w:pStyle w:val="a5"/>
        <w:numPr>
          <w:ilvl w:val="0"/>
          <w:numId w:val="201"/>
        </w:numPr>
        <w:tabs>
          <w:tab w:val="left" w:pos="1509"/>
        </w:tabs>
        <w:spacing w:line="319" w:lineRule="exact"/>
        <w:ind w:left="1508"/>
        <w:rPr>
          <w:sz w:val="24"/>
        </w:rPr>
      </w:pPr>
      <w:r>
        <w:rPr>
          <w:color w:val="171717"/>
          <w:sz w:val="24"/>
        </w:rPr>
        <w:t>приводить</w:t>
      </w:r>
      <w:r>
        <w:rPr>
          <w:color w:val="171717"/>
          <w:spacing w:val="-15"/>
          <w:sz w:val="24"/>
        </w:rPr>
        <w:t xml:space="preserve"> </w:t>
      </w:r>
      <w:r>
        <w:rPr>
          <w:color w:val="171717"/>
          <w:sz w:val="24"/>
        </w:rPr>
        <w:t>примеры</w:t>
      </w:r>
      <w:r>
        <w:rPr>
          <w:color w:val="171717"/>
          <w:spacing w:val="-13"/>
          <w:sz w:val="24"/>
        </w:rPr>
        <w:t xml:space="preserve"> </w:t>
      </w:r>
      <w:r>
        <w:rPr>
          <w:color w:val="171717"/>
          <w:sz w:val="24"/>
        </w:rPr>
        <w:t>методов</w:t>
      </w:r>
      <w:r>
        <w:rPr>
          <w:color w:val="171717"/>
          <w:spacing w:val="-13"/>
          <w:sz w:val="24"/>
        </w:rPr>
        <w:t xml:space="preserve"> </w:t>
      </w:r>
      <w:r>
        <w:rPr>
          <w:color w:val="171717"/>
          <w:sz w:val="24"/>
        </w:rPr>
        <w:t>исследования,</w:t>
      </w:r>
      <w:r>
        <w:rPr>
          <w:color w:val="171717"/>
          <w:spacing w:val="-7"/>
          <w:sz w:val="24"/>
        </w:rPr>
        <w:t xml:space="preserve"> </w:t>
      </w:r>
      <w:r>
        <w:rPr>
          <w:color w:val="171717"/>
          <w:sz w:val="24"/>
        </w:rPr>
        <w:t>применяемых</w:t>
      </w:r>
      <w:r>
        <w:rPr>
          <w:color w:val="171717"/>
          <w:spacing w:val="-15"/>
          <w:sz w:val="24"/>
        </w:rPr>
        <w:t xml:space="preserve"> </w:t>
      </w:r>
      <w:r>
        <w:rPr>
          <w:color w:val="171717"/>
          <w:sz w:val="24"/>
        </w:rPr>
        <w:t>в</w:t>
      </w:r>
      <w:r>
        <w:rPr>
          <w:color w:val="171717"/>
          <w:spacing w:val="-15"/>
          <w:sz w:val="24"/>
        </w:rPr>
        <w:t xml:space="preserve"> </w:t>
      </w:r>
      <w:r>
        <w:rPr>
          <w:color w:val="171717"/>
          <w:spacing w:val="-3"/>
          <w:sz w:val="24"/>
        </w:rPr>
        <w:t>географии;</w:t>
      </w:r>
    </w:p>
    <w:p w:rsidR="00C11D7F" w:rsidRDefault="0019737F" w:rsidP="00AD4C7E">
      <w:pPr>
        <w:pStyle w:val="a5"/>
        <w:numPr>
          <w:ilvl w:val="0"/>
          <w:numId w:val="201"/>
        </w:numPr>
        <w:tabs>
          <w:tab w:val="left" w:pos="1509"/>
        </w:tabs>
        <w:spacing w:before="5" w:line="237" w:lineRule="auto"/>
        <w:ind w:right="875" w:firstLine="712"/>
        <w:rPr>
          <w:sz w:val="24"/>
        </w:rPr>
      </w:pPr>
      <w:r>
        <w:rPr>
          <w:color w:val="171717"/>
          <w:sz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w:t>
      </w:r>
      <w:r>
        <w:rPr>
          <w:color w:val="171717"/>
          <w:spacing w:val="-13"/>
          <w:sz w:val="24"/>
        </w:rPr>
        <w:t xml:space="preserve"> </w:t>
      </w:r>
      <w:r>
        <w:rPr>
          <w:color w:val="171717"/>
          <w:sz w:val="24"/>
        </w:rPr>
        <w:t>современности;</w:t>
      </w:r>
    </w:p>
    <w:p w:rsidR="00C11D7F" w:rsidRDefault="0019737F" w:rsidP="00AD4C7E">
      <w:pPr>
        <w:pStyle w:val="a5"/>
        <w:numPr>
          <w:ilvl w:val="0"/>
          <w:numId w:val="201"/>
        </w:numPr>
        <w:tabs>
          <w:tab w:val="left" w:pos="1509"/>
        </w:tabs>
        <w:spacing w:before="8" w:line="232" w:lineRule="auto"/>
        <w:ind w:right="883" w:firstLine="712"/>
        <w:rPr>
          <w:sz w:val="24"/>
        </w:rPr>
      </w:pPr>
      <w:r>
        <w:rPr>
          <w:color w:val="171717"/>
          <w:sz w:val="24"/>
        </w:rPr>
        <w:t>интегрировать и интерпретировать информацию о путешествиях и географических исследованиях Земли, представленную в одном или нескольких</w:t>
      </w:r>
      <w:r>
        <w:rPr>
          <w:color w:val="171717"/>
          <w:spacing w:val="-35"/>
          <w:sz w:val="24"/>
        </w:rPr>
        <w:t xml:space="preserve"> </w:t>
      </w:r>
      <w:r>
        <w:rPr>
          <w:color w:val="171717"/>
          <w:spacing w:val="-3"/>
          <w:sz w:val="24"/>
        </w:rPr>
        <w:t>источниках;</w:t>
      </w:r>
    </w:p>
    <w:p w:rsidR="00C11D7F" w:rsidRDefault="0019737F" w:rsidP="00AD4C7E">
      <w:pPr>
        <w:pStyle w:val="a5"/>
        <w:numPr>
          <w:ilvl w:val="0"/>
          <w:numId w:val="201"/>
        </w:numPr>
        <w:tabs>
          <w:tab w:val="left" w:pos="1509"/>
        </w:tabs>
        <w:spacing w:before="4" w:line="315" w:lineRule="exact"/>
        <w:ind w:left="1508"/>
        <w:rPr>
          <w:sz w:val="24"/>
        </w:rPr>
      </w:pPr>
      <w:r>
        <w:rPr>
          <w:color w:val="171717"/>
          <w:sz w:val="24"/>
        </w:rPr>
        <w:t>различать вклад великих путешественников в географическое изучение</w:t>
      </w:r>
      <w:r>
        <w:rPr>
          <w:color w:val="171717"/>
          <w:spacing w:val="-2"/>
          <w:sz w:val="24"/>
        </w:rPr>
        <w:t xml:space="preserve"> </w:t>
      </w:r>
      <w:r>
        <w:rPr>
          <w:color w:val="171717"/>
          <w:spacing w:val="-4"/>
          <w:sz w:val="24"/>
        </w:rPr>
        <w:t>Земли;</w:t>
      </w:r>
    </w:p>
    <w:p w:rsidR="00C11D7F" w:rsidRDefault="0019737F" w:rsidP="00AD4C7E">
      <w:pPr>
        <w:pStyle w:val="a5"/>
        <w:numPr>
          <w:ilvl w:val="0"/>
          <w:numId w:val="201"/>
        </w:numPr>
        <w:tabs>
          <w:tab w:val="left" w:pos="1509"/>
        </w:tabs>
        <w:spacing w:line="315" w:lineRule="exact"/>
        <w:ind w:left="1508"/>
        <w:rPr>
          <w:sz w:val="24"/>
        </w:rPr>
      </w:pPr>
      <w:r>
        <w:rPr>
          <w:color w:val="171717"/>
          <w:sz w:val="24"/>
        </w:rPr>
        <w:t>описывать и сравнивать маршруты их</w:t>
      </w:r>
      <w:r>
        <w:rPr>
          <w:color w:val="171717"/>
          <w:spacing w:val="-41"/>
          <w:sz w:val="24"/>
        </w:rPr>
        <w:t xml:space="preserve"> </w:t>
      </w:r>
      <w:r>
        <w:rPr>
          <w:color w:val="171717"/>
          <w:spacing w:val="-3"/>
          <w:sz w:val="24"/>
        </w:rPr>
        <w:t>путешествий;</w:t>
      </w:r>
    </w:p>
    <w:p w:rsidR="00C11D7F" w:rsidRDefault="0019737F" w:rsidP="00AD4C7E">
      <w:pPr>
        <w:pStyle w:val="a5"/>
        <w:numPr>
          <w:ilvl w:val="0"/>
          <w:numId w:val="201"/>
        </w:numPr>
        <w:tabs>
          <w:tab w:val="left" w:pos="1509"/>
        </w:tabs>
        <w:spacing w:before="12" w:line="235" w:lineRule="auto"/>
        <w:ind w:right="872" w:firstLine="712"/>
        <w:rPr>
          <w:sz w:val="24"/>
        </w:rPr>
      </w:pPr>
      <w:r>
        <w:rPr>
          <w:color w:val="171717"/>
          <w:sz w:val="24"/>
        </w:rPr>
        <w:t>находить в различных источниках информации (включая интернет- ресурсы) факты, позволяющие оценить вклад российских путешественников и исследователей в развитие знаний о</w:t>
      </w:r>
      <w:r>
        <w:rPr>
          <w:color w:val="171717"/>
          <w:spacing w:val="-2"/>
          <w:sz w:val="24"/>
        </w:rPr>
        <w:t xml:space="preserve"> </w:t>
      </w:r>
      <w:r>
        <w:rPr>
          <w:color w:val="171717"/>
          <w:sz w:val="24"/>
        </w:rPr>
        <w:t>Земле;</w:t>
      </w:r>
    </w:p>
    <w:p w:rsidR="00C11D7F" w:rsidRDefault="0019737F" w:rsidP="00AD4C7E">
      <w:pPr>
        <w:pStyle w:val="a5"/>
        <w:numPr>
          <w:ilvl w:val="0"/>
          <w:numId w:val="201"/>
        </w:numPr>
        <w:tabs>
          <w:tab w:val="left" w:pos="1509"/>
        </w:tabs>
        <w:spacing w:before="10" w:line="232" w:lineRule="auto"/>
        <w:ind w:right="886" w:firstLine="712"/>
        <w:rPr>
          <w:sz w:val="24"/>
        </w:rPr>
      </w:pPr>
      <w:r>
        <w:rPr>
          <w:color w:val="171717"/>
          <w:sz w:val="24"/>
        </w:rPr>
        <w:t>определять направления, расстояния по плану местности и по географическим картам, географические координаты по географическим</w:t>
      </w:r>
      <w:r>
        <w:rPr>
          <w:color w:val="171717"/>
          <w:spacing w:val="2"/>
          <w:sz w:val="24"/>
        </w:rPr>
        <w:t xml:space="preserve"> </w:t>
      </w:r>
      <w:r>
        <w:rPr>
          <w:color w:val="171717"/>
          <w:spacing w:val="-3"/>
          <w:sz w:val="24"/>
        </w:rPr>
        <w:t>картам;</w:t>
      </w:r>
    </w:p>
    <w:p w:rsidR="00C11D7F" w:rsidRDefault="0019737F" w:rsidP="00AD4C7E">
      <w:pPr>
        <w:pStyle w:val="a5"/>
        <w:numPr>
          <w:ilvl w:val="0"/>
          <w:numId w:val="201"/>
        </w:numPr>
        <w:tabs>
          <w:tab w:val="left" w:pos="1509"/>
        </w:tabs>
        <w:ind w:right="879" w:firstLine="712"/>
        <w:rPr>
          <w:sz w:val="24"/>
        </w:rPr>
      </w:pPr>
      <w:r>
        <w:rPr>
          <w:color w:val="171717"/>
          <w:sz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w:t>
      </w:r>
      <w:r>
        <w:rPr>
          <w:color w:val="171717"/>
          <w:spacing w:val="-1"/>
          <w:sz w:val="24"/>
        </w:rPr>
        <w:t xml:space="preserve"> </w:t>
      </w:r>
      <w:r>
        <w:rPr>
          <w:color w:val="171717"/>
          <w:sz w:val="24"/>
        </w:rPr>
        <w:t>задач;</w:t>
      </w:r>
    </w:p>
    <w:p w:rsidR="00C11D7F" w:rsidRDefault="0019737F" w:rsidP="00AD4C7E">
      <w:pPr>
        <w:pStyle w:val="a5"/>
        <w:numPr>
          <w:ilvl w:val="0"/>
          <w:numId w:val="201"/>
        </w:numPr>
        <w:tabs>
          <w:tab w:val="left" w:pos="1509"/>
        </w:tabs>
        <w:spacing w:line="312" w:lineRule="exact"/>
        <w:ind w:left="1508"/>
        <w:rPr>
          <w:sz w:val="24"/>
        </w:rPr>
      </w:pPr>
      <w:r>
        <w:rPr>
          <w:color w:val="171717"/>
          <w:sz w:val="24"/>
        </w:rPr>
        <w:t>применять понятия «план местности», «географическая</w:t>
      </w:r>
      <w:r>
        <w:rPr>
          <w:color w:val="171717"/>
          <w:spacing w:val="32"/>
          <w:sz w:val="24"/>
        </w:rPr>
        <w:t xml:space="preserve"> </w:t>
      </w:r>
      <w:r>
        <w:rPr>
          <w:color w:val="171717"/>
          <w:spacing w:val="-3"/>
          <w:sz w:val="24"/>
        </w:rPr>
        <w:t>карта»,</w:t>
      </w:r>
    </w:p>
    <w:p w:rsidR="00C11D7F" w:rsidRDefault="0019737F">
      <w:pPr>
        <w:pStyle w:val="a3"/>
        <w:spacing w:before="40"/>
        <w:ind w:firstLine="0"/>
      </w:pPr>
      <w:r>
        <w:rPr>
          <w:color w:val="171717"/>
        </w:rPr>
        <w:t>«аэрофотоснимок», «ориентирование на местности», «стороны горизонта»,</w:t>
      </w:r>
    </w:p>
    <w:p w:rsidR="00C11D7F" w:rsidRDefault="0019737F">
      <w:pPr>
        <w:pStyle w:val="a3"/>
        <w:spacing w:before="12"/>
        <w:ind w:right="886" w:firstLine="0"/>
      </w:pPr>
      <w:r>
        <w:rPr>
          <w:color w:val="171717"/>
        </w:rPr>
        <w:t>«горизонтали», «масштаб», «условные знаки» для решения учебных и практико- ориентированных задач;</w:t>
      </w:r>
    </w:p>
    <w:p w:rsidR="00C11D7F" w:rsidRDefault="0019737F" w:rsidP="00AD4C7E">
      <w:pPr>
        <w:pStyle w:val="a5"/>
        <w:numPr>
          <w:ilvl w:val="0"/>
          <w:numId w:val="201"/>
        </w:numPr>
        <w:tabs>
          <w:tab w:val="left" w:pos="1509"/>
        </w:tabs>
        <w:spacing w:line="316" w:lineRule="exact"/>
        <w:ind w:left="1508"/>
        <w:rPr>
          <w:sz w:val="24"/>
        </w:rPr>
      </w:pPr>
      <w:r>
        <w:rPr>
          <w:color w:val="171717"/>
          <w:sz w:val="24"/>
        </w:rPr>
        <w:t>различать</w:t>
      </w:r>
      <w:r>
        <w:rPr>
          <w:color w:val="171717"/>
          <w:spacing w:val="33"/>
          <w:sz w:val="24"/>
        </w:rPr>
        <w:t xml:space="preserve"> </w:t>
      </w:r>
      <w:r>
        <w:rPr>
          <w:color w:val="171717"/>
          <w:sz w:val="24"/>
        </w:rPr>
        <w:t>понятия</w:t>
      </w:r>
      <w:r>
        <w:rPr>
          <w:color w:val="171717"/>
          <w:spacing w:val="35"/>
          <w:sz w:val="24"/>
        </w:rPr>
        <w:t xml:space="preserve"> </w:t>
      </w:r>
      <w:r>
        <w:rPr>
          <w:color w:val="171717"/>
          <w:sz w:val="24"/>
        </w:rPr>
        <w:t>«план</w:t>
      </w:r>
      <w:r>
        <w:rPr>
          <w:color w:val="171717"/>
          <w:spacing w:val="34"/>
          <w:sz w:val="24"/>
        </w:rPr>
        <w:t xml:space="preserve"> </w:t>
      </w:r>
      <w:r>
        <w:rPr>
          <w:color w:val="171717"/>
          <w:sz w:val="24"/>
        </w:rPr>
        <w:t>местности»</w:t>
      </w:r>
      <w:r>
        <w:rPr>
          <w:color w:val="171717"/>
          <w:spacing w:val="34"/>
          <w:sz w:val="24"/>
        </w:rPr>
        <w:t xml:space="preserve"> </w:t>
      </w:r>
      <w:r>
        <w:rPr>
          <w:color w:val="171717"/>
          <w:sz w:val="24"/>
        </w:rPr>
        <w:t>и</w:t>
      </w:r>
      <w:r>
        <w:rPr>
          <w:color w:val="171717"/>
          <w:spacing w:val="35"/>
          <w:sz w:val="24"/>
        </w:rPr>
        <w:t xml:space="preserve"> </w:t>
      </w:r>
      <w:r>
        <w:rPr>
          <w:color w:val="171717"/>
          <w:sz w:val="24"/>
        </w:rPr>
        <w:t>«географическая</w:t>
      </w:r>
      <w:r>
        <w:rPr>
          <w:color w:val="171717"/>
          <w:spacing w:val="36"/>
          <w:sz w:val="24"/>
        </w:rPr>
        <w:t xml:space="preserve"> </w:t>
      </w:r>
      <w:r>
        <w:rPr>
          <w:color w:val="171717"/>
          <w:sz w:val="24"/>
        </w:rPr>
        <w:t>карта»,</w:t>
      </w:r>
      <w:r>
        <w:rPr>
          <w:color w:val="171717"/>
          <w:spacing w:val="34"/>
          <w:sz w:val="24"/>
        </w:rPr>
        <w:t xml:space="preserve"> </w:t>
      </w:r>
      <w:r>
        <w:rPr>
          <w:color w:val="171717"/>
          <w:sz w:val="24"/>
        </w:rPr>
        <w:t>параллель»</w:t>
      </w:r>
      <w:r>
        <w:rPr>
          <w:color w:val="171717"/>
          <w:spacing w:val="34"/>
          <w:sz w:val="24"/>
        </w:rPr>
        <w:t xml:space="preserve"> </w:t>
      </w:r>
      <w:r>
        <w:rPr>
          <w:color w:val="171717"/>
          <w:sz w:val="24"/>
        </w:rPr>
        <w:t>и</w:t>
      </w:r>
    </w:p>
    <w:p w:rsidR="00C11D7F" w:rsidRDefault="0019737F">
      <w:pPr>
        <w:pStyle w:val="a3"/>
        <w:spacing w:line="269" w:lineRule="exact"/>
        <w:ind w:firstLine="0"/>
        <w:jc w:val="left"/>
      </w:pPr>
      <w:r>
        <w:rPr>
          <w:color w:val="171717"/>
        </w:rPr>
        <w:t>«меридиан»;</w:t>
      </w:r>
    </w:p>
    <w:p w:rsidR="00C11D7F" w:rsidRDefault="0019737F" w:rsidP="00AD4C7E">
      <w:pPr>
        <w:pStyle w:val="a5"/>
        <w:numPr>
          <w:ilvl w:val="0"/>
          <w:numId w:val="201"/>
        </w:numPr>
        <w:tabs>
          <w:tab w:val="left" w:pos="1509"/>
        </w:tabs>
        <w:spacing w:line="320" w:lineRule="exact"/>
        <w:ind w:left="1508"/>
        <w:jc w:val="left"/>
        <w:rPr>
          <w:sz w:val="24"/>
        </w:rPr>
      </w:pPr>
      <w:r>
        <w:rPr>
          <w:color w:val="171717"/>
          <w:sz w:val="24"/>
        </w:rPr>
        <w:t>приводить</w:t>
      </w:r>
      <w:r>
        <w:rPr>
          <w:color w:val="171717"/>
          <w:spacing w:val="-15"/>
          <w:sz w:val="24"/>
        </w:rPr>
        <w:t xml:space="preserve"> </w:t>
      </w:r>
      <w:r>
        <w:rPr>
          <w:color w:val="171717"/>
          <w:sz w:val="24"/>
        </w:rPr>
        <w:t>примеры</w:t>
      </w:r>
      <w:r>
        <w:rPr>
          <w:color w:val="171717"/>
          <w:spacing w:val="-5"/>
          <w:sz w:val="24"/>
        </w:rPr>
        <w:t xml:space="preserve"> </w:t>
      </w:r>
      <w:r>
        <w:rPr>
          <w:color w:val="171717"/>
          <w:sz w:val="24"/>
        </w:rPr>
        <w:t>влияния</w:t>
      </w:r>
      <w:r>
        <w:rPr>
          <w:color w:val="171717"/>
          <w:spacing w:val="-7"/>
          <w:sz w:val="24"/>
        </w:rPr>
        <w:t xml:space="preserve"> </w:t>
      </w:r>
      <w:r>
        <w:rPr>
          <w:color w:val="171717"/>
          <w:sz w:val="24"/>
        </w:rPr>
        <w:t>Солнца</w:t>
      </w:r>
      <w:r>
        <w:rPr>
          <w:color w:val="171717"/>
          <w:spacing w:val="-7"/>
          <w:sz w:val="24"/>
        </w:rPr>
        <w:t xml:space="preserve"> </w:t>
      </w:r>
      <w:r>
        <w:rPr>
          <w:color w:val="171717"/>
          <w:sz w:val="24"/>
        </w:rPr>
        <w:t>на мир</w:t>
      </w:r>
      <w:r>
        <w:rPr>
          <w:color w:val="171717"/>
          <w:spacing w:val="-9"/>
          <w:sz w:val="24"/>
        </w:rPr>
        <w:t xml:space="preserve"> </w:t>
      </w:r>
      <w:r>
        <w:rPr>
          <w:color w:val="171717"/>
          <w:sz w:val="24"/>
        </w:rPr>
        <w:t>живой</w:t>
      </w:r>
      <w:r>
        <w:rPr>
          <w:color w:val="171717"/>
          <w:spacing w:val="-8"/>
          <w:sz w:val="24"/>
        </w:rPr>
        <w:t xml:space="preserve"> </w:t>
      </w:r>
      <w:r>
        <w:rPr>
          <w:color w:val="171717"/>
          <w:sz w:val="24"/>
        </w:rPr>
        <w:t>и</w:t>
      </w:r>
      <w:r>
        <w:rPr>
          <w:color w:val="171717"/>
          <w:spacing w:val="-9"/>
          <w:sz w:val="24"/>
        </w:rPr>
        <w:t xml:space="preserve"> </w:t>
      </w:r>
      <w:r>
        <w:rPr>
          <w:color w:val="171717"/>
          <w:sz w:val="24"/>
        </w:rPr>
        <w:t>неживой</w:t>
      </w:r>
      <w:r>
        <w:rPr>
          <w:color w:val="171717"/>
          <w:spacing w:val="-5"/>
          <w:sz w:val="24"/>
        </w:rPr>
        <w:t xml:space="preserve"> </w:t>
      </w:r>
      <w:r>
        <w:rPr>
          <w:color w:val="171717"/>
          <w:spacing w:val="-3"/>
          <w:sz w:val="24"/>
        </w:rPr>
        <w:t>природы;</w:t>
      </w:r>
    </w:p>
    <w:p w:rsidR="00C11D7F" w:rsidRDefault="0019737F" w:rsidP="00AD4C7E">
      <w:pPr>
        <w:pStyle w:val="a5"/>
        <w:numPr>
          <w:ilvl w:val="0"/>
          <w:numId w:val="201"/>
        </w:numPr>
        <w:tabs>
          <w:tab w:val="left" w:pos="1509"/>
        </w:tabs>
        <w:spacing w:before="2"/>
        <w:ind w:left="1508"/>
        <w:jc w:val="left"/>
        <w:rPr>
          <w:sz w:val="24"/>
        </w:rPr>
      </w:pPr>
      <w:r>
        <w:rPr>
          <w:color w:val="171717"/>
          <w:sz w:val="24"/>
        </w:rPr>
        <w:t>объяснять</w:t>
      </w:r>
      <w:r>
        <w:rPr>
          <w:color w:val="171717"/>
          <w:spacing w:val="-10"/>
          <w:sz w:val="24"/>
        </w:rPr>
        <w:t xml:space="preserve"> </w:t>
      </w:r>
      <w:r>
        <w:rPr>
          <w:color w:val="171717"/>
          <w:sz w:val="24"/>
        </w:rPr>
        <w:t>причины</w:t>
      </w:r>
      <w:r>
        <w:rPr>
          <w:color w:val="171717"/>
          <w:spacing w:val="-9"/>
          <w:sz w:val="24"/>
        </w:rPr>
        <w:t xml:space="preserve"> </w:t>
      </w:r>
      <w:r>
        <w:rPr>
          <w:color w:val="171717"/>
          <w:sz w:val="24"/>
        </w:rPr>
        <w:t>смены</w:t>
      </w:r>
      <w:r>
        <w:rPr>
          <w:color w:val="171717"/>
          <w:spacing w:val="-10"/>
          <w:sz w:val="24"/>
        </w:rPr>
        <w:t xml:space="preserve"> </w:t>
      </w:r>
      <w:r>
        <w:rPr>
          <w:color w:val="171717"/>
          <w:sz w:val="24"/>
        </w:rPr>
        <w:t>дня</w:t>
      </w:r>
      <w:r>
        <w:rPr>
          <w:color w:val="171717"/>
          <w:spacing w:val="-7"/>
          <w:sz w:val="24"/>
        </w:rPr>
        <w:t xml:space="preserve"> </w:t>
      </w:r>
      <w:r>
        <w:rPr>
          <w:color w:val="171717"/>
          <w:sz w:val="24"/>
        </w:rPr>
        <w:t>и</w:t>
      </w:r>
      <w:r>
        <w:rPr>
          <w:color w:val="171717"/>
          <w:spacing w:val="-6"/>
          <w:sz w:val="24"/>
        </w:rPr>
        <w:t xml:space="preserve"> </w:t>
      </w:r>
      <w:r>
        <w:rPr>
          <w:color w:val="171717"/>
          <w:sz w:val="24"/>
        </w:rPr>
        <w:t>ночи</w:t>
      </w:r>
      <w:r>
        <w:rPr>
          <w:color w:val="171717"/>
          <w:spacing w:val="-8"/>
          <w:sz w:val="24"/>
        </w:rPr>
        <w:t xml:space="preserve"> </w:t>
      </w:r>
      <w:r>
        <w:rPr>
          <w:color w:val="171717"/>
          <w:sz w:val="24"/>
        </w:rPr>
        <w:t>и</w:t>
      </w:r>
      <w:r>
        <w:rPr>
          <w:color w:val="171717"/>
          <w:spacing w:val="-5"/>
          <w:sz w:val="24"/>
        </w:rPr>
        <w:t xml:space="preserve"> </w:t>
      </w:r>
      <w:r>
        <w:rPr>
          <w:color w:val="171717"/>
          <w:sz w:val="24"/>
        </w:rPr>
        <w:t>времён</w:t>
      </w:r>
      <w:r>
        <w:rPr>
          <w:color w:val="171717"/>
          <w:spacing w:val="-8"/>
          <w:sz w:val="24"/>
        </w:rPr>
        <w:t xml:space="preserve"> </w:t>
      </w:r>
      <w:r>
        <w:rPr>
          <w:color w:val="171717"/>
          <w:sz w:val="24"/>
        </w:rPr>
        <w:t>года;</w:t>
      </w:r>
    </w:p>
    <w:p w:rsidR="00C11D7F" w:rsidRDefault="0019737F" w:rsidP="00AD4C7E">
      <w:pPr>
        <w:pStyle w:val="a5"/>
        <w:numPr>
          <w:ilvl w:val="0"/>
          <w:numId w:val="201"/>
        </w:numPr>
        <w:tabs>
          <w:tab w:val="left" w:pos="1509"/>
        </w:tabs>
        <w:spacing w:before="7" w:line="235" w:lineRule="auto"/>
        <w:ind w:right="876" w:firstLine="712"/>
        <w:rPr>
          <w:sz w:val="24"/>
        </w:rPr>
      </w:pPr>
      <w:r>
        <w:rPr>
          <w:color w:val="171717"/>
          <w:sz w:val="24"/>
        </w:rPr>
        <w:lastRenderedPageBreak/>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w:t>
      </w:r>
      <w:r>
        <w:rPr>
          <w:color w:val="171717"/>
          <w:spacing w:val="-3"/>
          <w:sz w:val="24"/>
        </w:rPr>
        <w:t>наблюдений;</w:t>
      </w:r>
    </w:p>
    <w:p w:rsidR="00C11D7F" w:rsidRDefault="0019737F" w:rsidP="00AD4C7E">
      <w:pPr>
        <w:pStyle w:val="a5"/>
        <w:numPr>
          <w:ilvl w:val="0"/>
          <w:numId w:val="201"/>
        </w:numPr>
        <w:tabs>
          <w:tab w:val="left" w:pos="1509"/>
        </w:tabs>
        <w:spacing w:before="2" w:line="321" w:lineRule="exact"/>
        <w:ind w:left="1508"/>
        <w:rPr>
          <w:sz w:val="24"/>
        </w:rPr>
      </w:pPr>
      <w:r>
        <w:rPr>
          <w:color w:val="171717"/>
          <w:sz w:val="24"/>
        </w:rPr>
        <w:t>описывать внутреннее строение</w:t>
      </w:r>
      <w:r>
        <w:rPr>
          <w:color w:val="171717"/>
          <w:spacing w:val="-34"/>
          <w:sz w:val="24"/>
        </w:rPr>
        <w:t xml:space="preserve"> </w:t>
      </w:r>
      <w:r>
        <w:rPr>
          <w:color w:val="171717"/>
          <w:spacing w:val="-3"/>
          <w:sz w:val="24"/>
        </w:rPr>
        <w:t>Земли;</w:t>
      </w:r>
    </w:p>
    <w:p w:rsidR="00C11D7F" w:rsidRDefault="0019737F" w:rsidP="00AD4C7E">
      <w:pPr>
        <w:pStyle w:val="a5"/>
        <w:numPr>
          <w:ilvl w:val="0"/>
          <w:numId w:val="201"/>
        </w:numPr>
        <w:tabs>
          <w:tab w:val="left" w:pos="1509"/>
        </w:tabs>
        <w:spacing w:line="321" w:lineRule="exact"/>
        <w:ind w:left="1508"/>
        <w:rPr>
          <w:sz w:val="24"/>
        </w:rPr>
      </w:pPr>
      <w:r>
        <w:rPr>
          <w:color w:val="171717"/>
          <w:sz w:val="24"/>
        </w:rPr>
        <w:t>различать понятия «земная кора»; «ядро», «мантия»; «минерал»</w:t>
      </w:r>
      <w:r>
        <w:rPr>
          <w:color w:val="171717"/>
          <w:spacing w:val="29"/>
          <w:sz w:val="24"/>
        </w:rPr>
        <w:t xml:space="preserve"> </w:t>
      </w:r>
      <w:r>
        <w:rPr>
          <w:color w:val="171717"/>
          <w:sz w:val="24"/>
        </w:rPr>
        <w:t>и</w:t>
      </w:r>
    </w:p>
    <w:p w:rsidR="00C11D7F" w:rsidRDefault="0019737F">
      <w:pPr>
        <w:pStyle w:val="a3"/>
        <w:spacing w:before="4"/>
        <w:ind w:firstLine="0"/>
      </w:pPr>
      <w:r>
        <w:rPr>
          <w:color w:val="171717"/>
        </w:rPr>
        <w:t>«горная порода»;</w:t>
      </w:r>
    </w:p>
    <w:p w:rsidR="00C11D7F" w:rsidRDefault="0019737F" w:rsidP="00AD4C7E">
      <w:pPr>
        <w:pStyle w:val="a5"/>
        <w:numPr>
          <w:ilvl w:val="0"/>
          <w:numId w:val="201"/>
        </w:numPr>
        <w:tabs>
          <w:tab w:val="left" w:pos="1509"/>
        </w:tabs>
        <w:spacing w:before="63"/>
        <w:ind w:left="1508"/>
        <w:jc w:val="left"/>
        <w:rPr>
          <w:sz w:val="24"/>
        </w:rPr>
      </w:pPr>
      <w:r>
        <w:rPr>
          <w:color w:val="171717"/>
          <w:sz w:val="24"/>
        </w:rPr>
        <w:t>различать</w:t>
      </w:r>
      <w:r>
        <w:rPr>
          <w:color w:val="171717"/>
          <w:spacing w:val="-14"/>
          <w:sz w:val="24"/>
        </w:rPr>
        <w:t xml:space="preserve"> </w:t>
      </w:r>
      <w:r>
        <w:rPr>
          <w:color w:val="171717"/>
          <w:sz w:val="24"/>
        </w:rPr>
        <w:t>понятия</w:t>
      </w:r>
      <w:r>
        <w:rPr>
          <w:color w:val="171717"/>
          <w:spacing w:val="-2"/>
          <w:sz w:val="24"/>
        </w:rPr>
        <w:t xml:space="preserve"> </w:t>
      </w:r>
      <w:r>
        <w:rPr>
          <w:color w:val="171717"/>
          <w:sz w:val="24"/>
        </w:rPr>
        <w:t>«материковая»</w:t>
      </w:r>
      <w:r>
        <w:rPr>
          <w:color w:val="171717"/>
          <w:spacing w:val="-16"/>
          <w:sz w:val="24"/>
        </w:rPr>
        <w:t xml:space="preserve"> </w:t>
      </w:r>
      <w:r>
        <w:rPr>
          <w:color w:val="171717"/>
          <w:sz w:val="24"/>
        </w:rPr>
        <w:t>и</w:t>
      </w:r>
      <w:r>
        <w:rPr>
          <w:color w:val="171717"/>
          <w:spacing w:val="-5"/>
          <w:sz w:val="24"/>
        </w:rPr>
        <w:t xml:space="preserve"> </w:t>
      </w:r>
      <w:r>
        <w:rPr>
          <w:color w:val="171717"/>
          <w:sz w:val="24"/>
        </w:rPr>
        <w:t>«океаническая»</w:t>
      </w:r>
      <w:r>
        <w:rPr>
          <w:color w:val="171717"/>
          <w:spacing w:val="-11"/>
          <w:sz w:val="24"/>
        </w:rPr>
        <w:t xml:space="preserve"> </w:t>
      </w:r>
      <w:r>
        <w:rPr>
          <w:color w:val="171717"/>
          <w:sz w:val="24"/>
        </w:rPr>
        <w:t>земная</w:t>
      </w:r>
      <w:r>
        <w:rPr>
          <w:color w:val="171717"/>
          <w:spacing w:val="-7"/>
          <w:sz w:val="24"/>
        </w:rPr>
        <w:t xml:space="preserve"> </w:t>
      </w:r>
      <w:r>
        <w:rPr>
          <w:color w:val="171717"/>
          <w:spacing w:val="-4"/>
          <w:sz w:val="24"/>
        </w:rPr>
        <w:t>кора;</w:t>
      </w:r>
    </w:p>
    <w:p w:rsidR="00C11D7F" w:rsidRDefault="0019737F" w:rsidP="00AD4C7E">
      <w:pPr>
        <w:pStyle w:val="a5"/>
        <w:numPr>
          <w:ilvl w:val="0"/>
          <w:numId w:val="201"/>
        </w:numPr>
        <w:tabs>
          <w:tab w:val="left" w:pos="1509"/>
          <w:tab w:val="left" w:pos="4357"/>
          <w:tab w:val="left" w:pos="5749"/>
          <w:tab w:val="left" w:pos="6097"/>
        </w:tabs>
        <w:spacing w:before="7" w:line="235" w:lineRule="auto"/>
        <w:ind w:right="1566" w:firstLine="712"/>
        <w:jc w:val="left"/>
        <w:rPr>
          <w:sz w:val="24"/>
        </w:rPr>
      </w:pPr>
      <w:r>
        <w:rPr>
          <w:color w:val="171717"/>
          <w:sz w:val="24"/>
        </w:rPr>
        <w:t xml:space="preserve">различать </w:t>
      </w:r>
      <w:r>
        <w:rPr>
          <w:color w:val="171717"/>
          <w:spacing w:val="16"/>
          <w:sz w:val="24"/>
        </w:rPr>
        <w:t xml:space="preserve"> </w:t>
      </w:r>
      <w:r>
        <w:rPr>
          <w:color w:val="171717"/>
          <w:sz w:val="24"/>
        </w:rPr>
        <w:t>изученные</w:t>
      </w:r>
      <w:r>
        <w:rPr>
          <w:color w:val="171717"/>
          <w:sz w:val="24"/>
        </w:rPr>
        <w:tab/>
      </w:r>
      <w:r>
        <w:rPr>
          <w:color w:val="171717"/>
          <w:spacing w:val="-3"/>
          <w:sz w:val="24"/>
        </w:rPr>
        <w:t>минералы</w:t>
      </w:r>
      <w:r>
        <w:rPr>
          <w:color w:val="171717"/>
          <w:spacing w:val="-3"/>
          <w:sz w:val="24"/>
        </w:rPr>
        <w:tab/>
      </w:r>
      <w:r>
        <w:rPr>
          <w:color w:val="171717"/>
          <w:sz w:val="24"/>
        </w:rPr>
        <w:t>и</w:t>
      </w:r>
      <w:r>
        <w:rPr>
          <w:color w:val="171717"/>
          <w:sz w:val="24"/>
        </w:rPr>
        <w:tab/>
        <w:t>горные породы, материковую и океаническую земную</w:t>
      </w:r>
      <w:r>
        <w:rPr>
          <w:color w:val="171717"/>
          <w:spacing w:val="-1"/>
          <w:sz w:val="24"/>
        </w:rPr>
        <w:t xml:space="preserve"> </w:t>
      </w:r>
      <w:r>
        <w:rPr>
          <w:color w:val="171717"/>
          <w:sz w:val="24"/>
        </w:rPr>
        <w:t>кору;</w:t>
      </w:r>
    </w:p>
    <w:p w:rsidR="00C11D7F" w:rsidRDefault="0019737F" w:rsidP="00AD4C7E">
      <w:pPr>
        <w:pStyle w:val="a5"/>
        <w:numPr>
          <w:ilvl w:val="0"/>
          <w:numId w:val="201"/>
        </w:numPr>
        <w:tabs>
          <w:tab w:val="left" w:pos="1509"/>
        </w:tabs>
        <w:spacing w:before="6" w:line="235" w:lineRule="auto"/>
        <w:ind w:right="1343" w:firstLine="712"/>
        <w:jc w:val="left"/>
        <w:rPr>
          <w:sz w:val="24"/>
        </w:rPr>
      </w:pPr>
      <w:r>
        <w:rPr>
          <w:color w:val="171717"/>
          <w:sz w:val="24"/>
        </w:rPr>
        <w:t xml:space="preserve">показывать на карте и обозначать </w:t>
      </w:r>
      <w:r>
        <w:rPr>
          <w:color w:val="171717"/>
          <w:spacing w:val="-3"/>
          <w:sz w:val="24"/>
        </w:rPr>
        <w:t xml:space="preserve">на </w:t>
      </w:r>
      <w:r>
        <w:rPr>
          <w:color w:val="171717"/>
          <w:sz w:val="24"/>
        </w:rPr>
        <w:t>контурной карте материки и океаны, крупные формы рельефа Земли;</w:t>
      </w:r>
    </w:p>
    <w:p w:rsidR="00C11D7F" w:rsidRDefault="0019737F" w:rsidP="00AD4C7E">
      <w:pPr>
        <w:pStyle w:val="a5"/>
        <w:numPr>
          <w:ilvl w:val="0"/>
          <w:numId w:val="201"/>
        </w:numPr>
        <w:tabs>
          <w:tab w:val="left" w:pos="1509"/>
        </w:tabs>
        <w:spacing w:line="319" w:lineRule="exact"/>
        <w:ind w:left="1508"/>
        <w:jc w:val="left"/>
        <w:rPr>
          <w:sz w:val="24"/>
        </w:rPr>
      </w:pPr>
      <w:r>
        <w:rPr>
          <w:color w:val="171717"/>
          <w:sz w:val="24"/>
        </w:rPr>
        <w:t>различать горы и</w:t>
      </w:r>
      <w:r>
        <w:rPr>
          <w:color w:val="171717"/>
          <w:spacing w:val="-20"/>
          <w:sz w:val="24"/>
        </w:rPr>
        <w:t xml:space="preserve"> </w:t>
      </w:r>
      <w:r>
        <w:rPr>
          <w:color w:val="171717"/>
          <w:spacing w:val="-3"/>
          <w:sz w:val="24"/>
        </w:rPr>
        <w:t>равнины;</w:t>
      </w:r>
    </w:p>
    <w:p w:rsidR="00C11D7F" w:rsidRDefault="0019737F" w:rsidP="00AD4C7E">
      <w:pPr>
        <w:pStyle w:val="a5"/>
        <w:numPr>
          <w:ilvl w:val="0"/>
          <w:numId w:val="201"/>
        </w:numPr>
        <w:tabs>
          <w:tab w:val="left" w:pos="1509"/>
        </w:tabs>
        <w:spacing w:before="3" w:line="315" w:lineRule="exact"/>
        <w:ind w:left="1508"/>
        <w:jc w:val="left"/>
        <w:rPr>
          <w:sz w:val="24"/>
        </w:rPr>
      </w:pPr>
      <w:r>
        <w:rPr>
          <w:color w:val="171717"/>
          <w:sz w:val="24"/>
        </w:rPr>
        <w:t>классифицировать формы рельефа суши по высоте и по внешнему</w:t>
      </w:r>
      <w:r>
        <w:rPr>
          <w:color w:val="171717"/>
          <w:spacing w:val="34"/>
          <w:sz w:val="24"/>
        </w:rPr>
        <w:t xml:space="preserve"> </w:t>
      </w:r>
      <w:r>
        <w:rPr>
          <w:color w:val="171717"/>
          <w:spacing w:val="-3"/>
          <w:sz w:val="24"/>
        </w:rPr>
        <w:t>облику;</w:t>
      </w:r>
    </w:p>
    <w:p w:rsidR="00C11D7F" w:rsidRDefault="0019737F" w:rsidP="00AD4C7E">
      <w:pPr>
        <w:pStyle w:val="a5"/>
        <w:numPr>
          <w:ilvl w:val="0"/>
          <w:numId w:val="201"/>
        </w:numPr>
        <w:tabs>
          <w:tab w:val="left" w:pos="1509"/>
        </w:tabs>
        <w:spacing w:line="315" w:lineRule="exact"/>
        <w:ind w:left="1508"/>
        <w:jc w:val="left"/>
        <w:rPr>
          <w:sz w:val="24"/>
        </w:rPr>
      </w:pPr>
      <w:r>
        <w:rPr>
          <w:color w:val="171717"/>
          <w:sz w:val="24"/>
        </w:rPr>
        <w:t>называть</w:t>
      </w:r>
      <w:r>
        <w:rPr>
          <w:color w:val="171717"/>
          <w:spacing w:val="-14"/>
          <w:sz w:val="24"/>
        </w:rPr>
        <w:t xml:space="preserve"> </w:t>
      </w:r>
      <w:r>
        <w:rPr>
          <w:color w:val="171717"/>
          <w:sz w:val="24"/>
        </w:rPr>
        <w:t>причины</w:t>
      </w:r>
      <w:r>
        <w:rPr>
          <w:color w:val="171717"/>
          <w:spacing w:val="-14"/>
          <w:sz w:val="24"/>
        </w:rPr>
        <w:t xml:space="preserve"> </w:t>
      </w:r>
      <w:r>
        <w:rPr>
          <w:color w:val="171717"/>
          <w:sz w:val="24"/>
        </w:rPr>
        <w:t>землетрясений</w:t>
      </w:r>
      <w:r>
        <w:rPr>
          <w:color w:val="171717"/>
          <w:spacing w:val="-11"/>
          <w:sz w:val="24"/>
        </w:rPr>
        <w:t xml:space="preserve"> </w:t>
      </w:r>
      <w:r>
        <w:rPr>
          <w:color w:val="171717"/>
          <w:sz w:val="24"/>
        </w:rPr>
        <w:t>и</w:t>
      </w:r>
      <w:r>
        <w:rPr>
          <w:color w:val="171717"/>
          <w:spacing w:val="-13"/>
          <w:sz w:val="24"/>
        </w:rPr>
        <w:t xml:space="preserve"> </w:t>
      </w:r>
      <w:r>
        <w:rPr>
          <w:color w:val="171717"/>
          <w:sz w:val="24"/>
        </w:rPr>
        <w:t>вулканических</w:t>
      </w:r>
      <w:r>
        <w:rPr>
          <w:color w:val="171717"/>
          <w:spacing w:val="-15"/>
          <w:sz w:val="24"/>
        </w:rPr>
        <w:t xml:space="preserve"> </w:t>
      </w:r>
      <w:r>
        <w:rPr>
          <w:color w:val="171717"/>
          <w:spacing w:val="-3"/>
          <w:sz w:val="24"/>
        </w:rPr>
        <w:t>извержений;</w:t>
      </w:r>
    </w:p>
    <w:p w:rsidR="00C11D7F" w:rsidRDefault="0019737F" w:rsidP="00AD4C7E">
      <w:pPr>
        <w:pStyle w:val="a5"/>
        <w:numPr>
          <w:ilvl w:val="0"/>
          <w:numId w:val="201"/>
        </w:numPr>
        <w:tabs>
          <w:tab w:val="left" w:pos="1509"/>
          <w:tab w:val="left" w:pos="3192"/>
          <w:tab w:val="left" w:pos="4577"/>
          <w:tab w:val="left" w:pos="6593"/>
          <w:tab w:val="left" w:pos="9094"/>
        </w:tabs>
        <w:spacing w:before="2"/>
        <w:ind w:left="1508"/>
        <w:jc w:val="left"/>
        <w:rPr>
          <w:sz w:val="24"/>
        </w:rPr>
      </w:pPr>
      <w:r>
        <w:rPr>
          <w:color w:val="171717"/>
          <w:sz w:val="24"/>
        </w:rPr>
        <w:t>применять</w:t>
      </w:r>
      <w:r>
        <w:rPr>
          <w:color w:val="171717"/>
          <w:sz w:val="24"/>
        </w:rPr>
        <w:tab/>
      </w:r>
      <w:r>
        <w:rPr>
          <w:color w:val="171717"/>
          <w:spacing w:val="-3"/>
          <w:sz w:val="24"/>
        </w:rPr>
        <w:t>понятия</w:t>
      </w:r>
      <w:r>
        <w:rPr>
          <w:color w:val="171717"/>
          <w:spacing w:val="-3"/>
          <w:sz w:val="24"/>
        </w:rPr>
        <w:tab/>
        <w:t>«литосфера»,</w:t>
      </w:r>
      <w:r>
        <w:rPr>
          <w:color w:val="171717"/>
          <w:spacing w:val="-3"/>
          <w:sz w:val="24"/>
        </w:rPr>
        <w:tab/>
        <w:t>«землетрясение»,</w:t>
      </w:r>
      <w:r>
        <w:rPr>
          <w:color w:val="171717"/>
          <w:spacing w:val="-3"/>
          <w:sz w:val="24"/>
        </w:rPr>
        <w:tab/>
        <w:t>«вулкан»,</w:t>
      </w:r>
    </w:p>
    <w:p w:rsidR="00C11D7F" w:rsidRDefault="0019737F">
      <w:pPr>
        <w:pStyle w:val="a3"/>
        <w:spacing w:before="3"/>
        <w:ind w:firstLine="0"/>
        <w:jc w:val="left"/>
      </w:pPr>
      <w:r>
        <w:rPr>
          <w:color w:val="171717"/>
        </w:rPr>
        <w:t>«литосферная плита», «эпицентр землетрясения» и «очаг землетрясения» для решения учебных и (или) практико-ориентированных задач;</w:t>
      </w:r>
    </w:p>
    <w:p w:rsidR="00C11D7F" w:rsidRDefault="0019737F" w:rsidP="00AD4C7E">
      <w:pPr>
        <w:pStyle w:val="a5"/>
        <w:numPr>
          <w:ilvl w:val="0"/>
          <w:numId w:val="201"/>
        </w:numPr>
        <w:tabs>
          <w:tab w:val="left" w:pos="1509"/>
        </w:tabs>
        <w:spacing w:before="7" w:line="232" w:lineRule="auto"/>
        <w:ind w:right="882" w:firstLine="712"/>
        <w:rPr>
          <w:sz w:val="24"/>
        </w:rPr>
      </w:pPr>
      <w:r>
        <w:rPr>
          <w:color w:val="171717"/>
          <w:sz w:val="24"/>
        </w:rPr>
        <w:t>применять понятия «эпицентр землетрясения» и «очаг землетрясения» для решения познавательных</w:t>
      </w:r>
      <w:r>
        <w:rPr>
          <w:color w:val="171717"/>
          <w:spacing w:val="-1"/>
          <w:sz w:val="24"/>
        </w:rPr>
        <w:t xml:space="preserve"> </w:t>
      </w:r>
      <w:r>
        <w:rPr>
          <w:color w:val="171717"/>
          <w:sz w:val="24"/>
        </w:rPr>
        <w:t>задач;</w:t>
      </w:r>
    </w:p>
    <w:p w:rsidR="00C11D7F" w:rsidRDefault="0019737F" w:rsidP="00AD4C7E">
      <w:pPr>
        <w:pStyle w:val="a5"/>
        <w:numPr>
          <w:ilvl w:val="0"/>
          <w:numId w:val="201"/>
        </w:numPr>
        <w:tabs>
          <w:tab w:val="left" w:pos="1509"/>
        </w:tabs>
        <w:spacing w:before="2" w:line="237" w:lineRule="auto"/>
        <w:ind w:right="877" w:firstLine="712"/>
        <w:rPr>
          <w:sz w:val="24"/>
        </w:rPr>
      </w:pPr>
      <w:r>
        <w:rPr>
          <w:color w:val="171717"/>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w:t>
      </w:r>
      <w:r>
        <w:rPr>
          <w:color w:val="171717"/>
          <w:spacing w:val="-3"/>
          <w:sz w:val="24"/>
        </w:rPr>
        <w:t xml:space="preserve"> </w:t>
      </w:r>
      <w:r>
        <w:rPr>
          <w:color w:val="171717"/>
          <w:sz w:val="24"/>
        </w:rPr>
        <w:t>выветривания;</w:t>
      </w:r>
    </w:p>
    <w:p w:rsidR="00C11D7F" w:rsidRDefault="0019737F" w:rsidP="00AD4C7E">
      <w:pPr>
        <w:pStyle w:val="a5"/>
        <w:numPr>
          <w:ilvl w:val="0"/>
          <w:numId w:val="201"/>
        </w:numPr>
        <w:tabs>
          <w:tab w:val="left" w:pos="1509"/>
        </w:tabs>
        <w:spacing w:before="1"/>
        <w:ind w:left="1508"/>
        <w:rPr>
          <w:sz w:val="24"/>
        </w:rPr>
      </w:pPr>
      <w:r>
        <w:rPr>
          <w:color w:val="171717"/>
          <w:sz w:val="24"/>
        </w:rPr>
        <w:t>классифицировать острова по</w:t>
      </w:r>
      <w:r>
        <w:rPr>
          <w:color w:val="171717"/>
          <w:spacing w:val="-35"/>
          <w:sz w:val="24"/>
        </w:rPr>
        <w:t xml:space="preserve"> </w:t>
      </w:r>
      <w:r>
        <w:rPr>
          <w:color w:val="171717"/>
          <w:spacing w:val="-3"/>
          <w:sz w:val="24"/>
        </w:rPr>
        <w:t>происхождению;</w:t>
      </w:r>
    </w:p>
    <w:p w:rsidR="00C11D7F" w:rsidRDefault="0019737F" w:rsidP="00AD4C7E">
      <w:pPr>
        <w:pStyle w:val="a5"/>
        <w:numPr>
          <w:ilvl w:val="0"/>
          <w:numId w:val="201"/>
        </w:numPr>
        <w:tabs>
          <w:tab w:val="left" w:pos="1509"/>
        </w:tabs>
        <w:spacing w:before="10" w:line="232" w:lineRule="auto"/>
        <w:ind w:right="885" w:firstLine="712"/>
        <w:rPr>
          <w:sz w:val="24"/>
        </w:rPr>
      </w:pPr>
      <w:r>
        <w:rPr>
          <w:color w:val="171717"/>
          <w:sz w:val="24"/>
        </w:rPr>
        <w:t>приводить примеры опасных природных явлений в литосфере и средств их предупреждения;</w:t>
      </w:r>
    </w:p>
    <w:p w:rsidR="00C11D7F" w:rsidRDefault="0019737F" w:rsidP="00AD4C7E">
      <w:pPr>
        <w:pStyle w:val="a5"/>
        <w:numPr>
          <w:ilvl w:val="0"/>
          <w:numId w:val="201"/>
        </w:numPr>
        <w:tabs>
          <w:tab w:val="left" w:pos="1509"/>
        </w:tabs>
        <w:ind w:left="1508"/>
        <w:rPr>
          <w:sz w:val="24"/>
        </w:rPr>
      </w:pPr>
      <w:r>
        <w:rPr>
          <w:color w:val="171717"/>
          <w:sz w:val="24"/>
        </w:rPr>
        <w:t>приводить примеры изменений в литосфере в результате деятельности человека</w:t>
      </w:r>
      <w:r>
        <w:rPr>
          <w:color w:val="171717"/>
          <w:spacing w:val="26"/>
          <w:sz w:val="24"/>
        </w:rPr>
        <w:t xml:space="preserve"> </w:t>
      </w:r>
      <w:r>
        <w:rPr>
          <w:color w:val="171717"/>
          <w:sz w:val="24"/>
        </w:rPr>
        <w:t>на</w:t>
      </w:r>
    </w:p>
    <w:p w:rsidR="00C11D7F" w:rsidRDefault="0019737F">
      <w:pPr>
        <w:pStyle w:val="a3"/>
        <w:spacing w:before="60" w:line="275" w:lineRule="exact"/>
        <w:ind w:firstLine="0"/>
      </w:pPr>
      <w:r>
        <w:rPr>
          <w:color w:val="171717"/>
        </w:rPr>
        <w:t>примере своей местности, России и мира;</w:t>
      </w:r>
    </w:p>
    <w:p w:rsidR="00C11D7F" w:rsidRDefault="0019737F" w:rsidP="00AD4C7E">
      <w:pPr>
        <w:pStyle w:val="a5"/>
        <w:numPr>
          <w:ilvl w:val="0"/>
          <w:numId w:val="201"/>
        </w:numPr>
        <w:tabs>
          <w:tab w:val="left" w:pos="1509"/>
        </w:tabs>
        <w:spacing w:before="5" w:line="235" w:lineRule="auto"/>
        <w:ind w:right="882" w:firstLine="712"/>
        <w:rPr>
          <w:sz w:val="24"/>
        </w:rPr>
      </w:pPr>
      <w:r>
        <w:rPr>
          <w:color w:val="171717"/>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11D7F" w:rsidRDefault="0019737F" w:rsidP="00AD4C7E">
      <w:pPr>
        <w:pStyle w:val="a5"/>
        <w:numPr>
          <w:ilvl w:val="0"/>
          <w:numId w:val="201"/>
        </w:numPr>
        <w:tabs>
          <w:tab w:val="left" w:pos="1509"/>
        </w:tabs>
        <w:spacing w:before="7" w:line="235" w:lineRule="auto"/>
        <w:ind w:right="875" w:firstLine="712"/>
        <w:rPr>
          <w:sz w:val="24"/>
        </w:rPr>
      </w:pPr>
      <w:r>
        <w:rPr>
          <w:color w:val="171717"/>
          <w:sz w:val="24"/>
        </w:rPr>
        <w:t>приводить примеры действия внешних процессов рельефообразования и наличия полезных ископаемых в своей</w:t>
      </w:r>
      <w:r>
        <w:rPr>
          <w:color w:val="171717"/>
          <w:spacing w:val="-4"/>
          <w:sz w:val="24"/>
        </w:rPr>
        <w:t xml:space="preserve"> </w:t>
      </w:r>
      <w:r>
        <w:rPr>
          <w:color w:val="171717"/>
          <w:sz w:val="24"/>
        </w:rPr>
        <w:t>местности;</w:t>
      </w:r>
    </w:p>
    <w:p w:rsidR="00C11D7F" w:rsidRDefault="0019737F" w:rsidP="00AD4C7E">
      <w:pPr>
        <w:pStyle w:val="a5"/>
        <w:numPr>
          <w:ilvl w:val="0"/>
          <w:numId w:val="201"/>
        </w:numPr>
        <w:tabs>
          <w:tab w:val="left" w:pos="1509"/>
        </w:tabs>
        <w:spacing w:before="6" w:line="235" w:lineRule="auto"/>
        <w:ind w:right="891" w:firstLine="712"/>
        <w:rPr>
          <w:sz w:val="24"/>
        </w:rPr>
      </w:pPr>
      <w:r>
        <w:rPr>
          <w:color w:val="171717"/>
          <w:sz w:val="24"/>
        </w:rPr>
        <w:t>представлять результаты фенологических наблюдений и наблюдений за погодой в различной форме (табличной, графической, географического</w:t>
      </w:r>
      <w:r>
        <w:rPr>
          <w:color w:val="171717"/>
          <w:spacing w:val="2"/>
          <w:sz w:val="24"/>
        </w:rPr>
        <w:t xml:space="preserve"> </w:t>
      </w:r>
      <w:r>
        <w:rPr>
          <w:color w:val="171717"/>
          <w:spacing w:val="-3"/>
          <w:sz w:val="24"/>
        </w:rPr>
        <w:t>описания).</w:t>
      </w:r>
    </w:p>
    <w:p w:rsidR="00C11D7F" w:rsidRDefault="00C11D7F">
      <w:pPr>
        <w:pStyle w:val="a3"/>
        <w:spacing w:before="9"/>
        <w:ind w:left="0" w:firstLine="0"/>
        <w:jc w:val="left"/>
      </w:pPr>
    </w:p>
    <w:p w:rsidR="00C11D7F" w:rsidRDefault="007A0996" w:rsidP="007A0996">
      <w:pPr>
        <w:pStyle w:val="Heading3"/>
        <w:tabs>
          <w:tab w:val="left" w:pos="5053"/>
          <w:tab w:val="left" w:pos="5054"/>
        </w:tabs>
        <w:ind w:left="400"/>
      </w:pPr>
      <w:r>
        <w:rPr>
          <w:color w:val="171717"/>
        </w:rPr>
        <w:t xml:space="preserve">                                                                              6 </w:t>
      </w:r>
      <w:r w:rsidR="0019737F">
        <w:rPr>
          <w:color w:val="171717"/>
        </w:rPr>
        <w:t>КЛАСС</w:t>
      </w:r>
    </w:p>
    <w:p w:rsidR="00C11D7F" w:rsidRDefault="0019737F">
      <w:pPr>
        <w:pStyle w:val="Heading4"/>
      </w:pPr>
      <w:r>
        <w:rPr>
          <w:color w:val="171717"/>
        </w:rPr>
        <w:t>К концу обучения в 6 классе обучающийся научится:</w:t>
      </w:r>
    </w:p>
    <w:p w:rsidR="00C11D7F" w:rsidRDefault="0019737F" w:rsidP="00AD4C7E">
      <w:pPr>
        <w:pStyle w:val="a5"/>
        <w:numPr>
          <w:ilvl w:val="1"/>
          <w:numId w:val="200"/>
        </w:numPr>
        <w:tabs>
          <w:tab w:val="left" w:pos="1509"/>
        </w:tabs>
        <w:spacing w:before="13" w:line="237" w:lineRule="auto"/>
        <w:ind w:right="887" w:firstLine="712"/>
        <w:rPr>
          <w:sz w:val="24"/>
        </w:rPr>
      </w:pPr>
      <w:r>
        <w:rPr>
          <w:color w:val="171717"/>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w:t>
      </w:r>
      <w:r>
        <w:rPr>
          <w:color w:val="171717"/>
          <w:spacing w:val="-3"/>
          <w:sz w:val="24"/>
        </w:rPr>
        <w:t xml:space="preserve"> </w:t>
      </w:r>
      <w:r>
        <w:rPr>
          <w:color w:val="171717"/>
          <w:sz w:val="24"/>
        </w:rPr>
        <w:t>задач;</w:t>
      </w:r>
    </w:p>
    <w:p w:rsidR="00C11D7F" w:rsidRDefault="0019737F" w:rsidP="00AD4C7E">
      <w:pPr>
        <w:pStyle w:val="a5"/>
        <w:numPr>
          <w:ilvl w:val="1"/>
          <w:numId w:val="200"/>
        </w:numPr>
        <w:tabs>
          <w:tab w:val="left" w:pos="1509"/>
        </w:tabs>
        <w:spacing w:before="3" w:line="237" w:lineRule="auto"/>
        <w:ind w:right="873" w:firstLine="712"/>
        <w:rPr>
          <w:sz w:val="24"/>
        </w:rPr>
      </w:pPr>
      <w:r>
        <w:rPr>
          <w:color w:val="171717"/>
          <w:sz w:val="24"/>
        </w:rPr>
        <w:t>находить информацию об отдельных компонентах природы Земли, в т.ч. о природе своей местности, необходимую для решения учебных и (или) практико-ориентированных задач, и извлекать её из различных</w:t>
      </w:r>
      <w:r>
        <w:rPr>
          <w:color w:val="171717"/>
          <w:spacing w:val="-4"/>
          <w:sz w:val="24"/>
        </w:rPr>
        <w:t xml:space="preserve"> </w:t>
      </w:r>
      <w:r>
        <w:rPr>
          <w:color w:val="171717"/>
          <w:sz w:val="24"/>
        </w:rPr>
        <w:t>источников;</w:t>
      </w:r>
    </w:p>
    <w:p w:rsidR="00C11D7F" w:rsidRDefault="0019737F" w:rsidP="00AD4C7E">
      <w:pPr>
        <w:pStyle w:val="a5"/>
        <w:numPr>
          <w:ilvl w:val="1"/>
          <w:numId w:val="200"/>
        </w:numPr>
        <w:tabs>
          <w:tab w:val="left" w:pos="1509"/>
        </w:tabs>
        <w:spacing w:before="4" w:line="232" w:lineRule="auto"/>
        <w:ind w:right="878" w:firstLine="712"/>
        <w:rPr>
          <w:sz w:val="24"/>
        </w:rPr>
      </w:pPr>
      <w:r>
        <w:rPr>
          <w:color w:val="171717"/>
          <w:sz w:val="24"/>
        </w:rPr>
        <w:t>приводить примеры опасных природных явлений в геосферах и средств их предупреждения;</w:t>
      </w:r>
    </w:p>
    <w:p w:rsidR="00C11D7F" w:rsidRDefault="0019737F" w:rsidP="00AD4C7E">
      <w:pPr>
        <w:pStyle w:val="a5"/>
        <w:numPr>
          <w:ilvl w:val="1"/>
          <w:numId w:val="200"/>
        </w:numPr>
        <w:tabs>
          <w:tab w:val="left" w:pos="1509"/>
        </w:tabs>
        <w:spacing w:before="6" w:line="235" w:lineRule="auto"/>
        <w:ind w:right="880" w:firstLine="712"/>
        <w:rPr>
          <w:sz w:val="24"/>
        </w:rPr>
      </w:pPr>
      <w:r>
        <w:rPr>
          <w:color w:val="171717"/>
          <w:sz w:val="24"/>
        </w:rPr>
        <w:t>сравнивать инструментарий (способы) получения географической информации на разных этапах географического изучения</w:t>
      </w:r>
      <w:r>
        <w:rPr>
          <w:color w:val="171717"/>
          <w:spacing w:val="-1"/>
          <w:sz w:val="24"/>
        </w:rPr>
        <w:t xml:space="preserve"> </w:t>
      </w:r>
      <w:r>
        <w:rPr>
          <w:color w:val="171717"/>
          <w:sz w:val="24"/>
        </w:rPr>
        <w:t>Земли;</w:t>
      </w:r>
    </w:p>
    <w:p w:rsidR="00C11D7F" w:rsidRDefault="0019737F" w:rsidP="00AD4C7E">
      <w:pPr>
        <w:pStyle w:val="a5"/>
        <w:numPr>
          <w:ilvl w:val="1"/>
          <w:numId w:val="200"/>
        </w:numPr>
        <w:tabs>
          <w:tab w:val="left" w:pos="1509"/>
        </w:tabs>
        <w:spacing w:before="1"/>
        <w:ind w:left="1508"/>
        <w:rPr>
          <w:sz w:val="24"/>
        </w:rPr>
      </w:pPr>
      <w:r>
        <w:rPr>
          <w:color w:val="171717"/>
          <w:sz w:val="24"/>
        </w:rPr>
        <w:t>различать</w:t>
      </w:r>
      <w:r>
        <w:rPr>
          <w:color w:val="171717"/>
          <w:spacing w:val="-14"/>
          <w:sz w:val="24"/>
        </w:rPr>
        <w:t xml:space="preserve"> </w:t>
      </w:r>
      <w:r>
        <w:rPr>
          <w:color w:val="171717"/>
          <w:sz w:val="24"/>
        </w:rPr>
        <w:t>свойства</w:t>
      </w:r>
      <w:r>
        <w:rPr>
          <w:color w:val="171717"/>
          <w:spacing w:val="-6"/>
          <w:sz w:val="24"/>
        </w:rPr>
        <w:t xml:space="preserve"> </w:t>
      </w:r>
      <w:r>
        <w:rPr>
          <w:color w:val="171717"/>
          <w:sz w:val="24"/>
        </w:rPr>
        <w:t>вод</w:t>
      </w:r>
      <w:r>
        <w:rPr>
          <w:color w:val="171717"/>
          <w:spacing w:val="-7"/>
          <w:sz w:val="24"/>
        </w:rPr>
        <w:t xml:space="preserve"> </w:t>
      </w:r>
      <w:r>
        <w:rPr>
          <w:color w:val="171717"/>
          <w:sz w:val="24"/>
        </w:rPr>
        <w:t>отдельных</w:t>
      </w:r>
      <w:r>
        <w:rPr>
          <w:color w:val="171717"/>
          <w:spacing w:val="-12"/>
          <w:sz w:val="24"/>
        </w:rPr>
        <w:t xml:space="preserve"> </w:t>
      </w:r>
      <w:r>
        <w:rPr>
          <w:color w:val="171717"/>
          <w:sz w:val="24"/>
        </w:rPr>
        <w:t>частей</w:t>
      </w:r>
      <w:r>
        <w:rPr>
          <w:color w:val="171717"/>
          <w:spacing w:val="-8"/>
          <w:sz w:val="24"/>
        </w:rPr>
        <w:t xml:space="preserve"> </w:t>
      </w:r>
      <w:r>
        <w:rPr>
          <w:color w:val="171717"/>
          <w:sz w:val="24"/>
        </w:rPr>
        <w:t>Мирового</w:t>
      </w:r>
      <w:r>
        <w:rPr>
          <w:color w:val="171717"/>
          <w:spacing w:val="-9"/>
          <w:sz w:val="24"/>
        </w:rPr>
        <w:t xml:space="preserve"> </w:t>
      </w:r>
      <w:r>
        <w:rPr>
          <w:color w:val="171717"/>
          <w:spacing w:val="-3"/>
          <w:sz w:val="24"/>
        </w:rPr>
        <w:t>океана;</w:t>
      </w:r>
    </w:p>
    <w:p w:rsidR="00C11D7F" w:rsidRDefault="0019737F" w:rsidP="00AD4C7E">
      <w:pPr>
        <w:pStyle w:val="a5"/>
        <w:numPr>
          <w:ilvl w:val="1"/>
          <w:numId w:val="200"/>
        </w:numPr>
        <w:tabs>
          <w:tab w:val="left" w:pos="1509"/>
        </w:tabs>
        <w:spacing w:before="66"/>
        <w:ind w:left="1508"/>
        <w:rPr>
          <w:sz w:val="24"/>
        </w:rPr>
      </w:pPr>
      <w:r>
        <w:rPr>
          <w:color w:val="171717"/>
          <w:sz w:val="24"/>
        </w:rPr>
        <w:t xml:space="preserve">применять </w:t>
      </w:r>
      <w:r>
        <w:rPr>
          <w:color w:val="171717"/>
          <w:spacing w:val="-3"/>
          <w:sz w:val="24"/>
        </w:rPr>
        <w:t>понятия</w:t>
      </w:r>
      <w:r>
        <w:rPr>
          <w:color w:val="171717"/>
          <w:spacing w:val="54"/>
          <w:sz w:val="24"/>
        </w:rPr>
        <w:t xml:space="preserve"> </w:t>
      </w:r>
      <w:r>
        <w:rPr>
          <w:color w:val="171717"/>
          <w:spacing w:val="-3"/>
          <w:sz w:val="24"/>
        </w:rPr>
        <w:t>«гидросфера», «круговорот воды»,</w:t>
      </w:r>
      <w:r>
        <w:rPr>
          <w:color w:val="171717"/>
          <w:spacing w:val="46"/>
          <w:sz w:val="24"/>
        </w:rPr>
        <w:t xml:space="preserve"> </w:t>
      </w:r>
      <w:r>
        <w:rPr>
          <w:color w:val="171717"/>
          <w:spacing w:val="-3"/>
          <w:sz w:val="24"/>
        </w:rPr>
        <w:t>«цунами»,</w:t>
      </w:r>
    </w:p>
    <w:p w:rsidR="00C11D7F" w:rsidRDefault="0019737F">
      <w:pPr>
        <w:pStyle w:val="a3"/>
        <w:spacing w:before="4" w:line="275" w:lineRule="exact"/>
        <w:ind w:firstLine="0"/>
      </w:pPr>
      <w:r>
        <w:rPr>
          <w:color w:val="171717"/>
        </w:rPr>
        <w:t>«приливы и отливы» для решения учебных и (или) практико-ориентированных задач;</w:t>
      </w:r>
    </w:p>
    <w:p w:rsidR="00C11D7F" w:rsidRDefault="0019737F" w:rsidP="00AD4C7E">
      <w:pPr>
        <w:pStyle w:val="a5"/>
        <w:numPr>
          <w:ilvl w:val="1"/>
          <w:numId w:val="200"/>
        </w:numPr>
        <w:tabs>
          <w:tab w:val="left" w:pos="1509"/>
        </w:tabs>
        <w:ind w:right="1508" w:firstLine="712"/>
        <w:jc w:val="left"/>
        <w:rPr>
          <w:sz w:val="24"/>
        </w:rPr>
      </w:pPr>
      <w:r>
        <w:rPr>
          <w:color w:val="171717"/>
          <w:sz w:val="24"/>
        </w:rPr>
        <w:t xml:space="preserve">классифицировать объекты гидросферы (моря, озёра, реки, подземные воды, </w:t>
      </w:r>
      <w:r>
        <w:rPr>
          <w:color w:val="171717"/>
          <w:sz w:val="24"/>
        </w:rPr>
        <w:lastRenderedPageBreak/>
        <w:t>болота, ледники) по заданным</w:t>
      </w:r>
      <w:r>
        <w:rPr>
          <w:color w:val="171717"/>
          <w:spacing w:val="-2"/>
          <w:sz w:val="24"/>
        </w:rPr>
        <w:t xml:space="preserve"> </w:t>
      </w:r>
      <w:r>
        <w:rPr>
          <w:color w:val="171717"/>
          <w:sz w:val="24"/>
        </w:rPr>
        <w:t>признакам;</w:t>
      </w:r>
    </w:p>
    <w:p w:rsidR="00C11D7F" w:rsidRDefault="0019737F" w:rsidP="00AD4C7E">
      <w:pPr>
        <w:pStyle w:val="a5"/>
        <w:numPr>
          <w:ilvl w:val="1"/>
          <w:numId w:val="200"/>
        </w:numPr>
        <w:tabs>
          <w:tab w:val="left" w:pos="1509"/>
        </w:tabs>
        <w:spacing w:line="315" w:lineRule="exact"/>
        <w:ind w:left="1508"/>
        <w:jc w:val="left"/>
        <w:rPr>
          <w:sz w:val="24"/>
        </w:rPr>
      </w:pPr>
      <w:r>
        <w:rPr>
          <w:color w:val="171717"/>
          <w:sz w:val="24"/>
        </w:rPr>
        <w:t>различать питание и режим</w:t>
      </w:r>
      <w:r>
        <w:rPr>
          <w:color w:val="171717"/>
          <w:spacing w:val="-25"/>
          <w:sz w:val="24"/>
        </w:rPr>
        <w:t xml:space="preserve"> </w:t>
      </w:r>
      <w:r>
        <w:rPr>
          <w:color w:val="171717"/>
          <w:spacing w:val="-4"/>
          <w:sz w:val="24"/>
        </w:rPr>
        <w:t>рек;</w:t>
      </w:r>
    </w:p>
    <w:p w:rsidR="00C11D7F" w:rsidRDefault="0019737F" w:rsidP="00AD4C7E">
      <w:pPr>
        <w:pStyle w:val="a5"/>
        <w:numPr>
          <w:ilvl w:val="1"/>
          <w:numId w:val="200"/>
        </w:numPr>
        <w:tabs>
          <w:tab w:val="left" w:pos="1509"/>
        </w:tabs>
        <w:spacing w:line="321" w:lineRule="exact"/>
        <w:ind w:left="1508"/>
        <w:jc w:val="left"/>
        <w:rPr>
          <w:sz w:val="24"/>
        </w:rPr>
      </w:pPr>
      <w:r>
        <w:rPr>
          <w:color w:val="171717"/>
          <w:sz w:val="24"/>
        </w:rPr>
        <w:t>сравнивать реки по заданным</w:t>
      </w:r>
      <w:r>
        <w:rPr>
          <w:color w:val="171717"/>
          <w:spacing w:val="-38"/>
          <w:sz w:val="24"/>
        </w:rPr>
        <w:t xml:space="preserve"> </w:t>
      </w:r>
      <w:r>
        <w:rPr>
          <w:color w:val="171717"/>
          <w:spacing w:val="-3"/>
          <w:sz w:val="24"/>
        </w:rPr>
        <w:t>признакам;</w:t>
      </w:r>
    </w:p>
    <w:p w:rsidR="00C11D7F" w:rsidRDefault="0019737F" w:rsidP="00AD4C7E">
      <w:pPr>
        <w:pStyle w:val="a5"/>
        <w:numPr>
          <w:ilvl w:val="1"/>
          <w:numId w:val="200"/>
        </w:numPr>
        <w:tabs>
          <w:tab w:val="left" w:pos="1509"/>
        </w:tabs>
        <w:spacing w:before="9" w:line="232" w:lineRule="auto"/>
        <w:ind w:right="986" w:firstLine="712"/>
        <w:jc w:val="left"/>
        <w:rPr>
          <w:sz w:val="24"/>
        </w:rPr>
      </w:pPr>
      <w:r>
        <w:rPr>
          <w:color w:val="171717"/>
          <w:sz w:val="24"/>
        </w:rPr>
        <w:t>различать понятия «грунтовые, межпластовые и артезианские воды» и применять их для решения учебных и (или) практико-ориентированных</w:t>
      </w:r>
      <w:r>
        <w:rPr>
          <w:color w:val="171717"/>
          <w:spacing w:val="-5"/>
          <w:sz w:val="24"/>
        </w:rPr>
        <w:t xml:space="preserve"> </w:t>
      </w:r>
      <w:r>
        <w:rPr>
          <w:color w:val="171717"/>
          <w:sz w:val="24"/>
        </w:rPr>
        <w:t>задач;</w:t>
      </w:r>
    </w:p>
    <w:p w:rsidR="00C11D7F" w:rsidRDefault="0019737F" w:rsidP="00AD4C7E">
      <w:pPr>
        <w:pStyle w:val="a5"/>
        <w:numPr>
          <w:ilvl w:val="1"/>
          <w:numId w:val="200"/>
        </w:numPr>
        <w:tabs>
          <w:tab w:val="left" w:pos="1509"/>
        </w:tabs>
        <w:spacing w:before="8" w:line="232" w:lineRule="auto"/>
        <w:ind w:right="1452" w:firstLine="712"/>
        <w:jc w:val="left"/>
        <w:rPr>
          <w:sz w:val="24"/>
        </w:rPr>
      </w:pPr>
      <w:r>
        <w:rPr>
          <w:color w:val="171717"/>
          <w:sz w:val="24"/>
        </w:rPr>
        <w:t>устанавливать причинно-следственные связи между питанием, режимом реки и климатом на территории речного</w:t>
      </w:r>
      <w:r>
        <w:rPr>
          <w:color w:val="171717"/>
          <w:spacing w:val="-1"/>
          <w:sz w:val="24"/>
        </w:rPr>
        <w:t xml:space="preserve"> </w:t>
      </w:r>
      <w:r>
        <w:rPr>
          <w:color w:val="171717"/>
          <w:sz w:val="24"/>
        </w:rPr>
        <w:t>бассейна;</w:t>
      </w:r>
    </w:p>
    <w:p w:rsidR="00C11D7F" w:rsidRDefault="0019737F" w:rsidP="00AD4C7E">
      <w:pPr>
        <w:pStyle w:val="a5"/>
        <w:numPr>
          <w:ilvl w:val="1"/>
          <w:numId w:val="200"/>
        </w:numPr>
        <w:tabs>
          <w:tab w:val="left" w:pos="1509"/>
        </w:tabs>
        <w:spacing w:line="318" w:lineRule="exact"/>
        <w:ind w:left="1508"/>
        <w:jc w:val="left"/>
        <w:rPr>
          <w:sz w:val="24"/>
        </w:rPr>
      </w:pPr>
      <w:r>
        <w:rPr>
          <w:color w:val="171717"/>
          <w:sz w:val="24"/>
        </w:rPr>
        <w:t>приводить</w:t>
      </w:r>
      <w:r>
        <w:rPr>
          <w:color w:val="171717"/>
          <w:spacing w:val="-19"/>
          <w:sz w:val="24"/>
        </w:rPr>
        <w:t xml:space="preserve"> </w:t>
      </w:r>
      <w:r>
        <w:rPr>
          <w:color w:val="171717"/>
          <w:sz w:val="24"/>
        </w:rPr>
        <w:t>примеры</w:t>
      </w:r>
      <w:r>
        <w:rPr>
          <w:color w:val="171717"/>
          <w:spacing w:val="-17"/>
          <w:sz w:val="24"/>
        </w:rPr>
        <w:t xml:space="preserve"> </w:t>
      </w:r>
      <w:r>
        <w:rPr>
          <w:color w:val="171717"/>
          <w:sz w:val="24"/>
        </w:rPr>
        <w:t>районов</w:t>
      </w:r>
      <w:r>
        <w:rPr>
          <w:color w:val="171717"/>
          <w:spacing w:val="-13"/>
          <w:sz w:val="24"/>
        </w:rPr>
        <w:t xml:space="preserve"> </w:t>
      </w:r>
      <w:r>
        <w:rPr>
          <w:color w:val="171717"/>
          <w:sz w:val="24"/>
        </w:rPr>
        <w:t>распространения</w:t>
      </w:r>
      <w:r>
        <w:rPr>
          <w:color w:val="171717"/>
          <w:spacing w:val="-13"/>
          <w:sz w:val="24"/>
        </w:rPr>
        <w:t xml:space="preserve"> </w:t>
      </w:r>
      <w:r>
        <w:rPr>
          <w:color w:val="171717"/>
          <w:sz w:val="24"/>
        </w:rPr>
        <w:t>многолетней</w:t>
      </w:r>
      <w:r>
        <w:rPr>
          <w:color w:val="171717"/>
          <w:spacing w:val="-16"/>
          <w:sz w:val="24"/>
        </w:rPr>
        <w:t xml:space="preserve"> </w:t>
      </w:r>
      <w:r>
        <w:rPr>
          <w:color w:val="171717"/>
          <w:spacing w:val="-3"/>
          <w:sz w:val="24"/>
        </w:rPr>
        <w:t>мерзлоты;</w:t>
      </w:r>
    </w:p>
    <w:p w:rsidR="00C11D7F" w:rsidRDefault="0019737F" w:rsidP="00AD4C7E">
      <w:pPr>
        <w:pStyle w:val="a5"/>
        <w:numPr>
          <w:ilvl w:val="1"/>
          <w:numId w:val="200"/>
        </w:numPr>
        <w:tabs>
          <w:tab w:val="left" w:pos="1509"/>
        </w:tabs>
        <w:spacing w:before="2"/>
        <w:ind w:left="1508"/>
        <w:jc w:val="left"/>
        <w:rPr>
          <w:sz w:val="24"/>
        </w:rPr>
      </w:pPr>
      <w:r>
        <w:rPr>
          <w:color w:val="171717"/>
          <w:sz w:val="24"/>
        </w:rPr>
        <w:t>называть</w:t>
      </w:r>
      <w:r>
        <w:rPr>
          <w:color w:val="171717"/>
          <w:spacing w:val="-14"/>
          <w:sz w:val="24"/>
        </w:rPr>
        <w:t xml:space="preserve"> </w:t>
      </w:r>
      <w:r>
        <w:rPr>
          <w:color w:val="171717"/>
          <w:sz w:val="24"/>
        </w:rPr>
        <w:t>причины</w:t>
      </w:r>
      <w:r>
        <w:rPr>
          <w:color w:val="171717"/>
          <w:spacing w:val="-14"/>
          <w:sz w:val="24"/>
        </w:rPr>
        <w:t xml:space="preserve"> </w:t>
      </w:r>
      <w:r>
        <w:rPr>
          <w:color w:val="171717"/>
          <w:sz w:val="24"/>
        </w:rPr>
        <w:t>образования</w:t>
      </w:r>
      <w:r>
        <w:rPr>
          <w:color w:val="171717"/>
          <w:spacing w:val="-10"/>
          <w:sz w:val="24"/>
        </w:rPr>
        <w:t xml:space="preserve"> </w:t>
      </w:r>
      <w:r>
        <w:rPr>
          <w:color w:val="171717"/>
          <w:sz w:val="24"/>
        </w:rPr>
        <w:t>цунами,</w:t>
      </w:r>
      <w:r>
        <w:rPr>
          <w:color w:val="171717"/>
          <w:spacing w:val="-4"/>
          <w:sz w:val="24"/>
        </w:rPr>
        <w:t xml:space="preserve"> </w:t>
      </w:r>
      <w:r>
        <w:rPr>
          <w:color w:val="171717"/>
          <w:sz w:val="24"/>
        </w:rPr>
        <w:t>приливов</w:t>
      </w:r>
      <w:r>
        <w:rPr>
          <w:color w:val="171717"/>
          <w:spacing w:val="-13"/>
          <w:sz w:val="24"/>
        </w:rPr>
        <w:t xml:space="preserve"> </w:t>
      </w:r>
      <w:r>
        <w:rPr>
          <w:color w:val="171717"/>
          <w:sz w:val="24"/>
        </w:rPr>
        <w:t>и</w:t>
      </w:r>
      <w:r>
        <w:rPr>
          <w:color w:val="171717"/>
          <w:spacing w:val="-9"/>
          <w:sz w:val="24"/>
        </w:rPr>
        <w:t xml:space="preserve"> </w:t>
      </w:r>
      <w:r>
        <w:rPr>
          <w:color w:val="171717"/>
          <w:spacing w:val="-3"/>
          <w:sz w:val="24"/>
        </w:rPr>
        <w:t>отливов;</w:t>
      </w:r>
    </w:p>
    <w:p w:rsidR="00C11D7F" w:rsidRDefault="0019737F" w:rsidP="00AD4C7E">
      <w:pPr>
        <w:pStyle w:val="a5"/>
        <w:numPr>
          <w:ilvl w:val="1"/>
          <w:numId w:val="200"/>
        </w:numPr>
        <w:tabs>
          <w:tab w:val="left" w:pos="1509"/>
        </w:tabs>
        <w:spacing w:before="2" w:line="317" w:lineRule="exact"/>
        <w:ind w:left="1508"/>
        <w:jc w:val="left"/>
        <w:rPr>
          <w:sz w:val="24"/>
        </w:rPr>
      </w:pPr>
      <w:r>
        <w:rPr>
          <w:color w:val="171717"/>
          <w:sz w:val="24"/>
        </w:rPr>
        <w:t>описывать состав, строение</w:t>
      </w:r>
      <w:r>
        <w:rPr>
          <w:color w:val="171717"/>
          <w:spacing w:val="-31"/>
          <w:sz w:val="24"/>
        </w:rPr>
        <w:t xml:space="preserve"> </w:t>
      </w:r>
      <w:r>
        <w:rPr>
          <w:color w:val="171717"/>
          <w:spacing w:val="-3"/>
          <w:sz w:val="24"/>
        </w:rPr>
        <w:t>атмосферы;</w:t>
      </w:r>
    </w:p>
    <w:p w:rsidR="00C11D7F" w:rsidRDefault="0019737F" w:rsidP="00AD4C7E">
      <w:pPr>
        <w:pStyle w:val="a5"/>
        <w:numPr>
          <w:ilvl w:val="1"/>
          <w:numId w:val="200"/>
        </w:numPr>
        <w:tabs>
          <w:tab w:val="left" w:pos="1509"/>
        </w:tabs>
        <w:ind w:right="870" w:firstLine="712"/>
        <w:rPr>
          <w:sz w:val="24"/>
        </w:rPr>
      </w:pPr>
      <w:r>
        <w:rPr>
          <w:color w:val="171717"/>
          <w:sz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w:t>
      </w:r>
      <w:r>
        <w:rPr>
          <w:color w:val="171717"/>
          <w:spacing w:val="-1"/>
          <w:sz w:val="24"/>
        </w:rPr>
        <w:t xml:space="preserve"> </w:t>
      </w:r>
      <w:r>
        <w:rPr>
          <w:color w:val="171717"/>
          <w:sz w:val="24"/>
        </w:rPr>
        <w:t>задач;</w:t>
      </w:r>
    </w:p>
    <w:p w:rsidR="00C11D7F" w:rsidRDefault="0019737F" w:rsidP="00AD4C7E">
      <w:pPr>
        <w:pStyle w:val="a5"/>
        <w:numPr>
          <w:ilvl w:val="1"/>
          <w:numId w:val="200"/>
        </w:numPr>
        <w:tabs>
          <w:tab w:val="left" w:pos="1509"/>
        </w:tabs>
        <w:spacing w:line="235" w:lineRule="auto"/>
        <w:ind w:right="890" w:firstLine="712"/>
        <w:rPr>
          <w:sz w:val="24"/>
        </w:rPr>
      </w:pPr>
      <w:r>
        <w:rPr>
          <w:color w:val="171717"/>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11D7F" w:rsidRDefault="0019737F" w:rsidP="00AD4C7E">
      <w:pPr>
        <w:pStyle w:val="a5"/>
        <w:numPr>
          <w:ilvl w:val="1"/>
          <w:numId w:val="200"/>
        </w:numPr>
        <w:tabs>
          <w:tab w:val="left" w:pos="1509"/>
        </w:tabs>
        <w:spacing w:before="2" w:line="317" w:lineRule="exact"/>
        <w:ind w:left="1508"/>
        <w:rPr>
          <w:sz w:val="24"/>
        </w:rPr>
      </w:pPr>
      <w:r>
        <w:rPr>
          <w:color w:val="171717"/>
          <w:sz w:val="24"/>
        </w:rPr>
        <w:t xml:space="preserve">различать свойства воздуха; климаты Земли; климатообразующие </w:t>
      </w:r>
      <w:r>
        <w:rPr>
          <w:color w:val="171717"/>
          <w:spacing w:val="-3"/>
          <w:sz w:val="24"/>
        </w:rPr>
        <w:t>факторы;</w:t>
      </w:r>
    </w:p>
    <w:p w:rsidR="00C11D7F" w:rsidRDefault="0019737F" w:rsidP="00AD4C7E">
      <w:pPr>
        <w:pStyle w:val="a5"/>
        <w:numPr>
          <w:ilvl w:val="1"/>
          <w:numId w:val="200"/>
        </w:numPr>
        <w:tabs>
          <w:tab w:val="left" w:pos="1509"/>
        </w:tabs>
        <w:spacing w:before="2" w:line="232" w:lineRule="auto"/>
        <w:ind w:right="888" w:firstLine="712"/>
        <w:rPr>
          <w:sz w:val="24"/>
        </w:rPr>
      </w:pPr>
      <w:r>
        <w:rPr>
          <w:color w:val="171717"/>
          <w:sz w:val="24"/>
        </w:rPr>
        <w:t>устанавливать зависимость между нагреванием земной поверхности и углом падения солнечных</w:t>
      </w:r>
      <w:r>
        <w:rPr>
          <w:color w:val="171717"/>
          <w:spacing w:val="-4"/>
          <w:sz w:val="24"/>
        </w:rPr>
        <w:t xml:space="preserve"> </w:t>
      </w:r>
      <w:r>
        <w:rPr>
          <w:color w:val="171717"/>
          <w:sz w:val="24"/>
        </w:rPr>
        <w:t>лучей;</w:t>
      </w:r>
    </w:p>
    <w:p w:rsidR="00C11D7F" w:rsidRDefault="0019737F" w:rsidP="00AD4C7E">
      <w:pPr>
        <w:pStyle w:val="a5"/>
        <w:numPr>
          <w:ilvl w:val="1"/>
          <w:numId w:val="200"/>
        </w:numPr>
        <w:tabs>
          <w:tab w:val="left" w:pos="1509"/>
        </w:tabs>
        <w:spacing w:before="9" w:line="232" w:lineRule="auto"/>
        <w:ind w:right="895" w:firstLine="712"/>
        <w:rPr>
          <w:sz w:val="24"/>
        </w:rPr>
      </w:pPr>
      <w:r>
        <w:rPr>
          <w:color w:val="171717"/>
          <w:sz w:val="24"/>
        </w:rPr>
        <w:t>температурой воздуха и его относительной влажностью на основе данных эмпирических</w:t>
      </w:r>
      <w:r>
        <w:rPr>
          <w:color w:val="171717"/>
          <w:spacing w:val="-1"/>
          <w:sz w:val="24"/>
        </w:rPr>
        <w:t xml:space="preserve"> </w:t>
      </w:r>
      <w:r>
        <w:rPr>
          <w:color w:val="171717"/>
          <w:sz w:val="24"/>
        </w:rPr>
        <w:t>наблюдений;</w:t>
      </w:r>
    </w:p>
    <w:p w:rsidR="00C11D7F" w:rsidRDefault="0019737F" w:rsidP="00AD4C7E">
      <w:pPr>
        <w:pStyle w:val="a5"/>
        <w:numPr>
          <w:ilvl w:val="1"/>
          <w:numId w:val="200"/>
        </w:numPr>
        <w:tabs>
          <w:tab w:val="left" w:pos="1509"/>
        </w:tabs>
        <w:ind w:right="877" w:firstLine="712"/>
        <w:rPr>
          <w:sz w:val="24"/>
        </w:rPr>
      </w:pPr>
      <w:r>
        <w:rPr>
          <w:color w:val="171717"/>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11D7F" w:rsidRDefault="0019737F" w:rsidP="00AD4C7E">
      <w:pPr>
        <w:pStyle w:val="a5"/>
        <w:numPr>
          <w:ilvl w:val="1"/>
          <w:numId w:val="200"/>
        </w:numPr>
        <w:tabs>
          <w:tab w:val="left" w:pos="1509"/>
        </w:tabs>
        <w:spacing w:before="71"/>
        <w:ind w:left="1508"/>
        <w:jc w:val="left"/>
        <w:rPr>
          <w:sz w:val="24"/>
        </w:rPr>
      </w:pPr>
      <w:r>
        <w:rPr>
          <w:color w:val="171717"/>
          <w:sz w:val="24"/>
        </w:rPr>
        <w:t>различать виды атмосферных</w:t>
      </w:r>
      <w:r>
        <w:rPr>
          <w:color w:val="171717"/>
          <w:spacing w:val="-33"/>
          <w:sz w:val="24"/>
        </w:rPr>
        <w:t xml:space="preserve"> </w:t>
      </w:r>
      <w:r>
        <w:rPr>
          <w:color w:val="171717"/>
          <w:spacing w:val="-4"/>
          <w:sz w:val="24"/>
        </w:rPr>
        <w:t>осадков;</w:t>
      </w:r>
    </w:p>
    <w:p w:rsidR="00C11D7F" w:rsidRDefault="0019737F" w:rsidP="00AD4C7E">
      <w:pPr>
        <w:pStyle w:val="a5"/>
        <w:numPr>
          <w:ilvl w:val="1"/>
          <w:numId w:val="200"/>
        </w:numPr>
        <w:tabs>
          <w:tab w:val="left" w:pos="1509"/>
        </w:tabs>
        <w:spacing w:before="2"/>
        <w:ind w:left="1508"/>
        <w:jc w:val="left"/>
        <w:rPr>
          <w:sz w:val="24"/>
        </w:rPr>
      </w:pPr>
      <w:r>
        <w:rPr>
          <w:color w:val="171717"/>
          <w:sz w:val="24"/>
        </w:rPr>
        <w:t>различать понятия «бризы» и</w:t>
      </w:r>
      <w:r>
        <w:rPr>
          <w:color w:val="171717"/>
          <w:spacing w:val="-32"/>
          <w:sz w:val="24"/>
        </w:rPr>
        <w:t xml:space="preserve"> </w:t>
      </w:r>
      <w:r>
        <w:rPr>
          <w:color w:val="171717"/>
          <w:spacing w:val="-3"/>
          <w:sz w:val="24"/>
        </w:rPr>
        <w:t>«муссоны»;</w:t>
      </w:r>
    </w:p>
    <w:p w:rsidR="00C11D7F" w:rsidRDefault="0019737F" w:rsidP="00AD4C7E">
      <w:pPr>
        <w:pStyle w:val="a5"/>
        <w:numPr>
          <w:ilvl w:val="1"/>
          <w:numId w:val="200"/>
        </w:numPr>
        <w:tabs>
          <w:tab w:val="left" w:pos="1509"/>
        </w:tabs>
        <w:spacing w:before="2" w:line="317" w:lineRule="exact"/>
        <w:ind w:left="1508"/>
        <w:jc w:val="left"/>
        <w:rPr>
          <w:sz w:val="24"/>
        </w:rPr>
      </w:pPr>
      <w:r>
        <w:rPr>
          <w:color w:val="171717"/>
          <w:sz w:val="24"/>
        </w:rPr>
        <w:t>различать понятия «погода» и</w:t>
      </w:r>
      <w:r>
        <w:rPr>
          <w:color w:val="171717"/>
          <w:spacing w:val="-32"/>
          <w:sz w:val="24"/>
        </w:rPr>
        <w:t xml:space="preserve"> </w:t>
      </w:r>
      <w:r>
        <w:rPr>
          <w:color w:val="171717"/>
          <w:spacing w:val="-3"/>
          <w:sz w:val="24"/>
        </w:rPr>
        <w:t>«климат»;</w:t>
      </w:r>
    </w:p>
    <w:p w:rsidR="00C11D7F" w:rsidRDefault="0019737F" w:rsidP="00AD4C7E">
      <w:pPr>
        <w:pStyle w:val="a5"/>
        <w:numPr>
          <w:ilvl w:val="1"/>
          <w:numId w:val="200"/>
        </w:numPr>
        <w:tabs>
          <w:tab w:val="left" w:pos="1509"/>
        </w:tabs>
        <w:spacing w:before="3" w:line="232" w:lineRule="auto"/>
        <w:ind w:right="871" w:firstLine="712"/>
        <w:rPr>
          <w:sz w:val="24"/>
        </w:rPr>
      </w:pPr>
      <w:r>
        <w:rPr>
          <w:color w:val="171717"/>
          <w:sz w:val="24"/>
        </w:rPr>
        <w:t>различать понятия «атмосфера», «тропосфера», «стратосфера», «верхние слои атмосферы»;</w:t>
      </w:r>
    </w:p>
    <w:p w:rsidR="00C11D7F" w:rsidRDefault="0019737F" w:rsidP="00AD4C7E">
      <w:pPr>
        <w:pStyle w:val="a5"/>
        <w:numPr>
          <w:ilvl w:val="1"/>
          <w:numId w:val="200"/>
        </w:numPr>
        <w:tabs>
          <w:tab w:val="left" w:pos="1509"/>
        </w:tabs>
        <w:spacing w:line="318" w:lineRule="exact"/>
        <w:ind w:left="1508"/>
        <w:rPr>
          <w:sz w:val="24"/>
        </w:rPr>
      </w:pPr>
      <w:r>
        <w:rPr>
          <w:color w:val="171717"/>
          <w:sz w:val="24"/>
        </w:rPr>
        <w:t>применять понятия «атмосферное давление», «ветер», «атмосферные</w:t>
      </w:r>
      <w:r>
        <w:rPr>
          <w:color w:val="171717"/>
          <w:spacing w:val="25"/>
          <w:sz w:val="24"/>
        </w:rPr>
        <w:t xml:space="preserve"> </w:t>
      </w:r>
      <w:r>
        <w:rPr>
          <w:color w:val="171717"/>
          <w:sz w:val="24"/>
        </w:rPr>
        <w:t>осадки»,</w:t>
      </w:r>
    </w:p>
    <w:p w:rsidR="00C11D7F" w:rsidRDefault="0019737F">
      <w:pPr>
        <w:pStyle w:val="a3"/>
        <w:spacing w:line="271" w:lineRule="exact"/>
        <w:ind w:firstLine="0"/>
      </w:pPr>
      <w:r>
        <w:rPr>
          <w:color w:val="171717"/>
        </w:rPr>
        <w:t>«воздушные массы» для решения учебных и (или) практико- ориентированных задач;</w:t>
      </w:r>
    </w:p>
    <w:p w:rsidR="00C11D7F" w:rsidRDefault="0019737F" w:rsidP="00AD4C7E">
      <w:pPr>
        <w:pStyle w:val="a5"/>
        <w:numPr>
          <w:ilvl w:val="1"/>
          <w:numId w:val="200"/>
        </w:numPr>
        <w:tabs>
          <w:tab w:val="left" w:pos="1509"/>
        </w:tabs>
        <w:spacing w:before="2" w:line="237" w:lineRule="auto"/>
        <w:ind w:right="890" w:firstLine="712"/>
        <w:rPr>
          <w:sz w:val="24"/>
        </w:rPr>
      </w:pPr>
      <w:r>
        <w:rPr>
          <w:color w:val="171717"/>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w:t>
      </w:r>
      <w:r>
        <w:rPr>
          <w:color w:val="171717"/>
          <w:spacing w:val="-1"/>
          <w:sz w:val="24"/>
        </w:rPr>
        <w:t xml:space="preserve"> </w:t>
      </w:r>
      <w:r>
        <w:rPr>
          <w:color w:val="171717"/>
          <w:sz w:val="24"/>
        </w:rPr>
        <w:t>задач;</w:t>
      </w:r>
    </w:p>
    <w:p w:rsidR="00C11D7F" w:rsidRDefault="0019737F" w:rsidP="00AD4C7E">
      <w:pPr>
        <w:pStyle w:val="a5"/>
        <w:numPr>
          <w:ilvl w:val="1"/>
          <w:numId w:val="200"/>
        </w:numPr>
        <w:tabs>
          <w:tab w:val="left" w:pos="1509"/>
          <w:tab w:val="left" w:pos="3125"/>
          <w:tab w:val="left" w:pos="4565"/>
          <w:tab w:val="left" w:pos="5285"/>
          <w:tab w:val="left" w:pos="9042"/>
        </w:tabs>
        <w:spacing w:before="6" w:line="235" w:lineRule="auto"/>
        <w:ind w:right="872" w:firstLine="712"/>
        <w:jc w:val="right"/>
        <w:rPr>
          <w:sz w:val="24"/>
        </w:rPr>
      </w:pPr>
      <w:r>
        <w:rPr>
          <w:color w:val="171717"/>
          <w:sz w:val="24"/>
        </w:rPr>
        <w:t>проводить измерения температуры воздуха, атмосферного давления,</w:t>
      </w:r>
      <w:r>
        <w:rPr>
          <w:color w:val="171717"/>
          <w:spacing w:val="10"/>
          <w:sz w:val="24"/>
        </w:rPr>
        <w:t xml:space="preserve"> </w:t>
      </w:r>
      <w:r>
        <w:rPr>
          <w:color w:val="171717"/>
          <w:sz w:val="24"/>
        </w:rPr>
        <w:t>скорости</w:t>
      </w:r>
      <w:r>
        <w:rPr>
          <w:color w:val="171717"/>
          <w:spacing w:val="14"/>
          <w:sz w:val="24"/>
        </w:rPr>
        <w:t xml:space="preserve"> </w:t>
      </w:r>
      <w:r>
        <w:rPr>
          <w:color w:val="171717"/>
          <w:sz w:val="24"/>
        </w:rPr>
        <w:t>и направления ветра с использованием аналоговых и (или)</w:t>
      </w:r>
      <w:r>
        <w:rPr>
          <w:color w:val="171717"/>
          <w:spacing w:val="-31"/>
          <w:sz w:val="24"/>
        </w:rPr>
        <w:t xml:space="preserve"> </w:t>
      </w:r>
      <w:r>
        <w:rPr>
          <w:color w:val="171717"/>
          <w:sz w:val="24"/>
        </w:rPr>
        <w:t>цифровых</w:t>
      </w:r>
      <w:r>
        <w:rPr>
          <w:color w:val="171717"/>
          <w:spacing w:val="-1"/>
          <w:sz w:val="24"/>
        </w:rPr>
        <w:t xml:space="preserve"> </w:t>
      </w:r>
      <w:r>
        <w:rPr>
          <w:color w:val="171717"/>
          <w:sz w:val="24"/>
        </w:rPr>
        <w:t>приборов</w:t>
      </w:r>
      <w:r>
        <w:rPr>
          <w:color w:val="171717"/>
          <w:sz w:val="24"/>
        </w:rPr>
        <w:tab/>
      </w:r>
      <w:r>
        <w:rPr>
          <w:color w:val="171717"/>
          <w:spacing w:val="-3"/>
          <w:sz w:val="24"/>
        </w:rPr>
        <w:t>(термометр, барометр,</w:t>
      </w:r>
      <w:r>
        <w:rPr>
          <w:color w:val="171717"/>
          <w:spacing w:val="2"/>
          <w:sz w:val="24"/>
        </w:rPr>
        <w:t xml:space="preserve"> </w:t>
      </w:r>
      <w:r>
        <w:rPr>
          <w:color w:val="171717"/>
          <w:spacing w:val="-3"/>
          <w:sz w:val="24"/>
        </w:rPr>
        <w:t>анемометр,</w:t>
      </w:r>
      <w:r>
        <w:rPr>
          <w:color w:val="171717"/>
          <w:spacing w:val="-3"/>
          <w:sz w:val="24"/>
        </w:rPr>
        <w:tab/>
        <w:t>флюгер)</w:t>
      </w:r>
      <w:r>
        <w:rPr>
          <w:color w:val="171717"/>
          <w:spacing w:val="-3"/>
          <w:sz w:val="24"/>
        </w:rPr>
        <w:tab/>
      </w:r>
      <w:r>
        <w:rPr>
          <w:color w:val="171717"/>
          <w:sz w:val="24"/>
        </w:rPr>
        <w:t>и</w:t>
      </w:r>
      <w:r>
        <w:rPr>
          <w:color w:val="171717"/>
          <w:sz w:val="24"/>
        </w:rPr>
        <w:tab/>
      </w:r>
      <w:r>
        <w:rPr>
          <w:color w:val="171717"/>
          <w:spacing w:val="-3"/>
          <w:sz w:val="24"/>
        </w:rPr>
        <w:t xml:space="preserve">представлять </w:t>
      </w:r>
      <w:r>
        <w:rPr>
          <w:color w:val="171717"/>
          <w:sz w:val="24"/>
        </w:rPr>
        <w:t>результаты наблюдений</w:t>
      </w:r>
      <w:r>
        <w:rPr>
          <w:color w:val="171717"/>
          <w:spacing w:val="16"/>
          <w:sz w:val="24"/>
        </w:rPr>
        <w:t xml:space="preserve"> </w:t>
      </w:r>
      <w:r>
        <w:rPr>
          <w:color w:val="171717"/>
          <w:sz w:val="24"/>
        </w:rPr>
        <w:t>в</w:t>
      </w:r>
    </w:p>
    <w:p w:rsidR="00C11D7F" w:rsidRDefault="0019737F">
      <w:pPr>
        <w:pStyle w:val="a3"/>
        <w:spacing w:before="3" w:line="273" w:lineRule="exact"/>
        <w:ind w:firstLine="0"/>
        <w:jc w:val="left"/>
      </w:pPr>
      <w:r>
        <w:rPr>
          <w:color w:val="171717"/>
        </w:rPr>
        <w:t>табличной и (или) графической форме;</w:t>
      </w:r>
    </w:p>
    <w:p w:rsidR="00C11D7F" w:rsidRDefault="0019737F" w:rsidP="00AD4C7E">
      <w:pPr>
        <w:pStyle w:val="a5"/>
        <w:numPr>
          <w:ilvl w:val="1"/>
          <w:numId w:val="200"/>
        </w:numPr>
        <w:tabs>
          <w:tab w:val="left" w:pos="1509"/>
        </w:tabs>
        <w:spacing w:line="319" w:lineRule="exact"/>
        <w:ind w:left="1508"/>
        <w:jc w:val="left"/>
        <w:rPr>
          <w:sz w:val="24"/>
        </w:rPr>
      </w:pPr>
      <w:r>
        <w:rPr>
          <w:color w:val="171717"/>
          <w:sz w:val="24"/>
        </w:rPr>
        <w:t>называть границы</w:t>
      </w:r>
      <w:r>
        <w:rPr>
          <w:color w:val="171717"/>
          <w:spacing w:val="-31"/>
          <w:sz w:val="24"/>
        </w:rPr>
        <w:t xml:space="preserve"> </w:t>
      </w:r>
      <w:r>
        <w:rPr>
          <w:color w:val="171717"/>
          <w:spacing w:val="-3"/>
          <w:sz w:val="24"/>
        </w:rPr>
        <w:t>биосферы;</w:t>
      </w:r>
    </w:p>
    <w:p w:rsidR="00C11D7F" w:rsidRDefault="0019737F" w:rsidP="00AD4C7E">
      <w:pPr>
        <w:pStyle w:val="a5"/>
        <w:numPr>
          <w:ilvl w:val="1"/>
          <w:numId w:val="200"/>
        </w:numPr>
        <w:tabs>
          <w:tab w:val="left" w:pos="1509"/>
          <w:tab w:val="left" w:pos="3008"/>
          <w:tab w:val="left" w:pos="4333"/>
          <w:tab w:val="left" w:pos="6541"/>
          <w:tab w:val="left" w:pos="7594"/>
          <w:tab w:val="left" w:pos="9226"/>
          <w:tab w:val="left" w:pos="9614"/>
        </w:tabs>
        <w:spacing w:before="3"/>
        <w:ind w:right="984" w:firstLine="712"/>
        <w:jc w:val="left"/>
        <w:rPr>
          <w:sz w:val="24"/>
        </w:rPr>
      </w:pPr>
      <w:r>
        <w:rPr>
          <w:color w:val="171717"/>
          <w:spacing w:val="-3"/>
          <w:sz w:val="24"/>
        </w:rPr>
        <w:t>приводить</w:t>
      </w:r>
      <w:r>
        <w:rPr>
          <w:color w:val="171717"/>
          <w:spacing w:val="-3"/>
          <w:sz w:val="24"/>
        </w:rPr>
        <w:tab/>
      </w:r>
      <w:r>
        <w:rPr>
          <w:color w:val="171717"/>
          <w:sz w:val="24"/>
        </w:rPr>
        <w:t>примеры</w:t>
      </w:r>
      <w:r>
        <w:rPr>
          <w:color w:val="171717"/>
          <w:sz w:val="24"/>
        </w:rPr>
        <w:tab/>
      </w:r>
      <w:r>
        <w:rPr>
          <w:color w:val="171717"/>
          <w:spacing w:val="-3"/>
          <w:sz w:val="24"/>
        </w:rPr>
        <w:t>приспособления</w:t>
      </w:r>
      <w:r>
        <w:rPr>
          <w:color w:val="171717"/>
          <w:spacing w:val="-3"/>
          <w:sz w:val="24"/>
        </w:rPr>
        <w:tab/>
        <w:t>живых</w:t>
      </w:r>
      <w:r>
        <w:rPr>
          <w:color w:val="171717"/>
          <w:spacing w:val="-3"/>
          <w:sz w:val="24"/>
        </w:rPr>
        <w:tab/>
        <w:t>организмов</w:t>
      </w:r>
      <w:r>
        <w:rPr>
          <w:color w:val="171717"/>
          <w:spacing w:val="-3"/>
          <w:sz w:val="24"/>
        </w:rPr>
        <w:tab/>
      </w:r>
      <w:r>
        <w:rPr>
          <w:color w:val="171717"/>
          <w:sz w:val="24"/>
        </w:rPr>
        <w:t>к</w:t>
      </w:r>
      <w:r>
        <w:rPr>
          <w:color w:val="171717"/>
          <w:sz w:val="24"/>
        </w:rPr>
        <w:tab/>
      </w:r>
      <w:r>
        <w:rPr>
          <w:color w:val="171717"/>
          <w:spacing w:val="-6"/>
          <w:sz w:val="24"/>
        </w:rPr>
        <w:t xml:space="preserve">среде </w:t>
      </w:r>
      <w:r>
        <w:rPr>
          <w:color w:val="171717"/>
          <w:sz w:val="24"/>
        </w:rPr>
        <w:t>обитания в разных природных</w:t>
      </w:r>
      <w:r>
        <w:rPr>
          <w:color w:val="171717"/>
          <w:spacing w:val="-2"/>
          <w:sz w:val="24"/>
        </w:rPr>
        <w:t xml:space="preserve"> </w:t>
      </w:r>
      <w:r>
        <w:rPr>
          <w:color w:val="171717"/>
          <w:sz w:val="24"/>
        </w:rPr>
        <w:t>зонах;</w:t>
      </w:r>
    </w:p>
    <w:p w:rsidR="00C11D7F" w:rsidRDefault="0019737F" w:rsidP="00AD4C7E">
      <w:pPr>
        <w:pStyle w:val="a5"/>
        <w:numPr>
          <w:ilvl w:val="1"/>
          <w:numId w:val="200"/>
        </w:numPr>
        <w:tabs>
          <w:tab w:val="left" w:pos="1509"/>
        </w:tabs>
        <w:spacing w:line="315" w:lineRule="exact"/>
        <w:ind w:left="1508"/>
        <w:jc w:val="left"/>
        <w:rPr>
          <w:sz w:val="24"/>
        </w:rPr>
      </w:pPr>
      <w:r>
        <w:rPr>
          <w:color w:val="171717"/>
          <w:sz w:val="24"/>
        </w:rPr>
        <w:t>различать</w:t>
      </w:r>
      <w:r>
        <w:rPr>
          <w:color w:val="171717"/>
          <w:spacing w:val="-14"/>
          <w:sz w:val="24"/>
        </w:rPr>
        <w:t xml:space="preserve"> </w:t>
      </w:r>
      <w:r>
        <w:rPr>
          <w:color w:val="171717"/>
          <w:sz w:val="24"/>
        </w:rPr>
        <w:t>растительный</w:t>
      </w:r>
      <w:r>
        <w:rPr>
          <w:color w:val="171717"/>
          <w:spacing w:val="-8"/>
          <w:sz w:val="24"/>
        </w:rPr>
        <w:t xml:space="preserve"> </w:t>
      </w:r>
      <w:r>
        <w:rPr>
          <w:color w:val="171717"/>
          <w:sz w:val="24"/>
        </w:rPr>
        <w:t>и</w:t>
      </w:r>
      <w:r>
        <w:rPr>
          <w:color w:val="171717"/>
          <w:spacing w:val="-9"/>
          <w:sz w:val="24"/>
        </w:rPr>
        <w:t xml:space="preserve"> </w:t>
      </w:r>
      <w:r>
        <w:rPr>
          <w:color w:val="171717"/>
          <w:sz w:val="24"/>
        </w:rPr>
        <w:t>животный</w:t>
      </w:r>
      <w:r>
        <w:rPr>
          <w:color w:val="171717"/>
          <w:spacing w:val="-8"/>
          <w:sz w:val="24"/>
        </w:rPr>
        <w:t xml:space="preserve"> </w:t>
      </w:r>
      <w:r>
        <w:rPr>
          <w:color w:val="171717"/>
          <w:sz w:val="24"/>
        </w:rPr>
        <w:t>мир</w:t>
      </w:r>
      <w:r>
        <w:rPr>
          <w:color w:val="171717"/>
          <w:spacing w:val="-9"/>
          <w:sz w:val="24"/>
        </w:rPr>
        <w:t xml:space="preserve"> </w:t>
      </w:r>
      <w:r>
        <w:rPr>
          <w:color w:val="171717"/>
          <w:sz w:val="24"/>
        </w:rPr>
        <w:t>разных</w:t>
      </w:r>
      <w:r>
        <w:rPr>
          <w:color w:val="171717"/>
          <w:spacing w:val="-12"/>
          <w:sz w:val="24"/>
        </w:rPr>
        <w:t xml:space="preserve"> </w:t>
      </w:r>
      <w:r>
        <w:rPr>
          <w:color w:val="171717"/>
          <w:sz w:val="24"/>
        </w:rPr>
        <w:t>территорий</w:t>
      </w:r>
      <w:r>
        <w:rPr>
          <w:color w:val="171717"/>
          <w:spacing w:val="-10"/>
          <w:sz w:val="24"/>
        </w:rPr>
        <w:t xml:space="preserve"> </w:t>
      </w:r>
      <w:r>
        <w:rPr>
          <w:color w:val="171717"/>
          <w:spacing w:val="-3"/>
          <w:sz w:val="24"/>
        </w:rPr>
        <w:t>Земли;</w:t>
      </w:r>
    </w:p>
    <w:p w:rsidR="00C11D7F" w:rsidRDefault="0019737F" w:rsidP="00AD4C7E">
      <w:pPr>
        <w:pStyle w:val="a5"/>
        <w:numPr>
          <w:ilvl w:val="1"/>
          <w:numId w:val="200"/>
        </w:numPr>
        <w:tabs>
          <w:tab w:val="left" w:pos="1509"/>
          <w:tab w:val="left" w:pos="3128"/>
          <w:tab w:val="left" w:pos="5025"/>
          <w:tab w:val="left" w:pos="6998"/>
          <w:tab w:val="left" w:pos="8474"/>
          <w:tab w:val="left" w:pos="9018"/>
        </w:tabs>
        <w:spacing w:before="4" w:line="235" w:lineRule="auto"/>
        <w:ind w:right="1082" w:firstLine="712"/>
        <w:jc w:val="left"/>
        <w:rPr>
          <w:sz w:val="24"/>
        </w:rPr>
      </w:pPr>
      <w:r>
        <w:rPr>
          <w:color w:val="171717"/>
          <w:spacing w:val="-3"/>
          <w:sz w:val="24"/>
        </w:rPr>
        <w:t>объяснять</w:t>
      </w:r>
      <w:r>
        <w:rPr>
          <w:color w:val="171717"/>
          <w:spacing w:val="-3"/>
          <w:sz w:val="24"/>
        </w:rPr>
        <w:tab/>
        <w:t>взаимосвязи</w:t>
      </w:r>
      <w:r>
        <w:rPr>
          <w:color w:val="171717"/>
          <w:spacing w:val="-3"/>
          <w:sz w:val="24"/>
        </w:rPr>
        <w:tab/>
        <w:t>компонентов</w:t>
      </w:r>
      <w:r>
        <w:rPr>
          <w:color w:val="171717"/>
          <w:spacing w:val="-3"/>
          <w:sz w:val="24"/>
        </w:rPr>
        <w:tab/>
      </w:r>
      <w:r>
        <w:rPr>
          <w:color w:val="171717"/>
          <w:sz w:val="24"/>
        </w:rPr>
        <w:t>природы</w:t>
      </w:r>
      <w:r>
        <w:rPr>
          <w:color w:val="171717"/>
          <w:sz w:val="24"/>
        </w:rPr>
        <w:tab/>
        <w:t>в</w:t>
      </w:r>
      <w:r>
        <w:rPr>
          <w:color w:val="171717"/>
          <w:sz w:val="24"/>
        </w:rPr>
        <w:tab/>
      </w:r>
      <w:r>
        <w:rPr>
          <w:color w:val="171717"/>
          <w:spacing w:val="-5"/>
          <w:sz w:val="24"/>
        </w:rPr>
        <w:t xml:space="preserve">природно- </w:t>
      </w:r>
      <w:r>
        <w:rPr>
          <w:color w:val="171717"/>
          <w:sz w:val="24"/>
        </w:rPr>
        <w:t>территориальном</w:t>
      </w:r>
      <w:r>
        <w:rPr>
          <w:color w:val="171717"/>
          <w:spacing w:val="-2"/>
          <w:sz w:val="24"/>
        </w:rPr>
        <w:t xml:space="preserve"> </w:t>
      </w:r>
      <w:r>
        <w:rPr>
          <w:color w:val="171717"/>
          <w:sz w:val="24"/>
        </w:rPr>
        <w:t>комплексе;</w:t>
      </w:r>
    </w:p>
    <w:p w:rsidR="00C11D7F" w:rsidRDefault="0019737F" w:rsidP="00AD4C7E">
      <w:pPr>
        <w:pStyle w:val="a5"/>
        <w:numPr>
          <w:ilvl w:val="1"/>
          <w:numId w:val="200"/>
        </w:numPr>
        <w:tabs>
          <w:tab w:val="left" w:pos="1509"/>
        </w:tabs>
        <w:spacing w:before="1"/>
        <w:ind w:left="1508"/>
        <w:jc w:val="left"/>
        <w:rPr>
          <w:sz w:val="24"/>
        </w:rPr>
      </w:pPr>
      <w:r>
        <w:rPr>
          <w:color w:val="171717"/>
          <w:sz w:val="24"/>
        </w:rPr>
        <w:t>сравнивать особенности растительного и животного мира в различных</w:t>
      </w:r>
      <w:r>
        <w:rPr>
          <w:color w:val="171717"/>
          <w:spacing w:val="-30"/>
          <w:sz w:val="24"/>
        </w:rPr>
        <w:t xml:space="preserve"> </w:t>
      </w:r>
      <w:r>
        <w:rPr>
          <w:color w:val="171717"/>
          <w:sz w:val="24"/>
        </w:rPr>
        <w:t>природных</w:t>
      </w:r>
    </w:p>
    <w:p w:rsidR="00C11D7F" w:rsidRDefault="00C11D7F">
      <w:pPr>
        <w:rPr>
          <w:sz w:val="24"/>
        </w:rPr>
        <w:sectPr w:rsidR="00C11D7F">
          <w:pgSz w:w="11920" w:h="16840"/>
          <w:pgMar w:top="960" w:right="260" w:bottom="440" w:left="500" w:header="0" w:footer="152" w:gutter="0"/>
          <w:cols w:space="720"/>
        </w:sectPr>
      </w:pPr>
    </w:p>
    <w:p w:rsidR="00C11D7F" w:rsidRDefault="0019737F">
      <w:pPr>
        <w:pStyle w:val="a3"/>
        <w:spacing w:line="267" w:lineRule="exact"/>
        <w:ind w:firstLine="0"/>
        <w:jc w:val="left"/>
      </w:pPr>
      <w:r>
        <w:rPr>
          <w:color w:val="171717"/>
        </w:rPr>
        <w:lastRenderedPageBreak/>
        <w:t>зонах;</w:t>
      </w:r>
    </w:p>
    <w:p w:rsidR="00C11D7F" w:rsidRDefault="0019737F" w:rsidP="00AD4C7E">
      <w:pPr>
        <w:pStyle w:val="a5"/>
        <w:numPr>
          <w:ilvl w:val="0"/>
          <w:numId w:val="290"/>
        </w:numPr>
        <w:tabs>
          <w:tab w:val="left" w:pos="198"/>
          <w:tab w:val="left" w:pos="1541"/>
          <w:tab w:val="left" w:pos="2628"/>
          <w:tab w:val="left" w:pos="3772"/>
          <w:tab w:val="left" w:pos="5359"/>
          <w:tab w:val="left" w:pos="6274"/>
          <w:tab w:val="left" w:pos="7806"/>
        </w:tabs>
        <w:spacing w:before="266"/>
        <w:ind w:left="197"/>
        <w:jc w:val="left"/>
        <w:rPr>
          <w:sz w:val="24"/>
        </w:rPr>
      </w:pPr>
      <w:r>
        <w:rPr>
          <w:color w:val="171717"/>
          <w:spacing w:val="-1"/>
          <w:sz w:val="24"/>
        </w:rPr>
        <w:br w:type="column"/>
      </w:r>
      <w:r>
        <w:rPr>
          <w:color w:val="171717"/>
          <w:sz w:val="24"/>
        </w:rPr>
        <w:lastRenderedPageBreak/>
        <w:t>применять</w:t>
      </w:r>
      <w:r>
        <w:rPr>
          <w:color w:val="171717"/>
          <w:sz w:val="24"/>
        </w:rPr>
        <w:tab/>
        <w:t>понятия</w:t>
      </w:r>
      <w:r>
        <w:rPr>
          <w:color w:val="171717"/>
          <w:sz w:val="24"/>
        </w:rPr>
        <w:tab/>
        <w:t>«почва»,</w:t>
      </w:r>
      <w:r>
        <w:rPr>
          <w:color w:val="171717"/>
          <w:sz w:val="24"/>
        </w:rPr>
        <w:tab/>
        <w:t>«плодородие</w:t>
      </w:r>
      <w:r>
        <w:rPr>
          <w:color w:val="171717"/>
          <w:sz w:val="24"/>
        </w:rPr>
        <w:tab/>
        <w:t>почв»,</w:t>
      </w:r>
      <w:r>
        <w:rPr>
          <w:color w:val="171717"/>
          <w:sz w:val="24"/>
        </w:rPr>
        <w:tab/>
        <w:t>«природный</w:t>
      </w:r>
      <w:r>
        <w:rPr>
          <w:color w:val="171717"/>
          <w:sz w:val="24"/>
        </w:rPr>
        <w:tab/>
        <w:t>комплекс»,</w:t>
      </w:r>
    </w:p>
    <w:p w:rsidR="00C11D7F" w:rsidRDefault="00C11D7F">
      <w:pPr>
        <w:rPr>
          <w:sz w:val="24"/>
        </w:rPr>
        <w:sectPr w:rsidR="00C11D7F">
          <w:type w:val="continuous"/>
          <w:pgSz w:w="11920" w:h="16840"/>
          <w:pgMar w:top="1600" w:right="260" w:bottom="340" w:left="500" w:header="720" w:footer="720" w:gutter="0"/>
          <w:cols w:num="2" w:space="720" w:equalWidth="0">
            <w:col w:w="1271" w:space="40"/>
            <w:col w:w="9849"/>
          </w:cols>
        </w:sectPr>
      </w:pPr>
    </w:p>
    <w:p w:rsidR="00C11D7F" w:rsidRDefault="0019737F">
      <w:pPr>
        <w:pStyle w:val="a3"/>
        <w:ind w:right="884" w:firstLine="0"/>
      </w:pPr>
      <w:r>
        <w:rPr>
          <w:color w:val="171717"/>
        </w:rPr>
        <w:lastRenderedPageBreak/>
        <w:t>«природно-территориальный комплекс», «круговорот веществ в природе» для решения учебных и (или) практико-ориентированных задач;</w:t>
      </w:r>
    </w:p>
    <w:p w:rsidR="00C11D7F" w:rsidRPr="007A0996" w:rsidRDefault="0019737F" w:rsidP="00AD4C7E">
      <w:pPr>
        <w:pStyle w:val="a5"/>
        <w:numPr>
          <w:ilvl w:val="1"/>
          <w:numId w:val="290"/>
        </w:numPr>
        <w:tabs>
          <w:tab w:val="left" w:pos="1509"/>
        </w:tabs>
        <w:spacing w:before="3" w:line="235" w:lineRule="auto"/>
        <w:ind w:right="899" w:firstLine="712"/>
        <w:rPr>
          <w:sz w:val="24"/>
        </w:rPr>
      </w:pPr>
      <w:r w:rsidRPr="007A0996">
        <w:rPr>
          <w:color w:val="171717"/>
          <w:sz w:val="24"/>
        </w:rPr>
        <w:t>сравнивать</w:t>
      </w:r>
      <w:r w:rsidRPr="007A0996">
        <w:rPr>
          <w:color w:val="171717"/>
          <w:spacing w:val="-14"/>
          <w:sz w:val="24"/>
        </w:rPr>
        <w:t xml:space="preserve"> </w:t>
      </w:r>
      <w:r w:rsidRPr="007A0996">
        <w:rPr>
          <w:color w:val="171717"/>
          <w:sz w:val="24"/>
        </w:rPr>
        <w:t>плодородие</w:t>
      </w:r>
      <w:r w:rsidRPr="007A0996">
        <w:rPr>
          <w:color w:val="171717"/>
          <w:spacing w:val="-6"/>
          <w:sz w:val="24"/>
        </w:rPr>
        <w:t xml:space="preserve"> </w:t>
      </w:r>
      <w:r w:rsidRPr="007A0996">
        <w:rPr>
          <w:color w:val="171717"/>
          <w:sz w:val="24"/>
        </w:rPr>
        <w:t>почв</w:t>
      </w:r>
      <w:r w:rsidRPr="007A0996">
        <w:rPr>
          <w:color w:val="171717"/>
          <w:spacing w:val="-10"/>
          <w:sz w:val="24"/>
        </w:rPr>
        <w:t xml:space="preserve"> </w:t>
      </w:r>
      <w:r w:rsidRPr="007A0996">
        <w:rPr>
          <w:color w:val="171717"/>
          <w:sz w:val="24"/>
        </w:rPr>
        <w:t>в</w:t>
      </w:r>
      <w:r w:rsidRPr="007A0996">
        <w:rPr>
          <w:color w:val="171717"/>
          <w:spacing w:val="-10"/>
          <w:sz w:val="24"/>
        </w:rPr>
        <w:t xml:space="preserve"> </w:t>
      </w:r>
      <w:r w:rsidRPr="007A0996">
        <w:rPr>
          <w:color w:val="171717"/>
          <w:sz w:val="24"/>
        </w:rPr>
        <w:t>различных</w:t>
      </w:r>
      <w:r w:rsidRPr="007A0996">
        <w:rPr>
          <w:color w:val="171717"/>
          <w:spacing w:val="-12"/>
          <w:sz w:val="24"/>
        </w:rPr>
        <w:t xml:space="preserve"> </w:t>
      </w:r>
      <w:r w:rsidRPr="007A0996">
        <w:rPr>
          <w:color w:val="171717"/>
          <w:sz w:val="24"/>
        </w:rPr>
        <w:t>природных</w:t>
      </w:r>
      <w:r w:rsidRPr="007A0996">
        <w:rPr>
          <w:color w:val="171717"/>
          <w:spacing w:val="-12"/>
          <w:sz w:val="24"/>
        </w:rPr>
        <w:t xml:space="preserve"> </w:t>
      </w:r>
      <w:r w:rsidRPr="007A0996">
        <w:rPr>
          <w:color w:val="171717"/>
          <w:spacing w:val="-2"/>
          <w:sz w:val="24"/>
        </w:rPr>
        <w:t>зонах;</w:t>
      </w:r>
      <w:r w:rsidR="007A0996">
        <w:rPr>
          <w:color w:val="171717"/>
          <w:spacing w:val="-2"/>
          <w:sz w:val="24"/>
        </w:rPr>
        <w:t xml:space="preserve"> </w:t>
      </w:r>
      <w:r w:rsidRPr="007A0996">
        <w:rPr>
          <w:color w:val="171717"/>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Pr="007A0996">
        <w:rPr>
          <w:color w:val="171717"/>
          <w:spacing w:val="-1"/>
          <w:sz w:val="24"/>
        </w:rPr>
        <w:t xml:space="preserve"> </w:t>
      </w:r>
      <w:r w:rsidRPr="007A0996">
        <w:rPr>
          <w:color w:val="171717"/>
          <w:sz w:val="24"/>
        </w:rPr>
        <w:t>проблем.</w:t>
      </w:r>
    </w:p>
    <w:p w:rsidR="00C11D7F" w:rsidRDefault="00C11D7F">
      <w:pPr>
        <w:pStyle w:val="a3"/>
        <w:spacing w:before="11"/>
        <w:ind w:left="0" w:firstLine="0"/>
        <w:jc w:val="left"/>
      </w:pPr>
    </w:p>
    <w:p w:rsidR="00C11D7F" w:rsidRDefault="007A0996" w:rsidP="007A0996">
      <w:pPr>
        <w:pStyle w:val="Heading3"/>
        <w:tabs>
          <w:tab w:val="left" w:pos="5053"/>
          <w:tab w:val="left" w:pos="5054"/>
        </w:tabs>
        <w:ind w:left="400"/>
      </w:pPr>
      <w:r>
        <w:rPr>
          <w:color w:val="171717"/>
        </w:rPr>
        <w:t xml:space="preserve">                                                                                7 </w:t>
      </w:r>
      <w:r w:rsidR="0019737F">
        <w:rPr>
          <w:color w:val="171717"/>
        </w:rPr>
        <w:t>КЛАСС</w:t>
      </w:r>
    </w:p>
    <w:p w:rsidR="00C11D7F" w:rsidRDefault="0019737F">
      <w:pPr>
        <w:pStyle w:val="Heading4"/>
        <w:spacing w:before="23"/>
      </w:pPr>
      <w:r>
        <w:rPr>
          <w:color w:val="171717"/>
        </w:rPr>
        <w:t>К концу обучения в 7 классе обучающийся научится:</w:t>
      </w:r>
    </w:p>
    <w:p w:rsidR="00C11D7F" w:rsidRDefault="0019737F" w:rsidP="00AD4C7E">
      <w:pPr>
        <w:pStyle w:val="a5"/>
        <w:numPr>
          <w:ilvl w:val="1"/>
          <w:numId w:val="200"/>
        </w:numPr>
        <w:tabs>
          <w:tab w:val="left" w:pos="1509"/>
        </w:tabs>
        <w:spacing w:before="19" w:line="232" w:lineRule="auto"/>
        <w:ind w:right="886" w:firstLine="712"/>
        <w:rPr>
          <w:sz w:val="24"/>
        </w:rPr>
      </w:pPr>
      <w:r>
        <w:rPr>
          <w:color w:val="171717"/>
          <w:sz w:val="24"/>
        </w:rPr>
        <w:t>описывать по географическим картам и глобусу местоположение изученных географических объектов для решения учебных и (или) практико- ориентированных</w:t>
      </w:r>
      <w:r>
        <w:rPr>
          <w:color w:val="171717"/>
          <w:spacing w:val="-23"/>
          <w:sz w:val="24"/>
        </w:rPr>
        <w:t xml:space="preserve"> </w:t>
      </w:r>
      <w:r>
        <w:rPr>
          <w:color w:val="171717"/>
          <w:sz w:val="24"/>
        </w:rPr>
        <w:t>задач;</w:t>
      </w:r>
    </w:p>
    <w:p w:rsidR="00C11D7F" w:rsidRDefault="0019737F" w:rsidP="00AD4C7E">
      <w:pPr>
        <w:pStyle w:val="a5"/>
        <w:numPr>
          <w:ilvl w:val="1"/>
          <w:numId w:val="200"/>
        </w:numPr>
        <w:tabs>
          <w:tab w:val="left" w:pos="1509"/>
        </w:tabs>
        <w:spacing w:before="8" w:line="232" w:lineRule="auto"/>
        <w:ind w:right="872" w:firstLine="712"/>
        <w:rPr>
          <w:sz w:val="24"/>
        </w:rPr>
      </w:pPr>
      <w:r>
        <w:rPr>
          <w:color w:val="171717"/>
          <w:sz w:val="24"/>
        </w:rPr>
        <w:t>называть: строение и свойства (целостность, зональность, ритмичность) географической</w:t>
      </w:r>
      <w:r>
        <w:rPr>
          <w:color w:val="171717"/>
          <w:spacing w:val="-2"/>
          <w:sz w:val="24"/>
        </w:rPr>
        <w:t xml:space="preserve"> </w:t>
      </w:r>
      <w:r>
        <w:rPr>
          <w:color w:val="171717"/>
          <w:sz w:val="24"/>
        </w:rPr>
        <w:t>оболочки;</w:t>
      </w:r>
    </w:p>
    <w:p w:rsidR="00C11D7F" w:rsidRDefault="0019737F" w:rsidP="00AD4C7E">
      <w:pPr>
        <w:pStyle w:val="a5"/>
        <w:numPr>
          <w:ilvl w:val="1"/>
          <w:numId w:val="200"/>
        </w:numPr>
        <w:tabs>
          <w:tab w:val="left" w:pos="1509"/>
        </w:tabs>
        <w:spacing w:before="2" w:line="237" w:lineRule="auto"/>
        <w:ind w:right="888" w:firstLine="712"/>
        <w:rPr>
          <w:sz w:val="24"/>
        </w:rPr>
      </w:pPr>
      <w:r>
        <w:rPr>
          <w:color w:val="171717"/>
          <w:sz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11D7F" w:rsidRDefault="0019737F" w:rsidP="00AD4C7E">
      <w:pPr>
        <w:pStyle w:val="a5"/>
        <w:numPr>
          <w:ilvl w:val="1"/>
          <w:numId w:val="200"/>
        </w:numPr>
        <w:tabs>
          <w:tab w:val="left" w:pos="1509"/>
        </w:tabs>
        <w:spacing w:before="6" w:line="235" w:lineRule="auto"/>
        <w:ind w:right="883" w:firstLine="712"/>
        <w:rPr>
          <w:sz w:val="24"/>
        </w:rPr>
      </w:pPr>
      <w:r>
        <w:rPr>
          <w:color w:val="171717"/>
          <w:sz w:val="24"/>
        </w:rPr>
        <w:t>определять природные зоны по их существенным признакам на основе интеграции и интерпретации информации об особенностях их</w:t>
      </w:r>
      <w:r>
        <w:rPr>
          <w:color w:val="171717"/>
          <w:spacing w:val="-4"/>
          <w:sz w:val="24"/>
        </w:rPr>
        <w:t xml:space="preserve"> </w:t>
      </w:r>
      <w:r>
        <w:rPr>
          <w:color w:val="171717"/>
          <w:sz w:val="24"/>
        </w:rPr>
        <w:t>природы;</w:t>
      </w:r>
    </w:p>
    <w:p w:rsidR="00C11D7F" w:rsidRDefault="0019737F" w:rsidP="00AD4C7E">
      <w:pPr>
        <w:pStyle w:val="a5"/>
        <w:numPr>
          <w:ilvl w:val="1"/>
          <w:numId w:val="200"/>
        </w:numPr>
        <w:tabs>
          <w:tab w:val="left" w:pos="1509"/>
        </w:tabs>
        <w:spacing w:before="10" w:line="235" w:lineRule="auto"/>
        <w:ind w:right="886" w:firstLine="712"/>
        <w:rPr>
          <w:sz w:val="24"/>
        </w:rPr>
      </w:pPr>
      <w:r>
        <w:rPr>
          <w:color w:val="171717"/>
          <w:sz w:val="24"/>
        </w:rPr>
        <w:t>различать изученные процессы и явления, происходящие в географической оболочке;</w:t>
      </w:r>
    </w:p>
    <w:p w:rsidR="00C11D7F" w:rsidRDefault="0019737F" w:rsidP="00AD4C7E">
      <w:pPr>
        <w:pStyle w:val="a5"/>
        <w:numPr>
          <w:ilvl w:val="1"/>
          <w:numId w:val="200"/>
        </w:numPr>
        <w:tabs>
          <w:tab w:val="left" w:pos="1509"/>
        </w:tabs>
        <w:spacing w:before="1" w:line="317" w:lineRule="exact"/>
        <w:ind w:left="1508"/>
        <w:rPr>
          <w:sz w:val="24"/>
        </w:rPr>
      </w:pPr>
      <w:r>
        <w:rPr>
          <w:color w:val="171717"/>
          <w:sz w:val="24"/>
        </w:rPr>
        <w:t>приводить примеры изменений в геосферах в результате деятельности</w:t>
      </w:r>
      <w:r>
        <w:rPr>
          <w:color w:val="171717"/>
          <w:spacing w:val="-10"/>
          <w:sz w:val="24"/>
        </w:rPr>
        <w:t xml:space="preserve"> </w:t>
      </w:r>
      <w:r>
        <w:rPr>
          <w:color w:val="171717"/>
          <w:spacing w:val="-3"/>
          <w:sz w:val="24"/>
        </w:rPr>
        <w:t>человека;</w:t>
      </w:r>
    </w:p>
    <w:p w:rsidR="00C11D7F" w:rsidRDefault="0019737F" w:rsidP="00AD4C7E">
      <w:pPr>
        <w:pStyle w:val="a5"/>
        <w:numPr>
          <w:ilvl w:val="1"/>
          <w:numId w:val="200"/>
        </w:numPr>
        <w:tabs>
          <w:tab w:val="left" w:pos="1509"/>
        </w:tabs>
        <w:spacing w:before="3" w:line="232" w:lineRule="auto"/>
        <w:ind w:right="880" w:firstLine="712"/>
        <w:jc w:val="left"/>
        <w:rPr>
          <w:sz w:val="24"/>
        </w:rPr>
      </w:pPr>
      <w:r>
        <w:rPr>
          <w:color w:val="171717"/>
          <w:sz w:val="24"/>
        </w:rPr>
        <w:t>описывать закономерности изменения в пространстве рельефа, климата, внутренних вод и органического</w:t>
      </w:r>
      <w:r>
        <w:rPr>
          <w:color w:val="171717"/>
          <w:spacing w:val="-1"/>
          <w:sz w:val="24"/>
        </w:rPr>
        <w:t xml:space="preserve"> </w:t>
      </w:r>
      <w:r>
        <w:rPr>
          <w:color w:val="171717"/>
          <w:sz w:val="24"/>
        </w:rPr>
        <w:t>мира;</w:t>
      </w:r>
    </w:p>
    <w:p w:rsidR="00C11D7F" w:rsidRDefault="0019737F" w:rsidP="00AD4C7E">
      <w:pPr>
        <w:pStyle w:val="a5"/>
        <w:numPr>
          <w:ilvl w:val="1"/>
          <w:numId w:val="200"/>
        </w:numPr>
        <w:tabs>
          <w:tab w:val="left" w:pos="1509"/>
        </w:tabs>
        <w:spacing w:before="6" w:line="235" w:lineRule="auto"/>
        <w:ind w:right="886" w:firstLine="712"/>
        <w:jc w:val="left"/>
        <w:rPr>
          <w:sz w:val="24"/>
        </w:rPr>
      </w:pPr>
      <w:r>
        <w:rPr>
          <w:color w:val="171717"/>
          <w:sz w:val="24"/>
        </w:rPr>
        <w:t>выявлять взаимосвязи между компонентами природы в пределах отдельных территорий с использованием различных источников географической</w:t>
      </w:r>
      <w:r>
        <w:rPr>
          <w:color w:val="171717"/>
          <w:spacing w:val="-10"/>
          <w:sz w:val="24"/>
        </w:rPr>
        <w:t xml:space="preserve"> </w:t>
      </w:r>
      <w:r>
        <w:rPr>
          <w:color w:val="171717"/>
          <w:sz w:val="24"/>
        </w:rPr>
        <w:t>информации;</w:t>
      </w:r>
    </w:p>
    <w:p w:rsidR="00C11D7F" w:rsidRDefault="0019737F" w:rsidP="00AD4C7E">
      <w:pPr>
        <w:pStyle w:val="a5"/>
        <w:numPr>
          <w:ilvl w:val="1"/>
          <w:numId w:val="200"/>
        </w:numPr>
        <w:tabs>
          <w:tab w:val="left" w:pos="1509"/>
        </w:tabs>
        <w:spacing w:before="9" w:line="232" w:lineRule="auto"/>
        <w:ind w:right="888" w:firstLine="712"/>
        <w:jc w:val="left"/>
        <w:rPr>
          <w:sz w:val="24"/>
        </w:rPr>
      </w:pPr>
      <w:r>
        <w:rPr>
          <w:color w:val="171717"/>
          <w:sz w:val="24"/>
        </w:rPr>
        <w:t>называть особенности географических процессов на границах литосферных плит с учётом характера взаимодействия и типа земной</w:t>
      </w:r>
      <w:r>
        <w:rPr>
          <w:color w:val="171717"/>
          <w:spacing w:val="-3"/>
          <w:sz w:val="24"/>
        </w:rPr>
        <w:t xml:space="preserve"> </w:t>
      </w:r>
      <w:r>
        <w:rPr>
          <w:color w:val="171717"/>
          <w:sz w:val="24"/>
        </w:rPr>
        <w:t>коры;</w:t>
      </w:r>
    </w:p>
    <w:p w:rsidR="00C11D7F" w:rsidRDefault="0019737F" w:rsidP="00AD4C7E">
      <w:pPr>
        <w:pStyle w:val="a5"/>
        <w:numPr>
          <w:ilvl w:val="1"/>
          <w:numId w:val="200"/>
        </w:numPr>
        <w:tabs>
          <w:tab w:val="left" w:pos="1509"/>
        </w:tabs>
        <w:ind w:left="1508"/>
        <w:jc w:val="left"/>
        <w:rPr>
          <w:sz w:val="24"/>
        </w:rPr>
      </w:pPr>
      <w:r>
        <w:rPr>
          <w:color w:val="171717"/>
          <w:sz w:val="24"/>
        </w:rPr>
        <w:t>устанавливать (используя географические карты) взаимосвязи между</w:t>
      </w:r>
      <w:r>
        <w:rPr>
          <w:color w:val="171717"/>
          <w:spacing w:val="34"/>
          <w:sz w:val="24"/>
        </w:rPr>
        <w:t xml:space="preserve"> </w:t>
      </w:r>
      <w:r>
        <w:rPr>
          <w:color w:val="171717"/>
          <w:sz w:val="24"/>
        </w:rPr>
        <w:t>движением</w:t>
      </w:r>
    </w:p>
    <w:p w:rsidR="00C11D7F" w:rsidRDefault="0019737F">
      <w:pPr>
        <w:pStyle w:val="a3"/>
        <w:spacing w:before="60"/>
        <w:ind w:firstLine="0"/>
        <w:jc w:val="left"/>
      </w:pPr>
      <w:r>
        <w:rPr>
          <w:color w:val="171717"/>
        </w:rPr>
        <w:t>литосферных плит и размещением крупных форм рельефа;</w:t>
      </w:r>
    </w:p>
    <w:p w:rsidR="00C11D7F" w:rsidRDefault="0019737F" w:rsidP="00AD4C7E">
      <w:pPr>
        <w:pStyle w:val="a5"/>
        <w:numPr>
          <w:ilvl w:val="1"/>
          <w:numId w:val="200"/>
        </w:numPr>
        <w:tabs>
          <w:tab w:val="left" w:pos="1509"/>
          <w:tab w:val="left" w:pos="3663"/>
          <w:tab w:val="left" w:pos="5070"/>
          <w:tab w:val="left" w:pos="5953"/>
          <w:tab w:val="left" w:pos="6897"/>
          <w:tab w:val="left" w:pos="7673"/>
          <w:tab w:val="left" w:pos="8765"/>
          <w:tab w:val="left" w:pos="9268"/>
        </w:tabs>
        <w:spacing w:before="11" w:line="232" w:lineRule="auto"/>
        <w:ind w:right="881" w:firstLine="712"/>
        <w:jc w:val="left"/>
        <w:rPr>
          <w:sz w:val="24"/>
        </w:rPr>
      </w:pPr>
      <w:r>
        <w:rPr>
          <w:color w:val="171717"/>
          <w:sz w:val="24"/>
        </w:rPr>
        <w:t>классифицировать</w:t>
      </w:r>
      <w:r>
        <w:rPr>
          <w:color w:val="171717"/>
          <w:sz w:val="24"/>
        </w:rPr>
        <w:tab/>
        <w:t>воздушные</w:t>
      </w:r>
      <w:r>
        <w:rPr>
          <w:color w:val="171717"/>
          <w:sz w:val="24"/>
        </w:rPr>
        <w:tab/>
        <w:t>массы</w:t>
      </w:r>
      <w:r>
        <w:rPr>
          <w:color w:val="171717"/>
          <w:sz w:val="24"/>
        </w:rPr>
        <w:tab/>
        <w:t>Земли,</w:t>
      </w:r>
      <w:r>
        <w:rPr>
          <w:color w:val="171717"/>
          <w:sz w:val="24"/>
        </w:rPr>
        <w:tab/>
        <w:t>типы</w:t>
      </w:r>
      <w:r>
        <w:rPr>
          <w:color w:val="171717"/>
          <w:sz w:val="24"/>
        </w:rPr>
        <w:tab/>
        <w:t>климата</w:t>
      </w:r>
      <w:r>
        <w:rPr>
          <w:color w:val="171717"/>
          <w:sz w:val="24"/>
        </w:rPr>
        <w:tab/>
        <w:t>по</w:t>
      </w:r>
      <w:r>
        <w:rPr>
          <w:color w:val="171717"/>
          <w:sz w:val="24"/>
        </w:rPr>
        <w:tab/>
      </w:r>
      <w:r>
        <w:rPr>
          <w:color w:val="171717"/>
          <w:spacing w:val="-3"/>
          <w:sz w:val="24"/>
        </w:rPr>
        <w:t>заданным показателям;</w:t>
      </w:r>
    </w:p>
    <w:p w:rsidR="00C11D7F" w:rsidRDefault="0019737F" w:rsidP="00AD4C7E">
      <w:pPr>
        <w:pStyle w:val="a5"/>
        <w:numPr>
          <w:ilvl w:val="1"/>
          <w:numId w:val="200"/>
        </w:numPr>
        <w:tabs>
          <w:tab w:val="left" w:pos="1509"/>
          <w:tab w:val="left" w:pos="2747"/>
          <w:tab w:val="left" w:pos="4217"/>
          <w:tab w:val="left" w:pos="6948"/>
          <w:tab w:val="left" w:pos="8050"/>
        </w:tabs>
        <w:spacing w:before="76" w:line="232" w:lineRule="auto"/>
        <w:ind w:right="884" w:firstLine="712"/>
        <w:jc w:val="left"/>
        <w:rPr>
          <w:sz w:val="24"/>
        </w:rPr>
      </w:pPr>
      <w:r>
        <w:rPr>
          <w:color w:val="171717"/>
          <w:sz w:val="24"/>
        </w:rPr>
        <w:t>объяснять</w:t>
      </w:r>
      <w:r>
        <w:rPr>
          <w:color w:val="171717"/>
          <w:sz w:val="24"/>
        </w:rPr>
        <w:tab/>
        <w:t>образование</w:t>
      </w:r>
      <w:r>
        <w:rPr>
          <w:color w:val="171717"/>
          <w:sz w:val="24"/>
        </w:rPr>
        <w:tab/>
        <w:t xml:space="preserve">тропических  </w:t>
      </w:r>
      <w:r>
        <w:rPr>
          <w:color w:val="171717"/>
          <w:spacing w:val="17"/>
          <w:sz w:val="24"/>
        </w:rPr>
        <w:t xml:space="preserve"> </w:t>
      </w:r>
      <w:r>
        <w:rPr>
          <w:color w:val="171717"/>
          <w:sz w:val="24"/>
        </w:rPr>
        <w:t>муссонов,</w:t>
      </w:r>
      <w:r>
        <w:rPr>
          <w:color w:val="171717"/>
          <w:sz w:val="24"/>
        </w:rPr>
        <w:tab/>
        <w:t>пассатов</w:t>
      </w:r>
      <w:r>
        <w:rPr>
          <w:color w:val="171717"/>
          <w:sz w:val="24"/>
        </w:rPr>
        <w:tab/>
        <w:t xml:space="preserve">тропических </w:t>
      </w:r>
      <w:r>
        <w:rPr>
          <w:color w:val="171717"/>
          <w:spacing w:val="-3"/>
          <w:sz w:val="24"/>
        </w:rPr>
        <w:t xml:space="preserve">широт, </w:t>
      </w:r>
      <w:r>
        <w:rPr>
          <w:color w:val="171717"/>
          <w:sz w:val="24"/>
        </w:rPr>
        <w:t>западных</w:t>
      </w:r>
      <w:r>
        <w:rPr>
          <w:color w:val="171717"/>
          <w:spacing w:val="-1"/>
          <w:sz w:val="24"/>
        </w:rPr>
        <w:t xml:space="preserve"> </w:t>
      </w:r>
      <w:r>
        <w:rPr>
          <w:color w:val="171717"/>
          <w:sz w:val="24"/>
        </w:rPr>
        <w:t>ветров;</w:t>
      </w:r>
    </w:p>
    <w:p w:rsidR="00C11D7F" w:rsidRDefault="0019737F" w:rsidP="00AD4C7E">
      <w:pPr>
        <w:pStyle w:val="a5"/>
        <w:numPr>
          <w:ilvl w:val="1"/>
          <w:numId w:val="200"/>
        </w:numPr>
        <w:tabs>
          <w:tab w:val="left" w:pos="1509"/>
          <w:tab w:val="left" w:pos="2836"/>
          <w:tab w:val="left" w:pos="3917"/>
          <w:tab w:val="left" w:pos="5437"/>
          <w:tab w:val="left" w:pos="6497"/>
          <w:tab w:val="left" w:pos="7942"/>
        </w:tabs>
        <w:spacing w:line="318" w:lineRule="exact"/>
        <w:ind w:left="1508"/>
        <w:jc w:val="left"/>
        <w:rPr>
          <w:sz w:val="24"/>
        </w:rPr>
      </w:pPr>
      <w:r>
        <w:rPr>
          <w:color w:val="171717"/>
          <w:sz w:val="24"/>
        </w:rPr>
        <w:t>применять</w:t>
      </w:r>
      <w:r>
        <w:rPr>
          <w:color w:val="171717"/>
          <w:sz w:val="24"/>
        </w:rPr>
        <w:tab/>
        <w:t>понятия</w:t>
      </w:r>
      <w:r>
        <w:rPr>
          <w:color w:val="171717"/>
          <w:sz w:val="24"/>
        </w:rPr>
        <w:tab/>
        <w:t>«воздушные</w:t>
      </w:r>
      <w:r>
        <w:rPr>
          <w:color w:val="171717"/>
          <w:sz w:val="24"/>
        </w:rPr>
        <w:tab/>
        <w:t>массы»,</w:t>
      </w:r>
      <w:r>
        <w:rPr>
          <w:color w:val="171717"/>
          <w:sz w:val="24"/>
        </w:rPr>
        <w:tab/>
        <w:t>«муссоны»,</w:t>
      </w:r>
      <w:r>
        <w:rPr>
          <w:color w:val="171717"/>
          <w:sz w:val="24"/>
        </w:rPr>
        <w:tab/>
      </w:r>
      <w:r>
        <w:rPr>
          <w:color w:val="171717"/>
          <w:spacing w:val="-3"/>
          <w:sz w:val="24"/>
        </w:rPr>
        <w:t>«пассаты»,</w:t>
      </w:r>
    </w:p>
    <w:p w:rsidR="00C11D7F" w:rsidRDefault="0019737F">
      <w:pPr>
        <w:pStyle w:val="a3"/>
        <w:spacing w:before="3" w:line="244" w:lineRule="auto"/>
        <w:ind w:firstLine="0"/>
        <w:jc w:val="left"/>
      </w:pPr>
      <w:r>
        <w:rPr>
          <w:color w:val="171717"/>
        </w:rPr>
        <w:t>«западные ветры», «климатообразующий фактор» для решения учебных и (или) практико- ориентированных задач; описывать климат территории по климатограмме;</w:t>
      </w:r>
    </w:p>
    <w:p w:rsidR="00C11D7F" w:rsidRDefault="0019737F" w:rsidP="00AD4C7E">
      <w:pPr>
        <w:pStyle w:val="a5"/>
        <w:numPr>
          <w:ilvl w:val="1"/>
          <w:numId w:val="200"/>
        </w:numPr>
        <w:tabs>
          <w:tab w:val="left" w:pos="1509"/>
        </w:tabs>
        <w:spacing w:line="235" w:lineRule="auto"/>
        <w:ind w:right="895" w:firstLine="712"/>
        <w:rPr>
          <w:sz w:val="24"/>
        </w:rPr>
      </w:pPr>
      <w:r>
        <w:rPr>
          <w:color w:val="171717"/>
          <w:sz w:val="24"/>
        </w:rPr>
        <w:t>объяснять влияние климатообразующих факторов на климатические особенности территории;</w:t>
      </w:r>
    </w:p>
    <w:p w:rsidR="00C11D7F" w:rsidRDefault="0019737F" w:rsidP="00AD4C7E">
      <w:pPr>
        <w:pStyle w:val="a5"/>
        <w:numPr>
          <w:ilvl w:val="1"/>
          <w:numId w:val="200"/>
        </w:numPr>
        <w:tabs>
          <w:tab w:val="left" w:pos="1509"/>
        </w:tabs>
        <w:spacing w:before="3" w:line="235" w:lineRule="auto"/>
        <w:ind w:right="882" w:firstLine="712"/>
        <w:rPr>
          <w:sz w:val="24"/>
        </w:rPr>
      </w:pPr>
      <w:r>
        <w:rPr>
          <w:color w:val="171717"/>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w:t>
      </w:r>
      <w:r>
        <w:rPr>
          <w:color w:val="171717"/>
          <w:spacing w:val="-2"/>
          <w:sz w:val="24"/>
        </w:rPr>
        <w:t xml:space="preserve"> </w:t>
      </w:r>
      <w:r>
        <w:rPr>
          <w:color w:val="171717"/>
          <w:sz w:val="24"/>
        </w:rPr>
        <w:t>информации;</w:t>
      </w:r>
    </w:p>
    <w:p w:rsidR="00C11D7F" w:rsidRDefault="0019737F" w:rsidP="00AD4C7E">
      <w:pPr>
        <w:pStyle w:val="a5"/>
        <w:numPr>
          <w:ilvl w:val="1"/>
          <w:numId w:val="200"/>
        </w:numPr>
        <w:tabs>
          <w:tab w:val="left" w:pos="1509"/>
        </w:tabs>
        <w:spacing w:line="320" w:lineRule="exact"/>
        <w:ind w:left="1508"/>
        <w:rPr>
          <w:sz w:val="24"/>
        </w:rPr>
      </w:pPr>
      <w:r>
        <w:rPr>
          <w:color w:val="171717"/>
          <w:sz w:val="24"/>
        </w:rPr>
        <w:t>различать океанические</w:t>
      </w:r>
      <w:r>
        <w:rPr>
          <w:color w:val="171717"/>
          <w:spacing w:val="-31"/>
          <w:sz w:val="24"/>
        </w:rPr>
        <w:t xml:space="preserve"> </w:t>
      </w:r>
      <w:r>
        <w:rPr>
          <w:color w:val="171717"/>
          <w:spacing w:val="-3"/>
          <w:sz w:val="24"/>
        </w:rPr>
        <w:t>течения;</w:t>
      </w:r>
    </w:p>
    <w:p w:rsidR="00C11D7F" w:rsidRDefault="0019737F" w:rsidP="00AD4C7E">
      <w:pPr>
        <w:pStyle w:val="a5"/>
        <w:numPr>
          <w:ilvl w:val="1"/>
          <w:numId w:val="200"/>
        </w:numPr>
        <w:tabs>
          <w:tab w:val="left" w:pos="1509"/>
        </w:tabs>
        <w:spacing w:before="5" w:line="237" w:lineRule="auto"/>
        <w:ind w:right="888" w:firstLine="712"/>
        <w:rPr>
          <w:sz w:val="24"/>
        </w:rPr>
      </w:pPr>
      <w:r>
        <w:rPr>
          <w:color w:val="171717"/>
          <w:sz w:val="24"/>
        </w:rPr>
        <w:t xml:space="preserve">сравнивать температуру и солёность поверхностных вод Мирового океана </w:t>
      </w:r>
      <w:r>
        <w:rPr>
          <w:color w:val="171717"/>
          <w:spacing w:val="-3"/>
          <w:sz w:val="24"/>
        </w:rPr>
        <w:t xml:space="preserve">на </w:t>
      </w:r>
      <w:r>
        <w:rPr>
          <w:color w:val="171717"/>
          <w:sz w:val="24"/>
        </w:rPr>
        <w:t>разных широтах с использованием различных источников географической</w:t>
      </w:r>
      <w:r>
        <w:rPr>
          <w:color w:val="171717"/>
          <w:spacing w:val="-8"/>
          <w:sz w:val="24"/>
        </w:rPr>
        <w:t xml:space="preserve"> </w:t>
      </w:r>
      <w:r>
        <w:rPr>
          <w:color w:val="171717"/>
          <w:sz w:val="24"/>
        </w:rPr>
        <w:t>информации;</w:t>
      </w:r>
    </w:p>
    <w:p w:rsidR="00C11D7F" w:rsidRDefault="0019737F" w:rsidP="00AD4C7E">
      <w:pPr>
        <w:pStyle w:val="a5"/>
        <w:numPr>
          <w:ilvl w:val="1"/>
          <w:numId w:val="200"/>
        </w:numPr>
        <w:tabs>
          <w:tab w:val="left" w:pos="1509"/>
        </w:tabs>
        <w:spacing w:line="237" w:lineRule="auto"/>
        <w:ind w:right="891" w:firstLine="712"/>
        <w:rPr>
          <w:sz w:val="24"/>
        </w:rPr>
      </w:pPr>
      <w:r>
        <w:rPr>
          <w:color w:val="171717"/>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w:t>
      </w:r>
      <w:r>
        <w:rPr>
          <w:color w:val="171717"/>
          <w:spacing w:val="-4"/>
          <w:sz w:val="24"/>
        </w:rPr>
        <w:t xml:space="preserve"> </w:t>
      </w:r>
      <w:r>
        <w:rPr>
          <w:color w:val="171717"/>
          <w:sz w:val="24"/>
        </w:rPr>
        <w:t>информации;</w:t>
      </w:r>
    </w:p>
    <w:p w:rsidR="00C11D7F" w:rsidRDefault="0019737F" w:rsidP="00AD4C7E">
      <w:pPr>
        <w:pStyle w:val="a5"/>
        <w:numPr>
          <w:ilvl w:val="1"/>
          <w:numId w:val="200"/>
        </w:numPr>
        <w:tabs>
          <w:tab w:val="left" w:pos="1509"/>
        </w:tabs>
        <w:spacing w:before="10" w:line="235" w:lineRule="auto"/>
        <w:ind w:right="887" w:firstLine="712"/>
        <w:rPr>
          <w:sz w:val="24"/>
        </w:rPr>
      </w:pPr>
      <w:r>
        <w:rPr>
          <w:color w:val="171717"/>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w:t>
      </w:r>
      <w:r>
        <w:rPr>
          <w:color w:val="171717"/>
          <w:spacing w:val="-1"/>
          <w:sz w:val="24"/>
        </w:rPr>
        <w:t xml:space="preserve"> </w:t>
      </w:r>
      <w:r>
        <w:rPr>
          <w:color w:val="171717"/>
          <w:sz w:val="24"/>
        </w:rPr>
        <w:t>задач;</w:t>
      </w:r>
    </w:p>
    <w:p w:rsidR="00C11D7F" w:rsidRDefault="0019737F" w:rsidP="00AD4C7E">
      <w:pPr>
        <w:pStyle w:val="a5"/>
        <w:numPr>
          <w:ilvl w:val="1"/>
          <w:numId w:val="200"/>
        </w:numPr>
        <w:tabs>
          <w:tab w:val="left" w:pos="1509"/>
        </w:tabs>
        <w:spacing w:line="320" w:lineRule="exact"/>
        <w:ind w:left="1508"/>
        <w:rPr>
          <w:sz w:val="24"/>
        </w:rPr>
      </w:pPr>
      <w:r>
        <w:rPr>
          <w:color w:val="171717"/>
          <w:sz w:val="24"/>
        </w:rPr>
        <w:t>различать</w:t>
      </w:r>
      <w:r>
        <w:rPr>
          <w:color w:val="171717"/>
          <w:spacing w:val="-14"/>
          <w:sz w:val="24"/>
        </w:rPr>
        <w:t xml:space="preserve"> </w:t>
      </w:r>
      <w:r>
        <w:rPr>
          <w:color w:val="171717"/>
          <w:sz w:val="24"/>
        </w:rPr>
        <w:t>и</w:t>
      </w:r>
      <w:r>
        <w:rPr>
          <w:color w:val="171717"/>
          <w:spacing w:val="-9"/>
          <w:sz w:val="24"/>
        </w:rPr>
        <w:t xml:space="preserve"> </w:t>
      </w:r>
      <w:r>
        <w:rPr>
          <w:color w:val="171717"/>
          <w:sz w:val="24"/>
        </w:rPr>
        <w:t>сравнивать</w:t>
      </w:r>
      <w:r>
        <w:rPr>
          <w:color w:val="171717"/>
          <w:spacing w:val="-9"/>
          <w:sz w:val="24"/>
        </w:rPr>
        <w:t xml:space="preserve"> </w:t>
      </w:r>
      <w:r>
        <w:rPr>
          <w:color w:val="171717"/>
          <w:sz w:val="24"/>
        </w:rPr>
        <w:t>численность</w:t>
      </w:r>
      <w:r>
        <w:rPr>
          <w:color w:val="171717"/>
          <w:spacing w:val="-9"/>
          <w:sz w:val="24"/>
        </w:rPr>
        <w:t xml:space="preserve"> </w:t>
      </w:r>
      <w:r>
        <w:rPr>
          <w:color w:val="171717"/>
          <w:sz w:val="24"/>
        </w:rPr>
        <w:t>населения</w:t>
      </w:r>
      <w:r>
        <w:rPr>
          <w:color w:val="171717"/>
          <w:spacing w:val="-6"/>
          <w:sz w:val="24"/>
        </w:rPr>
        <w:t xml:space="preserve"> </w:t>
      </w:r>
      <w:r>
        <w:rPr>
          <w:color w:val="171717"/>
          <w:sz w:val="24"/>
        </w:rPr>
        <w:t>крупных</w:t>
      </w:r>
      <w:r>
        <w:rPr>
          <w:color w:val="171717"/>
          <w:spacing w:val="-12"/>
          <w:sz w:val="24"/>
        </w:rPr>
        <w:t xml:space="preserve"> </w:t>
      </w:r>
      <w:r>
        <w:rPr>
          <w:color w:val="171717"/>
          <w:sz w:val="24"/>
        </w:rPr>
        <w:t>стран</w:t>
      </w:r>
      <w:r>
        <w:rPr>
          <w:color w:val="171717"/>
          <w:spacing w:val="-8"/>
          <w:sz w:val="24"/>
        </w:rPr>
        <w:t xml:space="preserve"> </w:t>
      </w:r>
      <w:r>
        <w:rPr>
          <w:color w:val="171717"/>
          <w:spacing w:val="-3"/>
          <w:sz w:val="24"/>
        </w:rPr>
        <w:t>мира;</w:t>
      </w:r>
    </w:p>
    <w:p w:rsidR="00C11D7F" w:rsidRDefault="0019737F" w:rsidP="00AD4C7E">
      <w:pPr>
        <w:pStyle w:val="a5"/>
        <w:numPr>
          <w:ilvl w:val="1"/>
          <w:numId w:val="200"/>
        </w:numPr>
        <w:tabs>
          <w:tab w:val="left" w:pos="1509"/>
        </w:tabs>
        <w:spacing w:before="3"/>
        <w:ind w:left="1508"/>
        <w:rPr>
          <w:sz w:val="24"/>
        </w:rPr>
      </w:pPr>
      <w:r>
        <w:rPr>
          <w:color w:val="171717"/>
          <w:sz w:val="24"/>
        </w:rPr>
        <w:t>сравнивать</w:t>
      </w:r>
      <w:r>
        <w:rPr>
          <w:color w:val="171717"/>
          <w:spacing w:val="-18"/>
          <w:sz w:val="24"/>
        </w:rPr>
        <w:t xml:space="preserve"> </w:t>
      </w:r>
      <w:r>
        <w:rPr>
          <w:color w:val="171717"/>
          <w:sz w:val="24"/>
        </w:rPr>
        <w:t>плотность</w:t>
      </w:r>
      <w:r>
        <w:rPr>
          <w:color w:val="171717"/>
          <w:spacing w:val="-13"/>
          <w:sz w:val="24"/>
        </w:rPr>
        <w:t xml:space="preserve"> </w:t>
      </w:r>
      <w:r>
        <w:rPr>
          <w:color w:val="171717"/>
          <w:sz w:val="24"/>
        </w:rPr>
        <w:t>населения</w:t>
      </w:r>
      <w:r>
        <w:rPr>
          <w:color w:val="171717"/>
          <w:spacing w:val="-10"/>
          <w:sz w:val="24"/>
        </w:rPr>
        <w:t xml:space="preserve"> </w:t>
      </w:r>
      <w:r>
        <w:rPr>
          <w:color w:val="171717"/>
          <w:sz w:val="24"/>
        </w:rPr>
        <w:t>различных</w:t>
      </w:r>
      <w:r>
        <w:rPr>
          <w:color w:val="171717"/>
          <w:spacing w:val="-15"/>
          <w:sz w:val="24"/>
        </w:rPr>
        <w:t xml:space="preserve"> </w:t>
      </w:r>
      <w:r>
        <w:rPr>
          <w:color w:val="171717"/>
          <w:spacing w:val="-3"/>
          <w:sz w:val="24"/>
        </w:rPr>
        <w:t>территорий;</w:t>
      </w:r>
    </w:p>
    <w:p w:rsidR="00C11D7F" w:rsidRDefault="0019737F" w:rsidP="00AD4C7E">
      <w:pPr>
        <w:pStyle w:val="a5"/>
        <w:numPr>
          <w:ilvl w:val="1"/>
          <w:numId w:val="200"/>
        </w:numPr>
        <w:tabs>
          <w:tab w:val="left" w:pos="1509"/>
        </w:tabs>
        <w:spacing w:before="9" w:line="232" w:lineRule="auto"/>
        <w:ind w:right="886" w:firstLine="712"/>
        <w:rPr>
          <w:sz w:val="24"/>
        </w:rPr>
      </w:pPr>
      <w:r>
        <w:rPr>
          <w:color w:val="171717"/>
          <w:sz w:val="24"/>
        </w:rPr>
        <w:t xml:space="preserve">применять понятие «плотность населения» для решения учебных и (или) практико- </w:t>
      </w:r>
      <w:r>
        <w:rPr>
          <w:color w:val="171717"/>
          <w:sz w:val="24"/>
        </w:rPr>
        <w:lastRenderedPageBreak/>
        <w:t>ориентированных</w:t>
      </w:r>
      <w:r>
        <w:rPr>
          <w:color w:val="171717"/>
          <w:spacing w:val="-1"/>
          <w:sz w:val="24"/>
        </w:rPr>
        <w:t xml:space="preserve"> </w:t>
      </w:r>
      <w:r>
        <w:rPr>
          <w:color w:val="171717"/>
          <w:sz w:val="24"/>
        </w:rPr>
        <w:t>задач;</w:t>
      </w:r>
    </w:p>
    <w:p w:rsidR="00C11D7F" w:rsidRDefault="0019737F" w:rsidP="00AD4C7E">
      <w:pPr>
        <w:pStyle w:val="a5"/>
        <w:numPr>
          <w:ilvl w:val="1"/>
          <w:numId w:val="200"/>
        </w:numPr>
        <w:tabs>
          <w:tab w:val="left" w:pos="1509"/>
        </w:tabs>
        <w:spacing w:line="318" w:lineRule="exact"/>
        <w:ind w:left="1508"/>
        <w:jc w:val="left"/>
        <w:rPr>
          <w:sz w:val="24"/>
        </w:rPr>
      </w:pPr>
      <w:r>
        <w:rPr>
          <w:color w:val="171717"/>
          <w:sz w:val="24"/>
        </w:rPr>
        <w:t>различать городские и сельские</w:t>
      </w:r>
      <w:r>
        <w:rPr>
          <w:color w:val="171717"/>
          <w:spacing w:val="-38"/>
          <w:sz w:val="24"/>
        </w:rPr>
        <w:t xml:space="preserve"> </w:t>
      </w:r>
      <w:r>
        <w:rPr>
          <w:color w:val="171717"/>
          <w:spacing w:val="-4"/>
          <w:sz w:val="24"/>
        </w:rPr>
        <w:t>поселения;</w:t>
      </w:r>
    </w:p>
    <w:p w:rsidR="00C11D7F" w:rsidRDefault="0019737F" w:rsidP="00AD4C7E">
      <w:pPr>
        <w:pStyle w:val="a5"/>
        <w:numPr>
          <w:ilvl w:val="1"/>
          <w:numId w:val="200"/>
        </w:numPr>
        <w:tabs>
          <w:tab w:val="left" w:pos="1509"/>
        </w:tabs>
        <w:spacing w:before="2" w:line="321" w:lineRule="exact"/>
        <w:ind w:left="1508"/>
        <w:jc w:val="left"/>
        <w:rPr>
          <w:sz w:val="24"/>
        </w:rPr>
      </w:pPr>
      <w:r>
        <w:rPr>
          <w:color w:val="171717"/>
          <w:sz w:val="24"/>
        </w:rPr>
        <w:t>приводить</w:t>
      </w:r>
      <w:r>
        <w:rPr>
          <w:color w:val="171717"/>
          <w:spacing w:val="-15"/>
          <w:sz w:val="24"/>
        </w:rPr>
        <w:t xml:space="preserve"> </w:t>
      </w:r>
      <w:r>
        <w:rPr>
          <w:color w:val="171717"/>
          <w:sz w:val="24"/>
        </w:rPr>
        <w:t>примеры</w:t>
      </w:r>
      <w:r>
        <w:rPr>
          <w:color w:val="171717"/>
          <w:spacing w:val="-9"/>
          <w:sz w:val="24"/>
        </w:rPr>
        <w:t xml:space="preserve"> </w:t>
      </w:r>
      <w:r>
        <w:rPr>
          <w:color w:val="171717"/>
          <w:sz w:val="24"/>
        </w:rPr>
        <w:t>крупнейших</w:t>
      </w:r>
      <w:r>
        <w:rPr>
          <w:color w:val="171717"/>
          <w:spacing w:val="-13"/>
          <w:sz w:val="24"/>
        </w:rPr>
        <w:t xml:space="preserve"> </w:t>
      </w:r>
      <w:r>
        <w:rPr>
          <w:color w:val="171717"/>
          <w:sz w:val="24"/>
        </w:rPr>
        <w:t>городов</w:t>
      </w:r>
      <w:r>
        <w:rPr>
          <w:color w:val="171717"/>
          <w:spacing w:val="-13"/>
          <w:sz w:val="24"/>
        </w:rPr>
        <w:t xml:space="preserve"> </w:t>
      </w:r>
      <w:r>
        <w:rPr>
          <w:color w:val="171717"/>
          <w:sz w:val="24"/>
        </w:rPr>
        <w:t>мира;</w:t>
      </w:r>
    </w:p>
    <w:p w:rsidR="00C11D7F" w:rsidRDefault="0019737F" w:rsidP="00AD4C7E">
      <w:pPr>
        <w:pStyle w:val="a5"/>
        <w:numPr>
          <w:ilvl w:val="1"/>
          <w:numId w:val="200"/>
        </w:numPr>
        <w:tabs>
          <w:tab w:val="left" w:pos="1509"/>
        </w:tabs>
        <w:spacing w:line="321" w:lineRule="exact"/>
        <w:ind w:left="1508"/>
        <w:jc w:val="left"/>
        <w:rPr>
          <w:sz w:val="24"/>
        </w:rPr>
      </w:pPr>
      <w:r>
        <w:rPr>
          <w:color w:val="171717"/>
          <w:sz w:val="24"/>
        </w:rPr>
        <w:t>приводить</w:t>
      </w:r>
      <w:r>
        <w:rPr>
          <w:color w:val="171717"/>
          <w:spacing w:val="-15"/>
          <w:sz w:val="24"/>
        </w:rPr>
        <w:t xml:space="preserve"> </w:t>
      </w:r>
      <w:r>
        <w:rPr>
          <w:color w:val="171717"/>
          <w:sz w:val="24"/>
        </w:rPr>
        <w:t>примеры</w:t>
      </w:r>
      <w:r>
        <w:rPr>
          <w:color w:val="171717"/>
          <w:spacing w:val="-9"/>
          <w:sz w:val="24"/>
        </w:rPr>
        <w:t xml:space="preserve"> </w:t>
      </w:r>
      <w:r>
        <w:rPr>
          <w:color w:val="171717"/>
          <w:sz w:val="24"/>
        </w:rPr>
        <w:t>мировых</w:t>
      </w:r>
      <w:r>
        <w:rPr>
          <w:color w:val="171717"/>
          <w:spacing w:val="-13"/>
          <w:sz w:val="24"/>
        </w:rPr>
        <w:t xml:space="preserve"> </w:t>
      </w:r>
      <w:r>
        <w:rPr>
          <w:color w:val="171717"/>
          <w:sz w:val="24"/>
        </w:rPr>
        <w:t>и</w:t>
      </w:r>
      <w:r>
        <w:rPr>
          <w:color w:val="171717"/>
          <w:spacing w:val="-9"/>
          <w:sz w:val="24"/>
        </w:rPr>
        <w:t xml:space="preserve"> </w:t>
      </w:r>
      <w:r>
        <w:rPr>
          <w:color w:val="171717"/>
          <w:sz w:val="24"/>
        </w:rPr>
        <w:t>национальных</w:t>
      </w:r>
      <w:r>
        <w:rPr>
          <w:color w:val="171717"/>
          <w:spacing w:val="-11"/>
          <w:sz w:val="24"/>
        </w:rPr>
        <w:t xml:space="preserve"> </w:t>
      </w:r>
      <w:r>
        <w:rPr>
          <w:color w:val="171717"/>
          <w:spacing w:val="-3"/>
          <w:sz w:val="24"/>
        </w:rPr>
        <w:t>религий;</w:t>
      </w:r>
    </w:p>
    <w:p w:rsidR="00C11D7F" w:rsidRDefault="0019737F" w:rsidP="00AD4C7E">
      <w:pPr>
        <w:pStyle w:val="a5"/>
        <w:numPr>
          <w:ilvl w:val="1"/>
          <w:numId w:val="200"/>
        </w:numPr>
        <w:tabs>
          <w:tab w:val="left" w:pos="1509"/>
        </w:tabs>
        <w:spacing w:before="2" w:line="319" w:lineRule="exact"/>
        <w:ind w:left="1508"/>
        <w:jc w:val="left"/>
        <w:rPr>
          <w:sz w:val="24"/>
        </w:rPr>
      </w:pPr>
      <w:r>
        <w:rPr>
          <w:color w:val="171717"/>
          <w:sz w:val="24"/>
        </w:rPr>
        <w:t>проводить языковую классификацию</w:t>
      </w:r>
      <w:r>
        <w:rPr>
          <w:color w:val="171717"/>
          <w:spacing w:val="-39"/>
          <w:sz w:val="24"/>
        </w:rPr>
        <w:t xml:space="preserve"> </w:t>
      </w:r>
      <w:r>
        <w:rPr>
          <w:color w:val="171717"/>
          <w:spacing w:val="-3"/>
          <w:sz w:val="24"/>
        </w:rPr>
        <w:t>народов;</w:t>
      </w:r>
    </w:p>
    <w:p w:rsidR="00C11D7F" w:rsidRDefault="0019737F" w:rsidP="00AD4C7E">
      <w:pPr>
        <w:pStyle w:val="a5"/>
        <w:numPr>
          <w:ilvl w:val="1"/>
          <w:numId w:val="200"/>
        </w:numPr>
        <w:tabs>
          <w:tab w:val="left" w:pos="1509"/>
        </w:tabs>
        <w:spacing w:before="6" w:line="232" w:lineRule="auto"/>
        <w:ind w:right="892" w:firstLine="712"/>
        <w:rPr>
          <w:sz w:val="24"/>
        </w:rPr>
      </w:pPr>
      <w:r>
        <w:rPr>
          <w:color w:val="171717"/>
          <w:sz w:val="24"/>
        </w:rPr>
        <w:t xml:space="preserve">различать основные виды хозяйственной деятельности людей </w:t>
      </w:r>
      <w:r>
        <w:rPr>
          <w:color w:val="171717"/>
          <w:spacing w:val="-3"/>
          <w:sz w:val="24"/>
        </w:rPr>
        <w:t xml:space="preserve">на </w:t>
      </w:r>
      <w:r>
        <w:rPr>
          <w:color w:val="171717"/>
          <w:sz w:val="24"/>
        </w:rPr>
        <w:t>различных территориях;</w:t>
      </w:r>
    </w:p>
    <w:p w:rsidR="00C11D7F" w:rsidRDefault="0019737F" w:rsidP="00AD4C7E">
      <w:pPr>
        <w:pStyle w:val="a5"/>
        <w:numPr>
          <w:ilvl w:val="1"/>
          <w:numId w:val="200"/>
        </w:numPr>
        <w:tabs>
          <w:tab w:val="left" w:pos="1509"/>
        </w:tabs>
        <w:spacing w:line="318" w:lineRule="exact"/>
        <w:ind w:left="1508"/>
        <w:rPr>
          <w:sz w:val="24"/>
        </w:rPr>
      </w:pPr>
      <w:r>
        <w:rPr>
          <w:color w:val="171717"/>
          <w:sz w:val="24"/>
        </w:rPr>
        <w:t>определять</w:t>
      </w:r>
      <w:r>
        <w:rPr>
          <w:color w:val="171717"/>
          <w:spacing w:val="-13"/>
          <w:sz w:val="24"/>
        </w:rPr>
        <w:t xml:space="preserve"> </w:t>
      </w:r>
      <w:r>
        <w:rPr>
          <w:color w:val="171717"/>
          <w:sz w:val="24"/>
        </w:rPr>
        <w:t>страны</w:t>
      </w:r>
      <w:r>
        <w:rPr>
          <w:color w:val="171717"/>
          <w:spacing w:val="-9"/>
          <w:sz w:val="24"/>
        </w:rPr>
        <w:t xml:space="preserve"> </w:t>
      </w:r>
      <w:r>
        <w:rPr>
          <w:color w:val="171717"/>
          <w:sz w:val="24"/>
        </w:rPr>
        <w:t>по</w:t>
      </w:r>
      <w:r>
        <w:rPr>
          <w:color w:val="171717"/>
          <w:spacing w:val="-8"/>
          <w:sz w:val="24"/>
        </w:rPr>
        <w:t xml:space="preserve"> </w:t>
      </w:r>
      <w:r>
        <w:rPr>
          <w:color w:val="171717"/>
          <w:sz w:val="24"/>
        </w:rPr>
        <w:t>их</w:t>
      </w:r>
      <w:r>
        <w:rPr>
          <w:color w:val="171717"/>
          <w:spacing w:val="-12"/>
          <w:sz w:val="24"/>
        </w:rPr>
        <w:t xml:space="preserve"> </w:t>
      </w:r>
      <w:r>
        <w:rPr>
          <w:color w:val="171717"/>
          <w:sz w:val="24"/>
        </w:rPr>
        <w:t>существенным</w:t>
      </w:r>
      <w:r>
        <w:rPr>
          <w:color w:val="171717"/>
          <w:spacing w:val="-7"/>
          <w:sz w:val="24"/>
        </w:rPr>
        <w:t xml:space="preserve"> </w:t>
      </w:r>
      <w:r>
        <w:rPr>
          <w:color w:val="171717"/>
          <w:spacing w:val="-3"/>
          <w:sz w:val="24"/>
        </w:rPr>
        <w:t>признакам;</w:t>
      </w:r>
    </w:p>
    <w:p w:rsidR="00C11D7F" w:rsidRDefault="0019737F" w:rsidP="00AD4C7E">
      <w:pPr>
        <w:pStyle w:val="a5"/>
        <w:numPr>
          <w:ilvl w:val="1"/>
          <w:numId w:val="200"/>
        </w:numPr>
        <w:tabs>
          <w:tab w:val="left" w:pos="1509"/>
        </w:tabs>
        <w:spacing w:before="7" w:line="235" w:lineRule="auto"/>
        <w:ind w:right="875" w:firstLine="712"/>
        <w:rPr>
          <w:sz w:val="24"/>
        </w:rPr>
      </w:pPr>
      <w:r>
        <w:rPr>
          <w:color w:val="171717"/>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11D7F" w:rsidRDefault="0019737F" w:rsidP="00AD4C7E">
      <w:pPr>
        <w:pStyle w:val="a5"/>
        <w:numPr>
          <w:ilvl w:val="1"/>
          <w:numId w:val="200"/>
        </w:numPr>
        <w:tabs>
          <w:tab w:val="left" w:pos="1509"/>
        </w:tabs>
        <w:spacing w:before="2" w:line="319" w:lineRule="exact"/>
        <w:ind w:left="1508"/>
        <w:rPr>
          <w:sz w:val="24"/>
        </w:rPr>
      </w:pPr>
      <w:r>
        <w:rPr>
          <w:color w:val="171717"/>
          <w:sz w:val="24"/>
        </w:rPr>
        <w:t xml:space="preserve">объяснять особенности природы, населения и хозяйства отдельных </w:t>
      </w:r>
      <w:r>
        <w:rPr>
          <w:color w:val="171717"/>
          <w:spacing w:val="-3"/>
          <w:sz w:val="24"/>
        </w:rPr>
        <w:t>территорий;</w:t>
      </w:r>
    </w:p>
    <w:p w:rsidR="00C11D7F" w:rsidRDefault="0019737F" w:rsidP="00AD4C7E">
      <w:pPr>
        <w:pStyle w:val="a5"/>
        <w:numPr>
          <w:ilvl w:val="1"/>
          <w:numId w:val="200"/>
        </w:numPr>
        <w:tabs>
          <w:tab w:val="left" w:pos="1509"/>
        </w:tabs>
        <w:spacing w:before="5" w:line="232" w:lineRule="auto"/>
        <w:ind w:right="884" w:firstLine="712"/>
        <w:rPr>
          <w:sz w:val="24"/>
        </w:rPr>
      </w:pPr>
      <w:r>
        <w:rPr>
          <w:color w:val="171717"/>
          <w:sz w:val="24"/>
        </w:rPr>
        <w:t>использовать знания о населении материков и стран для решения различных учебных и практико-ориентированных</w:t>
      </w:r>
      <w:r>
        <w:rPr>
          <w:color w:val="171717"/>
          <w:spacing w:val="1"/>
          <w:sz w:val="24"/>
        </w:rPr>
        <w:t xml:space="preserve"> </w:t>
      </w:r>
      <w:r>
        <w:rPr>
          <w:color w:val="171717"/>
          <w:sz w:val="24"/>
        </w:rPr>
        <w:t>задач;</w:t>
      </w:r>
    </w:p>
    <w:p w:rsidR="00C11D7F" w:rsidRDefault="0019737F" w:rsidP="00AD4C7E">
      <w:pPr>
        <w:pStyle w:val="a5"/>
        <w:numPr>
          <w:ilvl w:val="1"/>
          <w:numId w:val="200"/>
        </w:numPr>
        <w:tabs>
          <w:tab w:val="left" w:pos="1509"/>
        </w:tabs>
        <w:spacing w:before="3" w:line="237" w:lineRule="auto"/>
        <w:ind w:right="877" w:firstLine="712"/>
        <w:rPr>
          <w:sz w:val="24"/>
        </w:rPr>
      </w:pPr>
      <w:r>
        <w:rPr>
          <w:color w:val="171717"/>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 дельных территорий;</w:t>
      </w:r>
    </w:p>
    <w:p w:rsidR="00C11D7F" w:rsidRDefault="0019737F" w:rsidP="00AD4C7E">
      <w:pPr>
        <w:pStyle w:val="a5"/>
        <w:numPr>
          <w:ilvl w:val="1"/>
          <w:numId w:val="200"/>
        </w:numPr>
        <w:tabs>
          <w:tab w:val="left" w:pos="1509"/>
        </w:tabs>
        <w:spacing w:before="70" w:line="237" w:lineRule="auto"/>
        <w:ind w:right="895" w:firstLine="712"/>
        <w:rPr>
          <w:sz w:val="24"/>
        </w:rPr>
      </w:pPr>
      <w:r>
        <w:rPr>
          <w:color w:val="171717"/>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Pr>
          <w:color w:val="171717"/>
          <w:spacing w:val="1"/>
          <w:sz w:val="24"/>
        </w:rPr>
        <w:t xml:space="preserve"> </w:t>
      </w:r>
      <w:r>
        <w:rPr>
          <w:color w:val="171717"/>
          <w:sz w:val="24"/>
        </w:rPr>
        <w:t>задач;</w:t>
      </w:r>
    </w:p>
    <w:p w:rsidR="00C11D7F" w:rsidRDefault="0019737F" w:rsidP="00AD4C7E">
      <w:pPr>
        <w:pStyle w:val="a5"/>
        <w:numPr>
          <w:ilvl w:val="1"/>
          <w:numId w:val="200"/>
        </w:numPr>
        <w:tabs>
          <w:tab w:val="left" w:pos="1509"/>
        </w:tabs>
        <w:spacing w:before="3" w:line="237" w:lineRule="auto"/>
        <w:ind w:right="878" w:firstLine="712"/>
        <w:rPr>
          <w:sz w:val="24"/>
        </w:rPr>
      </w:pPr>
      <w:r>
        <w:rPr>
          <w:color w:val="171717"/>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w:t>
      </w:r>
      <w:r>
        <w:rPr>
          <w:color w:val="171717"/>
          <w:spacing w:val="-1"/>
          <w:sz w:val="24"/>
        </w:rPr>
        <w:t xml:space="preserve"> </w:t>
      </w:r>
      <w:r>
        <w:rPr>
          <w:color w:val="171717"/>
          <w:sz w:val="24"/>
        </w:rPr>
        <w:t>задач;</w:t>
      </w:r>
    </w:p>
    <w:p w:rsidR="00C11D7F" w:rsidRDefault="0019737F" w:rsidP="00AD4C7E">
      <w:pPr>
        <w:pStyle w:val="a5"/>
        <w:numPr>
          <w:ilvl w:val="1"/>
          <w:numId w:val="200"/>
        </w:numPr>
        <w:tabs>
          <w:tab w:val="left" w:pos="1509"/>
        </w:tabs>
        <w:spacing w:before="3"/>
        <w:ind w:left="1508"/>
        <w:rPr>
          <w:sz w:val="24"/>
        </w:rPr>
      </w:pPr>
      <w:r>
        <w:rPr>
          <w:color w:val="171717"/>
          <w:sz w:val="24"/>
        </w:rPr>
        <w:t>приводить примеры взаимодействия природы и общества в пределах</w:t>
      </w:r>
      <w:r>
        <w:rPr>
          <w:color w:val="171717"/>
          <w:spacing w:val="18"/>
          <w:sz w:val="24"/>
        </w:rPr>
        <w:t xml:space="preserve"> </w:t>
      </w:r>
      <w:r>
        <w:rPr>
          <w:color w:val="171717"/>
          <w:sz w:val="24"/>
        </w:rPr>
        <w:t>отдельных</w:t>
      </w:r>
    </w:p>
    <w:p w:rsidR="00C11D7F" w:rsidRDefault="0019737F">
      <w:pPr>
        <w:pStyle w:val="a3"/>
        <w:spacing w:before="60" w:line="275" w:lineRule="exact"/>
        <w:ind w:firstLine="0"/>
        <w:jc w:val="left"/>
      </w:pPr>
      <w:r>
        <w:rPr>
          <w:color w:val="171717"/>
        </w:rPr>
        <w:t>территорий;</w:t>
      </w:r>
    </w:p>
    <w:p w:rsidR="00C11D7F" w:rsidRDefault="0019737F" w:rsidP="00AD4C7E">
      <w:pPr>
        <w:pStyle w:val="a5"/>
        <w:numPr>
          <w:ilvl w:val="1"/>
          <w:numId w:val="200"/>
        </w:numPr>
        <w:tabs>
          <w:tab w:val="left" w:pos="1509"/>
        </w:tabs>
        <w:spacing w:before="2" w:line="237" w:lineRule="auto"/>
        <w:ind w:right="877" w:firstLine="712"/>
        <w:rPr>
          <w:sz w:val="24"/>
        </w:rPr>
      </w:pPr>
      <w:r>
        <w:rPr>
          <w:color w:val="171717"/>
          <w:sz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11D7F" w:rsidRDefault="00C11D7F">
      <w:pPr>
        <w:pStyle w:val="a3"/>
        <w:spacing w:before="3"/>
        <w:ind w:left="0" w:firstLine="0"/>
        <w:jc w:val="left"/>
      </w:pPr>
    </w:p>
    <w:p w:rsidR="00C11D7F" w:rsidRDefault="007A0996" w:rsidP="007A0996">
      <w:pPr>
        <w:pStyle w:val="Heading3"/>
        <w:tabs>
          <w:tab w:val="left" w:pos="5053"/>
          <w:tab w:val="left" w:pos="5054"/>
        </w:tabs>
        <w:ind w:left="400"/>
      </w:pPr>
      <w:r>
        <w:rPr>
          <w:color w:val="171717"/>
        </w:rPr>
        <w:t xml:space="preserve">                                                                                 8 </w:t>
      </w:r>
      <w:r w:rsidR="0019737F">
        <w:rPr>
          <w:color w:val="171717"/>
        </w:rPr>
        <w:t>КЛАСС</w:t>
      </w:r>
    </w:p>
    <w:p w:rsidR="00C11D7F" w:rsidRDefault="0019737F">
      <w:pPr>
        <w:pStyle w:val="Heading4"/>
        <w:spacing w:before="31"/>
        <w:jc w:val="left"/>
      </w:pPr>
      <w:r>
        <w:rPr>
          <w:color w:val="171717"/>
        </w:rPr>
        <w:t>К концу обучения в 8 классе обучающийся научится:</w:t>
      </w:r>
    </w:p>
    <w:p w:rsidR="00C11D7F" w:rsidRDefault="0019737F" w:rsidP="00AD4C7E">
      <w:pPr>
        <w:pStyle w:val="a5"/>
        <w:numPr>
          <w:ilvl w:val="1"/>
          <w:numId w:val="200"/>
        </w:numPr>
        <w:tabs>
          <w:tab w:val="left" w:pos="1509"/>
        </w:tabs>
        <w:spacing w:before="17" w:line="235" w:lineRule="auto"/>
        <w:ind w:right="1042" w:firstLine="712"/>
        <w:jc w:val="left"/>
        <w:rPr>
          <w:sz w:val="24"/>
        </w:rPr>
      </w:pPr>
      <w:r>
        <w:rPr>
          <w:color w:val="171717"/>
          <w:sz w:val="24"/>
        </w:rPr>
        <w:t>характеризовать основные этапы истории формирования и изучения территории России;</w:t>
      </w:r>
    </w:p>
    <w:p w:rsidR="00C11D7F" w:rsidRDefault="0019737F" w:rsidP="00AD4C7E">
      <w:pPr>
        <w:pStyle w:val="a5"/>
        <w:numPr>
          <w:ilvl w:val="1"/>
          <w:numId w:val="200"/>
        </w:numPr>
        <w:tabs>
          <w:tab w:val="left" w:pos="1509"/>
        </w:tabs>
        <w:spacing w:before="12" w:line="232" w:lineRule="auto"/>
        <w:ind w:right="1071" w:firstLine="712"/>
        <w:jc w:val="left"/>
        <w:rPr>
          <w:sz w:val="24"/>
        </w:rPr>
      </w:pPr>
      <w:r>
        <w:rPr>
          <w:color w:val="171717"/>
          <w:sz w:val="24"/>
        </w:rPr>
        <w:t>находить в различных источниках информации факты, позволяющие определить вклад российских учёных и путешественников в освоение</w:t>
      </w:r>
      <w:r>
        <w:rPr>
          <w:color w:val="171717"/>
          <w:spacing w:val="-6"/>
          <w:sz w:val="24"/>
        </w:rPr>
        <w:t xml:space="preserve"> </w:t>
      </w:r>
      <w:r>
        <w:rPr>
          <w:color w:val="171717"/>
          <w:sz w:val="24"/>
        </w:rPr>
        <w:t>страны;</w:t>
      </w:r>
    </w:p>
    <w:p w:rsidR="00C11D7F" w:rsidRDefault="0019737F" w:rsidP="00AD4C7E">
      <w:pPr>
        <w:pStyle w:val="a5"/>
        <w:numPr>
          <w:ilvl w:val="1"/>
          <w:numId w:val="200"/>
        </w:numPr>
        <w:tabs>
          <w:tab w:val="left" w:pos="1509"/>
        </w:tabs>
        <w:spacing w:before="8" w:line="232" w:lineRule="auto"/>
        <w:ind w:right="2232" w:firstLine="712"/>
        <w:jc w:val="left"/>
        <w:rPr>
          <w:sz w:val="24"/>
        </w:rPr>
      </w:pPr>
      <w:r>
        <w:rPr>
          <w:color w:val="171717"/>
          <w:sz w:val="24"/>
        </w:rPr>
        <w:t>характеризовать географическое положение России с использованием информации из различных</w:t>
      </w:r>
      <w:r>
        <w:rPr>
          <w:color w:val="171717"/>
          <w:spacing w:val="-2"/>
          <w:sz w:val="24"/>
        </w:rPr>
        <w:t xml:space="preserve"> </w:t>
      </w:r>
      <w:r>
        <w:rPr>
          <w:color w:val="171717"/>
          <w:sz w:val="24"/>
        </w:rPr>
        <w:t>источников;</w:t>
      </w:r>
    </w:p>
    <w:p w:rsidR="00C11D7F" w:rsidRDefault="0019737F" w:rsidP="00AD4C7E">
      <w:pPr>
        <w:pStyle w:val="a5"/>
        <w:numPr>
          <w:ilvl w:val="1"/>
          <w:numId w:val="200"/>
        </w:numPr>
        <w:tabs>
          <w:tab w:val="left" w:pos="1509"/>
          <w:tab w:val="left" w:pos="4649"/>
          <w:tab w:val="left" w:pos="5717"/>
          <w:tab w:val="left" w:pos="6942"/>
          <w:tab w:val="left" w:pos="9030"/>
          <w:tab w:val="left" w:pos="10119"/>
        </w:tabs>
        <w:spacing w:before="3" w:line="237" w:lineRule="auto"/>
        <w:ind w:right="902" w:firstLine="712"/>
        <w:jc w:val="left"/>
        <w:rPr>
          <w:sz w:val="24"/>
        </w:rPr>
      </w:pPr>
      <w:r>
        <w:rPr>
          <w:color w:val="171717"/>
          <w:sz w:val="24"/>
        </w:rPr>
        <w:t xml:space="preserve">различать </w:t>
      </w:r>
      <w:r>
        <w:rPr>
          <w:color w:val="171717"/>
          <w:spacing w:val="16"/>
          <w:sz w:val="24"/>
        </w:rPr>
        <w:t xml:space="preserve"> </w:t>
      </w:r>
      <w:r>
        <w:rPr>
          <w:color w:val="171717"/>
          <w:sz w:val="24"/>
        </w:rPr>
        <w:t>федеральные</w:t>
      </w:r>
      <w:r>
        <w:rPr>
          <w:color w:val="171717"/>
          <w:sz w:val="24"/>
        </w:rPr>
        <w:tab/>
      </w:r>
      <w:r>
        <w:rPr>
          <w:color w:val="171717"/>
          <w:spacing w:val="-3"/>
          <w:sz w:val="24"/>
        </w:rPr>
        <w:t>округа,</w:t>
      </w:r>
      <w:r>
        <w:rPr>
          <w:color w:val="171717"/>
          <w:spacing w:val="-3"/>
          <w:sz w:val="24"/>
        </w:rPr>
        <w:tab/>
        <w:t>крупные</w:t>
      </w:r>
      <w:r>
        <w:rPr>
          <w:color w:val="171717"/>
          <w:spacing w:val="-3"/>
          <w:sz w:val="24"/>
        </w:rPr>
        <w:tab/>
        <w:t>географические</w:t>
      </w:r>
      <w:r>
        <w:rPr>
          <w:color w:val="171717"/>
          <w:spacing w:val="-3"/>
          <w:sz w:val="24"/>
        </w:rPr>
        <w:tab/>
        <w:t>районы</w:t>
      </w:r>
      <w:r>
        <w:rPr>
          <w:color w:val="171717"/>
          <w:spacing w:val="-3"/>
          <w:sz w:val="24"/>
        </w:rPr>
        <w:tab/>
      </w:r>
      <w:r>
        <w:rPr>
          <w:color w:val="171717"/>
          <w:spacing w:val="-18"/>
          <w:sz w:val="24"/>
        </w:rPr>
        <w:t xml:space="preserve">и </w:t>
      </w:r>
      <w:r>
        <w:rPr>
          <w:color w:val="171717"/>
          <w:sz w:val="24"/>
        </w:rPr>
        <w:t>макрорегионы</w:t>
      </w:r>
      <w:r>
        <w:rPr>
          <w:color w:val="171717"/>
          <w:spacing w:val="-3"/>
          <w:sz w:val="24"/>
        </w:rPr>
        <w:t xml:space="preserve"> </w:t>
      </w:r>
      <w:r>
        <w:rPr>
          <w:color w:val="171717"/>
          <w:sz w:val="24"/>
        </w:rPr>
        <w:t>России;</w:t>
      </w:r>
    </w:p>
    <w:p w:rsidR="00C11D7F" w:rsidRDefault="0019737F" w:rsidP="00AD4C7E">
      <w:pPr>
        <w:pStyle w:val="a5"/>
        <w:numPr>
          <w:ilvl w:val="1"/>
          <w:numId w:val="200"/>
        </w:numPr>
        <w:tabs>
          <w:tab w:val="left" w:pos="1509"/>
        </w:tabs>
        <w:spacing w:before="6" w:line="232" w:lineRule="auto"/>
        <w:ind w:right="918" w:firstLine="712"/>
        <w:jc w:val="left"/>
        <w:rPr>
          <w:sz w:val="24"/>
        </w:rPr>
      </w:pPr>
      <w:r>
        <w:rPr>
          <w:color w:val="171717"/>
          <w:sz w:val="24"/>
        </w:rPr>
        <w:t>приводить примеры субъектов Российской Федерации разных видов и показывать их на географической</w:t>
      </w:r>
      <w:r>
        <w:rPr>
          <w:color w:val="171717"/>
          <w:spacing w:val="-2"/>
          <w:sz w:val="24"/>
        </w:rPr>
        <w:t xml:space="preserve"> </w:t>
      </w:r>
      <w:r>
        <w:rPr>
          <w:color w:val="171717"/>
          <w:sz w:val="24"/>
        </w:rPr>
        <w:t>карте;</w:t>
      </w:r>
    </w:p>
    <w:p w:rsidR="00C11D7F" w:rsidRDefault="0019737F" w:rsidP="00AD4C7E">
      <w:pPr>
        <w:pStyle w:val="a5"/>
        <w:numPr>
          <w:ilvl w:val="1"/>
          <w:numId w:val="200"/>
        </w:numPr>
        <w:tabs>
          <w:tab w:val="left" w:pos="1509"/>
        </w:tabs>
        <w:spacing w:before="8" w:line="232" w:lineRule="auto"/>
        <w:ind w:right="2172" w:firstLine="712"/>
        <w:jc w:val="left"/>
        <w:rPr>
          <w:sz w:val="24"/>
        </w:rPr>
      </w:pPr>
      <w:r>
        <w:rPr>
          <w:color w:val="171717"/>
          <w:sz w:val="24"/>
        </w:rPr>
        <w:t>оценивать влияние географического положения регионов России на особенности природы, жизнь и хозяйственную деятельность</w:t>
      </w:r>
      <w:r>
        <w:rPr>
          <w:color w:val="171717"/>
          <w:spacing w:val="-6"/>
          <w:sz w:val="24"/>
        </w:rPr>
        <w:t xml:space="preserve"> </w:t>
      </w:r>
      <w:r>
        <w:rPr>
          <w:color w:val="171717"/>
          <w:sz w:val="24"/>
        </w:rPr>
        <w:t>населения;</w:t>
      </w:r>
    </w:p>
    <w:p w:rsidR="00C11D7F" w:rsidRDefault="0019737F" w:rsidP="00AD4C7E">
      <w:pPr>
        <w:pStyle w:val="a5"/>
        <w:numPr>
          <w:ilvl w:val="1"/>
          <w:numId w:val="200"/>
        </w:numPr>
        <w:tabs>
          <w:tab w:val="left" w:pos="1509"/>
        </w:tabs>
        <w:ind w:right="894" w:firstLine="712"/>
        <w:rPr>
          <w:sz w:val="24"/>
        </w:rPr>
      </w:pPr>
      <w:r>
        <w:rPr>
          <w:color w:val="171717"/>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w:t>
      </w:r>
      <w:r>
        <w:rPr>
          <w:color w:val="171717"/>
          <w:spacing w:val="-1"/>
          <w:sz w:val="24"/>
        </w:rPr>
        <w:t xml:space="preserve"> </w:t>
      </w:r>
      <w:r>
        <w:rPr>
          <w:color w:val="171717"/>
          <w:sz w:val="24"/>
        </w:rPr>
        <w:t>задач;</w:t>
      </w:r>
    </w:p>
    <w:p w:rsidR="00C11D7F" w:rsidRDefault="0019737F" w:rsidP="00AD4C7E">
      <w:pPr>
        <w:pStyle w:val="a5"/>
        <w:numPr>
          <w:ilvl w:val="1"/>
          <w:numId w:val="200"/>
        </w:numPr>
        <w:tabs>
          <w:tab w:val="left" w:pos="1509"/>
        </w:tabs>
        <w:spacing w:before="4" w:line="235" w:lineRule="auto"/>
        <w:ind w:right="877" w:firstLine="712"/>
        <w:rPr>
          <w:sz w:val="24"/>
        </w:rPr>
      </w:pPr>
      <w:r>
        <w:rPr>
          <w:color w:val="171717"/>
          <w:sz w:val="24"/>
        </w:rPr>
        <w:t>оценивать степень благоприятности природных условий в пределах отдельных регионов</w:t>
      </w:r>
      <w:r>
        <w:rPr>
          <w:color w:val="171717"/>
          <w:spacing w:val="-3"/>
          <w:sz w:val="24"/>
        </w:rPr>
        <w:t xml:space="preserve"> </w:t>
      </w:r>
      <w:r>
        <w:rPr>
          <w:color w:val="171717"/>
          <w:sz w:val="24"/>
        </w:rPr>
        <w:t>страны;</w:t>
      </w:r>
    </w:p>
    <w:p w:rsidR="00C11D7F" w:rsidRDefault="0019737F" w:rsidP="00AD4C7E">
      <w:pPr>
        <w:pStyle w:val="a5"/>
        <w:numPr>
          <w:ilvl w:val="1"/>
          <w:numId w:val="200"/>
        </w:numPr>
        <w:tabs>
          <w:tab w:val="left" w:pos="1509"/>
        </w:tabs>
        <w:spacing w:before="8" w:line="232" w:lineRule="auto"/>
        <w:ind w:right="893" w:firstLine="712"/>
        <w:rPr>
          <w:sz w:val="24"/>
        </w:rPr>
      </w:pPr>
      <w:r>
        <w:rPr>
          <w:color w:val="171717"/>
          <w:sz w:val="24"/>
        </w:rPr>
        <w:t xml:space="preserve">проводить классификацию природных ресурсов; распознавать типы </w:t>
      </w:r>
      <w:r>
        <w:rPr>
          <w:color w:val="171717"/>
          <w:spacing w:val="-3"/>
          <w:sz w:val="24"/>
        </w:rPr>
        <w:lastRenderedPageBreak/>
        <w:t>природопользования;</w:t>
      </w:r>
    </w:p>
    <w:p w:rsidR="00C11D7F" w:rsidRDefault="0019737F" w:rsidP="00AD4C7E">
      <w:pPr>
        <w:pStyle w:val="a5"/>
        <w:numPr>
          <w:ilvl w:val="1"/>
          <w:numId w:val="200"/>
        </w:numPr>
        <w:tabs>
          <w:tab w:val="left" w:pos="1509"/>
        </w:tabs>
        <w:spacing w:before="3" w:line="237" w:lineRule="auto"/>
        <w:ind w:right="873" w:firstLine="712"/>
        <w:rPr>
          <w:sz w:val="24"/>
        </w:rPr>
      </w:pPr>
      <w:r>
        <w:rPr>
          <w:color w:val="171717"/>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Pr>
          <w:color w:val="171717"/>
          <w:spacing w:val="1"/>
          <w:sz w:val="24"/>
        </w:rPr>
        <w:t xml:space="preserve"> </w:t>
      </w:r>
      <w:r>
        <w:rPr>
          <w:color w:val="171717"/>
          <w:spacing w:val="-3"/>
          <w:sz w:val="24"/>
        </w:rPr>
        <w:t>территорию;</w:t>
      </w:r>
    </w:p>
    <w:p w:rsidR="00C11D7F" w:rsidRDefault="0019737F" w:rsidP="00AD4C7E">
      <w:pPr>
        <w:pStyle w:val="a5"/>
        <w:numPr>
          <w:ilvl w:val="1"/>
          <w:numId w:val="200"/>
        </w:numPr>
        <w:tabs>
          <w:tab w:val="left" w:pos="1509"/>
        </w:tabs>
        <w:spacing w:before="3"/>
        <w:ind w:right="869" w:firstLine="712"/>
        <w:rPr>
          <w:sz w:val="24"/>
        </w:rPr>
      </w:pPr>
      <w:r>
        <w:rPr>
          <w:color w:val="171717"/>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Pr>
          <w:color w:val="171717"/>
          <w:spacing w:val="-2"/>
          <w:sz w:val="24"/>
        </w:rPr>
        <w:t xml:space="preserve"> </w:t>
      </w:r>
      <w:r>
        <w:rPr>
          <w:color w:val="171717"/>
          <w:sz w:val="24"/>
        </w:rPr>
        <w:t>страны;</w:t>
      </w:r>
    </w:p>
    <w:p w:rsidR="00C11D7F" w:rsidRDefault="0019737F" w:rsidP="00AD4C7E">
      <w:pPr>
        <w:pStyle w:val="a5"/>
        <w:numPr>
          <w:ilvl w:val="1"/>
          <w:numId w:val="200"/>
        </w:numPr>
        <w:tabs>
          <w:tab w:val="left" w:pos="1509"/>
        </w:tabs>
        <w:spacing w:line="314" w:lineRule="exact"/>
        <w:ind w:left="1508"/>
        <w:rPr>
          <w:sz w:val="24"/>
        </w:rPr>
      </w:pPr>
      <w:r>
        <w:rPr>
          <w:color w:val="171717"/>
          <w:sz w:val="24"/>
        </w:rPr>
        <w:t>сравнивать особенности компонентов природы отдельных территорий</w:t>
      </w:r>
      <w:r>
        <w:rPr>
          <w:color w:val="171717"/>
          <w:spacing w:val="-5"/>
          <w:sz w:val="24"/>
        </w:rPr>
        <w:t xml:space="preserve"> </w:t>
      </w:r>
      <w:r>
        <w:rPr>
          <w:color w:val="171717"/>
          <w:spacing w:val="-3"/>
          <w:sz w:val="24"/>
        </w:rPr>
        <w:t>страны;</w:t>
      </w:r>
    </w:p>
    <w:p w:rsidR="00C11D7F" w:rsidRDefault="0019737F" w:rsidP="00AD4C7E">
      <w:pPr>
        <w:pStyle w:val="a5"/>
        <w:numPr>
          <w:ilvl w:val="1"/>
          <w:numId w:val="200"/>
        </w:numPr>
        <w:tabs>
          <w:tab w:val="left" w:pos="1509"/>
        </w:tabs>
        <w:spacing w:line="314" w:lineRule="exact"/>
        <w:ind w:left="1508"/>
        <w:rPr>
          <w:sz w:val="24"/>
        </w:rPr>
      </w:pPr>
      <w:r>
        <w:rPr>
          <w:color w:val="171717"/>
          <w:sz w:val="24"/>
        </w:rPr>
        <w:t>объяснять особенности компонентов природы отдельных территорий</w:t>
      </w:r>
      <w:r>
        <w:rPr>
          <w:color w:val="171717"/>
          <w:spacing w:val="-5"/>
          <w:sz w:val="24"/>
        </w:rPr>
        <w:t xml:space="preserve"> </w:t>
      </w:r>
      <w:r>
        <w:rPr>
          <w:color w:val="171717"/>
          <w:spacing w:val="-3"/>
          <w:sz w:val="24"/>
        </w:rPr>
        <w:t>страны;</w:t>
      </w:r>
    </w:p>
    <w:p w:rsidR="00C11D7F" w:rsidRDefault="0019737F" w:rsidP="00AD4C7E">
      <w:pPr>
        <w:pStyle w:val="a5"/>
        <w:numPr>
          <w:ilvl w:val="1"/>
          <w:numId w:val="200"/>
        </w:numPr>
        <w:tabs>
          <w:tab w:val="left" w:pos="1509"/>
        </w:tabs>
        <w:spacing w:line="237" w:lineRule="auto"/>
        <w:ind w:right="873" w:firstLine="712"/>
        <w:rPr>
          <w:sz w:val="24"/>
        </w:rPr>
      </w:pPr>
      <w:r>
        <w:rPr>
          <w:color w:val="171717"/>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w:t>
      </w:r>
      <w:r>
        <w:rPr>
          <w:color w:val="171717"/>
          <w:spacing w:val="-15"/>
          <w:sz w:val="24"/>
        </w:rPr>
        <w:t xml:space="preserve"> </w:t>
      </w:r>
      <w:r>
        <w:rPr>
          <w:color w:val="171717"/>
          <w:sz w:val="24"/>
        </w:rPr>
        <w:t>жизни;</w:t>
      </w:r>
    </w:p>
    <w:p w:rsidR="00C11D7F" w:rsidRDefault="0019737F" w:rsidP="00AD4C7E">
      <w:pPr>
        <w:pStyle w:val="a5"/>
        <w:numPr>
          <w:ilvl w:val="1"/>
          <w:numId w:val="200"/>
        </w:numPr>
        <w:tabs>
          <w:tab w:val="left" w:pos="1509"/>
        </w:tabs>
        <w:spacing w:before="5" w:line="232" w:lineRule="auto"/>
        <w:ind w:right="891" w:firstLine="712"/>
        <w:rPr>
          <w:sz w:val="24"/>
        </w:rPr>
      </w:pPr>
      <w:r>
        <w:rPr>
          <w:color w:val="171717"/>
          <w:sz w:val="24"/>
        </w:rPr>
        <w:t>называть географические процессы и явления, определяющие особенности природы страны, отдельных регионов и своей</w:t>
      </w:r>
      <w:r>
        <w:rPr>
          <w:color w:val="171717"/>
          <w:spacing w:val="-5"/>
          <w:sz w:val="24"/>
        </w:rPr>
        <w:t xml:space="preserve"> </w:t>
      </w:r>
      <w:r>
        <w:rPr>
          <w:color w:val="171717"/>
          <w:sz w:val="24"/>
        </w:rPr>
        <w:t>местности;</w:t>
      </w:r>
    </w:p>
    <w:p w:rsidR="00C11D7F" w:rsidRDefault="0019737F" w:rsidP="00AD4C7E">
      <w:pPr>
        <w:pStyle w:val="a5"/>
        <w:numPr>
          <w:ilvl w:val="1"/>
          <w:numId w:val="200"/>
        </w:numPr>
        <w:tabs>
          <w:tab w:val="left" w:pos="1509"/>
        </w:tabs>
        <w:spacing w:before="8" w:line="232" w:lineRule="auto"/>
        <w:ind w:right="886" w:firstLine="712"/>
        <w:rPr>
          <w:sz w:val="24"/>
        </w:rPr>
      </w:pPr>
      <w:r>
        <w:rPr>
          <w:color w:val="171717"/>
          <w:sz w:val="24"/>
        </w:rPr>
        <w:t>объяснять распространение по территории страны областей современного горообразования, землетрясений и</w:t>
      </w:r>
      <w:r>
        <w:rPr>
          <w:color w:val="171717"/>
          <w:spacing w:val="-3"/>
          <w:sz w:val="24"/>
        </w:rPr>
        <w:t xml:space="preserve"> </w:t>
      </w:r>
      <w:r>
        <w:rPr>
          <w:color w:val="171717"/>
          <w:sz w:val="24"/>
        </w:rPr>
        <w:t>вулканизма;</w:t>
      </w:r>
    </w:p>
    <w:p w:rsidR="00C11D7F" w:rsidRDefault="0019737F" w:rsidP="00AD4C7E">
      <w:pPr>
        <w:pStyle w:val="a5"/>
        <w:numPr>
          <w:ilvl w:val="1"/>
          <w:numId w:val="200"/>
        </w:numPr>
        <w:tabs>
          <w:tab w:val="left" w:pos="1509"/>
        </w:tabs>
        <w:spacing w:before="1"/>
        <w:ind w:left="1508"/>
        <w:rPr>
          <w:sz w:val="24"/>
        </w:rPr>
      </w:pPr>
      <w:r>
        <w:rPr>
          <w:color w:val="171717"/>
          <w:sz w:val="24"/>
        </w:rPr>
        <w:t>применять понятия «плита», «щит», «моренный холм»,</w:t>
      </w:r>
      <w:r>
        <w:rPr>
          <w:color w:val="171717"/>
          <w:spacing w:val="21"/>
          <w:sz w:val="24"/>
        </w:rPr>
        <w:t xml:space="preserve"> </w:t>
      </w:r>
      <w:r>
        <w:rPr>
          <w:color w:val="171717"/>
          <w:sz w:val="24"/>
        </w:rPr>
        <w:t xml:space="preserve">«бараньи </w:t>
      </w:r>
      <w:r>
        <w:rPr>
          <w:color w:val="171717"/>
          <w:spacing w:val="-3"/>
          <w:sz w:val="24"/>
        </w:rPr>
        <w:t>лбы»,</w:t>
      </w:r>
    </w:p>
    <w:p w:rsidR="00C11D7F" w:rsidRDefault="0019737F">
      <w:pPr>
        <w:pStyle w:val="a3"/>
        <w:spacing w:before="3"/>
        <w:ind w:firstLine="0"/>
      </w:pPr>
      <w:r>
        <w:rPr>
          <w:color w:val="171717"/>
        </w:rPr>
        <w:t>«бархан», «дюна» для решения учебных и (или) практико-ориентированных задач;</w:t>
      </w:r>
    </w:p>
    <w:p w:rsidR="00C11D7F" w:rsidRDefault="0019737F" w:rsidP="00AD4C7E">
      <w:pPr>
        <w:pStyle w:val="a5"/>
        <w:numPr>
          <w:ilvl w:val="1"/>
          <w:numId w:val="200"/>
        </w:numPr>
        <w:tabs>
          <w:tab w:val="left" w:pos="1509"/>
        </w:tabs>
        <w:spacing w:before="8" w:line="235" w:lineRule="auto"/>
        <w:ind w:right="879" w:firstLine="712"/>
        <w:rPr>
          <w:sz w:val="24"/>
        </w:rPr>
      </w:pPr>
      <w:r>
        <w:rPr>
          <w:color w:val="171717"/>
          <w:sz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11D7F" w:rsidRDefault="0019737F" w:rsidP="00AD4C7E">
      <w:pPr>
        <w:pStyle w:val="a5"/>
        <w:numPr>
          <w:ilvl w:val="1"/>
          <w:numId w:val="200"/>
        </w:numPr>
        <w:tabs>
          <w:tab w:val="left" w:pos="1509"/>
        </w:tabs>
        <w:spacing w:before="67" w:line="232" w:lineRule="auto"/>
        <w:ind w:right="876" w:firstLine="712"/>
        <w:rPr>
          <w:sz w:val="24"/>
        </w:rPr>
      </w:pPr>
      <w:r>
        <w:rPr>
          <w:color w:val="171717"/>
          <w:sz w:val="24"/>
        </w:rPr>
        <w:t>различать понятия «испарение», «испаряемость», «коэффициент увлажнения»; использовать их для решения учебных и (или) практико- ориентированных</w:t>
      </w:r>
      <w:r>
        <w:rPr>
          <w:color w:val="171717"/>
          <w:spacing w:val="-12"/>
          <w:sz w:val="24"/>
        </w:rPr>
        <w:t xml:space="preserve"> </w:t>
      </w:r>
      <w:r>
        <w:rPr>
          <w:color w:val="171717"/>
          <w:sz w:val="24"/>
        </w:rPr>
        <w:t>задач;</w:t>
      </w:r>
    </w:p>
    <w:p w:rsidR="00C11D7F" w:rsidRDefault="0019737F" w:rsidP="00AD4C7E">
      <w:pPr>
        <w:pStyle w:val="a5"/>
        <w:numPr>
          <w:ilvl w:val="1"/>
          <w:numId w:val="200"/>
        </w:numPr>
        <w:tabs>
          <w:tab w:val="left" w:pos="1509"/>
        </w:tabs>
        <w:spacing w:line="318" w:lineRule="exact"/>
        <w:ind w:left="1508"/>
        <w:rPr>
          <w:sz w:val="24"/>
        </w:rPr>
      </w:pPr>
      <w:r>
        <w:rPr>
          <w:color w:val="171717"/>
          <w:sz w:val="24"/>
        </w:rPr>
        <w:t>описывать</w:t>
      </w:r>
      <w:r>
        <w:rPr>
          <w:color w:val="171717"/>
          <w:spacing w:val="-14"/>
          <w:sz w:val="24"/>
        </w:rPr>
        <w:t xml:space="preserve"> </w:t>
      </w:r>
      <w:r>
        <w:rPr>
          <w:color w:val="171717"/>
          <w:sz w:val="24"/>
        </w:rPr>
        <w:t>и</w:t>
      </w:r>
      <w:r>
        <w:rPr>
          <w:color w:val="171717"/>
          <w:spacing w:val="-9"/>
          <w:sz w:val="24"/>
        </w:rPr>
        <w:t xml:space="preserve"> </w:t>
      </w:r>
      <w:r>
        <w:rPr>
          <w:color w:val="171717"/>
          <w:sz w:val="24"/>
        </w:rPr>
        <w:t>прогнозировать</w:t>
      </w:r>
      <w:r>
        <w:rPr>
          <w:color w:val="171717"/>
          <w:spacing w:val="-12"/>
          <w:sz w:val="24"/>
        </w:rPr>
        <w:t xml:space="preserve"> </w:t>
      </w:r>
      <w:r>
        <w:rPr>
          <w:color w:val="171717"/>
          <w:sz w:val="24"/>
        </w:rPr>
        <w:t>погоду</w:t>
      </w:r>
      <w:r>
        <w:rPr>
          <w:color w:val="171717"/>
          <w:spacing w:val="-12"/>
          <w:sz w:val="24"/>
        </w:rPr>
        <w:t xml:space="preserve"> </w:t>
      </w:r>
      <w:r>
        <w:rPr>
          <w:color w:val="171717"/>
          <w:sz w:val="24"/>
        </w:rPr>
        <w:t>территории</w:t>
      </w:r>
      <w:r>
        <w:rPr>
          <w:color w:val="171717"/>
          <w:spacing w:val="-10"/>
          <w:sz w:val="24"/>
        </w:rPr>
        <w:t xml:space="preserve"> </w:t>
      </w:r>
      <w:r>
        <w:rPr>
          <w:color w:val="171717"/>
          <w:sz w:val="24"/>
        </w:rPr>
        <w:t>по</w:t>
      </w:r>
      <w:r>
        <w:rPr>
          <w:color w:val="171717"/>
          <w:spacing w:val="-4"/>
          <w:sz w:val="24"/>
        </w:rPr>
        <w:t xml:space="preserve"> </w:t>
      </w:r>
      <w:r>
        <w:rPr>
          <w:color w:val="171717"/>
          <w:sz w:val="24"/>
        </w:rPr>
        <w:t>карте</w:t>
      </w:r>
      <w:r>
        <w:rPr>
          <w:color w:val="171717"/>
          <w:spacing w:val="-2"/>
          <w:sz w:val="24"/>
        </w:rPr>
        <w:t xml:space="preserve"> </w:t>
      </w:r>
      <w:r>
        <w:rPr>
          <w:color w:val="171717"/>
          <w:spacing w:val="-3"/>
          <w:sz w:val="24"/>
        </w:rPr>
        <w:t>погоды;</w:t>
      </w:r>
    </w:p>
    <w:p w:rsidR="00C11D7F" w:rsidRDefault="0019737F" w:rsidP="00AD4C7E">
      <w:pPr>
        <w:pStyle w:val="a5"/>
        <w:numPr>
          <w:ilvl w:val="1"/>
          <w:numId w:val="200"/>
        </w:numPr>
        <w:tabs>
          <w:tab w:val="left" w:pos="1509"/>
        </w:tabs>
        <w:spacing w:before="14" w:line="232" w:lineRule="auto"/>
        <w:ind w:right="875" w:firstLine="712"/>
        <w:rPr>
          <w:sz w:val="24"/>
        </w:rPr>
      </w:pPr>
      <w:r>
        <w:rPr>
          <w:color w:val="171717"/>
          <w:sz w:val="24"/>
        </w:rPr>
        <w:t xml:space="preserve">использовать понятия «циклон», «антициклон», «атмосферный фронт» для объяснения особенностей погоды отдельных территорий с помощью карт </w:t>
      </w:r>
      <w:r>
        <w:rPr>
          <w:color w:val="171717"/>
          <w:spacing w:val="-3"/>
          <w:sz w:val="24"/>
        </w:rPr>
        <w:t>погоды;</w:t>
      </w:r>
    </w:p>
    <w:p w:rsidR="00C11D7F" w:rsidRDefault="0019737F" w:rsidP="00AD4C7E">
      <w:pPr>
        <w:pStyle w:val="a5"/>
        <w:numPr>
          <w:ilvl w:val="1"/>
          <w:numId w:val="200"/>
        </w:numPr>
        <w:tabs>
          <w:tab w:val="left" w:pos="1509"/>
        </w:tabs>
        <w:spacing w:line="318" w:lineRule="exact"/>
        <w:ind w:left="1508"/>
        <w:rPr>
          <w:sz w:val="24"/>
        </w:rPr>
      </w:pPr>
      <w:r>
        <w:rPr>
          <w:color w:val="171717"/>
          <w:sz w:val="24"/>
        </w:rPr>
        <w:t>проводить</w:t>
      </w:r>
      <w:r>
        <w:rPr>
          <w:color w:val="171717"/>
          <w:spacing w:val="-14"/>
          <w:sz w:val="24"/>
        </w:rPr>
        <w:t xml:space="preserve"> </w:t>
      </w:r>
      <w:r>
        <w:rPr>
          <w:color w:val="171717"/>
          <w:sz w:val="24"/>
        </w:rPr>
        <w:t>классификацию</w:t>
      </w:r>
      <w:r>
        <w:rPr>
          <w:color w:val="171717"/>
          <w:spacing w:val="-10"/>
          <w:sz w:val="24"/>
        </w:rPr>
        <w:t xml:space="preserve"> </w:t>
      </w:r>
      <w:r>
        <w:rPr>
          <w:color w:val="171717"/>
          <w:sz w:val="24"/>
        </w:rPr>
        <w:t>типов</w:t>
      </w:r>
      <w:r>
        <w:rPr>
          <w:color w:val="171717"/>
          <w:spacing w:val="-10"/>
          <w:sz w:val="24"/>
        </w:rPr>
        <w:t xml:space="preserve"> </w:t>
      </w:r>
      <w:r>
        <w:rPr>
          <w:color w:val="171717"/>
          <w:sz w:val="24"/>
        </w:rPr>
        <w:t>климата</w:t>
      </w:r>
      <w:r>
        <w:rPr>
          <w:color w:val="171717"/>
          <w:spacing w:val="-6"/>
          <w:sz w:val="24"/>
        </w:rPr>
        <w:t xml:space="preserve"> </w:t>
      </w:r>
      <w:r>
        <w:rPr>
          <w:color w:val="171717"/>
          <w:sz w:val="24"/>
        </w:rPr>
        <w:t>и</w:t>
      </w:r>
      <w:r>
        <w:rPr>
          <w:color w:val="171717"/>
          <w:spacing w:val="-9"/>
          <w:sz w:val="24"/>
        </w:rPr>
        <w:t xml:space="preserve"> </w:t>
      </w:r>
      <w:r>
        <w:rPr>
          <w:color w:val="171717"/>
          <w:sz w:val="24"/>
        </w:rPr>
        <w:t>почв</w:t>
      </w:r>
      <w:r>
        <w:rPr>
          <w:color w:val="171717"/>
          <w:spacing w:val="-10"/>
          <w:sz w:val="24"/>
        </w:rPr>
        <w:t xml:space="preserve"> </w:t>
      </w:r>
      <w:r>
        <w:rPr>
          <w:color w:val="171717"/>
          <w:spacing w:val="-3"/>
          <w:sz w:val="24"/>
        </w:rPr>
        <w:t>России;</w:t>
      </w:r>
    </w:p>
    <w:p w:rsidR="00C11D7F" w:rsidRDefault="0019737F" w:rsidP="00AD4C7E">
      <w:pPr>
        <w:pStyle w:val="a5"/>
        <w:numPr>
          <w:ilvl w:val="1"/>
          <w:numId w:val="200"/>
        </w:numPr>
        <w:tabs>
          <w:tab w:val="left" w:pos="1509"/>
        </w:tabs>
        <w:spacing w:before="2" w:line="321" w:lineRule="exact"/>
        <w:ind w:left="1508"/>
        <w:rPr>
          <w:sz w:val="24"/>
        </w:rPr>
      </w:pPr>
      <w:r>
        <w:rPr>
          <w:color w:val="171717"/>
          <w:sz w:val="24"/>
        </w:rPr>
        <w:t>распознавать показатели, характеризующие состояние окружающей</w:t>
      </w:r>
      <w:r>
        <w:rPr>
          <w:color w:val="171717"/>
          <w:spacing w:val="2"/>
          <w:sz w:val="24"/>
        </w:rPr>
        <w:t xml:space="preserve"> </w:t>
      </w:r>
      <w:r>
        <w:rPr>
          <w:color w:val="171717"/>
          <w:spacing w:val="-4"/>
          <w:sz w:val="24"/>
        </w:rPr>
        <w:t>среды;</w:t>
      </w:r>
    </w:p>
    <w:p w:rsidR="00C11D7F" w:rsidRDefault="0019737F" w:rsidP="00AD4C7E">
      <w:pPr>
        <w:pStyle w:val="a5"/>
        <w:numPr>
          <w:ilvl w:val="1"/>
          <w:numId w:val="200"/>
        </w:numPr>
        <w:tabs>
          <w:tab w:val="left" w:pos="1509"/>
        </w:tabs>
        <w:spacing w:before="1" w:line="237" w:lineRule="auto"/>
        <w:ind w:right="872" w:firstLine="712"/>
        <w:rPr>
          <w:sz w:val="24"/>
        </w:rPr>
      </w:pPr>
      <w:r>
        <w:rPr>
          <w:color w:val="171717"/>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 хозяйственных зон в пределах страны; Арктической зоны, южной границы распространения многолетней</w:t>
      </w:r>
      <w:r>
        <w:rPr>
          <w:color w:val="171717"/>
          <w:spacing w:val="-8"/>
          <w:sz w:val="24"/>
        </w:rPr>
        <w:t xml:space="preserve"> </w:t>
      </w:r>
      <w:r>
        <w:rPr>
          <w:color w:val="171717"/>
          <w:sz w:val="24"/>
        </w:rPr>
        <w:t>мерзлоты;</w:t>
      </w:r>
    </w:p>
    <w:p w:rsidR="00C11D7F" w:rsidRDefault="0019737F" w:rsidP="00AD4C7E">
      <w:pPr>
        <w:pStyle w:val="a5"/>
        <w:numPr>
          <w:ilvl w:val="1"/>
          <w:numId w:val="200"/>
        </w:numPr>
        <w:tabs>
          <w:tab w:val="left" w:pos="1509"/>
        </w:tabs>
        <w:spacing w:before="7" w:line="232" w:lineRule="auto"/>
        <w:ind w:right="882" w:firstLine="712"/>
        <w:rPr>
          <w:sz w:val="24"/>
        </w:rPr>
      </w:pPr>
      <w:r>
        <w:rPr>
          <w:color w:val="171717"/>
          <w:sz w:val="24"/>
        </w:rPr>
        <w:t>приводить примеры мер безопасности, в т.ч. для экономики семьи, в случае природных стихийных бедствий и техногенных</w:t>
      </w:r>
      <w:r>
        <w:rPr>
          <w:color w:val="171717"/>
          <w:spacing w:val="-4"/>
          <w:sz w:val="24"/>
        </w:rPr>
        <w:t xml:space="preserve"> </w:t>
      </w:r>
      <w:r>
        <w:rPr>
          <w:color w:val="171717"/>
          <w:sz w:val="24"/>
        </w:rPr>
        <w:t>катастроф;</w:t>
      </w:r>
    </w:p>
    <w:p w:rsidR="00C11D7F" w:rsidRDefault="0019737F" w:rsidP="00AD4C7E">
      <w:pPr>
        <w:pStyle w:val="a5"/>
        <w:numPr>
          <w:ilvl w:val="1"/>
          <w:numId w:val="200"/>
        </w:numPr>
        <w:tabs>
          <w:tab w:val="left" w:pos="1509"/>
        </w:tabs>
        <w:spacing w:line="319" w:lineRule="exact"/>
        <w:ind w:left="1508"/>
        <w:rPr>
          <w:sz w:val="24"/>
        </w:rPr>
      </w:pPr>
      <w:r>
        <w:rPr>
          <w:color w:val="171717"/>
          <w:sz w:val="24"/>
        </w:rPr>
        <w:t>приводить примеры рационального и нерационального</w:t>
      </w:r>
      <w:r>
        <w:rPr>
          <w:color w:val="171717"/>
          <w:spacing w:val="-4"/>
          <w:sz w:val="24"/>
        </w:rPr>
        <w:t xml:space="preserve"> </w:t>
      </w:r>
      <w:r>
        <w:rPr>
          <w:color w:val="171717"/>
          <w:spacing w:val="-3"/>
          <w:sz w:val="24"/>
        </w:rPr>
        <w:t>природопользования;</w:t>
      </w:r>
    </w:p>
    <w:p w:rsidR="00C11D7F" w:rsidRDefault="0019737F" w:rsidP="00AD4C7E">
      <w:pPr>
        <w:pStyle w:val="a5"/>
        <w:numPr>
          <w:ilvl w:val="1"/>
          <w:numId w:val="200"/>
        </w:numPr>
        <w:tabs>
          <w:tab w:val="left" w:pos="1509"/>
        </w:tabs>
        <w:spacing w:before="5" w:line="232" w:lineRule="auto"/>
        <w:ind w:right="889" w:firstLine="712"/>
        <w:rPr>
          <w:sz w:val="24"/>
        </w:rPr>
      </w:pPr>
      <w:r>
        <w:rPr>
          <w:color w:val="171717"/>
          <w:sz w:val="24"/>
        </w:rPr>
        <w:t>приводить примеры особо охраняемых природных территорий России и своего края, животных и растений, занесённых в Красную книгу</w:t>
      </w:r>
      <w:r>
        <w:rPr>
          <w:color w:val="171717"/>
          <w:spacing w:val="-7"/>
          <w:sz w:val="24"/>
        </w:rPr>
        <w:t xml:space="preserve"> </w:t>
      </w:r>
      <w:r>
        <w:rPr>
          <w:color w:val="171717"/>
          <w:sz w:val="24"/>
        </w:rPr>
        <w:t>России;</w:t>
      </w:r>
    </w:p>
    <w:p w:rsidR="00C11D7F" w:rsidRDefault="0019737F" w:rsidP="00AD4C7E">
      <w:pPr>
        <w:pStyle w:val="a5"/>
        <w:numPr>
          <w:ilvl w:val="1"/>
          <w:numId w:val="200"/>
        </w:numPr>
        <w:tabs>
          <w:tab w:val="left" w:pos="1509"/>
        </w:tabs>
        <w:spacing w:before="3" w:line="237" w:lineRule="auto"/>
        <w:ind w:right="871" w:firstLine="712"/>
        <w:rPr>
          <w:sz w:val="24"/>
        </w:rPr>
      </w:pPr>
      <w:r>
        <w:rPr>
          <w:color w:val="171717"/>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w:t>
      </w:r>
      <w:r>
        <w:rPr>
          <w:color w:val="171717"/>
          <w:spacing w:val="-3"/>
          <w:sz w:val="24"/>
        </w:rPr>
        <w:t xml:space="preserve"> </w:t>
      </w:r>
      <w:r>
        <w:rPr>
          <w:color w:val="171717"/>
          <w:sz w:val="24"/>
        </w:rPr>
        <w:t>России;</w:t>
      </w:r>
    </w:p>
    <w:p w:rsidR="00C11D7F" w:rsidRDefault="0019737F" w:rsidP="00AD4C7E">
      <w:pPr>
        <w:pStyle w:val="a5"/>
        <w:numPr>
          <w:ilvl w:val="1"/>
          <w:numId w:val="200"/>
        </w:numPr>
        <w:tabs>
          <w:tab w:val="left" w:pos="1509"/>
        </w:tabs>
        <w:spacing w:before="81" w:line="232" w:lineRule="auto"/>
        <w:ind w:right="892" w:firstLine="712"/>
        <w:rPr>
          <w:sz w:val="24"/>
        </w:rPr>
      </w:pPr>
      <w:r>
        <w:rPr>
          <w:color w:val="171717"/>
          <w:sz w:val="24"/>
        </w:rPr>
        <w:t>приводить примеры адаптации человека к разнообразным природным условиям на территории</w:t>
      </w:r>
      <w:r>
        <w:rPr>
          <w:color w:val="171717"/>
          <w:spacing w:val="-2"/>
          <w:sz w:val="24"/>
        </w:rPr>
        <w:t xml:space="preserve"> </w:t>
      </w:r>
      <w:r>
        <w:rPr>
          <w:color w:val="171717"/>
          <w:sz w:val="24"/>
        </w:rPr>
        <w:t>страны;</w:t>
      </w:r>
    </w:p>
    <w:p w:rsidR="00C11D7F" w:rsidRDefault="0019737F" w:rsidP="00AD4C7E">
      <w:pPr>
        <w:pStyle w:val="a5"/>
        <w:numPr>
          <w:ilvl w:val="1"/>
          <w:numId w:val="200"/>
        </w:numPr>
        <w:tabs>
          <w:tab w:val="left" w:pos="1509"/>
        </w:tabs>
        <w:spacing w:before="8" w:line="232" w:lineRule="auto"/>
        <w:ind w:right="890" w:firstLine="712"/>
        <w:rPr>
          <w:sz w:val="24"/>
        </w:rPr>
      </w:pPr>
      <w:r>
        <w:rPr>
          <w:color w:val="171717"/>
          <w:sz w:val="24"/>
        </w:rPr>
        <w:t>сравнивать показатели воспроизводства и качества населения России с мировыми показателями и показателями других</w:t>
      </w:r>
      <w:r>
        <w:rPr>
          <w:color w:val="171717"/>
          <w:spacing w:val="-7"/>
          <w:sz w:val="24"/>
        </w:rPr>
        <w:t xml:space="preserve"> </w:t>
      </w:r>
      <w:r>
        <w:rPr>
          <w:color w:val="171717"/>
          <w:sz w:val="24"/>
        </w:rPr>
        <w:t>стран;</w:t>
      </w:r>
    </w:p>
    <w:p w:rsidR="00C11D7F" w:rsidRDefault="0019737F" w:rsidP="00AD4C7E">
      <w:pPr>
        <w:pStyle w:val="a5"/>
        <w:numPr>
          <w:ilvl w:val="1"/>
          <w:numId w:val="200"/>
        </w:numPr>
        <w:tabs>
          <w:tab w:val="left" w:pos="1509"/>
        </w:tabs>
        <w:spacing w:before="9" w:line="235" w:lineRule="auto"/>
        <w:ind w:right="891" w:firstLine="712"/>
        <w:rPr>
          <w:sz w:val="24"/>
        </w:rPr>
      </w:pPr>
      <w:r>
        <w:rPr>
          <w:color w:val="171717"/>
          <w:sz w:val="24"/>
        </w:rPr>
        <w:t>различать демографические процессы и явления, характеризующие динамику численности населения России, её отдельных регионов и своего</w:t>
      </w:r>
      <w:r>
        <w:rPr>
          <w:color w:val="171717"/>
          <w:spacing w:val="-5"/>
          <w:sz w:val="24"/>
        </w:rPr>
        <w:t xml:space="preserve"> </w:t>
      </w:r>
      <w:r>
        <w:rPr>
          <w:color w:val="171717"/>
          <w:sz w:val="24"/>
        </w:rPr>
        <w:t>края;</w:t>
      </w:r>
    </w:p>
    <w:p w:rsidR="00C11D7F" w:rsidRDefault="0019737F" w:rsidP="00AD4C7E">
      <w:pPr>
        <w:pStyle w:val="a5"/>
        <w:numPr>
          <w:ilvl w:val="1"/>
          <w:numId w:val="200"/>
        </w:numPr>
        <w:tabs>
          <w:tab w:val="left" w:pos="1509"/>
        </w:tabs>
        <w:spacing w:before="9" w:line="232" w:lineRule="auto"/>
        <w:ind w:right="886" w:firstLine="712"/>
        <w:rPr>
          <w:sz w:val="24"/>
        </w:rPr>
      </w:pPr>
      <w:r>
        <w:rPr>
          <w:color w:val="171717"/>
          <w:sz w:val="24"/>
        </w:rPr>
        <w:t xml:space="preserve">проводить классификацию населённых пунктов и регионов России по заданным </w:t>
      </w:r>
      <w:r>
        <w:rPr>
          <w:color w:val="171717"/>
          <w:sz w:val="24"/>
        </w:rPr>
        <w:lastRenderedPageBreak/>
        <w:t>основаниям;</w:t>
      </w:r>
    </w:p>
    <w:p w:rsidR="00C11D7F" w:rsidRDefault="0019737F" w:rsidP="00AD4C7E">
      <w:pPr>
        <w:pStyle w:val="a5"/>
        <w:numPr>
          <w:ilvl w:val="1"/>
          <w:numId w:val="200"/>
        </w:numPr>
        <w:tabs>
          <w:tab w:val="left" w:pos="1509"/>
        </w:tabs>
        <w:spacing w:before="3" w:line="237" w:lineRule="auto"/>
        <w:ind w:right="878" w:firstLine="712"/>
        <w:rPr>
          <w:sz w:val="24"/>
        </w:rPr>
      </w:pPr>
      <w:r>
        <w:rPr>
          <w:color w:val="171717"/>
          <w:sz w:val="24"/>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w:t>
      </w:r>
      <w:r>
        <w:rPr>
          <w:color w:val="171717"/>
          <w:spacing w:val="-3"/>
          <w:sz w:val="24"/>
        </w:rPr>
        <w:t>жизни;</w:t>
      </w:r>
    </w:p>
    <w:p w:rsidR="00C11D7F" w:rsidRDefault="0019737F" w:rsidP="00AD4C7E">
      <w:pPr>
        <w:pStyle w:val="a5"/>
        <w:numPr>
          <w:ilvl w:val="1"/>
          <w:numId w:val="200"/>
        </w:numPr>
        <w:tabs>
          <w:tab w:val="left" w:pos="1509"/>
        </w:tabs>
        <w:spacing w:before="2" w:after="44" w:line="237" w:lineRule="auto"/>
        <w:ind w:right="874" w:firstLine="712"/>
        <w:rPr>
          <w:sz w:val="24"/>
        </w:rPr>
      </w:pPr>
      <w:r>
        <w:rPr>
          <w:color w:val="171717"/>
          <w:sz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w:t>
      </w:r>
      <w:r>
        <w:rPr>
          <w:color w:val="171717"/>
          <w:spacing w:val="1"/>
          <w:sz w:val="24"/>
        </w:rPr>
        <w:t xml:space="preserve"> </w:t>
      </w:r>
      <w:r>
        <w:rPr>
          <w:color w:val="171717"/>
          <w:spacing w:val="-3"/>
          <w:sz w:val="24"/>
        </w:rPr>
        <w:t>расселения»,</w:t>
      </w:r>
    </w:p>
    <w:tbl>
      <w:tblPr>
        <w:tblStyle w:val="TableNormal"/>
        <w:tblW w:w="0" w:type="auto"/>
        <w:tblInd w:w="590" w:type="dxa"/>
        <w:tblLayout w:type="fixed"/>
        <w:tblLook w:val="01E0"/>
      </w:tblPr>
      <w:tblGrid>
        <w:gridCol w:w="1979"/>
        <w:gridCol w:w="1723"/>
        <w:gridCol w:w="1963"/>
        <w:gridCol w:w="3953"/>
      </w:tblGrid>
      <w:tr w:rsidR="00C11D7F">
        <w:trPr>
          <w:trHeight w:val="276"/>
        </w:trPr>
        <w:tc>
          <w:tcPr>
            <w:tcW w:w="1979" w:type="dxa"/>
          </w:tcPr>
          <w:p w:rsidR="00C11D7F" w:rsidRDefault="0019737F">
            <w:pPr>
              <w:pStyle w:val="TableParagraph"/>
              <w:spacing w:line="257" w:lineRule="exact"/>
              <w:ind w:left="50"/>
              <w:rPr>
                <w:sz w:val="24"/>
              </w:rPr>
            </w:pPr>
            <w:r>
              <w:rPr>
                <w:color w:val="171717"/>
                <w:sz w:val="24"/>
              </w:rPr>
              <w:t>«урбанизация»,</w:t>
            </w:r>
          </w:p>
        </w:tc>
        <w:tc>
          <w:tcPr>
            <w:tcW w:w="1723" w:type="dxa"/>
          </w:tcPr>
          <w:p w:rsidR="00C11D7F" w:rsidRDefault="0019737F">
            <w:pPr>
              <w:pStyle w:val="TableParagraph"/>
              <w:spacing w:line="257" w:lineRule="exact"/>
              <w:ind w:left="243"/>
              <w:rPr>
                <w:sz w:val="24"/>
              </w:rPr>
            </w:pPr>
            <w:r>
              <w:rPr>
                <w:color w:val="171717"/>
                <w:sz w:val="24"/>
              </w:rPr>
              <w:t>«городская</w:t>
            </w:r>
          </w:p>
        </w:tc>
        <w:tc>
          <w:tcPr>
            <w:tcW w:w="1963" w:type="dxa"/>
          </w:tcPr>
          <w:p w:rsidR="00C11D7F" w:rsidRDefault="0019737F">
            <w:pPr>
              <w:pStyle w:val="TableParagraph"/>
              <w:spacing w:line="257" w:lineRule="exact"/>
              <w:ind w:left="148"/>
              <w:rPr>
                <w:sz w:val="24"/>
              </w:rPr>
            </w:pPr>
            <w:r>
              <w:rPr>
                <w:color w:val="171717"/>
                <w:sz w:val="24"/>
              </w:rPr>
              <w:t>агломерация»,</w:t>
            </w:r>
          </w:p>
        </w:tc>
        <w:tc>
          <w:tcPr>
            <w:tcW w:w="3953" w:type="dxa"/>
          </w:tcPr>
          <w:p w:rsidR="00C11D7F" w:rsidRDefault="0019737F">
            <w:pPr>
              <w:pStyle w:val="TableParagraph"/>
              <w:tabs>
                <w:tab w:val="left" w:pos="1573"/>
                <w:tab w:val="left" w:pos="3217"/>
              </w:tabs>
              <w:spacing w:line="257" w:lineRule="exact"/>
              <w:ind w:left="172"/>
              <w:jc w:val="center"/>
              <w:rPr>
                <w:sz w:val="24"/>
              </w:rPr>
            </w:pPr>
            <w:r>
              <w:rPr>
                <w:color w:val="171717"/>
                <w:spacing w:val="-3"/>
                <w:sz w:val="24"/>
              </w:rPr>
              <w:t>«посёлок</w:t>
            </w:r>
            <w:r>
              <w:rPr>
                <w:color w:val="171717"/>
                <w:spacing w:val="-3"/>
                <w:sz w:val="24"/>
              </w:rPr>
              <w:tab/>
              <w:t>городского</w:t>
            </w:r>
            <w:r>
              <w:rPr>
                <w:color w:val="171717"/>
                <w:spacing w:val="-3"/>
                <w:sz w:val="24"/>
              </w:rPr>
              <w:tab/>
              <w:t>типа»,</w:t>
            </w:r>
          </w:p>
        </w:tc>
      </w:tr>
      <w:tr w:rsidR="00C11D7F">
        <w:trPr>
          <w:trHeight w:val="276"/>
        </w:trPr>
        <w:tc>
          <w:tcPr>
            <w:tcW w:w="1979" w:type="dxa"/>
          </w:tcPr>
          <w:p w:rsidR="00C11D7F" w:rsidRDefault="0019737F">
            <w:pPr>
              <w:pStyle w:val="TableParagraph"/>
              <w:spacing w:before="1" w:line="256" w:lineRule="exact"/>
              <w:ind w:left="50"/>
              <w:rPr>
                <w:sz w:val="24"/>
              </w:rPr>
            </w:pPr>
            <w:r>
              <w:rPr>
                <w:color w:val="171717"/>
                <w:sz w:val="24"/>
              </w:rPr>
              <w:t>«половозрастная</w:t>
            </w:r>
          </w:p>
        </w:tc>
        <w:tc>
          <w:tcPr>
            <w:tcW w:w="1723" w:type="dxa"/>
          </w:tcPr>
          <w:p w:rsidR="00C11D7F" w:rsidRDefault="0019737F">
            <w:pPr>
              <w:pStyle w:val="TableParagraph"/>
              <w:spacing w:before="1" w:line="256" w:lineRule="exact"/>
              <w:ind w:left="575"/>
              <w:rPr>
                <w:sz w:val="24"/>
              </w:rPr>
            </w:pPr>
            <w:r>
              <w:rPr>
                <w:color w:val="171717"/>
                <w:sz w:val="24"/>
              </w:rPr>
              <w:t>структура</w:t>
            </w:r>
          </w:p>
        </w:tc>
        <w:tc>
          <w:tcPr>
            <w:tcW w:w="1963" w:type="dxa"/>
          </w:tcPr>
          <w:p w:rsidR="00C11D7F" w:rsidRDefault="0019737F">
            <w:pPr>
              <w:pStyle w:val="TableParagraph"/>
              <w:spacing w:before="1" w:line="256" w:lineRule="exact"/>
              <w:ind w:left="540"/>
              <w:rPr>
                <w:sz w:val="24"/>
              </w:rPr>
            </w:pPr>
            <w:r>
              <w:rPr>
                <w:color w:val="171717"/>
                <w:sz w:val="24"/>
              </w:rPr>
              <w:t>населения»,</w:t>
            </w:r>
          </w:p>
        </w:tc>
        <w:tc>
          <w:tcPr>
            <w:tcW w:w="3953" w:type="dxa"/>
          </w:tcPr>
          <w:p w:rsidR="00C11D7F" w:rsidRDefault="0019737F">
            <w:pPr>
              <w:pStyle w:val="TableParagraph"/>
              <w:tabs>
                <w:tab w:val="left" w:pos="1844"/>
              </w:tabs>
              <w:spacing w:before="1" w:line="256" w:lineRule="exact"/>
              <w:ind w:left="267"/>
              <w:jc w:val="center"/>
              <w:rPr>
                <w:sz w:val="24"/>
              </w:rPr>
            </w:pPr>
            <w:r>
              <w:rPr>
                <w:color w:val="171717"/>
                <w:spacing w:val="-3"/>
                <w:sz w:val="24"/>
              </w:rPr>
              <w:t>«средняя</w:t>
            </w:r>
            <w:r>
              <w:rPr>
                <w:color w:val="171717"/>
                <w:spacing w:val="-3"/>
                <w:sz w:val="24"/>
              </w:rPr>
              <w:tab/>
              <w:t>прогнозируемая</w:t>
            </w:r>
          </w:p>
        </w:tc>
      </w:tr>
    </w:tbl>
    <w:p w:rsidR="00C11D7F" w:rsidRDefault="0019737F">
      <w:pPr>
        <w:pStyle w:val="a3"/>
        <w:ind w:firstLine="0"/>
      </w:pPr>
      <w:r>
        <w:rPr>
          <w:color w:val="171717"/>
        </w:rPr>
        <w:t>продолжительность жизни», «трудовые ресурсы», «трудоспособный возраст»,</w:t>
      </w:r>
    </w:p>
    <w:p w:rsidR="00C11D7F" w:rsidRDefault="0019737F">
      <w:pPr>
        <w:pStyle w:val="a3"/>
        <w:ind w:right="283" w:firstLine="0"/>
      </w:pPr>
      <w:r>
        <w:rPr>
          <w:color w:val="171717"/>
        </w:rPr>
        <w:t>«рабочая сила», «безработица», «рынок труда», «качество населения» для решения учебных и (или) практико-ориентированных</w:t>
      </w:r>
      <w:r>
        <w:rPr>
          <w:color w:val="171717"/>
          <w:spacing w:val="-1"/>
        </w:rPr>
        <w:t xml:space="preserve"> </w:t>
      </w:r>
      <w:r>
        <w:rPr>
          <w:color w:val="171717"/>
        </w:rPr>
        <w:t>задач;</w:t>
      </w:r>
    </w:p>
    <w:p w:rsidR="00C11D7F" w:rsidRDefault="0019737F" w:rsidP="00AD4C7E">
      <w:pPr>
        <w:pStyle w:val="a5"/>
        <w:numPr>
          <w:ilvl w:val="1"/>
          <w:numId w:val="200"/>
        </w:numPr>
        <w:tabs>
          <w:tab w:val="left" w:pos="1509"/>
        </w:tabs>
        <w:spacing w:before="1" w:line="237" w:lineRule="auto"/>
        <w:ind w:right="890" w:firstLine="712"/>
        <w:rPr>
          <w:sz w:val="24"/>
        </w:rPr>
      </w:pPr>
      <w:r>
        <w:rPr>
          <w:color w:val="171717"/>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w:t>
      </w:r>
      <w:r>
        <w:rPr>
          <w:color w:val="171717"/>
          <w:spacing w:val="-1"/>
          <w:sz w:val="24"/>
        </w:rPr>
        <w:t xml:space="preserve"> </w:t>
      </w:r>
      <w:r>
        <w:rPr>
          <w:color w:val="171717"/>
          <w:sz w:val="24"/>
        </w:rPr>
        <w:t>задач.</w:t>
      </w:r>
    </w:p>
    <w:p w:rsidR="00C11D7F" w:rsidRDefault="00C11D7F">
      <w:pPr>
        <w:pStyle w:val="a3"/>
        <w:ind w:left="0" w:firstLine="0"/>
        <w:jc w:val="left"/>
      </w:pPr>
    </w:p>
    <w:p w:rsidR="00C11D7F" w:rsidRDefault="007A0996" w:rsidP="007A0996">
      <w:pPr>
        <w:pStyle w:val="Heading3"/>
        <w:tabs>
          <w:tab w:val="left" w:pos="5053"/>
          <w:tab w:val="left" w:pos="5054"/>
        </w:tabs>
        <w:spacing w:before="1"/>
        <w:ind w:left="400"/>
      </w:pPr>
      <w:r>
        <w:rPr>
          <w:color w:val="171717"/>
        </w:rPr>
        <w:t xml:space="preserve">                                                                            9 </w:t>
      </w:r>
      <w:r w:rsidR="0019737F">
        <w:rPr>
          <w:color w:val="171717"/>
        </w:rPr>
        <w:t>КЛАСС</w:t>
      </w:r>
    </w:p>
    <w:p w:rsidR="00C11D7F" w:rsidRDefault="0019737F">
      <w:pPr>
        <w:pStyle w:val="Heading4"/>
        <w:spacing w:before="31"/>
      </w:pPr>
      <w:r>
        <w:rPr>
          <w:color w:val="171717"/>
        </w:rPr>
        <w:t>К концу обучения в 9 классе обучающийся научится:</w:t>
      </w:r>
    </w:p>
    <w:p w:rsidR="00C11D7F" w:rsidRDefault="0019737F" w:rsidP="00AD4C7E">
      <w:pPr>
        <w:pStyle w:val="a5"/>
        <w:numPr>
          <w:ilvl w:val="1"/>
          <w:numId w:val="200"/>
        </w:numPr>
        <w:tabs>
          <w:tab w:val="left" w:pos="1509"/>
        </w:tabs>
        <w:spacing w:before="11"/>
        <w:ind w:right="877" w:firstLine="712"/>
        <w:rPr>
          <w:sz w:val="24"/>
        </w:rPr>
      </w:pPr>
      <w:r>
        <w:rPr>
          <w:color w:val="171717"/>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w:t>
      </w:r>
      <w:r>
        <w:rPr>
          <w:color w:val="171717"/>
          <w:spacing w:val="-3"/>
          <w:sz w:val="24"/>
        </w:rPr>
        <w:t xml:space="preserve"> </w:t>
      </w:r>
      <w:r>
        <w:rPr>
          <w:color w:val="171717"/>
          <w:sz w:val="24"/>
        </w:rPr>
        <w:t>России;</w:t>
      </w:r>
    </w:p>
    <w:p w:rsidR="00C11D7F" w:rsidRDefault="0019737F" w:rsidP="00AD4C7E">
      <w:pPr>
        <w:pStyle w:val="a5"/>
        <w:numPr>
          <w:ilvl w:val="1"/>
          <w:numId w:val="200"/>
        </w:numPr>
        <w:tabs>
          <w:tab w:val="left" w:pos="1509"/>
        </w:tabs>
        <w:spacing w:before="1" w:line="237" w:lineRule="auto"/>
        <w:ind w:right="895" w:firstLine="712"/>
        <w:rPr>
          <w:sz w:val="24"/>
        </w:rPr>
      </w:pPr>
      <w:r>
        <w:rPr>
          <w:color w:val="171717"/>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w:t>
      </w:r>
      <w:r>
        <w:rPr>
          <w:color w:val="171717"/>
          <w:spacing w:val="-2"/>
          <w:sz w:val="24"/>
        </w:rPr>
        <w:t xml:space="preserve"> </w:t>
      </w:r>
      <w:r>
        <w:rPr>
          <w:color w:val="171717"/>
          <w:sz w:val="24"/>
        </w:rPr>
        <w:t>задач;</w:t>
      </w:r>
    </w:p>
    <w:p w:rsidR="00C11D7F" w:rsidRDefault="0019737F" w:rsidP="00AD4C7E">
      <w:pPr>
        <w:pStyle w:val="a5"/>
        <w:numPr>
          <w:ilvl w:val="1"/>
          <w:numId w:val="200"/>
        </w:numPr>
        <w:tabs>
          <w:tab w:val="left" w:pos="1509"/>
        </w:tabs>
        <w:ind w:left="1508"/>
        <w:rPr>
          <w:sz w:val="24"/>
        </w:rPr>
      </w:pPr>
      <w:r>
        <w:rPr>
          <w:color w:val="171717"/>
          <w:sz w:val="24"/>
        </w:rPr>
        <w:t>находить, извлекать и использовать информацию, характеризующую</w:t>
      </w:r>
      <w:r>
        <w:rPr>
          <w:color w:val="171717"/>
          <w:spacing w:val="21"/>
          <w:sz w:val="24"/>
        </w:rPr>
        <w:t xml:space="preserve"> </w:t>
      </w:r>
      <w:r>
        <w:rPr>
          <w:color w:val="171717"/>
          <w:sz w:val="24"/>
        </w:rPr>
        <w:t>отраслевую,</w:t>
      </w:r>
    </w:p>
    <w:p w:rsidR="00C11D7F" w:rsidRDefault="0019737F">
      <w:pPr>
        <w:pStyle w:val="a3"/>
        <w:spacing w:before="60"/>
        <w:ind w:right="874" w:firstLine="0"/>
      </w:pPr>
      <w:r>
        <w:rPr>
          <w:color w:val="171717"/>
        </w:rPr>
        <w:t>функциональную и территориальную структуру хозяйства России, для решения практико- ориентированных задач;</w:t>
      </w:r>
    </w:p>
    <w:p w:rsidR="00C11D7F" w:rsidRDefault="0019737F" w:rsidP="00AD4C7E">
      <w:pPr>
        <w:pStyle w:val="a5"/>
        <w:numPr>
          <w:ilvl w:val="1"/>
          <w:numId w:val="200"/>
        </w:numPr>
        <w:tabs>
          <w:tab w:val="left" w:pos="1509"/>
        </w:tabs>
        <w:spacing w:before="4" w:line="235" w:lineRule="auto"/>
        <w:ind w:right="881" w:firstLine="712"/>
        <w:rPr>
          <w:sz w:val="24"/>
        </w:rPr>
      </w:pPr>
      <w:r>
        <w:rPr>
          <w:color w:val="171717"/>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w:t>
      </w:r>
      <w:r>
        <w:rPr>
          <w:color w:val="171717"/>
          <w:spacing w:val="-1"/>
          <w:sz w:val="24"/>
        </w:rPr>
        <w:t xml:space="preserve"> </w:t>
      </w:r>
      <w:r>
        <w:rPr>
          <w:color w:val="171717"/>
          <w:sz w:val="24"/>
        </w:rPr>
        <w:t>задачи;</w:t>
      </w:r>
    </w:p>
    <w:p w:rsidR="00C11D7F" w:rsidRDefault="0019737F" w:rsidP="00AD4C7E">
      <w:pPr>
        <w:pStyle w:val="a5"/>
        <w:numPr>
          <w:ilvl w:val="1"/>
          <w:numId w:val="200"/>
        </w:numPr>
        <w:tabs>
          <w:tab w:val="left" w:pos="1509"/>
        </w:tabs>
        <w:spacing w:before="2" w:line="320" w:lineRule="exact"/>
        <w:ind w:left="1508"/>
        <w:rPr>
          <w:sz w:val="24"/>
        </w:rPr>
      </w:pPr>
      <w:r>
        <w:rPr>
          <w:color w:val="171717"/>
          <w:sz w:val="24"/>
        </w:rPr>
        <w:t>применять понятия «экономико-географическое положение», «состав</w:t>
      </w:r>
      <w:r>
        <w:rPr>
          <w:color w:val="171717"/>
          <w:spacing w:val="44"/>
          <w:sz w:val="24"/>
        </w:rPr>
        <w:t xml:space="preserve"> </w:t>
      </w:r>
      <w:r>
        <w:rPr>
          <w:color w:val="171717"/>
          <w:sz w:val="24"/>
        </w:rPr>
        <w:t>хозяйства»,</w:t>
      </w:r>
    </w:p>
    <w:p w:rsidR="00C11D7F" w:rsidRDefault="0019737F">
      <w:pPr>
        <w:pStyle w:val="a3"/>
        <w:tabs>
          <w:tab w:val="left" w:pos="4037"/>
          <w:tab w:val="left" w:pos="6297"/>
        </w:tabs>
        <w:spacing w:line="274" w:lineRule="exact"/>
        <w:ind w:firstLine="0"/>
        <w:jc w:val="left"/>
      </w:pPr>
      <w:r>
        <w:rPr>
          <w:color w:val="171717"/>
        </w:rPr>
        <w:t xml:space="preserve">«отраслевая,  </w:t>
      </w:r>
      <w:r>
        <w:rPr>
          <w:color w:val="171717"/>
          <w:spacing w:val="14"/>
        </w:rPr>
        <w:t xml:space="preserve"> </w:t>
      </w:r>
      <w:r>
        <w:rPr>
          <w:color w:val="171717"/>
        </w:rPr>
        <w:t>функциональная</w:t>
      </w:r>
      <w:r>
        <w:rPr>
          <w:color w:val="171717"/>
        </w:rPr>
        <w:tab/>
        <w:t xml:space="preserve">и  </w:t>
      </w:r>
      <w:r>
        <w:rPr>
          <w:color w:val="171717"/>
          <w:spacing w:val="13"/>
        </w:rPr>
        <w:t xml:space="preserve"> </w:t>
      </w:r>
      <w:r>
        <w:rPr>
          <w:color w:val="171717"/>
        </w:rPr>
        <w:t>территориальная</w:t>
      </w:r>
      <w:r>
        <w:rPr>
          <w:color w:val="171717"/>
        </w:rPr>
        <w:tab/>
        <w:t>структура»,</w:t>
      </w:r>
    </w:p>
    <w:p w:rsidR="00C11D7F" w:rsidRDefault="0019737F">
      <w:pPr>
        <w:pStyle w:val="a3"/>
        <w:tabs>
          <w:tab w:val="left" w:pos="1820"/>
          <w:tab w:val="left" w:pos="2192"/>
          <w:tab w:val="left" w:pos="3324"/>
          <w:tab w:val="left" w:pos="4809"/>
          <w:tab w:val="left" w:pos="6617"/>
          <w:tab w:val="left" w:pos="7774"/>
        </w:tabs>
        <w:ind w:firstLine="0"/>
        <w:jc w:val="left"/>
      </w:pPr>
      <w:r>
        <w:rPr>
          <w:color w:val="171717"/>
        </w:rPr>
        <w:t>«условия</w:t>
      </w:r>
      <w:r>
        <w:rPr>
          <w:color w:val="171717"/>
        </w:rPr>
        <w:tab/>
        <w:t>и</w:t>
      </w:r>
      <w:r>
        <w:rPr>
          <w:color w:val="171717"/>
        </w:rPr>
        <w:tab/>
        <w:t>факторы</w:t>
      </w:r>
      <w:r>
        <w:rPr>
          <w:color w:val="171717"/>
        </w:rPr>
        <w:tab/>
        <w:t>размещения</w:t>
      </w:r>
      <w:r>
        <w:rPr>
          <w:color w:val="171717"/>
        </w:rPr>
        <w:tab/>
        <w:t>производства»,</w:t>
      </w:r>
      <w:r>
        <w:rPr>
          <w:color w:val="171717"/>
        </w:rPr>
        <w:tab/>
        <w:t>«отрасль</w:t>
      </w:r>
      <w:r>
        <w:rPr>
          <w:color w:val="171717"/>
        </w:rPr>
        <w:tab/>
      </w:r>
      <w:r>
        <w:rPr>
          <w:color w:val="171717"/>
          <w:spacing w:val="-4"/>
        </w:rPr>
        <w:t>хозяйства»,</w:t>
      </w:r>
    </w:p>
    <w:p w:rsidR="00C11D7F" w:rsidRDefault="0019737F">
      <w:pPr>
        <w:pStyle w:val="a3"/>
        <w:spacing w:before="1"/>
        <w:ind w:firstLine="0"/>
        <w:jc w:val="left"/>
      </w:pPr>
      <w:r>
        <w:rPr>
          <w:color w:val="171717"/>
        </w:rPr>
        <w:t xml:space="preserve">«межотраслевой  комплекс»,  «сектор  экономики»,  «территория  опережающего </w:t>
      </w:r>
      <w:r>
        <w:rPr>
          <w:color w:val="171717"/>
          <w:spacing w:val="56"/>
        </w:rPr>
        <w:t xml:space="preserve"> </w:t>
      </w:r>
      <w:r>
        <w:rPr>
          <w:color w:val="171717"/>
        </w:rPr>
        <w:t>развития»,</w:t>
      </w:r>
    </w:p>
    <w:p w:rsidR="00C11D7F" w:rsidRDefault="0019737F">
      <w:pPr>
        <w:pStyle w:val="a3"/>
        <w:tabs>
          <w:tab w:val="left" w:pos="9018"/>
        </w:tabs>
        <w:ind w:firstLine="0"/>
        <w:jc w:val="left"/>
      </w:pPr>
      <w:r>
        <w:rPr>
          <w:color w:val="171717"/>
        </w:rPr>
        <w:t>«себестоимость   и   рентабельность   производства»,</w:t>
      </w:r>
      <w:r>
        <w:rPr>
          <w:color w:val="171717"/>
          <w:spacing w:val="-3"/>
        </w:rPr>
        <w:t xml:space="preserve"> </w:t>
      </w:r>
      <w:r>
        <w:rPr>
          <w:color w:val="171717"/>
        </w:rPr>
        <w:t xml:space="preserve">«природно- </w:t>
      </w:r>
      <w:r>
        <w:rPr>
          <w:color w:val="171717"/>
          <w:spacing w:val="31"/>
        </w:rPr>
        <w:t xml:space="preserve"> </w:t>
      </w:r>
      <w:r>
        <w:rPr>
          <w:color w:val="171717"/>
        </w:rPr>
        <w:t>ресурсный</w:t>
      </w:r>
      <w:r>
        <w:rPr>
          <w:color w:val="171717"/>
        </w:rPr>
        <w:tab/>
        <w:t>потенциал»,</w:t>
      </w:r>
    </w:p>
    <w:p w:rsidR="00C11D7F" w:rsidRDefault="0019737F">
      <w:pPr>
        <w:pStyle w:val="a3"/>
        <w:tabs>
          <w:tab w:val="left" w:pos="2715"/>
          <w:tab w:val="left" w:pos="3040"/>
          <w:tab w:val="left" w:pos="4509"/>
          <w:tab w:val="left" w:pos="5346"/>
          <w:tab w:val="left" w:pos="6926"/>
          <w:tab w:val="left" w:pos="9130"/>
        </w:tabs>
        <w:ind w:right="871" w:firstLine="0"/>
        <w:jc w:val="left"/>
      </w:pPr>
      <w:r>
        <w:rPr>
          <w:color w:val="171717"/>
        </w:rPr>
        <w:t>«инфраструктурный</w:t>
      </w:r>
      <w:r>
        <w:rPr>
          <w:color w:val="171717"/>
        </w:rPr>
        <w:tab/>
        <w:t>комплекс»,</w:t>
      </w:r>
      <w:r>
        <w:rPr>
          <w:color w:val="171717"/>
        </w:rPr>
        <w:tab/>
      </w:r>
      <w:r>
        <w:rPr>
          <w:color w:val="171717"/>
          <w:spacing w:val="-3"/>
        </w:rPr>
        <w:t xml:space="preserve">«рекреационное </w:t>
      </w:r>
      <w:r>
        <w:rPr>
          <w:color w:val="171717"/>
        </w:rPr>
        <w:t>хозяйство», «инфраструктура», «сфера обслуживания»,</w:t>
      </w:r>
      <w:r>
        <w:rPr>
          <w:color w:val="171717"/>
        </w:rPr>
        <w:tab/>
        <w:t>«агропромышленный</w:t>
      </w:r>
      <w:r>
        <w:rPr>
          <w:color w:val="171717"/>
        </w:rPr>
        <w:tab/>
        <w:t>комплекс»,</w:t>
      </w:r>
      <w:r>
        <w:rPr>
          <w:color w:val="171717"/>
        </w:rPr>
        <w:tab/>
        <w:t>«химико-лесной</w:t>
      </w:r>
      <w:r>
        <w:rPr>
          <w:color w:val="171717"/>
        </w:rPr>
        <w:tab/>
      </w:r>
      <w:r>
        <w:rPr>
          <w:color w:val="171717"/>
          <w:spacing w:val="-2"/>
        </w:rPr>
        <w:t>комплекс»,</w:t>
      </w:r>
    </w:p>
    <w:p w:rsidR="00C11D7F" w:rsidRDefault="0019737F">
      <w:pPr>
        <w:pStyle w:val="a3"/>
        <w:tabs>
          <w:tab w:val="left" w:pos="3489"/>
        </w:tabs>
        <w:ind w:firstLine="0"/>
        <w:jc w:val="left"/>
      </w:pPr>
      <w:r>
        <w:rPr>
          <w:color w:val="171717"/>
        </w:rPr>
        <w:t>«машиностроительный</w:t>
      </w:r>
      <w:r>
        <w:rPr>
          <w:color w:val="171717"/>
        </w:rPr>
        <w:tab/>
      </w:r>
      <w:r>
        <w:rPr>
          <w:color w:val="171717"/>
          <w:spacing w:val="-3"/>
        </w:rPr>
        <w:t>комплекс»,</w:t>
      </w:r>
    </w:p>
    <w:p w:rsidR="00C11D7F" w:rsidRDefault="0019737F">
      <w:pPr>
        <w:pStyle w:val="a3"/>
        <w:ind w:firstLine="0"/>
        <w:jc w:val="left"/>
      </w:pPr>
      <w:r>
        <w:rPr>
          <w:color w:val="171717"/>
        </w:rPr>
        <w:t>«металлургический комплекс», «ВИЭ», «ТЭК», для решения учебных и (или) практико- ориентированных задач;</w:t>
      </w:r>
    </w:p>
    <w:p w:rsidR="00C11D7F" w:rsidRDefault="0019737F" w:rsidP="00AD4C7E">
      <w:pPr>
        <w:pStyle w:val="a5"/>
        <w:numPr>
          <w:ilvl w:val="1"/>
          <w:numId w:val="200"/>
        </w:numPr>
        <w:tabs>
          <w:tab w:val="left" w:pos="1509"/>
        </w:tabs>
        <w:spacing w:before="5" w:line="237" w:lineRule="auto"/>
        <w:ind w:right="882" w:firstLine="712"/>
        <w:rPr>
          <w:sz w:val="24"/>
        </w:rPr>
      </w:pPr>
      <w:r>
        <w:rPr>
          <w:color w:val="171717"/>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w:t>
      </w:r>
      <w:r>
        <w:rPr>
          <w:color w:val="171717"/>
          <w:spacing w:val="-3"/>
          <w:sz w:val="24"/>
        </w:rPr>
        <w:t xml:space="preserve"> </w:t>
      </w:r>
      <w:r>
        <w:rPr>
          <w:color w:val="171717"/>
          <w:sz w:val="24"/>
        </w:rPr>
        <w:t>России;</w:t>
      </w:r>
    </w:p>
    <w:p w:rsidR="00C11D7F" w:rsidRDefault="0019737F" w:rsidP="00AD4C7E">
      <w:pPr>
        <w:pStyle w:val="a5"/>
        <w:numPr>
          <w:ilvl w:val="1"/>
          <w:numId w:val="200"/>
        </w:numPr>
        <w:tabs>
          <w:tab w:val="left" w:pos="1509"/>
        </w:tabs>
        <w:spacing w:before="8" w:line="232" w:lineRule="auto"/>
        <w:ind w:right="875" w:firstLine="712"/>
        <w:rPr>
          <w:sz w:val="24"/>
        </w:rPr>
      </w:pPr>
      <w:r>
        <w:rPr>
          <w:color w:val="171717"/>
          <w:sz w:val="24"/>
        </w:rPr>
        <w:t>различать территории опережающего развития (ТОР), Арктическую зону и зону Севера России;</w:t>
      </w:r>
    </w:p>
    <w:p w:rsidR="00C11D7F" w:rsidRDefault="0019737F" w:rsidP="00AD4C7E">
      <w:pPr>
        <w:pStyle w:val="a5"/>
        <w:numPr>
          <w:ilvl w:val="1"/>
          <w:numId w:val="200"/>
        </w:numPr>
        <w:tabs>
          <w:tab w:val="left" w:pos="1509"/>
        </w:tabs>
        <w:spacing w:before="3" w:line="237" w:lineRule="auto"/>
        <w:ind w:right="878" w:firstLine="712"/>
        <w:rPr>
          <w:sz w:val="24"/>
        </w:rPr>
      </w:pPr>
      <w:r>
        <w:rPr>
          <w:color w:val="171717"/>
          <w:sz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w:t>
      </w:r>
      <w:r>
        <w:rPr>
          <w:color w:val="171717"/>
          <w:spacing w:val="-1"/>
          <w:sz w:val="24"/>
        </w:rPr>
        <w:t xml:space="preserve"> </w:t>
      </w:r>
      <w:r>
        <w:rPr>
          <w:color w:val="171717"/>
          <w:sz w:val="24"/>
        </w:rPr>
        <w:t>источников;</w:t>
      </w:r>
    </w:p>
    <w:p w:rsidR="00C11D7F" w:rsidRDefault="0019737F" w:rsidP="00AD4C7E">
      <w:pPr>
        <w:pStyle w:val="a5"/>
        <w:numPr>
          <w:ilvl w:val="1"/>
          <w:numId w:val="200"/>
        </w:numPr>
        <w:tabs>
          <w:tab w:val="left" w:pos="1509"/>
        </w:tabs>
        <w:spacing w:before="3" w:line="237" w:lineRule="auto"/>
        <w:ind w:right="872" w:firstLine="712"/>
        <w:rPr>
          <w:sz w:val="24"/>
        </w:rPr>
      </w:pPr>
      <w:r>
        <w:rPr>
          <w:color w:val="171717"/>
          <w:sz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w:t>
      </w:r>
      <w:r>
        <w:rPr>
          <w:color w:val="171717"/>
          <w:sz w:val="24"/>
        </w:rPr>
        <w:lastRenderedPageBreak/>
        <w:t>хозяйства на окружающую среду; условия отдельных регионов страны для развития энергетики на основе возобновляемых источников энергии</w:t>
      </w:r>
      <w:r>
        <w:rPr>
          <w:color w:val="171717"/>
          <w:spacing w:val="-10"/>
          <w:sz w:val="24"/>
        </w:rPr>
        <w:t xml:space="preserve"> </w:t>
      </w:r>
      <w:r>
        <w:rPr>
          <w:color w:val="171717"/>
          <w:sz w:val="24"/>
        </w:rPr>
        <w:t>(ВИЭ);</w:t>
      </w:r>
    </w:p>
    <w:p w:rsidR="00C11D7F" w:rsidRDefault="0019737F" w:rsidP="00AD4C7E">
      <w:pPr>
        <w:pStyle w:val="a5"/>
        <w:numPr>
          <w:ilvl w:val="1"/>
          <w:numId w:val="200"/>
        </w:numPr>
        <w:tabs>
          <w:tab w:val="left" w:pos="1509"/>
        </w:tabs>
        <w:spacing w:before="7" w:line="237" w:lineRule="auto"/>
        <w:ind w:right="887" w:firstLine="712"/>
        <w:rPr>
          <w:sz w:val="24"/>
        </w:rPr>
      </w:pPr>
      <w:r>
        <w:rPr>
          <w:color w:val="171717"/>
          <w:sz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w:t>
      </w:r>
      <w:r>
        <w:rPr>
          <w:color w:val="171717"/>
          <w:spacing w:val="-11"/>
          <w:sz w:val="24"/>
        </w:rPr>
        <w:t xml:space="preserve"> </w:t>
      </w:r>
      <w:r>
        <w:rPr>
          <w:color w:val="171717"/>
          <w:sz w:val="24"/>
        </w:rPr>
        <w:t>производства);</w:t>
      </w:r>
    </w:p>
    <w:p w:rsidR="00C11D7F" w:rsidRDefault="0019737F" w:rsidP="00AD4C7E">
      <w:pPr>
        <w:pStyle w:val="a5"/>
        <w:numPr>
          <w:ilvl w:val="1"/>
          <w:numId w:val="200"/>
        </w:numPr>
        <w:tabs>
          <w:tab w:val="left" w:pos="1509"/>
        </w:tabs>
        <w:spacing w:line="237" w:lineRule="auto"/>
        <w:ind w:right="879" w:firstLine="712"/>
        <w:rPr>
          <w:sz w:val="24"/>
        </w:rPr>
      </w:pPr>
      <w:r>
        <w:rPr>
          <w:color w:val="171717"/>
          <w:sz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11D7F" w:rsidRDefault="0019737F" w:rsidP="00AD4C7E">
      <w:pPr>
        <w:pStyle w:val="a5"/>
        <w:numPr>
          <w:ilvl w:val="1"/>
          <w:numId w:val="200"/>
        </w:numPr>
        <w:tabs>
          <w:tab w:val="left" w:pos="1509"/>
        </w:tabs>
        <w:spacing w:line="317" w:lineRule="exact"/>
        <w:ind w:left="1508"/>
        <w:rPr>
          <w:sz w:val="24"/>
        </w:rPr>
      </w:pPr>
      <w:r>
        <w:rPr>
          <w:color w:val="171717"/>
          <w:sz w:val="24"/>
        </w:rPr>
        <w:t>различать природно-ресурсный, человеческий и производственный</w:t>
      </w:r>
      <w:r>
        <w:rPr>
          <w:color w:val="171717"/>
          <w:spacing w:val="-4"/>
          <w:sz w:val="24"/>
        </w:rPr>
        <w:t xml:space="preserve"> </w:t>
      </w:r>
      <w:r>
        <w:rPr>
          <w:color w:val="171717"/>
          <w:spacing w:val="-3"/>
          <w:sz w:val="24"/>
        </w:rPr>
        <w:t>капитал;</w:t>
      </w:r>
    </w:p>
    <w:p w:rsidR="00C11D7F" w:rsidRDefault="0019737F" w:rsidP="00AD4C7E">
      <w:pPr>
        <w:pStyle w:val="a5"/>
        <w:numPr>
          <w:ilvl w:val="1"/>
          <w:numId w:val="200"/>
        </w:numPr>
        <w:tabs>
          <w:tab w:val="left" w:pos="1509"/>
        </w:tabs>
        <w:spacing w:before="6" w:line="232" w:lineRule="auto"/>
        <w:ind w:right="884" w:firstLine="712"/>
        <w:rPr>
          <w:sz w:val="24"/>
        </w:rPr>
      </w:pPr>
      <w:r>
        <w:rPr>
          <w:color w:val="171717"/>
          <w:sz w:val="24"/>
        </w:rPr>
        <w:t>различать виды транспорта и основные показатели их работы: грузооборот и пассажирооборот;</w:t>
      </w:r>
    </w:p>
    <w:p w:rsidR="00C11D7F" w:rsidRDefault="0019737F" w:rsidP="00AD4C7E">
      <w:pPr>
        <w:pStyle w:val="a5"/>
        <w:numPr>
          <w:ilvl w:val="1"/>
          <w:numId w:val="200"/>
        </w:numPr>
        <w:tabs>
          <w:tab w:val="left" w:pos="1509"/>
        </w:tabs>
        <w:spacing w:before="3" w:line="237" w:lineRule="auto"/>
        <w:ind w:right="871" w:firstLine="712"/>
        <w:rPr>
          <w:sz w:val="24"/>
        </w:rPr>
      </w:pPr>
      <w:r>
        <w:rPr>
          <w:color w:val="171717"/>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11D7F" w:rsidRDefault="0019737F" w:rsidP="00AD4C7E">
      <w:pPr>
        <w:pStyle w:val="a5"/>
        <w:numPr>
          <w:ilvl w:val="1"/>
          <w:numId w:val="200"/>
        </w:numPr>
        <w:tabs>
          <w:tab w:val="left" w:pos="1509"/>
        </w:tabs>
        <w:spacing w:before="3" w:line="237" w:lineRule="auto"/>
        <w:ind w:right="880" w:firstLine="712"/>
        <w:rPr>
          <w:sz w:val="24"/>
        </w:rPr>
      </w:pPr>
      <w:r>
        <w:rPr>
          <w:color w:val="171717"/>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w:t>
      </w:r>
      <w:r>
        <w:rPr>
          <w:color w:val="171717"/>
          <w:spacing w:val="-1"/>
          <w:sz w:val="24"/>
        </w:rPr>
        <w:t xml:space="preserve"> </w:t>
      </w:r>
      <w:r>
        <w:rPr>
          <w:color w:val="171717"/>
          <w:sz w:val="24"/>
        </w:rPr>
        <w:t>производств;</w:t>
      </w:r>
    </w:p>
    <w:p w:rsidR="00C11D7F" w:rsidRDefault="0019737F" w:rsidP="00AD4C7E">
      <w:pPr>
        <w:pStyle w:val="a5"/>
        <w:numPr>
          <w:ilvl w:val="1"/>
          <w:numId w:val="200"/>
        </w:numPr>
        <w:tabs>
          <w:tab w:val="left" w:pos="1509"/>
        </w:tabs>
        <w:spacing w:before="5" w:line="237" w:lineRule="auto"/>
        <w:ind w:right="876" w:firstLine="712"/>
        <w:rPr>
          <w:sz w:val="24"/>
        </w:rPr>
      </w:pPr>
      <w:r>
        <w:rPr>
          <w:color w:val="171717"/>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11D7F" w:rsidRDefault="0019737F" w:rsidP="00AD4C7E">
      <w:pPr>
        <w:pStyle w:val="a5"/>
        <w:numPr>
          <w:ilvl w:val="1"/>
          <w:numId w:val="200"/>
        </w:numPr>
        <w:tabs>
          <w:tab w:val="left" w:pos="1509"/>
        </w:tabs>
        <w:spacing w:before="69" w:line="237" w:lineRule="auto"/>
        <w:ind w:right="878" w:firstLine="712"/>
        <w:rPr>
          <w:sz w:val="24"/>
        </w:rPr>
      </w:pPr>
      <w:r>
        <w:rPr>
          <w:color w:val="171717"/>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w:t>
      </w:r>
      <w:r>
        <w:rPr>
          <w:color w:val="171717"/>
          <w:spacing w:val="-3"/>
          <w:sz w:val="24"/>
        </w:rPr>
        <w:t xml:space="preserve"> </w:t>
      </w:r>
      <w:r>
        <w:rPr>
          <w:color w:val="171717"/>
          <w:sz w:val="24"/>
        </w:rPr>
        <w:t>экономики;</w:t>
      </w:r>
    </w:p>
    <w:p w:rsidR="00C11D7F" w:rsidRDefault="0019737F" w:rsidP="00AD4C7E">
      <w:pPr>
        <w:pStyle w:val="a5"/>
        <w:numPr>
          <w:ilvl w:val="1"/>
          <w:numId w:val="200"/>
        </w:numPr>
        <w:tabs>
          <w:tab w:val="left" w:pos="1509"/>
        </w:tabs>
        <w:spacing w:before="11" w:line="232" w:lineRule="auto"/>
        <w:ind w:right="884" w:firstLine="712"/>
        <w:rPr>
          <w:sz w:val="24"/>
        </w:rPr>
      </w:pPr>
      <w:r>
        <w:rPr>
          <w:color w:val="171717"/>
          <w:sz w:val="24"/>
        </w:rPr>
        <w:t>оценивать влияние географического положения отдельных регионов России на особенности природы, жизнь и хозяйственную деятельность</w:t>
      </w:r>
      <w:r>
        <w:rPr>
          <w:color w:val="171717"/>
          <w:spacing w:val="-3"/>
          <w:sz w:val="24"/>
        </w:rPr>
        <w:t xml:space="preserve"> населения;</w:t>
      </w:r>
    </w:p>
    <w:p w:rsidR="00C11D7F" w:rsidRDefault="0019737F" w:rsidP="00AD4C7E">
      <w:pPr>
        <w:pStyle w:val="a5"/>
        <w:numPr>
          <w:ilvl w:val="1"/>
          <w:numId w:val="200"/>
        </w:numPr>
        <w:tabs>
          <w:tab w:val="left" w:pos="1509"/>
        </w:tabs>
        <w:spacing w:before="3" w:line="237" w:lineRule="auto"/>
        <w:ind w:right="892" w:firstLine="712"/>
        <w:rPr>
          <w:sz w:val="24"/>
        </w:rPr>
      </w:pPr>
      <w:r>
        <w:rPr>
          <w:color w:val="171717"/>
          <w:sz w:val="24"/>
        </w:rPr>
        <w:t>объяснять географические различия населения и хозяйства территорий крупных регионов</w:t>
      </w:r>
      <w:r>
        <w:rPr>
          <w:color w:val="171717"/>
          <w:spacing w:val="-3"/>
          <w:sz w:val="24"/>
        </w:rPr>
        <w:t xml:space="preserve"> </w:t>
      </w:r>
      <w:r>
        <w:rPr>
          <w:color w:val="171717"/>
          <w:sz w:val="24"/>
        </w:rPr>
        <w:t>страны;</w:t>
      </w:r>
    </w:p>
    <w:p w:rsidR="00C11D7F" w:rsidRDefault="0019737F" w:rsidP="00AD4C7E">
      <w:pPr>
        <w:pStyle w:val="a5"/>
        <w:numPr>
          <w:ilvl w:val="1"/>
          <w:numId w:val="200"/>
        </w:numPr>
        <w:tabs>
          <w:tab w:val="left" w:pos="1509"/>
        </w:tabs>
        <w:spacing w:before="6" w:line="232" w:lineRule="auto"/>
        <w:ind w:right="882" w:firstLine="712"/>
        <w:rPr>
          <w:sz w:val="24"/>
        </w:rPr>
      </w:pPr>
      <w:r>
        <w:rPr>
          <w:color w:val="171717"/>
          <w:sz w:val="24"/>
        </w:rPr>
        <w:t>сравнивать географическое положение, географические особенности природно- ресурсного потенциала, населения и хозяйства регионов</w:t>
      </w:r>
      <w:r>
        <w:rPr>
          <w:color w:val="171717"/>
          <w:spacing w:val="-4"/>
          <w:sz w:val="24"/>
        </w:rPr>
        <w:t xml:space="preserve"> </w:t>
      </w:r>
      <w:r>
        <w:rPr>
          <w:color w:val="171717"/>
          <w:sz w:val="24"/>
        </w:rPr>
        <w:t>России;</w:t>
      </w:r>
    </w:p>
    <w:p w:rsidR="00C11D7F" w:rsidRDefault="0019737F" w:rsidP="00AD4C7E">
      <w:pPr>
        <w:pStyle w:val="a5"/>
        <w:numPr>
          <w:ilvl w:val="1"/>
          <w:numId w:val="200"/>
        </w:numPr>
        <w:tabs>
          <w:tab w:val="left" w:pos="1509"/>
        </w:tabs>
        <w:spacing w:before="5" w:line="235" w:lineRule="auto"/>
        <w:ind w:right="873" w:firstLine="712"/>
        <w:rPr>
          <w:sz w:val="24"/>
        </w:rPr>
      </w:pPr>
      <w:r>
        <w:rPr>
          <w:color w:val="171717"/>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w:t>
      </w:r>
      <w:r>
        <w:rPr>
          <w:color w:val="171717"/>
          <w:spacing w:val="-7"/>
          <w:sz w:val="24"/>
        </w:rPr>
        <w:t xml:space="preserve"> </w:t>
      </w:r>
      <w:r>
        <w:rPr>
          <w:color w:val="171717"/>
          <w:sz w:val="24"/>
        </w:rPr>
        <w:t>мире;</w:t>
      </w:r>
    </w:p>
    <w:p w:rsidR="00C11D7F" w:rsidRDefault="0019737F" w:rsidP="00AD4C7E">
      <w:pPr>
        <w:pStyle w:val="a5"/>
        <w:numPr>
          <w:ilvl w:val="1"/>
          <w:numId w:val="200"/>
        </w:numPr>
        <w:tabs>
          <w:tab w:val="left" w:pos="1509"/>
        </w:tabs>
        <w:spacing w:before="8" w:line="235" w:lineRule="auto"/>
        <w:ind w:right="893" w:firstLine="712"/>
        <w:rPr>
          <w:sz w:val="24"/>
        </w:rPr>
      </w:pPr>
      <w:r>
        <w:rPr>
          <w:color w:val="171717"/>
          <w:sz w:val="24"/>
        </w:rPr>
        <w:t>приводить примеры объектов Всемирного наследия ЮНЕСКО и описывать их местоположение на географической</w:t>
      </w:r>
      <w:r>
        <w:rPr>
          <w:color w:val="171717"/>
          <w:spacing w:val="-1"/>
          <w:sz w:val="24"/>
        </w:rPr>
        <w:t xml:space="preserve"> </w:t>
      </w:r>
      <w:r>
        <w:rPr>
          <w:color w:val="171717"/>
          <w:sz w:val="24"/>
        </w:rPr>
        <w:t>карте;</w:t>
      </w:r>
    </w:p>
    <w:p w:rsidR="00C11D7F" w:rsidRDefault="0019737F" w:rsidP="00AD4C7E">
      <w:pPr>
        <w:pStyle w:val="a5"/>
        <w:numPr>
          <w:ilvl w:val="1"/>
          <w:numId w:val="200"/>
        </w:numPr>
        <w:tabs>
          <w:tab w:val="left" w:pos="1509"/>
        </w:tabs>
        <w:spacing w:before="1"/>
        <w:ind w:left="1508"/>
        <w:rPr>
          <w:sz w:val="24"/>
        </w:rPr>
      </w:pPr>
      <w:r>
        <w:rPr>
          <w:color w:val="171717"/>
          <w:sz w:val="24"/>
        </w:rPr>
        <w:t>характеризовать</w:t>
      </w:r>
      <w:r>
        <w:rPr>
          <w:color w:val="171717"/>
          <w:spacing w:val="-8"/>
          <w:sz w:val="24"/>
        </w:rPr>
        <w:t xml:space="preserve"> </w:t>
      </w:r>
      <w:r>
        <w:rPr>
          <w:color w:val="171717"/>
          <w:sz w:val="24"/>
        </w:rPr>
        <w:t>место</w:t>
      </w:r>
      <w:r>
        <w:rPr>
          <w:color w:val="171717"/>
          <w:spacing w:val="-7"/>
          <w:sz w:val="24"/>
        </w:rPr>
        <w:t xml:space="preserve"> </w:t>
      </w:r>
      <w:r>
        <w:rPr>
          <w:color w:val="171717"/>
          <w:sz w:val="24"/>
        </w:rPr>
        <w:t>и</w:t>
      </w:r>
      <w:r>
        <w:rPr>
          <w:color w:val="171717"/>
          <w:spacing w:val="-9"/>
          <w:sz w:val="24"/>
        </w:rPr>
        <w:t xml:space="preserve"> </w:t>
      </w:r>
      <w:r>
        <w:rPr>
          <w:color w:val="171717"/>
          <w:sz w:val="24"/>
        </w:rPr>
        <w:t>роль</w:t>
      </w:r>
      <w:r>
        <w:rPr>
          <w:color w:val="171717"/>
          <w:spacing w:val="-10"/>
          <w:sz w:val="24"/>
        </w:rPr>
        <w:t xml:space="preserve"> </w:t>
      </w:r>
      <w:r>
        <w:rPr>
          <w:color w:val="171717"/>
          <w:sz w:val="24"/>
        </w:rPr>
        <w:t>России</w:t>
      </w:r>
      <w:r>
        <w:rPr>
          <w:color w:val="171717"/>
          <w:spacing w:val="-8"/>
          <w:sz w:val="24"/>
        </w:rPr>
        <w:t xml:space="preserve"> </w:t>
      </w:r>
      <w:r>
        <w:rPr>
          <w:color w:val="171717"/>
          <w:sz w:val="24"/>
        </w:rPr>
        <w:t>в</w:t>
      </w:r>
      <w:r>
        <w:rPr>
          <w:color w:val="171717"/>
          <w:spacing w:val="-10"/>
          <w:sz w:val="24"/>
        </w:rPr>
        <w:t xml:space="preserve"> </w:t>
      </w:r>
      <w:r>
        <w:rPr>
          <w:color w:val="171717"/>
          <w:sz w:val="24"/>
        </w:rPr>
        <w:t>мировом</w:t>
      </w:r>
      <w:r>
        <w:rPr>
          <w:color w:val="171717"/>
          <w:spacing w:val="-5"/>
          <w:sz w:val="24"/>
        </w:rPr>
        <w:t xml:space="preserve"> </w:t>
      </w:r>
      <w:r>
        <w:rPr>
          <w:color w:val="171717"/>
          <w:spacing w:val="-3"/>
          <w:sz w:val="24"/>
        </w:rPr>
        <w:t>хозяйстве.</w:t>
      </w:r>
    </w:p>
    <w:p w:rsidR="00C11D7F" w:rsidRDefault="00C11D7F">
      <w:pPr>
        <w:pStyle w:val="a3"/>
        <w:spacing w:before="4"/>
        <w:ind w:left="0" w:firstLine="0"/>
        <w:jc w:val="left"/>
        <w:rPr>
          <w:sz w:val="29"/>
        </w:rPr>
      </w:pPr>
    </w:p>
    <w:p w:rsidR="00C11D7F" w:rsidRDefault="0019737F" w:rsidP="00AD4C7E">
      <w:pPr>
        <w:pStyle w:val="Heading3"/>
        <w:numPr>
          <w:ilvl w:val="2"/>
          <w:numId w:val="312"/>
        </w:numPr>
        <w:tabs>
          <w:tab w:val="left" w:pos="2045"/>
        </w:tabs>
      </w:pPr>
      <w:r>
        <w:rPr>
          <w:color w:val="171717"/>
        </w:rPr>
        <w:t>РАБОЧАЯ ПРОГРАММА УЧЕБНОГО</w:t>
      </w:r>
      <w:r>
        <w:rPr>
          <w:color w:val="171717"/>
          <w:spacing w:val="12"/>
        </w:rPr>
        <w:t xml:space="preserve"> </w:t>
      </w:r>
      <w:r>
        <w:rPr>
          <w:color w:val="171717"/>
          <w:spacing w:val="-3"/>
        </w:rPr>
        <w:t>ПРЕДМЕТА</w:t>
      </w:r>
    </w:p>
    <w:p w:rsidR="00C11D7F" w:rsidRDefault="0019737F">
      <w:pPr>
        <w:spacing w:before="4"/>
        <w:ind w:left="632"/>
        <w:rPr>
          <w:b/>
          <w:sz w:val="24"/>
        </w:rPr>
      </w:pPr>
      <w:r>
        <w:rPr>
          <w:b/>
          <w:color w:val="171717"/>
          <w:sz w:val="24"/>
        </w:rPr>
        <w:t>«МАТЕМАТИКА» (БАЗОВЫЙ УРОВЕНЬ)</w:t>
      </w:r>
    </w:p>
    <w:p w:rsidR="00C11D7F" w:rsidRDefault="00C11D7F">
      <w:pPr>
        <w:pStyle w:val="a3"/>
        <w:spacing w:before="7"/>
        <w:ind w:left="0" w:firstLine="0"/>
        <w:jc w:val="left"/>
        <w:rPr>
          <w:b/>
        </w:rPr>
      </w:pPr>
    </w:p>
    <w:p w:rsidR="00C11D7F" w:rsidRDefault="0019737F" w:rsidP="00AD4C7E">
      <w:pPr>
        <w:pStyle w:val="a5"/>
        <w:numPr>
          <w:ilvl w:val="0"/>
          <w:numId w:val="199"/>
        </w:numPr>
        <w:tabs>
          <w:tab w:val="left" w:pos="1649"/>
        </w:tabs>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7"/>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198"/>
        </w:numPr>
        <w:tabs>
          <w:tab w:val="left" w:pos="1509"/>
        </w:tabs>
        <w:spacing w:before="11"/>
        <w:ind w:left="1508"/>
        <w:rPr>
          <w:i/>
          <w:sz w:val="24"/>
        </w:rPr>
      </w:pPr>
      <w:r>
        <w:rPr>
          <w:i/>
          <w:color w:val="171717"/>
          <w:sz w:val="24"/>
        </w:rPr>
        <w:t>Концепции развития математического</w:t>
      </w:r>
      <w:r>
        <w:rPr>
          <w:i/>
          <w:color w:val="171717"/>
          <w:spacing w:val="-35"/>
          <w:sz w:val="24"/>
        </w:rPr>
        <w:t xml:space="preserve"> </w:t>
      </w:r>
      <w:r>
        <w:rPr>
          <w:i/>
          <w:color w:val="171717"/>
          <w:sz w:val="24"/>
        </w:rPr>
        <w:t>образования;</w:t>
      </w:r>
    </w:p>
    <w:p w:rsidR="00C11D7F" w:rsidRDefault="0019737F" w:rsidP="00AD4C7E">
      <w:pPr>
        <w:pStyle w:val="a5"/>
        <w:numPr>
          <w:ilvl w:val="0"/>
          <w:numId w:val="198"/>
        </w:numPr>
        <w:tabs>
          <w:tab w:val="left" w:pos="1509"/>
        </w:tabs>
        <w:spacing w:before="10" w:line="232" w:lineRule="auto"/>
        <w:ind w:right="886"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7"/>
          <w:sz w:val="24"/>
        </w:rPr>
        <w:t xml:space="preserve"> </w:t>
      </w:r>
      <w:r>
        <w:rPr>
          <w:i/>
          <w:color w:val="171717"/>
          <w:sz w:val="24"/>
        </w:rPr>
        <w:t>287);</w:t>
      </w:r>
    </w:p>
    <w:p w:rsidR="00C11D7F" w:rsidRDefault="0019737F" w:rsidP="00AD4C7E">
      <w:pPr>
        <w:pStyle w:val="a5"/>
        <w:numPr>
          <w:ilvl w:val="0"/>
          <w:numId w:val="198"/>
        </w:numPr>
        <w:tabs>
          <w:tab w:val="left" w:pos="1509"/>
        </w:tabs>
        <w:spacing w:before="5" w:line="235" w:lineRule="auto"/>
        <w:ind w:right="874" w:firstLine="712"/>
        <w:rPr>
          <w:i/>
          <w:sz w:val="24"/>
        </w:rPr>
      </w:pPr>
      <w:r>
        <w:rPr>
          <w:i/>
          <w:color w:val="171717"/>
          <w:sz w:val="24"/>
        </w:rPr>
        <w:t>Примерной рабочей программы основного общего образования по математике (базовый уровень) (одобренной решением федерального учебно- методического объединения по общему образованию, протокол 3/21 от 27.09.2021</w:t>
      </w:r>
      <w:r>
        <w:rPr>
          <w:i/>
          <w:color w:val="171717"/>
          <w:spacing w:val="2"/>
          <w:sz w:val="24"/>
        </w:rPr>
        <w:t xml:space="preserve"> </w:t>
      </w:r>
      <w:r>
        <w:rPr>
          <w:i/>
          <w:color w:val="171717"/>
          <w:sz w:val="24"/>
        </w:rPr>
        <w:t>г.).</w:t>
      </w:r>
    </w:p>
    <w:p w:rsidR="00C11D7F" w:rsidRDefault="0019737F">
      <w:pPr>
        <w:spacing w:before="4"/>
        <w:ind w:left="632" w:right="883" w:firstLine="712"/>
        <w:jc w:val="both"/>
        <w:rPr>
          <w:i/>
          <w:sz w:val="24"/>
        </w:rPr>
      </w:pPr>
      <w:r>
        <w:rPr>
          <w:i/>
          <w:color w:val="171717"/>
          <w:sz w:val="24"/>
        </w:rPr>
        <w:t xml:space="preserve">Рабочая программа разработана с учетом программы формирования УУД у </w:t>
      </w:r>
      <w:r>
        <w:rPr>
          <w:i/>
          <w:color w:val="171717"/>
          <w:sz w:val="24"/>
        </w:rPr>
        <w:lastRenderedPageBreak/>
        <w:t>обучающихся и рабочей программы воспитания.</w:t>
      </w:r>
    </w:p>
    <w:p w:rsidR="00C11D7F" w:rsidRDefault="0019737F">
      <w:pPr>
        <w:spacing w:before="1"/>
        <w:ind w:left="632" w:right="876" w:firstLine="712"/>
        <w:jc w:val="both"/>
        <w:rPr>
          <w:i/>
          <w:sz w:val="24"/>
        </w:rPr>
      </w:pPr>
      <w:r>
        <w:rPr>
          <w:i/>
          <w:color w:val="171717"/>
          <w:sz w:val="24"/>
        </w:rPr>
        <w:t>Рабочая программа учебного предмета «Математика» (далее - рабочая программа) включает:</w:t>
      </w:r>
    </w:p>
    <w:p w:rsidR="00C11D7F" w:rsidRDefault="0019737F" w:rsidP="00AD4C7E">
      <w:pPr>
        <w:pStyle w:val="a5"/>
        <w:numPr>
          <w:ilvl w:val="0"/>
          <w:numId w:val="197"/>
        </w:numPr>
        <w:tabs>
          <w:tab w:val="left" w:pos="1509"/>
        </w:tabs>
        <w:spacing w:line="321" w:lineRule="exact"/>
        <w:ind w:left="1508"/>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197"/>
        </w:numPr>
        <w:tabs>
          <w:tab w:val="left" w:pos="1509"/>
        </w:tabs>
        <w:spacing w:before="2" w:line="317" w:lineRule="exact"/>
        <w:ind w:left="1508"/>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197"/>
        </w:numPr>
        <w:tabs>
          <w:tab w:val="left" w:pos="1509"/>
        </w:tabs>
        <w:spacing w:line="317" w:lineRule="exact"/>
        <w:ind w:left="1508"/>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197"/>
        </w:numPr>
        <w:tabs>
          <w:tab w:val="left" w:pos="1509"/>
        </w:tabs>
        <w:spacing w:before="1"/>
        <w:ind w:left="1508"/>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28"/>
      </w:pPr>
      <w:r>
        <w:rPr>
          <w:color w:val="171717"/>
        </w:rPr>
        <w:t>Общая характеристика учебного предмета «Математика»</w:t>
      </w:r>
    </w:p>
    <w:p w:rsidR="00C11D7F" w:rsidRDefault="0019737F">
      <w:pPr>
        <w:pStyle w:val="a3"/>
        <w:spacing w:before="12"/>
        <w:ind w:right="873"/>
      </w:pPr>
      <w:r>
        <w:rPr>
          <w:color w:val="171717"/>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т.ч.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w:t>
      </w:r>
      <w:r>
        <w:rPr>
          <w:color w:val="171717"/>
          <w:spacing w:val="-4"/>
        </w:rPr>
        <w:t xml:space="preserve"> </w:t>
      </w:r>
      <w:r>
        <w:rPr>
          <w:color w:val="171717"/>
        </w:rPr>
        <w:t>расширяется.</w:t>
      </w:r>
    </w:p>
    <w:p w:rsidR="00C11D7F" w:rsidRDefault="0019737F">
      <w:pPr>
        <w:pStyle w:val="a3"/>
        <w:spacing w:before="1"/>
        <w:ind w:right="877"/>
      </w:pPr>
      <w:r>
        <w:rPr>
          <w:color w:val="171717"/>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w:t>
      </w:r>
    </w:p>
    <w:p w:rsidR="00C11D7F" w:rsidRDefault="0019737F" w:rsidP="007A0996">
      <w:pPr>
        <w:pStyle w:val="a3"/>
        <w:spacing w:before="60"/>
        <w:ind w:left="643" w:right="870" w:firstLine="0"/>
        <w:jc w:val="left"/>
      </w:pPr>
      <w:r>
        <w:rPr>
          <w:color w:val="171717"/>
        </w:rPr>
        <w:t>информации,</w:t>
      </w:r>
      <w:r>
        <w:rPr>
          <w:color w:val="171717"/>
          <w:spacing w:val="21"/>
        </w:rPr>
        <w:t xml:space="preserve"> </w:t>
      </w:r>
      <w:r>
        <w:rPr>
          <w:color w:val="171717"/>
        </w:rPr>
        <w:t>малоэффективна</w:t>
      </w:r>
      <w:r>
        <w:rPr>
          <w:color w:val="171717"/>
          <w:spacing w:val="23"/>
        </w:rPr>
        <w:t xml:space="preserve"> </w:t>
      </w:r>
      <w:r>
        <w:rPr>
          <w:color w:val="171717"/>
        </w:rPr>
        <w:t>повседневная</w:t>
      </w:r>
      <w:r>
        <w:rPr>
          <w:color w:val="171717"/>
          <w:spacing w:val="23"/>
        </w:rPr>
        <w:t xml:space="preserve"> </w:t>
      </w:r>
      <w:r>
        <w:rPr>
          <w:color w:val="171717"/>
        </w:rPr>
        <w:t>практическая</w:t>
      </w:r>
      <w:r>
        <w:rPr>
          <w:color w:val="171717"/>
          <w:spacing w:val="24"/>
        </w:rPr>
        <w:t xml:space="preserve"> </w:t>
      </w:r>
      <w:r>
        <w:rPr>
          <w:color w:val="171717"/>
        </w:rPr>
        <w:t>деятельность.</w:t>
      </w:r>
      <w:r>
        <w:rPr>
          <w:color w:val="171717"/>
          <w:spacing w:val="21"/>
        </w:rPr>
        <w:t xml:space="preserve"> </w:t>
      </w:r>
      <w:r>
        <w:rPr>
          <w:color w:val="171717"/>
        </w:rPr>
        <w:t>Каждому</w:t>
      </w:r>
      <w:r>
        <w:rPr>
          <w:color w:val="171717"/>
          <w:spacing w:val="28"/>
        </w:rPr>
        <w:t xml:space="preserve"> </w:t>
      </w:r>
      <w:r>
        <w:rPr>
          <w:color w:val="171717"/>
        </w:rPr>
        <w:t>человеку в своей жизни приходится выполнять расчёты и составлять алгоритмы,</w:t>
      </w:r>
      <w:r>
        <w:rPr>
          <w:color w:val="171717"/>
          <w:spacing w:val="26"/>
        </w:rPr>
        <w:t xml:space="preserve"> </w:t>
      </w:r>
      <w:r>
        <w:rPr>
          <w:color w:val="171717"/>
        </w:rPr>
        <w:t>находить</w:t>
      </w:r>
      <w:r>
        <w:rPr>
          <w:color w:val="171717"/>
          <w:spacing w:val="49"/>
        </w:rPr>
        <w:t xml:space="preserve"> </w:t>
      </w:r>
      <w:r>
        <w:rPr>
          <w:color w:val="171717"/>
        </w:rPr>
        <w:t>и применять формулы, владеть практическими приёмами геометрических</w:t>
      </w:r>
      <w:r>
        <w:rPr>
          <w:color w:val="171717"/>
          <w:spacing w:val="21"/>
        </w:rPr>
        <w:t xml:space="preserve"> </w:t>
      </w:r>
      <w:r>
        <w:rPr>
          <w:color w:val="171717"/>
        </w:rPr>
        <w:t>измерений</w:t>
      </w:r>
      <w:r>
        <w:rPr>
          <w:color w:val="171717"/>
          <w:spacing w:val="5"/>
        </w:rPr>
        <w:t xml:space="preserve"> </w:t>
      </w:r>
      <w:r>
        <w:rPr>
          <w:color w:val="171717"/>
        </w:rPr>
        <w:t>и построений, читать информацию, представленную в виде таблиц, диаграмм</w:t>
      </w:r>
      <w:r>
        <w:rPr>
          <w:color w:val="171717"/>
          <w:spacing w:val="15"/>
        </w:rPr>
        <w:t xml:space="preserve"> </w:t>
      </w:r>
      <w:r>
        <w:rPr>
          <w:color w:val="171717"/>
        </w:rPr>
        <w:t xml:space="preserve">и </w:t>
      </w:r>
      <w:r>
        <w:rPr>
          <w:color w:val="171717"/>
          <w:spacing w:val="12"/>
        </w:rPr>
        <w:t xml:space="preserve"> </w:t>
      </w:r>
      <w:r>
        <w:rPr>
          <w:color w:val="171717"/>
        </w:rPr>
        <w:t>графиков, жить в условиях неопределённости и понимать вероятностный характер случайных</w:t>
      </w:r>
      <w:r>
        <w:rPr>
          <w:color w:val="171717"/>
          <w:spacing w:val="-38"/>
        </w:rPr>
        <w:t xml:space="preserve"> </w:t>
      </w:r>
      <w:r>
        <w:rPr>
          <w:color w:val="171717"/>
          <w:spacing w:val="-3"/>
        </w:rPr>
        <w:t>событий.</w:t>
      </w:r>
    </w:p>
    <w:p w:rsidR="00C11D7F" w:rsidRDefault="0019737F">
      <w:pPr>
        <w:pStyle w:val="a3"/>
        <w:ind w:right="871"/>
      </w:pPr>
      <w:r>
        <w:rPr>
          <w:color w:val="171717"/>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w:t>
      </w:r>
      <w:r>
        <w:rPr>
          <w:color w:val="171717"/>
          <w:spacing w:val="-3"/>
        </w:rPr>
        <w:t xml:space="preserve"> </w:t>
      </w:r>
      <w:r>
        <w:rPr>
          <w:color w:val="171717"/>
        </w:rPr>
        <w:t>мышления.</w:t>
      </w:r>
    </w:p>
    <w:p w:rsidR="00C11D7F" w:rsidRDefault="0019737F">
      <w:pPr>
        <w:pStyle w:val="a3"/>
        <w:spacing w:before="5"/>
        <w:ind w:right="879"/>
      </w:pPr>
      <w:r>
        <w:rPr>
          <w:color w:val="171717"/>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11D7F" w:rsidRDefault="0019737F">
      <w:pPr>
        <w:pStyle w:val="a3"/>
        <w:spacing w:before="1"/>
        <w:ind w:right="886"/>
      </w:pPr>
      <w:r>
        <w:rPr>
          <w:color w:val="171717"/>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C11D7F" w:rsidRDefault="0019737F">
      <w:pPr>
        <w:pStyle w:val="a3"/>
        <w:spacing w:line="242" w:lineRule="auto"/>
        <w:ind w:right="871"/>
      </w:pPr>
      <w:r>
        <w:rPr>
          <w:color w:val="171717"/>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11D7F" w:rsidRDefault="0019737F">
      <w:pPr>
        <w:pStyle w:val="Heading4"/>
      </w:pPr>
      <w:bookmarkStart w:id="251" w:name="Цели_и_особенности_изучения_учебного_пре"/>
      <w:bookmarkEnd w:id="251"/>
      <w:r>
        <w:rPr>
          <w:color w:val="171717"/>
        </w:rPr>
        <w:lastRenderedPageBreak/>
        <w:t>Цели и особенности изучения учебного предмета «Математики»</w:t>
      </w:r>
    </w:p>
    <w:p w:rsidR="00C11D7F" w:rsidRDefault="0019737F">
      <w:pPr>
        <w:pStyle w:val="a3"/>
        <w:spacing w:before="41"/>
        <w:ind w:left="1344" w:firstLine="0"/>
      </w:pPr>
      <w:r>
        <w:rPr>
          <w:color w:val="171717"/>
        </w:rPr>
        <w:t>Приоритетными целями обучения математике в 5-9 классах являются:</w:t>
      </w:r>
    </w:p>
    <w:p w:rsidR="00C11D7F" w:rsidRDefault="0019737F" w:rsidP="00AD4C7E">
      <w:pPr>
        <w:pStyle w:val="a5"/>
        <w:numPr>
          <w:ilvl w:val="0"/>
          <w:numId w:val="197"/>
        </w:numPr>
        <w:tabs>
          <w:tab w:val="left" w:pos="1509"/>
        </w:tabs>
        <w:spacing w:before="13" w:line="237" w:lineRule="auto"/>
        <w:ind w:right="872" w:firstLine="712"/>
        <w:rPr>
          <w:sz w:val="24"/>
        </w:rPr>
      </w:pPr>
      <w:r>
        <w:rPr>
          <w:color w:val="171717"/>
          <w:sz w:val="24"/>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w:t>
      </w:r>
      <w:r>
        <w:rPr>
          <w:color w:val="171717"/>
          <w:spacing w:val="-3"/>
          <w:sz w:val="24"/>
        </w:rPr>
        <w:t>обучающихся;</w:t>
      </w:r>
    </w:p>
    <w:p w:rsidR="00C11D7F" w:rsidRDefault="0019737F" w:rsidP="00AD4C7E">
      <w:pPr>
        <w:pStyle w:val="a5"/>
        <w:numPr>
          <w:ilvl w:val="0"/>
          <w:numId w:val="197"/>
        </w:numPr>
        <w:tabs>
          <w:tab w:val="left" w:pos="1509"/>
        </w:tabs>
        <w:spacing w:before="5" w:line="235" w:lineRule="auto"/>
        <w:ind w:right="874" w:firstLine="712"/>
        <w:rPr>
          <w:sz w:val="24"/>
        </w:rPr>
      </w:pPr>
      <w:r>
        <w:rPr>
          <w:color w:val="171717"/>
          <w:sz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11D7F" w:rsidRDefault="0019737F" w:rsidP="00AD4C7E">
      <w:pPr>
        <w:pStyle w:val="a5"/>
        <w:numPr>
          <w:ilvl w:val="0"/>
          <w:numId w:val="197"/>
        </w:numPr>
        <w:tabs>
          <w:tab w:val="left" w:pos="1509"/>
        </w:tabs>
        <w:spacing w:before="5" w:line="237" w:lineRule="auto"/>
        <w:ind w:right="868" w:firstLine="712"/>
        <w:rPr>
          <w:sz w:val="24"/>
        </w:rPr>
      </w:pPr>
      <w:r>
        <w:rPr>
          <w:color w:val="171717"/>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color w:val="171717"/>
          <w:spacing w:val="-1"/>
          <w:sz w:val="24"/>
        </w:rPr>
        <w:t xml:space="preserve"> </w:t>
      </w:r>
      <w:r>
        <w:rPr>
          <w:color w:val="171717"/>
          <w:sz w:val="24"/>
        </w:rPr>
        <w:t>математики;</w:t>
      </w:r>
    </w:p>
    <w:p w:rsidR="00C11D7F" w:rsidRDefault="0019737F" w:rsidP="00AD4C7E">
      <w:pPr>
        <w:pStyle w:val="a5"/>
        <w:numPr>
          <w:ilvl w:val="0"/>
          <w:numId w:val="197"/>
        </w:numPr>
        <w:tabs>
          <w:tab w:val="left" w:pos="1509"/>
        </w:tabs>
        <w:spacing w:before="8" w:line="237" w:lineRule="auto"/>
        <w:ind w:right="884" w:firstLine="712"/>
        <w:rPr>
          <w:sz w:val="24"/>
        </w:rPr>
      </w:pPr>
      <w:r>
        <w:rPr>
          <w:color w:val="171717"/>
          <w:sz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w:t>
      </w:r>
      <w:r>
        <w:rPr>
          <w:color w:val="171717"/>
          <w:spacing w:val="-9"/>
          <w:sz w:val="24"/>
        </w:rPr>
        <w:t xml:space="preserve"> </w:t>
      </w:r>
      <w:r>
        <w:rPr>
          <w:color w:val="171717"/>
          <w:spacing w:val="-3"/>
          <w:sz w:val="24"/>
        </w:rPr>
        <w:t>результаты.</w:t>
      </w:r>
    </w:p>
    <w:p w:rsidR="00C11D7F" w:rsidRDefault="007A0996" w:rsidP="00447001">
      <w:pPr>
        <w:spacing w:before="10"/>
        <w:ind w:right="875"/>
      </w:pPr>
      <w:r>
        <w:rPr>
          <w:i/>
          <w:color w:val="171717"/>
          <w:sz w:val="24"/>
        </w:rPr>
        <w:t xml:space="preserve">               </w:t>
      </w:r>
      <w:r w:rsidR="0019737F">
        <w:rPr>
          <w:i/>
          <w:color w:val="171717"/>
          <w:sz w:val="24"/>
        </w:rPr>
        <w:t xml:space="preserve">Основные линии содержания курса математики в 5-9 классах: </w:t>
      </w:r>
      <w:r w:rsidR="0019737F">
        <w:rPr>
          <w:color w:val="171717"/>
          <w:sz w:val="24"/>
        </w:rPr>
        <w:t>«Числа и</w:t>
      </w:r>
      <w:r>
        <w:rPr>
          <w:color w:val="171717"/>
          <w:spacing w:val="-9"/>
          <w:sz w:val="24"/>
        </w:rPr>
        <w:t xml:space="preserve"> </w:t>
      </w:r>
      <w:r w:rsidR="0019737F">
        <w:rPr>
          <w:color w:val="171717"/>
          <w:spacing w:val="-3"/>
          <w:sz w:val="24"/>
        </w:rPr>
        <w:t>вычисления»,</w:t>
      </w:r>
      <w:r>
        <w:rPr>
          <w:color w:val="171717"/>
          <w:spacing w:val="-3"/>
          <w:sz w:val="24"/>
        </w:rPr>
        <w:t xml:space="preserve"> </w:t>
      </w:r>
      <w:r>
        <w:rPr>
          <w:color w:val="171717"/>
          <w:spacing w:val="-3"/>
        </w:rPr>
        <w:t>«Алгебра»</w:t>
      </w:r>
      <w:r w:rsidR="00447001">
        <w:rPr>
          <w:color w:val="171717"/>
          <w:spacing w:val="-3"/>
        </w:rPr>
        <w:t xml:space="preserve"> </w:t>
      </w:r>
      <w:r w:rsidR="0019737F">
        <w:rPr>
          <w:color w:val="171717"/>
          <w:spacing w:val="-3"/>
        </w:rPr>
        <w:t xml:space="preserve">(«Алгебраические </w:t>
      </w:r>
      <w:r w:rsidR="0019737F">
        <w:rPr>
          <w:color w:val="171717"/>
          <w:spacing w:val="17"/>
        </w:rPr>
        <w:t xml:space="preserve"> </w:t>
      </w:r>
      <w:r w:rsidR="0019737F">
        <w:rPr>
          <w:color w:val="171717"/>
          <w:spacing w:val="-3"/>
        </w:rPr>
        <w:t>выражения»,«Уравнения</w:t>
      </w:r>
      <w:r>
        <w:rPr>
          <w:color w:val="171717"/>
          <w:spacing w:val="-3"/>
        </w:rPr>
        <w:t xml:space="preserve"> </w:t>
      </w:r>
      <w:r w:rsidR="0019737F">
        <w:rPr>
          <w:color w:val="171717"/>
          <w:spacing w:val="-18"/>
        </w:rPr>
        <w:t>и</w:t>
      </w:r>
      <w:r w:rsidR="0019737F">
        <w:rPr>
          <w:color w:val="171717"/>
        </w:rPr>
        <w:t xml:space="preserve"> </w:t>
      </w:r>
      <w:r>
        <w:rPr>
          <w:color w:val="171717"/>
          <w:spacing w:val="-3"/>
        </w:rPr>
        <w:t>неравенства»),</w:t>
      </w:r>
      <w:r w:rsidR="00447001">
        <w:rPr>
          <w:color w:val="171717"/>
          <w:spacing w:val="-3"/>
        </w:rPr>
        <w:t xml:space="preserve"> </w:t>
      </w:r>
      <w:r>
        <w:rPr>
          <w:color w:val="171717"/>
          <w:spacing w:val="-3"/>
        </w:rPr>
        <w:t xml:space="preserve">«Функции», </w:t>
      </w:r>
      <w:r w:rsidR="0019737F">
        <w:rPr>
          <w:color w:val="171717"/>
          <w:spacing w:val="-3"/>
        </w:rPr>
        <w:t xml:space="preserve">«Геометрия» </w:t>
      </w:r>
      <w:r w:rsidR="0019737F">
        <w:rPr>
          <w:color w:val="171717"/>
          <w:spacing w:val="32"/>
        </w:rPr>
        <w:t xml:space="preserve"> </w:t>
      </w:r>
      <w:r w:rsidR="0019737F">
        <w:rPr>
          <w:color w:val="171717"/>
          <w:spacing w:val="-3"/>
        </w:rPr>
        <w:t xml:space="preserve">(«Геометрические </w:t>
      </w:r>
      <w:r w:rsidR="0019737F">
        <w:rPr>
          <w:color w:val="171717"/>
          <w:spacing w:val="39"/>
        </w:rPr>
        <w:t xml:space="preserve"> </w:t>
      </w:r>
      <w:r w:rsidR="0019737F">
        <w:rPr>
          <w:color w:val="171717"/>
          <w:spacing w:val="-3"/>
        </w:rPr>
        <w:t>фигуры</w:t>
      </w:r>
      <w:r>
        <w:rPr>
          <w:color w:val="171717"/>
          <w:spacing w:val="-3"/>
        </w:rPr>
        <w:t xml:space="preserve"> </w:t>
      </w:r>
      <w:r w:rsidR="0019737F">
        <w:rPr>
          <w:color w:val="171717"/>
        </w:rPr>
        <w:t>и</w:t>
      </w:r>
      <w:r>
        <w:rPr>
          <w:color w:val="171717"/>
        </w:rPr>
        <w:t xml:space="preserve"> </w:t>
      </w:r>
      <w:r w:rsidR="0019737F">
        <w:rPr>
          <w:color w:val="171717"/>
          <w:spacing w:val="-5"/>
        </w:rPr>
        <w:t>их</w:t>
      </w:r>
      <w:r w:rsidR="0019737F">
        <w:rPr>
          <w:color w:val="171717"/>
        </w:rPr>
        <w:t xml:space="preserve"> свойства», «Измерение геометрических величин»), «Вероятность</w:t>
      </w:r>
      <w:r>
        <w:rPr>
          <w:color w:val="171717"/>
        </w:rPr>
        <w:t xml:space="preserve"> </w:t>
      </w:r>
      <w:r w:rsidR="0019737F">
        <w:rPr>
          <w:color w:val="171717"/>
          <w:spacing w:val="-45"/>
        </w:rPr>
        <w:t xml:space="preserve"> </w:t>
      </w:r>
      <w:r w:rsidR="0019737F">
        <w:rPr>
          <w:color w:val="171717"/>
        </w:rPr>
        <w:t>и статистика».</w:t>
      </w:r>
      <w:r w:rsidR="0019737F">
        <w:rPr>
          <w:color w:val="171717"/>
          <w:spacing w:val="-1"/>
        </w:rPr>
        <w:t xml:space="preserve"> </w:t>
      </w:r>
      <w:r w:rsidR="0019737F">
        <w:rPr>
          <w:color w:val="171717"/>
          <w:spacing w:val="-3"/>
        </w:rPr>
        <w:t>Данные</w:t>
      </w:r>
      <w:r w:rsidR="0019737F">
        <w:rPr>
          <w:color w:val="171717"/>
        </w:rPr>
        <w:t xml:space="preserve"> </w:t>
      </w:r>
      <w:r w:rsidR="0019737F">
        <w:rPr>
          <w:color w:val="171717"/>
          <w:spacing w:val="-3"/>
        </w:rPr>
        <w:t>линии</w:t>
      </w:r>
      <w:r w:rsidR="0019737F">
        <w:rPr>
          <w:color w:val="171717"/>
          <w:spacing w:val="-3"/>
        </w:rPr>
        <w:tab/>
        <w:t>развиваются</w:t>
      </w:r>
      <w:r w:rsidR="0019737F">
        <w:rPr>
          <w:color w:val="171717"/>
          <w:spacing w:val="-3"/>
        </w:rPr>
        <w:tab/>
        <w:t>параллельно, каждая</w:t>
      </w:r>
      <w:r w:rsidR="0019737F">
        <w:rPr>
          <w:color w:val="171717"/>
          <w:spacing w:val="27"/>
        </w:rPr>
        <w:t xml:space="preserve"> </w:t>
      </w:r>
      <w:r w:rsidR="0019737F">
        <w:rPr>
          <w:color w:val="171717"/>
        </w:rPr>
        <w:t>в</w:t>
      </w:r>
      <w:r w:rsidR="0019737F">
        <w:rPr>
          <w:color w:val="171717"/>
          <w:spacing w:val="-16"/>
        </w:rPr>
        <w:t xml:space="preserve"> </w:t>
      </w:r>
      <w:r w:rsidR="0019737F">
        <w:rPr>
          <w:color w:val="171717"/>
          <w:spacing w:val="-3"/>
        </w:rPr>
        <w:t>соответствии</w:t>
      </w:r>
      <w:r w:rsidR="0019737F">
        <w:rPr>
          <w:color w:val="171717"/>
          <w:spacing w:val="-3"/>
        </w:rPr>
        <w:tab/>
      </w:r>
      <w:r w:rsidR="0019737F">
        <w:rPr>
          <w:color w:val="171717"/>
        </w:rPr>
        <w:t>с</w:t>
      </w:r>
      <w:r w:rsidR="0019737F">
        <w:rPr>
          <w:color w:val="171717"/>
          <w:spacing w:val="-24"/>
        </w:rPr>
        <w:t xml:space="preserve"> </w:t>
      </w:r>
      <w:r w:rsidR="0019737F">
        <w:rPr>
          <w:color w:val="171717"/>
        </w:rPr>
        <w:t>собственной</w:t>
      </w:r>
      <w:r>
        <w:rPr>
          <w:color w:val="171717"/>
        </w:rPr>
        <w:t xml:space="preserve"> </w:t>
      </w:r>
      <w:r w:rsidR="0019737F">
        <w:rPr>
          <w:color w:val="171717"/>
        </w:rPr>
        <w:t xml:space="preserve">логикой,  однако  не   независимо   одна  от  другой,  а   в  тесном  </w:t>
      </w:r>
      <w:r w:rsidR="0019737F">
        <w:rPr>
          <w:color w:val="171717"/>
          <w:spacing w:val="-4"/>
        </w:rPr>
        <w:t>контакте</w:t>
      </w:r>
      <w:r w:rsidR="0019737F">
        <w:rPr>
          <w:color w:val="171717"/>
          <w:spacing w:val="49"/>
        </w:rPr>
        <w:t xml:space="preserve"> </w:t>
      </w:r>
      <w:r w:rsidR="0019737F">
        <w:rPr>
          <w:color w:val="171717"/>
        </w:rPr>
        <w:t>и</w:t>
      </w:r>
      <w:r w:rsidR="00447001">
        <w:rPr>
          <w:color w:val="171717"/>
        </w:rPr>
        <w:t xml:space="preserve">  </w:t>
      </w:r>
      <w:r w:rsidR="0019737F">
        <w:rPr>
          <w:color w:val="171717"/>
          <w:spacing w:val="-3"/>
        </w:rPr>
        <w:t>взаимодействии.</w:t>
      </w:r>
      <w:r w:rsidR="00447001">
        <w:rPr>
          <w:color w:val="171717"/>
          <w:spacing w:val="-3"/>
        </w:rPr>
        <w:t xml:space="preserve"> </w:t>
      </w:r>
      <w:r w:rsidR="0019737F">
        <w:rPr>
          <w:color w:val="171717"/>
          <w:spacing w:val="-4"/>
        </w:rPr>
        <w:t>Кроме</w:t>
      </w:r>
      <w:r w:rsidR="0019737F">
        <w:rPr>
          <w:color w:val="171717"/>
          <w:spacing w:val="-4"/>
        </w:rPr>
        <w:tab/>
      </w:r>
      <w:r w:rsidR="00447001">
        <w:rPr>
          <w:color w:val="171717"/>
          <w:spacing w:val="-4"/>
        </w:rPr>
        <w:t xml:space="preserve">  </w:t>
      </w:r>
      <w:r w:rsidR="0019737F">
        <w:rPr>
          <w:color w:val="171717"/>
        </w:rPr>
        <w:t>этого,</w:t>
      </w:r>
      <w:r w:rsidR="0019737F">
        <w:rPr>
          <w:color w:val="171717"/>
        </w:rPr>
        <w:tab/>
      </w:r>
      <w:r w:rsidR="0019737F">
        <w:rPr>
          <w:color w:val="171717"/>
          <w:spacing w:val="-5"/>
        </w:rPr>
        <w:t>их</w:t>
      </w:r>
      <w:r w:rsidR="0019737F">
        <w:rPr>
          <w:color w:val="171717"/>
          <w:spacing w:val="-5"/>
        </w:rPr>
        <w:tab/>
      </w:r>
      <w:r w:rsidR="0019737F">
        <w:rPr>
          <w:color w:val="171717"/>
          <w:spacing w:val="-5"/>
        </w:rPr>
        <w:tab/>
      </w:r>
      <w:r w:rsidR="0019737F">
        <w:rPr>
          <w:color w:val="171717"/>
          <w:spacing w:val="-3"/>
        </w:rPr>
        <w:t>объединяет</w:t>
      </w:r>
      <w:r w:rsidR="00447001">
        <w:rPr>
          <w:color w:val="171717"/>
          <w:spacing w:val="-3"/>
        </w:rPr>
        <w:t xml:space="preserve"> </w:t>
      </w:r>
      <w:r w:rsidR="0019737F">
        <w:rPr>
          <w:color w:val="171717"/>
          <w:spacing w:val="-3"/>
        </w:rPr>
        <w:t>логическая составляющая,</w:t>
      </w:r>
      <w:r w:rsidR="0019737F">
        <w:rPr>
          <w:color w:val="171717"/>
          <w:spacing w:val="-3"/>
        </w:rPr>
        <w:tab/>
      </w:r>
      <w:r w:rsidR="00447001">
        <w:rPr>
          <w:color w:val="171717"/>
          <w:spacing w:val="-3"/>
        </w:rPr>
        <w:t xml:space="preserve"> </w:t>
      </w:r>
      <w:r w:rsidR="0019737F">
        <w:rPr>
          <w:color w:val="171717"/>
          <w:spacing w:val="-3"/>
        </w:rPr>
        <w:t>традиционно</w:t>
      </w:r>
      <w:r w:rsidR="0019737F">
        <w:rPr>
          <w:color w:val="171717"/>
          <w:spacing w:val="-3"/>
        </w:rPr>
        <w:tab/>
        <w:t>присущая</w:t>
      </w:r>
      <w:r w:rsidR="00447001">
        <w:rPr>
          <w:color w:val="171717"/>
          <w:spacing w:val="-3"/>
        </w:rPr>
        <w:t xml:space="preserve"> </w:t>
      </w:r>
      <w:r w:rsidR="0019737F">
        <w:rPr>
          <w:color w:val="171717"/>
          <w:spacing w:val="-3"/>
        </w:rPr>
        <w:t>математике</w:t>
      </w:r>
      <w:r w:rsidR="0019737F">
        <w:rPr>
          <w:color w:val="171717"/>
          <w:spacing w:val="-3"/>
        </w:rPr>
        <w:tab/>
      </w:r>
      <w:r w:rsidR="0019737F">
        <w:rPr>
          <w:color w:val="171717"/>
        </w:rPr>
        <w:t>и</w:t>
      </w:r>
      <w:r w:rsidR="00447001">
        <w:rPr>
          <w:color w:val="171717"/>
        </w:rPr>
        <w:t xml:space="preserve"> </w:t>
      </w:r>
      <w:r w:rsidR="0019737F">
        <w:rPr>
          <w:color w:val="171717"/>
          <w:spacing w:val="-3"/>
        </w:rPr>
        <w:t>пронизывающая</w:t>
      </w:r>
      <w:r w:rsidR="0019737F">
        <w:rPr>
          <w:color w:val="171717"/>
          <w:spacing w:val="2"/>
        </w:rPr>
        <w:t xml:space="preserve"> </w:t>
      </w:r>
      <w:r w:rsidR="0019737F">
        <w:rPr>
          <w:color w:val="171717"/>
          <w:spacing w:val="-3"/>
        </w:rPr>
        <w:t>все</w:t>
      </w:r>
      <w:r w:rsidR="0019737F">
        <w:rPr>
          <w:color w:val="171717"/>
        </w:rPr>
        <w:t xml:space="preserve"> математические курсы и содержательные линии. Сформулированное в</w:t>
      </w:r>
      <w:r w:rsidR="0019737F">
        <w:rPr>
          <w:color w:val="171717"/>
          <w:spacing w:val="17"/>
        </w:rPr>
        <w:t xml:space="preserve"> </w:t>
      </w:r>
      <w:r w:rsidR="0019737F">
        <w:rPr>
          <w:color w:val="171717"/>
        </w:rPr>
        <w:t>ФГОС</w:t>
      </w:r>
      <w:r w:rsidR="0019737F">
        <w:rPr>
          <w:color w:val="171717"/>
          <w:spacing w:val="-1"/>
        </w:rPr>
        <w:t xml:space="preserve"> </w:t>
      </w:r>
      <w:r w:rsidR="0019737F">
        <w:rPr>
          <w:color w:val="171717"/>
          <w:spacing w:val="-6"/>
        </w:rPr>
        <w:t xml:space="preserve">ООО </w:t>
      </w:r>
      <w:r w:rsidR="0019737F">
        <w:rPr>
          <w:color w:val="171717"/>
        </w:rPr>
        <w:t>требование «уметь оперировать понятиями: определение,</w:t>
      </w:r>
      <w:r w:rsidR="0019737F">
        <w:rPr>
          <w:color w:val="171717"/>
          <w:spacing w:val="55"/>
        </w:rPr>
        <w:t xml:space="preserve"> </w:t>
      </w:r>
      <w:r w:rsidR="0019737F">
        <w:rPr>
          <w:color w:val="171717"/>
        </w:rPr>
        <w:t>аксиома,</w:t>
      </w:r>
      <w:r w:rsidR="0019737F">
        <w:rPr>
          <w:color w:val="171717"/>
          <w:spacing w:val="38"/>
        </w:rPr>
        <w:t xml:space="preserve"> </w:t>
      </w:r>
      <w:r w:rsidR="0019737F">
        <w:rPr>
          <w:color w:val="171717"/>
        </w:rPr>
        <w:t>теорема, доказательство;</w:t>
      </w:r>
      <w:r w:rsidR="0019737F">
        <w:rPr>
          <w:color w:val="171717"/>
        </w:rPr>
        <w:tab/>
        <w:t>умение</w:t>
      </w:r>
      <w:r w:rsidR="0019737F">
        <w:rPr>
          <w:color w:val="171717"/>
        </w:rPr>
        <w:tab/>
        <w:t>распознавать</w:t>
      </w:r>
      <w:r w:rsidR="0019737F">
        <w:rPr>
          <w:color w:val="171717"/>
        </w:rPr>
        <w:tab/>
      </w:r>
      <w:r w:rsidR="0019737F">
        <w:rPr>
          <w:color w:val="171717"/>
        </w:rPr>
        <w:tab/>
        <w:t>истинные</w:t>
      </w:r>
      <w:r w:rsidR="00447001">
        <w:rPr>
          <w:color w:val="171717"/>
        </w:rPr>
        <w:t xml:space="preserve"> </w:t>
      </w:r>
      <w:r w:rsidR="0019737F">
        <w:rPr>
          <w:color w:val="171717"/>
        </w:rPr>
        <w:t>и</w:t>
      </w:r>
      <w:r w:rsidR="00447001">
        <w:rPr>
          <w:color w:val="171717"/>
        </w:rPr>
        <w:t xml:space="preserve"> </w:t>
      </w:r>
      <w:r w:rsidR="0019737F">
        <w:rPr>
          <w:color w:val="171717"/>
        </w:rPr>
        <w:t>ложные</w:t>
      </w:r>
      <w:r w:rsidR="0019737F">
        <w:rPr>
          <w:color w:val="171717"/>
          <w:spacing w:val="-3"/>
        </w:rPr>
        <w:t xml:space="preserve"> </w:t>
      </w:r>
      <w:r w:rsidR="0019737F">
        <w:rPr>
          <w:color w:val="171717"/>
        </w:rPr>
        <w:t>высказывания, приводить примеры  и  контрпримеры,  строить высказывания</w:t>
      </w:r>
      <w:r w:rsidR="0019737F">
        <w:rPr>
          <w:color w:val="171717"/>
          <w:spacing w:val="34"/>
        </w:rPr>
        <w:t xml:space="preserve"> </w:t>
      </w:r>
      <w:r w:rsidR="0019737F">
        <w:rPr>
          <w:color w:val="171717"/>
        </w:rPr>
        <w:t>и</w:t>
      </w:r>
      <w:r w:rsidR="0019737F">
        <w:rPr>
          <w:color w:val="171717"/>
          <w:spacing w:val="-3"/>
        </w:rPr>
        <w:t xml:space="preserve"> </w:t>
      </w:r>
      <w:r w:rsidR="0019737F">
        <w:rPr>
          <w:color w:val="171717"/>
        </w:rPr>
        <w:t>отрицания</w:t>
      </w:r>
      <w:r w:rsidR="0019737F">
        <w:rPr>
          <w:color w:val="171717"/>
        </w:rPr>
        <w:tab/>
      </w:r>
      <w:r w:rsidR="0019737F">
        <w:rPr>
          <w:color w:val="171717"/>
          <w:spacing w:val="-1"/>
        </w:rPr>
        <w:t xml:space="preserve">высказываний» </w:t>
      </w:r>
      <w:r w:rsidR="0019737F">
        <w:rPr>
          <w:color w:val="171717"/>
        </w:rPr>
        <w:t>относится</w:t>
      </w:r>
      <w:r w:rsidR="0019737F">
        <w:rPr>
          <w:color w:val="171717"/>
        </w:rPr>
        <w:tab/>
        <w:t xml:space="preserve">ко  </w:t>
      </w:r>
      <w:r w:rsidR="0019737F">
        <w:rPr>
          <w:color w:val="171717"/>
          <w:spacing w:val="19"/>
        </w:rPr>
        <w:t xml:space="preserve"> </w:t>
      </w:r>
      <w:r w:rsidR="0019737F">
        <w:rPr>
          <w:color w:val="171717"/>
        </w:rPr>
        <w:t>всем</w:t>
      </w:r>
      <w:r w:rsidR="0019737F">
        <w:rPr>
          <w:color w:val="171717"/>
        </w:rPr>
        <w:tab/>
        <w:t xml:space="preserve">курсам,  </w:t>
      </w:r>
      <w:r w:rsidR="0019737F">
        <w:rPr>
          <w:color w:val="171717"/>
          <w:spacing w:val="18"/>
        </w:rPr>
        <w:t xml:space="preserve"> </w:t>
      </w:r>
      <w:r w:rsidR="0019737F">
        <w:rPr>
          <w:color w:val="171717"/>
        </w:rPr>
        <w:t>а</w:t>
      </w:r>
      <w:r w:rsidR="0019737F">
        <w:rPr>
          <w:color w:val="171717"/>
        </w:rPr>
        <w:tab/>
        <w:t>формирование логических умений распределяется</w:t>
      </w:r>
      <w:r w:rsidR="0019737F">
        <w:rPr>
          <w:color w:val="171717"/>
          <w:spacing w:val="24"/>
        </w:rPr>
        <w:t xml:space="preserve"> </w:t>
      </w:r>
      <w:r w:rsidR="0019737F">
        <w:rPr>
          <w:color w:val="171717"/>
        </w:rPr>
        <w:t>по</w:t>
      </w:r>
      <w:r w:rsidR="00447001">
        <w:rPr>
          <w:color w:val="171717"/>
        </w:rPr>
        <w:t xml:space="preserve"> </w:t>
      </w:r>
      <w:r w:rsidR="0019737F">
        <w:rPr>
          <w:color w:val="171717"/>
        </w:rPr>
        <w:t xml:space="preserve">всем   годам   обучения   на  </w:t>
      </w:r>
      <w:r w:rsidR="0019737F">
        <w:rPr>
          <w:color w:val="171717"/>
          <w:spacing w:val="53"/>
        </w:rPr>
        <w:t xml:space="preserve"> </w:t>
      </w:r>
      <w:r w:rsidR="0019737F">
        <w:rPr>
          <w:color w:val="171717"/>
          <w:spacing w:val="-3"/>
        </w:rPr>
        <w:t>уровне</w:t>
      </w:r>
      <w:r w:rsidR="00447001">
        <w:rPr>
          <w:color w:val="171717"/>
          <w:spacing w:val="-3"/>
        </w:rPr>
        <w:t xml:space="preserve"> </w:t>
      </w:r>
      <w:r w:rsidR="0019737F">
        <w:rPr>
          <w:color w:val="171717"/>
        </w:rPr>
        <w:t>основного общего образования.</w:t>
      </w:r>
    </w:p>
    <w:p w:rsidR="00C11D7F" w:rsidRDefault="0019737F">
      <w:pPr>
        <w:pStyle w:val="a3"/>
        <w:spacing w:before="12"/>
        <w:ind w:right="872"/>
      </w:pPr>
      <w:r>
        <w:rPr>
          <w:color w:val="171717"/>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11D7F" w:rsidRDefault="0019737F">
      <w:pPr>
        <w:pStyle w:val="Heading4"/>
        <w:spacing w:before="37"/>
      </w:pPr>
      <w:bookmarkStart w:id="252" w:name="Место_учебного_предмета_«Математика»_в_у"/>
      <w:bookmarkEnd w:id="252"/>
      <w:r>
        <w:rPr>
          <w:color w:val="171717"/>
        </w:rPr>
        <w:t>Место учебного предмета «Математика» в учебном плане</w:t>
      </w:r>
    </w:p>
    <w:p w:rsidR="00C11D7F" w:rsidRDefault="0019737F">
      <w:pPr>
        <w:pStyle w:val="a3"/>
        <w:spacing w:before="11"/>
        <w:ind w:right="882"/>
      </w:pPr>
      <w:r>
        <w:rPr>
          <w:color w:val="171717"/>
        </w:rPr>
        <w:t>В соответствии с ФГОС ООО математика является обязательным предметом на данном уровне</w:t>
      </w:r>
      <w:r>
        <w:rPr>
          <w:color w:val="171717"/>
          <w:spacing w:val="-1"/>
        </w:rPr>
        <w:t xml:space="preserve"> </w:t>
      </w:r>
      <w:r>
        <w:rPr>
          <w:color w:val="171717"/>
        </w:rPr>
        <w:t>образования.</w:t>
      </w:r>
    </w:p>
    <w:p w:rsidR="00C11D7F" w:rsidRDefault="0019737F">
      <w:pPr>
        <w:pStyle w:val="a3"/>
        <w:spacing w:before="1"/>
        <w:ind w:right="893"/>
      </w:pPr>
      <w:r>
        <w:rPr>
          <w:color w:val="171717"/>
        </w:rPr>
        <w:t>В 5-9 классах учебный предмет «Математика» традиционно изучается в рамках следующих учебных</w:t>
      </w:r>
      <w:r>
        <w:rPr>
          <w:color w:val="171717"/>
          <w:spacing w:val="-2"/>
        </w:rPr>
        <w:t xml:space="preserve"> </w:t>
      </w:r>
      <w:r>
        <w:rPr>
          <w:color w:val="171717"/>
        </w:rPr>
        <w:t>курсов:</w:t>
      </w:r>
    </w:p>
    <w:p w:rsidR="00C11D7F" w:rsidRDefault="0019737F">
      <w:pPr>
        <w:pStyle w:val="a3"/>
        <w:spacing w:before="32"/>
        <w:ind w:left="1344" w:firstLine="0"/>
      </w:pPr>
      <w:r>
        <w:rPr>
          <w:color w:val="171717"/>
        </w:rPr>
        <w:t>в 5-6 классах - курса «Математика»,</w:t>
      </w:r>
    </w:p>
    <w:p w:rsidR="00C11D7F" w:rsidRDefault="0019737F">
      <w:pPr>
        <w:pStyle w:val="a3"/>
        <w:spacing w:before="12"/>
        <w:ind w:right="881"/>
      </w:pPr>
      <w:r>
        <w:rPr>
          <w:color w:val="171717"/>
        </w:rPr>
        <w:t>в 7-9 классах - курсов «Алгебра» (включая элементы статистики и теории вероятностей) и «Геометрия».</w:t>
      </w:r>
    </w:p>
    <w:p w:rsidR="00C11D7F" w:rsidRDefault="0019737F">
      <w:pPr>
        <w:pStyle w:val="a3"/>
        <w:spacing w:before="32"/>
        <w:ind w:left="1344" w:firstLine="0"/>
      </w:pPr>
      <w:r>
        <w:rPr>
          <w:color w:val="171717"/>
        </w:rPr>
        <w:t>Настоящей программой вводится самостоятельный учебный курс</w:t>
      </w:r>
    </w:p>
    <w:p w:rsidR="00C11D7F" w:rsidRDefault="0019737F">
      <w:pPr>
        <w:pStyle w:val="a3"/>
        <w:spacing w:before="48"/>
        <w:ind w:firstLine="0"/>
      </w:pPr>
      <w:r>
        <w:rPr>
          <w:color w:val="171717"/>
        </w:rPr>
        <w:t>«Вероятность и статистика».</w:t>
      </w:r>
    </w:p>
    <w:p w:rsidR="00C11D7F" w:rsidRDefault="0019737F">
      <w:pPr>
        <w:pStyle w:val="a3"/>
        <w:spacing w:before="12"/>
        <w:ind w:right="873"/>
      </w:pPr>
      <w:r>
        <w:t>Настоящей программой предусматривается выделение в учебном плане на изучение математики в 5-6 классах не менее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C11D7F" w:rsidRDefault="00C11D7F">
      <w:pPr>
        <w:pStyle w:val="a3"/>
        <w:spacing w:before="2"/>
        <w:ind w:left="0" w:firstLine="0"/>
        <w:jc w:val="left"/>
        <w:rPr>
          <w:sz w:val="30"/>
        </w:rPr>
      </w:pPr>
    </w:p>
    <w:p w:rsidR="00C11D7F" w:rsidRDefault="0019737F" w:rsidP="00AD4C7E">
      <w:pPr>
        <w:pStyle w:val="Heading3"/>
        <w:numPr>
          <w:ilvl w:val="0"/>
          <w:numId w:val="199"/>
        </w:numPr>
        <w:tabs>
          <w:tab w:val="left" w:pos="1649"/>
          <w:tab w:val="left" w:pos="3974"/>
          <w:tab w:val="left" w:pos="5961"/>
          <w:tab w:val="left" w:pos="8895"/>
        </w:tabs>
        <w:spacing w:line="318" w:lineRule="exact"/>
      </w:pPr>
      <w:bookmarkStart w:id="253" w:name="2)_ПЛАНИРУЕМЫЕ_РЕЗУЛЬТАТЫ_ОСВОЕНИУЧЕБНОГ"/>
      <w:bookmarkEnd w:id="253"/>
      <w:r>
        <w:rPr>
          <w:color w:val="171717"/>
        </w:rPr>
        <w:t>ПЛАНИРУЕМЫЕ</w:t>
      </w:r>
      <w:r>
        <w:rPr>
          <w:color w:val="171717"/>
        </w:rPr>
        <w:tab/>
        <w:t>РЕЗУЛЬТАТЫ</w:t>
      </w:r>
      <w:r>
        <w:rPr>
          <w:color w:val="171717"/>
        </w:rPr>
        <w:tab/>
        <w:t>ОСВОЕНИУЧЕБНОГО</w:t>
      </w:r>
      <w:r>
        <w:rPr>
          <w:color w:val="171717"/>
        </w:rPr>
        <w:tab/>
        <w:t>ПРЕДМЕТА</w:t>
      </w:r>
    </w:p>
    <w:p w:rsidR="00C11D7F" w:rsidRDefault="0019737F">
      <w:pPr>
        <w:ind w:left="632" w:right="882"/>
        <w:jc w:val="both"/>
        <w:rPr>
          <w:b/>
          <w:sz w:val="24"/>
        </w:rPr>
      </w:pPr>
      <w:r>
        <w:rPr>
          <w:b/>
          <w:color w:val="171717"/>
          <w:sz w:val="24"/>
        </w:rPr>
        <w:t>«МАТЕМАТИКА» НА УРОВНЕ ОСНОВНОГО ОБЩЕГО ОБРАЗОВАНИЯ (БАЗОВЫЙ</w:t>
      </w:r>
      <w:r>
        <w:rPr>
          <w:b/>
          <w:color w:val="171717"/>
          <w:spacing w:val="1"/>
          <w:sz w:val="24"/>
        </w:rPr>
        <w:t xml:space="preserve"> </w:t>
      </w:r>
      <w:r>
        <w:rPr>
          <w:b/>
          <w:color w:val="171717"/>
          <w:sz w:val="24"/>
        </w:rPr>
        <w:t>УРОВЕНЬ)</w:t>
      </w:r>
    </w:p>
    <w:p w:rsidR="00C11D7F" w:rsidRDefault="00C11D7F">
      <w:pPr>
        <w:pStyle w:val="a3"/>
        <w:spacing w:before="9"/>
        <w:ind w:left="0" w:firstLine="0"/>
        <w:jc w:val="left"/>
        <w:rPr>
          <w:b/>
          <w:sz w:val="26"/>
        </w:rPr>
      </w:pPr>
    </w:p>
    <w:p w:rsidR="00C11D7F" w:rsidRDefault="0019737F">
      <w:pPr>
        <w:ind w:left="1133" w:right="1379"/>
        <w:jc w:val="center"/>
        <w:rPr>
          <w:b/>
          <w:sz w:val="24"/>
        </w:rPr>
      </w:pPr>
      <w:r>
        <w:rPr>
          <w:b/>
          <w:color w:val="171717"/>
          <w:sz w:val="24"/>
        </w:rPr>
        <w:lastRenderedPageBreak/>
        <w:t>ЛИЧНОСТНЫЕ  РЕЗУЛЬТАТЫ</w:t>
      </w:r>
    </w:p>
    <w:p w:rsidR="00C11D7F" w:rsidRDefault="0019737F">
      <w:pPr>
        <w:spacing w:before="44"/>
        <w:ind w:left="1344"/>
        <w:jc w:val="both"/>
        <w:rPr>
          <w:i/>
          <w:sz w:val="24"/>
        </w:rPr>
      </w:pPr>
      <w:r>
        <w:rPr>
          <w:i/>
          <w:color w:val="171717"/>
          <w:sz w:val="24"/>
        </w:rPr>
        <w:t>Личностные результаты освоения программы учебного предмета</w:t>
      </w:r>
    </w:p>
    <w:p w:rsidR="00C11D7F" w:rsidRDefault="0019737F">
      <w:pPr>
        <w:spacing w:before="12"/>
        <w:ind w:left="632"/>
        <w:jc w:val="both"/>
        <w:rPr>
          <w:i/>
          <w:sz w:val="24"/>
        </w:rPr>
      </w:pPr>
      <w:r>
        <w:rPr>
          <w:i/>
          <w:color w:val="171717"/>
          <w:sz w:val="24"/>
        </w:rPr>
        <w:t>«Математика» характеризуются:</w:t>
      </w:r>
    </w:p>
    <w:p w:rsidR="00C11D7F" w:rsidRDefault="0019737F">
      <w:pPr>
        <w:pStyle w:val="Heading4"/>
        <w:spacing w:before="36"/>
      </w:pPr>
      <w:r>
        <w:rPr>
          <w:color w:val="171717"/>
        </w:rPr>
        <w:t>патриотическое воспитание:</w:t>
      </w:r>
    </w:p>
    <w:p w:rsidR="00C11D7F" w:rsidRDefault="0019737F" w:rsidP="00AD4C7E">
      <w:pPr>
        <w:pStyle w:val="a5"/>
        <w:numPr>
          <w:ilvl w:val="0"/>
          <w:numId w:val="197"/>
        </w:numPr>
        <w:tabs>
          <w:tab w:val="left" w:pos="1509"/>
        </w:tabs>
        <w:spacing w:before="14" w:line="237" w:lineRule="auto"/>
        <w:ind w:right="886" w:firstLine="712"/>
        <w:rPr>
          <w:sz w:val="24"/>
        </w:rPr>
      </w:pPr>
      <w:r>
        <w:rPr>
          <w:color w:val="171717"/>
          <w:sz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11D7F" w:rsidRDefault="0019737F">
      <w:pPr>
        <w:pStyle w:val="Heading4"/>
      </w:pPr>
      <w:r>
        <w:rPr>
          <w:color w:val="171717"/>
        </w:rPr>
        <w:t>гражданское и духовно-нравственное воспитание:</w:t>
      </w:r>
    </w:p>
    <w:p w:rsidR="00C11D7F" w:rsidRDefault="0019737F" w:rsidP="00AD4C7E">
      <w:pPr>
        <w:pStyle w:val="a5"/>
        <w:numPr>
          <w:ilvl w:val="0"/>
          <w:numId w:val="197"/>
        </w:numPr>
        <w:tabs>
          <w:tab w:val="left" w:pos="1509"/>
        </w:tabs>
        <w:spacing w:before="14" w:line="237" w:lineRule="auto"/>
        <w:ind w:right="877" w:firstLine="712"/>
        <w:rPr>
          <w:sz w:val="24"/>
        </w:rPr>
      </w:pPr>
      <w:r>
        <w:rPr>
          <w:color w:val="171717"/>
          <w:sz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w:t>
      </w:r>
      <w:r>
        <w:rPr>
          <w:color w:val="171717"/>
          <w:spacing w:val="-4"/>
          <w:sz w:val="24"/>
        </w:rPr>
        <w:t xml:space="preserve"> </w:t>
      </w:r>
      <w:r>
        <w:rPr>
          <w:color w:val="171717"/>
          <w:sz w:val="24"/>
        </w:rPr>
        <w:t>пр.);</w:t>
      </w:r>
    </w:p>
    <w:p w:rsidR="00C11D7F" w:rsidRDefault="0019737F" w:rsidP="00AD4C7E">
      <w:pPr>
        <w:pStyle w:val="a5"/>
        <w:numPr>
          <w:ilvl w:val="0"/>
          <w:numId w:val="197"/>
        </w:numPr>
        <w:tabs>
          <w:tab w:val="left" w:pos="1509"/>
        </w:tabs>
        <w:spacing w:before="3" w:line="237" w:lineRule="auto"/>
        <w:ind w:right="885" w:firstLine="712"/>
        <w:rPr>
          <w:sz w:val="24"/>
        </w:rPr>
      </w:pPr>
      <w:r>
        <w:rPr>
          <w:color w:val="171717"/>
          <w:sz w:val="24"/>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w:t>
      </w:r>
      <w:r>
        <w:rPr>
          <w:color w:val="171717"/>
          <w:spacing w:val="-2"/>
          <w:sz w:val="24"/>
        </w:rPr>
        <w:t xml:space="preserve"> </w:t>
      </w:r>
      <w:r>
        <w:rPr>
          <w:color w:val="171717"/>
          <w:sz w:val="24"/>
        </w:rPr>
        <w:t>учёного;</w:t>
      </w:r>
    </w:p>
    <w:p w:rsidR="00C11D7F" w:rsidRDefault="0019737F">
      <w:pPr>
        <w:pStyle w:val="Heading4"/>
        <w:spacing w:before="34"/>
      </w:pPr>
      <w:r>
        <w:rPr>
          <w:color w:val="171717"/>
        </w:rPr>
        <w:t>трудовое воспитание:</w:t>
      </w:r>
    </w:p>
    <w:p w:rsidR="00C11D7F" w:rsidRDefault="0019737F" w:rsidP="00AD4C7E">
      <w:pPr>
        <w:pStyle w:val="a5"/>
        <w:numPr>
          <w:ilvl w:val="0"/>
          <w:numId w:val="197"/>
        </w:numPr>
        <w:tabs>
          <w:tab w:val="left" w:pos="1509"/>
        </w:tabs>
        <w:spacing w:before="16" w:line="235" w:lineRule="auto"/>
        <w:ind w:right="887" w:firstLine="712"/>
        <w:rPr>
          <w:sz w:val="24"/>
        </w:rPr>
      </w:pPr>
      <w:r>
        <w:rPr>
          <w:color w:val="171717"/>
          <w:sz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w:t>
      </w:r>
      <w:r>
        <w:rPr>
          <w:color w:val="171717"/>
          <w:spacing w:val="-3"/>
          <w:sz w:val="24"/>
        </w:rPr>
        <w:t xml:space="preserve">на </w:t>
      </w:r>
      <w:r>
        <w:rPr>
          <w:color w:val="171717"/>
          <w:sz w:val="24"/>
        </w:rPr>
        <w:t>протяжении</w:t>
      </w:r>
      <w:r>
        <w:rPr>
          <w:color w:val="171717"/>
          <w:spacing w:val="3"/>
          <w:sz w:val="24"/>
        </w:rPr>
        <w:t xml:space="preserve"> </w:t>
      </w:r>
      <w:r>
        <w:rPr>
          <w:color w:val="171717"/>
          <w:sz w:val="24"/>
        </w:rPr>
        <w:t>всей</w:t>
      </w:r>
    </w:p>
    <w:p w:rsidR="00C11D7F" w:rsidRDefault="0019737F">
      <w:pPr>
        <w:pStyle w:val="a3"/>
        <w:spacing w:before="60" w:line="275" w:lineRule="exact"/>
        <w:ind w:firstLine="0"/>
      </w:pPr>
      <w:r>
        <w:rPr>
          <w:color w:val="171717"/>
        </w:rPr>
        <w:t>жизни для успешной профессиональной деятельности и развитием необходимых умений;</w:t>
      </w:r>
    </w:p>
    <w:p w:rsidR="00C11D7F" w:rsidRDefault="0019737F" w:rsidP="00AD4C7E">
      <w:pPr>
        <w:pStyle w:val="a5"/>
        <w:numPr>
          <w:ilvl w:val="0"/>
          <w:numId w:val="197"/>
        </w:numPr>
        <w:tabs>
          <w:tab w:val="left" w:pos="1509"/>
        </w:tabs>
        <w:spacing w:before="7" w:line="232" w:lineRule="auto"/>
        <w:ind w:right="878" w:firstLine="712"/>
        <w:rPr>
          <w:sz w:val="24"/>
        </w:rPr>
      </w:pPr>
      <w:r>
        <w:rPr>
          <w:color w:val="171717"/>
          <w:sz w:val="24"/>
        </w:rPr>
        <w:t>осознанным выбором и построением индивидуальной траектории образования и жизненных планов с учётом личных интересов и общественных</w:t>
      </w:r>
      <w:r>
        <w:rPr>
          <w:color w:val="171717"/>
          <w:spacing w:val="-7"/>
          <w:sz w:val="24"/>
        </w:rPr>
        <w:t xml:space="preserve"> </w:t>
      </w:r>
      <w:r>
        <w:rPr>
          <w:color w:val="171717"/>
          <w:spacing w:val="-3"/>
          <w:sz w:val="24"/>
        </w:rPr>
        <w:t>потребностей;</w:t>
      </w:r>
    </w:p>
    <w:p w:rsidR="00C11D7F" w:rsidRDefault="0019737F">
      <w:pPr>
        <w:pStyle w:val="Heading4"/>
        <w:spacing w:before="34"/>
      </w:pPr>
      <w:r>
        <w:rPr>
          <w:color w:val="171717"/>
        </w:rPr>
        <w:t>эстетическое воспитание:</w:t>
      </w:r>
    </w:p>
    <w:p w:rsidR="00C11D7F" w:rsidRDefault="0019737F" w:rsidP="00AD4C7E">
      <w:pPr>
        <w:pStyle w:val="a5"/>
        <w:numPr>
          <w:ilvl w:val="0"/>
          <w:numId w:val="197"/>
        </w:numPr>
        <w:tabs>
          <w:tab w:val="left" w:pos="1509"/>
        </w:tabs>
        <w:spacing w:before="10"/>
        <w:ind w:right="876" w:firstLine="712"/>
        <w:rPr>
          <w:sz w:val="24"/>
        </w:rPr>
      </w:pPr>
      <w:r>
        <w:rPr>
          <w:color w:val="171717"/>
          <w:sz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11D7F" w:rsidRDefault="0019737F">
      <w:pPr>
        <w:pStyle w:val="Heading4"/>
      </w:pPr>
      <w:r>
        <w:rPr>
          <w:color w:val="171717"/>
        </w:rPr>
        <w:t>ценности научного познания:</w:t>
      </w:r>
    </w:p>
    <w:p w:rsidR="00C11D7F" w:rsidRDefault="0019737F" w:rsidP="00AD4C7E">
      <w:pPr>
        <w:pStyle w:val="a5"/>
        <w:numPr>
          <w:ilvl w:val="0"/>
          <w:numId w:val="197"/>
        </w:numPr>
        <w:tabs>
          <w:tab w:val="left" w:pos="1509"/>
        </w:tabs>
        <w:spacing w:before="14" w:line="237" w:lineRule="auto"/>
        <w:ind w:right="881" w:firstLine="712"/>
        <w:rPr>
          <w:sz w:val="24"/>
        </w:rPr>
      </w:pPr>
      <w:r>
        <w:rPr>
          <w:color w:val="171717"/>
          <w:sz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w:t>
      </w:r>
      <w:r>
        <w:rPr>
          <w:color w:val="171717"/>
          <w:spacing w:val="-1"/>
          <w:sz w:val="24"/>
        </w:rPr>
        <w:t xml:space="preserve"> </w:t>
      </w:r>
      <w:r>
        <w:rPr>
          <w:color w:val="171717"/>
          <w:sz w:val="24"/>
        </w:rPr>
        <w:t>цивилизации;</w:t>
      </w:r>
    </w:p>
    <w:p w:rsidR="00C11D7F" w:rsidRDefault="0019737F" w:rsidP="00AD4C7E">
      <w:pPr>
        <w:pStyle w:val="a5"/>
        <w:numPr>
          <w:ilvl w:val="0"/>
          <w:numId w:val="197"/>
        </w:numPr>
        <w:tabs>
          <w:tab w:val="left" w:pos="1509"/>
        </w:tabs>
        <w:spacing w:before="6" w:line="232" w:lineRule="auto"/>
        <w:ind w:right="879" w:firstLine="712"/>
        <w:rPr>
          <w:sz w:val="24"/>
        </w:rPr>
      </w:pPr>
      <w:r>
        <w:rPr>
          <w:color w:val="171717"/>
          <w:sz w:val="24"/>
        </w:rPr>
        <w:t>овладением языком математики и математической культурой как средством познания мира;</w:t>
      </w:r>
    </w:p>
    <w:p w:rsidR="00C11D7F" w:rsidRDefault="0019737F" w:rsidP="00AD4C7E">
      <w:pPr>
        <w:pStyle w:val="a5"/>
        <w:numPr>
          <w:ilvl w:val="0"/>
          <w:numId w:val="197"/>
        </w:numPr>
        <w:tabs>
          <w:tab w:val="left" w:pos="1509"/>
        </w:tabs>
        <w:spacing w:line="318" w:lineRule="exact"/>
        <w:ind w:left="1508"/>
        <w:rPr>
          <w:sz w:val="24"/>
        </w:rPr>
      </w:pPr>
      <w:r>
        <w:rPr>
          <w:color w:val="171717"/>
          <w:sz w:val="24"/>
        </w:rPr>
        <w:t>овладением</w:t>
      </w:r>
      <w:r>
        <w:rPr>
          <w:color w:val="171717"/>
          <w:spacing w:val="-16"/>
          <w:sz w:val="24"/>
        </w:rPr>
        <w:t xml:space="preserve"> </w:t>
      </w:r>
      <w:r>
        <w:rPr>
          <w:color w:val="171717"/>
          <w:sz w:val="24"/>
        </w:rPr>
        <w:t>простейшими</w:t>
      </w:r>
      <w:r>
        <w:rPr>
          <w:color w:val="171717"/>
          <w:spacing w:val="-16"/>
          <w:sz w:val="24"/>
        </w:rPr>
        <w:t xml:space="preserve"> </w:t>
      </w:r>
      <w:r>
        <w:rPr>
          <w:color w:val="171717"/>
          <w:sz w:val="24"/>
        </w:rPr>
        <w:t>навыками</w:t>
      </w:r>
      <w:r>
        <w:rPr>
          <w:color w:val="171717"/>
          <w:spacing w:val="-12"/>
          <w:sz w:val="24"/>
        </w:rPr>
        <w:t xml:space="preserve"> </w:t>
      </w:r>
      <w:r>
        <w:rPr>
          <w:color w:val="171717"/>
          <w:sz w:val="24"/>
        </w:rPr>
        <w:t>исследовательской</w:t>
      </w:r>
      <w:r>
        <w:rPr>
          <w:color w:val="171717"/>
          <w:spacing w:val="-15"/>
          <w:sz w:val="24"/>
        </w:rPr>
        <w:t xml:space="preserve"> </w:t>
      </w:r>
      <w:r>
        <w:rPr>
          <w:color w:val="171717"/>
          <w:spacing w:val="-3"/>
          <w:sz w:val="24"/>
        </w:rPr>
        <w:t>деятельности;</w:t>
      </w:r>
    </w:p>
    <w:p w:rsidR="00C11D7F" w:rsidRDefault="0019737F">
      <w:pPr>
        <w:pStyle w:val="Heading4"/>
        <w:spacing w:before="8"/>
        <w:ind w:left="632" w:right="886" w:firstLine="712"/>
      </w:pPr>
      <w:bookmarkStart w:id="254" w:name="физическое_воспитание,_формирование_куль"/>
      <w:bookmarkEnd w:id="254"/>
      <w:r>
        <w:rPr>
          <w:color w:val="171717"/>
        </w:rPr>
        <w:t>физическое воспитание, формирование культуры здоровья и эмоционального благополучия:</w:t>
      </w:r>
    </w:p>
    <w:p w:rsidR="00C11D7F" w:rsidRDefault="0019737F" w:rsidP="00AD4C7E">
      <w:pPr>
        <w:pStyle w:val="a5"/>
        <w:numPr>
          <w:ilvl w:val="0"/>
          <w:numId w:val="197"/>
        </w:numPr>
        <w:tabs>
          <w:tab w:val="left" w:pos="1509"/>
        </w:tabs>
        <w:spacing w:before="2" w:line="237" w:lineRule="auto"/>
        <w:ind w:right="888" w:firstLine="712"/>
        <w:rPr>
          <w:sz w:val="24"/>
        </w:rPr>
      </w:pPr>
      <w:r>
        <w:rPr>
          <w:color w:val="171717"/>
          <w:sz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w:t>
      </w:r>
      <w:r>
        <w:rPr>
          <w:color w:val="171717"/>
          <w:spacing w:val="4"/>
          <w:sz w:val="24"/>
        </w:rPr>
        <w:t xml:space="preserve"> </w:t>
      </w:r>
      <w:r>
        <w:rPr>
          <w:color w:val="171717"/>
          <w:spacing w:val="-3"/>
          <w:sz w:val="24"/>
        </w:rPr>
        <w:t>активность);</w:t>
      </w:r>
    </w:p>
    <w:p w:rsidR="00C11D7F" w:rsidRDefault="0019737F" w:rsidP="00AD4C7E">
      <w:pPr>
        <w:pStyle w:val="a5"/>
        <w:numPr>
          <w:ilvl w:val="0"/>
          <w:numId w:val="197"/>
        </w:numPr>
        <w:tabs>
          <w:tab w:val="left" w:pos="1509"/>
        </w:tabs>
        <w:spacing w:before="72" w:line="232" w:lineRule="auto"/>
        <w:ind w:right="883" w:firstLine="712"/>
        <w:rPr>
          <w:sz w:val="24"/>
        </w:rPr>
      </w:pPr>
      <w:r>
        <w:rPr>
          <w:color w:val="171717"/>
          <w:sz w:val="24"/>
        </w:rPr>
        <w:t xml:space="preserve">сформированностью навыка рефлексии, признанием своего права </w:t>
      </w:r>
      <w:r>
        <w:rPr>
          <w:color w:val="171717"/>
          <w:spacing w:val="-3"/>
          <w:sz w:val="24"/>
        </w:rPr>
        <w:t xml:space="preserve">на </w:t>
      </w:r>
      <w:r>
        <w:rPr>
          <w:color w:val="171717"/>
          <w:sz w:val="24"/>
        </w:rPr>
        <w:t>ошибку и такого же права другого</w:t>
      </w:r>
      <w:r>
        <w:rPr>
          <w:color w:val="171717"/>
          <w:spacing w:val="1"/>
          <w:sz w:val="24"/>
        </w:rPr>
        <w:t xml:space="preserve"> </w:t>
      </w:r>
      <w:r>
        <w:rPr>
          <w:color w:val="171717"/>
          <w:sz w:val="24"/>
        </w:rPr>
        <w:t>человека;</w:t>
      </w:r>
    </w:p>
    <w:p w:rsidR="00C11D7F" w:rsidRDefault="0019737F">
      <w:pPr>
        <w:pStyle w:val="Heading4"/>
        <w:spacing w:before="37"/>
      </w:pPr>
      <w:r>
        <w:rPr>
          <w:color w:val="171717"/>
        </w:rPr>
        <w:t>экологическое воспитание:</w:t>
      </w:r>
    </w:p>
    <w:p w:rsidR="00C11D7F" w:rsidRDefault="0019737F" w:rsidP="00AD4C7E">
      <w:pPr>
        <w:pStyle w:val="a5"/>
        <w:numPr>
          <w:ilvl w:val="0"/>
          <w:numId w:val="197"/>
        </w:numPr>
        <w:tabs>
          <w:tab w:val="left" w:pos="1509"/>
        </w:tabs>
        <w:spacing w:before="11"/>
        <w:ind w:right="875" w:firstLine="712"/>
        <w:rPr>
          <w:sz w:val="24"/>
        </w:rPr>
      </w:pPr>
      <w:r>
        <w:rPr>
          <w:color w:val="171717"/>
          <w:sz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w:t>
      </w:r>
      <w:r>
        <w:rPr>
          <w:color w:val="171717"/>
          <w:spacing w:val="-2"/>
          <w:sz w:val="24"/>
        </w:rPr>
        <w:t xml:space="preserve"> </w:t>
      </w:r>
      <w:r>
        <w:rPr>
          <w:color w:val="171717"/>
          <w:sz w:val="24"/>
        </w:rPr>
        <w:t>среды;</w:t>
      </w:r>
    </w:p>
    <w:p w:rsidR="00C11D7F" w:rsidRDefault="0019737F" w:rsidP="00AD4C7E">
      <w:pPr>
        <w:pStyle w:val="a5"/>
        <w:numPr>
          <w:ilvl w:val="0"/>
          <w:numId w:val="197"/>
        </w:numPr>
        <w:tabs>
          <w:tab w:val="left" w:pos="1509"/>
        </w:tabs>
        <w:spacing w:line="316" w:lineRule="exact"/>
        <w:ind w:left="1508"/>
        <w:rPr>
          <w:sz w:val="24"/>
        </w:rPr>
      </w:pPr>
      <w:r>
        <w:rPr>
          <w:color w:val="171717"/>
          <w:sz w:val="24"/>
        </w:rPr>
        <w:t>осознанием глобального характера экологических проблем и путей их</w:t>
      </w:r>
      <w:r>
        <w:rPr>
          <w:color w:val="171717"/>
          <w:spacing w:val="-2"/>
          <w:sz w:val="24"/>
        </w:rPr>
        <w:t xml:space="preserve"> </w:t>
      </w:r>
      <w:r>
        <w:rPr>
          <w:color w:val="171717"/>
          <w:spacing w:val="-3"/>
          <w:sz w:val="24"/>
        </w:rPr>
        <w:t>решения.</w:t>
      </w:r>
    </w:p>
    <w:p w:rsidR="00C11D7F" w:rsidRDefault="0019737F">
      <w:pPr>
        <w:pStyle w:val="Heading4"/>
        <w:spacing w:before="0"/>
        <w:ind w:left="632" w:right="895" w:firstLine="712"/>
      </w:pPr>
      <w:r>
        <w:rPr>
          <w:color w:val="171717"/>
        </w:rPr>
        <w:t>Личностные результаты, обеспечивающие адаптацию обучающегося к изменяющимся условиям социальной и природной среды:</w:t>
      </w:r>
    </w:p>
    <w:p w:rsidR="00C11D7F" w:rsidRDefault="0019737F" w:rsidP="00AD4C7E">
      <w:pPr>
        <w:pStyle w:val="a5"/>
        <w:numPr>
          <w:ilvl w:val="0"/>
          <w:numId w:val="197"/>
        </w:numPr>
        <w:tabs>
          <w:tab w:val="left" w:pos="1509"/>
        </w:tabs>
        <w:ind w:right="863" w:firstLine="712"/>
        <w:rPr>
          <w:sz w:val="24"/>
        </w:rPr>
      </w:pPr>
      <w:r>
        <w:rPr>
          <w:color w:val="171717"/>
          <w:sz w:val="24"/>
        </w:rPr>
        <w:t>готовностью к действиям в условиях неопределённости, повышению уровня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C11D7F" w:rsidRDefault="0019737F" w:rsidP="00AD4C7E">
      <w:pPr>
        <w:pStyle w:val="a5"/>
        <w:numPr>
          <w:ilvl w:val="0"/>
          <w:numId w:val="197"/>
        </w:numPr>
        <w:tabs>
          <w:tab w:val="left" w:pos="1509"/>
        </w:tabs>
        <w:spacing w:line="235" w:lineRule="auto"/>
        <w:ind w:right="874" w:firstLine="712"/>
        <w:rPr>
          <w:sz w:val="24"/>
        </w:rPr>
      </w:pPr>
      <w:r>
        <w:rPr>
          <w:color w:val="171717"/>
          <w:sz w:val="24"/>
        </w:rPr>
        <w:t xml:space="preserve">необходимостью в формировании новых знаний, в т.ч. формулировать идеи, </w:t>
      </w:r>
      <w:r>
        <w:rPr>
          <w:color w:val="171717"/>
          <w:sz w:val="24"/>
        </w:rPr>
        <w:lastRenderedPageBreak/>
        <w:t xml:space="preserve">понятия, гипотезы </w:t>
      </w:r>
      <w:r>
        <w:rPr>
          <w:color w:val="171717"/>
          <w:spacing w:val="-3"/>
          <w:sz w:val="24"/>
        </w:rPr>
        <w:t xml:space="preserve">об </w:t>
      </w:r>
      <w:r>
        <w:rPr>
          <w:color w:val="171717"/>
          <w:sz w:val="24"/>
        </w:rPr>
        <w:t>объектах и явлениях, в т.ч. ранее не известных, осознавать дефициты собственных знаний и компетентностей, планировать своё</w:t>
      </w:r>
      <w:r>
        <w:rPr>
          <w:color w:val="171717"/>
          <w:spacing w:val="-24"/>
          <w:sz w:val="24"/>
        </w:rPr>
        <w:t xml:space="preserve"> </w:t>
      </w:r>
      <w:r>
        <w:rPr>
          <w:color w:val="171717"/>
          <w:sz w:val="24"/>
        </w:rPr>
        <w:t>развитие;</w:t>
      </w:r>
    </w:p>
    <w:p w:rsidR="00C11D7F" w:rsidRDefault="0019737F" w:rsidP="00AD4C7E">
      <w:pPr>
        <w:pStyle w:val="a5"/>
        <w:numPr>
          <w:ilvl w:val="0"/>
          <w:numId w:val="197"/>
        </w:numPr>
        <w:tabs>
          <w:tab w:val="left" w:pos="1509"/>
        </w:tabs>
        <w:spacing w:line="237" w:lineRule="auto"/>
        <w:ind w:right="877" w:firstLine="712"/>
        <w:rPr>
          <w:sz w:val="24"/>
        </w:rPr>
      </w:pPr>
      <w:r>
        <w:rPr>
          <w:color w:val="171717"/>
          <w:sz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w:t>
      </w:r>
      <w:r>
        <w:rPr>
          <w:color w:val="171717"/>
          <w:spacing w:val="-14"/>
          <w:sz w:val="24"/>
        </w:rPr>
        <w:t xml:space="preserve"> </w:t>
      </w:r>
      <w:r>
        <w:rPr>
          <w:color w:val="171717"/>
          <w:sz w:val="24"/>
        </w:rPr>
        <w:t>опыт.</w:t>
      </w:r>
    </w:p>
    <w:p w:rsidR="00C11D7F" w:rsidRDefault="00C11D7F">
      <w:pPr>
        <w:pStyle w:val="a3"/>
        <w:spacing w:before="5"/>
        <w:ind w:left="0" w:firstLine="0"/>
        <w:jc w:val="left"/>
      </w:pPr>
    </w:p>
    <w:p w:rsidR="00C11D7F" w:rsidRDefault="0019737F">
      <w:pPr>
        <w:pStyle w:val="Heading3"/>
        <w:spacing w:before="1"/>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Heading4"/>
        <w:spacing w:before="0"/>
      </w:pPr>
      <w:bookmarkStart w:id="255" w:name="Метапредметные_результаты_освоения_прогр"/>
      <w:bookmarkEnd w:id="255"/>
      <w:r>
        <w:rPr>
          <w:color w:val="171717"/>
        </w:rPr>
        <w:t>Метапредметные результаты освоения программы учебного</w:t>
      </w:r>
      <w:r>
        <w:rPr>
          <w:color w:val="171717"/>
          <w:spacing w:val="58"/>
        </w:rPr>
        <w:t xml:space="preserve"> </w:t>
      </w:r>
      <w:r>
        <w:rPr>
          <w:color w:val="171717"/>
        </w:rPr>
        <w:t>предмета</w:t>
      </w:r>
    </w:p>
    <w:p w:rsidR="00C11D7F" w:rsidRDefault="0019737F">
      <w:pPr>
        <w:ind w:left="632" w:right="887"/>
        <w:jc w:val="both"/>
        <w:rPr>
          <w:b/>
          <w:i/>
          <w:sz w:val="24"/>
        </w:rPr>
      </w:pPr>
      <w:r>
        <w:rPr>
          <w:b/>
          <w:i/>
          <w:color w:val="171717"/>
          <w:sz w:val="24"/>
        </w:rPr>
        <w:t>«Математика»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w:t>
      </w:r>
      <w:r>
        <w:rPr>
          <w:b/>
          <w:i/>
          <w:color w:val="171717"/>
          <w:spacing w:val="-3"/>
          <w:sz w:val="24"/>
        </w:rPr>
        <w:t xml:space="preserve"> </w:t>
      </w:r>
      <w:r>
        <w:rPr>
          <w:b/>
          <w:i/>
          <w:color w:val="171717"/>
          <w:sz w:val="24"/>
        </w:rPr>
        <w:t>действиями.</w:t>
      </w:r>
    </w:p>
    <w:p w:rsidR="00C11D7F" w:rsidRDefault="0019737F">
      <w:pPr>
        <w:spacing w:before="32"/>
        <w:ind w:left="1344"/>
        <w:jc w:val="both"/>
        <w:rPr>
          <w:b/>
          <w:i/>
          <w:sz w:val="24"/>
        </w:rPr>
      </w:pPr>
      <w:r>
        <w:rPr>
          <w:b/>
          <w:i/>
          <w:color w:val="171717"/>
          <w:spacing w:val="2"/>
          <w:w w:val="95"/>
          <w:sz w:val="24"/>
        </w:rPr>
        <w:t xml:space="preserve">Познавательные </w:t>
      </w:r>
      <w:r>
        <w:rPr>
          <w:b/>
          <w:i/>
          <w:color w:val="171717"/>
          <w:spacing w:val="17"/>
          <w:w w:val="95"/>
          <w:sz w:val="24"/>
        </w:rPr>
        <w:t xml:space="preserve"> </w:t>
      </w:r>
      <w:r>
        <w:rPr>
          <w:b/>
          <w:i/>
          <w:color w:val="171717"/>
          <w:spacing w:val="-3"/>
          <w:w w:val="95"/>
          <w:sz w:val="24"/>
        </w:rPr>
        <w:t>УУД:</w:t>
      </w:r>
    </w:p>
    <w:p w:rsidR="00C11D7F" w:rsidRDefault="0019737F">
      <w:pPr>
        <w:spacing w:before="48"/>
        <w:ind w:left="1344"/>
        <w:jc w:val="both"/>
        <w:rPr>
          <w:i/>
          <w:sz w:val="24"/>
        </w:rPr>
      </w:pPr>
      <w:r>
        <w:rPr>
          <w:i/>
          <w:color w:val="171717"/>
          <w:sz w:val="24"/>
        </w:rPr>
        <w:t>Базовые логические действия:</w:t>
      </w:r>
    </w:p>
    <w:p w:rsidR="00C11D7F" w:rsidRDefault="0019737F">
      <w:pPr>
        <w:pStyle w:val="a3"/>
        <w:spacing w:before="12"/>
        <w:ind w:right="885"/>
      </w:pPr>
      <w:r>
        <w:rPr>
          <w:i/>
          <w:color w:val="171717"/>
        </w:rPr>
        <w:t xml:space="preserve">- </w:t>
      </w:r>
      <w:r>
        <w:rPr>
          <w:color w:val="171717"/>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11D7F" w:rsidRDefault="0019737F" w:rsidP="00AD4C7E">
      <w:pPr>
        <w:pStyle w:val="a5"/>
        <w:numPr>
          <w:ilvl w:val="0"/>
          <w:numId w:val="196"/>
        </w:numPr>
        <w:tabs>
          <w:tab w:val="left" w:pos="1489"/>
        </w:tabs>
        <w:ind w:left="1488" w:hanging="145"/>
        <w:rPr>
          <w:sz w:val="24"/>
        </w:rPr>
      </w:pPr>
      <w:r>
        <w:rPr>
          <w:color w:val="171717"/>
          <w:sz w:val="24"/>
        </w:rPr>
        <w:t>воспринимать, формулировать и преобразовывать суждения: утвердительные</w:t>
      </w:r>
      <w:r>
        <w:rPr>
          <w:color w:val="171717"/>
          <w:spacing w:val="-1"/>
          <w:sz w:val="24"/>
        </w:rPr>
        <w:t xml:space="preserve"> </w:t>
      </w:r>
      <w:r>
        <w:rPr>
          <w:color w:val="171717"/>
          <w:sz w:val="24"/>
        </w:rPr>
        <w:t>и</w:t>
      </w:r>
    </w:p>
    <w:p w:rsidR="00C11D7F" w:rsidRDefault="0019737F">
      <w:pPr>
        <w:pStyle w:val="a3"/>
        <w:spacing w:before="60"/>
        <w:ind w:firstLine="0"/>
      </w:pPr>
      <w:r>
        <w:rPr>
          <w:color w:val="171717"/>
        </w:rPr>
        <w:t>отрицательные, единичные, частные и общие; условные;</w:t>
      </w:r>
    </w:p>
    <w:p w:rsidR="00C11D7F" w:rsidRDefault="0019737F" w:rsidP="00AD4C7E">
      <w:pPr>
        <w:pStyle w:val="a5"/>
        <w:numPr>
          <w:ilvl w:val="0"/>
          <w:numId w:val="196"/>
        </w:numPr>
        <w:tabs>
          <w:tab w:val="left" w:pos="1509"/>
        </w:tabs>
        <w:spacing w:before="4"/>
        <w:ind w:right="873" w:firstLine="712"/>
        <w:rPr>
          <w:sz w:val="24"/>
        </w:rPr>
      </w:pPr>
      <w:r>
        <w:rPr>
          <w:color w:val="171717"/>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w:t>
      </w:r>
      <w:r>
        <w:rPr>
          <w:color w:val="171717"/>
          <w:spacing w:val="-2"/>
          <w:sz w:val="24"/>
        </w:rPr>
        <w:t xml:space="preserve"> </w:t>
      </w:r>
      <w:r>
        <w:rPr>
          <w:color w:val="171717"/>
          <w:sz w:val="24"/>
        </w:rPr>
        <w:t>противоречий;</w:t>
      </w:r>
    </w:p>
    <w:p w:rsidR="00C11D7F" w:rsidRDefault="0019737F" w:rsidP="00AD4C7E">
      <w:pPr>
        <w:pStyle w:val="a5"/>
        <w:numPr>
          <w:ilvl w:val="0"/>
          <w:numId w:val="196"/>
        </w:numPr>
        <w:tabs>
          <w:tab w:val="left" w:pos="1509"/>
        </w:tabs>
        <w:ind w:right="886" w:firstLine="712"/>
        <w:rPr>
          <w:sz w:val="24"/>
        </w:rPr>
      </w:pPr>
      <w:r>
        <w:rPr>
          <w:color w:val="171717"/>
          <w:sz w:val="24"/>
        </w:rPr>
        <w:t>делать выводы с использованием законов логики, дедуктивных и индуктивных умозаключений, умозаключений по</w:t>
      </w:r>
      <w:r>
        <w:rPr>
          <w:color w:val="171717"/>
          <w:spacing w:val="-3"/>
          <w:sz w:val="24"/>
        </w:rPr>
        <w:t xml:space="preserve"> </w:t>
      </w:r>
      <w:r>
        <w:rPr>
          <w:color w:val="171717"/>
          <w:sz w:val="24"/>
        </w:rPr>
        <w:t>аналогии;</w:t>
      </w:r>
    </w:p>
    <w:p w:rsidR="00C11D7F" w:rsidRDefault="0019737F" w:rsidP="00AD4C7E">
      <w:pPr>
        <w:pStyle w:val="a5"/>
        <w:numPr>
          <w:ilvl w:val="0"/>
          <w:numId w:val="196"/>
        </w:numPr>
        <w:tabs>
          <w:tab w:val="left" w:pos="1485"/>
        </w:tabs>
        <w:ind w:right="883" w:firstLine="712"/>
        <w:rPr>
          <w:sz w:val="24"/>
        </w:rPr>
      </w:pPr>
      <w:r>
        <w:rPr>
          <w:color w:val="171717"/>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11D7F" w:rsidRDefault="0019737F" w:rsidP="00AD4C7E">
      <w:pPr>
        <w:pStyle w:val="a5"/>
        <w:numPr>
          <w:ilvl w:val="0"/>
          <w:numId w:val="196"/>
        </w:numPr>
        <w:tabs>
          <w:tab w:val="left" w:pos="1509"/>
        </w:tabs>
        <w:spacing w:before="65"/>
        <w:ind w:right="894" w:firstLine="712"/>
        <w:rPr>
          <w:sz w:val="24"/>
        </w:rPr>
      </w:pPr>
      <w:r>
        <w:rPr>
          <w:color w:val="171717"/>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w:t>
      </w:r>
      <w:r>
        <w:rPr>
          <w:color w:val="171717"/>
          <w:spacing w:val="-24"/>
          <w:sz w:val="24"/>
        </w:rPr>
        <w:t xml:space="preserve"> </w:t>
      </w:r>
      <w:r>
        <w:rPr>
          <w:color w:val="171717"/>
          <w:sz w:val="24"/>
        </w:rPr>
        <w:t>критериев).</w:t>
      </w:r>
    </w:p>
    <w:p w:rsidR="00C11D7F" w:rsidRDefault="0019737F">
      <w:pPr>
        <w:spacing w:before="32"/>
        <w:ind w:left="1344"/>
        <w:jc w:val="both"/>
        <w:rPr>
          <w:i/>
          <w:sz w:val="24"/>
        </w:rPr>
      </w:pPr>
      <w:r>
        <w:rPr>
          <w:i/>
          <w:color w:val="171717"/>
          <w:sz w:val="24"/>
        </w:rPr>
        <w:t>Базовые исследовательские действия:</w:t>
      </w:r>
    </w:p>
    <w:p w:rsidR="00C11D7F" w:rsidRDefault="0019737F" w:rsidP="00AD4C7E">
      <w:pPr>
        <w:pStyle w:val="a5"/>
        <w:numPr>
          <w:ilvl w:val="0"/>
          <w:numId w:val="196"/>
        </w:numPr>
        <w:tabs>
          <w:tab w:val="left" w:pos="1509"/>
        </w:tabs>
        <w:spacing w:before="20"/>
        <w:ind w:right="887" w:firstLine="712"/>
        <w:rPr>
          <w:sz w:val="24"/>
        </w:rPr>
      </w:pPr>
      <w:r>
        <w:rPr>
          <w:color w:val="171717"/>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w:t>
      </w:r>
      <w:r>
        <w:rPr>
          <w:color w:val="171717"/>
          <w:spacing w:val="-9"/>
          <w:sz w:val="24"/>
        </w:rPr>
        <w:t xml:space="preserve"> </w:t>
      </w:r>
      <w:r>
        <w:rPr>
          <w:color w:val="171717"/>
          <w:sz w:val="24"/>
        </w:rPr>
        <w:t>мнение;</w:t>
      </w:r>
    </w:p>
    <w:p w:rsidR="00C11D7F" w:rsidRDefault="0019737F" w:rsidP="00AD4C7E">
      <w:pPr>
        <w:pStyle w:val="a5"/>
        <w:numPr>
          <w:ilvl w:val="0"/>
          <w:numId w:val="196"/>
        </w:numPr>
        <w:tabs>
          <w:tab w:val="left" w:pos="1509"/>
        </w:tabs>
        <w:spacing w:before="1"/>
        <w:ind w:right="888" w:firstLine="712"/>
        <w:rPr>
          <w:sz w:val="24"/>
        </w:rPr>
      </w:pPr>
      <w:r>
        <w:rPr>
          <w:color w:val="171717"/>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w:t>
      </w:r>
      <w:r>
        <w:rPr>
          <w:color w:val="171717"/>
          <w:spacing w:val="-4"/>
          <w:sz w:val="24"/>
        </w:rPr>
        <w:t xml:space="preserve"> </w:t>
      </w:r>
      <w:r>
        <w:rPr>
          <w:color w:val="171717"/>
          <w:sz w:val="24"/>
        </w:rPr>
        <w:t>собой;</w:t>
      </w:r>
    </w:p>
    <w:p w:rsidR="00C11D7F" w:rsidRDefault="0019737F" w:rsidP="00AD4C7E">
      <w:pPr>
        <w:pStyle w:val="a5"/>
        <w:numPr>
          <w:ilvl w:val="0"/>
          <w:numId w:val="196"/>
        </w:numPr>
        <w:tabs>
          <w:tab w:val="left" w:pos="1509"/>
        </w:tabs>
        <w:ind w:right="883" w:firstLine="712"/>
        <w:rPr>
          <w:sz w:val="24"/>
        </w:rPr>
      </w:pPr>
      <w:r>
        <w:rPr>
          <w:color w:val="171717"/>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11D7F" w:rsidRDefault="0019737F" w:rsidP="00AD4C7E">
      <w:pPr>
        <w:pStyle w:val="a5"/>
        <w:numPr>
          <w:ilvl w:val="0"/>
          <w:numId w:val="196"/>
        </w:numPr>
        <w:tabs>
          <w:tab w:val="left" w:pos="1509"/>
        </w:tabs>
        <w:ind w:right="889" w:firstLine="712"/>
        <w:rPr>
          <w:sz w:val="24"/>
        </w:rPr>
      </w:pPr>
      <w:r>
        <w:rPr>
          <w:color w:val="171717"/>
          <w:sz w:val="24"/>
        </w:rPr>
        <w:t>прогнозировать возможное развитие процесса, а также выдвигать предположения о его развитии в новых</w:t>
      </w:r>
      <w:r>
        <w:rPr>
          <w:color w:val="171717"/>
          <w:spacing w:val="-4"/>
          <w:sz w:val="24"/>
        </w:rPr>
        <w:t xml:space="preserve"> </w:t>
      </w:r>
      <w:r>
        <w:rPr>
          <w:color w:val="171717"/>
          <w:sz w:val="24"/>
        </w:rPr>
        <w:t>условиях.</w:t>
      </w:r>
    </w:p>
    <w:p w:rsidR="00C11D7F" w:rsidRDefault="0019737F">
      <w:pPr>
        <w:spacing w:before="32"/>
        <w:ind w:left="1344"/>
        <w:jc w:val="both"/>
        <w:rPr>
          <w:i/>
          <w:sz w:val="24"/>
        </w:rPr>
      </w:pPr>
      <w:r>
        <w:rPr>
          <w:i/>
          <w:color w:val="171717"/>
          <w:sz w:val="24"/>
        </w:rPr>
        <w:t>Работа с информацией:</w:t>
      </w:r>
    </w:p>
    <w:p w:rsidR="00C11D7F" w:rsidRDefault="0019737F" w:rsidP="00AD4C7E">
      <w:pPr>
        <w:pStyle w:val="a5"/>
        <w:numPr>
          <w:ilvl w:val="0"/>
          <w:numId w:val="196"/>
        </w:numPr>
        <w:tabs>
          <w:tab w:val="left" w:pos="1509"/>
          <w:tab w:val="left" w:pos="2864"/>
          <w:tab w:val="left" w:pos="5125"/>
          <w:tab w:val="left" w:pos="5537"/>
          <w:tab w:val="left" w:pos="7462"/>
          <w:tab w:val="left" w:pos="9306"/>
        </w:tabs>
        <w:spacing w:before="12"/>
        <w:ind w:right="1031" w:firstLine="712"/>
        <w:jc w:val="left"/>
        <w:rPr>
          <w:sz w:val="24"/>
        </w:rPr>
      </w:pPr>
      <w:r>
        <w:rPr>
          <w:color w:val="171717"/>
          <w:spacing w:val="-3"/>
          <w:sz w:val="24"/>
        </w:rPr>
        <w:t>выявлять</w:t>
      </w:r>
      <w:r>
        <w:rPr>
          <w:color w:val="171717"/>
          <w:spacing w:val="-3"/>
          <w:sz w:val="24"/>
        </w:rPr>
        <w:tab/>
        <w:t>недостаточность</w:t>
      </w:r>
      <w:r>
        <w:rPr>
          <w:color w:val="171717"/>
          <w:spacing w:val="-3"/>
          <w:sz w:val="24"/>
        </w:rPr>
        <w:tab/>
      </w:r>
      <w:r>
        <w:rPr>
          <w:color w:val="171717"/>
          <w:sz w:val="24"/>
        </w:rPr>
        <w:t>и</w:t>
      </w:r>
      <w:r>
        <w:rPr>
          <w:color w:val="171717"/>
          <w:sz w:val="24"/>
        </w:rPr>
        <w:tab/>
      </w:r>
      <w:r>
        <w:rPr>
          <w:color w:val="171717"/>
          <w:spacing w:val="-3"/>
          <w:sz w:val="24"/>
        </w:rPr>
        <w:t>избыточность</w:t>
      </w:r>
      <w:r>
        <w:rPr>
          <w:color w:val="171717"/>
          <w:spacing w:val="-3"/>
          <w:sz w:val="24"/>
        </w:rPr>
        <w:tab/>
        <w:t>информации,</w:t>
      </w:r>
      <w:r>
        <w:rPr>
          <w:color w:val="171717"/>
          <w:spacing w:val="-3"/>
          <w:sz w:val="24"/>
        </w:rPr>
        <w:tab/>
      </w:r>
      <w:r>
        <w:rPr>
          <w:color w:val="171717"/>
          <w:spacing w:val="-5"/>
          <w:sz w:val="24"/>
        </w:rPr>
        <w:t xml:space="preserve">данных, </w:t>
      </w:r>
      <w:r>
        <w:rPr>
          <w:color w:val="171717"/>
          <w:sz w:val="24"/>
        </w:rPr>
        <w:t>необходимых для решения</w:t>
      </w:r>
      <w:r>
        <w:rPr>
          <w:color w:val="171717"/>
          <w:spacing w:val="-3"/>
          <w:sz w:val="24"/>
        </w:rPr>
        <w:t xml:space="preserve"> </w:t>
      </w:r>
      <w:r>
        <w:rPr>
          <w:color w:val="171717"/>
          <w:sz w:val="24"/>
        </w:rPr>
        <w:t>задачи;</w:t>
      </w:r>
    </w:p>
    <w:p w:rsidR="00C11D7F" w:rsidRDefault="0019737F" w:rsidP="00AD4C7E">
      <w:pPr>
        <w:pStyle w:val="a5"/>
        <w:numPr>
          <w:ilvl w:val="0"/>
          <w:numId w:val="196"/>
        </w:numPr>
        <w:tabs>
          <w:tab w:val="left" w:pos="1509"/>
          <w:tab w:val="left" w:pos="2996"/>
          <w:tab w:val="left" w:pos="5101"/>
          <w:tab w:val="left" w:pos="7658"/>
          <w:tab w:val="left" w:pos="8110"/>
        </w:tabs>
        <w:ind w:right="1321" w:firstLine="712"/>
        <w:jc w:val="left"/>
        <w:rPr>
          <w:sz w:val="24"/>
        </w:rPr>
      </w:pPr>
      <w:r>
        <w:rPr>
          <w:color w:val="171717"/>
          <w:spacing w:val="-3"/>
          <w:sz w:val="24"/>
        </w:rPr>
        <w:t>выбирать,</w:t>
      </w:r>
      <w:r>
        <w:rPr>
          <w:color w:val="171717"/>
          <w:spacing w:val="-3"/>
          <w:sz w:val="24"/>
        </w:rPr>
        <w:tab/>
        <w:t>анализировать,</w:t>
      </w:r>
      <w:r>
        <w:rPr>
          <w:color w:val="171717"/>
          <w:spacing w:val="-3"/>
          <w:sz w:val="24"/>
        </w:rPr>
        <w:tab/>
      </w:r>
      <w:r>
        <w:rPr>
          <w:color w:val="171717"/>
          <w:w w:val="95"/>
          <w:sz w:val="24"/>
        </w:rPr>
        <w:t>систематизировать</w:t>
      </w:r>
      <w:r>
        <w:rPr>
          <w:color w:val="171717"/>
          <w:w w:val="95"/>
          <w:sz w:val="24"/>
        </w:rPr>
        <w:tab/>
      </w:r>
      <w:r>
        <w:rPr>
          <w:color w:val="171717"/>
          <w:sz w:val="24"/>
        </w:rPr>
        <w:t>и</w:t>
      </w:r>
      <w:r>
        <w:rPr>
          <w:color w:val="171717"/>
          <w:sz w:val="24"/>
        </w:rPr>
        <w:tab/>
      </w:r>
      <w:r>
        <w:rPr>
          <w:color w:val="171717"/>
          <w:w w:val="90"/>
          <w:sz w:val="24"/>
        </w:rPr>
        <w:t xml:space="preserve">интерпретировать </w:t>
      </w:r>
      <w:r>
        <w:rPr>
          <w:color w:val="171717"/>
          <w:sz w:val="24"/>
        </w:rPr>
        <w:t>информацию различных видов и форм</w:t>
      </w:r>
      <w:r>
        <w:rPr>
          <w:color w:val="171717"/>
          <w:spacing w:val="-3"/>
          <w:sz w:val="24"/>
        </w:rPr>
        <w:t xml:space="preserve"> </w:t>
      </w:r>
      <w:r>
        <w:rPr>
          <w:color w:val="171717"/>
          <w:sz w:val="24"/>
        </w:rPr>
        <w:t>представления;</w:t>
      </w:r>
    </w:p>
    <w:p w:rsidR="00C11D7F" w:rsidRDefault="0019737F" w:rsidP="00AD4C7E">
      <w:pPr>
        <w:pStyle w:val="a5"/>
        <w:numPr>
          <w:ilvl w:val="0"/>
          <w:numId w:val="196"/>
        </w:numPr>
        <w:tabs>
          <w:tab w:val="left" w:pos="1509"/>
          <w:tab w:val="left" w:pos="2928"/>
          <w:tab w:val="left" w:pos="4001"/>
          <w:tab w:val="left" w:pos="6049"/>
          <w:tab w:val="left" w:pos="7858"/>
          <w:tab w:val="left" w:pos="8306"/>
        </w:tabs>
        <w:ind w:right="1189" w:firstLine="712"/>
        <w:jc w:val="left"/>
        <w:rPr>
          <w:sz w:val="24"/>
        </w:rPr>
      </w:pPr>
      <w:r>
        <w:rPr>
          <w:color w:val="171717"/>
          <w:spacing w:val="-3"/>
          <w:sz w:val="24"/>
        </w:rPr>
        <w:t>выбирать</w:t>
      </w:r>
      <w:r>
        <w:rPr>
          <w:color w:val="171717"/>
          <w:spacing w:val="-3"/>
          <w:sz w:val="24"/>
        </w:rPr>
        <w:tab/>
      </w:r>
      <w:r>
        <w:rPr>
          <w:color w:val="171717"/>
          <w:spacing w:val="-4"/>
          <w:sz w:val="24"/>
        </w:rPr>
        <w:t>форму</w:t>
      </w:r>
      <w:r>
        <w:rPr>
          <w:color w:val="171717"/>
          <w:spacing w:val="-4"/>
          <w:sz w:val="24"/>
        </w:rPr>
        <w:tab/>
      </w:r>
      <w:r>
        <w:rPr>
          <w:color w:val="171717"/>
          <w:spacing w:val="-3"/>
          <w:sz w:val="24"/>
        </w:rPr>
        <w:t>представления</w:t>
      </w:r>
      <w:r>
        <w:rPr>
          <w:color w:val="171717"/>
          <w:spacing w:val="-3"/>
          <w:sz w:val="24"/>
        </w:rPr>
        <w:tab/>
        <w:t>информации</w:t>
      </w:r>
      <w:r>
        <w:rPr>
          <w:color w:val="171717"/>
          <w:spacing w:val="-3"/>
          <w:sz w:val="24"/>
        </w:rPr>
        <w:tab/>
      </w:r>
      <w:r>
        <w:rPr>
          <w:color w:val="171717"/>
          <w:sz w:val="24"/>
        </w:rPr>
        <w:t>и</w:t>
      </w:r>
      <w:r>
        <w:rPr>
          <w:color w:val="171717"/>
          <w:sz w:val="24"/>
        </w:rPr>
        <w:tab/>
      </w:r>
      <w:r>
        <w:rPr>
          <w:color w:val="171717"/>
          <w:spacing w:val="-4"/>
          <w:sz w:val="24"/>
        </w:rPr>
        <w:t xml:space="preserve">иллюстрировать </w:t>
      </w:r>
      <w:r>
        <w:rPr>
          <w:color w:val="171717"/>
          <w:sz w:val="24"/>
        </w:rPr>
        <w:t>решаемые задачи схемами, диаграммами, иной графикой и их</w:t>
      </w:r>
      <w:r>
        <w:rPr>
          <w:color w:val="171717"/>
          <w:spacing w:val="-13"/>
          <w:sz w:val="24"/>
        </w:rPr>
        <w:t xml:space="preserve"> </w:t>
      </w:r>
      <w:r>
        <w:rPr>
          <w:color w:val="171717"/>
          <w:sz w:val="24"/>
        </w:rPr>
        <w:t>комбинациями;</w:t>
      </w:r>
    </w:p>
    <w:p w:rsidR="00C11D7F" w:rsidRDefault="0019737F" w:rsidP="00AD4C7E">
      <w:pPr>
        <w:pStyle w:val="a5"/>
        <w:numPr>
          <w:ilvl w:val="0"/>
          <w:numId w:val="196"/>
        </w:numPr>
        <w:tabs>
          <w:tab w:val="left" w:pos="1509"/>
          <w:tab w:val="left" w:pos="2960"/>
          <w:tab w:val="left" w:pos="4597"/>
          <w:tab w:val="left" w:pos="6353"/>
          <w:tab w:val="left" w:pos="6878"/>
          <w:tab w:val="left" w:pos="8454"/>
        </w:tabs>
        <w:ind w:right="1159" w:firstLine="712"/>
        <w:jc w:val="left"/>
        <w:rPr>
          <w:sz w:val="24"/>
        </w:rPr>
      </w:pPr>
      <w:r>
        <w:rPr>
          <w:color w:val="171717"/>
          <w:spacing w:val="-3"/>
          <w:sz w:val="24"/>
        </w:rPr>
        <w:t>оценивать</w:t>
      </w:r>
      <w:r>
        <w:rPr>
          <w:color w:val="171717"/>
          <w:spacing w:val="-3"/>
          <w:sz w:val="24"/>
        </w:rPr>
        <w:tab/>
        <w:t>надёжность</w:t>
      </w:r>
      <w:r>
        <w:rPr>
          <w:color w:val="171717"/>
          <w:spacing w:val="-3"/>
          <w:sz w:val="24"/>
        </w:rPr>
        <w:tab/>
        <w:t>информации</w:t>
      </w:r>
      <w:r>
        <w:rPr>
          <w:color w:val="171717"/>
          <w:spacing w:val="-3"/>
          <w:sz w:val="24"/>
        </w:rPr>
        <w:tab/>
      </w:r>
      <w:r>
        <w:rPr>
          <w:color w:val="171717"/>
          <w:spacing w:val="-5"/>
          <w:sz w:val="24"/>
        </w:rPr>
        <w:t>по</w:t>
      </w:r>
      <w:r>
        <w:rPr>
          <w:color w:val="171717"/>
          <w:spacing w:val="-5"/>
          <w:sz w:val="24"/>
        </w:rPr>
        <w:tab/>
      </w:r>
      <w:r>
        <w:rPr>
          <w:color w:val="171717"/>
          <w:spacing w:val="-3"/>
          <w:sz w:val="24"/>
        </w:rPr>
        <w:t>критериям,</w:t>
      </w:r>
      <w:r>
        <w:rPr>
          <w:color w:val="171717"/>
          <w:spacing w:val="-3"/>
          <w:sz w:val="24"/>
        </w:rPr>
        <w:tab/>
      </w:r>
      <w:r>
        <w:rPr>
          <w:color w:val="171717"/>
          <w:spacing w:val="-4"/>
          <w:sz w:val="24"/>
        </w:rPr>
        <w:t xml:space="preserve">предложенным </w:t>
      </w:r>
      <w:r>
        <w:rPr>
          <w:color w:val="171717"/>
          <w:sz w:val="24"/>
        </w:rPr>
        <w:t>учителем или сформулированным самостоятельно.</w:t>
      </w:r>
    </w:p>
    <w:p w:rsidR="00C11D7F" w:rsidRDefault="0019737F">
      <w:pPr>
        <w:pStyle w:val="Heading4"/>
        <w:spacing w:before="33"/>
        <w:jc w:val="left"/>
      </w:pPr>
      <w:r>
        <w:rPr>
          <w:color w:val="171717"/>
        </w:rPr>
        <w:t>Коммуникативные УУД:</w:t>
      </w:r>
    </w:p>
    <w:p w:rsidR="00C11D7F" w:rsidRDefault="0019737F">
      <w:pPr>
        <w:spacing w:before="48"/>
        <w:ind w:left="1344"/>
        <w:rPr>
          <w:i/>
          <w:sz w:val="24"/>
        </w:rPr>
      </w:pPr>
      <w:r>
        <w:rPr>
          <w:i/>
          <w:color w:val="171717"/>
          <w:sz w:val="24"/>
        </w:rPr>
        <w:t>Общение:</w:t>
      </w:r>
    </w:p>
    <w:p w:rsidR="00C11D7F" w:rsidRDefault="0019737F" w:rsidP="00AD4C7E">
      <w:pPr>
        <w:pStyle w:val="a5"/>
        <w:numPr>
          <w:ilvl w:val="0"/>
          <w:numId w:val="196"/>
        </w:numPr>
        <w:tabs>
          <w:tab w:val="left" w:pos="1509"/>
        </w:tabs>
        <w:spacing w:before="12"/>
        <w:ind w:right="867" w:firstLine="712"/>
        <w:rPr>
          <w:sz w:val="24"/>
        </w:rPr>
      </w:pPr>
      <w:r>
        <w:rPr>
          <w:color w:val="171717"/>
          <w:sz w:val="24"/>
        </w:rPr>
        <w:t xml:space="preserve">воспринимать и формулировать суждения в соответствии с условиями и целями </w:t>
      </w:r>
      <w:r>
        <w:rPr>
          <w:color w:val="171717"/>
          <w:sz w:val="24"/>
        </w:rPr>
        <w:lastRenderedPageBreak/>
        <w:t>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w:t>
      </w:r>
      <w:r>
        <w:rPr>
          <w:color w:val="171717"/>
          <w:spacing w:val="-24"/>
          <w:sz w:val="24"/>
        </w:rPr>
        <w:t xml:space="preserve"> </w:t>
      </w:r>
      <w:r>
        <w:rPr>
          <w:color w:val="171717"/>
          <w:sz w:val="24"/>
        </w:rPr>
        <w:t>результат;</w:t>
      </w:r>
    </w:p>
    <w:p w:rsidR="00C11D7F" w:rsidRDefault="0019737F" w:rsidP="00AD4C7E">
      <w:pPr>
        <w:pStyle w:val="a5"/>
        <w:numPr>
          <w:ilvl w:val="0"/>
          <w:numId w:val="196"/>
        </w:numPr>
        <w:tabs>
          <w:tab w:val="left" w:pos="1509"/>
        </w:tabs>
        <w:spacing w:before="4"/>
        <w:ind w:right="877" w:firstLine="712"/>
        <w:rPr>
          <w:sz w:val="24"/>
        </w:rPr>
      </w:pPr>
      <w:r>
        <w:rPr>
          <w:color w:val="171717"/>
          <w:sz w:val="24"/>
        </w:rPr>
        <w:t xml:space="preserve">в ходе обсуждения задавать вопросы по существу обсуждаемой темы, проблемы, решаемой задачи, высказывать идеи, нацеленные </w:t>
      </w:r>
      <w:r>
        <w:rPr>
          <w:color w:val="171717"/>
          <w:spacing w:val="-3"/>
          <w:sz w:val="24"/>
        </w:rPr>
        <w:t xml:space="preserve">на </w:t>
      </w:r>
      <w:r>
        <w:rPr>
          <w:color w:val="171717"/>
          <w:sz w:val="24"/>
        </w:rPr>
        <w:t>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w:t>
      </w:r>
      <w:r>
        <w:rPr>
          <w:color w:val="171717"/>
          <w:spacing w:val="-12"/>
          <w:sz w:val="24"/>
        </w:rPr>
        <w:t xml:space="preserve"> </w:t>
      </w:r>
      <w:r>
        <w:rPr>
          <w:color w:val="171717"/>
          <w:sz w:val="24"/>
        </w:rPr>
        <w:t>возражения;</w:t>
      </w:r>
    </w:p>
    <w:p w:rsidR="00C11D7F" w:rsidRDefault="0019737F" w:rsidP="00AD4C7E">
      <w:pPr>
        <w:pStyle w:val="a5"/>
        <w:numPr>
          <w:ilvl w:val="0"/>
          <w:numId w:val="196"/>
        </w:numPr>
        <w:tabs>
          <w:tab w:val="left" w:pos="1509"/>
        </w:tabs>
        <w:spacing w:before="1"/>
        <w:ind w:right="878" w:firstLine="712"/>
        <w:rPr>
          <w:sz w:val="24"/>
        </w:rPr>
      </w:pPr>
      <w:r>
        <w:rPr>
          <w:color w:val="171717"/>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11D7F" w:rsidRDefault="0019737F">
      <w:pPr>
        <w:spacing w:before="32"/>
        <w:ind w:left="1344"/>
        <w:rPr>
          <w:i/>
          <w:sz w:val="24"/>
        </w:rPr>
      </w:pPr>
      <w:r>
        <w:rPr>
          <w:i/>
          <w:color w:val="171717"/>
          <w:sz w:val="24"/>
        </w:rPr>
        <w:t>Сотрудничество:</w:t>
      </w:r>
    </w:p>
    <w:p w:rsidR="00C11D7F" w:rsidRDefault="0019737F" w:rsidP="00AD4C7E">
      <w:pPr>
        <w:pStyle w:val="a5"/>
        <w:numPr>
          <w:ilvl w:val="0"/>
          <w:numId w:val="196"/>
        </w:numPr>
        <w:tabs>
          <w:tab w:val="left" w:pos="1509"/>
        </w:tabs>
        <w:spacing w:before="12"/>
        <w:ind w:right="879" w:firstLine="712"/>
        <w:rPr>
          <w:sz w:val="24"/>
        </w:rPr>
      </w:pPr>
      <w:r>
        <w:rPr>
          <w:color w:val="171717"/>
          <w:sz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 вать организацию совместной работы, распределять виды работ, договариваться, обсуждать процесс и результат работы; обобщать мнения нескольких</w:t>
      </w:r>
      <w:r>
        <w:rPr>
          <w:color w:val="171717"/>
          <w:spacing w:val="-4"/>
          <w:sz w:val="24"/>
        </w:rPr>
        <w:t xml:space="preserve"> </w:t>
      </w:r>
      <w:r>
        <w:rPr>
          <w:color w:val="171717"/>
          <w:sz w:val="24"/>
        </w:rPr>
        <w:t>людей;</w:t>
      </w:r>
    </w:p>
    <w:p w:rsidR="00C11D7F" w:rsidRDefault="0019737F" w:rsidP="00AD4C7E">
      <w:pPr>
        <w:pStyle w:val="a5"/>
        <w:numPr>
          <w:ilvl w:val="0"/>
          <w:numId w:val="196"/>
        </w:numPr>
        <w:tabs>
          <w:tab w:val="left" w:pos="1509"/>
        </w:tabs>
        <w:spacing w:before="68"/>
        <w:ind w:right="872" w:firstLine="712"/>
        <w:rPr>
          <w:sz w:val="24"/>
        </w:rPr>
      </w:pPr>
      <w:r>
        <w:rPr>
          <w:color w:val="171717"/>
          <w:sz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w:t>
      </w:r>
      <w:r>
        <w:rPr>
          <w:color w:val="171717"/>
          <w:spacing w:val="1"/>
          <w:sz w:val="24"/>
        </w:rPr>
        <w:t xml:space="preserve"> </w:t>
      </w:r>
      <w:r>
        <w:rPr>
          <w:color w:val="171717"/>
          <w:spacing w:val="-3"/>
          <w:sz w:val="24"/>
        </w:rPr>
        <w:t>взаимодействия.</w:t>
      </w:r>
    </w:p>
    <w:p w:rsidR="00C11D7F" w:rsidRDefault="0019737F">
      <w:pPr>
        <w:pStyle w:val="Heading4"/>
        <w:spacing w:before="40"/>
        <w:jc w:val="left"/>
      </w:pPr>
      <w:r>
        <w:rPr>
          <w:color w:val="171717"/>
        </w:rPr>
        <w:t>Регулятивные УУД:</w:t>
      </w:r>
    </w:p>
    <w:p w:rsidR="00C11D7F" w:rsidRDefault="0019737F">
      <w:pPr>
        <w:spacing w:before="40"/>
        <w:ind w:left="1344"/>
        <w:rPr>
          <w:i/>
          <w:sz w:val="24"/>
        </w:rPr>
      </w:pPr>
      <w:r>
        <w:rPr>
          <w:i/>
          <w:color w:val="171717"/>
          <w:sz w:val="24"/>
        </w:rPr>
        <w:t>Самоорганизация:</w:t>
      </w:r>
    </w:p>
    <w:p w:rsidR="00C11D7F" w:rsidRDefault="0019737F" w:rsidP="00AD4C7E">
      <w:pPr>
        <w:pStyle w:val="a5"/>
        <w:numPr>
          <w:ilvl w:val="0"/>
          <w:numId w:val="196"/>
        </w:numPr>
        <w:tabs>
          <w:tab w:val="left" w:pos="1509"/>
        </w:tabs>
        <w:spacing w:before="12"/>
        <w:ind w:right="890" w:firstLine="712"/>
        <w:rPr>
          <w:sz w:val="24"/>
        </w:rPr>
      </w:pPr>
      <w:r>
        <w:rPr>
          <w:color w:val="171717"/>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w:t>
      </w:r>
      <w:r>
        <w:rPr>
          <w:color w:val="171717"/>
          <w:spacing w:val="-17"/>
          <w:sz w:val="24"/>
        </w:rPr>
        <w:t xml:space="preserve"> </w:t>
      </w:r>
      <w:r>
        <w:rPr>
          <w:color w:val="171717"/>
          <w:sz w:val="24"/>
        </w:rPr>
        <w:t>информации.</w:t>
      </w:r>
    </w:p>
    <w:p w:rsidR="00C11D7F" w:rsidRDefault="0019737F">
      <w:pPr>
        <w:spacing w:before="33"/>
        <w:ind w:left="1344"/>
        <w:rPr>
          <w:i/>
          <w:sz w:val="24"/>
        </w:rPr>
      </w:pPr>
      <w:r>
        <w:rPr>
          <w:i/>
          <w:color w:val="171717"/>
          <w:sz w:val="24"/>
        </w:rPr>
        <w:t>Самоконтроль:</w:t>
      </w:r>
    </w:p>
    <w:p w:rsidR="00C11D7F" w:rsidRDefault="0019737F" w:rsidP="00AD4C7E">
      <w:pPr>
        <w:pStyle w:val="a5"/>
        <w:numPr>
          <w:ilvl w:val="0"/>
          <w:numId w:val="196"/>
        </w:numPr>
        <w:tabs>
          <w:tab w:val="left" w:pos="1509"/>
        </w:tabs>
        <w:spacing w:before="16"/>
        <w:ind w:right="889" w:firstLine="712"/>
        <w:rPr>
          <w:sz w:val="24"/>
        </w:rPr>
      </w:pPr>
      <w:r>
        <w:rPr>
          <w:color w:val="171717"/>
          <w:sz w:val="24"/>
        </w:rPr>
        <w:t>владеть способами самопроверки, самоконтроля процесса и результата решения математической</w:t>
      </w:r>
      <w:r>
        <w:rPr>
          <w:color w:val="171717"/>
          <w:spacing w:val="-2"/>
          <w:sz w:val="24"/>
        </w:rPr>
        <w:t xml:space="preserve"> </w:t>
      </w:r>
      <w:r>
        <w:rPr>
          <w:color w:val="171717"/>
          <w:sz w:val="24"/>
        </w:rPr>
        <w:t>задачи;</w:t>
      </w:r>
    </w:p>
    <w:p w:rsidR="00C11D7F" w:rsidRDefault="0019737F" w:rsidP="00AD4C7E">
      <w:pPr>
        <w:pStyle w:val="a5"/>
        <w:numPr>
          <w:ilvl w:val="0"/>
          <w:numId w:val="196"/>
        </w:numPr>
        <w:tabs>
          <w:tab w:val="left" w:pos="1509"/>
        </w:tabs>
        <w:ind w:right="878" w:firstLine="712"/>
        <w:rPr>
          <w:sz w:val="24"/>
        </w:rPr>
      </w:pPr>
      <w:r>
        <w:rPr>
          <w:color w:val="171717"/>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11D7F" w:rsidRDefault="0019737F" w:rsidP="00AD4C7E">
      <w:pPr>
        <w:pStyle w:val="a5"/>
        <w:numPr>
          <w:ilvl w:val="0"/>
          <w:numId w:val="196"/>
        </w:numPr>
        <w:tabs>
          <w:tab w:val="left" w:pos="1509"/>
        </w:tabs>
        <w:ind w:right="892" w:firstLine="712"/>
        <w:rPr>
          <w:sz w:val="24"/>
        </w:rPr>
      </w:pPr>
      <w:r>
        <w:rPr>
          <w:color w:val="171717"/>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w:t>
      </w:r>
      <w:r>
        <w:rPr>
          <w:color w:val="171717"/>
          <w:spacing w:val="-1"/>
          <w:sz w:val="24"/>
        </w:rPr>
        <w:t xml:space="preserve"> </w:t>
      </w:r>
      <w:r>
        <w:rPr>
          <w:color w:val="171717"/>
          <w:sz w:val="24"/>
        </w:rPr>
        <w:t>опыту.</w:t>
      </w:r>
    </w:p>
    <w:p w:rsidR="00C11D7F" w:rsidRDefault="00C11D7F">
      <w:pPr>
        <w:pStyle w:val="a3"/>
        <w:spacing w:before="4"/>
        <w:ind w:left="0" w:firstLine="0"/>
        <w:jc w:val="left"/>
      </w:pPr>
    </w:p>
    <w:p w:rsidR="00C11D7F" w:rsidRDefault="0019737F">
      <w:pPr>
        <w:pStyle w:val="Heading3"/>
        <w:spacing w:before="1"/>
        <w:ind w:left="1136" w:right="1379"/>
        <w:jc w:val="center"/>
      </w:pPr>
      <w:r>
        <w:rPr>
          <w:color w:val="171717"/>
        </w:rPr>
        <w:t>ПРЕДМЕТНЫЕ  РЕЗУЛЬТАТЫ</w:t>
      </w:r>
    </w:p>
    <w:p w:rsidR="00C11D7F" w:rsidRDefault="0019737F">
      <w:pPr>
        <w:pStyle w:val="a3"/>
        <w:spacing w:line="242" w:lineRule="auto"/>
        <w:ind w:right="874"/>
      </w:pPr>
      <w:r>
        <w:rPr>
          <w:color w:val="171717"/>
        </w:rPr>
        <w:t>Предметные результаты освоения рабочей программы по математике представлены  по годам обучения в следующих разделах программы в рамках отдельных</w:t>
      </w:r>
      <w:r>
        <w:rPr>
          <w:color w:val="171717"/>
          <w:spacing w:val="-35"/>
        </w:rPr>
        <w:t xml:space="preserve"> </w:t>
      </w:r>
      <w:r>
        <w:rPr>
          <w:color w:val="171717"/>
        </w:rPr>
        <w:t>курсов:</w:t>
      </w:r>
    </w:p>
    <w:p w:rsidR="00C11D7F" w:rsidRDefault="0019737F">
      <w:pPr>
        <w:pStyle w:val="a3"/>
        <w:spacing w:before="30"/>
        <w:ind w:left="1344" w:firstLine="0"/>
      </w:pPr>
      <w:r>
        <w:rPr>
          <w:color w:val="171717"/>
        </w:rPr>
        <w:t>в 5-6 классах - курса «Математика»,</w:t>
      </w:r>
    </w:p>
    <w:p w:rsidR="00C11D7F" w:rsidRDefault="0019737F">
      <w:pPr>
        <w:pStyle w:val="a3"/>
        <w:spacing w:before="13"/>
        <w:ind w:left="1344" w:firstLine="0"/>
      </w:pPr>
      <w:r>
        <w:rPr>
          <w:color w:val="171717"/>
        </w:rPr>
        <w:t>в 7-9 классах - курсов «Алгебра», «Геометрия», «Вероятность и статистика».</w:t>
      </w:r>
    </w:p>
    <w:p w:rsidR="00C11D7F" w:rsidRDefault="0019737F">
      <w:pPr>
        <w:pStyle w:val="a3"/>
        <w:spacing w:before="4"/>
        <w:ind w:right="869"/>
      </w:pPr>
      <w:r>
        <w:rPr>
          <w:color w:val="171717"/>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w:t>
      </w:r>
      <w:r>
        <w:rPr>
          <w:color w:val="171717"/>
          <w:spacing w:val="-30"/>
        </w:rPr>
        <w:t xml:space="preserve"> </w:t>
      </w:r>
      <w:r>
        <w:rPr>
          <w:color w:val="171717"/>
        </w:rPr>
        <w:t>задач.</w:t>
      </w:r>
    </w:p>
    <w:p w:rsidR="00C11D7F" w:rsidRDefault="00C11D7F">
      <w:pPr>
        <w:pStyle w:val="a3"/>
        <w:spacing w:before="10"/>
        <w:ind w:left="0" w:firstLine="0"/>
        <w:jc w:val="left"/>
        <w:rPr>
          <w:sz w:val="30"/>
        </w:rPr>
      </w:pPr>
    </w:p>
    <w:p w:rsidR="00C11D7F" w:rsidRDefault="0019737F" w:rsidP="00AD4C7E">
      <w:pPr>
        <w:pStyle w:val="Heading3"/>
        <w:numPr>
          <w:ilvl w:val="0"/>
          <w:numId w:val="195"/>
        </w:numPr>
        <w:tabs>
          <w:tab w:val="left" w:pos="1629"/>
        </w:tabs>
        <w:spacing w:line="232" w:lineRule="auto"/>
        <w:ind w:right="1796" w:firstLine="0"/>
      </w:pPr>
      <w:bookmarkStart w:id="256" w:name="1._РАБОЧАЯ_ПРОГРАММА_УЧЕБНОГО_КУРСА_«МАТ"/>
      <w:bookmarkEnd w:id="256"/>
      <w:r>
        <w:rPr>
          <w:color w:val="171717"/>
        </w:rPr>
        <w:t>РАБОЧАЯ</w:t>
      </w:r>
      <w:r>
        <w:rPr>
          <w:color w:val="171717"/>
          <w:spacing w:val="-15"/>
        </w:rPr>
        <w:t xml:space="preserve"> </w:t>
      </w:r>
      <w:r>
        <w:rPr>
          <w:color w:val="171717"/>
        </w:rPr>
        <w:t>ПРОГРАММА</w:t>
      </w:r>
      <w:r>
        <w:rPr>
          <w:color w:val="171717"/>
          <w:spacing w:val="-16"/>
        </w:rPr>
        <w:t xml:space="preserve"> </w:t>
      </w:r>
      <w:r>
        <w:rPr>
          <w:color w:val="171717"/>
        </w:rPr>
        <w:t>УЧЕБНОГО</w:t>
      </w:r>
      <w:r>
        <w:rPr>
          <w:color w:val="171717"/>
          <w:spacing w:val="-13"/>
        </w:rPr>
        <w:t xml:space="preserve"> </w:t>
      </w:r>
      <w:r>
        <w:rPr>
          <w:color w:val="171717"/>
        </w:rPr>
        <w:t>КУРСА</w:t>
      </w:r>
      <w:r>
        <w:rPr>
          <w:color w:val="171717"/>
          <w:spacing w:val="-14"/>
        </w:rPr>
        <w:t xml:space="preserve"> </w:t>
      </w:r>
      <w:r>
        <w:rPr>
          <w:color w:val="171717"/>
        </w:rPr>
        <w:t>«МАТЕМАТИКА».</w:t>
      </w:r>
      <w:r>
        <w:rPr>
          <w:color w:val="171717"/>
          <w:spacing w:val="-1"/>
        </w:rPr>
        <w:t xml:space="preserve"> </w:t>
      </w:r>
      <w:r>
        <w:rPr>
          <w:color w:val="171717"/>
        </w:rPr>
        <w:t>5-6 КЛАССЫ</w:t>
      </w:r>
    </w:p>
    <w:p w:rsidR="00C11D7F" w:rsidRDefault="00C11D7F">
      <w:pPr>
        <w:pStyle w:val="a3"/>
        <w:spacing w:before="2"/>
        <w:ind w:left="0" w:firstLine="0"/>
        <w:jc w:val="left"/>
        <w:rPr>
          <w:b/>
          <w:sz w:val="25"/>
        </w:rPr>
      </w:pPr>
    </w:p>
    <w:p w:rsidR="00C11D7F" w:rsidRDefault="0019737F">
      <w:pPr>
        <w:pStyle w:val="Heading4"/>
        <w:spacing w:before="0"/>
      </w:pPr>
      <w:r>
        <w:rPr>
          <w:color w:val="171717"/>
        </w:rPr>
        <w:t>Цели изучения учебного курса</w:t>
      </w:r>
    </w:p>
    <w:p w:rsidR="00C11D7F" w:rsidRDefault="0019737F">
      <w:pPr>
        <w:pStyle w:val="a3"/>
        <w:spacing w:before="32"/>
        <w:ind w:left="1344" w:firstLine="0"/>
      </w:pPr>
      <w:r>
        <w:rPr>
          <w:color w:val="171717"/>
        </w:rPr>
        <w:t>Приоритетными целями обучения математике в 5-6 классах являются:</w:t>
      </w:r>
    </w:p>
    <w:p w:rsidR="00C11D7F" w:rsidRDefault="0019737F" w:rsidP="00AD4C7E">
      <w:pPr>
        <w:pStyle w:val="a5"/>
        <w:numPr>
          <w:ilvl w:val="0"/>
          <w:numId w:val="196"/>
        </w:numPr>
        <w:tabs>
          <w:tab w:val="left" w:pos="1509"/>
        </w:tabs>
        <w:spacing w:before="12"/>
        <w:ind w:right="874" w:firstLine="712"/>
        <w:rPr>
          <w:sz w:val="24"/>
        </w:rPr>
      </w:pPr>
      <w:r>
        <w:rPr>
          <w:color w:val="171717"/>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11D7F" w:rsidRDefault="0019737F" w:rsidP="00AD4C7E">
      <w:pPr>
        <w:pStyle w:val="a5"/>
        <w:numPr>
          <w:ilvl w:val="0"/>
          <w:numId w:val="196"/>
        </w:numPr>
        <w:tabs>
          <w:tab w:val="left" w:pos="1509"/>
        </w:tabs>
        <w:ind w:right="881" w:firstLine="712"/>
        <w:rPr>
          <w:sz w:val="24"/>
        </w:rPr>
      </w:pPr>
      <w:r>
        <w:rPr>
          <w:color w:val="171717"/>
          <w:sz w:val="24"/>
        </w:rPr>
        <w:t xml:space="preserve">развитие интеллектуальных и творческих способностей обучающихся, </w:t>
      </w:r>
      <w:r>
        <w:rPr>
          <w:color w:val="171717"/>
          <w:sz w:val="24"/>
        </w:rPr>
        <w:lastRenderedPageBreak/>
        <w:t>познавательной активности, исследовательских умений, интереса к изучению</w:t>
      </w:r>
      <w:r>
        <w:rPr>
          <w:color w:val="171717"/>
          <w:spacing w:val="-7"/>
          <w:sz w:val="24"/>
        </w:rPr>
        <w:t xml:space="preserve"> </w:t>
      </w:r>
      <w:r>
        <w:rPr>
          <w:color w:val="171717"/>
          <w:spacing w:val="-3"/>
          <w:sz w:val="24"/>
        </w:rPr>
        <w:t>математики;</w:t>
      </w:r>
    </w:p>
    <w:p w:rsidR="00C11D7F" w:rsidRDefault="0019737F" w:rsidP="00AD4C7E">
      <w:pPr>
        <w:pStyle w:val="a5"/>
        <w:numPr>
          <w:ilvl w:val="0"/>
          <w:numId w:val="196"/>
        </w:numPr>
        <w:tabs>
          <w:tab w:val="left" w:pos="1509"/>
        </w:tabs>
        <w:spacing w:before="1"/>
        <w:ind w:right="879" w:firstLine="712"/>
        <w:rPr>
          <w:sz w:val="24"/>
        </w:rPr>
      </w:pPr>
      <w:r>
        <w:rPr>
          <w:color w:val="171717"/>
          <w:sz w:val="24"/>
        </w:rPr>
        <w:t>подведение обучающихся на доступном для них уровне к осознанию взаимосвязи математики и окружающего</w:t>
      </w:r>
      <w:r>
        <w:rPr>
          <w:color w:val="171717"/>
          <w:spacing w:val="-3"/>
          <w:sz w:val="24"/>
        </w:rPr>
        <w:t xml:space="preserve"> </w:t>
      </w:r>
      <w:r>
        <w:rPr>
          <w:color w:val="171717"/>
          <w:sz w:val="24"/>
        </w:rPr>
        <w:t>мира;</w:t>
      </w:r>
    </w:p>
    <w:p w:rsidR="00C11D7F" w:rsidRDefault="0019737F" w:rsidP="00AD4C7E">
      <w:pPr>
        <w:pStyle w:val="a5"/>
        <w:numPr>
          <w:ilvl w:val="0"/>
          <w:numId w:val="196"/>
        </w:numPr>
        <w:tabs>
          <w:tab w:val="left" w:pos="1509"/>
        </w:tabs>
        <w:ind w:right="876" w:firstLine="712"/>
        <w:rPr>
          <w:sz w:val="24"/>
        </w:rPr>
      </w:pPr>
      <w:r>
        <w:rPr>
          <w:color w:val="171717"/>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w:t>
      </w:r>
      <w:r>
        <w:rPr>
          <w:color w:val="171717"/>
          <w:spacing w:val="-5"/>
          <w:sz w:val="24"/>
        </w:rPr>
        <w:t xml:space="preserve"> </w:t>
      </w:r>
      <w:r>
        <w:rPr>
          <w:color w:val="171717"/>
          <w:sz w:val="24"/>
        </w:rPr>
        <w:t>ситуации.</w:t>
      </w:r>
    </w:p>
    <w:p w:rsidR="00C11D7F" w:rsidRDefault="0019737F">
      <w:pPr>
        <w:pStyle w:val="a3"/>
        <w:ind w:right="868"/>
      </w:pPr>
      <w:r>
        <w:rPr>
          <w:color w:val="171717"/>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w:t>
      </w:r>
      <w:r>
        <w:rPr>
          <w:color w:val="171717"/>
          <w:spacing w:val="-25"/>
        </w:rPr>
        <w:t xml:space="preserve"> </w:t>
      </w:r>
      <w:r>
        <w:rPr>
          <w:color w:val="171717"/>
        </w:rPr>
        <w:t>статистики.</w:t>
      </w:r>
    </w:p>
    <w:p w:rsidR="00C11D7F" w:rsidRDefault="0019737F">
      <w:pPr>
        <w:pStyle w:val="a3"/>
        <w:spacing w:before="4"/>
        <w:ind w:right="878"/>
      </w:pPr>
      <w:r>
        <w:rPr>
          <w:color w:val="171717"/>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w:t>
      </w:r>
    </w:p>
    <w:p w:rsidR="00C11D7F" w:rsidRDefault="0019737F">
      <w:pPr>
        <w:pStyle w:val="a3"/>
        <w:spacing w:before="60"/>
        <w:ind w:right="880" w:firstLine="0"/>
      </w:pPr>
      <w:r>
        <w:rPr>
          <w:color w:val="171717"/>
        </w:rPr>
        <w:t>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11D7F" w:rsidRDefault="0019737F">
      <w:pPr>
        <w:pStyle w:val="a3"/>
        <w:spacing w:before="36"/>
        <w:ind w:left="1344" w:firstLine="0"/>
      </w:pPr>
      <w:r>
        <w:rPr>
          <w:color w:val="171717"/>
        </w:rPr>
        <w:t>Другой крупный блок в содержании арифметической линии - это дроби.</w:t>
      </w:r>
    </w:p>
    <w:p w:rsidR="00C11D7F" w:rsidRDefault="0019737F">
      <w:pPr>
        <w:pStyle w:val="a3"/>
        <w:spacing w:before="44"/>
        <w:ind w:firstLine="0"/>
      </w:pPr>
      <w:r>
        <w:rPr>
          <w:color w:val="171717"/>
        </w:rPr>
        <w:t>Начало изучения обыкновенных и десятичных дробей отнесено к 5 классу.</w:t>
      </w:r>
    </w:p>
    <w:p w:rsidR="00C11D7F" w:rsidRDefault="0019737F">
      <w:pPr>
        <w:pStyle w:val="a3"/>
        <w:spacing w:before="12"/>
        <w:ind w:right="878"/>
      </w:pPr>
      <w:r>
        <w:rPr>
          <w:color w:val="171717"/>
        </w:rPr>
        <w:t>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rsidR="00C11D7F" w:rsidRDefault="0019737F">
      <w:pPr>
        <w:pStyle w:val="a3"/>
        <w:spacing w:before="1"/>
        <w:ind w:right="873"/>
      </w:pPr>
      <w:r>
        <w:rPr>
          <w:color w:val="171717"/>
        </w:rPr>
        <w:t>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w:t>
      </w:r>
      <w:r>
        <w:rPr>
          <w:color w:val="171717"/>
          <w:spacing w:val="2"/>
        </w:rPr>
        <w:t xml:space="preserve"> </w:t>
      </w:r>
      <w:r>
        <w:rPr>
          <w:color w:val="171717"/>
          <w:spacing w:val="-3"/>
        </w:rPr>
        <w:t>дроби.</w:t>
      </w:r>
    </w:p>
    <w:p w:rsidR="00C11D7F" w:rsidRDefault="0019737F">
      <w:pPr>
        <w:pStyle w:val="a3"/>
        <w:spacing w:before="32"/>
        <w:ind w:left="1344" w:firstLine="0"/>
      </w:pPr>
      <w:r>
        <w:rPr>
          <w:color w:val="171717"/>
        </w:rPr>
        <w:t>В начале 6 класса происходит знакомство с понятием процента.</w:t>
      </w:r>
    </w:p>
    <w:p w:rsidR="00C11D7F" w:rsidRDefault="0019737F">
      <w:pPr>
        <w:pStyle w:val="a3"/>
        <w:spacing w:before="12" w:line="247" w:lineRule="auto"/>
        <w:ind w:right="889"/>
      </w:pPr>
      <w:r>
        <w:rPr>
          <w:color w:val="171717"/>
        </w:rPr>
        <w:t>Особенностью изучения положительных и отрицательных чисел является то, что они также могут рассматриваться в несколько этапов.</w:t>
      </w:r>
    </w:p>
    <w:p w:rsidR="00C11D7F" w:rsidRDefault="0019737F">
      <w:pPr>
        <w:pStyle w:val="a3"/>
        <w:ind w:right="869"/>
      </w:pPr>
      <w:r>
        <w:rPr>
          <w:color w:val="171717"/>
        </w:rPr>
        <w:t>В 6 классе в начале изучения темы «Положительные и отрицательные числа» выделяется подтема «Целые числа», в рамках которой знакомство с отрицательными числ 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т.ч.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w:t>
      </w:r>
      <w:r>
        <w:rPr>
          <w:color w:val="171717"/>
          <w:spacing w:val="-26"/>
        </w:rPr>
        <w:t xml:space="preserve"> </w:t>
      </w:r>
      <w:r>
        <w:rPr>
          <w:color w:val="171717"/>
        </w:rPr>
        <w:t>навыков.</w:t>
      </w:r>
    </w:p>
    <w:p w:rsidR="00C11D7F" w:rsidRDefault="0019737F">
      <w:pPr>
        <w:pStyle w:val="a3"/>
        <w:ind w:right="870"/>
      </w:pPr>
      <w:r>
        <w:rPr>
          <w:color w:val="171717"/>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11D7F" w:rsidRDefault="0019737F">
      <w:pPr>
        <w:pStyle w:val="a3"/>
        <w:ind w:right="878"/>
      </w:pPr>
      <w:r>
        <w:rPr>
          <w:color w:val="171717"/>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w:t>
      </w:r>
      <w:r>
        <w:rPr>
          <w:color w:val="171717"/>
          <w:spacing w:val="-17"/>
        </w:rPr>
        <w:t xml:space="preserve"> </w:t>
      </w:r>
      <w:r>
        <w:rPr>
          <w:color w:val="171717"/>
        </w:rPr>
        <w:t>числа.</w:t>
      </w:r>
    </w:p>
    <w:p w:rsidR="00C11D7F" w:rsidRDefault="0019737F">
      <w:pPr>
        <w:pStyle w:val="a3"/>
        <w:ind w:right="875"/>
      </w:pPr>
      <w:r>
        <w:rPr>
          <w:color w:val="171717"/>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w:t>
      </w:r>
      <w:r>
        <w:rPr>
          <w:color w:val="171717"/>
          <w:spacing w:val="-12"/>
        </w:rPr>
        <w:t xml:space="preserve"> </w:t>
      </w:r>
      <w:r>
        <w:rPr>
          <w:color w:val="171717"/>
        </w:rPr>
        <w:t>расширяются.</w:t>
      </w:r>
    </w:p>
    <w:p w:rsidR="00C11D7F" w:rsidRDefault="0019737F">
      <w:pPr>
        <w:pStyle w:val="Heading4"/>
        <w:spacing w:before="31"/>
      </w:pPr>
      <w:r>
        <w:rPr>
          <w:color w:val="171717"/>
        </w:rPr>
        <w:t>Место учебного курса в учебном плане</w:t>
      </w:r>
    </w:p>
    <w:p w:rsidR="00C11D7F" w:rsidRDefault="0019737F">
      <w:pPr>
        <w:pStyle w:val="a3"/>
        <w:spacing w:before="12"/>
        <w:ind w:right="885"/>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C11D7F" w:rsidRDefault="0019737F">
      <w:pPr>
        <w:pStyle w:val="Heading3"/>
        <w:spacing w:before="72"/>
        <w:ind w:left="1144" w:right="1379"/>
        <w:jc w:val="center"/>
      </w:pPr>
      <w:bookmarkStart w:id="257" w:name="СОДЕРЖАНИЕ_УЧЕБНОГО_КУРСА_«МАТЕМАТИКА»"/>
      <w:bookmarkEnd w:id="257"/>
      <w:r>
        <w:rPr>
          <w:color w:val="171717"/>
        </w:rPr>
        <w:t>СОДЕРЖАНИЕ УЧЕБНОГО КУРСА «МАТЕМАТИКА»</w:t>
      </w:r>
    </w:p>
    <w:p w:rsidR="00C11D7F" w:rsidRDefault="0019737F">
      <w:pPr>
        <w:spacing w:before="87"/>
        <w:ind w:left="1681" w:right="1364"/>
        <w:jc w:val="center"/>
        <w:rPr>
          <w:b/>
          <w:sz w:val="24"/>
        </w:rPr>
      </w:pPr>
      <w:r>
        <w:rPr>
          <w:b/>
          <w:color w:val="171717"/>
          <w:sz w:val="28"/>
        </w:rPr>
        <w:t xml:space="preserve">5 </w:t>
      </w:r>
      <w:r>
        <w:rPr>
          <w:b/>
          <w:color w:val="171717"/>
          <w:sz w:val="24"/>
        </w:rPr>
        <w:t>КЛАСС</w:t>
      </w:r>
    </w:p>
    <w:p w:rsidR="00C11D7F" w:rsidRDefault="0019737F">
      <w:pPr>
        <w:pStyle w:val="Heading3"/>
        <w:spacing w:line="276" w:lineRule="exact"/>
        <w:jc w:val="left"/>
      </w:pPr>
      <w:bookmarkStart w:id="258" w:name="Натуральные_числа_и_нуль"/>
      <w:bookmarkEnd w:id="258"/>
      <w:r>
        <w:rPr>
          <w:color w:val="171717"/>
        </w:rPr>
        <w:t>Натуральные числа и нуль</w:t>
      </w:r>
    </w:p>
    <w:p w:rsidR="00C11D7F" w:rsidRDefault="0019737F">
      <w:pPr>
        <w:pStyle w:val="a3"/>
        <w:ind w:right="1148"/>
        <w:jc w:val="left"/>
      </w:pPr>
      <w:r>
        <w:rPr>
          <w:color w:val="171717"/>
        </w:rPr>
        <w:t>Натуральное число. Ряд натуральных чисел. Число 0. Изображение натуральных чисел точками на координатной (числовой)</w:t>
      </w:r>
      <w:r>
        <w:rPr>
          <w:color w:val="171717"/>
          <w:spacing w:val="-2"/>
        </w:rPr>
        <w:t xml:space="preserve"> </w:t>
      </w:r>
      <w:r>
        <w:rPr>
          <w:color w:val="171717"/>
        </w:rPr>
        <w:t>прямой.</w:t>
      </w:r>
    </w:p>
    <w:p w:rsidR="00C11D7F" w:rsidRDefault="0019737F">
      <w:pPr>
        <w:pStyle w:val="a3"/>
        <w:ind w:right="1148"/>
        <w:jc w:val="left"/>
      </w:pPr>
      <w:r>
        <w:rPr>
          <w:color w:val="171717"/>
        </w:rPr>
        <w:t>Позиционная система счисления. Римская нумерация как пример непозиционной системы счисления. Десятичная система</w:t>
      </w:r>
      <w:r>
        <w:rPr>
          <w:color w:val="171717"/>
          <w:spacing w:val="-2"/>
        </w:rPr>
        <w:t xml:space="preserve"> </w:t>
      </w:r>
      <w:r>
        <w:rPr>
          <w:color w:val="171717"/>
        </w:rPr>
        <w:t>счисления.</w:t>
      </w:r>
    </w:p>
    <w:p w:rsidR="00C11D7F" w:rsidRDefault="0019737F">
      <w:pPr>
        <w:pStyle w:val="a3"/>
        <w:spacing w:before="32"/>
        <w:ind w:left="1344" w:firstLine="0"/>
        <w:jc w:val="left"/>
      </w:pPr>
      <w:r>
        <w:rPr>
          <w:color w:val="171717"/>
        </w:rPr>
        <w:t>Сравнение натуральных чисел, сравнение натуральных чисел с</w:t>
      </w:r>
      <w:r>
        <w:rPr>
          <w:color w:val="171717"/>
          <w:spacing w:val="53"/>
        </w:rPr>
        <w:t xml:space="preserve"> </w:t>
      </w:r>
      <w:r>
        <w:rPr>
          <w:color w:val="171717"/>
          <w:spacing w:val="-3"/>
        </w:rPr>
        <w:t>нулём.</w:t>
      </w:r>
    </w:p>
    <w:p w:rsidR="00C11D7F" w:rsidRDefault="0019737F">
      <w:pPr>
        <w:pStyle w:val="a3"/>
        <w:spacing w:before="48"/>
        <w:ind w:firstLine="0"/>
        <w:jc w:val="left"/>
      </w:pPr>
      <w:r>
        <w:rPr>
          <w:color w:val="171717"/>
        </w:rPr>
        <w:t>Способы сравнения. Округление натуральных чисел.</w:t>
      </w:r>
    </w:p>
    <w:p w:rsidR="00C11D7F" w:rsidRDefault="0019737F">
      <w:pPr>
        <w:pStyle w:val="a3"/>
        <w:spacing w:before="12"/>
        <w:ind w:right="881"/>
      </w:pPr>
      <w:r>
        <w:rPr>
          <w:color w:val="171717"/>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w:t>
      </w:r>
      <w:r>
        <w:rPr>
          <w:color w:val="171717"/>
          <w:spacing w:val="-3"/>
        </w:rPr>
        <w:t>умножения.</w:t>
      </w:r>
    </w:p>
    <w:p w:rsidR="00C11D7F" w:rsidRDefault="0019737F">
      <w:pPr>
        <w:pStyle w:val="a3"/>
        <w:spacing w:before="3" w:line="237" w:lineRule="auto"/>
        <w:ind w:right="891"/>
      </w:pPr>
      <w:r>
        <w:rPr>
          <w:color w:val="171717"/>
        </w:rPr>
        <w:t>Использование букв для обозначения неизвестного компонента и записи свойств арифметических действий.</w:t>
      </w:r>
    </w:p>
    <w:p w:rsidR="00C11D7F" w:rsidRDefault="0019737F">
      <w:pPr>
        <w:pStyle w:val="a3"/>
        <w:spacing w:line="275" w:lineRule="exact"/>
        <w:ind w:left="1344" w:firstLine="0"/>
      </w:pPr>
      <w:r>
        <w:rPr>
          <w:color w:val="171717"/>
        </w:rPr>
        <w:t>Делители и кратные числа, разложение на множители. Простые и составные числа.</w:t>
      </w:r>
    </w:p>
    <w:p w:rsidR="00C11D7F" w:rsidRDefault="0019737F">
      <w:pPr>
        <w:pStyle w:val="a3"/>
        <w:ind w:firstLine="0"/>
      </w:pPr>
      <w:r>
        <w:rPr>
          <w:color w:val="171717"/>
        </w:rPr>
        <w:t>Признаки делимости на 2, 5, 10, 3, 9. Деление с остатком.</w:t>
      </w:r>
    </w:p>
    <w:p w:rsidR="00C11D7F" w:rsidRDefault="0019737F">
      <w:pPr>
        <w:pStyle w:val="a3"/>
        <w:ind w:right="892"/>
      </w:pPr>
      <w:r>
        <w:rPr>
          <w:color w:val="171717"/>
        </w:rPr>
        <w:t>Степень с натуральным показателем. Запись числа в виде суммы разрядных слагаемых.</w:t>
      </w:r>
    </w:p>
    <w:p w:rsidR="00C11D7F" w:rsidRDefault="0019737F">
      <w:pPr>
        <w:pStyle w:val="a3"/>
        <w:spacing w:before="1"/>
        <w:ind w:right="880"/>
      </w:pPr>
      <w:r>
        <w:rPr>
          <w:color w:val="171717"/>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11D7F" w:rsidRDefault="0019737F">
      <w:pPr>
        <w:pStyle w:val="Heading3"/>
        <w:spacing w:before="32"/>
        <w:jc w:val="left"/>
      </w:pPr>
      <w:r>
        <w:rPr>
          <w:color w:val="171717"/>
        </w:rPr>
        <w:t>Дроби</w:t>
      </w:r>
    </w:p>
    <w:p w:rsidR="00C11D7F" w:rsidRDefault="0019737F">
      <w:pPr>
        <w:pStyle w:val="a3"/>
        <w:spacing w:before="12"/>
        <w:ind w:right="870"/>
      </w:pPr>
      <w:r>
        <w:rPr>
          <w:color w:val="171717"/>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11D7F" w:rsidRDefault="0019737F">
      <w:pPr>
        <w:pStyle w:val="a3"/>
        <w:ind w:right="881"/>
      </w:pPr>
      <w:r>
        <w:rPr>
          <w:color w:val="171717"/>
        </w:rPr>
        <w:t>Сложение и вычитание дробей. Умножение и деление дробей; взаимно­обратные дроби. Нахождение части целого и целого по его части.</w:t>
      </w:r>
    </w:p>
    <w:p w:rsidR="00C11D7F" w:rsidRDefault="0019737F">
      <w:pPr>
        <w:pStyle w:val="a3"/>
        <w:ind w:right="878"/>
      </w:pPr>
      <w:r>
        <w:rPr>
          <w:color w:val="171717"/>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11D7F" w:rsidRDefault="0019737F">
      <w:pPr>
        <w:pStyle w:val="a3"/>
        <w:ind w:left="1344" w:firstLine="0"/>
      </w:pPr>
      <w:r>
        <w:rPr>
          <w:color w:val="171717"/>
        </w:rPr>
        <w:t>Арифметические действия с десятичными дробями. Округление десятичных дробей.</w:t>
      </w:r>
    </w:p>
    <w:p w:rsidR="00C11D7F" w:rsidRDefault="0019737F">
      <w:pPr>
        <w:pStyle w:val="Heading3"/>
        <w:spacing w:before="208"/>
      </w:pPr>
      <w:r>
        <w:rPr>
          <w:color w:val="171717"/>
        </w:rPr>
        <w:t>Решение текстовых задач</w:t>
      </w:r>
    </w:p>
    <w:p w:rsidR="00C11D7F" w:rsidRDefault="0019737F">
      <w:pPr>
        <w:pStyle w:val="a3"/>
        <w:spacing w:before="13" w:line="242" w:lineRule="auto"/>
        <w:ind w:right="872"/>
      </w:pPr>
      <w:r>
        <w:rPr>
          <w:color w:val="171717"/>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11D7F" w:rsidRDefault="0019737F">
      <w:pPr>
        <w:pStyle w:val="a3"/>
        <w:ind w:right="876"/>
      </w:pPr>
      <w:r>
        <w:rPr>
          <w:color w:val="171717"/>
        </w:rPr>
        <w:t xml:space="preserve">Решение задач, содержащих зависимости, связывающие величины: скорость, время, </w:t>
      </w:r>
      <w:r>
        <w:rPr>
          <w:color w:val="171717"/>
        </w:rPr>
        <w:lastRenderedPageBreak/>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11D7F" w:rsidRDefault="0019737F">
      <w:pPr>
        <w:pStyle w:val="a3"/>
        <w:spacing w:before="32"/>
        <w:ind w:left="1344" w:firstLine="0"/>
      </w:pPr>
      <w:r>
        <w:rPr>
          <w:color w:val="171717"/>
        </w:rPr>
        <w:t>Решение основных задач на дроби.</w:t>
      </w:r>
    </w:p>
    <w:p w:rsidR="00C11D7F" w:rsidRDefault="0019737F">
      <w:pPr>
        <w:pStyle w:val="a3"/>
        <w:spacing w:before="12"/>
        <w:ind w:left="1344" w:firstLine="0"/>
      </w:pPr>
      <w:r>
        <w:rPr>
          <w:color w:val="171717"/>
        </w:rPr>
        <w:t>Представление данных в виде таблиц, столбчатых диаграмм.</w:t>
      </w:r>
    </w:p>
    <w:p w:rsidR="00C11D7F" w:rsidRDefault="0019737F">
      <w:pPr>
        <w:pStyle w:val="Heading3"/>
        <w:jc w:val="left"/>
      </w:pPr>
      <w:r>
        <w:rPr>
          <w:color w:val="171717"/>
        </w:rPr>
        <w:t>Наглядная геометрия</w:t>
      </w:r>
    </w:p>
    <w:p w:rsidR="00C11D7F" w:rsidRDefault="0019737F">
      <w:pPr>
        <w:pStyle w:val="a3"/>
        <w:tabs>
          <w:tab w:val="left" w:pos="2455"/>
          <w:tab w:val="left" w:pos="4282"/>
          <w:tab w:val="left" w:pos="5758"/>
          <w:tab w:val="left" w:pos="6482"/>
          <w:tab w:val="left" w:pos="7257"/>
          <w:tab w:val="left" w:pos="8329"/>
          <w:tab w:val="left" w:pos="9332"/>
          <w:tab w:val="left" w:pos="10140"/>
        </w:tabs>
        <w:spacing w:before="12"/>
        <w:ind w:left="1344" w:right="880" w:firstLine="0"/>
        <w:jc w:val="left"/>
      </w:pPr>
      <w:r>
        <w:rPr>
          <w:color w:val="171717"/>
        </w:rPr>
        <w:t>Наглядные представления о фигурах на плоскости: точка, прямая, отрезок, луч, угол, ломаная,</w:t>
      </w:r>
      <w:r>
        <w:rPr>
          <w:color w:val="171717"/>
        </w:rPr>
        <w:tab/>
        <w:t>многоугольник,</w:t>
      </w:r>
      <w:r>
        <w:rPr>
          <w:color w:val="171717"/>
        </w:rPr>
        <w:tab/>
        <w:t>окружность,</w:t>
      </w:r>
      <w:r>
        <w:rPr>
          <w:color w:val="171717"/>
        </w:rPr>
        <w:tab/>
        <w:t>круг.</w:t>
      </w:r>
      <w:r>
        <w:rPr>
          <w:color w:val="171717"/>
        </w:rPr>
        <w:tab/>
        <w:t>Угол.</w:t>
      </w:r>
      <w:r>
        <w:rPr>
          <w:color w:val="171717"/>
        </w:rPr>
        <w:tab/>
        <w:t>Прямой,</w:t>
      </w:r>
      <w:r>
        <w:rPr>
          <w:color w:val="171717"/>
        </w:rPr>
        <w:tab/>
        <w:t>острый,</w:t>
      </w:r>
      <w:r>
        <w:rPr>
          <w:color w:val="171717"/>
        </w:rPr>
        <w:tab/>
        <w:t>тупой</w:t>
      </w:r>
      <w:r>
        <w:rPr>
          <w:color w:val="171717"/>
        </w:rPr>
        <w:tab/>
      </w:r>
      <w:r>
        <w:rPr>
          <w:color w:val="171717"/>
          <w:spacing w:val="-17"/>
        </w:rPr>
        <w:t>и</w:t>
      </w:r>
    </w:p>
    <w:p w:rsidR="00C11D7F" w:rsidRDefault="0019737F">
      <w:pPr>
        <w:pStyle w:val="a3"/>
        <w:ind w:firstLine="0"/>
        <w:jc w:val="left"/>
      </w:pPr>
      <w:r>
        <w:rPr>
          <w:color w:val="171717"/>
        </w:rPr>
        <w:t>развёрнутый углы.</w:t>
      </w:r>
    </w:p>
    <w:p w:rsidR="00C11D7F" w:rsidRDefault="0019737F">
      <w:pPr>
        <w:pStyle w:val="a3"/>
        <w:tabs>
          <w:tab w:val="left" w:pos="2275"/>
          <w:tab w:val="left" w:pos="3386"/>
          <w:tab w:val="left" w:pos="4965"/>
          <w:tab w:val="left" w:pos="6148"/>
          <w:tab w:val="left" w:pos="7152"/>
          <w:tab w:val="left" w:pos="8083"/>
          <w:tab w:val="left" w:pos="9299"/>
        </w:tabs>
        <w:ind w:left="1344" w:firstLine="0"/>
        <w:jc w:val="left"/>
      </w:pPr>
      <w:r>
        <w:rPr>
          <w:color w:val="171717"/>
        </w:rPr>
        <w:t>Длина</w:t>
      </w:r>
      <w:r>
        <w:rPr>
          <w:color w:val="171717"/>
        </w:rPr>
        <w:tab/>
        <w:t>отрезка,</w:t>
      </w:r>
      <w:r>
        <w:rPr>
          <w:color w:val="171717"/>
        </w:rPr>
        <w:tab/>
        <w:t>метрические</w:t>
      </w:r>
      <w:r>
        <w:rPr>
          <w:color w:val="171717"/>
        </w:rPr>
        <w:tab/>
        <w:t>единицы</w:t>
      </w:r>
      <w:r>
        <w:rPr>
          <w:color w:val="171717"/>
        </w:rPr>
        <w:tab/>
        <w:t>длины.</w:t>
      </w:r>
      <w:r>
        <w:rPr>
          <w:color w:val="171717"/>
        </w:rPr>
        <w:tab/>
        <w:t>Длина</w:t>
      </w:r>
      <w:r>
        <w:rPr>
          <w:color w:val="171717"/>
        </w:rPr>
        <w:tab/>
        <w:t>ломаной,</w:t>
      </w:r>
      <w:r>
        <w:rPr>
          <w:color w:val="171717"/>
        </w:rPr>
        <w:tab/>
        <w:t>периметр</w:t>
      </w:r>
    </w:p>
    <w:p w:rsidR="00C11D7F" w:rsidRDefault="0019737F">
      <w:pPr>
        <w:pStyle w:val="a3"/>
        <w:spacing w:before="60"/>
        <w:ind w:firstLine="0"/>
      </w:pPr>
      <w:r>
        <w:rPr>
          <w:color w:val="171717"/>
        </w:rPr>
        <w:t>многоугольника. Измерение и построение углов с помощью транспортира.</w:t>
      </w:r>
    </w:p>
    <w:p w:rsidR="00C11D7F" w:rsidRDefault="0019737F">
      <w:pPr>
        <w:pStyle w:val="a3"/>
        <w:ind w:right="890"/>
      </w:pPr>
      <w:r>
        <w:rPr>
          <w:color w:val="171717"/>
        </w:rPr>
        <w:t>Наглядные представления о фигурах на плоскости: многоугольник; прямоугольник, квадрат; треугольник, о равенстве фигур.</w:t>
      </w:r>
    </w:p>
    <w:p w:rsidR="00C11D7F" w:rsidRDefault="0019737F">
      <w:pPr>
        <w:pStyle w:val="a3"/>
        <w:ind w:right="871"/>
      </w:pPr>
      <w:r>
        <w:rPr>
          <w:color w:val="171717"/>
        </w:rPr>
        <w:t>Изображение фигур, в т.ч.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11D7F" w:rsidRDefault="0019737F">
      <w:pPr>
        <w:pStyle w:val="a3"/>
        <w:spacing w:before="1"/>
        <w:ind w:right="889"/>
      </w:pPr>
      <w:r>
        <w:rPr>
          <w:color w:val="171717"/>
        </w:rPr>
        <w:t>Площадь прямоугольника и многоугольников, составленных из прямоугольников, в т.ч. фигур, изображённых на клетчатой бумаге. Единицы измерения площади.</w:t>
      </w:r>
    </w:p>
    <w:p w:rsidR="00C11D7F" w:rsidRDefault="0019737F">
      <w:pPr>
        <w:pStyle w:val="a3"/>
        <w:ind w:right="878"/>
      </w:pPr>
      <w:r>
        <w:rPr>
          <w:color w:val="171717"/>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C11D7F" w:rsidRDefault="0019737F">
      <w:pPr>
        <w:pStyle w:val="a3"/>
        <w:ind w:left="1344" w:firstLine="0"/>
      </w:pPr>
      <w:r>
        <w:rPr>
          <w:color w:val="171717"/>
        </w:rPr>
        <w:t>Объём прямоугольного параллелепипеда, куба. Единицы измерения объёма.</w:t>
      </w:r>
    </w:p>
    <w:p w:rsidR="00C11D7F" w:rsidRDefault="00C11D7F">
      <w:pPr>
        <w:pStyle w:val="a3"/>
        <w:spacing w:before="10"/>
        <w:ind w:left="0" w:firstLine="0"/>
        <w:jc w:val="left"/>
        <w:rPr>
          <w:sz w:val="31"/>
        </w:rPr>
      </w:pPr>
    </w:p>
    <w:p w:rsidR="00C11D7F" w:rsidRDefault="0019737F">
      <w:pPr>
        <w:tabs>
          <w:tab w:val="left" w:pos="5409"/>
        </w:tabs>
        <w:spacing w:before="1"/>
        <w:ind w:left="604"/>
        <w:rPr>
          <w:b/>
          <w:sz w:val="24"/>
        </w:rPr>
      </w:pPr>
      <w:r>
        <w:rPr>
          <w:b/>
          <w:color w:val="171717"/>
          <w:sz w:val="28"/>
        </w:rPr>
        <w:tab/>
      </w:r>
      <w:r w:rsidR="00447001">
        <w:rPr>
          <w:b/>
          <w:color w:val="171717"/>
          <w:sz w:val="28"/>
        </w:rPr>
        <w:t xml:space="preserve">6 </w:t>
      </w:r>
      <w:r>
        <w:rPr>
          <w:b/>
          <w:color w:val="171717"/>
          <w:sz w:val="24"/>
        </w:rPr>
        <w:t>КЛАСС</w:t>
      </w:r>
    </w:p>
    <w:p w:rsidR="00C11D7F" w:rsidRDefault="0019737F">
      <w:pPr>
        <w:pStyle w:val="Heading3"/>
        <w:spacing w:before="7"/>
      </w:pPr>
      <w:bookmarkStart w:id="259" w:name="Натуральные_числа"/>
      <w:bookmarkEnd w:id="259"/>
      <w:r>
        <w:rPr>
          <w:color w:val="171717"/>
        </w:rPr>
        <w:t>Натуральные числа</w:t>
      </w:r>
    </w:p>
    <w:p w:rsidR="00C11D7F" w:rsidRDefault="0019737F">
      <w:pPr>
        <w:pStyle w:val="a3"/>
        <w:ind w:right="876"/>
      </w:pPr>
      <w:r>
        <w:rPr>
          <w:color w:val="171717"/>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11D7F" w:rsidRDefault="0019737F">
      <w:pPr>
        <w:pStyle w:val="a3"/>
        <w:ind w:right="890"/>
      </w:pPr>
      <w:r>
        <w:rPr>
          <w:color w:val="171717"/>
        </w:rPr>
        <w:t>Делители и кратные числа; наибольший общий делитель и наименьшее общее кратное. Делимость суммы и произведения. Деление с</w:t>
      </w:r>
      <w:r>
        <w:rPr>
          <w:color w:val="171717"/>
          <w:spacing w:val="-8"/>
        </w:rPr>
        <w:t xml:space="preserve"> </w:t>
      </w:r>
      <w:r>
        <w:rPr>
          <w:color w:val="171717"/>
        </w:rPr>
        <w:t>остатком.</w:t>
      </w:r>
    </w:p>
    <w:p w:rsidR="00C11D7F" w:rsidRDefault="0019737F">
      <w:pPr>
        <w:pStyle w:val="Heading3"/>
        <w:jc w:val="left"/>
      </w:pPr>
      <w:bookmarkStart w:id="260" w:name="Дроби"/>
      <w:bookmarkEnd w:id="260"/>
      <w:r>
        <w:rPr>
          <w:color w:val="171717"/>
        </w:rPr>
        <w:t>Дроби</w:t>
      </w:r>
    </w:p>
    <w:p w:rsidR="00C11D7F" w:rsidRDefault="0019737F">
      <w:pPr>
        <w:pStyle w:val="a3"/>
        <w:ind w:right="878"/>
      </w:pPr>
      <w:r>
        <w:rPr>
          <w:color w:val="171717"/>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11D7F" w:rsidRDefault="0019737F">
      <w:pPr>
        <w:pStyle w:val="a3"/>
        <w:spacing w:before="36"/>
        <w:ind w:left="1344" w:firstLine="0"/>
      </w:pPr>
      <w:r>
        <w:rPr>
          <w:color w:val="171717"/>
        </w:rPr>
        <w:t>Отношение. Деление в данном отношении. Масштаб, пропорция.</w:t>
      </w:r>
    </w:p>
    <w:p w:rsidR="00C11D7F" w:rsidRDefault="0019737F">
      <w:pPr>
        <w:pStyle w:val="a3"/>
        <w:spacing w:before="13"/>
        <w:ind w:firstLine="0"/>
      </w:pPr>
      <w:r>
        <w:rPr>
          <w:color w:val="171717"/>
        </w:rPr>
        <w:t>Применение пропорций при решении задач.</w:t>
      </w:r>
    </w:p>
    <w:p w:rsidR="00C11D7F" w:rsidRDefault="0019737F">
      <w:pPr>
        <w:pStyle w:val="a3"/>
        <w:ind w:right="886"/>
      </w:pPr>
      <w:r>
        <w:rPr>
          <w:color w:val="171717"/>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11D7F" w:rsidRDefault="0019737F">
      <w:pPr>
        <w:pStyle w:val="Heading3"/>
        <w:spacing w:before="1"/>
      </w:pPr>
      <w:bookmarkStart w:id="261" w:name="Положительные_и_отрицательные_числа"/>
      <w:bookmarkEnd w:id="261"/>
      <w:r>
        <w:rPr>
          <w:color w:val="171717"/>
        </w:rPr>
        <w:t>Положительные и отрицательные числа</w:t>
      </w:r>
    </w:p>
    <w:p w:rsidR="00C11D7F" w:rsidRDefault="0019737F">
      <w:pPr>
        <w:pStyle w:val="a3"/>
        <w:spacing w:before="12"/>
        <w:ind w:right="895"/>
      </w:pPr>
      <w:r>
        <w:rPr>
          <w:color w:val="171717"/>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C11D7F" w:rsidRDefault="0019737F">
      <w:pPr>
        <w:pStyle w:val="a3"/>
        <w:spacing w:line="242" w:lineRule="auto"/>
        <w:ind w:right="895"/>
      </w:pPr>
      <w:r>
        <w:rPr>
          <w:color w:val="171717"/>
        </w:rPr>
        <w:t>Сравнение чисел. Арифметические действия с положительными и отрицательными числами.</w:t>
      </w:r>
    </w:p>
    <w:p w:rsidR="00C11D7F" w:rsidRDefault="0019737F">
      <w:pPr>
        <w:pStyle w:val="a3"/>
        <w:ind w:right="891"/>
      </w:pPr>
      <w:r>
        <w:rPr>
          <w:color w:val="171717"/>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11D7F" w:rsidRDefault="0019737F">
      <w:pPr>
        <w:pStyle w:val="Heading3"/>
      </w:pPr>
      <w:bookmarkStart w:id="262" w:name="Буквенные_выражения"/>
      <w:bookmarkEnd w:id="262"/>
      <w:r>
        <w:rPr>
          <w:color w:val="171717"/>
        </w:rPr>
        <w:t>Буквенные выражения</w:t>
      </w:r>
    </w:p>
    <w:p w:rsidR="00C11D7F" w:rsidRDefault="0019737F">
      <w:pPr>
        <w:pStyle w:val="a3"/>
        <w:spacing w:before="12"/>
        <w:ind w:right="876"/>
      </w:pPr>
      <w:r>
        <w:rPr>
          <w:color w:val="171717"/>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w:t>
      </w:r>
      <w:r>
        <w:rPr>
          <w:color w:val="171717"/>
        </w:rPr>
        <w:lastRenderedPageBreak/>
        <w:t>равенства, нахождение неизвестного компонента. Формулы; формулы периметра и площади прямоугольника, квадрата, объёма параллелепипеда и куба.</w:t>
      </w:r>
    </w:p>
    <w:p w:rsidR="00C11D7F" w:rsidRDefault="0019737F">
      <w:pPr>
        <w:pStyle w:val="Heading3"/>
        <w:spacing w:before="72"/>
      </w:pPr>
      <w:r>
        <w:rPr>
          <w:color w:val="171717"/>
        </w:rPr>
        <w:t>Решение текстовых задач</w:t>
      </w:r>
    </w:p>
    <w:p w:rsidR="00C11D7F" w:rsidRDefault="0019737F">
      <w:pPr>
        <w:pStyle w:val="a3"/>
        <w:spacing w:before="12"/>
        <w:ind w:left="1344" w:firstLine="0"/>
      </w:pPr>
      <w:r>
        <w:rPr>
          <w:color w:val="171717"/>
        </w:rPr>
        <w:t>Решение текстовых задач арифметическим способом. Решение логических задач.</w:t>
      </w:r>
    </w:p>
    <w:p w:rsidR="00C11D7F" w:rsidRDefault="0019737F">
      <w:pPr>
        <w:pStyle w:val="a3"/>
        <w:ind w:firstLine="0"/>
      </w:pPr>
      <w:r>
        <w:rPr>
          <w:color w:val="171717"/>
        </w:rPr>
        <w:t>Решение задач перебором всех возможных вариантов.</w:t>
      </w:r>
    </w:p>
    <w:p w:rsidR="00C11D7F" w:rsidRDefault="0019737F">
      <w:pPr>
        <w:pStyle w:val="a3"/>
        <w:ind w:right="875"/>
      </w:pPr>
      <w:r>
        <w:rPr>
          <w:color w:val="171717"/>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w:t>
      </w:r>
    </w:p>
    <w:p w:rsidR="00C11D7F" w:rsidRDefault="0019737F">
      <w:pPr>
        <w:pStyle w:val="a3"/>
        <w:spacing w:before="33"/>
        <w:ind w:left="1344" w:firstLine="0"/>
      </w:pPr>
      <w:r>
        <w:rPr>
          <w:color w:val="171717"/>
        </w:rPr>
        <w:t>Связь между единицами измерения каждой величины.</w:t>
      </w:r>
    </w:p>
    <w:p w:rsidR="00C11D7F" w:rsidRDefault="0019737F">
      <w:pPr>
        <w:pStyle w:val="a3"/>
        <w:spacing w:before="12"/>
        <w:ind w:right="873"/>
      </w:pPr>
      <w:r>
        <w:rPr>
          <w:color w:val="171717"/>
        </w:rPr>
        <w:t xml:space="preserve">Решение задач, связанных с отношением, пропорциональностью величин, процентами; решение основных задач </w:t>
      </w:r>
      <w:r>
        <w:rPr>
          <w:color w:val="171717"/>
          <w:spacing w:val="-3"/>
        </w:rPr>
        <w:t xml:space="preserve">на </w:t>
      </w:r>
      <w:r>
        <w:rPr>
          <w:color w:val="171717"/>
        </w:rPr>
        <w:t>дроби и проценты.</w:t>
      </w:r>
    </w:p>
    <w:p w:rsidR="00C11D7F" w:rsidRDefault="0019737F">
      <w:pPr>
        <w:pStyle w:val="a3"/>
        <w:ind w:left="1344" w:right="3103" w:firstLine="0"/>
      </w:pPr>
      <w:r>
        <w:rPr>
          <w:color w:val="171717"/>
        </w:rPr>
        <w:t>Оценка и прикидка, округление результата. Составление буквенных выражений по условию задачи.</w:t>
      </w:r>
    </w:p>
    <w:p w:rsidR="00C11D7F" w:rsidRDefault="0019737F">
      <w:pPr>
        <w:pStyle w:val="a3"/>
        <w:ind w:right="880"/>
      </w:pPr>
      <w:r>
        <w:rPr>
          <w:color w:val="171717"/>
        </w:rPr>
        <w:t>Представление данных с помощью таблиц и диаграмм. Столбчатые диаграммы: чтение и построение. Чтение круговых диаграмм.</w:t>
      </w:r>
    </w:p>
    <w:p w:rsidR="00C11D7F" w:rsidRDefault="0019737F">
      <w:pPr>
        <w:pStyle w:val="Heading3"/>
        <w:spacing w:before="182"/>
      </w:pPr>
      <w:r>
        <w:rPr>
          <w:color w:val="171717"/>
        </w:rPr>
        <w:t>Наглядная геометрия</w:t>
      </w:r>
    </w:p>
    <w:p w:rsidR="00C11D7F" w:rsidRDefault="0019737F">
      <w:pPr>
        <w:pStyle w:val="a3"/>
        <w:spacing w:before="15"/>
        <w:ind w:right="889"/>
      </w:pPr>
      <w:r>
        <w:rPr>
          <w:color w:val="171717"/>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11D7F" w:rsidRDefault="0019737F">
      <w:pPr>
        <w:pStyle w:val="a3"/>
        <w:spacing w:before="5"/>
        <w:ind w:right="893"/>
      </w:pPr>
      <w:r>
        <w:rPr>
          <w:color w:val="171717"/>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11D7F" w:rsidRDefault="0019737F" w:rsidP="00447001">
      <w:pPr>
        <w:pStyle w:val="a3"/>
        <w:tabs>
          <w:tab w:val="left" w:pos="3272"/>
          <w:tab w:val="left" w:pos="5971"/>
          <w:tab w:val="left" w:pos="8526"/>
        </w:tabs>
        <w:ind w:right="879"/>
      </w:pPr>
      <w:r>
        <w:rPr>
          <w:color w:val="171717"/>
        </w:rPr>
        <w:t>Измерение и построение углов с помощью транспортира. Виды треугольников: остроугольный,</w:t>
      </w:r>
      <w:r w:rsidR="00447001">
        <w:rPr>
          <w:color w:val="171717"/>
        </w:rPr>
        <w:t xml:space="preserve"> </w:t>
      </w:r>
      <w:r>
        <w:rPr>
          <w:color w:val="171717"/>
        </w:rPr>
        <w:t>прямоугольный,</w:t>
      </w:r>
      <w:r w:rsidR="00447001">
        <w:rPr>
          <w:color w:val="171717"/>
        </w:rPr>
        <w:t xml:space="preserve"> </w:t>
      </w:r>
      <w:r>
        <w:rPr>
          <w:color w:val="171717"/>
        </w:rPr>
        <w:t>тупоугольный;</w:t>
      </w:r>
      <w:r w:rsidR="00447001">
        <w:rPr>
          <w:color w:val="171717"/>
        </w:rPr>
        <w:t xml:space="preserve"> </w:t>
      </w:r>
      <w:r>
        <w:rPr>
          <w:color w:val="171717"/>
          <w:spacing w:val="-3"/>
        </w:rPr>
        <w:t>равнобедренный,</w:t>
      </w:r>
      <w:r w:rsidR="00447001">
        <w:rPr>
          <w:color w:val="171717"/>
          <w:spacing w:val="-3"/>
        </w:rPr>
        <w:t xml:space="preserve"> равносторонний. </w:t>
      </w:r>
      <w:r>
        <w:rPr>
          <w:color w:val="171717"/>
          <w:spacing w:val="-3"/>
        </w:rPr>
        <w:t>Четырёхугольник,</w:t>
      </w:r>
      <w:r w:rsidR="00447001">
        <w:rPr>
          <w:color w:val="171717"/>
          <w:spacing w:val="-3"/>
        </w:rPr>
        <w:t xml:space="preserve"> </w:t>
      </w:r>
      <w:r>
        <w:rPr>
          <w:color w:val="171717"/>
        </w:rPr>
        <w:t>примеры четырёхугольников.</w:t>
      </w:r>
      <w:r w:rsidR="00447001">
        <w:rPr>
          <w:color w:val="171717"/>
        </w:rPr>
        <w:t xml:space="preserve"> </w:t>
      </w:r>
      <w:r>
        <w:rPr>
          <w:color w:val="171717"/>
        </w:rPr>
        <w:t>Прямоугольник,</w:t>
      </w:r>
      <w:r w:rsidR="00447001">
        <w:rPr>
          <w:color w:val="171717"/>
        </w:rPr>
        <w:t xml:space="preserve"> квадрат:</w:t>
      </w:r>
      <w:r w:rsidR="00447001">
        <w:rPr>
          <w:color w:val="171717"/>
        </w:rPr>
        <w:tab/>
        <w:t xml:space="preserve">использования </w:t>
      </w:r>
      <w:r>
        <w:rPr>
          <w:color w:val="171717"/>
        </w:rPr>
        <w:t>свойств</w:t>
      </w:r>
      <w:r w:rsidR="00447001">
        <w:rPr>
          <w:color w:val="171717"/>
        </w:rPr>
        <w:t xml:space="preserve"> </w:t>
      </w:r>
      <w:r>
        <w:rPr>
          <w:color w:val="171717"/>
        </w:rPr>
        <w:t>сторон,</w:t>
      </w:r>
      <w:r w:rsidR="00447001">
        <w:rPr>
          <w:color w:val="171717"/>
        </w:rPr>
        <w:t xml:space="preserve"> </w:t>
      </w:r>
      <w:r>
        <w:rPr>
          <w:color w:val="171717"/>
        </w:rPr>
        <w:t>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w:t>
      </w:r>
      <w:r>
        <w:rPr>
          <w:color w:val="171717"/>
          <w:spacing w:val="-5"/>
        </w:rPr>
        <w:t xml:space="preserve"> </w:t>
      </w:r>
      <w:r>
        <w:rPr>
          <w:color w:val="171717"/>
        </w:rPr>
        <w:t>бумаге.</w:t>
      </w:r>
    </w:p>
    <w:p w:rsidR="00C11D7F" w:rsidRDefault="0019737F">
      <w:pPr>
        <w:pStyle w:val="a3"/>
        <w:ind w:right="874"/>
      </w:pPr>
      <w:r>
        <w:rPr>
          <w:color w:val="171717"/>
        </w:rPr>
        <w:t>Периметр многоугольника. Понятие площади фигуры; единицы измерения площади. Приближённое измерение площади фигур, в т.ч. на квадратной сетке. Приближённое измерение длины окружности, площади круга.</w:t>
      </w:r>
    </w:p>
    <w:p w:rsidR="00C11D7F" w:rsidRDefault="0019737F">
      <w:pPr>
        <w:pStyle w:val="a3"/>
        <w:spacing w:before="1"/>
        <w:ind w:left="1344" w:firstLine="0"/>
      </w:pPr>
      <w:r>
        <w:rPr>
          <w:color w:val="171717"/>
        </w:rPr>
        <w:t>Симметрия: центральная, осевая и зеркальная симметрии. Построение симметричных</w:t>
      </w:r>
    </w:p>
    <w:p w:rsidR="00C11D7F" w:rsidRDefault="0019737F">
      <w:pPr>
        <w:pStyle w:val="a3"/>
        <w:ind w:firstLine="0"/>
        <w:jc w:val="left"/>
      </w:pPr>
      <w:r>
        <w:rPr>
          <w:color w:val="171717"/>
        </w:rPr>
        <w:t>фигур.</w:t>
      </w:r>
    </w:p>
    <w:p w:rsidR="00C11D7F" w:rsidRDefault="0019737F">
      <w:pPr>
        <w:pStyle w:val="a3"/>
        <w:ind w:left="1344" w:firstLine="0"/>
        <w:jc w:val="left"/>
      </w:pPr>
      <w:r>
        <w:rPr>
          <w:color w:val="171717"/>
        </w:rPr>
        <w:t>Наглядные представления о пространственных фигурах: параллелепипед, куб, призма,</w:t>
      </w:r>
    </w:p>
    <w:p w:rsidR="00C11D7F" w:rsidRDefault="0019737F">
      <w:pPr>
        <w:pStyle w:val="a3"/>
        <w:ind w:right="875" w:firstLine="0"/>
      </w:pPr>
      <w:r>
        <w:rPr>
          <w:color w:val="171717"/>
        </w:rPr>
        <w:t>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C11D7F" w:rsidRDefault="0019737F">
      <w:pPr>
        <w:pStyle w:val="a3"/>
        <w:ind w:right="887"/>
      </w:pPr>
      <w:r>
        <w:rPr>
          <w:color w:val="171717"/>
        </w:rPr>
        <w:t>Понятие объёма; единицы измерения объёма. Объём прямоугольного параллелепипеда, куба.</w:t>
      </w:r>
    </w:p>
    <w:p w:rsidR="00C11D7F" w:rsidRDefault="00C11D7F">
      <w:pPr>
        <w:pStyle w:val="a3"/>
        <w:spacing w:before="5"/>
        <w:ind w:left="0" w:firstLine="0"/>
        <w:jc w:val="left"/>
        <w:rPr>
          <w:sz w:val="26"/>
        </w:rPr>
      </w:pPr>
    </w:p>
    <w:p w:rsidR="00C11D7F" w:rsidRDefault="0019737F">
      <w:pPr>
        <w:pStyle w:val="Heading3"/>
        <w:spacing w:before="1"/>
        <w:ind w:left="1121" w:right="1379"/>
        <w:jc w:val="center"/>
      </w:pPr>
      <w:r>
        <w:rPr>
          <w:color w:val="171717"/>
        </w:rPr>
        <w:t>ПЛАНИРУЕМЫЕ ПРЕДМЕТНЫЕ РЕЗУЛЬТАТЫ</w:t>
      </w:r>
    </w:p>
    <w:p w:rsidR="00C11D7F" w:rsidRDefault="0019737F">
      <w:pPr>
        <w:spacing w:before="12"/>
        <w:ind w:left="632" w:right="878" w:firstLine="712"/>
        <w:jc w:val="both"/>
        <w:rPr>
          <w:i/>
          <w:sz w:val="24"/>
        </w:rPr>
      </w:pPr>
      <w:r>
        <w:rPr>
          <w:i/>
          <w:color w:val="171717"/>
          <w:sz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C11D7F" w:rsidRDefault="00447001" w:rsidP="00447001">
      <w:pPr>
        <w:pStyle w:val="Heading3"/>
        <w:tabs>
          <w:tab w:val="left" w:pos="5409"/>
          <w:tab w:val="left" w:pos="5410"/>
        </w:tabs>
        <w:spacing w:line="321" w:lineRule="exact"/>
        <w:ind w:left="604"/>
        <w:jc w:val="center"/>
      </w:pPr>
      <w:bookmarkStart w:id="263" w:name="5_КЛАСС"/>
      <w:bookmarkEnd w:id="263"/>
      <w:r>
        <w:rPr>
          <w:color w:val="171717"/>
        </w:rPr>
        <w:t xml:space="preserve">5 </w:t>
      </w:r>
      <w:r w:rsidR="0019737F">
        <w:rPr>
          <w:color w:val="171717"/>
        </w:rPr>
        <w:t>КЛАСС</w:t>
      </w:r>
    </w:p>
    <w:p w:rsidR="00C11D7F" w:rsidRDefault="0019737F">
      <w:pPr>
        <w:spacing w:before="3"/>
        <w:ind w:left="1344"/>
        <w:rPr>
          <w:b/>
          <w:sz w:val="24"/>
        </w:rPr>
      </w:pPr>
      <w:r>
        <w:rPr>
          <w:b/>
          <w:color w:val="171717"/>
          <w:sz w:val="24"/>
        </w:rPr>
        <w:t>Числа и вычисления</w:t>
      </w:r>
    </w:p>
    <w:p w:rsidR="00C11D7F" w:rsidRDefault="0019737F" w:rsidP="00AD4C7E">
      <w:pPr>
        <w:pStyle w:val="a5"/>
        <w:numPr>
          <w:ilvl w:val="1"/>
          <w:numId w:val="194"/>
        </w:numPr>
        <w:tabs>
          <w:tab w:val="left" w:pos="1509"/>
        </w:tabs>
        <w:ind w:right="884" w:firstLine="712"/>
        <w:jc w:val="left"/>
        <w:rPr>
          <w:sz w:val="24"/>
        </w:rPr>
      </w:pPr>
      <w:r>
        <w:rPr>
          <w:color w:val="171717"/>
          <w:sz w:val="24"/>
        </w:rPr>
        <w:t>Понимать и правильно употреблять термины, связанные с натуральными числами, обыкновенными и десятичными</w:t>
      </w:r>
      <w:r>
        <w:rPr>
          <w:color w:val="171717"/>
          <w:spacing w:val="-2"/>
          <w:sz w:val="24"/>
        </w:rPr>
        <w:t xml:space="preserve"> </w:t>
      </w:r>
      <w:r>
        <w:rPr>
          <w:color w:val="171717"/>
          <w:sz w:val="24"/>
        </w:rPr>
        <w:t>дробями.</w:t>
      </w:r>
    </w:p>
    <w:p w:rsidR="00C11D7F" w:rsidRDefault="0019737F" w:rsidP="00AD4C7E">
      <w:pPr>
        <w:pStyle w:val="a5"/>
        <w:numPr>
          <w:ilvl w:val="1"/>
          <w:numId w:val="194"/>
        </w:numPr>
        <w:tabs>
          <w:tab w:val="left" w:pos="1509"/>
        </w:tabs>
        <w:spacing w:before="1"/>
        <w:ind w:right="893" w:firstLine="712"/>
        <w:jc w:val="left"/>
        <w:rPr>
          <w:sz w:val="24"/>
        </w:rPr>
      </w:pPr>
      <w:r>
        <w:rPr>
          <w:color w:val="171717"/>
          <w:sz w:val="24"/>
        </w:rPr>
        <w:t>Сравнивать и упорядочивать натуральные числа, сравнивать в простейших случаях обыкновенные дроби, десятичные дроби.</w:t>
      </w:r>
    </w:p>
    <w:p w:rsidR="00C11D7F" w:rsidRDefault="0019737F" w:rsidP="00AD4C7E">
      <w:pPr>
        <w:pStyle w:val="a5"/>
        <w:numPr>
          <w:ilvl w:val="1"/>
          <w:numId w:val="194"/>
        </w:numPr>
        <w:tabs>
          <w:tab w:val="left" w:pos="1509"/>
        </w:tabs>
        <w:spacing w:line="242" w:lineRule="auto"/>
        <w:ind w:right="881" w:firstLine="712"/>
        <w:jc w:val="left"/>
        <w:rPr>
          <w:sz w:val="24"/>
        </w:rPr>
      </w:pPr>
      <w:r>
        <w:rPr>
          <w:color w:val="171717"/>
          <w:sz w:val="24"/>
        </w:rPr>
        <w:t>Соотносить точку на координатной (числовой) прямой с соответствующим ей числом и изображать натуральные числа точками на координатной (числовой)</w:t>
      </w:r>
      <w:r>
        <w:rPr>
          <w:color w:val="171717"/>
          <w:spacing w:val="-12"/>
          <w:sz w:val="24"/>
        </w:rPr>
        <w:t xml:space="preserve"> </w:t>
      </w:r>
      <w:r>
        <w:rPr>
          <w:color w:val="171717"/>
          <w:sz w:val="24"/>
        </w:rPr>
        <w:t>прямой.</w:t>
      </w:r>
    </w:p>
    <w:p w:rsidR="00C11D7F" w:rsidRDefault="0019737F" w:rsidP="00AD4C7E">
      <w:pPr>
        <w:pStyle w:val="a5"/>
        <w:numPr>
          <w:ilvl w:val="1"/>
          <w:numId w:val="194"/>
        </w:numPr>
        <w:tabs>
          <w:tab w:val="left" w:pos="1509"/>
        </w:tabs>
        <w:spacing w:before="2"/>
        <w:ind w:right="886" w:firstLine="712"/>
        <w:jc w:val="left"/>
        <w:rPr>
          <w:sz w:val="24"/>
        </w:rPr>
      </w:pPr>
      <w:r>
        <w:rPr>
          <w:color w:val="171717"/>
          <w:sz w:val="24"/>
        </w:rPr>
        <w:t>Выполнять арифметические действия с натуральными числами, с обыкновенными дробями в простейших</w:t>
      </w:r>
      <w:r>
        <w:rPr>
          <w:color w:val="171717"/>
          <w:spacing w:val="-4"/>
          <w:sz w:val="24"/>
        </w:rPr>
        <w:t xml:space="preserve"> </w:t>
      </w:r>
      <w:r>
        <w:rPr>
          <w:color w:val="171717"/>
          <w:sz w:val="24"/>
        </w:rPr>
        <w:t>случаях.</w:t>
      </w:r>
    </w:p>
    <w:p w:rsidR="00C11D7F" w:rsidRDefault="0019737F" w:rsidP="00AD4C7E">
      <w:pPr>
        <w:pStyle w:val="a5"/>
        <w:numPr>
          <w:ilvl w:val="1"/>
          <w:numId w:val="194"/>
        </w:numPr>
        <w:tabs>
          <w:tab w:val="left" w:pos="1509"/>
        </w:tabs>
        <w:spacing w:before="60"/>
        <w:ind w:left="1508"/>
        <w:jc w:val="left"/>
        <w:rPr>
          <w:sz w:val="24"/>
        </w:rPr>
      </w:pPr>
      <w:r>
        <w:rPr>
          <w:color w:val="171717"/>
          <w:sz w:val="24"/>
        </w:rPr>
        <w:t>Выполнять</w:t>
      </w:r>
      <w:r>
        <w:rPr>
          <w:color w:val="171717"/>
          <w:spacing w:val="-18"/>
          <w:sz w:val="24"/>
        </w:rPr>
        <w:t xml:space="preserve"> </w:t>
      </w:r>
      <w:r>
        <w:rPr>
          <w:color w:val="171717"/>
          <w:sz w:val="24"/>
        </w:rPr>
        <w:t>проверку,</w:t>
      </w:r>
      <w:r>
        <w:rPr>
          <w:color w:val="171717"/>
          <w:spacing w:val="-8"/>
          <w:sz w:val="24"/>
        </w:rPr>
        <w:t xml:space="preserve"> </w:t>
      </w:r>
      <w:r>
        <w:rPr>
          <w:color w:val="171717"/>
          <w:sz w:val="24"/>
        </w:rPr>
        <w:t>прикидку</w:t>
      </w:r>
      <w:r>
        <w:rPr>
          <w:color w:val="171717"/>
          <w:spacing w:val="-17"/>
          <w:sz w:val="24"/>
        </w:rPr>
        <w:t xml:space="preserve"> </w:t>
      </w:r>
      <w:r>
        <w:rPr>
          <w:color w:val="171717"/>
          <w:sz w:val="24"/>
        </w:rPr>
        <w:t>результата</w:t>
      </w:r>
      <w:r>
        <w:rPr>
          <w:color w:val="171717"/>
          <w:spacing w:val="-10"/>
          <w:sz w:val="24"/>
        </w:rPr>
        <w:t xml:space="preserve"> </w:t>
      </w:r>
      <w:r>
        <w:rPr>
          <w:color w:val="171717"/>
          <w:spacing w:val="-3"/>
          <w:sz w:val="24"/>
        </w:rPr>
        <w:t>вычислений.</w:t>
      </w:r>
    </w:p>
    <w:p w:rsidR="00C11D7F" w:rsidRDefault="0019737F" w:rsidP="00AD4C7E">
      <w:pPr>
        <w:pStyle w:val="a5"/>
        <w:numPr>
          <w:ilvl w:val="1"/>
          <w:numId w:val="194"/>
        </w:numPr>
        <w:tabs>
          <w:tab w:val="left" w:pos="1509"/>
        </w:tabs>
        <w:spacing w:before="12"/>
        <w:ind w:left="1508"/>
        <w:jc w:val="left"/>
        <w:rPr>
          <w:sz w:val="24"/>
        </w:rPr>
      </w:pPr>
      <w:r>
        <w:rPr>
          <w:color w:val="171717"/>
          <w:sz w:val="24"/>
        </w:rPr>
        <w:t>Округлять натуральные</w:t>
      </w:r>
      <w:r>
        <w:rPr>
          <w:color w:val="171717"/>
          <w:spacing w:val="-32"/>
          <w:sz w:val="24"/>
        </w:rPr>
        <w:t xml:space="preserve"> </w:t>
      </w:r>
      <w:r>
        <w:rPr>
          <w:color w:val="171717"/>
          <w:sz w:val="24"/>
        </w:rPr>
        <w:t>числа.</w:t>
      </w:r>
    </w:p>
    <w:p w:rsidR="00C11D7F" w:rsidRDefault="0019737F">
      <w:pPr>
        <w:pStyle w:val="Heading3"/>
      </w:pPr>
      <w:r>
        <w:rPr>
          <w:color w:val="171717"/>
        </w:rPr>
        <w:lastRenderedPageBreak/>
        <w:t>Решение текстовых задач</w:t>
      </w:r>
    </w:p>
    <w:p w:rsidR="00C11D7F" w:rsidRDefault="0019737F" w:rsidP="00AD4C7E">
      <w:pPr>
        <w:pStyle w:val="a5"/>
        <w:numPr>
          <w:ilvl w:val="1"/>
          <w:numId w:val="194"/>
        </w:numPr>
        <w:tabs>
          <w:tab w:val="left" w:pos="1509"/>
        </w:tabs>
        <w:ind w:right="888" w:firstLine="712"/>
        <w:rPr>
          <w:sz w:val="24"/>
        </w:rPr>
      </w:pPr>
      <w:r>
        <w:rPr>
          <w:color w:val="171717"/>
          <w:sz w:val="24"/>
        </w:rPr>
        <w:t>Решать текстовые задачи арифметическим способом и с помощью организованного конечного перебора всех возможных вариантов.</w:t>
      </w:r>
    </w:p>
    <w:p w:rsidR="00C11D7F" w:rsidRDefault="0019737F" w:rsidP="00AD4C7E">
      <w:pPr>
        <w:pStyle w:val="a5"/>
        <w:numPr>
          <w:ilvl w:val="1"/>
          <w:numId w:val="194"/>
        </w:numPr>
        <w:tabs>
          <w:tab w:val="left" w:pos="1509"/>
        </w:tabs>
        <w:ind w:right="879" w:firstLine="712"/>
        <w:rPr>
          <w:sz w:val="24"/>
        </w:rPr>
      </w:pPr>
      <w:r>
        <w:rPr>
          <w:color w:val="171717"/>
          <w:sz w:val="24"/>
        </w:rPr>
        <w:t>Решать задачи, содержащие зависимости, связывающие величины: скорость, время, расстояние; цена, количество, стоимость.</w:t>
      </w:r>
    </w:p>
    <w:p w:rsidR="00C11D7F" w:rsidRDefault="0019737F" w:rsidP="00AD4C7E">
      <w:pPr>
        <w:pStyle w:val="a5"/>
        <w:numPr>
          <w:ilvl w:val="1"/>
          <w:numId w:val="194"/>
        </w:numPr>
        <w:tabs>
          <w:tab w:val="left" w:pos="1509"/>
        </w:tabs>
        <w:spacing w:before="1"/>
        <w:ind w:left="1508"/>
        <w:rPr>
          <w:sz w:val="24"/>
        </w:rPr>
      </w:pPr>
      <w:r>
        <w:rPr>
          <w:color w:val="171717"/>
          <w:sz w:val="24"/>
        </w:rPr>
        <w:t>Использовать краткие записи, схемы, таблицы, обозначения при решении</w:t>
      </w:r>
      <w:r>
        <w:rPr>
          <w:color w:val="171717"/>
          <w:spacing w:val="-10"/>
          <w:sz w:val="24"/>
        </w:rPr>
        <w:t xml:space="preserve"> </w:t>
      </w:r>
      <w:r>
        <w:rPr>
          <w:color w:val="171717"/>
          <w:sz w:val="24"/>
        </w:rPr>
        <w:t>задач.</w:t>
      </w:r>
    </w:p>
    <w:p w:rsidR="00C11D7F" w:rsidRDefault="0019737F" w:rsidP="00AD4C7E">
      <w:pPr>
        <w:pStyle w:val="a5"/>
        <w:numPr>
          <w:ilvl w:val="1"/>
          <w:numId w:val="194"/>
        </w:numPr>
        <w:tabs>
          <w:tab w:val="left" w:pos="1509"/>
        </w:tabs>
        <w:ind w:right="884" w:firstLine="712"/>
        <w:rPr>
          <w:sz w:val="24"/>
        </w:rPr>
      </w:pPr>
      <w:r>
        <w:rPr>
          <w:color w:val="171717"/>
          <w:sz w:val="24"/>
        </w:rPr>
        <w:t>Пользоваться основными единицами измерения: цены, массы; расстояния, времени, скорости; выражать одни единицы величины через</w:t>
      </w:r>
      <w:r>
        <w:rPr>
          <w:color w:val="171717"/>
          <w:spacing w:val="36"/>
          <w:sz w:val="24"/>
        </w:rPr>
        <w:t xml:space="preserve"> </w:t>
      </w:r>
      <w:r>
        <w:rPr>
          <w:color w:val="171717"/>
          <w:spacing w:val="-3"/>
          <w:sz w:val="24"/>
        </w:rPr>
        <w:t>другие.</w:t>
      </w:r>
    </w:p>
    <w:p w:rsidR="00C11D7F" w:rsidRDefault="0019737F" w:rsidP="00AD4C7E">
      <w:pPr>
        <w:pStyle w:val="a5"/>
        <w:numPr>
          <w:ilvl w:val="1"/>
          <w:numId w:val="194"/>
        </w:numPr>
        <w:tabs>
          <w:tab w:val="left" w:pos="1509"/>
        </w:tabs>
        <w:ind w:right="893" w:firstLine="712"/>
        <w:rPr>
          <w:sz w:val="24"/>
        </w:rPr>
      </w:pPr>
      <w:r>
        <w:rPr>
          <w:color w:val="171717"/>
          <w:sz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w:t>
      </w:r>
      <w:r>
        <w:rPr>
          <w:color w:val="171717"/>
          <w:spacing w:val="-2"/>
          <w:sz w:val="24"/>
        </w:rPr>
        <w:t xml:space="preserve"> </w:t>
      </w:r>
      <w:r>
        <w:rPr>
          <w:color w:val="171717"/>
          <w:sz w:val="24"/>
        </w:rPr>
        <w:t>задач.</w:t>
      </w:r>
    </w:p>
    <w:p w:rsidR="00C11D7F" w:rsidRDefault="0019737F">
      <w:pPr>
        <w:pStyle w:val="Heading3"/>
      </w:pPr>
      <w:r>
        <w:rPr>
          <w:color w:val="171717"/>
        </w:rPr>
        <w:t>Наглядная геометрия</w:t>
      </w:r>
    </w:p>
    <w:p w:rsidR="00C11D7F" w:rsidRDefault="0019737F" w:rsidP="00AD4C7E">
      <w:pPr>
        <w:pStyle w:val="a5"/>
        <w:numPr>
          <w:ilvl w:val="1"/>
          <w:numId w:val="194"/>
        </w:numPr>
        <w:tabs>
          <w:tab w:val="left" w:pos="1509"/>
        </w:tabs>
        <w:spacing w:before="13"/>
        <w:ind w:right="884" w:firstLine="712"/>
        <w:rPr>
          <w:sz w:val="24"/>
        </w:rPr>
      </w:pPr>
      <w:r>
        <w:rPr>
          <w:color w:val="171717"/>
          <w:sz w:val="24"/>
        </w:rPr>
        <w:t>Пользоваться геометрическими понятиями: точка, прямая, отрезок, луч, угол, многоугольник, окружность,</w:t>
      </w:r>
      <w:r>
        <w:rPr>
          <w:color w:val="171717"/>
          <w:spacing w:val="-1"/>
          <w:sz w:val="24"/>
        </w:rPr>
        <w:t xml:space="preserve"> </w:t>
      </w:r>
      <w:r>
        <w:rPr>
          <w:color w:val="171717"/>
          <w:sz w:val="24"/>
        </w:rPr>
        <w:t>круг.</w:t>
      </w:r>
    </w:p>
    <w:p w:rsidR="00C11D7F" w:rsidRDefault="0019737F" w:rsidP="00AD4C7E">
      <w:pPr>
        <w:pStyle w:val="a5"/>
        <w:numPr>
          <w:ilvl w:val="1"/>
          <w:numId w:val="194"/>
        </w:numPr>
        <w:tabs>
          <w:tab w:val="left" w:pos="1509"/>
        </w:tabs>
        <w:ind w:right="890" w:firstLine="712"/>
        <w:rPr>
          <w:sz w:val="24"/>
        </w:rPr>
      </w:pPr>
      <w:r>
        <w:rPr>
          <w:color w:val="171717"/>
          <w:sz w:val="24"/>
        </w:rPr>
        <w:t>Приводить примеры объектов окружающего мира, имеющих форму изученных геометрических</w:t>
      </w:r>
      <w:r>
        <w:rPr>
          <w:color w:val="171717"/>
          <w:spacing w:val="-1"/>
          <w:sz w:val="24"/>
        </w:rPr>
        <w:t xml:space="preserve"> </w:t>
      </w:r>
      <w:r>
        <w:rPr>
          <w:color w:val="171717"/>
          <w:sz w:val="24"/>
        </w:rPr>
        <w:t>фигур.</w:t>
      </w:r>
    </w:p>
    <w:p w:rsidR="00C11D7F" w:rsidRDefault="0019737F" w:rsidP="00AD4C7E">
      <w:pPr>
        <w:pStyle w:val="a5"/>
        <w:numPr>
          <w:ilvl w:val="1"/>
          <w:numId w:val="194"/>
        </w:numPr>
        <w:tabs>
          <w:tab w:val="left" w:pos="1509"/>
        </w:tabs>
        <w:ind w:right="880" w:firstLine="712"/>
        <w:rPr>
          <w:sz w:val="24"/>
        </w:rPr>
      </w:pPr>
      <w:r>
        <w:rPr>
          <w:color w:val="171717"/>
          <w:sz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11D7F" w:rsidRDefault="0019737F" w:rsidP="00AD4C7E">
      <w:pPr>
        <w:pStyle w:val="a5"/>
        <w:numPr>
          <w:ilvl w:val="1"/>
          <w:numId w:val="194"/>
        </w:numPr>
        <w:tabs>
          <w:tab w:val="left" w:pos="1509"/>
        </w:tabs>
        <w:ind w:right="895" w:firstLine="712"/>
        <w:jc w:val="left"/>
        <w:rPr>
          <w:sz w:val="24"/>
        </w:rPr>
      </w:pPr>
      <w:r>
        <w:rPr>
          <w:color w:val="171717"/>
          <w:sz w:val="24"/>
        </w:rPr>
        <w:t>Изображать изученные геометрические фигуры на нелинованной и клетчатой бумаге с помощью циркуля и линейки.</w:t>
      </w:r>
    </w:p>
    <w:p w:rsidR="00C11D7F" w:rsidRDefault="0019737F" w:rsidP="00AD4C7E">
      <w:pPr>
        <w:pStyle w:val="a5"/>
        <w:numPr>
          <w:ilvl w:val="1"/>
          <w:numId w:val="194"/>
        </w:numPr>
        <w:tabs>
          <w:tab w:val="left" w:pos="1509"/>
        </w:tabs>
        <w:spacing w:before="1" w:line="242" w:lineRule="auto"/>
        <w:ind w:right="894" w:firstLine="712"/>
        <w:jc w:val="left"/>
        <w:rPr>
          <w:sz w:val="24"/>
        </w:rPr>
      </w:pPr>
      <w:r>
        <w:rPr>
          <w:color w:val="171717"/>
          <w:sz w:val="24"/>
        </w:rPr>
        <w:t>Находить длины отрезков непосредственным измерением с помощью линейки, строить отрезки заданной длины; строить окружность заданного</w:t>
      </w:r>
      <w:r>
        <w:rPr>
          <w:color w:val="171717"/>
          <w:spacing w:val="-6"/>
          <w:sz w:val="24"/>
        </w:rPr>
        <w:t xml:space="preserve"> </w:t>
      </w:r>
      <w:r>
        <w:rPr>
          <w:color w:val="171717"/>
          <w:spacing w:val="-4"/>
          <w:sz w:val="24"/>
        </w:rPr>
        <w:t>радиуса.</w:t>
      </w:r>
    </w:p>
    <w:p w:rsidR="00C11D7F" w:rsidRDefault="0019737F" w:rsidP="00AD4C7E">
      <w:pPr>
        <w:pStyle w:val="a5"/>
        <w:numPr>
          <w:ilvl w:val="1"/>
          <w:numId w:val="194"/>
        </w:numPr>
        <w:tabs>
          <w:tab w:val="left" w:pos="1509"/>
        </w:tabs>
        <w:ind w:right="887" w:firstLine="712"/>
        <w:jc w:val="left"/>
        <w:rPr>
          <w:sz w:val="24"/>
        </w:rPr>
      </w:pPr>
      <w:r>
        <w:rPr>
          <w:color w:val="171717"/>
          <w:sz w:val="24"/>
        </w:rPr>
        <w:t>Использовать свойства сторон и углов прямоугольника, квадрата для их построения, вычисления площади и</w:t>
      </w:r>
      <w:r>
        <w:rPr>
          <w:color w:val="171717"/>
          <w:spacing w:val="-2"/>
          <w:sz w:val="24"/>
        </w:rPr>
        <w:t xml:space="preserve"> </w:t>
      </w:r>
      <w:r>
        <w:rPr>
          <w:color w:val="171717"/>
          <w:sz w:val="24"/>
        </w:rPr>
        <w:t>периметра.</w:t>
      </w:r>
    </w:p>
    <w:p w:rsidR="00C11D7F" w:rsidRDefault="0019737F" w:rsidP="00AD4C7E">
      <w:pPr>
        <w:pStyle w:val="a5"/>
        <w:numPr>
          <w:ilvl w:val="1"/>
          <w:numId w:val="194"/>
        </w:numPr>
        <w:tabs>
          <w:tab w:val="left" w:pos="1509"/>
        </w:tabs>
        <w:ind w:right="888" w:firstLine="712"/>
        <w:jc w:val="left"/>
        <w:rPr>
          <w:sz w:val="24"/>
        </w:rPr>
      </w:pPr>
      <w:r>
        <w:rPr>
          <w:color w:val="171717"/>
          <w:sz w:val="24"/>
        </w:rPr>
        <w:t xml:space="preserve">Вычислять периметр и площадь квадрата, прямоугольника, фигур, составленных из прямоугольников, в т.ч. фигур, изображённых на клетчатой </w:t>
      </w:r>
      <w:r>
        <w:rPr>
          <w:color w:val="171717"/>
          <w:spacing w:val="-3"/>
          <w:sz w:val="24"/>
        </w:rPr>
        <w:t>бумаге.</w:t>
      </w:r>
    </w:p>
    <w:p w:rsidR="00C11D7F" w:rsidRDefault="0019737F" w:rsidP="00AD4C7E">
      <w:pPr>
        <w:pStyle w:val="a5"/>
        <w:numPr>
          <w:ilvl w:val="1"/>
          <w:numId w:val="194"/>
        </w:numPr>
        <w:tabs>
          <w:tab w:val="left" w:pos="1509"/>
        </w:tabs>
        <w:ind w:right="887" w:firstLine="712"/>
        <w:jc w:val="left"/>
        <w:rPr>
          <w:sz w:val="24"/>
        </w:rPr>
      </w:pPr>
      <w:r>
        <w:rPr>
          <w:color w:val="171717"/>
          <w:sz w:val="24"/>
        </w:rPr>
        <w:t>Пользоваться основными метрическими единицами измерения длины, площади; выражать одни единицы величины через</w:t>
      </w:r>
      <w:r>
        <w:rPr>
          <w:color w:val="171717"/>
          <w:spacing w:val="-8"/>
          <w:sz w:val="24"/>
        </w:rPr>
        <w:t xml:space="preserve"> </w:t>
      </w:r>
      <w:r>
        <w:rPr>
          <w:color w:val="171717"/>
          <w:sz w:val="24"/>
        </w:rPr>
        <w:t>другие.</w:t>
      </w:r>
    </w:p>
    <w:p w:rsidR="00C11D7F" w:rsidRDefault="0019737F" w:rsidP="00AD4C7E">
      <w:pPr>
        <w:pStyle w:val="a5"/>
        <w:numPr>
          <w:ilvl w:val="1"/>
          <w:numId w:val="194"/>
        </w:numPr>
        <w:tabs>
          <w:tab w:val="left" w:pos="1509"/>
        </w:tabs>
        <w:ind w:right="883" w:firstLine="712"/>
        <w:jc w:val="left"/>
        <w:rPr>
          <w:sz w:val="24"/>
        </w:rPr>
      </w:pPr>
      <w:r>
        <w:rPr>
          <w:color w:val="171717"/>
          <w:sz w:val="24"/>
        </w:rPr>
        <w:t>Распознавать параллелепипед, куб, использовать терминологию: вершина, ребро грань, измерения; находить измерения параллелепипеда,</w:t>
      </w:r>
      <w:r>
        <w:rPr>
          <w:color w:val="171717"/>
          <w:spacing w:val="-6"/>
          <w:sz w:val="24"/>
        </w:rPr>
        <w:t xml:space="preserve"> </w:t>
      </w:r>
      <w:r>
        <w:rPr>
          <w:color w:val="171717"/>
          <w:sz w:val="24"/>
        </w:rPr>
        <w:t>куба.</w:t>
      </w:r>
    </w:p>
    <w:p w:rsidR="00C11D7F" w:rsidRDefault="0019737F" w:rsidP="00AD4C7E">
      <w:pPr>
        <w:pStyle w:val="a5"/>
        <w:numPr>
          <w:ilvl w:val="1"/>
          <w:numId w:val="194"/>
        </w:numPr>
        <w:tabs>
          <w:tab w:val="left" w:pos="1509"/>
        </w:tabs>
        <w:ind w:right="889" w:firstLine="712"/>
        <w:jc w:val="left"/>
        <w:rPr>
          <w:sz w:val="24"/>
        </w:rPr>
      </w:pPr>
      <w:r>
        <w:rPr>
          <w:color w:val="171717"/>
          <w:sz w:val="24"/>
        </w:rPr>
        <w:t>Вычислять объём куба, параллелепипеда по заданным измерениям, пользоваться единицами измерения объёма.</w:t>
      </w:r>
    </w:p>
    <w:p w:rsidR="00C11D7F" w:rsidRDefault="0019737F" w:rsidP="00AD4C7E">
      <w:pPr>
        <w:pStyle w:val="a5"/>
        <w:numPr>
          <w:ilvl w:val="1"/>
          <w:numId w:val="194"/>
        </w:numPr>
        <w:tabs>
          <w:tab w:val="left" w:pos="1509"/>
        </w:tabs>
        <w:spacing w:line="242" w:lineRule="auto"/>
        <w:ind w:right="886" w:firstLine="712"/>
        <w:jc w:val="left"/>
        <w:rPr>
          <w:sz w:val="24"/>
        </w:rPr>
      </w:pPr>
      <w:r>
        <w:rPr>
          <w:color w:val="171717"/>
          <w:sz w:val="24"/>
        </w:rPr>
        <w:t>Решать несложные задачи на измерение геометрических величин в практических ситуациях.</w:t>
      </w:r>
    </w:p>
    <w:p w:rsidR="00C11D7F" w:rsidRDefault="00C11D7F">
      <w:pPr>
        <w:pStyle w:val="a3"/>
        <w:spacing w:before="1"/>
        <w:ind w:left="0" w:firstLine="0"/>
        <w:jc w:val="left"/>
      </w:pPr>
    </w:p>
    <w:p w:rsidR="00C11D7F" w:rsidRDefault="00447001" w:rsidP="00447001">
      <w:pPr>
        <w:pStyle w:val="Heading3"/>
        <w:tabs>
          <w:tab w:val="left" w:pos="5409"/>
          <w:tab w:val="left" w:pos="5410"/>
        </w:tabs>
        <w:ind w:left="604"/>
        <w:jc w:val="center"/>
      </w:pPr>
      <w:r>
        <w:rPr>
          <w:color w:val="171717"/>
        </w:rPr>
        <w:t xml:space="preserve">6 </w:t>
      </w:r>
      <w:r w:rsidR="0019737F">
        <w:rPr>
          <w:color w:val="171717"/>
        </w:rPr>
        <w:t>КЛАСС</w:t>
      </w:r>
    </w:p>
    <w:p w:rsidR="00C11D7F" w:rsidRDefault="00C11D7F">
      <w:pPr>
        <w:pStyle w:val="a3"/>
        <w:spacing w:before="3"/>
        <w:ind w:left="0" w:firstLine="0"/>
        <w:jc w:val="left"/>
        <w:rPr>
          <w:b/>
          <w:sz w:val="32"/>
        </w:rPr>
      </w:pPr>
    </w:p>
    <w:p w:rsidR="00C11D7F" w:rsidRDefault="0019737F">
      <w:pPr>
        <w:ind w:left="1344"/>
        <w:jc w:val="both"/>
        <w:rPr>
          <w:b/>
          <w:sz w:val="24"/>
        </w:rPr>
      </w:pPr>
      <w:r>
        <w:rPr>
          <w:b/>
          <w:color w:val="171717"/>
          <w:sz w:val="24"/>
        </w:rPr>
        <w:t>Числа и вычисления</w:t>
      </w:r>
    </w:p>
    <w:p w:rsidR="00C11D7F" w:rsidRDefault="0019737F" w:rsidP="00AD4C7E">
      <w:pPr>
        <w:pStyle w:val="a5"/>
        <w:numPr>
          <w:ilvl w:val="1"/>
          <w:numId w:val="194"/>
        </w:numPr>
        <w:tabs>
          <w:tab w:val="left" w:pos="1509"/>
        </w:tabs>
        <w:spacing w:before="12"/>
        <w:ind w:right="879" w:firstLine="712"/>
        <w:rPr>
          <w:sz w:val="24"/>
        </w:rPr>
      </w:pPr>
      <w:r>
        <w:rPr>
          <w:color w:val="171717"/>
          <w:sz w:val="24"/>
        </w:rPr>
        <w:t>Знать и понимать термины, связанные с различными видами чисел и способами их записи, переходить (если это возможно) от одной формы записи числа к</w:t>
      </w:r>
      <w:r>
        <w:rPr>
          <w:color w:val="171717"/>
          <w:spacing w:val="-13"/>
          <w:sz w:val="24"/>
        </w:rPr>
        <w:t xml:space="preserve"> </w:t>
      </w:r>
      <w:r>
        <w:rPr>
          <w:color w:val="171717"/>
          <w:sz w:val="24"/>
        </w:rPr>
        <w:t>другой.</w:t>
      </w:r>
    </w:p>
    <w:p w:rsidR="00C11D7F" w:rsidRDefault="0019737F" w:rsidP="00AD4C7E">
      <w:pPr>
        <w:pStyle w:val="a5"/>
        <w:numPr>
          <w:ilvl w:val="1"/>
          <w:numId w:val="194"/>
        </w:numPr>
        <w:tabs>
          <w:tab w:val="left" w:pos="1509"/>
        </w:tabs>
        <w:ind w:right="887" w:firstLine="712"/>
        <w:rPr>
          <w:sz w:val="24"/>
        </w:rPr>
      </w:pPr>
      <w:r>
        <w:rPr>
          <w:color w:val="171717"/>
          <w:sz w:val="24"/>
        </w:rPr>
        <w:t>Сравнивать и упорядочивать целые числа, обыкновенные и десятичные дроби, сравнивать числа одного и разных</w:t>
      </w:r>
      <w:r>
        <w:rPr>
          <w:color w:val="171717"/>
          <w:spacing w:val="-3"/>
          <w:sz w:val="24"/>
        </w:rPr>
        <w:t xml:space="preserve"> </w:t>
      </w:r>
      <w:r>
        <w:rPr>
          <w:color w:val="171717"/>
          <w:sz w:val="24"/>
        </w:rPr>
        <w:t>знаков.</w:t>
      </w:r>
    </w:p>
    <w:p w:rsidR="00C11D7F" w:rsidRDefault="0019737F" w:rsidP="00AD4C7E">
      <w:pPr>
        <w:pStyle w:val="a5"/>
        <w:numPr>
          <w:ilvl w:val="1"/>
          <w:numId w:val="194"/>
        </w:numPr>
        <w:tabs>
          <w:tab w:val="left" w:pos="1509"/>
        </w:tabs>
        <w:spacing w:before="1"/>
        <w:ind w:right="870" w:firstLine="712"/>
        <w:rPr>
          <w:sz w:val="24"/>
        </w:rPr>
      </w:pPr>
      <w:r>
        <w:rPr>
          <w:color w:val="171717"/>
          <w:sz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w:t>
      </w:r>
      <w:r>
        <w:rPr>
          <w:color w:val="171717"/>
          <w:spacing w:val="-2"/>
          <w:sz w:val="24"/>
        </w:rPr>
        <w:t xml:space="preserve"> </w:t>
      </w:r>
      <w:r>
        <w:rPr>
          <w:color w:val="171717"/>
          <w:sz w:val="24"/>
        </w:rPr>
        <w:t>числами.</w:t>
      </w:r>
    </w:p>
    <w:p w:rsidR="00C11D7F" w:rsidRDefault="0019737F" w:rsidP="00AD4C7E">
      <w:pPr>
        <w:pStyle w:val="a5"/>
        <w:numPr>
          <w:ilvl w:val="1"/>
          <w:numId w:val="194"/>
        </w:numPr>
        <w:tabs>
          <w:tab w:val="left" w:pos="1509"/>
        </w:tabs>
        <w:ind w:right="886" w:firstLine="712"/>
        <w:rPr>
          <w:sz w:val="24"/>
        </w:rPr>
      </w:pPr>
      <w:r>
        <w:rPr>
          <w:color w:val="171717"/>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w:t>
      </w:r>
      <w:r>
        <w:rPr>
          <w:color w:val="171717"/>
          <w:spacing w:val="-1"/>
          <w:sz w:val="24"/>
        </w:rPr>
        <w:t xml:space="preserve"> </w:t>
      </w:r>
      <w:r>
        <w:rPr>
          <w:color w:val="171717"/>
          <w:sz w:val="24"/>
        </w:rPr>
        <w:t>действий.</w:t>
      </w:r>
    </w:p>
    <w:p w:rsidR="00C11D7F" w:rsidRDefault="00447001" w:rsidP="00447001">
      <w:pPr>
        <w:pStyle w:val="a5"/>
        <w:tabs>
          <w:tab w:val="left" w:pos="1509"/>
        </w:tabs>
        <w:spacing w:before="60"/>
        <w:ind w:left="1508" w:firstLine="0"/>
        <w:jc w:val="left"/>
      </w:pPr>
      <w:r>
        <w:rPr>
          <w:color w:val="171717"/>
          <w:sz w:val="24"/>
        </w:rPr>
        <w:t>-</w:t>
      </w:r>
      <w:r w:rsidR="0019737F" w:rsidRPr="00447001">
        <w:rPr>
          <w:color w:val="171717"/>
          <w:sz w:val="24"/>
        </w:rPr>
        <w:t>Соотносить точку на координатной прямой с соответствующим ей числом</w:t>
      </w:r>
      <w:r w:rsidR="0019737F" w:rsidRPr="00447001">
        <w:rPr>
          <w:color w:val="171717"/>
          <w:spacing w:val="-6"/>
          <w:sz w:val="24"/>
        </w:rPr>
        <w:t xml:space="preserve"> </w:t>
      </w:r>
      <w:r w:rsidR="0019737F" w:rsidRPr="00447001">
        <w:rPr>
          <w:color w:val="171717"/>
          <w:sz w:val="24"/>
        </w:rPr>
        <w:t>и</w:t>
      </w:r>
      <w:r>
        <w:rPr>
          <w:color w:val="171717"/>
          <w:sz w:val="24"/>
        </w:rPr>
        <w:t xml:space="preserve"> </w:t>
      </w:r>
      <w:r w:rsidR="0019737F" w:rsidRPr="00447001">
        <w:rPr>
          <w:color w:val="171717"/>
        </w:rPr>
        <w:t>изображать числа точками на координатной прямой, находить модуль числа.</w:t>
      </w:r>
    </w:p>
    <w:p w:rsidR="00C11D7F" w:rsidRDefault="0019737F" w:rsidP="00AD4C7E">
      <w:pPr>
        <w:pStyle w:val="a5"/>
        <w:numPr>
          <w:ilvl w:val="1"/>
          <w:numId w:val="194"/>
        </w:numPr>
        <w:tabs>
          <w:tab w:val="left" w:pos="1509"/>
        </w:tabs>
        <w:ind w:left="1344" w:right="1076" w:firstLine="0"/>
        <w:rPr>
          <w:sz w:val="24"/>
        </w:rPr>
      </w:pPr>
      <w:r>
        <w:rPr>
          <w:color w:val="171717"/>
          <w:sz w:val="24"/>
        </w:rPr>
        <w:t>Соотносить точки в прямоугольной системе координат с координатами этой точки. Округлять целые числа и десятичные дроби, находить приближения</w:t>
      </w:r>
      <w:r>
        <w:rPr>
          <w:color w:val="171717"/>
          <w:spacing w:val="-3"/>
          <w:sz w:val="24"/>
        </w:rPr>
        <w:t xml:space="preserve"> чисел.</w:t>
      </w:r>
    </w:p>
    <w:p w:rsidR="00C11D7F" w:rsidRDefault="0019737F">
      <w:pPr>
        <w:pStyle w:val="Heading3"/>
        <w:spacing w:before="1"/>
      </w:pPr>
      <w:bookmarkStart w:id="264" w:name="Числовые_и_буквенные_выражения"/>
      <w:bookmarkEnd w:id="264"/>
      <w:r>
        <w:rPr>
          <w:color w:val="171717"/>
        </w:rPr>
        <w:t>Числовые и буквенные выражения</w:t>
      </w:r>
    </w:p>
    <w:p w:rsidR="00C11D7F" w:rsidRDefault="0019737F" w:rsidP="00AD4C7E">
      <w:pPr>
        <w:pStyle w:val="a5"/>
        <w:numPr>
          <w:ilvl w:val="1"/>
          <w:numId w:val="194"/>
        </w:numPr>
        <w:tabs>
          <w:tab w:val="left" w:pos="1509"/>
        </w:tabs>
        <w:spacing w:before="12"/>
        <w:ind w:right="895" w:firstLine="712"/>
        <w:rPr>
          <w:sz w:val="24"/>
        </w:rPr>
      </w:pPr>
      <w:r>
        <w:rPr>
          <w:color w:val="171717"/>
          <w:sz w:val="24"/>
        </w:rPr>
        <w:t xml:space="preserve">Понимать и употреблять термины, связанные с записью степени числа, находить </w:t>
      </w:r>
      <w:r>
        <w:rPr>
          <w:color w:val="171717"/>
          <w:sz w:val="24"/>
        </w:rPr>
        <w:lastRenderedPageBreak/>
        <w:t>квадрат и куб числа, вычислять значения числовых выражений, содержащих</w:t>
      </w:r>
      <w:r>
        <w:rPr>
          <w:color w:val="171717"/>
          <w:spacing w:val="-17"/>
          <w:sz w:val="24"/>
        </w:rPr>
        <w:t xml:space="preserve"> </w:t>
      </w:r>
      <w:r>
        <w:rPr>
          <w:color w:val="171717"/>
          <w:sz w:val="24"/>
        </w:rPr>
        <w:t>степени.</w:t>
      </w:r>
    </w:p>
    <w:p w:rsidR="00C11D7F" w:rsidRDefault="0019737F" w:rsidP="00AD4C7E">
      <w:pPr>
        <w:pStyle w:val="a5"/>
        <w:numPr>
          <w:ilvl w:val="1"/>
          <w:numId w:val="194"/>
        </w:numPr>
        <w:tabs>
          <w:tab w:val="left" w:pos="1509"/>
        </w:tabs>
        <w:ind w:right="880" w:firstLine="712"/>
        <w:rPr>
          <w:sz w:val="24"/>
        </w:rPr>
      </w:pPr>
      <w:r>
        <w:rPr>
          <w:color w:val="171717"/>
          <w:sz w:val="24"/>
        </w:rPr>
        <w:t>Пользоваться признаками делимости, раскладывать натуральные числа на простые множители.</w:t>
      </w:r>
    </w:p>
    <w:p w:rsidR="00C11D7F" w:rsidRDefault="0019737F" w:rsidP="00AD4C7E">
      <w:pPr>
        <w:pStyle w:val="a5"/>
        <w:numPr>
          <w:ilvl w:val="1"/>
          <w:numId w:val="194"/>
        </w:numPr>
        <w:tabs>
          <w:tab w:val="left" w:pos="1509"/>
        </w:tabs>
        <w:spacing w:before="32"/>
        <w:ind w:left="1508"/>
        <w:rPr>
          <w:sz w:val="24"/>
        </w:rPr>
      </w:pPr>
      <w:r>
        <w:rPr>
          <w:color w:val="171717"/>
          <w:sz w:val="24"/>
        </w:rPr>
        <w:t>Пользоваться</w:t>
      </w:r>
      <w:r>
        <w:rPr>
          <w:color w:val="171717"/>
          <w:spacing w:val="-7"/>
          <w:sz w:val="24"/>
        </w:rPr>
        <w:t xml:space="preserve"> </w:t>
      </w:r>
      <w:r>
        <w:rPr>
          <w:color w:val="171717"/>
          <w:sz w:val="24"/>
        </w:rPr>
        <w:t>масштабом,</w:t>
      </w:r>
      <w:r>
        <w:rPr>
          <w:color w:val="171717"/>
          <w:spacing w:val="-11"/>
          <w:sz w:val="24"/>
        </w:rPr>
        <w:t xml:space="preserve"> </w:t>
      </w:r>
      <w:r>
        <w:rPr>
          <w:color w:val="171717"/>
          <w:sz w:val="24"/>
        </w:rPr>
        <w:t>составлять</w:t>
      </w:r>
      <w:r>
        <w:rPr>
          <w:color w:val="171717"/>
          <w:spacing w:val="-13"/>
          <w:sz w:val="24"/>
        </w:rPr>
        <w:t xml:space="preserve"> </w:t>
      </w:r>
      <w:r>
        <w:rPr>
          <w:color w:val="171717"/>
          <w:sz w:val="24"/>
        </w:rPr>
        <w:t>пропорции</w:t>
      </w:r>
      <w:r>
        <w:rPr>
          <w:color w:val="171717"/>
          <w:spacing w:val="-14"/>
          <w:sz w:val="24"/>
        </w:rPr>
        <w:t xml:space="preserve"> </w:t>
      </w:r>
      <w:r>
        <w:rPr>
          <w:color w:val="171717"/>
          <w:sz w:val="24"/>
        </w:rPr>
        <w:t>и</w:t>
      </w:r>
      <w:r>
        <w:rPr>
          <w:color w:val="171717"/>
          <w:spacing w:val="-8"/>
          <w:sz w:val="24"/>
        </w:rPr>
        <w:t xml:space="preserve"> </w:t>
      </w:r>
      <w:r>
        <w:rPr>
          <w:color w:val="171717"/>
          <w:spacing w:val="-3"/>
          <w:sz w:val="24"/>
        </w:rPr>
        <w:t>отношения.</w:t>
      </w:r>
    </w:p>
    <w:p w:rsidR="00C11D7F" w:rsidRDefault="0019737F" w:rsidP="00AD4C7E">
      <w:pPr>
        <w:pStyle w:val="a5"/>
        <w:numPr>
          <w:ilvl w:val="1"/>
          <w:numId w:val="194"/>
        </w:numPr>
        <w:tabs>
          <w:tab w:val="left" w:pos="1509"/>
        </w:tabs>
        <w:spacing w:before="12"/>
        <w:ind w:right="880" w:firstLine="712"/>
        <w:rPr>
          <w:sz w:val="24"/>
        </w:rPr>
      </w:pPr>
      <w:r>
        <w:rPr>
          <w:color w:val="171717"/>
          <w:sz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w:t>
      </w:r>
      <w:r>
        <w:rPr>
          <w:color w:val="171717"/>
          <w:spacing w:val="3"/>
          <w:sz w:val="24"/>
        </w:rPr>
        <w:t xml:space="preserve"> </w:t>
      </w:r>
      <w:r>
        <w:rPr>
          <w:color w:val="171717"/>
          <w:spacing w:val="-3"/>
          <w:sz w:val="24"/>
        </w:rPr>
        <w:t>преобразования.</w:t>
      </w:r>
    </w:p>
    <w:p w:rsidR="00C11D7F" w:rsidRDefault="0019737F" w:rsidP="00AD4C7E">
      <w:pPr>
        <w:pStyle w:val="a5"/>
        <w:numPr>
          <w:ilvl w:val="1"/>
          <w:numId w:val="194"/>
        </w:numPr>
        <w:tabs>
          <w:tab w:val="left" w:pos="1509"/>
        </w:tabs>
        <w:ind w:left="1508"/>
        <w:rPr>
          <w:sz w:val="24"/>
        </w:rPr>
      </w:pPr>
      <w:r>
        <w:rPr>
          <w:color w:val="171717"/>
          <w:sz w:val="24"/>
        </w:rPr>
        <w:t>Находить неизвестный компонент</w:t>
      </w:r>
      <w:r>
        <w:rPr>
          <w:color w:val="171717"/>
          <w:spacing w:val="-42"/>
          <w:sz w:val="24"/>
        </w:rPr>
        <w:t xml:space="preserve"> </w:t>
      </w:r>
      <w:r>
        <w:rPr>
          <w:color w:val="171717"/>
          <w:spacing w:val="-3"/>
          <w:sz w:val="24"/>
        </w:rPr>
        <w:t>равенства.</w:t>
      </w:r>
    </w:p>
    <w:p w:rsidR="00C11D7F" w:rsidRDefault="0019737F">
      <w:pPr>
        <w:pStyle w:val="Heading3"/>
        <w:spacing w:before="32"/>
      </w:pPr>
      <w:bookmarkStart w:id="265" w:name="Решение_текстовых_задач"/>
      <w:bookmarkEnd w:id="265"/>
      <w:r>
        <w:rPr>
          <w:color w:val="171717"/>
        </w:rPr>
        <w:t>Решение текстовых задач</w:t>
      </w:r>
    </w:p>
    <w:p w:rsidR="00C11D7F" w:rsidRDefault="0019737F" w:rsidP="00AD4C7E">
      <w:pPr>
        <w:pStyle w:val="a5"/>
        <w:numPr>
          <w:ilvl w:val="1"/>
          <w:numId w:val="194"/>
        </w:numPr>
        <w:tabs>
          <w:tab w:val="left" w:pos="1509"/>
        </w:tabs>
        <w:spacing w:before="44"/>
        <w:ind w:left="1508"/>
        <w:rPr>
          <w:sz w:val="24"/>
        </w:rPr>
      </w:pPr>
      <w:r>
        <w:rPr>
          <w:color w:val="171717"/>
          <w:sz w:val="24"/>
        </w:rPr>
        <w:t>Решать</w:t>
      </w:r>
      <w:r>
        <w:rPr>
          <w:color w:val="171717"/>
          <w:spacing w:val="-18"/>
          <w:sz w:val="24"/>
        </w:rPr>
        <w:t xml:space="preserve"> </w:t>
      </w:r>
      <w:r>
        <w:rPr>
          <w:color w:val="171717"/>
          <w:sz w:val="24"/>
        </w:rPr>
        <w:t>многошаговые</w:t>
      </w:r>
      <w:r>
        <w:rPr>
          <w:color w:val="171717"/>
          <w:spacing w:val="-10"/>
          <w:sz w:val="24"/>
        </w:rPr>
        <w:t xml:space="preserve"> </w:t>
      </w:r>
      <w:r>
        <w:rPr>
          <w:color w:val="171717"/>
          <w:sz w:val="24"/>
        </w:rPr>
        <w:t>текстовые</w:t>
      </w:r>
      <w:r>
        <w:rPr>
          <w:color w:val="171717"/>
          <w:spacing w:val="-11"/>
          <w:sz w:val="24"/>
        </w:rPr>
        <w:t xml:space="preserve"> </w:t>
      </w:r>
      <w:r>
        <w:rPr>
          <w:color w:val="171717"/>
          <w:sz w:val="24"/>
        </w:rPr>
        <w:t>задачи</w:t>
      </w:r>
      <w:r>
        <w:rPr>
          <w:color w:val="171717"/>
          <w:spacing w:val="-11"/>
          <w:sz w:val="24"/>
        </w:rPr>
        <w:t xml:space="preserve"> </w:t>
      </w:r>
      <w:r>
        <w:rPr>
          <w:color w:val="171717"/>
          <w:sz w:val="24"/>
        </w:rPr>
        <w:t>арифметическим</w:t>
      </w:r>
      <w:r>
        <w:rPr>
          <w:color w:val="171717"/>
          <w:spacing w:val="-11"/>
          <w:sz w:val="24"/>
        </w:rPr>
        <w:t xml:space="preserve"> </w:t>
      </w:r>
      <w:r>
        <w:rPr>
          <w:color w:val="171717"/>
          <w:spacing w:val="-4"/>
          <w:sz w:val="24"/>
        </w:rPr>
        <w:t>способом.</w:t>
      </w:r>
    </w:p>
    <w:p w:rsidR="00C11D7F" w:rsidRDefault="0019737F" w:rsidP="00AD4C7E">
      <w:pPr>
        <w:pStyle w:val="a5"/>
        <w:numPr>
          <w:ilvl w:val="1"/>
          <w:numId w:val="194"/>
        </w:numPr>
        <w:tabs>
          <w:tab w:val="left" w:pos="1509"/>
        </w:tabs>
        <w:spacing w:before="13"/>
        <w:ind w:right="876" w:firstLine="712"/>
        <w:rPr>
          <w:sz w:val="24"/>
        </w:rPr>
      </w:pPr>
      <w:r>
        <w:rPr>
          <w:color w:val="171717"/>
          <w:sz w:val="24"/>
        </w:rPr>
        <w:t>Решать задачи, связанные с отношением, пропорциональностью величин, процентами; решать три основные задачи на дроби и</w:t>
      </w:r>
      <w:r>
        <w:rPr>
          <w:color w:val="171717"/>
          <w:spacing w:val="-6"/>
          <w:sz w:val="24"/>
        </w:rPr>
        <w:t xml:space="preserve"> </w:t>
      </w:r>
      <w:r>
        <w:rPr>
          <w:color w:val="171717"/>
          <w:sz w:val="24"/>
        </w:rPr>
        <w:t>проценты.</w:t>
      </w:r>
    </w:p>
    <w:p w:rsidR="00C11D7F" w:rsidRDefault="0019737F" w:rsidP="00AD4C7E">
      <w:pPr>
        <w:pStyle w:val="a5"/>
        <w:numPr>
          <w:ilvl w:val="1"/>
          <w:numId w:val="194"/>
        </w:numPr>
        <w:tabs>
          <w:tab w:val="left" w:pos="1509"/>
        </w:tabs>
        <w:ind w:right="885" w:firstLine="712"/>
        <w:rPr>
          <w:sz w:val="24"/>
        </w:rPr>
      </w:pPr>
      <w:r>
        <w:rPr>
          <w:color w:val="171717"/>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w:t>
      </w:r>
      <w:r>
        <w:rPr>
          <w:color w:val="171717"/>
          <w:spacing w:val="-2"/>
          <w:sz w:val="24"/>
        </w:rPr>
        <w:t xml:space="preserve"> </w:t>
      </w:r>
      <w:r>
        <w:rPr>
          <w:color w:val="171717"/>
          <w:sz w:val="24"/>
        </w:rPr>
        <w:t>величин.</w:t>
      </w:r>
    </w:p>
    <w:p w:rsidR="00C11D7F" w:rsidRDefault="0019737F" w:rsidP="00AD4C7E">
      <w:pPr>
        <w:pStyle w:val="a5"/>
        <w:numPr>
          <w:ilvl w:val="1"/>
          <w:numId w:val="194"/>
        </w:numPr>
        <w:tabs>
          <w:tab w:val="left" w:pos="1509"/>
        </w:tabs>
        <w:spacing w:before="32"/>
        <w:ind w:left="1508"/>
        <w:rPr>
          <w:sz w:val="24"/>
        </w:rPr>
      </w:pPr>
      <w:r>
        <w:rPr>
          <w:color w:val="171717"/>
          <w:sz w:val="24"/>
        </w:rPr>
        <w:t>Составлять</w:t>
      </w:r>
      <w:r>
        <w:rPr>
          <w:color w:val="171717"/>
          <w:spacing w:val="-46"/>
          <w:sz w:val="24"/>
        </w:rPr>
        <w:t xml:space="preserve"> </w:t>
      </w:r>
      <w:r>
        <w:rPr>
          <w:color w:val="171717"/>
          <w:sz w:val="24"/>
        </w:rPr>
        <w:t xml:space="preserve">буквенные выражения по условию </w:t>
      </w:r>
      <w:r>
        <w:rPr>
          <w:color w:val="171717"/>
          <w:spacing w:val="-3"/>
          <w:sz w:val="24"/>
        </w:rPr>
        <w:t>задачи.</w:t>
      </w:r>
    </w:p>
    <w:p w:rsidR="00C11D7F" w:rsidRDefault="0019737F" w:rsidP="00AD4C7E">
      <w:pPr>
        <w:pStyle w:val="a5"/>
        <w:numPr>
          <w:ilvl w:val="1"/>
          <w:numId w:val="194"/>
        </w:numPr>
        <w:tabs>
          <w:tab w:val="left" w:pos="1509"/>
        </w:tabs>
        <w:spacing w:before="17"/>
        <w:ind w:right="883" w:firstLine="712"/>
        <w:rPr>
          <w:sz w:val="24"/>
        </w:rPr>
      </w:pPr>
      <w:r>
        <w:rPr>
          <w:color w:val="171717"/>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w:t>
      </w:r>
      <w:r>
        <w:rPr>
          <w:color w:val="171717"/>
          <w:spacing w:val="-2"/>
          <w:sz w:val="24"/>
        </w:rPr>
        <w:t xml:space="preserve"> </w:t>
      </w:r>
      <w:r>
        <w:rPr>
          <w:color w:val="171717"/>
          <w:sz w:val="24"/>
        </w:rPr>
        <w:t>задач.</w:t>
      </w:r>
    </w:p>
    <w:p w:rsidR="00C11D7F" w:rsidRDefault="0019737F" w:rsidP="00AD4C7E">
      <w:pPr>
        <w:pStyle w:val="a5"/>
        <w:numPr>
          <w:ilvl w:val="1"/>
          <w:numId w:val="194"/>
        </w:numPr>
        <w:tabs>
          <w:tab w:val="left" w:pos="1509"/>
        </w:tabs>
        <w:spacing w:before="68"/>
        <w:ind w:left="1508"/>
        <w:rPr>
          <w:sz w:val="24"/>
        </w:rPr>
      </w:pPr>
      <w:r>
        <w:rPr>
          <w:color w:val="171717"/>
          <w:sz w:val="24"/>
        </w:rPr>
        <w:t>Представлять информацию с помощью таблиц, линейной и столбчатой</w:t>
      </w:r>
      <w:r>
        <w:rPr>
          <w:color w:val="171717"/>
          <w:spacing w:val="-7"/>
          <w:sz w:val="24"/>
        </w:rPr>
        <w:t xml:space="preserve"> </w:t>
      </w:r>
      <w:r>
        <w:rPr>
          <w:color w:val="171717"/>
          <w:spacing w:val="-3"/>
          <w:sz w:val="24"/>
        </w:rPr>
        <w:t>диаграмм.</w:t>
      </w:r>
    </w:p>
    <w:p w:rsidR="00C11D7F" w:rsidRDefault="0019737F">
      <w:pPr>
        <w:pStyle w:val="Heading3"/>
        <w:spacing w:before="32"/>
      </w:pPr>
      <w:bookmarkStart w:id="266" w:name="Наглядная_геометрия"/>
      <w:bookmarkEnd w:id="266"/>
      <w:r>
        <w:rPr>
          <w:color w:val="171717"/>
        </w:rPr>
        <w:t>Наглядная геометрия</w:t>
      </w:r>
    </w:p>
    <w:p w:rsidR="00C11D7F" w:rsidRDefault="0019737F" w:rsidP="00AD4C7E">
      <w:pPr>
        <w:pStyle w:val="a5"/>
        <w:numPr>
          <w:ilvl w:val="1"/>
          <w:numId w:val="194"/>
        </w:numPr>
        <w:tabs>
          <w:tab w:val="left" w:pos="1509"/>
        </w:tabs>
        <w:spacing w:before="12"/>
        <w:ind w:right="890" w:firstLine="712"/>
        <w:rPr>
          <w:sz w:val="24"/>
        </w:rPr>
      </w:pPr>
      <w:r>
        <w:rPr>
          <w:color w:val="171717"/>
          <w:sz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11D7F" w:rsidRDefault="0019737F" w:rsidP="00AD4C7E">
      <w:pPr>
        <w:pStyle w:val="a5"/>
        <w:numPr>
          <w:ilvl w:val="1"/>
          <w:numId w:val="194"/>
        </w:numPr>
        <w:tabs>
          <w:tab w:val="left" w:pos="1509"/>
        </w:tabs>
        <w:ind w:right="883" w:firstLine="712"/>
        <w:rPr>
          <w:sz w:val="24"/>
        </w:rPr>
      </w:pPr>
      <w:r>
        <w:rPr>
          <w:color w:val="171717"/>
          <w:sz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11D7F" w:rsidRDefault="0019737F" w:rsidP="00AD4C7E">
      <w:pPr>
        <w:pStyle w:val="a5"/>
        <w:numPr>
          <w:ilvl w:val="1"/>
          <w:numId w:val="194"/>
        </w:numPr>
        <w:tabs>
          <w:tab w:val="left" w:pos="1509"/>
        </w:tabs>
        <w:spacing w:before="1"/>
        <w:ind w:right="881" w:firstLine="712"/>
        <w:rPr>
          <w:sz w:val="24"/>
        </w:rPr>
      </w:pPr>
      <w:r>
        <w:rPr>
          <w:color w:val="171717"/>
          <w:sz w:val="24"/>
        </w:rPr>
        <w:t>Пользоваться геометрическими понятиями: равенство фигур, симметрия; использовать терминологию, связанную с симметрией: ось симметрии, центр</w:t>
      </w:r>
      <w:r>
        <w:rPr>
          <w:color w:val="171717"/>
          <w:spacing w:val="-27"/>
          <w:sz w:val="24"/>
        </w:rPr>
        <w:t xml:space="preserve"> </w:t>
      </w:r>
      <w:r>
        <w:rPr>
          <w:color w:val="171717"/>
          <w:sz w:val="24"/>
        </w:rPr>
        <w:t>симметрии.</w:t>
      </w:r>
    </w:p>
    <w:p w:rsidR="00C11D7F" w:rsidRDefault="0019737F" w:rsidP="00AD4C7E">
      <w:pPr>
        <w:pStyle w:val="a5"/>
        <w:numPr>
          <w:ilvl w:val="1"/>
          <w:numId w:val="194"/>
        </w:numPr>
        <w:tabs>
          <w:tab w:val="left" w:pos="1509"/>
        </w:tabs>
        <w:ind w:right="880" w:firstLine="712"/>
        <w:rPr>
          <w:sz w:val="24"/>
        </w:rPr>
      </w:pPr>
      <w:r>
        <w:rPr>
          <w:color w:val="171717"/>
          <w:sz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w:t>
      </w:r>
      <w:r>
        <w:rPr>
          <w:color w:val="171717"/>
          <w:spacing w:val="-4"/>
          <w:sz w:val="24"/>
        </w:rPr>
        <w:t xml:space="preserve"> </w:t>
      </w:r>
      <w:r>
        <w:rPr>
          <w:color w:val="171717"/>
          <w:sz w:val="24"/>
        </w:rPr>
        <w:t>углы.</w:t>
      </w:r>
    </w:p>
    <w:p w:rsidR="00C11D7F" w:rsidRDefault="0019737F" w:rsidP="00AD4C7E">
      <w:pPr>
        <w:pStyle w:val="a5"/>
        <w:numPr>
          <w:ilvl w:val="1"/>
          <w:numId w:val="194"/>
        </w:numPr>
        <w:tabs>
          <w:tab w:val="left" w:pos="1509"/>
        </w:tabs>
        <w:ind w:right="881" w:firstLine="712"/>
        <w:rPr>
          <w:sz w:val="24"/>
        </w:rPr>
      </w:pPr>
      <w:r>
        <w:rPr>
          <w:color w:val="171717"/>
          <w:sz w:val="24"/>
        </w:rPr>
        <w:t>Вычислять длину ломаной, периметр многоугольника, пользоваться единицами измерения длины, выражать одни единицы измерения длины через</w:t>
      </w:r>
      <w:r>
        <w:rPr>
          <w:color w:val="171717"/>
          <w:spacing w:val="-3"/>
          <w:sz w:val="24"/>
        </w:rPr>
        <w:t xml:space="preserve"> </w:t>
      </w:r>
      <w:r>
        <w:rPr>
          <w:color w:val="171717"/>
          <w:spacing w:val="-4"/>
          <w:sz w:val="24"/>
        </w:rPr>
        <w:t>другие.</w:t>
      </w:r>
    </w:p>
    <w:p w:rsidR="00C11D7F" w:rsidRDefault="0019737F" w:rsidP="00AD4C7E">
      <w:pPr>
        <w:pStyle w:val="a5"/>
        <w:numPr>
          <w:ilvl w:val="1"/>
          <w:numId w:val="194"/>
        </w:numPr>
        <w:tabs>
          <w:tab w:val="left" w:pos="1509"/>
        </w:tabs>
        <w:ind w:right="863" w:firstLine="712"/>
        <w:rPr>
          <w:sz w:val="24"/>
        </w:rPr>
      </w:pPr>
      <w:r>
        <w:rPr>
          <w:color w:val="171717"/>
          <w:sz w:val="24"/>
        </w:rPr>
        <w:t>Находить, используя чертёжные инструменты, расстояния: между двумя точками, от точки до прямой, длину пути на квадратной</w:t>
      </w:r>
      <w:r>
        <w:rPr>
          <w:color w:val="171717"/>
          <w:spacing w:val="-4"/>
          <w:sz w:val="24"/>
        </w:rPr>
        <w:t xml:space="preserve"> </w:t>
      </w:r>
      <w:r>
        <w:rPr>
          <w:color w:val="171717"/>
          <w:sz w:val="24"/>
        </w:rPr>
        <w:t>сетке.</w:t>
      </w:r>
    </w:p>
    <w:p w:rsidR="00C11D7F" w:rsidRDefault="0019737F" w:rsidP="00AD4C7E">
      <w:pPr>
        <w:pStyle w:val="a5"/>
        <w:numPr>
          <w:ilvl w:val="1"/>
          <w:numId w:val="194"/>
        </w:numPr>
        <w:tabs>
          <w:tab w:val="left" w:pos="1509"/>
        </w:tabs>
        <w:ind w:right="887" w:firstLine="712"/>
        <w:rPr>
          <w:sz w:val="24"/>
        </w:rPr>
      </w:pPr>
      <w:r>
        <w:rPr>
          <w:color w:val="171717"/>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w:t>
      </w:r>
      <w:r>
        <w:rPr>
          <w:color w:val="171717"/>
          <w:spacing w:val="-5"/>
          <w:sz w:val="24"/>
        </w:rPr>
        <w:t xml:space="preserve"> </w:t>
      </w:r>
      <w:r>
        <w:rPr>
          <w:color w:val="171717"/>
          <w:sz w:val="24"/>
        </w:rPr>
        <w:t>другие.</w:t>
      </w:r>
    </w:p>
    <w:p w:rsidR="00C11D7F" w:rsidRDefault="0019737F" w:rsidP="00AD4C7E">
      <w:pPr>
        <w:pStyle w:val="a5"/>
        <w:numPr>
          <w:ilvl w:val="1"/>
          <w:numId w:val="194"/>
        </w:numPr>
        <w:tabs>
          <w:tab w:val="left" w:pos="1509"/>
        </w:tabs>
        <w:spacing w:before="3" w:line="237" w:lineRule="auto"/>
        <w:ind w:right="891" w:firstLine="712"/>
        <w:rPr>
          <w:sz w:val="24"/>
        </w:rPr>
      </w:pPr>
      <w:r>
        <w:rPr>
          <w:color w:val="171717"/>
          <w:sz w:val="24"/>
        </w:rPr>
        <w:t>Распознавать на моделях и изображениях пирамиду, конус, цилиндр, использовать терминологию: вершина, ребро, грань, основание,</w:t>
      </w:r>
      <w:r>
        <w:rPr>
          <w:color w:val="171717"/>
          <w:spacing w:val="-5"/>
          <w:sz w:val="24"/>
        </w:rPr>
        <w:t xml:space="preserve"> </w:t>
      </w:r>
      <w:r>
        <w:rPr>
          <w:color w:val="171717"/>
          <w:sz w:val="24"/>
        </w:rPr>
        <w:t>развёртка.</w:t>
      </w:r>
    </w:p>
    <w:p w:rsidR="00C11D7F" w:rsidRDefault="0019737F" w:rsidP="00AD4C7E">
      <w:pPr>
        <w:pStyle w:val="a5"/>
        <w:numPr>
          <w:ilvl w:val="1"/>
          <w:numId w:val="194"/>
        </w:numPr>
        <w:tabs>
          <w:tab w:val="left" w:pos="1509"/>
        </w:tabs>
        <w:spacing w:before="35"/>
        <w:ind w:left="1508"/>
        <w:jc w:val="left"/>
        <w:rPr>
          <w:sz w:val="24"/>
        </w:rPr>
      </w:pPr>
      <w:r>
        <w:rPr>
          <w:color w:val="171717"/>
          <w:sz w:val="24"/>
        </w:rPr>
        <w:t>Изображать</w:t>
      </w:r>
      <w:r>
        <w:rPr>
          <w:color w:val="171717"/>
          <w:spacing w:val="-13"/>
          <w:sz w:val="24"/>
        </w:rPr>
        <w:t xml:space="preserve"> </w:t>
      </w:r>
      <w:r>
        <w:rPr>
          <w:color w:val="171717"/>
          <w:sz w:val="24"/>
        </w:rPr>
        <w:t>на</w:t>
      </w:r>
      <w:r>
        <w:rPr>
          <w:color w:val="171717"/>
          <w:spacing w:val="-7"/>
          <w:sz w:val="24"/>
        </w:rPr>
        <w:t xml:space="preserve"> </w:t>
      </w:r>
      <w:r>
        <w:rPr>
          <w:color w:val="171717"/>
          <w:sz w:val="24"/>
        </w:rPr>
        <w:t>клетчатой</w:t>
      </w:r>
      <w:r>
        <w:rPr>
          <w:color w:val="171717"/>
          <w:spacing w:val="-12"/>
          <w:sz w:val="24"/>
        </w:rPr>
        <w:t xml:space="preserve"> </w:t>
      </w:r>
      <w:r>
        <w:rPr>
          <w:color w:val="171717"/>
          <w:sz w:val="24"/>
        </w:rPr>
        <w:t>бумаге</w:t>
      </w:r>
      <w:r>
        <w:rPr>
          <w:color w:val="171717"/>
          <w:spacing w:val="-7"/>
          <w:sz w:val="24"/>
        </w:rPr>
        <w:t xml:space="preserve"> </w:t>
      </w:r>
      <w:r>
        <w:rPr>
          <w:color w:val="171717"/>
          <w:sz w:val="24"/>
        </w:rPr>
        <w:t>прямоугольный</w:t>
      </w:r>
      <w:r>
        <w:rPr>
          <w:color w:val="171717"/>
          <w:spacing w:val="-12"/>
          <w:sz w:val="24"/>
        </w:rPr>
        <w:t xml:space="preserve"> </w:t>
      </w:r>
      <w:r>
        <w:rPr>
          <w:color w:val="171717"/>
          <w:spacing w:val="-3"/>
          <w:sz w:val="24"/>
        </w:rPr>
        <w:t>параллелепипед.</w:t>
      </w:r>
    </w:p>
    <w:p w:rsidR="00C11D7F" w:rsidRDefault="0019737F" w:rsidP="00AD4C7E">
      <w:pPr>
        <w:pStyle w:val="a5"/>
        <w:numPr>
          <w:ilvl w:val="1"/>
          <w:numId w:val="194"/>
        </w:numPr>
        <w:tabs>
          <w:tab w:val="left" w:pos="1509"/>
        </w:tabs>
        <w:spacing w:before="12"/>
        <w:ind w:right="877" w:firstLine="712"/>
        <w:jc w:val="left"/>
        <w:rPr>
          <w:sz w:val="24"/>
        </w:rPr>
      </w:pPr>
      <w:r>
        <w:rPr>
          <w:color w:val="171717"/>
          <w:sz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w:t>
      </w:r>
      <w:r>
        <w:rPr>
          <w:color w:val="171717"/>
          <w:spacing w:val="-16"/>
          <w:sz w:val="24"/>
        </w:rPr>
        <w:t xml:space="preserve"> </w:t>
      </w:r>
      <w:r>
        <w:rPr>
          <w:color w:val="171717"/>
          <w:sz w:val="24"/>
        </w:rPr>
        <w:t>другие.</w:t>
      </w:r>
    </w:p>
    <w:p w:rsidR="00C11D7F" w:rsidRDefault="0019737F" w:rsidP="00AD4C7E">
      <w:pPr>
        <w:pStyle w:val="a5"/>
        <w:numPr>
          <w:ilvl w:val="1"/>
          <w:numId w:val="194"/>
        </w:numPr>
        <w:tabs>
          <w:tab w:val="left" w:pos="1509"/>
        </w:tabs>
        <w:ind w:right="885" w:firstLine="712"/>
        <w:jc w:val="left"/>
        <w:rPr>
          <w:sz w:val="24"/>
        </w:rPr>
      </w:pPr>
      <w:r>
        <w:rPr>
          <w:color w:val="171717"/>
          <w:sz w:val="24"/>
        </w:rPr>
        <w:t>Решать несложные задачи на нахождение геометрических величин в практических ситуациях.</w:t>
      </w:r>
    </w:p>
    <w:p w:rsidR="00C11D7F" w:rsidRDefault="00C11D7F">
      <w:pPr>
        <w:rPr>
          <w:sz w:val="24"/>
        </w:rPr>
        <w:sectPr w:rsidR="00C11D7F">
          <w:pgSz w:w="11920" w:h="16840"/>
          <w:pgMar w:top="980" w:right="260" w:bottom="420" w:left="500" w:header="0" w:footer="152" w:gutter="0"/>
          <w:cols w:space="720"/>
        </w:sectPr>
      </w:pPr>
    </w:p>
    <w:p w:rsidR="00C11D7F" w:rsidRDefault="0019737F" w:rsidP="00AD4C7E">
      <w:pPr>
        <w:pStyle w:val="Heading3"/>
        <w:numPr>
          <w:ilvl w:val="0"/>
          <w:numId w:val="195"/>
        </w:numPr>
        <w:tabs>
          <w:tab w:val="left" w:pos="1629"/>
        </w:tabs>
        <w:spacing w:before="79" w:line="232" w:lineRule="auto"/>
        <w:ind w:right="2476" w:firstLine="0"/>
      </w:pPr>
      <w:bookmarkStart w:id="267" w:name="2._РАБОЧАЯ_ПРОГРАММА_УЧЕБНОГО_КУРСА_«АЛГ"/>
      <w:bookmarkEnd w:id="267"/>
      <w:r>
        <w:rPr>
          <w:color w:val="171717"/>
        </w:rPr>
        <w:lastRenderedPageBreak/>
        <w:t>РАБОЧАЯ</w:t>
      </w:r>
      <w:r>
        <w:rPr>
          <w:color w:val="171717"/>
          <w:spacing w:val="-15"/>
        </w:rPr>
        <w:t xml:space="preserve"> </w:t>
      </w:r>
      <w:r>
        <w:rPr>
          <w:color w:val="171717"/>
        </w:rPr>
        <w:t>ПРОГРАММА</w:t>
      </w:r>
      <w:r>
        <w:rPr>
          <w:color w:val="171717"/>
          <w:spacing w:val="-18"/>
        </w:rPr>
        <w:t xml:space="preserve"> </w:t>
      </w:r>
      <w:r>
        <w:rPr>
          <w:color w:val="171717"/>
        </w:rPr>
        <w:t>УЧЕБНОГО</w:t>
      </w:r>
      <w:r>
        <w:rPr>
          <w:color w:val="171717"/>
          <w:spacing w:val="-17"/>
        </w:rPr>
        <w:t xml:space="preserve"> </w:t>
      </w:r>
      <w:r>
        <w:rPr>
          <w:color w:val="171717"/>
        </w:rPr>
        <w:t>КУРСА</w:t>
      </w:r>
      <w:r>
        <w:rPr>
          <w:color w:val="171717"/>
          <w:spacing w:val="-15"/>
        </w:rPr>
        <w:t xml:space="preserve"> </w:t>
      </w:r>
      <w:r>
        <w:rPr>
          <w:color w:val="171717"/>
        </w:rPr>
        <w:t>«АЛГЕБРА».</w:t>
      </w:r>
      <w:r>
        <w:rPr>
          <w:color w:val="171717"/>
          <w:spacing w:val="-2"/>
        </w:rPr>
        <w:t xml:space="preserve"> </w:t>
      </w:r>
      <w:r>
        <w:rPr>
          <w:color w:val="171717"/>
        </w:rPr>
        <w:t>7-9 КЛАССЫ</w:t>
      </w:r>
    </w:p>
    <w:p w:rsidR="00C11D7F" w:rsidRDefault="00C11D7F">
      <w:pPr>
        <w:pStyle w:val="a3"/>
        <w:spacing w:before="1"/>
        <w:ind w:left="0" w:firstLine="0"/>
        <w:jc w:val="left"/>
        <w:rPr>
          <w:b/>
          <w:sz w:val="25"/>
        </w:rPr>
      </w:pPr>
    </w:p>
    <w:p w:rsidR="00C11D7F" w:rsidRDefault="0019737F">
      <w:pPr>
        <w:pStyle w:val="Heading4"/>
        <w:spacing w:before="1"/>
      </w:pPr>
      <w:r>
        <w:rPr>
          <w:color w:val="171717"/>
        </w:rPr>
        <w:t>Цели изучения учебного</w:t>
      </w:r>
      <w:r>
        <w:rPr>
          <w:color w:val="171717"/>
          <w:spacing w:val="-34"/>
        </w:rPr>
        <w:t xml:space="preserve"> </w:t>
      </w:r>
      <w:r>
        <w:rPr>
          <w:color w:val="171717"/>
          <w:spacing w:val="-3"/>
        </w:rPr>
        <w:t>курса</w:t>
      </w:r>
    </w:p>
    <w:p w:rsidR="00C11D7F" w:rsidRDefault="0019737F">
      <w:pPr>
        <w:pStyle w:val="a3"/>
        <w:ind w:right="872"/>
      </w:pPr>
      <w:r>
        <w:rPr>
          <w:color w:val="171717"/>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Pr>
          <w:color w:val="171717"/>
          <w:spacing w:val="2"/>
        </w:rPr>
        <w:t xml:space="preserve"> </w:t>
      </w:r>
      <w:r>
        <w:rPr>
          <w:color w:val="171717"/>
        </w:rPr>
        <w:t>обучения.</w:t>
      </w:r>
    </w:p>
    <w:p w:rsidR="00C11D7F" w:rsidRDefault="0019737F">
      <w:pPr>
        <w:pStyle w:val="a3"/>
        <w:spacing w:before="1"/>
        <w:ind w:right="877"/>
      </w:pPr>
      <w:r>
        <w:rPr>
          <w:color w:val="171717"/>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w:t>
      </w:r>
    </w:p>
    <w:p w:rsidR="00C11D7F" w:rsidRDefault="0019737F">
      <w:pPr>
        <w:pStyle w:val="a3"/>
        <w:ind w:right="875" w:firstLine="0"/>
      </w:pPr>
      <w:r>
        <w:rPr>
          <w:color w:val="171717"/>
        </w:rPr>
        <w:t>«Функции». Каждая из этих содержательно</w:t>
      </w:r>
      <w:r>
        <w:rPr>
          <w:b/>
          <w:color w:val="171717"/>
        </w:rPr>
        <w:t>-</w:t>
      </w:r>
      <w:r>
        <w:rPr>
          <w:color w:val="171717"/>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w:t>
      </w:r>
      <w:r>
        <w:rPr>
          <w:color w:val="171717"/>
          <w:spacing w:val="-2"/>
        </w:rPr>
        <w:t xml:space="preserve"> </w:t>
      </w:r>
      <w:r>
        <w:rPr>
          <w:color w:val="171717"/>
        </w:rPr>
        <w:t>характер.</w:t>
      </w:r>
    </w:p>
    <w:p w:rsidR="00C11D7F" w:rsidRDefault="0019737F">
      <w:pPr>
        <w:pStyle w:val="a3"/>
        <w:spacing w:before="1"/>
        <w:ind w:right="876"/>
      </w:pPr>
      <w:r>
        <w:rPr>
          <w:color w:val="171717"/>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w:t>
      </w:r>
      <w:r>
        <w:rPr>
          <w:color w:val="171717"/>
          <w:spacing w:val="-1"/>
        </w:rPr>
        <w:t xml:space="preserve"> </w:t>
      </w:r>
      <w:r>
        <w:rPr>
          <w:color w:val="171717"/>
        </w:rPr>
        <w:t>образования.</w:t>
      </w:r>
    </w:p>
    <w:p w:rsidR="00C11D7F" w:rsidRDefault="0019737F">
      <w:pPr>
        <w:pStyle w:val="a3"/>
        <w:ind w:left="1344" w:firstLine="0"/>
      </w:pPr>
      <w:r>
        <w:rPr>
          <w:color w:val="171717"/>
        </w:rPr>
        <w:t xml:space="preserve">Содержание двух алгебраических линий </w:t>
      </w:r>
      <w:r>
        <w:rPr>
          <w:b/>
          <w:color w:val="171717"/>
        </w:rPr>
        <w:t xml:space="preserve">— </w:t>
      </w:r>
      <w:r>
        <w:rPr>
          <w:color w:val="171717"/>
        </w:rPr>
        <w:t>«Алгебраические выражения» и</w:t>
      </w:r>
    </w:p>
    <w:p w:rsidR="00C11D7F" w:rsidRDefault="0019737F">
      <w:pPr>
        <w:pStyle w:val="a3"/>
        <w:ind w:right="872" w:firstLine="0"/>
      </w:pPr>
      <w:r>
        <w:rPr>
          <w:color w:val="171717"/>
        </w:rP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C11D7F" w:rsidRDefault="0019737F">
      <w:pPr>
        <w:pStyle w:val="a3"/>
        <w:spacing w:before="1"/>
        <w:ind w:right="880"/>
      </w:pPr>
      <w:r>
        <w:rPr>
          <w:color w:val="171717"/>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w:t>
      </w:r>
    </w:p>
    <w:p w:rsidR="00C11D7F" w:rsidRDefault="00C11D7F">
      <w:pPr>
        <w:sectPr w:rsidR="00C11D7F">
          <w:pgSz w:w="11920" w:h="16840"/>
          <w:pgMar w:top="1040" w:right="260" w:bottom="440" w:left="500" w:header="0" w:footer="152" w:gutter="0"/>
          <w:cols w:space="720"/>
        </w:sectPr>
      </w:pPr>
    </w:p>
    <w:p w:rsidR="00C11D7F" w:rsidRDefault="0019737F">
      <w:pPr>
        <w:pStyle w:val="a3"/>
        <w:spacing w:before="60"/>
        <w:ind w:right="1148" w:firstLine="0"/>
        <w:jc w:val="left"/>
      </w:pPr>
      <w:r>
        <w:rPr>
          <w:color w:val="171717"/>
        </w:rPr>
        <w:lastRenderedPageBreak/>
        <w:t xml:space="preserve">средства языка математики </w:t>
      </w:r>
      <w:r>
        <w:rPr>
          <w:b/>
          <w:color w:val="171717"/>
        </w:rPr>
        <w:t xml:space="preserve">- </w:t>
      </w:r>
      <w:r>
        <w:rPr>
          <w:color w:val="171717"/>
        </w:rPr>
        <w:t>словесные, символические, графические, вносит вклад в формирование представлений о роли математики в развитии цивилизации и культуры.</w:t>
      </w:r>
    </w:p>
    <w:p w:rsidR="00C11D7F" w:rsidRDefault="0019737F">
      <w:pPr>
        <w:pStyle w:val="Heading4"/>
        <w:spacing w:before="40"/>
        <w:jc w:val="left"/>
      </w:pPr>
      <w:r>
        <w:rPr>
          <w:color w:val="171717"/>
        </w:rPr>
        <w:t>Место учебного курса в учебном плане</w:t>
      </w:r>
    </w:p>
    <w:p w:rsidR="00C11D7F" w:rsidRDefault="0019737F">
      <w:pPr>
        <w:pStyle w:val="a3"/>
        <w:tabs>
          <w:tab w:val="left" w:pos="7486"/>
          <w:tab w:val="left" w:pos="8570"/>
        </w:tabs>
        <w:spacing w:before="40"/>
        <w:ind w:left="1344" w:firstLine="0"/>
        <w:jc w:val="left"/>
      </w:pPr>
      <w:r>
        <w:rPr>
          <w:color w:val="171717"/>
        </w:rPr>
        <w:t>Согласно   учебному   плану   в   7</w:t>
      </w:r>
      <w:r>
        <w:rPr>
          <w:b/>
          <w:color w:val="171717"/>
        </w:rPr>
        <w:t>-</w:t>
      </w:r>
      <w:r>
        <w:rPr>
          <w:color w:val="171717"/>
        </w:rPr>
        <w:t xml:space="preserve">9   </w:t>
      </w:r>
      <w:r>
        <w:rPr>
          <w:color w:val="171717"/>
          <w:spacing w:val="1"/>
        </w:rPr>
        <w:t xml:space="preserve"> </w:t>
      </w:r>
      <w:r>
        <w:rPr>
          <w:color w:val="171717"/>
        </w:rPr>
        <w:t xml:space="preserve">классах  </w:t>
      </w:r>
      <w:r>
        <w:rPr>
          <w:color w:val="171717"/>
          <w:spacing w:val="10"/>
        </w:rPr>
        <w:t xml:space="preserve"> </w:t>
      </w:r>
      <w:r>
        <w:rPr>
          <w:color w:val="171717"/>
        </w:rPr>
        <w:t>изучается</w:t>
      </w:r>
      <w:r>
        <w:rPr>
          <w:color w:val="171717"/>
        </w:rPr>
        <w:tab/>
        <w:t>учебный</w:t>
      </w:r>
      <w:r>
        <w:rPr>
          <w:color w:val="171717"/>
        </w:rPr>
        <w:tab/>
      </w:r>
      <w:r>
        <w:rPr>
          <w:color w:val="171717"/>
          <w:spacing w:val="-4"/>
        </w:rPr>
        <w:t>курс</w:t>
      </w:r>
    </w:p>
    <w:p w:rsidR="00C11D7F" w:rsidRDefault="0019737F">
      <w:pPr>
        <w:pStyle w:val="a3"/>
        <w:spacing w:before="48"/>
        <w:ind w:firstLine="0"/>
        <w:jc w:val="left"/>
      </w:pPr>
      <w:r>
        <w:rPr>
          <w:color w:val="171717"/>
        </w:rPr>
        <w:t>«Алгебра», который включает следующие основные разделы содержания:</w:t>
      </w:r>
    </w:p>
    <w:p w:rsidR="00C11D7F" w:rsidRDefault="0019737F">
      <w:pPr>
        <w:pStyle w:val="a3"/>
        <w:tabs>
          <w:tab w:val="left" w:pos="1583"/>
          <w:tab w:val="left" w:pos="1923"/>
          <w:tab w:val="left" w:pos="3538"/>
          <w:tab w:val="left" w:pos="5524"/>
          <w:tab w:val="left" w:pos="7056"/>
          <w:tab w:val="left" w:pos="8498"/>
          <w:tab w:val="left" w:pos="8834"/>
        </w:tabs>
        <w:spacing w:before="12"/>
        <w:ind w:firstLine="0"/>
        <w:jc w:val="left"/>
      </w:pPr>
      <w:r>
        <w:rPr>
          <w:color w:val="171717"/>
        </w:rPr>
        <w:t>«Числа</w:t>
      </w:r>
      <w:r>
        <w:rPr>
          <w:color w:val="171717"/>
        </w:rPr>
        <w:tab/>
        <w:t>и</w:t>
      </w:r>
      <w:r>
        <w:rPr>
          <w:color w:val="171717"/>
        </w:rPr>
        <w:tab/>
        <w:t>вычисления»,</w:t>
      </w:r>
      <w:r>
        <w:rPr>
          <w:color w:val="171717"/>
        </w:rPr>
        <w:tab/>
        <w:t>«Алгебраические</w:t>
      </w:r>
      <w:r>
        <w:rPr>
          <w:color w:val="171717"/>
        </w:rPr>
        <w:tab/>
        <w:t>выражения»,</w:t>
      </w:r>
      <w:r>
        <w:rPr>
          <w:color w:val="171717"/>
        </w:rPr>
        <w:tab/>
        <w:t>«Уравнения</w:t>
      </w:r>
      <w:r>
        <w:rPr>
          <w:color w:val="171717"/>
        </w:rPr>
        <w:tab/>
        <w:t>и</w:t>
      </w:r>
      <w:r>
        <w:rPr>
          <w:color w:val="171717"/>
        </w:rPr>
        <w:tab/>
        <w:t>неравенства»,</w:t>
      </w:r>
    </w:p>
    <w:p w:rsidR="00C11D7F" w:rsidRDefault="0019737F">
      <w:pPr>
        <w:pStyle w:val="a3"/>
        <w:ind w:firstLine="0"/>
        <w:jc w:val="left"/>
      </w:pPr>
      <w:r>
        <w:rPr>
          <w:color w:val="171717"/>
        </w:rPr>
        <w:t>«Функции».</w:t>
      </w:r>
    </w:p>
    <w:p w:rsidR="00C11D7F" w:rsidRDefault="0019737F">
      <w:pPr>
        <w:pStyle w:val="a3"/>
        <w:ind w:right="873"/>
      </w:pPr>
      <w:r>
        <w:rPr>
          <w:color w:val="171717"/>
        </w:rPr>
        <w:t>Учебный план на изучение алгебры в 7</w:t>
      </w:r>
      <w:r>
        <w:rPr>
          <w:b/>
          <w:color w:val="171717"/>
        </w:rPr>
        <w:t>-</w:t>
      </w:r>
      <w:r>
        <w:rPr>
          <w:color w:val="171717"/>
        </w:rPr>
        <w:t xml:space="preserve">9 классах отводит не менее 3 учебных часов в неделю в течение каждого года обучения, всего за три года обучения </w:t>
      </w:r>
      <w:r>
        <w:rPr>
          <w:b/>
          <w:color w:val="171717"/>
        </w:rPr>
        <w:t xml:space="preserve">- </w:t>
      </w:r>
      <w:r>
        <w:rPr>
          <w:color w:val="171717"/>
        </w:rPr>
        <w:t>не менее 306 учебных часов.</w:t>
      </w:r>
    </w:p>
    <w:p w:rsidR="00C11D7F" w:rsidRDefault="00C11D7F">
      <w:pPr>
        <w:pStyle w:val="a3"/>
        <w:spacing w:before="1"/>
        <w:ind w:left="0" w:firstLine="0"/>
        <w:jc w:val="left"/>
      </w:pPr>
    </w:p>
    <w:p w:rsidR="00C11D7F" w:rsidRDefault="0019737F">
      <w:pPr>
        <w:pStyle w:val="Heading3"/>
        <w:jc w:val="left"/>
      </w:pPr>
      <w:bookmarkStart w:id="268" w:name="СОДЕРЖАНИЕ_УЧЕБНОГО_КУРСА_«АЛГЕБРА»"/>
      <w:bookmarkEnd w:id="268"/>
      <w:r>
        <w:rPr>
          <w:color w:val="171717"/>
        </w:rPr>
        <w:t>СОДЕРЖАНИЕ УЧЕБНОГО КУРСА «АЛГЕБРА»</w:t>
      </w:r>
    </w:p>
    <w:p w:rsidR="00C11D7F" w:rsidRDefault="00C11D7F">
      <w:pPr>
        <w:pStyle w:val="a3"/>
        <w:spacing w:before="6"/>
        <w:ind w:left="0" w:firstLine="0"/>
        <w:jc w:val="left"/>
        <w:rPr>
          <w:b/>
        </w:rPr>
      </w:pPr>
    </w:p>
    <w:p w:rsidR="00C11D7F" w:rsidRPr="00447001" w:rsidRDefault="00447001" w:rsidP="00447001">
      <w:pPr>
        <w:tabs>
          <w:tab w:val="left" w:pos="5053"/>
          <w:tab w:val="left" w:pos="5054"/>
        </w:tabs>
        <w:spacing w:before="1"/>
        <w:ind w:left="604"/>
        <w:rPr>
          <w:b/>
          <w:sz w:val="24"/>
        </w:rPr>
      </w:pPr>
      <w:r>
        <w:rPr>
          <w:b/>
          <w:color w:val="171717"/>
          <w:sz w:val="24"/>
        </w:rPr>
        <w:t xml:space="preserve">                                                                                </w:t>
      </w:r>
      <w:r w:rsidRPr="00447001">
        <w:rPr>
          <w:b/>
          <w:color w:val="171717"/>
          <w:sz w:val="24"/>
        </w:rPr>
        <w:t xml:space="preserve">7 </w:t>
      </w:r>
      <w:r w:rsidR="0019737F" w:rsidRPr="00447001">
        <w:rPr>
          <w:b/>
          <w:color w:val="171717"/>
          <w:sz w:val="24"/>
        </w:rPr>
        <w:t>КЛАСС</w:t>
      </w:r>
    </w:p>
    <w:p w:rsidR="00C11D7F" w:rsidRDefault="00C11D7F">
      <w:pPr>
        <w:pStyle w:val="a3"/>
        <w:spacing w:before="1"/>
        <w:ind w:left="0" w:firstLine="0"/>
        <w:jc w:val="left"/>
        <w:rPr>
          <w:b/>
          <w:sz w:val="27"/>
        </w:rPr>
      </w:pPr>
    </w:p>
    <w:p w:rsidR="00C11D7F" w:rsidRDefault="0019737F">
      <w:pPr>
        <w:ind w:left="1344"/>
        <w:jc w:val="both"/>
        <w:rPr>
          <w:b/>
          <w:sz w:val="24"/>
        </w:rPr>
      </w:pPr>
      <w:r>
        <w:rPr>
          <w:b/>
          <w:color w:val="171717"/>
          <w:sz w:val="24"/>
        </w:rPr>
        <w:t>Числа и вычисления</w:t>
      </w:r>
    </w:p>
    <w:p w:rsidR="00C11D7F" w:rsidRDefault="0019737F">
      <w:pPr>
        <w:pStyle w:val="Heading4"/>
        <w:spacing w:before="44"/>
      </w:pPr>
      <w:bookmarkStart w:id="269" w:name="Рациональные_числа"/>
      <w:bookmarkEnd w:id="269"/>
      <w:r>
        <w:rPr>
          <w:color w:val="171717"/>
        </w:rPr>
        <w:t>Рациональные числа</w:t>
      </w:r>
    </w:p>
    <w:p w:rsidR="00C11D7F" w:rsidRDefault="0019737F">
      <w:pPr>
        <w:pStyle w:val="a3"/>
        <w:spacing w:before="12"/>
        <w:ind w:right="886"/>
      </w:pPr>
      <w:r>
        <w:rPr>
          <w:color w:val="171717"/>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11D7F" w:rsidRDefault="0019737F">
      <w:pPr>
        <w:pStyle w:val="a3"/>
        <w:ind w:right="889"/>
      </w:pPr>
      <w:r>
        <w:rPr>
          <w:color w:val="171717"/>
        </w:rPr>
        <w:t>Степень с натуральным показателем: определение, преобразование выражений на основе определения, запись больших чисел.</w:t>
      </w:r>
    </w:p>
    <w:p w:rsidR="00C11D7F" w:rsidRDefault="0019737F">
      <w:pPr>
        <w:pStyle w:val="a3"/>
        <w:spacing w:before="1" w:line="242" w:lineRule="auto"/>
        <w:ind w:right="892"/>
      </w:pPr>
      <w:r>
        <w:rPr>
          <w:color w:val="171717"/>
        </w:rPr>
        <w:t>Проценты, запись процентов в виде дроби и дроби в виде процентов. Три основные задачи на проценты, решение задач из реальной практики.</w:t>
      </w:r>
    </w:p>
    <w:p w:rsidR="00C11D7F" w:rsidRDefault="0019737F">
      <w:pPr>
        <w:pStyle w:val="a3"/>
        <w:spacing w:line="300" w:lineRule="auto"/>
        <w:ind w:left="1344" w:right="1406" w:firstLine="0"/>
      </w:pPr>
      <w:r>
        <w:rPr>
          <w:color w:val="171717"/>
        </w:rPr>
        <w:t>Применение признаков делимости, разложение на множители натуральных чисел Реальные зависимости, в т.ч. прямая и обратная пропорциональности.</w:t>
      </w:r>
    </w:p>
    <w:p w:rsidR="00C11D7F" w:rsidRDefault="0019737F">
      <w:pPr>
        <w:pStyle w:val="Heading3"/>
        <w:spacing w:line="238" w:lineRule="exact"/>
      </w:pPr>
      <w:r>
        <w:rPr>
          <w:color w:val="171717"/>
        </w:rPr>
        <w:t>Алгебраические выражения</w:t>
      </w:r>
    </w:p>
    <w:p w:rsidR="00C11D7F" w:rsidRDefault="0019737F">
      <w:pPr>
        <w:pStyle w:val="a3"/>
        <w:spacing w:before="10"/>
        <w:ind w:right="893"/>
      </w:pPr>
      <w:r>
        <w:rPr>
          <w:color w:val="171717"/>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C11D7F" w:rsidRDefault="0019737F">
      <w:pPr>
        <w:pStyle w:val="a3"/>
        <w:spacing w:before="1"/>
        <w:ind w:right="883"/>
      </w:pPr>
      <w:r>
        <w:rPr>
          <w:color w:val="171717"/>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11D7F" w:rsidRDefault="0019737F">
      <w:pPr>
        <w:pStyle w:val="a3"/>
        <w:spacing w:before="32"/>
        <w:ind w:left="1344" w:firstLine="0"/>
      </w:pPr>
      <w:r>
        <w:rPr>
          <w:color w:val="171717"/>
        </w:rPr>
        <w:t>Свойства степени с натуральным показателем.</w:t>
      </w:r>
    </w:p>
    <w:p w:rsidR="00C11D7F" w:rsidRDefault="0019737F">
      <w:pPr>
        <w:pStyle w:val="a3"/>
        <w:spacing w:before="12"/>
        <w:ind w:right="877"/>
      </w:pPr>
      <w:r>
        <w:rPr>
          <w:color w:val="171717"/>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11D7F" w:rsidRDefault="0019737F">
      <w:pPr>
        <w:pStyle w:val="Heading3"/>
        <w:spacing w:before="32"/>
        <w:jc w:val="left"/>
      </w:pPr>
      <w:bookmarkStart w:id="270" w:name="Уравнения"/>
      <w:bookmarkEnd w:id="270"/>
      <w:r>
        <w:rPr>
          <w:color w:val="171717"/>
        </w:rPr>
        <w:t>Уравнения</w:t>
      </w:r>
    </w:p>
    <w:p w:rsidR="00C11D7F" w:rsidRDefault="0019737F">
      <w:pPr>
        <w:pStyle w:val="a3"/>
        <w:tabs>
          <w:tab w:val="left" w:pos="2956"/>
          <w:tab w:val="left" w:pos="4029"/>
          <w:tab w:val="left" w:pos="5593"/>
          <w:tab w:val="left" w:pos="6810"/>
          <w:tab w:val="left" w:pos="8962"/>
        </w:tabs>
        <w:spacing w:before="12"/>
        <w:ind w:right="1083"/>
        <w:jc w:val="left"/>
      </w:pPr>
      <w:r>
        <w:rPr>
          <w:color w:val="171717"/>
          <w:spacing w:val="-3"/>
        </w:rPr>
        <w:t>Уравнение,</w:t>
      </w:r>
      <w:r>
        <w:rPr>
          <w:color w:val="171717"/>
          <w:spacing w:val="-3"/>
        </w:rPr>
        <w:tab/>
        <w:t>корень</w:t>
      </w:r>
      <w:r>
        <w:rPr>
          <w:color w:val="171717"/>
          <w:spacing w:val="-3"/>
        </w:rPr>
        <w:tab/>
        <w:t>уравнения,</w:t>
      </w:r>
      <w:r>
        <w:rPr>
          <w:color w:val="171717"/>
          <w:spacing w:val="-3"/>
        </w:rPr>
        <w:tab/>
        <w:t>правила</w:t>
      </w:r>
      <w:r>
        <w:rPr>
          <w:color w:val="171717"/>
          <w:spacing w:val="-3"/>
        </w:rPr>
        <w:tab/>
        <w:t>преобразования</w:t>
      </w:r>
      <w:r>
        <w:rPr>
          <w:color w:val="171717"/>
          <w:spacing w:val="-3"/>
        </w:rPr>
        <w:tab/>
      </w:r>
      <w:r>
        <w:rPr>
          <w:color w:val="171717"/>
          <w:spacing w:val="-5"/>
        </w:rPr>
        <w:t xml:space="preserve">уравнения, </w:t>
      </w:r>
      <w:r>
        <w:rPr>
          <w:color w:val="171717"/>
        </w:rPr>
        <w:t>равносильность</w:t>
      </w:r>
      <w:r>
        <w:rPr>
          <w:color w:val="171717"/>
          <w:spacing w:val="-3"/>
        </w:rPr>
        <w:t xml:space="preserve"> </w:t>
      </w:r>
      <w:r>
        <w:rPr>
          <w:color w:val="171717"/>
        </w:rPr>
        <w:t>уравнений.</w:t>
      </w:r>
    </w:p>
    <w:p w:rsidR="00C11D7F" w:rsidRDefault="0019737F">
      <w:pPr>
        <w:pStyle w:val="a3"/>
        <w:spacing w:before="1"/>
        <w:ind w:right="891"/>
      </w:pPr>
      <w:r>
        <w:rPr>
          <w:color w:val="171717"/>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11D7F" w:rsidRDefault="0019737F">
      <w:pPr>
        <w:pStyle w:val="a3"/>
        <w:ind w:right="871"/>
      </w:pPr>
      <w:r>
        <w:rPr>
          <w:color w:val="171717"/>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11D7F" w:rsidRDefault="0019737F">
      <w:pPr>
        <w:pStyle w:val="Heading3"/>
        <w:jc w:val="left"/>
      </w:pPr>
      <w:r>
        <w:rPr>
          <w:color w:val="171717"/>
        </w:rPr>
        <w:t>Координаты и графики. Функции</w:t>
      </w:r>
    </w:p>
    <w:p w:rsidR="00C11D7F" w:rsidRDefault="0019737F">
      <w:pPr>
        <w:pStyle w:val="a3"/>
        <w:ind w:right="1148"/>
        <w:jc w:val="left"/>
      </w:pPr>
      <w:r>
        <w:rPr>
          <w:color w:val="171717"/>
        </w:rPr>
        <w:t>Координата точки на прямой. Числовые промежутки. Расстояние между двумя точками координатной прямой.</w:t>
      </w:r>
    </w:p>
    <w:p w:rsidR="00C11D7F" w:rsidRDefault="0019737F">
      <w:pPr>
        <w:pStyle w:val="a3"/>
        <w:ind w:right="1148"/>
        <w:jc w:val="left"/>
      </w:pPr>
      <w:r>
        <w:rPr>
          <w:color w:val="171717"/>
        </w:rPr>
        <w:t xml:space="preserve">Прямоугольная система координат, оси </w:t>
      </w:r>
      <w:r>
        <w:rPr>
          <w:i/>
          <w:color w:val="171717"/>
        </w:rPr>
        <w:t xml:space="preserve">Ox </w:t>
      </w:r>
      <w:r>
        <w:rPr>
          <w:color w:val="171717"/>
        </w:rPr>
        <w:t xml:space="preserve">и </w:t>
      </w:r>
      <w:r>
        <w:rPr>
          <w:i/>
          <w:color w:val="171717"/>
        </w:rPr>
        <w:t xml:space="preserve">Oy. </w:t>
      </w:r>
      <w:r>
        <w:rPr>
          <w:color w:val="171717"/>
        </w:rPr>
        <w:t>Абсцисса и ордината точки на координатной плоскости. Примеры графиков, заданных формулами. Чтение графиков</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firstLine="0"/>
        <w:jc w:val="left"/>
      </w:pPr>
      <w:r>
        <w:rPr>
          <w:color w:val="171717"/>
        </w:rPr>
        <w:lastRenderedPageBreak/>
        <w:t>реальных зависимостей.</w:t>
      </w:r>
    </w:p>
    <w:p w:rsidR="00C11D7F" w:rsidRDefault="0019737F">
      <w:pPr>
        <w:pStyle w:val="a3"/>
        <w:tabs>
          <w:tab w:val="left" w:pos="2416"/>
          <w:tab w:val="left" w:pos="5701"/>
          <w:tab w:val="left" w:pos="6862"/>
        </w:tabs>
        <w:spacing w:before="32"/>
        <w:ind w:left="1344" w:firstLine="0"/>
        <w:jc w:val="left"/>
      </w:pPr>
      <w:r>
        <w:rPr>
          <w:noProof/>
          <w:lang w:eastAsia="ru-RU"/>
        </w:rPr>
        <w:drawing>
          <wp:anchor distT="0" distB="0" distL="0" distR="0" simplePos="0" relativeHeight="15731200" behindDoc="0" locked="0" layoutInCell="1" allowOverlap="1">
            <wp:simplePos x="0" y="0"/>
            <wp:positionH relativeFrom="page">
              <wp:posOffset>4824729</wp:posOffset>
            </wp:positionH>
            <wp:positionV relativeFrom="paragraph">
              <wp:posOffset>258654</wp:posOffset>
            </wp:positionV>
            <wp:extent cx="91439" cy="11176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91439" cy="111760"/>
                    </a:xfrm>
                    <a:prstGeom prst="rect">
                      <a:avLst/>
                    </a:prstGeom>
                  </pic:spPr>
                </pic:pic>
              </a:graphicData>
            </a:graphic>
          </wp:anchor>
        </w:drawing>
      </w:r>
      <w:r>
        <w:rPr>
          <w:color w:val="171717"/>
        </w:rPr>
        <w:t>Понятие</w:t>
      </w:r>
      <w:r>
        <w:rPr>
          <w:color w:val="171717"/>
        </w:rPr>
        <w:tab/>
        <w:t xml:space="preserve">функции.  </w:t>
      </w:r>
      <w:r>
        <w:rPr>
          <w:color w:val="171717"/>
          <w:spacing w:val="14"/>
        </w:rPr>
        <w:t xml:space="preserve"> </w:t>
      </w:r>
      <w:r>
        <w:rPr>
          <w:color w:val="171717"/>
        </w:rPr>
        <w:t xml:space="preserve">График  </w:t>
      </w:r>
      <w:r>
        <w:rPr>
          <w:color w:val="171717"/>
          <w:spacing w:val="10"/>
        </w:rPr>
        <w:t xml:space="preserve"> </w:t>
      </w:r>
      <w:r>
        <w:rPr>
          <w:color w:val="171717"/>
        </w:rPr>
        <w:t>функции.</w:t>
      </w:r>
      <w:r>
        <w:rPr>
          <w:color w:val="171717"/>
        </w:rPr>
        <w:tab/>
        <w:t>Свойства</w:t>
      </w:r>
      <w:r>
        <w:rPr>
          <w:color w:val="171717"/>
        </w:rPr>
        <w:tab/>
        <w:t>функций.</w:t>
      </w:r>
      <w:r>
        <w:rPr>
          <w:color w:val="171717"/>
          <w:spacing w:val="19"/>
        </w:rPr>
        <w:t xml:space="preserve"> </w:t>
      </w:r>
      <w:r>
        <w:rPr>
          <w:color w:val="171717"/>
          <w:spacing w:val="-4"/>
        </w:rPr>
        <w:t>Линейная</w:t>
      </w:r>
    </w:p>
    <w:p w:rsidR="00C11D7F" w:rsidRDefault="00C11D7F">
      <w:pPr>
        <w:sectPr w:rsidR="00C11D7F">
          <w:pgSz w:w="11920" w:h="16840"/>
          <w:pgMar w:top="980" w:right="260" w:bottom="440" w:left="500" w:header="0" w:footer="152" w:gutter="0"/>
          <w:cols w:space="720"/>
        </w:sectPr>
      </w:pPr>
    </w:p>
    <w:p w:rsidR="00C11D7F" w:rsidRDefault="0019737F">
      <w:pPr>
        <w:pStyle w:val="a3"/>
        <w:tabs>
          <w:tab w:val="left" w:pos="6762"/>
        </w:tabs>
        <w:spacing w:before="44"/>
        <w:ind w:firstLine="0"/>
        <w:jc w:val="left"/>
        <w:rPr>
          <w:i/>
        </w:rPr>
      </w:pPr>
      <w:r>
        <w:rPr>
          <w:noProof/>
          <w:lang w:eastAsia="ru-RU"/>
        </w:rPr>
        <w:lastRenderedPageBreak/>
        <w:drawing>
          <wp:anchor distT="0" distB="0" distL="0" distR="0" simplePos="0" relativeHeight="477086208" behindDoc="1" locked="0" layoutInCell="1" allowOverlap="1">
            <wp:simplePos x="0" y="0"/>
            <wp:positionH relativeFrom="page">
              <wp:posOffset>4386317</wp:posOffset>
            </wp:positionH>
            <wp:positionV relativeFrom="paragraph">
              <wp:posOffset>62272</wp:posOffset>
            </wp:positionV>
            <wp:extent cx="92929" cy="111397"/>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92929" cy="111397"/>
                    </a:xfrm>
                    <a:prstGeom prst="rect">
                      <a:avLst/>
                    </a:prstGeom>
                  </pic:spPr>
                </pic:pic>
              </a:graphicData>
            </a:graphic>
          </wp:anchor>
        </w:drawing>
      </w:r>
      <w:r>
        <w:rPr>
          <w:color w:val="171717"/>
        </w:rPr>
        <w:t>функция,   её   график.  График   функции</w:t>
      </w:r>
      <w:r>
        <w:rPr>
          <w:color w:val="171717"/>
          <w:spacing w:val="46"/>
        </w:rPr>
        <w:t xml:space="preserve"> </w:t>
      </w:r>
      <w:r>
        <w:rPr>
          <w:i/>
          <w:color w:val="171717"/>
        </w:rPr>
        <w:t xml:space="preserve">y </w:t>
      </w:r>
      <w:r>
        <w:rPr>
          <w:i/>
          <w:color w:val="171717"/>
          <w:spacing w:val="37"/>
        </w:rPr>
        <w:t xml:space="preserve"> </w:t>
      </w:r>
      <w:r>
        <w:rPr>
          <w:color w:val="171717"/>
        </w:rPr>
        <w:t>=</w:t>
      </w:r>
      <w:r>
        <w:rPr>
          <w:color w:val="171717"/>
        </w:rPr>
        <w:tab/>
      </w:r>
      <w:r>
        <w:rPr>
          <w:i/>
          <w:color w:val="171717"/>
          <w:spacing w:val="-20"/>
        </w:rPr>
        <w:t>х</w:t>
      </w:r>
    </w:p>
    <w:p w:rsidR="00C11D7F" w:rsidRDefault="0019737F">
      <w:pPr>
        <w:pStyle w:val="a3"/>
        <w:spacing w:before="12"/>
        <w:ind w:firstLine="0"/>
        <w:jc w:val="left"/>
      </w:pPr>
      <w:r>
        <w:rPr>
          <w:color w:val="171717"/>
        </w:rPr>
        <w:t>линейных уравнений и систем линейных уравнений.</w:t>
      </w:r>
    </w:p>
    <w:p w:rsidR="00C11D7F" w:rsidRDefault="0019737F">
      <w:pPr>
        <w:pStyle w:val="a3"/>
        <w:spacing w:before="7"/>
        <w:ind w:left="373" w:firstLine="0"/>
        <w:jc w:val="left"/>
      </w:pPr>
      <w:r>
        <w:br w:type="column"/>
      </w:r>
      <w:r>
        <w:rPr>
          <w:color w:val="171717"/>
          <w:sz w:val="28"/>
        </w:rPr>
        <w:lastRenderedPageBreak/>
        <w:t xml:space="preserve">. </w:t>
      </w:r>
      <w:r>
        <w:rPr>
          <w:color w:val="171717"/>
        </w:rPr>
        <w:t xml:space="preserve">Графическое </w:t>
      </w:r>
      <w:r>
        <w:rPr>
          <w:color w:val="171717"/>
          <w:spacing w:val="-4"/>
        </w:rPr>
        <w:t>решение</w:t>
      </w:r>
    </w:p>
    <w:p w:rsidR="00C11D7F" w:rsidRDefault="00C11D7F">
      <w:pPr>
        <w:sectPr w:rsidR="00C11D7F">
          <w:type w:val="continuous"/>
          <w:pgSz w:w="11920" w:h="16840"/>
          <w:pgMar w:top="1600" w:right="260" w:bottom="340" w:left="500" w:header="720" w:footer="720" w:gutter="0"/>
          <w:cols w:num="2" w:space="720" w:equalWidth="0">
            <w:col w:w="6870" w:space="40"/>
            <w:col w:w="4250"/>
          </w:cols>
        </w:sectPr>
      </w:pPr>
    </w:p>
    <w:p w:rsidR="00C11D7F" w:rsidRDefault="00C11D7F">
      <w:pPr>
        <w:pStyle w:val="a3"/>
        <w:spacing w:before="7"/>
        <w:ind w:left="0" w:firstLine="0"/>
        <w:jc w:val="left"/>
      </w:pPr>
    </w:p>
    <w:p w:rsidR="00C11D7F" w:rsidRDefault="00447001" w:rsidP="00447001">
      <w:pPr>
        <w:pStyle w:val="Heading3"/>
        <w:tabs>
          <w:tab w:val="left" w:pos="5409"/>
          <w:tab w:val="left" w:pos="5410"/>
        </w:tabs>
        <w:spacing w:before="88"/>
        <w:ind w:left="604"/>
        <w:jc w:val="center"/>
      </w:pPr>
      <w:r>
        <w:rPr>
          <w:color w:val="171717"/>
        </w:rPr>
        <w:t xml:space="preserve">8 </w:t>
      </w:r>
      <w:r w:rsidR="0019737F">
        <w:rPr>
          <w:color w:val="171717"/>
        </w:rPr>
        <w:t>КЛАСС</w:t>
      </w:r>
    </w:p>
    <w:p w:rsidR="00C11D7F" w:rsidRDefault="0019737F">
      <w:pPr>
        <w:spacing w:before="3"/>
        <w:ind w:left="1344"/>
        <w:jc w:val="both"/>
        <w:rPr>
          <w:b/>
          <w:sz w:val="24"/>
        </w:rPr>
      </w:pPr>
      <w:r>
        <w:rPr>
          <w:b/>
          <w:color w:val="171717"/>
          <w:sz w:val="24"/>
        </w:rPr>
        <w:t>Числа и вычисления</w:t>
      </w:r>
    </w:p>
    <w:p w:rsidR="00C11D7F" w:rsidRDefault="0019737F">
      <w:pPr>
        <w:pStyle w:val="a3"/>
        <w:spacing w:before="1"/>
        <w:ind w:right="886"/>
      </w:pPr>
      <w:r>
        <w:rPr>
          <w:color w:val="171717"/>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w:t>
      </w:r>
    </w:p>
    <w:p w:rsidR="00C11D7F" w:rsidRDefault="0019737F">
      <w:pPr>
        <w:pStyle w:val="a3"/>
        <w:ind w:left="1344" w:firstLine="0"/>
      </w:pPr>
      <w:r>
        <w:rPr>
          <w:color w:val="171717"/>
        </w:rPr>
        <w:t>Действительные числа.</w:t>
      </w:r>
    </w:p>
    <w:p w:rsidR="00C11D7F" w:rsidRDefault="0019737F">
      <w:pPr>
        <w:pStyle w:val="a3"/>
        <w:ind w:left="1344" w:firstLine="0"/>
        <w:jc w:val="left"/>
      </w:pPr>
      <w:r>
        <w:rPr>
          <w:color w:val="171717"/>
        </w:rPr>
        <w:t>Степень с целым показателем и её свойства. Стандартная запись числа.</w:t>
      </w:r>
    </w:p>
    <w:p w:rsidR="00C11D7F" w:rsidRDefault="0019737F">
      <w:pPr>
        <w:pStyle w:val="Heading3"/>
        <w:jc w:val="left"/>
      </w:pPr>
      <w:r>
        <w:rPr>
          <w:color w:val="171717"/>
        </w:rPr>
        <w:t>Алгебраические выражения</w:t>
      </w:r>
    </w:p>
    <w:p w:rsidR="00C11D7F" w:rsidRDefault="0019737F">
      <w:pPr>
        <w:pStyle w:val="a3"/>
        <w:tabs>
          <w:tab w:val="left" w:pos="3525"/>
          <w:tab w:val="left" w:pos="4561"/>
          <w:tab w:val="left" w:pos="5993"/>
          <w:tab w:val="left" w:pos="7330"/>
          <w:tab w:val="left" w:pos="9474"/>
        </w:tabs>
        <w:spacing w:before="12" w:line="242" w:lineRule="auto"/>
        <w:ind w:left="1344" w:right="1015" w:firstLine="0"/>
        <w:jc w:val="left"/>
      </w:pPr>
      <w:r>
        <w:rPr>
          <w:color w:val="171717"/>
        </w:rPr>
        <w:t xml:space="preserve">Квадратный трёхчлен; разложение квадратного трёхчлена на множители. </w:t>
      </w:r>
      <w:r>
        <w:rPr>
          <w:color w:val="171717"/>
          <w:spacing w:val="-3"/>
        </w:rPr>
        <w:t>Алгебраическая</w:t>
      </w:r>
      <w:r>
        <w:rPr>
          <w:color w:val="171717"/>
          <w:spacing w:val="-3"/>
        </w:rPr>
        <w:tab/>
        <w:t>дробь.</w:t>
      </w:r>
      <w:r>
        <w:rPr>
          <w:color w:val="171717"/>
          <w:spacing w:val="-3"/>
        </w:rPr>
        <w:tab/>
        <w:t>Основное</w:t>
      </w:r>
      <w:r>
        <w:rPr>
          <w:color w:val="171717"/>
          <w:spacing w:val="-3"/>
        </w:rPr>
        <w:tab/>
        <w:t>свойство</w:t>
      </w:r>
      <w:r>
        <w:rPr>
          <w:color w:val="171717"/>
          <w:spacing w:val="-3"/>
        </w:rPr>
        <w:tab/>
        <w:t>алгебраической</w:t>
      </w:r>
      <w:r>
        <w:rPr>
          <w:color w:val="171717"/>
          <w:spacing w:val="-3"/>
        </w:rPr>
        <w:tab/>
      </w:r>
      <w:r>
        <w:rPr>
          <w:color w:val="171717"/>
          <w:spacing w:val="-6"/>
        </w:rPr>
        <w:t>дроби.</w:t>
      </w:r>
    </w:p>
    <w:p w:rsidR="00C11D7F" w:rsidRDefault="0019737F">
      <w:pPr>
        <w:pStyle w:val="a3"/>
        <w:tabs>
          <w:tab w:val="left" w:pos="2280"/>
          <w:tab w:val="left" w:pos="4001"/>
          <w:tab w:val="left" w:pos="5793"/>
          <w:tab w:val="left" w:pos="7114"/>
          <w:tab w:val="left" w:pos="9354"/>
        </w:tabs>
        <w:spacing w:before="3"/>
        <w:ind w:right="1031" w:firstLine="0"/>
        <w:jc w:val="left"/>
      </w:pPr>
      <w:r>
        <w:rPr>
          <w:color w:val="171717"/>
          <w:spacing w:val="-3"/>
        </w:rPr>
        <w:t>Сложение,</w:t>
      </w:r>
      <w:r>
        <w:rPr>
          <w:color w:val="171717"/>
          <w:spacing w:val="-3"/>
        </w:rPr>
        <w:tab/>
        <w:t>вычитание,</w:t>
      </w:r>
      <w:r>
        <w:rPr>
          <w:color w:val="171717"/>
          <w:spacing w:val="-3"/>
        </w:rPr>
        <w:tab/>
        <w:t>умножение,</w:t>
      </w:r>
      <w:r>
        <w:rPr>
          <w:color w:val="171717"/>
          <w:spacing w:val="-3"/>
        </w:rPr>
        <w:tab/>
        <w:t>деление</w:t>
      </w:r>
      <w:r>
        <w:rPr>
          <w:color w:val="171717"/>
          <w:spacing w:val="-3"/>
        </w:rPr>
        <w:tab/>
        <w:t>алгебраических</w:t>
      </w:r>
      <w:r>
        <w:rPr>
          <w:color w:val="171717"/>
          <w:spacing w:val="-3"/>
        </w:rPr>
        <w:tab/>
      </w:r>
      <w:r>
        <w:rPr>
          <w:color w:val="171717"/>
          <w:spacing w:val="-5"/>
        </w:rPr>
        <w:t xml:space="preserve">дробей. </w:t>
      </w:r>
      <w:r>
        <w:rPr>
          <w:color w:val="171717"/>
        </w:rPr>
        <w:t>Рациональные выражения и их преобразование.</w:t>
      </w:r>
    </w:p>
    <w:p w:rsidR="00C11D7F" w:rsidRDefault="0019737F">
      <w:pPr>
        <w:pStyle w:val="Heading3"/>
        <w:spacing w:before="1"/>
      </w:pPr>
      <w:r>
        <w:rPr>
          <w:color w:val="171717"/>
        </w:rPr>
        <w:t>Уравнения и</w:t>
      </w:r>
      <w:r>
        <w:rPr>
          <w:color w:val="171717"/>
          <w:spacing w:val="-11"/>
        </w:rPr>
        <w:t xml:space="preserve"> </w:t>
      </w:r>
      <w:r>
        <w:rPr>
          <w:color w:val="171717"/>
          <w:spacing w:val="-3"/>
        </w:rPr>
        <w:t>неравенства</w:t>
      </w:r>
    </w:p>
    <w:p w:rsidR="00C11D7F" w:rsidRDefault="0019737F">
      <w:pPr>
        <w:pStyle w:val="a3"/>
        <w:spacing w:before="12"/>
        <w:ind w:right="888"/>
      </w:pPr>
      <w:r>
        <w:rPr>
          <w:color w:val="171717"/>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11D7F" w:rsidRDefault="0019737F">
      <w:pPr>
        <w:pStyle w:val="a3"/>
        <w:ind w:right="892"/>
      </w:pPr>
      <w:r>
        <w:rPr>
          <w:color w:val="171717"/>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11D7F" w:rsidRDefault="0019737F">
      <w:pPr>
        <w:pStyle w:val="a3"/>
        <w:spacing w:before="32"/>
        <w:ind w:left="1344" w:firstLine="0"/>
      </w:pPr>
      <w:r>
        <w:rPr>
          <w:color w:val="171717"/>
        </w:rPr>
        <w:t>Решение текстовых задач алгебраическим способом.</w:t>
      </w:r>
    </w:p>
    <w:p w:rsidR="00C11D7F" w:rsidRDefault="0019737F">
      <w:pPr>
        <w:pStyle w:val="a3"/>
        <w:spacing w:before="12" w:line="242" w:lineRule="auto"/>
        <w:ind w:right="871"/>
      </w:pPr>
      <w:r>
        <w:rPr>
          <w:color w:val="171717"/>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11D7F" w:rsidRDefault="0019737F">
      <w:pPr>
        <w:pStyle w:val="Heading3"/>
        <w:jc w:val="left"/>
      </w:pPr>
      <w:r>
        <w:rPr>
          <w:color w:val="171717"/>
        </w:rPr>
        <w:t>Функции</w:t>
      </w:r>
    </w:p>
    <w:p w:rsidR="00C11D7F" w:rsidRDefault="0019737F">
      <w:pPr>
        <w:pStyle w:val="a3"/>
        <w:spacing w:before="44"/>
        <w:ind w:left="1344" w:firstLine="0"/>
        <w:jc w:val="left"/>
      </w:pPr>
      <w:r>
        <w:rPr>
          <w:color w:val="171717"/>
        </w:rPr>
        <w:t xml:space="preserve">Понятие функции. Область определения и множество значений </w:t>
      </w:r>
      <w:r>
        <w:rPr>
          <w:color w:val="171717"/>
          <w:spacing w:val="-4"/>
        </w:rPr>
        <w:t>функции.</w:t>
      </w:r>
    </w:p>
    <w:p w:rsidR="00C11D7F" w:rsidRDefault="0019737F">
      <w:pPr>
        <w:pStyle w:val="a3"/>
        <w:spacing w:before="48"/>
        <w:ind w:firstLine="0"/>
        <w:jc w:val="left"/>
      </w:pPr>
      <w:r>
        <w:rPr>
          <w:color w:val="171717"/>
        </w:rPr>
        <w:t>Способы задания функций.</w:t>
      </w:r>
    </w:p>
    <w:p w:rsidR="00C11D7F" w:rsidRDefault="0019737F">
      <w:pPr>
        <w:pStyle w:val="a3"/>
        <w:spacing w:before="12"/>
        <w:jc w:val="left"/>
      </w:pPr>
      <w:r>
        <w:rPr>
          <w:color w:val="171717"/>
        </w:rPr>
        <w:t>График функции. Чтение свойств функции по её графику. Примеры графиков функций, отражающих реальные процессы.</w:t>
      </w:r>
    </w:p>
    <w:p w:rsidR="00C11D7F" w:rsidRDefault="0019737F">
      <w:pPr>
        <w:pStyle w:val="a3"/>
        <w:tabs>
          <w:tab w:val="left" w:pos="2804"/>
          <w:tab w:val="left" w:pos="4809"/>
          <w:tab w:val="left" w:pos="6049"/>
          <w:tab w:val="left" w:pos="6501"/>
          <w:tab w:val="left" w:pos="7966"/>
        </w:tabs>
        <w:spacing w:before="28"/>
        <w:ind w:left="1344" w:firstLine="0"/>
        <w:jc w:val="left"/>
      </w:pPr>
      <w:r>
        <w:rPr>
          <w:noProof/>
          <w:lang w:eastAsia="ru-RU"/>
        </w:rPr>
        <w:drawing>
          <wp:anchor distT="0" distB="0" distL="0" distR="0" simplePos="0" relativeHeight="477086720" behindDoc="1" locked="0" layoutInCell="1" allowOverlap="1">
            <wp:simplePos x="0" y="0"/>
            <wp:positionH relativeFrom="page">
              <wp:posOffset>5648697</wp:posOffset>
            </wp:positionH>
            <wp:positionV relativeFrom="paragraph">
              <wp:posOffset>256201</wp:posOffset>
            </wp:positionV>
            <wp:extent cx="92929" cy="11139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92929" cy="111397"/>
                    </a:xfrm>
                    <a:prstGeom prst="rect">
                      <a:avLst/>
                    </a:prstGeom>
                  </pic:spPr>
                </pic:pic>
              </a:graphicData>
            </a:graphic>
          </wp:anchor>
        </w:drawing>
      </w:r>
      <w:r>
        <w:rPr>
          <w:noProof/>
          <w:lang w:eastAsia="ru-RU"/>
        </w:rPr>
        <w:drawing>
          <wp:anchor distT="0" distB="0" distL="0" distR="0" simplePos="0" relativeHeight="15731712" behindDoc="0" locked="0" layoutInCell="1" allowOverlap="1">
            <wp:simplePos x="0" y="0"/>
            <wp:positionH relativeFrom="page">
              <wp:posOffset>5321934</wp:posOffset>
            </wp:positionH>
            <wp:positionV relativeFrom="paragraph">
              <wp:posOffset>256114</wp:posOffset>
            </wp:positionV>
            <wp:extent cx="91439" cy="11176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1" cstate="print"/>
                    <a:stretch>
                      <a:fillRect/>
                    </a:stretch>
                  </pic:blipFill>
                  <pic:spPr>
                    <a:xfrm>
                      <a:off x="0" y="0"/>
                      <a:ext cx="91439" cy="111760"/>
                    </a:xfrm>
                    <a:prstGeom prst="rect">
                      <a:avLst/>
                    </a:prstGeom>
                  </pic:spPr>
                </pic:pic>
              </a:graphicData>
            </a:graphic>
          </wp:anchor>
        </w:drawing>
      </w:r>
      <w:r>
        <w:rPr>
          <w:color w:val="171717"/>
          <w:spacing w:val="-3"/>
        </w:rPr>
        <w:t>Функции,</w:t>
      </w:r>
      <w:r>
        <w:rPr>
          <w:color w:val="171717"/>
          <w:spacing w:val="-3"/>
        </w:rPr>
        <w:tab/>
        <w:t>описывающие</w:t>
      </w:r>
      <w:r>
        <w:rPr>
          <w:color w:val="171717"/>
          <w:spacing w:val="-3"/>
        </w:rPr>
        <w:tab/>
        <w:t>прямую</w:t>
      </w:r>
      <w:r>
        <w:rPr>
          <w:color w:val="171717"/>
          <w:spacing w:val="-3"/>
        </w:rPr>
        <w:tab/>
      </w:r>
      <w:r>
        <w:rPr>
          <w:color w:val="171717"/>
        </w:rPr>
        <w:t>и</w:t>
      </w:r>
      <w:r>
        <w:rPr>
          <w:color w:val="171717"/>
        </w:rPr>
        <w:tab/>
      </w:r>
      <w:r>
        <w:rPr>
          <w:color w:val="171717"/>
          <w:spacing w:val="-3"/>
        </w:rPr>
        <w:t>обратную</w:t>
      </w:r>
      <w:r>
        <w:rPr>
          <w:color w:val="171717"/>
          <w:spacing w:val="-3"/>
        </w:rPr>
        <w:tab/>
        <w:t>пропорциональные</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a3"/>
        <w:spacing w:before="13" w:line="242" w:lineRule="auto"/>
        <w:ind w:right="-12" w:firstLine="0"/>
        <w:jc w:val="left"/>
      </w:pPr>
      <w:r>
        <w:rPr>
          <w:noProof/>
          <w:lang w:eastAsia="ru-RU"/>
        </w:rPr>
        <w:lastRenderedPageBreak/>
        <w:drawing>
          <wp:anchor distT="0" distB="0" distL="0" distR="0" simplePos="0" relativeHeight="477087232" behindDoc="1" locked="0" layoutInCell="1" allowOverlap="1">
            <wp:simplePos x="0" y="0"/>
            <wp:positionH relativeFrom="page">
              <wp:posOffset>1017905</wp:posOffset>
            </wp:positionH>
            <wp:positionV relativeFrom="paragraph">
              <wp:posOffset>116498</wp:posOffset>
            </wp:positionV>
            <wp:extent cx="169544" cy="136651"/>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3" cstate="print"/>
                    <a:stretch>
                      <a:fillRect/>
                    </a:stretch>
                  </pic:blipFill>
                  <pic:spPr>
                    <a:xfrm>
                      <a:off x="0" y="0"/>
                      <a:ext cx="169544" cy="136651"/>
                    </a:xfrm>
                    <a:prstGeom prst="rect">
                      <a:avLst/>
                    </a:prstGeom>
                  </pic:spPr>
                </pic:pic>
              </a:graphicData>
            </a:graphic>
          </wp:anchor>
        </w:drawing>
      </w:r>
      <w:r>
        <w:rPr>
          <w:color w:val="171717"/>
        </w:rPr>
        <w:t xml:space="preserve">зависимости, их графики. Функции </w:t>
      </w:r>
      <w:r>
        <w:rPr>
          <w:i/>
          <w:color w:val="171717"/>
        </w:rPr>
        <w:t xml:space="preserve">y </w:t>
      </w:r>
      <w:r>
        <w:rPr>
          <w:color w:val="171717"/>
        </w:rPr>
        <w:t xml:space="preserve">= </w:t>
      </w:r>
      <w:r>
        <w:rPr>
          <w:i/>
          <w:color w:val="171717"/>
        </w:rPr>
        <w:t>x</w:t>
      </w:r>
      <w:r>
        <w:rPr>
          <w:color w:val="171717"/>
          <w:vertAlign w:val="superscript"/>
        </w:rPr>
        <w:t>2</w:t>
      </w:r>
      <w:r>
        <w:rPr>
          <w:color w:val="171717"/>
        </w:rPr>
        <w:t xml:space="preserve">, </w:t>
      </w:r>
      <w:r>
        <w:rPr>
          <w:i/>
          <w:color w:val="171717"/>
        </w:rPr>
        <w:t xml:space="preserve">y </w:t>
      </w:r>
      <w:r>
        <w:rPr>
          <w:color w:val="171717"/>
        </w:rPr>
        <w:t xml:space="preserve">= </w:t>
      </w:r>
      <w:r>
        <w:rPr>
          <w:i/>
          <w:color w:val="171717"/>
        </w:rPr>
        <w:t>x</w:t>
      </w:r>
      <w:r>
        <w:rPr>
          <w:color w:val="171717"/>
          <w:vertAlign w:val="superscript"/>
        </w:rPr>
        <w:t>3</w:t>
      </w:r>
      <w:r>
        <w:rPr>
          <w:color w:val="171717"/>
        </w:rPr>
        <w:t xml:space="preserve">, </w:t>
      </w:r>
      <w:r>
        <w:rPr>
          <w:i/>
          <w:color w:val="171717"/>
        </w:rPr>
        <w:t xml:space="preserve">y </w:t>
      </w:r>
      <w:r>
        <w:rPr>
          <w:color w:val="171717"/>
        </w:rPr>
        <w:t xml:space="preserve">= </w:t>
      </w:r>
      <w:r>
        <w:rPr>
          <w:i/>
        </w:rPr>
        <w:t>x</w:t>
      </w:r>
      <w:r>
        <w:rPr>
          <w:color w:val="171717"/>
        </w:rPr>
        <w:t xml:space="preserve">, </w:t>
      </w:r>
      <w:r>
        <w:rPr>
          <w:i/>
          <w:color w:val="171717"/>
        </w:rPr>
        <w:t xml:space="preserve">y </w:t>
      </w:r>
      <w:r>
        <w:rPr>
          <w:color w:val="171717"/>
        </w:rPr>
        <w:t>= решение уравнений и систем уравнений.</w:t>
      </w:r>
    </w:p>
    <w:p w:rsidR="00C11D7F" w:rsidRDefault="0019737F">
      <w:pPr>
        <w:pStyle w:val="a3"/>
        <w:tabs>
          <w:tab w:val="left" w:pos="1042"/>
        </w:tabs>
        <w:spacing w:before="13"/>
        <w:ind w:left="614" w:firstLine="0"/>
        <w:jc w:val="left"/>
      </w:pPr>
      <w:r>
        <w:br w:type="column"/>
      </w:r>
      <w:r>
        <w:rPr>
          <w:i/>
          <w:color w:val="171717"/>
          <w:position w:val="-3"/>
          <w:sz w:val="28"/>
        </w:rPr>
        <w:lastRenderedPageBreak/>
        <w:t>х</w:t>
      </w:r>
      <w:r>
        <w:rPr>
          <w:i/>
          <w:color w:val="171717"/>
          <w:position w:val="-3"/>
          <w:sz w:val="28"/>
        </w:rPr>
        <w:tab/>
      </w:r>
      <w:r>
        <w:rPr>
          <w:color w:val="171717"/>
        </w:rPr>
        <w:t>.</w:t>
      </w:r>
      <w:r>
        <w:rPr>
          <w:color w:val="171717"/>
          <w:spacing w:val="12"/>
        </w:rPr>
        <w:t xml:space="preserve"> </w:t>
      </w:r>
      <w:r>
        <w:rPr>
          <w:color w:val="171717"/>
          <w:spacing w:val="-3"/>
        </w:rPr>
        <w:t>Графическое</w:t>
      </w:r>
    </w:p>
    <w:p w:rsidR="00C11D7F" w:rsidRDefault="00C11D7F">
      <w:pPr>
        <w:sectPr w:rsidR="00C11D7F">
          <w:type w:val="continuous"/>
          <w:pgSz w:w="11920" w:h="16840"/>
          <w:pgMar w:top="1600" w:right="260" w:bottom="340" w:left="500" w:header="720" w:footer="720" w:gutter="0"/>
          <w:cols w:num="2" w:space="720" w:equalWidth="0">
            <w:col w:w="7497" w:space="40"/>
            <w:col w:w="3623"/>
          </w:cols>
        </w:sectPr>
      </w:pPr>
    </w:p>
    <w:p w:rsidR="00C11D7F" w:rsidRDefault="00C11D7F">
      <w:pPr>
        <w:pStyle w:val="a3"/>
        <w:ind w:left="0" w:firstLine="0"/>
        <w:jc w:val="left"/>
        <w:rPr>
          <w:sz w:val="20"/>
        </w:rPr>
      </w:pPr>
    </w:p>
    <w:p w:rsidR="00447001" w:rsidRDefault="00447001">
      <w:pPr>
        <w:rPr>
          <w:sz w:val="27"/>
        </w:rPr>
      </w:pPr>
    </w:p>
    <w:p w:rsidR="00447001" w:rsidRDefault="00447001">
      <w:pPr>
        <w:rPr>
          <w:sz w:val="27"/>
        </w:rPr>
        <w:sectPr w:rsidR="00447001">
          <w:type w:val="continuous"/>
          <w:pgSz w:w="11920" w:h="16840"/>
          <w:pgMar w:top="1600" w:right="260" w:bottom="340" w:left="500" w:header="720" w:footer="720" w:gutter="0"/>
          <w:cols w:space="720"/>
        </w:sectPr>
      </w:pPr>
    </w:p>
    <w:p w:rsidR="00C11D7F" w:rsidRDefault="00C11D7F">
      <w:pPr>
        <w:pStyle w:val="a3"/>
        <w:spacing w:before="7"/>
        <w:ind w:left="0" w:firstLine="0"/>
        <w:jc w:val="left"/>
        <w:rPr>
          <w:sz w:val="27"/>
        </w:rPr>
      </w:pPr>
    </w:p>
    <w:p w:rsidR="00C11D7F" w:rsidRDefault="0019737F">
      <w:pPr>
        <w:pStyle w:val="Heading3"/>
        <w:jc w:val="left"/>
      </w:pPr>
      <w:r>
        <w:rPr>
          <w:color w:val="171717"/>
        </w:rPr>
        <w:t>Числа и вычисления</w:t>
      </w:r>
    </w:p>
    <w:p w:rsidR="00447001" w:rsidRDefault="0019737F" w:rsidP="00447001">
      <w:pPr>
        <w:pStyle w:val="Heading4"/>
        <w:spacing w:before="12"/>
        <w:jc w:val="left"/>
        <w:rPr>
          <w:color w:val="171717"/>
          <w:w w:val="95"/>
        </w:rPr>
      </w:pPr>
      <w:r>
        <w:rPr>
          <w:color w:val="171717"/>
          <w:w w:val="95"/>
        </w:rPr>
        <w:t>Действительные числа</w:t>
      </w:r>
      <w:bookmarkStart w:id="271" w:name="9__КЛАСС"/>
      <w:bookmarkEnd w:id="271"/>
    </w:p>
    <w:p w:rsidR="00C11D7F" w:rsidRPr="00447001" w:rsidRDefault="0019737F" w:rsidP="00447001">
      <w:pPr>
        <w:pStyle w:val="Heading4"/>
        <w:spacing w:before="12"/>
        <w:jc w:val="left"/>
      </w:pPr>
      <w:r w:rsidRPr="00447001">
        <w:rPr>
          <w:color w:val="171717"/>
          <w:spacing w:val="-2"/>
        </w:rPr>
        <w:br w:type="column"/>
      </w:r>
      <w:r w:rsidR="00447001">
        <w:rPr>
          <w:color w:val="171717"/>
          <w:spacing w:val="-2"/>
        </w:rPr>
        <w:lastRenderedPageBreak/>
        <w:t>9</w:t>
      </w:r>
      <w:r w:rsidRPr="00447001">
        <w:rPr>
          <w:color w:val="171717"/>
        </w:rPr>
        <w:t>КЛАСС</w:t>
      </w:r>
    </w:p>
    <w:p w:rsidR="00C11D7F" w:rsidRDefault="00C11D7F">
      <w:pPr>
        <w:rPr>
          <w:sz w:val="24"/>
        </w:rPr>
        <w:sectPr w:rsidR="00C11D7F">
          <w:type w:val="continuous"/>
          <w:pgSz w:w="11920" w:h="16840"/>
          <w:pgMar w:top="1600" w:right="260" w:bottom="340" w:left="500" w:header="720" w:footer="720" w:gutter="0"/>
          <w:cols w:num="2" w:space="720" w:equalWidth="0">
            <w:col w:w="3861" w:space="40"/>
            <w:col w:w="7259"/>
          </w:cols>
        </w:sectPr>
      </w:pPr>
    </w:p>
    <w:p w:rsidR="00C11D7F" w:rsidRDefault="0019737F">
      <w:pPr>
        <w:pStyle w:val="a3"/>
        <w:spacing w:before="60"/>
        <w:ind w:right="883"/>
      </w:pPr>
      <w:r>
        <w:rPr>
          <w:color w:val="171717"/>
        </w:rPr>
        <w:lastRenderedPageBreak/>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11D7F" w:rsidRDefault="0019737F">
      <w:pPr>
        <w:pStyle w:val="a3"/>
        <w:ind w:right="892"/>
      </w:pPr>
      <w:r>
        <w:rPr>
          <w:color w:val="171717"/>
        </w:rPr>
        <w:t>Сравнение действительных чисел, арифметические действия с действительными числами.</w:t>
      </w:r>
    </w:p>
    <w:p w:rsidR="00C11D7F" w:rsidRDefault="0019737F">
      <w:pPr>
        <w:pStyle w:val="Heading4"/>
      </w:pPr>
      <w:bookmarkStart w:id="272" w:name="Измерения,_приближения,_оценки"/>
      <w:bookmarkEnd w:id="272"/>
      <w:r>
        <w:rPr>
          <w:color w:val="171717"/>
        </w:rPr>
        <w:t>Измерения, приближения, оценки</w:t>
      </w:r>
    </w:p>
    <w:p w:rsidR="00C11D7F" w:rsidRDefault="0019737F">
      <w:pPr>
        <w:pStyle w:val="a3"/>
        <w:spacing w:before="12"/>
        <w:ind w:left="1344" w:firstLine="0"/>
      </w:pPr>
      <w:r>
        <w:rPr>
          <w:color w:val="171717"/>
        </w:rPr>
        <w:t>Размеры объектов окружающего мира, длительность процессов в окружающем мире.</w:t>
      </w:r>
    </w:p>
    <w:p w:rsidR="00C11D7F" w:rsidRDefault="0019737F">
      <w:pPr>
        <w:pStyle w:val="a3"/>
        <w:spacing w:before="1"/>
        <w:ind w:left="1344" w:right="2124" w:firstLine="0"/>
      </w:pPr>
      <w:r>
        <w:rPr>
          <w:color w:val="171717"/>
        </w:rPr>
        <w:t>Приближённое значение величины, точность приближения. Округление чисел. Прикидка и оценка результатов вычислений.</w:t>
      </w:r>
    </w:p>
    <w:p w:rsidR="00C11D7F" w:rsidRDefault="0019737F">
      <w:pPr>
        <w:pStyle w:val="Heading3"/>
      </w:pPr>
      <w:r>
        <w:rPr>
          <w:color w:val="171717"/>
        </w:rPr>
        <w:t>Уравнения и неравенства</w:t>
      </w:r>
    </w:p>
    <w:p w:rsidR="00C11D7F" w:rsidRDefault="0019737F">
      <w:pPr>
        <w:pStyle w:val="Heading4"/>
        <w:spacing w:before="0"/>
      </w:pPr>
      <w:bookmarkStart w:id="273" w:name="Уравнения_с_одной_переменной"/>
      <w:bookmarkEnd w:id="273"/>
      <w:r>
        <w:rPr>
          <w:color w:val="171717"/>
        </w:rPr>
        <w:t>Уравнения с одной переменной</w:t>
      </w:r>
    </w:p>
    <w:p w:rsidR="00C11D7F" w:rsidRDefault="0019737F">
      <w:pPr>
        <w:pStyle w:val="a3"/>
        <w:spacing w:before="12"/>
        <w:ind w:left="1344" w:right="1586" w:firstLine="0"/>
      </w:pPr>
      <w:r>
        <w:rPr>
          <w:color w:val="171717"/>
        </w:rPr>
        <w:t>Линейное уравнение. Решение уравнений, сводящихся к линейным. Квадратное уравнение. Решение уравнений, сводящихся к квадратным.</w:t>
      </w:r>
    </w:p>
    <w:p w:rsidR="00C11D7F" w:rsidRDefault="0019737F">
      <w:pPr>
        <w:pStyle w:val="a3"/>
        <w:spacing w:line="244" w:lineRule="auto"/>
        <w:ind w:right="1449" w:firstLine="0"/>
      </w:pPr>
      <w:r>
        <w:rPr>
          <w:color w:val="171717"/>
        </w:rPr>
        <w:t>Биквадратное уравнение. Примеры решения уравнений третьей и четвёртой степеней разложением на множители.</w:t>
      </w:r>
    </w:p>
    <w:p w:rsidR="00447001" w:rsidRDefault="0019737F">
      <w:pPr>
        <w:pStyle w:val="a3"/>
        <w:spacing w:line="242" w:lineRule="auto"/>
        <w:ind w:left="1344" w:right="4389" w:firstLine="0"/>
        <w:rPr>
          <w:color w:val="171717"/>
        </w:rPr>
      </w:pPr>
      <w:r>
        <w:rPr>
          <w:color w:val="171717"/>
        </w:rPr>
        <w:t>Решение дробно­рациональных уравнений. Решение текстовых задач алгебраическим</w:t>
      </w:r>
      <w:r>
        <w:rPr>
          <w:color w:val="171717"/>
          <w:spacing w:val="-44"/>
        </w:rPr>
        <w:t xml:space="preserve"> </w:t>
      </w:r>
      <w:r>
        <w:rPr>
          <w:color w:val="171717"/>
        </w:rPr>
        <w:t>методом.</w:t>
      </w:r>
    </w:p>
    <w:p w:rsidR="00C11D7F" w:rsidRDefault="0019737F">
      <w:pPr>
        <w:pStyle w:val="a3"/>
        <w:spacing w:line="242" w:lineRule="auto"/>
        <w:ind w:left="1344" w:right="4389" w:firstLine="0"/>
        <w:rPr>
          <w:b/>
          <w:i/>
        </w:rPr>
      </w:pPr>
      <w:r>
        <w:rPr>
          <w:color w:val="171717"/>
        </w:rPr>
        <w:t xml:space="preserve"> </w:t>
      </w:r>
      <w:r>
        <w:rPr>
          <w:b/>
          <w:i/>
          <w:color w:val="171717"/>
        </w:rPr>
        <w:t>Системы уравнений</w:t>
      </w:r>
    </w:p>
    <w:p w:rsidR="00C11D7F" w:rsidRDefault="0019737F">
      <w:pPr>
        <w:pStyle w:val="a3"/>
        <w:ind w:right="886"/>
      </w:pPr>
      <w:r>
        <w:rPr>
          <w:color w:val="171717"/>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11D7F" w:rsidRDefault="0019737F">
      <w:pPr>
        <w:pStyle w:val="a3"/>
        <w:spacing w:before="30"/>
        <w:ind w:left="1344" w:firstLine="0"/>
      </w:pPr>
      <w:r>
        <w:rPr>
          <w:color w:val="171717"/>
        </w:rPr>
        <w:t>Решение текстовых задач алгебраическим способом.</w:t>
      </w:r>
    </w:p>
    <w:p w:rsidR="00C11D7F" w:rsidRDefault="0019737F">
      <w:pPr>
        <w:pStyle w:val="Heading4"/>
        <w:spacing w:before="44"/>
        <w:jc w:val="left"/>
      </w:pPr>
      <w:bookmarkStart w:id="274" w:name="Неравенства"/>
      <w:bookmarkEnd w:id="274"/>
      <w:r>
        <w:rPr>
          <w:color w:val="171717"/>
        </w:rPr>
        <w:t>Неравенства</w:t>
      </w:r>
    </w:p>
    <w:p w:rsidR="00C11D7F" w:rsidRDefault="0019737F">
      <w:pPr>
        <w:pStyle w:val="a3"/>
        <w:spacing w:before="44"/>
        <w:ind w:left="1344" w:firstLine="0"/>
        <w:jc w:val="left"/>
      </w:pPr>
      <w:r>
        <w:rPr>
          <w:color w:val="171717"/>
        </w:rPr>
        <w:t>Числовые неравенства и их свойства.</w:t>
      </w:r>
    </w:p>
    <w:p w:rsidR="00C11D7F" w:rsidRDefault="0019737F">
      <w:pPr>
        <w:pStyle w:val="a3"/>
        <w:spacing w:before="12"/>
        <w:ind w:right="891"/>
      </w:pPr>
      <w:r>
        <w:rPr>
          <w:color w:val="171717"/>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11D7F" w:rsidRDefault="0019737F">
      <w:pPr>
        <w:pStyle w:val="Heading3"/>
        <w:spacing w:before="1"/>
        <w:jc w:val="left"/>
      </w:pPr>
      <w:r>
        <w:rPr>
          <w:color w:val="171717"/>
        </w:rPr>
        <w:t>Функции</w:t>
      </w:r>
    </w:p>
    <w:p w:rsidR="00C11D7F" w:rsidRDefault="0019737F">
      <w:pPr>
        <w:pStyle w:val="a3"/>
        <w:spacing w:before="12"/>
        <w:ind w:right="1148"/>
        <w:jc w:val="left"/>
      </w:pPr>
      <w:r>
        <w:rPr>
          <w:noProof/>
          <w:lang w:eastAsia="ru-RU"/>
        </w:rPr>
        <w:drawing>
          <wp:anchor distT="0" distB="0" distL="0" distR="0" simplePos="0" relativeHeight="477088768" behindDoc="1" locked="0" layoutInCell="1" allowOverlap="1">
            <wp:simplePos x="0" y="0"/>
            <wp:positionH relativeFrom="page">
              <wp:posOffset>6334497</wp:posOffset>
            </wp:positionH>
            <wp:positionV relativeFrom="paragraph">
              <wp:posOffset>469307</wp:posOffset>
            </wp:positionV>
            <wp:extent cx="92929" cy="111397"/>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2" cstate="print"/>
                    <a:stretch>
                      <a:fillRect/>
                    </a:stretch>
                  </pic:blipFill>
                  <pic:spPr>
                    <a:xfrm>
                      <a:off x="0" y="0"/>
                      <a:ext cx="92929" cy="111397"/>
                    </a:xfrm>
                    <a:prstGeom prst="rect">
                      <a:avLst/>
                    </a:prstGeom>
                  </pic:spPr>
                </pic:pic>
              </a:graphicData>
            </a:graphic>
          </wp:anchor>
        </w:drawing>
      </w:r>
      <w:r>
        <w:rPr>
          <w:noProof/>
          <w:lang w:eastAsia="ru-RU"/>
        </w:rPr>
        <w:drawing>
          <wp:anchor distT="0" distB="0" distL="0" distR="0" simplePos="0" relativeHeight="15733760" behindDoc="0" locked="0" layoutInCell="1" allowOverlap="1">
            <wp:simplePos x="0" y="0"/>
            <wp:positionH relativeFrom="page">
              <wp:posOffset>6002020</wp:posOffset>
            </wp:positionH>
            <wp:positionV relativeFrom="paragraph">
              <wp:posOffset>469473</wp:posOffset>
            </wp:positionV>
            <wp:extent cx="91439" cy="11176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1" cstate="print"/>
                    <a:stretch>
                      <a:fillRect/>
                    </a:stretch>
                  </pic:blipFill>
                  <pic:spPr>
                    <a:xfrm>
                      <a:off x="0" y="0"/>
                      <a:ext cx="91439" cy="111760"/>
                    </a:xfrm>
                    <a:prstGeom prst="rect">
                      <a:avLst/>
                    </a:prstGeom>
                  </pic:spPr>
                </pic:pic>
              </a:graphicData>
            </a:graphic>
          </wp:anchor>
        </w:drawing>
      </w:r>
      <w:r>
        <w:rPr>
          <w:color w:val="171717"/>
        </w:rPr>
        <w:t>Квадратичная функция, её график и свойства. Парабола, координаты вершины параболы, ось симметрии параболы.</w:t>
      </w:r>
    </w:p>
    <w:p w:rsidR="00C11D7F" w:rsidRDefault="00C11D7F">
      <w:pPr>
        <w:sectPr w:rsidR="00C11D7F">
          <w:pgSz w:w="11920" w:h="16840"/>
          <w:pgMar w:top="980" w:right="260" w:bottom="440" w:left="500" w:header="0" w:footer="152" w:gutter="0"/>
          <w:cols w:space="720"/>
        </w:sectPr>
      </w:pPr>
    </w:p>
    <w:p w:rsidR="00C11D7F" w:rsidRDefault="009823DB">
      <w:pPr>
        <w:tabs>
          <w:tab w:val="left" w:pos="6549"/>
        </w:tabs>
        <w:spacing w:before="6" w:line="230" w:lineRule="auto"/>
        <w:ind w:left="632" w:firstLine="712"/>
        <w:rPr>
          <w:sz w:val="24"/>
        </w:rPr>
      </w:pPr>
      <w:r w:rsidRPr="009823DB">
        <w:lastRenderedPageBreak/>
        <w:pict>
          <v:line id="_x0000_s2091" style="position:absolute;left:0;text-align:left;z-index:-26227200;mso-position-horizontal-relative:page" from="344.9pt,12.2pt" to="351.95pt,12.2pt" strokeweight=".5pt">
            <w10:wrap anchorx="page"/>
          </v:line>
        </w:pict>
      </w:r>
      <w:r w:rsidR="0019737F">
        <w:rPr>
          <w:noProof/>
          <w:lang w:eastAsia="ru-RU"/>
        </w:rPr>
        <w:drawing>
          <wp:anchor distT="0" distB="0" distL="0" distR="0" simplePos="0" relativeHeight="477089792" behindDoc="1" locked="0" layoutInCell="1" allowOverlap="1">
            <wp:simplePos x="0" y="0"/>
            <wp:positionH relativeFrom="page">
              <wp:posOffset>1017905</wp:posOffset>
            </wp:positionH>
            <wp:positionV relativeFrom="paragraph">
              <wp:posOffset>233997</wp:posOffset>
            </wp:positionV>
            <wp:extent cx="169544" cy="136651"/>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3" cstate="print"/>
                    <a:stretch>
                      <a:fillRect/>
                    </a:stretch>
                  </pic:blipFill>
                  <pic:spPr>
                    <a:xfrm>
                      <a:off x="0" y="0"/>
                      <a:ext cx="169544" cy="136651"/>
                    </a:xfrm>
                    <a:prstGeom prst="rect">
                      <a:avLst/>
                    </a:prstGeom>
                  </pic:spPr>
                </pic:pic>
              </a:graphicData>
            </a:graphic>
          </wp:anchor>
        </w:drawing>
      </w:r>
      <w:r w:rsidR="0019737F">
        <w:rPr>
          <w:color w:val="171717"/>
          <w:sz w:val="24"/>
        </w:rPr>
        <w:t xml:space="preserve">Графики функций: </w:t>
      </w:r>
      <w:r w:rsidR="0019737F">
        <w:rPr>
          <w:i/>
          <w:color w:val="171717"/>
          <w:sz w:val="24"/>
        </w:rPr>
        <w:t xml:space="preserve">y </w:t>
      </w:r>
      <w:r w:rsidR="0019737F">
        <w:rPr>
          <w:color w:val="171717"/>
          <w:sz w:val="24"/>
        </w:rPr>
        <w:t xml:space="preserve">= </w:t>
      </w:r>
      <w:r w:rsidR="0019737F">
        <w:rPr>
          <w:i/>
          <w:color w:val="171717"/>
          <w:sz w:val="24"/>
        </w:rPr>
        <w:t>kx</w:t>
      </w:r>
      <w:r w:rsidR="0019737F">
        <w:rPr>
          <w:color w:val="171717"/>
          <w:sz w:val="24"/>
        </w:rPr>
        <w:t xml:space="preserve">, </w:t>
      </w:r>
      <w:r w:rsidR="0019737F">
        <w:rPr>
          <w:i/>
          <w:color w:val="171717"/>
          <w:sz w:val="24"/>
        </w:rPr>
        <w:t xml:space="preserve">y </w:t>
      </w:r>
      <w:r w:rsidR="0019737F">
        <w:rPr>
          <w:color w:val="171717"/>
          <w:sz w:val="24"/>
        </w:rPr>
        <w:t xml:space="preserve">= </w:t>
      </w:r>
      <w:r w:rsidR="0019737F">
        <w:rPr>
          <w:i/>
          <w:color w:val="171717"/>
          <w:sz w:val="24"/>
        </w:rPr>
        <w:t xml:space="preserve">kx </w:t>
      </w:r>
      <w:r w:rsidR="0019737F">
        <w:rPr>
          <w:color w:val="171717"/>
          <w:sz w:val="24"/>
        </w:rPr>
        <w:t xml:space="preserve">+ </w:t>
      </w:r>
      <w:r w:rsidR="0019737F">
        <w:rPr>
          <w:i/>
          <w:color w:val="171717"/>
          <w:sz w:val="24"/>
        </w:rPr>
        <w:t>b</w:t>
      </w:r>
      <w:r w:rsidR="0019737F">
        <w:rPr>
          <w:color w:val="171717"/>
          <w:sz w:val="24"/>
        </w:rPr>
        <w:t xml:space="preserve">, </w:t>
      </w:r>
      <w:r w:rsidR="0019737F">
        <w:rPr>
          <w:i/>
          <w:sz w:val="24"/>
        </w:rPr>
        <w:t>y</w:t>
      </w:r>
      <w:r w:rsidR="0019737F">
        <w:rPr>
          <w:i/>
          <w:spacing w:val="-4"/>
          <w:sz w:val="24"/>
        </w:rPr>
        <w:t xml:space="preserve"> </w:t>
      </w:r>
      <w:r w:rsidR="0019737F">
        <w:rPr>
          <w:sz w:val="24"/>
        </w:rPr>
        <w:t>=</w:t>
      </w:r>
      <w:r w:rsidR="0019737F">
        <w:rPr>
          <w:sz w:val="24"/>
        </w:rPr>
        <w:tab/>
      </w:r>
      <w:r w:rsidR="0019737F">
        <w:rPr>
          <w:i/>
          <w:position w:val="9"/>
          <w:sz w:val="24"/>
        </w:rPr>
        <w:t>k</w:t>
      </w:r>
      <w:r w:rsidR="0019737F">
        <w:rPr>
          <w:i/>
          <w:position w:val="-1"/>
          <w:sz w:val="24"/>
        </w:rPr>
        <w:t>x</w:t>
      </w:r>
      <w:r w:rsidR="0019737F">
        <w:rPr>
          <w:color w:val="171717"/>
          <w:sz w:val="24"/>
        </w:rPr>
        <w:t xml:space="preserve">, </w:t>
      </w:r>
      <w:r w:rsidR="0019737F">
        <w:rPr>
          <w:i/>
          <w:color w:val="171717"/>
          <w:sz w:val="24"/>
        </w:rPr>
        <w:t xml:space="preserve">y </w:t>
      </w:r>
      <w:r w:rsidR="0019737F">
        <w:rPr>
          <w:color w:val="171717"/>
          <w:sz w:val="24"/>
        </w:rPr>
        <w:t xml:space="preserve">= </w:t>
      </w:r>
      <w:r w:rsidR="0019737F">
        <w:rPr>
          <w:i/>
          <w:color w:val="171717"/>
          <w:sz w:val="24"/>
        </w:rPr>
        <w:t>x</w:t>
      </w:r>
      <w:r w:rsidR="0019737F">
        <w:rPr>
          <w:color w:val="171717"/>
          <w:sz w:val="24"/>
          <w:vertAlign w:val="superscript"/>
        </w:rPr>
        <w:t>3</w:t>
      </w:r>
      <w:r w:rsidR="0019737F">
        <w:rPr>
          <w:color w:val="171717"/>
          <w:sz w:val="24"/>
        </w:rPr>
        <w:t xml:space="preserve">, </w:t>
      </w:r>
      <w:r w:rsidR="0019737F">
        <w:rPr>
          <w:i/>
          <w:color w:val="171717"/>
          <w:sz w:val="24"/>
        </w:rPr>
        <w:t xml:space="preserve">y </w:t>
      </w:r>
      <w:r w:rsidR="0019737F">
        <w:rPr>
          <w:color w:val="171717"/>
          <w:sz w:val="24"/>
        </w:rPr>
        <w:t xml:space="preserve">= </w:t>
      </w:r>
      <w:r w:rsidR="0019737F">
        <w:rPr>
          <w:i/>
          <w:sz w:val="24"/>
        </w:rPr>
        <w:t>x</w:t>
      </w:r>
      <w:r w:rsidR="0019737F">
        <w:rPr>
          <w:color w:val="171717"/>
          <w:sz w:val="24"/>
        </w:rPr>
        <w:t xml:space="preserve">, </w:t>
      </w:r>
      <w:r w:rsidR="0019737F">
        <w:rPr>
          <w:i/>
          <w:color w:val="171717"/>
          <w:sz w:val="24"/>
        </w:rPr>
        <w:t xml:space="preserve">y </w:t>
      </w:r>
      <w:r w:rsidR="0019737F">
        <w:rPr>
          <w:color w:val="171717"/>
          <w:sz w:val="24"/>
        </w:rPr>
        <w:t xml:space="preserve">= </w:t>
      </w:r>
      <w:r w:rsidR="0019737F">
        <w:rPr>
          <w:color w:val="171717"/>
          <w:spacing w:val="-3"/>
          <w:sz w:val="24"/>
        </w:rPr>
        <w:t>свойства.</w:t>
      </w:r>
    </w:p>
    <w:p w:rsidR="00C11D7F" w:rsidRDefault="0019737F">
      <w:pPr>
        <w:tabs>
          <w:tab w:val="left" w:pos="1260"/>
        </w:tabs>
        <w:spacing w:before="32"/>
        <w:ind w:left="740"/>
        <w:rPr>
          <w:sz w:val="24"/>
        </w:rPr>
      </w:pPr>
      <w:r>
        <w:br w:type="column"/>
      </w:r>
      <w:r>
        <w:rPr>
          <w:i/>
          <w:color w:val="171717"/>
          <w:position w:val="-8"/>
          <w:sz w:val="28"/>
        </w:rPr>
        <w:lastRenderedPageBreak/>
        <w:t>х</w:t>
      </w:r>
      <w:r>
        <w:rPr>
          <w:i/>
          <w:color w:val="171717"/>
          <w:position w:val="-8"/>
          <w:sz w:val="28"/>
        </w:rPr>
        <w:tab/>
      </w:r>
      <w:r>
        <w:rPr>
          <w:color w:val="171717"/>
          <w:sz w:val="24"/>
        </w:rPr>
        <w:t>и</w:t>
      </w:r>
      <w:r>
        <w:rPr>
          <w:color w:val="171717"/>
          <w:spacing w:val="20"/>
          <w:sz w:val="24"/>
        </w:rPr>
        <w:t xml:space="preserve"> </w:t>
      </w:r>
      <w:r>
        <w:rPr>
          <w:color w:val="171717"/>
          <w:spacing w:val="-5"/>
          <w:sz w:val="24"/>
        </w:rPr>
        <w:t>их</w:t>
      </w:r>
    </w:p>
    <w:p w:rsidR="00C11D7F" w:rsidRDefault="00C11D7F">
      <w:pPr>
        <w:rPr>
          <w:sz w:val="24"/>
        </w:rPr>
        <w:sectPr w:rsidR="00C11D7F">
          <w:type w:val="continuous"/>
          <w:pgSz w:w="11920" w:h="16840"/>
          <w:pgMar w:top="1600" w:right="260" w:bottom="340" w:left="500" w:header="720" w:footer="720" w:gutter="0"/>
          <w:cols w:num="2" w:space="720" w:equalWidth="0">
            <w:col w:w="8447" w:space="40"/>
            <w:col w:w="2673"/>
          </w:cols>
        </w:sectPr>
      </w:pPr>
    </w:p>
    <w:p w:rsidR="00C11D7F" w:rsidRDefault="0019737F">
      <w:pPr>
        <w:pStyle w:val="Heading3"/>
        <w:spacing w:before="76"/>
        <w:jc w:val="left"/>
      </w:pPr>
      <w:bookmarkStart w:id="275" w:name="Числовые_последовательности"/>
      <w:bookmarkEnd w:id="275"/>
      <w:r>
        <w:rPr>
          <w:color w:val="171717"/>
        </w:rPr>
        <w:lastRenderedPageBreak/>
        <w:t>Числовые последовательности</w:t>
      </w:r>
    </w:p>
    <w:p w:rsidR="00C11D7F" w:rsidRDefault="0019737F">
      <w:pPr>
        <w:pStyle w:val="Heading4"/>
        <w:spacing w:before="44"/>
        <w:jc w:val="left"/>
      </w:pPr>
      <w:bookmarkStart w:id="276" w:name="Определение_и_способы_задания_числовых_п"/>
      <w:bookmarkEnd w:id="276"/>
      <w:r>
        <w:rPr>
          <w:color w:val="171717"/>
        </w:rPr>
        <w:t>Определение и способы задания числовых последовательностей</w:t>
      </w:r>
    </w:p>
    <w:p w:rsidR="00C11D7F" w:rsidRDefault="0019737F">
      <w:pPr>
        <w:pStyle w:val="a3"/>
        <w:spacing w:before="12" w:line="242" w:lineRule="auto"/>
        <w:ind w:right="1148"/>
        <w:jc w:val="left"/>
      </w:pPr>
      <w:r>
        <w:rPr>
          <w:color w:val="171717"/>
        </w:rPr>
        <w:t xml:space="preserve">Понятие числовой последовательности. Задание последовательности рекуррентной формулой и формулой </w:t>
      </w:r>
      <w:r>
        <w:rPr>
          <w:i/>
          <w:color w:val="171717"/>
        </w:rPr>
        <w:t>n</w:t>
      </w:r>
      <w:r>
        <w:rPr>
          <w:color w:val="171717"/>
        </w:rPr>
        <w:t>­го члена.</w:t>
      </w:r>
    </w:p>
    <w:p w:rsidR="00C11D7F" w:rsidRDefault="0019737F">
      <w:pPr>
        <w:pStyle w:val="Heading4"/>
        <w:spacing w:before="35"/>
        <w:jc w:val="left"/>
      </w:pPr>
      <w:r>
        <w:rPr>
          <w:color w:val="171717"/>
        </w:rPr>
        <w:t>Арифметическая и геометрическая прогрессии</w:t>
      </w:r>
    </w:p>
    <w:p w:rsidR="00C11D7F" w:rsidRDefault="0019737F">
      <w:pPr>
        <w:pStyle w:val="a3"/>
        <w:spacing w:before="12"/>
        <w:ind w:right="891"/>
        <w:jc w:val="left"/>
      </w:pPr>
      <w:r>
        <w:rPr>
          <w:color w:val="171717"/>
        </w:rPr>
        <w:t xml:space="preserve">Арифметическая и геометрическая прогрессии. Формулы </w:t>
      </w:r>
      <w:r>
        <w:rPr>
          <w:i/>
          <w:color w:val="171717"/>
        </w:rPr>
        <w:t>n</w:t>
      </w:r>
      <w:r>
        <w:rPr>
          <w:color w:val="171717"/>
        </w:rPr>
        <w:t xml:space="preserve">­го члена арифметической и геометрической прогрессий, суммы первых </w:t>
      </w:r>
      <w:r>
        <w:rPr>
          <w:i/>
          <w:color w:val="171717"/>
        </w:rPr>
        <w:t>n</w:t>
      </w:r>
      <w:r>
        <w:rPr>
          <w:i/>
          <w:color w:val="171717"/>
          <w:spacing w:val="-9"/>
        </w:rPr>
        <w:t xml:space="preserve"> </w:t>
      </w:r>
      <w:r>
        <w:rPr>
          <w:color w:val="171717"/>
        </w:rPr>
        <w:t>членов.</w:t>
      </w:r>
    </w:p>
    <w:p w:rsidR="00C11D7F" w:rsidRDefault="0019737F">
      <w:pPr>
        <w:pStyle w:val="a3"/>
        <w:ind w:right="1148"/>
        <w:jc w:val="left"/>
      </w:pPr>
      <w:r>
        <w:rPr>
          <w:color w:val="171717"/>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11D7F" w:rsidRDefault="00C11D7F">
      <w:pPr>
        <w:pStyle w:val="a3"/>
        <w:spacing w:before="6"/>
        <w:ind w:left="0" w:firstLine="0"/>
        <w:jc w:val="left"/>
        <w:rPr>
          <w:sz w:val="27"/>
        </w:rPr>
      </w:pPr>
    </w:p>
    <w:p w:rsidR="00C11D7F" w:rsidRDefault="0019737F">
      <w:pPr>
        <w:pStyle w:val="Heading3"/>
        <w:ind w:left="1121" w:right="1379"/>
        <w:jc w:val="center"/>
      </w:pPr>
      <w:r>
        <w:rPr>
          <w:color w:val="171717"/>
        </w:rPr>
        <w:t>ПЛАНИРУЕМЫЕ ПРЕДМЕТНЫЕ РЕЗУЛЬТАТЫ</w:t>
      </w:r>
    </w:p>
    <w:p w:rsidR="00C11D7F" w:rsidRDefault="0019737F">
      <w:pPr>
        <w:spacing w:before="8"/>
        <w:ind w:left="632" w:firstLine="712"/>
        <w:rPr>
          <w:i/>
          <w:sz w:val="24"/>
        </w:rPr>
      </w:pPr>
      <w:r>
        <w:rPr>
          <w:i/>
          <w:color w:val="171717"/>
          <w:sz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C11D7F" w:rsidRDefault="00C11D7F">
      <w:pPr>
        <w:pStyle w:val="a3"/>
        <w:spacing w:before="5"/>
        <w:ind w:left="0" w:firstLine="0"/>
        <w:jc w:val="left"/>
        <w:rPr>
          <w:i/>
          <w:sz w:val="34"/>
        </w:rPr>
      </w:pPr>
    </w:p>
    <w:p w:rsidR="00C11D7F" w:rsidRDefault="00447001">
      <w:pPr>
        <w:pStyle w:val="Heading3"/>
        <w:spacing w:before="1"/>
        <w:ind w:left="1208"/>
        <w:jc w:val="left"/>
      </w:pPr>
      <w:r>
        <w:rPr>
          <w:color w:val="171717"/>
        </w:rPr>
        <w:t xml:space="preserve">                                                                         </w:t>
      </w:r>
      <w:r w:rsidR="0019737F">
        <w:rPr>
          <w:color w:val="171717"/>
        </w:rPr>
        <w:t>7 КЛАСС</w:t>
      </w:r>
    </w:p>
    <w:p w:rsidR="00C11D7F" w:rsidRDefault="0019737F">
      <w:pPr>
        <w:spacing w:before="16"/>
        <w:ind w:left="1344"/>
        <w:rPr>
          <w:b/>
          <w:sz w:val="24"/>
        </w:rPr>
      </w:pPr>
      <w:r>
        <w:rPr>
          <w:b/>
          <w:color w:val="171717"/>
          <w:sz w:val="24"/>
        </w:rPr>
        <w:t>Числа и вычисления</w:t>
      </w:r>
    </w:p>
    <w:p w:rsidR="00C11D7F" w:rsidRDefault="0019737F">
      <w:pPr>
        <w:pStyle w:val="a5"/>
        <w:numPr>
          <w:ilvl w:val="0"/>
          <w:numId w:val="4"/>
        </w:numPr>
        <w:tabs>
          <w:tab w:val="left" w:pos="1509"/>
        </w:tabs>
        <w:ind w:right="897" w:firstLine="712"/>
        <w:rPr>
          <w:sz w:val="24"/>
        </w:rPr>
      </w:pPr>
      <w:r>
        <w:rPr>
          <w:color w:val="171717"/>
          <w:sz w:val="24"/>
        </w:rPr>
        <w:t>Выполнять, сочетая устные и письменные приёмы, арифметические действия с рациональными</w:t>
      </w:r>
      <w:r>
        <w:rPr>
          <w:color w:val="171717"/>
          <w:spacing w:val="-1"/>
          <w:sz w:val="24"/>
        </w:rPr>
        <w:t xml:space="preserve"> </w:t>
      </w:r>
      <w:r>
        <w:rPr>
          <w:color w:val="171717"/>
          <w:sz w:val="24"/>
        </w:rPr>
        <w:t>числами.</w:t>
      </w:r>
    </w:p>
    <w:p w:rsidR="00C11D7F" w:rsidRDefault="0019737F">
      <w:pPr>
        <w:pStyle w:val="a5"/>
        <w:numPr>
          <w:ilvl w:val="0"/>
          <w:numId w:val="4"/>
        </w:numPr>
        <w:tabs>
          <w:tab w:val="left" w:pos="1509"/>
        </w:tabs>
        <w:spacing w:line="242" w:lineRule="auto"/>
        <w:ind w:right="892" w:firstLine="712"/>
        <w:rPr>
          <w:sz w:val="24"/>
        </w:rPr>
      </w:pPr>
      <w:r>
        <w:rPr>
          <w:color w:val="171717"/>
          <w:sz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11D7F" w:rsidRDefault="0019737F">
      <w:pPr>
        <w:pStyle w:val="a5"/>
        <w:numPr>
          <w:ilvl w:val="0"/>
          <w:numId w:val="4"/>
        </w:numPr>
        <w:tabs>
          <w:tab w:val="left" w:pos="1509"/>
        </w:tabs>
        <w:ind w:right="880" w:firstLine="712"/>
        <w:rPr>
          <w:sz w:val="24"/>
        </w:rPr>
      </w:pPr>
      <w:r>
        <w:rPr>
          <w:color w:val="171717"/>
          <w:sz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w:t>
      </w:r>
      <w:r>
        <w:rPr>
          <w:color w:val="171717"/>
          <w:spacing w:val="-2"/>
          <w:sz w:val="24"/>
        </w:rPr>
        <w:t xml:space="preserve"> </w:t>
      </w:r>
      <w:r>
        <w:rPr>
          <w:color w:val="171717"/>
          <w:sz w:val="24"/>
        </w:rPr>
        <w:t>дробь).</w:t>
      </w:r>
    </w:p>
    <w:p w:rsidR="00C11D7F" w:rsidRDefault="0019737F">
      <w:pPr>
        <w:pStyle w:val="a5"/>
        <w:numPr>
          <w:ilvl w:val="0"/>
          <w:numId w:val="4"/>
        </w:numPr>
        <w:tabs>
          <w:tab w:val="left" w:pos="1509"/>
        </w:tabs>
        <w:spacing w:before="32"/>
        <w:ind w:left="1508"/>
        <w:rPr>
          <w:sz w:val="24"/>
        </w:rPr>
      </w:pPr>
      <w:r>
        <w:rPr>
          <w:color w:val="171717"/>
          <w:sz w:val="24"/>
        </w:rPr>
        <w:t>Сравнивать</w:t>
      </w:r>
      <w:r>
        <w:rPr>
          <w:color w:val="171717"/>
          <w:spacing w:val="-18"/>
          <w:sz w:val="24"/>
        </w:rPr>
        <w:t xml:space="preserve"> </w:t>
      </w:r>
      <w:r>
        <w:rPr>
          <w:color w:val="171717"/>
          <w:sz w:val="24"/>
        </w:rPr>
        <w:t>и</w:t>
      </w:r>
      <w:r>
        <w:rPr>
          <w:color w:val="171717"/>
          <w:spacing w:val="-9"/>
          <w:sz w:val="24"/>
        </w:rPr>
        <w:t xml:space="preserve"> </w:t>
      </w:r>
      <w:r>
        <w:rPr>
          <w:color w:val="171717"/>
          <w:sz w:val="24"/>
        </w:rPr>
        <w:t>упорядочивать</w:t>
      </w:r>
      <w:r>
        <w:rPr>
          <w:color w:val="171717"/>
          <w:spacing w:val="-13"/>
          <w:sz w:val="24"/>
        </w:rPr>
        <w:t xml:space="preserve"> </w:t>
      </w:r>
      <w:r>
        <w:rPr>
          <w:color w:val="171717"/>
          <w:sz w:val="24"/>
        </w:rPr>
        <w:t>рациональные</w:t>
      </w:r>
      <w:r>
        <w:rPr>
          <w:color w:val="171717"/>
          <w:spacing w:val="-10"/>
          <w:sz w:val="24"/>
        </w:rPr>
        <w:t xml:space="preserve"> </w:t>
      </w:r>
      <w:r>
        <w:rPr>
          <w:color w:val="171717"/>
          <w:sz w:val="24"/>
        </w:rPr>
        <w:t>числа.</w:t>
      </w:r>
    </w:p>
    <w:p w:rsidR="00C11D7F" w:rsidRDefault="0019737F">
      <w:pPr>
        <w:pStyle w:val="a5"/>
        <w:numPr>
          <w:ilvl w:val="0"/>
          <w:numId w:val="4"/>
        </w:numPr>
        <w:tabs>
          <w:tab w:val="left" w:pos="1509"/>
        </w:tabs>
        <w:spacing w:before="48"/>
        <w:ind w:left="1508"/>
        <w:rPr>
          <w:sz w:val="24"/>
        </w:rPr>
      </w:pPr>
      <w:r>
        <w:rPr>
          <w:color w:val="171717"/>
          <w:sz w:val="24"/>
        </w:rPr>
        <w:t>Округлять</w:t>
      </w:r>
      <w:r>
        <w:rPr>
          <w:color w:val="171717"/>
          <w:spacing w:val="-18"/>
          <w:sz w:val="24"/>
        </w:rPr>
        <w:t xml:space="preserve"> </w:t>
      </w:r>
      <w:r>
        <w:rPr>
          <w:color w:val="171717"/>
          <w:sz w:val="24"/>
        </w:rPr>
        <w:t>числа.</w:t>
      </w:r>
    </w:p>
    <w:p w:rsidR="00C11D7F" w:rsidRDefault="0019737F">
      <w:pPr>
        <w:pStyle w:val="a5"/>
        <w:numPr>
          <w:ilvl w:val="0"/>
          <w:numId w:val="4"/>
        </w:numPr>
        <w:tabs>
          <w:tab w:val="left" w:pos="1509"/>
        </w:tabs>
        <w:spacing w:before="12"/>
        <w:ind w:right="885" w:firstLine="712"/>
        <w:rPr>
          <w:sz w:val="24"/>
        </w:rPr>
      </w:pPr>
      <w:r>
        <w:rPr>
          <w:color w:val="171717"/>
          <w:sz w:val="24"/>
        </w:rPr>
        <w:t>Выполнять прикидку и оценку результата вычислений, оценку значений числовых выражений.</w:t>
      </w:r>
    </w:p>
    <w:p w:rsidR="00C11D7F" w:rsidRDefault="0019737F">
      <w:pPr>
        <w:pStyle w:val="a5"/>
        <w:numPr>
          <w:ilvl w:val="0"/>
          <w:numId w:val="4"/>
        </w:numPr>
        <w:tabs>
          <w:tab w:val="left" w:pos="1509"/>
        </w:tabs>
        <w:spacing w:before="33"/>
        <w:ind w:left="1508"/>
        <w:rPr>
          <w:sz w:val="24"/>
        </w:rPr>
      </w:pPr>
      <w:r>
        <w:rPr>
          <w:color w:val="171717"/>
          <w:sz w:val="24"/>
        </w:rPr>
        <w:t>Выполнять</w:t>
      </w:r>
      <w:r>
        <w:rPr>
          <w:color w:val="171717"/>
          <w:spacing w:val="-14"/>
          <w:sz w:val="24"/>
        </w:rPr>
        <w:t xml:space="preserve"> </w:t>
      </w:r>
      <w:r>
        <w:rPr>
          <w:color w:val="171717"/>
          <w:sz w:val="24"/>
        </w:rPr>
        <w:t>действия</w:t>
      </w:r>
      <w:r>
        <w:rPr>
          <w:color w:val="171717"/>
          <w:spacing w:val="-6"/>
          <w:sz w:val="24"/>
        </w:rPr>
        <w:t xml:space="preserve"> </w:t>
      </w:r>
      <w:r>
        <w:rPr>
          <w:color w:val="171717"/>
          <w:sz w:val="24"/>
        </w:rPr>
        <w:t>со</w:t>
      </w:r>
      <w:r>
        <w:rPr>
          <w:color w:val="171717"/>
          <w:spacing w:val="-8"/>
          <w:sz w:val="24"/>
        </w:rPr>
        <w:t xml:space="preserve"> </w:t>
      </w:r>
      <w:r>
        <w:rPr>
          <w:color w:val="171717"/>
          <w:sz w:val="24"/>
        </w:rPr>
        <w:t>степенями</w:t>
      </w:r>
      <w:r>
        <w:rPr>
          <w:color w:val="171717"/>
          <w:spacing w:val="-7"/>
          <w:sz w:val="24"/>
        </w:rPr>
        <w:t xml:space="preserve"> </w:t>
      </w:r>
      <w:r>
        <w:rPr>
          <w:color w:val="171717"/>
          <w:sz w:val="24"/>
        </w:rPr>
        <w:t>с</w:t>
      </w:r>
      <w:r>
        <w:rPr>
          <w:color w:val="171717"/>
          <w:spacing w:val="-8"/>
          <w:sz w:val="24"/>
        </w:rPr>
        <w:t xml:space="preserve"> </w:t>
      </w:r>
      <w:r>
        <w:rPr>
          <w:color w:val="171717"/>
          <w:sz w:val="24"/>
        </w:rPr>
        <w:t>натуральными</w:t>
      </w:r>
      <w:r>
        <w:rPr>
          <w:color w:val="171717"/>
          <w:spacing w:val="-8"/>
          <w:sz w:val="24"/>
        </w:rPr>
        <w:t xml:space="preserve"> </w:t>
      </w:r>
      <w:r>
        <w:rPr>
          <w:color w:val="171717"/>
          <w:spacing w:val="-3"/>
          <w:sz w:val="24"/>
        </w:rPr>
        <w:t>показателями.</w:t>
      </w:r>
    </w:p>
    <w:p w:rsidR="00C11D7F" w:rsidRDefault="0019737F">
      <w:pPr>
        <w:pStyle w:val="a5"/>
        <w:numPr>
          <w:ilvl w:val="0"/>
          <w:numId w:val="4"/>
        </w:numPr>
        <w:tabs>
          <w:tab w:val="left" w:pos="1509"/>
        </w:tabs>
        <w:spacing w:before="12"/>
        <w:ind w:left="1508"/>
        <w:rPr>
          <w:sz w:val="24"/>
        </w:rPr>
      </w:pPr>
      <w:r>
        <w:rPr>
          <w:color w:val="171717"/>
          <w:sz w:val="24"/>
        </w:rPr>
        <w:t>Применять признаки делимости, разложение на множители натуральных</w:t>
      </w:r>
      <w:r>
        <w:rPr>
          <w:color w:val="171717"/>
          <w:spacing w:val="-37"/>
          <w:sz w:val="24"/>
        </w:rPr>
        <w:t xml:space="preserve"> </w:t>
      </w:r>
      <w:r>
        <w:rPr>
          <w:color w:val="171717"/>
          <w:sz w:val="24"/>
        </w:rPr>
        <w:t>чисел.</w:t>
      </w:r>
    </w:p>
    <w:p w:rsidR="00C11D7F" w:rsidRDefault="0019737F">
      <w:pPr>
        <w:pStyle w:val="a5"/>
        <w:numPr>
          <w:ilvl w:val="0"/>
          <w:numId w:val="4"/>
        </w:numPr>
        <w:tabs>
          <w:tab w:val="left" w:pos="1509"/>
        </w:tabs>
        <w:ind w:right="890" w:firstLine="712"/>
        <w:rPr>
          <w:sz w:val="24"/>
        </w:rPr>
      </w:pPr>
      <w:r>
        <w:rPr>
          <w:color w:val="171717"/>
          <w:sz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w:t>
      </w:r>
      <w:r>
        <w:rPr>
          <w:color w:val="171717"/>
          <w:spacing w:val="-5"/>
          <w:sz w:val="24"/>
        </w:rPr>
        <w:t xml:space="preserve"> </w:t>
      </w:r>
      <w:r>
        <w:rPr>
          <w:color w:val="171717"/>
          <w:sz w:val="24"/>
        </w:rPr>
        <w:t>объектов.</w:t>
      </w:r>
    </w:p>
    <w:p w:rsidR="00C11D7F" w:rsidRDefault="0019737F">
      <w:pPr>
        <w:pStyle w:val="Heading3"/>
      </w:pPr>
      <w:r>
        <w:rPr>
          <w:color w:val="171717"/>
        </w:rPr>
        <w:t>Алгебраические выражения</w:t>
      </w:r>
    </w:p>
    <w:p w:rsidR="00C11D7F" w:rsidRDefault="0019737F">
      <w:pPr>
        <w:pStyle w:val="a5"/>
        <w:numPr>
          <w:ilvl w:val="0"/>
          <w:numId w:val="4"/>
        </w:numPr>
        <w:tabs>
          <w:tab w:val="left" w:pos="1509"/>
        </w:tabs>
        <w:spacing w:before="12"/>
        <w:ind w:right="881" w:firstLine="712"/>
        <w:rPr>
          <w:sz w:val="24"/>
        </w:rPr>
      </w:pPr>
      <w:r>
        <w:rPr>
          <w:color w:val="171717"/>
          <w:sz w:val="24"/>
        </w:rPr>
        <w:t>Использовать алгебраическую терминологию и символику, применять её в процессе освоения учебного материала.</w:t>
      </w:r>
    </w:p>
    <w:p w:rsidR="00C11D7F" w:rsidRDefault="0019737F">
      <w:pPr>
        <w:pStyle w:val="a5"/>
        <w:numPr>
          <w:ilvl w:val="0"/>
          <w:numId w:val="4"/>
        </w:numPr>
        <w:tabs>
          <w:tab w:val="left" w:pos="1509"/>
        </w:tabs>
        <w:spacing w:before="1"/>
        <w:ind w:left="1508"/>
        <w:rPr>
          <w:sz w:val="24"/>
        </w:rPr>
      </w:pPr>
      <w:r>
        <w:rPr>
          <w:color w:val="171717"/>
          <w:sz w:val="24"/>
        </w:rPr>
        <w:t>Находить значения буквенных выражений при заданных значениях</w:t>
      </w:r>
      <w:r>
        <w:rPr>
          <w:color w:val="171717"/>
          <w:spacing w:val="-2"/>
          <w:sz w:val="24"/>
        </w:rPr>
        <w:t xml:space="preserve"> </w:t>
      </w:r>
      <w:r>
        <w:rPr>
          <w:color w:val="171717"/>
          <w:spacing w:val="-3"/>
          <w:sz w:val="24"/>
        </w:rPr>
        <w:t>переменных.</w:t>
      </w:r>
    </w:p>
    <w:p w:rsidR="00C11D7F" w:rsidRDefault="0019737F">
      <w:pPr>
        <w:pStyle w:val="a5"/>
        <w:numPr>
          <w:ilvl w:val="0"/>
          <w:numId w:val="4"/>
        </w:numPr>
        <w:tabs>
          <w:tab w:val="left" w:pos="1509"/>
        </w:tabs>
        <w:ind w:right="872" w:firstLine="712"/>
        <w:rPr>
          <w:sz w:val="24"/>
        </w:rPr>
      </w:pPr>
      <w:r>
        <w:rPr>
          <w:color w:val="171717"/>
          <w:sz w:val="24"/>
        </w:rPr>
        <w:t>Выполнять преобразования целого выражения в многочлен приведением подобных слагаемых, раскрытием</w:t>
      </w:r>
      <w:r>
        <w:rPr>
          <w:color w:val="171717"/>
          <w:spacing w:val="-1"/>
          <w:sz w:val="24"/>
        </w:rPr>
        <w:t xml:space="preserve"> </w:t>
      </w:r>
      <w:r>
        <w:rPr>
          <w:color w:val="171717"/>
          <w:sz w:val="24"/>
        </w:rPr>
        <w:t>скобок.</w:t>
      </w:r>
    </w:p>
    <w:p w:rsidR="00C11D7F" w:rsidRDefault="0019737F">
      <w:pPr>
        <w:pStyle w:val="a5"/>
        <w:numPr>
          <w:ilvl w:val="0"/>
          <w:numId w:val="4"/>
        </w:numPr>
        <w:tabs>
          <w:tab w:val="left" w:pos="1509"/>
        </w:tabs>
        <w:ind w:right="874" w:firstLine="712"/>
        <w:rPr>
          <w:sz w:val="24"/>
        </w:rPr>
      </w:pPr>
      <w:r>
        <w:rPr>
          <w:color w:val="171717"/>
          <w:sz w:val="24"/>
        </w:rPr>
        <w:t>Выполнять умножение одночлена на многочлен и многочлена на многочлен, применять формулы квадрата суммы и квадрата</w:t>
      </w:r>
      <w:r>
        <w:rPr>
          <w:color w:val="171717"/>
          <w:spacing w:val="-10"/>
          <w:sz w:val="24"/>
        </w:rPr>
        <w:t xml:space="preserve"> </w:t>
      </w:r>
      <w:r>
        <w:rPr>
          <w:color w:val="171717"/>
          <w:sz w:val="24"/>
        </w:rPr>
        <w:t>разности.</w:t>
      </w:r>
    </w:p>
    <w:p w:rsidR="00C11D7F" w:rsidRDefault="0019737F">
      <w:pPr>
        <w:pStyle w:val="a5"/>
        <w:numPr>
          <w:ilvl w:val="0"/>
          <w:numId w:val="4"/>
        </w:numPr>
        <w:tabs>
          <w:tab w:val="left" w:pos="1509"/>
        </w:tabs>
        <w:ind w:right="885" w:firstLine="712"/>
        <w:rPr>
          <w:sz w:val="24"/>
        </w:rPr>
      </w:pPr>
      <w:r>
        <w:rPr>
          <w:color w:val="171717"/>
          <w:sz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11D7F" w:rsidRDefault="0019737F">
      <w:pPr>
        <w:pStyle w:val="a5"/>
        <w:numPr>
          <w:ilvl w:val="0"/>
          <w:numId w:val="4"/>
        </w:numPr>
        <w:tabs>
          <w:tab w:val="left" w:pos="1509"/>
        </w:tabs>
        <w:ind w:right="876" w:firstLine="712"/>
        <w:rPr>
          <w:sz w:val="24"/>
        </w:rPr>
      </w:pPr>
      <w:r>
        <w:rPr>
          <w:color w:val="171717"/>
          <w:sz w:val="24"/>
        </w:rPr>
        <w:t>Применять преобразования многочленов для решения различных задач из математики, смежных предметов, из реальной</w:t>
      </w:r>
      <w:r>
        <w:rPr>
          <w:color w:val="171717"/>
          <w:spacing w:val="-4"/>
          <w:sz w:val="24"/>
        </w:rPr>
        <w:t xml:space="preserve"> </w:t>
      </w:r>
      <w:r>
        <w:rPr>
          <w:color w:val="171717"/>
          <w:sz w:val="24"/>
        </w:rPr>
        <w:t>практики.</w:t>
      </w:r>
    </w:p>
    <w:p w:rsidR="00C11D7F" w:rsidRDefault="0019737F">
      <w:pPr>
        <w:pStyle w:val="a5"/>
        <w:numPr>
          <w:ilvl w:val="0"/>
          <w:numId w:val="4"/>
        </w:numPr>
        <w:tabs>
          <w:tab w:val="left" w:pos="1509"/>
        </w:tabs>
        <w:ind w:right="895" w:firstLine="712"/>
        <w:rPr>
          <w:sz w:val="24"/>
        </w:rPr>
      </w:pPr>
      <w:r>
        <w:rPr>
          <w:color w:val="171717"/>
          <w:sz w:val="24"/>
        </w:rPr>
        <w:t>Использовать свойства степеней с натуральными показателями для преобразования выражений.</w:t>
      </w:r>
    </w:p>
    <w:p w:rsidR="00C11D7F" w:rsidRDefault="0019737F">
      <w:pPr>
        <w:pStyle w:val="Heading3"/>
      </w:pPr>
      <w:r>
        <w:rPr>
          <w:color w:val="171717"/>
        </w:rPr>
        <w:t>Уравнения и неравенства</w:t>
      </w:r>
    </w:p>
    <w:p w:rsidR="00C11D7F" w:rsidRDefault="00C11D7F">
      <w:pPr>
        <w:sectPr w:rsidR="00C11D7F">
          <w:pgSz w:w="11920" w:h="16840"/>
          <w:pgMar w:top="1360" w:right="260" w:bottom="380" w:left="500" w:header="0" w:footer="152" w:gutter="0"/>
          <w:cols w:space="720"/>
        </w:sectPr>
      </w:pPr>
    </w:p>
    <w:p w:rsidR="00C11D7F" w:rsidRDefault="0019737F">
      <w:pPr>
        <w:pStyle w:val="a5"/>
        <w:numPr>
          <w:ilvl w:val="0"/>
          <w:numId w:val="4"/>
        </w:numPr>
        <w:tabs>
          <w:tab w:val="left" w:pos="1509"/>
        </w:tabs>
        <w:spacing w:before="60"/>
        <w:ind w:right="881" w:firstLine="712"/>
        <w:rPr>
          <w:sz w:val="24"/>
        </w:rPr>
      </w:pPr>
      <w:r>
        <w:rPr>
          <w:color w:val="171717"/>
          <w:sz w:val="24"/>
        </w:rP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w:t>
      </w:r>
      <w:r>
        <w:rPr>
          <w:color w:val="171717"/>
          <w:spacing w:val="-36"/>
          <w:sz w:val="24"/>
        </w:rPr>
        <w:t xml:space="preserve"> </w:t>
      </w:r>
      <w:r>
        <w:rPr>
          <w:color w:val="171717"/>
          <w:sz w:val="24"/>
        </w:rPr>
        <w:t>уравнения.</w:t>
      </w:r>
    </w:p>
    <w:p w:rsidR="00C11D7F" w:rsidRDefault="0019737F">
      <w:pPr>
        <w:pStyle w:val="a5"/>
        <w:numPr>
          <w:ilvl w:val="0"/>
          <w:numId w:val="4"/>
        </w:numPr>
        <w:tabs>
          <w:tab w:val="left" w:pos="1509"/>
        </w:tabs>
        <w:ind w:left="1508"/>
        <w:rPr>
          <w:sz w:val="24"/>
        </w:rPr>
      </w:pPr>
      <w:r>
        <w:rPr>
          <w:color w:val="171717"/>
          <w:sz w:val="24"/>
        </w:rPr>
        <w:t>Применять графические методы при решении линейных уравнений и их</w:t>
      </w:r>
      <w:r>
        <w:rPr>
          <w:color w:val="171717"/>
          <w:spacing w:val="-8"/>
          <w:sz w:val="24"/>
        </w:rPr>
        <w:t xml:space="preserve"> </w:t>
      </w:r>
      <w:r>
        <w:rPr>
          <w:color w:val="171717"/>
          <w:spacing w:val="-3"/>
          <w:sz w:val="24"/>
        </w:rPr>
        <w:t>систем.</w:t>
      </w:r>
    </w:p>
    <w:p w:rsidR="00C11D7F" w:rsidRDefault="0019737F">
      <w:pPr>
        <w:pStyle w:val="a5"/>
        <w:numPr>
          <w:ilvl w:val="0"/>
          <w:numId w:val="4"/>
        </w:numPr>
        <w:tabs>
          <w:tab w:val="left" w:pos="1509"/>
        </w:tabs>
        <w:spacing w:before="4"/>
        <w:ind w:right="885" w:firstLine="712"/>
        <w:rPr>
          <w:sz w:val="24"/>
        </w:rPr>
      </w:pPr>
      <w:r>
        <w:rPr>
          <w:color w:val="171717"/>
          <w:sz w:val="24"/>
        </w:rPr>
        <w:t>Подбирать примеры пар чисел, являющихся решением линейного уравнения с двумя переменными.</w:t>
      </w:r>
    </w:p>
    <w:p w:rsidR="00C11D7F" w:rsidRDefault="0019737F">
      <w:pPr>
        <w:pStyle w:val="a5"/>
        <w:numPr>
          <w:ilvl w:val="0"/>
          <w:numId w:val="4"/>
        </w:numPr>
        <w:tabs>
          <w:tab w:val="left" w:pos="1509"/>
        </w:tabs>
        <w:spacing w:before="64"/>
        <w:ind w:right="883" w:firstLine="712"/>
        <w:rPr>
          <w:sz w:val="24"/>
        </w:rPr>
      </w:pPr>
      <w:r>
        <w:rPr>
          <w:color w:val="171717"/>
          <w:sz w:val="24"/>
        </w:rPr>
        <w:t>Строить в координатной плоскости график линейного урав нения с двумя переменными; пользуясь графиком, приводить примеры решения</w:t>
      </w:r>
      <w:r>
        <w:rPr>
          <w:color w:val="171717"/>
          <w:spacing w:val="-3"/>
          <w:sz w:val="24"/>
        </w:rPr>
        <w:t xml:space="preserve"> уравнения.</w:t>
      </w:r>
    </w:p>
    <w:p w:rsidR="00C11D7F" w:rsidRDefault="0019737F">
      <w:pPr>
        <w:pStyle w:val="a5"/>
        <w:numPr>
          <w:ilvl w:val="0"/>
          <w:numId w:val="4"/>
        </w:numPr>
        <w:tabs>
          <w:tab w:val="left" w:pos="1509"/>
        </w:tabs>
        <w:ind w:left="1508"/>
        <w:rPr>
          <w:sz w:val="24"/>
        </w:rPr>
      </w:pPr>
      <w:r>
        <w:rPr>
          <w:color w:val="171717"/>
          <w:sz w:val="24"/>
        </w:rPr>
        <w:t>Решать системы двух линейных уравнений с двумя переменными, в т.ч.</w:t>
      </w:r>
      <w:r>
        <w:rPr>
          <w:color w:val="171717"/>
          <w:spacing w:val="-7"/>
          <w:sz w:val="24"/>
        </w:rPr>
        <w:t xml:space="preserve"> </w:t>
      </w:r>
      <w:r>
        <w:rPr>
          <w:color w:val="171717"/>
          <w:spacing w:val="-3"/>
          <w:sz w:val="24"/>
        </w:rPr>
        <w:t>графически.</w:t>
      </w:r>
    </w:p>
    <w:p w:rsidR="00C11D7F" w:rsidRDefault="0019737F">
      <w:pPr>
        <w:pStyle w:val="a5"/>
        <w:numPr>
          <w:ilvl w:val="0"/>
          <w:numId w:val="4"/>
        </w:numPr>
        <w:tabs>
          <w:tab w:val="left" w:pos="1509"/>
        </w:tabs>
        <w:spacing w:before="5"/>
        <w:ind w:right="882" w:firstLine="712"/>
        <w:rPr>
          <w:sz w:val="24"/>
        </w:rPr>
      </w:pPr>
      <w:r>
        <w:rPr>
          <w:color w:val="171717"/>
          <w:sz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11D7F" w:rsidRDefault="0019737F">
      <w:pPr>
        <w:pStyle w:val="Heading3"/>
      </w:pPr>
      <w:bookmarkStart w:id="277" w:name="Координаты_и_графики._Функции"/>
      <w:bookmarkEnd w:id="277"/>
      <w:r>
        <w:rPr>
          <w:color w:val="171717"/>
        </w:rPr>
        <w:t>Координаты и графики. Функции</w:t>
      </w:r>
    </w:p>
    <w:p w:rsidR="00C11D7F" w:rsidRDefault="0019737F">
      <w:pPr>
        <w:pStyle w:val="a5"/>
        <w:numPr>
          <w:ilvl w:val="0"/>
          <w:numId w:val="4"/>
        </w:numPr>
        <w:tabs>
          <w:tab w:val="left" w:pos="1509"/>
        </w:tabs>
        <w:spacing w:before="12"/>
        <w:ind w:right="875" w:firstLine="712"/>
        <w:rPr>
          <w:sz w:val="24"/>
        </w:rPr>
      </w:pPr>
      <w:r>
        <w:rPr>
          <w:color w:val="171717"/>
          <w:sz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w:t>
      </w:r>
      <w:r>
        <w:rPr>
          <w:color w:val="171717"/>
          <w:spacing w:val="-5"/>
          <w:sz w:val="24"/>
        </w:rPr>
        <w:t xml:space="preserve"> </w:t>
      </w:r>
      <w:r>
        <w:rPr>
          <w:color w:val="171717"/>
          <w:sz w:val="24"/>
        </w:rPr>
        <w:t>языке.</w:t>
      </w:r>
    </w:p>
    <w:p w:rsidR="00C11D7F" w:rsidRDefault="0019737F">
      <w:pPr>
        <w:pStyle w:val="a5"/>
        <w:numPr>
          <w:ilvl w:val="0"/>
          <w:numId w:val="4"/>
        </w:numPr>
        <w:tabs>
          <w:tab w:val="left" w:pos="1509"/>
        </w:tabs>
        <w:spacing w:before="1"/>
        <w:ind w:left="1508"/>
        <w:rPr>
          <w:sz w:val="24"/>
        </w:rPr>
      </w:pPr>
      <w:r>
        <w:rPr>
          <w:color w:val="171717"/>
          <w:sz w:val="24"/>
        </w:rPr>
        <w:t>Отмечать в координатной плоскости точки по заданным координатам;</w:t>
      </w:r>
      <w:r>
        <w:rPr>
          <w:color w:val="171717"/>
          <w:spacing w:val="-15"/>
          <w:sz w:val="24"/>
        </w:rPr>
        <w:t xml:space="preserve"> </w:t>
      </w:r>
      <w:r>
        <w:rPr>
          <w:color w:val="171717"/>
          <w:sz w:val="24"/>
        </w:rPr>
        <w:t>строить</w:t>
      </w:r>
    </w:p>
    <w:p w:rsidR="00C11D7F" w:rsidRDefault="0019737F">
      <w:pPr>
        <w:pStyle w:val="a3"/>
        <w:tabs>
          <w:tab w:val="left" w:pos="8970"/>
          <w:tab w:val="left" w:pos="9382"/>
        </w:tabs>
        <w:spacing w:line="286" w:lineRule="exact"/>
        <w:ind w:firstLine="0"/>
        <w:jc w:val="left"/>
        <w:rPr>
          <w:sz w:val="28"/>
        </w:rPr>
      </w:pPr>
      <w:r>
        <w:rPr>
          <w:noProof/>
          <w:lang w:eastAsia="ru-RU"/>
        </w:rPr>
        <w:drawing>
          <wp:anchor distT="0" distB="0" distL="0" distR="0" simplePos="0" relativeHeight="477090816" behindDoc="1" locked="0" layoutInCell="1" allowOverlap="1">
            <wp:simplePos x="0" y="0"/>
            <wp:positionH relativeFrom="page">
              <wp:posOffset>5852795</wp:posOffset>
            </wp:positionH>
            <wp:positionV relativeFrom="paragraph">
              <wp:posOffset>83393</wp:posOffset>
            </wp:positionV>
            <wp:extent cx="91439" cy="111760"/>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1" cstate="print"/>
                    <a:stretch>
                      <a:fillRect/>
                    </a:stretch>
                  </pic:blipFill>
                  <pic:spPr>
                    <a:xfrm>
                      <a:off x="0" y="0"/>
                      <a:ext cx="91439" cy="111760"/>
                    </a:xfrm>
                    <a:prstGeom prst="rect">
                      <a:avLst/>
                    </a:prstGeom>
                  </pic:spPr>
                </pic:pic>
              </a:graphicData>
            </a:graphic>
          </wp:anchor>
        </w:drawing>
      </w:r>
      <w:r>
        <w:rPr>
          <w:noProof/>
          <w:lang w:eastAsia="ru-RU"/>
        </w:rPr>
        <w:drawing>
          <wp:anchor distT="0" distB="0" distL="0" distR="0" simplePos="0" relativeHeight="477091328" behindDoc="1" locked="0" layoutInCell="1" allowOverlap="1">
            <wp:simplePos x="0" y="0"/>
            <wp:positionH relativeFrom="page">
              <wp:posOffset>6160770</wp:posOffset>
            </wp:positionH>
            <wp:positionV relativeFrom="paragraph">
              <wp:posOffset>83393</wp:posOffset>
            </wp:positionV>
            <wp:extent cx="91439" cy="111760"/>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1" cstate="print"/>
                    <a:stretch>
                      <a:fillRect/>
                    </a:stretch>
                  </pic:blipFill>
                  <pic:spPr>
                    <a:xfrm>
                      <a:off x="0" y="0"/>
                      <a:ext cx="91439" cy="111760"/>
                    </a:xfrm>
                    <a:prstGeom prst="rect">
                      <a:avLst/>
                    </a:prstGeom>
                  </pic:spPr>
                </pic:pic>
              </a:graphicData>
            </a:graphic>
          </wp:anchor>
        </w:drawing>
      </w:r>
      <w:r>
        <w:rPr>
          <w:color w:val="171717"/>
        </w:rPr>
        <w:t>графики линейных функций. Строить график функции</w:t>
      </w:r>
      <w:r>
        <w:rPr>
          <w:color w:val="171717"/>
          <w:spacing w:val="-6"/>
        </w:rPr>
        <w:t xml:space="preserve"> </w:t>
      </w:r>
      <w:r>
        <w:rPr>
          <w:i/>
          <w:color w:val="171717"/>
        </w:rPr>
        <w:t xml:space="preserve">y </w:t>
      </w:r>
      <w:r>
        <w:rPr>
          <w:color w:val="171717"/>
        </w:rPr>
        <w:t>=</w:t>
      </w:r>
      <w:r>
        <w:rPr>
          <w:color w:val="171717"/>
        </w:rPr>
        <w:tab/>
      </w:r>
      <w:r>
        <w:rPr>
          <w:i/>
          <w:color w:val="171717"/>
          <w:position w:val="-7"/>
          <w:sz w:val="28"/>
        </w:rPr>
        <w:t>х</w:t>
      </w:r>
      <w:r>
        <w:rPr>
          <w:i/>
          <w:color w:val="171717"/>
          <w:position w:val="-7"/>
          <w:sz w:val="28"/>
        </w:rPr>
        <w:tab/>
      </w:r>
      <w:r>
        <w:rPr>
          <w:color w:val="171717"/>
          <w:position w:val="-7"/>
          <w:sz w:val="28"/>
        </w:rPr>
        <w:t>.</w:t>
      </w:r>
    </w:p>
    <w:p w:rsidR="00C11D7F" w:rsidRDefault="0019737F">
      <w:pPr>
        <w:pStyle w:val="a5"/>
        <w:numPr>
          <w:ilvl w:val="0"/>
          <w:numId w:val="4"/>
        </w:numPr>
        <w:tabs>
          <w:tab w:val="left" w:pos="1509"/>
        </w:tabs>
        <w:spacing w:line="242" w:lineRule="auto"/>
        <w:ind w:right="869" w:firstLine="712"/>
        <w:rPr>
          <w:sz w:val="24"/>
        </w:rPr>
      </w:pPr>
      <w:r>
        <w:rPr>
          <w:color w:val="171717"/>
          <w:sz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11D7F" w:rsidRDefault="0019737F">
      <w:pPr>
        <w:pStyle w:val="a5"/>
        <w:numPr>
          <w:ilvl w:val="0"/>
          <w:numId w:val="4"/>
        </w:numPr>
        <w:tabs>
          <w:tab w:val="left" w:pos="1509"/>
        </w:tabs>
        <w:spacing w:before="14"/>
        <w:ind w:left="1508"/>
        <w:rPr>
          <w:sz w:val="24"/>
        </w:rPr>
      </w:pPr>
      <w:r>
        <w:rPr>
          <w:color w:val="171717"/>
          <w:sz w:val="24"/>
        </w:rPr>
        <w:t>Находить</w:t>
      </w:r>
      <w:r>
        <w:rPr>
          <w:color w:val="171717"/>
          <w:spacing w:val="-14"/>
          <w:sz w:val="24"/>
        </w:rPr>
        <w:t xml:space="preserve"> </w:t>
      </w:r>
      <w:r>
        <w:rPr>
          <w:color w:val="171717"/>
          <w:sz w:val="24"/>
        </w:rPr>
        <w:t>значение</w:t>
      </w:r>
      <w:r>
        <w:rPr>
          <w:color w:val="171717"/>
          <w:spacing w:val="-6"/>
          <w:sz w:val="24"/>
        </w:rPr>
        <w:t xml:space="preserve"> </w:t>
      </w:r>
      <w:r>
        <w:rPr>
          <w:color w:val="171717"/>
          <w:sz w:val="24"/>
        </w:rPr>
        <w:t>функции</w:t>
      </w:r>
      <w:r>
        <w:rPr>
          <w:color w:val="171717"/>
          <w:spacing w:val="-9"/>
          <w:sz w:val="24"/>
        </w:rPr>
        <w:t xml:space="preserve"> </w:t>
      </w:r>
      <w:r>
        <w:rPr>
          <w:color w:val="171717"/>
          <w:sz w:val="24"/>
        </w:rPr>
        <w:t>по</w:t>
      </w:r>
      <w:r>
        <w:rPr>
          <w:color w:val="171717"/>
          <w:spacing w:val="-9"/>
          <w:sz w:val="24"/>
        </w:rPr>
        <w:t xml:space="preserve"> </w:t>
      </w:r>
      <w:r>
        <w:rPr>
          <w:color w:val="171717"/>
          <w:sz w:val="24"/>
        </w:rPr>
        <w:t>значению</w:t>
      </w:r>
      <w:r>
        <w:rPr>
          <w:color w:val="171717"/>
          <w:spacing w:val="-6"/>
          <w:sz w:val="24"/>
        </w:rPr>
        <w:t xml:space="preserve"> </w:t>
      </w:r>
      <w:r>
        <w:rPr>
          <w:color w:val="171717"/>
          <w:sz w:val="24"/>
        </w:rPr>
        <w:t>её</w:t>
      </w:r>
      <w:r>
        <w:rPr>
          <w:color w:val="171717"/>
          <w:spacing w:val="-7"/>
          <w:sz w:val="24"/>
        </w:rPr>
        <w:t xml:space="preserve"> </w:t>
      </w:r>
      <w:r>
        <w:rPr>
          <w:color w:val="171717"/>
          <w:spacing w:val="-3"/>
          <w:sz w:val="24"/>
        </w:rPr>
        <w:t>аргумента.</w:t>
      </w:r>
    </w:p>
    <w:p w:rsidR="00C11D7F" w:rsidRDefault="0019737F">
      <w:pPr>
        <w:pStyle w:val="a5"/>
        <w:numPr>
          <w:ilvl w:val="0"/>
          <w:numId w:val="4"/>
        </w:numPr>
        <w:tabs>
          <w:tab w:val="left" w:pos="1509"/>
        </w:tabs>
        <w:spacing w:before="12"/>
        <w:ind w:right="895" w:firstLine="712"/>
        <w:rPr>
          <w:sz w:val="24"/>
        </w:rPr>
      </w:pPr>
      <w:r>
        <w:rPr>
          <w:color w:val="171717"/>
          <w:sz w:val="24"/>
        </w:rPr>
        <w:t>Понимать графический способ представления и анализа информации; извлекать и интерпретировать информацию из графиков реальных процессов и</w:t>
      </w:r>
      <w:r>
        <w:rPr>
          <w:color w:val="171717"/>
          <w:spacing w:val="-5"/>
          <w:sz w:val="24"/>
        </w:rPr>
        <w:t xml:space="preserve"> </w:t>
      </w:r>
      <w:r>
        <w:rPr>
          <w:color w:val="171717"/>
          <w:spacing w:val="-3"/>
          <w:sz w:val="24"/>
        </w:rPr>
        <w:t>зависимостей.</w:t>
      </w:r>
    </w:p>
    <w:p w:rsidR="00C11D7F" w:rsidRDefault="00C11D7F">
      <w:pPr>
        <w:pStyle w:val="a3"/>
        <w:spacing w:before="3"/>
        <w:ind w:left="0" w:firstLine="0"/>
        <w:jc w:val="left"/>
        <w:rPr>
          <w:sz w:val="32"/>
        </w:rPr>
      </w:pPr>
    </w:p>
    <w:p w:rsidR="00C11D7F" w:rsidRDefault="0019737F">
      <w:pPr>
        <w:tabs>
          <w:tab w:val="left" w:pos="5053"/>
        </w:tabs>
        <w:spacing w:line="318" w:lineRule="exact"/>
        <w:ind w:left="400"/>
        <w:rPr>
          <w:b/>
          <w:sz w:val="24"/>
        </w:rPr>
      </w:pPr>
      <w:r>
        <w:rPr>
          <w:b/>
          <w:color w:val="171717"/>
          <w:sz w:val="28"/>
        </w:rPr>
        <w:tab/>
      </w:r>
      <w:r w:rsidR="00447001">
        <w:rPr>
          <w:b/>
          <w:color w:val="171717"/>
          <w:sz w:val="28"/>
        </w:rPr>
        <w:t xml:space="preserve">8 </w:t>
      </w:r>
      <w:r>
        <w:rPr>
          <w:b/>
          <w:color w:val="171717"/>
          <w:sz w:val="24"/>
        </w:rPr>
        <w:t>КЛАСС</w:t>
      </w:r>
    </w:p>
    <w:p w:rsidR="00C11D7F" w:rsidRDefault="0019737F">
      <w:pPr>
        <w:pStyle w:val="Heading3"/>
        <w:spacing w:line="272" w:lineRule="exact"/>
      </w:pPr>
      <w:r>
        <w:rPr>
          <w:color w:val="171717"/>
        </w:rPr>
        <w:t>Числа и вычисления</w:t>
      </w:r>
    </w:p>
    <w:p w:rsidR="00C11D7F" w:rsidRDefault="0019737F">
      <w:pPr>
        <w:pStyle w:val="a5"/>
        <w:numPr>
          <w:ilvl w:val="0"/>
          <w:numId w:val="3"/>
        </w:numPr>
        <w:tabs>
          <w:tab w:val="left" w:pos="1509"/>
        </w:tabs>
        <w:ind w:right="889" w:firstLine="712"/>
        <w:rPr>
          <w:sz w:val="24"/>
        </w:rPr>
      </w:pPr>
      <w:r>
        <w:rPr>
          <w:color w:val="171717"/>
          <w:sz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w:t>
      </w:r>
      <w:r>
        <w:rPr>
          <w:color w:val="171717"/>
          <w:spacing w:val="-2"/>
          <w:sz w:val="24"/>
        </w:rPr>
        <w:t xml:space="preserve"> </w:t>
      </w:r>
      <w:r>
        <w:rPr>
          <w:color w:val="171717"/>
          <w:sz w:val="24"/>
        </w:rPr>
        <w:t>прямой.</w:t>
      </w:r>
    </w:p>
    <w:p w:rsidR="00C11D7F" w:rsidRDefault="0019737F">
      <w:pPr>
        <w:pStyle w:val="a5"/>
        <w:numPr>
          <w:ilvl w:val="0"/>
          <w:numId w:val="3"/>
        </w:numPr>
        <w:tabs>
          <w:tab w:val="left" w:pos="1509"/>
        </w:tabs>
        <w:ind w:right="888" w:firstLine="712"/>
        <w:rPr>
          <w:sz w:val="24"/>
        </w:rPr>
      </w:pPr>
      <w:r>
        <w:rPr>
          <w:color w:val="171717"/>
          <w:sz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w:t>
      </w:r>
      <w:r>
        <w:rPr>
          <w:color w:val="171717"/>
          <w:spacing w:val="-17"/>
          <w:sz w:val="24"/>
        </w:rPr>
        <w:t xml:space="preserve"> </w:t>
      </w:r>
      <w:r>
        <w:rPr>
          <w:color w:val="171717"/>
          <w:sz w:val="24"/>
        </w:rPr>
        <w:t>корней.</w:t>
      </w:r>
    </w:p>
    <w:p w:rsidR="00C11D7F" w:rsidRDefault="0019737F">
      <w:pPr>
        <w:pStyle w:val="a5"/>
        <w:numPr>
          <w:ilvl w:val="0"/>
          <w:numId w:val="3"/>
        </w:numPr>
        <w:tabs>
          <w:tab w:val="left" w:pos="1509"/>
        </w:tabs>
        <w:ind w:right="875" w:firstLine="712"/>
        <w:rPr>
          <w:sz w:val="24"/>
        </w:rPr>
      </w:pPr>
      <w:r>
        <w:rPr>
          <w:color w:val="171717"/>
          <w:sz w:val="24"/>
        </w:rPr>
        <w:t>Использовать записи больших и малых чисел с помощью десятичных дробей и степеней</w:t>
      </w:r>
      <w:r>
        <w:rPr>
          <w:color w:val="171717"/>
          <w:spacing w:val="-2"/>
          <w:sz w:val="24"/>
        </w:rPr>
        <w:t xml:space="preserve"> </w:t>
      </w:r>
      <w:r>
        <w:rPr>
          <w:color w:val="171717"/>
          <w:sz w:val="24"/>
        </w:rPr>
        <w:t>числа.</w:t>
      </w:r>
    </w:p>
    <w:p w:rsidR="00C11D7F" w:rsidRDefault="0019737F">
      <w:pPr>
        <w:pStyle w:val="Heading3"/>
        <w:jc w:val="left"/>
      </w:pPr>
      <w:bookmarkStart w:id="278" w:name="Алгебраические_выражения"/>
      <w:bookmarkEnd w:id="278"/>
      <w:r>
        <w:rPr>
          <w:color w:val="171717"/>
        </w:rPr>
        <w:t>Алгебраические выражения</w:t>
      </w:r>
    </w:p>
    <w:p w:rsidR="00C11D7F" w:rsidRDefault="0019737F">
      <w:pPr>
        <w:pStyle w:val="a5"/>
        <w:numPr>
          <w:ilvl w:val="0"/>
          <w:numId w:val="3"/>
        </w:numPr>
        <w:tabs>
          <w:tab w:val="left" w:pos="1509"/>
          <w:tab w:val="left" w:pos="3124"/>
          <w:tab w:val="left" w:pos="4389"/>
          <w:tab w:val="left" w:pos="5637"/>
          <w:tab w:val="left" w:pos="6065"/>
          <w:tab w:val="left" w:pos="7150"/>
          <w:tab w:val="left" w:pos="8990"/>
        </w:tabs>
        <w:spacing w:before="12"/>
        <w:ind w:right="1081" w:firstLine="712"/>
        <w:jc w:val="left"/>
        <w:rPr>
          <w:sz w:val="24"/>
        </w:rPr>
      </w:pPr>
      <w:r>
        <w:rPr>
          <w:color w:val="171717"/>
          <w:spacing w:val="-3"/>
          <w:sz w:val="24"/>
        </w:rPr>
        <w:t>Применять</w:t>
      </w:r>
      <w:r>
        <w:rPr>
          <w:color w:val="171717"/>
          <w:spacing w:val="-3"/>
          <w:sz w:val="24"/>
        </w:rPr>
        <w:tab/>
        <w:t>понятие</w:t>
      </w:r>
      <w:r>
        <w:rPr>
          <w:color w:val="171717"/>
          <w:spacing w:val="-3"/>
          <w:sz w:val="24"/>
        </w:rPr>
        <w:tab/>
        <w:t>степени</w:t>
      </w:r>
      <w:r>
        <w:rPr>
          <w:color w:val="171717"/>
          <w:spacing w:val="-3"/>
          <w:sz w:val="24"/>
        </w:rPr>
        <w:tab/>
      </w:r>
      <w:r>
        <w:rPr>
          <w:color w:val="171717"/>
          <w:sz w:val="24"/>
        </w:rPr>
        <w:t>с</w:t>
      </w:r>
      <w:r>
        <w:rPr>
          <w:color w:val="171717"/>
          <w:sz w:val="24"/>
        </w:rPr>
        <w:tab/>
      </w:r>
      <w:r>
        <w:rPr>
          <w:color w:val="171717"/>
          <w:spacing w:val="-3"/>
          <w:sz w:val="24"/>
        </w:rPr>
        <w:t>целым</w:t>
      </w:r>
      <w:r>
        <w:rPr>
          <w:color w:val="171717"/>
          <w:spacing w:val="-3"/>
          <w:sz w:val="24"/>
        </w:rPr>
        <w:tab/>
        <w:t>показателем,</w:t>
      </w:r>
      <w:r>
        <w:rPr>
          <w:color w:val="171717"/>
          <w:spacing w:val="-3"/>
          <w:sz w:val="24"/>
        </w:rPr>
        <w:tab/>
      </w:r>
      <w:r>
        <w:rPr>
          <w:color w:val="171717"/>
          <w:spacing w:val="-5"/>
          <w:sz w:val="24"/>
        </w:rPr>
        <w:t xml:space="preserve">выполнять </w:t>
      </w:r>
      <w:r>
        <w:rPr>
          <w:color w:val="171717"/>
          <w:sz w:val="24"/>
        </w:rPr>
        <w:t>преобразования выражений, содержащих степени с целым</w:t>
      </w:r>
      <w:r>
        <w:rPr>
          <w:color w:val="171717"/>
          <w:spacing w:val="-3"/>
          <w:sz w:val="24"/>
        </w:rPr>
        <w:t xml:space="preserve"> </w:t>
      </w:r>
      <w:r>
        <w:rPr>
          <w:color w:val="171717"/>
          <w:sz w:val="24"/>
        </w:rPr>
        <w:t>показателем.</w:t>
      </w:r>
    </w:p>
    <w:p w:rsidR="00C11D7F" w:rsidRDefault="0019737F">
      <w:pPr>
        <w:pStyle w:val="a5"/>
        <w:numPr>
          <w:ilvl w:val="0"/>
          <w:numId w:val="3"/>
        </w:numPr>
        <w:tabs>
          <w:tab w:val="left" w:pos="1509"/>
        </w:tabs>
        <w:ind w:right="1213" w:firstLine="712"/>
        <w:jc w:val="left"/>
        <w:rPr>
          <w:sz w:val="24"/>
        </w:rPr>
      </w:pPr>
      <w:r>
        <w:rPr>
          <w:color w:val="171717"/>
          <w:sz w:val="24"/>
        </w:rPr>
        <w:t>Выполнять тождественные преобразования рациональных выражений на основе правил действий над многочленами и алгебраическими</w:t>
      </w:r>
      <w:r>
        <w:rPr>
          <w:color w:val="171717"/>
          <w:spacing w:val="-5"/>
          <w:sz w:val="24"/>
        </w:rPr>
        <w:t xml:space="preserve"> </w:t>
      </w:r>
      <w:r>
        <w:rPr>
          <w:color w:val="171717"/>
          <w:sz w:val="24"/>
        </w:rPr>
        <w:t>дробями.</w:t>
      </w:r>
    </w:p>
    <w:p w:rsidR="00C11D7F" w:rsidRDefault="0019737F">
      <w:pPr>
        <w:pStyle w:val="a5"/>
        <w:numPr>
          <w:ilvl w:val="0"/>
          <w:numId w:val="3"/>
        </w:numPr>
        <w:tabs>
          <w:tab w:val="left" w:pos="1509"/>
        </w:tabs>
        <w:spacing w:before="32"/>
        <w:ind w:left="1508"/>
        <w:jc w:val="left"/>
        <w:rPr>
          <w:sz w:val="24"/>
        </w:rPr>
      </w:pPr>
      <w:r>
        <w:rPr>
          <w:color w:val="171717"/>
          <w:sz w:val="24"/>
        </w:rPr>
        <w:t>Раскладывать квадратный трёхчлен на</w:t>
      </w:r>
      <w:r>
        <w:rPr>
          <w:color w:val="171717"/>
          <w:spacing w:val="-43"/>
          <w:sz w:val="24"/>
        </w:rPr>
        <w:t xml:space="preserve"> </w:t>
      </w:r>
      <w:r>
        <w:rPr>
          <w:color w:val="171717"/>
          <w:spacing w:val="-3"/>
          <w:sz w:val="24"/>
        </w:rPr>
        <w:t>множители.</w:t>
      </w:r>
    </w:p>
    <w:p w:rsidR="00C11D7F" w:rsidRDefault="0019737F">
      <w:pPr>
        <w:pStyle w:val="a5"/>
        <w:numPr>
          <w:ilvl w:val="0"/>
          <w:numId w:val="3"/>
        </w:numPr>
        <w:tabs>
          <w:tab w:val="left" w:pos="1509"/>
        </w:tabs>
        <w:spacing w:before="12" w:line="242" w:lineRule="auto"/>
        <w:ind w:right="2175" w:firstLine="712"/>
        <w:jc w:val="left"/>
        <w:rPr>
          <w:sz w:val="24"/>
        </w:rPr>
      </w:pPr>
      <w:r>
        <w:rPr>
          <w:color w:val="171717"/>
          <w:sz w:val="24"/>
        </w:rPr>
        <w:t>Применять</w:t>
      </w:r>
      <w:r>
        <w:rPr>
          <w:color w:val="171717"/>
          <w:spacing w:val="-12"/>
          <w:sz w:val="24"/>
        </w:rPr>
        <w:t xml:space="preserve"> </w:t>
      </w:r>
      <w:r>
        <w:rPr>
          <w:color w:val="171717"/>
          <w:sz w:val="24"/>
        </w:rPr>
        <w:t>преобразования</w:t>
      </w:r>
      <w:r>
        <w:rPr>
          <w:color w:val="171717"/>
          <w:spacing w:val="-7"/>
          <w:sz w:val="24"/>
        </w:rPr>
        <w:t xml:space="preserve"> </w:t>
      </w:r>
      <w:r>
        <w:rPr>
          <w:color w:val="171717"/>
          <w:sz w:val="24"/>
        </w:rPr>
        <w:t>выражений</w:t>
      </w:r>
      <w:r>
        <w:rPr>
          <w:color w:val="171717"/>
          <w:spacing w:val="-3"/>
          <w:sz w:val="24"/>
        </w:rPr>
        <w:t xml:space="preserve"> </w:t>
      </w:r>
      <w:r>
        <w:rPr>
          <w:color w:val="171717"/>
          <w:sz w:val="24"/>
        </w:rPr>
        <w:t>для</w:t>
      </w:r>
      <w:r>
        <w:rPr>
          <w:color w:val="171717"/>
          <w:spacing w:val="-5"/>
          <w:sz w:val="24"/>
        </w:rPr>
        <w:t xml:space="preserve"> </w:t>
      </w:r>
      <w:r>
        <w:rPr>
          <w:color w:val="171717"/>
          <w:sz w:val="24"/>
        </w:rPr>
        <w:t>решения</w:t>
      </w:r>
      <w:r>
        <w:rPr>
          <w:color w:val="171717"/>
          <w:spacing w:val="-5"/>
          <w:sz w:val="24"/>
        </w:rPr>
        <w:t xml:space="preserve"> </w:t>
      </w:r>
      <w:r>
        <w:rPr>
          <w:color w:val="171717"/>
          <w:sz w:val="24"/>
        </w:rPr>
        <w:t>различ</w:t>
      </w:r>
      <w:r>
        <w:rPr>
          <w:color w:val="171717"/>
          <w:spacing w:val="-11"/>
          <w:sz w:val="24"/>
        </w:rPr>
        <w:t xml:space="preserve"> </w:t>
      </w:r>
      <w:r>
        <w:rPr>
          <w:color w:val="171717"/>
          <w:sz w:val="24"/>
        </w:rPr>
        <w:t>ных</w:t>
      </w:r>
      <w:r>
        <w:rPr>
          <w:color w:val="171717"/>
          <w:spacing w:val="-14"/>
          <w:sz w:val="24"/>
        </w:rPr>
        <w:t xml:space="preserve"> </w:t>
      </w:r>
      <w:r>
        <w:rPr>
          <w:color w:val="171717"/>
          <w:sz w:val="24"/>
        </w:rPr>
        <w:t>задач</w:t>
      </w:r>
      <w:r>
        <w:rPr>
          <w:color w:val="171717"/>
          <w:spacing w:val="-11"/>
          <w:sz w:val="24"/>
        </w:rPr>
        <w:t xml:space="preserve"> </w:t>
      </w:r>
      <w:r>
        <w:rPr>
          <w:color w:val="171717"/>
          <w:sz w:val="24"/>
        </w:rPr>
        <w:t>из математики, смежных предметов, из реальной</w:t>
      </w:r>
      <w:r>
        <w:rPr>
          <w:color w:val="171717"/>
          <w:spacing w:val="-5"/>
          <w:sz w:val="24"/>
        </w:rPr>
        <w:t xml:space="preserve"> </w:t>
      </w:r>
      <w:r>
        <w:rPr>
          <w:color w:val="171717"/>
          <w:sz w:val="24"/>
        </w:rPr>
        <w:t>практики.</w:t>
      </w:r>
    </w:p>
    <w:p w:rsidR="00C11D7F" w:rsidRDefault="0019737F">
      <w:pPr>
        <w:pStyle w:val="Heading3"/>
        <w:jc w:val="left"/>
      </w:pPr>
      <w:r>
        <w:rPr>
          <w:color w:val="171717"/>
        </w:rPr>
        <w:t>Уравнения и неравенства</w:t>
      </w:r>
    </w:p>
    <w:p w:rsidR="00C11D7F" w:rsidRDefault="0019737F">
      <w:pPr>
        <w:pStyle w:val="a5"/>
        <w:numPr>
          <w:ilvl w:val="0"/>
          <w:numId w:val="3"/>
        </w:numPr>
        <w:tabs>
          <w:tab w:val="left" w:pos="1509"/>
        </w:tabs>
        <w:ind w:right="892" w:firstLine="712"/>
        <w:rPr>
          <w:sz w:val="24"/>
        </w:rPr>
      </w:pPr>
      <w:r>
        <w:rPr>
          <w:color w:val="171717"/>
          <w:sz w:val="24"/>
        </w:rPr>
        <w:t>Решать линейные, квадратные уравнения и рациональные уравнения, сводящиеся к ним, системы двух уравнений с двумя</w:t>
      </w:r>
      <w:r>
        <w:rPr>
          <w:color w:val="171717"/>
          <w:spacing w:val="-4"/>
          <w:sz w:val="24"/>
        </w:rPr>
        <w:t xml:space="preserve"> </w:t>
      </w:r>
      <w:r>
        <w:rPr>
          <w:color w:val="171717"/>
          <w:sz w:val="24"/>
        </w:rPr>
        <w:t>переменными.</w:t>
      </w:r>
    </w:p>
    <w:p w:rsidR="00C11D7F" w:rsidRDefault="0019737F">
      <w:pPr>
        <w:pStyle w:val="a5"/>
        <w:numPr>
          <w:ilvl w:val="0"/>
          <w:numId w:val="3"/>
        </w:numPr>
        <w:tabs>
          <w:tab w:val="left" w:pos="1509"/>
        </w:tabs>
        <w:spacing w:line="242" w:lineRule="auto"/>
        <w:ind w:right="874" w:firstLine="712"/>
        <w:rPr>
          <w:sz w:val="24"/>
        </w:rPr>
      </w:pPr>
      <w:r>
        <w:rPr>
          <w:color w:val="171717"/>
          <w:sz w:val="24"/>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w:t>
      </w:r>
      <w:r>
        <w:rPr>
          <w:color w:val="171717"/>
          <w:spacing w:val="-5"/>
          <w:sz w:val="24"/>
        </w:rPr>
        <w:t xml:space="preserve"> </w:t>
      </w:r>
      <w:r>
        <w:rPr>
          <w:color w:val="171717"/>
          <w:sz w:val="24"/>
        </w:rPr>
        <w:t>пр.).</w:t>
      </w:r>
    </w:p>
    <w:p w:rsidR="00C11D7F" w:rsidRDefault="0019737F">
      <w:pPr>
        <w:pStyle w:val="a5"/>
        <w:numPr>
          <w:ilvl w:val="0"/>
          <w:numId w:val="3"/>
        </w:numPr>
        <w:tabs>
          <w:tab w:val="left" w:pos="1509"/>
        </w:tabs>
        <w:spacing w:line="272" w:lineRule="exact"/>
        <w:ind w:left="1508"/>
        <w:rPr>
          <w:sz w:val="24"/>
        </w:rPr>
      </w:pPr>
      <w:r>
        <w:rPr>
          <w:color w:val="171717"/>
          <w:sz w:val="24"/>
        </w:rPr>
        <w:t>Переходить от словесной формулировки задачи к её алгебраической</w:t>
      </w:r>
      <w:r>
        <w:rPr>
          <w:color w:val="171717"/>
          <w:spacing w:val="2"/>
          <w:sz w:val="24"/>
        </w:rPr>
        <w:t xml:space="preserve"> </w:t>
      </w:r>
      <w:r>
        <w:rPr>
          <w:color w:val="171717"/>
          <w:sz w:val="24"/>
        </w:rPr>
        <w:t>модели с</w:t>
      </w:r>
    </w:p>
    <w:p w:rsidR="00C11D7F" w:rsidRDefault="00C11D7F">
      <w:pPr>
        <w:spacing w:line="272" w:lineRule="exact"/>
        <w:jc w:val="both"/>
        <w:rPr>
          <w:sz w:val="24"/>
        </w:rPr>
        <w:sectPr w:rsidR="00C11D7F">
          <w:pgSz w:w="11920" w:h="16840"/>
          <w:pgMar w:top="980" w:right="260" w:bottom="440" w:left="500" w:header="0" w:footer="152" w:gutter="0"/>
          <w:cols w:space="720"/>
        </w:sectPr>
      </w:pPr>
    </w:p>
    <w:p w:rsidR="00C11D7F" w:rsidRDefault="0019737F">
      <w:pPr>
        <w:pStyle w:val="a3"/>
        <w:spacing w:before="60"/>
        <w:ind w:right="896" w:firstLine="0"/>
      </w:pPr>
      <w:r>
        <w:rPr>
          <w:color w:val="171717"/>
        </w:rPr>
        <w:lastRenderedPageBreak/>
        <w:t>помощью составления уравнения или системы уравнений, интерпретировать в соответствии с контекстом задачи полученный</w:t>
      </w:r>
      <w:r>
        <w:rPr>
          <w:color w:val="171717"/>
          <w:spacing w:val="-2"/>
        </w:rPr>
        <w:t xml:space="preserve"> </w:t>
      </w:r>
      <w:r>
        <w:rPr>
          <w:color w:val="171717"/>
        </w:rPr>
        <w:t>результат.</w:t>
      </w:r>
    </w:p>
    <w:p w:rsidR="00C11D7F" w:rsidRDefault="0019737F">
      <w:pPr>
        <w:pStyle w:val="a5"/>
        <w:numPr>
          <w:ilvl w:val="0"/>
          <w:numId w:val="3"/>
        </w:numPr>
        <w:tabs>
          <w:tab w:val="left" w:pos="1509"/>
        </w:tabs>
        <w:ind w:right="877" w:firstLine="712"/>
        <w:rPr>
          <w:sz w:val="24"/>
        </w:rPr>
      </w:pPr>
      <w:r>
        <w:rPr>
          <w:color w:val="171717"/>
          <w:sz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w:t>
      </w:r>
      <w:r>
        <w:rPr>
          <w:color w:val="171717"/>
          <w:spacing w:val="2"/>
          <w:sz w:val="24"/>
        </w:rPr>
        <w:t xml:space="preserve"> </w:t>
      </w:r>
      <w:r>
        <w:rPr>
          <w:color w:val="171717"/>
          <w:spacing w:val="-3"/>
          <w:sz w:val="24"/>
        </w:rPr>
        <w:t>неравенств.</w:t>
      </w:r>
    </w:p>
    <w:p w:rsidR="00C11D7F" w:rsidRDefault="0019737F">
      <w:pPr>
        <w:pStyle w:val="Heading3"/>
        <w:jc w:val="left"/>
      </w:pPr>
      <w:r>
        <w:rPr>
          <w:color w:val="171717"/>
        </w:rPr>
        <w:t>Функции</w:t>
      </w:r>
    </w:p>
    <w:p w:rsidR="00C11D7F" w:rsidRDefault="0019737F">
      <w:pPr>
        <w:pStyle w:val="a5"/>
        <w:numPr>
          <w:ilvl w:val="0"/>
          <w:numId w:val="3"/>
        </w:numPr>
        <w:tabs>
          <w:tab w:val="left" w:pos="1509"/>
        </w:tabs>
        <w:spacing w:before="12"/>
        <w:ind w:right="887" w:firstLine="712"/>
        <w:rPr>
          <w:sz w:val="24"/>
        </w:rPr>
      </w:pPr>
      <w:r>
        <w:rPr>
          <w:color w:val="171717"/>
          <w:sz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w:t>
      </w:r>
      <w:r>
        <w:rPr>
          <w:color w:val="171717"/>
          <w:spacing w:val="-3"/>
          <w:sz w:val="24"/>
        </w:rPr>
        <w:t xml:space="preserve"> </w:t>
      </w:r>
      <w:r>
        <w:rPr>
          <w:color w:val="171717"/>
          <w:sz w:val="24"/>
        </w:rPr>
        <w:t>графику.</w:t>
      </w:r>
    </w:p>
    <w:p w:rsidR="00C11D7F" w:rsidRDefault="0019737F">
      <w:pPr>
        <w:pStyle w:val="a3"/>
        <w:ind w:left="1344" w:firstLine="0"/>
      </w:pPr>
      <w:r>
        <w:rPr>
          <w:noProof/>
          <w:lang w:eastAsia="ru-RU"/>
        </w:rPr>
        <w:drawing>
          <wp:anchor distT="0" distB="0" distL="0" distR="0" simplePos="0" relativeHeight="477092352" behindDoc="1" locked="0" layoutInCell="1" allowOverlap="1">
            <wp:simplePos x="0" y="0"/>
            <wp:positionH relativeFrom="page">
              <wp:posOffset>4977520</wp:posOffset>
            </wp:positionH>
            <wp:positionV relativeFrom="paragraph">
              <wp:posOffset>119737</wp:posOffset>
            </wp:positionV>
            <wp:extent cx="64053" cy="73297"/>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4" cstate="print"/>
                    <a:stretch>
                      <a:fillRect/>
                    </a:stretch>
                  </pic:blipFill>
                  <pic:spPr>
                    <a:xfrm>
                      <a:off x="0" y="0"/>
                      <a:ext cx="64053" cy="73297"/>
                    </a:xfrm>
                    <a:prstGeom prst="rect">
                      <a:avLst/>
                    </a:prstGeom>
                  </pic:spPr>
                </pic:pic>
              </a:graphicData>
            </a:graphic>
          </wp:anchor>
        </w:drawing>
      </w:r>
      <w:r>
        <w:rPr>
          <w:color w:val="171717"/>
        </w:rPr>
        <w:t xml:space="preserve">- Строить графики элементарных функций вида </w:t>
      </w:r>
      <w:r>
        <w:rPr>
          <w:i/>
        </w:rPr>
        <w:t>y k</w:t>
      </w:r>
      <w:r>
        <w:rPr>
          <w:i/>
          <w:vertAlign w:val="subscript"/>
        </w:rPr>
        <w:t>x</w:t>
      </w:r>
      <w:r>
        <w:rPr>
          <w:color w:val="171717"/>
        </w:rPr>
        <w:t xml:space="preserve">, </w:t>
      </w:r>
      <w:r>
        <w:rPr>
          <w:i/>
          <w:color w:val="171717"/>
        </w:rPr>
        <w:t xml:space="preserve">y </w:t>
      </w:r>
      <w:r>
        <w:rPr>
          <w:color w:val="171717"/>
        </w:rPr>
        <w:t xml:space="preserve">= </w:t>
      </w:r>
      <w:r>
        <w:rPr>
          <w:i/>
          <w:color w:val="171717"/>
        </w:rPr>
        <w:t>x</w:t>
      </w:r>
      <w:r>
        <w:rPr>
          <w:color w:val="171717"/>
        </w:rPr>
        <w:t xml:space="preserve">2, </w:t>
      </w:r>
      <w:r>
        <w:rPr>
          <w:i/>
          <w:color w:val="171717"/>
        </w:rPr>
        <w:t xml:space="preserve">y </w:t>
      </w:r>
      <w:r>
        <w:rPr>
          <w:color w:val="171717"/>
        </w:rPr>
        <w:t xml:space="preserve">= </w:t>
      </w:r>
      <w:r>
        <w:rPr>
          <w:i/>
          <w:color w:val="171717"/>
        </w:rPr>
        <w:t>x</w:t>
      </w:r>
      <w:r>
        <w:rPr>
          <w:color w:val="171717"/>
          <w:vertAlign w:val="superscript"/>
        </w:rPr>
        <w:t>3</w:t>
      </w:r>
      <w:r>
        <w:rPr>
          <w:color w:val="171717"/>
        </w:rPr>
        <w:t xml:space="preserve">, </w:t>
      </w:r>
      <w:r>
        <w:rPr>
          <w:i/>
          <w:color w:val="171717"/>
        </w:rPr>
        <w:t xml:space="preserve">y </w:t>
      </w:r>
      <w:r>
        <w:rPr>
          <w:color w:val="171717"/>
        </w:rPr>
        <w:t xml:space="preserve">= </w:t>
      </w:r>
      <w:r>
        <w:rPr>
          <w:i/>
        </w:rPr>
        <w:t>x</w:t>
      </w:r>
      <w:r>
        <w:rPr>
          <w:color w:val="171717"/>
        </w:rPr>
        <w:t>,</w:t>
      </w:r>
    </w:p>
    <w:p w:rsidR="00C11D7F" w:rsidRDefault="00C11D7F">
      <w:pPr>
        <w:sectPr w:rsidR="00C11D7F">
          <w:pgSz w:w="11920" w:h="16840"/>
          <w:pgMar w:top="980" w:right="260" w:bottom="440" w:left="500" w:header="0" w:footer="152" w:gutter="0"/>
          <w:cols w:space="720"/>
        </w:sectPr>
      </w:pPr>
    </w:p>
    <w:p w:rsidR="00C11D7F" w:rsidRDefault="0019737F">
      <w:pPr>
        <w:tabs>
          <w:tab w:val="left" w:pos="1348"/>
          <w:tab w:val="left" w:pos="1756"/>
        </w:tabs>
        <w:ind w:left="632"/>
        <w:rPr>
          <w:sz w:val="28"/>
        </w:rPr>
      </w:pPr>
      <w:r>
        <w:rPr>
          <w:noProof/>
          <w:lang w:eastAsia="ru-RU"/>
        </w:rPr>
        <w:lastRenderedPageBreak/>
        <w:drawing>
          <wp:anchor distT="0" distB="0" distL="0" distR="0" simplePos="0" relativeHeight="477091840" behindDoc="1" locked="0" layoutInCell="1" allowOverlap="1">
            <wp:simplePos x="0" y="0"/>
            <wp:positionH relativeFrom="page">
              <wp:posOffset>1644650</wp:posOffset>
            </wp:positionH>
            <wp:positionV relativeFrom="paragraph">
              <wp:posOffset>6897</wp:posOffset>
            </wp:positionV>
            <wp:extent cx="169392" cy="136525"/>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5" cstate="print"/>
                    <a:stretch>
                      <a:fillRect/>
                    </a:stretch>
                  </pic:blipFill>
                  <pic:spPr>
                    <a:xfrm>
                      <a:off x="0" y="0"/>
                      <a:ext cx="169392" cy="136525"/>
                    </a:xfrm>
                    <a:prstGeom prst="rect">
                      <a:avLst/>
                    </a:prstGeom>
                  </pic:spPr>
                </pic:pic>
              </a:graphicData>
            </a:graphic>
          </wp:anchor>
        </w:drawing>
      </w:r>
      <w:r>
        <w:rPr>
          <w:noProof/>
          <w:lang w:eastAsia="ru-RU"/>
        </w:rPr>
        <w:drawing>
          <wp:anchor distT="0" distB="0" distL="0" distR="0" simplePos="0" relativeHeight="477092864" behindDoc="1" locked="0" layoutInCell="1" allowOverlap="1">
            <wp:simplePos x="0" y="0"/>
            <wp:positionH relativeFrom="page">
              <wp:posOffset>1013460</wp:posOffset>
            </wp:positionH>
            <wp:positionV relativeFrom="paragraph">
              <wp:posOffset>55707</wp:posOffset>
            </wp:positionV>
            <wp:extent cx="91440" cy="111760"/>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1" cstate="print"/>
                    <a:stretch>
                      <a:fillRect/>
                    </a:stretch>
                  </pic:blipFill>
                  <pic:spPr>
                    <a:xfrm>
                      <a:off x="0" y="0"/>
                      <a:ext cx="91440" cy="111760"/>
                    </a:xfrm>
                    <a:prstGeom prst="rect">
                      <a:avLst/>
                    </a:prstGeom>
                  </pic:spPr>
                </pic:pic>
              </a:graphicData>
            </a:graphic>
          </wp:anchor>
        </w:drawing>
      </w:r>
      <w:r>
        <w:rPr>
          <w:noProof/>
          <w:lang w:eastAsia="ru-RU"/>
        </w:rPr>
        <w:drawing>
          <wp:anchor distT="0" distB="0" distL="0" distR="0" simplePos="0" relativeHeight="477093376" behindDoc="1" locked="0" layoutInCell="1" allowOverlap="1">
            <wp:simplePos x="0" y="0"/>
            <wp:positionH relativeFrom="page">
              <wp:posOffset>1318894</wp:posOffset>
            </wp:positionH>
            <wp:positionV relativeFrom="paragraph">
              <wp:posOffset>55707</wp:posOffset>
            </wp:positionV>
            <wp:extent cx="91440" cy="111760"/>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1" cstate="print"/>
                    <a:stretch>
                      <a:fillRect/>
                    </a:stretch>
                  </pic:blipFill>
                  <pic:spPr>
                    <a:xfrm>
                      <a:off x="0" y="0"/>
                      <a:ext cx="91440" cy="111760"/>
                    </a:xfrm>
                    <a:prstGeom prst="rect">
                      <a:avLst/>
                    </a:prstGeom>
                  </pic:spPr>
                </pic:pic>
              </a:graphicData>
            </a:graphic>
          </wp:anchor>
        </w:drawing>
      </w:r>
      <w:r>
        <w:rPr>
          <w:i/>
          <w:color w:val="171717"/>
          <w:sz w:val="24"/>
        </w:rPr>
        <w:t>y</w:t>
      </w:r>
      <w:r>
        <w:rPr>
          <w:i/>
          <w:color w:val="171717"/>
          <w:spacing w:val="1"/>
          <w:sz w:val="24"/>
        </w:rPr>
        <w:t xml:space="preserve"> </w:t>
      </w:r>
      <w:r>
        <w:rPr>
          <w:color w:val="171717"/>
          <w:sz w:val="24"/>
        </w:rPr>
        <w:t>=</w:t>
      </w:r>
      <w:r>
        <w:rPr>
          <w:color w:val="171717"/>
          <w:sz w:val="24"/>
        </w:rPr>
        <w:tab/>
      </w:r>
      <w:r>
        <w:rPr>
          <w:i/>
          <w:color w:val="171717"/>
          <w:position w:val="-3"/>
          <w:sz w:val="28"/>
        </w:rPr>
        <w:t>х</w:t>
      </w:r>
      <w:r>
        <w:rPr>
          <w:i/>
          <w:color w:val="171717"/>
          <w:position w:val="-3"/>
          <w:sz w:val="28"/>
        </w:rPr>
        <w:tab/>
      </w:r>
      <w:r>
        <w:rPr>
          <w:color w:val="171717"/>
          <w:spacing w:val="-20"/>
          <w:position w:val="-3"/>
          <w:sz w:val="28"/>
        </w:rPr>
        <w:t>;</w:t>
      </w:r>
    </w:p>
    <w:p w:rsidR="00C11D7F" w:rsidRDefault="0019737F">
      <w:pPr>
        <w:pStyle w:val="a3"/>
        <w:ind w:left="242" w:firstLine="0"/>
        <w:jc w:val="left"/>
      </w:pPr>
      <w:r>
        <w:br w:type="column"/>
      </w:r>
      <w:r>
        <w:rPr>
          <w:color w:val="171717"/>
        </w:rPr>
        <w:lastRenderedPageBreak/>
        <w:t>описывать свойства числовой функции по её графику</w:t>
      </w:r>
      <w:r>
        <w:rPr>
          <w:strike/>
          <w:color w:val="171717"/>
        </w:rPr>
        <w:t>.</w:t>
      </w:r>
    </w:p>
    <w:p w:rsidR="00C11D7F" w:rsidRDefault="00C11D7F">
      <w:pPr>
        <w:sectPr w:rsidR="00C11D7F">
          <w:type w:val="continuous"/>
          <w:pgSz w:w="11920" w:h="16840"/>
          <w:pgMar w:top="1600" w:right="260" w:bottom="340" w:left="500" w:header="720" w:footer="720" w:gutter="0"/>
          <w:cols w:num="2" w:space="720" w:equalWidth="0">
            <w:col w:w="1835" w:space="40"/>
            <w:col w:w="9285"/>
          </w:cols>
        </w:sectPr>
      </w:pPr>
    </w:p>
    <w:p w:rsidR="00C11D7F" w:rsidRDefault="00C11D7F">
      <w:pPr>
        <w:pStyle w:val="a3"/>
        <w:spacing w:before="4"/>
        <w:ind w:left="0" w:firstLine="0"/>
        <w:jc w:val="left"/>
        <w:rPr>
          <w:sz w:val="20"/>
        </w:rPr>
      </w:pPr>
    </w:p>
    <w:p w:rsidR="00C11D7F" w:rsidRDefault="0019737F">
      <w:pPr>
        <w:tabs>
          <w:tab w:val="left" w:pos="5409"/>
        </w:tabs>
        <w:spacing w:before="88"/>
        <w:ind w:left="604"/>
        <w:rPr>
          <w:b/>
          <w:sz w:val="24"/>
        </w:rPr>
      </w:pPr>
      <w:r>
        <w:rPr>
          <w:b/>
          <w:color w:val="171717"/>
          <w:sz w:val="28"/>
        </w:rPr>
        <w:tab/>
      </w:r>
      <w:r w:rsidR="00447001">
        <w:rPr>
          <w:b/>
          <w:color w:val="171717"/>
          <w:sz w:val="28"/>
        </w:rPr>
        <w:t xml:space="preserve">9 </w:t>
      </w:r>
      <w:r>
        <w:rPr>
          <w:b/>
          <w:color w:val="171717"/>
          <w:sz w:val="24"/>
        </w:rPr>
        <w:t>КЛАСС</w:t>
      </w:r>
    </w:p>
    <w:p w:rsidR="00C11D7F" w:rsidRDefault="0019737F">
      <w:pPr>
        <w:pStyle w:val="Heading3"/>
        <w:spacing w:before="4"/>
        <w:jc w:val="left"/>
      </w:pPr>
      <w:bookmarkStart w:id="279" w:name="Числа_и_вычисления"/>
      <w:bookmarkEnd w:id="279"/>
      <w:r>
        <w:rPr>
          <w:color w:val="171717"/>
        </w:rPr>
        <w:t>Числа и вычисления</w:t>
      </w:r>
    </w:p>
    <w:p w:rsidR="00C11D7F" w:rsidRDefault="0019737F">
      <w:pPr>
        <w:pStyle w:val="a5"/>
        <w:numPr>
          <w:ilvl w:val="0"/>
          <w:numId w:val="2"/>
        </w:numPr>
        <w:tabs>
          <w:tab w:val="left" w:pos="1509"/>
        </w:tabs>
        <w:spacing w:before="28"/>
        <w:ind w:left="1508"/>
        <w:jc w:val="left"/>
        <w:rPr>
          <w:sz w:val="24"/>
        </w:rPr>
      </w:pPr>
      <w:r>
        <w:rPr>
          <w:color w:val="171717"/>
          <w:sz w:val="24"/>
        </w:rPr>
        <w:t>Сравнивать</w:t>
      </w:r>
      <w:r>
        <w:rPr>
          <w:color w:val="171717"/>
          <w:spacing w:val="-18"/>
          <w:sz w:val="24"/>
        </w:rPr>
        <w:t xml:space="preserve"> </w:t>
      </w:r>
      <w:r>
        <w:rPr>
          <w:color w:val="171717"/>
          <w:sz w:val="24"/>
        </w:rPr>
        <w:t>и</w:t>
      </w:r>
      <w:r>
        <w:rPr>
          <w:color w:val="171717"/>
          <w:spacing w:val="-10"/>
          <w:sz w:val="24"/>
        </w:rPr>
        <w:t xml:space="preserve"> </w:t>
      </w:r>
      <w:r>
        <w:rPr>
          <w:color w:val="171717"/>
          <w:sz w:val="24"/>
        </w:rPr>
        <w:t>упорядочивать</w:t>
      </w:r>
      <w:r>
        <w:rPr>
          <w:color w:val="171717"/>
          <w:spacing w:val="-17"/>
          <w:sz w:val="24"/>
        </w:rPr>
        <w:t xml:space="preserve"> </w:t>
      </w:r>
      <w:r>
        <w:rPr>
          <w:color w:val="171717"/>
          <w:sz w:val="24"/>
        </w:rPr>
        <w:t>рациональные</w:t>
      </w:r>
      <w:r>
        <w:rPr>
          <w:color w:val="171717"/>
          <w:spacing w:val="-11"/>
          <w:sz w:val="24"/>
        </w:rPr>
        <w:t xml:space="preserve"> </w:t>
      </w:r>
      <w:r>
        <w:rPr>
          <w:color w:val="171717"/>
          <w:sz w:val="24"/>
        </w:rPr>
        <w:t>и</w:t>
      </w:r>
      <w:r>
        <w:rPr>
          <w:color w:val="171717"/>
          <w:spacing w:val="-13"/>
          <w:sz w:val="24"/>
        </w:rPr>
        <w:t xml:space="preserve"> </w:t>
      </w:r>
      <w:r>
        <w:rPr>
          <w:color w:val="171717"/>
          <w:sz w:val="24"/>
        </w:rPr>
        <w:t>иррациональные</w:t>
      </w:r>
      <w:r>
        <w:rPr>
          <w:color w:val="171717"/>
          <w:spacing w:val="-11"/>
          <w:sz w:val="24"/>
        </w:rPr>
        <w:t xml:space="preserve"> </w:t>
      </w:r>
      <w:r>
        <w:rPr>
          <w:color w:val="171717"/>
          <w:sz w:val="24"/>
        </w:rPr>
        <w:t>числа.</w:t>
      </w:r>
    </w:p>
    <w:p w:rsidR="00C11D7F" w:rsidRDefault="0019737F">
      <w:pPr>
        <w:pStyle w:val="a5"/>
        <w:numPr>
          <w:ilvl w:val="0"/>
          <w:numId w:val="2"/>
        </w:numPr>
        <w:tabs>
          <w:tab w:val="left" w:pos="1509"/>
        </w:tabs>
        <w:spacing w:before="12"/>
        <w:ind w:right="892" w:firstLine="712"/>
        <w:jc w:val="left"/>
        <w:rPr>
          <w:sz w:val="24"/>
        </w:rPr>
      </w:pPr>
      <w:r>
        <w:rPr>
          <w:color w:val="171717"/>
          <w:sz w:val="24"/>
        </w:rPr>
        <w:t>Выполнять арифметические действия с рациональными числами, сочетая устные и письменные приёмы, выполнять вычисления с иррациональными</w:t>
      </w:r>
      <w:r>
        <w:rPr>
          <w:color w:val="171717"/>
          <w:spacing w:val="-2"/>
          <w:sz w:val="24"/>
        </w:rPr>
        <w:t xml:space="preserve"> </w:t>
      </w:r>
      <w:r>
        <w:rPr>
          <w:color w:val="171717"/>
          <w:sz w:val="24"/>
        </w:rPr>
        <w:t>числами.</w:t>
      </w:r>
    </w:p>
    <w:p w:rsidR="00C11D7F" w:rsidRDefault="0019737F">
      <w:pPr>
        <w:pStyle w:val="a5"/>
        <w:numPr>
          <w:ilvl w:val="0"/>
          <w:numId w:val="2"/>
        </w:numPr>
        <w:tabs>
          <w:tab w:val="left" w:pos="1509"/>
        </w:tabs>
        <w:ind w:right="890" w:firstLine="712"/>
        <w:jc w:val="left"/>
        <w:rPr>
          <w:sz w:val="24"/>
        </w:rPr>
      </w:pPr>
      <w:r>
        <w:rPr>
          <w:color w:val="171717"/>
          <w:sz w:val="24"/>
        </w:rPr>
        <w:t>Находить значения степеней с целыми показателями и корней; вычислять значения числовых</w:t>
      </w:r>
      <w:r>
        <w:rPr>
          <w:color w:val="171717"/>
          <w:spacing w:val="-1"/>
          <w:sz w:val="24"/>
        </w:rPr>
        <w:t xml:space="preserve"> </w:t>
      </w:r>
      <w:r>
        <w:rPr>
          <w:color w:val="171717"/>
          <w:sz w:val="24"/>
        </w:rPr>
        <w:t>выражений.</w:t>
      </w:r>
    </w:p>
    <w:p w:rsidR="00C11D7F" w:rsidRDefault="0019737F">
      <w:pPr>
        <w:pStyle w:val="a5"/>
        <w:numPr>
          <w:ilvl w:val="0"/>
          <w:numId w:val="2"/>
        </w:numPr>
        <w:tabs>
          <w:tab w:val="left" w:pos="1509"/>
        </w:tabs>
        <w:spacing w:before="1" w:line="242" w:lineRule="auto"/>
        <w:ind w:right="882" w:firstLine="712"/>
        <w:jc w:val="left"/>
        <w:rPr>
          <w:sz w:val="24"/>
        </w:rPr>
      </w:pPr>
      <w:r>
        <w:rPr>
          <w:color w:val="171717"/>
          <w:sz w:val="24"/>
        </w:rPr>
        <w:t>Округлять действительные числа, выполнять прикидку результата вычислений, оценку числовых</w:t>
      </w:r>
      <w:r>
        <w:rPr>
          <w:color w:val="171717"/>
          <w:spacing w:val="-1"/>
          <w:sz w:val="24"/>
        </w:rPr>
        <w:t xml:space="preserve"> </w:t>
      </w:r>
      <w:r>
        <w:rPr>
          <w:color w:val="171717"/>
          <w:sz w:val="24"/>
        </w:rPr>
        <w:t>выражений.</w:t>
      </w:r>
    </w:p>
    <w:p w:rsidR="00C11D7F" w:rsidRDefault="0019737F">
      <w:pPr>
        <w:pStyle w:val="Heading3"/>
      </w:pPr>
      <w:bookmarkStart w:id="280" w:name="Уравнения_и_неравенства"/>
      <w:bookmarkEnd w:id="280"/>
      <w:r>
        <w:rPr>
          <w:color w:val="171717"/>
        </w:rPr>
        <w:t>Уравнения и неравенства</w:t>
      </w:r>
    </w:p>
    <w:p w:rsidR="00C11D7F" w:rsidRDefault="0019737F">
      <w:pPr>
        <w:pStyle w:val="a5"/>
        <w:numPr>
          <w:ilvl w:val="0"/>
          <w:numId w:val="2"/>
        </w:numPr>
        <w:tabs>
          <w:tab w:val="left" w:pos="1509"/>
        </w:tabs>
        <w:spacing w:before="12"/>
        <w:ind w:right="895" w:firstLine="712"/>
        <w:rPr>
          <w:sz w:val="24"/>
        </w:rPr>
      </w:pPr>
      <w:r>
        <w:rPr>
          <w:color w:val="171717"/>
          <w:sz w:val="24"/>
        </w:rPr>
        <w:t>Решать линейные и квадратные уравнения, уравнения, сводящиеся к ним, простейшие дробно­рациональные уравнения.</w:t>
      </w:r>
    </w:p>
    <w:p w:rsidR="00C11D7F" w:rsidRDefault="0019737F">
      <w:pPr>
        <w:pStyle w:val="a5"/>
        <w:numPr>
          <w:ilvl w:val="0"/>
          <w:numId w:val="2"/>
        </w:numPr>
        <w:tabs>
          <w:tab w:val="left" w:pos="1509"/>
        </w:tabs>
        <w:ind w:right="883" w:firstLine="712"/>
        <w:rPr>
          <w:sz w:val="24"/>
        </w:rPr>
      </w:pPr>
      <w:r>
        <w:rPr>
          <w:color w:val="171717"/>
          <w:sz w:val="24"/>
        </w:rPr>
        <w:t>Решать системы двух линейных уравнений с двумя перемен ными и системы двух уравнений, в которых одно уравнение не является</w:t>
      </w:r>
      <w:r>
        <w:rPr>
          <w:color w:val="171717"/>
          <w:spacing w:val="-5"/>
          <w:sz w:val="24"/>
        </w:rPr>
        <w:t xml:space="preserve"> </w:t>
      </w:r>
      <w:r>
        <w:rPr>
          <w:color w:val="171717"/>
          <w:sz w:val="24"/>
        </w:rPr>
        <w:t>линейным.</w:t>
      </w:r>
    </w:p>
    <w:p w:rsidR="00C11D7F" w:rsidRDefault="0019737F">
      <w:pPr>
        <w:pStyle w:val="a5"/>
        <w:numPr>
          <w:ilvl w:val="0"/>
          <w:numId w:val="2"/>
        </w:numPr>
        <w:tabs>
          <w:tab w:val="left" w:pos="1509"/>
        </w:tabs>
        <w:ind w:right="894" w:firstLine="712"/>
        <w:rPr>
          <w:sz w:val="24"/>
        </w:rPr>
      </w:pPr>
      <w:r>
        <w:rPr>
          <w:color w:val="171717"/>
          <w:sz w:val="24"/>
        </w:rPr>
        <w:t>Решать текстовые задачи алгебраическим способом с помощью составления уравнения или системы двух уравнений с двумя</w:t>
      </w:r>
      <w:r>
        <w:rPr>
          <w:color w:val="171717"/>
          <w:spacing w:val="-5"/>
          <w:sz w:val="24"/>
        </w:rPr>
        <w:t xml:space="preserve"> </w:t>
      </w:r>
      <w:r>
        <w:rPr>
          <w:color w:val="171717"/>
          <w:sz w:val="24"/>
        </w:rPr>
        <w:t>переменными.</w:t>
      </w:r>
    </w:p>
    <w:p w:rsidR="00C11D7F" w:rsidRDefault="0019737F">
      <w:pPr>
        <w:pStyle w:val="a5"/>
        <w:numPr>
          <w:ilvl w:val="0"/>
          <w:numId w:val="2"/>
        </w:numPr>
        <w:tabs>
          <w:tab w:val="left" w:pos="1509"/>
        </w:tabs>
        <w:ind w:right="868" w:firstLine="712"/>
        <w:rPr>
          <w:sz w:val="24"/>
        </w:rPr>
      </w:pPr>
      <w:r>
        <w:rPr>
          <w:color w:val="171717"/>
          <w:sz w:val="24"/>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w:t>
      </w:r>
      <w:r>
        <w:rPr>
          <w:color w:val="171717"/>
          <w:spacing w:val="-5"/>
          <w:sz w:val="24"/>
        </w:rPr>
        <w:t xml:space="preserve"> </w:t>
      </w:r>
      <w:r>
        <w:rPr>
          <w:color w:val="171717"/>
          <w:sz w:val="24"/>
        </w:rPr>
        <w:t>пр.).</w:t>
      </w:r>
    </w:p>
    <w:p w:rsidR="00C11D7F" w:rsidRDefault="0019737F">
      <w:pPr>
        <w:pStyle w:val="a5"/>
        <w:numPr>
          <w:ilvl w:val="0"/>
          <w:numId w:val="2"/>
        </w:numPr>
        <w:tabs>
          <w:tab w:val="left" w:pos="1509"/>
        </w:tabs>
        <w:spacing w:before="1" w:line="242" w:lineRule="auto"/>
        <w:ind w:right="890" w:firstLine="712"/>
        <w:rPr>
          <w:sz w:val="24"/>
        </w:rPr>
      </w:pPr>
      <w:r>
        <w:rPr>
          <w:color w:val="171717"/>
          <w:sz w:val="24"/>
        </w:rPr>
        <w:t xml:space="preserve">Решать линейные неравенства, квадратные неравенства; изображать решение неравенств на числовой прямой, записывать решение с помощью </w:t>
      </w:r>
      <w:r>
        <w:rPr>
          <w:color w:val="171717"/>
          <w:spacing w:val="-3"/>
          <w:sz w:val="24"/>
        </w:rPr>
        <w:t>символов.</w:t>
      </w:r>
    </w:p>
    <w:p w:rsidR="00C11D7F" w:rsidRDefault="0019737F">
      <w:pPr>
        <w:pStyle w:val="a5"/>
        <w:numPr>
          <w:ilvl w:val="0"/>
          <w:numId w:val="2"/>
        </w:numPr>
        <w:tabs>
          <w:tab w:val="left" w:pos="1509"/>
        </w:tabs>
        <w:spacing w:before="66"/>
        <w:ind w:right="889" w:firstLine="712"/>
        <w:rPr>
          <w:sz w:val="24"/>
        </w:rPr>
      </w:pPr>
      <w:r>
        <w:rPr>
          <w:color w:val="171717"/>
          <w:sz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w:t>
      </w:r>
      <w:r>
        <w:rPr>
          <w:color w:val="171717"/>
          <w:spacing w:val="-1"/>
          <w:sz w:val="24"/>
        </w:rPr>
        <w:t xml:space="preserve"> </w:t>
      </w:r>
      <w:r>
        <w:rPr>
          <w:color w:val="171717"/>
          <w:sz w:val="24"/>
        </w:rPr>
        <w:t>символов.</w:t>
      </w:r>
    </w:p>
    <w:p w:rsidR="00C11D7F" w:rsidRDefault="0019737F">
      <w:pPr>
        <w:pStyle w:val="a5"/>
        <w:numPr>
          <w:ilvl w:val="0"/>
          <w:numId w:val="2"/>
        </w:numPr>
        <w:tabs>
          <w:tab w:val="left" w:pos="1509"/>
        </w:tabs>
        <w:spacing w:before="32"/>
        <w:ind w:left="1508"/>
        <w:rPr>
          <w:sz w:val="24"/>
        </w:rPr>
      </w:pPr>
      <w:r>
        <w:rPr>
          <w:color w:val="171717"/>
          <w:sz w:val="24"/>
        </w:rPr>
        <w:t>Использовать</w:t>
      </w:r>
      <w:r>
        <w:rPr>
          <w:color w:val="171717"/>
          <w:spacing w:val="-14"/>
          <w:sz w:val="24"/>
        </w:rPr>
        <w:t xml:space="preserve"> </w:t>
      </w:r>
      <w:r>
        <w:rPr>
          <w:color w:val="171717"/>
          <w:sz w:val="24"/>
        </w:rPr>
        <w:t>неравенства</w:t>
      </w:r>
      <w:r>
        <w:rPr>
          <w:color w:val="171717"/>
          <w:spacing w:val="-9"/>
          <w:sz w:val="24"/>
        </w:rPr>
        <w:t xml:space="preserve"> </w:t>
      </w:r>
      <w:r>
        <w:rPr>
          <w:color w:val="171717"/>
          <w:sz w:val="24"/>
        </w:rPr>
        <w:t>при</w:t>
      </w:r>
      <w:r>
        <w:rPr>
          <w:color w:val="171717"/>
          <w:spacing w:val="-13"/>
          <w:sz w:val="24"/>
        </w:rPr>
        <w:t xml:space="preserve"> </w:t>
      </w:r>
      <w:r>
        <w:rPr>
          <w:color w:val="171717"/>
          <w:sz w:val="24"/>
        </w:rPr>
        <w:t>решении</w:t>
      </w:r>
      <w:r>
        <w:rPr>
          <w:color w:val="171717"/>
          <w:spacing w:val="-9"/>
          <w:sz w:val="24"/>
        </w:rPr>
        <w:t xml:space="preserve"> </w:t>
      </w:r>
      <w:r>
        <w:rPr>
          <w:color w:val="171717"/>
          <w:sz w:val="24"/>
        </w:rPr>
        <w:t>различных</w:t>
      </w:r>
      <w:r>
        <w:rPr>
          <w:color w:val="171717"/>
          <w:spacing w:val="-15"/>
          <w:sz w:val="24"/>
        </w:rPr>
        <w:t xml:space="preserve"> </w:t>
      </w:r>
      <w:r>
        <w:rPr>
          <w:color w:val="171717"/>
          <w:sz w:val="24"/>
        </w:rPr>
        <w:t>задач.</w:t>
      </w:r>
    </w:p>
    <w:p w:rsidR="00C11D7F" w:rsidRDefault="0019737F">
      <w:pPr>
        <w:pStyle w:val="Heading3"/>
        <w:spacing w:before="57"/>
        <w:jc w:val="left"/>
      </w:pPr>
      <w:bookmarkStart w:id="281" w:name="Функции"/>
      <w:bookmarkEnd w:id="281"/>
      <w:r>
        <w:rPr>
          <w:color w:val="171717"/>
        </w:rPr>
        <w:t>Функции</w:t>
      </w:r>
    </w:p>
    <w:p w:rsidR="00C11D7F" w:rsidRDefault="0019737F">
      <w:pPr>
        <w:pStyle w:val="a5"/>
        <w:numPr>
          <w:ilvl w:val="0"/>
          <w:numId w:val="2"/>
        </w:numPr>
        <w:tabs>
          <w:tab w:val="left" w:pos="1509"/>
          <w:tab w:val="left" w:pos="3292"/>
          <w:tab w:val="left" w:pos="4553"/>
          <w:tab w:val="left" w:pos="6049"/>
          <w:tab w:val="left" w:pos="7026"/>
        </w:tabs>
        <w:spacing w:before="12"/>
        <w:ind w:right="1371" w:firstLine="712"/>
        <w:jc w:val="left"/>
        <w:rPr>
          <w:sz w:val="24"/>
        </w:rPr>
      </w:pPr>
      <w:r>
        <w:rPr>
          <w:noProof/>
          <w:lang w:eastAsia="ru-RU"/>
        </w:rPr>
        <w:drawing>
          <wp:anchor distT="0" distB="0" distL="0" distR="0" simplePos="0" relativeHeight="15738368" behindDoc="0" locked="0" layoutInCell="1" allowOverlap="1">
            <wp:simplePos x="0" y="0"/>
            <wp:positionH relativeFrom="page">
              <wp:posOffset>4321809</wp:posOffset>
            </wp:positionH>
            <wp:positionV relativeFrom="paragraph">
              <wp:posOffset>469092</wp:posOffset>
            </wp:positionV>
            <wp:extent cx="91439" cy="111760"/>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1" cstate="print"/>
                    <a:stretch>
                      <a:fillRect/>
                    </a:stretch>
                  </pic:blipFill>
                  <pic:spPr>
                    <a:xfrm>
                      <a:off x="0" y="0"/>
                      <a:ext cx="91439" cy="111760"/>
                    </a:xfrm>
                    <a:prstGeom prst="rect">
                      <a:avLst/>
                    </a:prstGeom>
                  </pic:spPr>
                </pic:pic>
              </a:graphicData>
            </a:graphic>
          </wp:anchor>
        </w:drawing>
      </w:r>
      <w:r>
        <w:rPr>
          <w:noProof/>
          <w:lang w:eastAsia="ru-RU"/>
        </w:rPr>
        <w:drawing>
          <wp:anchor distT="0" distB="0" distL="0" distR="0" simplePos="0" relativeHeight="477095424" behindDoc="1" locked="0" layoutInCell="1" allowOverlap="1">
            <wp:simplePos x="0" y="0"/>
            <wp:positionH relativeFrom="page">
              <wp:posOffset>4632959</wp:posOffset>
            </wp:positionH>
            <wp:positionV relativeFrom="paragraph">
              <wp:posOffset>469092</wp:posOffset>
            </wp:positionV>
            <wp:extent cx="91439" cy="111760"/>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1" cstate="print"/>
                    <a:stretch>
                      <a:fillRect/>
                    </a:stretch>
                  </pic:blipFill>
                  <pic:spPr>
                    <a:xfrm>
                      <a:off x="0" y="0"/>
                      <a:ext cx="91439" cy="111760"/>
                    </a:xfrm>
                    <a:prstGeom prst="rect">
                      <a:avLst/>
                    </a:prstGeom>
                  </pic:spPr>
                </pic:pic>
              </a:graphicData>
            </a:graphic>
          </wp:anchor>
        </w:drawing>
      </w:r>
      <w:r>
        <w:rPr>
          <w:color w:val="171717"/>
          <w:spacing w:val="-3"/>
          <w:sz w:val="24"/>
        </w:rPr>
        <w:t>Распознавать</w:t>
      </w:r>
      <w:r>
        <w:rPr>
          <w:color w:val="171717"/>
          <w:spacing w:val="-3"/>
          <w:sz w:val="24"/>
        </w:rPr>
        <w:tab/>
        <w:t>функции</w:t>
      </w:r>
      <w:r>
        <w:rPr>
          <w:color w:val="171717"/>
          <w:spacing w:val="-3"/>
          <w:sz w:val="24"/>
        </w:rPr>
        <w:tab/>
        <w:t>изученных</w:t>
      </w:r>
      <w:r>
        <w:rPr>
          <w:color w:val="171717"/>
          <w:spacing w:val="-3"/>
          <w:sz w:val="24"/>
        </w:rPr>
        <w:tab/>
        <w:t>видов.</w:t>
      </w:r>
      <w:r>
        <w:rPr>
          <w:color w:val="171717"/>
          <w:spacing w:val="-3"/>
          <w:sz w:val="24"/>
        </w:rPr>
        <w:tab/>
      </w:r>
      <w:r>
        <w:rPr>
          <w:color w:val="171717"/>
          <w:sz w:val="24"/>
        </w:rPr>
        <w:t xml:space="preserve">Показывать схематически расположение на координатной плоскости графиков функций вида: </w:t>
      </w:r>
      <w:r>
        <w:rPr>
          <w:i/>
          <w:color w:val="171717"/>
          <w:sz w:val="24"/>
        </w:rPr>
        <w:t xml:space="preserve">y </w:t>
      </w:r>
      <w:r>
        <w:rPr>
          <w:color w:val="171717"/>
          <w:sz w:val="24"/>
        </w:rPr>
        <w:t xml:space="preserve">= </w:t>
      </w:r>
      <w:r>
        <w:rPr>
          <w:i/>
          <w:color w:val="171717"/>
          <w:sz w:val="24"/>
        </w:rPr>
        <w:t>kx</w:t>
      </w:r>
      <w:r>
        <w:rPr>
          <w:color w:val="171717"/>
          <w:sz w:val="24"/>
        </w:rPr>
        <w:t xml:space="preserve">, </w:t>
      </w:r>
      <w:r>
        <w:rPr>
          <w:i/>
          <w:color w:val="171717"/>
          <w:sz w:val="24"/>
        </w:rPr>
        <w:t>y</w:t>
      </w:r>
      <w:r>
        <w:rPr>
          <w:i/>
          <w:color w:val="171717"/>
          <w:spacing w:val="39"/>
          <w:sz w:val="24"/>
        </w:rPr>
        <w:t xml:space="preserve"> </w:t>
      </w:r>
      <w:r>
        <w:rPr>
          <w:color w:val="171717"/>
          <w:sz w:val="24"/>
        </w:rPr>
        <w:t>=</w:t>
      </w:r>
    </w:p>
    <w:p w:rsidR="00C11D7F" w:rsidRDefault="00C11D7F">
      <w:pPr>
        <w:rPr>
          <w:sz w:val="24"/>
        </w:rPr>
        <w:sectPr w:rsidR="00C11D7F">
          <w:type w:val="continuous"/>
          <w:pgSz w:w="11920" w:h="16840"/>
          <w:pgMar w:top="1600" w:right="260" w:bottom="340" w:left="500" w:header="720" w:footer="720" w:gutter="0"/>
          <w:cols w:space="720"/>
        </w:sectPr>
      </w:pPr>
    </w:p>
    <w:p w:rsidR="00C11D7F" w:rsidRDefault="0019737F">
      <w:pPr>
        <w:tabs>
          <w:tab w:val="left" w:pos="2064"/>
        </w:tabs>
        <w:spacing w:before="6" w:line="230" w:lineRule="auto"/>
        <w:ind w:left="632"/>
        <w:rPr>
          <w:sz w:val="24"/>
        </w:rPr>
      </w:pPr>
      <w:r>
        <w:rPr>
          <w:noProof/>
          <w:lang w:eastAsia="ru-RU"/>
        </w:rPr>
        <w:lastRenderedPageBreak/>
        <w:drawing>
          <wp:anchor distT="0" distB="0" distL="0" distR="0" simplePos="0" relativeHeight="477093888" behindDoc="1" locked="0" layoutInCell="1" allowOverlap="1">
            <wp:simplePos x="0" y="0"/>
            <wp:positionH relativeFrom="page">
              <wp:posOffset>1613535</wp:posOffset>
            </wp:positionH>
            <wp:positionV relativeFrom="paragraph">
              <wp:posOffset>227901</wp:posOffset>
            </wp:positionV>
            <wp:extent cx="170179" cy="137160"/>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5" cstate="print"/>
                    <a:stretch>
                      <a:fillRect/>
                    </a:stretch>
                  </pic:blipFill>
                  <pic:spPr>
                    <a:xfrm>
                      <a:off x="0" y="0"/>
                      <a:ext cx="170179" cy="137160"/>
                    </a:xfrm>
                    <a:prstGeom prst="rect">
                      <a:avLst/>
                    </a:prstGeom>
                  </pic:spPr>
                </pic:pic>
              </a:graphicData>
            </a:graphic>
          </wp:anchor>
        </w:drawing>
      </w:r>
      <w:r w:rsidR="009823DB" w:rsidRPr="009823DB">
        <w:pict>
          <v:line id="_x0000_s2090" style="position:absolute;left:0;text-align:left;z-index:-26222080;mso-position-horizontal-relative:page;mso-position-vertical-relative:text" from="120.8pt,12.25pt" to="127.85pt,12.25pt" strokeweight=".5pt">
            <w10:wrap anchorx="page"/>
          </v:line>
        </w:pict>
      </w:r>
      <w:r>
        <w:rPr>
          <w:i/>
          <w:color w:val="171717"/>
          <w:sz w:val="24"/>
        </w:rPr>
        <w:t xml:space="preserve">kx </w:t>
      </w:r>
      <w:r>
        <w:rPr>
          <w:color w:val="171717"/>
          <w:sz w:val="24"/>
        </w:rPr>
        <w:t xml:space="preserve">+ </w:t>
      </w:r>
      <w:r>
        <w:rPr>
          <w:i/>
          <w:color w:val="171717"/>
          <w:sz w:val="24"/>
        </w:rPr>
        <w:t>b</w:t>
      </w:r>
      <w:r>
        <w:rPr>
          <w:color w:val="171717"/>
          <w:sz w:val="24"/>
        </w:rPr>
        <w:t>,</w:t>
      </w:r>
      <w:r>
        <w:rPr>
          <w:color w:val="171717"/>
          <w:spacing w:val="1"/>
          <w:sz w:val="24"/>
        </w:rPr>
        <w:t xml:space="preserve"> </w:t>
      </w:r>
      <w:r>
        <w:rPr>
          <w:i/>
          <w:sz w:val="24"/>
        </w:rPr>
        <w:t>y</w:t>
      </w:r>
      <w:r>
        <w:rPr>
          <w:i/>
          <w:spacing w:val="1"/>
          <w:sz w:val="24"/>
        </w:rPr>
        <w:t xml:space="preserve"> </w:t>
      </w:r>
      <w:r>
        <w:rPr>
          <w:sz w:val="24"/>
        </w:rPr>
        <w:t>=</w:t>
      </w:r>
      <w:r>
        <w:rPr>
          <w:sz w:val="24"/>
        </w:rPr>
        <w:tab/>
      </w:r>
      <w:r>
        <w:rPr>
          <w:i/>
          <w:position w:val="9"/>
          <w:sz w:val="24"/>
        </w:rPr>
        <w:t>k</w:t>
      </w:r>
      <w:r>
        <w:rPr>
          <w:i/>
          <w:position w:val="-1"/>
          <w:sz w:val="24"/>
        </w:rPr>
        <w:t>x</w:t>
      </w:r>
      <w:r>
        <w:rPr>
          <w:color w:val="171717"/>
          <w:sz w:val="24"/>
        </w:rPr>
        <w:t xml:space="preserve">, </w:t>
      </w:r>
      <w:r>
        <w:rPr>
          <w:i/>
          <w:color w:val="171717"/>
          <w:sz w:val="24"/>
        </w:rPr>
        <w:t xml:space="preserve">y </w:t>
      </w:r>
      <w:r>
        <w:rPr>
          <w:color w:val="171717"/>
          <w:sz w:val="24"/>
        </w:rPr>
        <w:t xml:space="preserve">= </w:t>
      </w:r>
      <w:r>
        <w:rPr>
          <w:i/>
          <w:color w:val="171717"/>
          <w:sz w:val="24"/>
        </w:rPr>
        <w:t>ax</w:t>
      </w:r>
      <w:r>
        <w:rPr>
          <w:color w:val="171717"/>
          <w:sz w:val="24"/>
          <w:vertAlign w:val="superscript"/>
        </w:rPr>
        <w:t>2</w:t>
      </w:r>
      <w:r>
        <w:rPr>
          <w:color w:val="171717"/>
          <w:sz w:val="24"/>
        </w:rPr>
        <w:t xml:space="preserve"> </w:t>
      </w:r>
      <w:r>
        <w:rPr>
          <w:i/>
          <w:color w:val="171717"/>
          <w:sz w:val="24"/>
        </w:rPr>
        <w:t xml:space="preserve">+ </w:t>
      </w:r>
      <w:r>
        <w:rPr>
          <w:i/>
          <w:color w:val="171717"/>
          <w:spacing w:val="-3"/>
          <w:sz w:val="24"/>
        </w:rPr>
        <w:t xml:space="preserve">bx </w:t>
      </w:r>
      <w:r>
        <w:rPr>
          <w:i/>
          <w:color w:val="171717"/>
          <w:sz w:val="24"/>
        </w:rPr>
        <w:t>+ c</w:t>
      </w:r>
      <w:r>
        <w:rPr>
          <w:color w:val="171717"/>
          <w:sz w:val="24"/>
        </w:rPr>
        <w:t xml:space="preserve">, </w:t>
      </w:r>
      <w:r>
        <w:rPr>
          <w:i/>
          <w:color w:val="171717"/>
          <w:sz w:val="24"/>
        </w:rPr>
        <w:t xml:space="preserve">y </w:t>
      </w:r>
      <w:r>
        <w:rPr>
          <w:color w:val="171717"/>
          <w:sz w:val="24"/>
        </w:rPr>
        <w:t xml:space="preserve">= </w:t>
      </w:r>
      <w:r>
        <w:rPr>
          <w:i/>
          <w:color w:val="171717"/>
          <w:sz w:val="24"/>
        </w:rPr>
        <w:t>x</w:t>
      </w:r>
      <w:r>
        <w:rPr>
          <w:color w:val="171717"/>
          <w:sz w:val="24"/>
          <w:vertAlign w:val="superscript"/>
        </w:rPr>
        <w:t>3</w:t>
      </w:r>
      <w:r>
        <w:rPr>
          <w:color w:val="171717"/>
          <w:sz w:val="24"/>
        </w:rPr>
        <w:t xml:space="preserve">, </w:t>
      </w:r>
      <w:r>
        <w:rPr>
          <w:i/>
          <w:color w:val="171717"/>
          <w:sz w:val="24"/>
        </w:rPr>
        <w:t xml:space="preserve">y </w:t>
      </w:r>
      <w:r>
        <w:rPr>
          <w:color w:val="171717"/>
          <w:sz w:val="24"/>
        </w:rPr>
        <w:t xml:space="preserve">= </w:t>
      </w:r>
      <w:r>
        <w:rPr>
          <w:i/>
          <w:sz w:val="24"/>
        </w:rPr>
        <w:t>x</w:t>
      </w:r>
      <w:r>
        <w:rPr>
          <w:color w:val="171717"/>
          <w:sz w:val="24"/>
        </w:rPr>
        <w:t xml:space="preserve">, </w:t>
      </w:r>
      <w:r>
        <w:rPr>
          <w:i/>
          <w:color w:val="171717"/>
          <w:sz w:val="24"/>
        </w:rPr>
        <w:t xml:space="preserve">y </w:t>
      </w:r>
      <w:r>
        <w:rPr>
          <w:color w:val="171717"/>
          <w:sz w:val="24"/>
        </w:rPr>
        <w:t>= коэффициентов;</w:t>
      </w:r>
      <w:r>
        <w:rPr>
          <w:color w:val="171717"/>
          <w:spacing w:val="-18"/>
          <w:sz w:val="24"/>
        </w:rPr>
        <w:t xml:space="preserve"> </w:t>
      </w:r>
      <w:r>
        <w:rPr>
          <w:color w:val="171717"/>
          <w:sz w:val="24"/>
        </w:rPr>
        <w:t>описывать</w:t>
      </w:r>
      <w:r>
        <w:rPr>
          <w:color w:val="171717"/>
          <w:spacing w:val="-20"/>
          <w:sz w:val="24"/>
        </w:rPr>
        <w:t xml:space="preserve"> </w:t>
      </w:r>
      <w:r>
        <w:rPr>
          <w:color w:val="171717"/>
          <w:sz w:val="24"/>
        </w:rPr>
        <w:t>свойства</w:t>
      </w:r>
      <w:r>
        <w:rPr>
          <w:color w:val="171717"/>
          <w:spacing w:val="-13"/>
          <w:sz w:val="24"/>
        </w:rPr>
        <w:t xml:space="preserve"> </w:t>
      </w:r>
      <w:r>
        <w:rPr>
          <w:color w:val="171717"/>
          <w:sz w:val="24"/>
        </w:rPr>
        <w:t>функций.</w:t>
      </w:r>
    </w:p>
    <w:p w:rsidR="00C11D7F" w:rsidRDefault="0019737F">
      <w:pPr>
        <w:pStyle w:val="a3"/>
        <w:tabs>
          <w:tab w:val="left" w:pos="1372"/>
        </w:tabs>
        <w:spacing w:before="28"/>
        <w:ind w:left="876" w:firstLine="0"/>
        <w:jc w:val="left"/>
      </w:pPr>
      <w:r>
        <w:br w:type="column"/>
      </w:r>
      <w:r>
        <w:rPr>
          <w:i/>
          <w:color w:val="171717"/>
          <w:position w:val="-9"/>
          <w:sz w:val="28"/>
        </w:rPr>
        <w:lastRenderedPageBreak/>
        <w:t>х</w:t>
      </w:r>
      <w:r>
        <w:rPr>
          <w:i/>
          <w:color w:val="171717"/>
          <w:position w:val="-9"/>
          <w:sz w:val="28"/>
        </w:rPr>
        <w:tab/>
      </w:r>
      <w:r>
        <w:rPr>
          <w:color w:val="171717"/>
          <w:position w:val="-9"/>
          <w:sz w:val="28"/>
        </w:rPr>
        <w:t xml:space="preserve">в </w:t>
      </w:r>
      <w:r>
        <w:rPr>
          <w:color w:val="171717"/>
        </w:rPr>
        <w:t>зависимости от</w:t>
      </w:r>
      <w:r>
        <w:rPr>
          <w:color w:val="171717"/>
          <w:spacing w:val="-15"/>
        </w:rPr>
        <w:t xml:space="preserve"> </w:t>
      </w:r>
      <w:r>
        <w:rPr>
          <w:color w:val="171717"/>
          <w:spacing w:val="-3"/>
        </w:rPr>
        <w:t>значений</w:t>
      </w:r>
    </w:p>
    <w:p w:rsidR="00C11D7F" w:rsidRDefault="00C11D7F">
      <w:pPr>
        <w:sectPr w:rsidR="00C11D7F">
          <w:type w:val="continuous"/>
          <w:pgSz w:w="11920" w:h="16840"/>
          <w:pgMar w:top="1600" w:right="260" w:bottom="340" w:left="500" w:header="720" w:footer="720" w:gutter="0"/>
          <w:cols w:num="2" w:space="720" w:equalWidth="0">
            <w:col w:w="5646" w:space="40"/>
            <w:col w:w="5474"/>
          </w:cols>
        </w:sectPr>
      </w:pPr>
    </w:p>
    <w:p w:rsidR="00C11D7F" w:rsidRDefault="0019737F">
      <w:pPr>
        <w:pStyle w:val="a5"/>
        <w:numPr>
          <w:ilvl w:val="0"/>
          <w:numId w:val="2"/>
        </w:numPr>
        <w:tabs>
          <w:tab w:val="left" w:pos="1509"/>
        </w:tabs>
        <w:spacing w:before="64"/>
        <w:ind w:right="892" w:firstLine="712"/>
        <w:jc w:val="left"/>
        <w:rPr>
          <w:sz w:val="24"/>
        </w:rPr>
      </w:pPr>
      <w:r>
        <w:rPr>
          <w:color w:val="171717"/>
          <w:sz w:val="24"/>
        </w:rPr>
        <w:lastRenderedPageBreak/>
        <w:t>Строить и изображать схематически графики квадратичных функций, описывать свойства квадратичных функций по их</w:t>
      </w:r>
      <w:r>
        <w:rPr>
          <w:color w:val="171717"/>
          <w:spacing w:val="1"/>
          <w:sz w:val="24"/>
        </w:rPr>
        <w:t xml:space="preserve"> </w:t>
      </w:r>
      <w:r>
        <w:rPr>
          <w:color w:val="171717"/>
          <w:sz w:val="24"/>
        </w:rPr>
        <w:t>графикам.</w:t>
      </w:r>
    </w:p>
    <w:p w:rsidR="00C11D7F" w:rsidRDefault="0019737F">
      <w:pPr>
        <w:pStyle w:val="a5"/>
        <w:numPr>
          <w:ilvl w:val="0"/>
          <w:numId w:val="2"/>
        </w:numPr>
        <w:tabs>
          <w:tab w:val="left" w:pos="1489"/>
          <w:tab w:val="left" w:pos="3146"/>
          <w:tab w:val="left" w:pos="4913"/>
          <w:tab w:val="left" w:pos="6169"/>
          <w:tab w:val="left" w:pos="6716"/>
          <w:tab w:val="left" w:pos="7971"/>
          <w:tab w:val="left" w:pos="9343"/>
        </w:tabs>
        <w:ind w:right="885" w:firstLine="712"/>
        <w:jc w:val="left"/>
        <w:rPr>
          <w:sz w:val="24"/>
        </w:rPr>
      </w:pPr>
      <w:r>
        <w:rPr>
          <w:color w:val="171717"/>
          <w:sz w:val="24"/>
        </w:rPr>
        <w:t>Распознавать</w:t>
      </w:r>
      <w:r>
        <w:rPr>
          <w:color w:val="171717"/>
          <w:sz w:val="24"/>
        </w:rPr>
        <w:tab/>
        <w:t>квадратичную</w:t>
      </w:r>
      <w:r>
        <w:rPr>
          <w:color w:val="171717"/>
          <w:sz w:val="24"/>
        </w:rPr>
        <w:tab/>
        <w:t>функцию</w:t>
      </w:r>
      <w:r>
        <w:rPr>
          <w:color w:val="171717"/>
          <w:sz w:val="24"/>
        </w:rPr>
        <w:tab/>
        <w:t>по</w:t>
      </w:r>
      <w:r>
        <w:rPr>
          <w:color w:val="171717"/>
          <w:sz w:val="24"/>
        </w:rPr>
        <w:tab/>
        <w:t>формуле,</w:t>
      </w:r>
      <w:r>
        <w:rPr>
          <w:color w:val="171717"/>
          <w:sz w:val="24"/>
        </w:rPr>
        <w:tab/>
        <w:t>приводить</w:t>
      </w:r>
      <w:r>
        <w:rPr>
          <w:color w:val="171717"/>
          <w:sz w:val="24"/>
        </w:rPr>
        <w:tab/>
        <w:t>примеры квадратичных функций из реальной жизни, физики,</w:t>
      </w:r>
      <w:r>
        <w:rPr>
          <w:color w:val="171717"/>
          <w:spacing w:val="-5"/>
          <w:sz w:val="24"/>
        </w:rPr>
        <w:t xml:space="preserve"> </w:t>
      </w:r>
      <w:r>
        <w:rPr>
          <w:color w:val="171717"/>
          <w:sz w:val="24"/>
        </w:rPr>
        <w:t>геометрии.</w:t>
      </w:r>
    </w:p>
    <w:p w:rsidR="00C11D7F" w:rsidRDefault="0019737F">
      <w:pPr>
        <w:pStyle w:val="Heading3"/>
        <w:spacing w:before="1"/>
        <w:jc w:val="left"/>
      </w:pPr>
      <w:bookmarkStart w:id="282" w:name="Арифметическая_и_геометрическая_прогресс"/>
      <w:bookmarkEnd w:id="282"/>
      <w:r>
        <w:rPr>
          <w:color w:val="171717"/>
        </w:rPr>
        <w:t>Арифметическая и геометрическая прогрессии</w:t>
      </w:r>
    </w:p>
    <w:p w:rsidR="00C11D7F" w:rsidRDefault="0019737F">
      <w:pPr>
        <w:pStyle w:val="a5"/>
        <w:numPr>
          <w:ilvl w:val="0"/>
          <w:numId w:val="2"/>
        </w:numPr>
        <w:tabs>
          <w:tab w:val="left" w:pos="1509"/>
        </w:tabs>
        <w:spacing w:before="12"/>
        <w:ind w:right="886" w:firstLine="712"/>
        <w:jc w:val="left"/>
        <w:rPr>
          <w:sz w:val="24"/>
        </w:rPr>
      </w:pPr>
      <w:r>
        <w:rPr>
          <w:color w:val="171717"/>
          <w:sz w:val="24"/>
        </w:rPr>
        <w:t>Распознавать арифметическую и геометрическую прогрессии при разных способах задания.</w:t>
      </w:r>
    </w:p>
    <w:p w:rsidR="00C11D7F" w:rsidRDefault="0019737F">
      <w:pPr>
        <w:pStyle w:val="a5"/>
        <w:numPr>
          <w:ilvl w:val="0"/>
          <w:numId w:val="2"/>
        </w:numPr>
        <w:tabs>
          <w:tab w:val="left" w:pos="1509"/>
        </w:tabs>
        <w:ind w:right="873" w:firstLine="712"/>
        <w:jc w:val="left"/>
        <w:rPr>
          <w:sz w:val="24"/>
        </w:rPr>
      </w:pPr>
      <w:r>
        <w:rPr>
          <w:color w:val="171717"/>
          <w:sz w:val="24"/>
        </w:rPr>
        <w:t xml:space="preserve">Выполнять вычисления с использованием формул </w:t>
      </w:r>
      <w:r>
        <w:rPr>
          <w:i/>
          <w:color w:val="171717"/>
          <w:sz w:val="24"/>
        </w:rPr>
        <w:t>n</w:t>
      </w:r>
      <w:r>
        <w:rPr>
          <w:color w:val="171717"/>
          <w:sz w:val="24"/>
        </w:rPr>
        <w:t xml:space="preserve">­го члена арифметической и геометрической прогрессий, суммы первых </w:t>
      </w:r>
      <w:r>
        <w:rPr>
          <w:i/>
          <w:color w:val="171717"/>
          <w:sz w:val="24"/>
        </w:rPr>
        <w:t>n</w:t>
      </w:r>
      <w:r>
        <w:rPr>
          <w:i/>
          <w:color w:val="171717"/>
          <w:spacing w:val="-1"/>
          <w:sz w:val="24"/>
        </w:rPr>
        <w:t xml:space="preserve"> </w:t>
      </w:r>
      <w:r>
        <w:rPr>
          <w:color w:val="171717"/>
          <w:sz w:val="24"/>
        </w:rPr>
        <w:t>членов.</w:t>
      </w:r>
    </w:p>
    <w:p w:rsidR="00C11D7F" w:rsidRDefault="0019737F">
      <w:pPr>
        <w:pStyle w:val="a5"/>
        <w:numPr>
          <w:ilvl w:val="0"/>
          <w:numId w:val="2"/>
        </w:numPr>
        <w:tabs>
          <w:tab w:val="left" w:pos="1509"/>
        </w:tabs>
        <w:ind w:left="1508"/>
        <w:jc w:val="left"/>
        <w:rPr>
          <w:sz w:val="24"/>
        </w:rPr>
      </w:pPr>
      <w:r>
        <w:rPr>
          <w:color w:val="171717"/>
          <w:sz w:val="24"/>
        </w:rPr>
        <w:t>Изображать члены последовательности точками на координатной</w:t>
      </w:r>
      <w:r>
        <w:rPr>
          <w:color w:val="171717"/>
          <w:spacing w:val="-5"/>
          <w:sz w:val="24"/>
        </w:rPr>
        <w:t xml:space="preserve"> </w:t>
      </w:r>
      <w:r>
        <w:rPr>
          <w:color w:val="171717"/>
          <w:spacing w:val="-3"/>
          <w:sz w:val="24"/>
        </w:rPr>
        <w:t>плоскости.</w:t>
      </w:r>
    </w:p>
    <w:p w:rsidR="00C11D7F" w:rsidRDefault="0019737F">
      <w:pPr>
        <w:pStyle w:val="a5"/>
        <w:numPr>
          <w:ilvl w:val="0"/>
          <w:numId w:val="2"/>
        </w:numPr>
        <w:tabs>
          <w:tab w:val="left" w:pos="1509"/>
        </w:tabs>
        <w:ind w:right="880" w:firstLine="712"/>
        <w:jc w:val="left"/>
        <w:rPr>
          <w:sz w:val="24"/>
        </w:rPr>
      </w:pPr>
      <w:r>
        <w:rPr>
          <w:color w:val="171717"/>
          <w:sz w:val="24"/>
        </w:rPr>
        <w:t xml:space="preserve">Решать задачи, связанные с числовыми последовательностями, в т.ч. задачи из реальной жизни (с использованием калькулятора, цифровых </w:t>
      </w:r>
      <w:r>
        <w:rPr>
          <w:color w:val="171717"/>
          <w:spacing w:val="-3"/>
          <w:sz w:val="24"/>
        </w:rPr>
        <w:t>технологий).</w:t>
      </w:r>
    </w:p>
    <w:p w:rsidR="00C11D7F" w:rsidRDefault="00C11D7F">
      <w:pPr>
        <w:pStyle w:val="a3"/>
        <w:spacing w:before="7"/>
        <w:ind w:left="0" w:firstLine="0"/>
        <w:jc w:val="left"/>
        <w:rPr>
          <w:sz w:val="30"/>
        </w:rPr>
      </w:pPr>
    </w:p>
    <w:p w:rsidR="00C11D7F" w:rsidRDefault="0019737F" w:rsidP="00AD4C7E">
      <w:pPr>
        <w:pStyle w:val="Heading3"/>
        <w:numPr>
          <w:ilvl w:val="0"/>
          <w:numId w:val="195"/>
        </w:numPr>
        <w:tabs>
          <w:tab w:val="left" w:pos="1629"/>
        </w:tabs>
        <w:spacing w:line="235" w:lineRule="auto"/>
        <w:ind w:left="632" w:right="1808" w:firstLine="712"/>
      </w:pPr>
      <w:bookmarkStart w:id="283" w:name="3._РАБОЧАЯ_ПРОГРАММА_УЧЕБНОГО_КУРСА_«ГЕО"/>
      <w:bookmarkEnd w:id="283"/>
      <w:r>
        <w:rPr>
          <w:color w:val="171717"/>
        </w:rPr>
        <w:t>РАБОЧАЯ ПРОГРАММА УЧЕБНОГО КУРСА «ГЕОМЕТРИЯ». 7–9 КЛАССЫ</w:t>
      </w:r>
    </w:p>
    <w:p w:rsidR="00C11D7F" w:rsidRDefault="00C11D7F">
      <w:pPr>
        <w:pStyle w:val="a3"/>
        <w:spacing w:before="11"/>
        <w:ind w:left="0" w:firstLine="0"/>
        <w:jc w:val="left"/>
        <w:rPr>
          <w:b/>
        </w:rPr>
      </w:pPr>
    </w:p>
    <w:p w:rsidR="00C11D7F" w:rsidRDefault="0019737F">
      <w:pPr>
        <w:pStyle w:val="Heading4"/>
        <w:spacing w:before="0"/>
      </w:pPr>
      <w:r>
        <w:rPr>
          <w:color w:val="171717"/>
        </w:rPr>
        <w:t>Цели изучения учебного курса</w:t>
      </w:r>
    </w:p>
    <w:p w:rsidR="00C11D7F" w:rsidRDefault="0019737F">
      <w:pPr>
        <w:pStyle w:val="a3"/>
        <w:ind w:right="871"/>
      </w:pPr>
      <w:r>
        <w:rPr>
          <w:color w:val="171717"/>
        </w:rPr>
        <w:t xml:space="preserve">«Математику уже затем учить надо, что она ум в порядок приводит», — писал великий русский ученый Михаил Васильевич Ломоносов. </w:t>
      </w:r>
      <w:r>
        <w:rPr>
          <w:i/>
          <w:color w:val="171717"/>
        </w:rPr>
        <w:t xml:space="preserve">И в этом состоит одна из двух целей обучения геометрии как составной части математики в школе. </w:t>
      </w:r>
      <w:r>
        <w:rPr>
          <w:color w:val="171717"/>
        </w:rPr>
        <w:t>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w:t>
      </w:r>
      <w:r>
        <w:rPr>
          <w:color w:val="171717"/>
          <w:spacing w:val="-1"/>
        </w:rPr>
        <w:t xml:space="preserve"> </w:t>
      </w:r>
      <w:r>
        <w:rPr>
          <w:color w:val="171717"/>
        </w:rPr>
        <w:t>школе.</w:t>
      </w:r>
    </w:p>
    <w:p w:rsidR="00C11D7F" w:rsidRDefault="0019737F">
      <w:pPr>
        <w:pStyle w:val="a3"/>
        <w:spacing w:before="1"/>
        <w:ind w:right="879"/>
      </w:pPr>
      <w:r>
        <w:rPr>
          <w:color w:val="171717"/>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C11D7F" w:rsidRDefault="0019737F">
      <w:pPr>
        <w:spacing w:before="5"/>
        <w:ind w:left="632" w:right="865" w:firstLine="712"/>
        <w:jc w:val="both"/>
        <w:rPr>
          <w:sz w:val="24"/>
        </w:rPr>
      </w:pPr>
      <w:r>
        <w:rPr>
          <w:i/>
          <w:color w:val="171717"/>
          <w:sz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w:t>
      </w:r>
      <w:r>
        <w:rPr>
          <w:color w:val="171717"/>
          <w:sz w:val="24"/>
        </w:rPr>
        <w:t>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w:t>
      </w:r>
      <w:r>
        <w:rPr>
          <w:color w:val="171717"/>
          <w:spacing w:val="-3"/>
          <w:sz w:val="24"/>
        </w:rPr>
        <w:t xml:space="preserve"> </w:t>
      </w:r>
      <w:r>
        <w:rPr>
          <w:color w:val="171717"/>
          <w:sz w:val="24"/>
        </w:rPr>
        <w:t>школе.</w:t>
      </w:r>
    </w:p>
    <w:p w:rsidR="00C11D7F" w:rsidRDefault="0019737F">
      <w:pPr>
        <w:pStyle w:val="a3"/>
        <w:ind w:right="864"/>
      </w:pPr>
      <w:r>
        <w:rPr>
          <w:color w:val="171717"/>
        </w:rPr>
        <w:t>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w:t>
      </w:r>
      <w:r>
        <w:rPr>
          <w:color w:val="171717"/>
          <w:spacing w:val="-25"/>
        </w:rPr>
        <w:t xml:space="preserve"> </w:t>
      </w:r>
      <w:r>
        <w:rPr>
          <w:color w:val="171717"/>
        </w:rPr>
        <w:t>подчёркивать</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8"/>
        <w:ind w:right="879" w:firstLine="0"/>
      </w:pPr>
      <w:r>
        <w:rPr>
          <w:color w:val="171717"/>
        </w:rPr>
        <w:lastRenderedPageBreak/>
        <w:t>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w:t>
      </w:r>
      <w:r>
        <w:rPr>
          <w:color w:val="171717"/>
          <w:spacing w:val="54"/>
        </w:rPr>
        <w:t xml:space="preserve"> </w:t>
      </w:r>
      <w:r>
        <w:rPr>
          <w:color w:val="171717"/>
        </w:rPr>
        <w:t>«Векторы»,</w:t>
      </w:r>
    </w:p>
    <w:p w:rsidR="00C11D7F" w:rsidRDefault="0019737F">
      <w:pPr>
        <w:pStyle w:val="a3"/>
        <w:ind w:firstLine="0"/>
      </w:pPr>
      <w:r>
        <w:rPr>
          <w:color w:val="171717"/>
        </w:rPr>
        <w:t>«Тригонометрические соотношения»,«Метод координат» и</w:t>
      </w:r>
    </w:p>
    <w:p w:rsidR="00C11D7F" w:rsidRDefault="0019737F">
      <w:pPr>
        <w:pStyle w:val="a3"/>
        <w:spacing w:before="4"/>
        <w:ind w:firstLine="0"/>
      </w:pPr>
      <w:r>
        <w:rPr>
          <w:color w:val="171717"/>
        </w:rPr>
        <w:t>«Теорема Пифагора».</w:t>
      </w:r>
    </w:p>
    <w:p w:rsidR="00C11D7F" w:rsidRDefault="0019737F">
      <w:pPr>
        <w:pStyle w:val="Heading4"/>
        <w:spacing w:before="36"/>
      </w:pPr>
      <w:r>
        <w:rPr>
          <w:color w:val="171717"/>
        </w:rPr>
        <w:t>Место учебного курса в учебном плане</w:t>
      </w:r>
    </w:p>
    <w:p w:rsidR="00C11D7F" w:rsidRDefault="0019737F">
      <w:pPr>
        <w:pStyle w:val="a3"/>
        <w:spacing w:before="40"/>
        <w:ind w:left="1344" w:firstLine="0"/>
      </w:pPr>
      <w:r>
        <w:rPr>
          <w:color w:val="171717"/>
        </w:rPr>
        <w:t>Согласно учебному плану в 7-9 классах изучается учебный курс</w:t>
      </w:r>
    </w:p>
    <w:p w:rsidR="00C11D7F" w:rsidRDefault="0019737F">
      <w:pPr>
        <w:pStyle w:val="a3"/>
        <w:spacing w:before="49"/>
        <w:ind w:firstLine="0"/>
        <w:jc w:val="left"/>
      </w:pPr>
      <w:r>
        <w:rPr>
          <w:color w:val="171717"/>
        </w:rPr>
        <w:t xml:space="preserve">«Геометрия», который включает следующие основные разделы </w:t>
      </w:r>
      <w:r>
        <w:rPr>
          <w:color w:val="171717"/>
          <w:spacing w:val="-3"/>
        </w:rPr>
        <w:t>содержания:</w:t>
      </w:r>
    </w:p>
    <w:p w:rsidR="00C11D7F" w:rsidRDefault="0019737F">
      <w:pPr>
        <w:pStyle w:val="a3"/>
        <w:tabs>
          <w:tab w:val="left" w:pos="2032"/>
          <w:tab w:val="left" w:pos="2364"/>
          <w:tab w:val="left" w:pos="2972"/>
          <w:tab w:val="left" w:pos="4153"/>
          <w:tab w:val="left" w:pos="4573"/>
          <w:tab w:val="left" w:pos="5121"/>
          <w:tab w:val="left" w:pos="6654"/>
          <w:tab w:val="left" w:pos="6758"/>
          <w:tab w:val="left" w:pos="7238"/>
          <w:tab w:val="left" w:pos="8354"/>
          <w:tab w:val="left" w:pos="8882"/>
        </w:tabs>
        <w:spacing w:before="12"/>
        <w:ind w:right="1099" w:firstLine="0"/>
        <w:jc w:val="left"/>
      </w:pPr>
      <w:r>
        <w:rPr>
          <w:color w:val="171717"/>
          <w:spacing w:val="-3"/>
        </w:rPr>
        <w:t>«Геометрические</w:t>
      </w:r>
      <w:r>
        <w:rPr>
          <w:color w:val="171717"/>
          <w:spacing w:val="-3"/>
        </w:rPr>
        <w:tab/>
        <w:t>фигуры</w:t>
      </w:r>
      <w:r>
        <w:rPr>
          <w:color w:val="171717"/>
          <w:spacing w:val="-3"/>
        </w:rPr>
        <w:tab/>
      </w:r>
      <w:r>
        <w:rPr>
          <w:color w:val="171717"/>
        </w:rPr>
        <w:t>и</w:t>
      </w:r>
      <w:r>
        <w:rPr>
          <w:color w:val="171717"/>
        </w:rPr>
        <w:tab/>
      </w:r>
      <w:r>
        <w:rPr>
          <w:color w:val="171717"/>
          <w:spacing w:val="-5"/>
        </w:rPr>
        <w:t>их</w:t>
      </w:r>
      <w:r>
        <w:rPr>
          <w:color w:val="171717"/>
          <w:spacing w:val="-5"/>
        </w:rPr>
        <w:tab/>
      </w:r>
      <w:r>
        <w:rPr>
          <w:color w:val="171717"/>
          <w:spacing w:val="-3"/>
        </w:rPr>
        <w:t>свойства»,</w:t>
      </w:r>
      <w:r>
        <w:rPr>
          <w:color w:val="171717"/>
          <w:spacing w:val="-3"/>
        </w:rPr>
        <w:tab/>
        <w:t>«Измерение</w:t>
      </w:r>
      <w:r>
        <w:rPr>
          <w:color w:val="171717"/>
          <w:spacing w:val="-3"/>
        </w:rPr>
        <w:tab/>
        <w:t>геометрических величин»,</w:t>
      </w:r>
      <w:r>
        <w:rPr>
          <w:color w:val="171717"/>
          <w:spacing w:val="-3"/>
        </w:rPr>
        <w:tab/>
      </w:r>
      <w:r>
        <w:rPr>
          <w:color w:val="171717"/>
        </w:rPr>
        <w:t>а</w:t>
      </w:r>
      <w:r>
        <w:rPr>
          <w:color w:val="171717"/>
        </w:rPr>
        <w:tab/>
        <w:t>также«Декартовы</w:t>
      </w:r>
      <w:r>
        <w:rPr>
          <w:color w:val="171717"/>
        </w:rPr>
        <w:tab/>
      </w:r>
      <w:r>
        <w:rPr>
          <w:color w:val="171717"/>
          <w:spacing w:val="-3"/>
        </w:rPr>
        <w:t>координаты</w:t>
      </w:r>
      <w:r>
        <w:rPr>
          <w:color w:val="171717"/>
          <w:spacing w:val="-3"/>
        </w:rPr>
        <w:tab/>
      </w:r>
      <w:r>
        <w:rPr>
          <w:color w:val="171717"/>
          <w:spacing w:val="-3"/>
        </w:rPr>
        <w:tab/>
        <w:t>на</w:t>
      </w:r>
      <w:r>
        <w:rPr>
          <w:color w:val="171717"/>
          <w:spacing w:val="-3"/>
        </w:rPr>
        <w:tab/>
        <w:t>плоскости»,</w:t>
      </w:r>
      <w:r>
        <w:rPr>
          <w:color w:val="171717"/>
          <w:spacing w:val="-3"/>
        </w:rPr>
        <w:tab/>
      </w:r>
      <w:r>
        <w:rPr>
          <w:color w:val="171717"/>
          <w:spacing w:val="-5"/>
        </w:rPr>
        <w:t>«Векторы»,</w:t>
      </w:r>
    </w:p>
    <w:p w:rsidR="00C11D7F" w:rsidRDefault="0019737F">
      <w:pPr>
        <w:pStyle w:val="a3"/>
        <w:spacing w:before="32"/>
        <w:ind w:firstLine="0"/>
        <w:jc w:val="left"/>
      </w:pPr>
      <w:r>
        <w:rPr>
          <w:color w:val="171717"/>
        </w:rPr>
        <w:t>«Движения плоскости» и «Преобразования подобия».</w:t>
      </w:r>
    </w:p>
    <w:p w:rsidR="00C11D7F" w:rsidRDefault="0019737F">
      <w:pPr>
        <w:pStyle w:val="a3"/>
        <w:spacing w:before="12"/>
        <w:ind w:right="891"/>
        <w:jc w:val="left"/>
      </w:pPr>
      <w: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C11D7F" w:rsidRDefault="00C11D7F">
      <w:pPr>
        <w:pStyle w:val="a3"/>
        <w:spacing w:before="8"/>
        <w:ind w:left="0" w:firstLine="0"/>
        <w:jc w:val="left"/>
        <w:rPr>
          <w:sz w:val="32"/>
        </w:rPr>
      </w:pPr>
    </w:p>
    <w:p w:rsidR="00C11D7F" w:rsidRDefault="0019737F">
      <w:pPr>
        <w:pStyle w:val="Heading3"/>
        <w:ind w:left="1205" w:right="1379"/>
        <w:jc w:val="center"/>
      </w:pPr>
      <w:bookmarkStart w:id="284" w:name="СОДЕРЖАНИЕ_УЧЕБНОГО_КУРСА_«ГЕОМЕТРИЯ»_7_"/>
      <w:bookmarkEnd w:id="284"/>
      <w:r>
        <w:rPr>
          <w:color w:val="171717"/>
        </w:rPr>
        <w:t>СОДЕРЖАНИЕ УЧЕБНОГО КУРСА «ГЕОМЕТРИЯ» 7 КЛАСС</w:t>
      </w:r>
    </w:p>
    <w:p w:rsidR="00C11D7F" w:rsidRDefault="0019737F">
      <w:pPr>
        <w:pStyle w:val="a3"/>
        <w:ind w:right="887"/>
      </w:pPr>
      <w:r>
        <w:rPr>
          <w:color w:val="171717"/>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11D7F" w:rsidRDefault="0019737F">
      <w:pPr>
        <w:pStyle w:val="a3"/>
        <w:spacing w:before="1"/>
        <w:ind w:right="888"/>
      </w:pPr>
      <w:r>
        <w:rPr>
          <w:color w:val="171717"/>
        </w:rPr>
        <w:t>Симметричные фигуры. Основные свойства осевой симметрии. Примеры симметрии в окружающем мире.</w:t>
      </w:r>
    </w:p>
    <w:p w:rsidR="00C11D7F" w:rsidRDefault="0019737F">
      <w:pPr>
        <w:pStyle w:val="a3"/>
        <w:spacing w:before="32"/>
        <w:ind w:left="1344" w:firstLine="0"/>
      </w:pPr>
      <w:r>
        <w:rPr>
          <w:color w:val="171717"/>
        </w:rPr>
        <w:t>Основные построения с помощью циркуля и линейки.</w:t>
      </w:r>
    </w:p>
    <w:p w:rsidR="00C11D7F" w:rsidRDefault="0019737F">
      <w:pPr>
        <w:pStyle w:val="a3"/>
        <w:spacing w:before="44"/>
        <w:ind w:left="1344" w:firstLine="0"/>
      </w:pPr>
      <w:r>
        <w:rPr>
          <w:color w:val="171717"/>
        </w:rPr>
        <w:t>Треугольник. Высота, медиана, биссектриса, их</w:t>
      </w:r>
      <w:r>
        <w:rPr>
          <w:color w:val="171717"/>
          <w:spacing w:val="53"/>
        </w:rPr>
        <w:t xml:space="preserve"> </w:t>
      </w:r>
      <w:r>
        <w:rPr>
          <w:color w:val="171717"/>
          <w:spacing w:val="-4"/>
        </w:rPr>
        <w:t>свойства.</w:t>
      </w:r>
    </w:p>
    <w:p w:rsidR="00C11D7F" w:rsidRDefault="0019737F">
      <w:pPr>
        <w:pStyle w:val="a3"/>
        <w:spacing w:before="48"/>
        <w:ind w:firstLine="0"/>
      </w:pPr>
      <w:r>
        <w:rPr>
          <w:color w:val="171717"/>
        </w:rPr>
        <w:t>Равнобедренный и равносторонний треугольники. Неравенство треугольника.</w:t>
      </w:r>
    </w:p>
    <w:p w:rsidR="00C11D7F" w:rsidRDefault="0019737F">
      <w:pPr>
        <w:pStyle w:val="a3"/>
        <w:spacing w:before="12"/>
        <w:ind w:right="892"/>
      </w:pPr>
      <w:r>
        <w:rPr>
          <w:color w:val="171717"/>
        </w:rPr>
        <w:t>Свойства и признаки равнобедренного треугольника. Признаки равенства треугольников.</w:t>
      </w:r>
    </w:p>
    <w:p w:rsidR="00C11D7F" w:rsidRDefault="0019737F">
      <w:pPr>
        <w:pStyle w:val="a3"/>
        <w:spacing w:before="32"/>
        <w:ind w:left="1344" w:firstLine="0"/>
      </w:pPr>
      <w:r>
        <w:rPr>
          <w:color w:val="171717"/>
        </w:rPr>
        <w:t>Свойства и признаки параллельных прямых. Сумма углов треугольника.</w:t>
      </w:r>
    </w:p>
    <w:p w:rsidR="00C11D7F" w:rsidRDefault="0019737F">
      <w:pPr>
        <w:pStyle w:val="a3"/>
        <w:spacing w:before="48"/>
        <w:ind w:firstLine="0"/>
      </w:pPr>
      <w:r>
        <w:rPr>
          <w:color w:val="171717"/>
        </w:rPr>
        <w:t>Внешние углы треугольника.</w:t>
      </w:r>
    </w:p>
    <w:p w:rsidR="00C11D7F" w:rsidRDefault="0019737F">
      <w:pPr>
        <w:pStyle w:val="a3"/>
        <w:spacing w:before="12"/>
        <w:ind w:right="881"/>
      </w:pPr>
      <w:r>
        <w:rPr>
          <w:color w:val="171717"/>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w:t>
      </w:r>
    </w:p>
    <w:p w:rsidR="00C11D7F" w:rsidRDefault="0019737F">
      <w:pPr>
        <w:pStyle w:val="a3"/>
        <w:tabs>
          <w:tab w:val="left" w:pos="7766"/>
        </w:tabs>
        <w:spacing w:before="4" w:line="287" w:lineRule="exact"/>
        <w:ind w:firstLine="0"/>
        <w:jc w:val="left"/>
        <w:rPr>
          <w:sz w:val="28"/>
        </w:rPr>
      </w:pPr>
      <w:r>
        <w:rPr>
          <w:noProof/>
          <w:lang w:eastAsia="ru-RU"/>
        </w:rPr>
        <w:drawing>
          <wp:anchor distT="0" distB="0" distL="0" distR="0" simplePos="0" relativeHeight="477095936" behindDoc="1" locked="0" layoutInCell="1" allowOverlap="1">
            <wp:simplePos x="0" y="0"/>
            <wp:positionH relativeFrom="page">
              <wp:posOffset>5133340</wp:posOffset>
            </wp:positionH>
            <wp:positionV relativeFrom="paragraph">
              <wp:posOffset>114762</wp:posOffset>
            </wp:positionV>
            <wp:extent cx="91439" cy="111760"/>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1" cstate="print"/>
                    <a:stretch>
                      <a:fillRect/>
                    </a:stretch>
                  </pic:blipFill>
                  <pic:spPr>
                    <a:xfrm>
                      <a:off x="0" y="0"/>
                      <a:ext cx="91439" cy="111760"/>
                    </a:xfrm>
                    <a:prstGeom prst="rect">
                      <a:avLst/>
                    </a:prstGeom>
                  </pic:spPr>
                </pic:pic>
              </a:graphicData>
            </a:graphic>
          </wp:anchor>
        </w:drawing>
      </w:r>
      <w:r>
        <w:rPr>
          <w:color w:val="171717"/>
        </w:rPr>
        <w:t>Прямоугольный треугольник с углом</w:t>
      </w:r>
      <w:r>
        <w:rPr>
          <w:color w:val="171717"/>
          <w:spacing w:val="-7"/>
        </w:rPr>
        <w:t xml:space="preserve"> </w:t>
      </w:r>
      <w:r>
        <w:rPr>
          <w:color w:val="171717"/>
        </w:rPr>
        <w:t>в</w:t>
      </w:r>
      <w:r>
        <w:rPr>
          <w:color w:val="171717"/>
          <w:spacing w:val="-2"/>
        </w:rPr>
        <w:t xml:space="preserve"> </w:t>
      </w:r>
      <w:r>
        <w:rPr>
          <w:color w:val="171717"/>
        </w:rPr>
        <w:t>30</w:t>
      </w:r>
      <w:r>
        <w:rPr>
          <w:color w:val="171717"/>
        </w:rPr>
        <w:tab/>
      </w:r>
      <w:r>
        <w:rPr>
          <w:color w:val="171717"/>
          <w:position w:val="-11"/>
          <w:sz w:val="28"/>
        </w:rPr>
        <w:t>.</w:t>
      </w:r>
    </w:p>
    <w:p w:rsidR="00C11D7F" w:rsidRDefault="0019737F">
      <w:pPr>
        <w:pStyle w:val="a3"/>
        <w:ind w:right="873"/>
      </w:pPr>
      <w:r>
        <w:rPr>
          <w:color w:val="171717"/>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11D7F" w:rsidRDefault="0019737F">
      <w:pPr>
        <w:pStyle w:val="a3"/>
        <w:ind w:right="896"/>
      </w:pPr>
      <w:r>
        <w:rPr>
          <w:color w:val="171717"/>
        </w:rPr>
        <w:t>Геометрическое место точек. Биссектриса угла и серединный перпендикуляр к отрезку как геометрические места</w:t>
      </w:r>
      <w:r>
        <w:rPr>
          <w:color w:val="171717"/>
          <w:spacing w:val="1"/>
        </w:rPr>
        <w:t xml:space="preserve"> </w:t>
      </w:r>
      <w:r>
        <w:rPr>
          <w:color w:val="171717"/>
        </w:rPr>
        <w:t>точек.</w:t>
      </w:r>
    </w:p>
    <w:p w:rsidR="00C11D7F" w:rsidRDefault="0019737F">
      <w:pPr>
        <w:pStyle w:val="a3"/>
        <w:ind w:right="891"/>
      </w:pPr>
      <w:r>
        <w:rPr>
          <w:color w:val="171717"/>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11D7F" w:rsidRDefault="00C11D7F">
      <w:pPr>
        <w:pStyle w:val="a3"/>
        <w:spacing w:before="1"/>
        <w:ind w:left="0" w:firstLine="0"/>
        <w:jc w:val="left"/>
      </w:pPr>
    </w:p>
    <w:p w:rsidR="00C11D7F" w:rsidRDefault="0019737F">
      <w:pPr>
        <w:tabs>
          <w:tab w:val="left" w:pos="5409"/>
        </w:tabs>
        <w:spacing w:before="1"/>
        <w:ind w:left="604"/>
        <w:rPr>
          <w:b/>
          <w:sz w:val="24"/>
        </w:rPr>
      </w:pPr>
      <w:r>
        <w:rPr>
          <w:b/>
          <w:color w:val="171717"/>
          <w:sz w:val="28"/>
        </w:rPr>
        <w:tab/>
      </w:r>
      <w:r w:rsidR="000066E1">
        <w:rPr>
          <w:b/>
          <w:color w:val="171717"/>
          <w:sz w:val="28"/>
        </w:rPr>
        <w:t xml:space="preserve">7 </w:t>
      </w:r>
      <w:r>
        <w:rPr>
          <w:b/>
          <w:color w:val="171717"/>
          <w:sz w:val="24"/>
        </w:rPr>
        <w:t>КЛАСС</w:t>
      </w:r>
    </w:p>
    <w:p w:rsidR="00C11D7F" w:rsidRDefault="00C11D7F">
      <w:pPr>
        <w:pStyle w:val="a3"/>
        <w:spacing w:before="1"/>
        <w:ind w:left="0" w:firstLine="0"/>
        <w:jc w:val="left"/>
        <w:rPr>
          <w:b/>
          <w:sz w:val="29"/>
        </w:rPr>
      </w:pPr>
    </w:p>
    <w:p w:rsidR="00C11D7F" w:rsidRDefault="0019737F">
      <w:pPr>
        <w:pStyle w:val="a3"/>
        <w:ind w:right="880"/>
      </w:pPr>
      <w:r>
        <w:rPr>
          <w:color w:val="171717"/>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11D7F" w:rsidRDefault="0019737F">
      <w:pPr>
        <w:pStyle w:val="a3"/>
        <w:spacing w:before="37"/>
        <w:ind w:left="1344" w:firstLine="0"/>
      </w:pPr>
      <w:r>
        <w:rPr>
          <w:color w:val="171717"/>
        </w:rPr>
        <w:t>Метод удвоения медианы. Центральная симметрия.</w:t>
      </w:r>
    </w:p>
    <w:p w:rsidR="00C11D7F" w:rsidRDefault="0019737F">
      <w:pPr>
        <w:pStyle w:val="a3"/>
        <w:spacing w:before="12"/>
        <w:ind w:right="879"/>
      </w:pPr>
      <w:r>
        <w:rPr>
          <w:color w:val="171717"/>
        </w:rPr>
        <w:t>Теорема Фалеса и теорема о пропорциональных отрезках. Средние линии треугольника и трапеции. Центр масс треугольника.</w:t>
      </w:r>
    </w:p>
    <w:p w:rsidR="00C11D7F" w:rsidRDefault="0019737F">
      <w:pPr>
        <w:pStyle w:val="a3"/>
        <w:ind w:left="1344" w:firstLine="0"/>
      </w:pPr>
      <w:r>
        <w:rPr>
          <w:color w:val="171717"/>
        </w:rPr>
        <w:t>Подобие треугольников, коэффициент подобия. Признаки подобия треугольников.</w:t>
      </w:r>
    </w:p>
    <w:p w:rsidR="00C11D7F" w:rsidRDefault="0019737F">
      <w:pPr>
        <w:pStyle w:val="a3"/>
        <w:ind w:firstLine="0"/>
      </w:pPr>
      <w:r>
        <w:rPr>
          <w:color w:val="171717"/>
        </w:rPr>
        <w:t>Применение подобия при решении практических задач.</w:t>
      </w:r>
    </w:p>
    <w:p w:rsidR="00C11D7F" w:rsidRDefault="0019737F">
      <w:pPr>
        <w:pStyle w:val="a3"/>
        <w:ind w:right="891"/>
      </w:pPr>
      <w:r>
        <w:rPr>
          <w:color w:val="171717"/>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11D7F" w:rsidRDefault="0019737F">
      <w:pPr>
        <w:pStyle w:val="a3"/>
        <w:ind w:left="1344" w:right="946" w:firstLine="0"/>
      </w:pPr>
      <w:r>
        <w:rPr>
          <w:color w:val="171717"/>
        </w:rPr>
        <w:t>Вычисление площадей треугольников и многоугольников на клетчатой бумаге. Теорема Пифагора. Применение теоремы Пифагора при решении практических задач.</w:t>
      </w:r>
    </w:p>
    <w:p w:rsidR="00C11D7F" w:rsidRDefault="00C11D7F">
      <w:pPr>
        <w:sectPr w:rsidR="00C11D7F">
          <w:pgSz w:w="11920" w:h="16840"/>
          <w:pgMar w:top="1040" w:right="260" w:bottom="440" w:left="500" w:header="0" w:footer="152" w:gutter="0"/>
          <w:cols w:space="720"/>
        </w:sectPr>
      </w:pPr>
    </w:p>
    <w:p w:rsidR="00C11D7F" w:rsidRDefault="0019737F">
      <w:pPr>
        <w:pStyle w:val="a3"/>
        <w:spacing w:before="60" w:line="242" w:lineRule="auto"/>
        <w:jc w:val="left"/>
      </w:pPr>
      <w:r>
        <w:rPr>
          <w:color w:val="171717"/>
        </w:rPr>
        <w:lastRenderedPageBreak/>
        <w:t>Синус, косинус, тангенс острого угла прямоугольного треугольника. Основное тригонометрическое тождество. Тригонометрические функции углов в 30 , 45 и 60</w:t>
      </w:r>
    </w:p>
    <w:p w:rsidR="00C11D7F" w:rsidRDefault="0019737F">
      <w:pPr>
        <w:pStyle w:val="a3"/>
        <w:spacing w:before="42" w:line="160" w:lineRule="auto"/>
        <w:ind w:right="891"/>
        <w:jc w:val="left"/>
      </w:pPr>
      <w:r>
        <w:rPr>
          <w:noProof/>
          <w:lang w:eastAsia="ru-RU"/>
        </w:rPr>
        <w:drawing>
          <wp:anchor distT="0" distB="0" distL="0" distR="0" simplePos="0" relativeHeight="477096448" behindDoc="1" locked="0" layoutInCell="1" allowOverlap="1">
            <wp:simplePos x="0" y="0"/>
            <wp:positionH relativeFrom="page">
              <wp:posOffset>1047487</wp:posOffset>
            </wp:positionH>
            <wp:positionV relativeFrom="paragraph">
              <wp:posOffset>112714</wp:posOffset>
            </wp:positionV>
            <wp:extent cx="92929" cy="111397"/>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2" cstate="print"/>
                    <a:stretch>
                      <a:fillRect/>
                    </a:stretch>
                  </pic:blipFill>
                  <pic:spPr>
                    <a:xfrm>
                      <a:off x="0" y="0"/>
                      <a:ext cx="92929" cy="111397"/>
                    </a:xfrm>
                    <a:prstGeom prst="rect">
                      <a:avLst/>
                    </a:prstGeom>
                  </pic:spPr>
                </pic:pic>
              </a:graphicData>
            </a:graphic>
          </wp:anchor>
        </w:drawing>
      </w:r>
      <w:r>
        <w:rPr>
          <w:noProof/>
          <w:lang w:eastAsia="ru-RU"/>
        </w:rPr>
        <w:drawing>
          <wp:anchor distT="0" distB="0" distL="0" distR="0" simplePos="0" relativeHeight="477096960" behindDoc="1" locked="0" layoutInCell="1" allowOverlap="1">
            <wp:simplePos x="0" y="0"/>
            <wp:positionH relativeFrom="page">
              <wp:posOffset>1453252</wp:posOffset>
            </wp:positionH>
            <wp:positionV relativeFrom="paragraph">
              <wp:posOffset>112714</wp:posOffset>
            </wp:positionV>
            <wp:extent cx="92929" cy="111397"/>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2" cstate="print"/>
                    <a:stretch>
                      <a:fillRect/>
                    </a:stretch>
                  </pic:blipFill>
                  <pic:spPr>
                    <a:xfrm>
                      <a:off x="0" y="0"/>
                      <a:ext cx="92929" cy="111397"/>
                    </a:xfrm>
                    <a:prstGeom prst="rect">
                      <a:avLst/>
                    </a:prstGeom>
                  </pic:spPr>
                </pic:pic>
              </a:graphicData>
            </a:graphic>
          </wp:anchor>
        </w:drawing>
      </w:r>
      <w:r>
        <w:rPr>
          <w:noProof/>
          <w:lang w:eastAsia="ru-RU"/>
        </w:rPr>
        <w:drawing>
          <wp:anchor distT="0" distB="0" distL="0" distR="0" simplePos="0" relativeHeight="477097472" behindDoc="1" locked="0" layoutInCell="1" allowOverlap="1">
            <wp:simplePos x="0" y="0"/>
            <wp:positionH relativeFrom="page">
              <wp:posOffset>1952625</wp:posOffset>
            </wp:positionH>
            <wp:positionV relativeFrom="paragraph">
              <wp:posOffset>112880</wp:posOffset>
            </wp:positionV>
            <wp:extent cx="91439" cy="111759"/>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1" cstate="print"/>
                    <a:stretch>
                      <a:fillRect/>
                    </a:stretch>
                  </pic:blipFill>
                  <pic:spPr>
                    <a:xfrm>
                      <a:off x="0" y="0"/>
                      <a:ext cx="91439" cy="111759"/>
                    </a:xfrm>
                    <a:prstGeom prst="rect">
                      <a:avLst/>
                    </a:prstGeom>
                  </pic:spPr>
                </pic:pic>
              </a:graphicData>
            </a:graphic>
          </wp:anchor>
        </w:drawing>
      </w:r>
      <w:r>
        <w:rPr>
          <w:color w:val="171717"/>
        </w:rPr>
        <w:t>Вписанные и</w:t>
      </w:r>
      <w:r>
        <w:rPr>
          <w:color w:val="171717"/>
          <w:position w:val="-12"/>
          <w:sz w:val="28"/>
        </w:rPr>
        <w:t xml:space="preserve">. </w:t>
      </w:r>
      <w:r>
        <w:rPr>
          <w:color w:val="171717"/>
        </w:rPr>
        <w:t>центральные углы, угол между касательной и хордой. Углы между хордами и секущими. Вписанные и описанные четырёхугольники. Взаимное расположение</w:t>
      </w:r>
    </w:p>
    <w:p w:rsidR="00C11D7F" w:rsidRDefault="0019737F">
      <w:pPr>
        <w:pStyle w:val="a3"/>
        <w:spacing w:before="15"/>
        <w:ind w:firstLine="0"/>
        <w:jc w:val="left"/>
      </w:pPr>
      <w:r>
        <w:rPr>
          <w:color w:val="171717"/>
        </w:rPr>
        <w:t>двух окружностей. Касание окружностей. Общие касательные к двум окружностям.</w:t>
      </w:r>
    </w:p>
    <w:p w:rsidR="00C11D7F" w:rsidRDefault="00C11D7F">
      <w:pPr>
        <w:pStyle w:val="a3"/>
        <w:spacing w:before="6"/>
        <w:ind w:left="0" w:firstLine="0"/>
        <w:jc w:val="left"/>
        <w:rPr>
          <w:sz w:val="23"/>
        </w:rPr>
      </w:pPr>
    </w:p>
    <w:p w:rsidR="00C11D7F" w:rsidRDefault="00C11D7F">
      <w:pPr>
        <w:rPr>
          <w:sz w:val="23"/>
        </w:rPr>
        <w:sectPr w:rsidR="00C11D7F">
          <w:pgSz w:w="11920" w:h="16840"/>
          <w:pgMar w:top="980" w:right="260" w:bottom="440" w:left="500" w:header="0" w:footer="152" w:gutter="0"/>
          <w:cols w:space="720"/>
        </w:sectPr>
      </w:pPr>
    </w:p>
    <w:p w:rsidR="00C11D7F" w:rsidRDefault="000066E1">
      <w:pPr>
        <w:spacing w:before="88" w:line="320" w:lineRule="exact"/>
        <w:ind w:left="5194"/>
        <w:rPr>
          <w:b/>
          <w:sz w:val="24"/>
        </w:rPr>
      </w:pPr>
      <w:r>
        <w:rPr>
          <w:b/>
          <w:color w:val="171717"/>
          <w:sz w:val="28"/>
        </w:rPr>
        <w:lastRenderedPageBreak/>
        <w:t>8</w:t>
      </w:r>
      <w:r w:rsidR="0019737F">
        <w:rPr>
          <w:b/>
          <w:color w:val="171717"/>
          <w:sz w:val="28"/>
        </w:rPr>
        <w:t xml:space="preserve"> </w:t>
      </w:r>
      <w:r w:rsidR="0019737F">
        <w:rPr>
          <w:b/>
          <w:color w:val="171717"/>
          <w:sz w:val="24"/>
        </w:rPr>
        <w:t>КЛАСС</w:t>
      </w:r>
    </w:p>
    <w:p w:rsidR="00C11D7F" w:rsidRDefault="0019737F">
      <w:pPr>
        <w:pStyle w:val="a3"/>
        <w:tabs>
          <w:tab w:val="left" w:pos="2528"/>
          <w:tab w:val="left" w:pos="3929"/>
          <w:tab w:val="left" w:pos="5209"/>
          <w:tab w:val="left" w:pos="6241"/>
          <w:tab w:val="left" w:pos="6870"/>
          <w:tab w:val="left" w:pos="7378"/>
          <w:tab w:val="left" w:pos="8030"/>
          <w:tab w:val="left" w:pos="8674"/>
        </w:tabs>
        <w:spacing w:line="301" w:lineRule="exact"/>
        <w:ind w:left="1344" w:firstLine="0"/>
        <w:jc w:val="left"/>
        <w:rPr>
          <w:sz w:val="28"/>
        </w:rPr>
      </w:pPr>
      <w:r>
        <w:rPr>
          <w:noProof/>
          <w:lang w:eastAsia="ru-RU"/>
        </w:rPr>
        <w:drawing>
          <wp:anchor distT="0" distB="0" distL="0" distR="0" simplePos="0" relativeHeight="477097984" behindDoc="1" locked="0" layoutInCell="1" allowOverlap="1">
            <wp:simplePos x="0" y="0"/>
            <wp:positionH relativeFrom="page">
              <wp:posOffset>5709284</wp:posOffset>
            </wp:positionH>
            <wp:positionV relativeFrom="paragraph">
              <wp:posOffset>57586</wp:posOffset>
            </wp:positionV>
            <wp:extent cx="91439" cy="111760"/>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1" cstate="print"/>
                    <a:stretch>
                      <a:fillRect/>
                    </a:stretch>
                  </pic:blipFill>
                  <pic:spPr>
                    <a:xfrm>
                      <a:off x="0" y="0"/>
                      <a:ext cx="91439" cy="111760"/>
                    </a:xfrm>
                    <a:prstGeom prst="rect">
                      <a:avLst/>
                    </a:prstGeom>
                  </pic:spPr>
                </pic:pic>
              </a:graphicData>
            </a:graphic>
          </wp:anchor>
        </w:drawing>
      </w:r>
      <w:r>
        <w:rPr>
          <w:color w:val="171717"/>
          <w:spacing w:val="-3"/>
        </w:rPr>
        <w:t>Синус,</w:t>
      </w:r>
      <w:r>
        <w:rPr>
          <w:color w:val="171717"/>
          <w:spacing w:val="-3"/>
        </w:rPr>
        <w:tab/>
        <w:t>косинус,</w:t>
      </w:r>
      <w:r>
        <w:rPr>
          <w:color w:val="171717"/>
          <w:spacing w:val="-3"/>
        </w:rPr>
        <w:tab/>
        <w:t>тангенс</w:t>
      </w:r>
      <w:r>
        <w:rPr>
          <w:color w:val="171717"/>
          <w:spacing w:val="-3"/>
        </w:rPr>
        <w:tab/>
        <w:t>углов</w:t>
      </w:r>
      <w:r>
        <w:rPr>
          <w:color w:val="171717"/>
          <w:spacing w:val="-3"/>
        </w:rPr>
        <w:tab/>
      </w:r>
      <w:r>
        <w:rPr>
          <w:color w:val="171717"/>
          <w:spacing w:val="-4"/>
        </w:rPr>
        <w:t>от</w:t>
      </w:r>
      <w:r>
        <w:rPr>
          <w:color w:val="171717"/>
          <w:spacing w:val="-4"/>
        </w:rPr>
        <w:tab/>
      </w:r>
      <w:r>
        <w:rPr>
          <w:color w:val="171717"/>
        </w:rPr>
        <w:t>0</w:t>
      </w:r>
      <w:r>
        <w:rPr>
          <w:color w:val="171717"/>
        </w:rPr>
        <w:tab/>
      </w:r>
      <w:r>
        <w:rPr>
          <w:color w:val="171717"/>
          <w:spacing w:val="-4"/>
        </w:rPr>
        <w:t>до</w:t>
      </w:r>
      <w:r>
        <w:rPr>
          <w:color w:val="171717"/>
          <w:spacing w:val="-4"/>
        </w:rPr>
        <w:tab/>
      </w:r>
      <w:r>
        <w:rPr>
          <w:color w:val="171717"/>
          <w:spacing w:val="-3"/>
        </w:rPr>
        <w:t>180</w:t>
      </w:r>
      <w:r>
        <w:rPr>
          <w:color w:val="171717"/>
          <w:spacing w:val="-3"/>
        </w:rPr>
        <w:tab/>
      </w:r>
      <w:r>
        <w:rPr>
          <w:color w:val="171717"/>
          <w:spacing w:val="-19"/>
          <w:position w:val="-2"/>
          <w:sz w:val="28"/>
        </w:rPr>
        <w:t>.</w:t>
      </w:r>
      <w:r w:rsidR="000066E1">
        <w:rPr>
          <w:color w:val="171717"/>
          <w:spacing w:val="-19"/>
          <w:position w:val="-2"/>
          <w:sz w:val="28"/>
        </w:rPr>
        <w:t xml:space="preserve">  Основное</w:t>
      </w:r>
    </w:p>
    <w:p w:rsidR="000066E1" w:rsidRDefault="0019737F" w:rsidP="000066E1">
      <w:pPr>
        <w:pStyle w:val="a3"/>
        <w:spacing w:line="257" w:lineRule="exact"/>
        <w:ind w:firstLine="0"/>
        <w:jc w:val="left"/>
        <w:rPr>
          <w:color w:val="171717"/>
        </w:rPr>
      </w:pPr>
      <w:r>
        <w:rPr>
          <w:color w:val="171717"/>
        </w:rPr>
        <w:t>тригонометрическое тождество. Формулы приведения.</w:t>
      </w:r>
    </w:p>
    <w:p w:rsidR="00C11D7F" w:rsidRDefault="0019737F">
      <w:pPr>
        <w:pStyle w:val="a3"/>
        <w:spacing w:before="60"/>
        <w:ind w:right="896"/>
      </w:pPr>
      <w:r>
        <w:rPr>
          <w:color w:val="171717"/>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11D7F" w:rsidRDefault="0019737F">
      <w:pPr>
        <w:pStyle w:val="a3"/>
        <w:spacing w:before="36"/>
        <w:ind w:left="1344" w:firstLine="0"/>
      </w:pPr>
      <w:r>
        <w:rPr>
          <w:color w:val="171717"/>
        </w:rPr>
        <w:t>Преобразование подобия. Подобие соответственных элементов.</w:t>
      </w:r>
    </w:p>
    <w:p w:rsidR="00C11D7F" w:rsidRDefault="0019737F">
      <w:pPr>
        <w:pStyle w:val="a3"/>
        <w:spacing w:before="12"/>
        <w:ind w:right="863"/>
      </w:pPr>
      <w:r>
        <w:rPr>
          <w:color w:val="171717"/>
        </w:rPr>
        <w:t>Теорема о произведении отрезков хорд, теоремы о произведении отрезков секущих, теорема о квадрате касательной.</w:t>
      </w:r>
    </w:p>
    <w:p w:rsidR="00C11D7F" w:rsidRDefault="0019737F">
      <w:pPr>
        <w:pStyle w:val="a3"/>
        <w:ind w:right="881"/>
      </w:pPr>
      <w:r>
        <w:rPr>
          <w:color w:val="171717"/>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11D7F" w:rsidRDefault="0019737F">
      <w:pPr>
        <w:pStyle w:val="a3"/>
        <w:spacing w:before="1"/>
        <w:ind w:right="889"/>
      </w:pPr>
      <w:r>
        <w:rPr>
          <w:color w:val="171717"/>
        </w:rPr>
        <w:t>Декартовы координаты на плоскости. Уравнения прямой и окружности в  координатах, пересечение окружностей и прямых. Метод координат и его</w:t>
      </w:r>
      <w:r>
        <w:rPr>
          <w:color w:val="171717"/>
          <w:spacing w:val="-5"/>
        </w:rPr>
        <w:t xml:space="preserve"> </w:t>
      </w:r>
      <w:r>
        <w:rPr>
          <w:color w:val="171717"/>
          <w:spacing w:val="-3"/>
        </w:rPr>
        <w:t>применение.</w:t>
      </w:r>
    </w:p>
    <w:p w:rsidR="00C11D7F" w:rsidRDefault="0019737F">
      <w:pPr>
        <w:pStyle w:val="a3"/>
        <w:ind w:right="887"/>
      </w:pPr>
      <w:r>
        <w:rPr>
          <w:color w:val="171717"/>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11D7F" w:rsidRDefault="0019737F">
      <w:pPr>
        <w:pStyle w:val="a3"/>
        <w:spacing w:before="4"/>
        <w:ind w:left="1344" w:firstLine="0"/>
      </w:pPr>
      <w:r>
        <w:rPr>
          <w:color w:val="171717"/>
        </w:rPr>
        <w:t>Движения плоскости и внутренние симметрии фигур (элементарные представления).</w:t>
      </w:r>
    </w:p>
    <w:p w:rsidR="00C11D7F" w:rsidRDefault="0019737F">
      <w:pPr>
        <w:pStyle w:val="a3"/>
        <w:spacing w:before="1"/>
        <w:ind w:firstLine="0"/>
      </w:pPr>
      <w:r>
        <w:rPr>
          <w:color w:val="171717"/>
        </w:rPr>
        <w:t>Параллельный перенос. Поворот.</w:t>
      </w:r>
    </w:p>
    <w:p w:rsidR="00C11D7F" w:rsidRDefault="00C11D7F">
      <w:pPr>
        <w:pStyle w:val="a3"/>
        <w:spacing w:before="7"/>
        <w:ind w:left="0" w:firstLine="0"/>
        <w:jc w:val="left"/>
        <w:rPr>
          <w:sz w:val="31"/>
        </w:rPr>
      </w:pPr>
    </w:p>
    <w:p w:rsidR="00C11D7F" w:rsidRDefault="0019737F">
      <w:pPr>
        <w:pStyle w:val="Heading3"/>
        <w:ind w:left="1681" w:right="1230"/>
        <w:jc w:val="center"/>
      </w:pPr>
      <w:r>
        <w:rPr>
          <w:color w:val="171717"/>
        </w:rPr>
        <w:t>ПЛАНИРУЕМЫЕ ПРЕДМЕТНЫЕ РЕЗУЛЬТАТЫ</w:t>
      </w:r>
    </w:p>
    <w:p w:rsidR="00C11D7F" w:rsidRDefault="00C11D7F">
      <w:pPr>
        <w:pStyle w:val="a3"/>
        <w:spacing w:before="4"/>
        <w:ind w:left="0" w:firstLine="0"/>
        <w:jc w:val="left"/>
        <w:rPr>
          <w:b/>
        </w:rPr>
      </w:pPr>
    </w:p>
    <w:p w:rsidR="00C11D7F" w:rsidRDefault="0019737F">
      <w:pPr>
        <w:ind w:left="632" w:right="889" w:firstLine="712"/>
        <w:jc w:val="both"/>
        <w:rPr>
          <w:i/>
          <w:sz w:val="24"/>
        </w:rPr>
      </w:pPr>
      <w:r>
        <w:rPr>
          <w:i/>
          <w:color w:val="171717"/>
          <w:sz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C11D7F" w:rsidRDefault="00C11D7F">
      <w:pPr>
        <w:pStyle w:val="a3"/>
        <w:spacing w:before="10"/>
        <w:ind w:left="0" w:firstLine="0"/>
        <w:jc w:val="left"/>
        <w:rPr>
          <w:i/>
          <w:sz w:val="23"/>
        </w:rPr>
      </w:pPr>
    </w:p>
    <w:p w:rsidR="00C11D7F" w:rsidRDefault="000066E1" w:rsidP="000066E1">
      <w:pPr>
        <w:pStyle w:val="Heading3"/>
        <w:tabs>
          <w:tab w:val="left" w:pos="5053"/>
          <w:tab w:val="left" w:pos="5054"/>
        </w:tabs>
        <w:ind w:left="400"/>
        <w:jc w:val="right"/>
      </w:pPr>
      <w:r>
        <w:rPr>
          <w:color w:val="171717"/>
        </w:rPr>
        <w:t xml:space="preserve">                                                                              9 </w:t>
      </w:r>
      <w:r w:rsidR="0019737F">
        <w:rPr>
          <w:color w:val="171717"/>
        </w:rPr>
        <w:t>КЛАСС</w:t>
      </w:r>
    </w:p>
    <w:p w:rsidR="00C11D7F" w:rsidRDefault="0019737F" w:rsidP="00AD4C7E">
      <w:pPr>
        <w:pStyle w:val="a5"/>
        <w:numPr>
          <w:ilvl w:val="1"/>
          <w:numId w:val="193"/>
        </w:numPr>
        <w:tabs>
          <w:tab w:val="left" w:pos="1509"/>
        </w:tabs>
        <w:spacing w:before="4"/>
        <w:ind w:right="877" w:firstLine="712"/>
        <w:rPr>
          <w:sz w:val="24"/>
        </w:rPr>
      </w:pPr>
      <w:r>
        <w:rPr>
          <w:color w:val="171717"/>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w:t>
      </w:r>
      <w:r>
        <w:rPr>
          <w:color w:val="171717"/>
          <w:spacing w:val="-2"/>
          <w:sz w:val="24"/>
        </w:rPr>
        <w:t xml:space="preserve"> </w:t>
      </w:r>
      <w:r>
        <w:rPr>
          <w:color w:val="171717"/>
          <w:sz w:val="24"/>
        </w:rPr>
        <w:t>углов.</w:t>
      </w:r>
    </w:p>
    <w:p w:rsidR="00C11D7F" w:rsidRDefault="0019737F" w:rsidP="00AD4C7E">
      <w:pPr>
        <w:pStyle w:val="a5"/>
        <w:numPr>
          <w:ilvl w:val="1"/>
          <w:numId w:val="193"/>
        </w:numPr>
        <w:tabs>
          <w:tab w:val="left" w:pos="1509"/>
        </w:tabs>
        <w:ind w:right="876" w:firstLine="712"/>
        <w:rPr>
          <w:sz w:val="24"/>
        </w:rPr>
      </w:pPr>
      <w:r>
        <w:rPr>
          <w:color w:val="171717"/>
          <w:sz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w:t>
      </w:r>
      <w:r>
        <w:rPr>
          <w:color w:val="171717"/>
          <w:spacing w:val="-19"/>
          <w:sz w:val="24"/>
        </w:rPr>
        <w:t xml:space="preserve"> </w:t>
      </w:r>
      <w:r>
        <w:rPr>
          <w:color w:val="171717"/>
          <w:sz w:val="24"/>
        </w:rPr>
        <w:t>величины.</w:t>
      </w:r>
    </w:p>
    <w:p w:rsidR="00C11D7F" w:rsidRDefault="0019737F" w:rsidP="00AD4C7E">
      <w:pPr>
        <w:pStyle w:val="a5"/>
        <w:numPr>
          <w:ilvl w:val="1"/>
          <w:numId w:val="193"/>
        </w:numPr>
        <w:tabs>
          <w:tab w:val="left" w:pos="1509"/>
        </w:tabs>
        <w:spacing w:before="32"/>
        <w:ind w:left="1508"/>
        <w:rPr>
          <w:sz w:val="24"/>
        </w:rPr>
      </w:pPr>
      <w:r>
        <w:rPr>
          <w:color w:val="171717"/>
          <w:sz w:val="24"/>
        </w:rPr>
        <w:t>Строить чертежи к геометрическим</w:t>
      </w:r>
      <w:r>
        <w:rPr>
          <w:color w:val="171717"/>
          <w:spacing w:val="-38"/>
          <w:sz w:val="24"/>
        </w:rPr>
        <w:t xml:space="preserve"> </w:t>
      </w:r>
      <w:r>
        <w:rPr>
          <w:color w:val="171717"/>
          <w:sz w:val="24"/>
        </w:rPr>
        <w:t>задачам.</w:t>
      </w:r>
    </w:p>
    <w:p w:rsidR="00C11D7F" w:rsidRDefault="0019737F" w:rsidP="00AD4C7E">
      <w:pPr>
        <w:pStyle w:val="a5"/>
        <w:numPr>
          <w:ilvl w:val="1"/>
          <w:numId w:val="193"/>
        </w:numPr>
        <w:tabs>
          <w:tab w:val="left" w:pos="1509"/>
        </w:tabs>
        <w:spacing w:before="12"/>
        <w:ind w:right="886" w:firstLine="712"/>
        <w:rPr>
          <w:sz w:val="24"/>
        </w:rPr>
      </w:pPr>
      <w:r>
        <w:rPr>
          <w:color w:val="171717"/>
          <w:sz w:val="24"/>
        </w:rPr>
        <w:t>Пользоваться признаками равенства треугольников, использовать признаки и свойства равнобедренных треугольников при решении</w:t>
      </w:r>
      <w:r>
        <w:rPr>
          <w:color w:val="171717"/>
          <w:spacing w:val="-5"/>
          <w:sz w:val="24"/>
        </w:rPr>
        <w:t xml:space="preserve"> </w:t>
      </w:r>
      <w:r>
        <w:rPr>
          <w:color w:val="171717"/>
          <w:sz w:val="24"/>
        </w:rPr>
        <w:t>задач.</w:t>
      </w:r>
    </w:p>
    <w:p w:rsidR="00C11D7F" w:rsidRDefault="0019737F" w:rsidP="00AD4C7E">
      <w:pPr>
        <w:pStyle w:val="a5"/>
        <w:numPr>
          <w:ilvl w:val="1"/>
          <w:numId w:val="193"/>
        </w:numPr>
        <w:tabs>
          <w:tab w:val="left" w:pos="1509"/>
        </w:tabs>
        <w:spacing w:before="1"/>
        <w:ind w:left="1508"/>
        <w:rPr>
          <w:sz w:val="24"/>
        </w:rPr>
      </w:pPr>
      <w:r>
        <w:rPr>
          <w:color w:val="171717"/>
          <w:sz w:val="24"/>
        </w:rPr>
        <w:t>Проводить логические рассуждения с использованием геометрических</w:t>
      </w:r>
      <w:r>
        <w:rPr>
          <w:color w:val="171717"/>
          <w:spacing w:val="2"/>
          <w:sz w:val="24"/>
        </w:rPr>
        <w:t xml:space="preserve"> </w:t>
      </w:r>
      <w:r>
        <w:rPr>
          <w:color w:val="171717"/>
          <w:spacing w:val="-3"/>
          <w:sz w:val="24"/>
        </w:rPr>
        <w:t>теорем.</w:t>
      </w:r>
    </w:p>
    <w:p w:rsidR="00C11D7F" w:rsidRDefault="0019737F" w:rsidP="00AD4C7E">
      <w:pPr>
        <w:pStyle w:val="a5"/>
        <w:numPr>
          <w:ilvl w:val="1"/>
          <w:numId w:val="193"/>
        </w:numPr>
        <w:tabs>
          <w:tab w:val="left" w:pos="1509"/>
        </w:tabs>
        <w:ind w:right="886" w:firstLine="712"/>
        <w:rPr>
          <w:sz w:val="24"/>
        </w:rPr>
      </w:pPr>
      <w:r>
        <w:rPr>
          <w:color w:val="171717"/>
          <w:sz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w:t>
      </w:r>
      <w:r>
        <w:rPr>
          <w:color w:val="171717"/>
          <w:spacing w:val="-1"/>
          <w:sz w:val="24"/>
        </w:rPr>
        <w:t xml:space="preserve"> </w:t>
      </w:r>
      <w:r>
        <w:rPr>
          <w:color w:val="171717"/>
          <w:sz w:val="24"/>
        </w:rPr>
        <w:t>задач.</w:t>
      </w:r>
    </w:p>
    <w:p w:rsidR="00C11D7F" w:rsidRDefault="0019737F" w:rsidP="00AD4C7E">
      <w:pPr>
        <w:pStyle w:val="a5"/>
        <w:numPr>
          <w:ilvl w:val="1"/>
          <w:numId w:val="193"/>
        </w:numPr>
        <w:tabs>
          <w:tab w:val="left" w:pos="1509"/>
        </w:tabs>
        <w:spacing w:line="242" w:lineRule="auto"/>
        <w:ind w:right="868" w:firstLine="712"/>
        <w:rPr>
          <w:sz w:val="24"/>
        </w:rPr>
      </w:pPr>
      <w:r>
        <w:rPr>
          <w:color w:val="171717"/>
          <w:sz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w:t>
      </w:r>
      <w:r>
        <w:rPr>
          <w:color w:val="171717"/>
          <w:spacing w:val="-2"/>
          <w:sz w:val="24"/>
        </w:rPr>
        <w:t xml:space="preserve"> </w:t>
      </w:r>
      <w:r>
        <w:rPr>
          <w:color w:val="171717"/>
          <w:sz w:val="24"/>
        </w:rPr>
        <w:t>прямой.</w:t>
      </w:r>
    </w:p>
    <w:p w:rsidR="00C11D7F" w:rsidRDefault="0019737F" w:rsidP="00AD4C7E">
      <w:pPr>
        <w:pStyle w:val="a5"/>
        <w:numPr>
          <w:ilvl w:val="1"/>
          <w:numId w:val="193"/>
        </w:numPr>
        <w:tabs>
          <w:tab w:val="left" w:pos="1509"/>
        </w:tabs>
        <w:spacing w:before="24"/>
        <w:ind w:left="1508"/>
        <w:rPr>
          <w:sz w:val="24"/>
        </w:rPr>
      </w:pPr>
      <w:r>
        <w:rPr>
          <w:color w:val="171717"/>
          <w:sz w:val="24"/>
        </w:rPr>
        <w:t>Решать задачи на клетчатой</w:t>
      </w:r>
      <w:r>
        <w:rPr>
          <w:color w:val="171717"/>
          <w:spacing w:val="-36"/>
          <w:sz w:val="24"/>
        </w:rPr>
        <w:t xml:space="preserve"> </w:t>
      </w:r>
      <w:r>
        <w:rPr>
          <w:color w:val="171717"/>
          <w:spacing w:val="-3"/>
          <w:sz w:val="24"/>
        </w:rPr>
        <w:t>бумаге.</w:t>
      </w:r>
    </w:p>
    <w:p w:rsidR="00C11D7F" w:rsidRDefault="0019737F" w:rsidP="00AD4C7E">
      <w:pPr>
        <w:pStyle w:val="a5"/>
        <w:numPr>
          <w:ilvl w:val="1"/>
          <w:numId w:val="193"/>
        </w:numPr>
        <w:tabs>
          <w:tab w:val="left" w:pos="1509"/>
        </w:tabs>
        <w:spacing w:before="12"/>
        <w:ind w:right="877" w:firstLine="712"/>
        <w:rPr>
          <w:sz w:val="24"/>
        </w:rPr>
      </w:pPr>
      <w:r>
        <w:rPr>
          <w:color w:val="171717"/>
          <w:sz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w:t>
      </w:r>
      <w:r>
        <w:rPr>
          <w:color w:val="171717"/>
          <w:spacing w:val="5"/>
          <w:sz w:val="24"/>
        </w:rPr>
        <w:t xml:space="preserve"> </w:t>
      </w:r>
      <w:r>
        <w:rPr>
          <w:color w:val="171717"/>
          <w:spacing w:val="-3"/>
          <w:sz w:val="24"/>
        </w:rPr>
        <w:t>углов.</w:t>
      </w:r>
    </w:p>
    <w:p w:rsidR="00C11D7F" w:rsidRDefault="0019737F" w:rsidP="00AD4C7E">
      <w:pPr>
        <w:pStyle w:val="a5"/>
        <w:numPr>
          <w:ilvl w:val="1"/>
          <w:numId w:val="193"/>
        </w:numPr>
        <w:tabs>
          <w:tab w:val="left" w:pos="1509"/>
        </w:tabs>
        <w:ind w:right="882" w:firstLine="712"/>
        <w:rPr>
          <w:sz w:val="24"/>
        </w:rPr>
      </w:pPr>
      <w:r>
        <w:rPr>
          <w:color w:val="171717"/>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w:t>
      </w:r>
      <w:r>
        <w:rPr>
          <w:color w:val="171717"/>
          <w:spacing w:val="-8"/>
          <w:sz w:val="24"/>
        </w:rPr>
        <w:t xml:space="preserve"> </w:t>
      </w:r>
      <w:r>
        <w:rPr>
          <w:color w:val="171717"/>
          <w:sz w:val="24"/>
        </w:rPr>
        <w:t>точек.</w:t>
      </w:r>
    </w:p>
    <w:p w:rsidR="00C11D7F" w:rsidRDefault="0019737F" w:rsidP="00AD4C7E">
      <w:pPr>
        <w:pStyle w:val="a5"/>
        <w:numPr>
          <w:ilvl w:val="1"/>
          <w:numId w:val="193"/>
        </w:numPr>
        <w:tabs>
          <w:tab w:val="left" w:pos="1509"/>
        </w:tabs>
        <w:ind w:right="883" w:firstLine="712"/>
        <w:rPr>
          <w:sz w:val="24"/>
        </w:rPr>
      </w:pPr>
      <w:r>
        <w:rPr>
          <w:color w:val="171717"/>
          <w:sz w:val="24"/>
        </w:rPr>
        <w:t>Формулировать определения окружности и круга, хорды и диаметра окружности, пользоваться их свойствами. Уметь применять эти свойства при решении</w:t>
      </w:r>
      <w:r>
        <w:rPr>
          <w:color w:val="171717"/>
          <w:spacing w:val="-14"/>
          <w:sz w:val="24"/>
        </w:rPr>
        <w:t xml:space="preserve"> </w:t>
      </w:r>
      <w:r>
        <w:rPr>
          <w:color w:val="171717"/>
          <w:sz w:val="24"/>
        </w:rPr>
        <w:t>задач.</w:t>
      </w:r>
    </w:p>
    <w:p w:rsidR="00C11D7F" w:rsidRDefault="0019737F" w:rsidP="00AD4C7E">
      <w:pPr>
        <w:pStyle w:val="a5"/>
        <w:numPr>
          <w:ilvl w:val="1"/>
          <w:numId w:val="193"/>
        </w:numPr>
        <w:tabs>
          <w:tab w:val="left" w:pos="1509"/>
        </w:tabs>
        <w:spacing w:before="1"/>
        <w:ind w:right="878" w:firstLine="712"/>
        <w:rPr>
          <w:sz w:val="24"/>
        </w:rPr>
      </w:pPr>
      <w:r>
        <w:rPr>
          <w:color w:val="171717"/>
          <w:sz w:val="24"/>
        </w:rPr>
        <w:t>Владеть понятием описанной около треугольника окружности, уметь находить её центр. Пользоваться фактами о том, что биссектрисы</w:t>
      </w:r>
      <w:r>
        <w:rPr>
          <w:color w:val="171717"/>
          <w:spacing w:val="12"/>
          <w:sz w:val="24"/>
        </w:rPr>
        <w:t xml:space="preserve"> </w:t>
      </w:r>
      <w:r>
        <w:rPr>
          <w:color w:val="171717"/>
          <w:sz w:val="24"/>
        </w:rPr>
        <w:t>углов</w:t>
      </w:r>
    </w:p>
    <w:p w:rsidR="00C11D7F" w:rsidRDefault="00C11D7F">
      <w:pPr>
        <w:jc w:val="both"/>
        <w:rPr>
          <w:sz w:val="24"/>
        </w:rPr>
        <w:sectPr w:rsidR="00C11D7F">
          <w:pgSz w:w="11920" w:h="16840"/>
          <w:pgMar w:top="1520" w:right="260" w:bottom="440" w:left="500" w:header="0" w:footer="152" w:gutter="0"/>
          <w:cols w:space="720"/>
        </w:sectPr>
      </w:pPr>
    </w:p>
    <w:p w:rsidR="00C11D7F" w:rsidRDefault="0019737F">
      <w:pPr>
        <w:pStyle w:val="a3"/>
        <w:tabs>
          <w:tab w:val="left" w:pos="2480"/>
          <w:tab w:val="left" w:pos="4353"/>
          <w:tab w:val="left" w:pos="4729"/>
          <w:tab w:val="left" w:pos="5697"/>
          <w:tab w:val="left" w:pos="6674"/>
          <w:tab w:val="left" w:pos="7066"/>
          <w:tab w:val="left" w:pos="7450"/>
          <w:tab w:val="left" w:pos="8202"/>
          <w:tab w:val="left" w:pos="8846"/>
        </w:tabs>
        <w:spacing w:before="68"/>
        <w:ind w:right="1108" w:firstLine="0"/>
        <w:jc w:val="left"/>
      </w:pPr>
      <w:r>
        <w:rPr>
          <w:color w:val="171717"/>
          <w:spacing w:val="-3"/>
        </w:rPr>
        <w:lastRenderedPageBreak/>
        <w:t>треугольника</w:t>
      </w:r>
      <w:r>
        <w:rPr>
          <w:color w:val="171717"/>
          <w:spacing w:val="-3"/>
        </w:rPr>
        <w:tab/>
        <w:t>пересекаются</w:t>
      </w:r>
      <w:r>
        <w:rPr>
          <w:color w:val="171717"/>
          <w:spacing w:val="-3"/>
        </w:rPr>
        <w:tab/>
      </w:r>
      <w:r>
        <w:rPr>
          <w:color w:val="171717"/>
        </w:rPr>
        <w:t>в</w:t>
      </w:r>
      <w:r>
        <w:rPr>
          <w:color w:val="171717"/>
        </w:rPr>
        <w:tab/>
      </w:r>
      <w:r>
        <w:rPr>
          <w:color w:val="171717"/>
          <w:spacing w:val="-4"/>
        </w:rPr>
        <w:t>одной</w:t>
      </w:r>
      <w:r>
        <w:rPr>
          <w:color w:val="171717"/>
          <w:spacing w:val="-4"/>
        </w:rPr>
        <w:tab/>
      </w:r>
      <w:r>
        <w:rPr>
          <w:color w:val="171717"/>
          <w:spacing w:val="-3"/>
        </w:rPr>
        <w:t>точке,</w:t>
      </w:r>
      <w:r>
        <w:rPr>
          <w:color w:val="171717"/>
          <w:spacing w:val="-3"/>
        </w:rPr>
        <w:tab/>
      </w:r>
      <w:r>
        <w:rPr>
          <w:color w:val="171717"/>
        </w:rPr>
        <w:t>и</w:t>
      </w:r>
      <w:r>
        <w:rPr>
          <w:color w:val="171717"/>
        </w:rPr>
        <w:tab/>
        <w:t>о</w:t>
      </w:r>
      <w:r>
        <w:rPr>
          <w:color w:val="171717"/>
        </w:rPr>
        <w:tab/>
      </w:r>
      <w:r>
        <w:rPr>
          <w:color w:val="171717"/>
          <w:spacing w:val="-4"/>
        </w:rPr>
        <w:t>том,</w:t>
      </w:r>
      <w:r>
        <w:rPr>
          <w:color w:val="171717"/>
          <w:spacing w:val="-4"/>
        </w:rPr>
        <w:tab/>
        <w:t>что</w:t>
      </w:r>
      <w:r>
        <w:rPr>
          <w:color w:val="171717"/>
          <w:spacing w:val="-4"/>
        </w:rPr>
        <w:tab/>
      </w:r>
      <w:r>
        <w:rPr>
          <w:color w:val="171717"/>
          <w:spacing w:val="-5"/>
        </w:rPr>
        <w:t xml:space="preserve">серединные </w:t>
      </w:r>
      <w:r>
        <w:rPr>
          <w:color w:val="171717"/>
        </w:rPr>
        <w:t>перпендикуляры к сторонам треугольника пересекаются в одной</w:t>
      </w:r>
      <w:r>
        <w:rPr>
          <w:color w:val="171717"/>
          <w:spacing w:val="-8"/>
        </w:rPr>
        <w:t xml:space="preserve"> </w:t>
      </w:r>
      <w:r>
        <w:rPr>
          <w:color w:val="171717"/>
        </w:rPr>
        <w:t>точке.</w:t>
      </w:r>
    </w:p>
    <w:p w:rsidR="00C11D7F" w:rsidRDefault="0019737F" w:rsidP="00AD4C7E">
      <w:pPr>
        <w:pStyle w:val="a5"/>
        <w:numPr>
          <w:ilvl w:val="1"/>
          <w:numId w:val="193"/>
        </w:numPr>
        <w:tabs>
          <w:tab w:val="left" w:pos="1509"/>
        </w:tabs>
        <w:ind w:right="2332" w:firstLine="712"/>
        <w:jc w:val="left"/>
        <w:rPr>
          <w:sz w:val="24"/>
        </w:rPr>
      </w:pPr>
      <w:r>
        <w:rPr>
          <w:color w:val="171717"/>
          <w:sz w:val="24"/>
        </w:rPr>
        <w:t>Владеть понятием касательной к окружности, пользоваться теоремой о перпендикулярности касательной и радиуса, проведённого к точке</w:t>
      </w:r>
      <w:r>
        <w:rPr>
          <w:color w:val="171717"/>
          <w:spacing w:val="-11"/>
          <w:sz w:val="24"/>
        </w:rPr>
        <w:t xml:space="preserve"> </w:t>
      </w:r>
      <w:r>
        <w:rPr>
          <w:color w:val="171717"/>
          <w:sz w:val="24"/>
        </w:rPr>
        <w:t>касания.</w:t>
      </w:r>
    </w:p>
    <w:p w:rsidR="00C11D7F" w:rsidRDefault="0019737F" w:rsidP="00AD4C7E">
      <w:pPr>
        <w:pStyle w:val="a5"/>
        <w:numPr>
          <w:ilvl w:val="1"/>
          <w:numId w:val="193"/>
        </w:numPr>
        <w:tabs>
          <w:tab w:val="left" w:pos="1509"/>
        </w:tabs>
        <w:spacing w:before="4"/>
        <w:ind w:right="1944" w:firstLine="712"/>
        <w:jc w:val="left"/>
        <w:rPr>
          <w:sz w:val="24"/>
        </w:rPr>
      </w:pPr>
      <w:r>
        <w:rPr>
          <w:color w:val="171717"/>
          <w:sz w:val="24"/>
        </w:rPr>
        <w:t>Пользоваться простейшими геометрическими неравенствами, понимать их практический</w:t>
      </w:r>
      <w:r>
        <w:rPr>
          <w:color w:val="171717"/>
          <w:spacing w:val="-2"/>
          <w:sz w:val="24"/>
        </w:rPr>
        <w:t xml:space="preserve"> </w:t>
      </w:r>
      <w:r>
        <w:rPr>
          <w:color w:val="171717"/>
          <w:sz w:val="24"/>
        </w:rPr>
        <w:t>смысл.</w:t>
      </w:r>
    </w:p>
    <w:p w:rsidR="00C11D7F" w:rsidRDefault="0019737F" w:rsidP="00AD4C7E">
      <w:pPr>
        <w:pStyle w:val="a5"/>
        <w:numPr>
          <w:ilvl w:val="1"/>
          <w:numId w:val="193"/>
        </w:numPr>
        <w:tabs>
          <w:tab w:val="left" w:pos="1509"/>
        </w:tabs>
        <w:ind w:left="1508"/>
        <w:jc w:val="left"/>
        <w:rPr>
          <w:sz w:val="24"/>
        </w:rPr>
      </w:pPr>
      <w:r>
        <w:rPr>
          <w:color w:val="171717"/>
          <w:sz w:val="24"/>
        </w:rPr>
        <w:t xml:space="preserve">Проводить основные геометрические построения с помощью циркуля и </w:t>
      </w:r>
      <w:r>
        <w:rPr>
          <w:color w:val="171717"/>
          <w:spacing w:val="-3"/>
          <w:sz w:val="24"/>
        </w:rPr>
        <w:t>линейки.</w:t>
      </w:r>
    </w:p>
    <w:p w:rsidR="00C11D7F" w:rsidRDefault="00C11D7F">
      <w:pPr>
        <w:pStyle w:val="a3"/>
        <w:spacing w:before="7"/>
        <w:ind w:left="0" w:firstLine="0"/>
        <w:jc w:val="left"/>
        <w:rPr>
          <w:sz w:val="23"/>
        </w:rPr>
      </w:pPr>
    </w:p>
    <w:p w:rsidR="00C11D7F" w:rsidRDefault="000066E1" w:rsidP="000066E1">
      <w:pPr>
        <w:pStyle w:val="Heading3"/>
        <w:tabs>
          <w:tab w:val="left" w:pos="5053"/>
          <w:tab w:val="left" w:pos="5054"/>
        </w:tabs>
        <w:ind w:left="400"/>
        <w:jc w:val="right"/>
      </w:pPr>
      <w:r>
        <w:rPr>
          <w:color w:val="171717"/>
        </w:rPr>
        <w:t xml:space="preserve">                                                                  7 </w:t>
      </w:r>
      <w:r w:rsidR="0019737F">
        <w:rPr>
          <w:color w:val="171717"/>
        </w:rPr>
        <w:t>КЛАСС</w:t>
      </w:r>
    </w:p>
    <w:p w:rsidR="00C11D7F" w:rsidRDefault="0019737F" w:rsidP="00AD4C7E">
      <w:pPr>
        <w:pStyle w:val="a5"/>
        <w:numPr>
          <w:ilvl w:val="1"/>
          <w:numId w:val="193"/>
        </w:numPr>
        <w:tabs>
          <w:tab w:val="left" w:pos="1509"/>
        </w:tabs>
        <w:spacing w:before="3"/>
        <w:ind w:right="884" w:firstLine="712"/>
        <w:rPr>
          <w:sz w:val="24"/>
        </w:rPr>
      </w:pPr>
      <w:r>
        <w:rPr>
          <w:color w:val="171717"/>
          <w:sz w:val="24"/>
        </w:rPr>
        <w:t>Распознавать основные виды четырёхугольников, их элементы, пользоваться их свойствами при решении геометрических</w:t>
      </w:r>
      <w:r>
        <w:rPr>
          <w:color w:val="171717"/>
          <w:spacing w:val="-3"/>
          <w:sz w:val="24"/>
        </w:rPr>
        <w:t xml:space="preserve"> </w:t>
      </w:r>
      <w:r>
        <w:rPr>
          <w:color w:val="171717"/>
          <w:sz w:val="24"/>
        </w:rPr>
        <w:t>задач.</w:t>
      </w:r>
    </w:p>
    <w:p w:rsidR="00C11D7F" w:rsidRDefault="0019737F" w:rsidP="00AD4C7E">
      <w:pPr>
        <w:pStyle w:val="a5"/>
        <w:numPr>
          <w:ilvl w:val="1"/>
          <w:numId w:val="193"/>
        </w:numPr>
        <w:tabs>
          <w:tab w:val="left" w:pos="1509"/>
        </w:tabs>
        <w:ind w:right="894" w:firstLine="712"/>
        <w:rPr>
          <w:sz w:val="24"/>
        </w:rPr>
      </w:pPr>
      <w:r>
        <w:rPr>
          <w:color w:val="171717"/>
          <w:sz w:val="24"/>
        </w:rPr>
        <w:t>Применять свойства точки пересечения медиан треугольника (центра масс) в решении</w:t>
      </w:r>
      <w:r>
        <w:rPr>
          <w:color w:val="171717"/>
          <w:spacing w:val="-2"/>
          <w:sz w:val="24"/>
        </w:rPr>
        <w:t xml:space="preserve"> </w:t>
      </w:r>
      <w:r>
        <w:rPr>
          <w:color w:val="171717"/>
          <w:sz w:val="24"/>
        </w:rPr>
        <w:t>задач.</w:t>
      </w:r>
    </w:p>
    <w:p w:rsidR="00C11D7F" w:rsidRDefault="0019737F" w:rsidP="00AD4C7E">
      <w:pPr>
        <w:pStyle w:val="a5"/>
        <w:numPr>
          <w:ilvl w:val="1"/>
          <w:numId w:val="193"/>
        </w:numPr>
        <w:tabs>
          <w:tab w:val="left" w:pos="1509"/>
        </w:tabs>
        <w:ind w:right="872" w:firstLine="712"/>
        <w:rPr>
          <w:sz w:val="24"/>
        </w:rPr>
      </w:pPr>
      <w:r>
        <w:rPr>
          <w:color w:val="171717"/>
          <w:sz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w:t>
      </w:r>
      <w:r>
        <w:rPr>
          <w:color w:val="171717"/>
          <w:spacing w:val="-7"/>
          <w:sz w:val="24"/>
        </w:rPr>
        <w:t xml:space="preserve"> </w:t>
      </w:r>
      <w:r>
        <w:rPr>
          <w:color w:val="171717"/>
          <w:sz w:val="24"/>
        </w:rPr>
        <w:t>задач.</w:t>
      </w:r>
    </w:p>
    <w:p w:rsidR="00C11D7F" w:rsidRDefault="0019737F" w:rsidP="00AD4C7E">
      <w:pPr>
        <w:pStyle w:val="a5"/>
        <w:numPr>
          <w:ilvl w:val="1"/>
          <w:numId w:val="193"/>
        </w:numPr>
        <w:tabs>
          <w:tab w:val="left" w:pos="1509"/>
        </w:tabs>
        <w:spacing w:before="1"/>
        <w:ind w:left="1508"/>
        <w:rPr>
          <w:sz w:val="24"/>
        </w:rPr>
      </w:pPr>
      <w:r>
        <w:rPr>
          <w:color w:val="171717"/>
          <w:sz w:val="24"/>
        </w:rPr>
        <w:t>Применять признаки подобия треугольников в решении геометрических</w:t>
      </w:r>
      <w:r>
        <w:rPr>
          <w:color w:val="171717"/>
          <w:spacing w:val="-5"/>
          <w:sz w:val="24"/>
        </w:rPr>
        <w:t xml:space="preserve"> </w:t>
      </w:r>
      <w:r>
        <w:rPr>
          <w:color w:val="171717"/>
          <w:spacing w:val="-3"/>
          <w:sz w:val="24"/>
        </w:rPr>
        <w:t>задач.</w:t>
      </w:r>
    </w:p>
    <w:p w:rsidR="00C11D7F" w:rsidRDefault="0019737F" w:rsidP="00AD4C7E">
      <w:pPr>
        <w:pStyle w:val="a5"/>
        <w:numPr>
          <w:ilvl w:val="1"/>
          <w:numId w:val="193"/>
        </w:numPr>
        <w:tabs>
          <w:tab w:val="left" w:pos="1509"/>
        </w:tabs>
        <w:ind w:right="885" w:firstLine="712"/>
        <w:rPr>
          <w:sz w:val="24"/>
        </w:rPr>
      </w:pPr>
      <w:r>
        <w:rPr>
          <w:color w:val="171717"/>
          <w:sz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w:t>
      </w:r>
      <w:r>
        <w:rPr>
          <w:color w:val="171717"/>
          <w:spacing w:val="-6"/>
          <w:sz w:val="24"/>
        </w:rPr>
        <w:t xml:space="preserve"> </w:t>
      </w:r>
      <w:r>
        <w:rPr>
          <w:color w:val="171717"/>
          <w:sz w:val="24"/>
        </w:rPr>
        <w:t>длины.</w:t>
      </w:r>
    </w:p>
    <w:p w:rsidR="00C11D7F" w:rsidRDefault="0019737F" w:rsidP="00AD4C7E">
      <w:pPr>
        <w:pStyle w:val="a5"/>
        <w:numPr>
          <w:ilvl w:val="1"/>
          <w:numId w:val="193"/>
        </w:numPr>
        <w:tabs>
          <w:tab w:val="left" w:pos="1509"/>
        </w:tabs>
        <w:ind w:right="892" w:firstLine="712"/>
        <w:rPr>
          <w:sz w:val="24"/>
        </w:rPr>
      </w:pPr>
      <w:r>
        <w:rPr>
          <w:color w:val="171717"/>
          <w:sz w:val="24"/>
        </w:rPr>
        <w:t>Владеть понятиями синуса, косинуса и тангенса острого угла прямоугольного треугольника. Пользоваться этими понятиями для решения практических</w:t>
      </w:r>
      <w:r>
        <w:rPr>
          <w:color w:val="171717"/>
          <w:spacing w:val="-6"/>
          <w:sz w:val="24"/>
        </w:rPr>
        <w:t xml:space="preserve"> </w:t>
      </w:r>
      <w:r>
        <w:rPr>
          <w:color w:val="171717"/>
          <w:sz w:val="24"/>
        </w:rPr>
        <w:t>задач.</w:t>
      </w:r>
    </w:p>
    <w:p w:rsidR="00C11D7F" w:rsidRDefault="0019737F" w:rsidP="00AD4C7E">
      <w:pPr>
        <w:pStyle w:val="a5"/>
        <w:numPr>
          <w:ilvl w:val="1"/>
          <w:numId w:val="193"/>
        </w:numPr>
        <w:tabs>
          <w:tab w:val="left" w:pos="1509"/>
        </w:tabs>
        <w:ind w:right="886" w:firstLine="712"/>
        <w:rPr>
          <w:sz w:val="24"/>
        </w:rPr>
      </w:pPr>
      <w:r>
        <w:rPr>
          <w:color w:val="171717"/>
          <w:sz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w:t>
      </w:r>
      <w:r>
        <w:rPr>
          <w:color w:val="171717"/>
          <w:spacing w:val="-2"/>
          <w:sz w:val="24"/>
        </w:rPr>
        <w:t xml:space="preserve"> </w:t>
      </w:r>
      <w:r>
        <w:rPr>
          <w:color w:val="171717"/>
          <w:sz w:val="24"/>
        </w:rPr>
        <w:t>задачах.</w:t>
      </w:r>
    </w:p>
    <w:p w:rsidR="00C11D7F" w:rsidRDefault="0019737F" w:rsidP="00AD4C7E">
      <w:pPr>
        <w:pStyle w:val="a5"/>
        <w:numPr>
          <w:ilvl w:val="1"/>
          <w:numId w:val="193"/>
        </w:numPr>
        <w:tabs>
          <w:tab w:val="left" w:pos="1509"/>
        </w:tabs>
        <w:spacing w:before="1" w:line="242" w:lineRule="auto"/>
        <w:ind w:right="888" w:firstLine="712"/>
        <w:rPr>
          <w:sz w:val="24"/>
        </w:rPr>
      </w:pPr>
      <w:r>
        <w:rPr>
          <w:color w:val="171717"/>
          <w:sz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w:t>
      </w:r>
      <w:r>
        <w:rPr>
          <w:color w:val="171717"/>
          <w:spacing w:val="-2"/>
          <w:sz w:val="24"/>
        </w:rPr>
        <w:t xml:space="preserve"> </w:t>
      </w:r>
      <w:r>
        <w:rPr>
          <w:color w:val="171717"/>
          <w:sz w:val="24"/>
        </w:rPr>
        <w:t>задач.</w:t>
      </w:r>
    </w:p>
    <w:p w:rsidR="00C11D7F" w:rsidRDefault="0019737F" w:rsidP="00AD4C7E">
      <w:pPr>
        <w:pStyle w:val="a5"/>
        <w:numPr>
          <w:ilvl w:val="1"/>
          <w:numId w:val="193"/>
        </w:numPr>
        <w:tabs>
          <w:tab w:val="left" w:pos="1509"/>
        </w:tabs>
        <w:ind w:right="890" w:firstLine="712"/>
        <w:rPr>
          <w:sz w:val="24"/>
        </w:rPr>
      </w:pPr>
      <w:r>
        <w:rPr>
          <w:color w:val="171717"/>
          <w:sz w:val="24"/>
        </w:rPr>
        <w:t>Владеть понятием описанного четырёхугольника, применять свойства описанного четырёхугольника при решении</w:t>
      </w:r>
      <w:r>
        <w:rPr>
          <w:color w:val="171717"/>
          <w:spacing w:val="-2"/>
          <w:sz w:val="24"/>
        </w:rPr>
        <w:t xml:space="preserve"> </w:t>
      </w:r>
      <w:r>
        <w:rPr>
          <w:color w:val="171717"/>
          <w:sz w:val="24"/>
        </w:rPr>
        <w:t>задач.</w:t>
      </w:r>
    </w:p>
    <w:p w:rsidR="00C11D7F" w:rsidRDefault="0019737F" w:rsidP="00AD4C7E">
      <w:pPr>
        <w:pStyle w:val="a5"/>
        <w:numPr>
          <w:ilvl w:val="1"/>
          <w:numId w:val="193"/>
        </w:numPr>
        <w:tabs>
          <w:tab w:val="left" w:pos="1509"/>
        </w:tabs>
        <w:ind w:right="880" w:firstLine="712"/>
        <w:rPr>
          <w:sz w:val="24"/>
        </w:rPr>
      </w:pPr>
      <w:r>
        <w:rPr>
          <w:color w:val="171717"/>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w:t>
      </w:r>
      <w:r>
        <w:rPr>
          <w:color w:val="171717"/>
          <w:spacing w:val="2"/>
          <w:sz w:val="24"/>
        </w:rPr>
        <w:t xml:space="preserve"> </w:t>
      </w:r>
      <w:r>
        <w:rPr>
          <w:color w:val="171717"/>
          <w:spacing w:val="-3"/>
          <w:sz w:val="24"/>
        </w:rPr>
        <w:t>калькулятором).</w:t>
      </w:r>
    </w:p>
    <w:p w:rsidR="00C11D7F" w:rsidRDefault="00C11D7F">
      <w:pPr>
        <w:pStyle w:val="a3"/>
        <w:spacing w:before="2"/>
        <w:ind w:left="0" w:firstLine="0"/>
        <w:jc w:val="left"/>
        <w:rPr>
          <w:sz w:val="23"/>
        </w:rPr>
      </w:pPr>
    </w:p>
    <w:p w:rsidR="00C11D7F" w:rsidRDefault="000066E1" w:rsidP="000066E1">
      <w:pPr>
        <w:pStyle w:val="Heading3"/>
        <w:tabs>
          <w:tab w:val="left" w:pos="5053"/>
          <w:tab w:val="left" w:pos="5054"/>
        </w:tabs>
        <w:ind w:left="400"/>
        <w:jc w:val="right"/>
      </w:pPr>
      <w:r>
        <w:rPr>
          <w:color w:val="171717"/>
        </w:rPr>
        <w:t xml:space="preserve">                                                                 8 </w:t>
      </w:r>
      <w:r w:rsidR="0019737F">
        <w:rPr>
          <w:color w:val="171717"/>
        </w:rPr>
        <w:t>КЛАСС</w:t>
      </w:r>
    </w:p>
    <w:p w:rsidR="00C11D7F" w:rsidRDefault="0019737F" w:rsidP="00AD4C7E">
      <w:pPr>
        <w:pStyle w:val="a5"/>
        <w:numPr>
          <w:ilvl w:val="1"/>
          <w:numId w:val="193"/>
        </w:numPr>
        <w:tabs>
          <w:tab w:val="left" w:pos="1509"/>
        </w:tabs>
        <w:spacing w:before="4"/>
        <w:ind w:right="886" w:firstLine="712"/>
        <w:rPr>
          <w:sz w:val="24"/>
        </w:rPr>
      </w:pPr>
      <w:r>
        <w:rPr>
          <w:color w:val="171717"/>
          <w:sz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11D7F" w:rsidRDefault="0019737F" w:rsidP="00AD4C7E">
      <w:pPr>
        <w:pStyle w:val="a5"/>
        <w:numPr>
          <w:ilvl w:val="1"/>
          <w:numId w:val="193"/>
        </w:numPr>
        <w:tabs>
          <w:tab w:val="left" w:pos="1509"/>
        </w:tabs>
        <w:spacing w:before="68"/>
        <w:ind w:right="878" w:firstLine="712"/>
        <w:rPr>
          <w:sz w:val="24"/>
        </w:rPr>
      </w:pPr>
      <w:r>
        <w:rPr>
          <w:color w:val="171717"/>
          <w:sz w:val="24"/>
        </w:rPr>
        <w:t>Пользоваться формулами приведения и основным тригонометрическим тождеством для нахождения соотношений между тригонометрическими</w:t>
      </w:r>
      <w:r>
        <w:rPr>
          <w:color w:val="171717"/>
          <w:spacing w:val="3"/>
          <w:sz w:val="24"/>
        </w:rPr>
        <w:t xml:space="preserve"> </w:t>
      </w:r>
      <w:r>
        <w:rPr>
          <w:color w:val="171717"/>
          <w:spacing w:val="-3"/>
          <w:sz w:val="24"/>
        </w:rPr>
        <w:t>величинами.</w:t>
      </w:r>
    </w:p>
    <w:p w:rsidR="00C11D7F" w:rsidRDefault="0019737F" w:rsidP="00AD4C7E">
      <w:pPr>
        <w:pStyle w:val="a5"/>
        <w:numPr>
          <w:ilvl w:val="1"/>
          <w:numId w:val="193"/>
        </w:numPr>
        <w:tabs>
          <w:tab w:val="left" w:pos="1509"/>
        </w:tabs>
        <w:ind w:right="883" w:firstLine="712"/>
        <w:rPr>
          <w:sz w:val="24"/>
        </w:rPr>
      </w:pPr>
      <w:r>
        <w:rPr>
          <w:color w:val="171717"/>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w:t>
      </w:r>
      <w:r>
        <w:rPr>
          <w:color w:val="171717"/>
          <w:spacing w:val="-20"/>
          <w:sz w:val="24"/>
        </w:rPr>
        <w:t xml:space="preserve"> </w:t>
      </w:r>
      <w:r>
        <w:rPr>
          <w:color w:val="171717"/>
          <w:sz w:val="24"/>
        </w:rPr>
        <w:t>задач.</w:t>
      </w:r>
    </w:p>
    <w:p w:rsidR="00C11D7F" w:rsidRDefault="0019737F" w:rsidP="00AD4C7E">
      <w:pPr>
        <w:pStyle w:val="a5"/>
        <w:numPr>
          <w:ilvl w:val="1"/>
          <w:numId w:val="193"/>
        </w:numPr>
        <w:tabs>
          <w:tab w:val="left" w:pos="1509"/>
        </w:tabs>
        <w:spacing w:before="4"/>
        <w:ind w:right="866" w:firstLine="712"/>
        <w:rPr>
          <w:sz w:val="24"/>
        </w:rPr>
      </w:pPr>
      <w:r>
        <w:rPr>
          <w:color w:val="171717"/>
          <w:sz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w:t>
      </w:r>
      <w:r>
        <w:rPr>
          <w:color w:val="171717"/>
          <w:spacing w:val="-13"/>
          <w:sz w:val="24"/>
        </w:rPr>
        <w:t xml:space="preserve"> </w:t>
      </w:r>
      <w:r>
        <w:rPr>
          <w:color w:val="171717"/>
          <w:sz w:val="24"/>
        </w:rPr>
        <w:t>мире.</w:t>
      </w:r>
    </w:p>
    <w:p w:rsidR="00C11D7F" w:rsidRDefault="0019737F" w:rsidP="00AD4C7E">
      <w:pPr>
        <w:pStyle w:val="a5"/>
        <w:numPr>
          <w:ilvl w:val="1"/>
          <w:numId w:val="193"/>
        </w:numPr>
        <w:tabs>
          <w:tab w:val="left" w:pos="1509"/>
        </w:tabs>
        <w:ind w:right="877" w:firstLine="712"/>
        <w:rPr>
          <w:sz w:val="24"/>
        </w:rPr>
      </w:pPr>
      <w:r>
        <w:rPr>
          <w:color w:val="171717"/>
          <w:sz w:val="24"/>
        </w:rPr>
        <w:t>Пользоваться теоремами о произведении отрезков хорд, о произведении отрезков секущих, о квадрате</w:t>
      </w:r>
      <w:r>
        <w:rPr>
          <w:color w:val="171717"/>
          <w:spacing w:val="-1"/>
          <w:sz w:val="24"/>
        </w:rPr>
        <w:t xml:space="preserve"> </w:t>
      </w:r>
      <w:r>
        <w:rPr>
          <w:color w:val="171717"/>
          <w:sz w:val="24"/>
        </w:rPr>
        <w:t>касательной.</w:t>
      </w:r>
    </w:p>
    <w:p w:rsidR="00C11D7F" w:rsidRDefault="0019737F" w:rsidP="00AD4C7E">
      <w:pPr>
        <w:pStyle w:val="a5"/>
        <w:numPr>
          <w:ilvl w:val="1"/>
          <w:numId w:val="193"/>
        </w:numPr>
        <w:tabs>
          <w:tab w:val="left" w:pos="1509"/>
        </w:tabs>
        <w:spacing w:before="1"/>
        <w:ind w:right="892" w:firstLine="712"/>
        <w:rPr>
          <w:sz w:val="24"/>
        </w:rPr>
      </w:pPr>
      <w:r>
        <w:rPr>
          <w:color w:val="171717"/>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w:t>
      </w:r>
      <w:r>
        <w:rPr>
          <w:color w:val="171717"/>
          <w:spacing w:val="-7"/>
          <w:sz w:val="24"/>
        </w:rPr>
        <w:t xml:space="preserve"> </w:t>
      </w:r>
      <w:r>
        <w:rPr>
          <w:color w:val="171717"/>
          <w:sz w:val="24"/>
        </w:rPr>
        <w:t>углов.</w:t>
      </w:r>
    </w:p>
    <w:p w:rsidR="00C11D7F" w:rsidRDefault="0019737F" w:rsidP="00AD4C7E">
      <w:pPr>
        <w:pStyle w:val="a5"/>
        <w:numPr>
          <w:ilvl w:val="1"/>
          <w:numId w:val="193"/>
        </w:numPr>
        <w:tabs>
          <w:tab w:val="left" w:pos="1509"/>
        </w:tabs>
        <w:ind w:right="889" w:firstLine="712"/>
        <w:rPr>
          <w:sz w:val="24"/>
        </w:rPr>
      </w:pPr>
      <w:r>
        <w:rPr>
          <w:color w:val="171717"/>
          <w:sz w:val="24"/>
        </w:rPr>
        <w:t xml:space="preserve">Пользоваться методом координат </w:t>
      </w:r>
      <w:r>
        <w:rPr>
          <w:color w:val="171717"/>
          <w:spacing w:val="-3"/>
          <w:sz w:val="24"/>
        </w:rPr>
        <w:t xml:space="preserve">на </w:t>
      </w:r>
      <w:r>
        <w:rPr>
          <w:color w:val="171717"/>
          <w:sz w:val="24"/>
        </w:rPr>
        <w:t>плоскости, применять его в решении геометрических и практических</w:t>
      </w:r>
      <w:r>
        <w:rPr>
          <w:color w:val="171717"/>
          <w:spacing w:val="-2"/>
          <w:sz w:val="24"/>
        </w:rPr>
        <w:t xml:space="preserve"> </w:t>
      </w:r>
      <w:r>
        <w:rPr>
          <w:color w:val="171717"/>
          <w:sz w:val="24"/>
        </w:rPr>
        <w:t>задач.</w:t>
      </w:r>
    </w:p>
    <w:p w:rsidR="00C11D7F" w:rsidRDefault="00C11D7F">
      <w:pPr>
        <w:jc w:val="both"/>
        <w:rPr>
          <w:sz w:val="24"/>
        </w:rPr>
        <w:sectPr w:rsidR="00C11D7F">
          <w:pgSz w:w="11920" w:h="16840"/>
          <w:pgMar w:top="1040" w:right="260" w:bottom="440" w:left="500" w:header="0" w:footer="152" w:gutter="0"/>
          <w:cols w:space="720"/>
        </w:sectPr>
      </w:pPr>
    </w:p>
    <w:p w:rsidR="00C11D7F" w:rsidRDefault="0019737F" w:rsidP="00AD4C7E">
      <w:pPr>
        <w:pStyle w:val="a5"/>
        <w:numPr>
          <w:ilvl w:val="1"/>
          <w:numId w:val="193"/>
        </w:numPr>
        <w:tabs>
          <w:tab w:val="left" w:pos="1509"/>
        </w:tabs>
        <w:spacing w:before="60"/>
        <w:ind w:right="882" w:firstLine="712"/>
        <w:rPr>
          <w:sz w:val="24"/>
        </w:rPr>
      </w:pPr>
      <w:r>
        <w:rPr>
          <w:color w:val="171717"/>
          <w:sz w:val="24"/>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w:t>
      </w:r>
      <w:r>
        <w:rPr>
          <w:color w:val="171717"/>
          <w:spacing w:val="-4"/>
          <w:sz w:val="24"/>
        </w:rPr>
        <w:t xml:space="preserve"> </w:t>
      </w:r>
      <w:r>
        <w:rPr>
          <w:color w:val="171717"/>
          <w:sz w:val="24"/>
        </w:rPr>
        <w:t>задачах.</w:t>
      </w:r>
    </w:p>
    <w:p w:rsidR="00C11D7F" w:rsidRDefault="0019737F" w:rsidP="00AD4C7E">
      <w:pPr>
        <w:pStyle w:val="a5"/>
        <w:numPr>
          <w:ilvl w:val="1"/>
          <w:numId w:val="193"/>
        </w:numPr>
        <w:tabs>
          <w:tab w:val="left" w:pos="1509"/>
        </w:tabs>
        <w:ind w:right="889" w:firstLine="712"/>
        <w:rPr>
          <w:sz w:val="24"/>
        </w:rPr>
      </w:pPr>
      <w:r>
        <w:rPr>
          <w:color w:val="171717"/>
          <w:sz w:val="24"/>
        </w:rPr>
        <w:t>Находить оси (или центры) симметрии фигур, применять движения плоскости в простейших</w:t>
      </w:r>
      <w:r>
        <w:rPr>
          <w:color w:val="171717"/>
          <w:spacing w:val="-2"/>
          <w:sz w:val="24"/>
        </w:rPr>
        <w:t xml:space="preserve"> </w:t>
      </w:r>
      <w:r>
        <w:rPr>
          <w:color w:val="171717"/>
          <w:sz w:val="24"/>
        </w:rPr>
        <w:t>случаях.</w:t>
      </w:r>
    </w:p>
    <w:p w:rsidR="00C11D7F" w:rsidRDefault="0019737F" w:rsidP="00AD4C7E">
      <w:pPr>
        <w:pStyle w:val="a5"/>
        <w:numPr>
          <w:ilvl w:val="1"/>
          <w:numId w:val="193"/>
        </w:numPr>
        <w:tabs>
          <w:tab w:val="left" w:pos="1509"/>
        </w:tabs>
        <w:ind w:right="880" w:firstLine="712"/>
        <w:rPr>
          <w:sz w:val="24"/>
        </w:rPr>
      </w:pPr>
      <w:r>
        <w:rPr>
          <w:color w:val="171717"/>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w:t>
      </w:r>
      <w:r>
        <w:rPr>
          <w:color w:val="171717"/>
          <w:spacing w:val="-4"/>
          <w:sz w:val="24"/>
        </w:rPr>
        <w:t xml:space="preserve"> </w:t>
      </w:r>
      <w:r>
        <w:rPr>
          <w:color w:val="171717"/>
          <w:sz w:val="24"/>
        </w:rPr>
        <w:t>калькулятором).</w:t>
      </w:r>
    </w:p>
    <w:p w:rsidR="00C11D7F" w:rsidRDefault="00C11D7F">
      <w:pPr>
        <w:pStyle w:val="a3"/>
        <w:spacing w:before="10"/>
        <w:ind w:left="0" w:firstLine="0"/>
        <w:jc w:val="left"/>
        <w:rPr>
          <w:sz w:val="30"/>
        </w:rPr>
      </w:pPr>
    </w:p>
    <w:p w:rsidR="00C11D7F" w:rsidRDefault="0019737F" w:rsidP="00AD4C7E">
      <w:pPr>
        <w:pStyle w:val="Heading3"/>
        <w:numPr>
          <w:ilvl w:val="0"/>
          <w:numId w:val="195"/>
        </w:numPr>
        <w:tabs>
          <w:tab w:val="left" w:pos="1629"/>
        </w:tabs>
        <w:spacing w:line="232" w:lineRule="auto"/>
        <w:ind w:left="632" w:right="1881" w:firstLine="712"/>
      </w:pPr>
      <w:bookmarkStart w:id="285" w:name="4._РАБОЧАЯ_ПРОГРАММА_УЧЕБНОГО_КУРСА_«ВЕР"/>
      <w:bookmarkEnd w:id="285"/>
      <w:r>
        <w:rPr>
          <w:color w:val="171717"/>
        </w:rPr>
        <w:t>РАБОЧАЯ ПРОГРАММА УЧЕБНОГО КУРСА «ВЕРОЯТНОСТЬ И СТАТИСТИКА». 7-9</w:t>
      </w:r>
      <w:r>
        <w:rPr>
          <w:color w:val="171717"/>
          <w:spacing w:val="-1"/>
        </w:rPr>
        <w:t xml:space="preserve"> </w:t>
      </w:r>
      <w:r>
        <w:rPr>
          <w:color w:val="171717"/>
        </w:rPr>
        <w:t>КЛАССЫ</w:t>
      </w:r>
    </w:p>
    <w:p w:rsidR="00C11D7F" w:rsidRDefault="00C11D7F">
      <w:pPr>
        <w:pStyle w:val="a3"/>
        <w:spacing w:before="2"/>
        <w:ind w:left="0" w:firstLine="0"/>
        <w:jc w:val="left"/>
        <w:rPr>
          <w:b/>
          <w:sz w:val="25"/>
        </w:rPr>
      </w:pPr>
    </w:p>
    <w:p w:rsidR="00C11D7F" w:rsidRDefault="0019737F">
      <w:pPr>
        <w:pStyle w:val="Heading4"/>
        <w:spacing w:before="0"/>
      </w:pPr>
      <w:bookmarkStart w:id="286" w:name="Цели_изучения_учебного_курса"/>
      <w:bookmarkEnd w:id="286"/>
      <w:r>
        <w:rPr>
          <w:color w:val="171717"/>
        </w:rPr>
        <w:t>Цели изучения учебного курса</w:t>
      </w:r>
    </w:p>
    <w:p w:rsidR="00C11D7F" w:rsidRDefault="0019737F">
      <w:pPr>
        <w:pStyle w:val="a3"/>
        <w:ind w:right="879"/>
      </w:pPr>
      <w:r>
        <w:rPr>
          <w:color w:val="171717"/>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 должения образования и для успешной профессиональной карьеры.</w:t>
      </w:r>
    </w:p>
    <w:p w:rsidR="00C11D7F" w:rsidRDefault="0019737F">
      <w:pPr>
        <w:pStyle w:val="a3"/>
        <w:spacing w:before="1"/>
        <w:ind w:right="881"/>
      </w:pPr>
      <w:r>
        <w:rPr>
          <w:color w:val="171717"/>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мышление.</w:t>
      </w:r>
    </w:p>
    <w:p w:rsidR="00C11D7F" w:rsidRDefault="0019737F">
      <w:pPr>
        <w:pStyle w:val="a3"/>
        <w:ind w:right="875"/>
      </w:pPr>
      <w:r>
        <w:rPr>
          <w:color w:val="171717"/>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w:t>
      </w:r>
      <w:r>
        <w:rPr>
          <w:color w:val="171717"/>
          <w:spacing w:val="-1"/>
        </w:rPr>
        <w:t xml:space="preserve"> </w:t>
      </w:r>
      <w:r>
        <w:rPr>
          <w:color w:val="171717"/>
        </w:rPr>
        <w:t>мышления.</w:t>
      </w:r>
    </w:p>
    <w:p w:rsidR="00C11D7F" w:rsidRDefault="0019737F">
      <w:pPr>
        <w:pStyle w:val="a3"/>
        <w:spacing w:before="37"/>
        <w:ind w:left="1344" w:firstLine="0"/>
      </w:pPr>
      <w:r>
        <w:rPr>
          <w:color w:val="171717"/>
        </w:rPr>
        <w:t>В соответствии с данными целями в структуре программы учебного курса</w:t>
      </w:r>
    </w:p>
    <w:p w:rsidR="00C11D7F" w:rsidRDefault="0019737F">
      <w:pPr>
        <w:pStyle w:val="a3"/>
        <w:spacing w:before="12"/>
        <w:ind w:right="888" w:firstLine="0"/>
      </w:pPr>
      <w:r>
        <w:rPr>
          <w:color w:val="171717"/>
        </w:rPr>
        <w:t>«Вероятность и статистика» основной школы выделены следующие содержательно­методические линии: «Представление данных и описательная статистика»;</w:t>
      </w:r>
    </w:p>
    <w:p w:rsidR="00C11D7F" w:rsidRDefault="0019737F">
      <w:pPr>
        <w:pStyle w:val="a3"/>
        <w:spacing w:before="1"/>
        <w:ind w:firstLine="0"/>
      </w:pPr>
      <w:r>
        <w:rPr>
          <w:color w:val="171717"/>
        </w:rPr>
        <w:t>«Вероятность»; «Элементы комбинаторики»; «Введение в теорию графов».</w:t>
      </w:r>
    </w:p>
    <w:p w:rsidR="00C11D7F" w:rsidRDefault="0019737F">
      <w:pPr>
        <w:pStyle w:val="a3"/>
        <w:ind w:right="875"/>
      </w:pPr>
      <w:r>
        <w:rPr>
          <w:color w:val="171717"/>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8"/>
        <w:ind w:right="876"/>
      </w:pPr>
      <w:r>
        <w:rPr>
          <w:color w:val="171717"/>
        </w:rPr>
        <w:lastRenderedPageBreak/>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C11D7F" w:rsidRDefault="0019737F">
      <w:pPr>
        <w:pStyle w:val="a3"/>
        <w:spacing w:before="4"/>
        <w:ind w:right="873"/>
      </w:pPr>
      <w:r>
        <w:rPr>
          <w:color w:val="171717"/>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w:t>
      </w:r>
      <w:r>
        <w:rPr>
          <w:color w:val="171717"/>
          <w:spacing w:val="-4"/>
        </w:rPr>
        <w:t xml:space="preserve"> </w:t>
      </w:r>
      <w:r>
        <w:rPr>
          <w:color w:val="171717"/>
          <w:spacing w:val="-3"/>
        </w:rPr>
        <w:t>характеристиках.</w:t>
      </w:r>
    </w:p>
    <w:p w:rsidR="00C11D7F" w:rsidRDefault="0019737F">
      <w:pPr>
        <w:pStyle w:val="a3"/>
        <w:spacing w:before="1"/>
        <w:ind w:right="882"/>
      </w:pPr>
      <w:r>
        <w:rPr>
          <w:color w:val="171717"/>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w:t>
      </w:r>
      <w:bookmarkStart w:id="287" w:name="Место_учебного_курса_в_учебном_плане"/>
      <w:bookmarkEnd w:id="287"/>
      <w:r>
        <w:rPr>
          <w:color w:val="171717"/>
        </w:rPr>
        <w:t xml:space="preserve"> предметах.</w:t>
      </w:r>
    </w:p>
    <w:p w:rsidR="00C11D7F" w:rsidRDefault="0019737F">
      <w:pPr>
        <w:pStyle w:val="Heading4"/>
      </w:pPr>
      <w:r>
        <w:rPr>
          <w:color w:val="171717"/>
        </w:rPr>
        <w:t>Место учебного курса в учебном плане</w:t>
      </w:r>
    </w:p>
    <w:p w:rsidR="00C11D7F" w:rsidRDefault="0019737F">
      <w:pPr>
        <w:pStyle w:val="a3"/>
        <w:spacing w:before="12"/>
        <w:ind w:right="885"/>
      </w:pPr>
      <w:r>
        <w:rPr>
          <w:color w:val="171717"/>
        </w:rPr>
        <w:t>В 7-9 классах изучается курс «Вероятность и статистика»,  в  который  входят разделы:</w:t>
      </w:r>
      <w:r>
        <w:rPr>
          <w:color w:val="171717"/>
          <w:spacing w:val="11"/>
        </w:rPr>
        <w:t xml:space="preserve"> </w:t>
      </w:r>
      <w:r>
        <w:rPr>
          <w:color w:val="171717"/>
        </w:rPr>
        <w:t>«Представление</w:t>
      </w:r>
      <w:r>
        <w:rPr>
          <w:color w:val="171717"/>
          <w:spacing w:val="10"/>
        </w:rPr>
        <w:t xml:space="preserve"> </w:t>
      </w:r>
      <w:r>
        <w:rPr>
          <w:color w:val="171717"/>
        </w:rPr>
        <w:t>данных</w:t>
      </w:r>
      <w:r>
        <w:rPr>
          <w:color w:val="171717"/>
          <w:spacing w:val="2"/>
        </w:rPr>
        <w:t xml:space="preserve"> </w:t>
      </w:r>
      <w:r>
        <w:rPr>
          <w:color w:val="171717"/>
        </w:rPr>
        <w:t>и</w:t>
      </w:r>
      <w:r>
        <w:rPr>
          <w:color w:val="171717"/>
          <w:spacing w:val="15"/>
        </w:rPr>
        <w:t xml:space="preserve"> </w:t>
      </w:r>
      <w:r>
        <w:rPr>
          <w:color w:val="171717"/>
        </w:rPr>
        <w:t>описательная</w:t>
      </w:r>
      <w:r>
        <w:rPr>
          <w:color w:val="171717"/>
          <w:spacing w:val="10"/>
        </w:rPr>
        <w:t xml:space="preserve"> </w:t>
      </w:r>
      <w:r>
        <w:rPr>
          <w:color w:val="171717"/>
          <w:spacing w:val="-3"/>
        </w:rPr>
        <w:t>статистика»;</w:t>
      </w:r>
    </w:p>
    <w:p w:rsidR="00C11D7F" w:rsidRDefault="0019737F">
      <w:pPr>
        <w:pStyle w:val="a3"/>
        <w:spacing w:before="36"/>
        <w:ind w:firstLine="0"/>
      </w:pPr>
      <w:r>
        <w:rPr>
          <w:color w:val="171717"/>
        </w:rPr>
        <w:t>«Вероятность»; «Элементы комбинаторики»; «Введение в теорию графов».</w:t>
      </w:r>
    </w:p>
    <w:p w:rsidR="00C11D7F" w:rsidRDefault="0019737F">
      <w:pPr>
        <w:pStyle w:val="a3"/>
        <w:spacing w:before="13"/>
        <w:ind w:right="887"/>
      </w:pPr>
      <w:r>
        <w:t>На изучение данного курса отводит 1 учебный час в неделю в течение каждого года обучения, всего 102 учебных часа.</w:t>
      </w:r>
    </w:p>
    <w:p w:rsidR="00C11D7F" w:rsidRDefault="0019737F">
      <w:pPr>
        <w:pStyle w:val="Heading3"/>
        <w:spacing w:before="4" w:line="640" w:lineRule="atLeast"/>
        <w:ind w:left="5017" w:right="3050" w:hanging="1701"/>
        <w:jc w:val="left"/>
      </w:pPr>
      <w:bookmarkStart w:id="288" w:name="СОДЕРЖАНИЕ_УЧЕБНОГО_КУРСА_7_КЛАСС"/>
      <w:bookmarkEnd w:id="288"/>
      <w:r>
        <w:rPr>
          <w:color w:val="171717"/>
        </w:rPr>
        <w:t>СОДЕРЖАНИЕ УЧЕБНОГО КУРСА</w:t>
      </w:r>
      <w:r w:rsidR="000066E1">
        <w:rPr>
          <w:color w:val="171717"/>
        </w:rPr>
        <w:t xml:space="preserve">  7</w:t>
      </w:r>
      <w:r>
        <w:rPr>
          <w:color w:val="171717"/>
        </w:rPr>
        <w:t>КЛАСС</w:t>
      </w:r>
    </w:p>
    <w:p w:rsidR="00C11D7F" w:rsidRDefault="0019737F">
      <w:pPr>
        <w:pStyle w:val="a3"/>
        <w:ind w:right="883"/>
      </w:pPr>
      <w:r>
        <w:rPr>
          <w:color w:val="171717"/>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11D7F" w:rsidRDefault="0019737F">
      <w:pPr>
        <w:pStyle w:val="a3"/>
        <w:spacing w:before="4"/>
        <w:ind w:right="895"/>
      </w:pPr>
      <w:r>
        <w:rPr>
          <w:color w:val="171717"/>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11D7F" w:rsidRDefault="0019737F">
      <w:pPr>
        <w:pStyle w:val="a3"/>
        <w:ind w:right="891"/>
      </w:pPr>
      <w:r>
        <w:rPr>
          <w:color w:val="171717"/>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11D7F" w:rsidRDefault="0019737F">
      <w:pPr>
        <w:pStyle w:val="a3"/>
        <w:spacing w:before="1"/>
        <w:ind w:right="881"/>
      </w:pPr>
      <w:r>
        <w:rPr>
          <w:color w:val="171717"/>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Pr>
          <w:color w:val="171717"/>
          <w:spacing w:val="-20"/>
        </w:rPr>
        <w:t xml:space="preserve"> </w:t>
      </w:r>
      <w:r>
        <w:rPr>
          <w:color w:val="171717"/>
        </w:rPr>
        <w:t>графов.</w:t>
      </w:r>
    </w:p>
    <w:p w:rsidR="00C11D7F" w:rsidRDefault="00C11D7F">
      <w:pPr>
        <w:pStyle w:val="a3"/>
        <w:spacing w:before="6"/>
        <w:ind w:left="0" w:firstLine="0"/>
        <w:jc w:val="left"/>
        <w:rPr>
          <w:sz w:val="23"/>
        </w:rPr>
      </w:pPr>
    </w:p>
    <w:p w:rsidR="00C11D7F" w:rsidRDefault="000066E1" w:rsidP="000066E1">
      <w:pPr>
        <w:pStyle w:val="Heading3"/>
        <w:tabs>
          <w:tab w:val="left" w:pos="5053"/>
          <w:tab w:val="left" w:pos="5054"/>
        </w:tabs>
        <w:ind w:left="400"/>
      </w:pPr>
      <w:r>
        <w:rPr>
          <w:color w:val="171717"/>
        </w:rPr>
        <w:t xml:space="preserve">                                                                               8</w:t>
      </w:r>
      <w:r w:rsidR="0019737F">
        <w:rPr>
          <w:color w:val="171717"/>
        </w:rPr>
        <w:t>КЛАСС</w:t>
      </w:r>
    </w:p>
    <w:p w:rsidR="00C11D7F" w:rsidRDefault="0019737F">
      <w:pPr>
        <w:pStyle w:val="a3"/>
        <w:spacing w:before="35"/>
        <w:ind w:left="1344" w:firstLine="0"/>
      </w:pPr>
      <w:r>
        <w:rPr>
          <w:color w:val="171717"/>
        </w:rPr>
        <w:t>Представление данных в виде таблиц, диаграмм, графиков.</w:t>
      </w:r>
    </w:p>
    <w:p w:rsidR="00C11D7F" w:rsidRDefault="0019737F">
      <w:pPr>
        <w:pStyle w:val="a3"/>
        <w:spacing w:before="16"/>
        <w:ind w:right="883"/>
      </w:pPr>
      <w:r>
        <w:rPr>
          <w:color w:val="171717"/>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11D7F" w:rsidRDefault="0019737F">
      <w:pPr>
        <w:pStyle w:val="a3"/>
        <w:spacing w:before="1"/>
        <w:ind w:right="888"/>
      </w:pPr>
      <w:r>
        <w:rPr>
          <w:color w:val="171717"/>
        </w:rPr>
        <w:t>Измерение рассеивания данных. Дисперсия и стандартное отклонение числовых наборов. Диаграмма рассеивания.</w:t>
      </w:r>
    </w:p>
    <w:p w:rsidR="00C11D7F" w:rsidRDefault="0019737F">
      <w:pPr>
        <w:pStyle w:val="a3"/>
        <w:spacing w:before="4"/>
        <w:ind w:right="883"/>
      </w:pPr>
      <w:r>
        <w:rPr>
          <w:color w:val="171717"/>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11D7F" w:rsidRDefault="0019737F">
      <w:pPr>
        <w:pStyle w:val="a3"/>
        <w:spacing w:before="1"/>
        <w:ind w:right="891"/>
      </w:pPr>
      <w:r>
        <w:rPr>
          <w:color w:val="171717"/>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11D7F" w:rsidRDefault="0019737F">
      <w:pPr>
        <w:pStyle w:val="a3"/>
        <w:ind w:right="884"/>
      </w:pPr>
      <w:r>
        <w:rPr>
          <w:color w:val="171717"/>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w:t>
      </w:r>
    </w:p>
    <w:p w:rsidR="00C11D7F" w:rsidRDefault="00C11D7F">
      <w:pPr>
        <w:sectPr w:rsidR="00C11D7F">
          <w:pgSz w:w="11920" w:h="16840"/>
          <w:pgMar w:top="1040" w:right="260" w:bottom="360" w:left="500" w:header="0" w:footer="152" w:gutter="0"/>
          <w:cols w:space="720"/>
        </w:sectPr>
      </w:pPr>
    </w:p>
    <w:p w:rsidR="00C11D7F" w:rsidRDefault="0019737F">
      <w:pPr>
        <w:pStyle w:val="a3"/>
        <w:spacing w:before="60"/>
        <w:ind w:right="883" w:firstLine="0"/>
      </w:pPr>
      <w:r>
        <w:rPr>
          <w:color w:val="171717"/>
        </w:rPr>
        <w:lastRenderedPageBreak/>
        <w:t>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11D7F" w:rsidRDefault="00C11D7F">
      <w:pPr>
        <w:pStyle w:val="a3"/>
        <w:spacing w:before="10"/>
        <w:ind w:left="0" w:firstLine="0"/>
        <w:jc w:val="left"/>
        <w:rPr>
          <w:sz w:val="23"/>
        </w:rPr>
      </w:pPr>
    </w:p>
    <w:p w:rsidR="00C11D7F" w:rsidRDefault="000066E1" w:rsidP="000066E1">
      <w:pPr>
        <w:pStyle w:val="Heading3"/>
        <w:tabs>
          <w:tab w:val="left" w:pos="5053"/>
          <w:tab w:val="left" w:pos="5054"/>
        </w:tabs>
        <w:ind w:left="400"/>
      </w:pPr>
      <w:r>
        <w:rPr>
          <w:color w:val="171717"/>
        </w:rPr>
        <w:t xml:space="preserve">                                                                    9</w:t>
      </w:r>
      <w:r w:rsidR="0019737F">
        <w:rPr>
          <w:color w:val="171717"/>
        </w:rPr>
        <w:t>КЛАСС</w:t>
      </w:r>
    </w:p>
    <w:p w:rsidR="00C11D7F" w:rsidRDefault="0019737F">
      <w:pPr>
        <w:pStyle w:val="a3"/>
        <w:spacing w:before="4"/>
        <w:ind w:left="1344" w:firstLine="0"/>
        <w:jc w:val="left"/>
      </w:pPr>
      <w:r>
        <w:rPr>
          <w:color w:val="171717"/>
        </w:rPr>
        <w:t>Представление данных в виде таблиц, диаграмм, графиков, интерпретация данных.</w:t>
      </w:r>
    </w:p>
    <w:p w:rsidR="00C11D7F" w:rsidRDefault="0019737F">
      <w:pPr>
        <w:pStyle w:val="a3"/>
        <w:ind w:firstLine="0"/>
        <w:jc w:val="left"/>
      </w:pPr>
      <w:r>
        <w:rPr>
          <w:color w:val="171717"/>
        </w:rPr>
        <w:t>Чтение и построение таблиц, диаграмм, графиков по реальным данным.</w:t>
      </w:r>
    </w:p>
    <w:p w:rsidR="00C11D7F" w:rsidRDefault="0019737F">
      <w:pPr>
        <w:pStyle w:val="a3"/>
        <w:ind w:right="473"/>
        <w:jc w:val="left"/>
      </w:pPr>
      <w:r>
        <w:rPr>
          <w:color w:val="171717"/>
        </w:rPr>
        <w:t>Перестановки и факториал. Сочетания и число сочетаний. Треугольник Паскаля. Решение задач с использованием комбинаторики.</w:t>
      </w:r>
    </w:p>
    <w:p w:rsidR="00C11D7F" w:rsidRDefault="0019737F">
      <w:pPr>
        <w:pStyle w:val="a3"/>
        <w:ind w:right="1148"/>
        <w:jc w:val="left"/>
      </w:pPr>
      <w:r>
        <w:rPr>
          <w:color w:val="171717"/>
        </w:rPr>
        <w:t>Геометрическая вероятность. Случайный выбор точки из фигуры на плоскости, из отрезка и из дуги окружности.</w:t>
      </w:r>
    </w:p>
    <w:p w:rsidR="00C11D7F" w:rsidRDefault="0019737F">
      <w:pPr>
        <w:pStyle w:val="a3"/>
        <w:ind w:right="1070"/>
        <w:jc w:val="left"/>
      </w:pPr>
      <w:r>
        <w:rPr>
          <w:color w:val="171717"/>
        </w:rPr>
        <w:t>Испытание. Успех и неудача. Серия испытаний до первого успеха. Серия испытаний Бернулли. Вероятности событий в серии испытаний Бернулли.</w:t>
      </w:r>
    </w:p>
    <w:p w:rsidR="00C11D7F" w:rsidRDefault="0019737F">
      <w:pPr>
        <w:pStyle w:val="a3"/>
        <w:ind w:right="881"/>
      </w:pPr>
      <w:r>
        <w:rPr>
          <w:color w:val="171717"/>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11D7F" w:rsidRDefault="0019737F">
      <w:pPr>
        <w:pStyle w:val="a3"/>
        <w:spacing w:before="1"/>
        <w:ind w:right="882"/>
      </w:pPr>
      <w:r>
        <w:rPr>
          <w:color w:val="171717"/>
        </w:rPr>
        <w:t>Понятие о законе больших чисел. Измерение вероятностей с помощью частот. Роль и значение закона больших чисел в природе и обществе.</w:t>
      </w:r>
    </w:p>
    <w:p w:rsidR="00C11D7F" w:rsidRDefault="00C11D7F">
      <w:pPr>
        <w:pStyle w:val="a3"/>
        <w:spacing w:before="1"/>
        <w:ind w:left="0" w:firstLine="0"/>
        <w:jc w:val="left"/>
        <w:rPr>
          <w:sz w:val="27"/>
        </w:rPr>
      </w:pPr>
    </w:p>
    <w:p w:rsidR="00C11D7F" w:rsidRDefault="0019737F">
      <w:pPr>
        <w:pStyle w:val="Heading3"/>
        <w:spacing w:before="1"/>
        <w:ind w:left="1681" w:right="1238"/>
        <w:jc w:val="center"/>
      </w:pPr>
      <w:bookmarkStart w:id="289" w:name="ПЛАНИРУЕМЫЕ_ПРЕДМЕТНЫЕ_РЕЗУЛЬТАТЫ"/>
      <w:bookmarkEnd w:id="289"/>
      <w:r>
        <w:rPr>
          <w:color w:val="171717"/>
        </w:rPr>
        <w:t>ПЛАНИРУЕМЫЕ ПРЕДМЕТНЫЕ РЕЗУЛЬТАТЫ</w:t>
      </w:r>
    </w:p>
    <w:p w:rsidR="00C11D7F" w:rsidRDefault="0019737F">
      <w:pPr>
        <w:pStyle w:val="a3"/>
        <w:spacing w:before="12"/>
        <w:ind w:right="872"/>
      </w:pPr>
      <w:r>
        <w:rPr>
          <w:color w:val="171717"/>
        </w:rPr>
        <w:t>Предметные результаты освоения курса «Вероятность и статистика» в 7-9 классах характеризуются следующими умениями:</w:t>
      </w:r>
    </w:p>
    <w:p w:rsidR="00C11D7F" w:rsidRDefault="00C11D7F">
      <w:pPr>
        <w:pStyle w:val="a3"/>
        <w:spacing w:before="6"/>
        <w:ind w:left="0" w:firstLine="0"/>
        <w:jc w:val="left"/>
        <w:rPr>
          <w:sz w:val="23"/>
        </w:rPr>
      </w:pPr>
    </w:p>
    <w:p w:rsidR="00C11D7F" w:rsidRDefault="00FB32C8" w:rsidP="00FB32C8">
      <w:pPr>
        <w:pStyle w:val="Heading3"/>
        <w:tabs>
          <w:tab w:val="left" w:pos="5409"/>
          <w:tab w:val="left" w:pos="5410"/>
        </w:tabs>
        <w:ind w:left="604"/>
      </w:pPr>
      <w:r>
        <w:rPr>
          <w:color w:val="171717"/>
        </w:rPr>
        <w:t xml:space="preserve">                                                                                     7</w:t>
      </w:r>
      <w:r w:rsidR="0019737F">
        <w:rPr>
          <w:color w:val="171717"/>
        </w:rPr>
        <w:t>КЛАСС</w:t>
      </w:r>
    </w:p>
    <w:p w:rsidR="00C11D7F" w:rsidRDefault="0019737F" w:rsidP="00AD4C7E">
      <w:pPr>
        <w:pStyle w:val="a5"/>
        <w:numPr>
          <w:ilvl w:val="2"/>
          <w:numId w:val="192"/>
        </w:numPr>
        <w:tabs>
          <w:tab w:val="left" w:pos="1509"/>
        </w:tabs>
        <w:spacing w:before="4" w:line="242" w:lineRule="auto"/>
        <w:ind w:right="884" w:firstLine="712"/>
        <w:rPr>
          <w:sz w:val="24"/>
        </w:rPr>
      </w:pPr>
      <w:r>
        <w:rPr>
          <w:color w:val="171717"/>
          <w:sz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w:t>
      </w:r>
      <w:r>
        <w:rPr>
          <w:color w:val="171717"/>
          <w:spacing w:val="-1"/>
          <w:sz w:val="24"/>
        </w:rPr>
        <w:t xml:space="preserve"> </w:t>
      </w:r>
      <w:r>
        <w:rPr>
          <w:color w:val="171717"/>
          <w:sz w:val="24"/>
        </w:rPr>
        <w:t>значений.</w:t>
      </w:r>
    </w:p>
    <w:p w:rsidR="00C11D7F" w:rsidRDefault="0019737F" w:rsidP="00AD4C7E">
      <w:pPr>
        <w:pStyle w:val="a5"/>
        <w:numPr>
          <w:ilvl w:val="2"/>
          <w:numId w:val="192"/>
        </w:numPr>
        <w:tabs>
          <w:tab w:val="left" w:pos="1509"/>
        </w:tabs>
        <w:ind w:right="890" w:firstLine="712"/>
        <w:jc w:val="left"/>
        <w:rPr>
          <w:sz w:val="24"/>
        </w:rPr>
      </w:pPr>
      <w:r>
        <w:rPr>
          <w:color w:val="171717"/>
          <w:sz w:val="24"/>
        </w:rPr>
        <w:t>Описывать и интерпретировать реальные числовые данные, представленные в таблицах, на диаграммах,</w:t>
      </w:r>
      <w:r>
        <w:rPr>
          <w:color w:val="171717"/>
          <w:spacing w:val="-5"/>
          <w:sz w:val="24"/>
        </w:rPr>
        <w:t xml:space="preserve"> </w:t>
      </w:r>
      <w:r>
        <w:rPr>
          <w:color w:val="171717"/>
          <w:sz w:val="24"/>
        </w:rPr>
        <w:t>графиках.</w:t>
      </w:r>
    </w:p>
    <w:p w:rsidR="00C11D7F" w:rsidRDefault="0019737F" w:rsidP="00AD4C7E">
      <w:pPr>
        <w:pStyle w:val="a5"/>
        <w:numPr>
          <w:ilvl w:val="2"/>
          <w:numId w:val="192"/>
        </w:numPr>
        <w:tabs>
          <w:tab w:val="left" w:pos="1509"/>
          <w:tab w:val="left" w:pos="3115"/>
          <w:tab w:val="left" w:pos="3674"/>
          <w:tab w:val="left" w:pos="4834"/>
          <w:tab w:val="left" w:pos="7583"/>
          <w:tab w:val="left" w:pos="9465"/>
        </w:tabs>
        <w:spacing w:before="68"/>
        <w:ind w:right="886" w:firstLine="712"/>
        <w:jc w:val="left"/>
        <w:rPr>
          <w:sz w:val="24"/>
        </w:rPr>
      </w:pPr>
      <w:r>
        <w:rPr>
          <w:color w:val="171717"/>
          <w:sz w:val="24"/>
        </w:rPr>
        <w:t>Использовать</w:t>
      </w:r>
      <w:r>
        <w:rPr>
          <w:color w:val="171717"/>
          <w:sz w:val="24"/>
        </w:rPr>
        <w:tab/>
        <w:t>для</w:t>
      </w:r>
      <w:r>
        <w:rPr>
          <w:color w:val="171717"/>
          <w:sz w:val="24"/>
        </w:rPr>
        <w:tab/>
        <w:t>описания</w:t>
      </w:r>
      <w:r>
        <w:rPr>
          <w:color w:val="171717"/>
          <w:sz w:val="24"/>
        </w:rPr>
        <w:tab/>
        <w:t xml:space="preserve">данных  </w:t>
      </w:r>
      <w:r>
        <w:rPr>
          <w:color w:val="171717"/>
          <w:spacing w:val="15"/>
          <w:sz w:val="24"/>
        </w:rPr>
        <w:t xml:space="preserve"> </w:t>
      </w:r>
      <w:r>
        <w:rPr>
          <w:color w:val="171717"/>
          <w:sz w:val="24"/>
        </w:rPr>
        <w:t>статистические</w:t>
      </w:r>
      <w:r>
        <w:rPr>
          <w:color w:val="171717"/>
          <w:sz w:val="24"/>
        </w:rPr>
        <w:tab/>
        <w:t>характеристики:</w:t>
      </w:r>
      <w:r>
        <w:rPr>
          <w:color w:val="171717"/>
          <w:sz w:val="24"/>
        </w:rPr>
        <w:tab/>
      </w:r>
      <w:r>
        <w:rPr>
          <w:color w:val="171717"/>
          <w:spacing w:val="-3"/>
          <w:sz w:val="24"/>
        </w:rPr>
        <w:t xml:space="preserve">среднее </w:t>
      </w:r>
      <w:r>
        <w:rPr>
          <w:color w:val="171717"/>
          <w:sz w:val="24"/>
        </w:rPr>
        <w:t>арифметическое, медиана, наибольшее и наименьшее значения,</w:t>
      </w:r>
      <w:r>
        <w:rPr>
          <w:color w:val="171717"/>
          <w:spacing w:val="-21"/>
          <w:sz w:val="24"/>
        </w:rPr>
        <w:t xml:space="preserve"> </w:t>
      </w:r>
      <w:r>
        <w:rPr>
          <w:color w:val="171717"/>
          <w:sz w:val="24"/>
        </w:rPr>
        <w:t>размах.</w:t>
      </w:r>
    </w:p>
    <w:p w:rsidR="00C11D7F" w:rsidRDefault="0019737F" w:rsidP="00AD4C7E">
      <w:pPr>
        <w:pStyle w:val="a5"/>
        <w:numPr>
          <w:ilvl w:val="2"/>
          <w:numId w:val="192"/>
        </w:numPr>
        <w:tabs>
          <w:tab w:val="left" w:pos="1509"/>
        </w:tabs>
        <w:ind w:right="889" w:firstLine="712"/>
        <w:jc w:val="left"/>
        <w:rPr>
          <w:sz w:val="24"/>
        </w:rPr>
      </w:pPr>
      <w:r>
        <w:rPr>
          <w:color w:val="171717"/>
          <w:sz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w:t>
      </w:r>
      <w:r>
        <w:rPr>
          <w:color w:val="171717"/>
          <w:spacing w:val="-36"/>
          <w:sz w:val="24"/>
        </w:rPr>
        <w:t xml:space="preserve"> </w:t>
      </w:r>
      <w:r>
        <w:rPr>
          <w:color w:val="171717"/>
          <w:sz w:val="24"/>
        </w:rPr>
        <w:t>устойчивости.</w:t>
      </w:r>
    </w:p>
    <w:p w:rsidR="00C11D7F" w:rsidRDefault="00C11D7F">
      <w:pPr>
        <w:pStyle w:val="a3"/>
        <w:spacing w:before="7"/>
        <w:ind w:left="0" w:firstLine="0"/>
        <w:jc w:val="left"/>
      </w:pPr>
    </w:p>
    <w:p w:rsidR="00C11D7F" w:rsidRDefault="00FB32C8" w:rsidP="00FB32C8">
      <w:pPr>
        <w:pStyle w:val="Heading3"/>
        <w:tabs>
          <w:tab w:val="left" w:pos="5409"/>
          <w:tab w:val="left" w:pos="5410"/>
        </w:tabs>
        <w:ind w:left="604"/>
      </w:pPr>
      <w:r>
        <w:rPr>
          <w:color w:val="171717"/>
        </w:rPr>
        <w:t xml:space="preserve">                                                                               8 </w:t>
      </w:r>
      <w:r w:rsidR="0019737F">
        <w:rPr>
          <w:color w:val="171717"/>
        </w:rPr>
        <w:t>КЛАСС</w:t>
      </w:r>
    </w:p>
    <w:p w:rsidR="00C11D7F" w:rsidRDefault="0019737F" w:rsidP="00AD4C7E">
      <w:pPr>
        <w:pStyle w:val="a5"/>
        <w:numPr>
          <w:ilvl w:val="2"/>
          <w:numId w:val="192"/>
        </w:numPr>
        <w:tabs>
          <w:tab w:val="left" w:pos="1509"/>
        </w:tabs>
        <w:spacing w:before="3"/>
        <w:ind w:right="883" w:firstLine="712"/>
        <w:rPr>
          <w:sz w:val="24"/>
        </w:rPr>
      </w:pPr>
      <w:r>
        <w:rPr>
          <w:color w:val="171717"/>
          <w:sz w:val="24"/>
        </w:rPr>
        <w:t>Извлекать и преобразовывать информацию, представленную в виде таблиц, диаграмм, графиков; представлять данные в виде таблиц, диаграмм,</w:t>
      </w:r>
      <w:r>
        <w:rPr>
          <w:color w:val="171717"/>
          <w:spacing w:val="-1"/>
          <w:sz w:val="24"/>
        </w:rPr>
        <w:t xml:space="preserve"> </w:t>
      </w:r>
      <w:r>
        <w:rPr>
          <w:color w:val="171717"/>
          <w:spacing w:val="-3"/>
          <w:sz w:val="24"/>
        </w:rPr>
        <w:t>графиков.</w:t>
      </w:r>
    </w:p>
    <w:p w:rsidR="00C11D7F" w:rsidRDefault="0019737F" w:rsidP="00AD4C7E">
      <w:pPr>
        <w:pStyle w:val="a5"/>
        <w:numPr>
          <w:ilvl w:val="2"/>
          <w:numId w:val="192"/>
        </w:numPr>
        <w:tabs>
          <w:tab w:val="left" w:pos="1509"/>
        </w:tabs>
        <w:ind w:right="889" w:firstLine="712"/>
        <w:rPr>
          <w:sz w:val="24"/>
        </w:rPr>
      </w:pPr>
      <w:r>
        <w:rPr>
          <w:color w:val="171717"/>
          <w:sz w:val="24"/>
        </w:rPr>
        <w:t>Описывать данные с помощью статистических показателей: средних значений и мер рассеивания (размах, дисперсия и стандартное</w:t>
      </w:r>
      <w:r>
        <w:rPr>
          <w:color w:val="171717"/>
          <w:spacing w:val="-1"/>
          <w:sz w:val="24"/>
        </w:rPr>
        <w:t xml:space="preserve"> </w:t>
      </w:r>
      <w:r>
        <w:rPr>
          <w:color w:val="171717"/>
          <w:sz w:val="24"/>
        </w:rPr>
        <w:t>отклонение).</w:t>
      </w:r>
    </w:p>
    <w:p w:rsidR="00C11D7F" w:rsidRDefault="0019737F" w:rsidP="00AD4C7E">
      <w:pPr>
        <w:pStyle w:val="a5"/>
        <w:numPr>
          <w:ilvl w:val="2"/>
          <w:numId w:val="192"/>
        </w:numPr>
        <w:tabs>
          <w:tab w:val="left" w:pos="1509"/>
        </w:tabs>
        <w:spacing w:before="1"/>
        <w:ind w:right="876" w:firstLine="712"/>
        <w:rPr>
          <w:sz w:val="24"/>
        </w:rPr>
      </w:pPr>
      <w:r>
        <w:rPr>
          <w:color w:val="171717"/>
          <w:sz w:val="24"/>
        </w:rPr>
        <w:t>Находить частоты числовых значений и частоты событий, в т.ч. по результатам измерений и</w:t>
      </w:r>
      <w:r>
        <w:rPr>
          <w:color w:val="171717"/>
          <w:spacing w:val="-3"/>
          <w:sz w:val="24"/>
        </w:rPr>
        <w:t xml:space="preserve"> </w:t>
      </w:r>
      <w:r>
        <w:rPr>
          <w:color w:val="171717"/>
          <w:sz w:val="24"/>
        </w:rPr>
        <w:t>наблюдений.</w:t>
      </w:r>
    </w:p>
    <w:p w:rsidR="00C11D7F" w:rsidRDefault="0019737F" w:rsidP="00AD4C7E">
      <w:pPr>
        <w:pStyle w:val="a5"/>
        <w:numPr>
          <w:ilvl w:val="2"/>
          <w:numId w:val="192"/>
        </w:numPr>
        <w:tabs>
          <w:tab w:val="left" w:pos="1509"/>
        </w:tabs>
        <w:ind w:right="887" w:firstLine="712"/>
        <w:rPr>
          <w:sz w:val="24"/>
        </w:rPr>
      </w:pPr>
      <w:r>
        <w:rPr>
          <w:color w:val="171717"/>
          <w:sz w:val="24"/>
        </w:rPr>
        <w:t>Находить вероятности случайных событий в опытах, зная вероятности элементарных событий, в т.ч. в опытах с равновозможными элементарными</w:t>
      </w:r>
      <w:r>
        <w:rPr>
          <w:color w:val="171717"/>
          <w:spacing w:val="-6"/>
          <w:sz w:val="24"/>
        </w:rPr>
        <w:t xml:space="preserve"> </w:t>
      </w:r>
      <w:r>
        <w:rPr>
          <w:color w:val="171717"/>
          <w:spacing w:val="-3"/>
          <w:sz w:val="24"/>
        </w:rPr>
        <w:t>событиями.</w:t>
      </w:r>
    </w:p>
    <w:p w:rsidR="00C11D7F" w:rsidRDefault="0019737F" w:rsidP="00AD4C7E">
      <w:pPr>
        <w:pStyle w:val="a5"/>
        <w:numPr>
          <w:ilvl w:val="2"/>
          <w:numId w:val="192"/>
        </w:numPr>
        <w:tabs>
          <w:tab w:val="left" w:pos="1509"/>
        </w:tabs>
        <w:ind w:right="887" w:firstLine="712"/>
        <w:rPr>
          <w:sz w:val="24"/>
        </w:rPr>
      </w:pPr>
      <w:r>
        <w:rPr>
          <w:color w:val="171717"/>
          <w:sz w:val="24"/>
        </w:rPr>
        <w:t>Использовать графические модели: дерево случайного эксперимента, диаграммы Эйлера, числовая прямая.</w:t>
      </w:r>
    </w:p>
    <w:p w:rsidR="00C11D7F" w:rsidRDefault="0019737F" w:rsidP="00AD4C7E">
      <w:pPr>
        <w:pStyle w:val="a5"/>
        <w:numPr>
          <w:ilvl w:val="2"/>
          <w:numId w:val="192"/>
        </w:numPr>
        <w:tabs>
          <w:tab w:val="left" w:pos="1509"/>
        </w:tabs>
        <w:ind w:right="884" w:firstLine="712"/>
        <w:rPr>
          <w:sz w:val="24"/>
        </w:rPr>
      </w:pPr>
      <w:r>
        <w:rPr>
          <w:color w:val="171717"/>
          <w:sz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w:t>
      </w:r>
      <w:r>
        <w:rPr>
          <w:color w:val="171717"/>
          <w:spacing w:val="-2"/>
          <w:sz w:val="24"/>
        </w:rPr>
        <w:t xml:space="preserve"> </w:t>
      </w:r>
      <w:r>
        <w:rPr>
          <w:color w:val="171717"/>
          <w:sz w:val="24"/>
        </w:rPr>
        <w:t>множеств.</w:t>
      </w:r>
    </w:p>
    <w:p w:rsidR="00C11D7F" w:rsidRDefault="0019737F" w:rsidP="00AD4C7E">
      <w:pPr>
        <w:pStyle w:val="a5"/>
        <w:numPr>
          <w:ilvl w:val="2"/>
          <w:numId w:val="192"/>
        </w:numPr>
        <w:tabs>
          <w:tab w:val="left" w:pos="1509"/>
        </w:tabs>
        <w:spacing w:before="1"/>
        <w:ind w:right="881" w:firstLine="712"/>
        <w:rPr>
          <w:sz w:val="24"/>
        </w:rPr>
      </w:pPr>
      <w:r>
        <w:rPr>
          <w:color w:val="171717"/>
          <w:sz w:val="24"/>
        </w:rPr>
        <w:t>Использовать графическое представление множеств и связей между ними для описания процессов и явлений, в т.ч. при решении задач из других учебных предметов и курсов.</w:t>
      </w:r>
    </w:p>
    <w:p w:rsidR="00C11D7F" w:rsidRDefault="00FB32C8" w:rsidP="00FB32C8">
      <w:pPr>
        <w:pStyle w:val="Heading3"/>
        <w:tabs>
          <w:tab w:val="left" w:pos="5409"/>
          <w:tab w:val="left" w:pos="5410"/>
        </w:tabs>
        <w:spacing w:line="317" w:lineRule="exact"/>
        <w:ind w:left="604"/>
      </w:pPr>
      <w:r>
        <w:rPr>
          <w:color w:val="171717"/>
        </w:rPr>
        <w:t xml:space="preserve">                                                                                9 </w:t>
      </w:r>
      <w:r w:rsidR="0019737F">
        <w:rPr>
          <w:color w:val="171717"/>
        </w:rPr>
        <w:t>КЛАСС</w:t>
      </w:r>
    </w:p>
    <w:p w:rsidR="00C11D7F" w:rsidRDefault="0019737F" w:rsidP="00AD4C7E">
      <w:pPr>
        <w:pStyle w:val="a5"/>
        <w:numPr>
          <w:ilvl w:val="2"/>
          <w:numId w:val="192"/>
        </w:numPr>
        <w:tabs>
          <w:tab w:val="left" w:pos="1509"/>
          <w:tab w:val="left" w:pos="2807"/>
          <w:tab w:val="left" w:pos="3191"/>
          <w:tab w:val="left" w:pos="5190"/>
          <w:tab w:val="left" w:pos="6853"/>
          <w:tab w:val="left" w:pos="8796"/>
          <w:tab w:val="left" w:pos="9164"/>
        </w:tabs>
        <w:spacing w:before="3"/>
        <w:ind w:left="1508"/>
        <w:jc w:val="left"/>
        <w:rPr>
          <w:sz w:val="24"/>
        </w:rPr>
      </w:pPr>
      <w:r>
        <w:rPr>
          <w:color w:val="171717"/>
          <w:sz w:val="24"/>
        </w:rPr>
        <w:t>Извлекать</w:t>
      </w:r>
      <w:r>
        <w:rPr>
          <w:color w:val="171717"/>
          <w:sz w:val="24"/>
        </w:rPr>
        <w:tab/>
        <w:t>и</w:t>
      </w:r>
      <w:r>
        <w:rPr>
          <w:color w:val="171717"/>
          <w:sz w:val="24"/>
        </w:rPr>
        <w:tab/>
        <w:t>преобразовывать</w:t>
      </w:r>
      <w:r>
        <w:rPr>
          <w:color w:val="171717"/>
          <w:sz w:val="24"/>
        </w:rPr>
        <w:tab/>
        <w:t>информацию,</w:t>
      </w:r>
      <w:r>
        <w:rPr>
          <w:color w:val="171717"/>
          <w:sz w:val="24"/>
        </w:rPr>
        <w:tab/>
        <w:t>представленную</w:t>
      </w:r>
      <w:r>
        <w:rPr>
          <w:color w:val="171717"/>
          <w:sz w:val="24"/>
        </w:rPr>
        <w:tab/>
        <w:t>в</w:t>
      </w:r>
      <w:r>
        <w:rPr>
          <w:color w:val="171717"/>
          <w:sz w:val="24"/>
        </w:rPr>
        <w:tab/>
        <w:t>различных</w:t>
      </w:r>
    </w:p>
    <w:p w:rsidR="00C11D7F" w:rsidRDefault="00C11D7F">
      <w:pPr>
        <w:rPr>
          <w:sz w:val="24"/>
        </w:rPr>
        <w:sectPr w:rsidR="00C11D7F">
          <w:pgSz w:w="11920" w:h="16840"/>
          <w:pgMar w:top="980" w:right="260" w:bottom="440" w:left="500" w:header="0" w:footer="152" w:gutter="0"/>
          <w:cols w:space="720"/>
        </w:sectPr>
      </w:pPr>
    </w:p>
    <w:p w:rsidR="00C11D7F" w:rsidRDefault="0019737F">
      <w:pPr>
        <w:pStyle w:val="a3"/>
        <w:spacing w:before="60"/>
        <w:ind w:right="881" w:firstLine="0"/>
      </w:pPr>
      <w:r>
        <w:rPr>
          <w:color w:val="171717"/>
        </w:rPr>
        <w:lastRenderedPageBreak/>
        <w:t>источниках в виде таблиц, диаграмм, графиков; представлять данные в виде таблиц, диаграмм, графиков.</w:t>
      </w:r>
    </w:p>
    <w:p w:rsidR="00C11D7F" w:rsidRDefault="0019737F" w:rsidP="00AD4C7E">
      <w:pPr>
        <w:pStyle w:val="a5"/>
        <w:numPr>
          <w:ilvl w:val="2"/>
          <w:numId w:val="192"/>
        </w:numPr>
        <w:tabs>
          <w:tab w:val="left" w:pos="1509"/>
        </w:tabs>
        <w:ind w:right="888" w:firstLine="712"/>
        <w:rPr>
          <w:sz w:val="24"/>
        </w:rPr>
      </w:pPr>
      <w:r>
        <w:rPr>
          <w:color w:val="171717"/>
          <w:sz w:val="24"/>
        </w:rPr>
        <w:t>Решать задачи организованным перебором вариантов, а также с использованием комбинаторных правил и</w:t>
      </w:r>
      <w:r>
        <w:rPr>
          <w:color w:val="171717"/>
          <w:spacing w:val="-2"/>
          <w:sz w:val="24"/>
        </w:rPr>
        <w:t xml:space="preserve"> </w:t>
      </w:r>
      <w:r>
        <w:rPr>
          <w:color w:val="171717"/>
          <w:sz w:val="24"/>
        </w:rPr>
        <w:t>методов.</w:t>
      </w:r>
    </w:p>
    <w:p w:rsidR="00C11D7F" w:rsidRDefault="0019737F" w:rsidP="00AD4C7E">
      <w:pPr>
        <w:pStyle w:val="a5"/>
        <w:numPr>
          <w:ilvl w:val="2"/>
          <w:numId w:val="192"/>
        </w:numPr>
        <w:tabs>
          <w:tab w:val="left" w:pos="1509"/>
        </w:tabs>
        <w:ind w:right="884" w:firstLine="712"/>
        <w:rPr>
          <w:sz w:val="24"/>
        </w:rPr>
      </w:pPr>
      <w:r>
        <w:rPr>
          <w:color w:val="171717"/>
          <w:sz w:val="24"/>
        </w:rPr>
        <w:t>Использовать описательные характеристики для массивов числовых данных, в т.ч. средние значения и меры</w:t>
      </w:r>
      <w:r>
        <w:rPr>
          <w:color w:val="171717"/>
          <w:spacing w:val="-6"/>
          <w:sz w:val="24"/>
        </w:rPr>
        <w:t xml:space="preserve"> </w:t>
      </w:r>
      <w:r>
        <w:rPr>
          <w:color w:val="171717"/>
          <w:sz w:val="24"/>
        </w:rPr>
        <w:t>рассеивания.</w:t>
      </w:r>
    </w:p>
    <w:p w:rsidR="00C11D7F" w:rsidRDefault="0019737F" w:rsidP="00AD4C7E">
      <w:pPr>
        <w:pStyle w:val="a5"/>
        <w:numPr>
          <w:ilvl w:val="2"/>
          <w:numId w:val="192"/>
        </w:numPr>
        <w:tabs>
          <w:tab w:val="left" w:pos="1509"/>
        </w:tabs>
        <w:ind w:right="880" w:firstLine="712"/>
        <w:rPr>
          <w:sz w:val="24"/>
        </w:rPr>
      </w:pPr>
      <w:r>
        <w:rPr>
          <w:color w:val="171717"/>
          <w:sz w:val="24"/>
        </w:rPr>
        <w:t>Находить частоты значений и частоты события, в т.ч. пользуясь результатами проведённых измерений и</w:t>
      </w:r>
      <w:r>
        <w:rPr>
          <w:color w:val="171717"/>
          <w:spacing w:val="-3"/>
          <w:sz w:val="24"/>
        </w:rPr>
        <w:t xml:space="preserve"> </w:t>
      </w:r>
      <w:r>
        <w:rPr>
          <w:color w:val="171717"/>
          <w:sz w:val="24"/>
        </w:rPr>
        <w:t>наблюдений.</w:t>
      </w:r>
    </w:p>
    <w:p w:rsidR="00C11D7F" w:rsidRDefault="0019737F" w:rsidP="00AD4C7E">
      <w:pPr>
        <w:pStyle w:val="a5"/>
        <w:numPr>
          <w:ilvl w:val="2"/>
          <w:numId w:val="192"/>
        </w:numPr>
        <w:tabs>
          <w:tab w:val="left" w:pos="1509"/>
        </w:tabs>
        <w:spacing w:before="1"/>
        <w:ind w:right="865" w:firstLine="712"/>
        <w:rPr>
          <w:sz w:val="24"/>
        </w:rPr>
      </w:pPr>
      <w:r>
        <w:rPr>
          <w:color w:val="171717"/>
          <w:sz w:val="24"/>
        </w:rP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w:t>
      </w:r>
      <w:r>
        <w:rPr>
          <w:color w:val="171717"/>
          <w:spacing w:val="-2"/>
          <w:sz w:val="24"/>
        </w:rPr>
        <w:t xml:space="preserve"> </w:t>
      </w:r>
      <w:r>
        <w:rPr>
          <w:color w:val="171717"/>
          <w:sz w:val="24"/>
        </w:rPr>
        <w:t>Бернулли.</w:t>
      </w:r>
    </w:p>
    <w:p w:rsidR="00C11D7F" w:rsidRDefault="0019737F" w:rsidP="00AD4C7E">
      <w:pPr>
        <w:pStyle w:val="a5"/>
        <w:numPr>
          <w:ilvl w:val="2"/>
          <w:numId w:val="192"/>
        </w:numPr>
        <w:tabs>
          <w:tab w:val="left" w:pos="1509"/>
        </w:tabs>
        <w:ind w:left="1508"/>
        <w:rPr>
          <w:sz w:val="24"/>
        </w:rPr>
      </w:pPr>
      <w:r>
        <w:rPr>
          <w:color w:val="171717"/>
          <w:sz w:val="24"/>
        </w:rPr>
        <w:t xml:space="preserve">Иметь представление о случайной величине и о распределении </w:t>
      </w:r>
      <w:r>
        <w:rPr>
          <w:color w:val="171717"/>
          <w:spacing w:val="-3"/>
          <w:sz w:val="24"/>
        </w:rPr>
        <w:t>вероятностей.</w:t>
      </w:r>
    </w:p>
    <w:p w:rsidR="00C11D7F" w:rsidRDefault="0019737F" w:rsidP="00AD4C7E">
      <w:pPr>
        <w:pStyle w:val="a5"/>
        <w:numPr>
          <w:ilvl w:val="2"/>
          <w:numId w:val="192"/>
        </w:numPr>
        <w:tabs>
          <w:tab w:val="left" w:pos="1509"/>
        </w:tabs>
        <w:spacing w:line="242" w:lineRule="auto"/>
        <w:ind w:right="887" w:firstLine="712"/>
        <w:rPr>
          <w:sz w:val="24"/>
        </w:rPr>
      </w:pPr>
      <w:r>
        <w:rPr>
          <w:color w:val="171717"/>
          <w:sz w:val="24"/>
        </w:rPr>
        <w:t>Иметь представление о законе больших чисел как о проявлении закономерности в случайной изменчивости и о роли закона больших чисел в природе и</w:t>
      </w:r>
      <w:r>
        <w:rPr>
          <w:color w:val="171717"/>
          <w:spacing w:val="-13"/>
          <w:sz w:val="24"/>
        </w:rPr>
        <w:t xml:space="preserve"> </w:t>
      </w:r>
      <w:r>
        <w:rPr>
          <w:color w:val="171717"/>
          <w:sz w:val="24"/>
        </w:rPr>
        <w:t>обществе.</w:t>
      </w:r>
    </w:p>
    <w:p w:rsidR="00C11D7F" w:rsidRDefault="00C11D7F">
      <w:pPr>
        <w:pStyle w:val="a3"/>
        <w:spacing w:before="7"/>
        <w:ind w:left="0" w:firstLine="0"/>
        <w:jc w:val="left"/>
        <w:rPr>
          <w:sz w:val="33"/>
        </w:rPr>
      </w:pPr>
    </w:p>
    <w:p w:rsidR="00C11D7F" w:rsidRDefault="0019737F">
      <w:pPr>
        <w:pStyle w:val="Heading3"/>
      </w:pPr>
      <w:r>
        <w:rPr>
          <w:color w:val="171717"/>
        </w:rPr>
        <w:t>2.1.11. РАБОЧАЯ ПРОГРАММА УЧЕБНОГО ПРЕДМЕТА</w:t>
      </w:r>
    </w:p>
    <w:p w:rsidR="00C11D7F" w:rsidRDefault="0019737F">
      <w:pPr>
        <w:spacing w:before="12"/>
        <w:ind w:left="632"/>
        <w:jc w:val="both"/>
        <w:rPr>
          <w:b/>
          <w:sz w:val="24"/>
        </w:rPr>
      </w:pPr>
      <w:r>
        <w:rPr>
          <w:b/>
          <w:color w:val="171717"/>
          <w:sz w:val="24"/>
        </w:rPr>
        <w:t>«ИНФОРМАТИКА» (БАЗОВЫЙ УРОВЕНЬ)</w:t>
      </w:r>
    </w:p>
    <w:p w:rsidR="00C11D7F" w:rsidRDefault="00C11D7F">
      <w:pPr>
        <w:pStyle w:val="a3"/>
        <w:spacing w:before="7"/>
        <w:ind w:left="0" w:firstLine="0"/>
        <w:jc w:val="left"/>
        <w:rPr>
          <w:b/>
        </w:rPr>
      </w:pPr>
    </w:p>
    <w:p w:rsidR="00C11D7F" w:rsidRDefault="0019737F" w:rsidP="00AD4C7E">
      <w:pPr>
        <w:pStyle w:val="a5"/>
        <w:numPr>
          <w:ilvl w:val="0"/>
          <w:numId w:val="191"/>
        </w:numPr>
        <w:tabs>
          <w:tab w:val="left" w:pos="1649"/>
        </w:tabs>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7"/>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190"/>
        </w:numPr>
        <w:tabs>
          <w:tab w:val="left" w:pos="1509"/>
        </w:tabs>
        <w:spacing w:before="17" w:line="235" w:lineRule="auto"/>
        <w:ind w:right="882"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4"/>
          <w:sz w:val="24"/>
        </w:rPr>
        <w:t xml:space="preserve"> </w:t>
      </w:r>
      <w:r>
        <w:rPr>
          <w:i/>
          <w:color w:val="171717"/>
          <w:sz w:val="24"/>
        </w:rPr>
        <w:t>287);</w:t>
      </w:r>
    </w:p>
    <w:p w:rsidR="00C11D7F" w:rsidRDefault="0019737F" w:rsidP="00AD4C7E">
      <w:pPr>
        <w:pStyle w:val="a5"/>
        <w:numPr>
          <w:ilvl w:val="0"/>
          <w:numId w:val="190"/>
        </w:numPr>
        <w:tabs>
          <w:tab w:val="left" w:pos="1509"/>
        </w:tabs>
        <w:spacing w:before="3" w:line="237" w:lineRule="auto"/>
        <w:ind w:right="869" w:firstLine="712"/>
        <w:rPr>
          <w:i/>
          <w:sz w:val="24"/>
        </w:rPr>
      </w:pPr>
      <w:r>
        <w:rPr>
          <w:i/>
          <w:color w:val="171717"/>
          <w:sz w:val="24"/>
        </w:rPr>
        <w:t>Примерной рабочей программы основного общего образования по информатике (базовый уровень)(одобренной решением федерального учебно- методического объединения по общему образованию, протокол 3/21 от 27.09.2021</w:t>
      </w:r>
      <w:r>
        <w:rPr>
          <w:i/>
          <w:color w:val="171717"/>
          <w:spacing w:val="-1"/>
          <w:sz w:val="24"/>
        </w:rPr>
        <w:t xml:space="preserve"> </w:t>
      </w:r>
      <w:r>
        <w:rPr>
          <w:i/>
          <w:color w:val="171717"/>
          <w:sz w:val="24"/>
        </w:rPr>
        <w:t>г.).</w:t>
      </w:r>
    </w:p>
    <w:p w:rsidR="00C11D7F" w:rsidRDefault="0019737F">
      <w:pPr>
        <w:ind w:left="632" w:right="881"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80" w:firstLine="712"/>
        <w:jc w:val="both"/>
        <w:rPr>
          <w:i/>
          <w:sz w:val="24"/>
        </w:rPr>
      </w:pPr>
      <w:r>
        <w:rPr>
          <w:i/>
          <w:color w:val="171717"/>
          <w:sz w:val="24"/>
        </w:rPr>
        <w:t>Рабочая программа учебного предмета «Информатика» (далее - рабочая программа) включает:</w:t>
      </w:r>
    </w:p>
    <w:p w:rsidR="00C11D7F" w:rsidRDefault="0019737F" w:rsidP="00AD4C7E">
      <w:pPr>
        <w:pStyle w:val="a5"/>
        <w:numPr>
          <w:ilvl w:val="0"/>
          <w:numId w:val="189"/>
        </w:numPr>
        <w:tabs>
          <w:tab w:val="left" w:pos="1509"/>
        </w:tabs>
        <w:spacing w:line="317" w:lineRule="exact"/>
        <w:ind w:left="1508"/>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189"/>
        </w:numPr>
        <w:tabs>
          <w:tab w:val="left" w:pos="1509"/>
        </w:tabs>
        <w:ind w:left="1508"/>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189"/>
        </w:numPr>
        <w:tabs>
          <w:tab w:val="left" w:pos="1509"/>
        </w:tabs>
        <w:spacing w:before="3" w:line="317" w:lineRule="exact"/>
        <w:ind w:left="1508"/>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189"/>
        </w:numPr>
        <w:tabs>
          <w:tab w:val="left" w:pos="1509"/>
        </w:tabs>
        <w:spacing w:line="317" w:lineRule="exact"/>
        <w:ind w:left="1508"/>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27"/>
        <w:jc w:val="left"/>
      </w:pPr>
      <w:bookmarkStart w:id="290" w:name="Цели_изучения_учебного_предмета_«Информа"/>
      <w:bookmarkEnd w:id="290"/>
      <w:r>
        <w:rPr>
          <w:color w:val="171717"/>
        </w:rPr>
        <w:t>Цели изучения учебного предмета «Информатика»</w:t>
      </w:r>
    </w:p>
    <w:p w:rsidR="00C11D7F" w:rsidRDefault="0019737F">
      <w:pPr>
        <w:spacing w:before="12" w:line="275" w:lineRule="exact"/>
        <w:ind w:left="1344"/>
        <w:rPr>
          <w:i/>
          <w:sz w:val="24"/>
        </w:rPr>
      </w:pPr>
      <w:r>
        <w:rPr>
          <w:i/>
          <w:color w:val="171717"/>
          <w:sz w:val="24"/>
        </w:rPr>
        <w:t>Целями изучения информатики на уровне основного общего образования являются:</w:t>
      </w:r>
    </w:p>
    <w:p w:rsidR="00C11D7F" w:rsidRDefault="0019737F" w:rsidP="00AD4C7E">
      <w:pPr>
        <w:pStyle w:val="a5"/>
        <w:numPr>
          <w:ilvl w:val="0"/>
          <w:numId w:val="189"/>
        </w:numPr>
        <w:tabs>
          <w:tab w:val="left" w:pos="1509"/>
        </w:tabs>
        <w:ind w:right="877" w:firstLine="712"/>
        <w:rPr>
          <w:sz w:val="24"/>
        </w:rPr>
      </w:pPr>
      <w:r>
        <w:rPr>
          <w:color w:val="171717"/>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w:t>
      </w:r>
      <w:r>
        <w:rPr>
          <w:color w:val="171717"/>
          <w:spacing w:val="-5"/>
          <w:sz w:val="24"/>
        </w:rPr>
        <w:t xml:space="preserve"> </w:t>
      </w:r>
      <w:r>
        <w:rPr>
          <w:color w:val="171717"/>
          <w:sz w:val="24"/>
        </w:rPr>
        <w:t>общества;</w:t>
      </w:r>
    </w:p>
    <w:p w:rsidR="00C11D7F" w:rsidRDefault="0019737F" w:rsidP="00AD4C7E">
      <w:pPr>
        <w:pStyle w:val="a5"/>
        <w:numPr>
          <w:ilvl w:val="0"/>
          <w:numId w:val="189"/>
        </w:numPr>
        <w:tabs>
          <w:tab w:val="left" w:pos="1509"/>
        </w:tabs>
        <w:spacing w:line="237" w:lineRule="auto"/>
        <w:ind w:right="885" w:firstLine="712"/>
        <w:rPr>
          <w:sz w:val="24"/>
        </w:rPr>
      </w:pPr>
      <w:r>
        <w:rPr>
          <w:color w:val="171717"/>
          <w:sz w:val="24"/>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w:t>
      </w:r>
      <w:r>
        <w:rPr>
          <w:color w:val="171717"/>
          <w:spacing w:val="-3"/>
          <w:sz w:val="24"/>
        </w:rPr>
        <w:t xml:space="preserve">на </w:t>
      </w:r>
      <w:r>
        <w:rPr>
          <w:color w:val="171717"/>
          <w:sz w:val="24"/>
        </w:rPr>
        <w:t>более простые подзадачи; сравнивать новые задачи с задачами, решёнными ранее; определять шаги для достижения результата и</w:t>
      </w:r>
      <w:r>
        <w:rPr>
          <w:color w:val="171717"/>
          <w:spacing w:val="3"/>
          <w:sz w:val="24"/>
        </w:rPr>
        <w:t xml:space="preserve"> </w:t>
      </w:r>
      <w:r>
        <w:rPr>
          <w:color w:val="171717"/>
          <w:sz w:val="24"/>
        </w:rPr>
        <w:t>т.д.;</w:t>
      </w:r>
    </w:p>
    <w:p w:rsidR="00C11D7F" w:rsidRDefault="0019737F" w:rsidP="00AD4C7E">
      <w:pPr>
        <w:pStyle w:val="a5"/>
        <w:numPr>
          <w:ilvl w:val="0"/>
          <w:numId w:val="189"/>
        </w:numPr>
        <w:tabs>
          <w:tab w:val="left" w:pos="1509"/>
        </w:tabs>
        <w:spacing w:before="2" w:line="237" w:lineRule="auto"/>
        <w:ind w:right="880" w:firstLine="712"/>
        <w:rPr>
          <w:sz w:val="24"/>
        </w:rPr>
      </w:pPr>
      <w:r>
        <w:rPr>
          <w:color w:val="171717"/>
          <w:sz w:val="24"/>
        </w:rPr>
        <w:t>формирование и развитие компетенций обучающихся в области использования информационно-коммуникационных технологий, в т.ч.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w:t>
      </w:r>
      <w:r>
        <w:rPr>
          <w:color w:val="171717"/>
          <w:spacing w:val="-6"/>
          <w:sz w:val="24"/>
        </w:rPr>
        <w:t xml:space="preserve"> </w:t>
      </w:r>
      <w:r>
        <w:rPr>
          <w:color w:val="171717"/>
          <w:sz w:val="24"/>
        </w:rPr>
        <w:t>обучающегося;</w:t>
      </w:r>
    </w:p>
    <w:p w:rsidR="00C11D7F" w:rsidRDefault="0019737F" w:rsidP="00AD4C7E">
      <w:pPr>
        <w:pStyle w:val="a5"/>
        <w:numPr>
          <w:ilvl w:val="0"/>
          <w:numId w:val="189"/>
        </w:numPr>
        <w:tabs>
          <w:tab w:val="left" w:pos="1509"/>
        </w:tabs>
        <w:ind w:right="883" w:firstLine="712"/>
        <w:rPr>
          <w:sz w:val="24"/>
        </w:rPr>
      </w:pPr>
      <w:r>
        <w:rPr>
          <w:color w:val="171717"/>
          <w:sz w:val="24"/>
        </w:rPr>
        <w:t xml:space="preserve">воспитание ответственного и избирательного отношения к информации с учётом правовых и этических аспектов </w:t>
      </w:r>
      <w:r>
        <w:rPr>
          <w:color w:val="171717"/>
          <w:spacing w:val="2"/>
          <w:sz w:val="24"/>
        </w:rPr>
        <w:t xml:space="preserve">её </w:t>
      </w:r>
      <w:r>
        <w:rPr>
          <w:color w:val="171717"/>
          <w:sz w:val="24"/>
        </w:rPr>
        <w:t>распространения, стремления к  продолжению образования в области информационных технологий и</w:t>
      </w:r>
    </w:p>
    <w:p w:rsidR="00C11D7F" w:rsidRDefault="00C11D7F">
      <w:pPr>
        <w:jc w:val="both"/>
        <w:rPr>
          <w:sz w:val="24"/>
        </w:rPr>
        <w:sectPr w:rsidR="00C11D7F">
          <w:pgSz w:w="11920" w:h="16840"/>
          <w:pgMar w:top="980" w:right="260" w:bottom="420" w:left="500" w:header="0" w:footer="152" w:gutter="0"/>
          <w:cols w:space="720"/>
        </w:sectPr>
      </w:pPr>
    </w:p>
    <w:p w:rsidR="00C11D7F" w:rsidRDefault="0019737F">
      <w:pPr>
        <w:pStyle w:val="a3"/>
        <w:tabs>
          <w:tab w:val="left" w:pos="2676"/>
          <w:tab w:val="left" w:pos="4573"/>
          <w:tab w:val="left" w:pos="5005"/>
          <w:tab w:val="left" w:pos="6922"/>
          <w:tab w:val="left" w:pos="8130"/>
        </w:tabs>
        <w:spacing w:before="68"/>
        <w:ind w:right="1223" w:firstLine="0"/>
        <w:jc w:val="left"/>
      </w:pPr>
      <w:r>
        <w:rPr>
          <w:color w:val="171717"/>
          <w:spacing w:val="-3"/>
        </w:rPr>
        <w:lastRenderedPageBreak/>
        <w:t>созидательной</w:t>
      </w:r>
      <w:r>
        <w:rPr>
          <w:color w:val="171717"/>
          <w:spacing w:val="-3"/>
        </w:rPr>
        <w:tab/>
        <w:t>деятельности</w:t>
      </w:r>
      <w:r>
        <w:rPr>
          <w:color w:val="171717"/>
          <w:spacing w:val="-3"/>
        </w:rPr>
        <w:tab/>
      </w:r>
      <w:r>
        <w:rPr>
          <w:color w:val="171717"/>
        </w:rPr>
        <w:t>с</w:t>
      </w:r>
      <w:r>
        <w:rPr>
          <w:color w:val="171717"/>
        </w:rPr>
        <w:tab/>
      </w:r>
      <w:r>
        <w:rPr>
          <w:color w:val="171717"/>
          <w:spacing w:val="-3"/>
        </w:rPr>
        <w:t>применением</w:t>
      </w:r>
      <w:r>
        <w:rPr>
          <w:color w:val="171717"/>
          <w:spacing w:val="-3"/>
        </w:rPr>
        <w:tab/>
        <w:t>средств</w:t>
      </w:r>
      <w:r>
        <w:rPr>
          <w:color w:val="171717"/>
          <w:spacing w:val="-3"/>
        </w:rPr>
        <w:tab/>
        <w:t>информационных технологий.</w:t>
      </w:r>
    </w:p>
    <w:p w:rsidR="00C11D7F" w:rsidRDefault="00C11D7F">
      <w:pPr>
        <w:pStyle w:val="a3"/>
        <w:spacing w:before="4"/>
        <w:ind w:left="0" w:firstLine="0"/>
        <w:jc w:val="left"/>
      </w:pPr>
    </w:p>
    <w:p w:rsidR="00C11D7F" w:rsidRDefault="0019737F">
      <w:pPr>
        <w:pStyle w:val="Heading4"/>
        <w:spacing w:before="0"/>
      </w:pPr>
      <w:r>
        <w:rPr>
          <w:color w:val="171717"/>
        </w:rPr>
        <w:t>Общая характеристика учебного предмета «Информатика»</w:t>
      </w:r>
    </w:p>
    <w:p w:rsidR="00C11D7F" w:rsidRDefault="0019737F">
      <w:pPr>
        <w:pStyle w:val="a3"/>
        <w:spacing w:line="275" w:lineRule="exact"/>
        <w:ind w:left="1344" w:firstLine="0"/>
      </w:pPr>
      <w:r>
        <w:rPr>
          <w:color w:val="171717"/>
        </w:rPr>
        <w:t>Учебный предмет «Информатика» в основном общем образовании отражает:</w:t>
      </w:r>
    </w:p>
    <w:p w:rsidR="00C11D7F" w:rsidRDefault="0019737F" w:rsidP="00AD4C7E">
      <w:pPr>
        <w:pStyle w:val="a5"/>
        <w:numPr>
          <w:ilvl w:val="0"/>
          <w:numId w:val="189"/>
        </w:numPr>
        <w:tabs>
          <w:tab w:val="left" w:pos="1509"/>
        </w:tabs>
        <w:spacing w:before="5" w:line="235" w:lineRule="auto"/>
        <w:ind w:right="886" w:firstLine="712"/>
        <w:rPr>
          <w:sz w:val="24"/>
        </w:rPr>
      </w:pPr>
      <w:r>
        <w:rPr>
          <w:color w:val="171717"/>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11D7F" w:rsidRDefault="0019737F" w:rsidP="00AD4C7E">
      <w:pPr>
        <w:pStyle w:val="a5"/>
        <w:numPr>
          <w:ilvl w:val="0"/>
          <w:numId w:val="189"/>
        </w:numPr>
        <w:tabs>
          <w:tab w:val="left" w:pos="1509"/>
        </w:tabs>
        <w:spacing w:before="11" w:line="232" w:lineRule="auto"/>
        <w:ind w:right="887" w:firstLine="712"/>
        <w:rPr>
          <w:sz w:val="24"/>
        </w:rPr>
      </w:pPr>
      <w:r>
        <w:rPr>
          <w:color w:val="171717"/>
          <w:sz w:val="24"/>
        </w:rPr>
        <w:t>основные области применения информатики, прежде всего информационные технологии, управление и социальную</w:t>
      </w:r>
      <w:r>
        <w:rPr>
          <w:color w:val="171717"/>
          <w:spacing w:val="-5"/>
          <w:sz w:val="24"/>
        </w:rPr>
        <w:t xml:space="preserve"> </w:t>
      </w:r>
      <w:r>
        <w:rPr>
          <w:color w:val="171717"/>
          <w:sz w:val="24"/>
        </w:rPr>
        <w:t>сферу;</w:t>
      </w:r>
    </w:p>
    <w:p w:rsidR="00C11D7F" w:rsidRDefault="0019737F" w:rsidP="00AD4C7E">
      <w:pPr>
        <w:pStyle w:val="a5"/>
        <w:numPr>
          <w:ilvl w:val="0"/>
          <w:numId w:val="189"/>
        </w:numPr>
        <w:tabs>
          <w:tab w:val="left" w:pos="1509"/>
        </w:tabs>
        <w:spacing w:line="320" w:lineRule="exact"/>
        <w:ind w:left="1508"/>
        <w:rPr>
          <w:sz w:val="24"/>
        </w:rPr>
      </w:pPr>
      <w:r>
        <w:rPr>
          <w:color w:val="171717"/>
          <w:sz w:val="24"/>
        </w:rPr>
        <w:t>междисциплинарный характер информатики и информационной</w:t>
      </w:r>
      <w:r>
        <w:rPr>
          <w:color w:val="171717"/>
          <w:spacing w:val="-1"/>
          <w:sz w:val="24"/>
        </w:rPr>
        <w:t xml:space="preserve"> </w:t>
      </w:r>
      <w:r>
        <w:rPr>
          <w:color w:val="171717"/>
          <w:spacing w:val="-3"/>
          <w:sz w:val="24"/>
        </w:rPr>
        <w:t>деятельности.</w:t>
      </w:r>
    </w:p>
    <w:p w:rsidR="00C11D7F" w:rsidRDefault="0019737F">
      <w:pPr>
        <w:pStyle w:val="a3"/>
        <w:ind w:right="873"/>
      </w:pPr>
      <w:r>
        <w:rPr>
          <w:color w:val="171717"/>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C11D7F" w:rsidRDefault="0019737F">
      <w:pPr>
        <w:ind w:left="632" w:right="877" w:firstLine="712"/>
        <w:jc w:val="both"/>
        <w:rPr>
          <w:i/>
          <w:sz w:val="24"/>
        </w:rPr>
      </w:pPr>
      <w:r>
        <w:rPr>
          <w:i/>
          <w:color w:val="171717"/>
          <w:sz w:val="24"/>
        </w:rPr>
        <w:t xml:space="preserve">Основные задачи учебного предмета «Информатика» - сформировать у </w:t>
      </w:r>
      <w:r>
        <w:rPr>
          <w:i/>
          <w:color w:val="171717"/>
          <w:spacing w:val="-3"/>
          <w:sz w:val="24"/>
        </w:rPr>
        <w:t>обучающихся:</w:t>
      </w:r>
    </w:p>
    <w:p w:rsidR="00C11D7F" w:rsidRDefault="0019737F" w:rsidP="00AD4C7E">
      <w:pPr>
        <w:pStyle w:val="a5"/>
        <w:numPr>
          <w:ilvl w:val="0"/>
          <w:numId w:val="189"/>
        </w:numPr>
        <w:tabs>
          <w:tab w:val="left" w:pos="1509"/>
        </w:tabs>
        <w:spacing w:before="3" w:line="235" w:lineRule="auto"/>
        <w:ind w:right="880" w:firstLine="712"/>
        <w:rPr>
          <w:sz w:val="24"/>
        </w:rPr>
      </w:pPr>
      <w:r>
        <w:rPr>
          <w:color w:val="171717"/>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w:t>
      </w:r>
      <w:r>
        <w:rPr>
          <w:color w:val="171717"/>
          <w:spacing w:val="-2"/>
          <w:sz w:val="24"/>
        </w:rPr>
        <w:t xml:space="preserve"> </w:t>
      </w:r>
      <w:r>
        <w:rPr>
          <w:color w:val="171717"/>
          <w:sz w:val="24"/>
        </w:rPr>
        <w:t>общества;</w:t>
      </w:r>
    </w:p>
    <w:p w:rsidR="00C11D7F" w:rsidRDefault="0019737F" w:rsidP="00AD4C7E">
      <w:pPr>
        <w:pStyle w:val="a5"/>
        <w:numPr>
          <w:ilvl w:val="0"/>
          <w:numId w:val="189"/>
        </w:numPr>
        <w:tabs>
          <w:tab w:val="left" w:pos="1509"/>
        </w:tabs>
        <w:spacing w:before="11" w:line="235" w:lineRule="auto"/>
        <w:ind w:right="886" w:firstLine="712"/>
        <w:rPr>
          <w:sz w:val="24"/>
        </w:rPr>
      </w:pPr>
      <w:r>
        <w:rPr>
          <w:color w:val="171717"/>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w:t>
      </w:r>
      <w:r>
        <w:rPr>
          <w:color w:val="171717"/>
          <w:spacing w:val="-13"/>
          <w:sz w:val="24"/>
        </w:rPr>
        <w:t xml:space="preserve"> </w:t>
      </w:r>
      <w:r>
        <w:rPr>
          <w:color w:val="171717"/>
          <w:sz w:val="24"/>
        </w:rPr>
        <w:t>задач;</w:t>
      </w:r>
    </w:p>
    <w:p w:rsidR="00C11D7F" w:rsidRDefault="0019737F" w:rsidP="00AD4C7E">
      <w:pPr>
        <w:pStyle w:val="a5"/>
        <w:numPr>
          <w:ilvl w:val="0"/>
          <w:numId w:val="189"/>
        </w:numPr>
        <w:tabs>
          <w:tab w:val="left" w:pos="1509"/>
        </w:tabs>
        <w:spacing w:before="10" w:line="232" w:lineRule="auto"/>
        <w:ind w:right="877" w:firstLine="712"/>
        <w:rPr>
          <w:sz w:val="24"/>
        </w:rPr>
      </w:pPr>
      <w:r>
        <w:rPr>
          <w:color w:val="171717"/>
          <w:sz w:val="24"/>
        </w:rPr>
        <w:t xml:space="preserve">базовые знания </w:t>
      </w:r>
      <w:r>
        <w:rPr>
          <w:color w:val="171717"/>
          <w:spacing w:val="-3"/>
          <w:sz w:val="24"/>
        </w:rPr>
        <w:t xml:space="preserve">об </w:t>
      </w:r>
      <w:r>
        <w:rPr>
          <w:color w:val="171717"/>
          <w:sz w:val="24"/>
        </w:rPr>
        <w:t>информационном моделировании, в т.ч. о математическом моделировании;</w:t>
      </w:r>
    </w:p>
    <w:p w:rsidR="00C11D7F" w:rsidRDefault="0019737F" w:rsidP="00AD4C7E">
      <w:pPr>
        <w:pStyle w:val="a5"/>
        <w:numPr>
          <w:ilvl w:val="0"/>
          <w:numId w:val="189"/>
        </w:numPr>
        <w:tabs>
          <w:tab w:val="left" w:pos="1509"/>
        </w:tabs>
        <w:spacing w:before="6" w:line="235" w:lineRule="auto"/>
        <w:ind w:right="883" w:firstLine="712"/>
        <w:rPr>
          <w:sz w:val="24"/>
        </w:rPr>
      </w:pPr>
      <w:r>
        <w:rPr>
          <w:color w:val="171717"/>
          <w:sz w:val="24"/>
        </w:rPr>
        <w:t>знание основных алгоритмических структур и умение применять эти знания для построения алгоритмов решения задач по их математическим</w:t>
      </w:r>
      <w:r>
        <w:rPr>
          <w:color w:val="171717"/>
          <w:spacing w:val="-3"/>
          <w:sz w:val="24"/>
        </w:rPr>
        <w:t xml:space="preserve"> моделям;</w:t>
      </w:r>
    </w:p>
    <w:p w:rsidR="00C11D7F" w:rsidRDefault="0019737F" w:rsidP="00AD4C7E">
      <w:pPr>
        <w:pStyle w:val="a5"/>
        <w:numPr>
          <w:ilvl w:val="0"/>
          <w:numId w:val="189"/>
        </w:numPr>
        <w:tabs>
          <w:tab w:val="left" w:pos="1509"/>
        </w:tabs>
        <w:spacing w:before="9" w:line="232" w:lineRule="auto"/>
        <w:ind w:right="888" w:firstLine="712"/>
        <w:rPr>
          <w:sz w:val="24"/>
        </w:rPr>
      </w:pPr>
      <w:r>
        <w:rPr>
          <w:color w:val="171717"/>
          <w:sz w:val="24"/>
        </w:rPr>
        <w:t>умения и навыки составления простых программ по построенному алгоритму на одном из языков программирования высокого</w:t>
      </w:r>
      <w:r>
        <w:rPr>
          <w:color w:val="171717"/>
          <w:spacing w:val="-1"/>
          <w:sz w:val="24"/>
        </w:rPr>
        <w:t xml:space="preserve"> </w:t>
      </w:r>
      <w:r>
        <w:rPr>
          <w:color w:val="171717"/>
          <w:sz w:val="24"/>
        </w:rPr>
        <w:t>уровня;</w:t>
      </w:r>
    </w:p>
    <w:p w:rsidR="00C11D7F" w:rsidRDefault="0019737F" w:rsidP="00AD4C7E">
      <w:pPr>
        <w:pStyle w:val="a5"/>
        <w:numPr>
          <w:ilvl w:val="0"/>
          <w:numId w:val="189"/>
        </w:numPr>
        <w:tabs>
          <w:tab w:val="left" w:pos="1509"/>
        </w:tabs>
        <w:spacing w:before="2" w:line="237" w:lineRule="auto"/>
        <w:ind w:right="875" w:firstLine="712"/>
        <w:rPr>
          <w:sz w:val="24"/>
        </w:rPr>
      </w:pPr>
      <w:r>
        <w:rPr>
          <w:color w:val="171717"/>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w:t>
      </w:r>
      <w:r>
        <w:rPr>
          <w:color w:val="171717"/>
          <w:spacing w:val="-1"/>
          <w:sz w:val="24"/>
        </w:rPr>
        <w:t xml:space="preserve"> </w:t>
      </w:r>
      <w:r>
        <w:rPr>
          <w:color w:val="171717"/>
          <w:spacing w:val="-3"/>
          <w:sz w:val="24"/>
        </w:rPr>
        <w:t>безопасности;</w:t>
      </w:r>
    </w:p>
    <w:p w:rsidR="00C11D7F" w:rsidRDefault="0019737F" w:rsidP="00AD4C7E">
      <w:pPr>
        <w:pStyle w:val="a5"/>
        <w:numPr>
          <w:ilvl w:val="0"/>
          <w:numId w:val="189"/>
        </w:numPr>
        <w:tabs>
          <w:tab w:val="left" w:pos="1509"/>
        </w:tabs>
        <w:spacing w:before="73" w:line="235" w:lineRule="auto"/>
        <w:ind w:right="884" w:firstLine="712"/>
        <w:rPr>
          <w:sz w:val="24"/>
        </w:rPr>
      </w:pPr>
      <w:r>
        <w:rPr>
          <w:color w:val="171717"/>
          <w:sz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11D7F" w:rsidRDefault="0019737F">
      <w:pPr>
        <w:pStyle w:val="a3"/>
        <w:spacing w:before="4" w:line="242" w:lineRule="auto"/>
        <w:ind w:right="881"/>
      </w:pPr>
      <w:r>
        <w:rPr>
          <w:color w:val="171717"/>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11D7F" w:rsidRDefault="0019737F" w:rsidP="00AD4C7E">
      <w:pPr>
        <w:pStyle w:val="a5"/>
        <w:numPr>
          <w:ilvl w:val="0"/>
          <w:numId w:val="188"/>
        </w:numPr>
        <w:tabs>
          <w:tab w:val="left" w:pos="1629"/>
        </w:tabs>
        <w:spacing w:line="312" w:lineRule="exact"/>
        <w:ind w:hanging="285"/>
        <w:rPr>
          <w:sz w:val="24"/>
        </w:rPr>
      </w:pPr>
      <w:r>
        <w:rPr>
          <w:color w:val="171717"/>
          <w:sz w:val="24"/>
        </w:rPr>
        <w:t>Цифровая</w:t>
      </w:r>
      <w:r>
        <w:rPr>
          <w:color w:val="171717"/>
          <w:spacing w:val="-15"/>
          <w:sz w:val="24"/>
        </w:rPr>
        <w:t xml:space="preserve"> </w:t>
      </w:r>
      <w:r>
        <w:rPr>
          <w:color w:val="171717"/>
          <w:spacing w:val="-3"/>
          <w:sz w:val="24"/>
        </w:rPr>
        <w:t>грамотность;</w:t>
      </w:r>
    </w:p>
    <w:p w:rsidR="00C11D7F" w:rsidRDefault="0019737F" w:rsidP="00AD4C7E">
      <w:pPr>
        <w:pStyle w:val="a5"/>
        <w:numPr>
          <w:ilvl w:val="0"/>
          <w:numId w:val="188"/>
        </w:numPr>
        <w:tabs>
          <w:tab w:val="left" w:pos="1629"/>
        </w:tabs>
        <w:spacing w:before="2"/>
        <w:ind w:hanging="285"/>
        <w:rPr>
          <w:sz w:val="24"/>
        </w:rPr>
      </w:pPr>
      <w:r>
        <w:rPr>
          <w:color w:val="171717"/>
          <w:sz w:val="24"/>
        </w:rPr>
        <w:t>Теоретические основы</w:t>
      </w:r>
      <w:r>
        <w:rPr>
          <w:color w:val="171717"/>
          <w:spacing w:val="-31"/>
          <w:sz w:val="24"/>
        </w:rPr>
        <w:t xml:space="preserve"> </w:t>
      </w:r>
      <w:r>
        <w:rPr>
          <w:color w:val="171717"/>
          <w:spacing w:val="-3"/>
          <w:sz w:val="24"/>
        </w:rPr>
        <w:t>информатики;</w:t>
      </w:r>
    </w:p>
    <w:p w:rsidR="00C11D7F" w:rsidRDefault="0019737F" w:rsidP="00AD4C7E">
      <w:pPr>
        <w:pStyle w:val="a5"/>
        <w:numPr>
          <w:ilvl w:val="0"/>
          <w:numId w:val="188"/>
        </w:numPr>
        <w:tabs>
          <w:tab w:val="left" w:pos="1629"/>
        </w:tabs>
        <w:spacing w:before="2" w:line="317" w:lineRule="exact"/>
        <w:ind w:hanging="285"/>
        <w:rPr>
          <w:sz w:val="24"/>
        </w:rPr>
      </w:pPr>
      <w:r>
        <w:rPr>
          <w:color w:val="171717"/>
          <w:sz w:val="24"/>
        </w:rPr>
        <w:t>Алгоритмы и</w:t>
      </w:r>
      <w:r>
        <w:rPr>
          <w:color w:val="171717"/>
          <w:spacing w:val="-18"/>
          <w:sz w:val="24"/>
        </w:rPr>
        <w:t xml:space="preserve"> </w:t>
      </w:r>
      <w:r>
        <w:rPr>
          <w:color w:val="171717"/>
          <w:spacing w:val="-3"/>
          <w:sz w:val="24"/>
        </w:rPr>
        <w:t>программирование;</w:t>
      </w:r>
    </w:p>
    <w:p w:rsidR="00C11D7F" w:rsidRDefault="0019737F" w:rsidP="00AD4C7E">
      <w:pPr>
        <w:pStyle w:val="a5"/>
        <w:numPr>
          <w:ilvl w:val="0"/>
          <w:numId w:val="188"/>
        </w:numPr>
        <w:tabs>
          <w:tab w:val="left" w:pos="1629"/>
        </w:tabs>
        <w:spacing w:line="317" w:lineRule="exact"/>
        <w:ind w:hanging="285"/>
        <w:rPr>
          <w:sz w:val="24"/>
        </w:rPr>
      </w:pPr>
      <w:r>
        <w:rPr>
          <w:color w:val="171717"/>
          <w:spacing w:val="2"/>
          <w:sz w:val="24"/>
        </w:rPr>
        <w:t>Информационные</w:t>
      </w:r>
      <w:r>
        <w:rPr>
          <w:color w:val="171717"/>
          <w:spacing w:val="24"/>
          <w:sz w:val="24"/>
        </w:rPr>
        <w:t xml:space="preserve"> </w:t>
      </w:r>
      <w:r>
        <w:rPr>
          <w:color w:val="171717"/>
          <w:spacing w:val="-3"/>
          <w:sz w:val="24"/>
        </w:rPr>
        <w:t>технологии.</w:t>
      </w:r>
    </w:p>
    <w:p w:rsidR="00C11D7F" w:rsidRDefault="00C11D7F">
      <w:pPr>
        <w:pStyle w:val="a3"/>
        <w:spacing w:before="9"/>
        <w:ind w:left="0" w:firstLine="0"/>
        <w:jc w:val="left"/>
        <w:rPr>
          <w:sz w:val="26"/>
        </w:rPr>
      </w:pPr>
    </w:p>
    <w:p w:rsidR="00C11D7F" w:rsidRDefault="0019737F">
      <w:pPr>
        <w:ind w:left="1344"/>
        <w:jc w:val="both"/>
        <w:rPr>
          <w:b/>
          <w:i/>
          <w:sz w:val="24"/>
        </w:rPr>
      </w:pPr>
      <w:r>
        <w:rPr>
          <w:b/>
          <w:i/>
          <w:sz w:val="24"/>
        </w:rPr>
        <w:t>Место учебного предмета «Информатика» в учебном плане</w:t>
      </w:r>
    </w:p>
    <w:p w:rsidR="00C11D7F" w:rsidRDefault="0019737F">
      <w:pPr>
        <w:pStyle w:val="a3"/>
        <w:spacing w:before="12"/>
        <w:ind w:left="1344" w:firstLine="0"/>
        <w:jc w:val="left"/>
      </w:pPr>
      <w:r>
        <w:rPr>
          <w:color w:val="171717"/>
        </w:rPr>
        <w:t>В системе общего образования «Информатика» признана обязательным учебным</w:t>
      </w:r>
    </w:p>
    <w:p w:rsidR="00C11D7F" w:rsidRDefault="00C11D7F">
      <w:pPr>
        <w:sectPr w:rsidR="00C11D7F">
          <w:pgSz w:w="11920" w:h="16840"/>
          <w:pgMar w:top="1040" w:right="260" w:bottom="440" w:left="500" w:header="0" w:footer="152" w:gutter="0"/>
          <w:cols w:space="720"/>
        </w:sectPr>
      </w:pPr>
    </w:p>
    <w:p w:rsidR="00C11D7F" w:rsidRDefault="0019737F">
      <w:pPr>
        <w:pStyle w:val="a3"/>
        <w:spacing w:before="60"/>
        <w:ind w:right="873" w:firstLine="0"/>
      </w:pPr>
      <w:r>
        <w:rPr>
          <w:color w:val="171717"/>
        </w:rPr>
        <w:lastRenderedPageBreak/>
        <w:t>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т.ч.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w:t>
      </w:r>
      <w:r>
        <w:rPr>
          <w:color w:val="171717"/>
          <w:spacing w:val="-4"/>
        </w:rPr>
        <w:t xml:space="preserve"> </w:t>
      </w:r>
      <w:r>
        <w:rPr>
          <w:color w:val="171717"/>
        </w:rPr>
        <w:t>сложности.</w:t>
      </w:r>
    </w:p>
    <w:p w:rsidR="00C11D7F" w:rsidRDefault="0019737F">
      <w:pPr>
        <w:pStyle w:val="a3"/>
        <w:spacing w:before="1"/>
        <w:ind w:right="892"/>
      </w:pPr>
      <w:r>
        <w:t>Учебным планом на изучение информатики на базовом уровне отведено 102 учебных часа - по 1 часу в неделю в 7, 8 и 9 классах соответственно.</w:t>
      </w:r>
    </w:p>
    <w:p w:rsidR="00C11D7F" w:rsidRDefault="0019737F">
      <w:pPr>
        <w:pStyle w:val="a3"/>
        <w:ind w:right="873"/>
      </w:pPr>
      <w:r>
        <w:rPr>
          <w:color w:val="171717"/>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w:t>
      </w:r>
      <w:r>
        <w:rPr>
          <w:color w:val="171717"/>
          <w:spacing w:val="-17"/>
        </w:rPr>
        <w:t xml:space="preserve"> </w:t>
      </w:r>
      <w:r>
        <w:rPr>
          <w:color w:val="171717"/>
        </w:rPr>
        <w:t>полностью.</w:t>
      </w:r>
    </w:p>
    <w:p w:rsidR="00C11D7F" w:rsidRDefault="00C11D7F">
      <w:pPr>
        <w:pStyle w:val="a3"/>
        <w:spacing w:before="2"/>
        <w:ind w:left="0" w:firstLine="0"/>
        <w:jc w:val="left"/>
        <w:rPr>
          <w:sz w:val="30"/>
        </w:rPr>
      </w:pPr>
    </w:p>
    <w:p w:rsidR="00C11D7F" w:rsidRDefault="0019737F" w:rsidP="00AD4C7E">
      <w:pPr>
        <w:pStyle w:val="Heading3"/>
        <w:numPr>
          <w:ilvl w:val="0"/>
          <w:numId w:val="191"/>
        </w:numPr>
        <w:tabs>
          <w:tab w:val="left" w:pos="1649"/>
        </w:tabs>
      </w:pPr>
      <w:bookmarkStart w:id="291" w:name="2)_СОДЕРЖАНИЕ_УЧЕБНОГО_ПРЕДМЕТА_«ИНФОРМА"/>
      <w:bookmarkEnd w:id="291"/>
      <w:r>
        <w:rPr>
          <w:color w:val="171717"/>
        </w:rPr>
        <w:t>СОДЕРЖАНИЕ УЧЕБНОГО ПРЕДМЕТА</w:t>
      </w:r>
      <w:r>
        <w:rPr>
          <w:color w:val="171717"/>
          <w:spacing w:val="-34"/>
        </w:rPr>
        <w:t xml:space="preserve"> </w:t>
      </w:r>
      <w:r>
        <w:rPr>
          <w:color w:val="171717"/>
          <w:spacing w:val="-3"/>
        </w:rPr>
        <w:t>«ИНФОРМАТИКА»</w:t>
      </w:r>
    </w:p>
    <w:p w:rsidR="00C11D7F" w:rsidRDefault="0019737F">
      <w:pPr>
        <w:spacing w:before="111"/>
        <w:ind w:left="4933"/>
        <w:rPr>
          <w:b/>
          <w:sz w:val="24"/>
        </w:rPr>
      </w:pPr>
      <w:r>
        <w:rPr>
          <w:b/>
          <w:color w:val="171717"/>
          <w:sz w:val="24"/>
        </w:rPr>
        <w:t>7 КЛАСС</w:t>
      </w:r>
    </w:p>
    <w:p w:rsidR="00C11D7F" w:rsidRDefault="0019737F">
      <w:pPr>
        <w:spacing w:before="13"/>
        <w:ind w:left="1344"/>
        <w:jc w:val="both"/>
        <w:rPr>
          <w:b/>
          <w:sz w:val="24"/>
        </w:rPr>
      </w:pPr>
      <w:r>
        <w:rPr>
          <w:b/>
          <w:color w:val="171717"/>
          <w:sz w:val="24"/>
        </w:rPr>
        <w:t>Цифровая грамотность</w:t>
      </w:r>
    </w:p>
    <w:p w:rsidR="00C11D7F" w:rsidRDefault="0019737F">
      <w:pPr>
        <w:pStyle w:val="Heading4"/>
        <w:spacing w:before="36"/>
      </w:pPr>
      <w:bookmarkStart w:id="292" w:name="Компьютер_-_универсальное_устройство_обр"/>
      <w:bookmarkEnd w:id="292"/>
      <w:r>
        <w:rPr>
          <w:color w:val="171717"/>
        </w:rPr>
        <w:t>Компьютер - универсальное устройство обработки данных</w:t>
      </w:r>
    </w:p>
    <w:p w:rsidR="00C11D7F" w:rsidRDefault="0019737F">
      <w:pPr>
        <w:pStyle w:val="a3"/>
        <w:spacing w:before="12"/>
        <w:ind w:right="878"/>
      </w:pPr>
      <w:r>
        <w:rPr>
          <w:color w:val="171717"/>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11D7F" w:rsidRDefault="0019737F">
      <w:pPr>
        <w:pStyle w:val="a3"/>
        <w:ind w:right="889"/>
      </w:pPr>
      <w:r>
        <w:rPr>
          <w:color w:val="171717"/>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11D7F" w:rsidRDefault="0019737F">
      <w:pPr>
        <w:pStyle w:val="a3"/>
        <w:ind w:right="884"/>
      </w:pPr>
      <w:r>
        <w:rPr>
          <w:color w:val="171717"/>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11D7F" w:rsidRDefault="0019737F">
      <w:pPr>
        <w:pStyle w:val="a3"/>
        <w:spacing w:before="32"/>
        <w:ind w:left="1344" w:firstLine="0"/>
      </w:pPr>
      <w:r>
        <w:rPr>
          <w:color w:val="171717"/>
        </w:rPr>
        <w:t>Параллельные вычисления.</w:t>
      </w:r>
    </w:p>
    <w:p w:rsidR="00C11D7F" w:rsidRDefault="0019737F">
      <w:pPr>
        <w:pStyle w:val="a3"/>
        <w:spacing w:before="12"/>
        <w:ind w:right="892"/>
      </w:pPr>
      <w:r>
        <w:rPr>
          <w:color w:val="171717"/>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11D7F" w:rsidRDefault="0019737F">
      <w:pPr>
        <w:pStyle w:val="a3"/>
        <w:spacing w:before="1"/>
        <w:ind w:left="1344" w:firstLine="0"/>
      </w:pPr>
      <w:r>
        <w:rPr>
          <w:color w:val="171717"/>
        </w:rPr>
        <w:t>Техника безопасности и правила работы на компьютере.</w:t>
      </w:r>
    </w:p>
    <w:p w:rsidR="00C11D7F" w:rsidRDefault="0019737F">
      <w:pPr>
        <w:pStyle w:val="Heading4"/>
      </w:pPr>
      <w:bookmarkStart w:id="293" w:name="Программы_и_данные"/>
      <w:bookmarkEnd w:id="293"/>
      <w:r>
        <w:rPr>
          <w:color w:val="171717"/>
        </w:rPr>
        <w:t>Программы и данные</w:t>
      </w:r>
    </w:p>
    <w:p w:rsidR="00C11D7F" w:rsidRDefault="0019737F">
      <w:pPr>
        <w:pStyle w:val="a3"/>
        <w:spacing w:before="16"/>
        <w:ind w:right="883"/>
      </w:pPr>
      <w:r>
        <w:rPr>
          <w:color w:val="171717"/>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11D7F" w:rsidRDefault="0019737F">
      <w:pPr>
        <w:pStyle w:val="a3"/>
        <w:spacing w:before="1"/>
        <w:ind w:right="870"/>
      </w:pPr>
      <w:r>
        <w:rPr>
          <w:color w:val="171717"/>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w:t>
      </w:r>
      <w:r>
        <w:rPr>
          <w:color w:val="171717"/>
          <w:spacing w:val="-2"/>
        </w:rPr>
        <w:t xml:space="preserve"> </w:t>
      </w:r>
      <w:r>
        <w:rPr>
          <w:color w:val="171717"/>
          <w:spacing w:val="-3"/>
        </w:rPr>
        <w:t>системы.</w:t>
      </w:r>
    </w:p>
    <w:p w:rsidR="00C11D7F" w:rsidRDefault="0019737F">
      <w:pPr>
        <w:pStyle w:val="a3"/>
        <w:ind w:left="1344" w:right="2804" w:firstLine="0"/>
      </w:pPr>
      <w:r>
        <w:rPr>
          <w:color w:val="171717"/>
        </w:rPr>
        <w:t>Компьютерные вирусы и другие вредоносные программы. Программы для защиты от вирусов.</w:t>
      </w:r>
    </w:p>
    <w:p w:rsidR="00C11D7F" w:rsidRDefault="0019737F">
      <w:pPr>
        <w:pStyle w:val="Heading4"/>
      </w:pPr>
      <w:bookmarkStart w:id="294" w:name="Компьютерные_сети"/>
      <w:bookmarkEnd w:id="294"/>
      <w:r>
        <w:rPr>
          <w:color w:val="171717"/>
        </w:rPr>
        <w:t>Компьютерные сети</w:t>
      </w:r>
    </w:p>
    <w:p w:rsidR="00C11D7F" w:rsidRDefault="0019737F">
      <w:pPr>
        <w:pStyle w:val="a3"/>
        <w:spacing w:before="12"/>
        <w:ind w:right="873"/>
      </w:pPr>
      <w:r>
        <w:rPr>
          <w:color w:val="171717"/>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w:t>
      </w:r>
      <w:r>
        <w:rPr>
          <w:color w:val="171717"/>
          <w:spacing w:val="-13"/>
        </w:rPr>
        <w:t xml:space="preserve"> </w:t>
      </w:r>
      <w:r>
        <w:rPr>
          <w:color w:val="171717"/>
        </w:rPr>
        <w:t>Интернета.</w:t>
      </w:r>
    </w:p>
    <w:p w:rsidR="00C11D7F" w:rsidRDefault="0019737F">
      <w:pPr>
        <w:pStyle w:val="a3"/>
        <w:ind w:left="1344" w:firstLine="0"/>
      </w:pPr>
      <w:r>
        <w:rPr>
          <w:color w:val="171717"/>
        </w:rPr>
        <w:t>Современные сервисы интернет-коммуникаций.</w:t>
      </w:r>
    </w:p>
    <w:p w:rsidR="00C11D7F" w:rsidRDefault="00C11D7F">
      <w:pPr>
        <w:sectPr w:rsidR="00C11D7F">
          <w:pgSz w:w="11920" w:h="16840"/>
          <w:pgMar w:top="980" w:right="260" w:bottom="380" w:left="500" w:header="0" w:footer="152" w:gutter="0"/>
          <w:cols w:space="720"/>
        </w:sectPr>
      </w:pPr>
    </w:p>
    <w:p w:rsidR="00C11D7F" w:rsidRDefault="0019737F">
      <w:pPr>
        <w:pStyle w:val="a3"/>
        <w:spacing w:before="68"/>
        <w:ind w:right="892"/>
      </w:pPr>
      <w:r>
        <w:rPr>
          <w:color w:val="171717"/>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C11D7F" w:rsidRDefault="00C11D7F">
      <w:pPr>
        <w:pStyle w:val="a3"/>
        <w:spacing w:before="4"/>
        <w:ind w:left="0" w:firstLine="0"/>
        <w:jc w:val="left"/>
      </w:pPr>
    </w:p>
    <w:p w:rsidR="00C11D7F" w:rsidRDefault="0019737F">
      <w:pPr>
        <w:pStyle w:val="Heading3"/>
        <w:jc w:val="left"/>
      </w:pPr>
      <w:r>
        <w:rPr>
          <w:color w:val="171717"/>
        </w:rPr>
        <w:t>Теоретические основы информатики</w:t>
      </w:r>
    </w:p>
    <w:p w:rsidR="00C11D7F" w:rsidRDefault="0019737F">
      <w:pPr>
        <w:pStyle w:val="Heading4"/>
        <w:spacing w:before="36"/>
        <w:jc w:val="left"/>
      </w:pPr>
      <w:bookmarkStart w:id="295" w:name="Информация_и_информационные_процессы"/>
      <w:bookmarkEnd w:id="295"/>
      <w:r>
        <w:rPr>
          <w:color w:val="171717"/>
        </w:rPr>
        <w:t>Информация и информационные процессы</w:t>
      </w:r>
    </w:p>
    <w:p w:rsidR="00C11D7F" w:rsidRDefault="0019737F">
      <w:pPr>
        <w:pStyle w:val="a3"/>
        <w:spacing w:before="40"/>
        <w:ind w:left="1344" w:firstLine="0"/>
        <w:jc w:val="left"/>
      </w:pPr>
      <w:r>
        <w:rPr>
          <w:color w:val="171717"/>
        </w:rPr>
        <w:t>Информация - одно из основных понятий современной науки.</w:t>
      </w:r>
    </w:p>
    <w:p w:rsidR="00C11D7F" w:rsidRDefault="0019737F">
      <w:pPr>
        <w:pStyle w:val="a3"/>
        <w:spacing w:before="12"/>
        <w:ind w:right="873"/>
      </w:pPr>
      <w:r>
        <w:rPr>
          <w:color w:val="171717"/>
        </w:rPr>
        <w:t>Информация как сведения, предназначенные для восприятия человеком, и информация как данные, которые могут быть обработаны автоматизированной</w:t>
      </w:r>
      <w:r>
        <w:rPr>
          <w:color w:val="171717"/>
          <w:spacing w:val="-5"/>
        </w:rPr>
        <w:t xml:space="preserve"> </w:t>
      </w:r>
      <w:r>
        <w:rPr>
          <w:color w:val="171717"/>
          <w:spacing w:val="-3"/>
        </w:rPr>
        <w:t>системой.</w:t>
      </w:r>
    </w:p>
    <w:p w:rsidR="00C11D7F" w:rsidRDefault="0019737F">
      <w:pPr>
        <w:pStyle w:val="a3"/>
        <w:spacing w:before="1"/>
        <w:ind w:right="889"/>
      </w:pPr>
      <w:r>
        <w:rPr>
          <w:color w:val="171717"/>
        </w:rPr>
        <w:t>Дискретность данных. Возможность описания непрерывных объектов и процессов с помощью дискретных данных.</w:t>
      </w:r>
    </w:p>
    <w:p w:rsidR="00C11D7F" w:rsidRDefault="0019737F">
      <w:pPr>
        <w:pStyle w:val="a3"/>
        <w:ind w:right="876"/>
      </w:pPr>
      <w:r>
        <w:rPr>
          <w:color w:val="171717"/>
        </w:rPr>
        <w:t>Информационные процессы - процессы, связанные с хранением, преобразованием и передачей данных.</w:t>
      </w:r>
    </w:p>
    <w:p w:rsidR="00C11D7F" w:rsidRDefault="0019737F">
      <w:pPr>
        <w:pStyle w:val="Heading4"/>
        <w:spacing w:before="36"/>
      </w:pPr>
      <w:bookmarkStart w:id="296" w:name="Представление_информации"/>
      <w:bookmarkEnd w:id="296"/>
      <w:r>
        <w:rPr>
          <w:color w:val="171717"/>
        </w:rPr>
        <w:t>Представление информации</w:t>
      </w:r>
    </w:p>
    <w:p w:rsidR="00C11D7F" w:rsidRDefault="0019737F">
      <w:pPr>
        <w:pStyle w:val="a3"/>
        <w:spacing w:before="12"/>
        <w:ind w:right="879"/>
      </w:pPr>
      <w:r>
        <w:rPr>
          <w:color w:val="171717"/>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11D7F" w:rsidRDefault="0019737F">
      <w:pPr>
        <w:pStyle w:val="a3"/>
        <w:ind w:right="893"/>
      </w:pPr>
      <w:r>
        <w:rPr>
          <w:color w:val="171717"/>
        </w:rPr>
        <w:t>Кодирование символов одного алфавита с помощью кодовых слов в другом алфавите; кодовая таблица, декодирование.</w:t>
      </w:r>
    </w:p>
    <w:p w:rsidR="00C11D7F" w:rsidRDefault="0019737F">
      <w:pPr>
        <w:pStyle w:val="a3"/>
        <w:spacing w:before="1"/>
        <w:ind w:right="894"/>
      </w:pPr>
      <w:r>
        <w:rPr>
          <w:color w:val="171717"/>
        </w:rPr>
        <w:t>Двоичный код. Представление данных в компьютере как текстов в двоичном алфавите.</w:t>
      </w:r>
    </w:p>
    <w:p w:rsidR="00C11D7F" w:rsidRDefault="0019737F">
      <w:pPr>
        <w:pStyle w:val="a3"/>
        <w:ind w:left="1344" w:firstLine="0"/>
      </w:pPr>
      <w:r>
        <w:rPr>
          <w:color w:val="171717"/>
        </w:rPr>
        <w:t>Информационный объём данных. Бит - минимальная единица количества информации</w:t>
      </w:r>
    </w:p>
    <w:p w:rsidR="00C11D7F" w:rsidRDefault="0019737F">
      <w:pPr>
        <w:pStyle w:val="a3"/>
        <w:ind w:right="871" w:firstLine="0"/>
      </w:pPr>
      <w:r>
        <w:rPr>
          <w:color w:val="171717"/>
        </w:rPr>
        <w:t>- двоичный разряд. Единицы измерения информационного объёма данных. Бит, байт, килобайт, мегабайт, гигабайт.</w:t>
      </w:r>
    </w:p>
    <w:p w:rsidR="00C11D7F" w:rsidRDefault="0019737F">
      <w:pPr>
        <w:pStyle w:val="a3"/>
        <w:ind w:left="1344" w:right="892" w:firstLine="0"/>
      </w:pPr>
      <w:r>
        <w:rPr>
          <w:color w:val="171717"/>
        </w:rPr>
        <w:t>Скорость передачи данных. Единицы скорости передачи данных. Кодирование текстов. Равномерный код. Неравномерный код. Кодировка</w:t>
      </w:r>
    </w:p>
    <w:p w:rsidR="00C11D7F" w:rsidRDefault="0019737F">
      <w:pPr>
        <w:pStyle w:val="a3"/>
        <w:spacing w:before="4"/>
        <w:ind w:right="883" w:firstLine="0"/>
      </w:pPr>
      <w:r>
        <w:rPr>
          <w:color w:val="171717"/>
        </w:rPr>
        <w:t>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11D7F" w:rsidRDefault="0019737F">
      <w:pPr>
        <w:pStyle w:val="a3"/>
        <w:spacing w:before="32"/>
        <w:ind w:left="1344" w:firstLine="0"/>
        <w:jc w:val="left"/>
      </w:pPr>
      <w:r>
        <w:rPr>
          <w:color w:val="171717"/>
        </w:rPr>
        <w:t>Искажение информации при передаче.</w:t>
      </w:r>
    </w:p>
    <w:p w:rsidR="00C11D7F" w:rsidRDefault="0019737F">
      <w:pPr>
        <w:pStyle w:val="a3"/>
        <w:spacing w:before="13"/>
        <w:ind w:right="1148"/>
        <w:jc w:val="left"/>
      </w:pPr>
      <w:r>
        <w:rPr>
          <w:color w:val="171717"/>
        </w:rPr>
        <w:t>Общее представление о цифровом представлении аудиовизуальных и других непрерывных данных.</w:t>
      </w:r>
    </w:p>
    <w:p w:rsidR="00C11D7F" w:rsidRDefault="0019737F">
      <w:pPr>
        <w:pStyle w:val="a3"/>
        <w:tabs>
          <w:tab w:val="left" w:pos="3244"/>
          <w:tab w:val="left" w:pos="4293"/>
          <w:tab w:val="left" w:pos="5777"/>
          <w:tab w:val="left" w:pos="7042"/>
          <w:tab w:val="left" w:pos="8286"/>
          <w:tab w:val="left" w:pos="9254"/>
        </w:tabs>
        <w:ind w:right="1044"/>
        <w:jc w:val="left"/>
      </w:pPr>
      <w:r>
        <w:rPr>
          <w:color w:val="171717"/>
          <w:spacing w:val="-3"/>
        </w:rPr>
        <w:t>Кодирование</w:t>
      </w:r>
      <w:r>
        <w:rPr>
          <w:color w:val="171717"/>
          <w:spacing w:val="-3"/>
        </w:rPr>
        <w:tab/>
        <w:t>цвета.</w:t>
      </w:r>
      <w:r>
        <w:rPr>
          <w:color w:val="171717"/>
          <w:spacing w:val="-3"/>
        </w:rPr>
        <w:tab/>
        <w:t>Цветовые</w:t>
      </w:r>
      <w:r>
        <w:rPr>
          <w:color w:val="171717"/>
          <w:spacing w:val="-3"/>
        </w:rPr>
        <w:tab/>
        <w:t>модели.</w:t>
      </w:r>
      <w:r>
        <w:rPr>
          <w:color w:val="171717"/>
          <w:spacing w:val="-3"/>
        </w:rPr>
        <w:tab/>
        <w:t>Модель</w:t>
      </w:r>
      <w:r>
        <w:rPr>
          <w:color w:val="171717"/>
          <w:spacing w:val="-3"/>
        </w:rPr>
        <w:tab/>
      </w:r>
      <w:r>
        <w:rPr>
          <w:color w:val="171717"/>
          <w:spacing w:val="-4"/>
        </w:rPr>
        <w:t>RGB.</w:t>
      </w:r>
      <w:r>
        <w:rPr>
          <w:color w:val="171717"/>
          <w:spacing w:val="-4"/>
        </w:rPr>
        <w:tab/>
      </w:r>
      <w:r>
        <w:rPr>
          <w:color w:val="171717"/>
          <w:spacing w:val="-5"/>
        </w:rPr>
        <w:t xml:space="preserve">Глубина </w:t>
      </w:r>
      <w:r>
        <w:rPr>
          <w:color w:val="171717"/>
        </w:rPr>
        <w:t>кодирования.</w:t>
      </w:r>
      <w:r>
        <w:rPr>
          <w:color w:val="171717"/>
          <w:spacing w:val="-1"/>
        </w:rPr>
        <w:t xml:space="preserve"> </w:t>
      </w:r>
      <w:r>
        <w:rPr>
          <w:color w:val="171717"/>
        </w:rPr>
        <w:t>Палитра.</w:t>
      </w:r>
    </w:p>
    <w:p w:rsidR="00C11D7F" w:rsidRDefault="0019737F">
      <w:pPr>
        <w:pStyle w:val="a3"/>
        <w:ind w:right="473"/>
        <w:jc w:val="left"/>
      </w:pPr>
      <w:r>
        <w:rPr>
          <w:color w:val="171717"/>
        </w:rPr>
        <w:t>Растровое и векторное представление изображений. Пиксель. Оценка информационного объёма графических данных для растрового изображения.</w:t>
      </w:r>
    </w:p>
    <w:p w:rsidR="00C11D7F" w:rsidRDefault="0019737F">
      <w:pPr>
        <w:pStyle w:val="a3"/>
        <w:ind w:left="1344" w:firstLine="0"/>
        <w:jc w:val="left"/>
      </w:pPr>
      <w:r>
        <w:rPr>
          <w:color w:val="171717"/>
        </w:rPr>
        <w:t>Кодирование звука. Разрядность и частота записи. Количество каналов записи.</w:t>
      </w:r>
    </w:p>
    <w:p w:rsidR="00C11D7F" w:rsidRDefault="0019737F">
      <w:pPr>
        <w:pStyle w:val="a3"/>
        <w:tabs>
          <w:tab w:val="left" w:pos="6225"/>
          <w:tab w:val="left" w:pos="8002"/>
        </w:tabs>
        <w:spacing w:line="244" w:lineRule="auto"/>
        <w:ind w:right="1238"/>
        <w:jc w:val="left"/>
      </w:pPr>
      <w:r>
        <w:rPr>
          <w:color w:val="171717"/>
        </w:rPr>
        <w:t xml:space="preserve">Оценка </w:t>
      </w:r>
      <w:r>
        <w:rPr>
          <w:color w:val="171717"/>
          <w:spacing w:val="17"/>
        </w:rPr>
        <w:t xml:space="preserve"> </w:t>
      </w:r>
      <w:r>
        <w:rPr>
          <w:color w:val="171717"/>
        </w:rPr>
        <w:t xml:space="preserve">количественных </w:t>
      </w:r>
      <w:r>
        <w:rPr>
          <w:color w:val="171717"/>
          <w:spacing w:val="16"/>
        </w:rPr>
        <w:t xml:space="preserve"> </w:t>
      </w:r>
      <w:r>
        <w:rPr>
          <w:color w:val="171717"/>
        </w:rPr>
        <w:t>параметров,</w:t>
      </w:r>
      <w:r>
        <w:rPr>
          <w:color w:val="171717"/>
        </w:rPr>
        <w:tab/>
        <w:t xml:space="preserve">связанных </w:t>
      </w:r>
      <w:r>
        <w:rPr>
          <w:color w:val="171717"/>
          <w:spacing w:val="19"/>
        </w:rPr>
        <w:t xml:space="preserve"> </w:t>
      </w:r>
      <w:r>
        <w:rPr>
          <w:color w:val="171717"/>
        </w:rPr>
        <w:t>с</w:t>
      </w:r>
      <w:r>
        <w:rPr>
          <w:color w:val="171717"/>
        </w:rPr>
        <w:tab/>
        <w:t>представлением и хранением звуковых</w:t>
      </w:r>
      <w:r>
        <w:rPr>
          <w:color w:val="171717"/>
          <w:spacing w:val="-1"/>
        </w:rPr>
        <w:t xml:space="preserve"> </w:t>
      </w:r>
      <w:r>
        <w:rPr>
          <w:color w:val="171717"/>
        </w:rPr>
        <w:t>файлов.</w:t>
      </w:r>
    </w:p>
    <w:p w:rsidR="00C11D7F" w:rsidRDefault="00C11D7F">
      <w:pPr>
        <w:pStyle w:val="a3"/>
        <w:spacing w:before="5"/>
        <w:ind w:left="0" w:firstLine="0"/>
        <w:jc w:val="left"/>
      </w:pPr>
    </w:p>
    <w:p w:rsidR="00C11D7F" w:rsidRDefault="0019737F">
      <w:pPr>
        <w:pStyle w:val="Heading3"/>
        <w:spacing w:before="1"/>
      </w:pPr>
      <w:r>
        <w:rPr>
          <w:color w:val="171717"/>
        </w:rPr>
        <w:t>Информационные технологии</w:t>
      </w:r>
    </w:p>
    <w:p w:rsidR="00C11D7F" w:rsidRDefault="00FB32C8">
      <w:pPr>
        <w:pStyle w:val="a3"/>
        <w:ind w:left="0" w:firstLine="0"/>
        <w:jc w:val="left"/>
        <w:rPr>
          <w:b/>
          <w:sz w:val="33"/>
        </w:rPr>
      </w:pPr>
      <w:r>
        <w:rPr>
          <w:b/>
          <w:sz w:val="33"/>
        </w:rPr>
        <w:t xml:space="preserve">        </w:t>
      </w:r>
    </w:p>
    <w:p w:rsidR="00C11D7F" w:rsidRDefault="0019737F">
      <w:pPr>
        <w:pStyle w:val="Heading4"/>
        <w:spacing w:before="0"/>
      </w:pPr>
      <w:bookmarkStart w:id="297" w:name="Текстовые_документы"/>
      <w:bookmarkEnd w:id="297"/>
      <w:r>
        <w:rPr>
          <w:color w:val="171717"/>
        </w:rPr>
        <w:t>Текстовые документы</w:t>
      </w:r>
    </w:p>
    <w:p w:rsidR="00C11D7F" w:rsidRDefault="0019737F">
      <w:pPr>
        <w:pStyle w:val="a3"/>
        <w:spacing w:before="12"/>
        <w:ind w:right="888"/>
      </w:pPr>
      <w:r>
        <w:rPr>
          <w:color w:val="171717"/>
        </w:rPr>
        <w:t>Текстовые документы и их структурные элементы (страница, абзац, строка, слово, символ).</w:t>
      </w:r>
    </w:p>
    <w:p w:rsidR="00C11D7F" w:rsidRDefault="0019737F">
      <w:pPr>
        <w:pStyle w:val="a3"/>
        <w:ind w:right="879"/>
      </w:pPr>
      <w:r>
        <w:rPr>
          <w:color w:val="171717"/>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11D7F" w:rsidRDefault="0019737F">
      <w:pPr>
        <w:pStyle w:val="a3"/>
        <w:spacing w:before="33"/>
        <w:ind w:left="1344" w:firstLine="0"/>
      </w:pPr>
      <w:r>
        <w:rPr>
          <w:color w:val="171717"/>
        </w:rPr>
        <w:t>Структурирование информации с помощью списков и таблиц.</w:t>
      </w:r>
    </w:p>
    <w:p w:rsidR="00C11D7F" w:rsidRDefault="0019737F">
      <w:pPr>
        <w:pStyle w:val="a3"/>
        <w:spacing w:before="48"/>
        <w:ind w:firstLine="0"/>
      </w:pPr>
      <w:r>
        <w:rPr>
          <w:color w:val="171717"/>
        </w:rPr>
        <w:t>Многоуровневые списки. Добавление таблиц в текстовые документы.</w:t>
      </w:r>
    </w:p>
    <w:p w:rsidR="00C11D7F" w:rsidRDefault="00C11D7F">
      <w:pPr>
        <w:sectPr w:rsidR="00C11D7F">
          <w:pgSz w:w="11920" w:h="16840"/>
          <w:pgMar w:top="1040" w:right="260" w:bottom="440" w:left="500" w:header="0" w:footer="152" w:gutter="0"/>
          <w:cols w:space="720"/>
        </w:sectPr>
      </w:pPr>
    </w:p>
    <w:p w:rsidR="00C11D7F" w:rsidRDefault="0019737F">
      <w:pPr>
        <w:pStyle w:val="a3"/>
        <w:spacing w:before="60"/>
        <w:ind w:right="873"/>
      </w:pPr>
      <w:r>
        <w:rPr>
          <w:color w:val="171717"/>
        </w:rPr>
        <w:lastRenderedPageBreak/>
        <w:t>Вставка изображений в текстовые документы. Обтекание изображений текстом. Включение в текстовый документ диа грамм, формул, нумерации страниц, колонтитулов, ссылок и др.</w:t>
      </w:r>
    </w:p>
    <w:p w:rsidR="00C11D7F" w:rsidRDefault="0019737F">
      <w:pPr>
        <w:pStyle w:val="a3"/>
        <w:ind w:right="887"/>
      </w:pPr>
      <w:r>
        <w:rPr>
          <w:color w:val="171717"/>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C11D7F" w:rsidRDefault="0019737F">
      <w:pPr>
        <w:pStyle w:val="Heading4"/>
        <w:spacing w:before="36"/>
      </w:pPr>
      <w:bookmarkStart w:id="298" w:name="Компьютерная_графика"/>
      <w:bookmarkEnd w:id="298"/>
      <w:r>
        <w:rPr>
          <w:color w:val="171717"/>
        </w:rPr>
        <w:t>Компьютерная графика</w:t>
      </w:r>
    </w:p>
    <w:p w:rsidR="00C11D7F" w:rsidRDefault="0019737F">
      <w:pPr>
        <w:pStyle w:val="a3"/>
        <w:spacing w:before="44"/>
        <w:ind w:left="1344" w:firstLine="0"/>
      </w:pPr>
      <w:r>
        <w:rPr>
          <w:color w:val="171717"/>
        </w:rPr>
        <w:t>Знакомство с графическими редакторами. Растровые рисунки.</w:t>
      </w:r>
    </w:p>
    <w:p w:rsidR="00C11D7F" w:rsidRDefault="0019737F">
      <w:pPr>
        <w:pStyle w:val="a3"/>
        <w:spacing w:before="49"/>
        <w:ind w:firstLine="0"/>
      </w:pPr>
      <w:r>
        <w:rPr>
          <w:color w:val="171717"/>
        </w:rPr>
        <w:t>Использование графических примитивов.</w:t>
      </w:r>
    </w:p>
    <w:p w:rsidR="00C11D7F" w:rsidRDefault="0019737F">
      <w:pPr>
        <w:pStyle w:val="a3"/>
        <w:spacing w:before="12"/>
        <w:ind w:right="867"/>
      </w:pPr>
      <w:r>
        <w:rPr>
          <w:color w:val="171717"/>
        </w:rPr>
        <w:t>Операции редактирования графических объектов, в т.ч.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11D7F" w:rsidRDefault="0019737F">
      <w:pPr>
        <w:pStyle w:val="a3"/>
        <w:ind w:right="882"/>
      </w:pPr>
      <w:r>
        <w:rPr>
          <w:color w:val="171717"/>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w:t>
      </w:r>
      <w:bookmarkStart w:id="299" w:name="Мультимедийные_презентации"/>
      <w:bookmarkEnd w:id="299"/>
      <w:r>
        <w:rPr>
          <w:color w:val="171717"/>
        </w:rPr>
        <w:t xml:space="preserve"> в документы.</w:t>
      </w:r>
    </w:p>
    <w:p w:rsidR="00C11D7F" w:rsidRDefault="0019737F">
      <w:pPr>
        <w:pStyle w:val="Heading4"/>
      </w:pPr>
      <w:r>
        <w:rPr>
          <w:color w:val="171717"/>
        </w:rPr>
        <w:t>Мультимедийные презентации</w:t>
      </w:r>
    </w:p>
    <w:p w:rsidR="00C11D7F" w:rsidRDefault="0019737F">
      <w:pPr>
        <w:pStyle w:val="a3"/>
        <w:spacing w:before="13" w:line="242" w:lineRule="auto"/>
        <w:ind w:right="888"/>
      </w:pPr>
      <w:r>
        <w:rPr>
          <w:color w:val="171717"/>
        </w:rPr>
        <w:t>Подготовка мультимедийных презентаций. Слайд. Добавление на слайд текста и изображений. Работа с несколькими слайдами.</w:t>
      </w:r>
    </w:p>
    <w:p w:rsidR="00C11D7F" w:rsidRDefault="0019737F">
      <w:pPr>
        <w:pStyle w:val="a3"/>
        <w:spacing w:before="30"/>
        <w:ind w:left="1344" w:firstLine="0"/>
      </w:pPr>
      <w:r>
        <w:rPr>
          <w:color w:val="171717"/>
        </w:rPr>
        <w:t>Добавление на слайд аудиовизуальных данных. Анимация. Гиперссылки.</w:t>
      </w:r>
    </w:p>
    <w:p w:rsidR="00C11D7F" w:rsidRDefault="00C11D7F">
      <w:pPr>
        <w:pStyle w:val="a3"/>
        <w:spacing w:before="2"/>
        <w:ind w:left="0" w:firstLine="0"/>
        <w:jc w:val="left"/>
        <w:rPr>
          <w:sz w:val="28"/>
        </w:rPr>
      </w:pPr>
    </w:p>
    <w:p w:rsidR="00C11D7F" w:rsidRDefault="0019737F">
      <w:pPr>
        <w:pStyle w:val="Heading3"/>
        <w:ind w:left="1681" w:right="1208"/>
        <w:jc w:val="center"/>
      </w:pPr>
      <w:r>
        <w:rPr>
          <w:color w:val="171717"/>
        </w:rPr>
        <w:t>8 КЛАСС</w:t>
      </w:r>
    </w:p>
    <w:p w:rsidR="00C11D7F" w:rsidRDefault="0019737F">
      <w:pPr>
        <w:spacing w:before="12"/>
        <w:ind w:left="1344"/>
        <w:jc w:val="both"/>
        <w:rPr>
          <w:b/>
          <w:sz w:val="24"/>
        </w:rPr>
      </w:pPr>
      <w:r>
        <w:rPr>
          <w:b/>
          <w:color w:val="171717"/>
          <w:sz w:val="24"/>
        </w:rPr>
        <w:t>Теоретические основы информатики</w:t>
      </w:r>
    </w:p>
    <w:p w:rsidR="00C11D7F" w:rsidRDefault="0019737F">
      <w:pPr>
        <w:pStyle w:val="Heading4"/>
        <w:spacing w:before="28"/>
      </w:pPr>
      <w:bookmarkStart w:id="300" w:name="Системы_счисления"/>
      <w:bookmarkEnd w:id="300"/>
      <w:r>
        <w:rPr>
          <w:color w:val="171717"/>
        </w:rPr>
        <w:t>Системы счисления</w:t>
      </w:r>
    </w:p>
    <w:p w:rsidR="00C11D7F" w:rsidRDefault="0019737F">
      <w:pPr>
        <w:pStyle w:val="a3"/>
        <w:spacing w:before="13"/>
        <w:ind w:right="882"/>
      </w:pPr>
      <w:r>
        <w:rPr>
          <w:color w:val="171717"/>
        </w:rPr>
        <w:t>Непозиционные</w:t>
      </w:r>
      <w:r>
        <w:rPr>
          <w:color w:val="171717"/>
          <w:spacing w:val="-7"/>
        </w:rPr>
        <w:t xml:space="preserve"> </w:t>
      </w:r>
      <w:r>
        <w:rPr>
          <w:color w:val="171717"/>
        </w:rPr>
        <w:t>и</w:t>
      </w:r>
      <w:r>
        <w:rPr>
          <w:color w:val="171717"/>
          <w:spacing w:val="-9"/>
        </w:rPr>
        <w:t xml:space="preserve"> </w:t>
      </w:r>
      <w:r>
        <w:rPr>
          <w:color w:val="171717"/>
        </w:rPr>
        <w:t>позиционные</w:t>
      </w:r>
      <w:r>
        <w:rPr>
          <w:color w:val="171717"/>
          <w:spacing w:val="-6"/>
        </w:rPr>
        <w:t xml:space="preserve"> </w:t>
      </w:r>
      <w:r>
        <w:rPr>
          <w:color w:val="171717"/>
        </w:rPr>
        <w:t>системы</w:t>
      </w:r>
      <w:r>
        <w:rPr>
          <w:color w:val="171717"/>
          <w:spacing w:val="-8"/>
        </w:rPr>
        <w:t xml:space="preserve"> </w:t>
      </w:r>
      <w:r>
        <w:rPr>
          <w:color w:val="171717"/>
        </w:rPr>
        <w:t>счисления.</w:t>
      </w:r>
      <w:r>
        <w:rPr>
          <w:color w:val="171717"/>
          <w:spacing w:val="-7"/>
        </w:rPr>
        <w:t xml:space="preserve"> </w:t>
      </w:r>
      <w:r>
        <w:rPr>
          <w:color w:val="171717"/>
        </w:rPr>
        <w:t>Алфавит.</w:t>
      </w:r>
      <w:r>
        <w:rPr>
          <w:color w:val="171717"/>
          <w:spacing w:val="-8"/>
        </w:rPr>
        <w:t xml:space="preserve"> </w:t>
      </w:r>
      <w:r>
        <w:rPr>
          <w:color w:val="171717"/>
        </w:rPr>
        <w:t>Основание.</w:t>
      </w:r>
      <w:r>
        <w:rPr>
          <w:color w:val="171717"/>
          <w:spacing w:val="-1"/>
        </w:rPr>
        <w:t xml:space="preserve"> </w:t>
      </w:r>
      <w:r>
        <w:rPr>
          <w:color w:val="171717"/>
        </w:rPr>
        <w:t>Развёрнутая форма записи числа. Перевод в десятичную систему чисел, записанных в других системах счисления.</w:t>
      </w:r>
    </w:p>
    <w:p w:rsidR="00C11D7F" w:rsidRDefault="0019737F">
      <w:pPr>
        <w:pStyle w:val="a3"/>
        <w:spacing w:before="32"/>
        <w:ind w:left="1344" w:firstLine="0"/>
      </w:pPr>
      <w:r>
        <w:rPr>
          <w:color w:val="171717"/>
        </w:rPr>
        <w:t>Римская система счисления.</w:t>
      </w:r>
    </w:p>
    <w:p w:rsidR="00C11D7F" w:rsidRDefault="0019737F">
      <w:pPr>
        <w:pStyle w:val="a3"/>
        <w:spacing w:before="16"/>
        <w:ind w:right="885"/>
      </w:pPr>
      <w:r>
        <w:rPr>
          <w:color w:val="171717"/>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11D7F" w:rsidRDefault="00C11D7F">
      <w:pPr>
        <w:pStyle w:val="a3"/>
        <w:spacing w:before="7"/>
        <w:ind w:left="0" w:firstLine="0"/>
        <w:jc w:val="left"/>
        <w:rPr>
          <w:sz w:val="29"/>
        </w:rPr>
      </w:pPr>
    </w:p>
    <w:p w:rsidR="00C11D7F" w:rsidRDefault="0019737F">
      <w:pPr>
        <w:pStyle w:val="a3"/>
        <w:ind w:left="1344" w:firstLine="0"/>
      </w:pPr>
      <w:r>
        <w:rPr>
          <w:color w:val="171717"/>
        </w:rPr>
        <w:t>Арифметические операции в двоичной системе счисления.</w:t>
      </w:r>
    </w:p>
    <w:p w:rsidR="00C11D7F" w:rsidRDefault="0019737F">
      <w:pPr>
        <w:pStyle w:val="Heading4"/>
        <w:spacing w:before="36"/>
      </w:pPr>
      <w:bookmarkStart w:id="301" w:name="Элементы_математической_логики"/>
      <w:bookmarkEnd w:id="301"/>
      <w:r>
        <w:rPr>
          <w:color w:val="171717"/>
        </w:rPr>
        <w:t>Элементы математической логики</w:t>
      </w:r>
    </w:p>
    <w:p w:rsidR="00C11D7F" w:rsidRDefault="0019737F">
      <w:pPr>
        <w:pStyle w:val="a3"/>
        <w:spacing w:before="12"/>
        <w:ind w:right="879"/>
      </w:pPr>
      <w:r>
        <w:rPr>
          <w:color w:val="171717"/>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w:t>
      </w:r>
    </w:p>
    <w:p w:rsidR="00C11D7F" w:rsidRDefault="0019737F">
      <w:pPr>
        <w:pStyle w:val="a3"/>
        <w:ind w:right="883" w:firstLine="0"/>
      </w:pPr>
      <w:r>
        <w:rPr>
          <w:color w:val="171717"/>
        </w:rP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w:t>
      </w:r>
    </w:p>
    <w:p w:rsidR="00C11D7F" w:rsidRDefault="0019737F">
      <w:pPr>
        <w:pStyle w:val="a3"/>
        <w:spacing w:before="37"/>
        <w:ind w:left="1344" w:firstLine="0"/>
      </w:pPr>
      <w:r>
        <w:rPr>
          <w:color w:val="171717"/>
        </w:rPr>
        <w:t>Построение таблиц истинности логических выражений.</w:t>
      </w:r>
    </w:p>
    <w:p w:rsidR="00C11D7F" w:rsidRDefault="0019737F">
      <w:pPr>
        <w:pStyle w:val="a3"/>
        <w:spacing w:before="12"/>
        <w:ind w:left="1344" w:firstLine="0"/>
      </w:pPr>
      <w:r>
        <w:rPr>
          <w:color w:val="171717"/>
        </w:rPr>
        <w:t>Логические элементы. Знакомство с логическими основами компьютера.</w:t>
      </w:r>
    </w:p>
    <w:p w:rsidR="00C11D7F" w:rsidRDefault="00C11D7F">
      <w:pPr>
        <w:pStyle w:val="a3"/>
        <w:spacing w:before="1"/>
        <w:ind w:left="0" w:firstLine="0"/>
        <w:jc w:val="left"/>
        <w:rPr>
          <w:sz w:val="27"/>
        </w:rPr>
      </w:pPr>
    </w:p>
    <w:p w:rsidR="00C11D7F" w:rsidRDefault="0019737F">
      <w:pPr>
        <w:pStyle w:val="Heading3"/>
      </w:pPr>
      <w:r>
        <w:rPr>
          <w:color w:val="171717"/>
        </w:rPr>
        <w:t>Алгоритмы и программирование</w:t>
      </w:r>
    </w:p>
    <w:p w:rsidR="00C11D7F" w:rsidRDefault="0019737F">
      <w:pPr>
        <w:pStyle w:val="Heading4"/>
        <w:spacing w:before="44"/>
      </w:pPr>
      <w:bookmarkStart w:id="302" w:name="Исполнители_и_алгоритмы._Алгоритмические"/>
      <w:bookmarkEnd w:id="302"/>
      <w:r>
        <w:rPr>
          <w:color w:val="171717"/>
        </w:rPr>
        <w:t>Исполнители и алгоритмы. Алгоритмические конструкции</w:t>
      </w:r>
    </w:p>
    <w:p w:rsidR="00C11D7F" w:rsidRDefault="0019737F">
      <w:pPr>
        <w:pStyle w:val="a3"/>
        <w:spacing w:before="13"/>
        <w:ind w:right="891"/>
      </w:pPr>
      <w:r>
        <w:rPr>
          <w:color w:val="171717"/>
        </w:rPr>
        <w:t>Понятие алгоритма. Исполнители алгоритмов. Алгоритм как план управления исполнителем.</w:t>
      </w:r>
    </w:p>
    <w:p w:rsidR="00C11D7F" w:rsidRDefault="0019737F">
      <w:pPr>
        <w:pStyle w:val="a3"/>
        <w:spacing w:line="242" w:lineRule="auto"/>
        <w:ind w:right="863"/>
      </w:pPr>
      <w:r>
        <w:rPr>
          <w:color w:val="171717"/>
        </w:rPr>
        <w:t>Свойства алгоритма. Способы записи алгоритма (словесный, в виде блок- схемы, программа).</w:t>
      </w:r>
    </w:p>
    <w:p w:rsidR="00C11D7F" w:rsidRDefault="0019737F">
      <w:pPr>
        <w:pStyle w:val="a3"/>
        <w:ind w:right="884"/>
      </w:pPr>
      <w:r>
        <w:rPr>
          <w:color w:val="171717"/>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80"/>
      </w:pPr>
      <w:r>
        <w:rPr>
          <w:color w:val="171717"/>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11D7F" w:rsidRDefault="0019737F">
      <w:pPr>
        <w:pStyle w:val="a3"/>
        <w:ind w:right="878"/>
      </w:pPr>
      <w:r>
        <w:rPr>
          <w:color w:val="171717"/>
        </w:rPr>
        <w:t>Конструкция «повторения»: циклы с заданным числом повторений, с условием выполнения, с переменной цикла.</w:t>
      </w:r>
    </w:p>
    <w:p w:rsidR="00C11D7F" w:rsidRDefault="0019737F">
      <w:pPr>
        <w:pStyle w:val="a3"/>
        <w:ind w:right="874"/>
      </w:pPr>
      <w:r>
        <w:rPr>
          <w:color w:val="171717"/>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11D7F" w:rsidRDefault="0019737F">
      <w:pPr>
        <w:pStyle w:val="Heading4"/>
        <w:spacing w:before="33"/>
      </w:pPr>
      <w:bookmarkStart w:id="303" w:name="Язык_программирования"/>
      <w:bookmarkEnd w:id="303"/>
      <w:r>
        <w:rPr>
          <w:color w:val="171717"/>
        </w:rPr>
        <w:t>Язык программирования</w:t>
      </w:r>
    </w:p>
    <w:p w:rsidR="00C11D7F" w:rsidRDefault="0019737F">
      <w:pPr>
        <w:pStyle w:val="a3"/>
        <w:spacing w:before="12"/>
        <w:ind w:right="897"/>
      </w:pPr>
      <w:r>
        <w:rPr>
          <w:color w:val="171717"/>
        </w:rPr>
        <w:t>Язык программирования (Python, C++, Паскаль, Java, C#, Школьный Алгоритмический Язык).</w:t>
      </w:r>
    </w:p>
    <w:p w:rsidR="00C11D7F" w:rsidRDefault="0019737F">
      <w:pPr>
        <w:pStyle w:val="a3"/>
        <w:ind w:left="1344" w:right="1148" w:firstLine="0"/>
        <w:jc w:val="left"/>
      </w:pPr>
      <w:r>
        <w:rPr>
          <w:color w:val="171717"/>
        </w:rP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 присваивания. Арифметические выражения и порядок их вычисления.</w:t>
      </w:r>
    </w:p>
    <w:p w:rsidR="00C11D7F" w:rsidRDefault="0019737F">
      <w:pPr>
        <w:pStyle w:val="a3"/>
        <w:ind w:firstLine="0"/>
        <w:jc w:val="left"/>
      </w:pPr>
      <w:r>
        <w:rPr>
          <w:color w:val="171717"/>
        </w:rPr>
        <w:t>Операции с целыми числами: целочисленное деление, остаток от деления.</w:t>
      </w:r>
    </w:p>
    <w:p w:rsidR="00C11D7F" w:rsidRDefault="0019737F">
      <w:pPr>
        <w:pStyle w:val="a3"/>
        <w:spacing w:before="4"/>
        <w:ind w:right="878"/>
      </w:pPr>
      <w:r>
        <w:rPr>
          <w:color w:val="171717"/>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11D7F" w:rsidRDefault="0019737F">
      <w:pPr>
        <w:pStyle w:val="a3"/>
        <w:ind w:right="896"/>
      </w:pPr>
      <w:r>
        <w:rPr>
          <w:color w:val="171717"/>
        </w:rPr>
        <w:t>Диалоговая отладка программ: пошаговое выполнение, просмотр значений величин, отладочный вывод, выбор точки останова.</w:t>
      </w:r>
    </w:p>
    <w:p w:rsidR="00C11D7F" w:rsidRDefault="0019737F">
      <w:pPr>
        <w:pStyle w:val="a3"/>
        <w:spacing w:before="5"/>
        <w:ind w:right="879"/>
      </w:pPr>
      <w:r>
        <w:rPr>
          <w:color w:val="171717"/>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11D7F" w:rsidRDefault="0019737F">
      <w:pPr>
        <w:pStyle w:val="a3"/>
        <w:ind w:right="885"/>
      </w:pPr>
      <w:r>
        <w:rPr>
          <w:color w:val="171717"/>
        </w:rPr>
        <w:t>Цикл с переменной. Алгоритмы проверки делимости одного целого числа на другое, проверки натурального числа на простоту.</w:t>
      </w:r>
    </w:p>
    <w:p w:rsidR="00C11D7F" w:rsidRDefault="0019737F">
      <w:pPr>
        <w:pStyle w:val="a3"/>
        <w:ind w:right="882"/>
      </w:pPr>
      <w:r>
        <w:rPr>
          <w:color w:val="171717"/>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11D7F" w:rsidRDefault="0019737F">
      <w:pPr>
        <w:pStyle w:val="Heading4"/>
      </w:pPr>
      <w:bookmarkStart w:id="304" w:name="Анализ_алгоритмов"/>
      <w:bookmarkEnd w:id="304"/>
      <w:r>
        <w:rPr>
          <w:color w:val="171717"/>
        </w:rPr>
        <w:t>Анализ алгоритмов</w:t>
      </w:r>
    </w:p>
    <w:p w:rsidR="00C11D7F" w:rsidRDefault="0019737F">
      <w:pPr>
        <w:pStyle w:val="a3"/>
        <w:spacing w:before="12"/>
        <w:ind w:right="881"/>
      </w:pPr>
      <w:r>
        <w:rPr>
          <w:color w:val="171717"/>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11D7F" w:rsidRDefault="00C11D7F">
      <w:pPr>
        <w:pStyle w:val="a3"/>
        <w:spacing w:before="10"/>
        <w:ind w:left="0" w:firstLine="0"/>
        <w:jc w:val="left"/>
        <w:rPr>
          <w:sz w:val="23"/>
        </w:rPr>
      </w:pPr>
    </w:p>
    <w:p w:rsidR="00C11D7F" w:rsidRDefault="0019737F">
      <w:pPr>
        <w:pStyle w:val="Heading3"/>
        <w:spacing w:before="90"/>
        <w:ind w:left="1142" w:right="1379"/>
        <w:jc w:val="center"/>
      </w:pPr>
      <w:r>
        <w:rPr>
          <w:color w:val="171717"/>
        </w:rPr>
        <w:t>9 КЛАСС</w:t>
      </w:r>
    </w:p>
    <w:p w:rsidR="00C11D7F" w:rsidRDefault="0019737F">
      <w:pPr>
        <w:ind w:left="1344"/>
        <w:rPr>
          <w:b/>
          <w:sz w:val="24"/>
        </w:rPr>
      </w:pPr>
      <w:bookmarkStart w:id="305" w:name="Цифровая_грамотность"/>
      <w:bookmarkEnd w:id="305"/>
      <w:r>
        <w:rPr>
          <w:b/>
          <w:color w:val="171717"/>
          <w:sz w:val="24"/>
        </w:rPr>
        <w:t>Цифровая грамотность</w:t>
      </w:r>
    </w:p>
    <w:p w:rsidR="00C11D7F" w:rsidRDefault="0019737F">
      <w:pPr>
        <w:pStyle w:val="Heading4"/>
      </w:pPr>
      <w:bookmarkStart w:id="306" w:name="Глобальная_сеть_Интернет_и_стратегии_без"/>
      <w:bookmarkEnd w:id="306"/>
      <w:r>
        <w:rPr>
          <w:color w:val="171717"/>
        </w:rPr>
        <w:t>Глобальная сеть Интернет и стратегии безопасного поведения в ней</w:t>
      </w:r>
    </w:p>
    <w:p w:rsidR="00C11D7F" w:rsidRDefault="0019737F">
      <w:pPr>
        <w:pStyle w:val="a3"/>
        <w:spacing w:before="13"/>
        <w:ind w:right="879"/>
      </w:pPr>
      <w:r>
        <w:rPr>
          <w:color w:val="171717"/>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C11D7F" w:rsidRDefault="0019737F">
      <w:pPr>
        <w:pStyle w:val="a3"/>
        <w:ind w:right="863"/>
      </w:pPr>
      <w:r>
        <w:rPr>
          <w:color w:val="171717"/>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C11D7F" w:rsidRDefault="0019737F">
      <w:pPr>
        <w:pStyle w:val="Heading4"/>
        <w:spacing w:before="36"/>
      </w:pPr>
      <w:bookmarkStart w:id="307" w:name="Работа_в_информационном_пространстве"/>
      <w:bookmarkEnd w:id="307"/>
      <w:r>
        <w:rPr>
          <w:color w:val="171717"/>
        </w:rPr>
        <w:t>Работа в информационном пространстве</w:t>
      </w:r>
    </w:p>
    <w:p w:rsidR="00C11D7F" w:rsidRDefault="0019737F">
      <w:pPr>
        <w:pStyle w:val="a3"/>
        <w:spacing w:before="12"/>
        <w:ind w:right="866"/>
      </w:pPr>
      <w:r>
        <w:rPr>
          <w:color w:val="171717"/>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11D7F" w:rsidRDefault="00C11D7F">
      <w:pPr>
        <w:pStyle w:val="a3"/>
        <w:spacing w:before="10"/>
        <w:ind w:left="0" w:firstLine="0"/>
        <w:jc w:val="left"/>
        <w:rPr>
          <w:sz w:val="26"/>
        </w:rPr>
      </w:pPr>
    </w:p>
    <w:p w:rsidR="00C11D7F" w:rsidRDefault="0019737F">
      <w:pPr>
        <w:pStyle w:val="Heading3"/>
      </w:pPr>
      <w:bookmarkStart w:id="308" w:name="Теоретические_основы_информатики"/>
      <w:bookmarkEnd w:id="308"/>
      <w:r>
        <w:rPr>
          <w:color w:val="171717"/>
        </w:rPr>
        <w:t>Теоретические основы информатики</w:t>
      </w:r>
    </w:p>
    <w:p w:rsidR="00C11D7F" w:rsidRDefault="00C11D7F">
      <w:pPr>
        <w:sectPr w:rsidR="00C11D7F">
          <w:pgSz w:w="11920" w:h="16840"/>
          <w:pgMar w:top="980" w:right="260" w:bottom="440" w:left="500" w:header="0" w:footer="152" w:gutter="0"/>
          <w:cols w:space="720"/>
        </w:sectPr>
      </w:pPr>
    </w:p>
    <w:p w:rsidR="00C11D7F" w:rsidRDefault="0019737F">
      <w:pPr>
        <w:pStyle w:val="Heading4"/>
        <w:spacing w:before="76"/>
        <w:jc w:val="left"/>
      </w:pPr>
      <w:bookmarkStart w:id="309" w:name="Моделирование_как_метод_познания"/>
      <w:bookmarkEnd w:id="309"/>
      <w:r>
        <w:rPr>
          <w:color w:val="171717"/>
        </w:rPr>
        <w:lastRenderedPageBreak/>
        <w:t>Моделирование как метод познания</w:t>
      </w:r>
    </w:p>
    <w:p w:rsidR="00C11D7F" w:rsidRDefault="0019737F">
      <w:pPr>
        <w:pStyle w:val="a3"/>
        <w:spacing w:before="8"/>
        <w:ind w:left="1344" w:firstLine="0"/>
        <w:jc w:val="left"/>
      </w:pPr>
      <w:r>
        <w:rPr>
          <w:color w:val="171717"/>
        </w:rPr>
        <w:t>Модель. Задачи, решаемые с помощью моделирования. Классификации моделей.</w:t>
      </w:r>
    </w:p>
    <w:p w:rsidR="00C11D7F" w:rsidRDefault="0019737F">
      <w:pPr>
        <w:pStyle w:val="a3"/>
        <w:ind w:right="436" w:firstLine="0"/>
        <w:jc w:val="left"/>
      </w:pPr>
      <w:r>
        <w:rPr>
          <w:color w:val="171717"/>
        </w:rPr>
        <w:t>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C11D7F" w:rsidRDefault="0019737F">
      <w:pPr>
        <w:pStyle w:val="a3"/>
        <w:spacing w:before="32"/>
        <w:ind w:left="1344" w:firstLine="0"/>
        <w:jc w:val="left"/>
      </w:pPr>
      <w:r>
        <w:rPr>
          <w:color w:val="171717"/>
        </w:rPr>
        <w:t>Табличные модели. Таблица как представление отношения.</w:t>
      </w:r>
    </w:p>
    <w:p w:rsidR="00C11D7F" w:rsidRDefault="0019737F">
      <w:pPr>
        <w:pStyle w:val="a3"/>
        <w:spacing w:before="16"/>
        <w:ind w:left="1344" w:firstLine="0"/>
        <w:jc w:val="left"/>
      </w:pPr>
      <w:r>
        <w:rPr>
          <w:color w:val="171717"/>
        </w:rPr>
        <w:t>Базы данных. Отбор в таблице строк, удовлетворяющих заданному условию.</w:t>
      </w:r>
    </w:p>
    <w:p w:rsidR="00C11D7F" w:rsidRDefault="0019737F">
      <w:pPr>
        <w:pStyle w:val="a3"/>
        <w:spacing w:before="4"/>
        <w:ind w:right="868"/>
        <w:jc w:val="right"/>
      </w:pPr>
      <w:r>
        <w:rPr>
          <w:color w:val="171717"/>
        </w:rPr>
        <w:t>Граф. Вершина, ребро, путь. Ориентированные и неориентированные графы. Длина</w:t>
      </w:r>
      <w:r>
        <w:rPr>
          <w:color w:val="171717"/>
          <w:spacing w:val="-1"/>
        </w:rPr>
        <w:t xml:space="preserve"> </w:t>
      </w:r>
      <w:r>
        <w:rPr>
          <w:color w:val="171717"/>
        </w:rPr>
        <w:t>(вес)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Дерево. Корень, вершина (узел), лист, ребро (дуга) дерева. Высота дерева.</w:t>
      </w:r>
      <w:r>
        <w:rPr>
          <w:color w:val="171717"/>
          <w:spacing w:val="59"/>
        </w:rPr>
        <w:t xml:space="preserve"> </w:t>
      </w:r>
      <w:r>
        <w:rPr>
          <w:color w:val="171717"/>
        </w:rPr>
        <w:t>Поддерево.</w:t>
      </w:r>
    </w:p>
    <w:p w:rsidR="00C11D7F" w:rsidRDefault="0019737F">
      <w:pPr>
        <w:pStyle w:val="a3"/>
        <w:spacing w:before="1"/>
        <w:ind w:firstLine="0"/>
      </w:pPr>
      <w:r>
        <w:rPr>
          <w:color w:val="171717"/>
        </w:rPr>
        <w:t>Примеры использования деревьев. Перебор вариантов с помощью дерева.</w:t>
      </w:r>
    </w:p>
    <w:p w:rsidR="00C11D7F" w:rsidRDefault="0019737F">
      <w:pPr>
        <w:pStyle w:val="a3"/>
        <w:ind w:right="874"/>
      </w:pPr>
      <w:r>
        <w:rPr>
          <w:color w:val="171717"/>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11D7F" w:rsidRDefault="0019737F">
      <w:pPr>
        <w:pStyle w:val="a3"/>
        <w:spacing w:line="242" w:lineRule="auto"/>
        <w:ind w:right="880"/>
      </w:pPr>
      <w:r>
        <w:rPr>
          <w:color w:val="171717"/>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w:t>
      </w:r>
      <w:r>
        <w:rPr>
          <w:color w:val="171717"/>
          <w:spacing w:val="-6"/>
        </w:rPr>
        <w:t xml:space="preserve"> </w:t>
      </w:r>
      <w:r>
        <w:rPr>
          <w:color w:val="171717"/>
        </w:rPr>
        <w:t>модели.</w:t>
      </w:r>
    </w:p>
    <w:p w:rsidR="00C11D7F" w:rsidRDefault="00C11D7F">
      <w:pPr>
        <w:pStyle w:val="a3"/>
        <w:spacing w:before="10"/>
        <w:ind w:left="0" w:firstLine="0"/>
        <w:jc w:val="left"/>
        <w:rPr>
          <w:sz w:val="27"/>
        </w:rPr>
      </w:pPr>
    </w:p>
    <w:p w:rsidR="00C11D7F" w:rsidRDefault="0019737F">
      <w:pPr>
        <w:pStyle w:val="Heading3"/>
      </w:pPr>
      <w:bookmarkStart w:id="310" w:name="Алгоритмы_и_программирование"/>
      <w:bookmarkEnd w:id="310"/>
      <w:r>
        <w:rPr>
          <w:color w:val="171717"/>
        </w:rPr>
        <w:t>Алгоритмы и программирование</w:t>
      </w:r>
    </w:p>
    <w:p w:rsidR="00C11D7F" w:rsidRDefault="0019737F">
      <w:pPr>
        <w:pStyle w:val="Heading4"/>
        <w:spacing w:before="44"/>
      </w:pPr>
      <w:bookmarkStart w:id="311" w:name="Разработка_алгоритмов_и_программ"/>
      <w:bookmarkEnd w:id="311"/>
      <w:r>
        <w:rPr>
          <w:color w:val="171717"/>
        </w:rPr>
        <w:t>Разработка алгоритмов и программ</w:t>
      </w:r>
    </w:p>
    <w:p w:rsidR="00C11D7F" w:rsidRDefault="0019737F">
      <w:pPr>
        <w:pStyle w:val="a3"/>
        <w:spacing w:before="12"/>
        <w:ind w:right="884"/>
      </w:pPr>
      <w:r>
        <w:rPr>
          <w:color w:val="171717"/>
        </w:rPr>
        <w:t xml:space="preserve">Разбиение задачи </w:t>
      </w:r>
      <w:r>
        <w:rPr>
          <w:color w:val="171717"/>
          <w:spacing w:val="-3"/>
        </w:rPr>
        <w:t xml:space="preserve">на </w:t>
      </w:r>
      <w:r>
        <w:rPr>
          <w:color w:val="171717"/>
        </w:rPr>
        <w:t>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Pr>
          <w:color w:val="171717"/>
          <w:spacing w:val="-24"/>
        </w:rPr>
        <w:t xml:space="preserve"> </w:t>
      </w:r>
      <w:r>
        <w:rPr>
          <w:color w:val="171717"/>
        </w:rPr>
        <w:t>др.</w:t>
      </w:r>
    </w:p>
    <w:p w:rsidR="00C11D7F" w:rsidRDefault="0019737F">
      <w:pPr>
        <w:pStyle w:val="a3"/>
        <w:ind w:right="874"/>
      </w:pPr>
      <w:r>
        <w:rPr>
          <w:color w:val="171717"/>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11D7F" w:rsidRDefault="0019737F">
      <w:pPr>
        <w:pStyle w:val="a3"/>
        <w:ind w:right="878"/>
      </w:pPr>
      <w:r>
        <w:rPr>
          <w:color w:val="171717"/>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w:t>
      </w:r>
      <w:r>
        <w:rPr>
          <w:color w:val="171717"/>
          <w:spacing w:val="-2"/>
        </w:rPr>
        <w:t xml:space="preserve"> </w:t>
      </w:r>
      <w:r>
        <w:rPr>
          <w:color w:val="171717"/>
        </w:rPr>
        <w:t>условию.</w:t>
      </w:r>
    </w:p>
    <w:p w:rsidR="00C11D7F" w:rsidRDefault="0019737F">
      <w:pPr>
        <w:pStyle w:val="Heading4"/>
        <w:spacing w:before="29"/>
        <w:jc w:val="left"/>
      </w:pPr>
      <w:bookmarkStart w:id="312" w:name="Управление"/>
      <w:bookmarkEnd w:id="312"/>
      <w:r>
        <w:rPr>
          <w:color w:val="171717"/>
        </w:rPr>
        <w:t>Управление</w:t>
      </w:r>
    </w:p>
    <w:p w:rsidR="00C11D7F" w:rsidRDefault="0019737F">
      <w:pPr>
        <w:pStyle w:val="a3"/>
        <w:spacing w:before="16"/>
        <w:ind w:right="885"/>
      </w:pPr>
      <w:r>
        <w:rPr>
          <w:color w:val="171717"/>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т.ч. в робототехнике.</w:t>
      </w:r>
    </w:p>
    <w:p w:rsidR="00C11D7F" w:rsidRDefault="0019737F">
      <w:pPr>
        <w:pStyle w:val="a3"/>
        <w:spacing w:before="1"/>
        <w:ind w:right="876"/>
      </w:pPr>
      <w:r>
        <w:rPr>
          <w:color w:val="171717"/>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w:t>
      </w:r>
      <w:r>
        <w:rPr>
          <w:color w:val="171717"/>
          <w:spacing w:val="33"/>
        </w:rPr>
        <w:t xml:space="preserve"> </w:t>
      </w:r>
      <w:r>
        <w:rPr>
          <w:color w:val="171717"/>
        </w:rPr>
        <w:t>т.п.).</w:t>
      </w:r>
    </w:p>
    <w:p w:rsidR="00C11D7F" w:rsidRDefault="00C11D7F">
      <w:pPr>
        <w:pStyle w:val="a3"/>
        <w:spacing w:before="9"/>
        <w:ind w:left="0" w:firstLine="0"/>
        <w:jc w:val="left"/>
        <w:rPr>
          <w:sz w:val="27"/>
        </w:rPr>
      </w:pPr>
    </w:p>
    <w:p w:rsidR="00C11D7F" w:rsidRDefault="0019737F">
      <w:pPr>
        <w:pStyle w:val="Heading3"/>
      </w:pPr>
      <w:bookmarkStart w:id="313" w:name="Информационные_технологии"/>
      <w:bookmarkEnd w:id="313"/>
      <w:r>
        <w:rPr>
          <w:color w:val="171717"/>
        </w:rPr>
        <w:t>Информационные технологии</w:t>
      </w:r>
    </w:p>
    <w:p w:rsidR="00C11D7F" w:rsidRDefault="0019737F">
      <w:pPr>
        <w:pStyle w:val="Heading4"/>
        <w:spacing w:before="44"/>
      </w:pPr>
      <w:bookmarkStart w:id="314" w:name="Электронные_таблицы"/>
      <w:bookmarkEnd w:id="314"/>
      <w:r>
        <w:rPr>
          <w:color w:val="171717"/>
        </w:rPr>
        <w:t>Электронные таблицы</w:t>
      </w:r>
    </w:p>
    <w:p w:rsidR="00C11D7F" w:rsidRDefault="0019737F">
      <w:pPr>
        <w:pStyle w:val="a3"/>
        <w:spacing w:before="13"/>
        <w:ind w:right="872"/>
      </w:pPr>
      <w:r>
        <w:rPr>
          <w:color w:val="171717"/>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11D7F" w:rsidRDefault="0019737F">
      <w:pPr>
        <w:pStyle w:val="a3"/>
        <w:ind w:right="885"/>
      </w:pPr>
      <w:r>
        <w:rPr>
          <w:color w:val="171717"/>
        </w:rPr>
        <w:t>Преобразование формул при копировании. Относительная, абсолютная и смешанная адресация.</w:t>
      </w:r>
    </w:p>
    <w:p w:rsidR="00C11D7F" w:rsidRDefault="00C11D7F">
      <w:pPr>
        <w:sectPr w:rsidR="00C11D7F">
          <w:pgSz w:w="11920" w:h="16840"/>
          <w:pgMar w:top="1000" w:right="260" w:bottom="440" w:left="500" w:header="0" w:footer="152" w:gutter="0"/>
          <w:cols w:space="720"/>
        </w:sectPr>
      </w:pPr>
    </w:p>
    <w:p w:rsidR="00C11D7F" w:rsidRDefault="0019737F">
      <w:pPr>
        <w:pStyle w:val="a3"/>
        <w:spacing w:before="60"/>
        <w:ind w:right="886"/>
      </w:pPr>
      <w:r>
        <w:rPr>
          <w:color w:val="171717"/>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11D7F" w:rsidRDefault="0019737F">
      <w:pPr>
        <w:pStyle w:val="Heading4"/>
        <w:spacing w:before="36"/>
      </w:pPr>
      <w:bookmarkStart w:id="315" w:name="Информационные_технологии_в_современном_"/>
      <w:bookmarkEnd w:id="315"/>
      <w:r>
        <w:rPr>
          <w:color w:val="171717"/>
        </w:rPr>
        <w:t>Информационные технологии в современном обществе</w:t>
      </w:r>
    </w:p>
    <w:p w:rsidR="00C11D7F" w:rsidRDefault="0019737F">
      <w:pPr>
        <w:pStyle w:val="a3"/>
        <w:spacing w:before="12"/>
        <w:ind w:left="1344" w:firstLine="0"/>
      </w:pPr>
      <w:r>
        <w:rPr>
          <w:color w:val="171717"/>
        </w:rPr>
        <w:t>Роль информационных технологий в развитии экономики мира, страны, региона.</w:t>
      </w:r>
    </w:p>
    <w:p w:rsidR="00C11D7F" w:rsidRDefault="0019737F">
      <w:pPr>
        <w:pStyle w:val="a3"/>
        <w:ind w:firstLine="0"/>
      </w:pPr>
      <w:r>
        <w:rPr>
          <w:color w:val="171717"/>
        </w:rPr>
        <w:t>Открытые образовательные ресурсы.</w:t>
      </w:r>
    </w:p>
    <w:p w:rsidR="00C11D7F" w:rsidRDefault="0019737F">
      <w:pPr>
        <w:pStyle w:val="a3"/>
        <w:ind w:right="870"/>
      </w:pPr>
      <w:r>
        <w:rPr>
          <w:color w:val="171717"/>
        </w:rP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 много обеспечения, специалист по анализу данных, системный администратор.</w:t>
      </w:r>
    </w:p>
    <w:p w:rsidR="00C11D7F" w:rsidRDefault="00C11D7F">
      <w:pPr>
        <w:pStyle w:val="a3"/>
        <w:spacing w:before="1"/>
        <w:ind w:left="0" w:firstLine="0"/>
        <w:jc w:val="left"/>
        <w:rPr>
          <w:sz w:val="28"/>
        </w:rPr>
      </w:pPr>
    </w:p>
    <w:p w:rsidR="00C11D7F" w:rsidRDefault="0019737F" w:rsidP="00AD4C7E">
      <w:pPr>
        <w:pStyle w:val="Heading3"/>
        <w:numPr>
          <w:ilvl w:val="0"/>
          <w:numId w:val="191"/>
        </w:numPr>
        <w:tabs>
          <w:tab w:val="left" w:pos="1649"/>
        </w:tabs>
        <w:spacing w:before="1" w:line="318" w:lineRule="exact"/>
      </w:pPr>
      <w:r>
        <w:rPr>
          <w:color w:val="171717"/>
        </w:rPr>
        <w:t>ПЛАНИРУЕМЫЕ РЕЗУЛЬТАТЫ ОСВОЕНИЯ УЧЕБНОГО</w:t>
      </w:r>
      <w:r>
        <w:rPr>
          <w:color w:val="171717"/>
          <w:spacing w:val="19"/>
        </w:rPr>
        <w:t xml:space="preserve"> </w:t>
      </w:r>
      <w:r>
        <w:rPr>
          <w:color w:val="171717"/>
        </w:rPr>
        <w:t>ПРЕДМЕТА</w:t>
      </w:r>
    </w:p>
    <w:p w:rsidR="00C11D7F" w:rsidRDefault="0019737F">
      <w:pPr>
        <w:ind w:left="632" w:right="879"/>
        <w:jc w:val="both"/>
        <w:rPr>
          <w:b/>
          <w:sz w:val="24"/>
        </w:rPr>
      </w:pPr>
      <w:r>
        <w:rPr>
          <w:b/>
          <w:color w:val="171717"/>
          <w:sz w:val="24"/>
        </w:rPr>
        <w:t>«ИНФОРМАТИКА» НА УРОВНЕ ОСНОВНОГО ОБЩЕГО ОБРАЗОВАНИЯ (БАЗОВЫЙ УРОВЕНЬ)</w:t>
      </w:r>
    </w:p>
    <w:p w:rsidR="00C11D7F" w:rsidRDefault="00C11D7F">
      <w:pPr>
        <w:pStyle w:val="a3"/>
        <w:spacing w:before="8"/>
        <w:ind w:left="0" w:firstLine="0"/>
        <w:jc w:val="left"/>
        <w:rPr>
          <w:b/>
          <w:sz w:val="26"/>
        </w:rPr>
      </w:pPr>
    </w:p>
    <w:p w:rsidR="00C11D7F" w:rsidRDefault="0019737F">
      <w:pPr>
        <w:ind w:left="1133" w:right="1379"/>
        <w:jc w:val="center"/>
        <w:rPr>
          <w:b/>
          <w:sz w:val="24"/>
        </w:rPr>
      </w:pPr>
      <w:r>
        <w:rPr>
          <w:b/>
          <w:color w:val="171717"/>
          <w:sz w:val="24"/>
        </w:rPr>
        <w:t>ЛИЧНОСТНЫЕ  РЕЗУЛЬТАТЫ</w:t>
      </w:r>
    </w:p>
    <w:p w:rsidR="00C11D7F" w:rsidRDefault="0019737F">
      <w:pPr>
        <w:spacing w:before="12"/>
        <w:ind w:left="632" w:right="893" w:firstLine="712"/>
        <w:jc w:val="both"/>
        <w:rPr>
          <w:i/>
          <w:sz w:val="24"/>
        </w:rPr>
      </w:pPr>
      <w:r>
        <w:rPr>
          <w:i/>
          <w:color w:val="171717"/>
          <w:sz w:val="24"/>
        </w:rPr>
        <w:t>Личностные результаты имеют направленность на решение задач воспитания, развития и социализации обучающихся средствами предмета.</w:t>
      </w:r>
    </w:p>
    <w:p w:rsidR="00C11D7F" w:rsidRDefault="0019737F">
      <w:pPr>
        <w:pStyle w:val="Heading4"/>
        <w:spacing w:before="33"/>
      </w:pPr>
      <w:r>
        <w:rPr>
          <w:color w:val="171717"/>
        </w:rPr>
        <w:t>Патриотическое воспитание:</w:t>
      </w:r>
    </w:p>
    <w:p w:rsidR="00C11D7F" w:rsidRDefault="0019737F" w:rsidP="00AD4C7E">
      <w:pPr>
        <w:pStyle w:val="a5"/>
        <w:numPr>
          <w:ilvl w:val="0"/>
          <w:numId w:val="187"/>
        </w:numPr>
        <w:tabs>
          <w:tab w:val="left" w:pos="1509"/>
        </w:tabs>
        <w:spacing w:before="11"/>
        <w:ind w:right="875" w:firstLine="712"/>
        <w:rPr>
          <w:sz w:val="24"/>
        </w:rPr>
      </w:pPr>
      <w:r>
        <w:rPr>
          <w:color w:val="171717"/>
          <w:sz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w:t>
      </w:r>
      <w:r>
        <w:rPr>
          <w:color w:val="171717"/>
          <w:spacing w:val="-3"/>
          <w:sz w:val="24"/>
        </w:rPr>
        <w:t xml:space="preserve"> </w:t>
      </w:r>
      <w:r>
        <w:rPr>
          <w:color w:val="171717"/>
          <w:sz w:val="24"/>
        </w:rPr>
        <w:t>общества.</w:t>
      </w:r>
    </w:p>
    <w:p w:rsidR="00C11D7F" w:rsidRDefault="0019737F">
      <w:pPr>
        <w:pStyle w:val="Heading4"/>
        <w:spacing w:before="28"/>
      </w:pPr>
      <w:r>
        <w:rPr>
          <w:color w:val="171717"/>
        </w:rPr>
        <w:t>Духовно-нравственное воспитание:</w:t>
      </w:r>
    </w:p>
    <w:p w:rsidR="00C11D7F" w:rsidRDefault="0019737F" w:rsidP="00AD4C7E">
      <w:pPr>
        <w:pStyle w:val="a5"/>
        <w:numPr>
          <w:ilvl w:val="0"/>
          <w:numId w:val="187"/>
        </w:numPr>
        <w:tabs>
          <w:tab w:val="left" w:pos="1509"/>
        </w:tabs>
        <w:spacing w:before="13" w:line="237" w:lineRule="auto"/>
        <w:ind w:right="878" w:firstLine="712"/>
        <w:rPr>
          <w:sz w:val="24"/>
        </w:rPr>
      </w:pPr>
      <w:r>
        <w:rPr>
          <w:color w:val="171717"/>
          <w:sz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сети</w:t>
      </w:r>
      <w:r>
        <w:rPr>
          <w:color w:val="171717"/>
          <w:spacing w:val="-23"/>
          <w:sz w:val="24"/>
        </w:rPr>
        <w:t xml:space="preserve"> </w:t>
      </w:r>
      <w:r>
        <w:rPr>
          <w:color w:val="171717"/>
          <w:sz w:val="24"/>
        </w:rPr>
        <w:t>Интернет.</w:t>
      </w:r>
    </w:p>
    <w:p w:rsidR="00C11D7F" w:rsidRDefault="0019737F">
      <w:pPr>
        <w:pStyle w:val="Heading4"/>
        <w:spacing w:before="36"/>
      </w:pPr>
      <w:r>
        <w:rPr>
          <w:color w:val="171717"/>
        </w:rPr>
        <w:t>Гражданское воспитание:</w:t>
      </w:r>
    </w:p>
    <w:p w:rsidR="00C11D7F" w:rsidRDefault="0019737F" w:rsidP="00AD4C7E">
      <w:pPr>
        <w:pStyle w:val="a5"/>
        <w:numPr>
          <w:ilvl w:val="0"/>
          <w:numId w:val="187"/>
        </w:numPr>
        <w:tabs>
          <w:tab w:val="left" w:pos="1509"/>
        </w:tabs>
        <w:spacing w:before="11"/>
        <w:ind w:right="875" w:firstLine="712"/>
        <w:rPr>
          <w:sz w:val="24"/>
        </w:rPr>
      </w:pPr>
      <w:r>
        <w:rPr>
          <w:color w:val="171717"/>
          <w:sz w:val="24"/>
        </w:rPr>
        <w:t>представление о социальных нормах и правилах межличностных отношений в коллективе, в т.ч. в социальных сообществах; соблюдение правил безопасности, в т.ч. навыков безопасного поведения в интернет-среде; готовность к разно 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w:t>
      </w:r>
      <w:r>
        <w:rPr>
          <w:color w:val="171717"/>
          <w:spacing w:val="-4"/>
          <w:sz w:val="24"/>
        </w:rPr>
        <w:t xml:space="preserve"> </w:t>
      </w:r>
      <w:r>
        <w:rPr>
          <w:color w:val="171717"/>
          <w:sz w:val="24"/>
        </w:rPr>
        <w:t>поступков.</w:t>
      </w:r>
    </w:p>
    <w:p w:rsidR="00C11D7F" w:rsidRDefault="0019737F">
      <w:pPr>
        <w:pStyle w:val="Heading4"/>
        <w:spacing w:before="28"/>
      </w:pPr>
      <w:r>
        <w:rPr>
          <w:color w:val="171717"/>
        </w:rPr>
        <w:t>Ценности научного познания:</w:t>
      </w:r>
    </w:p>
    <w:p w:rsidR="00C11D7F" w:rsidRDefault="0019737F" w:rsidP="00AD4C7E">
      <w:pPr>
        <w:pStyle w:val="a5"/>
        <w:numPr>
          <w:ilvl w:val="0"/>
          <w:numId w:val="187"/>
        </w:numPr>
        <w:tabs>
          <w:tab w:val="left" w:pos="1509"/>
        </w:tabs>
        <w:spacing w:before="13" w:line="237" w:lineRule="auto"/>
        <w:ind w:right="881" w:firstLine="712"/>
        <w:rPr>
          <w:sz w:val="24"/>
        </w:rPr>
      </w:pPr>
      <w:r>
        <w:rPr>
          <w:color w:val="171717"/>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w:t>
      </w:r>
      <w:r>
        <w:rPr>
          <w:color w:val="171717"/>
          <w:spacing w:val="-4"/>
          <w:sz w:val="24"/>
        </w:rPr>
        <w:t xml:space="preserve"> </w:t>
      </w:r>
      <w:r>
        <w:rPr>
          <w:color w:val="171717"/>
          <w:sz w:val="24"/>
        </w:rPr>
        <w:t>мира;</w:t>
      </w:r>
    </w:p>
    <w:p w:rsidR="00C11D7F" w:rsidRDefault="0019737F" w:rsidP="00AD4C7E">
      <w:pPr>
        <w:pStyle w:val="a5"/>
        <w:numPr>
          <w:ilvl w:val="0"/>
          <w:numId w:val="187"/>
        </w:numPr>
        <w:tabs>
          <w:tab w:val="left" w:pos="1509"/>
        </w:tabs>
        <w:spacing w:before="5" w:line="235" w:lineRule="auto"/>
        <w:ind w:right="897" w:firstLine="712"/>
        <w:rPr>
          <w:sz w:val="24"/>
        </w:rPr>
      </w:pPr>
      <w:r>
        <w:rPr>
          <w:color w:val="171717"/>
          <w:sz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w:t>
      </w:r>
      <w:r>
        <w:rPr>
          <w:color w:val="171717"/>
          <w:spacing w:val="-38"/>
          <w:sz w:val="24"/>
        </w:rPr>
        <w:t xml:space="preserve"> </w:t>
      </w:r>
      <w:r>
        <w:rPr>
          <w:color w:val="171717"/>
          <w:sz w:val="24"/>
        </w:rPr>
        <w:t>дальнейшем;</w:t>
      </w:r>
    </w:p>
    <w:p w:rsidR="00C11D7F" w:rsidRDefault="0019737F" w:rsidP="00AD4C7E">
      <w:pPr>
        <w:pStyle w:val="a5"/>
        <w:numPr>
          <w:ilvl w:val="0"/>
          <w:numId w:val="187"/>
        </w:numPr>
        <w:tabs>
          <w:tab w:val="left" w:pos="1509"/>
        </w:tabs>
        <w:spacing w:before="6" w:line="235" w:lineRule="auto"/>
        <w:ind w:right="886" w:firstLine="712"/>
        <w:rPr>
          <w:sz w:val="24"/>
        </w:rPr>
      </w:pPr>
      <w:r>
        <w:rPr>
          <w:color w:val="171717"/>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w:t>
      </w:r>
      <w:r>
        <w:rPr>
          <w:color w:val="171717"/>
          <w:spacing w:val="1"/>
          <w:sz w:val="24"/>
        </w:rPr>
        <w:t xml:space="preserve"> </w:t>
      </w:r>
      <w:r>
        <w:rPr>
          <w:color w:val="171717"/>
          <w:spacing w:val="-3"/>
          <w:sz w:val="24"/>
        </w:rPr>
        <w:t>благополучия;</w:t>
      </w:r>
    </w:p>
    <w:p w:rsidR="00C11D7F" w:rsidRDefault="0019737F" w:rsidP="00AD4C7E">
      <w:pPr>
        <w:pStyle w:val="a5"/>
        <w:numPr>
          <w:ilvl w:val="0"/>
          <w:numId w:val="187"/>
        </w:numPr>
        <w:tabs>
          <w:tab w:val="left" w:pos="1509"/>
        </w:tabs>
        <w:spacing w:before="8" w:line="235" w:lineRule="auto"/>
        <w:ind w:right="867" w:firstLine="712"/>
        <w:rPr>
          <w:sz w:val="24"/>
        </w:rPr>
      </w:pPr>
      <w:r>
        <w:rPr>
          <w:color w:val="171717"/>
          <w:sz w:val="24"/>
        </w:rPr>
        <w:t>сформированность информационной культуры, в т.ч. навыков самостоятельной работы с учебными текстами, справочной литературой, разнообразными средствами информационных технологий, а также</w:t>
      </w:r>
      <w:r>
        <w:rPr>
          <w:color w:val="171717"/>
          <w:spacing w:val="21"/>
          <w:sz w:val="24"/>
        </w:rPr>
        <w:t xml:space="preserve"> </w:t>
      </w:r>
      <w:r>
        <w:rPr>
          <w:color w:val="171717"/>
          <w:sz w:val="24"/>
        </w:rPr>
        <w:t>умения</w:t>
      </w:r>
    </w:p>
    <w:p w:rsidR="00C11D7F" w:rsidRDefault="00C11D7F">
      <w:pPr>
        <w:spacing w:line="235" w:lineRule="auto"/>
        <w:jc w:val="both"/>
        <w:rPr>
          <w:sz w:val="24"/>
        </w:rPr>
        <w:sectPr w:rsidR="00C11D7F">
          <w:pgSz w:w="11920" w:h="16840"/>
          <w:pgMar w:top="980" w:right="260" w:bottom="440" w:left="500" w:header="0" w:footer="152" w:gutter="0"/>
          <w:cols w:space="720"/>
        </w:sectPr>
      </w:pPr>
    </w:p>
    <w:p w:rsidR="00C11D7F" w:rsidRDefault="0019737F">
      <w:pPr>
        <w:pStyle w:val="a3"/>
        <w:spacing w:before="68"/>
        <w:ind w:right="885" w:firstLine="0"/>
      </w:pPr>
      <w:r>
        <w:rPr>
          <w:color w:val="171717"/>
        </w:rPr>
        <w:lastRenderedPageBreak/>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11D7F" w:rsidRDefault="0019737F">
      <w:pPr>
        <w:pStyle w:val="Heading4"/>
        <w:spacing w:before="4" w:line="275" w:lineRule="exact"/>
      </w:pPr>
      <w:r>
        <w:rPr>
          <w:color w:val="171717"/>
        </w:rPr>
        <w:t>Формирование культуры здоровья:</w:t>
      </w:r>
    </w:p>
    <w:p w:rsidR="00C11D7F" w:rsidRDefault="0019737F" w:rsidP="00AD4C7E">
      <w:pPr>
        <w:pStyle w:val="a5"/>
        <w:numPr>
          <w:ilvl w:val="0"/>
          <w:numId w:val="187"/>
        </w:numPr>
        <w:tabs>
          <w:tab w:val="left" w:pos="1509"/>
        </w:tabs>
        <w:spacing w:before="5" w:line="235" w:lineRule="auto"/>
        <w:ind w:right="877" w:firstLine="712"/>
        <w:rPr>
          <w:sz w:val="24"/>
        </w:rPr>
      </w:pPr>
      <w:r>
        <w:rPr>
          <w:color w:val="171717"/>
          <w:sz w:val="24"/>
        </w:rPr>
        <w:t>осознание ценности жизни; ответственное отношение к своему здоровью; установка на здоровый образ жизни, в т.ч. и за счёт освоения и соблюдения требований безопасной эксплуатации средств информационных и коммуникационных технологий</w:t>
      </w:r>
      <w:r>
        <w:rPr>
          <w:color w:val="171717"/>
          <w:spacing w:val="-9"/>
          <w:sz w:val="24"/>
        </w:rPr>
        <w:t xml:space="preserve"> </w:t>
      </w:r>
      <w:r>
        <w:rPr>
          <w:color w:val="171717"/>
          <w:sz w:val="24"/>
        </w:rPr>
        <w:t>(ИКТ).</w:t>
      </w:r>
    </w:p>
    <w:p w:rsidR="00C11D7F" w:rsidRDefault="0019737F">
      <w:pPr>
        <w:pStyle w:val="Heading4"/>
        <w:spacing w:before="39"/>
      </w:pPr>
      <w:r>
        <w:rPr>
          <w:color w:val="171717"/>
        </w:rPr>
        <w:t>Трудовое воспитание:</w:t>
      </w:r>
    </w:p>
    <w:p w:rsidR="00C11D7F" w:rsidRDefault="0019737F" w:rsidP="00AD4C7E">
      <w:pPr>
        <w:pStyle w:val="a5"/>
        <w:numPr>
          <w:ilvl w:val="0"/>
          <w:numId w:val="187"/>
        </w:numPr>
        <w:tabs>
          <w:tab w:val="left" w:pos="1509"/>
        </w:tabs>
        <w:spacing w:before="14" w:line="237" w:lineRule="auto"/>
        <w:ind w:right="875" w:firstLine="712"/>
        <w:rPr>
          <w:sz w:val="24"/>
        </w:rPr>
      </w:pPr>
      <w:r>
        <w:rPr>
          <w:color w:val="171717"/>
          <w:sz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11D7F" w:rsidRDefault="0019737F" w:rsidP="00AD4C7E">
      <w:pPr>
        <w:pStyle w:val="a5"/>
        <w:numPr>
          <w:ilvl w:val="0"/>
          <w:numId w:val="187"/>
        </w:numPr>
        <w:tabs>
          <w:tab w:val="left" w:pos="1509"/>
        </w:tabs>
        <w:spacing w:before="4" w:line="235" w:lineRule="auto"/>
        <w:ind w:right="882" w:firstLine="712"/>
        <w:rPr>
          <w:sz w:val="24"/>
        </w:rPr>
      </w:pPr>
      <w:r>
        <w:rPr>
          <w:color w:val="171717"/>
          <w:sz w:val="24"/>
        </w:rPr>
        <w:t>осознанный выбор и построение индивидуальной траектории образования и жизненных планов с учётом личных и общественных интересов и</w:t>
      </w:r>
      <w:r>
        <w:rPr>
          <w:color w:val="171717"/>
          <w:spacing w:val="-24"/>
          <w:sz w:val="24"/>
        </w:rPr>
        <w:t xml:space="preserve"> </w:t>
      </w:r>
      <w:r>
        <w:rPr>
          <w:color w:val="171717"/>
          <w:sz w:val="24"/>
        </w:rPr>
        <w:t>потребностей.</w:t>
      </w:r>
    </w:p>
    <w:p w:rsidR="00C11D7F" w:rsidRDefault="0019737F">
      <w:pPr>
        <w:pStyle w:val="Heading4"/>
        <w:spacing w:before="34"/>
      </w:pPr>
      <w:r>
        <w:rPr>
          <w:color w:val="171717"/>
        </w:rPr>
        <w:t>Экологическое воспитание:</w:t>
      </w:r>
    </w:p>
    <w:p w:rsidR="00C11D7F" w:rsidRDefault="0019737F" w:rsidP="00AD4C7E">
      <w:pPr>
        <w:pStyle w:val="a5"/>
        <w:numPr>
          <w:ilvl w:val="0"/>
          <w:numId w:val="187"/>
        </w:numPr>
        <w:tabs>
          <w:tab w:val="left" w:pos="1509"/>
        </w:tabs>
        <w:spacing w:before="17" w:line="235" w:lineRule="auto"/>
        <w:ind w:right="881" w:firstLine="712"/>
        <w:rPr>
          <w:sz w:val="24"/>
        </w:rPr>
      </w:pPr>
      <w:r>
        <w:rPr>
          <w:color w:val="171717"/>
          <w:sz w:val="24"/>
        </w:rPr>
        <w:t>осознание глобального характера экологических проблем и путей их решения, в т.ч. с учётом возможностей</w:t>
      </w:r>
      <w:r>
        <w:rPr>
          <w:color w:val="171717"/>
          <w:spacing w:val="-1"/>
          <w:sz w:val="24"/>
        </w:rPr>
        <w:t xml:space="preserve"> </w:t>
      </w:r>
      <w:r>
        <w:rPr>
          <w:color w:val="171717"/>
          <w:sz w:val="24"/>
        </w:rPr>
        <w:t>ИКТ.</w:t>
      </w:r>
    </w:p>
    <w:p w:rsidR="00C11D7F" w:rsidRDefault="0019737F">
      <w:pPr>
        <w:pStyle w:val="Heading4"/>
        <w:spacing w:before="6" w:line="275" w:lineRule="exact"/>
        <w:rPr>
          <w:b w:val="0"/>
          <w:i w:val="0"/>
        </w:rPr>
      </w:pPr>
      <w:r>
        <w:rPr>
          <w:color w:val="171717"/>
        </w:rPr>
        <w:t>Адаптация обучающегося к изменяющимся условиям социальной среды</w:t>
      </w:r>
      <w:r>
        <w:rPr>
          <w:b w:val="0"/>
          <w:i w:val="0"/>
          <w:color w:val="171717"/>
        </w:rPr>
        <w:t>:</w:t>
      </w:r>
    </w:p>
    <w:p w:rsidR="00C11D7F" w:rsidRDefault="0019737F" w:rsidP="00AD4C7E">
      <w:pPr>
        <w:pStyle w:val="a5"/>
        <w:numPr>
          <w:ilvl w:val="0"/>
          <w:numId w:val="187"/>
        </w:numPr>
        <w:tabs>
          <w:tab w:val="left" w:pos="1509"/>
        </w:tabs>
        <w:spacing w:before="2" w:line="237" w:lineRule="auto"/>
        <w:ind w:right="868" w:firstLine="712"/>
        <w:rPr>
          <w:sz w:val="24"/>
        </w:rPr>
      </w:pPr>
      <w:r>
        <w:rPr>
          <w:color w:val="171717"/>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т.ч. существующих в виртуальном пространстве.</w:t>
      </w:r>
    </w:p>
    <w:p w:rsidR="00C11D7F" w:rsidRDefault="00C11D7F">
      <w:pPr>
        <w:pStyle w:val="a3"/>
        <w:spacing w:before="2"/>
        <w:ind w:left="0" w:firstLine="0"/>
        <w:jc w:val="left"/>
        <w:rPr>
          <w:sz w:val="27"/>
        </w:rPr>
      </w:pPr>
    </w:p>
    <w:p w:rsidR="00C11D7F" w:rsidRDefault="0019737F">
      <w:pPr>
        <w:pStyle w:val="Heading3"/>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a3"/>
        <w:spacing w:before="12" w:line="242" w:lineRule="auto"/>
        <w:ind w:right="871"/>
      </w:pPr>
      <w:r>
        <w:rPr>
          <w:color w:val="171717"/>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C11D7F" w:rsidRDefault="0019737F">
      <w:pPr>
        <w:pStyle w:val="Heading4"/>
        <w:spacing w:before="28"/>
      </w:pPr>
      <w:r>
        <w:rPr>
          <w:color w:val="171717"/>
        </w:rPr>
        <w:t>Познавательные УУД:</w:t>
      </w:r>
    </w:p>
    <w:p w:rsidR="00C11D7F" w:rsidRDefault="0019737F">
      <w:pPr>
        <w:spacing w:before="44"/>
        <w:ind w:left="1344"/>
        <w:jc w:val="both"/>
        <w:rPr>
          <w:sz w:val="24"/>
        </w:rPr>
      </w:pPr>
      <w:r>
        <w:rPr>
          <w:i/>
          <w:color w:val="171717"/>
          <w:sz w:val="24"/>
        </w:rPr>
        <w:t>Базовые логические действия</w:t>
      </w:r>
      <w:r>
        <w:rPr>
          <w:color w:val="171717"/>
          <w:sz w:val="24"/>
        </w:rPr>
        <w:t>:</w:t>
      </w:r>
    </w:p>
    <w:p w:rsidR="00C11D7F" w:rsidRDefault="0019737F" w:rsidP="00AD4C7E">
      <w:pPr>
        <w:pStyle w:val="a5"/>
        <w:numPr>
          <w:ilvl w:val="0"/>
          <w:numId w:val="187"/>
        </w:numPr>
        <w:tabs>
          <w:tab w:val="left" w:pos="1509"/>
        </w:tabs>
        <w:spacing w:before="13" w:line="237" w:lineRule="auto"/>
        <w:ind w:right="878" w:firstLine="712"/>
        <w:rPr>
          <w:sz w:val="24"/>
        </w:rPr>
      </w:pPr>
      <w:r>
        <w:rPr>
          <w:color w:val="171717"/>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w:t>
      </w:r>
      <w:r>
        <w:rPr>
          <w:color w:val="171717"/>
          <w:spacing w:val="1"/>
          <w:sz w:val="24"/>
        </w:rPr>
        <w:t xml:space="preserve"> </w:t>
      </w:r>
      <w:r>
        <w:rPr>
          <w:color w:val="171717"/>
          <w:sz w:val="24"/>
        </w:rPr>
        <w:t>выводы;</w:t>
      </w:r>
    </w:p>
    <w:p w:rsidR="00C11D7F" w:rsidRDefault="0019737F" w:rsidP="00AD4C7E">
      <w:pPr>
        <w:pStyle w:val="a5"/>
        <w:numPr>
          <w:ilvl w:val="0"/>
          <w:numId w:val="187"/>
        </w:numPr>
        <w:tabs>
          <w:tab w:val="left" w:pos="1509"/>
        </w:tabs>
        <w:spacing w:before="5" w:line="235" w:lineRule="auto"/>
        <w:ind w:right="888" w:firstLine="712"/>
        <w:rPr>
          <w:sz w:val="24"/>
        </w:rPr>
      </w:pPr>
      <w:r>
        <w:rPr>
          <w:color w:val="171717"/>
          <w:sz w:val="24"/>
        </w:rPr>
        <w:t>умение создавать, применять и преобразовывать знаки и символы, модели и схемы для решения учебных и познавательных</w:t>
      </w:r>
      <w:r>
        <w:rPr>
          <w:color w:val="171717"/>
          <w:spacing w:val="-1"/>
          <w:sz w:val="24"/>
        </w:rPr>
        <w:t xml:space="preserve"> </w:t>
      </w:r>
      <w:r>
        <w:rPr>
          <w:color w:val="171717"/>
          <w:sz w:val="24"/>
        </w:rPr>
        <w:t>задач;</w:t>
      </w:r>
    </w:p>
    <w:p w:rsidR="00C11D7F" w:rsidRDefault="0019737F" w:rsidP="00AD4C7E">
      <w:pPr>
        <w:pStyle w:val="a5"/>
        <w:numPr>
          <w:ilvl w:val="0"/>
          <w:numId w:val="187"/>
        </w:numPr>
        <w:tabs>
          <w:tab w:val="left" w:pos="1509"/>
        </w:tabs>
        <w:spacing w:before="6" w:line="235" w:lineRule="auto"/>
        <w:ind w:right="886" w:firstLine="712"/>
        <w:rPr>
          <w:sz w:val="24"/>
        </w:rPr>
      </w:pPr>
      <w:r>
        <w:rPr>
          <w:color w:val="171717"/>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11D7F" w:rsidRDefault="0019737F">
      <w:pPr>
        <w:spacing w:before="4"/>
        <w:ind w:left="1344"/>
        <w:jc w:val="both"/>
        <w:rPr>
          <w:i/>
          <w:sz w:val="24"/>
        </w:rPr>
      </w:pPr>
      <w:r>
        <w:rPr>
          <w:i/>
          <w:color w:val="171717"/>
          <w:sz w:val="24"/>
        </w:rPr>
        <w:t>Базовые исследовательские действия:</w:t>
      </w:r>
    </w:p>
    <w:p w:rsidR="00C11D7F" w:rsidRDefault="0019737F" w:rsidP="00AD4C7E">
      <w:pPr>
        <w:pStyle w:val="a5"/>
        <w:numPr>
          <w:ilvl w:val="0"/>
          <w:numId w:val="187"/>
        </w:numPr>
        <w:tabs>
          <w:tab w:val="left" w:pos="1509"/>
        </w:tabs>
        <w:spacing w:before="75" w:line="232" w:lineRule="auto"/>
        <w:ind w:right="890" w:firstLine="712"/>
        <w:rPr>
          <w:sz w:val="24"/>
        </w:rPr>
      </w:pPr>
      <w:r>
        <w:rPr>
          <w:color w:val="171717"/>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w:t>
      </w:r>
      <w:r>
        <w:rPr>
          <w:color w:val="171717"/>
          <w:spacing w:val="-14"/>
          <w:sz w:val="24"/>
        </w:rPr>
        <w:t xml:space="preserve"> </w:t>
      </w:r>
      <w:r>
        <w:rPr>
          <w:color w:val="171717"/>
          <w:sz w:val="24"/>
        </w:rPr>
        <w:t>данное;</w:t>
      </w:r>
    </w:p>
    <w:p w:rsidR="00C11D7F" w:rsidRDefault="0019737F" w:rsidP="00AD4C7E">
      <w:pPr>
        <w:pStyle w:val="a5"/>
        <w:numPr>
          <w:ilvl w:val="0"/>
          <w:numId w:val="187"/>
        </w:numPr>
        <w:tabs>
          <w:tab w:val="left" w:pos="1509"/>
        </w:tabs>
        <w:ind w:right="883" w:firstLine="712"/>
        <w:rPr>
          <w:sz w:val="24"/>
        </w:rPr>
      </w:pPr>
      <w:r>
        <w:rPr>
          <w:color w:val="171717"/>
          <w:sz w:val="24"/>
        </w:rPr>
        <w:t>оценивать на применимость и достоверность информацию, полученную в ходе исследования;</w:t>
      </w:r>
    </w:p>
    <w:p w:rsidR="00C11D7F" w:rsidRDefault="0019737F" w:rsidP="00AD4C7E">
      <w:pPr>
        <w:pStyle w:val="a5"/>
        <w:numPr>
          <w:ilvl w:val="0"/>
          <w:numId w:val="187"/>
        </w:numPr>
        <w:tabs>
          <w:tab w:val="left" w:pos="1509"/>
        </w:tabs>
        <w:spacing w:before="7" w:line="235" w:lineRule="auto"/>
        <w:ind w:right="884" w:firstLine="712"/>
        <w:rPr>
          <w:sz w:val="24"/>
        </w:rPr>
      </w:pPr>
      <w:r>
        <w:rPr>
          <w:color w:val="171717"/>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w:t>
      </w:r>
      <w:r>
        <w:rPr>
          <w:color w:val="171717"/>
          <w:spacing w:val="-3"/>
          <w:sz w:val="24"/>
        </w:rPr>
        <w:t xml:space="preserve"> </w:t>
      </w:r>
      <w:r>
        <w:rPr>
          <w:color w:val="171717"/>
          <w:sz w:val="24"/>
        </w:rPr>
        <w:t>контекстах.</w:t>
      </w:r>
    </w:p>
    <w:p w:rsidR="00C11D7F" w:rsidRDefault="0019737F">
      <w:pPr>
        <w:spacing w:before="37"/>
        <w:ind w:left="1344"/>
        <w:jc w:val="both"/>
        <w:rPr>
          <w:i/>
          <w:sz w:val="24"/>
        </w:rPr>
      </w:pPr>
      <w:r>
        <w:rPr>
          <w:i/>
          <w:color w:val="171717"/>
          <w:sz w:val="24"/>
        </w:rPr>
        <w:t>Работа с информацией:</w:t>
      </w:r>
    </w:p>
    <w:p w:rsidR="00C11D7F" w:rsidRDefault="0019737F" w:rsidP="00AD4C7E">
      <w:pPr>
        <w:pStyle w:val="a5"/>
        <w:numPr>
          <w:ilvl w:val="0"/>
          <w:numId w:val="187"/>
        </w:numPr>
        <w:tabs>
          <w:tab w:val="left" w:pos="1509"/>
        </w:tabs>
        <w:spacing w:before="15" w:line="235" w:lineRule="auto"/>
        <w:ind w:right="894" w:firstLine="712"/>
        <w:rPr>
          <w:sz w:val="24"/>
        </w:rPr>
      </w:pPr>
      <w:r>
        <w:rPr>
          <w:color w:val="171717"/>
          <w:sz w:val="24"/>
        </w:rPr>
        <w:t>выявлять дефицит информации, данных, необходимых для решения поставленной задачи;</w:t>
      </w:r>
    </w:p>
    <w:p w:rsidR="00C11D7F" w:rsidRDefault="0019737F" w:rsidP="00AD4C7E">
      <w:pPr>
        <w:pStyle w:val="a5"/>
        <w:numPr>
          <w:ilvl w:val="0"/>
          <w:numId w:val="187"/>
        </w:numPr>
        <w:tabs>
          <w:tab w:val="left" w:pos="1509"/>
        </w:tabs>
        <w:spacing w:before="6" w:line="235" w:lineRule="auto"/>
        <w:ind w:right="884" w:firstLine="712"/>
        <w:rPr>
          <w:sz w:val="24"/>
        </w:rPr>
      </w:pPr>
      <w:r>
        <w:rPr>
          <w:color w:val="171717"/>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11D7F" w:rsidRDefault="00C11D7F">
      <w:pPr>
        <w:spacing w:line="235" w:lineRule="auto"/>
        <w:jc w:val="both"/>
        <w:rPr>
          <w:sz w:val="24"/>
        </w:rPr>
        <w:sectPr w:rsidR="00C11D7F">
          <w:pgSz w:w="11920" w:h="16840"/>
          <w:pgMar w:top="1040" w:right="260" w:bottom="440" w:left="500" w:header="0" w:footer="152" w:gutter="0"/>
          <w:cols w:space="720"/>
        </w:sectPr>
      </w:pPr>
    </w:p>
    <w:p w:rsidR="00C11D7F" w:rsidRDefault="0019737F" w:rsidP="00AD4C7E">
      <w:pPr>
        <w:pStyle w:val="a5"/>
        <w:numPr>
          <w:ilvl w:val="0"/>
          <w:numId w:val="187"/>
        </w:numPr>
        <w:tabs>
          <w:tab w:val="left" w:pos="1509"/>
        </w:tabs>
        <w:spacing w:before="67" w:line="232" w:lineRule="auto"/>
        <w:ind w:right="887" w:firstLine="712"/>
        <w:rPr>
          <w:sz w:val="24"/>
        </w:rPr>
      </w:pPr>
      <w:r>
        <w:rPr>
          <w:color w:val="171717"/>
          <w:sz w:val="24"/>
        </w:rPr>
        <w:lastRenderedPageBreak/>
        <w:t>выбирать, анализировать, систематизировать и интерпретировать информацию различных видов и форм</w:t>
      </w:r>
      <w:r>
        <w:rPr>
          <w:color w:val="171717"/>
          <w:spacing w:val="-4"/>
          <w:sz w:val="24"/>
        </w:rPr>
        <w:t xml:space="preserve"> </w:t>
      </w:r>
      <w:r>
        <w:rPr>
          <w:color w:val="171717"/>
          <w:sz w:val="24"/>
        </w:rPr>
        <w:t>представления;</w:t>
      </w:r>
    </w:p>
    <w:p w:rsidR="00C11D7F" w:rsidRDefault="0019737F" w:rsidP="00AD4C7E">
      <w:pPr>
        <w:pStyle w:val="a5"/>
        <w:numPr>
          <w:ilvl w:val="0"/>
          <w:numId w:val="187"/>
        </w:numPr>
        <w:tabs>
          <w:tab w:val="left" w:pos="1509"/>
        </w:tabs>
        <w:ind w:right="885" w:firstLine="712"/>
        <w:rPr>
          <w:sz w:val="24"/>
        </w:rPr>
      </w:pPr>
      <w:r>
        <w:rPr>
          <w:color w:val="171717"/>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11D7F" w:rsidRDefault="0019737F" w:rsidP="00AD4C7E">
      <w:pPr>
        <w:pStyle w:val="a5"/>
        <w:numPr>
          <w:ilvl w:val="0"/>
          <w:numId w:val="187"/>
        </w:numPr>
        <w:tabs>
          <w:tab w:val="left" w:pos="1509"/>
        </w:tabs>
        <w:spacing w:before="1" w:line="237" w:lineRule="auto"/>
        <w:ind w:right="878" w:firstLine="712"/>
        <w:rPr>
          <w:sz w:val="24"/>
        </w:rPr>
      </w:pPr>
      <w:r>
        <w:rPr>
          <w:color w:val="171717"/>
          <w:sz w:val="24"/>
        </w:rPr>
        <w:t>оценивать надёжность информации по критериям, предложенным учителем или сформулированным самостоятельно; 6 эффективно запоминать и систематизировать информацию.</w:t>
      </w:r>
    </w:p>
    <w:p w:rsidR="00C11D7F" w:rsidRDefault="0019737F">
      <w:pPr>
        <w:pStyle w:val="Heading4"/>
        <w:spacing w:before="30"/>
        <w:jc w:val="left"/>
      </w:pPr>
      <w:r>
        <w:rPr>
          <w:color w:val="171717"/>
        </w:rPr>
        <w:t>Коммуникативные УУД:</w:t>
      </w:r>
    </w:p>
    <w:p w:rsidR="00C11D7F" w:rsidRDefault="0019737F">
      <w:pPr>
        <w:spacing w:before="44"/>
        <w:ind w:left="1344"/>
        <w:rPr>
          <w:sz w:val="24"/>
        </w:rPr>
      </w:pPr>
      <w:r>
        <w:rPr>
          <w:i/>
          <w:color w:val="171717"/>
          <w:sz w:val="24"/>
        </w:rPr>
        <w:t>Общение</w:t>
      </w:r>
      <w:r>
        <w:rPr>
          <w:color w:val="171717"/>
          <w:sz w:val="24"/>
        </w:rPr>
        <w:t>:</w:t>
      </w:r>
    </w:p>
    <w:p w:rsidR="00C11D7F" w:rsidRDefault="0019737F" w:rsidP="00AD4C7E">
      <w:pPr>
        <w:pStyle w:val="a5"/>
        <w:numPr>
          <w:ilvl w:val="0"/>
          <w:numId w:val="187"/>
        </w:numPr>
        <w:tabs>
          <w:tab w:val="left" w:pos="1509"/>
        </w:tabs>
        <w:spacing w:before="15" w:line="235" w:lineRule="auto"/>
        <w:ind w:right="887" w:firstLine="712"/>
        <w:rPr>
          <w:sz w:val="24"/>
        </w:rPr>
      </w:pPr>
      <w:r>
        <w:rPr>
          <w:color w:val="171717"/>
          <w:sz w:val="24"/>
        </w:rPr>
        <w:t>сопоставлять свои суждения с суждениями других участников диалога, обнаруживать различие и сходство</w:t>
      </w:r>
      <w:r>
        <w:rPr>
          <w:color w:val="171717"/>
          <w:spacing w:val="-4"/>
          <w:sz w:val="24"/>
        </w:rPr>
        <w:t xml:space="preserve"> </w:t>
      </w:r>
      <w:r>
        <w:rPr>
          <w:color w:val="171717"/>
          <w:sz w:val="24"/>
        </w:rPr>
        <w:t>позиций;</w:t>
      </w:r>
    </w:p>
    <w:p w:rsidR="00C11D7F" w:rsidRDefault="0019737F" w:rsidP="00AD4C7E">
      <w:pPr>
        <w:pStyle w:val="a5"/>
        <w:numPr>
          <w:ilvl w:val="0"/>
          <w:numId w:val="187"/>
        </w:numPr>
        <w:tabs>
          <w:tab w:val="left" w:pos="1509"/>
        </w:tabs>
        <w:spacing w:before="9" w:line="232" w:lineRule="auto"/>
        <w:ind w:right="891" w:firstLine="712"/>
        <w:rPr>
          <w:sz w:val="24"/>
        </w:rPr>
      </w:pPr>
      <w:r>
        <w:rPr>
          <w:color w:val="171717"/>
          <w:sz w:val="24"/>
        </w:rPr>
        <w:t>публично представлять результаты выполненного опыта (эксперимента, исследования,</w:t>
      </w:r>
      <w:r>
        <w:rPr>
          <w:color w:val="171717"/>
          <w:spacing w:val="-1"/>
          <w:sz w:val="24"/>
        </w:rPr>
        <w:t xml:space="preserve"> </w:t>
      </w:r>
      <w:r>
        <w:rPr>
          <w:color w:val="171717"/>
          <w:sz w:val="24"/>
        </w:rPr>
        <w:t>проекта);</w:t>
      </w:r>
    </w:p>
    <w:p w:rsidR="00C11D7F" w:rsidRDefault="0019737F" w:rsidP="00AD4C7E">
      <w:pPr>
        <w:pStyle w:val="a5"/>
        <w:numPr>
          <w:ilvl w:val="0"/>
          <w:numId w:val="187"/>
        </w:numPr>
        <w:tabs>
          <w:tab w:val="left" w:pos="1509"/>
        </w:tabs>
        <w:spacing w:before="3" w:line="237" w:lineRule="auto"/>
        <w:ind w:right="888" w:firstLine="712"/>
        <w:rPr>
          <w:sz w:val="24"/>
        </w:rPr>
      </w:pPr>
      <w:r>
        <w:rPr>
          <w:color w:val="171717"/>
          <w:sz w:val="24"/>
        </w:rPr>
        <w:t xml:space="preserve">самостоятельно выбирать формат выступления с учётом </w:t>
      </w:r>
      <w:r>
        <w:rPr>
          <w:color w:val="171717"/>
          <w:spacing w:val="2"/>
          <w:sz w:val="24"/>
        </w:rPr>
        <w:t xml:space="preserve">задач </w:t>
      </w:r>
      <w:r>
        <w:rPr>
          <w:color w:val="171717"/>
          <w:sz w:val="24"/>
        </w:rPr>
        <w:t>презентации и особенностей аудитории и в соответствии с ним составлять устные и письменные тексты с использованием иллюстративных</w:t>
      </w:r>
      <w:r>
        <w:rPr>
          <w:color w:val="171717"/>
          <w:spacing w:val="-1"/>
          <w:sz w:val="24"/>
        </w:rPr>
        <w:t xml:space="preserve"> </w:t>
      </w:r>
      <w:r>
        <w:rPr>
          <w:color w:val="171717"/>
          <w:sz w:val="24"/>
        </w:rPr>
        <w:t>материалов.</w:t>
      </w:r>
    </w:p>
    <w:p w:rsidR="00C11D7F" w:rsidRDefault="0019737F">
      <w:pPr>
        <w:spacing w:before="34"/>
        <w:ind w:left="1344"/>
        <w:jc w:val="both"/>
        <w:rPr>
          <w:i/>
          <w:sz w:val="24"/>
        </w:rPr>
      </w:pPr>
      <w:r>
        <w:rPr>
          <w:i/>
          <w:color w:val="171717"/>
          <w:sz w:val="24"/>
        </w:rPr>
        <w:t>Совместная деятельность (сотрудничество):</w:t>
      </w:r>
    </w:p>
    <w:p w:rsidR="00C11D7F" w:rsidRDefault="0019737F" w:rsidP="00AD4C7E">
      <w:pPr>
        <w:pStyle w:val="a5"/>
        <w:numPr>
          <w:ilvl w:val="0"/>
          <w:numId w:val="187"/>
        </w:numPr>
        <w:tabs>
          <w:tab w:val="left" w:pos="1509"/>
        </w:tabs>
        <w:spacing w:before="18" w:line="232" w:lineRule="auto"/>
        <w:ind w:right="873" w:firstLine="712"/>
        <w:rPr>
          <w:sz w:val="24"/>
        </w:rPr>
      </w:pPr>
      <w:r>
        <w:rPr>
          <w:color w:val="171717"/>
          <w:sz w:val="24"/>
        </w:rPr>
        <w:t>понимать и использовать преимущества командной и индивидуальной работы при решении конкретной проблемы, в т.ч. при создании информационного</w:t>
      </w:r>
      <w:r>
        <w:rPr>
          <w:color w:val="171717"/>
          <w:spacing w:val="-11"/>
          <w:sz w:val="24"/>
        </w:rPr>
        <w:t xml:space="preserve"> </w:t>
      </w:r>
      <w:r>
        <w:rPr>
          <w:color w:val="171717"/>
          <w:sz w:val="24"/>
        </w:rPr>
        <w:t>продукта;</w:t>
      </w:r>
    </w:p>
    <w:p w:rsidR="00C11D7F" w:rsidRDefault="0019737F" w:rsidP="00AD4C7E">
      <w:pPr>
        <w:pStyle w:val="a5"/>
        <w:numPr>
          <w:ilvl w:val="0"/>
          <w:numId w:val="187"/>
        </w:numPr>
        <w:tabs>
          <w:tab w:val="left" w:pos="1509"/>
        </w:tabs>
        <w:spacing w:before="3" w:line="237" w:lineRule="auto"/>
        <w:ind w:right="891" w:firstLine="712"/>
        <w:rPr>
          <w:sz w:val="24"/>
        </w:rPr>
      </w:pPr>
      <w:r>
        <w:rPr>
          <w:color w:val="171717"/>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w:t>
      </w:r>
      <w:r>
        <w:rPr>
          <w:color w:val="171717"/>
          <w:spacing w:val="-18"/>
          <w:sz w:val="24"/>
        </w:rPr>
        <w:t xml:space="preserve"> </w:t>
      </w:r>
      <w:r>
        <w:rPr>
          <w:color w:val="171717"/>
          <w:sz w:val="24"/>
        </w:rPr>
        <w:t>работы;</w:t>
      </w:r>
    </w:p>
    <w:p w:rsidR="00C11D7F" w:rsidRDefault="0019737F" w:rsidP="00AD4C7E">
      <w:pPr>
        <w:pStyle w:val="a5"/>
        <w:numPr>
          <w:ilvl w:val="0"/>
          <w:numId w:val="187"/>
        </w:numPr>
        <w:tabs>
          <w:tab w:val="left" w:pos="1509"/>
        </w:tabs>
        <w:spacing w:before="3" w:line="237" w:lineRule="auto"/>
        <w:ind w:right="884" w:firstLine="712"/>
        <w:rPr>
          <w:sz w:val="24"/>
        </w:rPr>
      </w:pPr>
      <w:r>
        <w:rPr>
          <w:color w:val="171717"/>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w:t>
      </w:r>
      <w:r>
        <w:rPr>
          <w:color w:val="171717"/>
          <w:spacing w:val="-18"/>
          <w:sz w:val="24"/>
        </w:rPr>
        <w:t xml:space="preserve"> </w:t>
      </w:r>
      <w:r>
        <w:rPr>
          <w:color w:val="171717"/>
          <w:sz w:val="24"/>
        </w:rPr>
        <w:t>взаимодействия;</w:t>
      </w:r>
    </w:p>
    <w:p w:rsidR="00C11D7F" w:rsidRDefault="0019737F" w:rsidP="00AD4C7E">
      <w:pPr>
        <w:pStyle w:val="a5"/>
        <w:numPr>
          <w:ilvl w:val="0"/>
          <w:numId w:val="187"/>
        </w:numPr>
        <w:tabs>
          <w:tab w:val="left" w:pos="1509"/>
        </w:tabs>
        <w:spacing w:before="73" w:line="235" w:lineRule="auto"/>
        <w:ind w:right="895" w:firstLine="712"/>
        <w:rPr>
          <w:sz w:val="24"/>
        </w:rPr>
      </w:pPr>
      <w:r>
        <w:rPr>
          <w:color w:val="171717"/>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w:t>
      </w:r>
      <w:r>
        <w:rPr>
          <w:color w:val="171717"/>
          <w:spacing w:val="1"/>
          <w:sz w:val="24"/>
        </w:rPr>
        <w:t xml:space="preserve"> </w:t>
      </w:r>
      <w:r>
        <w:rPr>
          <w:color w:val="171717"/>
          <w:sz w:val="24"/>
        </w:rPr>
        <w:t>группой.</w:t>
      </w:r>
    </w:p>
    <w:p w:rsidR="00C11D7F" w:rsidRDefault="00C11D7F">
      <w:pPr>
        <w:pStyle w:val="a3"/>
        <w:spacing w:before="9"/>
        <w:ind w:left="0" w:firstLine="0"/>
        <w:jc w:val="left"/>
        <w:rPr>
          <w:sz w:val="27"/>
        </w:rPr>
      </w:pPr>
    </w:p>
    <w:p w:rsidR="00C11D7F" w:rsidRDefault="0019737F">
      <w:pPr>
        <w:pStyle w:val="Heading4"/>
        <w:spacing w:before="0"/>
        <w:jc w:val="left"/>
      </w:pPr>
      <w:r>
        <w:rPr>
          <w:color w:val="171717"/>
        </w:rPr>
        <w:t>Регулятивные УУД:</w:t>
      </w:r>
    </w:p>
    <w:p w:rsidR="00C11D7F" w:rsidRDefault="0019737F">
      <w:pPr>
        <w:spacing w:before="44"/>
        <w:ind w:left="1344"/>
        <w:rPr>
          <w:sz w:val="24"/>
        </w:rPr>
      </w:pPr>
      <w:r>
        <w:rPr>
          <w:i/>
          <w:color w:val="171717"/>
          <w:sz w:val="24"/>
        </w:rPr>
        <w:t>Самоорганизация</w:t>
      </w:r>
      <w:r>
        <w:rPr>
          <w:color w:val="171717"/>
          <w:sz w:val="24"/>
        </w:rPr>
        <w:t>:</w:t>
      </w:r>
    </w:p>
    <w:p w:rsidR="00C11D7F" w:rsidRDefault="0019737F" w:rsidP="00AD4C7E">
      <w:pPr>
        <w:pStyle w:val="a5"/>
        <w:numPr>
          <w:ilvl w:val="0"/>
          <w:numId w:val="187"/>
        </w:numPr>
        <w:tabs>
          <w:tab w:val="left" w:pos="1509"/>
        </w:tabs>
        <w:spacing w:before="11" w:line="317" w:lineRule="exact"/>
        <w:ind w:left="1508"/>
        <w:rPr>
          <w:sz w:val="24"/>
        </w:rPr>
      </w:pPr>
      <w:r>
        <w:rPr>
          <w:color w:val="171717"/>
          <w:sz w:val="24"/>
        </w:rPr>
        <w:t>выявлять в жизненных и учебных ситуациях проблемы, требующие</w:t>
      </w:r>
      <w:r>
        <w:rPr>
          <w:color w:val="171717"/>
          <w:spacing w:val="-2"/>
          <w:sz w:val="24"/>
        </w:rPr>
        <w:t xml:space="preserve"> </w:t>
      </w:r>
      <w:r>
        <w:rPr>
          <w:color w:val="171717"/>
          <w:spacing w:val="-4"/>
          <w:sz w:val="24"/>
        </w:rPr>
        <w:t>решения;</w:t>
      </w:r>
    </w:p>
    <w:p w:rsidR="00C11D7F" w:rsidRDefault="0019737F" w:rsidP="00AD4C7E">
      <w:pPr>
        <w:pStyle w:val="a5"/>
        <w:numPr>
          <w:ilvl w:val="0"/>
          <w:numId w:val="187"/>
        </w:numPr>
        <w:tabs>
          <w:tab w:val="left" w:pos="1509"/>
        </w:tabs>
        <w:spacing w:before="3" w:line="232" w:lineRule="auto"/>
        <w:ind w:right="886" w:firstLine="712"/>
        <w:rPr>
          <w:sz w:val="24"/>
        </w:rPr>
      </w:pPr>
      <w:r>
        <w:rPr>
          <w:color w:val="171717"/>
          <w:sz w:val="24"/>
        </w:rPr>
        <w:t>ориентироваться в различных подходах к принятию решений (индивидуальное принятие решений, принятие решений в</w:t>
      </w:r>
      <w:r>
        <w:rPr>
          <w:color w:val="171717"/>
          <w:spacing w:val="-9"/>
          <w:sz w:val="24"/>
        </w:rPr>
        <w:t xml:space="preserve"> </w:t>
      </w:r>
      <w:r>
        <w:rPr>
          <w:color w:val="171717"/>
          <w:sz w:val="24"/>
        </w:rPr>
        <w:t>группе);</w:t>
      </w:r>
    </w:p>
    <w:p w:rsidR="00C11D7F" w:rsidRDefault="0019737F" w:rsidP="00AD4C7E">
      <w:pPr>
        <w:pStyle w:val="a5"/>
        <w:numPr>
          <w:ilvl w:val="0"/>
          <w:numId w:val="187"/>
        </w:numPr>
        <w:tabs>
          <w:tab w:val="left" w:pos="1509"/>
        </w:tabs>
        <w:spacing w:before="3" w:line="237" w:lineRule="auto"/>
        <w:ind w:right="875" w:firstLine="712"/>
        <w:rPr>
          <w:sz w:val="24"/>
        </w:rPr>
      </w:pPr>
      <w:r>
        <w:rPr>
          <w:color w:val="171717"/>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w:t>
      </w:r>
      <w:r>
        <w:rPr>
          <w:color w:val="171717"/>
          <w:spacing w:val="-17"/>
          <w:sz w:val="24"/>
        </w:rPr>
        <w:t xml:space="preserve"> </w:t>
      </w:r>
      <w:r>
        <w:rPr>
          <w:color w:val="171717"/>
          <w:sz w:val="24"/>
        </w:rPr>
        <w:t>решений;</w:t>
      </w:r>
    </w:p>
    <w:p w:rsidR="00C11D7F" w:rsidRDefault="0019737F" w:rsidP="00AD4C7E">
      <w:pPr>
        <w:pStyle w:val="a5"/>
        <w:numPr>
          <w:ilvl w:val="0"/>
          <w:numId w:val="187"/>
        </w:numPr>
        <w:tabs>
          <w:tab w:val="left" w:pos="1509"/>
        </w:tabs>
        <w:spacing w:before="6" w:line="235" w:lineRule="auto"/>
        <w:ind w:right="880" w:firstLine="712"/>
        <w:rPr>
          <w:sz w:val="24"/>
        </w:rPr>
      </w:pPr>
      <w:r>
        <w:rPr>
          <w:color w:val="171717"/>
          <w:sz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11D7F" w:rsidRDefault="0019737F" w:rsidP="00AD4C7E">
      <w:pPr>
        <w:pStyle w:val="a5"/>
        <w:numPr>
          <w:ilvl w:val="0"/>
          <w:numId w:val="187"/>
        </w:numPr>
        <w:tabs>
          <w:tab w:val="left" w:pos="1509"/>
        </w:tabs>
        <w:spacing w:before="7" w:line="235" w:lineRule="auto"/>
        <w:ind w:right="882" w:firstLine="712"/>
        <w:rPr>
          <w:sz w:val="24"/>
        </w:rPr>
      </w:pPr>
      <w:r>
        <w:rPr>
          <w:color w:val="171717"/>
          <w:sz w:val="24"/>
        </w:rPr>
        <w:t>делать выбор в условиях противоречивой информации и брать ответственность за решение.</w:t>
      </w:r>
    </w:p>
    <w:p w:rsidR="00C11D7F" w:rsidRDefault="0019737F">
      <w:pPr>
        <w:spacing w:before="34"/>
        <w:ind w:left="1344"/>
        <w:jc w:val="both"/>
        <w:rPr>
          <w:i/>
          <w:sz w:val="24"/>
        </w:rPr>
      </w:pPr>
      <w:r>
        <w:rPr>
          <w:i/>
          <w:color w:val="171717"/>
          <w:sz w:val="24"/>
        </w:rPr>
        <w:t>Самоконтроль (рефлексия):</w:t>
      </w:r>
    </w:p>
    <w:p w:rsidR="00C11D7F" w:rsidRDefault="0019737F" w:rsidP="00AD4C7E">
      <w:pPr>
        <w:pStyle w:val="a5"/>
        <w:numPr>
          <w:ilvl w:val="0"/>
          <w:numId w:val="187"/>
        </w:numPr>
        <w:tabs>
          <w:tab w:val="left" w:pos="1509"/>
        </w:tabs>
        <w:spacing w:before="12" w:line="321" w:lineRule="exact"/>
        <w:ind w:left="1508"/>
        <w:rPr>
          <w:sz w:val="24"/>
        </w:rPr>
      </w:pPr>
      <w:r>
        <w:rPr>
          <w:color w:val="171717"/>
          <w:sz w:val="24"/>
        </w:rPr>
        <w:t>владеть</w:t>
      </w:r>
      <w:r>
        <w:rPr>
          <w:color w:val="171717"/>
          <w:spacing w:val="-14"/>
          <w:sz w:val="24"/>
        </w:rPr>
        <w:t xml:space="preserve"> </w:t>
      </w:r>
      <w:r>
        <w:rPr>
          <w:color w:val="171717"/>
          <w:sz w:val="24"/>
        </w:rPr>
        <w:t>способами</w:t>
      </w:r>
      <w:r>
        <w:rPr>
          <w:color w:val="171717"/>
          <w:spacing w:val="-11"/>
          <w:sz w:val="24"/>
        </w:rPr>
        <w:t xml:space="preserve"> </w:t>
      </w:r>
      <w:r>
        <w:rPr>
          <w:color w:val="171717"/>
          <w:sz w:val="24"/>
        </w:rPr>
        <w:t>самоконтроля,</w:t>
      </w:r>
      <w:r>
        <w:rPr>
          <w:color w:val="171717"/>
          <w:spacing w:val="-12"/>
          <w:sz w:val="24"/>
        </w:rPr>
        <w:t xml:space="preserve"> </w:t>
      </w:r>
      <w:r>
        <w:rPr>
          <w:color w:val="171717"/>
          <w:sz w:val="24"/>
        </w:rPr>
        <w:t>самомотивации</w:t>
      </w:r>
      <w:r>
        <w:rPr>
          <w:color w:val="171717"/>
          <w:spacing w:val="-12"/>
          <w:sz w:val="24"/>
        </w:rPr>
        <w:t xml:space="preserve"> </w:t>
      </w:r>
      <w:r>
        <w:rPr>
          <w:color w:val="171717"/>
          <w:sz w:val="24"/>
        </w:rPr>
        <w:t>и</w:t>
      </w:r>
      <w:r>
        <w:rPr>
          <w:color w:val="171717"/>
          <w:spacing w:val="-9"/>
          <w:sz w:val="24"/>
        </w:rPr>
        <w:t xml:space="preserve"> </w:t>
      </w:r>
      <w:r>
        <w:rPr>
          <w:color w:val="171717"/>
          <w:spacing w:val="-3"/>
          <w:sz w:val="24"/>
        </w:rPr>
        <w:t>рефлексии;</w:t>
      </w:r>
    </w:p>
    <w:p w:rsidR="00C11D7F" w:rsidRDefault="0019737F" w:rsidP="00AD4C7E">
      <w:pPr>
        <w:pStyle w:val="a5"/>
        <w:numPr>
          <w:ilvl w:val="0"/>
          <w:numId w:val="187"/>
        </w:numPr>
        <w:tabs>
          <w:tab w:val="left" w:pos="1509"/>
        </w:tabs>
        <w:spacing w:line="321" w:lineRule="exact"/>
        <w:ind w:left="1508"/>
        <w:rPr>
          <w:sz w:val="24"/>
        </w:rPr>
      </w:pPr>
      <w:r>
        <w:rPr>
          <w:color w:val="171717"/>
          <w:sz w:val="24"/>
        </w:rPr>
        <w:t>давать</w:t>
      </w:r>
      <w:r>
        <w:rPr>
          <w:color w:val="171717"/>
          <w:spacing w:val="-13"/>
          <w:sz w:val="24"/>
        </w:rPr>
        <w:t xml:space="preserve"> </w:t>
      </w:r>
      <w:r>
        <w:rPr>
          <w:color w:val="171717"/>
          <w:sz w:val="24"/>
        </w:rPr>
        <w:t>адекватную</w:t>
      </w:r>
      <w:r>
        <w:rPr>
          <w:color w:val="171717"/>
          <w:spacing w:val="-7"/>
          <w:sz w:val="24"/>
        </w:rPr>
        <w:t xml:space="preserve"> </w:t>
      </w:r>
      <w:r>
        <w:rPr>
          <w:color w:val="171717"/>
          <w:sz w:val="24"/>
        </w:rPr>
        <w:t>оценку</w:t>
      </w:r>
      <w:r>
        <w:rPr>
          <w:color w:val="171717"/>
          <w:spacing w:val="-12"/>
          <w:sz w:val="24"/>
        </w:rPr>
        <w:t xml:space="preserve"> </w:t>
      </w:r>
      <w:r>
        <w:rPr>
          <w:color w:val="171717"/>
          <w:sz w:val="24"/>
        </w:rPr>
        <w:t>ситуации</w:t>
      </w:r>
      <w:r>
        <w:rPr>
          <w:color w:val="171717"/>
          <w:spacing w:val="-8"/>
          <w:sz w:val="24"/>
        </w:rPr>
        <w:t xml:space="preserve"> </w:t>
      </w:r>
      <w:r>
        <w:rPr>
          <w:color w:val="171717"/>
          <w:sz w:val="24"/>
        </w:rPr>
        <w:t>и</w:t>
      </w:r>
      <w:r>
        <w:rPr>
          <w:color w:val="171717"/>
          <w:spacing w:val="-9"/>
          <w:sz w:val="24"/>
        </w:rPr>
        <w:t xml:space="preserve"> </w:t>
      </w:r>
      <w:r>
        <w:rPr>
          <w:color w:val="171717"/>
          <w:sz w:val="24"/>
        </w:rPr>
        <w:t>предлагать</w:t>
      </w:r>
      <w:r>
        <w:rPr>
          <w:color w:val="171717"/>
          <w:spacing w:val="-9"/>
          <w:sz w:val="24"/>
        </w:rPr>
        <w:t xml:space="preserve"> </w:t>
      </w:r>
      <w:r>
        <w:rPr>
          <w:color w:val="171717"/>
          <w:sz w:val="24"/>
        </w:rPr>
        <w:t>план</w:t>
      </w:r>
      <w:r>
        <w:rPr>
          <w:color w:val="171717"/>
          <w:spacing w:val="-8"/>
          <w:sz w:val="24"/>
        </w:rPr>
        <w:t xml:space="preserve"> </w:t>
      </w:r>
      <w:r>
        <w:rPr>
          <w:color w:val="171717"/>
          <w:sz w:val="24"/>
        </w:rPr>
        <w:t>её</w:t>
      </w:r>
      <w:r>
        <w:rPr>
          <w:color w:val="171717"/>
          <w:spacing w:val="-3"/>
          <w:sz w:val="24"/>
        </w:rPr>
        <w:t xml:space="preserve"> </w:t>
      </w:r>
      <w:r>
        <w:rPr>
          <w:color w:val="171717"/>
          <w:spacing w:val="-4"/>
          <w:sz w:val="24"/>
        </w:rPr>
        <w:t>изменения;</w:t>
      </w:r>
    </w:p>
    <w:p w:rsidR="00C11D7F" w:rsidRDefault="0019737F" w:rsidP="00AD4C7E">
      <w:pPr>
        <w:pStyle w:val="a5"/>
        <w:numPr>
          <w:ilvl w:val="0"/>
          <w:numId w:val="187"/>
        </w:numPr>
        <w:tabs>
          <w:tab w:val="left" w:pos="1509"/>
        </w:tabs>
        <w:spacing w:before="7" w:line="235" w:lineRule="auto"/>
        <w:ind w:right="893" w:firstLine="712"/>
        <w:rPr>
          <w:sz w:val="24"/>
        </w:rPr>
      </w:pPr>
      <w:r>
        <w:rPr>
          <w:color w:val="171717"/>
          <w:sz w:val="24"/>
        </w:rPr>
        <w:t>учитывать контекст и предвидеть трудности, которые могут возникнуть при решении учебной задачи, адаптировать решение к меняющимся</w:t>
      </w:r>
      <w:r>
        <w:rPr>
          <w:color w:val="171717"/>
          <w:spacing w:val="-2"/>
          <w:sz w:val="24"/>
        </w:rPr>
        <w:t xml:space="preserve"> </w:t>
      </w:r>
      <w:r>
        <w:rPr>
          <w:color w:val="171717"/>
          <w:spacing w:val="-3"/>
          <w:sz w:val="24"/>
        </w:rPr>
        <w:t>обстоятельствам;</w:t>
      </w:r>
    </w:p>
    <w:p w:rsidR="00C11D7F" w:rsidRDefault="0019737F" w:rsidP="00AD4C7E">
      <w:pPr>
        <w:pStyle w:val="a5"/>
        <w:numPr>
          <w:ilvl w:val="0"/>
          <w:numId w:val="187"/>
        </w:numPr>
        <w:tabs>
          <w:tab w:val="left" w:pos="1509"/>
        </w:tabs>
        <w:spacing w:before="9" w:line="232" w:lineRule="auto"/>
        <w:ind w:right="877" w:firstLine="712"/>
        <w:rPr>
          <w:sz w:val="24"/>
        </w:rPr>
      </w:pPr>
      <w:r>
        <w:rPr>
          <w:color w:val="171717"/>
          <w:sz w:val="24"/>
        </w:rPr>
        <w:t>объяснять причины достижения (недостижения) результатов информационной деятельности,</w:t>
      </w:r>
      <w:r>
        <w:rPr>
          <w:color w:val="171717"/>
          <w:spacing w:val="16"/>
          <w:sz w:val="24"/>
        </w:rPr>
        <w:t xml:space="preserve"> </w:t>
      </w:r>
      <w:r>
        <w:rPr>
          <w:color w:val="171717"/>
          <w:sz w:val="24"/>
        </w:rPr>
        <w:t>давать</w:t>
      </w:r>
      <w:r>
        <w:rPr>
          <w:color w:val="171717"/>
          <w:spacing w:val="16"/>
          <w:sz w:val="24"/>
        </w:rPr>
        <w:t xml:space="preserve"> </w:t>
      </w:r>
      <w:r>
        <w:rPr>
          <w:color w:val="171717"/>
          <w:sz w:val="24"/>
        </w:rPr>
        <w:t>оценку</w:t>
      </w:r>
      <w:r>
        <w:rPr>
          <w:color w:val="171717"/>
          <w:spacing w:val="16"/>
          <w:sz w:val="24"/>
        </w:rPr>
        <w:t xml:space="preserve"> </w:t>
      </w:r>
      <w:r>
        <w:rPr>
          <w:color w:val="171717"/>
          <w:sz w:val="24"/>
        </w:rPr>
        <w:t>приобретённому</w:t>
      </w:r>
      <w:r>
        <w:rPr>
          <w:color w:val="171717"/>
          <w:spacing w:val="17"/>
          <w:sz w:val="24"/>
        </w:rPr>
        <w:t xml:space="preserve"> </w:t>
      </w:r>
      <w:r>
        <w:rPr>
          <w:color w:val="171717"/>
          <w:sz w:val="24"/>
        </w:rPr>
        <w:t>опыту,</w:t>
      </w:r>
      <w:r>
        <w:rPr>
          <w:color w:val="171717"/>
          <w:spacing w:val="16"/>
          <w:sz w:val="24"/>
        </w:rPr>
        <w:t xml:space="preserve"> </w:t>
      </w:r>
      <w:r>
        <w:rPr>
          <w:color w:val="171717"/>
          <w:sz w:val="24"/>
        </w:rPr>
        <w:t>уметь</w:t>
      </w:r>
      <w:r>
        <w:rPr>
          <w:color w:val="171717"/>
          <w:spacing w:val="20"/>
          <w:sz w:val="24"/>
        </w:rPr>
        <w:t xml:space="preserve"> </w:t>
      </w:r>
      <w:r>
        <w:rPr>
          <w:color w:val="171717"/>
          <w:sz w:val="24"/>
        </w:rPr>
        <w:t>находить</w:t>
      </w:r>
      <w:r>
        <w:rPr>
          <w:color w:val="171717"/>
          <w:spacing w:val="19"/>
          <w:sz w:val="24"/>
        </w:rPr>
        <w:t xml:space="preserve"> </w:t>
      </w:r>
      <w:r>
        <w:rPr>
          <w:color w:val="171717"/>
          <w:sz w:val="24"/>
        </w:rPr>
        <w:t>позитивное</w:t>
      </w:r>
      <w:r>
        <w:rPr>
          <w:color w:val="171717"/>
          <w:spacing w:val="18"/>
          <w:sz w:val="24"/>
        </w:rPr>
        <w:t xml:space="preserve"> </w:t>
      </w:r>
      <w:r>
        <w:rPr>
          <w:color w:val="171717"/>
          <w:sz w:val="24"/>
        </w:rPr>
        <w:t>в</w:t>
      </w:r>
    </w:p>
    <w:p w:rsidR="00C11D7F" w:rsidRDefault="00C11D7F">
      <w:pPr>
        <w:spacing w:line="232" w:lineRule="auto"/>
        <w:jc w:val="both"/>
        <w:rPr>
          <w:sz w:val="24"/>
        </w:rPr>
        <w:sectPr w:rsidR="00C11D7F">
          <w:pgSz w:w="11920" w:h="16840"/>
          <w:pgMar w:top="980" w:right="260" w:bottom="440" w:left="500" w:header="0" w:footer="152" w:gutter="0"/>
          <w:cols w:space="720"/>
        </w:sectPr>
      </w:pPr>
    </w:p>
    <w:p w:rsidR="00C11D7F" w:rsidRDefault="0019737F">
      <w:pPr>
        <w:pStyle w:val="a3"/>
        <w:spacing w:before="60" w:line="275" w:lineRule="exact"/>
        <w:ind w:firstLine="0"/>
        <w:jc w:val="left"/>
      </w:pPr>
      <w:r>
        <w:rPr>
          <w:color w:val="171717"/>
        </w:rPr>
        <w:lastRenderedPageBreak/>
        <w:t>произошедшей ситуации;</w:t>
      </w:r>
    </w:p>
    <w:p w:rsidR="00C11D7F" w:rsidRDefault="0019737F" w:rsidP="00AD4C7E">
      <w:pPr>
        <w:pStyle w:val="a5"/>
        <w:numPr>
          <w:ilvl w:val="0"/>
          <w:numId w:val="187"/>
        </w:numPr>
        <w:tabs>
          <w:tab w:val="left" w:pos="1509"/>
        </w:tabs>
        <w:spacing w:before="7" w:line="232" w:lineRule="auto"/>
        <w:ind w:right="894" w:firstLine="712"/>
        <w:jc w:val="left"/>
        <w:rPr>
          <w:sz w:val="24"/>
        </w:rPr>
      </w:pPr>
      <w:r>
        <w:rPr>
          <w:color w:val="171717"/>
          <w:sz w:val="24"/>
        </w:rPr>
        <w:t>вносить коррективы в деятельность на основе новых обстоятельств, изменившихся ситуаций, установленных ошибок, возникших</w:t>
      </w:r>
      <w:r>
        <w:rPr>
          <w:color w:val="171717"/>
          <w:spacing w:val="-4"/>
          <w:sz w:val="24"/>
        </w:rPr>
        <w:t xml:space="preserve"> </w:t>
      </w:r>
      <w:r>
        <w:rPr>
          <w:color w:val="171717"/>
          <w:sz w:val="24"/>
        </w:rPr>
        <w:t>трудностей;</w:t>
      </w:r>
    </w:p>
    <w:p w:rsidR="00C11D7F" w:rsidRDefault="0019737F" w:rsidP="00AD4C7E">
      <w:pPr>
        <w:pStyle w:val="a5"/>
        <w:numPr>
          <w:ilvl w:val="0"/>
          <w:numId w:val="187"/>
        </w:numPr>
        <w:tabs>
          <w:tab w:val="left" w:pos="1509"/>
        </w:tabs>
        <w:ind w:left="1508"/>
        <w:jc w:val="left"/>
        <w:rPr>
          <w:sz w:val="24"/>
        </w:rPr>
      </w:pPr>
      <w:r>
        <w:rPr>
          <w:color w:val="171717"/>
          <w:sz w:val="24"/>
        </w:rPr>
        <w:t>оценивать</w:t>
      </w:r>
      <w:r>
        <w:rPr>
          <w:color w:val="171717"/>
          <w:spacing w:val="-14"/>
          <w:sz w:val="24"/>
        </w:rPr>
        <w:t xml:space="preserve"> </w:t>
      </w:r>
      <w:r>
        <w:rPr>
          <w:color w:val="171717"/>
          <w:sz w:val="24"/>
        </w:rPr>
        <w:t>соответствие</w:t>
      </w:r>
      <w:r>
        <w:rPr>
          <w:color w:val="171717"/>
          <w:spacing w:val="-6"/>
          <w:sz w:val="24"/>
        </w:rPr>
        <w:t xml:space="preserve"> </w:t>
      </w:r>
      <w:r>
        <w:rPr>
          <w:color w:val="171717"/>
          <w:sz w:val="24"/>
        </w:rPr>
        <w:t>результата</w:t>
      </w:r>
      <w:r>
        <w:rPr>
          <w:color w:val="171717"/>
          <w:spacing w:val="-7"/>
          <w:sz w:val="24"/>
        </w:rPr>
        <w:t xml:space="preserve"> </w:t>
      </w:r>
      <w:r>
        <w:rPr>
          <w:color w:val="171717"/>
          <w:sz w:val="24"/>
        </w:rPr>
        <w:t>цели</w:t>
      </w:r>
      <w:r>
        <w:rPr>
          <w:color w:val="171717"/>
          <w:spacing w:val="-8"/>
          <w:sz w:val="24"/>
        </w:rPr>
        <w:t xml:space="preserve"> </w:t>
      </w:r>
      <w:r>
        <w:rPr>
          <w:color w:val="171717"/>
          <w:sz w:val="24"/>
        </w:rPr>
        <w:t>и</w:t>
      </w:r>
      <w:r>
        <w:rPr>
          <w:color w:val="171717"/>
          <w:spacing w:val="-13"/>
          <w:sz w:val="24"/>
        </w:rPr>
        <w:t xml:space="preserve"> </w:t>
      </w:r>
      <w:r>
        <w:rPr>
          <w:color w:val="171717"/>
          <w:sz w:val="24"/>
        </w:rPr>
        <w:t>условиям.</w:t>
      </w:r>
    </w:p>
    <w:p w:rsidR="00C11D7F" w:rsidRDefault="0019737F">
      <w:pPr>
        <w:spacing w:before="36"/>
        <w:ind w:left="1344"/>
        <w:rPr>
          <w:i/>
          <w:sz w:val="24"/>
        </w:rPr>
      </w:pPr>
      <w:r>
        <w:rPr>
          <w:i/>
          <w:color w:val="171717"/>
          <w:sz w:val="24"/>
        </w:rPr>
        <w:t>Эмоциональный интеллект:</w:t>
      </w:r>
    </w:p>
    <w:p w:rsidR="00C11D7F" w:rsidRDefault="0019737F" w:rsidP="00AD4C7E">
      <w:pPr>
        <w:pStyle w:val="a5"/>
        <w:numPr>
          <w:ilvl w:val="0"/>
          <w:numId w:val="187"/>
        </w:numPr>
        <w:tabs>
          <w:tab w:val="left" w:pos="1509"/>
        </w:tabs>
        <w:spacing w:before="10"/>
        <w:ind w:left="1508"/>
        <w:jc w:val="left"/>
        <w:rPr>
          <w:sz w:val="24"/>
        </w:rPr>
      </w:pPr>
      <w:r>
        <w:rPr>
          <w:color w:val="171717"/>
          <w:sz w:val="24"/>
        </w:rPr>
        <w:t>ставить себя на место другого человека, понимать мотивы и намерения</w:t>
      </w:r>
      <w:r>
        <w:rPr>
          <w:color w:val="171717"/>
          <w:spacing w:val="-1"/>
          <w:sz w:val="24"/>
        </w:rPr>
        <w:t xml:space="preserve"> </w:t>
      </w:r>
      <w:r>
        <w:rPr>
          <w:color w:val="171717"/>
          <w:spacing w:val="-4"/>
          <w:sz w:val="24"/>
        </w:rPr>
        <w:t>другого.</w:t>
      </w:r>
    </w:p>
    <w:p w:rsidR="00C11D7F" w:rsidRDefault="0019737F">
      <w:pPr>
        <w:spacing w:before="28"/>
        <w:ind w:left="1344"/>
        <w:rPr>
          <w:i/>
          <w:sz w:val="24"/>
        </w:rPr>
      </w:pPr>
      <w:r>
        <w:rPr>
          <w:i/>
          <w:color w:val="171717"/>
          <w:sz w:val="24"/>
        </w:rPr>
        <w:t>Принятие себя и других:</w:t>
      </w:r>
    </w:p>
    <w:p w:rsidR="00C11D7F" w:rsidRDefault="0019737F" w:rsidP="00AD4C7E">
      <w:pPr>
        <w:pStyle w:val="a5"/>
        <w:numPr>
          <w:ilvl w:val="0"/>
          <w:numId w:val="187"/>
        </w:numPr>
        <w:tabs>
          <w:tab w:val="left" w:pos="1509"/>
        </w:tabs>
        <w:spacing w:before="19" w:line="232" w:lineRule="auto"/>
        <w:ind w:right="883" w:firstLine="712"/>
        <w:jc w:val="left"/>
        <w:rPr>
          <w:sz w:val="24"/>
        </w:rPr>
      </w:pPr>
      <w:r>
        <w:rPr>
          <w:color w:val="171717"/>
          <w:sz w:val="24"/>
        </w:rPr>
        <w:t>осознавать невозможность контролировать всё вокруг даже в условиях открытого доступа к любым объёмам</w:t>
      </w:r>
      <w:r>
        <w:rPr>
          <w:color w:val="171717"/>
          <w:spacing w:val="-1"/>
          <w:sz w:val="24"/>
        </w:rPr>
        <w:t xml:space="preserve"> </w:t>
      </w:r>
      <w:r>
        <w:rPr>
          <w:color w:val="171717"/>
          <w:sz w:val="24"/>
        </w:rPr>
        <w:t>информации.</w:t>
      </w:r>
    </w:p>
    <w:p w:rsidR="00C11D7F" w:rsidRDefault="00C11D7F">
      <w:pPr>
        <w:pStyle w:val="a3"/>
        <w:spacing w:before="5"/>
        <w:ind w:left="0" w:firstLine="0"/>
        <w:jc w:val="left"/>
      </w:pPr>
    </w:p>
    <w:p w:rsidR="00C11D7F" w:rsidRDefault="0019737F">
      <w:pPr>
        <w:pStyle w:val="Heading3"/>
        <w:ind w:left="632"/>
        <w:jc w:val="left"/>
      </w:pPr>
      <w:bookmarkStart w:id="316" w:name="ПЛАНИРУЕМЫЕ_ПРЕДМЕТНЫЕ_РЕЗУЛЬТАТЫ_7_КЛАС"/>
      <w:bookmarkEnd w:id="316"/>
      <w:r>
        <w:rPr>
          <w:color w:val="171717"/>
        </w:rPr>
        <w:t>ПЛАНИРУЕМЫЕ ПРЕДМЕТНЫЕ РЕЗУЛЬТАТЫ 7 КЛАСС</w:t>
      </w:r>
    </w:p>
    <w:p w:rsidR="00C11D7F" w:rsidRDefault="00C11D7F">
      <w:pPr>
        <w:pStyle w:val="a3"/>
        <w:ind w:left="0" w:firstLine="0"/>
        <w:jc w:val="left"/>
        <w:rPr>
          <w:b/>
        </w:rPr>
      </w:pPr>
    </w:p>
    <w:p w:rsidR="00C11D7F" w:rsidRDefault="0019737F">
      <w:pPr>
        <w:spacing w:line="242" w:lineRule="auto"/>
        <w:ind w:left="632" w:right="884" w:firstLine="712"/>
        <w:jc w:val="both"/>
        <w:rPr>
          <w:i/>
          <w:sz w:val="24"/>
        </w:rPr>
      </w:pPr>
      <w:r>
        <w:rPr>
          <w:i/>
          <w:color w:val="171717"/>
          <w:sz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11D7F" w:rsidRDefault="00FB32C8">
      <w:pPr>
        <w:pStyle w:val="a3"/>
        <w:spacing w:before="6"/>
        <w:ind w:left="0" w:firstLine="0"/>
        <w:jc w:val="left"/>
        <w:rPr>
          <w:i/>
          <w:sz w:val="29"/>
        </w:rPr>
      </w:pPr>
      <w:r>
        <w:rPr>
          <w:i/>
          <w:sz w:val="29"/>
        </w:rPr>
        <w:t xml:space="preserve"> </w:t>
      </w:r>
    </w:p>
    <w:p w:rsidR="00C11D7F" w:rsidRDefault="0019737F" w:rsidP="00AD4C7E">
      <w:pPr>
        <w:pStyle w:val="a5"/>
        <w:numPr>
          <w:ilvl w:val="0"/>
          <w:numId w:val="187"/>
        </w:numPr>
        <w:tabs>
          <w:tab w:val="left" w:pos="1509"/>
        </w:tabs>
        <w:ind w:left="1508"/>
        <w:rPr>
          <w:sz w:val="24"/>
        </w:rPr>
      </w:pPr>
      <w:r>
        <w:rPr>
          <w:color w:val="171717"/>
          <w:sz w:val="24"/>
        </w:rPr>
        <w:t>пояснять на примерах смысл понятий</w:t>
      </w:r>
      <w:r>
        <w:rPr>
          <w:color w:val="171717"/>
          <w:spacing w:val="20"/>
          <w:sz w:val="24"/>
        </w:rPr>
        <w:t xml:space="preserve"> </w:t>
      </w:r>
      <w:r>
        <w:rPr>
          <w:color w:val="171717"/>
          <w:spacing w:val="-3"/>
          <w:sz w:val="24"/>
        </w:rPr>
        <w:t>«информация»,</w:t>
      </w:r>
    </w:p>
    <w:p w:rsidR="00C11D7F" w:rsidRDefault="0019737F">
      <w:pPr>
        <w:pStyle w:val="a3"/>
        <w:spacing w:before="3"/>
        <w:ind w:right="888" w:firstLine="0"/>
      </w:pPr>
      <w:r>
        <w:rPr>
          <w:color w:val="171717"/>
        </w:rPr>
        <w:t>«информационный процесс», «обработка информации», «хранение информации», «передача информации»;</w:t>
      </w:r>
    </w:p>
    <w:p w:rsidR="00C11D7F" w:rsidRDefault="0019737F" w:rsidP="00AD4C7E">
      <w:pPr>
        <w:pStyle w:val="a5"/>
        <w:numPr>
          <w:ilvl w:val="0"/>
          <w:numId w:val="187"/>
        </w:numPr>
        <w:tabs>
          <w:tab w:val="left" w:pos="1509"/>
        </w:tabs>
        <w:ind w:right="876" w:firstLine="712"/>
        <w:rPr>
          <w:sz w:val="24"/>
        </w:rPr>
      </w:pPr>
      <w:r>
        <w:rPr>
          <w:color w:val="171717"/>
          <w:sz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w:t>
      </w:r>
      <w:r>
        <w:rPr>
          <w:color w:val="171717"/>
          <w:spacing w:val="-1"/>
          <w:sz w:val="24"/>
        </w:rPr>
        <w:t xml:space="preserve"> </w:t>
      </w:r>
      <w:r>
        <w:rPr>
          <w:color w:val="171717"/>
          <w:sz w:val="24"/>
        </w:rPr>
        <w:t>аудио);</w:t>
      </w:r>
    </w:p>
    <w:p w:rsidR="00C11D7F" w:rsidRDefault="0019737F" w:rsidP="00AD4C7E">
      <w:pPr>
        <w:pStyle w:val="a5"/>
        <w:numPr>
          <w:ilvl w:val="0"/>
          <w:numId w:val="187"/>
        </w:numPr>
        <w:tabs>
          <w:tab w:val="left" w:pos="1509"/>
        </w:tabs>
        <w:spacing w:before="9" w:line="232" w:lineRule="auto"/>
        <w:ind w:right="893" w:firstLine="712"/>
        <w:rPr>
          <w:sz w:val="24"/>
        </w:rPr>
      </w:pPr>
      <w:r>
        <w:rPr>
          <w:color w:val="171717"/>
          <w:sz w:val="24"/>
        </w:rPr>
        <w:t>сравнивать длины сообщений, записанных в различных алфавитах, оперировать единицами измерения информационного объёма и скорости передачи</w:t>
      </w:r>
      <w:r>
        <w:rPr>
          <w:color w:val="171717"/>
          <w:spacing w:val="-6"/>
          <w:sz w:val="24"/>
        </w:rPr>
        <w:t xml:space="preserve"> </w:t>
      </w:r>
      <w:r>
        <w:rPr>
          <w:color w:val="171717"/>
          <w:sz w:val="24"/>
        </w:rPr>
        <w:t>данных;</w:t>
      </w:r>
    </w:p>
    <w:p w:rsidR="00C11D7F" w:rsidRDefault="0019737F" w:rsidP="00AD4C7E">
      <w:pPr>
        <w:pStyle w:val="a5"/>
        <w:numPr>
          <w:ilvl w:val="0"/>
          <w:numId w:val="187"/>
        </w:numPr>
        <w:tabs>
          <w:tab w:val="left" w:pos="1509"/>
        </w:tabs>
        <w:spacing w:before="8" w:line="232" w:lineRule="auto"/>
        <w:ind w:right="1195" w:firstLine="712"/>
        <w:jc w:val="left"/>
        <w:rPr>
          <w:sz w:val="24"/>
        </w:rPr>
      </w:pPr>
      <w:r>
        <w:rPr>
          <w:color w:val="171717"/>
          <w:sz w:val="24"/>
        </w:rPr>
        <w:t>оценивать и сравнивать размеры текстовых, графических, звуковых файлов и видеофайлов;</w:t>
      </w:r>
    </w:p>
    <w:p w:rsidR="00C11D7F" w:rsidRDefault="0019737F" w:rsidP="00AD4C7E">
      <w:pPr>
        <w:pStyle w:val="a5"/>
        <w:numPr>
          <w:ilvl w:val="0"/>
          <w:numId w:val="187"/>
        </w:numPr>
        <w:tabs>
          <w:tab w:val="left" w:pos="1509"/>
          <w:tab w:val="left" w:pos="2972"/>
          <w:tab w:val="left" w:pos="4261"/>
          <w:tab w:val="left" w:pos="6069"/>
          <w:tab w:val="left" w:pos="7478"/>
          <w:tab w:val="left" w:pos="8798"/>
          <w:tab w:val="left" w:pos="9166"/>
        </w:tabs>
        <w:spacing w:before="8" w:line="232" w:lineRule="auto"/>
        <w:ind w:right="1058" w:firstLine="712"/>
        <w:jc w:val="left"/>
        <w:rPr>
          <w:sz w:val="24"/>
        </w:rPr>
      </w:pPr>
      <w:r>
        <w:rPr>
          <w:color w:val="171717"/>
          <w:spacing w:val="-3"/>
          <w:sz w:val="24"/>
        </w:rPr>
        <w:t>приводить</w:t>
      </w:r>
      <w:r>
        <w:rPr>
          <w:color w:val="171717"/>
          <w:spacing w:val="-3"/>
          <w:sz w:val="24"/>
        </w:rPr>
        <w:tab/>
      </w:r>
      <w:r>
        <w:rPr>
          <w:color w:val="171717"/>
          <w:sz w:val="24"/>
        </w:rPr>
        <w:t>примеры</w:t>
      </w:r>
      <w:r>
        <w:rPr>
          <w:color w:val="171717"/>
          <w:sz w:val="24"/>
        </w:rPr>
        <w:tab/>
      </w:r>
      <w:r>
        <w:rPr>
          <w:color w:val="171717"/>
          <w:spacing w:val="-3"/>
          <w:sz w:val="24"/>
        </w:rPr>
        <w:t>современных</w:t>
      </w:r>
      <w:r>
        <w:rPr>
          <w:color w:val="171717"/>
          <w:spacing w:val="-3"/>
          <w:sz w:val="24"/>
        </w:rPr>
        <w:tab/>
        <w:t>устройств</w:t>
      </w:r>
      <w:r>
        <w:rPr>
          <w:color w:val="171717"/>
          <w:spacing w:val="-3"/>
          <w:sz w:val="24"/>
        </w:rPr>
        <w:tab/>
        <w:t>хранения</w:t>
      </w:r>
      <w:r>
        <w:rPr>
          <w:color w:val="171717"/>
          <w:spacing w:val="-3"/>
          <w:sz w:val="24"/>
        </w:rPr>
        <w:tab/>
      </w:r>
      <w:r>
        <w:rPr>
          <w:color w:val="171717"/>
          <w:sz w:val="24"/>
        </w:rPr>
        <w:t>и</w:t>
      </w:r>
      <w:r>
        <w:rPr>
          <w:color w:val="171717"/>
          <w:sz w:val="24"/>
        </w:rPr>
        <w:tab/>
      </w:r>
      <w:r>
        <w:rPr>
          <w:color w:val="171717"/>
          <w:spacing w:val="-5"/>
          <w:sz w:val="24"/>
        </w:rPr>
        <w:t xml:space="preserve">передачи </w:t>
      </w:r>
      <w:r>
        <w:rPr>
          <w:color w:val="171717"/>
          <w:sz w:val="24"/>
        </w:rPr>
        <w:t>информации, сравнивать их количественные</w:t>
      </w:r>
      <w:r>
        <w:rPr>
          <w:color w:val="171717"/>
          <w:spacing w:val="-5"/>
          <w:sz w:val="24"/>
        </w:rPr>
        <w:t xml:space="preserve"> </w:t>
      </w:r>
      <w:r>
        <w:rPr>
          <w:color w:val="171717"/>
          <w:sz w:val="24"/>
        </w:rPr>
        <w:t>характеристики;</w:t>
      </w:r>
    </w:p>
    <w:p w:rsidR="00C11D7F" w:rsidRDefault="0019737F" w:rsidP="00AD4C7E">
      <w:pPr>
        <w:pStyle w:val="a5"/>
        <w:numPr>
          <w:ilvl w:val="0"/>
          <w:numId w:val="187"/>
        </w:numPr>
        <w:tabs>
          <w:tab w:val="left" w:pos="1509"/>
        </w:tabs>
        <w:spacing w:before="6" w:line="235" w:lineRule="auto"/>
        <w:ind w:right="2257" w:firstLine="712"/>
        <w:jc w:val="left"/>
        <w:rPr>
          <w:sz w:val="24"/>
        </w:rPr>
      </w:pPr>
      <w:r>
        <w:rPr>
          <w:color w:val="171717"/>
          <w:sz w:val="24"/>
        </w:rPr>
        <w:t>выделять основные этапы в истории и понимать тенденции развития компьютеров и программного</w:t>
      </w:r>
      <w:r>
        <w:rPr>
          <w:color w:val="171717"/>
          <w:spacing w:val="-3"/>
          <w:sz w:val="24"/>
        </w:rPr>
        <w:t xml:space="preserve"> </w:t>
      </w:r>
      <w:r>
        <w:rPr>
          <w:color w:val="171717"/>
          <w:sz w:val="24"/>
        </w:rPr>
        <w:t>обеспечения;</w:t>
      </w:r>
    </w:p>
    <w:p w:rsidR="00C11D7F" w:rsidRDefault="0019737F" w:rsidP="00AD4C7E">
      <w:pPr>
        <w:pStyle w:val="a5"/>
        <w:numPr>
          <w:ilvl w:val="0"/>
          <w:numId w:val="187"/>
        </w:numPr>
        <w:tabs>
          <w:tab w:val="left" w:pos="1509"/>
        </w:tabs>
        <w:spacing w:before="3" w:line="237" w:lineRule="auto"/>
        <w:ind w:right="879" w:firstLine="712"/>
        <w:rPr>
          <w:sz w:val="24"/>
        </w:rPr>
      </w:pPr>
      <w:r>
        <w:rPr>
          <w:color w:val="171717"/>
          <w:sz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 ства ввода-вывода);</w:t>
      </w:r>
    </w:p>
    <w:p w:rsidR="00C11D7F" w:rsidRDefault="0019737F" w:rsidP="00AD4C7E">
      <w:pPr>
        <w:pStyle w:val="a5"/>
        <w:numPr>
          <w:ilvl w:val="0"/>
          <w:numId w:val="187"/>
        </w:numPr>
        <w:tabs>
          <w:tab w:val="left" w:pos="1509"/>
        </w:tabs>
        <w:spacing w:before="5" w:line="317" w:lineRule="exact"/>
        <w:ind w:left="1508"/>
        <w:rPr>
          <w:sz w:val="24"/>
        </w:rPr>
      </w:pPr>
      <w:r>
        <w:rPr>
          <w:color w:val="171717"/>
          <w:sz w:val="24"/>
        </w:rPr>
        <w:t>соотносить характеристики компьютера с задачами, решаемыми с его</w:t>
      </w:r>
      <w:r>
        <w:rPr>
          <w:color w:val="171717"/>
          <w:spacing w:val="-1"/>
          <w:sz w:val="24"/>
        </w:rPr>
        <w:t xml:space="preserve"> </w:t>
      </w:r>
      <w:r>
        <w:rPr>
          <w:color w:val="171717"/>
          <w:spacing w:val="-3"/>
          <w:sz w:val="24"/>
        </w:rPr>
        <w:t>помощью;</w:t>
      </w:r>
    </w:p>
    <w:p w:rsidR="00C11D7F" w:rsidRDefault="0019737F" w:rsidP="00AD4C7E">
      <w:pPr>
        <w:pStyle w:val="a5"/>
        <w:numPr>
          <w:ilvl w:val="0"/>
          <w:numId w:val="187"/>
        </w:numPr>
        <w:tabs>
          <w:tab w:val="left" w:pos="1509"/>
        </w:tabs>
        <w:spacing w:line="237" w:lineRule="auto"/>
        <w:ind w:right="885" w:firstLine="712"/>
        <w:rPr>
          <w:sz w:val="24"/>
        </w:rPr>
      </w:pPr>
      <w:r>
        <w:rPr>
          <w:color w:val="171717"/>
          <w:sz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w:t>
      </w:r>
      <w:r>
        <w:rPr>
          <w:color w:val="171717"/>
          <w:spacing w:val="-7"/>
          <w:sz w:val="24"/>
        </w:rPr>
        <w:t xml:space="preserve"> </w:t>
      </w:r>
      <w:r>
        <w:rPr>
          <w:color w:val="171717"/>
          <w:sz w:val="24"/>
        </w:rPr>
        <w:t>программу;</w:t>
      </w:r>
    </w:p>
    <w:p w:rsidR="00C11D7F" w:rsidRDefault="0019737F" w:rsidP="00AD4C7E">
      <w:pPr>
        <w:pStyle w:val="a5"/>
        <w:numPr>
          <w:ilvl w:val="0"/>
          <w:numId w:val="187"/>
        </w:numPr>
        <w:tabs>
          <w:tab w:val="left" w:pos="1509"/>
        </w:tabs>
        <w:spacing w:before="8" w:line="235" w:lineRule="auto"/>
        <w:ind w:right="871" w:firstLine="712"/>
        <w:rPr>
          <w:sz w:val="24"/>
        </w:rPr>
      </w:pPr>
      <w:r>
        <w:rPr>
          <w:color w:val="171717"/>
          <w:sz w:val="24"/>
        </w:rPr>
        <w:t>представлять результаты своей деятельности в виде структурированных иллюстрированных документов, мультимедийных</w:t>
      </w:r>
      <w:r>
        <w:rPr>
          <w:color w:val="171717"/>
          <w:spacing w:val="-2"/>
          <w:sz w:val="24"/>
        </w:rPr>
        <w:t xml:space="preserve"> </w:t>
      </w:r>
      <w:r>
        <w:rPr>
          <w:color w:val="171717"/>
          <w:sz w:val="24"/>
        </w:rPr>
        <w:t>презентаций;</w:t>
      </w:r>
    </w:p>
    <w:p w:rsidR="00C11D7F" w:rsidRDefault="0019737F" w:rsidP="00AD4C7E">
      <w:pPr>
        <w:pStyle w:val="a5"/>
        <w:numPr>
          <w:ilvl w:val="0"/>
          <w:numId w:val="187"/>
        </w:numPr>
        <w:tabs>
          <w:tab w:val="left" w:pos="1509"/>
        </w:tabs>
        <w:spacing w:before="3" w:line="237" w:lineRule="auto"/>
        <w:ind w:right="874" w:firstLine="712"/>
        <w:rPr>
          <w:sz w:val="24"/>
        </w:rPr>
      </w:pPr>
      <w:r>
        <w:rPr>
          <w:color w:val="171717"/>
          <w:sz w:val="24"/>
        </w:rPr>
        <w:t>искать информацию в сети Интернет (в т.ч.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т.ч. экстремистского и террористического</w:t>
      </w:r>
      <w:r>
        <w:rPr>
          <w:color w:val="171717"/>
          <w:spacing w:val="-1"/>
          <w:sz w:val="24"/>
        </w:rPr>
        <w:t xml:space="preserve"> </w:t>
      </w:r>
      <w:r>
        <w:rPr>
          <w:color w:val="171717"/>
          <w:sz w:val="24"/>
        </w:rPr>
        <w:t>характера;</w:t>
      </w:r>
    </w:p>
    <w:p w:rsidR="00C11D7F" w:rsidRDefault="0019737F" w:rsidP="00AD4C7E">
      <w:pPr>
        <w:pStyle w:val="a5"/>
        <w:numPr>
          <w:ilvl w:val="0"/>
          <w:numId w:val="187"/>
        </w:numPr>
        <w:tabs>
          <w:tab w:val="left" w:pos="1509"/>
        </w:tabs>
        <w:spacing w:line="317" w:lineRule="exact"/>
        <w:ind w:left="1508"/>
        <w:rPr>
          <w:sz w:val="24"/>
        </w:rPr>
      </w:pPr>
      <w:r>
        <w:rPr>
          <w:color w:val="171717"/>
          <w:sz w:val="24"/>
        </w:rPr>
        <w:t>понимать структуру адресов</w:t>
      </w:r>
      <w:r>
        <w:rPr>
          <w:color w:val="171717"/>
          <w:spacing w:val="-43"/>
          <w:sz w:val="24"/>
        </w:rPr>
        <w:t xml:space="preserve"> </w:t>
      </w:r>
      <w:r>
        <w:rPr>
          <w:color w:val="171717"/>
          <w:sz w:val="24"/>
        </w:rPr>
        <w:t>веб-ресурсов;</w:t>
      </w:r>
    </w:p>
    <w:p w:rsidR="00C11D7F" w:rsidRDefault="0019737F" w:rsidP="00AD4C7E">
      <w:pPr>
        <w:pStyle w:val="a5"/>
        <w:numPr>
          <w:ilvl w:val="0"/>
          <w:numId w:val="187"/>
        </w:numPr>
        <w:tabs>
          <w:tab w:val="left" w:pos="1509"/>
        </w:tabs>
        <w:spacing w:before="2"/>
        <w:ind w:left="1508"/>
        <w:rPr>
          <w:sz w:val="24"/>
        </w:rPr>
      </w:pPr>
      <w:r>
        <w:rPr>
          <w:color w:val="171717"/>
          <w:sz w:val="24"/>
        </w:rPr>
        <w:t>использовать современные сервисы</w:t>
      </w:r>
      <w:r>
        <w:rPr>
          <w:color w:val="171717"/>
          <w:spacing w:val="-46"/>
          <w:sz w:val="24"/>
        </w:rPr>
        <w:t xml:space="preserve"> </w:t>
      </w:r>
      <w:r>
        <w:rPr>
          <w:color w:val="171717"/>
          <w:sz w:val="24"/>
        </w:rPr>
        <w:t>интернет-коммуникаций;</w:t>
      </w:r>
    </w:p>
    <w:p w:rsidR="00C11D7F" w:rsidRDefault="0019737F" w:rsidP="00AD4C7E">
      <w:pPr>
        <w:pStyle w:val="a5"/>
        <w:numPr>
          <w:ilvl w:val="0"/>
          <w:numId w:val="187"/>
        </w:numPr>
        <w:tabs>
          <w:tab w:val="left" w:pos="1509"/>
        </w:tabs>
        <w:spacing w:before="5" w:line="237" w:lineRule="auto"/>
        <w:ind w:right="887" w:firstLine="712"/>
        <w:rPr>
          <w:sz w:val="24"/>
        </w:rPr>
      </w:pPr>
      <w:r>
        <w:rPr>
          <w:color w:val="171717"/>
          <w:sz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w:t>
      </w:r>
      <w:r>
        <w:rPr>
          <w:color w:val="171717"/>
          <w:spacing w:val="-2"/>
          <w:sz w:val="24"/>
        </w:rPr>
        <w:t xml:space="preserve"> </w:t>
      </w:r>
      <w:r>
        <w:rPr>
          <w:color w:val="171717"/>
          <w:sz w:val="24"/>
        </w:rPr>
        <w:t>сети;</w:t>
      </w:r>
    </w:p>
    <w:p w:rsidR="00C11D7F" w:rsidRDefault="00C11D7F">
      <w:pPr>
        <w:spacing w:line="237"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0"/>
          <w:numId w:val="187"/>
        </w:numPr>
        <w:tabs>
          <w:tab w:val="left" w:pos="1509"/>
          <w:tab w:val="left" w:pos="2328"/>
          <w:tab w:val="left" w:pos="4051"/>
          <w:tab w:val="left" w:pos="4394"/>
          <w:tab w:val="left" w:pos="5477"/>
          <w:tab w:val="left" w:pos="7212"/>
          <w:tab w:val="left" w:pos="8215"/>
          <w:tab w:val="left" w:pos="8918"/>
          <w:tab w:val="left" w:pos="9374"/>
        </w:tabs>
        <w:spacing w:before="67" w:line="232" w:lineRule="auto"/>
        <w:ind w:right="876" w:firstLine="712"/>
        <w:jc w:val="left"/>
        <w:rPr>
          <w:sz w:val="24"/>
        </w:rPr>
      </w:pPr>
      <w:r>
        <w:rPr>
          <w:color w:val="171717"/>
          <w:sz w:val="24"/>
        </w:rPr>
        <w:lastRenderedPageBreak/>
        <w:t>иметь</w:t>
      </w:r>
      <w:r>
        <w:rPr>
          <w:color w:val="171717"/>
          <w:sz w:val="24"/>
        </w:rPr>
        <w:tab/>
        <w:t>представление</w:t>
      </w:r>
      <w:r>
        <w:rPr>
          <w:color w:val="171717"/>
          <w:sz w:val="24"/>
        </w:rPr>
        <w:tab/>
        <w:t>о</w:t>
      </w:r>
      <w:r>
        <w:rPr>
          <w:color w:val="171717"/>
          <w:sz w:val="24"/>
        </w:rPr>
        <w:tab/>
        <w:t>влиянии</w:t>
      </w:r>
      <w:r>
        <w:rPr>
          <w:color w:val="171717"/>
          <w:sz w:val="24"/>
        </w:rPr>
        <w:tab/>
        <w:t>использования</w:t>
      </w:r>
      <w:r>
        <w:rPr>
          <w:color w:val="171717"/>
          <w:sz w:val="24"/>
        </w:rPr>
        <w:tab/>
        <w:t>средств</w:t>
      </w:r>
      <w:r>
        <w:rPr>
          <w:color w:val="171717"/>
          <w:sz w:val="24"/>
        </w:rPr>
        <w:tab/>
        <w:t>ИКТ</w:t>
      </w:r>
      <w:r>
        <w:rPr>
          <w:color w:val="171717"/>
          <w:sz w:val="24"/>
        </w:rPr>
        <w:tab/>
      </w:r>
      <w:r>
        <w:rPr>
          <w:color w:val="171717"/>
          <w:spacing w:val="-3"/>
          <w:sz w:val="24"/>
        </w:rPr>
        <w:t>на</w:t>
      </w:r>
      <w:r>
        <w:rPr>
          <w:color w:val="171717"/>
          <w:spacing w:val="-3"/>
          <w:sz w:val="24"/>
        </w:rPr>
        <w:tab/>
      </w:r>
      <w:r>
        <w:rPr>
          <w:color w:val="171717"/>
          <w:spacing w:val="-4"/>
          <w:sz w:val="24"/>
        </w:rPr>
        <w:t xml:space="preserve">здоровье </w:t>
      </w:r>
      <w:r>
        <w:rPr>
          <w:color w:val="171717"/>
          <w:sz w:val="24"/>
        </w:rPr>
        <w:t>пользователя и уметь применять методы</w:t>
      </w:r>
      <w:r>
        <w:rPr>
          <w:color w:val="171717"/>
          <w:spacing w:val="-8"/>
          <w:sz w:val="24"/>
        </w:rPr>
        <w:t xml:space="preserve"> </w:t>
      </w:r>
      <w:r>
        <w:rPr>
          <w:color w:val="171717"/>
          <w:sz w:val="24"/>
        </w:rPr>
        <w:t>профилактики.</w:t>
      </w:r>
    </w:p>
    <w:p w:rsidR="00C11D7F" w:rsidRDefault="00C11D7F">
      <w:pPr>
        <w:pStyle w:val="a3"/>
        <w:spacing w:before="8"/>
        <w:ind w:left="0" w:firstLine="0"/>
        <w:jc w:val="left"/>
      </w:pPr>
    </w:p>
    <w:p w:rsidR="00C11D7F" w:rsidRDefault="00FB32C8" w:rsidP="00FB32C8">
      <w:pPr>
        <w:pStyle w:val="Heading3"/>
        <w:tabs>
          <w:tab w:val="left" w:pos="5053"/>
          <w:tab w:val="left" w:pos="5054"/>
        </w:tabs>
        <w:ind w:left="400"/>
      </w:pPr>
      <w:r>
        <w:rPr>
          <w:color w:val="171717"/>
        </w:rPr>
        <w:t xml:space="preserve">                                                                                    8</w:t>
      </w:r>
      <w:r w:rsidR="0019737F">
        <w:rPr>
          <w:color w:val="171717"/>
        </w:rPr>
        <w:t>КЛАСС</w:t>
      </w:r>
    </w:p>
    <w:p w:rsidR="00C11D7F" w:rsidRDefault="00C11D7F">
      <w:pPr>
        <w:pStyle w:val="a3"/>
        <w:spacing w:before="1"/>
        <w:ind w:left="0" w:firstLine="0"/>
        <w:jc w:val="left"/>
        <w:rPr>
          <w:b/>
          <w:sz w:val="29"/>
        </w:rPr>
      </w:pPr>
    </w:p>
    <w:p w:rsidR="00C11D7F" w:rsidRDefault="0019737F">
      <w:pPr>
        <w:pStyle w:val="a3"/>
        <w:spacing w:before="1"/>
        <w:ind w:right="889"/>
      </w:pPr>
      <w:r>
        <w:rPr>
          <w:color w:val="171717"/>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11D7F" w:rsidRDefault="0019737F" w:rsidP="00AD4C7E">
      <w:pPr>
        <w:pStyle w:val="a5"/>
        <w:numPr>
          <w:ilvl w:val="1"/>
          <w:numId w:val="186"/>
        </w:numPr>
        <w:tabs>
          <w:tab w:val="left" w:pos="1509"/>
        </w:tabs>
        <w:ind w:right="879" w:firstLine="712"/>
        <w:jc w:val="left"/>
        <w:rPr>
          <w:sz w:val="24"/>
        </w:rPr>
      </w:pPr>
      <w:r>
        <w:rPr>
          <w:color w:val="171717"/>
          <w:sz w:val="24"/>
        </w:rPr>
        <w:t>пояснять на примерах различия между позиционными и непозиционными системами счисления;</w:t>
      </w:r>
    </w:p>
    <w:p w:rsidR="00C11D7F" w:rsidRDefault="0019737F" w:rsidP="00AD4C7E">
      <w:pPr>
        <w:pStyle w:val="a5"/>
        <w:numPr>
          <w:ilvl w:val="1"/>
          <w:numId w:val="186"/>
        </w:numPr>
        <w:tabs>
          <w:tab w:val="left" w:pos="1509"/>
        </w:tabs>
        <w:spacing w:before="9" w:line="232" w:lineRule="auto"/>
        <w:ind w:right="887" w:firstLine="712"/>
        <w:jc w:val="left"/>
        <w:rPr>
          <w:sz w:val="24"/>
        </w:rPr>
      </w:pPr>
      <w:r>
        <w:rPr>
          <w:color w:val="171717"/>
          <w:sz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w:t>
      </w:r>
      <w:r>
        <w:rPr>
          <w:color w:val="171717"/>
          <w:spacing w:val="-33"/>
          <w:sz w:val="24"/>
        </w:rPr>
        <w:t xml:space="preserve"> </w:t>
      </w:r>
      <w:r>
        <w:rPr>
          <w:color w:val="171717"/>
          <w:sz w:val="24"/>
        </w:rPr>
        <w:t>ними;</w:t>
      </w:r>
    </w:p>
    <w:p w:rsidR="00C11D7F" w:rsidRDefault="0019737F" w:rsidP="00AD4C7E">
      <w:pPr>
        <w:pStyle w:val="a5"/>
        <w:numPr>
          <w:ilvl w:val="1"/>
          <w:numId w:val="186"/>
        </w:numPr>
        <w:tabs>
          <w:tab w:val="left" w:pos="1509"/>
        </w:tabs>
        <w:spacing w:line="318" w:lineRule="exact"/>
        <w:ind w:left="1508"/>
        <w:jc w:val="left"/>
        <w:rPr>
          <w:sz w:val="24"/>
        </w:rPr>
      </w:pPr>
      <w:r>
        <w:rPr>
          <w:color w:val="171717"/>
          <w:sz w:val="24"/>
        </w:rPr>
        <w:t>раскрывать смысл понятий «высказывание», «логическая</w:t>
      </w:r>
      <w:r>
        <w:rPr>
          <w:color w:val="171717"/>
          <w:spacing w:val="56"/>
          <w:sz w:val="24"/>
        </w:rPr>
        <w:t xml:space="preserve"> </w:t>
      </w:r>
      <w:r>
        <w:rPr>
          <w:color w:val="171717"/>
          <w:spacing w:val="-4"/>
          <w:sz w:val="24"/>
        </w:rPr>
        <w:t>операция»,</w:t>
      </w:r>
    </w:p>
    <w:p w:rsidR="00C11D7F" w:rsidRDefault="0019737F">
      <w:pPr>
        <w:pStyle w:val="a3"/>
        <w:spacing w:before="39"/>
        <w:ind w:firstLine="0"/>
        <w:jc w:val="left"/>
      </w:pPr>
      <w:r>
        <w:rPr>
          <w:color w:val="171717"/>
        </w:rPr>
        <w:t>«логическое выражение»;</w:t>
      </w:r>
    </w:p>
    <w:p w:rsidR="00C11D7F" w:rsidRDefault="0019737F" w:rsidP="00AD4C7E">
      <w:pPr>
        <w:pStyle w:val="a5"/>
        <w:numPr>
          <w:ilvl w:val="1"/>
          <w:numId w:val="186"/>
        </w:numPr>
        <w:tabs>
          <w:tab w:val="left" w:pos="1509"/>
        </w:tabs>
        <w:spacing w:before="13" w:line="237" w:lineRule="auto"/>
        <w:ind w:right="875" w:firstLine="712"/>
        <w:rPr>
          <w:sz w:val="24"/>
        </w:rPr>
      </w:pPr>
      <w:r>
        <w:rPr>
          <w:color w:val="171717"/>
          <w:sz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11D7F" w:rsidRDefault="0019737F" w:rsidP="00AD4C7E">
      <w:pPr>
        <w:pStyle w:val="a5"/>
        <w:numPr>
          <w:ilvl w:val="1"/>
          <w:numId w:val="186"/>
        </w:numPr>
        <w:tabs>
          <w:tab w:val="left" w:pos="1509"/>
        </w:tabs>
        <w:spacing w:before="8" w:line="232" w:lineRule="auto"/>
        <w:ind w:right="887" w:firstLine="712"/>
        <w:rPr>
          <w:sz w:val="24"/>
        </w:rPr>
      </w:pPr>
      <w:r>
        <w:rPr>
          <w:color w:val="171717"/>
          <w:sz w:val="24"/>
        </w:rPr>
        <w:t>раскрывать смысл понятий «исполнитель», «алгоритм», «программа», понимая разницу между употреблением этих терминов в обыденной речи и в</w:t>
      </w:r>
      <w:r>
        <w:rPr>
          <w:color w:val="171717"/>
          <w:spacing w:val="-8"/>
          <w:sz w:val="24"/>
        </w:rPr>
        <w:t xml:space="preserve"> </w:t>
      </w:r>
      <w:r>
        <w:rPr>
          <w:color w:val="171717"/>
          <w:spacing w:val="-3"/>
          <w:sz w:val="24"/>
        </w:rPr>
        <w:t>информатике;</w:t>
      </w:r>
    </w:p>
    <w:p w:rsidR="00C11D7F" w:rsidRDefault="0019737F" w:rsidP="00AD4C7E">
      <w:pPr>
        <w:pStyle w:val="a5"/>
        <w:numPr>
          <w:ilvl w:val="1"/>
          <w:numId w:val="186"/>
        </w:numPr>
        <w:tabs>
          <w:tab w:val="left" w:pos="1509"/>
        </w:tabs>
        <w:spacing w:before="5" w:line="235" w:lineRule="auto"/>
        <w:ind w:right="866" w:firstLine="712"/>
        <w:rPr>
          <w:sz w:val="24"/>
        </w:rPr>
      </w:pPr>
      <w:r>
        <w:rPr>
          <w:color w:val="171717"/>
          <w:sz w:val="24"/>
        </w:rPr>
        <w:t>описывать алгоритм решения задачи различными способами, в т.ч. в виде блок- схемы;</w:t>
      </w:r>
    </w:p>
    <w:p w:rsidR="00C11D7F" w:rsidRDefault="0019737F" w:rsidP="00AD4C7E">
      <w:pPr>
        <w:pStyle w:val="a5"/>
        <w:numPr>
          <w:ilvl w:val="1"/>
          <w:numId w:val="186"/>
        </w:numPr>
        <w:tabs>
          <w:tab w:val="left" w:pos="1509"/>
        </w:tabs>
        <w:spacing w:before="4" w:line="237" w:lineRule="auto"/>
        <w:ind w:right="892" w:firstLine="712"/>
        <w:rPr>
          <w:sz w:val="24"/>
        </w:rPr>
      </w:pPr>
      <w:r>
        <w:rPr>
          <w:color w:val="171717"/>
          <w:sz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w:t>
      </w:r>
      <w:r>
        <w:rPr>
          <w:color w:val="171717"/>
          <w:spacing w:val="-1"/>
          <w:sz w:val="24"/>
        </w:rPr>
        <w:t xml:space="preserve"> </w:t>
      </w:r>
      <w:r>
        <w:rPr>
          <w:color w:val="171717"/>
          <w:sz w:val="24"/>
        </w:rPr>
        <w:t>Чертёжник;</w:t>
      </w:r>
    </w:p>
    <w:p w:rsidR="00C11D7F" w:rsidRDefault="0019737F" w:rsidP="00AD4C7E">
      <w:pPr>
        <w:pStyle w:val="a5"/>
        <w:numPr>
          <w:ilvl w:val="1"/>
          <w:numId w:val="186"/>
        </w:numPr>
        <w:tabs>
          <w:tab w:val="left" w:pos="1509"/>
        </w:tabs>
        <w:spacing w:before="4" w:line="232" w:lineRule="auto"/>
        <w:ind w:right="876" w:firstLine="712"/>
        <w:rPr>
          <w:sz w:val="24"/>
        </w:rPr>
      </w:pPr>
      <w:r>
        <w:rPr>
          <w:color w:val="171717"/>
          <w:sz w:val="24"/>
        </w:rPr>
        <w:t>использовать константы и переменные различных типов (числовых, логических, символьных), а также содержащие их выражения; использовать оператор</w:t>
      </w:r>
      <w:r>
        <w:rPr>
          <w:color w:val="171717"/>
          <w:spacing w:val="-16"/>
          <w:sz w:val="24"/>
        </w:rPr>
        <w:t xml:space="preserve"> </w:t>
      </w:r>
      <w:r>
        <w:rPr>
          <w:color w:val="171717"/>
          <w:sz w:val="24"/>
        </w:rPr>
        <w:t>присваивания;</w:t>
      </w:r>
    </w:p>
    <w:p w:rsidR="00C11D7F" w:rsidRDefault="0019737F" w:rsidP="00AD4C7E">
      <w:pPr>
        <w:pStyle w:val="a5"/>
        <w:numPr>
          <w:ilvl w:val="1"/>
          <w:numId w:val="186"/>
        </w:numPr>
        <w:tabs>
          <w:tab w:val="left" w:pos="1509"/>
        </w:tabs>
        <w:spacing w:before="6" w:line="235" w:lineRule="auto"/>
        <w:ind w:right="885" w:firstLine="712"/>
        <w:rPr>
          <w:sz w:val="24"/>
        </w:rPr>
      </w:pPr>
      <w:r>
        <w:rPr>
          <w:color w:val="171717"/>
          <w:sz w:val="24"/>
        </w:rPr>
        <w:t>использовать при разработке программ логические значения, операции и выражения с ними;</w:t>
      </w:r>
    </w:p>
    <w:p w:rsidR="00C11D7F" w:rsidRDefault="0019737F" w:rsidP="00AD4C7E">
      <w:pPr>
        <w:pStyle w:val="a5"/>
        <w:numPr>
          <w:ilvl w:val="1"/>
          <w:numId w:val="186"/>
        </w:numPr>
        <w:tabs>
          <w:tab w:val="left" w:pos="1509"/>
        </w:tabs>
        <w:spacing w:before="8" w:line="232" w:lineRule="auto"/>
        <w:ind w:right="872" w:firstLine="712"/>
        <w:rPr>
          <w:sz w:val="24"/>
        </w:rPr>
      </w:pPr>
      <w:r>
        <w:rPr>
          <w:color w:val="171717"/>
          <w:sz w:val="24"/>
        </w:rPr>
        <w:t>анализировать предложенные алгоритмы, в т.ч. определять, какие результаты возможны при заданном множестве исходных</w:t>
      </w:r>
      <w:r>
        <w:rPr>
          <w:color w:val="171717"/>
          <w:spacing w:val="-4"/>
          <w:sz w:val="24"/>
        </w:rPr>
        <w:t xml:space="preserve"> </w:t>
      </w:r>
      <w:r>
        <w:rPr>
          <w:color w:val="171717"/>
          <w:sz w:val="24"/>
        </w:rPr>
        <w:t>значений;</w:t>
      </w:r>
    </w:p>
    <w:p w:rsidR="00C11D7F" w:rsidRDefault="0019737F" w:rsidP="00AD4C7E">
      <w:pPr>
        <w:pStyle w:val="a5"/>
        <w:numPr>
          <w:ilvl w:val="1"/>
          <w:numId w:val="186"/>
        </w:numPr>
        <w:tabs>
          <w:tab w:val="left" w:pos="1509"/>
        </w:tabs>
        <w:spacing w:before="3" w:line="237" w:lineRule="auto"/>
        <w:ind w:right="880" w:firstLine="712"/>
        <w:rPr>
          <w:sz w:val="24"/>
        </w:rPr>
      </w:pPr>
      <w:r>
        <w:rPr>
          <w:color w:val="171717"/>
          <w:sz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w:t>
      </w:r>
      <w:r>
        <w:rPr>
          <w:color w:val="171717"/>
          <w:spacing w:val="-5"/>
          <w:sz w:val="24"/>
        </w:rPr>
        <w:t xml:space="preserve"> </w:t>
      </w:r>
      <w:r>
        <w:rPr>
          <w:color w:val="171717"/>
          <w:sz w:val="24"/>
        </w:rPr>
        <w:t>числа.</w:t>
      </w:r>
    </w:p>
    <w:p w:rsidR="00C11D7F" w:rsidRDefault="00FB32C8" w:rsidP="00FB32C8">
      <w:pPr>
        <w:pStyle w:val="Heading3"/>
        <w:tabs>
          <w:tab w:val="left" w:pos="5053"/>
          <w:tab w:val="left" w:pos="5054"/>
        </w:tabs>
        <w:spacing w:line="320" w:lineRule="exact"/>
        <w:ind w:left="400"/>
      </w:pPr>
      <w:r>
        <w:rPr>
          <w:color w:val="171717"/>
        </w:rPr>
        <w:t xml:space="preserve">                                                                          9 </w:t>
      </w:r>
      <w:r w:rsidR="0019737F">
        <w:rPr>
          <w:color w:val="171717"/>
        </w:rPr>
        <w:t>КЛАСС</w:t>
      </w:r>
    </w:p>
    <w:p w:rsidR="00C11D7F" w:rsidRDefault="0019737F">
      <w:pPr>
        <w:pStyle w:val="a3"/>
        <w:spacing w:before="4"/>
        <w:ind w:right="885"/>
      </w:pPr>
      <w:r>
        <w:rPr>
          <w:color w:val="171717"/>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11D7F" w:rsidRDefault="0019737F" w:rsidP="00AD4C7E">
      <w:pPr>
        <w:pStyle w:val="a5"/>
        <w:numPr>
          <w:ilvl w:val="1"/>
          <w:numId w:val="186"/>
        </w:numPr>
        <w:tabs>
          <w:tab w:val="left" w:pos="1509"/>
        </w:tabs>
        <w:spacing w:before="4" w:line="235" w:lineRule="auto"/>
        <w:ind w:right="883" w:firstLine="712"/>
        <w:rPr>
          <w:sz w:val="24"/>
        </w:rPr>
      </w:pPr>
      <w:r>
        <w:rPr>
          <w:color w:val="171717"/>
          <w:sz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w:t>
      </w:r>
      <w:r>
        <w:rPr>
          <w:color w:val="171717"/>
          <w:spacing w:val="-7"/>
          <w:sz w:val="24"/>
        </w:rPr>
        <w:t xml:space="preserve"> </w:t>
      </w:r>
      <w:r>
        <w:rPr>
          <w:color w:val="171717"/>
          <w:sz w:val="24"/>
        </w:rPr>
        <w:t>Чертёжник;</w:t>
      </w:r>
    </w:p>
    <w:p w:rsidR="00C11D7F" w:rsidRDefault="0019737F" w:rsidP="00AD4C7E">
      <w:pPr>
        <w:pStyle w:val="a5"/>
        <w:numPr>
          <w:ilvl w:val="1"/>
          <w:numId w:val="186"/>
        </w:numPr>
        <w:tabs>
          <w:tab w:val="left" w:pos="1509"/>
        </w:tabs>
        <w:spacing w:before="3"/>
        <w:ind w:right="883" w:firstLine="712"/>
        <w:rPr>
          <w:sz w:val="24"/>
        </w:rPr>
      </w:pPr>
      <w:r>
        <w:rPr>
          <w:color w:val="171717"/>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w:t>
      </w:r>
      <w:r>
        <w:rPr>
          <w:color w:val="171717"/>
          <w:spacing w:val="-31"/>
          <w:sz w:val="24"/>
        </w:rPr>
        <w:t xml:space="preserve"> </w:t>
      </w:r>
      <w:r>
        <w:rPr>
          <w:color w:val="171717"/>
          <w:sz w:val="24"/>
        </w:rPr>
        <w:t>Язык);</w:t>
      </w:r>
    </w:p>
    <w:p w:rsidR="00C11D7F" w:rsidRDefault="0019737F" w:rsidP="00AD4C7E">
      <w:pPr>
        <w:pStyle w:val="a5"/>
        <w:numPr>
          <w:ilvl w:val="1"/>
          <w:numId w:val="186"/>
        </w:numPr>
        <w:tabs>
          <w:tab w:val="left" w:pos="1509"/>
        </w:tabs>
        <w:spacing w:line="235" w:lineRule="auto"/>
        <w:ind w:right="876" w:firstLine="712"/>
        <w:rPr>
          <w:sz w:val="24"/>
        </w:rPr>
      </w:pPr>
      <w:r>
        <w:rPr>
          <w:color w:val="171717"/>
          <w:sz w:val="24"/>
        </w:rPr>
        <w:t>раскрывать смысл понятий «модель», «моделирование», определять виды моделей; оценивать адекватность модели моделируемому объекту и целям</w:t>
      </w:r>
      <w:r>
        <w:rPr>
          <w:color w:val="171717"/>
          <w:spacing w:val="-27"/>
          <w:sz w:val="24"/>
        </w:rPr>
        <w:t xml:space="preserve"> </w:t>
      </w:r>
      <w:r>
        <w:rPr>
          <w:color w:val="171717"/>
          <w:sz w:val="24"/>
        </w:rPr>
        <w:t>моделирования;</w:t>
      </w:r>
    </w:p>
    <w:p w:rsidR="00C11D7F" w:rsidRDefault="0019737F" w:rsidP="00AD4C7E">
      <w:pPr>
        <w:pStyle w:val="a5"/>
        <w:numPr>
          <w:ilvl w:val="1"/>
          <w:numId w:val="186"/>
        </w:numPr>
        <w:tabs>
          <w:tab w:val="left" w:pos="1509"/>
        </w:tabs>
        <w:spacing w:before="5" w:line="235" w:lineRule="auto"/>
        <w:ind w:right="892" w:firstLine="712"/>
        <w:rPr>
          <w:sz w:val="24"/>
        </w:rPr>
      </w:pPr>
      <w:r>
        <w:rPr>
          <w:color w:val="171717"/>
          <w:sz w:val="24"/>
        </w:rPr>
        <w:t>использовать графы и деревья для моделирования систем сетевой и иерархической структуры; находить кратчайший путь в</w:t>
      </w:r>
      <w:r>
        <w:rPr>
          <w:color w:val="171717"/>
          <w:spacing w:val="-3"/>
          <w:sz w:val="24"/>
        </w:rPr>
        <w:t xml:space="preserve"> </w:t>
      </w:r>
      <w:r>
        <w:rPr>
          <w:color w:val="171717"/>
          <w:sz w:val="24"/>
        </w:rPr>
        <w:t>графе;</w:t>
      </w:r>
    </w:p>
    <w:p w:rsidR="00C11D7F" w:rsidRDefault="0019737F" w:rsidP="00AD4C7E">
      <w:pPr>
        <w:pStyle w:val="a5"/>
        <w:numPr>
          <w:ilvl w:val="1"/>
          <w:numId w:val="186"/>
        </w:numPr>
        <w:tabs>
          <w:tab w:val="left" w:pos="1509"/>
        </w:tabs>
        <w:spacing w:before="1"/>
        <w:ind w:left="1508"/>
        <w:rPr>
          <w:sz w:val="24"/>
        </w:rPr>
      </w:pPr>
      <w:r>
        <w:rPr>
          <w:color w:val="171717"/>
          <w:sz w:val="24"/>
        </w:rPr>
        <w:t>выбирать способ представления данных в соответствии с поставленной</w:t>
      </w:r>
      <w:r>
        <w:rPr>
          <w:color w:val="171717"/>
          <w:spacing w:val="9"/>
          <w:sz w:val="24"/>
        </w:rPr>
        <w:t xml:space="preserve"> </w:t>
      </w:r>
      <w:r>
        <w:rPr>
          <w:color w:val="171717"/>
          <w:sz w:val="24"/>
        </w:rPr>
        <w:t>задачей</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a3"/>
        <w:spacing w:before="60"/>
        <w:ind w:right="895" w:firstLine="0"/>
      </w:pPr>
      <w:r>
        <w:rPr>
          <w:color w:val="171717"/>
        </w:rPr>
        <w:lastRenderedPageBreak/>
        <w:t>(таблицы, схемы, графики, диаграммы) с использованием соответствующих программных средств обработки данных;</w:t>
      </w:r>
    </w:p>
    <w:p w:rsidR="00C11D7F" w:rsidRDefault="0019737F" w:rsidP="00AD4C7E">
      <w:pPr>
        <w:pStyle w:val="a5"/>
        <w:numPr>
          <w:ilvl w:val="1"/>
          <w:numId w:val="186"/>
        </w:numPr>
        <w:tabs>
          <w:tab w:val="left" w:pos="1509"/>
        </w:tabs>
        <w:spacing w:before="4" w:line="235" w:lineRule="auto"/>
        <w:ind w:right="881" w:firstLine="712"/>
        <w:rPr>
          <w:sz w:val="24"/>
        </w:rPr>
      </w:pPr>
      <w:r>
        <w:rPr>
          <w:color w:val="171717"/>
          <w:sz w:val="24"/>
        </w:rPr>
        <w:t>использовать электронные таблицы для обработки, анализа и визуализации числовых данных, в т.ч. с выделением диапазона таблицы и упорядочиванием (сортировкой) его</w:t>
      </w:r>
      <w:r>
        <w:rPr>
          <w:color w:val="171717"/>
          <w:spacing w:val="-1"/>
          <w:sz w:val="24"/>
        </w:rPr>
        <w:t xml:space="preserve"> </w:t>
      </w:r>
      <w:r>
        <w:rPr>
          <w:color w:val="171717"/>
          <w:sz w:val="24"/>
        </w:rPr>
        <w:t>элементов;</w:t>
      </w:r>
    </w:p>
    <w:p w:rsidR="00C11D7F" w:rsidRDefault="0019737F" w:rsidP="00AD4C7E">
      <w:pPr>
        <w:pStyle w:val="a5"/>
        <w:numPr>
          <w:ilvl w:val="1"/>
          <w:numId w:val="186"/>
        </w:numPr>
        <w:tabs>
          <w:tab w:val="left" w:pos="1509"/>
        </w:tabs>
        <w:spacing w:before="2"/>
        <w:ind w:right="884" w:firstLine="712"/>
        <w:rPr>
          <w:sz w:val="24"/>
        </w:rPr>
      </w:pPr>
      <w:r>
        <w:rPr>
          <w:color w:val="171717"/>
          <w:sz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w:t>
      </w:r>
      <w:r>
        <w:rPr>
          <w:color w:val="171717"/>
          <w:spacing w:val="-10"/>
          <w:sz w:val="24"/>
        </w:rPr>
        <w:t xml:space="preserve"> </w:t>
      </w:r>
      <w:r>
        <w:rPr>
          <w:color w:val="171717"/>
          <w:sz w:val="24"/>
        </w:rPr>
        <w:t>адресации;</w:t>
      </w:r>
    </w:p>
    <w:p w:rsidR="00C11D7F" w:rsidRDefault="0019737F" w:rsidP="00AD4C7E">
      <w:pPr>
        <w:pStyle w:val="a5"/>
        <w:numPr>
          <w:ilvl w:val="1"/>
          <w:numId w:val="186"/>
        </w:numPr>
        <w:tabs>
          <w:tab w:val="left" w:pos="1509"/>
        </w:tabs>
        <w:spacing w:before="3" w:line="232" w:lineRule="auto"/>
        <w:ind w:right="890" w:firstLine="712"/>
        <w:rPr>
          <w:sz w:val="24"/>
        </w:rPr>
      </w:pPr>
      <w:r>
        <w:rPr>
          <w:color w:val="171717"/>
          <w:sz w:val="24"/>
        </w:rPr>
        <w:t>использовать электронные таблицы для численного моделирования в простых задачах из разных предметных</w:t>
      </w:r>
      <w:r>
        <w:rPr>
          <w:color w:val="171717"/>
          <w:spacing w:val="-1"/>
          <w:sz w:val="24"/>
        </w:rPr>
        <w:t xml:space="preserve"> </w:t>
      </w:r>
      <w:r>
        <w:rPr>
          <w:color w:val="171717"/>
          <w:sz w:val="24"/>
        </w:rPr>
        <w:t>областей;</w:t>
      </w:r>
    </w:p>
    <w:p w:rsidR="00C11D7F" w:rsidRDefault="0019737F" w:rsidP="00AD4C7E">
      <w:pPr>
        <w:pStyle w:val="a5"/>
        <w:numPr>
          <w:ilvl w:val="1"/>
          <w:numId w:val="186"/>
        </w:numPr>
        <w:tabs>
          <w:tab w:val="left" w:pos="1509"/>
        </w:tabs>
        <w:spacing w:before="5" w:line="235" w:lineRule="auto"/>
        <w:ind w:right="879" w:firstLine="712"/>
        <w:rPr>
          <w:sz w:val="24"/>
        </w:rPr>
      </w:pPr>
      <w:r>
        <w:rPr>
          <w:color w:val="171717"/>
          <w:sz w:val="24"/>
        </w:rPr>
        <w:t>использовать современные интернет-сервисы (в т.ч. коммуникационные сервисы, облачные хранилища данных, онлайн-программы (текстовые и графические редакторы, среды разработки)) в учебной и повседневной</w:t>
      </w:r>
      <w:r>
        <w:rPr>
          <w:color w:val="171717"/>
          <w:spacing w:val="-5"/>
          <w:sz w:val="24"/>
        </w:rPr>
        <w:t xml:space="preserve"> </w:t>
      </w:r>
      <w:r>
        <w:rPr>
          <w:color w:val="171717"/>
          <w:spacing w:val="-3"/>
          <w:sz w:val="24"/>
        </w:rPr>
        <w:t>деятельности;</w:t>
      </w:r>
    </w:p>
    <w:p w:rsidR="00C11D7F" w:rsidRDefault="0019737F" w:rsidP="00AD4C7E">
      <w:pPr>
        <w:pStyle w:val="a5"/>
        <w:numPr>
          <w:ilvl w:val="1"/>
          <w:numId w:val="186"/>
        </w:numPr>
        <w:tabs>
          <w:tab w:val="left" w:pos="1509"/>
        </w:tabs>
        <w:spacing w:before="5" w:line="237" w:lineRule="auto"/>
        <w:ind w:right="883" w:firstLine="712"/>
        <w:rPr>
          <w:sz w:val="24"/>
        </w:rPr>
      </w:pPr>
      <w:r>
        <w:rPr>
          <w:color w:val="171717"/>
          <w:sz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11D7F" w:rsidRDefault="0019737F" w:rsidP="00AD4C7E">
      <w:pPr>
        <w:pStyle w:val="a5"/>
        <w:numPr>
          <w:ilvl w:val="1"/>
          <w:numId w:val="186"/>
        </w:numPr>
        <w:tabs>
          <w:tab w:val="left" w:pos="1509"/>
        </w:tabs>
        <w:spacing w:before="4" w:line="237" w:lineRule="auto"/>
        <w:ind w:right="872" w:firstLine="712"/>
        <w:rPr>
          <w:sz w:val="24"/>
        </w:rPr>
      </w:pPr>
      <w:r>
        <w:rPr>
          <w:color w:val="171717"/>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w:t>
      </w:r>
      <w:r>
        <w:rPr>
          <w:color w:val="171717"/>
          <w:spacing w:val="-10"/>
          <w:sz w:val="24"/>
        </w:rPr>
        <w:t xml:space="preserve"> </w:t>
      </w:r>
      <w:r>
        <w:rPr>
          <w:color w:val="171717"/>
          <w:spacing w:val="-3"/>
          <w:sz w:val="24"/>
        </w:rPr>
        <w:t>кода);</w:t>
      </w:r>
    </w:p>
    <w:p w:rsidR="00C11D7F" w:rsidRDefault="0019737F" w:rsidP="00AD4C7E">
      <w:pPr>
        <w:pStyle w:val="a5"/>
        <w:numPr>
          <w:ilvl w:val="1"/>
          <w:numId w:val="186"/>
        </w:numPr>
        <w:tabs>
          <w:tab w:val="left" w:pos="1509"/>
        </w:tabs>
        <w:spacing w:before="9" w:line="232" w:lineRule="auto"/>
        <w:ind w:right="879" w:firstLine="712"/>
        <w:rPr>
          <w:sz w:val="24"/>
        </w:rPr>
      </w:pPr>
      <w:r>
        <w:rPr>
          <w:color w:val="171717"/>
          <w:sz w:val="24"/>
        </w:rPr>
        <w:t>распознавать попытки и предупреждать вовлечение себя и окружающих в деструктивные и криминальные фор- мы сетевой активности (в т.ч. кибербуллинг,</w:t>
      </w:r>
      <w:r>
        <w:rPr>
          <w:color w:val="171717"/>
          <w:spacing w:val="-21"/>
          <w:sz w:val="24"/>
        </w:rPr>
        <w:t xml:space="preserve"> </w:t>
      </w:r>
      <w:r>
        <w:rPr>
          <w:color w:val="171717"/>
          <w:sz w:val="24"/>
        </w:rPr>
        <w:t>фишинг).</w:t>
      </w:r>
    </w:p>
    <w:p w:rsidR="00C11D7F" w:rsidRDefault="00C11D7F">
      <w:pPr>
        <w:pStyle w:val="a3"/>
        <w:spacing w:before="4"/>
        <w:ind w:left="0" w:firstLine="0"/>
        <w:jc w:val="left"/>
        <w:rPr>
          <w:sz w:val="30"/>
        </w:rPr>
      </w:pPr>
    </w:p>
    <w:p w:rsidR="00C11D7F" w:rsidRDefault="0019737F" w:rsidP="00AD4C7E">
      <w:pPr>
        <w:pStyle w:val="Heading3"/>
        <w:numPr>
          <w:ilvl w:val="2"/>
          <w:numId w:val="185"/>
        </w:numPr>
        <w:tabs>
          <w:tab w:val="left" w:pos="2189"/>
        </w:tabs>
      </w:pPr>
      <w:r>
        <w:rPr>
          <w:color w:val="171717"/>
        </w:rPr>
        <w:t>РАБОЧАЯ ПРОГРАММА УЧЕБНОГО</w:t>
      </w:r>
      <w:r>
        <w:rPr>
          <w:color w:val="171717"/>
          <w:spacing w:val="36"/>
        </w:rPr>
        <w:t xml:space="preserve"> </w:t>
      </w:r>
      <w:r>
        <w:rPr>
          <w:color w:val="171717"/>
          <w:spacing w:val="-4"/>
        </w:rPr>
        <w:t>ПРЕДМЕТА</w:t>
      </w:r>
    </w:p>
    <w:p w:rsidR="00C11D7F" w:rsidRDefault="00FB32C8">
      <w:pPr>
        <w:spacing w:before="3"/>
        <w:ind w:left="632"/>
        <w:jc w:val="both"/>
        <w:rPr>
          <w:b/>
          <w:sz w:val="24"/>
        </w:rPr>
      </w:pPr>
      <w:r>
        <w:rPr>
          <w:b/>
          <w:color w:val="171717"/>
          <w:sz w:val="24"/>
        </w:rPr>
        <w:t xml:space="preserve">                                               </w:t>
      </w:r>
      <w:r w:rsidR="0019737F">
        <w:rPr>
          <w:b/>
          <w:color w:val="171717"/>
          <w:sz w:val="24"/>
        </w:rPr>
        <w:t>«ФИЗИКА» (БАЗОВЫЙ УРОВЕНЬ)</w:t>
      </w:r>
    </w:p>
    <w:p w:rsidR="00C11D7F" w:rsidRDefault="00C11D7F">
      <w:pPr>
        <w:pStyle w:val="a3"/>
        <w:spacing w:before="7"/>
        <w:ind w:left="0" w:firstLine="0"/>
        <w:jc w:val="left"/>
        <w:rPr>
          <w:b/>
        </w:rPr>
      </w:pPr>
    </w:p>
    <w:p w:rsidR="00C11D7F" w:rsidRDefault="0019737F" w:rsidP="00AD4C7E">
      <w:pPr>
        <w:pStyle w:val="a5"/>
        <w:numPr>
          <w:ilvl w:val="0"/>
          <w:numId w:val="184"/>
        </w:numPr>
        <w:tabs>
          <w:tab w:val="left" w:pos="1649"/>
        </w:tabs>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7"/>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183"/>
        </w:numPr>
        <w:tabs>
          <w:tab w:val="left" w:pos="1509"/>
        </w:tabs>
        <w:spacing w:before="11"/>
        <w:ind w:left="1508"/>
        <w:rPr>
          <w:i/>
          <w:sz w:val="24"/>
        </w:rPr>
      </w:pPr>
      <w:r>
        <w:rPr>
          <w:i/>
          <w:color w:val="171717"/>
          <w:sz w:val="24"/>
        </w:rPr>
        <w:t>Концепции</w:t>
      </w:r>
      <w:r>
        <w:rPr>
          <w:i/>
          <w:color w:val="171717"/>
          <w:spacing w:val="-13"/>
          <w:sz w:val="24"/>
        </w:rPr>
        <w:t xml:space="preserve"> </w:t>
      </w:r>
      <w:r>
        <w:rPr>
          <w:i/>
          <w:color w:val="171717"/>
          <w:sz w:val="24"/>
        </w:rPr>
        <w:t>преподавания</w:t>
      </w:r>
      <w:r>
        <w:rPr>
          <w:i/>
          <w:color w:val="171717"/>
          <w:spacing w:val="-11"/>
          <w:sz w:val="24"/>
        </w:rPr>
        <w:t xml:space="preserve"> </w:t>
      </w:r>
      <w:r>
        <w:rPr>
          <w:i/>
          <w:color w:val="171717"/>
          <w:sz w:val="24"/>
        </w:rPr>
        <w:t>учебного</w:t>
      </w:r>
      <w:r>
        <w:rPr>
          <w:i/>
          <w:color w:val="171717"/>
          <w:spacing w:val="-12"/>
          <w:sz w:val="24"/>
        </w:rPr>
        <w:t xml:space="preserve"> </w:t>
      </w:r>
      <w:r>
        <w:rPr>
          <w:i/>
          <w:color w:val="171717"/>
          <w:sz w:val="24"/>
        </w:rPr>
        <w:t>предмета</w:t>
      </w:r>
      <w:r>
        <w:rPr>
          <w:i/>
          <w:color w:val="171717"/>
          <w:spacing w:val="-12"/>
          <w:sz w:val="24"/>
        </w:rPr>
        <w:t xml:space="preserve"> </w:t>
      </w:r>
      <w:r>
        <w:rPr>
          <w:i/>
          <w:color w:val="171717"/>
          <w:sz w:val="24"/>
        </w:rPr>
        <w:t>«Физика»;</w:t>
      </w:r>
    </w:p>
    <w:p w:rsidR="00C11D7F" w:rsidRDefault="0019737F" w:rsidP="00AD4C7E">
      <w:pPr>
        <w:pStyle w:val="a5"/>
        <w:numPr>
          <w:ilvl w:val="0"/>
          <w:numId w:val="183"/>
        </w:numPr>
        <w:tabs>
          <w:tab w:val="left" w:pos="1509"/>
        </w:tabs>
        <w:spacing w:before="10" w:line="232" w:lineRule="auto"/>
        <w:ind w:right="886"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8"/>
          <w:sz w:val="24"/>
        </w:rPr>
        <w:t xml:space="preserve"> </w:t>
      </w:r>
      <w:r>
        <w:rPr>
          <w:i/>
          <w:color w:val="171717"/>
          <w:sz w:val="24"/>
        </w:rPr>
        <w:t>287);</w:t>
      </w:r>
    </w:p>
    <w:p w:rsidR="00C11D7F" w:rsidRDefault="0019737F" w:rsidP="00AD4C7E">
      <w:pPr>
        <w:pStyle w:val="a5"/>
        <w:numPr>
          <w:ilvl w:val="0"/>
          <w:numId w:val="183"/>
        </w:numPr>
        <w:tabs>
          <w:tab w:val="left" w:pos="1509"/>
        </w:tabs>
        <w:spacing w:before="6" w:line="235" w:lineRule="auto"/>
        <w:ind w:right="869" w:firstLine="712"/>
        <w:rPr>
          <w:i/>
          <w:sz w:val="24"/>
        </w:rPr>
      </w:pPr>
      <w:r>
        <w:rPr>
          <w:i/>
          <w:color w:val="171717"/>
          <w:sz w:val="24"/>
        </w:rPr>
        <w:t>Примерной рабочей программы основного общего образования по физике (базовый уровень) (одобренной решением федерального учебно- методического объединения по общему образованию, протокол 3/21 от 27.09.2021</w:t>
      </w:r>
      <w:r>
        <w:rPr>
          <w:i/>
          <w:color w:val="171717"/>
          <w:spacing w:val="-3"/>
          <w:sz w:val="24"/>
        </w:rPr>
        <w:t xml:space="preserve"> </w:t>
      </w:r>
      <w:r>
        <w:rPr>
          <w:i/>
          <w:color w:val="171717"/>
          <w:sz w:val="24"/>
        </w:rPr>
        <w:t>г.).</w:t>
      </w:r>
    </w:p>
    <w:p w:rsidR="00C11D7F" w:rsidRDefault="0019737F">
      <w:pPr>
        <w:spacing w:before="3"/>
        <w:ind w:left="632" w:right="883"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spacing w:before="1"/>
        <w:ind w:left="632" w:right="880" w:firstLine="712"/>
        <w:jc w:val="both"/>
        <w:rPr>
          <w:i/>
          <w:sz w:val="24"/>
        </w:rPr>
      </w:pPr>
      <w:r>
        <w:rPr>
          <w:i/>
          <w:color w:val="171717"/>
          <w:sz w:val="24"/>
        </w:rPr>
        <w:t>Рабочая программа учебного предмета «Физика» (далее - рабочая программа) включает:</w:t>
      </w:r>
    </w:p>
    <w:p w:rsidR="00C11D7F" w:rsidRDefault="0019737F" w:rsidP="00AD4C7E">
      <w:pPr>
        <w:pStyle w:val="a5"/>
        <w:numPr>
          <w:ilvl w:val="0"/>
          <w:numId w:val="182"/>
        </w:numPr>
        <w:tabs>
          <w:tab w:val="left" w:pos="1509"/>
        </w:tabs>
        <w:spacing w:line="321" w:lineRule="exact"/>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182"/>
        </w:numPr>
        <w:tabs>
          <w:tab w:val="left" w:pos="1509"/>
        </w:tabs>
        <w:spacing w:before="2" w:line="317" w:lineRule="exact"/>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182"/>
        </w:numPr>
        <w:tabs>
          <w:tab w:val="left" w:pos="1509"/>
        </w:tabs>
        <w:spacing w:line="317" w:lineRule="exact"/>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182"/>
        </w:numPr>
        <w:tabs>
          <w:tab w:val="left" w:pos="1509"/>
        </w:tabs>
        <w:spacing w:before="2"/>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27"/>
      </w:pPr>
      <w:r>
        <w:rPr>
          <w:color w:val="171717"/>
        </w:rPr>
        <w:t>Общая характеристика учебного предмета «Физика»</w:t>
      </w:r>
    </w:p>
    <w:p w:rsidR="00C11D7F" w:rsidRDefault="0019737F">
      <w:pPr>
        <w:pStyle w:val="a3"/>
        <w:spacing w:before="12"/>
        <w:ind w:right="882"/>
      </w:pPr>
      <w:r>
        <w:rPr>
          <w:color w:val="171717"/>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w:t>
      </w:r>
    </w:p>
    <w:p w:rsidR="00C11D7F" w:rsidRDefault="0019737F">
      <w:pPr>
        <w:pStyle w:val="a3"/>
        <w:spacing w:before="2" w:line="237" w:lineRule="auto"/>
        <w:ind w:right="873" w:firstLine="0"/>
      </w:pPr>
      <w:r>
        <w:rPr>
          <w:color w:val="171717"/>
          <w:sz w:val="28"/>
        </w:rPr>
        <w:t xml:space="preserve">- </w:t>
      </w:r>
      <w:r>
        <w:rPr>
          <w:color w:val="171717"/>
        </w:rPr>
        <w:t>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w:t>
      </w:r>
      <w:r>
        <w:rPr>
          <w:color w:val="171717"/>
          <w:spacing w:val="49"/>
        </w:rPr>
        <w:t xml:space="preserve"> </w:t>
      </w:r>
      <w:r>
        <w:rPr>
          <w:color w:val="171717"/>
        </w:rPr>
        <w:t>дать</w:t>
      </w:r>
    </w:p>
    <w:p w:rsidR="00C11D7F" w:rsidRDefault="00C11D7F">
      <w:pPr>
        <w:spacing w:line="237" w:lineRule="auto"/>
        <w:sectPr w:rsidR="00C11D7F">
          <w:pgSz w:w="11920" w:h="16840"/>
          <w:pgMar w:top="980" w:right="260" w:bottom="440" w:left="500" w:header="0" w:footer="152" w:gutter="0"/>
          <w:cols w:space="720"/>
        </w:sectPr>
      </w:pPr>
    </w:p>
    <w:p w:rsidR="00C11D7F" w:rsidRDefault="0019737F">
      <w:pPr>
        <w:pStyle w:val="a3"/>
        <w:spacing w:before="60"/>
        <w:ind w:right="884" w:firstLine="0"/>
      </w:pPr>
      <w:r>
        <w:rPr>
          <w:color w:val="171717"/>
        </w:rPr>
        <w:lastRenderedPageBreak/>
        <w:t>школьникам представление об увлекательности научного исследования и радости самостоятельного открытия нового знания.</w:t>
      </w:r>
    </w:p>
    <w:p w:rsidR="00C11D7F" w:rsidRDefault="0019737F">
      <w:pPr>
        <w:pStyle w:val="a3"/>
        <w:ind w:right="875"/>
      </w:pPr>
      <w:r>
        <w:rPr>
          <w:color w:val="171717"/>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w:t>
      </w:r>
    </w:p>
    <w:p w:rsidR="00C11D7F" w:rsidRDefault="0019737F">
      <w:pPr>
        <w:pStyle w:val="a3"/>
        <w:spacing w:before="1"/>
        <w:ind w:right="867" w:firstLine="0"/>
      </w:pPr>
      <w:r>
        <w:rPr>
          <w:color w:val="171717"/>
        </w:rPr>
        <w:t xml:space="preserve">«Естественно­научная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w:t>
      </w:r>
      <w:r>
        <w:rPr>
          <w:color w:val="171717"/>
          <w:spacing w:val="-3"/>
        </w:rPr>
        <w:t>компетентностей:</w:t>
      </w:r>
    </w:p>
    <w:p w:rsidR="00C11D7F" w:rsidRDefault="0019737F" w:rsidP="00AD4C7E">
      <w:pPr>
        <w:pStyle w:val="a5"/>
        <w:numPr>
          <w:ilvl w:val="0"/>
          <w:numId w:val="181"/>
        </w:numPr>
        <w:tabs>
          <w:tab w:val="left" w:pos="1509"/>
        </w:tabs>
        <w:spacing w:line="317" w:lineRule="exact"/>
        <w:ind w:left="1508"/>
        <w:rPr>
          <w:sz w:val="24"/>
        </w:rPr>
      </w:pPr>
      <w:r>
        <w:rPr>
          <w:color w:val="171717"/>
          <w:sz w:val="24"/>
        </w:rPr>
        <w:t>научно объяснять</w:t>
      </w:r>
      <w:r>
        <w:rPr>
          <w:color w:val="171717"/>
          <w:spacing w:val="-25"/>
          <w:sz w:val="24"/>
        </w:rPr>
        <w:t xml:space="preserve"> </w:t>
      </w:r>
      <w:r>
        <w:rPr>
          <w:color w:val="171717"/>
          <w:spacing w:val="-4"/>
          <w:sz w:val="24"/>
        </w:rPr>
        <w:t>явления,</w:t>
      </w:r>
    </w:p>
    <w:p w:rsidR="00C11D7F" w:rsidRDefault="0019737F" w:rsidP="00AD4C7E">
      <w:pPr>
        <w:pStyle w:val="a5"/>
        <w:numPr>
          <w:ilvl w:val="0"/>
          <w:numId w:val="181"/>
        </w:numPr>
        <w:tabs>
          <w:tab w:val="left" w:pos="1509"/>
        </w:tabs>
        <w:spacing w:before="2" w:line="321" w:lineRule="exact"/>
        <w:ind w:left="1508"/>
        <w:rPr>
          <w:sz w:val="24"/>
        </w:rPr>
      </w:pPr>
      <w:r>
        <w:rPr>
          <w:color w:val="171717"/>
          <w:sz w:val="24"/>
        </w:rPr>
        <w:t>оценивать</w:t>
      </w:r>
      <w:r>
        <w:rPr>
          <w:color w:val="171717"/>
          <w:spacing w:val="-14"/>
          <w:sz w:val="24"/>
        </w:rPr>
        <w:t xml:space="preserve"> </w:t>
      </w:r>
      <w:r>
        <w:rPr>
          <w:color w:val="171717"/>
          <w:sz w:val="24"/>
        </w:rPr>
        <w:t>и</w:t>
      </w:r>
      <w:r>
        <w:rPr>
          <w:color w:val="171717"/>
          <w:spacing w:val="-9"/>
          <w:sz w:val="24"/>
        </w:rPr>
        <w:t xml:space="preserve"> </w:t>
      </w:r>
      <w:r>
        <w:rPr>
          <w:color w:val="171717"/>
          <w:sz w:val="24"/>
        </w:rPr>
        <w:t>понимать</w:t>
      </w:r>
      <w:r>
        <w:rPr>
          <w:color w:val="171717"/>
          <w:spacing w:val="-13"/>
          <w:sz w:val="24"/>
        </w:rPr>
        <w:t xml:space="preserve"> </w:t>
      </w:r>
      <w:r>
        <w:rPr>
          <w:color w:val="171717"/>
          <w:sz w:val="24"/>
        </w:rPr>
        <w:t>особенности</w:t>
      </w:r>
      <w:r>
        <w:rPr>
          <w:color w:val="171717"/>
          <w:spacing w:val="-8"/>
          <w:sz w:val="24"/>
        </w:rPr>
        <w:t xml:space="preserve"> </w:t>
      </w:r>
      <w:r>
        <w:rPr>
          <w:color w:val="171717"/>
          <w:sz w:val="24"/>
        </w:rPr>
        <w:t>научного</w:t>
      </w:r>
      <w:r>
        <w:rPr>
          <w:color w:val="171717"/>
          <w:spacing w:val="-12"/>
          <w:sz w:val="24"/>
        </w:rPr>
        <w:t xml:space="preserve"> </w:t>
      </w:r>
      <w:r>
        <w:rPr>
          <w:color w:val="171717"/>
          <w:spacing w:val="-3"/>
          <w:sz w:val="24"/>
        </w:rPr>
        <w:t>исследования,</w:t>
      </w:r>
    </w:p>
    <w:p w:rsidR="00C11D7F" w:rsidRDefault="0019737F" w:rsidP="00AD4C7E">
      <w:pPr>
        <w:pStyle w:val="a5"/>
        <w:numPr>
          <w:ilvl w:val="0"/>
          <w:numId w:val="181"/>
        </w:numPr>
        <w:tabs>
          <w:tab w:val="left" w:pos="1509"/>
        </w:tabs>
        <w:spacing w:before="7" w:line="232" w:lineRule="auto"/>
        <w:ind w:right="890" w:firstLine="712"/>
        <w:rPr>
          <w:sz w:val="24"/>
        </w:rPr>
      </w:pPr>
      <w:r>
        <w:rPr>
          <w:color w:val="171717"/>
          <w:sz w:val="24"/>
        </w:rPr>
        <w:t>интерпретировать данные и использовать научные доказательства для получения выводов.»</w:t>
      </w:r>
    </w:p>
    <w:p w:rsidR="00C11D7F" w:rsidRDefault="0019737F">
      <w:pPr>
        <w:pStyle w:val="a3"/>
        <w:spacing w:before="2"/>
        <w:ind w:right="887"/>
      </w:pPr>
      <w:r>
        <w:rPr>
          <w:color w:val="171717"/>
        </w:rPr>
        <w:t>Изучение физики способно внести решающий вклад в формирование естественно­научной грамотности обучающихся.</w:t>
      </w:r>
    </w:p>
    <w:p w:rsidR="00C11D7F" w:rsidRDefault="0019737F">
      <w:pPr>
        <w:pStyle w:val="Heading4"/>
        <w:spacing w:before="36"/>
      </w:pPr>
      <w:bookmarkStart w:id="317" w:name="Цели_изучения_учебного_предмета_«Физика»"/>
      <w:bookmarkEnd w:id="317"/>
      <w:r>
        <w:rPr>
          <w:color w:val="171717"/>
        </w:rPr>
        <w:t>Цели изучения учебного предмета «Физика»</w:t>
      </w:r>
    </w:p>
    <w:p w:rsidR="00C11D7F" w:rsidRDefault="0019737F">
      <w:pPr>
        <w:pStyle w:val="a3"/>
        <w:spacing w:before="12"/>
        <w:ind w:right="871"/>
      </w:pPr>
      <w:r>
        <w:rPr>
          <w:color w:val="171717"/>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Цели изучения физики:</w:t>
      </w:r>
    </w:p>
    <w:p w:rsidR="00C11D7F" w:rsidRDefault="0019737F" w:rsidP="00AD4C7E">
      <w:pPr>
        <w:pStyle w:val="a5"/>
        <w:numPr>
          <w:ilvl w:val="0"/>
          <w:numId w:val="181"/>
        </w:numPr>
        <w:tabs>
          <w:tab w:val="left" w:pos="1509"/>
        </w:tabs>
        <w:spacing w:before="7" w:line="232" w:lineRule="auto"/>
        <w:ind w:right="884" w:firstLine="712"/>
        <w:rPr>
          <w:sz w:val="24"/>
        </w:rPr>
      </w:pPr>
      <w:r>
        <w:rPr>
          <w:color w:val="171717"/>
          <w:sz w:val="24"/>
        </w:rPr>
        <w:t>приобретение интереса и стремления обучающихся к научному изучению природы, развитие их интеллектуальных и творческих</w:t>
      </w:r>
      <w:r>
        <w:rPr>
          <w:color w:val="171717"/>
          <w:spacing w:val="-4"/>
          <w:sz w:val="24"/>
        </w:rPr>
        <w:t xml:space="preserve"> </w:t>
      </w:r>
      <w:r>
        <w:rPr>
          <w:color w:val="171717"/>
          <w:sz w:val="24"/>
        </w:rPr>
        <w:t>способностей;</w:t>
      </w:r>
    </w:p>
    <w:p w:rsidR="00C11D7F" w:rsidRDefault="0019737F" w:rsidP="00AD4C7E">
      <w:pPr>
        <w:pStyle w:val="a5"/>
        <w:numPr>
          <w:ilvl w:val="0"/>
          <w:numId w:val="181"/>
        </w:numPr>
        <w:tabs>
          <w:tab w:val="left" w:pos="1509"/>
        </w:tabs>
        <w:spacing w:before="5" w:line="235" w:lineRule="auto"/>
        <w:ind w:right="896" w:firstLine="712"/>
        <w:rPr>
          <w:sz w:val="24"/>
        </w:rPr>
      </w:pPr>
      <w:r>
        <w:rPr>
          <w:color w:val="171717"/>
          <w:sz w:val="24"/>
        </w:rPr>
        <w:t>развитие представлений о научном методе познания и формирование исследовательского отношения к окружающим явлениям;</w:t>
      </w:r>
    </w:p>
    <w:p w:rsidR="00C11D7F" w:rsidRDefault="0019737F" w:rsidP="00AD4C7E">
      <w:pPr>
        <w:pStyle w:val="a5"/>
        <w:numPr>
          <w:ilvl w:val="0"/>
          <w:numId w:val="181"/>
        </w:numPr>
        <w:tabs>
          <w:tab w:val="left" w:pos="1509"/>
        </w:tabs>
        <w:spacing w:before="9" w:line="232" w:lineRule="auto"/>
        <w:ind w:right="889" w:firstLine="712"/>
        <w:rPr>
          <w:sz w:val="24"/>
        </w:rPr>
      </w:pPr>
      <w:r>
        <w:rPr>
          <w:color w:val="171717"/>
          <w:sz w:val="24"/>
        </w:rPr>
        <w:t>формирование научного мировоззрения как результата изучения основ строения материи и фундаментальных законов</w:t>
      </w:r>
      <w:r>
        <w:rPr>
          <w:color w:val="171717"/>
          <w:spacing w:val="-5"/>
          <w:sz w:val="24"/>
        </w:rPr>
        <w:t xml:space="preserve"> </w:t>
      </w:r>
      <w:r>
        <w:rPr>
          <w:color w:val="171717"/>
          <w:sz w:val="24"/>
        </w:rPr>
        <w:t>физики;</w:t>
      </w:r>
    </w:p>
    <w:p w:rsidR="00C11D7F" w:rsidRDefault="0019737F" w:rsidP="00AD4C7E">
      <w:pPr>
        <w:pStyle w:val="a5"/>
        <w:numPr>
          <w:ilvl w:val="0"/>
          <w:numId w:val="181"/>
        </w:numPr>
        <w:tabs>
          <w:tab w:val="left" w:pos="1509"/>
        </w:tabs>
        <w:spacing w:before="8" w:line="232" w:lineRule="auto"/>
        <w:ind w:right="891" w:firstLine="712"/>
        <w:rPr>
          <w:sz w:val="24"/>
        </w:rPr>
      </w:pPr>
      <w:r>
        <w:rPr>
          <w:color w:val="171717"/>
          <w:sz w:val="24"/>
        </w:rPr>
        <w:t>формирование представлений о роли физики для развития других естественных наук, техники и</w:t>
      </w:r>
      <w:r>
        <w:rPr>
          <w:color w:val="171717"/>
          <w:spacing w:val="-3"/>
          <w:sz w:val="24"/>
        </w:rPr>
        <w:t xml:space="preserve"> </w:t>
      </w:r>
      <w:r>
        <w:rPr>
          <w:color w:val="171717"/>
          <w:sz w:val="24"/>
        </w:rPr>
        <w:t>технологий;</w:t>
      </w:r>
    </w:p>
    <w:p w:rsidR="00C11D7F" w:rsidRDefault="0019737F" w:rsidP="00AD4C7E">
      <w:pPr>
        <w:pStyle w:val="a5"/>
        <w:numPr>
          <w:ilvl w:val="0"/>
          <w:numId w:val="181"/>
        </w:numPr>
        <w:tabs>
          <w:tab w:val="left" w:pos="1509"/>
        </w:tabs>
        <w:spacing w:before="3" w:line="237" w:lineRule="auto"/>
        <w:ind w:right="887" w:firstLine="712"/>
        <w:rPr>
          <w:sz w:val="24"/>
        </w:rPr>
      </w:pPr>
      <w:r>
        <w:rPr>
          <w:color w:val="171717"/>
          <w:sz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C11D7F" w:rsidRDefault="0019737F">
      <w:pPr>
        <w:spacing w:before="2"/>
        <w:ind w:left="632" w:right="890" w:firstLine="712"/>
        <w:jc w:val="both"/>
        <w:rPr>
          <w:i/>
          <w:sz w:val="24"/>
        </w:rPr>
      </w:pPr>
      <w:r>
        <w:rPr>
          <w:i/>
          <w:color w:val="171717"/>
          <w:sz w:val="24"/>
        </w:rPr>
        <w:t>Достижение этих целей на уровне основного общего образования обеспечивается решением следующих задач:</w:t>
      </w:r>
    </w:p>
    <w:p w:rsidR="00C11D7F" w:rsidRDefault="0019737F" w:rsidP="00AD4C7E">
      <w:pPr>
        <w:pStyle w:val="a5"/>
        <w:numPr>
          <w:ilvl w:val="0"/>
          <w:numId w:val="181"/>
        </w:numPr>
        <w:tabs>
          <w:tab w:val="left" w:pos="1509"/>
        </w:tabs>
        <w:spacing w:before="4" w:line="235" w:lineRule="auto"/>
        <w:ind w:right="887" w:firstLine="712"/>
        <w:rPr>
          <w:sz w:val="24"/>
        </w:rPr>
      </w:pPr>
      <w:r>
        <w:rPr>
          <w:color w:val="171717"/>
          <w:sz w:val="24"/>
        </w:rPr>
        <w:t>приобретение знаний о дискретном строении вещества, о механических, тепловых, электрических, магнитных и квантовых</w:t>
      </w:r>
      <w:r>
        <w:rPr>
          <w:color w:val="171717"/>
          <w:spacing w:val="1"/>
          <w:sz w:val="24"/>
        </w:rPr>
        <w:t xml:space="preserve"> </w:t>
      </w:r>
      <w:r>
        <w:rPr>
          <w:color w:val="171717"/>
          <w:sz w:val="24"/>
        </w:rPr>
        <w:t>явлениях;</w:t>
      </w:r>
    </w:p>
    <w:p w:rsidR="00C11D7F" w:rsidRDefault="0019737F" w:rsidP="00AD4C7E">
      <w:pPr>
        <w:pStyle w:val="a5"/>
        <w:numPr>
          <w:ilvl w:val="0"/>
          <w:numId w:val="181"/>
        </w:numPr>
        <w:tabs>
          <w:tab w:val="left" w:pos="1509"/>
        </w:tabs>
        <w:spacing w:before="10" w:line="235" w:lineRule="auto"/>
        <w:ind w:right="893" w:firstLine="712"/>
        <w:rPr>
          <w:sz w:val="24"/>
        </w:rPr>
      </w:pPr>
      <w:r>
        <w:rPr>
          <w:color w:val="171717"/>
          <w:sz w:val="24"/>
        </w:rPr>
        <w:t>приобретение умений описывать и объяснять физические явления с использованием полученных</w:t>
      </w:r>
      <w:r>
        <w:rPr>
          <w:color w:val="171717"/>
          <w:spacing w:val="-1"/>
          <w:sz w:val="24"/>
        </w:rPr>
        <w:t xml:space="preserve"> </w:t>
      </w:r>
      <w:r>
        <w:rPr>
          <w:color w:val="171717"/>
          <w:sz w:val="24"/>
        </w:rPr>
        <w:t>знаний;</w:t>
      </w:r>
    </w:p>
    <w:p w:rsidR="00C11D7F" w:rsidRDefault="0019737F" w:rsidP="00AD4C7E">
      <w:pPr>
        <w:pStyle w:val="a5"/>
        <w:numPr>
          <w:ilvl w:val="0"/>
          <w:numId w:val="181"/>
        </w:numPr>
        <w:tabs>
          <w:tab w:val="left" w:pos="1509"/>
        </w:tabs>
        <w:spacing w:before="9" w:line="232" w:lineRule="auto"/>
        <w:ind w:right="881" w:firstLine="712"/>
        <w:rPr>
          <w:sz w:val="24"/>
        </w:rPr>
      </w:pPr>
      <w:r>
        <w:rPr>
          <w:color w:val="171717"/>
          <w:sz w:val="24"/>
        </w:rPr>
        <w:t>освоение методов решения простейших расчётных задач с использованием физических моделей, творческих и практико­ориентированных</w:t>
      </w:r>
      <w:r>
        <w:rPr>
          <w:color w:val="171717"/>
          <w:spacing w:val="-5"/>
          <w:sz w:val="24"/>
        </w:rPr>
        <w:t xml:space="preserve"> </w:t>
      </w:r>
      <w:r>
        <w:rPr>
          <w:color w:val="171717"/>
          <w:sz w:val="24"/>
        </w:rPr>
        <w:t>задач;</w:t>
      </w:r>
    </w:p>
    <w:p w:rsidR="00C11D7F" w:rsidRDefault="0019737F" w:rsidP="00AD4C7E">
      <w:pPr>
        <w:pStyle w:val="a5"/>
        <w:numPr>
          <w:ilvl w:val="0"/>
          <w:numId w:val="181"/>
        </w:numPr>
        <w:tabs>
          <w:tab w:val="left" w:pos="1509"/>
        </w:tabs>
        <w:spacing w:before="8" w:line="232" w:lineRule="auto"/>
        <w:ind w:right="893" w:firstLine="712"/>
        <w:rPr>
          <w:sz w:val="24"/>
        </w:rPr>
      </w:pPr>
      <w:r>
        <w:rPr>
          <w:color w:val="171717"/>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w:t>
      </w:r>
      <w:r>
        <w:rPr>
          <w:color w:val="171717"/>
          <w:spacing w:val="-10"/>
          <w:sz w:val="24"/>
        </w:rPr>
        <w:t xml:space="preserve"> </w:t>
      </w:r>
      <w:r>
        <w:rPr>
          <w:color w:val="171717"/>
          <w:sz w:val="24"/>
        </w:rPr>
        <w:t>приборов;</w:t>
      </w:r>
    </w:p>
    <w:p w:rsidR="00C11D7F" w:rsidRDefault="0019737F" w:rsidP="00AD4C7E">
      <w:pPr>
        <w:pStyle w:val="a5"/>
        <w:numPr>
          <w:ilvl w:val="0"/>
          <w:numId w:val="181"/>
        </w:numPr>
        <w:tabs>
          <w:tab w:val="left" w:pos="1509"/>
        </w:tabs>
        <w:spacing w:before="3" w:line="237" w:lineRule="auto"/>
        <w:ind w:right="892" w:firstLine="712"/>
        <w:rPr>
          <w:sz w:val="24"/>
        </w:rPr>
      </w:pPr>
      <w:r>
        <w:rPr>
          <w:color w:val="171717"/>
          <w:sz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11D7F" w:rsidRDefault="0019737F" w:rsidP="00AD4C7E">
      <w:pPr>
        <w:pStyle w:val="a5"/>
        <w:numPr>
          <w:ilvl w:val="0"/>
          <w:numId w:val="181"/>
        </w:numPr>
        <w:tabs>
          <w:tab w:val="left" w:pos="1509"/>
        </w:tabs>
        <w:spacing w:before="8" w:line="232" w:lineRule="auto"/>
        <w:ind w:right="887" w:firstLine="712"/>
        <w:rPr>
          <w:sz w:val="24"/>
        </w:rPr>
      </w:pPr>
      <w:r>
        <w:rPr>
          <w:color w:val="171717"/>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w:t>
      </w:r>
      <w:r>
        <w:rPr>
          <w:color w:val="171717"/>
          <w:spacing w:val="-6"/>
          <w:sz w:val="24"/>
        </w:rPr>
        <w:t xml:space="preserve"> </w:t>
      </w:r>
      <w:r>
        <w:rPr>
          <w:color w:val="171717"/>
          <w:sz w:val="24"/>
        </w:rPr>
        <w:t>науки.</w:t>
      </w:r>
    </w:p>
    <w:p w:rsidR="00C11D7F" w:rsidRDefault="00C11D7F">
      <w:pPr>
        <w:spacing w:line="232" w:lineRule="auto"/>
        <w:jc w:val="both"/>
        <w:rPr>
          <w:sz w:val="24"/>
        </w:rPr>
        <w:sectPr w:rsidR="00C11D7F">
          <w:pgSz w:w="11920" w:h="16840"/>
          <w:pgMar w:top="980" w:right="260" w:bottom="440" w:left="500" w:header="0" w:footer="152" w:gutter="0"/>
          <w:cols w:space="720"/>
        </w:sectPr>
      </w:pPr>
    </w:p>
    <w:p w:rsidR="00C11D7F" w:rsidRDefault="0019737F">
      <w:pPr>
        <w:pStyle w:val="Heading4"/>
        <w:spacing w:before="64"/>
      </w:pPr>
      <w:bookmarkStart w:id="318" w:name="Место_учебного_предмета_«Физика»_в_учебн"/>
      <w:bookmarkEnd w:id="318"/>
      <w:r>
        <w:rPr>
          <w:color w:val="171717"/>
        </w:rPr>
        <w:lastRenderedPageBreak/>
        <w:t>Место учебного предмета «Физика» в учебном плане</w:t>
      </w:r>
    </w:p>
    <w:p w:rsidR="00C11D7F" w:rsidRDefault="0019737F">
      <w:pPr>
        <w:pStyle w:val="a3"/>
        <w:spacing w:before="12"/>
        <w:ind w:right="897"/>
      </w:pPr>
      <w:r>
        <w:rPr>
          <w:color w:val="171717"/>
        </w:rPr>
        <w:t>В соответствии с ФГОС ООО физика является обязательным предметом на уровне основного общего образования.</w:t>
      </w:r>
    </w:p>
    <w:p w:rsidR="00C11D7F" w:rsidRDefault="0019737F">
      <w:pPr>
        <w:pStyle w:val="a3"/>
        <w:ind w:right="870"/>
      </w:pPr>
      <w:r>
        <w:t>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C11D7F" w:rsidRDefault="00C11D7F">
      <w:pPr>
        <w:pStyle w:val="a3"/>
        <w:spacing w:before="3"/>
        <w:ind w:left="0" w:firstLine="0"/>
        <w:jc w:val="left"/>
        <w:rPr>
          <w:sz w:val="31"/>
        </w:rPr>
      </w:pPr>
    </w:p>
    <w:p w:rsidR="00C11D7F" w:rsidRDefault="0019737F" w:rsidP="00AD4C7E">
      <w:pPr>
        <w:pStyle w:val="Heading3"/>
        <w:numPr>
          <w:ilvl w:val="0"/>
          <w:numId w:val="184"/>
        </w:numPr>
        <w:tabs>
          <w:tab w:val="left" w:pos="1649"/>
        </w:tabs>
        <w:spacing w:line="232" w:lineRule="auto"/>
        <w:ind w:left="632" w:right="2146" w:firstLine="712"/>
      </w:pPr>
      <w:bookmarkStart w:id="319" w:name="2)_СОДЕРЖАНИЕ_УЧЕБНОГО_ПРЕДМЕТА_«ФИЗИКА»"/>
      <w:bookmarkEnd w:id="319"/>
      <w:r>
        <w:rPr>
          <w:color w:val="171717"/>
        </w:rPr>
        <w:t>СОДЕРЖАНИЕ УЧЕБНОГО ПРЕДМЕТА «ФИЗИКА»</w:t>
      </w:r>
      <w:r>
        <w:rPr>
          <w:color w:val="171717"/>
          <w:spacing w:val="-36"/>
        </w:rPr>
        <w:t xml:space="preserve"> </w:t>
      </w:r>
      <w:r>
        <w:rPr>
          <w:color w:val="171717"/>
        </w:rPr>
        <w:t xml:space="preserve">(БАЗОВЫЙ </w:t>
      </w:r>
      <w:r>
        <w:rPr>
          <w:color w:val="171717"/>
          <w:spacing w:val="-3"/>
        </w:rPr>
        <w:t>УРОВЕНЬ)</w:t>
      </w:r>
    </w:p>
    <w:p w:rsidR="00C11D7F" w:rsidRDefault="00C11D7F">
      <w:pPr>
        <w:pStyle w:val="a3"/>
        <w:ind w:left="0" w:firstLine="0"/>
        <w:jc w:val="left"/>
        <w:rPr>
          <w:b/>
          <w:sz w:val="25"/>
        </w:rPr>
      </w:pPr>
    </w:p>
    <w:p w:rsidR="00C11D7F" w:rsidRPr="00FB32C8" w:rsidRDefault="00FB32C8" w:rsidP="00FB32C8">
      <w:pPr>
        <w:tabs>
          <w:tab w:val="left" w:pos="5053"/>
          <w:tab w:val="left" w:pos="5054"/>
        </w:tabs>
        <w:spacing w:before="1"/>
        <w:ind w:left="400"/>
        <w:rPr>
          <w:b/>
          <w:sz w:val="24"/>
        </w:rPr>
      </w:pPr>
      <w:r>
        <w:rPr>
          <w:b/>
          <w:color w:val="171717"/>
          <w:sz w:val="24"/>
        </w:rPr>
        <w:t xml:space="preserve">                                                                             </w:t>
      </w:r>
      <w:r w:rsidRPr="00FB32C8">
        <w:rPr>
          <w:b/>
          <w:color w:val="171717"/>
          <w:sz w:val="24"/>
        </w:rPr>
        <w:t xml:space="preserve">7 </w:t>
      </w:r>
      <w:r w:rsidR="0019737F" w:rsidRPr="00FB32C8">
        <w:rPr>
          <w:b/>
          <w:color w:val="171717"/>
          <w:sz w:val="24"/>
        </w:rPr>
        <w:t>КЛАСС</w:t>
      </w:r>
    </w:p>
    <w:p w:rsidR="00C11D7F" w:rsidRDefault="0019737F">
      <w:pPr>
        <w:spacing w:before="27"/>
        <w:ind w:left="1344"/>
        <w:jc w:val="both"/>
        <w:rPr>
          <w:b/>
          <w:sz w:val="24"/>
        </w:rPr>
      </w:pPr>
      <w:bookmarkStart w:id="320" w:name="Раздел_1._Физика_и_её_роль_в_познании_ок"/>
      <w:bookmarkEnd w:id="320"/>
      <w:r>
        <w:rPr>
          <w:b/>
          <w:color w:val="171717"/>
          <w:sz w:val="24"/>
        </w:rPr>
        <w:t>Раздел 1. Физика и её роль в познании окружающего мира</w:t>
      </w:r>
    </w:p>
    <w:p w:rsidR="00C11D7F" w:rsidRDefault="0019737F">
      <w:pPr>
        <w:pStyle w:val="a3"/>
        <w:spacing w:before="12"/>
        <w:ind w:right="866"/>
      </w:pPr>
      <w:r>
        <w:rPr>
          <w:color w:val="171717"/>
        </w:rPr>
        <w:t>Физика - наука о природе. Явления природы (МС). Физические явления: механические, тепловые, электрические, магнитные, световые,</w:t>
      </w:r>
      <w:r>
        <w:rPr>
          <w:color w:val="171717"/>
          <w:spacing w:val="-4"/>
        </w:rPr>
        <w:t xml:space="preserve"> </w:t>
      </w:r>
      <w:r>
        <w:rPr>
          <w:color w:val="171717"/>
        </w:rPr>
        <w:t>звуковые.</w:t>
      </w:r>
    </w:p>
    <w:p w:rsidR="00C11D7F" w:rsidRDefault="0019737F">
      <w:pPr>
        <w:pStyle w:val="a3"/>
        <w:spacing w:before="1"/>
        <w:ind w:left="1344" w:firstLine="0"/>
      </w:pPr>
      <w:r>
        <w:rPr>
          <w:color w:val="171717"/>
        </w:rPr>
        <w:t>Физические величины. Измерение физических величин. Физические</w:t>
      </w:r>
      <w:r>
        <w:rPr>
          <w:color w:val="171717"/>
          <w:spacing w:val="58"/>
        </w:rPr>
        <w:t xml:space="preserve"> </w:t>
      </w:r>
      <w:r>
        <w:rPr>
          <w:color w:val="171717"/>
        </w:rPr>
        <w:t>приборы.</w:t>
      </w:r>
    </w:p>
    <w:p w:rsidR="00C11D7F" w:rsidRDefault="0019737F">
      <w:pPr>
        <w:pStyle w:val="a3"/>
        <w:ind w:firstLine="0"/>
      </w:pPr>
      <w:r>
        <w:rPr>
          <w:color w:val="171717"/>
        </w:rPr>
        <w:t>Погрешность измерений. Международная система единиц.</w:t>
      </w:r>
    </w:p>
    <w:p w:rsidR="00C11D7F" w:rsidRDefault="0019737F">
      <w:pPr>
        <w:pStyle w:val="a3"/>
        <w:ind w:right="880"/>
      </w:pPr>
      <w:r>
        <w:rPr>
          <w:color w:val="171717"/>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C11D7F" w:rsidRDefault="0019737F">
      <w:pPr>
        <w:pStyle w:val="Heading4"/>
        <w:jc w:val="left"/>
      </w:pPr>
      <w:bookmarkStart w:id="321" w:name="Демонстрации"/>
      <w:bookmarkEnd w:id="321"/>
      <w:r>
        <w:rPr>
          <w:color w:val="171717"/>
        </w:rPr>
        <w:t>Демонстрации</w:t>
      </w:r>
    </w:p>
    <w:p w:rsidR="00C11D7F" w:rsidRDefault="0019737F" w:rsidP="00AD4C7E">
      <w:pPr>
        <w:pStyle w:val="a5"/>
        <w:numPr>
          <w:ilvl w:val="1"/>
          <w:numId w:val="180"/>
        </w:numPr>
        <w:tabs>
          <w:tab w:val="left" w:pos="1629"/>
        </w:tabs>
        <w:spacing w:before="7"/>
        <w:ind w:hanging="285"/>
        <w:rPr>
          <w:sz w:val="24"/>
        </w:rPr>
      </w:pPr>
      <w:r>
        <w:rPr>
          <w:color w:val="171717"/>
          <w:sz w:val="24"/>
        </w:rPr>
        <w:t>Механические,</w:t>
      </w:r>
      <w:r>
        <w:rPr>
          <w:color w:val="171717"/>
          <w:spacing w:val="-16"/>
          <w:sz w:val="24"/>
        </w:rPr>
        <w:t xml:space="preserve"> </w:t>
      </w:r>
      <w:r>
        <w:rPr>
          <w:color w:val="171717"/>
          <w:sz w:val="24"/>
        </w:rPr>
        <w:t>тепловые,</w:t>
      </w:r>
      <w:r>
        <w:rPr>
          <w:color w:val="171717"/>
          <w:spacing w:val="-15"/>
          <w:sz w:val="24"/>
        </w:rPr>
        <w:t xml:space="preserve"> </w:t>
      </w:r>
      <w:r>
        <w:rPr>
          <w:color w:val="171717"/>
          <w:sz w:val="24"/>
        </w:rPr>
        <w:t>электрические,</w:t>
      </w:r>
      <w:r>
        <w:rPr>
          <w:color w:val="171717"/>
          <w:spacing w:val="-15"/>
          <w:sz w:val="24"/>
        </w:rPr>
        <w:t xml:space="preserve"> </w:t>
      </w:r>
      <w:r>
        <w:rPr>
          <w:color w:val="171717"/>
          <w:sz w:val="24"/>
        </w:rPr>
        <w:t>магнитные,</w:t>
      </w:r>
      <w:r>
        <w:rPr>
          <w:color w:val="171717"/>
          <w:spacing w:val="-15"/>
          <w:sz w:val="24"/>
        </w:rPr>
        <w:t xml:space="preserve"> </w:t>
      </w:r>
      <w:r>
        <w:rPr>
          <w:color w:val="171717"/>
          <w:sz w:val="24"/>
        </w:rPr>
        <w:t>световые</w:t>
      </w:r>
      <w:r>
        <w:rPr>
          <w:color w:val="171717"/>
          <w:spacing w:val="-7"/>
          <w:sz w:val="24"/>
        </w:rPr>
        <w:t xml:space="preserve"> </w:t>
      </w:r>
      <w:r>
        <w:rPr>
          <w:color w:val="171717"/>
          <w:spacing w:val="-3"/>
          <w:sz w:val="24"/>
        </w:rPr>
        <w:t>явления.</w:t>
      </w:r>
    </w:p>
    <w:p w:rsidR="00C11D7F" w:rsidRDefault="0019737F" w:rsidP="00AD4C7E">
      <w:pPr>
        <w:pStyle w:val="a5"/>
        <w:numPr>
          <w:ilvl w:val="1"/>
          <w:numId w:val="180"/>
        </w:numPr>
        <w:tabs>
          <w:tab w:val="left" w:pos="1629"/>
        </w:tabs>
        <w:spacing w:before="10" w:line="232" w:lineRule="auto"/>
        <w:ind w:left="632" w:right="883" w:firstLine="712"/>
        <w:rPr>
          <w:sz w:val="24"/>
        </w:rPr>
      </w:pPr>
      <w:r>
        <w:rPr>
          <w:color w:val="171717"/>
          <w:sz w:val="24"/>
        </w:rPr>
        <w:t>Физические приборы и процедура прямых измерений аналоговым и цифровым прибором.</w:t>
      </w:r>
    </w:p>
    <w:p w:rsidR="00C11D7F" w:rsidRDefault="0019737F">
      <w:pPr>
        <w:pStyle w:val="Heading4"/>
        <w:spacing w:before="41"/>
        <w:jc w:val="left"/>
      </w:pPr>
      <w:bookmarkStart w:id="322" w:name="Лабораторные_работы_и_опыты"/>
      <w:bookmarkEnd w:id="322"/>
      <w:r>
        <w:rPr>
          <w:color w:val="171717"/>
        </w:rPr>
        <w:t>Лабораторные работы и опыты</w:t>
      </w:r>
    </w:p>
    <w:p w:rsidR="00C11D7F" w:rsidRDefault="0019737F" w:rsidP="00AD4C7E">
      <w:pPr>
        <w:pStyle w:val="a5"/>
        <w:numPr>
          <w:ilvl w:val="0"/>
          <w:numId w:val="179"/>
        </w:numPr>
        <w:tabs>
          <w:tab w:val="left" w:pos="1629"/>
        </w:tabs>
        <w:spacing w:before="7" w:line="321" w:lineRule="exact"/>
        <w:ind w:hanging="285"/>
        <w:rPr>
          <w:sz w:val="24"/>
        </w:rPr>
      </w:pPr>
      <w:r>
        <w:rPr>
          <w:color w:val="171717"/>
          <w:sz w:val="24"/>
        </w:rPr>
        <w:t>Определение</w:t>
      </w:r>
      <w:r>
        <w:rPr>
          <w:color w:val="171717"/>
          <w:spacing w:val="-10"/>
          <w:sz w:val="24"/>
        </w:rPr>
        <w:t xml:space="preserve"> </w:t>
      </w:r>
      <w:r>
        <w:rPr>
          <w:color w:val="171717"/>
          <w:sz w:val="24"/>
        </w:rPr>
        <w:t>цены</w:t>
      </w:r>
      <w:r>
        <w:rPr>
          <w:color w:val="171717"/>
          <w:spacing w:val="-13"/>
          <w:sz w:val="24"/>
        </w:rPr>
        <w:t xml:space="preserve"> </w:t>
      </w:r>
      <w:r>
        <w:rPr>
          <w:color w:val="171717"/>
          <w:sz w:val="24"/>
        </w:rPr>
        <w:t>деления</w:t>
      </w:r>
      <w:r>
        <w:rPr>
          <w:color w:val="171717"/>
          <w:spacing w:val="-10"/>
          <w:sz w:val="24"/>
        </w:rPr>
        <w:t xml:space="preserve"> </w:t>
      </w:r>
      <w:r>
        <w:rPr>
          <w:color w:val="171717"/>
          <w:sz w:val="24"/>
        </w:rPr>
        <w:t>шкалы</w:t>
      </w:r>
      <w:r>
        <w:rPr>
          <w:color w:val="171717"/>
          <w:spacing w:val="-13"/>
          <w:sz w:val="24"/>
        </w:rPr>
        <w:t xml:space="preserve"> </w:t>
      </w:r>
      <w:r>
        <w:rPr>
          <w:color w:val="171717"/>
          <w:sz w:val="24"/>
        </w:rPr>
        <w:t>измерительного</w:t>
      </w:r>
      <w:r>
        <w:rPr>
          <w:color w:val="171717"/>
          <w:spacing w:val="-11"/>
          <w:sz w:val="24"/>
        </w:rPr>
        <w:t xml:space="preserve"> </w:t>
      </w:r>
      <w:r>
        <w:rPr>
          <w:color w:val="171717"/>
          <w:spacing w:val="-3"/>
          <w:sz w:val="24"/>
        </w:rPr>
        <w:t>прибора.</w:t>
      </w:r>
    </w:p>
    <w:p w:rsidR="00C11D7F" w:rsidRDefault="0019737F" w:rsidP="00AD4C7E">
      <w:pPr>
        <w:pStyle w:val="a5"/>
        <w:numPr>
          <w:ilvl w:val="0"/>
          <w:numId w:val="179"/>
        </w:numPr>
        <w:tabs>
          <w:tab w:val="left" w:pos="1629"/>
        </w:tabs>
        <w:spacing w:line="321" w:lineRule="exact"/>
        <w:ind w:hanging="285"/>
        <w:rPr>
          <w:sz w:val="24"/>
        </w:rPr>
      </w:pPr>
      <w:r>
        <w:rPr>
          <w:color w:val="171717"/>
          <w:sz w:val="24"/>
        </w:rPr>
        <w:t>Измерение</w:t>
      </w:r>
      <w:r>
        <w:rPr>
          <w:color w:val="171717"/>
          <w:spacing w:val="-18"/>
          <w:sz w:val="24"/>
        </w:rPr>
        <w:t xml:space="preserve"> </w:t>
      </w:r>
      <w:r>
        <w:rPr>
          <w:color w:val="171717"/>
          <w:spacing w:val="-3"/>
          <w:sz w:val="24"/>
        </w:rPr>
        <w:t>расстояний.</w:t>
      </w:r>
    </w:p>
    <w:p w:rsidR="00C11D7F" w:rsidRDefault="0019737F" w:rsidP="00AD4C7E">
      <w:pPr>
        <w:pStyle w:val="a5"/>
        <w:numPr>
          <w:ilvl w:val="0"/>
          <w:numId w:val="179"/>
        </w:numPr>
        <w:tabs>
          <w:tab w:val="left" w:pos="1629"/>
        </w:tabs>
        <w:spacing w:before="2" w:line="321" w:lineRule="exact"/>
        <w:ind w:hanging="285"/>
        <w:rPr>
          <w:sz w:val="24"/>
        </w:rPr>
      </w:pPr>
      <w:r>
        <w:rPr>
          <w:color w:val="171717"/>
          <w:sz w:val="24"/>
        </w:rPr>
        <w:t>Измерение объёма жидкости и твёрдого</w:t>
      </w:r>
      <w:r>
        <w:rPr>
          <w:color w:val="171717"/>
          <w:spacing w:val="-45"/>
          <w:sz w:val="24"/>
        </w:rPr>
        <w:t xml:space="preserve"> </w:t>
      </w:r>
      <w:r>
        <w:rPr>
          <w:color w:val="171717"/>
          <w:spacing w:val="-3"/>
          <w:sz w:val="24"/>
        </w:rPr>
        <w:t>тела.</w:t>
      </w:r>
    </w:p>
    <w:p w:rsidR="00C11D7F" w:rsidRDefault="0019737F" w:rsidP="00AD4C7E">
      <w:pPr>
        <w:pStyle w:val="a5"/>
        <w:numPr>
          <w:ilvl w:val="0"/>
          <w:numId w:val="179"/>
        </w:numPr>
        <w:tabs>
          <w:tab w:val="left" w:pos="1629"/>
        </w:tabs>
        <w:spacing w:line="321" w:lineRule="exact"/>
        <w:ind w:hanging="285"/>
        <w:rPr>
          <w:sz w:val="24"/>
        </w:rPr>
      </w:pPr>
      <w:r>
        <w:rPr>
          <w:color w:val="171717"/>
          <w:sz w:val="24"/>
        </w:rPr>
        <w:t>Определение размеров малых</w:t>
      </w:r>
      <w:r>
        <w:rPr>
          <w:color w:val="171717"/>
          <w:spacing w:val="-39"/>
          <w:sz w:val="24"/>
        </w:rPr>
        <w:t xml:space="preserve"> </w:t>
      </w:r>
      <w:r>
        <w:rPr>
          <w:color w:val="171717"/>
          <w:spacing w:val="-3"/>
          <w:sz w:val="24"/>
        </w:rPr>
        <w:t>тел.</w:t>
      </w:r>
    </w:p>
    <w:p w:rsidR="00C11D7F" w:rsidRDefault="0019737F" w:rsidP="00AD4C7E">
      <w:pPr>
        <w:pStyle w:val="a5"/>
        <w:numPr>
          <w:ilvl w:val="0"/>
          <w:numId w:val="179"/>
        </w:numPr>
        <w:tabs>
          <w:tab w:val="left" w:pos="1629"/>
          <w:tab w:val="left" w:pos="3136"/>
          <w:tab w:val="left" w:pos="4901"/>
          <w:tab w:val="left" w:pos="5553"/>
          <w:tab w:val="left" w:pos="6746"/>
          <w:tab w:val="left" w:pos="8510"/>
          <w:tab w:val="left" w:pos="10111"/>
        </w:tabs>
        <w:spacing w:before="10" w:line="232" w:lineRule="auto"/>
        <w:ind w:left="632" w:right="909" w:firstLine="712"/>
        <w:rPr>
          <w:sz w:val="24"/>
        </w:rPr>
      </w:pPr>
      <w:r>
        <w:rPr>
          <w:color w:val="171717"/>
          <w:spacing w:val="-3"/>
          <w:sz w:val="24"/>
        </w:rPr>
        <w:t>Измерение</w:t>
      </w:r>
      <w:r>
        <w:rPr>
          <w:color w:val="171717"/>
          <w:spacing w:val="-3"/>
          <w:sz w:val="24"/>
        </w:rPr>
        <w:tab/>
        <w:t>температуры</w:t>
      </w:r>
      <w:r>
        <w:rPr>
          <w:color w:val="171717"/>
          <w:spacing w:val="-3"/>
          <w:sz w:val="24"/>
        </w:rPr>
        <w:tab/>
      </w:r>
      <w:r>
        <w:rPr>
          <w:color w:val="171717"/>
          <w:spacing w:val="-4"/>
          <w:sz w:val="24"/>
        </w:rPr>
        <w:t>при</w:t>
      </w:r>
      <w:r>
        <w:rPr>
          <w:color w:val="171717"/>
          <w:spacing w:val="-4"/>
          <w:sz w:val="24"/>
        </w:rPr>
        <w:tab/>
      </w:r>
      <w:r>
        <w:rPr>
          <w:color w:val="171717"/>
          <w:spacing w:val="-3"/>
          <w:sz w:val="24"/>
        </w:rPr>
        <w:t>помощи</w:t>
      </w:r>
      <w:r>
        <w:rPr>
          <w:color w:val="171717"/>
          <w:spacing w:val="-3"/>
          <w:sz w:val="24"/>
        </w:rPr>
        <w:tab/>
        <w:t>жидкостного</w:t>
      </w:r>
      <w:r>
        <w:rPr>
          <w:color w:val="171717"/>
          <w:spacing w:val="-3"/>
          <w:sz w:val="24"/>
        </w:rPr>
        <w:tab/>
        <w:t>термометра</w:t>
      </w:r>
      <w:r>
        <w:rPr>
          <w:color w:val="171717"/>
          <w:spacing w:val="-3"/>
          <w:sz w:val="24"/>
        </w:rPr>
        <w:tab/>
      </w:r>
      <w:r>
        <w:rPr>
          <w:color w:val="171717"/>
          <w:spacing w:val="-17"/>
          <w:sz w:val="24"/>
        </w:rPr>
        <w:t xml:space="preserve">и </w:t>
      </w:r>
      <w:r>
        <w:rPr>
          <w:color w:val="171717"/>
          <w:sz w:val="24"/>
        </w:rPr>
        <w:t>датчика температуры.</w:t>
      </w:r>
    </w:p>
    <w:p w:rsidR="00C11D7F" w:rsidRDefault="0019737F" w:rsidP="00AD4C7E">
      <w:pPr>
        <w:pStyle w:val="a5"/>
        <w:numPr>
          <w:ilvl w:val="0"/>
          <w:numId w:val="179"/>
        </w:numPr>
        <w:tabs>
          <w:tab w:val="left" w:pos="1629"/>
          <w:tab w:val="left" w:pos="3056"/>
          <w:tab w:val="left" w:pos="4657"/>
          <w:tab w:val="left" w:pos="5105"/>
          <w:tab w:val="left" w:pos="6233"/>
        </w:tabs>
        <w:spacing w:before="5" w:line="235" w:lineRule="auto"/>
        <w:ind w:left="632" w:right="888" w:firstLine="712"/>
        <w:rPr>
          <w:sz w:val="24"/>
        </w:rPr>
      </w:pPr>
      <w:r>
        <w:rPr>
          <w:color w:val="171717"/>
          <w:sz w:val="24"/>
        </w:rPr>
        <w:t>Проведение</w:t>
      </w:r>
      <w:r>
        <w:rPr>
          <w:color w:val="171717"/>
          <w:sz w:val="24"/>
        </w:rPr>
        <w:tab/>
        <w:t>исследования</w:t>
      </w:r>
      <w:r>
        <w:rPr>
          <w:color w:val="171717"/>
          <w:sz w:val="24"/>
        </w:rPr>
        <w:tab/>
        <w:t>по</w:t>
      </w:r>
      <w:r>
        <w:rPr>
          <w:color w:val="171717"/>
          <w:sz w:val="24"/>
        </w:rPr>
        <w:tab/>
        <w:t>проверке</w:t>
      </w:r>
      <w:r>
        <w:rPr>
          <w:color w:val="171717"/>
          <w:sz w:val="24"/>
        </w:rPr>
        <w:tab/>
        <w:t>гипотезы: дальность полёта шарика, пущенного горизонтально, тем больше, чем больше высота</w:t>
      </w:r>
      <w:r>
        <w:rPr>
          <w:color w:val="171717"/>
          <w:spacing w:val="-7"/>
          <w:sz w:val="24"/>
        </w:rPr>
        <w:t xml:space="preserve"> </w:t>
      </w:r>
      <w:r>
        <w:rPr>
          <w:color w:val="171717"/>
          <w:sz w:val="24"/>
        </w:rPr>
        <w:t>пуска.</w:t>
      </w:r>
    </w:p>
    <w:p w:rsidR="00C11D7F" w:rsidRDefault="00C11D7F">
      <w:pPr>
        <w:pStyle w:val="a3"/>
        <w:ind w:left="0" w:firstLine="0"/>
        <w:jc w:val="left"/>
        <w:rPr>
          <w:sz w:val="27"/>
        </w:rPr>
      </w:pPr>
    </w:p>
    <w:p w:rsidR="00C11D7F" w:rsidRDefault="0019737F">
      <w:pPr>
        <w:pStyle w:val="Heading3"/>
      </w:pPr>
      <w:bookmarkStart w:id="323" w:name="Раздел_2._Первоначальные_сведения_о_стро"/>
      <w:bookmarkEnd w:id="323"/>
      <w:r>
        <w:rPr>
          <w:color w:val="171717"/>
        </w:rPr>
        <w:t>Раздел 2. Первоначальные сведения о строении вещества</w:t>
      </w:r>
    </w:p>
    <w:p w:rsidR="00C11D7F" w:rsidRDefault="0019737F">
      <w:pPr>
        <w:pStyle w:val="a3"/>
        <w:spacing w:before="12" w:line="244" w:lineRule="auto"/>
        <w:ind w:right="888"/>
      </w:pPr>
      <w:r>
        <w:rPr>
          <w:color w:val="171717"/>
        </w:rPr>
        <w:t>Строение вещества: атомы и молекулы, их размеры. Опыты, доказывающие дискретное строение вещества.</w:t>
      </w:r>
    </w:p>
    <w:p w:rsidR="00C11D7F" w:rsidRDefault="0019737F">
      <w:pPr>
        <w:pStyle w:val="a3"/>
        <w:spacing w:before="1"/>
        <w:ind w:right="878"/>
      </w:pPr>
      <w:r>
        <w:rPr>
          <w:color w:val="171717"/>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C11D7F" w:rsidRDefault="0019737F">
      <w:pPr>
        <w:pStyle w:val="a3"/>
        <w:ind w:right="872"/>
      </w:pPr>
      <w:r>
        <w:rPr>
          <w:color w:val="171717"/>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C11D7F" w:rsidRDefault="0019737F">
      <w:pPr>
        <w:spacing w:before="32"/>
        <w:ind w:left="1344"/>
        <w:rPr>
          <w:i/>
          <w:sz w:val="24"/>
        </w:rPr>
      </w:pPr>
      <w:r>
        <w:rPr>
          <w:i/>
          <w:color w:val="171717"/>
          <w:sz w:val="24"/>
        </w:rPr>
        <w:t>Демонстрации</w:t>
      </w:r>
    </w:p>
    <w:p w:rsidR="00C11D7F" w:rsidRDefault="0019737F" w:rsidP="00AD4C7E">
      <w:pPr>
        <w:pStyle w:val="a5"/>
        <w:numPr>
          <w:ilvl w:val="0"/>
          <w:numId w:val="178"/>
        </w:numPr>
        <w:tabs>
          <w:tab w:val="left" w:pos="1509"/>
        </w:tabs>
        <w:spacing w:before="8"/>
        <w:ind w:left="1508"/>
        <w:jc w:val="left"/>
        <w:rPr>
          <w:sz w:val="24"/>
        </w:rPr>
      </w:pPr>
      <w:r>
        <w:rPr>
          <w:color w:val="171717"/>
          <w:sz w:val="24"/>
        </w:rPr>
        <w:t>Наблюдение броуновского</w:t>
      </w:r>
      <w:r>
        <w:rPr>
          <w:color w:val="171717"/>
          <w:spacing w:val="-34"/>
          <w:sz w:val="24"/>
        </w:rPr>
        <w:t xml:space="preserve"> </w:t>
      </w:r>
      <w:r>
        <w:rPr>
          <w:color w:val="171717"/>
          <w:spacing w:val="-3"/>
          <w:sz w:val="24"/>
        </w:rPr>
        <w:t>движения.</w:t>
      </w:r>
    </w:p>
    <w:p w:rsidR="00C11D7F" w:rsidRDefault="0019737F" w:rsidP="00AD4C7E">
      <w:pPr>
        <w:pStyle w:val="a5"/>
        <w:numPr>
          <w:ilvl w:val="0"/>
          <w:numId w:val="178"/>
        </w:numPr>
        <w:tabs>
          <w:tab w:val="left" w:pos="1509"/>
        </w:tabs>
        <w:spacing w:before="2" w:line="319" w:lineRule="exact"/>
        <w:ind w:left="1508"/>
        <w:jc w:val="left"/>
        <w:rPr>
          <w:sz w:val="24"/>
        </w:rPr>
      </w:pPr>
      <w:r>
        <w:rPr>
          <w:color w:val="171717"/>
          <w:spacing w:val="-3"/>
          <w:sz w:val="24"/>
        </w:rPr>
        <w:t>Наблюдение</w:t>
      </w:r>
      <w:r>
        <w:rPr>
          <w:color w:val="171717"/>
          <w:spacing w:val="2"/>
          <w:sz w:val="24"/>
        </w:rPr>
        <w:t xml:space="preserve"> </w:t>
      </w:r>
      <w:r>
        <w:rPr>
          <w:color w:val="171717"/>
          <w:spacing w:val="-3"/>
          <w:sz w:val="24"/>
        </w:rPr>
        <w:t>диффузии.</w:t>
      </w:r>
    </w:p>
    <w:p w:rsidR="00C11D7F" w:rsidRDefault="0019737F" w:rsidP="00AD4C7E">
      <w:pPr>
        <w:pStyle w:val="a5"/>
        <w:numPr>
          <w:ilvl w:val="0"/>
          <w:numId w:val="178"/>
        </w:numPr>
        <w:tabs>
          <w:tab w:val="left" w:pos="1509"/>
        </w:tabs>
        <w:spacing w:before="4" w:line="232" w:lineRule="auto"/>
        <w:ind w:right="1457" w:firstLine="712"/>
        <w:jc w:val="left"/>
        <w:rPr>
          <w:sz w:val="24"/>
        </w:rPr>
      </w:pPr>
      <w:r>
        <w:rPr>
          <w:color w:val="171717"/>
          <w:sz w:val="24"/>
        </w:rPr>
        <w:t>Наблюдение явлений, объясняющихся притяжением или отталкиванием частиц вещества.</w:t>
      </w:r>
    </w:p>
    <w:p w:rsidR="00C11D7F" w:rsidRDefault="0019737F">
      <w:pPr>
        <w:pStyle w:val="a3"/>
        <w:spacing w:before="34"/>
        <w:ind w:left="1344" w:firstLine="0"/>
        <w:jc w:val="left"/>
      </w:pPr>
      <w:r>
        <w:rPr>
          <w:color w:val="171717"/>
        </w:rPr>
        <w:t>Лабораторные работы и опыты</w:t>
      </w:r>
    </w:p>
    <w:p w:rsidR="00C11D7F" w:rsidRDefault="00C11D7F">
      <w:pPr>
        <w:sectPr w:rsidR="00C11D7F">
          <w:pgSz w:w="11920" w:h="16840"/>
          <w:pgMar w:top="1080" w:right="260" w:bottom="440" w:left="500" w:header="0" w:footer="152" w:gutter="0"/>
          <w:cols w:space="720"/>
        </w:sectPr>
      </w:pPr>
    </w:p>
    <w:p w:rsidR="00C11D7F" w:rsidRDefault="0019737F" w:rsidP="00AD4C7E">
      <w:pPr>
        <w:pStyle w:val="a5"/>
        <w:numPr>
          <w:ilvl w:val="0"/>
          <w:numId w:val="178"/>
        </w:numPr>
        <w:tabs>
          <w:tab w:val="left" w:pos="1509"/>
        </w:tabs>
        <w:spacing w:before="59"/>
        <w:ind w:left="1508"/>
        <w:jc w:val="left"/>
        <w:rPr>
          <w:sz w:val="24"/>
        </w:rPr>
      </w:pPr>
      <w:r>
        <w:rPr>
          <w:color w:val="171717"/>
          <w:sz w:val="24"/>
        </w:rPr>
        <w:lastRenderedPageBreak/>
        <w:t>Оценка</w:t>
      </w:r>
      <w:r>
        <w:rPr>
          <w:color w:val="171717"/>
          <w:spacing w:val="-7"/>
          <w:sz w:val="24"/>
        </w:rPr>
        <w:t xml:space="preserve"> </w:t>
      </w:r>
      <w:r>
        <w:rPr>
          <w:color w:val="171717"/>
          <w:sz w:val="24"/>
        </w:rPr>
        <w:t>диаметра</w:t>
      </w:r>
      <w:r>
        <w:rPr>
          <w:color w:val="171717"/>
          <w:spacing w:val="-6"/>
          <w:sz w:val="24"/>
        </w:rPr>
        <w:t xml:space="preserve"> </w:t>
      </w:r>
      <w:r>
        <w:rPr>
          <w:color w:val="171717"/>
          <w:sz w:val="24"/>
        </w:rPr>
        <w:t>атома</w:t>
      </w:r>
      <w:r>
        <w:rPr>
          <w:color w:val="171717"/>
          <w:spacing w:val="-7"/>
          <w:sz w:val="24"/>
        </w:rPr>
        <w:t xml:space="preserve"> </w:t>
      </w:r>
      <w:r>
        <w:rPr>
          <w:color w:val="171717"/>
          <w:sz w:val="24"/>
        </w:rPr>
        <w:t>методом</w:t>
      </w:r>
      <w:r>
        <w:rPr>
          <w:color w:val="171717"/>
          <w:spacing w:val="-8"/>
          <w:sz w:val="24"/>
        </w:rPr>
        <w:t xml:space="preserve"> </w:t>
      </w:r>
      <w:r>
        <w:rPr>
          <w:color w:val="171717"/>
          <w:sz w:val="24"/>
        </w:rPr>
        <w:t>рядов</w:t>
      </w:r>
      <w:r>
        <w:rPr>
          <w:color w:val="171717"/>
          <w:spacing w:val="-9"/>
          <w:sz w:val="24"/>
        </w:rPr>
        <w:t xml:space="preserve"> </w:t>
      </w:r>
      <w:r>
        <w:rPr>
          <w:color w:val="171717"/>
          <w:sz w:val="24"/>
        </w:rPr>
        <w:t>(с</w:t>
      </w:r>
      <w:r>
        <w:rPr>
          <w:color w:val="171717"/>
          <w:spacing w:val="-8"/>
          <w:sz w:val="24"/>
        </w:rPr>
        <w:t xml:space="preserve"> </w:t>
      </w:r>
      <w:r>
        <w:rPr>
          <w:color w:val="171717"/>
          <w:sz w:val="24"/>
        </w:rPr>
        <w:t>использованием</w:t>
      </w:r>
      <w:r>
        <w:rPr>
          <w:color w:val="171717"/>
          <w:spacing w:val="-7"/>
          <w:sz w:val="24"/>
        </w:rPr>
        <w:t xml:space="preserve"> </w:t>
      </w:r>
      <w:r>
        <w:rPr>
          <w:color w:val="171717"/>
          <w:spacing w:val="-3"/>
          <w:sz w:val="24"/>
        </w:rPr>
        <w:t>фотографий).</w:t>
      </w:r>
    </w:p>
    <w:p w:rsidR="00C11D7F" w:rsidRDefault="0019737F" w:rsidP="00AD4C7E">
      <w:pPr>
        <w:pStyle w:val="a5"/>
        <w:numPr>
          <w:ilvl w:val="0"/>
          <w:numId w:val="178"/>
        </w:numPr>
        <w:tabs>
          <w:tab w:val="left" w:pos="1509"/>
        </w:tabs>
        <w:spacing w:before="2"/>
        <w:ind w:left="1508"/>
        <w:jc w:val="left"/>
        <w:rPr>
          <w:sz w:val="24"/>
        </w:rPr>
      </w:pPr>
      <w:r>
        <w:rPr>
          <w:color w:val="171717"/>
          <w:sz w:val="24"/>
        </w:rPr>
        <w:t>Опыты</w:t>
      </w:r>
      <w:r>
        <w:rPr>
          <w:color w:val="171717"/>
          <w:spacing w:val="-14"/>
          <w:sz w:val="24"/>
        </w:rPr>
        <w:t xml:space="preserve"> </w:t>
      </w:r>
      <w:r>
        <w:rPr>
          <w:color w:val="171717"/>
          <w:sz w:val="24"/>
        </w:rPr>
        <w:t>по</w:t>
      </w:r>
      <w:r>
        <w:rPr>
          <w:color w:val="171717"/>
          <w:spacing w:val="-8"/>
          <w:sz w:val="24"/>
        </w:rPr>
        <w:t xml:space="preserve"> </w:t>
      </w:r>
      <w:r>
        <w:rPr>
          <w:color w:val="171717"/>
          <w:sz w:val="24"/>
        </w:rPr>
        <w:t>наблюдению</w:t>
      </w:r>
      <w:r>
        <w:rPr>
          <w:color w:val="171717"/>
          <w:spacing w:val="-10"/>
          <w:sz w:val="24"/>
        </w:rPr>
        <w:t xml:space="preserve"> </w:t>
      </w:r>
      <w:r>
        <w:rPr>
          <w:color w:val="171717"/>
          <w:sz w:val="24"/>
        </w:rPr>
        <w:t>теплового</w:t>
      </w:r>
      <w:r>
        <w:rPr>
          <w:color w:val="171717"/>
          <w:spacing w:val="-12"/>
          <w:sz w:val="24"/>
        </w:rPr>
        <w:t xml:space="preserve"> </w:t>
      </w:r>
      <w:r>
        <w:rPr>
          <w:color w:val="171717"/>
          <w:sz w:val="24"/>
        </w:rPr>
        <w:t>расширения</w:t>
      </w:r>
      <w:r>
        <w:rPr>
          <w:color w:val="171717"/>
          <w:spacing w:val="-11"/>
          <w:sz w:val="24"/>
        </w:rPr>
        <w:t xml:space="preserve"> </w:t>
      </w:r>
      <w:r>
        <w:rPr>
          <w:color w:val="171717"/>
          <w:spacing w:val="-3"/>
          <w:sz w:val="24"/>
        </w:rPr>
        <w:t>газов.</w:t>
      </w:r>
    </w:p>
    <w:p w:rsidR="00C11D7F" w:rsidRDefault="0019737F" w:rsidP="00AD4C7E">
      <w:pPr>
        <w:pStyle w:val="a5"/>
        <w:numPr>
          <w:ilvl w:val="0"/>
          <w:numId w:val="178"/>
        </w:numPr>
        <w:tabs>
          <w:tab w:val="left" w:pos="1509"/>
        </w:tabs>
        <w:spacing w:before="58"/>
        <w:ind w:left="1508"/>
        <w:jc w:val="left"/>
        <w:rPr>
          <w:sz w:val="24"/>
        </w:rPr>
      </w:pPr>
      <w:r>
        <w:rPr>
          <w:color w:val="171717"/>
          <w:sz w:val="24"/>
        </w:rPr>
        <w:t>Опыты</w:t>
      </w:r>
      <w:r>
        <w:rPr>
          <w:color w:val="171717"/>
          <w:spacing w:val="-10"/>
          <w:sz w:val="24"/>
        </w:rPr>
        <w:t xml:space="preserve"> </w:t>
      </w:r>
      <w:r>
        <w:rPr>
          <w:color w:val="171717"/>
          <w:sz w:val="24"/>
        </w:rPr>
        <w:t>по</w:t>
      </w:r>
      <w:r>
        <w:rPr>
          <w:color w:val="171717"/>
          <w:spacing w:val="-8"/>
          <w:sz w:val="24"/>
        </w:rPr>
        <w:t xml:space="preserve"> </w:t>
      </w:r>
      <w:r>
        <w:rPr>
          <w:color w:val="171717"/>
          <w:sz w:val="24"/>
        </w:rPr>
        <w:t>обнаружению</w:t>
      </w:r>
      <w:r>
        <w:rPr>
          <w:color w:val="171717"/>
          <w:spacing w:val="-10"/>
          <w:sz w:val="24"/>
        </w:rPr>
        <w:t xml:space="preserve"> </w:t>
      </w:r>
      <w:r>
        <w:rPr>
          <w:color w:val="171717"/>
          <w:sz w:val="24"/>
        </w:rPr>
        <w:t>действия</w:t>
      </w:r>
      <w:r>
        <w:rPr>
          <w:color w:val="171717"/>
          <w:spacing w:val="-6"/>
          <w:sz w:val="24"/>
        </w:rPr>
        <w:t xml:space="preserve"> </w:t>
      </w:r>
      <w:r>
        <w:rPr>
          <w:color w:val="171717"/>
          <w:sz w:val="24"/>
        </w:rPr>
        <w:t>сил</w:t>
      </w:r>
      <w:r>
        <w:rPr>
          <w:color w:val="171717"/>
          <w:spacing w:val="-8"/>
          <w:sz w:val="24"/>
        </w:rPr>
        <w:t xml:space="preserve"> </w:t>
      </w:r>
      <w:r>
        <w:rPr>
          <w:color w:val="171717"/>
          <w:sz w:val="24"/>
        </w:rPr>
        <w:t>молекулярного</w:t>
      </w:r>
      <w:r>
        <w:rPr>
          <w:color w:val="171717"/>
          <w:spacing w:val="-13"/>
          <w:sz w:val="24"/>
        </w:rPr>
        <w:t xml:space="preserve"> </w:t>
      </w:r>
      <w:r>
        <w:rPr>
          <w:color w:val="171717"/>
          <w:spacing w:val="-3"/>
          <w:sz w:val="24"/>
        </w:rPr>
        <w:t>притяжения.</w:t>
      </w:r>
    </w:p>
    <w:p w:rsidR="00C11D7F" w:rsidRDefault="00C11D7F">
      <w:pPr>
        <w:pStyle w:val="a3"/>
        <w:spacing w:before="4"/>
        <w:ind w:left="0" w:firstLine="0"/>
        <w:jc w:val="left"/>
        <w:rPr>
          <w:sz w:val="26"/>
        </w:rPr>
      </w:pPr>
    </w:p>
    <w:p w:rsidR="00C11D7F" w:rsidRDefault="0019737F">
      <w:pPr>
        <w:pStyle w:val="Heading3"/>
      </w:pPr>
      <w:bookmarkStart w:id="324" w:name="Раздел_3._Движение_и_взаимодействие_тел"/>
      <w:bookmarkEnd w:id="324"/>
      <w:r>
        <w:rPr>
          <w:color w:val="171717"/>
        </w:rPr>
        <w:t>Раздел 3. Движение и взаимодействие тел</w:t>
      </w:r>
    </w:p>
    <w:p w:rsidR="00C11D7F" w:rsidRDefault="0019737F">
      <w:pPr>
        <w:pStyle w:val="a3"/>
        <w:spacing w:before="12"/>
        <w:ind w:right="892"/>
      </w:pPr>
      <w:r>
        <w:rPr>
          <w:color w:val="171717"/>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C11D7F" w:rsidRDefault="0019737F">
      <w:pPr>
        <w:pStyle w:val="a3"/>
        <w:spacing w:before="5"/>
        <w:ind w:right="894"/>
      </w:pPr>
      <w:r>
        <w:rPr>
          <w:color w:val="171717"/>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C11D7F" w:rsidRDefault="0019737F">
      <w:pPr>
        <w:pStyle w:val="a3"/>
        <w:ind w:right="882"/>
      </w:pPr>
      <w:r>
        <w:rPr>
          <w:color w:val="171717"/>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r>
        <w:rPr>
          <w:color w:val="171717"/>
          <w:spacing w:val="-1"/>
        </w:rPr>
        <w:t xml:space="preserve"> </w:t>
      </w:r>
      <w:r>
        <w:rPr>
          <w:color w:val="171717"/>
        </w:rPr>
        <w:t>(МС).</w:t>
      </w:r>
    </w:p>
    <w:p w:rsidR="00C11D7F" w:rsidRDefault="0019737F">
      <w:pPr>
        <w:spacing w:before="32"/>
        <w:ind w:left="1344"/>
        <w:rPr>
          <w:i/>
          <w:sz w:val="24"/>
        </w:rPr>
      </w:pPr>
      <w:r>
        <w:rPr>
          <w:i/>
          <w:color w:val="171717"/>
          <w:sz w:val="24"/>
        </w:rPr>
        <w:t>Демонстрации</w:t>
      </w:r>
    </w:p>
    <w:p w:rsidR="00C11D7F" w:rsidRDefault="0019737F" w:rsidP="00AD4C7E">
      <w:pPr>
        <w:pStyle w:val="a5"/>
        <w:numPr>
          <w:ilvl w:val="0"/>
          <w:numId w:val="177"/>
        </w:numPr>
        <w:tabs>
          <w:tab w:val="left" w:pos="1629"/>
        </w:tabs>
        <w:spacing w:before="11"/>
        <w:ind w:hanging="285"/>
        <w:rPr>
          <w:sz w:val="24"/>
        </w:rPr>
      </w:pPr>
      <w:r>
        <w:rPr>
          <w:color w:val="171717"/>
          <w:sz w:val="24"/>
        </w:rPr>
        <w:t>Наблюдение механического движения</w:t>
      </w:r>
      <w:r>
        <w:rPr>
          <w:color w:val="171717"/>
          <w:spacing w:val="-40"/>
          <w:sz w:val="24"/>
        </w:rPr>
        <w:t xml:space="preserve"> </w:t>
      </w:r>
      <w:r>
        <w:rPr>
          <w:color w:val="171717"/>
          <w:spacing w:val="-3"/>
          <w:sz w:val="24"/>
        </w:rPr>
        <w:t>тела.</w:t>
      </w:r>
    </w:p>
    <w:p w:rsidR="00C11D7F" w:rsidRDefault="0019737F" w:rsidP="00AD4C7E">
      <w:pPr>
        <w:pStyle w:val="a5"/>
        <w:numPr>
          <w:ilvl w:val="0"/>
          <w:numId w:val="177"/>
        </w:numPr>
        <w:tabs>
          <w:tab w:val="left" w:pos="1629"/>
        </w:tabs>
        <w:spacing w:before="2" w:line="317" w:lineRule="exact"/>
        <w:ind w:hanging="285"/>
        <w:rPr>
          <w:sz w:val="24"/>
        </w:rPr>
      </w:pPr>
      <w:r>
        <w:rPr>
          <w:color w:val="171717"/>
          <w:sz w:val="24"/>
        </w:rPr>
        <w:t>Измерение скорости прямолинейного</w:t>
      </w:r>
      <w:r>
        <w:rPr>
          <w:color w:val="171717"/>
          <w:spacing w:val="-43"/>
          <w:sz w:val="24"/>
        </w:rPr>
        <w:t xml:space="preserve"> </w:t>
      </w:r>
      <w:r>
        <w:rPr>
          <w:color w:val="171717"/>
          <w:spacing w:val="-4"/>
          <w:sz w:val="24"/>
        </w:rPr>
        <w:t>движения.</w:t>
      </w:r>
    </w:p>
    <w:p w:rsidR="00C11D7F" w:rsidRDefault="0019737F" w:rsidP="00AD4C7E">
      <w:pPr>
        <w:pStyle w:val="a5"/>
        <w:numPr>
          <w:ilvl w:val="0"/>
          <w:numId w:val="177"/>
        </w:numPr>
        <w:tabs>
          <w:tab w:val="left" w:pos="1629"/>
        </w:tabs>
        <w:spacing w:line="317" w:lineRule="exact"/>
        <w:ind w:hanging="285"/>
        <w:rPr>
          <w:sz w:val="24"/>
        </w:rPr>
      </w:pPr>
      <w:r>
        <w:rPr>
          <w:color w:val="171717"/>
          <w:sz w:val="24"/>
        </w:rPr>
        <w:t>Наблюдение явления</w:t>
      </w:r>
      <w:r>
        <w:rPr>
          <w:color w:val="171717"/>
          <w:spacing w:val="-25"/>
          <w:sz w:val="24"/>
        </w:rPr>
        <w:t xml:space="preserve"> </w:t>
      </w:r>
      <w:r>
        <w:rPr>
          <w:color w:val="171717"/>
          <w:spacing w:val="-3"/>
          <w:sz w:val="24"/>
        </w:rPr>
        <w:t>инерции.</w:t>
      </w:r>
    </w:p>
    <w:p w:rsidR="00C11D7F" w:rsidRDefault="0019737F" w:rsidP="00AD4C7E">
      <w:pPr>
        <w:pStyle w:val="a5"/>
        <w:numPr>
          <w:ilvl w:val="0"/>
          <w:numId w:val="177"/>
        </w:numPr>
        <w:tabs>
          <w:tab w:val="left" w:pos="1629"/>
        </w:tabs>
        <w:spacing w:before="2" w:line="315" w:lineRule="exact"/>
        <w:ind w:hanging="285"/>
        <w:rPr>
          <w:sz w:val="24"/>
        </w:rPr>
      </w:pPr>
      <w:r>
        <w:rPr>
          <w:color w:val="171717"/>
          <w:sz w:val="24"/>
        </w:rPr>
        <w:t>Наблюдение</w:t>
      </w:r>
      <w:r>
        <w:rPr>
          <w:color w:val="171717"/>
          <w:spacing w:val="-11"/>
          <w:sz w:val="24"/>
        </w:rPr>
        <w:t xml:space="preserve"> </w:t>
      </w:r>
      <w:r>
        <w:rPr>
          <w:color w:val="171717"/>
          <w:sz w:val="24"/>
        </w:rPr>
        <w:t>изменения</w:t>
      </w:r>
      <w:r>
        <w:rPr>
          <w:color w:val="171717"/>
          <w:spacing w:val="-13"/>
          <w:sz w:val="24"/>
        </w:rPr>
        <w:t xml:space="preserve"> </w:t>
      </w:r>
      <w:r>
        <w:rPr>
          <w:color w:val="171717"/>
          <w:sz w:val="24"/>
        </w:rPr>
        <w:t>скорости</w:t>
      </w:r>
      <w:r>
        <w:rPr>
          <w:color w:val="171717"/>
          <w:spacing w:val="-16"/>
          <w:sz w:val="24"/>
        </w:rPr>
        <w:t xml:space="preserve"> </w:t>
      </w:r>
      <w:r>
        <w:rPr>
          <w:color w:val="171717"/>
          <w:sz w:val="24"/>
        </w:rPr>
        <w:t>при</w:t>
      </w:r>
      <w:r>
        <w:rPr>
          <w:color w:val="171717"/>
          <w:spacing w:val="-17"/>
          <w:sz w:val="24"/>
        </w:rPr>
        <w:t xml:space="preserve"> </w:t>
      </w:r>
      <w:r>
        <w:rPr>
          <w:color w:val="171717"/>
          <w:sz w:val="24"/>
        </w:rPr>
        <w:t>взаимодействии</w:t>
      </w:r>
      <w:r>
        <w:rPr>
          <w:color w:val="171717"/>
          <w:spacing w:val="-15"/>
          <w:sz w:val="24"/>
        </w:rPr>
        <w:t xml:space="preserve"> </w:t>
      </w:r>
      <w:r>
        <w:rPr>
          <w:color w:val="171717"/>
          <w:spacing w:val="-3"/>
          <w:sz w:val="24"/>
        </w:rPr>
        <w:t>тел.</w:t>
      </w:r>
    </w:p>
    <w:p w:rsidR="00C11D7F" w:rsidRDefault="0019737F" w:rsidP="00AD4C7E">
      <w:pPr>
        <w:pStyle w:val="a5"/>
        <w:numPr>
          <w:ilvl w:val="0"/>
          <w:numId w:val="177"/>
        </w:numPr>
        <w:tabs>
          <w:tab w:val="left" w:pos="1629"/>
        </w:tabs>
        <w:spacing w:line="315" w:lineRule="exact"/>
        <w:ind w:hanging="285"/>
        <w:rPr>
          <w:sz w:val="24"/>
        </w:rPr>
      </w:pPr>
      <w:r>
        <w:rPr>
          <w:color w:val="171717"/>
          <w:sz w:val="24"/>
        </w:rPr>
        <w:t>Сравнение масс по взаимодействию</w:t>
      </w:r>
      <w:r>
        <w:rPr>
          <w:color w:val="171717"/>
          <w:spacing w:val="-44"/>
          <w:sz w:val="24"/>
        </w:rPr>
        <w:t xml:space="preserve"> </w:t>
      </w:r>
      <w:r>
        <w:rPr>
          <w:color w:val="171717"/>
          <w:spacing w:val="-3"/>
          <w:sz w:val="24"/>
        </w:rPr>
        <w:t>тел.</w:t>
      </w:r>
    </w:p>
    <w:p w:rsidR="00C11D7F" w:rsidRDefault="0019737F" w:rsidP="00AD4C7E">
      <w:pPr>
        <w:pStyle w:val="a5"/>
        <w:numPr>
          <w:ilvl w:val="0"/>
          <w:numId w:val="177"/>
        </w:numPr>
        <w:tabs>
          <w:tab w:val="left" w:pos="1629"/>
        </w:tabs>
        <w:spacing w:before="2"/>
        <w:ind w:hanging="285"/>
        <w:rPr>
          <w:sz w:val="24"/>
        </w:rPr>
      </w:pPr>
      <w:r>
        <w:rPr>
          <w:color w:val="171717"/>
          <w:sz w:val="24"/>
        </w:rPr>
        <w:t>Сложение</w:t>
      </w:r>
      <w:r>
        <w:rPr>
          <w:color w:val="171717"/>
          <w:spacing w:val="-7"/>
          <w:sz w:val="24"/>
        </w:rPr>
        <w:t xml:space="preserve"> </w:t>
      </w:r>
      <w:r>
        <w:rPr>
          <w:color w:val="171717"/>
          <w:sz w:val="24"/>
        </w:rPr>
        <w:t>сил,</w:t>
      </w:r>
      <w:r>
        <w:rPr>
          <w:color w:val="171717"/>
          <w:spacing w:val="-8"/>
          <w:sz w:val="24"/>
        </w:rPr>
        <w:t xml:space="preserve"> </w:t>
      </w:r>
      <w:r>
        <w:rPr>
          <w:color w:val="171717"/>
          <w:sz w:val="24"/>
        </w:rPr>
        <w:t>направленных</w:t>
      </w:r>
      <w:r>
        <w:rPr>
          <w:color w:val="171717"/>
          <w:spacing w:val="-11"/>
          <w:sz w:val="24"/>
        </w:rPr>
        <w:t xml:space="preserve"> </w:t>
      </w:r>
      <w:r>
        <w:rPr>
          <w:color w:val="171717"/>
          <w:sz w:val="24"/>
        </w:rPr>
        <w:t>по</w:t>
      </w:r>
      <w:r>
        <w:rPr>
          <w:color w:val="171717"/>
          <w:spacing w:val="-8"/>
          <w:sz w:val="24"/>
        </w:rPr>
        <w:t xml:space="preserve"> </w:t>
      </w:r>
      <w:r>
        <w:rPr>
          <w:color w:val="171717"/>
          <w:sz w:val="24"/>
        </w:rPr>
        <w:t>одной</w:t>
      </w:r>
      <w:r>
        <w:rPr>
          <w:color w:val="171717"/>
          <w:spacing w:val="-13"/>
          <w:sz w:val="24"/>
        </w:rPr>
        <w:t xml:space="preserve"> </w:t>
      </w:r>
      <w:r>
        <w:rPr>
          <w:color w:val="171717"/>
          <w:spacing w:val="-3"/>
          <w:sz w:val="24"/>
        </w:rPr>
        <w:t>прямой.</w:t>
      </w:r>
    </w:p>
    <w:p w:rsidR="00C11D7F" w:rsidRDefault="0019737F">
      <w:pPr>
        <w:spacing w:before="36"/>
        <w:ind w:left="1344"/>
        <w:rPr>
          <w:i/>
          <w:sz w:val="24"/>
        </w:rPr>
      </w:pPr>
      <w:r>
        <w:rPr>
          <w:i/>
          <w:color w:val="171717"/>
          <w:sz w:val="24"/>
        </w:rPr>
        <w:t>Лабораторные работы и опыты</w:t>
      </w:r>
    </w:p>
    <w:p w:rsidR="00C11D7F" w:rsidRDefault="0019737F" w:rsidP="00AD4C7E">
      <w:pPr>
        <w:pStyle w:val="a5"/>
        <w:numPr>
          <w:ilvl w:val="0"/>
          <w:numId w:val="176"/>
        </w:numPr>
        <w:tabs>
          <w:tab w:val="left" w:pos="1629"/>
        </w:tabs>
        <w:spacing w:before="16" w:line="235" w:lineRule="auto"/>
        <w:ind w:right="880" w:firstLine="712"/>
        <w:rPr>
          <w:sz w:val="24"/>
        </w:rPr>
      </w:pPr>
      <w:r>
        <w:rPr>
          <w:color w:val="171717"/>
          <w:sz w:val="24"/>
        </w:rPr>
        <w:t>Определение скорости равномерного движения (шарика в жидкости, модели электрического автомобиля и т.</w:t>
      </w:r>
      <w:r>
        <w:rPr>
          <w:color w:val="171717"/>
          <w:spacing w:val="-1"/>
          <w:sz w:val="24"/>
        </w:rPr>
        <w:t xml:space="preserve"> </w:t>
      </w:r>
      <w:r>
        <w:rPr>
          <w:color w:val="171717"/>
          <w:sz w:val="24"/>
        </w:rPr>
        <w:t>п.).</w:t>
      </w:r>
    </w:p>
    <w:p w:rsidR="00C11D7F" w:rsidRDefault="0019737F" w:rsidP="00AD4C7E">
      <w:pPr>
        <w:pStyle w:val="a5"/>
        <w:numPr>
          <w:ilvl w:val="0"/>
          <w:numId w:val="176"/>
        </w:numPr>
        <w:tabs>
          <w:tab w:val="left" w:pos="1629"/>
        </w:tabs>
        <w:spacing w:before="9" w:line="232" w:lineRule="auto"/>
        <w:ind w:right="886" w:firstLine="712"/>
        <w:rPr>
          <w:sz w:val="24"/>
        </w:rPr>
      </w:pPr>
      <w:r>
        <w:rPr>
          <w:color w:val="171717"/>
          <w:sz w:val="24"/>
        </w:rPr>
        <w:t>Определение средней скорости скольжения бруска или шарика по наклонной плоскости.</w:t>
      </w:r>
    </w:p>
    <w:p w:rsidR="00C11D7F" w:rsidRDefault="0019737F" w:rsidP="00AD4C7E">
      <w:pPr>
        <w:pStyle w:val="a5"/>
        <w:numPr>
          <w:ilvl w:val="0"/>
          <w:numId w:val="176"/>
        </w:numPr>
        <w:tabs>
          <w:tab w:val="left" w:pos="1629"/>
        </w:tabs>
        <w:spacing w:line="318" w:lineRule="exact"/>
        <w:ind w:left="1628" w:hanging="285"/>
        <w:rPr>
          <w:sz w:val="24"/>
        </w:rPr>
      </w:pPr>
      <w:r>
        <w:rPr>
          <w:color w:val="171717"/>
          <w:sz w:val="24"/>
        </w:rPr>
        <w:t>Определение плотности твёрдого</w:t>
      </w:r>
      <w:r>
        <w:rPr>
          <w:color w:val="171717"/>
          <w:spacing w:val="-46"/>
          <w:sz w:val="24"/>
        </w:rPr>
        <w:t xml:space="preserve"> </w:t>
      </w:r>
      <w:r>
        <w:rPr>
          <w:color w:val="171717"/>
          <w:spacing w:val="-3"/>
          <w:sz w:val="24"/>
        </w:rPr>
        <w:t>тела.</w:t>
      </w:r>
    </w:p>
    <w:p w:rsidR="00C11D7F" w:rsidRDefault="0019737F" w:rsidP="00AD4C7E">
      <w:pPr>
        <w:pStyle w:val="a5"/>
        <w:numPr>
          <w:ilvl w:val="0"/>
          <w:numId w:val="176"/>
        </w:numPr>
        <w:tabs>
          <w:tab w:val="left" w:pos="1629"/>
          <w:tab w:val="left" w:pos="2776"/>
          <w:tab w:val="left" w:pos="5257"/>
          <w:tab w:val="left" w:pos="6982"/>
          <w:tab w:val="left" w:pos="8602"/>
        </w:tabs>
        <w:spacing w:before="7" w:line="235" w:lineRule="auto"/>
        <w:ind w:right="1142" w:firstLine="712"/>
        <w:rPr>
          <w:sz w:val="24"/>
        </w:rPr>
      </w:pPr>
      <w:r>
        <w:rPr>
          <w:color w:val="171717"/>
          <w:spacing w:val="-3"/>
          <w:sz w:val="24"/>
        </w:rPr>
        <w:t>Опыты,</w:t>
      </w:r>
      <w:r>
        <w:rPr>
          <w:color w:val="171717"/>
          <w:spacing w:val="-3"/>
          <w:sz w:val="24"/>
        </w:rPr>
        <w:tab/>
        <w:t>демонстрирующие</w:t>
      </w:r>
      <w:r>
        <w:rPr>
          <w:color w:val="171717"/>
          <w:spacing w:val="-3"/>
          <w:sz w:val="24"/>
        </w:rPr>
        <w:tab/>
        <w:t>зависимость</w:t>
      </w:r>
      <w:r>
        <w:rPr>
          <w:color w:val="171717"/>
          <w:spacing w:val="-3"/>
          <w:sz w:val="24"/>
        </w:rPr>
        <w:tab/>
        <w:t>растяжения</w:t>
      </w:r>
      <w:r>
        <w:rPr>
          <w:color w:val="171717"/>
          <w:spacing w:val="-3"/>
          <w:sz w:val="24"/>
        </w:rPr>
        <w:tab/>
        <w:t xml:space="preserve">(деформации) </w:t>
      </w:r>
      <w:r>
        <w:rPr>
          <w:color w:val="171717"/>
          <w:sz w:val="24"/>
        </w:rPr>
        <w:t>пружины от приложенной</w:t>
      </w:r>
      <w:r>
        <w:rPr>
          <w:color w:val="171717"/>
          <w:spacing w:val="-4"/>
          <w:sz w:val="24"/>
        </w:rPr>
        <w:t xml:space="preserve"> </w:t>
      </w:r>
      <w:r>
        <w:rPr>
          <w:color w:val="171717"/>
          <w:sz w:val="24"/>
        </w:rPr>
        <w:t>силы.</w:t>
      </w:r>
    </w:p>
    <w:p w:rsidR="00C11D7F" w:rsidRDefault="0019737F" w:rsidP="00AD4C7E">
      <w:pPr>
        <w:pStyle w:val="a5"/>
        <w:numPr>
          <w:ilvl w:val="0"/>
          <w:numId w:val="176"/>
        </w:numPr>
        <w:tabs>
          <w:tab w:val="left" w:pos="1629"/>
          <w:tab w:val="left" w:pos="2632"/>
          <w:tab w:val="left" w:pos="4781"/>
          <w:tab w:val="left" w:pos="6265"/>
          <w:tab w:val="left" w:pos="6998"/>
          <w:tab w:val="left" w:pos="7914"/>
          <w:tab w:val="left" w:pos="9342"/>
        </w:tabs>
        <w:spacing w:before="9" w:line="232" w:lineRule="auto"/>
        <w:ind w:right="886" w:firstLine="712"/>
        <w:rPr>
          <w:sz w:val="24"/>
        </w:rPr>
      </w:pPr>
      <w:r>
        <w:rPr>
          <w:color w:val="171717"/>
          <w:sz w:val="24"/>
        </w:rPr>
        <w:t>Опыты,</w:t>
      </w:r>
      <w:r>
        <w:rPr>
          <w:color w:val="171717"/>
          <w:sz w:val="24"/>
        </w:rPr>
        <w:tab/>
        <w:t>демонстрирующие</w:t>
      </w:r>
      <w:r>
        <w:rPr>
          <w:color w:val="171717"/>
          <w:sz w:val="24"/>
        </w:rPr>
        <w:tab/>
        <w:t>зависимость</w:t>
      </w:r>
      <w:r>
        <w:rPr>
          <w:color w:val="171717"/>
          <w:sz w:val="24"/>
        </w:rPr>
        <w:tab/>
        <w:t>силы</w:t>
      </w:r>
      <w:r>
        <w:rPr>
          <w:color w:val="171717"/>
          <w:sz w:val="24"/>
        </w:rPr>
        <w:tab/>
        <w:t>трения</w:t>
      </w:r>
      <w:r>
        <w:rPr>
          <w:color w:val="171717"/>
          <w:sz w:val="24"/>
        </w:rPr>
        <w:tab/>
        <w:t>скольжения</w:t>
      </w:r>
      <w:r>
        <w:rPr>
          <w:color w:val="171717"/>
          <w:sz w:val="24"/>
        </w:rPr>
        <w:tab/>
        <w:t xml:space="preserve">от </w:t>
      </w:r>
      <w:r>
        <w:rPr>
          <w:color w:val="171717"/>
          <w:spacing w:val="-5"/>
          <w:sz w:val="24"/>
        </w:rPr>
        <w:t xml:space="preserve">силы </w:t>
      </w:r>
      <w:r>
        <w:rPr>
          <w:color w:val="171717"/>
          <w:sz w:val="24"/>
        </w:rPr>
        <w:t>давления и характера соприкасающихся поверхностей.</w:t>
      </w:r>
    </w:p>
    <w:p w:rsidR="00C11D7F" w:rsidRDefault="00C11D7F">
      <w:pPr>
        <w:pStyle w:val="a3"/>
        <w:spacing w:before="10"/>
        <w:ind w:left="0" w:firstLine="0"/>
        <w:jc w:val="left"/>
        <w:rPr>
          <w:sz w:val="26"/>
        </w:rPr>
      </w:pPr>
    </w:p>
    <w:p w:rsidR="00C11D7F" w:rsidRDefault="0019737F">
      <w:pPr>
        <w:pStyle w:val="Heading3"/>
        <w:spacing w:before="1"/>
      </w:pPr>
      <w:bookmarkStart w:id="325" w:name="Раздел_4._Давление_твёрдых_тел,_жидкосте"/>
      <w:bookmarkEnd w:id="325"/>
      <w:r>
        <w:rPr>
          <w:color w:val="171717"/>
        </w:rPr>
        <w:t>Раздел 4. Давление твёрдых тел, жидкостей и газов</w:t>
      </w:r>
    </w:p>
    <w:p w:rsidR="00C11D7F" w:rsidRDefault="0019737F">
      <w:pPr>
        <w:pStyle w:val="a3"/>
        <w:spacing w:before="11"/>
        <w:ind w:right="882"/>
      </w:pPr>
      <w:r>
        <w:rPr>
          <w:color w:val="171717"/>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C11D7F" w:rsidRDefault="0019737F">
      <w:pPr>
        <w:pStyle w:val="a3"/>
        <w:spacing w:before="1"/>
        <w:ind w:right="887"/>
      </w:pPr>
      <w:r>
        <w:rPr>
          <w:color w:val="171717"/>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C11D7F" w:rsidRDefault="0019737F">
      <w:pPr>
        <w:pStyle w:val="a3"/>
        <w:ind w:right="882"/>
      </w:pPr>
      <w:r>
        <w:rPr>
          <w:color w:val="171717"/>
        </w:rPr>
        <w:t>Действие жидкости и газа на погружённое в них тело. Выталкивающая (архимедова) сила. Закон Архимеда. Плавание тел. Воздухоплавание.</w:t>
      </w:r>
    </w:p>
    <w:p w:rsidR="00C11D7F" w:rsidRDefault="00C11D7F">
      <w:pPr>
        <w:pStyle w:val="a3"/>
        <w:spacing w:before="9"/>
        <w:ind w:left="0" w:firstLine="0"/>
        <w:jc w:val="left"/>
        <w:rPr>
          <w:sz w:val="32"/>
        </w:rPr>
      </w:pPr>
    </w:p>
    <w:p w:rsidR="00C11D7F" w:rsidRDefault="0019737F">
      <w:pPr>
        <w:ind w:left="1344"/>
        <w:rPr>
          <w:i/>
          <w:sz w:val="24"/>
        </w:rPr>
      </w:pPr>
      <w:r>
        <w:rPr>
          <w:i/>
          <w:color w:val="171717"/>
          <w:sz w:val="24"/>
        </w:rPr>
        <w:t>Демонстрации</w:t>
      </w:r>
    </w:p>
    <w:p w:rsidR="00C11D7F" w:rsidRDefault="0019737F" w:rsidP="00AD4C7E">
      <w:pPr>
        <w:pStyle w:val="a5"/>
        <w:numPr>
          <w:ilvl w:val="0"/>
          <w:numId w:val="175"/>
        </w:numPr>
        <w:tabs>
          <w:tab w:val="left" w:pos="1629"/>
        </w:tabs>
        <w:spacing w:before="11"/>
        <w:ind w:hanging="285"/>
        <w:rPr>
          <w:sz w:val="24"/>
        </w:rPr>
      </w:pPr>
      <w:r>
        <w:rPr>
          <w:color w:val="171717"/>
          <w:sz w:val="24"/>
        </w:rPr>
        <w:t>Зависимость давления газа от</w:t>
      </w:r>
      <w:r>
        <w:rPr>
          <w:color w:val="171717"/>
          <w:spacing w:val="-38"/>
          <w:sz w:val="24"/>
        </w:rPr>
        <w:t xml:space="preserve"> </w:t>
      </w:r>
      <w:r>
        <w:rPr>
          <w:color w:val="171717"/>
          <w:spacing w:val="-3"/>
          <w:sz w:val="24"/>
        </w:rPr>
        <w:t>температуры.</w:t>
      </w:r>
    </w:p>
    <w:p w:rsidR="00C11D7F" w:rsidRDefault="0019737F" w:rsidP="00AD4C7E">
      <w:pPr>
        <w:pStyle w:val="a5"/>
        <w:numPr>
          <w:ilvl w:val="0"/>
          <w:numId w:val="175"/>
        </w:numPr>
        <w:tabs>
          <w:tab w:val="left" w:pos="1629"/>
        </w:tabs>
        <w:spacing w:before="2"/>
        <w:ind w:hanging="285"/>
        <w:rPr>
          <w:sz w:val="24"/>
        </w:rPr>
      </w:pPr>
      <w:r>
        <w:rPr>
          <w:color w:val="171717"/>
          <w:sz w:val="24"/>
        </w:rPr>
        <w:t>Передача давления жидкостью и</w:t>
      </w:r>
      <w:r>
        <w:rPr>
          <w:color w:val="171717"/>
          <w:spacing w:val="-41"/>
          <w:sz w:val="24"/>
        </w:rPr>
        <w:t xml:space="preserve"> </w:t>
      </w:r>
      <w:r>
        <w:rPr>
          <w:color w:val="171717"/>
          <w:spacing w:val="-3"/>
          <w:sz w:val="24"/>
        </w:rPr>
        <w:t>газом.</w:t>
      </w:r>
    </w:p>
    <w:p w:rsidR="00C11D7F" w:rsidRDefault="0019737F" w:rsidP="00AD4C7E">
      <w:pPr>
        <w:pStyle w:val="a5"/>
        <w:numPr>
          <w:ilvl w:val="0"/>
          <w:numId w:val="175"/>
        </w:numPr>
        <w:tabs>
          <w:tab w:val="left" w:pos="1629"/>
        </w:tabs>
        <w:spacing w:before="2" w:line="319" w:lineRule="exact"/>
        <w:ind w:hanging="285"/>
        <w:rPr>
          <w:sz w:val="24"/>
        </w:rPr>
      </w:pPr>
      <w:r>
        <w:rPr>
          <w:color w:val="171717"/>
          <w:sz w:val="24"/>
        </w:rPr>
        <w:t>Сообщающиеся</w:t>
      </w:r>
      <w:r>
        <w:rPr>
          <w:color w:val="171717"/>
          <w:spacing w:val="-14"/>
          <w:sz w:val="24"/>
        </w:rPr>
        <w:t xml:space="preserve"> </w:t>
      </w:r>
      <w:r>
        <w:rPr>
          <w:color w:val="171717"/>
          <w:spacing w:val="-3"/>
          <w:sz w:val="24"/>
        </w:rPr>
        <w:t>сосуды.</w:t>
      </w:r>
    </w:p>
    <w:p w:rsidR="00C11D7F" w:rsidRDefault="0019737F" w:rsidP="00AD4C7E">
      <w:pPr>
        <w:pStyle w:val="a5"/>
        <w:numPr>
          <w:ilvl w:val="0"/>
          <w:numId w:val="175"/>
        </w:numPr>
        <w:tabs>
          <w:tab w:val="left" w:pos="1629"/>
        </w:tabs>
        <w:spacing w:line="318" w:lineRule="exact"/>
        <w:ind w:hanging="285"/>
        <w:rPr>
          <w:sz w:val="24"/>
        </w:rPr>
      </w:pPr>
      <w:r>
        <w:rPr>
          <w:color w:val="171717"/>
          <w:spacing w:val="2"/>
          <w:sz w:val="24"/>
        </w:rPr>
        <w:t>Гидравлический</w:t>
      </w:r>
      <w:r>
        <w:rPr>
          <w:color w:val="171717"/>
          <w:spacing w:val="19"/>
          <w:sz w:val="24"/>
        </w:rPr>
        <w:t xml:space="preserve"> </w:t>
      </w:r>
      <w:r>
        <w:rPr>
          <w:color w:val="171717"/>
          <w:sz w:val="24"/>
        </w:rPr>
        <w:t>пресс.</w:t>
      </w:r>
    </w:p>
    <w:p w:rsidR="00C11D7F" w:rsidRDefault="0019737F" w:rsidP="00AD4C7E">
      <w:pPr>
        <w:pStyle w:val="a5"/>
        <w:numPr>
          <w:ilvl w:val="0"/>
          <w:numId w:val="175"/>
        </w:numPr>
        <w:tabs>
          <w:tab w:val="left" w:pos="1629"/>
        </w:tabs>
        <w:spacing w:line="321" w:lineRule="exact"/>
        <w:ind w:hanging="285"/>
        <w:rPr>
          <w:sz w:val="24"/>
        </w:rPr>
      </w:pPr>
      <w:r>
        <w:rPr>
          <w:color w:val="171717"/>
          <w:sz w:val="24"/>
        </w:rPr>
        <w:t>Проявление действия атмосферного</w:t>
      </w:r>
      <w:r>
        <w:rPr>
          <w:color w:val="171717"/>
          <w:spacing w:val="-44"/>
          <w:sz w:val="24"/>
        </w:rPr>
        <w:t xml:space="preserve"> </w:t>
      </w:r>
      <w:r>
        <w:rPr>
          <w:color w:val="171717"/>
          <w:spacing w:val="-3"/>
          <w:sz w:val="24"/>
        </w:rPr>
        <w:t>давления.</w:t>
      </w:r>
    </w:p>
    <w:p w:rsidR="00C11D7F" w:rsidRDefault="00C11D7F">
      <w:pPr>
        <w:spacing w:line="321" w:lineRule="exact"/>
        <w:rPr>
          <w:sz w:val="24"/>
        </w:rPr>
        <w:sectPr w:rsidR="00C11D7F">
          <w:pgSz w:w="11920" w:h="16840"/>
          <w:pgMar w:top="980" w:right="260" w:bottom="440" w:left="500" w:header="0" w:footer="152" w:gutter="0"/>
          <w:cols w:space="720"/>
        </w:sectPr>
      </w:pPr>
    </w:p>
    <w:p w:rsidR="00C11D7F" w:rsidRDefault="0019737F" w:rsidP="00AD4C7E">
      <w:pPr>
        <w:pStyle w:val="a5"/>
        <w:numPr>
          <w:ilvl w:val="0"/>
          <w:numId w:val="175"/>
        </w:numPr>
        <w:tabs>
          <w:tab w:val="left" w:pos="1629"/>
        </w:tabs>
        <w:spacing w:before="67" w:line="232" w:lineRule="auto"/>
        <w:ind w:left="632" w:right="887" w:firstLine="712"/>
        <w:rPr>
          <w:sz w:val="24"/>
        </w:rPr>
      </w:pPr>
      <w:r>
        <w:rPr>
          <w:color w:val="171717"/>
          <w:sz w:val="24"/>
        </w:rPr>
        <w:lastRenderedPageBreak/>
        <w:t>Зависимость выталкивающей силы от объёма погружённой части тела и плотности жидкости.</w:t>
      </w:r>
    </w:p>
    <w:p w:rsidR="00C11D7F" w:rsidRDefault="0019737F" w:rsidP="00AD4C7E">
      <w:pPr>
        <w:pStyle w:val="a5"/>
        <w:numPr>
          <w:ilvl w:val="0"/>
          <w:numId w:val="175"/>
        </w:numPr>
        <w:tabs>
          <w:tab w:val="left" w:pos="1629"/>
        </w:tabs>
        <w:spacing w:line="318" w:lineRule="exact"/>
        <w:ind w:hanging="285"/>
        <w:rPr>
          <w:sz w:val="24"/>
        </w:rPr>
      </w:pPr>
      <w:r>
        <w:rPr>
          <w:color w:val="171717"/>
          <w:sz w:val="24"/>
        </w:rPr>
        <w:t>Равенство</w:t>
      </w:r>
      <w:r>
        <w:rPr>
          <w:color w:val="171717"/>
          <w:spacing w:val="-12"/>
          <w:sz w:val="24"/>
        </w:rPr>
        <w:t xml:space="preserve"> </w:t>
      </w:r>
      <w:r>
        <w:rPr>
          <w:color w:val="171717"/>
          <w:sz w:val="24"/>
        </w:rPr>
        <w:t>выталкивающей</w:t>
      </w:r>
      <w:r>
        <w:rPr>
          <w:color w:val="171717"/>
          <w:spacing w:val="-12"/>
          <w:sz w:val="24"/>
        </w:rPr>
        <w:t xml:space="preserve"> </w:t>
      </w:r>
      <w:r>
        <w:rPr>
          <w:color w:val="171717"/>
          <w:sz w:val="24"/>
        </w:rPr>
        <w:t>силы</w:t>
      </w:r>
      <w:r>
        <w:rPr>
          <w:color w:val="171717"/>
          <w:spacing w:val="-14"/>
          <w:sz w:val="24"/>
        </w:rPr>
        <w:t xml:space="preserve"> </w:t>
      </w:r>
      <w:r>
        <w:rPr>
          <w:color w:val="171717"/>
          <w:sz w:val="24"/>
        </w:rPr>
        <w:t>весу</w:t>
      </w:r>
      <w:r>
        <w:rPr>
          <w:color w:val="171717"/>
          <w:spacing w:val="-16"/>
          <w:sz w:val="24"/>
        </w:rPr>
        <w:t xml:space="preserve"> </w:t>
      </w:r>
      <w:r>
        <w:rPr>
          <w:color w:val="171717"/>
          <w:sz w:val="24"/>
        </w:rPr>
        <w:t>вытесненной</w:t>
      </w:r>
      <w:r>
        <w:rPr>
          <w:color w:val="171717"/>
          <w:spacing w:val="-11"/>
          <w:sz w:val="24"/>
        </w:rPr>
        <w:t xml:space="preserve"> </w:t>
      </w:r>
      <w:r>
        <w:rPr>
          <w:color w:val="171717"/>
          <w:spacing w:val="-3"/>
          <w:sz w:val="24"/>
        </w:rPr>
        <w:t>жидкости.</w:t>
      </w:r>
    </w:p>
    <w:p w:rsidR="00C11D7F" w:rsidRDefault="0019737F" w:rsidP="00AD4C7E">
      <w:pPr>
        <w:pStyle w:val="a5"/>
        <w:numPr>
          <w:ilvl w:val="0"/>
          <w:numId w:val="175"/>
        </w:numPr>
        <w:tabs>
          <w:tab w:val="left" w:pos="1629"/>
          <w:tab w:val="left" w:pos="2711"/>
          <w:tab w:val="left" w:pos="3870"/>
          <w:tab w:val="left" w:pos="4481"/>
          <w:tab w:val="left" w:pos="5632"/>
          <w:tab w:val="left" w:pos="6224"/>
          <w:tab w:val="left" w:pos="7663"/>
          <w:tab w:val="left" w:pos="8210"/>
          <w:tab w:val="left" w:pos="8538"/>
          <w:tab w:val="left" w:pos="10044"/>
        </w:tabs>
        <w:spacing w:before="14" w:line="232" w:lineRule="auto"/>
        <w:ind w:left="632" w:right="880" w:firstLine="712"/>
        <w:rPr>
          <w:sz w:val="24"/>
        </w:rPr>
      </w:pPr>
      <w:r>
        <w:rPr>
          <w:color w:val="171717"/>
          <w:sz w:val="24"/>
        </w:rPr>
        <w:t>Условие</w:t>
      </w:r>
      <w:r>
        <w:rPr>
          <w:color w:val="171717"/>
          <w:sz w:val="24"/>
        </w:rPr>
        <w:tab/>
        <w:t>плавания</w:t>
      </w:r>
      <w:r>
        <w:rPr>
          <w:color w:val="171717"/>
          <w:sz w:val="24"/>
        </w:rPr>
        <w:tab/>
        <w:t>тел:</w:t>
      </w:r>
      <w:r>
        <w:rPr>
          <w:color w:val="171717"/>
          <w:sz w:val="24"/>
        </w:rPr>
        <w:tab/>
        <w:t>плавание</w:t>
      </w:r>
      <w:r>
        <w:rPr>
          <w:color w:val="171717"/>
          <w:sz w:val="24"/>
        </w:rPr>
        <w:tab/>
        <w:t>или</w:t>
      </w:r>
      <w:r>
        <w:rPr>
          <w:color w:val="171717"/>
          <w:sz w:val="24"/>
        </w:rPr>
        <w:tab/>
        <w:t>погружение</w:t>
      </w:r>
      <w:r>
        <w:rPr>
          <w:color w:val="171717"/>
          <w:sz w:val="24"/>
        </w:rPr>
        <w:tab/>
        <w:t>тел</w:t>
      </w:r>
      <w:r>
        <w:rPr>
          <w:color w:val="171717"/>
          <w:sz w:val="24"/>
        </w:rPr>
        <w:tab/>
        <w:t>в</w:t>
      </w:r>
      <w:r>
        <w:rPr>
          <w:color w:val="171717"/>
          <w:sz w:val="24"/>
        </w:rPr>
        <w:tab/>
        <w:t>зависимости</w:t>
      </w:r>
      <w:r>
        <w:rPr>
          <w:color w:val="171717"/>
          <w:sz w:val="24"/>
        </w:rPr>
        <w:tab/>
      </w:r>
      <w:r>
        <w:rPr>
          <w:color w:val="171717"/>
          <w:spacing w:val="-9"/>
          <w:sz w:val="24"/>
        </w:rPr>
        <w:t xml:space="preserve">от </w:t>
      </w:r>
      <w:r>
        <w:rPr>
          <w:color w:val="171717"/>
          <w:sz w:val="24"/>
        </w:rPr>
        <w:t>соотношения плотностей тела и</w:t>
      </w:r>
      <w:r>
        <w:rPr>
          <w:color w:val="171717"/>
          <w:spacing w:val="-1"/>
          <w:sz w:val="24"/>
        </w:rPr>
        <w:t xml:space="preserve"> </w:t>
      </w:r>
      <w:r>
        <w:rPr>
          <w:color w:val="171717"/>
          <w:sz w:val="24"/>
        </w:rPr>
        <w:t>жидкости.</w:t>
      </w:r>
    </w:p>
    <w:p w:rsidR="00C11D7F" w:rsidRDefault="0019737F">
      <w:pPr>
        <w:spacing w:before="33"/>
        <w:ind w:left="1344"/>
        <w:rPr>
          <w:i/>
          <w:sz w:val="24"/>
        </w:rPr>
      </w:pPr>
      <w:r>
        <w:rPr>
          <w:i/>
          <w:color w:val="171717"/>
          <w:sz w:val="24"/>
        </w:rPr>
        <w:t>Лабораторные работы и опыты</w:t>
      </w:r>
    </w:p>
    <w:p w:rsidR="00C11D7F" w:rsidRDefault="0019737F" w:rsidP="00AD4C7E">
      <w:pPr>
        <w:pStyle w:val="a5"/>
        <w:numPr>
          <w:ilvl w:val="0"/>
          <w:numId w:val="174"/>
        </w:numPr>
        <w:tabs>
          <w:tab w:val="left" w:pos="1629"/>
        </w:tabs>
        <w:spacing w:before="19" w:line="232" w:lineRule="auto"/>
        <w:ind w:right="896" w:firstLine="712"/>
        <w:rPr>
          <w:sz w:val="24"/>
        </w:rPr>
      </w:pPr>
      <w:r>
        <w:rPr>
          <w:color w:val="171717"/>
          <w:sz w:val="24"/>
        </w:rPr>
        <w:t>Исследование зависимости веса тела в воде от объёма погружённой в жидкость части</w:t>
      </w:r>
      <w:r>
        <w:rPr>
          <w:color w:val="171717"/>
          <w:spacing w:val="-1"/>
          <w:sz w:val="24"/>
        </w:rPr>
        <w:t xml:space="preserve"> </w:t>
      </w:r>
      <w:r>
        <w:rPr>
          <w:color w:val="171717"/>
          <w:sz w:val="24"/>
        </w:rPr>
        <w:t>тела.</w:t>
      </w:r>
    </w:p>
    <w:p w:rsidR="00C11D7F" w:rsidRDefault="0019737F" w:rsidP="00AD4C7E">
      <w:pPr>
        <w:pStyle w:val="a5"/>
        <w:numPr>
          <w:ilvl w:val="0"/>
          <w:numId w:val="174"/>
        </w:numPr>
        <w:tabs>
          <w:tab w:val="left" w:pos="1629"/>
          <w:tab w:val="left" w:pos="3182"/>
          <w:tab w:val="left" w:pos="5053"/>
          <w:tab w:val="left" w:pos="5833"/>
          <w:tab w:val="left" w:pos="7439"/>
          <w:tab w:val="left" w:pos="7879"/>
          <w:tab w:val="left" w:pos="8594"/>
          <w:tab w:val="left" w:pos="10141"/>
        </w:tabs>
        <w:spacing w:before="6" w:line="235" w:lineRule="auto"/>
        <w:ind w:right="895" w:firstLine="712"/>
        <w:rPr>
          <w:sz w:val="24"/>
        </w:rPr>
      </w:pPr>
      <w:r>
        <w:rPr>
          <w:color w:val="171717"/>
          <w:sz w:val="24"/>
        </w:rPr>
        <w:t>Определение</w:t>
      </w:r>
      <w:r>
        <w:rPr>
          <w:color w:val="171717"/>
          <w:sz w:val="24"/>
        </w:rPr>
        <w:tab/>
        <w:t>выталкивающей</w:t>
      </w:r>
      <w:r>
        <w:rPr>
          <w:color w:val="171717"/>
          <w:sz w:val="24"/>
        </w:rPr>
        <w:tab/>
        <w:t>силы,</w:t>
      </w:r>
      <w:r>
        <w:rPr>
          <w:color w:val="171717"/>
          <w:sz w:val="24"/>
        </w:rPr>
        <w:tab/>
        <w:t>действующей</w:t>
      </w:r>
      <w:r>
        <w:rPr>
          <w:color w:val="171717"/>
          <w:sz w:val="24"/>
        </w:rPr>
        <w:tab/>
        <w:t>на</w:t>
      </w:r>
      <w:r>
        <w:rPr>
          <w:color w:val="171717"/>
          <w:sz w:val="24"/>
        </w:rPr>
        <w:tab/>
        <w:t>тело,</w:t>
      </w:r>
      <w:r>
        <w:rPr>
          <w:color w:val="171717"/>
          <w:sz w:val="24"/>
        </w:rPr>
        <w:tab/>
        <w:t>погружённое</w:t>
      </w:r>
      <w:r>
        <w:rPr>
          <w:color w:val="171717"/>
          <w:sz w:val="24"/>
        </w:rPr>
        <w:tab/>
      </w:r>
      <w:r>
        <w:rPr>
          <w:color w:val="171717"/>
          <w:spacing w:val="-18"/>
          <w:sz w:val="24"/>
        </w:rPr>
        <w:t xml:space="preserve">в </w:t>
      </w:r>
      <w:r>
        <w:rPr>
          <w:color w:val="171717"/>
          <w:sz w:val="24"/>
        </w:rPr>
        <w:t>жидкость.</w:t>
      </w:r>
    </w:p>
    <w:p w:rsidR="00C11D7F" w:rsidRDefault="0019737F" w:rsidP="00AD4C7E">
      <w:pPr>
        <w:pStyle w:val="a5"/>
        <w:numPr>
          <w:ilvl w:val="0"/>
          <w:numId w:val="174"/>
        </w:numPr>
        <w:tabs>
          <w:tab w:val="left" w:pos="1629"/>
        </w:tabs>
        <w:spacing w:before="6" w:line="235" w:lineRule="auto"/>
        <w:ind w:right="889" w:firstLine="712"/>
        <w:rPr>
          <w:sz w:val="24"/>
        </w:rPr>
      </w:pPr>
      <w:r>
        <w:rPr>
          <w:color w:val="171717"/>
          <w:sz w:val="24"/>
        </w:rPr>
        <w:t>Проверка независимости выталкивающей силы, действующей на тело в жидкости, от массы</w:t>
      </w:r>
      <w:r>
        <w:rPr>
          <w:color w:val="171717"/>
          <w:spacing w:val="-3"/>
          <w:sz w:val="24"/>
        </w:rPr>
        <w:t xml:space="preserve"> </w:t>
      </w:r>
      <w:r>
        <w:rPr>
          <w:color w:val="171717"/>
          <w:sz w:val="24"/>
        </w:rPr>
        <w:t>тела.</w:t>
      </w:r>
    </w:p>
    <w:p w:rsidR="00C11D7F" w:rsidRDefault="0019737F" w:rsidP="00AD4C7E">
      <w:pPr>
        <w:pStyle w:val="a5"/>
        <w:numPr>
          <w:ilvl w:val="0"/>
          <w:numId w:val="174"/>
        </w:numPr>
        <w:tabs>
          <w:tab w:val="left" w:pos="1629"/>
        </w:tabs>
        <w:spacing w:before="6" w:line="235" w:lineRule="auto"/>
        <w:ind w:right="888" w:firstLine="712"/>
        <w:rPr>
          <w:sz w:val="24"/>
        </w:rPr>
      </w:pPr>
      <w:r>
        <w:rPr>
          <w:color w:val="171717"/>
          <w:sz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w:t>
      </w:r>
      <w:r>
        <w:rPr>
          <w:color w:val="171717"/>
          <w:spacing w:val="-28"/>
          <w:sz w:val="24"/>
        </w:rPr>
        <w:t xml:space="preserve"> </w:t>
      </w:r>
      <w:r>
        <w:rPr>
          <w:color w:val="171717"/>
          <w:sz w:val="24"/>
        </w:rPr>
        <w:t>жидкости.</w:t>
      </w:r>
    </w:p>
    <w:p w:rsidR="00C11D7F" w:rsidRDefault="0019737F" w:rsidP="00AD4C7E">
      <w:pPr>
        <w:pStyle w:val="a5"/>
        <w:numPr>
          <w:ilvl w:val="0"/>
          <w:numId w:val="174"/>
        </w:numPr>
        <w:tabs>
          <w:tab w:val="left" w:pos="1629"/>
          <w:tab w:val="left" w:pos="3641"/>
          <w:tab w:val="left" w:pos="4885"/>
          <w:tab w:val="left" w:pos="7426"/>
          <w:tab w:val="left" w:pos="10053"/>
        </w:tabs>
        <w:spacing w:before="8" w:line="232" w:lineRule="auto"/>
        <w:ind w:right="882" w:firstLine="712"/>
        <w:rPr>
          <w:sz w:val="24"/>
        </w:rPr>
      </w:pPr>
      <w:r>
        <w:rPr>
          <w:color w:val="171717"/>
          <w:sz w:val="24"/>
        </w:rPr>
        <w:t>Конструирование</w:t>
      </w:r>
      <w:r>
        <w:rPr>
          <w:color w:val="171717"/>
          <w:sz w:val="24"/>
        </w:rPr>
        <w:tab/>
        <w:t>ареометра</w:t>
      </w:r>
      <w:r>
        <w:rPr>
          <w:color w:val="171717"/>
          <w:sz w:val="24"/>
        </w:rPr>
        <w:tab/>
        <w:t xml:space="preserve">или  </w:t>
      </w:r>
      <w:r>
        <w:rPr>
          <w:color w:val="171717"/>
          <w:spacing w:val="12"/>
          <w:sz w:val="24"/>
        </w:rPr>
        <w:t xml:space="preserve"> </w:t>
      </w:r>
      <w:r>
        <w:rPr>
          <w:color w:val="171717"/>
          <w:sz w:val="24"/>
        </w:rPr>
        <w:t>конструирование</w:t>
      </w:r>
      <w:r>
        <w:rPr>
          <w:color w:val="171717"/>
          <w:sz w:val="24"/>
        </w:rPr>
        <w:tab/>
        <w:t xml:space="preserve">лодки  </w:t>
      </w:r>
      <w:r>
        <w:rPr>
          <w:color w:val="171717"/>
          <w:spacing w:val="17"/>
          <w:sz w:val="24"/>
        </w:rPr>
        <w:t xml:space="preserve"> </w:t>
      </w:r>
      <w:r>
        <w:rPr>
          <w:color w:val="171717"/>
          <w:sz w:val="24"/>
        </w:rPr>
        <w:t xml:space="preserve">и  </w:t>
      </w:r>
      <w:r>
        <w:rPr>
          <w:color w:val="171717"/>
          <w:spacing w:val="13"/>
          <w:sz w:val="24"/>
        </w:rPr>
        <w:t xml:space="preserve"> </w:t>
      </w:r>
      <w:r>
        <w:rPr>
          <w:color w:val="171717"/>
          <w:sz w:val="24"/>
        </w:rPr>
        <w:t>определение</w:t>
      </w:r>
      <w:r>
        <w:rPr>
          <w:color w:val="171717"/>
          <w:sz w:val="24"/>
        </w:rPr>
        <w:tab/>
      </w:r>
      <w:r>
        <w:rPr>
          <w:color w:val="171717"/>
          <w:spacing w:val="-9"/>
          <w:sz w:val="24"/>
        </w:rPr>
        <w:t xml:space="preserve">её </w:t>
      </w:r>
      <w:r>
        <w:rPr>
          <w:color w:val="171717"/>
          <w:sz w:val="24"/>
        </w:rPr>
        <w:t>грузоподъёмности.</w:t>
      </w:r>
    </w:p>
    <w:p w:rsidR="00C11D7F" w:rsidRDefault="00C11D7F">
      <w:pPr>
        <w:pStyle w:val="a3"/>
        <w:ind w:left="0" w:firstLine="0"/>
        <w:jc w:val="left"/>
        <w:rPr>
          <w:sz w:val="27"/>
        </w:rPr>
      </w:pPr>
    </w:p>
    <w:p w:rsidR="00C11D7F" w:rsidRDefault="0019737F">
      <w:pPr>
        <w:pStyle w:val="Heading3"/>
        <w:tabs>
          <w:tab w:val="left" w:pos="2424"/>
          <w:tab w:val="left" w:pos="2868"/>
          <w:tab w:val="left" w:pos="3973"/>
          <w:tab w:val="left" w:pos="4369"/>
          <w:tab w:val="left" w:pos="5953"/>
          <w:tab w:val="left" w:pos="7258"/>
          <w:tab w:val="left" w:pos="9346"/>
        </w:tabs>
        <w:jc w:val="left"/>
      </w:pPr>
      <w:bookmarkStart w:id="326" w:name="Раздел_5._Работа_и_мощность._Энергия_Мех"/>
      <w:bookmarkEnd w:id="326"/>
      <w:r>
        <w:rPr>
          <w:color w:val="171717"/>
          <w:spacing w:val="-3"/>
        </w:rPr>
        <w:t>Раздел</w:t>
      </w:r>
      <w:r>
        <w:rPr>
          <w:color w:val="171717"/>
          <w:spacing w:val="-3"/>
        </w:rPr>
        <w:tab/>
      </w:r>
      <w:r>
        <w:rPr>
          <w:color w:val="171717"/>
        </w:rPr>
        <w:t>5.</w:t>
      </w:r>
      <w:r>
        <w:rPr>
          <w:color w:val="171717"/>
        </w:rPr>
        <w:tab/>
      </w:r>
      <w:r>
        <w:rPr>
          <w:color w:val="171717"/>
          <w:spacing w:val="-3"/>
        </w:rPr>
        <w:t>Работа</w:t>
      </w:r>
      <w:r>
        <w:rPr>
          <w:color w:val="171717"/>
          <w:spacing w:val="-3"/>
        </w:rPr>
        <w:tab/>
      </w:r>
      <w:r>
        <w:rPr>
          <w:color w:val="171717"/>
        </w:rPr>
        <w:t>и</w:t>
      </w:r>
      <w:r>
        <w:rPr>
          <w:color w:val="171717"/>
        </w:rPr>
        <w:tab/>
      </w:r>
      <w:r>
        <w:rPr>
          <w:color w:val="171717"/>
          <w:spacing w:val="-3"/>
        </w:rPr>
        <w:t>мощность.</w:t>
      </w:r>
      <w:r>
        <w:rPr>
          <w:color w:val="171717"/>
          <w:spacing w:val="-3"/>
        </w:rPr>
        <w:tab/>
        <w:t>Энергия</w:t>
      </w:r>
      <w:r>
        <w:rPr>
          <w:color w:val="171717"/>
          <w:spacing w:val="-3"/>
        </w:rPr>
        <w:tab/>
        <w:t>Механическая</w:t>
      </w:r>
      <w:r>
        <w:rPr>
          <w:color w:val="171717"/>
          <w:spacing w:val="-3"/>
        </w:rPr>
        <w:tab/>
        <w:t>работа.</w:t>
      </w:r>
    </w:p>
    <w:p w:rsidR="00C11D7F" w:rsidRDefault="0019737F">
      <w:pPr>
        <w:spacing w:before="44"/>
        <w:ind w:left="632"/>
        <w:rPr>
          <w:b/>
          <w:sz w:val="24"/>
        </w:rPr>
      </w:pPr>
      <w:r>
        <w:rPr>
          <w:b/>
          <w:color w:val="171717"/>
          <w:sz w:val="24"/>
        </w:rPr>
        <w:t>Мощность</w:t>
      </w:r>
    </w:p>
    <w:p w:rsidR="00C11D7F" w:rsidRDefault="0019737F">
      <w:pPr>
        <w:pStyle w:val="a3"/>
        <w:spacing w:before="12"/>
        <w:ind w:right="885"/>
      </w:pPr>
      <w:r>
        <w:rPr>
          <w:color w:val="171717"/>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w:t>
      </w:r>
      <w:r>
        <w:rPr>
          <w:color w:val="171717"/>
          <w:spacing w:val="2"/>
        </w:rPr>
        <w:t xml:space="preserve"> </w:t>
      </w:r>
      <w:r>
        <w:rPr>
          <w:color w:val="171717"/>
          <w:spacing w:val="-3"/>
        </w:rPr>
        <w:t>технике.</w:t>
      </w:r>
    </w:p>
    <w:p w:rsidR="00C11D7F" w:rsidRDefault="0019737F">
      <w:pPr>
        <w:pStyle w:val="a3"/>
        <w:spacing w:before="36"/>
        <w:ind w:left="1344" w:firstLine="0"/>
      </w:pPr>
      <w:r>
        <w:rPr>
          <w:color w:val="171717"/>
        </w:rPr>
        <w:t>Механическая энергия. Кинетическая и потенциальная энергия.</w:t>
      </w:r>
    </w:p>
    <w:p w:rsidR="00C11D7F" w:rsidRDefault="0019737F">
      <w:pPr>
        <w:pStyle w:val="a3"/>
        <w:spacing w:before="44"/>
        <w:ind w:firstLine="0"/>
      </w:pPr>
      <w:r>
        <w:rPr>
          <w:color w:val="171717"/>
        </w:rPr>
        <w:t>Превращение одного вида механической энергии в другой.</w:t>
      </w:r>
    </w:p>
    <w:p w:rsidR="00C11D7F" w:rsidRDefault="0019737F">
      <w:pPr>
        <w:pStyle w:val="a3"/>
        <w:spacing w:before="48"/>
        <w:ind w:left="1344" w:firstLine="0"/>
        <w:jc w:val="left"/>
      </w:pPr>
      <w:r>
        <w:rPr>
          <w:color w:val="171717"/>
        </w:rPr>
        <w:t>Закон сохранения энергии в механике.</w:t>
      </w:r>
    </w:p>
    <w:p w:rsidR="00C11D7F" w:rsidRDefault="0019737F">
      <w:pPr>
        <w:spacing w:before="12"/>
        <w:ind w:left="1344"/>
        <w:rPr>
          <w:i/>
          <w:sz w:val="24"/>
        </w:rPr>
      </w:pPr>
      <w:r>
        <w:rPr>
          <w:i/>
          <w:color w:val="171717"/>
          <w:sz w:val="24"/>
        </w:rPr>
        <w:t>Демонстрации</w:t>
      </w:r>
    </w:p>
    <w:p w:rsidR="00C11D7F" w:rsidRDefault="0019737F">
      <w:pPr>
        <w:pStyle w:val="a3"/>
        <w:spacing w:before="32"/>
        <w:ind w:left="1344" w:firstLine="0"/>
        <w:jc w:val="left"/>
      </w:pPr>
      <w:r>
        <w:rPr>
          <w:color w:val="171717"/>
        </w:rPr>
        <w:t>1. Примеры простых</w:t>
      </w:r>
      <w:r>
        <w:rPr>
          <w:color w:val="171717"/>
          <w:spacing w:val="-23"/>
        </w:rPr>
        <w:t xml:space="preserve"> </w:t>
      </w:r>
      <w:r>
        <w:rPr>
          <w:color w:val="171717"/>
          <w:spacing w:val="-3"/>
        </w:rPr>
        <w:t>механизмов.</w:t>
      </w:r>
    </w:p>
    <w:p w:rsidR="00C11D7F" w:rsidRDefault="0019737F">
      <w:pPr>
        <w:spacing w:before="48"/>
        <w:ind w:left="1344"/>
        <w:rPr>
          <w:i/>
          <w:sz w:val="24"/>
        </w:rPr>
      </w:pPr>
      <w:r>
        <w:rPr>
          <w:i/>
          <w:color w:val="171717"/>
          <w:sz w:val="24"/>
        </w:rPr>
        <w:t>Лабораторные работы и</w:t>
      </w:r>
      <w:r>
        <w:rPr>
          <w:i/>
          <w:color w:val="171717"/>
          <w:spacing w:val="-23"/>
          <w:sz w:val="24"/>
        </w:rPr>
        <w:t xml:space="preserve"> </w:t>
      </w:r>
      <w:r>
        <w:rPr>
          <w:i/>
          <w:color w:val="171717"/>
          <w:spacing w:val="-5"/>
          <w:sz w:val="24"/>
        </w:rPr>
        <w:t>опыты</w:t>
      </w:r>
    </w:p>
    <w:p w:rsidR="00C11D7F" w:rsidRDefault="0019737F" w:rsidP="00AD4C7E">
      <w:pPr>
        <w:pStyle w:val="a5"/>
        <w:numPr>
          <w:ilvl w:val="0"/>
          <w:numId w:val="173"/>
        </w:numPr>
        <w:tabs>
          <w:tab w:val="left" w:pos="1629"/>
          <w:tab w:val="left" w:pos="3214"/>
          <w:tab w:val="left" w:pos="4181"/>
          <w:tab w:val="left" w:pos="4933"/>
          <w:tab w:val="left" w:pos="5864"/>
          <w:tab w:val="left" w:pos="6476"/>
          <w:tab w:val="left" w:pos="8079"/>
          <w:tab w:val="left" w:pos="9335"/>
          <w:tab w:val="left" w:pos="10010"/>
        </w:tabs>
        <w:spacing w:before="19" w:line="232" w:lineRule="auto"/>
        <w:ind w:right="891" w:firstLine="712"/>
        <w:rPr>
          <w:sz w:val="24"/>
        </w:rPr>
      </w:pPr>
      <w:r>
        <w:rPr>
          <w:color w:val="171717"/>
          <w:sz w:val="24"/>
        </w:rPr>
        <w:t>Определение</w:t>
      </w:r>
      <w:r>
        <w:rPr>
          <w:color w:val="171717"/>
          <w:sz w:val="24"/>
        </w:rPr>
        <w:tab/>
        <w:t>работы</w:t>
      </w:r>
      <w:r>
        <w:rPr>
          <w:color w:val="171717"/>
          <w:sz w:val="24"/>
        </w:rPr>
        <w:tab/>
        <w:t>силы</w:t>
      </w:r>
      <w:r>
        <w:rPr>
          <w:color w:val="171717"/>
          <w:sz w:val="24"/>
        </w:rPr>
        <w:tab/>
        <w:t>трения</w:t>
      </w:r>
      <w:r>
        <w:rPr>
          <w:color w:val="171717"/>
          <w:sz w:val="24"/>
        </w:rPr>
        <w:tab/>
        <w:t>при</w:t>
      </w:r>
      <w:r>
        <w:rPr>
          <w:color w:val="171717"/>
          <w:sz w:val="24"/>
        </w:rPr>
        <w:tab/>
        <w:t>равномерном</w:t>
      </w:r>
      <w:r>
        <w:rPr>
          <w:color w:val="171717"/>
          <w:sz w:val="24"/>
        </w:rPr>
        <w:tab/>
        <w:t>движении</w:t>
      </w:r>
      <w:r>
        <w:rPr>
          <w:color w:val="171717"/>
          <w:sz w:val="24"/>
        </w:rPr>
        <w:tab/>
        <w:t>тела</w:t>
      </w:r>
      <w:r>
        <w:rPr>
          <w:color w:val="171717"/>
          <w:sz w:val="24"/>
        </w:rPr>
        <w:tab/>
      </w:r>
      <w:r>
        <w:rPr>
          <w:color w:val="171717"/>
          <w:spacing w:val="-9"/>
          <w:sz w:val="24"/>
        </w:rPr>
        <w:t xml:space="preserve">по </w:t>
      </w:r>
      <w:r>
        <w:rPr>
          <w:color w:val="171717"/>
          <w:sz w:val="24"/>
        </w:rPr>
        <w:t>горизонтальной</w:t>
      </w:r>
      <w:r>
        <w:rPr>
          <w:color w:val="171717"/>
          <w:spacing w:val="-2"/>
          <w:sz w:val="24"/>
        </w:rPr>
        <w:t xml:space="preserve"> </w:t>
      </w:r>
      <w:r>
        <w:rPr>
          <w:color w:val="171717"/>
          <w:sz w:val="24"/>
        </w:rPr>
        <w:t>поверхности.</w:t>
      </w:r>
    </w:p>
    <w:p w:rsidR="00C11D7F" w:rsidRDefault="0019737F" w:rsidP="00AD4C7E">
      <w:pPr>
        <w:pStyle w:val="a5"/>
        <w:numPr>
          <w:ilvl w:val="0"/>
          <w:numId w:val="173"/>
        </w:numPr>
        <w:tabs>
          <w:tab w:val="left" w:pos="1629"/>
        </w:tabs>
        <w:spacing w:line="319" w:lineRule="exact"/>
        <w:ind w:left="1628" w:hanging="285"/>
        <w:rPr>
          <w:sz w:val="24"/>
        </w:rPr>
      </w:pPr>
      <w:r>
        <w:rPr>
          <w:color w:val="171717"/>
          <w:sz w:val="24"/>
        </w:rPr>
        <w:t>Исследование условий равновесия</w:t>
      </w:r>
      <w:r>
        <w:rPr>
          <w:color w:val="171717"/>
          <w:spacing w:val="-42"/>
          <w:sz w:val="24"/>
        </w:rPr>
        <w:t xml:space="preserve"> </w:t>
      </w:r>
      <w:r>
        <w:rPr>
          <w:color w:val="171717"/>
          <w:spacing w:val="-3"/>
          <w:sz w:val="24"/>
        </w:rPr>
        <w:t>рычага.</w:t>
      </w:r>
    </w:p>
    <w:p w:rsidR="00C11D7F" w:rsidRDefault="0019737F" w:rsidP="00AD4C7E">
      <w:pPr>
        <w:pStyle w:val="a5"/>
        <w:numPr>
          <w:ilvl w:val="0"/>
          <w:numId w:val="173"/>
        </w:numPr>
        <w:tabs>
          <w:tab w:val="left" w:pos="1629"/>
        </w:tabs>
        <w:spacing w:before="2" w:line="319" w:lineRule="exact"/>
        <w:ind w:left="1628" w:hanging="285"/>
        <w:rPr>
          <w:sz w:val="24"/>
        </w:rPr>
      </w:pPr>
      <w:r>
        <w:rPr>
          <w:color w:val="171717"/>
          <w:sz w:val="24"/>
        </w:rPr>
        <w:t>Измерение КПД наклонной</w:t>
      </w:r>
      <w:r>
        <w:rPr>
          <w:color w:val="171717"/>
          <w:spacing w:val="-36"/>
          <w:sz w:val="24"/>
        </w:rPr>
        <w:t xml:space="preserve"> </w:t>
      </w:r>
      <w:r>
        <w:rPr>
          <w:color w:val="171717"/>
          <w:spacing w:val="-3"/>
          <w:sz w:val="24"/>
        </w:rPr>
        <w:t>плоскости.</w:t>
      </w:r>
    </w:p>
    <w:p w:rsidR="00C11D7F" w:rsidRDefault="0019737F" w:rsidP="00AD4C7E">
      <w:pPr>
        <w:pStyle w:val="a5"/>
        <w:numPr>
          <w:ilvl w:val="0"/>
          <w:numId w:val="173"/>
        </w:numPr>
        <w:tabs>
          <w:tab w:val="left" w:pos="1629"/>
        </w:tabs>
        <w:spacing w:line="319" w:lineRule="exact"/>
        <w:ind w:left="1628" w:hanging="285"/>
        <w:rPr>
          <w:sz w:val="24"/>
        </w:rPr>
      </w:pPr>
      <w:r>
        <w:rPr>
          <w:color w:val="171717"/>
          <w:sz w:val="24"/>
        </w:rPr>
        <w:t>Изучение закона сохранения механической</w:t>
      </w:r>
      <w:r>
        <w:rPr>
          <w:color w:val="171717"/>
          <w:spacing w:val="-44"/>
          <w:sz w:val="24"/>
        </w:rPr>
        <w:t xml:space="preserve"> </w:t>
      </w:r>
      <w:r>
        <w:rPr>
          <w:color w:val="171717"/>
          <w:spacing w:val="-3"/>
          <w:sz w:val="24"/>
        </w:rPr>
        <w:t>энергии.</w:t>
      </w:r>
    </w:p>
    <w:p w:rsidR="00C11D7F" w:rsidRDefault="00C11D7F">
      <w:pPr>
        <w:pStyle w:val="a3"/>
        <w:spacing w:before="4"/>
        <w:ind w:left="0" w:firstLine="0"/>
        <w:jc w:val="left"/>
        <w:rPr>
          <w:sz w:val="29"/>
        </w:rPr>
      </w:pPr>
    </w:p>
    <w:p w:rsidR="00C11D7F" w:rsidRDefault="00FB32C8" w:rsidP="00AD4C7E">
      <w:pPr>
        <w:pStyle w:val="Heading3"/>
        <w:numPr>
          <w:ilvl w:val="0"/>
          <w:numId w:val="180"/>
        </w:numPr>
        <w:tabs>
          <w:tab w:val="left" w:pos="5053"/>
          <w:tab w:val="left" w:pos="5054"/>
        </w:tabs>
        <w:spacing w:before="1"/>
      </w:pPr>
      <w:r>
        <w:rPr>
          <w:color w:val="171717"/>
        </w:rPr>
        <w:t xml:space="preserve">8 </w:t>
      </w:r>
      <w:r w:rsidR="0019737F">
        <w:rPr>
          <w:color w:val="171717"/>
        </w:rPr>
        <w:t>КЛАСС</w:t>
      </w:r>
    </w:p>
    <w:p w:rsidR="00C11D7F" w:rsidRDefault="0019737F">
      <w:pPr>
        <w:spacing w:before="31"/>
        <w:ind w:left="1344"/>
        <w:jc w:val="both"/>
        <w:rPr>
          <w:b/>
          <w:sz w:val="24"/>
        </w:rPr>
      </w:pPr>
      <w:bookmarkStart w:id="327" w:name="Раздел_6._Тепловые_явления"/>
      <w:bookmarkEnd w:id="327"/>
      <w:r>
        <w:rPr>
          <w:b/>
          <w:color w:val="171717"/>
          <w:sz w:val="24"/>
        </w:rPr>
        <w:t>Раздел 6. Тепловые явления</w:t>
      </w:r>
    </w:p>
    <w:p w:rsidR="00C11D7F" w:rsidRDefault="0019737F">
      <w:pPr>
        <w:pStyle w:val="a3"/>
        <w:spacing w:before="12" w:line="244" w:lineRule="auto"/>
        <w:ind w:right="884"/>
      </w:pPr>
      <w:r>
        <w:rPr>
          <w:color w:val="171717"/>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C11D7F" w:rsidRDefault="0019737F">
      <w:pPr>
        <w:pStyle w:val="a3"/>
        <w:ind w:right="884"/>
      </w:pPr>
      <w:r>
        <w:rPr>
          <w:color w:val="171717"/>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C11D7F" w:rsidRDefault="0019737F">
      <w:pPr>
        <w:pStyle w:val="a3"/>
        <w:ind w:left="1344" w:firstLine="0"/>
      </w:pPr>
      <w:r>
        <w:rPr>
          <w:color w:val="171717"/>
        </w:rPr>
        <w:t>Температура. Связь температуры со скоростью теплового движения частиц.</w:t>
      </w:r>
    </w:p>
    <w:p w:rsidR="00C11D7F" w:rsidRDefault="0019737F">
      <w:pPr>
        <w:pStyle w:val="a3"/>
        <w:ind w:right="876"/>
      </w:pPr>
      <w:r>
        <w:rPr>
          <w:color w:val="171717"/>
        </w:rPr>
        <w:t>Внутренняя энергия. Способы изменения внутренней энер гии: теплопередача и совершение работы. Виды теплопередачи: теплопроводность, конвекция, излучение.</w:t>
      </w:r>
    </w:p>
    <w:p w:rsidR="00C11D7F" w:rsidRDefault="0019737F">
      <w:pPr>
        <w:pStyle w:val="a3"/>
        <w:ind w:right="889"/>
      </w:pPr>
      <w:r>
        <w:rPr>
          <w:color w:val="171717"/>
        </w:rPr>
        <w:t>Количество теплоты. Удельная теплоёмкость вещества. Теплообмен и тепловое равновесие. Уравнение теплового баланса.</w:t>
      </w:r>
    </w:p>
    <w:p w:rsidR="00C11D7F" w:rsidRDefault="0019737F">
      <w:pPr>
        <w:pStyle w:val="a3"/>
        <w:ind w:right="877"/>
      </w:pPr>
      <w:r>
        <w:rPr>
          <w:color w:val="171717"/>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76"/>
        <w:ind w:left="1344" w:firstLine="0"/>
        <w:jc w:val="left"/>
      </w:pPr>
      <w:r>
        <w:rPr>
          <w:color w:val="171717"/>
        </w:rPr>
        <w:lastRenderedPageBreak/>
        <w:t>Влажность воздуха.</w:t>
      </w:r>
    </w:p>
    <w:p w:rsidR="00C11D7F" w:rsidRDefault="0019737F">
      <w:pPr>
        <w:pStyle w:val="a3"/>
        <w:spacing w:before="44"/>
        <w:ind w:left="1344" w:firstLine="0"/>
        <w:jc w:val="left"/>
      </w:pPr>
      <w:r>
        <w:rPr>
          <w:color w:val="171717"/>
        </w:rPr>
        <w:t>Энергия топлива. Удельная теплота сгорания.</w:t>
      </w:r>
    </w:p>
    <w:p w:rsidR="00C11D7F" w:rsidRDefault="0019737F">
      <w:pPr>
        <w:pStyle w:val="a3"/>
        <w:tabs>
          <w:tab w:val="left" w:pos="2828"/>
          <w:tab w:val="left" w:pos="3889"/>
          <w:tab w:val="left" w:pos="5225"/>
          <w:tab w:val="left" w:pos="6834"/>
          <w:tab w:val="left" w:pos="7614"/>
          <w:tab w:val="left" w:pos="9018"/>
        </w:tabs>
        <w:spacing w:before="48"/>
        <w:ind w:left="1344" w:firstLine="0"/>
        <w:jc w:val="left"/>
      </w:pPr>
      <w:r>
        <w:rPr>
          <w:color w:val="171717"/>
          <w:spacing w:val="-3"/>
        </w:rPr>
        <w:t>Принципы</w:t>
      </w:r>
      <w:r>
        <w:rPr>
          <w:color w:val="171717"/>
          <w:spacing w:val="-3"/>
        </w:rPr>
        <w:tab/>
      </w:r>
      <w:r>
        <w:rPr>
          <w:color w:val="171717"/>
          <w:spacing w:val="-2"/>
        </w:rPr>
        <w:t>работы</w:t>
      </w:r>
      <w:r>
        <w:rPr>
          <w:color w:val="171717"/>
          <w:spacing w:val="-2"/>
        </w:rPr>
        <w:tab/>
      </w:r>
      <w:r>
        <w:rPr>
          <w:color w:val="171717"/>
          <w:spacing w:val="-3"/>
        </w:rPr>
        <w:t>тепловых</w:t>
      </w:r>
      <w:r>
        <w:rPr>
          <w:color w:val="171717"/>
          <w:spacing w:val="-3"/>
        </w:rPr>
        <w:tab/>
        <w:t>двигателей.</w:t>
      </w:r>
      <w:r>
        <w:rPr>
          <w:color w:val="171717"/>
          <w:spacing w:val="-3"/>
        </w:rPr>
        <w:tab/>
      </w:r>
      <w:r>
        <w:rPr>
          <w:color w:val="171717"/>
          <w:spacing w:val="-4"/>
        </w:rPr>
        <w:t>КПД</w:t>
      </w:r>
      <w:r>
        <w:rPr>
          <w:color w:val="171717"/>
          <w:spacing w:val="-4"/>
        </w:rPr>
        <w:tab/>
      </w:r>
      <w:r>
        <w:rPr>
          <w:color w:val="171717"/>
          <w:spacing w:val="-3"/>
        </w:rPr>
        <w:t>теплового</w:t>
      </w:r>
      <w:r>
        <w:rPr>
          <w:color w:val="171717"/>
          <w:spacing w:val="-3"/>
        </w:rPr>
        <w:tab/>
        <w:t>двигателя.</w:t>
      </w:r>
    </w:p>
    <w:p w:rsidR="00C11D7F" w:rsidRDefault="0019737F">
      <w:pPr>
        <w:pStyle w:val="a3"/>
        <w:spacing w:before="8"/>
        <w:ind w:firstLine="0"/>
        <w:jc w:val="left"/>
      </w:pPr>
      <w:r>
        <w:rPr>
          <w:color w:val="171717"/>
        </w:rPr>
        <w:t>Тепловые двигатели и защита окружающей среды (МС).</w:t>
      </w:r>
    </w:p>
    <w:p w:rsidR="00C11D7F" w:rsidRDefault="0019737F">
      <w:pPr>
        <w:pStyle w:val="a3"/>
        <w:spacing w:before="36"/>
        <w:ind w:left="1344" w:firstLine="0"/>
        <w:jc w:val="left"/>
      </w:pPr>
      <w:r>
        <w:rPr>
          <w:color w:val="171717"/>
        </w:rPr>
        <w:t>Закон сохранения и превращения энергии в тепловых процессах (МС).</w:t>
      </w:r>
    </w:p>
    <w:p w:rsidR="00C11D7F" w:rsidRDefault="0019737F">
      <w:pPr>
        <w:spacing w:before="44"/>
        <w:ind w:left="1344"/>
        <w:rPr>
          <w:i/>
          <w:sz w:val="24"/>
        </w:rPr>
      </w:pPr>
      <w:r>
        <w:rPr>
          <w:i/>
          <w:color w:val="171717"/>
          <w:sz w:val="24"/>
        </w:rPr>
        <w:t>Демонстрации</w:t>
      </w:r>
    </w:p>
    <w:p w:rsidR="00C11D7F" w:rsidRDefault="0019737F" w:rsidP="00AD4C7E">
      <w:pPr>
        <w:pStyle w:val="a5"/>
        <w:numPr>
          <w:ilvl w:val="1"/>
          <w:numId w:val="180"/>
        </w:numPr>
        <w:tabs>
          <w:tab w:val="left" w:pos="1629"/>
        </w:tabs>
        <w:spacing w:before="11" w:line="321" w:lineRule="exact"/>
        <w:ind w:hanging="285"/>
        <w:rPr>
          <w:sz w:val="24"/>
        </w:rPr>
      </w:pPr>
      <w:r>
        <w:rPr>
          <w:color w:val="171717"/>
          <w:sz w:val="24"/>
        </w:rPr>
        <w:t>Наблюдение броуновского</w:t>
      </w:r>
      <w:r>
        <w:rPr>
          <w:color w:val="171717"/>
          <w:spacing w:val="-29"/>
          <w:sz w:val="24"/>
        </w:rPr>
        <w:t xml:space="preserve"> </w:t>
      </w:r>
      <w:r>
        <w:rPr>
          <w:color w:val="171717"/>
          <w:spacing w:val="-4"/>
          <w:sz w:val="24"/>
        </w:rPr>
        <w:t>движения.</w:t>
      </w:r>
    </w:p>
    <w:p w:rsidR="00C11D7F" w:rsidRDefault="0019737F" w:rsidP="00AD4C7E">
      <w:pPr>
        <w:pStyle w:val="a5"/>
        <w:numPr>
          <w:ilvl w:val="1"/>
          <w:numId w:val="180"/>
        </w:numPr>
        <w:tabs>
          <w:tab w:val="left" w:pos="1629"/>
        </w:tabs>
        <w:spacing w:line="321" w:lineRule="exact"/>
        <w:ind w:hanging="285"/>
        <w:rPr>
          <w:sz w:val="24"/>
        </w:rPr>
      </w:pPr>
      <w:r>
        <w:rPr>
          <w:color w:val="171717"/>
          <w:spacing w:val="-3"/>
          <w:sz w:val="24"/>
        </w:rPr>
        <w:t>Наблюдение</w:t>
      </w:r>
      <w:r>
        <w:rPr>
          <w:color w:val="171717"/>
          <w:spacing w:val="2"/>
          <w:sz w:val="24"/>
        </w:rPr>
        <w:t xml:space="preserve"> </w:t>
      </w:r>
      <w:r>
        <w:rPr>
          <w:color w:val="171717"/>
          <w:spacing w:val="-3"/>
          <w:sz w:val="24"/>
        </w:rPr>
        <w:t>диффузии.</w:t>
      </w:r>
    </w:p>
    <w:p w:rsidR="00C11D7F" w:rsidRDefault="0019737F" w:rsidP="00AD4C7E">
      <w:pPr>
        <w:pStyle w:val="a5"/>
        <w:numPr>
          <w:ilvl w:val="1"/>
          <w:numId w:val="180"/>
        </w:numPr>
        <w:tabs>
          <w:tab w:val="left" w:pos="1629"/>
        </w:tabs>
        <w:spacing w:before="2" w:line="317" w:lineRule="exact"/>
        <w:ind w:hanging="285"/>
        <w:rPr>
          <w:sz w:val="24"/>
        </w:rPr>
      </w:pPr>
      <w:r>
        <w:rPr>
          <w:color w:val="171717"/>
          <w:sz w:val="24"/>
        </w:rPr>
        <w:t>Наблюдение</w:t>
      </w:r>
      <w:r>
        <w:rPr>
          <w:color w:val="171717"/>
          <w:spacing w:val="-11"/>
          <w:sz w:val="24"/>
        </w:rPr>
        <w:t xml:space="preserve"> </w:t>
      </w:r>
      <w:r>
        <w:rPr>
          <w:color w:val="171717"/>
          <w:sz w:val="24"/>
        </w:rPr>
        <w:t>явлений</w:t>
      </w:r>
      <w:r>
        <w:rPr>
          <w:color w:val="171717"/>
          <w:spacing w:val="-8"/>
          <w:sz w:val="24"/>
        </w:rPr>
        <w:t xml:space="preserve"> </w:t>
      </w:r>
      <w:r>
        <w:rPr>
          <w:color w:val="171717"/>
          <w:sz w:val="24"/>
        </w:rPr>
        <w:t>смачивания</w:t>
      </w:r>
      <w:r>
        <w:rPr>
          <w:color w:val="171717"/>
          <w:spacing w:val="-10"/>
          <w:sz w:val="24"/>
        </w:rPr>
        <w:t xml:space="preserve"> </w:t>
      </w:r>
      <w:r>
        <w:rPr>
          <w:color w:val="171717"/>
          <w:sz w:val="24"/>
        </w:rPr>
        <w:t>и</w:t>
      </w:r>
      <w:r>
        <w:rPr>
          <w:color w:val="171717"/>
          <w:spacing w:val="-13"/>
          <w:sz w:val="24"/>
        </w:rPr>
        <w:t xml:space="preserve"> </w:t>
      </w:r>
      <w:r>
        <w:rPr>
          <w:color w:val="171717"/>
          <w:sz w:val="24"/>
        </w:rPr>
        <w:t>капиллярных</w:t>
      </w:r>
      <w:r>
        <w:rPr>
          <w:color w:val="171717"/>
          <w:spacing w:val="-15"/>
          <w:sz w:val="24"/>
        </w:rPr>
        <w:t xml:space="preserve"> </w:t>
      </w:r>
      <w:r>
        <w:rPr>
          <w:color w:val="171717"/>
          <w:spacing w:val="-3"/>
          <w:sz w:val="24"/>
        </w:rPr>
        <w:t>явлений.</w:t>
      </w:r>
    </w:p>
    <w:p w:rsidR="00C11D7F" w:rsidRDefault="0019737F" w:rsidP="00AD4C7E">
      <w:pPr>
        <w:pStyle w:val="a5"/>
        <w:numPr>
          <w:ilvl w:val="1"/>
          <w:numId w:val="180"/>
        </w:numPr>
        <w:tabs>
          <w:tab w:val="left" w:pos="1629"/>
        </w:tabs>
        <w:spacing w:line="317" w:lineRule="exact"/>
        <w:ind w:hanging="285"/>
        <w:rPr>
          <w:sz w:val="24"/>
        </w:rPr>
      </w:pPr>
      <w:r>
        <w:rPr>
          <w:color w:val="171717"/>
          <w:sz w:val="24"/>
        </w:rPr>
        <w:t>Наблюдение теплового расширения</w:t>
      </w:r>
      <w:r>
        <w:rPr>
          <w:color w:val="171717"/>
          <w:spacing w:val="-45"/>
          <w:sz w:val="24"/>
        </w:rPr>
        <w:t xml:space="preserve"> </w:t>
      </w:r>
      <w:r>
        <w:rPr>
          <w:color w:val="171717"/>
          <w:spacing w:val="-3"/>
          <w:sz w:val="24"/>
        </w:rPr>
        <w:t>тел.</w:t>
      </w:r>
    </w:p>
    <w:p w:rsidR="00C11D7F" w:rsidRDefault="0019737F" w:rsidP="00AD4C7E">
      <w:pPr>
        <w:pStyle w:val="a5"/>
        <w:numPr>
          <w:ilvl w:val="1"/>
          <w:numId w:val="180"/>
        </w:numPr>
        <w:tabs>
          <w:tab w:val="left" w:pos="1629"/>
        </w:tabs>
        <w:spacing w:before="2" w:line="317" w:lineRule="exact"/>
        <w:ind w:hanging="285"/>
        <w:rPr>
          <w:sz w:val="24"/>
        </w:rPr>
      </w:pPr>
      <w:r>
        <w:rPr>
          <w:color w:val="171717"/>
          <w:sz w:val="24"/>
        </w:rPr>
        <w:t>Изменение</w:t>
      </w:r>
      <w:r>
        <w:rPr>
          <w:color w:val="171717"/>
          <w:spacing w:val="40"/>
          <w:sz w:val="24"/>
        </w:rPr>
        <w:t xml:space="preserve"> </w:t>
      </w:r>
      <w:r>
        <w:rPr>
          <w:color w:val="171717"/>
          <w:sz w:val="24"/>
        </w:rPr>
        <w:t>давления</w:t>
      </w:r>
      <w:r>
        <w:rPr>
          <w:color w:val="171717"/>
          <w:spacing w:val="40"/>
          <w:sz w:val="24"/>
        </w:rPr>
        <w:t xml:space="preserve"> </w:t>
      </w:r>
      <w:r>
        <w:rPr>
          <w:color w:val="171717"/>
          <w:sz w:val="24"/>
        </w:rPr>
        <w:t>газа</w:t>
      </w:r>
      <w:r>
        <w:rPr>
          <w:color w:val="171717"/>
          <w:spacing w:val="41"/>
          <w:sz w:val="24"/>
        </w:rPr>
        <w:t xml:space="preserve"> </w:t>
      </w:r>
      <w:r>
        <w:rPr>
          <w:color w:val="171717"/>
          <w:sz w:val="24"/>
        </w:rPr>
        <w:t>при</w:t>
      </w:r>
      <w:r>
        <w:rPr>
          <w:color w:val="171717"/>
          <w:spacing w:val="37"/>
          <w:sz w:val="24"/>
        </w:rPr>
        <w:t xml:space="preserve"> </w:t>
      </w:r>
      <w:r>
        <w:rPr>
          <w:color w:val="171717"/>
          <w:sz w:val="24"/>
        </w:rPr>
        <w:t>изменении</w:t>
      </w:r>
      <w:r>
        <w:rPr>
          <w:color w:val="171717"/>
          <w:spacing w:val="39"/>
          <w:sz w:val="24"/>
        </w:rPr>
        <w:t xml:space="preserve"> </w:t>
      </w:r>
      <w:r>
        <w:rPr>
          <w:color w:val="171717"/>
          <w:sz w:val="24"/>
        </w:rPr>
        <w:t>объёма</w:t>
      </w:r>
      <w:r>
        <w:rPr>
          <w:color w:val="171717"/>
          <w:spacing w:val="40"/>
          <w:sz w:val="24"/>
        </w:rPr>
        <w:t xml:space="preserve"> </w:t>
      </w:r>
      <w:r>
        <w:rPr>
          <w:color w:val="171717"/>
          <w:sz w:val="24"/>
        </w:rPr>
        <w:t>и</w:t>
      </w:r>
      <w:r>
        <w:rPr>
          <w:color w:val="171717"/>
          <w:spacing w:val="38"/>
          <w:sz w:val="24"/>
        </w:rPr>
        <w:t xml:space="preserve"> </w:t>
      </w:r>
      <w:r>
        <w:rPr>
          <w:color w:val="171717"/>
          <w:sz w:val="24"/>
        </w:rPr>
        <w:t>нагревании</w:t>
      </w:r>
      <w:r>
        <w:rPr>
          <w:color w:val="171717"/>
          <w:spacing w:val="38"/>
          <w:sz w:val="24"/>
        </w:rPr>
        <w:t xml:space="preserve"> </w:t>
      </w:r>
      <w:r>
        <w:rPr>
          <w:color w:val="171717"/>
          <w:sz w:val="24"/>
        </w:rPr>
        <w:t>или</w:t>
      </w:r>
      <w:r>
        <w:rPr>
          <w:color w:val="171717"/>
          <w:spacing w:val="49"/>
          <w:sz w:val="24"/>
        </w:rPr>
        <w:t xml:space="preserve"> </w:t>
      </w:r>
      <w:r>
        <w:rPr>
          <w:color w:val="171717"/>
          <w:spacing w:val="-3"/>
          <w:sz w:val="24"/>
        </w:rPr>
        <w:t>охлаждении.</w:t>
      </w:r>
    </w:p>
    <w:p w:rsidR="00C11D7F" w:rsidRDefault="0019737F" w:rsidP="00AD4C7E">
      <w:pPr>
        <w:pStyle w:val="a5"/>
        <w:numPr>
          <w:ilvl w:val="1"/>
          <w:numId w:val="180"/>
        </w:numPr>
        <w:tabs>
          <w:tab w:val="left" w:pos="1629"/>
        </w:tabs>
        <w:spacing w:line="317" w:lineRule="exact"/>
        <w:ind w:hanging="285"/>
        <w:rPr>
          <w:sz w:val="24"/>
        </w:rPr>
      </w:pPr>
      <w:r>
        <w:rPr>
          <w:color w:val="171717"/>
          <w:sz w:val="24"/>
        </w:rPr>
        <w:t>Правила измерения</w:t>
      </w:r>
      <w:r>
        <w:rPr>
          <w:color w:val="171717"/>
          <w:spacing w:val="-29"/>
          <w:sz w:val="24"/>
        </w:rPr>
        <w:t xml:space="preserve"> </w:t>
      </w:r>
      <w:r>
        <w:rPr>
          <w:color w:val="171717"/>
          <w:spacing w:val="-3"/>
          <w:sz w:val="24"/>
        </w:rPr>
        <w:t>температуры.</w:t>
      </w:r>
    </w:p>
    <w:p w:rsidR="00C11D7F" w:rsidRDefault="0019737F" w:rsidP="00AD4C7E">
      <w:pPr>
        <w:pStyle w:val="a5"/>
        <w:numPr>
          <w:ilvl w:val="1"/>
          <w:numId w:val="180"/>
        </w:numPr>
        <w:tabs>
          <w:tab w:val="left" w:pos="1629"/>
        </w:tabs>
        <w:spacing w:before="2" w:line="317" w:lineRule="exact"/>
        <w:ind w:hanging="285"/>
        <w:rPr>
          <w:sz w:val="24"/>
        </w:rPr>
      </w:pPr>
      <w:r>
        <w:rPr>
          <w:color w:val="171717"/>
          <w:sz w:val="24"/>
        </w:rPr>
        <w:t>Виды</w:t>
      </w:r>
      <w:r>
        <w:rPr>
          <w:color w:val="171717"/>
          <w:spacing w:val="-13"/>
          <w:sz w:val="24"/>
        </w:rPr>
        <w:t xml:space="preserve"> </w:t>
      </w:r>
      <w:r>
        <w:rPr>
          <w:color w:val="171717"/>
          <w:spacing w:val="-3"/>
          <w:sz w:val="24"/>
        </w:rPr>
        <w:t>теплопередачи.</w:t>
      </w:r>
    </w:p>
    <w:p w:rsidR="00C11D7F" w:rsidRDefault="0019737F" w:rsidP="00AD4C7E">
      <w:pPr>
        <w:pStyle w:val="a5"/>
        <w:numPr>
          <w:ilvl w:val="1"/>
          <w:numId w:val="180"/>
        </w:numPr>
        <w:tabs>
          <w:tab w:val="left" w:pos="1629"/>
        </w:tabs>
        <w:spacing w:line="316" w:lineRule="exact"/>
        <w:ind w:hanging="285"/>
        <w:rPr>
          <w:sz w:val="24"/>
        </w:rPr>
      </w:pPr>
      <w:r>
        <w:rPr>
          <w:color w:val="171717"/>
          <w:sz w:val="24"/>
        </w:rPr>
        <w:t>Охлаждение при совершении</w:t>
      </w:r>
      <w:r>
        <w:rPr>
          <w:color w:val="171717"/>
          <w:spacing w:val="-36"/>
          <w:sz w:val="24"/>
        </w:rPr>
        <w:t xml:space="preserve"> </w:t>
      </w:r>
      <w:r>
        <w:rPr>
          <w:color w:val="171717"/>
          <w:spacing w:val="-3"/>
          <w:sz w:val="24"/>
        </w:rPr>
        <w:t>работы.</w:t>
      </w:r>
    </w:p>
    <w:p w:rsidR="00C11D7F" w:rsidRDefault="0019737F" w:rsidP="00AD4C7E">
      <w:pPr>
        <w:pStyle w:val="a5"/>
        <w:numPr>
          <w:ilvl w:val="1"/>
          <w:numId w:val="180"/>
        </w:numPr>
        <w:tabs>
          <w:tab w:val="left" w:pos="1629"/>
        </w:tabs>
        <w:spacing w:line="321" w:lineRule="exact"/>
        <w:ind w:hanging="285"/>
        <w:rPr>
          <w:sz w:val="24"/>
        </w:rPr>
      </w:pPr>
      <w:r>
        <w:rPr>
          <w:color w:val="171717"/>
          <w:sz w:val="24"/>
        </w:rPr>
        <w:t>Нагревание</w:t>
      </w:r>
      <w:r>
        <w:rPr>
          <w:color w:val="171717"/>
          <w:spacing w:val="-11"/>
          <w:sz w:val="24"/>
        </w:rPr>
        <w:t xml:space="preserve"> </w:t>
      </w:r>
      <w:r>
        <w:rPr>
          <w:color w:val="171717"/>
          <w:sz w:val="24"/>
        </w:rPr>
        <w:t>при</w:t>
      </w:r>
      <w:r>
        <w:rPr>
          <w:color w:val="171717"/>
          <w:spacing w:val="-13"/>
          <w:sz w:val="24"/>
        </w:rPr>
        <w:t xml:space="preserve"> </w:t>
      </w:r>
      <w:r>
        <w:rPr>
          <w:color w:val="171717"/>
          <w:sz w:val="24"/>
        </w:rPr>
        <w:t>совершении</w:t>
      </w:r>
      <w:r>
        <w:rPr>
          <w:color w:val="171717"/>
          <w:spacing w:val="-12"/>
          <w:sz w:val="24"/>
        </w:rPr>
        <w:t xml:space="preserve"> </w:t>
      </w:r>
      <w:r>
        <w:rPr>
          <w:color w:val="171717"/>
          <w:sz w:val="24"/>
        </w:rPr>
        <w:t>работы</w:t>
      </w:r>
      <w:r>
        <w:rPr>
          <w:color w:val="171717"/>
          <w:spacing w:val="-14"/>
          <w:sz w:val="24"/>
        </w:rPr>
        <w:t xml:space="preserve"> </w:t>
      </w:r>
      <w:r>
        <w:rPr>
          <w:color w:val="171717"/>
          <w:sz w:val="24"/>
        </w:rPr>
        <w:t>внешними</w:t>
      </w:r>
      <w:r>
        <w:rPr>
          <w:color w:val="171717"/>
          <w:spacing w:val="-13"/>
          <w:sz w:val="24"/>
        </w:rPr>
        <w:t xml:space="preserve"> </w:t>
      </w:r>
      <w:r>
        <w:rPr>
          <w:color w:val="171717"/>
          <w:sz w:val="24"/>
        </w:rPr>
        <w:t>силами.</w:t>
      </w:r>
    </w:p>
    <w:p w:rsidR="00C11D7F" w:rsidRDefault="0019737F" w:rsidP="00AD4C7E">
      <w:pPr>
        <w:pStyle w:val="a5"/>
        <w:numPr>
          <w:ilvl w:val="1"/>
          <w:numId w:val="180"/>
        </w:numPr>
        <w:tabs>
          <w:tab w:val="left" w:pos="1769"/>
        </w:tabs>
        <w:spacing w:before="2" w:line="321" w:lineRule="exact"/>
        <w:ind w:left="1768" w:hanging="425"/>
        <w:rPr>
          <w:sz w:val="24"/>
        </w:rPr>
      </w:pPr>
      <w:r>
        <w:rPr>
          <w:color w:val="171717"/>
          <w:sz w:val="24"/>
        </w:rPr>
        <w:t>Сравнение теплоёмкостей различных</w:t>
      </w:r>
      <w:r>
        <w:rPr>
          <w:color w:val="171717"/>
          <w:spacing w:val="-41"/>
          <w:sz w:val="24"/>
        </w:rPr>
        <w:t xml:space="preserve"> </w:t>
      </w:r>
      <w:r>
        <w:rPr>
          <w:color w:val="171717"/>
          <w:sz w:val="24"/>
        </w:rPr>
        <w:t>веществ.</w:t>
      </w:r>
    </w:p>
    <w:p w:rsidR="00C11D7F" w:rsidRDefault="0019737F" w:rsidP="00AD4C7E">
      <w:pPr>
        <w:pStyle w:val="a5"/>
        <w:numPr>
          <w:ilvl w:val="1"/>
          <w:numId w:val="180"/>
        </w:numPr>
        <w:tabs>
          <w:tab w:val="left" w:pos="1769"/>
        </w:tabs>
        <w:spacing w:line="321" w:lineRule="exact"/>
        <w:ind w:left="1768" w:hanging="425"/>
        <w:rPr>
          <w:sz w:val="24"/>
        </w:rPr>
      </w:pPr>
      <w:r>
        <w:rPr>
          <w:color w:val="171717"/>
          <w:spacing w:val="-3"/>
          <w:sz w:val="24"/>
        </w:rPr>
        <w:t>Наблюдение</w:t>
      </w:r>
      <w:r>
        <w:rPr>
          <w:color w:val="171717"/>
          <w:spacing w:val="2"/>
          <w:sz w:val="24"/>
        </w:rPr>
        <w:t xml:space="preserve"> </w:t>
      </w:r>
      <w:r>
        <w:rPr>
          <w:color w:val="171717"/>
          <w:spacing w:val="-3"/>
          <w:sz w:val="24"/>
        </w:rPr>
        <w:t>кипения.</w:t>
      </w:r>
    </w:p>
    <w:p w:rsidR="00C11D7F" w:rsidRDefault="0019737F" w:rsidP="00AD4C7E">
      <w:pPr>
        <w:pStyle w:val="a5"/>
        <w:numPr>
          <w:ilvl w:val="1"/>
          <w:numId w:val="180"/>
        </w:numPr>
        <w:tabs>
          <w:tab w:val="left" w:pos="1769"/>
        </w:tabs>
        <w:spacing w:before="2"/>
        <w:ind w:left="1768" w:hanging="425"/>
        <w:rPr>
          <w:sz w:val="24"/>
        </w:rPr>
      </w:pPr>
      <w:r>
        <w:rPr>
          <w:color w:val="171717"/>
          <w:sz w:val="24"/>
        </w:rPr>
        <w:t>Наблюдение</w:t>
      </w:r>
      <w:r>
        <w:rPr>
          <w:color w:val="171717"/>
          <w:spacing w:val="-11"/>
          <w:sz w:val="24"/>
        </w:rPr>
        <w:t xml:space="preserve"> </w:t>
      </w:r>
      <w:r>
        <w:rPr>
          <w:color w:val="171717"/>
          <w:sz w:val="24"/>
        </w:rPr>
        <w:t>постоянства</w:t>
      </w:r>
      <w:r>
        <w:rPr>
          <w:color w:val="171717"/>
          <w:spacing w:val="-9"/>
          <w:sz w:val="24"/>
        </w:rPr>
        <w:t xml:space="preserve"> </w:t>
      </w:r>
      <w:r>
        <w:rPr>
          <w:color w:val="171717"/>
          <w:sz w:val="24"/>
        </w:rPr>
        <w:t>температуры</w:t>
      </w:r>
      <w:r>
        <w:rPr>
          <w:color w:val="171717"/>
          <w:spacing w:val="-17"/>
          <w:sz w:val="24"/>
        </w:rPr>
        <w:t xml:space="preserve"> </w:t>
      </w:r>
      <w:r>
        <w:rPr>
          <w:color w:val="171717"/>
          <w:sz w:val="24"/>
        </w:rPr>
        <w:t>при</w:t>
      </w:r>
      <w:r>
        <w:rPr>
          <w:color w:val="171717"/>
          <w:spacing w:val="-13"/>
          <w:sz w:val="24"/>
        </w:rPr>
        <w:t xml:space="preserve"> </w:t>
      </w:r>
      <w:r>
        <w:rPr>
          <w:color w:val="171717"/>
          <w:spacing w:val="-3"/>
          <w:sz w:val="24"/>
        </w:rPr>
        <w:t>плавлении.</w:t>
      </w:r>
    </w:p>
    <w:p w:rsidR="00C11D7F" w:rsidRDefault="0019737F" w:rsidP="00AD4C7E">
      <w:pPr>
        <w:pStyle w:val="a5"/>
        <w:numPr>
          <w:ilvl w:val="1"/>
          <w:numId w:val="180"/>
        </w:numPr>
        <w:tabs>
          <w:tab w:val="left" w:pos="1769"/>
        </w:tabs>
        <w:spacing w:before="2"/>
        <w:ind w:left="1768" w:hanging="425"/>
        <w:rPr>
          <w:sz w:val="24"/>
        </w:rPr>
      </w:pPr>
      <w:r>
        <w:rPr>
          <w:color w:val="171717"/>
          <w:sz w:val="24"/>
        </w:rPr>
        <w:t>Модели тепловых</w:t>
      </w:r>
      <w:r>
        <w:rPr>
          <w:color w:val="171717"/>
          <w:spacing w:val="-28"/>
          <w:sz w:val="24"/>
        </w:rPr>
        <w:t xml:space="preserve"> </w:t>
      </w:r>
      <w:r>
        <w:rPr>
          <w:color w:val="171717"/>
          <w:spacing w:val="-3"/>
          <w:sz w:val="24"/>
        </w:rPr>
        <w:t>двигателей.</w:t>
      </w:r>
    </w:p>
    <w:p w:rsidR="00C11D7F" w:rsidRDefault="0019737F">
      <w:pPr>
        <w:spacing w:before="27"/>
        <w:ind w:left="1344"/>
        <w:rPr>
          <w:i/>
          <w:sz w:val="24"/>
        </w:rPr>
      </w:pPr>
      <w:r>
        <w:rPr>
          <w:i/>
          <w:color w:val="171717"/>
          <w:sz w:val="24"/>
        </w:rPr>
        <w:t>Лабораторные работы и опыты</w:t>
      </w:r>
    </w:p>
    <w:p w:rsidR="00C11D7F" w:rsidRDefault="0019737F" w:rsidP="00AD4C7E">
      <w:pPr>
        <w:pStyle w:val="a5"/>
        <w:numPr>
          <w:ilvl w:val="0"/>
          <w:numId w:val="172"/>
        </w:numPr>
        <w:tabs>
          <w:tab w:val="left" w:pos="1629"/>
        </w:tabs>
        <w:spacing w:before="11" w:line="317" w:lineRule="exact"/>
        <w:ind w:hanging="285"/>
        <w:jc w:val="left"/>
        <w:rPr>
          <w:sz w:val="24"/>
        </w:rPr>
      </w:pPr>
      <w:r>
        <w:rPr>
          <w:color w:val="171717"/>
          <w:sz w:val="24"/>
        </w:rPr>
        <w:t>Опыты</w:t>
      </w:r>
      <w:r>
        <w:rPr>
          <w:color w:val="171717"/>
          <w:spacing w:val="-10"/>
          <w:sz w:val="24"/>
        </w:rPr>
        <w:t xml:space="preserve"> </w:t>
      </w:r>
      <w:r>
        <w:rPr>
          <w:color w:val="171717"/>
          <w:sz w:val="24"/>
        </w:rPr>
        <w:t>по</w:t>
      </w:r>
      <w:r>
        <w:rPr>
          <w:color w:val="171717"/>
          <w:spacing w:val="-12"/>
          <w:sz w:val="24"/>
        </w:rPr>
        <w:t xml:space="preserve"> </w:t>
      </w:r>
      <w:r>
        <w:rPr>
          <w:color w:val="171717"/>
          <w:sz w:val="24"/>
        </w:rPr>
        <w:t>обнаружению</w:t>
      </w:r>
      <w:r>
        <w:rPr>
          <w:color w:val="171717"/>
          <w:spacing w:val="-10"/>
          <w:sz w:val="24"/>
        </w:rPr>
        <w:t xml:space="preserve"> </w:t>
      </w:r>
      <w:r>
        <w:rPr>
          <w:color w:val="171717"/>
          <w:sz w:val="24"/>
        </w:rPr>
        <w:t>действия</w:t>
      </w:r>
      <w:r>
        <w:rPr>
          <w:color w:val="171717"/>
          <w:spacing w:val="-10"/>
          <w:sz w:val="24"/>
        </w:rPr>
        <w:t xml:space="preserve"> </w:t>
      </w:r>
      <w:r>
        <w:rPr>
          <w:color w:val="171717"/>
          <w:sz w:val="24"/>
        </w:rPr>
        <w:t>сил</w:t>
      </w:r>
      <w:r>
        <w:rPr>
          <w:color w:val="171717"/>
          <w:spacing w:val="-4"/>
          <w:sz w:val="24"/>
        </w:rPr>
        <w:t xml:space="preserve"> </w:t>
      </w:r>
      <w:r>
        <w:rPr>
          <w:color w:val="171717"/>
          <w:sz w:val="24"/>
        </w:rPr>
        <w:t>молекулярного</w:t>
      </w:r>
      <w:r>
        <w:rPr>
          <w:color w:val="171717"/>
          <w:spacing w:val="-11"/>
          <w:sz w:val="24"/>
        </w:rPr>
        <w:t xml:space="preserve"> </w:t>
      </w:r>
      <w:r>
        <w:rPr>
          <w:color w:val="171717"/>
          <w:spacing w:val="-3"/>
          <w:sz w:val="24"/>
        </w:rPr>
        <w:t>притяжения.</w:t>
      </w:r>
    </w:p>
    <w:p w:rsidR="00C11D7F" w:rsidRDefault="0019737F" w:rsidP="00AD4C7E">
      <w:pPr>
        <w:pStyle w:val="a5"/>
        <w:numPr>
          <w:ilvl w:val="0"/>
          <w:numId w:val="172"/>
        </w:numPr>
        <w:tabs>
          <w:tab w:val="left" w:pos="1629"/>
        </w:tabs>
        <w:spacing w:line="317" w:lineRule="exact"/>
        <w:ind w:hanging="285"/>
        <w:jc w:val="left"/>
        <w:rPr>
          <w:sz w:val="24"/>
        </w:rPr>
      </w:pPr>
      <w:r>
        <w:rPr>
          <w:color w:val="171717"/>
          <w:sz w:val="24"/>
        </w:rPr>
        <w:t>Опыты</w:t>
      </w:r>
      <w:r>
        <w:rPr>
          <w:color w:val="171717"/>
          <w:spacing w:val="-10"/>
          <w:sz w:val="24"/>
        </w:rPr>
        <w:t xml:space="preserve"> </w:t>
      </w:r>
      <w:r>
        <w:rPr>
          <w:color w:val="171717"/>
          <w:sz w:val="24"/>
        </w:rPr>
        <w:t>по</w:t>
      </w:r>
      <w:r>
        <w:rPr>
          <w:color w:val="171717"/>
          <w:spacing w:val="-8"/>
          <w:sz w:val="24"/>
        </w:rPr>
        <w:t xml:space="preserve"> </w:t>
      </w:r>
      <w:r>
        <w:rPr>
          <w:color w:val="171717"/>
          <w:sz w:val="24"/>
        </w:rPr>
        <w:t>выращиванию</w:t>
      </w:r>
      <w:r>
        <w:rPr>
          <w:color w:val="171717"/>
          <w:spacing w:val="-11"/>
          <w:sz w:val="24"/>
        </w:rPr>
        <w:t xml:space="preserve"> </w:t>
      </w:r>
      <w:r>
        <w:rPr>
          <w:color w:val="171717"/>
          <w:sz w:val="24"/>
        </w:rPr>
        <w:t>кристаллов</w:t>
      </w:r>
      <w:r>
        <w:rPr>
          <w:color w:val="171717"/>
          <w:spacing w:val="-12"/>
          <w:sz w:val="24"/>
        </w:rPr>
        <w:t xml:space="preserve"> </w:t>
      </w:r>
      <w:r>
        <w:rPr>
          <w:color w:val="171717"/>
          <w:sz w:val="24"/>
        </w:rPr>
        <w:t>поваренной</w:t>
      </w:r>
      <w:r>
        <w:rPr>
          <w:color w:val="171717"/>
          <w:spacing w:val="-8"/>
          <w:sz w:val="24"/>
        </w:rPr>
        <w:t xml:space="preserve"> </w:t>
      </w:r>
      <w:r>
        <w:rPr>
          <w:color w:val="171717"/>
          <w:sz w:val="24"/>
        </w:rPr>
        <w:t>соли</w:t>
      </w:r>
      <w:r>
        <w:rPr>
          <w:color w:val="171717"/>
          <w:spacing w:val="-8"/>
          <w:sz w:val="24"/>
        </w:rPr>
        <w:t xml:space="preserve"> </w:t>
      </w:r>
      <w:r>
        <w:rPr>
          <w:color w:val="171717"/>
          <w:sz w:val="24"/>
        </w:rPr>
        <w:t>или</w:t>
      </w:r>
      <w:r>
        <w:rPr>
          <w:color w:val="171717"/>
          <w:spacing w:val="-9"/>
          <w:sz w:val="24"/>
        </w:rPr>
        <w:t xml:space="preserve"> </w:t>
      </w:r>
      <w:r>
        <w:rPr>
          <w:color w:val="171717"/>
          <w:spacing w:val="-4"/>
          <w:sz w:val="24"/>
        </w:rPr>
        <w:t>сахара.</w:t>
      </w:r>
    </w:p>
    <w:p w:rsidR="00C11D7F" w:rsidRDefault="0019737F" w:rsidP="00AD4C7E">
      <w:pPr>
        <w:pStyle w:val="a5"/>
        <w:numPr>
          <w:ilvl w:val="0"/>
          <w:numId w:val="172"/>
        </w:numPr>
        <w:tabs>
          <w:tab w:val="left" w:pos="1629"/>
        </w:tabs>
        <w:spacing w:before="2"/>
        <w:ind w:hanging="285"/>
        <w:jc w:val="left"/>
        <w:rPr>
          <w:sz w:val="24"/>
        </w:rPr>
      </w:pPr>
      <w:r>
        <w:rPr>
          <w:color w:val="171717"/>
          <w:sz w:val="24"/>
        </w:rPr>
        <w:t>Опыты по наблюдению теплового расширения газов, жидкостей и</w:t>
      </w:r>
      <w:r>
        <w:rPr>
          <w:color w:val="171717"/>
          <w:spacing w:val="7"/>
          <w:sz w:val="24"/>
        </w:rPr>
        <w:t xml:space="preserve"> </w:t>
      </w:r>
      <w:r>
        <w:rPr>
          <w:color w:val="171717"/>
          <w:sz w:val="24"/>
        </w:rPr>
        <w:t>твёрдых</w:t>
      </w:r>
    </w:p>
    <w:p w:rsidR="00C11D7F" w:rsidRDefault="00C11D7F">
      <w:pPr>
        <w:rPr>
          <w:sz w:val="24"/>
        </w:rPr>
        <w:sectPr w:rsidR="00C11D7F">
          <w:pgSz w:w="11920" w:h="16840"/>
          <w:pgMar w:top="1000" w:right="260" w:bottom="420" w:left="500" w:header="0" w:footer="152" w:gutter="0"/>
          <w:cols w:space="720"/>
        </w:sectPr>
      </w:pPr>
    </w:p>
    <w:p w:rsidR="00C11D7F" w:rsidRDefault="0019737F">
      <w:pPr>
        <w:pStyle w:val="a3"/>
        <w:spacing w:line="268" w:lineRule="exact"/>
        <w:ind w:firstLine="0"/>
        <w:jc w:val="left"/>
      </w:pPr>
      <w:r>
        <w:rPr>
          <w:color w:val="171717"/>
        </w:rPr>
        <w:lastRenderedPageBreak/>
        <w:t>тел.</w:t>
      </w:r>
    </w:p>
    <w:p w:rsidR="00C11D7F" w:rsidRDefault="0019737F">
      <w:pPr>
        <w:pStyle w:val="a3"/>
        <w:spacing w:before="8"/>
        <w:ind w:left="0" w:firstLine="0"/>
        <w:jc w:val="left"/>
        <w:rPr>
          <w:sz w:val="28"/>
        </w:rPr>
      </w:pPr>
      <w:r>
        <w:br w:type="column"/>
      </w:r>
    </w:p>
    <w:p w:rsidR="00C11D7F" w:rsidRDefault="0019737F" w:rsidP="00AD4C7E">
      <w:pPr>
        <w:pStyle w:val="a5"/>
        <w:numPr>
          <w:ilvl w:val="0"/>
          <w:numId w:val="172"/>
        </w:numPr>
        <w:tabs>
          <w:tab w:val="left" w:pos="565"/>
        </w:tabs>
        <w:ind w:left="564" w:hanging="285"/>
        <w:jc w:val="left"/>
        <w:rPr>
          <w:sz w:val="24"/>
        </w:rPr>
      </w:pPr>
      <w:r>
        <w:rPr>
          <w:color w:val="171717"/>
          <w:sz w:val="24"/>
        </w:rPr>
        <w:t>Определение давления воздуха в баллоне</w:t>
      </w:r>
      <w:r>
        <w:rPr>
          <w:color w:val="171717"/>
          <w:spacing w:val="-43"/>
          <w:sz w:val="24"/>
        </w:rPr>
        <w:t xml:space="preserve"> </w:t>
      </w:r>
      <w:r>
        <w:rPr>
          <w:color w:val="171717"/>
          <w:spacing w:val="-3"/>
          <w:sz w:val="24"/>
        </w:rPr>
        <w:t>шприца.</w:t>
      </w:r>
    </w:p>
    <w:p w:rsidR="00C11D7F" w:rsidRDefault="0019737F" w:rsidP="00AD4C7E">
      <w:pPr>
        <w:pStyle w:val="a5"/>
        <w:numPr>
          <w:ilvl w:val="0"/>
          <w:numId w:val="172"/>
        </w:numPr>
        <w:tabs>
          <w:tab w:val="left" w:pos="565"/>
          <w:tab w:val="left" w:pos="1700"/>
          <w:tab w:val="left" w:pos="4165"/>
          <w:tab w:val="left" w:pos="5870"/>
          <w:tab w:val="left" w:pos="7186"/>
          <w:tab w:val="left" w:pos="8334"/>
          <w:tab w:val="left" w:pos="8819"/>
        </w:tabs>
        <w:spacing w:before="2"/>
        <w:ind w:left="564" w:hanging="285"/>
        <w:jc w:val="left"/>
        <w:rPr>
          <w:sz w:val="24"/>
        </w:rPr>
      </w:pPr>
      <w:r>
        <w:rPr>
          <w:color w:val="171717"/>
          <w:spacing w:val="-3"/>
          <w:sz w:val="24"/>
        </w:rPr>
        <w:t>Опыты,</w:t>
      </w:r>
      <w:r>
        <w:rPr>
          <w:color w:val="171717"/>
          <w:spacing w:val="-3"/>
          <w:sz w:val="24"/>
        </w:rPr>
        <w:tab/>
        <w:t>демонстрирующие</w:t>
      </w:r>
      <w:r>
        <w:rPr>
          <w:color w:val="171717"/>
          <w:spacing w:val="-3"/>
          <w:sz w:val="24"/>
        </w:rPr>
        <w:tab/>
        <w:t>зависимость</w:t>
      </w:r>
      <w:r>
        <w:rPr>
          <w:color w:val="171717"/>
          <w:spacing w:val="-3"/>
          <w:sz w:val="24"/>
        </w:rPr>
        <w:tab/>
        <w:t>давления</w:t>
      </w:r>
      <w:r>
        <w:rPr>
          <w:color w:val="171717"/>
          <w:spacing w:val="-3"/>
          <w:sz w:val="24"/>
        </w:rPr>
        <w:tab/>
        <w:t>воздуха</w:t>
      </w:r>
      <w:r>
        <w:rPr>
          <w:color w:val="171717"/>
          <w:spacing w:val="-3"/>
          <w:sz w:val="24"/>
        </w:rPr>
        <w:tab/>
      </w:r>
      <w:r>
        <w:rPr>
          <w:color w:val="171717"/>
          <w:spacing w:val="-4"/>
          <w:sz w:val="24"/>
        </w:rPr>
        <w:t>от</w:t>
      </w:r>
      <w:r>
        <w:rPr>
          <w:color w:val="171717"/>
          <w:spacing w:val="-4"/>
          <w:sz w:val="24"/>
        </w:rPr>
        <w:tab/>
      </w:r>
      <w:r>
        <w:rPr>
          <w:color w:val="171717"/>
          <w:sz w:val="24"/>
        </w:rPr>
        <w:t>его</w:t>
      </w:r>
    </w:p>
    <w:p w:rsidR="00C11D7F" w:rsidRDefault="00C11D7F">
      <w:pPr>
        <w:rPr>
          <w:sz w:val="24"/>
        </w:rPr>
        <w:sectPr w:rsidR="00C11D7F">
          <w:type w:val="continuous"/>
          <w:pgSz w:w="11920" w:h="16840"/>
          <w:pgMar w:top="1600" w:right="260" w:bottom="340" w:left="500" w:header="720" w:footer="720" w:gutter="0"/>
          <w:cols w:num="2" w:space="720" w:equalWidth="0">
            <w:col w:w="1024" w:space="40"/>
            <w:col w:w="10096"/>
          </w:cols>
        </w:sectPr>
      </w:pPr>
    </w:p>
    <w:p w:rsidR="00C11D7F" w:rsidRDefault="0019737F">
      <w:pPr>
        <w:pStyle w:val="a3"/>
        <w:spacing w:line="271" w:lineRule="exact"/>
        <w:ind w:firstLine="0"/>
        <w:jc w:val="left"/>
      </w:pPr>
      <w:r>
        <w:rPr>
          <w:color w:val="171717"/>
        </w:rPr>
        <w:lastRenderedPageBreak/>
        <w:t>объёма и нагревания или охлаждения.</w:t>
      </w:r>
    </w:p>
    <w:p w:rsidR="00C11D7F" w:rsidRDefault="0019737F" w:rsidP="00AD4C7E">
      <w:pPr>
        <w:pStyle w:val="a5"/>
        <w:numPr>
          <w:ilvl w:val="0"/>
          <w:numId w:val="172"/>
        </w:numPr>
        <w:tabs>
          <w:tab w:val="left" w:pos="1629"/>
          <w:tab w:val="left" w:pos="2855"/>
          <w:tab w:val="left" w:pos="4050"/>
          <w:tab w:val="left" w:pos="5290"/>
          <w:tab w:val="left" w:pos="6829"/>
          <w:tab w:val="left" w:pos="7740"/>
          <w:tab w:val="left" w:pos="8915"/>
          <w:tab w:val="left" w:pos="10154"/>
        </w:tabs>
        <w:spacing w:before="2" w:line="237" w:lineRule="auto"/>
        <w:ind w:left="632" w:right="881" w:firstLine="712"/>
        <w:jc w:val="left"/>
        <w:rPr>
          <w:sz w:val="24"/>
        </w:rPr>
      </w:pPr>
      <w:r>
        <w:rPr>
          <w:color w:val="171717"/>
          <w:sz w:val="24"/>
        </w:rPr>
        <w:t>Проверка</w:t>
      </w:r>
      <w:r>
        <w:rPr>
          <w:color w:val="171717"/>
          <w:sz w:val="24"/>
        </w:rPr>
        <w:tab/>
        <w:t>гипотезы</w:t>
      </w:r>
      <w:r>
        <w:rPr>
          <w:color w:val="171717"/>
          <w:sz w:val="24"/>
        </w:rPr>
        <w:tab/>
        <w:t>линейной</w:t>
      </w:r>
      <w:r>
        <w:rPr>
          <w:color w:val="171717"/>
          <w:sz w:val="24"/>
        </w:rPr>
        <w:tab/>
        <w:t>зависимости</w:t>
      </w:r>
      <w:r>
        <w:rPr>
          <w:color w:val="171717"/>
          <w:sz w:val="24"/>
        </w:rPr>
        <w:tab/>
        <w:t>длины</w:t>
      </w:r>
      <w:r>
        <w:rPr>
          <w:color w:val="171717"/>
          <w:sz w:val="24"/>
        </w:rPr>
        <w:tab/>
        <w:t>столбика</w:t>
      </w:r>
      <w:r>
        <w:rPr>
          <w:color w:val="171717"/>
          <w:sz w:val="24"/>
        </w:rPr>
        <w:tab/>
        <w:t>жидкости</w:t>
      </w:r>
      <w:r>
        <w:rPr>
          <w:color w:val="171717"/>
          <w:sz w:val="24"/>
        </w:rPr>
        <w:tab/>
      </w:r>
      <w:r>
        <w:rPr>
          <w:color w:val="171717"/>
          <w:spacing w:val="-17"/>
          <w:sz w:val="24"/>
        </w:rPr>
        <w:t xml:space="preserve">в </w:t>
      </w:r>
      <w:r>
        <w:rPr>
          <w:color w:val="171717"/>
          <w:sz w:val="24"/>
        </w:rPr>
        <w:t>термометрической трубке от</w:t>
      </w:r>
      <w:r>
        <w:rPr>
          <w:color w:val="171717"/>
          <w:spacing w:val="-3"/>
          <w:sz w:val="24"/>
        </w:rPr>
        <w:t xml:space="preserve"> </w:t>
      </w:r>
      <w:r>
        <w:rPr>
          <w:color w:val="171717"/>
          <w:sz w:val="24"/>
        </w:rPr>
        <w:t>температуры.</w:t>
      </w:r>
    </w:p>
    <w:p w:rsidR="00C11D7F" w:rsidRDefault="0019737F" w:rsidP="00AD4C7E">
      <w:pPr>
        <w:pStyle w:val="a5"/>
        <w:numPr>
          <w:ilvl w:val="0"/>
          <w:numId w:val="172"/>
        </w:numPr>
        <w:tabs>
          <w:tab w:val="left" w:pos="1629"/>
          <w:tab w:val="left" w:pos="3396"/>
          <w:tab w:val="left" w:pos="4933"/>
          <w:tab w:val="left" w:pos="6585"/>
          <w:tab w:val="left" w:pos="7806"/>
          <w:tab w:val="left" w:pos="8586"/>
          <w:tab w:val="left" w:pos="8990"/>
        </w:tabs>
        <w:spacing w:before="7" w:line="235" w:lineRule="auto"/>
        <w:ind w:left="632" w:right="1088" w:firstLine="712"/>
        <w:jc w:val="left"/>
        <w:rPr>
          <w:sz w:val="24"/>
        </w:rPr>
      </w:pPr>
      <w:r>
        <w:rPr>
          <w:color w:val="171717"/>
          <w:spacing w:val="-3"/>
          <w:sz w:val="24"/>
        </w:rPr>
        <w:t>Наблюдение</w:t>
      </w:r>
      <w:r>
        <w:rPr>
          <w:color w:val="171717"/>
          <w:spacing w:val="-3"/>
          <w:sz w:val="24"/>
        </w:rPr>
        <w:tab/>
        <w:t>изменения</w:t>
      </w:r>
      <w:r>
        <w:rPr>
          <w:color w:val="171717"/>
          <w:spacing w:val="-3"/>
          <w:sz w:val="24"/>
        </w:rPr>
        <w:tab/>
        <w:t>внутренней</w:t>
      </w:r>
      <w:r>
        <w:rPr>
          <w:color w:val="171717"/>
          <w:spacing w:val="-3"/>
          <w:sz w:val="24"/>
        </w:rPr>
        <w:tab/>
        <w:t>энергии</w:t>
      </w:r>
      <w:r>
        <w:rPr>
          <w:color w:val="171717"/>
          <w:spacing w:val="-3"/>
          <w:sz w:val="24"/>
        </w:rPr>
        <w:tab/>
        <w:t>тела</w:t>
      </w:r>
      <w:r>
        <w:rPr>
          <w:color w:val="171717"/>
          <w:spacing w:val="-3"/>
          <w:sz w:val="24"/>
        </w:rPr>
        <w:tab/>
      </w:r>
      <w:r>
        <w:rPr>
          <w:color w:val="171717"/>
          <w:sz w:val="24"/>
        </w:rPr>
        <w:t>в</w:t>
      </w:r>
      <w:r>
        <w:rPr>
          <w:color w:val="171717"/>
          <w:sz w:val="24"/>
        </w:rPr>
        <w:tab/>
      </w:r>
      <w:r>
        <w:rPr>
          <w:color w:val="171717"/>
          <w:spacing w:val="-5"/>
          <w:sz w:val="24"/>
        </w:rPr>
        <w:t xml:space="preserve">результате </w:t>
      </w:r>
      <w:r>
        <w:rPr>
          <w:color w:val="171717"/>
          <w:sz w:val="24"/>
        </w:rPr>
        <w:t>теплопередачи и работы внешних</w:t>
      </w:r>
      <w:r>
        <w:rPr>
          <w:color w:val="171717"/>
          <w:spacing w:val="-5"/>
          <w:sz w:val="24"/>
        </w:rPr>
        <w:t xml:space="preserve"> </w:t>
      </w:r>
      <w:r>
        <w:rPr>
          <w:color w:val="171717"/>
          <w:sz w:val="24"/>
        </w:rPr>
        <w:t>сил.</w:t>
      </w:r>
    </w:p>
    <w:p w:rsidR="00C11D7F" w:rsidRDefault="0019737F" w:rsidP="00AD4C7E">
      <w:pPr>
        <w:pStyle w:val="a5"/>
        <w:numPr>
          <w:ilvl w:val="0"/>
          <w:numId w:val="172"/>
        </w:numPr>
        <w:tabs>
          <w:tab w:val="left" w:pos="1629"/>
          <w:tab w:val="left" w:pos="3509"/>
          <w:tab w:val="left" w:pos="4669"/>
          <w:tab w:val="left" w:pos="6413"/>
          <w:tab w:val="left" w:pos="7062"/>
          <w:tab w:val="left" w:pos="8762"/>
          <w:tab w:val="left" w:pos="10115"/>
        </w:tabs>
        <w:spacing w:before="8" w:line="232" w:lineRule="auto"/>
        <w:ind w:left="632" w:right="906" w:firstLine="712"/>
        <w:jc w:val="left"/>
        <w:rPr>
          <w:sz w:val="24"/>
        </w:rPr>
      </w:pPr>
      <w:r>
        <w:rPr>
          <w:color w:val="171717"/>
          <w:spacing w:val="-3"/>
          <w:sz w:val="24"/>
        </w:rPr>
        <w:t>Исследование</w:t>
      </w:r>
      <w:r>
        <w:rPr>
          <w:color w:val="171717"/>
          <w:spacing w:val="-3"/>
          <w:sz w:val="24"/>
        </w:rPr>
        <w:tab/>
        <w:t>явления</w:t>
      </w:r>
      <w:r>
        <w:rPr>
          <w:color w:val="171717"/>
          <w:spacing w:val="-3"/>
          <w:sz w:val="24"/>
        </w:rPr>
        <w:tab/>
        <w:t>теплообмена</w:t>
      </w:r>
      <w:r>
        <w:rPr>
          <w:color w:val="171717"/>
          <w:spacing w:val="-3"/>
          <w:sz w:val="24"/>
        </w:rPr>
        <w:tab/>
      </w:r>
      <w:r>
        <w:rPr>
          <w:color w:val="171717"/>
          <w:spacing w:val="-4"/>
          <w:sz w:val="24"/>
        </w:rPr>
        <w:t>при</w:t>
      </w:r>
      <w:r>
        <w:rPr>
          <w:color w:val="171717"/>
          <w:spacing w:val="-4"/>
          <w:sz w:val="24"/>
        </w:rPr>
        <w:tab/>
      </w:r>
      <w:r>
        <w:rPr>
          <w:color w:val="171717"/>
          <w:spacing w:val="-3"/>
          <w:sz w:val="24"/>
        </w:rPr>
        <w:t>смешивании</w:t>
      </w:r>
      <w:r>
        <w:rPr>
          <w:color w:val="171717"/>
          <w:spacing w:val="-3"/>
          <w:sz w:val="24"/>
        </w:rPr>
        <w:tab/>
        <w:t>холодной</w:t>
      </w:r>
      <w:r>
        <w:rPr>
          <w:color w:val="171717"/>
          <w:spacing w:val="-3"/>
          <w:sz w:val="24"/>
        </w:rPr>
        <w:tab/>
      </w:r>
      <w:r>
        <w:rPr>
          <w:color w:val="171717"/>
          <w:spacing w:val="-18"/>
          <w:sz w:val="24"/>
        </w:rPr>
        <w:t xml:space="preserve">и </w:t>
      </w:r>
      <w:r>
        <w:rPr>
          <w:color w:val="171717"/>
          <w:sz w:val="24"/>
        </w:rPr>
        <w:t>горячей</w:t>
      </w:r>
      <w:r>
        <w:rPr>
          <w:color w:val="171717"/>
          <w:spacing w:val="-1"/>
          <w:sz w:val="24"/>
        </w:rPr>
        <w:t xml:space="preserve"> </w:t>
      </w:r>
      <w:r>
        <w:rPr>
          <w:color w:val="171717"/>
          <w:sz w:val="24"/>
        </w:rPr>
        <w:t>воды.</w:t>
      </w:r>
    </w:p>
    <w:p w:rsidR="00C11D7F" w:rsidRDefault="0019737F" w:rsidP="00AD4C7E">
      <w:pPr>
        <w:pStyle w:val="a5"/>
        <w:numPr>
          <w:ilvl w:val="0"/>
          <w:numId w:val="172"/>
        </w:numPr>
        <w:tabs>
          <w:tab w:val="left" w:pos="1629"/>
        </w:tabs>
        <w:spacing w:before="8" w:line="232" w:lineRule="auto"/>
        <w:ind w:left="632" w:right="889" w:firstLine="712"/>
        <w:jc w:val="left"/>
        <w:rPr>
          <w:sz w:val="24"/>
        </w:rPr>
      </w:pPr>
      <w:r>
        <w:rPr>
          <w:color w:val="171717"/>
          <w:sz w:val="24"/>
        </w:rPr>
        <w:t>Определение количества теплоты, полученного водой при теплообмене с нагретым металлическим цилиндром.</w:t>
      </w:r>
    </w:p>
    <w:p w:rsidR="00C11D7F" w:rsidRDefault="0019737F" w:rsidP="00AD4C7E">
      <w:pPr>
        <w:pStyle w:val="a5"/>
        <w:numPr>
          <w:ilvl w:val="0"/>
          <w:numId w:val="172"/>
        </w:numPr>
        <w:tabs>
          <w:tab w:val="left" w:pos="1769"/>
        </w:tabs>
        <w:spacing w:line="318" w:lineRule="exact"/>
        <w:ind w:left="1768" w:hanging="425"/>
        <w:jc w:val="left"/>
        <w:rPr>
          <w:sz w:val="24"/>
        </w:rPr>
      </w:pPr>
      <w:r>
        <w:rPr>
          <w:color w:val="171717"/>
          <w:sz w:val="24"/>
        </w:rPr>
        <w:t>Определение удельной теплоёмкости</w:t>
      </w:r>
      <w:r>
        <w:rPr>
          <w:color w:val="171717"/>
          <w:spacing w:val="-42"/>
          <w:sz w:val="24"/>
        </w:rPr>
        <w:t xml:space="preserve"> </w:t>
      </w:r>
      <w:r>
        <w:rPr>
          <w:color w:val="171717"/>
          <w:spacing w:val="-3"/>
          <w:sz w:val="24"/>
        </w:rPr>
        <w:t>вещества.</w:t>
      </w:r>
    </w:p>
    <w:p w:rsidR="00C11D7F" w:rsidRDefault="0019737F" w:rsidP="00AD4C7E">
      <w:pPr>
        <w:pStyle w:val="a5"/>
        <w:numPr>
          <w:ilvl w:val="0"/>
          <w:numId w:val="172"/>
        </w:numPr>
        <w:tabs>
          <w:tab w:val="left" w:pos="1769"/>
        </w:tabs>
        <w:spacing w:before="3"/>
        <w:ind w:left="1768" w:hanging="425"/>
        <w:jc w:val="left"/>
        <w:rPr>
          <w:sz w:val="24"/>
        </w:rPr>
      </w:pPr>
      <w:r>
        <w:rPr>
          <w:color w:val="171717"/>
          <w:sz w:val="24"/>
        </w:rPr>
        <w:t>Исследование процесса</w:t>
      </w:r>
      <w:r>
        <w:rPr>
          <w:color w:val="171717"/>
          <w:spacing w:val="-33"/>
          <w:sz w:val="24"/>
        </w:rPr>
        <w:t xml:space="preserve"> </w:t>
      </w:r>
      <w:r>
        <w:rPr>
          <w:color w:val="171717"/>
          <w:spacing w:val="-3"/>
          <w:sz w:val="24"/>
        </w:rPr>
        <w:t>испарения.</w:t>
      </w:r>
    </w:p>
    <w:p w:rsidR="00C11D7F" w:rsidRDefault="0019737F" w:rsidP="00AD4C7E">
      <w:pPr>
        <w:pStyle w:val="a5"/>
        <w:numPr>
          <w:ilvl w:val="0"/>
          <w:numId w:val="172"/>
        </w:numPr>
        <w:tabs>
          <w:tab w:val="left" w:pos="1769"/>
        </w:tabs>
        <w:spacing w:before="2" w:line="317" w:lineRule="exact"/>
        <w:ind w:left="1768" w:hanging="425"/>
        <w:jc w:val="left"/>
        <w:rPr>
          <w:sz w:val="24"/>
        </w:rPr>
      </w:pPr>
      <w:r>
        <w:rPr>
          <w:color w:val="171717"/>
          <w:sz w:val="24"/>
        </w:rPr>
        <w:t>Определение</w:t>
      </w:r>
      <w:r>
        <w:rPr>
          <w:color w:val="171717"/>
          <w:spacing w:val="-18"/>
          <w:sz w:val="24"/>
        </w:rPr>
        <w:t xml:space="preserve"> </w:t>
      </w:r>
      <w:r>
        <w:rPr>
          <w:color w:val="171717"/>
          <w:sz w:val="24"/>
        </w:rPr>
        <w:t>относительной</w:t>
      </w:r>
      <w:r>
        <w:rPr>
          <w:color w:val="171717"/>
          <w:spacing w:val="-21"/>
          <w:sz w:val="24"/>
        </w:rPr>
        <w:t xml:space="preserve"> </w:t>
      </w:r>
      <w:r>
        <w:rPr>
          <w:color w:val="171717"/>
          <w:sz w:val="24"/>
        </w:rPr>
        <w:t>влажности</w:t>
      </w:r>
      <w:r>
        <w:rPr>
          <w:color w:val="171717"/>
          <w:spacing w:val="-20"/>
          <w:sz w:val="24"/>
        </w:rPr>
        <w:t xml:space="preserve"> </w:t>
      </w:r>
      <w:r>
        <w:rPr>
          <w:color w:val="171717"/>
          <w:spacing w:val="-3"/>
          <w:sz w:val="24"/>
        </w:rPr>
        <w:t>воздуха.</w:t>
      </w:r>
    </w:p>
    <w:p w:rsidR="00C11D7F" w:rsidRDefault="0019737F" w:rsidP="00AD4C7E">
      <w:pPr>
        <w:pStyle w:val="a5"/>
        <w:numPr>
          <w:ilvl w:val="0"/>
          <w:numId w:val="172"/>
        </w:numPr>
        <w:tabs>
          <w:tab w:val="left" w:pos="1769"/>
        </w:tabs>
        <w:spacing w:line="317" w:lineRule="exact"/>
        <w:ind w:left="1768" w:hanging="425"/>
        <w:jc w:val="left"/>
        <w:rPr>
          <w:sz w:val="24"/>
        </w:rPr>
      </w:pPr>
      <w:r>
        <w:rPr>
          <w:color w:val="171717"/>
          <w:sz w:val="24"/>
        </w:rPr>
        <w:t>Определение</w:t>
      </w:r>
      <w:r>
        <w:rPr>
          <w:color w:val="171717"/>
          <w:spacing w:val="-14"/>
          <w:sz w:val="24"/>
        </w:rPr>
        <w:t xml:space="preserve"> </w:t>
      </w:r>
      <w:r>
        <w:rPr>
          <w:color w:val="171717"/>
          <w:sz w:val="24"/>
        </w:rPr>
        <w:t>удельной</w:t>
      </w:r>
      <w:r>
        <w:rPr>
          <w:color w:val="171717"/>
          <w:spacing w:val="-16"/>
          <w:sz w:val="24"/>
        </w:rPr>
        <w:t xml:space="preserve"> </w:t>
      </w:r>
      <w:r>
        <w:rPr>
          <w:color w:val="171717"/>
          <w:sz w:val="24"/>
        </w:rPr>
        <w:t>теплоты</w:t>
      </w:r>
      <w:r>
        <w:rPr>
          <w:color w:val="171717"/>
          <w:spacing w:val="-16"/>
          <w:sz w:val="24"/>
        </w:rPr>
        <w:t xml:space="preserve"> </w:t>
      </w:r>
      <w:r>
        <w:rPr>
          <w:color w:val="171717"/>
          <w:sz w:val="24"/>
        </w:rPr>
        <w:t>плавления</w:t>
      </w:r>
      <w:r>
        <w:rPr>
          <w:color w:val="171717"/>
          <w:spacing w:val="-14"/>
          <w:sz w:val="24"/>
        </w:rPr>
        <w:t xml:space="preserve"> </w:t>
      </w:r>
      <w:r>
        <w:rPr>
          <w:color w:val="171717"/>
          <w:spacing w:val="-3"/>
          <w:sz w:val="24"/>
        </w:rPr>
        <w:t>льда.</w:t>
      </w:r>
    </w:p>
    <w:p w:rsidR="00C11D7F" w:rsidRDefault="00C11D7F">
      <w:pPr>
        <w:pStyle w:val="a3"/>
        <w:ind w:left="0" w:firstLine="0"/>
        <w:jc w:val="left"/>
        <w:rPr>
          <w:sz w:val="27"/>
        </w:rPr>
      </w:pPr>
    </w:p>
    <w:p w:rsidR="00C11D7F" w:rsidRDefault="0019737F">
      <w:pPr>
        <w:pStyle w:val="Heading3"/>
        <w:spacing w:before="1"/>
      </w:pPr>
      <w:bookmarkStart w:id="328" w:name="Раздел_7._Электрические_и_магнитные_явле"/>
      <w:bookmarkEnd w:id="328"/>
      <w:r>
        <w:rPr>
          <w:color w:val="171717"/>
        </w:rPr>
        <w:t>Раздел 7. Электрические и магнитные явления</w:t>
      </w:r>
    </w:p>
    <w:p w:rsidR="00C11D7F" w:rsidRDefault="0019737F">
      <w:pPr>
        <w:pStyle w:val="a3"/>
        <w:spacing w:before="12"/>
        <w:ind w:right="883"/>
      </w:pPr>
      <w:r>
        <w:rPr>
          <w:color w:val="171717"/>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C11D7F" w:rsidRDefault="0019737F">
      <w:pPr>
        <w:pStyle w:val="a3"/>
        <w:ind w:right="890"/>
      </w:pPr>
      <w:r>
        <w:rPr>
          <w:color w:val="171717"/>
        </w:rPr>
        <w:t>Электрическое поле. Напряжённость электрического поля. Принцип суперпозиции электрических полей (на качественном уровне).</w:t>
      </w:r>
    </w:p>
    <w:p w:rsidR="00C11D7F" w:rsidRDefault="0019737F">
      <w:pPr>
        <w:pStyle w:val="a3"/>
        <w:ind w:right="884"/>
      </w:pPr>
      <w:r>
        <w:rPr>
          <w:color w:val="171717"/>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C11D7F" w:rsidRDefault="0019737F">
      <w:pPr>
        <w:pStyle w:val="a3"/>
        <w:ind w:right="888"/>
      </w:pPr>
      <w:r>
        <w:rPr>
          <w:color w:val="171717"/>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a3"/>
        <w:spacing w:before="60"/>
        <w:ind w:firstLine="0"/>
      </w:pPr>
      <w:r>
        <w:rPr>
          <w:color w:val="171717"/>
        </w:rPr>
        <w:lastRenderedPageBreak/>
        <w:t>Электрический ток в жидкостях и газах.</w:t>
      </w:r>
    </w:p>
    <w:p w:rsidR="00C11D7F" w:rsidRDefault="0019737F">
      <w:pPr>
        <w:pStyle w:val="a3"/>
        <w:spacing w:line="242" w:lineRule="auto"/>
        <w:ind w:right="879"/>
      </w:pPr>
      <w:r>
        <w:rPr>
          <w:color w:val="171717"/>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C11D7F" w:rsidRDefault="0019737F">
      <w:pPr>
        <w:pStyle w:val="a3"/>
        <w:ind w:right="877"/>
      </w:pPr>
      <w:r>
        <w:rPr>
          <w:color w:val="171717"/>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C11D7F" w:rsidRDefault="0019737F">
      <w:pPr>
        <w:pStyle w:val="a3"/>
        <w:ind w:right="871"/>
      </w:pPr>
      <w:r>
        <w:rPr>
          <w:color w:val="171717"/>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 ройствах и на транспорте.</w:t>
      </w:r>
    </w:p>
    <w:p w:rsidR="00C11D7F" w:rsidRDefault="0019737F">
      <w:pPr>
        <w:pStyle w:val="a3"/>
        <w:spacing w:before="1" w:line="242" w:lineRule="auto"/>
        <w:ind w:right="881"/>
      </w:pPr>
      <w:r>
        <w:rPr>
          <w:color w:val="171717"/>
        </w:rPr>
        <w:t>Опыты Фарадея. Явление электромагнитной индукции. Пра вило Ленца. Электрогенератор. Способы получения электрической энергии. Электростанции на возобновляемых источниках энергии.</w:t>
      </w:r>
    </w:p>
    <w:p w:rsidR="00C11D7F" w:rsidRDefault="0019737F">
      <w:pPr>
        <w:spacing w:before="23"/>
        <w:ind w:left="1344"/>
        <w:rPr>
          <w:i/>
          <w:sz w:val="24"/>
        </w:rPr>
      </w:pPr>
      <w:r>
        <w:rPr>
          <w:i/>
          <w:color w:val="171717"/>
          <w:sz w:val="24"/>
        </w:rPr>
        <w:t>Демонстрации</w:t>
      </w:r>
    </w:p>
    <w:p w:rsidR="00C11D7F" w:rsidRDefault="0019737F" w:rsidP="00AD4C7E">
      <w:pPr>
        <w:pStyle w:val="a5"/>
        <w:numPr>
          <w:ilvl w:val="0"/>
          <w:numId w:val="171"/>
        </w:numPr>
        <w:tabs>
          <w:tab w:val="left" w:pos="1629"/>
        </w:tabs>
        <w:spacing w:before="11"/>
        <w:ind w:hanging="285"/>
        <w:rPr>
          <w:sz w:val="24"/>
        </w:rPr>
      </w:pPr>
      <w:r>
        <w:rPr>
          <w:color w:val="171717"/>
          <w:spacing w:val="-3"/>
          <w:sz w:val="24"/>
        </w:rPr>
        <w:t>Электризация</w:t>
      </w:r>
      <w:r>
        <w:rPr>
          <w:color w:val="171717"/>
          <w:spacing w:val="2"/>
          <w:sz w:val="24"/>
        </w:rPr>
        <w:t xml:space="preserve"> </w:t>
      </w:r>
      <w:r>
        <w:rPr>
          <w:color w:val="171717"/>
          <w:spacing w:val="-3"/>
          <w:sz w:val="24"/>
        </w:rPr>
        <w:t>тел.</w:t>
      </w:r>
    </w:p>
    <w:p w:rsidR="00C11D7F" w:rsidRDefault="0019737F" w:rsidP="00AD4C7E">
      <w:pPr>
        <w:pStyle w:val="a5"/>
        <w:numPr>
          <w:ilvl w:val="0"/>
          <w:numId w:val="171"/>
        </w:numPr>
        <w:tabs>
          <w:tab w:val="left" w:pos="1629"/>
        </w:tabs>
        <w:spacing w:before="59" w:line="321" w:lineRule="exact"/>
        <w:ind w:hanging="285"/>
        <w:rPr>
          <w:sz w:val="24"/>
        </w:rPr>
      </w:pPr>
      <w:r>
        <w:rPr>
          <w:color w:val="171717"/>
          <w:sz w:val="24"/>
        </w:rPr>
        <w:t>Два</w:t>
      </w:r>
      <w:r>
        <w:rPr>
          <w:color w:val="171717"/>
          <w:spacing w:val="-7"/>
          <w:sz w:val="24"/>
        </w:rPr>
        <w:t xml:space="preserve"> </w:t>
      </w:r>
      <w:r>
        <w:rPr>
          <w:color w:val="171717"/>
          <w:sz w:val="24"/>
        </w:rPr>
        <w:t>рода</w:t>
      </w:r>
      <w:r>
        <w:rPr>
          <w:color w:val="171717"/>
          <w:spacing w:val="-7"/>
          <w:sz w:val="24"/>
        </w:rPr>
        <w:t xml:space="preserve"> </w:t>
      </w:r>
      <w:r>
        <w:rPr>
          <w:color w:val="171717"/>
          <w:sz w:val="24"/>
        </w:rPr>
        <w:t>электрических</w:t>
      </w:r>
      <w:r>
        <w:rPr>
          <w:color w:val="171717"/>
          <w:spacing w:val="-12"/>
          <w:sz w:val="24"/>
        </w:rPr>
        <w:t xml:space="preserve"> </w:t>
      </w:r>
      <w:r>
        <w:rPr>
          <w:color w:val="171717"/>
          <w:sz w:val="24"/>
        </w:rPr>
        <w:t>зарядов</w:t>
      </w:r>
      <w:r>
        <w:rPr>
          <w:color w:val="171717"/>
          <w:spacing w:val="-13"/>
          <w:sz w:val="24"/>
        </w:rPr>
        <w:t xml:space="preserve"> </w:t>
      </w:r>
      <w:r>
        <w:rPr>
          <w:color w:val="171717"/>
          <w:sz w:val="24"/>
        </w:rPr>
        <w:t>и</w:t>
      </w:r>
      <w:r>
        <w:rPr>
          <w:color w:val="171717"/>
          <w:spacing w:val="-9"/>
          <w:sz w:val="24"/>
        </w:rPr>
        <w:t xml:space="preserve"> </w:t>
      </w:r>
      <w:r>
        <w:rPr>
          <w:color w:val="171717"/>
          <w:sz w:val="24"/>
        </w:rPr>
        <w:t>взаимодействие</w:t>
      </w:r>
      <w:r>
        <w:rPr>
          <w:color w:val="171717"/>
          <w:spacing w:val="-7"/>
          <w:sz w:val="24"/>
        </w:rPr>
        <w:t xml:space="preserve"> </w:t>
      </w:r>
      <w:r>
        <w:rPr>
          <w:color w:val="171717"/>
          <w:sz w:val="24"/>
        </w:rPr>
        <w:t>заряженных</w:t>
      </w:r>
      <w:r>
        <w:rPr>
          <w:color w:val="171717"/>
          <w:spacing w:val="-8"/>
          <w:sz w:val="24"/>
        </w:rPr>
        <w:t xml:space="preserve"> </w:t>
      </w:r>
      <w:r>
        <w:rPr>
          <w:color w:val="171717"/>
          <w:spacing w:val="-3"/>
          <w:sz w:val="24"/>
        </w:rPr>
        <w:t>тел.</w:t>
      </w:r>
    </w:p>
    <w:p w:rsidR="00C11D7F" w:rsidRDefault="0019737F" w:rsidP="00AD4C7E">
      <w:pPr>
        <w:pStyle w:val="a5"/>
        <w:numPr>
          <w:ilvl w:val="0"/>
          <w:numId w:val="171"/>
        </w:numPr>
        <w:tabs>
          <w:tab w:val="left" w:pos="1629"/>
        </w:tabs>
        <w:spacing w:line="321" w:lineRule="exact"/>
        <w:ind w:hanging="285"/>
        <w:rPr>
          <w:sz w:val="24"/>
        </w:rPr>
      </w:pPr>
      <w:r>
        <w:rPr>
          <w:color w:val="171717"/>
          <w:sz w:val="24"/>
        </w:rPr>
        <w:t>Устройство и действие</w:t>
      </w:r>
      <w:r>
        <w:rPr>
          <w:color w:val="171717"/>
          <w:spacing w:val="-30"/>
          <w:sz w:val="24"/>
        </w:rPr>
        <w:t xml:space="preserve"> </w:t>
      </w:r>
      <w:r>
        <w:rPr>
          <w:color w:val="171717"/>
          <w:spacing w:val="-3"/>
          <w:sz w:val="24"/>
        </w:rPr>
        <w:t>электроскопа.</w:t>
      </w:r>
    </w:p>
    <w:p w:rsidR="00C11D7F" w:rsidRDefault="0019737F" w:rsidP="00AD4C7E">
      <w:pPr>
        <w:pStyle w:val="a5"/>
        <w:numPr>
          <w:ilvl w:val="0"/>
          <w:numId w:val="171"/>
        </w:numPr>
        <w:tabs>
          <w:tab w:val="left" w:pos="1629"/>
        </w:tabs>
        <w:spacing w:before="2"/>
        <w:ind w:hanging="285"/>
        <w:rPr>
          <w:sz w:val="24"/>
        </w:rPr>
      </w:pPr>
      <w:r>
        <w:rPr>
          <w:color w:val="171717"/>
          <w:spacing w:val="2"/>
          <w:sz w:val="24"/>
        </w:rPr>
        <w:t>Электростатическая</w:t>
      </w:r>
      <w:r>
        <w:rPr>
          <w:color w:val="171717"/>
          <w:spacing w:val="30"/>
          <w:sz w:val="24"/>
        </w:rPr>
        <w:t xml:space="preserve"> </w:t>
      </w:r>
      <w:r>
        <w:rPr>
          <w:color w:val="171717"/>
          <w:sz w:val="24"/>
        </w:rPr>
        <w:t>индукция.</w:t>
      </w:r>
    </w:p>
    <w:p w:rsidR="00C11D7F" w:rsidRDefault="0019737F" w:rsidP="00AD4C7E">
      <w:pPr>
        <w:pStyle w:val="a5"/>
        <w:numPr>
          <w:ilvl w:val="0"/>
          <w:numId w:val="171"/>
        </w:numPr>
        <w:tabs>
          <w:tab w:val="left" w:pos="1629"/>
        </w:tabs>
        <w:spacing w:before="2" w:line="319" w:lineRule="exact"/>
        <w:ind w:hanging="285"/>
        <w:rPr>
          <w:sz w:val="24"/>
        </w:rPr>
      </w:pPr>
      <w:r>
        <w:rPr>
          <w:color w:val="171717"/>
          <w:sz w:val="24"/>
        </w:rPr>
        <w:t>Закон сохранения электрических</w:t>
      </w:r>
      <w:r>
        <w:rPr>
          <w:color w:val="171717"/>
          <w:spacing w:val="-41"/>
          <w:sz w:val="24"/>
        </w:rPr>
        <w:t xml:space="preserve"> </w:t>
      </w:r>
      <w:r>
        <w:rPr>
          <w:color w:val="171717"/>
          <w:spacing w:val="-4"/>
          <w:sz w:val="24"/>
        </w:rPr>
        <w:t>зарядов.</w:t>
      </w:r>
    </w:p>
    <w:p w:rsidR="00C11D7F" w:rsidRDefault="0019737F" w:rsidP="00AD4C7E">
      <w:pPr>
        <w:pStyle w:val="a5"/>
        <w:numPr>
          <w:ilvl w:val="0"/>
          <w:numId w:val="171"/>
        </w:numPr>
        <w:tabs>
          <w:tab w:val="left" w:pos="1629"/>
        </w:tabs>
        <w:spacing w:line="319" w:lineRule="exact"/>
        <w:ind w:hanging="285"/>
        <w:rPr>
          <w:sz w:val="24"/>
        </w:rPr>
      </w:pPr>
      <w:r>
        <w:rPr>
          <w:color w:val="171717"/>
          <w:sz w:val="24"/>
        </w:rPr>
        <w:t>Проводники и</w:t>
      </w:r>
      <w:r>
        <w:rPr>
          <w:color w:val="171717"/>
          <w:spacing w:val="-22"/>
          <w:sz w:val="24"/>
        </w:rPr>
        <w:t xml:space="preserve"> </w:t>
      </w:r>
      <w:r>
        <w:rPr>
          <w:color w:val="171717"/>
          <w:spacing w:val="-3"/>
          <w:sz w:val="24"/>
        </w:rPr>
        <w:t>диэлектрики.</w:t>
      </w:r>
    </w:p>
    <w:p w:rsidR="00C11D7F" w:rsidRDefault="0019737F" w:rsidP="00AD4C7E">
      <w:pPr>
        <w:pStyle w:val="a5"/>
        <w:numPr>
          <w:ilvl w:val="0"/>
          <w:numId w:val="171"/>
        </w:numPr>
        <w:tabs>
          <w:tab w:val="left" w:pos="1629"/>
        </w:tabs>
        <w:spacing w:before="2" w:line="321" w:lineRule="exact"/>
        <w:ind w:hanging="285"/>
        <w:rPr>
          <w:sz w:val="24"/>
        </w:rPr>
      </w:pPr>
      <w:r>
        <w:rPr>
          <w:color w:val="171717"/>
          <w:sz w:val="24"/>
        </w:rPr>
        <w:t>Моделирование</w:t>
      </w:r>
      <w:r>
        <w:rPr>
          <w:color w:val="171717"/>
          <w:spacing w:val="-11"/>
          <w:sz w:val="24"/>
        </w:rPr>
        <w:t xml:space="preserve"> </w:t>
      </w:r>
      <w:r>
        <w:rPr>
          <w:color w:val="171717"/>
          <w:sz w:val="24"/>
        </w:rPr>
        <w:t>силовых</w:t>
      </w:r>
      <w:r>
        <w:rPr>
          <w:color w:val="171717"/>
          <w:spacing w:val="-16"/>
          <w:sz w:val="24"/>
        </w:rPr>
        <w:t xml:space="preserve"> </w:t>
      </w:r>
      <w:r>
        <w:rPr>
          <w:color w:val="171717"/>
          <w:sz w:val="24"/>
        </w:rPr>
        <w:t>линий</w:t>
      </w:r>
      <w:r>
        <w:rPr>
          <w:color w:val="171717"/>
          <w:spacing w:val="-13"/>
          <w:sz w:val="24"/>
        </w:rPr>
        <w:t xml:space="preserve"> </w:t>
      </w:r>
      <w:r>
        <w:rPr>
          <w:color w:val="171717"/>
          <w:sz w:val="24"/>
        </w:rPr>
        <w:t>электрического</w:t>
      </w:r>
      <w:r>
        <w:rPr>
          <w:color w:val="171717"/>
          <w:spacing w:val="-15"/>
          <w:sz w:val="24"/>
        </w:rPr>
        <w:t xml:space="preserve"> </w:t>
      </w:r>
      <w:r>
        <w:rPr>
          <w:color w:val="171717"/>
          <w:spacing w:val="-3"/>
          <w:sz w:val="24"/>
        </w:rPr>
        <w:t>поля.</w:t>
      </w:r>
    </w:p>
    <w:p w:rsidR="00C11D7F" w:rsidRDefault="0019737F" w:rsidP="00AD4C7E">
      <w:pPr>
        <w:pStyle w:val="a5"/>
        <w:numPr>
          <w:ilvl w:val="0"/>
          <w:numId w:val="171"/>
        </w:numPr>
        <w:tabs>
          <w:tab w:val="left" w:pos="1629"/>
        </w:tabs>
        <w:spacing w:line="321" w:lineRule="exact"/>
        <w:ind w:hanging="285"/>
        <w:rPr>
          <w:sz w:val="24"/>
        </w:rPr>
      </w:pPr>
      <w:r>
        <w:rPr>
          <w:color w:val="171717"/>
          <w:spacing w:val="-3"/>
          <w:sz w:val="24"/>
        </w:rPr>
        <w:t>Источники постоянного</w:t>
      </w:r>
      <w:r>
        <w:rPr>
          <w:color w:val="171717"/>
          <w:spacing w:val="3"/>
          <w:sz w:val="24"/>
        </w:rPr>
        <w:t xml:space="preserve"> </w:t>
      </w:r>
      <w:r>
        <w:rPr>
          <w:color w:val="171717"/>
          <w:spacing w:val="-3"/>
          <w:sz w:val="24"/>
        </w:rPr>
        <w:t>тока.</w:t>
      </w:r>
    </w:p>
    <w:p w:rsidR="00C11D7F" w:rsidRDefault="0019737F" w:rsidP="00AD4C7E">
      <w:pPr>
        <w:pStyle w:val="a5"/>
        <w:numPr>
          <w:ilvl w:val="0"/>
          <w:numId w:val="171"/>
        </w:numPr>
        <w:tabs>
          <w:tab w:val="left" w:pos="1629"/>
        </w:tabs>
        <w:spacing w:before="2"/>
        <w:ind w:hanging="285"/>
        <w:rPr>
          <w:sz w:val="24"/>
        </w:rPr>
      </w:pPr>
      <w:r>
        <w:rPr>
          <w:color w:val="171717"/>
          <w:sz w:val="24"/>
        </w:rPr>
        <w:t>Действия электрического</w:t>
      </w:r>
      <w:r>
        <w:rPr>
          <w:color w:val="171717"/>
          <w:spacing w:val="-34"/>
          <w:sz w:val="24"/>
        </w:rPr>
        <w:t xml:space="preserve"> </w:t>
      </w:r>
      <w:r>
        <w:rPr>
          <w:color w:val="171717"/>
          <w:spacing w:val="-4"/>
          <w:sz w:val="24"/>
        </w:rPr>
        <w:t>тока.</w:t>
      </w:r>
    </w:p>
    <w:p w:rsidR="00C11D7F" w:rsidRDefault="0019737F" w:rsidP="00AD4C7E">
      <w:pPr>
        <w:pStyle w:val="a5"/>
        <w:numPr>
          <w:ilvl w:val="0"/>
          <w:numId w:val="171"/>
        </w:numPr>
        <w:tabs>
          <w:tab w:val="left" w:pos="1769"/>
        </w:tabs>
        <w:spacing w:before="2" w:line="315" w:lineRule="exact"/>
        <w:ind w:left="1768" w:hanging="425"/>
        <w:rPr>
          <w:sz w:val="24"/>
        </w:rPr>
      </w:pPr>
      <w:r>
        <w:rPr>
          <w:color w:val="171717"/>
          <w:sz w:val="24"/>
        </w:rPr>
        <w:t>Электрический ток в</w:t>
      </w:r>
      <w:r>
        <w:rPr>
          <w:color w:val="171717"/>
          <w:spacing w:val="-26"/>
          <w:sz w:val="24"/>
        </w:rPr>
        <w:t xml:space="preserve"> </w:t>
      </w:r>
      <w:r>
        <w:rPr>
          <w:color w:val="171717"/>
          <w:spacing w:val="-3"/>
          <w:sz w:val="24"/>
        </w:rPr>
        <w:t>жидкости.</w:t>
      </w:r>
    </w:p>
    <w:p w:rsidR="00C11D7F" w:rsidRDefault="0019737F" w:rsidP="00AD4C7E">
      <w:pPr>
        <w:pStyle w:val="a5"/>
        <w:numPr>
          <w:ilvl w:val="0"/>
          <w:numId w:val="171"/>
        </w:numPr>
        <w:tabs>
          <w:tab w:val="left" w:pos="1769"/>
        </w:tabs>
        <w:spacing w:line="315" w:lineRule="exact"/>
        <w:ind w:left="1768" w:hanging="425"/>
        <w:rPr>
          <w:sz w:val="24"/>
        </w:rPr>
      </w:pPr>
      <w:r>
        <w:rPr>
          <w:color w:val="171717"/>
          <w:sz w:val="24"/>
        </w:rPr>
        <w:t>Газовый</w:t>
      </w:r>
      <w:r>
        <w:rPr>
          <w:color w:val="171717"/>
          <w:spacing w:val="-12"/>
          <w:sz w:val="24"/>
        </w:rPr>
        <w:t xml:space="preserve"> </w:t>
      </w:r>
      <w:r>
        <w:rPr>
          <w:color w:val="171717"/>
          <w:spacing w:val="-3"/>
          <w:sz w:val="24"/>
        </w:rPr>
        <w:t>разряд.</w:t>
      </w:r>
    </w:p>
    <w:p w:rsidR="00C11D7F" w:rsidRDefault="0019737F" w:rsidP="00AD4C7E">
      <w:pPr>
        <w:pStyle w:val="a5"/>
        <w:numPr>
          <w:ilvl w:val="0"/>
          <w:numId w:val="171"/>
        </w:numPr>
        <w:tabs>
          <w:tab w:val="left" w:pos="1769"/>
        </w:tabs>
        <w:spacing w:before="2" w:line="321" w:lineRule="exact"/>
        <w:ind w:left="1768" w:hanging="425"/>
        <w:rPr>
          <w:sz w:val="24"/>
        </w:rPr>
      </w:pPr>
      <w:r>
        <w:rPr>
          <w:color w:val="171717"/>
          <w:sz w:val="24"/>
        </w:rPr>
        <w:t>Измерение силы тока</w:t>
      </w:r>
      <w:r>
        <w:rPr>
          <w:color w:val="171717"/>
          <w:spacing w:val="-28"/>
          <w:sz w:val="24"/>
        </w:rPr>
        <w:t xml:space="preserve"> </w:t>
      </w:r>
      <w:r>
        <w:rPr>
          <w:color w:val="171717"/>
          <w:spacing w:val="-3"/>
          <w:sz w:val="24"/>
        </w:rPr>
        <w:t>амперметром.</w:t>
      </w:r>
    </w:p>
    <w:p w:rsidR="00C11D7F" w:rsidRDefault="0019737F" w:rsidP="00AD4C7E">
      <w:pPr>
        <w:pStyle w:val="a5"/>
        <w:numPr>
          <w:ilvl w:val="0"/>
          <w:numId w:val="171"/>
        </w:numPr>
        <w:tabs>
          <w:tab w:val="left" w:pos="1769"/>
        </w:tabs>
        <w:spacing w:line="321" w:lineRule="exact"/>
        <w:ind w:left="1768" w:hanging="425"/>
        <w:rPr>
          <w:sz w:val="24"/>
        </w:rPr>
      </w:pPr>
      <w:r>
        <w:rPr>
          <w:color w:val="171717"/>
          <w:sz w:val="24"/>
        </w:rPr>
        <w:t>Измерение электрического напряжения</w:t>
      </w:r>
      <w:r>
        <w:rPr>
          <w:color w:val="171717"/>
          <w:spacing w:val="-47"/>
          <w:sz w:val="24"/>
        </w:rPr>
        <w:t xml:space="preserve"> </w:t>
      </w:r>
      <w:r>
        <w:rPr>
          <w:color w:val="171717"/>
          <w:spacing w:val="-3"/>
          <w:sz w:val="24"/>
        </w:rPr>
        <w:t>вольтметром.</w:t>
      </w:r>
    </w:p>
    <w:p w:rsidR="00C11D7F" w:rsidRDefault="0019737F" w:rsidP="00AD4C7E">
      <w:pPr>
        <w:pStyle w:val="a5"/>
        <w:numPr>
          <w:ilvl w:val="0"/>
          <w:numId w:val="171"/>
        </w:numPr>
        <w:tabs>
          <w:tab w:val="left" w:pos="1769"/>
        </w:tabs>
        <w:spacing w:before="3"/>
        <w:ind w:left="1768" w:hanging="425"/>
        <w:rPr>
          <w:sz w:val="24"/>
        </w:rPr>
      </w:pPr>
      <w:r>
        <w:rPr>
          <w:color w:val="171717"/>
          <w:sz w:val="24"/>
        </w:rPr>
        <w:t>Реостат и магазин</w:t>
      </w:r>
      <w:r>
        <w:rPr>
          <w:color w:val="171717"/>
          <w:spacing w:val="-25"/>
          <w:sz w:val="24"/>
        </w:rPr>
        <w:t xml:space="preserve"> </w:t>
      </w:r>
      <w:r>
        <w:rPr>
          <w:color w:val="171717"/>
          <w:spacing w:val="-3"/>
          <w:sz w:val="24"/>
        </w:rPr>
        <w:t>сопротивлений.</w:t>
      </w:r>
    </w:p>
    <w:p w:rsidR="00C11D7F" w:rsidRDefault="0019737F" w:rsidP="00AD4C7E">
      <w:pPr>
        <w:pStyle w:val="a5"/>
        <w:numPr>
          <w:ilvl w:val="0"/>
          <w:numId w:val="171"/>
        </w:numPr>
        <w:tabs>
          <w:tab w:val="left" w:pos="1769"/>
        </w:tabs>
        <w:spacing w:before="2" w:line="317" w:lineRule="exact"/>
        <w:ind w:left="1768" w:hanging="425"/>
        <w:rPr>
          <w:sz w:val="24"/>
        </w:rPr>
      </w:pPr>
      <w:r>
        <w:rPr>
          <w:color w:val="171717"/>
          <w:spacing w:val="2"/>
          <w:sz w:val="24"/>
        </w:rPr>
        <w:t>Взаимодействие постоянных</w:t>
      </w:r>
      <w:r>
        <w:rPr>
          <w:color w:val="171717"/>
          <w:spacing w:val="9"/>
          <w:sz w:val="24"/>
        </w:rPr>
        <w:t xml:space="preserve"> </w:t>
      </w:r>
      <w:r>
        <w:rPr>
          <w:color w:val="171717"/>
          <w:sz w:val="24"/>
        </w:rPr>
        <w:t>магнитов.</w:t>
      </w:r>
    </w:p>
    <w:p w:rsidR="00C11D7F" w:rsidRDefault="0019737F" w:rsidP="00AD4C7E">
      <w:pPr>
        <w:pStyle w:val="a5"/>
        <w:numPr>
          <w:ilvl w:val="0"/>
          <w:numId w:val="171"/>
        </w:numPr>
        <w:tabs>
          <w:tab w:val="left" w:pos="1769"/>
        </w:tabs>
        <w:spacing w:line="316" w:lineRule="exact"/>
        <w:ind w:left="1768" w:hanging="425"/>
        <w:rPr>
          <w:sz w:val="24"/>
        </w:rPr>
      </w:pPr>
      <w:r>
        <w:rPr>
          <w:color w:val="171717"/>
          <w:sz w:val="24"/>
        </w:rPr>
        <w:t>Моделирование</w:t>
      </w:r>
      <w:r>
        <w:rPr>
          <w:color w:val="171717"/>
          <w:spacing w:val="-15"/>
          <w:sz w:val="24"/>
        </w:rPr>
        <w:t xml:space="preserve"> </w:t>
      </w:r>
      <w:r>
        <w:rPr>
          <w:color w:val="171717"/>
          <w:sz w:val="24"/>
        </w:rPr>
        <w:t>невозможности</w:t>
      </w:r>
      <w:r>
        <w:rPr>
          <w:color w:val="171717"/>
          <w:spacing w:val="-15"/>
          <w:sz w:val="24"/>
        </w:rPr>
        <w:t xml:space="preserve"> </w:t>
      </w:r>
      <w:r>
        <w:rPr>
          <w:color w:val="171717"/>
          <w:sz w:val="24"/>
        </w:rPr>
        <w:t>разделения</w:t>
      </w:r>
      <w:r>
        <w:rPr>
          <w:color w:val="171717"/>
          <w:spacing w:val="-15"/>
          <w:sz w:val="24"/>
        </w:rPr>
        <w:t xml:space="preserve"> </w:t>
      </w:r>
      <w:r>
        <w:rPr>
          <w:color w:val="171717"/>
          <w:sz w:val="24"/>
        </w:rPr>
        <w:t>полюсов</w:t>
      </w:r>
      <w:r>
        <w:rPr>
          <w:color w:val="171717"/>
          <w:spacing w:val="-17"/>
          <w:sz w:val="24"/>
        </w:rPr>
        <w:t xml:space="preserve"> </w:t>
      </w:r>
      <w:r>
        <w:rPr>
          <w:color w:val="171717"/>
          <w:sz w:val="24"/>
        </w:rPr>
        <w:t>маг­нита.</w:t>
      </w:r>
    </w:p>
    <w:p w:rsidR="00C11D7F" w:rsidRDefault="0019737F" w:rsidP="00AD4C7E">
      <w:pPr>
        <w:pStyle w:val="a5"/>
        <w:numPr>
          <w:ilvl w:val="0"/>
          <w:numId w:val="171"/>
        </w:numPr>
        <w:tabs>
          <w:tab w:val="left" w:pos="1769"/>
        </w:tabs>
        <w:spacing w:line="321" w:lineRule="exact"/>
        <w:ind w:left="1768" w:hanging="425"/>
        <w:rPr>
          <w:sz w:val="24"/>
        </w:rPr>
      </w:pPr>
      <w:r>
        <w:rPr>
          <w:color w:val="171717"/>
          <w:sz w:val="24"/>
        </w:rPr>
        <w:t>Моделирование</w:t>
      </w:r>
      <w:r>
        <w:rPr>
          <w:color w:val="171717"/>
          <w:spacing w:val="-11"/>
          <w:sz w:val="24"/>
        </w:rPr>
        <w:t xml:space="preserve"> </w:t>
      </w:r>
      <w:r>
        <w:rPr>
          <w:color w:val="171717"/>
          <w:sz w:val="24"/>
        </w:rPr>
        <w:t>магнитных</w:t>
      </w:r>
      <w:r>
        <w:rPr>
          <w:color w:val="171717"/>
          <w:spacing w:val="-16"/>
          <w:sz w:val="24"/>
        </w:rPr>
        <w:t xml:space="preserve"> </w:t>
      </w:r>
      <w:r>
        <w:rPr>
          <w:color w:val="171717"/>
          <w:sz w:val="24"/>
        </w:rPr>
        <w:t>полей</w:t>
      </w:r>
      <w:r>
        <w:rPr>
          <w:color w:val="171717"/>
          <w:spacing w:val="-12"/>
          <w:sz w:val="24"/>
        </w:rPr>
        <w:t xml:space="preserve"> </w:t>
      </w:r>
      <w:r>
        <w:rPr>
          <w:color w:val="171717"/>
          <w:sz w:val="24"/>
        </w:rPr>
        <w:t>постоянных</w:t>
      </w:r>
      <w:r>
        <w:rPr>
          <w:color w:val="171717"/>
          <w:spacing w:val="-16"/>
          <w:sz w:val="24"/>
        </w:rPr>
        <w:t xml:space="preserve"> </w:t>
      </w:r>
      <w:r>
        <w:rPr>
          <w:color w:val="171717"/>
          <w:spacing w:val="-3"/>
          <w:sz w:val="24"/>
        </w:rPr>
        <w:t>магнитов.</w:t>
      </w:r>
    </w:p>
    <w:p w:rsidR="00C11D7F" w:rsidRDefault="0019737F" w:rsidP="00AD4C7E">
      <w:pPr>
        <w:pStyle w:val="a5"/>
        <w:numPr>
          <w:ilvl w:val="0"/>
          <w:numId w:val="171"/>
        </w:numPr>
        <w:tabs>
          <w:tab w:val="left" w:pos="1769"/>
        </w:tabs>
        <w:spacing w:before="2" w:line="319" w:lineRule="exact"/>
        <w:ind w:left="1768" w:hanging="425"/>
        <w:rPr>
          <w:sz w:val="24"/>
        </w:rPr>
      </w:pPr>
      <w:r>
        <w:rPr>
          <w:color w:val="171717"/>
          <w:sz w:val="24"/>
        </w:rPr>
        <w:t>Опыт</w:t>
      </w:r>
      <w:r>
        <w:rPr>
          <w:color w:val="171717"/>
          <w:spacing w:val="-9"/>
          <w:sz w:val="24"/>
        </w:rPr>
        <w:t xml:space="preserve"> </w:t>
      </w:r>
      <w:r>
        <w:rPr>
          <w:color w:val="171717"/>
          <w:spacing w:val="-3"/>
          <w:sz w:val="24"/>
        </w:rPr>
        <w:t>Эрстеда.</w:t>
      </w:r>
    </w:p>
    <w:p w:rsidR="00C11D7F" w:rsidRDefault="0019737F" w:rsidP="00AD4C7E">
      <w:pPr>
        <w:pStyle w:val="a5"/>
        <w:numPr>
          <w:ilvl w:val="0"/>
          <w:numId w:val="171"/>
        </w:numPr>
        <w:tabs>
          <w:tab w:val="left" w:pos="1769"/>
        </w:tabs>
        <w:spacing w:line="319" w:lineRule="exact"/>
        <w:ind w:left="1768" w:hanging="425"/>
        <w:rPr>
          <w:sz w:val="24"/>
        </w:rPr>
      </w:pPr>
      <w:r>
        <w:rPr>
          <w:color w:val="171717"/>
          <w:sz w:val="24"/>
        </w:rPr>
        <w:t>Магнитное поле тока.</w:t>
      </w:r>
      <w:r>
        <w:rPr>
          <w:color w:val="171717"/>
          <w:spacing w:val="-29"/>
          <w:sz w:val="24"/>
        </w:rPr>
        <w:t xml:space="preserve"> </w:t>
      </w:r>
      <w:r>
        <w:rPr>
          <w:color w:val="171717"/>
          <w:spacing w:val="-3"/>
          <w:sz w:val="24"/>
        </w:rPr>
        <w:t>Электромагнит.</w:t>
      </w:r>
    </w:p>
    <w:p w:rsidR="00C11D7F" w:rsidRDefault="0019737F" w:rsidP="00AD4C7E">
      <w:pPr>
        <w:pStyle w:val="a5"/>
        <w:numPr>
          <w:ilvl w:val="0"/>
          <w:numId w:val="171"/>
        </w:numPr>
        <w:tabs>
          <w:tab w:val="left" w:pos="1769"/>
        </w:tabs>
        <w:spacing w:before="2" w:line="317" w:lineRule="exact"/>
        <w:ind w:left="1768" w:hanging="425"/>
        <w:rPr>
          <w:sz w:val="24"/>
        </w:rPr>
      </w:pPr>
      <w:r>
        <w:rPr>
          <w:color w:val="171717"/>
          <w:sz w:val="24"/>
        </w:rPr>
        <w:t>Действие</w:t>
      </w:r>
      <w:r>
        <w:rPr>
          <w:color w:val="171717"/>
          <w:spacing w:val="-7"/>
          <w:sz w:val="24"/>
        </w:rPr>
        <w:t xml:space="preserve"> </w:t>
      </w:r>
      <w:r>
        <w:rPr>
          <w:color w:val="171717"/>
          <w:sz w:val="24"/>
        </w:rPr>
        <w:t>магнитного</w:t>
      </w:r>
      <w:r>
        <w:rPr>
          <w:color w:val="171717"/>
          <w:spacing w:val="-11"/>
          <w:sz w:val="24"/>
        </w:rPr>
        <w:t xml:space="preserve"> </w:t>
      </w:r>
      <w:r>
        <w:rPr>
          <w:color w:val="171717"/>
          <w:sz w:val="24"/>
        </w:rPr>
        <w:t>поля</w:t>
      </w:r>
      <w:r>
        <w:rPr>
          <w:color w:val="171717"/>
          <w:spacing w:val="-7"/>
          <w:sz w:val="24"/>
        </w:rPr>
        <w:t xml:space="preserve"> </w:t>
      </w:r>
      <w:r>
        <w:rPr>
          <w:color w:val="171717"/>
          <w:sz w:val="24"/>
        </w:rPr>
        <w:t>на</w:t>
      </w:r>
      <w:r>
        <w:rPr>
          <w:color w:val="171717"/>
          <w:spacing w:val="-7"/>
          <w:sz w:val="24"/>
        </w:rPr>
        <w:t xml:space="preserve"> </w:t>
      </w:r>
      <w:r>
        <w:rPr>
          <w:color w:val="171717"/>
          <w:sz w:val="24"/>
        </w:rPr>
        <w:t>проводник</w:t>
      </w:r>
      <w:r>
        <w:rPr>
          <w:color w:val="171717"/>
          <w:spacing w:val="-12"/>
          <w:sz w:val="24"/>
        </w:rPr>
        <w:t xml:space="preserve"> </w:t>
      </w:r>
      <w:r>
        <w:rPr>
          <w:color w:val="171717"/>
          <w:sz w:val="24"/>
        </w:rPr>
        <w:t>с</w:t>
      </w:r>
      <w:r>
        <w:rPr>
          <w:color w:val="171717"/>
          <w:spacing w:val="-8"/>
          <w:sz w:val="24"/>
        </w:rPr>
        <w:t xml:space="preserve"> </w:t>
      </w:r>
      <w:r>
        <w:rPr>
          <w:color w:val="171717"/>
          <w:spacing w:val="-3"/>
          <w:sz w:val="24"/>
        </w:rPr>
        <w:t>током.</w:t>
      </w:r>
    </w:p>
    <w:p w:rsidR="00C11D7F" w:rsidRDefault="0019737F" w:rsidP="00AD4C7E">
      <w:pPr>
        <w:pStyle w:val="a5"/>
        <w:numPr>
          <w:ilvl w:val="0"/>
          <w:numId w:val="171"/>
        </w:numPr>
        <w:tabs>
          <w:tab w:val="left" w:pos="1769"/>
        </w:tabs>
        <w:spacing w:line="316" w:lineRule="exact"/>
        <w:ind w:left="1768" w:hanging="425"/>
        <w:rPr>
          <w:sz w:val="24"/>
        </w:rPr>
      </w:pPr>
      <w:r>
        <w:rPr>
          <w:color w:val="171717"/>
          <w:spacing w:val="-3"/>
          <w:sz w:val="24"/>
        </w:rPr>
        <w:t>Электродвигатель постоянного</w:t>
      </w:r>
      <w:r>
        <w:rPr>
          <w:color w:val="171717"/>
          <w:spacing w:val="15"/>
          <w:sz w:val="24"/>
        </w:rPr>
        <w:t xml:space="preserve"> </w:t>
      </w:r>
      <w:r>
        <w:rPr>
          <w:color w:val="171717"/>
          <w:spacing w:val="-4"/>
          <w:sz w:val="24"/>
        </w:rPr>
        <w:t>тока.</w:t>
      </w:r>
    </w:p>
    <w:p w:rsidR="00C11D7F" w:rsidRDefault="0019737F" w:rsidP="00AD4C7E">
      <w:pPr>
        <w:pStyle w:val="a5"/>
        <w:numPr>
          <w:ilvl w:val="0"/>
          <w:numId w:val="171"/>
        </w:numPr>
        <w:tabs>
          <w:tab w:val="left" w:pos="1769"/>
        </w:tabs>
        <w:spacing w:line="321" w:lineRule="exact"/>
        <w:ind w:left="1768" w:hanging="425"/>
        <w:rPr>
          <w:i/>
          <w:sz w:val="24"/>
        </w:rPr>
      </w:pPr>
      <w:r>
        <w:rPr>
          <w:color w:val="171717"/>
          <w:sz w:val="24"/>
        </w:rPr>
        <w:t>Исследование</w:t>
      </w:r>
      <w:r>
        <w:rPr>
          <w:color w:val="171717"/>
          <w:spacing w:val="-19"/>
          <w:sz w:val="24"/>
        </w:rPr>
        <w:t xml:space="preserve"> </w:t>
      </w:r>
      <w:r>
        <w:rPr>
          <w:color w:val="171717"/>
          <w:sz w:val="24"/>
        </w:rPr>
        <w:t>явления</w:t>
      </w:r>
      <w:r>
        <w:rPr>
          <w:color w:val="171717"/>
          <w:spacing w:val="-18"/>
          <w:sz w:val="24"/>
        </w:rPr>
        <w:t xml:space="preserve"> </w:t>
      </w:r>
      <w:r>
        <w:rPr>
          <w:color w:val="171717"/>
          <w:sz w:val="24"/>
        </w:rPr>
        <w:t>электромагнитной</w:t>
      </w:r>
      <w:r>
        <w:rPr>
          <w:color w:val="171717"/>
          <w:spacing w:val="-20"/>
          <w:sz w:val="24"/>
        </w:rPr>
        <w:t xml:space="preserve"> </w:t>
      </w:r>
      <w:r>
        <w:rPr>
          <w:color w:val="171717"/>
          <w:spacing w:val="-3"/>
          <w:sz w:val="24"/>
        </w:rPr>
        <w:t>индукции</w:t>
      </w:r>
      <w:r>
        <w:rPr>
          <w:i/>
          <w:color w:val="171717"/>
          <w:spacing w:val="-3"/>
          <w:sz w:val="24"/>
        </w:rPr>
        <w:t>.</w:t>
      </w:r>
    </w:p>
    <w:p w:rsidR="00C11D7F" w:rsidRDefault="0019737F" w:rsidP="00AD4C7E">
      <w:pPr>
        <w:pStyle w:val="a5"/>
        <w:numPr>
          <w:ilvl w:val="0"/>
          <w:numId w:val="171"/>
        </w:numPr>
        <w:tabs>
          <w:tab w:val="left" w:pos="1769"/>
        </w:tabs>
        <w:spacing w:before="2"/>
        <w:ind w:left="1768" w:hanging="425"/>
        <w:rPr>
          <w:sz w:val="24"/>
        </w:rPr>
      </w:pPr>
      <w:r>
        <w:rPr>
          <w:color w:val="171717"/>
          <w:sz w:val="24"/>
        </w:rPr>
        <w:t>Опыты</w:t>
      </w:r>
      <w:r>
        <w:rPr>
          <w:color w:val="171717"/>
          <w:spacing w:val="-10"/>
          <w:sz w:val="24"/>
        </w:rPr>
        <w:t xml:space="preserve"> </w:t>
      </w:r>
      <w:r>
        <w:rPr>
          <w:color w:val="171717"/>
          <w:spacing w:val="-3"/>
          <w:sz w:val="24"/>
        </w:rPr>
        <w:t>Фарадея.</w:t>
      </w:r>
    </w:p>
    <w:p w:rsidR="00C11D7F" w:rsidRDefault="0019737F" w:rsidP="00AD4C7E">
      <w:pPr>
        <w:pStyle w:val="a5"/>
        <w:numPr>
          <w:ilvl w:val="0"/>
          <w:numId w:val="171"/>
        </w:numPr>
        <w:tabs>
          <w:tab w:val="left" w:pos="1769"/>
          <w:tab w:val="left" w:pos="3521"/>
          <w:tab w:val="left" w:pos="5285"/>
          <w:tab w:val="left" w:pos="7382"/>
          <w:tab w:val="left" w:pos="8154"/>
          <w:tab w:val="left" w:pos="8666"/>
          <w:tab w:val="left" w:pos="9887"/>
        </w:tabs>
        <w:spacing w:before="10" w:line="232" w:lineRule="auto"/>
        <w:ind w:left="632" w:right="942" w:firstLine="712"/>
        <w:rPr>
          <w:sz w:val="24"/>
        </w:rPr>
      </w:pPr>
      <w:r>
        <w:rPr>
          <w:color w:val="171717"/>
          <w:spacing w:val="-3"/>
          <w:sz w:val="24"/>
        </w:rPr>
        <w:t>Зависимость</w:t>
      </w:r>
      <w:r>
        <w:rPr>
          <w:color w:val="171717"/>
          <w:spacing w:val="-3"/>
          <w:sz w:val="24"/>
        </w:rPr>
        <w:tab/>
        <w:t>направления</w:t>
      </w:r>
      <w:r>
        <w:rPr>
          <w:color w:val="171717"/>
          <w:spacing w:val="-3"/>
          <w:sz w:val="24"/>
        </w:rPr>
        <w:tab/>
        <w:t>индукционного</w:t>
      </w:r>
      <w:r>
        <w:rPr>
          <w:color w:val="171717"/>
          <w:spacing w:val="-3"/>
          <w:sz w:val="24"/>
        </w:rPr>
        <w:tab/>
      </w:r>
      <w:r>
        <w:rPr>
          <w:color w:val="171717"/>
          <w:spacing w:val="-4"/>
          <w:sz w:val="24"/>
        </w:rPr>
        <w:t>тока</w:t>
      </w:r>
      <w:r>
        <w:rPr>
          <w:color w:val="171717"/>
          <w:spacing w:val="-4"/>
          <w:sz w:val="24"/>
        </w:rPr>
        <w:tab/>
        <w:t>от</w:t>
      </w:r>
      <w:r>
        <w:rPr>
          <w:color w:val="171717"/>
          <w:spacing w:val="-4"/>
          <w:sz w:val="24"/>
        </w:rPr>
        <w:tab/>
      </w:r>
      <w:r>
        <w:rPr>
          <w:color w:val="171717"/>
          <w:spacing w:val="-3"/>
          <w:sz w:val="24"/>
        </w:rPr>
        <w:t>условий</w:t>
      </w:r>
      <w:r>
        <w:rPr>
          <w:color w:val="171717"/>
          <w:spacing w:val="-3"/>
          <w:sz w:val="24"/>
        </w:rPr>
        <w:tab/>
      </w:r>
      <w:r>
        <w:rPr>
          <w:color w:val="171717"/>
          <w:spacing w:val="-8"/>
          <w:sz w:val="24"/>
        </w:rPr>
        <w:t xml:space="preserve">его </w:t>
      </w:r>
      <w:r>
        <w:rPr>
          <w:color w:val="171717"/>
          <w:spacing w:val="-3"/>
          <w:sz w:val="24"/>
        </w:rPr>
        <w:t>возникновения.</w:t>
      </w:r>
    </w:p>
    <w:p w:rsidR="00C11D7F" w:rsidRDefault="0019737F" w:rsidP="00AD4C7E">
      <w:pPr>
        <w:pStyle w:val="a5"/>
        <w:numPr>
          <w:ilvl w:val="0"/>
          <w:numId w:val="171"/>
        </w:numPr>
        <w:tabs>
          <w:tab w:val="left" w:pos="1769"/>
        </w:tabs>
        <w:spacing w:line="318" w:lineRule="exact"/>
        <w:ind w:left="1768" w:hanging="425"/>
        <w:rPr>
          <w:sz w:val="24"/>
        </w:rPr>
      </w:pPr>
      <w:r>
        <w:rPr>
          <w:color w:val="171717"/>
          <w:spacing w:val="-3"/>
          <w:sz w:val="24"/>
        </w:rPr>
        <w:t>Электрогенератор постоянного</w:t>
      </w:r>
      <w:r>
        <w:rPr>
          <w:color w:val="171717"/>
          <w:spacing w:val="17"/>
          <w:sz w:val="24"/>
        </w:rPr>
        <w:t xml:space="preserve"> </w:t>
      </w:r>
      <w:r>
        <w:rPr>
          <w:color w:val="171717"/>
          <w:spacing w:val="-3"/>
          <w:sz w:val="24"/>
        </w:rPr>
        <w:t>тока.</w:t>
      </w:r>
    </w:p>
    <w:p w:rsidR="00C11D7F" w:rsidRDefault="0019737F">
      <w:pPr>
        <w:spacing w:before="40"/>
        <w:ind w:left="1344"/>
        <w:rPr>
          <w:i/>
          <w:sz w:val="24"/>
        </w:rPr>
      </w:pPr>
      <w:r>
        <w:rPr>
          <w:i/>
          <w:color w:val="171717"/>
          <w:sz w:val="24"/>
        </w:rPr>
        <w:t>Лабораторные работы и опыты</w:t>
      </w:r>
    </w:p>
    <w:p w:rsidR="00C11D7F" w:rsidRDefault="0019737F" w:rsidP="00AD4C7E">
      <w:pPr>
        <w:pStyle w:val="a5"/>
        <w:numPr>
          <w:ilvl w:val="0"/>
          <w:numId w:val="170"/>
        </w:numPr>
        <w:tabs>
          <w:tab w:val="left" w:pos="1629"/>
          <w:tab w:val="left" w:pos="2768"/>
          <w:tab w:val="left" w:pos="3352"/>
          <w:tab w:val="left" w:pos="5193"/>
          <w:tab w:val="left" w:pos="7106"/>
          <w:tab w:val="left" w:pos="7786"/>
          <w:tab w:val="left" w:pos="9374"/>
          <w:tab w:val="left" w:pos="9827"/>
        </w:tabs>
        <w:spacing w:before="18" w:line="232" w:lineRule="auto"/>
        <w:ind w:right="953" w:firstLine="712"/>
        <w:rPr>
          <w:sz w:val="24"/>
        </w:rPr>
      </w:pPr>
      <w:r>
        <w:rPr>
          <w:color w:val="171717"/>
          <w:spacing w:val="-5"/>
          <w:sz w:val="24"/>
        </w:rPr>
        <w:t>Опыты</w:t>
      </w:r>
      <w:r>
        <w:rPr>
          <w:color w:val="171717"/>
          <w:spacing w:val="-5"/>
          <w:sz w:val="24"/>
        </w:rPr>
        <w:tab/>
        <w:t>по</w:t>
      </w:r>
      <w:r>
        <w:rPr>
          <w:color w:val="171717"/>
          <w:spacing w:val="-5"/>
          <w:sz w:val="24"/>
        </w:rPr>
        <w:tab/>
      </w:r>
      <w:r>
        <w:rPr>
          <w:color w:val="171717"/>
          <w:spacing w:val="-3"/>
          <w:sz w:val="24"/>
        </w:rPr>
        <w:t>наблюдению</w:t>
      </w:r>
      <w:r>
        <w:rPr>
          <w:color w:val="171717"/>
          <w:spacing w:val="-3"/>
          <w:sz w:val="24"/>
        </w:rPr>
        <w:tab/>
        <w:t>электризации</w:t>
      </w:r>
      <w:r>
        <w:rPr>
          <w:color w:val="171717"/>
          <w:spacing w:val="-3"/>
          <w:sz w:val="24"/>
        </w:rPr>
        <w:tab/>
        <w:t>тел</w:t>
      </w:r>
      <w:r>
        <w:rPr>
          <w:color w:val="171717"/>
          <w:spacing w:val="-3"/>
          <w:sz w:val="24"/>
        </w:rPr>
        <w:tab/>
        <w:t>индукцией</w:t>
      </w:r>
      <w:r>
        <w:rPr>
          <w:color w:val="171717"/>
          <w:spacing w:val="-3"/>
          <w:sz w:val="24"/>
        </w:rPr>
        <w:tab/>
      </w:r>
      <w:r>
        <w:rPr>
          <w:color w:val="171717"/>
          <w:sz w:val="24"/>
        </w:rPr>
        <w:t>и</w:t>
      </w:r>
      <w:r>
        <w:rPr>
          <w:color w:val="171717"/>
          <w:sz w:val="24"/>
        </w:rPr>
        <w:tab/>
      </w:r>
      <w:r>
        <w:rPr>
          <w:color w:val="171717"/>
          <w:spacing w:val="-9"/>
          <w:sz w:val="24"/>
        </w:rPr>
        <w:t xml:space="preserve">при </w:t>
      </w:r>
      <w:r>
        <w:rPr>
          <w:color w:val="171717"/>
          <w:spacing w:val="-3"/>
          <w:sz w:val="24"/>
        </w:rPr>
        <w:t>соприкосновении.</w:t>
      </w:r>
    </w:p>
    <w:p w:rsidR="00C11D7F" w:rsidRDefault="0019737F" w:rsidP="00AD4C7E">
      <w:pPr>
        <w:pStyle w:val="a5"/>
        <w:numPr>
          <w:ilvl w:val="0"/>
          <w:numId w:val="170"/>
        </w:numPr>
        <w:tabs>
          <w:tab w:val="left" w:pos="1629"/>
          <w:tab w:val="left" w:pos="3569"/>
          <w:tab w:val="left" w:pos="4913"/>
          <w:tab w:val="left" w:pos="7038"/>
          <w:tab w:val="left" w:pos="7866"/>
          <w:tab w:val="left" w:pos="8414"/>
          <w:tab w:val="left" w:pos="10123"/>
        </w:tabs>
        <w:spacing w:before="1"/>
        <w:ind w:right="898" w:firstLine="712"/>
        <w:rPr>
          <w:sz w:val="24"/>
        </w:rPr>
      </w:pPr>
      <w:r>
        <w:rPr>
          <w:color w:val="171717"/>
          <w:spacing w:val="-3"/>
          <w:sz w:val="24"/>
        </w:rPr>
        <w:t>Исследование</w:t>
      </w:r>
      <w:r>
        <w:rPr>
          <w:color w:val="171717"/>
          <w:spacing w:val="-3"/>
          <w:sz w:val="24"/>
        </w:rPr>
        <w:tab/>
        <w:t>действия</w:t>
      </w:r>
      <w:r>
        <w:rPr>
          <w:color w:val="171717"/>
          <w:spacing w:val="-3"/>
          <w:sz w:val="24"/>
        </w:rPr>
        <w:tab/>
        <w:t>электрического</w:t>
      </w:r>
      <w:r>
        <w:rPr>
          <w:color w:val="171717"/>
          <w:spacing w:val="-3"/>
          <w:sz w:val="24"/>
        </w:rPr>
        <w:tab/>
      </w:r>
      <w:r>
        <w:rPr>
          <w:color w:val="171717"/>
          <w:spacing w:val="-4"/>
          <w:sz w:val="24"/>
        </w:rPr>
        <w:t>поля</w:t>
      </w:r>
      <w:r>
        <w:rPr>
          <w:color w:val="171717"/>
          <w:spacing w:val="-4"/>
          <w:sz w:val="24"/>
        </w:rPr>
        <w:tab/>
      </w:r>
      <w:r>
        <w:rPr>
          <w:color w:val="171717"/>
          <w:spacing w:val="-5"/>
          <w:sz w:val="24"/>
        </w:rPr>
        <w:t>на</w:t>
      </w:r>
      <w:r>
        <w:rPr>
          <w:color w:val="171717"/>
          <w:spacing w:val="-5"/>
          <w:sz w:val="24"/>
        </w:rPr>
        <w:tab/>
      </w:r>
      <w:r>
        <w:rPr>
          <w:color w:val="171717"/>
          <w:spacing w:val="-3"/>
          <w:sz w:val="24"/>
        </w:rPr>
        <w:t>проводники</w:t>
      </w:r>
      <w:r>
        <w:rPr>
          <w:color w:val="171717"/>
          <w:spacing w:val="-3"/>
          <w:sz w:val="24"/>
        </w:rPr>
        <w:tab/>
      </w:r>
      <w:r>
        <w:rPr>
          <w:color w:val="171717"/>
          <w:spacing w:val="-18"/>
          <w:sz w:val="24"/>
        </w:rPr>
        <w:t xml:space="preserve">и </w:t>
      </w:r>
      <w:r>
        <w:rPr>
          <w:color w:val="171717"/>
          <w:spacing w:val="-3"/>
          <w:sz w:val="24"/>
        </w:rPr>
        <w:t>диэлектрики.</w:t>
      </w:r>
    </w:p>
    <w:p w:rsidR="00C11D7F" w:rsidRDefault="0019737F" w:rsidP="00AD4C7E">
      <w:pPr>
        <w:pStyle w:val="a5"/>
        <w:numPr>
          <w:ilvl w:val="0"/>
          <w:numId w:val="170"/>
        </w:numPr>
        <w:tabs>
          <w:tab w:val="left" w:pos="1629"/>
        </w:tabs>
        <w:spacing w:line="315" w:lineRule="exact"/>
        <w:ind w:left="1628" w:hanging="285"/>
        <w:rPr>
          <w:sz w:val="24"/>
        </w:rPr>
      </w:pPr>
      <w:r>
        <w:rPr>
          <w:color w:val="171717"/>
          <w:sz w:val="24"/>
        </w:rPr>
        <w:t>Сборка</w:t>
      </w:r>
      <w:r>
        <w:rPr>
          <w:color w:val="171717"/>
          <w:spacing w:val="-12"/>
          <w:sz w:val="24"/>
        </w:rPr>
        <w:t xml:space="preserve"> </w:t>
      </w:r>
      <w:r>
        <w:rPr>
          <w:color w:val="171717"/>
          <w:sz w:val="24"/>
        </w:rPr>
        <w:t>и</w:t>
      </w:r>
      <w:r>
        <w:rPr>
          <w:color w:val="171717"/>
          <w:spacing w:val="-13"/>
          <w:sz w:val="24"/>
        </w:rPr>
        <w:t xml:space="preserve"> </w:t>
      </w:r>
      <w:r>
        <w:rPr>
          <w:color w:val="171717"/>
          <w:sz w:val="24"/>
        </w:rPr>
        <w:t>проверка</w:t>
      </w:r>
      <w:r>
        <w:rPr>
          <w:color w:val="171717"/>
          <w:spacing w:val="-7"/>
          <w:sz w:val="24"/>
        </w:rPr>
        <w:t xml:space="preserve"> </w:t>
      </w:r>
      <w:r>
        <w:rPr>
          <w:color w:val="171717"/>
          <w:sz w:val="24"/>
        </w:rPr>
        <w:t>работы</w:t>
      </w:r>
      <w:r>
        <w:rPr>
          <w:color w:val="171717"/>
          <w:spacing w:val="-14"/>
          <w:sz w:val="24"/>
        </w:rPr>
        <w:t xml:space="preserve"> </w:t>
      </w:r>
      <w:r>
        <w:rPr>
          <w:color w:val="171717"/>
          <w:sz w:val="24"/>
        </w:rPr>
        <w:t>электрической</w:t>
      </w:r>
      <w:r>
        <w:rPr>
          <w:color w:val="171717"/>
          <w:spacing w:val="-8"/>
          <w:sz w:val="24"/>
        </w:rPr>
        <w:t xml:space="preserve"> </w:t>
      </w:r>
      <w:r>
        <w:rPr>
          <w:color w:val="171717"/>
          <w:sz w:val="24"/>
        </w:rPr>
        <w:t>цепи</w:t>
      </w:r>
      <w:r>
        <w:rPr>
          <w:color w:val="171717"/>
          <w:spacing w:val="-13"/>
          <w:sz w:val="24"/>
        </w:rPr>
        <w:t xml:space="preserve"> </w:t>
      </w:r>
      <w:r>
        <w:rPr>
          <w:color w:val="171717"/>
          <w:sz w:val="24"/>
        </w:rPr>
        <w:t>постоянного</w:t>
      </w:r>
      <w:r>
        <w:rPr>
          <w:color w:val="171717"/>
          <w:spacing w:val="-11"/>
          <w:sz w:val="24"/>
        </w:rPr>
        <w:t xml:space="preserve"> </w:t>
      </w:r>
      <w:r>
        <w:rPr>
          <w:color w:val="171717"/>
          <w:sz w:val="24"/>
        </w:rPr>
        <w:t>тока.</w:t>
      </w:r>
    </w:p>
    <w:p w:rsidR="00C11D7F" w:rsidRDefault="0019737F" w:rsidP="00AD4C7E">
      <w:pPr>
        <w:pStyle w:val="a5"/>
        <w:numPr>
          <w:ilvl w:val="0"/>
          <w:numId w:val="170"/>
        </w:numPr>
        <w:tabs>
          <w:tab w:val="left" w:pos="1629"/>
        </w:tabs>
        <w:spacing w:line="320" w:lineRule="exact"/>
        <w:ind w:left="1628" w:hanging="285"/>
        <w:rPr>
          <w:sz w:val="24"/>
        </w:rPr>
      </w:pPr>
      <w:r>
        <w:rPr>
          <w:color w:val="171717"/>
          <w:sz w:val="24"/>
        </w:rPr>
        <w:t>Измерение</w:t>
      </w:r>
      <w:r>
        <w:rPr>
          <w:color w:val="171717"/>
          <w:spacing w:val="-11"/>
          <w:sz w:val="24"/>
        </w:rPr>
        <w:t xml:space="preserve"> </w:t>
      </w:r>
      <w:r>
        <w:rPr>
          <w:color w:val="171717"/>
          <w:sz w:val="24"/>
        </w:rPr>
        <w:t>и</w:t>
      </w:r>
      <w:r>
        <w:rPr>
          <w:color w:val="171717"/>
          <w:spacing w:val="-13"/>
          <w:sz w:val="24"/>
        </w:rPr>
        <w:t xml:space="preserve"> </w:t>
      </w:r>
      <w:r>
        <w:rPr>
          <w:color w:val="171717"/>
          <w:sz w:val="24"/>
        </w:rPr>
        <w:t>регулирование</w:t>
      </w:r>
      <w:r>
        <w:rPr>
          <w:color w:val="171717"/>
          <w:spacing w:val="-10"/>
          <w:sz w:val="24"/>
        </w:rPr>
        <w:t xml:space="preserve"> </w:t>
      </w:r>
      <w:r>
        <w:rPr>
          <w:color w:val="171717"/>
          <w:sz w:val="24"/>
        </w:rPr>
        <w:t>силы</w:t>
      </w:r>
      <w:r>
        <w:rPr>
          <w:color w:val="171717"/>
          <w:spacing w:val="-13"/>
          <w:sz w:val="24"/>
        </w:rPr>
        <w:t xml:space="preserve"> </w:t>
      </w:r>
      <w:r>
        <w:rPr>
          <w:color w:val="171717"/>
          <w:spacing w:val="-4"/>
          <w:sz w:val="24"/>
        </w:rPr>
        <w:t>тока.</w:t>
      </w:r>
    </w:p>
    <w:p w:rsidR="00C11D7F" w:rsidRDefault="0019737F" w:rsidP="00AD4C7E">
      <w:pPr>
        <w:pStyle w:val="a5"/>
        <w:numPr>
          <w:ilvl w:val="0"/>
          <w:numId w:val="170"/>
        </w:numPr>
        <w:tabs>
          <w:tab w:val="left" w:pos="1629"/>
        </w:tabs>
        <w:spacing w:line="321" w:lineRule="exact"/>
        <w:ind w:left="1628" w:hanging="285"/>
        <w:rPr>
          <w:sz w:val="24"/>
        </w:rPr>
      </w:pPr>
      <w:r>
        <w:rPr>
          <w:color w:val="171717"/>
          <w:sz w:val="24"/>
        </w:rPr>
        <w:t>Измерение и регулирование</w:t>
      </w:r>
      <w:r>
        <w:rPr>
          <w:color w:val="171717"/>
          <w:spacing w:val="-34"/>
          <w:sz w:val="24"/>
        </w:rPr>
        <w:t xml:space="preserve"> </w:t>
      </w:r>
      <w:r>
        <w:rPr>
          <w:color w:val="171717"/>
          <w:spacing w:val="-3"/>
          <w:sz w:val="24"/>
        </w:rPr>
        <w:t>напряжения.</w:t>
      </w:r>
    </w:p>
    <w:p w:rsidR="00C11D7F" w:rsidRDefault="0019737F" w:rsidP="00AD4C7E">
      <w:pPr>
        <w:pStyle w:val="a5"/>
        <w:numPr>
          <w:ilvl w:val="0"/>
          <w:numId w:val="170"/>
        </w:numPr>
        <w:tabs>
          <w:tab w:val="left" w:pos="1629"/>
          <w:tab w:val="left" w:pos="3380"/>
          <w:tab w:val="left" w:pos="4985"/>
          <w:tab w:val="left" w:pos="5809"/>
          <w:tab w:val="left" w:pos="6630"/>
          <w:tab w:val="left" w:pos="7826"/>
          <w:tab w:val="left" w:pos="8690"/>
          <w:tab w:val="left" w:pos="10039"/>
        </w:tabs>
        <w:spacing w:before="2"/>
        <w:ind w:left="1628" w:hanging="285"/>
        <w:rPr>
          <w:sz w:val="24"/>
        </w:rPr>
      </w:pPr>
      <w:r>
        <w:rPr>
          <w:color w:val="171717"/>
          <w:sz w:val="24"/>
        </w:rPr>
        <w:t>Исследование</w:t>
      </w:r>
      <w:r>
        <w:rPr>
          <w:color w:val="171717"/>
          <w:sz w:val="24"/>
        </w:rPr>
        <w:tab/>
        <w:t>зависимости</w:t>
      </w:r>
      <w:r>
        <w:rPr>
          <w:color w:val="171717"/>
          <w:sz w:val="24"/>
        </w:rPr>
        <w:tab/>
        <w:t>силы</w:t>
      </w:r>
      <w:r>
        <w:rPr>
          <w:color w:val="171717"/>
          <w:sz w:val="24"/>
        </w:rPr>
        <w:tab/>
        <w:t>тока,</w:t>
      </w:r>
      <w:r>
        <w:rPr>
          <w:color w:val="171717"/>
          <w:sz w:val="24"/>
        </w:rPr>
        <w:tab/>
        <w:t>идущего</w:t>
      </w:r>
      <w:r>
        <w:rPr>
          <w:color w:val="171717"/>
          <w:sz w:val="24"/>
        </w:rPr>
        <w:tab/>
        <w:t>через</w:t>
      </w:r>
      <w:r>
        <w:rPr>
          <w:color w:val="171717"/>
          <w:sz w:val="24"/>
        </w:rPr>
        <w:tab/>
        <w:t>ре­зистор,</w:t>
      </w:r>
      <w:r>
        <w:rPr>
          <w:color w:val="171717"/>
          <w:sz w:val="24"/>
        </w:rPr>
        <w:tab/>
        <w:t>от</w:t>
      </w:r>
    </w:p>
    <w:p w:rsidR="00C11D7F" w:rsidRDefault="00C11D7F">
      <w:pPr>
        <w:rPr>
          <w:sz w:val="24"/>
        </w:rPr>
        <w:sectPr w:rsidR="00C11D7F">
          <w:pgSz w:w="11920" w:h="16840"/>
          <w:pgMar w:top="980" w:right="260" w:bottom="380" w:left="500" w:header="0" w:footer="152" w:gutter="0"/>
          <w:cols w:space="720"/>
        </w:sectPr>
      </w:pPr>
    </w:p>
    <w:p w:rsidR="00C11D7F" w:rsidRDefault="0019737F">
      <w:pPr>
        <w:pStyle w:val="a3"/>
        <w:spacing w:before="60" w:line="275" w:lineRule="exact"/>
        <w:ind w:firstLine="0"/>
        <w:jc w:val="left"/>
      </w:pPr>
      <w:r>
        <w:rPr>
          <w:color w:val="171717"/>
        </w:rPr>
        <w:lastRenderedPageBreak/>
        <w:t>сопротивления резистора и напряжения на резисторе.</w:t>
      </w:r>
    </w:p>
    <w:p w:rsidR="00C11D7F" w:rsidRDefault="0019737F" w:rsidP="00AD4C7E">
      <w:pPr>
        <w:pStyle w:val="a5"/>
        <w:numPr>
          <w:ilvl w:val="0"/>
          <w:numId w:val="170"/>
        </w:numPr>
        <w:tabs>
          <w:tab w:val="left" w:pos="1629"/>
        </w:tabs>
        <w:spacing w:before="7" w:line="232" w:lineRule="auto"/>
        <w:ind w:right="894" w:firstLine="712"/>
        <w:rPr>
          <w:sz w:val="24"/>
        </w:rPr>
      </w:pPr>
      <w:r>
        <w:rPr>
          <w:color w:val="171717"/>
          <w:sz w:val="24"/>
        </w:rPr>
        <w:t>Опыты, демонстрирующие зависимость электрического сопротивления проводника от его длины, площади поперечного сечения и</w:t>
      </w:r>
      <w:r>
        <w:rPr>
          <w:color w:val="171717"/>
          <w:spacing w:val="-4"/>
          <w:sz w:val="24"/>
        </w:rPr>
        <w:t xml:space="preserve"> </w:t>
      </w:r>
      <w:r>
        <w:rPr>
          <w:color w:val="171717"/>
          <w:sz w:val="24"/>
        </w:rPr>
        <w:t>материала.</w:t>
      </w:r>
    </w:p>
    <w:p w:rsidR="00C11D7F" w:rsidRDefault="0019737F" w:rsidP="00AD4C7E">
      <w:pPr>
        <w:pStyle w:val="a5"/>
        <w:numPr>
          <w:ilvl w:val="0"/>
          <w:numId w:val="170"/>
        </w:numPr>
        <w:tabs>
          <w:tab w:val="left" w:pos="1629"/>
          <w:tab w:val="left" w:pos="3016"/>
          <w:tab w:val="left" w:pos="4237"/>
          <w:tab w:val="left" w:pos="5649"/>
          <w:tab w:val="left" w:pos="7366"/>
          <w:tab w:val="left" w:pos="8066"/>
        </w:tabs>
        <w:spacing w:before="5" w:line="235" w:lineRule="auto"/>
        <w:ind w:right="1232" w:firstLine="712"/>
        <w:rPr>
          <w:sz w:val="24"/>
        </w:rPr>
      </w:pPr>
      <w:r>
        <w:rPr>
          <w:color w:val="171717"/>
          <w:spacing w:val="-3"/>
          <w:sz w:val="24"/>
        </w:rPr>
        <w:t>Проверка</w:t>
      </w:r>
      <w:r>
        <w:rPr>
          <w:color w:val="171717"/>
          <w:spacing w:val="-3"/>
          <w:sz w:val="24"/>
        </w:rPr>
        <w:tab/>
        <w:t>правила</w:t>
      </w:r>
      <w:r>
        <w:rPr>
          <w:color w:val="171717"/>
          <w:spacing w:val="-3"/>
          <w:sz w:val="24"/>
        </w:rPr>
        <w:tab/>
        <w:t>сложения</w:t>
      </w:r>
      <w:r>
        <w:rPr>
          <w:color w:val="171717"/>
          <w:spacing w:val="-3"/>
          <w:sz w:val="24"/>
        </w:rPr>
        <w:tab/>
        <w:t>напряжений</w:t>
      </w:r>
      <w:r>
        <w:rPr>
          <w:color w:val="171717"/>
          <w:spacing w:val="-3"/>
          <w:sz w:val="24"/>
        </w:rPr>
        <w:tab/>
      </w:r>
      <w:r>
        <w:rPr>
          <w:color w:val="171717"/>
          <w:spacing w:val="-4"/>
          <w:sz w:val="24"/>
        </w:rPr>
        <w:t>при</w:t>
      </w:r>
      <w:r>
        <w:rPr>
          <w:color w:val="171717"/>
          <w:spacing w:val="-4"/>
          <w:sz w:val="24"/>
        </w:rPr>
        <w:tab/>
        <w:t xml:space="preserve">последовательном </w:t>
      </w:r>
      <w:r>
        <w:rPr>
          <w:color w:val="171717"/>
          <w:sz w:val="24"/>
        </w:rPr>
        <w:t>соединении двух</w:t>
      </w:r>
      <w:r>
        <w:rPr>
          <w:color w:val="171717"/>
          <w:spacing w:val="-6"/>
          <w:sz w:val="24"/>
        </w:rPr>
        <w:t xml:space="preserve"> </w:t>
      </w:r>
      <w:r>
        <w:rPr>
          <w:color w:val="171717"/>
          <w:sz w:val="24"/>
        </w:rPr>
        <w:t>резисторов.</w:t>
      </w:r>
    </w:p>
    <w:p w:rsidR="00C11D7F" w:rsidRDefault="0019737F" w:rsidP="00AD4C7E">
      <w:pPr>
        <w:pStyle w:val="a5"/>
        <w:numPr>
          <w:ilvl w:val="0"/>
          <w:numId w:val="170"/>
        </w:numPr>
        <w:tabs>
          <w:tab w:val="left" w:pos="1629"/>
          <w:tab w:val="left" w:pos="2972"/>
          <w:tab w:val="left" w:pos="4145"/>
          <w:tab w:val="left" w:pos="4769"/>
          <w:tab w:val="left" w:pos="5585"/>
          <w:tab w:val="left" w:pos="6317"/>
          <w:tab w:val="left" w:pos="6974"/>
          <w:tab w:val="left" w:pos="8854"/>
        </w:tabs>
        <w:spacing w:before="9" w:line="232" w:lineRule="auto"/>
        <w:ind w:right="1110" w:firstLine="712"/>
        <w:rPr>
          <w:sz w:val="24"/>
        </w:rPr>
      </w:pPr>
      <w:r>
        <w:rPr>
          <w:color w:val="171717"/>
          <w:spacing w:val="-3"/>
          <w:sz w:val="24"/>
        </w:rPr>
        <w:t>Проверка</w:t>
      </w:r>
      <w:r>
        <w:rPr>
          <w:color w:val="171717"/>
          <w:spacing w:val="-3"/>
          <w:sz w:val="24"/>
        </w:rPr>
        <w:tab/>
        <w:t>правила</w:t>
      </w:r>
      <w:r>
        <w:rPr>
          <w:color w:val="171717"/>
          <w:spacing w:val="-3"/>
          <w:sz w:val="24"/>
        </w:rPr>
        <w:tab/>
        <w:t>для</w:t>
      </w:r>
      <w:r>
        <w:rPr>
          <w:color w:val="171717"/>
          <w:spacing w:val="-3"/>
          <w:sz w:val="24"/>
        </w:rPr>
        <w:tab/>
        <w:t>силы</w:t>
      </w:r>
      <w:r>
        <w:rPr>
          <w:color w:val="171717"/>
          <w:spacing w:val="-3"/>
          <w:sz w:val="24"/>
        </w:rPr>
        <w:tab/>
      </w:r>
      <w:r>
        <w:rPr>
          <w:color w:val="171717"/>
          <w:spacing w:val="-4"/>
          <w:sz w:val="24"/>
        </w:rPr>
        <w:t>тока</w:t>
      </w:r>
      <w:r>
        <w:rPr>
          <w:color w:val="171717"/>
          <w:spacing w:val="-4"/>
          <w:sz w:val="24"/>
        </w:rPr>
        <w:tab/>
        <w:t>при</w:t>
      </w:r>
      <w:r>
        <w:rPr>
          <w:color w:val="171717"/>
          <w:spacing w:val="-4"/>
          <w:sz w:val="24"/>
        </w:rPr>
        <w:tab/>
      </w:r>
      <w:r>
        <w:rPr>
          <w:color w:val="171717"/>
          <w:spacing w:val="-3"/>
          <w:sz w:val="24"/>
        </w:rPr>
        <w:t>параллельном</w:t>
      </w:r>
      <w:r>
        <w:rPr>
          <w:color w:val="171717"/>
          <w:spacing w:val="-3"/>
          <w:sz w:val="24"/>
        </w:rPr>
        <w:tab/>
        <w:t>соединении резисторов.</w:t>
      </w:r>
    </w:p>
    <w:p w:rsidR="00C11D7F" w:rsidRDefault="0019737F" w:rsidP="00AD4C7E">
      <w:pPr>
        <w:pStyle w:val="a5"/>
        <w:numPr>
          <w:ilvl w:val="0"/>
          <w:numId w:val="170"/>
        </w:numPr>
        <w:tabs>
          <w:tab w:val="left" w:pos="1769"/>
        </w:tabs>
        <w:spacing w:line="319" w:lineRule="exact"/>
        <w:ind w:left="1768" w:hanging="425"/>
        <w:rPr>
          <w:sz w:val="24"/>
        </w:rPr>
      </w:pPr>
      <w:r>
        <w:rPr>
          <w:color w:val="171717"/>
          <w:sz w:val="24"/>
        </w:rPr>
        <w:t>Определение</w:t>
      </w:r>
      <w:r>
        <w:rPr>
          <w:color w:val="171717"/>
          <w:spacing w:val="-10"/>
          <w:sz w:val="24"/>
        </w:rPr>
        <w:t xml:space="preserve"> </w:t>
      </w:r>
      <w:r>
        <w:rPr>
          <w:color w:val="171717"/>
          <w:sz w:val="24"/>
        </w:rPr>
        <w:t>работы</w:t>
      </w:r>
      <w:r>
        <w:rPr>
          <w:color w:val="171717"/>
          <w:spacing w:val="-13"/>
          <w:sz w:val="24"/>
        </w:rPr>
        <w:t xml:space="preserve"> </w:t>
      </w:r>
      <w:r>
        <w:rPr>
          <w:color w:val="171717"/>
          <w:sz w:val="24"/>
        </w:rPr>
        <w:t>электрического</w:t>
      </w:r>
      <w:r>
        <w:rPr>
          <w:color w:val="171717"/>
          <w:spacing w:val="-7"/>
          <w:sz w:val="24"/>
        </w:rPr>
        <w:t xml:space="preserve"> </w:t>
      </w:r>
      <w:r>
        <w:rPr>
          <w:color w:val="171717"/>
          <w:sz w:val="24"/>
        </w:rPr>
        <w:t>тока,</w:t>
      </w:r>
      <w:r>
        <w:rPr>
          <w:color w:val="171717"/>
          <w:spacing w:val="-12"/>
          <w:sz w:val="24"/>
        </w:rPr>
        <w:t xml:space="preserve"> </w:t>
      </w:r>
      <w:r>
        <w:rPr>
          <w:color w:val="171717"/>
          <w:sz w:val="24"/>
        </w:rPr>
        <w:t>идущего</w:t>
      </w:r>
      <w:r>
        <w:rPr>
          <w:color w:val="171717"/>
          <w:spacing w:val="-12"/>
          <w:sz w:val="24"/>
        </w:rPr>
        <w:t xml:space="preserve"> </w:t>
      </w:r>
      <w:r>
        <w:rPr>
          <w:color w:val="171717"/>
          <w:sz w:val="24"/>
        </w:rPr>
        <w:t>через</w:t>
      </w:r>
      <w:r>
        <w:rPr>
          <w:color w:val="171717"/>
          <w:spacing w:val="-11"/>
          <w:sz w:val="24"/>
        </w:rPr>
        <w:t xml:space="preserve"> </w:t>
      </w:r>
      <w:r>
        <w:rPr>
          <w:color w:val="171717"/>
          <w:spacing w:val="-3"/>
          <w:sz w:val="24"/>
        </w:rPr>
        <w:t>резистор.</w:t>
      </w:r>
    </w:p>
    <w:p w:rsidR="00C11D7F" w:rsidRDefault="0019737F" w:rsidP="00AD4C7E">
      <w:pPr>
        <w:pStyle w:val="a5"/>
        <w:numPr>
          <w:ilvl w:val="0"/>
          <w:numId w:val="170"/>
        </w:numPr>
        <w:tabs>
          <w:tab w:val="left" w:pos="1769"/>
          <w:tab w:val="left" w:pos="3645"/>
          <w:tab w:val="left" w:pos="5173"/>
          <w:tab w:val="left" w:pos="7334"/>
          <w:tab w:val="left" w:pos="8238"/>
          <w:tab w:val="left" w:pos="9995"/>
        </w:tabs>
        <w:spacing w:before="5" w:line="232" w:lineRule="auto"/>
        <w:ind w:right="927" w:firstLine="712"/>
        <w:rPr>
          <w:sz w:val="24"/>
        </w:rPr>
      </w:pPr>
      <w:r>
        <w:rPr>
          <w:color w:val="171717"/>
          <w:spacing w:val="-3"/>
          <w:sz w:val="24"/>
        </w:rPr>
        <w:t>Определение</w:t>
      </w:r>
      <w:r>
        <w:rPr>
          <w:color w:val="171717"/>
          <w:spacing w:val="-3"/>
          <w:sz w:val="24"/>
        </w:rPr>
        <w:tab/>
        <w:t>мощности</w:t>
      </w:r>
      <w:r>
        <w:rPr>
          <w:color w:val="171717"/>
          <w:spacing w:val="-3"/>
          <w:sz w:val="24"/>
        </w:rPr>
        <w:tab/>
        <w:t>электрического</w:t>
      </w:r>
      <w:r>
        <w:rPr>
          <w:color w:val="171717"/>
          <w:spacing w:val="-3"/>
          <w:sz w:val="24"/>
        </w:rPr>
        <w:tab/>
        <w:t>тока,</w:t>
      </w:r>
      <w:r>
        <w:rPr>
          <w:color w:val="171717"/>
          <w:spacing w:val="-3"/>
          <w:sz w:val="24"/>
        </w:rPr>
        <w:tab/>
        <w:t>выделяемой</w:t>
      </w:r>
      <w:r>
        <w:rPr>
          <w:color w:val="171717"/>
          <w:spacing w:val="-3"/>
          <w:sz w:val="24"/>
        </w:rPr>
        <w:tab/>
      </w:r>
      <w:r>
        <w:rPr>
          <w:color w:val="171717"/>
          <w:spacing w:val="-13"/>
          <w:sz w:val="24"/>
        </w:rPr>
        <w:t xml:space="preserve">на </w:t>
      </w:r>
      <w:r>
        <w:rPr>
          <w:color w:val="171717"/>
          <w:spacing w:val="-3"/>
          <w:sz w:val="24"/>
        </w:rPr>
        <w:t>резисторе.</w:t>
      </w:r>
    </w:p>
    <w:p w:rsidR="00C11D7F" w:rsidRDefault="0019737F" w:rsidP="00AD4C7E">
      <w:pPr>
        <w:pStyle w:val="a5"/>
        <w:numPr>
          <w:ilvl w:val="0"/>
          <w:numId w:val="170"/>
        </w:numPr>
        <w:tabs>
          <w:tab w:val="left" w:pos="1769"/>
        </w:tabs>
        <w:spacing w:before="76" w:line="232" w:lineRule="auto"/>
        <w:ind w:right="873" w:firstLine="712"/>
        <w:rPr>
          <w:sz w:val="24"/>
        </w:rPr>
      </w:pPr>
      <w:r>
        <w:rPr>
          <w:color w:val="171717"/>
          <w:sz w:val="24"/>
        </w:rPr>
        <w:t>Исследование зависимости силы тока, идущего через  лампочку, от напряжения  на</w:t>
      </w:r>
      <w:r>
        <w:rPr>
          <w:color w:val="171717"/>
          <w:spacing w:val="-1"/>
          <w:sz w:val="24"/>
        </w:rPr>
        <w:t xml:space="preserve"> </w:t>
      </w:r>
      <w:r>
        <w:rPr>
          <w:color w:val="171717"/>
          <w:sz w:val="24"/>
        </w:rPr>
        <w:t>ней.</w:t>
      </w:r>
    </w:p>
    <w:p w:rsidR="00C11D7F" w:rsidRDefault="0019737F" w:rsidP="00AD4C7E">
      <w:pPr>
        <w:pStyle w:val="a5"/>
        <w:numPr>
          <w:ilvl w:val="0"/>
          <w:numId w:val="170"/>
        </w:numPr>
        <w:tabs>
          <w:tab w:val="left" w:pos="1769"/>
        </w:tabs>
        <w:spacing w:line="318" w:lineRule="exact"/>
        <w:ind w:left="1768" w:hanging="425"/>
        <w:rPr>
          <w:sz w:val="24"/>
        </w:rPr>
      </w:pPr>
      <w:r>
        <w:rPr>
          <w:color w:val="171717"/>
          <w:sz w:val="24"/>
        </w:rPr>
        <w:t>Определение КПД</w:t>
      </w:r>
      <w:r>
        <w:rPr>
          <w:color w:val="171717"/>
          <w:spacing w:val="-21"/>
          <w:sz w:val="24"/>
        </w:rPr>
        <w:t xml:space="preserve"> </w:t>
      </w:r>
      <w:r>
        <w:rPr>
          <w:color w:val="171717"/>
          <w:spacing w:val="-3"/>
          <w:sz w:val="24"/>
        </w:rPr>
        <w:t>нагревателя.</w:t>
      </w:r>
    </w:p>
    <w:p w:rsidR="00C11D7F" w:rsidRDefault="0019737F" w:rsidP="00AD4C7E">
      <w:pPr>
        <w:pStyle w:val="a5"/>
        <w:numPr>
          <w:ilvl w:val="0"/>
          <w:numId w:val="170"/>
        </w:numPr>
        <w:tabs>
          <w:tab w:val="left" w:pos="1769"/>
        </w:tabs>
        <w:spacing w:before="2" w:line="321" w:lineRule="exact"/>
        <w:ind w:left="1768" w:hanging="425"/>
        <w:rPr>
          <w:sz w:val="24"/>
        </w:rPr>
      </w:pPr>
      <w:r>
        <w:rPr>
          <w:color w:val="171717"/>
          <w:sz w:val="24"/>
        </w:rPr>
        <w:t>Исследование</w:t>
      </w:r>
      <w:r>
        <w:rPr>
          <w:color w:val="171717"/>
          <w:spacing w:val="-19"/>
          <w:sz w:val="24"/>
        </w:rPr>
        <w:t xml:space="preserve"> </w:t>
      </w:r>
      <w:r>
        <w:rPr>
          <w:color w:val="171717"/>
          <w:sz w:val="24"/>
        </w:rPr>
        <w:t>магнитного</w:t>
      </w:r>
      <w:r>
        <w:rPr>
          <w:color w:val="171717"/>
          <w:spacing w:val="-16"/>
          <w:sz w:val="24"/>
        </w:rPr>
        <w:t xml:space="preserve"> </w:t>
      </w:r>
      <w:r>
        <w:rPr>
          <w:color w:val="171717"/>
          <w:sz w:val="24"/>
        </w:rPr>
        <w:t>взаимодействия</w:t>
      </w:r>
      <w:r>
        <w:rPr>
          <w:color w:val="171717"/>
          <w:spacing w:val="-14"/>
          <w:sz w:val="24"/>
        </w:rPr>
        <w:t xml:space="preserve"> </w:t>
      </w:r>
      <w:r>
        <w:rPr>
          <w:color w:val="171717"/>
          <w:sz w:val="24"/>
        </w:rPr>
        <w:t>постоянных</w:t>
      </w:r>
      <w:r>
        <w:rPr>
          <w:color w:val="171717"/>
          <w:spacing w:val="-21"/>
          <w:sz w:val="24"/>
        </w:rPr>
        <w:t xml:space="preserve"> </w:t>
      </w:r>
      <w:r>
        <w:rPr>
          <w:color w:val="171717"/>
          <w:spacing w:val="-3"/>
          <w:sz w:val="24"/>
        </w:rPr>
        <w:t>магнитов.</w:t>
      </w:r>
    </w:p>
    <w:p w:rsidR="00C11D7F" w:rsidRDefault="0019737F" w:rsidP="00AD4C7E">
      <w:pPr>
        <w:pStyle w:val="a5"/>
        <w:numPr>
          <w:ilvl w:val="0"/>
          <w:numId w:val="170"/>
        </w:numPr>
        <w:tabs>
          <w:tab w:val="left" w:pos="1769"/>
          <w:tab w:val="left" w:pos="8594"/>
        </w:tabs>
        <w:spacing w:before="7" w:line="232" w:lineRule="auto"/>
        <w:ind w:right="887" w:firstLine="712"/>
        <w:rPr>
          <w:sz w:val="24"/>
        </w:rPr>
      </w:pPr>
      <w:r>
        <w:rPr>
          <w:color w:val="171717"/>
          <w:sz w:val="24"/>
        </w:rPr>
        <w:t xml:space="preserve">Изучение   магнитного   поля    постоянных   магнитов   при  </w:t>
      </w:r>
      <w:r>
        <w:rPr>
          <w:color w:val="171717"/>
          <w:spacing w:val="11"/>
          <w:sz w:val="24"/>
        </w:rPr>
        <w:t xml:space="preserve"> </w:t>
      </w:r>
      <w:r>
        <w:rPr>
          <w:color w:val="171717"/>
          <w:sz w:val="24"/>
        </w:rPr>
        <w:t>их</w:t>
      </w:r>
      <w:r>
        <w:rPr>
          <w:color w:val="171717"/>
          <w:sz w:val="24"/>
        </w:rPr>
        <w:tab/>
        <w:t xml:space="preserve">объединении </w:t>
      </w:r>
      <w:r>
        <w:rPr>
          <w:color w:val="171717"/>
          <w:spacing w:val="-11"/>
          <w:sz w:val="24"/>
        </w:rPr>
        <w:t xml:space="preserve">и </w:t>
      </w:r>
      <w:r>
        <w:rPr>
          <w:color w:val="171717"/>
          <w:sz w:val="24"/>
        </w:rPr>
        <w:t>разделении.</w:t>
      </w:r>
    </w:p>
    <w:p w:rsidR="00C11D7F" w:rsidRDefault="0019737F" w:rsidP="00AD4C7E">
      <w:pPr>
        <w:pStyle w:val="a5"/>
        <w:numPr>
          <w:ilvl w:val="0"/>
          <w:numId w:val="170"/>
        </w:numPr>
        <w:tabs>
          <w:tab w:val="left" w:pos="1769"/>
        </w:tabs>
        <w:spacing w:line="319" w:lineRule="exact"/>
        <w:ind w:left="1768" w:hanging="425"/>
        <w:rPr>
          <w:sz w:val="24"/>
        </w:rPr>
      </w:pPr>
      <w:r>
        <w:rPr>
          <w:color w:val="171717"/>
          <w:sz w:val="24"/>
        </w:rPr>
        <w:t>Исследование</w:t>
      </w:r>
      <w:r>
        <w:rPr>
          <w:color w:val="171717"/>
          <w:spacing w:val="-15"/>
          <w:sz w:val="24"/>
        </w:rPr>
        <w:t xml:space="preserve"> </w:t>
      </w:r>
      <w:r>
        <w:rPr>
          <w:color w:val="171717"/>
          <w:sz w:val="24"/>
        </w:rPr>
        <w:t>действия</w:t>
      </w:r>
      <w:r>
        <w:rPr>
          <w:color w:val="171717"/>
          <w:spacing w:val="-10"/>
          <w:sz w:val="24"/>
        </w:rPr>
        <w:t xml:space="preserve"> </w:t>
      </w:r>
      <w:r>
        <w:rPr>
          <w:color w:val="171717"/>
          <w:sz w:val="24"/>
        </w:rPr>
        <w:t>электрического</w:t>
      </w:r>
      <w:r>
        <w:rPr>
          <w:color w:val="171717"/>
          <w:spacing w:val="-7"/>
          <w:sz w:val="24"/>
        </w:rPr>
        <w:t xml:space="preserve"> </w:t>
      </w:r>
      <w:r>
        <w:rPr>
          <w:color w:val="171717"/>
          <w:sz w:val="24"/>
        </w:rPr>
        <w:t>тока</w:t>
      </w:r>
      <w:r>
        <w:rPr>
          <w:color w:val="171717"/>
          <w:spacing w:val="-12"/>
          <w:sz w:val="24"/>
        </w:rPr>
        <w:t xml:space="preserve"> </w:t>
      </w:r>
      <w:r>
        <w:rPr>
          <w:color w:val="171717"/>
          <w:sz w:val="24"/>
        </w:rPr>
        <w:t>на</w:t>
      </w:r>
      <w:r>
        <w:rPr>
          <w:color w:val="171717"/>
          <w:spacing w:val="-11"/>
          <w:sz w:val="24"/>
        </w:rPr>
        <w:t xml:space="preserve"> </w:t>
      </w:r>
      <w:r>
        <w:rPr>
          <w:color w:val="171717"/>
          <w:sz w:val="24"/>
        </w:rPr>
        <w:t>магнитную</w:t>
      </w:r>
      <w:r>
        <w:rPr>
          <w:color w:val="171717"/>
          <w:spacing w:val="-12"/>
          <w:sz w:val="24"/>
        </w:rPr>
        <w:t xml:space="preserve"> </w:t>
      </w:r>
      <w:r>
        <w:rPr>
          <w:color w:val="171717"/>
          <w:spacing w:val="-3"/>
          <w:sz w:val="24"/>
        </w:rPr>
        <w:t>стрелку.</w:t>
      </w:r>
    </w:p>
    <w:p w:rsidR="00C11D7F" w:rsidRDefault="0019737F" w:rsidP="00AD4C7E">
      <w:pPr>
        <w:pStyle w:val="a5"/>
        <w:numPr>
          <w:ilvl w:val="0"/>
          <w:numId w:val="170"/>
        </w:numPr>
        <w:tabs>
          <w:tab w:val="left" w:pos="1769"/>
          <w:tab w:val="left" w:pos="3016"/>
          <w:tab w:val="left" w:pos="5597"/>
          <w:tab w:val="left" w:pos="7418"/>
          <w:tab w:val="left" w:pos="8362"/>
        </w:tabs>
        <w:spacing w:before="8" w:line="235" w:lineRule="auto"/>
        <w:ind w:right="1180" w:firstLine="712"/>
        <w:rPr>
          <w:sz w:val="24"/>
        </w:rPr>
      </w:pPr>
      <w:r>
        <w:rPr>
          <w:color w:val="171717"/>
          <w:spacing w:val="-3"/>
          <w:sz w:val="24"/>
        </w:rPr>
        <w:t>Опыты,</w:t>
      </w:r>
      <w:r>
        <w:rPr>
          <w:color w:val="171717"/>
          <w:spacing w:val="-3"/>
          <w:sz w:val="24"/>
        </w:rPr>
        <w:tab/>
        <w:t>демонстрирующие</w:t>
      </w:r>
      <w:r>
        <w:rPr>
          <w:color w:val="171717"/>
          <w:spacing w:val="-3"/>
          <w:sz w:val="24"/>
        </w:rPr>
        <w:tab/>
        <w:t>зависимость</w:t>
      </w:r>
      <w:r>
        <w:rPr>
          <w:color w:val="171717"/>
          <w:spacing w:val="-3"/>
          <w:sz w:val="24"/>
        </w:rPr>
        <w:tab/>
        <w:t>силы</w:t>
      </w:r>
      <w:r>
        <w:rPr>
          <w:color w:val="171717"/>
          <w:spacing w:val="-3"/>
          <w:sz w:val="24"/>
        </w:rPr>
        <w:tab/>
      </w:r>
      <w:r>
        <w:rPr>
          <w:color w:val="171717"/>
          <w:spacing w:val="-4"/>
          <w:sz w:val="24"/>
        </w:rPr>
        <w:t xml:space="preserve">взаимодействия </w:t>
      </w:r>
      <w:r>
        <w:rPr>
          <w:color w:val="171717"/>
          <w:sz w:val="24"/>
        </w:rPr>
        <w:t>катушки с током и магнита от силы тока и направления тока в</w:t>
      </w:r>
      <w:r>
        <w:rPr>
          <w:color w:val="171717"/>
          <w:spacing w:val="-9"/>
          <w:sz w:val="24"/>
        </w:rPr>
        <w:t xml:space="preserve"> </w:t>
      </w:r>
      <w:r>
        <w:rPr>
          <w:color w:val="171717"/>
          <w:sz w:val="24"/>
        </w:rPr>
        <w:t>катушке.</w:t>
      </w:r>
    </w:p>
    <w:p w:rsidR="00C11D7F" w:rsidRDefault="0019737F" w:rsidP="00AD4C7E">
      <w:pPr>
        <w:pStyle w:val="a5"/>
        <w:numPr>
          <w:ilvl w:val="0"/>
          <w:numId w:val="170"/>
        </w:numPr>
        <w:tabs>
          <w:tab w:val="left" w:pos="1769"/>
        </w:tabs>
        <w:spacing w:line="318" w:lineRule="exact"/>
        <w:ind w:left="1768" w:hanging="425"/>
        <w:rPr>
          <w:sz w:val="24"/>
        </w:rPr>
      </w:pPr>
      <w:r>
        <w:rPr>
          <w:color w:val="171717"/>
          <w:sz w:val="24"/>
        </w:rPr>
        <w:t>Изучение</w:t>
      </w:r>
      <w:r>
        <w:rPr>
          <w:color w:val="171717"/>
          <w:spacing w:val="-11"/>
          <w:sz w:val="24"/>
        </w:rPr>
        <w:t xml:space="preserve"> </w:t>
      </w:r>
      <w:r>
        <w:rPr>
          <w:color w:val="171717"/>
          <w:sz w:val="24"/>
        </w:rPr>
        <w:t>действия</w:t>
      </w:r>
      <w:r>
        <w:rPr>
          <w:color w:val="171717"/>
          <w:spacing w:val="-10"/>
          <w:sz w:val="24"/>
        </w:rPr>
        <w:t xml:space="preserve"> </w:t>
      </w:r>
      <w:r>
        <w:rPr>
          <w:color w:val="171717"/>
          <w:sz w:val="24"/>
        </w:rPr>
        <w:t>магнитного</w:t>
      </w:r>
      <w:r>
        <w:rPr>
          <w:color w:val="171717"/>
          <w:spacing w:val="-13"/>
          <w:sz w:val="24"/>
        </w:rPr>
        <w:t xml:space="preserve"> </w:t>
      </w:r>
      <w:r>
        <w:rPr>
          <w:color w:val="171717"/>
          <w:sz w:val="24"/>
        </w:rPr>
        <w:t>поля</w:t>
      </w:r>
      <w:r>
        <w:rPr>
          <w:color w:val="171717"/>
          <w:spacing w:val="-2"/>
          <w:sz w:val="24"/>
        </w:rPr>
        <w:t xml:space="preserve"> </w:t>
      </w:r>
      <w:r>
        <w:rPr>
          <w:color w:val="171717"/>
          <w:sz w:val="24"/>
        </w:rPr>
        <w:t>на</w:t>
      </w:r>
      <w:r>
        <w:rPr>
          <w:color w:val="171717"/>
          <w:spacing w:val="-15"/>
          <w:sz w:val="24"/>
        </w:rPr>
        <w:t xml:space="preserve"> </w:t>
      </w:r>
      <w:r>
        <w:rPr>
          <w:color w:val="171717"/>
          <w:sz w:val="24"/>
        </w:rPr>
        <w:t>проводник</w:t>
      </w:r>
      <w:r>
        <w:rPr>
          <w:color w:val="171717"/>
          <w:spacing w:val="-13"/>
          <w:sz w:val="24"/>
        </w:rPr>
        <w:t xml:space="preserve"> </w:t>
      </w:r>
      <w:r>
        <w:rPr>
          <w:color w:val="171717"/>
          <w:sz w:val="24"/>
        </w:rPr>
        <w:t>с</w:t>
      </w:r>
      <w:r>
        <w:rPr>
          <w:color w:val="171717"/>
          <w:spacing w:val="-11"/>
          <w:sz w:val="24"/>
        </w:rPr>
        <w:t xml:space="preserve"> </w:t>
      </w:r>
      <w:r>
        <w:rPr>
          <w:color w:val="171717"/>
          <w:sz w:val="24"/>
        </w:rPr>
        <w:t>током.</w:t>
      </w:r>
    </w:p>
    <w:p w:rsidR="00C11D7F" w:rsidRDefault="0019737F" w:rsidP="00AD4C7E">
      <w:pPr>
        <w:pStyle w:val="a5"/>
        <w:numPr>
          <w:ilvl w:val="0"/>
          <w:numId w:val="170"/>
        </w:numPr>
        <w:tabs>
          <w:tab w:val="left" w:pos="1769"/>
        </w:tabs>
        <w:spacing w:line="321" w:lineRule="exact"/>
        <w:ind w:left="1768" w:hanging="425"/>
        <w:rPr>
          <w:sz w:val="24"/>
        </w:rPr>
      </w:pPr>
      <w:r>
        <w:rPr>
          <w:color w:val="171717"/>
          <w:sz w:val="24"/>
        </w:rPr>
        <w:t>Конструирование и изучение работы</w:t>
      </w:r>
      <w:r>
        <w:rPr>
          <w:color w:val="171717"/>
          <w:spacing w:val="-41"/>
          <w:sz w:val="24"/>
        </w:rPr>
        <w:t xml:space="preserve"> </w:t>
      </w:r>
      <w:r>
        <w:rPr>
          <w:color w:val="171717"/>
          <w:spacing w:val="-3"/>
          <w:sz w:val="24"/>
        </w:rPr>
        <w:t>электродвигателя.</w:t>
      </w:r>
    </w:p>
    <w:p w:rsidR="00C11D7F" w:rsidRDefault="0019737F" w:rsidP="00AD4C7E">
      <w:pPr>
        <w:pStyle w:val="a5"/>
        <w:numPr>
          <w:ilvl w:val="0"/>
          <w:numId w:val="170"/>
        </w:numPr>
        <w:tabs>
          <w:tab w:val="left" w:pos="1769"/>
        </w:tabs>
        <w:spacing w:before="2"/>
        <w:ind w:left="1768" w:hanging="425"/>
        <w:rPr>
          <w:sz w:val="24"/>
        </w:rPr>
      </w:pPr>
      <w:r>
        <w:rPr>
          <w:color w:val="171717"/>
          <w:sz w:val="24"/>
        </w:rPr>
        <w:t>Измерение КПД электродвигательной</w:t>
      </w:r>
      <w:r>
        <w:rPr>
          <w:color w:val="171717"/>
          <w:spacing w:val="-43"/>
          <w:sz w:val="24"/>
        </w:rPr>
        <w:t xml:space="preserve"> </w:t>
      </w:r>
      <w:r>
        <w:rPr>
          <w:color w:val="171717"/>
          <w:spacing w:val="-3"/>
          <w:sz w:val="24"/>
        </w:rPr>
        <w:t>установки.</w:t>
      </w:r>
    </w:p>
    <w:p w:rsidR="00C11D7F" w:rsidRDefault="0019737F" w:rsidP="00AD4C7E">
      <w:pPr>
        <w:pStyle w:val="a5"/>
        <w:numPr>
          <w:ilvl w:val="0"/>
          <w:numId w:val="170"/>
        </w:numPr>
        <w:tabs>
          <w:tab w:val="left" w:pos="1769"/>
          <w:tab w:val="left" w:pos="2860"/>
          <w:tab w:val="left" w:pos="3404"/>
          <w:tab w:val="left" w:pos="5365"/>
          <w:tab w:val="left" w:pos="6573"/>
          <w:tab w:val="left" w:pos="9018"/>
        </w:tabs>
        <w:spacing w:before="10" w:line="232" w:lineRule="auto"/>
        <w:ind w:right="1084" w:firstLine="712"/>
        <w:rPr>
          <w:sz w:val="24"/>
        </w:rPr>
      </w:pPr>
      <w:r>
        <w:rPr>
          <w:color w:val="171717"/>
          <w:spacing w:val="-5"/>
          <w:sz w:val="24"/>
        </w:rPr>
        <w:t>Опыты</w:t>
      </w:r>
      <w:r>
        <w:rPr>
          <w:color w:val="171717"/>
          <w:spacing w:val="-5"/>
          <w:sz w:val="24"/>
        </w:rPr>
        <w:tab/>
        <w:t>по</w:t>
      </w:r>
      <w:r>
        <w:rPr>
          <w:color w:val="171717"/>
          <w:spacing w:val="-5"/>
          <w:sz w:val="24"/>
        </w:rPr>
        <w:tab/>
      </w:r>
      <w:r>
        <w:rPr>
          <w:color w:val="171717"/>
          <w:spacing w:val="-3"/>
          <w:sz w:val="24"/>
        </w:rPr>
        <w:t>исследованию</w:t>
      </w:r>
      <w:r>
        <w:rPr>
          <w:color w:val="171717"/>
          <w:spacing w:val="-3"/>
          <w:sz w:val="24"/>
        </w:rPr>
        <w:tab/>
        <w:t>явления</w:t>
      </w:r>
      <w:r>
        <w:rPr>
          <w:color w:val="171717"/>
          <w:spacing w:val="-3"/>
          <w:sz w:val="24"/>
        </w:rPr>
        <w:tab/>
        <w:t>электромагнитной</w:t>
      </w:r>
      <w:r>
        <w:rPr>
          <w:color w:val="171717"/>
          <w:spacing w:val="-3"/>
          <w:sz w:val="24"/>
        </w:rPr>
        <w:tab/>
      </w:r>
      <w:r>
        <w:rPr>
          <w:color w:val="171717"/>
          <w:spacing w:val="-5"/>
          <w:sz w:val="24"/>
        </w:rPr>
        <w:t xml:space="preserve">индукции: </w:t>
      </w:r>
      <w:r>
        <w:rPr>
          <w:color w:val="171717"/>
          <w:sz w:val="24"/>
        </w:rPr>
        <w:t>исследование изменений значения и направления индукционного</w:t>
      </w:r>
      <w:r>
        <w:rPr>
          <w:color w:val="171717"/>
          <w:spacing w:val="-4"/>
          <w:sz w:val="24"/>
        </w:rPr>
        <w:t xml:space="preserve"> </w:t>
      </w:r>
      <w:r>
        <w:rPr>
          <w:color w:val="171717"/>
          <w:sz w:val="24"/>
        </w:rPr>
        <w:t>тока.</w:t>
      </w:r>
    </w:p>
    <w:p w:rsidR="00C11D7F" w:rsidRDefault="00C11D7F">
      <w:pPr>
        <w:pStyle w:val="a3"/>
        <w:spacing w:before="4"/>
        <w:ind w:left="0" w:firstLine="0"/>
        <w:jc w:val="left"/>
      </w:pPr>
    </w:p>
    <w:p w:rsidR="00C11D7F" w:rsidRDefault="00FB32C8" w:rsidP="00AD4C7E">
      <w:pPr>
        <w:pStyle w:val="Heading3"/>
        <w:numPr>
          <w:ilvl w:val="0"/>
          <w:numId w:val="180"/>
        </w:numPr>
        <w:tabs>
          <w:tab w:val="left" w:pos="5053"/>
          <w:tab w:val="left" w:pos="5054"/>
        </w:tabs>
      </w:pPr>
      <w:r>
        <w:rPr>
          <w:color w:val="171717"/>
        </w:rPr>
        <w:t xml:space="preserve">9 </w:t>
      </w:r>
      <w:r w:rsidR="0019737F">
        <w:rPr>
          <w:color w:val="171717"/>
        </w:rPr>
        <w:t>КЛАСС</w:t>
      </w:r>
    </w:p>
    <w:p w:rsidR="00C11D7F" w:rsidRDefault="0019737F">
      <w:pPr>
        <w:spacing w:before="36"/>
        <w:ind w:left="1344"/>
        <w:jc w:val="both"/>
        <w:rPr>
          <w:b/>
          <w:sz w:val="24"/>
        </w:rPr>
      </w:pPr>
      <w:bookmarkStart w:id="329" w:name="Раздел_8._Механические_явления"/>
      <w:bookmarkEnd w:id="329"/>
      <w:r>
        <w:rPr>
          <w:b/>
          <w:color w:val="171717"/>
          <w:sz w:val="24"/>
        </w:rPr>
        <w:t>Раздел 8. Механические явления</w:t>
      </w:r>
    </w:p>
    <w:p w:rsidR="00C11D7F" w:rsidRDefault="0019737F">
      <w:pPr>
        <w:pStyle w:val="a3"/>
        <w:spacing w:before="12"/>
        <w:ind w:right="879"/>
      </w:pPr>
      <w:r>
        <w:rPr>
          <w:color w:val="171717"/>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C11D7F" w:rsidRDefault="0019737F">
      <w:pPr>
        <w:pStyle w:val="a3"/>
        <w:spacing w:before="1"/>
        <w:ind w:right="881"/>
      </w:pPr>
      <w:r>
        <w:rPr>
          <w:color w:val="171717"/>
        </w:rPr>
        <w:t>Ускорение. Равноускоренное прямолинейное движение. Сво бодное падение. Опыты Галилея.</w:t>
      </w:r>
    </w:p>
    <w:p w:rsidR="00C11D7F" w:rsidRDefault="0019737F">
      <w:pPr>
        <w:pStyle w:val="a3"/>
        <w:spacing w:before="31"/>
        <w:ind w:left="1344" w:firstLine="0"/>
      </w:pPr>
      <w:r>
        <w:rPr>
          <w:color w:val="171717"/>
        </w:rPr>
        <w:t>Равномерное движение по окружности. Период и частота обращения.</w:t>
      </w:r>
    </w:p>
    <w:p w:rsidR="00C11D7F" w:rsidRDefault="0019737F">
      <w:pPr>
        <w:pStyle w:val="a3"/>
        <w:spacing w:before="48"/>
        <w:ind w:firstLine="0"/>
      </w:pPr>
      <w:r>
        <w:rPr>
          <w:color w:val="171717"/>
        </w:rPr>
        <w:t>Линейная и угловая скорости. Центростремительное ускорение.</w:t>
      </w:r>
    </w:p>
    <w:p w:rsidR="00C11D7F" w:rsidRDefault="0019737F">
      <w:pPr>
        <w:pStyle w:val="a3"/>
        <w:spacing w:before="44"/>
        <w:ind w:left="1344" w:firstLine="0"/>
      </w:pPr>
      <w:r>
        <w:rPr>
          <w:color w:val="171717"/>
        </w:rPr>
        <w:t>Первый закон Ньютона. Второй закон Ньютона. Третий закон Ньютона.</w:t>
      </w:r>
    </w:p>
    <w:p w:rsidR="00C11D7F" w:rsidRDefault="0019737F">
      <w:pPr>
        <w:pStyle w:val="a3"/>
        <w:spacing w:before="48"/>
        <w:ind w:firstLine="0"/>
      </w:pPr>
      <w:r>
        <w:rPr>
          <w:color w:val="171717"/>
        </w:rPr>
        <w:t>Принцип суперпозиции сил.</w:t>
      </w:r>
    </w:p>
    <w:p w:rsidR="00C11D7F" w:rsidRDefault="0019737F">
      <w:pPr>
        <w:pStyle w:val="a3"/>
        <w:spacing w:before="13"/>
        <w:ind w:right="891"/>
      </w:pPr>
      <w:r>
        <w:rPr>
          <w:color w:val="171717"/>
        </w:rPr>
        <w:t>Сила упругости. Закон Гука. Сила трения: сила трения скольжения, сила трения покоя, другие виды</w:t>
      </w:r>
      <w:r>
        <w:rPr>
          <w:color w:val="171717"/>
          <w:spacing w:val="-3"/>
        </w:rPr>
        <w:t xml:space="preserve"> </w:t>
      </w:r>
      <w:r>
        <w:rPr>
          <w:color w:val="171717"/>
        </w:rPr>
        <w:t>трения.</w:t>
      </w:r>
    </w:p>
    <w:p w:rsidR="00C11D7F" w:rsidRDefault="0019737F">
      <w:pPr>
        <w:pStyle w:val="a3"/>
        <w:spacing w:before="4"/>
        <w:ind w:right="875"/>
      </w:pPr>
      <w:r>
        <w:rPr>
          <w:color w:val="171717"/>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C11D7F" w:rsidRDefault="0019737F">
      <w:pPr>
        <w:pStyle w:val="a3"/>
        <w:ind w:right="894"/>
      </w:pPr>
      <w:r>
        <w:rPr>
          <w:color w:val="171717"/>
        </w:rPr>
        <w:t>Равновесие материальной точки. Абсолютно твёрдое тело. Равновесие твёрдого тела с закреплённой осью вращения. Момент силы. Центр тяжести.</w:t>
      </w:r>
    </w:p>
    <w:p w:rsidR="00C11D7F" w:rsidRDefault="0019737F">
      <w:pPr>
        <w:pStyle w:val="a3"/>
        <w:ind w:left="1344" w:firstLine="0"/>
      </w:pPr>
      <w:r>
        <w:rPr>
          <w:color w:val="171717"/>
        </w:rPr>
        <w:t>Импульс тела. Изменение импульса. Импульс силы. Закон сохранения импульса.</w:t>
      </w:r>
    </w:p>
    <w:p w:rsidR="00C11D7F" w:rsidRDefault="0019737F">
      <w:pPr>
        <w:pStyle w:val="a3"/>
        <w:spacing w:before="1"/>
        <w:ind w:firstLine="0"/>
      </w:pPr>
      <w:r>
        <w:rPr>
          <w:color w:val="171717"/>
        </w:rPr>
        <w:t>Реактивное движение (МС).</w:t>
      </w:r>
    </w:p>
    <w:p w:rsidR="00C11D7F" w:rsidRDefault="0019737F">
      <w:pPr>
        <w:pStyle w:val="a3"/>
        <w:ind w:right="874"/>
      </w:pPr>
      <w:r>
        <w:rPr>
          <w:color w:val="171717"/>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C11D7F" w:rsidRDefault="0019737F">
      <w:pPr>
        <w:spacing w:before="32"/>
        <w:ind w:left="1344"/>
        <w:rPr>
          <w:i/>
          <w:sz w:val="24"/>
        </w:rPr>
      </w:pPr>
      <w:r>
        <w:rPr>
          <w:i/>
          <w:color w:val="171717"/>
          <w:sz w:val="24"/>
        </w:rPr>
        <w:t>Демонстрации</w:t>
      </w:r>
    </w:p>
    <w:p w:rsidR="00C11D7F" w:rsidRDefault="00C11D7F">
      <w:pPr>
        <w:rPr>
          <w:sz w:val="24"/>
        </w:rPr>
        <w:sectPr w:rsidR="00C11D7F">
          <w:pgSz w:w="11920" w:h="16840"/>
          <w:pgMar w:top="980" w:right="260" w:bottom="440" w:left="500" w:header="0" w:footer="152" w:gutter="0"/>
          <w:cols w:space="720"/>
        </w:sectPr>
      </w:pPr>
    </w:p>
    <w:p w:rsidR="00C11D7F" w:rsidRDefault="0019737F" w:rsidP="00AD4C7E">
      <w:pPr>
        <w:pStyle w:val="a5"/>
        <w:numPr>
          <w:ilvl w:val="1"/>
          <w:numId w:val="180"/>
        </w:numPr>
        <w:tabs>
          <w:tab w:val="left" w:pos="1629"/>
        </w:tabs>
        <w:spacing w:before="59"/>
        <w:ind w:hanging="285"/>
        <w:rPr>
          <w:sz w:val="24"/>
        </w:rPr>
      </w:pPr>
      <w:r>
        <w:rPr>
          <w:color w:val="171717"/>
          <w:sz w:val="24"/>
        </w:rPr>
        <w:lastRenderedPageBreak/>
        <w:t>Наблюдение механического движения тела относительно разных</w:t>
      </w:r>
      <w:r>
        <w:rPr>
          <w:color w:val="171717"/>
          <w:spacing w:val="-4"/>
          <w:sz w:val="24"/>
        </w:rPr>
        <w:t xml:space="preserve"> </w:t>
      </w:r>
      <w:r>
        <w:rPr>
          <w:color w:val="171717"/>
          <w:sz w:val="24"/>
        </w:rPr>
        <w:t xml:space="preserve">тел </w:t>
      </w:r>
      <w:r>
        <w:rPr>
          <w:color w:val="171717"/>
          <w:spacing w:val="-3"/>
          <w:sz w:val="24"/>
        </w:rPr>
        <w:t>отсчёта.</w:t>
      </w:r>
    </w:p>
    <w:p w:rsidR="00C11D7F" w:rsidRDefault="0019737F" w:rsidP="00AD4C7E">
      <w:pPr>
        <w:pStyle w:val="a5"/>
        <w:numPr>
          <w:ilvl w:val="1"/>
          <w:numId w:val="180"/>
        </w:numPr>
        <w:tabs>
          <w:tab w:val="left" w:pos="1629"/>
        </w:tabs>
        <w:spacing w:before="66" w:line="232" w:lineRule="auto"/>
        <w:ind w:left="632" w:right="2292" w:firstLine="712"/>
        <w:rPr>
          <w:sz w:val="24"/>
        </w:rPr>
      </w:pPr>
      <w:r>
        <w:rPr>
          <w:color w:val="171717"/>
          <w:sz w:val="24"/>
        </w:rPr>
        <w:t>Сравнение путей и траекторий движения одного и того же тела относительно разных тел</w:t>
      </w:r>
      <w:r>
        <w:rPr>
          <w:color w:val="171717"/>
          <w:spacing w:val="-3"/>
          <w:sz w:val="24"/>
        </w:rPr>
        <w:t xml:space="preserve"> </w:t>
      </w:r>
      <w:r>
        <w:rPr>
          <w:color w:val="171717"/>
          <w:sz w:val="24"/>
        </w:rPr>
        <w:t>отсчёта.</w:t>
      </w:r>
    </w:p>
    <w:p w:rsidR="00C11D7F" w:rsidRDefault="0019737F" w:rsidP="00AD4C7E">
      <w:pPr>
        <w:pStyle w:val="a5"/>
        <w:numPr>
          <w:ilvl w:val="1"/>
          <w:numId w:val="180"/>
        </w:numPr>
        <w:tabs>
          <w:tab w:val="left" w:pos="1629"/>
        </w:tabs>
        <w:spacing w:line="318" w:lineRule="exact"/>
        <w:ind w:hanging="285"/>
        <w:rPr>
          <w:sz w:val="24"/>
        </w:rPr>
      </w:pPr>
      <w:r>
        <w:rPr>
          <w:color w:val="171717"/>
          <w:sz w:val="24"/>
        </w:rPr>
        <w:t>Измерение</w:t>
      </w:r>
      <w:r>
        <w:rPr>
          <w:color w:val="171717"/>
          <w:spacing w:val="-11"/>
          <w:sz w:val="24"/>
        </w:rPr>
        <w:t xml:space="preserve"> </w:t>
      </w:r>
      <w:r>
        <w:rPr>
          <w:color w:val="171717"/>
          <w:sz w:val="24"/>
        </w:rPr>
        <w:t>скорости</w:t>
      </w:r>
      <w:r>
        <w:rPr>
          <w:color w:val="171717"/>
          <w:spacing w:val="-12"/>
          <w:sz w:val="24"/>
        </w:rPr>
        <w:t xml:space="preserve"> </w:t>
      </w:r>
      <w:r>
        <w:rPr>
          <w:color w:val="171717"/>
          <w:sz w:val="24"/>
        </w:rPr>
        <w:t>и</w:t>
      </w:r>
      <w:r>
        <w:rPr>
          <w:color w:val="171717"/>
          <w:spacing w:val="-13"/>
          <w:sz w:val="24"/>
        </w:rPr>
        <w:t xml:space="preserve"> </w:t>
      </w:r>
      <w:r>
        <w:rPr>
          <w:color w:val="171717"/>
          <w:sz w:val="24"/>
        </w:rPr>
        <w:t>ускорения</w:t>
      </w:r>
      <w:r>
        <w:rPr>
          <w:color w:val="171717"/>
          <w:spacing w:val="-2"/>
          <w:sz w:val="24"/>
        </w:rPr>
        <w:t xml:space="preserve"> </w:t>
      </w:r>
      <w:r>
        <w:rPr>
          <w:color w:val="171717"/>
          <w:sz w:val="24"/>
        </w:rPr>
        <w:t>прямолинейного</w:t>
      </w:r>
      <w:r>
        <w:rPr>
          <w:color w:val="171717"/>
          <w:spacing w:val="-12"/>
          <w:sz w:val="24"/>
        </w:rPr>
        <w:t xml:space="preserve"> </w:t>
      </w:r>
      <w:r>
        <w:rPr>
          <w:color w:val="171717"/>
          <w:spacing w:val="-3"/>
          <w:sz w:val="24"/>
        </w:rPr>
        <w:t>движения.</w:t>
      </w:r>
    </w:p>
    <w:p w:rsidR="00C11D7F" w:rsidRDefault="0019737F" w:rsidP="00AD4C7E">
      <w:pPr>
        <w:pStyle w:val="a5"/>
        <w:numPr>
          <w:ilvl w:val="1"/>
          <w:numId w:val="180"/>
        </w:numPr>
        <w:tabs>
          <w:tab w:val="left" w:pos="1629"/>
        </w:tabs>
        <w:spacing w:before="6" w:line="319" w:lineRule="exact"/>
        <w:ind w:hanging="285"/>
        <w:rPr>
          <w:sz w:val="24"/>
        </w:rPr>
      </w:pPr>
      <w:r>
        <w:rPr>
          <w:color w:val="171717"/>
          <w:spacing w:val="-3"/>
          <w:sz w:val="24"/>
        </w:rPr>
        <w:t>Исследование признаков равноускоренного</w:t>
      </w:r>
      <w:r>
        <w:rPr>
          <w:color w:val="171717"/>
          <w:spacing w:val="20"/>
          <w:sz w:val="24"/>
        </w:rPr>
        <w:t xml:space="preserve"> </w:t>
      </w:r>
      <w:r>
        <w:rPr>
          <w:color w:val="171717"/>
          <w:spacing w:val="-3"/>
          <w:sz w:val="24"/>
        </w:rPr>
        <w:t>движения.</w:t>
      </w:r>
    </w:p>
    <w:p w:rsidR="00C11D7F" w:rsidRDefault="0019737F" w:rsidP="00AD4C7E">
      <w:pPr>
        <w:pStyle w:val="a5"/>
        <w:numPr>
          <w:ilvl w:val="1"/>
          <w:numId w:val="180"/>
        </w:numPr>
        <w:tabs>
          <w:tab w:val="left" w:pos="1629"/>
        </w:tabs>
        <w:spacing w:line="318" w:lineRule="exact"/>
        <w:ind w:hanging="285"/>
        <w:rPr>
          <w:sz w:val="24"/>
        </w:rPr>
      </w:pPr>
      <w:r>
        <w:rPr>
          <w:color w:val="171717"/>
          <w:sz w:val="24"/>
        </w:rPr>
        <w:t>Наблюдение движения тела по</w:t>
      </w:r>
      <w:r>
        <w:rPr>
          <w:color w:val="171717"/>
          <w:spacing w:val="-43"/>
          <w:sz w:val="24"/>
        </w:rPr>
        <w:t xml:space="preserve"> </w:t>
      </w:r>
      <w:r>
        <w:rPr>
          <w:color w:val="171717"/>
          <w:spacing w:val="-3"/>
          <w:sz w:val="24"/>
        </w:rPr>
        <w:t>окружности.</w:t>
      </w:r>
    </w:p>
    <w:p w:rsidR="00C11D7F" w:rsidRDefault="0019737F" w:rsidP="00AD4C7E">
      <w:pPr>
        <w:pStyle w:val="a5"/>
        <w:numPr>
          <w:ilvl w:val="1"/>
          <w:numId w:val="180"/>
        </w:numPr>
        <w:tabs>
          <w:tab w:val="left" w:pos="1629"/>
        </w:tabs>
        <w:spacing w:line="321" w:lineRule="exact"/>
        <w:ind w:hanging="285"/>
        <w:rPr>
          <w:sz w:val="24"/>
        </w:rPr>
      </w:pPr>
      <w:r>
        <w:rPr>
          <w:color w:val="171717"/>
          <w:sz w:val="24"/>
        </w:rPr>
        <w:t>Наблюдение механических явлений, происходящих в системе</w:t>
      </w:r>
      <w:r>
        <w:rPr>
          <w:color w:val="171717"/>
          <w:spacing w:val="3"/>
          <w:sz w:val="24"/>
        </w:rPr>
        <w:t xml:space="preserve"> </w:t>
      </w:r>
      <w:r>
        <w:rPr>
          <w:color w:val="171717"/>
          <w:spacing w:val="-3"/>
          <w:sz w:val="24"/>
        </w:rPr>
        <w:t>отсчёта</w:t>
      </w:r>
    </w:p>
    <w:p w:rsidR="00C11D7F" w:rsidRDefault="0019737F">
      <w:pPr>
        <w:pStyle w:val="a3"/>
        <w:spacing w:before="4" w:line="273" w:lineRule="exact"/>
        <w:ind w:firstLine="0"/>
        <w:jc w:val="left"/>
      </w:pPr>
      <w:r>
        <w:rPr>
          <w:color w:val="171717"/>
        </w:rPr>
        <w:t>«Тележка» при её равномерном и ускоренном движении относительно кабинета физики.</w:t>
      </w:r>
    </w:p>
    <w:p w:rsidR="00C11D7F" w:rsidRDefault="0019737F" w:rsidP="00AD4C7E">
      <w:pPr>
        <w:pStyle w:val="a5"/>
        <w:numPr>
          <w:ilvl w:val="1"/>
          <w:numId w:val="180"/>
        </w:numPr>
        <w:tabs>
          <w:tab w:val="left" w:pos="1629"/>
        </w:tabs>
        <w:spacing w:line="319" w:lineRule="exact"/>
        <w:ind w:hanging="285"/>
        <w:rPr>
          <w:sz w:val="24"/>
        </w:rPr>
      </w:pPr>
      <w:r>
        <w:rPr>
          <w:color w:val="171717"/>
          <w:sz w:val="24"/>
        </w:rPr>
        <w:t>Зависимость ускорения тела от массы тела и действующей на</w:t>
      </w:r>
      <w:r>
        <w:rPr>
          <w:color w:val="171717"/>
          <w:spacing w:val="48"/>
          <w:sz w:val="24"/>
        </w:rPr>
        <w:t xml:space="preserve"> </w:t>
      </w:r>
      <w:r>
        <w:rPr>
          <w:color w:val="171717"/>
          <w:spacing w:val="-3"/>
          <w:sz w:val="24"/>
        </w:rPr>
        <w:t>него</w:t>
      </w:r>
    </w:p>
    <w:p w:rsidR="00C11D7F" w:rsidRDefault="00C11D7F">
      <w:pPr>
        <w:spacing w:line="319" w:lineRule="exact"/>
        <w:rPr>
          <w:sz w:val="24"/>
        </w:rPr>
        <w:sectPr w:rsidR="00C11D7F">
          <w:pgSz w:w="11920" w:h="16840"/>
          <w:pgMar w:top="980" w:right="260" w:bottom="440" w:left="500" w:header="0" w:footer="152" w:gutter="0"/>
          <w:cols w:space="720"/>
        </w:sectPr>
      </w:pPr>
    </w:p>
    <w:p w:rsidR="00C11D7F" w:rsidRDefault="0019737F">
      <w:pPr>
        <w:pStyle w:val="a3"/>
        <w:spacing w:before="3"/>
        <w:ind w:firstLine="0"/>
        <w:jc w:val="left"/>
      </w:pPr>
      <w:r>
        <w:rPr>
          <w:color w:val="171717"/>
          <w:w w:val="90"/>
        </w:rPr>
        <w:lastRenderedPageBreak/>
        <w:t>силы.</w:t>
      </w:r>
    </w:p>
    <w:p w:rsidR="00C11D7F" w:rsidRDefault="0019737F">
      <w:pPr>
        <w:pStyle w:val="a3"/>
        <w:spacing w:before="2"/>
        <w:ind w:left="0" w:firstLine="0"/>
        <w:jc w:val="left"/>
      </w:pPr>
      <w:r>
        <w:br w:type="column"/>
      </w:r>
    </w:p>
    <w:p w:rsidR="00C11D7F" w:rsidRDefault="0019737F" w:rsidP="00AD4C7E">
      <w:pPr>
        <w:pStyle w:val="a5"/>
        <w:numPr>
          <w:ilvl w:val="1"/>
          <w:numId w:val="180"/>
        </w:numPr>
        <w:tabs>
          <w:tab w:val="left" w:pos="430"/>
        </w:tabs>
        <w:spacing w:line="321" w:lineRule="exact"/>
        <w:ind w:left="429" w:hanging="285"/>
        <w:rPr>
          <w:sz w:val="24"/>
        </w:rPr>
      </w:pPr>
      <w:r>
        <w:rPr>
          <w:color w:val="171717"/>
          <w:sz w:val="24"/>
        </w:rPr>
        <w:t>Наблюдение</w:t>
      </w:r>
      <w:r>
        <w:rPr>
          <w:color w:val="171717"/>
          <w:spacing w:val="-11"/>
          <w:sz w:val="24"/>
        </w:rPr>
        <w:t xml:space="preserve"> </w:t>
      </w:r>
      <w:r>
        <w:rPr>
          <w:color w:val="171717"/>
          <w:sz w:val="24"/>
        </w:rPr>
        <w:t>равенства</w:t>
      </w:r>
      <w:r>
        <w:rPr>
          <w:color w:val="171717"/>
          <w:spacing w:val="-14"/>
          <w:sz w:val="24"/>
        </w:rPr>
        <w:t xml:space="preserve"> </w:t>
      </w:r>
      <w:r>
        <w:rPr>
          <w:color w:val="171717"/>
          <w:sz w:val="24"/>
        </w:rPr>
        <w:t>сил</w:t>
      </w:r>
      <w:r>
        <w:rPr>
          <w:color w:val="171717"/>
          <w:spacing w:val="-12"/>
          <w:sz w:val="24"/>
        </w:rPr>
        <w:t xml:space="preserve"> </w:t>
      </w:r>
      <w:r>
        <w:rPr>
          <w:color w:val="171717"/>
          <w:sz w:val="24"/>
        </w:rPr>
        <w:t>при</w:t>
      </w:r>
      <w:r>
        <w:rPr>
          <w:color w:val="171717"/>
          <w:spacing w:val="-13"/>
          <w:sz w:val="24"/>
        </w:rPr>
        <w:t xml:space="preserve"> </w:t>
      </w:r>
      <w:r>
        <w:rPr>
          <w:color w:val="171717"/>
          <w:sz w:val="24"/>
        </w:rPr>
        <w:t>взаимодействии</w:t>
      </w:r>
      <w:r>
        <w:rPr>
          <w:color w:val="171717"/>
          <w:spacing w:val="-13"/>
          <w:sz w:val="24"/>
        </w:rPr>
        <w:t xml:space="preserve"> </w:t>
      </w:r>
      <w:r>
        <w:rPr>
          <w:color w:val="171717"/>
          <w:spacing w:val="-3"/>
          <w:sz w:val="24"/>
        </w:rPr>
        <w:t>тел.</w:t>
      </w:r>
    </w:p>
    <w:p w:rsidR="00C11D7F" w:rsidRDefault="0019737F" w:rsidP="00AD4C7E">
      <w:pPr>
        <w:pStyle w:val="a5"/>
        <w:numPr>
          <w:ilvl w:val="1"/>
          <w:numId w:val="180"/>
        </w:numPr>
        <w:tabs>
          <w:tab w:val="left" w:pos="430"/>
        </w:tabs>
        <w:spacing w:line="321" w:lineRule="exact"/>
        <w:ind w:left="429" w:hanging="285"/>
        <w:rPr>
          <w:sz w:val="24"/>
        </w:rPr>
      </w:pPr>
      <w:r>
        <w:rPr>
          <w:color w:val="171717"/>
          <w:sz w:val="24"/>
        </w:rPr>
        <w:t>Изменение веса тела при</w:t>
      </w:r>
      <w:r>
        <w:rPr>
          <w:color w:val="171717"/>
          <w:spacing w:val="-44"/>
          <w:sz w:val="24"/>
        </w:rPr>
        <w:t xml:space="preserve"> </w:t>
      </w:r>
      <w:r>
        <w:rPr>
          <w:color w:val="171717"/>
          <w:sz w:val="24"/>
        </w:rPr>
        <w:t xml:space="preserve">ускоренном </w:t>
      </w:r>
      <w:r>
        <w:rPr>
          <w:color w:val="171717"/>
          <w:spacing w:val="-3"/>
          <w:sz w:val="24"/>
        </w:rPr>
        <w:t>движении.</w:t>
      </w:r>
    </w:p>
    <w:p w:rsidR="00C11D7F" w:rsidRDefault="0019737F" w:rsidP="00AD4C7E">
      <w:pPr>
        <w:pStyle w:val="a5"/>
        <w:numPr>
          <w:ilvl w:val="1"/>
          <w:numId w:val="180"/>
        </w:numPr>
        <w:tabs>
          <w:tab w:val="left" w:pos="570"/>
        </w:tabs>
        <w:spacing w:before="2"/>
        <w:ind w:left="569" w:hanging="425"/>
        <w:rPr>
          <w:sz w:val="24"/>
        </w:rPr>
      </w:pPr>
      <w:r>
        <w:rPr>
          <w:color w:val="171717"/>
          <w:sz w:val="24"/>
        </w:rPr>
        <w:t>Передача</w:t>
      </w:r>
      <w:r>
        <w:rPr>
          <w:color w:val="171717"/>
          <w:spacing w:val="-15"/>
          <w:sz w:val="24"/>
        </w:rPr>
        <w:t xml:space="preserve"> </w:t>
      </w:r>
      <w:r>
        <w:rPr>
          <w:color w:val="171717"/>
          <w:sz w:val="24"/>
        </w:rPr>
        <w:t>импульса</w:t>
      </w:r>
      <w:r>
        <w:rPr>
          <w:color w:val="171717"/>
          <w:spacing w:val="-10"/>
          <w:sz w:val="24"/>
        </w:rPr>
        <w:t xml:space="preserve"> </w:t>
      </w:r>
      <w:r>
        <w:rPr>
          <w:color w:val="171717"/>
          <w:sz w:val="24"/>
        </w:rPr>
        <w:t>при</w:t>
      </w:r>
      <w:r>
        <w:rPr>
          <w:color w:val="171717"/>
          <w:spacing w:val="-13"/>
          <w:sz w:val="24"/>
        </w:rPr>
        <w:t xml:space="preserve"> </w:t>
      </w:r>
      <w:r>
        <w:rPr>
          <w:color w:val="171717"/>
          <w:sz w:val="24"/>
        </w:rPr>
        <w:t>взаимодействии</w:t>
      </w:r>
      <w:r>
        <w:rPr>
          <w:color w:val="171717"/>
          <w:spacing w:val="-11"/>
          <w:sz w:val="24"/>
        </w:rPr>
        <w:t xml:space="preserve"> </w:t>
      </w:r>
      <w:r>
        <w:rPr>
          <w:color w:val="171717"/>
          <w:spacing w:val="-3"/>
          <w:sz w:val="24"/>
        </w:rPr>
        <w:t>тел.</w:t>
      </w:r>
    </w:p>
    <w:p w:rsidR="00C11D7F" w:rsidRDefault="0019737F" w:rsidP="00AD4C7E">
      <w:pPr>
        <w:pStyle w:val="a5"/>
        <w:numPr>
          <w:ilvl w:val="1"/>
          <w:numId w:val="180"/>
        </w:numPr>
        <w:tabs>
          <w:tab w:val="left" w:pos="570"/>
        </w:tabs>
        <w:spacing w:before="2" w:line="317" w:lineRule="exact"/>
        <w:ind w:left="569" w:hanging="425"/>
        <w:rPr>
          <w:sz w:val="24"/>
        </w:rPr>
      </w:pPr>
      <w:r>
        <w:rPr>
          <w:color w:val="171717"/>
          <w:sz w:val="24"/>
        </w:rPr>
        <w:t>Преобразования</w:t>
      </w:r>
      <w:r>
        <w:rPr>
          <w:color w:val="171717"/>
          <w:spacing w:val="-14"/>
          <w:sz w:val="24"/>
        </w:rPr>
        <w:t xml:space="preserve"> </w:t>
      </w:r>
      <w:r>
        <w:rPr>
          <w:color w:val="171717"/>
          <w:sz w:val="24"/>
        </w:rPr>
        <w:t>энергии</w:t>
      </w:r>
      <w:r>
        <w:rPr>
          <w:color w:val="171717"/>
          <w:spacing w:val="-16"/>
          <w:sz w:val="24"/>
        </w:rPr>
        <w:t xml:space="preserve"> </w:t>
      </w:r>
      <w:r>
        <w:rPr>
          <w:color w:val="171717"/>
          <w:sz w:val="24"/>
        </w:rPr>
        <w:t>при</w:t>
      </w:r>
      <w:r>
        <w:rPr>
          <w:color w:val="171717"/>
          <w:spacing w:val="-17"/>
          <w:sz w:val="24"/>
        </w:rPr>
        <w:t xml:space="preserve"> </w:t>
      </w:r>
      <w:r>
        <w:rPr>
          <w:color w:val="171717"/>
          <w:sz w:val="24"/>
        </w:rPr>
        <w:t>взаимодействии</w:t>
      </w:r>
      <w:r>
        <w:rPr>
          <w:color w:val="171717"/>
          <w:spacing w:val="-11"/>
          <w:sz w:val="24"/>
        </w:rPr>
        <w:t xml:space="preserve"> </w:t>
      </w:r>
      <w:r>
        <w:rPr>
          <w:color w:val="171717"/>
          <w:spacing w:val="-3"/>
          <w:sz w:val="24"/>
        </w:rPr>
        <w:t>тел.</w:t>
      </w:r>
    </w:p>
    <w:p w:rsidR="00C11D7F" w:rsidRDefault="0019737F" w:rsidP="00AD4C7E">
      <w:pPr>
        <w:pStyle w:val="a5"/>
        <w:numPr>
          <w:ilvl w:val="1"/>
          <w:numId w:val="180"/>
        </w:numPr>
        <w:tabs>
          <w:tab w:val="left" w:pos="570"/>
        </w:tabs>
        <w:spacing w:line="316" w:lineRule="exact"/>
        <w:ind w:left="569" w:hanging="425"/>
        <w:rPr>
          <w:sz w:val="24"/>
        </w:rPr>
      </w:pPr>
      <w:r>
        <w:rPr>
          <w:color w:val="171717"/>
          <w:sz w:val="24"/>
        </w:rPr>
        <w:t>Сохранение импульса при неупругом</w:t>
      </w:r>
      <w:r>
        <w:rPr>
          <w:color w:val="171717"/>
          <w:spacing w:val="-42"/>
          <w:sz w:val="24"/>
        </w:rPr>
        <w:t xml:space="preserve"> </w:t>
      </w:r>
      <w:r>
        <w:rPr>
          <w:color w:val="171717"/>
          <w:spacing w:val="-3"/>
          <w:sz w:val="24"/>
        </w:rPr>
        <w:t>взаимодействии.</w:t>
      </w:r>
    </w:p>
    <w:p w:rsidR="00C11D7F" w:rsidRDefault="0019737F" w:rsidP="00AD4C7E">
      <w:pPr>
        <w:pStyle w:val="a5"/>
        <w:numPr>
          <w:ilvl w:val="1"/>
          <w:numId w:val="180"/>
        </w:numPr>
        <w:tabs>
          <w:tab w:val="left" w:pos="570"/>
        </w:tabs>
        <w:spacing w:line="321" w:lineRule="exact"/>
        <w:ind w:left="569" w:hanging="425"/>
        <w:rPr>
          <w:sz w:val="24"/>
        </w:rPr>
      </w:pPr>
      <w:r>
        <w:rPr>
          <w:color w:val="171717"/>
          <w:sz w:val="24"/>
        </w:rPr>
        <w:t>Сохранение</w:t>
      </w:r>
      <w:r>
        <w:rPr>
          <w:color w:val="171717"/>
          <w:spacing w:val="-11"/>
          <w:sz w:val="24"/>
        </w:rPr>
        <w:t xml:space="preserve"> </w:t>
      </w:r>
      <w:r>
        <w:rPr>
          <w:color w:val="171717"/>
          <w:sz w:val="24"/>
        </w:rPr>
        <w:t>импульса</w:t>
      </w:r>
      <w:r>
        <w:rPr>
          <w:color w:val="171717"/>
          <w:spacing w:val="-10"/>
          <w:sz w:val="24"/>
        </w:rPr>
        <w:t xml:space="preserve"> </w:t>
      </w:r>
      <w:r>
        <w:rPr>
          <w:color w:val="171717"/>
          <w:sz w:val="24"/>
        </w:rPr>
        <w:t>при</w:t>
      </w:r>
      <w:r>
        <w:rPr>
          <w:color w:val="171717"/>
          <w:spacing w:val="-13"/>
          <w:sz w:val="24"/>
        </w:rPr>
        <w:t xml:space="preserve"> </w:t>
      </w:r>
      <w:r>
        <w:rPr>
          <w:color w:val="171717"/>
          <w:sz w:val="24"/>
        </w:rPr>
        <w:t>абсолютно</w:t>
      </w:r>
      <w:r>
        <w:rPr>
          <w:color w:val="171717"/>
          <w:spacing w:val="-12"/>
          <w:sz w:val="24"/>
        </w:rPr>
        <w:t xml:space="preserve"> </w:t>
      </w:r>
      <w:r>
        <w:rPr>
          <w:color w:val="171717"/>
          <w:sz w:val="24"/>
        </w:rPr>
        <w:t>упругом</w:t>
      </w:r>
      <w:r>
        <w:rPr>
          <w:color w:val="171717"/>
          <w:spacing w:val="-12"/>
          <w:sz w:val="24"/>
        </w:rPr>
        <w:t xml:space="preserve"> </w:t>
      </w:r>
      <w:r>
        <w:rPr>
          <w:color w:val="171717"/>
          <w:spacing w:val="-3"/>
          <w:sz w:val="24"/>
        </w:rPr>
        <w:t>взаимодействии.</w:t>
      </w:r>
    </w:p>
    <w:p w:rsidR="00C11D7F" w:rsidRDefault="0019737F" w:rsidP="00AD4C7E">
      <w:pPr>
        <w:pStyle w:val="a5"/>
        <w:numPr>
          <w:ilvl w:val="1"/>
          <w:numId w:val="180"/>
        </w:numPr>
        <w:tabs>
          <w:tab w:val="left" w:pos="570"/>
        </w:tabs>
        <w:spacing w:before="2" w:line="319" w:lineRule="exact"/>
        <w:ind w:left="569" w:hanging="425"/>
        <w:rPr>
          <w:sz w:val="24"/>
        </w:rPr>
      </w:pPr>
      <w:r>
        <w:rPr>
          <w:color w:val="171717"/>
          <w:sz w:val="24"/>
        </w:rPr>
        <w:t>Наблюдение реактивного</w:t>
      </w:r>
      <w:r>
        <w:rPr>
          <w:color w:val="171717"/>
          <w:spacing w:val="-34"/>
          <w:sz w:val="24"/>
        </w:rPr>
        <w:t xml:space="preserve"> </w:t>
      </w:r>
      <w:r>
        <w:rPr>
          <w:color w:val="171717"/>
          <w:spacing w:val="-3"/>
          <w:sz w:val="24"/>
        </w:rPr>
        <w:t>движения.</w:t>
      </w:r>
    </w:p>
    <w:p w:rsidR="00C11D7F" w:rsidRDefault="0019737F" w:rsidP="00AD4C7E">
      <w:pPr>
        <w:pStyle w:val="a5"/>
        <w:numPr>
          <w:ilvl w:val="1"/>
          <w:numId w:val="180"/>
        </w:numPr>
        <w:tabs>
          <w:tab w:val="left" w:pos="570"/>
        </w:tabs>
        <w:spacing w:line="319" w:lineRule="exact"/>
        <w:ind w:left="569" w:hanging="425"/>
        <w:rPr>
          <w:sz w:val="24"/>
        </w:rPr>
      </w:pPr>
      <w:r>
        <w:rPr>
          <w:color w:val="171717"/>
          <w:sz w:val="24"/>
        </w:rPr>
        <w:t>Сохранение</w:t>
      </w:r>
      <w:r>
        <w:rPr>
          <w:color w:val="171717"/>
          <w:spacing w:val="-11"/>
          <w:sz w:val="24"/>
        </w:rPr>
        <w:t xml:space="preserve"> </w:t>
      </w:r>
      <w:r>
        <w:rPr>
          <w:color w:val="171717"/>
          <w:sz w:val="24"/>
        </w:rPr>
        <w:t>механической</w:t>
      </w:r>
      <w:r>
        <w:rPr>
          <w:color w:val="171717"/>
          <w:spacing w:val="-12"/>
          <w:sz w:val="24"/>
        </w:rPr>
        <w:t xml:space="preserve"> </w:t>
      </w:r>
      <w:r>
        <w:rPr>
          <w:color w:val="171717"/>
          <w:sz w:val="24"/>
        </w:rPr>
        <w:t>энергии</w:t>
      </w:r>
      <w:r>
        <w:rPr>
          <w:color w:val="171717"/>
          <w:spacing w:val="-12"/>
          <w:sz w:val="24"/>
        </w:rPr>
        <w:t xml:space="preserve"> </w:t>
      </w:r>
      <w:r>
        <w:rPr>
          <w:color w:val="171717"/>
          <w:sz w:val="24"/>
        </w:rPr>
        <w:t>при</w:t>
      </w:r>
      <w:r>
        <w:rPr>
          <w:color w:val="171717"/>
          <w:spacing w:val="-17"/>
          <w:sz w:val="24"/>
        </w:rPr>
        <w:t xml:space="preserve"> </w:t>
      </w:r>
      <w:r>
        <w:rPr>
          <w:color w:val="171717"/>
          <w:sz w:val="24"/>
        </w:rPr>
        <w:t>свободном</w:t>
      </w:r>
      <w:r>
        <w:rPr>
          <w:color w:val="171717"/>
          <w:spacing w:val="-12"/>
          <w:sz w:val="24"/>
        </w:rPr>
        <w:t xml:space="preserve"> </w:t>
      </w:r>
      <w:r>
        <w:rPr>
          <w:color w:val="171717"/>
          <w:spacing w:val="-3"/>
          <w:sz w:val="24"/>
        </w:rPr>
        <w:t>падении.</w:t>
      </w:r>
    </w:p>
    <w:p w:rsidR="00C11D7F" w:rsidRDefault="0019737F" w:rsidP="00AD4C7E">
      <w:pPr>
        <w:pStyle w:val="a5"/>
        <w:numPr>
          <w:ilvl w:val="1"/>
          <w:numId w:val="180"/>
        </w:numPr>
        <w:tabs>
          <w:tab w:val="left" w:pos="570"/>
        </w:tabs>
        <w:spacing w:before="2"/>
        <w:ind w:left="569" w:hanging="425"/>
        <w:rPr>
          <w:sz w:val="24"/>
        </w:rPr>
      </w:pPr>
      <w:r>
        <w:rPr>
          <w:color w:val="171717"/>
          <w:sz w:val="24"/>
        </w:rPr>
        <w:t>Сохранение механической энергии при движении тела под</w:t>
      </w:r>
      <w:r>
        <w:rPr>
          <w:color w:val="171717"/>
          <w:spacing w:val="17"/>
          <w:sz w:val="24"/>
        </w:rPr>
        <w:t xml:space="preserve"> </w:t>
      </w:r>
      <w:r>
        <w:rPr>
          <w:color w:val="171717"/>
          <w:spacing w:val="-4"/>
          <w:sz w:val="24"/>
        </w:rPr>
        <w:t>действием</w:t>
      </w:r>
    </w:p>
    <w:p w:rsidR="00C11D7F" w:rsidRDefault="00C11D7F">
      <w:pPr>
        <w:rPr>
          <w:sz w:val="24"/>
        </w:rPr>
        <w:sectPr w:rsidR="00C11D7F">
          <w:type w:val="continuous"/>
          <w:pgSz w:w="11920" w:h="16840"/>
          <w:pgMar w:top="1600" w:right="260" w:bottom="340" w:left="500" w:header="720" w:footer="720" w:gutter="0"/>
          <w:cols w:num="2" w:space="720" w:equalWidth="0">
            <w:col w:w="1159" w:space="40"/>
            <w:col w:w="9961"/>
          </w:cols>
        </w:sectPr>
      </w:pPr>
    </w:p>
    <w:p w:rsidR="00C11D7F" w:rsidRDefault="0019737F">
      <w:pPr>
        <w:pStyle w:val="a3"/>
        <w:spacing w:before="27"/>
        <w:ind w:firstLine="0"/>
        <w:jc w:val="left"/>
      </w:pPr>
      <w:r>
        <w:rPr>
          <w:color w:val="171717"/>
        </w:rPr>
        <w:lastRenderedPageBreak/>
        <w:t>пружины.</w:t>
      </w:r>
    </w:p>
    <w:p w:rsidR="00C11D7F" w:rsidRDefault="0019737F">
      <w:pPr>
        <w:spacing w:before="44"/>
        <w:ind w:left="1344"/>
        <w:jc w:val="both"/>
        <w:rPr>
          <w:i/>
          <w:sz w:val="24"/>
        </w:rPr>
      </w:pPr>
      <w:r>
        <w:rPr>
          <w:i/>
          <w:color w:val="171717"/>
          <w:sz w:val="24"/>
        </w:rPr>
        <w:t>Лабораторные работы и опыты</w:t>
      </w:r>
    </w:p>
    <w:p w:rsidR="00C11D7F" w:rsidRDefault="0019737F" w:rsidP="00AD4C7E">
      <w:pPr>
        <w:pStyle w:val="a5"/>
        <w:numPr>
          <w:ilvl w:val="2"/>
          <w:numId w:val="180"/>
        </w:numPr>
        <w:tabs>
          <w:tab w:val="left" w:pos="1629"/>
        </w:tabs>
        <w:spacing w:before="17" w:line="235" w:lineRule="auto"/>
        <w:ind w:right="890" w:firstLine="712"/>
        <w:rPr>
          <w:sz w:val="24"/>
        </w:rPr>
      </w:pPr>
      <w:r>
        <w:rPr>
          <w:color w:val="171717"/>
          <w:sz w:val="24"/>
        </w:rPr>
        <w:t>Конструирование тракта для разгона и дальнейшего равномерного движения шарика или</w:t>
      </w:r>
      <w:r>
        <w:rPr>
          <w:color w:val="171717"/>
          <w:spacing w:val="-1"/>
          <w:sz w:val="24"/>
        </w:rPr>
        <w:t xml:space="preserve"> </w:t>
      </w:r>
      <w:r>
        <w:rPr>
          <w:color w:val="171717"/>
          <w:sz w:val="24"/>
        </w:rPr>
        <w:t>тележки.</w:t>
      </w:r>
    </w:p>
    <w:p w:rsidR="00C11D7F" w:rsidRDefault="0019737F" w:rsidP="00AD4C7E">
      <w:pPr>
        <w:pStyle w:val="a5"/>
        <w:numPr>
          <w:ilvl w:val="2"/>
          <w:numId w:val="180"/>
        </w:numPr>
        <w:tabs>
          <w:tab w:val="left" w:pos="1629"/>
        </w:tabs>
        <w:spacing w:before="8" w:line="232" w:lineRule="auto"/>
        <w:ind w:right="896" w:firstLine="712"/>
        <w:rPr>
          <w:sz w:val="24"/>
        </w:rPr>
      </w:pPr>
      <w:r>
        <w:rPr>
          <w:color w:val="171717"/>
          <w:sz w:val="24"/>
        </w:rPr>
        <w:t>Определение средней скорости скольжения бруска или движения шарика по наклонной</w:t>
      </w:r>
      <w:r>
        <w:rPr>
          <w:color w:val="171717"/>
          <w:spacing w:val="-2"/>
          <w:sz w:val="24"/>
        </w:rPr>
        <w:t xml:space="preserve"> </w:t>
      </w:r>
      <w:r>
        <w:rPr>
          <w:color w:val="171717"/>
          <w:sz w:val="24"/>
        </w:rPr>
        <w:t>плоскости.</w:t>
      </w:r>
    </w:p>
    <w:p w:rsidR="00C11D7F" w:rsidRDefault="0019737F" w:rsidP="00AD4C7E">
      <w:pPr>
        <w:pStyle w:val="a5"/>
        <w:numPr>
          <w:ilvl w:val="2"/>
          <w:numId w:val="180"/>
        </w:numPr>
        <w:tabs>
          <w:tab w:val="left" w:pos="1629"/>
        </w:tabs>
        <w:spacing w:before="8" w:line="232" w:lineRule="auto"/>
        <w:ind w:right="894" w:firstLine="712"/>
        <w:rPr>
          <w:sz w:val="24"/>
        </w:rPr>
      </w:pPr>
      <w:r>
        <w:rPr>
          <w:color w:val="171717"/>
          <w:sz w:val="24"/>
        </w:rPr>
        <w:t>Определение ускорения тела при равноускоренном движении по наклонной плоскости.</w:t>
      </w:r>
    </w:p>
    <w:p w:rsidR="00C11D7F" w:rsidRDefault="0019737F" w:rsidP="00AD4C7E">
      <w:pPr>
        <w:pStyle w:val="a5"/>
        <w:numPr>
          <w:ilvl w:val="2"/>
          <w:numId w:val="180"/>
        </w:numPr>
        <w:tabs>
          <w:tab w:val="left" w:pos="1629"/>
        </w:tabs>
        <w:spacing w:before="6" w:line="235" w:lineRule="auto"/>
        <w:ind w:right="888" w:firstLine="712"/>
        <w:rPr>
          <w:sz w:val="24"/>
        </w:rPr>
      </w:pPr>
      <w:r>
        <w:rPr>
          <w:color w:val="171717"/>
          <w:sz w:val="24"/>
        </w:rPr>
        <w:t>Исследование зависимости пути от времени при равноускоренном движении без начальной</w:t>
      </w:r>
      <w:r>
        <w:rPr>
          <w:color w:val="171717"/>
          <w:spacing w:val="-2"/>
          <w:sz w:val="24"/>
        </w:rPr>
        <w:t xml:space="preserve"> </w:t>
      </w:r>
      <w:r>
        <w:rPr>
          <w:color w:val="171717"/>
          <w:sz w:val="24"/>
        </w:rPr>
        <w:t>скорости.</w:t>
      </w:r>
    </w:p>
    <w:p w:rsidR="00C11D7F" w:rsidRDefault="0019737F" w:rsidP="00AD4C7E">
      <w:pPr>
        <w:pStyle w:val="a5"/>
        <w:numPr>
          <w:ilvl w:val="2"/>
          <w:numId w:val="180"/>
        </w:numPr>
        <w:tabs>
          <w:tab w:val="left" w:pos="1629"/>
        </w:tabs>
        <w:spacing w:before="10" w:line="235" w:lineRule="auto"/>
        <w:ind w:right="879" w:firstLine="712"/>
        <w:rPr>
          <w:sz w:val="24"/>
        </w:rPr>
      </w:pPr>
      <w:r>
        <w:rPr>
          <w:color w:val="171717"/>
          <w:sz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C11D7F" w:rsidRDefault="0019737F" w:rsidP="00AD4C7E">
      <w:pPr>
        <w:pStyle w:val="a5"/>
        <w:numPr>
          <w:ilvl w:val="2"/>
          <w:numId w:val="180"/>
        </w:numPr>
        <w:tabs>
          <w:tab w:val="left" w:pos="1629"/>
        </w:tabs>
        <w:spacing w:before="10" w:line="232" w:lineRule="auto"/>
        <w:ind w:right="887" w:firstLine="712"/>
        <w:rPr>
          <w:sz w:val="24"/>
        </w:rPr>
      </w:pPr>
      <w:r>
        <w:rPr>
          <w:color w:val="171717"/>
          <w:sz w:val="24"/>
        </w:rPr>
        <w:t>Исследование зависимости силы трения скольжения от силы нормального давления.</w:t>
      </w:r>
    </w:p>
    <w:p w:rsidR="00C11D7F" w:rsidRDefault="0019737F" w:rsidP="00AD4C7E">
      <w:pPr>
        <w:pStyle w:val="a5"/>
        <w:numPr>
          <w:ilvl w:val="2"/>
          <w:numId w:val="180"/>
        </w:numPr>
        <w:tabs>
          <w:tab w:val="left" w:pos="1629"/>
        </w:tabs>
        <w:spacing w:line="318" w:lineRule="exact"/>
        <w:ind w:left="1628" w:hanging="285"/>
        <w:rPr>
          <w:sz w:val="24"/>
        </w:rPr>
      </w:pPr>
      <w:r>
        <w:rPr>
          <w:color w:val="171717"/>
          <w:sz w:val="24"/>
        </w:rPr>
        <w:t>Определение коэффициента трения</w:t>
      </w:r>
      <w:r>
        <w:rPr>
          <w:color w:val="171717"/>
          <w:spacing w:val="-42"/>
          <w:sz w:val="24"/>
        </w:rPr>
        <w:t xml:space="preserve"> </w:t>
      </w:r>
      <w:r>
        <w:rPr>
          <w:color w:val="171717"/>
          <w:spacing w:val="-3"/>
          <w:sz w:val="24"/>
        </w:rPr>
        <w:t>скольжения.</w:t>
      </w:r>
    </w:p>
    <w:p w:rsidR="00C11D7F" w:rsidRDefault="0019737F" w:rsidP="00AD4C7E">
      <w:pPr>
        <w:pStyle w:val="a5"/>
        <w:numPr>
          <w:ilvl w:val="2"/>
          <w:numId w:val="180"/>
        </w:numPr>
        <w:tabs>
          <w:tab w:val="left" w:pos="1629"/>
        </w:tabs>
        <w:spacing w:before="2"/>
        <w:ind w:left="1628" w:hanging="285"/>
        <w:rPr>
          <w:sz w:val="24"/>
        </w:rPr>
      </w:pPr>
      <w:r>
        <w:rPr>
          <w:color w:val="171717"/>
          <w:sz w:val="24"/>
        </w:rPr>
        <w:t>Определение жёсткости</w:t>
      </w:r>
      <w:r>
        <w:rPr>
          <w:color w:val="171717"/>
          <w:spacing w:val="-29"/>
          <w:sz w:val="24"/>
        </w:rPr>
        <w:t xml:space="preserve"> </w:t>
      </w:r>
      <w:r>
        <w:rPr>
          <w:color w:val="171717"/>
          <w:spacing w:val="-3"/>
          <w:sz w:val="24"/>
        </w:rPr>
        <w:t>пружины.</w:t>
      </w:r>
    </w:p>
    <w:p w:rsidR="00C11D7F" w:rsidRDefault="0019737F" w:rsidP="00AD4C7E">
      <w:pPr>
        <w:pStyle w:val="a5"/>
        <w:numPr>
          <w:ilvl w:val="2"/>
          <w:numId w:val="180"/>
        </w:numPr>
        <w:tabs>
          <w:tab w:val="left" w:pos="1629"/>
        </w:tabs>
        <w:spacing w:before="11" w:line="232" w:lineRule="auto"/>
        <w:ind w:right="891" w:firstLine="712"/>
        <w:rPr>
          <w:sz w:val="24"/>
        </w:rPr>
      </w:pPr>
      <w:r>
        <w:rPr>
          <w:color w:val="171717"/>
          <w:sz w:val="24"/>
        </w:rPr>
        <w:t>Определение работы силы трения при равномерном движении тела по горизонтальной</w:t>
      </w:r>
      <w:r>
        <w:rPr>
          <w:color w:val="171717"/>
          <w:spacing w:val="-2"/>
          <w:sz w:val="24"/>
        </w:rPr>
        <w:t xml:space="preserve"> </w:t>
      </w:r>
      <w:r>
        <w:rPr>
          <w:color w:val="171717"/>
          <w:sz w:val="24"/>
        </w:rPr>
        <w:t>поверхности.</w:t>
      </w:r>
    </w:p>
    <w:p w:rsidR="00C11D7F" w:rsidRDefault="0019737F" w:rsidP="00AD4C7E">
      <w:pPr>
        <w:pStyle w:val="a5"/>
        <w:numPr>
          <w:ilvl w:val="2"/>
          <w:numId w:val="180"/>
        </w:numPr>
        <w:tabs>
          <w:tab w:val="left" w:pos="1769"/>
        </w:tabs>
        <w:spacing w:before="5" w:line="235" w:lineRule="auto"/>
        <w:ind w:right="907" w:firstLine="712"/>
        <w:rPr>
          <w:sz w:val="24"/>
        </w:rPr>
      </w:pPr>
      <w:r>
        <w:rPr>
          <w:color w:val="171717"/>
          <w:spacing w:val="-3"/>
          <w:sz w:val="24"/>
        </w:rPr>
        <w:t xml:space="preserve">Определение </w:t>
      </w:r>
      <w:r>
        <w:rPr>
          <w:color w:val="171717"/>
          <w:spacing w:val="54"/>
          <w:sz w:val="24"/>
        </w:rPr>
        <w:t xml:space="preserve"> </w:t>
      </w:r>
      <w:r>
        <w:rPr>
          <w:color w:val="171717"/>
          <w:spacing w:val="-2"/>
          <w:sz w:val="24"/>
        </w:rPr>
        <w:t xml:space="preserve">работы </w:t>
      </w:r>
      <w:r>
        <w:rPr>
          <w:color w:val="171717"/>
          <w:spacing w:val="56"/>
          <w:sz w:val="24"/>
        </w:rPr>
        <w:t xml:space="preserve"> </w:t>
      </w:r>
      <w:r>
        <w:rPr>
          <w:color w:val="171717"/>
          <w:spacing w:val="-3"/>
          <w:sz w:val="24"/>
        </w:rPr>
        <w:t xml:space="preserve">силы  </w:t>
      </w:r>
      <w:r>
        <w:rPr>
          <w:color w:val="171717"/>
          <w:spacing w:val="54"/>
          <w:sz w:val="24"/>
        </w:rPr>
        <w:t xml:space="preserve"> </w:t>
      </w:r>
      <w:r>
        <w:rPr>
          <w:color w:val="171717"/>
          <w:spacing w:val="-3"/>
          <w:sz w:val="24"/>
        </w:rPr>
        <w:t xml:space="preserve">упругости </w:t>
      </w:r>
      <w:r>
        <w:rPr>
          <w:color w:val="171717"/>
          <w:spacing w:val="54"/>
          <w:sz w:val="24"/>
        </w:rPr>
        <w:t xml:space="preserve"> </w:t>
      </w:r>
      <w:r>
        <w:rPr>
          <w:color w:val="171717"/>
          <w:spacing w:val="-4"/>
          <w:sz w:val="24"/>
        </w:rPr>
        <w:t xml:space="preserve">при  </w:t>
      </w:r>
      <w:r>
        <w:rPr>
          <w:color w:val="171717"/>
          <w:spacing w:val="52"/>
          <w:sz w:val="24"/>
        </w:rPr>
        <w:t xml:space="preserve"> </w:t>
      </w:r>
      <w:r>
        <w:rPr>
          <w:color w:val="171717"/>
          <w:spacing w:val="-3"/>
          <w:sz w:val="24"/>
        </w:rPr>
        <w:t xml:space="preserve">подъёме  </w:t>
      </w:r>
      <w:r>
        <w:rPr>
          <w:color w:val="171717"/>
          <w:spacing w:val="54"/>
          <w:sz w:val="24"/>
        </w:rPr>
        <w:t xml:space="preserve"> </w:t>
      </w:r>
      <w:r>
        <w:rPr>
          <w:color w:val="171717"/>
          <w:spacing w:val="-4"/>
          <w:sz w:val="24"/>
        </w:rPr>
        <w:t xml:space="preserve">груза  </w:t>
      </w:r>
      <w:r>
        <w:rPr>
          <w:color w:val="171717"/>
          <w:spacing w:val="52"/>
          <w:sz w:val="24"/>
        </w:rPr>
        <w:t xml:space="preserve"> </w:t>
      </w:r>
      <w:r>
        <w:rPr>
          <w:color w:val="171717"/>
          <w:sz w:val="24"/>
        </w:rPr>
        <w:t>с использованием неподвижного и подвижного</w:t>
      </w:r>
      <w:r>
        <w:rPr>
          <w:color w:val="171717"/>
          <w:spacing w:val="-3"/>
          <w:sz w:val="24"/>
        </w:rPr>
        <w:t xml:space="preserve"> </w:t>
      </w:r>
      <w:r>
        <w:rPr>
          <w:color w:val="171717"/>
          <w:sz w:val="24"/>
        </w:rPr>
        <w:t>блоков.</w:t>
      </w:r>
    </w:p>
    <w:p w:rsidR="00C11D7F" w:rsidRDefault="0019737F" w:rsidP="00AD4C7E">
      <w:pPr>
        <w:pStyle w:val="a5"/>
        <w:numPr>
          <w:ilvl w:val="2"/>
          <w:numId w:val="180"/>
        </w:numPr>
        <w:tabs>
          <w:tab w:val="left" w:pos="1769"/>
        </w:tabs>
        <w:spacing w:before="1"/>
        <w:ind w:left="1768" w:hanging="425"/>
        <w:rPr>
          <w:sz w:val="24"/>
        </w:rPr>
      </w:pPr>
      <w:r>
        <w:rPr>
          <w:color w:val="171717"/>
          <w:sz w:val="24"/>
        </w:rPr>
        <w:t>Изучение закона сохранения</w:t>
      </w:r>
      <w:r>
        <w:rPr>
          <w:color w:val="171717"/>
          <w:spacing w:val="-31"/>
          <w:sz w:val="24"/>
        </w:rPr>
        <w:t xml:space="preserve"> </w:t>
      </w:r>
      <w:r>
        <w:rPr>
          <w:color w:val="171717"/>
          <w:spacing w:val="-4"/>
          <w:sz w:val="24"/>
        </w:rPr>
        <w:t>энергии.</w:t>
      </w:r>
    </w:p>
    <w:p w:rsidR="00C11D7F" w:rsidRDefault="00C11D7F">
      <w:pPr>
        <w:pStyle w:val="a3"/>
        <w:spacing w:before="7"/>
        <w:ind w:left="0" w:firstLine="0"/>
        <w:jc w:val="left"/>
        <w:rPr>
          <w:sz w:val="23"/>
        </w:rPr>
      </w:pPr>
    </w:p>
    <w:p w:rsidR="00C11D7F" w:rsidRDefault="0019737F">
      <w:pPr>
        <w:pStyle w:val="Heading3"/>
      </w:pPr>
      <w:bookmarkStart w:id="330" w:name="Раздел_9._Механические_колебания_и_волны"/>
      <w:bookmarkEnd w:id="330"/>
      <w:r>
        <w:rPr>
          <w:color w:val="171717"/>
        </w:rPr>
        <w:t>Раздел 9. Механические колебания и волны</w:t>
      </w:r>
    </w:p>
    <w:p w:rsidR="00C11D7F" w:rsidRDefault="00C11D7F">
      <w:pPr>
        <w:pStyle w:val="a3"/>
        <w:spacing w:before="11"/>
        <w:ind w:left="0" w:firstLine="0"/>
        <w:jc w:val="left"/>
        <w:rPr>
          <w:b/>
          <w:sz w:val="29"/>
        </w:rPr>
      </w:pPr>
    </w:p>
    <w:p w:rsidR="00C11D7F" w:rsidRDefault="0019737F">
      <w:pPr>
        <w:pStyle w:val="a3"/>
        <w:ind w:right="888"/>
      </w:pPr>
      <w:r>
        <w:rPr>
          <w:color w:val="171717"/>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a3"/>
        <w:spacing w:before="72"/>
        <w:ind w:left="1344" w:firstLine="0"/>
      </w:pPr>
      <w:r>
        <w:rPr>
          <w:color w:val="171717"/>
        </w:rPr>
        <w:lastRenderedPageBreak/>
        <w:t>Затухающие колебания. Вынужденные колебания. Резонанс.</w:t>
      </w:r>
    </w:p>
    <w:p w:rsidR="00C11D7F" w:rsidRDefault="0019737F">
      <w:pPr>
        <w:pStyle w:val="a3"/>
        <w:spacing w:before="16" w:line="242" w:lineRule="auto"/>
        <w:ind w:right="889"/>
      </w:pPr>
      <w:r>
        <w:rPr>
          <w:color w:val="171717"/>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r>
        <w:rPr>
          <w:color w:val="171717"/>
          <w:spacing w:val="-2"/>
        </w:rPr>
        <w:t xml:space="preserve"> </w:t>
      </w:r>
      <w:r>
        <w:rPr>
          <w:color w:val="171717"/>
        </w:rPr>
        <w:t>(МС).</w:t>
      </w:r>
    </w:p>
    <w:p w:rsidR="00C11D7F" w:rsidRDefault="0019737F">
      <w:pPr>
        <w:pStyle w:val="a3"/>
        <w:spacing w:line="272" w:lineRule="exact"/>
        <w:ind w:left="1344" w:firstLine="0"/>
      </w:pPr>
      <w:r>
        <w:rPr>
          <w:color w:val="171717"/>
        </w:rPr>
        <w:t>Звук. Громкость звука и высота тона. Отражение звука. Инфразвук и ультразвук.</w:t>
      </w:r>
    </w:p>
    <w:p w:rsidR="00C11D7F" w:rsidRDefault="0019737F">
      <w:pPr>
        <w:spacing w:before="32"/>
        <w:ind w:left="1344"/>
        <w:rPr>
          <w:i/>
          <w:sz w:val="24"/>
        </w:rPr>
      </w:pPr>
      <w:r>
        <w:rPr>
          <w:i/>
          <w:color w:val="171717"/>
          <w:sz w:val="24"/>
        </w:rPr>
        <w:t>Демонстрации</w:t>
      </w:r>
    </w:p>
    <w:p w:rsidR="00C11D7F" w:rsidRDefault="0019737F" w:rsidP="00AD4C7E">
      <w:pPr>
        <w:pStyle w:val="a5"/>
        <w:numPr>
          <w:ilvl w:val="0"/>
          <w:numId w:val="169"/>
        </w:numPr>
        <w:tabs>
          <w:tab w:val="left" w:pos="1629"/>
        </w:tabs>
        <w:spacing w:before="11" w:line="315" w:lineRule="exact"/>
        <w:ind w:hanging="285"/>
        <w:rPr>
          <w:sz w:val="24"/>
        </w:rPr>
      </w:pPr>
      <w:r>
        <w:rPr>
          <w:color w:val="171717"/>
          <w:sz w:val="24"/>
        </w:rPr>
        <w:t>Наблюдение колебаний тел под действием силы тяжести и силы</w:t>
      </w:r>
      <w:r>
        <w:rPr>
          <w:color w:val="171717"/>
          <w:spacing w:val="10"/>
          <w:sz w:val="24"/>
        </w:rPr>
        <w:t xml:space="preserve"> </w:t>
      </w:r>
      <w:r>
        <w:rPr>
          <w:color w:val="171717"/>
          <w:spacing w:val="-3"/>
          <w:sz w:val="24"/>
        </w:rPr>
        <w:t>упругости.</w:t>
      </w:r>
    </w:p>
    <w:p w:rsidR="00C11D7F" w:rsidRDefault="0019737F" w:rsidP="00AD4C7E">
      <w:pPr>
        <w:pStyle w:val="a5"/>
        <w:numPr>
          <w:ilvl w:val="0"/>
          <w:numId w:val="169"/>
        </w:numPr>
        <w:tabs>
          <w:tab w:val="left" w:pos="1629"/>
        </w:tabs>
        <w:spacing w:line="315" w:lineRule="exact"/>
        <w:ind w:hanging="285"/>
        <w:rPr>
          <w:sz w:val="24"/>
        </w:rPr>
      </w:pPr>
      <w:r>
        <w:rPr>
          <w:color w:val="171717"/>
          <w:sz w:val="24"/>
        </w:rPr>
        <w:t xml:space="preserve">Наблюдение колебаний груза </w:t>
      </w:r>
      <w:r>
        <w:rPr>
          <w:color w:val="171717"/>
          <w:spacing w:val="-3"/>
          <w:sz w:val="24"/>
        </w:rPr>
        <w:t xml:space="preserve">на </w:t>
      </w:r>
      <w:r>
        <w:rPr>
          <w:color w:val="171717"/>
          <w:sz w:val="24"/>
        </w:rPr>
        <w:t>нити и на</w:t>
      </w:r>
      <w:r>
        <w:rPr>
          <w:color w:val="171717"/>
          <w:spacing w:val="-41"/>
          <w:sz w:val="24"/>
        </w:rPr>
        <w:t xml:space="preserve"> </w:t>
      </w:r>
      <w:r>
        <w:rPr>
          <w:color w:val="171717"/>
          <w:sz w:val="24"/>
        </w:rPr>
        <w:t>пружине.</w:t>
      </w:r>
    </w:p>
    <w:p w:rsidR="00C11D7F" w:rsidRDefault="0019737F" w:rsidP="00AD4C7E">
      <w:pPr>
        <w:pStyle w:val="a5"/>
        <w:numPr>
          <w:ilvl w:val="0"/>
          <w:numId w:val="169"/>
        </w:numPr>
        <w:tabs>
          <w:tab w:val="left" w:pos="1629"/>
        </w:tabs>
        <w:spacing w:before="6" w:line="315" w:lineRule="exact"/>
        <w:ind w:hanging="285"/>
        <w:rPr>
          <w:sz w:val="24"/>
        </w:rPr>
      </w:pPr>
      <w:r>
        <w:rPr>
          <w:color w:val="171717"/>
          <w:sz w:val="24"/>
        </w:rPr>
        <w:t>Наблюдение вынужденных колебаний и</w:t>
      </w:r>
      <w:r>
        <w:rPr>
          <w:color w:val="171717"/>
          <w:spacing w:val="-44"/>
          <w:sz w:val="24"/>
        </w:rPr>
        <w:t xml:space="preserve"> </w:t>
      </w:r>
      <w:r>
        <w:rPr>
          <w:color w:val="171717"/>
          <w:spacing w:val="-3"/>
          <w:sz w:val="24"/>
        </w:rPr>
        <w:t>резонанса.</w:t>
      </w:r>
    </w:p>
    <w:p w:rsidR="00C11D7F" w:rsidRDefault="0019737F" w:rsidP="00AD4C7E">
      <w:pPr>
        <w:pStyle w:val="a5"/>
        <w:numPr>
          <w:ilvl w:val="0"/>
          <w:numId w:val="169"/>
        </w:numPr>
        <w:tabs>
          <w:tab w:val="left" w:pos="1629"/>
        </w:tabs>
        <w:spacing w:line="315" w:lineRule="exact"/>
        <w:ind w:hanging="285"/>
        <w:rPr>
          <w:sz w:val="24"/>
        </w:rPr>
      </w:pPr>
      <w:r>
        <w:rPr>
          <w:color w:val="171717"/>
          <w:sz w:val="24"/>
        </w:rPr>
        <w:t>Распространение</w:t>
      </w:r>
      <w:r>
        <w:rPr>
          <w:color w:val="171717"/>
          <w:spacing w:val="-6"/>
          <w:sz w:val="24"/>
        </w:rPr>
        <w:t xml:space="preserve"> </w:t>
      </w:r>
      <w:r>
        <w:rPr>
          <w:color w:val="171717"/>
          <w:sz w:val="24"/>
        </w:rPr>
        <w:t>продольных</w:t>
      </w:r>
      <w:r>
        <w:rPr>
          <w:color w:val="171717"/>
          <w:spacing w:val="-13"/>
          <w:sz w:val="24"/>
        </w:rPr>
        <w:t xml:space="preserve"> </w:t>
      </w:r>
      <w:r>
        <w:rPr>
          <w:color w:val="171717"/>
          <w:sz w:val="24"/>
        </w:rPr>
        <w:t>и</w:t>
      </w:r>
      <w:r>
        <w:rPr>
          <w:color w:val="171717"/>
          <w:spacing w:val="-9"/>
          <w:sz w:val="24"/>
        </w:rPr>
        <w:t xml:space="preserve"> </w:t>
      </w:r>
      <w:r>
        <w:rPr>
          <w:color w:val="171717"/>
          <w:sz w:val="24"/>
        </w:rPr>
        <w:t>поперечных</w:t>
      </w:r>
      <w:r>
        <w:rPr>
          <w:color w:val="171717"/>
          <w:spacing w:val="-13"/>
          <w:sz w:val="24"/>
        </w:rPr>
        <w:t xml:space="preserve"> </w:t>
      </w:r>
      <w:r>
        <w:rPr>
          <w:color w:val="171717"/>
          <w:sz w:val="24"/>
        </w:rPr>
        <w:t>волн</w:t>
      </w:r>
      <w:r>
        <w:rPr>
          <w:color w:val="171717"/>
          <w:spacing w:val="-8"/>
          <w:sz w:val="24"/>
        </w:rPr>
        <w:t xml:space="preserve"> </w:t>
      </w:r>
      <w:r>
        <w:rPr>
          <w:color w:val="171717"/>
          <w:sz w:val="24"/>
        </w:rPr>
        <w:t>(на</w:t>
      </w:r>
      <w:r>
        <w:rPr>
          <w:color w:val="171717"/>
          <w:spacing w:val="-8"/>
          <w:sz w:val="24"/>
        </w:rPr>
        <w:t xml:space="preserve"> </w:t>
      </w:r>
      <w:r>
        <w:rPr>
          <w:color w:val="171717"/>
          <w:sz w:val="24"/>
        </w:rPr>
        <w:t>модели).</w:t>
      </w:r>
    </w:p>
    <w:p w:rsidR="00C11D7F" w:rsidRDefault="0019737F" w:rsidP="00AD4C7E">
      <w:pPr>
        <w:pStyle w:val="a5"/>
        <w:numPr>
          <w:ilvl w:val="0"/>
          <w:numId w:val="169"/>
        </w:numPr>
        <w:tabs>
          <w:tab w:val="left" w:pos="1629"/>
        </w:tabs>
        <w:spacing w:before="2"/>
        <w:ind w:hanging="285"/>
        <w:rPr>
          <w:sz w:val="24"/>
        </w:rPr>
      </w:pPr>
      <w:r>
        <w:rPr>
          <w:color w:val="171717"/>
          <w:sz w:val="24"/>
        </w:rPr>
        <w:t>Наблюдение зависимости высоты звука от</w:t>
      </w:r>
      <w:r>
        <w:rPr>
          <w:color w:val="171717"/>
          <w:spacing w:val="-44"/>
          <w:sz w:val="24"/>
        </w:rPr>
        <w:t xml:space="preserve"> </w:t>
      </w:r>
      <w:r>
        <w:rPr>
          <w:color w:val="171717"/>
          <w:sz w:val="24"/>
        </w:rPr>
        <w:t>частоты.</w:t>
      </w:r>
    </w:p>
    <w:p w:rsidR="00C11D7F" w:rsidRDefault="0019737F" w:rsidP="00AD4C7E">
      <w:pPr>
        <w:pStyle w:val="a5"/>
        <w:numPr>
          <w:ilvl w:val="0"/>
          <w:numId w:val="169"/>
        </w:numPr>
        <w:tabs>
          <w:tab w:val="left" w:pos="1629"/>
        </w:tabs>
        <w:spacing w:before="2"/>
        <w:ind w:hanging="285"/>
        <w:rPr>
          <w:sz w:val="24"/>
        </w:rPr>
      </w:pPr>
      <w:r>
        <w:rPr>
          <w:color w:val="171717"/>
          <w:spacing w:val="-3"/>
          <w:sz w:val="24"/>
        </w:rPr>
        <w:t>Акустический</w:t>
      </w:r>
      <w:r>
        <w:rPr>
          <w:color w:val="171717"/>
          <w:spacing w:val="-5"/>
          <w:sz w:val="24"/>
        </w:rPr>
        <w:t xml:space="preserve"> </w:t>
      </w:r>
      <w:r>
        <w:rPr>
          <w:color w:val="171717"/>
          <w:spacing w:val="-3"/>
          <w:sz w:val="24"/>
        </w:rPr>
        <w:t>резонанс.</w:t>
      </w:r>
    </w:p>
    <w:p w:rsidR="00C11D7F" w:rsidRDefault="0019737F">
      <w:pPr>
        <w:spacing w:before="27"/>
        <w:ind w:left="1344"/>
        <w:rPr>
          <w:i/>
          <w:sz w:val="24"/>
        </w:rPr>
      </w:pPr>
      <w:r>
        <w:rPr>
          <w:i/>
          <w:color w:val="171717"/>
          <w:sz w:val="24"/>
        </w:rPr>
        <w:t>Лабораторные работы и опыты</w:t>
      </w:r>
    </w:p>
    <w:p w:rsidR="00C11D7F" w:rsidRDefault="0019737F" w:rsidP="00AD4C7E">
      <w:pPr>
        <w:pStyle w:val="a5"/>
        <w:numPr>
          <w:ilvl w:val="0"/>
          <w:numId w:val="168"/>
        </w:numPr>
        <w:tabs>
          <w:tab w:val="left" w:pos="1629"/>
        </w:tabs>
        <w:spacing w:before="11" w:line="317" w:lineRule="exact"/>
        <w:ind w:hanging="285"/>
        <w:jc w:val="left"/>
        <w:rPr>
          <w:sz w:val="24"/>
        </w:rPr>
      </w:pPr>
      <w:r>
        <w:rPr>
          <w:color w:val="171717"/>
          <w:sz w:val="24"/>
        </w:rPr>
        <w:t>Определение</w:t>
      </w:r>
      <w:r>
        <w:rPr>
          <w:color w:val="171717"/>
          <w:spacing w:val="-10"/>
          <w:sz w:val="24"/>
        </w:rPr>
        <w:t xml:space="preserve"> </w:t>
      </w:r>
      <w:r>
        <w:rPr>
          <w:color w:val="171717"/>
          <w:sz w:val="24"/>
        </w:rPr>
        <w:t>частоты</w:t>
      </w:r>
      <w:r>
        <w:rPr>
          <w:color w:val="171717"/>
          <w:spacing w:val="-12"/>
          <w:sz w:val="24"/>
        </w:rPr>
        <w:t xml:space="preserve"> </w:t>
      </w:r>
      <w:r>
        <w:rPr>
          <w:color w:val="171717"/>
          <w:sz w:val="24"/>
        </w:rPr>
        <w:t>и</w:t>
      </w:r>
      <w:r>
        <w:rPr>
          <w:color w:val="171717"/>
          <w:spacing w:val="-13"/>
          <w:sz w:val="24"/>
        </w:rPr>
        <w:t xml:space="preserve"> </w:t>
      </w:r>
      <w:r>
        <w:rPr>
          <w:color w:val="171717"/>
          <w:sz w:val="24"/>
        </w:rPr>
        <w:t>периода</w:t>
      </w:r>
      <w:r>
        <w:rPr>
          <w:color w:val="171717"/>
          <w:spacing w:val="-11"/>
          <w:sz w:val="24"/>
        </w:rPr>
        <w:t xml:space="preserve"> </w:t>
      </w:r>
      <w:r>
        <w:rPr>
          <w:color w:val="171717"/>
          <w:sz w:val="24"/>
        </w:rPr>
        <w:t>колебаний</w:t>
      </w:r>
      <w:r>
        <w:rPr>
          <w:color w:val="171717"/>
          <w:spacing w:val="-12"/>
          <w:sz w:val="24"/>
        </w:rPr>
        <w:t xml:space="preserve"> </w:t>
      </w:r>
      <w:r>
        <w:rPr>
          <w:color w:val="171717"/>
          <w:sz w:val="24"/>
        </w:rPr>
        <w:t>математического</w:t>
      </w:r>
      <w:r>
        <w:rPr>
          <w:color w:val="171717"/>
          <w:spacing w:val="-10"/>
          <w:sz w:val="24"/>
        </w:rPr>
        <w:t xml:space="preserve"> </w:t>
      </w:r>
      <w:r>
        <w:rPr>
          <w:color w:val="171717"/>
          <w:spacing w:val="-3"/>
          <w:sz w:val="24"/>
        </w:rPr>
        <w:t>маятника.</w:t>
      </w:r>
    </w:p>
    <w:p w:rsidR="00C11D7F" w:rsidRDefault="0019737F" w:rsidP="00AD4C7E">
      <w:pPr>
        <w:pStyle w:val="a5"/>
        <w:numPr>
          <w:ilvl w:val="0"/>
          <w:numId w:val="168"/>
        </w:numPr>
        <w:tabs>
          <w:tab w:val="left" w:pos="1629"/>
        </w:tabs>
        <w:spacing w:line="317" w:lineRule="exact"/>
        <w:ind w:hanging="285"/>
        <w:jc w:val="left"/>
        <w:rPr>
          <w:sz w:val="24"/>
        </w:rPr>
      </w:pPr>
      <w:r>
        <w:rPr>
          <w:color w:val="171717"/>
          <w:sz w:val="24"/>
        </w:rPr>
        <w:t>Определение</w:t>
      </w:r>
      <w:r>
        <w:rPr>
          <w:color w:val="171717"/>
          <w:spacing w:val="-10"/>
          <w:sz w:val="24"/>
        </w:rPr>
        <w:t xml:space="preserve"> </w:t>
      </w:r>
      <w:r>
        <w:rPr>
          <w:color w:val="171717"/>
          <w:sz w:val="24"/>
        </w:rPr>
        <w:t>частоты</w:t>
      </w:r>
      <w:r>
        <w:rPr>
          <w:color w:val="171717"/>
          <w:spacing w:val="-13"/>
          <w:sz w:val="24"/>
        </w:rPr>
        <w:t xml:space="preserve"> </w:t>
      </w:r>
      <w:r>
        <w:rPr>
          <w:color w:val="171717"/>
          <w:sz w:val="24"/>
        </w:rPr>
        <w:t>и</w:t>
      </w:r>
      <w:r>
        <w:rPr>
          <w:color w:val="171717"/>
          <w:spacing w:val="-13"/>
          <w:sz w:val="24"/>
        </w:rPr>
        <w:t xml:space="preserve"> </w:t>
      </w:r>
      <w:r>
        <w:rPr>
          <w:color w:val="171717"/>
          <w:sz w:val="24"/>
        </w:rPr>
        <w:t>периода</w:t>
      </w:r>
      <w:r>
        <w:rPr>
          <w:color w:val="171717"/>
          <w:spacing w:val="-11"/>
          <w:sz w:val="24"/>
        </w:rPr>
        <w:t xml:space="preserve"> </w:t>
      </w:r>
      <w:r>
        <w:rPr>
          <w:color w:val="171717"/>
          <w:sz w:val="24"/>
        </w:rPr>
        <w:t>колебаний</w:t>
      </w:r>
      <w:r>
        <w:rPr>
          <w:color w:val="171717"/>
          <w:spacing w:val="-12"/>
          <w:sz w:val="24"/>
        </w:rPr>
        <w:t xml:space="preserve"> </w:t>
      </w:r>
      <w:r>
        <w:rPr>
          <w:color w:val="171717"/>
          <w:sz w:val="24"/>
        </w:rPr>
        <w:t>пружинного</w:t>
      </w:r>
      <w:r>
        <w:rPr>
          <w:color w:val="171717"/>
          <w:spacing w:val="-8"/>
          <w:sz w:val="24"/>
        </w:rPr>
        <w:t xml:space="preserve"> </w:t>
      </w:r>
      <w:r>
        <w:rPr>
          <w:color w:val="171717"/>
          <w:spacing w:val="-3"/>
          <w:sz w:val="24"/>
        </w:rPr>
        <w:t>маятника.</w:t>
      </w:r>
    </w:p>
    <w:p w:rsidR="00C11D7F" w:rsidRDefault="0019737F" w:rsidP="00AD4C7E">
      <w:pPr>
        <w:pStyle w:val="a5"/>
        <w:numPr>
          <w:ilvl w:val="0"/>
          <w:numId w:val="168"/>
        </w:numPr>
        <w:tabs>
          <w:tab w:val="left" w:pos="1629"/>
        </w:tabs>
        <w:spacing w:before="9" w:line="232" w:lineRule="auto"/>
        <w:ind w:left="632" w:right="887" w:firstLine="712"/>
        <w:jc w:val="left"/>
        <w:rPr>
          <w:sz w:val="24"/>
        </w:rPr>
      </w:pPr>
      <w:r>
        <w:rPr>
          <w:color w:val="171717"/>
          <w:sz w:val="24"/>
        </w:rPr>
        <w:t>Исследование зависимости периода колебаний подвешенного к нити груза от длины</w:t>
      </w:r>
      <w:r>
        <w:rPr>
          <w:color w:val="171717"/>
          <w:spacing w:val="-3"/>
          <w:sz w:val="24"/>
        </w:rPr>
        <w:t xml:space="preserve"> </w:t>
      </w:r>
      <w:r>
        <w:rPr>
          <w:color w:val="171717"/>
          <w:sz w:val="24"/>
        </w:rPr>
        <w:t>нити.</w:t>
      </w:r>
    </w:p>
    <w:p w:rsidR="00C11D7F" w:rsidRDefault="0019737F" w:rsidP="00AD4C7E">
      <w:pPr>
        <w:pStyle w:val="a5"/>
        <w:numPr>
          <w:ilvl w:val="0"/>
          <w:numId w:val="168"/>
        </w:numPr>
        <w:tabs>
          <w:tab w:val="left" w:pos="1629"/>
        </w:tabs>
        <w:spacing w:before="1"/>
        <w:ind w:hanging="285"/>
        <w:jc w:val="left"/>
        <w:rPr>
          <w:sz w:val="24"/>
        </w:rPr>
      </w:pPr>
      <w:r>
        <w:rPr>
          <w:color w:val="171717"/>
          <w:sz w:val="24"/>
        </w:rPr>
        <w:t>Исследование зависимости периода колебаний пружинного маятника от</w:t>
      </w:r>
      <w:r>
        <w:rPr>
          <w:color w:val="171717"/>
          <w:spacing w:val="9"/>
          <w:sz w:val="24"/>
        </w:rPr>
        <w:t xml:space="preserve"> </w:t>
      </w:r>
      <w:r>
        <w:rPr>
          <w:color w:val="171717"/>
          <w:sz w:val="24"/>
        </w:rPr>
        <w:t>массы</w:t>
      </w:r>
    </w:p>
    <w:p w:rsidR="00C11D7F" w:rsidRDefault="00C11D7F">
      <w:pPr>
        <w:rPr>
          <w:sz w:val="24"/>
        </w:rPr>
        <w:sectPr w:rsidR="00C11D7F">
          <w:pgSz w:w="11920" w:h="16840"/>
          <w:pgMar w:top="1000" w:right="260" w:bottom="440" w:left="500" w:header="0" w:footer="152" w:gutter="0"/>
          <w:cols w:space="720"/>
        </w:sectPr>
      </w:pPr>
    </w:p>
    <w:p w:rsidR="00C11D7F" w:rsidRDefault="0019737F">
      <w:pPr>
        <w:pStyle w:val="a3"/>
        <w:spacing w:line="271" w:lineRule="exact"/>
        <w:ind w:firstLine="0"/>
        <w:jc w:val="left"/>
      </w:pPr>
      <w:r>
        <w:rPr>
          <w:color w:val="171717"/>
        </w:rPr>
        <w:lastRenderedPageBreak/>
        <w:t>груза.</w:t>
      </w:r>
    </w:p>
    <w:p w:rsidR="00C11D7F" w:rsidRDefault="0019737F" w:rsidP="00AD4C7E">
      <w:pPr>
        <w:pStyle w:val="a5"/>
        <w:numPr>
          <w:ilvl w:val="0"/>
          <w:numId w:val="168"/>
        </w:numPr>
        <w:tabs>
          <w:tab w:val="left" w:pos="353"/>
        </w:tabs>
        <w:spacing w:before="270"/>
        <w:ind w:left="352" w:hanging="285"/>
        <w:jc w:val="left"/>
        <w:rPr>
          <w:sz w:val="24"/>
        </w:rPr>
      </w:pPr>
      <w:r>
        <w:rPr>
          <w:color w:val="171717"/>
          <w:spacing w:val="-2"/>
          <w:sz w:val="24"/>
        </w:rPr>
        <w:br w:type="column"/>
      </w:r>
      <w:r>
        <w:rPr>
          <w:color w:val="171717"/>
          <w:sz w:val="24"/>
        </w:rPr>
        <w:lastRenderedPageBreak/>
        <w:t>Проверка независимости периода колебаний груза, подвешенного к нити,</w:t>
      </w:r>
      <w:r>
        <w:rPr>
          <w:color w:val="171717"/>
          <w:spacing w:val="-15"/>
          <w:sz w:val="24"/>
        </w:rPr>
        <w:t xml:space="preserve"> </w:t>
      </w:r>
      <w:r>
        <w:rPr>
          <w:color w:val="171717"/>
          <w:sz w:val="24"/>
        </w:rPr>
        <w:t>от</w:t>
      </w:r>
    </w:p>
    <w:p w:rsidR="00C11D7F" w:rsidRDefault="00C11D7F">
      <w:pPr>
        <w:rPr>
          <w:sz w:val="24"/>
        </w:rPr>
        <w:sectPr w:rsidR="00C11D7F">
          <w:type w:val="continuous"/>
          <w:pgSz w:w="11920" w:h="16840"/>
          <w:pgMar w:top="1600" w:right="260" w:bottom="340" w:left="500" w:header="720" w:footer="720" w:gutter="0"/>
          <w:cols w:num="2" w:space="720" w:equalWidth="0">
            <w:col w:w="1236" w:space="40"/>
            <w:col w:w="9884"/>
          </w:cols>
        </w:sectPr>
      </w:pPr>
    </w:p>
    <w:p w:rsidR="00C11D7F" w:rsidRDefault="0019737F">
      <w:pPr>
        <w:pStyle w:val="a3"/>
        <w:spacing w:line="267" w:lineRule="exact"/>
        <w:ind w:firstLine="0"/>
        <w:jc w:val="left"/>
      </w:pPr>
      <w:r>
        <w:rPr>
          <w:color w:val="171717"/>
        </w:rPr>
        <w:lastRenderedPageBreak/>
        <w:t>массы груза.</w:t>
      </w:r>
    </w:p>
    <w:p w:rsidR="00C11D7F" w:rsidRDefault="0019737F" w:rsidP="00AD4C7E">
      <w:pPr>
        <w:pStyle w:val="a5"/>
        <w:numPr>
          <w:ilvl w:val="0"/>
          <w:numId w:val="168"/>
        </w:numPr>
        <w:tabs>
          <w:tab w:val="left" w:pos="1629"/>
          <w:tab w:val="left" w:pos="2984"/>
          <w:tab w:val="left" w:pos="5673"/>
          <w:tab w:val="left" w:pos="7598"/>
          <w:tab w:val="left" w:pos="9010"/>
        </w:tabs>
        <w:spacing w:before="7" w:line="232" w:lineRule="auto"/>
        <w:ind w:left="632" w:right="1078" w:firstLine="712"/>
        <w:jc w:val="left"/>
        <w:rPr>
          <w:sz w:val="24"/>
        </w:rPr>
      </w:pPr>
      <w:r>
        <w:rPr>
          <w:color w:val="171717"/>
          <w:spacing w:val="-3"/>
          <w:sz w:val="24"/>
        </w:rPr>
        <w:t>Опыты,</w:t>
      </w:r>
      <w:r>
        <w:rPr>
          <w:color w:val="171717"/>
          <w:spacing w:val="-3"/>
          <w:sz w:val="24"/>
        </w:rPr>
        <w:tab/>
        <w:t>демонстрирующие</w:t>
      </w:r>
      <w:r>
        <w:rPr>
          <w:color w:val="171717"/>
          <w:spacing w:val="-3"/>
          <w:sz w:val="24"/>
        </w:rPr>
        <w:tab/>
        <w:t>зависимость</w:t>
      </w:r>
      <w:r>
        <w:rPr>
          <w:color w:val="171717"/>
          <w:spacing w:val="-3"/>
          <w:sz w:val="24"/>
        </w:rPr>
        <w:tab/>
        <w:t>периода</w:t>
      </w:r>
      <w:r>
        <w:rPr>
          <w:color w:val="171717"/>
          <w:spacing w:val="-3"/>
          <w:sz w:val="24"/>
        </w:rPr>
        <w:tab/>
      </w:r>
      <w:r>
        <w:rPr>
          <w:color w:val="171717"/>
          <w:spacing w:val="-5"/>
          <w:sz w:val="24"/>
        </w:rPr>
        <w:t xml:space="preserve">колебаний </w:t>
      </w:r>
      <w:r>
        <w:rPr>
          <w:color w:val="171717"/>
          <w:sz w:val="24"/>
        </w:rPr>
        <w:t>пружинного маятника от массы груза и жёсткости</w:t>
      </w:r>
      <w:r>
        <w:rPr>
          <w:color w:val="171717"/>
          <w:spacing w:val="-11"/>
          <w:sz w:val="24"/>
        </w:rPr>
        <w:t xml:space="preserve"> </w:t>
      </w:r>
      <w:r>
        <w:rPr>
          <w:color w:val="171717"/>
          <w:sz w:val="24"/>
        </w:rPr>
        <w:t>пружины.</w:t>
      </w:r>
    </w:p>
    <w:p w:rsidR="00C11D7F" w:rsidRDefault="0019737F" w:rsidP="00AD4C7E">
      <w:pPr>
        <w:pStyle w:val="a5"/>
        <w:numPr>
          <w:ilvl w:val="0"/>
          <w:numId w:val="168"/>
        </w:numPr>
        <w:tabs>
          <w:tab w:val="left" w:pos="1629"/>
        </w:tabs>
        <w:spacing w:line="319" w:lineRule="exact"/>
        <w:ind w:hanging="285"/>
        <w:jc w:val="left"/>
        <w:rPr>
          <w:sz w:val="24"/>
        </w:rPr>
      </w:pPr>
      <w:r>
        <w:rPr>
          <w:color w:val="171717"/>
          <w:sz w:val="24"/>
        </w:rPr>
        <w:t>Измерение ускорения</w:t>
      </w:r>
      <w:r>
        <w:rPr>
          <w:color w:val="171717"/>
          <w:spacing w:val="-47"/>
          <w:sz w:val="24"/>
        </w:rPr>
        <w:t xml:space="preserve"> </w:t>
      </w:r>
      <w:r>
        <w:rPr>
          <w:color w:val="171717"/>
          <w:sz w:val="24"/>
        </w:rPr>
        <w:t xml:space="preserve">свободного </w:t>
      </w:r>
      <w:r>
        <w:rPr>
          <w:color w:val="171717"/>
          <w:spacing w:val="-4"/>
          <w:sz w:val="24"/>
        </w:rPr>
        <w:t>падения.</w:t>
      </w:r>
    </w:p>
    <w:p w:rsidR="00C11D7F" w:rsidRDefault="00C11D7F">
      <w:pPr>
        <w:pStyle w:val="a3"/>
        <w:spacing w:before="9"/>
        <w:ind w:left="0" w:firstLine="0"/>
        <w:jc w:val="left"/>
        <w:rPr>
          <w:sz w:val="27"/>
        </w:rPr>
      </w:pPr>
    </w:p>
    <w:p w:rsidR="00C11D7F" w:rsidRDefault="0019737F">
      <w:pPr>
        <w:pStyle w:val="Heading3"/>
        <w:jc w:val="left"/>
      </w:pPr>
      <w:bookmarkStart w:id="331" w:name="Раздел_10._Электромагнитное_поле_и_элект"/>
      <w:bookmarkEnd w:id="331"/>
      <w:r>
        <w:rPr>
          <w:color w:val="171717"/>
        </w:rPr>
        <w:t>Раздел 10. Электромагнитное поле и электромагнитные волны</w:t>
      </w:r>
    </w:p>
    <w:p w:rsidR="00C11D7F" w:rsidRDefault="0019737F">
      <w:pPr>
        <w:pStyle w:val="a3"/>
        <w:spacing w:before="12"/>
        <w:ind w:left="1344" w:firstLine="0"/>
        <w:jc w:val="left"/>
      </w:pPr>
      <w:r>
        <w:rPr>
          <w:color w:val="171717"/>
        </w:rPr>
        <w:t>Электромагнитное поле. Электромагнитные волны. Свойства электромагнитных волн.</w:t>
      </w:r>
    </w:p>
    <w:p w:rsidR="00C11D7F" w:rsidRDefault="0019737F">
      <w:pPr>
        <w:pStyle w:val="a3"/>
        <w:ind w:firstLine="0"/>
        <w:jc w:val="left"/>
      </w:pPr>
      <w:r>
        <w:rPr>
          <w:color w:val="171717"/>
        </w:rPr>
        <w:t>Шкала электромагнитных волн. Использование электромагнитных волн для сотовой связи.</w:t>
      </w:r>
    </w:p>
    <w:p w:rsidR="00C11D7F" w:rsidRDefault="0019737F">
      <w:pPr>
        <w:pStyle w:val="a3"/>
        <w:spacing w:before="32"/>
        <w:ind w:left="1344" w:firstLine="0"/>
        <w:jc w:val="left"/>
      </w:pPr>
      <w:r>
        <w:rPr>
          <w:color w:val="171717"/>
        </w:rPr>
        <w:t>Электромагнитная природа света. Скорость света. Волновые свойства</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a3"/>
        <w:spacing w:before="44"/>
        <w:ind w:firstLine="0"/>
        <w:jc w:val="left"/>
      </w:pPr>
      <w:r>
        <w:rPr>
          <w:color w:val="171717"/>
          <w:w w:val="90"/>
        </w:rPr>
        <w:lastRenderedPageBreak/>
        <w:t>света.</w:t>
      </w:r>
    </w:p>
    <w:p w:rsidR="00C11D7F" w:rsidRDefault="0019737F">
      <w:pPr>
        <w:pStyle w:val="a3"/>
        <w:spacing w:before="10"/>
        <w:ind w:left="0" w:firstLine="0"/>
        <w:jc w:val="left"/>
        <w:rPr>
          <w:sz w:val="28"/>
        </w:rPr>
      </w:pPr>
      <w:r>
        <w:br w:type="column"/>
      </w:r>
    </w:p>
    <w:p w:rsidR="00C11D7F" w:rsidRDefault="0019737F">
      <w:pPr>
        <w:spacing w:before="1"/>
        <w:ind w:left="117"/>
        <w:rPr>
          <w:i/>
          <w:sz w:val="24"/>
        </w:rPr>
      </w:pPr>
      <w:r>
        <w:rPr>
          <w:i/>
          <w:color w:val="171717"/>
          <w:sz w:val="24"/>
        </w:rPr>
        <w:t>Демонстрации</w:t>
      </w:r>
    </w:p>
    <w:p w:rsidR="00C11D7F" w:rsidRDefault="0019737F" w:rsidP="00AD4C7E">
      <w:pPr>
        <w:pStyle w:val="a5"/>
        <w:numPr>
          <w:ilvl w:val="0"/>
          <w:numId w:val="167"/>
        </w:numPr>
        <w:tabs>
          <w:tab w:val="left" w:pos="402"/>
        </w:tabs>
        <w:spacing w:before="10" w:line="321" w:lineRule="exact"/>
        <w:ind w:hanging="285"/>
        <w:rPr>
          <w:sz w:val="24"/>
        </w:rPr>
      </w:pPr>
      <w:r>
        <w:rPr>
          <w:color w:val="171717"/>
          <w:spacing w:val="2"/>
          <w:sz w:val="24"/>
        </w:rPr>
        <w:t>Свойства электромагнитных</w:t>
      </w:r>
      <w:r>
        <w:rPr>
          <w:color w:val="171717"/>
          <w:spacing w:val="12"/>
          <w:sz w:val="24"/>
        </w:rPr>
        <w:t xml:space="preserve"> </w:t>
      </w:r>
      <w:r>
        <w:rPr>
          <w:color w:val="171717"/>
          <w:sz w:val="24"/>
        </w:rPr>
        <w:t>волн.</w:t>
      </w:r>
    </w:p>
    <w:p w:rsidR="00C11D7F" w:rsidRDefault="0019737F" w:rsidP="00AD4C7E">
      <w:pPr>
        <w:pStyle w:val="a5"/>
        <w:numPr>
          <w:ilvl w:val="0"/>
          <w:numId w:val="167"/>
        </w:numPr>
        <w:tabs>
          <w:tab w:val="left" w:pos="402"/>
        </w:tabs>
        <w:spacing w:line="321" w:lineRule="exact"/>
        <w:ind w:hanging="285"/>
        <w:rPr>
          <w:sz w:val="24"/>
        </w:rPr>
      </w:pPr>
      <w:r>
        <w:rPr>
          <w:color w:val="171717"/>
          <w:sz w:val="24"/>
        </w:rPr>
        <w:t>Волновые свойства</w:t>
      </w:r>
      <w:r>
        <w:rPr>
          <w:color w:val="171717"/>
          <w:spacing w:val="-22"/>
          <w:sz w:val="24"/>
        </w:rPr>
        <w:t xml:space="preserve"> </w:t>
      </w:r>
      <w:r>
        <w:rPr>
          <w:color w:val="171717"/>
          <w:sz w:val="24"/>
        </w:rPr>
        <w:t>света.</w:t>
      </w:r>
    </w:p>
    <w:p w:rsidR="00C11D7F" w:rsidRDefault="0019737F">
      <w:pPr>
        <w:spacing w:before="4" w:line="275" w:lineRule="exact"/>
        <w:ind w:left="117"/>
        <w:rPr>
          <w:i/>
          <w:sz w:val="24"/>
        </w:rPr>
      </w:pPr>
      <w:r>
        <w:rPr>
          <w:i/>
          <w:color w:val="171717"/>
          <w:sz w:val="24"/>
        </w:rPr>
        <w:t>Лабораторные работы и опыты</w:t>
      </w:r>
    </w:p>
    <w:p w:rsidR="00C11D7F" w:rsidRDefault="0019737F" w:rsidP="00AD4C7E">
      <w:pPr>
        <w:pStyle w:val="a5"/>
        <w:numPr>
          <w:ilvl w:val="0"/>
          <w:numId w:val="166"/>
        </w:numPr>
        <w:tabs>
          <w:tab w:val="left" w:pos="402"/>
        </w:tabs>
        <w:spacing w:line="321" w:lineRule="exact"/>
        <w:ind w:hanging="285"/>
        <w:rPr>
          <w:sz w:val="24"/>
        </w:rPr>
      </w:pPr>
      <w:r>
        <w:rPr>
          <w:color w:val="171717"/>
          <w:sz w:val="24"/>
        </w:rPr>
        <w:t>Изучение свойств электромагнитных волн с помощью</w:t>
      </w:r>
      <w:r>
        <w:rPr>
          <w:color w:val="171717"/>
          <w:spacing w:val="27"/>
          <w:sz w:val="24"/>
        </w:rPr>
        <w:t xml:space="preserve"> </w:t>
      </w:r>
      <w:r>
        <w:rPr>
          <w:color w:val="171717"/>
          <w:spacing w:val="-3"/>
          <w:sz w:val="24"/>
        </w:rPr>
        <w:t>мобильного</w:t>
      </w:r>
    </w:p>
    <w:p w:rsidR="00C11D7F" w:rsidRDefault="00C11D7F">
      <w:pPr>
        <w:spacing w:line="321" w:lineRule="exact"/>
        <w:rPr>
          <w:sz w:val="24"/>
        </w:rPr>
        <w:sectPr w:rsidR="00C11D7F">
          <w:type w:val="continuous"/>
          <w:pgSz w:w="11920" w:h="16840"/>
          <w:pgMar w:top="1600" w:right="260" w:bottom="340" w:left="500" w:header="720" w:footer="720" w:gutter="0"/>
          <w:cols w:num="2" w:space="720" w:equalWidth="0">
            <w:col w:w="1187" w:space="40"/>
            <w:col w:w="9933"/>
          </w:cols>
        </w:sectPr>
      </w:pPr>
    </w:p>
    <w:p w:rsidR="00C11D7F" w:rsidRDefault="0019737F">
      <w:pPr>
        <w:pStyle w:val="a3"/>
        <w:spacing w:line="267" w:lineRule="exact"/>
        <w:ind w:firstLine="0"/>
        <w:jc w:val="left"/>
      </w:pPr>
      <w:r>
        <w:rPr>
          <w:color w:val="171717"/>
        </w:rPr>
        <w:lastRenderedPageBreak/>
        <w:t>телефона.</w:t>
      </w:r>
    </w:p>
    <w:p w:rsidR="00C11D7F" w:rsidRDefault="00C11D7F">
      <w:pPr>
        <w:pStyle w:val="a3"/>
        <w:spacing w:before="8"/>
        <w:ind w:left="0" w:firstLine="0"/>
        <w:jc w:val="left"/>
      </w:pPr>
    </w:p>
    <w:p w:rsidR="00C11D7F" w:rsidRDefault="0019737F">
      <w:pPr>
        <w:pStyle w:val="Heading3"/>
        <w:jc w:val="left"/>
      </w:pPr>
      <w:bookmarkStart w:id="332" w:name="Раздел_11._Световые_явления"/>
      <w:bookmarkEnd w:id="332"/>
      <w:r>
        <w:rPr>
          <w:color w:val="171717"/>
        </w:rPr>
        <w:t>Раздел 11. Световые явления</w:t>
      </w:r>
    </w:p>
    <w:p w:rsidR="00C11D7F" w:rsidRDefault="00C11D7F">
      <w:pPr>
        <w:pStyle w:val="a3"/>
        <w:spacing w:before="11"/>
        <w:ind w:left="0" w:firstLine="0"/>
        <w:jc w:val="left"/>
        <w:rPr>
          <w:b/>
          <w:sz w:val="29"/>
        </w:rPr>
      </w:pPr>
    </w:p>
    <w:p w:rsidR="00C11D7F" w:rsidRDefault="0019737F">
      <w:pPr>
        <w:pStyle w:val="a3"/>
        <w:ind w:left="1344" w:firstLine="0"/>
        <w:jc w:val="left"/>
      </w:pPr>
      <w:r>
        <w:rPr>
          <w:color w:val="171717"/>
        </w:rPr>
        <w:t>Лучевая модель света. Источники света. Прямолинейное распространение света.</w:t>
      </w:r>
    </w:p>
    <w:p w:rsidR="00C11D7F" w:rsidRDefault="0019737F">
      <w:pPr>
        <w:pStyle w:val="a3"/>
        <w:ind w:firstLine="0"/>
        <w:jc w:val="left"/>
      </w:pPr>
      <w:r>
        <w:rPr>
          <w:color w:val="171717"/>
        </w:rPr>
        <w:t>Затмения Солнца и Луны. Отражение света. Плоское зеркало. Закон отражения света.</w:t>
      </w:r>
    </w:p>
    <w:p w:rsidR="00C11D7F" w:rsidRDefault="0019737F">
      <w:pPr>
        <w:pStyle w:val="a3"/>
        <w:ind w:left="1344" w:firstLine="0"/>
        <w:jc w:val="left"/>
      </w:pPr>
      <w:r>
        <w:rPr>
          <w:color w:val="171717"/>
        </w:rPr>
        <w:t>Преломление света. Закон преломления света. Полное вну треннее отражение света.</w:t>
      </w:r>
    </w:p>
    <w:p w:rsidR="00C11D7F" w:rsidRDefault="0019737F">
      <w:pPr>
        <w:pStyle w:val="a3"/>
        <w:spacing w:before="4"/>
        <w:ind w:firstLine="0"/>
        <w:jc w:val="left"/>
      </w:pPr>
      <w:r>
        <w:rPr>
          <w:color w:val="171717"/>
        </w:rPr>
        <w:t>Использование полного внутреннего отражения в оптических световодах.</w:t>
      </w:r>
    </w:p>
    <w:p w:rsidR="00C11D7F" w:rsidRDefault="0019737F">
      <w:pPr>
        <w:pStyle w:val="a3"/>
        <w:ind w:right="871"/>
        <w:jc w:val="left"/>
      </w:pPr>
      <w:r>
        <w:rPr>
          <w:color w:val="171717"/>
        </w:rPr>
        <w:t>Линза. Ход лучей в линзе. Оптическая система фотоаппарата, микроскопа и телескопа (МС). Глаз как оптическая система.</w:t>
      </w:r>
    </w:p>
    <w:p w:rsidR="00C11D7F" w:rsidRDefault="0019737F">
      <w:pPr>
        <w:pStyle w:val="a3"/>
        <w:spacing w:before="33"/>
        <w:ind w:left="1344" w:firstLine="0"/>
        <w:jc w:val="left"/>
      </w:pPr>
      <w:r>
        <w:rPr>
          <w:color w:val="171717"/>
        </w:rPr>
        <w:t>Близорукость и дальнозоркость.</w:t>
      </w:r>
    </w:p>
    <w:p w:rsidR="00C11D7F" w:rsidRDefault="0019737F">
      <w:pPr>
        <w:pStyle w:val="a3"/>
        <w:spacing w:before="12"/>
        <w:ind w:left="1344" w:firstLine="0"/>
        <w:jc w:val="left"/>
      </w:pPr>
      <w:r>
        <w:rPr>
          <w:color w:val="171717"/>
        </w:rPr>
        <w:t>Разложение белого света в спектр. Опыты Ньютона. Сложение спектральных цветов.</w:t>
      </w:r>
    </w:p>
    <w:p w:rsidR="00C11D7F" w:rsidRDefault="0019737F">
      <w:pPr>
        <w:pStyle w:val="a3"/>
        <w:ind w:firstLine="0"/>
        <w:jc w:val="left"/>
      </w:pPr>
      <w:r>
        <w:rPr>
          <w:color w:val="171717"/>
        </w:rPr>
        <w:t>Дисперсия света.</w:t>
      </w:r>
    </w:p>
    <w:p w:rsidR="00C11D7F" w:rsidRDefault="00C11D7F">
      <w:pPr>
        <w:sectPr w:rsidR="00C11D7F">
          <w:type w:val="continuous"/>
          <w:pgSz w:w="11920" w:h="16840"/>
          <w:pgMar w:top="1600" w:right="260" w:bottom="340" w:left="500" w:header="720" w:footer="720" w:gutter="0"/>
          <w:cols w:space="720"/>
        </w:sectPr>
      </w:pPr>
    </w:p>
    <w:p w:rsidR="00C11D7F" w:rsidRDefault="0019737F">
      <w:pPr>
        <w:spacing w:before="72"/>
        <w:ind w:left="1344"/>
        <w:rPr>
          <w:i/>
          <w:sz w:val="24"/>
        </w:rPr>
      </w:pPr>
      <w:r>
        <w:rPr>
          <w:i/>
          <w:color w:val="171717"/>
          <w:sz w:val="24"/>
        </w:rPr>
        <w:lastRenderedPageBreak/>
        <w:t>Демонстрации</w:t>
      </w:r>
    </w:p>
    <w:p w:rsidR="00C11D7F" w:rsidRDefault="0019737F" w:rsidP="00AD4C7E">
      <w:pPr>
        <w:pStyle w:val="a5"/>
        <w:numPr>
          <w:ilvl w:val="1"/>
          <w:numId w:val="166"/>
        </w:numPr>
        <w:tabs>
          <w:tab w:val="left" w:pos="1629"/>
        </w:tabs>
        <w:spacing w:before="11"/>
        <w:ind w:hanging="285"/>
        <w:rPr>
          <w:sz w:val="24"/>
        </w:rPr>
      </w:pPr>
      <w:r>
        <w:rPr>
          <w:color w:val="171717"/>
          <w:spacing w:val="2"/>
          <w:sz w:val="24"/>
        </w:rPr>
        <w:t>Прямолинейное распространение</w:t>
      </w:r>
      <w:r>
        <w:rPr>
          <w:color w:val="171717"/>
          <w:spacing w:val="26"/>
          <w:sz w:val="24"/>
        </w:rPr>
        <w:t xml:space="preserve"> </w:t>
      </w:r>
      <w:r>
        <w:rPr>
          <w:color w:val="171717"/>
          <w:sz w:val="24"/>
        </w:rPr>
        <w:t>света.</w:t>
      </w:r>
    </w:p>
    <w:p w:rsidR="00C11D7F" w:rsidRDefault="0019737F" w:rsidP="00AD4C7E">
      <w:pPr>
        <w:pStyle w:val="a5"/>
        <w:numPr>
          <w:ilvl w:val="1"/>
          <w:numId w:val="166"/>
        </w:numPr>
        <w:tabs>
          <w:tab w:val="left" w:pos="1629"/>
        </w:tabs>
        <w:spacing w:before="2" w:line="317" w:lineRule="exact"/>
        <w:ind w:hanging="285"/>
        <w:rPr>
          <w:sz w:val="24"/>
        </w:rPr>
      </w:pPr>
      <w:r>
        <w:rPr>
          <w:color w:val="171717"/>
          <w:sz w:val="24"/>
        </w:rPr>
        <w:t>Отражение</w:t>
      </w:r>
      <w:r>
        <w:rPr>
          <w:color w:val="171717"/>
          <w:spacing w:val="-15"/>
          <w:sz w:val="24"/>
        </w:rPr>
        <w:t xml:space="preserve"> </w:t>
      </w:r>
      <w:r>
        <w:rPr>
          <w:color w:val="171717"/>
          <w:sz w:val="24"/>
        </w:rPr>
        <w:t>света.</w:t>
      </w:r>
    </w:p>
    <w:p w:rsidR="00C11D7F" w:rsidRDefault="0019737F" w:rsidP="00AD4C7E">
      <w:pPr>
        <w:pStyle w:val="a5"/>
        <w:numPr>
          <w:ilvl w:val="1"/>
          <w:numId w:val="166"/>
        </w:numPr>
        <w:tabs>
          <w:tab w:val="left" w:pos="1629"/>
        </w:tabs>
        <w:spacing w:line="316" w:lineRule="exact"/>
        <w:ind w:hanging="285"/>
        <w:rPr>
          <w:sz w:val="24"/>
        </w:rPr>
      </w:pPr>
      <w:r>
        <w:rPr>
          <w:color w:val="171717"/>
          <w:sz w:val="24"/>
        </w:rPr>
        <w:t>Получение</w:t>
      </w:r>
      <w:r>
        <w:rPr>
          <w:color w:val="171717"/>
          <w:spacing w:val="-7"/>
          <w:sz w:val="24"/>
        </w:rPr>
        <w:t xml:space="preserve"> </w:t>
      </w:r>
      <w:r>
        <w:rPr>
          <w:color w:val="171717"/>
          <w:sz w:val="24"/>
        </w:rPr>
        <w:t>изображений</w:t>
      </w:r>
      <w:r>
        <w:rPr>
          <w:color w:val="171717"/>
          <w:spacing w:val="-7"/>
          <w:sz w:val="24"/>
        </w:rPr>
        <w:t xml:space="preserve"> </w:t>
      </w:r>
      <w:r>
        <w:rPr>
          <w:color w:val="171717"/>
          <w:sz w:val="24"/>
        </w:rPr>
        <w:t>в</w:t>
      </w:r>
      <w:r>
        <w:rPr>
          <w:color w:val="171717"/>
          <w:spacing w:val="-14"/>
          <w:sz w:val="24"/>
        </w:rPr>
        <w:t xml:space="preserve"> </w:t>
      </w:r>
      <w:r>
        <w:rPr>
          <w:color w:val="171717"/>
          <w:sz w:val="24"/>
        </w:rPr>
        <w:t>плоском,</w:t>
      </w:r>
      <w:r>
        <w:rPr>
          <w:color w:val="171717"/>
          <w:spacing w:val="-8"/>
          <w:sz w:val="24"/>
        </w:rPr>
        <w:t xml:space="preserve"> </w:t>
      </w:r>
      <w:r>
        <w:rPr>
          <w:color w:val="171717"/>
          <w:sz w:val="24"/>
        </w:rPr>
        <w:t>вогнутом</w:t>
      </w:r>
      <w:r>
        <w:rPr>
          <w:color w:val="171717"/>
          <w:spacing w:val="-9"/>
          <w:sz w:val="24"/>
        </w:rPr>
        <w:t xml:space="preserve"> </w:t>
      </w:r>
      <w:r>
        <w:rPr>
          <w:color w:val="171717"/>
          <w:sz w:val="24"/>
        </w:rPr>
        <w:t>и</w:t>
      </w:r>
      <w:r>
        <w:rPr>
          <w:color w:val="171717"/>
          <w:spacing w:val="-9"/>
          <w:sz w:val="24"/>
        </w:rPr>
        <w:t xml:space="preserve"> </w:t>
      </w:r>
      <w:r>
        <w:rPr>
          <w:color w:val="171717"/>
          <w:sz w:val="24"/>
        </w:rPr>
        <w:t>выпуклом</w:t>
      </w:r>
      <w:r>
        <w:rPr>
          <w:color w:val="171717"/>
          <w:spacing w:val="-8"/>
          <w:sz w:val="24"/>
        </w:rPr>
        <w:t xml:space="preserve"> </w:t>
      </w:r>
      <w:r>
        <w:rPr>
          <w:color w:val="171717"/>
          <w:spacing w:val="-3"/>
          <w:sz w:val="24"/>
        </w:rPr>
        <w:t>зеркалах.</w:t>
      </w:r>
    </w:p>
    <w:p w:rsidR="00C11D7F" w:rsidRDefault="0019737F" w:rsidP="00AD4C7E">
      <w:pPr>
        <w:pStyle w:val="a5"/>
        <w:numPr>
          <w:ilvl w:val="1"/>
          <w:numId w:val="166"/>
        </w:numPr>
        <w:tabs>
          <w:tab w:val="left" w:pos="1629"/>
        </w:tabs>
        <w:spacing w:line="321" w:lineRule="exact"/>
        <w:ind w:hanging="285"/>
        <w:rPr>
          <w:sz w:val="24"/>
        </w:rPr>
      </w:pPr>
      <w:r>
        <w:rPr>
          <w:color w:val="171717"/>
          <w:spacing w:val="-3"/>
          <w:sz w:val="24"/>
        </w:rPr>
        <w:t>Преломление</w:t>
      </w:r>
      <w:r>
        <w:rPr>
          <w:color w:val="171717"/>
          <w:spacing w:val="1"/>
          <w:sz w:val="24"/>
        </w:rPr>
        <w:t xml:space="preserve"> </w:t>
      </w:r>
      <w:r>
        <w:rPr>
          <w:color w:val="171717"/>
          <w:sz w:val="24"/>
        </w:rPr>
        <w:t>света.</w:t>
      </w:r>
    </w:p>
    <w:p w:rsidR="00C11D7F" w:rsidRDefault="0019737F" w:rsidP="00AD4C7E">
      <w:pPr>
        <w:pStyle w:val="a5"/>
        <w:numPr>
          <w:ilvl w:val="1"/>
          <w:numId w:val="166"/>
        </w:numPr>
        <w:tabs>
          <w:tab w:val="left" w:pos="1629"/>
        </w:tabs>
        <w:spacing w:before="2" w:line="317" w:lineRule="exact"/>
        <w:ind w:hanging="285"/>
        <w:rPr>
          <w:sz w:val="24"/>
        </w:rPr>
      </w:pPr>
      <w:r>
        <w:rPr>
          <w:color w:val="171717"/>
          <w:spacing w:val="-3"/>
          <w:sz w:val="24"/>
        </w:rPr>
        <w:t>Оптический</w:t>
      </w:r>
      <w:r>
        <w:rPr>
          <w:color w:val="171717"/>
          <w:spacing w:val="-8"/>
          <w:sz w:val="24"/>
        </w:rPr>
        <w:t xml:space="preserve"> </w:t>
      </w:r>
      <w:r>
        <w:rPr>
          <w:color w:val="171717"/>
          <w:spacing w:val="-3"/>
          <w:sz w:val="24"/>
        </w:rPr>
        <w:t>световод.</w:t>
      </w:r>
    </w:p>
    <w:p w:rsidR="00C11D7F" w:rsidRDefault="0019737F" w:rsidP="00AD4C7E">
      <w:pPr>
        <w:pStyle w:val="a5"/>
        <w:numPr>
          <w:ilvl w:val="1"/>
          <w:numId w:val="166"/>
        </w:numPr>
        <w:tabs>
          <w:tab w:val="left" w:pos="1629"/>
        </w:tabs>
        <w:spacing w:line="317" w:lineRule="exact"/>
        <w:ind w:hanging="285"/>
        <w:rPr>
          <w:sz w:val="24"/>
        </w:rPr>
      </w:pPr>
      <w:r>
        <w:rPr>
          <w:color w:val="171717"/>
          <w:sz w:val="24"/>
        </w:rPr>
        <w:t>Ход лучей в собирающей</w:t>
      </w:r>
      <w:r>
        <w:rPr>
          <w:color w:val="171717"/>
          <w:spacing w:val="-36"/>
          <w:sz w:val="24"/>
        </w:rPr>
        <w:t xml:space="preserve"> </w:t>
      </w:r>
      <w:r>
        <w:rPr>
          <w:color w:val="171717"/>
          <w:spacing w:val="-3"/>
          <w:sz w:val="24"/>
        </w:rPr>
        <w:t>линзе.</w:t>
      </w:r>
    </w:p>
    <w:p w:rsidR="00C11D7F" w:rsidRDefault="0019737F" w:rsidP="00AD4C7E">
      <w:pPr>
        <w:pStyle w:val="a5"/>
        <w:numPr>
          <w:ilvl w:val="1"/>
          <w:numId w:val="166"/>
        </w:numPr>
        <w:tabs>
          <w:tab w:val="left" w:pos="1629"/>
        </w:tabs>
        <w:spacing w:before="2" w:line="317" w:lineRule="exact"/>
        <w:ind w:hanging="285"/>
        <w:rPr>
          <w:sz w:val="24"/>
        </w:rPr>
      </w:pPr>
      <w:r>
        <w:rPr>
          <w:color w:val="171717"/>
          <w:sz w:val="24"/>
        </w:rPr>
        <w:t>Ход лучей в рассеивающей</w:t>
      </w:r>
      <w:r>
        <w:rPr>
          <w:color w:val="171717"/>
          <w:spacing w:val="-45"/>
          <w:sz w:val="24"/>
        </w:rPr>
        <w:t xml:space="preserve"> </w:t>
      </w:r>
      <w:r>
        <w:rPr>
          <w:color w:val="171717"/>
          <w:sz w:val="24"/>
        </w:rPr>
        <w:t>линзе.</w:t>
      </w:r>
    </w:p>
    <w:p w:rsidR="00C11D7F" w:rsidRDefault="0019737F" w:rsidP="00AD4C7E">
      <w:pPr>
        <w:pStyle w:val="a5"/>
        <w:numPr>
          <w:ilvl w:val="1"/>
          <w:numId w:val="166"/>
        </w:numPr>
        <w:tabs>
          <w:tab w:val="left" w:pos="1629"/>
        </w:tabs>
        <w:spacing w:line="316" w:lineRule="exact"/>
        <w:ind w:hanging="285"/>
        <w:rPr>
          <w:sz w:val="24"/>
        </w:rPr>
      </w:pPr>
      <w:r>
        <w:rPr>
          <w:color w:val="171717"/>
          <w:sz w:val="24"/>
        </w:rPr>
        <w:t>Получение изображений с помощью</w:t>
      </w:r>
      <w:r>
        <w:rPr>
          <w:color w:val="171717"/>
          <w:spacing w:val="-40"/>
          <w:sz w:val="24"/>
        </w:rPr>
        <w:t xml:space="preserve"> </w:t>
      </w:r>
      <w:r>
        <w:rPr>
          <w:color w:val="171717"/>
          <w:spacing w:val="-3"/>
          <w:sz w:val="24"/>
        </w:rPr>
        <w:t>линз.</w:t>
      </w:r>
    </w:p>
    <w:p w:rsidR="00C11D7F" w:rsidRDefault="0019737F" w:rsidP="00AD4C7E">
      <w:pPr>
        <w:pStyle w:val="a5"/>
        <w:numPr>
          <w:ilvl w:val="1"/>
          <w:numId w:val="166"/>
        </w:numPr>
        <w:tabs>
          <w:tab w:val="left" w:pos="1629"/>
        </w:tabs>
        <w:spacing w:line="321" w:lineRule="exact"/>
        <w:ind w:hanging="285"/>
        <w:rPr>
          <w:sz w:val="24"/>
        </w:rPr>
      </w:pPr>
      <w:r>
        <w:rPr>
          <w:color w:val="171717"/>
          <w:sz w:val="24"/>
        </w:rPr>
        <w:t>Принцип</w:t>
      </w:r>
      <w:r>
        <w:rPr>
          <w:color w:val="171717"/>
          <w:spacing w:val="-14"/>
          <w:sz w:val="24"/>
        </w:rPr>
        <w:t xml:space="preserve"> </w:t>
      </w:r>
      <w:r>
        <w:rPr>
          <w:color w:val="171717"/>
          <w:sz w:val="24"/>
        </w:rPr>
        <w:t>действия</w:t>
      </w:r>
      <w:r>
        <w:rPr>
          <w:color w:val="171717"/>
          <w:spacing w:val="-10"/>
          <w:sz w:val="24"/>
        </w:rPr>
        <w:t xml:space="preserve"> </w:t>
      </w:r>
      <w:r>
        <w:rPr>
          <w:color w:val="171717"/>
          <w:sz w:val="24"/>
        </w:rPr>
        <w:t>фотоаппарата,</w:t>
      </w:r>
      <w:r>
        <w:rPr>
          <w:color w:val="171717"/>
          <w:spacing w:val="-7"/>
          <w:sz w:val="24"/>
        </w:rPr>
        <w:t xml:space="preserve"> </w:t>
      </w:r>
      <w:r>
        <w:rPr>
          <w:color w:val="171717"/>
          <w:sz w:val="24"/>
        </w:rPr>
        <w:t>микроскопа</w:t>
      </w:r>
      <w:r>
        <w:rPr>
          <w:color w:val="171717"/>
          <w:spacing w:val="-11"/>
          <w:sz w:val="24"/>
        </w:rPr>
        <w:t xml:space="preserve"> </w:t>
      </w:r>
      <w:r>
        <w:rPr>
          <w:color w:val="171717"/>
          <w:sz w:val="24"/>
        </w:rPr>
        <w:t>и</w:t>
      </w:r>
      <w:r>
        <w:rPr>
          <w:color w:val="171717"/>
          <w:spacing w:val="-13"/>
          <w:sz w:val="24"/>
        </w:rPr>
        <w:t xml:space="preserve"> </w:t>
      </w:r>
      <w:r>
        <w:rPr>
          <w:color w:val="171717"/>
          <w:spacing w:val="-3"/>
          <w:sz w:val="24"/>
        </w:rPr>
        <w:t>телескопа.</w:t>
      </w:r>
    </w:p>
    <w:p w:rsidR="00C11D7F" w:rsidRDefault="0019737F" w:rsidP="00AD4C7E">
      <w:pPr>
        <w:pStyle w:val="a5"/>
        <w:numPr>
          <w:ilvl w:val="1"/>
          <w:numId w:val="166"/>
        </w:numPr>
        <w:tabs>
          <w:tab w:val="left" w:pos="1769"/>
        </w:tabs>
        <w:spacing w:before="2" w:line="321" w:lineRule="exact"/>
        <w:ind w:left="1768" w:hanging="425"/>
        <w:rPr>
          <w:sz w:val="24"/>
        </w:rPr>
      </w:pPr>
      <w:r>
        <w:rPr>
          <w:color w:val="171717"/>
          <w:sz w:val="24"/>
        </w:rPr>
        <w:t>Модель</w:t>
      </w:r>
      <w:r>
        <w:rPr>
          <w:color w:val="171717"/>
          <w:spacing w:val="-9"/>
          <w:sz w:val="24"/>
        </w:rPr>
        <w:t xml:space="preserve"> </w:t>
      </w:r>
      <w:r>
        <w:rPr>
          <w:color w:val="171717"/>
          <w:spacing w:val="-3"/>
          <w:sz w:val="24"/>
        </w:rPr>
        <w:t>глаза.</w:t>
      </w:r>
    </w:p>
    <w:p w:rsidR="00C11D7F" w:rsidRDefault="0019737F" w:rsidP="00AD4C7E">
      <w:pPr>
        <w:pStyle w:val="a5"/>
        <w:numPr>
          <w:ilvl w:val="1"/>
          <w:numId w:val="166"/>
        </w:numPr>
        <w:tabs>
          <w:tab w:val="left" w:pos="1769"/>
        </w:tabs>
        <w:spacing w:line="321" w:lineRule="exact"/>
        <w:ind w:left="1768" w:hanging="425"/>
        <w:rPr>
          <w:sz w:val="24"/>
        </w:rPr>
      </w:pPr>
      <w:r>
        <w:rPr>
          <w:color w:val="171717"/>
          <w:sz w:val="24"/>
        </w:rPr>
        <w:t>Разложение белого света в</w:t>
      </w:r>
      <w:r>
        <w:rPr>
          <w:color w:val="171717"/>
          <w:spacing w:val="-34"/>
          <w:sz w:val="24"/>
        </w:rPr>
        <w:t xml:space="preserve"> </w:t>
      </w:r>
      <w:r>
        <w:rPr>
          <w:color w:val="171717"/>
          <w:spacing w:val="-3"/>
          <w:sz w:val="24"/>
        </w:rPr>
        <w:t>спектр.</w:t>
      </w:r>
    </w:p>
    <w:p w:rsidR="00C11D7F" w:rsidRDefault="0019737F" w:rsidP="00AD4C7E">
      <w:pPr>
        <w:pStyle w:val="a5"/>
        <w:numPr>
          <w:ilvl w:val="1"/>
          <w:numId w:val="166"/>
        </w:numPr>
        <w:tabs>
          <w:tab w:val="left" w:pos="1769"/>
        </w:tabs>
        <w:spacing w:before="2"/>
        <w:ind w:left="1768" w:hanging="425"/>
        <w:rPr>
          <w:sz w:val="24"/>
        </w:rPr>
      </w:pPr>
      <w:r>
        <w:rPr>
          <w:color w:val="171717"/>
          <w:sz w:val="24"/>
        </w:rPr>
        <w:t>Получение</w:t>
      </w:r>
      <w:r>
        <w:rPr>
          <w:color w:val="171717"/>
          <w:spacing w:val="-7"/>
          <w:sz w:val="24"/>
        </w:rPr>
        <w:t xml:space="preserve"> </w:t>
      </w:r>
      <w:r>
        <w:rPr>
          <w:color w:val="171717"/>
          <w:sz w:val="24"/>
        </w:rPr>
        <w:t>белого</w:t>
      </w:r>
      <w:r>
        <w:rPr>
          <w:color w:val="171717"/>
          <w:spacing w:val="-8"/>
          <w:sz w:val="24"/>
        </w:rPr>
        <w:t xml:space="preserve"> </w:t>
      </w:r>
      <w:r>
        <w:rPr>
          <w:color w:val="171717"/>
          <w:sz w:val="24"/>
        </w:rPr>
        <w:t>света</w:t>
      </w:r>
      <w:r>
        <w:rPr>
          <w:color w:val="171717"/>
          <w:spacing w:val="-6"/>
          <w:sz w:val="24"/>
        </w:rPr>
        <w:t xml:space="preserve"> </w:t>
      </w:r>
      <w:r>
        <w:rPr>
          <w:color w:val="171717"/>
          <w:sz w:val="24"/>
        </w:rPr>
        <w:t>при</w:t>
      </w:r>
      <w:r>
        <w:rPr>
          <w:color w:val="171717"/>
          <w:spacing w:val="-9"/>
          <w:sz w:val="24"/>
        </w:rPr>
        <w:t xml:space="preserve"> </w:t>
      </w:r>
      <w:r>
        <w:rPr>
          <w:color w:val="171717"/>
          <w:sz w:val="24"/>
        </w:rPr>
        <w:t>сложении</w:t>
      </w:r>
      <w:r>
        <w:rPr>
          <w:color w:val="171717"/>
          <w:spacing w:val="-8"/>
          <w:sz w:val="24"/>
        </w:rPr>
        <w:t xml:space="preserve"> </w:t>
      </w:r>
      <w:r>
        <w:rPr>
          <w:color w:val="171717"/>
          <w:sz w:val="24"/>
        </w:rPr>
        <w:t>света</w:t>
      </w:r>
      <w:r>
        <w:rPr>
          <w:color w:val="171717"/>
          <w:spacing w:val="-7"/>
          <w:sz w:val="24"/>
        </w:rPr>
        <w:t xml:space="preserve"> </w:t>
      </w:r>
      <w:r>
        <w:rPr>
          <w:color w:val="171717"/>
          <w:sz w:val="24"/>
        </w:rPr>
        <w:t>разных</w:t>
      </w:r>
      <w:r>
        <w:rPr>
          <w:color w:val="171717"/>
          <w:spacing w:val="-12"/>
          <w:sz w:val="24"/>
        </w:rPr>
        <w:t xml:space="preserve"> </w:t>
      </w:r>
      <w:r>
        <w:rPr>
          <w:color w:val="171717"/>
          <w:spacing w:val="-3"/>
          <w:sz w:val="24"/>
        </w:rPr>
        <w:t>цветов.</w:t>
      </w:r>
    </w:p>
    <w:p w:rsidR="00C11D7F" w:rsidRDefault="0019737F">
      <w:pPr>
        <w:spacing w:before="28"/>
        <w:ind w:left="1344"/>
        <w:rPr>
          <w:i/>
          <w:sz w:val="24"/>
        </w:rPr>
      </w:pPr>
      <w:r>
        <w:rPr>
          <w:i/>
          <w:color w:val="171717"/>
          <w:sz w:val="24"/>
        </w:rPr>
        <w:t>Лабораторные работы и опыты</w:t>
      </w:r>
    </w:p>
    <w:p w:rsidR="00C11D7F" w:rsidRDefault="0019737F" w:rsidP="00AD4C7E">
      <w:pPr>
        <w:pStyle w:val="a5"/>
        <w:numPr>
          <w:ilvl w:val="0"/>
          <w:numId w:val="165"/>
        </w:numPr>
        <w:tabs>
          <w:tab w:val="left" w:pos="1629"/>
        </w:tabs>
        <w:spacing w:before="11" w:line="315" w:lineRule="exact"/>
        <w:ind w:hanging="285"/>
        <w:rPr>
          <w:sz w:val="24"/>
        </w:rPr>
      </w:pPr>
      <w:r>
        <w:rPr>
          <w:color w:val="171717"/>
          <w:sz w:val="24"/>
        </w:rPr>
        <w:t>Исследование зависимости угла отражения светового луча от угла</w:t>
      </w:r>
      <w:r>
        <w:rPr>
          <w:color w:val="171717"/>
          <w:spacing w:val="18"/>
          <w:sz w:val="24"/>
        </w:rPr>
        <w:t xml:space="preserve"> </w:t>
      </w:r>
      <w:r>
        <w:rPr>
          <w:color w:val="171717"/>
          <w:spacing w:val="-4"/>
          <w:sz w:val="24"/>
        </w:rPr>
        <w:t>падения.</w:t>
      </w:r>
    </w:p>
    <w:p w:rsidR="00C11D7F" w:rsidRDefault="0019737F" w:rsidP="00AD4C7E">
      <w:pPr>
        <w:pStyle w:val="a5"/>
        <w:numPr>
          <w:ilvl w:val="0"/>
          <w:numId w:val="165"/>
        </w:numPr>
        <w:tabs>
          <w:tab w:val="left" w:pos="1629"/>
        </w:tabs>
        <w:spacing w:line="315" w:lineRule="exact"/>
        <w:ind w:hanging="285"/>
        <w:rPr>
          <w:sz w:val="24"/>
        </w:rPr>
      </w:pPr>
      <w:r>
        <w:rPr>
          <w:color w:val="171717"/>
          <w:sz w:val="24"/>
        </w:rPr>
        <w:t>Изучение</w:t>
      </w:r>
      <w:r>
        <w:rPr>
          <w:color w:val="171717"/>
          <w:spacing w:val="-7"/>
          <w:sz w:val="24"/>
        </w:rPr>
        <w:t xml:space="preserve"> </w:t>
      </w:r>
      <w:r>
        <w:rPr>
          <w:color w:val="171717"/>
          <w:sz w:val="24"/>
        </w:rPr>
        <w:t>характеристик</w:t>
      </w:r>
      <w:r>
        <w:rPr>
          <w:color w:val="171717"/>
          <w:spacing w:val="-12"/>
          <w:sz w:val="24"/>
        </w:rPr>
        <w:t xml:space="preserve"> </w:t>
      </w:r>
      <w:r>
        <w:rPr>
          <w:color w:val="171717"/>
          <w:sz w:val="24"/>
        </w:rPr>
        <w:t>изображения</w:t>
      </w:r>
      <w:r>
        <w:rPr>
          <w:color w:val="171717"/>
          <w:spacing w:val="-5"/>
          <w:sz w:val="24"/>
        </w:rPr>
        <w:t xml:space="preserve"> </w:t>
      </w:r>
      <w:r>
        <w:rPr>
          <w:color w:val="171717"/>
          <w:sz w:val="24"/>
        </w:rPr>
        <w:t>предмета</w:t>
      </w:r>
      <w:r>
        <w:rPr>
          <w:color w:val="171717"/>
          <w:spacing w:val="-11"/>
          <w:sz w:val="24"/>
        </w:rPr>
        <w:t xml:space="preserve"> </w:t>
      </w:r>
      <w:r>
        <w:rPr>
          <w:color w:val="171717"/>
          <w:sz w:val="24"/>
        </w:rPr>
        <w:t>в</w:t>
      </w:r>
      <w:r>
        <w:rPr>
          <w:color w:val="171717"/>
          <w:spacing w:val="-13"/>
          <w:sz w:val="24"/>
        </w:rPr>
        <w:t xml:space="preserve"> </w:t>
      </w:r>
      <w:r>
        <w:rPr>
          <w:color w:val="171717"/>
          <w:sz w:val="24"/>
        </w:rPr>
        <w:t>плоском</w:t>
      </w:r>
      <w:r>
        <w:rPr>
          <w:color w:val="171717"/>
          <w:spacing w:val="-13"/>
          <w:sz w:val="24"/>
        </w:rPr>
        <w:t xml:space="preserve"> </w:t>
      </w:r>
      <w:r>
        <w:rPr>
          <w:color w:val="171717"/>
          <w:spacing w:val="-3"/>
          <w:sz w:val="24"/>
        </w:rPr>
        <w:t>зеркале.</w:t>
      </w:r>
    </w:p>
    <w:p w:rsidR="00C11D7F" w:rsidRDefault="0019737F" w:rsidP="00AD4C7E">
      <w:pPr>
        <w:pStyle w:val="a5"/>
        <w:numPr>
          <w:ilvl w:val="0"/>
          <w:numId w:val="165"/>
        </w:numPr>
        <w:tabs>
          <w:tab w:val="left" w:pos="1629"/>
        </w:tabs>
        <w:spacing w:before="11" w:line="235" w:lineRule="auto"/>
        <w:ind w:left="632" w:right="885" w:firstLine="712"/>
        <w:rPr>
          <w:sz w:val="24"/>
        </w:rPr>
      </w:pPr>
      <w:r>
        <w:rPr>
          <w:color w:val="171717"/>
          <w:sz w:val="24"/>
        </w:rPr>
        <w:t>Исследование зависимости угла преломления светового луча от угла падения на границе</w:t>
      </w:r>
      <w:r>
        <w:rPr>
          <w:color w:val="171717"/>
          <w:spacing w:val="-1"/>
          <w:sz w:val="24"/>
        </w:rPr>
        <w:t xml:space="preserve"> </w:t>
      </w:r>
      <w:r>
        <w:rPr>
          <w:color w:val="171717"/>
          <w:sz w:val="24"/>
        </w:rPr>
        <w:t>«воздух-стекло».</w:t>
      </w:r>
    </w:p>
    <w:p w:rsidR="00C11D7F" w:rsidRDefault="0019737F" w:rsidP="00AD4C7E">
      <w:pPr>
        <w:pStyle w:val="a5"/>
        <w:numPr>
          <w:ilvl w:val="0"/>
          <w:numId w:val="165"/>
        </w:numPr>
        <w:tabs>
          <w:tab w:val="left" w:pos="1629"/>
        </w:tabs>
        <w:spacing w:line="319" w:lineRule="exact"/>
        <w:ind w:hanging="285"/>
        <w:rPr>
          <w:sz w:val="24"/>
        </w:rPr>
      </w:pPr>
      <w:r>
        <w:rPr>
          <w:color w:val="171717"/>
          <w:sz w:val="24"/>
        </w:rPr>
        <w:t>Получение</w:t>
      </w:r>
      <w:r>
        <w:rPr>
          <w:color w:val="171717"/>
          <w:spacing w:val="-11"/>
          <w:sz w:val="24"/>
        </w:rPr>
        <w:t xml:space="preserve"> </w:t>
      </w:r>
      <w:r>
        <w:rPr>
          <w:color w:val="171717"/>
          <w:sz w:val="24"/>
        </w:rPr>
        <w:t>изображений</w:t>
      </w:r>
      <w:r>
        <w:rPr>
          <w:color w:val="171717"/>
          <w:spacing w:val="-11"/>
          <w:sz w:val="24"/>
        </w:rPr>
        <w:t xml:space="preserve"> </w:t>
      </w:r>
      <w:r>
        <w:rPr>
          <w:color w:val="171717"/>
          <w:sz w:val="24"/>
        </w:rPr>
        <w:t>с</w:t>
      </w:r>
      <w:r>
        <w:rPr>
          <w:color w:val="171717"/>
          <w:spacing w:val="-11"/>
          <w:sz w:val="24"/>
        </w:rPr>
        <w:t xml:space="preserve"> </w:t>
      </w:r>
      <w:r>
        <w:rPr>
          <w:color w:val="171717"/>
          <w:sz w:val="24"/>
        </w:rPr>
        <w:t>помощью</w:t>
      </w:r>
      <w:r>
        <w:rPr>
          <w:color w:val="171717"/>
          <w:spacing w:val="-11"/>
          <w:sz w:val="24"/>
        </w:rPr>
        <w:t xml:space="preserve"> </w:t>
      </w:r>
      <w:r>
        <w:rPr>
          <w:color w:val="171717"/>
          <w:sz w:val="24"/>
        </w:rPr>
        <w:t>собирающей</w:t>
      </w:r>
      <w:r>
        <w:rPr>
          <w:color w:val="171717"/>
          <w:spacing w:val="-11"/>
          <w:sz w:val="24"/>
        </w:rPr>
        <w:t xml:space="preserve"> </w:t>
      </w:r>
      <w:r>
        <w:rPr>
          <w:color w:val="171717"/>
          <w:spacing w:val="-4"/>
          <w:sz w:val="24"/>
        </w:rPr>
        <w:t>линзы.</w:t>
      </w:r>
    </w:p>
    <w:p w:rsidR="00C11D7F" w:rsidRDefault="0019737F" w:rsidP="00AD4C7E">
      <w:pPr>
        <w:pStyle w:val="a5"/>
        <w:numPr>
          <w:ilvl w:val="0"/>
          <w:numId w:val="165"/>
        </w:numPr>
        <w:tabs>
          <w:tab w:val="left" w:pos="1629"/>
        </w:tabs>
        <w:spacing w:before="2" w:line="315" w:lineRule="exact"/>
        <w:ind w:hanging="285"/>
        <w:rPr>
          <w:sz w:val="24"/>
        </w:rPr>
      </w:pPr>
      <w:r>
        <w:rPr>
          <w:color w:val="171717"/>
          <w:sz w:val="24"/>
        </w:rPr>
        <w:t>Определение фокусного расстояния и оптической силы</w:t>
      </w:r>
      <w:r>
        <w:rPr>
          <w:color w:val="171717"/>
          <w:spacing w:val="-5"/>
          <w:sz w:val="24"/>
        </w:rPr>
        <w:t xml:space="preserve"> </w:t>
      </w:r>
      <w:r>
        <w:rPr>
          <w:color w:val="171717"/>
          <w:sz w:val="24"/>
        </w:rPr>
        <w:t xml:space="preserve">собирающей </w:t>
      </w:r>
      <w:r>
        <w:rPr>
          <w:color w:val="171717"/>
          <w:spacing w:val="-4"/>
          <w:sz w:val="24"/>
        </w:rPr>
        <w:t>линзы.</w:t>
      </w:r>
    </w:p>
    <w:p w:rsidR="00C11D7F" w:rsidRDefault="0019737F" w:rsidP="00AD4C7E">
      <w:pPr>
        <w:pStyle w:val="a5"/>
        <w:numPr>
          <w:ilvl w:val="0"/>
          <w:numId w:val="165"/>
        </w:numPr>
        <w:tabs>
          <w:tab w:val="left" w:pos="1629"/>
        </w:tabs>
        <w:spacing w:line="315" w:lineRule="exact"/>
        <w:ind w:hanging="285"/>
        <w:rPr>
          <w:sz w:val="24"/>
        </w:rPr>
      </w:pPr>
      <w:r>
        <w:rPr>
          <w:color w:val="171717"/>
          <w:sz w:val="24"/>
        </w:rPr>
        <w:t>Опыты по разложению белого света в</w:t>
      </w:r>
      <w:r>
        <w:rPr>
          <w:color w:val="171717"/>
          <w:spacing w:val="-44"/>
          <w:sz w:val="24"/>
        </w:rPr>
        <w:t xml:space="preserve"> </w:t>
      </w:r>
      <w:r>
        <w:rPr>
          <w:color w:val="171717"/>
          <w:spacing w:val="-3"/>
          <w:sz w:val="24"/>
        </w:rPr>
        <w:t>спектр.</w:t>
      </w:r>
    </w:p>
    <w:p w:rsidR="00C11D7F" w:rsidRDefault="0019737F" w:rsidP="00AD4C7E">
      <w:pPr>
        <w:pStyle w:val="a5"/>
        <w:numPr>
          <w:ilvl w:val="0"/>
          <w:numId w:val="165"/>
        </w:numPr>
        <w:tabs>
          <w:tab w:val="left" w:pos="1629"/>
        </w:tabs>
        <w:spacing w:before="8" w:line="235" w:lineRule="auto"/>
        <w:ind w:left="632" w:right="889" w:firstLine="712"/>
        <w:rPr>
          <w:sz w:val="24"/>
        </w:rPr>
      </w:pPr>
      <w:r>
        <w:rPr>
          <w:color w:val="171717"/>
          <w:sz w:val="24"/>
        </w:rPr>
        <w:t>Опыты по восприятию цвета предметов при их наблюдении через цветовые фильтры.</w:t>
      </w:r>
    </w:p>
    <w:p w:rsidR="00C11D7F" w:rsidRDefault="00C11D7F">
      <w:pPr>
        <w:pStyle w:val="a3"/>
        <w:spacing w:before="11"/>
        <w:ind w:left="0" w:firstLine="0"/>
        <w:jc w:val="left"/>
        <w:rPr>
          <w:sz w:val="26"/>
        </w:rPr>
      </w:pPr>
    </w:p>
    <w:p w:rsidR="00C11D7F" w:rsidRDefault="0019737F">
      <w:pPr>
        <w:pStyle w:val="Heading3"/>
      </w:pPr>
      <w:bookmarkStart w:id="333" w:name="Раздел_12._Квантовые_явления"/>
      <w:bookmarkEnd w:id="333"/>
      <w:r>
        <w:rPr>
          <w:color w:val="171717"/>
        </w:rPr>
        <w:t>Раздел 12. Квантовые явления</w:t>
      </w:r>
    </w:p>
    <w:p w:rsidR="00C11D7F" w:rsidRDefault="0019737F">
      <w:pPr>
        <w:pStyle w:val="a3"/>
        <w:spacing w:before="40"/>
        <w:ind w:left="1344" w:firstLine="0"/>
      </w:pPr>
      <w:r>
        <w:rPr>
          <w:color w:val="171717"/>
        </w:rPr>
        <w:t>Опыты Резерфорда и планетарная модель атома. Модель атома Бора.</w:t>
      </w:r>
    </w:p>
    <w:p w:rsidR="00C11D7F" w:rsidRDefault="0019737F">
      <w:pPr>
        <w:pStyle w:val="a3"/>
        <w:spacing w:before="12"/>
        <w:ind w:firstLine="0"/>
      </w:pPr>
      <w:r>
        <w:rPr>
          <w:color w:val="171717"/>
        </w:rPr>
        <w:t>Испускание и поглощение света атомом. Кванты. Линейчатые спектры.</w:t>
      </w:r>
    </w:p>
    <w:p w:rsidR="00C11D7F" w:rsidRDefault="0019737F">
      <w:pPr>
        <w:pStyle w:val="a3"/>
        <w:ind w:left="1344" w:firstLine="0"/>
      </w:pPr>
      <w:r>
        <w:rPr>
          <w:color w:val="171717"/>
        </w:rPr>
        <w:t>Радиоактивность. Альфа­, бета­ и гамма­излучения. Строение атомного ядра.</w:t>
      </w:r>
    </w:p>
    <w:p w:rsidR="00C11D7F" w:rsidRDefault="0019737F">
      <w:pPr>
        <w:pStyle w:val="a3"/>
        <w:ind w:firstLine="0"/>
      </w:pPr>
      <w:r>
        <w:rPr>
          <w:color w:val="171717"/>
        </w:rPr>
        <w:t>Нуклонная модель атомного ядра. Изотопы.</w:t>
      </w:r>
    </w:p>
    <w:p w:rsidR="00C11D7F" w:rsidRDefault="0019737F">
      <w:pPr>
        <w:pStyle w:val="a3"/>
        <w:spacing w:before="5"/>
        <w:ind w:left="1344" w:firstLine="0"/>
      </w:pPr>
      <w:r>
        <w:rPr>
          <w:color w:val="171717"/>
        </w:rPr>
        <w:t>Радиоактивные превращения. Период полураспада атомных ядер.</w:t>
      </w:r>
    </w:p>
    <w:p w:rsidR="00C11D7F" w:rsidRDefault="0019737F">
      <w:pPr>
        <w:pStyle w:val="a3"/>
        <w:spacing w:before="68"/>
        <w:ind w:right="877"/>
      </w:pPr>
      <w:r>
        <w:rPr>
          <w:color w:val="171717"/>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C11D7F" w:rsidRDefault="0019737F">
      <w:pPr>
        <w:pStyle w:val="a3"/>
        <w:ind w:left="1344" w:firstLine="0"/>
      </w:pPr>
      <w:r>
        <w:rPr>
          <w:color w:val="171717"/>
        </w:rPr>
        <w:t>Ядерная энергетика. Действия радиоактивных излучений на живые организмы (МС).</w:t>
      </w:r>
    </w:p>
    <w:p w:rsidR="00C11D7F" w:rsidRDefault="0019737F">
      <w:pPr>
        <w:spacing w:before="32"/>
        <w:ind w:left="1344"/>
        <w:rPr>
          <w:i/>
          <w:sz w:val="24"/>
        </w:rPr>
      </w:pPr>
      <w:r>
        <w:rPr>
          <w:i/>
          <w:color w:val="171717"/>
          <w:sz w:val="24"/>
        </w:rPr>
        <w:t>Демонстрации</w:t>
      </w:r>
    </w:p>
    <w:p w:rsidR="00C11D7F" w:rsidRDefault="0019737F" w:rsidP="00AD4C7E">
      <w:pPr>
        <w:pStyle w:val="a5"/>
        <w:numPr>
          <w:ilvl w:val="0"/>
          <w:numId w:val="164"/>
        </w:numPr>
        <w:tabs>
          <w:tab w:val="left" w:pos="1629"/>
        </w:tabs>
        <w:spacing w:before="7"/>
        <w:ind w:hanging="285"/>
        <w:rPr>
          <w:sz w:val="24"/>
        </w:rPr>
      </w:pPr>
      <w:r>
        <w:rPr>
          <w:color w:val="171717"/>
          <w:sz w:val="24"/>
        </w:rPr>
        <w:t>Спектры излучения и</w:t>
      </w:r>
      <w:r>
        <w:rPr>
          <w:color w:val="171717"/>
          <w:spacing w:val="-32"/>
          <w:sz w:val="24"/>
        </w:rPr>
        <w:t xml:space="preserve"> </w:t>
      </w:r>
      <w:r>
        <w:rPr>
          <w:color w:val="171717"/>
          <w:spacing w:val="-3"/>
          <w:sz w:val="24"/>
        </w:rPr>
        <w:t>поглощения.</w:t>
      </w:r>
    </w:p>
    <w:p w:rsidR="00C11D7F" w:rsidRDefault="0019737F" w:rsidP="00AD4C7E">
      <w:pPr>
        <w:pStyle w:val="a5"/>
        <w:numPr>
          <w:ilvl w:val="0"/>
          <w:numId w:val="164"/>
        </w:numPr>
        <w:tabs>
          <w:tab w:val="left" w:pos="1629"/>
        </w:tabs>
        <w:spacing w:before="2"/>
        <w:ind w:hanging="285"/>
        <w:rPr>
          <w:sz w:val="24"/>
        </w:rPr>
      </w:pPr>
      <w:r>
        <w:rPr>
          <w:color w:val="171717"/>
          <w:sz w:val="24"/>
        </w:rPr>
        <w:t>Спектры различных</w:t>
      </w:r>
      <w:r>
        <w:rPr>
          <w:color w:val="171717"/>
          <w:spacing w:val="-29"/>
          <w:sz w:val="24"/>
        </w:rPr>
        <w:t xml:space="preserve"> </w:t>
      </w:r>
      <w:r>
        <w:rPr>
          <w:color w:val="171717"/>
          <w:sz w:val="24"/>
        </w:rPr>
        <w:t>газов.</w:t>
      </w:r>
    </w:p>
    <w:p w:rsidR="00C11D7F" w:rsidRDefault="0019737F" w:rsidP="00AD4C7E">
      <w:pPr>
        <w:pStyle w:val="a5"/>
        <w:numPr>
          <w:ilvl w:val="0"/>
          <w:numId w:val="164"/>
        </w:numPr>
        <w:tabs>
          <w:tab w:val="left" w:pos="1629"/>
        </w:tabs>
        <w:spacing w:before="2" w:line="317" w:lineRule="exact"/>
        <w:ind w:hanging="285"/>
        <w:rPr>
          <w:sz w:val="24"/>
        </w:rPr>
      </w:pPr>
      <w:r>
        <w:rPr>
          <w:color w:val="171717"/>
          <w:sz w:val="24"/>
        </w:rPr>
        <w:t>Спектр</w:t>
      </w:r>
      <w:r>
        <w:rPr>
          <w:color w:val="171717"/>
          <w:spacing w:val="-12"/>
          <w:sz w:val="24"/>
        </w:rPr>
        <w:t xml:space="preserve"> </w:t>
      </w:r>
      <w:r>
        <w:rPr>
          <w:color w:val="171717"/>
          <w:spacing w:val="-3"/>
          <w:sz w:val="24"/>
        </w:rPr>
        <w:t>водорода.</w:t>
      </w:r>
    </w:p>
    <w:p w:rsidR="00C11D7F" w:rsidRDefault="0019737F" w:rsidP="00AD4C7E">
      <w:pPr>
        <w:pStyle w:val="a5"/>
        <w:numPr>
          <w:ilvl w:val="0"/>
          <w:numId w:val="164"/>
        </w:numPr>
        <w:tabs>
          <w:tab w:val="left" w:pos="1629"/>
        </w:tabs>
        <w:spacing w:line="316" w:lineRule="exact"/>
        <w:ind w:hanging="285"/>
        <w:rPr>
          <w:sz w:val="24"/>
        </w:rPr>
      </w:pPr>
      <w:r>
        <w:rPr>
          <w:color w:val="171717"/>
          <w:sz w:val="24"/>
        </w:rPr>
        <w:t>Наблюдение треков в камере</w:t>
      </w:r>
      <w:r>
        <w:rPr>
          <w:color w:val="171717"/>
          <w:spacing w:val="-34"/>
          <w:sz w:val="24"/>
        </w:rPr>
        <w:t xml:space="preserve"> </w:t>
      </w:r>
      <w:r>
        <w:rPr>
          <w:color w:val="171717"/>
          <w:spacing w:val="-3"/>
          <w:sz w:val="24"/>
        </w:rPr>
        <w:t>Вильсона.</w:t>
      </w:r>
    </w:p>
    <w:p w:rsidR="00C11D7F" w:rsidRDefault="0019737F" w:rsidP="00AD4C7E">
      <w:pPr>
        <w:pStyle w:val="a5"/>
        <w:numPr>
          <w:ilvl w:val="0"/>
          <w:numId w:val="164"/>
        </w:numPr>
        <w:tabs>
          <w:tab w:val="left" w:pos="1629"/>
        </w:tabs>
        <w:spacing w:line="321" w:lineRule="exact"/>
        <w:ind w:hanging="285"/>
        <w:rPr>
          <w:sz w:val="24"/>
        </w:rPr>
      </w:pPr>
      <w:r>
        <w:rPr>
          <w:color w:val="171717"/>
          <w:sz w:val="24"/>
        </w:rPr>
        <w:t>Работа счётчика ионизирующих</w:t>
      </w:r>
      <w:r>
        <w:rPr>
          <w:color w:val="171717"/>
          <w:spacing w:val="-44"/>
          <w:sz w:val="24"/>
        </w:rPr>
        <w:t xml:space="preserve"> </w:t>
      </w:r>
      <w:r>
        <w:rPr>
          <w:color w:val="171717"/>
          <w:spacing w:val="-3"/>
          <w:sz w:val="24"/>
        </w:rPr>
        <w:t>излучений.</w:t>
      </w:r>
    </w:p>
    <w:p w:rsidR="00C11D7F" w:rsidRDefault="0019737F" w:rsidP="00AD4C7E">
      <w:pPr>
        <w:pStyle w:val="a5"/>
        <w:numPr>
          <w:ilvl w:val="0"/>
          <w:numId w:val="164"/>
        </w:numPr>
        <w:tabs>
          <w:tab w:val="left" w:pos="1629"/>
        </w:tabs>
        <w:spacing w:before="2"/>
        <w:ind w:hanging="285"/>
        <w:rPr>
          <w:sz w:val="24"/>
        </w:rPr>
      </w:pPr>
      <w:r>
        <w:rPr>
          <w:color w:val="171717"/>
          <w:sz w:val="24"/>
        </w:rPr>
        <w:t>Регистрация</w:t>
      </w:r>
      <w:r>
        <w:rPr>
          <w:color w:val="171717"/>
          <w:spacing w:val="-10"/>
          <w:sz w:val="24"/>
        </w:rPr>
        <w:t xml:space="preserve"> </w:t>
      </w:r>
      <w:r>
        <w:rPr>
          <w:color w:val="171717"/>
          <w:sz w:val="24"/>
        </w:rPr>
        <w:t>излучения</w:t>
      </w:r>
      <w:r>
        <w:rPr>
          <w:color w:val="171717"/>
          <w:spacing w:val="-10"/>
          <w:sz w:val="24"/>
        </w:rPr>
        <w:t xml:space="preserve"> </w:t>
      </w:r>
      <w:r>
        <w:rPr>
          <w:color w:val="171717"/>
          <w:sz w:val="24"/>
        </w:rPr>
        <w:t>природных</w:t>
      </w:r>
      <w:r>
        <w:rPr>
          <w:color w:val="171717"/>
          <w:spacing w:val="-16"/>
          <w:sz w:val="24"/>
        </w:rPr>
        <w:t xml:space="preserve"> </w:t>
      </w:r>
      <w:r>
        <w:rPr>
          <w:color w:val="171717"/>
          <w:sz w:val="24"/>
        </w:rPr>
        <w:t>минералов</w:t>
      </w:r>
      <w:r>
        <w:rPr>
          <w:color w:val="171717"/>
          <w:spacing w:val="-13"/>
          <w:sz w:val="24"/>
        </w:rPr>
        <w:t xml:space="preserve"> </w:t>
      </w:r>
      <w:r>
        <w:rPr>
          <w:color w:val="171717"/>
          <w:sz w:val="24"/>
        </w:rPr>
        <w:t>и</w:t>
      </w:r>
      <w:r>
        <w:rPr>
          <w:color w:val="171717"/>
          <w:spacing w:val="-13"/>
          <w:sz w:val="24"/>
        </w:rPr>
        <w:t xml:space="preserve"> </w:t>
      </w:r>
      <w:r>
        <w:rPr>
          <w:color w:val="171717"/>
          <w:spacing w:val="-3"/>
          <w:sz w:val="24"/>
        </w:rPr>
        <w:t>продуктов.</w:t>
      </w:r>
    </w:p>
    <w:p w:rsidR="00C11D7F" w:rsidRDefault="0019737F">
      <w:pPr>
        <w:spacing w:before="36"/>
        <w:ind w:left="1344"/>
        <w:rPr>
          <w:i/>
          <w:sz w:val="24"/>
        </w:rPr>
      </w:pPr>
      <w:r>
        <w:rPr>
          <w:i/>
          <w:color w:val="171717"/>
          <w:sz w:val="24"/>
        </w:rPr>
        <w:t>Лабораторные работы и опыты</w:t>
      </w:r>
    </w:p>
    <w:p w:rsidR="00C11D7F" w:rsidRDefault="0019737F" w:rsidP="00AD4C7E">
      <w:pPr>
        <w:pStyle w:val="a5"/>
        <w:numPr>
          <w:ilvl w:val="0"/>
          <w:numId w:val="163"/>
        </w:numPr>
        <w:tabs>
          <w:tab w:val="left" w:pos="1629"/>
        </w:tabs>
        <w:spacing w:before="10" w:line="317" w:lineRule="exact"/>
        <w:ind w:hanging="285"/>
        <w:rPr>
          <w:sz w:val="24"/>
        </w:rPr>
      </w:pPr>
      <w:r>
        <w:rPr>
          <w:color w:val="171717"/>
          <w:sz w:val="24"/>
        </w:rPr>
        <w:t>Наблюдение</w:t>
      </w:r>
      <w:r>
        <w:rPr>
          <w:color w:val="171717"/>
          <w:spacing w:val="-7"/>
          <w:sz w:val="24"/>
        </w:rPr>
        <w:t xml:space="preserve"> </w:t>
      </w:r>
      <w:r>
        <w:rPr>
          <w:color w:val="171717"/>
          <w:sz w:val="24"/>
        </w:rPr>
        <w:t>сплошных</w:t>
      </w:r>
      <w:r>
        <w:rPr>
          <w:color w:val="171717"/>
          <w:spacing w:val="-12"/>
          <w:sz w:val="24"/>
        </w:rPr>
        <w:t xml:space="preserve"> </w:t>
      </w:r>
      <w:r>
        <w:rPr>
          <w:color w:val="171717"/>
          <w:sz w:val="24"/>
        </w:rPr>
        <w:t>и</w:t>
      </w:r>
      <w:r>
        <w:rPr>
          <w:color w:val="171717"/>
          <w:spacing w:val="-9"/>
          <w:sz w:val="24"/>
        </w:rPr>
        <w:t xml:space="preserve"> </w:t>
      </w:r>
      <w:r>
        <w:rPr>
          <w:color w:val="171717"/>
          <w:sz w:val="24"/>
        </w:rPr>
        <w:t>линейчатых</w:t>
      </w:r>
      <w:r>
        <w:rPr>
          <w:color w:val="171717"/>
          <w:spacing w:val="-11"/>
          <w:sz w:val="24"/>
        </w:rPr>
        <w:t xml:space="preserve"> </w:t>
      </w:r>
      <w:r>
        <w:rPr>
          <w:color w:val="171717"/>
          <w:sz w:val="24"/>
        </w:rPr>
        <w:t>спектров</w:t>
      </w:r>
      <w:r>
        <w:rPr>
          <w:color w:val="171717"/>
          <w:spacing w:val="-9"/>
          <w:sz w:val="24"/>
        </w:rPr>
        <w:t xml:space="preserve"> </w:t>
      </w:r>
      <w:r>
        <w:rPr>
          <w:color w:val="171717"/>
          <w:spacing w:val="-3"/>
          <w:sz w:val="24"/>
        </w:rPr>
        <w:t>излучения.</w:t>
      </w:r>
    </w:p>
    <w:p w:rsidR="00C11D7F" w:rsidRDefault="0019737F" w:rsidP="00AD4C7E">
      <w:pPr>
        <w:pStyle w:val="a5"/>
        <w:numPr>
          <w:ilvl w:val="0"/>
          <w:numId w:val="163"/>
        </w:numPr>
        <w:tabs>
          <w:tab w:val="left" w:pos="1629"/>
        </w:tabs>
        <w:spacing w:before="1" w:line="235" w:lineRule="auto"/>
        <w:ind w:left="632" w:right="896" w:firstLine="712"/>
        <w:rPr>
          <w:sz w:val="24"/>
        </w:rPr>
      </w:pPr>
      <w:r>
        <w:rPr>
          <w:color w:val="171717"/>
          <w:sz w:val="24"/>
        </w:rPr>
        <w:t>Исследование треков: измерение энергии частицы по тормозному пути (по фотографиям).</w:t>
      </w:r>
    </w:p>
    <w:p w:rsidR="00C11D7F" w:rsidRDefault="0019737F" w:rsidP="00AD4C7E">
      <w:pPr>
        <w:pStyle w:val="a5"/>
        <w:numPr>
          <w:ilvl w:val="0"/>
          <w:numId w:val="163"/>
        </w:numPr>
        <w:tabs>
          <w:tab w:val="left" w:pos="1629"/>
        </w:tabs>
        <w:spacing w:line="319" w:lineRule="exact"/>
        <w:ind w:hanging="285"/>
        <w:rPr>
          <w:sz w:val="24"/>
        </w:rPr>
      </w:pPr>
      <w:r>
        <w:rPr>
          <w:color w:val="171717"/>
          <w:spacing w:val="-3"/>
          <w:sz w:val="24"/>
        </w:rPr>
        <w:t>Измерение радиоактивного</w:t>
      </w:r>
      <w:r>
        <w:rPr>
          <w:color w:val="171717"/>
          <w:spacing w:val="4"/>
          <w:sz w:val="24"/>
        </w:rPr>
        <w:t xml:space="preserve"> </w:t>
      </w:r>
      <w:r>
        <w:rPr>
          <w:color w:val="171717"/>
          <w:sz w:val="24"/>
        </w:rPr>
        <w:t>фона.</w:t>
      </w:r>
    </w:p>
    <w:p w:rsidR="00C11D7F" w:rsidRDefault="00C11D7F">
      <w:pPr>
        <w:pStyle w:val="a3"/>
        <w:spacing w:before="8"/>
        <w:ind w:left="0" w:firstLine="0"/>
        <w:jc w:val="left"/>
        <w:rPr>
          <w:sz w:val="27"/>
        </w:rPr>
      </w:pPr>
    </w:p>
    <w:p w:rsidR="00C11D7F" w:rsidRDefault="0019737F">
      <w:pPr>
        <w:pStyle w:val="Heading3"/>
        <w:spacing w:before="1"/>
      </w:pPr>
      <w:bookmarkStart w:id="334" w:name="Повторительно-обобщающий__модуль"/>
      <w:bookmarkEnd w:id="334"/>
      <w:r>
        <w:rPr>
          <w:color w:val="171717"/>
        </w:rPr>
        <w:t>Повторительно-обобщающий модуль</w:t>
      </w:r>
    </w:p>
    <w:p w:rsidR="00C11D7F" w:rsidRDefault="0019737F">
      <w:pPr>
        <w:pStyle w:val="a3"/>
        <w:spacing w:before="12"/>
        <w:ind w:left="1344" w:firstLine="0"/>
        <w:jc w:val="left"/>
      </w:pPr>
      <w:r>
        <w:rPr>
          <w:color w:val="171717"/>
        </w:rPr>
        <w:t>Повторительно­обобщающий модуль предназначен для систематизации и обобщения</w:t>
      </w:r>
    </w:p>
    <w:p w:rsidR="00C11D7F" w:rsidRDefault="00C11D7F">
      <w:pPr>
        <w:sectPr w:rsidR="00C11D7F">
          <w:pgSz w:w="11920" w:h="16840"/>
          <w:pgMar w:top="1000" w:right="260" w:bottom="440" w:left="500" w:header="0" w:footer="152" w:gutter="0"/>
          <w:cols w:space="720"/>
        </w:sectPr>
      </w:pPr>
    </w:p>
    <w:p w:rsidR="00C11D7F" w:rsidRDefault="0019737F">
      <w:pPr>
        <w:pStyle w:val="a3"/>
        <w:spacing w:before="60"/>
        <w:ind w:right="882" w:firstLine="0"/>
      </w:pPr>
      <w:r>
        <w:rPr>
          <w:color w:val="171717"/>
        </w:rPr>
        <w:lastRenderedPageBreak/>
        <w:t>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11D7F" w:rsidRDefault="0019737F">
      <w:pPr>
        <w:pStyle w:val="a3"/>
        <w:ind w:right="877"/>
      </w:pPr>
      <w:r>
        <w:rPr>
          <w:color w:val="171717"/>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т.ч. качественные и экспериментальные.</w:t>
      </w:r>
    </w:p>
    <w:p w:rsidR="00C11D7F" w:rsidRDefault="0019737F">
      <w:pPr>
        <w:pStyle w:val="a3"/>
        <w:spacing w:before="1"/>
        <w:ind w:right="891"/>
      </w:pPr>
      <w:r>
        <w:rPr>
          <w:color w:val="171717"/>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C11D7F" w:rsidRDefault="0019737F" w:rsidP="00AD4C7E">
      <w:pPr>
        <w:pStyle w:val="a5"/>
        <w:numPr>
          <w:ilvl w:val="0"/>
          <w:numId w:val="162"/>
        </w:numPr>
        <w:tabs>
          <w:tab w:val="left" w:pos="1509"/>
        </w:tabs>
        <w:spacing w:before="6" w:line="232" w:lineRule="auto"/>
        <w:ind w:right="889" w:firstLine="712"/>
        <w:rPr>
          <w:sz w:val="24"/>
        </w:rPr>
      </w:pPr>
      <w:r>
        <w:rPr>
          <w:color w:val="171717"/>
          <w:sz w:val="24"/>
        </w:rPr>
        <w:t>на основе полученных знаний распознавать и научно объяс нять физические явления в окружающей природе и повседневной</w:t>
      </w:r>
      <w:r>
        <w:rPr>
          <w:color w:val="171717"/>
          <w:spacing w:val="-5"/>
          <w:sz w:val="24"/>
        </w:rPr>
        <w:t xml:space="preserve"> </w:t>
      </w:r>
      <w:r>
        <w:rPr>
          <w:color w:val="171717"/>
          <w:sz w:val="24"/>
        </w:rPr>
        <w:t>жизни;</w:t>
      </w:r>
    </w:p>
    <w:p w:rsidR="00C11D7F" w:rsidRDefault="0019737F" w:rsidP="00AD4C7E">
      <w:pPr>
        <w:pStyle w:val="a5"/>
        <w:numPr>
          <w:ilvl w:val="0"/>
          <w:numId w:val="162"/>
        </w:numPr>
        <w:tabs>
          <w:tab w:val="left" w:pos="1509"/>
        </w:tabs>
        <w:spacing w:before="6" w:line="235" w:lineRule="auto"/>
        <w:ind w:right="871" w:firstLine="712"/>
        <w:rPr>
          <w:sz w:val="24"/>
        </w:rPr>
      </w:pPr>
      <w:r>
        <w:rPr>
          <w:color w:val="171717"/>
          <w:sz w:val="24"/>
        </w:rPr>
        <w:t>использовать научные методы исследования физических явлений, в т.ч. для проверки гипотез и получения теоретических</w:t>
      </w:r>
      <w:r>
        <w:rPr>
          <w:color w:val="171717"/>
          <w:spacing w:val="-3"/>
          <w:sz w:val="24"/>
        </w:rPr>
        <w:t xml:space="preserve"> </w:t>
      </w:r>
      <w:r>
        <w:rPr>
          <w:color w:val="171717"/>
          <w:sz w:val="24"/>
        </w:rPr>
        <w:t>выводов;</w:t>
      </w:r>
    </w:p>
    <w:p w:rsidR="00C11D7F" w:rsidRDefault="0019737F" w:rsidP="00AD4C7E">
      <w:pPr>
        <w:pStyle w:val="a5"/>
        <w:numPr>
          <w:ilvl w:val="0"/>
          <w:numId w:val="162"/>
        </w:numPr>
        <w:tabs>
          <w:tab w:val="left" w:pos="1509"/>
        </w:tabs>
        <w:spacing w:before="3" w:line="237" w:lineRule="auto"/>
        <w:ind w:right="887" w:firstLine="712"/>
        <w:rPr>
          <w:sz w:val="24"/>
        </w:rPr>
      </w:pPr>
      <w:r>
        <w:rPr>
          <w:color w:val="171717"/>
          <w:sz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Pr>
          <w:color w:val="171717"/>
          <w:spacing w:val="-3"/>
          <w:sz w:val="24"/>
        </w:rPr>
        <w:t>энергии.</w:t>
      </w:r>
    </w:p>
    <w:p w:rsidR="00C11D7F" w:rsidRDefault="0019737F">
      <w:pPr>
        <w:pStyle w:val="a3"/>
        <w:spacing w:line="242" w:lineRule="auto"/>
        <w:ind w:right="884"/>
      </w:pPr>
      <w:r>
        <w:rPr>
          <w:color w:val="171717"/>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C11D7F" w:rsidRDefault="00C11D7F">
      <w:pPr>
        <w:pStyle w:val="a3"/>
        <w:spacing w:before="7"/>
        <w:ind w:left="0" w:firstLine="0"/>
        <w:jc w:val="left"/>
        <w:rPr>
          <w:sz w:val="29"/>
        </w:rPr>
      </w:pPr>
    </w:p>
    <w:p w:rsidR="00C11D7F" w:rsidRDefault="0019737F" w:rsidP="00AD4C7E">
      <w:pPr>
        <w:pStyle w:val="Heading3"/>
        <w:numPr>
          <w:ilvl w:val="0"/>
          <w:numId w:val="184"/>
        </w:numPr>
        <w:tabs>
          <w:tab w:val="left" w:pos="1649"/>
        </w:tabs>
        <w:spacing w:line="320" w:lineRule="exact"/>
      </w:pPr>
      <w:r>
        <w:rPr>
          <w:color w:val="171717"/>
        </w:rPr>
        <w:t>ПЛАНИРУЕМЫЕ РЕЗУЛЬТАТЫ ОСВОЕНИЯ УЧЕБНОГО</w:t>
      </w:r>
      <w:r>
        <w:rPr>
          <w:color w:val="171717"/>
          <w:spacing w:val="23"/>
        </w:rPr>
        <w:t xml:space="preserve"> </w:t>
      </w:r>
      <w:r>
        <w:rPr>
          <w:color w:val="171717"/>
        </w:rPr>
        <w:t>ПРЕДМЕТА</w:t>
      </w:r>
    </w:p>
    <w:p w:rsidR="00C11D7F" w:rsidRDefault="0019737F">
      <w:pPr>
        <w:ind w:left="632" w:right="885"/>
        <w:jc w:val="both"/>
        <w:rPr>
          <w:b/>
          <w:sz w:val="24"/>
        </w:rPr>
      </w:pPr>
      <w:r>
        <w:rPr>
          <w:b/>
          <w:color w:val="171717"/>
          <w:sz w:val="24"/>
        </w:rPr>
        <w:t>«ФИЗИКА» НА УРОВНЕ ОСНОВНОГО ОБЩЕГО ОБРАЗОВАНИЯ (БАЗОВЫЙ УРОВЕНЬ)</w:t>
      </w:r>
    </w:p>
    <w:p w:rsidR="00C11D7F" w:rsidRDefault="00C11D7F">
      <w:pPr>
        <w:pStyle w:val="a3"/>
        <w:spacing w:before="2"/>
        <w:ind w:left="0" w:firstLine="0"/>
        <w:jc w:val="left"/>
        <w:rPr>
          <w:b/>
          <w:sz w:val="20"/>
        </w:rPr>
      </w:pPr>
    </w:p>
    <w:p w:rsidR="00C11D7F" w:rsidRDefault="00C11D7F">
      <w:pPr>
        <w:rPr>
          <w:sz w:val="20"/>
        </w:rPr>
        <w:sectPr w:rsidR="00C11D7F">
          <w:pgSz w:w="11920" w:h="16840"/>
          <w:pgMar w:top="980" w:right="260" w:bottom="420" w:left="500" w:header="0" w:footer="152" w:gutter="0"/>
          <w:cols w:space="720"/>
        </w:sectPr>
      </w:pPr>
    </w:p>
    <w:p w:rsidR="00C11D7F" w:rsidRDefault="00C11D7F">
      <w:pPr>
        <w:pStyle w:val="a3"/>
        <w:ind w:left="0" w:firstLine="0"/>
        <w:jc w:val="left"/>
        <w:rPr>
          <w:b/>
          <w:sz w:val="26"/>
        </w:rPr>
      </w:pPr>
    </w:p>
    <w:p w:rsidR="00C11D7F" w:rsidRDefault="00C11D7F">
      <w:pPr>
        <w:pStyle w:val="a3"/>
        <w:ind w:left="0" w:firstLine="0"/>
        <w:jc w:val="left"/>
        <w:rPr>
          <w:b/>
          <w:sz w:val="26"/>
        </w:rPr>
      </w:pPr>
    </w:p>
    <w:p w:rsidR="00C11D7F" w:rsidRDefault="00C11D7F">
      <w:pPr>
        <w:pStyle w:val="a3"/>
        <w:spacing w:before="10"/>
        <w:ind w:left="0" w:firstLine="0"/>
        <w:jc w:val="left"/>
        <w:rPr>
          <w:b/>
          <w:sz w:val="35"/>
        </w:rPr>
      </w:pPr>
    </w:p>
    <w:p w:rsidR="00C11D7F" w:rsidRDefault="0019737F">
      <w:pPr>
        <w:pStyle w:val="a3"/>
        <w:ind w:firstLine="0"/>
        <w:jc w:val="left"/>
      </w:pPr>
      <w:r>
        <w:rPr>
          <w:color w:val="171717"/>
        </w:rPr>
        <w:t>науки;</w:t>
      </w:r>
    </w:p>
    <w:p w:rsidR="00C11D7F" w:rsidRDefault="0019737F">
      <w:pPr>
        <w:pStyle w:val="Heading3"/>
        <w:spacing w:before="90"/>
        <w:ind w:left="2342"/>
        <w:jc w:val="left"/>
      </w:pPr>
      <w:r>
        <w:rPr>
          <w:b w:val="0"/>
        </w:rPr>
        <w:br w:type="column"/>
      </w:r>
      <w:r>
        <w:rPr>
          <w:color w:val="171717"/>
        </w:rPr>
        <w:lastRenderedPageBreak/>
        <w:t>ЛИЧНОСТНЫЕ РЕЗУЛЬТАТЫ</w:t>
      </w:r>
    </w:p>
    <w:p w:rsidR="00C11D7F" w:rsidRDefault="0019737F">
      <w:pPr>
        <w:pStyle w:val="Heading4"/>
        <w:spacing w:before="44"/>
        <w:ind w:left="5"/>
        <w:jc w:val="left"/>
      </w:pPr>
      <w:r>
        <w:rPr>
          <w:color w:val="171717"/>
        </w:rPr>
        <w:t>Патриотическое воспитание:</w:t>
      </w:r>
    </w:p>
    <w:p w:rsidR="00C11D7F" w:rsidRDefault="0019737F" w:rsidP="00AD4C7E">
      <w:pPr>
        <w:pStyle w:val="a5"/>
        <w:numPr>
          <w:ilvl w:val="0"/>
          <w:numId w:val="290"/>
        </w:numPr>
        <w:tabs>
          <w:tab w:val="left" w:pos="170"/>
        </w:tabs>
        <w:spacing w:before="11"/>
        <w:ind w:left="169"/>
        <w:jc w:val="left"/>
        <w:rPr>
          <w:sz w:val="24"/>
        </w:rPr>
      </w:pPr>
      <w:r>
        <w:rPr>
          <w:color w:val="171717"/>
          <w:sz w:val="24"/>
        </w:rPr>
        <w:t>проявление</w:t>
      </w:r>
      <w:r>
        <w:rPr>
          <w:color w:val="171717"/>
          <w:spacing w:val="18"/>
          <w:sz w:val="24"/>
        </w:rPr>
        <w:t xml:space="preserve"> </w:t>
      </w:r>
      <w:r>
        <w:rPr>
          <w:color w:val="171717"/>
          <w:sz w:val="24"/>
        </w:rPr>
        <w:t>интереса</w:t>
      </w:r>
      <w:r>
        <w:rPr>
          <w:color w:val="171717"/>
          <w:spacing w:val="18"/>
          <w:sz w:val="24"/>
        </w:rPr>
        <w:t xml:space="preserve"> </w:t>
      </w:r>
      <w:r>
        <w:rPr>
          <w:color w:val="171717"/>
          <w:sz w:val="24"/>
        </w:rPr>
        <w:t>к</w:t>
      </w:r>
      <w:r>
        <w:rPr>
          <w:color w:val="171717"/>
          <w:spacing w:val="17"/>
          <w:sz w:val="24"/>
        </w:rPr>
        <w:t xml:space="preserve"> </w:t>
      </w:r>
      <w:r>
        <w:rPr>
          <w:color w:val="171717"/>
          <w:sz w:val="24"/>
        </w:rPr>
        <w:t>истории</w:t>
      </w:r>
      <w:r>
        <w:rPr>
          <w:color w:val="171717"/>
          <w:spacing w:val="17"/>
          <w:sz w:val="24"/>
        </w:rPr>
        <w:t xml:space="preserve"> </w:t>
      </w:r>
      <w:r>
        <w:rPr>
          <w:color w:val="171717"/>
          <w:sz w:val="24"/>
        </w:rPr>
        <w:t>и</w:t>
      </w:r>
      <w:r>
        <w:rPr>
          <w:color w:val="171717"/>
          <w:spacing w:val="17"/>
          <w:sz w:val="24"/>
        </w:rPr>
        <w:t xml:space="preserve"> </w:t>
      </w:r>
      <w:r>
        <w:rPr>
          <w:color w:val="171717"/>
          <w:sz w:val="24"/>
        </w:rPr>
        <w:t>современному</w:t>
      </w:r>
      <w:r>
        <w:rPr>
          <w:color w:val="171717"/>
          <w:spacing w:val="17"/>
          <w:sz w:val="24"/>
        </w:rPr>
        <w:t xml:space="preserve"> </w:t>
      </w:r>
      <w:r>
        <w:rPr>
          <w:color w:val="171717"/>
          <w:sz w:val="24"/>
        </w:rPr>
        <w:t>состоянию</w:t>
      </w:r>
      <w:r>
        <w:rPr>
          <w:color w:val="171717"/>
          <w:spacing w:val="18"/>
          <w:sz w:val="24"/>
        </w:rPr>
        <w:t xml:space="preserve"> </w:t>
      </w:r>
      <w:r>
        <w:rPr>
          <w:color w:val="171717"/>
          <w:sz w:val="24"/>
        </w:rPr>
        <w:t>российской</w:t>
      </w:r>
      <w:r>
        <w:rPr>
          <w:color w:val="171717"/>
          <w:spacing w:val="17"/>
          <w:sz w:val="24"/>
        </w:rPr>
        <w:t xml:space="preserve"> </w:t>
      </w:r>
      <w:r>
        <w:rPr>
          <w:color w:val="171717"/>
          <w:sz w:val="24"/>
        </w:rPr>
        <w:t>физической</w:t>
      </w:r>
    </w:p>
    <w:p w:rsidR="00C11D7F" w:rsidRDefault="0019737F" w:rsidP="00AD4C7E">
      <w:pPr>
        <w:pStyle w:val="a5"/>
        <w:numPr>
          <w:ilvl w:val="0"/>
          <w:numId w:val="290"/>
        </w:numPr>
        <w:tabs>
          <w:tab w:val="left" w:pos="170"/>
        </w:tabs>
        <w:spacing w:before="262"/>
        <w:ind w:left="169"/>
        <w:jc w:val="left"/>
        <w:rPr>
          <w:sz w:val="24"/>
        </w:rPr>
      </w:pPr>
      <w:r>
        <w:rPr>
          <w:color w:val="171717"/>
          <w:sz w:val="24"/>
        </w:rPr>
        <w:t>ценностное</w:t>
      </w:r>
      <w:r>
        <w:rPr>
          <w:color w:val="171717"/>
          <w:spacing w:val="-15"/>
          <w:sz w:val="24"/>
        </w:rPr>
        <w:t xml:space="preserve"> </w:t>
      </w:r>
      <w:r>
        <w:rPr>
          <w:color w:val="171717"/>
          <w:sz w:val="24"/>
        </w:rPr>
        <w:t>отношение</w:t>
      </w:r>
      <w:r>
        <w:rPr>
          <w:color w:val="171717"/>
          <w:spacing w:val="-15"/>
          <w:sz w:val="24"/>
        </w:rPr>
        <w:t xml:space="preserve"> </w:t>
      </w:r>
      <w:r>
        <w:rPr>
          <w:color w:val="171717"/>
          <w:sz w:val="24"/>
        </w:rPr>
        <w:t>к</w:t>
      </w:r>
      <w:r>
        <w:rPr>
          <w:color w:val="171717"/>
          <w:spacing w:val="-17"/>
          <w:sz w:val="24"/>
        </w:rPr>
        <w:t xml:space="preserve"> </w:t>
      </w:r>
      <w:r>
        <w:rPr>
          <w:color w:val="171717"/>
          <w:sz w:val="24"/>
        </w:rPr>
        <w:t>достижениям</w:t>
      </w:r>
      <w:r>
        <w:rPr>
          <w:color w:val="171717"/>
          <w:spacing w:val="-12"/>
          <w:sz w:val="24"/>
        </w:rPr>
        <w:t xml:space="preserve"> </w:t>
      </w:r>
      <w:r>
        <w:rPr>
          <w:color w:val="171717"/>
          <w:sz w:val="24"/>
        </w:rPr>
        <w:t>российских</w:t>
      </w:r>
      <w:r>
        <w:rPr>
          <w:color w:val="171717"/>
          <w:spacing w:val="-16"/>
          <w:sz w:val="24"/>
        </w:rPr>
        <w:t xml:space="preserve"> </w:t>
      </w:r>
      <w:r>
        <w:rPr>
          <w:color w:val="171717"/>
          <w:sz w:val="24"/>
        </w:rPr>
        <w:t>учёных­физиков.</w:t>
      </w:r>
    </w:p>
    <w:p w:rsidR="00C11D7F" w:rsidRDefault="0019737F">
      <w:pPr>
        <w:pStyle w:val="Heading4"/>
        <w:spacing w:before="40"/>
        <w:ind w:left="5"/>
        <w:jc w:val="left"/>
      </w:pPr>
      <w:r>
        <w:rPr>
          <w:color w:val="171717"/>
        </w:rPr>
        <w:t>Гражданское и духовно-нравственное воспитание:</w:t>
      </w:r>
    </w:p>
    <w:p w:rsidR="00C11D7F" w:rsidRDefault="0019737F" w:rsidP="00AD4C7E">
      <w:pPr>
        <w:pStyle w:val="a5"/>
        <w:numPr>
          <w:ilvl w:val="0"/>
          <w:numId w:val="290"/>
        </w:numPr>
        <w:tabs>
          <w:tab w:val="left" w:pos="170"/>
        </w:tabs>
        <w:spacing w:before="10"/>
        <w:ind w:left="169"/>
        <w:jc w:val="left"/>
        <w:rPr>
          <w:sz w:val="24"/>
        </w:rPr>
      </w:pPr>
      <w:r>
        <w:rPr>
          <w:color w:val="171717"/>
          <w:sz w:val="24"/>
        </w:rPr>
        <w:t>готовность</w:t>
      </w:r>
      <w:r>
        <w:rPr>
          <w:color w:val="171717"/>
          <w:spacing w:val="21"/>
          <w:sz w:val="24"/>
        </w:rPr>
        <w:t xml:space="preserve"> </w:t>
      </w:r>
      <w:r>
        <w:rPr>
          <w:color w:val="171717"/>
          <w:sz w:val="24"/>
        </w:rPr>
        <w:t>к</w:t>
      </w:r>
      <w:r>
        <w:rPr>
          <w:color w:val="171717"/>
          <w:spacing w:val="22"/>
          <w:sz w:val="24"/>
        </w:rPr>
        <w:t xml:space="preserve"> </w:t>
      </w:r>
      <w:r>
        <w:rPr>
          <w:color w:val="171717"/>
          <w:sz w:val="24"/>
        </w:rPr>
        <w:t>активному</w:t>
      </w:r>
      <w:r>
        <w:rPr>
          <w:color w:val="171717"/>
          <w:spacing w:val="22"/>
          <w:sz w:val="24"/>
        </w:rPr>
        <w:t xml:space="preserve"> </w:t>
      </w:r>
      <w:r>
        <w:rPr>
          <w:color w:val="171717"/>
          <w:sz w:val="24"/>
        </w:rPr>
        <w:t>участию</w:t>
      </w:r>
      <w:r>
        <w:rPr>
          <w:color w:val="171717"/>
          <w:spacing w:val="25"/>
          <w:sz w:val="24"/>
        </w:rPr>
        <w:t xml:space="preserve"> </w:t>
      </w:r>
      <w:r>
        <w:rPr>
          <w:color w:val="171717"/>
          <w:sz w:val="24"/>
        </w:rPr>
        <w:t>в</w:t>
      </w:r>
      <w:r>
        <w:rPr>
          <w:color w:val="171717"/>
          <w:spacing w:val="21"/>
          <w:sz w:val="24"/>
        </w:rPr>
        <w:t xml:space="preserve"> </w:t>
      </w:r>
      <w:r>
        <w:rPr>
          <w:color w:val="171717"/>
          <w:sz w:val="24"/>
        </w:rPr>
        <w:t>обсуждении</w:t>
      </w:r>
      <w:r>
        <w:rPr>
          <w:color w:val="171717"/>
          <w:spacing w:val="22"/>
          <w:sz w:val="24"/>
        </w:rPr>
        <w:t xml:space="preserve"> </w:t>
      </w:r>
      <w:r>
        <w:rPr>
          <w:color w:val="171717"/>
          <w:sz w:val="24"/>
        </w:rPr>
        <w:t>общественно</w:t>
      </w:r>
      <w:r w:rsidR="00FB32C8">
        <w:rPr>
          <w:color w:val="171717"/>
          <w:sz w:val="24"/>
        </w:rPr>
        <w:t xml:space="preserve"> </w:t>
      </w:r>
      <w:r>
        <w:rPr>
          <w:color w:val="171717"/>
          <w:sz w:val="24"/>
        </w:rPr>
        <w:t>значимых</w:t>
      </w:r>
      <w:r>
        <w:rPr>
          <w:color w:val="171717"/>
          <w:spacing w:val="22"/>
          <w:sz w:val="24"/>
        </w:rPr>
        <w:t xml:space="preserve"> </w:t>
      </w:r>
      <w:r>
        <w:rPr>
          <w:color w:val="171717"/>
          <w:sz w:val="24"/>
        </w:rPr>
        <w:t>и</w:t>
      </w:r>
      <w:r>
        <w:rPr>
          <w:color w:val="171717"/>
          <w:spacing w:val="22"/>
          <w:sz w:val="24"/>
        </w:rPr>
        <w:t xml:space="preserve"> </w:t>
      </w:r>
      <w:r>
        <w:rPr>
          <w:color w:val="171717"/>
          <w:sz w:val="24"/>
        </w:rPr>
        <w:t>этических</w:t>
      </w:r>
    </w:p>
    <w:p w:rsidR="00C11D7F" w:rsidRDefault="00C11D7F">
      <w:pPr>
        <w:rPr>
          <w:sz w:val="24"/>
        </w:rPr>
        <w:sectPr w:rsidR="00C11D7F">
          <w:type w:val="continuous"/>
          <w:pgSz w:w="11920" w:h="16840"/>
          <w:pgMar w:top="1600" w:right="260" w:bottom="340" w:left="500" w:header="720" w:footer="720" w:gutter="0"/>
          <w:cols w:num="2" w:space="720" w:equalWidth="0">
            <w:col w:w="1299" w:space="40"/>
            <w:col w:w="9821"/>
          </w:cols>
        </w:sectPr>
      </w:pPr>
    </w:p>
    <w:p w:rsidR="00C11D7F" w:rsidRDefault="0019737F">
      <w:pPr>
        <w:pStyle w:val="a3"/>
        <w:spacing w:line="268" w:lineRule="exact"/>
        <w:ind w:firstLine="0"/>
      </w:pPr>
      <w:r>
        <w:rPr>
          <w:color w:val="171717"/>
        </w:rPr>
        <w:lastRenderedPageBreak/>
        <w:t>проблем, связанных с практическим применением достижений физики;</w:t>
      </w:r>
    </w:p>
    <w:p w:rsidR="00C11D7F" w:rsidRDefault="0019737F" w:rsidP="00AD4C7E">
      <w:pPr>
        <w:pStyle w:val="a5"/>
        <w:numPr>
          <w:ilvl w:val="1"/>
          <w:numId w:val="290"/>
        </w:numPr>
        <w:tabs>
          <w:tab w:val="left" w:pos="1509"/>
        </w:tabs>
        <w:spacing w:line="321" w:lineRule="exact"/>
        <w:ind w:left="1508"/>
        <w:rPr>
          <w:sz w:val="24"/>
        </w:rPr>
      </w:pPr>
      <w:r>
        <w:rPr>
          <w:color w:val="171717"/>
          <w:sz w:val="24"/>
        </w:rPr>
        <w:t>осознание важности морально­этических принципов в деятельности</w:t>
      </w:r>
      <w:r>
        <w:rPr>
          <w:color w:val="171717"/>
          <w:spacing w:val="-4"/>
          <w:sz w:val="24"/>
        </w:rPr>
        <w:t xml:space="preserve"> </w:t>
      </w:r>
      <w:r>
        <w:rPr>
          <w:color w:val="171717"/>
          <w:spacing w:val="-3"/>
          <w:sz w:val="24"/>
        </w:rPr>
        <w:t>учёного.</w:t>
      </w:r>
    </w:p>
    <w:p w:rsidR="00C11D7F" w:rsidRDefault="0019737F">
      <w:pPr>
        <w:pStyle w:val="Heading4"/>
        <w:spacing w:before="23"/>
      </w:pPr>
      <w:r>
        <w:rPr>
          <w:color w:val="171717"/>
        </w:rPr>
        <w:t>Эстетическое воспитание:</w:t>
      </w:r>
    </w:p>
    <w:p w:rsidR="00C11D7F" w:rsidRDefault="0019737F" w:rsidP="00AD4C7E">
      <w:pPr>
        <w:pStyle w:val="a5"/>
        <w:numPr>
          <w:ilvl w:val="1"/>
          <w:numId w:val="290"/>
        </w:numPr>
        <w:tabs>
          <w:tab w:val="left" w:pos="1509"/>
        </w:tabs>
        <w:spacing w:before="16" w:line="235" w:lineRule="auto"/>
        <w:ind w:right="885" w:firstLine="712"/>
        <w:rPr>
          <w:sz w:val="24"/>
        </w:rPr>
      </w:pPr>
      <w:r>
        <w:rPr>
          <w:color w:val="171717"/>
          <w:sz w:val="24"/>
        </w:rPr>
        <w:t>восприятие эстетических качеств физической науки: её гармоничного построения, строгости, точности,</w:t>
      </w:r>
      <w:r>
        <w:rPr>
          <w:color w:val="171717"/>
          <w:spacing w:val="-3"/>
          <w:sz w:val="24"/>
        </w:rPr>
        <w:t xml:space="preserve"> </w:t>
      </w:r>
      <w:r>
        <w:rPr>
          <w:color w:val="171717"/>
          <w:sz w:val="24"/>
        </w:rPr>
        <w:t>лаконичности.</w:t>
      </w:r>
    </w:p>
    <w:p w:rsidR="00C11D7F" w:rsidRDefault="0019737F">
      <w:pPr>
        <w:pStyle w:val="Heading4"/>
        <w:spacing w:before="39"/>
      </w:pPr>
      <w:r>
        <w:rPr>
          <w:color w:val="171717"/>
        </w:rPr>
        <w:t>Ценности научного познания:</w:t>
      </w:r>
    </w:p>
    <w:p w:rsidR="00C11D7F" w:rsidRDefault="0019737F" w:rsidP="00AD4C7E">
      <w:pPr>
        <w:pStyle w:val="a5"/>
        <w:numPr>
          <w:ilvl w:val="1"/>
          <w:numId w:val="290"/>
        </w:numPr>
        <w:tabs>
          <w:tab w:val="left" w:pos="1509"/>
        </w:tabs>
        <w:spacing w:before="18" w:line="232" w:lineRule="auto"/>
        <w:ind w:right="888" w:firstLine="712"/>
        <w:rPr>
          <w:sz w:val="24"/>
        </w:rPr>
      </w:pPr>
      <w:r>
        <w:rPr>
          <w:color w:val="171717"/>
          <w:sz w:val="24"/>
        </w:rPr>
        <w:t>осознание ценности физической науки как мощного инструмента познания мира, основы развития технологий, важнейшей составляющей</w:t>
      </w:r>
      <w:r>
        <w:rPr>
          <w:color w:val="171717"/>
          <w:spacing w:val="-1"/>
          <w:sz w:val="24"/>
        </w:rPr>
        <w:t xml:space="preserve"> </w:t>
      </w:r>
      <w:r>
        <w:rPr>
          <w:color w:val="171717"/>
          <w:spacing w:val="-3"/>
          <w:sz w:val="24"/>
        </w:rPr>
        <w:t>культуры;</w:t>
      </w:r>
    </w:p>
    <w:p w:rsidR="00C11D7F" w:rsidRDefault="0019737F" w:rsidP="00AD4C7E">
      <w:pPr>
        <w:pStyle w:val="a5"/>
        <w:numPr>
          <w:ilvl w:val="1"/>
          <w:numId w:val="290"/>
        </w:numPr>
        <w:tabs>
          <w:tab w:val="left" w:pos="1509"/>
        </w:tabs>
        <w:ind w:left="1508"/>
        <w:rPr>
          <w:sz w:val="24"/>
        </w:rPr>
      </w:pPr>
      <w:r>
        <w:rPr>
          <w:color w:val="171717"/>
          <w:sz w:val="24"/>
        </w:rPr>
        <w:t>развитие научной любознательности, интереса к исследовательской</w:t>
      </w:r>
      <w:r>
        <w:rPr>
          <w:color w:val="171717"/>
          <w:spacing w:val="-4"/>
          <w:sz w:val="24"/>
        </w:rPr>
        <w:t xml:space="preserve"> </w:t>
      </w:r>
      <w:r>
        <w:rPr>
          <w:color w:val="171717"/>
          <w:spacing w:val="-3"/>
          <w:sz w:val="24"/>
        </w:rPr>
        <w:t>деятельности.</w:t>
      </w:r>
    </w:p>
    <w:p w:rsidR="00C11D7F" w:rsidRDefault="0019737F">
      <w:pPr>
        <w:pStyle w:val="Heading4"/>
        <w:spacing w:before="28"/>
      </w:pPr>
      <w:r>
        <w:rPr>
          <w:color w:val="171717"/>
        </w:rPr>
        <w:t>Формирование культуры здоровья и эмоционального благополучия:</w:t>
      </w:r>
    </w:p>
    <w:p w:rsidR="00C11D7F" w:rsidRDefault="0019737F" w:rsidP="00AD4C7E">
      <w:pPr>
        <w:pStyle w:val="a5"/>
        <w:numPr>
          <w:ilvl w:val="1"/>
          <w:numId w:val="290"/>
        </w:numPr>
        <w:tabs>
          <w:tab w:val="left" w:pos="1509"/>
        </w:tabs>
        <w:spacing w:before="16" w:line="235" w:lineRule="auto"/>
        <w:ind w:right="880" w:firstLine="712"/>
        <w:rPr>
          <w:sz w:val="24"/>
        </w:rPr>
      </w:pPr>
      <w:r>
        <w:rPr>
          <w:color w:val="171717"/>
          <w:sz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w:t>
      </w:r>
      <w:r>
        <w:rPr>
          <w:color w:val="171717"/>
          <w:spacing w:val="-8"/>
          <w:sz w:val="24"/>
        </w:rPr>
        <w:t xml:space="preserve"> </w:t>
      </w:r>
      <w:r>
        <w:rPr>
          <w:color w:val="171717"/>
          <w:sz w:val="24"/>
        </w:rPr>
        <w:t>условиях;</w:t>
      </w:r>
    </w:p>
    <w:p w:rsidR="00C11D7F" w:rsidRDefault="0019737F" w:rsidP="00AD4C7E">
      <w:pPr>
        <w:pStyle w:val="a5"/>
        <w:numPr>
          <w:ilvl w:val="1"/>
          <w:numId w:val="290"/>
        </w:numPr>
        <w:tabs>
          <w:tab w:val="left" w:pos="1509"/>
        </w:tabs>
        <w:spacing w:before="8" w:line="235" w:lineRule="auto"/>
        <w:ind w:right="888" w:firstLine="712"/>
        <w:rPr>
          <w:sz w:val="24"/>
        </w:rPr>
      </w:pPr>
      <w:r>
        <w:rPr>
          <w:color w:val="171717"/>
          <w:sz w:val="24"/>
        </w:rPr>
        <w:t>сформированность навыка рефлексии, признание своего права на ошибку и такого же права у другого</w:t>
      </w:r>
      <w:r>
        <w:rPr>
          <w:color w:val="171717"/>
          <w:spacing w:val="1"/>
          <w:sz w:val="24"/>
        </w:rPr>
        <w:t xml:space="preserve"> </w:t>
      </w:r>
      <w:r>
        <w:rPr>
          <w:color w:val="171717"/>
          <w:sz w:val="24"/>
        </w:rPr>
        <w:t>человека.</w:t>
      </w:r>
    </w:p>
    <w:p w:rsidR="00C11D7F" w:rsidRDefault="0019737F">
      <w:pPr>
        <w:pStyle w:val="Heading4"/>
        <w:spacing w:before="38"/>
      </w:pPr>
      <w:r>
        <w:rPr>
          <w:color w:val="171717"/>
        </w:rPr>
        <w:t>Трудовое воспитание:</w:t>
      </w:r>
    </w:p>
    <w:p w:rsidR="00C11D7F" w:rsidRDefault="0019737F" w:rsidP="00AD4C7E">
      <w:pPr>
        <w:pStyle w:val="a5"/>
        <w:numPr>
          <w:ilvl w:val="1"/>
          <w:numId w:val="290"/>
        </w:numPr>
        <w:tabs>
          <w:tab w:val="left" w:pos="1509"/>
        </w:tabs>
        <w:spacing w:before="16" w:line="235" w:lineRule="auto"/>
        <w:ind w:right="880" w:firstLine="712"/>
        <w:rPr>
          <w:sz w:val="24"/>
        </w:rPr>
      </w:pPr>
      <w:r>
        <w:rPr>
          <w:color w:val="171717"/>
          <w:sz w:val="24"/>
        </w:rPr>
        <w:t>активное участие в решении практических задач (в рамках семьи, школы, города, края) технологической и социальной направленности, требующих в т.ч. и физических знаний;</w:t>
      </w:r>
    </w:p>
    <w:p w:rsidR="00C11D7F" w:rsidRDefault="00C11D7F">
      <w:pPr>
        <w:spacing w:line="235" w:lineRule="auto"/>
        <w:jc w:val="both"/>
        <w:rPr>
          <w:sz w:val="24"/>
        </w:rPr>
        <w:sectPr w:rsidR="00C11D7F">
          <w:type w:val="continuous"/>
          <w:pgSz w:w="11920" w:h="16840"/>
          <w:pgMar w:top="1600" w:right="260" w:bottom="340" w:left="500" w:header="720" w:footer="720" w:gutter="0"/>
          <w:cols w:space="720"/>
        </w:sectPr>
      </w:pPr>
    </w:p>
    <w:p w:rsidR="00C11D7F" w:rsidRDefault="0019737F" w:rsidP="00AD4C7E">
      <w:pPr>
        <w:pStyle w:val="a5"/>
        <w:numPr>
          <w:ilvl w:val="1"/>
          <w:numId w:val="290"/>
        </w:numPr>
        <w:tabs>
          <w:tab w:val="left" w:pos="1509"/>
        </w:tabs>
        <w:spacing w:before="75"/>
        <w:ind w:left="1508"/>
        <w:rPr>
          <w:sz w:val="24"/>
        </w:rPr>
      </w:pPr>
      <w:r>
        <w:rPr>
          <w:color w:val="171717"/>
          <w:sz w:val="24"/>
        </w:rPr>
        <w:lastRenderedPageBreak/>
        <w:t>интерес</w:t>
      </w:r>
      <w:r>
        <w:rPr>
          <w:color w:val="171717"/>
          <w:spacing w:val="-7"/>
          <w:sz w:val="24"/>
        </w:rPr>
        <w:t xml:space="preserve"> </w:t>
      </w:r>
      <w:r>
        <w:rPr>
          <w:color w:val="171717"/>
          <w:sz w:val="24"/>
        </w:rPr>
        <w:t>к</w:t>
      </w:r>
      <w:r>
        <w:rPr>
          <w:color w:val="171717"/>
          <w:spacing w:val="-9"/>
          <w:sz w:val="24"/>
        </w:rPr>
        <w:t xml:space="preserve"> </w:t>
      </w:r>
      <w:r>
        <w:rPr>
          <w:color w:val="171717"/>
          <w:sz w:val="24"/>
        </w:rPr>
        <w:t>практическому</w:t>
      </w:r>
      <w:r>
        <w:rPr>
          <w:color w:val="171717"/>
          <w:spacing w:val="-13"/>
          <w:sz w:val="24"/>
        </w:rPr>
        <w:t xml:space="preserve"> </w:t>
      </w:r>
      <w:r>
        <w:rPr>
          <w:color w:val="171717"/>
          <w:sz w:val="24"/>
        </w:rPr>
        <w:t>изучению</w:t>
      </w:r>
      <w:r>
        <w:rPr>
          <w:color w:val="171717"/>
          <w:spacing w:val="-11"/>
          <w:sz w:val="24"/>
        </w:rPr>
        <w:t xml:space="preserve"> </w:t>
      </w:r>
      <w:r>
        <w:rPr>
          <w:color w:val="171717"/>
          <w:sz w:val="24"/>
        </w:rPr>
        <w:t>профессий,</w:t>
      </w:r>
      <w:r>
        <w:rPr>
          <w:color w:val="171717"/>
          <w:spacing w:val="-8"/>
          <w:sz w:val="24"/>
        </w:rPr>
        <w:t xml:space="preserve"> </w:t>
      </w:r>
      <w:r>
        <w:rPr>
          <w:color w:val="171717"/>
          <w:sz w:val="24"/>
        </w:rPr>
        <w:t>связанных</w:t>
      </w:r>
      <w:r>
        <w:rPr>
          <w:color w:val="171717"/>
          <w:spacing w:val="-12"/>
          <w:sz w:val="24"/>
        </w:rPr>
        <w:t xml:space="preserve"> </w:t>
      </w:r>
      <w:r>
        <w:rPr>
          <w:color w:val="171717"/>
          <w:sz w:val="24"/>
        </w:rPr>
        <w:t>с</w:t>
      </w:r>
      <w:r>
        <w:rPr>
          <w:color w:val="171717"/>
          <w:spacing w:val="1"/>
          <w:sz w:val="24"/>
        </w:rPr>
        <w:t xml:space="preserve"> </w:t>
      </w:r>
      <w:r>
        <w:rPr>
          <w:color w:val="171717"/>
          <w:spacing w:val="-3"/>
          <w:sz w:val="24"/>
        </w:rPr>
        <w:t>физикой.</w:t>
      </w:r>
    </w:p>
    <w:p w:rsidR="00C11D7F" w:rsidRDefault="0019737F">
      <w:pPr>
        <w:pStyle w:val="Heading4"/>
        <w:spacing w:before="35"/>
      </w:pPr>
      <w:r>
        <w:rPr>
          <w:color w:val="171717"/>
        </w:rPr>
        <w:t>Экологическое воспитание:</w:t>
      </w:r>
    </w:p>
    <w:p w:rsidR="00C11D7F" w:rsidRDefault="0019737F" w:rsidP="00AD4C7E">
      <w:pPr>
        <w:pStyle w:val="a5"/>
        <w:numPr>
          <w:ilvl w:val="1"/>
          <w:numId w:val="290"/>
        </w:numPr>
        <w:tabs>
          <w:tab w:val="left" w:pos="1509"/>
        </w:tabs>
        <w:spacing w:before="16" w:line="235" w:lineRule="auto"/>
        <w:ind w:right="872" w:firstLine="712"/>
        <w:rPr>
          <w:sz w:val="24"/>
        </w:rPr>
      </w:pPr>
      <w:r>
        <w:rPr>
          <w:color w:val="171717"/>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w:t>
      </w:r>
      <w:r>
        <w:rPr>
          <w:color w:val="171717"/>
          <w:spacing w:val="-2"/>
          <w:sz w:val="24"/>
        </w:rPr>
        <w:t xml:space="preserve"> </w:t>
      </w:r>
      <w:r>
        <w:rPr>
          <w:color w:val="171717"/>
          <w:sz w:val="24"/>
        </w:rPr>
        <w:t>среды;</w:t>
      </w:r>
    </w:p>
    <w:p w:rsidR="00C11D7F" w:rsidRDefault="0019737F" w:rsidP="00AD4C7E">
      <w:pPr>
        <w:pStyle w:val="a5"/>
        <w:numPr>
          <w:ilvl w:val="1"/>
          <w:numId w:val="290"/>
        </w:numPr>
        <w:tabs>
          <w:tab w:val="left" w:pos="1509"/>
        </w:tabs>
        <w:spacing w:before="2" w:line="320" w:lineRule="exact"/>
        <w:ind w:left="1508"/>
        <w:rPr>
          <w:sz w:val="24"/>
        </w:rPr>
      </w:pPr>
      <w:r>
        <w:rPr>
          <w:color w:val="171717"/>
          <w:sz w:val="24"/>
        </w:rPr>
        <w:t>осознание глобального характера экологических проблем и путей их</w:t>
      </w:r>
      <w:r>
        <w:rPr>
          <w:color w:val="171717"/>
          <w:spacing w:val="-1"/>
          <w:sz w:val="24"/>
        </w:rPr>
        <w:t xml:space="preserve"> </w:t>
      </w:r>
      <w:r>
        <w:rPr>
          <w:color w:val="171717"/>
          <w:spacing w:val="-4"/>
          <w:sz w:val="24"/>
        </w:rPr>
        <w:t>решения.</w:t>
      </w:r>
    </w:p>
    <w:p w:rsidR="00C11D7F" w:rsidRDefault="0019737F">
      <w:pPr>
        <w:pStyle w:val="Heading4"/>
        <w:spacing w:before="0" w:line="274" w:lineRule="exact"/>
      </w:pPr>
      <w:r>
        <w:rPr>
          <w:color w:val="171717"/>
        </w:rPr>
        <w:t>Адаптация обучающегося к изменяющимся условиям социальной и природной</w:t>
      </w:r>
    </w:p>
    <w:p w:rsidR="00C11D7F" w:rsidRDefault="00C11D7F">
      <w:pPr>
        <w:spacing w:line="274" w:lineRule="exact"/>
        <w:sectPr w:rsidR="00C11D7F">
          <w:pgSz w:w="11920" w:h="16840"/>
          <w:pgMar w:top="960" w:right="260" w:bottom="440" w:left="500" w:header="0" w:footer="152" w:gutter="0"/>
          <w:cols w:space="720"/>
        </w:sectPr>
      </w:pPr>
    </w:p>
    <w:p w:rsidR="00C11D7F" w:rsidRDefault="0019737F">
      <w:pPr>
        <w:spacing w:before="1"/>
        <w:ind w:left="632"/>
        <w:rPr>
          <w:b/>
          <w:i/>
          <w:sz w:val="24"/>
        </w:rPr>
      </w:pPr>
      <w:r>
        <w:rPr>
          <w:b/>
          <w:i/>
          <w:color w:val="171717"/>
          <w:sz w:val="24"/>
        </w:rPr>
        <w:lastRenderedPageBreak/>
        <w:t>среды:</w:t>
      </w:r>
    </w:p>
    <w:p w:rsidR="00C11D7F" w:rsidRDefault="0019737F">
      <w:pPr>
        <w:pStyle w:val="a3"/>
        <w:spacing w:before="3"/>
        <w:ind w:left="0" w:firstLine="0"/>
        <w:jc w:val="left"/>
        <w:rPr>
          <w:b/>
          <w:i/>
        </w:rPr>
      </w:pPr>
      <w:r>
        <w:br w:type="column"/>
      </w:r>
    </w:p>
    <w:p w:rsidR="00C11D7F" w:rsidRDefault="0019737F" w:rsidP="00AD4C7E">
      <w:pPr>
        <w:pStyle w:val="a5"/>
        <w:numPr>
          <w:ilvl w:val="0"/>
          <w:numId w:val="290"/>
        </w:numPr>
        <w:tabs>
          <w:tab w:val="left" w:pos="134"/>
          <w:tab w:val="left" w:pos="1615"/>
          <w:tab w:val="left" w:pos="2059"/>
          <w:tab w:val="left" w:pos="3925"/>
          <w:tab w:val="left" w:pos="4513"/>
          <w:tab w:val="left" w:pos="5985"/>
          <w:tab w:val="left" w:pos="7615"/>
          <w:tab w:val="left" w:pos="7955"/>
        </w:tabs>
        <w:spacing w:before="1"/>
        <w:ind w:left="133"/>
        <w:jc w:val="left"/>
        <w:rPr>
          <w:sz w:val="24"/>
        </w:rPr>
      </w:pPr>
      <w:r>
        <w:rPr>
          <w:color w:val="171717"/>
          <w:sz w:val="24"/>
        </w:rPr>
        <w:t>потребность</w:t>
      </w:r>
      <w:r>
        <w:rPr>
          <w:color w:val="171717"/>
          <w:sz w:val="24"/>
        </w:rPr>
        <w:tab/>
        <w:t>во</w:t>
      </w:r>
      <w:r>
        <w:rPr>
          <w:color w:val="171717"/>
          <w:sz w:val="24"/>
        </w:rPr>
        <w:tab/>
        <w:t>взаимодействии</w:t>
      </w:r>
      <w:r>
        <w:rPr>
          <w:color w:val="171717"/>
          <w:sz w:val="24"/>
        </w:rPr>
        <w:tab/>
        <w:t>при</w:t>
      </w:r>
      <w:r>
        <w:rPr>
          <w:color w:val="171717"/>
          <w:sz w:val="24"/>
        </w:rPr>
        <w:tab/>
        <w:t>выполнении</w:t>
      </w:r>
      <w:r>
        <w:rPr>
          <w:color w:val="171717"/>
          <w:sz w:val="24"/>
        </w:rPr>
        <w:tab/>
        <w:t>исследований</w:t>
      </w:r>
      <w:r>
        <w:rPr>
          <w:color w:val="171717"/>
          <w:sz w:val="24"/>
        </w:rPr>
        <w:tab/>
        <w:t>и</w:t>
      </w:r>
      <w:r>
        <w:rPr>
          <w:color w:val="171717"/>
          <w:sz w:val="24"/>
        </w:rPr>
        <w:tab/>
        <w:t>проектов</w:t>
      </w:r>
    </w:p>
    <w:p w:rsidR="00C11D7F" w:rsidRDefault="00C11D7F">
      <w:pPr>
        <w:rPr>
          <w:sz w:val="24"/>
        </w:rPr>
        <w:sectPr w:rsidR="00C11D7F">
          <w:type w:val="continuous"/>
          <w:pgSz w:w="11920" w:h="16840"/>
          <w:pgMar w:top="1600" w:right="260" w:bottom="340" w:left="500" w:header="720" w:footer="720" w:gutter="0"/>
          <w:cols w:num="2" w:space="720" w:equalWidth="0">
            <w:col w:w="1336" w:space="40"/>
            <w:col w:w="9784"/>
          </w:cols>
        </w:sectPr>
      </w:pPr>
    </w:p>
    <w:p w:rsidR="00C11D7F" w:rsidRDefault="0019737F">
      <w:pPr>
        <w:pStyle w:val="a3"/>
        <w:spacing w:line="267" w:lineRule="exact"/>
        <w:ind w:firstLine="0"/>
        <w:jc w:val="left"/>
      </w:pPr>
      <w:r>
        <w:rPr>
          <w:color w:val="171717"/>
        </w:rPr>
        <w:lastRenderedPageBreak/>
        <w:t>физической направленности, открытость опыту и знаниям других;</w:t>
      </w:r>
    </w:p>
    <w:p w:rsidR="00C11D7F" w:rsidRDefault="0019737F" w:rsidP="00AD4C7E">
      <w:pPr>
        <w:pStyle w:val="a5"/>
        <w:numPr>
          <w:ilvl w:val="1"/>
          <w:numId w:val="290"/>
        </w:numPr>
        <w:tabs>
          <w:tab w:val="left" w:pos="1509"/>
          <w:tab w:val="left" w:pos="3204"/>
          <w:tab w:val="left" w:pos="4361"/>
          <w:tab w:val="left" w:pos="5353"/>
          <w:tab w:val="left" w:pos="7614"/>
          <w:tab w:val="left" w:pos="8574"/>
        </w:tabs>
        <w:spacing w:before="74" w:line="232" w:lineRule="auto"/>
        <w:ind w:right="1144" w:firstLine="712"/>
        <w:jc w:val="left"/>
        <w:rPr>
          <w:sz w:val="24"/>
        </w:rPr>
      </w:pPr>
      <w:r>
        <w:rPr>
          <w:color w:val="171717"/>
          <w:spacing w:val="-3"/>
          <w:sz w:val="24"/>
        </w:rPr>
        <w:t>повышение</w:t>
      </w:r>
      <w:r>
        <w:rPr>
          <w:color w:val="171717"/>
          <w:spacing w:val="-3"/>
          <w:sz w:val="24"/>
        </w:rPr>
        <w:tab/>
        <w:t>уровня</w:t>
      </w:r>
      <w:r>
        <w:rPr>
          <w:color w:val="171717"/>
          <w:spacing w:val="-3"/>
          <w:sz w:val="24"/>
        </w:rPr>
        <w:tab/>
      </w:r>
      <w:r>
        <w:rPr>
          <w:color w:val="171717"/>
          <w:spacing w:val="-4"/>
          <w:sz w:val="24"/>
        </w:rPr>
        <w:t>своей</w:t>
      </w:r>
      <w:r>
        <w:rPr>
          <w:color w:val="171717"/>
          <w:spacing w:val="-4"/>
          <w:sz w:val="24"/>
        </w:rPr>
        <w:tab/>
      </w:r>
      <w:r>
        <w:rPr>
          <w:color w:val="171717"/>
          <w:spacing w:val="-3"/>
          <w:sz w:val="24"/>
        </w:rPr>
        <w:t>компетентности</w:t>
      </w:r>
      <w:r>
        <w:rPr>
          <w:color w:val="171717"/>
          <w:spacing w:val="-3"/>
          <w:sz w:val="24"/>
        </w:rPr>
        <w:tab/>
        <w:t>через</w:t>
      </w:r>
      <w:r>
        <w:rPr>
          <w:color w:val="171717"/>
          <w:spacing w:val="-3"/>
          <w:sz w:val="24"/>
        </w:rPr>
        <w:tab/>
      </w:r>
      <w:r>
        <w:rPr>
          <w:color w:val="171717"/>
          <w:spacing w:val="-4"/>
          <w:sz w:val="24"/>
        </w:rPr>
        <w:t xml:space="preserve">практическую </w:t>
      </w:r>
      <w:r>
        <w:rPr>
          <w:color w:val="171717"/>
          <w:spacing w:val="-3"/>
          <w:sz w:val="24"/>
        </w:rPr>
        <w:t>деятельность;</w:t>
      </w:r>
    </w:p>
    <w:p w:rsidR="00C11D7F" w:rsidRDefault="0019737F" w:rsidP="00AD4C7E">
      <w:pPr>
        <w:pStyle w:val="a5"/>
        <w:numPr>
          <w:ilvl w:val="1"/>
          <w:numId w:val="290"/>
        </w:numPr>
        <w:tabs>
          <w:tab w:val="left" w:pos="1509"/>
        </w:tabs>
        <w:spacing w:before="6" w:line="235" w:lineRule="auto"/>
        <w:ind w:right="1291" w:firstLine="712"/>
        <w:jc w:val="left"/>
        <w:rPr>
          <w:sz w:val="24"/>
        </w:rPr>
      </w:pPr>
      <w:r>
        <w:rPr>
          <w:color w:val="171717"/>
          <w:sz w:val="24"/>
        </w:rPr>
        <w:t>потребность в формировании новых знаний, в т.ч. формулировать идеи, понятия, гипотезы о физических объектах и</w:t>
      </w:r>
      <w:r>
        <w:rPr>
          <w:color w:val="171717"/>
          <w:spacing w:val="-4"/>
          <w:sz w:val="24"/>
        </w:rPr>
        <w:t xml:space="preserve"> </w:t>
      </w:r>
      <w:r>
        <w:rPr>
          <w:color w:val="171717"/>
          <w:sz w:val="24"/>
        </w:rPr>
        <w:t>явлениях;</w:t>
      </w:r>
    </w:p>
    <w:p w:rsidR="00C11D7F" w:rsidRDefault="0019737F" w:rsidP="00AD4C7E">
      <w:pPr>
        <w:pStyle w:val="a5"/>
        <w:numPr>
          <w:ilvl w:val="1"/>
          <w:numId w:val="290"/>
        </w:numPr>
        <w:tabs>
          <w:tab w:val="left" w:pos="1509"/>
        </w:tabs>
        <w:spacing w:before="4" w:line="317" w:lineRule="exact"/>
        <w:ind w:left="1508"/>
        <w:jc w:val="left"/>
        <w:rPr>
          <w:sz w:val="24"/>
        </w:rPr>
      </w:pPr>
      <w:r>
        <w:rPr>
          <w:color w:val="171717"/>
          <w:sz w:val="24"/>
        </w:rPr>
        <w:t>осознание дефицитов собственных знаний и компетентностей в области</w:t>
      </w:r>
      <w:r>
        <w:rPr>
          <w:color w:val="171717"/>
          <w:spacing w:val="-7"/>
          <w:sz w:val="24"/>
        </w:rPr>
        <w:t xml:space="preserve"> </w:t>
      </w:r>
      <w:r>
        <w:rPr>
          <w:color w:val="171717"/>
          <w:spacing w:val="-4"/>
          <w:sz w:val="24"/>
        </w:rPr>
        <w:t>физики;</w:t>
      </w:r>
    </w:p>
    <w:p w:rsidR="00C11D7F" w:rsidRDefault="0019737F" w:rsidP="00AD4C7E">
      <w:pPr>
        <w:pStyle w:val="a5"/>
        <w:numPr>
          <w:ilvl w:val="1"/>
          <w:numId w:val="290"/>
        </w:numPr>
        <w:tabs>
          <w:tab w:val="left" w:pos="1509"/>
          <w:tab w:val="left" w:pos="3392"/>
          <w:tab w:val="left" w:pos="4381"/>
          <w:tab w:val="left" w:pos="5653"/>
          <w:tab w:val="left" w:pos="5997"/>
          <w:tab w:val="left" w:pos="7894"/>
          <w:tab w:val="left" w:pos="8858"/>
        </w:tabs>
        <w:spacing w:before="3" w:line="232" w:lineRule="auto"/>
        <w:ind w:right="1107" w:firstLine="712"/>
        <w:jc w:val="left"/>
        <w:rPr>
          <w:sz w:val="24"/>
        </w:rPr>
      </w:pPr>
      <w:r>
        <w:rPr>
          <w:color w:val="171717"/>
          <w:spacing w:val="-3"/>
          <w:sz w:val="24"/>
        </w:rPr>
        <w:t>планирование</w:t>
      </w:r>
      <w:r>
        <w:rPr>
          <w:color w:val="171717"/>
          <w:spacing w:val="-3"/>
          <w:sz w:val="24"/>
        </w:rPr>
        <w:tab/>
        <w:t>своего</w:t>
      </w:r>
      <w:r>
        <w:rPr>
          <w:color w:val="171717"/>
          <w:spacing w:val="-3"/>
          <w:sz w:val="24"/>
        </w:rPr>
        <w:tab/>
        <w:t>развития</w:t>
      </w:r>
      <w:r>
        <w:rPr>
          <w:color w:val="171717"/>
          <w:spacing w:val="-3"/>
          <w:sz w:val="24"/>
        </w:rPr>
        <w:tab/>
      </w:r>
      <w:r>
        <w:rPr>
          <w:color w:val="171717"/>
          <w:sz w:val="24"/>
        </w:rPr>
        <w:t>в</w:t>
      </w:r>
      <w:r>
        <w:rPr>
          <w:color w:val="171717"/>
          <w:sz w:val="24"/>
        </w:rPr>
        <w:tab/>
      </w:r>
      <w:r>
        <w:rPr>
          <w:color w:val="171717"/>
          <w:spacing w:val="-3"/>
          <w:sz w:val="24"/>
        </w:rPr>
        <w:t>приобретении</w:t>
      </w:r>
      <w:r>
        <w:rPr>
          <w:color w:val="171717"/>
          <w:spacing w:val="-3"/>
          <w:sz w:val="24"/>
        </w:rPr>
        <w:tab/>
        <w:t>новых</w:t>
      </w:r>
      <w:r>
        <w:rPr>
          <w:color w:val="171717"/>
          <w:spacing w:val="-3"/>
          <w:sz w:val="24"/>
        </w:rPr>
        <w:tab/>
      </w:r>
      <w:r>
        <w:rPr>
          <w:color w:val="171717"/>
          <w:spacing w:val="-5"/>
          <w:sz w:val="24"/>
        </w:rPr>
        <w:t xml:space="preserve">физических </w:t>
      </w:r>
      <w:r>
        <w:rPr>
          <w:color w:val="171717"/>
          <w:spacing w:val="-3"/>
          <w:sz w:val="24"/>
        </w:rPr>
        <w:t>знаний;</w:t>
      </w:r>
    </w:p>
    <w:p w:rsidR="00C11D7F" w:rsidRDefault="0019737F" w:rsidP="00AD4C7E">
      <w:pPr>
        <w:pStyle w:val="a5"/>
        <w:numPr>
          <w:ilvl w:val="1"/>
          <w:numId w:val="290"/>
        </w:numPr>
        <w:tabs>
          <w:tab w:val="left" w:pos="1509"/>
        </w:tabs>
        <w:spacing w:before="8" w:line="232" w:lineRule="auto"/>
        <w:ind w:right="934" w:firstLine="712"/>
        <w:jc w:val="left"/>
        <w:rPr>
          <w:sz w:val="24"/>
        </w:rPr>
      </w:pPr>
      <w:r>
        <w:rPr>
          <w:color w:val="171717"/>
          <w:sz w:val="24"/>
        </w:rPr>
        <w:t>стремление анализировать и выявлять взаимосвязи природы, общества и экономики, в т.ч. с использованием физических</w:t>
      </w:r>
      <w:r>
        <w:rPr>
          <w:color w:val="171717"/>
          <w:spacing w:val="-3"/>
          <w:sz w:val="24"/>
        </w:rPr>
        <w:t xml:space="preserve"> </w:t>
      </w:r>
      <w:r>
        <w:rPr>
          <w:color w:val="171717"/>
          <w:sz w:val="24"/>
        </w:rPr>
        <w:t>знаний;</w:t>
      </w:r>
    </w:p>
    <w:p w:rsidR="00C11D7F" w:rsidRDefault="0019737F" w:rsidP="00AD4C7E">
      <w:pPr>
        <w:pStyle w:val="a5"/>
        <w:numPr>
          <w:ilvl w:val="1"/>
          <w:numId w:val="290"/>
        </w:numPr>
        <w:tabs>
          <w:tab w:val="left" w:pos="1509"/>
        </w:tabs>
        <w:spacing w:before="6" w:line="235" w:lineRule="auto"/>
        <w:ind w:right="1003" w:firstLine="712"/>
        <w:jc w:val="left"/>
        <w:rPr>
          <w:sz w:val="24"/>
        </w:rPr>
      </w:pPr>
      <w:r>
        <w:rPr>
          <w:color w:val="171717"/>
          <w:sz w:val="24"/>
        </w:rPr>
        <w:t>оценка своих действий с учётом влияния на окружающую среду, возможных глобальных</w:t>
      </w:r>
      <w:r>
        <w:rPr>
          <w:color w:val="171717"/>
          <w:spacing w:val="-1"/>
          <w:sz w:val="24"/>
        </w:rPr>
        <w:t xml:space="preserve"> </w:t>
      </w:r>
      <w:r>
        <w:rPr>
          <w:color w:val="171717"/>
          <w:sz w:val="24"/>
        </w:rPr>
        <w:t>последствий.</w:t>
      </w:r>
    </w:p>
    <w:p w:rsidR="00C11D7F" w:rsidRDefault="00C11D7F">
      <w:pPr>
        <w:pStyle w:val="a3"/>
        <w:spacing w:before="2"/>
        <w:ind w:left="0" w:firstLine="0"/>
        <w:jc w:val="left"/>
      </w:pPr>
    </w:p>
    <w:p w:rsidR="00C11D7F" w:rsidRDefault="0019737F">
      <w:pPr>
        <w:pStyle w:val="Heading3"/>
        <w:spacing w:before="1"/>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Heading4"/>
      </w:pPr>
      <w:r>
        <w:rPr>
          <w:color w:val="171717"/>
        </w:rPr>
        <w:t>Познавательные УУД:</w:t>
      </w:r>
    </w:p>
    <w:p w:rsidR="00C11D7F" w:rsidRDefault="0019737F">
      <w:pPr>
        <w:spacing w:before="44"/>
        <w:ind w:left="1344"/>
        <w:jc w:val="both"/>
        <w:rPr>
          <w:i/>
          <w:sz w:val="24"/>
        </w:rPr>
      </w:pPr>
      <w:r>
        <w:rPr>
          <w:i/>
          <w:color w:val="171717"/>
          <w:sz w:val="24"/>
        </w:rPr>
        <w:t>Базовые логические действия:</w:t>
      </w:r>
    </w:p>
    <w:p w:rsidR="00C11D7F" w:rsidRDefault="0019737F" w:rsidP="00AD4C7E">
      <w:pPr>
        <w:pStyle w:val="a5"/>
        <w:numPr>
          <w:ilvl w:val="1"/>
          <w:numId w:val="290"/>
        </w:numPr>
        <w:tabs>
          <w:tab w:val="left" w:pos="1509"/>
        </w:tabs>
        <w:spacing w:before="10" w:line="319" w:lineRule="exact"/>
        <w:ind w:left="1508"/>
        <w:rPr>
          <w:sz w:val="24"/>
        </w:rPr>
      </w:pPr>
      <w:r>
        <w:rPr>
          <w:color w:val="171717"/>
          <w:sz w:val="24"/>
        </w:rPr>
        <w:t>выявлять и характеризовать существенные признаки объектов</w:t>
      </w:r>
      <w:r>
        <w:rPr>
          <w:color w:val="171717"/>
          <w:spacing w:val="15"/>
          <w:sz w:val="24"/>
        </w:rPr>
        <w:t xml:space="preserve"> </w:t>
      </w:r>
      <w:r>
        <w:rPr>
          <w:color w:val="171717"/>
          <w:spacing w:val="-3"/>
          <w:sz w:val="24"/>
        </w:rPr>
        <w:t>(явлений);</w:t>
      </w:r>
    </w:p>
    <w:p w:rsidR="00C11D7F" w:rsidRDefault="0019737F" w:rsidP="00AD4C7E">
      <w:pPr>
        <w:pStyle w:val="a5"/>
        <w:numPr>
          <w:ilvl w:val="1"/>
          <w:numId w:val="290"/>
        </w:numPr>
        <w:tabs>
          <w:tab w:val="left" w:pos="1509"/>
        </w:tabs>
        <w:spacing w:before="5" w:line="232" w:lineRule="auto"/>
        <w:ind w:right="891" w:firstLine="712"/>
        <w:rPr>
          <w:sz w:val="24"/>
        </w:rPr>
      </w:pPr>
      <w:r>
        <w:rPr>
          <w:color w:val="171717"/>
          <w:sz w:val="24"/>
        </w:rPr>
        <w:t>устанавливать существенный признак классификации, основания для обобщения и сравнения;</w:t>
      </w:r>
    </w:p>
    <w:p w:rsidR="00C11D7F" w:rsidRDefault="0019737F" w:rsidP="00AD4C7E">
      <w:pPr>
        <w:pStyle w:val="a5"/>
        <w:numPr>
          <w:ilvl w:val="1"/>
          <w:numId w:val="290"/>
        </w:numPr>
        <w:tabs>
          <w:tab w:val="left" w:pos="1509"/>
        </w:tabs>
        <w:spacing w:before="8" w:line="232" w:lineRule="auto"/>
        <w:ind w:right="890" w:firstLine="712"/>
        <w:rPr>
          <w:sz w:val="24"/>
        </w:rPr>
      </w:pPr>
      <w:r>
        <w:rPr>
          <w:color w:val="171717"/>
          <w:sz w:val="24"/>
        </w:rPr>
        <w:t>выявлять закономерности и противоречия в рассматриваемых фактах, данных и наблюдениях, относящихся к физическим явлениям;</w:t>
      </w:r>
    </w:p>
    <w:p w:rsidR="00C11D7F" w:rsidRDefault="0019737F" w:rsidP="00AD4C7E">
      <w:pPr>
        <w:pStyle w:val="a5"/>
        <w:numPr>
          <w:ilvl w:val="1"/>
          <w:numId w:val="290"/>
        </w:numPr>
        <w:tabs>
          <w:tab w:val="left" w:pos="1509"/>
        </w:tabs>
        <w:spacing w:before="3" w:line="237" w:lineRule="auto"/>
        <w:ind w:right="879" w:firstLine="712"/>
        <w:rPr>
          <w:sz w:val="24"/>
        </w:rPr>
      </w:pPr>
      <w:r>
        <w:rPr>
          <w:color w:val="171717"/>
          <w:sz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w:t>
      </w:r>
      <w:r>
        <w:rPr>
          <w:color w:val="171717"/>
          <w:spacing w:val="-3"/>
          <w:sz w:val="24"/>
        </w:rPr>
        <w:t xml:space="preserve"> величин;</w:t>
      </w:r>
    </w:p>
    <w:p w:rsidR="00C11D7F" w:rsidRDefault="0019737F" w:rsidP="00AD4C7E">
      <w:pPr>
        <w:pStyle w:val="a5"/>
        <w:numPr>
          <w:ilvl w:val="1"/>
          <w:numId w:val="290"/>
        </w:numPr>
        <w:tabs>
          <w:tab w:val="left" w:pos="1509"/>
        </w:tabs>
        <w:spacing w:before="6" w:line="235" w:lineRule="auto"/>
        <w:ind w:right="889" w:firstLine="712"/>
        <w:rPr>
          <w:sz w:val="24"/>
        </w:rPr>
      </w:pPr>
      <w:r>
        <w:rPr>
          <w:color w:val="171717"/>
          <w:sz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w:t>
      </w:r>
      <w:r>
        <w:rPr>
          <w:color w:val="171717"/>
          <w:spacing w:val="-1"/>
          <w:sz w:val="24"/>
        </w:rPr>
        <w:t xml:space="preserve"> </w:t>
      </w:r>
      <w:r>
        <w:rPr>
          <w:color w:val="171717"/>
          <w:sz w:val="24"/>
        </w:rPr>
        <w:t>критериев).</w:t>
      </w:r>
    </w:p>
    <w:p w:rsidR="00C11D7F" w:rsidRDefault="0019737F">
      <w:pPr>
        <w:spacing w:before="35"/>
        <w:ind w:left="1344"/>
        <w:jc w:val="both"/>
        <w:rPr>
          <w:i/>
          <w:sz w:val="24"/>
        </w:rPr>
      </w:pPr>
      <w:r>
        <w:rPr>
          <w:i/>
          <w:color w:val="171717"/>
          <w:sz w:val="24"/>
        </w:rPr>
        <w:t>Базовые исследовательские действия:</w:t>
      </w:r>
    </w:p>
    <w:p w:rsidR="00C11D7F" w:rsidRDefault="0019737F" w:rsidP="00AD4C7E">
      <w:pPr>
        <w:pStyle w:val="a5"/>
        <w:numPr>
          <w:ilvl w:val="1"/>
          <w:numId w:val="290"/>
        </w:numPr>
        <w:tabs>
          <w:tab w:val="left" w:pos="1509"/>
        </w:tabs>
        <w:spacing w:before="12"/>
        <w:ind w:left="1508"/>
        <w:jc w:val="left"/>
        <w:rPr>
          <w:sz w:val="24"/>
        </w:rPr>
      </w:pPr>
      <w:r>
        <w:rPr>
          <w:color w:val="171717"/>
          <w:sz w:val="24"/>
        </w:rPr>
        <w:t>использовать</w:t>
      </w:r>
      <w:r>
        <w:rPr>
          <w:color w:val="171717"/>
          <w:spacing w:val="-19"/>
          <w:sz w:val="24"/>
        </w:rPr>
        <w:t xml:space="preserve"> </w:t>
      </w:r>
      <w:r>
        <w:rPr>
          <w:color w:val="171717"/>
          <w:sz w:val="24"/>
        </w:rPr>
        <w:t>вопросы</w:t>
      </w:r>
      <w:r>
        <w:rPr>
          <w:color w:val="171717"/>
          <w:spacing w:val="-9"/>
          <w:sz w:val="24"/>
        </w:rPr>
        <w:t xml:space="preserve"> </w:t>
      </w:r>
      <w:r>
        <w:rPr>
          <w:color w:val="171717"/>
          <w:sz w:val="24"/>
        </w:rPr>
        <w:t>как</w:t>
      </w:r>
      <w:r>
        <w:rPr>
          <w:color w:val="171717"/>
          <w:spacing w:val="-13"/>
          <w:sz w:val="24"/>
        </w:rPr>
        <w:t xml:space="preserve"> </w:t>
      </w:r>
      <w:r>
        <w:rPr>
          <w:color w:val="171717"/>
          <w:sz w:val="24"/>
        </w:rPr>
        <w:t>исследовательский</w:t>
      </w:r>
      <w:r>
        <w:rPr>
          <w:color w:val="171717"/>
          <w:spacing w:val="-11"/>
          <w:sz w:val="24"/>
        </w:rPr>
        <w:t xml:space="preserve"> </w:t>
      </w:r>
      <w:r>
        <w:rPr>
          <w:color w:val="171717"/>
          <w:sz w:val="24"/>
        </w:rPr>
        <w:t>инструмент</w:t>
      </w:r>
      <w:r>
        <w:rPr>
          <w:color w:val="171717"/>
          <w:spacing w:val="-13"/>
          <w:sz w:val="24"/>
        </w:rPr>
        <w:t xml:space="preserve"> </w:t>
      </w:r>
      <w:r>
        <w:rPr>
          <w:color w:val="171717"/>
          <w:spacing w:val="-3"/>
          <w:sz w:val="24"/>
        </w:rPr>
        <w:t>познания;</w:t>
      </w:r>
    </w:p>
    <w:p w:rsidR="00C11D7F" w:rsidRDefault="0019737F" w:rsidP="00AD4C7E">
      <w:pPr>
        <w:pStyle w:val="a5"/>
        <w:numPr>
          <w:ilvl w:val="1"/>
          <w:numId w:val="290"/>
        </w:numPr>
        <w:tabs>
          <w:tab w:val="left" w:pos="1509"/>
        </w:tabs>
        <w:spacing w:before="10" w:line="232" w:lineRule="auto"/>
        <w:ind w:right="891" w:firstLine="712"/>
        <w:jc w:val="left"/>
        <w:rPr>
          <w:sz w:val="24"/>
        </w:rPr>
      </w:pPr>
      <w:r>
        <w:rPr>
          <w:color w:val="171717"/>
          <w:sz w:val="24"/>
        </w:rPr>
        <w:t>проводить по самостоятельно составленному плану опыт, несложный физический эксперимент, небольшое исследование физического</w:t>
      </w:r>
      <w:r>
        <w:rPr>
          <w:color w:val="171717"/>
          <w:spacing w:val="-4"/>
          <w:sz w:val="24"/>
        </w:rPr>
        <w:t xml:space="preserve"> </w:t>
      </w:r>
      <w:r>
        <w:rPr>
          <w:color w:val="171717"/>
          <w:sz w:val="24"/>
        </w:rPr>
        <w:t>явления;</w:t>
      </w:r>
    </w:p>
    <w:p w:rsidR="00C11D7F" w:rsidRDefault="0019737F" w:rsidP="00AD4C7E">
      <w:pPr>
        <w:pStyle w:val="a5"/>
        <w:numPr>
          <w:ilvl w:val="1"/>
          <w:numId w:val="290"/>
        </w:numPr>
        <w:tabs>
          <w:tab w:val="left" w:pos="1509"/>
        </w:tabs>
        <w:spacing w:before="5" w:line="235" w:lineRule="auto"/>
        <w:ind w:right="870" w:firstLine="712"/>
        <w:jc w:val="left"/>
        <w:rPr>
          <w:sz w:val="24"/>
        </w:rPr>
      </w:pPr>
      <w:r>
        <w:rPr>
          <w:color w:val="171717"/>
          <w:sz w:val="24"/>
        </w:rPr>
        <w:t>оценивать на применимость и достоверность информацию, полученную в ходе исследования или</w:t>
      </w:r>
      <w:r>
        <w:rPr>
          <w:color w:val="171717"/>
          <w:spacing w:val="-1"/>
          <w:sz w:val="24"/>
        </w:rPr>
        <w:t xml:space="preserve"> </w:t>
      </w:r>
      <w:r>
        <w:rPr>
          <w:color w:val="171717"/>
          <w:sz w:val="24"/>
        </w:rPr>
        <w:t>эксперимента;</w:t>
      </w:r>
    </w:p>
    <w:p w:rsidR="00C11D7F" w:rsidRDefault="0019737F" w:rsidP="00AD4C7E">
      <w:pPr>
        <w:pStyle w:val="a5"/>
        <w:numPr>
          <w:ilvl w:val="1"/>
          <w:numId w:val="290"/>
        </w:numPr>
        <w:tabs>
          <w:tab w:val="left" w:pos="1509"/>
        </w:tabs>
        <w:spacing w:before="9" w:line="232" w:lineRule="auto"/>
        <w:ind w:right="887" w:firstLine="712"/>
        <w:jc w:val="left"/>
        <w:rPr>
          <w:sz w:val="24"/>
        </w:rPr>
      </w:pPr>
      <w:r>
        <w:rPr>
          <w:color w:val="171717"/>
          <w:sz w:val="24"/>
        </w:rPr>
        <w:t>самостоятельно формулировать обобщения и выводы по результатам проведённого наблюдения, опыта,</w:t>
      </w:r>
      <w:r>
        <w:rPr>
          <w:color w:val="171717"/>
          <w:spacing w:val="-1"/>
          <w:sz w:val="24"/>
        </w:rPr>
        <w:t xml:space="preserve"> </w:t>
      </w:r>
      <w:r>
        <w:rPr>
          <w:color w:val="171717"/>
          <w:sz w:val="24"/>
        </w:rPr>
        <w:t>исследования;</w:t>
      </w:r>
    </w:p>
    <w:p w:rsidR="00C11D7F" w:rsidRDefault="0019737F" w:rsidP="00AD4C7E">
      <w:pPr>
        <w:pStyle w:val="a5"/>
        <w:numPr>
          <w:ilvl w:val="1"/>
          <w:numId w:val="290"/>
        </w:numPr>
        <w:tabs>
          <w:tab w:val="left" w:pos="1509"/>
        </w:tabs>
        <w:spacing w:before="8" w:line="232" w:lineRule="auto"/>
        <w:ind w:right="873" w:firstLine="712"/>
        <w:jc w:val="left"/>
        <w:rPr>
          <w:sz w:val="24"/>
        </w:rPr>
      </w:pPr>
      <w:r>
        <w:rPr>
          <w:color w:val="171717"/>
          <w:sz w:val="24"/>
        </w:rPr>
        <w:t>прогнозировать возможное дальнейшее развитие физических процессов, а также выдвигать предположения об их развитии в новых условиях и</w:t>
      </w:r>
      <w:r>
        <w:rPr>
          <w:color w:val="171717"/>
          <w:spacing w:val="-2"/>
          <w:sz w:val="24"/>
        </w:rPr>
        <w:t xml:space="preserve"> </w:t>
      </w:r>
      <w:r>
        <w:rPr>
          <w:color w:val="171717"/>
          <w:spacing w:val="-3"/>
          <w:sz w:val="24"/>
        </w:rPr>
        <w:t>контекстах.</w:t>
      </w:r>
    </w:p>
    <w:p w:rsidR="00C11D7F" w:rsidRDefault="0019737F">
      <w:pPr>
        <w:spacing w:before="34"/>
        <w:ind w:left="1344"/>
        <w:rPr>
          <w:i/>
          <w:sz w:val="24"/>
        </w:rPr>
      </w:pPr>
      <w:r>
        <w:rPr>
          <w:i/>
          <w:color w:val="171717"/>
          <w:sz w:val="24"/>
        </w:rPr>
        <w:t>Работа с информацией:</w:t>
      </w:r>
    </w:p>
    <w:p w:rsidR="00C11D7F" w:rsidRDefault="0019737F" w:rsidP="00AD4C7E">
      <w:pPr>
        <w:pStyle w:val="a5"/>
        <w:numPr>
          <w:ilvl w:val="1"/>
          <w:numId w:val="290"/>
        </w:numPr>
        <w:tabs>
          <w:tab w:val="left" w:pos="1509"/>
        </w:tabs>
        <w:spacing w:before="22" w:line="232" w:lineRule="auto"/>
        <w:ind w:right="879" w:firstLine="712"/>
        <w:jc w:val="left"/>
        <w:rPr>
          <w:sz w:val="24"/>
        </w:rPr>
      </w:pPr>
      <w:r>
        <w:rPr>
          <w:color w:val="171717"/>
          <w:sz w:val="24"/>
        </w:rPr>
        <w:t>применять различные методы, инструменты и запросы при поиске и отборе информации или данных с учётом предложенной учебной физической</w:t>
      </w:r>
      <w:r>
        <w:rPr>
          <w:color w:val="171717"/>
          <w:spacing w:val="-2"/>
          <w:sz w:val="24"/>
        </w:rPr>
        <w:t xml:space="preserve"> </w:t>
      </w:r>
      <w:r>
        <w:rPr>
          <w:color w:val="171717"/>
          <w:spacing w:val="-4"/>
          <w:sz w:val="24"/>
        </w:rPr>
        <w:t>задачи;</w:t>
      </w:r>
    </w:p>
    <w:p w:rsidR="00C11D7F" w:rsidRDefault="00C11D7F">
      <w:pPr>
        <w:spacing w:line="232" w:lineRule="auto"/>
        <w:rPr>
          <w:sz w:val="24"/>
        </w:rPr>
        <w:sectPr w:rsidR="00C11D7F">
          <w:type w:val="continuous"/>
          <w:pgSz w:w="11920" w:h="16840"/>
          <w:pgMar w:top="1600" w:right="260" w:bottom="340" w:left="500" w:header="720" w:footer="720" w:gutter="0"/>
          <w:cols w:space="720"/>
        </w:sectPr>
      </w:pPr>
    </w:p>
    <w:p w:rsidR="00C11D7F" w:rsidRDefault="0019737F" w:rsidP="00AD4C7E">
      <w:pPr>
        <w:pStyle w:val="a5"/>
        <w:numPr>
          <w:ilvl w:val="1"/>
          <w:numId w:val="290"/>
        </w:numPr>
        <w:tabs>
          <w:tab w:val="left" w:pos="1509"/>
        </w:tabs>
        <w:spacing w:before="75" w:line="232" w:lineRule="auto"/>
        <w:ind w:right="887" w:firstLine="712"/>
        <w:rPr>
          <w:sz w:val="24"/>
        </w:rPr>
      </w:pPr>
      <w:r>
        <w:rPr>
          <w:color w:val="171717"/>
          <w:sz w:val="24"/>
        </w:rPr>
        <w:lastRenderedPageBreak/>
        <w:t>анализировать, систематизировать и интерпретировать информацию различных видов и форм</w:t>
      </w:r>
      <w:r>
        <w:rPr>
          <w:color w:val="171717"/>
          <w:spacing w:val="-4"/>
          <w:sz w:val="24"/>
        </w:rPr>
        <w:t xml:space="preserve"> </w:t>
      </w:r>
      <w:r>
        <w:rPr>
          <w:color w:val="171717"/>
          <w:sz w:val="24"/>
        </w:rPr>
        <w:t>представления;</w:t>
      </w:r>
    </w:p>
    <w:p w:rsidR="00C11D7F" w:rsidRDefault="0019737F" w:rsidP="00AD4C7E">
      <w:pPr>
        <w:pStyle w:val="a5"/>
        <w:numPr>
          <w:ilvl w:val="1"/>
          <w:numId w:val="290"/>
        </w:numPr>
        <w:tabs>
          <w:tab w:val="left" w:pos="1509"/>
        </w:tabs>
        <w:ind w:right="890" w:firstLine="712"/>
        <w:rPr>
          <w:sz w:val="24"/>
        </w:rPr>
      </w:pPr>
      <w:r>
        <w:rPr>
          <w:color w:val="171717"/>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11D7F" w:rsidRDefault="0019737F">
      <w:pPr>
        <w:pStyle w:val="Heading4"/>
        <w:spacing w:before="31"/>
        <w:jc w:val="left"/>
      </w:pPr>
      <w:r>
        <w:rPr>
          <w:color w:val="171717"/>
        </w:rPr>
        <w:t>Коммуникативные УУД:</w:t>
      </w:r>
    </w:p>
    <w:p w:rsidR="00C11D7F" w:rsidRDefault="0019737F">
      <w:pPr>
        <w:spacing w:before="44"/>
        <w:ind w:left="1344"/>
        <w:rPr>
          <w:i/>
          <w:sz w:val="24"/>
        </w:rPr>
      </w:pPr>
      <w:r>
        <w:rPr>
          <w:i/>
          <w:color w:val="171717"/>
          <w:sz w:val="24"/>
        </w:rPr>
        <w:t>Общение:</w:t>
      </w:r>
    </w:p>
    <w:p w:rsidR="00C11D7F" w:rsidRDefault="0019737F" w:rsidP="00AD4C7E">
      <w:pPr>
        <w:pStyle w:val="a5"/>
        <w:numPr>
          <w:ilvl w:val="1"/>
          <w:numId w:val="290"/>
        </w:numPr>
        <w:tabs>
          <w:tab w:val="left" w:pos="1509"/>
        </w:tabs>
        <w:spacing w:before="17" w:line="235" w:lineRule="auto"/>
        <w:ind w:right="882" w:firstLine="712"/>
        <w:rPr>
          <w:sz w:val="24"/>
        </w:rPr>
      </w:pPr>
      <w:r>
        <w:rPr>
          <w:color w:val="171717"/>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w:t>
      </w:r>
      <w:r>
        <w:rPr>
          <w:color w:val="171717"/>
          <w:spacing w:val="-7"/>
          <w:sz w:val="24"/>
        </w:rPr>
        <w:t xml:space="preserve"> </w:t>
      </w:r>
      <w:r>
        <w:rPr>
          <w:color w:val="171717"/>
          <w:sz w:val="24"/>
        </w:rPr>
        <w:t>общения;</w:t>
      </w:r>
    </w:p>
    <w:p w:rsidR="00C11D7F" w:rsidRDefault="0019737F" w:rsidP="00AD4C7E">
      <w:pPr>
        <w:pStyle w:val="a5"/>
        <w:numPr>
          <w:ilvl w:val="1"/>
          <w:numId w:val="290"/>
        </w:numPr>
        <w:tabs>
          <w:tab w:val="left" w:pos="1509"/>
        </w:tabs>
        <w:spacing w:before="10" w:line="232" w:lineRule="auto"/>
        <w:ind w:right="886" w:firstLine="712"/>
        <w:rPr>
          <w:sz w:val="24"/>
        </w:rPr>
      </w:pPr>
      <w:r>
        <w:rPr>
          <w:color w:val="171717"/>
          <w:sz w:val="24"/>
        </w:rPr>
        <w:t>сопоставлять свои суждения с суждениями других участников диалога, обнаруживать различие и сходство</w:t>
      </w:r>
      <w:r>
        <w:rPr>
          <w:color w:val="171717"/>
          <w:spacing w:val="-4"/>
          <w:sz w:val="24"/>
        </w:rPr>
        <w:t xml:space="preserve"> </w:t>
      </w:r>
      <w:r>
        <w:rPr>
          <w:color w:val="171717"/>
          <w:sz w:val="24"/>
        </w:rPr>
        <w:t>позиций;</w:t>
      </w:r>
    </w:p>
    <w:p w:rsidR="00C11D7F" w:rsidRDefault="0019737F" w:rsidP="00AD4C7E">
      <w:pPr>
        <w:pStyle w:val="a5"/>
        <w:numPr>
          <w:ilvl w:val="1"/>
          <w:numId w:val="290"/>
        </w:numPr>
        <w:tabs>
          <w:tab w:val="left" w:pos="1509"/>
        </w:tabs>
        <w:spacing w:line="318" w:lineRule="exact"/>
        <w:ind w:left="1508"/>
        <w:rPr>
          <w:sz w:val="24"/>
        </w:rPr>
      </w:pPr>
      <w:r>
        <w:rPr>
          <w:color w:val="171717"/>
          <w:sz w:val="24"/>
        </w:rPr>
        <w:t>выражать</w:t>
      </w:r>
      <w:r>
        <w:rPr>
          <w:color w:val="171717"/>
          <w:spacing w:val="-10"/>
          <w:sz w:val="24"/>
        </w:rPr>
        <w:t xml:space="preserve"> </w:t>
      </w:r>
      <w:r>
        <w:rPr>
          <w:color w:val="171717"/>
          <w:sz w:val="24"/>
        </w:rPr>
        <w:t>свою</w:t>
      </w:r>
      <w:r>
        <w:rPr>
          <w:color w:val="171717"/>
          <w:spacing w:val="-8"/>
          <w:sz w:val="24"/>
        </w:rPr>
        <w:t xml:space="preserve"> </w:t>
      </w:r>
      <w:r>
        <w:rPr>
          <w:color w:val="171717"/>
          <w:sz w:val="24"/>
        </w:rPr>
        <w:t>точку</w:t>
      </w:r>
      <w:r>
        <w:rPr>
          <w:color w:val="171717"/>
          <w:spacing w:val="-8"/>
          <w:sz w:val="24"/>
        </w:rPr>
        <w:t xml:space="preserve"> </w:t>
      </w:r>
      <w:r>
        <w:rPr>
          <w:color w:val="171717"/>
          <w:sz w:val="24"/>
        </w:rPr>
        <w:t>зрения</w:t>
      </w:r>
      <w:r>
        <w:rPr>
          <w:color w:val="171717"/>
          <w:spacing w:val="-2"/>
          <w:sz w:val="24"/>
        </w:rPr>
        <w:t xml:space="preserve"> </w:t>
      </w:r>
      <w:r>
        <w:rPr>
          <w:color w:val="171717"/>
          <w:sz w:val="24"/>
        </w:rPr>
        <w:t>в</w:t>
      </w:r>
      <w:r>
        <w:rPr>
          <w:color w:val="171717"/>
          <w:spacing w:val="-7"/>
          <w:sz w:val="24"/>
        </w:rPr>
        <w:t xml:space="preserve"> </w:t>
      </w:r>
      <w:r>
        <w:rPr>
          <w:color w:val="171717"/>
          <w:sz w:val="24"/>
        </w:rPr>
        <w:t>устных</w:t>
      </w:r>
      <w:r>
        <w:rPr>
          <w:color w:val="171717"/>
          <w:spacing w:val="-7"/>
          <w:sz w:val="24"/>
        </w:rPr>
        <w:t xml:space="preserve"> </w:t>
      </w:r>
      <w:r>
        <w:rPr>
          <w:color w:val="171717"/>
          <w:sz w:val="24"/>
        </w:rPr>
        <w:t>и</w:t>
      </w:r>
      <w:r>
        <w:rPr>
          <w:color w:val="171717"/>
          <w:spacing w:val="-5"/>
          <w:sz w:val="24"/>
        </w:rPr>
        <w:t xml:space="preserve"> </w:t>
      </w:r>
      <w:r>
        <w:rPr>
          <w:color w:val="171717"/>
          <w:sz w:val="24"/>
        </w:rPr>
        <w:t>письменных</w:t>
      </w:r>
      <w:r>
        <w:rPr>
          <w:color w:val="171717"/>
          <w:spacing w:val="-8"/>
          <w:sz w:val="24"/>
        </w:rPr>
        <w:t xml:space="preserve"> </w:t>
      </w:r>
      <w:r>
        <w:rPr>
          <w:color w:val="171717"/>
          <w:spacing w:val="-3"/>
          <w:sz w:val="24"/>
        </w:rPr>
        <w:t>текстах;</w:t>
      </w:r>
    </w:p>
    <w:p w:rsidR="00C11D7F" w:rsidRDefault="0019737F" w:rsidP="00AD4C7E">
      <w:pPr>
        <w:pStyle w:val="a5"/>
        <w:numPr>
          <w:ilvl w:val="1"/>
          <w:numId w:val="290"/>
        </w:numPr>
        <w:tabs>
          <w:tab w:val="left" w:pos="1509"/>
        </w:tabs>
        <w:spacing w:before="14" w:line="232" w:lineRule="auto"/>
        <w:ind w:right="887" w:firstLine="712"/>
        <w:rPr>
          <w:sz w:val="24"/>
        </w:rPr>
      </w:pPr>
      <w:r>
        <w:rPr>
          <w:color w:val="171717"/>
          <w:sz w:val="24"/>
        </w:rPr>
        <w:t>публично представлять результаты выполненного физического опыта (эксперимента, исследования, проекта).</w:t>
      </w:r>
    </w:p>
    <w:p w:rsidR="00C11D7F" w:rsidRDefault="0019737F">
      <w:pPr>
        <w:spacing w:before="34"/>
        <w:ind w:left="1344"/>
        <w:jc w:val="both"/>
        <w:rPr>
          <w:i/>
          <w:sz w:val="24"/>
        </w:rPr>
      </w:pPr>
      <w:r>
        <w:rPr>
          <w:i/>
          <w:color w:val="171717"/>
          <w:sz w:val="24"/>
        </w:rPr>
        <w:t>Совместная деятельность (сотрудничество):</w:t>
      </w:r>
    </w:p>
    <w:p w:rsidR="00C11D7F" w:rsidRDefault="0019737F" w:rsidP="00AD4C7E">
      <w:pPr>
        <w:pStyle w:val="a5"/>
        <w:numPr>
          <w:ilvl w:val="1"/>
          <w:numId w:val="290"/>
        </w:numPr>
        <w:tabs>
          <w:tab w:val="left" w:pos="1509"/>
        </w:tabs>
        <w:spacing w:before="22" w:line="232" w:lineRule="auto"/>
        <w:ind w:right="895" w:firstLine="712"/>
        <w:rPr>
          <w:sz w:val="24"/>
        </w:rPr>
      </w:pPr>
      <w:r>
        <w:rPr>
          <w:color w:val="171717"/>
          <w:sz w:val="24"/>
        </w:rPr>
        <w:t>понимать и использовать преимущества командной и индивидуальной работы при решении конкретной физической</w:t>
      </w:r>
      <w:r>
        <w:rPr>
          <w:color w:val="171717"/>
          <w:spacing w:val="-4"/>
          <w:sz w:val="24"/>
        </w:rPr>
        <w:t xml:space="preserve"> </w:t>
      </w:r>
      <w:r>
        <w:rPr>
          <w:color w:val="171717"/>
          <w:sz w:val="24"/>
        </w:rPr>
        <w:t>проблемы;</w:t>
      </w:r>
    </w:p>
    <w:p w:rsidR="00C11D7F" w:rsidRDefault="0019737F" w:rsidP="00AD4C7E">
      <w:pPr>
        <w:pStyle w:val="a5"/>
        <w:numPr>
          <w:ilvl w:val="1"/>
          <w:numId w:val="290"/>
        </w:numPr>
        <w:tabs>
          <w:tab w:val="left" w:pos="1509"/>
        </w:tabs>
        <w:spacing w:before="5" w:line="235" w:lineRule="auto"/>
        <w:ind w:right="885" w:firstLine="712"/>
        <w:rPr>
          <w:sz w:val="24"/>
        </w:rPr>
      </w:pPr>
      <w:r>
        <w:rPr>
          <w:color w:val="171717"/>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w:t>
      </w:r>
      <w:r>
        <w:rPr>
          <w:color w:val="171717"/>
          <w:spacing w:val="-2"/>
          <w:sz w:val="24"/>
        </w:rPr>
        <w:t xml:space="preserve"> </w:t>
      </w:r>
      <w:r>
        <w:rPr>
          <w:color w:val="171717"/>
          <w:sz w:val="24"/>
        </w:rPr>
        <w:t>людей;</w:t>
      </w:r>
    </w:p>
    <w:p w:rsidR="00C11D7F" w:rsidRDefault="0019737F" w:rsidP="00AD4C7E">
      <w:pPr>
        <w:pStyle w:val="a5"/>
        <w:numPr>
          <w:ilvl w:val="1"/>
          <w:numId w:val="290"/>
        </w:numPr>
        <w:tabs>
          <w:tab w:val="left" w:pos="1509"/>
        </w:tabs>
        <w:spacing w:before="6" w:line="237" w:lineRule="auto"/>
        <w:ind w:right="883" w:firstLine="712"/>
        <w:rPr>
          <w:sz w:val="24"/>
        </w:rPr>
      </w:pPr>
      <w:r>
        <w:rPr>
          <w:color w:val="171717"/>
          <w:sz w:val="24"/>
        </w:rPr>
        <w:t>выполнять свою часть работы, достигая качественного результата по своему направлению и координируя свои действия с другими членами</w:t>
      </w:r>
      <w:r>
        <w:rPr>
          <w:color w:val="171717"/>
          <w:spacing w:val="40"/>
          <w:sz w:val="24"/>
        </w:rPr>
        <w:t xml:space="preserve"> </w:t>
      </w:r>
      <w:r>
        <w:rPr>
          <w:color w:val="171717"/>
          <w:spacing w:val="-4"/>
          <w:sz w:val="24"/>
        </w:rPr>
        <w:t>команды;</w:t>
      </w:r>
    </w:p>
    <w:p w:rsidR="00C11D7F" w:rsidRDefault="0019737F" w:rsidP="00AD4C7E">
      <w:pPr>
        <w:pStyle w:val="a5"/>
        <w:numPr>
          <w:ilvl w:val="1"/>
          <w:numId w:val="290"/>
        </w:numPr>
        <w:tabs>
          <w:tab w:val="left" w:pos="1509"/>
        </w:tabs>
        <w:spacing w:before="5" w:line="232" w:lineRule="auto"/>
        <w:ind w:right="891" w:firstLine="712"/>
        <w:rPr>
          <w:sz w:val="24"/>
        </w:rPr>
      </w:pPr>
      <w:r>
        <w:rPr>
          <w:color w:val="171717"/>
          <w:sz w:val="24"/>
        </w:rPr>
        <w:t>оценивать качество своего вклада в общий продукт по критериям, самостоятельно сформулированным участниками</w:t>
      </w:r>
      <w:r>
        <w:rPr>
          <w:color w:val="171717"/>
          <w:spacing w:val="-1"/>
          <w:sz w:val="24"/>
        </w:rPr>
        <w:t xml:space="preserve"> </w:t>
      </w:r>
      <w:r>
        <w:rPr>
          <w:color w:val="171717"/>
          <w:sz w:val="24"/>
        </w:rPr>
        <w:t>взаимодействия.</w:t>
      </w:r>
    </w:p>
    <w:p w:rsidR="00C11D7F" w:rsidRDefault="0019737F">
      <w:pPr>
        <w:pStyle w:val="Heading4"/>
        <w:spacing w:before="34"/>
        <w:jc w:val="left"/>
      </w:pPr>
      <w:r>
        <w:rPr>
          <w:color w:val="171717"/>
        </w:rPr>
        <w:t>Регулятивные УУД:</w:t>
      </w:r>
    </w:p>
    <w:p w:rsidR="00C11D7F" w:rsidRDefault="0019737F">
      <w:pPr>
        <w:spacing w:before="44"/>
        <w:ind w:left="1344"/>
        <w:rPr>
          <w:i/>
          <w:sz w:val="24"/>
        </w:rPr>
      </w:pPr>
      <w:r>
        <w:rPr>
          <w:i/>
          <w:color w:val="171717"/>
          <w:sz w:val="24"/>
        </w:rPr>
        <w:t>Самоорганизация:</w:t>
      </w:r>
    </w:p>
    <w:p w:rsidR="00C11D7F" w:rsidRDefault="0019737F" w:rsidP="00AD4C7E">
      <w:pPr>
        <w:pStyle w:val="a5"/>
        <w:numPr>
          <w:ilvl w:val="1"/>
          <w:numId w:val="290"/>
        </w:numPr>
        <w:tabs>
          <w:tab w:val="left" w:pos="1509"/>
        </w:tabs>
        <w:spacing w:before="26" w:line="232" w:lineRule="auto"/>
        <w:ind w:right="896" w:firstLine="712"/>
        <w:rPr>
          <w:sz w:val="24"/>
        </w:rPr>
      </w:pPr>
      <w:r>
        <w:rPr>
          <w:color w:val="171717"/>
          <w:sz w:val="24"/>
        </w:rPr>
        <w:t>выявлять проблемы в жизненных и учебных ситуациях, требующих для решения физических</w:t>
      </w:r>
      <w:r>
        <w:rPr>
          <w:color w:val="171717"/>
          <w:spacing w:val="-1"/>
          <w:sz w:val="24"/>
        </w:rPr>
        <w:t xml:space="preserve"> </w:t>
      </w:r>
      <w:r>
        <w:rPr>
          <w:color w:val="171717"/>
          <w:sz w:val="24"/>
        </w:rPr>
        <w:t>знаний;</w:t>
      </w:r>
    </w:p>
    <w:p w:rsidR="00C11D7F" w:rsidRDefault="0019737F" w:rsidP="00AD4C7E">
      <w:pPr>
        <w:pStyle w:val="a5"/>
        <w:numPr>
          <w:ilvl w:val="1"/>
          <w:numId w:val="290"/>
        </w:numPr>
        <w:tabs>
          <w:tab w:val="left" w:pos="1509"/>
        </w:tabs>
        <w:spacing w:before="8" w:line="232" w:lineRule="auto"/>
        <w:ind w:right="887" w:firstLine="712"/>
        <w:rPr>
          <w:sz w:val="24"/>
        </w:rPr>
      </w:pPr>
      <w:r>
        <w:rPr>
          <w:color w:val="171717"/>
          <w:sz w:val="24"/>
        </w:rPr>
        <w:t>ориентироваться в различных подходах принятия решений (индивидуальное, принятие решения в группе, принятие решений</w:t>
      </w:r>
      <w:r>
        <w:rPr>
          <w:color w:val="171717"/>
          <w:spacing w:val="-4"/>
          <w:sz w:val="24"/>
        </w:rPr>
        <w:t xml:space="preserve"> </w:t>
      </w:r>
      <w:r>
        <w:rPr>
          <w:color w:val="171717"/>
          <w:sz w:val="24"/>
        </w:rPr>
        <w:t>группой);</w:t>
      </w:r>
    </w:p>
    <w:p w:rsidR="00C11D7F" w:rsidRDefault="0019737F" w:rsidP="00AD4C7E">
      <w:pPr>
        <w:pStyle w:val="a5"/>
        <w:numPr>
          <w:ilvl w:val="1"/>
          <w:numId w:val="290"/>
        </w:numPr>
        <w:tabs>
          <w:tab w:val="left" w:pos="1509"/>
        </w:tabs>
        <w:spacing w:before="3" w:line="237" w:lineRule="auto"/>
        <w:ind w:right="878" w:firstLine="712"/>
        <w:rPr>
          <w:sz w:val="24"/>
        </w:rPr>
      </w:pPr>
      <w:r>
        <w:rPr>
          <w:color w:val="171717"/>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w:t>
      </w:r>
      <w:r>
        <w:rPr>
          <w:color w:val="171717"/>
          <w:spacing w:val="-2"/>
          <w:sz w:val="24"/>
        </w:rPr>
        <w:t xml:space="preserve"> </w:t>
      </w:r>
      <w:r>
        <w:rPr>
          <w:color w:val="171717"/>
          <w:sz w:val="24"/>
        </w:rPr>
        <w:t>решений;</w:t>
      </w:r>
    </w:p>
    <w:p w:rsidR="00C11D7F" w:rsidRDefault="0019737F" w:rsidP="00AD4C7E">
      <w:pPr>
        <w:pStyle w:val="a5"/>
        <w:numPr>
          <w:ilvl w:val="1"/>
          <w:numId w:val="290"/>
        </w:numPr>
        <w:tabs>
          <w:tab w:val="left" w:pos="1509"/>
        </w:tabs>
        <w:spacing w:line="314" w:lineRule="exact"/>
        <w:ind w:left="1508"/>
        <w:rPr>
          <w:sz w:val="24"/>
        </w:rPr>
      </w:pPr>
      <w:r>
        <w:rPr>
          <w:color w:val="171717"/>
          <w:sz w:val="24"/>
        </w:rPr>
        <w:t>делать</w:t>
      </w:r>
      <w:r>
        <w:rPr>
          <w:color w:val="171717"/>
          <w:spacing w:val="-10"/>
          <w:sz w:val="24"/>
        </w:rPr>
        <w:t xml:space="preserve"> </w:t>
      </w:r>
      <w:r>
        <w:rPr>
          <w:color w:val="171717"/>
          <w:sz w:val="24"/>
        </w:rPr>
        <w:t>выбор</w:t>
      </w:r>
      <w:r>
        <w:rPr>
          <w:color w:val="171717"/>
          <w:spacing w:val="-8"/>
          <w:sz w:val="24"/>
        </w:rPr>
        <w:t xml:space="preserve"> </w:t>
      </w:r>
      <w:r>
        <w:rPr>
          <w:color w:val="171717"/>
          <w:sz w:val="24"/>
        </w:rPr>
        <w:t>и</w:t>
      </w:r>
      <w:r>
        <w:rPr>
          <w:color w:val="171717"/>
          <w:spacing w:val="-9"/>
          <w:sz w:val="24"/>
        </w:rPr>
        <w:t xml:space="preserve"> </w:t>
      </w:r>
      <w:r>
        <w:rPr>
          <w:color w:val="171717"/>
          <w:sz w:val="24"/>
        </w:rPr>
        <w:t>брать</w:t>
      </w:r>
      <w:r>
        <w:rPr>
          <w:color w:val="171717"/>
          <w:spacing w:val="-9"/>
          <w:sz w:val="24"/>
        </w:rPr>
        <w:t xml:space="preserve"> </w:t>
      </w:r>
      <w:r>
        <w:rPr>
          <w:color w:val="171717"/>
          <w:sz w:val="24"/>
        </w:rPr>
        <w:t>ответственность</w:t>
      </w:r>
      <w:r>
        <w:rPr>
          <w:color w:val="171717"/>
          <w:spacing w:val="-8"/>
          <w:sz w:val="24"/>
        </w:rPr>
        <w:t xml:space="preserve"> </w:t>
      </w:r>
      <w:r>
        <w:rPr>
          <w:color w:val="171717"/>
          <w:spacing w:val="2"/>
          <w:sz w:val="24"/>
        </w:rPr>
        <w:t>за</w:t>
      </w:r>
      <w:r>
        <w:rPr>
          <w:color w:val="171717"/>
          <w:spacing w:val="-3"/>
          <w:sz w:val="24"/>
        </w:rPr>
        <w:t xml:space="preserve"> решение.</w:t>
      </w:r>
    </w:p>
    <w:p w:rsidR="00C11D7F" w:rsidRDefault="0019737F">
      <w:pPr>
        <w:spacing w:before="40"/>
        <w:ind w:left="1344"/>
        <w:jc w:val="both"/>
        <w:rPr>
          <w:i/>
          <w:sz w:val="24"/>
        </w:rPr>
      </w:pPr>
      <w:r>
        <w:rPr>
          <w:i/>
          <w:color w:val="171717"/>
          <w:sz w:val="24"/>
        </w:rPr>
        <w:t>Самоконтроль (рефлексия):</w:t>
      </w:r>
    </w:p>
    <w:p w:rsidR="00C11D7F" w:rsidRDefault="0019737F" w:rsidP="00AD4C7E">
      <w:pPr>
        <w:pStyle w:val="a5"/>
        <w:numPr>
          <w:ilvl w:val="1"/>
          <w:numId w:val="290"/>
        </w:numPr>
        <w:tabs>
          <w:tab w:val="left" w:pos="1509"/>
        </w:tabs>
        <w:spacing w:before="10"/>
        <w:ind w:left="1508"/>
        <w:rPr>
          <w:sz w:val="24"/>
        </w:rPr>
      </w:pPr>
      <w:r>
        <w:rPr>
          <w:color w:val="171717"/>
          <w:sz w:val="24"/>
        </w:rPr>
        <w:t>давать</w:t>
      </w:r>
      <w:r>
        <w:rPr>
          <w:color w:val="171717"/>
          <w:spacing w:val="-14"/>
          <w:sz w:val="24"/>
        </w:rPr>
        <w:t xml:space="preserve"> </w:t>
      </w:r>
      <w:r>
        <w:rPr>
          <w:color w:val="171717"/>
          <w:sz w:val="24"/>
        </w:rPr>
        <w:t>адекватную</w:t>
      </w:r>
      <w:r>
        <w:rPr>
          <w:color w:val="171717"/>
          <w:spacing w:val="-7"/>
          <w:sz w:val="24"/>
        </w:rPr>
        <w:t xml:space="preserve"> </w:t>
      </w:r>
      <w:r>
        <w:rPr>
          <w:color w:val="171717"/>
          <w:sz w:val="24"/>
        </w:rPr>
        <w:t>оценку</w:t>
      </w:r>
      <w:r>
        <w:rPr>
          <w:color w:val="171717"/>
          <w:spacing w:val="-12"/>
          <w:sz w:val="24"/>
        </w:rPr>
        <w:t xml:space="preserve"> </w:t>
      </w:r>
      <w:r>
        <w:rPr>
          <w:color w:val="171717"/>
          <w:sz w:val="24"/>
        </w:rPr>
        <w:t>ситуации</w:t>
      </w:r>
      <w:r>
        <w:rPr>
          <w:color w:val="171717"/>
          <w:spacing w:val="-8"/>
          <w:sz w:val="24"/>
        </w:rPr>
        <w:t xml:space="preserve"> </w:t>
      </w:r>
      <w:r>
        <w:rPr>
          <w:color w:val="171717"/>
          <w:sz w:val="24"/>
        </w:rPr>
        <w:t>и</w:t>
      </w:r>
      <w:r>
        <w:rPr>
          <w:color w:val="171717"/>
          <w:spacing w:val="-9"/>
          <w:sz w:val="24"/>
        </w:rPr>
        <w:t xml:space="preserve"> </w:t>
      </w:r>
      <w:r>
        <w:rPr>
          <w:color w:val="171717"/>
          <w:sz w:val="24"/>
        </w:rPr>
        <w:t>предлагать</w:t>
      </w:r>
      <w:r>
        <w:rPr>
          <w:color w:val="171717"/>
          <w:spacing w:val="-9"/>
          <w:sz w:val="24"/>
        </w:rPr>
        <w:t xml:space="preserve"> </w:t>
      </w:r>
      <w:r>
        <w:rPr>
          <w:color w:val="171717"/>
          <w:sz w:val="24"/>
        </w:rPr>
        <w:t>план</w:t>
      </w:r>
      <w:r>
        <w:rPr>
          <w:color w:val="171717"/>
          <w:spacing w:val="-8"/>
          <w:sz w:val="24"/>
        </w:rPr>
        <w:t xml:space="preserve"> </w:t>
      </w:r>
      <w:r>
        <w:rPr>
          <w:color w:val="171717"/>
          <w:sz w:val="24"/>
        </w:rPr>
        <w:t>её</w:t>
      </w:r>
      <w:r>
        <w:rPr>
          <w:color w:val="171717"/>
          <w:spacing w:val="-8"/>
          <w:sz w:val="24"/>
        </w:rPr>
        <w:t xml:space="preserve"> </w:t>
      </w:r>
      <w:r>
        <w:rPr>
          <w:color w:val="171717"/>
          <w:spacing w:val="-3"/>
          <w:sz w:val="24"/>
        </w:rPr>
        <w:t>изменения;</w:t>
      </w:r>
    </w:p>
    <w:p w:rsidR="00C11D7F" w:rsidRDefault="0019737F" w:rsidP="00AD4C7E">
      <w:pPr>
        <w:pStyle w:val="a5"/>
        <w:numPr>
          <w:ilvl w:val="1"/>
          <w:numId w:val="290"/>
        </w:numPr>
        <w:tabs>
          <w:tab w:val="left" w:pos="1509"/>
        </w:tabs>
        <w:spacing w:before="11" w:line="232" w:lineRule="auto"/>
        <w:ind w:right="879" w:firstLine="712"/>
        <w:rPr>
          <w:sz w:val="24"/>
        </w:rPr>
      </w:pPr>
      <w:r>
        <w:rPr>
          <w:color w:val="171717"/>
          <w:sz w:val="24"/>
        </w:rPr>
        <w:t>объяснять причины достижения (недостижения) результатов деятельности, давать оценку приобретённому</w:t>
      </w:r>
      <w:r>
        <w:rPr>
          <w:color w:val="171717"/>
          <w:spacing w:val="-1"/>
          <w:sz w:val="24"/>
        </w:rPr>
        <w:t xml:space="preserve"> </w:t>
      </w:r>
      <w:r>
        <w:rPr>
          <w:color w:val="171717"/>
          <w:sz w:val="24"/>
        </w:rPr>
        <w:t>опыту;</w:t>
      </w:r>
    </w:p>
    <w:p w:rsidR="00C11D7F" w:rsidRDefault="0019737F" w:rsidP="00AD4C7E">
      <w:pPr>
        <w:pStyle w:val="a5"/>
        <w:numPr>
          <w:ilvl w:val="1"/>
          <w:numId w:val="290"/>
        </w:numPr>
        <w:tabs>
          <w:tab w:val="left" w:pos="1509"/>
        </w:tabs>
        <w:spacing w:before="3" w:line="237" w:lineRule="auto"/>
        <w:ind w:right="878" w:firstLine="712"/>
        <w:rPr>
          <w:sz w:val="24"/>
        </w:rPr>
      </w:pPr>
      <w:r>
        <w:rPr>
          <w:color w:val="171717"/>
          <w:sz w:val="24"/>
        </w:rPr>
        <w:t>вносить коррективы в деятельность (в т.ч. в ход выполнения физического исследования или проекта) на основе новых обстоятельств, изменившихся ситуаций, установленных ошибок, возникших</w:t>
      </w:r>
      <w:r>
        <w:rPr>
          <w:color w:val="171717"/>
          <w:spacing w:val="-2"/>
          <w:sz w:val="24"/>
        </w:rPr>
        <w:t xml:space="preserve"> </w:t>
      </w:r>
      <w:r>
        <w:rPr>
          <w:color w:val="171717"/>
          <w:sz w:val="24"/>
        </w:rPr>
        <w:t>трудностей;</w:t>
      </w:r>
    </w:p>
    <w:p w:rsidR="00C11D7F" w:rsidRDefault="0019737F" w:rsidP="00AD4C7E">
      <w:pPr>
        <w:pStyle w:val="a5"/>
        <w:numPr>
          <w:ilvl w:val="1"/>
          <w:numId w:val="290"/>
        </w:numPr>
        <w:tabs>
          <w:tab w:val="left" w:pos="1509"/>
        </w:tabs>
        <w:spacing w:line="318" w:lineRule="exact"/>
        <w:ind w:left="1508"/>
        <w:rPr>
          <w:sz w:val="24"/>
        </w:rPr>
      </w:pPr>
      <w:r>
        <w:rPr>
          <w:color w:val="171717"/>
          <w:sz w:val="24"/>
        </w:rPr>
        <w:t>оценивать</w:t>
      </w:r>
      <w:r>
        <w:rPr>
          <w:color w:val="171717"/>
          <w:spacing w:val="-14"/>
          <w:sz w:val="24"/>
        </w:rPr>
        <w:t xml:space="preserve"> </w:t>
      </w:r>
      <w:r>
        <w:rPr>
          <w:color w:val="171717"/>
          <w:sz w:val="24"/>
        </w:rPr>
        <w:t>соответствие</w:t>
      </w:r>
      <w:r>
        <w:rPr>
          <w:color w:val="171717"/>
          <w:spacing w:val="-6"/>
          <w:sz w:val="24"/>
        </w:rPr>
        <w:t xml:space="preserve"> </w:t>
      </w:r>
      <w:r>
        <w:rPr>
          <w:color w:val="171717"/>
          <w:sz w:val="24"/>
        </w:rPr>
        <w:t>результата</w:t>
      </w:r>
      <w:r>
        <w:rPr>
          <w:color w:val="171717"/>
          <w:spacing w:val="-7"/>
          <w:sz w:val="24"/>
        </w:rPr>
        <w:t xml:space="preserve"> </w:t>
      </w:r>
      <w:r>
        <w:rPr>
          <w:color w:val="171717"/>
          <w:sz w:val="24"/>
        </w:rPr>
        <w:t>цели</w:t>
      </w:r>
      <w:r>
        <w:rPr>
          <w:color w:val="171717"/>
          <w:spacing w:val="-12"/>
          <w:sz w:val="24"/>
        </w:rPr>
        <w:t xml:space="preserve"> </w:t>
      </w:r>
      <w:r>
        <w:rPr>
          <w:color w:val="171717"/>
          <w:sz w:val="24"/>
        </w:rPr>
        <w:t>и</w:t>
      </w:r>
      <w:r>
        <w:rPr>
          <w:color w:val="171717"/>
          <w:spacing w:val="-9"/>
          <w:sz w:val="24"/>
        </w:rPr>
        <w:t xml:space="preserve"> </w:t>
      </w:r>
      <w:r>
        <w:rPr>
          <w:color w:val="171717"/>
          <w:sz w:val="24"/>
        </w:rPr>
        <w:t>условиям.</w:t>
      </w:r>
    </w:p>
    <w:p w:rsidR="00C11D7F" w:rsidRDefault="00C11D7F">
      <w:pPr>
        <w:pStyle w:val="a3"/>
        <w:spacing w:before="5"/>
        <w:ind w:left="0" w:firstLine="0"/>
        <w:jc w:val="left"/>
        <w:rPr>
          <w:sz w:val="36"/>
        </w:rPr>
      </w:pPr>
    </w:p>
    <w:p w:rsidR="00C11D7F" w:rsidRDefault="0019737F">
      <w:pPr>
        <w:spacing w:before="1"/>
        <w:ind w:left="1344"/>
        <w:rPr>
          <w:i/>
          <w:sz w:val="24"/>
        </w:rPr>
      </w:pPr>
      <w:r>
        <w:rPr>
          <w:i/>
          <w:color w:val="171717"/>
          <w:sz w:val="24"/>
        </w:rPr>
        <w:t>Эмоциональный интеллект:</w:t>
      </w:r>
    </w:p>
    <w:p w:rsidR="00C11D7F" w:rsidRDefault="0019737F" w:rsidP="00AD4C7E">
      <w:pPr>
        <w:pStyle w:val="a5"/>
        <w:numPr>
          <w:ilvl w:val="1"/>
          <w:numId w:val="290"/>
        </w:numPr>
        <w:tabs>
          <w:tab w:val="left" w:pos="1509"/>
        </w:tabs>
        <w:spacing w:before="16" w:line="235" w:lineRule="auto"/>
        <w:ind w:right="1383" w:firstLine="712"/>
        <w:jc w:val="left"/>
        <w:rPr>
          <w:sz w:val="24"/>
        </w:rPr>
      </w:pPr>
      <w:r>
        <w:rPr>
          <w:color w:val="171717"/>
          <w:sz w:val="24"/>
        </w:rPr>
        <w:t>ставить себя на место другого человека в ходе спора или дискуссии на научную тему, понимать мотивы, намерения и логику</w:t>
      </w:r>
      <w:r>
        <w:rPr>
          <w:color w:val="171717"/>
          <w:spacing w:val="-3"/>
          <w:sz w:val="24"/>
        </w:rPr>
        <w:t xml:space="preserve"> </w:t>
      </w:r>
      <w:r>
        <w:rPr>
          <w:color w:val="171717"/>
          <w:sz w:val="24"/>
        </w:rPr>
        <w:t>другого.</w:t>
      </w:r>
    </w:p>
    <w:p w:rsidR="00C11D7F" w:rsidRDefault="0019737F">
      <w:pPr>
        <w:spacing w:before="34"/>
        <w:ind w:left="1344"/>
        <w:rPr>
          <w:i/>
          <w:sz w:val="24"/>
        </w:rPr>
      </w:pPr>
      <w:r>
        <w:rPr>
          <w:i/>
          <w:color w:val="171717"/>
          <w:sz w:val="24"/>
        </w:rPr>
        <w:t>Принятие себя и других:</w:t>
      </w:r>
    </w:p>
    <w:p w:rsidR="00C11D7F" w:rsidRDefault="0019737F" w:rsidP="00AD4C7E">
      <w:pPr>
        <w:pStyle w:val="a5"/>
        <w:numPr>
          <w:ilvl w:val="1"/>
          <w:numId w:val="290"/>
        </w:numPr>
        <w:tabs>
          <w:tab w:val="left" w:pos="1509"/>
        </w:tabs>
        <w:spacing w:before="22" w:line="232" w:lineRule="auto"/>
        <w:ind w:right="2311" w:firstLine="712"/>
        <w:jc w:val="left"/>
        <w:rPr>
          <w:sz w:val="24"/>
        </w:rPr>
      </w:pPr>
      <w:r>
        <w:rPr>
          <w:color w:val="171717"/>
          <w:sz w:val="24"/>
        </w:rPr>
        <w:t>признавать своё право на ошибку при решении физических задач или в утверждениях на научные темы и такое же право</w:t>
      </w:r>
      <w:r>
        <w:rPr>
          <w:color w:val="171717"/>
          <w:spacing w:val="-8"/>
          <w:sz w:val="24"/>
        </w:rPr>
        <w:t xml:space="preserve"> </w:t>
      </w:r>
      <w:r>
        <w:rPr>
          <w:color w:val="171717"/>
          <w:sz w:val="24"/>
        </w:rPr>
        <w:t>другого.</w:t>
      </w:r>
    </w:p>
    <w:p w:rsidR="00C11D7F" w:rsidRDefault="00C11D7F">
      <w:pPr>
        <w:spacing w:line="232" w:lineRule="auto"/>
        <w:rPr>
          <w:sz w:val="24"/>
        </w:rPr>
        <w:sectPr w:rsidR="00C11D7F">
          <w:pgSz w:w="11920" w:h="16840"/>
          <w:pgMar w:top="1040" w:right="260" w:bottom="440" w:left="500" w:header="0" w:footer="152" w:gutter="0"/>
          <w:cols w:space="720"/>
        </w:sectPr>
      </w:pPr>
    </w:p>
    <w:p w:rsidR="00C11D7F" w:rsidRDefault="00FB32C8">
      <w:pPr>
        <w:pStyle w:val="Heading3"/>
        <w:spacing w:before="64"/>
        <w:ind w:left="632"/>
        <w:jc w:val="left"/>
      </w:pPr>
      <w:bookmarkStart w:id="335" w:name="ПРЕДМЕТНЫЕ_РЕЗУЛЬТАТЫ_7_КЛАСС"/>
      <w:bookmarkEnd w:id="335"/>
      <w:r>
        <w:rPr>
          <w:color w:val="171717"/>
        </w:rPr>
        <w:lastRenderedPageBreak/>
        <w:t xml:space="preserve">                          </w:t>
      </w:r>
      <w:r w:rsidR="0019737F">
        <w:rPr>
          <w:color w:val="171717"/>
        </w:rPr>
        <w:t>ПРЕДМЕТНЫЕ РЕЗУЛЬТАТЫ 7 КЛАСС</w:t>
      </w:r>
    </w:p>
    <w:p w:rsidR="00C11D7F" w:rsidRDefault="0019737F">
      <w:pPr>
        <w:ind w:left="632" w:right="878" w:firstLine="712"/>
        <w:jc w:val="both"/>
        <w:rPr>
          <w:i/>
          <w:sz w:val="24"/>
        </w:rPr>
      </w:pPr>
      <w:r>
        <w:rPr>
          <w:i/>
          <w:color w:val="171717"/>
          <w:sz w:val="24"/>
        </w:rPr>
        <w:t>Предметные результаты на базовом уровне должны отражать сформированность у обучающихся</w:t>
      </w:r>
      <w:r>
        <w:rPr>
          <w:i/>
          <w:color w:val="171717"/>
          <w:spacing w:val="-4"/>
          <w:sz w:val="24"/>
        </w:rPr>
        <w:t xml:space="preserve"> </w:t>
      </w:r>
      <w:r>
        <w:rPr>
          <w:i/>
          <w:color w:val="171717"/>
          <w:sz w:val="24"/>
        </w:rPr>
        <w:t>умений:</w:t>
      </w:r>
    </w:p>
    <w:p w:rsidR="00C11D7F" w:rsidRDefault="0019737F" w:rsidP="00AD4C7E">
      <w:pPr>
        <w:pStyle w:val="a5"/>
        <w:numPr>
          <w:ilvl w:val="1"/>
          <w:numId w:val="290"/>
        </w:numPr>
        <w:tabs>
          <w:tab w:val="left" w:pos="1509"/>
        </w:tabs>
        <w:spacing w:before="1" w:line="237" w:lineRule="auto"/>
        <w:ind w:right="874" w:firstLine="712"/>
        <w:rPr>
          <w:sz w:val="24"/>
        </w:rPr>
      </w:pPr>
      <w:r>
        <w:rPr>
          <w:color w:val="171717"/>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11D7F" w:rsidRDefault="0019737F" w:rsidP="00AD4C7E">
      <w:pPr>
        <w:pStyle w:val="a5"/>
        <w:numPr>
          <w:ilvl w:val="1"/>
          <w:numId w:val="290"/>
        </w:numPr>
        <w:tabs>
          <w:tab w:val="left" w:pos="1509"/>
        </w:tabs>
        <w:spacing w:before="9" w:line="237" w:lineRule="auto"/>
        <w:ind w:right="883" w:firstLine="712"/>
        <w:rPr>
          <w:sz w:val="24"/>
        </w:rPr>
      </w:pPr>
      <w:r>
        <w:rPr>
          <w:color w:val="171717"/>
          <w:sz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w:t>
      </w:r>
      <w:r>
        <w:rPr>
          <w:color w:val="171717"/>
          <w:spacing w:val="-3"/>
          <w:sz w:val="24"/>
        </w:rPr>
        <w:t xml:space="preserve">по </w:t>
      </w:r>
      <w:r>
        <w:rPr>
          <w:color w:val="171717"/>
          <w:sz w:val="24"/>
        </w:rPr>
        <w:t>описанию их характерных свойств и на основе опытов, демонстрирующих данное физическое</w:t>
      </w:r>
      <w:r>
        <w:rPr>
          <w:color w:val="171717"/>
          <w:spacing w:val="-15"/>
          <w:sz w:val="24"/>
        </w:rPr>
        <w:t xml:space="preserve"> </w:t>
      </w:r>
      <w:r>
        <w:rPr>
          <w:color w:val="171717"/>
          <w:sz w:val="24"/>
        </w:rPr>
        <w:t>явление;</w:t>
      </w:r>
    </w:p>
    <w:p w:rsidR="00C11D7F" w:rsidRDefault="0019737F" w:rsidP="00AD4C7E">
      <w:pPr>
        <w:pStyle w:val="a5"/>
        <w:numPr>
          <w:ilvl w:val="1"/>
          <w:numId w:val="290"/>
        </w:numPr>
        <w:tabs>
          <w:tab w:val="left" w:pos="1509"/>
        </w:tabs>
        <w:spacing w:before="5" w:line="237" w:lineRule="auto"/>
        <w:ind w:right="877" w:firstLine="712"/>
        <w:rPr>
          <w:sz w:val="24"/>
        </w:rPr>
      </w:pPr>
      <w:r>
        <w:rPr>
          <w:color w:val="171717"/>
          <w:sz w:val="24"/>
        </w:rPr>
        <w:t xml:space="preserve">распознавать проявление изученных физических явлений в окружающем мире, в  т.ч.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w:t>
      </w:r>
      <w:r>
        <w:rPr>
          <w:color w:val="171717"/>
          <w:spacing w:val="-3"/>
          <w:sz w:val="24"/>
        </w:rPr>
        <w:t>явлений;</w:t>
      </w:r>
    </w:p>
    <w:p w:rsidR="00C11D7F" w:rsidRDefault="0019737F" w:rsidP="00AD4C7E">
      <w:pPr>
        <w:pStyle w:val="a5"/>
        <w:numPr>
          <w:ilvl w:val="1"/>
          <w:numId w:val="290"/>
        </w:numPr>
        <w:tabs>
          <w:tab w:val="left" w:pos="1509"/>
        </w:tabs>
        <w:spacing w:before="9"/>
        <w:ind w:right="872" w:firstLine="712"/>
        <w:rPr>
          <w:sz w:val="24"/>
        </w:rPr>
      </w:pPr>
      <w:r>
        <w:rPr>
          <w:color w:val="171717"/>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11D7F" w:rsidRDefault="0019737F" w:rsidP="00AD4C7E">
      <w:pPr>
        <w:pStyle w:val="a5"/>
        <w:numPr>
          <w:ilvl w:val="1"/>
          <w:numId w:val="290"/>
        </w:numPr>
        <w:tabs>
          <w:tab w:val="left" w:pos="1509"/>
        </w:tabs>
        <w:ind w:right="879" w:firstLine="712"/>
        <w:rPr>
          <w:sz w:val="24"/>
        </w:rPr>
      </w:pPr>
      <w:r>
        <w:rPr>
          <w:color w:val="171717"/>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11D7F" w:rsidRDefault="0019737F" w:rsidP="00AD4C7E">
      <w:pPr>
        <w:pStyle w:val="a5"/>
        <w:numPr>
          <w:ilvl w:val="1"/>
          <w:numId w:val="290"/>
        </w:numPr>
        <w:tabs>
          <w:tab w:val="left" w:pos="1509"/>
        </w:tabs>
        <w:spacing w:line="237" w:lineRule="auto"/>
        <w:ind w:right="872" w:firstLine="712"/>
        <w:rPr>
          <w:sz w:val="24"/>
        </w:rPr>
      </w:pPr>
      <w:r>
        <w:rPr>
          <w:color w:val="171717"/>
          <w:sz w:val="24"/>
        </w:rPr>
        <w:t>объяснять физические явления,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w:t>
      </w:r>
      <w:r>
        <w:rPr>
          <w:color w:val="171717"/>
          <w:spacing w:val="1"/>
          <w:sz w:val="24"/>
        </w:rPr>
        <w:t xml:space="preserve"> </w:t>
      </w:r>
      <w:r>
        <w:rPr>
          <w:color w:val="171717"/>
          <w:spacing w:val="-3"/>
          <w:sz w:val="24"/>
        </w:rPr>
        <w:t>закономерности;</w:t>
      </w:r>
    </w:p>
    <w:p w:rsidR="00C11D7F" w:rsidRDefault="0019737F" w:rsidP="00AD4C7E">
      <w:pPr>
        <w:pStyle w:val="a5"/>
        <w:numPr>
          <w:ilvl w:val="1"/>
          <w:numId w:val="290"/>
        </w:numPr>
        <w:tabs>
          <w:tab w:val="left" w:pos="1509"/>
        </w:tabs>
        <w:spacing w:before="1" w:line="237" w:lineRule="auto"/>
        <w:ind w:right="879" w:firstLine="712"/>
        <w:rPr>
          <w:sz w:val="24"/>
        </w:rPr>
      </w:pPr>
      <w:r>
        <w:rPr>
          <w:color w:val="171717"/>
          <w:sz w:val="24"/>
        </w:rPr>
        <w:t xml:space="preserve">решать расчётные задачи в 1-2 действия, используя законы и формулы, связывающие физические величины: </w:t>
      </w:r>
      <w:r>
        <w:rPr>
          <w:color w:val="171717"/>
          <w:spacing w:val="-3"/>
          <w:sz w:val="24"/>
        </w:rPr>
        <w:t xml:space="preserve">на </w:t>
      </w:r>
      <w:r>
        <w:rPr>
          <w:color w:val="171717"/>
          <w:sz w:val="24"/>
        </w:rPr>
        <w:t>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Pr>
          <w:color w:val="171717"/>
          <w:spacing w:val="-2"/>
          <w:sz w:val="24"/>
        </w:rPr>
        <w:t xml:space="preserve"> </w:t>
      </w:r>
      <w:r>
        <w:rPr>
          <w:color w:val="171717"/>
          <w:sz w:val="24"/>
        </w:rPr>
        <w:t>величины;</w:t>
      </w:r>
    </w:p>
    <w:p w:rsidR="00C11D7F" w:rsidRDefault="0019737F" w:rsidP="00AD4C7E">
      <w:pPr>
        <w:pStyle w:val="a5"/>
        <w:numPr>
          <w:ilvl w:val="1"/>
          <w:numId w:val="290"/>
        </w:numPr>
        <w:tabs>
          <w:tab w:val="left" w:pos="1509"/>
        </w:tabs>
        <w:spacing w:before="5" w:line="237" w:lineRule="auto"/>
        <w:ind w:right="890" w:firstLine="712"/>
        <w:rPr>
          <w:sz w:val="24"/>
        </w:rPr>
      </w:pPr>
      <w:r>
        <w:rPr>
          <w:color w:val="171717"/>
          <w:sz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w:t>
      </w:r>
      <w:r>
        <w:rPr>
          <w:color w:val="171717"/>
          <w:spacing w:val="-1"/>
          <w:sz w:val="24"/>
        </w:rPr>
        <w:t xml:space="preserve"> </w:t>
      </w:r>
      <w:r>
        <w:rPr>
          <w:color w:val="171717"/>
          <w:sz w:val="24"/>
        </w:rPr>
        <w:t>результатам;</w:t>
      </w:r>
    </w:p>
    <w:p w:rsidR="00C11D7F" w:rsidRDefault="0019737F" w:rsidP="00AD4C7E">
      <w:pPr>
        <w:pStyle w:val="a5"/>
        <w:numPr>
          <w:ilvl w:val="1"/>
          <w:numId w:val="290"/>
        </w:numPr>
        <w:tabs>
          <w:tab w:val="left" w:pos="1509"/>
        </w:tabs>
        <w:spacing w:before="9" w:line="235" w:lineRule="auto"/>
        <w:ind w:right="876" w:firstLine="712"/>
        <w:rPr>
          <w:sz w:val="24"/>
        </w:rPr>
      </w:pPr>
      <w:r>
        <w:rPr>
          <w:color w:val="171717"/>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w:t>
      </w:r>
      <w:r>
        <w:rPr>
          <w:color w:val="171717"/>
          <w:spacing w:val="-2"/>
          <w:sz w:val="24"/>
        </w:rPr>
        <w:t xml:space="preserve"> </w:t>
      </w:r>
      <w:r>
        <w:rPr>
          <w:color w:val="171717"/>
          <w:spacing w:val="-3"/>
          <w:sz w:val="24"/>
        </w:rPr>
        <w:t>выводы;</w:t>
      </w:r>
    </w:p>
    <w:p w:rsidR="00C11D7F" w:rsidRDefault="0019737F" w:rsidP="00AD4C7E">
      <w:pPr>
        <w:pStyle w:val="a5"/>
        <w:numPr>
          <w:ilvl w:val="1"/>
          <w:numId w:val="290"/>
        </w:numPr>
        <w:tabs>
          <w:tab w:val="left" w:pos="1509"/>
        </w:tabs>
        <w:spacing w:before="11" w:line="235" w:lineRule="auto"/>
        <w:ind w:right="874" w:firstLine="712"/>
        <w:rPr>
          <w:sz w:val="24"/>
        </w:rPr>
      </w:pPr>
      <w:r>
        <w:rPr>
          <w:color w:val="171717"/>
          <w:sz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Pr>
          <w:color w:val="171717"/>
          <w:spacing w:val="-1"/>
          <w:sz w:val="24"/>
        </w:rPr>
        <w:t xml:space="preserve"> </w:t>
      </w:r>
      <w:r>
        <w:rPr>
          <w:color w:val="171717"/>
          <w:spacing w:val="-3"/>
          <w:sz w:val="24"/>
        </w:rPr>
        <w:t>измерений;</w:t>
      </w:r>
    </w:p>
    <w:p w:rsidR="00C11D7F" w:rsidRDefault="00C11D7F">
      <w:pPr>
        <w:spacing w:line="235" w:lineRule="auto"/>
        <w:jc w:val="both"/>
        <w:rPr>
          <w:sz w:val="24"/>
        </w:rPr>
        <w:sectPr w:rsidR="00C11D7F">
          <w:pgSz w:w="11920" w:h="16840"/>
          <w:pgMar w:top="1340" w:right="260" w:bottom="440" w:left="500" w:header="0" w:footer="152" w:gutter="0"/>
          <w:cols w:space="720"/>
        </w:sectPr>
      </w:pPr>
    </w:p>
    <w:p w:rsidR="00C11D7F" w:rsidRDefault="0019737F" w:rsidP="00AD4C7E">
      <w:pPr>
        <w:pStyle w:val="a5"/>
        <w:numPr>
          <w:ilvl w:val="1"/>
          <w:numId w:val="290"/>
        </w:numPr>
        <w:tabs>
          <w:tab w:val="left" w:pos="1509"/>
        </w:tabs>
        <w:spacing w:before="59"/>
        <w:ind w:right="878" w:firstLine="712"/>
        <w:rPr>
          <w:sz w:val="24"/>
        </w:rPr>
      </w:pPr>
      <w:r>
        <w:rPr>
          <w:color w:val="171717"/>
          <w:sz w:val="24"/>
        </w:rP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C11D7F" w:rsidRDefault="0019737F" w:rsidP="00AD4C7E">
      <w:pPr>
        <w:pStyle w:val="a5"/>
        <w:numPr>
          <w:ilvl w:val="1"/>
          <w:numId w:val="290"/>
        </w:numPr>
        <w:tabs>
          <w:tab w:val="left" w:pos="1509"/>
        </w:tabs>
        <w:ind w:right="879" w:firstLine="712"/>
        <w:rPr>
          <w:sz w:val="24"/>
        </w:rPr>
      </w:pPr>
      <w:r>
        <w:rPr>
          <w:color w:val="171717"/>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w:t>
      </w:r>
      <w:r>
        <w:rPr>
          <w:color w:val="171717"/>
          <w:spacing w:val="-8"/>
          <w:sz w:val="24"/>
        </w:rPr>
        <w:t xml:space="preserve"> </w:t>
      </w:r>
      <w:r>
        <w:rPr>
          <w:color w:val="171717"/>
          <w:sz w:val="24"/>
        </w:rPr>
        <w:t>величины;</w:t>
      </w:r>
    </w:p>
    <w:p w:rsidR="00C11D7F" w:rsidRDefault="0019737F" w:rsidP="00AD4C7E">
      <w:pPr>
        <w:pStyle w:val="a5"/>
        <w:numPr>
          <w:ilvl w:val="1"/>
          <w:numId w:val="290"/>
        </w:numPr>
        <w:tabs>
          <w:tab w:val="left" w:pos="1509"/>
        </w:tabs>
        <w:spacing w:line="232" w:lineRule="auto"/>
        <w:ind w:right="892" w:firstLine="712"/>
        <w:rPr>
          <w:sz w:val="24"/>
        </w:rPr>
      </w:pPr>
      <w:r>
        <w:rPr>
          <w:color w:val="171717"/>
          <w:sz w:val="24"/>
        </w:rPr>
        <w:t xml:space="preserve">соблюдать правила техники безопасности при работе с лабораторным </w:t>
      </w:r>
      <w:r>
        <w:rPr>
          <w:color w:val="171717"/>
          <w:spacing w:val="-3"/>
          <w:sz w:val="24"/>
        </w:rPr>
        <w:t>оборудованием;</w:t>
      </w:r>
    </w:p>
    <w:p w:rsidR="00C11D7F" w:rsidRDefault="0019737F" w:rsidP="00AD4C7E">
      <w:pPr>
        <w:pStyle w:val="a5"/>
        <w:numPr>
          <w:ilvl w:val="1"/>
          <w:numId w:val="290"/>
        </w:numPr>
        <w:tabs>
          <w:tab w:val="left" w:pos="1509"/>
        </w:tabs>
        <w:spacing w:before="70" w:line="235" w:lineRule="auto"/>
        <w:ind w:right="875" w:firstLine="712"/>
        <w:rPr>
          <w:sz w:val="24"/>
        </w:rPr>
      </w:pPr>
      <w:r>
        <w:rPr>
          <w:color w:val="171717"/>
          <w:sz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11D7F" w:rsidRDefault="0019737F" w:rsidP="00AD4C7E">
      <w:pPr>
        <w:pStyle w:val="a5"/>
        <w:numPr>
          <w:ilvl w:val="1"/>
          <w:numId w:val="290"/>
        </w:numPr>
        <w:tabs>
          <w:tab w:val="left" w:pos="1509"/>
        </w:tabs>
        <w:spacing w:before="5" w:line="237" w:lineRule="auto"/>
        <w:ind w:right="866" w:firstLine="712"/>
        <w:rPr>
          <w:sz w:val="24"/>
        </w:rPr>
      </w:pPr>
      <w:r>
        <w:rPr>
          <w:color w:val="171717"/>
          <w:sz w:val="24"/>
        </w:rPr>
        <w:t>характеризовать принципы действия изученных приборов и технических устройств с опорой на их описания (в т.ч.: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w:t>
      </w:r>
      <w:r>
        <w:rPr>
          <w:color w:val="171717"/>
          <w:spacing w:val="-8"/>
          <w:sz w:val="24"/>
        </w:rPr>
        <w:t xml:space="preserve"> </w:t>
      </w:r>
      <w:r>
        <w:rPr>
          <w:color w:val="171717"/>
          <w:sz w:val="24"/>
        </w:rPr>
        <w:t>закономерности;</w:t>
      </w:r>
    </w:p>
    <w:p w:rsidR="00C11D7F" w:rsidRDefault="0019737F" w:rsidP="00AD4C7E">
      <w:pPr>
        <w:pStyle w:val="a5"/>
        <w:numPr>
          <w:ilvl w:val="1"/>
          <w:numId w:val="290"/>
        </w:numPr>
        <w:tabs>
          <w:tab w:val="left" w:pos="1509"/>
        </w:tabs>
        <w:spacing w:before="6" w:line="237" w:lineRule="auto"/>
        <w:ind w:right="877" w:firstLine="712"/>
        <w:rPr>
          <w:sz w:val="24"/>
        </w:rPr>
      </w:pPr>
      <w:r>
        <w:rPr>
          <w:color w:val="171717"/>
          <w:sz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w:t>
      </w:r>
      <w:r>
        <w:rPr>
          <w:color w:val="171717"/>
          <w:spacing w:val="-5"/>
          <w:sz w:val="24"/>
        </w:rPr>
        <w:t xml:space="preserve"> </w:t>
      </w:r>
      <w:r>
        <w:rPr>
          <w:color w:val="171717"/>
          <w:sz w:val="24"/>
        </w:rPr>
        <w:t>среде;</w:t>
      </w:r>
    </w:p>
    <w:p w:rsidR="00C11D7F" w:rsidRDefault="0019737F" w:rsidP="00AD4C7E">
      <w:pPr>
        <w:pStyle w:val="a5"/>
        <w:numPr>
          <w:ilvl w:val="1"/>
          <w:numId w:val="290"/>
        </w:numPr>
        <w:tabs>
          <w:tab w:val="left" w:pos="1509"/>
        </w:tabs>
        <w:spacing w:before="2" w:line="237" w:lineRule="auto"/>
        <w:ind w:right="893" w:firstLine="712"/>
        <w:rPr>
          <w:sz w:val="24"/>
        </w:rPr>
      </w:pPr>
      <w:r>
        <w:rPr>
          <w:color w:val="171717"/>
          <w:sz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11D7F" w:rsidRDefault="0019737F" w:rsidP="00AD4C7E">
      <w:pPr>
        <w:pStyle w:val="a5"/>
        <w:numPr>
          <w:ilvl w:val="1"/>
          <w:numId w:val="290"/>
        </w:numPr>
        <w:tabs>
          <w:tab w:val="left" w:pos="1509"/>
        </w:tabs>
        <w:spacing w:before="9" w:line="235" w:lineRule="auto"/>
        <w:ind w:right="882" w:firstLine="712"/>
        <w:rPr>
          <w:sz w:val="24"/>
        </w:rPr>
      </w:pPr>
      <w:r>
        <w:rPr>
          <w:color w:val="171717"/>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w:t>
      </w:r>
      <w:r>
        <w:rPr>
          <w:color w:val="171717"/>
          <w:spacing w:val="-33"/>
          <w:sz w:val="24"/>
        </w:rPr>
        <w:t xml:space="preserve"> </w:t>
      </w:r>
      <w:r>
        <w:rPr>
          <w:color w:val="171717"/>
          <w:sz w:val="24"/>
        </w:rPr>
        <w:t>другую;</w:t>
      </w:r>
    </w:p>
    <w:p w:rsidR="00C11D7F" w:rsidRDefault="0019737F" w:rsidP="00AD4C7E">
      <w:pPr>
        <w:pStyle w:val="a5"/>
        <w:numPr>
          <w:ilvl w:val="1"/>
          <w:numId w:val="290"/>
        </w:numPr>
        <w:tabs>
          <w:tab w:val="left" w:pos="1509"/>
        </w:tabs>
        <w:spacing w:before="2"/>
        <w:ind w:right="874" w:firstLine="712"/>
        <w:rPr>
          <w:sz w:val="24"/>
        </w:rPr>
      </w:pPr>
      <w:r>
        <w:rPr>
          <w:color w:val="171717"/>
          <w:sz w:val="24"/>
        </w:rPr>
        <w:t xml:space="preserve">создавать собственные краткие письменные и устные сообщения </w:t>
      </w:r>
      <w:r>
        <w:rPr>
          <w:color w:val="171717"/>
          <w:spacing w:val="-3"/>
          <w:sz w:val="24"/>
        </w:rPr>
        <w:t xml:space="preserve">на </w:t>
      </w:r>
      <w:r>
        <w:rPr>
          <w:color w:val="171717"/>
          <w:sz w:val="24"/>
        </w:rPr>
        <w:t>основе 2-3 источников информации физического содержания, в т.ч.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w:t>
      </w:r>
      <w:r>
        <w:rPr>
          <w:color w:val="171717"/>
          <w:spacing w:val="-16"/>
          <w:sz w:val="24"/>
        </w:rPr>
        <w:t xml:space="preserve"> </w:t>
      </w:r>
      <w:r>
        <w:rPr>
          <w:color w:val="171717"/>
          <w:sz w:val="24"/>
        </w:rPr>
        <w:t>презентацией;</w:t>
      </w:r>
    </w:p>
    <w:p w:rsidR="00C11D7F" w:rsidRDefault="0019737F" w:rsidP="00AD4C7E">
      <w:pPr>
        <w:pStyle w:val="a5"/>
        <w:numPr>
          <w:ilvl w:val="1"/>
          <w:numId w:val="290"/>
        </w:numPr>
        <w:tabs>
          <w:tab w:val="left" w:pos="1509"/>
        </w:tabs>
        <w:spacing w:line="237" w:lineRule="auto"/>
        <w:ind w:right="878" w:firstLine="712"/>
        <w:rPr>
          <w:sz w:val="24"/>
        </w:rPr>
      </w:pPr>
      <w:r>
        <w:rPr>
          <w:color w:val="171717"/>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w:t>
      </w:r>
      <w:r>
        <w:rPr>
          <w:color w:val="171717"/>
          <w:spacing w:val="-6"/>
          <w:sz w:val="24"/>
        </w:rPr>
        <w:t xml:space="preserve"> </w:t>
      </w:r>
      <w:r>
        <w:rPr>
          <w:color w:val="171717"/>
          <w:sz w:val="24"/>
        </w:rPr>
        <w:t>окружающих.</w:t>
      </w:r>
    </w:p>
    <w:p w:rsidR="00C11D7F" w:rsidRDefault="00C11D7F">
      <w:pPr>
        <w:pStyle w:val="a3"/>
        <w:spacing w:before="8"/>
        <w:ind w:left="0" w:firstLine="0"/>
        <w:jc w:val="left"/>
        <w:rPr>
          <w:sz w:val="23"/>
        </w:rPr>
      </w:pPr>
    </w:p>
    <w:p w:rsidR="00C11D7F" w:rsidRDefault="00FB32C8" w:rsidP="00AD4C7E">
      <w:pPr>
        <w:pStyle w:val="Heading3"/>
        <w:numPr>
          <w:ilvl w:val="0"/>
          <w:numId w:val="161"/>
        </w:numPr>
        <w:tabs>
          <w:tab w:val="left" w:pos="5053"/>
          <w:tab w:val="left" w:pos="5054"/>
        </w:tabs>
      </w:pPr>
      <w:r>
        <w:rPr>
          <w:color w:val="171717"/>
        </w:rPr>
        <w:t xml:space="preserve">8 </w:t>
      </w:r>
      <w:r w:rsidR="0019737F">
        <w:rPr>
          <w:color w:val="171717"/>
        </w:rPr>
        <w:t>КЛАСС</w:t>
      </w:r>
    </w:p>
    <w:p w:rsidR="00C11D7F" w:rsidRDefault="0019737F">
      <w:pPr>
        <w:spacing w:before="3"/>
        <w:ind w:left="632" w:right="878" w:firstLine="712"/>
        <w:jc w:val="both"/>
        <w:rPr>
          <w:i/>
          <w:sz w:val="24"/>
        </w:rPr>
      </w:pPr>
      <w:r>
        <w:rPr>
          <w:i/>
          <w:color w:val="171717"/>
          <w:sz w:val="24"/>
        </w:rPr>
        <w:t>Предметные результаты на базовом уровне должны отражать сформированность у обучающихся</w:t>
      </w:r>
      <w:r>
        <w:rPr>
          <w:i/>
          <w:color w:val="171717"/>
          <w:spacing w:val="-4"/>
          <w:sz w:val="24"/>
        </w:rPr>
        <w:t xml:space="preserve"> </w:t>
      </w:r>
      <w:r>
        <w:rPr>
          <w:i/>
          <w:color w:val="171717"/>
          <w:sz w:val="24"/>
        </w:rPr>
        <w:t>умений:</w:t>
      </w:r>
    </w:p>
    <w:p w:rsidR="00C11D7F" w:rsidRDefault="0019737F" w:rsidP="00AD4C7E">
      <w:pPr>
        <w:pStyle w:val="a5"/>
        <w:numPr>
          <w:ilvl w:val="1"/>
          <w:numId w:val="161"/>
        </w:numPr>
        <w:tabs>
          <w:tab w:val="left" w:pos="1509"/>
        </w:tabs>
        <w:spacing w:before="2" w:line="237" w:lineRule="auto"/>
        <w:ind w:right="891" w:firstLine="712"/>
        <w:rPr>
          <w:sz w:val="24"/>
        </w:rPr>
      </w:pPr>
      <w:r>
        <w:rPr>
          <w:color w:val="171717"/>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w:t>
      </w:r>
      <w:r>
        <w:rPr>
          <w:color w:val="171717"/>
          <w:spacing w:val="-5"/>
          <w:sz w:val="24"/>
        </w:rPr>
        <w:t xml:space="preserve"> </w:t>
      </w:r>
      <w:r>
        <w:rPr>
          <w:color w:val="171717"/>
          <w:sz w:val="24"/>
        </w:rPr>
        <w:t>поле;</w:t>
      </w:r>
    </w:p>
    <w:p w:rsidR="00C11D7F" w:rsidRDefault="00C11D7F">
      <w:pPr>
        <w:spacing w:line="237"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1"/>
          <w:numId w:val="161"/>
        </w:numPr>
        <w:tabs>
          <w:tab w:val="left" w:pos="1509"/>
        </w:tabs>
        <w:spacing w:before="62" w:line="237" w:lineRule="auto"/>
        <w:ind w:right="879" w:firstLine="712"/>
        <w:rPr>
          <w:sz w:val="24"/>
        </w:rPr>
      </w:pPr>
      <w:r>
        <w:rPr>
          <w:color w:val="171717"/>
          <w:sz w:val="24"/>
        </w:rPr>
        <w:lastRenderedPageBreak/>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11D7F" w:rsidRDefault="0019737F" w:rsidP="00AD4C7E">
      <w:pPr>
        <w:pStyle w:val="a5"/>
        <w:numPr>
          <w:ilvl w:val="1"/>
          <w:numId w:val="161"/>
        </w:numPr>
        <w:tabs>
          <w:tab w:val="left" w:pos="1509"/>
        </w:tabs>
        <w:spacing w:before="11"/>
        <w:ind w:right="881" w:firstLine="712"/>
        <w:rPr>
          <w:sz w:val="24"/>
        </w:rPr>
      </w:pPr>
      <w:r>
        <w:rPr>
          <w:color w:val="171717"/>
          <w:sz w:val="24"/>
        </w:rPr>
        <w:t>распознавать проявление изученных физических явлений в окружающем мире, в  т.ч.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w:t>
      </w:r>
      <w:r>
        <w:rPr>
          <w:color w:val="171717"/>
          <w:spacing w:val="-1"/>
          <w:sz w:val="24"/>
        </w:rPr>
        <w:t xml:space="preserve"> </w:t>
      </w:r>
      <w:r>
        <w:rPr>
          <w:color w:val="171717"/>
          <w:sz w:val="24"/>
        </w:rPr>
        <w:t>явлений;</w:t>
      </w:r>
    </w:p>
    <w:p w:rsidR="00C11D7F" w:rsidRDefault="0019737F" w:rsidP="00AD4C7E">
      <w:pPr>
        <w:pStyle w:val="a5"/>
        <w:numPr>
          <w:ilvl w:val="1"/>
          <w:numId w:val="161"/>
        </w:numPr>
        <w:tabs>
          <w:tab w:val="left" w:pos="1509"/>
        </w:tabs>
        <w:ind w:right="874" w:firstLine="712"/>
        <w:rPr>
          <w:sz w:val="24"/>
        </w:rPr>
      </w:pPr>
      <w:r>
        <w:rPr>
          <w:color w:val="171717"/>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w:t>
      </w:r>
      <w:r>
        <w:rPr>
          <w:color w:val="171717"/>
          <w:spacing w:val="-2"/>
          <w:sz w:val="24"/>
        </w:rPr>
        <w:t xml:space="preserve"> </w:t>
      </w:r>
      <w:r>
        <w:rPr>
          <w:color w:val="171717"/>
          <w:sz w:val="24"/>
        </w:rPr>
        <w:t>величин;</w:t>
      </w:r>
    </w:p>
    <w:p w:rsidR="00C11D7F" w:rsidRDefault="0019737F" w:rsidP="00AD4C7E">
      <w:pPr>
        <w:pStyle w:val="a5"/>
        <w:numPr>
          <w:ilvl w:val="1"/>
          <w:numId w:val="161"/>
        </w:numPr>
        <w:tabs>
          <w:tab w:val="left" w:pos="1509"/>
        </w:tabs>
        <w:spacing w:line="237" w:lineRule="auto"/>
        <w:ind w:right="876" w:firstLine="712"/>
        <w:rPr>
          <w:sz w:val="24"/>
        </w:rPr>
      </w:pPr>
      <w:r>
        <w:rPr>
          <w:color w:val="171717"/>
          <w:sz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w:t>
      </w:r>
      <w:r>
        <w:rPr>
          <w:color w:val="171717"/>
          <w:spacing w:val="-3"/>
          <w:sz w:val="24"/>
        </w:rPr>
        <w:t xml:space="preserve"> </w:t>
      </w:r>
      <w:r>
        <w:rPr>
          <w:color w:val="171717"/>
          <w:sz w:val="24"/>
        </w:rPr>
        <w:t>выражение;</w:t>
      </w:r>
    </w:p>
    <w:p w:rsidR="00C11D7F" w:rsidRDefault="0019737F" w:rsidP="00AD4C7E">
      <w:pPr>
        <w:pStyle w:val="a5"/>
        <w:numPr>
          <w:ilvl w:val="1"/>
          <w:numId w:val="161"/>
        </w:numPr>
        <w:tabs>
          <w:tab w:val="left" w:pos="1509"/>
          <w:tab w:val="left" w:pos="6994"/>
          <w:tab w:val="left" w:pos="9170"/>
        </w:tabs>
        <w:spacing w:before="2" w:line="232" w:lineRule="auto"/>
        <w:ind w:left="1508" w:right="876"/>
        <w:rPr>
          <w:sz w:val="24"/>
        </w:rPr>
      </w:pPr>
      <w:r>
        <w:rPr>
          <w:color w:val="171717"/>
          <w:sz w:val="24"/>
        </w:rPr>
        <w:t xml:space="preserve">объяснять физические процессы и свойства тел, в т.ч. и в контексте </w:t>
      </w:r>
      <w:r>
        <w:rPr>
          <w:color w:val="171717"/>
          <w:spacing w:val="-3"/>
          <w:sz w:val="24"/>
        </w:rPr>
        <w:t>ситуаций практико­ориентированного</w:t>
      </w:r>
      <w:r>
        <w:rPr>
          <w:color w:val="171717"/>
          <w:spacing w:val="-3"/>
          <w:sz w:val="24"/>
        </w:rPr>
        <w:tab/>
        <w:t>характера:</w:t>
      </w:r>
      <w:r>
        <w:rPr>
          <w:color w:val="171717"/>
          <w:spacing w:val="-3"/>
          <w:sz w:val="24"/>
        </w:rPr>
        <w:tab/>
        <w:t>выявлять</w:t>
      </w:r>
    </w:p>
    <w:p w:rsidR="00C11D7F" w:rsidRDefault="0019737F">
      <w:pPr>
        <w:pStyle w:val="a3"/>
        <w:spacing w:before="1"/>
        <w:ind w:right="870" w:firstLine="0"/>
      </w:pPr>
      <w:r>
        <w:rPr>
          <w:color w:val="171717"/>
        </w:rPr>
        <w:t>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C11D7F" w:rsidRDefault="0019737F" w:rsidP="00AD4C7E">
      <w:pPr>
        <w:pStyle w:val="a5"/>
        <w:numPr>
          <w:ilvl w:val="1"/>
          <w:numId w:val="161"/>
        </w:numPr>
        <w:tabs>
          <w:tab w:val="left" w:pos="1509"/>
        </w:tabs>
        <w:ind w:right="870" w:firstLine="712"/>
        <w:rPr>
          <w:sz w:val="24"/>
        </w:rPr>
      </w:pPr>
      <w:r>
        <w:rPr>
          <w:color w:val="171717"/>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w:t>
      </w:r>
      <w:r>
        <w:rPr>
          <w:color w:val="171717"/>
          <w:spacing w:val="-1"/>
          <w:sz w:val="24"/>
        </w:rPr>
        <w:t xml:space="preserve"> </w:t>
      </w:r>
      <w:r>
        <w:rPr>
          <w:color w:val="171717"/>
          <w:spacing w:val="-3"/>
          <w:sz w:val="24"/>
        </w:rPr>
        <w:t>данными;</w:t>
      </w:r>
    </w:p>
    <w:p w:rsidR="00C11D7F" w:rsidRDefault="0019737F" w:rsidP="00AD4C7E">
      <w:pPr>
        <w:pStyle w:val="a5"/>
        <w:numPr>
          <w:ilvl w:val="1"/>
          <w:numId w:val="161"/>
        </w:numPr>
        <w:tabs>
          <w:tab w:val="left" w:pos="1509"/>
        </w:tabs>
        <w:spacing w:line="237" w:lineRule="auto"/>
        <w:ind w:right="887" w:firstLine="712"/>
        <w:rPr>
          <w:sz w:val="24"/>
        </w:rPr>
      </w:pPr>
      <w:r>
        <w:rPr>
          <w:color w:val="171717"/>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w:t>
      </w:r>
      <w:r>
        <w:rPr>
          <w:color w:val="171717"/>
          <w:spacing w:val="-11"/>
          <w:sz w:val="24"/>
        </w:rPr>
        <w:t xml:space="preserve"> </w:t>
      </w:r>
      <w:r>
        <w:rPr>
          <w:color w:val="171717"/>
          <w:sz w:val="24"/>
        </w:rPr>
        <w:t>выводы;</w:t>
      </w:r>
    </w:p>
    <w:p w:rsidR="00C11D7F" w:rsidRDefault="0019737F" w:rsidP="00AD4C7E">
      <w:pPr>
        <w:pStyle w:val="a5"/>
        <w:numPr>
          <w:ilvl w:val="1"/>
          <w:numId w:val="161"/>
        </w:numPr>
        <w:tabs>
          <w:tab w:val="left" w:pos="1509"/>
        </w:tabs>
        <w:spacing w:before="61"/>
        <w:ind w:right="875" w:firstLine="712"/>
        <w:rPr>
          <w:sz w:val="24"/>
        </w:rPr>
      </w:pPr>
      <w:r>
        <w:rPr>
          <w:color w:val="171717"/>
          <w:sz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w:t>
      </w:r>
      <w:r>
        <w:rPr>
          <w:color w:val="171717"/>
          <w:spacing w:val="-4"/>
          <w:sz w:val="24"/>
        </w:rPr>
        <w:t xml:space="preserve"> </w:t>
      </w:r>
      <w:r>
        <w:rPr>
          <w:color w:val="171717"/>
          <w:sz w:val="24"/>
        </w:rPr>
        <w:t>выводы;</w:t>
      </w:r>
    </w:p>
    <w:p w:rsidR="00C11D7F" w:rsidRDefault="0019737F" w:rsidP="00AD4C7E">
      <w:pPr>
        <w:pStyle w:val="a5"/>
        <w:numPr>
          <w:ilvl w:val="1"/>
          <w:numId w:val="161"/>
        </w:numPr>
        <w:tabs>
          <w:tab w:val="left" w:pos="1509"/>
        </w:tabs>
        <w:spacing w:line="235" w:lineRule="auto"/>
        <w:ind w:right="888" w:firstLine="712"/>
        <w:rPr>
          <w:sz w:val="24"/>
        </w:rPr>
      </w:pPr>
      <w:r>
        <w:rPr>
          <w:color w:val="171717"/>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w:t>
      </w:r>
      <w:r>
        <w:rPr>
          <w:color w:val="171717"/>
          <w:spacing w:val="-11"/>
          <w:sz w:val="24"/>
        </w:rPr>
        <w:t xml:space="preserve"> </w:t>
      </w:r>
      <w:r>
        <w:rPr>
          <w:color w:val="171717"/>
          <w:sz w:val="24"/>
        </w:rPr>
        <w:t>погрешности;</w:t>
      </w:r>
    </w:p>
    <w:p w:rsidR="00C11D7F" w:rsidRDefault="0019737F" w:rsidP="00AD4C7E">
      <w:pPr>
        <w:pStyle w:val="a5"/>
        <w:numPr>
          <w:ilvl w:val="1"/>
          <w:numId w:val="161"/>
        </w:numPr>
        <w:tabs>
          <w:tab w:val="left" w:pos="1509"/>
        </w:tabs>
        <w:spacing w:before="2"/>
        <w:ind w:left="1508"/>
        <w:rPr>
          <w:sz w:val="24"/>
        </w:rPr>
      </w:pPr>
      <w:r>
        <w:rPr>
          <w:color w:val="171717"/>
          <w:sz w:val="24"/>
        </w:rPr>
        <w:t>проводить исследование зависимости одной физической величины от другой</w:t>
      </w:r>
      <w:r>
        <w:rPr>
          <w:color w:val="171717"/>
          <w:spacing w:val="41"/>
          <w:sz w:val="24"/>
        </w:rPr>
        <w:t xml:space="preserve"> </w:t>
      </w:r>
      <w:r>
        <w:rPr>
          <w:color w:val="171717"/>
          <w:sz w:val="24"/>
        </w:rPr>
        <w:t>с</w:t>
      </w:r>
    </w:p>
    <w:p w:rsidR="00C11D7F" w:rsidRDefault="00C11D7F">
      <w:pPr>
        <w:jc w:val="both"/>
        <w:rPr>
          <w:sz w:val="24"/>
        </w:rPr>
        <w:sectPr w:rsidR="00C11D7F">
          <w:pgSz w:w="11920" w:h="16840"/>
          <w:pgMar w:top="980" w:right="260" w:bottom="340" w:left="500" w:header="0" w:footer="152" w:gutter="0"/>
          <w:cols w:space="720"/>
        </w:sectPr>
      </w:pPr>
    </w:p>
    <w:p w:rsidR="00C11D7F" w:rsidRDefault="0019737F">
      <w:pPr>
        <w:pStyle w:val="a3"/>
        <w:spacing w:before="60"/>
        <w:ind w:right="873" w:firstLine="0"/>
      </w:pPr>
      <w:r>
        <w:rPr>
          <w:color w:val="171717"/>
        </w:rPr>
        <w:lastRenderedPageBreak/>
        <w:t>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C11D7F" w:rsidRDefault="0019737F" w:rsidP="00AD4C7E">
      <w:pPr>
        <w:pStyle w:val="a5"/>
        <w:numPr>
          <w:ilvl w:val="1"/>
          <w:numId w:val="161"/>
        </w:numPr>
        <w:tabs>
          <w:tab w:val="left" w:pos="1509"/>
        </w:tabs>
        <w:spacing w:before="6" w:line="237" w:lineRule="auto"/>
        <w:ind w:right="869" w:firstLine="712"/>
        <w:rPr>
          <w:sz w:val="24"/>
        </w:rPr>
      </w:pPr>
      <w:r>
        <w:rPr>
          <w:color w:val="171717"/>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w:t>
      </w:r>
      <w:r>
        <w:rPr>
          <w:color w:val="171717"/>
          <w:spacing w:val="-2"/>
          <w:sz w:val="24"/>
        </w:rPr>
        <w:t xml:space="preserve"> </w:t>
      </w:r>
      <w:r>
        <w:rPr>
          <w:color w:val="171717"/>
          <w:sz w:val="24"/>
        </w:rPr>
        <w:t>величины;</w:t>
      </w:r>
    </w:p>
    <w:p w:rsidR="00C11D7F" w:rsidRDefault="0019737F" w:rsidP="00AD4C7E">
      <w:pPr>
        <w:pStyle w:val="a5"/>
        <w:numPr>
          <w:ilvl w:val="1"/>
          <w:numId w:val="161"/>
        </w:numPr>
        <w:tabs>
          <w:tab w:val="left" w:pos="1509"/>
        </w:tabs>
        <w:spacing w:before="4" w:line="235" w:lineRule="auto"/>
        <w:ind w:right="892" w:firstLine="712"/>
        <w:rPr>
          <w:sz w:val="24"/>
        </w:rPr>
      </w:pPr>
      <w:r>
        <w:rPr>
          <w:color w:val="171717"/>
          <w:sz w:val="24"/>
        </w:rPr>
        <w:t xml:space="preserve">соблюдать правила техники безопасности при работе с лабораторным </w:t>
      </w:r>
      <w:r>
        <w:rPr>
          <w:color w:val="171717"/>
          <w:spacing w:val="-3"/>
          <w:sz w:val="24"/>
        </w:rPr>
        <w:t>оборудованием;</w:t>
      </w:r>
    </w:p>
    <w:p w:rsidR="00C11D7F" w:rsidRDefault="0019737F" w:rsidP="00AD4C7E">
      <w:pPr>
        <w:pStyle w:val="a5"/>
        <w:numPr>
          <w:ilvl w:val="1"/>
          <w:numId w:val="161"/>
        </w:numPr>
        <w:tabs>
          <w:tab w:val="left" w:pos="1509"/>
        </w:tabs>
        <w:spacing w:before="5"/>
        <w:ind w:right="869" w:firstLine="712"/>
        <w:rPr>
          <w:sz w:val="24"/>
        </w:rPr>
      </w:pPr>
      <w:r>
        <w:rPr>
          <w:color w:val="171717"/>
          <w:sz w:val="24"/>
        </w:rPr>
        <w:t>характеризовать принципы действия изученных приборов и технических устройств с опорой на их описания (в т.ч.: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w:t>
      </w:r>
      <w:r>
        <w:rPr>
          <w:color w:val="171717"/>
          <w:spacing w:val="1"/>
          <w:sz w:val="24"/>
        </w:rPr>
        <w:t xml:space="preserve"> </w:t>
      </w:r>
      <w:r>
        <w:rPr>
          <w:color w:val="171717"/>
          <w:sz w:val="24"/>
        </w:rPr>
        <w:t>закономерности;</w:t>
      </w:r>
    </w:p>
    <w:p w:rsidR="00C11D7F" w:rsidRDefault="0019737F" w:rsidP="00AD4C7E">
      <w:pPr>
        <w:pStyle w:val="a5"/>
        <w:numPr>
          <w:ilvl w:val="1"/>
          <w:numId w:val="161"/>
        </w:numPr>
        <w:tabs>
          <w:tab w:val="left" w:pos="1509"/>
        </w:tabs>
        <w:spacing w:line="237" w:lineRule="auto"/>
        <w:ind w:right="870" w:firstLine="712"/>
        <w:rPr>
          <w:sz w:val="24"/>
        </w:rPr>
      </w:pPr>
      <w:r>
        <w:rPr>
          <w:color w:val="171717"/>
          <w:sz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Pr>
          <w:color w:val="171717"/>
          <w:spacing w:val="-3"/>
          <w:sz w:val="24"/>
        </w:rPr>
        <w:t xml:space="preserve"> </w:t>
      </w:r>
      <w:r>
        <w:rPr>
          <w:color w:val="171717"/>
          <w:sz w:val="24"/>
        </w:rPr>
        <w:t>цепей;</w:t>
      </w:r>
    </w:p>
    <w:p w:rsidR="00C11D7F" w:rsidRDefault="0019737F" w:rsidP="00AD4C7E">
      <w:pPr>
        <w:pStyle w:val="a5"/>
        <w:numPr>
          <w:ilvl w:val="1"/>
          <w:numId w:val="161"/>
        </w:numPr>
        <w:tabs>
          <w:tab w:val="left" w:pos="1509"/>
        </w:tabs>
        <w:spacing w:before="7" w:line="232" w:lineRule="auto"/>
        <w:ind w:right="885" w:firstLine="712"/>
        <w:rPr>
          <w:sz w:val="24"/>
        </w:rPr>
      </w:pPr>
      <w:r>
        <w:rPr>
          <w:color w:val="171717"/>
          <w:sz w:val="24"/>
        </w:rPr>
        <w:t>приводить примеры/находить информацию о примерах практического использования</w:t>
      </w:r>
      <w:r>
        <w:rPr>
          <w:color w:val="171717"/>
          <w:spacing w:val="20"/>
          <w:sz w:val="24"/>
        </w:rPr>
        <w:t xml:space="preserve"> </w:t>
      </w:r>
      <w:r>
        <w:rPr>
          <w:color w:val="171717"/>
          <w:sz w:val="24"/>
        </w:rPr>
        <w:t>физических</w:t>
      </w:r>
      <w:r>
        <w:rPr>
          <w:color w:val="171717"/>
          <w:spacing w:val="19"/>
          <w:sz w:val="24"/>
        </w:rPr>
        <w:t xml:space="preserve"> </w:t>
      </w:r>
      <w:r>
        <w:rPr>
          <w:color w:val="171717"/>
          <w:sz w:val="24"/>
        </w:rPr>
        <w:t>знаний</w:t>
      </w:r>
      <w:r>
        <w:rPr>
          <w:color w:val="171717"/>
          <w:spacing w:val="18"/>
          <w:sz w:val="24"/>
        </w:rPr>
        <w:t xml:space="preserve"> </w:t>
      </w:r>
      <w:r>
        <w:rPr>
          <w:color w:val="171717"/>
          <w:sz w:val="24"/>
        </w:rPr>
        <w:t>в</w:t>
      </w:r>
      <w:r>
        <w:rPr>
          <w:color w:val="171717"/>
          <w:spacing w:val="12"/>
          <w:sz w:val="24"/>
        </w:rPr>
        <w:t xml:space="preserve"> </w:t>
      </w:r>
      <w:r>
        <w:rPr>
          <w:color w:val="171717"/>
          <w:sz w:val="24"/>
        </w:rPr>
        <w:t>повседневной</w:t>
      </w:r>
      <w:r>
        <w:rPr>
          <w:color w:val="171717"/>
          <w:spacing w:val="19"/>
          <w:sz w:val="24"/>
        </w:rPr>
        <w:t xml:space="preserve"> </w:t>
      </w:r>
      <w:r>
        <w:rPr>
          <w:color w:val="171717"/>
          <w:sz w:val="24"/>
        </w:rPr>
        <w:t>жизни</w:t>
      </w:r>
      <w:r>
        <w:rPr>
          <w:color w:val="171717"/>
          <w:spacing w:val="18"/>
          <w:sz w:val="24"/>
        </w:rPr>
        <w:t xml:space="preserve"> </w:t>
      </w:r>
      <w:r>
        <w:rPr>
          <w:color w:val="171717"/>
          <w:sz w:val="24"/>
        </w:rPr>
        <w:t>для</w:t>
      </w:r>
      <w:r>
        <w:rPr>
          <w:color w:val="171717"/>
          <w:spacing w:val="20"/>
          <w:sz w:val="24"/>
        </w:rPr>
        <w:t xml:space="preserve"> </w:t>
      </w:r>
      <w:r>
        <w:rPr>
          <w:color w:val="171717"/>
          <w:sz w:val="24"/>
        </w:rPr>
        <w:t>обеспечения</w:t>
      </w:r>
    </w:p>
    <w:p w:rsidR="00C11D7F" w:rsidRDefault="0019737F">
      <w:pPr>
        <w:pStyle w:val="a3"/>
        <w:spacing w:before="70"/>
        <w:ind w:left="400" w:right="890" w:firstLine="0"/>
      </w:pPr>
      <w:r>
        <w:rPr>
          <w:color w:val="171717"/>
        </w:rPr>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11D7F" w:rsidRDefault="0019737F" w:rsidP="00AD4C7E">
      <w:pPr>
        <w:pStyle w:val="a5"/>
        <w:numPr>
          <w:ilvl w:val="1"/>
          <w:numId w:val="161"/>
        </w:numPr>
        <w:tabs>
          <w:tab w:val="left" w:pos="1509"/>
        </w:tabs>
        <w:spacing w:before="4" w:line="235" w:lineRule="auto"/>
        <w:ind w:right="885" w:firstLine="712"/>
        <w:rPr>
          <w:sz w:val="24"/>
        </w:rPr>
      </w:pPr>
      <w:r>
        <w:rPr>
          <w:color w:val="171717"/>
          <w:sz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w:t>
      </w:r>
      <w:r>
        <w:rPr>
          <w:color w:val="171717"/>
          <w:spacing w:val="-7"/>
          <w:sz w:val="24"/>
        </w:rPr>
        <w:t xml:space="preserve"> </w:t>
      </w:r>
      <w:r>
        <w:rPr>
          <w:color w:val="171717"/>
          <w:sz w:val="24"/>
        </w:rPr>
        <w:t>недостоверной;</w:t>
      </w:r>
    </w:p>
    <w:p w:rsidR="00C11D7F" w:rsidRDefault="0019737F" w:rsidP="00AD4C7E">
      <w:pPr>
        <w:pStyle w:val="a5"/>
        <w:numPr>
          <w:ilvl w:val="1"/>
          <w:numId w:val="161"/>
        </w:numPr>
        <w:tabs>
          <w:tab w:val="left" w:pos="1509"/>
        </w:tabs>
        <w:spacing w:before="9" w:line="237" w:lineRule="auto"/>
        <w:ind w:right="883" w:firstLine="712"/>
        <w:rPr>
          <w:sz w:val="24"/>
        </w:rPr>
      </w:pPr>
      <w:r>
        <w:rPr>
          <w:color w:val="171717"/>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w:t>
      </w:r>
      <w:r>
        <w:rPr>
          <w:color w:val="171717"/>
          <w:spacing w:val="-27"/>
          <w:sz w:val="24"/>
        </w:rPr>
        <w:t xml:space="preserve"> </w:t>
      </w:r>
      <w:r>
        <w:rPr>
          <w:color w:val="171717"/>
          <w:sz w:val="24"/>
        </w:rPr>
        <w:t>другую;</w:t>
      </w:r>
    </w:p>
    <w:p w:rsidR="00C11D7F" w:rsidRDefault="0019737F" w:rsidP="00AD4C7E">
      <w:pPr>
        <w:pStyle w:val="a5"/>
        <w:numPr>
          <w:ilvl w:val="1"/>
          <w:numId w:val="161"/>
        </w:numPr>
        <w:tabs>
          <w:tab w:val="left" w:pos="1509"/>
        </w:tabs>
        <w:ind w:right="877" w:firstLine="712"/>
        <w:rPr>
          <w:sz w:val="24"/>
        </w:rPr>
      </w:pPr>
      <w:r>
        <w:rPr>
          <w:color w:val="171717"/>
          <w:sz w:val="24"/>
        </w:rPr>
        <w:t>создавать собственные письменные и краткие устные сообщения, обобщая информацию из нескольких источников физического содержания, в т.ч.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11D7F" w:rsidRDefault="0019737F" w:rsidP="00AD4C7E">
      <w:pPr>
        <w:pStyle w:val="a5"/>
        <w:numPr>
          <w:ilvl w:val="1"/>
          <w:numId w:val="161"/>
        </w:numPr>
        <w:tabs>
          <w:tab w:val="left" w:pos="1509"/>
        </w:tabs>
        <w:spacing w:line="237" w:lineRule="auto"/>
        <w:ind w:right="881" w:firstLine="712"/>
        <w:rPr>
          <w:sz w:val="24"/>
        </w:rPr>
      </w:pPr>
      <w:r>
        <w:rPr>
          <w:color w:val="171717"/>
          <w:sz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w:t>
      </w:r>
      <w:r>
        <w:rPr>
          <w:color w:val="171717"/>
          <w:spacing w:val="-3"/>
          <w:sz w:val="24"/>
        </w:rPr>
        <w:t xml:space="preserve"> </w:t>
      </w:r>
      <w:r>
        <w:rPr>
          <w:color w:val="171717"/>
          <w:sz w:val="24"/>
        </w:rPr>
        <w:t>конфликты.</w:t>
      </w:r>
    </w:p>
    <w:p w:rsidR="00C11D7F" w:rsidRDefault="00C11D7F">
      <w:pPr>
        <w:pStyle w:val="a3"/>
        <w:spacing w:before="7"/>
        <w:ind w:left="0" w:firstLine="0"/>
        <w:jc w:val="left"/>
        <w:rPr>
          <w:sz w:val="23"/>
        </w:rPr>
      </w:pPr>
    </w:p>
    <w:p w:rsidR="00C11D7F" w:rsidRDefault="00FB32C8" w:rsidP="00AD4C7E">
      <w:pPr>
        <w:pStyle w:val="Heading3"/>
        <w:numPr>
          <w:ilvl w:val="0"/>
          <w:numId w:val="161"/>
        </w:numPr>
        <w:tabs>
          <w:tab w:val="left" w:pos="5053"/>
          <w:tab w:val="left" w:pos="5054"/>
        </w:tabs>
      </w:pPr>
      <w:r>
        <w:rPr>
          <w:color w:val="171717"/>
        </w:rPr>
        <w:t xml:space="preserve">9 </w:t>
      </w:r>
      <w:r w:rsidR="0019737F">
        <w:rPr>
          <w:color w:val="171717"/>
        </w:rPr>
        <w:t>КЛАСС</w:t>
      </w:r>
    </w:p>
    <w:p w:rsidR="00C11D7F" w:rsidRDefault="0019737F">
      <w:pPr>
        <w:spacing w:before="3"/>
        <w:ind w:left="632" w:right="870" w:firstLine="712"/>
        <w:jc w:val="both"/>
        <w:rPr>
          <w:i/>
          <w:sz w:val="24"/>
        </w:rPr>
      </w:pPr>
      <w:r>
        <w:rPr>
          <w:i/>
          <w:color w:val="171717"/>
          <w:sz w:val="24"/>
        </w:rPr>
        <w:t>Предметные результаты на базовом уровне должны отражать сформированность у обучающихся</w:t>
      </w:r>
      <w:r>
        <w:rPr>
          <w:i/>
          <w:color w:val="171717"/>
          <w:spacing w:val="-4"/>
          <w:sz w:val="24"/>
        </w:rPr>
        <w:t xml:space="preserve"> </w:t>
      </w:r>
      <w:r>
        <w:rPr>
          <w:i/>
          <w:color w:val="171717"/>
          <w:sz w:val="24"/>
        </w:rPr>
        <w:t>умений:</w:t>
      </w:r>
    </w:p>
    <w:p w:rsidR="00C11D7F" w:rsidRDefault="0019737F" w:rsidP="00AD4C7E">
      <w:pPr>
        <w:pStyle w:val="a5"/>
        <w:numPr>
          <w:ilvl w:val="1"/>
          <w:numId w:val="161"/>
        </w:numPr>
        <w:tabs>
          <w:tab w:val="left" w:pos="1509"/>
        </w:tabs>
        <w:ind w:right="872" w:firstLine="712"/>
        <w:rPr>
          <w:sz w:val="24"/>
        </w:rPr>
      </w:pPr>
      <w:r>
        <w:rPr>
          <w:color w:val="171717"/>
          <w:sz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w:t>
      </w:r>
      <w:r>
        <w:rPr>
          <w:color w:val="171717"/>
          <w:spacing w:val="22"/>
          <w:sz w:val="24"/>
        </w:rPr>
        <w:t xml:space="preserve"> </w:t>
      </w:r>
      <w:r>
        <w:rPr>
          <w:color w:val="171717"/>
          <w:sz w:val="24"/>
        </w:rPr>
        <w:t>и</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a3"/>
        <w:spacing w:before="60" w:line="275" w:lineRule="exact"/>
        <w:ind w:firstLine="0"/>
      </w:pPr>
      <w:r>
        <w:rPr>
          <w:color w:val="171717"/>
        </w:rPr>
        <w:lastRenderedPageBreak/>
        <w:t>гамма­излучения, изотопы, ядерная энергетика;</w:t>
      </w:r>
    </w:p>
    <w:p w:rsidR="00C11D7F" w:rsidRDefault="0019737F" w:rsidP="00AD4C7E">
      <w:pPr>
        <w:pStyle w:val="a5"/>
        <w:numPr>
          <w:ilvl w:val="1"/>
          <w:numId w:val="161"/>
        </w:numPr>
        <w:tabs>
          <w:tab w:val="left" w:pos="1509"/>
        </w:tabs>
        <w:ind w:right="882" w:firstLine="712"/>
        <w:rPr>
          <w:sz w:val="24"/>
        </w:rPr>
      </w:pPr>
      <w:r>
        <w:rPr>
          <w:color w:val="171717"/>
          <w:sz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11D7F" w:rsidRDefault="0019737F" w:rsidP="00AD4C7E">
      <w:pPr>
        <w:pStyle w:val="a5"/>
        <w:numPr>
          <w:ilvl w:val="1"/>
          <w:numId w:val="161"/>
        </w:numPr>
        <w:tabs>
          <w:tab w:val="left" w:pos="1509"/>
        </w:tabs>
        <w:ind w:right="877" w:firstLine="712"/>
        <w:rPr>
          <w:sz w:val="24"/>
        </w:rPr>
      </w:pPr>
      <w:r>
        <w:rPr>
          <w:color w:val="171717"/>
          <w:sz w:val="24"/>
        </w:rPr>
        <w:t>распознавать проявление изученных физических явлений в окружающем мире  (в т.ч. физические явления в природе: приливы и отливы,движение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C11D7F" w:rsidRDefault="0019737F" w:rsidP="00AD4C7E">
      <w:pPr>
        <w:pStyle w:val="a5"/>
        <w:numPr>
          <w:ilvl w:val="1"/>
          <w:numId w:val="161"/>
        </w:numPr>
        <w:tabs>
          <w:tab w:val="left" w:pos="1509"/>
        </w:tabs>
        <w:ind w:right="872" w:firstLine="712"/>
        <w:rPr>
          <w:sz w:val="24"/>
        </w:rPr>
      </w:pPr>
      <w:r>
        <w:rPr>
          <w:color w:val="171717"/>
          <w:sz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color w:val="171717"/>
          <w:spacing w:val="-3"/>
          <w:sz w:val="24"/>
        </w:rPr>
        <w:t>величин;</w:t>
      </w:r>
    </w:p>
    <w:p w:rsidR="00C11D7F" w:rsidRDefault="0019737F" w:rsidP="00AD4C7E">
      <w:pPr>
        <w:pStyle w:val="a5"/>
        <w:numPr>
          <w:ilvl w:val="1"/>
          <w:numId w:val="161"/>
        </w:numPr>
        <w:tabs>
          <w:tab w:val="left" w:pos="1509"/>
        </w:tabs>
        <w:spacing w:line="237" w:lineRule="auto"/>
        <w:ind w:right="879" w:firstLine="712"/>
        <w:rPr>
          <w:sz w:val="24"/>
        </w:rPr>
      </w:pPr>
      <w:r>
        <w:rPr>
          <w:color w:val="171717"/>
          <w:sz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w:t>
      </w:r>
      <w:r>
        <w:rPr>
          <w:color w:val="171717"/>
          <w:spacing w:val="-3"/>
          <w:sz w:val="24"/>
        </w:rPr>
        <w:t>выражение;</w:t>
      </w:r>
    </w:p>
    <w:p w:rsidR="00C11D7F" w:rsidRDefault="0019737F" w:rsidP="00AD4C7E">
      <w:pPr>
        <w:pStyle w:val="a5"/>
        <w:numPr>
          <w:ilvl w:val="1"/>
          <w:numId w:val="161"/>
        </w:numPr>
        <w:tabs>
          <w:tab w:val="left" w:pos="1509"/>
          <w:tab w:val="left" w:pos="6994"/>
          <w:tab w:val="left" w:pos="9170"/>
        </w:tabs>
        <w:spacing w:line="235" w:lineRule="auto"/>
        <w:ind w:left="1508" w:right="872"/>
        <w:rPr>
          <w:sz w:val="24"/>
        </w:rPr>
      </w:pPr>
      <w:r>
        <w:rPr>
          <w:color w:val="171717"/>
          <w:sz w:val="24"/>
        </w:rPr>
        <w:t xml:space="preserve">объяснять физические процессы и свойства тел, в т.ч. и в контексте </w:t>
      </w:r>
      <w:r>
        <w:rPr>
          <w:color w:val="171717"/>
          <w:spacing w:val="-3"/>
          <w:sz w:val="24"/>
        </w:rPr>
        <w:t>ситуаций практико­ориентированного</w:t>
      </w:r>
      <w:r>
        <w:rPr>
          <w:color w:val="171717"/>
          <w:spacing w:val="-3"/>
          <w:sz w:val="24"/>
        </w:rPr>
        <w:tab/>
        <w:t>характера:</w:t>
      </w:r>
      <w:r>
        <w:rPr>
          <w:color w:val="171717"/>
          <w:spacing w:val="-3"/>
          <w:sz w:val="24"/>
        </w:rPr>
        <w:tab/>
      </w:r>
      <w:r>
        <w:rPr>
          <w:color w:val="171717"/>
          <w:spacing w:val="-2"/>
          <w:sz w:val="24"/>
        </w:rPr>
        <w:t>выявлять</w:t>
      </w:r>
    </w:p>
    <w:p w:rsidR="00C11D7F" w:rsidRDefault="0019737F">
      <w:pPr>
        <w:pStyle w:val="a3"/>
        <w:ind w:right="870" w:firstLine="0"/>
      </w:pPr>
      <w:r>
        <w:rPr>
          <w:color w:val="171717"/>
        </w:rPr>
        <w:t>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C11D7F" w:rsidRDefault="0019737F" w:rsidP="00AD4C7E">
      <w:pPr>
        <w:pStyle w:val="a5"/>
        <w:numPr>
          <w:ilvl w:val="1"/>
          <w:numId w:val="161"/>
        </w:numPr>
        <w:tabs>
          <w:tab w:val="left" w:pos="1509"/>
        </w:tabs>
        <w:spacing w:line="237" w:lineRule="auto"/>
        <w:ind w:right="875" w:firstLine="712"/>
        <w:rPr>
          <w:sz w:val="24"/>
        </w:rPr>
      </w:pPr>
      <w:r>
        <w:rPr>
          <w:color w:val="171717"/>
          <w:sz w:val="24"/>
        </w:rPr>
        <w:t xml:space="preserve">решать расчётные задачи (опирающиеся на систему из </w:t>
      </w:r>
      <w:r>
        <w:rPr>
          <w:color w:val="171717"/>
          <w:spacing w:val="2"/>
          <w:sz w:val="24"/>
        </w:rPr>
        <w:t xml:space="preserve">2-3 </w:t>
      </w:r>
      <w:r>
        <w:rPr>
          <w:color w:val="171717"/>
          <w:sz w:val="24"/>
        </w:rPr>
        <w:t>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w:t>
      </w:r>
      <w:r>
        <w:rPr>
          <w:color w:val="171717"/>
          <w:spacing w:val="-25"/>
          <w:sz w:val="24"/>
        </w:rPr>
        <w:t xml:space="preserve"> </w:t>
      </w:r>
      <w:r>
        <w:rPr>
          <w:color w:val="171717"/>
          <w:sz w:val="24"/>
        </w:rPr>
        <w:t>величины;</w:t>
      </w:r>
    </w:p>
    <w:p w:rsidR="00C11D7F" w:rsidRDefault="0019737F" w:rsidP="00AD4C7E">
      <w:pPr>
        <w:pStyle w:val="a5"/>
        <w:numPr>
          <w:ilvl w:val="1"/>
          <w:numId w:val="161"/>
        </w:numPr>
        <w:tabs>
          <w:tab w:val="left" w:pos="1509"/>
        </w:tabs>
        <w:spacing w:before="5" w:line="237" w:lineRule="auto"/>
        <w:ind w:right="885" w:firstLine="712"/>
        <w:rPr>
          <w:sz w:val="24"/>
        </w:rPr>
      </w:pPr>
      <w:r>
        <w:rPr>
          <w:color w:val="171717"/>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w:t>
      </w:r>
      <w:r>
        <w:rPr>
          <w:color w:val="171717"/>
          <w:spacing w:val="-5"/>
          <w:sz w:val="24"/>
        </w:rPr>
        <w:t xml:space="preserve"> </w:t>
      </w:r>
      <w:r>
        <w:rPr>
          <w:color w:val="171717"/>
          <w:sz w:val="24"/>
        </w:rPr>
        <w:t>опытов;</w:t>
      </w:r>
    </w:p>
    <w:p w:rsidR="00C11D7F" w:rsidRDefault="0019737F" w:rsidP="00AD4C7E">
      <w:pPr>
        <w:pStyle w:val="a5"/>
        <w:numPr>
          <w:ilvl w:val="1"/>
          <w:numId w:val="161"/>
        </w:numPr>
        <w:tabs>
          <w:tab w:val="left" w:pos="1509"/>
        </w:tabs>
        <w:spacing w:before="11" w:line="232" w:lineRule="auto"/>
        <w:ind w:right="883" w:firstLine="712"/>
        <w:rPr>
          <w:sz w:val="24"/>
        </w:rPr>
      </w:pPr>
      <w:r>
        <w:rPr>
          <w:color w:val="171717"/>
          <w:sz w:val="24"/>
        </w:rPr>
        <w:t>проводить опыты по наблюдению физических явлений или физических свойств тел (изучение</w:t>
      </w:r>
      <w:r>
        <w:rPr>
          <w:color w:val="171717"/>
          <w:spacing w:val="40"/>
          <w:sz w:val="24"/>
        </w:rPr>
        <w:t xml:space="preserve"> </w:t>
      </w:r>
      <w:r>
        <w:rPr>
          <w:color w:val="171717"/>
          <w:sz w:val="24"/>
        </w:rPr>
        <w:t>второго</w:t>
      </w:r>
      <w:r>
        <w:rPr>
          <w:color w:val="171717"/>
          <w:spacing w:val="40"/>
          <w:sz w:val="24"/>
        </w:rPr>
        <w:t xml:space="preserve"> </w:t>
      </w:r>
      <w:r>
        <w:rPr>
          <w:color w:val="171717"/>
          <w:sz w:val="24"/>
        </w:rPr>
        <w:t>закона</w:t>
      </w:r>
      <w:r>
        <w:rPr>
          <w:color w:val="171717"/>
          <w:spacing w:val="40"/>
          <w:sz w:val="24"/>
        </w:rPr>
        <w:t xml:space="preserve"> </w:t>
      </w:r>
      <w:r>
        <w:rPr>
          <w:color w:val="171717"/>
          <w:sz w:val="24"/>
        </w:rPr>
        <w:t>Ньютона,</w:t>
      </w:r>
      <w:r>
        <w:rPr>
          <w:color w:val="171717"/>
          <w:spacing w:val="41"/>
          <w:sz w:val="24"/>
        </w:rPr>
        <w:t xml:space="preserve"> </w:t>
      </w:r>
      <w:r>
        <w:rPr>
          <w:color w:val="171717"/>
          <w:sz w:val="24"/>
        </w:rPr>
        <w:t>закона</w:t>
      </w:r>
      <w:r>
        <w:rPr>
          <w:color w:val="171717"/>
          <w:spacing w:val="41"/>
          <w:sz w:val="24"/>
        </w:rPr>
        <w:t xml:space="preserve"> </w:t>
      </w:r>
      <w:r>
        <w:rPr>
          <w:color w:val="171717"/>
          <w:sz w:val="24"/>
        </w:rPr>
        <w:t>сохранения</w:t>
      </w:r>
      <w:r>
        <w:rPr>
          <w:color w:val="171717"/>
          <w:spacing w:val="38"/>
          <w:sz w:val="24"/>
        </w:rPr>
        <w:t xml:space="preserve"> </w:t>
      </w:r>
      <w:r>
        <w:rPr>
          <w:color w:val="171717"/>
          <w:sz w:val="24"/>
        </w:rPr>
        <w:t>энергии;</w:t>
      </w:r>
    </w:p>
    <w:p w:rsidR="00C11D7F" w:rsidRDefault="00C11D7F">
      <w:pPr>
        <w:spacing w:line="232" w:lineRule="auto"/>
        <w:jc w:val="both"/>
        <w:rPr>
          <w:sz w:val="24"/>
        </w:rPr>
        <w:sectPr w:rsidR="00C11D7F">
          <w:pgSz w:w="11920" w:h="16840"/>
          <w:pgMar w:top="980" w:right="260" w:bottom="440" w:left="500" w:header="0" w:footer="152" w:gutter="0"/>
          <w:cols w:space="720"/>
        </w:sectPr>
      </w:pPr>
    </w:p>
    <w:p w:rsidR="00C11D7F" w:rsidRDefault="0019737F">
      <w:pPr>
        <w:pStyle w:val="a3"/>
        <w:spacing w:before="68"/>
        <w:ind w:right="879" w:firstLine="0"/>
      </w:pPr>
      <w:r>
        <w:rPr>
          <w:color w:val="171717"/>
        </w:rPr>
        <w:lastRenderedPageBreak/>
        <w:t>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11D7F" w:rsidRDefault="0019737F" w:rsidP="00AD4C7E">
      <w:pPr>
        <w:pStyle w:val="a5"/>
        <w:numPr>
          <w:ilvl w:val="1"/>
          <w:numId w:val="161"/>
        </w:numPr>
        <w:tabs>
          <w:tab w:val="left" w:pos="1509"/>
        </w:tabs>
        <w:spacing w:before="5" w:line="237" w:lineRule="auto"/>
        <w:ind w:right="885" w:firstLine="712"/>
        <w:rPr>
          <w:sz w:val="24"/>
        </w:rPr>
      </w:pPr>
      <w:r>
        <w:rPr>
          <w:color w:val="171717"/>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C11D7F" w:rsidRDefault="0019737F" w:rsidP="00AD4C7E">
      <w:pPr>
        <w:pStyle w:val="a5"/>
        <w:numPr>
          <w:ilvl w:val="1"/>
          <w:numId w:val="161"/>
        </w:numPr>
        <w:tabs>
          <w:tab w:val="left" w:pos="1509"/>
        </w:tabs>
        <w:spacing w:line="237" w:lineRule="auto"/>
        <w:ind w:right="879" w:firstLine="712"/>
        <w:rPr>
          <w:sz w:val="24"/>
        </w:rPr>
      </w:pPr>
      <w:r>
        <w:rPr>
          <w:color w:val="171717"/>
          <w:sz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w:t>
      </w:r>
      <w:r>
        <w:rPr>
          <w:color w:val="171717"/>
          <w:spacing w:val="-3"/>
          <w:sz w:val="24"/>
        </w:rPr>
        <w:t xml:space="preserve"> исследования;</w:t>
      </w:r>
    </w:p>
    <w:p w:rsidR="00C11D7F" w:rsidRDefault="0019737F" w:rsidP="00AD4C7E">
      <w:pPr>
        <w:pStyle w:val="a5"/>
        <w:numPr>
          <w:ilvl w:val="1"/>
          <w:numId w:val="161"/>
        </w:numPr>
        <w:tabs>
          <w:tab w:val="left" w:pos="1509"/>
        </w:tabs>
        <w:spacing w:before="14" w:line="237" w:lineRule="auto"/>
        <w:ind w:right="868" w:firstLine="712"/>
        <w:rPr>
          <w:sz w:val="24"/>
        </w:rPr>
      </w:pPr>
      <w:r>
        <w:rPr>
          <w:color w:val="171717"/>
          <w:sz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w:t>
      </w:r>
      <w:r>
        <w:rPr>
          <w:color w:val="171717"/>
          <w:spacing w:val="-2"/>
          <w:sz w:val="24"/>
        </w:rPr>
        <w:t xml:space="preserve"> </w:t>
      </w:r>
      <w:r>
        <w:rPr>
          <w:color w:val="171717"/>
          <w:sz w:val="24"/>
        </w:rPr>
        <w:t>результаты;</w:t>
      </w:r>
    </w:p>
    <w:p w:rsidR="00C11D7F" w:rsidRDefault="0019737F" w:rsidP="00AD4C7E">
      <w:pPr>
        <w:pStyle w:val="a5"/>
        <w:numPr>
          <w:ilvl w:val="1"/>
          <w:numId w:val="161"/>
        </w:numPr>
        <w:tabs>
          <w:tab w:val="left" w:pos="1509"/>
        </w:tabs>
        <w:spacing w:before="16" w:line="232" w:lineRule="auto"/>
        <w:ind w:right="883" w:firstLine="712"/>
        <w:rPr>
          <w:sz w:val="24"/>
        </w:rPr>
      </w:pPr>
      <w:r>
        <w:rPr>
          <w:color w:val="171717"/>
          <w:sz w:val="24"/>
        </w:rPr>
        <w:t xml:space="preserve">соблюдать правила техники безопасности при работе с лабораторным </w:t>
      </w:r>
      <w:r>
        <w:rPr>
          <w:color w:val="171717"/>
          <w:spacing w:val="-3"/>
          <w:sz w:val="24"/>
        </w:rPr>
        <w:t>оборудованием;</w:t>
      </w:r>
    </w:p>
    <w:p w:rsidR="00C11D7F" w:rsidRDefault="0019737F" w:rsidP="00AD4C7E">
      <w:pPr>
        <w:pStyle w:val="a5"/>
        <w:numPr>
          <w:ilvl w:val="1"/>
          <w:numId w:val="161"/>
        </w:numPr>
        <w:tabs>
          <w:tab w:val="left" w:pos="1509"/>
        </w:tabs>
        <w:spacing w:before="9" w:line="235" w:lineRule="auto"/>
        <w:ind w:right="876" w:firstLine="712"/>
        <w:rPr>
          <w:sz w:val="24"/>
        </w:rPr>
      </w:pPr>
      <w:r>
        <w:rPr>
          <w:color w:val="171717"/>
          <w:sz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w:t>
      </w:r>
      <w:r>
        <w:rPr>
          <w:color w:val="171717"/>
          <w:spacing w:val="-2"/>
          <w:sz w:val="24"/>
        </w:rPr>
        <w:t xml:space="preserve"> </w:t>
      </w:r>
      <w:r>
        <w:rPr>
          <w:color w:val="171717"/>
          <w:sz w:val="24"/>
        </w:rPr>
        <w:t>ядра;</w:t>
      </w:r>
    </w:p>
    <w:p w:rsidR="00C11D7F" w:rsidRDefault="0019737F" w:rsidP="00AD4C7E">
      <w:pPr>
        <w:pStyle w:val="a5"/>
        <w:numPr>
          <w:ilvl w:val="1"/>
          <w:numId w:val="161"/>
        </w:numPr>
        <w:tabs>
          <w:tab w:val="left" w:pos="1509"/>
        </w:tabs>
        <w:spacing w:before="5" w:line="237" w:lineRule="auto"/>
        <w:ind w:right="870" w:firstLine="712"/>
        <w:rPr>
          <w:sz w:val="24"/>
        </w:rPr>
      </w:pPr>
      <w:r>
        <w:rPr>
          <w:color w:val="171717"/>
          <w:sz w:val="24"/>
        </w:rPr>
        <w:t>характеризовать принципы действия изученных приборов и технических устройств с опорой на их описания (в т.ч.: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w:t>
      </w:r>
      <w:r>
        <w:rPr>
          <w:color w:val="171717"/>
          <w:spacing w:val="2"/>
          <w:sz w:val="24"/>
        </w:rPr>
        <w:t xml:space="preserve"> </w:t>
      </w:r>
      <w:r>
        <w:rPr>
          <w:color w:val="171717"/>
          <w:spacing w:val="-3"/>
          <w:sz w:val="24"/>
        </w:rPr>
        <w:t>закономерности;</w:t>
      </w:r>
    </w:p>
    <w:p w:rsidR="00C11D7F" w:rsidRDefault="0019737F" w:rsidP="00AD4C7E">
      <w:pPr>
        <w:pStyle w:val="a5"/>
        <w:numPr>
          <w:ilvl w:val="1"/>
          <w:numId w:val="161"/>
        </w:numPr>
        <w:tabs>
          <w:tab w:val="left" w:pos="1509"/>
        </w:tabs>
        <w:spacing w:before="5" w:line="237" w:lineRule="auto"/>
        <w:ind w:right="872" w:firstLine="712"/>
        <w:rPr>
          <w:sz w:val="24"/>
        </w:rPr>
      </w:pPr>
      <w:r>
        <w:rPr>
          <w:color w:val="171717"/>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11D7F" w:rsidRDefault="0019737F" w:rsidP="00AD4C7E">
      <w:pPr>
        <w:pStyle w:val="a5"/>
        <w:numPr>
          <w:ilvl w:val="1"/>
          <w:numId w:val="161"/>
        </w:numPr>
        <w:tabs>
          <w:tab w:val="left" w:pos="1509"/>
        </w:tabs>
        <w:spacing w:before="6" w:line="237" w:lineRule="auto"/>
        <w:ind w:right="880" w:firstLine="712"/>
        <w:rPr>
          <w:sz w:val="24"/>
        </w:rPr>
      </w:pPr>
      <w:r>
        <w:rPr>
          <w:color w:val="171717"/>
          <w:sz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устройствами,сохранения  здоровья  и соблюдения норм экологического поведения в окружающей</w:t>
      </w:r>
      <w:r>
        <w:rPr>
          <w:color w:val="171717"/>
          <w:spacing w:val="-6"/>
          <w:sz w:val="24"/>
        </w:rPr>
        <w:t xml:space="preserve"> </w:t>
      </w:r>
      <w:r>
        <w:rPr>
          <w:color w:val="171717"/>
          <w:sz w:val="24"/>
        </w:rPr>
        <w:t>среде;</w:t>
      </w:r>
    </w:p>
    <w:p w:rsidR="00C11D7F" w:rsidRDefault="0019737F" w:rsidP="00AD4C7E">
      <w:pPr>
        <w:pStyle w:val="a5"/>
        <w:numPr>
          <w:ilvl w:val="1"/>
          <w:numId w:val="161"/>
        </w:numPr>
        <w:tabs>
          <w:tab w:val="left" w:pos="1509"/>
        </w:tabs>
        <w:spacing w:before="2" w:line="237" w:lineRule="auto"/>
        <w:ind w:right="875" w:firstLine="712"/>
        <w:rPr>
          <w:sz w:val="24"/>
        </w:rPr>
      </w:pPr>
      <w:r>
        <w:rPr>
          <w:color w:val="171717"/>
          <w:sz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Pr>
          <w:color w:val="171717"/>
          <w:spacing w:val="-16"/>
          <w:sz w:val="24"/>
        </w:rPr>
        <w:t xml:space="preserve"> </w:t>
      </w:r>
      <w:r>
        <w:rPr>
          <w:color w:val="171717"/>
          <w:sz w:val="24"/>
        </w:rPr>
        <w:t>источников;</w:t>
      </w:r>
    </w:p>
    <w:p w:rsidR="00C11D7F" w:rsidRDefault="0019737F" w:rsidP="00AD4C7E">
      <w:pPr>
        <w:pStyle w:val="a5"/>
        <w:numPr>
          <w:ilvl w:val="1"/>
          <w:numId w:val="161"/>
        </w:numPr>
        <w:tabs>
          <w:tab w:val="left" w:pos="1509"/>
        </w:tabs>
        <w:spacing w:before="9" w:line="235" w:lineRule="auto"/>
        <w:ind w:right="886" w:firstLine="712"/>
        <w:rPr>
          <w:sz w:val="24"/>
        </w:rPr>
      </w:pPr>
      <w:r>
        <w:rPr>
          <w:color w:val="171717"/>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w:t>
      </w:r>
      <w:r>
        <w:rPr>
          <w:color w:val="171717"/>
          <w:spacing w:val="-32"/>
          <w:sz w:val="24"/>
        </w:rPr>
        <w:t xml:space="preserve"> </w:t>
      </w:r>
      <w:r>
        <w:rPr>
          <w:color w:val="171717"/>
          <w:sz w:val="24"/>
        </w:rPr>
        <w:t>другую;</w:t>
      </w:r>
    </w:p>
    <w:p w:rsidR="00C11D7F" w:rsidRDefault="0019737F" w:rsidP="00AD4C7E">
      <w:pPr>
        <w:pStyle w:val="a5"/>
        <w:numPr>
          <w:ilvl w:val="1"/>
          <w:numId w:val="161"/>
        </w:numPr>
        <w:tabs>
          <w:tab w:val="left" w:pos="1509"/>
        </w:tabs>
        <w:spacing w:before="6" w:line="237" w:lineRule="auto"/>
        <w:ind w:right="889" w:firstLine="712"/>
        <w:rPr>
          <w:sz w:val="24"/>
        </w:rPr>
      </w:pPr>
      <w:r>
        <w:rPr>
          <w:color w:val="171717"/>
          <w:sz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w:t>
      </w:r>
      <w:r>
        <w:rPr>
          <w:color w:val="171717"/>
          <w:spacing w:val="-2"/>
          <w:sz w:val="24"/>
        </w:rPr>
        <w:t xml:space="preserve"> </w:t>
      </w:r>
      <w:r>
        <w:rPr>
          <w:color w:val="171717"/>
          <w:sz w:val="24"/>
        </w:rPr>
        <w:t>сверстников.</w:t>
      </w:r>
    </w:p>
    <w:p w:rsidR="00C11D7F" w:rsidRDefault="00C11D7F">
      <w:pPr>
        <w:spacing w:line="237" w:lineRule="auto"/>
        <w:jc w:val="both"/>
        <w:rPr>
          <w:sz w:val="24"/>
        </w:rPr>
        <w:sectPr w:rsidR="00C11D7F">
          <w:pgSz w:w="11920" w:h="16840"/>
          <w:pgMar w:top="1040" w:right="260" w:bottom="440" w:left="500" w:header="0" w:footer="152" w:gutter="0"/>
          <w:cols w:space="720"/>
        </w:sectPr>
      </w:pPr>
    </w:p>
    <w:p w:rsidR="00C11D7F" w:rsidRDefault="0019737F" w:rsidP="00AD4C7E">
      <w:pPr>
        <w:pStyle w:val="Heading3"/>
        <w:numPr>
          <w:ilvl w:val="2"/>
          <w:numId w:val="185"/>
        </w:numPr>
        <w:tabs>
          <w:tab w:val="left" w:pos="2189"/>
          <w:tab w:val="left" w:pos="3849"/>
          <w:tab w:val="left" w:pos="5941"/>
          <w:tab w:val="left" w:pos="7798"/>
        </w:tabs>
        <w:spacing w:before="71" w:line="322" w:lineRule="exact"/>
      </w:pPr>
      <w:r>
        <w:rPr>
          <w:color w:val="171717"/>
        </w:rPr>
        <w:lastRenderedPageBreak/>
        <w:t>РАБОЧАЯ</w:t>
      </w:r>
      <w:r>
        <w:rPr>
          <w:color w:val="171717"/>
        </w:rPr>
        <w:tab/>
        <w:t>ПРОГРАММА</w:t>
      </w:r>
      <w:r>
        <w:rPr>
          <w:color w:val="171717"/>
        </w:rPr>
        <w:tab/>
        <w:t>УЧЕБНОГО</w:t>
      </w:r>
      <w:r>
        <w:rPr>
          <w:color w:val="171717"/>
        </w:rPr>
        <w:tab/>
      </w:r>
      <w:r>
        <w:rPr>
          <w:color w:val="171717"/>
          <w:spacing w:val="-4"/>
        </w:rPr>
        <w:t>ПРЕДМЕТА</w:t>
      </w:r>
    </w:p>
    <w:p w:rsidR="00C11D7F" w:rsidRDefault="00FB32C8">
      <w:pPr>
        <w:spacing w:line="276" w:lineRule="exact"/>
        <w:ind w:left="632"/>
        <w:rPr>
          <w:b/>
          <w:sz w:val="24"/>
        </w:rPr>
      </w:pPr>
      <w:r>
        <w:rPr>
          <w:b/>
          <w:color w:val="171717"/>
          <w:sz w:val="24"/>
        </w:rPr>
        <w:t xml:space="preserve">                                            </w:t>
      </w:r>
      <w:r w:rsidR="0019737F">
        <w:rPr>
          <w:b/>
          <w:color w:val="171717"/>
          <w:sz w:val="24"/>
        </w:rPr>
        <w:t>«БИОЛОГИЯ» (БАЗОВЫЙ УРОВЕНЬ)</w:t>
      </w:r>
    </w:p>
    <w:p w:rsidR="00C11D7F" w:rsidRDefault="00C11D7F">
      <w:pPr>
        <w:pStyle w:val="a3"/>
        <w:spacing w:before="10"/>
        <w:ind w:left="0" w:firstLine="0"/>
        <w:jc w:val="left"/>
        <w:rPr>
          <w:b/>
        </w:rPr>
      </w:pPr>
    </w:p>
    <w:p w:rsidR="00C11D7F" w:rsidRDefault="0019737F" w:rsidP="00AD4C7E">
      <w:pPr>
        <w:pStyle w:val="a5"/>
        <w:numPr>
          <w:ilvl w:val="0"/>
          <w:numId w:val="160"/>
        </w:numPr>
        <w:tabs>
          <w:tab w:val="left" w:pos="1649"/>
        </w:tabs>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8"/>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159"/>
        </w:numPr>
        <w:tabs>
          <w:tab w:val="left" w:pos="1509"/>
        </w:tabs>
        <w:spacing w:before="18" w:line="232" w:lineRule="auto"/>
        <w:ind w:right="886"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8"/>
          <w:sz w:val="24"/>
        </w:rPr>
        <w:t xml:space="preserve"> </w:t>
      </w:r>
      <w:r>
        <w:rPr>
          <w:i/>
          <w:color w:val="171717"/>
          <w:sz w:val="24"/>
        </w:rPr>
        <w:t>287);</w:t>
      </w:r>
    </w:p>
    <w:p w:rsidR="00C11D7F" w:rsidRDefault="0019737F" w:rsidP="00AD4C7E">
      <w:pPr>
        <w:pStyle w:val="a5"/>
        <w:numPr>
          <w:ilvl w:val="0"/>
          <w:numId w:val="159"/>
        </w:numPr>
        <w:tabs>
          <w:tab w:val="left" w:pos="1509"/>
        </w:tabs>
        <w:spacing w:before="3" w:line="237" w:lineRule="auto"/>
        <w:ind w:right="881" w:firstLine="712"/>
        <w:rPr>
          <w:i/>
          <w:sz w:val="24"/>
        </w:rPr>
      </w:pPr>
      <w:r>
        <w:rPr>
          <w:i/>
          <w:color w:val="171717"/>
          <w:sz w:val="24"/>
        </w:rPr>
        <w:t>Примерной рабочей программы основного общего образования по биологии (базовый уровень) (одобренной решением федерального учебно- методического объединения по общему образованию, протокол 3/21 от 27.09.2021</w:t>
      </w:r>
      <w:r>
        <w:rPr>
          <w:i/>
          <w:color w:val="171717"/>
          <w:spacing w:val="-3"/>
          <w:sz w:val="24"/>
        </w:rPr>
        <w:t xml:space="preserve"> </w:t>
      </w:r>
      <w:r>
        <w:rPr>
          <w:i/>
          <w:color w:val="171717"/>
          <w:sz w:val="24"/>
        </w:rPr>
        <w:t>г.).</w:t>
      </w:r>
    </w:p>
    <w:p w:rsidR="00C11D7F" w:rsidRDefault="0019737F">
      <w:pPr>
        <w:spacing w:before="2"/>
        <w:ind w:left="632" w:right="877"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80" w:firstLine="712"/>
        <w:jc w:val="both"/>
        <w:rPr>
          <w:i/>
          <w:sz w:val="24"/>
        </w:rPr>
      </w:pPr>
      <w:r>
        <w:rPr>
          <w:i/>
          <w:color w:val="171717"/>
          <w:sz w:val="24"/>
        </w:rPr>
        <w:t>Рабочая программа учебного предмета «Биология» (далее - рабочая программа) включает:</w:t>
      </w:r>
    </w:p>
    <w:p w:rsidR="00C11D7F" w:rsidRDefault="0019737F" w:rsidP="00AD4C7E">
      <w:pPr>
        <w:pStyle w:val="a5"/>
        <w:numPr>
          <w:ilvl w:val="0"/>
          <w:numId w:val="158"/>
        </w:numPr>
        <w:tabs>
          <w:tab w:val="left" w:pos="1509"/>
        </w:tabs>
        <w:spacing w:line="317" w:lineRule="exact"/>
        <w:ind w:left="1508"/>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158"/>
        </w:numPr>
        <w:tabs>
          <w:tab w:val="left" w:pos="1509"/>
        </w:tabs>
        <w:spacing w:before="3"/>
        <w:ind w:left="1508"/>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158"/>
        </w:numPr>
        <w:tabs>
          <w:tab w:val="left" w:pos="1509"/>
        </w:tabs>
        <w:spacing w:before="1" w:line="317" w:lineRule="exact"/>
        <w:ind w:left="1508"/>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158"/>
        </w:numPr>
        <w:tabs>
          <w:tab w:val="left" w:pos="1509"/>
        </w:tabs>
        <w:spacing w:line="317" w:lineRule="exact"/>
        <w:ind w:left="1508"/>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28"/>
      </w:pPr>
      <w:r>
        <w:rPr>
          <w:color w:val="171717"/>
        </w:rPr>
        <w:t>Общая характеристика учебного предмета «Биология»</w:t>
      </w:r>
    </w:p>
    <w:p w:rsidR="00C11D7F" w:rsidRDefault="0019737F">
      <w:pPr>
        <w:pStyle w:val="a3"/>
        <w:spacing w:before="12"/>
        <w:ind w:right="896"/>
      </w:pPr>
      <w:r>
        <w:rPr>
          <w:color w:val="171717"/>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C11D7F" w:rsidRDefault="0019737F">
      <w:pPr>
        <w:pStyle w:val="a3"/>
        <w:spacing w:before="1"/>
        <w:ind w:right="886"/>
      </w:pPr>
      <w:r>
        <w:rPr>
          <w:color w:val="171717"/>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11D7F" w:rsidRDefault="0019737F">
      <w:pPr>
        <w:pStyle w:val="Heading4"/>
        <w:spacing w:before="0"/>
      </w:pPr>
      <w:bookmarkStart w:id="336" w:name="Цели_изучения_учебного_предмета_«Биологи"/>
      <w:bookmarkEnd w:id="336"/>
      <w:r>
        <w:rPr>
          <w:color w:val="171717"/>
        </w:rPr>
        <w:t>Цели изучения учебного предмета «Биология»</w:t>
      </w:r>
    </w:p>
    <w:p w:rsidR="00C11D7F" w:rsidRDefault="0019737F">
      <w:pPr>
        <w:spacing w:line="275" w:lineRule="exact"/>
        <w:ind w:left="1344"/>
        <w:jc w:val="both"/>
        <w:rPr>
          <w:i/>
          <w:sz w:val="24"/>
        </w:rPr>
      </w:pPr>
      <w:r>
        <w:rPr>
          <w:i/>
          <w:color w:val="171717"/>
          <w:sz w:val="24"/>
        </w:rPr>
        <w:t>Целями изучения биологии на уровне основного общего образования являются:</w:t>
      </w:r>
    </w:p>
    <w:p w:rsidR="00C11D7F" w:rsidRDefault="0019737F" w:rsidP="00AD4C7E">
      <w:pPr>
        <w:pStyle w:val="a5"/>
        <w:numPr>
          <w:ilvl w:val="0"/>
          <w:numId w:val="158"/>
        </w:numPr>
        <w:tabs>
          <w:tab w:val="left" w:pos="1509"/>
        </w:tabs>
        <w:spacing w:before="4" w:line="235" w:lineRule="auto"/>
        <w:ind w:right="888" w:firstLine="712"/>
        <w:rPr>
          <w:sz w:val="24"/>
        </w:rPr>
      </w:pPr>
      <w:r>
        <w:rPr>
          <w:color w:val="171717"/>
          <w:sz w:val="24"/>
        </w:rPr>
        <w:t>формирование системы знаний о признаках и процессах жизнедеятельности биологических систем разного уровня</w:t>
      </w:r>
      <w:r>
        <w:rPr>
          <w:color w:val="171717"/>
          <w:spacing w:val="-5"/>
          <w:sz w:val="24"/>
        </w:rPr>
        <w:t xml:space="preserve"> </w:t>
      </w:r>
      <w:r>
        <w:rPr>
          <w:color w:val="171717"/>
          <w:sz w:val="24"/>
        </w:rPr>
        <w:t>организации;</w:t>
      </w:r>
    </w:p>
    <w:p w:rsidR="00C11D7F" w:rsidRDefault="0019737F" w:rsidP="00AD4C7E">
      <w:pPr>
        <w:pStyle w:val="a5"/>
        <w:numPr>
          <w:ilvl w:val="0"/>
          <w:numId w:val="158"/>
        </w:numPr>
        <w:tabs>
          <w:tab w:val="left" w:pos="1509"/>
        </w:tabs>
        <w:spacing w:before="9" w:line="232" w:lineRule="auto"/>
        <w:ind w:right="891" w:firstLine="712"/>
        <w:rPr>
          <w:sz w:val="24"/>
        </w:rPr>
      </w:pPr>
      <w:r>
        <w:rPr>
          <w:color w:val="171717"/>
          <w:sz w:val="24"/>
        </w:rPr>
        <w:t>формирование системы знаний об особенностях строения, жизнедеятельности организма человека, условиях сохранения его</w:t>
      </w:r>
      <w:r>
        <w:rPr>
          <w:color w:val="171717"/>
          <w:spacing w:val="-5"/>
          <w:sz w:val="24"/>
        </w:rPr>
        <w:t xml:space="preserve"> </w:t>
      </w:r>
      <w:r>
        <w:rPr>
          <w:color w:val="171717"/>
          <w:sz w:val="24"/>
        </w:rPr>
        <w:t>здоровья;</w:t>
      </w:r>
    </w:p>
    <w:p w:rsidR="00C11D7F" w:rsidRDefault="0019737F" w:rsidP="00AD4C7E">
      <w:pPr>
        <w:pStyle w:val="a5"/>
        <w:numPr>
          <w:ilvl w:val="0"/>
          <w:numId w:val="158"/>
        </w:numPr>
        <w:tabs>
          <w:tab w:val="left" w:pos="1509"/>
        </w:tabs>
        <w:spacing w:before="8" w:line="232" w:lineRule="auto"/>
        <w:ind w:right="887" w:firstLine="712"/>
        <w:rPr>
          <w:sz w:val="24"/>
        </w:rPr>
      </w:pPr>
      <w:r>
        <w:rPr>
          <w:color w:val="171717"/>
          <w:sz w:val="24"/>
        </w:rPr>
        <w:t>формирование умений применять методы биологической науки для изучения биологических систем, в т.ч. и организма</w:t>
      </w:r>
      <w:r>
        <w:rPr>
          <w:color w:val="171717"/>
          <w:spacing w:val="-3"/>
          <w:sz w:val="24"/>
        </w:rPr>
        <w:t xml:space="preserve"> </w:t>
      </w:r>
      <w:r>
        <w:rPr>
          <w:color w:val="171717"/>
          <w:sz w:val="24"/>
        </w:rPr>
        <w:t>человека;</w:t>
      </w:r>
    </w:p>
    <w:p w:rsidR="00C11D7F" w:rsidRDefault="0019737F" w:rsidP="00AD4C7E">
      <w:pPr>
        <w:pStyle w:val="a5"/>
        <w:numPr>
          <w:ilvl w:val="0"/>
          <w:numId w:val="158"/>
        </w:numPr>
        <w:tabs>
          <w:tab w:val="left" w:pos="1509"/>
        </w:tabs>
        <w:spacing w:before="3" w:line="237" w:lineRule="auto"/>
        <w:ind w:right="884" w:firstLine="712"/>
        <w:rPr>
          <w:sz w:val="24"/>
        </w:rPr>
      </w:pPr>
      <w:r>
        <w:rPr>
          <w:color w:val="171717"/>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w:t>
      </w:r>
      <w:r>
        <w:rPr>
          <w:color w:val="171717"/>
          <w:spacing w:val="-1"/>
          <w:sz w:val="24"/>
        </w:rPr>
        <w:t xml:space="preserve"> </w:t>
      </w:r>
      <w:r>
        <w:rPr>
          <w:color w:val="171717"/>
          <w:sz w:val="24"/>
        </w:rPr>
        <w:t>организма;</w:t>
      </w:r>
    </w:p>
    <w:p w:rsidR="00C11D7F" w:rsidRDefault="0019737F" w:rsidP="00AD4C7E">
      <w:pPr>
        <w:pStyle w:val="a5"/>
        <w:numPr>
          <w:ilvl w:val="0"/>
          <w:numId w:val="158"/>
        </w:numPr>
        <w:tabs>
          <w:tab w:val="left" w:pos="1509"/>
        </w:tabs>
        <w:spacing w:before="3" w:line="237" w:lineRule="auto"/>
        <w:ind w:right="886" w:firstLine="712"/>
        <w:rPr>
          <w:sz w:val="24"/>
        </w:rPr>
      </w:pPr>
      <w:r>
        <w:rPr>
          <w:color w:val="171717"/>
          <w:sz w:val="24"/>
        </w:rPr>
        <w:t>формирование умений объяснять роль биологии в практической деятельности людей, значение биологического разно- образия для сохранения биосферы, последствия деятельности человека в</w:t>
      </w:r>
      <w:r>
        <w:rPr>
          <w:color w:val="171717"/>
          <w:spacing w:val="-3"/>
          <w:sz w:val="24"/>
        </w:rPr>
        <w:t xml:space="preserve"> </w:t>
      </w:r>
      <w:r>
        <w:rPr>
          <w:color w:val="171717"/>
          <w:sz w:val="24"/>
        </w:rPr>
        <w:t>природе;</w:t>
      </w:r>
    </w:p>
    <w:p w:rsidR="00C11D7F" w:rsidRDefault="0019737F" w:rsidP="00AD4C7E">
      <w:pPr>
        <w:pStyle w:val="a5"/>
        <w:numPr>
          <w:ilvl w:val="0"/>
          <w:numId w:val="158"/>
        </w:numPr>
        <w:tabs>
          <w:tab w:val="left" w:pos="1509"/>
        </w:tabs>
        <w:spacing w:before="12" w:line="232" w:lineRule="auto"/>
        <w:ind w:right="893" w:firstLine="712"/>
        <w:rPr>
          <w:sz w:val="24"/>
        </w:rPr>
      </w:pPr>
      <w:r>
        <w:rPr>
          <w:color w:val="171717"/>
          <w:sz w:val="24"/>
        </w:rPr>
        <w:t>формирование экологической культуры в целях сохранения собственного здоровья и охраны окружающей</w:t>
      </w:r>
      <w:r>
        <w:rPr>
          <w:color w:val="171717"/>
          <w:spacing w:val="-4"/>
          <w:sz w:val="24"/>
        </w:rPr>
        <w:t xml:space="preserve"> </w:t>
      </w:r>
      <w:r>
        <w:rPr>
          <w:color w:val="171717"/>
          <w:sz w:val="24"/>
        </w:rPr>
        <w:t>среды.</w:t>
      </w:r>
    </w:p>
    <w:p w:rsidR="00C11D7F" w:rsidRDefault="00C11D7F">
      <w:pPr>
        <w:pStyle w:val="a3"/>
        <w:spacing w:before="10"/>
        <w:ind w:left="0" w:firstLine="0"/>
        <w:jc w:val="left"/>
        <w:rPr>
          <w:sz w:val="32"/>
        </w:rPr>
      </w:pPr>
    </w:p>
    <w:p w:rsidR="00C11D7F" w:rsidRDefault="0019737F">
      <w:pPr>
        <w:ind w:left="1344"/>
        <w:jc w:val="both"/>
        <w:rPr>
          <w:i/>
          <w:sz w:val="24"/>
        </w:rPr>
      </w:pPr>
      <w:r>
        <w:rPr>
          <w:i/>
          <w:color w:val="171717"/>
          <w:sz w:val="24"/>
        </w:rPr>
        <w:t>Достижение целей обеспечивается решением следующих задач:</w:t>
      </w:r>
    </w:p>
    <w:p w:rsidR="00C11D7F" w:rsidRDefault="0019737F" w:rsidP="00AD4C7E">
      <w:pPr>
        <w:pStyle w:val="a5"/>
        <w:numPr>
          <w:ilvl w:val="0"/>
          <w:numId w:val="158"/>
        </w:numPr>
        <w:tabs>
          <w:tab w:val="left" w:pos="1509"/>
        </w:tabs>
        <w:spacing w:before="13" w:line="237" w:lineRule="auto"/>
        <w:ind w:right="869" w:firstLine="712"/>
        <w:rPr>
          <w:sz w:val="24"/>
        </w:rPr>
      </w:pPr>
      <w:r>
        <w:rPr>
          <w:color w:val="171717"/>
          <w:sz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w:t>
      </w:r>
      <w:r>
        <w:rPr>
          <w:color w:val="171717"/>
          <w:spacing w:val="-14"/>
          <w:sz w:val="24"/>
        </w:rPr>
        <w:t xml:space="preserve"> </w:t>
      </w:r>
      <w:r>
        <w:rPr>
          <w:color w:val="171717"/>
          <w:sz w:val="24"/>
        </w:rPr>
        <w:t>людей;</w:t>
      </w:r>
    </w:p>
    <w:p w:rsidR="00C11D7F" w:rsidRDefault="0019737F" w:rsidP="00AD4C7E">
      <w:pPr>
        <w:pStyle w:val="a5"/>
        <w:numPr>
          <w:ilvl w:val="0"/>
          <w:numId w:val="158"/>
        </w:numPr>
        <w:tabs>
          <w:tab w:val="left" w:pos="1509"/>
        </w:tabs>
        <w:spacing w:before="13" w:line="232" w:lineRule="auto"/>
        <w:ind w:right="887" w:firstLine="712"/>
        <w:rPr>
          <w:sz w:val="24"/>
        </w:rPr>
      </w:pPr>
      <w:r>
        <w:rPr>
          <w:color w:val="171717"/>
          <w:sz w:val="24"/>
        </w:rPr>
        <w:t>овладение умениями проводить исследования с использованием биологического оборудования и наблюдения за состоянием собственного</w:t>
      </w:r>
      <w:r>
        <w:rPr>
          <w:color w:val="171717"/>
          <w:spacing w:val="4"/>
          <w:sz w:val="24"/>
        </w:rPr>
        <w:t xml:space="preserve"> </w:t>
      </w:r>
      <w:r>
        <w:rPr>
          <w:color w:val="171717"/>
          <w:spacing w:val="-3"/>
          <w:sz w:val="24"/>
        </w:rPr>
        <w:t>организма;</w:t>
      </w:r>
    </w:p>
    <w:p w:rsidR="00C11D7F" w:rsidRDefault="0019737F" w:rsidP="00AD4C7E">
      <w:pPr>
        <w:pStyle w:val="a5"/>
        <w:numPr>
          <w:ilvl w:val="0"/>
          <w:numId w:val="158"/>
        </w:numPr>
        <w:tabs>
          <w:tab w:val="left" w:pos="1509"/>
        </w:tabs>
        <w:spacing w:before="8" w:line="232" w:lineRule="auto"/>
        <w:ind w:right="882" w:firstLine="712"/>
        <w:rPr>
          <w:sz w:val="24"/>
        </w:rPr>
      </w:pPr>
      <w:r>
        <w:rPr>
          <w:color w:val="171717"/>
          <w:sz w:val="24"/>
        </w:rPr>
        <w:t>освоение приёмов работы с биологической информацией, в т.ч. о современных достижениях в области биологии, её анализ и критическое</w:t>
      </w:r>
      <w:r>
        <w:rPr>
          <w:color w:val="171717"/>
          <w:spacing w:val="-1"/>
          <w:sz w:val="24"/>
        </w:rPr>
        <w:t xml:space="preserve"> </w:t>
      </w:r>
      <w:r>
        <w:rPr>
          <w:color w:val="171717"/>
          <w:spacing w:val="-3"/>
          <w:sz w:val="24"/>
        </w:rPr>
        <w:t>оценивание;</w:t>
      </w:r>
    </w:p>
    <w:p w:rsidR="00C11D7F" w:rsidRDefault="0019737F" w:rsidP="00AD4C7E">
      <w:pPr>
        <w:pStyle w:val="a5"/>
        <w:numPr>
          <w:ilvl w:val="0"/>
          <w:numId w:val="158"/>
        </w:numPr>
        <w:tabs>
          <w:tab w:val="left" w:pos="1509"/>
        </w:tabs>
        <w:spacing w:before="8" w:line="232" w:lineRule="auto"/>
        <w:ind w:right="875" w:firstLine="712"/>
        <w:rPr>
          <w:sz w:val="24"/>
        </w:rPr>
      </w:pPr>
      <w:r>
        <w:rPr>
          <w:color w:val="171717"/>
          <w:sz w:val="24"/>
        </w:rPr>
        <w:t>воспитание биологически и экологически грамотной личности, готовой к сохранению собственного здоровья и охраны окружающей</w:t>
      </w:r>
      <w:r>
        <w:rPr>
          <w:color w:val="171717"/>
          <w:spacing w:val="-6"/>
          <w:sz w:val="24"/>
        </w:rPr>
        <w:t xml:space="preserve"> </w:t>
      </w:r>
      <w:r>
        <w:rPr>
          <w:color w:val="171717"/>
          <w:sz w:val="24"/>
        </w:rPr>
        <w:t>среды.</w:t>
      </w:r>
    </w:p>
    <w:p w:rsidR="00C11D7F" w:rsidRDefault="00C11D7F">
      <w:pPr>
        <w:spacing w:line="232" w:lineRule="auto"/>
        <w:jc w:val="both"/>
        <w:rPr>
          <w:sz w:val="24"/>
        </w:rPr>
        <w:sectPr w:rsidR="00C11D7F">
          <w:pgSz w:w="11920" w:h="16840"/>
          <w:pgMar w:top="1040" w:right="260" w:bottom="360" w:left="500" w:header="0" w:footer="152" w:gutter="0"/>
          <w:cols w:space="720"/>
        </w:sectPr>
      </w:pPr>
    </w:p>
    <w:p w:rsidR="00C11D7F" w:rsidRDefault="0019737F">
      <w:pPr>
        <w:pStyle w:val="Heading4"/>
        <w:spacing w:before="72"/>
      </w:pPr>
      <w:bookmarkStart w:id="337" w:name="Место_учебного_предмета_«Биология»_в_уче"/>
      <w:bookmarkEnd w:id="337"/>
      <w:r>
        <w:rPr>
          <w:color w:val="171717"/>
        </w:rPr>
        <w:lastRenderedPageBreak/>
        <w:t>Место учебного предмета «Биология» в учебном плане</w:t>
      </w:r>
    </w:p>
    <w:p w:rsidR="00C11D7F" w:rsidRDefault="0019737F">
      <w:pPr>
        <w:pStyle w:val="a3"/>
        <w:spacing w:before="12"/>
        <w:ind w:right="866"/>
      </w:pPr>
      <w:r>
        <w:rPr>
          <w:color w:val="171717"/>
        </w:rPr>
        <w:t xml:space="preserve">В соответствии с ФГОС ООО биология является обязательным предметом </w:t>
      </w:r>
      <w:r>
        <w:rPr>
          <w:color w:val="171717"/>
          <w:spacing w:val="-3"/>
        </w:rPr>
        <w:t xml:space="preserve">на </w:t>
      </w:r>
      <w:r>
        <w:rPr>
          <w:color w:val="171717"/>
        </w:rPr>
        <w:t xml:space="preserve">уровне основного общего образования. </w:t>
      </w:r>
      <w:r>
        <w:t>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Для каждого класса предлагается резерв времени, который учитель может использовать по своему усмотрению, в т.ч. для контрольных, самостоятельных работ и обобщающих</w:t>
      </w:r>
      <w:r>
        <w:rPr>
          <w:spacing w:val="-3"/>
        </w:rPr>
        <w:t xml:space="preserve"> </w:t>
      </w:r>
      <w:r>
        <w:t>уроков.</w:t>
      </w:r>
    </w:p>
    <w:p w:rsidR="00C11D7F" w:rsidRDefault="00C11D7F">
      <w:pPr>
        <w:pStyle w:val="a3"/>
        <w:spacing w:before="10"/>
        <w:ind w:left="0" w:firstLine="0"/>
        <w:jc w:val="left"/>
        <w:rPr>
          <w:sz w:val="29"/>
        </w:rPr>
      </w:pPr>
    </w:p>
    <w:p w:rsidR="00C11D7F" w:rsidRDefault="0019737F" w:rsidP="00AD4C7E">
      <w:pPr>
        <w:pStyle w:val="Heading3"/>
        <w:numPr>
          <w:ilvl w:val="0"/>
          <w:numId w:val="160"/>
        </w:numPr>
        <w:tabs>
          <w:tab w:val="left" w:pos="1649"/>
        </w:tabs>
      </w:pPr>
      <w:bookmarkStart w:id="338" w:name="2)_СОДЕРЖАНИЕ_УЧЕБНОГО_ПРЕДМЕТА_«БИОЛОГИ"/>
      <w:bookmarkEnd w:id="338"/>
      <w:r>
        <w:rPr>
          <w:color w:val="171717"/>
        </w:rPr>
        <w:t>СОДЕРЖАНИЕ УЧЕБНОГО ПРЕДМЕТА</w:t>
      </w:r>
      <w:r>
        <w:rPr>
          <w:color w:val="171717"/>
          <w:spacing w:val="-34"/>
        </w:rPr>
        <w:t xml:space="preserve"> </w:t>
      </w:r>
      <w:r>
        <w:rPr>
          <w:color w:val="171717"/>
          <w:spacing w:val="-3"/>
        </w:rPr>
        <w:t>«БИОЛОГИЯ»</w:t>
      </w:r>
    </w:p>
    <w:p w:rsidR="00C11D7F" w:rsidRDefault="00C11D7F">
      <w:pPr>
        <w:pStyle w:val="a3"/>
        <w:spacing w:before="5"/>
        <w:ind w:left="0" w:firstLine="0"/>
        <w:jc w:val="left"/>
        <w:rPr>
          <w:b/>
          <w:sz w:val="23"/>
        </w:rPr>
      </w:pPr>
    </w:p>
    <w:p w:rsidR="00C11D7F" w:rsidRPr="00FB32C8" w:rsidRDefault="00FB32C8" w:rsidP="00FB32C8">
      <w:pPr>
        <w:tabs>
          <w:tab w:val="left" w:pos="5053"/>
          <w:tab w:val="left" w:pos="5054"/>
        </w:tabs>
        <w:spacing w:before="1"/>
        <w:ind w:left="400"/>
        <w:rPr>
          <w:b/>
          <w:sz w:val="24"/>
        </w:rPr>
      </w:pPr>
      <w:r>
        <w:rPr>
          <w:b/>
          <w:color w:val="171717"/>
          <w:sz w:val="24"/>
        </w:rPr>
        <w:t xml:space="preserve">                                                                             </w:t>
      </w:r>
      <w:r w:rsidRPr="00FB32C8">
        <w:rPr>
          <w:b/>
          <w:color w:val="171717"/>
          <w:sz w:val="24"/>
        </w:rPr>
        <w:t xml:space="preserve">5 </w:t>
      </w:r>
      <w:r w:rsidR="0019737F" w:rsidRPr="00FB32C8">
        <w:rPr>
          <w:b/>
          <w:color w:val="171717"/>
          <w:sz w:val="24"/>
        </w:rPr>
        <w:t>КЛАСС</w:t>
      </w:r>
    </w:p>
    <w:p w:rsidR="00C11D7F" w:rsidRDefault="0019737F" w:rsidP="00AD4C7E">
      <w:pPr>
        <w:pStyle w:val="a5"/>
        <w:numPr>
          <w:ilvl w:val="1"/>
          <w:numId w:val="157"/>
        </w:numPr>
        <w:tabs>
          <w:tab w:val="left" w:pos="1629"/>
        </w:tabs>
        <w:spacing w:before="2" w:line="318" w:lineRule="exact"/>
        <w:ind w:hanging="285"/>
        <w:rPr>
          <w:b/>
          <w:color w:val="171717"/>
          <w:sz w:val="28"/>
        </w:rPr>
      </w:pPr>
      <w:bookmarkStart w:id="339" w:name="1._Биология_-_наука_о_живой_природе"/>
      <w:bookmarkEnd w:id="339"/>
      <w:r>
        <w:rPr>
          <w:b/>
          <w:color w:val="171717"/>
          <w:sz w:val="24"/>
        </w:rPr>
        <w:t>Биология - наука о живой</w:t>
      </w:r>
      <w:r>
        <w:rPr>
          <w:b/>
          <w:color w:val="171717"/>
          <w:spacing w:val="-22"/>
          <w:sz w:val="24"/>
        </w:rPr>
        <w:t xml:space="preserve"> </w:t>
      </w:r>
      <w:r>
        <w:rPr>
          <w:b/>
          <w:color w:val="171717"/>
          <w:spacing w:val="-4"/>
          <w:sz w:val="24"/>
        </w:rPr>
        <w:t>природе</w:t>
      </w:r>
    </w:p>
    <w:p w:rsidR="00C11D7F" w:rsidRDefault="0019737F">
      <w:pPr>
        <w:pStyle w:val="a3"/>
        <w:ind w:right="872"/>
      </w:pPr>
      <w:r>
        <w:rPr>
          <w:color w:val="171717"/>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C11D7F" w:rsidRDefault="0019737F">
      <w:pPr>
        <w:pStyle w:val="a3"/>
        <w:ind w:right="881"/>
      </w:pPr>
      <w:r>
        <w:rPr>
          <w:color w:val="171717"/>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11D7F" w:rsidRDefault="0019737F">
      <w:pPr>
        <w:pStyle w:val="a3"/>
        <w:ind w:right="880"/>
      </w:pPr>
      <w:r>
        <w:rPr>
          <w:color w:val="171717"/>
        </w:rPr>
        <w:t>Кабинет биологии. Правила поведения и работы в кабинете с биологическими приборами и инструментами.</w:t>
      </w:r>
    </w:p>
    <w:p w:rsidR="00C11D7F" w:rsidRDefault="0019737F">
      <w:pPr>
        <w:pStyle w:val="a3"/>
        <w:spacing w:line="242" w:lineRule="auto"/>
        <w:ind w:right="869"/>
      </w:pPr>
      <w:r>
        <w:rPr>
          <w:color w:val="171717"/>
        </w:rPr>
        <w:t>Биологические термины, понятия, символы. Источники биологических знаний. Поиск информации с использованием различных источников (научно- популярная литература, справочники, Интернет).</w:t>
      </w:r>
    </w:p>
    <w:p w:rsidR="00C11D7F" w:rsidRDefault="00C11D7F">
      <w:pPr>
        <w:pStyle w:val="a3"/>
        <w:spacing w:before="6"/>
        <w:ind w:left="0" w:firstLine="0"/>
        <w:jc w:val="left"/>
        <w:rPr>
          <w:sz w:val="23"/>
        </w:rPr>
      </w:pPr>
    </w:p>
    <w:p w:rsidR="00C11D7F" w:rsidRDefault="0019737F" w:rsidP="00AD4C7E">
      <w:pPr>
        <w:pStyle w:val="Heading3"/>
        <w:numPr>
          <w:ilvl w:val="1"/>
          <w:numId w:val="157"/>
        </w:numPr>
        <w:tabs>
          <w:tab w:val="left" w:pos="1625"/>
        </w:tabs>
        <w:ind w:left="1624" w:hanging="281"/>
        <w:rPr>
          <w:color w:val="171717"/>
          <w:sz w:val="28"/>
        </w:rPr>
      </w:pPr>
      <w:bookmarkStart w:id="340" w:name="2._Методы_изучения_живой_природы"/>
      <w:bookmarkEnd w:id="340"/>
      <w:r>
        <w:rPr>
          <w:color w:val="171717"/>
        </w:rPr>
        <w:t>Методы изучения живой</w:t>
      </w:r>
      <w:r>
        <w:rPr>
          <w:color w:val="171717"/>
          <w:spacing w:val="-19"/>
        </w:rPr>
        <w:t xml:space="preserve"> </w:t>
      </w:r>
      <w:r>
        <w:rPr>
          <w:color w:val="171717"/>
          <w:spacing w:val="-3"/>
        </w:rPr>
        <w:t>природы</w:t>
      </w:r>
    </w:p>
    <w:p w:rsidR="00C11D7F" w:rsidRDefault="0019737F">
      <w:pPr>
        <w:pStyle w:val="a3"/>
        <w:spacing w:before="4"/>
        <w:ind w:right="883"/>
      </w:pPr>
      <w:r>
        <w:rPr>
          <w:color w:val="171717"/>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11D7F" w:rsidRDefault="0019737F">
      <w:pPr>
        <w:pStyle w:val="a3"/>
        <w:ind w:right="878"/>
      </w:pPr>
      <w:r>
        <w:rPr>
          <w:color w:val="171717"/>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w:t>
      </w:r>
      <w:r>
        <w:rPr>
          <w:color w:val="171717"/>
          <w:spacing w:val="-2"/>
        </w:rPr>
        <w:t xml:space="preserve"> </w:t>
      </w:r>
      <w:r>
        <w:rPr>
          <w:color w:val="171717"/>
        </w:rPr>
        <w:t>организмов.</w:t>
      </w:r>
    </w:p>
    <w:p w:rsidR="00C11D7F" w:rsidRDefault="0019737F">
      <w:pPr>
        <w:pStyle w:val="a3"/>
        <w:spacing w:before="32"/>
        <w:ind w:left="1344" w:firstLine="0"/>
      </w:pPr>
      <w:r>
        <w:rPr>
          <w:color w:val="171717"/>
        </w:rPr>
        <w:t>Наблюдение и эксперимент как ведущие методы биологии.</w:t>
      </w:r>
    </w:p>
    <w:p w:rsidR="00C11D7F" w:rsidRDefault="0019737F">
      <w:pPr>
        <w:spacing w:before="48"/>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56"/>
        </w:numPr>
        <w:tabs>
          <w:tab w:val="left" w:pos="1629"/>
        </w:tabs>
        <w:spacing w:before="16" w:line="235" w:lineRule="auto"/>
        <w:ind w:right="886" w:firstLine="712"/>
        <w:rPr>
          <w:sz w:val="24"/>
        </w:rPr>
      </w:pPr>
      <w:r>
        <w:rPr>
          <w:color w:val="171717"/>
          <w:sz w:val="24"/>
        </w:rPr>
        <w:t>Изучение лабораторного оборудования: термометры, весы, чашки Петри, пробирки, мензурки. Правила работы с оборудованием в школьном</w:t>
      </w:r>
      <w:r>
        <w:rPr>
          <w:color w:val="171717"/>
          <w:spacing w:val="-7"/>
          <w:sz w:val="24"/>
        </w:rPr>
        <w:t xml:space="preserve"> </w:t>
      </w:r>
      <w:r>
        <w:rPr>
          <w:color w:val="171717"/>
          <w:spacing w:val="-3"/>
          <w:sz w:val="24"/>
        </w:rPr>
        <w:t>кабинете.</w:t>
      </w:r>
    </w:p>
    <w:p w:rsidR="00C11D7F" w:rsidRDefault="0019737F" w:rsidP="00AD4C7E">
      <w:pPr>
        <w:pStyle w:val="a5"/>
        <w:numPr>
          <w:ilvl w:val="0"/>
          <w:numId w:val="156"/>
        </w:numPr>
        <w:tabs>
          <w:tab w:val="left" w:pos="1629"/>
        </w:tabs>
        <w:spacing w:before="1" w:line="319" w:lineRule="exact"/>
        <w:ind w:left="1628" w:hanging="285"/>
        <w:rPr>
          <w:sz w:val="24"/>
        </w:rPr>
      </w:pPr>
      <w:r>
        <w:rPr>
          <w:color w:val="171717"/>
          <w:sz w:val="24"/>
        </w:rPr>
        <w:t>Ознакомление с устройством лупы, светового микроскопа, правила работы с</w:t>
      </w:r>
      <w:r>
        <w:rPr>
          <w:color w:val="171717"/>
          <w:spacing w:val="-7"/>
          <w:sz w:val="24"/>
        </w:rPr>
        <w:t xml:space="preserve"> </w:t>
      </w:r>
      <w:r>
        <w:rPr>
          <w:color w:val="171717"/>
          <w:sz w:val="24"/>
        </w:rPr>
        <w:t>ними.</w:t>
      </w:r>
    </w:p>
    <w:p w:rsidR="00C11D7F" w:rsidRDefault="0019737F" w:rsidP="00AD4C7E">
      <w:pPr>
        <w:pStyle w:val="a5"/>
        <w:numPr>
          <w:ilvl w:val="0"/>
          <w:numId w:val="156"/>
        </w:numPr>
        <w:tabs>
          <w:tab w:val="left" w:pos="1629"/>
        </w:tabs>
        <w:spacing w:line="237" w:lineRule="auto"/>
        <w:ind w:right="888" w:firstLine="712"/>
        <w:rPr>
          <w:sz w:val="24"/>
        </w:rPr>
      </w:pPr>
      <w:r>
        <w:rPr>
          <w:color w:val="171717"/>
          <w:sz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w:t>
      </w:r>
      <w:r>
        <w:rPr>
          <w:color w:val="171717"/>
          <w:spacing w:val="-4"/>
          <w:sz w:val="24"/>
        </w:rPr>
        <w:t xml:space="preserve"> </w:t>
      </w:r>
      <w:r>
        <w:rPr>
          <w:color w:val="171717"/>
          <w:sz w:val="24"/>
        </w:rPr>
        <w:t>микроскопа.</w:t>
      </w:r>
    </w:p>
    <w:p w:rsidR="00C11D7F" w:rsidRDefault="0019737F">
      <w:pPr>
        <w:spacing w:before="30"/>
        <w:ind w:left="1344"/>
        <w:jc w:val="both"/>
        <w:rPr>
          <w:i/>
          <w:sz w:val="24"/>
        </w:rPr>
      </w:pPr>
      <w:r>
        <w:rPr>
          <w:i/>
          <w:color w:val="171717"/>
          <w:sz w:val="24"/>
        </w:rPr>
        <w:t>Экскурсии или видеоэкскурсии</w:t>
      </w:r>
    </w:p>
    <w:p w:rsidR="00C11D7F" w:rsidRDefault="0019737F">
      <w:pPr>
        <w:pStyle w:val="a3"/>
        <w:spacing w:before="12"/>
        <w:ind w:left="1344" w:firstLine="0"/>
      </w:pPr>
      <w:r>
        <w:rPr>
          <w:color w:val="171717"/>
        </w:rPr>
        <w:t>Овладение методами изучения живой природы - наблюдением и экспериментом.</w:t>
      </w:r>
    </w:p>
    <w:p w:rsidR="00C11D7F" w:rsidRDefault="00C11D7F">
      <w:pPr>
        <w:pStyle w:val="a3"/>
        <w:spacing w:before="1"/>
        <w:ind w:left="0" w:firstLine="0"/>
        <w:jc w:val="left"/>
        <w:rPr>
          <w:sz w:val="27"/>
        </w:rPr>
      </w:pPr>
    </w:p>
    <w:p w:rsidR="00C11D7F" w:rsidRDefault="0019737F">
      <w:pPr>
        <w:pStyle w:val="Heading3"/>
        <w:jc w:val="left"/>
      </w:pPr>
      <w:bookmarkStart w:id="341" w:name="3._Организмы_-_тела_живой_природы"/>
      <w:bookmarkEnd w:id="341"/>
      <w:r>
        <w:rPr>
          <w:color w:val="171717"/>
        </w:rPr>
        <w:t>3. Организмы - тела живой природы</w:t>
      </w:r>
    </w:p>
    <w:p w:rsidR="00C11D7F" w:rsidRDefault="0019737F">
      <w:pPr>
        <w:pStyle w:val="a3"/>
        <w:spacing w:before="44"/>
        <w:ind w:left="1344" w:firstLine="0"/>
        <w:jc w:val="left"/>
      </w:pPr>
      <w:r>
        <w:rPr>
          <w:color w:val="171717"/>
        </w:rPr>
        <w:t>Понятие об организме. Доядерные и ядерные организмы.</w:t>
      </w:r>
    </w:p>
    <w:p w:rsidR="00C11D7F" w:rsidRDefault="0019737F">
      <w:pPr>
        <w:pStyle w:val="a3"/>
        <w:tabs>
          <w:tab w:val="left" w:pos="2048"/>
          <w:tab w:val="left" w:pos="3096"/>
          <w:tab w:val="left" w:pos="3404"/>
          <w:tab w:val="left" w:pos="5081"/>
          <w:tab w:val="left" w:pos="6285"/>
          <w:tab w:val="left" w:pos="7574"/>
          <w:tab w:val="left" w:pos="7938"/>
        </w:tabs>
        <w:spacing w:before="17"/>
        <w:ind w:left="984" w:right="1255" w:firstLine="360"/>
        <w:jc w:val="left"/>
      </w:pPr>
      <w:r>
        <w:rPr>
          <w:color w:val="171717"/>
        </w:rPr>
        <w:t xml:space="preserve">Клетка и её открытие. Клеточное строение организмов. Цитология - наука о </w:t>
      </w:r>
      <w:r>
        <w:rPr>
          <w:color w:val="171717"/>
          <w:spacing w:val="-3"/>
        </w:rPr>
        <w:t>клетке.</w:t>
      </w:r>
      <w:r>
        <w:rPr>
          <w:color w:val="171717"/>
          <w:spacing w:val="-3"/>
        </w:rPr>
        <w:tab/>
        <w:t>Клетка</w:t>
      </w:r>
      <w:r>
        <w:rPr>
          <w:color w:val="171717"/>
          <w:spacing w:val="-3"/>
        </w:rPr>
        <w:tab/>
      </w:r>
      <w:r>
        <w:rPr>
          <w:color w:val="171717"/>
        </w:rPr>
        <w:t>-</w:t>
      </w:r>
      <w:r>
        <w:rPr>
          <w:color w:val="171717"/>
        </w:rPr>
        <w:tab/>
      </w:r>
      <w:r>
        <w:rPr>
          <w:color w:val="171717"/>
          <w:spacing w:val="-3"/>
        </w:rPr>
        <w:t>наименьшая</w:t>
      </w:r>
      <w:r>
        <w:rPr>
          <w:color w:val="171717"/>
          <w:spacing w:val="-3"/>
        </w:rPr>
        <w:tab/>
        <w:t>единица</w:t>
      </w:r>
      <w:r>
        <w:rPr>
          <w:color w:val="171717"/>
          <w:spacing w:val="-3"/>
        </w:rPr>
        <w:tab/>
        <w:t>строения</w:t>
      </w:r>
      <w:r>
        <w:rPr>
          <w:color w:val="171717"/>
          <w:spacing w:val="-3"/>
        </w:rPr>
        <w:tab/>
      </w:r>
      <w:r>
        <w:rPr>
          <w:color w:val="171717"/>
        </w:rPr>
        <w:t>и</w:t>
      </w:r>
      <w:r>
        <w:rPr>
          <w:color w:val="171717"/>
        </w:rPr>
        <w:tab/>
      </w:r>
      <w:r>
        <w:rPr>
          <w:color w:val="171717"/>
          <w:spacing w:val="-3"/>
        </w:rPr>
        <w:t>жизнедеятельности</w:t>
      </w:r>
    </w:p>
    <w:p w:rsidR="00C11D7F" w:rsidRDefault="00C11D7F">
      <w:pPr>
        <w:sectPr w:rsidR="00C11D7F">
          <w:pgSz w:w="11920" w:h="16840"/>
          <w:pgMar w:top="1000" w:right="260" w:bottom="440" w:left="500" w:header="0" w:footer="152" w:gutter="0"/>
          <w:cols w:space="720"/>
        </w:sectPr>
      </w:pPr>
    </w:p>
    <w:p w:rsidR="00C11D7F" w:rsidRDefault="0019737F">
      <w:pPr>
        <w:pStyle w:val="a3"/>
        <w:spacing w:before="68"/>
        <w:ind w:firstLine="0"/>
        <w:jc w:val="left"/>
      </w:pPr>
      <w:r>
        <w:rPr>
          <w:color w:val="171717"/>
        </w:rPr>
        <w:lastRenderedPageBreak/>
        <w:t>организмов. Строение клетки под световым микроскопом: клеточная оболочка, цитоплазма, ядро.</w:t>
      </w:r>
    </w:p>
    <w:p w:rsidR="00C11D7F" w:rsidRDefault="0019737F">
      <w:pPr>
        <w:pStyle w:val="a3"/>
        <w:ind w:right="1148"/>
        <w:jc w:val="left"/>
      </w:pPr>
      <w:r>
        <w:rPr>
          <w:color w:val="171717"/>
        </w:rPr>
        <w:t>Одноклеточные и многоклеточные организмы. Клетки, ткани, органы, системы органов.</w:t>
      </w:r>
    </w:p>
    <w:p w:rsidR="00C11D7F" w:rsidRDefault="0019737F">
      <w:pPr>
        <w:pStyle w:val="a3"/>
        <w:tabs>
          <w:tab w:val="left" w:pos="3913"/>
          <w:tab w:val="left" w:pos="5585"/>
          <w:tab w:val="left" w:pos="7374"/>
          <w:tab w:val="left" w:pos="8674"/>
          <w:tab w:val="left" w:pos="9042"/>
        </w:tabs>
        <w:spacing w:before="4"/>
        <w:ind w:right="1075"/>
        <w:jc w:val="left"/>
      </w:pPr>
      <w:r>
        <w:rPr>
          <w:color w:val="171717"/>
          <w:spacing w:val="-3"/>
        </w:rPr>
        <w:t>Жизнедеятельность</w:t>
      </w:r>
      <w:r>
        <w:rPr>
          <w:color w:val="171717"/>
          <w:spacing w:val="-3"/>
        </w:rPr>
        <w:tab/>
        <w:t>организмов.</w:t>
      </w:r>
      <w:r>
        <w:rPr>
          <w:color w:val="171717"/>
          <w:spacing w:val="-3"/>
        </w:rPr>
        <w:tab/>
        <w:t>Особенности</w:t>
      </w:r>
      <w:r>
        <w:rPr>
          <w:color w:val="171717"/>
          <w:spacing w:val="-3"/>
        </w:rPr>
        <w:tab/>
        <w:t>строения</w:t>
      </w:r>
      <w:r>
        <w:rPr>
          <w:color w:val="171717"/>
          <w:spacing w:val="-3"/>
        </w:rPr>
        <w:tab/>
      </w:r>
      <w:r>
        <w:rPr>
          <w:color w:val="171717"/>
        </w:rPr>
        <w:t>и</w:t>
      </w:r>
      <w:r>
        <w:rPr>
          <w:color w:val="171717"/>
        </w:rPr>
        <w:tab/>
      </w:r>
      <w:r>
        <w:rPr>
          <w:color w:val="171717"/>
          <w:spacing w:val="-5"/>
        </w:rPr>
        <w:t xml:space="preserve">процессов </w:t>
      </w:r>
      <w:r>
        <w:rPr>
          <w:color w:val="171717"/>
        </w:rPr>
        <w:t>жизнедеятельности у растений, животных, бактерий и</w:t>
      </w:r>
      <w:r>
        <w:rPr>
          <w:color w:val="171717"/>
          <w:spacing w:val="-6"/>
        </w:rPr>
        <w:t xml:space="preserve"> </w:t>
      </w:r>
      <w:r>
        <w:rPr>
          <w:color w:val="171717"/>
        </w:rPr>
        <w:t>грибов.</w:t>
      </w:r>
    </w:p>
    <w:p w:rsidR="00C11D7F" w:rsidRDefault="0019737F">
      <w:pPr>
        <w:pStyle w:val="a3"/>
        <w:tabs>
          <w:tab w:val="left" w:pos="2784"/>
          <w:tab w:val="left" w:pos="4569"/>
          <w:tab w:val="left" w:pos="5945"/>
          <w:tab w:val="left" w:pos="7366"/>
          <w:tab w:val="left" w:pos="9038"/>
        </w:tabs>
        <w:ind w:right="1071"/>
        <w:jc w:val="left"/>
      </w:pPr>
      <w:r>
        <w:rPr>
          <w:color w:val="171717"/>
          <w:spacing w:val="-3"/>
        </w:rPr>
        <w:t>Свойства</w:t>
      </w:r>
      <w:r>
        <w:rPr>
          <w:color w:val="171717"/>
          <w:spacing w:val="-3"/>
        </w:rPr>
        <w:tab/>
        <w:t>организмов:</w:t>
      </w:r>
      <w:r>
        <w:rPr>
          <w:color w:val="171717"/>
          <w:spacing w:val="-3"/>
        </w:rPr>
        <w:tab/>
        <w:t>питание,</w:t>
      </w:r>
      <w:r>
        <w:rPr>
          <w:color w:val="171717"/>
          <w:spacing w:val="-3"/>
        </w:rPr>
        <w:tab/>
        <w:t>дыхание,</w:t>
      </w:r>
      <w:r>
        <w:rPr>
          <w:color w:val="171717"/>
          <w:spacing w:val="-3"/>
        </w:rPr>
        <w:tab/>
        <w:t>выделение,</w:t>
      </w:r>
      <w:r>
        <w:rPr>
          <w:color w:val="171717"/>
          <w:spacing w:val="-3"/>
        </w:rPr>
        <w:tab/>
      </w:r>
      <w:r>
        <w:rPr>
          <w:color w:val="171717"/>
          <w:spacing w:val="-5"/>
        </w:rPr>
        <w:t xml:space="preserve">движение, </w:t>
      </w:r>
      <w:r>
        <w:rPr>
          <w:color w:val="171717"/>
        </w:rPr>
        <w:t>размножение, развитие, раздражимость,</w:t>
      </w:r>
      <w:r>
        <w:rPr>
          <w:color w:val="171717"/>
          <w:spacing w:val="-2"/>
        </w:rPr>
        <w:t xml:space="preserve"> </w:t>
      </w:r>
      <w:r>
        <w:rPr>
          <w:color w:val="171717"/>
        </w:rPr>
        <w:t>приспособленность.</w:t>
      </w:r>
    </w:p>
    <w:p w:rsidR="00C11D7F" w:rsidRDefault="0019737F">
      <w:pPr>
        <w:pStyle w:val="a3"/>
        <w:spacing w:before="32"/>
        <w:ind w:left="1344" w:firstLine="0"/>
        <w:jc w:val="left"/>
      </w:pPr>
      <w:r>
        <w:rPr>
          <w:color w:val="171717"/>
        </w:rPr>
        <w:t>Организм - единое целое.</w:t>
      </w:r>
    </w:p>
    <w:p w:rsidR="00C11D7F" w:rsidRDefault="0019737F">
      <w:pPr>
        <w:pStyle w:val="a3"/>
        <w:spacing w:before="13"/>
        <w:ind w:right="878"/>
      </w:pPr>
      <w:r>
        <w:rPr>
          <w:color w:val="171717"/>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55"/>
        </w:numPr>
        <w:tabs>
          <w:tab w:val="left" w:pos="1629"/>
        </w:tabs>
        <w:spacing w:before="12"/>
        <w:ind w:right="881" w:firstLine="712"/>
        <w:rPr>
          <w:color w:val="171717"/>
          <w:sz w:val="24"/>
        </w:rPr>
      </w:pPr>
      <w:r>
        <w:rPr>
          <w:color w:val="171717"/>
          <w:sz w:val="24"/>
        </w:rPr>
        <w:t>Изучение клеток кожицы чешуи лука под лупой и микроскопом (на примере самостоятельно приготовленного</w:t>
      </w:r>
      <w:r>
        <w:rPr>
          <w:color w:val="171717"/>
          <w:spacing w:val="-2"/>
          <w:sz w:val="24"/>
        </w:rPr>
        <w:t xml:space="preserve"> </w:t>
      </w:r>
      <w:r>
        <w:rPr>
          <w:color w:val="171717"/>
          <w:sz w:val="24"/>
        </w:rPr>
        <w:t>микропрепарата).</w:t>
      </w:r>
    </w:p>
    <w:p w:rsidR="00C11D7F" w:rsidRDefault="0019737F" w:rsidP="00AD4C7E">
      <w:pPr>
        <w:pStyle w:val="a5"/>
        <w:numPr>
          <w:ilvl w:val="0"/>
          <w:numId w:val="155"/>
        </w:numPr>
        <w:tabs>
          <w:tab w:val="left" w:pos="1629"/>
        </w:tabs>
        <w:spacing w:before="32"/>
        <w:ind w:left="1628" w:hanging="285"/>
        <w:rPr>
          <w:color w:val="171717"/>
          <w:sz w:val="24"/>
        </w:rPr>
      </w:pPr>
      <w:r>
        <w:rPr>
          <w:color w:val="171717"/>
          <w:sz w:val="24"/>
        </w:rPr>
        <w:t>Ознакомление</w:t>
      </w:r>
      <w:r>
        <w:rPr>
          <w:color w:val="171717"/>
          <w:spacing w:val="-11"/>
          <w:sz w:val="24"/>
        </w:rPr>
        <w:t xml:space="preserve"> </w:t>
      </w:r>
      <w:r>
        <w:rPr>
          <w:color w:val="171717"/>
          <w:sz w:val="24"/>
        </w:rPr>
        <w:t>с</w:t>
      </w:r>
      <w:r>
        <w:rPr>
          <w:color w:val="171717"/>
          <w:spacing w:val="-15"/>
          <w:sz w:val="24"/>
        </w:rPr>
        <w:t xml:space="preserve"> </w:t>
      </w:r>
      <w:r>
        <w:rPr>
          <w:color w:val="171717"/>
          <w:sz w:val="24"/>
        </w:rPr>
        <w:t>принципами</w:t>
      </w:r>
      <w:r>
        <w:rPr>
          <w:color w:val="171717"/>
          <w:spacing w:val="-16"/>
          <w:sz w:val="24"/>
        </w:rPr>
        <w:t xml:space="preserve"> </w:t>
      </w:r>
      <w:r>
        <w:rPr>
          <w:color w:val="171717"/>
          <w:sz w:val="24"/>
        </w:rPr>
        <w:t>систематики</w:t>
      </w:r>
      <w:r>
        <w:rPr>
          <w:color w:val="171717"/>
          <w:spacing w:val="-16"/>
          <w:sz w:val="24"/>
        </w:rPr>
        <w:t xml:space="preserve"> </w:t>
      </w:r>
      <w:r>
        <w:rPr>
          <w:color w:val="171717"/>
          <w:spacing w:val="-3"/>
          <w:sz w:val="24"/>
        </w:rPr>
        <w:t>организмов.</w:t>
      </w:r>
    </w:p>
    <w:p w:rsidR="00C11D7F" w:rsidRDefault="0019737F" w:rsidP="00AD4C7E">
      <w:pPr>
        <w:pStyle w:val="a5"/>
        <w:numPr>
          <w:ilvl w:val="0"/>
          <w:numId w:val="155"/>
        </w:numPr>
        <w:tabs>
          <w:tab w:val="left" w:pos="1629"/>
        </w:tabs>
        <w:spacing w:before="16"/>
        <w:ind w:left="1628" w:hanging="285"/>
        <w:rPr>
          <w:color w:val="171717"/>
          <w:sz w:val="24"/>
        </w:rPr>
      </w:pPr>
      <w:r>
        <w:rPr>
          <w:color w:val="171717"/>
          <w:sz w:val="24"/>
        </w:rPr>
        <w:t>Наблюдение за потреблением воды</w:t>
      </w:r>
      <w:r>
        <w:rPr>
          <w:color w:val="171717"/>
          <w:spacing w:val="-42"/>
          <w:sz w:val="24"/>
        </w:rPr>
        <w:t xml:space="preserve"> </w:t>
      </w:r>
      <w:r>
        <w:rPr>
          <w:color w:val="171717"/>
          <w:spacing w:val="-3"/>
          <w:sz w:val="24"/>
        </w:rPr>
        <w:t>растением.</w:t>
      </w:r>
    </w:p>
    <w:p w:rsidR="00C11D7F" w:rsidRDefault="00C11D7F">
      <w:pPr>
        <w:pStyle w:val="a3"/>
        <w:spacing w:before="2"/>
        <w:ind w:left="0" w:firstLine="0"/>
        <w:jc w:val="left"/>
        <w:rPr>
          <w:sz w:val="27"/>
        </w:rPr>
      </w:pPr>
    </w:p>
    <w:p w:rsidR="00C11D7F" w:rsidRDefault="0019737F" w:rsidP="00AD4C7E">
      <w:pPr>
        <w:pStyle w:val="Heading3"/>
        <w:numPr>
          <w:ilvl w:val="0"/>
          <w:numId w:val="155"/>
        </w:numPr>
        <w:tabs>
          <w:tab w:val="left" w:pos="1629"/>
        </w:tabs>
        <w:ind w:left="1628" w:hanging="285"/>
        <w:rPr>
          <w:color w:val="171717"/>
        </w:rPr>
      </w:pPr>
      <w:bookmarkStart w:id="342" w:name="4._Организмы_и_среда_обитания"/>
      <w:bookmarkEnd w:id="342"/>
      <w:r>
        <w:rPr>
          <w:color w:val="171717"/>
        </w:rPr>
        <w:t>Организмы и среда</w:t>
      </w:r>
      <w:r>
        <w:rPr>
          <w:color w:val="171717"/>
          <w:spacing w:val="-21"/>
        </w:rPr>
        <w:t xml:space="preserve"> </w:t>
      </w:r>
      <w:r>
        <w:rPr>
          <w:color w:val="171717"/>
          <w:spacing w:val="-4"/>
        </w:rPr>
        <w:t>обитания</w:t>
      </w:r>
    </w:p>
    <w:p w:rsidR="00C11D7F" w:rsidRDefault="0019737F">
      <w:pPr>
        <w:pStyle w:val="a3"/>
        <w:spacing w:before="12"/>
        <w:ind w:right="873"/>
      </w:pPr>
      <w:r>
        <w:rPr>
          <w:color w:val="171717"/>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pPr>
        <w:pStyle w:val="a3"/>
        <w:spacing w:before="13"/>
        <w:ind w:left="1344" w:firstLine="0"/>
      </w:pPr>
      <w:r>
        <w:rPr>
          <w:color w:val="171717"/>
        </w:rPr>
        <w:t>Выявление приспособлений организмов к среде обитания (на конкретных примерах).</w:t>
      </w:r>
    </w:p>
    <w:p w:rsidR="00C11D7F" w:rsidRDefault="0019737F">
      <w:pPr>
        <w:spacing w:before="32"/>
        <w:ind w:left="1344"/>
        <w:jc w:val="both"/>
        <w:rPr>
          <w:i/>
          <w:sz w:val="24"/>
        </w:rPr>
      </w:pPr>
      <w:r>
        <w:rPr>
          <w:i/>
          <w:color w:val="171717"/>
          <w:sz w:val="24"/>
        </w:rPr>
        <w:t>Экскурсии или видеоэкскурсии</w:t>
      </w:r>
    </w:p>
    <w:p w:rsidR="00C11D7F" w:rsidRDefault="0019737F">
      <w:pPr>
        <w:pStyle w:val="a3"/>
        <w:spacing w:before="16"/>
        <w:ind w:left="1344" w:firstLine="0"/>
      </w:pPr>
      <w:r>
        <w:rPr>
          <w:color w:val="171717"/>
        </w:rPr>
        <w:t>Растительный и животный мир родного края (краеведение).</w:t>
      </w:r>
    </w:p>
    <w:p w:rsidR="00C11D7F" w:rsidRDefault="00C11D7F">
      <w:pPr>
        <w:pStyle w:val="a3"/>
        <w:spacing w:before="1"/>
        <w:ind w:left="0" w:firstLine="0"/>
        <w:jc w:val="left"/>
        <w:rPr>
          <w:sz w:val="27"/>
        </w:rPr>
      </w:pPr>
    </w:p>
    <w:p w:rsidR="00C11D7F" w:rsidRDefault="0019737F" w:rsidP="00AD4C7E">
      <w:pPr>
        <w:pStyle w:val="Heading3"/>
        <w:numPr>
          <w:ilvl w:val="0"/>
          <w:numId w:val="155"/>
        </w:numPr>
        <w:tabs>
          <w:tab w:val="left" w:pos="1629"/>
        </w:tabs>
        <w:ind w:left="1628" w:hanging="285"/>
        <w:rPr>
          <w:color w:val="171717"/>
        </w:rPr>
      </w:pPr>
      <w:bookmarkStart w:id="343" w:name="5._Природные_сообщества"/>
      <w:bookmarkEnd w:id="343"/>
      <w:r>
        <w:rPr>
          <w:color w:val="171717"/>
        </w:rPr>
        <w:t>Природные</w:t>
      </w:r>
      <w:r>
        <w:rPr>
          <w:color w:val="171717"/>
          <w:spacing w:val="-13"/>
        </w:rPr>
        <w:t xml:space="preserve"> </w:t>
      </w:r>
      <w:r>
        <w:rPr>
          <w:color w:val="171717"/>
          <w:spacing w:val="-3"/>
        </w:rPr>
        <w:t>сообщества</w:t>
      </w:r>
    </w:p>
    <w:p w:rsidR="00C11D7F" w:rsidRDefault="0019737F">
      <w:pPr>
        <w:pStyle w:val="a3"/>
        <w:spacing w:before="12"/>
        <w:ind w:right="882"/>
      </w:pPr>
      <w:r>
        <w:rPr>
          <w:color w:val="171717"/>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w:t>
      </w:r>
      <w:r>
        <w:rPr>
          <w:color w:val="171717"/>
          <w:spacing w:val="-3"/>
        </w:rPr>
        <w:t xml:space="preserve"> </w:t>
      </w:r>
      <w:r>
        <w:rPr>
          <w:color w:val="171717"/>
          <w:spacing w:val="-4"/>
        </w:rPr>
        <w:t>др.).</w:t>
      </w:r>
    </w:p>
    <w:p w:rsidR="00C11D7F" w:rsidRDefault="0019737F">
      <w:pPr>
        <w:pStyle w:val="a3"/>
        <w:spacing w:before="1"/>
        <w:ind w:right="884"/>
      </w:pPr>
      <w:r>
        <w:rPr>
          <w:color w:val="171717"/>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w:t>
      </w:r>
      <w:r>
        <w:rPr>
          <w:color w:val="171717"/>
          <w:spacing w:val="-2"/>
        </w:rPr>
        <w:t xml:space="preserve"> </w:t>
      </w:r>
      <w:r>
        <w:rPr>
          <w:color w:val="171717"/>
        </w:rPr>
        <w:t>человека.</w:t>
      </w:r>
    </w:p>
    <w:p w:rsidR="00C11D7F" w:rsidRDefault="0019737F">
      <w:pPr>
        <w:pStyle w:val="a3"/>
        <w:spacing w:before="32"/>
        <w:ind w:left="1344" w:firstLine="0"/>
      </w:pPr>
      <w:r>
        <w:rPr>
          <w:color w:val="171717"/>
        </w:rPr>
        <w:t>Природные зоны Земли, их обитатели. Флора</w:t>
      </w:r>
      <w:r>
        <w:rPr>
          <w:color w:val="171717"/>
          <w:spacing w:val="53"/>
        </w:rPr>
        <w:t xml:space="preserve"> </w:t>
      </w:r>
      <w:r>
        <w:rPr>
          <w:color w:val="171717"/>
        </w:rPr>
        <w:t>и фауна</w:t>
      </w:r>
      <w:r>
        <w:rPr>
          <w:color w:val="171717"/>
          <w:spacing w:val="53"/>
        </w:rPr>
        <w:t xml:space="preserve"> </w:t>
      </w:r>
      <w:r>
        <w:rPr>
          <w:color w:val="171717"/>
        </w:rPr>
        <w:t xml:space="preserve">природных </w:t>
      </w:r>
      <w:r>
        <w:rPr>
          <w:color w:val="171717"/>
          <w:spacing w:val="-4"/>
        </w:rPr>
        <w:t>зон.</w:t>
      </w:r>
    </w:p>
    <w:p w:rsidR="00C11D7F" w:rsidRDefault="0019737F">
      <w:pPr>
        <w:pStyle w:val="a3"/>
        <w:spacing w:before="48"/>
        <w:ind w:firstLine="0"/>
      </w:pPr>
      <w:r>
        <w:rPr>
          <w:color w:val="171717"/>
        </w:rPr>
        <w:t>Ландшафты: природные и культурные.</w:t>
      </w:r>
    </w:p>
    <w:p w:rsidR="00C11D7F" w:rsidRDefault="0019737F">
      <w:pPr>
        <w:spacing w:before="12"/>
        <w:ind w:left="1344"/>
        <w:rPr>
          <w:i/>
          <w:sz w:val="24"/>
        </w:rPr>
      </w:pPr>
      <w:r>
        <w:rPr>
          <w:i/>
          <w:color w:val="171717"/>
          <w:sz w:val="24"/>
        </w:rPr>
        <w:t>Лабораторные и практические работы</w:t>
      </w:r>
    </w:p>
    <w:p w:rsidR="00C11D7F" w:rsidRDefault="0019737F">
      <w:pPr>
        <w:pStyle w:val="a3"/>
        <w:tabs>
          <w:tab w:val="left" w:pos="2704"/>
          <w:tab w:val="left" w:pos="4729"/>
          <w:tab w:val="left" w:pos="6221"/>
          <w:tab w:val="left" w:pos="6593"/>
          <w:tab w:val="left" w:pos="7106"/>
          <w:tab w:val="left" w:pos="8666"/>
          <w:tab w:val="left" w:pos="9258"/>
        </w:tabs>
        <w:ind w:right="1044"/>
        <w:jc w:val="left"/>
      </w:pPr>
      <w:r>
        <w:rPr>
          <w:color w:val="171717"/>
          <w:spacing w:val="-3"/>
        </w:rPr>
        <w:t>Изучение</w:t>
      </w:r>
      <w:r>
        <w:rPr>
          <w:color w:val="171717"/>
          <w:spacing w:val="-3"/>
        </w:rPr>
        <w:tab/>
        <w:t>искусственных</w:t>
      </w:r>
      <w:r>
        <w:rPr>
          <w:color w:val="171717"/>
          <w:spacing w:val="-3"/>
        </w:rPr>
        <w:tab/>
        <w:t>сообществ</w:t>
      </w:r>
      <w:r>
        <w:rPr>
          <w:color w:val="171717"/>
          <w:spacing w:val="-3"/>
        </w:rPr>
        <w:tab/>
      </w:r>
      <w:r>
        <w:rPr>
          <w:color w:val="171717"/>
        </w:rPr>
        <w:t>и</w:t>
      </w:r>
      <w:r>
        <w:rPr>
          <w:color w:val="171717"/>
        </w:rPr>
        <w:tab/>
      </w:r>
      <w:r>
        <w:rPr>
          <w:color w:val="171717"/>
          <w:spacing w:val="-5"/>
        </w:rPr>
        <w:t>их</w:t>
      </w:r>
      <w:r>
        <w:rPr>
          <w:color w:val="171717"/>
          <w:spacing w:val="-5"/>
        </w:rPr>
        <w:tab/>
      </w:r>
      <w:r>
        <w:rPr>
          <w:color w:val="171717"/>
          <w:spacing w:val="-3"/>
        </w:rPr>
        <w:t>обитателей</w:t>
      </w:r>
      <w:r>
        <w:rPr>
          <w:color w:val="171717"/>
          <w:spacing w:val="-3"/>
        </w:rPr>
        <w:tab/>
        <w:t>(на</w:t>
      </w:r>
      <w:r>
        <w:rPr>
          <w:color w:val="171717"/>
          <w:spacing w:val="-3"/>
        </w:rPr>
        <w:tab/>
      </w:r>
      <w:r>
        <w:rPr>
          <w:color w:val="171717"/>
          <w:spacing w:val="-5"/>
        </w:rPr>
        <w:t xml:space="preserve">примере </w:t>
      </w:r>
      <w:r>
        <w:rPr>
          <w:color w:val="171717"/>
        </w:rPr>
        <w:t>аквариума и</w:t>
      </w:r>
      <w:r>
        <w:rPr>
          <w:color w:val="171717"/>
          <w:spacing w:val="-1"/>
        </w:rPr>
        <w:t xml:space="preserve"> </w:t>
      </w:r>
      <w:r>
        <w:rPr>
          <w:color w:val="171717"/>
        </w:rPr>
        <w:t>др.).</w:t>
      </w:r>
    </w:p>
    <w:p w:rsidR="00FB32C8" w:rsidRDefault="0019737F" w:rsidP="00FB32C8">
      <w:pPr>
        <w:spacing w:before="33"/>
        <w:ind w:left="1344"/>
        <w:rPr>
          <w:i/>
          <w:color w:val="171717"/>
          <w:sz w:val="24"/>
        </w:rPr>
      </w:pPr>
      <w:r>
        <w:rPr>
          <w:i/>
          <w:color w:val="171717"/>
          <w:sz w:val="24"/>
        </w:rPr>
        <w:t>Экскурсии или видеоэкскурсии</w:t>
      </w:r>
    </w:p>
    <w:p w:rsidR="00C11D7F" w:rsidRDefault="00FB32C8" w:rsidP="00FB32C8">
      <w:pPr>
        <w:spacing w:before="33"/>
      </w:pPr>
      <w:r>
        <w:rPr>
          <w:i/>
          <w:color w:val="171717"/>
          <w:sz w:val="24"/>
        </w:rPr>
        <w:t xml:space="preserve">                         </w:t>
      </w:r>
      <w:r w:rsidR="0019737F">
        <w:rPr>
          <w:color w:val="171717"/>
          <w:position w:val="-17"/>
        </w:rPr>
        <w:t>др.).</w:t>
      </w:r>
      <w:r w:rsidR="0019737F">
        <w:rPr>
          <w:color w:val="171717"/>
          <w:position w:val="-17"/>
        </w:rPr>
        <w:tab/>
      </w:r>
      <w:r w:rsidR="0019737F">
        <w:rPr>
          <w:color w:val="171717"/>
          <w:sz w:val="28"/>
        </w:rPr>
        <w:t>1.</w:t>
      </w:r>
      <w:r w:rsidR="0019737F">
        <w:rPr>
          <w:color w:val="171717"/>
          <w:spacing w:val="9"/>
          <w:sz w:val="28"/>
        </w:rPr>
        <w:t xml:space="preserve"> </w:t>
      </w:r>
      <w:r w:rsidR="0019737F">
        <w:rPr>
          <w:color w:val="171717"/>
        </w:rPr>
        <w:t>Изучение</w:t>
      </w:r>
      <w:r w:rsidR="0019737F">
        <w:rPr>
          <w:color w:val="171717"/>
          <w:spacing w:val="13"/>
        </w:rPr>
        <w:t xml:space="preserve"> </w:t>
      </w:r>
      <w:r w:rsidR="0019737F">
        <w:rPr>
          <w:color w:val="171717"/>
        </w:rPr>
        <w:t>природных</w:t>
      </w:r>
      <w:r w:rsidR="0019737F">
        <w:rPr>
          <w:color w:val="171717"/>
          <w:spacing w:val="7"/>
        </w:rPr>
        <w:t xml:space="preserve"> </w:t>
      </w:r>
      <w:r w:rsidR="0019737F">
        <w:rPr>
          <w:color w:val="171717"/>
        </w:rPr>
        <w:t>сообществ</w:t>
      </w:r>
      <w:r w:rsidR="0019737F">
        <w:rPr>
          <w:color w:val="171717"/>
          <w:spacing w:val="7"/>
        </w:rPr>
        <w:t xml:space="preserve"> </w:t>
      </w:r>
      <w:r w:rsidR="0019737F">
        <w:rPr>
          <w:color w:val="171717"/>
        </w:rPr>
        <w:t>(на</w:t>
      </w:r>
      <w:r w:rsidR="0019737F">
        <w:rPr>
          <w:color w:val="171717"/>
          <w:spacing w:val="12"/>
        </w:rPr>
        <w:t xml:space="preserve"> </w:t>
      </w:r>
      <w:r w:rsidR="0019737F">
        <w:rPr>
          <w:color w:val="171717"/>
        </w:rPr>
        <w:t>примере</w:t>
      </w:r>
      <w:r w:rsidR="0019737F">
        <w:rPr>
          <w:color w:val="171717"/>
          <w:spacing w:val="13"/>
        </w:rPr>
        <w:t xml:space="preserve"> </w:t>
      </w:r>
      <w:r w:rsidR="0019737F">
        <w:rPr>
          <w:color w:val="171717"/>
        </w:rPr>
        <w:t>леса,</w:t>
      </w:r>
      <w:r w:rsidR="0019737F">
        <w:rPr>
          <w:color w:val="171717"/>
          <w:spacing w:val="12"/>
        </w:rPr>
        <w:t xml:space="preserve"> </w:t>
      </w:r>
      <w:r w:rsidR="0019737F">
        <w:rPr>
          <w:color w:val="171717"/>
        </w:rPr>
        <w:t>озера,</w:t>
      </w:r>
      <w:r w:rsidR="0019737F">
        <w:rPr>
          <w:color w:val="171717"/>
          <w:spacing w:val="11"/>
        </w:rPr>
        <w:t xml:space="preserve"> </w:t>
      </w:r>
      <w:r w:rsidR="0019737F">
        <w:rPr>
          <w:color w:val="171717"/>
        </w:rPr>
        <w:t>пруда,</w:t>
      </w:r>
      <w:r w:rsidR="0019737F">
        <w:rPr>
          <w:color w:val="171717"/>
          <w:spacing w:val="11"/>
        </w:rPr>
        <w:t xml:space="preserve"> </w:t>
      </w:r>
      <w:r w:rsidR="0019737F">
        <w:rPr>
          <w:color w:val="171717"/>
        </w:rPr>
        <w:t>луга</w:t>
      </w:r>
      <w:r w:rsidR="0019737F">
        <w:rPr>
          <w:color w:val="171717"/>
          <w:spacing w:val="12"/>
        </w:rPr>
        <w:t xml:space="preserve"> </w:t>
      </w:r>
      <w:r w:rsidR="0019737F">
        <w:rPr>
          <w:color w:val="171717"/>
        </w:rPr>
        <w:t>и</w:t>
      </w:r>
    </w:p>
    <w:p w:rsidR="00C11D7F" w:rsidRDefault="0019737F">
      <w:pPr>
        <w:pStyle w:val="a3"/>
        <w:spacing w:before="95"/>
        <w:ind w:left="1340" w:firstLine="0"/>
        <w:jc w:val="left"/>
      </w:pPr>
      <w:r>
        <w:rPr>
          <w:color w:val="171717"/>
          <w:sz w:val="28"/>
        </w:rPr>
        <w:t xml:space="preserve">2. </w:t>
      </w:r>
      <w:r>
        <w:rPr>
          <w:color w:val="171717"/>
        </w:rPr>
        <w:t>Изучение сезонных явлений в жизни природных сообществ.</w:t>
      </w:r>
    </w:p>
    <w:p w:rsidR="00C11D7F" w:rsidRDefault="00C11D7F">
      <w:pPr>
        <w:sectPr w:rsidR="00C11D7F">
          <w:pgSz w:w="11920" w:h="16840"/>
          <w:pgMar w:top="1040" w:right="260" w:bottom="440" w:left="500" w:header="0" w:footer="152" w:gutter="0"/>
          <w:cols w:space="720"/>
        </w:sectPr>
      </w:pPr>
    </w:p>
    <w:p w:rsidR="00C11D7F" w:rsidRDefault="0019737F">
      <w:pPr>
        <w:pStyle w:val="Heading3"/>
        <w:spacing w:before="156"/>
      </w:pPr>
      <w:bookmarkStart w:id="344" w:name="6._Живая_природа_и_человек"/>
      <w:bookmarkEnd w:id="344"/>
      <w:r>
        <w:rPr>
          <w:color w:val="171717"/>
        </w:rPr>
        <w:lastRenderedPageBreak/>
        <w:t>6. Живая природа и человек</w:t>
      </w:r>
    </w:p>
    <w:p w:rsidR="00C11D7F" w:rsidRDefault="0019737F">
      <w:pPr>
        <w:pStyle w:val="a3"/>
        <w:spacing w:before="12"/>
        <w:ind w:right="881"/>
      </w:pPr>
      <w:r>
        <w:rPr>
          <w:color w:val="171717"/>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w:t>
      </w:r>
    </w:p>
    <w:p w:rsidR="00C11D7F" w:rsidRDefault="0019737F">
      <w:pPr>
        <w:pStyle w:val="a3"/>
        <w:spacing w:before="33"/>
        <w:ind w:left="1344" w:firstLine="0"/>
      </w:pPr>
      <w:r>
        <w:rPr>
          <w:color w:val="171717"/>
        </w:rPr>
        <w:t>Осознание жизни как великой ценности.</w:t>
      </w:r>
    </w:p>
    <w:p w:rsidR="00C11D7F" w:rsidRDefault="0019737F">
      <w:pPr>
        <w:spacing w:before="12"/>
        <w:ind w:left="1344"/>
        <w:jc w:val="both"/>
        <w:rPr>
          <w:i/>
          <w:sz w:val="24"/>
        </w:rPr>
      </w:pPr>
      <w:r>
        <w:rPr>
          <w:i/>
          <w:color w:val="171717"/>
          <w:sz w:val="24"/>
        </w:rPr>
        <w:t>Практические работы</w:t>
      </w:r>
    </w:p>
    <w:p w:rsidR="00C11D7F" w:rsidRDefault="0019737F">
      <w:pPr>
        <w:pStyle w:val="a3"/>
        <w:ind w:right="888"/>
      </w:pPr>
      <w:r>
        <w:rPr>
          <w:color w:val="171717"/>
        </w:rPr>
        <w:t>Проведение акции по уборке мусора в ближайшем лесу, парке, сквере или на пришкольной территории.</w:t>
      </w:r>
    </w:p>
    <w:p w:rsidR="00C11D7F" w:rsidRDefault="00C11D7F">
      <w:pPr>
        <w:pStyle w:val="a3"/>
        <w:spacing w:before="2"/>
        <w:ind w:left="0" w:firstLine="0"/>
        <w:jc w:val="left"/>
        <w:rPr>
          <w:sz w:val="32"/>
        </w:rPr>
      </w:pPr>
    </w:p>
    <w:p w:rsidR="00C11D7F" w:rsidRDefault="00FB32C8" w:rsidP="00FB32C8">
      <w:pPr>
        <w:pStyle w:val="Heading3"/>
        <w:tabs>
          <w:tab w:val="left" w:pos="5053"/>
          <w:tab w:val="left" w:pos="5054"/>
        </w:tabs>
        <w:spacing w:before="1"/>
        <w:ind w:left="400"/>
      </w:pPr>
      <w:r>
        <w:rPr>
          <w:color w:val="171717"/>
        </w:rPr>
        <w:t xml:space="preserve">                                                                           6 </w:t>
      </w:r>
      <w:r w:rsidR="0019737F">
        <w:rPr>
          <w:color w:val="171717"/>
        </w:rPr>
        <w:t>КЛАСС</w:t>
      </w:r>
    </w:p>
    <w:p w:rsidR="00C11D7F" w:rsidRDefault="0019737F" w:rsidP="00AD4C7E">
      <w:pPr>
        <w:pStyle w:val="a5"/>
        <w:numPr>
          <w:ilvl w:val="1"/>
          <w:numId w:val="157"/>
        </w:numPr>
        <w:tabs>
          <w:tab w:val="left" w:pos="1577"/>
        </w:tabs>
        <w:spacing w:before="3"/>
        <w:ind w:left="1576" w:hanging="233"/>
        <w:rPr>
          <w:b/>
          <w:color w:val="171717"/>
          <w:sz w:val="24"/>
        </w:rPr>
      </w:pPr>
      <w:bookmarkStart w:id="345" w:name="1._Растительный_организм"/>
      <w:bookmarkEnd w:id="345"/>
      <w:r>
        <w:rPr>
          <w:b/>
          <w:color w:val="171717"/>
          <w:sz w:val="24"/>
        </w:rPr>
        <w:t>Растительный</w:t>
      </w:r>
      <w:r>
        <w:rPr>
          <w:b/>
          <w:color w:val="171717"/>
          <w:spacing w:val="-4"/>
          <w:sz w:val="24"/>
        </w:rPr>
        <w:t xml:space="preserve"> </w:t>
      </w:r>
      <w:r>
        <w:rPr>
          <w:b/>
          <w:color w:val="171717"/>
          <w:spacing w:val="-3"/>
          <w:sz w:val="24"/>
        </w:rPr>
        <w:t>организм</w:t>
      </w:r>
    </w:p>
    <w:p w:rsidR="00C11D7F" w:rsidRDefault="0019737F">
      <w:pPr>
        <w:pStyle w:val="a3"/>
        <w:jc w:val="left"/>
      </w:pPr>
      <w:r>
        <w:rPr>
          <w:color w:val="171717"/>
        </w:rPr>
        <w:t>Ботаника - наука о растениях. Разделы ботаники. Связь ботаники с другими науками и техникой. Общие признаки растений.</w:t>
      </w:r>
    </w:p>
    <w:p w:rsidR="00C11D7F" w:rsidRDefault="0019737F">
      <w:pPr>
        <w:pStyle w:val="a3"/>
        <w:spacing w:before="32"/>
        <w:ind w:left="1344" w:firstLine="0"/>
        <w:jc w:val="left"/>
      </w:pPr>
      <w:r>
        <w:rPr>
          <w:color w:val="171717"/>
        </w:rPr>
        <w:t>Разнообразие растений. Уровни организации растительного организма.</w:t>
      </w:r>
    </w:p>
    <w:p w:rsidR="00C11D7F" w:rsidRDefault="0019737F">
      <w:pPr>
        <w:pStyle w:val="a3"/>
        <w:spacing w:before="48"/>
        <w:ind w:firstLine="0"/>
        <w:jc w:val="left"/>
      </w:pPr>
      <w:r>
        <w:rPr>
          <w:color w:val="171717"/>
        </w:rPr>
        <w:t>Высшие</w:t>
      </w:r>
      <w:r>
        <w:rPr>
          <w:color w:val="171717"/>
          <w:spacing w:val="-8"/>
        </w:rPr>
        <w:t xml:space="preserve"> </w:t>
      </w:r>
      <w:r>
        <w:rPr>
          <w:color w:val="171717"/>
        </w:rPr>
        <w:t>и</w:t>
      </w:r>
      <w:r>
        <w:rPr>
          <w:color w:val="171717"/>
          <w:spacing w:val="-10"/>
        </w:rPr>
        <w:t xml:space="preserve"> </w:t>
      </w:r>
      <w:r>
        <w:rPr>
          <w:color w:val="171717"/>
        </w:rPr>
        <w:t>низшие</w:t>
      </w:r>
      <w:r>
        <w:rPr>
          <w:color w:val="171717"/>
          <w:spacing w:val="-8"/>
        </w:rPr>
        <w:t xml:space="preserve"> </w:t>
      </w:r>
      <w:r>
        <w:rPr>
          <w:color w:val="171717"/>
        </w:rPr>
        <w:t>растения.</w:t>
      </w:r>
      <w:r>
        <w:rPr>
          <w:color w:val="171717"/>
          <w:spacing w:val="-8"/>
        </w:rPr>
        <w:t xml:space="preserve"> </w:t>
      </w:r>
      <w:r>
        <w:rPr>
          <w:color w:val="171717"/>
        </w:rPr>
        <w:t>Споровые</w:t>
      </w:r>
      <w:r>
        <w:rPr>
          <w:color w:val="171717"/>
          <w:spacing w:val="-8"/>
        </w:rPr>
        <w:t xml:space="preserve"> </w:t>
      </w:r>
      <w:r>
        <w:rPr>
          <w:color w:val="171717"/>
        </w:rPr>
        <w:t>и</w:t>
      </w:r>
      <w:r>
        <w:rPr>
          <w:color w:val="171717"/>
          <w:spacing w:val="-6"/>
        </w:rPr>
        <w:t xml:space="preserve"> </w:t>
      </w:r>
      <w:r>
        <w:rPr>
          <w:color w:val="171717"/>
        </w:rPr>
        <w:t>семенные</w:t>
      </w:r>
      <w:r>
        <w:rPr>
          <w:color w:val="171717"/>
          <w:spacing w:val="-7"/>
        </w:rPr>
        <w:t xml:space="preserve"> </w:t>
      </w:r>
      <w:r>
        <w:rPr>
          <w:color w:val="171717"/>
          <w:spacing w:val="-4"/>
        </w:rPr>
        <w:t>растения.</w:t>
      </w:r>
    </w:p>
    <w:p w:rsidR="00C11D7F" w:rsidRDefault="0019737F">
      <w:pPr>
        <w:pStyle w:val="a3"/>
        <w:spacing w:before="13"/>
        <w:ind w:right="885"/>
      </w:pPr>
      <w:r>
        <w:rPr>
          <w:color w:val="171717"/>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w:t>
      </w:r>
      <w:r>
        <w:rPr>
          <w:color w:val="171717"/>
          <w:spacing w:val="6"/>
        </w:rPr>
        <w:t xml:space="preserve"> </w:t>
      </w:r>
      <w:r>
        <w:rPr>
          <w:color w:val="171717"/>
          <w:spacing w:val="-3"/>
        </w:rPr>
        <w:t>тканей.</w:t>
      </w:r>
    </w:p>
    <w:p w:rsidR="00C11D7F" w:rsidRDefault="0019737F">
      <w:pPr>
        <w:pStyle w:val="a3"/>
        <w:ind w:right="882"/>
      </w:pPr>
      <w:r>
        <w:rPr>
          <w:color w:val="171717"/>
        </w:rPr>
        <w:t>Органы и системы органов растений. Строение органов растительного организма, их роль и связь между собой.</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54"/>
        </w:numPr>
        <w:tabs>
          <w:tab w:val="left" w:pos="1629"/>
        </w:tabs>
        <w:spacing w:before="11"/>
        <w:ind w:hanging="285"/>
        <w:rPr>
          <w:sz w:val="24"/>
        </w:rPr>
      </w:pPr>
      <w:r>
        <w:rPr>
          <w:color w:val="171717"/>
          <w:sz w:val="24"/>
        </w:rPr>
        <w:t>Изучение</w:t>
      </w:r>
      <w:r>
        <w:rPr>
          <w:color w:val="171717"/>
          <w:spacing w:val="-11"/>
          <w:sz w:val="24"/>
        </w:rPr>
        <w:t xml:space="preserve"> </w:t>
      </w:r>
      <w:r>
        <w:rPr>
          <w:color w:val="171717"/>
          <w:sz w:val="24"/>
        </w:rPr>
        <w:t>микроскопического</w:t>
      </w:r>
      <w:r>
        <w:rPr>
          <w:color w:val="171717"/>
          <w:spacing w:val="-11"/>
          <w:sz w:val="24"/>
        </w:rPr>
        <w:t xml:space="preserve"> </w:t>
      </w:r>
      <w:r>
        <w:rPr>
          <w:color w:val="171717"/>
          <w:sz w:val="24"/>
        </w:rPr>
        <w:t>строения</w:t>
      </w:r>
      <w:r>
        <w:rPr>
          <w:color w:val="171717"/>
          <w:spacing w:val="-11"/>
          <w:sz w:val="24"/>
        </w:rPr>
        <w:t xml:space="preserve"> </w:t>
      </w:r>
      <w:r>
        <w:rPr>
          <w:color w:val="171717"/>
          <w:sz w:val="24"/>
        </w:rPr>
        <w:t>листа</w:t>
      </w:r>
      <w:r>
        <w:rPr>
          <w:color w:val="171717"/>
          <w:spacing w:val="-11"/>
          <w:sz w:val="24"/>
        </w:rPr>
        <w:t xml:space="preserve"> </w:t>
      </w:r>
      <w:r>
        <w:rPr>
          <w:color w:val="171717"/>
          <w:sz w:val="24"/>
        </w:rPr>
        <w:t>водного</w:t>
      </w:r>
      <w:r>
        <w:rPr>
          <w:color w:val="171717"/>
          <w:spacing w:val="-11"/>
          <w:sz w:val="24"/>
        </w:rPr>
        <w:t xml:space="preserve"> </w:t>
      </w:r>
      <w:r>
        <w:rPr>
          <w:color w:val="171717"/>
          <w:sz w:val="24"/>
        </w:rPr>
        <w:t>растения</w:t>
      </w:r>
      <w:r>
        <w:rPr>
          <w:color w:val="171717"/>
          <w:spacing w:val="-11"/>
          <w:sz w:val="24"/>
        </w:rPr>
        <w:t xml:space="preserve"> </w:t>
      </w:r>
      <w:r>
        <w:rPr>
          <w:color w:val="171717"/>
          <w:spacing w:val="-3"/>
          <w:sz w:val="24"/>
        </w:rPr>
        <w:t>элодеи.</w:t>
      </w:r>
    </w:p>
    <w:p w:rsidR="00C11D7F" w:rsidRDefault="0019737F" w:rsidP="00AD4C7E">
      <w:pPr>
        <w:pStyle w:val="a5"/>
        <w:numPr>
          <w:ilvl w:val="0"/>
          <w:numId w:val="154"/>
        </w:numPr>
        <w:tabs>
          <w:tab w:val="left" w:pos="1629"/>
        </w:tabs>
        <w:spacing w:before="2" w:line="317" w:lineRule="exact"/>
        <w:ind w:hanging="285"/>
        <w:rPr>
          <w:sz w:val="24"/>
        </w:rPr>
      </w:pPr>
      <w:r>
        <w:rPr>
          <w:color w:val="171717"/>
          <w:sz w:val="24"/>
        </w:rPr>
        <w:t>Изучение строения растительных тканей (использование</w:t>
      </w:r>
      <w:r>
        <w:rPr>
          <w:color w:val="171717"/>
          <w:spacing w:val="5"/>
          <w:sz w:val="24"/>
        </w:rPr>
        <w:t xml:space="preserve"> </w:t>
      </w:r>
      <w:r>
        <w:rPr>
          <w:color w:val="171717"/>
          <w:spacing w:val="-3"/>
          <w:sz w:val="24"/>
        </w:rPr>
        <w:t>микропрепаратов).</w:t>
      </w:r>
    </w:p>
    <w:p w:rsidR="00C11D7F" w:rsidRDefault="0019737F" w:rsidP="00AD4C7E">
      <w:pPr>
        <w:pStyle w:val="a5"/>
        <w:numPr>
          <w:ilvl w:val="0"/>
          <w:numId w:val="154"/>
        </w:numPr>
        <w:tabs>
          <w:tab w:val="left" w:pos="1629"/>
        </w:tabs>
        <w:spacing w:line="235" w:lineRule="auto"/>
        <w:ind w:left="632" w:right="895" w:firstLine="712"/>
        <w:rPr>
          <w:sz w:val="24"/>
        </w:rPr>
      </w:pPr>
      <w:r>
        <w:rPr>
          <w:color w:val="171717"/>
          <w:sz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w:t>
      </w:r>
      <w:r>
        <w:rPr>
          <w:color w:val="171717"/>
          <w:spacing w:val="-15"/>
          <w:sz w:val="24"/>
        </w:rPr>
        <w:t xml:space="preserve"> </w:t>
      </w:r>
      <w:r>
        <w:rPr>
          <w:color w:val="171717"/>
          <w:sz w:val="24"/>
        </w:rPr>
        <w:t>др.).</w:t>
      </w:r>
    </w:p>
    <w:p w:rsidR="00C11D7F" w:rsidRDefault="0019737F">
      <w:pPr>
        <w:spacing w:before="34"/>
        <w:ind w:left="1344"/>
        <w:jc w:val="both"/>
        <w:rPr>
          <w:i/>
          <w:sz w:val="24"/>
        </w:rPr>
      </w:pPr>
      <w:r>
        <w:rPr>
          <w:i/>
          <w:color w:val="171717"/>
          <w:sz w:val="24"/>
        </w:rPr>
        <w:t>Экскурсии или видеоэкскурсии</w:t>
      </w:r>
    </w:p>
    <w:p w:rsidR="00C11D7F" w:rsidRDefault="0019737F">
      <w:pPr>
        <w:pStyle w:val="a3"/>
        <w:spacing w:before="13"/>
        <w:ind w:left="1344" w:firstLine="0"/>
      </w:pPr>
      <w:r>
        <w:rPr>
          <w:color w:val="171717"/>
        </w:rPr>
        <w:t>Ознакомление в природе с цветковыми растениями.</w:t>
      </w:r>
    </w:p>
    <w:p w:rsidR="00C11D7F" w:rsidRDefault="00C11D7F">
      <w:pPr>
        <w:pStyle w:val="a3"/>
        <w:spacing w:before="9"/>
        <w:ind w:left="0" w:firstLine="0"/>
        <w:jc w:val="left"/>
        <w:rPr>
          <w:sz w:val="26"/>
        </w:rPr>
      </w:pPr>
    </w:p>
    <w:p w:rsidR="00C11D7F" w:rsidRDefault="0019737F">
      <w:pPr>
        <w:pStyle w:val="Heading3"/>
      </w:pPr>
      <w:bookmarkStart w:id="346" w:name="2._Строение_и_жизнедеятельность_растител"/>
      <w:bookmarkEnd w:id="346"/>
      <w:r>
        <w:rPr>
          <w:color w:val="171717"/>
        </w:rPr>
        <w:t>2. Строение и жизнедеятельность растительного организма</w:t>
      </w:r>
    </w:p>
    <w:p w:rsidR="00C11D7F" w:rsidRDefault="0019737F">
      <w:pPr>
        <w:pStyle w:val="a3"/>
        <w:spacing w:before="44"/>
        <w:ind w:left="1344" w:firstLine="0"/>
      </w:pPr>
      <w:r>
        <w:rPr>
          <w:color w:val="171717"/>
        </w:rPr>
        <w:t>Питание растения</w:t>
      </w:r>
    </w:p>
    <w:p w:rsidR="00C11D7F" w:rsidRDefault="0019737F">
      <w:pPr>
        <w:pStyle w:val="a3"/>
        <w:spacing w:before="12"/>
        <w:ind w:right="880"/>
      </w:pPr>
      <w:r>
        <w:rPr>
          <w:color w:val="171717"/>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w:t>
      </w:r>
      <w:r>
        <w:rPr>
          <w:color w:val="171717"/>
          <w:spacing w:val="-3"/>
        </w:rPr>
        <w:t xml:space="preserve">минеральных </w:t>
      </w:r>
      <w:r>
        <w:rPr>
          <w:color w:val="171717"/>
        </w:rPr>
        <w:t>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w:t>
      </w:r>
      <w:r>
        <w:rPr>
          <w:color w:val="171717"/>
          <w:spacing w:val="-2"/>
        </w:rPr>
        <w:t xml:space="preserve"> </w:t>
      </w:r>
      <w:r>
        <w:rPr>
          <w:color w:val="171717"/>
        </w:rPr>
        <w:t>Гидропоника.</w:t>
      </w:r>
    </w:p>
    <w:p w:rsidR="00C11D7F" w:rsidRDefault="0019737F">
      <w:pPr>
        <w:pStyle w:val="a3"/>
        <w:spacing w:before="5"/>
        <w:ind w:right="878"/>
      </w:pPr>
      <w:r>
        <w:rPr>
          <w:color w:val="171717"/>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w:t>
      </w:r>
    </w:p>
    <w:p w:rsidR="00C11D7F" w:rsidRDefault="0019737F">
      <w:pPr>
        <w:pStyle w:val="a3"/>
        <w:spacing w:before="32"/>
        <w:ind w:left="1344" w:firstLine="0"/>
      </w:pPr>
      <w:r>
        <w:rPr>
          <w:color w:val="171717"/>
        </w:rPr>
        <w:t>Значение фотосинтеза в природе и в жизни человека.</w:t>
      </w:r>
    </w:p>
    <w:p w:rsidR="00C11D7F" w:rsidRDefault="0019737F">
      <w:pPr>
        <w:spacing w:before="44"/>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53"/>
        </w:numPr>
        <w:tabs>
          <w:tab w:val="left" w:pos="1629"/>
        </w:tabs>
        <w:spacing w:before="16" w:line="235" w:lineRule="auto"/>
        <w:ind w:right="885" w:firstLine="712"/>
        <w:rPr>
          <w:sz w:val="24"/>
        </w:rPr>
      </w:pPr>
      <w:r>
        <w:rPr>
          <w:color w:val="171717"/>
          <w:sz w:val="24"/>
        </w:rPr>
        <w:t>Изучение строения корневых систем (стержневой и мочковатой) на примере гербарных экземпляров или живых</w:t>
      </w:r>
      <w:r>
        <w:rPr>
          <w:color w:val="171717"/>
          <w:spacing w:val="-4"/>
          <w:sz w:val="24"/>
        </w:rPr>
        <w:t xml:space="preserve"> </w:t>
      </w:r>
      <w:r>
        <w:rPr>
          <w:color w:val="171717"/>
          <w:sz w:val="24"/>
        </w:rPr>
        <w:t>растений.</w:t>
      </w:r>
    </w:p>
    <w:p w:rsidR="00C11D7F" w:rsidRDefault="0019737F" w:rsidP="00AD4C7E">
      <w:pPr>
        <w:pStyle w:val="a5"/>
        <w:numPr>
          <w:ilvl w:val="0"/>
          <w:numId w:val="153"/>
        </w:numPr>
        <w:tabs>
          <w:tab w:val="left" w:pos="1629"/>
        </w:tabs>
        <w:spacing w:line="319" w:lineRule="exact"/>
        <w:ind w:left="1628" w:hanging="285"/>
        <w:rPr>
          <w:sz w:val="24"/>
        </w:rPr>
      </w:pPr>
      <w:r>
        <w:rPr>
          <w:color w:val="171717"/>
          <w:sz w:val="24"/>
        </w:rPr>
        <w:t>Изучение микропрепарата клеток</w:t>
      </w:r>
      <w:r>
        <w:rPr>
          <w:color w:val="171717"/>
          <w:spacing w:val="-36"/>
          <w:sz w:val="24"/>
        </w:rPr>
        <w:t xml:space="preserve"> </w:t>
      </w:r>
      <w:r>
        <w:rPr>
          <w:color w:val="171717"/>
          <w:spacing w:val="-4"/>
          <w:sz w:val="24"/>
        </w:rPr>
        <w:t>корня.</w:t>
      </w:r>
    </w:p>
    <w:p w:rsidR="00C11D7F" w:rsidRDefault="0019737F" w:rsidP="00AD4C7E">
      <w:pPr>
        <w:pStyle w:val="a5"/>
        <w:numPr>
          <w:ilvl w:val="0"/>
          <w:numId w:val="153"/>
        </w:numPr>
        <w:tabs>
          <w:tab w:val="left" w:pos="1629"/>
        </w:tabs>
        <w:spacing w:before="10" w:line="232" w:lineRule="auto"/>
        <w:ind w:right="887" w:firstLine="712"/>
        <w:rPr>
          <w:sz w:val="24"/>
        </w:rPr>
      </w:pPr>
      <w:r>
        <w:rPr>
          <w:color w:val="171717"/>
          <w:sz w:val="24"/>
        </w:rPr>
        <w:t>Изучение строения вегетативных и генеративных почек (на примере сирени,  тополя и др.).</w:t>
      </w:r>
    </w:p>
    <w:p w:rsidR="00C11D7F" w:rsidRDefault="00C11D7F">
      <w:pPr>
        <w:spacing w:line="232" w:lineRule="auto"/>
        <w:rPr>
          <w:sz w:val="24"/>
        </w:rPr>
        <w:sectPr w:rsidR="00C11D7F">
          <w:pgSz w:w="11920" w:h="16840"/>
          <w:pgMar w:top="1600" w:right="260" w:bottom="380" w:left="500" w:header="0" w:footer="152" w:gutter="0"/>
          <w:cols w:space="720"/>
        </w:sectPr>
      </w:pPr>
    </w:p>
    <w:p w:rsidR="00C11D7F" w:rsidRDefault="0019737F" w:rsidP="00AD4C7E">
      <w:pPr>
        <w:pStyle w:val="a5"/>
        <w:numPr>
          <w:ilvl w:val="0"/>
          <w:numId w:val="153"/>
        </w:numPr>
        <w:tabs>
          <w:tab w:val="left" w:pos="1629"/>
          <w:tab w:val="left" w:pos="3348"/>
          <w:tab w:val="left" w:pos="3693"/>
          <w:tab w:val="left" w:pos="4869"/>
          <w:tab w:val="left" w:pos="6177"/>
          <w:tab w:val="left" w:pos="7202"/>
          <w:tab w:val="left" w:pos="7566"/>
        </w:tabs>
        <w:spacing w:before="64" w:line="235" w:lineRule="auto"/>
        <w:ind w:right="886" w:firstLine="712"/>
        <w:rPr>
          <w:sz w:val="24"/>
        </w:rPr>
      </w:pPr>
      <w:r>
        <w:rPr>
          <w:color w:val="171717"/>
          <w:sz w:val="24"/>
        </w:rPr>
        <w:lastRenderedPageBreak/>
        <w:t>Ознакомление</w:t>
      </w:r>
      <w:r>
        <w:rPr>
          <w:color w:val="171717"/>
          <w:sz w:val="24"/>
        </w:rPr>
        <w:tab/>
        <w:t>с</w:t>
      </w:r>
      <w:r>
        <w:rPr>
          <w:color w:val="171717"/>
          <w:sz w:val="24"/>
        </w:rPr>
        <w:tab/>
        <w:t>внешним</w:t>
      </w:r>
      <w:r>
        <w:rPr>
          <w:color w:val="171717"/>
          <w:sz w:val="24"/>
        </w:rPr>
        <w:tab/>
        <w:t>строением</w:t>
      </w:r>
      <w:r>
        <w:rPr>
          <w:color w:val="171717"/>
          <w:sz w:val="24"/>
        </w:rPr>
        <w:tab/>
        <w:t>листьев</w:t>
      </w:r>
      <w:r>
        <w:rPr>
          <w:color w:val="171717"/>
          <w:sz w:val="24"/>
        </w:rPr>
        <w:tab/>
        <w:t>и</w:t>
      </w:r>
      <w:r>
        <w:rPr>
          <w:color w:val="171717"/>
          <w:sz w:val="24"/>
        </w:rPr>
        <w:tab/>
        <w:t xml:space="preserve">листорасположением </w:t>
      </w:r>
      <w:r>
        <w:rPr>
          <w:color w:val="171717"/>
          <w:spacing w:val="-4"/>
          <w:sz w:val="24"/>
        </w:rPr>
        <w:t xml:space="preserve">(на </w:t>
      </w:r>
      <w:r>
        <w:rPr>
          <w:color w:val="171717"/>
          <w:sz w:val="24"/>
        </w:rPr>
        <w:t>комнатных</w:t>
      </w:r>
      <w:r>
        <w:rPr>
          <w:color w:val="171717"/>
          <w:spacing w:val="-1"/>
          <w:sz w:val="24"/>
        </w:rPr>
        <w:t xml:space="preserve"> </w:t>
      </w:r>
      <w:r>
        <w:rPr>
          <w:color w:val="171717"/>
          <w:sz w:val="24"/>
        </w:rPr>
        <w:t>растениях).</w:t>
      </w:r>
    </w:p>
    <w:p w:rsidR="00C11D7F" w:rsidRDefault="0019737F" w:rsidP="00AD4C7E">
      <w:pPr>
        <w:pStyle w:val="a5"/>
        <w:numPr>
          <w:ilvl w:val="0"/>
          <w:numId w:val="153"/>
        </w:numPr>
        <w:tabs>
          <w:tab w:val="left" w:pos="1629"/>
          <w:tab w:val="left" w:pos="3172"/>
          <w:tab w:val="left" w:pos="5945"/>
          <w:tab w:val="left" w:pos="7434"/>
          <w:tab w:val="left" w:pos="8506"/>
          <w:tab w:val="left" w:pos="9282"/>
        </w:tabs>
        <w:spacing w:before="6" w:line="235" w:lineRule="auto"/>
        <w:ind w:right="1043" w:firstLine="712"/>
        <w:rPr>
          <w:sz w:val="24"/>
        </w:rPr>
      </w:pPr>
      <w:r>
        <w:rPr>
          <w:color w:val="171717"/>
          <w:spacing w:val="-3"/>
          <w:sz w:val="24"/>
        </w:rPr>
        <w:t>Изучение</w:t>
      </w:r>
      <w:r>
        <w:rPr>
          <w:color w:val="171717"/>
          <w:spacing w:val="-3"/>
          <w:sz w:val="24"/>
        </w:rPr>
        <w:tab/>
        <w:t>микроскопического</w:t>
      </w:r>
      <w:r>
        <w:rPr>
          <w:color w:val="171717"/>
          <w:spacing w:val="-3"/>
          <w:sz w:val="24"/>
        </w:rPr>
        <w:tab/>
        <w:t>строения</w:t>
      </w:r>
      <w:r>
        <w:rPr>
          <w:color w:val="171717"/>
          <w:spacing w:val="-3"/>
          <w:sz w:val="24"/>
        </w:rPr>
        <w:tab/>
        <w:t>листа</w:t>
      </w:r>
      <w:r>
        <w:rPr>
          <w:color w:val="171717"/>
          <w:spacing w:val="-3"/>
          <w:sz w:val="24"/>
        </w:rPr>
        <w:tab/>
        <w:t>(на</w:t>
      </w:r>
      <w:r>
        <w:rPr>
          <w:color w:val="171717"/>
          <w:spacing w:val="-3"/>
          <w:sz w:val="24"/>
        </w:rPr>
        <w:tab/>
      </w:r>
      <w:r>
        <w:rPr>
          <w:color w:val="171717"/>
          <w:spacing w:val="-5"/>
          <w:sz w:val="24"/>
        </w:rPr>
        <w:t xml:space="preserve">готовых </w:t>
      </w:r>
      <w:r>
        <w:rPr>
          <w:color w:val="171717"/>
          <w:spacing w:val="-3"/>
          <w:sz w:val="24"/>
        </w:rPr>
        <w:t>микропрепаратах).</w:t>
      </w:r>
    </w:p>
    <w:p w:rsidR="00C11D7F" w:rsidRDefault="0019737F" w:rsidP="00AD4C7E">
      <w:pPr>
        <w:pStyle w:val="a5"/>
        <w:numPr>
          <w:ilvl w:val="0"/>
          <w:numId w:val="153"/>
        </w:numPr>
        <w:tabs>
          <w:tab w:val="left" w:pos="1629"/>
        </w:tabs>
        <w:spacing w:before="1"/>
        <w:ind w:left="1628" w:hanging="285"/>
        <w:rPr>
          <w:sz w:val="24"/>
        </w:rPr>
      </w:pPr>
      <w:r>
        <w:rPr>
          <w:color w:val="171717"/>
          <w:sz w:val="24"/>
        </w:rPr>
        <w:t>Наблюдение</w:t>
      </w:r>
      <w:r>
        <w:rPr>
          <w:color w:val="171717"/>
          <w:spacing w:val="40"/>
          <w:sz w:val="24"/>
        </w:rPr>
        <w:t xml:space="preserve"> </w:t>
      </w:r>
      <w:r>
        <w:rPr>
          <w:color w:val="171717"/>
          <w:sz w:val="24"/>
        </w:rPr>
        <w:t>процесса</w:t>
      </w:r>
      <w:r>
        <w:rPr>
          <w:color w:val="171717"/>
          <w:spacing w:val="41"/>
          <w:sz w:val="24"/>
        </w:rPr>
        <w:t xml:space="preserve"> </w:t>
      </w:r>
      <w:r>
        <w:rPr>
          <w:color w:val="171717"/>
          <w:sz w:val="24"/>
        </w:rPr>
        <w:t>выделения</w:t>
      </w:r>
      <w:r>
        <w:rPr>
          <w:color w:val="171717"/>
          <w:spacing w:val="41"/>
          <w:sz w:val="24"/>
        </w:rPr>
        <w:t xml:space="preserve"> </w:t>
      </w:r>
      <w:r>
        <w:rPr>
          <w:color w:val="171717"/>
          <w:sz w:val="24"/>
        </w:rPr>
        <w:t>кислорода</w:t>
      </w:r>
      <w:r>
        <w:rPr>
          <w:color w:val="171717"/>
          <w:spacing w:val="39"/>
          <w:sz w:val="24"/>
        </w:rPr>
        <w:t xml:space="preserve"> </w:t>
      </w:r>
      <w:r>
        <w:rPr>
          <w:color w:val="171717"/>
          <w:sz w:val="24"/>
        </w:rPr>
        <w:t>на</w:t>
      </w:r>
      <w:r>
        <w:rPr>
          <w:color w:val="171717"/>
          <w:spacing w:val="41"/>
          <w:sz w:val="24"/>
        </w:rPr>
        <w:t xml:space="preserve"> </w:t>
      </w:r>
      <w:r>
        <w:rPr>
          <w:color w:val="171717"/>
          <w:sz w:val="24"/>
        </w:rPr>
        <w:t>свету</w:t>
      </w:r>
      <w:r>
        <w:rPr>
          <w:color w:val="171717"/>
          <w:spacing w:val="39"/>
          <w:sz w:val="24"/>
        </w:rPr>
        <w:t xml:space="preserve"> </w:t>
      </w:r>
      <w:r>
        <w:rPr>
          <w:color w:val="171717"/>
          <w:sz w:val="24"/>
        </w:rPr>
        <w:t>аквариумными</w:t>
      </w:r>
      <w:r>
        <w:rPr>
          <w:color w:val="171717"/>
          <w:spacing w:val="-1"/>
          <w:sz w:val="24"/>
        </w:rPr>
        <w:t xml:space="preserve"> </w:t>
      </w:r>
      <w:r>
        <w:rPr>
          <w:color w:val="171717"/>
          <w:spacing w:val="-3"/>
          <w:sz w:val="24"/>
        </w:rPr>
        <w:t>растениями.</w:t>
      </w:r>
    </w:p>
    <w:p w:rsidR="00C11D7F" w:rsidRDefault="00C11D7F">
      <w:pPr>
        <w:pStyle w:val="a3"/>
        <w:spacing w:before="1"/>
        <w:ind w:left="0" w:firstLine="0"/>
        <w:jc w:val="left"/>
        <w:rPr>
          <w:sz w:val="26"/>
        </w:rPr>
      </w:pPr>
    </w:p>
    <w:p w:rsidR="00C11D7F" w:rsidRDefault="0019737F">
      <w:pPr>
        <w:pStyle w:val="Heading3"/>
      </w:pPr>
      <w:bookmarkStart w:id="347" w:name="Дыхание_растения"/>
      <w:bookmarkEnd w:id="347"/>
      <w:r>
        <w:rPr>
          <w:color w:val="171717"/>
        </w:rPr>
        <w:t>Дыхание растения</w:t>
      </w:r>
    </w:p>
    <w:p w:rsidR="00C11D7F" w:rsidRDefault="0019737F">
      <w:pPr>
        <w:pStyle w:val="a3"/>
        <w:spacing w:before="12"/>
        <w:ind w:right="881"/>
      </w:pPr>
      <w:r>
        <w:rPr>
          <w:color w:val="171717"/>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11D7F" w:rsidRDefault="0019737F">
      <w:pPr>
        <w:spacing w:before="36"/>
        <w:ind w:left="1344"/>
        <w:jc w:val="both"/>
        <w:rPr>
          <w:i/>
          <w:sz w:val="24"/>
        </w:rPr>
      </w:pPr>
      <w:r>
        <w:rPr>
          <w:i/>
          <w:color w:val="171717"/>
          <w:sz w:val="24"/>
        </w:rPr>
        <w:t>Лабораторные и практические работы</w:t>
      </w:r>
    </w:p>
    <w:p w:rsidR="00C11D7F" w:rsidRDefault="0019737F">
      <w:pPr>
        <w:pStyle w:val="a3"/>
        <w:spacing w:before="12"/>
        <w:ind w:left="1344" w:firstLine="0"/>
      </w:pPr>
      <w:r>
        <w:rPr>
          <w:color w:val="171717"/>
        </w:rPr>
        <w:t>Изучение роли рыхления для дыхания корней.</w:t>
      </w:r>
    </w:p>
    <w:p w:rsidR="00C11D7F" w:rsidRDefault="00C11D7F">
      <w:pPr>
        <w:pStyle w:val="a3"/>
        <w:spacing w:before="2"/>
        <w:ind w:left="0" w:firstLine="0"/>
        <w:jc w:val="left"/>
        <w:rPr>
          <w:sz w:val="27"/>
        </w:rPr>
      </w:pPr>
    </w:p>
    <w:p w:rsidR="00C11D7F" w:rsidRDefault="0019737F">
      <w:pPr>
        <w:pStyle w:val="Heading3"/>
      </w:pPr>
      <w:bookmarkStart w:id="348" w:name="Транспорт_веществ_в_растении"/>
      <w:bookmarkEnd w:id="348"/>
      <w:r>
        <w:rPr>
          <w:color w:val="171717"/>
        </w:rPr>
        <w:t>Транспорт веществ в растении</w:t>
      </w:r>
    </w:p>
    <w:p w:rsidR="00C11D7F" w:rsidRDefault="0019737F">
      <w:pPr>
        <w:pStyle w:val="a3"/>
        <w:spacing w:before="12"/>
        <w:ind w:right="870"/>
      </w:pPr>
      <w:r>
        <w:rPr>
          <w:color w:val="171717"/>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11D7F" w:rsidRDefault="0019737F">
      <w:pPr>
        <w:spacing w:before="33"/>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52"/>
        </w:numPr>
        <w:tabs>
          <w:tab w:val="left" w:pos="1629"/>
        </w:tabs>
        <w:spacing w:before="10" w:line="321" w:lineRule="exact"/>
        <w:ind w:hanging="285"/>
        <w:rPr>
          <w:sz w:val="24"/>
        </w:rPr>
      </w:pPr>
      <w:r>
        <w:rPr>
          <w:color w:val="171717"/>
          <w:sz w:val="24"/>
        </w:rPr>
        <w:t>Обнаружение</w:t>
      </w:r>
      <w:r>
        <w:rPr>
          <w:color w:val="171717"/>
          <w:spacing w:val="-7"/>
          <w:sz w:val="24"/>
        </w:rPr>
        <w:t xml:space="preserve"> </w:t>
      </w:r>
      <w:r>
        <w:rPr>
          <w:color w:val="171717"/>
          <w:sz w:val="24"/>
        </w:rPr>
        <w:t>неорганических</w:t>
      </w:r>
      <w:r>
        <w:rPr>
          <w:color w:val="171717"/>
          <w:spacing w:val="-11"/>
          <w:sz w:val="24"/>
        </w:rPr>
        <w:t xml:space="preserve"> </w:t>
      </w:r>
      <w:r>
        <w:rPr>
          <w:color w:val="171717"/>
          <w:sz w:val="24"/>
        </w:rPr>
        <w:t>и</w:t>
      </w:r>
      <w:r>
        <w:rPr>
          <w:color w:val="171717"/>
          <w:spacing w:val="-9"/>
          <w:sz w:val="24"/>
        </w:rPr>
        <w:t xml:space="preserve"> </w:t>
      </w:r>
      <w:r>
        <w:rPr>
          <w:color w:val="171717"/>
          <w:sz w:val="24"/>
        </w:rPr>
        <w:t>органических</w:t>
      </w:r>
      <w:r>
        <w:rPr>
          <w:color w:val="171717"/>
          <w:spacing w:val="-11"/>
          <w:sz w:val="24"/>
        </w:rPr>
        <w:t xml:space="preserve"> </w:t>
      </w:r>
      <w:r>
        <w:rPr>
          <w:color w:val="171717"/>
          <w:sz w:val="24"/>
        </w:rPr>
        <w:t>веществ</w:t>
      </w:r>
      <w:r>
        <w:rPr>
          <w:color w:val="171717"/>
          <w:spacing w:val="-13"/>
          <w:sz w:val="24"/>
        </w:rPr>
        <w:t xml:space="preserve"> </w:t>
      </w:r>
      <w:r>
        <w:rPr>
          <w:color w:val="171717"/>
          <w:sz w:val="24"/>
        </w:rPr>
        <w:t>в</w:t>
      </w:r>
      <w:r>
        <w:rPr>
          <w:color w:val="171717"/>
          <w:spacing w:val="-15"/>
          <w:sz w:val="24"/>
        </w:rPr>
        <w:t xml:space="preserve"> </w:t>
      </w:r>
      <w:r>
        <w:rPr>
          <w:color w:val="171717"/>
          <w:spacing w:val="-3"/>
          <w:sz w:val="24"/>
        </w:rPr>
        <w:t>растении.</w:t>
      </w:r>
    </w:p>
    <w:p w:rsidR="00C11D7F" w:rsidRDefault="0019737F" w:rsidP="00AD4C7E">
      <w:pPr>
        <w:pStyle w:val="a5"/>
        <w:numPr>
          <w:ilvl w:val="0"/>
          <w:numId w:val="152"/>
        </w:numPr>
        <w:tabs>
          <w:tab w:val="left" w:pos="1629"/>
          <w:tab w:val="left" w:pos="3554"/>
          <w:tab w:val="left" w:pos="5849"/>
          <w:tab w:val="left" w:pos="7052"/>
          <w:tab w:val="left" w:pos="7892"/>
          <w:tab w:val="left" w:pos="8843"/>
          <w:tab w:val="left" w:pos="9431"/>
        </w:tabs>
        <w:spacing w:before="8" w:line="232" w:lineRule="auto"/>
        <w:ind w:left="632" w:right="895" w:firstLine="712"/>
        <w:rPr>
          <w:sz w:val="24"/>
        </w:rPr>
      </w:pPr>
      <w:r>
        <w:rPr>
          <w:color w:val="171717"/>
          <w:sz w:val="24"/>
        </w:rPr>
        <w:t>Рассматривание</w:t>
      </w:r>
      <w:r>
        <w:rPr>
          <w:color w:val="171717"/>
          <w:sz w:val="24"/>
        </w:rPr>
        <w:tab/>
        <w:t>микроскопического</w:t>
      </w:r>
      <w:r>
        <w:rPr>
          <w:color w:val="171717"/>
          <w:sz w:val="24"/>
        </w:rPr>
        <w:tab/>
        <w:t>строения</w:t>
      </w:r>
      <w:r>
        <w:rPr>
          <w:color w:val="171717"/>
          <w:sz w:val="24"/>
        </w:rPr>
        <w:tab/>
        <w:t>ветки</w:t>
      </w:r>
      <w:r>
        <w:rPr>
          <w:color w:val="171717"/>
          <w:sz w:val="24"/>
        </w:rPr>
        <w:tab/>
        <w:t>дерева</w:t>
      </w:r>
      <w:r>
        <w:rPr>
          <w:color w:val="171717"/>
          <w:sz w:val="24"/>
        </w:rPr>
        <w:tab/>
        <w:t>(на</w:t>
      </w:r>
      <w:r>
        <w:rPr>
          <w:color w:val="171717"/>
          <w:sz w:val="24"/>
        </w:rPr>
        <w:tab/>
      </w:r>
      <w:r>
        <w:rPr>
          <w:color w:val="171717"/>
          <w:spacing w:val="-4"/>
          <w:sz w:val="24"/>
        </w:rPr>
        <w:t xml:space="preserve">готовом </w:t>
      </w:r>
      <w:r>
        <w:rPr>
          <w:color w:val="171717"/>
          <w:spacing w:val="-3"/>
          <w:sz w:val="24"/>
        </w:rPr>
        <w:t>микропрепарате).</w:t>
      </w:r>
    </w:p>
    <w:p w:rsidR="00C11D7F" w:rsidRDefault="0019737F" w:rsidP="00AD4C7E">
      <w:pPr>
        <w:pStyle w:val="a5"/>
        <w:numPr>
          <w:ilvl w:val="0"/>
          <w:numId w:val="152"/>
        </w:numPr>
        <w:tabs>
          <w:tab w:val="left" w:pos="1629"/>
        </w:tabs>
        <w:spacing w:line="318" w:lineRule="exact"/>
        <w:ind w:hanging="285"/>
        <w:rPr>
          <w:sz w:val="24"/>
        </w:rPr>
      </w:pPr>
      <w:r>
        <w:rPr>
          <w:color w:val="171717"/>
          <w:sz w:val="24"/>
        </w:rPr>
        <w:t>Выявление</w:t>
      </w:r>
      <w:r>
        <w:rPr>
          <w:color w:val="171717"/>
          <w:spacing w:val="-7"/>
          <w:sz w:val="24"/>
        </w:rPr>
        <w:t xml:space="preserve"> </w:t>
      </w:r>
      <w:r>
        <w:rPr>
          <w:color w:val="171717"/>
          <w:sz w:val="24"/>
        </w:rPr>
        <w:t>передвижения</w:t>
      </w:r>
      <w:r>
        <w:rPr>
          <w:color w:val="171717"/>
          <w:spacing w:val="-5"/>
          <w:sz w:val="24"/>
        </w:rPr>
        <w:t xml:space="preserve"> </w:t>
      </w:r>
      <w:r>
        <w:rPr>
          <w:color w:val="171717"/>
          <w:sz w:val="24"/>
        </w:rPr>
        <w:t>воды</w:t>
      </w:r>
      <w:r>
        <w:rPr>
          <w:color w:val="171717"/>
          <w:spacing w:val="-10"/>
          <w:sz w:val="24"/>
        </w:rPr>
        <w:t xml:space="preserve"> </w:t>
      </w:r>
      <w:r>
        <w:rPr>
          <w:color w:val="171717"/>
          <w:sz w:val="24"/>
        </w:rPr>
        <w:t>и</w:t>
      </w:r>
      <w:r>
        <w:rPr>
          <w:color w:val="171717"/>
          <w:spacing w:val="-9"/>
          <w:sz w:val="24"/>
        </w:rPr>
        <w:t xml:space="preserve"> </w:t>
      </w:r>
      <w:r>
        <w:rPr>
          <w:color w:val="171717"/>
          <w:sz w:val="24"/>
        </w:rPr>
        <w:t>минеральных</w:t>
      </w:r>
      <w:r>
        <w:rPr>
          <w:color w:val="171717"/>
          <w:spacing w:val="-12"/>
          <w:sz w:val="24"/>
        </w:rPr>
        <w:t xml:space="preserve"> </w:t>
      </w:r>
      <w:r>
        <w:rPr>
          <w:color w:val="171717"/>
          <w:sz w:val="24"/>
        </w:rPr>
        <w:t>веществ</w:t>
      </w:r>
      <w:r>
        <w:rPr>
          <w:color w:val="171717"/>
          <w:spacing w:val="-9"/>
          <w:sz w:val="24"/>
        </w:rPr>
        <w:t xml:space="preserve"> </w:t>
      </w:r>
      <w:r>
        <w:rPr>
          <w:color w:val="171717"/>
          <w:sz w:val="24"/>
        </w:rPr>
        <w:t>по</w:t>
      </w:r>
      <w:r>
        <w:rPr>
          <w:color w:val="171717"/>
          <w:spacing w:val="-9"/>
          <w:sz w:val="24"/>
        </w:rPr>
        <w:t xml:space="preserve"> </w:t>
      </w:r>
      <w:r>
        <w:rPr>
          <w:color w:val="171717"/>
          <w:spacing w:val="-3"/>
          <w:sz w:val="24"/>
        </w:rPr>
        <w:t>древесине.</w:t>
      </w:r>
    </w:p>
    <w:p w:rsidR="00C11D7F" w:rsidRDefault="0019737F" w:rsidP="00AD4C7E">
      <w:pPr>
        <w:pStyle w:val="a5"/>
        <w:numPr>
          <w:ilvl w:val="0"/>
          <w:numId w:val="152"/>
        </w:numPr>
        <w:tabs>
          <w:tab w:val="left" w:pos="1629"/>
        </w:tabs>
        <w:spacing w:before="1"/>
        <w:ind w:hanging="285"/>
        <w:rPr>
          <w:sz w:val="24"/>
        </w:rPr>
      </w:pPr>
      <w:r>
        <w:rPr>
          <w:color w:val="171717"/>
          <w:sz w:val="24"/>
        </w:rPr>
        <w:t>Исследование</w:t>
      </w:r>
      <w:r>
        <w:rPr>
          <w:color w:val="171717"/>
          <w:spacing w:val="-15"/>
          <w:sz w:val="24"/>
        </w:rPr>
        <w:t xml:space="preserve"> </w:t>
      </w:r>
      <w:r>
        <w:rPr>
          <w:color w:val="171717"/>
          <w:sz w:val="24"/>
        </w:rPr>
        <w:t>строения</w:t>
      </w:r>
      <w:r>
        <w:rPr>
          <w:color w:val="171717"/>
          <w:spacing w:val="-14"/>
          <w:sz w:val="24"/>
        </w:rPr>
        <w:t xml:space="preserve"> </w:t>
      </w:r>
      <w:r>
        <w:rPr>
          <w:color w:val="171717"/>
          <w:sz w:val="24"/>
        </w:rPr>
        <w:t>корневища,</w:t>
      </w:r>
      <w:r>
        <w:rPr>
          <w:color w:val="171717"/>
          <w:spacing w:val="-12"/>
          <w:sz w:val="24"/>
        </w:rPr>
        <w:t xml:space="preserve"> </w:t>
      </w:r>
      <w:r>
        <w:rPr>
          <w:color w:val="171717"/>
          <w:sz w:val="24"/>
        </w:rPr>
        <w:t>клубня,</w:t>
      </w:r>
      <w:r>
        <w:rPr>
          <w:color w:val="171717"/>
          <w:spacing w:val="-12"/>
          <w:sz w:val="24"/>
        </w:rPr>
        <w:t xml:space="preserve"> </w:t>
      </w:r>
      <w:r>
        <w:rPr>
          <w:color w:val="171717"/>
          <w:spacing w:val="-3"/>
          <w:sz w:val="24"/>
        </w:rPr>
        <w:t>луковицы.</w:t>
      </w:r>
    </w:p>
    <w:p w:rsidR="00C11D7F" w:rsidRDefault="00C11D7F">
      <w:pPr>
        <w:pStyle w:val="a3"/>
        <w:spacing w:before="5"/>
        <w:ind w:left="0" w:firstLine="0"/>
        <w:jc w:val="left"/>
        <w:rPr>
          <w:sz w:val="26"/>
        </w:rPr>
      </w:pPr>
    </w:p>
    <w:p w:rsidR="00C11D7F" w:rsidRDefault="0019737F">
      <w:pPr>
        <w:pStyle w:val="Heading3"/>
      </w:pPr>
      <w:bookmarkStart w:id="349" w:name="Рост_растения"/>
      <w:bookmarkEnd w:id="349"/>
      <w:r>
        <w:rPr>
          <w:color w:val="171717"/>
        </w:rPr>
        <w:t>Рост растения</w:t>
      </w:r>
    </w:p>
    <w:p w:rsidR="00C11D7F" w:rsidRDefault="0019737F">
      <w:pPr>
        <w:pStyle w:val="a3"/>
        <w:spacing w:before="12"/>
        <w:ind w:right="879"/>
      </w:pPr>
      <w:r>
        <w:rPr>
          <w:color w:val="171717"/>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w:t>
      </w:r>
      <w:r>
        <w:rPr>
          <w:color w:val="171717"/>
          <w:spacing w:val="-3"/>
        </w:rPr>
        <w:t>побегов.</w:t>
      </w:r>
    </w:p>
    <w:p w:rsidR="00C11D7F" w:rsidRDefault="0019737F">
      <w:pPr>
        <w:spacing w:before="37"/>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51"/>
        </w:numPr>
        <w:tabs>
          <w:tab w:val="left" w:pos="1629"/>
        </w:tabs>
        <w:spacing w:before="10" w:line="317" w:lineRule="exact"/>
        <w:ind w:hanging="285"/>
        <w:rPr>
          <w:sz w:val="24"/>
        </w:rPr>
      </w:pPr>
      <w:r>
        <w:rPr>
          <w:color w:val="171717"/>
          <w:sz w:val="24"/>
        </w:rPr>
        <w:t>Наблюдение за ростом</w:t>
      </w:r>
      <w:r>
        <w:rPr>
          <w:color w:val="171717"/>
          <w:spacing w:val="-22"/>
          <w:sz w:val="24"/>
        </w:rPr>
        <w:t xml:space="preserve"> </w:t>
      </w:r>
      <w:r>
        <w:rPr>
          <w:color w:val="171717"/>
          <w:spacing w:val="-4"/>
          <w:sz w:val="24"/>
        </w:rPr>
        <w:t>корня.</w:t>
      </w:r>
    </w:p>
    <w:p w:rsidR="00C11D7F" w:rsidRDefault="0019737F" w:rsidP="00AD4C7E">
      <w:pPr>
        <w:pStyle w:val="a5"/>
        <w:numPr>
          <w:ilvl w:val="0"/>
          <w:numId w:val="151"/>
        </w:numPr>
        <w:tabs>
          <w:tab w:val="left" w:pos="1629"/>
        </w:tabs>
        <w:spacing w:line="317" w:lineRule="exact"/>
        <w:ind w:hanging="285"/>
        <w:rPr>
          <w:sz w:val="24"/>
        </w:rPr>
      </w:pPr>
      <w:r>
        <w:rPr>
          <w:color w:val="171717"/>
          <w:sz w:val="24"/>
        </w:rPr>
        <w:t>Наблюдение за ростом</w:t>
      </w:r>
      <w:r>
        <w:rPr>
          <w:color w:val="171717"/>
          <w:spacing w:val="-23"/>
          <w:sz w:val="24"/>
        </w:rPr>
        <w:t xml:space="preserve"> </w:t>
      </w:r>
      <w:r>
        <w:rPr>
          <w:color w:val="171717"/>
          <w:spacing w:val="-4"/>
          <w:sz w:val="24"/>
        </w:rPr>
        <w:t>побега.</w:t>
      </w:r>
    </w:p>
    <w:p w:rsidR="00C11D7F" w:rsidRDefault="0019737F" w:rsidP="00AD4C7E">
      <w:pPr>
        <w:pStyle w:val="a5"/>
        <w:numPr>
          <w:ilvl w:val="0"/>
          <w:numId w:val="151"/>
        </w:numPr>
        <w:tabs>
          <w:tab w:val="left" w:pos="1629"/>
        </w:tabs>
        <w:spacing w:before="3"/>
        <w:ind w:hanging="285"/>
        <w:rPr>
          <w:sz w:val="24"/>
        </w:rPr>
      </w:pPr>
      <w:r>
        <w:rPr>
          <w:color w:val="171717"/>
          <w:sz w:val="24"/>
        </w:rPr>
        <w:t>Определение возраста дерева по</w:t>
      </w:r>
      <w:r>
        <w:rPr>
          <w:color w:val="171717"/>
          <w:spacing w:val="-34"/>
          <w:sz w:val="24"/>
        </w:rPr>
        <w:t xml:space="preserve"> </w:t>
      </w:r>
      <w:r>
        <w:rPr>
          <w:color w:val="171717"/>
          <w:spacing w:val="-3"/>
          <w:sz w:val="24"/>
        </w:rPr>
        <w:t>спилу.</w:t>
      </w:r>
    </w:p>
    <w:p w:rsidR="00C11D7F" w:rsidRDefault="00C11D7F">
      <w:pPr>
        <w:pStyle w:val="a3"/>
        <w:spacing w:before="4"/>
        <w:ind w:left="0" w:firstLine="0"/>
        <w:jc w:val="left"/>
        <w:rPr>
          <w:sz w:val="26"/>
        </w:rPr>
      </w:pPr>
    </w:p>
    <w:p w:rsidR="00C11D7F" w:rsidRDefault="0019737F">
      <w:pPr>
        <w:pStyle w:val="Heading3"/>
      </w:pPr>
      <w:bookmarkStart w:id="350" w:name="Размножение_растения"/>
      <w:bookmarkEnd w:id="350"/>
      <w:r>
        <w:rPr>
          <w:color w:val="171717"/>
        </w:rPr>
        <w:t>Размножение растения</w:t>
      </w:r>
    </w:p>
    <w:p w:rsidR="00C11D7F" w:rsidRDefault="0019737F">
      <w:pPr>
        <w:pStyle w:val="a3"/>
        <w:spacing w:before="12"/>
        <w:ind w:right="879"/>
      </w:pPr>
      <w:r>
        <w:rPr>
          <w:color w:val="171717"/>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w:t>
      </w:r>
      <w:r>
        <w:rPr>
          <w:color w:val="171717"/>
          <w:spacing w:val="11"/>
        </w:rPr>
        <w:t xml:space="preserve"> </w:t>
      </w:r>
      <w:r>
        <w:rPr>
          <w:color w:val="171717"/>
        </w:rPr>
        <w:t>размножение</w:t>
      </w:r>
    </w:p>
    <w:p w:rsidR="00C11D7F" w:rsidRDefault="00C11D7F">
      <w:pPr>
        <w:sectPr w:rsidR="00C11D7F">
          <w:pgSz w:w="11920" w:h="16840"/>
          <w:pgMar w:top="1300" w:right="260" w:bottom="440" w:left="500" w:header="0" w:footer="152" w:gutter="0"/>
          <w:cols w:space="720"/>
        </w:sectPr>
      </w:pPr>
    </w:p>
    <w:p w:rsidR="00C11D7F" w:rsidRDefault="0019737F">
      <w:pPr>
        <w:pStyle w:val="a3"/>
        <w:spacing w:before="60"/>
        <w:ind w:right="879" w:firstLine="0"/>
      </w:pPr>
      <w:r>
        <w:rPr>
          <w:color w:val="171717"/>
        </w:rPr>
        <w:lastRenderedPageBreak/>
        <w:t>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50"/>
        </w:numPr>
        <w:tabs>
          <w:tab w:val="left" w:pos="1629"/>
        </w:tabs>
        <w:spacing w:before="14" w:line="237" w:lineRule="auto"/>
        <w:ind w:right="875" w:firstLine="712"/>
        <w:rPr>
          <w:sz w:val="24"/>
        </w:rPr>
      </w:pPr>
      <w:r>
        <w:rPr>
          <w:color w:val="171717"/>
          <w:sz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w:t>
      </w:r>
      <w:r>
        <w:rPr>
          <w:color w:val="171717"/>
          <w:spacing w:val="-5"/>
          <w:sz w:val="24"/>
        </w:rPr>
        <w:t xml:space="preserve"> </w:t>
      </w:r>
      <w:r>
        <w:rPr>
          <w:color w:val="171717"/>
          <w:sz w:val="24"/>
        </w:rPr>
        <w:t>др.).</w:t>
      </w:r>
    </w:p>
    <w:p w:rsidR="00C11D7F" w:rsidRDefault="0019737F" w:rsidP="00AD4C7E">
      <w:pPr>
        <w:pStyle w:val="a5"/>
        <w:numPr>
          <w:ilvl w:val="0"/>
          <w:numId w:val="150"/>
        </w:numPr>
        <w:tabs>
          <w:tab w:val="left" w:pos="1629"/>
        </w:tabs>
        <w:spacing w:line="319" w:lineRule="exact"/>
        <w:ind w:left="1628" w:hanging="285"/>
        <w:rPr>
          <w:sz w:val="24"/>
        </w:rPr>
      </w:pPr>
      <w:r>
        <w:rPr>
          <w:color w:val="171717"/>
          <w:sz w:val="24"/>
        </w:rPr>
        <w:t>Изучение строения</w:t>
      </w:r>
      <w:r>
        <w:rPr>
          <w:color w:val="171717"/>
          <w:spacing w:val="-21"/>
          <w:sz w:val="24"/>
        </w:rPr>
        <w:t xml:space="preserve"> </w:t>
      </w:r>
      <w:r>
        <w:rPr>
          <w:color w:val="171717"/>
          <w:spacing w:val="-3"/>
          <w:sz w:val="24"/>
        </w:rPr>
        <w:t>цветков.</w:t>
      </w:r>
    </w:p>
    <w:p w:rsidR="00C11D7F" w:rsidRDefault="0019737F" w:rsidP="00AD4C7E">
      <w:pPr>
        <w:pStyle w:val="a5"/>
        <w:numPr>
          <w:ilvl w:val="0"/>
          <w:numId w:val="150"/>
        </w:numPr>
        <w:tabs>
          <w:tab w:val="left" w:pos="1629"/>
        </w:tabs>
        <w:spacing w:before="2" w:line="321" w:lineRule="exact"/>
        <w:ind w:left="1628" w:hanging="285"/>
        <w:rPr>
          <w:sz w:val="24"/>
        </w:rPr>
      </w:pPr>
      <w:r>
        <w:rPr>
          <w:color w:val="171717"/>
          <w:sz w:val="24"/>
        </w:rPr>
        <w:t>Ознакомление с различными типами</w:t>
      </w:r>
      <w:r>
        <w:rPr>
          <w:color w:val="171717"/>
          <w:spacing w:val="-46"/>
          <w:sz w:val="24"/>
        </w:rPr>
        <w:t xml:space="preserve"> </w:t>
      </w:r>
      <w:r>
        <w:rPr>
          <w:color w:val="171717"/>
          <w:spacing w:val="-3"/>
          <w:sz w:val="24"/>
        </w:rPr>
        <w:t>соцветий.</w:t>
      </w:r>
    </w:p>
    <w:p w:rsidR="00C11D7F" w:rsidRDefault="0019737F" w:rsidP="00AD4C7E">
      <w:pPr>
        <w:pStyle w:val="a5"/>
        <w:numPr>
          <w:ilvl w:val="0"/>
          <w:numId w:val="150"/>
        </w:numPr>
        <w:tabs>
          <w:tab w:val="left" w:pos="1629"/>
        </w:tabs>
        <w:spacing w:line="321" w:lineRule="exact"/>
        <w:ind w:left="1628" w:hanging="285"/>
        <w:rPr>
          <w:sz w:val="24"/>
        </w:rPr>
      </w:pPr>
      <w:r>
        <w:rPr>
          <w:color w:val="171717"/>
          <w:sz w:val="24"/>
        </w:rPr>
        <w:t>Изучение строения семян двудольных</w:t>
      </w:r>
      <w:r>
        <w:rPr>
          <w:color w:val="171717"/>
          <w:spacing w:val="-45"/>
          <w:sz w:val="24"/>
        </w:rPr>
        <w:t xml:space="preserve"> </w:t>
      </w:r>
      <w:r>
        <w:rPr>
          <w:color w:val="171717"/>
          <w:spacing w:val="-3"/>
          <w:sz w:val="24"/>
        </w:rPr>
        <w:t>растений.</w:t>
      </w:r>
    </w:p>
    <w:p w:rsidR="00C11D7F" w:rsidRDefault="0019737F" w:rsidP="00AD4C7E">
      <w:pPr>
        <w:pStyle w:val="a5"/>
        <w:numPr>
          <w:ilvl w:val="0"/>
          <w:numId w:val="150"/>
        </w:numPr>
        <w:tabs>
          <w:tab w:val="left" w:pos="1629"/>
        </w:tabs>
        <w:spacing w:before="2" w:line="317" w:lineRule="exact"/>
        <w:ind w:left="1628" w:hanging="285"/>
        <w:rPr>
          <w:sz w:val="24"/>
        </w:rPr>
      </w:pPr>
      <w:r>
        <w:rPr>
          <w:color w:val="171717"/>
          <w:sz w:val="24"/>
        </w:rPr>
        <w:t>Изучение</w:t>
      </w:r>
      <w:r>
        <w:rPr>
          <w:color w:val="171717"/>
          <w:spacing w:val="-11"/>
          <w:sz w:val="24"/>
        </w:rPr>
        <w:t xml:space="preserve"> </w:t>
      </w:r>
      <w:r>
        <w:rPr>
          <w:color w:val="171717"/>
          <w:sz w:val="24"/>
        </w:rPr>
        <w:t>строения</w:t>
      </w:r>
      <w:r>
        <w:rPr>
          <w:color w:val="171717"/>
          <w:spacing w:val="-10"/>
          <w:sz w:val="24"/>
        </w:rPr>
        <w:t xml:space="preserve"> </w:t>
      </w:r>
      <w:r>
        <w:rPr>
          <w:color w:val="171717"/>
          <w:sz w:val="24"/>
        </w:rPr>
        <w:t>семян</w:t>
      </w:r>
      <w:r>
        <w:rPr>
          <w:color w:val="171717"/>
          <w:spacing w:val="-12"/>
          <w:sz w:val="24"/>
        </w:rPr>
        <w:t xml:space="preserve"> </w:t>
      </w:r>
      <w:r>
        <w:rPr>
          <w:color w:val="171717"/>
          <w:sz w:val="24"/>
        </w:rPr>
        <w:t>однодольных</w:t>
      </w:r>
      <w:r>
        <w:rPr>
          <w:color w:val="171717"/>
          <w:spacing w:val="-15"/>
          <w:sz w:val="24"/>
        </w:rPr>
        <w:t xml:space="preserve"> </w:t>
      </w:r>
      <w:r>
        <w:rPr>
          <w:color w:val="171717"/>
          <w:spacing w:val="-3"/>
          <w:sz w:val="24"/>
        </w:rPr>
        <w:t>растений.</w:t>
      </w:r>
    </w:p>
    <w:p w:rsidR="00C11D7F" w:rsidRDefault="0019737F" w:rsidP="00AD4C7E">
      <w:pPr>
        <w:pStyle w:val="a5"/>
        <w:numPr>
          <w:ilvl w:val="0"/>
          <w:numId w:val="150"/>
        </w:numPr>
        <w:tabs>
          <w:tab w:val="left" w:pos="1629"/>
        </w:tabs>
        <w:spacing w:line="317" w:lineRule="exact"/>
        <w:ind w:left="1628" w:hanging="285"/>
        <w:rPr>
          <w:sz w:val="24"/>
        </w:rPr>
      </w:pPr>
      <w:r>
        <w:rPr>
          <w:color w:val="171717"/>
          <w:sz w:val="24"/>
        </w:rPr>
        <w:t>Определение</w:t>
      </w:r>
      <w:r>
        <w:rPr>
          <w:color w:val="171717"/>
          <w:spacing w:val="-6"/>
          <w:sz w:val="24"/>
        </w:rPr>
        <w:t xml:space="preserve"> </w:t>
      </w:r>
      <w:r>
        <w:rPr>
          <w:color w:val="171717"/>
          <w:sz w:val="24"/>
        </w:rPr>
        <w:t>всхожести</w:t>
      </w:r>
      <w:r>
        <w:rPr>
          <w:color w:val="171717"/>
          <w:spacing w:val="-8"/>
          <w:sz w:val="24"/>
        </w:rPr>
        <w:t xml:space="preserve"> </w:t>
      </w:r>
      <w:r>
        <w:rPr>
          <w:color w:val="171717"/>
          <w:sz w:val="24"/>
        </w:rPr>
        <w:t>семян</w:t>
      </w:r>
      <w:r>
        <w:rPr>
          <w:color w:val="171717"/>
          <w:spacing w:val="-10"/>
          <w:sz w:val="24"/>
        </w:rPr>
        <w:t xml:space="preserve"> </w:t>
      </w:r>
      <w:r>
        <w:rPr>
          <w:color w:val="171717"/>
          <w:sz w:val="24"/>
        </w:rPr>
        <w:t>культурных</w:t>
      </w:r>
      <w:r>
        <w:rPr>
          <w:color w:val="171717"/>
          <w:spacing w:val="-12"/>
          <w:sz w:val="24"/>
        </w:rPr>
        <w:t xml:space="preserve"> </w:t>
      </w:r>
      <w:r>
        <w:rPr>
          <w:color w:val="171717"/>
          <w:sz w:val="24"/>
        </w:rPr>
        <w:t>растений</w:t>
      </w:r>
      <w:r>
        <w:rPr>
          <w:color w:val="171717"/>
          <w:spacing w:val="-9"/>
          <w:sz w:val="24"/>
        </w:rPr>
        <w:t xml:space="preserve"> </w:t>
      </w:r>
      <w:r>
        <w:rPr>
          <w:color w:val="171717"/>
          <w:sz w:val="24"/>
        </w:rPr>
        <w:t>и</w:t>
      </w:r>
      <w:r>
        <w:rPr>
          <w:color w:val="171717"/>
          <w:spacing w:val="-9"/>
          <w:sz w:val="24"/>
        </w:rPr>
        <w:t xml:space="preserve"> </w:t>
      </w:r>
      <w:r>
        <w:rPr>
          <w:color w:val="171717"/>
          <w:sz w:val="24"/>
        </w:rPr>
        <w:t>посев</w:t>
      </w:r>
      <w:r>
        <w:rPr>
          <w:color w:val="171717"/>
          <w:spacing w:val="-10"/>
          <w:sz w:val="24"/>
        </w:rPr>
        <w:t xml:space="preserve"> </w:t>
      </w:r>
      <w:r>
        <w:rPr>
          <w:color w:val="171717"/>
          <w:sz w:val="24"/>
        </w:rPr>
        <w:t>их</w:t>
      </w:r>
      <w:r>
        <w:rPr>
          <w:color w:val="171717"/>
          <w:spacing w:val="-12"/>
          <w:sz w:val="24"/>
        </w:rPr>
        <w:t xml:space="preserve"> </w:t>
      </w:r>
      <w:r>
        <w:rPr>
          <w:color w:val="171717"/>
          <w:sz w:val="24"/>
        </w:rPr>
        <w:t>в</w:t>
      </w:r>
      <w:r>
        <w:rPr>
          <w:color w:val="171717"/>
          <w:spacing w:val="-10"/>
          <w:sz w:val="24"/>
        </w:rPr>
        <w:t xml:space="preserve"> </w:t>
      </w:r>
      <w:r>
        <w:rPr>
          <w:color w:val="171717"/>
          <w:sz w:val="24"/>
        </w:rPr>
        <w:t>грунт.</w:t>
      </w:r>
    </w:p>
    <w:p w:rsidR="00C11D7F" w:rsidRDefault="00C11D7F">
      <w:pPr>
        <w:pStyle w:val="a3"/>
        <w:spacing w:before="3"/>
        <w:ind w:left="0" w:firstLine="0"/>
        <w:jc w:val="left"/>
      </w:pPr>
    </w:p>
    <w:p w:rsidR="00C11D7F" w:rsidRDefault="0019737F">
      <w:pPr>
        <w:pStyle w:val="Heading3"/>
      </w:pPr>
      <w:bookmarkStart w:id="351" w:name="Развитие_растения"/>
      <w:bookmarkEnd w:id="351"/>
      <w:r>
        <w:rPr>
          <w:color w:val="171717"/>
        </w:rPr>
        <w:t>Развитие растения</w:t>
      </w:r>
    </w:p>
    <w:p w:rsidR="00C11D7F" w:rsidRDefault="00C11D7F">
      <w:pPr>
        <w:pStyle w:val="a3"/>
        <w:spacing w:before="7"/>
        <w:ind w:left="0" w:firstLine="0"/>
        <w:jc w:val="left"/>
        <w:rPr>
          <w:b/>
          <w:sz w:val="29"/>
        </w:rPr>
      </w:pPr>
    </w:p>
    <w:p w:rsidR="00C11D7F" w:rsidRDefault="0019737F">
      <w:pPr>
        <w:pStyle w:val="a3"/>
        <w:ind w:right="889"/>
      </w:pPr>
      <w:r>
        <w:rPr>
          <w:color w:val="171717"/>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49"/>
        </w:numPr>
        <w:tabs>
          <w:tab w:val="left" w:pos="1629"/>
        </w:tabs>
        <w:spacing w:before="27" w:line="232" w:lineRule="auto"/>
        <w:ind w:right="885" w:firstLine="712"/>
        <w:rPr>
          <w:sz w:val="24"/>
        </w:rPr>
      </w:pPr>
      <w:r>
        <w:rPr>
          <w:color w:val="171717"/>
          <w:sz w:val="24"/>
        </w:rPr>
        <w:t>Наблюдение за ростом и развитием цветкового растения в комнатных условиях (на примере фасоли или посевного</w:t>
      </w:r>
      <w:r>
        <w:rPr>
          <w:color w:val="171717"/>
          <w:spacing w:val="-1"/>
          <w:sz w:val="24"/>
        </w:rPr>
        <w:t xml:space="preserve"> </w:t>
      </w:r>
      <w:r>
        <w:rPr>
          <w:color w:val="171717"/>
          <w:sz w:val="24"/>
        </w:rPr>
        <w:t>гороха).</w:t>
      </w:r>
    </w:p>
    <w:p w:rsidR="00C11D7F" w:rsidRDefault="0019737F" w:rsidP="00AD4C7E">
      <w:pPr>
        <w:pStyle w:val="a5"/>
        <w:numPr>
          <w:ilvl w:val="0"/>
          <w:numId w:val="149"/>
        </w:numPr>
        <w:tabs>
          <w:tab w:val="left" w:pos="1629"/>
        </w:tabs>
        <w:spacing w:line="318" w:lineRule="exact"/>
        <w:ind w:left="1628" w:hanging="285"/>
        <w:rPr>
          <w:sz w:val="24"/>
        </w:rPr>
      </w:pPr>
      <w:r>
        <w:rPr>
          <w:color w:val="171717"/>
          <w:sz w:val="24"/>
        </w:rPr>
        <w:t>Определение условий прорастания</w:t>
      </w:r>
      <w:r>
        <w:rPr>
          <w:color w:val="171717"/>
          <w:spacing w:val="-44"/>
          <w:sz w:val="24"/>
        </w:rPr>
        <w:t xml:space="preserve"> </w:t>
      </w:r>
      <w:r>
        <w:rPr>
          <w:color w:val="171717"/>
          <w:spacing w:val="-3"/>
          <w:sz w:val="24"/>
        </w:rPr>
        <w:t>семян.</w:t>
      </w:r>
    </w:p>
    <w:p w:rsidR="00C11D7F" w:rsidRDefault="00C11D7F">
      <w:pPr>
        <w:pStyle w:val="a3"/>
        <w:spacing w:before="10"/>
        <w:ind w:left="0" w:firstLine="0"/>
        <w:jc w:val="left"/>
      </w:pPr>
    </w:p>
    <w:p w:rsidR="00C11D7F" w:rsidRDefault="00FB32C8" w:rsidP="00FB32C8">
      <w:pPr>
        <w:pStyle w:val="Heading3"/>
        <w:tabs>
          <w:tab w:val="left" w:pos="5053"/>
          <w:tab w:val="left" w:pos="5054"/>
        </w:tabs>
        <w:ind w:left="400"/>
      </w:pPr>
      <w:r>
        <w:rPr>
          <w:color w:val="171717"/>
        </w:rPr>
        <w:t xml:space="preserve">                                                                        7 </w:t>
      </w:r>
      <w:r w:rsidR="0019737F">
        <w:rPr>
          <w:color w:val="171717"/>
        </w:rPr>
        <w:t>КЛАСС</w:t>
      </w:r>
    </w:p>
    <w:p w:rsidR="00C11D7F" w:rsidRDefault="0019737F" w:rsidP="00AD4C7E">
      <w:pPr>
        <w:pStyle w:val="a5"/>
        <w:numPr>
          <w:ilvl w:val="1"/>
          <w:numId w:val="157"/>
        </w:numPr>
        <w:tabs>
          <w:tab w:val="left" w:pos="1577"/>
        </w:tabs>
        <w:spacing w:before="24"/>
        <w:ind w:left="1576" w:hanging="233"/>
        <w:rPr>
          <w:b/>
          <w:color w:val="171717"/>
          <w:sz w:val="24"/>
        </w:rPr>
      </w:pPr>
      <w:bookmarkStart w:id="352" w:name="1._Систематические_группы_растений"/>
      <w:bookmarkEnd w:id="352"/>
      <w:r>
        <w:rPr>
          <w:b/>
          <w:color w:val="171717"/>
          <w:sz w:val="24"/>
        </w:rPr>
        <w:t>Систематические группы</w:t>
      </w:r>
      <w:r>
        <w:rPr>
          <w:b/>
          <w:color w:val="171717"/>
          <w:spacing w:val="-20"/>
          <w:sz w:val="24"/>
        </w:rPr>
        <w:t xml:space="preserve"> </w:t>
      </w:r>
      <w:r>
        <w:rPr>
          <w:b/>
          <w:color w:val="171717"/>
          <w:spacing w:val="-4"/>
          <w:sz w:val="24"/>
        </w:rPr>
        <w:t>растений</w:t>
      </w:r>
    </w:p>
    <w:p w:rsidR="00C11D7F" w:rsidRDefault="0019737F">
      <w:pPr>
        <w:pStyle w:val="a3"/>
        <w:spacing w:before="12"/>
        <w:ind w:right="878"/>
      </w:pPr>
      <w:r>
        <w:rPr>
          <w:b/>
          <w:i/>
          <w:color w:val="171717"/>
        </w:rPr>
        <w:t xml:space="preserve">Классификация растений. </w:t>
      </w:r>
      <w:r>
        <w:rPr>
          <w:color w:val="171717"/>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11D7F" w:rsidRDefault="0019737F">
      <w:pPr>
        <w:pStyle w:val="a3"/>
        <w:ind w:right="888"/>
      </w:pPr>
      <w:r>
        <w:rPr>
          <w:b/>
          <w:i/>
          <w:color w:val="171717"/>
        </w:rPr>
        <w:t xml:space="preserve">Низшие растения. Водоросли. </w:t>
      </w:r>
      <w:r>
        <w:rPr>
          <w:color w:val="171717"/>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11D7F" w:rsidRDefault="0019737F">
      <w:pPr>
        <w:pStyle w:val="a3"/>
        <w:ind w:right="875"/>
      </w:pPr>
      <w:r>
        <w:rPr>
          <w:b/>
          <w:i/>
          <w:color w:val="171717"/>
        </w:rPr>
        <w:t xml:space="preserve">Высшие споровые растения. Моховидные (Мхи). </w:t>
      </w:r>
      <w:r>
        <w:rPr>
          <w:color w:val="171717"/>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11D7F" w:rsidRDefault="0019737F">
      <w:pPr>
        <w:pStyle w:val="a3"/>
        <w:spacing w:before="1"/>
        <w:ind w:right="876"/>
      </w:pPr>
      <w:r>
        <w:rPr>
          <w:b/>
          <w:i/>
          <w:color w:val="171717"/>
        </w:rPr>
        <w:t xml:space="preserve">Плауновидные (Плауны). Хвощевидные (Хвощи), Папоротниковидные (Папоротники). </w:t>
      </w:r>
      <w:r>
        <w:rPr>
          <w:color w:val="171717"/>
        </w:rP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11D7F" w:rsidRDefault="0019737F">
      <w:pPr>
        <w:pStyle w:val="a3"/>
        <w:spacing w:before="1"/>
        <w:ind w:right="878"/>
      </w:pPr>
      <w:r>
        <w:rPr>
          <w:b/>
          <w:i/>
          <w:color w:val="171717"/>
        </w:rPr>
        <w:t>Высшие семенные растения. Голосеменные</w:t>
      </w:r>
      <w:r>
        <w:rPr>
          <w:b/>
          <w:color w:val="171717"/>
        </w:rPr>
        <w:t xml:space="preserve">. </w:t>
      </w:r>
      <w:r>
        <w:rPr>
          <w:color w:val="171717"/>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11D7F" w:rsidRDefault="0019737F">
      <w:pPr>
        <w:ind w:left="632" w:right="878" w:firstLine="712"/>
        <w:jc w:val="both"/>
        <w:rPr>
          <w:sz w:val="24"/>
        </w:rPr>
      </w:pPr>
      <w:r>
        <w:rPr>
          <w:b/>
          <w:i/>
          <w:color w:val="171717"/>
          <w:sz w:val="24"/>
        </w:rPr>
        <w:t xml:space="preserve">Покрытосеменные (цветковые) растения. </w:t>
      </w:r>
      <w:r>
        <w:rPr>
          <w:color w:val="171717"/>
          <w:sz w:val="24"/>
        </w:rPr>
        <w:t>Общая характеристика. Особенности строения и жизнедеятельности покрытосеменных как наиболее высокоорганизованной</w:t>
      </w:r>
    </w:p>
    <w:p w:rsidR="00C11D7F" w:rsidRDefault="00C11D7F">
      <w:pPr>
        <w:jc w:val="both"/>
        <w:rPr>
          <w:sz w:val="24"/>
        </w:rPr>
        <w:sectPr w:rsidR="00C11D7F">
          <w:pgSz w:w="11920" w:h="16840"/>
          <w:pgMar w:top="1300" w:right="260" w:bottom="440" w:left="500" w:header="0" w:footer="152" w:gutter="0"/>
          <w:cols w:space="720"/>
        </w:sectPr>
      </w:pPr>
    </w:p>
    <w:p w:rsidR="00C11D7F" w:rsidRDefault="0019737F">
      <w:pPr>
        <w:pStyle w:val="a3"/>
        <w:spacing w:before="60"/>
        <w:ind w:right="881" w:firstLine="0"/>
      </w:pPr>
      <w:r>
        <w:rPr>
          <w:color w:val="171717"/>
        </w:rPr>
        <w:lastRenderedPageBreak/>
        <w:t>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11D7F" w:rsidRDefault="0019737F">
      <w:pPr>
        <w:pStyle w:val="a3"/>
        <w:ind w:right="873"/>
      </w:pPr>
      <w:r>
        <w:rPr>
          <w:b/>
          <w:i/>
          <w:color w:val="171717"/>
        </w:rPr>
        <w:t xml:space="preserve">Семейства покрытосеменных* (цветковых) растений. </w:t>
      </w:r>
      <w:r>
        <w:rPr>
          <w:color w:val="171717"/>
        </w:rPr>
        <w:t>Характерные признаки семейств  класса  Двудольные  (Крестоцветные,  или  Капустные,  Розоцветные,  или Розовые, Мотыльковые, или  Бобовые,  Паслёновые,Сложноцветные,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11D7F" w:rsidRDefault="0019737F">
      <w:pPr>
        <w:spacing w:before="1"/>
        <w:ind w:left="632" w:right="873" w:firstLine="712"/>
        <w:jc w:val="both"/>
        <w:rPr>
          <w:i/>
          <w:sz w:val="24"/>
        </w:rPr>
      </w:pPr>
      <w:r>
        <w:rPr>
          <w:i/>
          <w:color w:val="171717"/>
          <w:sz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w:t>
      </w:r>
      <w:r>
        <w:rPr>
          <w:i/>
          <w:color w:val="171717"/>
          <w:spacing w:val="-7"/>
          <w:sz w:val="24"/>
        </w:rPr>
        <w:t xml:space="preserve"> </w:t>
      </w:r>
      <w:r>
        <w:rPr>
          <w:i/>
          <w:color w:val="171717"/>
          <w:sz w:val="24"/>
        </w:rPr>
        <w:t>регионе.</w:t>
      </w:r>
    </w:p>
    <w:p w:rsidR="00C11D7F" w:rsidRDefault="0019737F">
      <w:pPr>
        <w:spacing w:before="2" w:line="237" w:lineRule="auto"/>
        <w:ind w:left="632" w:right="880" w:firstLine="712"/>
        <w:jc w:val="both"/>
        <w:rPr>
          <w:i/>
          <w:sz w:val="24"/>
        </w:rPr>
      </w:pPr>
      <w:r>
        <w:rPr>
          <w:i/>
          <w:color w:val="171717"/>
          <w:sz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C11D7F" w:rsidRDefault="0019737F">
      <w:pPr>
        <w:spacing w:before="39"/>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48"/>
        </w:numPr>
        <w:tabs>
          <w:tab w:val="left" w:pos="1629"/>
        </w:tabs>
        <w:spacing w:before="19" w:line="232" w:lineRule="auto"/>
        <w:ind w:right="882" w:firstLine="712"/>
        <w:rPr>
          <w:sz w:val="24"/>
        </w:rPr>
      </w:pPr>
      <w:r>
        <w:rPr>
          <w:color w:val="171717"/>
          <w:sz w:val="24"/>
        </w:rPr>
        <w:t>Изучение строения одноклеточных водорослей (на примере хламидомонады и хлореллы).</w:t>
      </w:r>
    </w:p>
    <w:p w:rsidR="00C11D7F" w:rsidRDefault="0019737F" w:rsidP="00AD4C7E">
      <w:pPr>
        <w:pStyle w:val="a5"/>
        <w:numPr>
          <w:ilvl w:val="0"/>
          <w:numId w:val="148"/>
        </w:numPr>
        <w:tabs>
          <w:tab w:val="left" w:pos="1629"/>
        </w:tabs>
        <w:spacing w:before="8" w:line="232" w:lineRule="auto"/>
        <w:ind w:right="882" w:firstLine="712"/>
        <w:rPr>
          <w:sz w:val="24"/>
        </w:rPr>
      </w:pPr>
      <w:r>
        <w:rPr>
          <w:color w:val="171717"/>
          <w:sz w:val="24"/>
        </w:rPr>
        <w:t>Изучение строения многоклеточных нитчатых водорослей (на примере спирогиры и</w:t>
      </w:r>
      <w:r>
        <w:rPr>
          <w:color w:val="171717"/>
          <w:spacing w:val="-1"/>
          <w:sz w:val="24"/>
        </w:rPr>
        <w:t xml:space="preserve"> </w:t>
      </w:r>
      <w:r>
        <w:rPr>
          <w:color w:val="171717"/>
          <w:sz w:val="24"/>
        </w:rPr>
        <w:t>улотрикса).</w:t>
      </w:r>
    </w:p>
    <w:p w:rsidR="00C11D7F" w:rsidRDefault="0019737F" w:rsidP="00AD4C7E">
      <w:pPr>
        <w:pStyle w:val="a5"/>
        <w:numPr>
          <w:ilvl w:val="0"/>
          <w:numId w:val="148"/>
        </w:numPr>
        <w:tabs>
          <w:tab w:val="left" w:pos="1629"/>
        </w:tabs>
        <w:spacing w:line="318" w:lineRule="exact"/>
        <w:ind w:left="1628" w:hanging="285"/>
        <w:rPr>
          <w:sz w:val="24"/>
        </w:rPr>
      </w:pPr>
      <w:r>
        <w:rPr>
          <w:color w:val="171717"/>
          <w:sz w:val="24"/>
        </w:rPr>
        <w:t>Изучение</w:t>
      </w:r>
      <w:r>
        <w:rPr>
          <w:color w:val="171717"/>
          <w:spacing w:val="-11"/>
          <w:sz w:val="24"/>
        </w:rPr>
        <w:t xml:space="preserve"> </w:t>
      </w:r>
      <w:r>
        <w:rPr>
          <w:color w:val="171717"/>
          <w:sz w:val="24"/>
        </w:rPr>
        <w:t>внешнего</w:t>
      </w:r>
      <w:r>
        <w:rPr>
          <w:color w:val="171717"/>
          <w:spacing w:val="-11"/>
          <w:sz w:val="24"/>
        </w:rPr>
        <w:t xml:space="preserve"> </w:t>
      </w:r>
      <w:r>
        <w:rPr>
          <w:color w:val="171717"/>
          <w:sz w:val="24"/>
        </w:rPr>
        <w:t>строения</w:t>
      </w:r>
      <w:r>
        <w:rPr>
          <w:color w:val="171717"/>
          <w:spacing w:val="-10"/>
          <w:sz w:val="24"/>
        </w:rPr>
        <w:t xml:space="preserve"> </w:t>
      </w:r>
      <w:r>
        <w:rPr>
          <w:color w:val="171717"/>
          <w:sz w:val="24"/>
        </w:rPr>
        <w:t>мхов</w:t>
      </w:r>
      <w:r>
        <w:rPr>
          <w:color w:val="171717"/>
          <w:spacing w:val="-14"/>
          <w:sz w:val="24"/>
        </w:rPr>
        <w:t xml:space="preserve"> </w:t>
      </w:r>
      <w:r>
        <w:rPr>
          <w:color w:val="171717"/>
          <w:sz w:val="24"/>
        </w:rPr>
        <w:t>(на</w:t>
      </w:r>
      <w:r>
        <w:rPr>
          <w:color w:val="171717"/>
          <w:spacing w:val="-3"/>
          <w:sz w:val="24"/>
        </w:rPr>
        <w:t xml:space="preserve"> </w:t>
      </w:r>
      <w:r>
        <w:rPr>
          <w:color w:val="171717"/>
          <w:sz w:val="24"/>
        </w:rPr>
        <w:t>местных</w:t>
      </w:r>
      <w:r>
        <w:rPr>
          <w:color w:val="171717"/>
          <w:spacing w:val="-16"/>
          <w:sz w:val="24"/>
        </w:rPr>
        <w:t xml:space="preserve"> </w:t>
      </w:r>
      <w:r>
        <w:rPr>
          <w:color w:val="171717"/>
          <w:spacing w:val="-3"/>
          <w:sz w:val="24"/>
        </w:rPr>
        <w:t>видах).</w:t>
      </w:r>
    </w:p>
    <w:p w:rsidR="00C11D7F" w:rsidRDefault="0019737F" w:rsidP="00AD4C7E">
      <w:pPr>
        <w:pStyle w:val="a5"/>
        <w:numPr>
          <w:ilvl w:val="0"/>
          <w:numId w:val="148"/>
        </w:numPr>
        <w:tabs>
          <w:tab w:val="left" w:pos="1629"/>
        </w:tabs>
        <w:spacing w:before="7" w:line="319" w:lineRule="exact"/>
        <w:ind w:left="1628" w:hanging="285"/>
        <w:rPr>
          <w:sz w:val="24"/>
        </w:rPr>
      </w:pPr>
      <w:r>
        <w:rPr>
          <w:color w:val="171717"/>
          <w:sz w:val="24"/>
        </w:rPr>
        <w:t>Изучение</w:t>
      </w:r>
      <w:r>
        <w:rPr>
          <w:color w:val="171717"/>
          <w:spacing w:val="-11"/>
          <w:sz w:val="24"/>
        </w:rPr>
        <w:t xml:space="preserve"> </w:t>
      </w:r>
      <w:r>
        <w:rPr>
          <w:color w:val="171717"/>
          <w:sz w:val="24"/>
        </w:rPr>
        <w:t>внешнего</w:t>
      </w:r>
      <w:r>
        <w:rPr>
          <w:color w:val="171717"/>
          <w:spacing w:val="-11"/>
          <w:sz w:val="24"/>
        </w:rPr>
        <w:t xml:space="preserve"> </w:t>
      </w:r>
      <w:r>
        <w:rPr>
          <w:color w:val="171717"/>
          <w:sz w:val="24"/>
        </w:rPr>
        <w:t>строения</w:t>
      </w:r>
      <w:r>
        <w:rPr>
          <w:color w:val="171717"/>
          <w:spacing w:val="-10"/>
          <w:sz w:val="24"/>
        </w:rPr>
        <w:t xml:space="preserve"> </w:t>
      </w:r>
      <w:r>
        <w:rPr>
          <w:color w:val="171717"/>
          <w:sz w:val="24"/>
        </w:rPr>
        <w:t>папоротника</w:t>
      </w:r>
      <w:r>
        <w:rPr>
          <w:color w:val="171717"/>
          <w:spacing w:val="-11"/>
          <w:sz w:val="24"/>
        </w:rPr>
        <w:t xml:space="preserve"> </w:t>
      </w:r>
      <w:r>
        <w:rPr>
          <w:color w:val="171717"/>
          <w:sz w:val="24"/>
        </w:rPr>
        <w:t>или</w:t>
      </w:r>
      <w:r>
        <w:rPr>
          <w:color w:val="171717"/>
          <w:spacing w:val="-10"/>
          <w:sz w:val="24"/>
        </w:rPr>
        <w:t xml:space="preserve"> </w:t>
      </w:r>
      <w:r>
        <w:rPr>
          <w:color w:val="171717"/>
          <w:spacing w:val="-3"/>
          <w:sz w:val="24"/>
        </w:rPr>
        <w:t>хвоща.</w:t>
      </w:r>
    </w:p>
    <w:p w:rsidR="00C11D7F" w:rsidRDefault="0019737F" w:rsidP="00AD4C7E">
      <w:pPr>
        <w:pStyle w:val="a5"/>
        <w:numPr>
          <w:ilvl w:val="0"/>
          <w:numId w:val="148"/>
        </w:numPr>
        <w:tabs>
          <w:tab w:val="left" w:pos="1629"/>
        </w:tabs>
        <w:spacing w:before="4" w:line="232" w:lineRule="auto"/>
        <w:ind w:right="883" w:firstLine="712"/>
        <w:rPr>
          <w:sz w:val="24"/>
        </w:rPr>
      </w:pPr>
      <w:r>
        <w:rPr>
          <w:color w:val="171717"/>
          <w:sz w:val="24"/>
        </w:rPr>
        <w:t>Изучение внешнего строения веток, хвои, шишек и семян голосеменных растений (на примере ели, сосны или</w:t>
      </w:r>
      <w:r>
        <w:rPr>
          <w:color w:val="171717"/>
          <w:spacing w:val="-5"/>
          <w:sz w:val="24"/>
        </w:rPr>
        <w:t xml:space="preserve"> </w:t>
      </w:r>
      <w:r>
        <w:rPr>
          <w:color w:val="171717"/>
          <w:sz w:val="24"/>
        </w:rPr>
        <w:t>лиственницы).</w:t>
      </w:r>
    </w:p>
    <w:p w:rsidR="00C11D7F" w:rsidRDefault="0019737F" w:rsidP="00AD4C7E">
      <w:pPr>
        <w:pStyle w:val="a5"/>
        <w:numPr>
          <w:ilvl w:val="0"/>
          <w:numId w:val="148"/>
        </w:numPr>
        <w:tabs>
          <w:tab w:val="left" w:pos="1629"/>
        </w:tabs>
        <w:spacing w:line="319" w:lineRule="exact"/>
        <w:ind w:left="1628" w:hanging="285"/>
        <w:rPr>
          <w:sz w:val="24"/>
        </w:rPr>
      </w:pPr>
      <w:r>
        <w:rPr>
          <w:color w:val="171717"/>
          <w:sz w:val="24"/>
        </w:rPr>
        <w:t>Изучение</w:t>
      </w:r>
      <w:r>
        <w:rPr>
          <w:color w:val="171717"/>
          <w:spacing w:val="-19"/>
          <w:sz w:val="24"/>
        </w:rPr>
        <w:t xml:space="preserve"> </w:t>
      </w:r>
      <w:r>
        <w:rPr>
          <w:color w:val="171717"/>
          <w:sz w:val="24"/>
        </w:rPr>
        <w:t>внешнего</w:t>
      </w:r>
      <w:r>
        <w:rPr>
          <w:color w:val="171717"/>
          <w:spacing w:val="-15"/>
          <w:sz w:val="24"/>
        </w:rPr>
        <w:t xml:space="preserve"> </w:t>
      </w:r>
      <w:r>
        <w:rPr>
          <w:color w:val="171717"/>
          <w:sz w:val="24"/>
        </w:rPr>
        <w:t>строения</w:t>
      </w:r>
      <w:r>
        <w:rPr>
          <w:color w:val="171717"/>
          <w:spacing w:val="-14"/>
          <w:sz w:val="24"/>
        </w:rPr>
        <w:t xml:space="preserve"> </w:t>
      </w:r>
      <w:r>
        <w:rPr>
          <w:color w:val="171717"/>
          <w:sz w:val="24"/>
        </w:rPr>
        <w:t>покрытосеменных</w:t>
      </w:r>
      <w:r>
        <w:rPr>
          <w:color w:val="171717"/>
          <w:spacing w:val="-15"/>
          <w:sz w:val="24"/>
        </w:rPr>
        <w:t xml:space="preserve"> </w:t>
      </w:r>
      <w:r>
        <w:rPr>
          <w:color w:val="171717"/>
          <w:spacing w:val="-3"/>
          <w:sz w:val="24"/>
        </w:rPr>
        <w:t>растений.</w:t>
      </w:r>
    </w:p>
    <w:p w:rsidR="00C11D7F" w:rsidRDefault="0019737F" w:rsidP="00AD4C7E">
      <w:pPr>
        <w:pStyle w:val="a5"/>
        <w:numPr>
          <w:ilvl w:val="0"/>
          <w:numId w:val="148"/>
        </w:numPr>
        <w:tabs>
          <w:tab w:val="left" w:pos="1629"/>
        </w:tabs>
        <w:spacing w:before="5" w:line="237" w:lineRule="auto"/>
        <w:ind w:right="888" w:firstLine="712"/>
        <w:rPr>
          <w:sz w:val="24"/>
        </w:rPr>
      </w:pPr>
      <w:r>
        <w:rPr>
          <w:color w:val="171717"/>
          <w:sz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w:t>
      </w:r>
      <w:r>
        <w:rPr>
          <w:color w:val="171717"/>
          <w:spacing w:val="-4"/>
          <w:sz w:val="24"/>
        </w:rPr>
        <w:t xml:space="preserve"> </w:t>
      </w:r>
      <w:r>
        <w:rPr>
          <w:color w:val="171717"/>
          <w:sz w:val="24"/>
        </w:rPr>
        <w:t>образцах.</w:t>
      </w:r>
    </w:p>
    <w:p w:rsidR="00C11D7F" w:rsidRDefault="0019737F" w:rsidP="00AD4C7E">
      <w:pPr>
        <w:pStyle w:val="a5"/>
        <w:numPr>
          <w:ilvl w:val="0"/>
          <w:numId w:val="148"/>
        </w:numPr>
        <w:tabs>
          <w:tab w:val="left" w:pos="1629"/>
        </w:tabs>
        <w:spacing w:before="8" w:line="232" w:lineRule="auto"/>
        <w:ind w:right="888" w:firstLine="712"/>
        <w:rPr>
          <w:sz w:val="24"/>
        </w:rPr>
      </w:pPr>
      <w:r>
        <w:rPr>
          <w:color w:val="171717"/>
          <w:sz w:val="24"/>
        </w:rPr>
        <w:t>Определение видов растений (на примере трёх семейств) с использованием определителей растений или определительных</w:t>
      </w:r>
      <w:r>
        <w:rPr>
          <w:color w:val="171717"/>
          <w:spacing w:val="-4"/>
          <w:sz w:val="24"/>
        </w:rPr>
        <w:t xml:space="preserve"> </w:t>
      </w:r>
      <w:r>
        <w:rPr>
          <w:color w:val="171717"/>
          <w:sz w:val="24"/>
        </w:rPr>
        <w:t>карточек.</w:t>
      </w:r>
    </w:p>
    <w:p w:rsidR="00C11D7F" w:rsidRDefault="00C11D7F">
      <w:pPr>
        <w:pStyle w:val="a3"/>
        <w:spacing w:before="1"/>
        <w:ind w:left="0" w:firstLine="0"/>
        <w:jc w:val="left"/>
      </w:pPr>
    </w:p>
    <w:p w:rsidR="00C11D7F" w:rsidRDefault="0019737F" w:rsidP="00AD4C7E">
      <w:pPr>
        <w:pStyle w:val="Heading3"/>
        <w:numPr>
          <w:ilvl w:val="0"/>
          <w:numId w:val="147"/>
        </w:numPr>
        <w:tabs>
          <w:tab w:val="left" w:pos="1629"/>
        </w:tabs>
        <w:ind w:hanging="285"/>
      </w:pPr>
      <w:bookmarkStart w:id="353" w:name="2._Развитие_растительного_мира_на_Земле"/>
      <w:bookmarkEnd w:id="353"/>
      <w:r>
        <w:rPr>
          <w:color w:val="171717"/>
        </w:rPr>
        <w:t>Развитие растительного мира на</w:t>
      </w:r>
      <w:r>
        <w:rPr>
          <w:color w:val="171717"/>
          <w:spacing w:val="-41"/>
        </w:rPr>
        <w:t xml:space="preserve"> </w:t>
      </w:r>
      <w:r>
        <w:rPr>
          <w:color w:val="171717"/>
          <w:spacing w:val="-4"/>
        </w:rPr>
        <w:t>Земле</w:t>
      </w:r>
    </w:p>
    <w:p w:rsidR="00C11D7F" w:rsidRDefault="0019737F">
      <w:pPr>
        <w:pStyle w:val="a3"/>
        <w:spacing w:before="3"/>
        <w:ind w:right="883"/>
      </w:pPr>
      <w:r>
        <w:rPr>
          <w:color w:val="171717"/>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w:t>
      </w:r>
    </w:p>
    <w:p w:rsidR="00C11D7F" w:rsidRDefault="0019737F">
      <w:pPr>
        <w:pStyle w:val="a3"/>
        <w:spacing w:before="32"/>
        <w:ind w:left="1344" w:firstLine="0"/>
      </w:pPr>
      <w:r>
        <w:rPr>
          <w:color w:val="171717"/>
        </w:rPr>
        <w:t>Вымершие растения.</w:t>
      </w:r>
    </w:p>
    <w:p w:rsidR="00C11D7F" w:rsidRDefault="0019737F">
      <w:pPr>
        <w:spacing w:before="48"/>
        <w:ind w:left="1344"/>
        <w:jc w:val="both"/>
        <w:rPr>
          <w:i/>
          <w:sz w:val="24"/>
        </w:rPr>
      </w:pPr>
      <w:r>
        <w:rPr>
          <w:i/>
          <w:color w:val="171717"/>
          <w:sz w:val="24"/>
        </w:rPr>
        <w:t>Экскурсии или видеоэкскурсии</w:t>
      </w:r>
    </w:p>
    <w:p w:rsidR="00C11D7F" w:rsidRDefault="0019737F">
      <w:pPr>
        <w:pStyle w:val="a3"/>
        <w:spacing w:before="12"/>
        <w:ind w:right="890"/>
      </w:pPr>
      <w:r>
        <w:rPr>
          <w:color w:val="171717"/>
        </w:rPr>
        <w:t>Развитие растительного мира на Земле (экскурсия в палеонтологический или краеведческий музей).</w:t>
      </w:r>
    </w:p>
    <w:p w:rsidR="00C11D7F" w:rsidRDefault="00C11D7F">
      <w:pPr>
        <w:pStyle w:val="a3"/>
        <w:spacing w:before="11"/>
        <w:ind w:left="0" w:firstLine="0"/>
        <w:jc w:val="left"/>
        <w:rPr>
          <w:sz w:val="23"/>
        </w:rPr>
      </w:pPr>
    </w:p>
    <w:p w:rsidR="00C11D7F" w:rsidRDefault="0019737F" w:rsidP="00AD4C7E">
      <w:pPr>
        <w:pStyle w:val="Heading3"/>
        <w:numPr>
          <w:ilvl w:val="0"/>
          <w:numId w:val="147"/>
        </w:numPr>
        <w:tabs>
          <w:tab w:val="left" w:pos="1629"/>
        </w:tabs>
        <w:ind w:hanging="285"/>
      </w:pPr>
      <w:bookmarkStart w:id="354" w:name="3._Растения_в_природных_сообществах"/>
      <w:bookmarkEnd w:id="354"/>
      <w:r>
        <w:rPr>
          <w:color w:val="171717"/>
        </w:rPr>
        <w:t>Растения в природных</w:t>
      </w:r>
      <w:r>
        <w:rPr>
          <w:color w:val="171717"/>
          <w:spacing w:val="-27"/>
        </w:rPr>
        <w:t xml:space="preserve"> </w:t>
      </w:r>
      <w:r>
        <w:rPr>
          <w:color w:val="171717"/>
          <w:spacing w:val="-3"/>
        </w:rPr>
        <w:t>сообществах</w:t>
      </w:r>
    </w:p>
    <w:p w:rsidR="00C11D7F" w:rsidRDefault="0019737F">
      <w:pPr>
        <w:pStyle w:val="a3"/>
        <w:spacing w:before="3"/>
        <w:ind w:right="884"/>
      </w:pPr>
      <w:r>
        <w:rPr>
          <w:color w:val="171717"/>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11D7F" w:rsidRDefault="0019737F">
      <w:pPr>
        <w:pStyle w:val="a3"/>
        <w:spacing w:before="1"/>
        <w:ind w:right="873"/>
      </w:pPr>
      <w:r>
        <w:rPr>
          <w:color w:val="171717"/>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w:t>
      </w:r>
      <w:r>
        <w:rPr>
          <w:color w:val="171717"/>
          <w:spacing w:val="-4"/>
        </w:rPr>
        <w:t xml:space="preserve">Смена </w:t>
      </w:r>
      <w:r>
        <w:rPr>
          <w:color w:val="171717"/>
        </w:rPr>
        <w:t>растительных сообществ. Растительность (растительный покров) природных зон Земли.</w:t>
      </w:r>
      <w:r>
        <w:rPr>
          <w:color w:val="171717"/>
          <w:spacing w:val="-38"/>
        </w:rPr>
        <w:t xml:space="preserve"> </w:t>
      </w:r>
      <w:r>
        <w:rPr>
          <w:color w:val="171717"/>
        </w:rPr>
        <w:t>Флора.</w:t>
      </w:r>
    </w:p>
    <w:p w:rsidR="00C11D7F" w:rsidRDefault="00C11D7F">
      <w:pPr>
        <w:pStyle w:val="a3"/>
        <w:spacing w:before="3"/>
        <w:ind w:left="0" w:firstLine="0"/>
        <w:jc w:val="left"/>
      </w:pPr>
    </w:p>
    <w:p w:rsidR="00C11D7F" w:rsidRDefault="0019737F" w:rsidP="00AD4C7E">
      <w:pPr>
        <w:pStyle w:val="Heading3"/>
        <w:numPr>
          <w:ilvl w:val="0"/>
          <w:numId w:val="147"/>
        </w:numPr>
        <w:tabs>
          <w:tab w:val="left" w:pos="1629"/>
        </w:tabs>
        <w:spacing w:line="318" w:lineRule="exact"/>
        <w:ind w:hanging="285"/>
      </w:pPr>
      <w:bookmarkStart w:id="355" w:name="4._Растения_и_человек"/>
      <w:bookmarkEnd w:id="355"/>
      <w:r>
        <w:rPr>
          <w:color w:val="171717"/>
        </w:rPr>
        <w:t>Растения и</w:t>
      </w:r>
      <w:r>
        <w:rPr>
          <w:color w:val="171717"/>
          <w:spacing w:val="-20"/>
        </w:rPr>
        <w:t xml:space="preserve"> </w:t>
      </w:r>
      <w:r>
        <w:rPr>
          <w:color w:val="171717"/>
          <w:spacing w:val="-3"/>
        </w:rPr>
        <w:t>человек</w:t>
      </w:r>
    </w:p>
    <w:p w:rsidR="00C11D7F" w:rsidRDefault="0019737F">
      <w:pPr>
        <w:pStyle w:val="a3"/>
        <w:spacing w:line="272" w:lineRule="exact"/>
        <w:ind w:left="1344" w:firstLine="0"/>
        <w:jc w:val="left"/>
      </w:pPr>
      <w:r>
        <w:rPr>
          <w:color w:val="171717"/>
        </w:rPr>
        <w:t>Культурные растения и их происхождение. Центры многообразия и происхождения</w:t>
      </w:r>
    </w:p>
    <w:p w:rsidR="00C11D7F" w:rsidRDefault="00C11D7F">
      <w:pPr>
        <w:spacing w:line="272" w:lineRule="exact"/>
        <w:sectPr w:rsidR="00C11D7F">
          <w:pgSz w:w="11920" w:h="16840"/>
          <w:pgMar w:top="1300" w:right="260" w:bottom="440" w:left="500" w:header="0" w:footer="152" w:gutter="0"/>
          <w:cols w:space="720"/>
        </w:sectPr>
      </w:pPr>
    </w:p>
    <w:p w:rsidR="00C11D7F" w:rsidRDefault="0019737F">
      <w:pPr>
        <w:pStyle w:val="a3"/>
        <w:spacing w:before="60"/>
        <w:ind w:right="875" w:firstLine="0"/>
      </w:pPr>
      <w:r>
        <w:rPr>
          <w:color w:val="171717"/>
        </w:rPr>
        <w:lastRenderedPageBreak/>
        <w:t>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w:t>
      </w:r>
    </w:p>
    <w:p w:rsidR="00C11D7F" w:rsidRDefault="0019737F">
      <w:pPr>
        <w:pStyle w:val="a3"/>
        <w:spacing w:before="32"/>
        <w:ind w:left="1344" w:firstLine="0"/>
        <w:jc w:val="left"/>
      </w:pPr>
      <w:r>
        <w:rPr>
          <w:color w:val="171717"/>
        </w:rPr>
        <w:t>Красная книга России. Меры сохранения растительного мира.</w:t>
      </w:r>
    </w:p>
    <w:p w:rsidR="00C11D7F" w:rsidRDefault="0019737F">
      <w:pPr>
        <w:spacing w:before="13" w:line="273" w:lineRule="exact"/>
        <w:ind w:left="1344"/>
        <w:rPr>
          <w:i/>
          <w:sz w:val="24"/>
        </w:rPr>
      </w:pPr>
      <w:r>
        <w:rPr>
          <w:i/>
          <w:color w:val="171717"/>
          <w:sz w:val="24"/>
        </w:rPr>
        <w:t>Экскурсии или видеоэкскурсии</w:t>
      </w:r>
    </w:p>
    <w:p w:rsidR="00C11D7F" w:rsidRDefault="0019737F" w:rsidP="00AD4C7E">
      <w:pPr>
        <w:pStyle w:val="a5"/>
        <w:numPr>
          <w:ilvl w:val="0"/>
          <w:numId w:val="146"/>
        </w:numPr>
        <w:tabs>
          <w:tab w:val="left" w:pos="1629"/>
        </w:tabs>
        <w:spacing w:line="319" w:lineRule="exact"/>
        <w:ind w:hanging="285"/>
        <w:rPr>
          <w:sz w:val="24"/>
        </w:rPr>
      </w:pPr>
      <w:r>
        <w:rPr>
          <w:color w:val="171717"/>
          <w:sz w:val="24"/>
        </w:rPr>
        <w:t>Изучение сельскохозяйственных растений</w:t>
      </w:r>
      <w:r>
        <w:rPr>
          <w:color w:val="171717"/>
          <w:spacing w:val="-46"/>
          <w:sz w:val="24"/>
        </w:rPr>
        <w:t xml:space="preserve"> </w:t>
      </w:r>
      <w:r>
        <w:rPr>
          <w:color w:val="171717"/>
          <w:spacing w:val="-3"/>
          <w:sz w:val="24"/>
        </w:rPr>
        <w:t>региона.</w:t>
      </w:r>
    </w:p>
    <w:p w:rsidR="00C11D7F" w:rsidRDefault="0019737F" w:rsidP="00AD4C7E">
      <w:pPr>
        <w:pStyle w:val="a5"/>
        <w:numPr>
          <w:ilvl w:val="0"/>
          <w:numId w:val="146"/>
        </w:numPr>
        <w:tabs>
          <w:tab w:val="left" w:pos="1629"/>
        </w:tabs>
        <w:spacing w:before="2"/>
        <w:ind w:hanging="285"/>
        <w:rPr>
          <w:sz w:val="24"/>
        </w:rPr>
      </w:pPr>
      <w:r>
        <w:rPr>
          <w:color w:val="171717"/>
          <w:sz w:val="24"/>
        </w:rPr>
        <w:t>Изучение сорных растений</w:t>
      </w:r>
      <w:r>
        <w:rPr>
          <w:color w:val="171717"/>
          <w:spacing w:val="-39"/>
          <w:sz w:val="24"/>
        </w:rPr>
        <w:t xml:space="preserve"> </w:t>
      </w:r>
      <w:r>
        <w:rPr>
          <w:color w:val="171717"/>
          <w:sz w:val="24"/>
        </w:rPr>
        <w:t>региона.</w:t>
      </w:r>
    </w:p>
    <w:p w:rsidR="00C11D7F" w:rsidRDefault="00C11D7F">
      <w:pPr>
        <w:pStyle w:val="a3"/>
        <w:spacing w:before="1"/>
        <w:ind w:left="0" w:firstLine="0"/>
        <w:jc w:val="left"/>
        <w:rPr>
          <w:sz w:val="27"/>
        </w:rPr>
      </w:pPr>
    </w:p>
    <w:p w:rsidR="00C11D7F" w:rsidRDefault="0019737F">
      <w:pPr>
        <w:pStyle w:val="Heading3"/>
      </w:pPr>
      <w:bookmarkStart w:id="356" w:name="5._Грибы._Лишайники._Бактерии"/>
      <w:bookmarkEnd w:id="356"/>
      <w:r>
        <w:rPr>
          <w:color w:val="171717"/>
        </w:rPr>
        <w:t>5. Грибы. Лишайники. Бактерии</w:t>
      </w:r>
    </w:p>
    <w:p w:rsidR="00C11D7F" w:rsidRDefault="0019737F">
      <w:pPr>
        <w:pStyle w:val="a3"/>
        <w:spacing w:before="12"/>
        <w:ind w:right="879"/>
      </w:pPr>
      <w:r>
        <w:rPr>
          <w:color w:val="171717"/>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11D7F" w:rsidRDefault="0019737F">
      <w:pPr>
        <w:pStyle w:val="a3"/>
        <w:spacing w:before="3" w:line="237" w:lineRule="auto"/>
        <w:ind w:right="886"/>
      </w:pPr>
      <w:r>
        <w:rPr>
          <w:color w:val="171717"/>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C11D7F" w:rsidRDefault="0019737F">
      <w:pPr>
        <w:pStyle w:val="a3"/>
        <w:ind w:right="887"/>
      </w:pPr>
      <w:r>
        <w:rPr>
          <w:color w:val="171717"/>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C11D7F" w:rsidRDefault="0019737F">
      <w:pPr>
        <w:pStyle w:val="a3"/>
        <w:ind w:right="883"/>
      </w:pPr>
      <w:r>
        <w:rPr>
          <w:color w:val="171717"/>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11D7F" w:rsidRDefault="0019737F">
      <w:pPr>
        <w:pStyle w:val="a3"/>
        <w:ind w:right="886"/>
      </w:pPr>
      <w:r>
        <w:rPr>
          <w:color w:val="171717"/>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45"/>
        </w:numPr>
        <w:tabs>
          <w:tab w:val="left" w:pos="1629"/>
          <w:tab w:val="left" w:pos="3060"/>
          <w:tab w:val="left" w:pos="4445"/>
          <w:tab w:val="left" w:pos="6593"/>
          <w:tab w:val="left" w:pos="7810"/>
          <w:tab w:val="left" w:pos="8262"/>
        </w:tabs>
        <w:spacing w:before="13" w:line="237" w:lineRule="auto"/>
        <w:ind w:right="1199" w:firstLine="712"/>
        <w:rPr>
          <w:sz w:val="24"/>
        </w:rPr>
      </w:pPr>
      <w:r>
        <w:rPr>
          <w:color w:val="171717"/>
          <w:spacing w:val="-3"/>
          <w:sz w:val="24"/>
        </w:rPr>
        <w:t>Изучение</w:t>
      </w:r>
      <w:r>
        <w:rPr>
          <w:color w:val="171717"/>
          <w:spacing w:val="-3"/>
          <w:sz w:val="24"/>
        </w:rPr>
        <w:tab/>
        <w:t>строения</w:t>
      </w:r>
      <w:r>
        <w:rPr>
          <w:color w:val="171717"/>
          <w:spacing w:val="-3"/>
          <w:sz w:val="24"/>
        </w:rPr>
        <w:tab/>
        <w:t>одноклеточных</w:t>
      </w:r>
      <w:r>
        <w:rPr>
          <w:color w:val="171717"/>
          <w:spacing w:val="-3"/>
          <w:sz w:val="24"/>
        </w:rPr>
        <w:tab/>
      </w:r>
      <w:r>
        <w:rPr>
          <w:color w:val="171717"/>
          <w:sz w:val="24"/>
        </w:rPr>
        <w:t>(мукор)</w:t>
      </w:r>
      <w:r>
        <w:rPr>
          <w:color w:val="171717"/>
          <w:sz w:val="24"/>
        </w:rPr>
        <w:tab/>
        <w:t>и</w:t>
      </w:r>
      <w:r>
        <w:rPr>
          <w:color w:val="171717"/>
          <w:sz w:val="24"/>
        </w:rPr>
        <w:tab/>
      </w:r>
      <w:r>
        <w:rPr>
          <w:color w:val="171717"/>
          <w:spacing w:val="-4"/>
          <w:sz w:val="24"/>
        </w:rPr>
        <w:t xml:space="preserve">многоклеточных </w:t>
      </w:r>
      <w:r>
        <w:rPr>
          <w:color w:val="171717"/>
          <w:sz w:val="24"/>
        </w:rPr>
        <w:t>(пеницилл) плесневых</w:t>
      </w:r>
      <w:r>
        <w:rPr>
          <w:color w:val="171717"/>
          <w:spacing w:val="-2"/>
          <w:sz w:val="24"/>
        </w:rPr>
        <w:t xml:space="preserve"> </w:t>
      </w:r>
      <w:r>
        <w:rPr>
          <w:color w:val="171717"/>
          <w:sz w:val="24"/>
        </w:rPr>
        <w:t>грибов.</w:t>
      </w:r>
    </w:p>
    <w:p w:rsidR="00C11D7F" w:rsidRDefault="0019737F" w:rsidP="00AD4C7E">
      <w:pPr>
        <w:pStyle w:val="a5"/>
        <w:numPr>
          <w:ilvl w:val="0"/>
          <w:numId w:val="145"/>
        </w:numPr>
        <w:tabs>
          <w:tab w:val="left" w:pos="1629"/>
        </w:tabs>
        <w:spacing w:before="3" w:line="235" w:lineRule="auto"/>
        <w:ind w:right="892" w:firstLine="712"/>
        <w:rPr>
          <w:sz w:val="24"/>
        </w:rPr>
      </w:pPr>
      <w:r>
        <w:rPr>
          <w:color w:val="171717"/>
          <w:sz w:val="24"/>
        </w:rPr>
        <w:t>Изучение строения плодовых тел шляпочных грибов (или изучение шляпочных грибов на</w:t>
      </w:r>
      <w:r>
        <w:rPr>
          <w:color w:val="171717"/>
          <w:spacing w:val="-2"/>
          <w:sz w:val="24"/>
        </w:rPr>
        <w:t xml:space="preserve"> </w:t>
      </w:r>
      <w:r>
        <w:rPr>
          <w:color w:val="171717"/>
          <w:sz w:val="24"/>
        </w:rPr>
        <w:t>муляжах).</w:t>
      </w:r>
    </w:p>
    <w:p w:rsidR="00C11D7F" w:rsidRDefault="0019737F" w:rsidP="00AD4C7E">
      <w:pPr>
        <w:pStyle w:val="a5"/>
        <w:numPr>
          <w:ilvl w:val="0"/>
          <w:numId w:val="145"/>
        </w:numPr>
        <w:tabs>
          <w:tab w:val="left" w:pos="1629"/>
        </w:tabs>
        <w:spacing w:line="319" w:lineRule="exact"/>
        <w:ind w:left="1628" w:hanging="285"/>
        <w:rPr>
          <w:sz w:val="24"/>
        </w:rPr>
      </w:pPr>
      <w:r>
        <w:rPr>
          <w:color w:val="171717"/>
          <w:sz w:val="24"/>
        </w:rPr>
        <w:t>Изучение строения</w:t>
      </w:r>
      <w:r>
        <w:rPr>
          <w:color w:val="171717"/>
          <w:spacing w:val="-24"/>
          <w:sz w:val="24"/>
        </w:rPr>
        <w:t xml:space="preserve"> </w:t>
      </w:r>
      <w:r>
        <w:rPr>
          <w:color w:val="171717"/>
          <w:spacing w:val="-3"/>
          <w:sz w:val="24"/>
        </w:rPr>
        <w:t>лишайников.</w:t>
      </w:r>
    </w:p>
    <w:p w:rsidR="00C11D7F" w:rsidRDefault="0019737F" w:rsidP="00AD4C7E">
      <w:pPr>
        <w:pStyle w:val="a5"/>
        <w:numPr>
          <w:ilvl w:val="0"/>
          <w:numId w:val="145"/>
        </w:numPr>
        <w:tabs>
          <w:tab w:val="left" w:pos="1629"/>
        </w:tabs>
        <w:spacing w:before="2"/>
        <w:ind w:left="1628" w:hanging="285"/>
        <w:rPr>
          <w:sz w:val="24"/>
        </w:rPr>
      </w:pPr>
      <w:r>
        <w:rPr>
          <w:color w:val="171717"/>
          <w:sz w:val="24"/>
        </w:rPr>
        <w:t>Изучение</w:t>
      </w:r>
      <w:r>
        <w:rPr>
          <w:color w:val="171717"/>
          <w:spacing w:val="-6"/>
          <w:sz w:val="24"/>
        </w:rPr>
        <w:t xml:space="preserve"> </w:t>
      </w:r>
      <w:r>
        <w:rPr>
          <w:color w:val="171717"/>
          <w:sz w:val="24"/>
        </w:rPr>
        <w:t>строения</w:t>
      </w:r>
      <w:r>
        <w:rPr>
          <w:color w:val="171717"/>
          <w:spacing w:val="-10"/>
          <w:sz w:val="24"/>
        </w:rPr>
        <w:t xml:space="preserve"> </w:t>
      </w:r>
      <w:r>
        <w:rPr>
          <w:color w:val="171717"/>
          <w:sz w:val="24"/>
        </w:rPr>
        <w:t>бактерий</w:t>
      </w:r>
      <w:r>
        <w:rPr>
          <w:color w:val="171717"/>
          <w:spacing w:val="-13"/>
          <w:sz w:val="24"/>
        </w:rPr>
        <w:t xml:space="preserve"> </w:t>
      </w:r>
      <w:r>
        <w:rPr>
          <w:color w:val="171717"/>
          <w:sz w:val="24"/>
        </w:rPr>
        <w:t>(на</w:t>
      </w:r>
      <w:r>
        <w:rPr>
          <w:color w:val="171717"/>
          <w:spacing w:val="-12"/>
          <w:sz w:val="24"/>
        </w:rPr>
        <w:t xml:space="preserve"> </w:t>
      </w:r>
      <w:r>
        <w:rPr>
          <w:color w:val="171717"/>
          <w:sz w:val="24"/>
        </w:rPr>
        <w:t>готовых</w:t>
      </w:r>
      <w:r>
        <w:rPr>
          <w:color w:val="171717"/>
          <w:spacing w:val="-12"/>
          <w:sz w:val="24"/>
        </w:rPr>
        <w:t xml:space="preserve"> </w:t>
      </w:r>
      <w:r>
        <w:rPr>
          <w:color w:val="171717"/>
          <w:spacing w:val="-3"/>
          <w:sz w:val="24"/>
        </w:rPr>
        <w:t>микропрепаратах).</w:t>
      </w:r>
    </w:p>
    <w:p w:rsidR="00C11D7F" w:rsidRDefault="00C11D7F">
      <w:pPr>
        <w:pStyle w:val="a3"/>
        <w:spacing w:before="9"/>
        <w:ind w:left="0" w:firstLine="0"/>
        <w:jc w:val="left"/>
        <w:rPr>
          <w:sz w:val="30"/>
        </w:rPr>
      </w:pPr>
    </w:p>
    <w:p w:rsidR="00C11D7F" w:rsidRDefault="00FB32C8" w:rsidP="00FB32C8">
      <w:pPr>
        <w:pStyle w:val="Heading3"/>
        <w:tabs>
          <w:tab w:val="left" w:pos="5053"/>
          <w:tab w:val="left" w:pos="5054"/>
        </w:tabs>
        <w:ind w:left="400"/>
      </w:pPr>
      <w:r>
        <w:rPr>
          <w:color w:val="171717"/>
        </w:rPr>
        <w:t xml:space="preserve">                                                                          8 </w:t>
      </w:r>
      <w:r w:rsidR="0019737F">
        <w:rPr>
          <w:color w:val="171717"/>
        </w:rPr>
        <w:t>КЛАСС</w:t>
      </w:r>
    </w:p>
    <w:p w:rsidR="00C11D7F" w:rsidRDefault="0019737F" w:rsidP="00AD4C7E">
      <w:pPr>
        <w:pStyle w:val="a5"/>
        <w:numPr>
          <w:ilvl w:val="1"/>
          <w:numId w:val="157"/>
        </w:numPr>
        <w:tabs>
          <w:tab w:val="left" w:pos="1629"/>
        </w:tabs>
        <w:spacing w:before="2" w:line="318" w:lineRule="exact"/>
        <w:ind w:hanging="285"/>
        <w:rPr>
          <w:b/>
          <w:color w:val="171717"/>
          <w:sz w:val="28"/>
        </w:rPr>
      </w:pPr>
      <w:bookmarkStart w:id="357" w:name="1._Животный_организм"/>
      <w:bookmarkEnd w:id="357"/>
      <w:r>
        <w:rPr>
          <w:b/>
          <w:color w:val="171717"/>
          <w:sz w:val="24"/>
        </w:rPr>
        <w:t>Животный</w:t>
      </w:r>
      <w:r>
        <w:rPr>
          <w:b/>
          <w:color w:val="171717"/>
          <w:spacing w:val="-13"/>
          <w:sz w:val="24"/>
        </w:rPr>
        <w:t xml:space="preserve"> </w:t>
      </w:r>
      <w:r>
        <w:rPr>
          <w:b/>
          <w:color w:val="171717"/>
          <w:spacing w:val="-3"/>
          <w:sz w:val="24"/>
        </w:rPr>
        <w:t>организм</w:t>
      </w:r>
    </w:p>
    <w:p w:rsidR="00C11D7F" w:rsidRDefault="0019737F">
      <w:pPr>
        <w:pStyle w:val="a3"/>
        <w:ind w:right="881"/>
      </w:pPr>
      <w:r>
        <w:rPr>
          <w:color w:val="171717"/>
        </w:rPr>
        <w:t>Зоология - наука о животных. Разделы зоологии. Связь зоологии с другими науками и техникой.</w:t>
      </w:r>
    </w:p>
    <w:p w:rsidR="00C11D7F" w:rsidRDefault="0019737F">
      <w:pPr>
        <w:pStyle w:val="a3"/>
        <w:ind w:right="883"/>
      </w:pPr>
      <w:r>
        <w:rPr>
          <w:color w:val="171717"/>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w:t>
      </w:r>
      <w:r>
        <w:rPr>
          <w:color w:val="171717"/>
          <w:spacing w:val="-3"/>
        </w:rPr>
        <w:t xml:space="preserve"> </w:t>
      </w:r>
      <w:r>
        <w:rPr>
          <w:color w:val="171717"/>
        </w:rPr>
        <w:t>др.</w:t>
      </w:r>
    </w:p>
    <w:p w:rsidR="00C11D7F" w:rsidRDefault="0019737F">
      <w:pPr>
        <w:pStyle w:val="a3"/>
        <w:ind w:right="882"/>
      </w:pPr>
      <w:r>
        <w:rPr>
          <w:color w:val="171717"/>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11D7F" w:rsidRDefault="0019737F">
      <w:pPr>
        <w:spacing w:before="33"/>
        <w:ind w:left="1344"/>
        <w:jc w:val="both"/>
        <w:rPr>
          <w:i/>
          <w:sz w:val="24"/>
        </w:rPr>
      </w:pPr>
      <w:r>
        <w:rPr>
          <w:i/>
          <w:color w:val="171717"/>
          <w:sz w:val="24"/>
        </w:rPr>
        <w:t>Лабораторные и практические работы</w:t>
      </w:r>
    </w:p>
    <w:p w:rsidR="00C11D7F" w:rsidRDefault="0019737F">
      <w:pPr>
        <w:pStyle w:val="a3"/>
        <w:spacing w:before="12"/>
        <w:ind w:left="1344" w:firstLine="0"/>
      </w:pPr>
      <w:r>
        <w:rPr>
          <w:color w:val="171717"/>
        </w:rPr>
        <w:t>Исследование под микроскопом готовых микропрепаратов клеток и тканей животных.</w:t>
      </w:r>
    </w:p>
    <w:p w:rsidR="00C11D7F" w:rsidRDefault="00C11D7F">
      <w:pPr>
        <w:pStyle w:val="a3"/>
        <w:spacing w:before="2"/>
        <w:ind w:left="0" w:firstLine="0"/>
        <w:jc w:val="left"/>
        <w:rPr>
          <w:sz w:val="23"/>
        </w:rPr>
      </w:pPr>
    </w:p>
    <w:p w:rsidR="00C11D7F" w:rsidRDefault="0019737F" w:rsidP="00AD4C7E">
      <w:pPr>
        <w:pStyle w:val="Heading3"/>
        <w:numPr>
          <w:ilvl w:val="1"/>
          <w:numId w:val="157"/>
        </w:numPr>
        <w:tabs>
          <w:tab w:val="left" w:pos="1629"/>
        </w:tabs>
        <w:ind w:hanging="285"/>
        <w:rPr>
          <w:color w:val="171717"/>
          <w:sz w:val="28"/>
        </w:rPr>
      </w:pPr>
      <w:bookmarkStart w:id="358" w:name="2._Строение_и_жизнедеятельность_организм"/>
      <w:bookmarkEnd w:id="358"/>
      <w:r>
        <w:rPr>
          <w:color w:val="171717"/>
        </w:rPr>
        <w:t>Строение и жизнедеятельность организма</w:t>
      </w:r>
      <w:r>
        <w:rPr>
          <w:color w:val="171717"/>
          <w:spacing w:val="-45"/>
        </w:rPr>
        <w:t xml:space="preserve"> </w:t>
      </w:r>
      <w:r>
        <w:rPr>
          <w:color w:val="171717"/>
          <w:spacing w:val="-3"/>
        </w:rPr>
        <w:t>животного*</w:t>
      </w:r>
    </w:p>
    <w:p w:rsidR="00C11D7F" w:rsidRDefault="00C11D7F">
      <w:pPr>
        <w:jc w:val="both"/>
        <w:rPr>
          <w:sz w:val="28"/>
        </w:rPr>
        <w:sectPr w:rsidR="00C11D7F">
          <w:pgSz w:w="11920" w:h="16840"/>
          <w:pgMar w:top="1300" w:right="260" w:bottom="400" w:left="500" w:header="0" w:footer="152" w:gutter="0"/>
          <w:cols w:space="720"/>
        </w:sectPr>
      </w:pPr>
    </w:p>
    <w:p w:rsidR="00C11D7F" w:rsidRDefault="0019737F">
      <w:pPr>
        <w:spacing w:before="81" w:line="235" w:lineRule="auto"/>
        <w:ind w:left="632" w:right="884" w:firstLine="712"/>
        <w:jc w:val="both"/>
        <w:rPr>
          <w:i/>
          <w:sz w:val="24"/>
        </w:rPr>
      </w:pPr>
      <w:r>
        <w:rPr>
          <w:b/>
          <w:i/>
          <w:color w:val="171717"/>
          <w:sz w:val="24"/>
        </w:rPr>
        <w:lastRenderedPageBreak/>
        <w:t>*</w:t>
      </w:r>
      <w:r>
        <w:rPr>
          <w:i/>
          <w:color w:val="171717"/>
          <w:sz w:val="24"/>
        </w:rPr>
        <w:t>(Темы 2 и 3 возможно менять местами по усмотрению учителя, рассматривая содержание темы 2 в качестве обобщения учебного материала)</w:t>
      </w:r>
    </w:p>
    <w:p w:rsidR="00C11D7F" w:rsidRDefault="0019737F">
      <w:pPr>
        <w:pStyle w:val="a3"/>
        <w:spacing w:before="6"/>
        <w:ind w:right="877"/>
      </w:pPr>
      <w:r>
        <w:rPr>
          <w:b/>
          <w:i/>
          <w:color w:val="171717"/>
        </w:rPr>
        <w:t xml:space="preserve">Опора и движение животных. </w:t>
      </w:r>
      <w:r>
        <w:rPr>
          <w:color w:val="171717"/>
        </w:rPr>
        <w:t>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C11D7F" w:rsidRDefault="0019737F">
      <w:pPr>
        <w:pStyle w:val="a3"/>
        <w:spacing w:before="1"/>
        <w:ind w:right="875"/>
      </w:pPr>
      <w:r>
        <w:rPr>
          <w:b/>
          <w:i/>
          <w:color w:val="171717"/>
        </w:rPr>
        <w:t xml:space="preserve">Питание и пищеварение у животных. </w:t>
      </w:r>
      <w:r>
        <w:rPr>
          <w:color w:val="171717"/>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11D7F" w:rsidRDefault="0019737F">
      <w:pPr>
        <w:pStyle w:val="a3"/>
        <w:spacing w:line="242" w:lineRule="auto"/>
        <w:ind w:right="875"/>
      </w:pPr>
      <w:r>
        <w:rPr>
          <w:b/>
          <w:i/>
          <w:color w:val="171717"/>
        </w:rPr>
        <w:t xml:space="preserve">Дыхание животных. </w:t>
      </w:r>
      <w:r>
        <w:rPr>
          <w:color w:val="171717"/>
        </w:rP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w:t>
      </w:r>
    </w:p>
    <w:p w:rsidR="00C11D7F" w:rsidRDefault="0019737F">
      <w:pPr>
        <w:pStyle w:val="a3"/>
        <w:spacing w:before="28"/>
        <w:ind w:left="1344" w:firstLine="0"/>
      </w:pPr>
      <w:r>
        <w:rPr>
          <w:color w:val="171717"/>
        </w:rPr>
        <w:t>Особенности кожного дыхания. Роль воздушных мешков у птиц.</w:t>
      </w:r>
    </w:p>
    <w:p w:rsidR="00C11D7F" w:rsidRDefault="0019737F">
      <w:pPr>
        <w:pStyle w:val="a3"/>
        <w:spacing w:before="12"/>
        <w:ind w:right="884"/>
      </w:pPr>
      <w:r>
        <w:rPr>
          <w:b/>
          <w:i/>
          <w:color w:val="171717"/>
        </w:rPr>
        <w:t xml:space="preserve">Транспорт веществ у животных. </w:t>
      </w:r>
      <w:r>
        <w:rPr>
          <w:color w:val="171717"/>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w:t>
      </w:r>
      <w:r>
        <w:rPr>
          <w:color w:val="171717"/>
          <w:spacing w:val="59"/>
        </w:rPr>
        <w:t xml:space="preserve"> </w:t>
      </w:r>
      <w:r>
        <w:rPr>
          <w:color w:val="171717"/>
          <w:spacing w:val="-3"/>
        </w:rPr>
        <w:t>капилляры,</w:t>
      </w:r>
    </w:p>
    <w:p w:rsidR="00C11D7F" w:rsidRDefault="0019737F">
      <w:pPr>
        <w:pStyle w:val="a3"/>
        <w:ind w:right="883" w:firstLine="0"/>
      </w:pPr>
      <w:r>
        <w:rPr>
          <w:color w:val="171717"/>
        </w:rPr>
        <w:t>«ложные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w:t>
      </w:r>
      <w:r>
        <w:rPr>
          <w:color w:val="171717"/>
          <w:spacing w:val="1"/>
        </w:rPr>
        <w:t xml:space="preserve"> </w:t>
      </w:r>
      <w:r>
        <w:rPr>
          <w:color w:val="171717"/>
          <w:spacing w:val="-3"/>
        </w:rPr>
        <w:t>кровообращения.</w:t>
      </w:r>
    </w:p>
    <w:p w:rsidR="00C11D7F" w:rsidRDefault="0019737F">
      <w:pPr>
        <w:pStyle w:val="a3"/>
        <w:ind w:right="880"/>
      </w:pPr>
      <w:r>
        <w:rPr>
          <w:b/>
          <w:i/>
          <w:color w:val="171717"/>
        </w:rPr>
        <w:t xml:space="preserve">Выделение у животных. </w:t>
      </w:r>
      <w:r>
        <w:rPr>
          <w:color w:val="171717"/>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11D7F" w:rsidRDefault="0019737F">
      <w:pPr>
        <w:pStyle w:val="a3"/>
        <w:spacing w:before="5"/>
        <w:ind w:right="876"/>
      </w:pPr>
      <w:r>
        <w:rPr>
          <w:b/>
          <w:i/>
          <w:color w:val="171717"/>
        </w:rPr>
        <w:t xml:space="preserve">Покровы тела у животных. </w:t>
      </w:r>
      <w:r>
        <w:rPr>
          <w:color w:val="171717"/>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11D7F" w:rsidRDefault="0019737F">
      <w:pPr>
        <w:pStyle w:val="a3"/>
        <w:spacing w:before="4"/>
        <w:ind w:right="869"/>
      </w:pPr>
      <w:r>
        <w:rPr>
          <w:b/>
          <w:i/>
          <w:color w:val="171717"/>
        </w:rPr>
        <w:t xml:space="preserve">Координация и регуляция жизнедеятельности у животных. </w:t>
      </w:r>
      <w:r>
        <w:rPr>
          <w:color w:val="171717"/>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w:t>
      </w:r>
    </w:p>
    <w:p w:rsidR="00C11D7F" w:rsidRDefault="0019737F">
      <w:pPr>
        <w:pStyle w:val="a3"/>
        <w:spacing w:before="29"/>
        <w:ind w:left="1344" w:firstLine="0"/>
      </w:pPr>
      <w:r>
        <w:rPr>
          <w:color w:val="171717"/>
        </w:rPr>
        <w:t>Орган боковой линии у рыб.</w:t>
      </w:r>
    </w:p>
    <w:p w:rsidR="00C11D7F" w:rsidRDefault="0019737F">
      <w:pPr>
        <w:pStyle w:val="a3"/>
        <w:spacing w:before="12"/>
        <w:ind w:right="875"/>
      </w:pPr>
      <w:r>
        <w:rPr>
          <w:b/>
          <w:i/>
          <w:color w:val="171717"/>
        </w:rPr>
        <w:t xml:space="preserve">Поведение животных. </w:t>
      </w:r>
      <w:r>
        <w:rPr>
          <w:color w:val="171717"/>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11D7F" w:rsidRDefault="0019737F">
      <w:pPr>
        <w:pStyle w:val="a3"/>
        <w:ind w:right="878"/>
      </w:pPr>
      <w:r>
        <w:rPr>
          <w:b/>
          <w:i/>
          <w:color w:val="171717"/>
        </w:rPr>
        <w:t xml:space="preserve">Размножение и развитие животных. </w:t>
      </w:r>
      <w:r>
        <w:rPr>
          <w:color w:val="171717"/>
        </w:rPr>
        <w:t>Бесполое размножение: деление клетки одноклеточного организма на две, почкование, фрагментация. Половое размножение. Преимущество поло вого размножения. Половые железы. Яичники и семенники. По 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11D7F" w:rsidRDefault="0019737F">
      <w:pPr>
        <w:spacing w:before="37"/>
        <w:ind w:left="1344"/>
        <w:jc w:val="both"/>
        <w:rPr>
          <w:i/>
          <w:sz w:val="24"/>
        </w:rPr>
      </w:pPr>
      <w:r>
        <w:rPr>
          <w:i/>
          <w:color w:val="171717"/>
          <w:sz w:val="24"/>
        </w:rPr>
        <w:t>Лабораторные и практические работы</w:t>
      </w:r>
    </w:p>
    <w:p w:rsidR="00C11D7F" w:rsidRDefault="00C11D7F">
      <w:pPr>
        <w:jc w:val="both"/>
        <w:rPr>
          <w:sz w:val="24"/>
        </w:rPr>
        <w:sectPr w:rsidR="00C11D7F">
          <w:pgSz w:w="11920" w:h="16840"/>
          <w:pgMar w:top="1280" w:right="260" w:bottom="440" w:left="500" w:header="0" w:footer="152" w:gutter="0"/>
          <w:cols w:space="720"/>
        </w:sectPr>
      </w:pPr>
    </w:p>
    <w:p w:rsidR="00C11D7F" w:rsidRDefault="0019737F" w:rsidP="00AD4C7E">
      <w:pPr>
        <w:pStyle w:val="a5"/>
        <w:numPr>
          <w:ilvl w:val="0"/>
          <w:numId w:val="144"/>
        </w:numPr>
        <w:tabs>
          <w:tab w:val="left" w:pos="1629"/>
        </w:tabs>
        <w:spacing w:before="59" w:line="321" w:lineRule="exact"/>
        <w:ind w:hanging="285"/>
        <w:rPr>
          <w:sz w:val="24"/>
        </w:rPr>
      </w:pPr>
      <w:r>
        <w:rPr>
          <w:color w:val="171717"/>
          <w:sz w:val="24"/>
        </w:rPr>
        <w:lastRenderedPageBreak/>
        <w:t>Ознакомление</w:t>
      </w:r>
      <w:r>
        <w:rPr>
          <w:color w:val="171717"/>
          <w:spacing w:val="-7"/>
          <w:sz w:val="24"/>
        </w:rPr>
        <w:t xml:space="preserve"> </w:t>
      </w:r>
      <w:r>
        <w:rPr>
          <w:color w:val="171717"/>
          <w:sz w:val="24"/>
        </w:rPr>
        <w:t>с</w:t>
      </w:r>
      <w:r>
        <w:rPr>
          <w:color w:val="171717"/>
          <w:spacing w:val="-7"/>
          <w:sz w:val="24"/>
        </w:rPr>
        <w:t xml:space="preserve"> </w:t>
      </w:r>
      <w:r>
        <w:rPr>
          <w:color w:val="171717"/>
          <w:sz w:val="24"/>
        </w:rPr>
        <w:t>органами</w:t>
      </w:r>
      <w:r>
        <w:rPr>
          <w:color w:val="171717"/>
          <w:spacing w:val="-8"/>
          <w:sz w:val="24"/>
        </w:rPr>
        <w:t xml:space="preserve"> </w:t>
      </w:r>
      <w:r>
        <w:rPr>
          <w:color w:val="171717"/>
          <w:sz w:val="24"/>
        </w:rPr>
        <w:t>опоры</w:t>
      </w:r>
      <w:r>
        <w:rPr>
          <w:color w:val="171717"/>
          <w:spacing w:val="-10"/>
          <w:sz w:val="24"/>
        </w:rPr>
        <w:t xml:space="preserve"> </w:t>
      </w:r>
      <w:r>
        <w:rPr>
          <w:color w:val="171717"/>
          <w:sz w:val="24"/>
        </w:rPr>
        <w:t>и</w:t>
      </w:r>
      <w:r>
        <w:rPr>
          <w:color w:val="171717"/>
          <w:spacing w:val="-9"/>
          <w:sz w:val="24"/>
        </w:rPr>
        <w:t xml:space="preserve"> </w:t>
      </w:r>
      <w:r>
        <w:rPr>
          <w:color w:val="171717"/>
          <w:sz w:val="24"/>
        </w:rPr>
        <w:t>движения</w:t>
      </w:r>
      <w:r>
        <w:rPr>
          <w:color w:val="171717"/>
          <w:spacing w:val="-3"/>
          <w:sz w:val="24"/>
        </w:rPr>
        <w:t xml:space="preserve"> </w:t>
      </w:r>
      <w:r>
        <w:rPr>
          <w:color w:val="171717"/>
          <w:sz w:val="24"/>
        </w:rPr>
        <w:t>у</w:t>
      </w:r>
      <w:r>
        <w:rPr>
          <w:color w:val="171717"/>
          <w:spacing w:val="-12"/>
          <w:sz w:val="24"/>
        </w:rPr>
        <w:t xml:space="preserve"> </w:t>
      </w:r>
      <w:r>
        <w:rPr>
          <w:color w:val="171717"/>
          <w:spacing w:val="-3"/>
          <w:sz w:val="24"/>
        </w:rPr>
        <w:t>животных.</w:t>
      </w:r>
    </w:p>
    <w:p w:rsidR="00C11D7F" w:rsidRDefault="0019737F" w:rsidP="00AD4C7E">
      <w:pPr>
        <w:pStyle w:val="a5"/>
        <w:numPr>
          <w:ilvl w:val="0"/>
          <w:numId w:val="144"/>
        </w:numPr>
        <w:tabs>
          <w:tab w:val="left" w:pos="1629"/>
        </w:tabs>
        <w:spacing w:line="321" w:lineRule="exact"/>
        <w:ind w:hanging="285"/>
        <w:rPr>
          <w:sz w:val="24"/>
        </w:rPr>
      </w:pPr>
      <w:r>
        <w:rPr>
          <w:color w:val="171717"/>
          <w:sz w:val="24"/>
        </w:rPr>
        <w:t>Изучение</w:t>
      </w:r>
      <w:r>
        <w:rPr>
          <w:color w:val="171717"/>
          <w:spacing w:val="-11"/>
          <w:sz w:val="24"/>
        </w:rPr>
        <w:t xml:space="preserve"> </w:t>
      </w:r>
      <w:r>
        <w:rPr>
          <w:color w:val="171717"/>
          <w:sz w:val="24"/>
        </w:rPr>
        <w:t>способов</w:t>
      </w:r>
      <w:r>
        <w:rPr>
          <w:color w:val="171717"/>
          <w:spacing w:val="-13"/>
          <w:sz w:val="24"/>
        </w:rPr>
        <w:t xml:space="preserve"> </w:t>
      </w:r>
      <w:r>
        <w:rPr>
          <w:color w:val="171717"/>
          <w:sz w:val="24"/>
        </w:rPr>
        <w:t>поглощения</w:t>
      </w:r>
      <w:r>
        <w:rPr>
          <w:color w:val="171717"/>
          <w:spacing w:val="-6"/>
          <w:sz w:val="24"/>
        </w:rPr>
        <w:t xml:space="preserve"> </w:t>
      </w:r>
      <w:r>
        <w:rPr>
          <w:color w:val="171717"/>
          <w:sz w:val="24"/>
        </w:rPr>
        <w:t>пищи</w:t>
      </w:r>
      <w:r>
        <w:rPr>
          <w:color w:val="171717"/>
          <w:spacing w:val="-12"/>
          <w:sz w:val="24"/>
        </w:rPr>
        <w:t xml:space="preserve"> </w:t>
      </w:r>
      <w:r>
        <w:rPr>
          <w:color w:val="171717"/>
          <w:sz w:val="24"/>
        </w:rPr>
        <w:t>у</w:t>
      </w:r>
      <w:r>
        <w:rPr>
          <w:color w:val="171717"/>
          <w:spacing w:val="-12"/>
          <w:sz w:val="24"/>
        </w:rPr>
        <w:t xml:space="preserve"> </w:t>
      </w:r>
      <w:r>
        <w:rPr>
          <w:color w:val="171717"/>
          <w:spacing w:val="-3"/>
          <w:sz w:val="24"/>
        </w:rPr>
        <w:t>животных.</w:t>
      </w:r>
    </w:p>
    <w:p w:rsidR="00C11D7F" w:rsidRDefault="0019737F" w:rsidP="00AD4C7E">
      <w:pPr>
        <w:pStyle w:val="a5"/>
        <w:numPr>
          <w:ilvl w:val="0"/>
          <w:numId w:val="144"/>
        </w:numPr>
        <w:tabs>
          <w:tab w:val="left" w:pos="1629"/>
        </w:tabs>
        <w:spacing w:before="2" w:line="317" w:lineRule="exact"/>
        <w:ind w:hanging="285"/>
        <w:rPr>
          <w:sz w:val="24"/>
        </w:rPr>
      </w:pPr>
      <w:r>
        <w:rPr>
          <w:color w:val="171717"/>
          <w:sz w:val="24"/>
        </w:rPr>
        <w:t>Изучение способов дыхания у</w:t>
      </w:r>
      <w:r>
        <w:rPr>
          <w:color w:val="171717"/>
          <w:spacing w:val="-33"/>
          <w:sz w:val="24"/>
        </w:rPr>
        <w:t xml:space="preserve"> </w:t>
      </w:r>
      <w:r>
        <w:rPr>
          <w:color w:val="171717"/>
          <w:spacing w:val="-3"/>
          <w:sz w:val="24"/>
        </w:rPr>
        <w:t>животных.</w:t>
      </w:r>
    </w:p>
    <w:p w:rsidR="00C11D7F" w:rsidRDefault="0019737F" w:rsidP="00AD4C7E">
      <w:pPr>
        <w:pStyle w:val="a5"/>
        <w:numPr>
          <w:ilvl w:val="0"/>
          <w:numId w:val="144"/>
        </w:numPr>
        <w:tabs>
          <w:tab w:val="left" w:pos="1629"/>
        </w:tabs>
        <w:spacing w:line="317" w:lineRule="exact"/>
        <w:ind w:hanging="285"/>
        <w:rPr>
          <w:sz w:val="24"/>
        </w:rPr>
      </w:pPr>
      <w:r>
        <w:rPr>
          <w:color w:val="171717"/>
          <w:sz w:val="24"/>
        </w:rPr>
        <w:t>Ознакомление</w:t>
      </w:r>
      <w:r>
        <w:rPr>
          <w:color w:val="171717"/>
          <w:spacing w:val="-11"/>
          <w:sz w:val="24"/>
        </w:rPr>
        <w:t xml:space="preserve"> </w:t>
      </w:r>
      <w:r>
        <w:rPr>
          <w:color w:val="171717"/>
          <w:sz w:val="24"/>
        </w:rPr>
        <w:t>с</w:t>
      </w:r>
      <w:r>
        <w:rPr>
          <w:color w:val="171717"/>
          <w:spacing w:val="-7"/>
          <w:sz w:val="24"/>
        </w:rPr>
        <w:t xml:space="preserve"> </w:t>
      </w:r>
      <w:r>
        <w:rPr>
          <w:color w:val="171717"/>
          <w:sz w:val="24"/>
        </w:rPr>
        <w:t>системами</w:t>
      </w:r>
      <w:r>
        <w:rPr>
          <w:color w:val="171717"/>
          <w:spacing w:val="-11"/>
          <w:sz w:val="24"/>
        </w:rPr>
        <w:t xml:space="preserve"> </w:t>
      </w:r>
      <w:r>
        <w:rPr>
          <w:color w:val="171717"/>
          <w:sz w:val="24"/>
        </w:rPr>
        <w:t>органов</w:t>
      </w:r>
      <w:r>
        <w:rPr>
          <w:color w:val="171717"/>
          <w:spacing w:val="-13"/>
          <w:sz w:val="24"/>
        </w:rPr>
        <w:t xml:space="preserve"> </w:t>
      </w:r>
      <w:r>
        <w:rPr>
          <w:color w:val="171717"/>
          <w:sz w:val="24"/>
        </w:rPr>
        <w:t>транспорта</w:t>
      </w:r>
      <w:r>
        <w:rPr>
          <w:color w:val="171717"/>
          <w:spacing w:val="-7"/>
          <w:sz w:val="24"/>
        </w:rPr>
        <w:t xml:space="preserve"> </w:t>
      </w:r>
      <w:r>
        <w:rPr>
          <w:color w:val="171717"/>
          <w:sz w:val="24"/>
        </w:rPr>
        <w:t>веществ</w:t>
      </w:r>
      <w:r>
        <w:rPr>
          <w:color w:val="171717"/>
          <w:spacing w:val="-13"/>
          <w:sz w:val="24"/>
        </w:rPr>
        <w:t xml:space="preserve"> </w:t>
      </w:r>
      <w:r>
        <w:rPr>
          <w:color w:val="171717"/>
          <w:sz w:val="24"/>
        </w:rPr>
        <w:t>у</w:t>
      </w:r>
      <w:r>
        <w:rPr>
          <w:color w:val="171717"/>
          <w:spacing w:val="-16"/>
          <w:sz w:val="24"/>
        </w:rPr>
        <w:t xml:space="preserve"> </w:t>
      </w:r>
      <w:r>
        <w:rPr>
          <w:color w:val="171717"/>
          <w:spacing w:val="-3"/>
          <w:sz w:val="24"/>
        </w:rPr>
        <w:t>животных.</w:t>
      </w:r>
    </w:p>
    <w:p w:rsidR="00C11D7F" w:rsidRDefault="0019737F" w:rsidP="00AD4C7E">
      <w:pPr>
        <w:pStyle w:val="a5"/>
        <w:numPr>
          <w:ilvl w:val="0"/>
          <w:numId w:val="144"/>
        </w:numPr>
        <w:tabs>
          <w:tab w:val="left" w:pos="1629"/>
        </w:tabs>
        <w:spacing w:before="2" w:line="319" w:lineRule="exact"/>
        <w:ind w:hanging="285"/>
        <w:rPr>
          <w:sz w:val="24"/>
        </w:rPr>
      </w:pPr>
      <w:r>
        <w:rPr>
          <w:color w:val="171717"/>
          <w:sz w:val="24"/>
        </w:rPr>
        <w:t>Изучение покровов тела у</w:t>
      </w:r>
      <w:r>
        <w:rPr>
          <w:color w:val="171717"/>
          <w:spacing w:val="-31"/>
          <w:sz w:val="24"/>
        </w:rPr>
        <w:t xml:space="preserve"> </w:t>
      </w:r>
      <w:r>
        <w:rPr>
          <w:color w:val="171717"/>
          <w:spacing w:val="-3"/>
          <w:sz w:val="24"/>
        </w:rPr>
        <w:t>животных.</w:t>
      </w:r>
    </w:p>
    <w:p w:rsidR="00C11D7F" w:rsidRDefault="0019737F" w:rsidP="00AD4C7E">
      <w:pPr>
        <w:pStyle w:val="a5"/>
        <w:numPr>
          <w:ilvl w:val="0"/>
          <w:numId w:val="144"/>
        </w:numPr>
        <w:tabs>
          <w:tab w:val="left" w:pos="1629"/>
        </w:tabs>
        <w:spacing w:line="318" w:lineRule="exact"/>
        <w:ind w:hanging="285"/>
        <w:rPr>
          <w:sz w:val="24"/>
        </w:rPr>
      </w:pPr>
      <w:r>
        <w:rPr>
          <w:color w:val="171717"/>
          <w:sz w:val="24"/>
        </w:rPr>
        <w:t>Изучение органов чувств у</w:t>
      </w:r>
      <w:r>
        <w:rPr>
          <w:color w:val="171717"/>
          <w:spacing w:val="-34"/>
          <w:sz w:val="24"/>
        </w:rPr>
        <w:t xml:space="preserve"> </w:t>
      </w:r>
      <w:r>
        <w:rPr>
          <w:color w:val="171717"/>
          <w:spacing w:val="-3"/>
          <w:sz w:val="24"/>
        </w:rPr>
        <w:t>животных.</w:t>
      </w:r>
    </w:p>
    <w:p w:rsidR="00C11D7F" w:rsidRDefault="0019737F" w:rsidP="00AD4C7E">
      <w:pPr>
        <w:pStyle w:val="a5"/>
        <w:numPr>
          <w:ilvl w:val="0"/>
          <w:numId w:val="144"/>
        </w:numPr>
        <w:tabs>
          <w:tab w:val="left" w:pos="1629"/>
        </w:tabs>
        <w:spacing w:line="321" w:lineRule="exact"/>
        <w:ind w:hanging="285"/>
        <w:rPr>
          <w:sz w:val="24"/>
        </w:rPr>
      </w:pPr>
      <w:r>
        <w:rPr>
          <w:color w:val="171717"/>
          <w:sz w:val="24"/>
        </w:rPr>
        <w:t>Формирование</w:t>
      </w:r>
      <w:r>
        <w:rPr>
          <w:color w:val="171717"/>
          <w:spacing w:val="-7"/>
          <w:sz w:val="24"/>
        </w:rPr>
        <w:t xml:space="preserve"> </w:t>
      </w:r>
      <w:r>
        <w:rPr>
          <w:color w:val="171717"/>
          <w:sz w:val="24"/>
        </w:rPr>
        <w:t>условных</w:t>
      </w:r>
      <w:r>
        <w:rPr>
          <w:color w:val="171717"/>
          <w:spacing w:val="-16"/>
          <w:sz w:val="24"/>
        </w:rPr>
        <w:t xml:space="preserve"> </w:t>
      </w:r>
      <w:r>
        <w:rPr>
          <w:color w:val="171717"/>
          <w:sz w:val="24"/>
        </w:rPr>
        <w:t>рефлексов</w:t>
      </w:r>
      <w:r>
        <w:rPr>
          <w:color w:val="171717"/>
          <w:spacing w:val="-8"/>
          <w:sz w:val="24"/>
        </w:rPr>
        <w:t xml:space="preserve"> </w:t>
      </w:r>
      <w:r>
        <w:rPr>
          <w:color w:val="171717"/>
          <w:sz w:val="24"/>
        </w:rPr>
        <w:t>у</w:t>
      </w:r>
      <w:r>
        <w:rPr>
          <w:color w:val="171717"/>
          <w:spacing w:val="-12"/>
          <w:sz w:val="24"/>
        </w:rPr>
        <w:t xml:space="preserve"> </w:t>
      </w:r>
      <w:r>
        <w:rPr>
          <w:color w:val="171717"/>
          <w:sz w:val="24"/>
        </w:rPr>
        <w:t>аквариумных</w:t>
      </w:r>
      <w:r>
        <w:rPr>
          <w:color w:val="171717"/>
          <w:spacing w:val="-16"/>
          <w:sz w:val="24"/>
        </w:rPr>
        <w:t xml:space="preserve"> </w:t>
      </w:r>
      <w:r>
        <w:rPr>
          <w:color w:val="171717"/>
          <w:spacing w:val="-4"/>
          <w:sz w:val="24"/>
        </w:rPr>
        <w:t>рыб.</w:t>
      </w:r>
    </w:p>
    <w:p w:rsidR="00C11D7F" w:rsidRDefault="0019737F" w:rsidP="00AD4C7E">
      <w:pPr>
        <w:pStyle w:val="a5"/>
        <w:numPr>
          <w:ilvl w:val="0"/>
          <w:numId w:val="144"/>
        </w:numPr>
        <w:tabs>
          <w:tab w:val="left" w:pos="1629"/>
        </w:tabs>
        <w:spacing w:before="2"/>
        <w:ind w:hanging="285"/>
        <w:rPr>
          <w:sz w:val="24"/>
        </w:rPr>
      </w:pPr>
      <w:r>
        <w:rPr>
          <w:color w:val="171717"/>
          <w:sz w:val="24"/>
        </w:rPr>
        <w:t>Строение</w:t>
      </w:r>
      <w:r>
        <w:rPr>
          <w:color w:val="171717"/>
          <w:spacing w:val="-7"/>
          <w:sz w:val="24"/>
        </w:rPr>
        <w:t xml:space="preserve"> </w:t>
      </w:r>
      <w:r>
        <w:rPr>
          <w:color w:val="171717"/>
          <w:sz w:val="24"/>
        </w:rPr>
        <w:t>яйца</w:t>
      </w:r>
      <w:r>
        <w:rPr>
          <w:color w:val="171717"/>
          <w:spacing w:val="-7"/>
          <w:sz w:val="24"/>
        </w:rPr>
        <w:t xml:space="preserve"> </w:t>
      </w:r>
      <w:r>
        <w:rPr>
          <w:color w:val="171717"/>
          <w:sz w:val="24"/>
        </w:rPr>
        <w:t>и</w:t>
      </w:r>
      <w:r>
        <w:rPr>
          <w:color w:val="171717"/>
          <w:spacing w:val="-10"/>
          <w:sz w:val="24"/>
        </w:rPr>
        <w:t xml:space="preserve"> </w:t>
      </w:r>
      <w:r>
        <w:rPr>
          <w:color w:val="171717"/>
          <w:sz w:val="24"/>
        </w:rPr>
        <w:t>развитие</w:t>
      </w:r>
      <w:r>
        <w:rPr>
          <w:color w:val="171717"/>
          <w:spacing w:val="-6"/>
          <w:sz w:val="24"/>
        </w:rPr>
        <w:t xml:space="preserve"> </w:t>
      </w:r>
      <w:r>
        <w:rPr>
          <w:color w:val="171717"/>
          <w:sz w:val="24"/>
        </w:rPr>
        <w:t>зародыша</w:t>
      </w:r>
      <w:r>
        <w:rPr>
          <w:color w:val="171717"/>
          <w:spacing w:val="-7"/>
          <w:sz w:val="24"/>
        </w:rPr>
        <w:t xml:space="preserve"> </w:t>
      </w:r>
      <w:r>
        <w:rPr>
          <w:color w:val="171717"/>
          <w:sz w:val="24"/>
        </w:rPr>
        <w:t>птицы</w:t>
      </w:r>
      <w:r>
        <w:rPr>
          <w:color w:val="171717"/>
          <w:spacing w:val="-10"/>
          <w:sz w:val="24"/>
        </w:rPr>
        <w:t xml:space="preserve"> </w:t>
      </w:r>
      <w:r>
        <w:rPr>
          <w:color w:val="171717"/>
          <w:sz w:val="24"/>
        </w:rPr>
        <w:t>(курицы).</w:t>
      </w:r>
    </w:p>
    <w:p w:rsidR="00C11D7F" w:rsidRDefault="00C11D7F">
      <w:pPr>
        <w:pStyle w:val="a3"/>
        <w:spacing w:before="3"/>
        <w:ind w:left="0" w:firstLine="0"/>
        <w:jc w:val="left"/>
        <w:rPr>
          <w:sz w:val="32"/>
        </w:rPr>
      </w:pPr>
    </w:p>
    <w:p w:rsidR="00C11D7F" w:rsidRDefault="0019737F">
      <w:pPr>
        <w:pStyle w:val="Heading3"/>
      </w:pPr>
      <w:bookmarkStart w:id="359" w:name="3._Систематические_группы_животных"/>
      <w:bookmarkEnd w:id="359"/>
      <w:r>
        <w:rPr>
          <w:color w:val="171717"/>
        </w:rPr>
        <w:t>3. Систематические группы животных</w:t>
      </w:r>
    </w:p>
    <w:p w:rsidR="00C11D7F" w:rsidRDefault="0019737F">
      <w:pPr>
        <w:pStyle w:val="a3"/>
        <w:spacing w:before="16"/>
        <w:ind w:right="872"/>
      </w:pPr>
      <w:r>
        <w:rPr>
          <w:b/>
          <w:i/>
          <w:color w:val="171717"/>
        </w:rPr>
        <w:t xml:space="preserve">Основные категории систематики животных. </w:t>
      </w:r>
      <w:r>
        <w:rPr>
          <w:color w:val="171717"/>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11D7F" w:rsidRDefault="0019737F">
      <w:pPr>
        <w:pStyle w:val="a3"/>
        <w:spacing w:before="1"/>
        <w:ind w:right="877"/>
      </w:pPr>
      <w:r>
        <w:rPr>
          <w:b/>
          <w:i/>
          <w:color w:val="171717"/>
        </w:rPr>
        <w:t xml:space="preserve">Одноклеточные животные - простейшие. </w:t>
      </w:r>
      <w:r>
        <w:rPr>
          <w:color w:val="171717"/>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43"/>
        </w:numPr>
        <w:tabs>
          <w:tab w:val="left" w:pos="1629"/>
          <w:tab w:val="left" w:pos="3509"/>
          <w:tab w:val="left" w:pos="4801"/>
          <w:tab w:val="left" w:pos="7542"/>
          <w:tab w:val="left" w:pos="7906"/>
          <w:tab w:val="left" w:pos="9570"/>
          <w:tab w:val="left" w:pos="10015"/>
        </w:tabs>
        <w:spacing w:before="16" w:line="235" w:lineRule="auto"/>
        <w:ind w:right="934" w:firstLine="712"/>
        <w:rPr>
          <w:sz w:val="24"/>
        </w:rPr>
      </w:pPr>
      <w:r>
        <w:rPr>
          <w:color w:val="171717"/>
          <w:spacing w:val="-3"/>
          <w:sz w:val="24"/>
        </w:rPr>
        <w:t>Исследование</w:t>
      </w:r>
      <w:r>
        <w:rPr>
          <w:color w:val="171717"/>
          <w:spacing w:val="-3"/>
          <w:sz w:val="24"/>
        </w:rPr>
        <w:tab/>
        <w:t>строения</w:t>
      </w:r>
      <w:r>
        <w:rPr>
          <w:color w:val="171717"/>
          <w:spacing w:val="-3"/>
          <w:sz w:val="24"/>
        </w:rPr>
        <w:tab/>
        <w:t>инфузории-туфельки</w:t>
      </w:r>
      <w:r>
        <w:rPr>
          <w:color w:val="171717"/>
          <w:spacing w:val="-3"/>
          <w:sz w:val="24"/>
        </w:rPr>
        <w:tab/>
      </w:r>
      <w:r>
        <w:rPr>
          <w:color w:val="171717"/>
          <w:sz w:val="24"/>
        </w:rPr>
        <w:t>и</w:t>
      </w:r>
      <w:r>
        <w:rPr>
          <w:color w:val="171717"/>
          <w:sz w:val="24"/>
        </w:rPr>
        <w:tab/>
      </w:r>
      <w:r>
        <w:rPr>
          <w:color w:val="171717"/>
          <w:spacing w:val="-3"/>
          <w:sz w:val="24"/>
        </w:rPr>
        <w:t>наблюдение</w:t>
      </w:r>
      <w:r>
        <w:rPr>
          <w:color w:val="171717"/>
          <w:spacing w:val="-3"/>
          <w:sz w:val="24"/>
        </w:rPr>
        <w:tab/>
      </w:r>
      <w:r>
        <w:rPr>
          <w:color w:val="171717"/>
          <w:spacing w:val="-4"/>
          <w:sz w:val="24"/>
        </w:rPr>
        <w:t>за</w:t>
      </w:r>
      <w:r>
        <w:rPr>
          <w:color w:val="171717"/>
          <w:spacing w:val="-4"/>
          <w:sz w:val="24"/>
        </w:rPr>
        <w:tab/>
      </w:r>
      <w:r>
        <w:rPr>
          <w:color w:val="171717"/>
          <w:spacing w:val="-16"/>
          <w:sz w:val="24"/>
        </w:rPr>
        <w:t xml:space="preserve">её </w:t>
      </w:r>
      <w:r>
        <w:rPr>
          <w:color w:val="171717"/>
          <w:sz w:val="24"/>
        </w:rPr>
        <w:t>передвижением. Изучение хемотаксиса.</w:t>
      </w:r>
    </w:p>
    <w:p w:rsidR="00C11D7F" w:rsidRDefault="0019737F" w:rsidP="00AD4C7E">
      <w:pPr>
        <w:pStyle w:val="a5"/>
        <w:numPr>
          <w:ilvl w:val="0"/>
          <w:numId w:val="143"/>
        </w:numPr>
        <w:tabs>
          <w:tab w:val="left" w:pos="1629"/>
        </w:tabs>
        <w:spacing w:line="319" w:lineRule="exact"/>
        <w:ind w:left="1628" w:hanging="285"/>
        <w:rPr>
          <w:sz w:val="24"/>
        </w:rPr>
      </w:pPr>
      <w:r>
        <w:rPr>
          <w:color w:val="171717"/>
          <w:sz w:val="24"/>
        </w:rPr>
        <w:t>Многообразие</w:t>
      </w:r>
      <w:r>
        <w:rPr>
          <w:color w:val="171717"/>
          <w:spacing w:val="-11"/>
          <w:sz w:val="24"/>
        </w:rPr>
        <w:t xml:space="preserve"> </w:t>
      </w:r>
      <w:r>
        <w:rPr>
          <w:color w:val="171717"/>
          <w:sz w:val="24"/>
        </w:rPr>
        <w:t>простейших</w:t>
      </w:r>
      <w:r>
        <w:rPr>
          <w:color w:val="171717"/>
          <w:spacing w:val="-16"/>
          <w:sz w:val="24"/>
        </w:rPr>
        <w:t xml:space="preserve"> </w:t>
      </w:r>
      <w:r>
        <w:rPr>
          <w:color w:val="171717"/>
          <w:sz w:val="24"/>
        </w:rPr>
        <w:t>(на</w:t>
      </w:r>
      <w:r>
        <w:rPr>
          <w:color w:val="171717"/>
          <w:spacing w:val="-11"/>
          <w:sz w:val="24"/>
        </w:rPr>
        <w:t xml:space="preserve"> </w:t>
      </w:r>
      <w:r>
        <w:rPr>
          <w:color w:val="171717"/>
          <w:sz w:val="24"/>
        </w:rPr>
        <w:t>готовых</w:t>
      </w:r>
      <w:r>
        <w:rPr>
          <w:color w:val="171717"/>
          <w:spacing w:val="-12"/>
          <w:sz w:val="24"/>
        </w:rPr>
        <w:t xml:space="preserve"> </w:t>
      </w:r>
      <w:r>
        <w:rPr>
          <w:color w:val="171717"/>
          <w:spacing w:val="-3"/>
          <w:sz w:val="24"/>
        </w:rPr>
        <w:t>препаратах).</w:t>
      </w:r>
    </w:p>
    <w:p w:rsidR="00C11D7F" w:rsidRDefault="0019737F" w:rsidP="00AD4C7E">
      <w:pPr>
        <w:pStyle w:val="a5"/>
        <w:numPr>
          <w:ilvl w:val="0"/>
          <w:numId w:val="143"/>
        </w:numPr>
        <w:tabs>
          <w:tab w:val="left" w:pos="1629"/>
          <w:tab w:val="left" w:pos="3557"/>
          <w:tab w:val="left" w:pos="4721"/>
          <w:tab w:val="left" w:pos="5817"/>
          <w:tab w:val="left" w:pos="7650"/>
          <w:tab w:val="left" w:pos="8858"/>
        </w:tabs>
        <w:spacing w:before="10" w:line="232" w:lineRule="auto"/>
        <w:ind w:right="1106" w:firstLine="712"/>
        <w:rPr>
          <w:sz w:val="24"/>
        </w:rPr>
      </w:pPr>
      <w:r>
        <w:rPr>
          <w:color w:val="171717"/>
          <w:spacing w:val="-3"/>
          <w:sz w:val="24"/>
        </w:rPr>
        <w:t>Изготовление</w:t>
      </w:r>
      <w:r>
        <w:rPr>
          <w:color w:val="171717"/>
          <w:spacing w:val="-3"/>
          <w:sz w:val="24"/>
        </w:rPr>
        <w:tab/>
        <w:t>модели</w:t>
      </w:r>
      <w:r>
        <w:rPr>
          <w:color w:val="171717"/>
          <w:spacing w:val="-3"/>
          <w:sz w:val="24"/>
        </w:rPr>
        <w:tab/>
        <w:t>клетки</w:t>
      </w:r>
      <w:r>
        <w:rPr>
          <w:color w:val="171717"/>
          <w:spacing w:val="-3"/>
          <w:sz w:val="24"/>
        </w:rPr>
        <w:tab/>
        <w:t>простейшего</w:t>
      </w:r>
      <w:r>
        <w:rPr>
          <w:color w:val="171717"/>
          <w:spacing w:val="-3"/>
          <w:sz w:val="24"/>
        </w:rPr>
        <w:tab/>
        <w:t>(амёбы,</w:t>
      </w:r>
      <w:r>
        <w:rPr>
          <w:color w:val="171717"/>
          <w:spacing w:val="-3"/>
          <w:sz w:val="24"/>
        </w:rPr>
        <w:tab/>
      </w:r>
      <w:r>
        <w:rPr>
          <w:color w:val="171717"/>
          <w:spacing w:val="-5"/>
          <w:sz w:val="24"/>
        </w:rPr>
        <w:t xml:space="preserve">инфузории- </w:t>
      </w:r>
      <w:r>
        <w:rPr>
          <w:color w:val="171717"/>
          <w:sz w:val="24"/>
        </w:rPr>
        <w:t>туфельки и</w:t>
      </w:r>
      <w:r>
        <w:rPr>
          <w:color w:val="171717"/>
          <w:spacing w:val="-3"/>
          <w:sz w:val="24"/>
        </w:rPr>
        <w:t xml:space="preserve"> </w:t>
      </w:r>
      <w:r>
        <w:rPr>
          <w:color w:val="171717"/>
          <w:sz w:val="24"/>
        </w:rPr>
        <w:t>др.).</w:t>
      </w:r>
    </w:p>
    <w:p w:rsidR="00C11D7F" w:rsidRDefault="0019737F">
      <w:pPr>
        <w:pStyle w:val="a3"/>
        <w:spacing w:before="2"/>
        <w:ind w:right="869"/>
      </w:pPr>
      <w:r>
        <w:rPr>
          <w:b/>
          <w:i/>
          <w:color w:val="171717"/>
        </w:rPr>
        <w:t xml:space="preserve">Многоклеточные животные. Кишечнополостные. </w:t>
      </w:r>
      <w:r>
        <w:rPr>
          <w:color w:val="171717"/>
        </w:rPr>
        <w:t>Общая характеристика. Местообитание. Особенности строения и жизне деятельности. Эктодерма и энтодерма. Внутриполостное и кле 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42"/>
        </w:numPr>
        <w:tabs>
          <w:tab w:val="left" w:pos="1629"/>
          <w:tab w:val="left" w:pos="3521"/>
          <w:tab w:val="left" w:pos="4833"/>
          <w:tab w:val="left" w:pos="6738"/>
          <w:tab w:val="left" w:pos="7706"/>
          <w:tab w:val="left" w:pos="8078"/>
          <w:tab w:val="left" w:pos="8558"/>
        </w:tabs>
        <w:spacing w:before="27" w:line="232" w:lineRule="auto"/>
        <w:ind w:right="1152" w:firstLine="712"/>
        <w:rPr>
          <w:sz w:val="24"/>
        </w:rPr>
      </w:pPr>
      <w:r>
        <w:rPr>
          <w:color w:val="171717"/>
          <w:spacing w:val="-3"/>
          <w:sz w:val="24"/>
        </w:rPr>
        <w:t>Исследование</w:t>
      </w:r>
      <w:r>
        <w:rPr>
          <w:color w:val="171717"/>
          <w:spacing w:val="-3"/>
          <w:sz w:val="24"/>
        </w:rPr>
        <w:tab/>
        <w:t>строения</w:t>
      </w:r>
      <w:r>
        <w:rPr>
          <w:color w:val="171717"/>
          <w:spacing w:val="-3"/>
          <w:sz w:val="24"/>
        </w:rPr>
        <w:tab/>
        <w:t>пресноводной</w:t>
      </w:r>
      <w:r>
        <w:rPr>
          <w:color w:val="171717"/>
          <w:spacing w:val="-3"/>
          <w:sz w:val="24"/>
        </w:rPr>
        <w:tab/>
        <w:t>гидры</w:t>
      </w:r>
      <w:r>
        <w:rPr>
          <w:color w:val="171717"/>
          <w:spacing w:val="-3"/>
          <w:sz w:val="24"/>
        </w:rPr>
        <w:tab/>
      </w:r>
      <w:r>
        <w:rPr>
          <w:color w:val="171717"/>
          <w:sz w:val="24"/>
        </w:rPr>
        <w:t>и</w:t>
      </w:r>
      <w:r>
        <w:rPr>
          <w:color w:val="171717"/>
          <w:sz w:val="24"/>
        </w:rPr>
        <w:tab/>
      </w:r>
      <w:r>
        <w:rPr>
          <w:color w:val="171717"/>
          <w:spacing w:val="-4"/>
          <w:sz w:val="24"/>
        </w:rPr>
        <w:t>её</w:t>
      </w:r>
      <w:r>
        <w:rPr>
          <w:color w:val="171717"/>
          <w:spacing w:val="-4"/>
          <w:sz w:val="24"/>
        </w:rPr>
        <w:tab/>
      </w:r>
      <w:r>
        <w:rPr>
          <w:color w:val="171717"/>
          <w:spacing w:val="-3"/>
          <w:sz w:val="24"/>
        </w:rPr>
        <w:t xml:space="preserve">передвижения </w:t>
      </w:r>
      <w:r>
        <w:rPr>
          <w:color w:val="171717"/>
          <w:sz w:val="24"/>
        </w:rPr>
        <w:t>(школьный</w:t>
      </w:r>
      <w:r>
        <w:rPr>
          <w:color w:val="171717"/>
          <w:spacing w:val="-2"/>
          <w:sz w:val="24"/>
        </w:rPr>
        <w:t xml:space="preserve"> </w:t>
      </w:r>
      <w:r>
        <w:rPr>
          <w:color w:val="171717"/>
          <w:sz w:val="24"/>
        </w:rPr>
        <w:t>аквариум).</w:t>
      </w:r>
    </w:p>
    <w:p w:rsidR="00C11D7F" w:rsidRDefault="0019737F" w:rsidP="00AD4C7E">
      <w:pPr>
        <w:pStyle w:val="a5"/>
        <w:numPr>
          <w:ilvl w:val="0"/>
          <w:numId w:val="142"/>
        </w:numPr>
        <w:tabs>
          <w:tab w:val="left" w:pos="1629"/>
          <w:tab w:val="left" w:pos="3501"/>
          <w:tab w:val="left" w:pos="4689"/>
          <w:tab w:val="left" w:pos="5629"/>
          <w:tab w:val="left" w:pos="7042"/>
          <w:tab w:val="left" w:pos="7402"/>
          <w:tab w:val="left" w:pos="8922"/>
        </w:tabs>
        <w:spacing w:before="8" w:line="232" w:lineRule="auto"/>
        <w:ind w:right="1094" w:firstLine="712"/>
        <w:rPr>
          <w:sz w:val="24"/>
        </w:rPr>
      </w:pPr>
      <w:r>
        <w:rPr>
          <w:color w:val="171717"/>
          <w:spacing w:val="-3"/>
          <w:sz w:val="24"/>
        </w:rPr>
        <w:t>Исследование</w:t>
      </w:r>
      <w:r>
        <w:rPr>
          <w:color w:val="171717"/>
          <w:spacing w:val="-3"/>
          <w:sz w:val="24"/>
        </w:rPr>
        <w:tab/>
        <w:t>питания</w:t>
      </w:r>
      <w:r>
        <w:rPr>
          <w:color w:val="171717"/>
          <w:spacing w:val="-3"/>
          <w:sz w:val="24"/>
        </w:rPr>
        <w:tab/>
      </w:r>
      <w:r>
        <w:rPr>
          <w:color w:val="171717"/>
          <w:spacing w:val="-4"/>
          <w:sz w:val="24"/>
        </w:rPr>
        <w:t>гидры</w:t>
      </w:r>
      <w:r>
        <w:rPr>
          <w:color w:val="171717"/>
          <w:spacing w:val="-4"/>
          <w:sz w:val="24"/>
        </w:rPr>
        <w:tab/>
      </w:r>
      <w:r>
        <w:rPr>
          <w:color w:val="171717"/>
          <w:spacing w:val="-3"/>
          <w:sz w:val="24"/>
        </w:rPr>
        <w:t>дафниями</w:t>
      </w:r>
      <w:r>
        <w:rPr>
          <w:color w:val="171717"/>
          <w:spacing w:val="-3"/>
          <w:sz w:val="24"/>
        </w:rPr>
        <w:tab/>
      </w:r>
      <w:r>
        <w:rPr>
          <w:color w:val="171717"/>
          <w:sz w:val="24"/>
        </w:rPr>
        <w:t>и</w:t>
      </w:r>
      <w:r>
        <w:rPr>
          <w:color w:val="171717"/>
          <w:sz w:val="24"/>
        </w:rPr>
        <w:tab/>
      </w:r>
      <w:r>
        <w:rPr>
          <w:color w:val="171717"/>
          <w:spacing w:val="-3"/>
          <w:sz w:val="24"/>
        </w:rPr>
        <w:t>циклопами</w:t>
      </w:r>
      <w:r>
        <w:rPr>
          <w:color w:val="171717"/>
          <w:spacing w:val="-3"/>
          <w:sz w:val="24"/>
        </w:rPr>
        <w:tab/>
      </w:r>
      <w:r>
        <w:rPr>
          <w:color w:val="171717"/>
          <w:spacing w:val="-5"/>
          <w:sz w:val="24"/>
        </w:rPr>
        <w:t xml:space="preserve">(школьный </w:t>
      </w:r>
      <w:r>
        <w:rPr>
          <w:color w:val="171717"/>
          <w:spacing w:val="-3"/>
          <w:sz w:val="24"/>
        </w:rPr>
        <w:t>аквариум).</w:t>
      </w:r>
    </w:p>
    <w:p w:rsidR="00C11D7F" w:rsidRDefault="0019737F" w:rsidP="00AD4C7E">
      <w:pPr>
        <w:pStyle w:val="a5"/>
        <w:numPr>
          <w:ilvl w:val="0"/>
          <w:numId w:val="142"/>
        </w:numPr>
        <w:tabs>
          <w:tab w:val="left" w:pos="1629"/>
        </w:tabs>
        <w:spacing w:line="319" w:lineRule="exact"/>
        <w:ind w:left="1628" w:hanging="285"/>
        <w:rPr>
          <w:sz w:val="24"/>
        </w:rPr>
      </w:pPr>
      <w:r>
        <w:rPr>
          <w:color w:val="171717"/>
          <w:sz w:val="24"/>
        </w:rPr>
        <w:t>Изготовление модели пресноводной</w:t>
      </w:r>
      <w:r>
        <w:rPr>
          <w:color w:val="171717"/>
          <w:spacing w:val="-47"/>
          <w:sz w:val="24"/>
        </w:rPr>
        <w:t xml:space="preserve"> </w:t>
      </w:r>
      <w:r>
        <w:rPr>
          <w:color w:val="171717"/>
          <w:spacing w:val="-3"/>
          <w:sz w:val="24"/>
        </w:rPr>
        <w:t>гидры.</w:t>
      </w:r>
    </w:p>
    <w:p w:rsidR="00C11D7F" w:rsidRDefault="0019737F">
      <w:pPr>
        <w:pStyle w:val="a3"/>
        <w:spacing w:before="7"/>
        <w:ind w:right="871"/>
      </w:pPr>
      <w:r>
        <w:rPr>
          <w:b/>
          <w:i/>
          <w:color w:val="171717"/>
        </w:rPr>
        <w:t xml:space="preserve">Плоские, круглые, кольчатые черви. </w:t>
      </w:r>
      <w:r>
        <w:rPr>
          <w:color w:val="171717"/>
        </w:rP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w:t>
      </w:r>
      <w:r>
        <w:rPr>
          <w:color w:val="171717"/>
          <w:spacing w:val="-27"/>
        </w:rPr>
        <w:t xml:space="preserve"> </w:t>
      </w:r>
      <w:r>
        <w:rPr>
          <w:color w:val="171717"/>
        </w:rPr>
        <w:t>почвообразователей.</w:t>
      </w:r>
    </w:p>
    <w:p w:rsidR="00C11D7F" w:rsidRDefault="0019737F">
      <w:pPr>
        <w:spacing w:before="33"/>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41"/>
        </w:numPr>
        <w:tabs>
          <w:tab w:val="left" w:pos="1629"/>
        </w:tabs>
        <w:spacing w:before="22" w:line="232" w:lineRule="auto"/>
        <w:ind w:right="889" w:firstLine="712"/>
        <w:rPr>
          <w:sz w:val="24"/>
        </w:rPr>
      </w:pPr>
      <w:r>
        <w:rPr>
          <w:color w:val="171717"/>
          <w:sz w:val="24"/>
        </w:rPr>
        <w:t>Исследование внешнего строения дождевого червя. Наблюдение за реакцией дождевого червя на раздражители.</w:t>
      </w:r>
    </w:p>
    <w:p w:rsidR="00C11D7F" w:rsidRDefault="00C11D7F">
      <w:pPr>
        <w:spacing w:line="232" w:lineRule="auto"/>
        <w:jc w:val="both"/>
        <w:rPr>
          <w:sz w:val="24"/>
        </w:rPr>
        <w:sectPr w:rsidR="00C11D7F">
          <w:pgSz w:w="11920" w:h="16840"/>
          <w:pgMar w:top="1300" w:right="260" w:bottom="440" w:left="500" w:header="0" w:footer="152" w:gutter="0"/>
          <w:cols w:space="720"/>
        </w:sectPr>
      </w:pPr>
    </w:p>
    <w:p w:rsidR="00C11D7F" w:rsidRDefault="0019737F" w:rsidP="00AD4C7E">
      <w:pPr>
        <w:pStyle w:val="a5"/>
        <w:numPr>
          <w:ilvl w:val="0"/>
          <w:numId w:val="141"/>
        </w:numPr>
        <w:tabs>
          <w:tab w:val="left" w:pos="1629"/>
        </w:tabs>
        <w:spacing w:before="75" w:line="232" w:lineRule="auto"/>
        <w:ind w:right="894" w:firstLine="712"/>
        <w:rPr>
          <w:sz w:val="24"/>
        </w:rPr>
      </w:pPr>
      <w:r>
        <w:rPr>
          <w:color w:val="171717"/>
          <w:sz w:val="24"/>
        </w:rPr>
        <w:lastRenderedPageBreak/>
        <w:t>Исследование внутреннего строения дождевого червя (на готовом влажном препарате и</w:t>
      </w:r>
      <w:r>
        <w:rPr>
          <w:color w:val="171717"/>
          <w:spacing w:val="-1"/>
          <w:sz w:val="24"/>
        </w:rPr>
        <w:t xml:space="preserve"> </w:t>
      </w:r>
      <w:r>
        <w:rPr>
          <w:color w:val="171717"/>
          <w:sz w:val="24"/>
        </w:rPr>
        <w:t>микропрепарате).</w:t>
      </w:r>
    </w:p>
    <w:p w:rsidR="00C11D7F" w:rsidRDefault="0019737F" w:rsidP="00AD4C7E">
      <w:pPr>
        <w:pStyle w:val="a5"/>
        <w:numPr>
          <w:ilvl w:val="0"/>
          <w:numId w:val="141"/>
        </w:numPr>
        <w:tabs>
          <w:tab w:val="left" w:pos="1629"/>
        </w:tabs>
        <w:spacing w:before="8" w:line="232" w:lineRule="auto"/>
        <w:ind w:right="883" w:firstLine="712"/>
        <w:rPr>
          <w:sz w:val="24"/>
        </w:rPr>
      </w:pPr>
      <w:r>
        <w:rPr>
          <w:color w:val="171717"/>
          <w:sz w:val="24"/>
        </w:rPr>
        <w:t>Изучение приспособлений паразитических червей к паразитизму (на готовых влажных и</w:t>
      </w:r>
      <w:r>
        <w:rPr>
          <w:color w:val="171717"/>
          <w:spacing w:val="-2"/>
          <w:sz w:val="24"/>
        </w:rPr>
        <w:t xml:space="preserve"> </w:t>
      </w:r>
      <w:r>
        <w:rPr>
          <w:color w:val="171717"/>
          <w:sz w:val="24"/>
        </w:rPr>
        <w:t>микропрепаратах).</w:t>
      </w:r>
    </w:p>
    <w:p w:rsidR="00C11D7F" w:rsidRDefault="0019737F">
      <w:pPr>
        <w:pStyle w:val="a3"/>
        <w:spacing w:before="5"/>
        <w:ind w:right="886"/>
      </w:pPr>
      <w:r>
        <w:rPr>
          <w:b/>
          <w:i/>
          <w:color w:val="171717"/>
        </w:rPr>
        <w:t xml:space="preserve">Членистоногие. </w:t>
      </w:r>
      <w:r>
        <w:rPr>
          <w:color w:val="171717"/>
        </w:rPr>
        <w:t>Общая характеристика. Среды жизни. Внешнее и внутреннее строение членистоногих. Многообразие членистоногих. Представители классов.</w:t>
      </w:r>
    </w:p>
    <w:p w:rsidR="00C11D7F" w:rsidRDefault="0019737F">
      <w:pPr>
        <w:pStyle w:val="a3"/>
        <w:ind w:right="881"/>
      </w:pPr>
      <w:r>
        <w:rPr>
          <w:i/>
          <w:color w:val="171717"/>
        </w:rPr>
        <w:t xml:space="preserve">Ракообразные. </w:t>
      </w:r>
      <w:r>
        <w:rPr>
          <w:color w:val="171717"/>
        </w:rPr>
        <w:t>Особенности строения и жизнедеятельности. Значение ракообразных в природе и жизни человека.</w:t>
      </w:r>
    </w:p>
    <w:p w:rsidR="00C11D7F" w:rsidRDefault="0019737F">
      <w:pPr>
        <w:pStyle w:val="a3"/>
        <w:spacing w:before="1"/>
        <w:ind w:right="887"/>
      </w:pPr>
      <w:r>
        <w:rPr>
          <w:i/>
          <w:color w:val="171717"/>
        </w:rPr>
        <w:t xml:space="preserve">Паукообразные. </w:t>
      </w:r>
      <w:r>
        <w:rPr>
          <w:color w:val="171717"/>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w:t>
      </w:r>
    </w:p>
    <w:p w:rsidR="00C11D7F" w:rsidRDefault="0019737F">
      <w:pPr>
        <w:pStyle w:val="a3"/>
        <w:spacing w:before="32"/>
        <w:ind w:left="1344" w:firstLine="0"/>
      </w:pPr>
      <w:r>
        <w:rPr>
          <w:color w:val="171717"/>
        </w:rPr>
        <w:t>Роль клещей в почвообразовании.</w:t>
      </w:r>
    </w:p>
    <w:p w:rsidR="00C11D7F" w:rsidRDefault="0019737F">
      <w:pPr>
        <w:pStyle w:val="a3"/>
        <w:spacing w:before="12"/>
        <w:ind w:right="869"/>
      </w:pPr>
      <w:r>
        <w:rPr>
          <w:i/>
          <w:color w:val="171717"/>
        </w:rPr>
        <w:t xml:space="preserve">Насекомые. </w:t>
      </w:r>
      <w:r>
        <w:rPr>
          <w:color w:val="171717"/>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rsidR="00C11D7F" w:rsidRDefault="0019737F">
      <w:pPr>
        <w:spacing w:before="3" w:line="237" w:lineRule="auto"/>
        <w:ind w:left="632" w:right="882" w:firstLine="712"/>
        <w:jc w:val="both"/>
        <w:rPr>
          <w:i/>
          <w:sz w:val="24"/>
        </w:rPr>
      </w:pPr>
      <w:r>
        <w:rPr>
          <w:i/>
          <w:color w:val="171717"/>
          <w:sz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C11D7F" w:rsidRDefault="0019737F">
      <w:pPr>
        <w:spacing w:before="3" w:line="275" w:lineRule="exact"/>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40"/>
        </w:numPr>
        <w:tabs>
          <w:tab w:val="left" w:pos="1629"/>
        </w:tabs>
        <w:spacing w:before="2" w:line="237" w:lineRule="auto"/>
        <w:ind w:right="895" w:firstLine="712"/>
        <w:rPr>
          <w:sz w:val="24"/>
        </w:rPr>
      </w:pPr>
      <w:r>
        <w:rPr>
          <w:color w:val="171717"/>
          <w:sz w:val="24"/>
        </w:rPr>
        <w:t>Исследование внешнего строения насекомого (на примере майского жука или других крупных</w:t>
      </w:r>
      <w:r>
        <w:rPr>
          <w:color w:val="171717"/>
          <w:spacing w:val="-2"/>
          <w:sz w:val="24"/>
        </w:rPr>
        <w:t xml:space="preserve"> </w:t>
      </w:r>
      <w:r>
        <w:rPr>
          <w:color w:val="171717"/>
          <w:sz w:val="24"/>
        </w:rPr>
        <w:t>насекомых-вредителей).</w:t>
      </w:r>
    </w:p>
    <w:p w:rsidR="00C11D7F" w:rsidRDefault="0019737F" w:rsidP="00AD4C7E">
      <w:pPr>
        <w:pStyle w:val="a5"/>
        <w:numPr>
          <w:ilvl w:val="0"/>
          <w:numId w:val="140"/>
        </w:numPr>
        <w:tabs>
          <w:tab w:val="left" w:pos="1629"/>
        </w:tabs>
        <w:spacing w:line="315" w:lineRule="exact"/>
        <w:ind w:left="1628" w:hanging="285"/>
        <w:rPr>
          <w:sz w:val="24"/>
        </w:rPr>
      </w:pPr>
      <w:r>
        <w:rPr>
          <w:color w:val="171717"/>
          <w:sz w:val="24"/>
        </w:rPr>
        <w:t>Ознакомление с различными типами развития насекомых (на примере</w:t>
      </w:r>
      <w:r>
        <w:rPr>
          <w:color w:val="171717"/>
          <w:spacing w:val="1"/>
          <w:sz w:val="24"/>
        </w:rPr>
        <w:t xml:space="preserve"> </w:t>
      </w:r>
      <w:r>
        <w:rPr>
          <w:color w:val="171717"/>
          <w:spacing w:val="-3"/>
          <w:sz w:val="24"/>
        </w:rPr>
        <w:t>коллекций).</w:t>
      </w:r>
    </w:p>
    <w:p w:rsidR="00C11D7F" w:rsidRDefault="0019737F">
      <w:pPr>
        <w:pStyle w:val="a3"/>
        <w:ind w:right="874"/>
      </w:pPr>
      <w:r>
        <w:rPr>
          <w:b/>
          <w:i/>
          <w:color w:val="171717"/>
        </w:rPr>
        <w:t xml:space="preserve">Моллюски. </w:t>
      </w:r>
      <w:r>
        <w:rPr>
          <w:color w:val="171717"/>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11D7F" w:rsidRDefault="0019737F">
      <w:pPr>
        <w:ind w:left="1344"/>
        <w:jc w:val="both"/>
        <w:rPr>
          <w:i/>
          <w:sz w:val="24"/>
        </w:rPr>
      </w:pPr>
      <w:r>
        <w:rPr>
          <w:i/>
          <w:color w:val="171717"/>
          <w:sz w:val="24"/>
        </w:rPr>
        <w:t>Лабораторные и практические работы</w:t>
      </w:r>
    </w:p>
    <w:p w:rsidR="00C11D7F" w:rsidRDefault="0019737F">
      <w:pPr>
        <w:pStyle w:val="a3"/>
        <w:ind w:right="884"/>
      </w:pPr>
      <w:r>
        <w:rPr>
          <w:color w:val="171717"/>
        </w:rPr>
        <w:t>Исследование внешнего строения раковин пресноводных и морских моллюсков (раковины беззубки, перловицы, прудовика, катушки и др.).</w:t>
      </w:r>
    </w:p>
    <w:p w:rsidR="00C11D7F" w:rsidRDefault="0019737F">
      <w:pPr>
        <w:pStyle w:val="a3"/>
        <w:ind w:right="883"/>
      </w:pPr>
      <w:r>
        <w:rPr>
          <w:b/>
          <w:i/>
          <w:color w:val="171717"/>
        </w:rPr>
        <w:t xml:space="preserve">Хордовые. </w:t>
      </w:r>
      <w:r>
        <w:rPr>
          <w:color w:val="171717"/>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11D7F" w:rsidRDefault="0019737F">
      <w:pPr>
        <w:pStyle w:val="a3"/>
        <w:ind w:right="885"/>
      </w:pPr>
      <w:r>
        <w:rPr>
          <w:b/>
          <w:i/>
          <w:color w:val="171717"/>
        </w:rPr>
        <w:t xml:space="preserve">Рыбы. </w:t>
      </w:r>
      <w:r>
        <w:rPr>
          <w:color w:val="171717"/>
        </w:rPr>
        <w:t xml:space="preserve">Общая характеристика. Местообитание и внешнее строение рыб. Особенности внутреннего строения и процессов жизнедеятельности. Приспособленность </w:t>
      </w:r>
      <w:r>
        <w:rPr>
          <w:color w:val="171717"/>
          <w:spacing w:val="-3"/>
        </w:rPr>
        <w:t xml:space="preserve">рыб </w:t>
      </w:r>
      <w:r>
        <w:rPr>
          <w:color w:val="171717"/>
        </w:rPr>
        <w:t xml:space="preserve">к условиям обитания. Отличия хрящевых рыб от костных рыб. Размножение, развитие и миграция рыб в природе. </w:t>
      </w:r>
      <w:r>
        <w:rPr>
          <w:color w:val="171717"/>
          <w:spacing w:val="-3"/>
        </w:rPr>
        <w:t xml:space="preserve">Многообразие </w:t>
      </w:r>
      <w:r>
        <w:rPr>
          <w:color w:val="171717"/>
        </w:rPr>
        <w:t>рыб, основные систематические группы рыб. Значение рыб в природе и жизни</w:t>
      </w:r>
      <w:r>
        <w:rPr>
          <w:color w:val="171717"/>
          <w:spacing w:val="-1"/>
        </w:rPr>
        <w:t xml:space="preserve"> </w:t>
      </w:r>
      <w:r>
        <w:rPr>
          <w:color w:val="171717"/>
          <w:spacing w:val="-3"/>
        </w:rPr>
        <w:t>человека.</w:t>
      </w:r>
    </w:p>
    <w:p w:rsidR="00C11D7F" w:rsidRDefault="0019737F">
      <w:pPr>
        <w:pStyle w:val="a3"/>
        <w:spacing w:before="29"/>
        <w:ind w:left="1344" w:firstLine="0"/>
      </w:pPr>
      <w:r>
        <w:rPr>
          <w:color w:val="171717"/>
        </w:rPr>
        <w:t>Хозяйственное значение рыб.</w:t>
      </w:r>
    </w:p>
    <w:p w:rsidR="00C11D7F" w:rsidRDefault="0019737F">
      <w:pPr>
        <w:spacing w:before="16"/>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39"/>
        </w:numPr>
        <w:tabs>
          <w:tab w:val="left" w:pos="1629"/>
        </w:tabs>
        <w:spacing w:before="11" w:line="232" w:lineRule="auto"/>
        <w:ind w:right="884" w:firstLine="712"/>
        <w:rPr>
          <w:sz w:val="24"/>
        </w:rPr>
      </w:pPr>
      <w:r>
        <w:rPr>
          <w:color w:val="171717"/>
          <w:sz w:val="24"/>
        </w:rPr>
        <w:t>Исследование внешнего строения и особенностей передвижения рыбы (на примере живой рыбы в банке с</w:t>
      </w:r>
      <w:r>
        <w:rPr>
          <w:color w:val="171717"/>
          <w:spacing w:val="-3"/>
          <w:sz w:val="24"/>
        </w:rPr>
        <w:t xml:space="preserve"> </w:t>
      </w:r>
      <w:r>
        <w:rPr>
          <w:color w:val="171717"/>
          <w:sz w:val="24"/>
        </w:rPr>
        <w:t>водой).</w:t>
      </w:r>
    </w:p>
    <w:p w:rsidR="00C11D7F" w:rsidRDefault="0019737F" w:rsidP="00AD4C7E">
      <w:pPr>
        <w:pStyle w:val="a5"/>
        <w:numPr>
          <w:ilvl w:val="0"/>
          <w:numId w:val="139"/>
        </w:numPr>
        <w:tabs>
          <w:tab w:val="left" w:pos="1629"/>
        </w:tabs>
        <w:spacing w:before="5" w:line="235" w:lineRule="auto"/>
        <w:ind w:right="890" w:firstLine="712"/>
        <w:rPr>
          <w:sz w:val="24"/>
        </w:rPr>
      </w:pPr>
      <w:r>
        <w:rPr>
          <w:color w:val="171717"/>
          <w:sz w:val="24"/>
        </w:rPr>
        <w:t>Исследование внутреннего строения рыбы (на примере готового влажного препарата).</w:t>
      </w:r>
    </w:p>
    <w:p w:rsidR="00C11D7F" w:rsidRDefault="0019737F">
      <w:pPr>
        <w:pStyle w:val="a3"/>
        <w:spacing w:before="2"/>
        <w:ind w:right="885"/>
      </w:pPr>
      <w:r>
        <w:rPr>
          <w:b/>
          <w:i/>
          <w:color w:val="171717"/>
        </w:rPr>
        <w:t xml:space="preserve">Земноводные. </w:t>
      </w:r>
      <w:r>
        <w:rPr>
          <w:color w:val="171717"/>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w:t>
      </w:r>
    </w:p>
    <w:p w:rsidR="00C11D7F" w:rsidRDefault="0019737F">
      <w:pPr>
        <w:pStyle w:val="a3"/>
        <w:spacing w:before="33"/>
        <w:ind w:left="1344" w:firstLine="0"/>
      </w:pPr>
      <w:r>
        <w:rPr>
          <w:color w:val="171717"/>
        </w:rPr>
        <w:t>Размножение и развитие земноводных.</w:t>
      </w:r>
    </w:p>
    <w:p w:rsidR="00C11D7F" w:rsidRDefault="0019737F">
      <w:pPr>
        <w:pStyle w:val="a3"/>
        <w:spacing w:before="12"/>
        <w:ind w:right="886"/>
      </w:pPr>
      <w:r>
        <w:rPr>
          <w:color w:val="171717"/>
        </w:rPr>
        <w:t>Многообразие земноводных и их охрана. Значение земноводных в природе и жизни человека.</w:t>
      </w:r>
    </w:p>
    <w:p w:rsidR="00C11D7F" w:rsidRDefault="0019737F">
      <w:pPr>
        <w:pStyle w:val="a3"/>
        <w:ind w:right="881"/>
      </w:pPr>
      <w:r>
        <w:rPr>
          <w:b/>
          <w:i/>
          <w:color w:val="171717"/>
        </w:rPr>
        <w:t xml:space="preserve">Пресмыкающиеся. </w:t>
      </w:r>
      <w:r>
        <w:rPr>
          <w:color w:val="171717"/>
        </w:rP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w:t>
      </w:r>
    </w:p>
    <w:p w:rsidR="00C11D7F" w:rsidRDefault="00C11D7F">
      <w:pPr>
        <w:sectPr w:rsidR="00C11D7F">
          <w:pgSz w:w="11920" w:h="16840"/>
          <w:pgMar w:top="1040" w:right="260" w:bottom="360" w:left="500" w:header="0" w:footer="152" w:gutter="0"/>
          <w:cols w:space="720"/>
        </w:sectPr>
      </w:pPr>
    </w:p>
    <w:p w:rsidR="00C11D7F" w:rsidRDefault="0019737F">
      <w:pPr>
        <w:pStyle w:val="a3"/>
        <w:spacing w:before="60"/>
        <w:ind w:right="891" w:firstLine="0"/>
      </w:pPr>
      <w:r>
        <w:rPr>
          <w:color w:val="171717"/>
        </w:rPr>
        <w:lastRenderedPageBreak/>
        <w:t>развитие пресмыкающихся. Регенерация. Многообразие пресмыкающихся и их охрана. Значение пресмыкающихся в природе и жизни человека.</w:t>
      </w:r>
    </w:p>
    <w:p w:rsidR="00C11D7F" w:rsidRDefault="0019737F">
      <w:pPr>
        <w:pStyle w:val="a3"/>
        <w:ind w:right="882"/>
      </w:pPr>
      <w:r>
        <w:rPr>
          <w:b/>
          <w:i/>
          <w:color w:val="171717"/>
        </w:rPr>
        <w:t xml:space="preserve">Птицы. </w:t>
      </w:r>
      <w:r>
        <w:rPr>
          <w:color w:val="171717"/>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C11D7F" w:rsidRDefault="0019737F">
      <w:pPr>
        <w:spacing w:before="1" w:line="242" w:lineRule="auto"/>
        <w:ind w:left="632" w:right="886" w:firstLine="712"/>
        <w:jc w:val="both"/>
        <w:rPr>
          <w:i/>
          <w:sz w:val="24"/>
        </w:rPr>
      </w:pPr>
      <w:r>
        <w:rPr>
          <w:i/>
          <w:color w:val="171717"/>
          <w:sz w:val="24"/>
        </w:rPr>
        <w:t>*Многообразие птиц изучается по выбору учителя на примере трёх экологических групп с учётом распространения птиц в своём регионе.</w:t>
      </w:r>
    </w:p>
    <w:p w:rsidR="00C11D7F" w:rsidRDefault="0019737F">
      <w:pPr>
        <w:spacing w:before="26"/>
        <w:ind w:left="1344"/>
        <w:jc w:val="both"/>
        <w:rPr>
          <w:i/>
          <w:sz w:val="24"/>
        </w:rPr>
      </w:pPr>
      <w:r>
        <w:rPr>
          <w:i/>
          <w:color w:val="171717"/>
          <w:sz w:val="24"/>
        </w:rPr>
        <w:t>Лабораторные и практические работы</w:t>
      </w:r>
    </w:p>
    <w:p w:rsidR="00C11D7F" w:rsidRDefault="0019737F">
      <w:pPr>
        <w:pStyle w:val="a3"/>
        <w:spacing w:before="16"/>
        <w:ind w:right="880"/>
      </w:pPr>
      <w:r>
        <w:rPr>
          <w:color w:val="171717"/>
        </w:rPr>
        <w:t>Исследование внешнего строения и перьевого покрова птиц (на примере чучела птиц и набора перьев: контурных, пуховых и пуха). 2. Исследование особенностей скелета</w:t>
      </w:r>
      <w:r>
        <w:rPr>
          <w:color w:val="171717"/>
          <w:spacing w:val="-29"/>
        </w:rPr>
        <w:t xml:space="preserve"> </w:t>
      </w:r>
      <w:r>
        <w:rPr>
          <w:color w:val="171717"/>
        </w:rPr>
        <w:t>птицы.</w:t>
      </w:r>
    </w:p>
    <w:p w:rsidR="00C11D7F" w:rsidRDefault="0019737F">
      <w:pPr>
        <w:pStyle w:val="a3"/>
        <w:spacing w:before="4"/>
        <w:ind w:right="869"/>
      </w:pPr>
      <w:r>
        <w:rPr>
          <w:b/>
          <w:i/>
          <w:color w:val="171717"/>
        </w:rPr>
        <w:t xml:space="preserve">Млекопитающие. </w:t>
      </w:r>
      <w:r>
        <w:rPr>
          <w:color w:val="171717"/>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w:t>
      </w:r>
      <w:r>
        <w:rPr>
          <w:color w:val="171717"/>
          <w:spacing w:val="3"/>
        </w:rPr>
        <w:t xml:space="preserve"> </w:t>
      </w:r>
      <w:r>
        <w:rPr>
          <w:color w:val="171717"/>
          <w:spacing w:val="-3"/>
        </w:rPr>
        <w:t>потомстве.</w:t>
      </w:r>
    </w:p>
    <w:p w:rsidR="00C11D7F" w:rsidRDefault="0019737F">
      <w:pPr>
        <w:pStyle w:val="a3"/>
        <w:spacing w:before="1"/>
        <w:ind w:right="871"/>
      </w:pPr>
      <w:r>
        <w:rPr>
          <w:color w:val="171717"/>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 образные. Хищные. Ластоногие и Китообразные. Парнокопытные и Непарнокопытные. Приматы*. Семейства отряда Хищные: собачьи, кошачьи, куньи, медвежьи.</w:t>
      </w:r>
    </w:p>
    <w:p w:rsidR="00C11D7F" w:rsidRDefault="00C11D7F">
      <w:pPr>
        <w:pStyle w:val="a3"/>
        <w:spacing w:before="11"/>
        <w:ind w:left="0" w:firstLine="0"/>
        <w:jc w:val="left"/>
        <w:rPr>
          <w:sz w:val="29"/>
        </w:rPr>
      </w:pPr>
    </w:p>
    <w:p w:rsidR="00C11D7F" w:rsidRDefault="0019737F">
      <w:pPr>
        <w:pStyle w:val="a3"/>
        <w:ind w:right="870"/>
      </w:pPr>
      <w:r>
        <w:rPr>
          <w:color w:val="171717"/>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11D7F" w:rsidRDefault="0019737F">
      <w:pPr>
        <w:ind w:left="632" w:right="866" w:firstLine="712"/>
        <w:jc w:val="both"/>
        <w:rPr>
          <w:i/>
          <w:sz w:val="24"/>
        </w:rPr>
      </w:pPr>
      <w:r>
        <w:rPr>
          <w:i/>
          <w:color w:val="171717"/>
          <w:sz w:val="24"/>
        </w:rPr>
        <w:t>*Изучаются 6 отрядов млекопитающих на примере двух видов из каждого отряда по выбору учителя.</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38"/>
        </w:numPr>
        <w:tabs>
          <w:tab w:val="left" w:pos="1629"/>
        </w:tabs>
        <w:spacing w:before="11"/>
        <w:ind w:hanging="285"/>
        <w:rPr>
          <w:sz w:val="24"/>
        </w:rPr>
      </w:pPr>
      <w:r>
        <w:rPr>
          <w:color w:val="171717"/>
          <w:sz w:val="24"/>
        </w:rPr>
        <w:t>Исследование</w:t>
      </w:r>
      <w:r>
        <w:rPr>
          <w:color w:val="171717"/>
          <w:spacing w:val="-18"/>
          <w:sz w:val="24"/>
        </w:rPr>
        <w:t xml:space="preserve"> </w:t>
      </w:r>
      <w:r>
        <w:rPr>
          <w:color w:val="171717"/>
          <w:sz w:val="24"/>
        </w:rPr>
        <w:t>особенностей</w:t>
      </w:r>
      <w:r>
        <w:rPr>
          <w:color w:val="171717"/>
          <w:spacing w:val="-19"/>
          <w:sz w:val="24"/>
        </w:rPr>
        <w:t xml:space="preserve"> </w:t>
      </w:r>
      <w:r>
        <w:rPr>
          <w:color w:val="171717"/>
          <w:sz w:val="24"/>
        </w:rPr>
        <w:t>скелета</w:t>
      </w:r>
      <w:r>
        <w:rPr>
          <w:color w:val="171717"/>
          <w:spacing w:val="-18"/>
          <w:sz w:val="24"/>
        </w:rPr>
        <w:t xml:space="preserve"> </w:t>
      </w:r>
      <w:r>
        <w:rPr>
          <w:color w:val="171717"/>
          <w:spacing w:val="-3"/>
          <w:sz w:val="24"/>
        </w:rPr>
        <w:t>млекопитающих.</w:t>
      </w:r>
    </w:p>
    <w:p w:rsidR="00C11D7F" w:rsidRDefault="0019737F" w:rsidP="00AD4C7E">
      <w:pPr>
        <w:pStyle w:val="a5"/>
        <w:numPr>
          <w:ilvl w:val="0"/>
          <w:numId w:val="138"/>
        </w:numPr>
        <w:tabs>
          <w:tab w:val="left" w:pos="1629"/>
        </w:tabs>
        <w:spacing w:before="6"/>
        <w:ind w:hanging="285"/>
        <w:rPr>
          <w:sz w:val="24"/>
        </w:rPr>
      </w:pPr>
      <w:r>
        <w:rPr>
          <w:color w:val="171717"/>
          <w:sz w:val="24"/>
        </w:rPr>
        <w:t>Исследование</w:t>
      </w:r>
      <w:r>
        <w:rPr>
          <w:color w:val="171717"/>
          <w:spacing w:val="-15"/>
          <w:sz w:val="24"/>
        </w:rPr>
        <w:t xml:space="preserve"> </w:t>
      </w:r>
      <w:r>
        <w:rPr>
          <w:color w:val="171717"/>
          <w:sz w:val="24"/>
        </w:rPr>
        <w:t>особенностей</w:t>
      </w:r>
      <w:r>
        <w:rPr>
          <w:color w:val="171717"/>
          <w:spacing w:val="-15"/>
          <w:sz w:val="24"/>
        </w:rPr>
        <w:t xml:space="preserve"> </w:t>
      </w:r>
      <w:r>
        <w:rPr>
          <w:color w:val="171717"/>
          <w:sz w:val="24"/>
        </w:rPr>
        <w:t>зубной</w:t>
      </w:r>
      <w:r>
        <w:rPr>
          <w:color w:val="171717"/>
          <w:spacing w:val="-17"/>
          <w:sz w:val="24"/>
        </w:rPr>
        <w:t xml:space="preserve"> </w:t>
      </w:r>
      <w:r>
        <w:rPr>
          <w:color w:val="171717"/>
          <w:sz w:val="24"/>
        </w:rPr>
        <w:t>системы</w:t>
      </w:r>
      <w:r>
        <w:rPr>
          <w:color w:val="171717"/>
          <w:spacing w:val="-17"/>
          <w:sz w:val="24"/>
        </w:rPr>
        <w:t xml:space="preserve"> </w:t>
      </w:r>
      <w:r>
        <w:rPr>
          <w:color w:val="171717"/>
          <w:sz w:val="24"/>
        </w:rPr>
        <w:t>млекопитающих.</w:t>
      </w:r>
    </w:p>
    <w:p w:rsidR="00C11D7F" w:rsidRDefault="00C11D7F">
      <w:pPr>
        <w:pStyle w:val="a3"/>
        <w:spacing w:before="10"/>
        <w:ind w:left="0" w:firstLine="0"/>
        <w:jc w:val="left"/>
        <w:rPr>
          <w:sz w:val="23"/>
        </w:rPr>
      </w:pPr>
    </w:p>
    <w:p w:rsidR="00C11D7F" w:rsidRDefault="0019737F" w:rsidP="00AD4C7E">
      <w:pPr>
        <w:pStyle w:val="Heading3"/>
        <w:numPr>
          <w:ilvl w:val="0"/>
          <w:numId w:val="137"/>
        </w:numPr>
        <w:tabs>
          <w:tab w:val="left" w:pos="1629"/>
        </w:tabs>
        <w:ind w:hanging="285"/>
      </w:pPr>
      <w:bookmarkStart w:id="360" w:name="4._Развитие_животного_мира_на_Земле"/>
      <w:bookmarkEnd w:id="360"/>
      <w:r>
        <w:rPr>
          <w:color w:val="171717"/>
        </w:rPr>
        <w:t>Развитие животного мира на</w:t>
      </w:r>
      <w:r>
        <w:rPr>
          <w:color w:val="171717"/>
          <w:spacing w:val="-33"/>
        </w:rPr>
        <w:t xml:space="preserve"> </w:t>
      </w:r>
      <w:r>
        <w:rPr>
          <w:color w:val="171717"/>
          <w:spacing w:val="-3"/>
        </w:rPr>
        <w:t>Земле</w:t>
      </w:r>
    </w:p>
    <w:p w:rsidR="00C11D7F" w:rsidRDefault="0019737F">
      <w:pPr>
        <w:pStyle w:val="a3"/>
        <w:spacing w:before="3"/>
        <w:ind w:right="879"/>
      </w:pPr>
      <w:r>
        <w:rPr>
          <w:color w:val="171717"/>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w:t>
      </w:r>
    </w:p>
    <w:p w:rsidR="00C11D7F" w:rsidRDefault="0019737F">
      <w:pPr>
        <w:pStyle w:val="a3"/>
        <w:spacing w:before="32"/>
        <w:ind w:firstLine="0"/>
      </w:pPr>
      <w:r>
        <w:rPr>
          <w:color w:val="171717"/>
        </w:rPr>
        <w:t>«Живые ископаемые» животного мира.</w:t>
      </w:r>
    </w:p>
    <w:p w:rsidR="00C11D7F" w:rsidRDefault="0019737F">
      <w:pPr>
        <w:pStyle w:val="a3"/>
        <w:spacing w:before="12" w:line="242" w:lineRule="auto"/>
        <w:ind w:right="872"/>
      </w:pPr>
      <w:r>
        <w:rPr>
          <w:color w:val="171717"/>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11D7F" w:rsidRDefault="0019737F">
      <w:pPr>
        <w:spacing w:before="29"/>
        <w:ind w:left="1344"/>
        <w:jc w:val="both"/>
        <w:rPr>
          <w:i/>
          <w:sz w:val="24"/>
        </w:rPr>
      </w:pPr>
      <w:r>
        <w:rPr>
          <w:i/>
          <w:color w:val="171717"/>
          <w:sz w:val="24"/>
        </w:rPr>
        <w:t>Лабораторные и практические работы</w:t>
      </w:r>
    </w:p>
    <w:p w:rsidR="00C11D7F" w:rsidRDefault="0019737F">
      <w:pPr>
        <w:pStyle w:val="a3"/>
        <w:spacing w:before="12"/>
        <w:ind w:left="1344" w:firstLine="0"/>
      </w:pPr>
      <w:r>
        <w:rPr>
          <w:color w:val="171717"/>
        </w:rPr>
        <w:t>Исследование</w:t>
      </w:r>
      <w:r>
        <w:rPr>
          <w:color w:val="171717"/>
          <w:spacing w:val="-12"/>
        </w:rPr>
        <w:t xml:space="preserve"> </w:t>
      </w:r>
      <w:r>
        <w:rPr>
          <w:color w:val="171717"/>
        </w:rPr>
        <w:t>ископаемых</w:t>
      </w:r>
      <w:r>
        <w:rPr>
          <w:color w:val="171717"/>
          <w:spacing w:val="-17"/>
        </w:rPr>
        <w:t xml:space="preserve"> </w:t>
      </w:r>
      <w:r>
        <w:rPr>
          <w:color w:val="171717"/>
        </w:rPr>
        <w:t>остатков</w:t>
      </w:r>
      <w:r>
        <w:rPr>
          <w:color w:val="171717"/>
          <w:spacing w:val="-10"/>
        </w:rPr>
        <w:t xml:space="preserve"> </w:t>
      </w:r>
      <w:r>
        <w:rPr>
          <w:color w:val="171717"/>
        </w:rPr>
        <w:t>вымерших</w:t>
      </w:r>
      <w:r>
        <w:rPr>
          <w:color w:val="171717"/>
          <w:spacing w:val="-18"/>
        </w:rPr>
        <w:t xml:space="preserve"> </w:t>
      </w:r>
      <w:r>
        <w:rPr>
          <w:color w:val="171717"/>
          <w:spacing w:val="-3"/>
        </w:rPr>
        <w:t>животных.</w:t>
      </w:r>
    </w:p>
    <w:p w:rsidR="00C11D7F" w:rsidRDefault="00C11D7F">
      <w:pPr>
        <w:pStyle w:val="a3"/>
        <w:spacing w:before="6"/>
        <w:ind w:left="0" w:firstLine="0"/>
        <w:jc w:val="left"/>
        <w:rPr>
          <w:sz w:val="23"/>
        </w:rPr>
      </w:pPr>
    </w:p>
    <w:p w:rsidR="00C11D7F" w:rsidRDefault="0019737F" w:rsidP="00AD4C7E">
      <w:pPr>
        <w:pStyle w:val="Heading3"/>
        <w:numPr>
          <w:ilvl w:val="0"/>
          <w:numId w:val="137"/>
        </w:numPr>
        <w:tabs>
          <w:tab w:val="left" w:pos="1629"/>
        </w:tabs>
        <w:ind w:hanging="285"/>
      </w:pPr>
      <w:bookmarkStart w:id="361" w:name="5._Животные_в_природных_сообществах"/>
      <w:bookmarkEnd w:id="361"/>
      <w:r>
        <w:rPr>
          <w:color w:val="171717"/>
        </w:rPr>
        <w:t>Животные в природных</w:t>
      </w:r>
      <w:r>
        <w:rPr>
          <w:color w:val="171717"/>
          <w:spacing w:val="-29"/>
        </w:rPr>
        <w:t xml:space="preserve"> </w:t>
      </w:r>
      <w:r>
        <w:rPr>
          <w:color w:val="171717"/>
          <w:spacing w:val="-3"/>
        </w:rPr>
        <w:t>сообществах</w:t>
      </w:r>
    </w:p>
    <w:p w:rsidR="00C11D7F" w:rsidRDefault="0019737F">
      <w:pPr>
        <w:pStyle w:val="a3"/>
        <w:spacing w:before="3"/>
        <w:ind w:left="1344" w:firstLine="0"/>
      </w:pPr>
      <w:r>
        <w:rPr>
          <w:color w:val="171717"/>
        </w:rPr>
        <w:t>Животные и среда обитания. Влияние света, температуры и влажности на животных.</w:t>
      </w:r>
    </w:p>
    <w:p w:rsidR="00C11D7F" w:rsidRDefault="0019737F">
      <w:pPr>
        <w:pStyle w:val="a3"/>
        <w:ind w:firstLine="0"/>
      </w:pPr>
      <w:r>
        <w:rPr>
          <w:color w:val="171717"/>
        </w:rPr>
        <w:t>Приспособленность животных к условиям среды обитания.</w:t>
      </w:r>
    </w:p>
    <w:p w:rsidR="00C11D7F" w:rsidRDefault="0019737F">
      <w:pPr>
        <w:pStyle w:val="a3"/>
        <w:spacing w:before="1"/>
        <w:ind w:right="879"/>
      </w:pPr>
      <w:r>
        <w:rPr>
          <w:color w:val="171717"/>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11D7F" w:rsidRDefault="0019737F">
      <w:pPr>
        <w:pStyle w:val="a3"/>
        <w:ind w:right="889"/>
      </w:pPr>
      <w:r>
        <w:rPr>
          <w:color w:val="171717"/>
        </w:rPr>
        <w:t>Животный мир природных зон Земли. Основные закономерности распределения животных на планете. Фауна.</w:t>
      </w:r>
    </w:p>
    <w:p w:rsidR="00C11D7F" w:rsidRDefault="00C11D7F">
      <w:pPr>
        <w:sectPr w:rsidR="00C11D7F">
          <w:pgSz w:w="11920" w:h="16840"/>
          <w:pgMar w:top="980" w:right="260" w:bottom="440" w:left="500" w:header="0" w:footer="152" w:gutter="0"/>
          <w:cols w:space="720"/>
        </w:sectPr>
      </w:pPr>
    </w:p>
    <w:p w:rsidR="00C11D7F" w:rsidRDefault="0019737F" w:rsidP="00AD4C7E">
      <w:pPr>
        <w:pStyle w:val="Heading3"/>
        <w:numPr>
          <w:ilvl w:val="0"/>
          <w:numId w:val="137"/>
        </w:numPr>
        <w:tabs>
          <w:tab w:val="left" w:pos="1629"/>
        </w:tabs>
        <w:spacing w:before="75"/>
        <w:ind w:hanging="285"/>
      </w:pPr>
      <w:bookmarkStart w:id="362" w:name="6._Животные_и_человек"/>
      <w:bookmarkEnd w:id="362"/>
      <w:r>
        <w:rPr>
          <w:color w:val="171717"/>
        </w:rPr>
        <w:lastRenderedPageBreak/>
        <w:t>Животные и</w:t>
      </w:r>
      <w:r>
        <w:rPr>
          <w:color w:val="171717"/>
          <w:spacing w:val="-17"/>
        </w:rPr>
        <w:t xml:space="preserve"> </w:t>
      </w:r>
      <w:r>
        <w:rPr>
          <w:color w:val="171717"/>
          <w:spacing w:val="-3"/>
        </w:rPr>
        <w:t>человек</w:t>
      </w:r>
    </w:p>
    <w:p w:rsidR="00C11D7F" w:rsidRDefault="0019737F">
      <w:pPr>
        <w:pStyle w:val="a3"/>
        <w:spacing w:before="3"/>
        <w:ind w:right="882"/>
      </w:pPr>
      <w:r>
        <w:rPr>
          <w:color w:val="171717"/>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11D7F" w:rsidRDefault="0019737F">
      <w:pPr>
        <w:pStyle w:val="a3"/>
        <w:ind w:right="886"/>
      </w:pPr>
      <w:r>
        <w:rPr>
          <w:color w:val="171717"/>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11D7F" w:rsidRDefault="0019737F">
      <w:pPr>
        <w:pStyle w:val="a3"/>
        <w:ind w:right="882"/>
      </w:pPr>
      <w:r>
        <w:rPr>
          <w:color w:val="171717"/>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w:t>
      </w:r>
      <w:r>
        <w:rPr>
          <w:color w:val="171717"/>
          <w:spacing w:val="32"/>
        </w:rPr>
        <w:t xml:space="preserve"> </w:t>
      </w:r>
      <w:r>
        <w:rPr>
          <w:color w:val="171717"/>
          <w:spacing w:val="-3"/>
        </w:rPr>
        <w:t>города.</w:t>
      </w:r>
    </w:p>
    <w:p w:rsidR="00C11D7F" w:rsidRDefault="0019737F">
      <w:pPr>
        <w:pStyle w:val="a3"/>
        <w:spacing w:before="65"/>
        <w:ind w:left="400" w:right="881" w:firstLine="0"/>
      </w:pPr>
      <w:r>
        <w:rPr>
          <w:color w:val="171717"/>
        </w:rPr>
        <w:t>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11D7F" w:rsidRDefault="00C11D7F">
      <w:pPr>
        <w:pStyle w:val="a3"/>
        <w:spacing w:before="6"/>
        <w:ind w:left="0" w:firstLine="0"/>
        <w:jc w:val="left"/>
      </w:pPr>
    </w:p>
    <w:p w:rsidR="00C11D7F" w:rsidRDefault="0019737F" w:rsidP="00AD4C7E">
      <w:pPr>
        <w:pStyle w:val="Heading3"/>
        <w:numPr>
          <w:ilvl w:val="0"/>
          <w:numId w:val="161"/>
        </w:numPr>
        <w:tabs>
          <w:tab w:val="left" w:pos="5053"/>
          <w:tab w:val="left" w:pos="5054"/>
        </w:tabs>
        <w:spacing w:before="1" w:line="321" w:lineRule="exact"/>
      </w:pPr>
      <w:r>
        <w:rPr>
          <w:color w:val="171717"/>
        </w:rPr>
        <w:t>КЛАСС</w:t>
      </w:r>
    </w:p>
    <w:p w:rsidR="00C11D7F" w:rsidRPr="00EC7AD8" w:rsidRDefault="00EC7AD8" w:rsidP="00EC7AD8">
      <w:pPr>
        <w:tabs>
          <w:tab w:val="left" w:pos="1629"/>
        </w:tabs>
        <w:spacing w:line="321" w:lineRule="exact"/>
        <w:ind w:left="1344"/>
        <w:rPr>
          <w:b/>
          <w:color w:val="171717"/>
          <w:sz w:val="28"/>
        </w:rPr>
      </w:pPr>
      <w:bookmarkStart w:id="363" w:name="1._Человек_-_биосоциальный_вид"/>
      <w:bookmarkEnd w:id="363"/>
      <w:r>
        <w:rPr>
          <w:b/>
          <w:color w:val="171717"/>
          <w:sz w:val="24"/>
        </w:rPr>
        <w:t>1.</w:t>
      </w:r>
      <w:r w:rsidR="0019737F" w:rsidRPr="00EC7AD8">
        <w:rPr>
          <w:b/>
          <w:color w:val="171717"/>
          <w:sz w:val="24"/>
        </w:rPr>
        <w:t>Человек - биосоциальный</w:t>
      </w:r>
      <w:r w:rsidR="0019737F" w:rsidRPr="00EC7AD8">
        <w:rPr>
          <w:b/>
          <w:color w:val="171717"/>
          <w:spacing w:val="-30"/>
          <w:sz w:val="24"/>
        </w:rPr>
        <w:t xml:space="preserve"> </w:t>
      </w:r>
      <w:r w:rsidR="0019737F" w:rsidRPr="00EC7AD8">
        <w:rPr>
          <w:b/>
          <w:color w:val="171717"/>
          <w:spacing w:val="-3"/>
          <w:sz w:val="24"/>
        </w:rPr>
        <w:t>вид</w:t>
      </w:r>
    </w:p>
    <w:p w:rsidR="00C11D7F" w:rsidRDefault="0019737F">
      <w:pPr>
        <w:pStyle w:val="a3"/>
        <w:spacing w:before="3"/>
        <w:ind w:right="886"/>
      </w:pPr>
      <w:r>
        <w:rPr>
          <w:color w:val="171717"/>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11D7F" w:rsidRDefault="0019737F">
      <w:pPr>
        <w:pStyle w:val="a3"/>
        <w:ind w:right="882"/>
      </w:pPr>
      <w:r>
        <w:rPr>
          <w:color w:val="171717"/>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11D7F" w:rsidRDefault="00C11D7F">
      <w:pPr>
        <w:pStyle w:val="a3"/>
        <w:spacing w:before="11"/>
        <w:ind w:left="0" w:firstLine="0"/>
        <w:jc w:val="left"/>
        <w:rPr>
          <w:sz w:val="23"/>
        </w:rPr>
      </w:pPr>
    </w:p>
    <w:p w:rsidR="00C11D7F" w:rsidRDefault="00EC7AD8" w:rsidP="00EC7AD8">
      <w:pPr>
        <w:pStyle w:val="Heading3"/>
        <w:tabs>
          <w:tab w:val="left" w:pos="1629"/>
        </w:tabs>
        <w:ind w:left="632"/>
        <w:rPr>
          <w:color w:val="171717"/>
          <w:sz w:val="28"/>
        </w:rPr>
      </w:pPr>
      <w:bookmarkStart w:id="364" w:name="2._Структура_организма_человека"/>
      <w:bookmarkEnd w:id="364"/>
      <w:r>
        <w:rPr>
          <w:color w:val="171717"/>
        </w:rPr>
        <w:t xml:space="preserve">          2.</w:t>
      </w:r>
      <w:r w:rsidR="0019737F">
        <w:rPr>
          <w:color w:val="171717"/>
        </w:rPr>
        <w:t>Структура организма</w:t>
      </w:r>
      <w:r w:rsidR="0019737F">
        <w:rPr>
          <w:color w:val="171717"/>
          <w:spacing w:val="-30"/>
        </w:rPr>
        <w:t xml:space="preserve"> </w:t>
      </w:r>
      <w:r w:rsidR="0019737F">
        <w:rPr>
          <w:color w:val="171717"/>
          <w:spacing w:val="-3"/>
        </w:rPr>
        <w:t>человека</w:t>
      </w:r>
    </w:p>
    <w:p w:rsidR="00C11D7F" w:rsidRDefault="0019737F">
      <w:pPr>
        <w:pStyle w:val="a3"/>
        <w:spacing w:before="3"/>
        <w:ind w:right="887"/>
      </w:pPr>
      <w:r>
        <w:rPr>
          <w:color w:val="171717"/>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C11D7F" w:rsidRDefault="0019737F">
      <w:pPr>
        <w:pStyle w:val="a3"/>
        <w:spacing w:before="1"/>
        <w:ind w:right="891"/>
      </w:pPr>
      <w:r>
        <w:rPr>
          <w:color w:val="171717"/>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36"/>
        </w:numPr>
        <w:tabs>
          <w:tab w:val="left" w:pos="1629"/>
        </w:tabs>
        <w:spacing w:before="7"/>
        <w:ind w:hanging="285"/>
        <w:rPr>
          <w:sz w:val="24"/>
        </w:rPr>
      </w:pPr>
      <w:r>
        <w:rPr>
          <w:color w:val="171717"/>
          <w:sz w:val="24"/>
        </w:rPr>
        <w:t>Изучение</w:t>
      </w:r>
      <w:r>
        <w:rPr>
          <w:color w:val="171717"/>
          <w:spacing w:val="-8"/>
          <w:sz w:val="24"/>
        </w:rPr>
        <w:t xml:space="preserve"> </w:t>
      </w:r>
      <w:r>
        <w:rPr>
          <w:color w:val="171717"/>
          <w:sz w:val="24"/>
        </w:rPr>
        <w:t>клеток</w:t>
      </w:r>
      <w:r>
        <w:rPr>
          <w:color w:val="171717"/>
          <w:spacing w:val="-9"/>
          <w:sz w:val="24"/>
        </w:rPr>
        <w:t xml:space="preserve"> </w:t>
      </w:r>
      <w:r>
        <w:rPr>
          <w:color w:val="171717"/>
          <w:sz w:val="24"/>
        </w:rPr>
        <w:t>слизистой</w:t>
      </w:r>
      <w:r>
        <w:rPr>
          <w:color w:val="171717"/>
          <w:spacing w:val="-8"/>
          <w:sz w:val="24"/>
        </w:rPr>
        <w:t xml:space="preserve"> </w:t>
      </w:r>
      <w:r>
        <w:rPr>
          <w:color w:val="171717"/>
          <w:sz w:val="24"/>
        </w:rPr>
        <w:t>оболочки</w:t>
      </w:r>
      <w:r>
        <w:rPr>
          <w:color w:val="171717"/>
          <w:spacing w:val="-8"/>
          <w:sz w:val="24"/>
        </w:rPr>
        <w:t xml:space="preserve"> </w:t>
      </w:r>
      <w:r>
        <w:rPr>
          <w:color w:val="171717"/>
          <w:sz w:val="24"/>
        </w:rPr>
        <w:t>полости</w:t>
      </w:r>
      <w:r>
        <w:rPr>
          <w:color w:val="171717"/>
          <w:spacing w:val="-13"/>
          <w:sz w:val="24"/>
        </w:rPr>
        <w:t xml:space="preserve"> </w:t>
      </w:r>
      <w:r>
        <w:rPr>
          <w:color w:val="171717"/>
          <w:sz w:val="24"/>
        </w:rPr>
        <w:t>рта</w:t>
      </w:r>
      <w:r>
        <w:rPr>
          <w:color w:val="171717"/>
          <w:spacing w:val="-6"/>
          <w:sz w:val="24"/>
        </w:rPr>
        <w:t xml:space="preserve"> </w:t>
      </w:r>
      <w:r>
        <w:rPr>
          <w:color w:val="171717"/>
          <w:spacing w:val="-3"/>
          <w:sz w:val="24"/>
        </w:rPr>
        <w:t>человека.</w:t>
      </w:r>
    </w:p>
    <w:p w:rsidR="00C11D7F" w:rsidRDefault="0019737F" w:rsidP="00AD4C7E">
      <w:pPr>
        <w:pStyle w:val="a5"/>
        <w:numPr>
          <w:ilvl w:val="0"/>
          <w:numId w:val="136"/>
        </w:numPr>
        <w:tabs>
          <w:tab w:val="left" w:pos="1629"/>
          <w:tab w:val="left" w:pos="3144"/>
          <w:tab w:val="left" w:pos="5885"/>
          <w:tab w:val="left" w:pos="7350"/>
          <w:tab w:val="left" w:pos="8534"/>
          <w:tab w:val="left" w:pos="9298"/>
        </w:tabs>
        <w:spacing w:before="2"/>
        <w:ind w:left="632" w:right="1027" w:firstLine="712"/>
        <w:rPr>
          <w:sz w:val="24"/>
        </w:rPr>
      </w:pPr>
      <w:r>
        <w:rPr>
          <w:color w:val="171717"/>
          <w:spacing w:val="-3"/>
          <w:sz w:val="24"/>
        </w:rPr>
        <w:t>Изучение</w:t>
      </w:r>
      <w:r>
        <w:rPr>
          <w:color w:val="171717"/>
          <w:spacing w:val="-3"/>
          <w:sz w:val="24"/>
        </w:rPr>
        <w:tab/>
        <w:t>микроскопического</w:t>
      </w:r>
      <w:r>
        <w:rPr>
          <w:color w:val="171717"/>
          <w:spacing w:val="-3"/>
          <w:sz w:val="24"/>
        </w:rPr>
        <w:tab/>
        <w:t>строения</w:t>
      </w:r>
      <w:r>
        <w:rPr>
          <w:color w:val="171717"/>
          <w:spacing w:val="-3"/>
          <w:sz w:val="24"/>
        </w:rPr>
        <w:tab/>
        <w:t>тканей</w:t>
      </w:r>
      <w:r>
        <w:rPr>
          <w:color w:val="171717"/>
          <w:spacing w:val="-3"/>
          <w:sz w:val="24"/>
        </w:rPr>
        <w:tab/>
        <w:t>(на</w:t>
      </w:r>
      <w:r>
        <w:rPr>
          <w:color w:val="171717"/>
          <w:spacing w:val="-3"/>
          <w:sz w:val="24"/>
        </w:rPr>
        <w:tab/>
      </w:r>
      <w:r>
        <w:rPr>
          <w:color w:val="171717"/>
          <w:spacing w:val="-5"/>
          <w:sz w:val="24"/>
        </w:rPr>
        <w:t xml:space="preserve">готовых </w:t>
      </w:r>
      <w:r>
        <w:rPr>
          <w:color w:val="171717"/>
          <w:spacing w:val="-3"/>
          <w:sz w:val="24"/>
        </w:rPr>
        <w:t>микропрепаратах).</w:t>
      </w:r>
    </w:p>
    <w:p w:rsidR="00C11D7F" w:rsidRDefault="0019737F" w:rsidP="00AD4C7E">
      <w:pPr>
        <w:pStyle w:val="a5"/>
        <w:numPr>
          <w:ilvl w:val="0"/>
          <w:numId w:val="136"/>
        </w:numPr>
        <w:tabs>
          <w:tab w:val="left" w:pos="1629"/>
        </w:tabs>
        <w:spacing w:line="316" w:lineRule="exact"/>
        <w:ind w:hanging="285"/>
        <w:rPr>
          <w:sz w:val="24"/>
        </w:rPr>
      </w:pPr>
      <w:r>
        <w:rPr>
          <w:color w:val="171717"/>
          <w:sz w:val="24"/>
        </w:rPr>
        <w:t>Распознавание</w:t>
      </w:r>
      <w:r>
        <w:rPr>
          <w:color w:val="171717"/>
          <w:spacing w:val="-6"/>
          <w:sz w:val="24"/>
        </w:rPr>
        <w:t xml:space="preserve"> </w:t>
      </w:r>
      <w:r>
        <w:rPr>
          <w:color w:val="171717"/>
          <w:sz w:val="24"/>
        </w:rPr>
        <w:t>органов</w:t>
      </w:r>
      <w:r>
        <w:rPr>
          <w:color w:val="171717"/>
          <w:spacing w:val="-13"/>
          <w:sz w:val="24"/>
        </w:rPr>
        <w:t xml:space="preserve"> </w:t>
      </w:r>
      <w:r>
        <w:rPr>
          <w:color w:val="171717"/>
          <w:sz w:val="24"/>
        </w:rPr>
        <w:t>и</w:t>
      </w:r>
      <w:r>
        <w:rPr>
          <w:color w:val="171717"/>
          <w:spacing w:val="-9"/>
          <w:sz w:val="24"/>
        </w:rPr>
        <w:t xml:space="preserve"> </w:t>
      </w:r>
      <w:r>
        <w:rPr>
          <w:color w:val="171717"/>
          <w:sz w:val="24"/>
        </w:rPr>
        <w:t>систем</w:t>
      </w:r>
      <w:r>
        <w:rPr>
          <w:color w:val="171717"/>
          <w:spacing w:val="-7"/>
          <w:sz w:val="24"/>
        </w:rPr>
        <w:t xml:space="preserve"> </w:t>
      </w:r>
      <w:r>
        <w:rPr>
          <w:color w:val="171717"/>
          <w:sz w:val="24"/>
        </w:rPr>
        <w:t>органов</w:t>
      </w:r>
      <w:r>
        <w:rPr>
          <w:color w:val="171717"/>
          <w:spacing w:val="-14"/>
          <w:sz w:val="24"/>
        </w:rPr>
        <w:t xml:space="preserve"> </w:t>
      </w:r>
      <w:r>
        <w:rPr>
          <w:color w:val="171717"/>
          <w:sz w:val="24"/>
        </w:rPr>
        <w:t>человека</w:t>
      </w:r>
      <w:r>
        <w:rPr>
          <w:color w:val="171717"/>
          <w:spacing w:val="-7"/>
          <w:sz w:val="24"/>
        </w:rPr>
        <w:t xml:space="preserve"> </w:t>
      </w:r>
      <w:r>
        <w:rPr>
          <w:color w:val="171717"/>
          <w:sz w:val="24"/>
        </w:rPr>
        <w:t>(по</w:t>
      </w:r>
      <w:r>
        <w:rPr>
          <w:color w:val="171717"/>
          <w:spacing w:val="-9"/>
          <w:sz w:val="24"/>
        </w:rPr>
        <w:t xml:space="preserve"> </w:t>
      </w:r>
      <w:r>
        <w:rPr>
          <w:color w:val="171717"/>
          <w:spacing w:val="-3"/>
          <w:sz w:val="24"/>
        </w:rPr>
        <w:t>таблицам).</w:t>
      </w:r>
    </w:p>
    <w:p w:rsidR="00C11D7F" w:rsidRDefault="00C11D7F">
      <w:pPr>
        <w:pStyle w:val="a3"/>
        <w:spacing w:before="8"/>
        <w:ind w:left="0" w:firstLine="0"/>
        <w:jc w:val="left"/>
        <w:rPr>
          <w:sz w:val="26"/>
        </w:rPr>
      </w:pPr>
    </w:p>
    <w:p w:rsidR="00C11D7F" w:rsidRDefault="0019737F">
      <w:pPr>
        <w:pStyle w:val="Heading3"/>
        <w:spacing w:before="1"/>
        <w:jc w:val="left"/>
      </w:pPr>
      <w:bookmarkStart w:id="365" w:name="3._Нейрогуморальная_регуляция"/>
      <w:bookmarkEnd w:id="365"/>
      <w:r>
        <w:rPr>
          <w:color w:val="171717"/>
        </w:rPr>
        <w:t>3. Нейрогуморальная регуляция</w:t>
      </w:r>
    </w:p>
    <w:p w:rsidR="00C11D7F" w:rsidRDefault="0019737F">
      <w:pPr>
        <w:pStyle w:val="a3"/>
        <w:spacing w:before="44"/>
        <w:ind w:left="1344" w:firstLine="0"/>
        <w:jc w:val="left"/>
      </w:pPr>
      <w:r>
        <w:rPr>
          <w:color w:val="171717"/>
        </w:rPr>
        <w:t>Нервная система человека, её организация и значение.</w:t>
      </w:r>
    </w:p>
    <w:p w:rsidR="00C11D7F" w:rsidRDefault="0019737F">
      <w:pPr>
        <w:pStyle w:val="a3"/>
        <w:spacing w:before="44"/>
        <w:ind w:left="1344" w:firstLine="0"/>
        <w:jc w:val="left"/>
      </w:pPr>
      <w:r>
        <w:rPr>
          <w:color w:val="171717"/>
        </w:rPr>
        <w:t>Нейроны, нервы, нервные узлы. Рефлекс. Рефлекторная дуга. Рецепторы.</w:t>
      </w:r>
    </w:p>
    <w:p w:rsidR="00C11D7F" w:rsidRDefault="0019737F">
      <w:pPr>
        <w:pStyle w:val="a3"/>
        <w:spacing w:before="48"/>
        <w:ind w:firstLine="0"/>
        <w:jc w:val="left"/>
      </w:pPr>
      <w:r>
        <w:rPr>
          <w:color w:val="171717"/>
        </w:rPr>
        <w:t>Двухнейронные</w:t>
      </w:r>
      <w:r>
        <w:rPr>
          <w:color w:val="171717"/>
          <w:spacing w:val="-16"/>
        </w:rPr>
        <w:t xml:space="preserve"> </w:t>
      </w:r>
      <w:r>
        <w:rPr>
          <w:color w:val="171717"/>
        </w:rPr>
        <w:t>и</w:t>
      </w:r>
      <w:r>
        <w:rPr>
          <w:color w:val="171717"/>
          <w:spacing w:val="-17"/>
        </w:rPr>
        <w:t xml:space="preserve"> </w:t>
      </w:r>
      <w:r>
        <w:rPr>
          <w:color w:val="171717"/>
        </w:rPr>
        <w:t>трёхнейронные</w:t>
      </w:r>
      <w:r>
        <w:rPr>
          <w:color w:val="171717"/>
          <w:spacing w:val="-15"/>
        </w:rPr>
        <w:t xml:space="preserve"> </w:t>
      </w:r>
      <w:r>
        <w:rPr>
          <w:color w:val="171717"/>
        </w:rPr>
        <w:t>рефлекторные</w:t>
      </w:r>
      <w:r>
        <w:rPr>
          <w:color w:val="171717"/>
          <w:spacing w:val="-15"/>
        </w:rPr>
        <w:t xml:space="preserve"> </w:t>
      </w:r>
      <w:r>
        <w:rPr>
          <w:color w:val="171717"/>
          <w:spacing w:val="-3"/>
        </w:rPr>
        <w:t>дуги.</w:t>
      </w:r>
    </w:p>
    <w:p w:rsidR="00C11D7F" w:rsidRDefault="0019737F">
      <w:pPr>
        <w:pStyle w:val="a3"/>
        <w:spacing w:before="12"/>
        <w:ind w:right="886"/>
      </w:pPr>
      <w:r>
        <w:rPr>
          <w:color w:val="171717"/>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w:t>
      </w:r>
      <w:r>
        <w:rPr>
          <w:color w:val="171717"/>
          <w:spacing w:val="2"/>
        </w:rPr>
        <w:t xml:space="preserve"> </w:t>
      </w:r>
      <w:r>
        <w:rPr>
          <w:color w:val="171717"/>
          <w:spacing w:val="-3"/>
        </w:rPr>
        <w:t>рефлексы.</w:t>
      </w:r>
    </w:p>
    <w:p w:rsidR="00C11D7F" w:rsidRDefault="0019737F">
      <w:pPr>
        <w:pStyle w:val="a3"/>
        <w:ind w:right="888"/>
      </w:pPr>
      <w:r>
        <w:rPr>
          <w:color w:val="171717"/>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C11D7F" w:rsidRDefault="0019737F">
      <w:pPr>
        <w:pStyle w:val="a3"/>
        <w:spacing w:before="4"/>
        <w:ind w:right="879"/>
      </w:pPr>
      <w:r>
        <w:rPr>
          <w:color w:val="171717"/>
        </w:rPr>
        <w:t>Гуморальная регуляция функций. Эндокринная система. Железы внутренней секреции. Железы смешанной секреции. Гормоны, их роль</w:t>
      </w:r>
      <w:r>
        <w:rPr>
          <w:color w:val="171717"/>
          <w:spacing w:val="-2"/>
        </w:rPr>
        <w:t xml:space="preserve"> </w:t>
      </w:r>
      <w:r>
        <w:rPr>
          <w:color w:val="171717"/>
        </w:rPr>
        <w:t>в</w:t>
      </w:r>
    </w:p>
    <w:p w:rsidR="00C11D7F" w:rsidRDefault="00C11D7F">
      <w:pPr>
        <w:sectPr w:rsidR="00C11D7F">
          <w:pgSz w:w="11920" w:h="16840"/>
          <w:pgMar w:top="960" w:right="260" w:bottom="440" w:left="500" w:header="0" w:footer="152" w:gutter="0"/>
          <w:cols w:space="720"/>
        </w:sectPr>
      </w:pPr>
    </w:p>
    <w:p w:rsidR="00C11D7F" w:rsidRDefault="0019737F">
      <w:pPr>
        <w:pStyle w:val="a3"/>
        <w:spacing w:before="68"/>
        <w:ind w:right="893" w:firstLine="0"/>
      </w:pPr>
      <w:r>
        <w:rPr>
          <w:color w:val="171717"/>
        </w:rPr>
        <w:lastRenderedPageBreak/>
        <w:t>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11D7F" w:rsidRDefault="0019737F">
      <w:pPr>
        <w:spacing w:before="32"/>
        <w:ind w:left="1344"/>
        <w:rPr>
          <w:i/>
          <w:sz w:val="24"/>
        </w:rPr>
      </w:pPr>
      <w:r>
        <w:rPr>
          <w:i/>
          <w:color w:val="171717"/>
          <w:sz w:val="24"/>
        </w:rPr>
        <w:t>Лабораторные и практические работы</w:t>
      </w:r>
    </w:p>
    <w:p w:rsidR="00C11D7F" w:rsidRDefault="0019737F" w:rsidP="00AD4C7E">
      <w:pPr>
        <w:pStyle w:val="a5"/>
        <w:numPr>
          <w:ilvl w:val="0"/>
          <w:numId w:val="135"/>
        </w:numPr>
        <w:tabs>
          <w:tab w:val="left" w:pos="1629"/>
        </w:tabs>
        <w:spacing w:before="15"/>
        <w:ind w:hanging="285"/>
        <w:rPr>
          <w:sz w:val="24"/>
        </w:rPr>
      </w:pPr>
      <w:r>
        <w:rPr>
          <w:color w:val="171717"/>
          <w:sz w:val="24"/>
        </w:rPr>
        <w:t>Изучение головного мозга человека (по</w:t>
      </w:r>
      <w:r>
        <w:rPr>
          <w:color w:val="171717"/>
          <w:spacing w:val="-42"/>
          <w:sz w:val="24"/>
        </w:rPr>
        <w:t xml:space="preserve"> </w:t>
      </w:r>
      <w:r>
        <w:rPr>
          <w:color w:val="171717"/>
          <w:spacing w:val="-3"/>
          <w:sz w:val="24"/>
        </w:rPr>
        <w:t>муляжам).</w:t>
      </w:r>
    </w:p>
    <w:p w:rsidR="00C11D7F" w:rsidRDefault="0019737F" w:rsidP="00AD4C7E">
      <w:pPr>
        <w:pStyle w:val="a5"/>
        <w:numPr>
          <w:ilvl w:val="0"/>
          <w:numId w:val="135"/>
        </w:numPr>
        <w:tabs>
          <w:tab w:val="left" w:pos="1629"/>
        </w:tabs>
        <w:spacing w:before="2"/>
        <w:ind w:hanging="285"/>
        <w:rPr>
          <w:sz w:val="24"/>
        </w:rPr>
      </w:pPr>
      <w:r>
        <w:rPr>
          <w:color w:val="171717"/>
          <w:sz w:val="24"/>
        </w:rPr>
        <w:t>Изучение</w:t>
      </w:r>
      <w:r>
        <w:rPr>
          <w:color w:val="171717"/>
          <w:spacing w:val="-7"/>
          <w:sz w:val="24"/>
        </w:rPr>
        <w:t xml:space="preserve"> </w:t>
      </w:r>
      <w:r>
        <w:rPr>
          <w:color w:val="171717"/>
          <w:sz w:val="24"/>
        </w:rPr>
        <w:t>изменения</w:t>
      </w:r>
      <w:r>
        <w:rPr>
          <w:color w:val="171717"/>
          <w:spacing w:val="-5"/>
          <w:sz w:val="24"/>
        </w:rPr>
        <w:t xml:space="preserve"> </w:t>
      </w:r>
      <w:r>
        <w:rPr>
          <w:color w:val="171717"/>
          <w:sz w:val="24"/>
        </w:rPr>
        <w:t>размера</w:t>
      </w:r>
      <w:r>
        <w:rPr>
          <w:color w:val="171717"/>
          <w:spacing w:val="-10"/>
          <w:sz w:val="24"/>
        </w:rPr>
        <w:t xml:space="preserve"> </w:t>
      </w:r>
      <w:r>
        <w:rPr>
          <w:color w:val="171717"/>
          <w:sz w:val="24"/>
        </w:rPr>
        <w:t>зрачка</w:t>
      </w:r>
      <w:r>
        <w:rPr>
          <w:color w:val="171717"/>
          <w:spacing w:val="-7"/>
          <w:sz w:val="24"/>
        </w:rPr>
        <w:t xml:space="preserve"> </w:t>
      </w:r>
      <w:r>
        <w:rPr>
          <w:color w:val="171717"/>
          <w:sz w:val="24"/>
        </w:rPr>
        <w:t>в</w:t>
      </w:r>
      <w:r>
        <w:rPr>
          <w:color w:val="171717"/>
          <w:spacing w:val="-10"/>
          <w:sz w:val="24"/>
        </w:rPr>
        <w:t xml:space="preserve"> </w:t>
      </w:r>
      <w:r>
        <w:rPr>
          <w:color w:val="171717"/>
          <w:sz w:val="24"/>
        </w:rPr>
        <w:t>зависимости</w:t>
      </w:r>
      <w:r>
        <w:rPr>
          <w:color w:val="171717"/>
          <w:spacing w:val="-12"/>
          <w:sz w:val="24"/>
        </w:rPr>
        <w:t xml:space="preserve"> </w:t>
      </w:r>
      <w:r>
        <w:rPr>
          <w:color w:val="171717"/>
          <w:sz w:val="24"/>
        </w:rPr>
        <w:t>от</w:t>
      </w:r>
      <w:r>
        <w:rPr>
          <w:color w:val="171717"/>
          <w:spacing w:val="-13"/>
          <w:sz w:val="24"/>
        </w:rPr>
        <w:t xml:space="preserve"> </w:t>
      </w:r>
      <w:r>
        <w:rPr>
          <w:color w:val="171717"/>
          <w:spacing w:val="-3"/>
          <w:sz w:val="24"/>
        </w:rPr>
        <w:t>освещённости.</w:t>
      </w:r>
    </w:p>
    <w:p w:rsidR="00C11D7F" w:rsidRDefault="00C11D7F">
      <w:pPr>
        <w:pStyle w:val="a3"/>
        <w:spacing w:before="5"/>
        <w:ind w:left="0" w:firstLine="0"/>
        <w:jc w:val="left"/>
        <w:rPr>
          <w:sz w:val="26"/>
        </w:rPr>
      </w:pPr>
    </w:p>
    <w:p w:rsidR="00C11D7F" w:rsidRDefault="0019737F">
      <w:pPr>
        <w:pStyle w:val="Heading3"/>
      </w:pPr>
      <w:bookmarkStart w:id="366" w:name="4._Опора_и_движение"/>
      <w:bookmarkEnd w:id="366"/>
      <w:r>
        <w:rPr>
          <w:color w:val="171717"/>
        </w:rPr>
        <w:t>4. Опора и движение</w:t>
      </w:r>
    </w:p>
    <w:p w:rsidR="00C11D7F" w:rsidRDefault="0019737F">
      <w:pPr>
        <w:pStyle w:val="a3"/>
        <w:spacing w:before="12"/>
        <w:ind w:right="882"/>
      </w:pPr>
      <w:r>
        <w:rPr>
          <w:color w:val="171717"/>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11D7F" w:rsidRDefault="0019737F">
      <w:pPr>
        <w:pStyle w:val="a3"/>
        <w:ind w:right="882"/>
      </w:pPr>
      <w:r>
        <w:rPr>
          <w:color w:val="171717"/>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11D7F" w:rsidRDefault="0019737F">
      <w:pPr>
        <w:pStyle w:val="a3"/>
        <w:ind w:right="883"/>
      </w:pPr>
      <w:r>
        <w:rPr>
          <w:color w:val="171717"/>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11D7F" w:rsidRDefault="0019737F">
      <w:pPr>
        <w:spacing w:before="33"/>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34"/>
        </w:numPr>
        <w:tabs>
          <w:tab w:val="left" w:pos="1629"/>
        </w:tabs>
        <w:spacing w:before="10" w:line="321" w:lineRule="exact"/>
        <w:ind w:hanging="285"/>
        <w:rPr>
          <w:sz w:val="24"/>
        </w:rPr>
      </w:pPr>
      <w:r>
        <w:rPr>
          <w:color w:val="171717"/>
          <w:sz w:val="24"/>
        </w:rPr>
        <w:t>Исследование свойств</w:t>
      </w:r>
      <w:r>
        <w:rPr>
          <w:color w:val="171717"/>
          <w:spacing w:val="-31"/>
          <w:sz w:val="24"/>
        </w:rPr>
        <w:t xml:space="preserve"> </w:t>
      </w:r>
      <w:r>
        <w:rPr>
          <w:color w:val="171717"/>
          <w:spacing w:val="-4"/>
          <w:sz w:val="24"/>
        </w:rPr>
        <w:t>кости.</w:t>
      </w:r>
    </w:p>
    <w:p w:rsidR="00C11D7F" w:rsidRDefault="0019737F" w:rsidP="00AD4C7E">
      <w:pPr>
        <w:pStyle w:val="a5"/>
        <w:numPr>
          <w:ilvl w:val="0"/>
          <w:numId w:val="134"/>
        </w:numPr>
        <w:tabs>
          <w:tab w:val="left" w:pos="1629"/>
        </w:tabs>
        <w:spacing w:line="321" w:lineRule="exact"/>
        <w:ind w:hanging="285"/>
        <w:rPr>
          <w:sz w:val="24"/>
        </w:rPr>
      </w:pPr>
      <w:r>
        <w:rPr>
          <w:color w:val="171717"/>
          <w:sz w:val="24"/>
        </w:rPr>
        <w:t>Изучение строения костей (на</w:t>
      </w:r>
      <w:r>
        <w:rPr>
          <w:color w:val="171717"/>
          <w:spacing w:val="-39"/>
          <w:sz w:val="24"/>
        </w:rPr>
        <w:t xml:space="preserve"> </w:t>
      </w:r>
      <w:r>
        <w:rPr>
          <w:color w:val="171717"/>
          <w:spacing w:val="-3"/>
          <w:sz w:val="24"/>
        </w:rPr>
        <w:t>муляжах).</w:t>
      </w:r>
    </w:p>
    <w:p w:rsidR="00C11D7F" w:rsidRDefault="0019737F" w:rsidP="00AD4C7E">
      <w:pPr>
        <w:pStyle w:val="a5"/>
        <w:numPr>
          <w:ilvl w:val="0"/>
          <w:numId w:val="134"/>
        </w:numPr>
        <w:tabs>
          <w:tab w:val="left" w:pos="1629"/>
        </w:tabs>
        <w:spacing w:before="2" w:line="317" w:lineRule="exact"/>
        <w:ind w:hanging="285"/>
        <w:rPr>
          <w:sz w:val="24"/>
        </w:rPr>
      </w:pPr>
      <w:r>
        <w:rPr>
          <w:color w:val="171717"/>
          <w:sz w:val="24"/>
        </w:rPr>
        <w:t>Изучение строения позвонков (на</w:t>
      </w:r>
      <w:r>
        <w:rPr>
          <w:color w:val="171717"/>
          <w:spacing w:val="-42"/>
          <w:sz w:val="24"/>
        </w:rPr>
        <w:t xml:space="preserve"> </w:t>
      </w:r>
      <w:r>
        <w:rPr>
          <w:color w:val="171717"/>
          <w:sz w:val="24"/>
        </w:rPr>
        <w:t>муляжах).</w:t>
      </w:r>
    </w:p>
    <w:p w:rsidR="00C11D7F" w:rsidRDefault="0019737F" w:rsidP="00AD4C7E">
      <w:pPr>
        <w:pStyle w:val="a5"/>
        <w:numPr>
          <w:ilvl w:val="0"/>
          <w:numId w:val="134"/>
        </w:numPr>
        <w:tabs>
          <w:tab w:val="left" w:pos="1629"/>
        </w:tabs>
        <w:spacing w:line="317" w:lineRule="exact"/>
        <w:ind w:hanging="285"/>
        <w:rPr>
          <w:sz w:val="24"/>
        </w:rPr>
      </w:pPr>
      <w:r>
        <w:rPr>
          <w:color w:val="171717"/>
          <w:sz w:val="24"/>
        </w:rPr>
        <w:t>Определение гибкости</w:t>
      </w:r>
      <w:r>
        <w:rPr>
          <w:color w:val="171717"/>
          <w:spacing w:val="-30"/>
          <w:sz w:val="24"/>
        </w:rPr>
        <w:t xml:space="preserve"> </w:t>
      </w:r>
      <w:r>
        <w:rPr>
          <w:color w:val="171717"/>
          <w:spacing w:val="-3"/>
          <w:sz w:val="24"/>
        </w:rPr>
        <w:t>позвоночника.</w:t>
      </w:r>
    </w:p>
    <w:p w:rsidR="00C11D7F" w:rsidRDefault="0019737F" w:rsidP="00AD4C7E">
      <w:pPr>
        <w:pStyle w:val="a5"/>
        <w:numPr>
          <w:ilvl w:val="0"/>
          <w:numId w:val="134"/>
        </w:numPr>
        <w:tabs>
          <w:tab w:val="left" w:pos="1629"/>
        </w:tabs>
        <w:spacing w:before="2"/>
        <w:ind w:hanging="285"/>
        <w:rPr>
          <w:sz w:val="24"/>
        </w:rPr>
      </w:pPr>
      <w:r>
        <w:rPr>
          <w:color w:val="171717"/>
          <w:sz w:val="24"/>
        </w:rPr>
        <w:t>Измерение массы и роста своего</w:t>
      </w:r>
      <w:r>
        <w:rPr>
          <w:color w:val="171717"/>
          <w:spacing w:val="-39"/>
          <w:sz w:val="24"/>
        </w:rPr>
        <w:t xml:space="preserve"> </w:t>
      </w:r>
      <w:r>
        <w:rPr>
          <w:color w:val="171717"/>
          <w:spacing w:val="-3"/>
          <w:sz w:val="24"/>
        </w:rPr>
        <w:t>организма.</w:t>
      </w:r>
    </w:p>
    <w:p w:rsidR="00C11D7F" w:rsidRDefault="0019737F" w:rsidP="00AD4C7E">
      <w:pPr>
        <w:pStyle w:val="a5"/>
        <w:numPr>
          <w:ilvl w:val="0"/>
          <w:numId w:val="134"/>
        </w:numPr>
        <w:tabs>
          <w:tab w:val="left" w:pos="1629"/>
        </w:tabs>
        <w:spacing w:before="2" w:line="315" w:lineRule="exact"/>
        <w:ind w:hanging="285"/>
        <w:rPr>
          <w:sz w:val="24"/>
        </w:rPr>
      </w:pPr>
      <w:r>
        <w:rPr>
          <w:color w:val="171717"/>
          <w:sz w:val="24"/>
        </w:rPr>
        <w:t xml:space="preserve">Изучение влияния статической и динамической нагрузки на утомление </w:t>
      </w:r>
      <w:r>
        <w:rPr>
          <w:color w:val="171717"/>
          <w:spacing w:val="-3"/>
          <w:sz w:val="24"/>
        </w:rPr>
        <w:t>мышц.</w:t>
      </w:r>
    </w:p>
    <w:p w:rsidR="00C11D7F" w:rsidRDefault="0019737F" w:rsidP="00AD4C7E">
      <w:pPr>
        <w:pStyle w:val="a5"/>
        <w:numPr>
          <w:ilvl w:val="0"/>
          <w:numId w:val="134"/>
        </w:numPr>
        <w:tabs>
          <w:tab w:val="left" w:pos="1629"/>
        </w:tabs>
        <w:spacing w:line="315" w:lineRule="exact"/>
        <w:ind w:hanging="285"/>
        <w:rPr>
          <w:sz w:val="24"/>
        </w:rPr>
      </w:pPr>
      <w:r>
        <w:rPr>
          <w:color w:val="171717"/>
          <w:sz w:val="24"/>
        </w:rPr>
        <w:t>Выявление нарушения</w:t>
      </w:r>
      <w:r>
        <w:rPr>
          <w:color w:val="171717"/>
          <w:spacing w:val="-29"/>
          <w:sz w:val="24"/>
        </w:rPr>
        <w:t xml:space="preserve"> </w:t>
      </w:r>
      <w:r>
        <w:rPr>
          <w:color w:val="171717"/>
          <w:spacing w:val="-3"/>
          <w:sz w:val="24"/>
        </w:rPr>
        <w:t>осанки.</w:t>
      </w:r>
    </w:p>
    <w:p w:rsidR="00C11D7F" w:rsidRDefault="0019737F" w:rsidP="00AD4C7E">
      <w:pPr>
        <w:pStyle w:val="a5"/>
        <w:numPr>
          <w:ilvl w:val="0"/>
          <w:numId w:val="134"/>
        </w:numPr>
        <w:tabs>
          <w:tab w:val="left" w:pos="1629"/>
        </w:tabs>
        <w:spacing w:before="6"/>
        <w:ind w:hanging="285"/>
        <w:rPr>
          <w:sz w:val="24"/>
        </w:rPr>
      </w:pPr>
      <w:r>
        <w:rPr>
          <w:color w:val="171717"/>
          <w:sz w:val="24"/>
        </w:rPr>
        <w:t>Определение признаков</w:t>
      </w:r>
      <w:r>
        <w:rPr>
          <w:color w:val="171717"/>
          <w:spacing w:val="-36"/>
          <w:sz w:val="24"/>
        </w:rPr>
        <w:t xml:space="preserve"> </w:t>
      </w:r>
      <w:r>
        <w:rPr>
          <w:color w:val="171717"/>
          <w:spacing w:val="-3"/>
          <w:sz w:val="24"/>
        </w:rPr>
        <w:t>плоскостопия.</w:t>
      </w:r>
    </w:p>
    <w:p w:rsidR="00C11D7F" w:rsidRDefault="0019737F" w:rsidP="00AD4C7E">
      <w:pPr>
        <w:pStyle w:val="a5"/>
        <w:numPr>
          <w:ilvl w:val="0"/>
          <w:numId w:val="134"/>
        </w:numPr>
        <w:tabs>
          <w:tab w:val="left" w:pos="1629"/>
        </w:tabs>
        <w:spacing w:before="2"/>
        <w:ind w:hanging="285"/>
        <w:rPr>
          <w:sz w:val="24"/>
        </w:rPr>
      </w:pPr>
      <w:r>
        <w:rPr>
          <w:color w:val="171717"/>
          <w:sz w:val="24"/>
        </w:rPr>
        <w:t>Оказание</w:t>
      </w:r>
      <w:r>
        <w:rPr>
          <w:color w:val="171717"/>
          <w:spacing w:val="-7"/>
          <w:sz w:val="24"/>
        </w:rPr>
        <w:t xml:space="preserve"> </w:t>
      </w:r>
      <w:r>
        <w:rPr>
          <w:color w:val="171717"/>
          <w:sz w:val="24"/>
        </w:rPr>
        <w:t>первой</w:t>
      </w:r>
      <w:r>
        <w:rPr>
          <w:color w:val="171717"/>
          <w:spacing w:val="-9"/>
          <w:sz w:val="24"/>
        </w:rPr>
        <w:t xml:space="preserve"> </w:t>
      </w:r>
      <w:r>
        <w:rPr>
          <w:color w:val="171717"/>
          <w:sz w:val="24"/>
        </w:rPr>
        <w:t>помощи</w:t>
      </w:r>
      <w:r>
        <w:rPr>
          <w:color w:val="171717"/>
          <w:spacing w:val="-8"/>
          <w:sz w:val="24"/>
        </w:rPr>
        <w:t xml:space="preserve"> </w:t>
      </w:r>
      <w:r>
        <w:rPr>
          <w:color w:val="171717"/>
          <w:sz w:val="24"/>
        </w:rPr>
        <w:t>при</w:t>
      </w:r>
      <w:r>
        <w:rPr>
          <w:color w:val="171717"/>
          <w:spacing w:val="-9"/>
          <w:sz w:val="24"/>
        </w:rPr>
        <w:t xml:space="preserve"> </w:t>
      </w:r>
      <w:r>
        <w:rPr>
          <w:color w:val="171717"/>
          <w:sz w:val="24"/>
        </w:rPr>
        <w:t>повреждении</w:t>
      </w:r>
      <w:r>
        <w:rPr>
          <w:color w:val="171717"/>
          <w:spacing w:val="-8"/>
          <w:sz w:val="24"/>
        </w:rPr>
        <w:t xml:space="preserve"> </w:t>
      </w:r>
      <w:r>
        <w:rPr>
          <w:color w:val="171717"/>
          <w:sz w:val="24"/>
        </w:rPr>
        <w:t>скелета</w:t>
      </w:r>
      <w:r>
        <w:rPr>
          <w:color w:val="171717"/>
          <w:spacing w:val="-7"/>
          <w:sz w:val="24"/>
        </w:rPr>
        <w:t xml:space="preserve"> </w:t>
      </w:r>
      <w:r>
        <w:rPr>
          <w:color w:val="171717"/>
          <w:sz w:val="24"/>
        </w:rPr>
        <w:t>и</w:t>
      </w:r>
      <w:r>
        <w:rPr>
          <w:color w:val="171717"/>
          <w:spacing w:val="-9"/>
          <w:sz w:val="24"/>
        </w:rPr>
        <w:t xml:space="preserve"> </w:t>
      </w:r>
      <w:r>
        <w:rPr>
          <w:color w:val="171717"/>
          <w:spacing w:val="-4"/>
          <w:sz w:val="24"/>
        </w:rPr>
        <w:t>мышц.</w:t>
      </w:r>
    </w:p>
    <w:p w:rsidR="00C11D7F" w:rsidRDefault="0019737F" w:rsidP="00AD4C7E">
      <w:pPr>
        <w:pStyle w:val="Heading3"/>
        <w:numPr>
          <w:ilvl w:val="0"/>
          <w:numId w:val="133"/>
        </w:numPr>
        <w:tabs>
          <w:tab w:val="left" w:pos="1629"/>
        </w:tabs>
        <w:spacing w:before="267"/>
        <w:ind w:hanging="285"/>
      </w:pPr>
      <w:bookmarkStart w:id="367" w:name="5._Внутренняя_среда_организма"/>
      <w:bookmarkEnd w:id="367"/>
      <w:r>
        <w:rPr>
          <w:color w:val="171717"/>
        </w:rPr>
        <w:t>Внутренняя среда</w:t>
      </w:r>
      <w:r>
        <w:rPr>
          <w:color w:val="171717"/>
          <w:spacing w:val="-21"/>
        </w:rPr>
        <w:t xml:space="preserve"> </w:t>
      </w:r>
      <w:r>
        <w:rPr>
          <w:color w:val="171717"/>
          <w:spacing w:val="-3"/>
        </w:rPr>
        <w:t>организма</w:t>
      </w:r>
    </w:p>
    <w:p w:rsidR="00C11D7F" w:rsidRDefault="0019737F">
      <w:pPr>
        <w:pStyle w:val="a3"/>
        <w:spacing w:before="3"/>
        <w:ind w:right="880"/>
      </w:pPr>
      <w:r>
        <w:rPr>
          <w:color w:val="171717"/>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11D7F" w:rsidRDefault="0019737F">
      <w:pPr>
        <w:pStyle w:val="a3"/>
        <w:ind w:right="867"/>
      </w:pPr>
      <w:r>
        <w:rPr>
          <w:color w:val="171717"/>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w:t>
      </w:r>
      <w:r>
        <w:rPr>
          <w:color w:val="171717"/>
          <w:spacing w:val="-1"/>
        </w:rPr>
        <w:t xml:space="preserve"> </w:t>
      </w:r>
      <w:r>
        <w:rPr>
          <w:color w:val="171717"/>
        </w:rPr>
        <w:t>иммунитета.</w:t>
      </w:r>
    </w:p>
    <w:p w:rsidR="00C11D7F" w:rsidRDefault="0019737F">
      <w:pPr>
        <w:spacing w:before="1"/>
        <w:ind w:left="1344"/>
        <w:jc w:val="both"/>
        <w:rPr>
          <w:i/>
          <w:sz w:val="24"/>
        </w:rPr>
      </w:pPr>
      <w:r>
        <w:rPr>
          <w:i/>
          <w:color w:val="171717"/>
          <w:sz w:val="24"/>
        </w:rPr>
        <w:t>Лабораторные и практические работы</w:t>
      </w:r>
    </w:p>
    <w:p w:rsidR="00C11D7F" w:rsidRDefault="00C11D7F">
      <w:pPr>
        <w:pStyle w:val="a3"/>
        <w:spacing w:before="6"/>
        <w:ind w:left="0" w:firstLine="0"/>
        <w:jc w:val="left"/>
        <w:rPr>
          <w:i/>
          <w:sz w:val="29"/>
        </w:rPr>
      </w:pPr>
    </w:p>
    <w:p w:rsidR="00C11D7F" w:rsidRDefault="0019737F">
      <w:pPr>
        <w:pStyle w:val="a3"/>
        <w:ind w:left="1344" w:firstLine="0"/>
        <w:jc w:val="left"/>
      </w:pPr>
      <w:r>
        <w:rPr>
          <w:color w:val="171717"/>
        </w:rPr>
        <w:t>Изучение микроскопического строения крови человека и лягушки (сравнение).</w:t>
      </w:r>
    </w:p>
    <w:p w:rsidR="00C11D7F" w:rsidRDefault="00C11D7F">
      <w:pPr>
        <w:pStyle w:val="a3"/>
        <w:spacing w:before="3"/>
        <w:ind w:left="0" w:firstLine="0"/>
        <w:jc w:val="left"/>
      </w:pPr>
    </w:p>
    <w:p w:rsidR="00C11D7F" w:rsidRDefault="0019737F" w:rsidP="00AD4C7E">
      <w:pPr>
        <w:pStyle w:val="Heading3"/>
        <w:numPr>
          <w:ilvl w:val="0"/>
          <w:numId w:val="133"/>
        </w:numPr>
        <w:tabs>
          <w:tab w:val="left" w:pos="1629"/>
        </w:tabs>
        <w:spacing w:line="320" w:lineRule="exact"/>
        <w:ind w:hanging="285"/>
      </w:pPr>
      <w:bookmarkStart w:id="368" w:name="6._Кровообращение"/>
      <w:bookmarkEnd w:id="368"/>
      <w:r>
        <w:rPr>
          <w:color w:val="171717"/>
          <w:spacing w:val="-3"/>
        </w:rPr>
        <w:t>Кровообращение</w:t>
      </w:r>
    </w:p>
    <w:p w:rsidR="00C11D7F" w:rsidRDefault="0019737F">
      <w:pPr>
        <w:pStyle w:val="a3"/>
        <w:ind w:right="876"/>
      </w:pPr>
      <w:r>
        <w:rPr>
          <w:color w:val="171717"/>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11D7F" w:rsidRDefault="0019737F">
      <w:pPr>
        <w:spacing w:before="30"/>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32"/>
        </w:numPr>
        <w:tabs>
          <w:tab w:val="left" w:pos="1629"/>
        </w:tabs>
        <w:spacing w:before="7"/>
        <w:ind w:hanging="285"/>
        <w:rPr>
          <w:sz w:val="24"/>
        </w:rPr>
      </w:pPr>
      <w:r>
        <w:rPr>
          <w:color w:val="171717"/>
          <w:sz w:val="24"/>
        </w:rPr>
        <w:t>Измерение кровяного</w:t>
      </w:r>
      <w:r>
        <w:rPr>
          <w:color w:val="171717"/>
          <w:spacing w:val="-27"/>
          <w:sz w:val="24"/>
        </w:rPr>
        <w:t xml:space="preserve"> </w:t>
      </w:r>
      <w:r>
        <w:rPr>
          <w:color w:val="171717"/>
          <w:spacing w:val="-3"/>
          <w:sz w:val="24"/>
        </w:rPr>
        <w:t>давления.</w:t>
      </w:r>
    </w:p>
    <w:p w:rsidR="00C11D7F" w:rsidRDefault="00C11D7F">
      <w:pPr>
        <w:jc w:val="both"/>
        <w:rPr>
          <w:sz w:val="24"/>
        </w:rPr>
        <w:sectPr w:rsidR="00C11D7F">
          <w:pgSz w:w="11920" w:h="16840"/>
          <w:pgMar w:top="1040" w:right="260" w:bottom="420" w:left="500" w:header="0" w:footer="152" w:gutter="0"/>
          <w:cols w:space="720"/>
        </w:sectPr>
      </w:pPr>
    </w:p>
    <w:p w:rsidR="00C11D7F" w:rsidRDefault="0019737F" w:rsidP="00AD4C7E">
      <w:pPr>
        <w:pStyle w:val="a5"/>
        <w:numPr>
          <w:ilvl w:val="0"/>
          <w:numId w:val="132"/>
        </w:numPr>
        <w:tabs>
          <w:tab w:val="left" w:pos="1629"/>
          <w:tab w:val="left" w:pos="3216"/>
          <w:tab w:val="left" w:pos="4145"/>
          <w:tab w:val="left" w:pos="4509"/>
          <w:tab w:val="left" w:pos="5329"/>
          <w:tab w:val="left" w:pos="6658"/>
          <w:tab w:val="left" w:pos="8142"/>
          <w:tab w:val="left" w:pos="8490"/>
          <w:tab w:val="left" w:pos="9318"/>
          <w:tab w:val="left" w:pos="9690"/>
        </w:tabs>
        <w:spacing w:before="67" w:line="232" w:lineRule="auto"/>
        <w:ind w:left="632" w:right="877" w:firstLine="712"/>
        <w:rPr>
          <w:sz w:val="24"/>
        </w:rPr>
      </w:pPr>
      <w:r>
        <w:rPr>
          <w:color w:val="171717"/>
          <w:sz w:val="24"/>
        </w:rPr>
        <w:lastRenderedPageBreak/>
        <w:t>Определение</w:t>
      </w:r>
      <w:r>
        <w:rPr>
          <w:color w:val="171717"/>
          <w:sz w:val="24"/>
        </w:rPr>
        <w:tab/>
        <w:t>пульса</w:t>
      </w:r>
      <w:r>
        <w:rPr>
          <w:color w:val="171717"/>
          <w:sz w:val="24"/>
        </w:rPr>
        <w:tab/>
        <w:t>и</w:t>
      </w:r>
      <w:r>
        <w:rPr>
          <w:color w:val="171717"/>
          <w:sz w:val="24"/>
        </w:rPr>
        <w:tab/>
        <w:t>числа</w:t>
      </w:r>
      <w:r>
        <w:rPr>
          <w:color w:val="171717"/>
          <w:sz w:val="24"/>
        </w:rPr>
        <w:tab/>
        <w:t>сердечных</w:t>
      </w:r>
      <w:r>
        <w:rPr>
          <w:color w:val="171717"/>
          <w:sz w:val="24"/>
        </w:rPr>
        <w:tab/>
        <w:t>сокращений</w:t>
      </w:r>
      <w:r>
        <w:rPr>
          <w:color w:val="171717"/>
          <w:sz w:val="24"/>
        </w:rPr>
        <w:tab/>
        <w:t>в</w:t>
      </w:r>
      <w:r>
        <w:rPr>
          <w:color w:val="171717"/>
          <w:sz w:val="24"/>
        </w:rPr>
        <w:tab/>
        <w:t>покое</w:t>
      </w:r>
      <w:r>
        <w:rPr>
          <w:color w:val="171717"/>
          <w:sz w:val="24"/>
        </w:rPr>
        <w:tab/>
        <w:t>и</w:t>
      </w:r>
      <w:r>
        <w:rPr>
          <w:color w:val="171717"/>
          <w:sz w:val="24"/>
        </w:rPr>
        <w:tab/>
      </w:r>
      <w:r>
        <w:rPr>
          <w:color w:val="171717"/>
          <w:spacing w:val="-4"/>
          <w:sz w:val="24"/>
        </w:rPr>
        <w:t xml:space="preserve">после </w:t>
      </w:r>
      <w:r>
        <w:rPr>
          <w:color w:val="171717"/>
          <w:sz w:val="24"/>
        </w:rPr>
        <w:t>дозированных физических нагрузок у</w:t>
      </w:r>
      <w:r>
        <w:rPr>
          <w:color w:val="171717"/>
          <w:spacing w:val="-1"/>
          <w:sz w:val="24"/>
        </w:rPr>
        <w:t xml:space="preserve"> </w:t>
      </w:r>
      <w:r>
        <w:rPr>
          <w:color w:val="171717"/>
          <w:sz w:val="24"/>
        </w:rPr>
        <w:t>человека.</w:t>
      </w:r>
    </w:p>
    <w:p w:rsidR="00C11D7F" w:rsidRDefault="0019737F" w:rsidP="00AD4C7E">
      <w:pPr>
        <w:pStyle w:val="a5"/>
        <w:numPr>
          <w:ilvl w:val="0"/>
          <w:numId w:val="132"/>
        </w:numPr>
        <w:tabs>
          <w:tab w:val="left" w:pos="1629"/>
        </w:tabs>
        <w:ind w:hanging="285"/>
        <w:rPr>
          <w:sz w:val="24"/>
        </w:rPr>
      </w:pPr>
      <w:r>
        <w:rPr>
          <w:color w:val="171717"/>
          <w:sz w:val="24"/>
        </w:rPr>
        <w:t>Первая помощь при</w:t>
      </w:r>
      <w:r>
        <w:rPr>
          <w:color w:val="171717"/>
          <w:spacing w:val="-30"/>
          <w:sz w:val="24"/>
        </w:rPr>
        <w:t xml:space="preserve"> </w:t>
      </w:r>
      <w:r>
        <w:rPr>
          <w:color w:val="171717"/>
          <w:spacing w:val="-3"/>
          <w:sz w:val="24"/>
        </w:rPr>
        <w:t>кровотечениях.</w:t>
      </w:r>
    </w:p>
    <w:p w:rsidR="00C11D7F" w:rsidRDefault="00C11D7F">
      <w:pPr>
        <w:pStyle w:val="a3"/>
        <w:spacing w:before="8"/>
        <w:ind w:left="0" w:firstLine="0"/>
        <w:jc w:val="left"/>
        <w:rPr>
          <w:sz w:val="26"/>
        </w:rPr>
      </w:pPr>
    </w:p>
    <w:p w:rsidR="00C11D7F" w:rsidRDefault="0019737F">
      <w:pPr>
        <w:pStyle w:val="Heading3"/>
      </w:pPr>
      <w:bookmarkStart w:id="369" w:name="7._Дыхание"/>
      <w:bookmarkEnd w:id="369"/>
      <w:r>
        <w:rPr>
          <w:color w:val="171717"/>
        </w:rPr>
        <w:t>7. Дыхание</w:t>
      </w:r>
    </w:p>
    <w:p w:rsidR="00C11D7F" w:rsidRDefault="0019737F">
      <w:pPr>
        <w:pStyle w:val="a3"/>
        <w:spacing w:before="12"/>
        <w:ind w:right="884"/>
      </w:pPr>
      <w:r>
        <w:rPr>
          <w:color w:val="171717"/>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11D7F" w:rsidRDefault="0019737F">
      <w:pPr>
        <w:pStyle w:val="a3"/>
        <w:spacing w:before="1"/>
        <w:ind w:right="874"/>
      </w:pPr>
      <w:r>
        <w:rPr>
          <w:color w:val="171717"/>
        </w:rP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31"/>
        </w:numPr>
        <w:tabs>
          <w:tab w:val="left" w:pos="1629"/>
        </w:tabs>
        <w:spacing w:before="11"/>
        <w:ind w:hanging="285"/>
        <w:rPr>
          <w:sz w:val="24"/>
        </w:rPr>
      </w:pPr>
      <w:r>
        <w:rPr>
          <w:color w:val="171717"/>
          <w:sz w:val="24"/>
        </w:rPr>
        <w:t>Измерение</w:t>
      </w:r>
      <w:r>
        <w:rPr>
          <w:color w:val="171717"/>
          <w:spacing w:val="-7"/>
          <w:sz w:val="24"/>
        </w:rPr>
        <w:t xml:space="preserve"> </w:t>
      </w:r>
      <w:r>
        <w:rPr>
          <w:color w:val="171717"/>
          <w:sz w:val="24"/>
        </w:rPr>
        <w:t>обхвата</w:t>
      </w:r>
      <w:r>
        <w:rPr>
          <w:color w:val="171717"/>
          <w:spacing w:val="-6"/>
          <w:sz w:val="24"/>
        </w:rPr>
        <w:t xml:space="preserve"> </w:t>
      </w:r>
      <w:r>
        <w:rPr>
          <w:color w:val="171717"/>
          <w:sz w:val="24"/>
        </w:rPr>
        <w:t>грудной</w:t>
      </w:r>
      <w:r>
        <w:rPr>
          <w:color w:val="171717"/>
          <w:spacing w:val="-9"/>
          <w:sz w:val="24"/>
        </w:rPr>
        <w:t xml:space="preserve"> </w:t>
      </w:r>
      <w:r>
        <w:rPr>
          <w:color w:val="171717"/>
          <w:sz w:val="24"/>
        </w:rPr>
        <w:t>клетки</w:t>
      </w:r>
      <w:r>
        <w:rPr>
          <w:color w:val="171717"/>
          <w:spacing w:val="-9"/>
          <w:sz w:val="24"/>
        </w:rPr>
        <w:t xml:space="preserve"> </w:t>
      </w:r>
      <w:r>
        <w:rPr>
          <w:color w:val="171717"/>
          <w:sz w:val="24"/>
        </w:rPr>
        <w:t>в</w:t>
      </w:r>
      <w:r>
        <w:rPr>
          <w:color w:val="171717"/>
          <w:spacing w:val="-10"/>
          <w:sz w:val="24"/>
        </w:rPr>
        <w:t xml:space="preserve"> </w:t>
      </w:r>
      <w:r>
        <w:rPr>
          <w:color w:val="171717"/>
          <w:sz w:val="24"/>
        </w:rPr>
        <w:t>состоянии</w:t>
      </w:r>
      <w:r>
        <w:rPr>
          <w:color w:val="171717"/>
          <w:spacing w:val="-9"/>
          <w:sz w:val="24"/>
        </w:rPr>
        <w:t xml:space="preserve"> </w:t>
      </w:r>
      <w:r>
        <w:rPr>
          <w:color w:val="171717"/>
          <w:sz w:val="24"/>
        </w:rPr>
        <w:t>вдоха</w:t>
      </w:r>
      <w:r>
        <w:rPr>
          <w:color w:val="171717"/>
          <w:spacing w:val="-6"/>
          <w:sz w:val="24"/>
        </w:rPr>
        <w:t xml:space="preserve"> </w:t>
      </w:r>
      <w:r>
        <w:rPr>
          <w:color w:val="171717"/>
          <w:sz w:val="24"/>
        </w:rPr>
        <w:t>и</w:t>
      </w:r>
      <w:r>
        <w:rPr>
          <w:color w:val="171717"/>
          <w:spacing w:val="-9"/>
          <w:sz w:val="24"/>
        </w:rPr>
        <w:t xml:space="preserve"> </w:t>
      </w:r>
      <w:r>
        <w:rPr>
          <w:color w:val="171717"/>
          <w:spacing w:val="-3"/>
          <w:sz w:val="24"/>
        </w:rPr>
        <w:t>выдоха.</w:t>
      </w:r>
    </w:p>
    <w:p w:rsidR="00C11D7F" w:rsidRDefault="0019737F" w:rsidP="00AD4C7E">
      <w:pPr>
        <w:pStyle w:val="a5"/>
        <w:numPr>
          <w:ilvl w:val="0"/>
          <w:numId w:val="131"/>
        </w:numPr>
        <w:tabs>
          <w:tab w:val="left" w:pos="1629"/>
        </w:tabs>
        <w:spacing w:before="2"/>
        <w:ind w:hanging="285"/>
        <w:rPr>
          <w:sz w:val="24"/>
        </w:rPr>
      </w:pPr>
      <w:r>
        <w:rPr>
          <w:color w:val="171717"/>
          <w:sz w:val="24"/>
        </w:rPr>
        <w:t>Определение частоты дыхания. Влияние различных факторов на частоту</w:t>
      </w:r>
      <w:r>
        <w:rPr>
          <w:color w:val="171717"/>
          <w:spacing w:val="-7"/>
          <w:sz w:val="24"/>
        </w:rPr>
        <w:t xml:space="preserve"> </w:t>
      </w:r>
      <w:r>
        <w:rPr>
          <w:color w:val="171717"/>
          <w:sz w:val="24"/>
        </w:rPr>
        <w:t>дыхания.</w:t>
      </w:r>
    </w:p>
    <w:p w:rsidR="00C11D7F" w:rsidRDefault="00C11D7F">
      <w:pPr>
        <w:pStyle w:val="a3"/>
        <w:spacing w:before="8"/>
        <w:ind w:left="0" w:firstLine="0"/>
        <w:jc w:val="left"/>
        <w:rPr>
          <w:sz w:val="26"/>
        </w:rPr>
      </w:pPr>
    </w:p>
    <w:p w:rsidR="00C11D7F" w:rsidRDefault="0019737F">
      <w:pPr>
        <w:pStyle w:val="Heading3"/>
      </w:pPr>
      <w:bookmarkStart w:id="370" w:name="8._Питание_и_пищеварение"/>
      <w:bookmarkEnd w:id="370"/>
      <w:r>
        <w:rPr>
          <w:color w:val="171717"/>
        </w:rPr>
        <w:t>8. Питание и пищеварение</w:t>
      </w:r>
    </w:p>
    <w:p w:rsidR="00C11D7F" w:rsidRDefault="0019737F">
      <w:pPr>
        <w:pStyle w:val="a3"/>
        <w:spacing w:before="12"/>
        <w:ind w:right="886"/>
      </w:pPr>
      <w:r>
        <w:rPr>
          <w:color w:val="171717"/>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11D7F" w:rsidRDefault="0019737F">
      <w:pPr>
        <w:pStyle w:val="a3"/>
        <w:spacing w:before="1"/>
        <w:ind w:right="875"/>
      </w:pPr>
      <w:r>
        <w:rPr>
          <w:color w:val="171717"/>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C11D7F" w:rsidRDefault="0019737F">
      <w:pPr>
        <w:pStyle w:val="a3"/>
        <w:ind w:right="872"/>
      </w:pPr>
      <w:r>
        <w:rPr>
          <w:color w:val="171717"/>
        </w:rPr>
        <w:t>Гигиена питания. Предупреждение глистных и желудочно-кишечных заболеваний, пищевых отравлений. Влияние курения и алкоголя на пищеварение.</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30"/>
        </w:numPr>
        <w:tabs>
          <w:tab w:val="left" w:pos="1629"/>
        </w:tabs>
        <w:spacing w:before="11"/>
        <w:ind w:hanging="285"/>
        <w:rPr>
          <w:sz w:val="24"/>
        </w:rPr>
      </w:pPr>
      <w:r>
        <w:rPr>
          <w:color w:val="171717"/>
          <w:sz w:val="24"/>
        </w:rPr>
        <w:t>Исследование</w:t>
      </w:r>
      <w:r>
        <w:rPr>
          <w:color w:val="171717"/>
          <w:spacing w:val="-15"/>
          <w:sz w:val="24"/>
        </w:rPr>
        <w:t xml:space="preserve"> </w:t>
      </w:r>
      <w:r>
        <w:rPr>
          <w:color w:val="171717"/>
          <w:sz w:val="24"/>
        </w:rPr>
        <w:t>действия</w:t>
      </w:r>
      <w:r>
        <w:rPr>
          <w:color w:val="171717"/>
          <w:spacing w:val="-10"/>
          <w:sz w:val="24"/>
        </w:rPr>
        <w:t xml:space="preserve"> </w:t>
      </w:r>
      <w:r>
        <w:rPr>
          <w:color w:val="171717"/>
          <w:sz w:val="24"/>
        </w:rPr>
        <w:t>ферментов</w:t>
      </w:r>
      <w:r>
        <w:rPr>
          <w:color w:val="171717"/>
          <w:spacing w:val="-13"/>
          <w:sz w:val="24"/>
        </w:rPr>
        <w:t xml:space="preserve"> </w:t>
      </w:r>
      <w:r>
        <w:rPr>
          <w:color w:val="171717"/>
          <w:sz w:val="24"/>
        </w:rPr>
        <w:t>слюны</w:t>
      </w:r>
      <w:r>
        <w:rPr>
          <w:color w:val="171717"/>
          <w:spacing w:val="-15"/>
          <w:sz w:val="24"/>
        </w:rPr>
        <w:t xml:space="preserve"> </w:t>
      </w:r>
      <w:r>
        <w:rPr>
          <w:color w:val="171717"/>
          <w:sz w:val="24"/>
        </w:rPr>
        <w:t>на</w:t>
      </w:r>
      <w:r>
        <w:rPr>
          <w:color w:val="171717"/>
          <w:spacing w:val="-11"/>
          <w:sz w:val="24"/>
        </w:rPr>
        <w:t xml:space="preserve"> </w:t>
      </w:r>
      <w:r>
        <w:rPr>
          <w:color w:val="171717"/>
          <w:sz w:val="24"/>
        </w:rPr>
        <w:t>крахмал.</w:t>
      </w:r>
    </w:p>
    <w:p w:rsidR="00C11D7F" w:rsidRDefault="0019737F" w:rsidP="00AD4C7E">
      <w:pPr>
        <w:pStyle w:val="a5"/>
        <w:numPr>
          <w:ilvl w:val="0"/>
          <w:numId w:val="130"/>
        </w:numPr>
        <w:tabs>
          <w:tab w:val="left" w:pos="1629"/>
        </w:tabs>
        <w:spacing w:before="2"/>
        <w:ind w:hanging="285"/>
        <w:rPr>
          <w:sz w:val="24"/>
        </w:rPr>
      </w:pPr>
      <w:r>
        <w:rPr>
          <w:color w:val="171717"/>
          <w:sz w:val="24"/>
        </w:rPr>
        <w:t>Наблюдение</w:t>
      </w:r>
      <w:r>
        <w:rPr>
          <w:color w:val="171717"/>
          <w:spacing w:val="-11"/>
          <w:sz w:val="24"/>
        </w:rPr>
        <w:t xml:space="preserve"> </w:t>
      </w:r>
      <w:r>
        <w:rPr>
          <w:color w:val="171717"/>
          <w:sz w:val="24"/>
        </w:rPr>
        <w:t>действия</w:t>
      </w:r>
      <w:r>
        <w:rPr>
          <w:color w:val="171717"/>
          <w:spacing w:val="-6"/>
          <w:sz w:val="24"/>
        </w:rPr>
        <w:t xml:space="preserve"> </w:t>
      </w:r>
      <w:r>
        <w:rPr>
          <w:color w:val="171717"/>
          <w:sz w:val="24"/>
        </w:rPr>
        <w:t>желудочного</w:t>
      </w:r>
      <w:r>
        <w:rPr>
          <w:color w:val="171717"/>
          <w:spacing w:val="-11"/>
          <w:sz w:val="24"/>
        </w:rPr>
        <w:t xml:space="preserve"> </w:t>
      </w:r>
      <w:r>
        <w:rPr>
          <w:color w:val="171717"/>
          <w:sz w:val="24"/>
        </w:rPr>
        <w:t>сока</w:t>
      </w:r>
      <w:r>
        <w:rPr>
          <w:color w:val="171717"/>
          <w:spacing w:val="-11"/>
          <w:sz w:val="24"/>
        </w:rPr>
        <w:t xml:space="preserve"> </w:t>
      </w:r>
      <w:r>
        <w:rPr>
          <w:color w:val="171717"/>
          <w:sz w:val="24"/>
        </w:rPr>
        <w:t>на</w:t>
      </w:r>
      <w:r>
        <w:rPr>
          <w:color w:val="171717"/>
          <w:spacing w:val="-7"/>
          <w:sz w:val="24"/>
        </w:rPr>
        <w:t xml:space="preserve"> </w:t>
      </w:r>
      <w:r>
        <w:rPr>
          <w:color w:val="171717"/>
          <w:spacing w:val="-3"/>
          <w:sz w:val="24"/>
        </w:rPr>
        <w:t>белки.</w:t>
      </w:r>
    </w:p>
    <w:p w:rsidR="00C11D7F" w:rsidRDefault="00C11D7F">
      <w:pPr>
        <w:pStyle w:val="a3"/>
        <w:spacing w:before="4"/>
        <w:ind w:left="0" w:firstLine="0"/>
        <w:jc w:val="left"/>
        <w:rPr>
          <w:sz w:val="32"/>
        </w:rPr>
      </w:pPr>
    </w:p>
    <w:p w:rsidR="00C11D7F" w:rsidRDefault="0019737F">
      <w:pPr>
        <w:pStyle w:val="Heading3"/>
      </w:pPr>
      <w:bookmarkStart w:id="371" w:name="9._Обмен_веществ_и_превращение_энергии"/>
      <w:bookmarkEnd w:id="371"/>
      <w:r>
        <w:rPr>
          <w:color w:val="171717"/>
        </w:rPr>
        <w:t>9. Обмен веществ и превращение энергии</w:t>
      </w:r>
    </w:p>
    <w:p w:rsidR="00C11D7F" w:rsidRDefault="0019737F">
      <w:pPr>
        <w:pStyle w:val="a3"/>
        <w:spacing w:before="12"/>
        <w:ind w:right="873"/>
      </w:pPr>
      <w:r>
        <w:rPr>
          <w:color w:val="171717"/>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11D7F" w:rsidRDefault="0019737F">
      <w:pPr>
        <w:pStyle w:val="a3"/>
        <w:spacing w:line="244" w:lineRule="auto"/>
        <w:ind w:right="889"/>
      </w:pPr>
      <w:r>
        <w:rPr>
          <w:color w:val="171717"/>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11D7F" w:rsidRDefault="0019737F">
      <w:pPr>
        <w:pStyle w:val="a3"/>
        <w:spacing w:line="269" w:lineRule="exact"/>
        <w:ind w:left="1344" w:firstLine="0"/>
      </w:pPr>
      <w:r>
        <w:rPr>
          <w:color w:val="171717"/>
        </w:rPr>
        <w:t>Нормы и режим питания. Рациональное питание — фактор укрепления здоровья.</w:t>
      </w:r>
    </w:p>
    <w:p w:rsidR="00C11D7F" w:rsidRDefault="0019737F">
      <w:pPr>
        <w:pStyle w:val="a3"/>
        <w:ind w:firstLine="0"/>
      </w:pPr>
      <w:r>
        <w:rPr>
          <w:color w:val="171717"/>
        </w:rPr>
        <w:t>Нарушение обмена веществ.</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29"/>
        </w:numPr>
        <w:tabs>
          <w:tab w:val="left" w:pos="1629"/>
        </w:tabs>
        <w:spacing w:before="7"/>
        <w:ind w:hanging="285"/>
        <w:rPr>
          <w:sz w:val="24"/>
        </w:rPr>
      </w:pPr>
      <w:r>
        <w:rPr>
          <w:color w:val="171717"/>
          <w:sz w:val="24"/>
        </w:rPr>
        <w:t>Исследование состава продуктов</w:t>
      </w:r>
      <w:r>
        <w:rPr>
          <w:color w:val="171717"/>
          <w:spacing w:val="-43"/>
          <w:sz w:val="24"/>
        </w:rPr>
        <w:t xml:space="preserve"> </w:t>
      </w:r>
      <w:r>
        <w:rPr>
          <w:color w:val="171717"/>
          <w:spacing w:val="-3"/>
          <w:sz w:val="24"/>
        </w:rPr>
        <w:t>питания.</w:t>
      </w:r>
    </w:p>
    <w:p w:rsidR="00C11D7F" w:rsidRDefault="0019737F" w:rsidP="00AD4C7E">
      <w:pPr>
        <w:pStyle w:val="a5"/>
        <w:numPr>
          <w:ilvl w:val="0"/>
          <w:numId w:val="129"/>
        </w:numPr>
        <w:tabs>
          <w:tab w:val="left" w:pos="1629"/>
        </w:tabs>
        <w:spacing w:before="2" w:line="319" w:lineRule="exact"/>
        <w:ind w:hanging="285"/>
        <w:rPr>
          <w:sz w:val="24"/>
        </w:rPr>
      </w:pPr>
      <w:r>
        <w:rPr>
          <w:color w:val="171717"/>
          <w:sz w:val="24"/>
        </w:rPr>
        <w:t>Составление</w:t>
      </w:r>
      <w:r>
        <w:rPr>
          <w:color w:val="171717"/>
          <w:spacing w:val="-7"/>
          <w:sz w:val="24"/>
        </w:rPr>
        <w:t xml:space="preserve"> </w:t>
      </w:r>
      <w:r>
        <w:rPr>
          <w:color w:val="171717"/>
          <w:sz w:val="24"/>
        </w:rPr>
        <w:t>меню</w:t>
      </w:r>
      <w:r>
        <w:rPr>
          <w:color w:val="171717"/>
          <w:spacing w:val="-7"/>
          <w:sz w:val="24"/>
        </w:rPr>
        <w:t xml:space="preserve"> </w:t>
      </w:r>
      <w:r>
        <w:rPr>
          <w:color w:val="171717"/>
          <w:sz w:val="24"/>
        </w:rPr>
        <w:t>в</w:t>
      </w:r>
      <w:r>
        <w:rPr>
          <w:color w:val="171717"/>
          <w:spacing w:val="-14"/>
          <w:sz w:val="24"/>
        </w:rPr>
        <w:t xml:space="preserve"> </w:t>
      </w:r>
      <w:r>
        <w:rPr>
          <w:color w:val="171717"/>
          <w:sz w:val="24"/>
        </w:rPr>
        <w:t>зависимости</w:t>
      </w:r>
      <w:r>
        <w:rPr>
          <w:color w:val="171717"/>
          <w:spacing w:val="-7"/>
          <w:sz w:val="24"/>
        </w:rPr>
        <w:t xml:space="preserve"> </w:t>
      </w:r>
      <w:r>
        <w:rPr>
          <w:color w:val="171717"/>
          <w:sz w:val="24"/>
        </w:rPr>
        <w:t>от</w:t>
      </w:r>
      <w:r>
        <w:rPr>
          <w:color w:val="171717"/>
          <w:spacing w:val="-9"/>
          <w:sz w:val="24"/>
        </w:rPr>
        <w:t xml:space="preserve"> </w:t>
      </w:r>
      <w:r>
        <w:rPr>
          <w:color w:val="171717"/>
          <w:sz w:val="24"/>
        </w:rPr>
        <w:t>калорийности</w:t>
      </w:r>
      <w:r>
        <w:rPr>
          <w:color w:val="171717"/>
          <w:spacing w:val="-8"/>
          <w:sz w:val="24"/>
        </w:rPr>
        <w:t xml:space="preserve"> </w:t>
      </w:r>
      <w:r>
        <w:rPr>
          <w:color w:val="171717"/>
          <w:spacing w:val="-3"/>
          <w:sz w:val="24"/>
        </w:rPr>
        <w:t>пищи.</w:t>
      </w:r>
    </w:p>
    <w:p w:rsidR="00C11D7F" w:rsidRDefault="0019737F" w:rsidP="00AD4C7E">
      <w:pPr>
        <w:pStyle w:val="a5"/>
        <w:numPr>
          <w:ilvl w:val="0"/>
          <w:numId w:val="129"/>
        </w:numPr>
        <w:tabs>
          <w:tab w:val="left" w:pos="1629"/>
        </w:tabs>
        <w:spacing w:line="319" w:lineRule="exact"/>
        <w:ind w:hanging="285"/>
        <w:rPr>
          <w:sz w:val="24"/>
        </w:rPr>
      </w:pPr>
      <w:r>
        <w:rPr>
          <w:color w:val="171717"/>
          <w:sz w:val="24"/>
        </w:rPr>
        <w:t>Способы</w:t>
      </w:r>
      <w:r>
        <w:rPr>
          <w:color w:val="171717"/>
          <w:spacing w:val="-10"/>
          <w:sz w:val="24"/>
        </w:rPr>
        <w:t xml:space="preserve"> </w:t>
      </w:r>
      <w:r>
        <w:rPr>
          <w:color w:val="171717"/>
          <w:sz w:val="24"/>
        </w:rPr>
        <w:t>сохранения</w:t>
      </w:r>
      <w:r>
        <w:rPr>
          <w:color w:val="171717"/>
          <w:spacing w:val="-6"/>
          <w:sz w:val="24"/>
        </w:rPr>
        <w:t xml:space="preserve"> </w:t>
      </w:r>
      <w:r>
        <w:rPr>
          <w:color w:val="171717"/>
          <w:sz w:val="24"/>
        </w:rPr>
        <w:t>витаминов</w:t>
      </w:r>
      <w:r>
        <w:rPr>
          <w:color w:val="171717"/>
          <w:spacing w:val="-10"/>
          <w:sz w:val="24"/>
        </w:rPr>
        <w:t xml:space="preserve"> </w:t>
      </w:r>
      <w:r>
        <w:rPr>
          <w:color w:val="171717"/>
          <w:sz w:val="24"/>
        </w:rPr>
        <w:t>в</w:t>
      </w:r>
      <w:r>
        <w:rPr>
          <w:color w:val="171717"/>
          <w:spacing w:val="-13"/>
          <w:sz w:val="24"/>
        </w:rPr>
        <w:t xml:space="preserve"> </w:t>
      </w:r>
      <w:r>
        <w:rPr>
          <w:color w:val="171717"/>
          <w:sz w:val="24"/>
        </w:rPr>
        <w:t>пищевых</w:t>
      </w:r>
      <w:r>
        <w:rPr>
          <w:color w:val="171717"/>
          <w:spacing w:val="-13"/>
          <w:sz w:val="24"/>
        </w:rPr>
        <w:t xml:space="preserve"> </w:t>
      </w:r>
      <w:r>
        <w:rPr>
          <w:color w:val="171717"/>
          <w:spacing w:val="-3"/>
          <w:sz w:val="24"/>
        </w:rPr>
        <w:t>продуктах.</w:t>
      </w:r>
    </w:p>
    <w:p w:rsidR="00C11D7F" w:rsidRDefault="00C11D7F">
      <w:pPr>
        <w:pStyle w:val="a3"/>
        <w:spacing w:before="8"/>
        <w:ind w:left="0" w:firstLine="0"/>
        <w:jc w:val="left"/>
        <w:rPr>
          <w:sz w:val="26"/>
        </w:rPr>
      </w:pPr>
    </w:p>
    <w:p w:rsidR="00C11D7F" w:rsidRDefault="0019737F">
      <w:pPr>
        <w:pStyle w:val="Heading3"/>
      </w:pPr>
      <w:bookmarkStart w:id="372" w:name="10._Кожа"/>
      <w:bookmarkEnd w:id="372"/>
      <w:r>
        <w:rPr>
          <w:color w:val="171717"/>
        </w:rPr>
        <w:t>10. Кожа</w:t>
      </w:r>
    </w:p>
    <w:p w:rsidR="00C11D7F" w:rsidRDefault="0019737F">
      <w:pPr>
        <w:pStyle w:val="a3"/>
        <w:spacing w:before="12"/>
        <w:ind w:right="889"/>
      </w:pPr>
      <w:r>
        <w:rPr>
          <w:color w:val="171717"/>
        </w:rPr>
        <w:t>Строение и функции кожи. Кожа и её производные. Кожа и терморегуляция. Влияние на кожу факторов окружающей среды.</w:t>
      </w:r>
    </w:p>
    <w:p w:rsidR="00C11D7F" w:rsidRDefault="0019737F">
      <w:pPr>
        <w:pStyle w:val="a3"/>
        <w:spacing w:before="1"/>
        <w:ind w:right="883"/>
      </w:pPr>
      <w:r>
        <w:rPr>
          <w:color w:val="171717"/>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28"/>
        </w:numPr>
        <w:tabs>
          <w:tab w:val="left" w:pos="1629"/>
        </w:tabs>
        <w:spacing w:before="7"/>
        <w:ind w:hanging="285"/>
        <w:rPr>
          <w:sz w:val="24"/>
        </w:rPr>
      </w:pPr>
      <w:r>
        <w:rPr>
          <w:color w:val="171717"/>
          <w:sz w:val="24"/>
        </w:rPr>
        <w:t>Исследование</w:t>
      </w:r>
      <w:r>
        <w:rPr>
          <w:color w:val="171717"/>
          <w:spacing w:val="-11"/>
          <w:sz w:val="24"/>
        </w:rPr>
        <w:t xml:space="preserve"> </w:t>
      </w:r>
      <w:r>
        <w:rPr>
          <w:color w:val="171717"/>
          <w:sz w:val="24"/>
        </w:rPr>
        <w:t>с</w:t>
      </w:r>
      <w:r>
        <w:rPr>
          <w:color w:val="171717"/>
          <w:spacing w:val="-7"/>
          <w:sz w:val="24"/>
        </w:rPr>
        <w:t xml:space="preserve"> </w:t>
      </w:r>
      <w:r>
        <w:rPr>
          <w:color w:val="171717"/>
          <w:sz w:val="24"/>
        </w:rPr>
        <w:t>помощью</w:t>
      </w:r>
      <w:r>
        <w:rPr>
          <w:color w:val="171717"/>
          <w:spacing w:val="-7"/>
          <w:sz w:val="24"/>
        </w:rPr>
        <w:t xml:space="preserve"> </w:t>
      </w:r>
      <w:r>
        <w:rPr>
          <w:color w:val="171717"/>
          <w:sz w:val="24"/>
        </w:rPr>
        <w:t>лупы</w:t>
      </w:r>
      <w:r>
        <w:rPr>
          <w:color w:val="171717"/>
          <w:spacing w:val="-10"/>
          <w:sz w:val="24"/>
        </w:rPr>
        <w:t xml:space="preserve"> </w:t>
      </w:r>
      <w:r>
        <w:rPr>
          <w:color w:val="171717"/>
          <w:sz w:val="24"/>
        </w:rPr>
        <w:t>тыльной</w:t>
      </w:r>
      <w:r>
        <w:rPr>
          <w:color w:val="171717"/>
          <w:spacing w:val="-8"/>
          <w:sz w:val="24"/>
        </w:rPr>
        <w:t xml:space="preserve"> </w:t>
      </w:r>
      <w:r>
        <w:rPr>
          <w:color w:val="171717"/>
          <w:sz w:val="24"/>
        </w:rPr>
        <w:t>и</w:t>
      </w:r>
      <w:r>
        <w:rPr>
          <w:color w:val="171717"/>
          <w:spacing w:val="-9"/>
          <w:sz w:val="24"/>
        </w:rPr>
        <w:t xml:space="preserve"> </w:t>
      </w:r>
      <w:r>
        <w:rPr>
          <w:color w:val="171717"/>
          <w:sz w:val="24"/>
        </w:rPr>
        <w:t>ладонной</w:t>
      </w:r>
      <w:r>
        <w:rPr>
          <w:color w:val="171717"/>
          <w:spacing w:val="-8"/>
          <w:sz w:val="24"/>
        </w:rPr>
        <w:t xml:space="preserve"> </w:t>
      </w:r>
      <w:r>
        <w:rPr>
          <w:color w:val="171717"/>
          <w:sz w:val="24"/>
        </w:rPr>
        <w:t>стороны</w:t>
      </w:r>
      <w:r>
        <w:rPr>
          <w:color w:val="171717"/>
          <w:spacing w:val="-11"/>
          <w:sz w:val="24"/>
        </w:rPr>
        <w:t xml:space="preserve"> </w:t>
      </w:r>
      <w:r>
        <w:rPr>
          <w:color w:val="171717"/>
          <w:spacing w:val="-3"/>
          <w:sz w:val="24"/>
        </w:rPr>
        <w:t>кисти.</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rsidP="00AD4C7E">
      <w:pPr>
        <w:pStyle w:val="a5"/>
        <w:numPr>
          <w:ilvl w:val="0"/>
          <w:numId w:val="128"/>
        </w:numPr>
        <w:tabs>
          <w:tab w:val="left" w:pos="1629"/>
        </w:tabs>
        <w:spacing w:before="59"/>
        <w:ind w:hanging="285"/>
        <w:rPr>
          <w:sz w:val="24"/>
        </w:rPr>
      </w:pPr>
      <w:r>
        <w:rPr>
          <w:color w:val="171717"/>
          <w:sz w:val="24"/>
        </w:rPr>
        <w:lastRenderedPageBreak/>
        <w:t>Определение жирности различных участков</w:t>
      </w:r>
      <w:r>
        <w:rPr>
          <w:color w:val="171717"/>
          <w:spacing w:val="-45"/>
          <w:sz w:val="24"/>
        </w:rPr>
        <w:t xml:space="preserve"> </w:t>
      </w:r>
      <w:r>
        <w:rPr>
          <w:color w:val="171717"/>
          <w:sz w:val="24"/>
        </w:rPr>
        <w:t>кожи лица.</w:t>
      </w:r>
    </w:p>
    <w:p w:rsidR="00C11D7F" w:rsidRDefault="0019737F" w:rsidP="00AD4C7E">
      <w:pPr>
        <w:pStyle w:val="a5"/>
        <w:numPr>
          <w:ilvl w:val="0"/>
          <w:numId w:val="128"/>
        </w:numPr>
        <w:tabs>
          <w:tab w:val="left" w:pos="1629"/>
        </w:tabs>
        <w:spacing w:before="2" w:line="315" w:lineRule="exact"/>
        <w:ind w:hanging="285"/>
        <w:rPr>
          <w:sz w:val="24"/>
        </w:rPr>
      </w:pPr>
      <w:r>
        <w:rPr>
          <w:color w:val="171717"/>
          <w:sz w:val="24"/>
        </w:rPr>
        <w:t>Описание мер по уходу за кожей лица и волосами в зависимости от типа</w:t>
      </w:r>
      <w:r>
        <w:rPr>
          <w:color w:val="171717"/>
          <w:spacing w:val="-17"/>
          <w:sz w:val="24"/>
        </w:rPr>
        <w:t xml:space="preserve"> </w:t>
      </w:r>
      <w:r>
        <w:rPr>
          <w:color w:val="171717"/>
          <w:sz w:val="24"/>
        </w:rPr>
        <w:t>кожи.</w:t>
      </w:r>
    </w:p>
    <w:p w:rsidR="00C11D7F" w:rsidRDefault="0019737F" w:rsidP="00AD4C7E">
      <w:pPr>
        <w:pStyle w:val="a5"/>
        <w:numPr>
          <w:ilvl w:val="0"/>
          <w:numId w:val="128"/>
        </w:numPr>
        <w:tabs>
          <w:tab w:val="left" w:pos="1629"/>
        </w:tabs>
        <w:spacing w:line="315" w:lineRule="exact"/>
        <w:ind w:hanging="285"/>
        <w:rPr>
          <w:sz w:val="24"/>
        </w:rPr>
      </w:pPr>
      <w:r>
        <w:rPr>
          <w:color w:val="171717"/>
          <w:sz w:val="24"/>
        </w:rPr>
        <w:t>Описание</w:t>
      </w:r>
      <w:r>
        <w:rPr>
          <w:color w:val="171717"/>
          <w:spacing w:val="-7"/>
          <w:sz w:val="24"/>
        </w:rPr>
        <w:t xml:space="preserve"> </w:t>
      </w:r>
      <w:r>
        <w:rPr>
          <w:color w:val="171717"/>
          <w:sz w:val="24"/>
        </w:rPr>
        <w:t>основных</w:t>
      </w:r>
      <w:r>
        <w:rPr>
          <w:color w:val="171717"/>
          <w:spacing w:val="-12"/>
          <w:sz w:val="24"/>
        </w:rPr>
        <w:t xml:space="preserve"> </w:t>
      </w:r>
      <w:r>
        <w:rPr>
          <w:color w:val="171717"/>
          <w:sz w:val="24"/>
        </w:rPr>
        <w:t>гигиенических</w:t>
      </w:r>
      <w:r>
        <w:rPr>
          <w:color w:val="171717"/>
          <w:spacing w:val="-11"/>
          <w:sz w:val="24"/>
        </w:rPr>
        <w:t xml:space="preserve"> </w:t>
      </w:r>
      <w:r>
        <w:rPr>
          <w:color w:val="171717"/>
          <w:sz w:val="24"/>
        </w:rPr>
        <w:t>требований</w:t>
      </w:r>
      <w:r>
        <w:rPr>
          <w:color w:val="171717"/>
          <w:spacing w:val="-10"/>
          <w:sz w:val="24"/>
        </w:rPr>
        <w:t xml:space="preserve"> </w:t>
      </w:r>
      <w:r>
        <w:rPr>
          <w:color w:val="171717"/>
          <w:sz w:val="24"/>
        </w:rPr>
        <w:t>к</w:t>
      </w:r>
      <w:r>
        <w:rPr>
          <w:color w:val="171717"/>
          <w:spacing w:val="-9"/>
          <w:sz w:val="24"/>
        </w:rPr>
        <w:t xml:space="preserve"> </w:t>
      </w:r>
      <w:r>
        <w:rPr>
          <w:color w:val="171717"/>
          <w:sz w:val="24"/>
        </w:rPr>
        <w:t>одежде</w:t>
      </w:r>
      <w:r>
        <w:rPr>
          <w:color w:val="171717"/>
          <w:spacing w:val="-6"/>
          <w:sz w:val="24"/>
        </w:rPr>
        <w:t xml:space="preserve"> </w:t>
      </w:r>
      <w:r>
        <w:rPr>
          <w:color w:val="171717"/>
          <w:sz w:val="24"/>
        </w:rPr>
        <w:t>и</w:t>
      </w:r>
      <w:r>
        <w:rPr>
          <w:color w:val="171717"/>
          <w:spacing w:val="-9"/>
          <w:sz w:val="24"/>
        </w:rPr>
        <w:t xml:space="preserve"> </w:t>
      </w:r>
      <w:r>
        <w:rPr>
          <w:color w:val="171717"/>
          <w:spacing w:val="-4"/>
          <w:sz w:val="24"/>
        </w:rPr>
        <w:t>обуви.</w:t>
      </w:r>
    </w:p>
    <w:p w:rsidR="00C11D7F" w:rsidRDefault="00C11D7F">
      <w:pPr>
        <w:pStyle w:val="a3"/>
        <w:spacing w:before="9"/>
        <w:ind w:left="0" w:firstLine="0"/>
        <w:jc w:val="left"/>
        <w:rPr>
          <w:sz w:val="27"/>
        </w:rPr>
      </w:pPr>
    </w:p>
    <w:p w:rsidR="00C11D7F" w:rsidRDefault="0019737F">
      <w:pPr>
        <w:pStyle w:val="Heading3"/>
      </w:pPr>
      <w:bookmarkStart w:id="373" w:name="11._Выделение"/>
      <w:bookmarkEnd w:id="373"/>
      <w:r>
        <w:rPr>
          <w:color w:val="171717"/>
        </w:rPr>
        <w:t>11. Выделение</w:t>
      </w:r>
    </w:p>
    <w:p w:rsidR="00C11D7F" w:rsidRDefault="0019737F">
      <w:pPr>
        <w:pStyle w:val="a3"/>
        <w:spacing w:before="12"/>
        <w:ind w:right="884"/>
      </w:pPr>
      <w:r>
        <w:rPr>
          <w:color w:val="171717"/>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мочевыделительной системы, их предупреждение.</w:t>
      </w:r>
    </w:p>
    <w:p w:rsidR="00C11D7F" w:rsidRDefault="0019737F">
      <w:pPr>
        <w:spacing w:before="32"/>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27"/>
        </w:numPr>
        <w:tabs>
          <w:tab w:val="left" w:pos="1629"/>
        </w:tabs>
        <w:spacing w:before="11"/>
        <w:ind w:hanging="285"/>
        <w:rPr>
          <w:sz w:val="24"/>
        </w:rPr>
      </w:pPr>
      <w:r>
        <w:rPr>
          <w:color w:val="171717"/>
          <w:sz w:val="24"/>
        </w:rPr>
        <w:t>Определение местоположения почек (на</w:t>
      </w:r>
      <w:r>
        <w:rPr>
          <w:color w:val="171717"/>
          <w:spacing w:val="-44"/>
          <w:sz w:val="24"/>
        </w:rPr>
        <w:t xml:space="preserve"> </w:t>
      </w:r>
      <w:r>
        <w:rPr>
          <w:color w:val="171717"/>
          <w:sz w:val="24"/>
        </w:rPr>
        <w:t>муляже).</w:t>
      </w:r>
    </w:p>
    <w:p w:rsidR="00C11D7F" w:rsidRDefault="0019737F" w:rsidP="00AD4C7E">
      <w:pPr>
        <w:pStyle w:val="a5"/>
        <w:numPr>
          <w:ilvl w:val="0"/>
          <w:numId w:val="127"/>
        </w:numPr>
        <w:tabs>
          <w:tab w:val="left" w:pos="1629"/>
        </w:tabs>
        <w:spacing w:before="2"/>
        <w:ind w:hanging="285"/>
        <w:rPr>
          <w:sz w:val="24"/>
        </w:rPr>
      </w:pPr>
      <w:r>
        <w:rPr>
          <w:color w:val="171717"/>
          <w:sz w:val="24"/>
        </w:rPr>
        <w:t>Описание мер профилактики болезней</w:t>
      </w:r>
      <w:r>
        <w:rPr>
          <w:color w:val="171717"/>
          <w:spacing w:val="-42"/>
          <w:sz w:val="24"/>
        </w:rPr>
        <w:t xml:space="preserve"> </w:t>
      </w:r>
      <w:r>
        <w:rPr>
          <w:color w:val="171717"/>
          <w:spacing w:val="-3"/>
          <w:sz w:val="24"/>
        </w:rPr>
        <w:t>почек.</w:t>
      </w:r>
    </w:p>
    <w:p w:rsidR="00C11D7F" w:rsidRDefault="0019737F" w:rsidP="00AD4C7E">
      <w:pPr>
        <w:pStyle w:val="Heading3"/>
        <w:numPr>
          <w:ilvl w:val="0"/>
          <w:numId w:val="126"/>
        </w:numPr>
        <w:tabs>
          <w:tab w:val="left" w:pos="1769"/>
        </w:tabs>
        <w:spacing w:before="262"/>
        <w:ind w:hanging="425"/>
      </w:pPr>
      <w:bookmarkStart w:id="374" w:name="12._Размножение_и_развитие"/>
      <w:bookmarkEnd w:id="374"/>
      <w:r>
        <w:rPr>
          <w:color w:val="171717"/>
        </w:rPr>
        <w:t>Размножение и</w:t>
      </w:r>
      <w:r>
        <w:rPr>
          <w:color w:val="171717"/>
          <w:spacing w:val="-16"/>
        </w:rPr>
        <w:t xml:space="preserve"> </w:t>
      </w:r>
      <w:r>
        <w:rPr>
          <w:color w:val="171717"/>
          <w:spacing w:val="-4"/>
        </w:rPr>
        <w:t>развитие</w:t>
      </w:r>
    </w:p>
    <w:p w:rsidR="00C11D7F" w:rsidRDefault="0019737F">
      <w:pPr>
        <w:pStyle w:val="a3"/>
        <w:spacing w:before="3"/>
        <w:ind w:right="876"/>
      </w:pPr>
      <w:r>
        <w:rPr>
          <w:color w:val="171717"/>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w:t>
      </w:r>
    </w:p>
    <w:p w:rsidR="00C11D7F" w:rsidRDefault="0019737F">
      <w:pPr>
        <w:pStyle w:val="a3"/>
        <w:spacing w:before="69"/>
        <w:ind w:right="1500" w:firstLine="0"/>
      </w:pPr>
      <w:r>
        <w:rPr>
          <w:color w:val="171717"/>
        </w:rPr>
        <w:t>Наследственные болезни, их причины и предупреждение. Набор хромосом, половые хромосомы, гены. Роль генетических знаний для планирования семьи.</w:t>
      </w:r>
    </w:p>
    <w:p w:rsidR="00C11D7F" w:rsidRDefault="0019737F">
      <w:pPr>
        <w:pStyle w:val="a3"/>
        <w:spacing w:before="32"/>
        <w:ind w:left="1344" w:firstLine="0"/>
      </w:pPr>
      <w:r>
        <w:rPr>
          <w:color w:val="171717"/>
        </w:rPr>
        <w:t>Инфекции, передающиеся половым путём, их профилактика.</w:t>
      </w:r>
    </w:p>
    <w:p w:rsidR="00C11D7F" w:rsidRDefault="0019737F">
      <w:pPr>
        <w:spacing w:before="12"/>
        <w:ind w:left="1344"/>
        <w:jc w:val="both"/>
        <w:rPr>
          <w:i/>
          <w:sz w:val="24"/>
        </w:rPr>
      </w:pPr>
      <w:r>
        <w:rPr>
          <w:i/>
          <w:color w:val="171717"/>
          <w:sz w:val="24"/>
        </w:rPr>
        <w:t>Лабораторные и практические работы</w:t>
      </w:r>
    </w:p>
    <w:p w:rsidR="00C11D7F" w:rsidRDefault="0019737F">
      <w:pPr>
        <w:pStyle w:val="a3"/>
        <w:tabs>
          <w:tab w:val="left" w:pos="4713"/>
        </w:tabs>
        <w:spacing w:before="4" w:line="244" w:lineRule="auto"/>
        <w:ind w:right="1371"/>
      </w:pPr>
      <w:r>
        <w:rPr>
          <w:color w:val="171717"/>
        </w:rPr>
        <w:t xml:space="preserve">Описание </w:t>
      </w:r>
      <w:r>
        <w:rPr>
          <w:color w:val="171717"/>
          <w:spacing w:val="18"/>
        </w:rPr>
        <w:t xml:space="preserve"> </w:t>
      </w:r>
      <w:r>
        <w:rPr>
          <w:color w:val="171717"/>
        </w:rPr>
        <w:t xml:space="preserve">основных </w:t>
      </w:r>
      <w:r>
        <w:rPr>
          <w:color w:val="171717"/>
          <w:spacing w:val="17"/>
        </w:rPr>
        <w:t xml:space="preserve"> </w:t>
      </w:r>
      <w:r>
        <w:rPr>
          <w:color w:val="171717"/>
        </w:rPr>
        <w:t>мер</w:t>
      </w:r>
      <w:r>
        <w:rPr>
          <w:color w:val="171717"/>
        </w:rPr>
        <w:tab/>
        <w:t>по профилактике инфекционных вирусных заболеваний: СПИД и</w:t>
      </w:r>
      <w:r>
        <w:rPr>
          <w:color w:val="171717"/>
          <w:spacing w:val="-3"/>
        </w:rPr>
        <w:t xml:space="preserve"> </w:t>
      </w:r>
      <w:r>
        <w:rPr>
          <w:color w:val="171717"/>
        </w:rPr>
        <w:t>гепатит.</w:t>
      </w:r>
    </w:p>
    <w:p w:rsidR="00C11D7F" w:rsidRDefault="00C11D7F">
      <w:pPr>
        <w:pStyle w:val="a3"/>
        <w:ind w:left="0" w:firstLine="0"/>
        <w:jc w:val="left"/>
        <w:rPr>
          <w:sz w:val="23"/>
        </w:rPr>
      </w:pPr>
    </w:p>
    <w:p w:rsidR="00C11D7F" w:rsidRDefault="0019737F" w:rsidP="00AD4C7E">
      <w:pPr>
        <w:pStyle w:val="Heading3"/>
        <w:numPr>
          <w:ilvl w:val="0"/>
          <w:numId w:val="126"/>
        </w:numPr>
        <w:tabs>
          <w:tab w:val="left" w:pos="1769"/>
        </w:tabs>
        <w:ind w:hanging="425"/>
      </w:pPr>
      <w:bookmarkStart w:id="375" w:name="13._Органы_чувств_и_сенсорные_системы"/>
      <w:bookmarkEnd w:id="375"/>
      <w:r>
        <w:rPr>
          <w:color w:val="171717"/>
        </w:rPr>
        <w:t>Органы чувств и сенсорные</w:t>
      </w:r>
      <w:r>
        <w:rPr>
          <w:color w:val="171717"/>
          <w:spacing w:val="-34"/>
        </w:rPr>
        <w:t xml:space="preserve"> </w:t>
      </w:r>
      <w:r>
        <w:rPr>
          <w:color w:val="171717"/>
          <w:spacing w:val="-3"/>
        </w:rPr>
        <w:t>системы</w:t>
      </w:r>
    </w:p>
    <w:p w:rsidR="00C11D7F" w:rsidRDefault="0019737F">
      <w:pPr>
        <w:pStyle w:val="a3"/>
        <w:spacing w:before="3"/>
        <w:ind w:right="881"/>
      </w:pPr>
      <w:r>
        <w:rPr>
          <w:color w:val="171717"/>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11D7F" w:rsidRDefault="0019737F">
      <w:pPr>
        <w:pStyle w:val="a3"/>
        <w:ind w:right="887"/>
      </w:pPr>
      <w:r>
        <w:rPr>
          <w:color w:val="171717"/>
        </w:rPr>
        <w:t>Ухо и слух. Строение и функции органа слуха. Механизм рабо ты слухового анализатора. Слуховое восприятие. Нарушения слуха и их причины. Гигиена слуха.</w:t>
      </w:r>
    </w:p>
    <w:p w:rsidR="00C11D7F" w:rsidRDefault="0019737F">
      <w:pPr>
        <w:pStyle w:val="a3"/>
        <w:spacing w:before="33"/>
        <w:ind w:left="1344" w:firstLine="0"/>
      </w:pPr>
      <w:r>
        <w:rPr>
          <w:color w:val="171717"/>
        </w:rPr>
        <w:t>Органы равновесия, мышечного чувства, осязания, обоняния и вкуса.</w:t>
      </w:r>
    </w:p>
    <w:p w:rsidR="00C11D7F" w:rsidRDefault="0019737F">
      <w:pPr>
        <w:pStyle w:val="a3"/>
        <w:spacing w:before="48"/>
        <w:ind w:left="0" w:right="5805" w:firstLine="0"/>
        <w:jc w:val="right"/>
      </w:pPr>
      <w:r>
        <w:rPr>
          <w:color w:val="171717"/>
        </w:rPr>
        <w:t>Взаимодействие сенсорных систем организма.</w:t>
      </w:r>
    </w:p>
    <w:p w:rsidR="00C11D7F" w:rsidRDefault="0019737F">
      <w:pPr>
        <w:spacing w:before="12" w:line="275" w:lineRule="exact"/>
        <w:ind w:right="5734"/>
        <w:jc w:val="right"/>
        <w:rPr>
          <w:i/>
          <w:sz w:val="24"/>
        </w:rPr>
      </w:pPr>
      <w:r>
        <w:rPr>
          <w:i/>
          <w:color w:val="171717"/>
          <w:sz w:val="24"/>
        </w:rPr>
        <w:t>Лабораторные и практические работы</w:t>
      </w:r>
    </w:p>
    <w:p w:rsidR="00C11D7F" w:rsidRDefault="0019737F" w:rsidP="00AD4C7E">
      <w:pPr>
        <w:pStyle w:val="a5"/>
        <w:numPr>
          <w:ilvl w:val="0"/>
          <w:numId w:val="125"/>
        </w:numPr>
        <w:tabs>
          <w:tab w:val="left" w:pos="1629"/>
        </w:tabs>
        <w:spacing w:line="321" w:lineRule="exact"/>
        <w:ind w:hanging="285"/>
        <w:rPr>
          <w:sz w:val="24"/>
        </w:rPr>
      </w:pPr>
      <w:r>
        <w:rPr>
          <w:color w:val="171717"/>
          <w:sz w:val="24"/>
        </w:rPr>
        <w:t>Определение остроты зрения у</w:t>
      </w:r>
      <w:r>
        <w:rPr>
          <w:color w:val="171717"/>
          <w:spacing w:val="-41"/>
          <w:sz w:val="24"/>
        </w:rPr>
        <w:t xml:space="preserve"> </w:t>
      </w:r>
      <w:r>
        <w:rPr>
          <w:color w:val="171717"/>
          <w:spacing w:val="-3"/>
          <w:sz w:val="24"/>
        </w:rPr>
        <w:t>человека.</w:t>
      </w:r>
    </w:p>
    <w:p w:rsidR="00C11D7F" w:rsidRDefault="0019737F" w:rsidP="00AD4C7E">
      <w:pPr>
        <w:pStyle w:val="a5"/>
        <w:numPr>
          <w:ilvl w:val="0"/>
          <w:numId w:val="125"/>
        </w:numPr>
        <w:tabs>
          <w:tab w:val="left" w:pos="1629"/>
        </w:tabs>
        <w:spacing w:before="2" w:line="317" w:lineRule="exact"/>
        <w:ind w:hanging="285"/>
        <w:rPr>
          <w:sz w:val="24"/>
        </w:rPr>
      </w:pPr>
      <w:r>
        <w:rPr>
          <w:color w:val="171717"/>
          <w:sz w:val="24"/>
        </w:rPr>
        <w:t>Изучение</w:t>
      </w:r>
      <w:r>
        <w:rPr>
          <w:color w:val="171717"/>
          <w:spacing w:val="-7"/>
          <w:sz w:val="24"/>
        </w:rPr>
        <w:t xml:space="preserve"> </w:t>
      </w:r>
      <w:r>
        <w:rPr>
          <w:color w:val="171717"/>
          <w:sz w:val="24"/>
        </w:rPr>
        <w:t>строения</w:t>
      </w:r>
      <w:r>
        <w:rPr>
          <w:color w:val="171717"/>
          <w:spacing w:val="-6"/>
          <w:sz w:val="24"/>
        </w:rPr>
        <w:t xml:space="preserve"> </w:t>
      </w:r>
      <w:r>
        <w:rPr>
          <w:color w:val="171717"/>
          <w:sz w:val="24"/>
        </w:rPr>
        <w:t>органа</w:t>
      </w:r>
      <w:r>
        <w:rPr>
          <w:color w:val="171717"/>
          <w:spacing w:val="-7"/>
          <w:sz w:val="24"/>
        </w:rPr>
        <w:t xml:space="preserve"> </w:t>
      </w:r>
      <w:r>
        <w:rPr>
          <w:color w:val="171717"/>
          <w:sz w:val="24"/>
        </w:rPr>
        <w:t>зрения</w:t>
      </w:r>
      <w:r>
        <w:rPr>
          <w:color w:val="171717"/>
          <w:spacing w:val="-7"/>
          <w:sz w:val="24"/>
        </w:rPr>
        <w:t xml:space="preserve"> </w:t>
      </w:r>
      <w:r>
        <w:rPr>
          <w:color w:val="171717"/>
          <w:sz w:val="24"/>
        </w:rPr>
        <w:t>(на</w:t>
      </w:r>
      <w:r>
        <w:rPr>
          <w:color w:val="171717"/>
          <w:spacing w:val="-7"/>
          <w:sz w:val="24"/>
        </w:rPr>
        <w:t xml:space="preserve"> </w:t>
      </w:r>
      <w:r>
        <w:rPr>
          <w:color w:val="171717"/>
          <w:sz w:val="24"/>
        </w:rPr>
        <w:t>муляже</w:t>
      </w:r>
      <w:r>
        <w:rPr>
          <w:color w:val="171717"/>
          <w:spacing w:val="-7"/>
          <w:sz w:val="24"/>
        </w:rPr>
        <w:t xml:space="preserve"> </w:t>
      </w:r>
      <w:r>
        <w:rPr>
          <w:color w:val="171717"/>
          <w:sz w:val="24"/>
        </w:rPr>
        <w:t>и</w:t>
      </w:r>
      <w:r>
        <w:rPr>
          <w:color w:val="171717"/>
          <w:spacing w:val="-9"/>
          <w:sz w:val="24"/>
        </w:rPr>
        <w:t xml:space="preserve"> </w:t>
      </w:r>
      <w:r>
        <w:rPr>
          <w:color w:val="171717"/>
          <w:sz w:val="24"/>
        </w:rPr>
        <w:t>влажном</w:t>
      </w:r>
      <w:r>
        <w:rPr>
          <w:color w:val="171717"/>
          <w:spacing w:val="-9"/>
          <w:sz w:val="24"/>
        </w:rPr>
        <w:t xml:space="preserve"> </w:t>
      </w:r>
      <w:r>
        <w:rPr>
          <w:color w:val="171717"/>
          <w:spacing w:val="-3"/>
          <w:sz w:val="24"/>
        </w:rPr>
        <w:t>препарате).</w:t>
      </w:r>
    </w:p>
    <w:p w:rsidR="00C11D7F" w:rsidRDefault="0019737F" w:rsidP="00AD4C7E">
      <w:pPr>
        <w:pStyle w:val="a5"/>
        <w:numPr>
          <w:ilvl w:val="0"/>
          <w:numId w:val="125"/>
        </w:numPr>
        <w:tabs>
          <w:tab w:val="left" w:pos="1629"/>
        </w:tabs>
        <w:spacing w:line="317" w:lineRule="exact"/>
        <w:ind w:hanging="285"/>
        <w:rPr>
          <w:sz w:val="24"/>
        </w:rPr>
      </w:pPr>
      <w:r>
        <w:rPr>
          <w:color w:val="171717"/>
          <w:sz w:val="24"/>
        </w:rPr>
        <w:t>Изучение строения органа слуха (на</w:t>
      </w:r>
      <w:r>
        <w:rPr>
          <w:color w:val="171717"/>
          <w:spacing w:val="-42"/>
          <w:sz w:val="24"/>
        </w:rPr>
        <w:t xml:space="preserve"> </w:t>
      </w:r>
      <w:r>
        <w:rPr>
          <w:color w:val="171717"/>
          <w:spacing w:val="-3"/>
          <w:sz w:val="24"/>
        </w:rPr>
        <w:t>муляже).</w:t>
      </w:r>
    </w:p>
    <w:p w:rsidR="00C11D7F" w:rsidRDefault="00C11D7F">
      <w:pPr>
        <w:pStyle w:val="a3"/>
        <w:spacing w:before="5"/>
        <w:ind w:left="0" w:firstLine="0"/>
        <w:jc w:val="left"/>
        <w:rPr>
          <w:sz w:val="27"/>
        </w:rPr>
      </w:pPr>
    </w:p>
    <w:p w:rsidR="00C11D7F" w:rsidRDefault="0019737F">
      <w:pPr>
        <w:pStyle w:val="Heading3"/>
      </w:pPr>
      <w:bookmarkStart w:id="376" w:name="14._Поведение_и_психика"/>
      <w:bookmarkEnd w:id="376"/>
      <w:r>
        <w:rPr>
          <w:color w:val="171717"/>
        </w:rPr>
        <w:t>14. Поведение и психика</w:t>
      </w:r>
    </w:p>
    <w:p w:rsidR="00C11D7F" w:rsidRDefault="0019737F">
      <w:pPr>
        <w:pStyle w:val="a3"/>
        <w:spacing w:before="12"/>
        <w:ind w:right="873"/>
      </w:pPr>
      <w:r>
        <w:rPr>
          <w:color w:val="171717"/>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11D7F" w:rsidRDefault="0019737F">
      <w:pPr>
        <w:pStyle w:val="a3"/>
        <w:ind w:right="879"/>
      </w:pPr>
      <w:r>
        <w:rPr>
          <w:color w:val="171717"/>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11D7F" w:rsidRDefault="0019737F">
      <w:pPr>
        <w:spacing w:before="33"/>
        <w:ind w:left="1344"/>
        <w:jc w:val="both"/>
        <w:rPr>
          <w:i/>
          <w:sz w:val="24"/>
        </w:rPr>
      </w:pPr>
      <w:r>
        <w:rPr>
          <w:i/>
          <w:color w:val="171717"/>
          <w:sz w:val="24"/>
        </w:rPr>
        <w:t>Лабораторные и практические работы</w:t>
      </w:r>
    </w:p>
    <w:p w:rsidR="00C11D7F" w:rsidRDefault="0019737F" w:rsidP="00AD4C7E">
      <w:pPr>
        <w:pStyle w:val="a5"/>
        <w:numPr>
          <w:ilvl w:val="0"/>
          <w:numId w:val="124"/>
        </w:numPr>
        <w:tabs>
          <w:tab w:val="left" w:pos="1629"/>
        </w:tabs>
        <w:spacing w:before="11"/>
        <w:ind w:hanging="285"/>
        <w:rPr>
          <w:sz w:val="24"/>
        </w:rPr>
      </w:pPr>
      <w:r>
        <w:rPr>
          <w:color w:val="171717"/>
          <w:spacing w:val="-3"/>
          <w:sz w:val="24"/>
        </w:rPr>
        <w:t>Изучение кратковременной</w:t>
      </w:r>
      <w:r>
        <w:rPr>
          <w:color w:val="171717"/>
          <w:spacing w:val="12"/>
          <w:sz w:val="24"/>
        </w:rPr>
        <w:t xml:space="preserve"> </w:t>
      </w:r>
      <w:r>
        <w:rPr>
          <w:color w:val="171717"/>
          <w:sz w:val="24"/>
        </w:rPr>
        <w:t>памяти.</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rsidP="00AD4C7E">
      <w:pPr>
        <w:pStyle w:val="a5"/>
        <w:numPr>
          <w:ilvl w:val="0"/>
          <w:numId w:val="124"/>
        </w:numPr>
        <w:tabs>
          <w:tab w:val="left" w:pos="1629"/>
        </w:tabs>
        <w:spacing w:before="59"/>
        <w:ind w:hanging="285"/>
        <w:rPr>
          <w:sz w:val="24"/>
        </w:rPr>
      </w:pPr>
      <w:r>
        <w:rPr>
          <w:color w:val="171717"/>
          <w:sz w:val="24"/>
        </w:rPr>
        <w:lastRenderedPageBreak/>
        <w:t>Определение</w:t>
      </w:r>
      <w:r>
        <w:rPr>
          <w:color w:val="171717"/>
          <w:spacing w:val="-10"/>
          <w:sz w:val="24"/>
        </w:rPr>
        <w:t xml:space="preserve"> </w:t>
      </w:r>
      <w:r>
        <w:rPr>
          <w:color w:val="171717"/>
          <w:sz w:val="24"/>
        </w:rPr>
        <w:t>объёма</w:t>
      </w:r>
      <w:r>
        <w:rPr>
          <w:color w:val="171717"/>
          <w:spacing w:val="-14"/>
          <w:sz w:val="24"/>
        </w:rPr>
        <w:t xml:space="preserve"> </w:t>
      </w:r>
      <w:r>
        <w:rPr>
          <w:color w:val="171717"/>
          <w:sz w:val="24"/>
        </w:rPr>
        <w:t>механической</w:t>
      </w:r>
      <w:r>
        <w:rPr>
          <w:color w:val="171717"/>
          <w:spacing w:val="-12"/>
          <w:sz w:val="24"/>
        </w:rPr>
        <w:t xml:space="preserve"> </w:t>
      </w:r>
      <w:r>
        <w:rPr>
          <w:color w:val="171717"/>
          <w:sz w:val="24"/>
        </w:rPr>
        <w:t>и</w:t>
      </w:r>
      <w:r>
        <w:rPr>
          <w:color w:val="171717"/>
          <w:spacing w:val="-13"/>
          <w:sz w:val="24"/>
        </w:rPr>
        <w:t xml:space="preserve"> </w:t>
      </w:r>
      <w:r>
        <w:rPr>
          <w:color w:val="171717"/>
          <w:sz w:val="24"/>
        </w:rPr>
        <w:t>логической</w:t>
      </w:r>
      <w:r>
        <w:rPr>
          <w:color w:val="171717"/>
          <w:spacing w:val="-12"/>
          <w:sz w:val="24"/>
        </w:rPr>
        <w:t xml:space="preserve"> </w:t>
      </w:r>
      <w:r>
        <w:rPr>
          <w:color w:val="171717"/>
          <w:spacing w:val="-3"/>
          <w:sz w:val="24"/>
        </w:rPr>
        <w:t>памяти.</w:t>
      </w:r>
    </w:p>
    <w:p w:rsidR="00C11D7F" w:rsidRDefault="0019737F" w:rsidP="00AD4C7E">
      <w:pPr>
        <w:pStyle w:val="a5"/>
        <w:numPr>
          <w:ilvl w:val="0"/>
          <w:numId w:val="124"/>
        </w:numPr>
        <w:tabs>
          <w:tab w:val="left" w:pos="1629"/>
        </w:tabs>
        <w:spacing w:before="2"/>
        <w:ind w:hanging="285"/>
        <w:rPr>
          <w:sz w:val="24"/>
        </w:rPr>
      </w:pPr>
      <w:r>
        <w:rPr>
          <w:color w:val="171717"/>
          <w:sz w:val="24"/>
        </w:rPr>
        <w:t>Оценка</w:t>
      </w:r>
      <w:r>
        <w:rPr>
          <w:color w:val="171717"/>
          <w:spacing w:val="-15"/>
          <w:sz w:val="24"/>
        </w:rPr>
        <w:t xml:space="preserve"> </w:t>
      </w:r>
      <w:r>
        <w:rPr>
          <w:color w:val="171717"/>
          <w:sz w:val="24"/>
        </w:rPr>
        <w:t>сформированности</w:t>
      </w:r>
      <w:r>
        <w:rPr>
          <w:color w:val="171717"/>
          <w:spacing w:val="-16"/>
          <w:sz w:val="24"/>
        </w:rPr>
        <w:t xml:space="preserve"> </w:t>
      </w:r>
      <w:r>
        <w:rPr>
          <w:color w:val="171717"/>
          <w:sz w:val="24"/>
        </w:rPr>
        <w:t>навыков</w:t>
      </w:r>
      <w:r>
        <w:rPr>
          <w:color w:val="171717"/>
          <w:spacing w:val="-18"/>
          <w:sz w:val="24"/>
        </w:rPr>
        <w:t xml:space="preserve"> </w:t>
      </w:r>
      <w:r>
        <w:rPr>
          <w:color w:val="171717"/>
          <w:sz w:val="24"/>
        </w:rPr>
        <w:t>логического</w:t>
      </w:r>
      <w:r>
        <w:rPr>
          <w:color w:val="171717"/>
          <w:spacing w:val="-15"/>
          <w:sz w:val="24"/>
        </w:rPr>
        <w:t xml:space="preserve"> </w:t>
      </w:r>
      <w:r>
        <w:rPr>
          <w:color w:val="171717"/>
          <w:spacing w:val="-3"/>
          <w:sz w:val="24"/>
        </w:rPr>
        <w:t>мышления.</w:t>
      </w:r>
    </w:p>
    <w:p w:rsidR="00C11D7F" w:rsidRDefault="00C11D7F">
      <w:pPr>
        <w:pStyle w:val="a3"/>
        <w:spacing w:before="4"/>
        <w:ind w:left="0" w:firstLine="0"/>
        <w:jc w:val="left"/>
        <w:rPr>
          <w:sz w:val="26"/>
        </w:rPr>
      </w:pPr>
    </w:p>
    <w:p w:rsidR="00C11D7F" w:rsidRDefault="0019737F">
      <w:pPr>
        <w:pStyle w:val="Heading3"/>
      </w:pPr>
      <w:bookmarkStart w:id="377" w:name="15._Человек_и_окружающая_среда"/>
      <w:bookmarkEnd w:id="377"/>
      <w:r>
        <w:rPr>
          <w:color w:val="171717"/>
        </w:rPr>
        <w:t>15. Человек и окружающая среда</w:t>
      </w:r>
    </w:p>
    <w:p w:rsidR="00C11D7F" w:rsidRDefault="0019737F">
      <w:pPr>
        <w:pStyle w:val="a3"/>
        <w:spacing w:before="12"/>
        <w:ind w:right="875"/>
      </w:pPr>
      <w:r>
        <w:rPr>
          <w:color w:val="171717"/>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11D7F" w:rsidRDefault="00C11D7F">
      <w:pPr>
        <w:pStyle w:val="a3"/>
        <w:spacing w:before="7"/>
        <w:ind w:left="0" w:firstLine="0"/>
        <w:jc w:val="left"/>
        <w:rPr>
          <w:sz w:val="29"/>
        </w:rPr>
      </w:pPr>
    </w:p>
    <w:p w:rsidR="00C11D7F" w:rsidRDefault="0019737F">
      <w:pPr>
        <w:pStyle w:val="a3"/>
        <w:ind w:right="881"/>
      </w:pPr>
      <w:r>
        <w:rPr>
          <w:color w:val="171717"/>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11D7F" w:rsidRDefault="0019737F">
      <w:pPr>
        <w:pStyle w:val="a3"/>
        <w:spacing w:before="4"/>
        <w:ind w:right="886"/>
      </w:pPr>
      <w:r>
        <w:rPr>
          <w:color w:val="171717"/>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11D7F" w:rsidRDefault="00C11D7F">
      <w:pPr>
        <w:pStyle w:val="a3"/>
        <w:spacing w:before="2"/>
        <w:ind w:left="0" w:firstLine="0"/>
        <w:jc w:val="left"/>
        <w:rPr>
          <w:sz w:val="30"/>
        </w:rPr>
      </w:pPr>
    </w:p>
    <w:p w:rsidR="00C11D7F" w:rsidRDefault="0019737F" w:rsidP="00AD4C7E">
      <w:pPr>
        <w:pStyle w:val="Heading3"/>
        <w:numPr>
          <w:ilvl w:val="0"/>
          <w:numId w:val="160"/>
        </w:numPr>
        <w:tabs>
          <w:tab w:val="left" w:pos="1649"/>
        </w:tabs>
        <w:spacing w:before="1" w:line="320" w:lineRule="exact"/>
      </w:pPr>
      <w:r>
        <w:rPr>
          <w:color w:val="171717"/>
        </w:rPr>
        <w:t>ПЛАНИРУЕМЫЕ РЕЗУЛЬТАТЫ ОСВОЕНИЯ УЧЕБНОГО</w:t>
      </w:r>
      <w:r>
        <w:rPr>
          <w:color w:val="171717"/>
          <w:spacing w:val="23"/>
        </w:rPr>
        <w:t xml:space="preserve"> </w:t>
      </w:r>
      <w:r>
        <w:rPr>
          <w:color w:val="171717"/>
        </w:rPr>
        <w:t>ПРЕДМЕТА</w:t>
      </w:r>
    </w:p>
    <w:p w:rsidR="00C11D7F" w:rsidRDefault="0019737F">
      <w:pPr>
        <w:ind w:left="632" w:right="1148"/>
        <w:rPr>
          <w:b/>
          <w:sz w:val="24"/>
        </w:rPr>
      </w:pPr>
      <w:r>
        <w:rPr>
          <w:b/>
          <w:color w:val="171717"/>
          <w:sz w:val="24"/>
        </w:rPr>
        <w:t>«БИОЛОГИЯ» НА УРОВНЕ ОСНОВНОГО ОБЩЕГО ОБРАЗОВАНИЯ (БАЗОВЫЙ УРОВЕНЬ)</w:t>
      </w:r>
    </w:p>
    <w:p w:rsidR="00C11D7F" w:rsidRDefault="00C11D7F">
      <w:pPr>
        <w:pStyle w:val="a3"/>
        <w:spacing w:before="11"/>
        <w:ind w:left="0" w:firstLine="0"/>
        <w:jc w:val="left"/>
        <w:rPr>
          <w:b/>
          <w:sz w:val="26"/>
        </w:rPr>
      </w:pPr>
    </w:p>
    <w:p w:rsidR="00C11D7F" w:rsidRDefault="0019737F">
      <w:pPr>
        <w:ind w:left="1133" w:right="1379"/>
        <w:jc w:val="center"/>
        <w:rPr>
          <w:b/>
          <w:sz w:val="24"/>
        </w:rPr>
      </w:pPr>
      <w:r>
        <w:rPr>
          <w:b/>
          <w:color w:val="171717"/>
          <w:sz w:val="24"/>
        </w:rPr>
        <w:t>ЛИЧНОСТНЫЕ  РЕЗУЛЬТАТЫ</w:t>
      </w:r>
    </w:p>
    <w:p w:rsidR="00C11D7F" w:rsidRDefault="0019737F">
      <w:pPr>
        <w:pStyle w:val="Heading4"/>
        <w:spacing w:before="44"/>
        <w:jc w:val="left"/>
      </w:pPr>
      <w:r>
        <w:rPr>
          <w:color w:val="171717"/>
        </w:rPr>
        <w:t>Патриотическое воспитание:</w:t>
      </w:r>
    </w:p>
    <w:p w:rsidR="00C11D7F" w:rsidRDefault="0019737F" w:rsidP="00AD4C7E">
      <w:pPr>
        <w:pStyle w:val="a5"/>
        <w:numPr>
          <w:ilvl w:val="0"/>
          <w:numId w:val="123"/>
        </w:numPr>
        <w:tabs>
          <w:tab w:val="left" w:pos="1509"/>
        </w:tabs>
        <w:spacing w:before="19" w:line="232" w:lineRule="auto"/>
        <w:ind w:right="885" w:firstLine="712"/>
        <w:jc w:val="left"/>
        <w:rPr>
          <w:sz w:val="24"/>
        </w:rPr>
      </w:pPr>
      <w:r>
        <w:rPr>
          <w:color w:val="171717"/>
          <w:sz w:val="24"/>
        </w:rPr>
        <w:t>отношение к биологии как к важной составляющей культуры, гордость за вклад российских и советских учёных в развитие мировой биологической</w:t>
      </w:r>
      <w:r>
        <w:rPr>
          <w:color w:val="171717"/>
          <w:spacing w:val="-2"/>
          <w:sz w:val="24"/>
        </w:rPr>
        <w:t xml:space="preserve"> </w:t>
      </w:r>
      <w:r>
        <w:rPr>
          <w:color w:val="171717"/>
          <w:spacing w:val="-3"/>
          <w:sz w:val="24"/>
        </w:rPr>
        <w:t>науки.</w:t>
      </w:r>
    </w:p>
    <w:p w:rsidR="00C11D7F" w:rsidRDefault="0019737F">
      <w:pPr>
        <w:pStyle w:val="Heading4"/>
        <w:spacing w:before="33"/>
        <w:jc w:val="left"/>
      </w:pPr>
      <w:r>
        <w:rPr>
          <w:color w:val="171717"/>
        </w:rPr>
        <w:t>Гражданское воспитание:</w:t>
      </w:r>
    </w:p>
    <w:p w:rsidR="00C11D7F" w:rsidRDefault="0019737F" w:rsidP="00AD4C7E">
      <w:pPr>
        <w:pStyle w:val="a5"/>
        <w:numPr>
          <w:ilvl w:val="0"/>
          <w:numId w:val="123"/>
        </w:numPr>
        <w:tabs>
          <w:tab w:val="left" w:pos="1509"/>
          <w:tab w:val="left" w:pos="2907"/>
          <w:tab w:val="left" w:pos="3299"/>
          <w:tab w:val="left" w:pos="5234"/>
          <w:tab w:val="left" w:pos="6700"/>
          <w:tab w:val="left" w:pos="8343"/>
          <w:tab w:val="left" w:pos="8995"/>
        </w:tabs>
        <w:spacing w:before="16" w:line="235" w:lineRule="auto"/>
        <w:ind w:right="890" w:firstLine="712"/>
        <w:jc w:val="left"/>
        <w:rPr>
          <w:sz w:val="24"/>
        </w:rPr>
      </w:pPr>
      <w:r>
        <w:rPr>
          <w:color w:val="171717"/>
          <w:sz w:val="24"/>
        </w:rPr>
        <w:t>готовность</w:t>
      </w:r>
      <w:r>
        <w:rPr>
          <w:color w:val="171717"/>
          <w:sz w:val="24"/>
        </w:rPr>
        <w:tab/>
        <w:t>к</w:t>
      </w:r>
      <w:r>
        <w:rPr>
          <w:color w:val="171717"/>
          <w:sz w:val="24"/>
        </w:rPr>
        <w:tab/>
        <w:t>конструктивной</w:t>
      </w:r>
      <w:r>
        <w:rPr>
          <w:color w:val="171717"/>
          <w:sz w:val="24"/>
        </w:rPr>
        <w:tab/>
        <w:t>совместной</w:t>
      </w:r>
      <w:r>
        <w:rPr>
          <w:color w:val="171717"/>
          <w:sz w:val="24"/>
        </w:rPr>
        <w:tab/>
        <w:t>деятельности</w:t>
      </w:r>
      <w:r>
        <w:rPr>
          <w:color w:val="171717"/>
          <w:sz w:val="24"/>
        </w:rPr>
        <w:tab/>
        <w:t>при</w:t>
      </w:r>
      <w:r>
        <w:rPr>
          <w:color w:val="171717"/>
          <w:sz w:val="24"/>
        </w:rPr>
        <w:tab/>
        <w:t>выполнении исследований и проектов, стремление к взаимопониманию и</w:t>
      </w:r>
      <w:r>
        <w:rPr>
          <w:color w:val="171717"/>
          <w:spacing w:val="-12"/>
          <w:sz w:val="24"/>
        </w:rPr>
        <w:t xml:space="preserve"> </w:t>
      </w:r>
      <w:r>
        <w:rPr>
          <w:color w:val="171717"/>
          <w:sz w:val="24"/>
        </w:rPr>
        <w:t>взаимопомощи.</w:t>
      </w:r>
    </w:p>
    <w:p w:rsidR="00C11D7F" w:rsidRDefault="0019737F">
      <w:pPr>
        <w:pStyle w:val="a3"/>
        <w:spacing w:before="34"/>
        <w:ind w:left="1344" w:firstLine="0"/>
        <w:jc w:val="left"/>
      </w:pPr>
      <w:r>
        <w:rPr>
          <w:color w:val="171717"/>
        </w:rPr>
        <w:t>Духовно-нравственное воспитание:</w:t>
      </w:r>
    </w:p>
    <w:p w:rsidR="00C11D7F" w:rsidRDefault="0019737F" w:rsidP="00AD4C7E">
      <w:pPr>
        <w:pStyle w:val="a5"/>
        <w:numPr>
          <w:ilvl w:val="0"/>
          <w:numId w:val="123"/>
        </w:numPr>
        <w:tabs>
          <w:tab w:val="left" w:pos="1509"/>
        </w:tabs>
        <w:spacing w:before="19" w:line="232" w:lineRule="auto"/>
        <w:ind w:right="883" w:firstLine="712"/>
        <w:jc w:val="left"/>
        <w:rPr>
          <w:sz w:val="24"/>
        </w:rPr>
      </w:pPr>
      <w:r>
        <w:rPr>
          <w:color w:val="171717"/>
          <w:sz w:val="24"/>
        </w:rPr>
        <w:t>готовность оценивать поведение и поступки с позиции нравственных норм и норм экологической</w:t>
      </w:r>
      <w:r>
        <w:rPr>
          <w:color w:val="171717"/>
          <w:spacing w:val="-2"/>
          <w:sz w:val="24"/>
        </w:rPr>
        <w:t xml:space="preserve"> </w:t>
      </w:r>
      <w:r>
        <w:rPr>
          <w:color w:val="171717"/>
          <w:sz w:val="24"/>
        </w:rPr>
        <w:t>культуры;</w:t>
      </w:r>
    </w:p>
    <w:p w:rsidR="00C11D7F" w:rsidRDefault="0019737F" w:rsidP="00AD4C7E">
      <w:pPr>
        <w:pStyle w:val="a5"/>
        <w:numPr>
          <w:ilvl w:val="0"/>
          <w:numId w:val="123"/>
        </w:numPr>
        <w:tabs>
          <w:tab w:val="left" w:pos="1509"/>
        </w:tabs>
        <w:spacing w:before="5" w:line="235" w:lineRule="auto"/>
        <w:ind w:right="883" w:firstLine="712"/>
        <w:jc w:val="left"/>
        <w:rPr>
          <w:sz w:val="24"/>
        </w:rPr>
      </w:pPr>
      <w:r>
        <w:rPr>
          <w:color w:val="171717"/>
          <w:sz w:val="24"/>
        </w:rPr>
        <w:t>понимание значимости нравственного аспекта деятельности человека в медицине и биологии.</w:t>
      </w:r>
    </w:p>
    <w:p w:rsidR="00C11D7F" w:rsidRDefault="0019737F">
      <w:pPr>
        <w:pStyle w:val="Heading4"/>
        <w:spacing w:before="39"/>
        <w:jc w:val="left"/>
      </w:pPr>
      <w:r>
        <w:rPr>
          <w:color w:val="171717"/>
        </w:rPr>
        <w:t>Эстетическое воспитание:</w:t>
      </w:r>
    </w:p>
    <w:p w:rsidR="00C11D7F" w:rsidRDefault="0019737F" w:rsidP="00AD4C7E">
      <w:pPr>
        <w:pStyle w:val="a5"/>
        <w:numPr>
          <w:ilvl w:val="0"/>
          <w:numId w:val="123"/>
        </w:numPr>
        <w:tabs>
          <w:tab w:val="left" w:pos="1509"/>
        </w:tabs>
        <w:spacing w:before="10"/>
        <w:ind w:left="1508"/>
        <w:jc w:val="left"/>
        <w:rPr>
          <w:sz w:val="24"/>
        </w:rPr>
      </w:pPr>
      <w:r>
        <w:rPr>
          <w:color w:val="171717"/>
          <w:sz w:val="24"/>
        </w:rPr>
        <w:t>понимание роли биологии в формировании эстетической культуры</w:t>
      </w:r>
      <w:r>
        <w:rPr>
          <w:color w:val="171717"/>
          <w:spacing w:val="-4"/>
          <w:sz w:val="24"/>
        </w:rPr>
        <w:t xml:space="preserve"> </w:t>
      </w:r>
      <w:r>
        <w:rPr>
          <w:color w:val="171717"/>
          <w:spacing w:val="-3"/>
          <w:sz w:val="24"/>
        </w:rPr>
        <w:t>личности.</w:t>
      </w:r>
    </w:p>
    <w:p w:rsidR="00C11D7F" w:rsidRDefault="0019737F">
      <w:pPr>
        <w:pStyle w:val="Heading4"/>
        <w:spacing w:before="24"/>
        <w:jc w:val="left"/>
      </w:pPr>
      <w:r>
        <w:rPr>
          <w:color w:val="171717"/>
        </w:rPr>
        <w:t>Ценности научного познания:</w:t>
      </w:r>
    </w:p>
    <w:p w:rsidR="00C11D7F" w:rsidRDefault="0019737F" w:rsidP="00AD4C7E">
      <w:pPr>
        <w:pStyle w:val="a5"/>
        <w:numPr>
          <w:ilvl w:val="0"/>
          <w:numId w:val="123"/>
        </w:numPr>
        <w:tabs>
          <w:tab w:val="left" w:pos="1509"/>
          <w:tab w:val="left" w:pos="2903"/>
          <w:tab w:val="left" w:pos="3350"/>
          <w:tab w:val="left" w:pos="4945"/>
          <w:tab w:val="left" w:pos="5977"/>
          <w:tab w:val="left" w:pos="7072"/>
          <w:tab w:val="left" w:pos="8806"/>
          <w:tab w:val="left" w:pos="9262"/>
        </w:tabs>
        <w:spacing w:before="16" w:line="235" w:lineRule="auto"/>
        <w:ind w:right="895" w:firstLine="712"/>
        <w:jc w:val="left"/>
        <w:rPr>
          <w:sz w:val="24"/>
        </w:rPr>
      </w:pPr>
      <w:r>
        <w:rPr>
          <w:color w:val="171717"/>
          <w:sz w:val="24"/>
        </w:rPr>
        <w:t>ориентация</w:t>
      </w:r>
      <w:r>
        <w:rPr>
          <w:color w:val="171717"/>
          <w:sz w:val="24"/>
        </w:rPr>
        <w:tab/>
        <w:t>на</w:t>
      </w:r>
      <w:r>
        <w:rPr>
          <w:color w:val="171717"/>
          <w:sz w:val="24"/>
        </w:rPr>
        <w:tab/>
        <w:t>современную</w:t>
      </w:r>
      <w:r>
        <w:rPr>
          <w:color w:val="171717"/>
          <w:sz w:val="24"/>
        </w:rPr>
        <w:tab/>
        <w:t>систему</w:t>
      </w:r>
      <w:r>
        <w:rPr>
          <w:color w:val="171717"/>
          <w:sz w:val="24"/>
        </w:rPr>
        <w:tab/>
        <w:t>научных</w:t>
      </w:r>
      <w:r>
        <w:rPr>
          <w:color w:val="171717"/>
          <w:sz w:val="24"/>
        </w:rPr>
        <w:tab/>
        <w:t>представлений</w:t>
      </w:r>
      <w:r>
        <w:rPr>
          <w:color w:val="171717"/>
          <w:sz w:val="24"/>
        </w:rPr>
        <w:tab/>
        <w:t>об</w:t>
      </w:r>
      <w:r>
        <w:rPr>
          <w:color w:val="171717"/>
          <w:sz w:val="24"/>
        </w:rPr>
        <w:tab/>
      </w:r>
      <w:r>
        <w:rPr>
          <w:color w:val="171717"/>
          <w:spacing w:val="-4"/>
          <w:sz w:val="24"/>
        </w:rPr>
        <w:t xml:space="preserve">основных </w:t>
      </w:r>
      <w:r>
        <w:rPr>
          <w:color w:val="171717"/>
          <w:sz w:val="24"/>
        </w:rPr>
        <w:t>биологических закономерностях, взаимосвязях человека с природной и социальной</w:t>
      </w:r>
      <w:r>
        <w:rPr>
          <w:color w:val="171717"/>
          <w:spacing w:val="-23"/>
          <w:sz w:val="24"/>
        </w:rPr>
        <w:t xml:space="preserve"> </w:t>
      </w:r>
      <w:r>
        <w:rPr>
          <w:color w:val="171717"/>
          <w:sz w:val="24"/>
        </w:rPr>
        <w:t>средой;</w:t>
      </w:r>
    </w:p>
    <w:p w:rsidR="00C11D7F" w:rsidRDefault="0019737F" w:rsidP="00AD4C7E">
      <w:pPr>
        <w:pStyle w:val="a5"/>
        <w:numPr>
          <w:ilvl w:val="0"/>
          <w:numId w:val="123"/>
        </w:numPr>
        <w:tabs>
          <w:tab w:val="left" w:pos="1509"/>
        </w:tabs>
        <w:spacing w:before="1" w:line="317" w:lineRule="exact"/>
        <w:ind w:left="1508"/>
        <w:jc w:val="left"/>
        <w:rPr>
          <w:sz w:val="24"/>
        </w:rPr>
      </w:pPr>
      <w:r>
        <w:rPr>
          <w:color w:val="171717"/>
          <w:sz w:val="24"/>
        </w:rPr>
        <w:t>понимание роли биологической науки в формировании научного</w:t>
      </w:r>
      <w:r>
        <w:rPr>
          <w:color w:val="171717"/>
          <w:spacing w:val="-8"/>
          <w:sz w:val="24"/>
        </w:rPr>
        <w:t xml:space="preserve"> </w:t>
      </w:r>
      <w:r>
        <w:rPr>
          <w:color w:val="171717"/>
          <w:spacing w:val="-3"/>
          <w:sz w:val="24"/>
        </w:rPr>
        <w:t>мировоззрения;</w:t>
      </w:r>
    </w:p>
    <w:p w:rsidR="00C11D7F" w:rsidRDefault="0019737F" w:rsidP="00AD4C7E">
      <w:pPr>
        <w:pStyle w:val="a5"/>
        <w:numPr>
          <w:ilvl w:val="0"/>
          <w:numId w:val="123"/>
        </w:numPr>
        <w:tabs>
          <w:tab w:val="left" w:pos="1509"/>
        </w:tabs>
        <w:spacing w:before="3" w:line="232" w:lineRule="auto"/>
        <w:ind w:right="898" w:firstLine="712"/>
        <w:jc w:val="left"/>
        <w:rPr>
          <w:sz w:val="24"/>
        </w:rPr>
      </w:pPr>
      <w:r>
        <w:rPr>
          <w:color w:val="171717"/>
          <w:sz w:val="24"/>
        </w:rPr>
        <w:t>развитие научной любознательности, интереса к биологиче ской науке, навыков исследовательской</w:t>
      </w:r>
      <w:r>
        <w:rPr>
          <w:color w:val="171717"/>
          <w:spacing w:val="-2"/>
          <w:sz w:val="24"/>
        </w:rPr>
        <w:t xml:space="preserve"> </w:t>
      </w:r>
      <w:r>
        <w:rPr>
          <w:color w:val="171717"/>
          <w:sz w:val="24"/>
        </w:rPr>
        <w:t>деятельности.</w:t>
      </w:r>
    </w:p>
    <w:p w:rsidR="00C11D7F" w:rsidRDefault="0019737F">
      <w:pPr>
        <w:pStyle w:val="Heading4"/>
        <w:spacing w:before="1" w:line="275" w:lineRule="exact"/>
        <w:jc w:val="left"/>
      </w:pPr>
      <w:bookmarkStart w:id="378" w:name="Формирование_культуры_здоровья:"/>
      <w:bookmarkEnd w:id="378"/>
      <w:r>
        <w:rPr>
          <w:color w:val="171717"/>
        </w:rPr>
        <w:t>Формирование культуры здоровья:</w:t>
      </w:r>
    </w:p>
    <w:p w:rsidR="00C11D7F" w:rsidRDefault="0019737F" w:rsidP="00AD4C7E">
      <w:pPr>
        <w:pStyle w:val="a5"/>
        <w:numPr>
          <w:ilvl w:val="0"/>
          <w:numId w:val="123"/>
        </w:numPr>
        <w:tabs>
          <w:tab w:val="left" w:pos="1509"/>
        </w:tabs>
        <w:spacing w:before="2" w:line="237" w:lineRule="auto"/>
        <w:ind w:right="891" w:firstLine="712"/>
        <w:rPr>
          <w:sz w:val="24"/>
        </w:rPr>
      </w:pPr>
      <w:r>
        <w:rPr>
          <w:color w:val="171717"/>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w:t>
      </w:r>
      <w:r>
        <w:rPr>
          <w:color w:val="171717"/>
          <w:spacing w:val="3"/>
          <w:sz w:val="24"/>
        </w:rPr>
        <w:t xml:space="preserve"> </w:t>
      </w:r>
      <w:r>
        <w:rPr>
          <w:color w:val="171717"/>
          <w:spacing w:val="-3"/>
          <w:sz w:val="24"/>
        </w:rPr>
        <w:t>активность);</w:t>
      </w:r>
    </w:p>
    <w:p w:rsidR="00C11D7F" w:rsidRDefault="0019737F" w:rsidP="00AD4C7E">
      <w:pPr>
        <w:pStyle w:val="a5"/>
        <w:numPr>
          <w:ilvl w:val="0"/>
          <w:numId w:val="123"/>
        </w:numPr>
        <w:tabs>
          <w:tab w:val="left" w:pos="1509"/>
        </w:tabs>
        <w:spacing w:before="9" w:line="232" w:lineRule="auto"/>
        <w:ind w:right="873" w:firstLine="712"/>
        <w:rPr>
          <w:sz w:val="24"/>
        </w:rPr>
      </w:pPr>
      <w:r>
        <w:rPr>
          <w:color w:val="171717"/>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w:t>
      </w:r>
      <w:r>
        <w:rPr>
          <w:color w:val="171717"/>
          <w:spacing w:val="-11"/>
          <w:sz w:val="24"/>
        </w:rPr>
        <w:t xml:space="preserve"> </w:t>
      </w:r>
      <w:r>
        <w:rPr>
          <w:color w:val="171717"/>
          <w:sz w:val="24"/>
        </w:rPr>
        <w:t>здоровья;</w:t>
      </w:r>
    </w:p>
    <w:p w:rsidR="00C11D7F" w:rsidRDefault="0019737F" w:rsidP="00AD4C7E">
      <w:pPr>
        <w:pStyle w:val="a5"/>
        <w:numPr>
          <w:ilvl w:val="0"/>
          <w:numId w:val="123"/>
        </w:numPr>
        <w:tabs>
          <w:tab w:val="left" w:pos="1509"/>
        </w:tabs>
        <w:ind w:left="1508"/>
        <w:rPr>
          <w:sz w:val="24"/>
        </w:rPr>
      </w:pPr>
      <w:r>
        <w:rPr>
          <w:color w:val="171717"/>
          <w:sz w:val="24"/>
        </w:rPr>
        <w:t>соблюдение правил безопасности, в т.ч. навыки безопасного поведения в</w:t>
      </w:r>
      <w:r>
        <w:rPr>
          <w:color w:val="171717"/>
          <w:spacing w:val="53"/>
          <w:sz w:val="24"/>
        </w:rPr>
        <w:t xml:space="preserve"> </w:t>
      </w:r>
      <w:r>
        <w:rPr>
          <w:color w:val="171717"/>
          <w:sz w:val="24"/>
        </w:rPr>
        <w:t>природной</w:t>
      </w:r>
    </w:p>
    <w:p w:rsidR="00C11D7F" w:rsidRDefault="0019737F">
      <w:pPr>
        <w:pStyle w:val="a3"/>
        <w:spacing w:line="267" w:lineRule="exact"/>
        <w:ind w:firstLine="0"/>
        <w:jc w:val="left"/>
      </w:pPr>
      <w:r>
        <w:rPr>
          <w:color w:val="171717"/>
        </w:rPr>
        <w:t>среде;</w:t>
      </w:r>
    </w:p>
    <w:p w:rsidR="00C11D7F" w:rsidRDefault="00C11D7F">
      <w:pPr>
        <w:spacing w:line="267" w:lineRule="exact"/>
        <w:sectPr w:rsidR="00C11D7F">
          <w:pgSz w:w="11920" w:h="16840"/>
          <w:pgMar w:top="980" w:right="260" w:bottom="440" w:left="500" w:header="0" w:footer="152" w:gutter="0"/>
          <w:cols w:space="720"/>
        </w:sectPr>
      </w:pPr>
    </w:p>
    <w:p w:rsidR="00C11D7F" w:rsidRDefault="0019737F" w:rsidP="00AD4C7E">
      <w:pPr>
        <w:pStyle w:val="a5"/>
        <w:numPr>
          <w:ilvl w:val="0"/>
          <w:numId w:val="123"/>
        </w:numPr>
        <w:tabs>
          <w:tab w:val="left" w:pos="1509"/>
        </w:tabs>
        <w:spacing w:before="67" w:line="232" w:lineRule="auto"/>
        <w:ind w:right="887" w:firstLine="712"/>
        <w:rPr>
          <w:sz w:val="24"/>
        </w:rPr>
      </w:pPr>
      <w:r>
        <w:rPr>
          <w:color w:val="171717"/>
          <w:sz w:val="24"/>
        </w:rPr>
        <w:lastRenderedPageBreak/>
        <w:t>сформированность навыка рефлексии, управление собственным эмоциональным состоянием.</w:t>
      </w:r>
    </w:p>
    <w:p w:rsidR="00C11D7F" w:rsidRDefault="0019737F">
      <w:pPr>
        <w:pStyle w:val="Heading4"/>
        <w:spacing w:before="33"/>
      </w:pPr>
      <w:r>
        <w:rPr>
          <w:color w:val="171717"/>
        </w:rPr>
        <w:t>Трудовое воспитание:</w:t>
      </w:r>
    </w:p>
    <w:p w:rsidR="00C11D7F" w:rsidRDefault="0019737F">
      <w:pPr>
        <w:pStyle w:val="a3"/>
        <w:spacing w:before="12" w:line="242" w:lineRule="auto"/>
        <w:ind w:right="885"/>
      </w:pPr>
      <w:r>
        <w:rPr>
          <w:i/>
          <w:color w:val="171717"/>
        </w:rPr>
        <w:t xml:space="preserve">- </w:t>
      </w:r>
      <w:r>
        <w:rPr>
          <w:color w:val="171717"/>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C11D7F" w:rsidRPr="00EC7AD8" w:rsidRDefault="00EC7AD8" w:rsidP="00EC7AD8">
      <w:pPr>
        <w:pStyle w:val="a3"/>
        <w:spacing w:before="1"/>
        <w:ind w:left="0" w:firstLine="0"/>
        <w:jc w:val="left"/>
        <w:rPr>
          <w:b/>
        </w:rPr>
      </w:pPr>
      <w:r>
        <w:rPr>
          <w:sz w:val="33"/>
        </w:rPr>
        <w:t xml:space="preserve">                     </w:t>
      </w:r>
      <w:r w:rsidR="0019737F" w:rsidRPr="00EC7AD8">
        <w:rPr>
          <w:b/>
          <w:color w:val="171717"/>
          <w:spacing w:val="-3"/>
        </w:rPr>
        <w:t>Экологическое</w:t>
      </w:r>
      <w:r w:rsidR="0019737F" w:rsidRPr="00EC7AD8">
        <w:rPr>
          <w:b/>
          <w:color w:val="171717"/>
          <w:spacing w:val="16"/>
        </w:rPr>
        <w:t xml:space="preserve"> </w:t>
      </w:r>
      <w:r w:rsidR="0019737F" w:rsidRPr="00EC7AD8">
        <w:rPr>
          <w:b/>
          <w:color w:val="171717"/>
          <w:spacing w:val="-3"/>
        </w:rPr>
        <w:t>воспитание:</w:t>
      </w:r>
    </w:p>
    <w:p w:rsidR="00C11D7F" w:rsidRDefault="0019737F" w:rsidP="00AD4C7E">
      <w:pPr>
        <w:pStyle w:val="a5"/>
        <w:numPr>
          <w:ilvl w:val="0"/>
          <w:numId w:val="122"/>
        </w:numPr>
        <w:tabs>
          <w:tab w:val="left" w:pos="1509"/>
        </w:tabs>
        <w:spacing w:before="16" w:line="235" w:lineRule="auto"/>
        <w:ind w:right="1454" w:firstLine="712"/>
        <w:jc w:val="left"/>
        <w:rPr>
          <w:sz w:val="24"/>
        </w:rPr>
      </w:pPr>
      <w:r>
        <w:rPr>
          <w:color w:val="171717"/>
          <w:sz w:val="24"/>
        </w:rPr>
        <w:t>ориентация на применение биологических знаний при решении задач в области окружающей</w:t>
      </w:r>
      <w:r>
        <w:rPr>
          <w:color w:val="171717"/>
          <w:spacing w:val="-2"/>
          <w:sz w:val="24"/>
        </w:rPr>
        <w:t xml:space="preserve"> </w:t>
      </w:r>
      <w:r>
        <w:rPr>
          <w:color w:val="171717"/>
          <w:sz w:val="24"/>
        </w:rPr>
        <w:t>среды;</w:t>
      </w:r>
    </w:p>
    <w:p w:rsidR="00C11D7F" w:rsidRDefault="0019737F" w:rsidP="00AD4C7E">
      <w:pPr>
        <w:pStyle w:val="a5"/>
        <w:numPr>
          <w:ilvl w:val="0"/>
          <w:numId w:val="122"/>
        </w:numPr>
        <w:tabs>
          <w:tab w:val="left" w:pos="1509"/>
        </w:tabs>
        <w:spacing w:line="319" w:lineRule="exact"/>
        <w:ind w:left="1508"/>
        <w:jc w:val="left"/>
        <w:rPr>
          <w:sz w:val="24"/>
        </w:rPr>
      </w:pPr>
      <w:r>
        <w:rPr>
          <w:color w:val="171717"/>
          <w:sz w:val="24"/>
        </w:rPr>
        <w:t>осознание</w:t>
      </w:r>
      <w:r>
        <w:rPr>
          <w:color w:val="171717"/>
          <w:spacing w:val="-7"/>
          <w:sz w:val="24"/>
        </w:rPr>
        <w:t xml:space="preserve"> </w:t>
      </w:r>
      <w:r>
        <w:rPr>
          <w:color w:val="171717"/>
          <w:sz w:val="24"/>
        </w:rPr>
        <w:t>экологических</w:t>
      </w:r>
      <w:r>
        <w:rPr>
          <w:color w:val="171717"/>
          <w:spacing w:val="-11"/>
          <w:sz w:val="24"/>
        </w:rPr>
        <w:t xml:space="preserve"> </w:t>
      </w:r>
      <w:r>
        <w:rPr>
          <w:color w:val="171717"/>
          <w:sz w:val="24"/>
        </w:rPr>
        <w:t>проблем</w:t>
      </w:r>
      <w:r>
        <w:rPr>
          <w:color w:val="171717"/>
          <w:spacing w:val="-7"/>
          <w:sz w:val="24"/>
        </w:rPr>
        <w:t xml:space="preserve"> </w:t>
      </w:r>
      <w:r>
        <w:rPr>
          <w:color w:val="171717"/>
          <w:sz w:val="24"/>
        </w:rPr>
        <w:t>и</w:t>
      </w:r>
      <w:r>
        <w:rPr>
          <w:color w:val="171717"/>
          <w:spacing w:val="-9"/>
          <w:sz w:val="24"/>
        </w:rPr>
        <w:t xml:space="preserve"> </w:t>
      </w:r>
      <w:r>
        <w:rPr>
          <w:color w:val="171717"/>
          <w:sz w:val="24"/>
        </w:rPr>
        <w:t>путей</w:t>
      </w:r>
      <w:r>
        <w:rPr>
          <w:color w:val="171717"/>
          <w:spacing w:val="-9"/>
          <w:sz w:val="24"/>
        </w:rPr>
        <w:t xml:space="preserve"> </w:t>
      </w:r>
      <w:r>
        <w:rPr>
          <w:color w:val="171717"/>
          <w:sz w:val="24"/>
        </w:rPr>
        <w:t>их</w:t>
      </w:r>
      <w:r>
        <w:rPr>
          <w:color w:val="171717"/>
          <w:spacing w:val="-12"/>
          <w:sz w:val="24"/>
        </w:rPr>
        <w:t xml:space="preserve"> </w:t>
      </w:r>
      <w:r>
        <w:rPr>
          <w:color w:val="171717"/>
          <w:spacing w:val="-3"/>
          <w:sz w:val="24"/>
        </w:rPr>
        <w:t>решения;</w:t>
      </w:r>
    </w:p>
    <w:p w:rsidR="00C11D7F" w:rsidRDefault="0019737F" w:rsidP="00AD4C7E">
      <w:pPr>
        <w:pStyle w:val="a5"/>
        <w:numPr>
          <w:ilvl w:val="0"/>
          <w:numId w:val="122"/>
        </w:numPr>
        <w:tabs>
          <w:tab w:val="left" w:pos="1509"/>
          <w:tab w:val="left" w:pos="3348"/>
        </w:tabs>
        <w:spacing w:before="14" w:line="232" w:lineRule="auto"/>
        <w:ind w:right="1979" w:firstLine="712"/>
        <w:jc w:val="left"/>
        <w:rPr>
          <w:sz w:val="24"/>
        </w:rPr>
      </w:pPr>
      <w:r>
        <w:rPr>
          <w:color w:val="171717"/>
          <w:sz w:val="24"/>
        </w:rPr>
        <w:t xml:space="preserve">готовность </w:t>
      </w:r>
      <w:r>
        <w:rPr>
          <w:color w:val="171717"/>
          <w:spacing w:val="16"/>
          <w:sz w:val="24"/>
        </w:rPr>
        <w:t xml:space="preserve"> </w:t>
      </w:r>
      <w:r>
        <w:rPr>
          <w:color w:val="171717"/>
          <w:sz w:val="24"/>
        </w:rPr>
        <w:t>к</w:t>
      </w:r>
      <w:r>
        <w:rPr>
          <w:color w:val="171717"/>
          <w:sz w:val="24"/>
        </w:rPr>
        <w:tab/>
        <w:t xml:space="preserve">участию в практической деятельности экологической </w:t>
      </w:r>
      <w:r>
        <w:rPr>
          <w:color w:val="171717"/>
          <w:spacing w:val="-3"/>
          <w:sz w:val="24"/>
        </w:rPr>
        <w:t>направленности.</w:t>
      </w:r>
    </w:p>
    <w:p w:rsidR="00C11D7F" w:rsidRDefault="0019737F">
      <w:pPr>
        <w:pStyle w:val="Heading4"/>
        <w:spacing w:before="5" w:line="271" w:lineRule="exact"/>
        <w:jc w:val="left"/>
      </w:pPr>
      <w:bookmarkStart w:id="379" w:name="Адаптация_обучающегося_к_изменяющимся_ус"/>
      <w:bookmarkEnd w:id="379"/>
      <w:r>
        <w:rPr>
          <w:color w:val="171717"/>
        </w:rPr>
        <w:t>Адаптация обучающегося к изменяющимся условиям социальной и природной среды:</w:t>
      </w:r>
    </w:p>
    <w:p w:rsidR="00C11D7F" w:rsidRDefault="0019737F" w:rsidP="00AD4C7E">
      <w:pPr>
        <w:pStyle w:val="a5"/>
        <w:numPr>
          <w:ilvl w:val="0"/>
          <w:numId w:val="122"/>
        </w:numPr>
        <w:tabs>
          <w:tab w:val="left" w:pos="1509"/>
        </w:tabs>
        <w:spacing w:line="317" w:lineRule="exact"/>
        <w:ind w:left="1508"/>
        <w:jc w:val="left"/>
        <w:rPr>
          <w:sz w:val="24"/>
        </w:rPr>
      </w:pPr>
      <w:r>
        <w:rPr>
          <w:color w:val="171717"/>
          <w:sz w:val="24"/>
        </w:rPr>
        <w:t>адекватная оценка изменяющихся</w:t>
      </w:r>
      <w:r>
        <w:rPr>
          <w:color w:val="171717"/>
          <w:spacing w:val="-31"/>
          <w:sz w:val="24"/>
        </w:rPr>
        <w:t xml:space="preserve"> </w:t>
      </w:r>
      <w:r>
        <w:rPr>
          <w:color w:val="171717"/>
          <w:spacing w:val="-3"/>
          <w:sz w:val="24"/>
        </w:rPr>
        <w:t>условий;</w:t>
      </w:r>
    </w:p>
    <w:p w:rsidR="00C11D7F" w:rsidRDefault="0019737F" w:rsidP="00AD4C7E">
      <w:pPr>
        <w:pStyle w:val="a5"/>
        <w:numPr>
          <w:ilvl w:val="0"/>
          <w:numId w:val="122"/>
        </w:numPr>
        <w:tabs>
          <w:tab w:val="left" w:pos="1509"/>
          <w:tab w:val="left" w:pos="2868"/>
          <w:tab w:val="left" w:pos="4153"/>
          <w:tab w:val="left" w:pos="6529"/>
          <w:tab w:val="left" w:pos="6910"/>
          <w:tab w:val="left" w:pos="8074"/>
          <w:tab w:val="left" w:pos="8454"/>
        </w:tabs>
        <w:spacing w:before="11" w:line="232" w:lineRule="auto"/>
        <w:ind w:right="1172" w:firstLine="712"/>
        <w:jc w:val="left"/>
        <w:rPr>
          <w:sz w:val="24"/>
        </w:rPr>
      </w:pPr>
      <w:r>
        <w:rPr>
          <w:color w:val="171717"/>
          <w:spacing w:val="-3"/>
          <w:sz w:val="24"/>
        </w:rPr>
        <w:t>принятие</w:t>
      </w:r>
      <w:r>
        <w:rPr>
          <w:color w:val="171717"/>
          <w:spacing w:val="-3"/>
          <w:sz w:val="24"/>
        </w:rPr>
        <w:tab/>
        <w:t>решения</w:t>
      </w:r>
      <w:r>
        <w:rPr>
          <w:color w:val="171717"/>
          <w:spacing w:val="-3"/>
          <w:sz w:val="24"/>
        </w:rPr>
        <w:tab/>
        <w:t>(индивидуальное,</w:t>
      </w:r>
      <w:r>
        <w:rPr>
          <w:color w:val="171717"/>
          <w:spacing w:val="-3"/>
          <w:sz w:val="24"/>
        </w:rPr>
        <w:tab/>
      </w:r>
      <w:r>
        <w:rPr>
          <w:color w:val="171717"/>
          <w:sz w:val="24"/>
        </w:rPr>
        <w:t>в</w:t>
      </w:r>
      <w:r>
        <w:rPr>
          <w:color w:val="171717"/>
          <w:sz w:val="24"/>
        </w:rPr>
        <w:tab/>
      </w:r>
      <w:r>
        <w:rPr>
          <w:color w:val="171717"/>
          <w:spacing w:val="-3"/>
          <w:sz w:val="24"/>
        </w:rPr>
        <w:t>группе)</w:t>
      </w:r>
      <w:r>
        <w:rPr>
          <w:color w:val="171717"/>
          <w:spacing w:val="-3"/>
          <w:sz w:val="24"/>
        </w:rPr>
        <w:tab/>
      </w:r>
      <w:r>
        <w:rPr>
          <w:color w:val="171717"/>
          <w:sz w:val="24"/>
        </w:rPr>
        <w:t>в</w:t>
      </w:r>
      <w:r>
        <w:rPr>
          <w:color w:val="171717"/>
          <w:sz w:val="24"/>
        </w:rPr>
        <w:tab/>
      </w:r>
      <w:r>
        <w:rPr>
          <w:color w:val="171717"/>
          <w:spacing w:val="-4"/>
          <w:sz w:val="24"/>
        </w:rPr>
        <w:t xml:space="preserve">изменяющихся </w:t>
      </w:r>
      <w:r>
        <w:rPr>
          <w:color w:val="171717"/>
          <w:sz w:val="24"/>
        </w:rPr>
        <w:t>условиях на основании анализа биологической</w:t>
      </w:r>
      <w:r>
        <w:rPr>
          <w:color w:val="171717"/>
          <w:spacing w:val="-4"/>
          <w:sz w:val="24"/>
        </w:rPr>
        <w:t xml:space="preserve"> </w:t>
      </w:r>
      <w:r>
        <w:rPr>
          <w:color w:val="171717"/>
          <w:sz w:val="24"/>
        </w:rPr>
        <w:t>информации;</w:t>
      </w:r>
    </w:p>
    <w:p w:rsidR="00C11D7F" w:rsidRDefault="0019737F" w:rsidP="00AD4C7E">
      <w:pPr>
        <w:pStyle w:val="a5"/>
        <w:numPr>
          <w:ilvl w:val="0"/>
          <w:numId w:val="122"/>
        </w:numPr>
        <w:tabs>
          <w:tab w:val="left" w:pos="1509"/>
          <w:tab w:val="left" w:pos="3416"/>
          <w:tab w:val="left" w:pos="4749"/>
          <w:tab w:val="left" w:pos="5117"/>
          <w:tab w:val="left" w:pos="6069"/>
          <w:tab w:val="left" w:pos="7418"/>
          <w:tab w:val="left" w:pos="7930"/>
          <w:tab w:val="left" w:pos="9434"/>
        </w:tabs>
        <w:spacing w:before="5" w:line="235" w:lineRule="auto"/>
        <w:ind w:right="1010" w:firstLine="712"/>
        <w:jc w:val="left"/>
        <w:rPr>
          <w:sz w:val="24"/>
        </w:rPr>
      </w:pPr>
      <w:r>
        <w:rPr>
          <w:color w:val="171717"/>
          <w:spacing w:val="-3"/>
          <w:sz w:val="24"/>
        </w:rPr>
        <w:t>планирование</w:t>
      </w:r>
      <w:r>
        <w:rPr>
          <w:color w:val="171717"/>
          <w:spacing w:val="-3"/>
          <w:sz w:val="24"/>
        </w:rPr>
        <w:tab/>
        <w:t>действий</w:t>
      </w:r>
      <w:r>
        <w:rPr>
          <w:color w:val="171717"/>
          <w:spacing w:val="-3"/>
          <w:sz w:val="24"/>
        </w:rPr>
        <w:tab/>
      </w:r>
      <w:r>
        <w:rPr>
          <w:color w:val="171717"/>
          <w:sz w:val="24"/>
        </w:rPr>
        <w:t>в</w:t>
      </w:r>
      <w:r>
        <w:rPr>
          <w:color w:val="171717"/>
          <w:sz w:val="24"/>
        </w:rPr>
        <w:tab/>
      </w:r>
      <w:r>
        <w:rPr>
          <w:color w:val="171717"/>
          <w:spacing w:val="-3"/>
          <w:sz w:val="24"/>
        </w:rPr>
        <w:t>новой</w:t>
      </w:r>
      <w:r>
        <w:rPr>
          <w:color w:val="171717"/>
          <w:spacing w:val="-3"/>
          <w:sz w:val="24"/>
        </w:rPr>
        <w:tab/>
        <w:t>ситуации</w:t>
      </w:r>
      <w:r>
        <w:rPr>
          <w:color w:val="171717"/>
          <w:spacing w:val="-3"/>
          <w:sz w:val="24"/>
        </w:rPr>
        <w:tab/>
      </w:r>
      <w:r>
        <w:rPr>
          <w:color w:val="171717"/>
          <w:spacing w:val="-5"/>
          <w:sz w:val="24"/>
        </w:rPr>
        <w:t>на</w:t>
      </w:r>
      <w:r>
        <w:rPr>
          <w:color w:val="171717"/>
          <w:spacing w:val="-5"/>
          <w:sz w:val="24"/>
        </w:rPr>
        <w:tab/>
      </w:r>
      <w:r>
        <w:rPr>
          <w:color w:val="171717"/>
          <w:spacing w:val="-3"/>
          <w:sz w:val="24"/>
        </w:rPr>
        <w:t>основании</w:t>
      </w:r>
      <w:r>
        <w:rPr>
          <w:color w:val="171717"/>
          <w:spacing w:val="-3"/>
          <w:sz w:val="24"/>
        </w:rPr>
        <w:tab/>
      </w:r>
      <w:r>
        <w:rPr>
          <w:color w:val="171717"/>
          <w:spacing w:val="-6"/>
          <w:sz w:val="24"/>
        </w:rPr>
        <w:t xml:space="preserve">знаний </w:t>
      </w:r>
      <w:r>
        <w:rPr>
          <w:color w:val="171717"/>
          <w:sz w:val="24"/>
        </w:rPr>
        <w:t>биологических</w:t>
      </w:r>
      <w:r>
        <w:rPr>
          <w:color w:val="171717"/>
          <w:spacing w:val="-1"/>
          <w:sz w:val="24"/>
        </w:rPr>
        <w:t xml:space="preserve"> </w:t>
      </w:r>
      <w:r>
        <w:rPr>
          <w:color w:val="171717"/>
          <w:sz w:val="24"/>
        </w:rPr>
        <w:t>закономерностей.</w:t>
      </w:r>
    </w:p>
    <w:p w:rsidR="00C11D7F" w:rsidRDefault="00C11D7F">
      <w:pPr>
        <w:pStyle w:val="a3"/>
        <w:spacing w:before="4"/>
        <w:ind w:left="0" w:firstLine="0"/>
        <w:jc w:val="left"/>
        <w:rPr>
          <w:sz w:val="27"/>
        </w:rPr>
      </w:pPr>
    </w:p>
    <w:p w:rsidR="00C11D7F" w:rsidRDefault="0019737F">
      <w:pPr>
        <w:pStyle w:val="Heading3"/>
        <w:ind w:left="1140" w:right="1379"/>
        <w:jc w:val="center"/>
      </w:pPr>
      <w:r>
        <w:rPr>
          <w:color w:val="171717"/>
          <w:spacing w:val="3"/>
        </w:rPr>
        <w:t>МЕТАПРЕДМЕТНЫЕ</w:t>
      </w:r>
      <w:r>
        <w:rPr>
          <w:color w:val="171717"/>
          <w:spacing w:val="59"/>
        </w:rPr>
        <w:t xml:space="preserve"> </w:t>
      </w:r>
      <w:r>
        <w:rPr>
          <w:color w:val="171717"/>
          <w:spacing w:val="-3"/>
        </w:rPr>
        <w:t>РЕЗУЛЬТАТЫ</w:t>
      </w:r>
    </w:p>
    <w:p w:rsidR="00C11D7F" w:rsidRDefault="0019737F">
      <w:pPr>
        <w:pStyle w:val="Heading4"/>
        <w:spacing w:before="44"/>
      </w:pPr>
      <w:r>
        <w:rPr>
          <w:color w:val="171717"/>
        </w:rPr>
        <w:t>Познавательные УУД:</w:t>
      </w:r>
    </w:p>
    <w:p w:rsidR="00C11D7F" w:rsidRDefault="0019737F">
      <w:pPr>
        <w:spacing w:before="40"/>
        <w:ind w:left="1344"/>
        <w:jc w:val="both"/>
        <w:rPr>
          <w:i/>
          <w:sz w:val="24"/>
        </w:rPr>
      </w:pPr>
      <w:r>
        <w:rPr>
          <w:i/>
          <w:color w:val="171717"/>
          <w:sz w:val="24"/>
        </w:rPr>
        <w:t>Базовые логические действия:</w:t>
      </w:r>
    </w:p>
    <w:p w:rsidR="00C11D7F" w:rsidRDefault="0019737F" w:rsidP="00AD4C7E">
      <w:pPr>
        <w:pStyle w:val="a5"/>
        <w:numPr>
          <w:ilvl w:val="0"/>
          <w:numId w:val="122"/>
        </w:numPr>
        <w:tabs>
          <w:tab w:val="left" w:pos="1509"/>
        </w:tabs>
        <w:spacing w:before="27" w:line="232" w:lineRule="auto"/>
        <w:ind w:right="885" w:firstLine="712"/>
        <w:rPr>
          <w:sz w:val="24"/>
        </w:rPr>
      </w:pPr>
      <w:r>
        <w:rPr>
          <w:color w:val="171717"/>
          <w:sz w:val="24"/>
        </w:rPr>
        <w:t>выявлять и характеризовать существенные признаки биологических объектов (явлений);</w:t>
      </w:r>
    </w:p>
    <w:p w:rsidR="00C11D7F" w:rsidRDefault="0019737F" w:rsidP="00AD4C7E">
      <w:pPr>
        <w:pStyle w:val="a5"/>
        <w:numPr>
          <w:ilvl w:val="0"/>
          <w:numId w:val="122"/>
        </w:numPr>
        <w:tabs>
          <w:tab w:val="left" w:pos="1509"/>
        </w:tabs>
        <w:spacing w:before="5" w:line="235" w:lineRule="auto"/>
        <w:ind w:right="883" w:firstLine="712"/>
        <w:rPr>
          <w:sz w:val="24"/>
        </w:rPr>
      </w:pPr>
      <w:r>
        <w:rPr>
          <w:color w:val="171717"/>
          <w:sz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11D7F" w:rsidRDefault="0019737F" w:rsidP="00AD4C7E">
      <w:pPr>
        <w:pStyle w:val="a5"/>
        <w:numPr>
          <w:ilvl w:val="0"/>
          <w:numId w:val="122"/>
        </w:numPr>
        <w:tabs>
          <w:tab w:val="left" w:pos="1509"/>
        </w:tabs>
        <w:spacing w:before="5" w:line="237" w:lineRule="auto"/>
        <w:ind w:right="886" w:firstLine="712"/>
        <w:rPr>
          <w:sz w:val="24"/>
        </w:rPr>
      </w:pPr>
      <w:r>
        <w:rPr>
          <w:color w:val="171717"/>
          <w:sz w:val="24"/>
        </w:rPr>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закономерностей и</w:t>
      </w:r>
      <w:r>
        <w:rPr>
          <w:color w:val="171717"/>
          <w:spacing w:val="-2"/>
          <w:sz w:val="24"/>
        </w:rPr>
        <w:t xml:space="preserve"> </w:t>
      </w:r>
      <w:r>
        <w:rPr>
          <w:color w:val="171717"/>
          <w:sz w:val="24"/>
        </w:rPr>
        <w:t>противоречий;</w:t>
      </w:r>
    </w:p>
    <w:p w:rsidR="00C11D7F" w:rsidRDefault="0019737F" w:rsidP="00AD4C7E">
      <w:pPr>
        <w:pStyle w:val="a5"/>
        <w:numPr>
          <w:ilvl w:val="0"/>
          <w:numId w:val="122"/>
        </w:numPr>
        <w:tabs>
          <w:tab w:val="left" w:pos="1509"/>
        </w:tabs>
        <w:spacing w:before="8" w:line="232" w:lineRule="auto"/>
        <w:ind w:right="894" w:firstLine="712"/>
        <w:rPr>
          <w:sz w:val="24"/>
        </w:rPr>
      </w:pPr>
      <w:r>
        <w:rPr>
          <w:color w:val="171717"/>
          <w:sz w:val="24"/>
        </w:rPr>
        <w:t>выявлять дефициты информации, данных, необходимых для решения поставленной задачи;</w:t>
      </w:r>
    </w:p>
    <w:p w:rsidR="00C11D7F" w:rsidRDefault="0019737F" w:rsidP="00AD4C7E">
      <w:pPr>
        <w:pStyle w:val="a5"/>
        <w:numPr>
          <w:ilvl w:val="0"/>
          <w:numId w:val="122"/>
        </w:numPr>
        <w:tabs>
          <w:tab w:val="left" w:pos="1509"/>
        </w:tabs>
        <w:spacing w:before="6" w:line="235" w:lineRule="auto"/>
        <w:ind w:right="879" w:firstLine="712"/>
        <w:rPr>
          <w:sz w:val="24"/>
        </w:rPr>
      </w:pPr>
      <w:r>
        <w:rPr>
          <w:color w:val="171717"/>
          <w:sz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w:t>
      </w:r>
      <w:r>
        <w:rPr>
          <w:color w:val="171717"/>
          <w:spacing w:val="-8"/>
          <w:sz w:val="24"/>
        </w:rPr>
        <w:t xml:space="preserve"> </w:t>
      </w:r>
      <w:r>
        <w:rPr>
          <w:color w:val="171717"/>
          <w:sz w:val="24"/>
        </w:rPr>
        <w:t>взаимосвязях;</w:t>
      </w:r>
    </w:p>
    <w:p w:rsidR="00C11D7F" w:rsidRDefault="0019737F" w:rsidP="00AD4C7E">
      <w:pPr>
        <w:pStyle w:val="a5"/>
        <w:numPr>
          <w:ilvl w:val="0"/>
          <w:numId w:val="122"/>
        </w:numPr>
        <w:tabs>
          <w:tab w:val="left" w:pos="1509"/>
        </w:tabs>
        <w:spacing w:before="9" w:line="237" w:lineRule="auto"/>
        <w:ind w:right="888" w:firstLine="712"/>
        <w:rPr>
          <w:sz w:val="24"/>
        </w:rPr>
      </w:pPr>
      <w:r>
        <w:rPr>
          <w:color w:val="171717"/>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w:t>
      </w:r>
      <w:r>
        <w:rPr>
          <w:color w:val="171717"/>
          <w:spacing w:val="-2"/>
          <w:sz w:val="24"/>
        </w:rPr>
        <w:t xml:space="preserve"> </w:t>
      </w:r>
      <w:r>
        <w:rPr>
          <w:color w:val="171717"/>
          <w:sz w:val="24"/>
        </w:rPr>
        <w:t>критериев).</w:t>
      </w:r>
    </w:p>
    <w:p w:rsidR="00C11D7F" w:rsidRDefault="0019737F">
      <w:pPr>
        <w:spacing w:before="30"/>
        <w:ind w:left="1344"/>
        <w:jc w:val="both"/>
        <w:rPr>
          <w:i/>
          <w:sz w:val="24"/>
        </w:rPr>
      </w:pPr>
      <w:r>
        <w:rPr>
          <w:i/>
          <w:color w:val="171717"/>
          <w:sz w:val="24"/>
        </w:rPr>
        <w:t>Базовые исследовательские действия:</w:t>
      </w:r>
    </w:p>
    <w:p w:rsidR="00C11D7F" w:rsidRDefault="0019737F">
      <w:pPr>
        <w:pStyle w:val="a3"/>
        <w:spacing w:before="48"/>
        <w:ind w:left="1344" w:firstLine="0"/>
      </w:pPr>
      <w:r>
        <w:rPr>
          <w:i/>
          <w:color w:val="171717"/>
        </w:rPr>
        <w:t xml:space="preserve">- </w:t>
      </w:r>
      <w:r>
        <w:rPr>
          <w:color w:val="171717"/>
        </w:rPr>
        <w:t>использовать вопросы как исследовательский инструмент познания;</w:t>
      </w:r>
    </w:p>
    <w:p w:rsidR="00C11D7F" w:rsidRDefault="0019737F" w:rsidP="00AD4C7E">
      <w:pPr>
        <w:pStyle w:val="a5"/>
        <w:numPr>
          <w:ilvl w:val="0"/>
          <w:numId w:val="121"/>
        </w:numPr>
        <w:tabs>
          <w:tab w:val="left" w:pos="1509"/>
        </w:tabs>
        <w:spacing w:before="18" w:line="232" w:lineRule="auto"/>
        <w:ind w:right="887" w:firstLine="712"/>
        <w:rPr>
          <w:sz w:val="24"/>
        </w:rPr>
      </w:pPr>
      <w:r>
        <w:rPr>
          <w:color w:val="171717"/>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w:t>
      </w:r>
      <w:r>
        <w:rPr>
          <w:color w:val="171717"/>
          <w:spacing w:val="-14"/>
          <w:sz w:val="24"/>
        </w:rPr>
        <w:t xml:space="preserve"> </w:t>
      </w:r>
      <w:r>
        <w:rPr>
          <w:color w:val="171717"/>
          <w:sz w:val="24"/>
        </w:rPr>
        <w:t>данное;</w:t>
      </w:r>
    </w:p>
    <w:p w:rsidR="00C11D7F" w:rsidRDefault="0019737F" w:rsidP="00AD4C7E">
      <w:pPr>
        <w:pStyle w:val="a5"/>
        <w:numPr>
          <w:ilvl w:val="0"/>
          <w:numId w:val="121"/>
        </w:numPr>
        <w:tabs>
          <w:tab w:val="left" w:pos="1509"/>
        </w:tabs>
        <w:spacing w:before="8" w:line="232" w:lineRule="auto"/>
        <w:ind w:right="887" w:firstLine="712"/>
        <w:rPr>
          <w:sz w:val="24"/>
        </w:rPr>
      </w:pPr>
      <w:r>
        <w:rPr>
          <w:color w:val="171717"/>
          <w:sz w:val="24"/>
        </w:rPr>
        <w:t>формировать гипотезу об истинности собственных суждений, аргументировать свою позицию,</w:t>
      </w:r>
      <w:r>
        <w:rPr>
          <w:color w:val="171717"/>
          <w:spacing w:val="-2"/>
          <w:sz w:val="24"/>
        </w:rPr>
        <w:t xml:space="preserve"> </w:t>
      </w:r>
      <w:r>
        <w:rPr>
          <w:color w:val="171717"/>
          <w:sz w:val="24"/>
        </w:rPr>
        <w:t>мнение;</w:t>
      </w:r>
    </w:p>
    <w:p w:rsidR="00C11D7F" w:rsidRDefault="0019737F" w:rsidP="00AD4C7E">
      <w:pPr>
        <w:pStyle w:val="a5"/>
        <w:numPr>
          <w:ilvl w:val="0"/>
          <w:numId w:val="121"/>
        </w:numPr>
        <w:tabs>
          <w:tab w:val="left" w:pos="1509"/>
        </w:tabs>
        <w:spacing w:before="1"/>
        <w:ind w:right="867" w:firstLine="712"/>
        <w:rPr>
          <w:sz w:val="24"/>
        </w:rPr>
      </w:pPr>
      <w:r>
        <w:rPr>
          <w:color w:val="171717"/>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w:t>
      </w:r>
      <w:r>
        <w:rPr>
          <w:color w:val="171717"/>
          <w:spacing w:val="33"/>
          <w:sz w:val="24"/>
        </w:rPr>
        <w:t xml:space="preserve"> </w:t>
      </w:r>
      <w:r>
        <w:rPr>
          <w:color w:val="171717"/>
          <w:sz w:val="24"/>
        </w:rPr>
        <w:t>изучения,</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a3"/>
        <w:spacing w:before="68" w:line="275" w:lineRule="exact"/>
        <w:ind w:firstLine="0"/>
        <w:jc w:val="left"/>
      </w:pPr>
      <w:r>
        <w:rPr>
          <w:color w:val="171717"/>
        </w:rPr>
        <w:lastRenderedPageBreak/>
        <w:t>причинно-следственных связей и зависимостей биологических объектов между собой;</w:t>
      </w:r>
    </w:p>
    <w:p w:rsidR="00C11D7F" w:rsidRDefault="0019737F" w:rsidP="00AD4C7E">
      <w:pPr>
        <w:pStyle w:val="a5"/>
        <w:numPr>
          <w:ilvl w:val="0"/>
          <w:numId w:val="121"/>
        </w:numPr>
        <w:tabs>
          <w:tab w:val="left" w:pos="1509"/>
        </w:tabs>
        <w:spacing w:before="7" w:line="232" w:lineRule="auto"/>
        <w:ind w:right="1577" w:firstLine="712"/>
        <w:jc w:val="left"/>
        <w:rPr>
          <w:sz w:val="24"/>
        </w:rPr>
      </w:pPr>
      <w:r>
        <w:rPr>
          <w:color w:val="171717"/>
          <w:sz w:val="24"/>
        </w:rPr>
        <w:t>оценивать</w:t>
      </w:r>
      <w:r>
        <w:rPr>
          <w:color w:val="171717"/>
          <w:spacing w:val="-15"/>
          <w:sz w:val="24"/>
        </w:rPr>
        <w:t xml:space="preserve"> </w:t>
      </w:r>
      <w:r>
        <w:rPr>
          <w:color w:val="171717"/>
          <w:sz w:val="24"/>
        </w:rPr>
        <w:t>на</w:t>
      </w:r>
      <w:r>
        <w:rPr>
          <w:color w:val="171717"/>
          <w:spacing w:val="-9"/>
          <w:sz w:val="24"/>
        </w:rPr>
        <w:t xml:space="preserve"> </w:t>
      </w:r>
      <w:r>
        <w:rPr>
          <w:color w:val="171717"/>
          <w:sz w:val="24"/>
        </w:rPr>
        <w:t>применимость</w:t>
      </w:r>
      <w:r>
        <w:rPr>
          <w:color w:val="171717"/>
          <w:spacing w:val="-11"/>
          <w:sz w:val="24"/>
        </w:rPr>
        <w:t xml:space="preserve"> </w:t>
      </w:r>
      <w:r>
        <w:rPr>
          <w:color w:val="171717"/>
          <w:sz w:val="24"/>
        </w:rPr>
        <w:t>и</w:t>
      </w:r>
      <w:r>
        <w:rPr>
          <w:color w:val="171717"/>
          <w:spacing w:val="-11"/>
          <w:sz w:val="24"/>
        </w:rPr>
        <w:t xml:space="preserve"> </w:t>
      </w:r>
      <w:r>
        <w:rPr>
          <w:color w:val="171717"/>
          <w:sz w:val="24"/>
        </w:rPr>
        <w:t>достоверность</w:t>
      </w:r>
      <w:r>
        <w:rPr>
          <w:color w:val="171717"/>
          <w:spacing w:val="-16"/>
          <w:sz w:val="24"/>
        </w:rPr>
        <w:t xml:space="preserve"> </w:t>
      </w:r>
      <w:r>
        <w:rPr>
          <w:color w:val="171717"/>
          <w:sz w:val="24"/>
        </w:rPr>
        <w:t>информацию,</w:t>
      </w:r>
      <w:r>
        <w:rPr>
          <w:color w:val="171717"/>
          <w:spacing w:val="-10"/>
          <w:sz w:val="24"/>
        </w:rPr>
        <w:t xml:space="preserve"> </w:t>
      </w:r>
      <w:r>
        <w:rPr>
          <w:color w:val="171717"/>
          <w:sz w:val="24"/>
        </w:rPr>
        <w:t>полученную</w:t>
      </w:r>
      <w:r>
        <w:rPr>
          <w:color w:val="171717"/>
          <w:spacing w:val="-2"/>
          <w:sz w:val="24"/>
        </w:rPr>
        <w:t xml:space="preserve"> </w:t>
      </w:r>
      <w:r>
        <w:rPr>
          <w:color w:val="171717"/>
          <w:sz w:val="24"/>
        </w:rPr>
        <w:t>в</w:t>
      </w:r>
      <w:r>
        <w:rPr>
          <w:color w:val="171717"/>
          <w:spacing w:val="-4"/>
          <w:sz w:val="24"/>
        </w:rPr>
        <w:t xml:space="preserve"> </w:t>
      </w:r>
      <w:r>
        <w:rPr>
          <w:color w:val="171717"/>
          <w:sz w:val="24"/>
        </w:rPr>
        <w:t>ходе наблюдения и</w:t>
      </w:r>
      <w:r>
        <w:rPr>
          <w:color w:val="171717"/>
          <w:spacing w:val="-1"/>
          <w:sz w:val="24"/>
        </w:rPr>
        <w:t xml:space="preserve"> </w:t>
      </w:r>
      <w:r>
        <w:rPr>
          <w:color w:val="171717"/>
          <w:sz w:val="24"/>
        </w:rPr>
        <w:t>эксперимента;</w:t>
      </w:r>
    </w:p>
    <w:p w:rsidR="00C11D7F" w:rsidRDefault="0019737F" w:rsidP="00AD4C7E">
      <w:pPr>
        <w:pStyle w:val="a5"/>
        <w:numPr>
          <w:ilvl w:val="0"/>
          <w:numId w:val="121"/>
        </w:numPr>
        <w:tabs>
          <w:tab w:val="left" w:pos="1509"/>
        </w:tabs>
        <w:spacing w:before="10" w:line="235" w:lineRule="auto"/>
        <w:ind w:right="1370" w:firstLine="712"/>
        <w:jc w:val="left"/>
        <w:rPr>
          <w:sz w:val="24"/>
        </w:rPr>
      </w:pPr>
      <w:r>
        <w:rPr>
          <w:color w:val="171717"/>
          <w:sz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w:t>
      </w:r>
      <w:r>
        <w:rPr>
          <w:color w:val="171717"/>
          <w:spacing w:val="-4"/>
          <w:sz w:val="24"/>
        </w:rPr>
        <w:t xml:space="preserve"> </w:t>
      </w:r>
      <w:r>
        <w:rPr>
          <w:color w:val="171717"/>
          <w:sz w:val="24"/>
        </w:rPr>
        <w:t>обобщений;</w:t>
      </w:r>
    </w:p>
    <w:p w:rsidR="00C11D7F" w:rsidRDefault="0019737F" w:rsidP="00AD4C7E">
      <w:pPr>
        <w:pStyle w:val="a5"/>
        <w:numPr>
          <w:ilvl w:val="0"/>
          <w:numId w:val="121"/>
        </w:numPr>
        <w:tabs>
          <w:tab w:val="left" w:pos="1509"/>
        </w:tabs>
        <w:spacing w:before="5" w:line="237" w:lineRule="auto"/>
        <w:ind w:right="1411" w:firstLine="712"/>
        <w:jc w:val="left"/>
        <w:rPr>
          <w:sz w:val="24"/>
        </w:rPr>
      </w:pPr>
      <w:r>
        <w:rPr>
          <w:color w:val="171717"/>
          <w:sz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w:t>
      </w:r>
      <w:r>
        <w:rPr>
          <w:color w:val="171717"/>
          <w:spacing w:val="-6"/>
          <w:sz w:val="24"/>
        </w:rPr>
        <w:t xml:space="preserve"> </w:t>
      </w:r>
      <w:r>
        <w:rPr>
          <w:color w:val="171717"/>
          <w:sz w:val="24"/>
        </w:rPr>
        <w:t>контекстах.</w:t>
      </w:r>
    </w:p>
    <w:p w:rsidR="00C11D7F" w:rsidRDefault="0019737F">
      <w:pPr>
        <w:spacing w:before="34"/>
        <w:ind w:left="1344"/>
        <w:rPr>
          <w:i/>
          <w:sz w:val="24"/>
        </w:rPr>
      </w:pPr>
      <w:r>
        <w:rPr>
          <w:i/>
          <w:color w:val="171717"/>
          <w:sz w:val="24"/>
        </w:rPr>
        <w:t>Работа с информацией:</w:t>
      </w:r>
    </w:p>
    <w:p w:rsidR="00C11D7F" w:rsidRDefault="0019737F" w:rsidP="00AD4C7E">
      <w:pPr>
        <w:pStyle w:val="a5"/>
        <w:numPr>
          <w:ilvl w:val="0"/>
          <w:numId w:val="121"/>
        </w:numPr>
        <w:tabs>
          <w:tab w:val="left" w:pos="1509"/>
        </w:tabs>
        <w:spacing w:before="16" w:line="235" w:lineRule="auto"/>
        <w:ind w:right="1924" w:firstLine="712"/>
        <w:jc w:val="left"/>
        <w:rPr>
          <w:sz w:val="24"/>
        </w:rPr>
      </w:pPr>
      <w:r>
        <w:rPr>
          <w:color w:val="171717"/>
          <w:sz w:val="24"/>
        </w:rPr>
        <w:t>применять</w:t>
      </w:r>
      <w:r>
        <w:rPr>
          <w:color w:val="171717"/>
          <w:spacing w:val="-12"/>
          <w:sz w:val="24"/>
        </w:rPr>
        <w:t xml:space="preserve"> </w:t>
      </w:r>
      <w:r>
        <w:rPr>
          <w:color w:val="171717"/>
          <w:sz w:val="24"/>
        </w:rPr>
        <w:t>различные</w:t>
      </w:r>
      <w:r>
        <w:rPr>
          <w:color w:val="171717"/>
          <w:spacing w:val="-8"/>
          <w:sz w:val="24"/>
        </w:rPr>
        <w:t xml:space="preserve"> </w:t>
      </w:r>
      <w:r>
        <w:rPr>
          <w:color w:val="171717"/>
          <w:sz w:val="24"/>
        </w:rPr>
        <w:t>методы,</w:t>
      </w:r>
      <w:r>
        <w:rPr>
          <w:color w:val="171717"/>
          <w:spacing w:val="-7"/>
          <w:sz w:val="24"/>
        </w:rPr>
        <w:t xml:space="preserve"> </w:t>
      </w:r>
      <w:r>
        <w:rPr>
          <w:color w:val="171717"/>
          <w:sz w:val="24"/>
        </w:rPr>
        <w:t>инструменты</w:t>
      </w:r>
      <w:r>
        <w:rPr>
          <w:color w:val="171717"/>
          <w:spacing w:val="-11"/>
          <w:sz w:val="24"/>
        </w:rPr>
        <w:t xml:space="preserve"> </w:t>
      </w:r>
      <w:r>
        <w:rPr>
          <w:color w:val="171717"/>
          <w:sz w:val="24"/>
        </w:rPr>
        <w:t>и</w:t>
      </w:r>
      <w:r>
        <w:rPr>
          <w:color w:val="171717"/>
          <w:spacing w:val="-11"/>
          <w:sz w:val="24"/>
        </w:rPr>
        <w:t xml:space="preserve"> </w:t>
      </w:r>
      <w:r>
        <w:rPr>
          <w:color w:val="171717"/>
          <w:sz w:val="24"/>
        </w:rPr>
        <w:t>запросы</w:t>
      </w:r>
      <w:r>
        <w:rPr>
          <w:color w:val="171717"/>
          <w:spacing w:val="-11"/>
          <w:sz w:val="24"/>
        </w:rPr>
        <w:t xml:space="preserve"> </w:t>
      </w:r>
      <w:r>
        <w:rPr>
          <w:color w:val="171717"/>
          <w:sz w:val="24"/>
        </w:rPr>
        <w:t>при</w:t>
      </w:r>
      <w:r>
        <w:rPr>
          <w:color w:val="171717"/>
          <w:spacing w:val="-11"/>
          <w:sz w:val="24"/>
        </w:rPr>
        <w:t xml:space="preserve"> </w:t>
      </w:r>
      <w:r>
        <w:rPr>
          <w:color w:val="171717"/>
          <w:sz w:val="24"/>
        </w:rPr>
        <w:t>поиске</w:t>
      </w:r>
      <w:r>
        <w:rPr>
          <w:color w:val="171717"/>
          <w:spacing w:val="-9"/>
          <w:sz w:val="24"/>
        </w:rPr>
        <w:t xml:space="preserve"> </w:t>
      </w:r>
      <w:r>
        <w:rPr>
          <w:color w:val="171717"/>
          <w:sz w:val="24"/>
        </w:rPr>
        <w:t>и</w:t>
      </w:r>
      <w:r>
        <w:rPr>
          <w:color w:val="171717"/>
          <w:spacing w:val="-4"/>
          <w:sz w:val="24"/>
        </w:rPr>
        <w:t xml:space="preserve"> </w:t>
      </w:r>
      <w:r>
        <w:rPr>
          <w:color w:val="171717"/>
          <w:sz w:val="24"/>
        </w:rPr>
        <w:t>отборе биологической информации или данных из источников с учётом предложенной учебной биологической</w:t>
      </w:r>
      <w:r>
        <w:rPr>
          <w:color w:val="171717"/>
          <w:spacing w:val="-3"/>
          <w:sz w:val="24"/>
        </w:rPr>
        <w:t xml:space="preserve"> </w:t>
      </w:r>
      <w:r>
        <w:rPr>
          <w:color w:val="171717"/>
          <w:sz w:val="24"/>
        </w:rPr>
        <w:t>задачи;</w:t>
      </w:r>
    </w:p>
    <w:p w:rsidR="00C11D7F" w:rsidRDefault="0019737F" w:rsidP="00AD4C7E">
      <w:pPr>
        <w:pStyle w:val="a5"/>
        <w:numPr>
          <w:ilvl w:val="0"/>
          <w:numId w:val="121"/>
        </w:numPr>
        <w:tabs>
          <w:tab w:val="left" w:pos="1509"/>
        </w:tabs>
        <w:spacing w:before="7" w:line="235" w:lineRule="auto"/>
        <w:ind w:right="2898" w:firstLine="712"/>
        <w:jc w:val="left"/>
        <w:rPr>
          <w:sz w:val="24"/>
        </w:rPr>
      </w:pPr>
      <w:r>
        <w:rPr>
          <w:color w:val="171717"/>
          <w:sz w:val="24"/>
        </w:rPr>
        <w:t>выбирать,</w:t>
      </w:r>
      <w:r>
        <w:rPr>
          <w:color w:val="171717"/>
          <w:spacing w:val="-13"/>
          <w:sz w:val="24"/>
        </w:rPr>
        <w:t xml:space="preserve"> </w:t>
      </w:r>
      <w:r>
        <w:rPr>
          <w:color w:val="171717"/>
          <w:sz w:val="24"/>
        </w:rPr>
        <w:t>анализировать,</w:t>
      </w:r>
      <w:r>
        <w:rPr>
          <w:color w:val="171717"/>
          <w:spacing w:val="-12"/>
          <w:sz w:val="24"/>
        </w:rPr>
        <w:t xml:space="preserve"> </w:t>
      </w:r>
      <w:r>
        <w:rPr>
          <w:color w:val="171717"/>
          <w:sz w:val="24"/>
        </w:rPr>
        <w:t>систематизировать</w:t>
      </w:r>
      <w:r>
        <w:rPr>
          <w:color w:val="171717"/>
          <w:spacing w:val="-16"/>
          <w:sz w:val="24"/>
        </w:rPr>
        <w:t xml:space="preserve"> </w:t>
      </w:r>
      <w:r>
        <w:rPr>
          <w:color w:val="171717"/>
          <w:sz w:val="24"/>
        </w:rPr>
        <w:t>и</w:t>
      </w:r>
      <w:r>
        <w:rPr>
          <w:color w:val="171717"/>
          <w:spacing w:val="-17"/>
          <w:sz w:val="24"/>
        </w:rPr>
        <w:t xml:space="preserve"> </w:t>
      </w:r>
      <w:r>
        <w:rPr>
          <w:color w:val="171717"/>
          <w:sz w:val="24"/>
        </w:rPr>
        <w:t>интерпрети</w:t>
      </w:r>
      <w:r>
        <w:rPr>
          <w:color w:val="171717"/>
          <w:spacing w:val="-15"/>
          <w:sz w:val="24"/>
        </w:rPr>
        <w:t xml:space="preserve"> </w:t>
      </w:r>
      <w:r>
        <w:rPr>
          <w:color w:val="171717"/>
          <w:sz w:val="24"/>
        </w:rPr>
        <w:t>ровать биологическую информацию различных видов и форм</w:t>
      </w:r>
      <w:r>
        <w:rPr>
          <w:color w:val="171717"/>
          <w:spacing w:val="-13"/>
          <w:sz w:val="24"/>
        </w:rPr>
        <w:t xml:space="preserve"> </w:t>
      </w:r>
      <w:r>
        <w:rPr>
          <w:color w:val="171717"/>
          <w:sz w:val="24"/>
        </w:rPr>
        <w:t>представления;</w:t>
      </w:r>
    </w:p>
    <w:p w:rsidR="00C11D7F" w:rsidRDefault="0019737F" w:rsidP="00AD4C7E">
      <w:pPr>
        <w:pStyle w:val="a5"/>
        <w:numPr>
          <w:ilvl w:val="0"/>
          <w:numId w:val="121"/>
        </w:numPr>
        <w:tabs>
          <w:tab w:val="left" w:pos="1509"/>
        </w:tabs>
        <w:spacing w:before="7" w:line="235" w:lineRule="auto"/>
        <w:ind w:right="1568" w:firstLine="712"/>
        <w:jc w:val="left"/>
        <w:rPr>
          <w:sz w:val="24"/>
        </w:rPr>
      </w:pPr>
      <w:r>
        <w:rPr>
          <w:color w:val="171717"/>
          <w:sz w:val="24"/>
        </w:rPr>
        <w:t>находить</w:t>
      </w:r>
      <w:r>
        <w:rPr>
          <w:color w:val="171717"/>
          <w:spacing w:val="-15"/>
          <w:sz w:val="24"/>
        </w:rPr>
        <w:t xml:space="preserve"> </w:t>
      </w:r>
      <w:r>
        <w:rPr>
          <w:color w:val="171717"/>
          <w:sz w:val="24"/>
        </w:rPr>
        <w:t>сходные</w:t>
      </w:r>
      <w:r>
        <w:rPr>
          <w:color w:val="171717"/>
          <w:spacing w:val="-12"/>
          <w:sz w:val="24"/>
        </w:rPr>
        <w:t xml:space="preserve"> </w:t>
      </w:r>
      <w:r>
        <w:rPr>
          <w:color w:val="171717"/>
          <w:sz w:val="24"/>
        </w:rPr>
        <w:t>аргументы</w:t>
      </w:r>
      <w:r>
        <w:rPr>
          <w:color w:val="171717"/>
          <w:spacing w:val="-14"/>
          <w:sz w:val="24"/>
        </w:rPr>
        <w:t xml:space="preserve"> </w:t>
      </w:r>
      <w:r>
        <w:rPr>
          <w:color w:val="171717"/>
          <w:sz w:val="24"/>
        </w:rPr>
        <w:t>(подтверждающие</w:t>
      </w:r>
      <w:r>
        <w:rPr>
          <w:color w:val="171717"/>
          <w:spacing w:val="-11"/>
          <w:sz w:val="24"/>
        </w:rPr>
        <w:t xml:space="preserve"> </w:t>
      </w:r>
      <w:r>
        <w:rPr>
          <w:color w:val="171717"/>
          <w:sz w:val="24"/>
        </w:rPr>
        <w:t>или</w:t>
      </w:r>
      <w:r>
        <w:rPr>
          <w:color w:val="171717"/>
          <w:spacing w:val="-14"/>
          <w:sz w:val="24"/>
        </w:rPr>
        <w:t xml:space="preserve"> </w:t>
      </w:r>
      <w:r>
        <w:rPr>
          <w:color w:val="171717"/>
          <w:sz w:val="24"/>
        </w:rPr>
        <w:t>опровергающие</w:t>
      </w:r>
      <w:r>
        <w:rPr>
          <w:color w:val="171717"/>
          <w:spacing w:val="-2"/>
          <w:sz w:val="24"/>
        </w:rPr>
        <w:t xml:space="preserve"> </w:t>
      </w:r>
      <w:r>
        <w:rPr>
          <w:color w:val="171717"/>
          <w:sz w:val="24"/>
        </w:rPr>
        <w:t>одну</w:t>
      </w:r>
      <w:r>
        <w:rPr>
          <w:color w:val="171717"/>
          <w:spacing w:val="-3"/>
          <w:sz w:val="24"/>
        </w:rPr>
        <w:t xml:space="preserve"> </w:t>
      </w:r>
      <w:r>
        <w:rPr>
          <w:color w:val="171717"/>
          <w:sz w:val="24"/>
        </w:rPr>
        <w:t>и</w:t>
      </w:r>
      <w:r>
        <w:rPr>
          <w:color w:val="171717"/>
          <w:spacing w:val="-3"/>
          <w:sz w:val="24"/>
        </w:rPr>
        <w:t xml:space="preserve"> </w:t>
      </w:r>
      <w:r>
        <w:rPr>
          <w:color w:val="171717"/>
          <w:sz w:val="24"/>
        </w:rPr>
        <w:t>ту же идею, версию) в различных информационных</w:t>
      </w:r>
      <w:r>
        <w:rPr>
          <w:color w:val="171717"/>
          <w:spacing w:val="-4"/>
          <w:sz w:val="24"/>
        </w:rPr>
        <w:t xml:space="preserve"> </w:t>
      </w:r>
      <w:r>
        <w:rPr>
          <w:color w:val="171717"/>
          <w:sz w:val="24"/>
        </w:rPr>
        <w:t>источниках;</w:t>
      </w:r>
    </w:p>
    <w:p w:rsidR="00C11D7F" w:rsidRDefault="0019737F" w:rsidP="00AD4C7E">
      <w:pPr>
        <w:pStyle w:val="a5"/>
        <w:numPr>
          <w:ilvl w:val="0"/>
          <w:numId w:val="121"/>
        </w:numPr>
        <w:tabs>
          <w:tab w:val="left" w:pos="1509"/>
        </w:tabs>
        <w:spacing w:before="3" w:line="237" w:lineRule="auto"/>
        <w:ind w:right="1896" w:firstLine="712"/>
        <w:jc w:val="left"/>
        <w:rPr>
          <w:sz w:val="24"/>
        </w:rPr>
      </w:pPr>
      <w:r>
        <w:rPr>
          <w:color w:val="171717"/>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w:t>
      </w:r>
      <w:r>
        <w:rPr>
          <w:color w:val="171717"/>
          <w:spacing w:val="-2"/>
          <w:sz w:val="24"/>
        </w:rPr>
        <w:t xml:space="preserve"> </w:t>
      </w:r>
      <w:r>
        <w:rPr>
          <w:color w:val="171717"/>
          <w:sz w:val="24"/>
        </w:rPr>
        <w:t>комбинациями;</w:t>
      </w:r>
    </w:p>
    <w:p w:rsidR="00C11D7F" w:rsidRDefault="0019737F" w:rsidP="00AD4C7E">
      <w:pPr>
        <w:pStyle w:val="a5"/>
        <w:numPr>
          <w:ilvl w:val="0"/>
          <w:numId w:val="121"/>
        </w:numPr>
        <w:tabs>
          <w:tab w:val="left" w:pos="1509"/>
        </w:tabs>
        <w:spacing w:before="2" w:line="235" w:lineRule="auto"/>
        <w:ind w:right="2916" w:firstLine="712"/>
        <w:jc w:val="left"/>
        <w:rPr>
          <w:sz w:val="24"/>
        </w:rPr>
      </w:pPr>
      <w:r>
        <w:rPr>
          <w:color w:val="171717"/>
          <w:sz w:val="24"/>
        </w:rPr>
        <w:t>оценивать</w:t>
      </w:r>
      <w:r>
        <w:rPr>
          <w:color w:val="171717"/>
          <w:spacing w:val="-16"/>
          <w:sz w:val="24"/>
        </w:rPr>
        <w:t xml:space="preserve"> </w:t>
      </w:r>
      <w:r>
        <w:rPr>
          <w:color w:val="171717"/>
          <w:sz w:val="24"/>
        </w:rPr>
        <w:t>надёжность</w:t>
      </w:r>
      <w:r>
        <w:rPr>
          <w:color w:val="171717"/>
          <w:spacing w:val="-14"/>
          <w:sz w:val="24"/>
        </w:rPr>
        <w:t xml:space="preserve"> </w:t>
      </w:r>
      <w:r>
        <w:rPr>
          <w:color w:val="171717"/>
          <w:sz w:val="24"/>
        </w:rPr>
        <w:t>биологической</w:t>
      </w:r>
      <w:r>
        <w:rPr>
          <w:color w:val="171717"/>
          <w:spacing w:val="-10"/>
          <w:sz w:val="24"/>
        </w:rPr>
        <w:t xml:space="preserve"> </w:t>
      </w:r>
      <w:r>
        <w:rPr>
          <w:color w:val="171717"/>
          <w:sz w:val="24"/>
        </w:rPr>
        <w:t>информации</w:t>
      </w:r>
      <w:r>
        <w:rPr>
          <w:color w:val="171717"/>
          <w:spacing w:val="-15"/>
          <w:sz w:val="24"/>
        </w:rPr>
        <w:t xml:space="preserve"> </w:t>
      </w:r>
      <w:r>
        <w:rPr>
          <w:color w:val="171717"/>
          <w:sz w:val="24"/>
        </w:rPr>
        <w:t>по</w:t>
      </w:r>
      <w:r>
        <w:rPr>
          <w:color w:val="171717"/>
          <w:spacing w:val="-14"/>
          <w:sz w:val="24"/>
        </w:rPr>
        <w:t xml:space="preserve"> </w:t>
      </w:r>
      <w:r>
        <w:rPr>
          <w:color w:val="171717"/>
          <w:sz w:val="24"/>
        </w:rPr>
        <w:t>критериям, предложенным учителем или сформулированным</w:t>
      </w:r>
      <w:r>
        <w:rPr>
          <w:color w:val="171717"/>
          <w:spacing w:val="-7"/>
          <w:sz w:val="24"/>
        </w:rPr>
        <w:t xml:space="preserve"> </w:t>
      </w:r>
      <w:r>
        <w:rPr>
          <w:color w:val="171717"/>
          <w:sz w:val="24"/>
        </w:rPr>
        <w:t>самостоятельно;</w:t>
      </w:r>
    </w:p>
    <w:p w:rsidR="00C11D7F" w:rsidRDefault="0019737F" w:rsidP="00AD4C7E">
      <w:pPr>
        <w:pStyle w:val="a5"/>
        <w:numPr>
          <w:ilvl w:val="0"/>
          <w:numId w:val="121"/>
        </w:numPr>
        <w:tabs>
          <w:tab w:val="left" w:pos="1509"/>
        </w:tabs>
        <w:spacing w:line="319" w:lineRule="exact"/>
        <w:ind w:left="1508"/>
        <w:jc w:val="left"/>
        <w:rPr>
          <w:sz w:val="24"/>
        </w:rPr>
      </w:pPr>
      <w:r>
        <w:rPr>
          <w:color w:val="171717"/>
          <w:sz w:val="24"/>
        </w:rPr>
        <w:t>запоминать</w:t>
      </w:r>
      <w:r>
        <w:rPr>
          <w:color w:val="171717"/>
          <w:spacing w:val="-17"/>
          <w:sz w:val="24"/>
        </w:rPr>
        <w:t xml:space="preserve"> </w:t>
      </w:r>
      <w:r>
        <w:rPr>
          <w:color w:val="171717"/>
          <w:sz w:val="24"/>
        </w:rPr>
        <w:t>и</w:t>
      </w:r>
      <w:r>
        <w:rPr>
          <w:color w:val="171717"/>
          <w:spacing w:val="-17"/>
          <w:sz w:val="24"/>
        </w:rPr>
        <w:t xml:space="preserve"> </w:t>
      </w:r>
      <w:r>
        <w:rPr>
          <w:color w:val="171717"/>
          <w:sz w:val="24"/>
        </w:rPr>
        <w:t>систематизировать</w:t>
      </w:r>
      <w:r>
        <w:rPr>
          <w:color w:val="171717"/>
          <w:spacing w:val="-15"/>
          <w:sz w:val="24"/>
        </w:rPr>
        <w:t xml:space="preserve"> </w:t>
      </w:r>
      <w:r>
        <w:rPr>
          <w:color w:val="171717"/>
          <w:sz w:val="24"/>
        </w:rPr>
        <w:t>биологическую</w:t>
      </w:r>
      <w:r>
        <w:rPr>
          <w:color w:val="171717"/>
          <w:spacing w:val="-15"/>
          <w:sz w:val="24"/>
        </w:rPr>
        <w:t xml:space="preserve"> </w:t>
      </w:r>
      <w:r>
        <w:rPr>
          <w:color w:val="171717"/>
          <w:spacing w:val="-3"/>
          <w:sz w:val="24"/>
        </w:rPr>
        <w:t>информацию.</w:t>
      </w:r>
    </w:p>
    <w:p w:rsidR="00C11D7F" w:rsidRDefault="0019737F">
      <w:pPr>
        <w:pStyle w:val="Heading4"/>
        <w:spacing w:before="35"/>
        <w:jc w:val="left"/>
      </w:pPr>
      <w:r>
        <w:rPr>
          <w:color w:val="171717"/>
        </w:rPr>
        <w:t>Коммуникативные УУД:</w:t>
      </w:r>
    </w:p>
    <w:p w:rsidR="00C11D7F" w:rsidRDefault="0019737F">
      <w:pPr>
        <w:spacing w:before="40"/>
        <w:ind w:left="1344"/>
        <w:rPr>
          <w:i/>
          <w:sz w:val="24"/>
        </w:rPr>
      </w:pPr>
      <w:r>
        <w:rPr>
          <w:i/>
          <w:color w:val="171717"/>
          <w:sz w:val="24"/>
        </w:rPr>
        <w:t>Общение:</w:t>
      </w:r>
    </w:p>
    <w:p w:rsidR="00C11D7F" w:rsidRDefault="0019737F" w:rsidP="00AD4C7E">
      <w:pPr>
        <w:pStyle w:val="a5"/>
        <w:numPr>
          <w:ilvl w:val="0"/>
          <w:numId w:val="121"/>
        </w:numPr>
        <w:tabs>
          <w:tab w:val="left" w:pos="1509"/>
        </w:tabs>
        <w:spacing w:before="16" w:line="235" w:lineRule="auto"/>
        <w:ind w:right="888" w:firstLine="712"/>
        <w:rPr>
          <w:sz w:val="24"/>
        </w:rPr>
      </w:pPr>
      <w:r>
        <w:rPr>
          <w:color w:val="171717"/>
          <w:sz w:val="24"/>
        </w:rPr>
        <w:t>воспринимать и формулировать суждения, выражать эмоции в процессе выполнения практических и лабораторных</w:t>
      </w:r>
      <w:r>
        <w:rPr>
          <w:color w:val="171717"/>
          <w:spacing w:val="-2"/>
          <w:sz w:val="24"/>
        </w:rPr>
        <w:t xml:space="preserve"> </w:t>
      </w:r>
      <w:r>
        <w:rPr>
          <w:color w:val="171717"/>
          <w:sz w:val="24"/>
        </w:rPr>
        <w:t>работ;</w:t>
      </w:r>
    </w:p>
    <w:p w:rsidR="00C11D7F" w:rsidRDefault="0019737F" w:rsidP="00AD4C7E">
      <w:pPr>
        <w:pStyle w:val="a5"/>
        <w:numPr>
          <w:ilvl w:val="0"/>
          <w:numId w:val="121"/>
        </w:numPr>
        <w:tabs>
          <w:tab w:val="left" w:pos="1509"/>
        </w:tabs>
        <w:spacing w:line="319" w:lineRule="exact"/>
        <w:ind w:left="1508"/>
        <w:rPr>
          <w:sz w:val="24"/>
        </w:rPr>
      </w:pPr>
      <w:r>
        <w:rPr>
          <w:color w:val="171717"/>
          <w:sz w:val="24"/>
        </w:rPr>
        <w:t>выражать</w:t>
      </w:r>
      <w:r>
        <w:rPr>
          <w:color w:val="171717"/>
          <w:spacing w:val="-10"/>
          <w:sz w:val="24"/>
        </w:rPr>
        <w:t xml:space="preserve"> </w:t>
      </w:r>
      <w:r>
        <w:rPr>
          <w:color w:val="171717"/>
          <w:sz w:val="24"/>
        </w:rPr>
        <w:t>себя</w:t>
      </w:r>
      <w:r>
        <w:rPr>
          <w:color w:val="171717"/>
          <w:spacing w:val="-2"/>
          <w:sz w:val="24"/>
        </w:rPr>
        <w:t xml:space="preserve"> </w:t>
      </w:r>
      <w:r>
        <w:rPr>
          <w:color w:val="171717"/>
          <w:sz w:val="24"/>
        </w:rPr>
        <w:t>(свою</w:t>
      </w:r>
      <w:r>
        <w:rPr>
          <w:color w:val="171717"/>
          <w:spacing w:val="-7"/>
          <w:sz w:val="24"/>
        </w:rPr>
        <w:t xml:space="preserve"> </w:t>
      </w:r>
      <w:r>
        <w:rPr>
          <w:color w:val="171717"/>
          <w:sz w:val="24"/>
        </w:rPr>
        <w:t>точку</w:t>
      </w:r>
      <w:r>
        <w:rPr>
          <w:color w:val="171717"/>
          <w:spacing w:val="-13"/>
          <w:sz w:val="24"/>
        </w:rPr>
        <w:t xml:space="preserve"> </w:t>
      </w:r>
      <w:r>
        <w:rPr>
          <w:color w:val="171717"/>
          <w:sz w:val="24"/>
        </w:rPr>
        <w:t>зрения)</w:t>
      </w:r>
      <w:r>
        <w:rPr>
          <w:color w:val="171717"/>
          <w:spacing w:val="-3"/>
          <w:sz w:val="24"/>
        </w:rPr>
        <w:t xml:space="preserve"> </w:t>
      </w:r>
      <w:r>
        <w:rPr>
          <w:color w:val="171717"/>
          <w:sz w:val="24"/>
        </w:rPr>
        <w:t>в</w:t>
      </w:r>
      <w:r>
        <w:rPr>
          <w:color w:val="171717"/>
          <w:spacing w:val="-7"/>
          <w:sz w:val="24"/>
        </w:rPr>
        <w:t xml:space="preserve"> </w:t>
      </w:r>
      <w:r>
        <w:rPr>
          <w:color w:val="171717"/>
          <w:sz w:val="24"/>
        </w:rPr>
        <w:t>устных</w:t>
      </w:r>
      <w:r>
        <w:rPr>
          <w:color w:val="171717"/>
          <w:spacing w:val="-8"/>
          <w:sz w:val="24"/>
        </w:rPr>
        <w:t xml:space="preserve"> </w:t>
      </w:r>
      <w:r>
        <w:rPr>
          <w:color w:val="171717"/>
          <w:sz w:val="24"/>
        </w:rPr>
        <w:t>и</w:t>
      </w:r>
      <w:r>
        <w:rPr>
          <w:color w:val="171717"/>
          <w:spacing w:val="-9"/>
          <w:sz w:val="24"/>
        </w:rPr>
        <w:t xml:space="preserve"> </w:t>
      </w:r>
      <w:r>
        <w:rPr>
          <w:color w:val="171717"/>
          <w:sz w:val="24"/>
        </w:rPr>
        <w:t>письменных</w:t>
      </w:r>
      <w:r>
        <w:rPr>
          <w:color w:val="171717"/>
          <w:spacing w:val="-4"/>
          <w:sz w:val="24"/>
        </w:rPr>
        <w:t xml:space="preserve"> </w:t>
      </w:r>
      <w:r>
        <w:rPr>
          <w:color w:val="171717"/>
          <w:spacing w:val="-3"/>
          <w:sz w:val="24"/>
        </w:rPr>
        <w:t>текстах;</w:t>
      </w:r>
    </w:p>
    <w:p w:rsidR="00C11D7F" w:rsidRDefault="0019737F" w:rsidP="00AD4C7E">
      <w:pPr>
        <w:pStyle w:val="a5"/>
        <w:numPr>
          <w:ilvl w:val="0"/>
          <w:numId w:val="121"/>
        </w:numPr>
        <w:tabs>
          <w:tab w:val="left" w:pos="1509"/>
        </w:tabs>
        <w:spacing w:before="9" w:line="237" w:lineRule="auto"/>
        <w:ind w:right="892" w:firstLine="712"/>
        <w:rPr>
          <w:sz w:val="24"/>
        </w:rPr>
      </w:pPr>
      <w:r>
        <w:rPr>
          <w:color w:val="171717"/>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w:t>
      </w:r>
      <w:r>
        <w:rPr>
          <w:color w:val="171717"/>
          <w:spacing w:val="-2"/>
          <w:sz w:val="24"/>
        </w:rPr>
        <w:t xml:space="preserve"> </w:t>
      </w:r>
      <w:r>
        <w:rPr>
          <w:color w:val="171717"/>
          <w:sz w:val="24"/>
        </w:rPr>
        <w:t>переговоры;</w:t>
      </w:r>
    </w:p>
    <w:p w:rsidR="00C11D7F" w:rsidRDefault="0019737F" w:rsidP="00AD4C7E">
      <w:pPr>
        <w:pStyle w:val="a5"/>
        <w:numPr>
          <w:ilvl w:val="0"/>
          <w:numId w:val="121"/>
        </w:numPr>
        <w:tabs>
          <w:tab w:val="left" w:pos="1509"/>
        </w:tabs>
        <w:spacing w:before="2" w:line="235" w:lineRule="auto"/>
        <w:ind w:right="886" w:firstLine="712"/>
        <w:rPr>
          <w:sz w:val="24"/>
        </w:rPr>
      </w:pPr>
      <w:r>
        <w:rPr>
          <w:color w:val="171717"/>
          <w:sz w:val="24"/>
        </w:rPr>
        <w:t>понимать намерения других, проявлять уважительное отношение к собеседнику и в корректной форме формулировать свои</w:t>
      </w:r>
      <w:r>
        <w:rPr>
          <w:color w:val="171717"/>
          <w:spacing w:val="-3"/>
          <w:sz w:val="24"/>
        </w:rPr>
        <w:t xml:space="preserve"> </w:t>
      </w:r>
      <w:r>
        <w:rPr>
          <w:color w:val="171717"/>
          <w:sz w:val="24"/>
        </w:rPr>
        <w:t>возражения;</w:t>
      </w:r>
    </w:p>
    <w:p w:rsidR="00C11D7F" w:rsidRDefault="0019737F" w:rsidP="00AD4C7E">
      <w:pPr>
        <w:pStyle w:val="a5"/>
        <w:numPr>
          <w:ilvl w:val="0"/>
          <w:numId w:val="121"/>
        </w:numPr>
        <w:tabs>
          <w:tab w:val="left" w:pos="1509"/>
        </w:tabs>
        <w:spacing w:before="6" w:line="235" w:lineRule="auto"/>
        <w:ind w:right="884" w:firstLine="712"/>
        <w:rPr>
          <w:sz w:val="24"/>
        </w:rPr>
      </w:pPr>
      <w:r>
        <w:rPr>
          <w:color w:val="171717"/>
          <w:sz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w:t>
      </w:r>
      <w:r>
        <w:rPr>
          <w:color w:val="171717"/>
          <w:spacing w:val="-5"/>
          <w:sz w:val="24"/>
        </w:rPr>
        <w:t xml:space="preserve"> </w:t>
      </w:r>
      <w:r>
        <w:rPr>
          <w:color w:val="171717"/>
          <w:sz w:val="24"/>
        </w:rPr>
        <w:t>общения;</w:t>
      </w:r>
    </w:p>
    <w:p w:rsidR="00C11D7F" w:rsidRDefault="0019737F" w:rsidP="00AD4C7E">
      <w:pPr>
        <w:pStyle w:val="a5"/>
        <w:numPr>
          <w:ilvl w:val="0"/>
          <w:numId w:val="121"/>
        </w:numPr>
        <w:tabs>
          <w:tab w:val="left" w:pos="1509"/>
        </w:tabs>
        <w:spacing w:before="10" w:line="232" w:lineRule="auto"/>
        <w:ind w:right="881" w:firstLine="712"/>
        <w:rPr>
          <w:sz w:val="24"/>
        </w:rPr>
      </w:pPr>
      <w:r>
        <w:rPr>
          <w:color w:val="171717"/>
          <w:sz w:val="24"/>
        </w:rPr>
        <w:t>сопоставлять свои суждения с суждениями других участников диалога, обнаруживать различие и сходство</w:t>
      </w:r>
      <w:r>
        <w:rPr>
          <w:color w:val="171717"/>
          <w:spacing w:val="-4"/>
          <w:sz w:val="24"/>
        </w:rPr>
        <w:t xml:space="preserve"> </w:t>
      </w:r>
      <w:r>
        <w:rPr>
          <w:color w:val="171717"/>
          <w:sz w:val="24"/>
        </w:rPr>
        <w:t>позиций;</w:t>
      </w:r>
    </w:p>
    <w:p w:rsidR="00C11D7F" w:rsidRDefault="0019737F" w:rsidP="00AD4C7E">
      <w:pPr>
        <w:pStyle w:val="a5"/>
        <w:numPr>
          <w:ilvl w:val="0"/>
          <w:numId w:val="121"/>
        </w:numPr>
        <w:tabs>
          <w:tab w:val="left" w:pos="1509"/>
        </w:tabs>
        <w:spacing w:before="6" w:line="235" w:lineRule="auto"/>
        <w:ind w:right="888" w:firstLine="712"/>
        <w:rPr>
          <w:sz w:val="24"/>
        </w:rPr>
      </w:pPr>
      <w:r>
        <w:rPr>
          <w:color w:val="171717"/>
          <w:sz w:val="24"/>
        </w:rPr>
        <w:t>публично представлять результаты выполненного биологического опыта (эксперимента, исследования,</w:t>
      </w:r>
      <w:r>
        <w:rPr>
          <w:color w:val="171717"/>
          <w:spacing w:val="-1"/>
          <w:sz w:val="24"/>
        </w:rPr>
        <w:t xml:space="preserve"> </w:t>
      </w:r>
      <w:r>
        <w:rPr>
          <w:color w:val="171717"/>
          <w:sz w:val="24"/>
        </w:rPr>
        <w:t>проекта);</w:t>
      </w:r>
    </w:p>
    <w:p w:rsidR="00C11D7F" w:rsidRDefault="0019737F" w:rsidP="00AD4C7E">
      <w:pPr>
        <w:pStyle w:val="a5"/>
        <w:numPr>
          <w:ilvl w:val="0"/>
          <w:numId w:val="121"/>
        </w:numPr>
        <w:tabs>
          <w:tab w:val="left" w:pos="1509"/>
        </w:tabs>
        <w:spacing w:before="3" w:line="237" w:lineRule="auto"/>
        <w:ind w:right="896" w:firstLine="712"/>
        <w:rPr>
          <w:sz w:val="24"/>
        </w:rPr>
      </w:pPr>
      <w:r>
        <w:rPr>
          <w:color w:val="171717"/>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w:t>
      </w:r>
      <w:r>
        <w:rPr>
          <w:color w:val="171717"/>
          <w:spacing w:val="-1"/>
          <w:sz w:val="24"/>
        </w:rPr>
        <w:t xml:space="preserve"> </w:t>
      </w:r>
      <w:r>
        <w:rPr>
          <w:color w:val="171717"/>
          <w:sz w:val="24"/>
        </w:rPr>
        <w:t>материалов.</w:t>
      </w:r>
    </w:p>
    <w:p w:rsidR="00C11D7F" w:rsidRDefault="0019737F">
      <w:pPr>
        <w:spacing w:before="34"/>
        <w:ind w:left="1344"/>
        <w:jc w:val="both"/>
        <w:rPr>
          <w:i/>
          <w:sz w:val="24"/>
        </w:rPr>
      </w:pPr>
      <w:r>
        <w:rPr>
          <w:i/>
          <w:color w:val="171717"/>
          <w:sz w:val="24"/>
        </w:rPr>
        <w:t>Совместная деятельность (сотрудничество):</w:t>
      </w:r>
    </w:p>
    <w:p w:rsidR="00C11D7F" w:rsidRDefault="0019737F">
      <w:pPr>
        <w:pStyle w:val="a3"/>
        <w:spacing w:before="76"/>
        <w:ind w:right="891"/>
      </w:pPr>
      <w:r>
        <w:rPr>
          <w:i/>
          <w:color w:val="171717"/>
        </w:rPr>
        <w:t xml:space="preserve">- </w:t>
      </w:r>
      <w:r>
        <w:rPr>
          <w:color w:val="171717"/>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 вых форм взаимодействия при решении поставленной учебной задачи;</w:t>
      </w:r>
    </w:p>
    <w:p w:rsidR="00C11D7F" w:rsidRDefault="0019737F" w:rsidP="00AD4C7E">
      <w:pPr>
        <w:pStyle w:val="a5"/>
        <w:numPr>
          <w:ilvl w:val="0"/>
          <w:numId w:val="120"/>
        </w:numPr>
        <w:tabs>
          <w:tab w:val="left" w:pos="1509"/>
        </w:tabs>
        <w:spacing w:before="6" w:line="237" w:lineRule="auto"/>
        <w:ind w:right="881" w:firstLine="712"/>
        <w:rPr>
          <w:sz w:val="24"/>
        </w:rPr>
      </w:pPr>
      <w:r>
        <w:rPr>
          <w:color w:val="171717"/>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w:t>
      </w:r>
      <w:r>
        <w:rPr>
          <w:color w:val="171717"/>
          <w:spacing w:val="-3"/>
          <w:sz w:val="24"/>
        </w:rPr>
        <w:t xml:space="preserve"> </w:t>
      </w:r>
      <w:r>
        <w:rPr>
          <w:color w:val="171717"/>
          <w:sz w:val="24"/>
        </w:rPr>
        <w:t>подчиняться;</w:t>
      </w:r>
    </w:p>
    <w:p w:rsidR="00C11D7F" w:rsidRDefault="00C11D7F">
      <w:pPr>
        <w:spacing w:line="237" w:lineRule="auto"/>
        <w:jc w:val="both"/>
        <w:rPr>
          <w:sz w:val="24"/>
        </w:rPr>
        <w:sectPr w:rsidR="00C11D7F">
          <w:pgSz w:w="11920" w:h="16840"/>
          <w:pgMar w:top="1040" w:right="260" w:bottom="440" w:left="500" w:header="0" w:footer="152" w:gutter="0"/>
          <w:cols w:space="720"/>
        </w:sectPr>
      </w:pPr>
    </w:p>
    <w:p w:rsidR="00C11D7F" w:rsidRDefault="0019737F" w:rsidP="00AD4C7E">
      <w:pPr>
        <w:pStyle w:val="a5"/>
        <w:numPr>
          <w:ilvl w:val="0"/>
          <w:numId w:val="120"/>
        </w:numPr>
        <w:tabs>
          <w:tab w:val="left" w:pos="1509"/>
        </w:tabs>
        <w:spacing w:before="62" w:line="237" w:lineRule="auto"/>
        <w:ind w:right="879" w:firstLine="712"/>
        <w:rPr>
          <w:sz w:val="24"/>
        </w:rPr>
      </w:pPr>
      <w:r>
        <w:rPr>
          <w:color w:val="171717"/>
          <w:sz w:val="24"/>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w:t>
      </w:r>
      <w:r>
        <w:rPr>
          <w:color w:val="171717"/>
          <w:spacing w:val="-3"/>
          <w:sz w:val="24"/>
        </w:rPr>
        <w:t xml:space="preserve"> </w:t>
      </w:r>
      <w:r>
        <w:rPr>
          <w:color w:val="171717"/>
          <w:sz w:val="24"/>
        </w:rPr>
        <w:t>иные);</w:t>
      </w:r>
    </w:p>
    <w:p w:rsidR="00C11D7F" w:rsidRDefault="0019737F" w:rsidP="00AD4C7E">
      <w:pPr>
        <w:pStyle w:val="a5"/>
        <w:numPr>
          <w:ilvl w:val="0"/>
          <w:numId w:val="120"/>
        </w:numPr>
        <w:tabs>
          <w:tab w:val="left" w:pos="1509"/>
        </w:tabs>
        <w:spacing w:before="4" w:line="235" w:lineRule="auto"/>
        <w:ind w:right="892" w:firstLine="712"/>
        <w:rPr>
          <w:sz w:val="24"/>
        </w:rPr>
      </w:pPr>
      <w:r>
        <w:rPr>
          <w:color w:val="171717"/>
          <w:sz w:val="24"/>
        </w:rPr>
        <w:t>выполнять свою часть работы, достигать качественного результата по своему направлению и координировать свои действия с другими членами</w:t>
      </w:r>
      <w:r>
        <w:rPr>
          <w:color w:val="171717"/>
          <w:spacing w:val="-3"/>
          <w:sz w:val="24"/>
        </w:rPr>
        <w:t xml:space="preserve"> команды;</w:t>
      </w:r>
    </w:p>
    <w:p w:rsidR="00C11D7F" w:rsidRDefault="0019737F" w:rsidP="00AD4C7E">
      <w:pPr>
        <w:pStyle w:val="a5"/>
        <w:numPr>
          <w:ilvl w:val="0"/>
          <w:numId w:val="120"/>
        </w:numPr>
        <w:tabs>
          <w:tab w:val="left" w:pos="1509"/>
        </w:tabs>
        <w:spacing w:before="3" w:line="237" w:lineRule="auto"/>
        <w:ind w:right="880" w:firstLine="712"/>
        <w:rPr>
          <w:sz w:val="24"/>
        </w:rPr>
      </w:pPr>
      <w:r>
        <w:rPr>
          <w:color w:val="171717"/>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w:t>
      </w:r>
      <w:r>
        <w:rPr>
          <w:color w:val="171717"/>
          <w:spacing w:val="-11"/>
          <w:sz w:val="24"/>
        </w:rPr>
        <w:t xml:space="preserve"> </w:t>
      </w:r>
      <w:r>
        <w:rPr>
          <w:color w:val="171717"/>
          <w:sz w:val="24"/>
        </w:rPr>
        <w:t>группой;</w:t>
      </w:r>
    </w:p>
    <w:p w:rsidR="00C11D7F" w:rsidRDefault="0019737F" w:rsidP="00AD4C7E">
      <w:pPr>
        <w:pStyle w:val="a5"/>
        <w:numPr>
          <w:ilvl w:val="0"/>
          <w:numId w:val="120"/>
        </w:numPr>
        <w:tabs>
          <w:tab w:val="left" w:pos="1509"/>
        </w:tabs>
        <w:spacing w:before="9" w:line="235" w:lineRule="auto"/>
        <w:ind w:right="881" w:firstLine="712"/>
        <w:rPr>
          <w:sz w:val="24"/>
        </w:rPr>
      </w:pPr>
      <w:r>
        <w:rPr>
          <w:color w:val="171717"/>
          <w:sz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11D7F" w:rsidRDefault="0019737F">
      <w:pPr>
        <w:pStyle w:val="Heading4"/>
        <w:spacing w:before="35"/>
        <w:jc w:val="left"/>
      </w:pPr>
      <w:r>
        <w:rPr>
          <w:color w:val="171717"/>
        </w:rPr>
        <w:t>Регулятивные УУД:</w:t>
      </w:r>
    </w:p>
    <w:p w:rsidR="00C11D7F" w:rsidRDefault="0019737F">
      <w:pPr>
        <w:spacing w:before="44"/>
        <w:ind w:left="1344"/>
        <w:rPr>
          <w:i/>
          <w:sz w:val="24"/>
        </w:rPr>
      </w:pPr>
      <w:r>
        <w:rPr>
          <w:i/>
          <w:color w:val="171717"/>
          <w:sz w:val="24"/>
        </w:rPr>
        <w:t>Самоорганизация:</w:t>
      </w:r>
    </w:p>
    <w:p w:rsidR="00C11D7F" w:rsidRDefault="0019737F" w:rsidP="00AD4C7E">
      <w:pPr>
        <w:pStyle w:val="a5"/>
        <w:numPr>
          <w:ilvl w:val="0"/>
          <w:numId w:val="120"/>
        </w:numPr>
        <w:tabs>
          <w:tab w:val="left" w:pos="1509"/>
        </w:tabs>
        <w:spacing w:before="20" w:line="232" w:lineRule="auto"/>
        <w:ind w:right="888" w:firstLine="712"/>
        <w:rPr>
          <w:sz w:val="24"/>
        </w:rPr>
      </w:pPr>
      <w:r>
        <w:rPr>
          <w:color w:val="171717"/>
          <w:sz w:val="24"/>
        </w:rPr>
        <w:t>выявлять проблемы для решения в жизненных и учебных ситуациях, используя биологические</w:t>
      </w:r>
      <w:r>
        <w:rPr>
          <w:color w:val="171717"/>
          <w:spacing w:val="-4"/>
          <w:sz w:val="24"/>
        </w:rPr>
        <w:t xml:space="preserve"> </w:t>
      </w:r>
      <w:r>
        <w:rPr>
          <w:color w:val="171717"/>
          <w:sz w:val="24"/>
        </w:rPr>
        <w:t>знания;</w:t>
      </w:r>
    </w:p>
    <w:p w:rsidR="00C11D7F" w:rsidRDefault="0019737F" w:rsidP="00AD4C7E">
      <w:pPr>
        <w:pStyle w:val="a5"/>
        <w:numPr>
          <w:ilvl w:val="0"/>
          <w:numId w:val="120"/>
        </w:numPr>
        <w:tabs>
          <w:tab w:val="left" w:pos="1509"/>
        </w:tabs>
        <w:spacing w:before="5" w:line="235" w:lineRule="auto"/>
        <w:ind w:right="887" w:firstLine="712"/>
        <w:rPr>
          <w:sz w:val="24"/>
        </w:rPr>
      </w:pPr>
      <w:r>
        <w:rPr>
          <w:color w:val="171717"/>
          <w:sz w:val="24"/>
        </w:rPr>
        <w:t>ориентироваться в различных подходах принятия решений (индивидуальное, принятие решения в группе, принятие решений</w:t>
      </w:r>
      <w:r>
        <w:rPr>
          <w:color w:val="171717"/>
          <w:spacing w:val="-4"/>
          <w:sz w:val="24"/>
        </w:rPr>
        <w:t xml:space="preserve"> </w:t>
      </w:r>
      <w:r>
        <w:rPr>
          <w:color w:val="171717"/>
          <w:sz w:val="24"/>
        </w:rPr>
        <w:t>группой);</w:t>
      </w:r>
    </w:p>
    <w:p w:rsidR="00C11D7F" w:rsidRDefault="0019737F" w:rsidP="00AD4C7E">
      <w:pPr>
        <w:pStyle w:val="a5"/>
        <w:numPr>
          <w:ilvl w:val="0"/>
          <w:numId w:val="120"/>
        </w:numPr>
        <w:tabs>
          <w:tab w:val="left" w:pos="1509"/>
        </w:tabs>
        <w:spacing w:before="10" w:line="235" w:lineRule="auto"/>
        <w:ind w:right="873" w:firstLine="712"/>
        <w:rPr>
          <w:sz w:val="24"/>
        </w:rPr>
      </w:pPr>
      <w:r>
        <w:rPr>
          <w:color w:val="171717"/>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w:t>
      </w:r>
      <w:r>
        <w:rPr>
          <w:color w:val="171717"/>
          <w:spacing w:val="-10"/>
          <w:sz w:val="24"/>
        </w:rPr>
        <w:t xml:space="preserve"> </w:t>
      </w:r>
      <w:r>
        <w:rPr>
          <w:color w:val="171717"/>
          <w:sz w:val="24"/>
        </w:rPr>
        <w:t>решений;</w:t>
      </w:r>
    </w:p>
    <w:p w:rsidR="00C11D7F" w:rsidRDefault="0019737F" w:rsidP="00AD4C7E">
      <w:pPr>
        <w:pStyle w:val="a5"/>
        <w:numPr>
          <w:ilvl w:val="0"/>
          <w:numId w:val="120"/>
        </w:numPr>
        <w:tabs>
          <w:tab w:val="left" w:pos="1509"/>
        </w:tabs>
        <w:spacing w:before="5" w:line="237" w:lineRule="auto"/>
        <w:ind w:right="887" w:firstLine="712"/>
        <w:rPr>
          <w:sz w:val="24"/>
        </w:rPr>
      </w:pPr>
      <w:r>
        <w:rPr>
          <w:color w:val="171717"/>
          <w:sz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w:t>
      </w:r>
      <w:r>
        <w:rPr>
          <w:color w:val="171717"/>
          <w:spacing w:val="-4"/>
          <w:sz w:val="24"/>
        </w:rPr>
        <w:t xml:space="preserve"> </w:t>
      </w:r>
      <w:r>
        <w:rPr>
          <w:color w:val="171717"/>
          <w:sz w:val="24"/>
        </w:rPr>
        <w:t>объекте;</w:t>
      </w:r>
    </w:p>
    <w:p w:rsidR="00C11D7F" w:rsidRDefault="0019737F" w:rsidP="00AD4C7E">
      <w:pPr>
        <w:pStyle w:val="a5"/>
        <w:numPr>
          <w:ilvl w:val="0"/>
          <w:numId w:val="120"/>
        </w:numPr>
        <w:tabs>
          <w:tab w:val="left" w:pos="1509"/>
        </w:tabs>
        <w:spacing w:line="315" w:lineRule="exact"/>
        <w:ind w:left="1508"/>
        <w:rPr>
          <w:sz w:val="24"/>
        </w:rPr>
      </w:pPr>
      <w:r>
        <w:rPr>
          <w:color w:val="171717"/>
          <w:sz w:val="24"/>
        </w:rPr>
        <w:t>делать</w:t>
      </w:r>
      <w:r>
        <w:rPr>
          <w:color w:val="171717"/>
          <w:spacing w:val="-10"/>
          <w:sz w:val="24"/>
        </w:rPr>
        <w:t xml:space="preserve"> </w:t>
      </w:r>
      <w:r>
        <w:rPr>
          <w:color w:val="171717"/>
          <w:sz w:val="24"/>
        </w:rPr>
        <w:t>выбор</w:t>
      </w:r>
      <w:r>
        <w:rPr>
          <w:color w:val="171717"/>
          <w:spacing w:val="-8"/>
          <w:sz w:val="24"/>
        </w:rPr>
        <w:t xml:space="preserve"> </w:t>
      </w:r>
      <w:r>
        <w:rPr>
          <w:color w:val="171717"/>
          <w:sz w:val="24"/>
        </w:rPr>
        <w:t>и</w:t>
      </w:r>
      <w:r>
        <w:rPr>
          <w:color w:val="171717"/>
          <w:spacing w:val="-9"/>
          <w:sz w:val="24"/>
        </w:rPr>
        <w:t xml:space="preserve"> </w:t>
      </w:r>
      <w:r>
        <w:rPr>
          <w:color w:val="171717"/>
          <w:sz w:val="24"/>
        </w:rPr>
        <w:t>брать</w:t>
      </w:r>
      <w:r>
        <w:rPr>
          <w:color w:val="171717"/>
          <w:spacing w:val="-9"/>
          <w:sz w:val="24"/>
        </w:rPr>
        <w:t xml:space="preserve"> </w:t>
      </w:r>
      <w:r>
        <w:rPr>
          <w:color w:val="171717"/>
          <w:sz w:val="24"/>
        </w:rPr>
        <w:t>ответственность</w:t>
      </w:r>
      <w:r>
        <w:rPr>
          <w:color w:val="171717"/>
          <w:spacing w:val="-8"/>
          <w:sz w:val="24"/>
        </w:rPr>
        <w:t xml:space="preserve"> </w:t>
      </w:r>
      <w:r>
        <w:rPr>
          <w:color w:val="171717"/>
          <w:spacing w:val="2"/>
          <w:sz w:val="24"/>
        </w:rPr>
        <w:t>за</w:t>
      </w:r>
      <w:r>
        <w:rPr>
          <w:color w:val="171717"/>
          <w:spacing w:val="-3"/>
          <w:sz w:val="24"/>
        </w:rPr>
        <w:t xml:space="preserve"> решение.</w:t>
      </w:r>
    </w:p>
    <w:p w:rsidR="00C11D7F" w:rsidRDefault="0019737F">
      <w:pPr>
        <w:spacing w:before="39"/>
        <w:ind w:left="1344"/>
        <w:jc w:val="both"/>
        <w:rPr>
          <w:i/>
          <w:sz w:val="24"/>
        </w:rPr>
      </w:pPr>
      <w:r>
        <w:rPr>
          <w:i/>
          <w:color w:val="171717"/>
          <w:sz w:val="24"/>
        </w:rPr>
        <w:t>Самоконтроль (рефлексия):</w:t>
      </w:r>
    </w:p>
    <w:p w:rsidR="00C11D7F" w:rsidRDefault="0019737F" w:rsidP="00AD4C7E">
      <w:pPr>
        <w:pStyle w:val="a5"/>
        <w:numPr>
          <w:ilvl w:val="0"/>
          <w:numId w:val="120"/>
        </w:numPr>
        <w:tabs>
          <w:tab w:val="left" w:pos="1509"/>
        </w:tabs>
        <w:spacing w:before="11"/>
        <w:ind w:left="1508"/>
        <w:rPr>
          <w:sz w:val="24"/>
        </w:rPr>
      </w:pPr>
      <w:r>
        <w:rPr>
          <w:color w:val="171717"/>
          <w:sz w:val="24"/>
        </w:rPr>
        <w:t>владеть</w:t>
      </w:r>
      <w:r>
        <w:rPr>
          <w:color w:val="171717"/>
          <w:spacing w:val="-14"/>
          <w:sz w:val="24"/>
        </w:rPr>
        <w:t xml:space="preserve"> </w:t>
      </w:r>
      <w:r>
        <w:rPr>
          <w:color w:val="171717"/>
          <w:sz w:val="24"/>
        </w:rPr>
        <w:t>способами</w:t>
      </w:r>
      <w:r>
        <w:rPr>
          <w:color w:val="171717"/>
          <w:spacing w:val="-11"/>
          <w:sz w:val="24"/>
        </w:rPr>
        <w:t xml:space="preserve"> </w:t>
      </w:r>
      <w:r>
        <w:rPr>
          <w:color w:val="171717"/>
          <w:sz w:val="24"/>
        </w:rPr>
        <w:t>самоконтроля,</w:t>
      </w:r>
      <w:r>
        <w:rPr>
          <w:color w:val="171717"/>
          <w:spacing w:val="-12"/>
          <w:sz w:val="24"/>
        </w:rPr>
        <w:t xml:space="preserve"> </w:t>
      </w:r>
      <w:r>
        <w:rPr>
          <w:color w:val="171717"/>
          <w:sz w:val="24"/>
        </w:rPr>
        <w:t>самомотивации</w:t>
      </w:r>
      <w:r>
        <w:rPr>
          <w:color w:val="171717"/>
          <w:spacing w:val="-12"/>
          <w:sz w:val="24"/>
        </w:rPr>
        <w:t xml:space="preserve"> </w:t>
      </w:r>
      <w:r>
        <w:rPr>
          <w:color w:val="171717"/>
          <w:sz w:val="24"/>
        </w:rPr>
        <w:t>и</w:t>
      </w:r>
      <w:r>
        <w:rPr>
          <w:color w:val="171717"/>
          <w:spacing w:val="-9"/>
          <w:sz w:val="24"/>
        </w:rPr>
        <w:t xml:space="preserve"> </w:t>
      </w:r>
      <w:r>
        <w:rPr>
          <w:color w:val="171717"/>
          <w:spacing w:val="-3"/>
          <w:sz w:val="24"/>
        </w:rPr>
        <w:t>рефлексии;</w:t>
      </w:r>
    </w:p>
    <w:p w:rsidR="00C11D7F" w:rsidRDefault="0019737F" w:rsidP="00AD4C7E">
      <w:pPr>
        <w:pStyle w:val="a5"/>
        <w:numPr>
          <w:ilvl w:val="0"/>
          <w:numId w:val="120"/>
        </w:numPr>
        <w:tabs>
          <w:tab w:val="left" w:pos="1509"/>
        </w:tabs>
        <w:spacing w:before="2" w:line="317" w:lineRule="exact"/>
        <w:ind w:left="1508"/>
        <w:rPr>
          <w:sz w:val="24"/>
        </w:rPr>
      </w:pPr>
      <w:r>
        <w:rPr>
          <w:color w:val="171717"/>
          <w:sz w:val="24"/>
        </w:rPr>
        <w:t>давать</w:t>
      </w:r>
      <w:r>
        <w:rPr>
          <w:color w:val="171717"/>
          <w:spacing w:val="-14"/>
          <w:sz w:val="24"/>
        </w:rPr>
        <w:t xml:space="preserve"> </w:t>
      </w:r>
      <w:r>
        <w:rPr>
          <w:color w:val="171717"/>
          <w:sz w:val="24"/>
        </w:rPr>
        <w:t>адекватную</w:t>
      </w:r>
      <w:r>
        <w:rPr>
          <w:color w:val="171717"/>
          <w:spacing w:val="-7"/>
          <w:sz w:val="24"/>
        </w:rPr>
        <w:t xml:space="preserve"> </w:t>
      </w:r>
      <w:r>
        <w:rPr>
          <w:color w:val="171717"/>
          <w:sz w:val="24"/>
        </w:rPr>
        <w:t>оценку</w:t>
      </w:r>
      <w:r>
        <w:rPr>
          <w:color w:val="171717"/>
          <w:spacing w:val="-12"/>
          <w:sz w:val="24"/>
        </w:rPr>
        <w:t xml:space="preserve"> </w:t>
      </w:r>
      <w:r>
        <w:rPr>
          <w:color w:val="171717"/>
          <w:sz w:val="24"/>
        </w:rPr>
        <w:t>ситуации</w:t>
      </w:r>
      <w:r>
        <w:rPr>
          <w:color w:val="171717"/>
          <w:spacing w:val="-8"/>
          <w:sz w:val="24"/>
        </w:rPr>
        <w:t xml:space="preserve"> </w:t>
      </w:r>
      <w:r>
        <w:rPr>
          <w:color w:val="171717"/>
          <w:sz w:val="24"/>
        </w:rPr>
        <w:t>и</w:t>
      </w:r>
      <w:r>
        <w:rPr>
          <w:color w:val="171717"/>
          <w:spacing w:val="-9"/>
          <w:sz w:val="24"/>
        </w:rPr>
        <w:t xml:space="preserve"> </w:t>
      </w:r>
      <w:r>
        <w:rPr>
          <w:color w:val="171717"/>
          <w:sz w:val="24"/>
        </w:rPr>
        <w:t>предлагать</w:t>
      </w:r>
      <w:r>
        <w:rPr>
          <w:color w:val="171717"/>
          <w:spacing w:val="-9"/>
          <w:sz w:val="24"/>
        </w:rPr>
        <w:t xml:space="preserve"> </w:t>
      </w:r>
      <w:r>
        <w:rPr>
          <w:color w:val="171717"/>
          <w:sz w:val="24"/>
        </w:rPr>
        <w:t>план</w:t>
      </w:r>
      <w:r>
        <w:rPr>
          <w:color w:val="171717"/>
          <w:spacing w:val="-8"/>
          <w:sz w:val="24"/>
        </w:rPr>
        <w:t xml:space="preserve"> </w:t>
      </w:r>
      <w:r>
        <w:rPr>
          <w:color w:val="171717"/>
          <w:sz w:val="24"/>
        </w:rPr>
        <w:t>её</w:t>
      </w:r>
      <w:r>
        <w:rPr>
          <w:color w:val="171717"/>
          <w:spacing w:val="-8"/>
          <w:sz w:val="24"/>
        </w:rPr>
        <w:t xml:space="preserve"> </w:t>
      </w:r>
      <w:r>
        <w:rPr>
          <w:color w:val="171717"/>
          <w:spacing w:val="-3"/>
          <w:sz w:val="24"/>
        </w:rPr>
        <w:t>изменения;</w:t>
      </w:r>
    </w:p>
    <w:p w:rsidR="00C11D7F" w:rsidRDefault="0019737F" w:rsidP="00AD4C7E">
      <w:pPr>
        <w:pStyle w:val="a5"/>
        <w:numPr>
          <w:ilvl w:val="0"/>
          <w:numId w:val="120"/>
        </w:numPr>
        <w:tabs>
          <w:tab w:val="left" w:pos="1509"/>
        </w:tabs>
        <w:spacing w:line="237" w:lineRule="auto"/>
        <w:ind w:right="883" w:firstLine="712"/>
        <w:rPr>
          <w:sz w:val="24"/>
        </w:rPr>
      </w:pPr>
      <w:r>
        <w:rPr>
          <w:color w:val="171717"/>
          <w:sz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11D7F" w:rsidRDefault="0019737F" w:rsidP="00AD4C7E">
      <w:pPr>
        <w:pStyle w:val="a5"/>
        <w:numPr>
          <w:ilvl w:val="0"/>
          <w:numId w:val="120"/>
        </w:numPr>
        <w:tabs>
          <w:tab w:val="left" w:pos="1509"/>
        </w:tabs>
        <w:spacing w:before="78" w:line="232" w:lineRule="auto"/>
        <w:ind w:right="878" w:firstLine="712"/>
        <w:rPr>
          <w:sz w:val="24"/>
        </w:rPr>
      </w:pPr>
      <w:r>
        <w:rPr>
          <w:color w:val="171717"/>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w:t>
      </w:r>
      <w:r>
        <w:rPr>
          <w:color w:val="171717"/>
          <w:spacing w:val="-20"/>
          <w:sz w:val="24"/>
        </w:rPr>
        <w:t xml:space="preserve"> </w:t>
      </w:r>
      <w:r>
        <w:rPr>
          <w:color w:val="171717"/>
          <w:sz w:val="24"/>
        </w:rPr>
        <w:t>ситуации;</w:t>
      </w:r>
    </w:p>
    <w:p w:rsidR="00C11D7F" w:rsidRDefault="0019737F" w:rsidP="00AD4C7E">
      <w:pPr>
        <w:pStyle w:val="a5"/>
        <w:numPr>
          <w:ilvl w:val="0"/>
          <w:numId w:val="120"/>
        </w:numPr>
        <w:tabs>
          <w:tab w:val="left" w:pos="1509"/>
        </w:tabs>
        <w:spacing w:before="5" w:line="235" w:lineRule="auto"/>
        <w:ind w:right="894" w:firstLine="712"/>
        <w:rPr>
          <w:sz w:val="24"/>
        </w:rPr>
      </w:pPr>
      <w:r>
        <w:rPr>
          <w:color w:val="171717"/>
          <w:sz w:val="24"/>
        </w:rPr>
        <w:t>вносить коррективы в деятельность на основе новых обстоятельств, изменившихся ситуаций, установленных ошибок, возникших</w:t>
      </w:r>
      <w:r>
        <w:rPr>
          <w:color w:val="171717"/>
          <w:spacing w:val="-4"/>
          <w:sz w:val="24"/>
        </w:rPr>
        <w:t xml:space="preserve"> </w:t>
      </w:r>
      <w:r>
        <w:rPr>
          <w:color w:val="171717"/>
          <w:sz w:val="24"/>
        </w:rPr>
        <w:t>трудностей;</w:t>
      </w:r>
    </w:p>
    <w:p w:rsidR="00C11D7F" w:rsidRDefault="0019737F" w:rsidP="00AD4C7E">
      <w:pPr>
        <w:pStyle w:val="a5"/>
        <w:numPr>
          <w:ilvl w:val="0"/>
          <w:numId w:val="120"/>
        </w:numPr>
        <w:tabs>
          <w:tab w:val="left" w:pos="1509"/>
        </w:tabs>
        <w:spacing w:before="1"/>
        <w:ind w:left="1508"/>
        <w:rPr>
          <w:sz w:val="24"/>
        </w:rPr>
      </w:pPr>
      <w:r>
        <w:rPr>
          <w:color w:val="171717"/>
          <w:sz w:val="24"/>
        </w:rPr>
        <w:t>оценивать</w:t>
      </w:r>
      <w:r>
        <w:rPr>
          <w:color w:val="171717"/>
          <w:spacing w:val="-14"/>
          <w:sz w:val="24"/>
        </w:rPr>
        <w:t xml:space="preserve"> </w:t>
      </w:r>
      <w:r>
        <w:rPr>
          <w:color w:val="171717"/>
          <w:sz w:val="24"/>
        </w:rPr>
        <w:t>соответствие</w:t>
      </w:r>
      <w:r>
        <w:rPr>
          <w:color w:val="171717"/>
          <w:spacing w:val="-6"/>
          <w:sz w:val="24"/>
        </w:rPr>
        <w:t xml:space="preserve"> </w:t>
      </w:r>
      <w:r>
        <w:rPr>
          <w:color w:val="171717"/>
          <w:sz w:val="24"/>
        </w:rPr>
        <w:t>результата</w:t>
      </w:r>
      <w:r>
        <w:rPr>
          <w:color w:val="171717"/>
          <w:spacing w:val="-7"/>
          <w:sz w:val="24"/>
        </w:rPr>
        <w:t xml:space="preserve"> </w:t>
      </w:r>
      <w:r>
        <w:rPr>
          <w:color w:val="171717"/>
          <w:sz w:val="24"/>
        </w:rPr>
        <w:t>цели</w:t>
      </w:r>
      <w:r>
        <w:rPr>
          <w:color w:val="171717"/>
          <w:spacing w:val="-12"/>
          <w:sz w:val="24"/>
        </w:rPr>
        <w:t xml:space="preserve"> </w:t>
      </w:r>
      <w:r>
        <w:rPr>
          <w:color w:val="171717"/>
          <w:sz w:val="24"/>
        </w:rPr>
        <w:t>и</w:t>
      </w:r>
      <w:r>
        <w:rPr>
          <w:color w:val="171717"/>
          <w:spacing w:val="-9"/>
          <w:sz w:val="24"/>
        </w:rPr>
        <w:t xml:space="preserve"> </w:t>
      </w:r>
      <w:r>
        <w:rPr>
          <w:color w:val="171717"/>
          <w:sz w:val="24"/>
        </w:rPr>
        <w:t>условиям.</w:t>
      </w:r>
    </w:p>
    <w:p w:rsidR="00C11D7F" w:rsidRDefault="0019737F">
      <w:pPr>
        <w:spacing w:before="36"/>
        <w:ind w:left="1344"/>
        <w:jc w:val="both"/>
        <w:rPr>
          <w:i/>
          <w:sz w:val="24"/>
        </w:rPr>
      </w:pPr>
      <w:r>
        <w:rPr>
          <w:i/>
          <w:color w:val="171717"/>
          <w:sz w:val="24"/>
        </w:rPr>
        <w:t>Эмоциональный интеллект:</w:t>
      </w:r>
    </w:p>
    <w:p w:rsidR="00C11D7F" w:rsidRDefault="0019737F" w:rsidP="00AD4C7E">
      <w:pPr>
        <w:pStyle w:val="a5"/>
        <w:numPr>
          <w:ilvl w:val="0"/>
          <w:numId w:val="120"/>
        </w:numPr>
        <w:tabs>
          <w:tab w:val="left" w:pos="1509"/>
        </w:tabs>
        <w:spacing w:before="11" w:line="315" w:lineRule="exact"/>
        <w:ind w:left="1508"/>
        <w:jc w:val="left"/>
        <w:rPr>
          <w:sz w:val="24"/>
        </w:rPr>
      </w:pPr>
      <w:r>
        <w:rPr>
          <w:color w:val="171717"/>
          <w:sz w:val="24"/>
        </w:rPr>
        <w:t>различать, называть и управлять собственными эмоциями и эмоциями</w:t>
      </w:r>
      <w:r>
        <w:rPr>
          <w:color w:val="171717"/>
          <w:spacing w:val="16"/>
          <w:sz w:val="24"/>
        </w:rPr>
        <w:t xml:space="preserve"> </w:t>
      </w:r>
      <w:r>
        <w:rPr>
          <w:color w:val="171717"/>
          <w:spacing w:val="-3"/>
          <w:sz w:val="24"/>
        </w:rPr>
        <w:t>других;</w:t>
      </w:r>
    </w:p>
    <w:p w:rsidR="00C11D7F" w:rsidRDefault="0019737F" w:rsidP="00AD4C7E">
      <w:pPr>
        <w:pStyle w:val="a5"/>
        <w:numPr>
          <w:ilvl w:val="0"/>
          <w:numId w:val="120"/>
        </w:numPr>
        <w:tabs>
          <w:tab w:val="left" w:pos="1509"/>
        </w:tabs>
        <w:spacing w:line="315" w:lineRule="exact"/>
        <w:ind w:left="1508"/>
        <w:jc w:val="left"/>
        <w:rPr>
          <w:sz w:val="24"/>
        </w:rPr>
      </w:pPr>
      <w:r>
        <w:rPr>
          <w:color w:val="171717"/>
          <w:sz w:val="24"/>
        </w:rPr>
        <w:t>выявлять и анализировать причины</w:t>
      </w:r>
      <w:r>
        <w:rPr>
          <w:color w:val="171717"/>
          <w:spacing w:val="-44"/>
          <w:sz w:val="24"/>
        </w:rPr>
        <w:t xml:space="preserve"> </w:t>
      </w:r>
      <w:r>
        <w:rPr>
          <w:color w:val="171717"/>
          <w:spacing w:val="-3"/>
          <w:sz w:val="24"/>
        </w:rPr>
        <w:t>эмоций;</w:t>
      </w:r>
    </w:p>
    <w:p w:rsidR="00C11D7F" w:rsidRDefault="0019737F" w:rsidP="00AD4C7E">
      <w:pPr>
        <w:pStyle w:val="a5"/>
        <w:numPr>
          <w:ilvl w:val="0"/>
          <w:numId w:val="120"/>
        </w:numPr>
        <w:tabs>
          <w:tab w:val="left" w:pos="1509"/>
        </w:tabs>
        <w:spacing w:before="2" w:line="317" w:lineRule="exact"/>
        <w:ind w:left="1508"/>
        <w:jc w:val="left"/>
        <w:rPr>
          <w:sz w:val="24"/>
        </w:rPr>
      </w:pPr>
      <w:r>
        <w:rPr>
          <w:color w:val="171717"/>
          <w:sz w:val="24"/>
        </w:rPr>
        <w:t>ставить себя на место другого человека, понимать мотивы и намерения</w:t>
      </w:r>
      <w:r>
        <w:rPr>
          <w:color w:val="171717"/>
          <w:spacing w:val="-1"/>
          <w:sz w:val="24"/>
        </w:rPr>
        <w:t xml:space="preserve"> </w:t>
      </w:r>
      <w:r>
        <w:rPr>
          <w:color w:val="171717"/>
          <w:spacing w:val="-4"/>
          <w:sz w:val="24"/>
        </w:rPr>
        <w:t>другого;</w:t>
      </w:r>
    </w:p>
    <w:p w:rsidR="00C11D7F" w:rsidRDefault="0019737F" w:rsidP="00AD4C7E">
      <w:pPr>
        <w:pStyle w:val="a5"/>
        <w:numPr>
          <w:ilvl w:val="0"/>
          <w:numId w:val="120"/>
        </w:numPr>
        <w:tabs>
          <w:tab w:val="left" w:pos="1509"/>
        </w:tabs>
        <w:spacing w:line="317" w:lineRule="exact"/>
        <w:ind w:left="1508"/>
        <w:jc w:val="left"/>
        <w:rPr>
          <w:sz w:val="24"/>
        </w:rPr>
      </w:pPr>
      <w:r>
        <w:rPr>
          <w:color w:val="171717"/>
          <w:sz w:val="24"/>
        </w:rPr>
        <w:t>регулировать способ выражения</w:t>
      </w:r>
      <w:r>
        <w:rPr>
          <w:color w:val="171717"/>
          <w:spacing w:val="-30"/>
          <w:sz w:val="24"/>
        </w:rPr>
        <w:t xml:space="preserve"> </w:t>
      </w:r>
      <w:r>
        <w:rPr>
          <w:color w:val="171717"/>
          <w:spacing w:val="-3"/>
          <w:sz w:val="24"/>
        </w:rPr>
        <w:t>эмоций.</w:t>
      </w:r>
    </w:p>
    <w:p w:rsidR="00C11D7F" w:rsidRDefault="0019737F">
      <w:pPr>
        <w:spacing w:before="3" w:line="273" w:lineRule="exact"/>
        <w:ind w:left="1344"/>
        <w:rPr>
          <w:i/>
          <w:sz w:val="24"/>
        </w:rPr>
      </w:pPr>
      <w:r>
        <w:rPr>
          <w:i/>
          <w:color w:val="171717"/>
          <w:sz w:val="24"/>
        </w:rPr>
        <w:t>Принятие себя и других:</w:t>
      </w:r>
    </w:p>
    <w:p w:rsidR="00C11D7F" w:rsidRDefault="0019737F" w:rsidP="00AD4C7E">
      <w:pPr>
        <w:pStyle w:val="a5"/>
        <w:numPr>
          <w:ilvl w:val="0"/>
          <w:numId w:val="120"/>
        </w:numPr>
        <w:tabs>
          <w:tab w:val="left" w:pos="1509"/>
        </w:tabs>
        <w:spacing w:line="319" w:lineRule="exact"/>
        <w:ind w:left="1508"/>
        <w:jc w:val="left"/>
        <w:rPr>
          <w:sz w:val="24"/>
        </w:rPr>
      </w:pPr>
      <w:r>
        <w:rPr>
          <w:color w:val="171717"/>
          <w:sz w:val="24"/>
        </w:rPr>
        <w:t>осознанно</w:t>
      </w:r>
      <w:r>
        <w:rPr>
          <w:color w:val="171717"/>
          <w:spacing w:val="-8"/>
          <w:sz w:val="24"/>
        </w:rPr>
        <w:t xml:space="preserve"> </w:t>
      </w:r>
      <w:r>
        <w:rPr>
          <w:color w:val="171717"/>
          <w:sz w:val="24"/>
        </w:rPr>
        <w:t>относиться</w:t>
      </w:r>
      <w:r>
        <w:rPr>
          <w:color w:val="171717"/>
          <w:spacing w:val="-6"/>
          <w:sz w:val="24"/>
        </w:rPr>
        <w:t xml:space="preserve"> </w:t>
      </w:r>
      <w:r>
        <w:rPr>
          <w:color w:val="171717"/>
          <w:sz w:val="24"/>
        </w:rPr>
        <w:t>к</w:t>
      </w:r>
      <w:r>
        <w:rPr>
          <w:color w:val="171717"/>
          <w:spacing w:val="-9"/>
          <w:sz w:val="24"/>
        </w:rPr>
        <w:t xml:space="preserve"> </w:t>
      </w:r>
      <w:r>
        <w:rPr>
          <w:color w:val="171717"/>
          <w:sz w:val="24"/>
        </w:rPr>
        <w:t>другому</w:t>
      </w:r>
      <w:r>
        <w:rPr>
          <w:color w:val="171717"/>
          <w:spacing w:val="-12"/>
          <w:sz w:val="24"/>
        </w:rPr>
        <w:t xml:space="preserve"> </w:t>
      </w:r>
      <w:r>
        <w:rPr>
          <w:color w:val="171717"/>
          <w:sz w:val="24"/>
        </w:rPr>
        <w:t>человеку,</w:t>
      </w:r>
      <w:r>
        <w:rPr>
          <w:color w:val="171717"/>
          <w:spacing w:val="-5"/>
          <w:sz w:val="24"/>
        </w:rPr>
        <w:t xml:space="preserve"> </w:t>
      </w:r>
      <w:r>
        <w:rPr>
          <w:color w:val="171717"/>
          <w:sz w:val="24"/>
        </w:rPr>
        <w:t>его</w:t>
      </w:r>
      <w:r>
        <w:rPr>
          <w:color w:val="171717"/>
          <w:spacing w:val="-8"/>
          <w:sz w:val="24"/>
        </w:rPr>
        <w:t xml:space="preserve"> </w:t>
      </w:r>
      <w:r>
        <w:rPr>
          <w:color w:val="171717"/>
          <w:spacing w:val="-4"/>
          <w:sz w:val="24"/>
        </w:rPr>
        <w:t>мнению;</w:t>
      </w:r>
    </w:p>
    <w:p w:rsidR="00C11D7F" w:rsidRDefault="0019737F" w:rsidP="00AD4C7E">
      <w:pPr>
        <w:pStyle w:val="a5"/>
        <w:numPr>
          <w:ilvl w:val="0"/>
          <w:numId w:val="120"/>
        </w:numPr>
        <w:tabs>
          <w:tab w:val="left" w:pos="1509"/>
        </w:tabs>
        <w:spacing w:before="2"/>
        <w:ind w:left="1508"/>
        <w:jc w:val="left"/>
        <w:rPr>
          <w:sz w:val="24"/>
        </w:rPr>
      </w:pPr>
      <w:r>
        <w:rPr>
          <w:color w:val="171717"/>
          <w:sz w:val="24"/>
        </w:rPr>
        <w:t>признавать</w:t>
      </w:r>
      <w:r>
        <w:rPr>
          <w:color w:val="171717"/>
          <w:spacing w:val="-10"/>
          <w:sz w:val="24"/>
        </w:rPr>
        <w:t xml:space="preserve"> </w:t>
      </w:r>
      <w:r>
        <w:rPr>
          <w:color w:val="171717"/>
          <w:sz w:val="24"/>
        </w:rPr>
        <w:t>своё</w:t>
      </w:r>
      <w:r>
        <w:rPr>
          <w:color w:val="171717"/>
          <w:spacing w:val="-3"/>
          <w:sz w:val="24"/>
        </w:rPr>
        <w:t xml:space="preserve"> </w:t>
      </w:r>
      <w:r>
        <w:rPr>
          <w:color w:val="171717"/>
          <w:sz w:val="24"/>
        </w:rPr>
        <w:t>право</w:t>
      </w:r>
      <w:r>
        <w:rPr>
          <w:color w:val="171717"/>
          <w:spacing w:val="-8"/>
          <w:sz w:val="24"/>
        </w:rPr>
        <w:t xml:space="preserve"> </w:t>
      </w:r>
      <w:r>
        <w:rPr>
          <w:color w:val="171717"/>
          <w:sz w:val="24"/>
        </w:rPr>
        <w:t>на</w:t>
      </w:r>
      <w:r>
        <w:rPr>
          <w:color w:val="171717"/>
          <w:spacing w:val="-3"/>
          <w:sz w:val="24"/>
        </w:rPr>
        <w:t xml:space="preserve"> </w:t>
      </w:r>
      <w:r>
        <w:rPr>
          <w:color w:val="171717"/>
          <w:sz w:val="24"/>
        </w:rPr>
        <w:t>ошибку</w:t>
      </w:r>
      <w:r>
        <w:rPr>
          <w:color w:val="171717"/>
          <w:spacing w:val="-14"/>
          <w:sz w:val="24"/>
        </w:rPr>
        <w:t xml:space="preserve"> </w:t>
      </w:r>
      <w:r>
        <w:rPr>
          <w:color w:val="171717"/>
          <w:sz w:val="24"/>
        </w:rPr>
        <w:t>и</w:t>
      </w:r>
      <w:r>
        <w:rPr>
          <w:color w:val="171717"/>
          <w:spacing w:val="-5"/>
          <w:sz w:val="24"/>
        </w:rPr>
        <w:t xml:space="preserve"> </w:t>
      </w:r>
      <w:r>
        <w:rPr>
          <w:color w:val="171717"/>
          <w:sz w:val="24"/>
        </w:rPr>
        <w:t>такое</w:t>
      </w:r>
      <w:r>
        <w:rPr>
          <w:color w:val="171717"/>
          <w:spacing w:val="-3"/>
          <w:sz w:val="24"/>
        </w:rPr>
        <w:t xml:space="preserve"> </w:t>
      </w:r>
      <w:r>
        <w:rPr>
          <w:color w:val="171717"/>
          <w:sz w:val="24"/>
        </w:rPr>
        <w:t>же</w:t>
      </w:r>
      <w:r>
        <w:rPr>
          <w:color w:val="171717"/>
          <w:spacing w:val="-4"/>
          <w:sz w:val="24"/>
        </w:rPr>
        <w:t xml:space="preserve"> </w:t>
      </w:r>
      <w:r>
        <w:rPr>
          <w:color w:val="171717"/>
          <w:sz w:val="24"/>
        </w:rPr>
        <w:t>право</w:t>
      </w:r>
      <w:r>
        <w:rPr>
          <w:color w:val="171717"/>
          <w:spacing w:val="-8"/>
          <w:sz w:val="24"/>
        </w:rPr>
        <w:t xml:space="preserve"> </w:t>
      </w:r>
      <w:r>
        <w:rPr>
          <w:color w:val="171717"/>
          <w:spacing w:val="-3"/>
          <w:sz w:val="24"/>
        </w:rPr>
        <w:t>другого;</w:t>
      </w:r>
    </w:p>
    <w:p w:rsidR="00C11D7F" w:rsidRDefault="0019737F" w:rsidP="00AD4C7E">
      <w:pPr>
        <w:pStyle w:val="a5"/>
        <w:numPr>
          <w:ilvl w:val="0"/>
          <w:numId w:val="120"/>
        </w:numPr>
        <w:tabs>
          <w:tab w:val="left" w:pos="1509"/>
        </w:tabs>
        <w:spacing w:before="3" w:line="317" w:lineRule="exact"/>
        <w:ind w:left="1508"/>
        <w:jc w:val="left"/>
        <w:rPr>
          <w:sz w:val="24"/>
        </w:rPr>
      </w:pPr>
      <w:r>
        <w:rPr>
          <w:color w:val="171717"/>
          <w:sz w:val="24"/>
        </w:rPr>
        <w:t>открытость себе и</w:t>
      </w:r>
      <w:r>
        <w:rPr>
          <w:color w:val="171717"/>
          <w:spacing w:val="-16"/>
          <w:sz w:val="24"/>
        </w:rPr>
        <w:t xml:space="preserve"> </w:t>
      </w:r>
      <w:r>
        <w:rPr>
          <w:color w:val="171717"/>
          <w:spacing w:val="-4"/>
          <w:sz w:val="24"/>
        </w:rPr>
        <w:t>другим;</w:t>
      </w:r>
    </w:p>
    <w:p w:rsidR="00C11D7F" w:rsidRDefault="0019737F" w:rsidP="00AD4C7E">
      <w:pPr>
        <w:pStyle w:val="a5"/>
        <w:numPr>
          <w:ilvl w:val="0"/>
          <w:numId w:val="120"/>
        </w:numPr>
        <w:tabs>
          <w:tab w:val="left" w:pos="1509"/>
        </w:tabs>
        <w:spacing w:line="317" w:lineRule="exact"/>
        <w:ind w:left="1508"/>
        <w:jc w:val="left"/>
        <w:rPr>
          <w:sz w:val="24"/>
        </w:rPr>
      </w:pPr>
      <w:r>
        <w:rPr>
          <w:color w:val="171717"/>
          <w:sz w:val="24"/>
        </w:rPr>
        <w:t>осознавать невозможность контролировать</w:t>
      </w:r>
      <w:r>
        <w:rPr>
          <w:color w:val="171717"/>
          <w:spacing w:val="-46"/>
          <w:sz w:val="24"/>
        </w:rPr>
        <w:t xml:space="preserve"> </w:t>
      </w:r>
      <w:r>
        <w:rPr>
          <w:color w:val="171717"/>
          <w:sz w:val="24"/>
        </w:rPr>
        <w:t xml:space="preserve">всё </w:t>
      </w:r>
      <w:r>
        <w:rPr>
          <w:color w:val="171717"/>
          <w:spacing w:val="-3"/>
          <w:sz w:val="24"/>
        </w:rPr>
        <w:t>вокруг;</w:t>
      </w:r>
    </w:p>
    <w:p w:rsidR="00C11D7F" w:rsidRDefault="0019737F" w:rsidP="00AD4C7E">
      <w:pPr>
        <w:pStyle w:val="a5"/>
        <w:numPr>
          <w:ilvl w:val="0"/>
          <w:numId w:val="120"/>
        </w:numPr>
        <w:tabs>
          <w:tab w:val="left" w:pos="1509"/>
        </w:tabs>
        <w:spacing w:before="4" w:line="237" w:lineRule="auto"/>
        <w:ind w:right="879" w:firstLine="712"/>
        <w:rPr>
          <w:sz w:val="24"/>
        </w:rPr>
      </w:pPr>
      <w:r>
        <w:rPr>
          <w:color w:val="171717"/>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11D7F" w:rsidRDefault="00C11D7F">
      <w:pPr>
        <w:spacing w:line="237" w:lineRule="auto"/>
        <w:jc w:val="both"/>
        <w:rPr>
          <w:sz w:val="24"/>
        </w:rPr>
        <w:sectPr w:rsidR="00C11D7F">
          <w:pgSz w:w="11920" w:h="16840"/>
          <w:pgMar w:top="980" w:right="260" w:bottom="400" w:left="500" w:header="0" w:footer="152" w:gutter="0"/>
          <w:cols w:space="720"/>
        </w:sectPr>
      </w:pPr>
    </w:p>
    <w:p w:rsidR="00C11D7F" w:rsidRDefault="00EC7AD8">
      <w:pPr>
        <w:pStyle w:val="Heading3"/>
        <w:spacing w:before="64" w:line="275" w:lineRule="exact"/>
        <w:ind w:left="632"/>
        <w:jc w:val="left"/>
      </w:pPr>
      <w:r>
        <w:rPr>
          <w:color w:val="171717"/>
        </w:rPr>
        <w:lastRenderedPageBreak/>
        <w:t xml:space="preserve">                              </w:t>
      </w:r>
      <w:r w:rsidR="0019737F">
        <w:rPr>
          <w:color w:val="171717"/>
        </w:rPr>
        <w:t>ПРЕДМЕТНЫЕ РЕЗУЛЬТАТЫ 5 КЛАСС</w:t>
      </w:r>
    </w:p>
    <w:p w:rsidR="00C11D7F" w:rsidRDefault="0019737F" w:rsidP="00AD4C7E">
      <w:pPr>
        <w:pStyle w:val="a5"/>
        <w:numPr>
          <w:ilvl w:val="0"/>
          <w:numId w:val="120"/>
        </w:numPr>
        <w:tabs>
          <w:tab w:val="left" w:pos="1509"/>
        </w:tabs>
        <w:spacing w:before="7" w:line="232" w:lineRule="auto"/>
        <w:ind w:right="882" w:firstLine="712"/>
        <w:rPr>
          <w:sz w:val="24"/>
        </w:rPr>
      </w:pPr>
      <w:r>
        <w:rPr>
          <w:color w:val="171717"/>
          <w:sz w:val="24"/>
        </w:rPr>
        <w:t>характеризовать биологию как науку о живой природе; называть признаки живого, сравнивать объекты живой и неживой</w:t>
      </w:r>
      <w:r>
        <w:rPr>
          <w:color w:val="171717"/>
          <w:spacing w:val="-3"/>
          <w:sz w:val="24"/>
        </w:rPr>
        <w:t xml:space="preserve"> </w:t>
      </w:r>
      <w:r>
        <w:rPr>
          <w:color w:val="171717"/>
          <w:sz w:val="24"/>
        </w:rPr>
        <w:t>природы;</w:t>
      </w:r>
    </w:p>
    <w:p w:rsidR="00C11D7F" w:rsidRDefault="0019737F" w:rsidP="00AD4C7E">
      <w:pPr>
        <w:pStyle w:val="a5"/>
        <w:numPr>
          <w:ilvl w:val="0"/>
          <w:numId w:val="120"/>
        </w:numPr>
        <w:tabs>
          <w:tab w:val="left" w:pos="1509"/>
        </w:tabs>
        <w:spacing w:before="5" w:line="235" w:lineRule="auto"/>
        <w:ind w:right="889" w:firstLine="712"/>
        <w:rPr>
          <w:sz w:val="24"/>
        </w:rPr>
      </w:pPr>
      <w:r>
        <w:rPr>
          <w:color w:val="171717"/>
          <w:sz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w:t>
      </w:r>
      <w:r>
        <w:rPr>
          <w:color w:val="171717"/>
          <w:spacing w:val="-22"/>
          <w:sz w:val="24"/>
        </w:rPr>
        <w:t xml:space="preserve"> </w:t>
      </w:r>
      <w:r>
        <w:rPr>
          <w:color w:val="171717"/>
          <w:sz w:val="24"/>
        </w:rPr>
        <w:t>(4-5);</w:t>
      </w:r>
    </w:p>
    <w:p w:rsidR="00C11D7F" w:rsidRDefault="0019737F" w:rsidP="00AD4C7E">
      <w:pPr>
        <w:pStyle w:val="a5"/>
        <w:numPr>
          <w:ilvl w:val="0"/>
          <w:numId w:val="120"/>
        </w:numPr>
        <w:tabs>
          <w:tab w:val="left" w:pos="1509"/>
        </w:tabs>
        <w:spacing w:before="8" w:line="237" w:lineRule="auto"/>
        <w:ind w:right="871" w:firstLine="712"/>
        <w:rPr>
          <w:sz w:val="24"/>
        </w:rPr>
      </w:pPr>
      <w:r>
        <w:rPr>
          <w:color w:val="171717"/>
          <w:sz w:val="24"/>
        </w:rPr>
        <w:t>приводить примеры  вклада  российских  (в  т.ч.  В.И.  Вернадский,  А.Л.  Чижевский) и зарубежных (в т.ч. Аристотель, Теофраст, Гиппократ) учёных в развитие биологии;</w:t>
      </w:r>
    </w:p>
    <w:p w:rsidR="00C11D7F" w:rsidRDefault="0019737F" w:rsidP="00AD4C7E">
      <w:pPr>
        <w:pStyle w:val="a5"/>
        <w:numPr>
          <w:ilvl w:val="0"/>
          <w:numId w:val="120"/>
        </w:numPr>
        <w:tabs>
          <w:tab w:val="left" w:pos="1509"/>
        </w:tabs>
        <w:spacing w:before="5" w:line="232" w:lineRule="auto"/>
        <w:ind w:right="876" w:firstLine="712"/>
        <w:rPr>
          <w:sz w:val="24"/>
        </w:rPr>
      </w:pPr>
      <w:r>
        <w:rPr>
          <w:color w:val="171717"/>
          <w:sz w:val="24"/>
        </w:rPr>
        <w:t>иметь представление о важнейших биологических процессах и явлениях: питание, дыхание, транспорт веществ, раздражимость, рост, развитие, движение,</w:t>
      </w:r>
      <w:r>
        <w:rPr>
          <w:color w:val="171717"/>
          <w:spacing w:val="-31"/>
          <w:sz w:val="24"/>
        </w:rPr>
        <w:t xml:space="preserve"> </w:t>
      </w:r>
      <w:r>
        <w:rPr>
          <w:color w:val="171717"/>
          <w:sz w:val="24"/>
        </w:rPr>
        <w:t>размножение;</w:t>
      </w:r>
    </w:p>
    <w:p w:rsidR="00C11D7F" w:rsidRDefault="0019737F" w:rsidP="00AD4C7E">
      <w:pPr>
        <w:pStyle w:val="a5"/>
        <w:numPr>
          <w:ilvl w:val="0"/>
          <w:numId w:val="120"/>
        </w:numPr>
        <w:tabs>
          <w:tab w:val="left" w:pos="1509"/>
        </w:tabs>
        <w:ind w:right="876" w:firstLine="712"/>
        <w:rPr>
          <w:sz w:val="24"/>
        </w:rPr>
      </w:pPr>
      <w:r>
        <w:rPr>
          <w:color w:val="171717"/>
          <w:sz w:val="24"/>
        </w:rPr>
        <w:t>применять биологические термины и понятия (в т.ч.: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11D7F" w:rsidRDefault="0019737F" w:rsidP="00AD4C7E">
      <w:pPr>
        <w:pStyle w:val="a5"/>
        <w:numPr>
          <w:ilvl w:val="0"/>
          <w:numId w:val="120"/>
        </w:numPr>
        <w:tabs>
          <w:tab w:val="left" w:pos="1509"/>
        </w:tabs>
        <w:spacing w:line="237" w:lineRule="auto"/>
        <w:ind w:right="883" w:firstLine="712"/>
        <w:rPr>
          <w:sz w:val="24"/>
        </w:rPr>
      </w:pPr>
      <w:r>
        <w:rPr>
          <w:color w:val="171717"/>
          <w:sz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w:t>
      </w:r>
      <w:r>
        <w:rPr>
          <w:color w:val="171717"/>
          <w:spacing w:val="-2"/>
          <w:sz w:val="24"/>
        </w:rPr>
        <w:t xml:space="preserve"> </w:t>
      </w:r>
      <w:r>
        <w:rPr>
          <w:color w:val="171717"/>
          <w:sz w:val="24"/>
        </w:rPr>
        <w:t>культурные;</w:t>
      </w:r>
    </w:p>
    <w:p w:rsidR="00C11D7F" w:rsidRDefault="0019737F" w:rsidP="00AD4C7E">
      <w:pPr>
        <w:pStyle w:val="a5"/>
        <w:numPr>
          <w:ilvl w:val="0"/>
          <w:numId w:val="120"/>
        </w:numPr>
        <w:tabs>
          <w:tab w:val="left" w:pos="1509"/>
        </w:tabs>
        <w:spacing w:before="5" w:line="237" w:lineRule="auto"/>
        <w:ind w:right="878" w:firstLine="712"/>
        <w:rPr>
          <w:sz w:val="24"/>
        </w:rPr>
      </w:pPr>
      <w:r>
        <w:rPr>
          <w:color w:val="171717"/>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w:t>
      </w:r>
      <w:r>
        <w:rPr>
          <w:color w:val="171717"/>
          <w:spacing w:val="-4"/>
          <w:sz w:val="24"/>
        </w:rPr>
        <w:t xml:space="preserve"> </w:t>
      </w:r>
      <w:r>
        <w:rPr>
          <w:color w:val="171717"/>
          <w:sz w:val="24"/>
        </w:rPr>
        <w:t>вирусов;</w:t>
      </w:r>
    </w:p>
    <w:p w:rsidR="00C11D7F" w:rsidRDefault="0019737F" w:rsidP="00AD4C7E">
      <w:pPr>
        <w:pStyle w:val="a5"/>
        <w:numPr>
          <w:ilvl w:val="0"/>
          <w:numId w:val="120"/>
        </w:numPr>
        <w:tabs>
          <w:tab w:val="left" w:pos="1509"/>
        </w:tabs>
        <w:spacing w:before="5" w:line="235" w:lineRule="auto"/>
        <w:ind w:right="871" w:firstLine="712"/>
        <w:rPr>
          <w:sz w:val="24"/>
        </w:rPr>
      </w:pPr>
      <w:r>
        <w:rPr>
          <w:color w:val="171717"/>
          <w:sz w:val="24"/>
        </w:rPr>
        <w:t>раскрывать понятие о среде обитания (водной, наземно-воздушной, почвенной, внутриорганизменной), условиях среды</w:t>
      </w:r>
      <w:r>
        <w:rPr>
          <w:color w:val="171717"/>
          <w:spacing w:val="-3"/>
          <w:sz w:val="24"/>
        </w:rPr>
        <w:t xml:space="preserve"> </w:t>
      </w:r>
      <w:r>
        <w:rPr>
          <w:color w:val="171717"/>
          <w:sz w:val="24"/>
        </w:rPr>
        <w:t>обитания;</w:t>
      </w:r>
    </w:p>
    <w:p w:rsidR="00C11D7F" w:rsidRDefault="0019737F" w:rsidP="00AD4C7E">
      <w:pPr>
        <w:pStyle w:val="a5"/>
        <w:numPr>
          <w:ilvl w:val="0"/>
          <w:numId w:val="120"/>
        </w:numPr>
        <w:tabs>
          <w:tab w:val="left" w:pos="1509"/>
        </w:tabs>
        <w:spacing w:before="9" w:line="232" w:lineRule="auto"/>
        <w:ind w:right="877" w:firstLine="712"/>
        <w:rPr>
          <w:sz w:val="24"/>
        </w:rPr>
      </w:pPr>
      <w:r>
        <w:rPr>
          <w:color w:val="171717"/>
          <w:sz w:val="24"/>
        </w:rPr>
        <w:t>приводить примеры, характеризующие приспособленность организмов к среде обитания, взаимосвязи организмов в</w:t>
      </w:r>
      <w:r>
        <w:rPr>
          <w:color w:val="171717"/>
          <w:spacing w:val="-6"/>
          <w:sz w:val="24"/>
        </w:rPr>
        <w:t xml:space="preserve"> </w:t>
      </w:r>
      <w:r>
        <w:rPr>
          <w:color w:val="171717"/>
          <w:sz w:val="24"/>
        </w:rPr>
        <w:t>сообществах;</w:t>
      </w:r>
    </w:p>
    <w:p w:rsidR="00C11D7F" w:rsidRDefault="0019737F" w:rsidP="00AD4C7E">
      <w:pPr>
        <w:pStyle w:val="a5"/>
        <w:numPr>
          <w:ilvl w:val="0"/>
          <w:numId w:val="120"/>
        </w:numPr>
        <w:tabs>
          <w:tab w:val="left" w:pos="1509"/>
        </w:tabs>
        <w:spacing w:line="317" w:lineRule="exact"/>
        <w:ind w:left="1508"/>
        <w:rPr>
          <w:sz w:val="24"/>
        </w:rPr>
      </w:pPr>
      <w:r>
        <w:rPr>
          <w:color w:val="171717"/>
          <w:sz w:val="24"/>
        </w:rPr>
        <w:t>выделять отличительные признаки природных и искусственных</w:t>
      </w:r>
      <w:r>
        <w:rPr>
          <w:color w:val="171717"/>
          <w:spacing w:val="-1"/>
          <w:sz w:val="24"/>
        </w:rPr>
        <w:t xml:space="preserve"> </w:t>
      </w:r>
      <w:r>
        <w:rPr>
          <w:color w:val="171717"/>
          <w:spacing w:val="-3"/>
          <w:sz w:val="24"/>
        </w:rPr>
        <w:t>сообществ;</w:t>
      </w:r>
    </w:p>
    <w:p w:rsidR="00C11D7F" w:rsidRDefault="0019737F" w:rsidP="00AD4C7E">
      <w:pPr>
        <w:pStyle w:val="a5"/>
        <w:numPr>
          <w:ilvl w:val="0"/>
          <w:numId w:val="120"/>
        </w:numPr>
        <w:tabs>
          <w:tab w:val="left" w:pos="1509"/>
        </w:tabs>
        <w:ind w:right="887" w:firstLine="712"/>
        <w:rPr>
          <w:sz w:val="24"/>
        </w:rPr>
      </w:pPr>
      <w:r>
        <w:rPr>
          <w:color w:val="171717"/>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11D7F" w:rsidRDefault="0019737F" w:rsidP="00AD4C7E">
      <w:pPr>
        <w:pStyle w:val="a5"/>
        <w:numPr>
          <w:ilvl w:val="0"/>
          <w:numId w:val="120"/>
        </w:numPr>
        <w:tabs>
          <w:tab w:val="left" w:pos="1509"/>
        </w:tabs>
        <w:spacing w:line="312" w:lineRule="exact"/>
        <w:ind w:left="1508"/>
        <w:rPr>
          <w:sz w:val="24"/>
        </w:rPr>
      </w:pPr>
      <w:r>
        <w:rPr>
          <w:color w:val="171717"/>
          <w:sz w:val="24"/>
        </w:rPr>
        <w:t>раскрывать</w:t>
      </w:r>
      <w:r>
        <w:rPr>
          <w:color w:val="171717"/>
          <w:spacing w:val="-14"/>
          <w:sz w:val="24"/>
        </w:rPr>
        <w:t xml:space="preserve"> </w:t>
      </w:r>
      <w:r>
        <w:rPr>
          <w:color w:val="171717"/>
          <w:sz w:val="24"/>
        </w:rPr>
        <w:t>роль</w:t>
      </w:r>
      <w:r>
        <w:rPr>
          <w:color w:val="171717"/>
          <w:spacing w:val="-14"/>
          <w:sz w:val="24"/>
        </w:rPr>
        <w:t xml:space="preserve"> </w:t>
      </w:r>
      <w:r>
        <w:rPr>
          <w:color w:val="171717"/>
          <w:sz w:val="24"/>
        </w:rPr>
        <w:t>биологии</w:t>
      </w:r>
      <w:r>
        <w:rPr>
          <w:color w:val="171717"/>
          <w:spacing w:val="-12"/>
          <w:sz w:val="24"/>
        </w:rPr>
        <w:t xml:space="preserve"> </w:t>
      </w:r>
      <w:r>
        <w:rPr>
          <w:color w:val="171717"/>
          <w:sz w:val="24"/>
        </w:rPr>
        <w:t>в</w:t>
      </w:r>
      <w:r>
        <w:rPr>
          <w:color w:val="171717"/>
          <w:spacing w:val="-10"/>
          <w:sz w:val="24"/>
        </w:rPr>
        <w:t xml:space="preserve"> </w:t>
      </w:r>
      <w:r>
        <w:rPr>
          <w:color w:val="171717"/>
          <w:sz w:val="24"/>
        </w:rPr>
        <w:t>практической</w:t>
      </w:r>
      <w:r>
        <w:rPr>
          <w:color w:val="171717"/>
          <w:spacing w:val="-12"/>
          <w:sz w:val="24"/>
        </w:rPr>
        <w:t xml:space="preserve"> </w:t>
      </w:r>
      <w:r>
        <w:rPr>
          <w:color w:val="171717"/>
          <w:sz w:val="24"/>
        </w:rPr>
        <w:t>деятельности</w:t>
      </w:r>
      <w:r>
        <w:rPr>
          <w:color w:val="171717"/>
          <w:spacing w:val="-7"/>
          <w:sz w:val="24"/>
        </w:rPr>
        <w:t xml:space="preserve"> </w:t>
      </w:r>
      <w:r>
        <w:rPr>
          <w:color w:val="171717"/>
          <w:spacing w:val="-3"/>
          <w:sz w:val="24"/>
        </w:rPr>
        <w:t>человека;</w:t>
      </w:r>
    </w:p>
    <w:p w:rsidR="00C11D7F" w:rsidRDefault="0019737F" w:rsidP="00AD4C7E">
      <w:pPr>
        <w:pStyle w:val="a5"/>
        <w:numPr>
          <w:ilvl w:val="0"/>
          <w:numId w:val="120"/>
        </w:numPr>
        <w:tabs>
          <w:tab w:val="left" w:pos="1509"/>
        </w:tabs>
        <w:spacing w:before="2" w:line="235" w:lineRule="auto"/>
        <w:ind w:right="882" w:firstLine="712"/>
        <w:rPr>
          <w:sz w:val="24"/>
        </w:rPr>
      </w:pPr>
      <w:r>
        <w:rPr>
          <w:color w:val="171717"/>
          <w:sz w:val="24"/>
        </w:rPr>
        <w:t>демонстрировать на конкретных примерах связь знаний биологии со знаниями по математике, предметов гуманитарного цикла, различными видами</w:t>
      </w:r>
      <w:r>
        <w:rPr>
          <w:color w:val="171717"/>
          <w:spacing w:val="-3"/>
          <w:sz w:val="24"/>
        </w:rPr>
        <w:t xml:space="preserve"> искусства;</w:t>
      </w:r>
    </w:p>
    <w:p w:rsidR="00C11D7F" w:rsidRDefault="0019737F" w:rsidP="00AD4C7E">
      <w:pPr>
        <w:pStyle w:val="a5"/>
        <w:numPr>
          <w:ilvl w:val="0"/>
          <w:numId w:val="120"/>
        </w:numPr>
        <w:tabs>
          <w:tab w:val="left" w:pos="1509"/>
        </w:tabs>
        <w:spacing w:before="4" w:line="237" w:lineRule="auto"/>
        <w:ind w:right="892" w:firstLine="712"/>
        <w:rPr>
          <w:sz w:val="24"/>
        </w:rPr>
      </w:pPr>
      <w:r>
        <w:rPr>
          <w:color w:val="171717"/>
          <w:sz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w:t>
      </w:r>
      <w:r>
        <w:rPr>
          <w:color w:val="171717"/>
          <w:spacing w:val="-3"/>
          <w:sz w:val="24"/>
        </w:rPr>
        <w:t>живых</w:t>
      </w:r>
      <w:r>
        <w:rPr>
          <w:color w:val="171717"/>
          <w:spacing w:val="-17"/>
          <w:sz w:val="24"/>
        </w:rPr>
        <w:t xml:space="preserve"> </w:t>
      </w:r>
      <w:r>
        <w:rPr>
          <w:color w:val="171717"/>
          <w:sz w:val="24"/>
        </w:rPr>
        <w:t>объектов);</w:t>
      </w:r>
    </w:p>
    <w:p w:rsidR="00C11D7F" w:rsidRDefault="0019737F" w:rsidP="00AD4C7E">
      <w:pPr>
        <w:pStyle w:val="a5"/>
        <w:numPr>
          <w:ilvl w:val="0"/>
          <w:numId w:val="120"/>
        </w:numPr>
        <w:tabs>
          <w:tab w:val="left" w:pos="1509"/>
        </w:tabs>
        <w:spacing w:line="237" w:lineRule="auto"/>
        <w:ind w:right="880" w:firstLine="712"/>
        <w:rPr>
          <w:sz w:val="24"/>
        </w:rPr>
      </w:pPr>
      <w:r>
        <w:rPr>
          <w:color w:val="171717"/>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11D7F" w:rsidRDefault="0019737F" w:rsidP="00AD4C7E">
      <w:pPr>
        <w:pStyle w:val="a5"/>
        <w:numPr>
          <w:ilvl w:val="0"/>
          <w:numId w:val="120"/>
        </w:numPr>
        <w:tabs>
          <w:tab w:val="left" w:pos="1509"/>
        </w:tabs>
        <w:spacing w:before="3" w:line="235" w:lineRule="auto"/>
        <w:ind w:right="886" w:firstLine="712"/>
        <w:rPr>
          <w:sz w:val="24"/>
        </w:rPr>
      </w:pPr>
      <w:r>
        <w:rPr>
          <w:color w:val="171717"/>
          <w:sz w:val="24"/>
        </w:rPr>
        <w:t>владеть приёмами работы с лупой, световым и цифровым микроскопами при рассматривании биологических</w:t>
      </w:r>
      <w:r>
        <w:rPr>
          <w:color w:val="171717"/>
          <w:spacing w:val="-2"/>
          <w:sz w:val="24"/>
        </w:rPr>
        <w:t xml:space="preserve"> </w:t>
      </w:r>
      <w:r>
        <w:rPr>
          <w:color w:val="171717"/>
          <w:sz w:val="24"/>
        </w:rPr>
        <w:t>объектов;</w:t>
      </w:r>
    </w:p>
    <w:p w:rsidR="00C11D7F" w:rsidRDefault="0019737F" w:rsidP="00AD4C7E">
      <w:pPr>
        <w:pStyle w:val="a5"/>
        <w:numPr>
          <w:ilvl w:val="0"/>
          <w:numId w:val="120"/>
        </w:numPr>
        <w:tabs>
          <w:tab w:val="left" w:pos="1509"/>
        </w:tabs>
        <w:spacing w:before="7" w:line="235" w:lineRule="auto"/>
        <w:ind w:right="882" w:firstLine="712"/>
        <w:rPr>
          <w:sz w:val="24"/>
        </w:rPr>
      </w:pPr>
      <w:r>
        <w:rPr>
          <w:color w:val="171717"/>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w:t>
      </w:r>
      <w:r>
        <w:rPr>
          <w:color w:val="171717"/>
          <w:spacing w:val="-2"/>
          <w:sz w:val="24"/>
        </w:rPr>
        <w:t xml:space="preserve"> </w:t>
      </w:r>
      <w:r>
        <w:rPr>
          <w:color w:val="171717"/>
          <w:sz w:val="24"/>
        </w:rPr>
        <w:t>деятельности;</w:t>
      </w:r>
    </w:p>
    <w:p w:rsidR="00C11D7F" w:rsidRDefault="0019737F" w:rsidP="00AD4C7E">
      <w:pPr>
        <w:pStyle w:val="a5"/>
        <w:numPr>
          <w:ilvl w:val="0"/>
          <w:numId w:val="120"/>
        </w:numPr>
        <w:tabs>
          <w:tab w:val="left" w:pos="1509"/>
        </w:tabs>
        <w:spacing w:before="10" w:line="232" w:lineRule="auto"/>
        <w:ind w:right="873" w:firstLine="712"/>
        <w:rPr>
          <w:sz w:val="24"/>
        </w:rPr>
      </w:pPr>
      <w:r>
        <w:rPr>
          <w:color w:val="171717"/>
          <w:sz w:val="24"/>
        </w:rPr>
        <w:t>использовать при выполнении учебных заданий научно-популярную литературу по биологии, справочные материалы, ресурсы</w:t>
      </w:r>
      <w:r>
        <w:rPr>
          <w:color w:val="171717"/>
          <w:spacing w:val="-3"/>
          <w:sz w:val="24"/>
        </w:rPr>
        <w:t xml:space="preserve"> </w:t>
      </w:r>
      <w:r>
        <w:rPr>
          <w:color w:val="171717"/>
          <w:sz w:val="24"/>
        </w:rPr>
        <w:t>Интернета;</w:t>
      </w:r>
    </w:p>
    <w:p w:rsidR="00C11D7F" w:rsidRDefault="0019737F" w:rsidP="00AD4C7E">
      <w:pPr>
        <w:pStyle w:val="a5"/>
        <w:numPr>
          <w:ilvl w:val="0"/>
          <w:numId w:val="120"/>
        </w:numPr>
        <w:tabs>
          <w:tab w:val="left" w:pos="1509"/>
        </w:tabs>
        <w:ind w:left="1508"/>
        <w:rPr>
          <w:sz w:val="24"/>
        </w:rPr>
      </w:pPr>
      <w:r>
        <w:rPr>
          <w:color w:val="171717"/>
          <w:sz w:val="24"/>
        </w:rPr>
        <w:t>создавать письменные и устные сообщения, грамотно используя</w:t>
      </w:r>
      <w:r>
        <w:rPr>
          <w:color w:val="171717"/>
          <w:spacing w:val="47"/>
          <w:sz w:val="24"/>
        </w:rPr>
        <w:t xml:space="preserve"> </w:t>
      </w:r>
      <w:r>
        <w:rPr>
          <w:color w:val="171717"/>
          <w:sz w:val="24"/>
        </w:rPr>
        <w:t>понятийный</w:t>
      </w:r>
    </w:p>
    <w:p w:rsidR="00C11D7F" w:rsidRDefault="00C11D7F">
      <w:pPr>
        <w:jc w:val="both"/>
        <w:rPr>
          <w:sz w:val="24"/>
        </w:rPr>
        <w:sectPr w:rsidR="00C11D7F">
          <w:pgSz w:w="11920" w:h="16840"/>
          <w:pgMar w:top="1340" w:right="260" w:bottom="440" w:left="500" w:header="0" w:footer="152" w:gutter="0"/>
          <w:cols w:space="720"/>
        </w:sectPr>
      </w:pPr>
    </w:p>
    <w:p w:rsidR="00C11D7F" w:rsidRDefault="0019737F">
      <w:pPr>
        <w:pStyle w:val="a3"/>
        <w:spacing w:before="60"/>
        <w:ind w:firstLine="0"/>
        <w:jc w:val="left"/>
      </w:pPr>
      <w:r>
        <w:rPr>
          <w:color w:val="171717"/>
        </w:rPr>
        <w:lastRenderedPageBreak/>
        <w:t>аппарат изучаемого раздела биологии.</w:t>
      </w:r>
    </w:p>
    <w:p w:rsidR="00C11D7F" w:rsidRDefault="00C11D7F">
      <w:pPr>
        <w:pStyle w:val="a3"/>
        <w:spacing w:before="9"/>
        <w:ind w:left="0" w:firstLine="0"/>
        <w:jc w:val="left"/>
        <w:rPr>
          <w:sz w:val="26"/>
        </w:rPr>
      </w:pPr>
    </w:p>
    <w:p w:rsidR="00C11D7F" w:rsidRDefault="0019737F">
      <w:pPr>
        <w:pStyle w:val="Heading3"/>
        <w:tabs>
          <w:tab w:val="left" w:pos="5297"/>
        </w:tabs>
        <w:ind w:left="4953"/>
        <w:jc w:val="left"/>
      </w:pPr>
      <w:r>
        <w:rPr>
          <w:color w:val="171717"/>
        </w:rPr>
        <w:t>6</w:t>
      </w:r>
      <w:r>
        <w:rPr>
          <w:color w:val="171717"/>
        </w:rPr>
        <w:tab/>
        <w:t>КЛАСС</w:t>
      </w:r>
    </w:p>
    <w:p w:rsidR="00C11D7F" w:rsidRDefault="0019737F" w:rsidP="00AD4C7E">
      <w:pPr>
        <w:pStyle w:val="a5"/>
        <w:numPr>
          <w:ilvl w:val="0"/>
          <w:numId w:val="120"/>
        </w:numPr>
        <w:tabs>
          <w:tab w:val="left" w:pos="1509"/>
        </w:tabs>
        <w:spacing w:before="16" w:line="235" w:lineRule="auto"/>
        <w:ind w:right="892" w:firstLine="712"/>
        <w:rPr>
          <w:sz w:val="24"/>
        </w:rPr>
      </w:pPr>
      <w:r>
        <w:rPr>
          <w:color w:val="171717"/>
          <w:sz w:val="24"/>
        </w:rPr>
        <w:t>характеризовать ботанику как биологическую науку, её разделы и связи с другими науками и</w:t>
      </w:r>
      <w:r>
        <w:rPr>
          <w:color w:val="171717"/>
          <w:spacing w:val="-2"/>
          <w:sz w:val="24"/>
        </w:rPr>
        <w:t xml:space="preserve"> </w:t>
      </w:r>
      <w:r>
        <w:rPr>
          <w:color w:val="171717"/>
          <w:sz w:val="24"/>
        </w:rPr>
        <w:t>техникой;</w:t>
      </w:r>
    </w:p>
    <w:p w:rsidR="00C11D7F" w:rsidRDefault="0019737F" w:rsidP="00AD4C7E">
      <w:pPr>
        <w:pStyle w:val="a5"/>
        <w:numPr>
          <w:ilvl w:val="0"/>
          <w:numId w:val="120"/>
        </w:numPr>
        <w:tabs>
          <w:tab w:val="left" w:pos="1509"/>
        </w:tabs>
        <w:spacing w:before="74" w:line="235" w:lineRule="auto"/>
        <w:ind w:right="877" w:firstLine="712"/>
        <w:rPr>
          <w:sz w:val="24"/>
        </w:rPr>
      </w:pPr>
      <w:r>
        <w:rPr>
          <w:color w:val="171717"/>
          <w:sz w:val="24"/>
        </w:rPr>
        <w:t>приводить примеры вклада российских (в т.ч. В.В. Докучаев, К.А. Тимирязев, С.Г. Навашин) и зарубежных учёных (в т.ч. Р.Гук, М. Мальпиги) в развитие наук о</w:t>
      </w:r>
      <w:r>
        <w:rPr>
          <w:color w:val="171717"/>
          <w:spacing w:val="-17"/>
          <w:sz w:val="24"/>
        </w:rPr>
        <w:t xml:space="preserve"> </w:t>
      </w:r>
      <w:r>
        <w:rPr>
          <w:color w:val="171717"/>
          <w:sz w:val="24"/>
        </w:rPr>
        <w:t>растениях;</w:t>
      </w:r>
    </w:p>
    <w:p w:rsidR="00C11D7F" w:rsidRDefault="0019737F" w:rsidP="00AD4C7E">
      <w:pPr>
        <w:pStyle w:val="a5"/>
        <w:numPr>
          <w:ilvl w:val="0"/>
          <w:numId w:val="120"/>
        </w:numPr>
        <w:tabs>
          <w:tab w:val="left" w:pos="1509"/>
        </w:tabs>
        <w:spacing w:before="4" w:line="237" w:lineRule="auto"/>
        <w:ind w:right="871" w:firstLine="712"/>
        <w:rPr>
          <w:sz w:val="24"/>
        </w:rPr>
      </w:pPr>
      <w:r>
        <w:rPr>
          <w:color w:val="171717"/>
          <w:sz w:val="24"/>
        </w:rPr>
        <w:t>применять биологические термины и понятия (в т.ч.: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w:t>
      </w:r>
      <w:r>
        <w:rPr>
          <w:color w:val="171717"/>
          <w:spacing w:val="-5"/>
          <w:sz w:val="24"/>
        </w:rPr>
        <w:t xml:space="preserve"> </w:t>
      </w:r>
      <w:r>
        <w:rPr>
          <w:color w:val="171717"/>
          <w:sz w:val="24"/>
        </w:rPr>
        <w:t>контексте;</w:t>
      </w:r>
    </w:p>
    <w:p w:rsidR="00C11D7F" w:rsidRDefault="0019737F" w:rsidP="00AD4C7E">
      <w:pPr>
        <w:pStyle w:val="a5"/>
        <w:numPr>
          <w:ilvl w:val="0"/>
          <w:numId w:val="120"/>
        </w:numPr>
        <w:tabs>
          <w:tab w:val="left" w:pos="1509"/>
        </w:tabs>
        <w:spacing w:before="8" w:line="237" w:lineRule="auto"/>
        <w:ind w:right="887" w:firstLine="712"/>
        <w:rPr>
          <w:sz w:val="24"/>
        </w:rPr>
      </w:pPr>
      <w:r>
        <w:rPr>
          <w:color w:val="171717"/>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w:t>
      </w:r>
      <w:r>
        <w:rPr>
          <w:color w:val="171717"/>
          <w:spacing w:val="-1"/>
          <w:sz w:val="24"/>
        </w:rPr>
        <w:t xml:space="preserve"> </w:t>
      </w:r>
      <w:r>
        <w:rPr>
          <w:color w:val="171717"/>
          <w:spacing w:val="-3"/>
          <w:sz w:val="24"/>
        </w:rPr>
        <w:t>функциями;</w:t>
      </w:r>
    </w:p>
    <w:p w:rsidR="00C11D7F" w:rsidRDefault="0019737F" w:rsidP="00AD4C7E">
      <w:pPr>
        <w:pStyle w:val="a5"/>
        <w:numPr>
          <w:ilvl w:val="0"/>
          <w:numId w:val="120"/>
        </w:numPr>
        <w:tabs>
          <w:tab w:val="left" w:pos="1509"/>
        </w:tabs>
        <w:spacing w:before="8" w:line="232" w:lineRule="auto"/>
        <w:ind w:right="888" w:firstLine="712"/>
        <w:rPr>
          <w:sz w:val="24"/>
        </w:rPr>
      </w:pPr>
      <w:r>
        <w:rPr>
          <w:color w:val="171717"/>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w:t>
      </w:r>
      <w:r>
        <w:rPr>
          <w:color w:val="171717"/>
          <w:spacing w:val="-37"/>
          <w:sz w:val="24"/>
        </w:rPr>
        <w:t xml:space="preserve"> </w:t>
      </w:r>
      <w:r>
        <w:rPr>
          <w:color w:val="171717"/>
          <w:sz w:val="24"/>
        </w:rPr>
        <w:t>таблицам;</w:t>
      </w:r>
    </w:p>
    <w:p w:rsidR="00C11D7F" w:rsidRDefault="0019737F" w:rsidP="00AD4C7E">
      <w:pPr>
        <w:pStyle w:val="a5"/>
        <w:numPr>
          <w:ilvl w:val="0"/>
          <w:numId w:val="120"/>
        </w:numPr>
        <w:tabs>
          <w:tab w:val="left" w:pos="1509"/>
        </w:tabs>
        <w:spacing w:before="12" w:line="232" w:lineRule="auto"/>
        <w:ind w:right="889" w:firstLine="712"/>
        <w:rPr>
          <w:sz w:val="24"/>
        </w:rPr>
      </w:pPr>
      <w:r>
        <w:rPr>
          <w:color w:val="171717"/>
          <w:sz w:val="24"/>
        </w:rPr>
        <w:t>характеризовать признаки растений, уровни организации растительного организма, части растений: клетки, ткани, органы, системы органов,</w:t>
      </w:r>
      <w:r>
        <w:rPr>
          <w:color w:val="171717"/>
          <w:spacing w:val="-10"/>
          <w:sz w:val="24"/>
        </w:rPr>
        <w:t xml:space="preserve"> </w:t>
      </w:r>
      <w:r>
        <w:rPr>
          <w:color w:val="171717"/>
          <w:sz w:val="24"/>
        </w:rPr>
        <w:t>организм;</w:t>
      </w:r>
    </w:p>
    <w:p w:rsidR="00C11D7F" w:rsidRDefault="0019737F" w:rsidP="00AD4C7E">
      <w:pPr>
        <w:pStyle w:val="a5"/>
        <w:numPr>
          <w:ilvl w:val="0"/>
          <w:numId w:val="120"/>
        </w:numPr>
        <w:tabs>
          <w:tab w:val="left" w:pos="1509"/>
        </w:tabs>
        <w:spacing w:line="318" w:lineRule="exact"/>
        <w:ind w:left="1508"/>
        <w:rPr>
          <w:sz w:val="24"/>
        </w:rPr>
      </w:pPr>
      <w:r>
        <w:rPr>
          <w:color w:val="171717"/>
          <w:sz w:val="24"/>
        </w:rPr>
        <w:t>сравнивать</w:t>
      </w:r>
      <w:r>
        <w:rPr>
          <w:color w:val="171717"/>
          <w:spacing w:val="-14"/>
          <w:sz w:val="24"/>
        </w:rPr>
        <w:t xml:space="preserve"> </w:t>
      </w:r>
      <w:r>
        <w:rPr>
          <w:color w:val="171717"/>
          <w:sz w:val="24"/>
        </w:rPr>
        <w:t>растительные</w:t>
      </w:r>
      <w:r>
        <w:rPr>
          <w:color w:val="171717"/>
          <w:spacing w:val="-6"/>
          <w:sz w:val="24"/>
        </w:rPr>
        <w:t xml:space="preserve"> </w:t>
      </w:r>
      <w:r>
        <w:rPr>
          <w:color w:val="171717"/>
          <w:sz w:val="24"/>
        </w:rPr>
        <w:t>ткани</w:t>
      </w:r>
      <w:r>
        <w:rPr>
          <w:color w:val="171717"/>
          <w:spacing w:val="-13"/>
          <w:sz w:val="24"/>
        </w:rPr>
        <w:t xml:space="preserve"> </w:t>
      </w:r>
      <w:r>
        <w:rPr>
          <w:color w:val="171717"/>
          <w:sz w:val="24"/>
        </w:rPr>
        <w:t>и</w:t>
      </w:r>
      <w:r>
        <w:rPr>
          <w:color w:val="171717"/>
          <w:spacing w:val="-13"/>
          <w:sz w:val="24"/>
        </w:rPr>
        <w:t xml:space="preserve"> </w:t>
      </w:r>
      <w:r>
        <w:rPr>
          <w:color w:val="171717"/>
          <w:sz w:val="24"/>
        </w:rPr>
        <w:t>органы</w:t>
      </w:r>
      <w:r>
        <w:rPr>
          <w:color w:val="171717"/>
          <w:spacing w:val="-9"/>
          <w:sz w:val="24"/>
        </w:rPr>
        <w:t xml:space="preserve"> </w:t>
      </w:r>
      <w:r>
        <w:rPr>
          <w:color w:val="171717"/>
          <w:sz w:val="24"/>
        </w:rPr>
        <w:t>растений</w:t>
      </w:r>
      <w:r>
        <w:rPr>
          <w:color w:val="171717"/>
          <w:spacing w:val="-12"/>
          <w:sz w:val="24"/>
        </w:rPr>
        <w:t xml:space="preserve"> </w:t>
      </w:r>
      <w:r>
        <w:rPr>
          <w:color w:val="171717"/>
          <w:sz w:val="24"/>
        </w:rPr>
        <w:t>между</w:t>
      </w:r>
      <w:r>
        <w:rPr>
          <w:color w:val="171717"/>
          <w:spacing w:val="-12"/>
          <w:sz w:val="24"/>
        </w:rPr>
        <w:t xml:space="preserve"> </w:t>
      </w:r>
      <w:r>
        <w:rPr>
          <w:color w:val="171717"/>
          <w:spacing w:val="-4"/>
          <w:sz w:val="24"/>
        </w:rPr>
        <w:t>собой;</w:t>
      </w:r>
    </w:p>
    <w:p w:rsidR="00C11D7F" w:rsidRDefault="0019737F" w:rsidP="00AD4C7E">
      <w:pPr>
        <w:pStyle w:val="a5"/>
        <w:numPr>
          <w:ilvl w:val="0"/>
          <w:numId w:val="120"/>
        </w:numPr>
        <w:tabs>
          <w:tab w:val="left" w:pos="1509"/>
        </w:tabs>
        <w:spacing w:before="2"/>
        <w:ind w:right="875" w:firstLine="712"/>
        <w:rPr>
          <w:sz w:val="24"/>
        </w:rPr>
      </w:pPr>
      <w:r>
        <w:rPr>
          <w:color w:val="171717"/>
          <w:sz w:val="24"/>
        </w:rPr>
        <w:t>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w:t>
      </w:r>
      <w:r>
        <w:rPr>
          <w:color w:val="171717"/>
          <w:spacing w:val="-1"/>
          <w:sz w:val="24"/>
        </w:rPr>
        <w:t xml:space="preserve"> </w:t>
      </w:r>
      <w:r>
        <w:rPr>
          <w:color w:val="171717"/>
          <w:sz w:val="24"/>
        </w:rPr>
        <w:t>лаборатории;</w:t>
      </w:r>
    </w:p>
    <w:p w:rsidR="00C11D7F" w:rsidRDefault="0019737F" w:rsidP="00AD4C7E">
      <w:pPr>
        <w:pStyle w:val="a5"/>
        <w:numPr>
          <w:ilvl w:val="0"/>
          <w:numId w:val="120"/>
        </w:numPr>
        <w:tabs>
          <w:tab w:val="left" w:pos="1509"/>
        </w:tabs>
        <w:spacing w:line="237" w:lineRule="auto"/>
        <w:ind w:right="881" w:firstLine="712"/>
        <w:rPr>
          <w:sz w:val="24"/>
        </w:rPr>
      </w:pPr>
      <w:r>
        <w:rPr>
          <w:color w:val="171717"/>
          <w:sz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w:t>
      </w:r>
      <w:r>
        <w:rPr>
          <w:color w:val="171717"/>
          <w:spacing w:val="-2"/>
          <w:sz w:val="24"/>
        </w:rPr>
        <w:t xml:space="preserve"> </w:t>
      </w:r>
      <w:r>
        <w:rPr>
          <w:color w:val="171717"/>
          <w:sz w:val="24"/>
        </w:rPr>
        <w:t>цветковых);</w:t>
      </w:r>
    </w:p>
    <w:p w:rsidR="00C11D7F" w:rsidRDefault="0019737F" w:rsidP="00AD4C7E">
      <w:pPr>
        <w:pStyle w:val="a5"/>
        <w:numPr>
          <w:ilvl w:val="0"/>
          <w:numId w:val="120"/>
        </w:numPr>
        <w:tabs>
          <w:tab w:val="left" w:pos="1509"/>
        </w:tabs>
        <w:spacing w:before="1" w:line="235" w:lineRule="auto"/>
        <w:ind w:right="886" w:firstLine="712"/>
        <w:rPr>
          <w:sz w:val="24"/>
        </w:rPr>
      </w:pPr>
      <w:r>
        <w:rPr>
          <w:color w:val="171717"/>
          <w:sz w:val="24"/>
        </w:rPr>
        <w:t>выявлять причинно-следственные связи между строением и функциями тканей и органов растений, строением и жизнедеятельностью</w:t>
      </w:r>
      <w:r>
        <w:rPr>
          <w:color w:val="171717"/>
          <w:spacing w:val="-6"/>
          <w:sz w:val="24"/>
        </w:rPr>
        <w:t xml:space="preserve"> </w:t>
      </w:r>
      <w:r>
        <w:rPr>
          <w:color w:val="171717"/>
          <w:sz w:val="24"/>
        </w:rPr>
        <w:t>растений;</w:t>
      </w:r>
    </w:p>
    <w:p w:rsidR="00C11D7F" w:rsidRDefault="0019737F" w:rsidP="00AD4C7E">
      <w:pPr>
        <w:pStyle w:val="a5"/>
        <w:numPr>
          <w:ilvl w:val="0"/>
          <w:numId w:val="120"/>
        </w:numPr>
        <w:tabs>
          <w:tab w:val="left" w:pos="1509"/>
        </w:tabs>
        <w:spacing w:before="1" w:line="321" w:lineRule="exact"/>
        <w:ind w:left="1508"/>
        <w:rPr>
          <w:sz w:val="24"/>
        </w:rPr>
      </w:pPr>
      <w:r>
        <w:rPr>
          <w:color w:val="171717"/>
          <w:sz w:val="24"/>
        </w:rPr>
        <w:t>классифицировать</w:t>
      </w:r>
      <w:r>
        <w:rPr>
          <w:color w:val="171717"/>
          <w:spacing w:val="-13"/>
          <w:sz w:val="24"/>
        </w:rPr>
        <w:t xml:space="preserve"> </w:t>
      </w:r>
      <w:r>
        <w:rPr>
          <w:color w:val="171717"/>
          <w:sz w:val="24"/>
        </w:rPr>
        <w:t>растения</w:t>
      </w:r>
      <w:r>
        <w:rPr>
          <w:color w:val="171717"/>
          <w:spacing w:val="2"/>
          <w:sz w:val="24"/>
        </w:rPr>
        <w:t xml:space="preserve"> </w:t>
      </w:r>
      <w:r>
        <w:rPr>
          <w:color w:val="171717"/>
          <w:sz w:val="24"/>
        </w:rPr>
        <w:t>и</w:t>
      </w:r>
      <w:r>
        <w:rPr>
          <w:color w:val="171717"/>
          <w:spacing w:val="-9"/>
          <w:sz w:val="24"/>
        </w:rPr>
        <w:t xml:space="preserve"> </w:t>
      </w:r>
      <w:r>
        <w:rPr>
          <w:color w:val="171717"/>
          <w:sz w:val="24"/>
        </w:rPr>
        <w:t>их</w:t>
      </w:r>
      <w:r>
        <w:rPr>
          <w:color w:val="171717"/>
          <w:spacing w:val="-12"/>
          <w:sz w:val="24"/>
        </w:rPr>
        <w:t xml:space="preserve"> </w:t>
      </w:r>
      <w:r>
        <w:rPr>
          <w:color w:val="171717"/>
          <w:sz w:val="24"/>
        </w:rPr>
        <w:t>части</w:t>
      </w:r>
      <w:r>
        <w:rPr>
          <w:color w:val="171717"/>
          <w:spacing w:val="-12"/>
          <w:sz w:val="24"/>
        </w:rPr>
        <w:t xml:space="preserve"> </w:t>
      </w:r>
      <w:r>
        <w:rPr>
          <w:color w:val="171717"/>
          <w:sz w:val="24"/>
        </w:rPr>
        <w:t>по</w:t>
      </w:r>
      <w:r>
        <w:rPr>
          <w:color w:val="171717"/>
          <w:spacing w:val="-8"/>
          <w:sz w:val="24"/>
        </w:rPr>
        <w:t xml:space="preserve"> </w:t>
      </w:r>
      <w:r>
        <w:rPr>
          <w:color w:val="171717"/>
          <w:sz w:val="24"/>
        </w:rPr>
        <w:t>разным</w:t>
      </w:r>
      <w:r>
        <w:rPr>
          <w:color w:val="171717"/>
          <w:spacing w:val="-7"/>
          <w:sz w:val="24"/>
        </w:rPr>
        <w:t xml:space="preserve"> </w:t>
      </w:r>
      <w:r>
        <w:rPr>
          <w:color w:val="171717"/>
          <w:spacing w:val="-3"/>
          <w:sz w:val="24"/>
        </w:rPr>
        <w:t>основаниям;</w:t>
      </w:r>
    </w:p>
    <w:p w:rsidR="00C11D7F" w:rsidRDefault="0019737F" w:rsidP="00AD4C7E">
      <w:pPr>
        <w:pStyle w:val="a5"/>
        <w:numPr>
          <w:ilvl w:val="0"/>
          <w:numId w:val="120"/>
        </w:numPr>
        <w:tabs>
          <w:tab w:val="left" w:pos="1509"/>
        </w:tabs>
        <w:spacing w:before="5" w:line="235" w:lineRule="auto"/>
        <w:ind w:right="889" w:firstLine="712"/>
        <w:rPr>
          <w:sz w:val="24"/>
        </w:rPr>
      </w:pPr>
      <w:r>
        <w:rPr>
          <w:color w:val="171717"/>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w:t>
      </w:r>
      <w:r>
        <w:rPr>
          <w:color w:val="171717"/>
          <w:spacing w:val="6"/>
          <w:sz w:val="24"/>
        </w:rPr>
        <w:t xml:space="preserve"> </w:t>
      </w:r>
      <w:r>
        <w:rPr>
          <w:color w:val="171717"/>
          <w:spacing w:val="-3"/>
          <w:sz w:val="24"/>
        </w:rPr>
        <w:t>размножения;</w:t>
      </w:r>
    </w:p>
    <w:p w:rsidR="00C11D7F" w:rsidRDefault="0019737F" w:rsidP="00AD4C7E">
      <w:pPr>
        <w:pStyle w:val="a5"/>
        <w:numPr>
          <w:ilvl w:val="0"/>
          <w:numId w:val="120"/>
        </w:numPr>
        <w:tabs>
          <w:tab w:val="left" w:pos="1509"/>
        </w:tabs>
        <w:spacing w:before="7" w:line="235" w:lineRule="auto"/>
        <w:ind w:right="889" w:firstLine="712"/>
        <w:rPr>
          <w:sz w:val="24"/>
        </w:rPr>
      </w:pPr>
      <w:r>
        <w:rPr>
          <w:color w:val="171717"/>
          <w:sz w:val="24"/>
        </w:rPr>
        <w:t>применять полученные знания для выращивания и размножения культурных растений;</w:t>
      </w:r>
    </w:p>
    <w:p w:rsidR="00C11D7F" w:rsidRDefault="0019737F" w:rsidP="00AD4C7E">
      <w:pPr>
        <w:pStyle w:val="a5"/>
        <w:numPr>
          <w:ilvl w:val="0"/>
          <w:numId w:val="120"/>
        </w:numPr>
        <w:tabs>
          <w:tab w:val="left" w:pos="1509"/>
        </w:tabs>
        <w:spacing w:before="9" w:line="232" w:lineRule="auto"/>
        <w:ind w:right="893" w:firstLine="712"/>
        <w:rPr>
          <w:sz w:val="24"/>
        </w:rPr>
      </w:pPr>
      <w:r>
        <w:rPr>
          <w:color w:val="171717"/>
          <w:sz w:val="24"/>
        </w:rPr>
        <w:t>использовать методы биологии: проводить наблюдения за растениями, описывать растения и их части, ставить простейшие биологические опыты и</w:t>
      </w:r>
      <w:r>
        <w:rPr>
          <w:color w:val="171717"/>
          <w:spacing w:val="-6"/>
          <w:sz w:val="24"/>
        </w:rPr>
        <w:t xml:space="preserve"> </w:t>
      </w:r>
      <w:r>
        <w:rPr>
          <w:color w:val="171717"/>
          <w:spacing w:val="-3"/>
          <w:sz w:val="24"/>
        </w:rPr>
        <w:t>эксперименты;</w:t>
      </w:r>
    </w:p>
    <w:p w:rsidR="00C11D7F" w:rsidRDefault="0019737F" w:rsidP="00AD4C7E">
      <w:pPr>
        <w:pStyle w:val="a5"/>
        <w:numPr>
          <w:ilvl w:val="0"/>
          <w:numId w:val="120"/>
        </w:numPr>
        <w:tabs>
          <w:tab w:val="left" w:pos="1509"/>
        </w:tabs>
        <w:spacing w:before="3" w:line="237" w:lineRule="auto"/>
        <w:ind w:right="883" w:firstLine="712"/>
        <w:rPr>
          <w:sz w:val="24"/>
        </w:rPr>
      </w:pPr>
      <w:r>
        <w:rPr>
          <w:color w:val="171717"/>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w:t>
      </w:r>
      <w:r>
        <w:rPr>
          <w:color w:val="171717"/>
          <w:spacing w:val="-2"/>
          <w:sz w:val="24"/>
        </w:rPr>
        <w:t xml:space="preserve"> </w:t>
      </w:r>
      <w:r>
        <w:rPr>
          <w:color w:val="171717"/>
          <w:sz w:val="24"/>
        </w:rPr>
        <w:t>деятельности;</w:t>
      </w:r>
    </w:p>
    <w:p w:rsidR="00C11D7F" w:rsidRDefault="0019737F" w:rsidP="00AD4C7E">
      <w:pPr>
        <w:pStyle w:val="a5"/>
        <w:numPr>
          <w:ilvl w:val="0"/>
          <w:numId w:val="120"/>
        </w:numPr>
        <w:tabs>
          <w:tab w:val="left" w:pos="1509"/>
        </w:tabs>
        <w:spacing w:before="78" w:line="235" w:lineRule="auto"/>
        <w:ind w:right="878" w:firstLine="712"/>
        <w:rPr>
          <w:sz w:val="24"/>
        </w:rPr>
      </w:pPr>
      <w:r>
        <w:rPr>
          <w:color w:val="171717"/>
          <w:sz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11D7F" w:rsidRDefault="0019737F" w:rsidP="00AD4C7E">
      <w:pPr>
        <w:pStyle w:val="a5"/>
        <w:numPr>
          <w:ilvl w:val="0"/>
          <w:numId w:val="120"/>
        </w:numPr>
        <w:tabs>
          <w:tab w:val="left" w:pos="1509"/>
        </w:tabs>
        <w:spacing w:before="4" w:line="237" w:lineRule="auto"/>
        <w:ind w:right="881" w:firstLine="712"/>
        <w:rPr>
          <w:sz w:val="24"/>
        </w:rPr>
      </w:pPr>
      <w:r>
        <w:rPr>
          <w:color w:val="171717"/>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w:t>
      </w:r>
      <w:r>
        <w:rPr>
          <w:color w:val="171717"/>
          <w:spacing w:val="-2"/>
          <w:sz w:val="24"/>
        </w:rPr>
        <w:t xml:space="preserve"> </w:t>
      </w:r>
      <w:r>
        <w:rPr>
          <w:color w:val="171717"/>
          <w:spacing w:val="-3"/>
          <w:sz w:val="24"/>
        </w:rPr>
        <w:t>другую;</w:t>
      </w:r>
    </w:p>
    <w:p w:rsidR="00C11D7F" w:rsidRDefault="0019737F" w:rsidP="00AD4C7E">
      <w:pPr>
        <w:pStyle w:val="a5"/>
        <w:numPr>
          <w:ilvl w:val="0"/>
          <w:numId w:val="120"/>
        </w:numPr>
        <w:tabs>
          <w:tab w:val="left" w:pos="1509"/>
        </w:tabs>
        <w:spacing w:before="6" w:line="235" w:lineRule="auto"/>
        <w:ind w:right="893" w:firstLine="712"/>
        <w:rPr>
          <w:sz w:val="24"/>
        </w:rPr>
      </w:pPr>
      <w:r>
        <w:rPr>
          <w:color w:val="171717"/>
          <w:sz w:val="24"/>
        </w:rPr>
        <w:t>создавать письменные и устные сообщения, грамотно используя понятийный аппарат изучаемого раздела</w:t>
      </w:r>
      <w:r>
        <w:rPr>
          <w:color w:val="171717"/>
          <w:spacing w:val="-1"/>
          <w:sz w:val="24"/>
        </w:rPr>
        <w:t xml:space="preserve"> </w:t>
      </w:r>
      <w:r>
        <w:rPr>
          <w:color w:val="171717"/>
          <w:sz w:val="24"/>
        </w:rPr>
        <w:t>биологии.</w:t>
      </w:r>
    </w:p>
    <w:p w:rsidR="00C11D7F" w:rsidRDefault="00C11D7F">
      <w:pPr>
        <w:pStyle w:val="a3"/>
        <w:ind w:left="0" w:firstLine="0"/>
        <w:jc w:val="left"/>
        <w:rPr>
          <w:sz w:val="27"/>
        </w:rPr>
      </w:pPr>
    </w:p>
    <w:p w:rsidR="00C11D7F" w:rsidRDefault="0019737F">
      <w:pPr>
        <w:pStyle w:val="Heading3"/>
        <w:ind w:left="1681" w:right="1208"/>
        <w:jc w:val="center"/>
      </w:pPr>
      <w:r>
        <w:rPr>
          <w:color w:val="171717"/>
        </w:rPr>
        <w:t>7 КЛАСС</w:t>
      </w:r>
    </w:p>
    <w:p w:rsidR="00C11D7F" w:rsidRDefault="00C11D7F">
      <w:pPr>
        <w:jc w:val="center"/>
        <w:sectPr w:rsidR="00C11D7F">
          <w:pgSz w:w="11920" w:h="16840"/>
          <w:pgMar w:top="980" w:right="260" w:bottom="440" w:left="500" w:header="0" w:footer="152" w:gutter="0"/>
          <w:cols w:space="720"/>
        </w:sectPr>
      </w:pPr>
    </w:p>
    <w:p w:rsidR="00C11D7F" w:rsidRDefault="0019737F" w:rsidP="00AD4C7E">
      <w:pPr>
        <w:pStyle w:val="a5"/>
        <w:numPr>
          <w:ilvl w:val="0"/>
          <w:numId w:val="120"/>
        </w:numPr>
        <w:tabs>
          <w:tab w:val="left" w:pos="1509"/>
        </w:tabs>
        <w:spacing w:before="64" w:line="235" w:lineRule="auto"/>
        <w:ind w:right="889" w:firstLine="712"/>
        <w:rPr>
          <w:sz w:val="24"/>
        </w:rPr>
      </w:pPr>
      <w:r>
        <w:rPr>
          <w:color w:val="171717"/>
          <w:sz w:val="24"/>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w:t>
      </w:r>
      <w:r>
        <w:rPr>
          <w:color w:val="171717"/>
          <w:spacing w:val="-1"/>
          <w:sz w:val="24"/>
        </w:rPr>
        <w:t xml:space="preserve"> </w:t>
      </w:r>
      <w:r>
        <w:rPr>
          <w:color w:val="171717"/>
          <w:sz w:val="24"/>
        </w:rPr>
        <w:t>цветковые);</w:t>
      </w:r>
    </w:p>
    <w:p w:rsidR="00C11D7F" w:rsidRDefault="0019737F" w:rsidP="00AD4C7E">
      <w:pPr>
        <w:pStyle w:val="a5"/>
        <w:numPr>
          <w:ilvl w:val="0"/>
          <w:numId w:val="120"/>
        </w:numPr>
        <w:tabs>
          <w:tab w:val="left" w:pos="1509"/>
        </w:tabs>
        <w:spacing w:before="5" w:line="237" w:lineRule="auto"/>
        <w:ind w:right="880" w:firstLine="712"/>
        <w:rPr>
          <w:sz w:val="24"/>
        </w:rPr>
      </w:pPr>
      <w:r>
        <w:rPr>
          <w:color w:val="171717"/>
          <w:sz w:val="24"/>
        </w:rPr>
        <w:t>приводить примеры вклада российских (в т.ч. Н.И. Вавилов, И.В. Мичурин) и зарубежных (в т.ч. К. Линней, Л. Пастер) учёных в развитие наук о растениях, грибах, лишайниках,</w:t>
      </w:r>
      <w:r>
        <w:rPr>
          <w:color w:val="171717"/>
          <w:spacing w:val="-1"/>
          <w:sz w:val="24"/>
        </w:rPr>
        <w:t xml:space="preserve"> </w:t>
      </w:r>
      <w:r>
        <w:rPr>
          <w:color w:val="171717"/>
          <w:sz w:val="24"/>
        </w:rPr>
        <w:t>бактериях;</w:t>
      </w:r>
    </w:p>
    <w:p w:rsidR="00C11D7F" w:rsidRDefault="0019737F" w:rsidP="00AD4C7E">
      <w:pPr>
        <w:pStyle w:val="a5"/>
        <w:numPr>
          <w:ilvl w:val="0"/>
          <w:numId w:val="120"/>
        </w:numPr>
        <w:tabs>
          <w:tab w:val="left" w:pos="1509"/>
        </w:tabs>
        <w:spacing w:before="3" w:line="237" w:lineRule="auto"/>
        <w:ind w:right="877" w:firstLine="712"/>
        <w:rPr>
          <w:sz w:val="24"/>
        </w:rPr>
      </w:pPr>
      <w:r>
        <w:rPr>
          <w:color w:val="171717"/>
          <w:sz w:val="24"/>
        </w:rPr>
        <w:t>применять биологические термины и понятия (в т.ч.: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w:t>
      </w:r>
      <w:r>
        <w:rPr>
          <w:color w:val="171717"/>
          <w:spacing w:val="-28"/>
          <w:sz w:val="24"/>
        </w:rPr>
        <w:t xml:space="preserve"> </w:t>
      </w:r>
      <w:r>
        <w:rPr>
          <w:color w:val="171717"/>
          <w:sz w:val="24"/>
        </w:rPr>
        <w:t>контексте;</w:t>
      </w:r>
    </w:p>
    <w:p w:rsidR="00C11D7F" w:rsidRDefault="0019737F" w:rsidP="00AD4C7E">
      <w:pPr>
        <w:pStyle w:val="a5"/>
        <w:numPr>
          <w:ilvl w:val="0"/>
          <w:numId w:val="120"/>
        </w:numPr>
        <w:tabs>
          <w:tab w:val="left" w:pos="1509"/>
        </w:tabs>
        <w:spacing w:before="7" w:line="237" w:lineRule="auto"/>
        <w:ind w:right="878" w:firstLine="712"/>
        <w:rPr>
          <w:sz w:val="24"/>
        </w:rPr>
      </w:pPr>
      <w:r>
        <w:rPr>
          <w:color w:val="171717"/>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w:t>
      </w:r>
      <w:r>
        <w:rPr>
          <w:color w:val="171717"/>
          <w:spacing w:val="-2"/>
          <w:sz w:val="24"/>
        </w:rPr>
        <w:t xml:space="preserve"> </w:t>
      </w:r>
      <w:r>
        <w:rPr>
          <w:color w:val="171717"/>
          <w:sz w:val="24"/>
        </w:rPr>
        <w:t>изображениям;</w:t>
      </w:r>
    </w:p>
    <w:p w:rsidR="00C11D7F" w:rsidRDefault="0019737F" w:rsidP="00AD4C7E">
      <w:pPr>
        <w:pStyle w:val="a5"/>
        <w:numPr>
          <w:ilvl w:val="0"/>
          <w:numId w:val="120"/>
        </w:numPr>
        <w:tabs>
          <w:tab w:val="left" w:pos="1509"/>
        </w:tabs>
        <w:spacing w:before="9" w:line="232" w:lineRule="auto"/>
        <w:ind w:right="890" w:firstLine="712"/>
        <w:rPr>
          <w:sz w:val="24"/>
        </w:rPr>
      </w:pPr>
      <w:r>
        <w:rPr>
          <w:color w:val="171717"/>
          <w:sz w:val="24"/>
        </w:rPr>
        <w:t>выявлять признаки классов покрытосеменных или цветковых, семейств двудольных и однодольных</w:t>
      </w:r>
      <w:r>
        <w:rPr>
          <w:color w:val="171717"/>
          <w:spacing w:val="-2"/>
          <w:sz w:val="24"/>
        </w:rPr>
        <w:t xml:space="preserve"> </w:t>
      </w:r>
      <w:r>
        <w:rPr>
          <w:color w:val="171717"/>
          <w:sz w:val="24"/>
        </w:rPr>
        <w:t>растений;</w:t>
      </w:r>
    </w:p>
    <w:p w:rsidR="00C11D7F" w:rsidRDefault="0019737F" w:rsidP="00AD4C7E">
      <w:pPr>
        <w:pStyle w:val="a5"/>
        <w:numPr>
          <w:ilvl w:val="0"/>
          <w:numId w:val="120"/>
        </w:numPr>
        <w:tabs>
          <w:tab w:val="left" w:pos="1509"/>
        </w:tabs>
        <w:spacing w:before="12" w:line="232" w:lineRule="auto"/>
        <w:ind w:right="887" w:firstLine="712"/>
        <w:rPr>
          <w:sz w:val="24"/>
        </w:rPr>
      </w:pPr>
      <w:r>
        <w:rPr>
          <w:color w:val="171717"/>
          <w:sz w:val="24"/>
        </w:rPr>
        <w:t xml:space="preserve">определять систематическое положение растительного организма (на примере покрытосеменных, или цветковых) с помощью определительной </w:t>
      </w:r>
      <w:r>
        <w:rPr>
          <w:color w:val="171717"/>
          <w:spacing w:val="-3"/>
          <w:sz w:val="24"/>
        </w:rPr>
        <w:t>карточки;</w:t>
      </w:r>
    </w:p>
    <w:p w:rsidR="00C11D7F" w:rsidRDefault="0019737F" w:rsidP="00AD4C7E">
      <w:pPr>
        <w:pStyle w:val="a5"/>
        <w:numPr>
          <w:ilvl w:val="0"/>
          <w:numId w:val="120"/>
        </w:numPr>
        <w:tabs>
          <w:tab w:val="left" w:pos="1509"/>
        </w:tabs>
        <w:spacing w:before="3" w:line="237" w:lineRule="auto"/>
        <w:ind w:right="879" w:firstLine="712"/>
        <w:rPr>
          <w:sz w:val="24"/>
        </w:rPr>
      </w:pPr>
      <w:r>
        <w:rPr>
          <w:color w:val="171717"/>
          <w:sz w:val="24"/>
        </w:rPr>
        <w:t>выполнять практические и лабораторные работы по систематике растений, микологии и микробиологии,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w:t>
      </w:r>
      <w:r>
        <w:rPr>
          <w:color w:val="171717"/>
          <w:spacing w:val="-3"/>
          <w:sz w:val="24"/>
        </w:rPr>
        <w:t xml:space="preserve"> </w:t>
      </w:r>
      <w:r>
        <w:rPr>
          <w:color w:val="171717"/>
          <w:sz w:val="24"/>
        </w:rPr>
        <w:t>лаборатории;</w:t>
      </w:r>
    </w:p>
    <w:p w:rsidR="00C11D7F" w:rsidRDefault="0019737F" w:rsidP="00AD4C7E">
      <w:pPr>
        <w:pStyle w:val="a5"/>
        <w:numPr>
          <w:ilvl w:val="0"/>
          <w:numId w:val="120"/>
        </w:numPr>
        <w:tabs>
          <w:tab w:val="left" w:pos="1509"/>
        </w:tabs>
        <w:spacing w:before="7" w:line="232" w:lineRule="auto"/>
        <w:ind w:right="893" w:firstLine="712"/>
        <w:rPr>
          <w:sz w:val="24"/>
        </w:rPr>
      </w:pPr>
      <w:r>
        <w:rPr>
          <w:color w:val="171717"/>
          <w:sz w:val="24"/>
        </w:rPr>
        <w:t>выделять существенные признаки строения и жизнедеятельности растений, бактерий, грибов,</w:t>
      </w:r>
      <w:r>
        <w:rPr>
          <w:color w:val="171717"/>
          <w:spacing w:val="-1"/>
          <w:sz w:val="24"/>
        </w:rPr>
        <w:t xml:space="preserve"> </w:t>
      </w:r>
      <w:r>
        <w:rPr>
          <w:color w:val="171717"/>
          <w:sz w:val="24"/>
        </w:rPr>
        <w:t>лишайников;</w:t>
      </w:r>
    </w:p>
    <w:p w:rsidR="00C11D7F" w:rsidRDefault="0019737F" w:rsidP="00AD4C7E">
      <w:pPr>
        <w:pStyle w:val="a5"/>
        <w:numPr>
          <w:ilvl w:val="0"/>
          <w:numId w:val="120"/>
        </w:numPr>
        <w:tabs>
          <w:tab w:val="left" w:pos="1509"/>
        </w:tabs>
        <w:spacing w:before="5" w:line="235" w:lineRule="auto"/>
        <w:ind w:right="897" w:firstLine="712"/>
        <w:rPr>
          <w:sz w:val="24"/>
        </w:rPr>
      </w:pPr>
      <w:r>
        <w:rPr>
          <w:color w:val="171717"/>
          <w:sz w:val="24"/>
        </w:rPr>
        <w:t>проводить описание и сравнивать между собой растения, грибы, лишайники, бактерии по заданному плану; делать выводы на основе</w:t>
      </w:r>
      <w:r>
        <w:rPr>
          <w:color w:val="171717"/>
          <w:spacing w:val="-13"/>
          <w:sz w:val="24"/>
        </w:rPr>
        <w:t xml:space="preserve"> </w:t>
      </w:r>
      <w:r>
        <w:rPr>
          <w:color w:val="171717"/>
          <w:sz w:val="24"/>
        </w:rPr>
        <w:t>сравнения;</w:t>
      </w:r>
    </w:p>
    <w:p w:rsidR="00C11D7F" w:rsidRDefault="0019737F" w:rsidP="00AD4C7E">
      <w:pPr>
        <w:pStyle w:val="a5"/>
        <w:numPr>
          <w:ilvl w:val="0"/>
          <w:numId w:val="120"/>
        </w:numPr>
        <w:tabs>
          <w:tab w:val="left" w:pos="1509"/>
        </w:tabs>
        <w:spacing w:before="6" w:line="235" w:lineRule="auto"/>
        <w:ind w:right="889" w:firstLine="712"/>
        <w:rPr>
          <w:sz w:val="24"/>
        </w:rPr>
      </w:pPr>
      <w:r>
        <w:rPr>
          <w:color w:val="171717"/>
          <w:sz w:val="24"/>
        </w:rPr>
        <w:t>описывать усложнение организации растений в ходе эволюции растительного мира на Земле;</w:t>
      </w:r>
    </w:p>
    <w:p w:rsidR="00C11D7F" w:rsidRDefault="0019737F" w:rsidP="00AD4C7E">
      <w:pPr>
        <w:pStyle w:val="a5"/>
        <w:numPr>
          <w:ilvl w:val="0"/>
          <w:numId w:val="120"/>
        </w:numPr>
        <w:tabs>
          <w:tab w:val="left" w:pos="1509"/>
        </w:tabs>
        <w:spacing w:before="9" w:line="232" w:lineRule="auto"/>
        <w:ind w:right="877" w:firstLine="712"/>
        <w:rPr>
          <w:sz w:val="24"/>
        </w:rPr>
      </w:pPr>
      <w:r>
        <w:rPr>
          <w:color w:val="171717"/>
          <w:sz w:val="24"/>
        </w:rPr>
        <w:t>выявлять черты приспособленности растений к среде обитания, значение экологических факторов для</w:t>
      </w:r>
      <w:r>
        <w:rPr>
          <w:color w:val="171717"/>
          <w:spacing w:val="-2"/>
          <w:sz w:val="24"/>
        </w:rPr>
        <w:t xml:space="preserve"> </w:t>
      </w:r>
      <w:r>
        <w:rPr>
          <w:color w:val="171717"/>
          <w:sz w:val="24"/>
        </w:rPr>
        <w:t>растений;</w:t>
      </w:r>
    </w:p>
    <w:p w:rsidR="00C11D7F" w:rsidRDefault="0019737F" w:rsidP="00AD4C7E">
      <w:pPr>
        <w:pStyle w:val="a5"/>
        <w:numPr>
          <w:ilvl w:val="0"/>
          <w:numId w:val="120"/>
        </w:numPr>
        <w:tabs>
          <w:tab w:val="left" w:pos="1509"/>
        </w:tabs>
        <w:spacing w:before="76" w:line="232" w:lineRule="auto"/>
        <w:ind w:right="894" w:firstLine="712"/>
        <w:rPr>
          <w:sz w:val="24"/>
        </w:rPr>
      </w:pPr>
      <w:r>
        <w:rPr>
          <w:color w:val="171717"/>
          <w:sz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w:t>
      </w:r>
      <w:r>
        <w:rPr>
          <w:color w:val="171717"/>
          <w:spacing w:val="-12"/>
          <w:sz w:val="24"/>
        </w:rPr>
        <w:t xml:space="preserve"> </w:t>
      </w:r>
      <w:r>
        <w:rPr>
          <w:color w:val="171717"/>
          <w:sz w:val="24"/>
        </w:rPr>
        <w:t>Земли;</w:t>
      </w:r>
    </w:p>
    <w:p w:rsidR="00C11D7F" w:rsidRDefault="0019737F" w:rsidP="00AD4C7E">
      <w:pPr>
        <w:pStyle w:val="a5"/>
        <w:numPr>
          <w:ilvl w:val="0"/>
          <w:numId w:val="120"/>
        </w:numPr>
        <w:tabs>
          <w:tab w:val="left" w:pos="1509"/>
        </w:tabs>
        <w:spacing w:before="1"/>
        <w:ind w:right="881" w:firstLine="712"/>
        <w:rPr>
          <w:sz w:val="24"/>
        </w:rPr>
      </w:pPr>
      <w:r>
        <w:rPr>
          <w:color w:val="171717"/>
          <w:sz w:val="24"/>
        </w:rPr>
        <w:t>приводить примеры культурных растений и их значение в жизни человека; понимать причины и знать меры охраны растительного мира</w:t>
      </w:r>
      <w:r>
        <w:rPr>
          <w:color w:val="171717"/>
          <w:spacing w:val="-10"/>
          <w:sz w:val="24"/>
        </w:rPr>
        <w:t xml:space="preserve"> </w:t>
      </w:r>
      <w:r>
        <w:rPr>
          <w:color w:val="171717"/>
          <w:sz w:val="24"/>
        </w:rPr>
        <w:t>Земли;</w:t>
      </w:r>
    </w:p>
    <w:p w:rsidR="00C11D7F" w:rsidRDefault="0019737F" w:rsidP="00AD4C7E">
      <w:pPr>
        <w:pStyle w:val="a5"/>
        <w:numPr>
          <w:ilvl w:val="0"/>
          <w:numId w:val="120"/>
        </w:numPr>
        <w:tabs>
          <w:tab w:val="left" w:pos="1509"/>
        </w:tabs>
        <w:spacing w:before="10" w:line="232" w:lineRule="auto"/>
        <w:ind w:right="885" w:firstLine="712"/>
        <w:rPr>
          <w:sz w:val="24"/>
        </w:rPr>
      </w:pPr>
      <w:r>
        <w:rPr>
          <w:color w:val="171717"/>
          <w:sz w:val="24"/>
        </w:rPr>
        <w:t>раскрывать роль растений, грибов, лишайников, бактерий в природных сообществах, в хозяйственной деятельности человека и его повседневной</w:t>
      </w:r>
      <w:r>
        <w:rPr>
          <w:color w:val="171717"/>
          <w:spacing w:val="-4"/>
          <w:sz w:val="24"/>
        </w:rPr>
        <w:t xml:space="preserve"> </w:t>
      </w:r>
      <w:r>
        <w:rPr>
          <w:color w:val="171717"/>
          <w:spacing w:val="-3"/>
          <w:sz w:val="24"/>
        </w:rPr>
        <w:t>жизни;</w:t>
      </w:r>
    </w:p>
    <w:p w:rsidR="00C11D7F" w:rsidRDefault="0019737F" w:rsidP="00AD4C7E">
      <w:pPr>
        <w:pStyle w:val="a5"/>
        <w:numPr>
          <w:ilvl w:val="0"/>
          <w:numId w:val="120"/>
        </w:numPr>
        <w:tabs>
          <w:tab w:val="left" w:pos="1509"/>
        </w:tabs>
        <w:spacing w:before="2" w:line="237" w:lineRule="auto"/>
        <w:ind w:right="889" w:firstLine="712"/>
        <w:rPr>
          <w:sz w:val="24"/>
        </w:rPr>
      </w:pPr>
      <w:r>
        <w:rPr>
          <w:color w:val="171717"/>
          <w:sz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w:t>
      </w:r>
      <w:r>
        <w:rPr>
          <w:color w:val="171717"/>
          <w:spacing w:val="-1"/>
          <w:sz w:val="24"/>
        </w:rPr>
        <w:t xml:space="preserve"> </w:t>
      </w:r>
      <w:r>
        <w:rPr>
          <w:color w:val="171717"/>
          <w:sz w:val="24"/>
        </w:rPr>
        <w:t>искусства;</w:t>
      </w:r>
    </w:p>
    <w:p w:rsidR="00C11D7F" w:rsidRDefault="0019737F" w:rsidP="00AD4C7E">
      <w:pPr>
        <w:pStyle w:val="a5"/>
        <w:numPr>
          <w:ilvl w:val="0"/>
          <w:numId w:val="120"/>
        </w:numPr>
        <w:tabs>
          <w:tab w:val="left" w:pos="1509"/>
        </w:tabs>
        <w:spacing w:before="6" w:line="235" w:lineRule="auto"/>
        <w:ind w:right="875" w:firstLine="712"/>
        <w:rPr>
          <w:sz w:val="24"/>
        </w:rPr>
      </w:pPr>
      <w:r>
        <w:rPr>
          <w:color w:val="171717"/>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11D7F" w:rsidRDefault="0019737F" w:rsidP="00AD4C7E">
      <w:pPr>
        <w:pStyle w:val="a5"/>
        <w:numPr>
          <w:ilvl w:val="0"/>
          <w:numId w:val="120"/>
        </w:numPr>
        <w:tabs>
          <w:tab w:val="left" w:pos="1509"/>
        </w:tabs>
        <w:spacing w:before="8" w:line="235" w:lineRule="auto"/>
        <w:ind w:right="895" w:firstLine="712"/>
        <w:rPr>
          <w:sz w:val="24"/>
        </w:rPr>
      </w:pPr>
      <w:r>
        <w:rPr>
          <w:color w:val="171717"/>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w:t>
      </w:r>
      <w:r>
        <w:rPr>
          <w:color w:val="171717"/>
          <w:spacing w:val="-2"/>
          <w:sz w:val="24"/>
        </w:rPr>
        <w:t xml:space="preserve"> </w:t>
      </w:r>
      <w:r>
        <w:rPr>
          <w:color w:val="171717"/>
          <w:sz w:val="24"/>
        </w:rPr>
        <w:t>деятельности;</w:t>
      </w:r>
    </w:p>
    <w:p w:rsidR="00C11D7F" w:rsidRDefault="0019737F" w:rsidP="00AD4C7E">
      <w:pPr>
        <w:pStyle w:val="a5"/>
        <w:numPr>
          <w:ilvl w:val="0"/>
          <w:numId w:val="120"/>
        </w:numPr>
        <w:tabs>
          <w:tab w:val="left" w:pos="1509"/>
        </w:tabs>
        <w:spacing w:before="5" w:line="237" w:lineRule="auto"/>
        <w:ind w:right="880" w:firstLine="712"/>
        <w:rPr>
          <w:sz w:val="24"/>
        </w:rPr>
      </w:pPr>
      <w:r>
        <w:rPr>
          <w:color w:val="171717"/>
          <w:sz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w:t>
      </w:r>
      <w:r>
        <w:rPr>
          <w:color w:val="171717"/>
          <w:spacing w:val="-6"/>
          <w:sz w:val="24"/>
        </w:rPr>
        <w:t xml:space="preserve"> </w:t>
      </w:r>
      <w:r>
        <w:rPr>
          <w:color w:val="171717"/>
          <w:sz w:val="24"/>
        </w:rPr>
        <w:t>другую;</w:t>
      </w:r>
    </w:p>
    <w:p w:rsidR="00C11D7F" w:rsidRDefault="0019737F" w:rsidP="00AD4C7E">
      <w:pPr>
        <w:pStyle w:val="a5"/>
        <w:numPr>
          <w:ilvl w:val="0"/>
          <w:numId w:val="120"/>
        </w:numPr>
        <w:tabs>
          <w:tab w:val="left" w:pos="1509"/>
        </w:tabs>
        <w:spacing w:before="6" w:line="235" w:lineRule="auto"/>
        <w:ind w:right="897" w:firstLine="712"/>
        <w:rPr>
          <w:sz w:val="24"/>
        </w:rPr>
      </w:pPr>
      <w:r>
        <w:rPr>
          <w:color w:val="171717"/>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w:t>
      </w:r>
      <w:r>
        <w:rPr>
          <w:color w:val="171717"/>
          <w:spacing w:val="-3"/>
          <w:sz w:val="24"/>
        </w:rPr>
        <w:t xml:space="preserve"> </w:t>
      </w:r>
      <w:r>
        <w:rPr>
          <w:color w:val="171717"/>
          <w:sz w:val="24"/>
        </w:rPr>
        <w:t>сверстников.</w:t>
      </w:r>
    </w:p>
    <w:p w:rsidR="00C11D7F" w:rsidRDefault="00C11D7F">
      <w:pPr>
        <w:spacing w:line="235" w:lineRule="auto"/>
        <w:jc w:val="both"/>
        <w:rPr>
          <w:sz w:val="24"/>
        </w:rPr>
        <w:sectPr w:rsidR="00C11D7F">
          <w:pgSz w:w="11920" w:h="16840"/>
          <w:pgMar w:top="980" w:right="260" w:bottom="440" w:left="500" w:header="0" w:footer="152" w:gutter="0"/>
          <w:cols w:space="720"/>
        </w:sectPr>
      </w:pPr>
    </w:p>
    <w:p w:rsidR="00C11D7F" w:rsidRDefault="00EC7AD8" w:rsidP="00EC7AD8">
      <w:pPr>
        <w:pStyle w:val="Heading3"/>
        <w:tabs>
          <w:tab w:val="left" w:pos="5053"/>
          <w:tab w:val="left" w:pos="5054"/>
        </w:tabs>
        <w:spacing w:before="71"/>
        <w:ind w:left="400"/>
      </w:pPr>
      <w:r>
        <w:rPr>
          <w:color w:val="171717"/>
        </w:rPr>
        <w:lastRenderedPageBreak/>
        <w:t xml:space="preserve">                                                                              8 </w:t>
      </w:r>
      <w:r w:rsidR="0019737F">
        <w:rPr>
          <w:color w:val="171717"/>
        </w:rPr>
        <w:t>КЛАСС</w:t>
      </w:r>
    </w:p>
    <w:p w:rsidR="00C11D7F" w:rsidRDefault="0019737F" w:rsidP="00AD4C7E">
      <w:pPr>
        <w:pStyle w:val="a5"/>
        <w:numPr>
          <w:ilvl w:val="1"/>
          <w:numId w:val="119"/>
        </w:numPr>
        <w:tabs>
          <w:tab w:val="left" w:pos="1509"/>
        </w:tabs>
        <w:spacing w:before="10" w:line="232" w:lineRule="auto"/>
        <w:ind w:right="875" w:firstLine="712"/>
        <w:rPr>
          <w:sz w:val="24"/>
        </w:rPr>
      </w:pPr>
      <w:r>
        <w:rPr>
          <w:color w:val="171717"/>
          <w:sz w:val="24"/>
        </w:rPr>
        <w:t>характеризовать зоологию как биологическую науку, её разделы и связь с другими науками и</w:t>
      </w:r>
      <w:r>
        <w:rPr>
          <w:color w:val="171717"/>
          <w:spacing w:val="-2"/>
          <w:sz w:val="24"/>
        </w:rPr>
        <w:t xml:space="preserve"> </w:t>
      </w:r>
      <w:r>
        <w:rPr>
          <w:color w:val="171717"/>
          <w:sz w:val="24"/>
        </w:rPr>
        <w:t>техникой;</w:t>
      </w:r>
    </w:p>
    <w:p w:rsidR="00C11D7F" w:rsidRDefault="0019737F" w:rsidP="00AD4C7E">
      <w:pPr>
        <w:pStyle w:val="a5"/>
        <w:numPr>
          <w:ilvl w:val="1"/>
          <w:numId w:val="119"/>
        </w:numPr>
        <w:tabs>
          <w:tab w:val="left" w:pos="1509"/>
        </w:tabs>
        <w:spacing w:before="2" w:line="237" w:lineRule="auto"/>
        <w:ind w:right="880" w:firstLine="712"/>
        <w:rPr>
          <w:sz w:val="24"/>
        </w:rPr>
      </w:pPr>
      <w:r>
        <w:rPr>
          <w:color w:val="171717"/>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11D7F" w:rsidRDefault="0019737F" w:rsidP="00AD4C7E">
      <w:pPr>
        <w:pStyle w:val="a5"/>
        <w:numPr>
          <w:ilvl w:val="1"/>
          <w:numId w:val="119"/>
        </w:numPr>
        <w:tabs>
          <w:tab w:val="left" w:pos="1509"/>
        </w:tabs>
        <w:spacing w:before="12" w:line="232" w:lineRule="auto"/>
        <w:ind w:right="878" w:firstLine="712"/>
        <w:rPr>
          <w:sz w:val="24"/>
        </w:rPr>
      </w:pPr>
      <w:r>
        <w:rPr>
          <w:color w:val="171717"/>
          <w:sz w:val="24"/>
        </w:rPr>
        <w:t>приводить примеры вклада российских (в т.ч. А.О. Ковалевский, К.И. Скрябин) и зарубежных (в т.ч. А. Левенгук, Ж. Кювье, Э. Геккель) учёных в развитие наук о</w:t>
      </w:r>
      <w:r>
        <w:rPr>
          <w:color w:val="171717"/>
          <w:spacing w:val="-28"/>
          <w:sz w:val="24"/>
        </w:rPr>
        <w:t xml:space="preserve"> </w:t>
      </w:r>
      <w:r>
        <w:rPr>
          <w:color w:val="171717"/>
          <w:sz w:val="24"/>
        </w:rPr>
        <w:t>животных;</w:t>
      </w:r>
    </w:p>
    <w:p w:rsidR="00C11D7F" w:rsidRDefault="0019737F" w:rsidP="00AD4C7E">
      <w:pPr>
        <w:pStyle w:val="a5"/>
        <w:numPr>
          <w:ilvl w:val="1"/>
          <w:numId w:val="119"/>
        </w:numPr>
        <w:tabs>
          <w:tab w:val="left" w:pos="1509"/>
        </w:tabs>
        <w:spacing w:before="3" w:line="237" w:lineRule="auto"/>
        <w:ind w:right="873" w:firstLine="712"/>
        <w:rPr>
          <w:sz w:val="24"/>
        </w:rPr>
      </w:pPr>
      <w:r>
        <w:rPr>
          <w:color w:val="171717"/>
          <w:sz w:val="24"/>
        </w:rPr>
        <w:t>применять биологические термины и понятия (в т.ч.: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Pr>
          <w:color w:val="171717"/>
          <w:spacing w:val="-11"/>
          <w:sz w:val="24"/>
        </w:rPr>
        <w:t xml:space="preserve"> </w:t>
      </w:r>
      <w:r>
        <w:rPr>
          <w:color w:val="171717"/>
          <w:spacing w:val="-3"/>
          <w:sz w:val="24"/>
        </w:rPr>
        <w:t>контексте;</w:t>
      </w:r>
    </w:p>
    <w:p w:rsidR="00C11D7F" w:rsidRDefault="0019737F" w:rsidP="00AD4C7E">
      <w:pPr>
        <w:pStyle w:val="a5"/>
        <w:numPr>
          <w:ilvl w:val="1"/>
          <w:numId w:val="119"/>
        </w:numPr>
        <w:tabs>
          <w:tab w:val="left" w:pos="1509"/>
        </w:tabs>
        <w:spacing w:before="17" w:line="232" w:lineRule="auto"/>
        <w:ind w:right="875" w:firstLine="712"/>
        <w:rPr>
          <w:sz w:val="24"/>
        </w:rPr>
      </w:pPr>
      <w:r>
        <w:rPr>
          <w:color w:val="171717"/>
          <w:sz w:val="24"/>
        </w:rPr>
        <w:t>раскрывать общие признаки животных, уровни организации животного организма: клетки, ткани, органы, системы органов,</w:t>
      </w:r>
      <w:r>
        <w:rPr>
          <w:color w:val="171717"/>
          <w:spacing w:val="-3"/>
          <w:sz w:val="24"/>
        </w:rPr>
        <w:t xml:space="preserve"> </w:t>
      </w:r>
      <w:r>
        <w:rPr>
          <w:color w:val="171717"/>
          <w:sz w:val="24"/>
        </w:rPr>
        <w:t>организм;</w:t>
      </w:r>
    </w:p>
    <w:p w:rsidR="00C11D7F" w:rsidRDefault="0019737F" w:rsidP="00AD4C7E">
      <w:pPr>
        <w:pStyle w:val="a5"/>
        <w:numPr>
          <w:ilvl w:val="1"/>
          <w:numId w:val="119"/>
        </w:numPr>
        <w:tabs>
          <w:tab w:val="left" w:pos="1509"/>
        </w:tabs>
        <w:spacing w:before="64"/>
        <w:ind w:left="1508"/>
        <w:rPr>
          <w:sz w:val="24"/>
        </w:rPr>
      </w:pPr>
      <w:r>
        <w:rPr>
          <w:color w:val="171717"/>
          <w:sz w:val="24"/>
        </w:rPr>
        <w:t>сравнивать</w:t>
      </w:r>
      <w:r>
        <w:rPr>
          <w:color w:val="171717"/>
          <w:spacing w:val="-10"/>
          <w:sz w:val="24"/>
        </w:rPr>
        <w:t xml:space="preserve"> </w:t>
      </w:r>
      <w:r>
        <w:rPr>
          <w:color w:val="171717"/>
          <w:sz w:val="24"/>
        </w:rPr>
        <w:t>животные</w:t>
      </w:r>
      <w:r>
        <w:rPr>
          <w:color w:val="171717"/>
          <w:spacing w:val="-6"/>
          <w:sz w:val="24"/>
        </w:rPr>
        <w:t xml:space="preserve"> </w:t>
      </w:r>
      <w:r>
        <w:rPr>
          <w:color w:val="171717"/>
          <w:sz w:val="24"/>
        </w:rPr>
        <w:t>ткани</w:t>
      </w:r>
      <w:r>
        <w:rPr>
          <w:color w:val="171717"/>
          <w:spacing w:val="-10"/>
          <w:sz w:val="24"/>
        </w:rPr>
        <w:t xml:space="preserve"> </w:t>
      </w:r>
      <w:r>
        <w:rPr>
          <w:color w:val="171717"/>
          <w:sz w:val="24"/>
        </w:rPr>
        <w:t>и</w:t>
      </w:r>
      <w:r>
        <w:rPr>
          <w:color w:val="171717"/>
          <w:spacing w:val="-9"/>
          <w:sz w:val="24"/>
        </w:rPr>
        <w:t xml:space="preserve"> </w:t>
      </w:r>
      <w:r>
        <w:rPr>
          <w:color w:val="171717"/>
          <w:sz w:val="24"/>
        </w:rPr>
        <w:t>органы</w:t>
      </w:r>
      <w:r>
        <w:rPr>
          <w:color w:val="171717"/>
          <w:spacing w:val="-5"/>
          <w:sz w:val="24"/>
        </w:rPr>
        <w:t xml:space="preserve"> </w:t>
      </w:r>
      <w:r>
        <w:rPr>
          <w:color w:val="171717"/>
          <w:sz w:val="24"/>
        </w:rPr>
        <w:t>животных</w:t>
      </w:r>
      <w:r>
        <w:rPr>
          <w:color w:val="171717"/>
          <w:spacing w:val="-13"/>
          <w:sz w:val="24"/>
        </w:rPr>
        <w:t xml:space="preserve"> </w:t>
      </w:r>
      <w:r>
        <w:rPr>
          <w:color w:val="171717"/>
          <w:sz w:val="24"/>
        </w:rPr>
        <w:t>между</w:t>
      </w:r>
      <w:r>
        <w:rPr>
          <w:color w:val="171717"/>
          <w:spacing w:val="-12"/>
          <w:sz w:val="24"/>
        </w:rPr>
        <w:t xml:space="preserve"> </w:t>
      </w:r>
      <w:r>
        <w:rPr>
          <w:color w:val="171717"/>
          <w:sz w:val="24"/>
        </w:rPr>
        <w:t>собой;</w:t>
      </w:r>
    </w:p>
    <w:p w:rsidR="00C11D7F" w:rsidRDefault="0019737F" w:rsidP="00AD4C7E">
      <w:pPr>
        <w:pStyle w:val="a5"/>
        <w:numPr>
          <w:ilvl w:val="1"/>
          <w:numId w:val="119"/>
        </w:numPr>
        <w:tabs>
          <w:tab w:val="left" w:pos="1509"/>
        </w:tabs>
        <w:spacing w:before="4" w:line="237" w:lineRule="auto"/>
        <w:ind w:right="877" w:firstLine="712"/>
        <w:rPr>
          <w:sz w:val="24"/>
        </w:rPr>
      </w:pPr>
      <w:r>
        <w:rPr>
          <w:color w:val="171717"/>
          <w:sz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w:t>
      </w:r>
      <w:r>
        <w:rPr>
          <w:color w:val="171717"/>
          <w:spacing w:val="-1"/>
          <w:sz w:val="24"/>
        </w:rPr>
        <w:t xml:space="preserve"> </w:t>
      </w:r>
      <w:r>
        <w:rPr>
          <w:color w:val="171717"/>
          <w:sz w:val="24"/>
        </w:rPr>
        <w:t>развитие;</w:t>
      </w:r>
    </w:p>
    <w:p w:rsidR="00C11D7F" w:rsidRDefault="0019737F" w:rsidP="00AD4C7E">
      <w:pPr>
        <w:pStyle w:val="a5"/>
        <w:numPr>
          <w:ilvl w:val="1"/>
          <w:numId w:val="119"/>
        </w:numPr>
        <w:tabs>
          <w:tab w:val="left" w:pos="1509"/>
        </w:tabs>
        <w:spacing w:before="7" w:line="237" w:lineRule="auto"/>
        <w:ind w:right="887" w:firstLine="712"/>
        <w:rPr>
          <w:sz w:val="24"/>
        </w:rPr>
      </w:pPr>
      <w:r>
        <w:rPr>
          <w:color w:val="171717"/>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w:t>
      </w:r>
      <w:r>
        <w:rPr>
          <w:color w:val="171717"/>
          <w:spacing w:val="-6"/>
          <w:sz w:val="24"/>
        </w:rPr>
        <w:t xml:space="preserve"> </w:t>
      </w:r>
      <w:r>
        <w:rPr>
          <w:color w:val="171717"/>
          <w:sz w:val="24"/>
        </w:rPr>
        <w:t>размножение;</w:t>
      </w:r>
    </w:p>
    <w:p w:rsidR="00C11D7F" w:rsidRDefault="0019737F" w:rsidP="00AD4C7E">
      <w:pPr>
        <w:pStyle w:val="a5"/>
        <w:numPr>
          <w:ilvl w:val="1"/>
          <w:numId w:val="119"/>
        </w:numPr>
        <w:tabs>
          <w:tab w:val="left" w:pos="1509"/>
        </w:tabs>
        <w:spacing w:before="2" w:line="235" w:lineRule="auto"/>
        <w:ind w:right="886" w:firstLine="712"/>
        <w:rPr>
          <w:sz w:val="24"/>
        </w:rPr>
      </w:pPr>
      <w:r>
        <w:rPr>
          <w:color w:val="171717"/>
          <w:sz w:val="24"/>
        </w:rPr>
        <w:t>выявлять причинно-следственные связи между строением, жизнедеятельностью и средой обитания животных изучаемых систематических</w:t>
      </w:r>
      <w:r>
        <w:rPr>
          <w:color w:val="171717"/>
          <w:spacing w:val="4"/>
          <w:sz w:val="24"/>
        </w:rPr>
        <w:t xml:space="preserve"> </w:t>
      </w:r>
      <w:r>
        <w:rPr>
          <w:color w:val="171717"/>
          <w:spacing w:val="-4"/>
          <w:sz w:val="24"/>
        </w:rPr>
        <w:t>групп;</w:t>
      </w:r>
    </w:p>
    <w:p w:rsidR="00C11D7F" w:rsidRDefault="0019737F" w:rsidP="00AD4C7E">
      <w:pPr>
        <w:pStyle w:val="a5"/>
        <w:numPr>
          <w:ilvl w:val="1"/>
          <w:numId w:val="119"/>
        </w:numPr>
        <w:tabs>
          <w:tab w:val="left" w:pos="1509"/>
        </w:tabs>
        <w:spacing w:before="9" w:line="232" w:lineRule="auto"/>
        <w:ind w:right="873" w:firstLine="712"/>
        <w:rPr>
          <w:sz w:val="24"/>
        </w:rPr>
      </w:pPr>
      <w:r>
        <w:rPr>
          <w:color w:val="171717"/>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w:t>
      </w:r>
      <w:r>
        <w:rPr>
          <w:color w:val="171717"/>
          <w:spacing w:val="-2"/>
          <w:sz w:val="24"/>
        </w:rPr>
        <w:t xml:space="preserve"> </w:t>
      </w:r>
      <w:r>
        <w:rPr>
          <w:color w:val="171717"/>
          <w:sz w:val="24"/>
        </w:rPr>
        <w:t>простейших</w:t>
      </w:r>
    </w:p>
    <w:p w:rsidR="00C11D7F" w:rsidRDefault="0019737F" w:rsidP="00AD4C7E">
      <w:pPr>
        <w:pStyle w:val="a5"/>
        <w:numPr>
          <w:ilvl w:val="0"/>
          <w:numId w:val="118"/>
        </w:numPr>
        <w:tabs>
          <w:tab w:val="left" w:pos="933"/>
        </w:tabs>
        <w:spacing w:before="1" w:line="276" w:lineRule="exact"/>
        <w:ind w:hanging="301"/>
        <w:rPr>
          <w:sz w:val="24"/>
        </w:rPr>
      </w:pPr>
      <w:r>
        <w:rPr>
          <w:color w:val="171717"/>
          <w:sz w:val="24"/>
        </w:rPr>
        <w:t>по</w:t>
      </w:r>
      <w:r>
        <w:rPr>
          <w:color w:val="171717"/>
          <w:spacing w:val="-2"/>
          <w:sz w:val="24"/>
        </w:rPr>
        <w:t xml:space="preserve"> </w:t>
      </w:r>
      <w:r>
        <w:rPr>
          <w:color w:val="171717"/>
          <w:sz w:val="24"/>
        </w:rPr>
        <w:t>изображениям;</w:t>
      </w:r>
    </w:p>
    <w:p w:rsidR="00C11D7F" w:rsidRDefault="0019737F" w:rsidP="00AD4C7E">
      <w:pPr>
        <w:pStyle w:val="a5"/>
        <w:numPr>
          <w:ilvl w:val="1"/>
          <w:numId w:val="118"/>
        </w:numPr>
        <w:tabs>
          <w:tab w:val="left" w:pos="1509"/>
        </w:tabs>
        <w:spacing w:before="7" w:line="232" w:lineRule="auto"/>
        <w:ind w:right="886" w:firstLine="712"/>
        <w:rPr>
          <w:sz w:val="24"/>
        </w:rPr>
      </w:pPr>
      <w:r>
        <w:rPr>
          <w:color w:val="171717"/>
          <w:sz w:val="24"/>
        </w:rPr>
        <w:t>выявлять признаки классов членистоногих и хордовых; отрядов насекомых и млекопитающих;</w:t>
      </w:r>
    </w:p>
    <w:p w:rsidR="00C11D7F" w:rsidRDefault="0019737F" w:rsidP="00AD4C7E">
      <w:pPr>
        <w:pStyle w:val="a5"/>
        <w:numPr>
          <w:ilvl w:val="1"/>
          <w:numId w:val="118"/>
        </w:numPr>
        <w:tabs>
          <w:tab w:val="left" w:pos="1509"/>
        </w:tabs>
        <w:spacing w:before="3" w:line="237" w:lineRule="auto"/>
        <w:ind w:right="879" w:firstLine="712"/>
        <w:rPr>
          <w:sz w:val="24"/>
        </w:rPr>
      </w:pPr>
      <w:r>
        <w:rPr>
          <w:color w:val="171717"/>
          <w:sz w:val="24"/>
        </w:rPr>
        <w:t>выполнять практические и лабораторные работы по морфологии, анатомии, физиологии и поведению животных,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w:t>
      </w:r>
      <w:r>
        <w:rPr>
          <w:color w:val="171717"/>
          <w:spacing w:val="-7"/>
          <w:sz w:val="24"/>
        </w:rPr>
        <w:t xml:space="preserve"> </w:t>
      </w:r>
      <w:r>
        <w:rPr>
          <w:color w:val="171717"/>
          <w:sz w:val="24"/>
        </w:rPr>
        <w:t>лаборатории;</w:t>
      </w:r>
    </w:p>
    <w:p w:rsidR="00C11D7F" w:rsidRDefault="0019737F" w:rsidP="00AD4C7E">
      <w:pPr>
        <w:pStyle w:val="a5"/>
        <w:numPr>
          <w:ilvl w:val="1"/>
          <w:numId w:val="118"/>
        </w:numPr>
        <w:tabs>
          <w:tab w:val="left" w:pos="1509"/>
        </w:tabs>
        <w:spacing w:before="5" w:line="235" w:lineRule="auto"/>
        <w:ind w:right="874" w:firstLine="712"/>
        <w:rPr>
          <w:sz w:val="24"/>
        </w:rPr>
      </w:pPr>
      <w:r>
        <w:rPr>
          <w:color w:val="171717"/>
          <w:sz w:val="24"/>
        </w:rPr>
        <w:t>сравнивать представителей отдельных систематических групп животных и делать выводы на основе</w:t>
      </w:r>
      <w:r>
        <w:rPr>
          <w:color w:val="171717"/>
          <w:spacing w:val="-2"/>
          <w:sz w:val="24"/>
        </w:rPr>
        <w:t xml:space="preserve"> </w:t>
      </w:r>
      <w:r>
        <w:rPr>
          <w:color w:val="171717"/>
          <w:sz w:val="24"/>
        </w:rPr>
        <w:t>сравнения;</w:t>
      </w:r>
    </w:p>
    <w:p w:rsidR="00C11D7F" w:rsidRDefault="0019737F" w:rsidP="00AD4C7E">
      <w:pPr>
        <w:pStyle w:val="a5"/>
        <w:numPr>
          <w:ilvl w:val="1"/>
          <w:numId w:val="118"/>
        </w:numPr>
        <w:tabs>
          <w:tab w:val="left" w:pos="1509"/>
        </w:tabs>
        <w:spacing w:line="319" w:lineRule="exact"/>
        <w:ind w:left="1508"/>
        <w:rPr>
          <w:sz w:val="24"/>
        </w:rPr>
      </w:pPr>
      <w:r>
        <w:rPr>
          <w:color w:val="171717"/>
          <w:sz w:val="24"/>
        </w:rPr>
        <w:t>классифицировать</w:t>
      </w:r>
      <w:r>
        <w:rPr>
          <w:color w:val="171717"/>
          <w:spacing w:val="-17"/>
          <w:sz w:val="24"/>
        </w:rPr>
        <w:t xml:space="preserve"> </w:t>
      </w:r>
      <w:r>
        <w:rPr>
          <w:color w:val="171717"/>
          <w:sz w:val="24"/>
        </w:rPr>
        <w:t>животных</w:t>
      </w:r>
      <w:r>
        <w:rPr>
          <w:color w:val="171717"/>
          <w:spacing w:val="-16"/>
          <w:sz w:val="24"/>
        </w:rPr>
        <w:t xml:space="preserve"> </w:t>
      </w:r>
      <w:r>
        <w:rPr>
          <w:color w:val="171717"/>
          <w:sz w:val="24"/>
        </w:rPr>
        <w:t>на</w:t>
      </w:r>
      <w:r>
        <w:rPr>
          <w:color w:val="171717"/>
          <w:spacing w:val="-11"/>
          <w:sz w:val="24"/>
        </w:rPr>
        <w:t xml:space="preserve"> </w:t>
      </w:r>
      <w:r>
        <w:rPr>
          <w:color w:val="171717"/>
          <w:sz w:val="24"/>
        </w:rPr>
        <w:t>основании</w:t>
      </w:r>
      <w:r>
        <w:rPr>
          <w:color w:val="171717"/>
          <w:spacing w:val="-12"/>
          <w:sz w:val="24"/>
        </w:rPr>
        <w:t xml:space="preserve"> </w:t>
      </w:r>
      <w:r>
        <w:rPr>
          <w:color w:val="171717"/>
          <w:sz w:val="24"/>
        </w:rPr>
        <w:t>особенностей</w:t>
      </w:r>
      <w:r>
        <w:rPr>
          <w:color w:val="171717"/>
          <w:spacing w:val="-11"/>
          <w:sz w:val="24"/>
        </w:rPr>
        <w:t xml:space="preserve"> </w:t>
      </w:r>
      <w:r>
        <w:rPr>
          <w:color w:val="171717"/>
          <w:spacing w:val="-4"/>
          <w:sz w:val="24"/>
        </w:rPr>
        <w:t>строения;</w:t>
      </w:r>
    </w:p>
    <w:p w:rsidR="00C11D7F" w:rsidRDefault="0019737F" w:rsidP="00AD4C7E">
      <w:pPr>
        <w:pStyle w:val="a5"/>
        <w:numPr>
          <w:ilvl w:val="1"/>
          <w:numId w:val="118"/>
        </w:numPr>
        <w:tabs>
          <w:tab w:val="left" w:pos="1509"/>
          <w:tab w:val="left" w:pos="3012"/>
          <w:tab w:val="left" w:pos="4693"/>
          <w:tab w:val="left" w:pos="6445"/>
          <w:tab w:val="left" w:pos="7906"/>
          <w:tab w:val="left" w:pos="8282"/>
          <w:tab w:val="left" w:pos="9078"/>
        </w:tabs>
        <w:spacing w:before="9" w:line="232" w:lineRule="auto"/>
        <w:ind w:right="1066" w:firstLine="712"/>
        <w:jc w:val="left"/>
        <w:rPr>
          <w:sz w:val="24"/>
        </w:rPr>
      </w:pPr>
      <w:r>
        <w:rPr>
          <w:color w:val="171717"/>
          <w:spacing w:val="-3"/>
          <w:sz w:val="24"/>
        </w:rPr>
        <w:t>описывать</w:t>
      </w:r>
      <w:r>
        <w:rPr>
          <w:color w:val="171717"/>
          <w:spacing w:val="-3"/>
          <w:sz w:val="24"/>
        </w:rPr>
        <w:tab/>
        <w:t>усложнение</w:t>
      </w:r>
      <w:r>
        <w:rPr>
          <w:color w:val="171717"/>
          <w:spacing w:val="-3"/>
          <w:sz w:val="24"/>
        </w:rPr>
        <w:tab/>
        <w:t>организации</w:t>
      </w:r>
      <w:r>
        <w:rPr>
          <w:color w:val="171717"/>
          <w:spacing w:val="-3"/>
          <w:sz w:val="24"/>
        </w:rPr>
        <w:tab/>
        <w:t>животных</w:t>
      </w:r>
      <w:r>
        <w:rPr>
          <w:color w:val="171717"/>
          <w:spacing w:val="-3"/>
          <w:sz w:val="24"/>
        </w:rPr>
        <w:tab/>
      </w:r>
      <w:r>
        <w:rPr>
          <w:color w:val="171717"/>
          <w:sz w:val="24"/>
        </w:rPr>
        <w:t>в</w:t>
      </w:r>
      <w:r>
        <w:rPr>
          <w:color w:val="171717"/>
          <w:sz w:val="24"/>
        </w:rPr>
        <w:tab/>
      </w:r>
      <w:r>
        <w:rPr>
          <w:color w:val="171717"/>
          <w:spacing w:val="-4"/>
          <w:sz w:val="24"/>
        </w:rPr>
        <w:t>ходе</w:t>
      </w:r>
      <w:r>
        <w:rPr>
          <w:color w:val="171717"/>
          <w:spacing w:val="-4"/>
          <w:sz w:val="24"/>
        </w:rPr>
        <w:tab/>
      </w:r>
      <w:r>
        <w:rPr>
          <w:color w:val="171717"/>
          <w:spacing w:val="-5"/>
          <w:sz w:val="24"/>
        </w:rPr>
        <w:t xml:space="preserve">эволюции </w:t>
      </w:r>
      <w:r>
        <w:rPr>
          <w:color w:val="171717"/>
          <w:sz w:val="24"/>
        </w:rPr>
        <w:t>животного мира на Земле;</w:t>
      </w:r>
    </w:p>
    <w:p w:rsidR="00C11D7F" w:rsidRDefault="0019737F" w:rsidP="00AD4C7E">
      <w:pPr>
        <w:pStyle w:val="a5"/>
        <w:numPr>
          <w:ilvl w:val="1"/>
          <w:numId w:val="118"/>
        </w:numPr>
        <w:tabs>
          <w:tab w:val="left" w:pos="1509"/>
          <w:tab w:val="left" w:pos="2836"/>
          <w:tab w:val="left" w:pos="3785"/>
          <w:tab w:val="left" w:pos="6385"/>
          <w:tab w:val="left" w:pos="7830"/>
          <w:tab w:val="left" w:pos="8198"/>
          <w:tab w:val="left" w:pos="9090"/>
        </w:tabs>
        <w:spacing w:before="6" w:line="235" w:lineRule="auto"/>
        <w:ind w:right="1067" w:firstLine="712"/>
        <w:jc w:val="left"/>
        <w:rPr>
          <w:sz w:val="24"/>
        </w:rPr>
      </w:pPr>
      <w:r>
        <w:rPr>
          <w:color w:val="171717"/>
          <w:spacing w:val="-3"/>
          <w:sz w:val="24"/>
        </w:rPr>
        <w:t>выявлять</w:t>
      </w:r>
      <w:r>
        <w:rPr>
          <w:color w:val="171717"/>
          <w:spacing w:val="-3"/>
          <w:sz w:val="24"/>
        </w:rPr>
        <w:tab/>
      </w:r>
      <w:r>
        <w:rPr>
          <w:color w:val="171717"/>
          <w:spacing w:val="-4"/>
          <w:sz w:val="24"/>
        </w:rPr>
        <w:t>черты</w:t>
      </w:r>
      <w:r>
        <w:rPr>
          <w:color w:val="171717"/>
          <w:spacing w:val="-4"/>
          <w:sz w:val="24"/>
        </w:rPr>
        <w:tab/>
      </w:r>
      <w:r>
        <w:rPr>
          <w:color w:val="171717"/>
          <w:spacing w:val="-3"/>
          <w:sz w:val="24"/>
        </w:rPr>
        <w:t>приспособленности</w:t>
      </w:r>
      <w:r>
        <w:rPr>
          <w:color w:val="171717"/>
          <w:spacing w:val="-3"/>
          <w:sz w:val="24"/>
        </w:rPr>
        <w:tab/>
        <w:t>животных</w:t>
      </w:r>
      <w:r>
        <w:rPr>
          <w:color w:val="171717"/>
          <w:spacing w:val="-3"/>
          <w:sz w:val="24"/>
        </w:rPr>
        <w:tab/>
      </w:r>
      <w:r>
        <w:rPr>
          <w:color w:val="171717"/>
          <w:sz w:val="24"/>
        </w:rPr>
        <w:t>к</w:t>
      </w:r>
      <w:r>
        <w:rPr>
          <w:color w:val="171717"/>
          <w:sz w:val="24"/>
        </w:rPr>
        <w:tab/>
      </w:r>
      <w:r>
        <w:rPr>
          <w:color w:val="171717"/>
          <w:spacing w:val="-3"/>
          <w:sz w:val="24"/>
        </w:rPr>
        <w:t>среде</w:t>
      </w:r>
      <w:r>
        <w:rPr>
          <w:color w:val="171717"/>
          <w:spacing w:val="-3"/>
          <w:sz w:val="24"/>
        </w:rPr>
        <w:tab/>
      </w:r>
      <w:r>
        <w:rPr>
          <w:color w:val="171717"/>
          <w:spacing w:val="-5"/>
          <w:sz w:val="24"/>
        </w:rPr>
        <w:t xml:space="preserve">обитания, </w:t>
      </w:r>
      <w:r>
        <w:rPr>
          <w:color w:val="171717"/>
          <w:sz w:val="24"/>
        </w:rPr>
        <w:t>значение экологических факторов для</w:t>
      </w:r>
      <w:r>
        <w:rPr>
          <w:color w:val="171717"/>
          <w:spacing w:val="-5"/>
          <w:sz w:val="24"/>
        </w:rPr>
        <w:t xml:space="preserve"> </w:t>
      </w:r>
      <w:r>
        <w:rPr>
          <w:color w:val="171717"/>
          <w:sz w:val="24"/>
        </w:rPr>
        <w:t>животных;</w:t>
      </w:r>
    </w:p>
    <w:p w:rsidR="00C11D7F" w:rsidRDefault="0019737F" w:rsidP="00AD4C7E">
      <w:pPr>
        <w:pStyle w:val="a5"/>
        <w:numPr>
          <w:ilvl w:val="1"/>
          <w:numId w:val="118"/>
        </w:numPr>
        <w:tabs>
          <w:tab w:val="left" w:pos="1509"/>
          <w:tab w:val="left" w:pos="2828"/>
          <w:tab w:val="left" w:pos="4525"/>
          <w:tab w:val="left" w:pos="5957"/>
          <w:tab w:val="left" w:pos="6313"/>
          <w:tab w:val="left" w:pos="7870"/>
          <w:tab w:val="left" w:pos="9690"/>
        </w:tabs>
        <w:spacing w:before="8" w:line="232" w:lineRule="auto"/>
        <w:ind w:right="978" w:firstLine="712"/>
        <w:jc w:val="left"/>
        <w:rPr>
          <w:sz w:val="24"/>
        </w:rPr>
      </w:pPr>
      <w:r>
        <w:rPr>
          <w:color w:val="171717"/>
          <w:spacing w:val="-3"/>
          <w:sz w:val="24"/>
        </w:rPr>
        <w:t>выявлять</w:t>
      </w:r>
      <w:r>
        <w:rPr>
          <w:color w:val="171717"/>
          <w:spacing w:val="-3"/>
          <w:sz w:val="24"/>
        </w:rPr>
        <w:tab/>
        <w:t>взаимосвязи</w:t>
      </w:r>
      <w:r>
        <w:rPr>
          <w:color w:val="171717"/>
          <w:spacing w:val="-3"/>
          <w:sz w:val="24"/>
        </w:rPr>
        <w:tab/>
        <w:t>животных</w:t>
      </w:r>
      <w:r>
        <w:rPr>
          <w:color w:val="171717"/>
          <w:spacing w:val="-3"/>
          <w:sz w:val="24"/>
        </w:rPr>
        <w:tab/>
      </w:r>
      <w:r>
        <w:rPr>
          <w:color w:val="171717"/>
          <w:sz w:val="24"/>
        </w:rPr>
        <w:t>в</w:t>
      </w:r>
      <w:r>
        <w:rPr>
          <w:color w:val="171717"/>
          <w:sz w:val="24"/>
        </w:rPr>
        <w:tab/>
      </w:r>
      <w:r>
        <w:rPr>
          <w:color w:val="171717"/>
          <w:spacing w:val="-3"/>
          <w:sz w:val="24"/>
        </w:rPr>
        <w:t>природных</w:t>
      </w:r>
      <w:r>
        <w:rPr>
          <w:color w:val="171717"/>
          <w:spacing w:val="-3"/>
          <w:sz w:val="24"/>
        </w:rPr>
        <w:tab/>
        <w:t>сообществах,</w:t>
      </w:r>
      <w:r>
        <w:rPr>
          <w:color w:val="171717"/>
          <w:spacing w:val="-3"/>
          <w:sz w:val="24"/>
        </w:rPr>
        <w:tab/>
      </w:r>
      <w:r>
        <w:rPr>
          <w:color w:val="171717"/>
          <w:spacing w:val="-8"/>
          <w:sz w:val="24"/>
        </w:rPr>
        <w:t xml:space="preserve">цепи </w:t>
      </w:r>
      <w:r>
        <w:rPr>
          <w:color w:val="171717"/>
          <w:spacing w:val="-3"/>
          <w:sz w:val="24"/>
        </w:rPr>
        <w:t>питания;</w:t>
      </w:r>
    </w:p>
    <w:p w:rsidR="00C11D7F" w:rsidRDefault="0019737F" w:rsidP="00AD4C7E">
      <w:pPr>
        <w:pStyle w:val="a5"/>
        <w:numPr>
          <w:ilvl w:val="1"/>
          <w:numId w:val="118"/>
        </w:numPr>
        <w:tabs>
          <w:tab w:val="left" w:pos="1509"/>
          <w:tab w:val="left" w:pos="3557"/>
          <w:tab w:val="left" w:pos="5373"/>
          <w:tab w:val="left" w:pos="6934"/>
          <w:tab w:val="left" w:pos="7398"/>
          <w:tab w:val="left" w:pos="9194"/>
        </w:tabs>
        <w:spacing w:before="12" w:line="232" w:lineRule="auto"/>
        <w:ind w:right="1054" w:firstLine="712"/>
        <w:jc w:val="left"/>
        <w:rPr>
          <w:sz w:val="24"/>
        </w:rPr>
      </w:pPr>
      <w:r>
        <w:rPr>
          <w:color w:val="171717"/>
          <w:spacing w:val="-3"/>
          <w:sz w:val="24"/>
        </w:rPr>
        <w:t>устанавливать</w:t>
      </w:r>
      <w:r>
        <w:rPr>
          <w:color w:val="171717"/>
          <w:spacing w:val="-3"/>
          <w:sz w:val="24"/>
        </w:rPr>
        <w:tab/>
        <w:t>взаимосвязи</w:t>
      </w:r>
      <w:r>
        <w:rPr>
          <w:color w:val="171717"/>
          <w:spacing w:val="-3"/>
          <w:sz w:val="24"/>
        </w:rPr>
        <w:tab/>
        <w:t>животных</w:t>
      </w:r>
      <w:r>
        <w:rPr>
          <w:color w:val="171717"/>
          <w:spacing w:val="-3"/>
          <w:sz w:val="24"/>
        </w:rPr>
        <w:tab/>
      </w:r>
      <w:r>
        <w:rPr>
          <w:color w:val="171717"/>
          <w:sz w:val="24"/>
        </w:rPr>
        <w:t>с</w:t>
      </w:r>
      <w:r>
        <w:rPr>
          <w:color w:val="171717"/>
          <w:sz w:val="24"/>
        </w:rPr>
        <w:tab/>
      </w:r>
      <w:r>
        <w:rPr>
          <w:color w:val="171717"/>
          <w:spacing w:val="-3"/>
          <w:sz w:val="24"/>
        </w:rPr>
        <w:t>растениями,</w:t>
      </w:r>
      <w:r>
        <w:rPr>
          <w:color w:val="171717"/>
          <w:spacing w:val="-3"/>
          <w:sz w:val="24"/>
        </w:rPr>
        <w:tab/>
      </w:r>
      <w:r>
        <w:rPr>
          <w:color w:val="171717"/>
          <w:spacing w:val="-5"/>
          <w:sz w:val="24"/>
        </w:rPr>
        <w:t xml:space="preserve">грибами, </w:t>
      </w:r>
      <w:r>
        <w:rPr>
          <w:color w:val="171717"/>
          <w:sz w:val="24"/>
        </w:rPr>
        <w:t>лишайниками и бактериями в природных</w:t>
      </w:r>
      <w:r>
        <w:rPr>
          <w:color w:val="171717"/>
          <w:spacing w:val="-4"/>
          <w:sz w:val="24"/>
        </w:rPr>
        <w:t xml:space="preserve"> </w:t>
      </w:r>
      <w:r>
        <w:rPr>
          <w:color w:val="171717"/>
          <w:sz w:val="24"/>
        </w:rPr>
        <w:t>сообществах;</w:t>
      </w:r>
    </w:p>
    <w:p w:rsidR="00C11D7F" w:rsidRDefault="0019737F" w:rsidP="00AD4C7E">
      <w:pPr>
        <w:pStyle w:val="a5"/>
        <w:numPr>
          <w:ilvl w:val="1"/>
          <w:numId w:val="118"/>
        </w:numPr>
        <w:tabs>
          <w:tab w:val="left" w:pos="1509"/>
          <w:tab w:val="left" w:pos="3837"/>
          <w:tab w:val="left" w:pos="5433"/>
          <w:tab w:val="left" w:pos="7158"/>
          <w:tab w:val="left" w:pos="7942"/>
          <w:tab w:val="left" w:pos="9122"/>
        </w:tabs>
        <w:spacing w:before="9" w:line="232" w:lineRule="auto"/>
        <w:ind w:right="1060" w:firstLine="712"/>
        <w:jc w:val="left"/>
        <w:rPr>
          <w:sz w:val="24"/>
        </w:rPr>
      </w:pPr>
      <w:r>
        <w:rPr>
          <w:color w:val="171717"/>
          <w:spacing w:val="-3"/>
          <w:sz w:val="24"/>
        </w:rPr>
        <w:t>характеризовать</w:t>
      </w:r>
      <w:r>
        <w:rPr>
          <w:color w:val="171717"/>
          <w:spacing w:val="-3"/>
          <w:sz w:val="24"/>
        </w:rPr>
        <w:tab/>
        <w:t>животных</w:t>
      </w:r>
      <w:r>
        <w:rPr>
          <w:color w:val="171717"/>
          <w:spacing w:val="-3"/>
          <w:sz w:val="24"/>
        </w:rPr>
        <w:tab/>
        <w:t>природных</w:t>
      </w:r>
      <w:r>
        <w:rPr>
          <w:color w:val="171717"/>
          <w:spacing w:val="-3"/>
          <w:sz w:val="24"/>
        </w:rPr>
        <w:tab/>
        <w:t>зон</w:t>
      </w:r>
      <w:r>
        <w:rPr>
          <w:color w:val="171717"/>
          <w:spacing w:val="-3"/>
          <w:sz w:val="24"/>
        </w:rPr>
        <w:tab/>
        <w:t>Земли,</w:t>
      </w:r>
      <w:r>
        <w:rPr>
          <w:color w:val="171717"/>
          <w:spacing w:val="-3"/>
          <w:sz w:val="24"/>
        </w:rPr>
        <w:tab/>
      </w:r>
      <w:r>
        <w:rPr>
          <w:color w:val="171717"/>
          <w:spacing w:val="-5"/>
          <w:sz w:val="24"/>
        </w:rPr>
        <w:t xml:space="preserve">основные </w:t>
      </w:r>
      <w:r>
        <w:rPr>
          <w:color w:val="171717"/>
          <w:sz w:val="24"/>
        </w:rPr>
        <w:t>закономерности распространения животных по</w:t>
      </w:r>
      <w:r>
        <w:rPr>
          <w:color w:val="171717"/>
          <w:spacing w:val="-3"/>
          <w:sz w:val="24"/>
        </w:rPr>
        <w:t xml:space="preserve"> </w:t>
      </w:r>
      <w:r>
        <w:rPr>
          <w:color w:val="171717"/>
          <w:sz w:val="24"/>
        </w:rPr>
        <w:t>планете;</w:t>
      </w:r>
    </w:p>
    <w:p w:rsidR="00C11D7F" w:rsidRDefault="0019737F" w:rsidP="00AD4C7E">
      <w:pPr>
        <w:pStyle w:val="a5"/>
        <w:numPr>
          <w:ilvl w:val="1"/>
          <w:numId w:val="118"/>
        </w:numPr>
        <w:tabs>
          <w:tab w:val="left" w:pos="1509"/>
        </w:tabs>
        <w:spacing w:line="318" w:lineRule="exact"/>
        <w:ind w:left="1508"/>
        <w:jc w:val="left"/>
        <w:rPr>
          <w:sz w:val="24"/>
        </w:rPr>
      </w:pPr>
      <w:r>
        <w:rPr>
          <w:color w:val="171717"/>
          <w:sz w:val="24"/>
        </w:rPr>
        <w:t>раскрывать</w:t>
      </w:r>
      <w:r>
        <w:rPr>
          <w:color w:val="171717"/>
          <w:spacing w:val="-10"/>
          <w:sz w:val="24"/>
        </w:rPr>
        <w:t xml:space="preserve"> </w:t>
      </w:r>
      <w:r>
        <w:rPr>
          <w:color w:val="171717"/>
          <w:sz w:val="24"/>
        </w:rPr>
        <w:t>роль</w:t>
      </w:r>
      <w:r>
        <w:rPr>
          <w:color w:val="171717"/>
          <w:spacing w:val="-10"/>
          <w:sz w:val="24"/>
        </w:rPr>
        <w:t xml:space="preserve"> </w:t>
      </w:r>
      <w:r>
        <w:rPr>
          <w:color w:val="171717"/>
          <w:sz w:val="24"/>
        </w:rPr>
        <w:t>животных</w:t>
      </w:r>
      <w:r>
        <w:rPr>
          <w:color w:val="171717"/>
          <w:spacing w:val="-8"/>
          <w:sz w:val="24"/>
        </w:rPr>
        <w:t xml:space="preserve"> </w:t>
      </w:r>
      <w:r>
        <w:rPr>
          <w:color w:val="171717"/>
          <w:sz w:val="24"/>
        </w:rPr>
        <w:t>в</w:t>
      </w:r>
      <w:r>
        <w:rPr>
          <w:color w:val="171717"/>
          <w:spacing w:val="-10"/>
          <w:sz w:val="24"/>
        </w:rPr>
        <w:t xml:space="preserve"> </w:t>
      </w:r>
      <w:r>
        <w:rPr>
          <w:color w:val="171717"/>
          <w:sz w:val="24"/>
        </w:rPr>
        <w:t>природных</w:t>
      </w:r>
      <w:r>
        <w:rPr>
          <w:color w:val="171717"/>
          <w:spacing w:val="-12"/>
          <w:sz w:val="24"/>
        </w:rPr>
        <w:t xml:space="preserve"> </w:t>
      </w:r>
      <w:r>
        <w:rPr>
          <w:color w:val="171717"/>
          <w:spacing w:val="-3"/>
          <w:sz w:val="24"/>
        </w:rPr>
        <w:t>сообществах;</w:t>
      </w:r>
    </w:p>
    <w:p w:rsidR="00C11D7F" w:rsidRDefault="0019737F" w:rsidP="00AD4C7E">
      <w:pPr>
        <w:pStyle w:val="a5"/>
        <w:numPr>
          <w:ilvl w:val="1"/>
          <w:numId w:val="118"/>
        </w:numPr>
        <w:tabs>
          <w:tab w:val="left" w:pos="1509"/>
        </w:tabs>
        <w:spacing w:before="14" w:line="232" w:lineRule="auto"/>
        <w:ind w:right="877" w:firstLine="712"/>
        <w:jc w:val="left"/>
        <w:rPr>
          <w:sz w:val="24"/>
        </w:rPr>
      </w:pPr>
      <w:r>
        <w:rPr>
          <w:color w:val="171717"/>
          <w:sz w:val="24"/>
        </w:rPr>
        <w:t>раскрывать роль домашних и непродуктивных животных в жизни человека; роль промысловых</w:t>
      </w:r>
      <w:r>
        <w:rPr>
          <w:color w:val="171717"/>
          <w:spacing w:val="8"/>
          <w:sz w:val="24"/>
        </w:rPr>
        <w:t xml:space="preserve"> </w:t>
      </w:r>
      <w:r>
        <w:rPr>
          <w:color w:val="171717"/>
          <w:sz w:val="24"/>
        </w:rPr>
        <w:t>животных</w:t>
      </w:r>
      <w:r>
        <w:rPr>
          <w:color w:val="171717"/>
          <w:spacing w:val="13"/>
          <w:sz w:val="24"/>
        </w:rPr>
        <w:t xml:space="preserve"> </w:t>
      </w:r>
      <w:r>
        <w:rPr>
          <w:color w:val="171717"/>
          <w:sz w:val="24"/>
        </w:rPr>
        <w:t>в</w:t>
      </w:r>
      <w:r>
        <w:rPr>
          <w:color w:val="171717"/>
          <w:spacing w:val="7"/>
          <w:sz w:val="24"/>
        </w:rPr>
        <w:t xml:space="preserve"> </w:t>
      </w:r>
      <w:r>
        <w:rPr>
          <w:color w:val="171717"/>
          <w:sz w:val="24"/>
        </w:rPr>
        <w:t>хозяйственной</w:t>
      </w:r>
      <w:r>
        <w:rPr>
          <w:color w:val="171717"/>
          <w:spacing w:val="9"/>
          <w:sz w:val="24"/>
        </w:rPr>
        <w:t xml:space="preserve"> </w:t>
      </w:r>
      <w:r>
        <w:rPr>
          <w:color w:val="171717"/>
          <w:sz w:val="24"/>
        </w:rPr>
        <w:t>деятельности</w:t>
      </w:r>
      <w:r>
        <w:rPr>
          <w:color w:val="171717"/>
          <w:spacing w:val="14"/>
          <w:sz w:val="24"/>
        </w:rPr>
        <w:t xml:space="preserve"> </w:t>
      </w:r>
      <w:r>
        <w:rPr>
          <w:color w:val="171717"/>
          <w:sz w:val="24"/>
        </w:rPr>
        <w:t>человека</w:t>
      </w:r>
      <w:r>
        <w:rPr>
          <w:color w:val="171717"/>
          <w:spacing w:val="12"/>
          <w:sz w:val="24"/>
        </w:rPr>
        <w:t xml:space="preserve"> </w:t>
      </w:r>
      <w:r>
        <w:rPr>
          <w:color w:val="171717"/>
          <w:sz w:val="24"/>
        </w:rPr>
        <w:t>и</w:t>
      </w:r>
      <w:r>
        <w:rPr>
          <w:color w:val="171717"/>
          <w:spacing w:val="12"/>
          <w:sz w:val="24"/>
        </w:rPr>
        <w:t xml:space="preserve"> </w:t>
      </w:r>
      <w:r>
        <w:rPr>
          <w:color w:val="171717"/>
          <w:sz w:val="24"/>
        </w:rPr>
        <w:t>его</w:t>
      </w:r>
      <w:r>
        <w:rPr>
          <w:color w:val="171717"/>
          <w:spacing w:val="12"/>
          <w:sz w:val="24"/>
        </w:rPr>
        <w:t xml:space="preserve"> </w:t>
      </w:r>
      <w:r>
        <w:rPr>
          <w:color w:val="171717"/>
          <w:sz w:val="24"/>
        </w:rPr>
        <w:t>повседневной</w:t>
      </w:r>
      <w:r>
        <w:rPr>
          <w:color w:val="171717"/>
          <w:spacing w:val="11"/>
          <w:sz w:val="24"/>
        </w:rPr>
        <w:t xml:space="preserve"> </w:t>
      </w:r>
      <w:r>
        <w:rPr>
          <w:color w:val="171717"/>
          <w:sz w:val="24"/>
        </w:rPr>
        <w:t>жизни;</w:t>
      </w:r>
    </w:p>
    <w:p w:rsidR="00C11D7F" w:rsidRDefault="00C11D7F">
      <w:pPr>
        <w:spacing w:line="232" w:lineRule="auto"/>
        <w:rPr>
          <w:sz w:val="24"/>
        </w:rPr>
        <w:sectPr w:rsidR="00C11D7F">
          <w:pgSz w:w="11920" w:h="16840"/>
          <w:pgMar w:top="1240" w:right="260" w:bottom="420" w:left="500" w:header="0" w:footer="152" w:gutter="0"/>
          <w:cols w:space="720"/>
        </w:sectPr>
      </w:pPr>
    </w:p>
    <w:p w:rsidR="00C11D7F" w:rsidRDefault="0019737F">
      <w:pPr>
        <w:pStyle w:val="a3"/>
        <w:spacing w:before="60" w:line="273" w:lineRule="exact"/>
        <w:ind w:firstLine="0"/>
      </w:pPr>
      <w:r>
        <w:rPr>
          <w:color w:val="171717"/>
        </w:rPr>
        <w:lastRenderedPageBreak/>
        <w:t>объяснять значение животных в природе и жизни человека;</w:t>
      </w:r>
    </w:p>
    <w:p w:rsidR="00C11D7F" w:rsidRDefault="0019737F" w:rsidP="00AD4C7E">
      <w:pPr>
        <w:pStyle w:val="a5"/>
        <w:numPr>
          <w:ilvl w:val="1"/>
          <w:numId w:val="118"/>
        </w:numPr>
        <w:tabs>
          <w:tab w:val="left" w:pos="1509"/>
        </w:tabs>
        <w:spacing w:line="319" w:lineRule="exact"/>
        <w:ind w:left="1508"/>
        <w:rPr>
          <w:sz w:val="24"/>
        </w:rPr>
      </w:pPr>
      <w:r>
        <w:rPr>
          <w:color w:val="171717"/>
          <w:sz w:val="24"/>
        </w:rPr>
        <w:t>понимать</w:t>
      </w:r>
      <w:r>
        <w:rPr>
          <w:color w:val="171717"/>
          <w:spacing w:val="-14"/>
          <w:sz w:val="24"/>
        </w:rPr>
        <w:t xml:space="preserve"> </w:t>
      </w:r>
      <w:r>
        <w:rPr>
          <w:color w:val="171717"/>
          <w:sz w:val="24"/>
        </w:rPr>
        <w:t>причины</w:t>
      </w:r>
      <w:r>
        <w:rPr>
          <w:color w:val="171717"/>
          <w:spacing w:val="-9"/>
          <w:sz w:val="24"/>
        </w:rPr>
        <w:t xml:space="preserve"> </w:t>
      </w:r>
      <w:r>
        <w:rPr>
          <w:color w:val="171717"/>
          <w:sz w:val="24"/>
        </w:rPr>
        <w:t>и</w:t>
      </w:r>
      <w:r>
        <w:rPr>
          <w:color w:val="171717"/>
          <w:spacing w:val="-9"/>
          <w:sz w:val="24"/>
        </w:rPr>
        <w:t xml:space="preserve"> </w:t>
      </w:r>
      <w:r>
        <w:rPr>
          <w:color w:val="171717"/>
          <w:sz w:val="24"/>
        </w:rPr>
        <w:t>знать</w:t>
      </w:r>
      <w:r>
        <w:rPr>
          <w:color w:val="171717"/>
          <w:spacing w:val="-9"/>
          <w:sz w:val="24"/>
        </w:rPr>
        <w:t xml:space="preserve"> </w:t>
      </w:r>
      <w:r>
        <w:rPr>
          <w:color w:val="171717"/>
          <w:sz w:val="24"/>
        </w:rPr>
        <w:t>меры</w:t>
      </w:r>
      <w:r>
        <w:rPr>
          <w:color w:val="171717"/>
          <w:spacing w:val="-9"/>
          <w:sz w:val="24"/>
        </w:rPr>
        <w:t xml:space="preserve"> </w:t>
      </w:r>
      <w:r>
        <w:rPr>
          <w:color w:val="171717"/>
          <w:sz w:val="24"/>
        </w:rPr>
        <w:t>охраны</w:t>
      </w:r>
      <w:r>
        <w:rPr>
          <w:color w:val="171717"/>
          <w:spacing w:val="-9"/>
          <w:sz w:val="24"/>
        </w:rPr>
        <w:t xml:space="preserve"> </w:t>
      </w:r>
      <w:r>
        <w:rPr>
          <w:color w:val="171717"/>
          <w:sz w:val="24"/>
        </w:rPr>
        <w:t>животного</w:t>
      </w:r>
      <w:r>
        <w:rPr>
          <w:color w:val="171717"/>
          <w:spacing w:val="-7"/>
          <w:sz w:val="24"/>
        </w:rPr>
        <w:t xml:space="preserve"> </w:t>
      </w:r>
      <w:r>
        <w:rPr>
          <w:color w:val="171717"/>
          <w:sz w:val="24"/>
        </w:rPr>
        <w:t>мира</w:t>
      </w:r>
      <w:r>
        <w:rPr>
          <w:color w:val="171717"/>
          <w:spacing w:val="-7"/>
          <w:sz w:val="24"/>
        </w:rPr>
        <w:t xml:space="preserve"> </w:t>
      </w:r>
      <w:r>
        <w:rPr>
          <w:color w:val="171717"/>
          <w:spacing w:val="-3"/>
          <w:sz w:val="24"/>
        </w:rPr>
        <w:t>Земли;</w:t>
      </w:r>
    </w:p>
    <w:p w:rsidR="00C11D7F" w:rsidRDefault="0019737F" w:rsidP="00AD4C7E">
      <w:pPr>
        <w:pStyle w:val="a5"/>
        <w:numPr>
          <w:ilvl w:val="1"/>
          <w:numId w:val="118"/>
        </w:numPr>
        <w:tabs>
          <w:tab w:val="left" w:pos="1509"/>
        </w:tabs>
        <w:spacing w:before="7" w:line="235" w:lineRule="auto"/>
        <w:ind w:right="882" w:firstLine="712"/>
        <w:rPr>
          <w:sz w:val="24"/>
        </w:rPr>
      </w:pPr>
      <w:r>
        <w:rPr>
          <w:color w:val="171717"/>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w:t>
      </w:r>
      <w:r>
        <w:rPr>
          <w:color w:val="171717"/>
          <w:spacing w:val="-1"/>
          <w:sz w:val="24"/>
        </w:rPr>
        <w:t xml:space="preserve"> </w:t>
      </w:r>
      <w:r>
        <w:rPr>
          <w:color w:val="171717"/>
          <w:sz w:val="24"/>
        </w:rPr>
        <w:t>искусства;</w:t>
      </w:r>
    </w:p>
    <w:p w:rsidR="00C11D7F" w:rsidRDefault="0019737F" w:rsidP="00AD4C7E">
      <w:pPr>
        <w:pStyle w:val="a5"/>
        <w:numPr>
          <w:ilvl w:val="1"/>
          <w:numId w:val="118"/>
        </w:numPr>
        <w:tabs>
          <w:tab w:val="left" w:pos="1509"/>
        </w:tabs>
        <w:spacing w:before="9" w:line="237" w:lineRule="auto"/>
        <w:ind w:right="892" w:firstLine="712"/>
        <w:rPr>
          <w:sz w:val="24"/>
        </w:rPr>
      </w:pPr>
      <w:r>
        <w:rPr>
          <w:color w:val="171717"/>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11D7F" w:rsidRDefault="0019737F" w:rsidP="00AD4C7E">
      <w:pPr>
        <w:pStyle w:val="a5"/>
        <w:numPr>
          <w:ilvl w:val="1"/>
          <w:numId w:val="118"/>
        </w:numPr>
        <w:tabs>
          <w:tab w:val="left" w:pos="1509"/>
        </w:tabs>
        <w:spacing w:before="74" w:line="235" w:lineRule="auto"/>
        <w:ind w:right="891" w:firstLine="712"/>
        <w:rPr>
          <w:sz w:val="24"/>
        </w:rPr>
      </w:pPr>
      <w:r>
        <w:rPr>
          <w:color w:val="171717"/>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w:t>
      </w:r>
      <w:r>
        <w:rPr>
          <w:color w:val="171717"/>
          <w:spacing w:val="-2"/>
          <w:sz w:val="24"/>
        </w:rPr>
        <w:t xml:space="preserve"> </w:t>
      </w:r>
      <w:r>
        <w:rPr>
          <w:color w:val="171717"/>
          <w:sz w:val="24"/>
        </w:rPr>
        <w:t>деятельности;</w:t>
      </w:r>
    </w:p>
    <w:p w:rsidR="00C11D7F" w:rsidRDefault="0019737F" w:rsidP="00AD4C7E">
      <w:pPr>
        <w:pStyle w:val="a5"/>
        <w:numPr>
          <w:ilvl w:val="1"/>
          <w:numId w:val="118"/>
        </w:numPr>
        <w:tabs>
          <w:tab w:val="left" w:pos="1509"/>
        </w:tabs>
        <w:spacing w:before="8" w:line="235" w:lineRule="auto"/>
        <w:ind w:right="875" w:firstLine="712"/>
        <w:rPr>
          <w:sz w:val="24"/>
        </w:rPr>
      </w:pPr>
      <w:r>
        <w:rPr>
          <w:color w:val="171717"/>
          <w:sz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w:t>
      </w:r>
      <w:r>
        <w:rPr>
          <w:color w:val="171717"/>
          <w:spacing w:val="-6"/>
          <w:sz w:val="24"/>
        </w:rPr>
        <w:t xml:space="preserve"> </w:t>
      </w:r>
      <w:r>
        <w:rPr>
          <w:color w:val="171717"/>
          <w:sz w:val="24"/>
        </w:rPr>
        <w:t>другую;</w:t>
      </w:r>
    </w:p>
    <w:p w:rsidR="00C11D7F" w:rsidRDefault="0019737F" w:rsidP="00AD4C7E">
      <w:pPr>
        <w:pStyle w:val="a5"/>
        <w:numPr>
          <w:ilvl w:val="1"/>
          <w:numId w:val="118"/>
        </w:numPr>
        <w:tabs>
          <w:tab w:val="left" w:pos="1509"/>
        </w:tabs>
        <w:spacing w:before="9" w:line="237" w:lineRule="auto"/>
        <w:ind w:right="875" w:firstLine="712"/>
        <w:rPr>
          <w:sz w:val="24"/>
        </w:rPr>
      </w:pPr>
      <w:r>
        <w:rPr>
          <w:color w:val="171717"/>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w:t>
      </w:r>
      <w:r>
        <w:rPr>
          <w:color w:val="171717"/>
          <w:spacing w:val="-3"/>
          <w:sz w:val="24"/>
        </w:rPr>
        <w:t xml:space="preserve"> </w:t>
      </w:r>
      <w:r>
        <w:rPr>
          <w:color w:val="171717"/>
          <w:sz w:val="24"/>
        </w:rPr>
        <w:t>сверстников.</w:t>
      </w:r>
    </w:p>
    <w:p w:rsidR="00C11D7F" w:rsidRDefault="00EC7AD8" w:rsidP="00EC7AD8">
      <w:pPr>
        <w:pStyle w:val="Heading3"/>
        <w:tabs>
          <w:tab w:val="left" w:pos="5053"/>
          <w:tab w:val="left" w:pos="5054"/>
        </w:tabs>
        <w:spacing w:line="319" w:lineRule="exact"/>
        <w:ind w:left="400"/>
      </w:pPr>
      <w:r>
        <w:rPr>
          <w:color w:val="171717"/>
        </w:rPr>
        <w:t xml:space="preserve">                                                                         9 </w:t>
      </w:r>
      <w:r w:rsidR="0019737F">
        <w:rPr>
          <w:color w:val="171717"/>
        </w:rPr>
        <w:t>КЛАСС</w:t>
      </w:r>
    </w:p>
    <w:p w:rsidR="00C11D7F" w:rsidRDefault="0019737F" w:rsidP="00AD4C7E">
      <w:pPr>
        <w:pStyle w:val="a5"/>
        <w:numPr>
          <w:ilvl w:val="1"/>
          <w:numId w:val="119"/>
        </w:numPr>
        <w:tabs>
          <w:tab w:val="left" w:pos="1509"/>
        </w:tabs>
        <w:spacing w:before="4" w:line="237" w:lineRule="auto"/>
        <w:ind w:right="890" w:firstLine="712"/>
        <w:rPr>
          <w:sz w:val="24"/>
        </w:rPr>
      </w:pPr>
      <w:r>
        <w:rPr>
          <w:color w:val="171717"/>
          <w:sz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11D7F" w:rsidRDefault="0019737F" w:rsidP="00AD4C7E">
      <w:pPr>
        <w:pStyle w:val="a5"/>
        <w:numPr>
          <w:ilvl w:val="1"/>
          <w:numId w:val="119"/>
        </w:numPr>
        <w:tabs>
          <w:tab w:val="left" w:pos="1509"/>
        </w:tabs>
        <w:spacing w:line="237" w:lineRule="auto"/>
        <w:ind w:right="883" w:firstLine="712"/>
        <w:rPr>
          <w:sz w:val="24"/>
        </w:rPr>
      </w:pPr>
      <w:r>
        <w:rPr>
          <w:color w:val="171717"/>
          <w:sz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w:t>
      </w:r>
      <w:r>
        <w:rPr>
          <w:color w:val="171717"/>
          <w:spacing w:val="-4"/>
          <w:sz w:val="24"/>
        </w:rPr>
        <w:t xml:space="preserve"> </w:t>
      </w:r>
      <w:r>
        <w:rPr>
          <w:color w:val="171717"/>
          <w:sz w:val="24"/>
        </w:rPr>
        <w:t>рас;</w:t>
      </w:r>
    </w:p>
    <w:p w:rsidR="00C11D7F" w:rsidRDefault="0019737F" w:rsidP="00AD4C7E">
      <w:pPr>
        <w:pStyle w:val="a5"/>
        <w:numPr>
          <w:ilvl w:val="1"/>
          <w:numId w:val="119"/>
        </w:numPr>
        <w:tabs>
          <w:tab w:val="left" w:pos="1509"/>
        </w:tabs>
        <w:spacing w:before="3" w:line="237" w:lineRule="auto"/>
        <w:ind w:right="870" w:firstLine="712"/>
        <w:rPr>
          <w:sz w:val="24"/>
        </w:rPr>
      </w:pPr>
      <w:r>
        <w:rPr>
          <w:color w:val="171717"/>
          <w:sz w:val="24"/>
        </w:rPr>
        <w:t>приводить примеры вклада российских (в т.ч. И. М. Сеченов, И.П. Павлов,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w:t>
      </w:r>
      <w:r>
        <w:rPr>
          <w:color w:val="171717"/>
          <w:spacing w:val="-4"/>
          <w:sz w:val="24"/>
        </w:rPr>
        <w:t xml:space="preserve"> </w:t>
      </w:r>
      <w:r>
        <w:rPr>
          <w:color w:val="171717"/>
          <w:sz w:val="24"/>
        </w:rPr>
        <w:t>человека;</w:t>
      </w:r>
    </w:p>
    <w:p w:rsidR="00C11D7F" w:rsidRDefault="0019737F" w:rsidP="00AD4C7E">
      <w:pPr>
        <w:pStyle w:val="a5"/>
        <w:numPr>
          <w:ilvl w:val="1"/>
          <w:numId w:val="119"/>
        </w:numPr>
        <w:tabs>
          <w:tab w:val="left" w:pos="1509"/>
        </w:tabs>
        <w:spacing w:before="1" w:line="237" w:lineRule="auto"/>
        <w:ind w:right="873" w:firstLine="712"/>
        <w:rPr>
          <w:sz w:val="24"/>
        </w:rPr>
      </w:pPr>
      <w:r>
        <w:rPr>
          <w:color w:val="171717"/>
          <w:sz w:val="24"/>
        </w:rPr>
        <w:t>применять биологические термины и понятия (в т.ч.: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w:t>
      </w:r>
      <w:r>
        <w:rPr>
          <w:color w:val="171717"/>
          <w:spacing w:val="-2"/>
          <w:sz w:val="24"/>
        </w:rPr>
        <w:t xml:space="preserve"> </w:t>
      </w:r>
      <w:r>
        <w:rPr>
          <w:color w:val="171717"/>
          <w:spacing w:val="-3"/>
          <w:sz w:val="24"/>
        </w:rPr>
        <w:t>контексте;</w:t>
      </w:r>
    </w:p>
    <w:p w:rsidR="00C11D7F" w:rsidRDefault="0019737F" w:rsidP="00AD4C7E">
      <w:pPr>
        <w:pStyle w:val="a5"/>
        <w:numPr>
          <w:ilvl w:val="1"/>
          <w:numId w:val="119"/>
        </w:numPr>
        <w:tabs>
          <w:tab w:val="left" w:pos="1509"/>
        </w:tabs>
        <w:spacing w:before="15" w:line="235" w:lineRule="auto"/>
        <w:ind w:right="881" w:firstLine="712"/>
        <w:rPr>
          <w:sz w:val="24"/>
        </w:rPr>
      </w:pPr>
      <w:r>
        <w:rPr>
          <w:color w:val="171717"/>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11D7F" w:rsidRDefault="0019737F" w:rsidP="00AD4C7E">
      <w:pPr>
        <w:pStyle w:val="a5"/>
        <w:numPr>
          <w:ilvl w:val="1"/>
          <w:numId w:val="119"/>
        </w:numPr>
        <w:tabs>
          <w:tab w:val="left" w:pos="1509"/>
        </w:tabs>
        <w:spacing w:before="10" w:line="232" w:lineRule="auto"/>
        <w:ind w:right="894" w:firstLine="712"/>
        <w:rPr>
          <w:sz w:val="24"/>
        </w:rPr>
      </w:pPr>
      <w:r>
        <w:rPr>
          <w:color w:val="171717"/>
          <w:sz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w:t>
      </w:r>
      <w:r>
        <w:rPr>
          <w:color w:val="171717"/>
          <w:spacing w:val="-13"/>
          <w:sz w:val="24"/>
        </w:rPr>
        <w:t xml:space="preserve"> </w:t>
      </w:r>
      <w:r>
        <w:rPr>
          <w:color w:val="171717"/>
          <w:sz w:val="24"/>
        </w:rPr>
        <w:t>сравнения;</w:t>
      </w:r>
    </w:p>
    <w:p w:rsidR="00C11D7F" w:rsidRDefault="0019737F" w:rsidP="00AD4C7E">
      <w:pPr>
        <w:pStyle w:val="a5"/>
        <w:numPr>
          <w:ilvl w:val="1"/>
          <w:numId w:val="119"/>
        </w:numPr>
        <w:tabs>
          <w:tab w:val="left" w:pos="1509"/>
        </w:tabs>
        <w:spacing w:before="6" w:line="235" w:lineRule="auto"/>
        <w:ind w:right="894" w:firstLine="712"/>
        <w:rPr>
          <w:sz w:val="24"/>
        </w:rPr>
      </w:pPr>
      <w:r>
        <w:rPr>
          <w:color w:val="171717"/>
          <w:sz w:val="24"/>
        </w:rPr>
        <w:t>различать биологически активные вещества (витамины, ферменты, гормоны), выявлять их роль в процессе обмена веществ и превращения</w:t>
      </w:r>
      <w:r>
        <w:rPr>
          <w:color w:val="171717"/>
          <w:spacing w:val="38"/>
          <w:sz w:val="24"/>
        </w:rPr>
        <w:t xml:space="preserve"> </w:t>
      </w:r>
      <w:r>
        <w:rPr>
          <w:color w:val="171717"/>
          <w:spacing w:val="-4"/>
          <w:sz w:val="24"/>
        </w:rPr>
        <w:t>энергии;</w:t>
      </w:r>
    </w:p>
    <w:p w:rsidR="00C11D7F" w:rsidRDefault="0019737F" w:rsidP="00AD4C7E">
      <w:pPr>
        <w:pStyle w:val="a5"/>
        <w:numPr>
          <w:ilvl w:val="1"/>
          <w:numId w:val="119"/>
        </w:numPr>
        <w:tabs>
          <w:tab w:val="left" w:pos="1509"/>
        </w:tabs>
        <w:spacing w:before="6" w:line="235" w:lineRule="auto"/>
        <w:ind w:right="873" w:firstLine="712"/>
        <w:rPr>
          <w:sz w:val="24"/>
        </w:rPr>
      </w:pPr>
      <w:r>
        <w:rPr>
          <w:color w:val="171717"/>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w:t>
      </w:r>
      <w:r>
        <w:rPr>
          <w:color w:val="171717"/>
          <w:spacing w:val="-1"/>
          <w:sz w:val="24"/>
        </w:rPr>
        <w:t xml:space="preserve"> </w:t>
      </w:r>
      <w:r>
        <w:rPr>
          <w:color w:val="171717"/>
          <w:sz w:val="24"/>
        </w:rPr>
        <w:t>человека;</w:t>
      </w:r>
    </w:p>
    <w:p w:rsidR="00C11D7F" w:rsidRDefault="0019737F" w:rsidP="00AD4C7E">
      <w:pPr>
        <w:pStyle w:val="a5"/>
        <w:numPr>
          <w:ilvl w:val="1"/>
          <w:numId w:val="119"/>
        </w:numPr>
        <w:tabs>
          <w:tab w:val="left" w:pos="1509"/>
        </w:tabs>
        <w:spacing w:before="8" w:line="237" w:lineRule="auto"/>
        <w:ind w:right="884" w:firstLine="712"/>
        <w:rPr>
          <w:sz w:val="24"/>
        </w:rPr>
      </w:pPr>
      <w:r>
        <w:rPr>
          <w:color w:val="171717"/>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11D7F" w:rsidRDefault="00C11D7F">
      <w:pPr>
        <w:spacing w:line="237"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1"/>
          <w:numId w:val="119"/>
        </w:numPr>
        <w:tabs>
          <w:tab w:val="left" w:pos="1509"/>
        </w:tabs>
        <w:spacing w:before="75" w:line="232" w:lineRule="auto"/>
        <w:ind w:right="883" w:firstLine="712"/>
        <w:rPr>
          <w:sz w:val="24"/>
        </w:rPr>
      </w:pPr>
      <w:r>
        <w:rPr>
          <w:color w:val="171717"/>
          <w:sz w:val="24"/>
        </w:rPr>
        <w:lastRenderedPageBreak/>
        <w:t>применять биологические модели для выявления особенностей строения и функционирования органов и систем органов</w:t>
      </w:r>
      <w:r>
        <w:rPr>
          <w:color w:val="171717"/>
          <w:spacing w:val="-6"/>
          <w:sz w:val="24"/>
        </w:rPr>
        <w:t xml:space="preserve"> </w:t>
      </w:r>
      <w:r>
        <w:rPr>
          <w:color w:val="171717"/>
          <w:sz w:val="24"/>
        </w:rPr>
        <w:t>человека;</w:t>
      </w:r>
    </w:p>
    <w:p w:rsidR="00C11D7F" w:rsidRDefault="0019737F" w:rsidP="00AD4C7E">
      <w:pPr>
        <w:pStyle w:val="a5"/>
        <w:numPr>
          <w:ilvl w:val="1"/>
          <w:numId w:val="119"/>
        </w:numPr>
        <w:tabs>
          <w:tab w:val="left" w:pos="1509"/>
        </w:tabs>
        <w:spacing w:before="8" w:line="232" w:lineRule="auto"/>
        <w:ind w:right="883" w:firstLine="712"/>
        <w:rPr>
          <w:sz w:val="24"/>
        </w:rPr>
      </w:pPr>
      <w:r>
        <w:rPr>
          <w:color w:val="171717"/>
          <w:sz w:val="24"/>
        </w:rPr>
        <w:t>объяснять нейрогуморальную регуляцию процессов жизнедеятельности организма человека;</w:t>
      </w:r>
    </w:p>
    <w:p w:rsidR="00C11D7F" w:rsidRDefault="0019737F" w:rsidP="00AD4C7E">
      <w:pPr>
        <w:pStyle w:val="a5"/>
        <w:numPr>
          <w:ilvl w:val="1"/>
          <w:numId w:val="119"/>
        </w:numPr>
        <w:tabs>
          <w:tab w:val="left" w:pos="1509"/>
        </w:tabs>
        <w:spacing w:before="4"/>
        <w:ind w:right="877" w:firstLine="712"/>
        <w:rPr>
          <w:sz w:val="24"/>
        </w:rPr>
      </w:pPr>
      <w:r>
        <w:rPr>
          <w:color w:val="171717"/>
          <w:sz w:val="24"/>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w:t>
      </w:r>
      <w:r>
        <w:rPr>
          <w:color w:val="171717"/>
          <w:spacing w:val="-3"/>
          <w:sz w:val="24"/>
        </w:rPr>
        <w:t>результатов;</w:t>
      </w:r>
    </w:p>
    <w:p w:rsidR="00C11D7F" w:rsidRDefault="0019737F" w:rsidP="00AD4C7E">
      <w:pPr>
        <w:pStyle w:val="a5"/>
        <w:numPr>
          <w:ilvl w:val="1"/>
          <w:numId w:val="119"/>
        </w:numPr>
        <w:tabs>
          <w:tab w:val="left" w:pos="1509"/>
        </w:tabs>
        <w:spacing w:line="235" w:lineRule="auto"/>
        <w:ind w:right="886" w:firstLine="712"/>
        <w:rPr>
          <w:sz w:val="24"/>
        </w:rPr>
      </w:pPr>
      <w:r>
        <w:rPr>
          <w:color w:val="171717"/>
          <w:sz w:val="24"/>
        </w:rPr>
        <w:t>различать наследственные и ненаследственные (инфекционные, неинфекционные) заболевания человека; объяснять</w:t>
      </w:r>
      <w:r>
        <w:rPr>
          <w:color w:val="171717"/>
          <w:spacing w:val="-46"/>
          <w:sz w:val="24"/>
        </w:rPr>
        <w:t xml:space="preserve"> </w:t>
      </w:r>
      <w:r>
        <w:rPr>
          <w:color w:val="171717"/>
          <w:sz w:val="24"/>
        </w:rPr>
        <w:t>значение мер профилактики в предупреждении заболеваний человека;</w:t>
      </w:r>
    </w:p>
    <w:p w:rsidR="00C11D7F" w:rsidRDefault="0019737F" w:rsidP="00AD4C7E">
      <w:pPr>
        <w:pStyle w:val="a5"/>
        <w:numPr>
          <w:ilvl w:val="1"/>
          <w:numId w:val="119"/>
        </w:numPr>
        <w:tabs>
          <w:tab w:val="left" w:pos="1509"/>
        </w:tabs>
        <w:spacing w:before="5" w:line="237" w:lineRule="auto"/>
        <w:ind w:right="869" w:firstLine="712"/>
        <w:rPr>
          <w:sz w:val="24"/>
        </w:rPr>
      </w:pPr>
      <w:r>
        <w:rPr>
          <w:color w:val="171717"/>
          <w:sz w:val="24"/>
        </w:rPr>
        <w:t>выполнять практические и лабораторные работы по морфологии, анатомии, физиологии и поведению человека,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w:t>
      </w:r>
      <w:r>
        <w:rPr>
          <w:color w:val="171717"/>
          <w:spacing w:val="-7"/>
          <w:sz w:val="24"/>
        </w:rPr>
        <w:t xml:space="preserve"> </w:t>
      </w:r>
      <w:r>
        <w:rPr>
          <w:color w:val="171717"/>
          <w:sz w:val="24"/>
        </w:rPr>
        <w:t>лаборатории;</w:t>
      </w:r>
    </w:p>
    <w:p w:rsidR="00C11D7F" w:rsidRDefault="0019737F" w:rsidP="00AD4C7E">
      <w:pPr>
        <w:pStyle w:val="a5"/>
        <w:numPr>
          <w:ilvl w:val="1"/>
          <w:numId w:val="119"/>
        </w:numPr>
        <w:tabs>
          <w:tab w:val="left" w:pos="1509"/>
        </w:tabs>
        <w:spacing w:before="11" w:line="232" w:lineRule="auto"/>
        <w:ind w:right="892" w:firstLine="712"/>
        <w:rPr>
          <w:sz w:val="24"/>
        </w:rPr>
      </w:pPr>
      <w:r>
        <w:rPr>
          <w:color w:val="171717"/>
          <w:sz w:val="24"/>
        </w:rPr>
        <w:t>решать качественные и количественные задачи, используя основные показатели здоровья человека, проводить расчёты и оценивать полученные</w:t>
      </w:r>
      <w:r>
        <w:rPr>
          <w:color w:val="171717"/>
          <w:spacing w:val="-7"/>
          <w:sz w:val="24"/>
        </w:rPr>
        <w:t xml:space="preserve"> </w:t>
      </w:r>
      <w:r>
        <w:rPr>
          <w:color w:val="171717"/>
          <w:spacing w:val="-3"/>
          <w:sz w:val="24"/>
        </w:rPr>
        <w:t>значения;</w:t>
      </w:r>
    </w:p>
    <w:p w:rsidR="00C11D7F" w:rsidRDefault="0019737F" w:rsidP="00AD4C7E">
      <w:pPr>
        <w:pStyle w:val="a5"/>
        <w:numPr>
          <w:ilvl w:val="1"/>
          <w:numId w:val="119"/>
        </w:numPr>
        <w:tabs>
          <w:tab w:val="left" w:pos="1509"/>
        </w:tabs>
        <w:spacing w:before="3" w:line="237" w:lineRule="auto"/>
        <w:ind w:right="879" w:firstLine="712"/>
        <w:rPr>
          <w:sz w:val="24"/>
        </w:rPr>
      </w:pPr>
      <w:r>
        <w:rPr>
          <w:color w:val="171717"/>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w:t>
      </w:r>
      <w:r>
        <w:rPr>
          <w:color w:val="171717"/>
          <w:spacing w:val="-3"/>
          <w:sz w:val="24"/>
        </w:rPr>
        <w:t xml:space="preserve"> </w:t>
      </w:r>
      <w:r>
        <w:rPr>
          <w:color w:val="171717"/>
          <w:sz w:val="24"/>
        </w:rPr>
        <w:t>состояние;</w:t>
      </w:r>
    </w:p>
    <w:p w:rsidR="00C11D7F" w:rsidRDefault="0019737F" w:rsidP="00AD4C7E">
      <w:pPr>
        <w:pStyle w:val="a5"/>
        <w:numPr>
          <w:ilvl w:val="1"/>
          <w:numId w:val="119"/>
        </w:numPr>
        <w:tabs>
          <w:tab w:val="left" w:pos="1509"/>
        </w:tabs>
        <w:spacing w:before="1" w:line="237" w:lineRule="auto"/>
        <w:ind w:right="886" w:firstLine="712"/>
        <w:rPr>
          <w:sz w:val="24"/>
        </w:rPr>
      </w:pPr>
      <w:r>
        <w:rPr>
          <w:color w:val="171717"/>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11D7F" w:rsidRDefault="0019737F" w:rsidP="00AD4C7E">
      <w:pPr>
        <w:pStyle w:val="a5"/>
        <w:numPr>
          <w:ilvl w:val="1"/>
          <w:numId w:val="119"/>
        </w:numPr>
        <w:tabs>
          <w:tab w:val="left" w:pos="1509"/>
        </w:tabs>
        <w:spacing w:before="6" w:line="235" w:lineRule="auto"/>
        <w:ind w:right="884" w:firstLine="712"/>
        <w:rPr>
          <w:sz w:val="24"/>
        </w:rPr>
      </w:pPr>
      <w:r>
        <w:rPr>
          <w:color w:val="171717"/>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w:t>
      </w:r>
      <w:r>
        <w:rPr>
          <w:color w:val="171717"/>
          <w:spacing w:val="-1"/>
          <w:sz w:val="24"/>
        </w:rPr>
        <w:t xml:space="preserve"> </w:t>
      </w:r>
      <w:r>
        <w:rPr>
          <w:color w:val="171717"/>
          <w:spacing w:val="-3"/>
          <w:sz w:val="24"/>
        </w:rPr>
        <w:t>отморожениях;</w:t>
      </w:r>
    </w:p>
    <w:p w:rsidR="00C11D7F" w:rsidRDefault="0019737F" w:rsidP="00AD4C7E">
      <w:pPr>
        <w:pStyle w:val="a5"/>
        <w:numPr>
          <w:ilvl w:val="1"/>
          <w:numId w:val="119"/>
        </w:numPr>
        <w:tabs>
          <w:tab w:val="left" w:pos="1509"/>
        </w:tabs>
        <w:spacing w:before="5" w:line="237" w:lineRule="auto"/>
        <w:ind w:right="881" w:firstLine="712"/>
        <w:rPr>
          <w:sz w:val="24"/>
        </w:rPr>
      </w:pPr>
      <w:r>
        <w:rPr>
          <w:color w:val="171717"/>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w:t>
      </w:r>
      <w:r>
        <w:rPr>
          <w:color w:val="171717"/>
          <w:spacing w:val="-2"/>
          <w:sz w:val="24"/>
        </w:rPr>
        <w:t xml:space="preserve"> </w:t>
      </w:r>
      <w:r>
        <w:rPr>
          <w:color w:val="171717"/>
          <w:sz w:val="24"/>
        </w:rPr>
        <w:t>культуры;</w:t>
      </w:r>
    </w:p>
    <w:p w:rsidR="00C11D7F" w:rsidRDefault="0019737F" w:rsidP="00AD4C7E">
      <w:pPr>
        <w:pStyle w:val="a5"/>
        <w:numPr>
          <w:ilvl w:val="1"/>
          <w:numId w:val="119"/>
        </w:numPr>
        <w:tabs>
          <w:tab w:val="left" w:pos="1509"/>
        </w:tabs>
        <w:spacing w:before="6" w:line="235" w:lineRule="auto"/>
        <w:ind w:right="888" w:firstLine="712"/>
        <w:rPr>
          <w:sz w:val="24"/>
        </w:rPr>
      </w:pPr>
      <w:r>
        <w:rPr>
          <w:color w:val="171717"/>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w:t>
      </w:r>
      <w:r>
        <w:rPr>
          <w:color w:val="171717"/>
          <w:spacing w:val="-5"/>
          <w:sz w:val="24"/>
        </w:rPr>
        <w:t xml:space="preserve"> </w:t>
      </w:r>
      <w:r>
        <w:rPr>
          <w:color w:val="171717"/>
          <w:sz w:val="24"/>
        </w:rPr>
        <w:t>результаты;</w:t>
      </w:r>
    </w:p>
    <w:p w:rsidR="00C11D7F" w:rsidRDefault="0019737F" w:rsidP="00AD4C7E">
      <w:pPr>
        <w:pStyle w:val="a5"/>
        <w:numPr>
          <w:ilvl w:val="1"/>
          <w:numId w:val="119"/>
        </w:numPr>
        <w:tabs>
          <w:tab w:val="left" w:pos="1509"/>
        </w:tabs>
        <w:spacing w:before="8" w:line="235" w:lineRule="auto"/>
        <w:ind w:right="895" w:firstLine="712"/>
        <w:rPr>
          <w:sz w:val="24"/>
        </w:rPr>
      </w:pPr>
      <w:r>
        <w:rPr>
          <w:color w:val="171717"/>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w:t>
      </w:r>
      <w:r>
        <w:rPr>
          <w:color w:val="171717"/>
          <w:spacing w:val="-2"/>
          <w:sz w:val="24"/>
        </w:rPr>
        <w:t xml:space="preserve"> </w:t>
      </w:r>
      <w:r>
        <w:rPr>
          <w:color w:val="171717"/>
          <w:sz w:val="24"/>
        </w:rPr>
        <w:t>деятельности;</w:t>
      </w:r>
    </w:p>
    <w:p w:rsidR="00C11D7F" w:rsidRDefault="0019737F" w:rsidP="00AD4C7E">
      <w:pPr>
        <w:pStyle w:val="a5"/>
        <w:numPr>
          <w:ilvl w:val="1"/>
          <w:numId w:val="119"/>
        </w:numPr>
        <w:tabs>
          <w:tab w:val="left" w:pos="1509"/>
        </w:tabs>
        <w:spacing w:before="8" w:line="237" w:lineRule="auto"/>
        <w:ind w:right="880" w:firstLine="712"/>
        <w:rPr>
          <w:sz w:val="24"/>
        </w:rPr>
      </w:pPr>
      <w:r>
        <w:rPr>
          <w:color w:val="171717"/>
          <w:sz w:val="24"/>
        </w:rPr>
        <w:t xml:space="preserve">владеть приёмами работы с биологической информацией:  формулировать основания для извлечения и обобщения информации </w:t>
      </w:r>
      <w:r>
        <w:rPr>
          <w:color w:val="171717"/>
          <w:spacing w:val="-3"/>
          <w:sz w:val="24"/>
        </w:rPr>
        <w:t xml:space="preserve">из </w:t>
      </w:r>
      <w:r>
        <w:rPr>
          <w:color w:val="171717"/>
          <w:sz w:val="24"/>
        </w:rPr>
        <w:t>нескольких (4-5) источников; преобразовывать информацию из одной знаковой системы в</w:t>
      </w:r>
      <w:r>
        <w:rPr>
          <w:color w:val="171717"/>
          <w:spacing w:val="-10"/>
          <w:sz w:val="24"/>
        </w:rPr>
        <w:t xml:space="preserve"> </w:t>
      </w:r>
      <w:r>
        <w:rPr>
          <w:color w:val="171717"/>
          <w:sz w:val="24"/>
        </w:rPr>
        <w:t>другую;</w:t>
      </w:r>
    </w:p>
    <w:p w:rsidR="00C11D7F" w:rsidRDefault="0019737F" w:rsidP="00AD4C7E">
      <w:pPr>
        <w:pStyle w:val="a5"/>
        <w:numPr>
          <w:ilvl w:val="1"/>
          <w:numId w:val="119"/>
        </w:numPr>
        <w:tabs>
          <w:tab w:val="left" w:pos="1509"/>
        </w:tabs>
        <w:spacing w:line="237" w:lineRule="auto"/>
        <w:ind w:right="886" w:firstLine="712"/>
        <w:rPr>
          <w:sz w:val="24"/>
        </w:rPr>
      </w:pPr>
      <w:r>
        <w:rPr>
          <w:color w:val="171717"/>
          <w:sz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w:t>
      </w:r>
      <w:r>
        <w:rPr>
          <w:color w:val="171717"/>
          <w:spacing w:val="-3"/>
          <w:sz w:val="24"/>
        </w:rPr>
        <w:t xml:space="preserve"> </w:t>
      </w:r>
      <w:r>
        <w:rPr>
          <w:color w:val="171717"/>
          <w:sz w:val="24"/>
        </w:rPr>
        <w:t>сверстников.</w:t>
      </w:r>
    </w:p>
    <w:p w:rsidR="00C11D7F" w:rsidRDefault="00C11D7F">
      <w:pPr>
        <w:spacing w:line="237" w:lineRule="auto"/>
        <w:jc w:val="both"/>
        <w:rPr>
          <w:sz w:val="24"/>
        </w:rPr>
        <w:sectPr w:rsidR="00C11D7F">
          <w:pgSz w:w="11920" w:h="16840"/>
          <w:pgMar w:top="1040" w:right="260" w:bottom="440" w:left="500" w:header="0" w:footer="152" w:gutter="0"/>
          <w:cols w:space="720"/>
        </w:sectPr>
      </w:pPr>
    </w:p>
    <w:p w:rsidR="00C11D7F" w:rsidRDefault="0019737F">
      <w:pPr>
        <w:pStyle w:val="Heading3"/>
        <w:tabs>
          <w:tab w:val="left" w:pos="3729"/>
          <w:tab w:val="left" w:pos="5817"/>
          <w:tab w:val="left" w:pos="7674"/>
        </w:tabs>
        <w:spacing w:before="68"/>
        <w:jc w:val="left"/>
      </w:pPr>
      <w:r>
        <w:rPr>
          <w:color w:val="171717"/>
        </w:rPr>
        <w:lastRenderedPageBreak/>
        <w:t>2.1.14.</w:t>
      </w:r>
      <w:r>
        <w:rPr>
          <w:color w:val="171717"/>
          <w:spacing w:val="-1"/>
        </w:rPr>
        <w:t xml:space="preserve"> </w:t>
      </w:r>
      <w:r>
        <w:rPr>
          <w:color w:val="171717"/>
        </w:rPr>
        <w:t>РАБОЧАЯ</w:t>
      </w:r>
      <w:r>
        <w:rPr>
          <w:color w:val="171717"/>
        </w:rPr>
        <w:tab/>
        <w:t>ПРОГРАММА</w:t>
      </w:r>
      <w:r>
        <w:rPr>
          <w:color w:val="171717"/>
        </w:rPr>
        <w:tab/>
        <w:t>УЧЕБНОГО</w:t>
      </w:r>
      <w:r>
        <w:rPr>
          <w:color w:val="171717"/>
        </w:rPr>
        <w:tab/>
      </w:r>
      <w:r>
        <w:rPr>
          <w:color w:val="171717"/>
          <w:spacing w:val="-4"/>
        </w:rPr>
        <w:t>ПРЕДМЕТА</w:t>
      </w:r>
    </w:p>
    <w:p w:rsidR="00C11D7F" w:rsidRDefault="0019737F">
      <w:pPr>
        <w:spacing w:before="8"/>
        <w:ind w:left="632"/>
        <w:rPr>
          <w:b/>
          <w:sz w:val="24"/>
        </w:rPr>
      </w:pPr>
      <w:r>
        <w:rPr>
          <w:b/>
          <w:color w:val="171717"/>
          <w:sz w:val="24"/>
        </w:rPr>
        <w:t>«ХИМИЯ» (БАЗОВЫЙ УРОВЕНЬ)</w:t>
      </w:r>
    </w:p>
    <w:p w:rsidR="00C11D7F" w:rsidRDefault="00C11D7F">
      <w:pPr>
        <w:pStyle w:val="a3"/>
        <w:spacing w:before="1"/>
        <w:ind w:left="0" w:firstLine="0"/>
        <w:jc w:val="left"/>
        <w:rPr>
          <w:b/>
          <w:sz w:val="25"/>
        </w:rPr>
      </w:pPr>
    </w:p>
    <w:p w:rsidR="00C11D7F" w:rsidRDefault="0019737F">
      <w:pPr>
        <w:ind w:left="1344"/>
        <w:rPr>
          <w:b/>
          <w:sz w:val="24"/>
        </w:rPr>
      </w:pPr>
      <w:r>
        <w:rPr>
          <w:b/>
          <w:color w:val="171717"/>
          <w:sz w:val="24"/>
        </w:rPr>
        <w:t>1) ПОЯСНИТЕЛЬНАЯ ЗАПИСКА</w:t>
      </w:r>
    </w:p>
    <w:p w:rsidR="00C11D7F" w:rsidRDefault="0019737F">
      <w:pPr>
        <w:spacing w:before="36"/>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117"/>
        </w:numPr>
        <w:tabs>
          <w:tab w:val="left" w:pos="1509"/>
        </w:tabs>
        <w:spacing w:before="18" w:line="232" w:lineRule="auto"/>
        <w:ind w:right="886"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8"/>
          <w:sz w:val="24"/>
        </w:rPr>
        <w:t xml:space="preserve"> </w:t>
      </w:r>
      <w:r>
        <w:rPr>
          <w:i/>
          <w:color w:val="171717"/>
          <w:sz w:val="24"/>
        </w:rPr>
        <w:t>287);</w:t>
      </w:r>
    </w:p>
    <w:p w:rsidR="00C11D7F" w:rsidRDefault="0019737F" w:rsidP="00AD4C7E">
      <w:pPr>
        <w:pStyle w:val="a5"/>
        <w:numPr>
          <w:ilvl w:val="0"/>
          <w:numId w:val="117"/>
        </w:numPr>
        <w:tabs>
          <w:tab w:val="left" w:pos="1509"/>
        </w:tabs>
        <w:spacing w:before="6" w:line="235" w:lineRule="auto"/>
        <w:ind w:right="879" w:firstLine="712"/>
        <w:rPr>
          <w:i/>
          <w:sz w:val="24"/>
        </w:rPr>
      </w:pPr>
      <w:r>
        <w:rPr>
          <w:i/>
          <w:color w:val="171717"/>
          <w:sz w:val="24"/>
        </w:rPr>
        <w:t>Примерной рабочей программы основного общего образования по химии (базовый уровень) (одобренной решением федерального учебно-методического объединения по общему образованию, протокол 3/21 от 27.09.2021</w:t>
      </w:r>
      <w:r>
        <w:rPr>
          <w:i/>
          <w:color w:val="171717"/>
          <w:spacing w:val="-4"/>
          <w:sz w:val="24"/>
        </w:rPr>
        <w:t xml:space="preserve"> </w:t>
      </w:r>
      <w:r>
        <w:rPr>
          <w:i/>
          <w:color w:val="171717"/>
          <w:sz w:val="24"/>
        </w:rPr>
        <w:t>г.).</w:t>
      </w:r>
    </w:p>
    <w:p w:rsidR="00C11D7F" w:rsidRDefault="0019737F">
      <w:pPr>
        <w:spacing w:before="4"/>
        <w:ind w:left="632" w:right="883"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76" w:firstLine="712"/>
        <w:jc w:val="both"/>
        <w:rPr>
          <w:i/>
          <w:sz w:val="24"/>
        </w:rPr>
      </w:pPr>
      <w:r>
        <w:rPr>
          <w:i/>
          <w:color w:val="171717"/>
          <w:sz w:val="24"/>
        </w:rPr>
        <w:t>Рабочая программа учебного предмета «Химия» (далее - рабочая программа) включает:</w:t>
      </w:r>
    </w:p>
    <w:p w:rsidR="00C11D7F" w:rsidRDefault="0019737F" w:rsidP="00AD4C7E">
      <w:pPr>
        <w:pStyle w:val="a5"/>
        <w:numPr>
          <w:ilvl w:val="0"/>
          <w:numId w:val="116"/>
        </w:numPr>
        <w:tabs>
          <w:tab w:val="left" w:pos="1509"/>
        </w:tabs>
        <w:spacing w:line="321" w:lineRule="exact"/>
        <w:ind w:left="1508"/>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116"/>
        </w:numPr>
        <w:tabs>
          <w:tab w:val="left" w:pos="1509"/>
        </w:tabs>
        <w:spacing w:before="2" w:line="317" w:lineRule="exact"/>
        <w:ind w:left="1508"/>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116"/>
        </w:numPr>
        <w:tabs>
          <w:tab w:val="left" w:pos="1509"/>
        </w:tabs>
        <w:spacing w:line="317" w:lineRule="exact"/>
        <w:ind w:left="1508"/>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116"/>
        </w:numPr>
        <w:tabs>
          <w:tab w:val="left" w:pos="1509"/>
        </w:tabs>
        <w:spacing w:before="2"/>
        <w:ind w:left="1508"/>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28"/>
      </w:pPr>
      <w:r>
        <w:rPr>
          <w:color w:val="171717"/>
        </w:rPr>
        <w:t>Общая характеристика учебного предмета «Химия»</w:t>
      </w:r>
    </w:p>
    <w:p w:rsidR="00C11D7F" w:rsidRDefault="0019737F">
      <w:pPr>
        <w:pStyle w:val="a3"/>
        <w:spacing w:before="12"/>
        <w:ind w:right="872"/>
      </w:pPr>
      <w:r>
        <w:rPr>
          <w:color w:val="171717"/>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C11D7F" w:rsidRDefault="0019737F">
      <w:pPr>
        <w:pStyle w:val="a3"/>
        <w:ind w:right="874"/>
      </w:pPr>
      <w:r>
        <w:rPr>
          <w:color w:val="171717"/>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11D7F" w:rsidRDefault="0019737F">
      <w:pPr>
        <w:pStyle w:val="a3"/>
        <w:spacing w:before="1"/>
        <w:ind w:right="882"/>
      </w:pPr>
      <w:r>
        <w:rPr>
          <w:color w:val="171717"/>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C11D7F" w:rsidRDefault="0019737F">
      <w:pPr>
        <w:pStyle w:val="a3"/>
        <w:ind w:right="881"/>
      </w:pPr>
      <w:r>
        <w:rPr>
          <w:color w:val="171717"/>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w:t>
      </w:r>
      <w:r>
        <w:rPr>
          <w:color w:val="171717"/>
          <w:spacing w:val="-1"/>
        </w:rPr>
        <w:t xml:space="preserve"> </w:t>
      </w:r>
      <w:r>
        <w:rPr>
          <w:color w:val="171717"/>
          <w:spacing w:val="-3"/>
        </w:rPr>
        <w:t>жизни.</w:t>
      </w:r>
    </w:p>
    <w:p w:rsidR="00C11D7F" w:rsidRDefault="0019737F">
      <w:pPr>
        <w:pStyle w:val="a3"/>
        <w:spacing w:before="69"/>
        <w:ind w:right="882"/>
      </w:pPr>
      <w:r>
        <w:rPr>
          <w:color w:val="171717"/>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C11D7F" w:rsidRDefault="0019737F">
      <w:pPr>
        <w:spacing w:before="37"/>
        <w:ind w:left="1344"/>
        <w:jc w:val="both"/>
        <w:rPr>
          <w:i/>
          <w:sz w:val="24"/>
        </w:rPr>
      </w:pPr>
      <w:r>
        <w:rPr>
          <w:i/>
          <w:color w:val="171717"/>
          <w:sz w:val="24"/>
        </w:rPr>
        <w:t>Изучение предмета:</w:t>
      </w:r>
    </w:p>
    <w:p w:rsidR="00C11D7F" w:rsidRDefault="0019737F" w:rsidP="00AD4C7E">
      <w:pPr>
        <w:pStyle w:val="a5"/>
        <w:numPr>
          <w:ilvl w:val="0"/>
          <w:numId w:val="115"/>
        </w:numPr>
        <w:tabs>
          <w:tab w:val="left" w:pos="1889"/>
        </w:tabs>
        <w:spacing w:before="18" w:line="232" w:lineRule="auto"/>
        <w:ind w:right="888" w:firstLine="712"/>
        <w:rPr>
          <w:sz w:val="24"/>
        </w:rPr>
      </w:pPr>
      <w:r>
        <w:rPr>
          <w:color w:val="171717"/>
          <w:sz w:val="24"/>
        </w:rPr>
        <w:t>способствует реализации возможностей для саморазвития и формирования культуры личности, её общей и функциональной</w:t>
      </w:r>
      <w:r>
        <w:rPr>
          <w:color w:val="171717"/>
          <w:spacing w:val="-7"/>
          <w:sz w:val="24"/>
        </w:rPr>
        <w:t xml:space="preserve"> </w:t>
      </w:r>
      <w:r>
        <w:rPr>
          <w:color w:val="171717"/>
          <w:sz w:val="24"/>
        </w:rPr>
        <w:t>грамотности;</w:t>
      </w:r>
    </w:p>
    <w:p w:rsidR="00C11D7F" w:rsidRDefault="0019737F" w:rsidP="00AD4C7E">
      <w:pPr>
        <w:pStyle w:val="a5"/>
        <w:numPr>
          <w:ilvl w:val="0"/>
          <w:numId w:val="115"/>
        </w:numPr>
        <w:tabs>
          <w:tab w:val="left" w:pos="1693"/>
        </w:tabs>
        <w:spacing w:before="3" w:line="237" w:lineRule="auto"/>
        <w:ind w:right="882" w:firstLine="712"/>
        <w:rPr>
          <w:sz w:val="24"/>
        </w:rPr>
      </w:pPr>
      <w:r>
        <w:rPr>
          <w:color w:val="171717"/>
          <w:sz w:val="24"/>
        </w:rPr>
        <w:t>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w:t>
      </w:r>
      <w:r>
        <w:rPr>
          <w:color w:val="171717"/>
          <w:spacing w:val="12"/>
          <w:sz w:val="24"/>
        </w:rPr>
        <w:t xml:space="preserve"> </w:t>
      </w:r>
      <w:r>
        <w:rPr>
          <w:color w:val="171717"/>
          <w:sz w:val="24"/>
        </w:rPr>
        <w:t>умений,</w:t>
      </w:r>
      <w:r>
        <w:rPr>
          <w:color w:val="171717"/>
          <w:spacing w:val="13"/>
          <w:sz w:val="24"/>
        </w:rPr>
        <w:t xml:space="preserve"> </w:t>
      </w:r>
      <w:r>
        <w:rPr>
          <w:color w:val="171717"/>
          <w:sz w:val="24"/>
        </w:rPr>
        <w:t>необходимых</w:t>
      </w:r>
      <w:r>
        <w:rPr>
          <w:color w:val="171717"/>
          <w:spacing w:val="12"/>
          <w:sz w:val="24"/>
        </w:rPr>
        <w:t xml:space="preserve"> </w:t>
      </w:r>
      <w:r>
        <w:rPr>
          <w:color w:val="171717"/>
          <w:sz w:val="24"/>
        </w:rPr>
        <w:t>как</w:t>
      </w:r>
      <w:r>
        <w:rPr>
          <w:color w:val="171717"/>
          <w:spacing w:val="13"/>
          <w:sz w:val="24"/>
        </w:rPr>
        <w:t xml:space="preserve"> </w:t>
      </w:r>
      <w:r>
        <w:rPr>
          <w:color w:val="171717"/>
          <w:sz w:val="24"/>
        </w:rPr>
        <w:t>в</w:t>
      </w:r>
      <w:r>
        <w:rPr>
          <w:color w:val="171717"/>
          <w:spacing w:val="12"/>
          <w:sz w:val="24"/>
        </w:rPr>
        <w:t xml:space="preserve"> </w:t>
      </w:r>
      <w:r>
        <w:rPr>
          <w:color w:val="171717"/>
          <w:sz w:val="24"/>
        </w:rPr>
        <w:t>повседневной</w:t>
      </w:r>
      <w:r>
        <w:rPr>
          <w:color w:val="171717"/>
          <w:spacing w:val="12"/>
          <w:sz w:val="24"/>
        </w:rPr>
        <w:t xml:space="preserve"> </w:t>
      </w:r>
      <w:r>
        <w:rPr>
          <w:color w:val="171717"/>
          <w:sz w:val="24"/>
        </w:rPr>
        <w:t>жизни,</w:t>
      </w:r>
      <w:r>
        <w:rPr>
          <w:color w:val="171717"/>
          <w:spacing w:val="13"/>
          <w:sz w:val="24"/>
        </w:rPr>
        <w:t xml:space="preserve"> </w:t>
      </w:r>
      <w:r>
        <w:rPr>
          <w:color w:val="171717"/>
          <w:sz w:val="24"/>
        </w:rPr>
        <w:t>так</w:t>
      </w:r>
      <w:r>
        <w:rPr>
          <w:color w:val="171717"/>
          <w:spacing w:val="12"/>
          <w:sz w:val="24"/>
        </w:rPr>
        <w:t xml:space="preserve"> </w:t>
      </w:r>
      <w:r>
        <w:rPr>
          <w:color w:val="171717"/>
          <w:sz w:val="24"/>
        </w:rPr>
        <w:t>и</w:t>
      </w:r>
      <w:r>
        <w:rPr>
          <w:color w:val="171717"/>
          <w:spacing w:val="21"/>
          <w:sz w:val="24"/>
        </w:rPr>
        <w:t xml:space="preserve"> </w:t>
      </w:r>
      <w:r>
        <w:rPr>
          <w:color w:val="171717"/>
          <w:sz w:val="24"/>
        </w:rPr>
        <w:t>в</w:t>
      </w:r>
    </w:p>
    <w:p w:rsidR="00C11D7F" w:rsidRDefault="00C11D7F">
      <w:pPr>
        <w:spacing w:line="237" w:lineRule="auto"/>
        <w:jc w:val="both"/>
        <w:rPr>
          <w:sz w:val="24"/>
        </w:rPr>
        <w:sectPr w:rsidR="00C11D7F">
          <w:pgSz w:w="11920" w:h="16840"/>
          <w:pgMar w:top="1080" w:right="260" w:bottom="420" w:left="500" w:header="0" w:footer="152" w:gutter="0"/>
          <w:cols w:space="720"/>
        </w:sectPr>
      </w:pPr>
    </w:p>
    <w:p w:rsidR="00C11D7F" w:rsidRDefault="0019737F">
      <w:pPr>
        <w:pStyle w:val="a3"/>
        <w:spacing w:before="60" w:line="275" w:lineRule="exact"/>
        <w:ind w:firstLine="0"/>
      </w:pPr>
      <w:r>
        <w:rPr>
          <w:color w:val="171717"/>
        </w:rPr>
        <w:lastRenderedPageBreak/>
        <w:t>профессиональной деятельности;</w:t>
      </w:r>
    </w:p>
    <w:p w:rsidR="00C11D7F" w:rsidRDefault="0019737F" w:rsidP="00AD4C7E">
      <w:pPr>
        <w:pStyle w:val="a5"/>
        <w:numPr>
          <w:ilvl w:val="0"/>
          <w:numId w:val="115"/>
        </w:numPr>
        <w:tabs>
          <w:tab w:val="left" w:pos="1729"/>
        </w:tabs>
        <w:spacing w:before="5" w:line="235" w:lineRule="auto"/>
        <w:ind w:right="884" w:firstLine="712"/>
        <w:rPr>
          <w:sz w:val="24"/>
        </w:rPr>
      </w:pPr>
      <w:r>
        <w:rPr>
          <w:color w:val="171717"/>
          <w:sz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w:t>
      </w:r>
      <w:r>
        <w:rPr>
          <w:color w:val="171717"/>
          <w:spacing w:val="-3"/>
          <w:sz w:val="24"/>
        </w:rPr>
        <w:t xml:space="preserve"> </w:t>
      </w:r>
      <w:r>
        <w:rPr>
          <w:color w:val="171717"/>
          <w:sz w:val="24"/>
        </w:rPr>
        <w:t>подростков;</w:t>
      </w:r>
    </w:p>
    <w:p w:rsidR="00C11D7F" w:rsidRDefault="0019737F" w:rsidP="00AD4C7E">
      <w:pPr>
        <w:pStyle w:val="a5"/>
        <w:numPr>
          <w:ilvl w:val="0"/>
          <w:numId w:val="115"/>
        </w:numPr>
        <w:tabs>
          <w:tab w:val="left" w:pos="2036"/>
          <w:tab w:val="left" w:pos="2037"/>
        </w:tabs>
        <w:spacing w:before="8" w:line="237" w:lineRule="auto"/>
        <w:ind w:right="881" w:firstLine="712"/>
        <w:jc w:val="right"/>
        <w:rPr>
          <w:sz w:val="24"/>
        </w:rPr>
      </w:pPr>
      <w:r>
        <w:rPr>
          <w:color w:val="171717"/>
          <w:sz w:val="24"/>
        </w:rPr>
        <w:t>способствует формированию ценностного</w:t>
      </w:r>
      <w:r>
        <w:rPr>
          <w:color w:val="171717"/>
          <w:spacing w:val="10"/>
          <w:sz w:val="24"/>
        </w:rPr>
        <w:t xml:space="preserve"> </w:t>
      </w:r>
      <w:r>
        <w:rPr>
          <w:color w:val="171717"/>
          <w:sz w:val="24"/>
        </w:rPr>
        <w:t>отношения к</w:t>
      </w:r>
      <w:r>
        <w:rPr>
          <w:color w:val="171717"/>
          <w:spacing w:val="17"/>
          <w:sz w:val="24"/>
        </w:rPr>
        <w:t xml:space="preserve"> </w:t>
      </w:r>
      <w:r>
        <w:rPr>
          <w:color w:val="171717"/>
          <w:sz w:val="24"/>
        </w:rPr>
        <w:t>естественно­научным знаниям, к природе, к человеку, вносит свой вклад в экологическое</w:t>
      </w:r>
      <w:r>
        <w:rPr>
          <w:color w:val="171717"/>
          <w:spacing w:val="-29"/>
          <w:sz w:val="24"/>
        </w:rPr>
        <w:t xml:space="preserve"> </w:t>
      </w:r>
      <w:r>
        <w:rPr>
          <w:color w:val="171717"/>
          <w:sz w:val="24"/>
        </w:rPr>
        <w:t>образование</w:t>
      </w:r>
      <w:r>
        <w:rPr>
          <w:color w:val="171717"/>
          <w:spacing w:val="-1"/>
          <w:sz w:val="24"/>
        </w:rPr>
        <w:t xml:space="preserve"> </w:t>
      </w:r>
      <w:r>
        <w:rPr>
          <w:color w:val="171717"/>
          <w:sz w:val="24"/>
        </w:rPr>
        <w:t>школьников. Названные направления в обучении химии обеспечиваются</w:t>
      </w:r>
      <w:r>
        <w:rPr>
          <w:color w:val="171717"/>
          <w:spacing w:val="-30"/>
          <w:sz w:val="24"/>
        </w:rPr>
        <w:t xml:space="preserve"> </w:t>
      </w:r>
      <w:r>
        <w:rPr>
          <w:color w:val="171717"/>
          <w:sz w:val="24"/>
        </w:rPr>
        <w:t>спецификой</w:t>
      </w:r>
      <w:r>
        <w:rPr>
          <w:color w:val="171717"/>
          <w:spacing w:val="25"/>
          <w:sz w:val="24"/>
        </w:rPr>
        <w:t xml:space="preserve"> </w:t>
      </w:r>
      <w:r>
        <w:rPr>
          <w:color w:val="171717"/>
          <w:sz w:val="24"/>
        </w:rPr>
        <w:t>содержания предмета, который является педагогически адаптированным отражением базовой</w:t>
      </w:r>
      <w:r>
        <w:rPr>
          <w:color w:val="171717"/>
          <w:spacing w:val="9"/>
          <w:sz w:val="24"/>
        </w:rPr>
        <w:t xml:space="preserve"> </w:t>
      </w:r>
      <w:r>
        <w:rPr>
          <w:color w:val="171717"/>
          <w:sz w:val="24"/>
        </w:rPr>
        <w:t>науки</w:t>
      </w:r>
    </w:p>
    <w:p w:rsidR="00C11D7F" w:rsidRDefault="0019737F">
      <w:pPr>
        <w:pStyle w:val="a3"/>
        <w:spacing w:before="1"/>
        <w:ind w:firstLine="0"/>
      </w:pPr>
      <w:r>
        <w:rPr>
          <w:color w:val="171717"/>
        </w:rPr>
        <w:t>химии на определённом этапе её развития.</w:t>
      </w:r>
    </w:p>
    <w:p w:rsidR="00C11D7F" w:rsidRDefault="0019737F">
      <w:pPr>
        <w:pStyle w:val="a3"/>
        <w:ind w:right="884"/>
      </w:pPr>
      <w:r>
        <w:rPr>
          <w:color w:val="171717"/>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w:t>
      </w:r>
      <w:r>
        <w:rPr>
          <w:color w:val="171717"/>
          <w:spacing w:val="-2"/>
        </w:rPr>
        <w:t xml:space="preserve"> </w:t>
      </w:r>
      <w:r>
        <w:rPr>
          <w:color w:val="171717"/>
        </w:rPr>
        <w:t>химии.</w:t>
      </w:r>
    </w:p>
    <w:p w:rsidR="00C11D7F" w:rsidRDefault="0019737F">
      <w:pPr>
        <w:pStyle w:val="a3"/>
        <w:ind w:right="869"/>
      </w:pPr>
      <w:r>
        <w:rPr>
          <w:color w:val="171717"/>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11D7F" w:rsidRDefault="0019737F">
      <w:pPr>
        <w:pStyle w:val="a3"/>
        <w:spacing w:before="1"/>
        <w:ind w:right="887"/>
      </w:pPr>
      <w:r>
        <w:rPr>
          <w:color w:val="171717"/>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w:t>
      </w:r>
    </w:p>
    <w:p w:rsidR="00C11D7F" w:rsidRDefault="0019737F">
      <w:pPr>
        <w:pStyle w:val="a3"/>
        <w:spacing w:before="69"/>
        <w:ind w:right="870"/>
      </w:pPr>
      <w:r>
        <w:rPr>
          <w:color w:val="171717"/>
        </w:rPr>
        <w:t>Важно, что освоение содержания курса происходит с использованием знаний, приобретенных обучающимися при изучении курсов: «Окружающий мир», «Биология. 5-7 классы» и «Физика. 7 класс».</w:t>
      </w:r>
    </w:p>
    <w:p w:rsidR="00C11D7F" w:rsidRDefault="0019737F">
      <w:pPr>
        <w:pStyle w:val="Heading4"/>
        <w:spacing w:before="4"/>
      </w:pPr>
      <w:bookmarkStart w:id="380" w:name="Цели_изучения_учебного_предмета_«Химия»"/>
      <w:bookmarkEnd w:id="380"/>
      <w:r>
        <w:rPr>
          <w:color w:val="171717"/>
        </w:rPr>
        <w:t>Цели изучения учебного предмета «Химия»</w:t>
      </w:r>
    </w:p>
    <w:p w:rsidR="00C11D7F" w:rsidRDefault="0019737F">
      <w:pPr>
        <w:pStyle w:val="a3"/>
        <w:ind w:right="876"/>
      </w:pPr>
      <w:r>
        <w:rPr>
          <w:color w:val="171717"/>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w:t>
      </w:r>
      <w:r>
        <w:rPr>
          <w:color w:val="171717"/>
          <w:spacing w:val="-4"/>
        </w:rPr>
        <w:t xml:space="preserve"> </w:t>
      </w:r>
      <w:r>
        <w:rPr>
          <w:color w:val="171717"/>
        </w:rPr>
        <w:t>жизни.</w:t>
      </w:r>
    </w:p>
    <w:p w:rsidR="00C11D7F" w:rsidRDefault="0019737F">
      <w:pPr>
        <w:pStyle w:val="a3"/>
        <w:spacing w:before="1"/>
        <w:ind w:right="879"/>
      </w:pPr>
      <w:r>
        <w:rPr>
          <w:color w:val="171717"/>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C11D7F" w:rsidRDefault="0019737F">
      <w:pPr>
        <w:pStyle w:val="a3"/>
        <w:ind w:right="897"/>
        <w:rPr>
          <w:b/>
          <w:i/>
        </w:rPr>
      </w:pPr>
      <w:r>
        <w:rPr>
          <w:color w:val="171717"/>
        </w:rPr>
        <w:t xml:space="preserve">В связи с этим при изучении предмета в основной школе доминирующее значение приобрели </w:t>
      </w:r>
      <w:r>
        <w:rPr>
          <w:b/>
          <w:i/>
          <w:color w:val="171717"/>
        </w:rPr>
        <w:t>следующие цели:</w:t>
      </w:r>
    </w:p>
    <w:p w:rsidR="00C11D7F" w:rsidRDefault="0019737F" w:rsidP="00AD4C7E">
      <w:pPr>
        <w:pStyle w:val="a5"/>
        <w:numPr>
          <w:ilvl w:val="0"/>
          <w:numId w:val="116"/>
        </w:numPr>
        <w:tabs>
          <w:tab w:val="left" w:pos="1509"/>
        </w:tabs>
        <w:spacing w:before="5" w:line="235" w:lineRule="auto"/>
        <w:ind w:right="879" w:firstLine="712"/>
        <w:rPr>
          <w:sz w:val="24"/>
        </w:rPr>
      </w:pPr>
      <w:r>
        <w:rPr>
          <w:color w:val="171717"/>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11D7F" w:rsidRDefault="0019737F" w:rsidP="00AD4C7E">
      <w:pPr>
        <w:pStyle w:val="a5"/>
        <w:numPr>
          <w:ilvl w:val="0"/>
          <w:numId w:val="116"/>
        </w:numPr>
        <w:tabs>
          <w:tab w:val="left" w:pos="1509"/>
        </w:tabs>
        <w:spacing w:before="7" w:line="235" w:lineRule="auto"/>
        <w:ind w:right="886" w:firstLine="712"/>
        <w:rPr>
          <w:sz w:val="24"/>
        </w:rPr>
      </w:pPr>
      <w:r>
        <w:rPr>
          <w:color w:val="171717"/>
          <w:sz w:val="24"/>
        </w:rPr>
        <w:t>направленность обучения на систематическое приобщение учащихся к самостоятельной</w:t>
      </w:r>
      <w:r>
        <w:rPr>
          <w:color w:val="171717"/>
          <w:spacing w:val="17"/>
          <w:sz w:val="24"/>
        </w:rPr>
        <w:t xml:space="preserve"> </w:t>
      </w:r>
      <w:r>
        <w:rPr>
          <w:color w:val="171717"/>
          <w:sz w:val="24"/>
        </w:rPr>
        <w:t>познавательной</w:t>
      </w:r>
      <w:r>
        <w:rPr>
          <w:color w:val="171717"/>
          <w:spacing w:val="18"/>
          <w:sz w:val="24"/>
        </w:rPr>
        <w:t xml:space="preserve"> </w:t>
      </w:r>
      <w:r>
        <w:rPr>
          <w:color w:val="171717"/>
          <w:sz w:val="24"/>
        </w:rPr>
        <w:t>деятельности,</w:t>
      </w:r>
      <w:r>
        <w:rPr>
          <w:color w:val="171717"/>
          <w:spacing w:val="18"/>
          <w:sz w:val="24"/>
        </w:rPr>
        <w:t xml:space="preserve"> </w:t>
      </w:r>
      <w:r>
        <w:rPr>
          <w:color w:val="171717"/>
          <w:sz w:val="24"/>
        </w:rPr>
        <w:t>научным</w:t>
      </w:r>
      <w:r>
        <w:rPr>
          <w:color w:val="171717"/>
          <w:spacing w:val="18"/>
          <w:sz w:val="24"/>
        </w:rPr>
        <w:t xml:space="preserve"> </w:t>
      </w:r>
      <w:r>
        <w:rPr>
          <w:color w:val="171717"/>
          <w:sz w:val="24"/>
        </w:rPr>
        <w:t>методам</w:t>
      </w:r>
      <w:r>
        <w:rPr>
          <w:color w:val="171717"/>
          <w:spacing w:val="17"/>
          <w:sz w:val="24"/>
        </w:rPr>
        <w:t xml:space="preserve"> </w:t>
      </w:r>
      <w:r>
        <w:rPr>
          <w:color w:val="171717"/>
          <w:sz w:val="24"/>
        </w:rPr>
        <w:t>познания,</w:t>
      </w:r>
      <w:r>
        <w:rPr>
          <w:color w:val="171717"/>
          <w:spacing w:val="11"/>
          <w:sz w:val="24"/>
        </w:rPr>
        <w:t xml:space="preserve"> </w:t>
      </w:r>
      <w:r>
        <w:rPr>
          <w:color w:val="171717"/>
          <w:sz w:val="24"/>
        </w:rPr>
        <w:t>формирующим</w:t>
      </w:r>
    </w:p>
    <w:p w:rsidR="00C11D7F" w:rsidRDefault="00C11D7F">
      <w:pPr>
        <w:spacing w:line="235" w:lineRule="auto"/>
        <w:jc w:val="both"/>
        <w:rPr>
          <w:sz w:val="24"/>
        </w:rPr>
        <w:sectPr w:rsidR="00C11D7F">
          <w:pgSz w:w="11920" w:h="16840"/>
          <w:pgMar w:top="980" w:right="260" w:bottom="440" w:left="500" w:header="0" w:footer="152" w:gutter="0"/>
          <w:cols w:space="720"/>
        </w:sectPr>
      </w:pPr>
    </w:p>
    <w:p w:rsidR="00C11D7F" w:rsidRDefault="0019737F">
      <w:pPr>
        <w:pStyle w:val="a3"/>
        <w:spacing w:before="60"/>
        <w:ind w:firstLine="0"/>
      </w:pPr>
      <w:r>
        <w:rPr>
          <w:color w:val="171717"/>
        </w:rPr>
        <w:lastRenderedPageBreak/>
        <w:t>мотивацию и развитие способностей к химии;</w:t>
      </w:r>
    </w:p>
    <w:p w:rsidR="00C11D7F" w:rsidRDefault="0019737F" w:rsidP="00AD4C7E">
      <w:pPr>
        <w:pStyle w:val="a5"/>
        <w:numPr>
          <w:ilvl w:val="0"/>
          <w:numId w:val="116"/>
        </w:numPr>
        <w:tabs>
          <w:tab w:val="left" w:pos="1509"/>
        </w:tabs>
        <w:spacing w:before="8" w:line="235" w:lineRule="auto"/>
        <w:ind w:right="876" w:firstLine="712"/>
        <w:rPr>
          <w:sz w:val="24"/>
        </w:rPr>
      </w:pPr>
      <w:r>
        <w:rPr>
          <w:color w:val="171717"/>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w:t>
      </w:r>
      <w:r>
        <w:rPr>
          <w:color w:val="171717"/>
          <w:spacing w:val="-16"/>
          <w:sz w:val="24"/>
        </w:rPr>
        <w:t xml:space="preserve"> </w:t>
      </w:r>
      <w:r>
        <w:rPr>
          <w:color w:val="171717"/>
          <w:sz w:val="24"/>
        </w:rPr>
        <w:t>деятельности;</w:t>
      </w:r>
    </w:p>
    <w:p w:rsidR="00C11D7F" w:rsidRDefault="0019737F" w:rsidP="00AD4C7E">
      <w:pPr>
        <w:pStyle w:val="a5"/>
        <w:numPr>
          <w:ilvl w:val="0"/>
          <w:numId w:val="116"/>
        </w:numPr>
        <w:tabs>
          <w:tab w:val="left" w:pos="1509"/>
        </w:tabs>
        <w:spacing w:before="10" w:line="232" w:lineRule="auto"/>
        <w:ind w:right="884" w:firstLine="712"/>
        <w:rPr>
          <w:sz w:val="24"/>
        </w:rPr>
      </w:pPr>
      <w:r>
        <w:rPr>
          <w:color w:val="171717"/>
          <w:sz w:val="24"/>
        </w:rPr>
        <w:t>формирование умений объяснять и оценивать явления окружающего мира на основании знаний и опыта, полученных при изучении</w:t>
      </w:r>
      <w:r>
        <w:rPr>
          <w:color w:val="171717"/>
          <w:spacing w:val="-8"/>
          <w:sz w:val="24"/>
        </w:rPr>
        <w:t xml:space="preserve"> </w:t>
      </w:r>
      <w:r>
        <w:rPr>
          <w:color w:val="171717"/>
          <w:sz w:val="24"/>
        </w:rPr>
        <w:t>химии;</w:t>
      </w:r>
    </w:p>
    <w:p w:rsidR="00C11D7F" w:rsidRDefault="0019737F" w:rsidP="00AD4C7E">
      <w:pPr>
        <w:pStyle w:val="a5"/>
        <w:numPr>
          <w:ilvl w:val="0"/>
          <w:numId w:val="116"/>
        </w:numPr>
        <w:tabs>
          <w:tab w:val="left" w:pos="1509"/>
        </w:tabs>
        <w:ind w:right="875" w:firstLine="712"/>
        <w:rPr>
          <w:sz w:val="24"/>
        </w:rPr>
      </w:pPr>
      <w:r>
        <w:rPr>
          <w:color w:val="171717"/>
          <w:sz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11D7F" w:rsidRDefault="0019737F" w:rsidP="00AD4C7E">
      <w:pPr>
        <w:pStyle w:val="a5"/>
        <w:numPr>
          <w:ilvl w:val="0"/>
          <w:numId w:val="116"/>
        </w:numPr>
        <w:tabs>
          <w:tab w:val="left" w:pos="1509"/>
        </w:tabs>
        <w:spacing w:line="237" w:lineRule="auto"/>
        <w:ind w:right="887" w:firstLine="712"/>
        <w:rPr>
          <w:sz w:val="24"/>
        </w:rPr>
      </w:pPr>
      <w:r>
        <w:rPr>
          <w:color w:val="171717"/>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w:t>
      </w:r>
      <w:r>
        <w:rPr>
          <w:color w:val="171717"/>
          <w:spacing w:val="-2"/>
          <w:sz w:val="24"/>
        </w:rPr>
        <w:t xml:space="preserve"> </w:t>
      </w:r>
      <w:r>
        <w:rPr>
          <w:color w:val="171717"/>
          <w:sz w:val="24"/>
        </w:rPr>
        <w:t>обучения.</w:t>
      </w:r>
    </w:p>
    <w:p w:rsidR="00C11D7F" w:rsidRDefault="0019737F">
      <w:pPr>
        <w:pStyle w:val="Heading4"/>
        <w:spacing w:before="35"/>
      </w:pPr>
      <w:bookmarkStart w:id="381" w:name="Место_учебного_предмета_«Химия»_в_учебно"/>
      <w:bookmarkEnd w:id="381"/>
      <w:r>
        <w:rPr>
          <w:color w:val="171717"/>
        </w:rPr>
        <w:t>Место учебного предмета «Химия» в учебном плане</w:t>
      </w:r>
    </w:p>
    <w:p w:rsidR="00C11D7F" w:rsidRDefault="0019737F">
      <w:pPr>
        <w:pStyle w:val="a3"/>
        <w:tabs>
          <w:tab w:val="left" w:pos="2528"/>
          <w:tab w:val="left" w:pos="4069"/>
          <w:tab w:val="left" w:pos="5425"/>
        </w:tabs>
        <w:spacing w:before="80"/>
        <w:ind w:right="979"/>
      </w:pPr>
      <w:r>
        <w:rPr>
          <w:color w:val="171717"/>
        </w:rPr>
        <w:t>В системе общего образования «Химия» признана обязательным учебным</w:t>
      </w:r>
      <w:r>
        <w:rPr>
          <w:color w:val="171717"/>
          <w:spacing w:val="-42"/>
        </w:rPr>
        <w:t xml:space="preserve"> </w:t>
      </w:r>
      <w:r>
        <w:rPr>
          <w:color w:val="171717"/>
          <w:spacing w:val="-3"/>
        </w:rPr>
        <w:t>предметом, который</w:t>
      </w:r>
      <w:r>
        <w:rPr>
          <w:color w:val="171717"/>
          <w:spacing w:val="-3"/>
        </w:rPr>
        <w:tab/>
        <w:t>входит</w:t>
      </w:r>
      <w:r>
        <w:rPr>
          <w:color w:val="171717"/>
          <w:spacing w:val="-3"/>
        </w:rPr>
        <w:tab/>
      </w:r>
      <w:r>
        <w:rPr>
          <w:color w:val="171717"/>
        </w:rPr>
        <w:t>в</w:t>
      </w:r>
      <w:r>
        <w:rPr>
          <w:color w:val="171717"/>
        </w:rPr>
        <w:tab/>
      </w:r>
      <w:r>
        <w:rPr>
          <w:color w:val="171717"/>
          <w:spacing w:val="-3"/>
        </w:rPr>
        <w:t>состав предметной</w:t>
      </w:r>
      <w:r>
        <w:rPr>
          <w:color w:val="171717"/>
          <w:spacing w:val="-10"/>
        </w:rPr>
        <w:t xml:space="preserve"> </w:t>
      </w:r>
      <w:r>
        <w:rPr>
          <w:color w:val="171717"/>
          <w:spacing w:val="-3"/>
        </w:rPr>
        <w:t>области</w:t>
      </w:r>
    </w:p>
    <w:p w:rsidR="00C11D7F" w:rsidRDefault="0019737F">
      <w:pPr>
        <w:pStyle w:val="a3"/>
        <w:spacing w:before="33"/>
        <w:ind w:firstLine="0"/>
      </w:pPr>
      <w:r>
        <w:rPr>
          <w:color w:val="171717"/>
        </w:rPr>
        <w:t>«Естественно­научные предметы».</w:t>
      </w:r>
    </w:p>
    <w:p w:rsidR="00C11D7F" w:rsidRDefault="0019737F">
      <w:pPr>
        <w:pStyle w:val="a3"/>
        <w:spacing w:before="12" w:line="242" w:lineRule="auto"/>
        <w:ind w:right="587"/>
      </w:pPr>
      <w:r>
        <w:t>Учебным планом на её изучение отведено 136 учебных часов - по 2 ч в неделю в 8 и 9 классах соответственно.</w:t>
      </w:r>
    </w:p>
    <w:p w:rsidR="00C11D7F" w:rsidRDefault="0019737F">
      <w:pPr>
        <w:pStyle w:val="Heading3"/>
        <w:spacing w:before="34"/>
        <w:jc w:val="left"/>
      </w:pPr>
      <w:bookmarkStart w:id="382" w:name="2)_СОДЕРЖАНИЕ_УЧЕБНОГО_ПРЕДМЕТА_«ХИМИЯ»"/>
      <w:bookmarkEnd w:id="382"/>
      <w:r>
        <w:rPr>
          <w:color w:val="171717"/>
        </w:rPr>
        <w:t>2) СОДЕРЖАНИЕ УЧЕБНОГО ПРЕДМЕТА «ХИМИЯ»</w:t>
      </w:r>
    </w:p>
    <w:p w:rsidR="00C11D7F" w:rsidRDefault="00C11D7F">
      <w:pPr>
        <w:pStyle w:val="a3"/>
        <w:spacing w:before="7"/>
        <w:ind w:left="0" w:firstLine="0"/>
        <w:jc w:val="left"/>
        <w:rPr>
          <w:b/>
          <w:sz w:val="25"/>
        </w:rPr>
      </w:pPr>
    </w:p>
    <w:p w:rsidR="00C11D7F" w:rsidRPr="00EC7AD8" w:rsidRDefault="00EC7AD8" w:rsidP="00EC7AD8">
      <w:pPr>
        <w:tabs>
          <w:tab w:val="left" w:pos="5053"/>
          <w:tab w:val="left" w:pos="5054"/>
        </w:tabs>
        <w:ind w:left="400"/>
        <w:rPr>
          <w:b/>
          <w:sz w:val="24"/>
        </w:rPr>
      </w:pPr>
      <w:r>
        <w:rPr>
          <w:b/>
          <w:color w:val="171717"/>
          <w:sz w:val="24"/>
        </w:rPr>
        <w:t xml:space="preserve">                                                                      </w:t>
      </w:r>
      <w:r w:rsidRPr="00EC7AD8">
        <w:rPr>
          <w:b/>
          <w:color w:val="171717"/>
          <w:sz w:val="24"/>
        </w:rPr>
        <w:t xml:space="preserve">8 </w:t>
      </w:r>
      <w:r w:rsidR="0019737F" w:rsidRPr="00EC7AD8">
        <w:rPr>
          <w:b/>
          <w:color w:val="171717"/>
          <w:sz w:val="24"/>
        </w:rPr>
        <w:t>КЛАСС</w:t>
      </w:r>
    </w:p>
    <w:p w:rsidR="00C11D7F" w:rsidRDefault="0019737F">
      <w:pPr>
        <w:spacing w:before="36"/>
        <w:ind w:left="1344"/>
        <w:jc w:val="both"/>
        <w:rPr>
          <w:b/>
          <w:sz w:val="24"/>
        </w:rPr>
      </w:pPr>
      <w:bookmarkStart w:id="383" w:name="Первоначальные_химические_понятия"/>
      <w:bookmarkEnd w:id="383"/>
      <w:r>
        <w:rPr>
          <w:b/>
          <w:color w:val="171717"/>
          <w:sz w:val="24"/>
        </w:rPr>
        <w:t>Первоначальные химические понятия</w:t>
      </w:r>
    </w:p>
    <w:p w:rsidR="00C11D7F" w:rsidRDefault="0019737F">
      <w:pPr>
        <w:pStyle w:val="a3"/>
        <w:spacing w:before="12"/>
        <w:ind w:right="885"/>
      </w:pPr>
      <w:r>
        <w:rPr>
          <w:color w:val="171717"/>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C11D7F" w:rsidRDefault="0019737F">
      <w:pPr>
        <w:pStyle w:val="a3"/>
        <w:ind w:right="886"/>
      </w:pPr>
      <w:r>
        <w:rPr>
          <w:color w:val="171717"/>
        </w:rPr>
        <w:t>Атомы и молекулы. Химические элементы. Символы химических элементов. Простые и сложные вещества. Атомно­молекулярное</w:t>
      </w:r>
      <w:r>
        <w:rPr>
          <w:color w:val="171717"/>
          <w:spacing w:val="1"/>
        </w:rPr>
        <w:t xml:space="preserve"> </w:t>
      </w:r>
      <w:r>
        <w:rPr>
          <w:color w:val="171717"/>
        </w:rPr>
        <w:t>учение.</w:t>
      </w:r>
    </w:p>
    <w:p w:rsidR="00C11D7F" w:rsidRDefault="0019737F">
      <w:pPr>
        <w:pStyle w:val="a3"/>
        <w:spacing w:line="242" w:lineRule="auto"/>
        <w:ind w:right="892"/>
      </w:pPr>
      <w:r>
        <w:rPr>
          <w:color w:val="171717"/>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w:t>
      </w:r>
      <w:r>
        <w:rPr>
          <w:color w:val="171717"/>
          <w:spacing w:val="-8"/>
        </w:rPr>
        <w:t xml:space="preserve"> </w:t>
      </w:r>
      <w:r>
        <w:rPr>
          <w:color w:val="171717"/>
        </w:rPr>
        <w:t>соединении.</w:t>
      </w:r>
    </w:p>
    <w:p w:rsidR="00C11D7F" w:rsidRDefault="0019737F">
      <w:pPr>
        <w:pStyle w:val="a3"/>
        <w:spacing w:before="3" w:line="237" w:lineRule="auto"/>
        <w:ind w:right="880"/>
      </w:pPr>
      <w:r>
        <w:rPr>
          <w:color w:val="171717"/>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11D7F" w:rsidRDefault="0019737F">
      <w:pPr>
        <w:pStyle w:val="a3"/>
        <w:spacing w:before="2"/>
        <w:ind w:right="867"/>
      </w:pPr>
      <w:r>
        <w:rPr>
          <w:color w:val="171717"/>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11D7F" w:rsidRDefault="00C11D7F">
      <w:pPr>
        <w:pStyle w:val="a3"/>
        <w:spacing w:before="7"/>
        <w:ind w:left="0" w:firstLine="0"/>
        <w:jc w:val="left"/>
        <w:rPr>
          <w:sz w:val="27"/>
        </w:rPr>
      </w:pPr>
    </w:p>
    <w:p w:rsidR="00C11D7F" w:rsidRDefault="0019737F">
      <w:pPr>
        <w:pStyle w:val="Heading3"/>
      </w:pPr>
      <w:bookmarkStart w:id="384" w:name="Важнейшие_представители_неорганических_в"/>
      <w:bookmarkEnd w:id="384"/>
      <w:r>
        <w:rPr>
          <w:color w:val="171717"/>
        </w:rPr>
        <w:t>Важнейшие представители неорганических веществ</w:t>
      </w:r>
    </w:p>
    <w:p w:rsidR="00C11D7F" w:rsidRDefault="0019737F">
      <w:pPr>
        <w:pStyle w:val="a3"/>
        <w:spacing w:before="12"/>
        <w:ind w:right="871"/>
      </w:pPr>
      <w:r>
        <w:rPr>
          <w:color w:val="171717"/>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82"/>
      </w:pPr>
      <w:r>
        <w:rPr>
          <w:color w:val="171717"/>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11D7F" w:rsidRDefault="00C11D7F">
      <w:pPr>
        <w:pStyle w:val="a3"/>
        <w:spacing w:before="11"/>
        <w:ind w:left="0" w:firstLine="0"/>
        <w:jc w:val="left"/>
        <w:rPr>
          <w:sz w:val="29"/>
        </w:rPr>
      </w:pPr>
    </w:p>
    <w:p w:rsidR="00C11D7F" w:rsidRDefault="0019737F">
      <w:pPr>
        <w:pStyle w:val="a3"/>
        <w:ind w:right="880"/>
      </w:pPr>
      <w:r>
        <w:rPr>
          <w:color w:val="171717"/>
        </w:rPr>
        <w:t>Водород - элемент и простое вещество. Нахождение водорода в природе, физические и химические свойства, применение, способы получения. Кислоты и</w:t>
      </w:r>
      <w:r>
        <w:rPr>
          <w:color w:val="171717"/>
          <w:spacing w:val="-8"/>
        </w:rPr>
        <w:t xml:space="preserve"> </w:t>
      </w:r>
      <w:r>
        <w:rPr>
          <w:color w:val="171717"/>
        </w:rPr>
        <w:t>соли.</w:t>
      </w:r>
    </w:p>
    <w:p w:rsidR="00C11D7F" w:rsidRDefault="0019737F">
      <w:pPr>
        <w:pStyle w:val="a3"/>
        <w:spacing w:line="242" w:lineRule="auto"/>
        <w:ind w:left="1344" w:right="2251" w:firstLine="0"/>
      </w:pPr>
      <w:r>
        <w:rPr>
          <w:color w:val="171717"/>
        </w:rPr>
        <w:t>Количество вещества. Моль. Молярная масса. Закон Авогадро. Молярный объём газов. Расчёты по химическим уравне ниям.</w:t>
      </w:r>
    </w:p>
    <w:p w:rsidR="00C11D7F" w:rsidRDefault="0019737F">
      <w:pPr>
        <w:pStyle w:val="a3"/>
        <w:spacing w:before="3"/>
        <w:ind w:right="876"/>
      </w:pPr>
      <w:r>
        <w:rPr>
          <w:color w:val="171717"/>
        </w:rPr>
        <w:t xml:space="preserve">Физические свойства воды. Вода как растворитель. Растворы. Насыщенные и ненасыщенные растворы. </w:t>
      </w:r>
      <w:r>
        <w:rPr>
          <w:i/>
          <w:color w:val="171717"/>
        </w:rPr>
        <w:t xml:space="preserve">Растворимость веществ в воде. </w:t>
      </w:r>
      <w:r>
        <w:rPr>
          <w:color w:val="171717"/>
        </w:rPr>
        <w:t>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11D7F" w:rsidRDefault="0019737F">
      <w:pPr>
        <w:pStyle w:val="a3"/>
        <w:ind w:right="888"/>
      </w:pPr>
      <w:r>
        <w:rPr>
          <w:color w:val="171717"/>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C11D7F" w:rsidRDefault="0019737F">
      <w:pPr>
        <w:pStyle w:val="a3"/>
        <w:ind w:right="886"/>
      </w:pPr>
      <w:r>
        <w:rPr>
          <w:color w:val="171717"/>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C11D7F" w:rsidRDefault="0019737F">
      <w:pPr>
        <w:pStyle w:val="a3"/>
        <w:spacing w:before="1"/>
        <w:ind w:right="882"/>
      </w:pPr>
      <w:r>
        <w:rPr>
          <w:color w:val="171717"/>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C11D7F" w:rsidRDefault="0019737F">
      <w:pPr>
        <w:pStyle w:val="a3"/>
        <w:ind w:left="1344" w:right="2143" w:firstLine="0"/>
        <w:jc w:val="left"/>
      </w:pPr>
      <w:r>
        <w:rPr>
          <w:color w:val="171717"/>
        </w:rPr>
        <w:t>Соли. Номенклатура солей (международная и тривиальная). Физические и химические свойства солей. Получение солей. Генетическая связь между классами неорганических соединений.</w:t>
      </w:r>
    </w:p>
    <w:p w:rsidR="00C11D7F" w:rsidRDefault="0019737F">
      <w:pPr>
        <w:pStyle w:val="a3"/>
        <w:ind w:right="867"/>
      </w:pPr>
      <w:r>
        <w:rPr>
          <w:color w:val="171717"/>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 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color w:val="171717"/>
          <w:spacing w:val="-3"/>
        </w:rPr>
        <w:t>соединений».</w:t>
      </w:r>
    </w:p>
    <w:p w:rsidR="00C11D7F" w:rsidRDefault="00C11D7F">
      <w:pPr>
        <w:pStyle w:val="a3"/>
        <w:spacing w:before="4"/>
        <w:ind w:left="0" w:firstLine="0"/>
        <w:jc w:val="left"/>
        <w:rPr>
          <w:sz w:val="30"/>
        </w:rPr>
      </w:pPr>
    </w:p>
    <w:p w:rsidR="00C11D7F" w:rsidRDefault="0019737F">
      <w:pPr>
        <w:pStyle w:val="Heading3"/>
        <w:spacing w:before="1"/>
        <w:ind w:left="632" w:right="871" w:firstLine="712"/>
      </w:pPr>
      <w:bookmarkStart w:id="385" w:name="Периодический_закон_и_Периодическая_сист"/>
      <w:bookmarkEnd w:id="385"/>
      <w:r>
        <w:rPr>
          <w:color w:val="171717"/>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C11D7F" w:rsidRDefault="0019737F">
      <w:pPr>
        <w:pStyle w:val="a3"/>
        <w:ind w:right="882"/>
      </w:pPr>
      <w:r>
        <w:rPr>
          <w:color w:val="171717"/>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11D7F" w:rsidRDefault="0019737F">
      <w:pPr>
        <w:pStyle w:val="a3"/>
        <w:ind w:right="875"/>
      </w:pPr>
      <w:r>
        <w:rPr>
          <w:color w:val="171717"/>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C11D7F" w:rsidRDefault="0019737F">
      <w:pPr>
        <w:pStyle w:val="a3"/>
        <w:ind w:right="885"/>
      </w:pPr>
      <w:r>
        <w:rPr>
          <w:color w:val="171717"/>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p>
    <w:p w:rsidR="00C11D7F" w:rsidRDefault="00C11D7F">
      <w:pPr>
        <w:sectPr w:rsidR="00C11D7F">
          <w:pgSz w:w="11920" w:h="16840"/>
          <w:pgMar w:top="980" w:right="260" w:bottom="380" w:left="500" w:header="0" w:footer="152" w:gutter="0"/>
          <w:cols w:space="720"/>
        </w:sectPr>
      </w:pPr>
    </w:p>
    <w:p w:rsidR="00C11D7F" w:rsidRDefault="0019737F">
      <w:pPr>
        <w:pStyle w:val="a3"/>
        <w:spacing w:before="60"/>
        <w:ind w:right="892" w:firstLine="0"/>
      </w:pPr>
      <w:r>
        <w:rPr>
          <w:color w:val="171717"/>
        </w:rPr>
        <w:lastRenderedPageBreak/>
        <w:t>Менделеева. Характеристика химического элемента по его положению в Периодической системе Д.И. Менделеева.</w:t>
      </w:r>
    </w:p>
    <w:p w:rsidR="00C11D7F" w:rsidRDefault="0019737F">
      <w:pPr>
        <w:pStyle w:val="a3"/>
        <w:ind w:right="886"/>
      </w:pPr>
      <w:r>
        <w:rPr>
          <w:color w:val="171717"/>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C11D7F" w:rsidRDefault="0019737F">
      <w:pPr>
        <w:pStyle w:val="a3"/>
        <w:spacing w:before="32"/>
        <w:ind w:left="1344" w:firstLine="0"/>
      </w:pPr>
      <w:r>
        <w:rPr>
          <w:color w:val="171717"/>
        </w:rPr>
        <w:t>Химическая связь. Ковалентная (полярная и неполярная) связь.</w:t>
      </w:r>
    </w:p>
    <w:p w:rsidR="00C11D7F" w:rsidRDefault="0019737F">
      <w:pPr>
        <w:pStyle w:val="a3"/>
        <w:spacing w:before="48"/>
        <w:ind w:firstLine="0"/>
      </w:pPr>
      <w:r>
        <w:rPr>
          <w:color w:val="171717"/>
        </w:rPr>
        <w:t>Электроотрицательность химических элементов. Ионная связь.</w:t>
      </w:r>
    </w:p>
    <w:p w:rsidR="00C11D7F" w:rsidRDefault="0019737F">
      <w:pPr>
        <w:pStyle w:val="a3"/>
        <w:spacing w:before="13"/>
        <w:ind w:right="868"/>
      </w:pPr>
      <w:r>
        <w:rPr>
          <w:color w:val="171717"/>
        </w:rPr>
        <w:t>Степень</w:t>
      </w:r>
      <w:r>
        <w:rPr>
          <w:color w:val="171717"/>
          <w:spacing w:val="-16"/>
        </w:rPr>
        <w:t xml:space="preserve"> </w:t>
      </w:r>
      <w:r>
        <w:rPr>
          <w:color w:val="171717"/>
        </w:rPr>
        <w:t>окисления.</w:t>
      </w:r>
      <w:r>
        <w:rPr>
          <w:color w:val="171717"/>
          <w:spacing w:val="-11"/>
        </w:rPr>
        <w:t xml:space="preserve"> </w:t>
      </w:r>
      <w:r>
        <w:rPr>
          <w:color w:val="171717"/>
        </w:rPr>
        <w:t>Окислительно­восстановительные</w:t>
      </w:r>
      <w:r>
        <w:rPr>
          <w:color w:val="171717"/>
          <w:spacing w:val="-8"/>
        </w:rPr>
        <w:t xml:space="preserve"> </w:t>
      </w:r>
      <w:r>
        <w:rPr>
          <w:color w:val="171717"/>
        </w:rPr>
        <w:t>реакции.</w:t>
      </w:r>
      <w:r>
        <w:rPr>
          <w:color w:val="171717"/>
          <w:spacing w:val="-11"/>
        </w:rPr>
        <w:t xml:space="preserve"> </w:t>
      </w:r>
      <w:r>
        <w:rPr>
          <w:color w:val="171717"/>
        </w:rPr>
        <w:t>Процессы</w:t>
      </w:r>
      <w:r>
        <w:rPr>
          <w:color w:val="171717"/>
          <w:spacing w:val="-6"/>
        </w:rPr>
        <w:t xml:space="preserve"> </w:t>
      </w:r>
      <w:r>
        <w:rPr>
          <w:color w:val="171717"/>
        </w:rPr>
        <w:t>окисления</w:t>
      </w:r>
      <w:r>
        <w:rPr>
          <w:color w:val="171717"/>
          <w:spacing w:val="-2"/>
        </w:rPr>
        <w:t xml:space="preserve"> </w:t>
      </w:r>
      <w:r>
        <w:rPr>
          <w:color w:val="171717"/>
        </w:rPr>
        <w:t>и восстановления. Окислители и</w:t>
      </w:r>
      <w:r>
        <w:rPr>
          <w:color w:val="171717"/>
          <w:spacing w:val="-3"/>
        </w:rPr>
        <w:t xml:space="preserve"> </w:t>
      </w:r>
      <w:r>
        <w:rPr>
          <w:color w:val="171717"/>
        </w:rPr>
        <w:t>восстановители.</w:t>
      </w:r>
    </w:p>
    <w:p w:rsidR="00C11D7F" w:rsidRDefault="0019737F">
      <w:pPr>
        <w:pStyle w:val="a3"/>
        <w:ind w:right="885"/>
      </w:pPr>
      <w:r>
        <w:rPr>
          <w:color w:val="171717"/>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w:t>
      </w:r>
    </w:p>
    <w:p w:rsidR="00C11D7F" w:rsidRDefault="0019737F">
      <w:pPr>
        <w:pStyle w:val="a3"/>
        <w:ind w:right="885" w:firstLine="2732"/>
      </w:pPr>
      <w:r>
        <w:rPr>
          <w:color w:val="171717"/>
        </w:rPr>
        <w:t>иллюстрирующих примеры окислительно­восстановительных реакций (горение, реакции разложения, соединения).</w:t>
      </w:r>
    </w:p>
    <w:p w:rsidR="00C11D7F" w:rsidRDefault="00C11D7F">
      <w:pPr>
        <w:pStyle w:val="a3"/>
        <w:spacing w:before="1"/>
        <w:ind w:left="0" w:firstLine="0"/>
        <w:jc w:val="left"/>
        <w:rPr>
          <w:sz w:val="27"/>
        </w:rPr>
      </w:pPr>
    </w:p>
    <w:p w:rsidR="00C11D7F" w:rsidRDefault="0019737F">
      <w:pPr>
        <w:pStyle w:val="Heading3"/>
      </w:pPr>
      <w:r>
        <w:rPr>
          <w:color w:val="171717"/>
        </w:rPr>
        <w:t>Межпредметные связи</w:t>
      </w:r>
    </w:p>
    <w:p w:rsidR="00C11D7F" w:rsidRDefault="0019737F">
      <w:pPr>
        <w:pStyle w:val="a3"/>
        <w:spacing w:before="13"/>
        <w:ind w:right="886"/>
      </w:pPr>
      <w:r>
        <w:rPr>
          <w:color w:val="171717"/>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11D7F" w:rsidRDefault="0019737F">
      <w:pPr>
        <w:pStyle w:val="a3"/>
        <w:ind w:right="892"/>
      </w:pPr>
      <w:r>
        <w:rPr>
          <w:color w:val="171717"/>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11D7F" w:rsidRDefault="0019737F">
      <w:pPr>
        <w:pStyle w:val="a3"/>
        <w:ind w:right="886"/>
      </w:pPr>
      <w:r>
        <w:rPr>
          <w:color w:val="171717"/>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w:t>
      </w:r>
      <w:r>
        <w:rPr>
          <w:color w:val="171717"/>
          <w:spacing w:val="-1"/>
        </w:rPr>
        <w:t xml:space="preserve"> </w:t>
      </w:r>
      <w:r>
        <w:rPr>
          <w:color w:val="171717"/>
        </w:rPr>
        <w:t>Солнце.</w:t>
      </w:r>
    </w:p>
    <w:p w:rsidR="00C11D7F" w:rsidRDefault="0019737F">
      <w:pPr>
        <w:pStyle w:val="a3"/>
        <w:spacing w:before="37"/>
        <w:ind w:left="1344" w:firstLine="0"/>
      </w:pPr>
      <w:r>
        <w:rPr>
          <w:color w:val="171717"/>
        </w:rPr>
        <w:t>Биология: фотосинтез, дыхание, биосфера.</w:t>
      </w:r>
    </w:p>
    <w:p w:rsidR="00C11D7F" w:rsidRDefault="0019737F">
      <w:pPr>
        <w:pStyle w:val="a3"/>
        <w:spacing w:before="12"/>
        <w:ind w:right="882"/>
      </w:pPr>
      <w:r>
        <w:rPr>
          <w:color w:val="171717"/>
        </w:rPr>
        <w:t>География: атмосфера, гидросфера, минералы, горные породы, полезные ископаемые, топливо, водные ресурсы.</w:t>
      </w:r>
    </w:p>
    <w:p w:rsidR="00C11D7F" w:rsidRDefault="00C11D7F">
      <w:pPr>
        <w:pStyle w:val="a3"/>
        <w:spacing w:before="1"/>
        <w:ind w:left="0" w:firstLine="0"/>
        <w:jc w:val="left"/>
        <w:rPr>
          <w:sz w:val="30"/>
        </w:rPr>
      </w:pPr>
    </w:p>
    <w:p w:rsidR="00C11D7F" w:rsidRDefault="00EC7AD8" w:rsidP="00EC7AD8">
      <w:pPr>
        <w:pStyle w:val="Heading3"/>
        <w:tabs>
          <w:tab w:val="left" w:pos="5053"/>
          <w:tab w:val="left" w:pos="5054"/>
        </w:tabs>
        <w:spacing w:before="1"/>
        <w:ind w:left="400"/>
      </w:pPr>
      <w:r>
        <w:rPr>
          <w:color w:val="171717"/>
        </w:rPr>
        <w:t xml:space="preserve">                                                                              9 </w:t>
      </w:r>
      <w:r w:rsidR="0019737F">
        <w:rPr>
          <w:color w:val="171717"/>
        </w:rPr>
        <w:t>КЛАСС</w:t>
      </w:r>
    </w:p>
    <w:p w:rsidR="00C11D7F" w:rsidRDefault="0019737F">
      <w:pPr>
        <w:spacing w:before="35"/>
        <w:ind w:left="1344"/>
        <w:jc w:val="both"/>
        <w:rPr>
          <w:b/>
          <w:sz w:val="24"/>
        </w:rPr>
      </w:pPr>
      <w:bookmarkStart w:id="386" w:name="Вещество_и_химическая_реакция"/>
      <w:bookmarkEnd w:id="386"/>
      <w:r>
        <w:rPr>
          <w:b/>
          <w:color w:val="171717"/>
          <w:sz w:val="24"/>
        </w:rPr>
        <w:t>Вещество и химическая реакция</w:t>
      </w:r>
    </w:p>
    <w:p w:rsidR="00C11D7F" w:rsidRDefault="0019737F">
      <w:pPr>
        <w:pStyle w:val="a3"/>
        <w:spacing w:before="13"/>
        <w:ind w:right="874"/>
      </w:pPr>
      <w:r>
        <w:rPr>
          <w:color w:val="171717"/>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11D7F" w:rsidRDefault="0019737F">
      <w:pPr>
        <w:pStyle w:val="a3"/>
        <w:ind w:right="868"/>
      </w:pPr>
      <w:r>
        <w:rPr>
          <w:color w:val="171717"/>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11D7F" w:rsidRDefault="0019737F">
      <w:pPr>
        <w:pStyle w:val="a3"/>
        <w:ind w:right="873"/>
      </w:pPr>
      <w:r>
        <w:rPr>
          <w:color w:val="171717"/>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 единений, генетическая связь неорганических веществ.</w:t>
      </w:r>
    </w:p>
    <w:p w:rsidR="00C11D7F" w:rsidRDefault="0019737F">
      <w:pPr>
        <w:pStyle w:val="a3"/>
        <w:ind w:right="883"/>
      </w:pPr>
      <w:r>
        <w:rPr>
          <w:color w:val="171717"/>
        </w:rPr>
        <w:t>Классификация химических реакций по различным призна 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11D7F" w:rsidRDefault="0019737F">
      <w:pPr>
        <w:ind w:left="632" w:right="879" w:firstLine="712"/>
        <w:jc w:val="both"/>
        <w:rPr>
          <w:i/>
          <w:sz w:val="24"/>
        </w:rPr>
      </w:pPr>
      <w:r>
        <w:rPr>
          <w:color w:val="171717"/>
          <w:sz w:val="24"/>
        </w:rPr>
        <w:t>Понятие о скорости химической реакции</w:t>
      </w:r>
      <w:r>
        <w:rPr>
          <w:i/>
          <w:color w:val="171717"/>
          <w:sz w:val="24"/>
        </w:rPr>
        <w:t xml:space="preserve">. </w:t>
      </w:r>
      <w:r>
        <w:rPr>
          <w:color w:val="171717"/>
          <w:sz w:val="24"/>
        </w:rPr>
        <w:t xml:space="preserve">Понятие об обратимых и необратимых химических реакциях. Понятие о гомогенных и гетерогенных реакциях. </w:t>
      </w:r>
      <w:r>
        <w:rPr>
          <w:i/>
          <w:color w:val="171717"/>
          <w:sz w:val="24"/>
        </w:rPr>
        <w:t>Понятие о химическом равновесии. Факторы, влияющие на скорость химической реакции и положение химического равновесия.</w:t>
      </w:r>
    </w:p>
    <w:p w:rsidR="00C11D7F" w:rsidRDefault="0019737F">
      <w:pPr>
        <w:pStyle w:val="a3"/>
        <w:tabs>
          <w:tab w:val="left" w:pos="5054"/>
          <w:tab w:val="left" w:pos="5695"/>
          <w:tab w:val="left" w:pos="6918"/>
          <w:tab w:val="left" w:pos="7414"/>
          <w:tab w:val="left" w:pos="9185"/>
          <w:tab w:val="left" w:pos="9578"/>
        </w:tabs>
        <w:spacing w:before="1"/>
        <w:ind w:right="881"/>
      </w:pPr>
      <w:r>
        <w:rPr>
          <w:color w:val="171717"/>
        </w:rPr>
        <w:t>Окислительно­восстановительные</w:t>
      </w:r>
      <w:r>
        <w:rPr>
          <w:color w:val="171717"/>
        </w:rPr>
        <w:tab/>
      </w:r>
      <w:r>
        <w:rPr>
          <w:color w:val="171717"/>
        </w:rPr>
        <w:tab/>
        <w:t>реакции,</w:t>
      </w:r>
      <w:r>
        <w:rPr>
          <w:color w:val="171717"/>
        </w:rPr>
        <w:tab/>
      </w:r>
      <w:r>
        <w:rPr>
          <w:color w:val="171717"/>
        </w:rPr>
        <w:tab/>
        <w:t>электронный</w:t>
      </w:r>
      <w:r>
        <w:rPr>
          <w:color w:val="171717"/>
        </w:rPr>
        <w:tab/>
      </w:r>
      <w:r>
        <w:rPr>
          <w:color w:val="171717"/>
        </w:rPr>
        <w:tab/>
      </w:r>
      <w:r>
        <w:rPr>
          <w:color w:val="171717"/>
          <w:spacing w:val="-4"/>
        </w:rPr>
        <w:t xml:space="preserve">баланс </w:t>
      </w:r>
      <w:r>
        <w:rPr>
          <w:color w:val="171717"/>
        </w:rPr>
        <w:t>окислительно­восстановительной</w:t>
      </w:r>
      <w:r>
        <w:rPr>
          <w:color w:val="171717"/>
        </w:rPr>
        <w:tab/>
        <w:t>реакции.</w:t>
      </w:r>
      <w:r>
        <w:rPr>
          <w:color w:val="171717"/>
        </w:rPr>
        <w:tab/>
        <w:t>Составление</w:t>
      </w:r>
      <w:r>
        <w:rPr>
          <w:color w:val="171717"/>
        </w:rPr>
        <w:tab/>
      </w:r>
      <w:r>
        <w:rPr>
          <w:color w:val="171717"/>
          <w:spacing w:val="-3"/>
        </w:rPr>
        <w:t xml:space="preserve">уравнений </w:t>
      </w:r>
      <w:r>
        <w:rPr>
          <w:color w:val="171717"/>
        </w:rPr>
        <w:t>окислительно­восстановительных реакций с использованием метода электронного</w:t>
      </w:r>
      <w:r>
        <w:rPr>
          <w:color w:val="171717"/>
          <w:spacing w:val="-20"/>
        </w:rPr>
        <w:t xml:space="preserve"> </w:t>
      </w:r>
      <w:r>
        <w:rPr>
          <w:color w:val="171717"/>
        </w:rPr>
        <w:t>баланса.</w:t>
      </w:r>
    </w:p>
    <w:p w:rsidR="00C11D7F" w:rsidRDefault="0019737F">
      <w:pPr>
        <w:pStyle w:val="a3"/>
        <w:spacing w:line="242" w:lineRule="auto"/>
        <w:ind w:right="884"/>
      </w:pPr>
      <w:r>
        <w:rPr>
          <w:color w:val="171717"/>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w:t>
      </w:r>
    </w:p>
    <w:p w:rsidR="00C11D7F" w:rsidRDefault="00C11D7F">
      <w:pPr>
        <w:spacing w:line="242" w:lineRule="auto"/>
        <w:sectPr w:rsidR="00C11D7F">
          <w:pgSz w:w="11920" w:h="16840"/>
          <w:pgMar w:top="980" w:right="260" w:bottom="440" w:left="500" w:header="0" w:footer="152" w:gutter="0"/>
          <w:cols w:space="720"/>
        </w:sectPr>
      </w:pPr>
    </w:p>
    <w:p w:rsidR="00C11D7F" w:rsidRDefault="0019737F">
      <w:pPr>
        <w:pStyle w:val="a3"/>
        <w:spacing w:before="60"/>
        <w:ind w:firstLine="0"/>
      </w:pPr>
      <w:r>
        <w:rPr>
          <w:color w:val="171717"/>
        </w:rPr>
        <w:lastRenderedPageBreak/>
        <w:t>диссоциации. Сильные и слабые электролиты.</w:t>
      </w:r>
    </w:p>
    <w:p w:rsidR="00C11D7F" w:rsidRDefault="0019737F">
      <w:pPr>
        <w:pStyle w:val="a3"/>
        <w:spacing w:before="4"/>
        <w:ind w:right="875"/>
      </w:pPr>
      <w:r>
        <w:rPr>
          <w:color w:val="171717"/>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Pr>
          <w:i/>
          <w:color w:val="171717"/>
        </w:rPr>
        <w:t>Понятие о гидролизе</w:t>
      </w:r>
      <w:r>
        <w:rPr>
          <w:i/>
          <w:color w:val="171717"/>
          <w:spacing w:val="1"/>
        </w:rPr>
        <w:t xml:space="preserve"> </w:t>
      </w:r>
      <w:r>
        <w:rPr>
          <w:i/>
          <w:color w:val="171717"/>
        </w:rPr>
        <w:t>солей</w:t>
      </w:r>
      <w:r>
        <w:rPr>
          <w:color w:val="171717"/>
        </w:rPr>
        <w:t>.</w:t>
      </w:r>
    </w:p>
    <w:p w:rsidR="00C11D7F" w:rsidRDefault="0019737F">
      <w:pPr>
        <w:pStyle w:val="a3"/>
        <w:tabs>
          <w:tab w:val="left" w:pos="5441"/>
        </w:tabs>
        <w:ind w:right="869"/>
      </w:pPr>
      <w:r>
        <w:rPr>
          <w:color w:val="171717"/>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w:t>
      </w:r>
      <w:r>
        <w:rPr>
          <w:color w:val="171717"/>
          <w:spacing w:val="19"/>
        </w:rPr>
        <w:t xml:space="preserve"> </w:t>
      </w:r>
      <w:r>
        <w:rPr>
          <w:color w:val="171717"/>
        </w:rPr>
        <w:t xml:space="preserve">неорганических </w:t>
      </w:r>
      <w:r>
        <w:rPr>
          <w:color w:val="171717"/>
          <w:spacing w:val="-3"/>
        </w:rPr>
        <w:t>веществ</w:t>
      </w:r>
      <w:r>
        <w:rPr>
          <w:color w:val="171717"/>
          <w:spacing w:val="-3"/>
        </w:rPr>
        <w:tab/>
      </w:r>
      <w:r>
        <w:rPr>
          <w:color w:val="171717"/>
        </w:rPr>
        <w:t xml:space="preserve">с </w:t>
      </w:r>
      <w:r>
        <w:rPr>
          <w:color w:val="171717"/>
          <w:spacing w:val="-3"/>
        </w:rPr>
        <w:t>помощью качественных</w:t>
      </w:r>
      <w:r>
        <w:rPr>
          <w:color w:val="171717"/>
          <w:spacing w:val="13"/>
        </w:rPr>
        <w:t xml:space="preserve"> </w:t>
      </w:r>
      <w:r>
        <w:rPr>
          <w:color w:val="171717"/>
          <w:spacing w:val="-3"/>
        </w:rPr>
        <w:t>реакций</w:t>
      </w:r>
    </w:p>
    <w:p w:rsidR="00C11D7F" w:rsidRDefault="0019737F">
      <w:pPr>
        <w:pStyle w:val="a3"/>
        <w:spacing w:line="273" w:lineRule="exact"/>
        <w:ind w:left="1120" w:firstLine="0"/>
      </w:pPr>
      <w:r>
        <w:rPr>
          <w:color w:val="171717"/>
        </w:rPr>
        <w:t>на ионы; решение экспериментальных задач.</w:t>
      </w:r>
    </w:p>
    <w:p w:rsidR="00C11D7F" w:rsidRDefault="00C11D7F">
      <w:pPr>
        <w:pStyle w:val="a3"/>
        <w:spacing w:before="5"/>
        <w:ind w:left="0" w:firstLine="0"/>
        <w:jc w:val="left"/>
      </w:pPr>
    </w:p>
    <w:p w:rsidR="00C11D7F" w:rsidRDefault="0019737F">
      <w:pPr>
        <w:pStyle w:val="Heading3"/>
      </w:pPr>
      <w:bookmarkStart w:id="387" w:name="Неметаллы_и_их_соединения"/>
      <w:bookmarkEnd w:id="387"/>
      <w:r>
        <w:rPr>
          <w:color w:val="171717"/>
        </w:rPr>
        <w:t>Неметаллы и их соединения</w:t>
      </w:r>
    </w:p>
    <w:p w:rsidR="00C11D7F" w:rsidRDefault="0019737F">
      <w:pPr>
        <w:pStyle w:val="a3"/>
        <w:ind w:right="864"/>
      </w:pPr>
      <w:r>
        <w:rPr>
          <w:color w:val="171717"/>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11D7F" w:rsidRDefault="0019737F">
      <w:pPr>
        <w:pStyle w:val="a3"/>
        <w:ind w:right="895"/>
      </w:pPr>
      <w:r>
        <w:rPr>
          <w:color w:val="171717"/>
        </w:rPr>
        <w:t>Общая характеристика элементов VIА­группы. Особенности строения атомов, характерные степени окисления.</w:t>
      </w:r>
    </w:p>
    <w:p w:rsidR="00C11D7F" w:rsidRDefault="0019737F">
      <w:pPr>
        <w:pStyle w:val="a3"/>
        <w:ind w:right="876"/>
      </w:pPr>
      <w:r>
        <w:rPr>
          <w:color w:val="171717"/>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11D7F" w:rsidRDefault="0019737F">
      <w:pPr>
        <w:pStyle w:val="a3"/>
        <w:spacing w:before="1"/>
        <w:ind w:right="899"/>
      </w:pPr>
      <w:r>
        <w:rPr>
          <w:color w:val="171717"/>
        </w:rPr>
        <w:t>Общая характеристика элементов VА­группы. Особенности строения атомов, характерные степени окисления.</w:t>
      </w:r>
    </w:p>
    <w:p w:rsidR="00C11D7F" w:rsidRDefault="0019737F">
      <w:pPr>
        <w:pStyle w:val="a3"/>
        <w:ind w:right="871"/>
      </w:pPr>
      <w:r>
        <w:rPr>
          <w:color w:val="171717"/>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w:t>
      </w:r>
      <w:r>
        <w:rPr>
          <w:color w:val="171717"/>
          <w:spacing w:val="-14"/>
        </w:rPr>
        <w:t xml:space="preserve"> </w:t>
      </w:r>
      <w:r>
        <w:rPr>
          <w:color w:val="171717"/>
        </w:rPr>
        <w:t>водоёмов).</w:t>
      </w:r>
    </w:p>
    <w:p w:rsidR="00C11D7F" w:rsidRDefault="0019737F">
      <w:pPr>
        <w:pStyle w:val="a3"/>
        <w:spacing w:before="1" w:line="242" w:lineRule="auto"/>
        <w:ind w:right="894"/>
      </w:pPr>
      <w:r>
        <w:rPr>
          <w:color w:val="171717"/>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C11D7F" w:rsidRDefault="0019737F">
      <w:pPr>
        <w:pStyle w:val="a3"/>
        <w:ind w:right="890"/>
      </w:pPr>
      <w:r>
        <w:rPr>
          <w:color w:val="171717"/>
        </w:rPr>
        <w:t>Общая характеристика элементов IVА­группы. Особенности строения атомов, характерные степени окисления.</w:t>
      </w:r>
    </w:p>
    <w:p w:rsidR="00C11D7F" w:rsidRDefault="0019737F">
      <w:pPr>
        <w:pStyle w:val="a3"/>
        <w:ind w:right="878"/>
      </w:pPr>
      <w:r>
        <w:rPr>
          <w:color w:val="171717"/>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11D7F" w:rsidRDefault="00C11D7F">
      <w:pPr>
        <w:sectPr w:rsidR="00C11D7F">
          <w:pgSz w:w="11920" w:h="16840"/>
          <w:pgMar w:top="980" w:right="260" w:bottom="440" w:left="500" w:header="0" w:footer="152" w:gutter="0"/>
          <w:cols w:space="720"/>
        </w:sectPr>
      </w:pPr>
    </w:p>
    <w:p w:rsidR="00C11D7F" w:rsidRDefault="0019737F">
      <w:pPr>
        <w:spacing w:before="60"/>
        <w:ind w:left="632" w:right="866" w:firstLine="712"/>
        <w:jc w:val="both"/>
        <w:rPr>
          <w:i/>
          <w:sz w:val="24"/>
        </w:rPr>
      </w:pPr>
      <w:r>
        <w:rPr>
          <w:color w:val="171717"/>
          <w:sz w:val="24"/>
        </w:rPr>
        <w:lastRenderedPageBreak/>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i/>
          <w:color w:val="171717"/>
          <w:sz w:val="24"/>
        </w:rPr>
        <w:t xml:space="preserve">Их состав и химическое строение. </w:t>
      </w:r>
      <w:r>
        <w:rPr>
          <w:color w:val="171717"/>
          <w:sz w:val="24"/>
        </w:rPr>
        <w:t xml:space="preserve">Понятие о биологически важных веществах: жирах, белках, углеводах - и их роли в жизни человека. </w:t>
      </w:r>
      <w:r>
        <w:rPr>
          <w:i/>
          <w:color w:val="171717"/>
          <w:sz w:val="24"/>
        </w:rPr>
        <w:t>Материальное единство органических и неорганических</w:t>
      </w:r>
      <w:r>
        <w:rPr>
          <w:i/>
          <w:color w:val="171717"/>
          <w:spacing w:val="-10"/>
          <w:sz w:val="24"/>
        </w:rPr>
        <w:t xml:space="preserve"> </w:t>
      </w:r>
      <w:r>
        <w:rPr>
          <w:i/>
          <w:color w:val="171717"/>
          <w:sz w:val="24"/>
        </w:rPr>
        <w:t>соединений.</w:t>
      </w:r>
    </w:p>
    <w:p w:rsidR="00C11D7F" w:rsidRDefault="0019737F">
      <w:pPr>
        <w:spacing w:before="4"/>
        <w:ind w:left="632" w:right="881" w:firstLine="712"/>
        <w:jc w:val="both"/>
        <w:rPr>
          <w:i/>
          <w:sz w:val="24"/>
        </w:rPr>
      </w:pPr>
      <w:r>
        <w:rPr>
          <w:color w:val="171717"/>
          <w:sz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Pr>
          <w:i/>
          <w:color w:val="171717"/>
          <w:sz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11D7F" w:rsidRDefault="0019737F">
      <w:pPr>
        <w:pStyle w:val="a3"/>
        <w:spacing w:before="1"/>
        <w:ind w:right="873"/>
      </w:pPr>
      <w:r>
        <w:rPr>
          <w:color w:val="171717"/>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11D7F" w:rsidRDefault="00C11D7F">
      <w:pPr>
        <w:pStyle w:val="a3"/>
        <w:spacing w:before="3"/>
        <w:ind w:left="0" w:firstLine="0"/>
        <w:jc w:val="left"/>
        <w:rPr>
          <w:sz w:val="27"/>
        </w:rPr>
      </w:pPr>
    </w:p>
    <w:p w:rsidR="00C11D7F" w:rsidRDefault="0019737F">
      <w:pPr>
        <w:pStyle w:val="Heading3"/>
      </w:pPr>
      <w:bookmarkStart w:id="388" w:name="Металлы_и_их_соединения"/>
      <w:bookmarkEnd w:id="388"/>
      <w:r>
        <w:rPr>
          <w:color w:val="171717"/>
        </w:rPr>
        <w:t>Металлы и их соединения</w:t>
      </w:r>
    </w:p>
    <w:p w:rsidR="00C11D7F" w:rsidRDefault="0019737F">
      <w:pPr>
        <w:pStyle w:val="a3"/>
        <w:spacing w:before="12"/>
        <w:ind w:right="866"/>
      </w:pPr>
      <w:r>
        <w:rPr>
          <w:color w:val="171717"/>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w:t>
      </w:r>
      <w:r>
        <w:rPr>
          <w:color w:val="171717"/>
          <w:spacing w:val="-2"/>
        </w:rPr>
        <w:t xml:space="preserve"> </w:t>
      </w:r>
      <w:r>
        <w:rPr>
          <w:color w:val="171717"/>
        </w:rPr>
        <w:t>промышленности.</w:t>
      </w:r>
    </w:p>
    <w:p w:rsidR="00C11D7F" w:rsidRDefault="0019737F">
      <w:pPr>
        <w:pStyle w:val="a3"/>
        <w:spacing w:before="1"/>
        <w:ind w:right="881"/>
      </w:pPr>
      <w:r>
        <w:rPr>
          <w:color w:val="171717"/>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11D7F" w:rsidRDefault="0019737F">
      <w:pPr>
        <w:pStyle w:val="a3"/>
        <w:spacing w:before="4"/>
        <w:ind w:right="874"/>
      </w:pPr>
      <w:r>
        <w:rPr>
          <w:color w:val="171717"/>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11D7F" w:rsidRDefault="0019737F">
      <w:pPr>
        <w:pStyle w:val="a3"/>
        <w:ind w:right="881"/>
      </w:pPr>
      <w:r>
        <w:rPr>
          <w:color w:val="171717"/>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11D7F" w:rsidRDefault="0019737F">
      <w:pPr>
        <w:pStyle w:val="a3"/>
        <w:tabs>
          <w:tab w:val="left" w:pos="2315"/>
          <w:tab w:val="left" w:pos="2406"/>
          <w:tab w:val="left" w:pos="3762"/>
          <w:tab w:val="left" w:pos="3878"/>
          <w:tab w:val="left" w:pos="4106"/>
          <w:tab w:val="left" w:pos="5125"/>
          <w:tab w:val="left" w:pos="5937"/>
          <w:tab w:val="left" w:pos="6660"/>
          <w:tab w:val="left" w:pos="6983"/>
          <w:tab w:val="left" w:pos="7925"/>
          <w:tab w:val="left" w:pos="8443"/>
          <w:tab w:val="left" w:pos="9180"/>
          <w:tab w:val="left" w:pos="9815"/>
        </w:tabs>
        <w:spacing w:before="1"/>
        <w:ind w:right="870"/>
        <w:jc w:val="right"/>
      </w:pPr>
      <w:r>
        <w:rPr>
          <w:color w:val="171717"/>
        </w:rPr>
        <w:t>Железо:</w:t>
      </w:r>
      <w:r>
        <w:rPr>
          <w:color w:val="171717"/>
        </w:rPr>
        <w:tab/>
      </w:r>
      <w:r>
        <w:rPr>
          <w:color w:val="171717"/>
        </w:rPr>
        <w:tab/>
        <w:t>положение</w:t>
      </w:r>
      <w:r>
        <w:rPr>
          <w:color w:val="171717"/>
        </w:rPr>
        <w:tab/>
        <w:t>в</w:t>
      </w:r>
      <w:r>
        <w:rPr>
          <w:color w:val="171717"/>
        </w:rPr>
        <w:tab/>
      </w:r>
      <w:r>
        <w:rPr>
          <w:color w:val="171717"/>
        </w:rPr>
        <w:tab/>
        <w:t>Периодической</w:t>
      </w:r>
      <w:r>
        <w:rPr>
          <w:color w:val="171717"/>
        </w:rPr>
        <w:tab/>
        <w:t>системе</w:t>
      </w:r>
      <w:r>
        <w:rPr>
          <w:color w:val="171717"/>
        </w:rPr>
        <w:tab/>
        <w:t>химических</w:t>
      </w:r>
      <w:r>
        <w:rPr>
          <w:color w:val="171717"/>
        </w:rPr>
        <w:tab/>
        <w:t>элементов</w:t>
      </w:r>
      <w:r>
        <w:rPr>
          <w:color w:val="171717"/>
        </w:rPr>
        <w:tab/>
      </w:r>
      <w:r>
        <w:rPr>
          <w:color w:val="171717"/>
          <w:spacing w:val="-1"/>
        </w:rPr>
        <w:t>Д.И.</w:t>
      </w:r>
      <w:r>
        <w:rPr>
          <w:color w:val="171717"/>
        </w:rPr>
        <w:t xml:space="preserve"> Менделеева; строение атома; нахождение в природе. Физические и</w:t>
      </w:r>
      <w:r>
        <w:rPr>
          <w:color w:val="171717"/>
          <w:spacing w:val="-6"/>
        </w:rPr>
        <w:t xml:space="preserve"> </w:t>
      </w:r>
      <w:r>
        <w:rPr>
          <w:color w:val="171717"/>
        </w:rPr>
        <w:t>химические</w:t>
      </w:r>
      <w:r>
        <w:rPr>
          <w:color w:val="171717"/>
          <w:spacing w:val="53"/>
        </w:rPr>
        <w:t xml:space="preserve"> </w:t>
      </w:r>
      <w:r>
        <w:rPr>
          <w:color w:val="171717"/>
        </w:rPr>
        <w:t>свойства железа. Оксиды, гидроксиды и соли железа(II) и железа(III), их состав, свойства</w:t>
      </w:r>
      <w:r>
        <w:rPr>
          <w:color w:val="171717"/>
          <w:spacing w:val="-30"/>
        </w:rPr>
        <w:t xml:space="preserve"> </w:t>
      </w:r>
      <w:r>
        <w:rPr>
          <w:color w:val="171717"/>
        </w:rPr>
        <w:t>и</w:t>
      </w:r>
      <w:r>
        <w:rPr>
          <w:color w:val="171717"/>
          <w:spacing w:val="-3"/>
        </w:rPr>
        <w:t xml:space="preserve"> </w:t>
      </w:r>
      <w:r>
        <w:rPr>
          <w:color w:val="171717"/>
        </w:rPr>
        <w:t>получение. Химический эксперимент: ознакомление с образцами металлов и</w:t>
      </w:r>
      <w:r>
        <w:rPr>
          <w:color w:val="171717"/>
          <w:spacing w:val="6"/>
        </w:rPr>
        <w:t xml:space="preserve"> </w:t>
      </w:r>
      <w:r>
        <w:rPr>
          <w:color w:val="171717"/>
        </w:rPr>
        <w:t>сплавов,</w:t>
      </w:r>
      <w:r>
        <w:rPr>
          <w:color w:val="171717"/>
          <w:spacing w:val="2"/>
        </w:rPr>
        <w:t xml:space="preserve"> </w:t>
      </w:r>
      <w:r>
        <w:rPr>
          <w:color w:val="171717"/>
        </w:rPr>
        <w:t>их</w:t>
      </w:r>
      <w:r>
        <w:rPr>
          <w:color w:val="171717"/>
          <w:spacing w:val="-1"/>
        </w:rPr>
        <w:t xml:space="preserve"> </w:t>
      </w:r>
      <w:r>
        <w:rPr>
          <w:color w:val="171717"/>
        </w:rPr>
        <w:t>физическими</w:t>
      </w:r>
      <w:r>
        <w:rPr>
          <w:color w:val="171717"/>
        </w:rPr>
        <w:tab/>
        <w:t>свойствами;</w:t>
      </w:r>
      <w:r>
        <w:rPr>
          <w:color w:val="171717"/>
        </w:rPr>
        <w:tab/>
      </w:r>
      <w:r>
        <w:rPr>
          <w:color w:val="171717"/>
        </w:rPr>
        <w:tab/>
        <w:t>изучение</w:t>
      </w:r>
      <w:r>
        <w:rPr>
          <w:color w:val="171717"/>
        </w:rPr>
        <w:tab/>
        <w:t>результатов</w:t>
      </w:r>
      <w:r>
        <w:rPr>
          <w:color w:val="171717"/>
        </w:rPr>
        <w:tab/>
        <w:t>коррозии</w:t>
      </w:r>
      <w:r>
        <w:rPr>
          <w:color w:val="171717"/>
        </w:rPr>
        <w:tab/>
        <w:t>металлов</w:t>
      </w:r>
      <w:r>
        <w:rPr>
          <w:color w:val="171717"/>
        </w:rPr>
        <w:tab/>
      </w:r>
      <w:r>
        <w:rPr>
          <w:color w:val="171717"/>
          <w:spacing w:val="-1"/>
        </w:rPr>
        <w:t xml:space="preserve">(возможно </w:t>
      </w:r>
      <w:r>
        <w:rPr>
          <w:color w:val="171717"/>
        </w:rPr>
        <w:t>использование</w:t>
      </w:r>
      <w:r>
        <w:rPr>
          <w:color w:val="171717"/>
          <w:spacing w:val="27"/>
        </w:rPr>
        <w:t xml:space="preserve"> </w:t>
      </w:r>
      <w:r>
        <w:rPr>
          <w:color w:val="171717"/>
        </w:rPr>
        <w:t>видеоматериалов),</w:t>
      </w:r>
      <w:r>
        <w:rPr>
          <w:color w:val="171717"/>
          <w:spacing w:val="27"/>
        </w:rPr>
        <w:t xml:space="preserve"> </w:t>
      </w:r>
      <w:r>
        <w:rPr>
          <w:color w:val="171717"/>
        </w:rPr>
        <w:t>особенностей</w:t>
      </w:r>
      <w:r>
        <w:rPr>
          <w:color w:val="171717"/>
          <w:spacing w:val="26"/>
        </w:rPr>
        <w:t xml:space="preserve"> </w:t>
      </w:r>
      <w:r>
        <w:rPr>
          <w:color w:val="171717"/>
        </w:rPr>
        <w:t>взаимодействия</w:t>
      </w:r>
      <w:r>
        <w:rPr>
          <w:color w:val="171717"/>
          <w:spacing w:val="28"/>
        </w:rPr>
        <w:t xml:space="preserve"> </w:t>
      </w:r>
      <w:r>
        <w:rPr>
          <w:color w:val="171717"/>
        </w:rPr>
        <w:t>оксида</w:t>
      </w:r>
      <w:r>
        <w:rPr>
          <w:color w:val="171717"/>
          <w:spacing w:val="27"/>
        </w:rPr>
        <w:t xml:space="preserve"> </w:t>
      </w:r>
      <w:r>
        <w:rPr>
          <w:color w:val="171717"/>
        </w:rPr>
        <w:t>кальция</w:t>
      </w:r>
      <w:r>
        <w:rPr>
          <w:color w:val="171717"/>
          <w:spacing w:val="28"/>
        </w:rPr>
        <w:t xml:space="preserve"> </w:t>
      </w:r>
      <w:r>
        <w:rPr>
          <w:color w:val="171717"/>
        </w:rPr>
        <w:t>и</w:t>
      </w:r>
      <w:r>
        <w:rPr>
          <w:color w:val="171717"/>
          <w:spacing w:val="27"/>
        </w:rPr>
        <w:t xml:space="preserve"> </w:t>
      </w:r>
      <w:r>
        <w:rPr>
          <w:color w:val="171717"/>
        </w:rPr>
        <w:t>натрия</w:t>
      </w:r>
      <w:r>
        <w:rPr>
          <w:color w:val="171717"/>
          <w:spacing w:val="28"/>
        </w:rPr>
        <w:t xml:space="preserve"> </w:t>
      </w:r>
      <w:r>
        <w:rPr>
          <w:color w:val="171717"/>
        </w:rPr>
        <w:t>с водой</w:t>
      </w:r>
      <w:r>
        <w:rPr>
          <w:color w:val="171717"/>
          <w:spacing w:val="38"/>
        </w:rPr>
        <w:t xml:space="preserve"> </w:t>
      </w:r>
      <w:r>
        <w:rPr>
          <w:color w:val="171717"/>
        </w:rPr>
        <w:t>(возможно</w:t>
      </w:r>
      <w:r>
        <w:rPr>
          <w:color w:val="171717"/>
          <w:spacing w:val="39"/>
        </w:rPr>
        <w:t xml:space="preserve"> </w:t>
      </w:r>
      <w:r>
        <w:rPr>
          <w:color w:val="171717"/>
        </w:rPr>
        <w:t>использование</w:t>
      </w:r>
      <w:r>
        <w:rPr>
          <w:color w:val="171717"/>
          <w:spacing w:val="40"/>
        </w:rPr>
        <w:t xml:space="preserve"> </w:t>
      </w:r>
      <w:r>
        <w:rPr>
          <w:color w:val="171717"/>
        </w:rPr>
        <w:t>видеоматериалов);</w:t>
      </w:r>
      <w:r>
        <w:rPr>
          <w:color w:val="171717"/>
          <w:spacing w:val="39"/>
        </w:rPr>
        <w:t xml:space="preserve"> </w:t>
      </w:r>
      <w:r>
        <w:rPr>
          <w:color w:val="171717"/>
        </w:rPr>
        <w:t>исследо­</w:t>
      </w:r>
      <w:r>
        <w:rPr>
          <w:color w:val="171717"/>
          <w:spacing w:val="39"/>
        </w:rPr>
        <w:t xml:space="preserve"> </w:t>
      </w:r>
      <w:r>
        <w:rPr>
          <w:color w:val="171717"/>
        </w:rPr>
        <w:t>вание</w:t>
      </w:r>
      <w:r>
        <w:rPr>
          <w:color w:val="171717"/>
          <w:spacing w:val="37"/>
        </w:rPr>
        <w:t xml:space="preserve"> </w:t>
      </w:r>
      <w:r>
        <w:rPr>
          <w:color w:val="171717"/>
        </w:rPr>
        <w:t>свойств</w:t>
      </w:r>
      <w:r>
        <w:rPr>
          <w:color w:val="171717"/>
          <w:spacing w:val="38"/>
        </w:rPr>
        <w:t xml:space="preserve"> </w:t>
      </w:r>
      <w:r>
        <w:rPr>
          <w:color w:val="171717"/>
        </w:rPr>
        <w:t>жёсткой</w:t>
      </w:r>
      <w:r>
        <w:rPr>
          <w:color w:val="171717"/>
          <w:spacing w:val="38"/>
        </w:rPr>
        <w:t xml:space="preserve"> </w:t>
      </w:r>
      <w:r>
        <w:rPr>
          <w:color w:val="171717"/>
        </w:rPr>
        <w:t>воды;</w:t>
      </w:r>
    </w:p>
    <w:p w:rsidR="00C11D7F" w:rsidRDefault="00C11D7F">
      <w:pPr>
        <w:jc w:val="right"/>
        <w:sectPr w:rsidR="00C11D7F">
          <w:pgSz w:w="11920" w:h="16840"/>
          <w:pgMar w:top="980" w:right="260" w:bottom="440" w:left="500" w:header="0" w:footer="152" w:gutter="0"/>
          <w:cols w:space="720"/>
        </w:sectPr>
      </w:pPr>
    </w:p>
    <w:p w:rsidR="00C11D7F" w:rsidRDefault="0019737F">
      <w:pPr>
        <w:pStyle w:val="a3"/>
        <w:spacing w:before="60"/>
        <w:ind w:right="868" w:firstLine="0"/>
      </w:pPr>
      <w:r>
        <w:rPr>
          <w:color w:val="171717"/>
        </w:rPr>
        <w:lastRenderedPageBreak/>
        <w:t xml:space="preserve">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 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w:t>
      </w:r>
      <w:r>
        <w:rPr>
          <w:color w:val="171717"/>
          <w:spacing w:val="-3"/>
        </w:rPr>
        <w:t>соединения».</w:t>
      </w:r>
    </w:p>
    <w:p w:rsidR="00C11D7F" w:rsidRDefault="00C11D7F">
      <w:pPr>
        <w:pStyle w:val="a3"/>
        <w:spacing w:before="2"/>
        <w:ind w:left="0" w:firstLine="0"/>
        <w:jc w:val="left"/>
        <w:rPr>
          <w:sz w:val="27"/>
        </w:rPr>
      </w:pPr>
    </w:p>
    <w:p w:rsidR="00C11D7F" w:rsidRDefault="0019737F">
      <w:pPr>
        <w:pStyle w:val="Heading3"/>
      </w:pPr>
      <w:bookmarkStart w:id="389" w:name="Химия_и_окружающая_среда"/>
      <w:bookmarkEnd w:id="389"/>
      <w:r>
        <w:rPr>
          <w:color w:val="171717"/>
        </w:rPr>
        <w:t>Химия и окружающая среда</w:t>
      </w:r>
    </w:p>
    <w:p w:rsidR="00C11D7F" w:rsidRDefault="0019737F">
      <w:pPr>
        <w:pStyle w:val="a3"/>
        <w:spacing w:before="12"/>
        <w:ind w:right="882"/>
      </w:pPr>
      <w:r>
        <w:rPr>
          <w:color w:val="171717"/>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C11D7F" w:rsidRDefault="0019737F">
      <w:pPr>
        <w:pStyle w:val="a3"/>
        <w:ind w:right="890"/>
      </w:pPr>
      <w:r>
        <w:rPr>
          <w:color w:val="171717"/>
        </w:rPr>
        <w:t>Природные источники углеводородов (уголь, природный газ, нефть), продукты их переработки, их роль в быту и промышленности.</w:t>
      </w:r>
    </w:p>
    <w:p w:rsidR="00C11D7F" w:rsidRDefault="0019737F">
      <w:pPr>
        <w:pStyle w:val="a3"/>
        <w:spacing w:line="244" w:lineRule="auto"/>
        <w:ind w:right="877"/>
      </w:pPr>
      <w:r>
        <w:rPr>
          <w:color w:val="171717"/>
        </w:rPr>
        <w:t>Химический эксперимент: изучение образцов материалов (стекло, сплавы металлов, полимерные материалы).</w:t>
      </w:r>
    </w:p>
    <w:p w:rsidR="00C11D7F" w:rsidRDefault="00C11D7F">
      <w:pPr>
        <w:pStyle w:val="a3"/>
        <w:spacing w:before="2"/>
        <w:ind w:left="0" w:firstLine="0"/>
        <w:jc w:val="left"/>
      </w:pPr>
    </w:p>
    <w:p w:rsidR="00C11D7F" w:rsidRDefault="0019737F">
      <w:pPr>
        <w:pStyle w:val="Heading3"/>
      </w:pPr>
      <w:bookmarkStart w:id="390" w:name="Межпредметные_связи"/>
      <w:bookmarkEnd w:id="390"/>
      <w:r>
        <w:rPr>
          <w:color w:val="171717"/>
        </w:rPr>
        <w:t>Межпредметные связи</w:t>
      </w:r>
    </w:p>
    <w:p w:rsidR="00C11D7F" w:rsidRDefault="00C11D7F">
      <w:pPr>
        <w:pStyle w:val="a3"/>
        <w:spacing w:before="10"/>
        <w:ind w:left="0" w:firstLine="0"/>
        <w:jc w:val="left"/>
        <w:rPr>
          <w:b/>
          <w:sz w:val="29"/>
        </w:rPr>
      </w:pPr>
    </w:p>
    <w:p w:rsidR="00C11D7F" w:rsidRDefault="0019737F">
      <w:pPr>
        <w:pStyle w:val="a3"/>
        <w:ind w:right="882"/>
      </w:pPr>
      <w:r>
        <w:rPr>
          <w:color w:val="171717"/>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11D7F" w:rsidRDefault="0019737F">
      <w:pPr>
        <w:pStyle w:val="a3"/>
        <w:spacing w:before="5"/>
        <w:ind w:right="876"/>
      </w:pPr>
      <w:r>
        <w:rPr>
          <w:color w:val="171717"/>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C11D7F" w:rsidRDefault="0019737F">
      <w:pPr>
        <w:pStyle w:val="a3"/>
        <w:ind w:right="888"/>
      </w:pPr>
      <w:r>
        <w:rPr>
          <w:color w:val="171717"/>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11D7F" w:rsidRDefault="0019737F">
      <w:pPr>
        <w:pStyle w:val="a3"/>
        <w:ind w:right="883"/>
      </w:pPr>
      <w:r>
        <w:rPr>
          <w:color w:val="171717"/>
        </w:rPr>
        <w:t>Биология: фотосинтез, дыхание, биосфера, экосистема, минеральные удобрения, микроэлементы, макроэлементы, питательные вещества.</w:t>
      </w:r>
    </w:p>
    <w:p w:rsidR="00C11D7F" w:rsidRDefault="0019737F">
      <w:pPr>
        <w:pStyle w:val="a3"/>
        <w:spacing w:before="1" w:line="242" w:lineRule="auto"/>
        <w:ind w:right="890"/>
      </w:pPr>
      <w:r>
        <w:rPr>
          <w:color w:val="171717"/>
        </w:rPr>
        <w:t>География: атмосфера, гидросфера, минералы, горные породы, полезные ископаемые, топливо, водные ресурсы.</w:t>
      </w:r>
    </w:p>
    <w:p w:rsidR="00C11D7F" w:rsidRDefault="00C11D7F">
      <w:pPr>
        <w:pStyle w:val="a3"/>
        <w:spacing w:before="5"/>
        <w:ind w:left="0" w:firstLine="0"/>
        <w:jc w:val="left"/>
        <w:rPr>
          <w:sz w:val="30"/>
        </w:rPr>
      </w:pPr>
    </w:p>
    <w:p w:rsidR="00C11D7F" w:rsidRDefault="0019737F">
      <w:pPr>
        <w:pStyle w:val="Heading3"/>
        <w:jc w:val="left"/>
      </w:pPr>
      <w:bookmarkStart w:id="391" w:name="3._ПЛАНИРУЕМЫЕ_РЕЗУЛЬТАТЫ_ОСВОЕНИЯ_УЧЕБН"/>
      <w:bookmarkEnd w:id="391"/>
      <w:r>
        <w:rPr>
          <w:color w:val="171717"/>
        </w:rPr>
        <w:t>3. ПЛАНИРУЕМЫЕ РЕЗУЛЬТАТЫ ОСВОЕНИЯ УЧЕБНОГО ПРЕДМЕТА</w:t>
      </w:r>
    </w:p>
    <w:p w:rsidR="00C11D7F" w:rsidRDefault="0019737F">
      <w:pPr>
        <w:ind w:left="632" w:right="880"/>
        <w:jc w:val="both"/>
        <w:rPr>
          <w:b/>
          <w:sz w:val="24"/>
        </w:rPr>
      </w:pPr>
      <w:r>
        <w:rPr>
          <w:b/>
          <w:color w:val="171717"/>
          <w:sz w:val="24"/>
        </w:rPr>
        <w:t>«ХИМИЯ» НА УРОВНЕ ОСНОВНОГО ОБЩЕГО ОБРАЗОВАНИЯ (БАЗОВЫЙ УРОВЕНЬ)</w:t>
      </w:r>
    </w:p>
    <w:p w:rsidR="00C11D7F" w:rsidRDefault="00C11D7F">
      <w:pPr>
        <w:pStyle w:val="a3"/>
        <w:spacing w:before="2"/>
        <w:ind w:left="0" w:firstLine="0"/>
        <w:jc w:val="left"/>
        <w:rPr>
          <w:b/>
          <w:sz w:val="27"/>
        </w:rPr>
      </w:pPr>
    </w:p>
    <w:p w:rsidR="00C11D7F" w:rsidRDefault="0019737F">
      <w:pPr>
        <w:spacing w:before="1"/>
        <w:ind w:left="1133" w:right="1379"/>
        <w:jc w:val="center"/>
        <w:rPr>
          <w:b/>
          <w:sz w:val="24"/>
        </w:rPr>
      </w:pPr>
      <w:r>
        <w:rPr>
          <w:b/>
          <w:color w:val="171717"/>
          <w:sz w:val="24"/>
        </w:rPr>
        <w:t>ЛИЧНОСТНЫЕ  РЕЗУЛЬТАТЫ</w:t>
      </w:r>
    </w:p>
    <w:p w:rsidR="00C11D7F" w:rsidRDefault="0019737F">
      <w:pPr>
        <w:pStyle w:val="a3"/>
        <w:spacing w:before="12"/>
        <w:ind w:right="880"/>
      </w:pPr>
      <w:r>
        <w:rPr>
          <w:color w:val="171717"/>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11D7F" w:rsidRDefault="0019737F">
      <w:pPr>
        <w:pStyle w:val="a3"/>
        <w:spacing w:before="32"/>
        <w:ind w:left="1344" w:firstLine="0"/>
      </w:pPr>
      <w:r>
        <w:rPr>
          <w:color w:val="171717"/>
        </w:rPr>
        <w:t>Личностные результаты отражают сформированность, в т.ч. в части:</w:t>
      </w:r>
    </w:p>
    <w:p w:rsidR="00C11D7F" w:rsidRDefault="0019737F">
      <w:pPr>
        <w:pStyle w:val="Heading4"/>
        <w:spacing w:before="44"/>
      </w:pPr>
      <w:bookmarkStart w:id="392" w:name="Патриотического_воспитания:"/>
      <w:bookmarkEnd w:id="392"/>
      <w:r>
        <w:rPr>
          <w:color w:val="171717"/>
        </w:rPr>
        <w:t>Патриотического воспитания:</w:t>
      </w:r>
    </w:p>
    <w:p w:rsidR="00C11D7F" w:rsidRDefault="0019737F" w:rsidP="00AD4C7E">
      <w:pPr>
        <w:pStyle w:val="a5"/>
        <w:numPr>
          <w:ilvl w:val="0"/>
          <w:numId w:val="114"/>
        </w:numPr>
        <w:tabs>
          <w:tab w:val="left" w:pos="1509"/>
        </w:tabs>
        <w:spacing w:before="14" w:line="237" w:lineRule="auto"/>
        <w:ind w:right="872" w:firstLine="712"/>
        <w:rPr>
          <w:sz w:val="24"/>
        </w:rPr>
      </w:pPr>
      <w:r>
        <w:rPr>
          <w:color w:val="171717"/>
          <w:sz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w:t>
      </w:r>
      <w:r>
        <w:rPr>
          <w:color w:val="171717"/>
          <w:spacing w:val="-3"/>
          <w:sz w:val="24"/>
        </w:rPr>
        <w:t xml:space="preserve">об </w:t>
      </w:r>
      <w:r>
        <w:rPr>
          <w:color w:val="171717"/>
          <w:sz w:val="24"/>
        </w:rPr>
        <w:t>устройстве мира и</w:t>
      </w:r>
      <w:r>
        <w:rPr>
          <w:color w:val="171717"/>
          <w:spacing w:val="-1"/>
          <w:sz w:val="24"/>
        </w:rPr>
        <w:t xml:space="preserve"> </w:t>
      </w:r>
      <w:r>
        <w:rPr>
          <w:color w:val="171717"/>
          <w:sz w:val="24"/>
        </w:rPr>
        <w:t>общества;</w:t>
      </w:r>
    </w:p>
    <w:p w:rsidR="00C11D7F" w:rsidRDefault="00C11D7F">
      <w:pPr>
        <w:spacing w:line="237" w:lineRule="auto"/>
        <w:jc w:val="both"/>
        <w:rPr>
          <w:sz w:val="24"/>
        </w:rPr>
        <w:sectPr w:rsidR="00C11D7F">
          <w:pgSz w:w="11920" w:h="16840"/>
          <w:pgMar w:top="980" w:right="260" w:bottom="420" w:left="500" w:header="0" w:footer="152" w:gutter="0"/>
          <w:cols w:space="720"/>
        </w:sectPr>
      </w:pPr>
    </w:p>
    <w:p w:rsidR="00C11D7F" w:rsidRDefault="0019737F">
      <w:pPr>
        <w:pStyle w:val="Heading4"/>
        <w:spacing w:before="72"/>
      </w:pPr>
      <w:bookmarkStart w:id="393" w:name="Гражданского_воспитания:"/>
      <w:bookmarkEnd w:id="393"/>
      <w:r>
        <w:rPr>
          <w:color w:val="171717"/>
        </w:rPr>
        <w:lastRenderedPageBreak/>
        <w:t>Гражданского воспитания:</w:t>
      </w:r>
    </w:p>
    <w:p w:rsidR="00C11D7F" w:rsidRDefault="0019737F" w:rsidP="00AD4C7E">
      <w:pPr>
        <w:pStyle w:val="a5"/>
        <w:numPr>
          <w:ilvl w:val="0"/>
          <w:numId w:val="114"/>
        </w:numPr>
        <w:tabs>
          <w:tab w:val="left" w:pos="1509"/>
        </w:tabs>
        <w:spacing w:before="11"/>
        <w:ind w:right="878" w:firstLine="712"/>
        <w:rPr>
          <w:sz w:val="24"/>
        </w:rPr>
      </w:pPr>
      <w:r>
        <w:rPr>
          <w:color w:val="171717"/>
          <w:sz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w:t>
      </w:r>
      <w:r>
        <w:rPr>
          <w:color w:val="171717"/>
          <w:spacing w:val="-2"/>
          <w:sz w:val="24"/>
        </w:rPr>
        <w:t xml:space="preserve"> </w:t>
      </w:r>
      <w:r>
        <w:rPr>
          <w:color w:val="171717"/>
          <w:sz w:val="24"/>
        </w:rPr>
        <w:t>поступков;</w:t>
      </w:r>
    </w:p>
    <w:p w:rsidR="00C11D7F" w:rsidRDefault="0019737F">
      <w:pPr>
        <w:pStyle w:val="Heading4"/>
        <w:spacing w:before="0" w:line="267" w:lineRule="exact"/>
      </w:pPr>
      <w:r>
        <w:rPr>
          <w:color w:val="171717"/>
        </w:rPr>
        <w:t>Ценности научного познания:</w:t>
      </w:r>
    </w:p>
    <w:p w:rsidR="00C11D7F" w:rsidRDefault="0019737F" w:rsidP="00AD4C7E">
      <w:pPr>
        <w:pStyle w:val="a5"/>
        <w:numPr>
          <w:ilvl w:val="0"/>
          <w:numId w:val="114"/>
        </w:numPr>
        <w:tabs>
          <w:tab w:val="left" w:pos="1509"/>
        </w:tabs>
        <w:ind w:right="870" w:firstLine="712"/>
        <w:rPr>
          <w:sz w:val="24"/>
        </w:rPr>
      </w:pPr>
      <w:r>
        <w:rPr>
          <w:color w:val="171717"/>
          <w:sz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w:t>
      </w:r>
      <w:r>
        <w:rPr>
          <w:color w:val="171717"/>
          <w:spacing w:val="-3"/>
          <w:sz w:val="24"/>
        </w:rPr>
        <w:t xml:space="preserve">на </w:t>
      </w:r>
      <w:r>
        <w:rPr>
          <w:color w:val="171717"/>
          <w:sz w:val="24"/>
        </w:rPr>
        <w:t>учной картины мира; представлений об основных закономерностях развития природы, взаимосвязях человека с природной средой, о роли химии в познании  этих</w:t>
      </w:r>
      <w:r>
        <w:rPr>
          <w:color w:val="171717"/>
          <w:spacing w:val="-2"/>
          <w:sz w:val="24"/>
        </w:rPr>
        <w:t xml:space="preserve"> </w:t>
      </w:r>
      <w:r>
        <w:rPr>
          <w:color w:val="171717"/>
          <w:sz w:val="24"/>
        </w:rPr>
        <w:t>закономерностей;</w:t>
      </w:r>
    </w:p>
    <w:p w:rsidR="00C11D7F" w:rsidRDefault="0019737F" w:rsidP="00AD4C7E">
      <w:pPr>
        <w:pStyle w:val="a5"/>
        <w:numPr>
          <w:ilvl w:val="0"/>
          <w:numId w:val="114"/>
        </w:numPr>
        <w:tabs>
          <w:tab w:val="left" w:pos="1509"/>
        </w:tabs>
        <w:spacing w:before="1" w:line="232" w:lineRule="auto"/>
        <w:ind w:right="890" w:firstLine="712"/>
        <w:rPr>
          <w:sz w:val="24"/>
        </w:rPr>
      </w:pPr>
      <w:r>
        <w:rPr>
          <w:color w:val="171717"/>
          <w:sz w:val="24"/>
        </w:rPr>
        <w:t>познавательных мотивов, направленных на получение новых знаний по химии, необходимых для объяснения наблюдаемых процессов и</w:t>
      </w:r>
      <w:r>
        <w:rPr>
          <w:color w:val="171717"/>
          <w:spacing w:val="-4"/>
          <w:sz w:val="24"/>
        </w:rPr>
        <w:t xml:space="preserve"> </w:t>
      </w:r>
      <w:r>
        <w:rPr>
          <w:color w:val="171717"/>
          <w:sz w:val="24"/>
        </w:rPr>
        <w:t>явлений;</w:t>
      </w:r>
    </w:p>
    <w:p w:rsidR="00C11D7F" w:rsidRDefault="0019737F" w:rsidP="00AD4C7E">
      <w:pPr>
        <w:pStyle w:val="a5"/>
        <w:numPr>
          <w:ilvl w:val="0"/>
          <w:numId w:val="114"/>
        </w:numPr>
        <w:tabs>
          <w:tab w:val="left" w:pos="1509"/>
        </w:tabs>
        <w:spacing w:before="3" w:line="237" w:lineRule="auto"/>
        <w:ind w:right="880" w:firstLine="712"/>
        <w:rPr>
          <w:sz w:val="24"/>
        </w:rPr>
      </w:pPr>
      <w:r>
        <w:rPr>
          <w:color w:val="171717"/>
          <w:sz w:val="24"/>
        </w:rPr>
        <w:t>познавательной, информационной и читательской культуры, в т.ч. навыков самостоятельной работы с учебными текстами, справочной литературой, доступными техническими средствами информационных</w:t>
      </w:r>
      <w:r>
        <w:rPr>
          <w:color w:val="171717"/>
          <w:spacing w:val="1"/>
          <w:sz w:val="24"/>
        </w:rPr>
        <w:t xml:space="preserve"> </w:t>
      </w:r>
      <w:r>
        <w:rPr>
          <w:color w:val="171717"/>
          <w:spacing w:val="-3"/>
          <w:sz w:val="24"/>
        </w:rPr>
        <w:t>технологий;</w:t>
      </w:r>
    </w:p>
    <w:p w:rsidR="00C11D7F" w:rsidRDefault="0019737F" w:rsidP="00AD4C7E">
      <w:pPr>
        <w:pStyle w:val="a5"/>
        <w:numPr>
          <w:ilvl w:val="0"/>
          <w:numId w:val="114"/>
        </w:numPr>
        <w:tabs>
          <w:tab w:val="left" w:pos="1509"/>
        </w:tabs>
        <w:ind w:right="885" w:firstLine="712"/>
        <w:rPr>
          <w:sz w:val="24"/>
        </w:rPr>
      </w:pPr>
      <w:r>
        <w:rPr>
          <w:color w:val="171717"/>
          <w:sz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w:t>
      </w:r>
      <w:r>
        <w:rPr>
          <w:color w:val="171717"/>
          <w:spacing w:val="-5"/>
          <w:sz w:val="24"/>
        </w:rPr>
        <w:t xml:space="preserve"> </w:t>
      </w:r>
      <w:r>
        <w:rPr>
          <w:color w:val="171717"/>
          <w:sz w:val="24"/>
        </w:rPr>
        <w:t>дальнейшем;</w:t>
      </w:r>
    </w:p>
    <w:p w:rsidR="00C11D7F" w:rsidRDefault="0019737F">
      <w:pPr>
        <w:pStyle w:val="Heading4"/>
        <w:spacing w:before="29"/>
      </w:pPr>
      <w:bookmarkStart w:id="394" w:name="Формирования_культуры_здоровья:"/>
      <w:bookmarkEnd w:id="394"/>
      <w:r>
        <w:rPr>
          <w:color w:val="171717"/>
        </w:rPr>
        <w:t>Формирования культуры здоровья:</w:t>
      </w:r>
    </w:p>
    <w:p w:rsidR="00C11D7F" w:rsidRDefault="00C11D7F">
      <w:pPr>
        <w:pStyle w:val="a3"/>
        <w:spacing w:before="2"/>
        <w:ind w:left="0" w:firstLine="0"/>
        <w:jc w:val="left"/>
        <w:rPr>
          <w:b/>
          <w:i/>
          <w:sz w:val="35"/>
        </w:rPr>
      </w:pPr>
    </w:p>
    <w:p w:rsidR="00C11D7F" w:rsidRDefault="0019737F" w:rsidP="00AD4C7E">
      <w:pPr>
        <w:pStyle w:val="a5"/>
        <w:numPr>
          <w:ilvl w:val="0"/>
          <w:numId w:val="114"/>
        </w:numPr>
        <w:tabs>
          <w:tab w:val="left" w:pos="1509"/>
        </w:tabs>
        <w:spacing w:line="237" w:lineRule="auto"/>
        <w:ind w:right="887" w:firstLine="712"/>
        <w:rPr>
          <w:sz w:val="24"/>
        </w:rPr>
      </w:pPr>
      <w:r>
        <w:rPr>
          <w:color w:val="171717"/>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w:t>
      </w:r>
      <w:r>
        <w:rPr>
          <w:color w:val="171717"/>
          <w:spacing w:val="-17"/>
          <w:sz w:val="24"/>
        </w:rPr>
        <w:t xml:space="preserve"> </w:t>
      </w:r>
      <w:r>
        <w:rPr>
          <w:color w:val="171717"/>
          <w:sz w:val="24"/>
        </w:rPr>
        <w:t>жизни;</w:t>
      </w:r>
    </w:p>
    <w:p w:rsidR="00C11D7F" w:rsidRDefault="0019737F">
      <w:pPr>
        <w:pStyle w:val="Heading4"/>
        <w:spacing w:before="41"/>
      </w:pPr>
      <w:bookmarkStart w:id="395" w:name="Трудового_воспитания:"/>
      <w:bookmarkEnd w:id="395"/>
      <w:r>
        <w:rPr>
          <w:color w:val="171717"/>
        </w:rPr>
        <w:t>Трудового воспитания:</w:t>
      </w:r>
    </w:p>
    <w:p w:rsidR="00C11D7F" w:rsidRDefault="0019737F" w:rsidP="00AD4C7E">
      <w:pPr>
        <w:pStyle w:val="a5"/>
        <w:numPr>
          <w:ilvl w:val="0"/>
          <w:numId w:val="114"/>
        </w:numPr>
        <w:tabs>
          <w:tab w:val="left" w:pos="1509"/>
        </w:tabs>
        <w:spacing w:before="13" w:line="237" w:lineRule="auto"/>
        <w:ind w:right="873" w:firstLine="712"/>
        <w:rPr>
          <w:sz w:val="24"/>
        </w:rPr>
      </w:pPr>
      <w:r>
        <w:rPr>
          <w:color w:val="171717"/>
          <w:sz w:val="24"/>
        </w:rPr>
        <w:t>интереса к практическому изучению профессий и труда различного рода, 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w:t>
      </w:r>
      <w:r>
        <w:rPr>
          <w:color w:val="171717"/>
          <w:spacing w:val="-13"/>
          <w:sz w:val="24"/>
        </w:rPr>
        <w:t xml:space="preserve"> </w:t>
      </w:r>
      <w:r>
        <w:rPr>
          <w:color w:val="171717"/>
          <w:sz w:val="24"/>
        </w:rPr>
        <w:t>среде;</w:t>
      </w:r>
    </w:p>
    <w:p w:rsidR="00C11D7F" w:rsidRDefault="0019737F">
      <w:pPr>
        <w:pStyle w:val="Heading4"/>
        <w:spacing w:before="39"/>
      </w:pPr>
      <w:bookmarkStart w:id="396" w:name="Экологического_воспитания:"/>
      <w:bookmarkEnd w:id="396"/>
      <w:r>
        <w:rPr>
          <w:color w:val="171717"/>
        </w:rPr>
        <w:t>Экологического воспитания:</w:t>
      </w:r>
    </w:p>
    <w:p w:rsidR="00C11D7F" w:rsidRDefault="0019737F" w:rsidP="00AD4C7E">
      <w:pPr>
        <w:pStyle w:val="a5"/>
        <w:numPr>
          <w:ilvl w:val="0"/>
          <w:numId w:val="114"/>
        </w:numPr>
        <w:tabs>
          <w:tab w:val="left" w:pos="1509"/>
        </w:tabs>
        <w:spacing w:before="13" w:line="237" w:lineRule="auto"/>
        <w:ind w:right="886" w:firstLine="712"/>
        <w:rPr>
          <w:sz w:val="24"/>
        </w:rPr>
      </w:pPr>
      <w:r>
        <w:rPr>
          <w:color w:val="171717"/>
          <w:sz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w:t>
      </w:r>
      <w:r>
        <w:rPr>
          <w:color w:val="171717"/>
          <w:spacing w:val="-7"/>
          <w:sz w:val="24"/>
        </w:rPr>
        <w:t xml:space="preserve"> </w:t>
      </w:r>
      <w:r>
        <w:rPr>
          <w:color w:val="171717"/>
          <w:sz w:val="24"/>
        </w:rPr>
        <w:t>людей;</w:t>
      </w:r>
    </w:p>
    <w:p w:rsidR="00C11D7F" w:rsidRDefault="0019737F" w:rsidP="00AD4C7E">
      <w:pPr>
        <w:pStyle w:val="a5"/>
        <w:numPr>
          <w:ilvl w:val="0"/>
          <w:numId w:val="114"/>
        </w:numPr>
        <w:tabs>
          <w:tab w:val="left" w:pos="1509"/>
        </w:tabs>
        <w:spacing w:before="9" w:line="237" w:lineRule="auto"/>
        <w:ind w:right="873" w:firstLine="712"/>
        <w:rPr>
          <w:sz w:val="24"/>
        </w:rPr>
      </w:pPr>
      <w:r>
        <w:rPr>
          <w:color w:val="171717"/>
          <w:sz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w:t>
      </w:r>
      <w:r>
        <w:rPr>
          <w:color w:val="171717"/>
          <w:spacing w:val="-3"/>
          <w:sz w:val="24"/>
        </w:rPr>
        <w:t xml:space="preserve"> </w:t>
      </w:r>
      <w:r>
        <w:rPr>
          <w:color w:val="171717"/>
          <w:sz w:val="24"/>
        </w:rPr>
        <w:t>химии;</w:t>
      </w:r>
    </w:p>
    <w:p w:rsidR="00C11D7F" w:rsidRDefault="0019737F" w:rsidP="00AD4C7E">
      <w:pPr>
        <w:pStyle w:val="a5"/>
        <w:numPr>
          <w:ilvl w:val="0"/>
          <w:numId w:val="114"/>
        </w:numPr>
        <w:tabs>
          <w:tab w:val="left" w:pos="1509"/>
        </w:tabs>
        <w:spacing w:before="7" w:line="232" w:lineRule="auto"/>
        <w:ind w:right="891" w:firstLine="712"/>
        <w:rPr>
          <w:sz w:val="24"/>
        </w:rPr>
      </w:pPr>
      <w:r>
        <w:rPr>
          <w:color w:val="171717"/>
          <w:sz w:val="24"/>
        </w:rPr>
        <w:t>экологического мышления, умения руководствоваться им в познавательной, коммуникативной и социальной</w:t>
      </w:r>
      <w:r>
        <w:rPr>
          <w:color w:val="171717"/>
          <w:spacing w:val="-4"/>
          <w:sz w:val="24"/>
        </w:rPr>
        <w:t xml:space="preserve"> </w:t>
      </w:r>
      <w:r>
        <w:rPr>
          <w:color w:val="171717"/>
          <w:sz w:val="24"/>
        </w:rPr>
        <w:t>практике.</w:t>
      </w:r>
    </w:p>
    <w:p w:rsidR="00C11D7F" w:rsidRDefault="00C11D7F">
      <w:pPr>
        <w:pStyle w:val="a3"/>
        <w:spacing w:before="3"/>
        <w:ind w:left="0" w:firstLine="0"/>
        <w:jc w:val="left"/>
        <w:rPr>
          <w:sz w:val="27"/>
        </w:rPr>
      </w:pPr>
    </w:p>
    <w:p w:rsidR="00C11D7F" w:rsidRDefault="0019737F">
      <w:pPr>
        <w:pStyle w:val="Heading3"/>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a3"/>
        <w:spacing w:before="12"/>
        <w:ind w:right="879"/>
      </w:pPr>
      <w:r>
        <w:rPr>
          <w:color w:val="171717"/>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w:t>
      </w:r>
    </w:p>
    <w:p w:rsidR="00C11D7F" w:rsidRDefault="00C11D7F">
      <w:pPr>
        <w:sectPr w:rsidR="00C11D7F">
          <w:pgSz w:w="11920" w:h="16840"/>
          <w:pgMar w:top="1000" w:right="260" w:bottom="360" w:left="500" w:header="0" w:footer="152" w:gutter="0"/>
          <w:cols w:space="720"/>
        </w:sectPr>
      </w:pPr>
    </w:p>
    <w:p w:rsidR="00C11D7F" w:rsidRDefault="0019737F">
      <w:pPr>
        <w:pStyle w:val="a3"/>
        <w:spacing w:before="60"/>
        <w:ind w:right="878" w:firstLine="0"/>
      </w:pPr>
      <w:r>
        <w:rPr>
          <w:color w:val="171717"/>
        </w:rPr>
        <w:lastRenderedPageBreak/>
        <w:t>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C11D7F" w:rsidRDefault="0019737F">
      <w:pPr>
        <w:pStyle w:val="Heading4"/>
        <w:spacing w:before="36"/>
      </w:pPr>
      <w:r>
        <w:rPr>
          <w:color w:val="171717"/>
        </w:rPr>
        <w:t>Познавательные УУД:</w:t>
      </w:r>
    </w:p>
    <w:p w:rsidR="00C11D7F" w:rsidRDefault="0019737F">
      <w:pPr>
        <w:pStyle w:val="a3"/>
        <w:spacing w:before="44"/>
        <w:ind w:left="1344" w:firstLine="0"/>
      </w:pPr>
      <w:r>
        <w:rPr>
          <w:color w:val="171717"/>
        </w:rPr>
        <w:t>Базовые логические действия:</w:t>
      </w:r>
    </w:p>
    <w:p w:rsidR="00C11D7F" w:rsidRDefault="0019737F" w:rsidP="00AD4C7E">
      <w:pPr>
        <w:pStyle w:val="a5"/>
        <w:numPr>
          <w:ilvl w:val="0"/>
          <w:numId w:val="114"/>
        </w:numPr>
        <w:tabs>
          <w:tab w:val="left" w:pos="1509"/>
        </w:tabs>
        <w:spacing w:before="11"/>
        <w:ind w:right="870" w:firstLine="712"/>
        <w:rPr>
          <w:sz w:val="24"/>
        </w:rPr>
      </w:pPr>
      <w:r>
        <w:rPr>
          <w:color w:val="171717"/>
          <w:sz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изучения;строить логические рассуждения (индуктивные, дедуктивные, по аналогии); делать выводы и</w:t>
      </w:r>
      <w:r>
        <w:rPr>
          <w:color w:val="171717"/>
          <w:spacing w:val="-4"/>
          <w:sz w:val="24"/>
        </w:rPr>
        <w:t xml:space="preserve"> </w:t>
      </w:r>
      <w:r>
        <w:rPr>
          <w:color w:val="171717"/>
          <w:sz w:val="24"/>
        </w:rPr>
        <w:t>заключения;</w:t>
      </w:r>
    </w:p>
    <w:p w:rsidR="00C11D7F" w:rsidRDefault="0019737F" w:rsidP="00AD4C7E">
      <w:pPr>
        <w:pStyle w:val="a5"/>
        <w:numPr>
          <w:ilvl w:val="0"/>
          <w:numId w:val="114"/>
        </w:numPr>
        <w:tabs>
          <w:tab w:val="left" w:pos="1509"/>
        </w:tabs>
        <w:ind w:right="873" w:firstLine="712"/>
        <w:rPr>
          <w:sz w:val="24"/>
        </w:rPr>
      </w:pPr>
      <w:r>
        <w:rPr>
          <w:color w:val="171717"/>
          <w:sz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Pr>
          <w:color w:val="171717"/>
          <w:spacing w:val="1"/>
          <w:sz w:val="24"/>
        </w:rPr>
        <w:t xml:space="preserve"> </w:t>
      </w:r>
      <w:r>
        <w:rPr>
          <w:color w:val="171717"/>
          <w:spacing w:val="-3"/>
          <w:sz w:val="24"/>
        </w:rPr>
        <w:t>критериев);</w:t>
      </w:r>
    </w:p>
    <w:p w:rsidR="00C11D7F" w:rsidRDefault="0019737F">
      <w:pPr>
        <w:spacing w:before="19"/>
        <w:ind w:left="1344"/>
        <w:jc w:val="both"/>
        <w:rPr>
          <w:i/>
          <w:sz w:val="24"/>
        </w:rPr>
      </w:pPr>
      <w:r>
        <w:rPr>
          <w:i/>
          <w:color w:val="171717"/>
          <w:sz w:val="24"/>
        </w:rPr>
        <w:t>Базовые исследовательскиt действия:</w:t>
      </w:r>
    </w:p>
    <w:p w:rsidR="00C11D7F" w:rsidRDefault="0019737F" w:rsidP="00AD4C7E">
      <w:pPr>
        <w:pStyle w:val="a5"/>
        <w:numPr>
          <w:ilvl w:val="0"/>
          <w:numId w:val="114"/>
        </w:numPr>
        <w:tabs>
          <w:tab w:val="left" w:pos="1509"/>
        </w:tabs>
        <w:spacing w:before="11"/>
        <w:ind w:right="888" w:firstLine="712"/>
        <w:rPr>
          <w:sz w:val="24"/>
        </w:rPr>
      </w:pPr>
      <w:r>
        <w:rPr>
          <w:color w:val="171717"/>
          <w:sz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w:t>
      </w:r>
      <w:r>
        <w:rPr>
          <w:color w:val="171717"/>
          <w:spacing w:val="-1"/>
          <w:sz w:val="24"/>
        </w:rPr>
        <w:t xml:space="preserve"> </w:t>
      </w:r>
      <w:r>
        <w:rPr>
          <w:color w:val="171717"/>
          <w:sz w:val="24"/>
        </w:rPr>
        <w:t>суждений;</w:t>
      </w:r>
    </w:p>
    <w:p w:rsidR="00C11D7F" w:rsidRDefault="0019737F" w:rsidP="00AD4C7E">
      <w:pPr>
        <w:pStyle w:val="a5"/>
        <w:numPr>
          <w:ilvl w:val="0"/>
          <w:numId w:val="114"/>
        </w:numPr>
        <w:tabs>
          <w:tab w:val="left" w:pos="1509"/>
        </w:tabs>
        <w:spacing w:before="1" w:line="237" w:lineRule="auto"/>
        <w:ind w:right="886" w:firstLine="712"/>
        <w:rPr>
          <w:sz w:val="24"/>
        </w:rPr>
      </w:pPr>
      <w:r>
        <w:rPr>
          <w:color w:val="171717"/>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w:t>
      </w:r>
      <w:r>
        <w:rPr>
          <w:color w:val="171717"/>
          <w:spacing w:val="-4"/>
          <w:sz w:val="24"/>
        </w:rPr>
        <w:t xml:space="preserve"> </w:t>
      </w:r>
      <w:r>
        <w:rPr>
          <w:color w:val="171717"/>
          <w:sz w:val="24"/>
        </w:rPr>
        <w:t>работе;</w:t>
      </w:r>
    </w:p>
    <w:p w:rsidR="00C11D7F" w:rsidRDefault="0019737F">
      <w:pPr>
        <w:spacing w:before="32"/>
        <w:ind w:left="1344"/>
        <w:jc w:val="both"/>
        <w:rPr>
          <w:i/>
          <w:sz w:val="24"/>
        </w:rPr>
      </w:pPr>
      <w:r>
        <w:rPr>
          <w:i/>
          <w:color w:val="171717"/>
          <w:sz w:val="24"/>
        </w:rPr>
        <w:t>Работа с информацией:</w:t>
      </w:r>
    </w:p>
    <w:p w:rsidR="00C11D7F" w:rsidRDefault="0019737F" w:rsidP="00AD4C7E">
      <w:pPr>
        <w:pStyle w:val="a5"/>
        <w:numPr>
          <w:ilvl w:val="0"/>
          <w:numId w:val="114"/>
        </w:numPr>
        <w:tabs>
          <w:tab w:val="left" w:pos="1509"/>
        </w:tabs>
        <w:spacing w:before="14" w:line="237" w:lineRule="auto"/>
        <w:ind w:right="881" w:firstLine="712"/>
        <w:rPr>
          <w:sz w:val="24"/>
        </w:rPr>
      </w:pPr>
      <w:r>
        <w:rPr>
          <w:color w:val="171717"/>
          <w:sz w:val="24"/>
        </w:rPr>
        <w:t xml:space="preserve">умение выбирать, анализировать и интерпретировать информацию различных видов и форм представления, получаемую </w:t>
      </w:r>
      <w:r>
        <w:rPr>
          <w:color w:val="171717"/>
          <w:spacing w:val="-3"/>
          <w:sz w:val="24"/>
        </w:rPr>
        <w:t xml:space="preserve">из </w:t>
      </w:r>
      <w:r>
        <w:rPr>
          <w:color w:val="171717"/>
          <w:sz w:val="24"/>
        </w:rPr>
        <w:t xml:space="preserve">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w:t>
      </w:r>
      <w:r>
        <w:rPr>
          <w:color w:val="171717"/>
          <w:spacing w:val="-3"/>
          <w:sz w:val="24"/>
        </w:rPr>
        <w:t>информацию;</w:t>
      </w:r>
    </w:p>
    <w:p w:rsidR="00C11D7F" w:rsidRDefault="0019737F" w:rsidP="00AD4C7E">
      <w:pPr>
        <w:pStyle w:val="a5"/>
        <w:numPr>
          <w:ilvl w:val="0"/>
          <w:numId w:val="114"/>
        </w:numPr>
        <w:tabs>
          <w:tab w:val="left" w:pos="1509"/>
        </w:tabs>
        <w:spacing w:before="3"/>
        <w:ind w:right="871" w:firstLine="712"/>
        <w:rPr>
          <w:sz w:val="24"/>
        </w:rPr>
      </w:pPr>
      <w:r>
        <w:rPr>
          <w:color w:val="171717"/>
          <w:sz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 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w:t>
      </w:r>
      <w:r>
        <w:rPr>
          <w:color w:val="171717"/>
          <w:spacing w:val="-5"/>
          <w:sz w:val="24"/>
        </w:rPr>
        <w:t xml:space="preserve"> </w:t>
      </w:r>
      <w:r>
        <w:rPr>
          <w:color w:val="171717"/>
          <w:sz w:val="24"/>
        </w:rPr>
        <w:t>комбинациями;</w:t>
      </w:r>
    </w:p>
    <w:p w:rsidR="00C11D7F" w:rsidRDefault="0019737F" w:rsidP="00AD4C7E">
      <w:pPr>
        <w:pStyle w:val="a5"/>
        <w:numPr>
          <w:ilvl w:val="0"/>
          <w:numId w:val="114"/>
        </w:numPr>
        <w:tabs>
          <w:tab w:val="left" w:pos="1509"/>
        </w:tabs>
        <w:spacing w:line="235" w:lineRule="auto"/>
        <w:ind w:right="886" w:firstLine="712"/>
        <w:rPr>
          <w:sz w:val="24"/>
        </w:rPr>
      </w:pPr>
      <w:r>
        <w:rPr>
          <w:color w:val="171717"/>
          <w:sz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w:t>
      </w:r>
      <w:r>
        <w:rPr>
          <w:color w:val="171717"/>
          <w:spacing w:val="-2"/>
          <w:sz w:val="24"/>
        </w:rPr>
        <w:t xml:space="preserve"> </w:t>
      </w:r>
      <w:r>
        <w:rPr>
          <w:color w:val="171717"/>
          <w:sz w:val="24"/>
        </w:rPr>
        <w:t>среды;</w:t>
      </w:r>
    </w:p>
    <w:p w:rsidR="00C11D7F" w:rsidRDefault="0019737F">
      <w:pPr>
        <w:pStyle w:val="Heading4"/>
        <w:spacing w:before="36"/>
      </w:pPr>
      <w:r>
        <w:rPr>
          <w:color w:val="171717"/>
        </w:rPr>
        <w:t>Коммуникативные УУД:</w:t>
      </w:r>
    </w:p>
    <w:p w:rsidR="00C11D7F" w:rsidRDefault="0019737F" w:rsidP="00AD4C7E">
      <w:pPr>
        <w:pStyle w:val="a5"/>
        <w:numPr>
          <w:ilvl w:val="0"/>
          <w:numId w:val="114"/>
        </w:numPr>
        <w:tabs>
          <w:tab w:val="left" w:pos="1509"/>
        </w:tabs>
        <w:spacing w:before="16" w:line="235" w:lineRule="auto"/>
        <w:ind w:right="888" w:firstLine="712"/>
        <w:rPr>
          <w:sz w:val="24"/>
        </w:rPr>
      </w:pPr>
      <w:r>
        <w:rPr>
          <w:color w:val="171717"/>
          <w:sz w:val="24"/>
        </w:rPr>
        <w:t>умение задавать вопросы (в ходе диалога и/или дискуссии) по существу обсуждаемой темы, формулировать свои предложения относительно выполнения предложенной</w:t>
      </w:r>
      <w:r>
        <w:rPr>
          <w:color w:val="171717"/>
          <w:spacing w:val="-1"/>
          <w:sz w:val="24"/>
        </w:rPr>
        <w:t xml:space="preserve"> </w:t>
      </w:r>
      <w:r>
        <w:rPr>
          <w:color w:val="171717"/>
          <w:sz w:val="24"/>
        </w:rPr>
        <w:t>задачи;</w:t>
      </w:r>
    </w:p>
    <w:p w:rsidR="00C11D7F" w:rsidRDefault="00C11D7F">
      <w:pPr>
        <w:spacing w:line="235"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0"/>
          <w:numId w:val="114"/>
        </w:numPr>
        <w:tabs>
          <w:tab w:val="left" w:pos="1509"/>
        </w:tabs>
        <w:spacing w:before="69" w:line="237" w:lineRule="auto"/>
        <w:ind w:right="886" w:firstLine="712"/>
        <w:rPr>
          <w:sz w:val="24"/>
        </w:rPr>
      </w:pPr>
      <w:r>
        <w:rPr>
          <w:color w:val="171717"/>
          <w:sz w:val="24"/>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w:t>
      </w:r>
      <w:r>
        <w:rPr>
          <w:color w:val="171717"/>
          <w:spacing w:val="-1"/>
          <w:sz w:val="24"/>
        </w:rPr>
        <w:t xml:space="preserve"> </w:t>
      </w:r>
      <w:r>
        <w:rPr>
          <w:color w:val="171717"/>
          <w:sz w:val="24"/>
        </w:rPr>
        <w:t>та);</w:t>
      </w:r>
    </w:p>
    <w:p w:rsidR="00C11D7F" w:rsidRDefault="0019737F" w:rsidP="00AD4C7E">
      <w:pPr>
        <w:pStyle w:val="a5"/>
        <w:numPr>
          <w:ilvl w:val="0"/>
          <w:numId w:val="114"/>
        </w:numPr>
        <w:tabs>
          <w:tab w:val="left" w:pos="1509"/>
        </w:tabs>
        <w:ind w:right="882" w:firstLine="712"/>
        <w:rPr>
          <w:sz w:val="24"/>
        </w:rPr>
      </w:pPr>
      <w:r>
        <w:rPr>
          <w:color w:val="171717"/>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w:t>
      </w:r>
      <w:r>
        <w:rPr>
          <w:color w:val="171717"/>
          <w:spacing w:val="-7"/>
          <w:sz w:val="24"/>
        </w:rPr>
        <w:t xml:space="preserve"> </w:t>
      </w:r>
      <w:r>
        <w:rPr>
          <w:color w:val="171717"/>
          <w:sz w:val="24"/>
        </w:rPr>
        <w:t>мнениями,</w:t>
      </w:r>
    </w:p>
    <w:p w:rsidR="00C11D7F" w:rsidRDefault="0019737F">
      <w:pPr>
        <w:pStyle w:val="a3"/>
        <w:ind w:right="897" w:firstLine="0"/>
      </w:pPr>
      <w:r>
        <w:rPr>
          <w:color w:val="171717"/>
        </w:rPr>
        <w:t>«мозговые штурмы», координация совместных действий, определение критериев по оценке качества выполненной работы и др.);</w:t>
      </w:r>
    </w:p>
    <w:p w:rsidR="00C11D7F" w:rsidRDefault="0019737F">
      <w:pPr>
        <w:pStyle w:val="Heading4"/>
        <w:spacing w:before="29"/>
      </w:pPr>
      <w:r>
        <w:rPr>
          <w:color w:val="171717"/>
        </w:rPr>
        <w:t>Регулятивные УУД:</w:t>
      </w:r>
    </w:p>
    <w:p w:rsidR="00C11D7F" w:rsidRDefault="0019737F" w:rsidP="00AD4C7E">
      <w:pPr>
        <w:pStyle w:val="a5"/>
        <w:numPr>
          <w:ilvl w:val="0"/>
          <w:numId w:val="114"/>
        </w:numPr>
        <w:tabs>
          <w:tab w:val="left" w:pos="1509"/>
        </w:tabs>
        <w:spacing w:before="13" w:line="237" w:lineRule="auto"/>
        <w:ind w:right="880" w:firstLine="712"/>
        <w:rPr>
          <w:sz w:val="24"/>
        </w:rPr>
      </w:pPr>
      <w:r>
        <w:rPr>
          <w:color w:val="171717"/>
          <w:sz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11D7F" w:rsidRDefault="0019737F" w:rsidP="00AD4C7E">
      <w:pPr>
        <w:pStyle w:val="a5"/>
        <w:numPr>
          <w:ilvl w:val="0"/>
          <w:numId w:val="114"/>
        </w:numPr>
        <w:tabs>
          <w:tab w:val="left" w:pos="1509"/>
        </w:tabs>
        <w:spacing w:before="5"/>
        <w:ind w:left="1508"/>
        <w:rPr>
          <w:sz w:val="24"/>
        </w:rPr>
      </w:pPr>
      <w:r>
        <w:rPr>
          <w:color w:val="171717"/>
          <w:sz w:val="24"/>
        </w:rPr>
        <w:t>умение использовать и анализировать контексты, предлагаемые в условии</w:t>
      </w:r>
      <w:r>
        <w:rPr>
          <w:color w:val="171717"/>
          <w:spacing w:val="-16"/>
          <w:sz w:val="24"/>
        </w:rPr>
        <w:t xml:space="preserve"> </w:t>
      </w:r>
      <w:r>
        <w:rPr>
          <w:color w:val="171717"/>
          <w:sz w:val="24"/>
        </w:rPr>
        <w:t>заданий.</w:t>
      </w:r>
    </w:p>
    <w:p w:rsidR="00C11D7F" w:rsidRDefault="00C11D7F">
      <w:pPr>
        <w:pStyle w:val="a3"/>
        <w:spacing w:before="1"/>
        <w:ind w:left="0" w:firstLine="0"/>
        <w:jc w:val="left"/>
        <w:rPr>
          <w:sz w:val="27"/>
        </w:rPr>
      </w:pPr>
    </w:p>
    <w:p w:rsidR="00C11D7F" w:rsidRDefault="0019737F">
      <w:pPr>
        <w:pStyle w:val="Heading3"/>
        <w:ind w:left="1136" w:right="1379"/>
        <w:jc w:val="center"/>
      </w:pPr>
      <w:r>
        <w:rPr>
          <w:color w:val="171717"/>
        </w:rPr>
        <w:t>ПРЕДМЕТНЫЕ  РЕЗУЛЬТАТЫ</w:t>
      </w:r>
    </w:p>
    <w:p w:rsidR="00C11D7F" w:rsidRDefault="0019737F">
      <w:pPr>
        <w:pStyle w:val="a3"/>
        <w:spacing w:before="12"/>
        <w:ind w:right="867"/>
      </w:pPr>
      <w:r>
        <w:rPr>
          <w:color w:val="171717"/>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C11D7F" w:rsidRDefault="0019737F">
      <w:pPr>
        <w:pStyle w:val="a3"/>
        <w:ind w:right="884"/>
      </w:pPr>
      <w:r>
        <w:rPr>
          <w:color w:val="171717"/>
        </w:rPr>
        <w:t>Предметные результаты представлены по годам обучения и отражают сформированность у обучающихся следующих умений:</w:t>
      </w:r>
    </w:p>
    <w:p w:rsidR="00C11D7F" w:rsidRDefault="00C11D7F">
      <w:pPr>
        <w:pStyle w:val="a3"/>
        <w:spacing w:before="10"/>
        <w:ind w:left="0" w:firstLine="0"/>
        <w:jc w:val="left"/>
        <w:rPr>
          <w:sz w:val="23"/>
        </w:rPr>
      </w:pPr>
    </w:p>
    <w:p w:rsidR="00C11D7F" w:rsidRDefault="00EC7AD8" w:rsidP="00AD4C7E">
      <w:pPr>
        <w:pStyle w:val="Heading3"/>
        <w:numPr>
          <w:ilvl w:val="0"/>
          <w:numId w:val="113"/>
        </w:numPr>
        <w:tabs>
          <w:tab w:val="left" w:pos="5053"/>
          <w:tab w:val="left" w:pos="5054"/>
        </w:tabs>
        <w:spacing w:before="1"/>
      </w:pPr>
      <w:r>
        <w:rPr>
          <w:color w:val="171717"/>
        </w:rPr>
        <w:t xml:space="preserve">8 </w:t>
      </w:r>
      <w:r w:rsidR="0019737F">
        <w:rPr>
          <w:color w:val="171717"/>
        </w:rPr>
        <w:t>КЛАСС</w:t>
      </w:r>
    </w:p>
    <w:p w:rsidR="00C11D7F" w:rsidRDefault="0019737F" w:rsidP="00AD4C7E">
      <w:pPr>
        <w:pStyle w:val="a5"/>
        <w:numPr>
          <w:ilvl w:val="1"/>
          <w:numId w:val="113"/>
        </w:numPr>
        <w:tabs>
          <w:tab w:val="left" w:pos="1509"/>
        </w:tabs>
        <w:spacing w:before="2"/>
        <w:ind w:right="876" w:firstLine="712"/>
        <w:rPr>
          <w:sz w:val="24"/>
        </w:rPr>
      </w:pPr>
      <w:r>
        <w:rPr>
          <w:i/>
          <w:color w:val="171717"/>
          <w:sz w:val="24"/>
        </w:rPr>
        <w:t xml:space="preserve">раскрывать смысл </w:t>
      </w:r>
      <w:r>
        <w:rPr>
          <w:color w:val="171717"/>
          <w:sz w:val="24"/>
        </w:rPr>
        <w:t>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w:t>
      </w:r>
      <w:r>
        <w:rPr>
          <w:color w:val="171717"/>
          <w:spacing w:val="-5"/>
          <w:sz w:val="24"/>
        </w:rPr>
        <w:t xml:space="preserve"> </w:t>
      </w:r>
      <w:r>
        <w:rPr>
          <w:color w:val="171717"/>
          <w:sz w:val="24"/>
        </w:rPr>
        <w:t>растворе;</w:t>
      </w:r>
    </w:p>
    <w:p w:rsidR="00C11D7F" w:rsidRDefault="0019737F" w:rsidP="00AD4C7E">
      <w:pPr>
        <w:pStyle w:val="a5"/>
        <w:numPr>
          <w:ilvl w:val="1"/>
          <w:numId w:val="113"/>
        </w:numPr>
        <w:tabs>
          <w:tab w:val="left" w:pos="1509"/>
        </w:tabs>
        <w:spacing w:line="232" w:lineRule="auto"/>
        <w:ind w:right="882" w:firstLine="712"/>
        <w:rPr>
          <w:sz w:val="24"/>
        </w:rPr>
      </w:pPr>
      <w:r>
        <w:rPr>
          <w:i/>
          <w:color w:val="171717"/>
          <w:sz w:val="24"/>
        </w:rPr>
        <w:t xml:space="preserve">иллюстрировать </w:t>
      </w:r>
      <w:r>
        <w:rPr>
          <w:color w:val="171717"/>
          <w:sz w:val="24"/>
        </w:rPr>
        <w:t>взаимосвязь основных химических понятий (см. п. 1) и применять эти понятия при описании веществ и их</w:t>
      </w:r>
      <w:r>
        <w:rPr>
          <w:color w:val="171717"/>
          <w:spacing w:val="-8"/>
          <w:sz w:val="24"/>
        </w:rPr>
        <w:t xml:space="preserve"> </w:t>
      </w:r>
      <w:r>
        <w:rPr>
          <w:color w:val="171717"/>
          <w:sz w:val="24"/>
        </w:rPr>
        <w:t>превращений;</w:t>
      </w:r>
    </w:p>
    <w:p w:rsidR="00C11D7F" w:rsidRDefault="0019737F" w:rsidP="00AD4C7E">
      <w:pPr>
        <w:pStyle w:val="a5"/>
        <w:numPr>
          <w:ilvl w:val="1"/>
          <w:numId w:val="113"/>
        </w:numPr>
        <w:tabs>
          <w:tab w:val="left" w:pos="1509"/>
        </w:tabs>
        <w:spacing w:before="75" w:line="232" w:lineRule="auto"/>
        <w:ind w:right="885" w:firstLine="712"/>
        <w:rPr>
          <w:sz w:val="24"/>
        </w:rPr>
      </w:pPr>
      <w:r>
        <w:rPr>
          <w:i/>
          <w:color w:val="171717"/>
          <w:sz w:val="24"/>
        </w:rPr>
        <w:t xml:space="preserve">использовать </w:t>
      </w:r>
      <w:r>
        <w:rPr>
          <w:color w:val="171717"/>
          <w:sz w:val="24"/>
        </w:rPr>
        <w:t>химическую символику для составления формул веществ и уравнений химических</w:t>
      </w:r>
      <w:r>
        <w:rPr>
          <w:color w:val="171717"/>
          <w:spacing w:val="-1"/>
          <w:sz w:val="24"/>
        </w:rPr>
        <w:t xml:space="preserve"> </w:t>
      </w:r>
      <w:r>
        <w:rPr>
          <w:color w:val="171717"/>
          <w:sz w:val="24"/>
        </w:rPr>
        <w:t>реакций;</w:t>
      </w:r>
    </w:p>
    <w:p w:rsidR="00C11D7F" w:rsidRDefault="0019737F" w:rsidP="00AD4C7E">
      <w:pPr>
        <w:pStyle w:val="a5"/>
        <w:numPr>
          <w:ilvl w:val="1"/>
          <w:numId w:val="113"/>
        </w:numPr>
        <w:tabs>
          <w:tab w:val="left" w:pos="1509"/>
        </w:tabs>
        <w:spacing w:before="3" w:line="237" w:lineRule="auto"/>
        <w:ind w:right="878" w:firstLine="712"/>
        <w:rPr>
          <w:sz w:val="24"/>
        </w:rPr>
      </w:pPr>
      <w:r>
        <w:rPr>
          <w:i/>
          <w:color w:val="171717"/>
          <w:sz w:val="24"/>
        </w:rPr>
        <w:t xml:space="preserve">определять </w:t>
      </w:r>
      <w:r>
        <w:rPr>
          <w:color w:val="171717"/>
          <w:sz w:val="24"/>
        </w:rPr>
        <w:t>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w:t>
      </w:r>
      <w:r>
        <w:rPr>
          <w:color w:val="171717"/>
          <w:spacing w:val="-1"/>
          <w:sz w:val="24"/>
        </w:rPr>
        <w:t xml:space="preserve"> </w:t>
      </w:r>
      <w:r>
        <w:rPr>
          <w:color w:val="171717"/>
          <w:sz w:val="24"/>
        </w:rPr>
        <w:t>соединениях;</w:t>
      </w:r>
    </w:p>
    <w:p w:rsidR="00C11D7F" w:rsidRDefault="0019737F" w:rsidP="00AD4C7E">
      <w:pPr>
        <w:pStyle w:val="a5"/>
        <w:numPr>
          <w:ilvl w:val="1"/>
          <w:numId w:val="113"/>
        </w:numPr>
        <w:tabs>
          <w:tab w:val="left" w:pos="1509"/>
        </w:tabs>
        <w:spacing w:before="10" w:line="237" w:lineRule="auto"/>
        <w:ind w:right="869" w:firstLine="712"/>
        <w:rPr>
          <w:sz w:val="24"/>
        </w:rPr>
      </w:pPr>
      <w:r>
        <w:rPr>
          <w:i/>
          <w:color w:val="171717"/>
          <w:sz w:val="24"/>
        </w:rPr>
        <w:t xml:space="preserve">раскрывать смысл </w:t>
      </w:r>
      <w:r>
        <w:rPr>
          <w:color w:val="171717"/>
          <w:sz w:val="24"/>
        </w:rPr>
        <w:t xml:space="preserve">Периодического закона Д.И. Менделеева: демонстрировать понимание периодической зависимости свойств химических элементов от </w:t>
      </w:r>
      <w:r>
        <w:rPr>
          <w:color w:val="171717"/>
          <w:spacing w:val="-3"/>
          <w:sz w:val="24"/>
        </w:rPr>
        <w:t xml:space="preserve">их </w:t>
      </w:r>
      <w:r>
        <w:rPr>
          <w:color w:val="171717"/>
          <w:sz w:val="24"/>
        </w:rPr>
        <w:t xml:space="preserve">положения в Периодической системе; законов сохранения массы веществ, постоянства состава, атомно­молекулярного учения, закона Авогадро; </w:t>
      </w:r>
      <w:r>
        <w:rPr>
          <w:i/>
          <w:color w:val="171717"/>
          <w:sz w:val="24"/>
        </w:rPr>
        <w:t xml:space="preserve">описывать и характеризовать </w:t>
      </w:r>
      <w:r>
        <w:rPr>
          <w:color w:val="171717"/>
          <w:sz w:val="24"/>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color w:val="171717"/>
          <w:sz w:val="24"/>
        </w:rPr>
        <w:t>соотносить</w:t>
      </w:r>
      <w:r>
        <w:rPr>
          <w:i/>
          <w:color w:val="171717"/>
          <w:spacing w:val="16"/>
          <w:sz w:val="24"/>
        </w:rPr>
        <w:t xml:space="preserve"> </w:t>
      </w:r>
      <w:r>
        <w:rPr>
          <w:color w:val="171717"/>
          <w:sz w:val="24"/>
        </w:rPr>
        <w:t>обозначения,</w:t>
      </w:r>
      <w:r>
        <w:rPr>
          <w:color w:val="171717"/>
          <w:spacing w:val="17"/>
          <w:sz w:val="24"/>
        </w:rPr>
        <w:t xml:space="preserve"> </w:t>
      </w:r>
      <w:r>
        <w:rPr>
          <w:color w:val="171717"/>
          <w:sz w:val="24"/>
        </w:rPr>
        <w:t>которые</w:t>
      </w:r>
      <w:r>
        <w:rPr>
          <w:color w:val="171717"/>
          <w:spacing w:val="18"/>
          <w:sz w:val="24"/>
        </w:rPr>
        <w:t xml:space="preserve"> </w:t>
      </w:r>
      <w:r>
        <w:rPr>
          <w:color w:val="171717"/>
          <w:sz w:val="24"/>
        </w:rPr>
        <w:t>имеются</w:t>
      </w:r>
      <w:r>
        <w:rPr>
          <w:color w:val="171717"/>
          <w:spacing w:val="18"/>
          <w:sz w:val="24"/>
        </w:rPr>
        <w:t xml:space="preserve"> </w:t>
      </w:r>
      <w:r>
        <w:rPr>
          <w:color w:val="171717"/>
          <w:sz w:val="24"/>
        </w:rPr>
        <w:t>в</w:t>
      </w:r>
      <w:r>
        <w:rPr>
          <w:color w:val="171717"/>
          <w:spacing w:val="16"/>
          <w:sz w:val="24"/>
        </w:rPr>
        <w:t xml:space="preserve"> </w:t>
      </w:r>
      <w:r>
        <w:rPr>
          <w:color w:val="171717"/>
          <w:sz w:val="24"/>
        </w:rPr>
        <w:t>таблице</w:t>
      </w:r>
      <w:r>
        <w:rPr>
          <w:color w:val="171717"/>
          <w:spacing w:val="14"/>
          <w:sz w:val="24"/>
        </w:rPr>
        <w:t xml:space="preserve"> </w:t>
      </w:r>
      <w:r>
        <w:rPr>
          <w:color w:val="171717"/>
          <w:sz w:val="24"/>
        </w:rPr>
        <w:t>«Периодическая</w:t>
      </w:r>
      <w:r>
        <w:rPr>
          <w:color w:val="171717"/>
          <w:spacing w:val="15"/>
          <w:sz w:val="24"/>
        </w:rPr>
        <w:t xml:space="preserve"> </w:t>
      </w:r>
      <w:r>
        <w:rPr>
          <w:color w:val="171717"/>
          <w:sz w:val="24"/>
        </w:rPr>
        <w:t>система</w:t>
      </w:r>
      <w:r>
        <w:rPr>
          <w:color w:val="171717"/>
          <w:spacing w:val="18"/>
          <w:sz w:val="24"/>
        </w:rPr>
        <w:t xml:space="preserve"> </w:t>
      </w:r>
      <w:r>
        <w:rPr>
          <w:color w:val="171717"/>
          <w:sz w:val="24"/>
        </w:rPr>
        <w:t>химических</w:t>
      </w:r>
    </w:p>
    <w:p w:rsidR="00C11D7F" w:rsidRDefault="00C11D7F">
      <w:pPr>
        <w:spacing w:line="237" w:lineRule="auto"/>
        <w:jc w:val="both"/>
        <w:rPr>
          <w:sz w:val="24"/>
        </w:rPr>
        <w:sectPr w:rsidR="00C11D7F">
          <w:pgSz w:w="11920" w:h="16840"/>
          <w:pgMar w:top="1360" w:right="260" w:bottom="420" w:left="500" w:header="0" w:footer="152" w:gutter="0"/>
          <w:cols w:space="720"/>
        </w:sectPr>
      </w:pPr>
    </w:p>
    <w:p w:rsidR="00C11D7F" w:rsidRDefault="0019737F">
      <w:pPr>
        <w:pStyle w:val="a3"/>
        <w:spacing w:before="60"/>
        <w:ind w:right="884" w:firstLine="0"/>
      </w:pPr>
      <w:r>
        <w:rPr>
          <w:color w:val="171717"/>
        </w:rPr>
        <w:lastRenderedPageBreak/>
        <w:t>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11D7F" w:rsidRDefault="0019737F" w:rsidP="00AD4C7E">
      <w:pPr>
        <w:pStyle w:val="a5"/>
        <w:numPr>
          <w:ilvl w:val="1"/>
          <w:numId w:val="113"/>
        </w:numPr>
        <w:tabs>
          <w:tab w:val="left" w:pos="1509"/>
        </w:tabs>
        <w:spacing w:before="11" w:line="232" w:lineRule="auto"/>
        <w:ind w:right="886" w:firstLine="712"/>
        <w:rPr>
          <w:sz w:val="24"/>
        </w:rPr>
      </w:pPr>
      <w:r>
        <w:rPr>
          <w:i/>
          <w:color w:val="171717"/>
          <w:sz w:val="24"/>
        </w:rPr>
        <w:t xml:space="preserve">классифицировать </w:t>
      </w:r>
      <w:r>
        <w:rPr>
          <w:color w:val="171717"/>
          <w:sz w:val="24"/>
        </w:rPr>
        <w:t>химические элементы; неорганические вещества; химические реакции (по числу и составу участвующих в реакции веществ, по тепловому</w:t>
      </w:r>
      <w:r>
        <w:rPr>
          <w:color w:val="171717"/>
          <w:spacing w:val="-19"/>
          <w:sz w:val="24"/>
        </w:rPr>
        <w:t xml:space="preserve"> </w:t>
      </w:r>
      <w:r>
        <w:rPr>
          <w:color w:val="171717"/>
          <w:sz w:val="24"/>
        </w:rPr>
        <w:t>эффекту);</w:t>
      </w:r>
    </w:p>
    <w:p w:rsidR="00C11D7F" w:rsidRDefault="0019737F" w:rsidP="00AD4C7E">
      <w:pPr>
        <w:pStyle w:val="a5"/>
        <w:numPr>
          <w:ilvl w:val="1"/>
          <w:numId w:val="113"/>
        </w:numPr>
        <w:tabs>
          <w:tab w:val="left" w:pos="1509"/>
        </w:tabs>
        <w:spacing w:before="3" w:line="237" w:lineRule="auto"/>
        <w:ind w:right="876" w:firstLine="712"/>
        <w:rPr>
          <w:sz w:val="24"/>
        </w:rPr>
      </w:pPr>
      <w:r>
        <w:rPr>
          <w:i/>
          <w:color w:val="171717"/>
          <w:sz w:val="24"/>
        </w:rPr>
        <w:t xml:space="preserve">характеризовать (описывать) </w:t>
      </w:r>
      <w:r>
        <w:rPr>
          <w:color w:val="171717"/>
          <w:sz w:val="24"/>
        </w:rPr>
        <w:t>общие химические свойства веществ различных классов, подтверждая описание примерами молекулярных уравнений соответствующих химических</w:t>
      </w:r>
      <w:r>
        <w:rPr>
          <w:color w:val="171717"/>
          <w:spacing w:val="-1"/>
          <w:sz w:val="24"/>
        </w:rPr>
        <w:t xml:space="preserve"> </w:t>
      </w:r>
      <w:r>
        <w:rPr>
          <w:color w:val="171717"/>
          <w:sz w:val="24"/>
        </w:rPr>
        <w:t>реакций;</w:t>
      </w:r>
    </w:p>
    <w:p w:rsidR="00C11D7F" w:rsidRDefault="0019737F" w:rsidP="00AD4C7E">
      <w:pPr>
        <w:pStyle w:val="a5"/>
        <w:numPr>
          <w:ilvl w:val="1"/>
          <w:numId w:val="113"/>
        </w:numPr>
        <w:tabs>
          <w:tab w:val="left" w:pos="1509"/>
        </w:tabs>
        <w:spacing w:before="4" w:line="232" w:lineRule="auto"/>
        <w:ind w:right="872" w:firstLine="712"/>
        <w:rPr>
          <w:sz w:val="24"/>
        </w:rPr>
      </w:pPr>
      <w:r>
        <w:rPr>
          <w:i/>
          <w:color w:val="171717"/>
          <w:sz w:val="24"/>
        </w:rPr>
        <w:t xml:space="preserve">прогнозировать </w:t>
      </w:r>
      <w:r>
        <w:rPr>
          <w:color w:val="171717"/>
          <w:sz w:val="24"/>
        </w:rPr>
        <w:t>свойства веществ в зависимости от их качественного состава; возможности протекания химических превращений в различных</w:t>
      </w:r>
      <w:r>
        <w:rPr>
          <w:color w:val="171717"/>
          <w:spacing w:val="-2"/>
          <w:sz w:val="24"/>
        </w:rPr>
        <w:t xml:space="preserve"> </w:t>
      </w:r>
      <w:r>
        <w:rPr>
          <w:color w:val="171717"/>
          <w:spacing w:val="-3"/>
          <w:sz w:val="24"/>
        </w:rPr>
        <w:t>условиях;</w:t>
      </w:r>
    </w:p>
    <w:p w:rsidR="00C11D7F" w:rsidRDefault="0019737F" w:rsidP="00AD4C7E">
      <w:pPr>
        <w:pStyle w:val="a5"/>
        <w:numPr>
          <w:ilvl w:val="1"/>
          <w:numId w:val="113"/>
        </w:numPr>
        <w:tabs>
          <w:tab w:val="left" w:pos="1509"/>
        </w:tabs>
        <w:spacing w:before="3" w:line="237" w:lineRule="auto"/>
        <w:ind w:right="879" w:firstLine="712"/>
        <w:rPr>
          <w:sz w:val="24"/>
        </w:rPr>
      </w:pPr>
      <w:r>
        <w:rPr>
          <w:i/>
          <w:color w:val="171717"/>
          <w:sz w:val="24"/>
        </w:rPr>
        <w:t xml:space="preserve">вычислять </w:t>
      </w:r>
      <w:r>
        <w:rPr>
          <w:color w:val="171717"/>
          <w:sz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w:t>
      </w:r>
      <w:r>
        <w:rPr>
          <w:color w:val="171717"/>
          <w:spacing w:val="-7"/>
          <w:sz w:val="24"/>
        </w:rPr>
        <w:t xml:space="preserve"> </w:t>
      </w:r>
      <w:r>
        <w:rPr>
          <w:color w:val="171717"/>
          <w:sz w:val="24"/>
        </w:rPr>
        <w:t>реакции;</w:t>
      </w:r>
    </w:p>
    <w:p w:rsidR="00C11D7F" w:rsidRDefault="0019737F" w:rsidP="00AD4C7E">
      <w:pPr>
        <w:pStyle w:val="a5"/>
        <w:numPr>
          <w:ilvl w:val="1"/>
          <w:numId w:val="113"/>
        </w:numPr>
        <w:tabs>
          <w:tab w:val="left" w:pos="1509"/>
        </w:tabs>
        <w:spacing w:before="3" w:line="237" w:lineRule="auto"/>
        <w:ind w:right="872" w:firstLine="712"/>
        <w:rPr>
          <w:sz w:val="24"/>
        </w:rPr>
      </w:pPr>
      <w:r>
        <w:rPr>
          <w:i/>
          <w:color w:val="171717"/>
          <w:sz w:val="24"/>
        </w:rPr>
        <w:t xml:space="preserve">применять </w:t>
      </w:r>
      <w:r>
        <w:rPr>
          <w:color w:val="171717"/>
          <w:sz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w:t>
      </w:r>
      <w:r>
        <w:rPr>
          <w:color w:val="171717"/>
          <w:spacing w:val="-25"/>
          <w:sz w:val="24"/>
        </w:rPr>
        <w:t xml:space="preserve"> </w:t>
      </w:r>
      <w:r>
        <w:rPr>
          <w:color w:val="171717"/>
          <w:sz w:val="24"/>
        </w:rPr>
        <w:t>мысленный);</w:t>
      </w:r>
    </w:p>
    <w:p w:rsidR="00C11D7F" w:rsidRDefault="0019737F" w:rsidP="00AD4C7E">
      <w:pPr>
        <w:pStyle w:val="a5"/>
        <w:numPr>
          <w:ilvl w:val="1"/>
          <w:numId w:val="113"/>
        </w:numPr>
        <w:tabs>
          <w:tab w:val="left" w:pos="1509"/>
        </w:tabs>
        <w:ind w:right="879" w:firstLine="712"/>
        <w:rPr>
          <w:sz w:val="24"/>
        </w:rPr>
      </w:pPr>
      <w:r>
        <w:rPr>
          <w:i/>
          <w:color w:val="171717"/>
          <w:sz w:val="24"/>
        </w:rPr>
        <w:t xml:space="preserve">следовать </w:t>
      </w:r>
      <w:r>
        <w:rPr>
          <w:color w:val="171717"/>
          <w:sz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w:t>
      </w:r>
      <w:r>
        <w:rPr>
          <w:color w:val="171717"/>
          <w:spacing w:val="-5"/>
          <w:sz w:val="24"/>
        </w:rPr>
        <w:t xml:space="preserve"> </w:t>
      </w:r>
      <w:r>
        <w:rPr>
          <w:color w:val="171717"/>
          <w:sz w:val="24"/>
        </w:rPr>
        <w:t>др.).</w:t>
      </w:r>
    </w:p>
    <w:p w:rsidR="00C11D7F" w:rsidRDefault="00C11D7F">
      <w:pPr>
        <w:pStyle w:val="a3"/>
        <w:spacing w:before="9"/>
        <w:ind w:left="0" w:firstLine="0"/>
        <w:jc w:val="left"/>
        <w:rPr>
          <w:sz w:val="23"/>
        </w:rPr>
      </w:pPr>
    </w:p>
    <w:p w:rsidR="00C11D7F" w:rsidRDefault="00EC7AD8" w:rsidP="00AD4C7E">
      <w:pPr>
        <w:pStyle w:val="Heading3"/>
        <w:numPr>
          <w:ilvl w:val="0"/>
          <w:numId w:val="113"/>
        </w:numPr>
        <w:tabs>
          <w:tab w:val="left" w:pos="5053"/>
          <w:tab w:val="left" w:pos="5054"/>
        </w:tabs>
      </w:pPr>
      <w:r>
        <w:rPr>
          <w:color w:val="171717"/>
        </w:rPr>
        <w:t xml:space="preserve">9 </w:t>
      </w:r>
      <w:r w:rsidR="0019737F">
        <w:rPr>
          <w:color w:val="171717"/>
        </w:rPr>
        <w:t>КЛАСС</w:t>
      </w:r>
    </w:p>
    <w:p w:rsidR="00C11D7F" w:rsidRDefault="00C11D7F">
      <w:pPr>
        <w:pStyle w:val="a3"/>
        <w:spacing w:before="1"/>
        <w:ind w:left="0" w:firstLine="0"/>
        <w:jc w:val="left"/>
        <w:rPr>
          <w:b/>
          <w:sz w:val="29"/>
        </w:rPr>
      </w:pPr>
    </w:p>
    <w:p w:rsidR="00C11D7F" w:rsidRDefault="0019737F" w:rsidP="00AD4C7E">
      <w:pPr>
        <w:pStyle w:val="a5"/>
        <w:numPr>
          <w:ilvl w:val="1"/>
          <w:numId w:val="113"/>
        </w:numPr>
        <w:tabs>
          <w:tab w:val="left" w:pos="1509"/>
        </w:tabs>
        <w:ind w:right="876" w:firstLine="712"/>
        <w:rPr>
          <w:sz w:val="24"/>
        </w:rPr>
      </w:pPr>
      <w:r>
        <w:rPr>
          <w:i/>
          <w:color w:val="171717"/>
          <w:sz w:val="24"/>
        </w:rPr>
        <w:t xml:space="preserve">раскрывать смысл </w:t>
      </w:r>
      <w:r>
        <w:rPr>
          <w:color w:val="171717"/>
          <w:sz w:val="24"/>
        </w:rPr>
        <w:t>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w:t>
      </w:r>
      <w:r>
        <w:rPr>
          <w:color w:val="171717"/>
          <w:spacing w:val="-2"/>
          <w:sz w:val="24"/>
        </w:rPr>
        <w:t xml:space="preserve"> </w:t>
      </w:r>
      <w:r>
        <w:rPr>
          <w:color w:val="171717"/>
          <w:sz w:val="24"/>
        </w:rPr>
        <w:t>вещества;</w:t>
      </w:r>
    </w:p>
    <w:p w:rsidR="00C11D7F" w:rsidRDefault="0019737F" w:rsidP="00AD4C7E">
      <w:pPr>
        <w:pStyle w:val="a5"/>
        <w:numPr>
          <w:ilvl w:val="1"/>
          <w:numId w:val="113"/>
        </w:numPr>
        <w:tabs>
          <w:tab w:val="left" w:pos="1509"/>
        </w:tabs>
        <w:spacing w:before="2" w:line="232" w:lineRule="auto"/>
        <w:ind w:right="882" w:firstLine="712"/>
        <w:rPr>
          <w:sz w:val="24"/>
        </w:rPr>
      </w:pPr>
      <w:r>
        <w:rPr>
          <w:i/>
          <w:color w:val="171717"/>
          <w:sz w:val="24"/>
        </w:rPr>
        <w:t xml:space="preserve">иллюстрировать </w:t>
      </w:r>
      <w:r>
        <w:rPr>
          <w:color w:val="171717"/>
          <w:sz w:val="24"/>
        </w:rPr>
        <w:t>взаимосвязь основных химических понятий (см. п. 1) и применять эти понятия при описании веществ и их</w:t>
      </w:r>
      <w:r>
        <w:rPr>
          <w:color w:val="171717"/>
          <w:spacing w:val="-8"/>
          <w:sz w:val="24"/>
        </w:rPr>
        <w:t xml:space="preserve"> </w:t>
      </w:r>
      <w:r>
        <w:rPr>
          <w:color w:val="171717"/>
          <w:sz w:val="24"/>
        </w:rPr>
        <w:t>превращений;</w:t>
      </w:r>
    </w:p>
    <w:p w:rsidR="00C11D7F" w:rsidRDefault="0019737F" w:rsidP="00AD4C7E">
      <w:pPr>
        <w:pStyle w:val="a5"/>
        <w:numPr>
          <w:ilvl w:val="1"/>
          <w:numId w:val="113"/>
        </w:numPr>
        <w:tabs>
          <w:tab w:val="left" w:pos="1509"/>
        </w:tabs>
        <w:spacing w:before="9" w:line="232" w:lineRule="auto"/>
        <w:ind w:right="893" w:firstLine="712"/>
        <w:rPr>
          <w:sz w:val="24"/>
        </w:rPr>
      </w:pPr>
      <w:r>
        <w:rPr>
          <w:i/>
          <w:color w:val="171717"/>
          <w:sz w:val="24"/>
        </w:rPr>
        <w:t xml:space="preserve">использовать </w:t>
      </w:r>
      <w:r>
        <w:rPr>
          <w:color w:val="171717"/>
          <w:sz w:val="24"/>
        </w:rPr>
        <w:t>химическую символику для составления формул веществ и уравнений химических</w:t>
      </w:r>
      <w:r>
        <w:rPr>
          <w:color w:val="171717"/>
          <w:spacing w:val="-1"/>
          <w:sz w:val="24"/>
        </w:rPr>
        <w:t xml:space="preserve"> </w:t>
      </w:r>
      <w:r>
        <w:rPr>
          <w:color w:val="171717"/>
          <w:sz w:val="24"/>
        </w:rPr>
        <w:t>реакций;</w:t>
      </w:r>
    </w:p>
    <w:p w:rsidR="00C11D7F" w:rsidRDefault="0019737F" w:rsidP="00AD4C7E">
      <w:pPr>
        <w:pStyle w:val="a5"/>
        <w:numPr>
          <w:ilvl w:val="1"/>
          <w:numId w:val="113"/>
        </w:numPr>
        <w:tabs>
          <w:tab w:val="left" w:pos="1509"/>
        </w:tabs>
        <w:ind w:right="875" w:firstLine="712"/>
        <w:rPr>
          <w:sz w:val="24"/>
        </w:rPr>
      </w:pPr>
      <w:r>
        <w:rPr>
          <w:i/>
          <w:color w:val="171717"/>
          <w:sz w:val="24"/>
        </w:rPr>
        <w:t xml:space="preserve">определять </w:t>
      </w:r>
      <w:r>
        <w:rPr>
          <w:color w:val="171717"/>
          <w:sz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w:t>
      </w:r>
      <w:r>
        <w:rPr>
          <w:color w:val="171717"/>
          <w:spacing w:val="-10"/>
          <w:sz w:val="24"/>
        </w:rPr>
        <w:t xml:space="preserve"> </w:t>
      </w:r>
      <w:r>
        <w:rPr>
          <w:color w:val="171717"/>
          <w:sz w:val="24"/>
        </w:rPr>
        <w:t>вещества;</w:t>
      </w:r>
    </w:p>
    <w:p w:rsidR="00C11D7F" w:rsidRDefault="0019737F" w:rsidP="00AD4C7E">
      <w:pPr>
        <w:pStyle w:val="a5"/>
        <w:numPr>
          <w:ilvl w:val="1"/>
          <w:numId w:val="113"/>
        </w:numPr>
        <w:tabs>
          <w:tab w:val="left" w:pos="1509"/>
        </w:tabs>
        <w:spacing w:before="4" w:line="235" w:lineRule="auto"/>
        <w:ind w:right="874" w:firstLine="712"/>
        <w:rPr>
          <w:sz w:val="24"/>
        </w:rPr>
      </w:pPr>
      <w:r>
        <w:rPr>
          <w:i/>
          <w:color w:val="171717"/>
          <w:sz w:val="24"/>
        </w:rPr>
        <w:t xml:space="preserve">раскрывать смысл </w:t>
      </w:r>
      <w:r>
        <w:rPr>
          <w:color w:val="171717"/>
          <w:sz w:val="24"/>
        </w:rPr>
        <w:t xml:space="preserve">Периодического закона Д.И. Менделеева и демонстрировать его понимание: </w:t>
      </w:r>
      <w:r>
        <w:rPr>
          <w:i/>
          <w:color w:val="171717"/>
          <w:sz w:val="24"/>
        </w:rPr>
        <w:t xml:space="preserve">описывать и характеризовать </w:t>
      </w:r>
      <w:r>
        <w:rPr>
          <w:color w:val="171717"/>
          <w:sz w:val="24"/>
        </w:rPr>
        <w:t>табличную форму Периодической системы химических элементов: различать понятия</w:t>
      </w:r>
    </w:p>
    <w:p w:rsidR="00C11D7F" w:rsidRDefault="0019737F">
      <w:pPr>
        <w:pStyle w:val="a3"/>
        <w:ind w:right="874" w:firstLine="0"/>
      </w:pPr>
      <w:r>
        <w:rPr>
          <w:color w:val="171717"/>
        </w:rPr>
        <w:t xml:space="preserve">«главная подгруппа (А­группа)» и «побочная подгруппа (Б­группа)», малые и большие периоды; </w:t>
      </w:r>
      <w:r>
        <w:rPr>
          <w:i/>
          <w:color w:val="171717"/>
        </w:rPr>
        <w:t xml:space="preserve">соотносить </w:t>
      </w:r>
      <w:r>
        <w:rPr>
          <w:color w:val="171717"/>
        </w:rPr>
        <w:t>обозначения, которые имеются в периодической таблице, с  числовыми</w:t>
      </w:r>
      <w:r>
        <w:rPr>
          <w:color w:val="171717"/>
          <w:spacing w:val="22"/>
        </w:rPr>
        <w:t xml:space="preserve"> </w:t>
      </w:r>
      <w:r>
        <w:rPr>
          <w:color w:val="171717"/>
        </w:rPr>
        <w:t>характеристиками</w:t>
      </w:r>
      <w:r>
        <w:rPr>
          <w:color w:val="171717"/>
          <w:spacing w:val="22"/>
        </w:rPr>
        <w:t xml:space="preserve"> </w:t>
      </w:r>
      <w:r>
        <w:rPr>
          <w:color w:val="171717"/>
        </w:rPr>
        <w:t>строения</w:t>
      </w:r>
      <w:r>
        <w:rPr>
          <w:color w:val="171717"/>
          <w:spacing w:val="24"/>
        </w:rPr>
        <w:t xml:space="preserve"> </w:t>
      </w:r>
      <w:r>
        <w:rPr>
          <w:color w:val="171717"/>
        </w:rPr>
        <w:t>атомов</w:t>
      </w:r>
      <w:r>
        <w:rPr>
          <w:color w:val="171717"/>
          <w:spacing w:val="21"/>
        </w:rPr>
        <w:t xml:space="preserve"> </w:t>
      </w:r>
      <w:r>
        <w:rPr>
          <w:color w:val="171717"/>
        </w:rPr>
        <w:t>химических</w:t>
      </w:r>
      <w:r>
        <w:rPr>
          <w:color w:val="171717"/>
          <w:spacing w:val="22"/>
        </w:rPr>
        <w:t xml:space="preserve"> </w:t>
      </w:r>
      <w:r>
        <w:rPr>
          <w:color w:val="171717"/>
        </w:rPr>
        <w:t>элементов</w:t>
      </w:r>
      <w:r>
        <w:rPr>
          <w:color w:val="171717"/>
          <w:spacing w:val="21"/>
        </w:rPr>
        <w:t xml:space="preserve"> </w:t>
      </w:r>
      <w:r>
        <w:rPr>
          <w:color w:val="171717"/>
        </w:rPr>
        <w:t>(состав</w:t>
      </w:r>
      <w:r>
        <w:rPr>
          <w:color w:val="171717"/>
          <w:spacing w:val="21"/>
        </w:rPr>
        <w:t xml:space="preserve"> </w:t>
      </w:r>
      <w:r>
        <w:rPr>
          <w:color w:val="171717"/>
        </w:rPr>
        <w:t>и</w:t>
      </w:r>
      <w:r>
        <w:rPr>
          <w:color w:val="171717"/>
          <w:spacing w:val="22"/>
        </w:rPr>
        <w:t xml:space="preserve"> </w:t>
      </w:r>
      <w:r>
        <w:rPr>
          <w:color w:val="171717"/>
        </w:rPr>
        <w:t>заряд</w:t>
      </w:r>
      <w:r>
        <w:rPr>
          <w:color w:val="171717"/>
          <w:spacing w:val="20"/>
        </w:rPr>
        <w:t xml:space="preserve"> </w:t>
      </w:r>
      <w:r>
        <w:rPr>
          <w:color w:val="171717"/>
        </w:rPr>
        <w:t>ядра,</w:t>
      </w:r>
    </w:p>
    <w:p w:rsidR="00C11D7F" w:rsidRDefault="00C11D7F">
      <w:pPr>
        <w:sectPr w:rsidR="00C11D7F">
          <w:pgSz w:w="11920" w:h="16840"/>
          <w:pgMar w:top="1300" w:right="260" w:bottom="440" w:left="500" w:header="0" w:footer="152" w:gutter="0"/>
          <w:cols w:space="720"/>
        </w:sectPr>
      </w:pPr>
    </w:p>
    <w:p w:rsidR="00C11D7F" w:rsidRDefault="0019737F">
      <w:pPr>
        <w:pStyle w:val="a3"/>
        <w:spacing w:before="60"/>
        <w:ind w:right="872" w:firstLine="0"/>
      </w:pPr>
      <w:r>
        <w:rPr>
          <w:color w:val="171717"/>
        </w:rPr>
        <w:lastRenderedPageBreak/>
        <w:t xml:space="preserve">общее число электронов и распределение их по электронным слоям); </w:t>
      </w:r>
      <w:r>
        <w:rPr>
          <w:i/>
          <w:color w:val="171717"/>
        </w:rPr>
        <w:t xml:space="preserve">объяснять </w:t>
      </w:r>
      <w:r>
        <w:rPr>
          <w:color w:val="171717"/>
        </w:rPr>
        <w:t>общие закономерности в изменении свойств элементов и их соединений в пределах малых периодов и главных подгрупп с учётом строения их атомов;</w:t>
      </w:r>
    </w:p>
    <w:p w:rsidR="00C11D7F" w:rsidRDefault="0019737F" w:rsidP="00AD4C7E">
      <w:pPr>
        <w:pStyle w:val="a5"/>
        <w:numPr>
          <w:ilvl w:val="1"/>
          <w:numId w:val="113"/>
        </w:numPr>
        <w:tabs>
          <w:tab w:val="left" w:pos="1509"/>
        </w:tabs>
        <w:spacing w:before="8" w:line="235" w:lineRule="auto"/>
        <w:ind w:right="884" w:firstLine="712"/>
        <w:rPr>
          <w:sz w:val="24"/>
        </w:rPr>
      </w:pPr>
      <w:r>
        <w:rPr>
          <w:i/>
          <w:color w:val="171717"/>
          <w:sz w:val="24"/>
        </w:rPr>
        <w:t xml:space="preserve">классифицировать </w:t>
      </w:r>
      <w:r>
        <w:rPr>
          <w:color w:val="171717"/>
          <w:sz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w:t>
      </w:r>
      <w:r>
        <w:rPr>
          <w:color w:val="171717"/>
          <w:spacing w:val="-13"/>
          <w:sz w:val="24"/>
        </w:rPr>
        <w:t xml:space="preserve"> </w:t>
      </w:r>
      <w:r>
        <w:rPr>
          <w:color w:val="171717"/>
          <w:sz w:val="24"/>
        </w:rPr>
        <w:t>элементов);</w:t>
      </w:r>
    </w:p>
    <w:p w:rsidR="00C11D7F" w:rsidRDefault="0019737F" w:rsidP="00AD4C7E">
      <w:pPr>
        <w:pStyle w:val="a5"/>
        <w:numPr>
          <w:ilvl w:val="1"/>
          <w:numId w:val="113"/>
        </w:numPr>
        <w:tabs>
          <w:tab w:val="left" w:pos="1509"/>
        </w:tabs>
        <w:spacing w:before="5" w:line="237" w:lineRule="auto"/>
        <w:ind w:right="888" w:firstLine="712"/>
        <w:rPr>
          <w:sz w:val="24"/>
        </w:rPr>
      </w:pPr>
      <w:r>
        <w:rPr>
          <w:i/>
          <w:color w:val="171717"/>
          <w:sz w:val="24"/>
        </w:rPr>
        <w:t xml:space="preserve">характеризовать (описывать) </w:t>
      </w:r>
      <w:r>
        <w:rPr>
          <w:color w:val="171717"/>
          <w:sz w:val="24"/>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w:t>
      </w:r>
      <w:r>
        <w:rPr>
          <w:color w:val="171717"/>
          <w:spacing w:val="-3"/>
          <w:sz w:val="24"/>
        </w:rPr>
        <w:t xml:space="preserve"> </w:t>
      </w:r>
      <w:r>
        <w:rPr>
          <w:color w:val="171717"/>
          <w:sz w:val="24"/>
        </w:rPr>
        <w:t>реакций;</w:t>
      </w:r>
    </w:p>
    <w:p w:rsidR="00C11D7F" w:rsidRDefault="0019737F" w:rsidP="00AD4C7E">
      <w:pPr>
        <w:pStyle w:val="a5"/>
        <w:numPr>
          <w:ilvl w:val="1"/>
          <w:numId w:val="113"/>
        </w:numPr>
        <w:tabs>
          <w:tab w:val="left" w:pos="1509"/>
        </w:tabs>
        <w:spacing w:before="2" w:line="235" w:lineRule="auto"/>
        <w:ind w:right="880" w:firstLine="712"/>
        <w:rPr>
          <w:sz w:val="24"/>
        </w:rPr>
      </w:pPr>
      <w:r>
        <w:rPr>
          <w:i/>
          <w:color w:val="171717"/>
          <w:sz w:val="24"/>
        </w:rPr>
        <w:t xml:space="preserve">составлять </w:t>
      </w:r>
      <w:r>
        <w:rPr>
          <w:color w:val="171717"/>
          <w:sz w:val="24"/>
        </w:rPr>
        <w:t>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w:t>
      </w:r>
      <w:r>
        <w:rPr>
          <w:color w:val="171717"/>
          <w:spacing w:val="13"/>
          <w:sz w:val="24"/>
        </w:rPr>
        <w:t xml:space="preserve"> </w:t>
      </w:r>
      <w:r>
        <w:rPr>
          <w:color w:val="171717"/>
          <w:sz w:val="24"/>
        </w:rPr>
        <w:t>классов;</w:t>
      </w:r>
    </w:p>
    <w:p w:rsidR="00C11D7F" w:rsidRDefault="0019737F" w:rsidP="00AD4C7E">
      <w:pPr>
        <w:pStyle w:val="a5"/>
        <w:numPr>
          <w:ilvl w:val="1"/>
          <w:numId w:val="113"/>
        </w:numPr>
        <w:tabs>
          <w:tab w:val="left" w:pos="1509"/>
        </w:tabs>
        <w:spacing w:before="8" w:line="235" w:lineRule="auto"/>
        <w:ind w:right="885" w:firstLine="712"/>
        <w:rPr>
          <w:sz w:val="24"/>
        </w:rPr>
      </w:pPr>
      <w:r>
        <w:rPr>
          <w:i/>
          <w:color w:val="171717"/>
          <w:sz w:val="24"/>
        </w:rPr>
        <w:t xml:space="preserve">раскрывать </w:t>
      </w:r>
      <w:r>
        <w:rPr>
          <w:color w:val="171717"/>
          <w:sz w:val="24"/>
        </w:rPr>
        <w:t>сущность окислительно­восстановительных реакций посредством составления электронного баланса этих реакций;</w:t>
      </w:r>
    </w:p>
    <w:p w:rsidR="00C11D7F" w:rsidRDefault="0019737F" w:rsidP="00AD4C7E">
      <w:pPr>
        <w:pStyle w:val="a5"/>
        <w:numPr>
          <w:ilvl w:val="1"/>
          <w:numId w:val="113"/>
        </w:numPr>
        <w:tabs>
          <w:tab w:val="left" w:pos="1509"/>
        </w:tabs>
        <w:spacing w:before="13" w:line="232" w:lineRule="auto"/>
        <w:ind w:right="887" w:firstLine="712"/>
        <w:rPr>
          <w:sz w:val="24"/>
        </w:rPr>
      </w:pPr>
      <w:r>
        <w:rPr>
          <w:i/>
          <w:color w:val="171717"/>
          <w:sz w:val="24"/>
        </w:rPr>
        <w:t xml:space="preserve">прогнозировать </w:t>
      </w:r>
      <w:r>
        <w:rPr>
          <w:color w:val="171717"/>
          <w:sz w:val="24"/>
        </w:rPr>
        <w:t>свойства веществ в зависимости от их строения; возможности протекания химических превращений в различных</w:t>
      </w:r>
      <w:r>
        <w:rPr>
          <w:color w:val="171717"/>
          <w:spacing w:val="-4"/>
          <w:sz w:val="24"/>
        </w:rPr>
        <w:t xml:space="preserve"> </w:t>
      </w:r>
      <w:r>
        <w:rPr>
          <w:color w:val="171717"/>
          <w:sz w:val="24"/>
        </w:rPr>
        <w:t>условиях;</w:t>
      </w:r>
    </w:p>
    <w:p w:rsidR="00C11D7F" w:rsidRDefault="0019737F" w:rsidP="00AD4C7E">
      <w:pPr>
        <w:pStyle w:val="a5"/>
        <w:numPr>
          <w:ilvl w:val="1"/>
          <w:numId w:val="113"/>
        </w:numPr>
        <w:tabs>
          <w:tab w:val="left" w:pos="1509"/>
        </w:tabs>
        <w:spacing w:before="73" w:line="235" w:lineRule="auto"/>
        <w:ind w:right="886" w:firstLine="712"/>
        <w:rPr>
          <w:sz w:val="24"/>
        </w:rPr>
      </w:pPr>
      <w:r>
        <w:rPr>
          <w:i/>
          <w:color w:val="171717"/>
          <w:sz w:val="24"/>
        </w:rPr>
        <w:t xml:space="preserve">вычислять </w:t>
      </w:r>
      <w:r>
        <w:rPr>
          <w:color w:val="171717"/>
          <w:sz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w:t>
      </w:r>
      <w:r>
        <w:rPr>
          <w:color w:val="171717"/>
          <w:spacing w:val="-7"/>
          <w:sz w:val="24"/>
        </w:rPr>
        <w:t xml:space="preserve"> </w:t>
      </w:r>
      <w:r>
        <w:rPr>
          <w:color w:val="171717"/>
          <w:sz w:val="24"/>
        </w:rPr>
        <w:t>реакции;</w:t>
      </w:r>
    </w:p>
    <w:p w:rsidR="00C11D7F" w:rsidRDefault="0019737F" w:rsidP="00AD4C7E">
      <w:pPr>
        <w:pStyle w:val="a5"/>
        <w:numPr>
          <w:ilvl w:val="1"/>
          <w:numId w:val="113"/>
        </w:numPr>
        <w:tabs>
          <w:tab w:val="left" w:pos="1509"/>
        </w:tabs>
        <w:spacing w:before="2"/>
        <w:ind w:right="882" w:firstLine="712"/>
        <w:rPr>
          <w:sz w:val="24"/>
        </w:rPr>
      </w:pPr>
      <w:r>
        <w:rPr>
          <w:i/>
          <w:color w:val="171717"/>
          <w:sz w:val="24"/>
        </w:rPr>
        <w:t xml:space="preserve">следовать </w:t>
      </w:r>
      <w:r>
        <w:rPr>
          <w:color w:val="171717"/>
          <w:sz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w:t>
      </w:r>
      <w:r>
        <w:rPr>
          <w:color w:val="171717"/>
          <w:spacing w:val="-9"/>
          <w:sz w:val="24"/>
        </w:rPr>
        <w:t xml:space="preserve"> </w:t>
      </w:r>
      <w:r>
        <w:rPr>
          <w:color w:val="171717"/>
          <w:sz w:val="24"/>
        </w:rPr>
        <w:t>газа);</w:t>
      </w:r>
    </w:p>
    <w:p w:rsidR="00C11D7F" w:rsidRDefault="0019737F" w:rsidP="00AD4C7E">
      <w:pPr>
        <w:pStyle w:val="a5"/>
        <w:numPr>
          <w:ilvl w:val="1"/>
          <w:numId w:val="113"/>
        </w:numPr>
        <w:tabs>
          <w:tab w:val="left" w:pos="1509"/>
        </w:tabs>
        <w:spacing w:before="2" w:line="237" w:lineRule="auto"/>
        <w:ind w:right="876" w:firstLine="712"/>
        <w:rPr>
          <w:sz w:val="24"/>
        </w:rPr>
      </w:pPr>
      <w:r>
        <w:rPr>
          <w:i/>
          <w:color w:val="171717"/>
          <w:sz w:val="24"/>
        </w:rPr>
        <w:t xml:space="preserve">проводить </w:t>
      </w:r>
      <w:r>
        <w:rPr>
          <w:color w:val="171717"/>
          <w:sz w:val="24"/>
        </w:rPr>
        <w:t>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w:t>
      </w:r>
      <w:r>
        <w:rPr>
          <w:color w:val="171717"/>
          <w:spacing w:val="-1"/>
          <w:sz w:val="24"/>
        </w:rPr>
        <w:t xml:space="preserve"> </w:t>
      </w:r>
      <w:r>
        <w:rPr>
          <w:color w:val="171717"/>
          <w:spacing w:val="-3"/>
          <w:sz w:val="24"/>
        </w:rPr>
        <w:t>веществ;</w:t>
      </w:r>
    </w:p>
    <w:p w:rsidR="00C11D7F" w:rsidRDefault="0019737F" w:rsidP="00AD4C7E">
      <w:pPr>
        <w:pStyle w:val="a5"/>
        <w:numPr>
          <w:ilvl w:val="1"/>
          <w:numId w:val="113"/>
        </w:numPr>
        <w:tabs>
          <w:tab w:val="left" w:pos="1509"/>
        </w:tabs>
        <w:spacing w:before="6" w:line="232" w:lineRule="auto"/>
        <w:ind w:right="872" w:firstLine="712"/>
        <w:rPr>
          <w:sz w:val="24"/>
        </w:rPr>
      </w:pPr>
      <w:r>
        <w:rPr>
          <w:i/>
          <w:color w:val="171717"/>
          <w:sz w:val="24"/>
        </w:rPr>
        <w:t xml:space="preserve">применять </w:t>
      </w:r>
      <w:r>
        <w:rPr>
          <w:color w:val="171717"/>
          <w:sz w:val="24"/>
        </w:rPr>
        <w:t>основные операции мыслительной деятельности - анализ и синтез, сравнение, обобщение, систематизацию, выявление причинно­следственных</w:t>
      </w:r>
      <w:r>
        <w:rPr>
          <w:color w:val="171717"/>
          <w:spacing w:val="45"/>
          <w:sz w:val="24"/>
        </w:rPr>
        <w:t xml:space="preserve"> </w:t>
      </w:r>
      <w:r>
        <w:rPr>
          <w:color w:val="171717"/>
          <w:sz w:val="24"/>
        </w:rPr>
        <w:t>связей</w:t>
      </w:r>
    </w:p>
    <w:p w:rsidR="00C11D7F" w:rsidRDefault="0019737F" w:rsidP="00AD4C7E">
      <w:pPr>
        <w:pStyle w:val="a5"/>
        <w:numPr>
          <w:ilvl w:val="0"/>
          <w:numId w:val="112"/>
        </w:numPr>
        <w:tabs>
          <w:tab w:val="left" w:pos="1013"/>
        </w:tabs>
        <w:spacing w:before="2"/>
        <w:ind w:right="879" w:firstLine="0"/>
        <w:rPr>
          <w:sz w:val="24"/>
        </w:rPr>
      </w:pPr>
      <w:r>
        <w:rPr>
          <w:color w:val="171717"/>
          <w:sz w:val="24"/>
        </w:rPr>
        <w:t>для изучения свойств веществ и химических реакций; естественно­научные методы познания - наблюдение, измерение, моделирование, эксперимент (реальный и</w:t>
      </w:r>
      <w:r>
        <w:rPr>
          <w:color w:val="171717"/>
          <w:spacing w:val="-25"/>
          <w:sz w:val="24"/>
        </w:rPr>
        <w:t xml:space="preserve"> </w:t>
      </w:r>
      <w:r>
        <w:rPr>
          <w:color w:val="171717"/>
          <w:sz w:val="24"/>
        </w:rPr>
        <w:t>мысленный).</w:t>
      </w:r>
    </w:p>
    <w:p w:rsidR="00C11D7F" w:rsidRDefault="00C11D7F">
      <w:pPr>
        <w:pStyle w:val="a3"/>
        <w:spacing w:before="1"/>
        <w:ind w:left="0" w:firstLine="0"/>
        <w:jc w:val="left"/>
        <w:rPr>
          <w:sz w:val="33"/>
        </w:rPr>
      </w:pPr>
    </w:p>
    <w:p w:rsidR="00C11D7F" w:rsidRDefault="0019737F">
      <w:pPr>
        <w:pStyle w:val="Heading3"/>
        <w:tabs>
          <w:tab w:val="left" w:pos="2416"/>
          <w:tab w:val="left" w:pos="4017"/>
          <w:tab w:val="left" w:pos="5869"/>
          <w:tab w:val="left" w:pos="7670"/>
        </w:tabs>
        <w:jc w:val="left"/>
      </w:pPr>
      <w:r>
        <w:rPr>
          <w:color w:val="171717"/>
        </w:rPr>
        <w:t>2.1.14.</w:t>
      </w:r>
      <w:r>
        <w:rPr>
          <w:color w:val="171717"/>
        </w:rPr>
        <w:tab/>
        <w:t>РАБОЧАЯ</w:t>
      </w:r>
      <w:r>
        <w:rPr>
          <w:color w:val="171717"/>
        </w:rPr>
        <w:tab/>
        <w:t>ПРОГРММА</w:t>
      </w:r>
      <w:r>
        <w:rPr>
          <w:color w:val="171717"/>
        </w:rPr>
        <w:tab/>
        <w:t>УЧЕБНОГО</w:t>
      </w:r>
      <w:r>
        <w:rPr>
          <w:color w:val="171717"/>
        </w:rPr>
        <w:tab/>
      </w:r>
      <w:r>
        <w:rPr>
          <w:color w:val="171717"/>
          <w:spacing w:val="-3"/>
        </w:rPr>
        <w:t>ПРЕДМЕТА</w:t>
      </w:r>
    </w:p>
    <w:p w:rsidR="00C11D7F" w:rsidRDefault="00EC7AD8">
      <w:pPr>
        <w:spacing w:before="12"/>
        <w:ind w:left="632"/>
        <w:jc w:val="both"/>
        <w:rPr>
          <w:b/>
          <w:sz w:val="24"/>
        </w:rPr>
      </w:pPr>
      <w:r>
        <w:rPr>
          <w:b/>
          <w:color w:val="171717"/>
          <w:sz w:val="24"/>
        </w:rPr>
        <w:t xml:space="preserve">                          </w:t>
      </w:r>
      <w:r w:rsidR="0019737F">
        <w:rPr>
          <w:b/>
          <w:color w:val="171717"/>
          <w:sz w:val="24"/>
        </w:rPr>
        <w:t>«ИЗОБРАЗИТЕЛЬНОЕ ИСКУССТВО» (БАЗОВЫЙ УРОВЕНЬ)</w:t>
      </w:r>
    </w:p>
    <w:p w:rsidR="00C11D7F" w:rsidRDefault="00C11D7F">
      <w:pPr>
        <w:pStyle w:val="a3"/>
        <w:spacing w:before="10"/>
        <w:ind w:left="0" w:firstLine="0"/>
        <w:jc w:val="left"/>
        <w:rPr>
          <w:b/>
        </w:rPr>
      </w:pPr>
    </w:p>
    <w:p w:rsidR="00C11D7F" w:rsidRDefault="0019737F" w:rsidP="00AD4C7E">
      <w:pPr>
        <w:pStyle w:val="a5"/>
        <w:numPr>
          <w:ilvl w:val="0"/>
          <w:numId w:val="111"/>
        </w:numPr>
        <w:tabs>
          <w:tab w:val="left" w:pos="1649"/>
        </w:tabs>
        <w:spacing w:before="1"/>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7"/>
        <w:ind w:left="1344"/>
        <w:jc w:val="both"/>
        <w:rPr>
          <w:i/>
          <w:sz w:val="24"/>
        </w:rPr>
      </w:pPr>
      <w:r>
        <w:rPr>
          <w:i/>
          <w:color w:val="171717"/>
          <w:sz w:val="24"/>
        </w:rPr>
        <w:t>Рабочая программа составлена на основе:</w:t>
      </w:r>
    </w:p>
    <w:p w:rsidR="00C11D7F" w:rsidRDefault="0019737F" w:rsidP="00AD4C7E">
      <w:pPr>
        <w:pStyle w:val="a5"/>
        <w:numPr>
          <w:ilvl w:val="1"/>
          <w:numId w:val="112"/>
        </w:numPr>
        <w:tabs>
          <w:tab w:val="left" w:pos="1509"/>
        </w:tabs>
        <w:spacing w:before="19" w:line="232" w:lineRule="auto"/>
        <w:ind w:right="886"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8"/>
          <w:sz w:val="24"/>
        </w:rPr>
        <w:t xml:space="preserve"> </w:t>
      </w:r>
      <w:r>
        <w:rPr>
          <w:i/>
          <w:color w:val="171717"/>
          <w:sz w:val="24"/>
        </w:rPr>
        <w:t>287);</w:t>
      </w:r>
    </w:p>
    <w:p w:rsidR="00C11D7F" w:rsidRDefault="0019737F" w:rsidP="00AD4C7E">
      <w:pPr>
        <w:pStyle w:val="a5"/>
        <w:numPr>
          <w:ilvl w:val="1"/>
          <w:numId w:val="112"/>
        </w:numPr>
        <w:tabs>
          <w:tab w:val="left" w:pos="1509"/>
        </w:tabs>
        <w:spacing w:before="3" w:line="237" w:lineRule="auto"/>
        <w:ind w:right="873" w:firstLine="712"/>
        <w:rPr>
          <w:i/>
          <w:sz w:val="24"/>
        </w:rPr>
      </w:pPr>
      <w:r>
        <w:rPr>
          <w:i/>
          <w:color w:val="171717"/>
          <w:sz w:val="24"/>
        </w:rPr>
        <w:t>Примерной рабочей программы основного общего образования по изобразительному искусству, (одобренной решением федерального учебно- методического объединения по общему образованию, протокол 3/21 от 27.09.2021</w:t>
      </w:r>
      <w:r>
        <w:rPr>
          <w:i/>
          <w:color w:val="171717"/>
          <w:spacing w:val="-3"/>
          <w:sz w:val="24"/>
        </w:rPr>
        <w:t xml:space="preserve"> </w:t>
      </w:r>
      <w:r>
        <w:rPr>
          <w:i/>
          <w:color w:val="171717"/>
          <w:sz w:val="24"/>
        </w:rPr>
        <w:t>г.).</w:t>
      </w:r>
    </w:p>
    <w:p w:rsidR="00C11D7F" w:rsidRDefault="0019737F">
      <w:pPr>
        <w:spacing w:before="1"/>
        <w:ind w:left="632" w:right="883"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70" w:firstLine="712"/>
        <w:jc w:val="both"/>
        <w:rPr>
          <w:i/>
          <w:sz w:val="24"/>
        </w:rPr>
      </w:pPr>
      <w:r>
        <w:rPr>
          <w:i/>
          <w:color w:val="171717"/>
          <w:sz w:val="24"/>
        </w:rPr>
        <w:t>Рабочая программа учебного предмета «Изобразительное искусство» (далее - рабочая программа) включает:</w:t>
      </w:r>
    </w:p>
    <w:p w:rsidR="00C11D7F" w:rsidRDefault="0019737F" w:rsidP="00AD4C7E">
      <w:pPr>
        <w:pStyle w:val="a5"/>
        <w:numPr>
          <w:ilvl w:val="0"/>
          <w:numId w:val="110"/>
        </w:numPr>
        <w:tabs>
          <w:tab w:val="left" w:pos="1509"/>
        </w:tabs>
        <w:spacing w:line="317" w:lineRule="exact"/>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110"/>
        </w:numPr>
        <w:tabs>
          <w:tab w:val="left" w:pos="1509"/>
        </w:tabs>
        <w:spacing w:before="2"/>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110"/>
        </w:numPr>
        <w:tabs>
          <w:tab w:val="left" w:pos="1509"/>
        </w:tabs>
        <w:spacing w:before="2" w:line="317" w:lineRule="exact"/>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2"/>
          <w:sz w:val="24"/>
        </w:rPr>
        <w:t xml:space="preserve"> </w:t>
      </w:r>
      <w:r>
        <w:rPr>
          <w:color w:val="171717"/>
          <w:spacing w:val="-3"/>
          <w:sz w:val="24"/>
        </w:rPr>
        <w:t>предмета,</w:t>
      </w:r>
    </w:p>
    <w:p w:rsidR="00C11D7F" w:rsidRDefault="0019737F" w:rsidP="00AD4C7E">
      <w:pPr>
        <w:pStyle w:val="a5"/>
        <w:numPr>
          <w:ilvl w:val="0"/>
          <w:numId w:val="110"/>
        </w:numPr>
        <w:tabs>
          <w:tab w:val="left" w:pos="1509"/>
        </w:tabs>
        <w:spacing w:line="317" w:lineRule="exact"/>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0" w:line="276" w:lineRule="exact"/>
        <w:jc w:val="left"/>
      </w:pPr>
      <w:r>
        <w:rPr>
          <w:color w:val="171717"/>
        </w:rPr>
        <w:t>Общая характеристика учебного предмета «Изобразительное искусство»</w:t>
      </w:r>
    </w:p>
    <w:p w:rsidR="00C11D7F" w:rsidRDefault="00C11D7F">
      <w:pPr>
        <w:spacing w:line="276" w:lineRule="exact"/>
        <w:sectPr w:rsidR="00C11D7F">
          <w:pgSz w:w="11920" w:h="16840"/>
          <w:pgMar w:top="1300" w:right="260" w:bottom="440" w:left="500" w:header="0" w:footer="152" w:gutter="0"/>
          <w:cols w:space="720"/>
        </w:sectPr>
      </w:pPr>
    </w:p>
    <w:p w:rsidR="00C11D7F" w:rsidRDefault="0019737F">
      <w:pPr>
        <w:pStyle w:val="a3"/>
        <w:spacing w:before="60"/>
        <w:ind w:right="868"/>
      </w:pPr>
      <w:r>
        <w:rPr>
          <w:color w:val="171717"/>
        </w:rPr>
        <w:lastRenderedPageBreak/>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w:t>
      </w:r>
      <w:r>
        <w:rPr>
          <w:color w:val="171717"/>
          <w:spacing w:val="-2"/>
        </w:rPr>
        <w:t xml:space="preserve"> </w:t>
      </w:r>
      <w:r>
        <w:rPr>
          <w:color w:val="171717"/>
        </w:rPr>
        <w:t>опыт.</w:t>
      </w:r>
    </w:p>
    <w:p w:rsidR="00C11D7F" w:rsidRDefault="0019737F">
      <w:pPr>
        <w:pStyle w:val="a3"/>
        <w:ind w:right="882"/>
      </w:pPr>
      <w:r>
        <w:rPr>
          <w:color w:val="171717"/>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C11D7F" w:rsidRDefault="0019737F">
      <w:pPr>
        <w:pStyle w:val="a3"/>
        <w:tabs>
          <w:tab w:val="left" w:pos="3084"/>
          <w:tab w:val="left" w:pos="4497"/>
          <w:tab w:val="left" w:pos="6049"/>
          <w:tab w:val="left" w:pos="8122"/>
          <w:tab w:val="left" w:pos="8906"/>
        </w:tabs>
        <w:spacing w:before="1"/>
        <w:ind w:right="869"/>
      </w:pPr>
      <w:r>
        <w:rPr>
          <w:color w:val="171717"/>
        </w:rPr>
        <w:t>Основные</w:t>
      </w:r>
      <w:r>
        <w:rPr>
          <w:color w:val="171717"/>
        </w:rPr>
        <w:tab/>
        <w:t>формы</w:t>
      </w:r>
      <w:r>
        <w:rPr>
          <w:color w:val="171717"/>
        </w:rPr>
        <w:tab/>
        <w:t>учебной</w:t>
      </w:r>
      <w:r>
        <w:rPr>
          <w:color w:val="171717"/>
        </w:rPr>
        <w:tab/>
        <w:t>деятельности</w:t>
      </w:r>
      <w:r>
        <w:rPr>
          <w:color w:val="171717"/>
        </w:rPr>
        <w:tab/>
        <w:t>-</w:t>
      </w:r>
      <w:r>
        <w:rPr>
          <w:color w:val="171717"/>
        </w:rPr>
        <w:tab/>
        <w:t xml:space="preserve">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w:t>
      </w:r>
      <w:r>
        <w:rPr>
          <w:color w:val="171717"/>
          <w:spacing w:val="2"/>
        </w:rPr>
        <w:t xml:space="preserve">её </w:t>
      </w:r>
      <w:r>
        <w:rPr>
          <w:color w:val="171717"/>
        </w:rPr>
        <w:t>архитектуре, изобразительном искусстве, в национальных образах предметно­материальной и пространственной среды, в понимании красоты</w:t>
      </w:r>
      <w:r>
        <w:rPr>
          <w:color w:val="171717"/>
          <w:spacing w:val="-7"/>
        </w:rPr>
        <w:t xml:space="preserve"> </w:t>
      </w:r>
      <w:r>
        <w:rPr>
          <w:color w:val="171717"/>
        </w:rPr>
        <w:t>человека.</w:t>
      </w:r>
    </w:p>
    <w:p w:rsidR="00C11D7F" w:rsidRDefault="00C11D7F">
      <w:pPr>
        <w:pStyle w:val="a3"/>
        <w:spacing w:before="8"/>
        <w:ind w:left="0" w:firstLine="0"/>
        <w:jc w:val="left"/>
        <w:rPr>
          <w:sz w:val="32"/>
        </w:rPr>
      </w:pPr>
    </w:p>
    <w:p w:rsidR="00C11D7F" w:rsidRDefault="0019737F">
      <w:pPr>
        <w:pStyle w:val="a3"/>
        <w:spacing w:before="1"/>
        <w:ind w:left="1344" w:firstLine="0"/>
      </w:pPr>
      <w:r>
        <w:rPr>
          <w:color w:val="171717"/>
        </w:rPr>
        <w:t>Программа направлена на достижение основного результата образования</w:t>
      </w:r>
    </w:p>
    <w:p w:rsidR="00C11D7F" w:rsidRDefault="0019737F">
      <w:pPr>
        <w:pStyle w:val="a3"/>
        <w:spacing w:before="12"/>
        <w:ind w:right="890" w:firstLine="0"/>
      </w:pPr>
      <w:r>
        <w:rPr>
          <w:color w:val="171717"/>
        </w:rPr>
        <w:t>-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11D7F" w:rsidRDefault="0019737F">
      <w:pPr>
        <w:pStyle w:val="a3"/>
        <w:spacing w:before="4"/>
        <w:ind w:right="870"/>
      </w:pPr>
      <w:r>
        <w:rPr>
          <w:color w:val="171717"/>
        </w:rPr>
        <w:t>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C11D7F" w:rsidRDefault="0019737F">
      <w:pPr>
        <w:pStyle w:val="a3"/>
        <w:ind w:right="877"/>
      </w:pPr>
      <w:r>
        <w:rPr>
          <w:color w:val="171717"/>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C11D7F" w:rsidRDefault="0019737F">
      <w:pPr>
        <w:pStyle w:val="a3"/>
        <w:spacing w:before="1"/>
        <w:ind w:right="873"/>
      </w:pPr>
      <w:r>
        <w:rPr>
          <w:color w:val="171717"/>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C11D7F" w:rsidRDefault="0019737F">
      <w:pPr>
        <w:pStyle w:val="a3"/>
        <w:ind w:right="872"/>
      </w:pPr>
      <w:r>
        <w:rPr>
          <w:color w:val="171717"/>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Pr>
          <w:color w:val="171717"/>
          <w:spacing w:val="-1"/>
        </w:rPr>
        <w:t xml:space="preserve"> </w:t>
      </w:r>
      <w:r>
        <w:rPr>
          <w:color w:val="171717"/>
        </w:rPr>
        <w:t>результата.</w:t>
      </w:r>
    </w:p>
    <w:p w:rsidR="00C11D7F" w:rsidRDefault="0019737F">
      <w:pPr>
        <w:pStyle w:val="a3"/>
        <w:spacing w:before="1"/>
        <w:ind w:right="873"/>
      </w:pPr>
      <w:r>
        <w:rPr>
          <w:color w:val="171717"/>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w:t>
      </w:r>
      <w:r>
        <w:rPr>
          <w:color w:val="171717"/>
          <w:spacing w:val="-10"/>
        </w:rPr>
        <w:t xml:space="preserve"> </w:t>
      </w:r>
      <w:r>
        <w:rPr>
          <w:color w:val="171717"/>
        </w:rPr>
        <w:t>макете).</w:t>
      </w:r>
    </w:p>
    <w:p w:rsidR="00C11D7F" w:rsidRDefault="0019737F">
      <w:pPr>
        <w:pStyle w:val="a3"/>
        <w:ind w:right="880"/>
      </w:pPr>
      <w:r>
        <w:rPr>
          <w:color w:val="171717"/>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C11D7F" w:rsidRDefault="0019737F">
      <w:pPr>
        <w:ind w:left="1344" w:right="881"/>
        <w:jc w:val="both"/>
        <w:rPr>
          <w:sz w:val="24"/>
        </w:rPr>
      </w:pPr>
      <w:r>
        <w:rPr>
          <w:b/>
          <w:i/>
          <w:color w:val="171717"/>
          <w:sz w:val="24"/>
        </w:rPr>
        <w:t>Цель изучения учебного предмета «Изобразительное искусство</w:t>
      </w:r>
      <w:r>
        <w:rPr>
          <w:color w:val="171717"/>
          <w:sz w:val="24"/>
        </w:rPr>
        <w:t>» Целью изучения учебного предмета «Изобразительное искусство»</w:t>
      </w:r>
    </w:p>
    <w:p w:rsidR="00C11D7F" w:rsidRDefault="0019737F">
      <w:pPr>
        <w:pStyle w:val="a3"/>
        <w:ind w:firstLine="0"/>
      </w:pPr>
      <w:r>
        <w:rPr>
          <w:color w:val="171717"/>
        </w:rPr>
        <w:t>является освоение разных видов визуально­пространственных искусств: живописи, графики,</w:t>
      </w:r>
    </w:p>
    <w:p w:rsidR="00C11D7F" w:rsidRDefault="00C11D7F">
      <w:pPr>
        <w:sectPr w:rsidR="00C11D7F">
          <w:pgSz w:w="11920" w:h="16840"/>
          <w:pgMar w:top="1300" w:right="260" w:bottom="360" w:left="500" w:header="0" w:footer="152" w:gutter="0"/>
          <w:cols w:space="720"/>
        </w:sectPr>
      </w:pPr>
    </w:p>
    <w:p w:rsidR="00C11D7F" w:rsidRDefault="0019737F">
      <w:pPr>
        <w:pStyle w:val="a3"/>
        <w:spacing w:before="60"/>
        <w:ind w:right="875" w:firstLine="0"/>
      </w:pPr>
      <w:r>
        <w:rPr>
          <w:color w:val="171717"/>
        </w:rPr>
        <w:lastRenderedPageBreak/>
        <w:t>скульптуры, дизайна, архитектуры, народного и декоративно­прикладного искусства, изображения в зрелищных и экранных искусствах (</w:t>
      </w:r>
      <w:r>
        <w:rPr>
          <w:i/>
          <w:color w:val="171717"/>
        </w:rPr>
        <w:t>вариативно</w:t>
      </w:r>
      <w:r>
        <w:rPr>
          <w:color w:val="171717"/>
        </w:rPr>
        <w:t>).</w:t>
      </w:r>
    </w:p>
    <w:p w:rsidR="00C11D7F" w:rsidRDefault="0019737F" w:rsidP="00EC7AD8">
      <w:pPr>
        <w:pStyle w:val="a3"/>
        <w:ind w:right="877"/>
        <w:rPr>
          <w:sz w:val="30"/>
        </w:rPr>
      </w:pPr>
      <w:r>
        <w:rPr>
          <w:color w:val="171717"/>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r w:rsidR="00EC7AD8">
        <w:rPr>
          <w:sz w:val="30"/>
        </w:rPr>
        <w:t xml:space="preserve">   </w:t>
      </w:r>
    </w:p>
    <w:p w:rsidR="00C11D7F" w:rsidRDefault="0019737F">
      <w:pPr>
        <w:pStyle w:val="Heading4"/>
        <w:spacing w:before="0" w:line="275" w:lineRule="exact"/>
      </w:pPr>
      <w:bookmarkStart w:id="397" w:name="Задачами_учебного_предмета_«Изобразитель"/>
      <w:bookmarkEnd w:id="397"/>
      <w:r>
        <w:rPr>
          <w:color w:val="171717"/>
        </w:rPr>
        <w:t>Задачами учебного предмета «Изобразительное искусство» являются:</w:t>
      </w:r>
    </w:p>
    <w:p w:rsidR="00C11D7F" w:rsidRDefault="0019737F" w:rsidP="00AD4C7E">
      <w:pPr>
        <w:pStyle w:val="a5"/>
        <w:numPr>
          <w:ilvl w:val="0"/>
          <w:numId w:val="109"/>
        </w:numPr>
        <w:tabs>
          <w:tab w:val="left" w:pos="1509"/>
        </w:tabs>
        <w:ind w:right="886" w:firstLine="712"/>
        <w:rPr>
          <w:sz w:val="24"/>
        </w:rPr>
      </w:pPr>
      <w:r>
        <w:rPr>
          <w:color w:val="171717"/>
          <w:sz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w:t>
      </w:r>
      <w:r>
        <w:rPr>
          <w:color w:val="171717"/>
          <w:spacing w:val="-1"/>
          <w:sz w:val="24"/>
        </w:rPr>
        <w:t xml:space="preserve"> </w:t>
      </w:r>
      <w:r>
        <w:rPr>
          <w:color w:val="171717"/>
          <w:sz w:val="24"/>
        </w:rPr>
        <w:t>общества;</w:t>
      </w:r>
    </w:p>
    <w:p w:rsidR="00C11D7F" w:rsidRDefault="0019737F" w:rsidP="00AD4C7E">
      <w:pPr>
        <w:pStyle w:val="a5"/>
        <w:numPr>
          <w:ilvl w:val="0"/>
          <w:numId w:val="109"/>
        </w:numPr>
        <w:tabs>
          <w:tab w:val="left" w:pos="1509"/>
        </w:tabs>
        <w:spacing w:line="237" w:lineRule="auto"/>
        <w:ind w:right="893" w:firstLine="712"/>
        <w:rPr>
          <w:sz w:val="24"/>
        </w:rPr>
      </w:pPr>
      <w:r>
        <w:rPr>
          <w:color w:val="171717"/>
          <w:sz w:val="24"/>
        </w:rPr>
        <w:t>формирование у обучающихся представлений об отечественной и мировой художественной культуре во всём многообразии её</w:t>
      </w:r>
      <w:r>
        <w:rPr>
          <w:color w:val="171717"/>
          <w:spacing w:val="-1"/>
          <w:sz w:val="24"/>
        </w:rPr>
        <w:t xml:space="preserve"> </w:t>
      </w:r>
      <w:r>
        <w:rPr>
          <w:color w:val="171717"/>
          <w:sz w:val="24"/>
        </w:rPr>
        <w:t>видов;</w:t>
      </w:r>
    </w:p>
    <w:p w:rsidR="00C11D7F" w:rsidRDefault="0019737F" w:rsidP="00AD4C7E">
      <w:pPr>
        <w:pStyle w:val="a5"/>
        <w:numPr>
          <w:ilvl w:val="0"/>
          <w:numId w:val="109"/>
        </w:numPr>
        <w:tabs>
          <w:tab w:val="left" w:pos="1509"/>
        </w:tabs>
        <w:spacing w:line="320" w:lineRule="exact"/>
        <w:ind w:left="1508"/>
        <w:rPr>
          <w:sz w:val="24"/>
        </w:rPr>
      </w:pPr>
      <w:r>
        <w:rPr>
          <w:color w:val="171717"/>
          <w:sz w:val="24"/>
        </w:rPr>
        <w:t>формирование у обучающихся навыков эстетического видения и</w:t>
      </w:r>
      <w:r>
        <w:rPr>
          <w:color w:val="171717"/>
          <w:spacing w:val="31"/>
          <w:sz w:val="24"/>
        </w:rPr>
        <w:t xml:space="preserve"> </w:t>
      </w:r>
      <w:r>
        <w:rPr>
          <w:color w:val="171717"/>
          <w:sz w:val="24"/>
        </w:rPr>
        <w:t>преобразования</w:t>
      </w:r>
    </w:p>
    <w:p w:rsidR="00C11D7F" w:rsidRDefault="00C11D7F">
      <w:pPr>
        <w:spacing w:line="320" w:lineRule="exact"/>
        <w:jc w:val="both"/>
        <w:rPr>
          <w:sz w:val="24"/>
        </w:rPr>
        <w:sectPr w:rsidR="00C11D7F">
          <w:pgSz w:w="11920" w:h="16840"/>
          <w:pgMar w:top="1300" w:right="260" w:bottom="440" w:left="500" w:header="0" w:footer="152" w:gutter="0"/>
          <w:cols w:space="720"/>
        </w:sectPr>
      </w:pPr>
    </w:p>
    <w:p w:rsidR="00C11D7F" w:rsidRDefault="0019737F">
      <w:pPr>
        <w:pStyle w:val="a3"/>
        <w:spacing w:line="268" w:lineRule="exact"/>
        <w:ind w:firstLine="0"/>
        <w:jc w:val="left"/>
      </w:pPr>
      <w:r>
        <w:rPr>
          <w:color w:val="171717"/>
        </w:rPr>
        <w:lastRenderedPageBreak/>
        <w:t>мира;</w:t>
      </w:r>
    </w:p>
    <w:p w:rsidR="00C11D7F" w:rsidRDefault="0019737F" w:rsidP="00AD4C7E">
      <w:pPr>
        <w:pStyle w:val="a5"/>
        <w:numPr>
          <w:ilvl w:val="0"/>
          <w:numId w:val="108"/>
        </w:numPr>
        <w:tabs>
          <w:tab w:val="left" w:pos="262"/>
          <w:tab w:val="left" w:pos="1936"/>
          <w:tab w:val="left" w:pos="2807"/>
          <w:tab w:val="left" w:pos="3978"/>
          <w:tab w:val="left" w:pos="5386"/>
          <w:tab w:val="left" w:pos="6373"/>
          <w:tab w:val="left" w:pos="7924"/>
        </w:tabs>
        <w:spacing w:before="266"/>
        <w:jc w:val="left"/>
        <w:rPr>
          <w:sz w:val="24"/>
        </w:rPr>
      </w:pPr>
      <w:r>
        <w:rPr>
          <w:color w:val="171717"/>
          <w:spacing w:val="-1"/>
          <w:sz w:val="24"/>
        </w:rPr>
        <w:br w:type="column"/>
      </w:r>
      <w:r>
        <w:rPr>
          <w:color w:val="171717"/>
          <w:sz w:val="24"/>
        </w:rPr>
        <w:lastRenderedPageBreak/>
        <w:t>приобретение</w:t>
      </w:r>
      <w:r>
        <w:rPr>
          <w:color w:val="171717"/>
          <w:sz w:val="24"/>
        </w:rPr>
        <w:tab/>
        <w:t>опыта</w:t>
      </w:r>
      <w:r>
        <w:rPr>
          <w:color w:val="171717"/>
          <w:sz w:val="24"/>
        </w:rPr>
        <w:tab/>
        <w:t>создания</w:t>
      </w:r>
      <w:r>
        <w:rPr>
          <w:color w:val="171717"/>
          <w:sz w:val="24"/>
        </w:rPr>
        <w:tab/>
        <w:t>творческой</w:t>
      </w:r>
      <w:r>
        <w:rPr>
          <w:color w:val="171717"/>
          <w:sz w:val="24"/>
        </w:rPr>
        <w:tab/>
        <w:t>работы</w:t>
      </w:r>
      <w:r>
        <w:rPr>
          <w:color w:val="171717"/>
          <w:sz w:val="24"/>
        </w:rPr>
        <w:tab/>
        <w:t>посредством</w:t>
      </w:r>
      <w:r>
        <w:rPr>
          <w:color w:val="171717"/>
          <w:sz w:val="24"/>
        </w:rPr>
        <w:tab/>
        <w:t>различных</w:t>
      </w:r>
    </w:p>
    <w:p w:rsidR="00C11D7F" w:rsidRDefault="00C11D7F">
      <w:pPr>
        <w:rPr>
          <w:sz w:val="24"/>
        </w:rPr>
        <w:sectPr w:rsidR="00C11D7F">
          <w:type w:val="continuous"/>
          <w:pgSz w:w="11920" w:h="16840"/>
          <w:pgMar w:top="1600" w:right="260" w:bottom="340" w:left="500" w:header="720" w:footer="720" w:gutter="0"/>
          <w:cols w:num="2" w:space="720" w:equalWidth="0">
            <w:col w:w="1208" w:space="40"/>
            <w:col w:w="9912"/>
          </w:cols>
        </w:sectPr>
      </w:pPr>
    </w:p>
    <w:p w:rsidR="00C11D7F" w:rsidRDefault="0019737F">
      <w:pPr>
        <w:pStyle w:val="a3"/>
        <w:ind w:right="876" w:firstLine="0"/>
      </w:pPr>
      <w:r>
        <w:rPr>
          <w:color w:val="171717"/>
        </w:rPr>
        <w:lastRenderedPageBreak/>
        <w:t>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w:t>
      </w:r>
      <w:r>
        <w:rPr>
          <w:color w:val="171717"/>
          <w:spacing w:val="-35"/>
        </w:rPr>
        <w:t xml:space="preserve"> </w:t>
      </w:r>
      <w:r>
        <w:rPr>
          <w:color w:val="171717"/>
        </w:rPr>
        <w:t>(</w:t>
      </w:r>
      <w:r>
        <w:rPr>
          <w:i/>
          <w:color w:val="171717"/>
        </w:rPr>
        <w:t>вариативно</w:t>
      </w:r>
      <w:r>
        <w:rPr>
          <w:color w:val="171717"/>
        </w:rPr>
        <w:t>);</w:t>
      </w:r>
    </w:p>
    <w:p w:rsidR="00C11D7F" w:rsidRDefault="0019737F" w:rsidP="00AD4C7E">
      <w:pPr>
        <w:pStyle w:val="a5"/>
        <w:numPr>
          <w:ilvl w:val="1"/>
          <w:numId w:val="108"/>
        </w:numPr>
        <w:tabs>
          <w:tab w:val="left" w:pos="1509"/>
        </w:tabs>
        <w:spacing w:line="235" w:lineRule="auto"/>
        <w:ind w:right="881" w:firstLine="712"/>
        <w:rPr>
          <w:sz w:val="24"/>
        </w:rPr>
      </w:pPr>
      <w:r>
        <w:rPr>
          <w:color w:val="171717"/>
          <w:sz w:val="24"/>
        </w:rPr>
        <w:t>формирование пространственного мышления и аналитических визуальных способностей;</w:t>
      </w:r>
    </w:p>
    <w:p w:rsidR="00C11D7F" w:rsidRDefault="0019737F" w:rsidP="00AD4C7E">
      <w:pPr>
        <w:pStyle w:val="a5"/>
        <w:numPr>
          <w:ilvl w:val="1"/>
          <w:numId w:val="108"/>
        </w:numPr>
        <w:tabs>
          <w:tab w:val="left" w:pos="1509"/>
        </w:tabs>
        <w:spacing w:before="6" w:line="235" w:lineRule="auto"/>
        <w:ind w:right="883" w:firstLine="712"/>
        <w:rPr>
          <w:sz w:val="24"/>
        </w:rPr>
      </w:pPr>
      <w:r>
        <w:rPr>
          <w:color w:val="171717"/>
          <w:sz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w:t>
      </w:r>
      <w:r>
        <w:rPr>
          <w:color w:val="171717"/>
          <w:spacing w:val="-3"/>
          <w:sz w:val="24"/>
        </w:rPr>
        <w:t xml:space="preserve"> человека;</w:t>
      </w:r>
    </w:p>
    <w:p w:rsidR="00C11D7F" w:rsidRDefault="0019737F" w:rsidP="00AD4C7E">
      <w:pPr>
        <w:pStyle w:val="a5"/>
        <w:numPr>
          <w:ilvl w:val="1"/>
          <w:numId w:val="108"/>
        </w:numPr>
        <w:tabs>
          <w:tab w:val="left" w:pos="1509"/>
        </w:tabs>
        <w:spacing w:before="2" w:line="319" w:lineRule="exact"/>
        <w:ind w:left="1508"/>
        <w:rPr>
          <w:sz w:val="24"/>
        </w:rPr>
      </w:pPr>
      <w:r>
        <w:rPr>
          <w:color w:val="171717"/>
          <w:sz w:val="24"/>
        </w:rPr>
        <w:t>развитие наблюдательности, ассоциативного мышления и творческого</w:t>
      </w:r>
      <w:r>
        <w:rPr>
          <w:color w:val="171717"/>
          <w:spacing w:val="-3"/>
          <w:sz w:val="24"/>
        </w:rPr>
        <w:t xml:space="preserve"> воображения;</w:t>
      </w:r>
    </w:p>
    <w:p w:rsidR="00C11D7F" w:rsidRDefault="0019737F" w:rsidP="00AD4C7E">
      <w:pPr>
        <w:pStyle w:val="a5"/>
        <w:numPr>
          <w:ilvl w:val="1"/>
          <w:numId w:val="108"/>
        </w:numPr>
        <w:tabs>
          <w:tab w:val="left" w:pos="1509"/>
        </w:tabs>
        <w:spacing w:before="5" w:line="232" w:lineRule="auto"/>
        <w:ind w:right="875" w:firstLine="712"/>
        <w:rPr>
          <w:sz w:val="24"/>
        </w:rPr>
      </w:pPr>
      <w:r>
        <w:rPr>
          <w:color w:val="171717"/>
          <w:sz w:val="24"/>
        </w:rPr>
        <w:t>воспитание уважения и любви к цивилизационному наследию России  через освоение отечественной художественной культуры;</w:t>
      </w:r>
    </w:p>
    <w:p w:rsidR="00C11D7F" w:rsidRDefault="0019737F" w:rsidP="00AD4C7E">
      <w:pPr>
        <w:pStyle w:val="a5"/>
        <w:numPr>
          <w:ilvl w:val="1"/>
          <w:numId w:val="108"/>
        </w:numPr>
        <w:tabs>
          <w:tab w:val="left" w:pos="1509"/>
        </w:tabs>
        <w:spacing w:before="6" w:line="235" w:lineRule="auto"/>
        <w:ind w:right="880" w:firstLine="712"/>
        <w:rPr>
          <w:sz w:val="24"/>
        </w:rPr>
      </w:pPr>
      <w:r>
        <w:rPr>
          <w:color w:val="171717"/>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w:t>
      </w:r>
      <w:r>
        <w:rPr>
          <w:color w:val="171717"/>
          <w:spacing w:val="-5"/>
          <w:sz w:val="24"/>
        </w:rPr>
        <w:t xml:space="preserve"> </w:t>
      </w:r>
      <w:r>
        <w:rPr>
          <w:color w:val="171717"/>
          <w:sz w:val="24"/>
        </w:rPr>
        <w:t>ценности.</w:t>
      </w:r>
    </w:p>
    <w:p w:rsidR="00C11D7F" w:rsidRDefault="0019737F">
      <w:pPr>
        <w:pStyle w:val="Heading4"/>
        <w:spacing w:before="36"/>
      </w:pPr>
      <w:bookmarkStart w:id="398" w:name="Место_предмета_«Изобразительное_искусств"/>
      <w:bookmarkEnd w:id="398"/>
      <w:r>
        <w:rPr>
          <w:color w:val="171717"/>
        </w:rPr>
        <w:t>Место предмета «Изобразительное искусство» в учебном плане</w:t>
      </w:r>
    </w:p>
    <w:p w:rsidR="00C11D7F" w:rsidRDefault="0019737F">
      <w:pPr>
        <w:pStyle w:val="a3"/>
        <w:spacing w:before="12"/>
        <w:ind w:right="873"/>
      </w:pPr>
      <w:r>
        <w:rPr>
          <w:color w:val="171717"/>
        </w:rPr>
        <w:t>В соответствии с ФГОС ООО учебный предмет «Изобразительное искусство» входит в предметную область «Искусство» и является обязательным для</w:t>
      </w:r>
      <w:r>
        <w:rPr>
          <w:color w:val="171717"/>
          <w:spacing w:val="-31"/>
        </w:rPr>
        <w:t xml:space="preserve"> </w:t>
      </w:r>
      <w:r>
        <w:rPr>
          <w:color w:val="171717"/>
        </w:rPr>
        <w:t>изучения.</w:t>
      </w:r>
    </w:p>
    <w:p w:rsidR="00C11D7F" w:rsidRDefault="0019737F">
      <w:pPr>
        <w:pStyle w:val="a3"/>
        <w:ind w:right="875"/>
      </w:pPr>
      <w: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C11D7F" w:rsidRDefault="0019737F">
      <w:pPr>
        <w:pStyle w:val="a3"/>
        <w:ind w:right="878"/>
      </w:pPr>
      <w:r>
        <w:rPr>
          <w:color w:val="171717"/>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w:t>
      </w:r>
      <w:r>
        <w:rPr>
          <w:color w:val="171717"/>
          <w:spacing w:val="59"/>
        </w:rPr>
        <w:t xml:space="preserve"> </w:t>
      </w:r>
      <w:r>
        <w:rPr>
          <w:color w:val="171717"/>
        </w:rPr>
        <w:t>порядок</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a3"/>
        <w:spacing w:before="68"/>
        <w:ind w:right="891" w:firstLine="0"/>
      </w:pPr>
      <w:r>
        <w:rPr>
          <w:color w:val="171717"/>
        </w:rPr>
        <w:lastRenderedPageBreak/>
        <w:t>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C11D7F" w:rsidRDefault="0019737F">
      <w:pPr>
        <w:pStyle w:val="a3"/>
        <w:ind w:right="880"/>
      </w:pPr>
      <w:r>
        <w:rPr>
          <w:color w:val="171717"/>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C11D7F" w:rsidRDefault="0019737F">
      <w:pPr>
        <w:pStyle w:val="a3"/>
        <w:ind w:right="883"/>
      </w:pPr>
      <w:r>
        <w:rPr>
          <w:color w:val="171717"/>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C11D7F" w:rsidRDefault="00C11D7F">
      <w:pPr>
        <w:pStyle w:val="a3"/>
        <w:spacing w:before="8"/>
        <w:ind w:left="0" w:firstLine="0"/>
        <w:jc w:val="left"/>
        <w:rPr>
          <w:sz w:val="30"/>
        </w:rPr>
      </w:pPr>
    </w:p>
    <w:p w:rsidR="00C11D7F" w:rsidRDefault="0019737F" w:rsidP="00AD4C7E">
      <w:pPr>
        <w:pStyle w:val="Heading3"/>
        <w:numPr>
          <w:ilvl w:val="0"/>
          <w:numId w:val="111"/>
        </w:numPr>
        <w:tabs>
          <w:tab w:val="left" w:pos="1649"/>
        </w:tabs>
        <w:spacing w:line="235" w:lineRule="auto"/>
        <w:ind w:left="632" w:right="2149" w:firstLine="712"/>
      </w:pPr>
      <w:bookmarkStart w:id="399" w:name="2)_СОДЕРЖАНИЕ_УЧЕБНОГО_ПРЕДМЕТА_«ИЗОБРАЗ"/>
      <w:bookmarkEnd w:id="399"/>
      <w:r>
        <w:rPr>
          <w:color w:val="171717"/>
        </w:rPr>
        <w:t xml:space="preserve">СОДЕРЖАНИЕ УЧЕБНОГО ПРЕДМЕТА «ИЗОБРАЗИТЕЛЬНОЕ </w:t>
      </w:r>
      <w:r>
        <w:rPr>
          <w:color w:val="171717"/>
          <w:spacing w:val="-3"/>
        </w:rPr>
        <w:t>ИСКУССТВО»</w:t>
      </w:r>
    </w:p>
    <w:p w:rsidR="00C11D7F" w:rsidRDefault="0019737F">
      <w:pPr>
        <w:spacing w:before="68" w:line="648" w:lineRule="exact"/>
        <w:ind w:left="1344" w:right="1865"/>
        <w:rPr>
          <w:b/>
          <w:sz w:val="24"/>
        </w:rPr>
      </w:pPr>
      <w:r>
        <w:rPr>
          <w:b/>
          <w:color w:val="171717"/>
          <w:sz w:val="24"/>
        </w:rPr>
        <w:t>Модуль № 1 «Декоративно-прикладное и народное искусство» Общие сведения о декоративно-прикладном искусстве</w:t>
      </w:r>
    </w:p>
    <w:p w:rsidR="00C11D7F" w:rsidRDefault="0019737F">
      <w:pPr>
        <w:pStyle w:val="a3"/>
        <w:spacing w:line="249" w:lineRule="exact"/>
        <w:ind w:left="1344" w:firstLine="0"/>
        <w:jc w:val="left"/>
      </w:pPr>
      <w:r>
        <w:rPr>
          <w:color w:val="171717"/>
        </w:rPr>
        <w:t>Декоративно­прикладное искусство и его виды.</w:t>
      </w:r>
    </w:p>
    <w:p w:rsidR="00C11D7F" w:rsidRDefault="0019737F">
      <w:pPr>
        <w:pStyle w:val="a3"/>
        <w:spacing w:line="274" w:lineRule="exact"/>
        <w:ind w:left="1344" w:firstLine="0"/>
        <w:jc w:val="left"/>
      </w:pPr>
      <w:r>
        <w:rPr>
          <w:color w:val="171717"/>
        </w:rPr>
        <w:t>Декоративно­прикладное искусство и предметная среда жизни людей.</w:t>
      </w:r>
    </w:p>
    <w:p w:rsidR="00C11D7F" w:rsidRDefault="00C11D7F">
      <w:pPr>
        <w:pStyle w:val="a3"/>
        <w:spacing w:before="1"/>
        <w:ind w:left="0" w:firstLine="0"/>
        <w:jc w:val="left"/>
        <w:rPr>
          <w:sz w:val="27"/>
        </w:rPr>
      </w:pPr>
    </w:p>
    <w:p w:rsidR="00C11D7F" w:rsidRDefault="0019737F">
      <w:pPr>
        <w:pStyle w:val="Heading3"/>
        <w:jc w:val="left"/>
      </w:pPr>
      <w:bookmarkStart w:id="400" w:name="Древние_корни_народного_искусства"/>
      <w:bookmarkEnd w:id="400"/>
      <w:r>
        <w:rPr>
          <w:color w:val="171717"/>
        </w:rPr>
        <w:t>Древние корни народного искусства</w:t>
      </w:r>
    </w:p>
    <w:p w:rsidR="00C11D7F" w:rsidRDefault="0019737F">
      <w:pPr>
        <w:pStyle w:val="a3"/>
        <w:spacing w:before="17" w:line="235" w:lineRule="auto"/>
        <w:ind w:left="1344" w:right="1071" w:firstLine="0"/>
        <w:jc w:val="left"/>
      </w:pPr>
      <w:r>
        <w:rPr>
          <w:color w:val="171717"/>
        </w:rPr>
        <w:t>Истоки образного языка декоративно­прикладного искусства. Традиционные образы народного (крестьянского) прикладного искусства.</w:t>
      </w:r>
    </w:p>
    <w:p w:rsidR="00C11D7F" w:rsidRDefault="0019737F">
      <w:pPr>
        <w:pStyle w:val="a3"/>
        <w:spacing w:before="2"/>
        <w:ind w:left="1344" w:firstLine="0"/>
        <w:jc w:val="left"/>
      </w:pPr>
      <w:r>
        <w:rPr>
          <w:color w:val="171717"/>
        </w:rPr>
        <w:t>Связь народного искусства с природой, бытом, трудом, верованиями и эпосом.</w:t>
      </w:r>
    </w:p>
    <w:p w:rsidR="00C11D7F" w:rsidRDefault="0019737F">
      <w:pPr>
        <w:pStyle w:val="a3"/>
        <w:ind w:right="1148"/>
        <w:jc w:val="left"/>
      </w:pPr>
      <w:r>
        <w:rPr>
          <w:color w:val="171717"/>
        </w:rPr>
        <w:t>Роль природных материалов в строительстве и изготовлении предметов быта, их значение в характере труда и жизненного уклада.</w:t>
      </w:r>
    </w:p>
    <w:p w:rsidR="00C11D7F" w:rsidRDefault="0019737F">
      <w:pPr>
        <w:pStyle w:val="a3"/>
        <w:spacing w:before="1" w:line="242" w:lineRule="auto"/>
        <w:ind w:left="1344" w:right="1148" w:firstLine="0"/>
        <w:jc w:val="left"/>
      </w:pPr>
      <w:r>
        <w:rPr>
          <w:color w:val="171717"/>
        </w:rPr>
        <w:t>Образно­символический язык народного прикладного искусства. Знаки­символы традиционного крестьянского прикладного искусства. Выполнение рисунков на темы древних узоров деревянной резьбы,</w:t>
      </w:r>
    </w:p>
    <w:p w:rsidR="00C11D7F" w:rsidRDefault="0019737F">
      <w:pPr>
        <w:pStyle w:val="a3"/>
        <w:ind w:right="1148" w:firstLine="0"/>
        <w:jc w:val="left"/>
      </w:pPr>
      <w:r>
        <w:rPr>
          <w:color w:val="171717"/>
        </w:rPr>
        <w:t>росписи по дереву, вышивки. Освоение навыков декоративного обобщения в процессе практической творческой работы.</w:t>
      </w:r>
    </w:p>
    <w:p w:rsidR="00C11D7F" w:rsidRDefault="0019737F">
      <w:pPr>
        <w:pStyle w:val="Heading3"/>
        <w:jc w:val="left"/>
      </w:pPr>
      <w:bookmarkStart w:id="401" w:name="Убранство_русской_избы"/>
      <w:bookmarkEnd w:id="401"/>
      <w:r>
        <w:rPr>
          <w:color w:val="171717"/>
        </w:rPr>
        <w:t>Убранство русской избы</w:t>
      </w:r>
    </w:p>
    <w:p w:rsidR="00C11D7F" w:rsidRDefault="0019737F">
      <w:pPr>
        <w:pStyle w:val="a3"/>
        <w:spacing w:before="13"/>
        <w:ind w:right="436"/>
        <w:jc w:val="left"/>
      </w:pPr>
      <w:r>
        <w:rPr>
          <w:color w:val="171717"/>
        </w:rPr>
        <w:t>Конструкция избы, единство красоты  и пользы  -  функционального  и символического - в её постройке и украшении.</w:t>
      </w:r>
    </w:p>
    <w:p w:rsidR="00C11D7F" w:rsidRDefault="0019737F">
      <w:pPr>
        <w:pStyle w:val="a3"/>
        <w:ind w:left="1344" w:firstLine="0"/>
        <w:jc w:val="left"/>
      </w:pPr>
      <w:r>
        <w:rPr>
          <w:color w:val="171717"/>
        </w:rPr>
        <w:t>Символическое значение образов и мотивов в узорном убранстве русских изб.</w:t>
      </w:r>
    </w:p>
    <w:p w:rsidR="00C11D7F" w:rsidRDefault="0019737F">
      <w:pPr>
        <w:pStyle w:val="a3"/>
        <w:ind w:firstLine="0"/>
        <w:jc w:val="left"/>
      </w:pPr>
      <w:r>
        <w:rPr>
          <w:color w:val="171717"/>
        </w:rPr>
        <w:t>Картина мира в образном строе бытового крестьянского искусства.</w:t>
      </w:r>
    </w:p>
    <w:p w:rsidR="00C11D7F" w:rsidRDefault="0019737F">
      <w:pPr>
        <w:pStyle w:val="a3"/>
        <w:spacing w:before="32"/>
        <w:ind w:left="1344" w:firstLine="0"/>
        <w:jc w:val="left"/>
      </w:pPr>
      <w:r>
        <w:rPr>
          <w:color w:val="171717"/>
        </w:rPr>
        <w:t>Выполнение рисунков - эскизов орнаментального декора крестьянского</w:t>
      </w:r>
    </w:p>
    <w:p w:rsidR="00C11D7F" w:rsidRDefault="0019737F">
      <w:pPr>
        <w:pStyle w:val="a3"/>
        <w:spacing w:before="44"/>
        <w:ind w:firstLine="0"/>
        <w:jc w:val="left"/>
      </w:pPr>
      <w:r>
        <w:rPr>
          <w:color w:val="171717"/>
        </w:rPr>
        <w:t>дома.</w:t>
      </w:r>
    </w:p>
    <w:p w:rsidR="00C11D7F" w:rsidRDefault="0019737F">
      <w:pPr>
        <w:pStyle w:val="a3"/>
        <w:spacing w:before="16"/>
        <w:ind w:left="1344" w:firstLine="0"/>
        <w:jc w:val="left"/>
      </w:pPr>
      <w:r>
        <w:rPr>
          <w:color w:val="171717"/>
        </w:rPr>
        <w:t>Устройство внутреннего пространства крестьянского дома. Декоративные</w:t>
      </w:r>
    </w:p>
    <w:p w:rsidR="00C11D7F" w:rsidRDefault="0019737F">
      <w:pPr>
        <w:pStyle w:val="a3"/>
        <w:spacing w:before="36"/>
        <w:ind w:firstLine="0"/>
      </w:pPr>
      <w:r>
        <w:rPr>
          <w:color w:val="171717"/>
        </w:rPr>
        <w:t>элементы жилой среды.</w:t>
      </w:r>
    </w:p>
    <w:p w:rsidR="00C11D7F" w:rsidRDefault="0019737F">
      <w:pPr>
        <w:pStyle w:val="a3"/>
        <w:spacing w:before="12"/>
        <w:ind w:right="879"/>
      </w:pPr>
      <w:r>
        <w:rPr>
          <w:color w:val="171717"/>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11D7F" w:rsidRDefault="0019737F">
      <w:pPr>
        <w:pStyle w:val="a3"/>
        <w:spacing w:before="1"/>
        <w:ind w:right="882"/>
      </w:pPr>
      <w:r>
        <w:rPr>
          <w:color w:val="171717"/>
        </w:rPr>
        <w:t>Выполнение рисунков предметов народного быта, выявление мудрости их выразительной формы и орнаментально­символического оформления.</w:t>
      </w:r>
    </w:p>
    <w:p w:rsidR="00C11D7F" w:rsidRDefault="0019737F">
      <w:pPr>
        <w:pStyle w:val="Heading3"/>
        <w:spacing w:before="1"/>
        <w:jc w:val="left"/>
      </w:pPr>
      <w:bookmarkStart w:id="402" w:name="Народный_праздничный_костюм"/>
      <w:bookmarkEnd w:id="402"/>
      <w:r>
        <w:rPr>
          <w:color w:val="171717"/>
        </w:rPr>
        <w:t>Народный праздничный костюм</w:t>
      </w:r>
    </w:p>
    <w:p w:rsidR="00C11D7F" w:rsidRDefault="0019737F">
      <w:pPr>
        <w:pStyle w:val="a3"/>
        <w:tabs>
          <w:tab w:val="left" w:pos="2796"/>
          <w:tab w:val="left" w:pos="3725"/>
          <w:tab w:val="left" w:pos="5217"/>
          <w:tab w:val="left" w:pos="7118"/>
          <w:tab w:val="left" w:pos="8410"/>
          <w:tab w:val="left" w:pos="8750"/>
          <w:tab w:val="left" w:pos="10123"/>
        </w:tabs>
        <w:spacing w:before="12"/>
        <w:ind w:right="898"/>
        <w:jc w:val="left"/>
      </w:pPr>
      <w:r>
        <w:rPr>
          <w:color w:val="171717"/>
          <w:spacing w:val="-3"/>
        </w:rPr>
        <w:t>Образный</w:t>
      </w:r>
      <w:r>
        <w:rPr>
          <w:color w:val="171717"/>
          <w:spacing w:val="-3"/>
        </w:rPr>
        <w:tab/>
      </w:r>
      <w:r>
        <w:rPr>
          <w:color w:val="171717"/>
          <w:spacing w:val="-4"/>
        </w:rPr>
        <w:t>строй</w:t>
      </w:r>
      <w:r>
        <w:rPr>
          <w:color w:val="171717"/>
          <w:spacing w:val="-4"/>
        </w:rPr>
        <w:tab/>
      </w:r>
      <w:r>
        <w:rPr>
          <w:color w:val="171717"/>
          <w:spacing w:val="-3"/>
        </w:rPr>
        <w:t>народного</w:t>
      </w:r>
      <w:r>
        <w:rPr>
          <w:color w:val="171717"/>
          <w:spacing w:val="-3"/>
        </w:rPr>
        <w:tab/>
        <w:t>праздничного</w:t>
      </w:r>
      <w:r>
        <w:rPr>
          <w:color w:val="171717"/>
          <w:spacing w:val="-3"/>
        </w:rPr>
        <w:tab/>
        <w:t>костюма</w:t>
      </w:r>
      <w:r>
        <w:rPr>
          <w:color w:val="171717"/>
          <w:spacing w:val="-3"/>
        </w:rPr>
        <w:tab/>
      </w:r>
      <w:r>
        <w:rPr>
          <w:color w:val="171717"/>
        </w:rPr>
        <w:t>-</w:t>
      </w:r>
      <w:r>
        <w:rPr>
          <w:color w:val="171717"/>
        </w:rPr>
        <w:tab/>
      </w:r>
      <w:r>
        <w:rPr>
          <w:color w:val="171717"/>
          <w:spacing w:val="-3"/>
        </w:rPr>
        <w:t>женского</w:t>
      </w:r>
      <w:r>
        <w:rPr>
          <w:color w:val="171717"/>
          <w:spacing w:val="-3"/>
        </w:rPr>
        <w:tab/>
      </w:r>
      <w:r>
        <w:rPr>
          <w:color w:val="171717"/>
          <w:spacing w:val="-18"/>
        </w:rPr>
        <w:t xml:space="preserve">и </w:t>
      </w:r>
      <w:r>
        <w:rPr>
          <w:color w:val="171717"/>
          <w:spacing w:val="-3"/>
        </w:rPr>
        <w:t>мужского.</w:t>
      </w:r>
    </w:p>
    <w:p w:rsidR="00C11D7F" w:rsidRDefault="0019737F">
      <w:pPr>
        <w:pStyle w:val="a3"/>
        <w:spacing w:line="242" w:lineRule="auto"/>
        <w:jc w:val="left"/>
      </w:pPr>
      <w:r>
        <w:rPr>
          <w:color w:val="171717"/>
        </w:rPr>
        <w:t>Традиционная конструкция русского женского костюма - северорусский (сарафан) и южнорусский (понёва) варианты.</w:t>
      </w:r>
    </w:p>
    <w:p w:rsidR="00C11D7F" w:rsidRDefault="0019737F">
      <w:pPr>
        <w:pStyle w:val="a3"/>
        <w:ind w:right="1148"/>
        <w:jc w:val="left"/>
      </w:pPr>
      <w:r>
        <w:rPr>
          <w:color w:val="171717"/>
        </w:rPr>
        <w:t>Разнообразие форм и украшений народного праздничного костюма для различных регионов страны.</w:t>
      </w:r>
    </w:p>
    <w:p w:rsidR="00C11D7F" w:rsidRDefault="00C11D7F">
      <w:pPr>
        <w:sectPr w:rsidR="00C11D7F">
          <w:pgSz w:w="11920" w:h="16840"/>
          <w:pgMar w:top="1040" w:right="260" w:bottom="440" w:left="500" w:header="0" w:footer="152" w:gutter="0"/>
          <w:cols w:space="720"/>
        </w:sectPr>
      </w:pPr>
    </w:p>
    <w:p w:rsidR="00C11D7F" w:rsidRDefault="0019737F">
      <w:pPr>
        <w:pStyle w:val="a3"/>
        <w:spacing w:before="68"/>
        <w:ind w:right="878"/>
      </w:pPr>
      <w:r>
        <w:rPr>
          <w:color w:val="171717"/>
        </w:rPr>
        <w:lastRenderedPageBreak/>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11D7F" w:rsidRDefault="0019737F">
      <w:pPr>
        <w:pStyle w:val="a3"/>
        <w:spacing w:before="4"/>
        <w:ind w:right="877"/>
      </w:pPr>
      <w:r>
        <w:rPr>
          <w:color w:val="171717"/>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11D7F" w:rsidRDefault="0019737F">
      <w:pPr>
        <w:pStyle w:val="a3"/>
        <w:ind w:right="887"/>
      </w:pPr>
      <w:r>
        <w:rPr>
          <w:color w:val="171717"/>
        </w:rPr>
        <w:t>Народные праздники и праздничные обряды как синтез всех видов народного творчества.</w:t>
      </w:r>
    </w:p>
    <w:p w:rsidR="00C11D7F" w:rsidRDefault="0019737F">
      <w:pPr>
        <w:pStyle w:val="a3"/>
        <w:spacing w:before="1"/>
        <w:ind w:right="887"/>
      </w:pPr>
      <w:r>
        <w:rPr>
          <w:color w:val="171717"/>
        </w:rPr>
        <w:t>Выполнение сюжетной композиции или участие в работе по созданию коллективного панно на тему традиций народных</w:t>
      </w:r>
      <w:r>
        <w:rPr>
          <w:color w:val="171717"/>
          <w:spacing w:val="-1"/>
        </w:rPr>
        <w:t xml:space="preserve"> </w:t>
      </w:r>
      <w:r>
        <w:rPr>
          <w:color w:val="171717"/>
        </w:rPr>
        <w:t>праздников.</w:t>
      </w:r>
    </w:p>
    <w:p w:rsidR="00C11D7F" w:rsidRDefault="0019737F">
      <w:pPr>
        <w:pStyle w:val="Heading3"/>
      </w:pPr>
      <w:bookmarkStart w:id="403" w:name="Народные_художественные_промыслы"/>
      <w:bookmarkEnd w:id="403"/>
      <w:r>
        <w:rPr>
          <w:color w:val="171717"/>
        </w:rPr>
        <w:t>Народные художественные</w:t>
      </w:r>
      <w:r>
        <w:rPr>
          <w:color w:val="171717"/>
          <w:spacing w:val="-23"/>
        </w:rPr>
        <w:t xml:space="preserve"> </w:t>
      </w:r>
      <w:r>
        <w:rPr>
          <w:color w:val="171717"/>
          <w:spacing w:val="-3"/>
        </w:rPr>
        <w:t>промыслы</w:t>
      </w:r>
    </w:p>
    <w:p w:rsidR="00C11D7F" w:rsidRDefault="0019737F">
      <w:pPr>
        <w:pStyle w:val="a3"/>
        <w:spacing w:before="12"/>
        <w:ind w:left="1344" w:firstLine="0"/>
      </w:pPr>
      <w:r>
        <w:rPr>
          <w:color w:val="171717"/>
        </w:rPr>
        <w:t>Роль и значение народных промыслов в современной жизни. Искусство и ремесло.</w:t>
      </w:r>
    </w:p>
    <w:p w:rsidR="00C11D7F" w:rsidRDefault="0019737F">
      <w:pPr>
        <w:pStyle w:val="a3"/>
        <w:ind w:firstLine="0"/>
      </w:pPr>
      <w:r>
        <w:rPr>
          <w:color w:val="171717"/>
        </w:rPr>
        <w:t>Традиции культуры, особенные для каждого региона.</w:t>
      </w:r>
    </w:p>
    <w:p w:rsidR="00C11D7F" w:rsidRDefault="0019737F">
      <w:pPr>
        <w:pStyle w:val="a3"/>
        <w:spacing w:line="242" w:lineRule="auto"/>
        <w:ind w:right="891"/>
      </w:pPr>
      <w:r>
        <w:rPr>
          <w:color w:val="171717"/>
        </w:rPr>
        <w:t>Многообразие видов традиционных ремёсел и происхождение художественных промыслов народов России.</w:t>
      </w:r>
    </w:p>
    <w:p w:rsidR="00C11D7F" w:rsidRDefault="0019737F">
      <w:pPr>
        <w:pStyle w:val="a3"/>
        <w:ind w:right="880"/>
      </w:pPr>
      <w:r>
        <w:rPr>
          <w:color w:val="171717"/>
        </w:rPr>
        <w:t>Разнообразие материалов народных ремёсел и их  связь  с  регионально­национальным бытом (дерево, береста, керамика, металл, кость, мех и кожа, шерсть и лён и</w:t>
      </w:r>
      <w:r>
        <w:rPr>
          <w:color w:val="171717"/>
          <w:spacing w:val="-5"/>
        </w:rPr>
        <w:t xml:space="preserve"> </w:t>
      </w:r>
      <w:r>
        <w:rPr>
          <w:color w:val="171717"/>
        </w:rPr>
        <w:t>др.).</w:t>
      </w:r>
    </w:p>
    <w:p w:rsidR="00C11D7F" w:rsidRDefault="0019737F">
      <w:pPr>
        <w:pStyle w:val="a3"/>
        <w:ind w:right="887"/>
      </w:pPr>
      <w:r>
        <w:rPr>
          <w:color w:val="171717"/>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11D7F" w:rsidRDefault="0019737F">
      <w:pPr>
        <w:pStyle w:val="a3"/>
        <w:spacing w:before="31"/>
        <w:ind w:left="1344" w:firstLine="0"/>
      </w:pPr>
      <w:r>
        <w:rPr>
          <w:color w:val="171717"/>
        </w:rPr>
        <w:t>Создание эскиза игрушки по мотивам избранного промысла.</w:t>
      </w:r>
    </w:p>
    <w:p w:rsidR="00C11D7F" w:rsidRDefault="0019737F">
      <w:pPr>
        <w:pStyle w:val="a3"/>
        <w:spacing w:before="16"/>
        <w:ind w:right="883"/>
      </w:pPr>
      <w:r>
        <w:rPr>
          <w:color w:val="171717"/>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p>
    <w:p w:rsidR="00C11D7F" w:rsidRDefault="0019737F">
      <w:pPr>
        <w:pStyle w:val="a3"/>
        <w:spacing w:before="33"/>
        <w:ind w:firstLine="0"/>
      </w:pPr>
      <w:r>
        <w:rPr>
          <w:color w:val="171717"/>
        </w:rPr>
        <w:t>«золотой хохломы».</w:t>
      </w:r>
    </w:p>
    <w:p w:rsidR="00C11D7F" w:rsidRDefault="0019737F">
      <w:pPr>
        <w:pStyle w:val="a3"/>
        <w:spacing w:before="12"/>
        <w:ind w:right="871"/>
      </w:pPr>
      <w:r>
        <w:rPr>
          <w:color w:val="171717"/>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11D7F" w:rsidRDefault="0019737F">
      <w:pPr>
        <w:pStyle w:val="a3"/>
        <w:ind w:right="876"/>
      </w:pPr>
      <w:r>
        <w:rPr>
          <w:color w:val="171717"/>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11D7F" w:rsidRDefault="0019737F">
      <w:pPr>
        <w:pStyle w:val="a3"/>
        <w:ind w:right="877"/>
      </w:pPr>
      <w:r>
        <w:rPr>
          <w:color w:val="171717"/>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11D7F" w:rsidRDefault="0019737F">
      <w:pPr>
        <w:pStyle w:val="a3"/>
        <w:ind w:right="867"/>
      </w:pPr>
      <w:r>
        <w:rPr>
          <w:color w:val="171717"/>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11D7F" w:rsidRDefault="0019737F">
      <w:pPr>
        <w:pStyle w:val="a3"/>
        <w:ind w:right="867"/>
      </w:pPr>
      <w:r>
        <w:rPr>
          <w:color w:val="171717"/>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11D7F" w:rsidRDefault="0019737F">
      <w:pPr>
        <w:pStyle w:val="a3"/>
        <w:tabs>
          <w:tab w:val="left" w:pos="2108"/>
          <w:tab w:val="left" w:pos="3100"/>
          <w:tab w:val="left" w:pos="3473"/>
          <w:tab w:val="left" w:pos="4569"/>
          <w:tab w:val="left" w:pos="5649"/>
          <w:tab w:val="left" w:pos="6025"/>
          <w:tab w:val="left" w:pos="7302"/>
          <w:tab w:val="left" w:pos="7654"/>
          <w:tab w:val="left" w:pos="9174"/>
        </w:tabs>
        <w:spacing w:before="1"/>
        <w:ind w:right="1063"/>
        <w:jc w:val="left"/>
      </w:pPr>
      <w:r>
        <w:rPr>
          <w:color w:val="171717"/>
          <w:spacing w:val="-4"/>
        </w:rPr>
        <w:t>Мир</w:t>
      </w:r>
      <w:r>
        <w:rPr>
          <w:color w:val="171717"/>
          <w:spacing w:val="-4"/>
        </w:rPr>
        <w:tab/>
      </w:r>
      <w:r>
        <w:rPr>
          <w:color w:val="171717"/>
          <w:spacing w:val="-3"/>
        </w:rPr>
        <w:t>сказок</w:t>
      </w:r>
      <w:r>
        <w:rPr>
          <w:color w:val="171717"/>
          <w:spacing w:val="-3"/>
        </w:rPr>
        <w:tab/>
      </w:r>
      <w:r>
        <w:rPr>
          <w:color w:val="171717"/>
        </w:rPr>
        <w:t>и</w:t>
      </w:r>
      <w:r>
        <w:rPr>
          <w:color w:val="171717"/>
        </w:rPr>
        <w:tab/>
      </w:r>
      <w:r>
        <w:rPr>
          <w:color w:val="171717"/>
          <w:spacing w:val="-3"/>
        </w:rPr>
        <w:t>легенд,</w:t>
      </w:r>
      <w:r>
        <w:rPr>
          <w:color w:val="171717"/>
          <w:spacing w:val="-3"/>
        </w:rPr>
        <w:tab/>
        <w:t>примет</w:t>
      </w:r>
      <w:r>
        <w:rPr>
          <w:color w:val="171717"/>
          <w:spacing w:val="-3"/>
        </w:rPr>
        <w:tab/>
      </w:r>
      <w:r>
        <w:rPr>
          <w:color w:val="171717"/>
        </w:rPr>
        <w:t>и</w:t>
      </w:r>
      <w:r>
        <w:rPr>
          <w:color w:val="171717"/>
        </w:rPr>
        <w:tab/>
      </w:r>
      <w:r>
        <w:rPr>
          <w:color w:val="171717"/>
          <w:spacing w:val="-3"/>
        </w:rPr>
        <w:t>оберегов</w:t>
      </w:r>
      <w:r>
        <w:rPr>
          <w:color w:val="171717"/>
          <w:spacing w:val="-3"/>
        </w:rPr>
        <w:tab/>
      </w:r>
      <w:r>
        <w:rPr>
          <w:color w:val="171717"/>
        </w:rPr>
        <w:t>в</w:t>
      </w:r>
      <w:r>
        <w:rPr>
          <w:color w:val="171717"/>
        </w:rPr>
        <w:tab/>
      </w:r>
      <w:r>
        <w:rPr>
          <w:color w:val="171717"/>
          <w:spacing w:val="-3"/>
        </w:rPr>
        <w:t>творчестве</w:t>
      </w:r>
      <w:r>
        <w:rPr>
          <w:color w:val="171717"/>
          <w:spacing w:val="-3"/>
        </w:rPr>
        <w:tab/>
      </w:r>
      <w:r>
        <w:rPr>
          <w:color w:val="171717"/>
          <w:spacing w:val="-5"/>
        </w:rPr>
        <w:t xml:space="preserve">мастеров </w:t>
      </w:r>
      <w:r>
        <w:rPr>
          <w:color w:val="171717"/>
        </w:rPr>
        <w:t>художественных</w:t>
      </w:r>
      <w:r>
        <w:rPr>
          <w:color w:val="171717"/>
          <w:spacing w:val="-1"/>
        </w:rPr>
        <w:t xml:space="preserve"> </w:t>
      </w:r>
      <w:r>
        <w:rPr>
          <w:color w:val="171717"/>
        </w:rPr>
        <w:t>промыслов.</w:t>
      </w:r>
    </w:p>
    <w:p w:rsidR="00C11D7F" w:rsidRDefault="0019737F">
      <w:pPr>
        <w:pStyle w:val="a3"/>
        <w:ind w:right="962"/>
        <w:jc w:val="left"/>
      </w:pPr>
      <w:r>
        <w:rPr>
          <w:color w:val="171717"/>
        </w:rPr>
        <w:t>Отражение в изделиях народных промыслов многообразия исторических, духовных и культурных традиций.</w:t>
      </w:r>
    </w:p>
    <w:p w:rsidR="00C11D7F" w:rsidRDefault="0019737F">
      <w:pPr>
        <w:pStyle w:val="a3"/>
        <w:tabs>
          <w:tab w:val="left" w:pos="2756"/>
          <w:tab w:val="left" w:pos="4957"/>
          <w:tab w:val="left" w:pos="6117"/>
          <w:tab w:val="left" w:pos="6473"/>
          <w:tab w:val="left" w:pos="7930"/>
          <w:tab w:val="left" w:pos="8226"/>
          <w:tab w:val="left" w:pos="10119"/>
        </w:tabs>
        <w:ind w:right="902"/>
        <w:jc w:val="left"/>
      </w:pPr>
      <w:r>
        <w:rPr>
          <w:color w:val="171717"/>
          <w:spacing w:val="-3"/>
        </w:rPr>
        <w:t>Народные</w:t>
      </w:r>
      <w:r>
        <w:rPr>
          <w:color w:val="171717"/>
          <w:spacing w:val="-3"/>
        </w:rPr>
        <w:tab/>
        <w:t>художественные</w:t>
      </w:r>
      <w:r>
        <w:rPr>
          <w:color w:val="171717"/>
          <w:spacing w:val="-3"/>
        </w:rPr>
        <w:tab/>
        <w:t>ремёсла</w:t>
      </w:r>
      <w:r>
        <w:rPr>
          <w:color w:val="171717"/>
          <w:spacing w:val="-3"/>
        </w:rPr>
        <w:tab/>
      </w:r>
      <w:r>
        <w:rPr>
          <w:color w:val="171717"/>
        </w:rPr>
        <w:t>и</w:t>
      </w:r>
      <w:r>
        <w:rPr>
          <w:color w:val="171717"/>
        </w:rPr>
        <w:tab/>
      </w:r>
      <w:r>
        <w:rPr>
          <w:color w:val="171717"/>
          <w:spacing w:val="-3"/>
        </w:rPr>
        <w:t>промыслы</w:t>
      </w:r>
      <w:r>
        <w:rPr>
          <w:color w:val="171717"/>
          <w:spacing w:val="-3"/>
        </w:rPr>
        <w:tab/>
      </w:r>
      <w:r>
        <w:rPr>
          <w:color w:val="171717"/>
        </w:rPr>
        <w:t>-</w:t>
      </w:r>
      <w:r>
        <w:rPr>
          <w:color w:val="171717"/>
        </w:rPr>
        <w:tab/>
      </w:r>
      <w:r>
        <w:rPr>
          <w:color w:val="171717"/>
          <w:spacing w:val="-3"/>
        </w:rPr>
        <w:t>материальные</w:t>
      </w:r>
      <w:r>
        <w:rPr>
          <w:color w:val="171717"/>
          <w:spacing w:val="-3"/>
        </w:rPr>
        <w:tab/>
      </w:r>
      <w:r>
        <w:rPr>
          <w:color w:val="171717"/>
          <w:spacing w:val="-18"/>
        </w:rPr>
        <w:t xml:space="preserve">и </w:t>
      </w:r>
      <w:r>
        <w:rPr>
          <w:color w:val="171717"/>
        </w:rPr>
        <w:t>духовные ценности, неотъемлемая часть культурного наследия</w:t>
      </w:r>
      <w:r>
        <w:rPr>
          <w:color w:val="171717"/>
          <w:spacing w:val="-2"/>
        </w:rPr>
        <w:t xml:space="preserve"> </w:t>
      </w:r>
      <w:r>
        <w:rPr>
          <w:color w:val="171717"/>
        </w:rPr>
        <w:t>России.</w:t>
      </w:r>
    </w:p>
    <w:p w:rsidR="00C11D7F" w:rsidRDefault="00C11D7F">
      <w:pPr>
        <w:sectPr w:rsidR="00C11D7F">
          <w:pgSz w:w="11920" w:h="16840"/>
          <w:pgMar w:top="1040" w:right="260" w:bottom="440" w:left="500" w:header="0" w:footer="152" w:gutter="0"/>
          <w:cols w:space="720"/>
        </w:sectPr>
      </w:pPr>
    </w:p>
    <w:p w:rsidR="00C11D7F" w:rsidRDefault="0019737F">
      <w:pPr>
        <w:pStyle w:val="Heading3"/>
        <w:spacing w:before="76"/>
      </w:pPr>
      <w:bookmarkStart w:id="404" w:name="Декоративно-прикладное_искусство_в_культ"/>
      <w:bookmarkEnd w:id="404"/>
      <w:r>
        <w:rPr>
          <w:color w:val="171717"/>
        </w:rPr>
        <w:lastRenderedPageBreak/>
        <w:t>Декоративно-прикладное искусство в культуре разных эпох и народов</w:t>
      </w:r>
    </w:p>
    <w:p w:rsidR="00C11D7F" w:rsidRDefault="0019737F">
      <w:pPr>
        <w:pStyle w:val="a3"/>
        <w:ind w:left="1344" w:firstLine="0"/>
      </w:pPr>
      <w:r>
        <w:rPr>
          <w:color w:val="171717"/>
        </w:rPr>
        <w:t>Роль декоративно­прикладного искусства в культуре древних цивилизаций.</w:t>
      </w:r>
    </w:p>
    <w:p w:rsidR="00C11D7F" w:rsidRDefault="0019737F">
      <w:pPr>
        <w:pStyle w:val="a3"/>
        <w:ind w:right="883"/>
      </w:pPr>
      <w:r>
        <w:rPr>
          <w:color w:val="171717"/>
        </w:rPr>
        <w:t>Отражение в декоре мировоззрения эпохи, организации общества, традиций быта и ремесла, уклада жизни людей.</w:t>
      </w:r>
    </w:p>
    <w:p w:rsidR="00C11D7F" w:rsidRDefault="0019737F">
      <w:pPr>
        <w:pStyle w:val="a3"/>
        <w:ind w:right="880"/>
      </w:pPr>
      <w:r>
        <w:rPr>
          <w:color w:val="171717"/>
        </w:rPr>
        <w:t>Характерные признаки произведений декоративно­прикладного искусства, основные мотивы и символика орнаментов в культуре разных эпох.</w:t>
      </w:r>
    </w:p>
    <w:p w:rsidR="00C11D7F" w:rsidRDefault="0019737F">
      <w:pPr>
        <w:pStyle w:val="a3"/>
        <w:ind w:right="890"/>
      </w:pPr>
      <w:r>
        <w:rPr>
          <w:color w:val="171717"/>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C11D7F" w:rsidRDefault="0019737F">
      <w:pPr>
        <w:pStyle w:val="a3"/>
        <w:spacing w:before="1"/>
        <w:ind w:right="881"/>
      </w:pPr>
      <w:r>
        <w:rPr>
          <w:color w:val="171717"/>
        </w:rPr>
        <w:t>Украшение жизненного пространства: построений, интерьеров, предметов быта - в культуре разных эпох.</w:t>
      </w:r>
    </w:p>
    <w:p w:rsidR="00C11D7F" w:rsidRDefault="0019737F">
      <w:pPr>
        <w:pStyle w:val="Heading3"/>
        <w:jc w:val="left"/>
      </w:pPr>
      <w:bookmarkStart w:id="405" w:name="Декоративно-прикладное_искусство_в_жизни"/>
      <w:bookmarkEnd w:id="405"/>
      <w:r>
        <w:rPr>
          <w:color w:val="171717"/>
        </w:rPr>
        <w:t>Декоративно-прикладное искусство в жизни современного человека</w:t>
      </w:r>
    </w:p>
    <w:p w:rsidR="00C11D7F" w:rsidRDefault="0019737F">
      <w:pPr>
        <w:pStyle w:val="a3"/>
        <w:tabs>
          <w:tab w:val="left" w:pos="3869"/>
          <w:tab w:val="left" w:pos="6037"/>
          <w:tab w:val="left" w:pos="6994"/>
          <w:tab w:val="left" w:pos="8610"/>
        </w:tabs>
        <w:spacing w:before="12"/>
        <w:ind w:right="891"/>
        <w:jc w:val="left"/>
      </w:pPr>
      <w:r>
        <w:rPr>
          <w:color w:val="171717"/>
          <w:spacing w:val="-3"/>
        </w:rPr>
        <w:t>Многообразие</w:t>
      </w:r>
      <w:r>
        <w:rPr>
          <w:color w:val="171717"/>
          <w:spacing w:val="-3"/>
        </w:rPr>
        <w:tab/>
        <w:t>материалов</w:t>
      </w:r>
      <w:r>
        <w:rPr>
          <w:color w:val="171717"/>
          <w:spacing w:val="-3"/>
        </w:rPr>
        <w:tab/>
      </w:r>
      <w:r>
        <w:rPr>
          <w:color w:val="171717"/>
        </w:rPr>
        <w:t>и</w:t>
      </w:r>
      <w:r>
        <w:rPr>
          <w:color w:val="171717"/>
        </w:rPr>
        <w:tab/>
      </w:r>
      <w:r>
        <w:rPr>
          <w:color w:val="171717"/>
          <w:spacing w:val="-3"/>
        </w:rPr>
        <w:t>техник</w:t>
      </w:r>
      <w:r>
        <w:rPr>
          <w:color w:val="171717"/>
          <w:spacing w:val="-3"/>
        </w:rPr>
        <w:tab/>
        <w:t xml:space="preserve">современного </w:t>
      </w:r>
      <w:r>
        <w:rPr>
          <w:color w:val="171717"/>
        </w:rPr>
        <w:t>декоративно­прикладного искусства (художественная керамика, стекло, металл, гобелен, роспись по ткани, моделирование</w:t>
      </w:r>
      <w:r>
        <w:rPr>
          <w:color w:val="171717"/>
          <w:spacing w:val="-3"/>
        </w:rPr>
        <w:t xml:space="preserve"> </w:t>
      </w:r>
      <w:r>
        <w:rPr>
          <w:color w:val="171717"/>
        </w:rPr>
        <w:t>одежды).</w:t>
      </w:r>
    </w:p>
    <w:p w:rsidR="00C11D7F" w:rsidRDefault="0019737F">
      <w:pPr>
        <w:pStyle w:val="a3"/>
        <w:spacing w:before="1"/>
        <w:ind w:right="1148"/>
        <w:jc w:val="left"/>
      </w:pPr>
      <w:r>
        <w:rPr>
          <w:color w:val="171717"/>
        </w:rPr>
        <w:t>Символический знак в современной жизни: эмблема, логотип, указующий или декоративный знак.</w:t>
      </w:r>
    </w:p>
    <w:p w:rsidR="00C11D7F" w:rsidRDefault="0019737F">
      <w:pPr>
        <w:pStyle w:val="a3"/>
        <w:ind w:left="1344" w:right="1865" w:firstLine="0"/>
        <w:jc w:val="left"/>
      </w:pPr>
      <w:r>
        <w:rPr>
          <w:color w:val="171717"/>
        </w:rPr>
        <w:t>Государственная символика и традиции геральдики. Декоративные украшения предметов нашего быта и одежды.</w:t>
      </w:r>
    </w:p>
    <w:p w:rsidR="00C11D7F" w:rsidRDefault="0019737F">
      <w:pPr>
        <w:pStyle w:val="a3"/>
        <w:tabs>
          <w:tab w:val="left" w:pos="2648"/>
          <w:tab w:val="left" w:pos="4177"/>
          <w:tab w:val="left" w:pos="4513"/>
          <w:tab w:val="left" w:pos="6121"/>
          <w:tab w:val="left" w:pos="7106"/>
          <w:tab w:val="left" w:pos="8434"/>
          <w:tab w:val="left" w:pos="9018"/>
        </w:tabs>
        <w:ind w:right="1083"/>
        <w:jc w:val="left"/>
      </w:pPr>
      <w:r>
        <w:rPr>
          <w:color w:val="171717"/>
          <w:spacing w:val="-3"/>
        </w:rPr>
        <w:t>Значение</w:t>
      </w:r>
      <w:r>
        <w:rPr>
          <w:color w:val="171717"/>
          <w:spacing w:val="-3"/>
        </w:rPr>
        <w:tab/>
        <w:t>украшений</w:t>
      </w:r>
      <w:r>
        <w:rPr>
          <w:color w:val="171717"/>
          <w:spacing w:val="-3"/>
        </w:rPr>
        <w:tab/>
      </w:r>
      <w:r>
        <w:rPr>
          <w:color w:val="171717"/>
        </w:rPr>
        <w:t>в</w:t>
      </w:r>
      <w:r>
        <w:rPr>
          <w:color w:val="171717"/>
        </w:rPr>
        <w:tab/>
      </w:r>
      <w:r>
        <w:rPr>
          <w:color w:val="171717"/>
          <w:spacing w:val="-3"/>
        </w:rPr>
        <w:t>проявлении</w:t>
      </w:r>
      <w:r>
        <w:rPr>
          <w:color w:val="171717"/>
          <w:spacing w:val="-3"/>
        </w:rPr>
        <w:tab/>
      </w:r>
      <w:r>
        <w:rPr>
          <w:color w:val="171717"/>
          <w:spacing w:val="-4"/>
        </w:rPr>
        <w:t>образа</w:t>
      </w:r>
      <w:r>
        <w:rPr>
          <w:color w:val="171717"/>
          <w:spacing w:val="-4"/>
        </w:rPr>
        <w:tab/>
      </w:r>
      <w:r>
        <w:rPr>
          <w:color w:val="171717"/>
          <w:spacing w:val="-3"/>
        </w:rPr>
        <w:t>человека,</w:t>
      </w:r>
      <w:r>
        <w:rPr>
          <w:color w:val="171717"/>
          <w:spacing w:val="-3"/>
        </w:rPr>
        <w:tab/>
      </w:r>
      <w:r>
        <w:rPr>
          <w:color w:val="171717"/>
        </w:rPr>
        <w:t>его</w:t>
      </w:r>
      <w:r>
        <w:rPr>
          <w:color w:val="171717"/>
        </w:rPr>
        <w:tab/>
      </w:r>
      <w:r>
        <w:rPr>
          <w:color w:val="171717"/>
          <w:spacing w:val="-5"/>
        </w:rPr>
        <w:t xml:space="preserve">характера, </w:t>
      </w:r>
      <w:r>
        <w:rPr>
          <w:color w:val="171717"/>
        </w:rPr>
        <w:t>самопонимания, установок и</w:t>
      </w:r>
      <w:r>
        <w:rPr>
          <w:color w:val="171717"/>
          <w:spacing w:val="-2"/>
        </w:rPr>
        <w:t xml:space="preserve"> </w:t>
      </w:r>
      <w:r>
        <w:rPr>
          <w:color w:val="171717"/>
        </w:rPr>
        <w:t>намерений.</w:t>
      </w:r>
    </w:p>
    <w:p w:rsidR="00C11D7F" w:rsidRDefault="0019737F">
      <w:pPr>
        <w:pStyle w:val="a3"/>
        <w:spacing w:before="32"/>
        <w:ind w:left="1344" w:firstLine="0"/>
        <w:jc w:val="left"/>
      </w:pPr>
      <w:r>
        <w:rPr>
          <w:color w:val="171717"/>
        </w:rPr>
        <w:t>Декор на улицах и декор помещений.</w:t>
      </w:r>
    </w:p>
    <w:p w:rsidR="00C11D7F" w:rsidRDefault="0019737F">
      <w:pPr>
        <w:pStyle w:val="a3"/>
        <w:spacing w:before="13"/>
        <w:ind w:left="1344" w:firstLine="0"/>
        <w:jc w:val="left"/>
      </w:pPr>
      <w:r>
        <w:rPr>
          <w:color w:val="171717"/>
        </w:rPr>
        <w:t>Декор праздничный и повседневный. Праздничное оформление школы.</w:t>
      </w:r>
    </w:p>
    <w:p w:rsidR="00C11D7F" w:rsidRDefault="0019737F">
      <w:pPr>
        <w:spacing w:line="237" w:lineRule="auto"/>
        <w:ind w:left="1344" w:right="3498"/>
        <w:rPr>
          <w:sz w:val="24"/>
        </w:rPr>
      </w:pPr>
      <w:r>
        <w:rPr>
          <w:b/>
          <w:color w:val="171717"/>
          <w:sz w:val="24"/>
        </w:rPr>
        <w:t xml:space="preserve">Модуль № 2 «Живопись, графика, скульптура» </w:t>
      </w:r>
      <w:r>
        <w:rPr>
          <w:b/>
          <w:i/>
          <w:color w:val="171717"/>
          <w:sz w:val="24"/>
        </w:rPr>
        <w:t xml:space="preserve">Общие сведения о видах искусства </w:t>
      </w:r>
      <w:r>
        <w:rPr>
          <w:color w:val="171717"/>
          <w:sz w:val="24"/>
        </w:rPr>
        <w:t>Пространственные и временные виды искусства.</w:t>
      </w:r>
    </w:p>
    <w:p w:rsidR="00C11D7F" w:rsidRDefault="0019737F">
      <w:pPr>
        <w:pStyle w:val="a3"/>
        <w:tabs>
          <w:tab w:val="left" w:pos="4105"/>
          <w:tab w:val="left" w:pos="6654"/>
          <w:tab w:val="left" w:pos="7394"/>
          <w:tab w:val="left" w:pos="9654"/>
        </w:tabs>
        <w:spacing w:before="1"/>
        <w:ind w:right="981"/>
        <w:jc w:val="left"/>
      </w:pPr>
      <w:r>
        <w:rPr>
          <w:color w:val="171717"/>
          <w:spacing w:val="-3"/>
        </w:rPr>
        <w:t>Изобразительные,</w:t>
      </w:r>
      <w:r>
        <w:rPr>
          <w:color w:val="171717"/>
          <w:spacing w:val="-3"/>
        </w:rPr>
        <w:tab/>
        <w:t>конструктивные</w:t>
      </w:r>
      <w:r>
        <w:rPr>
          <w:color w:val="171717"/>
          <w:spacing w:val="-3"/>
        </w:rPr>
        <w:tab/>
      </w:r>
      <w:r>
        <w:rPr>
          <w:color w:val="171717"/>
        </w:rPr>
        <w:t>и</w:t>
      </w:r>
      <w:r>
        <w:rPr>
          <w:color w:val="171717"/>
        </w:rPr>
        <w:tab/>
      </w:r>
      <w:r>
        <w:rPr>
          <w:color w:val="171717"/>
          <w:spacing w:val="-3"/>
        </w:rPr>
        <w:t>декоративные</w:t>
      </w:r>
      <w:r>
        <w:rPr>
          <w:color w:val="171717"/>
          <w:spacing w:val="-3"/>
        </w:rPr>
        <w:tab/>
      </w:r>
      <w:r>
        <w:rPr>
          <w:color w:val="171717"/>
          <w:spacing w:val="-8"/>
        </w:rPr>
        <w:t xml:space="preserve">виды </w:t>
      </w:r>
      <w:r>
        <w:rPr>
          <w:color w:val="171717"/>
        </w:rPr>
        <w:t>пространственных искусств, их место и назначение в жизни</w:t>
      </w:r>
      <w:r>
        <w:rPr>
          <w:color w:val="171717"/>
          <w:spacing w:val="-12"/>
        </w:rPr>
        <w:t xml:space="preserve"> </w:t>
      </w:r>
      <w:r>
        <w:rPr>
          <w:color w:val="171717"/>
        </w:rPr>
        <w:t>людей.</w:t>
      </w:r>
    </w:p>
    <w:p w:rsidR="00C11D7F" w:rsidRDefault="0019737F">
      <w:pPr>
        <w:pStyle w:val="a3"/>
        <w:spacing w:before="32"/>
        <w:ind w:left="1344" w:firstLine="0"/>
        <w:jc w:val="left"/>
      </w:pPr>
      <w:r>
        <w:rPr>
          <w:color w:val="171717"/>
        </w:rPr>
        <w:t>Основные виды живописи, графики и скульптуры.</w:t>
      </w:r>
    </w:p>
    <w:p w:rsidR="00C11D7F" w:rsidRDefault="0019737F">
      <w:pPr>
        <w:pStyle w:val="a3"/>
        <w:spacing w:before="16"/>
        <w:ind w:left="1344" w:firstLine="0"/>
        <w:jc w:val="left"/>
      </w:pPr>
      <w:r>
        <w:rPr>
          <w:color w:val="171717"/>
        </w:rPr>
        <w:t>Художник и зритель: зрительские умения, знания и творчество зрителя.</w:t>
      </w:r>
    </w:p>
    <w:p w:rsidR="00C11D7F" w:rsidRDefault="0019737F">
      <w:pPr>
        <w:pStyle w:val="Heading3"/>
        <w:jc w:val="left"/>
      </w:pPr>
      <w:bookmarkStart w:id="406" w:name="Язык_изобразительного_искусства_и_его_вы"/>
      <w:bookmarkEnd w:id="406"/>
      <w:r>
        <w:rPr>
          <w:color w:val="171717"/>
        </w:rPr>
        <w:t>Язык изобразительного искусства и его выразительные средства</w:t>
      </w:r>
    </w:p>
    <w:p w:rsidR="00C11D7F" w:rsidRDefault="0019737F">
      <w:pPr>
        <w:pStyle w:val="a3"/>
        <w:spacing w:before="12"/>
        <w:ind w:right="1148"/>
        <w:jc w:val="left"/>
      </w:pPr>
      <w:r>
        <w:rPr>
          <w:color w:val="171717"/>
        </w:rPr>
        <w:t>Живописные, графические и скульптурные художественные материалы, их особые свойства.</w:t>
      </w:r>
    </w:p>
    <w:p w:rsidR="00C11D7F" w:rsidRDefault="0019737F">
      <w:pPr>
        <w:pStyle w:val="a3"/>
        <w:spacing w:before="32"/>
        <w:ind w:left="1344" w:firstLine="0"/>
        <w:jc w:val="left"/>
      </w:pPr>
      <w:r>
        <w:rPr>
          <w:color w:val="171717"/>
        </w:rPr>
        <w:t>Рисунок — основа изобразительного искусства и мастерства художника.</w:t>
      </w:r>
    </w:p>
    <w:p w:rsidR="00C11D7F" w:rsidRDefault="0019737F">
      <w:pPr>
        <w:pStyle w:val="a3"/>
        <w:spacing w:before="12" w:line="268" w:lineRule="auto"/>
        <w:ind w:left="1344" w:right="1148" w:firstLine="0"/>
        <w:jc w:val="left"/>
      </w:pPr>
      <w:r>
        <w:rPr>
          <w:color w:val="171717"/>
        </w:rPr>
        <w:t>Виды рисунка: зарисовка, набросок, учебный рисунок и творческий рисунок. Навыки размещения рисунка в листе, выбор формата.</w:t>
      </w:r>
    </w:p>
    <w:p w:rsidR="00C11D7F" w:rsidRDefault="0019737F">
      <w:pPr>
        <w:pStyle w:val="a3"/>
        <w:spacing w:line="254" w:lineRule="exact"/>
        <w:ind w:left="1344" w:firstLine="0"/>
        <w:jc w:val="left"/>
      </w:pPr>
      <w:r>
        <w:rPr>
          <w:color w:val="171717"/>
        </w:rPr>
        <w:t>Начальные умения рисунка с натуры. Зарисовки простых предметов. Линейные</w:t>
      </w:r>
    </w:p>
    <w:p w:rsidR="00C11D7F" w:rsidRDefault="0019737F">
      <w:pPr>
        <w:pStyle w:val="a3"/>
        <w:ind w:left="1344" w:firstLine="0"/>
        <w:jc w:val="left"/>
      </w:pPr>
      <w:r>
        <w:rPr>
          <w:color w:val="171717"/>
        </w:rPr>
        <w:t>графические рисунки и наброски.</w:t>
      </w:r>
    </w:p>
    <w:p w:rsidR="00C11D7F" w:rsidRDefault="0019737F">
      <w:pPr>
        <w:pStyle w:val="a3"/>
        <w:ind w:left="1344" w:right="4065" w:firstLine="0"/>
        <w:jc w:val="left"/>
      </w:pPr>
      <w:r>
        <w:rPr>
          <w:color w:val="171717"/>
        </w:rPr>
        <w:t>Тон и тональные отношения: тёмное — светлое. Ритм и ритмическая организация плоскости листа.</w:t>
      </w:r>
    </w:p>
    <w:p w:rsidR="00C11D7F" w:rsidRDefault="0019737F">
      <w:pPr>
        <w:pStyle w:val="a3"/>
        <w:spacing w:line="242" w:lineRule="auto"/>
        <w:ind w:right="1148"/>
        <w:jc w:val="left"/>
      </w:pPr>
      <w:r>
        <w:rPr>
          <w:color w:val="171717"/>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11D7F" w:rsidRDefault="0019737F">
      <w:pPr>
        <w:pStyle w:val="a3"/>
        <w:ind w:right="891"/>
        <w:jc w:val="left"/>
      </w:pPr>
      <w:r>
        <w:rPr>
          <w:color w:val="171717"/>
        </w:rPr>
        <w:t>Цвет как выразительное средство в изобразительном искусстве: холодный и тёплый цвет, понятие цветовых отношений; колорит в живописи.</w:t>
      </w:r>
    </w:p>
    <w:p w:rsidR="00C11D7F" w:rsidRDefault="0019737F">
      <w:pPr>
        <w:pStyle w:val="a3"/>
        <w:ind w:right="1148"/>
        <w:jc w:val="left"/>
      </w:pPr>
      <w:r>
        <w:rPr>
          <w:color w:val="171717"/>
        </w:rPr>
        <w:t>Виды скульптуры и характер материала в скульптуре. Скульптурные памятники, парковая скульптура, камерная скульптура.</w:t>
      </w:r>
    </w:p>
    <w:p w:rsidR="00C11D7F" w:rsidRDefault="0019737F">
      <w:pPr>
        <w:pStyle w:val="a3"/>
        <w:ind w:right="1148"/>
        <w:jc w:val="left"/>
      </w:pPr>
      <w:r>
        <w:rPr>
          <w:color w:val="171717"/>
        </w:rPr>
        <w:t>Статика и движение в скульптуре. Круглая скульптура. Произведения мелкой пластики. Виды рельефа.</w:t>
      </w:r>
    </w:p>
    <w:p w:rsidR="00C11D7F" w:rsidRDefault="00C11D7F">
      <w:pPr>
        <w:sectPr w:rsidR="00C11D7F">
          <w:pgSz w:w="11920" w:h="16840"/>
          <w:pgMar w:top="1240" w:right="260" w:bottom="440" w:left="500" w:header="0" w:footer="152" w:gutter="0"/>
          <w:cols w:space="720"/>
        </w:sectPr>
      </w:pPr>
    </w:p>
    <w:p w:rsidR="00C11D7F" w:rsidRDefault="0019737F">
      <w:pPr>
        <w:pStyle w:val="Heading3"/>
        <w:spacing w:before="72"/>
        <w:jc w:val="left"/>
      </w:pPr>
      <w:bookmarkStart w:id="407" w:name="Жанры_изобразительного_искусства"/>
      <w:bookmarkEnd w:id="407"/>
      <w:r>
        <w:rPr>
          <w:color w:val="171717"/>
        </w:rPr>
        <w:lastRenderedPageBreak/>
        <w:t>Жанры изобразительного искусства</w:t>
      </w:r>
    </w:p>
    <w:p w:rsidR="00C11D7F" w:rsidRDefault="0019737F">
      <w:pPr>
        <w:pStyle w:val="a3"/>
        <w:spacing w:before="12"/>
        <w:ind w:right="1148"/>
        <w:jc w:val="left"/>
      </w:pPr>
      <w:r>
        <w:rPr>
          <w:color w:val="171717"/>
        </w:rPr>
        <w:t>Жанровая система в изобразительном искусстве как инструмент для сравнения и анализа произведений изобразительного искусства.</w:t>
      </w:r>
    </w:p>
    <w:p w:rsidR="00C11D7F" w:rsidRDefault="0019737F">
      <w:pPr>
        <w:pStyle w:val="a3"/>
        <w:tabs>
          <w:tab w:val="left" w:pos="2832"/>
          <w:tab w:val="left" w:pos="4921"/>
          <w:tab w:val="left" w:pos="6149"/>
          <w:tab w:val="left" w:pos="6758"/>
          <w:tab w:val="left" w:pos="8630"/>
        </w:tabs>
        <w:ind w:right="1137"/>
        <w:jc w:val="left"/>
      </w:pPr>
      <w:r>
        <w:rPr>
          <w:color w:val="171717"/>
          <w:spacing w:val="-3"/>
        </w:rPr>
        <w:t>Предмет</w:t>
      </w:r>
      <w:r>
        <w:rPr>
          <w:color w:val="171717"/>
          <w:spacing w:val="-3"/>
        </w:rPr>
        <w:tab/>
        <w:t>изображения,</w:t>
      </w:r>
      <w:r>
        <w:rPr>
          <w:color w:val="171717"/>
          <w:spacing w:val="-3"/>
        </w:rPr>
        <w:tab/>
      </w:r>
      <w:r>
        <w:rPr>
          <w:color w:val="171717"/>
          <w:spacing w:val="-4"/>
        </w:rPr>
        <w:t>сюжет</w:t>
      </w:r>
      <w:r>
        <w:rPr>
          <w:color w:val="171717"/>
          <w:spacing w:val="-4"/>
        </w:rPr>
        <w:tab/>
      </w:r>
      <w:r>
        <w:rPr>
          <w:color w:val="171717"/>
        </w:rPr>
        <w:t>и</w:t>
      </w:r>
      <w:r>
        <w:rPr>
          <w:color w:val="171717"/>
        </w:rPr>
        <w:tab/>
      </w:r>
      <w:r>
        <w:rPr>
          <w:color w:val="171717"/>
          <w:spacing w:val="-3"/>
        </w:rPr>
        <w:t>содержание</w:t>
      </w:r>
      <w:r>
        <w:rPr>
          <w:color w:val="171717"/>
          <w:spacing w:val="-3"/>
        </w:rPr>
        <w:tab/>
      </w:r>
      <w:r>
        <w:rPr>
          <w:color w:val="171717"/>
          <w:spacing w:val="-4"/>
        </w:rPr>
        <w:t xml:space="preserve">произведения </w:t>
      </w:r>
      <w:r>
        <w:rPr>
          <w:color w:val="171717"/>
        </w:rPr>
        <w:t>изобразительного</w:t>
      </w:r>
      <w:r>
        <w:rPr>
          <w:color w:val="171717"/>
          <w:spacing w:val="1"/>
        </w:rPr>
        <w:t xml:space="preserve"> </w:t>
      </w:r>
      <w:r>
        <w:rPr>
          <w:color w:val="171717"/>
        </w:rPr>
        <w:t>искусства.</w:t>
      </w:r>
    </w:p>
    <w:p w:rsidR="00C11D7F" w:rsidRDefault="0019737F">
      <w:pPr>
        <w:pStyle w:val="Heading3"/>
        <w:jc w:val="left"/>
      </w:pPr>
      <w:bookmarkStart w:id="408" w:name="Натюрморт"/>
      <w:bookmarkEnd w:id="408"/>
      <w:r>
        <w:rPr>
          <w:color w:val="171717"/>
        </w:rPr>
        <w:t>Натюрморт</w:t>
      </w:r>
    </w:p>
    <w:p w:rsidR="00C11D7F" w:rsidRDefault="0019737F">
      <w:pPr>
        <w:pStyle w:val="a3"/>
        <w:tabs>
          <w:tab w:val="left" w:pos="3224"/>
          <w:tab w:val="left" w:pos="5033"/>
          <w:tab w:val="left" w:pos="5905"/>
          <w:tab w:val="left" w:pos="6321"/>
          <w:tab w:val="left" w:pos="8650"/>
          <w:tab w:val="left" w:pos="10111"/>
        </w:tabs>
        <w:spacing w:before="12"/>
        <w:ind w:right="909"/>
        <w:jc w:val="left"/>
      </w:pPr>
      <w:r>
        <w:rPr>
          <w:color w:val="171717"/>
          <w:spacing w:val="-3"/>
        </w:rPr>
        <w:t>Изображение</w:t>
      </w:r>
      <w:r>
        <w:rPr>
          <w:color w:val="171717"/>
          <w:spacing w:val="-3"/>
        </w:rPr>
        <w:tab/>
        <w:t>предметного</w:t>
      </w:r>
      <w:r>
        <w:rPr>
          <w:color w:val="171717"/>
          <w:spacing w:val="-3"/>
        </w:rPr>
        <w:tab/>
      </w:r>
      <w:r>
        <w:rPr>
          <w:color w:val="171717"/>
          <w:spacing w:val="-4"/>
        </w:rPr>
        <w:t>мира</w:t>
      </w:r>
      <w:r>
        <w:rPr>
          <w:color w:val="171717"/>
          <w:spacing w:val="-4"/>
        </w:rPr>
        <w:tab/>
      </w:r>
      <w:r>
        <w:rPr>
          <w:color w:val="171717"/>
        </w:rPr>
        <w:t>в</w:t>
      </w:r>
      <w:r>
        <w:rPr>
          <w:color w:val="171717"/>
        </w:rPr>
        <w:tab/>
      </w:r>
      <w:r>
        <w:rPr>
          <w:color w:val="171717"/>
          <w:spacing w:val="-3"/>
        </w:rPr>
        <w:t>изобразительном</w:t>
      </w:r>
      <w:r>
        <w:rPr>
          <w:color w:val="171717"/>
          <w:spacing w:val="-3"/>
        </w:rPr>
        <w:tab/>
        <w:t>искусстве</w:t>
      </w:r>
      <w:r>
        <w:rPr>
          <w:color w:val="171717"/>
          <w:spacing w:val="-3"/>
        </w:rPr>
        <w:tab/>
      </w:r>
      <w:r>
        <w:rPr>
          <w:color w:val="171717"/>
          <w:spacing w:val="-17"/>
        </w:rPr>
        <w:t xml:space="preserve">и </w:t>
      </w:r>
      <w:r>
        <w:rPr>
          <w:color w:val="171717"/>
        </w:rPr>
        <w:t>появление жанра натюрморта в европейском и отечественном</w:t>
      </w:r>
      <w:r>
        <w:rPr>
          <w:color w:val="171717"/>
          <w:spacing w:val="-5"/>
        </w:rPr>
        <w:t xml:space="preserve"> </w:t>
      </w:r>
      <w:r>
        <w:rPr>
          <w:color w:val="171717"/>
        </w:rPr>
        <w:t>искусстве.</w:t>
      </w:r>
    </w:p>
    <w:p w:rsidR="00C11D7F" w:rsidRDefault="0019737F">
      <w:pPr>
        <w:pStyle w:val="a3"/>
        <w:tabs>
          <w:tab w:val="left" w:pos="2596"/>
          <w:tab w:val="left" w:pos="4437"/>
          <w:tab w:val="left" w:pos="5841"/>
          <w:tab w:val="left" w:pos="7118"/>
          <w:tab w:val="left" w:pos="8710"/>
        </w:tabs>
        <w:ind w:right="1133"/>
        <w:jc w:val="left"/>
      </w:pPr>
      <w:r>
        <w:rPr>
          <w:color w:val="171717"/>
        </w:rPr>
        <w:t>Основы</w:t>
      </w:r>
      <w:r>
        <w:rPr>
          <w:color w:val="171717"/>
        </w:rPr>
        <w:tab/>
      </w:r>
      <w:r>
        <w:rPr>
          <w:color w:val="171717"/>
          <w:spacing w:val="-3"/>
        </w:rPr>
        <w:t>графической</w:t>
      </w:r>
      <w:r>
        <w:rPr>
          <w:color w:val="171717"/>
          <w:spacing w:val="-3"/>
        </w:rPr>
        <w:tab/>
        <w:t>грамоты:</w:t>
      </w:r>
      <w:r>
        <w:rPr>
          <w:color w:val="171717"/>
          <w:spacing w:val="-3"/>
        </w:rPr>
        <w:tab/>
        <w:t>правила</w:t>
      </w:r>
      <w:r>
        <w:rPr>
          <w:color w:val="171717"/>
          <w:spacing w:val="-3"/>
        </w:rPr>
        <w:tab/>
        <w:t>объёмного</w:t>
      </w:r>
      <w:r>
        <w:rPr>
          <w:color w:val="171717"/>
          <w:spacing w:val="-3"/>
        </w:rPr>
        <w:tab/>
      </w:r>
      <w:r>
        <w:rPr>
          <w:color w:val="171717"/>
          <w:spacing w:val="-5"/>
        </w:rPr>
        <w:t xml:space="preserve">изображения </w:t>
      </w:r>
      <w:r>
        <w:rPr>
          <w:color w:val="171717"/>
        </w:rPr>
        <w:t>предметов на</w:t>
      </w:r>
      <w:r>
        <w:rPr>
          <w:color w:val="171717"/>
          <w:spacing w:val="-3"/>
        </w:rPr>
        <w:t xml:space="preserve"> </w:t>
      </w:r>
      <w:r>
        <w:rPr>
          <w:color w:val="171717"/>
        </w:rPr>
        <w:t>плоскости.</w:t>
      </w:r>
    </w:p>
    <w:p w:rsidR="00C11D7F" w:rsidRDefault="0019737F">
      <w:pPr>
        <w:pStyle w:val="a3"/>
        <w:ind w:right="1148"/>
        <w:jc w:val="left"/>
      </w:pPr>
      <w:r>
        <w:rPr>
          <w:color w:val="171717"/>
        </w:rPr>
        <w:t>Линейное построение предмета в пространстве: линия горизонта, точка зрения и точка схода, правила перспективных сокращений.</w:t>
      </w:r>
    </w:p>
    <w:p w:rsidR="00C11D7F" w:rsidRDefault="0019737F">
      <w:pPr>
        <w:pStyle w:val="a3"/>
        <w:spacing w:before="32"/>
        <w:ind w:left="1344" w:firstLine="0"/>
        <w:jc w:val="left"/>
      </w:pPr>
      <w:r>
        <w:rPr>
          <w:color w:val="171717"/>
        </w:rPr>
        <w:t>Изображение окружности в перспективе.</w:t>
      </w:r>
    </w:p>
    <w:p w:rsidR="00C11D7F" w:rsidRDefault="0019737F">
      <w:pPr>
        <w:pStyle w:val="a3"/>
        <w:spacing w:before="12"/>
        <w:ind w:left="1344" w:right="1351" w:firstLine="0"/>
        <w:jc w:val="left"/>
      </w:pPr>
      <w:r>
        <w:rPr>
          <w:color w:val="171717"/>
        </w:rPr>
        <w:t>Рисование геометрических тел на основе правил линейной перспективы. Сложная пространственная форма и выявление её конструкции.</w:t>
      </w:r>
    </w:p>
    <w:p w:rsidR="00C11D7F" w:rsidRDefault="0019737F">
      <w:pPr>
        <w:pStyle w:val="a3"/>
        <w:tabs>
          <w:tab w:val="left" w:pos="2664"/>
          <w:tab w:val="left" w:pos="4033"/>
          <w:tab w:val="left" w:pos="5193"/>
          <w:tab w:val="left" w:pos="6630"/>
          <w:tab w:val="left" w:pos="7354"/>
          <w:tab w:val="left" w:pos="9266"/>
        </w:tabs>
        <w:spacing w:before="1"/>
        <w:ind w:right="1035"/>
        <w:jc w:val="left"/>
      </w:pPr>
      <w:r>
        <w:rPr>
          <w:color w:val="171717"/>
          <w:spacing w:val="-3"/>
        </w:rPr>
        <w:t>Рисунок</w:t>
      </w:r>
      <w:r>
        <w:rPr>
          <w:color w:val="171717"/>
          <w:spacing w:val="-3"/>
        </w:rPr>
        <w:tab/>
      </w:r>
      <w:r>
        <w:rPr>
          <w:color w:val="171717"/>
        </w:rPr>
        <w:t>сложной</w:t>
      </w:r>
      <w:r>
        <w:rPr>
          <w:color w:val="171717"/>
        </w:rPr>
        <w:tab/>
      </w:r>
      <w:r>
        <w:rPr>
          <w:color w:val="171717"/>
          <w:spacing w:val="-4"/>
        </w:rPr>
        <w:t>формы</w:t>
      </w:r>
      <w:r>
        <w:rPr>
          <w:color w:val="171717"/>
          <w:spacing w:val="-4"/>
        </w:rPr>
        <w:tab/>
      </w:r>
      <w:r>
        <w:rPr>
          <w:color w:val="171717"/>
          <w:spacing w:val="-3"/>
        </w:rPr>
        <w:t>предмета</w:t>
      </w:r>
      <w:r>
        <w:rPr>
          <w:color w:val="171717"/>
          <w:spacing w:val="-3"/>
        </w:rPr>
        <w:tab/>
        <w:t>как</w:t>
      </w:r>
      <w:r>
        <w:rPr>
          <w:color w:val="171717"/>
          <w:spacing w:val="-3"/>
        </w:rPr>
        <w:tab/>
        <w:t>соотношение</w:t>
      </w:r>
      <w:r>
        <w:rPr>
          <w:color w:val="171717"/>
          <w:spacing w:val="-3"/>
        </w:rPr>
        <w:tab/>
      </w:r>
      <w:r>
        <w:rPr>
          <w:color w:val="171717"/>
          <w:spacing w:val="-6"/>
        </w:rPr>
        <w:t xml:space="preserve">простых </w:t>
      </w:r>
      <w:r>
        <w:rPr>
          <w:color w:val="171717"/>
        </w:rPr>
        <w:t>геометрических</w:t>
      </w:r>
      <w:r>
        <w:rPr>
          <w:color w:val="171717"/>
          <w:spacing w:val="-1"/>
        </w:rPr>
        <w:t xml:space="preserve"> </w:t>
      </w:r>
      <w:r>
        <w:rPr>
          <w:color w:val="171717"/>
        </w:rPr>
        <w:t>фигур.</w:t>
      </w:r>
    </w:p>
    <w:p w:rsidR="00C11D7F" w:rsidRDefault="0019737F">
      <w:pPr>
        <w:pStyle w:val="a3"/>
        <w:spacing w:before="32"/>
        <w:ind w:left="1344" w:firstLine="0"/>
        <w:jc w:val="left"/>
      </w:pPr>
      <w:r>
        <w:rPr>
          <w:color w:val="171717"/>
        </w:rPr>
        <w:t>Линейный рисунок конструкции из нескольких геометрических тел.</w:t>
      </w:r>
    </w:p>
    <w:p w:rsidR="00C11D7F" w:rsidRDefault="0019737F">
      <w:pPr>
        <w:pStyle w:val="a3"/>
        <w:spacing w:before="112"/>
        <w:ind w:left="1344" w:firstLine="0"/>
        <w:jc w:val="left"/>
      </w:pPr>
      <w:r>
        <w:rPr>
          <w:color w:val="171717"/>
        </w:rPr>
        <w:t xml:space="preserve">Освещение как средство выявления объёма предмета. Понятия </w:t>
      </w:r>
      <w:r>
        <w:rPr>
          <w:color w:val="171717"/>
          <w:spacing w:val="-4"/>
        </w:rPr>
        <w:t>«свет»,</w:t>
      </w:r>
    </w:p>
    <w:p w:rsidR="00C11D7F" w:rsidRDefault="0019737F">
      <w:pPr>
        <w:pStyle w:val="a3"/>
        <w:tabs>
          <w:tab w:val="left" w:pos="1804"/>
          <w:tab w:val="left" w:pos="3501"/>
          <w:tab w:val="left" w:pos="5353"/>
          <w:tab w:val="left" w:pos="6345"/>
          <w:tab w:val="left" w:pos="7918"/>
          <w:tab w:val="left" w:pos="9526"/>
        </w:tabs>
        <w:spacing w:before="16"/>
        <w:ind w:right="1007" w:firstLine="0"/>
        <w:jc w:val="left"/>
      </w:pPr>
      <w:r>
        <w:rPr>
          <w:color w:val="171717"/>
          <w:spacing w:val="-3"/>
        </w:rPr>
        <w:t>«блик»,</w:t>
      </w:r>
      <w:r>
        <w:rPr>
          <w:color w:val="171717"/>
          <w:spacing w:val="-3"/>
        </w:rPr>
        <w:tab/>
        <w:t>«полутень»,</w:t>
      </w:r>
      <w:r>
        <w:rPr>
          <w:color w:val="171717"/>
          <w:spacing w:val="-3"/>
        </w:rPr>
        <w:tab/>
        <w:t>«собственная</w:t>
      </w:r>
      <w:r>
        <w:rPr>
          <w:color w:val="171717"/>
          <w:spacing w:val="-3"/>
        </w:rPr>
        <w:tab/>
        <w:t>тень»,</w:t>
      </w:r>
      <w:r>
        <w:rPr>
          <w:color w:val="171717"/>
          <w:spacing w:val="-3"/>
        </w:rPr>
        <w:tab/>
        <w:t>«рефлекс»,</w:t>
      </w:r>
      <w:r>
        <w:rPr>
          <w:color w:val="171717"/>
          <w:spacing w:val="-3"/>
        </w:rPr>
        <w:tab/>
        <w:t>«падающая</w:t>
      </w:r>
      <w:r>
        <w:rPr>
          <w:color w:val="171717"/>
          <w:spacing w:val="-3"/>
        </w:rPr>
        <w:tab/>
      </w:r>
      <w:r>
        <w:rPr>
          <w:color w:val="171717"/>
          <w:spacing w:val="-6"/>
        </w:rPr>
        <w:t xml:space="preserve">тень». </w:t>
      </w:r>
      <w:r>
        <w:rPr>
          <w:color w:val="171717"/>
        </w:rPr>
        <w:t>Особенности освещения «по свету» и «против</w:t>
      </w:r>
      <w:r>
        <w:rPr>
          <w:color w:val="171717"/>
          <w:spacing w:val="-9"/>
        </w:rPr>
        <w:t xml:space="preserve"> </w:t>
      </w:r>
      <w:r>
        <w:rPr>
          <w:color w:val="171717"/>
        </w:rPr>
        <w:t>света».</w:t>
      </w:r>
    </w:p>
    <w:p w:rsidR="00C11D7F" w:rsidRDefault="0019737F">
      <w:pPr>
        <w:pStyle w:val="a3"/>
        <w:tabs>
          <w:tab w:val="left" w:pos="2548"/>
          <w:tab w:val="left" w:pos="4213"/>
          <w:tab w:val="left" w:pos="6141"/>
          <w:tab w:val="left" w:pos="7906"/>
          <w:tab w:val="left" w:pos="8246"/>
          <w:tab w:val="left" w:pos="9318"/>
          <w:tab w:val="left" w:pos="9975"/>
        </w:tabs>
        <w:spacing w:line="244" w:lineRule="auto"/>
        <w:ind w:right="934"/>
        <w:jc w:val="left"/>
      </w:pPr>
      <w:r>
        <w:rPr>
          <w:color w:val="171717"/>
          <w:spacing w:val="-3"/>
        </w:rPr>
        <w:t>Рисунок</w:t>
      </w:r>
      <w:r>
        <w:rPr>
          <w:color w:val="171717"/>
          <w:spacing w:val="-3"/>
        </w:rPr>
        <w:tab/>
        <w:t>натюрморта</w:t>
      </w:r>
      <w:r>
        <w:rPr>
          <w:color w:val="171717"/>
          <w:spacing w:val="-3"/>
        </w:rPr>
        <w:tab/>
        <w:t>графическими</w:t>
      </w:r>
      <w:r>
        <w:rPr>
          <w:color w:val="171717"/>
          <w:spacing w:val="-3"/>
        </w:rPr>
        <w:tab/>
        <w:t>материалами</w:t>
      </w:r>
      <w:r>
        <w:rPr>
          <w:color w:val="171717"/>
          <w:spacing w:val="-3"/>
        </w:rPr>
        <w:tab/>
      </w:r>
      <w:r>
        <w:rPr>
          <w:color w:val="171717"/>
        </w:rPr>
        <w:t>с</w:t>
      </w:r>
      <w:r>
        <w:rPr>
          <w:color w:val="171717"/>
        </w:rPr>
        <w:tab/>
      </w:r>
      <w:r>
        <w:rPr>
          <w:color w:val="171717"/>
          <w:spacing w:val="-3"/>
        </w:rPr>
        <w:t>натуры</w:t>
      </w:r>
      <w:r>
        <w:rPr>
          <w:color w:val="171717"/>
          <w:spacing w:val="-3"/>
        </w:rPr>
        <w:tab/>
        <w:t>или</w:t>
      </w:r>
      <w:r>
        <w:rPr>
          <w:color w:val="171717"/>
          <w:spacing w:val="-3"/>
        </w:rPr>
        <w:tab/>
      </w:r>
      <w:r>
        <w:rPr>
          <w:color w:val="171717"/>
          <w:spacing w:val="-14"/>
        </w:rPr>
        <w:t xml:space="preserve">по </w:t>
      </w:r>
      <w:r>
        <w:rPr>
          <w:color w:val="171717"/>
          <w:spacing w:val="-3"/>
        </w:rPr>
        <w:t>представлению.</w:t>
      </w:r>
    </w:p>
    <w:p w:rsidR="00C11D7F" w:rsidRDefault="0019737F">
      <w:pPr>
        <w:pStyle w:val="a3"/>
        <w:spacing w:before="26"/>
        <w:ind w:left="1344" w:firstLine="0"/>
        <w:jc w:val="left"/>
      </w:pPr>
      <w:r>
        <w:rPr>
          <w:color w:val="171717"/>
        </w:rPr>
        <w:t>Творческий натюрморт в графике. Произведения художников­графиков.</w:t>
      </w:r>
    </w:p>
    <w:p w:rsidR="00C11D7F" w:rsidRDefault="0019737F">
      <w:pPr>
        <w:pStyle w:val="a3"/>
        <w:spacing w:before="44"/>
        <w:ind w:firstLine="0"/>
        <w:jc w:val="left"/>
      </w:pPr>
      <w:r>
        <w:rPr>
          <w:color w:val="171717"/>
        </w:rPr>
        <w:t>Особенности графических техник. Печатная графика.</w:t>
      </w:r>
    </w:p>
    <w:p w:rsidR="00C11D7F" w:rsidRDefault="0019737F">
      <w:pPr>
        <w:pStyle w:val="a3"/>
        <w:spacing w:before="12"/>
        <w:ind w:right="2053"/>
        <w:jc w:val="left"/>
      </w:pPr>
      <w:r>
        <w:rPr>
          <w:color w:val="171717"/>
        </w:rPr>
        <w:t>Живописное изображение натюрморта. Цвет в натюрмортах европейских и отечественных живописцев. Опыт создания живописного натюрморта.</w:t>
      </w:r>
    </w:p>
    <w:p w:rsidR="00C11D7F" w:rsidRDefault="0019737F">
      <w:pPr>
        <w:pStyle w:val="Heading3"/>
        <w:jc w:val="left"/>
      </w:pPr>
      <w:bookmarkStart w:id="409" w:name="Портрет"/>
      <w:bookmarkEnd w:id="409"/>
      <w:r>
        <w:rPr>
          <w:color w:val="171717"/>
        </w:rPr>
        <w:t>Портрет</w:t>
      </w:r>
    </w:p>
    <w:p w:rsidR="00C11D7F" w:rsidRDefault="0019737F">
      <w:pPr>
        <w:pStyle w:val="a3"/>
        <w:spacing w:before="12"/>
        <w:ind w:right="874"/>
      </w:pPr>
      <w:r>
        <w:rPr>
          <w:color w:val="171717"/>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w:t>
      </w:r>
      <w:r>
        <w:rPr>
          <w:color w:val="171717"/>
          <w:spacing w:val="-8"/>
        </w:rPr>
        <w:t xml:space="preserve"> </w:t>
      </w:r>
      <w:r>
        <w:rPr>
          <w:color w:val="171717"/>
        </w:rPr>
        <w:t>эпохи.</w:t>
      </w:r>
    </w:p>
    <w:p w:rsidR="00C11D7F" w:rsidRDefault="0019737F">
      <w:pPr>
        <w:pStyle w:val="a3"/>
        <w:spacing w:before="32"/>
        <w:ind w:left="1344" w:firstLine="0"/>
      </w:pPr>
      <w:r>
        <w:rPr>
          <w:color w:val="171717"/>
        </w:rPr>
        <w:t>Великие портретисты в европейском искусстве.</w:t>
      </w:r>
    </w:p>
    <w:p w:rsidR="00C11D7F" w:rsidRDefault="0019737F">
      <w:pPr>
        <w:pStyle w:val="a3"/>
        <w:spacing w:before="48"/>
        <w:ind w:left="1344" w:firstLine="0"/>
      </w:pPr>
      <w:r>
        <w:rPr>
          <w:color w:val="171717"/>
        </w:rPr>
        <w:t>Особенности развития портретного жанра в отечественном искусстве.</w:t>
      </w:r>
    </w:p>
    <w:p w:rsidR="00C11D7F" w:rsidRDefault="0019737F">
      <w:pPr>
        <w:pStyle w:val="a3"/>
        <w:spacing w:before="12"/>
        <w:ind w:firstLine="0"/>
      </w:pPr>
      <w:r>
        <w:rPr>
          <w:color w:val="171717"/>
        </w:rPr>
        <w:t>Великие портретисты в русской живописи.</w:t>
      </w:r>
    </w:p>
    <w:p w:rsidR="00C11D7F" w:rsidRDefault="0019737F">
      <w:pPr>
        <w:pStyle w:val="a3"/>
        <w:spacing w:before="36"/>
        <w:ind w:left="1344" w:firstLine="0"/>
        <w:jc w:val="left"/>
      </w:pPr>
      <w:r>
        <w:rPr>
          <w:color w:val="171717"/>
        </w:rPr>
        <w:t>Парадный и камерный портрет в живописи.</w:t>
      </w:r>
    </w:p>
    <w:p w:rsidR="00C11D7F" w:rsidRDefault="0019737F">
      <w:pPr>
        <w:pStyle w:val="a3"/>
        <w:tabs>
          <w:tab w:val="left" w:pos="3236"/>
          <w:tab w:val="left" w:pos="4625"/>
          <w:tab w:val="left" w:pos="5685"/>
          <w:tab w:val="left" w:pos="7082"/>
          <w:tab w:val="left" w:pos="7542"/>
          <w:tab w:val="left" w:pos="9046"/>
          <w:tab w:val="left" w:pos="9783"/>
        </w:tabs>
        <w:spacing w:before="12"/>
        <w:ind w:right="962"/>
        <w:jc w:val="left"/>
      </w:pPr>
      <w:r>
        <w:rPr>
          <w:color w:val="171717"/>
          <w:spacing w:val="-3"/>
        </w:rPr>
        <w:t>Особенности</w:t>
      </w:r>
      <w:r>
        <w:rPr>
          <w:color w:val="171717"/>
          <w:spacing w:val="-3"/>
        </w:rPr>
        <w:tab/>
        <w:t>развития</w:t>
      </w:r>
      <w:r>
        <w:rPr>
          <w:color w:val="171717"/>
          <w:spacing w:val="-3"/>
        </w:rPr>
        <w:tab/>
        <w:t>жанра</w:t>
      </w:r>
      <w:r>
        <w:rPr>
          <w:color w:val="171717"/>
          <w:spacing w:val="-3"/>
        </w:rPr>
        <w:tab/>
        <w:t>портрета</w:t>
      </w:r>
      <w:r>
        <w:rPr>
          <w:color w:val="171717"/>
          <w:spacing w:val="-3"/>
        </w:rPr>
        <w:tab/>
      </w:r>
      <w:r>
        <w:rPr>
          <w:color w:val="171717"/>
        </w:rPr>
        <w:t>в</w:t>
      </w:r>
      <w:r>
        <w:rPr>
          <w:color w:val="171717"/>
        </w:rPr>
        <w:tab/>
      </w:r>
      <w:r>
        <w:rPr>
          <w:color w:val="171717"/>
          <w:spacing w:val="-3"/>
        </w:rPr>
        <w:t>искусстве</w:t>
      </w:r>
      <w:r>
        <w:rPr>
          <w:color w:val="171717"/>
          <w:spacing w:val="-3"/>
        </w:rPr>
        <w:tab/>
        <w:t>ХХ</w:t>
      </w:r>
      <w:r>
        <w:rPr>
          <w:color w:val="171717"/>
          <w:spacing w:val="-3"/>
        </w:rPr>
        <w:tab/>
      </w:r>
      <w:r>
        <w:rPr>
          <w:color w:val="171717"/>
          <w:spacing w:val="-10"/>
        </w:rPr>
        <w:t xml:space="preserve">в.— </w:t>
      </w:r>
      <w:r>
        <w:rPr>
          <w:color w:val="171717"/>
        </w:rPr>
        <w:t>отечественном и</w:t>
      </w:r>
      <w:r>
        <w:rPr>
          <w:color w:val="171717"/>
          <w:spacing w:val="-2"/>
        </w:rPr>
        <w:t xml:space="preserve"> </w:t>
      </w:r>
      <w:r>
        <w:rPr>
          <w:color w:val="171717"/>
        </w:rPr>
        <w:t>европейском.</w:t>
      </w:r>
    </w:p>
    <w:p w:rsidR="00C11D7F" w:rsidRDefault="0019737F">
      <w:pPr>
        <w:pStyle w:val="a3"/>
        <w:tabs>
          <w:tab w:val="left" w:pos="8682"/>
        </w:tabs>
        <w:spacing w:before="1"/>
        <w:ind w:right="1136"/>
        <w:jc w:val="left"/>
      </w:pPr>
      <w:r>
        <w:rPr>
          <w:color w:val="171717"/>
        </w:rPr>
        <w:t>Построение  головы  человека,  основные</w:t>
      </w:r>
      <w:r>
        <w:rPr>
          <w:color w:val="171717"/>
          <w:spacing w:val="-26"/>
        </w:rPr>
        <w:t xml:space="preserve"> </w:t>
      </w:r>
      <w:r>
        <w:rPr>
          <w:color w:val="171717"/>
        </w:rPr>
        <w:t>пропорции</w:t>
      </w:r>
      <w:r>
        <w:rPr>
          <w:color w:val="171717"/>
          <w:spacing w:val="38"/>
        </w:rPr>
        <w:t xml:space="preserve"> </w:t>
      </w:r>
      <w:r>
        <w:rPr>
          <w:color w:val="171717"/>
        </w:rPr>
        <w:t>лица,</w:t>
      </w:r>
      <w:r>
        <w:rPr>
          <w:color w:val="171717"/>
        </w:rPr>
        <w:tab/>
      </w:r>
      <w:r>
        <w:rPr>
          <w:color w:val="171717"/>
          <w:spacing w:val="-4"/>
        </w:rPr>
        <w:t xml:space="preserve">соотношение </w:t>
      </w:r>
      <w:r>
        <w:rPr>
          <w:color w:val="171717"/>
        </w:rPr>
        <w:t>лицевой и черепной частей</w:t>
      </w:r>
      <w:r>
        <w:rPr>
          <w:color w:val="171717"/>
          <w:spacing w:val="-3"/>
        </w:rPr>
        <w:t xml:space="preserve"> </w:t>
      </w:r>
      <w:r>
        <w:rPr>
          <w:color w:val="171717"/>
        </w:rPr>
        <w:t>головы.</w:t>
      </w:r>
    </w:p>
    <w:p w:rsidR="00C11D7F" w:rsidRDefault="0019737F">
      <w:pPr>
        <w:pStyle w:val="a3"/>
        <w:ind w:right="1148"/>
        <w:jc w:val="left"/>
      </w:pPr>
      <w:r>
        <w:rPr>
          <w:color w:val="171717"/>
        </w:rPr>
        <w:t>Графический портрет в работах известных художников. Разнообразие графических средств в изображении образа человека.</w:t>
      </w:r>
    </w:p>
    <w:p w:rsidR="00C11D7F" w:rsidRDefault="0019737F">
      <w:pPr>
        <w:pStyle w:val="a3"/>
        <w:ind w:left="1344" w:right="2928" w:firstLine="0"/>
        <w:jc w:val="left"/>
      </w:pPr>
      <w:r>
        <w:rPr>
          <w:color w:val="171717"/>
        </w:rPr>
        <w:t>Графический портретный рисунок с натуры или по памяти. Роль освещения головы при создании портретного образа. Свет и тень в изображении головы человека.</w:t>
      </w:r>
    </w:p>
    <w:p w:rsidR="00C11D7F" w:rsidRDefault="0019737F">
      <w:pPr>
        <w:pStyle w:val="a3"/>
        <w:spacing w:before="33"/>
        <w:ind w:left="1344" w:firstLine="0"/>
        <w:jc w:val="left"/>
      </w:pPr>
      <w:r>
        <w:rPr>
          <w:color w:val="171717"/>
        </w:rPr>
        <w:t>Портрет в скульптуре.</w:t>
      </w:r>
    </w:p>
    <w:p w:rsidR="00C11D7F" w:rsidRDefault="0019737F">
      <w:pPr>
        <w:pStyle w:val="a3"/>
        <w:spacing w:before="12" w:line="242" w:lineRule="auto"/>
        <w:ind w:right="1148"/>
        <w:jc w:val="left"/>
      </w:pPr>
      <w:r>
        <w:rPr>
          <w:color w:val="171717"/>
        </w:rPr>
        <w:t>Выражение характера человека, его социального положения и образа эпохи в скульптурном портрете.</w:t>
      </w:r>
    </w:p>
    <w:p w:rsidR="00C11D7F" w:rsidRDefault="0019737F">
      <w:pPr>
        <w:pStyle w:val="a3"/>
        <w:spacing w:before="6"/>
        <w:ind w:left="1344" w:firstLine="0"/>
        <w:jc w:val="left"/>
      </w:pPr>
      <w:r>
        <w:rPr>
          <w:color w:val="171717"/>
        </w:rPr>
        <w:t>Значение свойств художественных материалов в создании скульптурного портрета.</w:t>
      </w:r>
    </w:p>
    <w:p w:rsidR="00C11D7F" w:rsidRDefault="0019737F">
      <w:pPr>
        <w:pStyle w:val="a3"/>
        <w:tabs>
          <w:tab w:val="left" w:pos="3164"/>
          <w:tab w:val="left" w:pos="5025"/>
          <w:tab w:val="left" w:pos="6473"/>
          <w:tab w:val="left" w:pos="7346"/>
          <w:tab w:val="left" w:pos="8322"/>
          <w:tab w:val="left" w:pos="8770"/>
        </w:tabs>
        <w:ind w:right="1108"/>
        <w:jc w:val="left"/>
      </w:pPr>
      <w:r>
        <w:rPr>
          <w:color w:val="171717"/>
          <w:spacing w:val="-3"/>
        </w:rPr>
        <w:t>Живописное</w:t>
      </w:r>
      <w:r>
        <w:rPr>
          <w:color w:val="171717"/>
          <w:spacing w:val="-3"/>
        </w:rPr>
        <w:tab/>
        <w:t>изображение</w:t>
      </w:r>
      <w:r>
        <w:rPr>
          <w:color w:val="171717"/>
          <w:spacing w:val="-3"/>
        </w:rPr>
        <w:tab/>
        <w:t>портрета.</w:t>
      </w:r>
      <w:r>
        <w:rPr>
          <w:color w:val="171717"/>
          <w:spacing w:val="-3"/>
        </w:rPr>
        <w:tab/>
      </w:r>
      <w:r>
        <w:rPr>
          <w:color w:val="171717"/>
          <w:spacing w:val="-4"/>
        </w:rPr>
        <w:t>Роль</w:t>
      </w:r>
      <w:r>
        <w:rPr>
          <w:color w:val="171717"/>
          <w:spacing w:val="-4"/>
        </w:rPr>
        <w:tab/>
      </w:r>
      <w:r>
        <w:rPr>
          <w:color w:val="171717"/>
          <w:spacing w:val="-3"/>
        </w:rPr>
        <w:t>цвета</w:t>
      </w:r>
      <w:r>
        <w:rPr>
          <w:color w:val="171717"/>
          <w:spacing w:val="-3"/>
        </w:rPr>
        <w:tab/>
      </w:r>
      <w:r>
        <w:rPr>
          <w:color w:val="171717"/>
        </w:rPr>
        <w:t>в</w:t>
      </w:r>
      <w:r>
        <w:rPr>
          <w:color w:val="171717"/>
        </w:rPr>
        <w:tab/>
      </w:r>
      <w:r>
        <w:rPr>
          <w:color w:val="171717"/>
          <w:spacing w:val="-5"/>
        </w:rPr>
        <w:t xml:space="preserve">живописном </w:t>
      </w:r>
      <w:r>
        <w:rPr>
          <w:color w:val="171717"/>
        </w:rPr>
        <w:t>портретном образе в произведениях выдающихся</w:t>
      </w:r>
      <w:r>
        <w:rPr>
          <w:color w:val="171717"/>
          <w:spacing w:val="-4"/>
        </w:rPr>
        <w:t xml:space="preserve"> </w:t>
      </w:r>
      <w:r>
        <w:rPr>
          <w:color w:val="171717"/>
        </w:rPr>
        <w:t>живописцев.</w:t>
      </w:r>
    </w:p>
    <w:p w:rsidR="00C11D7F" w:rsidRDefault="0019737F">
      <w:pPr>
        <w:pStyle w:val="a3"/>
        <w:spacing w:before="32"/>
        <w:ind w:left="1344" w:firstLine="0"/>
        <w:jc w:val="left"/>
      </w:pPr>
      <w:r>
        <w:rPr>
          <w:color w:val="171717"/>
        </w:rPr>
        <w:t>Опыт работы над созданием живописного портрета.</w:t>
      </w:r>
    </w:p>
    <w:p w:rsidR="00C11D7F" w:rsidRDefault="00C11D7F">
      <w:pPr>
        <w:sectPr w:rsidR="00C11D7F">
          <w:pgSz w:w="11920" w:h="16840"/>
          <w:pgMar w:top="1000" w:right="260" w:bottom="420" w:left="500" w:header="0" w:footer="152" w:gutter="0"/>
          <w:cols w:space="720"/>
        </w:sectPr>
      </w:pPr>
    </w:p>
    <w:p w:rsidR="00C11D7F" w:rsidRDefault="0019737F">
      <w:pPr>
        <w:pStyle w:val="Heading3"/>
        <w:spacing w:before="68"/>
        <w:jc w:val="left"/>
      </w:pPr>
      <w:bookmarkStart w:id="410" w:name="Пейзаж"/>
      <w:bookmarkEnd w:id="410"/>
      <w:r>
        <w:rPr>
          <w:color w:val="171717"/>
        </w:rPr>
        <w:lastRenderedPageBreak/>
        <w:t>Пейзаж</w:t>
      </w:r>
    </w:p>
    <w:p w:rsidR="00C11D7F" w:rsidRDefault="0019737F">
      <w:pPr>
        <w:pStyle w:val="a3"/>
        <w:tabs>
          <w:tab w:val="left" w:pos="3116"/>
          <w:tab w:val="left" w:pos="4885"/>
          <w:tab w:val="left" w:pos="6686"/>
          <w:tab w:val="left" w:pos="7030"/>
          <w:tab w:val="left" w:pos="7930"/>
          <w:tab w:val="left" w:pos="9258"/>
          <w:tab w:val="left" w:pos="10131"/>
        </w:tabs>
        <w:spacing w:before="12"/>
        <w:ind w:right="905"/>
        <w:jc w:val="left"/>
      </w:pPr>
      <w:r>
        <w:rPr>
          <w:color w:val="171717"/>
          <w:spacing w:val="-3"/>
        </w:rPr>
        <w:t>Особенности</w:t>
      </w:r>
      <w:r>
        <w:rPr>
          <w:color w:val="171717"/>
          <w:spacing w:val="-3"/>
        </w:rPr>
        <w:tab/>
        <w:t>изображения</w:t>
      </w:r>
      <w:r>
        <w:rPr>
          <w:color w:val="171717"/>
          <w:spacing w:val="-3"/>
        </w:rPr>
        <w:tab/>
        <w:t>пространства</w:t>
      </w:r>
      <w:r>
        <w:rPr>
          <w:color w:val="171717"/>
          <w:spacing w:val="-3"/>
        </w:rPr>
        <w:tab/>
      </w:r>
      <w:r>
        <w:rPr>
          <w:color w:val="171717"/>
        </w:rPr>
        <w:t>в</w:t>
      </w:r>
      <w:r>
        <w:rPr>
          <w:color w:val="171717"/>
        </w:rPr>
        <w:tab/>
      </w:r>
      <w:r>
        <w:rPr>
          <w:color w:val="171717"/>
          <w:spacing w:val="-3"/>
        </w:rPr>
        <w:t>эпоху</w:t>
      </w:r>
      <w:r>
        <w:rPr>
          <w:color w:val="171717"/>
          <w:spacing w:val="-3"/>
        </w:rPr>
        <w:tab/>
        <w:t>Древнего</w:t>
      </w:r>
      <w:r>
        <w:rPr>
          <w:color w:val="171717"/>
          <w:spacing w:val="-3"/>
        </w:rPr>
        <w:tab/>
        <w:t>мира,</w:t>
      </w:r>
      <w:r>
        <w:rPr>
          <w:color w:val="171717"/>
          <w:spacing w:val="-3"/>
        </w:rPr>
        <w:tab/>
      </w:r>
      <w:r>
        <w:rPr>
          <w:color w:val="171717"/>
          <w:spacing w:val="-18"/>
        </w:rPr>
        <w:t xml:space="preserve">в </w:t>
      </w:r>
      <w:r>
        <w:rPr>
          <w:color w:val="171717"/>
        </w:rPr>
        <w:t>средневековом искусстве и в эпоху</w:t>
      </w:r>
      <w:r>
        <w:rPr>
          <w:color w:val="171717"/>
          <w:spacing w:val="-4"/>
        </w:rPr>
        <w:t xml:space="preserve"> </w:t>
      </w:r>
      <w:r>
        <w:rPr>
          <w:color w:val="171717"/>
        </w:rPr>
        <w:t>Возрождения.</w:t>
      </w:r>
    </w:p>
    <w:p w:rsidR="00C11D7F" w:rsidRDefault="0019737F">
      <w:pPr>
        <w:pStyle w:val="a3"/>
        <w:spacing w:before="32"/>
        <w:ind w:left="1344" w:firstLine="0"/>
        <w:jc w:val="left"/>
      </w:pPr>
      <w:r>
        <w:rPr>
          <w:color w:val="171717"/>
        </w:rPr>
        <w:t>Правила построения линейной перспективы в изображении пространства.</w:t>
      </w:r>
    </w:p>
    <w:p w:rsidR="00C11D7F" w:rsidRDefault="0019737F">
      <w:pPr>
        <w:pStyle w:val="a3"/>
        <w:spacing w:before="12"/>
        <w:ind w:right="891"/>
        <w:jc w:val="left"/>
      </w:pPr>
      <w:r>
        <w:rPr>
          <w:color w:val="171717"/>
        </w:rPr>
        <w:t>Правила воздушной перспективы, построения переднего, среднего и дальнего планов  при изображении</w:t>
      </w:r>
      <w:r>
        <w:rPr>
          <w:color w:val="171717"/>
          <w:spacing w:val="-3"/>
        </w:rPr>
        <w:t xml:space="preserve"> </w:t>
      </w:r>
      <w:r>
        <w:rPr>
          <w:color w:val="171717"/>
        </w:rPr>
        <w:t>пейзажа.</w:t>
      </w:r>
    </w:p>
    <w:p w:rsidR="00C11D7F" w:rsidRDefault="0019737F">
      <w:pPr>
        <w:pStyle w:val="a3"/>
        <w:spacing w:before="36"/>
        <w:ind w:left="1344" w:firstLine="0"/>
        <w:jc w:val="left"/>
      </w:pPr>
      <w:r>
        <w:rPr>
          <w:color w:val="171717"/>
        </w:rPr>
        <w:t>Особенности изображения разных состояний природы и её освещения.</w:t>
      </w:r>
    </w:p>
    <w:p w:rsidR="00C11D7F" w:rsidRDefault="0019737F">
      <w:pPr>
        <w:pStyle w:val="a3"/>
        <w:spacing w:before="13"/>
        <w:ind w:firstLine="0"/>
        <w:jc w:val="left"/>
      </w:pPr>
      <w:r>
        <w:rPr>
          <w:color w:val="171717"/>
        </w:rPr>
        <w:t>Романтический пейзаж. Морские пейзажи И. Айвазовского.</w:t>
      </w:r>
    </w:p>
    <w:p w:rsidR="00C11D7F" w:rsidRDefault="0019737F">
      <w:pPr>
        <w:pStyle w:val="a3"/>
        <w:tabs>
          <w:tab w:val="left" w:pos="3055"/>
          <w:tab w:val="left" w:pos="3226"/>
          <w:tab w:val="left" w:pos="4749"/>
          <w:tab w:val="left" w:pos="5045"/>
          <w:tab w:val="left" w:pos="5440"/>
          <w:tab w:val="left" w:pos="6009"/>
          <w:tab w:val="left" w:pos="6485"/>
          <w:tab w:val="left" w:pos="6799"/>
          <w:tab w:val="left" w:pos="7964"/>
          <w:tab w:val="left" w:pos="8091"/>
          <w:tab w:val="left" w:pos="8494"/>
          <w:tab w:val="left" w:pos="10127"/>
        </w:tabs>
        <w:ind w:right="888"/>
        <w:jc w:val="right"/>
      </w:pPr>
      <w:r>
        <w:rPr>
          <w:color w:val="171717"/>
        </w:rPr>
        <w:t>Особенности</w:t>
      </w:r>
      <w:r>
        <w:rPr>
          <w:color w:val="171717"/>
        </w:rPr>
        <w:tab/>
        <w:t>изображения</w:t>
      </w:r>
      <w:r>
        <w:rPr>
          <w:color w:val="171717"/>
        </w:rPr>
        <w:tab/>
        <w:t>природы</w:t>
      </w:r>
      <w:r>
        <w:rPr>
          <w:color w:val="171717"/>
        </w:rPr>
        <w:tab/>
        <w:t>в</w:t>
      </w:r>
      <w:r>
        <w:rPr>
          <w:color w:val="171717"/>
        </w:rPr>
        <w:tab/>
        <w:t>творчестве</w:t>
      </w:r>
      <w:r>
        <w:rPr>
          <w:color w:val="171717"/>
        </w:rPr>
        <w:tab/>
        <w:t>импрессионистов</w:t>
      </w:r>
      <w:r>
        <w:rPr>
          <w:color w:val="171717"/>
        </w:rPr>
        <w:tab/>
      </w:r>
      <w:r>
        <w:rPr>
          <w:color w:val="171717"/>
          <w:spacing w:val="-12"/>
        </w:rPr>
        <w:t>и</w:t>
      </w:r>
      <w:r>
        <w:rPr>
          <w:color w:val="171717"/>
        </w:rPr>
        <w:t xml:space="preserve"> постимпрессионистов.</w:t>
      </w:r>
      <w:r>
        <w:rPr>
          <w:color w:val="171717"/>
        </w:rPr>
        <w:tab/>
      </w:r>
      <w:r>
        <w:rPr>
          <w:color w:val="171717"/>
        </w:rPr>
        <w:tab/>
        <w:t>Представления</w:t>
      </w:r>
      <w:r>
        <w:rPr>
          <w:color w:val="171717"/>
        </w:rPr>
        <w:tab/>
        <w:t>о</w:t>
      </w:r>
      <w:r>
        <w:rPr>
          <w:color w:val="171717"/>
        </w:rPr>
        <w:tab/>
        <w:t>пленэрной</w:t>
      </w:r>
      <w:r>
        <w:rPr>
          <w:color w:val="171717"/>
        </w:rPr>
        <w:tab/>
        <w:t>живописи</w:t>
      </w:r>
      <w:r>
        <w:rPr>
          <w:color w:val="171717"/>
        </w:rPr>
        <w:tab/>
      </w:r>
      <w:r>
        <w:rPr>
          <w:color w:val="171717"/>
        </w:rPr>
        <w:tab/>
        <w:t>и</w:t>
      </w:r>
      <w:r>
        <w:rPr>
          <w:color w:val="171717"/>
        </w:rPr>
        <w:tab/>
      </w:r>
      <w:r>
        <w:rPr>
          <w:color w:val="171717"/>
          <w:spacing w:val="-1"/>
        </w:rPr>
        <w:t xml:space="preserve">колористической </w:t>
      </w:r>
      <w:r>
        <w:rPr>
          <w:color w:val="171717"/>
        </w:rPr>
        <w:t>изменчивости состояний природы. Живописное изображение различных</w:t>
      </w:r>
      <w:r>
        <w:rPr>
          <w:color w:val="171717"/>
          <w:spacing w:val="-27"/>
        </w:rPr>
        <w:t xml:space="preserve"> </w:t>
      </w:r>
      <w:r>
        <w:rPr>
          <w:color w:val="171717"/>
        </w:rPr>
        <w:t>состояний</w:t>
      </w:r>
      <w:r>
        <w:rPr>
          <w:color w:val="171717"/>
          <w:spacing w:val="-5"/>
        </w:rPr>
        <w:t xml:space="preserve"> </w:t>
      </w:r>
      <w:r>
        <w:rPr>
          <w:color w:val="171717"/>
        </w:rPr>
        <w:t>природы. Пейзаж</w:t>
      </w:r>
      <w:r>
        <w:rPr>
          <w:color w:val="171717"/>
          <w:spacing w:val="15"/>
        </w:rPr>
        <w:t xml:space="preserve"> </w:t>
      </w:r>
      <w:r>
        <w:rPr>
          <w:color w:val="171717"/>
        </w:rPr>
        <w:t>в</w:t>
      </w:r>
      <w:r>
        <w:rPr>
          <w:color w:val="171717"/>
          <w:spacing w:val="17"/>
        </w:rPr>
        <w:t xml:space="preserve"> </w:t>
      </w:r>
      <w:r>
        <w:rPr>
          <w:color w:val="171717"/>
        </w:rPr>
        <w:t>истории</w:t>
      </w:r>
      <w:r>
        <w:rPr>
          <w:color w:val="171717"/>
          <w:spacing w:val="17"/>
        </w:rPr>
        <w:t xml:space="preserve"> </w:t>
      </w:r>
      <w:r>
        <w:rPr>
          <w:color w:val="171717"/>
        </w:rPr>
        <w:t>русской</w:t>
      </w:r>
      <w:r>
        <w:rPr>
          <w:color w:val="171717"/>
          <w:spacing w:val="16"/>
        </w:rPr>
        <w:t xml:space="preserve"> </w:t>
      </w:r>
      <w:r>
        <w:rPr>
          <w:color w:val="171717"/>
        </w:rPr>
        <w:t>живописи</w:t>
      </w:r>
      <w:r>
        <w:rPr>
          <w:color w:val="171717"/>
          <w:spacing w:val="18"/>
        </w:rPr>
        <w:t xml:space="preserve"> </w:t>
      </w:r>
      <w:r>
        <w:rPr>
          <w:color w:val="171717"/>
        </w:rPr>
        <w:t>и</w:t>
      </w:r>
      <w:r>
        <w:rPr>
          <w:color w:val="171717"/>
          <w:spacing w:val="18"/>
        </w:rPr>
        <w:t xml:space="preserve"> </w:t>
      </w:r>
      <w:r>
        <w:rPr>
          <w:color w:val="171717"/>
        </w:rPr>
        <w:t>его</w:t>
      </w:r>
      <w:r>
        <w:rPr>
          <w:color w:val="171717"/>
          <w:spacing w:val="17"/>
        </w:rPr>
        <w:t xml:space="preserve"> </w:t>
      </w:r>
      <w:r>
        <w:rPr>
          <w:color w:val="171717"/>
        </w:rPr>
        <w:t>значение</w:t>
      </w:r>
      <w:r>
        <w:rPr>
          <w:color w:val="171717"/>
          <w:spacing w:val="19"/>
        </w:rPr>
        <w:t xml:space="preserve"> </w:t>
      </w:r>
      <w:r>
        <w:rPr>
          <w:color w:val="171717"/>
        </w:rPr>
        <w:t>в</w:t>
      </w:r>
      <w:r>
        <w:rPr>
          <w:color w:val="171717"/>
          <w:spacing w:val="17"/>
        </w:rPr>
        <w:t xml:space="preserve"> </w:t>
      </w:r>
      <w:r>
        <w:rPr>
          <w:color w:val="171717"/>
        </w:rPr>
        <w:t>отечественной</w:t>
      </w:r>
      <w:r>
        <w:rPr>
          <w:color w:val="171717"/>
          <w:spacing w:val="18"/>
        </w:rPr>
        <w:t xml:space="preserve"> </w:t>
      </w:r>
      <w:r>
        <w:rPr>
          <w:color w:val="171717"/>
        </w:rPr>
        <w:t>культуре.</w:t>
      </w:r>
    </w:p>
    <w:p w:rsidR="00C11D7F" w:rsidRDefault="0019737F">
      <w:pPr>
        <w:pStyle w:val="a3"/>
        <w:spacing w:before="4"/>
        <w:ind w:right="1000" w:firstLine="0"/>
        <w:jc w:val="left"/>
      </w:pPr>
      <w:r>
        <w:rPr>
          <w:color w:val="171717"/>
        </w:rPr>
        <w:t>История становления картины Родины в развитии отечественной пейзажной живописи XIX в.</w:t>
      </w:r>
    </w:p>
    <w:p w:rsidR="00C11D7F" w:rsidRDefault="0019737F">
      <w:pPr>
        <w:pStyle w:val="a3"/>
        <w:spacing w:before="1"/>
        <w:ind w:right="883"/>
      </w:pPr>
      <w:r>
        <w:rPr>
          <w:color w:val="171717"/>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11D7F" w:rsidRDefault="0019737F">
      <w:pPr>
        <w:pStyle w:val="a3"/>
        <w:spacing w:line="268" w:lineRule="auto"/>
        <w:ind w:left="1344" w:right="1089" w:firstLine="0"/>
        <w:jc w:val="left"/>
      </w:pPr>
      <w:r>
        <w:rPr>
          <w:color w:val="171717"/>
        </w:rPr>
        <w:t>Творческий опыт в создании композиционного живописного пейзажа своей Родины. Графический образ пейзажа в работах выдающихся мастеров.</w:t>
      </w:r>
    </w:p>
    <w:p w:rsidR="00C11D7F" w:rsidRDefault="0019737F">
      <w:pPr>
        <w:pStyle w:val="a3"/>
        <w:spacing w:line="254" w:lineRule="exact"/>
        <w:ind w:left="1344" w:firstLine="0"/>
        <w:jc w:val="left"/>
      </w:pPr>
      <w:r>
        <w:rPr>
          <w:color w:val="171717"/>
        </w:rPr>
        <w:t>Средства выразительности в графическом рисунке и многообразие графических</w:t>
      </w:r>
    </w:p>
    <w:p w:rsidR="00C11D7F" w:rsidRDefault="0019737F">
      <w:pPr>
        <w:pStyle w:val="a3"/>
        <w:spacing w:before="1"/>
        <w:ind w:firstLine="0"/>
        <w:jc w:val="left"/>
      </w:pPr>
      <w:r>
        <w:rPr>
          <w:color w:val="171717"/>
        </w:rPr>
        <w:t>техник.</w:t>
      </w:r>
    </w:p>
    <w:p w:rsidR="00C11D7F" w:rsidRDefault="0019737F">
      <w:pPr>
        <w:pStyle w:val="a3"/>
        <w:ind w:left="1344" w:firstLine="0"/>
        <w:jc w:val="left"/>
      </w:pPr>
      <w:r>
        <w:rPr>
          <w:color w:val="171717"/>
        </w:rPr>
        <w:t>Графические зарисовки и графическая композиция на темы окружающей природы.</w:t>
      </w:r>
    </w:p>
    <w:p w:rsidR="00C11D7F" w:rsidRDefault="0019737F">
      <w:pPr>
        <w:pStyle w:val="a3"/>
        <w:ind w:right="1148"/>
        <w:jc w:val="left"/>
      </w:pPr>
      <w:r>
        <w:rPr>
          <w:color w:val="171717"/>
        </w:rPr>
        <w:t>Городской пейзаж в творчестве мастеров искусства. Многообразие в понимании образа города.</w:t>
      </w:r>
    </w:p>
    <w:p w:rsidR="00C11D7F" w:rsidRDefault="0019737F">
      <w:pPr>
        <w:pStyle w:val="a3"/>
        <w:ind w:right="891"/>
        <w:jc w:val="left"/>
      </w:pPr>
      <w:r>
        <w:rPr>
          <w:color w:val="171717"/>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11D7F" w:rsidRDefault="0019737F">
      <w:pPr>
        <w:pStyle w:val="a3"/>
        <w:jc w:val="left"/>
      </w:pPr>
      <w:r>
        <w:rPr>
          <w:color w:val="171717"/>
        </w:rPr>
        <w:t>Опыт изображения городского пейзажа. Наблюдательная перспектива и ритмическая организация плоскости изображения.</w:t>
      </w:r>
    </w:p>
    <w:p w:rsidR="00C11D7F" w:rsidRDefault="0019737F">
      <w:pPr>
        <w:pStyle w:val="Heading3"/>
      </w:pPr>
      <w:bookmarkStart w:id="411" w:name="Бытовой_жанр_в_изобразительном_искусстве"/>
      <w:bookmarkEnd w:id="411"/>
      <w:r>
        <w:rPr>
          <w:color w:val="171717"/>
        </w:rPr>
        <w:t>Бытовой жанр в изобразительном искусстве</w:t>
      </w:r>
    </w:p>
    <w:p w:rsidR="00C11D7F" w:rsidRDefault="0019737F">
      <w:pPr>
        <w:pStyle w:val="a3"/>
        <w:spacing w:before="12" w:line="242" w:lineRule="auto"/>
        <w:ind w:right="887"/>
      </w:pPr>
      <w:r>
        <w:rPr>
          <w:color w:val="171717"/>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11D7F" w:rsidRDefault="0019737F">
      <w:pPr>
        <w:pStyle w:val="a3"/>
        <w:ind w:right="887"/>
      </w:pPr>
      <w:r>
        <w:rPr>
          <w:color w:val="171717"/>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11D7F" w:rsidRDefault="0019737F">
      <w:pPr>
        <w:pStyle w:val="a3"/>
        <w:ind w:right="880"/>
      </w:pPr>
      <w:r>
        <w:rPr>
          <w:color w:val="171717"/>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11D7F" w:rsidRDefault="0019737F">
      <w:pPr>
        <w:pStyle w:val="Heading3"/>
        <w:jc w:val="left"/>
      </w:pPr>
      <w:bookmarkStart w:id="412" w:name="Исторический_жанр_в_изобразительном_иску"/>
      <w:bookmarkEnd w:id="412"/>
      <w:r>
        <w:rPr>
          <w:color w:val="171717"/>
        </w:rPr>
        <w:t>Исторический жанр в изобразительном искусстве</w:t>
      </w:r>
    </w:p>
    <w:p w:rsidR="00C11D7F" w:rsidRDefault="0019737F">
      <w:pPr>
        <w:pStyle w:val="a3"/>
        <w:spacing w:before="12"/>
        <w:ind w:right="1148"/>
        <w:jc w:val="left"/>
      </w:pPr>
      <w:r>
        <w:rPr>
          <w:color w:val="171717"/>
        </w:rPr>
        <w:t>Историческая тема в искусстве как изображение наиболее значительных событий в жизни общества.</w:t>
      </w:r>
    </w:p>
    <w:p w:rsidR="00C11D7F" w:rsidRDefault="0019737F">
      <w:pPr>
        <w:pStyle w:val="a3"/>
        <w:tabs>
          <w:tab w:val="left" w:pos="2643"/>
          <w:tab w:val="left" w:pos="4393"/>
          <w:tab w:val="left" w:pos="6024"/>
          <w:tab w:val="left" w:pos="7116"/>
          <w:tab w:val="left" w:pos="7462"/>
          <w:tab w:val="left" w:pos="8980"/>
          <w:tab w:val="left" w:pos="9432"/>
        </w:tabs>
        <w:ind w:right="879"/>
        <w:jc w:val="left"/>
      </w:pPr>
      <w:r>
        <w:rPr>
          <w:color w:val="171717"/>
        </w:rPr>
        <w:t>Жанровые</w:t>
      </w:r>
      <w:r>
        <w:rPr>
          <w:color w:val="171717"/>
        </w:rPr>
        <w:tab/>
        <w:t>разновидности</w:t>
      </w:r>
      <w:r>
        <w:rPr>
          <w:color w:val="171717"/>
        </w:rPr>
        <w:tab/>
        <w:t>исторической</w:t>
      </w:r>
      <w:r>
        <w:rPr>
          <w:color w:val="171717"/>
        </w:rPr>
        <w:tab/>
        <w:t>картины</w:t>
      </w:r>
      <w:r>
        <w:rPr>
          <w:color w:val="171717"/>
        </w:rPr>
        <w:tab/>
        <w:t>в</w:t>
      </w:r>
      <w:r>
        <w:rPr>
          <w:color w:val="171717"/>
        </w:rPr>
        <w:tab/>
        <w:t>зависимости</w:t>
      </w:r>
      <w:r>
        <w:rPr>
          <w:color w:val="171717"/>
        </w:rPr>
        <w:tab/>
        <w:t>от</w:t>
      </w:r>
      <w:r>
        <w:rPr>
          <w:color w:val="171717"/>
        </w:rPr>
        <w:tab/>
      </w:r>
      <w:r>
        <w:rPr>
          <w:color w:val="171717"/>
          <w:spacing w:val="-3"/>
        </w:rPr>
        <w:t xml:space="preserve">сюжета: </w:t>
      </w:r>
      <w:r>
        <w:rPr>
          <w:color w:val="171717"/>
        </w:rPr>
        <w:t>мифологическая картина, картина на библейские темы, батальная картина и</w:t>
      </w:r>
      <w:r>
        <w:rPr>
          <w:color w:val="171717"/>
          <w:spacing w:val="-9"/>
        </w:rPr>
        <w:t xml:space="preserve"> </w:t>
      </w:r>
      <w:r>
        <w:rPr>
          <w:color w:val="171717"/>
        </w:rPr>
        <w:t>др.</w:t>
      </w:r>
    </w:p>
    <w:p w:rsidR="00EC7AD8" w:rsidRDefault="0019737F" w:rsidP="00EC7AD8">
      <w:pPr>
        <w:pStyle w:val="a3"/>
        <w:spacing w:before="5"/>
        <w:ind w:right="1148"/>
        <w:jc w:val="left"/>
        <w:rPr>
          <w:color w:val="171717"/>
        </w:rPr>
      </w:pPr>
      <w:r>
        <w:rPr>
          <w:color w:val="171717"/>
        </w:rPr>
        <w:t>Историческая картина в русском искусстве XIX в. и её особое место в развитии отечественной культуры.</w:t>
      </w:r>
    </w:p>
    <w:p w:rsidR="00C11D7F" w:rsidRDefault="0019737F" w:rsidP="00EC7AD8">
      <w:pPr>
        <w:pStyle w:val="a3"/>
        <w:spacing w:before="5"/>
        <w:ind w:right="1148"/>
        <w:jc w:val="left"/>
      </w:pPr>
      <w:r>
        <w:rPr>
          <w:color w:val="171717"/>
        </w:rPr>
        <w:t>Картина К. Брюллова «Последний день Помпеи», исторические картины в творчестве В. Сурикова и др. Исторический образ России в картинах ХХ</w:t>
      </w:r>
      <w:r>
        <w:rPr>
          <w:color w:val="171717"/>
          <w:spacing w:val="-12"/>
        </w:rPr>
        <w:t xml:space="preserve"> </w:t>
      </w:r>
      <w:r>
        <w:rPr>
          <w:color w:val="171717"/>
        </w:rPr>
        <w:t>в.</w:t>
      </w:r>
    </w:p>
    <w:p w:rsidR="00C11D7F" w:rsidRDefault="0019737F">
      <w:pPr>
        <w:pStyle w:val="a3"/>
        <w:ind w:right="877"/>
      </w:pPr>
      <w:r>
        <w:rPr>
          <w:color w:val="171717"/>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w:t>
      </w:r>
      <w:r>
        <w:rPr>
          <w:color w:val="171717"/>
          <w:spacing w:val="2"/>
        </w:rPr>
        <w:t xml:space="preserve"> </w:t>
      </w:r>
      <w:r>
        <w:rPr>
          <w:color w:val="171717"/>
          <w:spacing w:val="-4"/>
        </w:rPr>
        <w:t>холстом.</w:t>
      </w:r>
    </w:p>
    <w:p w:rsidR="00C11D7F" w:rsidRDefault="0019737F">
      <w:pPr>
        <w:pStyle w:val="a3"/>
        <w:spacing w:before="4"/>
        <w:ind w:right="887"/>
      </w:pPr>
      <w:r>
        <w:rPr>
          <w:color w:val="171717"/>
        </w:rPr>
        <w:t>Разработка эскизов композиции на историческую тему с опорой на собранный материал по задуманному сюжету.</w:t>
      </w:r>
    </w:p>
    <w:p w:rsidR="00C11D7F" w:rsidRDefault="00C11D7F">
      <w:pPr>
        <w:pStyle w:val="a3"/>
        <w:spacing w:before="10"/>
        <w:ind w:left="0" w:firstLine="0"/>
        <w:jc w:val="left"/>
        <w:rPr>
          <w:sz w:val="26"/>
        </w:rPr>
      </w:pPr>
    </w:p>
    <w:p w:rsidR="00C11D7F" w:rsidRDefault="0019737F">
      <w:pPr>
        <w:pStyle w:val="Heading3"/>
        <w:jc w:val="left"/>
      </w:pPr>
      <w:bookmarkStart w:id="413" w:name="Библейские_темы_в_изобразительном_искусс"/>
      <w:bookmarkEnd w:id="413"/>
      <w:r>
        <w:rPr>
          <w:color w:val="171717"/>
        </w:rPr>
        <w:t>Библейские темы в изобразительном искусстве</w:t>
      </w:r>
    </w:p>
    <w:p w:rsidR="00C11D7F" w:rsidRDefault="0019737F">
      <w:pPr>
        <w:pStyle w:val="a3"/>
        <w:spacing w:before="12"/>
        <w:ind w:right="1148"/>
        <w:jc w:val="left"/>
      </w:pPr>
      <w:r>
        <w:rPr>
          <w:color w:val="171717"/>
        </w:rPr>
        <w:lastRenderedPageBreak/>
        <w:t>Исторические картины на библейские темы: место и значение сюжетов Священной истории в европейской культуре.</w:t>
      </w:r>
    </w:p>
    <w:p w:rsidR="00C11D7F" w:rsidRDefault="0019737F">
      <w:pPr>
        <w:pStyle w:val="a3"/>
        <w:spacing w:before="32"/>
        <w:ind w:left="1344" w:firstLine="0"/>
        <w:jc w:val="left"/>
      </w:pPr>
      <w:r>
        <w:rPr>
          <w:color w:val="171717"/>
        </w:rPr>
        <w:t>Вечные темы и их нравственное и духовно­ценностное выражение как</w:t>
      </w:r>
    </w:p>
    <w:p w:rsidR="00C11D7F" w:rsidRDefault="0019737F">
      <w:pPr>
        <w:pStyle w:val="a3"/>
        <w:spacing w:before="16"/>
        <w:ind w:firstLine="0"/>
        <w:jc w:val="left"/>
      </w:pPr>
      <w:r>
        <w:rPr>
          <w:color w:val="171717"/>
        </w:rPr>
        <w:t>«духовная ось», соединяющая жизненные позиции разных поколений.</w:t>
      </w:r>
    </w:p>
    <w:p w:rsidR="00C11D7F" w:rsidRDefault="0019737F">
      <w:pPr>
        <w:pStyle w:val="a3"/>
        <w:ind w:right="875"/>
      </w:pPr>
      <w:r>
        <w:rPr>
          <w:color w:val="171717"/>
        </w:rPr>
        <w:t>Произведения на библейские темы Леонардо да Винчи, Рафаэля, Рембрандта, в скульптуре «Пьета» Микеланджело и др.</w:t>
      </w:r>
    </w:p>
    <w:p w:rsidR="00C11D7F" w:rsidRDefault="0019737F">
      <w:pPr>
        <w:pStyle w:val="a3"/>
        <w:spacing w:line="242" w:lineRule="auto"/>
        <w:ind w:right="895"/>
      </w:pPr>
      <w:r>
        <w:rPr>
          <w:color w:val="171717"/>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C11D7F" w:rsidRDefault="0019737F">
      <w:pPr>
        <w:pStyle w:val="a3"/>
        <w:ind w:right="882"/>
      </w:pPr>
      <w:r>
        <w:rPr>
          <w:color w:val="171717"/>
        </w:rPr>
        <w:t>Иконопись как великое проявление русской культуры. Язык изображения в иконе - его религиозный и символический</w:t>
      </w:r>
      <w:r>
        <w:rPr>
          <w:color w:val="171717"/>
          <w:spacing w:val="-4"/>
        </w:rPr>
        <w:t xml:space="preserve"> </w:t>
      </w:r>
      <w:r>
        <w:rPr>
          <w:color w:val="171717"/>
        </w:rPr>
        <w:t>смысл.</w:t>
      </w:r>
    </w:p>
    <w:p w:rsidR="00C11D7F" w:rsidRDefault="0019737F">
      <w:pPr>
        <w:pStyle w:val="a3"/>
        <w:ind w:right="893"/>
      </w:pPr>
      <w:r>
        <w:rPr>
          <w:color w:val="171717"/>
        </w:rPr>
        <w:t>Великие русские иконописцы: духовный свет икон Андрея Рублёва, Феофана Грека, Дионисия.</w:t>
      </w:r>
    </w:p>
    <w:p w:rsidR="00C11D7F" w:rsidRDefault="0019737F">
      <w:pPr>
        <w:pStyle w:val="a3"/>
        <w:spacing w:before="28"/>
        <w:ind w:left="1344" w:firstLine="0"/>
      </w:pPr>
      <w:r>
        <w:rPr>
          <w:color w:val="171717"/>
        </w:rPr>
        <w:t>Работа над эскизом сюжетной композиции.</w:t>
      </w:r>
    </w:p>
    <w:p w:rsidR="00C11D7F" w:rsidRDefault="0019737F">
      <w:pPr>
        <w:pStyle w:val="a3"/>
        <w:spacing w:before="16"/>
        <w:ind w:left="1344" w:right="2493" w:firstLine="0"/>
      </w:pPr>
      <w:r>
        <w:rPr>
          <w:color w:val="171717"/>
        </w:rPr>
        <w:t>Роль и значение изобразительного искусства в жизни людей: образ мира в изобразительном искусстве.</w:t>
      </w:r>
    </w:p>
    <w:p w:rsidR="00C11D7F" w:rsidRDefault="0019737F">
      <w:pPr>
        <w:pStyle w:val="Heading3"/>
        <w:jc w:val="left"/>
      </w:pPr>
      <w:bookmarkStart w:id="414" w:name="Модуль_№_3_«Архитектура_и_дизайн»"/>
      <w:bookmarkEnd w:id="414"/>
      <w:r>
        <w:rPr>
          <w:color w:val="171717"/>
        </w:rPr>
        <w:t>Модуль № 3 «Архитектура и дизайн»</w:t>
      </w:r>
    </w:p>
    <w:p w:rsidR="00C11D7F" w:rsidRDefault="0019737F">
      <w:pPr>
        <w:pStyle w:val="a3"/>
        <w:spacing w:before="12" w:line="242" w:lineRule="auto"/>
        <w:ind w:right="1148"/>
        <w:jc w:val="left"/>
      </w:pPr>
      <w:r>
        <w:rPr>
          <w:color w:val="171717"/>
        </w:rPr>
        <w:t>Архитектура и дизайн - искусства художественной постройки - конструктивные искусства.</w:t>
      </w:r>
    </w:p>
    <w:p w:rsidR="00C11D7F" w:rsidRDefault="0019737F">
      <w:pPr>
        <w:pStyle w:val="a3"/>
        <w:tabs>
          <w:tab w:val="left" w:pos="2600"/>
          <w:tab w:val="left" w:pos="3232"/>
          <w:tab w:val="left" w:pos="4993"/>
          <w:tab w:val="left" w:pos="5833"/>
          <w:tab w:val="left" w:pos="7350"/>
          <w:tab w:val="left" w:pos="8678"/>
          <w:tab w:val="left" w:pos="10199"/>
        </w:tabs>
        <w:spacing w:before="3"/>
        <w:ind w:right="870"/>
        <w:jc w:val="left"/>
      </w:pPr>
      <w:r>
        <w:rPr>
          <w:color w:val="171717"/>
        </w:rPr>
        <w:t>Дизайн</w:t>
      </w:r>
      <w:r>
        <w:rPr>
          <w:color w:val="171717"/>
        </w:rPr>
        <w:tab/>
        <w:t>и</w:t>
      </w:r>
      <w:r>
        <w:rPr>
          <w:color w:val="171717"/>
        </w:rPr>
        <w:tab/>
        <w:t>архитектура</w:t>
      </w:r>
      <w:r>
        <w:rPr>
          <w:color w:val="171717"/>
        </w:rPr>
        <w:tab/>
        <w:t>как</w:t>
      </w:r>
      <w:r>
        <w:rPr>
          <w:color w:val="171717"/>
        </w:rPr>
        <w:tab/>
        <w:t>создатели</w:t>
      </w:r>
      <w:r>
        <w:rPr>
          <w:color w:val="171717"/>
        </w:rPr>
        <w:tab/>
        <w:t>«второй</w:t>
      </w:r>
      <w:r>
        <w:rPr>
          <w:color w:val="171717"/>
        </w:rPr>
        <w:tab/>
        <w:t>природы»</w:t>
      </w:r>
      <w:r>
        <w:rPr>
          <w:color w:val="171717"/>
        </w:rPr>
        <w:tab/>
      </w:r>
      <w:r>
        <w:rPr>
          <w:color w:val="171717"/>
          <w:spacing w:val="-17"/>
        </w:rPr>
        <w:t xml:space="preserve">- </w:t>
      </w:r>
      <w:r>
        <w:rPr>
          <w:color w:val="171717"/>
        </w:rPr>
        <w:t>предметно­пространственной среды жизни</w:t>
      </w:r>
      <w:r>
        <w:rPr>
          <w:color w:val="171717"/>
          <w:spacing w:val="-4"/>
        </w:rPr>
        <w:t xml:space="preserve"> </w:t>
      </w:r>
      <w:r>
        <w:rPr>
          <w:color w:val="171717"/>
        </w:rPr>
        <w:t>людей.</w:t>
      </w:r>
    </w:p>
    <w:p w:rsidR="00C11D7F" w:rsidRDefault="0019737F">
      <w:pPr>
        <w:pStyle w:val="a3"/>
        <w:tabs>
          <w:tab w:val="left" w:pos="3563"/>
          <w:tab w:val="left" w:pos="6864"/>
          <w:tab w:val="left" w:pos="7744"/>
          <w:tab w:val="left" w:pos="8131"/>
          <w:tab w:val="left" w:pos="9526"/>
          <w:tab w:val="left" w:pos="9898"/>
        </w:tabs>
        <w:spacing w:before="1"/>
        <w:ind w:right="887"/>
        <w:jc w:val="left"/>
      </w:pPr>
      <w:r>
        <w:rPr>
          <w:color w:val="171717"/>
        </w:rPr>
        <w:t>Функциональность</w:t>
      </w:r>
      <w:r>
        <w:rPr>
          <w:color w:val="171717"/>
        </w:rPr>
        <w:tab/>
        <w:t>предметно­пространственной</w:t>
      </w:r>
      <w:r>
        <w:rPr>
          <w:color w:val="171717"/>
        </w:rPr>
        <w:tab/>
        <w:t>среды</w:t>
      </w:r>
      <w:r>
        <w:rPr>
          <w:color w:val="171717"/>
        </w:rPr>
        <w:tab/>
        <w:t>и</w:t>
      </w:r>
      <w:r>
        <w:rPr>
          <w:color w:val="171717"/>
        </w:rPr>
        <w:tab/>
        <w:t>выражение</w:t>
      </w:r>
      <w:r>
        <w:rPr>
          <w:color w:val="171717"/>
        </w:rPr>
        <w:tab/>
        <w:t>в</w:t>
      </w:r>
      <w:r>
        <w:rPr>
          <w:color w:val="171717"/>
        </w:rPr>
        <w:tab/>
      </w:r>
      <w:r>
        <w:rPr>
          <w:color w:val="171717"/>
          <w:spacing w:val="-7"/>
        </w:rPr>
        <w:t xml:space="preserve">ней </w:t>
      </w:r>
      <w:r>
        <w:rPr>
          <w:color w:val="171717"/>
        </w:rPr>
        <w:t>мировосприятия, духовно­ценностных позиций</w:t>
      </w:r>
      <w:r>
        <w:rPr>
          <w:color w:val="171717"/>
          <w:spacing w:val="-2"/>
        </w:rPr>
        <w:t xml:space="preserve"> </w:t>
      </w:r>
      <w:r>
        <w:rPr>
          <w:color w:val="171717"/>
        </w:rPr>
        <w:t>общества.</w:t>
      </w:r>
    </w:p>
    <w:p w:rsidR="00C11D7F" w:rsidRDefault="0019737F">
      <w:pPr>
        <w:pStyle w:val="a3"/>
        <w:ind w:right="1148"/>
        <w:jc w:val="left"/>
      </w:pPr>
      <w:r>
        <w:rPr>
          <w:color w:val="171717"/>
        </w:rPr>
        <w:t>Материальная культура человечества как уникальная информация о жизни людей в разные исторические эпохи.</w:t>
      </w:r>
    </w:p>
    <w:p w:rsidR="00C11D7F" w:rsidRDefault="0019737F">
      <w:pPr>
        <w:pStyle w:val="a3"/>
        <w:ind w:right="1148"/>
        <w:jc w:val="left"/>
      </w:pPr>
      <w:r>
        <w:rPr>
          <w:color w:val="171717"/>
        </w:rPr>
        <w:t>Роль архитектуры в понимании человеком своей идентичности. Задачи сохранения культурного наследия и природного ландшафта.</w:t>
      </w:r>
    </w:p>
    <w:p w:rsidR="00C11D7F" w:rsidRDefault="0019737F">
      <w:pPr>
        <w:pStyle w:val="a3"/>
        <w:ind w:left="1344" w:firstLine="0"/>
        <w:jc w:val="left"/>
      </w:pPr>
      <w:r>
        <w:rPr>
          <w:color w:val="171717"/>
        </w:rPr>
        <w:t>Возникновение архитектуры и дизайна на разных этапах общественного развития.</w:t>
      </w:r>
    </w:p>
    <w:p w:rsidR="00C11D7F" w:rsidRDefault="0019737F">
      <w:pPr>
        <w:pStyle w:val="a3"/>
        <w:ind w:firstLine="0"/>
        <w:jc w:val="left"/>
      </w:pPr>
      <w:r>
        <w:rPr>
          <w:color w:val="171717"/>
        </w:rPr>
        <w:t>Единство функционального и художественного — целесообразности и красоты.</w:t>
      </w:r>
    </w:p>
    <w:p w:rsidR="00C11D7F" w:rsidRDefault="0019737F">
      <w:pPr>
        <w:pStyle w:val="Heading3"/>
      </w:pPr>
      <w:bookmarkStart w:id="415" w:name="Графический_дизайн"/>
      <w:bookmarkEnd w:id="415"/>
      <w:r>
        <w:rPr>
          <w:color w:val="171717"/>
        </w:rPr>
        <w:t>Графический дизайн</w:t>
      </w:r>
    </w:p>
    <w:p w:rsidR="00C11D7F" w:rsidRDefault="0019737F">
      <w:pPr>
        <w:pStyle w:val="a3"/>
        <w:spacing w:before="12"/>
        <w:ind w:left="1344" w:firstLine="0"/>
      </w:pPr>
      <w:r>
        <w:rPr>
          <w:color w:val="171717"/>
        </w:rPr>
        <w:t>Композиция как основа реализации замысла в любой творческой деятельности.</w:t>
      </w:r>
    </w:p>
    <w:p w:rsidR="00C11D7F" w:rsidRDefault="0019737F">
      <w:pPr>
        <w:pStyle w:val="a3"/>
        <w:ind w:firstLine="0"/>
      </w:pPr>
      <w:r>
        <w:rPr>
          <w:color w:val="171717"/>
        </w:rPr>
        <w:t>Основы формальной композиции в конструктивных искусствах.</w:t>
      </w:r>
    </w:p>
    <w:p w:rsidR="00C11D7F" w:rsidRDefault="0019737F">
      <w:pPr>
        <w:pStyle w:val="a3"/>
        <w:spacing w:before="68"/>
        <w:ind w:right="880"/>
      </w:pPr>
      <w:r>
        <w:rPr>
          <w:color w:val="171717"/>
        </w:rPr>
        <w:t>Элементы композиции в графическом дизайне: пятно, линия, цвет, буква, текст и изображение.</w:t>
      </w:r>
    </w:p>
    <w:p w:rsidR="00C11D7F" w:rsidRDefault="0019737F">
      <w:pPr>
        <w:pStyle w:val="a3"/>
        <w:ind w:right="893"/>
      </w:pPr>
      <w:r>
        <w:rPr>
          <w:color w:val="171717"/>
        </w:rPr>
        <w:t>Формальная композиция как композиционное построение на основе сочетания геометрических фигур, без предметного содержания.</w:t>
      </w:r>
    </w:p>
    <w:p w:rsidR="00C11D7F" w:rsidRDefault="0019737F">
      <w:pPr>
        <w:pStyle w:val="a3"/>
        <w:spacing w:before="5"/>
        <w:ind w:left="1344" w:firstLine="0"/>
      </w:pPr>
      <w:r>
        <w:rPr>
          <w:color w:val="171717"/>
        </w:rPr>
        <w:t>Основные свойства композиции: целостность и соподчинённость элементов.</w:t>
      </w:r>
    </w:p>
    <w:p w:rsidR="00C11D7F" w:rsidRDefault="0019737F">
      <w:pPr>
        <w:pStyle w:val="a3"/>
        <w:ind w:right="886"/>
      </w:pPr>
      <w:r>
        <w:rPr>
          <w:color w:val="171717"/>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w:t>
      </w:r>
      <w:r>
        <w:rPr>
          <w:color w:val="171717"/>
          <w:spacing w:val="-4"/>
        </w:rPr>
        <w:t xml:space="preserve"> </w:t>
      </w:r>
      <w:r>
        <w:rPr>
          <w:color w:val="171717"/>
        </w:rPr>
        <w:t>композиции.</w:t>
      </w:r>
    </w:p>
    <w:p w:rsidR="00C11D7F" w:rsidRDefault="0019737F">
      <w:pPr>
        <w:pStyle w:val="a3"/>
        <w:ind w:right="887"/>
      </w:pPr>
      <w:r>
        <w:rPr>
          <w:color w:val="171717"/>
        </w:rPr>
        <w:t>Практические упражнения по созданию композиции с вариативным ритмическим расположением геометрических фигур на плоскости.</w:t>
      </w:r>
    </w:p>
    <w:p w:rsidR="00C11D7F" w:rsidRDefault="0019737F">
      <w:pPr>
        <w:pStyle w:val="a3"/>
        <w:spacing w:before="32"/>
        <w:ind w:left="1344" w:firstLine="0"/>
      </w:pPr>
      <w:r>
        <w:rPr>
          <w:color w:val="171717"/>
        </w:rPr>
        <w:t>Роль цвета в организации композиционного пространства.</w:t>
      </w:r>
    </w:p>
    <w:p w:rsidR="00C11D7F" w:rsidRDefault="0019737F">
      <w:pPr>
        <w:pStyle w:val="a3"/>
        <w:spacing w:before="60"/>
        <w:ind w:right="1148"/>
        <w:jc w:val="left"/>
      </w:pPr>
      <w:r>
        <w:rPr>
          <w:color w:val="171717"/>
        </w:rPr>
        <w:t>Функциональные задачи цвета в конструктивных искусствах. Цвет и законы колористики. Применение локального цвета.</w:t>
      </w:r>
    </w:p>
    <w:p w:rsidR="00C11D7F" w:rsidRDefault="0019737F">
      <w:pPr>
        <w:pStyle w:val="a3"/>
        <w:ind w:left="1344" w:right="2835" w:firstLine="0"/>
        <w:jc w:val="left"/>
      </w:pPr>
      <w:r>
        <w:rPr>
          <w:color w:val="171717"/>
        </w:rPr>
        <w:t>Цветовой акцент, ритм цветовых форм, доминанта. Шрифты и шрифтовая композиция в графическом дизайне. Форма буквы как изобразительно­смысловой символ.</w:t>
      </w:r>
    </w:p>
    <w:p w:rsidR="00C11D7F" w:rsidRDefault="0019737F">
      <w:pPr>
        <w:pStyle w:val="a3"/>
        <w:spacing w:before="36"/>
        <w:ind w:left="1344" w:firstLine="0"/>
        <w:jc w:val="left"/>
      </w:pPr>
      <w:r>
        <w:rPr>
          <w:color w:val="171717"/>
        </w:rPr>
        <w:t>Шрифт и содержание текста. Стилизация шрифта.</w:t>
      </w:r>
    </w:p>
    <w:p w:rsidR="00C11D7F" w:rsidRDefault="0019737F">
      <w:pPr>
        <w:pStyle w:val="a3"/>
        <w:spacing w:before="12"/>
        <w:ind w:left="1344" w:firstLine="0"/>
        <w:jc w:val="left"/>
      </w:pPr>
      <w:r>
        <w:rPr>
          <w:color w:val="171717"/>
        </w:rPr>
        <w:t>Типографика. Понимание типографской строки как элемента плоскостной композиции.</w:t>
      </w:r>
    </w:p>
    <w:p w:rsidR="00C11D7F" w:rsidRDefault="0019737F">
      <w:pPr>
        <w:pStyle w:val="a3"/>
        <w:ind w:right="871"/>
        <w:jc w:val="left"/>
      </w:pPr>
      <w:r>
        <w:rPr>
          <w:color w:val="171717"/>
        </w:rPr>
        <w:t>Выполнение аналитических и практических работ по теме «Буква — изобразительный элемент композиции».</w:t>
      </w:r>
    </w:p>
    <w:p w:rsidR="00C11D7F" w:rsidRDefault="0019737F">
      <w:pPr>
        <w:pStyle w:val="a3"/>
        <w:spacing w:before="1"/>
        <w:ind w:right="367"/>
        <w:jc w:val="left"/>
      </w:pPr>
      <w:r>
        <w:rPr>
          <w:color w:val="171717"/>
        </w:rPr>
        <w:t>Логотип как графический знак, эмблема или стилизованный графический символ. Функции логотипа. Шрифтовой логотип.</w:t>
      </w:r>
    </w:p>
    <w:p w:rsidR="00C11D7F" w:rsidRDefault="0019737F">
      <w:pPr>
        <w:pStyle w:val="a3"/>
        <w:spacing w:before="32"/>
        <w:ind w:left="1344" w:firstLine="0"/>
        <w:jc w:val="left"/>
      </w:pPr>
      <w:r>
        <w:rPr>
          <w:color w:val="171717"/>
        </w:rPr>
        <w:lastRenderedPageBreak/>
        <w:t>Знаковый логотип.</w:t>
      </w:r>
    </w:p>
    <w:p w:rsidR="00C11D7F" w:rsidRDefault="0019737F">
      <w:pPr>
        <w:pStyle w:val="a3"/>
        <w:spacing w:before="12"/>
        <w:ind w:right="367"/>
        <w:jc w:val="left"/>
      </w:pPr>
      <w:r>
        <w:rPr>
          <w:color w:val="171717"/>
        </w:rPr>
        <w:t>Композиционные основы  макетирования  в  графическом  дизайне  при соединении текста  и</w:t>
      </w:r>
      <w:r>
        <w:rPr>
          <w:color w:val="171717"/>
          <w:spacing w:val="-1"/>
        </w:rPr>
        <w:t xml:space="preserve"> </w:t>
      </w:r>
      <w:r>
        <w:rPr>
          <w:color w:val="171717"/>
        </w:rPr>
        <w:t>изображения.</w:t>
      </w:r>
    </w:p>
    <w:p w:rsidR="00C11D7F" w:rsidRDefault="0019737F">
      <w:pPr>
        <w:pStyle w:val="a3"/>
        <w:spacing w:line="242" w:lineRule="auto"/>
        <w:ind w:right="888"/>
      </w:pPr>
      <w:r>
        <w:rPr>
          <w:color w:val="171717"/>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11D7F" w:rsidRDefault="0019737F">
      <w:pPr>
        <w:pStyle w:val="a3"/>
        <w:ind w:right="892"/>
      </w:pPr>
      <w:r>
        <w:rPr>
          <w:color w:val="171717"/>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11D7F" w:rsidRDefault="0019737F">
      <w:pPr>
        <w:pStyle w:val="a3"/>
        <w:ind w:right="894"/>
      </w:pPr>
      <w:r>
        <w:rPr>
          <w:color w:val="171717"/>
        </w:rPr>
        <w:t>Макет разворота книги или журнала по выбранной теме в виде коллажа или на основе компьютерных программ.</w:t>
      </w:r>
    </w:p>
    <w:p w:rsidR="00C11D7F" w:rsidRDefault="0019737F">
      <w:pPr>
        <w:pStyle w:val="Heading3"/>
        <w:jc w:val="left"/>
      </w:pPr>
      <w:bookmarkStart w:id="416" w:name="Макетирование__объёмно-пространственных_"/>
      <w:bookmarkEnd w:id="416"/>
      <w:r>
        <w:rPr>
          <w:color w:val="171717"/>
        </w:rPr>
        <w:t>Макетирование объёмно-пространственных композиций</w:t>
      </w:r>
    </w:p>
    <w:p w:rsidR="00C11D7F" w:rsidRDefault="0019737F">
      <w:pPr>
        <w:pStyle w:val="a3"/>
        <w:tabs>
          <w:tab w:val="left" w:pos="2883"/>
          <w:tab w:val="left" w:pos="4422"/>
          <w:tab w:val="left" w:pos="4817"/>
          <w:tab w:val="left" w:pos="6984"/>
          <w:tab w:val="left" w:pos="9003"/>
        </w:tabs>
        <w:spacing w:before="12"/>
        <w:ind w:right="880"/>
        <w:jc w:val="left"/>
      </w:pPr>
      <w:r>
        <w:rPr>
          <w:color w:val="171717"/>
        </w:rPr>
        <w:t>Композиция</w:t>
      </w:r>
      <w:r>
        <w:rPr>
          <w:color w:val="171717"/>
        </w:rPr>
        <w:tab/>
        <w:t>плоскостная</w:t>
      </w:r>
      <w:r>
        <w:rPr>
          <w:color w:val="171717"/>
        </w:rPr>
        <w:tab/>
        <w:t>и</w:t>
      </w:r>
      <w:r>
        <w:rPr>
          <w:color w:val="171717"/>
        </w:rPr>
        <w:tab/>
        <w:t>пространственная.</w:t>
      </w:r>
      <w:r>
        <w:rPr>
          <w:color w:val="171717"/>
        </w:rPr>
        <w:tab/>
        <w:t>Композиционная</w:t>
      </w:r>
      <w:r>
        <w:rPr>
          <w:color w:val="171717"/>
        </w:rPr>
        <w:tab/>
      </w:r>
      <w:r>
        <w:rPr>
          <w:color w:val="171717"/>
          <w:spacing w:val="-3"/>
        </w:rPr>
        <w:t xml:space="preserve">организация </w:t>
      </w:r>
      <w:r>
        <w:rPr>
          <w:color w:val="171717"/>
        </w:rPr>
        <w:t xml:space="preserve">пространства. Прочтение плоскостной композиции как «чертежа» </w:t>
      </w:r>
      <w:r>
        <w:rPr>
          <w:color w:val="171717"/>
          <w:spacing w:val="-3"/>
        </w:rPr>
        <w:t>пространства.</w:t>
      </w:r>
    </w:p>
    <w:p w:rsidR="00C11D7F" w:rsidRDefault="0019737F">
      <w:pPr>
        <w:pStyle w:val="a3"/>
        <w:ind w:right="1148"/>
        <w:jc w:val="left"/>
      </w:pPr>
      <w:r>
        <w:rPr>
          <w:color w:val="171717"/>
        </w:rPr>
        <w:t xml:space="preserve">Макетирование. Введение в макет понятия рельефа местности и способы его обозначения </w:t>
      </w:r>
      <w:r>
        <w:rPr>
          <w:color w:val="171717"/>
          <w:spacing w:val="-3"/>
        </w:rPr>
        <w:t>на</w:t>
      </w:r>
      <w:r>
        <w:rPr>
          <w:color w:val="171717"/>
          <w:spacing w:val="2"/>
        </w:rPr>
        <w:t xml:space="preserve"> </w:t>
      </w:r>
      <w:r>
        <w:rPr>
          <w:color w:val="171717"/>
        </w:rPr>
        <w:t>макете.</w:t>
      </w:r>
    </w:p>
    <w:p w:rsidR="00C11D7F" w:rsidRDefault="0019737F">
      <w:pPr>
        <w:pStyle w:val="a3"/>
        <w:tabs>
          <w:tab w:val="left" w:pos="3765"/>
          <w:tab w:val="left" w:pos="6325"/>
          <w:tab w:val="left" w:pos="7914"/>
          <w:tab w:val="left" w:pos="9122"/>
        </w:tabs>
        <w:spacing w:line="242" w:lineRule="auto"/>
        <w:ind w:right="891"/>
        <w:jc w:val="left"/>
      </w:pPr>
      <w:r>
        <w:rPr>
          <w:color w:val="171717"/>
          <w:spacing w:val="-3"/>
        </w:rPr>
        <w:t>Выполнение</w:t>
      </w:r>
      <w:r>
        <w:rPr>
          <w:color w:val="171717"/>
          <w:spacing w:val="-3"/>
        </w:rPr>
        <w:tab/>
        <w:t>практических</w:t>
      </w:r>
      <w:r>
        <w:rPr>
          <w:color w:val="171717"/>
          <w:spacing w:val="-3"/>
        </w:rPr>
        <w:tab/>
        <w:t>работ</w:t>
      </w:r>
      <w:r>
        <w:rPr>
          <w:color w:val="171717"/>
          <w:spacing w:val="-3"/>
        </w:rPr>
        <w:tab/>
      </w:r>
      <w:r>
        <w:rPr>
          <w:color w:val="171717"/>
          <w:spacing w:val="-5"/>
        </w:rPr>
        <w:t>по</w:t>
      </w:r>
      <w:r>
        <w:rPr>
          <w:color w:val="171717"/>
          <w:spacing w:val="-5"/>
        </w:rPr>
        <w:tab/>
      </w:r>
      <w:r>
        <w:rPr>
          <w:color w:val="171717"/>
          <w:spacing w:val="-3"/>
        </w:rPr>
        <w:t xml:space="preserve">созданию </w:t>
      </w:r>
      <w:r>
        <w:rPr>
          <w:color w:val="171717"/>
        </w:rPr>
        <w:t>объёмно­пространственных композиций. Объём и пространство. Взаимосвязь объектов в архитектурном макете.</w:t>
      </w:r>
    </w:p>
    <w:p w:rsidR="00C11D7F" w:rsidRDefault="0019737F">
      <w:pPr>
        <w:pStyle w:val="a3"/>
        <w:spacing w:before="60"/>
        <w:ind w:right="883"/>
      </w:pPr>
      <w:r>
        <w:rPr>
          <w:color w:val="171717"/>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11D7F" w:rsidRDefault="0019737F">
      <w:pPr>
        <w:pStyle w:val="a3"/>
        <w:spacing w:before="1" w:line="242" w:lineRule="auto"/>
        <w:ind w:right="885"/>
      </w:pPr>
      <w:r>
        <w:rPr>
          <w:color w:val="171717"/>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11D7F" w:rsidRDefault="0019737F">
      <w:pPr>
        <w:pStyle w:val="a3"/>
        <w:ind w:right="872"/>
      </w:pPr>
      <w:r>
        <w:rPr>
          <w:color w:val="171717"/>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w:t>
      </w:r>
    </w:p>
    <w:p w:rsidR="00C11D7F" w:rsidRDefault="0019737F">
      <w:pPr>
        <w:pStyle w:val="a3"/>
        <w:ind w:right="881" w:firstLine="0"/>
      </w:pPr>
      <w:r>
        <w:rPr>
          <w:color w:val="171717"/>
        </w:rPr>
        <w:t>— архитектура сводов; каркасная каменная архитектура; металлический каркас, железобетон и язык современной архитектуры).</w:t>
      </w:r>
    </w:p>
    <w:p w:rsidR="00C11D7F" w:rsidRDefault="0019737F">
      <w:pPr>
        <w:pStyle w:val="a3"/>
        <w:ind w:right="889"/>
      </w:pPr>
      <w:r>
        <w:rPr>
          <w:color w:val="171717"/>
        </w:rPr>
        <w:t>Многообразие предметного мира, создаваемого человеком. Функция вещи и её  форма. Образ времени в предметах, создаваемых</w:t>
      </w:r>
      <w:r>
        <w:rPr>
          <w:color w:val="171717"/>
          <w:spacing w:val="-4"/>
        </w:rPr>
        <w:t xml:space="preserve"> </w:t>
      </w:r>
      <w:r>
        <w:rPr>
          <w:color w:val="171717"/>
        </w:rPr>
        <w:t>человеком.</w:t>
      </w:r>
    </w:p>
    <w:p w:rsidR="00C11D7F" w:rsidRDefault="0019737F">
      <w:pPr>
        <w:pStyle w:val="a3"/>
        <w:ind w:right="878"/>
      </w:pPr>
      <w:r>
        <w:rPr>
          <w:color w:val="171717"/>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11D7F" w:rsidRDefault="0019737F">
      <w:pPr>
        <w:pStyle w:val="a3"/>
        <w:spacing w:before="35"/>
        <w:ind w:left="1344" w:firstLine="0"/>
      </w:pPr>
      <w:r>
        <w:rPr>
          <w:color w:val="171717"/>
        </w:rPr>
        <w:t>Выполнение аналитических зарисовок форм бытовых предметов.</w:t>
      </w:r>
    </w:p>
    <w:p w:rsidR="00C11D7F" w:rsidRDefault="0019737F">
      <w:pPr>
        <w:pStyle w:val="a3"/>
        <w:spacing w:before="12"/>
        <w:ind w:right="893"/>
      </w:pPr>
      <w:r>
        <w:rPr>
          <w:color w:val="171717"/>
        </w:rPr>
        <w:t>Творческое проектирование предметов быта с определением их функций и материала изготовления</w:t>
      </w:r>
    </w:p>
    <w:p w:rsidR="00C11D7F" w:rsidRDefault="0019737F">
      <w:pPr>
        <w:pStyle w:val="a3"/>
        <w:ind w:right="892"/>
      </w:pPr>
      <w:r>
        <w:rPr>
          <w:color w:val="171717"/>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11D7F" w:rsidRDefault="0019737F">
      <w:pPr>
        <w:pStyle w:val="a3"/>
        <w:spacing w:before="1"/>
        <w:ind w:right="891"/>
      </w:pPr>
      <w:r>
        <w:rPr>
          <w:color w:val="171717"/>
        </w:rPr>
        <w:t>Конструирование объектов дизайна или архитектурное макетирование с использованием цвета.</w:t>
      </w:r>
    </w:p>
    <w:p w:rsidR="00C11D7F" w:rsidRDefault="00C11D7F">
      <w:pPr>
        <w:pStyle w:val="a3"/>
        <w:spacing w:before="8"/>
        <w:ind w:left="0" w:firstLine="0"/>
        <w:jc w:val="left"/>
      </w:pPr>
    </w:p>
    <w:p w:rsidR="00EC7AD8" w:rsidRDefault="0019737F" w:rsidP="00EC7AD8">
      <w:pPr>
        <w:pStyle w:val="Heading3"/>
        <w:rPr>
          <w:color w:val="171717"/>
        </w:rPr>
      </w:pPr>
      <w:bookmarkStart w:id="417" w:name="Социальное_значение_дизайна_и_архитектур"/>
      <w:bookmarkEnd w:id="417"/>
      <w:r>
        <w:rPr>
          <w:color w:val="171717"/>
        </w:rPr>
        <w:t>Социальное значение дизайна и архитектуры как среды жизни человека</w:t>
      </w:r>
    </w:p>
    <w:p w:rsidR="00EC7AD8" w:rsidRDefault="0019737F" w:rsidP="00EC7AD8">
      <w:pPr>
        <w:pStyle w:val="Heading3"/>
        <w:rPr>
          <w:b w:val="0"/>
          <w:color w:val="171717"/>
        </w:rPr>
      </w:pPr>
      <w:r w:rsidRPr="00EC7AD8">
        <w:rPr>
          <w:b w:val="0"/>
          <w:color w:val="171717"/>
        </w:rPr>
        <w:t xml:space="preserve">Образ и стиль материальной культуры прошлого. </w:t>
      </w:r>
    </w:p>
    <w:p w:rsidR="00EC7AD8" w:rsidRDefault="0019737F" w:rsidP="00EC7AD8">
      <w:pPr>
        <w:pStyle w:val="Heading3"/>
        <w:rPr>
          <w:b w:val="0"/>
          <w:color w:val="171717"/>
        </w:rPr>
      </w:pPr>
      <w:r w:rsidRPr="00EC7AD8">
        <w:rPr>
          <w:b w:val="0"/>
          <w:color w:val="171717"/>
        </w:rPr>
        <w:t>Смена стилей как отражение эволюции образа жизни, изменения мировоззрения</w:t>
      </w:r>
    </w:p>
    <w:p w:rsidR="00C11D7F" w:rsidRDefault="0019737F" w:rsidP="00EC7AD8">
      <w:pPr>
        <w:pStyle w:val="Heading3"/>
      </w:pPr>
      <w:r w:rsidRPr="00EC7AD8">
        <w:rPr>
          <w:b w:val="0"/>
          <w:color w:val="171717"/>
        </w:rPr>
        <w:t xml:space="preserve"> людей и развития производственных возможностей</w:t>
      </w:r>
      <w:r>
        <w:rPr>
          <w:color w:val="171717"/>
        </w:rPr>
        <w:t>.</w:t>
      </w:r>
    </w:p>
    <w:p w:rsidR="00C11D7F" w:rsidRDefault="0019737F">
      <w:pPr>
        <w:pStyle w:val="a3"/>
        <w:ind w:right="888"/>
      </w:pPr>
      <w:r>
        <w:rPr>
          <w:color w:val="171717"/>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11D7F" w:rsidRDefault="0019737F">
      <w:pPr>
        <w:pStyle w:val="a3"/>
        <w:ind w:right="885"/>
      </w:pPr>
      <w:r>
        <w:rPr>
          <w:color w:val="171717"/>
        </w:rPr>
        <w:t>Архитектура народного жилища, храмовая архитектура, частный дом в предметно­пространственной среде жизни разных народов.</w:t>
      </w:r>
    </w:p>
    <w:p w:rsidR="00C11D7F" w:rsidRDefault="0019737F">
      <w:pPr>
        <w:pStyle w:val="a3"/>
        <w:ind w:right="879"/>
      </w:pPr>
      <w:r>
        <w:rPr>
          <w:color w:val="171717"/>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11D7F" w:rsidRDefault="0019737F">
      <w:pPr>
        <w:pStyle w:val="a3"/>
        <w:spacing w:before="1"/>
        <w:ind w:left="1344" w:firstLine="0"/>
      </w:pPr>
      <w:r>
        <w:rPr>
          <w:color w:val="171717"/>
        </w:rPr>
        <w:t>Пути развития современной архитектуры и дизайна: город сегодня и завтра.</w:t>
      </w:r>
    </w:p>
    <w:p w:rsidR="00C11D7F" w:rsidRDefault="0019737F">
      <w:pPr>
        <w:pStyle w:val="a3"/>
        <w:ind w:right="873"/>
      </w:pPr>
      <w:r>
        <w:rPr>
          <w:color w:val="171717"/>
        </w:rPr>
        <w:t>Архитектурная и градостроительная революция XX в. Её технологические и эстетические предпосылки и истоки. Социальный аспект</w:t>
      </w:r>
    </w:p>
    <w:p w:rsidR="00C11D7F" w:rsidRDefault="0019737F">
      <w:pPr>
        <w:pStyle w:val="a3"/>
        <w:spacing w:before="36"/>
        <w:ind w:firstLine="0"/>
      </w:pPr>
      <w:r>
        <w:rPr>
          <w:color w:val="171717"/>
        </w:rPr>
        <w:lastRenderedPageBreak/>
        <w:t>«перестройки» в архитектуре.</w:t>
      </w:r>
    </w:p>
    <w:p w:rsidR="00C11D7F" w:rsidRDefault="0019737F">
      <w:pPr>
        <w:pStyle w:val="a3"/>
        <w:spacing w:before="80"/>
        <w:ind w:right="886"/>
      </w:pPr>
      <w:r>
        <w:rPr>
          <w:color w:val="171717"/>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11D7F" w:rsidRDefault="0019737F">
      <w:pPr>
        <w:pStyle w:val="a3"/>
        <w:spacing w:before="4"/>
        <w:ind w:right="880"/>
      </w:pPr>
      <w:r>
        <w:rPr>
          <w:color w:val="171717"/>
        </w:rPr>
        <w:t>Пространство городской среды. Исторические формы планировки городской среды и их связь с образом жизни людей.</w:t>
      </w:r>
    </w:p>
    <w:p w:rsidR="00C11D7F" w:rsidRDefault="0019737F">
      <w:pPr>
        <w:pStyle w:val="a3"/>
        <w:spacing w:line="268" w:lineRule="auto"/>
        <w:ind w:left="1344" w:right="1148" w:firstLine="0"/>
        <w:jc w:val="left"/>
      </w:pPr>
      <w:r>
        <w:rPr>
          <w:color w:val="171717"/>
        </w:rPr>
        <w:t>Роль цвета в формировании пространства. Схема­планировка и реальность. Современные поиски новой эстетики в градостроительстве.</w:t>
      </w:r>
    </w:p>
    <w:p w:rsidR="00C11D7F" w:rsidRDefault="0019737F">
      <w:pPr>
        <w:pStyle w:val="a3"/>
        <w:tabs>
          <w:tab w:val="left" w:pos="2875"/>
          <w:tab w:val="left" w:pos="4522"/>
          <w:tab w:val="left" w:pos="5342"/>
          <w:tab w:val="left" w:pos="5833"/>
          <w:tab w:val="left" w:pos="6548"/>
          <w:tab w:val="left" w:pos="7532"/>
          <w:tab w:val="left" w:pos="9199"/>
          <w:tab w:val="left" w:pos="10130"/>
        </w:tabs>
        <w:spacing w:line="254" w:lineRule="exact"/>
        <w:ind w:left="1344" w:firstLine="0"/>
        <w:jc w:val="left"/>
      </w:pPr>
      <w:r>
        <w:rPr>
          <w:color w:val="171717"/>
        </w:rPr>
        <w:t>Выполнение</w:t>
      </w:r>
      <w:r>
        <w:rPr>
          <w:color w:val="171717"/>
        </w:rPr>
        <w:tab/>
        <w:t>практических</w:t>
      </w:r>
      <w:r>
        <w:rPr>
          <w:color w:val="171717"/>
        </w:rPr>
        <w:tab/>
        <w:t>работ</w:t>
      </w:r>
      <w:r>
        <w:rPr>
          <w:color w:val="171717"/>
        </w:rPr>
        <w:tab/>
        <w:t>по</w:t>
      </w:r>
      <w:r>
        <w:rPr>
          <w:color w:val="171717"/>
        </w:rPr>
        <w:tab/>
        <w:t>теме</w:t>
      </w:r>
      <w:r>
        <w:rPr>
          <w:color w:val="171717"/>
        </w:rPr>
        <w:tab/>
        <w:t>«Образ</w:t>
      </w:r>
      <w:r>
        <w:rPr>
          <w:color w:val="171717"/>
        </w:rPr>
        <w:tab/>
        <w:t>современного</w:t>
      </w:r>
      <w:r>
        <w:rPr>
          <w:color w:val="171717"/>
        </w:rPr>
        <w:tab/>
        <w:t>города</w:t>
      </w:r>
      <w:r>
        <w:rPr>
          <w:color w:val="171717"/>
        </w:rPr>
        <w:tab/>
        <w:t>и</w:t>
      </w:r>
    </w:p>
    <w:p w:rsidR="00C11D7F" w:rsidRDefault="0019737F">
      <w:pPr>
        <w:pStyle w:val="a3"/>
        <w:tabs>
          <w:tab w:val="left" w:pos="2459"/>
          <w:tab w:val="left" w:pos="3238"/>
          <w:tab w:val="left" w:pos="4629"/>
          <w:tab w:val="left" w:pos="6197"/>
          <w:tab w:val="left" w:pos="6784"/>
          <w:tab w:val="left" w:pos="8327"/>
          <w:tab w:val="left" w:pos="9566"/>
        </w:tabs>
        <w:ind w:right="892" w:firstLine="0"/>
        <w:jc w:val="left"/>
      </w:pPr>
      <w:r>
        <w:rPr>
          <w:color w:val="171717"/>
        </w:rPr>
        <w:t>архитектурного</w:t>
      </w:r>
      <w:r>
        <w:rPr>
          <w:color w:val="171717"/>
        </w:rPr>
        <w:tab/>
        <w:t>стиля</w:t>
      </w:r>
      <w:r>
        <w:rPr>
          <w:color w:val="171717"/>
        </w:rPr>
        <w:tab/>
        <w:t>будущего»:</w:t>
      </w:r>
      <w:r>
        <w:rPr>
          <w:color w:val="171717"/>
        </w:rPr>
        <w:tab/>
        <w:t>фотоколлажа</w:t>
      </w:r>
      <w:r>
        <w:rPr>
          <w:color w:val="171717"/>
        </w:rPr>
        <w:tab/>
        <w:t>или</w:t>
      </w:r>
      <w:r>
        <w:rPr>
          <w:color w:val="171717"/>
        </w:rPr>
        <w:tab/>
        <w:t>фантазийной</w:t>
      </w:r>
      <w:r>
        <w:rPr>
          <w:color w:val="171717"/>
        </w:rPr>
        <w:tab/>
        <w:t>зарисовки</w:t>
      </w:r>
      <w:r>
        <w:rPr>
          <w:color w:val="171717"/>
        </w:rPr>
        <w:tab/>
      </w:r>
      <w:r>
        <w:rPr>
          <w:color w:val="171717"/>
          <w:spacing w:val="-3"/>
        </w:rPr>
        <w:t xml:space="preserve">города </w:t>
      </w:r>
      <w:r>
        <w:rPr>
          <w:color w:val="171717"/>
        </w:rPr>
        <w:t>будущего.</w:t>
      </w:r>
    </w:p>
    <w:p w:rsidR="00C11D7F" w:rsidRDefault="0019737F">
      <w:pPr>
        <w:pStyle w:val="a3"/>
        <w:spacing w:before="1"/>
        <w:ind w:right="891"/>
      </w:pPr>
      <w:r>
        <w:rPr>
          <w:color w:val="171717"/>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11D7F" w:rsidRDefault="0019737F">
      <w:pPr>
        <w:pStyle w:val="a3"/>
        <w:ind w:right="882"/>
      </w:pPr>
      <w:r>
        <w:rPr>
          <w:color w:val="171717"/>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11D7F" w:rsidRDefault="0019737F">
      <w:pPr>
        <w:pStyle w:val="a3"/>
        <w:ind w:right="883"/>
      </w:pPr>
      <w:r>
        <w:rPr>
          <w:color w:val="171717"/>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C11D7F" w:rsidRDefault="0019737F">
      <w:pPr>
        <w:pStyle w:val="a3"/>
        <w:spacing w:before="1"/>
        <w:ind w:right="878"/>
      </w:pPr>
      <w:r>
        <w:rPr>
          <w:color w:val="171717"/>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11D7F" w:rsidRDefault="0019737F">
      <w:pPr>
        <w:pStyle w:val="a3"/>
        <w:ind w:right="872"/>
      </w:pPr>
      <w:r>
        <w:rPr>
          <w:color w:val="171717"/>
        </w:rPr>
        <w:t>Интерьер и предметный мир в доме. Назначение помещения и построение его интерьера. Дизайн пространственно­предметной среды интерьера.</w:t>
      </w:r>
    </w:p>
    <w:p w:rsidR="00C11D7F" w:rsidRDefault="0019737F">
      <w:pPr>
        <w:pStyle w:val="a3"/>
        <w:spacing w:before="32"/>
        <w:ind w:left="1344" w:firstLine="0"/>
      </w:pPr>
      <w:r>
        <w:rPr>
          <w:color w:val="171717"/>
        </w:rPr>
        <w:t>Образно­стилевое единство материальной культуры каждой эпохи.</w:t>
      </w:r>
    </w:p>
    <w:p w:rsidR="00C11D7F" w:rsidRDefault="0019737F">
      <w:pPr>
        <w:pStyle w:val="a3"/>
        <w:spacing w:before="48"/>
        <w:ind w:firstLine="0"/>
      </w:pPr>
      <w:r>
        <w:rPr>
          <w:color w:val="171717"/>
        </w:rPr>
        <w:t>Интерьер как отражение стиля жизни его хозяев.</w:t>
      </w:r>
    </w:p>
    <w:p w:rsidR="00C11D7F" w:rsidRDefault="0019737F">
      <w:pPr>
        <w:pStyle w:val="a3"/>
        <w:spacing w:before="12"/>
        <w:ind w:left="1344" w:firstLine="0"/>
      </w:pPr>
      <w:r>
        <w:rPr>
          <w:color w:val="171717"/>
        </w:rPr>
        <w:t>Зонирование интерьера — создание многофункционального пространства.</w:t>
      </w:r>
    </w:p>
    <w:p w:rsidR="00C11D7F" w:rsidRDefault="0019737F">
      <w:pPr>
        <w:pStyle w:val="a3"/>
        <w:ind w:firstLine="0"/>
      </w:pPr>
      <w:r>
        <w:rPr>
          <w:color w:val="171717"/>
        </w:rPr>
        <w:t>Отделочные материалы, введение фактуры и цвета в интерьер.</w:t>
      </w:r>
    </w:p>
    <w:p w:rsidR="00C11D7F" w:rsidRDefault="0019737F">
      <w:pPr>
        <w:pStyle w:val="a3"/>
        <w:spacing w:before="36"/>
        <w:ind w:left="1344" w:firstLine="0"/>
      </w:pPr>
      <w:r>
        <w:rPr>
          <w:color w:val="171717"/>
        </w:rPr>
        <w:t>Интерьеры общественных зданий (театр, кафе, вокзал, офис, школа).</w:t>
      </w:r>
    </w:p>
    <w:p w:rsidR="00C11D7F" w:rsidRDefault="0019737F">
      <w:pPr>
        <w:pStyle w:val="a3"/>
        <w:spacing w:before="12"/>
        <w:ind w:right="889"/>
      </w:pPr>
      <w:r>
        <w:rPr>
          <w:color w:val="171717"/>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11D7F" w:rsidRDefault="0019737F">
      <w:pPr>
        <w:pStyle w:val="a3"/>
        <w:ind w:right="881"/>
      </w:pPr>
      <w:r>
        <w:rPr>
          <w:color w:val="171717"/>
        </w:rPr>
        <w:t>Организация архитектурно­ландшафтного пространства. Город в единстве с ландшафтно­парковой средой.</w:t>
      </w:r>
    </w:p>
    <w:p w:rsidR="00C11D7F" w:rsidRDefault="0019737F">
      <w:pPr>
        <w:pStyle w:val="a3"/>
        <w:ind w:right="886"/>
      </w:pPr>
      <w:r>
        <w:rPr>
          <w:color w:val="171717"/>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11D7F" w:rsidRDefault="0019737F">
      <w:pPr>
        <w:pStyle w:val="a3"/>
        <w:spacing w:before="1"/>
        <w:ind w:right="889"/>
      </w:pPr>
      <w:r>
        <w:rPr>
          <w:color w:val="171717"/>
        </w:rPr>
        <w:t>Выполнение дизайн­проекта территории парка или приусадебного участка в виде схемы­чертежа.</w:t>
      </w:r>
    </w:p>
    <w:p w:rsidR="00C11D7F" w:rsidRDefault="0019737F">
      <w:pPr>
        <w:pStyle w:val="a3"/>
        <w:ind w:right="879"/>
        <w:rPr>
          <w:color w:val="171717"/>
        </w:rPr>
      </w:pPr>
      <w:r>
        <w:rPr>
          <w:color w:val="171717"/>
        </w:rPr>
        <w:t>Единство эстетического и функционального в объёмно­ пространственной организации среды жизнедеятельности людей.</w:t>
      </w:r>
    </w:p>
    <w:p w:rsidR="00EC7AD8" w:rsidRDefault="00EC7AD8">
      <w:pPr>
        <w:pStyle w:val="a3"/>
        <w:ind w:right="879"/>
        <w:rPr>
          <w:color w:val="171717"/>
        </w:rPr>
      </w:pPr>
    </w:p>
    <w:p w:rsidR="00C11D7F" w:rsidRDefault="0019737F">
      <w:pPr>
        <w:pStyle w:val="Heading3"/>
        <w:spacing w:before="60"/>
      </w:pPr>
      <w:bookmarkStart w:id="418" w:name="Образ_человека_и_индивидуальное_проектир"/>
      <w:bookmarkEnd w:id="418"/>
      <w:r>
        <w:rPr>
          <w:color w:val="171717"/>
        </w:rPr>
        <w:t>Образ человека и индивидуальное проектирование</w:t>
      </w:r>
    </w:p>
    <w:p w:rsidR="00C11D7F" w:rsidRDefault="00C11D7F">
      <w:pPr>
        <w:pStyle w:val="a3"/>
        <w:spacing w:before="10"/>
        <w:ind w:left="0" w:firstLine="0"/>
        <w:jc w:val="left"/>
        <w:rPr>
          <w:b/>
          <w:sz w:val="29"/>
        </w:rPr>
      </w:pPr>
    </w:p>
    <w:p w:rsidR="00C11D7F" w:rsidRDefault="0019737F">
      <w:pPr>
        <w:pStyle w:val="a3"/>
        <w:spacing w:before="1"/>
        <w:ind w:right="888"/>
      </w:pPr>
      <w:r>
        <w:rPr>
          <w:color w:val="171717"/>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11D7F" w:rsidRDefault="0019737F">
      <w:pPr>
        <w:pStyle w:val="a3"/>
        <w:spacing w:before="32"/>
        <w:ind w:left="1344" w:firstLine="0"/>
      </w:pPr>
      <w:r>
        <w:rPr>
          <w:color w:val="171717"/>
        </w:rPr>
        <w:t>Проектные работы по созданию облика частного дома, комнаты и</w:t>
      </w:r>
      <w:r>
        <w:rPr>
          <w:color w:val="171717"/>
          <w:spacing w:val="53"/>
        </w:rPr>
        <w:t xml:space="preserve"> </w:t>
      </w:r>
      <w:r>
        <w:rPr>
          <w:color w:val="171717"/>
          <w:spacing w:val="-3"/>
        </w:rPr>
        <w:t>сада.</w:t>
      </w:r>
    </w:p>
    <w:p w:rsidR="00C11D7F" w:rsidRDefault="0019737F">
      <w:pPr>
        <w:pStyle w:val="a3"/>
        <w:spacing w:before="52"/>
        <w:ind w:firstLine="0"/>
      </w:pPr>
      <w:r>
        <w:rPr>
          <w:color w:val="171717"/>
        </w:rPr>
        <w:t>Дизайн предметной среды в интерьере частного дома.</w:t>
      </w:r>
    </w:p>
    <w:p w:rsidR="00C11D7F" w:rsidRDefault="0019737F">
      <w:pPr>
        <w:pStyle w:val="a3"/>
        <w:spacing w:before="12"/>
        <w:ind w:right="892"/>
      </w:pPr>
      <w:r>
        <w:rPr>
          <w:color w:val="171717"/>
        </w:rPr>
        <w:t>Мода и культура как параметры создания собственного костюма или комплекта одежды.</w:t>
      </w:r>
    </w:p>
    <w:p w:rsidR="00C11D7F" w:rsidRDefault="0019737F">
      <w:pPr>
        <w:pStyle w:val="a3"/>
        <w:ind w:right="892"/>
      </w:pPr>
      <w:r>
        <w:rPr>
          <w:color w:val="171717"/>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11D7F" w:rsidRDefault="0019737F">
      <w:pPr>
        <w:pStyle w:val="a3"/>
        <w:ind w:right="886"/>
      </w:pPr>
      <w:r>
        <w:rPr>
          <w:color w:val="171717"/>
        </w:rPr>
        <w:t xml:space="preserve">Характерные особенности современной одежды. Молодёжная субкультура и </w:t>
      </w:r>
      <w:r>
        <w:rPr>
          <w:color w:val="171717"/>
        </w:rPr>
        <w:lastRenderedPageBreak/>
        <w:t>подростковая мода. Унификация одежды и индивидуальный стиль. Ансамбль в костюме. Роль фантазии и вкуса в подборе одежды.</w:t>
      </w:r>
    </w:p>
    <w:p w:rsidR="00C11D7F" w:rsidRDefault="0019737F">
      <w:pPr>
        <w:pStyle w:val="a3"/>
        <w:ind w:right="872"/>
      </w:pPr>
      <w:r>
        <w:rPr>
          <w:color w:val="171717"/>
        </w:rPr>
        <w:t>Выполнение практических творческих эскизов по теме «Дизайн современной одежды».</w:t>
      </w:r>
    </w:p>
    <w:p w:rsidR="00C11D7F" w:rsidRDefault="0019737F">
      <w:pPr>
        <w:pStyle w:val="a3"/>
        <w:spacing w:before="1"/>
        <w:ind w:right="891"/>
      </w:pPr>
      <w:r>
        <w:rPr>
          <w:color w:val="171717"/>
        </w:rPr>
        <w:t>Искусство грима и причёски. Форма лица и причёска. Макияж дневной, вечерний и карнавальный. Грим бытовой и сценический.</w:t>
      </w:r>
    </w:p>
    <w:p w:rsidR="00C11D7F" w:rsidRDefault="0019737F">
      <w:pPr>
        <w:pStyle w:val="a3"/>
        <w:ind w:right="889"/>
      </w:pPr>
      <w:r>
        <w:rPr>
          <w:color w:val="171717"/>
        </w:rPr>
        <w:t>Имидж­дизайн и его связь с публичностью, технологией социального поведения, рекламой, общественной деятельностью.</w:t>
      </w:r>
    </w:p>
    <w:p w:rsidR="00C11D7F" w:rsidRDefault="0019737F">
      <w:pPr>
        <w:pStyle w:val="a3"/>
        <w:ind w:right="887"/>
      </w:pPr>
      <w:r>
        <w:rPr>
          <w:color w:val="171717"/>
        </w:rPr>
        <w:t>Дизайн и архитектура - средства организации среды жизни людей и строительства нового мира.</w:t>
      </w:r>
    </w:p>
    <w:p w:rsidR="00C11D7F" w:rsidRDefault="00C11D7F">
      <w:pPr>
        <w:pStyle w:val="a3"/>
        <w:spacing w:before="5"/>
        <w:ind w:left="0" w:firstLine="0"/>
        <w:jc w:val="left"/>
      </w:pPr>
    </w:p>
    <w:p w:rsidR="00C11D7F" w:rsidRDefault="0019737F">
      <w:pPr>
        <w:pStyle w:val="Heading3"/>
        <w:ind w:left="632" w:right="1148" w:firstLine="712"/>
        <w:jc w:val="left"/>
      </w:pPr>
      <w:r>
        <w:rPr>
          <w:color w:val="171717"/>
        </w:rPr>
        <w:t>Модуль № 4 «Изображение в синтетических, экранных видах искусства и художественная фотография» (</w:t>
      </w:r>
      <w:r>
        <w:rPr>
          <w:i/>
          <w:color w:val="171717"/>
        </w:rPr>
        <w:t>вариативный</w:t>
      </w:r>
      <w:r>
        <w:rPr>
          <w:color w:val="171717"/>
        </w:rPr>
        <w:t>)</w:t>
      </w:r>
    </w:p>
    <w:p w:rsidR="00C11D7F" w:rsidRDefault="0019737F">
      <w:pPr>
        <w:pStyle w:val="a3"/>
        <w:jc w:val="left"/>
      </w:pPr>
      <w:r>
        <w:rPr>
          <w:color w:val="171717"/>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11D7F" w:rsidRDefault="0019737F">
      <w:pPr>
        <w:pStyle w:val="a3"/>
        <w:spacing w:before="32"/>
        <w:ind w:left="1344" w:firstLine="0"/>
        <w:jc w:val="left"/>
      </w:pPr>
      <w:r>
        <w:rPr>
          <w:color w:val="171717"/>
        </w:rPr>
        <w:t>Значение развития технологий в становлении новых видов искусства.</w:t>
      </w:r>
    </w:p>
    <w:p w:rsidR="00C11D7F" w:rsidRDefault="0019737F">
      <w:pPr>
        <w:pStyle w:val="a3"/>
        <w:tabs>
          <w:tab w:val="left" w:pos="3179"/>
          <w:tab w:val="left" w:pos="3730"/>
          <w:tab w:val="left" w:pos="5469"/>
          <w:tab w:val="left" w:pos="6997"/>
          <w:tab w:val="left" w:pos="9188"/>
        </w:tabs>
        <w:spacing w:before="12" w:line="242" w:lineRule="auto"/>
        <w:ind w:right="885"/>
        <w:jc w:val="left"/>
      </w:pPr>
      <w:r>
        <w:rPr>
          <w:color w:val="171717"/>
        </w:rPr>
        <w:t>Мультимедиа</w:t>
      </w:r>
      <w:r>
        <w:rPr>
          <w:color w:val="171717"/>
        </w:rPr>
        <w:tab/>
        <w:t>и</w:t>
      </w:r>
      <w:r>
        <w:rPr>
          <w:color w:val="171717"/>
        </w:rPr>
        <w:tab/>
        <w:t>объединение</w:t>
      </w:r>
      <w:r>
        <w:rPr>
          <w:color w:val="171717"/>
        </w:rPr>
        <w:tab/>
        <w:t>множества</w:t>
      </w:r>
      <w:r>
        <w:rPr>
          <w:color w:val="171717"/>
        </w:rPr>
        <w:tab/>
        <w:t>воспринимаемых</w:t>
      </w:r>
      <w:r>
        <w:rPr>
          <w:color w:val="171717"/>
        </w:rPr>
        <w:tab/>
        <w:t>человеком информационных средств на экране цифрового</w:t>
      </w:r>
      <w:r>
        <w:rPr>
          <w:color w:val="171717"/>
          <w:spacing w:val="-2"/>
        </w:rPr>
        <w:t xml:space="preserve"> </w:t>
      </w:r>
      <w:r>
        <w:rPr>
          <w:color w:val="171717"/>
        </w:rPr>
        <w:t>искусства.</w:t>
      </w:r>
    </w:p>
    <w:p w:rsidR="00C11D7F" w:rsidRDefault="0019737F">
      <w:pPr>
        <w:pStyle w:val="Heading3"/>
        <w:jc w:val="left"/>
      </w:pPr>
      <w:bookmarkStart w:id="419" w:name="Художник_и_искусство_театра"/>
      <w:bookmarkEnd w:id="419"/>
      <w:r>
        <w:rPr>
          <w:color w:val="171717"/>
        </w:rPr>
        <w:t>Художник и искусство театра</w:t>
      </w:r>
    </w:p>
    <w:p w:rsidR="00C11D7F" w:rsidRDefault="0019737F">
      <w:pPr>
        <w:pStyle w:val="a3"/>
        <w:spacing w:before="12"/>
        <w:ind w:left="1344" w:firstLine="0"/>
        <w:jc w:val="left"/>
      </w:pPr>
      <w:r>
        <w:rPr>
          <w:color w:val="171717"/>
        </w:rPr>
        <w:t>Рождение театра в древнейших обрядах. История развития искусства театра.</w:t>
      </w:r>
    </w:p>
    <w:p w:rsidR="00C11D7F" w:rsidRDefault="0019737F">
      <w:pPr>
        <w:pStyle w:val="a3"/>
        <w:ind w:right="1148"/>
        <w:jc w:val="left"/>
      </w:pPr>
      <w:r>
        <w:rPr>
          <w:color w:val="171717"/>
        </w:rPr>
        <w:t>Жанровое многообразие театральных представлений, шоу, праздников и их визуальный облик.</w:t>
      </w:r>
    </w:p>
    <w:p w:rsidR="00C11D7F" w:rsidRDefault="0019737F">
      <w:pPr>
        <w:pStyle w:val="a3"/>
        <w:ind w:left="1344" w:firstLine="0"/>
        <w:jc w:val="left"/>
      </w:pPr>
      <w:r>
        <w:rPr>
          <w:color w:val="171717"/>
        </w:rPr>
        <w:t>Роль художника и виды профессиональной деятельности художника в современном</w:t>
      </w:r>
    </w:p>
    <w:p w:rsidR="00C11D7F" w:rsidRDefault="0019737F">
      <w:pPr>
        <w:pStyle w:val="a3"/>
        <w:ind w:firstLine="0"/>
        <w:jc w:val="left"/>
      </w:pPr>
      <w:r>
        <w:rPr>
          <w:color w:val="171717"/>
        </w:rPr>
        <w:t>театре.</w:t>
      </w:r>
    </w:p>
    <w:p w:rsidR="00C11D7F" w:rsidRDefault="0019737F">
      <w:pPr>
        <w:pStyle w:val="a3"/>
        <w:tabs>
          <w:tab w:val="left" w:pos="3332"/>
          <w:tab w:val="left" w:pos="3885"/>
          <w:tab w:val="left" w:pos="5353"/>
          <w:tab w:val="left" w:pos="7370"/>
          <w:tab w:val="left" w:pos="8626"/>
        </w:tabs>
        <w:ind w:left="1344" w:firstLine="0"/>
        <w:jc w:val="left"/>
      </w:pPr>
      <w:r>
        <w:rPr>
          <w:color w:val="171717"/>
          <w:spacing w:val="-3"/>
        </w:rPr>
        <w:t>Сценография</w:t>
      </w:r>
      <w:r>
        <w:rPr>
          <w:color w:val="171717"/>
          <w:spacing w:val="-3"/>
        </w:rPr>
        <w:tab/>
      </w:r>
      <w:r>
        <w:rPr>
          <w:color w:val="171717"/>
        </w:rPr>
        <w:t>и</w:t>
      </w:r>
      <w:r>
        <w:rPr>
          <w:color w:val="171717"/>
        </w:rPr>
        <w:tab/>
      </w:r>
      <w:r>
        <w:rPr>
          <w:color w:val="171717"/>
          <w:spacing w:val="-3"/>
        </w:rPr>
        <w:t>создание</w:t>
      </w:r>
      <w:r>
        <w:rPr>
          <w:color w:val="171717"/>
          <w:spacing w:val="-3"/>
        </w:rPr>
        <w:tab/>
        <w:t>сценического</w:t>
      </w:r>
      <w:r>
        <w:rPr>
          <w:color w:val="171717"/>
          <w:spacing w:val="-3"/>
        </w:rPr>
        <w:tab/>
        <w:t>образа.</w:t>
      </w:r>
      <w:r>
        <w:rPr>
          <w:color w:val="171717"/>
          <w:spacing w:val="-3"/>
        </w:rPr>
        <w:tab/>
        <w:t>Сотворчество</w:t>
      </w:r>
    </w:p>
    <w:p w:rsidR="00C11D7F" w:rsidRDefault="0019737F">
      <w:pPr>
        <w:pStyle w:val="a3"/>
        <w:ind w:firstLine="0"/>
      </w:pPr>
      <w:r>
        <w:rPr>
          <w:color w:val="171717"/>
        </w:rPr>
        <w:t>художника­постановщика с драматургом, режиссёром и актёрами.</w:t>
      </w:r>
    </w:p>
    <w:p w:rsidR="00C11D7F" w:rsidRDefault="0019737F">
      <w:pPr>
        <w:pStyle w:val="a3"/>
        <w:spacing w:before="33"/>
        <w:ind w:left="1344" w:firstLine="0"/>
      </w:pPr>
      <w:r>
        <w:rPr>
          <w:color w:val="171717"/>
        </w:rPr>
        <w:t>Роль освещения в визуальном облике театрального действия.</w:t>
      </w:r>
    </w:p>
    <w:p w:rsidR="00C11D7F" w:rsidRDefault="0019737F">
      <w:pPr>
        <w:pStyle w:val="a3"/>
        <w:spacing w:before="12"/>
        <w:ind w:firstLine="0"/>
      </w:pPr>
      <w:r>
        <w:rPr>
          <w:color w:val="171717"/>
        </w:rPr>
        <w:t>Бутафорские, пошивочные, декорационные и иные цеха в театре.</w:t>
      </w:r>
    </w:p>
    <w:p w:rsidR="00C11D7F" w:rsidRDefault="0019737F">
      <w:pPr>
        <w:pStyle w:val="a3"/>
        <w:ind w:right="1519"/>
      </w:pPr>
      <w:r>
        <w:rPr>
          <w:color w:val="171717"/>
        </w:rPr>
        <w:t>Сценический костюм, грим и маска. Стилистическое единство в решении образа спектакля. Выражение в костюме характера персонажа.</w:t>
      </w:r>
    </w:p>
    <w:p w:rsidR="00C11D7F" w:rsidRDefault="0019737F">
      <w:pPr>
        <w:pStyle w:val="a3"/>
        <w:spacing w:before="68"/>
        <w:ind w:right="878"/>
      </w:pPr>
      <w:r>
        <w:rPr>
          <w:color w:val="171717"/>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C11D7F" w:rsidRDefault="0019737F">
      <w:pPr>
        <w:pStyle w:val="a3"/>
        <w:spacing w:before="1" w:line="242" w:lineRule="auto"/>
        <w:ind w:right="892"/>
      </w:pPr>
      <w:r>
        <w:rPr>
          <w:color w:val="171717"/>
        </w:rPr>
        <w:t>Художник в театре кукол и его ведущая роль как соавтора режиссёра и актёра в процессе создания образа персонажа.</w:t>
      </w:r>
    </w:p>
    <w:p w:rsidR="00C11D7F" w:rsidRDefault="0019737F">
      <w:pPr>
        <w:pStyle w:val="a3"/>
        <w:spacing w:before="2"/>
        <w:ind w:right="888"/>
      </w:pPr>
      <w:r>
        <w:rPr>
          <w:color w:val="171717"/>
        </w:rPr>
        <w:t>Условность и метафора в театральной постановке как образная и авторская интерпретация реальности.</w:t>
      </w:r>
    </w:p>
    <w:p w:rsidR="00C11D7F" w:rsidRDefault="0019737F">
      <w:pPr>
        <w:pStyle w:val="Heading3"/>
      </w:pPr>
      <w:bookmarkStart w:id="420" w:name="Художественная_фотография"/>
      <w:bookmarkEnd w:id="420"/>
      <w:r>
        <w:rPr>
          <w:color w:val="171717"/>
        </w:rPr>
        <w:t>Художественная фотография</w:t>
      </w:r>
    </w:p>
    <w:p w:rsidR="00C11D7F" w:rsidRDefault="0019737F">
      <w:pPr>
        <w:pStyle w:val="a3"/>
        <w:spacing w:before="12"/>
        <w:ind w:left="1344" w:firstLine="0"/>
        <w:jc w:val="left"/>
      </w:pPr>
      <w:r>
        <w:rPr>
          <w:color w:val="171717"/>
        </w:rPr>
        <w:t>Рождение фотографии как технологическая революция запечатления</w:t>
      </w:r>
      <w:r>
        <w:rPr>
          <w:color w:val="171717"/>
          <w:spacing w:val="57"/>
        </w:rPr>
        <w:t xml:space="preserve"> </w:t>
      </w:r>
      <w:r>
        <w:rPr>
          <w:color w:val="171717"/>
        </w:rPr>
        <w:t>реальности.</w:t>
      </w:r>
    </w:p>
    <w:p w:rsidR="00C11D7F" w:rsidRDefault="0019737F">
      <w:pPr>
        <w:pStyle w:val="a3"/>
        <w:spacing w:before="60"/>
        <w:ind w:firstLine="0"/>
        <w:jc w:val="left"/>
      </w:pPr>
      <w:r>
        <w:rPr>
          <w:color w:val="171717"/>
        </w:rPr>
        <w:t>Искусство и технология. История фотографии: от дагеротипа до компьютерных технологий.</w:t>
      </w:r>
    </w:p>
    <w:p w:rsidR="00C11D7F" w:rsidRDefault="0019737F">
      <w:pPr>
        <w:pStyle w:val="a3"/>
        <w:tabs>
          <w:tab w:val="left" w:pos="2424"/>
          <w:tab w:val="left" w:pos="3152"/>
          <w:tab w:val="left" w:pos="3505"/>
          <w:tab w:val="left" w:pos="5529"/>
          <w:tab w:val="left" w:pos="5865"/>
          <w:tab w:val="left" w:pos="7430"/>
        </w:tabs>
        <w:ind w:left="1344" w:right="891" w:firstLine="0"/>
        <w:jc w:val="left"/>
      </w:pPr>
      <w:r>
        <w:rPr>
          <w:color w:val="171717"/>
        </w:rPr>
        <w:t xml:space="preserve">Современные возможности художественной обработки цифровой </w:t>
      </w:r>
      <w:r>
        <w:rPr>
          <w:color w:val="171717"/>
          <w:spacing w:val="-3"/>
        </w:rPr>
        <w:t xml:space="preserve">фотографии. </w:t>
      </w:r>
      <w:r>
        <w:rPr>
          <w:color w:val="171717"/>
        </w:rPr>
        <w:t>Картина</w:t>
      </w:r>
      <w:r>
        <w:rPr>
          <w:color w:val="171717"/>
        </w:rPr>
        <w:tab/>
        <w:t>мира</w:t>
      </w:r>
      <w:r>
        <w:rPr>
          <w:color w:val="171717"/>
        </w:rPr>
        <w:tab/>
        <w:t>и</w:t>
      </w:r>
      <w:r>
        <w:rPr>
          <w:color w:val="171717"/>
        </w:rPr>
        <w:tab/>
        <w:t>«Родиноведение»</w:t>
      </w:r>
      <w:r>
        <w:rPr>
          <w:color w:val="171717"/>
        </w:rPr>
        <w:tab/>
        <w:t>в</w:t>
      </w:r>
      <w:r>
        <w:rPr>
          <w:color w:val="171717"/>
        </w:rPr>
        <w:tab/>
        <w:t>фотографиях</w:t>
      </w:r>
      <w:r>
        <w:rPr>
          <w:color w:val="171717"/>
        </w:rPr>
        <w:tab/>
        <w:t>С.М.</w:t>
      </w:r>
      <w:r>
        <w:rPr>
          <w:color w:val="171717"/>
          <w:spacing w:val="15"/>
        </w:rPr>
        <w:t xml:space="preserve"> </w:t>
      </w:r>
      <w:r>
        <w:rPr>
          <w:color w:val="171717"/>
        </w:rPr>
        <w:t>Прокудина­Горского.</w:t>
      </w:r>
    </w:p>
    <w:p w:rsidR="00C11D7F" w:rsidRDefault="0019737F">
      <w:pPr>
        <w:pStyle w:val="a3"/>
        <w:ind w:firstLine="0"/>
        <w:jc w:val="left"/>
      </w:pPr>
      <w:r>
        <w:rPr>
          <w:color w:val="171717"/>
        </w:rPr>
        <w:t>Сохранённая история и роль его фотографий в современной отечественной культуре.</w:t>
      </w:r>
    </w:p>
    <w:p w:rsidR="00C11D7F" w:rsidRDefault="0019737F">
      <w:pPr>
        <w:pStyle w:val="a3"/>
        <w:ind w:right="891"/>
        <w:jc w:val="left"/>
      </w:pPr>
      <w:r>
        <w:rPr>
          <w:color w:val="171717"/>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11D7F" w:rsidRDefault="0019737F">
      <w:pPr>
        <w:pStyle w:val="a3"/>
        <w:spacing w:before="32"/>
        <w:ind w:left="1344" w:firstLine="0"/>
        <w:jc w:val="left"/>
      </w:pPr>
      <w:r>
        <w:rPr>
          <w:color w:val="171717"/>
        </w:rPr>
        <w:t>Композиция кадра, ракурс, плановость, графический ритм.</w:t>
      </w:r>
    </w:p>
    <w:p w:rsidR="00C11D7F" w:rsidRDefault="0019737F">
      <w:pPr>
        <w:pStyle w:val="a3"/>
        <w:spacing w:before="12"/>
        <w:ind w:right="1148"/>
        <w:jc w:val="left"/>
      </w:pPr>
      <w:r>
        <w:rPr>
          <w:color w:val="171717"/>
        </w:rPr>
        <w:t>Умения наблюдать и выявлять выразительность и красоту окружающей жизни с помощью фотографии.</w:t>
      </w:r>
    </w:p>
    <w:p w:rsidR="00C11D7F" w:rsidRDefault="0019737F">
      <w:pPr>
        <w:pStyle w:val="a3"/>
        <w:spacing w:before="33"/>
        <w:ind w:left="1344" w:firstLine="0"/>
        <w:jc w:val="left"/>
      </w:pPr>
      <w:r>
        <w:rPr>
          <w:color w:val="171717"/>
        </w:rPr>
        <w:t>Фотопейзаж в творчестве профессиональных фотографов.</w:t>
      </w:r>
    </w:p>
    <w:p w:rsidR="00C11D7F" w:rsidRDefault="0019737F">
      <w:pPr>
        <w:pStyle w:val="a3"/>
        <w:tabs>
          <w:tab w:val="left" w:pos="2567"/>
          <w:tab w:val="left" w:pos="4126"/>
          <w:tab w:val="left" w:pos="5601"/>
          <w:tab w:val="left" w:pos="5937"/>
          <w:tab w:val="left" w:pos="6973"/>
          <w:tab w:val="left" w:pos="8480"/>
          <w:tab w:val="left" w:pos="9168"/>
        </w:tabs>
        <w:spacing w:before="12"/>
        <w:ind w:right="890"/>
        <w:jc w:val="left"/>
      </w:pPr>
      <w:r>
        <w:rPr>
          <w:color w:val="171717"/>
        </w:rPr>
        <w:t>Образные</w:t>
      </w:r>
      <w:r>
        <w:rPr>
          <w:color w:val="171717"/>
        </w:rPr>
        <w:tab/>
        <w:t>возможности</w:t>
      </w:r>
      <w:r>
        <w:rPr>
          <w:color w:val="171717"/>
        </w:rPr>
        <w:tab/>
        <w:t>чёрно­белой</w:t>
      </w:r>
      <w:r>
        <w:rPr>
          <w:color w:val="171717"/>
        </w:rPr>
        <w:tab/>
        <w:t>и</w:t>
      </w:r>
      <w:r>
        <w:rPr>
          <w:color w:val="171717"/>
        </w:rPr>
        <w:tab/>
        <w:t>цветной</w:t>
      </w:r>
      <w:r>
        <w:rPr>
          <w:color w:val="171717"/>
        </w:rPr>
        <w:tab/>
        <w:t>фотографии.</w:t>
      </w:r>
      <w:r>
        <w:rPr>
          <w:color w:val="171717"/>
        </w:rPr>
        <w:tab/>
        <w:t>Роль</w:t>
      </w:r>
      <w:r>
        <w:rPr>
          <w:color w:val="171717"/>
        </w:rPr>
        <w:tab/>
      </w:r>
      <w:r>
        <w:rPr>
          <w:color w:val="171717"/>
          <w:spacing w:val="-4"/>
        </w:rPr>
        <w:t xml:space="preserve">тональных </w:t>
      </w:r>
      <w:r>
        <w:rPr>
          <w:color w:val="171717"/>
        </w:rPr>
        <w:t>контрастов и роль цвета в эмоционально­образном восприятии</w:t>
      </w:r>
      <w:r>
        <w:rPr>
          <w:color w:val="171717"/>
          <w:spacing w:val="-5"/>
        </w:rPr>
        <w:t xml:space="preserve"> </w:t>
      </w:r>
      <w:r>
        <w:rPr>
          <w:color w:val="171717"/>
          <w:spacing w:val="-3"/>
        </w:rPr>
        <w:t>пейзажа.</w:t>
      </w:r>
    </w:p>
    <w:p w:rsidR="00C11D7F" w:rsidRDefault="0019737F">
      <w:pPr>
        <w:pStyle w:val="a3"/>
        <w:ind w:left="1344" w:firstLine="0"/>
        <w:jc w:val="left"/>
      </w:pPr>
      <w:r>
        <w:rPr>
          <w:color w:val="171717"/>
        </w:rPr>
        <w:t>Роль освещения в портретном образе. Фотография постановочная и документальная.</w:t>
      </w:r>
    </w:p>
    <w:p w:rsidR="00C11D7F" w:rsidRDefault="0019737F">
      <w:pPr>
        <w:pStyle w:val="a3"/>
        <w:spacing w:before="4"/>
        <w:jc w:val="left"/>
      </w:pPr>
      <w:r>
        <w:rPr>
          <w:color w:val="171717"/>
        </w:rPr>
        <w:t>Фотопортрет в истории профессиональной фотографии и его связь с направлениями в изобразительном искусстве.</w:t>
      </w:r>
    </w:p>
    <w:p w:rsidR="00C11D7F" w:rsidRDefault="0019737F">
      <w:pPr>
        <w:pStyle w:val="a3"/>
        <w:ind w:right="1148"/>
        <w:jc w:val="left"/>
      </w:pPr>
      <w:r>
        <w:rPr>
          <w:color w:val="171717"/>
        </w:rPr>
        <w:lastRenderedPageBreak/>
        <w:t>Портрет в фотографии, его общее и особенное по сравнению с живописным и графическим портретом. Опыт выполнения портретных фотографий.</w:t>
      </w:r>
    </w:p>
    <w:p w:rsidR="00C11D7F" w:rsidRDefault="0019737F">
      <w:pPr>
        <w:pStyle w:val="a3"/>
        <w:ind w:right="1148"/>
        <w:jc w:val="left"/>
      </w:pPr>
      <w:r>
        <w:rPr>
          <w:color w:val="171717"/>
        </w:rPr>
        <w:t>Фоторепортаж. Образ события в кадре. Репортажный снимок — свидетельство истории и его значение в сохранении памяти о событии.</w:t>
      </w:r>
    </w:p>
    <w:p w:rsidR="00C11D7F" w:rsidRDefault="0019737F">
      <w:pPr>
        <w:pStyle w:val="a3"/>
        <w:spacing w:before="33"/>
        <w:ind w:left="1344" w:firstLine="0"/>
        <w:jc w:val="left"/>
      </w:pPr>
      <w:r>
        <w:rPr>
          <w:color w:val="171717"/>
        </w:rPr>
        <w:t>Фоторепортаж - дневник истории. Значение работы военных фотографов.</w:t>
      </w:r>
    </w:p>
    <w:p w:rsidR="00C11D7F" w:rsidRDefault="0019737F">
      <w:pPr>
        <w:pStyle w:val="a3"/>
        <w:spacing w:before="48"/>
        <w:ind w:firstLine="0"/>
        <w:jc w:val="left"/>
      </w:pPr>
      <w:r>
        <w:rPr>
          <w:color w:val="171717"/>
        </w:rPr>
        <w:t>Спортивные фотографии. Образ современности в репортажных фотографиях.</w:t>
      </w:r>
    </w:p>
    <w:p w:rsidR="00C11D7F" w:rsidRDefault="0019737F">
      <w:pPr>
        <w:pStyle w:val="a3"/>
        <w:tabs>
          <w:tab w:val="left" w:pos="2752"/>
          <w:tab w:val="left" w:pos="3388"/>
          <w:tab w:val="left" w:pos="4777"/>
          <w:tab w:val="left" w:pos="5277"/>
          <w:tab w:val="left" w:pos="6942"/>
          <w:tab w:val="left" w:pos="8562"/>
          <w:tab w:val="left" w:pos="9979"/>
        </w:tabs>
        <w:spacing w:before="12"/>
        <w:ind w:right="930"/>
        <w:jc w:val="left"/>
      </w:pPr>
      <w:r>
        <w:rPr>
          <w:color w:val="171717"/>
          <w:spacing w:val="-3"/>
        </w:rPr>
        <w:t>«Работать</w:t>
      </w:r>
      <w:r>
        <w:rPr>
          <w:color w:val="171717"/>
          <w:spacing w:val="-3"/>
        </w:rPr>
        <w:tab/>
        <w:t>для</w:t>
      </w:r>
      <w:r>
        <w:rPr>
          <w:color w:val="171717"/>
          <w:spacing w:val="-3"/>
        </w:rPr>
        <w:tab/>
        <w:t>жизни…»</w:t>
      </w:r>
      <w:r>
        <w:rPr>
          <w:color w:val="171717"/>
          <w:spacing w:val="-3"/>
        </w:rPr>
        <w:tab/>
      </w:r>
      <w:r>
        <w:rPr>
          <w:color w:val="171717"/>
        </w:rPr>
        <w:t>—</w:t>
      </w:r>
      <w:r>
        <w:rPr>
          <w:color w:val="171717"/>
        </w:rPr>
        <w:tab/>
      </w:r>
      <w:r>
        <w:rPr>
          <w:color w:val="171717"/>
          <w:spacing w:val="-3"/>
        </w:rPr>
        <w:t>фотографии</w:t>
      </w:r>
      <w:r>
        <w:rPr>
          <w:color w:val="171717"/>
          <w:spacing w:val="-3"/>
        </w:rPr>
        <w:tab/>
        <w:t>Александра</w:t>
      </w:r>
      <w:r>
        <w:rPr>
          <w:color w:val="171717"/>
          <w:spacing w:val="-3"/>
        </w:rPr>
        <w:tab/>
        <w:t>Родченко,</w:t>
      </w:r>
      <w:r>
        <w:rPr>
          <w:color w:val="171717"/>
          <w:spacing w:val="-3"/>
        </w:rPr>
        <w:tab/>
      </w:r>
      <w:r>
        <w:rPr>
          <w:color w:val="171717"/>
          <w:spacing w:val="-14"/>
        </w:rPr>
        <w:t xml:space="preserve">их </w:t>
      </w:r>
      <w:r>
        <w:rPr>
          <w:color w:val="171717"/>
        </w:rPr>
        <w:t>значение и влияние на стиль</w:t>
      </w:r>
      <w:r>
        <w:rPr>
          <w:color w:val="171717"/>
          <w:spacing w:val="-6"/>
        </w:rPr>
        <w:t xml:space="preserve"> </w:t>
      </w:r>
      <w:r>
        <w:rPr>
          <w:color w:val="171717"/>
        </w:rPr>
        <w:t>эпохи.</w:t>
      </w:r>
    </w:p>
    <w:p w:rsidR="00C11D7F" w:rsidRDefault="0019737F">
      <w:pPr>
        <w:pStyle w:val="a3"/>
        <w:tabs>
          <w:tab w:val="left" w:pos="3469"/>
          <w:tab w:val="left" w:pos="5729"/>
          <w:tab w:val="left" w:pos="7462"/>
          <w:tab w:val="left" w:pos="9470"/>
        </w:tabs>
        <w:ind w:right="1010"/>
        <w:jc w:val="left"/>
      </w:pPr>
      <w:r>
        <w:rPr>
          <w:color w:val="171717"/>
          <w:spacing w:val="-3"/>
        </w:rPr>
        <w:t>Возможности</w:t>
      </w:r>
      <w:r>
        <w:rPr>
          <w:color w:val="171717"/>
          <w:spacing w:val="-3"/>
        </w:rPr>
        <w:tab/>
        <w:t>компьютерной</w:t>
      </w:r>
      <w:r>
        <w:rPr>
          <w:color w:val="171717"/>
          <w:spacing w:val="-3"/>
        </w:rPr>
        <w:tab/>
        <w:t>обработки</w:t>
      </w:r>
      <w:r>
        <w:rPr>
          <w:color w:val="171717"/>
          <w:spacing w:val="-3"/>
        </w:rPr>
        <w:tab/>
        <w:t>фотографий,</w:t>
      </w:r>
      <w:r>
        <w:rPr>
          <w:color w:val="171717"/>
          <w:spacing w:val="-3"/>
        </w:rPr>
        <w:tab/>
      </w:r>
      <w:r>
        <w:rPr>
          <w:color w:val="171717"/>
          <w:spacing w:val="-6"/>
        </w:rPr>
        <w:t xml:space="preserve">задачи </w:t>
      </w:r>
      <w:r>
        <w:rPr>
          <w:color w:val="171717"/>
        </w:rPr>
        <w:t>преобразования фотографий и границы</w:t>
      </w:r>
      <w:r>
        <w:rPr>
          <w:color w:val="171717"/>
          <w:spacing w:val="-3"/>
        </w:rPr>
        <w:t xml:space="preserve"> </w:t>
      </w:r>
      <w:r>
        <w:rPr>
          <w:color w:val="171717"/>
        </w:rPr>
        <w:t>достоверности.</w:t>
      </w:r>
    </w:p>
    <w:p w:rsidR="00C11D7F" w:rsidRDefault="0019737F">
      <w:pPr>
        <w:pStyle w:val="a3"/>
        <w:spacing w:line="242" w:lineRule="auto"/>
        <w:ind w:right="891"/>
        <w:jc w:val="left"/>
      </w:pPr>
      <w:r>
        <w:rPr>
          <w:color w:val="171717"/>
        </w:rPr>
        <w:t>Коллаж как жанр художественного творчества с помощью различных компьютерных программ.</w:t>
      </w:r>
    </w:p>
    <w:p w:rsidR="00C11D7F" w:rsidRDefault="0019737F">
      <w:pPr>
        <w:pStyle w:val="a3"/>
        <w:spacing w:before="63"/>
        <w:ind w:right="1148"/>
        <w:jc w:val="left"/>
      </w:pPr>
      <w:r>
        <w:rPr>
          <w:color w:val="171717"/>
        </w:rPr>
        <w:t>Художественная фотография как авторское видение мира, как образ времени и влияние фотообраза на жизнь людей.</w:t>
      </w:r>
    </w:p>
    <w:p w:rsidR="00C11D7F" w:rsidRDefault="0019737F">
      <w:pPr>
        <w:pStyle w:val="Heading3"/>
      </w:pPr>
      <w:bookmarkStart w:id="421" w:name="Изображение_и_искусство_кино"/>
      <w:bookmarkEnd w:id="421"/>
      <w:r>
        <w:rPr>
          <w:color w:val="171717"/>
        </w:rPr>
        <w:t>Изображение и искусство кино</w:t>
      </w:r>
    </w:p>
    <w:p w:rsidR="00C11D7F" w:rsidRDefault="0019737F">
      <w:pPr>
        <w:pStyle w:val="a3"/>
        <w:spacing w:before="36"/>
        <w:ind w:left="1344" w:firstLine="0"/>
      </w:pPr>
      <w:r>
        <w:rPr>
          <w:color w:val="171717"/>
        </w:rPr>
        <w:t>Ожившее изображение. История кино и его эволюция как искусства.</w:t>
      </w:r>
    </w:p>
    <w:p w:rsidR="00C11D7F" w:rsidRDefault="0019737F">
      <w:pPr>
        <w:pStyle w:val="a3"/>
        <w:spacing w:before="12"/>
        <w:ind w:right="871"/>
      </w:pPr>
      <w:r>
        <w:rPr>
          <w:color w:val="171717"/>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11D7F" w:rsidRDefault="0019737F">
      <w:pPr>
        <w:pStyle w:val="a3"/>
        <w:spacing w:before="1"/>
        <w:ind w:left="1344" w:right="881" w:firstLine="0"/>
      </w:pPr>
      <w:r>
        <w:rPr>
          <w:color w:val="171717"/>
        </w:rPr>
        <w:t>Монтаж композиционно построенных кадров - основа языка киноискусства. Художник­постановщик и его команда художников в работе по созданию фильма.</w:t>
      </w:r>
    </w:p>
    <w:p w:rsidR="00C11D7F" w:rsidRDefault="0019737F">
      <w:pPr>
        <w:pStyle w:val="a3"/>
        <w:ind w:right="874" w:firstLine="0"/>
      </w:pPr>
      <w:r>
        <w:rPr>
          <w:color w:val="171717"/>
        </w:rP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11D7F" w:rsidRDefault="0019737F">
      <w:pPr>
        <w:pStyle w:val="a3"/>
        <w:ind w:right="874"/>
      </w:pPr>
      <w:r>
        <w:rPr>
          <w:color w:val="171717"/>
        </w:rPr>
        <w:t>Создание видеоролика - от замысла до съёмки. Разные жанры - разные задачи в работе над видеороликом. Этапы создания видеоролика.</w:t>
      </w:r>
    </w:p>
    <w:p w:rsidR="00C11D7F" w:rsidRDefault="0019737F">
      <w:pPr>
        <w:pStyle w:val="a3"/>
        <w:ind w:right="887"/>
      </w:pPr>
      <w:r>
        <w:rPr>
          <w:color w:val="171717"/>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11D7F" w:rsidRDefault="0019737F">
      <w:pPr>
        <w:pStyle w:val="a3"/>
        <w:ind w:right="889"/>
      </w:pPr>
      <w:r>
        <w:rPr>
          <w:color w:val="171717"/>
        </w:rPr>
        <w:t>Использование электронно­цифровых технологий в совре менном игровом кинематографе.</w:t>
      </w:r>
    </w:p>
    <w:p w:rsidR="00C11D7F" w:rsidRDefault="0019737F">
      <w:pPr>
        <w:pStyle w:val="a3"/>
        <w:spacing w:before="1"/>
        <w:ind w:right="873"/>
      </w:pPr>
      <w:r>
        <w:rPr>
          <w:color w:val="171717"/>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11D7F" w:rsidRDefault="0019737F">
      <w:pPr>
        <w:pStyle w:val="a3"/>
        <w:ind w:left="1344" w:firstLine="0"/>
      </w:pPr>
      <w:r>
        <w:rPr>
          <w:color w:val="171717"/>
        </w:rPr>
        <w:t>Этапы создания анимационного фильма. Требования и критерии художественности.</w:t>
      </w:r>
    </w:p>
    <w:p w:rsidR="00C11D7F" w:rsidRDefault="0019737F">
      <w:pPr>
        <w:pStyle w:val="Heading3"/>
        <w:spacing w:before="72"/>
        <w:jc w:val="left"/>
      </w:pPr>
      <w:bookmarkStart w:id="422" w:name="Изобразительное_искусство_на_телевидении"/>
      <w:bookmarkEnd w:id="422"/>
      <w:r>
        <w:rPr>
          <w:color w:val="171717"/>
        </w:rPr>
        <w:t>Изобразительное искусство на телевидении</w:t>
      </w:r>
    </w:p>
    <w:p w:rsidR="00C11D7F" w:rsidRDefault="0019737F">
      <w:pPr>
        <w:pStyle w:val="a3"/>
        <w:tabs>
          <w:tab w:val="left" w:pos="3072"/>
          <w:tab w:val="left" w:pos="3364"/>
          <w:tab w:val="left" w:pos="4653"/>
          <w:tab w:val="left" w:pos="7370"/>
          <w:tab w:val="left" w:pos="8678"/>
        </w:tabs>
        <w:spacing w:before="12"/>
        <w:ind w:right="1134"/>
        <w:jc w:val="left"/>
      </w:pPr>
      <w:r>
        <w:rPr>
          <w:color w:val="171717"/>
          <w:spacing w:val="-3"/>
        </w:rPr>
        <w:t>Телевидение</w:t>
      </w:r>
      <w:r>
        <w:rPr>
          <w:color w:val="171717"/>
          <w:spacing w:val="-3"/>
        </w:rPr>
        <w:tab/>
      </w:r>
      <w:r>
        <w:rPr>
          <w:color w:val="171717"/>
        </w:rPr>
        <w:t>-</w:t>
      </w:r>
      <w:r>
        <w:rPr>
          <w:color w:val="171717"/>
        </w:rPr>
        <w:tab/>
      </w:r>
      <w:r>
        <w:rPr>
          <w:color w:val="171717"/>
          <w:spacing w:val="-3"/>
        </w:rPr>
        <w:t>экранное</w:t>
      </w:r>
      <w:r>
        <w:rPr>
          <w:color w:val="171717"/>
          <w:spacing w:val="-3"/>
        </w:rPr>
        <w:tab/>
      </w:r>
      <w:r>
        <w:rPr>
          <w:color w:val="171717"/>
        </w:rPr>
        <w:t xml:space="preserve">искусство: </w:t>
      </w:r>
      <w:r>
        <w:rPr>
          <w:color w:val="171717"/>
          <w:spacing w:val="18"/>
        </w:rPr>
        <w:t xml:space="preserve"> </w:t>
      </w:r>
      <w:r>
        <w:rPr>
          <w:color w:val="171717"/>
        </w:rPr>
        <w:t>средство</w:t>
      </w:r>
      <w:r>
        <w:rPr>
          <w:color w:val="171717"/>
        </w:rPr>
        <w:tab/>
      </w:r>
      <w:r>
        <w:rPr>
          <w:color w:val="171717"/>
          <w:spacing w:val="-3"/>
        </w:rPr>
        <w:t>массовой</w:t>
      </w:r>
      <w:r>
        <w:rPr>
          <w:color w:val="171717"/>
          <w:spacing w:val="-3"/>
        </w:rPr>
        <w:tab/>
      </w:r>
      <w:r>
        <w:rPr>
          <w:color w:val="171717"/>
          <w:spacing w:val="-4"/>
        </w:rPr>
        <w:t xml:space="preserve">информации, </w:t>
      </w:r>
      <w:r>
        <w:rPr>
          <w:color w:val="171717"/>
        </w:rPr>
        <w:t>художественного и научного просвещения, развлечения и организации</w:t>
      </w:r>
      <w:r>
        <w:rPr>
          <w:color w:val="171717"/>
          <w:spacing w:val="-12"/>
        </w:rPr>
        <w:t xml:space="preserve"> </w:t>
      </w:r>
      <w:r>
        <w:rPr>
          <w:color w:val="171717"/>
        </w:rPr>
        <w:t>досуга.</w:t>
      </w:r>
    </w:p>
    <w:p w:rsidR="00C11D7F" w:rsidRDefault="0019737F">
      <w:pPr>
        <w:pStyle w:val="a3"/>
        <w:jc w:val="left"/>
      </w:pPr>
      <w:r>
        <w:rPr>
          <w:color w:val="171717"/>
        </w:rPr>
        <w:t>Искусство и технология. Создатель телевидения - русский инженер Владимир Козьмич Зворыкин.</w:t>
      </w:r>
    </w:p>
    <w:p w:rsidR="00C11D7F" w:rsidRDefault="0019737F">
      <w:pPr>
        <w:pStyle w:val="a3"/>
        <w:tabs>
          <w:tab w:val="left" w:pos="2120"/>
          <w:tab w:val="left" w:pos="3833"/>
          <w:tab w:val="left" w:pos="4177"/>
          <w:tab w:val="left" w:pos="5993"/>
          <w:tab w:val="left" w:pos="6806"/>
          <w:tab w:val="left" w:pos="7154"/>
          <w:tab w:val="left" w:pos="8202"/>
        </w:tabs>
        <w:ind w:right="1204"/>
        <w:jc w:val="left"/>
      </w:pPr>
      <w:r>
        <w:rPr>
          <w:color w:val="171717"/>
          <w:spacing w:val="-4"/>
        </w:rPr>
        <w:t>Роль</w:t>
      </w:r>
      <w:r>
        <w:rPr>
          <w:color w:val="171717"/>
          <w:spacing w:val="-4"/>
        </w:rPr>
        <w:tab/>
      </w:r>
      <w:r>
        <w:rPr>
          <w:color w:val="171717"/>
          <w:spacing w:val="-3"/>
        </w:rPr>
        <w:t>телевидения</w:t>
      </w:r>
      <w:r>
        <w:rPr>
          <w:color w:val="171717"/>
          <w:spacing w:val="-3"/>
        </w:rPr>
        <w:tab/>
      </w:r>
      <w:r>
        <w:rPr>
          <w:color w:val="171717"/>
        </w:rPr>
        <w:t>в</w:t>
      </w:r>
      <w:r>
        <w:rPr>
          <w:color w:val="171717"/>
        </w:rPr>
        <w:tab/>
      </w:r>
      <w:r>
        <w:rPr>
          <w:color w:val="171717"/>
          <w:spacing w:val="-3"/>
        </w:rPr>
        <w:t>превращении</w:t>
      </w:r>
      <w:r>
        <w:rPr>
          <w:color w:val="171717"/>
          <w:spacing w:val="-3"/>
        </w:rPr>
        <w:tab/>
      </w:r>
      <w:r>
        <w:rPr>
          <w:color w:val="171717"/>
          <w:spacing w:val="-4"/>
        </w:rPr>
        <w:t>мира</w:t>
      </w:r>
      <w:r>
        <w:rPr>
          <w:color w:val="171717"/>
          <w:spacing w:val="-4"/>
        </w:rPr>
        <w:tab/>
      </w:r>
      <w:r>
        <w:rPr>
          <w:color w:val="171717"/>
        </w:rPr>
        <w:t>в</w:t>
      </w:r>
      <w:r>
        <w:rPr>
          <w:color w:val="171717"/>
        </w:rPr>
        <w:tab/>
      </w:r>
      <w:r>
        <w:rPr>
          <w:color w:val="171717"/>
          <w:spacing w:val="-3"/>
        </w:rPr>
        <w:t>единое</w:t>
      </w:r>
      <w:r>
        <w:rPr>
          <w:color w:val="171717"/>
          <w:spacing w:val="-3"/>
        </w:rPr>
        <w:tab/>
        <w:t xml:space="preserve">информационное </w:t>
      </w:r>
      <w:r>
        <w:rPr>
          <w:color w:val="171717"/>
        </w:rPr>
        <w:t>пространство. Картина мира, создаваемая телевидением.</w:t>
      </w:r>
    </w:p>
    <w:p w:rsidR="00C11D7F" w:rsidRDefault="0019737F">
      <w:pPr>
        <w:pStyle w:val="a3"/>
        <w:spacing w:before="32"/>
        <w:ind w:left="1344" w:firstLine="0"/>
        <w:jc w:val="left"/>
      </w:pPr>
      <w:r>
        <w:rPr>
          <w:color w:val="171717"/>
        </w:rPr>
        <w:t>Прямой эфир и его значение.</w:t>
      </w:r>
    </w:p>
    <w:p w:rsidR="00C11D7F" w:rsidRDefault="0019737F">
      <w:pPr>
        <w:pStyle w:val="a3"/>
        <w:spacing w:before="13"/>
        <w:ind w:right="1548"/>
        <w:jc w:val="left"/>
      </w:pPr>
      <w:r>
        <w:rPr>
          <w:color w:val="171717"/>
        </w:rPr>
        <w:t>Деятельность художника на телевидении: художники по свету, костюму, гриму; сценографический дизайн и компьютерная графика.</w:t>
      </w:r>
    </w:p>
    <w:p w:rsidR="00C11D7F" w:rsidRDefault="0019737F">
      <w:pPr>
        <w:pStyle w:val="a3"/>
        <w:jc w:val="left"/>
      </w:pPr>
      <w:r>
        <w:rPr>
          <w:color w:val="171717"/>
        </w:rPr>
        <w:t>Школьное телевидение и студия мультимедиа. Построение видеоряда и художественного оформления.</w:t>
      </w:r>
    </w:p>
    <w:p w:rsidR="00C11D7F" w:rsidRDefault="0019737F">
      <w:pPr>
        <w:pStyle w:val="a3"/>
        <w:ind w:left="1344" w:firstLine="0"/>
        <w:jc w:val="left"/>
      </w:pPr>
      <w:r>
        <w:rPr>
          <w:color w:val="171717"/>
        </w:rPr>
        <w:t>Художнические роли каждого человека в реальной бытийной жизни.</w:t>
      </w:r>
    </w:p>
    <w:p w:rsidR="00C11D7F" w:rsidRDefault="0019737F">
      <w:pPr>
        <w:pStyle w:val="a3"/>
        <w:ind w:left="1344" w:firstLine="0"/>
        <w:jc w:val="left"/>
        <w:rPr>
          <w:color w:val="171717"/>
        </w:rPr>
      </w:pPr>
      <w:r>
        <w:rPr>
          <w:color w:val="171717"/>
        </w:rPr>
        <w:t>Роль искусства в жизни общества и его влияние на жизнь каждого человека.</w:t>
      </w:r>
    </w:p>
    <w:p w:rsidR="00EC7AD8" w:rsidRDefault="00EC7AD8">
      <w:pPr>
        <w:pStyle w:val="a3"/>
        <w:ind w:left="1344" w:firstLine="0"/>
        <w:jc w:val="left"/>
        <w:rPr>
          <w:color w:val="171717"/>
        </w:rPr>
      </w:pPr>
    </w:p>
    <w:p w:rsidR="00EC7AD8" w:rsidRDefault="00EC7AD8">
      <w:pPr>
        <w:pStyle w:val="a3"/>
        <w:ind w:left="1344" w:firstLine="0"/>
        <w:jc w:val="left"/>
        <w:rPr>
          <w:color w:val="171717"/>
        </w:rPr>
      </w:pPr>
    </w:p>
    <w:p w:rsidR="00EC7AD8" w:rsidRDefault="00EC7AD8">
      <w:pPr>
        <w:pStyle w:val="a3"/>
        <w:ind w:left="1344" w:firstLine="0"/>
        <w:jc w:val="left"/>
        <w:rPr>
          <w:color w:val="171717"/>
        </w:rPr>
      </w:pPr>
    </w:p>
    <w:p w:rsidR="00EC7AD8" w:rsidRDefault="00EC7AD8">
      <w:pPr>
        <w:pStyle w:val="a3"/>
        <w:ind w:left="1344" w:firstLine="0"/>
        <w:jc w:val="left"/>
      </w:pPr>
    </w:p>
    <w:p w:rsidR="00C11D7F" w:rsidRDefault="0019737F" w:rsidP="00AD4C7E">
      <w:pPr>
        <w:pStyle w:val="Heading3"/>
        <w:numPr>
          <w:ilvl w:val="0"/>
          <w:numId w:val="111"/>
        </w:numPr>
        <w:tabs>
          <w:tab w:val="left" w:pos="1649"/>
        </w:tabs>
        <w:spacing w:before="71" w:line="318" w:lineRule="exact"/>
      </w:pPr>
      <w:r>
        <w:rPr>
          <w:color w:val="171717"/>
        </w:rPr>
        <w:lastRenderedPageBreak/>
        <w:t>ПЛАНИРУЕМЫЕ РЕЗУЛЬТАТЫ ОСВОЕНИЯ УЧЕБНОГО</w:t>
      </w:r>
      <w:r>
        <w:rPr>
          <w:color w:val="171717"/>
          <w:spacing w:val="20"/>
        </w:rPr>
        <w:t xml:space="preserve"> </w:t>
      </w:r>
      <w:r>
        <w:rPr>
          <w:color w:val="171717"/>
        </w:rPr>
        <w:t>ПРЕДМЕТА</w:t>
      </w:r>
    </w:p>
    <w:p w:rsidR="00C11D7F" w:rsidRDefault="0019737F">
      <w:pPr>
        <w:tabs>
          <w:tab w:val="left" w:pos="3489"/>
          <w:tab w:val="left" w:pos="5420"/>
          <w:tab w:val="left" w:pos="6032"/>
          <w:tab w:val="left" w:pos="7303"/>
          <w:tab w:val="left" w:pos="9157"/>
        </w:tabs>
        <w:ind w:left="632" w:right="881"/>
        <w:rPr>
          <w:b/>
          <w:sz w:val="24"/>
        </w:rPr>
      </w:pPr>
      <w:r>
        <w:rPr>
          <w:b/>
          <w:color w:val="171717"/>
          <w:sz w:val="24"/>
        </w:rPr>
        <w:t>«ИЗОБРАЗИТЕЛЬНОЕ</w:t>
      </w:r>
      <w:r>
        <w:rPr>
          <w:b/>
          <w:color w:val="171717"/>
          <w:sz w:val="24"/>
        </w:rPr>
        <w:tab/>
        <w:t>ИСКУССТВО»</w:t>
      </w:r>
      <w:r>
        <w:rPr>
          <w:b/>
          <w:color w:val="171717"/>
          <w:sz w:val="24"/>
        </w:rPr>
        <w:tab/>
        <w:t>НА</w:t>
      </w:r>
      <w:r>
        <w:rPr>
          <w:b/>
          <w:color w:val="171717"/>
          <w:sz w:val="24"/>
        </w:rPr>
        <w:tab/>
        <w:t>УРОВНЕ</w:t>
      </w:r>
      <w:r>
        <w:rPr>
          <w:b/>
          <w:color w:val="171717"/>
          <w:sz w:val="24"/>
        </w:rPr>
        <w:tab/>
        <w:t>ОСНОВНОГО</w:t>
      </w:r>
      <w:r>
        <w:rPr>
          <w:b/>
          <w:color w:val="171717"/>
          <w:sz w:val="24"/>
        </w:rPr>
        <w:tab/>
      </w:r>
      <w:r>
        <w:rPr>
          <w:b/>
          <w:color w:val="171717"/>
          <w:spacing w:val="-4"/>
          <w:sz w:val="24"/>
        </w:rPr>
        <w:t xml:space="preserve">ОБЩЕГО </w:t>
      </w:r>
      <w:r>
        <w:rPr>
          <w:b/>
          <w:color w:val="171717"/>
          <w:sz w:val="24"/>
        </w:rPr>
        <w:t>ОБРАЗОВАНИЯ (БАЗОВЫЙ</w:t>
      </w:r>
      <w:r>
        <w:rPr>
          <w:b/>
          <w:color w:val="171717"/>
          <w:spacing w:val="-2"/>
          <w:sz w:val="24"/>
        </w:rPr>
        <w:t xml:space="preserve"> </w:t>
      </w:r>
      <w:r>
        <w:rPr>
          <w:b/>
          <w:color w:val="171717"/>
          <w:sz w:val="24"/>
        </w:rPr>
        <w:t>УРОВЕНЬ)</w:t>
      </w:r>
    </w:p>
    <w:p w:rsidR="00C11D7F" w:rsidRDefault="00C11D7F">
      <w:pPr>
        <w:pStyle w:val="a3"/>
        <w:spacing w:before="9"/>
        <w:ind w:left="0" w:firstLine="0"/>
        <w:jc w:val="left"/>
        <w:rPr>
          <w:b/>
          <w:sz w:val="26"/>
        </w:rPr>
      </w:pPr>
    </w:p>
    <w:p w:rsidR="00C11D7F" w:rsidRDefault="0019737F">
      <w:pPr>
        <w:ind w:left="1133" w:right="1379"/>
        <w:jc w:val="center"/>
        <w:rPr>
          <w:b/>
          <w:sz w:val="24"/>
        </w:rPr>
      </w:pPr>
      <w:r>
        <w:rPr>
          <w:b/>
          <w:color w:val="171717"/>
          <w:sz w:val="24"/>
        </w:rPr>
        <w:t>ЛИЧНОСТНЫЕ  РЕЗУЛЬТАТЫ</w:t>
      </w:r>
    </w:p>
    <w:p w:rsidR="00C11D7F" w:rsidRDefault="0019737F">
      <w:pPr>
        <w:pStyle w:val="a3"/>
        <w:spacing w:before="12"/>
        <w:ind w:right="875"/>
      </w:pPr>
      <w:r>
        <w:rPr>
          <w:color w:val="171717"/>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11D7F" w:rsidRDefault="0019737F">
      <w:pPr>
        <w:pStyle w:val="a3"/>
        <w:ind w:right="882"/>
      </w:pPr>
      <w:r>
        <w:rPr>
          <w:color w:val="171717"/>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11D7F" w:rsidRDefault="0019737F">
      <w:pPr>
        <w:pStyle w:val="a3"/>
        <w:ind w:right="887"/>
      </w:pPr>
      <w:r>
        <w:rPr>
          <w:color w:val="171717"/>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w:t>
      </w:r>
      <w:bookmarkStart w:id="423" w:name="Патриотическое_воспитание"/>
      <w:bookmarkEnd w:id="423"/>
      <w:r>
        <w:rPr>
          <w:color w:val="171717"/>
        </w:rPr>
        <w:t xml:space="preserve"> деятельности.</w:t>
      </w:r>
    </w:p>
    <w:p w:rsidR="00C11D7F" w:rsidRDefault="0019737F">
      <w:pPr>
        <w:pStyle w:val="Heading4"/>
        <w:spacing w:before="37"/>
      </w:pPr>
      <w:r>
        <w:rPr>
          <w:color w:val="171717"/>
        </w:rPr>
        <w:t>Патриотическое воспитание</w:t>
      </w:r>
    </w:p>
    <w:p w:rsidR="00C11D7F" w:rsidRDefault="0019737F">
      <w:pPr>
        <w:pStyle w:val="a3"/>
        <w:spacing w:before="12"/>
        <w:ind w:right="872"/>
      </w:pPr>
      <w:r>
        <w:rPr>
          <w:color w:val="171717"/>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w:t>
      </w:r>
      <w:bookmarkStart w:id="424" w:name="Гражданское_воспитание"/>
      <w:bookmarkEnd w:id="424"/>
      <w:r>
        <w:rPr>
          <w:color w:val="171717"/>
        </w:rPr>
        <w:t xml:space="preserve"> чувственно­эмоциональному восприятию и творческому созиданию художественного образа.</w:t>
      </w:r>
    </w:p>
    <w:p w:rsidR="00C11D7F" w:rsidRDefault="0019737F">
      <w:pPr>
        <w:pStyle w:val="Heading4"/>
        <w:spacing w:before="33"/>
      </w:pPr>
      <w:r>
        <w:rPr>
          <w:color w:val="171717"/>
        </w:rPr>
        <w:t>Гражданское воспитание</w:t>
      </w:r>
    </w:p>
    <w:p w:rsidR="00C11D7F" w:rsidRDefault="0019737F" w:rsidP="00EC7AD8">
      <w:pPr>
        <w:pStyle w:val="a3"/>
        <w:spacing w:before="12"/>
        <w:ind w:right="875"/>
      </w:pPr>
      <w:r>
        <w:rPr>
          <w:color w:val="171717"/>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 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w:t>
      </w:r>
      <w:r w:rsidR="00EC7AD8">
        <w:rPr>
          <w:color w:val="171717"/>
        </w:rPr>
        <w:t xml:space="preserve"> совме</w:t>
      </w:r>
      <w:r>
        <w:rPr>
          <w:color w:val="171717"/>
        </w:rPr>
        <w:t>стной деятельности, способствуют пониманию другого, становлению чувства личной</w:t>
      </w:r>
      <w:bookmarkStart w:id="425" w:name="Духовно-нравственное__воспитание"/>
      <w:bookmarkEnd w:id="425"/>
      <w:r>
        <w:rPr>
          <w:color w:val="171717"/>
        </w:rPr>
        <w:t xml:space="preserve"> ответственности.</w:t>
      </w:r>
    </w:p>
    <w:p w:rsidR="00C11D7F" w:rsidRDefault="0019737F">
      <w:pPr>
        <w:pStyle w:val="Heading4"/>
        <w:spacing w:before="36"/>
      </w:pPr>
      <w:r>
        <w:rPr>
          <w:color w:val="171717"/>
        </w:rPr>
        <w:t>Духовно-нравственное воспитание</w:t>
      </w:r>
    </w:p>
    <w:p w:rsidR="00C11D7F" w:rsidRDefault="0019737F">
      <w:pPr>
        <w:pStyle w:val="a3"/>
        <w:spacing w:before="12"/>
        <w:ind w:right="876"/>
      </w:pPr>
      <w:r>
        <w:rPr>
          <w:color w:val="171717"/>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 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w:t>
      </w:r>
      <w:r>
        <w:rPr>
          <w:color w:val="171717"/>
          <w:spacing w:val="-1"/>
        </w:rPr>
        <w:t xml:space="preserve"> </w:t>
      </w:r>
      <w:r>
        <w:rPr>
          <w:color w:val="171717"/>
        </w:rPr>
        <w:t>жизни.</w:t>
      </w:r>
    </w:p>
    <w:p w:rsidR="00C11D7F" w:rsidRDefault="0019737F">
      <w:pPr>
        <w:pStyle w:val="Heading4"/>
        <w:spacing w:before="33"/>
      </w:pPr>
      <w:bookmarkStart w:id="426" w:name="Эстетическое_воспитание"/>
      <w:bookmarkEnd w:id="426"/>
      <w:r>
        <w:rPr>
          <w:color w:val="171717"/>
        </w:rPr>
        <w:t>Эстетическое воспитание</w:t>
      </w:r>
    </w:p>
    <w:p w:rsidR="00C11D7F" w:rsidRDefault="0019737F">
      <w:pPr>
        <w:pStyle w:val="a3"/>
        <w:spacing w:before="12"/>
        <w:ind w:right="869"/>
      </w:pPr>
      <w:r>
        <w:rPr>
          <w:color w:val="171717"/>
        </w:rPr>
        <w:t xml:space="preserve">Эстетическое (от греч. aisthetikos - чувствующий, чувственный) - это воспитание </w:t>
      </w:r>
      <w:r>
        <w:rPr>
          <w:color w:val="171717"/>
        </w:rPr>
        <w:lastRenderedPageBreak/>
        <w:t>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 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Pr>
          <w:color w:val="171717"/>
          <w:spacing w:val="-1"/>
        </w:rPr>
        <w:t xml:space="preserve"> </w:t>
      </w:r>
      <w:r>
        <w:rPr>
          <w:color w:val="171717"/>
        </w:rPr>
        <w:t>наследию.</w:t>
      </w:r>
    </w:p>
    <w:p w:rsidR="00C11D7F" w:rsidRDefault="0019737F">
      <w:pPr>
        <w:pStyle w:val="Heading4"/>
        <w:spacing w:before="41"/>
      </w:pPr>
      <w:bookmarkStart w:id="427" w:name="Ценности_познавательной_деятельности"/>
      <w:bookmarkEnd w:id="427"/>
      <w:r>
        <w:rPr>
          <w:color w:val="171717"/>
        </w:rPr>
        <w:t>Ценности познавательной</w:t>
      </w:r>
      <w:r>
        <w:rPr>
          <w:color w:val="171717"/>
          <w:spacing w:val="-24"/>
        </w:rPr>
        <w:t xml:space="preserve"> </w:t>
      </w:r>
      <w:r>
        <w:rPr>
          <w:color w:val="171717"/>
          <w:spacing w:val="-3"/>
        </w:rPr>
        <w:t>деятельности</w:t>
      </w:r>
    </w:p>
    <w:p w:rsidR="00C11D7F" w:rsidRDefault="0019737F">
      <w:pPr>
        <w:pStyle w:val="a3"/>
        <w:spacing w:before="12"/>
        <w:ind w:right="878"/>
      </w:pPr>
      <w:r>
        <w:rPr>
          <w:color w:val="171717"/>
        </w:rPr>
        <w:t>В процессе художественной деятельности на занятиях изобразительным искусством ставятся задачи воспитания наблюдательности — умений активно, т.е.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w:t>
      </w:r>
      <w:r>
        <w:rPr>
          <w:color w:val="171717"/>
          <w:spacing w:val="-22"/>
        </w:rPr>
        <w:t xml:space="preserve"> </w:t>
      </w:r>
      <w:r>
        <w:rPr>
          <w:color w:val="171717"/>
        </w:rPr>
        <w:t>направленности.</w:t>
      </w:r>
    </w:p>
    <w:p w:rsidR="00C11D7F" w:rsidRDefault="0019737F">
      <w:pPr>
        <w:pStyle w:val="Heading4"/>
        <w:spacing w:before="33"/>
      </w:pPr>
      <w:bookmarkStart w:id="428" w:name="Экологическое_воспитание"/>
      <w:bookmarkEnd w:id="428"/>
      <w:r>
        <w:rPr>
          <w:color w:val="171717"/>
        </w:rPr>
        <w:t>Экологическое воспитание</w:t>
      </w:r>
    </w:p>
    <w:p w:rsidR="00C11D7F" w:rsidRDefault="0019737F">
      <w:pPr>
        <w:pStyle w:val="a3"/>
        <w:spacing w:before="12"/>
        <w:ind w:right="880"/>
      </w:pPr>
      <w:r>
        <w:rPr>
          <w:color w:val="171717"/>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w:t>
      </w:r>
    </w:p>
    <w:p w:rsidR="00C11D7F" w:rsidRDefault="00EC7AD8" w:rsidP="00EC7AD8">
      <w:pPr>
        <w:pStyle w:val="a3"/>
        <w:tabs>
          <w:tab w:val="left" w:pos="4273"/>
          <w:tab w:val="left" w:pos="8294"/>
        </w:tabs>
        <w:ind w:right="891" w:firstLine="0"/>
        <w:jc w:val="left"/>
      </w:pPr>
      <w:r>
        <w:rPr>
          <w:color w:val="171717"/>
          <w:spacing w:val="-3"/>
        </w:rPr>
        <w:t xml:space="preserve">среде,  </w:t>
      </w:r>
      <w:r w:rsidR="0019737F">
        <w:rPr>
          <w:color w:val="171717"/>
        </w:rPr>
        <w:t>воспитывается</w:t>
      </w:r>
      <w:r>
        <w:rPr>
          <w:color w:val="171717"/>
        </w:rPr>
        <w:t xml:space="preserve"> </w:t>
      </w:r>
      <w:r w:rsidR="0019737F">
        <w:rPr>
          <w:color w:val="171717"/>
        </w:rPr>
        <w:t>в</w:t>
      </w:r>
      <w:r>
        <w:rPr>
          <w:color w:val="171717"/>
        </w:rPr>
        <w:t xml:space="preserve"> </w:t>
      </w:r>
      <w:r w:rsidR="0019737F">
        <w:rPr>
          <w:color w:val="171717"/>
          <w:spacing w:val="-3"/>
        </w:rPr>
        <w:t xml:space="preserve">процессе </w:t>
      </w:r>
      <w:r w:rsidR="0019737F">
        <w:rPr>
          <w:color w:val="171717"/>
        </w:rPr>
        <w:t>художественно­эстетического наблюдения природы, её образа в произведениях искусства и личной художественно­творческой</w:t>
      </w:r>
      <w:r w:rsidR="0019737F">
        <w:rPr>
          <w:color w:val="171717"/>
          <w:spacing w:val="-3"/>
        </w:rPr>
        <w:t xml:space="preserve"> </w:t>
      </w:r>
      <w:r w:rsidR="0019737F">
        <w:rPr>
          <w:color w:val="171717"/>
        </w:rPr>
        <w:t>работе.</w:t>
      </w:r>
    </w:p>
    <w:p w:rsidR="00C11D7F" w:rsidRDefault="0019737F">
      <w:pPr>
        <w:pStyle w:val="Heading4"/>
        <w:spacing w:before="0"/>
      </w:pPr>
      <w:bookmarkStart w:id="429" w:name="Трудовое_воспитание"/>
      <w:bookmarkEnd w:id="429"/>
      <w:r>
        <w:rPr>
          <w:color w:val="171717"/>
        </w:rPr>
        <w:t>Трудовое воспитание</w:t>
      </w:r>
    </w:p>
    <w:p w:rsidR="00C11D7F" w:rsidRDefault="0019737F">
      <w:pPr>
        <w:pStyle w:val="a3"/>
        <w:spacing w:before="12"/>
        <w:ind w:right="877"/>
      </w:pPr>
      <w:r>
        <w:rPr>
          <w:color w:val="171717"/>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11D7F" w:rsidRDefault="0019737F">
      <w:pPr>
        <w:pStyle w:val="Heading4"/>
        <w:spacing w:before="33"/>
      </w:pPr>
      <w:bookmarkStart w:id="430" w:name="Воспитывающая_предметно-эстетическая_сре"/>
      <w:bookmarkEnd w:id="430"/>
      <w:r>
        <w:rPr>
          <w:color w:val="171717"/>
        </w:rPr>
        <w:t>Воспитывающая предметно-эстетическая среда</w:t>
      </w:r>
    </w:p>
    <w:p w:rsidR="00C11D7F" w:rsidRDefault="0019737F">
      <w:pPr>
        <w:pStyle w:val="a3"/>
        <w:spacing w:before="12"/>
        <w:ind w:right="873"/>
      </w:pPr>
      <w:r>
        <w:rPr>
          <w:color w:val="171717"/>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w:t>
      </w:r>
    </w:p>
    <w:p w:rsidR="00C11D7F" w:rsidRDefault="0019737F">
      <w:pPr>
        <w:pStyle w:val="a3"/>
        <w:spacing w:before="60"/>
        <w:ind w:right="876" w:firstLine="0"/>
      </w:pPr>
      <w:r>
        <w:rPr>
          <w:color w:val="171717"/>
        </w:rPr>
        <w:t>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C11D7F" w:rsidRDefault="00C11D7F">
      <w:pPr>
        <w:pStyle w:val="a3"/>
        <w:spacing w:before="6"/>
        <w:ind w:left="0" w:firstLine="0"/>
        <w:jc w:val="left"/>
        <w:rPr>
          <w:sz w:val="27"/>
        </w:rPr>
      </w:pPr>
    </w:p>
    <w:p w:rsidR="00C11D7F" w:rsidRDefault="0019737F">
      <w:pPr>
        <w:pStyle w:val="Heading3"/>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a3"/>
        <w:tabs>
          <w:tab w:val="left" w:pos="3346"/>
          <w:tab w:val="left" w:pos="4725"/>
          <w:tab w:val="left" w:pos="5888"/>
          <w:tab w:val="left" w:pos="7084"/>
          <w:tab w:val="left" w:pos="9038"/>
        </w:tabs>
        <w:spacing w:before="12"/>
        <w:ind w:right="891"/>
        <w:jc w:val="left"/>
      </w:pPr>
      <w:r>
        <w:rPr>
          <w:color w:val="171717"/>
        </w:rPr>
        <w:t>Метапредметные</w:t>
      </w:r>
      <w:r>
        <w:rPr>
          <w:color w:val="171717"/>
        </w:rPr>
        <w:tab/>
        <w:t>результаты</w:t>
      </w:r>
      <w:r>
        <w:rPr>
          <w:color w:val="171717"/>
        </w:rPr>
        <w:tab/>
        <w:t>освоения</w:t>
      </w:r>
      <w:r>
        <w:rPr>
          <w:color w:val="171717"/>
        </w:rPr>
        <w:tab/>
        <w:t>основной</w:t>
      </w:r>
      <w:r>
        <w:rPr>
          <w:color w:val="171717"/>
        </w:rPr>
        <w:tab/>
        <w:t>образовательной</w:t>
      </w:r>
      <w:r>
        <w:rPr>
          <w:color w:val="171717"/>
        </w:rPr>
        <w:tab/>
      </w:r>
      <w:r>
        <w:rPr>
          <w:color w:val="171717"/>
          <w:spacing w:val="-3"/>
        </w:rPr>
        <w:t xml:space="preserve">программы, </w:t>
      </w:r>
      <w:r>
        <w:rPr>
          <w:color w:val="171717"/>
        </w:rPr>
        <w:t>формируемые при изучении предмета «Изобразительное</w:t>
      </w:r>
      <w:r>
        <w:rPr>
          <w:color w:val="171717"/>
          <w:spacing w:val="1"/>
        </w:rPr>
        <w:t xml:space="preserve"> </w:t>
      </w:r>
      <w:r>
        <w:rPr>
          <w:color w:val="171717"/>
          <w:spacing w:val="-3"/>
        </w:rPr>
        <w:t>искусство»:</w:t>
      </w:r>
    </w:p>
    <w:p w:rsidR="00C11D7F" w:rsidRDefault="0019737F">
      <w:pPr>
        <w:pStyle w:val="Heading3"/>
        <w:spacing w:before="32"/>
        <w:jc w:val="left"/>
      </w:pPr>
      <w:r>
        <w:rPr>
          <w:color w:val="171717"/>
        </w:rPr>
        <w:t>Познавательные УУД:</w:t>
      </w:r>
    </w:p>
    <w:p w:rsidR="00C11D7F" w:rsidRDefault="0019737F">
      <w:pPr>
        <w:spacing w:before="12"/>
        <w:ind w:left="1344"/>
        <w:rPr>
          <w:i/>
          <w:sz w:val="24"/>
        </w:rPr>
      </w:pPr>
      <w:r>
        <w:rPr>
          <w:i/>
          <w:color w:val="171717"/>
          <w:sz w:val="24"/>
        </w:rPr>
        <w:t>Формирование пространственных представлений и сенсорных способностей:</w:t>
      </w:r>
    </w:p>
    <w:p w:rsidR="00C11D7F" w:rsidRDefault="0019737F" w:rsidP="00AD4C7E">
      <w:pPr>
        <w:pStyle w:val="a5"/>
        <w:numPr>
          <w:ilvl w:val="0"/>
          <w:numId w:val="107"/>
        </w:numPr>
        <w:tabs>
          <w:tab w:val="left" w:pos="1509"/>
          <w:tab w:val="left" w:pos="4669"/>
        </w:tabs>
        <w:spacing w:before="8" w:line="235" w:lineRule="auto"/>
        <w:ind w:right="1795" w:firstLine="712"/>
        <w:jc w:val="left"/>
        <w:rPr>
          <w:sz w:val="24"/>
        </w:rPr>
      </w:pPr>
      <w:r>
        <w:rPr>
          <w:color w:val="171717"/>
          <w:sz w:val="24"/>
        </w:rPr>
        <w:t xml:space="preserve">сравнивать </w:t>
      </w:r>
      <w:r>
        <w:rPr>
          <w:color w:val="171717"/>
          <w:spacing w:val="14"/>
          <w:sz w:val="24"/>
        </w:rPr>
        <w:t xml:space="preserve"> </w:t>
      </w:r>
      <w:r>
        <w:rPr>
          <w:color w:val="171717"/>
          <w:sz w:val="24"/>
        </w:rPr>
        <w:t>предметные</w:t>
      </w:r>
      <w:r>
        <w:rPr>
          <w:color w:val="171717"/>
          <w:sz w:val="24"/>
        </w:rPr>
        <w:tab/>
        <w:t xml:space="preserve">и пространственные объекты по заданным </w:t>
      </w:r>
      <w:r>
        <w:rPr>
          <w:color w:val="171717"/>
          <w:spacing w:val="-3"/>
          <w:sz w:val="24"/>
        </w:rPr>
        <w:t>основаниям;</w:t>
      </w:r>
    </w:p>
    <w:p w:rsidR="00C11D7F" w:rsidRDefault="0019737F" w:rsidP="00AD4C7E">
      <w:pPr>
        <w:pStyle w:val="a5"/>
        <w:numPr>
          <w:ilvl w:val="0"/>
          <w:numId w:val="107"/>
        </w:numPr>
        <w:tabs>
          <w:tab w:val="left" w:pos="1509"/>
        </w:tabs>
        <w:spacing w:line="318" w:lineRule="exact"/>
        <w:ind w:left="1508"/>
        <w:jc w:val="left"/>
        <w:rPr>
          <w:sz w:val="24"/>
        </w:rPr>
      </w:pPr>
      <w:r>
        <w:rPr>
          <w:color w:val="171717"/>
          <w:sz w:val="24"/>
        </w:rPr>
        <w:t>характеризовать форму предмета,</w:t>
      </w:r>
      <w:r>
        <w:rPr>
          <w:color w:val="171717"/>
          <w:spacing w:val="-35"/>
          <w:sz w:val="24"/>
        </w:rPr>
        <w:t xml:space="preserve"> </w:t>
      </w:r>
      <w:r>
        <w:rPr>
          <w:color w:val="171717"/>
          <w:spacing w:val="-3"/>
          <w:sz w:val="24"/>
        </w:rPr>
        <w:t>конструкции;</w:t>
      </w:r>
    </w:p>
    <w:p w:rsidR="00C11D7F" w:rsidRDefault="0019737F" w:rsidP="00AD4C7E">
      <w:pPr>
        <w:pStyle w:val="a5"/>
        <w:numPr>
          <w:ilvl w:val="0"/>
          <w:numId w:val="107"/>
        </w:numPr>
        <w:tabs>
          <w:tab w:val="left" w:pos="1509"/>
        </w:tabs>
        <w:spacing w:line="321" w:lineRule="exact"/>
        <w:ind w:left="1508"/>
        <w:jc w:val="left"/>
        <w:rPr>
          <w:sz w:val="24"/>
        </w:rPr>
      </w:pPr>
      <w:r>
        <w:rPr>
          <w:color w:val="171717"/>
          <w:sz w:val="24"/>
        </w:rPr>
        <w:t>выявлять</w:t>
      </w:r>
      <w:r>
        <w:rPr>
          <w:color w:val="171717"/>
          <w:spacing w:val="-14"/>
          <w:sz w:val="24"/>
        </w:rPr>
        <w:t xml:space="preserve"> </w:t>
      </w:r>
      <w:r>
        <w:rPr>
          <w:color w:val="171717"/>
          <w:sz w:val="24"/>
        </w:rPr>
        <w:t>положение</w:t>
      </w:r>
      <w:r>
        <w:rPr>
          <w:color w:val="171717"/>
          <w:spacing w:val="-6"/>
          <w:sz w:val="24"/>
        </w:rPr>
        <w:t xml:space="preserve"> </w:t>
      </w:r>
      <w:r>
        <w:rPr>
          <w:color w:val="171717"/>
          <w:sz w:val="24"/>
        </w:rPr>
        <w:t>предметной</w:t>
      </w:r>
      <w:r>
        <w:rPr>
          <w:color w:val="171717"/>
          <w:spacing w:val="-8"/>
          <w:sz w:val="24"/>
        </w:rPr>
        <w:t xml:space="preserve"> </w:t>
      </w:r>
      <w:r>
        <w:rPr>
          <w:color w:val="171717"/>
          <w:sz w:val="24"/>
        </w:rPr>
        <w:t>формы</w:t>
      </w:r>
      <w:r>
        <w:rPr>
          <w:color w:val="171717"/>
          <w:spacing w:val="-9"/>
          <w:sz w:val="24"/>
        </w:rPr>
        <w:t xml:space="preserve"> </w:t>
      </w:r>
      <w:r>
        <w:rPr>
          <w:color w:val="171717"/>
          <w:sz w:val="24"/>
        </w:rPr>
        <w:t>в</w:t>
      </w:r>
      <w:r>
        <w:rPr>
          <w:color w:val="171717"/>
          <w:spacing w:val="-10"/>
          <w:sz w:val="24"/>
        </w:rPr>
        <w:t xml:space="preserve"> </w:t>
      </w:r>
      <w:r>
        <w:rPr>
          <w:color w:val="171717"/>
          <w:spacing w:val="-3"/>
          <w:sz w:val="24"/>
        </w:rPr>
        <w:t>пространстве;</w:t>
      </w:r>
    </w:p>
    <w:p w:rsidR="00C11D7F" w:rsidRDefault="0019737F" w:rsidP="00AD4C7E">
      <w:pPr>
        <w:pStyle w:val="a5"/>
        <w:numPr>
          <w:ilvl w:val="0"/>
          <w:numId w:val="107"/>
        </w:numPr>
        <w:tabs>
          <w:tab w:val="left" w:pos="1509"/>
        </w:tabs>
        <w:spacing w:before="2" w:line="319" w:lineRule="exact"/>
        <w:ind w:left="1508"/>
        <w:jc w:val="left"/>
        <w:rPr>
          <w:sz w:val="24"/>
        </w:rPr>
      </w:pPr>
      <w:r>
        <w:rPr>
          <w:color w:val="171717"/>
          <w:sz w:val="24"/>
        </w:rPr>
        <w:t>обобщать форму составной</w:t>
      </w:r>
      <w:r>
        <w:rPr>
          <w:color w:val="171717"/>
          <w:spacing w:val="-34"/>
          <w:sz w:val="24"/>
        </w:rPr>
        <w:t xml:space="preserve"> </w:t>
      </w:r>
      <w:r>
        <w:rPr>
          <w:color w:val="171717"/>
          <w:spacing w:val="-3"/>
          <w:sz w:val="24"/>
        </w:rPr>
        <w:t>конструкции;</w:t>
      </w:r>
    </w:p>
    <w:p w:rsidR="00C11D7F" w:rsidRDefault="0019737F" w:rsidP="00AD4C7E">
      <w:pPr>
        <w:pStyle w:val="a5"/>
        <w:numPr>
          <w:ilvl w:val="0"/>
          <w:numId w:val="107"/>
        </w:numPr>
        <w:tabs>
          <w:tab w:val="left" w:pos="1509"/>
          <w:tab w:val="left" w:pos="3581"/>
          <w:tab w:val="left" w:pos="5129"/>
          <w:tab w:val="left" w:pos="6654"/>
          <w:tab w:val="left" w:pos="8602"/>
        </w:tabs>
        <w:spacing w:before="5" w:line="232" w:lineRule="auto"/>
        <w:ind w:right="1147" w:firstLine="712"/>
        <w:jc w:val="left"/>
        <w:rPr>
          <w:sz w:val="24"/>
        </w:rPr>
      </w:pPr>
      <w:r>
        <w:rPr>
          <w:color w:val="171717"/>
          <w:spacing w:val="-3"/>
          <w:sz w:val="24"/>
        </w:rPr>
        <w:lastRenderedPageBreak/>
        <w:t>анализировать</w:t>
      </w:r>
      <w:r>
        <w:rPr>
          <w:color w:val="171717"/>
          <w:spacing w:val="-3"/>
          <w:sz w:val="24"/>
        </w:rPr>
        <w:tab/>
        <w:t>структуру</w:t>
      </w:r>
      <w:r>
        <w:rPr>
          <w:color w:val="171717"/>
          <w:spacing w:val="-3"/>
          <w:sz w:val="24"/>
        </w:rPr>
        <w:tab/>
        <w:t>предмета,</w:t>
      </w:r>
      <w:r>
        <w:rPr>
          <w:color w:val="171717"/>
          <w:spacing w:val="-3"/>
          <w:sz w:val="24"/>
        </w:rPr>
        <w:tab/>
        <w:t>конструкции,</w:t>
      </w:r>
      <w:r>
        <w:rPr>
          <w:color w:val="171717"/>
          <w:spacing w:val="-3"/>
          <w:sz w:val="24"/>
        </w:rPr>
        <w:tab/>
      </w:r>
      <w:r>
        <w:rPr>
          <w:color w:val="171717"/>
          <w:spacing w:val="-4"/>
          <w:sz w:val="24"/>
        </w:rPr>
        <w:t xml:space="preserve">пространства, </w:t>
      </w:r>
      <w:r>
        <w:rPr>
          <w:color w:val="171717"/>
          <w:sz w:val="24"/>
        </w:rPr>
        <w:t>зрительного</w:t>
      </w:r>
      <w:r>
        <w:rPr>
          <w:color w:val="171717"/>
          <w:spacing w:val="-1"/>
          <w:sz w:val="24"/>
        </w:rPr>
        <w:t xml:space="preserve"> </w:t>
      </w:r>
      <w:r>
        <w:rPr>
          <w:color w:val="171717"/>
          <w:sz w:val="24"/>
        </w:rPr>
        <w:t>образа;</w:t>
      </w:r>
    </w:p>
    <w:p w:rsidR="00C11D7F" w:rsidRDefault="0019737F" w:rsidP="00AD4C7E">
      <w:pPr>
        <w:pStyle w:val="a5"/>
        <w:numPr>
          <w:ilvl w:val="0"/>
          <w:numId w:val="107"/>
        </w:numPr>
        <w:tabs>
          <w:tab w:val="left" w:pos="1509"/>
        </w:tabs>
        <w:spacing w:line="318" w:lineRule="exact"/>
        <w:ind w:left="1508"/>
        <w:jc w:val="left"/>
        <w:rPr>
          <w:sz w:val="24"/>
        </w:rPr>
      </w:pPr>
      <w:r>
        <w:rPr>
          <w:color w:val="171717"/>
          <w:spacing w:val="2"/>
          <w:sz w:val="24"/>
        </w:rPr>
        <w:t>структурировать предметно­пространственные</w:t>
      </w:r>
      <w:r>
        <w:rPr>
          <w:color w:val="171717"/>
          <w:spacing w:val="7"/>
          <w:sz w:val="24"/>
        </w:rPr>
        <w:t xml:space="preserve"> </w:t>
      </w:r>
      <w:r>
        <w:rPr>
          <w:color w:val="171717"/>
          <w:sz w:val="24"/>
        </w:rPr>
        <w:t>явления;</w:t>
      </w:r>
    </w:p>
    <w:p w:rsidR="00C11D7F" w:rsidRDefault="0019737F" w:rsidP="00AD4C7E">
      <w:pPr>
        <w:pStyle w:val="a5"/>
        <w:numPr>
          <w:ilvl w:val="0"/>
          <w:numId w:val="107"/>
        </w:numPr>
        <w:tabs>
          <w:tab w:val="left" w:pos="1509"/>
        </w:tabs>
        <w:spacing w:before="10" w:line="232" w:lineRule="auto"/>
        <w:ind w:right="1058" w:firstLine="712"/>
        <w:jc w:val="left"/>
        <w:rPr>
          <w:sz w:val="24"/>
        </w:rPr>
      </w:pPr>
      <w:r>
        <w:rPr>
          <w:color w:val="171717"/>
          <w:sz w:val="24"/>
        </w:rPr>
        <w:t>сопоставлять пропорциональное соотношение частей внутри целого и предметов между собой;</w:t>
      </w:r>
    </w:p>
    <w:p w:rsidR="00C11D7F" w:rsidRDefault="0019737F" w:rsidP="00AD4C7E">
      <w:pPr>
        <w:pStyle w:val="a5"/>
        <w:numPr>
          <w:ilvl w:val="0"/>
          <w:numId w:val="107"/>
        </w:numPr>
        <w:tabs>
          <w:tab w:val="left" w:pos="1509"/>
          <w:tab w:val="left" w:pos="3661"/>
          <w:tab w:val="left" w:pos="4653"/>
          <w:tab w:val="left" w:pos="6325"/>
          <w:tab w:val="left" w:pos="6790"/>
          <w:tab w:val="left" w:pos="8510"/>
          <w:tab w:val="left" w:pos="9827"/>
        </w:tabs>
        <w:spacing w:before="3" w:line="237" w:lineRule="auto"/>
        <w:ind w:right="953" w:firstLine="712"/>
        <w:jc w:val="left"/>
        <w:rPr>
          <w:sz w:val="24"/>
        </w:rPr>
      </w:pPr>
      <w:r>
        <w:rPr>
          <w:color w:val="171717"/>
          <w:spacing w:val="-3"/>
          <w:sz w:val="24"/>
        </w:rPr>
        <w:t>абстрагировать</w:t>
      </w:r>
      <w:r>
        <w:rPr>
          <w:color w:val="171717"/>
          <w:spacing w:val="-3"/>
          <w:sz w:val="24"/>
        </w:rPr>
        <w:tab/>
      </w:r>
      <w:r>
        <w:rPr>
          <w:color w:val="171717"/>
          <w:spacing w:val="-4"/>
          <w:sz w:val="24"/>
        </w:rPr>
        <w:t>образ</w:t>
      </w:r>
      <w:r>
        <w:rPr>
          <w:color w:val="171717"/>
          <w:spacing w:val="-4"/>
          <w:sz w:val="24"/>
        </w:rPr>
        <w:tab/>
      </w:r>
      <w:r>
        <w:rPr>
          <w:color w:val="171717"/>
          <w:spacing w:val="-3"/>
          <w:sz w:val="24"/>
        </w:rPr>
        <w:t>реальности</w:t>
      </w:r>
      <w:r>
        <w:rPr>
          <w:color w:val="171717"/>
          <w:spacing w:val="-3"/>
          <w:sz w:val="24"/>
        </w:rPr>
        <w:tab/>
      </w:r>
      <w:r>
        <w:rPr>
          <w:color w:val="171717"/>
          <w:sz w:val="24"/>
        </w:rPr>
        <w:t>в</w:t>
      </w:r>
      <w:r>
        <w:rPr>
          <w:color w:val="171717"/>
          <w:sz w:val="24"/>
        </w:rPr>
        <w:tab/>
      </w:r>
      <w:r>
        <w:rPr>
          <w:color w:val="171717"/>
          <w:spacing w:val="-3"/>
          <w:sz w:val="24"/>
        </w:rPr>
        <w:t>построении</w:t>
      </w:r>
      <w:r>
        <w:rPr>
          <w:color w:val="171717"/>
          <w:spacing w:val="-3"/>
          <w:sz w:val="24"/>
        </w:rPr>
        <w:tab/>
        <w:t>плоской</w:t>
      </w:r>
      <w:r>
        <w:rPr>
          <w:color w:val="171717"/>
          <w:spacing w:val="-3"/>
          <w:sz w:val="24"/>
        </w:rPr>
        <w:tab/>
      </w:r>
      <w:r>
        <w:rPr>
          <w:color w:val="171717"/>
          <w:spacing w:val="-9"/>
          <w:sz w:val="24"/>
        </w:rPr>
        <w:t xml:space="preserve">или </w:t>
      </w:r>
      <w:r>
        <w:rPr>
          <w:color w:val="171717"/>
          <w:sz w:val="24"/>
        </w:rPr>
        <w:t>пространственной</w:t>
      </w:r>
      <w:r>
        <w:rPr>
          <w:color w:val="171717"/>
          <w:spacing w:val="-1"/>
          <w:sz w:val="24"/>
        </w:rPr>
        <w:t xml:space="preserve"> </w:t>
      </w:r>
      <w:r>
        <w:rPr>
          <w:color w:val="171717"/>
          <w:sz w:val="24"/>
        </w:rPr>
        <w:t>композиции.</w:t>
      </w:r>
    </w:p>
    <w:p w:rsidR="00C11D7F" w:rsidRDefault="0019737F">
      <w:pPr>
        <w:spacing w:before="31"/>
        <w:ind w:left="1344"/>
        <w:rPr>
          <w:i/>
          <w:sz w:val="24"/>
        </w:rPr>
      </w:pPr>
      <w:r>
        <w:rPr>
          <w:i/>
          <w:color w:val="171717"/>
          <w:sz w:val="24"/>
        </w:rPr>
        <w:t>Базовые логические и исследовательские действия:</w:t>
      </w:r>
    </w:p>
    <w:p w:rsidR="00C11D7F" w:rsidRDefault="0019737F" w:rsidP="00AD4C7E">
      <w:pPr>
        <w:pStyle w:val="a5"/>
        <w:numPr>
          <w:ilvl w:val="0"/>
          <w:numId w:val="107"/>
        </w:numPr>
        <w:tabs>
          <w:tab w:val="left" w:pos="1509"/>
          <w:tab w:val="left" w:pos="2952"/>
          <w:tab w:val="left" w:pos="3461"/>
          <w:tab w:val="left" w:pos="5765"/>
          <w:tab w:val="left" w:pos="7826"/>
          <w:tab w:val="left" w:pos="9290"/>
        </w:tabs>
        <w:spacing w:before="23" w:line="232" w:lineRule="auto"/>
        <w:ind w:right="1038" w:firstLine="712"/>
        <w:jc w:val="left"/>
        <w:rPr>
          <w:sz w:val="24"/>
        </w:rPr>
      </w:pPr>
      <w:r>
        <w:rPr>
          <w:color w:val="171717"/>
          <w:spacing w:val="-3"/>
          <w:sz w:val="24"/>
        </w:rPr>
        <w:t>выявлять</w:t>
      </w:r>
      <w:r>
        <w:rPr>
          <w:color w:val="171717"/>
          <w:spacing w:val="-3"/>
          <w:sz w:val="24"/>
        </w:rPr>
        <w:tab/>
      </w:r>
      <w:r>
        <w:rPr>
          <w:color w:val="171717"/>
          <w:sz w:val="24"/>
        </w:rPr>
        <w:t>и</w:t>
      </w:r>
      <w:r>
        <w:rPr>
          <w:color w:val="171717"/>
          <w:sz w:val="24"/>
        </w:rPr>
        <w:tab/>
      </w:r>
      <w:r>
        <w:rPr>
          <w:color w:val="171717"/>
          <w:spacing w:val="-3"/>
          <w:sz w:val="24"/>
        </w:rPr>
        <w:t>характеризовать</w:t>
      </w:r>
      <w:r>
        <w:rPr>
          <w:color w:val="171717"/>
          <w:spacing w:val="-3"/>
          <w:sz w:val="24"/>
        </w:rPr>
        <w:tab/>
        <w:t>существенные</w:t>
      </w:r>
      <w:r>
        <w:rPr>
          <w:color w:val="171717"/>
          <w:spacing w:val="-3"/>
          <w:sz w:val="24"/>
        </w:rPr>
        <w:tab/>
        <w:t>признаки</w:t>
      </w:r>
      <w:r>
        <w:rPr>
          <w:color w:val="171717"/>
          <w:spacing w:val="-3"/>
          <w:sz w:val="24"/>
        </w:rPr>
        <w:tab/>
      </w:r>
      <w:r>
        <w:rPr>
          <w:color w:val="171717"/>
          <w:spacing w:val="-5"/>
          <w:sz w:val="24"/>
        </w:rPr>
        <w:t xml:space="preserve">явлений </w:t>
      </w:r>
      <w:r>
        <w:rPr>
          <w:color w:val="171717"/>
          <w:sz w:val="24"/>
        </w:rPr>
        <w:t>художественной</w:t>
      </w:r>
      <w:r>
        <w:rPr>
          <w:color w:val="171717"/>
          <w:spacing w:val="-1"/>
          <w:sz w:val="24"/>
        </w:rPr>
        <w:t xml:space="preserve"> </w:t>
      </w:r>
      <w:r>
        <w:rPr>
          <w:color w:val="171717"/>
          <w:sz w:val="24"/>
        </w:rPr>
        <w:t>культуры;</w:t>
      </w:r>
    </w:p>
    <w:p w:rsidR="00C11D7F" w:rsidRDefault="0019737F" w:rsidP="00AD4C7E">
      <w:pPr>
        <w:pStyle w:val="a5"/>
        <w:numPr>
          <w:ilvl w:val="0"/>
          <w:numId w:val="107"/>
        </w:numPr>
        <w:tabs>
          <w:tab w:val="left" w:pos="1509"/>
          <w:tab w:val="left" w:pos="3396"/>
          <w:tab w:val="left" w:pos="5453"/>
          <w:tab w:val="left" w:pos="7026"/>
          <w:tab w:val="left" w:pos="7422"/>
          <w:tab w:val="left" w:pos="8890"/>
          <w:tab w:val="left" w:pos="9266"/>
        </w:tabs>
        <w:spacing w:before="76" w:line="232" w:lineRule="auto"/>
        <w:ind w:right="1038" w:firstLine="712"/>
        <w:jc w:val="left"/>
        <w:rPr>
          <w:sz w:val="24"/>
        </w:rPr>
      </w:pPr>
      <w:r>
        <w:rPr>
          <w:color w:val="171717"/>
          <w:spacing w:val="-3"/>
          <w:sz w:val="24"/>
        </w:rPr>
        <w:t>сопоставлять,</w:t>
      </w:r>
      <w:r>
        <w:rPr>
          <w:color w:val="171717"/>
          <w:spacing w:val="-3"/>
          <w:sz w:val="24"/>
        </w:rPr>
        <w:tab/>
        <w:t>анализировать,</w:t>
      </w:r>
      <w:r>
        <w:rPr>
          <w:color w:val="171717"/>
          <w:spacing w:val="-3"/>
          <w:sz w:val="24"/>
        </w:rPr>
        <w:tab/>
        <w:t>сравнивать</w:t>
      </w:r>
      <w:r>
        <w:rPr>
          <w:color w:val="171717"/>
          <w:spacing w:val="-3"/>
          <w:sz w:val="24"/>
        </w:rPr>
        <w:tab/>
      </w:r>
      <w:r>
        <w:rPr>
          <w:color w:val="171717"/>
          <w:sz w:val="24"/>
        </w:rPr>
        <w:t>и</w:t>
      </w:r>
      <w:r>
        <w:rPr>
          <w:color w:val="171717"/>
          <w:sz w:val="24"/>
        </w:rPr>
        <w:tab/>
      </w:r>
      <w:r>
        <w:rPr>
          <w:color w:val="171717"/>
          <w:spacing w:val="-3"/>
          <w:sz w:val="24"/>
        </w:rPr>
        <w:t>оценивать</w:t>
      </w:r>
      <w:r>
        <w:rPr>
          <w:color w:val="171717"/>
          <w:spacing w:val="-3"/>
          <w:sz w:val="24"/>
        </w:rPr>
        <w:tab/>
      </w:r>
      <w:r>
        <w:rPr>
          <w:color w:val="171717"/>
          <w:sz w:val="24"/>
        </w:rPr>
        <w:t>с</w:t>
      </w:r>
      <w:r>
        <w:rPr>
          <w:color w:val="171717"/>
          <w:sz w:val="24"/>
        </w:rPr>
        <w:tab/>
      </w:r>
      <w:r>
        <w:rPr>
          <w:color w:val="171717"/>
          <w:spacing w:val="-5"/>
          <w:sz w:val="24"/>
        </w:rPr>
        <w:t xml:space="preserve">позиций </w:t>
      </w:r>
      <w:r>
        <w:rPr>
          <w:color w:val="171717"/>
          <w:sz w:val="24"/>
        </w:rPr>
        <w:t>эстетических категорий явления искусства и</w:t>
      </w:r>
      <w:r>
        <w:rPr>
          <w:color w:val="171717"/>
          <w:spacing w:val="-7"/>
          <w:sz w:val="24"/>
        </w:rPr>
        <w:t xml:space="preserve"> </w:t>
      </w:r>
      <w:r>
        <w:rPr>
          <w:color w:val="171717"/>
          <w:sz w:val="24"/>
        </w:rPr>
        <w:t>действительности;</w:t>
      </w:r>
    </w:p>
    <w:p w:rsidR="00C11D7F" w:rsidRDefault="0019737F" w:rsidP="00AD4C7E">
      <w:pPr>
        <w:pStyle w:val="a5"/>
        <w:numPr>
          <w:ilvl w:val="0"/>
          <w:numId w:val="107"/>
        </w:numPr>
        <w:tabs>
          <w:tab w:val="left" w:pos="1509"/>
        </w:tabs>
        <w:spacing w:before="2" w:line="237" w:lineRule="auto"/>
        <w:ind w:right="1957" w:firstLine="712"/>
        <w:jc w:val="left"/>
        <w:rPr>
          <w:sz w:val="24"/>
        </w:rPr>
      </w:pPr>
      <w:r>
        <w:rPr>
          <w:color w:val="171717"/>
          <w:sz w:val="24"/>
        </w:rPr>
        <w:t>классифицировать произведения искусства по видам и, соответственно, по назначению в жизни</w:t>
      </w:r>
      <w:r>
        <w:rPr>
          <w:color w:val="171717"/>
          <w:spacing w:val="-4"/>
          <w:sz w:val="24"/>
        </w:rPr>
        <w:t xml:space="preserve"> </w:t>
      </w:r>
      <w:r>
        <w:rPr>
          <w:color w:val="171717"/>
          <w:sz w:val="24"/>
        </w:rPr>
        <w:t>людей;</w:t>
      </w:r>
    </w:p>
    <w:p w:rsidR="00C11D7F" w:rsidRDefault="0019737F" w:rsidP="00AD4C7E">
      <w:pPr>
        <w:pStyle w:val="a5"/>
        <w:numPr>
          <w:ilvl w:val="0"/>
          <w:numId w:val="107"/>
        </w:numPr>
        <w:tabs>
          <w:tab w:val="left" w:pos="1509"/>
        </w:tabs>
        <w:spacing w:before="2" w:line="317" w:lineRule="exact"/>
        <w:ind w:left="1508"/>
        <w:jc w:val="left"/>
        <w:rPr>
          <w:sz w:val="24"/>
        </w:rPr>
      </w:pPr>
      <w:r>
        <w:rPr>
          <w:color w:val="171717"/>
          <w:sz w:val="24"/>
        </w:rPr>
        <w:t>ставить и использовать вопросы как исследовательский инструмент</w:t>
      </w:r>
      <w:r>
        <w:rPr>
          <w:color w:val="171717"/>
          <w:spacing w:val="50"/>
          <w:sz w:val="24"/>
        </w:rPr>
        <w:t xml:space="preserve"> </w:t>
      </w:r>
      <w:r>
        <w:rPr>
          <w:color w:val="171717"/>
          <w:spacing w:val="-3"/>
          <w:sz w:val="24"/>
        </w:rPr>
        <w:t>познания;</w:t>
      </w:r>
    </w:p>
    <w:p w:rsidR="00C11D7F" w:rsidRDefault="0019737F" w:rsidP="00AD4C7E">
      <w:pPr>
        <w:pStyle w:val="a5"/>
        <w:numPr>
          <w:ilvl w:val="0"/>
          <w:numId w:val="107"/>
        </w:numPr>
        <w:tabs>
          <w:tab w:val="left" w:pos="1509"/>
        </w:tabs>
        <w:spacing w:before="3" w:line="232" w:lineRule="auto"/>
        <w:ind w:right="1953" w:firstLine="712"/>
        <w:jc w:val="left"/>
        <w:rPr>
          <w:sz w:val="24"/>
        </w:rPr>
      </w:pPr>
      <w:r>
        <w:rPr>
          <w:color w:val="171717"/>
          <w:sz w:val="24"/>
        </w:rPr>
        <w:t>вести исследовательскую работу по сбору информационного материала по установленной или выбранной</w:t>
      </w:r>
      <w:r>
        <w:rPr>
          <w:color w:val="171717"/>
          <w:spacing w:val="-2"/>
          <w:sz w:val="24"/>
        </w:rPr>
        <w:t xml:space="preserve"> </w:t>
      </w:r>
      <w:r>
        <w:rPr>
          <w:color w:val="171717"/>
          <w:sz w:val="24"/>
        </w:rPr>
        <w:t>теме;</w:t>
      </w:r>
    </w:p>
    <w:p w:rsidR="00C11D7F" w:rsidRDefault="0019737F" w:rsidP="00AD4C7E">
      <w:pPr>
        <w:pStyle w:val="a5"/>
        <w:numPr>
          <w:ilvl w:val="0"/>
          <w:numId w:val="107"/>
        </w:numPr>
        <w:tabs>
          <w:tab w:val="left" w:pos="1509"/>
        </w:tabs>
        <w:spacing w:before="5" w:line="235" w:lineRule="auto"/>
        <w:ind w:right="2172" w:firstLine="712"/>
        <w:jc w:val="left"/>
        <w:rPr>
          <w:sz w:val="24"/>
        </w:rPr>
      </w:pPr>
      <w:r>
        <w:rPr>
          <w:color w:val="171717"/>
          <w:sz w:val="24"/>
        </w:rPr>
        <w:t>самостоятельно формулировать выводы и обобщения по ре зультатам наблюдения или исследования, аргументированно защищать свои</w:t>
      </w:r>
      <w:r>
        <w:rPr>
          <w:color w:val="171717"/>
          <w:spacing w:val="-15"/>
          <w:sz w:val="24"/>
        </w:rPr>
        <w:t xml:space="preserve"> </w:t>
      </w:r>
      <w:r>
        <w:rPr>
          <w:color w:val="171717"/>
          <w:sz w:val="24"/>
        </w:rPr>
        <w:t>позиции.</w:t>
      </w:r>
    </w:p>
    <w:p w:rsidR="00C11D7F" w:rsidRDefault="0019737F">
      <w:pPr>
        <w:spacing w:before="34"/>
        <w:ind w:left="1344"/>
        <w:rPr>
          <w:i/>
          <w:sz w:val="24"/>
        </w:rPr>
      </w:pPr>
      <w:r>
        <w:rPr>
          <w:i/>
          <w:color w:val="171717"/>
          <w:sz w:val="24"/>
        </w:rPr>
        <w:t>Работа с информацией:</w:t>
      </w:r>
    </w:p>
    <w:p w:rsidR="00C11D7F" w:rsidRDefault="0019737F" w:rsidP="00AD4C7E">
      <w:pPr>
        <w:pStyle w:val="a5"/>
        <w:numPr>
          <w:ilvl w:val="0"/>
          <w:numId w:val="107"/>
        </w:numPr>
        <w:tabs>
          <w:tab w:val="left" w:pos="1509"/>
        </w:tabs>
        <w:spacing w:before="20" w:line="232" w:lineRule="auto"/>
        <w:ind w:right="887" w:firstLine="712"/>
        <w:rPr>
          <w:sz w:val="24"/>
        </w:rPr>
      </w:pPr>
      <w:r>
        <w:rPr>
          <w:color w:val="171717"/>
          <w:sz w:val="24"/>
        </w:rPr>
        <w:t>использовать различные методы, в т.ч. электронные технологии, для поиска  и отбора информации на основе образовательных задач и заданных</w:t>
      </w:r>
      <w:r>
        <w:rPr>
          <w:color w:val="171717"/>
          <w:spacing w:val="1"/>
          <w:sz w:val="24"/>
        </w:rPr>
        <w:t xml:space="preserve"> </w:t>
      </w:r>
      <w:r>
        <w:rPr>
          <w:color w:val="171717"/>
          <w:spacing w:val="-3"/>
          <w:sz w:val="24"/>
        </w:rPr>
        <w:t>критериев;</w:t>
      </w:r>
    </w:p>
    <w:p w:rsidR="00C11D7F" w:rsidRDefault="0019737F" w:rsidP="00AD4C7E">
      <w:pPr>
        <w:pStyle w:val="a5"/>
        <w:numPr>
          <w:ilvl w:val="0"/>
          <w:numId w:val="107"/>
        </w:numPr>
        <w:tabs>
          <w:tab w:val="left" w:pos="1509"/>
        </w:tabs>
        <w:spacing w:line="318" w:lineRule="exact"/>
        <w:ind w:left="1508"/>
        <w:rPr>
          <w:sz w:val="24"/>
        </w:rPr>
      </w:pPr>
      <w:r>
        <w:rPr>
          <w:color w:val="171717"/>
          <w:sz w:val="24"/>
        </w:rPr>
        <w:t>использовать</w:t>
      </w:r>
      <w:r>
        <w:rPr>
          <w:color w:val="171717"/>
          <w:spacing w:val="-22"/>
          <w:sz w:val="24"/>
        </w:rPr>
        <w:t xml:space="preserve"> </w:t>
      </w:r>
      <w:r>
        <w:rPr>
          <w:color w:val="171717"/>
          <w:sz w:val="24"/>
        </w:rPr>
        <w:t>электронные</w:t>
      </w:r>
      <w:r>
        <w:rPr>
          <w:color w:val="171717"/>
          <w:spacing w:val="-14"/>
          <w:sz w:val="24"/>
        </w:rPr>
        <w:t xml:space="preserve"> </w:t>
      </w:r>
      <w:r>
        <w:rPr>
          <w:color w:val="171717"/>
          <w:sz w:val="24"/>
        </w:rPr>
        <w:t>образовательные</w:t>
      </w:r>
      <w:r>
        <w:rPr>
          <w:color w:val="171717"/>
          <w:spacing w:val="-13"/>
          <w:sz w:val="24"/>
        </w:rPr>
        <w:t xml:space="preserve"> </w:t>
      </w:r>
      <w:r>
        <w:rPr>
          <w:color w:val="171717"/>
          <w:spacing w:val="-3"/>
          <w:sz w:val="24"/>
        </w:rPr>
        <w:t>ресурсы;</w:t>
      </w:r>
    </w:p>
    <w:p w:rsidR="00C11D7F" w:rsidRDefault="0019737F" w:rsidP="00AD4C7E">
      <w:pPr>
        <w:pStyle w:val="a5"/>
        <w:numPr>
          <w:ilvl w:val="0"/>
          <w:numId w:val="107"/>
        </w:numPr>
        <w:tabs>
          <w:tab w:val="left" w:pos="1509"/>
        </w:tabs>
        <w:spacing w:before="2"/>
        <w:ind w:left="1508"/>
        <w:rPr>
          <w:sz w:val="24"/>
        </w:rPr>
      </w:pPr>
      <w:r>
        <w:rPr>
          <w:color w:val="171717"/>
          <w:sz w:val="24"/>
        </w:rPr>
        <w:t>уметь</w:t>
      </w:r>
      <w:r>
        <w:rPr>
          <w:color w:val="171717"/>
          <w:spacing w:val="-14"/>
          <w:sz w:val="24"/>
        </w:rPr>
        <w:t xml:space="preserve"> </w:t>
      </w:r>
      <w:r>
        <w:rPr>
          <w:color w:val="171717"/>
          <w:sz w:val="24"/>
        </w:rPr>
        <w:t>работать</w:t>
      </w:r>
      <w:r>
        <w:rPr>
          <w:color w:val="171717"/>
          <w:spacing w:val="-13"/>
          <w:sz w:val="24"/>
        </w:rPr>
        <w:t xml:space="preserve"> </w:t>
      </w:r>
      <w:r>
        <w:rPr>
          <w:color w:val="171717"/>
          <w:sz w:val="24"/>
        </w:rPr>
        <w:t>с</w:t>
      </w:r>
      <w:r>
        <w:rPr>
          <w:color w:val="171717"/>
          <w:spacing w:val="-7"/>
          <w:sz w:val="24"/>
        </w:rPr>
        <w:t xml:space="preserve"> </w:t>
      </w:r>
      <w:r>
        <w:rPr>
          <w:color w:val="171717"/>
          <w:sz w:val="24"/>
        </w:rPr>
        <w:t>электронными</w:t>
      </w:r>
      <w:r>
        <w:rPr>
          <w:color w:val="171717"/>
          <w:spacing w:val="-4"/>
          <w:sz w:val="24"/>
        </w:rPr>
        <w:t xml:space="preserve"> </w:t>
      </w:r>
      <w:r>
        <w:rPr>
          <w:color w:val="171717"/>
          <w:sz w:val="24"/>
        </w:rPr>
        <w:t>учебными</w:t>
      </w:r>
      <w:r>
        <w:rPr>
          <w:color w:val="171717"/>
          <w:spacing w:val="-8"/>
          <w:sz w:val="24"/>
        </w:rPr>
        <w:t xml:space="preserve"> </w:t>
      </w:r>
      <w:r>
        <w:rPr>
          <w:color w:val="171717"/>
          <w:sz w:val="24"/>
        </w:rPr>
        <w:t>пособиями</w:t>
      </w:r>
      <w:r>
        <w:rPr>
          <w:color w:val="171717"/>
          <w:spacing w:val="-8"/>
          <w:sz w:val="24"/>
        </w:rPr>
        <w:t xml:space="preserve"> </w:t>
      </w:r>
      <w:r>
        <w:rPr>
          <w:color w:val="171717"/>
          <w:sz w:val="24"/>
        </w:rPr>
        <w:t>и</w:t>
      </w:r>
      <w:r>
        <w:rPr>
          <w:color w:val="171717"/>
          <w:spacing w:val="-9"/>
          <w:sz w:val="24"/>
        </w:rPr>
        <w:t xml:space="preserve"> </w:t>
      </w:r>
      <w:r>
        <w:rPr>
          <w:color w:val="171717"/>
          <w:spacing w:val="-3"/>
          <w:sz w:val="24"/>
        </w:rPr>
        <w:t>учебниками;</w:t>
      </w:r>
    </w:p>
    <w:p w:rsidR="00C11D7F" w:rsidRDefault="0019737F" w:rsidP="00AD4C7E">
      <w:pPr>
        <w:pStyle w:val="a5"/>
        <w:numPr>
          <w:ilvl w:val="0"/>
          <w:numId w:val="107"/>
        </w:numPr>
        <w:tabs>
          <w:tab w:val="left" w:pos="1509"/>
        </w:tabs>
        <w:spacing w:before="7" w:line="235" w:lineRule="auto"/>
        <w:ind w:right="889" w:firstLine="712"/>
        <w:rPr>
          <w:sz w:val="24"/>
        </w:rPr>
      </w:pPr>
      <w:r>
        <w:rPr>
          <w:color w:val="171717"/>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w:t>
      </w:r>
      <w:r>
        <w:rPr>
          <w:color w:val="171717"/>
          <w:spacing w:val="-29"/>
          <w:sz w:val="24"/>
        </w:rPr>
        <w:t xml:space="preserve"> </w:t>
      </w:r>
      <w:r>
        <w:rPr>
          <w:color w:val="171717"/>
          <w:sz w:val="24"/>
        </w:rPr>
        <w:t>схемах;</w:t>
      </w:r>
    </w:p>
    <w:p w:rsidR="00C11D7F" w:rsidRDefault="0019737F" w:rsidP="00AD4C7E">
      <w:pPr>
        <w:pStyle w:val="a5"/>
        <w:numPr>
          <w:ilvl w:val="0"/>
          <w:numId w:val="107"/>
        </w:numPr>
        <w:tabs>
          <w:tab w:val="left" w:pos="1509"/>
        </w:tabs>
        <w:spacing w:before="3" w:line="237" w:lineRule="auto"/>
        <w:ind w:right="890" w:firstLine="712"/>
        <w:rPr>
          <w:sz w:val="24"/>
        </w:rPr>
      </w:pPr>
      <w:r>
        <w:rPr>
          <w:color w:val="171717"/>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w:t>
      </w:r>
      <w:r>
        <w:rPr>
          <w:color w:val="171717"/>
          <w:spacing w:val="-1"/>
          <w:sz w:val="24"/>
        </w:rPr>
        <w:t xml:space="preserve"> </w:t>
      </w:r>
      <w:r>
        <w:rPr>
          <w:color w:val="171717"/>
          <w:sz w:val="24"/>
        </w:rPr>
        <w:t>презентациях.</w:t>
      </w:r>
    </w:p>
    <w:p w:rsidR="00C11D7F" w:rsidRDefault="0019737F">
      <w:pPr>
        <w:pStyle w:val="Heading4"/>
        <w:spacing w:before="30"/>
      </w:pPr>
      <w:r>
        <w:rPr>
          <w:color w:val="171717"/>
        </w:rPr>
        <w:t>Коммуникативные УУД:</w:t>
      </w:r>
    </w:p>
    <w:p w:rsidR="00C11D7F" w:rsidRDefault="0019737F" w:rsidP="00AD4C7E">
      <w:pPr>
        <w:pStyle w:val="a5"/>
        <w:numPr>
          <w:ilvl w:val="0"/>
          <w:numId w:val="107"/>
        </w:numPr>
        <w:tabs>
          <w:tab w:val="left" w:pos="1509"/>
        </w:tabs>
        <w:spacing w:before="16" w:line="235" w:lineRule="auto"/>
        <w:ind w:right="870" w:firstLine="712"/>
        <w:rPr>
          <w:sz w:val="24"/>
        </w:rPr>
      </w:pPr>
      <w:r>
        <w:rPr>
          <w:color w:val="171717"/>
          <w:sz w:val="24"/>
        </w:rPr>
        <w:t>понимать искусство в качестве особого языка общения - межличностного (автор - зритель), между поколениями, между</w:t>
      </w:r>
      <w:r>
        <w:rPr>
          <w:color w:val="171717"/>
          <w:spacing w:val="-1"/>
          <w:sz w:val="24"/>
        </w:rPr>
        <w:t xml:space="preserve"> </w:t>
      </w:r>
      <w:r>
        <w:rPr>
          <w:color w:val="171717"/>
          <w:sz w:val="24"/>
        </w:rPr>
        <w:t>народами;</w:t>
      </w:r>
    </w:p>
    <w:p w:rsidR="00C11D7F" w:rsidRDefault="0019737F" w:rsidP="00AD4C7E">
      <w:pPr>
        <w:pStyle w:val="a5"/>
        <w:numPr>
          <w:ilvl w:val="0"/>
          <w:numId w:val="107"/>
        </w:numPr>
        <w:tabs>
          <w:tab w:val="left" w:pos="1509"/>
        </w:tabs>
        <w:spacing w:before="60" w:line="275" w:lineRule="exact"/>
        <w:ind w:right="882" w:firstLine="0"/>
        <w:jc w:val="left"/>
      </w:pPr>
      <w:r w:rsidRPr="00EC7AD8">
        <w:rPr>
          <w:color w:val="171717"/>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w:t>
      </w:r>
      <w:r w:rsidRPr="00EC7AD8">
        <w:rPr>
          <w:color w:val="171717"/>
          <w:spacing w:val="55"/>
          <w:sz w:val="24"/>
        </w:rPr>
        <w:t xml:space="preserve"> </w:t>
      </w:r>
      <w:r w:rsidRPr="00EC7AD8">
        <w:rPr>
          <w:color w:val="171717"/>
          <w:sz w:val="24"/>
        </w:rPr>
        <w:t>восприятие</w:t>
      </w:r>
      <w:r w:rsidR="00EC7AD8">
        <w:rPr>
          <w:color w:val="171717"/>
          <w:sz w:val="24"/>
        </w:rPr>
        <w:t xml:space="preserve"> </w:t>
      </w:r>
      <w:r w:rsidRPr="00EC7AD8">
        <w:rPr>
          <w:color w:val="171717"/>
        </w:rPr>
        <w:t>окружающих;</w:t>
      </w:r>
    </w:p>
    <w:p w:rsidR="00C11D7F" w:rsidRDefault="0019737F" w:rsidP="00AD4C7E">
      <w:pPr>
        <w:pStyle w:val="a5"/>
        <w:numPr>
          <w:ilvl w:val="0"/>
          <w:numId w:val="107"/>
        </w:numPr>
        <w:tabs>
          <w:tab w:val="left" w:pos="1509"/>
        </w:tabs>
        <w:spacing w:before="2" w:line="237" w:lineRule="auto"/>
        <w:ind w:right="875" w:firstLine="712"/>
        <w:rPr>
          <w:sz w:val="24"/>
        </w:rPr>
      </w:pPr>
      <w:r>
        <w:rPr>
          <w:color w:val="171717"/>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11D7F" w:rsidRDefault="0019737F" w:rsidP="00AD4C7E">
      <w:pPr>
        <w:pStyle w:val="a5"/>
        <w:numPr>
          <w:ilvl w:val="0"/>
          <w:numId w:val="107"/>
        </w:numPr>
        <w:tabs>
          <w:tab w:val="left" w:pos="1509"/>
        </w:tabs>
        <w:spacing w:before="7" w:line="235" w:lineRule="auto"/>
        <w:ind w:right="883" w:firstLine="712"/>
        <w:rPr>
          <w:sz w:val="24"/>
        </w:rPr>
      </w:pPr>
      <w:r>
        <w:rPr>
          <w:color w:val="171717"/>
          <w:sz w:val="24"/>
        </w:rPr>
        <w:t>публично представлять и объяснять результаты своего творческого, художественного или исследовательского</w:t>
      </w:r>
      <w:r>
        <w:rPr>
          <w:color w:val="171717"/>
          <w:spacing w:val="-2"/>
          <w:sz w:val="24"/>
        </w:rPr>
        <w:t xml:space="preserve"> </w:t>
      </w:r>
      <w:r>
        <w:rPr>
          <w:color w:val="171717"/>
          <w:sz w:val="24"/>
        </w:rPr>
        <w:t>опыта;</w:t>
      </w:r>
    </w:p>
    <w:p w:rsidR="00C11D7F" w:rsidRDefault="0019737F" w:rsidP="00AD4C7E">
      <w:pPr>
        <w:pStyle w:val="a5"/>
        <w:numPr>
          <w:ilvl w:val="0"/>
          <w:numId w:val="107"/>
        </w:numPr>
        <w:tabs>
          <w:tab w:val="left" w:pos="1509"/>
        </w:tabs>
        <w:spacing w:before="4" w:line="237" w:lineRule="auto"/>
        <w:ind w:right="885" w:firstLine="712"/>
        <w:rPr>
          <w:sz w:val="24"/>
        </w:rPr>
      </w:pPr>
      <w:r>
        <w:rPr>
          <w:color w:val="171717"/>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w:t>
      </w:r>
      <w:r>
        <w:rPr>
          <w:color w:val="171717"/>
          <w:spacing w:val="-5"/>
          <w:sz w:val="24"/>
        </w:rPr>
        <w:t xml:space="preserve"> </w:t>
      </w:r>
      <w:r>
        <w:rPr>
          <w:color w:val="171717"/>
          <w:sz w:val="24"/>
        </w:rPr>
        <w:t>результата.</w:t>
      </w:r>
    </w:p>
    <w:p w:rsidR="00C11D7F" w:rsidRDefault="0019737F">
      <w:pPr>
        <w:pStyle w:val="Heading4"/>
        <w:jc w:val="left"/>
      </w:pPr>
      <w:r>
        <w:rPr>
          <w:color w:val="171717"/>
        </w:rPr>
        <w:t>Регулятивные УУД:</w:t>
      </w:r>
    </w:p>
    <w:p w:rsidR="00C11D7F" w:rsidRDefault="0019737F">
      <w:pPr>
        <w:spacing w:before="40"/>
        <w:ind w:left="1344"/>
        <w:rPr>
          <w:i/>
          <w:sz w:val="24"/>
        </w:rPr>
      </w:pPr>
      <w:r>
        <w:rPr>
          <w:i/>
          <w:color w:val="171717"/>
          <w:sz w:val="24"/>
        </w:rPr>
        <w:t>Самоорганизация:</w:t>
      </w:r>
    </w:p>
    <w:p w:rsidR="00C11D7F" w:rsidRDefault="0019737F" w:rsidP="00AD4C7E">
      <w:pPr>
        <w:pStyle w:val="a5"/>
        <w:numPr>
          <w:ilvl w:val="0"/>
          <w:numId w:val="107"/>
        </w:numPr>
        <w:tabs>
          <w:tab w:val="left" w:pos="1509"/>
          <w:tab w:val="left" w:pos="7742"/>
        </w:tabs>
        <w:spacing w:before="18" w:line="237" w:lineRule="auto"/>
        <w:ind w:right="978" w:firstLine="712"/>
        <w:rPr>
          <w:sz w:val="24"/>
        </w:rPr>
      </w:pPr>
      <w:r>
        <w:rPr>
          <w:color w:val="171717"/>
          <w:spacing w:val="-3"/>
          <w:sz w:val="24"/>
        </w:rPr>
        <w:t xml:space="preserve">осознавать </w:t>
      </w:r>
      <w:r>
        <w:rPr>
          <w:color w:val="171717"/>
          <w:spacing w:val="54"/>
          <w:sz w:val="24"/>
        </w:rPr>
        <w:t xml:space="preserve"> </w:t>
      </w:r>
      <w:r>
        <w:rPr>
          <w:color w:val="171717"/>
          <w:spacing w:val="-3"/>
          <w:sz w:val="24"/>
        </w:rPr>
        <w:t xml:space="preserve">или    самостоятельно  </w:t>
      </w:r>
      <w:r>
        <w:rPr>
          <w:color w:val="171717"/>
          <w:spacing w:val="54"/>
          <w:sz w:val="24"/>
        </w:rPr>
        <w:t xml:space="preserve"> </w:t>
      </w:r>
      <w:r>
        <w:rPr>
          <w:color w:val="171717"/>
          <w:spacing w:val="-3"/>
          <w:sz w:val="24"/>
        </w:rPr>
        <w:t xml:space="preserve">формулировать  </w:t>
      </w:r>
      <w:r>
        <w:rPr>
          <w:color w:val="171717"/>
          <w:spacing w:val="54"/>
          <w:sz w:val="24"/>
        </w:rPr>
        <w:t xml:space="preserve"> </w:t>
      </w:r>
      <w:r>
        <w:rPr>
          <w:color w:val="171717"/>
          <w:spacing w:val="-3"/>
          <w:sz w:val="24"/>
        </w:rPr>
        <w:t xml:space="preserve">цель  </w:t>
      </w:r>
      <w:r>
        <w:rPr>
          <w:color w:val="171717"/>
          <w:spacing w:val="54"/>
          <w:sz w:val="24"/>
        </w:rPr>
        <w:t xml:space="preserve"> </w:t>
      </w:r>
      <w:r>
        <w:rPr>
          <w:color w:val="171717"/>
          <w:sz w:val="24"/>
        </w:rPr>
        <w:t xml:space="preserve">и  </w:t>
      </w:r>
      <w:r>
        <w:rPr>
          <w:color w:val="171717"/>
          <w:spacing w:val="60"/>
          <w:sz w:val="24"/>
        </w:rPr>
        <w:t xml:space="preserve"> </w:t>
      </w:r>
      <w:r>
        <w:rPr>
          <w:color w:val="171717"/>
          <w:spacing w:val="-3"/>
          <w:sz w:val="24"/>
        </w:rPr>
        <w:t xml:space="preserve">результат выполнения          учебных        </w:t>
      </w:r>
      <w:r>
        <w:rPr>
          <w:color w:val="171717"/>
          <w:sz w:val="24"/>
        </w:rPr>
        <w:t xml:space="preserve">задач,     </w:t>
      </w:r>
      <w:r>
        <w:rPr>
          <w:color w:val="171717"/>
          <w:spacing w:val="46"/>
          <w:sz w:val="24"/>
        </w:rPr>
        <w:t xml:space="preserve"> </w:t>
      </w:r>
      <w:r>
        <w:rPr>
          <w:color w:val="171717"/>
          <w:spacing w:val="-3"/>
          <w:sz w:val="24"/>
        </w:rPr>
        <w:t>осознанно</w:t>
      </w:r>
      <w:r>
        <w:rPr>
          <w:color w:val="171717"/>
          <w:spacing w:val="-8"/>
          <w:sz w:val="24"/>
        </w:rPr>
        <w:t xml:space="preserve"> </w:t>
      </w:r>
      <w:r>
        <w:rPr>
          <w:color w:val="171717"/>
          <w:spacing w:val="-3"/>
          <w:sz w:val="24"/>
        </w:rPr>
        <w:t>подчиняя</w:t>
      </w:r>
      <w:r>
        <w:rPr>
          <w:color w:val="171717"/>
          <w:spacing w:val="-3"/>
          <w:sz w:val="24"/>
        </w:rPr>
        <w:tab/>
        <w:t>поставленной</w:t>
      </w:r>
      <w:r>
        <w:rPr>
          <w:color w:val="171717"/>
          <w:spacing w:val="4"/>
          <w:sz w:val="24"/>
        </w:rPr>
        <w:t xml:space="preserve"> </w:t>
      </w:r>
      <w:r>
        <w:rPr>
          <w:color w:val="171717"/>
          <w:spacing w:val="-6"/>
          <w:sz w:val="24"/>
        </w:rPr>
        <w:t>цели</w:t>
      </w:r>
    </w:p>
    <w:p w:rsidR="00C11D7F" w:rsidRDefault="0019737F">
      <w:pPr>
        <w:pStyle w:val="a3"/>
        <w:spacing w:before="67" w:line="275" w:lineRule="exact"/>
        <w:ind w:firstLine="0"/>
      </w:pPr>
      <w:r>
        <w:rPr>
          <w:color w:val="171717"/>
        </w:rPr>
        <w:t>совершаемые учебные действия, развивать мотивы и интересы своей учебной деятельности;</w:t>
      </w:r>
    </w:p>
    <w:p w:rsidR="00C11D7F" w:rsidRDefault="0019737F" w:rsidP="00AD4C7E">
      <w:pPr>
        <w:pStyle w:val="a5"/>
        <w:numPr>
          <w:ilvl w:val="0"/>
          <w:numId w:val="107"/>
        </w:numPr>
        <w:tabs>
          <w:tab w:val="left" w:pos="1509"/>
        </w:tabs>
        <w:spacing w:before="2" w:line="237" w:lineRule="auto"/>
        <w:ind w:right="876" w:firstLine="712"/>
        <w:rPr>
          <w:sz w:val="24"/>
        </w:rPr>
      </w:pPr>
      <w:r>
        <w:rPr>
          <w:color w:val="171717"/>
          <w:sz w:val="24"/>
        </w:rPr>
        <w:lastRenderedPageBreak/>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w:t>
      </w:r>
      <w:r>
        <w:rPr>
          <w:color w:val="171717"/>
          <w:spacing w:val="-1"/>
          <w:sz w:val="24"/>
        </w:rPr>
        <w:t xml:space="preserve"> </w:t>
      </w:r>
      <w:r>
        <w:rPr>
          <w:color w:val="171717"/>
          <w:sz w:val="24"/>
        </w:rPr>
        <w:t>задач;</w:t>
      </w:r>
    </w:p>
    <w:p w:rsidR="00C11D7F" w:rsidRDefault="0019737F" w:rsidP="00AD4C7E">
      <w:pPr>
        <w:pStyle w:val="a5"/>
        <w:numPr>
          <w:ilvl w:val="0"/>
          <w:numId w:val="107"/>
        </w:numPr>
        <w:tabs>
          <w:tab w:val="left" w:pos="1509"/>
        </w:tabs>
        <w:spacing w:before="12" w:line="232" w:lineRule="auto"/>
        <w:ind w:right="892" w:firstLine="712"/>
        <w:rPr>
          <w:sz w:val="24"/>
        </w:rPr>
      </w:pPr>
      <w:r>
        <w:rPr>
          <w:color w:val="171717"/>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w:t>
      </w:r>
      <w:r>
        <w:rPr>
          <w:color w:val="171717"/>
          <w:spacing w:val="-19"/>
          <w:sz w:val="24"/>
        </w:rPr>
        <w:t xml:space="preserve"> </w:t>
      </w:r>
      <w:r>
        <w:rPr>
          <w:color w:val="171717"/>
          <w:sz w:val="24"/>
        </w:rPr>
        <w:t>материалам.</w:t>
      </w:r>
    </w:p>
    <w:p w:rsidR="00C11D7F" w:rsidRDefault="0019737F">
      <w:pPr>
        <w:spacing w:before="33"/>
        <w:ind w:left="1344"/>
        <w:rPr>
          <w:i/>
          <w:sz w:val="24"/>
        </w:rPr>
      </w:pPr>
      <w:r>
        <w:rPr>
          <w:i/>
          <w:color w:val="171717"/>
          <w:sz w:val="24"/>
        </w:rPr>
        <w:t>Самоконтроль:</w:t>
      </w:r>
    </w:p>
    <w:p w:rsidR="00C11D7F" w:rsidRDefault="0019737F" w:rsidP="00AD4C7E">
      <w:pPr>
        <w:pStyle w:val="a5"/>
        <w:numPr>
          <w:ilvl w:val="0"/>
          <w:numId w:val="107"/>
        </w:numPr>
        <w:tabs>
          <w:tab w:val="left" w:pos="1509"/>
        </w:tabs>
        <w:spacing w:before="19" w:line="232" w:lineRule="auto"/>
        <w:ind w:right="1245" w:firstLine="712"/>
        <w:jc w:val="left"/>
        <w:rPr>
          <w:sz w:val="24"/>
        </w:rPr>
      </w:pPr>
      <w:r>
        <w:rPr>
          <w:color w:val="171717"/>
          <w:sz w:val="24"/>
        </w:rPr>
        <w:t>соотносить свои действия с планируемыми результатами, осуществлять контроль своей деятельности в процессе достижения</w:t>
      </w:r>
      <w:r>
        <w:rPr>
          <w:color w:val="171717"/>
          <w:spacing w:val="-8"/>
          <w:sz w:val="24"/>
        </w:rPr>
        <w:t xml:space="preserve"> </w:t>
      </w:r>
      <w:r>
        <w:rPr>
          <w:color w:val="171717"/>
          <w:sz w:val="24"/>
        </w:rPr>
        <w:t>результата;</w:t>
      </w:r>
    </w:p>
    <w:p w:rsidR="00C11D7F" w:rsidRDefault="0019737F" w:rsidP="00AD4C7E">
      <w:pPr>
        <w:pStyle w:val="a5"/>
        <w:numPr>
          <w:ilvl w:val="0"/>
          <w:numId w:val="107"/>
        </w:numPr>
        <w:tabs>
          <w:tab w:val="left" w:pos="1509"/>
        </w:tabs>
        <w:spacing w:before="6" w:line="235" w:lineRule="auto"/>
        <w:ind w:right="2265" w:firstLine="712"/>
        <w:jc w:val="left"/>
        <w:rPr>
          <w:sz w:val="24"/>
        </w:rPr>
      </w:pPr>
      <w:r>
        <w:rPr>
          <w:color w:val="171717"/>
          <w:sz w:val="24"/>
        </w:rPr>
        <w:t>владеть основами самоконтроля, рефлексии, самооценки на основе соответствующих целям</w:t>
      </w:r>
      <w:r>
        <w:rPr>
          <w:color w:val="171717"/>
          <w:spacing w:val="-2"/>
          <w:sz w:val="24"/>
        </w:rPr>
        <w:t xml:space="preserve"> </w:t>
      </w:r>
      <w:r>
        <w:rPr>
          <w:color w:val="171717"/>
          <w:sz w:val="24"/>
        </w:rPr>
        <w:t>критериев.</w:t>
      </w:r>
    </w:p>
    <w:p w:rsidR="00C11D7F" w:rsidRDefault="0019737F">
      <w:pPr>
        <w:spacing w:before="34"/>
        <w:ind w:left="1344"/>
        <w:rPr>
          <w:i/>
          <w:sz w:val="24"/>
        </w:rPr>
      </w:pPr>
      <w:r>
        <w:rPr>
          <w:i/>
          <w:color w:val="171717"/>
          <w:sz w:val="24"/>
        </w:rPr>
        <w:t>Эмоциональный интеллект:</w:t>
      </w:r>
    </w:p>
    <w:p w:rsidR="00C11D7F" w:rsidRDefault="0019737F" w:rsidP="00AD4C7E">
      <w:pPr>
        <w:pStyle w:val="a5"/>
        <w:numPr>
          <w:ilvl w:val="0"/>
          <w:numId w:val="107"/>
        </w:numPr>
        <w:tabs>
          <w:tab w:val="left" w:pos="1509"/>
        </w:tabs>
        <w:spacing w:before="18" w:line="232" w:lineRule="auto"/>
        <w:ind w:right="880" w:firstLine="712"/>
        <w:jc w:val="left"/>
        <w:rPr>
          <w:sz w:val="24"/>
        </w:rPr>
      </w:pPr>
      <w:r>
        <w:rPr>
          <w:color w:val="171717"/>
          <w:sz w:val="24"/>
        </w:rPr>
        <w:t>развивать способность управлять собственными эмоциями, стремиться к пониманию эмоций</w:t>
      </w:r>
      <w:r>
        <w:rPr>
          <w:color w:val="171717"/>
          <w:spacing w:val="-2"/>
          <w:sz w:val="24"/>
        </w:rPr>
        <w:t xml:space="preserve"> </w:t>
      </w:r>
      <w:r>
        <w:rPr>
          <w:color w:val="171717"/>
          <w:sz w:val="24"/>
        </w:rPr>
        <w:t>других;</w:t>
      </w:r>
    </w:p>
    <w:p w:rsidR="00C11D7F" w:rsidRDefault="0019737F" w:rsidP="00AD4C7E">
      <w:pPr>
        <w:pStyle w:val="a5"/>
        <w:numPr>
          <w:ilvl w:val="0"/>
          <w:numId w:val="107"/>
        </w:numPr>
        <w:tabs>
          <w:tab w:val="left" w:pos="1509"/>
        </w:tabs>
        <w:spacing w:before="6" w:line="235" w:lineRule="auto"/>
        <w:ind w:right="893" w:firstLine="712"/>
        <w:jc w:val="left"/>
        <w:rPr>
          <w:sz w:val="24"/>
        </w:rPr>
      </w:pPr>
      <w:r>
        <w:rPr>
          <w:color w:val="171717"/>
          <w:sz w:val="24"/>
        </w:rPr>
        <w:t>уметь рефлексировать эмоции как основание для художественного восприятия искусства и собственной художественной</w:t>
      </w:r>
      <w:r>
        <w:rPr>
          <w:color w:val="171717"/>
          <w:spacing w:val="-2"/>
          <w:sz w:val="24"/>
        </w:rPr>
        <w:t xml:space="preserve"> </w:t>
      </w:r>
      <w:r>
        <w:rPr>
          <w:color w:val="171717"/>
          <w:sz w:val="24"/>
        </w:rPr>
        <w:t>деятельности;</w:t>
      </w:r>
    </w:p>
    <w:p w:rsidR="00C11D7F" w:rsidRDefault="0019737F" w:rsidP="00AD4C7E">
      <w:pPr>
        <w:pStyle w:val="a5"/>
        <w:numPr>
          <w:ilvl w:val="0"/>
          <w:numId w:val="107"/>
        </w:numPr>
        <w:tabs>
          <w:tab w:val="left" w:pos="1509"/>
        </w:tabs>
        <w:spacing w:before="13" w:line="232" w:lineRule="auto"/>
        <w:ind w:right="896" w:firstLine="712"/>
        <w:jc w:val="left"/>
        <w:rPr>
          <w:sz w:val="24"/>
        </w:rPr>
      </w:pPr>
      <w:r>
        <w:rPr>
          <w:color w:val="171717"/>
          <w:sz w:val="24"/>
        </w:rPr>
        <w:t>развивать свои эмпатические способности, способность сопереживать, понимать намерения и переживания свои и</w:t>
      </w:r>
      <w:r>
        <w:rPr>
          <w:color w:val="171717"/>
          <w:spacing w:val="-1"/>
          <w:sz w:val="24"/>
        </w:rPr>
        <w:t xml:space="preserve"> </w:t>
      </w:r>
      <w:r>
        <w:rPr>
          <w:color w:val="171717"/>
          <w:sz w:val="24"/>
        </w:rPr>
        <w:t>других;</w:t>
      </w:r>
    </w:p>
    <w:p w:rsidR="00C11D7F" w:rsidRDefault="0019737F" w:rsidP="00AD4C7E">
      <w:pPr>
        <w:pStyle w:val="a5"/>
        <w:numPr>
          <w:ilvl w:val="0"/>
          <w:numId w:val="107"/>
        </w:numPr>
        <w:tabs>
          <w:tab w:val="left" w:pos="1509"/>
        </w:tabs>
        <w:spacing w:line="318" w:lineRule="exact"/>
        <w:ind w:left="1508"/>
        <w:jc w:val="left"/>
        <w:rPr>
          <w:sz w:val="24"/>
        </w:rPr>
      </w:pPr>
      <w:r>
        <w:rPr>
          <w:color w:val="171717"/>
          <w:sz w:val="24"/>
        </w:rPr>
        <w:t>признавать своё и чужое право на</w:t>
      </w:r>
      <w:r>
        <w:rPr>
          <w:color w:val="171717"/>
          <w:spacing w:val="-39"/>
          <w:sz w:val="24"/>
        </w:rPr>
        <w:t xml:space="preserve"> </w:t>
      </w:r>
      <w:r>
        <w:rPr>
          <w:color w:val="171717"/>
          <w:spacing w:val="-3"/>
          <w:sz w:val="24"/>
        </w:rPr>
        <w:t>ошибку;</w:t>
      </w:r>
    </w:p>
    <w:p w:rsidR="00C11D7F" w:rsidRDefault="0019737F" w:rsidP="00AD4C7E">
      <w:pPr>
        <w:pStyle w:val="a5"/>
        <w:numPr>
          <w:ilvl w:val="0"/>
          <w:numId w:val="107"/>
        </w:numPr>
        <w:tabs>
          <w:tab w:val="left" w:pos="1509"/>
        </w:tabs>
        <w:spacing w:before="4" w:line="237" w:lineRule="auto"/>
        <w:ind w:right="871" w:firstLine="712"/>
        <w:rPr>
          <w:sz w:val="24"/>
        </w:rPr>
      </w:pPr>
      <w:r>
        <w:rPr>
          <w:color w:val="171717"/>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11D7F" w:rsidRDefault="00C11D7F">
      <w:pPr>
        <w:pStyle w:val="a3"/>
        <w:spacing w:before="4"/>
        <w:ind w:left="0" w:firstLine="0"/>
        <w:jc w:val="left"/>
        <w:rPr>
          <w:sz w:val="27"/>
        </w:rPr>
      </w:pPr>
    </w:p>
    <w:p w:rsidR="00C11D7F" w:rsidRDefault="0019737F">
      <w:pPr>
        <w:pStyle w:val="Heading3"/>
        <w:ind w:left="1136" w:right="1379"/>
        <w:jc w:val="center"/>
      </w:pPr>
      <w:r>
        <w:rPr>
          <w:color w:val="171717"/>
        </w:rPr>
        <w:t>ПРЕДМЕТНЫЕ  РЕЗУЛЬТАТЫ</w:t>
      </w:r>
    </w:p>
    <w:p w:rsidR="00C11D7F" w:rsidRDefault="0019737F">
      <w:pPr>
        <w:pStyle w:val="a3"/>
        <w:spacing w:before="44"/>
        <w:ind w:left="1344" w:firstLine="0"/>
      </w:pPr>
      <w:r>
        <w:rPr>
          <w:color w:val="171717"/>
          <w:spacing w:val="-3"/>
        </w:rPr>
        <w:t xml:space="preserve">Предметные результаты, формируемые </w:t>
      </w:r>
      <w:r>
        <w:rPr>
          <w:color w:val="171717"/>
        </w:rPr>
        <w:t xml:space="preserve">в </w:t>
      </w:r>
      <w:r>
        <w:rPr>
          <w:color w:val="171717"/>
          <w:spacing w:val="-4"/>
        </w:rPr>
        <w:t>ходе</w:t>
      </w:r>
      <w:r>
        <w:rPr>
          <w:color w:val="171717"/>
          <w:spacing w:val="52"/>
        </w:rPr>
        <w:t xml:space="preserve"> </w:t>
      </w:r>
      <w:r>
        <w:rPr>
          <w:color w:val="171717"/>
          <w:spacing w:val="-3"/>
        </w:rPr>
        <w:t>изучения предмета</w:t>
      </w:r>
    </w:p>
    <w:p w:rsidR="00C11D7F" w:rsidRDefault="0019737F">
      <w:pPr>
        <w:pStyle w:val="a3"/>
        <w:spacing w:before="12"/>
        <w:ind w:right="1444" w:firstLine="0"/>
      </w:pPr>
      <w:r>
        <w:rPr>
          <w:color w:val="171717"/>
        </w:rPr>
        <w:t>«Изобразительное искусство», сгруппированы по учебным модулям и должны отражать сформированность умений.</w:t>
      </w:r>
    </w:p>
    <w:p w:rsidR="00C11D7F" w:rsidRDefault="0019737F">
      <w:pPr>
        <w:pStyle w:val="Heading3"/>
        <w:spacing w:before="40"/>
      </w:pPr>
      <w:bookmarkStart w:id="431" w:name="Модуль_№_1_«Декоративно-прикладное_и_нар"/>
      <w:bookmarkEnd w:id="431"/>
      <w:r>
        <w:rPr>
          <w:color w:val="171717"/>
        </w:rPr>
        <w:t>Модуль № 1 «Декоративно-прикладное и народное искусство»:</w:t>
      </w:r>
    </w:p>
    <w:p w:rsidR="00C11D7F" w:rsidRDefault="0019737F" w:rsidP="00AD4C7E">
      <w:pPr>
        <w:pStyle w:val="a5"/>
        <w:numPr>
          <w:ilvl w:val="0"/>
          <w:numId w:val="107"/>
        </w:numPr>
        <w:tabs>
          <w:tab w:val="left" w:pos="1509"/>
        </w:tabs>
        <w:spacing w:before="13" w:line="237" w:lineRule="auto"/>
        <w:ind w:right="874" w:firstLine="712"/>
        <w:rPr>
          <w:sz w:val="24"/>
        </w:rPr>
      </w:pPr>
      <w:r>
        <w:rPr>
          <w:color w:val="171717"/>
          <w:sz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 ства с бытовыми потребностями людей, необходимость присутствия в предметном мире и жилой</w:t>
      </w:r>
      <w:r>
        <w:rPr>
          <w:color w:val="171717"/>
          <w:spacing w:val="-7"/>
          <w:sz w:val="24"/>
        </w:rPr>
        <w:t xml:space="preserve"> </w:t>
      </w:r>
      <w:r>
        <w:rPr>
          <w:color w:val="171717"/>
          <w:sz w:val="24"/>
        </w:rPr>
        <w:t>среде;</w:t>
      </w:r>
    </w:p>
    <w:p w:rsidR="00C11D7F" w:rsidRDefault="0019737F" w:rsidP="00AD4C7E">
      <w:pPr>
        <w:pStyle w:val="a5"/>
        <w:numPr>
          <w:ilvl w:val="0"/>
          <w:numId w:val="107"/>
        </w:numPr>
        <w:tabs>
          <w:tab w:val="left" w:pos="1509"/>
        </w:tabs>
        <w:spacing w:before="5" w:line="235" w:lineRule="auto"/>
        <w:ind w:right="886" w:firstLine="712"/>
        <w:rPr>
          <w:sz w:val="24"/>
        </w:rPr>
      </w:pPr>
      <w:r>
        <w:rPr>
          <w:color w:val="171717"/>
          <w:sz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w:t>
      </w:r>
      <w:r>
        <w:rPr>
          <w:color w:val="171717"/>
          <w:spacing w:val="-10"/>
          <w:sz w:val="24"/>
        </w:rPr>
        <w:t xml:space="preserve"> </w:t>
      </w:r>
      <w:r>
        <w:rPr>
          <w:color w:val="171717"/>
          <w:sz w:val="24"/>
        </w:rPr>
        <w:t>мира;</w:t>
      </w:r>
    </w:p>
    <w:p w:rsidR="00C11D7F" w:rsidRDefault="0019737F" w:rsidP="00AD4C7E">
      <w:pPr>
        <w:pStyle w:val="a5"/>
        <w:numPr>
          <w:ilvl w:val="0"/>
          <w:numId w:val="107"/>
        </w:numPr>
        <w:tabs>
          <w:tab w:val="left" w:pos="1509"/>
        </w:tabs>
        <w:spacing w:before="2"/>
        <w:ind w:left="1508"/>
        <w:rPr>
          <w:sz w:val="24"/>
        </w:rPr>
      </w:pPr>
      <w:r>
        <w:rPr>
          <w:color w:val="171717"/>
          <w:sz w:val="24"/>
        </w:rPr>
        <w:t>характеризовать коммуникативные, познавательные и культовые</w:t>
      </w:r>
      <w:r>
        <w:rPr>
          <w:color w:val="171717"/>
          <w:spacing w:val="57"/>
          <w:sz w:val="24"/>
        </w:rPr>
        <w:t xml:space="preserve"> </w:t>
      </w:r>
      <w:r>
        <w:rPr>
          <w:color w:val="171717"/>
          <w:sz w:val="24"/>
        </w:rPr>
        <w:t>функции</w:t>
      </w:r>
    </w:p>
    <w:p w:rsidR="00C11D7F" w:rsidRDefault="0019737F">
      <w:pPr>
        <w:pStyle w:val="a3"/>
        <w:spacing w:before="60" w:line="275" w:lineRule="exact"/>
        <w:ind w:firstLine="0"/>
      </w:pPr>
      <w:r>
        <w:rPr>
          <w:color w:val="171717"/>
        </w:rPr>
        <w:t>декоративно­прикладного искусства;</w:t>
      </w:r>
    </w:p>
    <w:p w:rsidR="00C11D7F" w:rsidRDefault="0019737F" w:rsidP="00AD4C7E">
      <w:pPr>
        <w:pStyle w:val="a5"/>
        <w:numPr>
          <w:ilvl w:val="0"/>
          <w:numId w:val="107"/>
        </w:numPr>
        <w:tabs>
          <w:tab w:val="left" w:pos="1509"/>
        </w:tabs>
        <w:spacing w:before="2" w:line="237" w:lineRule="auto"/>
        <w:ind w:right="891" w:firstLine="712"/>
        <w:rPr>
          <w:sz w:val="24"/>
        </w:rPr>
      </w:pPr>
      <w:r>
        <w:rPr>
          <w:color w:val="171717"/>
          <w:sz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w:t>
      </w:r>
      <w:r>
        <w:rPr>
          <w:color w:val="171717"/>
          <w:spacing w:val="-1"/>
          <w:sz w:val="24"/>
        </w:rPr>
        <w:t xml:space="preserve"> </w:t>
      </w:r>
      <w:r>
        <w:rPr>
          <w:color w:val="171717"/>
          <w:sz w:val="24"/>
        </w:rPr>
        <w:t>среды;</w:t>
      </w:r>
    </w:p>
    <w:p w:rsidR="00C11D7F" w:rsidRDefault="0019737F" w:rsidP="00AD4C7E">
      <w:pPr>
        <w:pStyle w:val="a5"/>
        <w:numPr>
          <w:ilvl w:val="0"/>
          <w:numId w:val="107"/>
        </w:numPr>
        <w:tabs>
          <w:tab w:val="left" w:pos="1509"/>
        </w:tabs>
        <w:spacing w:before="78" w:line="235" w:lineRule="auto"/>
        <w:ind w:right="879" w:firstLine="712"/>
        <w:rPr>
          <w:sz w:val="24"/>
        </w:rPr>
      </w:pPr>
      <w:r>
        <w:rPr>
          <w:color w:val="171717"/>
          <w:sz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w:t>
      </w:r>
      <w:r>
        <w:rPr>
          <w:color w:val="171717"/>
          <w:spacing w:val="-3"/>
          <w:sz w:val="24"/>
        </w:rPr>
        <w:t xml:space="preserve"> </w:t>
      </w:r>
      <w:r>
        <w:rPr>
          <w:color w:val="171717"/>
          <w:sz w:val="24"/>
        </w:rPr>
        <w:t>материала;</w:t>
      </w:r>
    </w:p>
    <w:p w:rsidR="00C11D7F" w:rsidRDefault="0019737F" w:rsidP="00AD4C7E">
      <w:pPr>
        <w:pStyle w:val="a5"/>
        <w:numPr>
          <w:ilvl w:val="0"/>
          <w:numId w:val="107"/>
        </w:numPr>
        <w:tabs>
          <w:tab w:val="left" w:pos="1509"/>
        </w:tabs>
        <w:spacing w:before="2"/>
        <w:ind w:right="877" w:firstLine="712"/>
        <w:rPr>
          <w:sz w:val="24"/>
        </w:rPr>
      </w:pPr>
      <w:r>
        <w:rPr>
          <w:color w:val="171717"/>
          <w:sz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Pr>
          <w:color w:val="171717"/>
          <w:spacing w:val="-1"/>
          <w:sz w:val="24"/>
        </w:rPr>
        <w:t xml:space="preserve"> </w:t>
      </w:r>
      <w:r>
        <w:rPr>
          <w:color w:val="171717"/>
          <w:sz w:val="24"/>
        </w:rPr>
        <w:t>др.;</w:t>
      </w:r>
    </w:p>
    <w:p w:rsidR="00C11D7F" w:rsidRDefault="0019737F" w:rsidP="00AD4C7E">
      <w:pPr>
        <w:pStyle w:val="a5"/>
        <w:numPr>
          <w:ilvl w:val="0"/>
          <w:numId w:val="107"/>
        </w:numPr>
        <w:tabs>
          <w:tab w:val="left" w:pos="1509"/>
        </w:tabs>
        <w:spacing w:before="6" w:line="232" w:lineRule="auto"/>
        <w:ind w:right="864" w:firstLine="712"/>
        <w:rPr>
          <w:sz w:val="24"/>
        </w:rPr>
      </w:pPr>
      <w:r>
        <w:rPr>
          <w:color w:val="171717"/>
          <w:sz w:val="24"/>
        </w:rPr>
        <w:t>знать специфику образного языка декоративного искусства - его знаковую природу, орнаментальность, стилизацию</w:t>
      </w:r>
      <w:r>
        <w:rPr>
          <w:color w:val="171717"/>
          <w:spacing w:val="-1"/>
          <w:sz w:val="24"/>
        </w:rPr>
        <w:t xml:space="preserve"> </w:t>
      </w:r>
      <w:r>
        <w:rPr>
          <w:color w:val="171717"/>
          <w:sz w:val="24"/>
        </w:rPr>
        <w:t>изображения;</w:t>
      </w:r>
    </w:p>
    <w:p w:rsidR="00C11D7F" w:rsidRDefault="0019737F" w:rsidP="00AD4C7E">
      <w:pPr>
        <w:pStyle w:val="a5"/>
        <w:numPr>
          <w:ilvl w:val="0"/>
          <w:numId w:val="107"/>
        </w:numPr>
        <w:tabs>
          <w:tab w:val="left" w:pos="1509"/>
          <w:tab w:val="left" w:pos="2756"/>
          <w:tab w:val="left" w:pos="3719"/>
          <w:tab w:val="left" w:pos="4485"/>
          <w:tab w:val="left" w:pos="5801"/>
          <w:tab w:val="left" w:pos="6289"/>
          <w:tab w:val="left" w:pos="7570"/>
          <w:tab w:val="left" w:pos="8570"/>
        </w:tabs>
        <w:spacing w:before="6" w:line="235" w:lineRule="auto"/>
        <w:ind w:right="875" w:firstLine="712"/>
        <w:jc w:val="left"/>
        <w:rPr>
          <w:sz w:val="24"/>
        </w:rPr>
      </w:pPr>
      <w:r>
        <w:rPr>
          <w:color w:val="171717"/>
          <w:sz w:val="24"/>
        </w:rPr>
        <w:t>различать</w:t>
      </w:r>
      <w:r>
        <w:rPr>
          <w:color w:val="171717"/>
          <w:sz w:val="24"/>
        </w:rPr>
        <w:tab/>
        <w:t>разные</w:t>
      </w:r>
      <w:r>
        <w:rPr>
          <w:color w:val="171717"/>
          <w:sz w:val="24"/>
        </w:rPr>
        <w:tab/>
        <w:t>виды</w:t>
      </w:r>
      <w:r>
        <w:rPr>
          <w:color w:val="171717"/>
          <w:sz w:val="24"/>
        </w:rPr>
        <w:tab/>
        <w:t>орнамента</w:t>
      </w:r>
      <w:r>
        <w:rPr>
          <w:color w:val="171717"/>
          <w:sz w:val="24"/>
        </w:rPr>
        <w:tab/>
        <w:t>по</w:t>
      </w:r>
      <w:r>
        <w:rPr>
          <w:color w:val="171717"/>
          <w:sz w:val="24"/>
        </w:rPr>
        <w:tab/>
        <w:t>сюжетной</w:t>
      </w:r>
      <w:r>
        <w:rPr>
          <w:color w:val="171717"/>
          <w:sz w:val="24"/>
        </w:rPr>
        <w:tab/>
        <w:t>основе:</w:t>
      </w:r>
      <w:r>
        <w:rPr>
          <w:color w:val="171717"/>
          <w:sz w:val="24"/>
        </w:rPr>
        <w:tab/>
        <w:t>геометрический, растительный, зооморфный,</w:t>
      </w:r>
      <w:r>
        <w:rPr>
          <w:color w:val="171717"/>
          <w:spacing w:val="-3"/>
          <w:sz w:val="24"/>
        </w:rPr>
        <w:t xml:space="preserve"> </w:t>
      </w:r>
      <w:r>
        <w:rPr>
          <w:color w:val="171717"/>
          <w:sz w:val="24"/>
        </w:rPr>
        <w:t>антропоморфный;</w:t>
      </w:r>
    </w:p>
    <w:p w:rsidR="00C11D7F" w:rsidRDefault="0019737F" w:rsidP="00AD4C7E">
      <w:pPr>
        <w:pStyle w:val="a5"/>
        <w:numPr>
          <w:ilvl w:val="0"/>
          <w:numId w:val="107"/>
        </w:numPr>
        <w:tabs>
          <w:tab w:val="left" w:pos="1509"/>
          <w:tab w:val="left" w:pos="2571"/>
          <w:tab w:val="left" w:pos="4414"/>
          <w:tab w:val="left" w:pos="5702"/>
          <w:tab w:val="left" w:pos="7816"/>
          <w:tab w:val="left" w:pos="9339"/>
        </w:tabs>
        <w:spacing w:before="8" w:line="232" w:lineRule="auto"/>
        <w:ind w:right="892" w:firstLine="712"/>
        <w:jc w:val="left"/>
        <w:rPr>
          <w:sz w:val="24"/>
        </w:rPr>
      </w:pPr>
      <w:r>
        <w:rPr>
          <w:color w:val="171717"/>
          <w:sz w:val="24"/>
        </w:rPr>
        <w:t>владеть</w:t>
      </w:r>
      <w:r>
        <w:rPr>
          <w:color w:val="171717"/>
          <w:sz w:val="24"/>
        </w:rPr>
        <w:tab/>
        <w:t>практическими</w:t>
      </w:r>
      <w:r>
        <w:rPr>
          <w:color w:val="171717"/>
          <w:sz w:val="24"/>
        </w:rPr>
        <w:tab/>
        <w:t>навыками</w:t>
      </w:r>
      <w:r>
        <w:rPr>
          <w:color w:val="171717"/>
          <w:sz w:val="24"/>
        </w:rPr>
        <w:tab/>
        <w:t>самостоятельного</w:t>
      </w:r>
      <w:r>
        <w:rPr>
          <w:color w:val="171717"/>
          <w:sz w:val="24"/>
        </w:rPr>
        <w:tab/>
        <w:t>творческого</w:t>
      </w:r>
      <w:r>
        <w:rPr>
          <w:color w:val="171717"/>
          <w:sz w:val="24"/>
        </w:rPr>
        <w:tab/>
      </w:r>
      <w:r>
        <w:rPr>
          <w:color w:val="171717"/>
          <w:spacing w:val="-3"/>
          <w:sz w:val="24"/>
        </w:rPr>
        <w:t xml:space="preserve">создания </w:t>
      </w:r>
      <w:r>
        <w:rPr>
          <w:color w:val="171717"/>
          <w:sz w:val="24"/>
        </w:rPr>
        <w:t>орнаментов ленточных, сетчатых,</w:t>
      </w:r>
      <w:r>
        <w:rPr>
          <w:color w:val="171717"/>
          <w:spacing w:val="-3"/>
          <w:sz w:val="24"/>
        </w:rPr>
        <w:t xml:space="preserve"> </w:t>
      </w:r>
      <w:r>
        <w:rPr>
          <w:color w:val="171717"/>
          <w:sz w:val="24"/>
        </w:rPr>
        <w:t>центрических;</w:t>
      </w:r>
    </w:p>
    <w:p w:rsidR="00C11D7F" w:rsidRDefault="0019737F" w:rsidP="00AD4C7E">
      <w:pPr>
        <w:pStyle w:val="a5"/>
        <w:numPr>
          <w:ilvl w:val="0"/>
          <w:numId w:val="107"/>
        </w:numPr>
        <w:tabs>
          <w:tab w:val="left" w:pos="1509"/>
        </w:tabs>
        <w:spacing w:before="9" w:line="232" w:lineRule="auto"/>
        <w:ind w:right="883" w:firstLine="712"/>
        <w:jc w:val="left"/>
        <w:rPr>
          <w:sz w:val="24"/>
        </w:rPr>
      </w:pPr>
      <w:r>
        <w:rPr>
          <w:color w:val="171717"/>
          <w:sz w:val="24"/>
        </w:rPr>
        <w:t xml:space="preserve">знать о значении ритма, раппорта, различных видов симметрии в построении </w:t>
      </w:r>
      <w:r>
        <w:rPr>
          <w:color w:val="171717"/>
          <w:sz w:val="24"/>
        </w:rPr>
        <w:lastRenderedPageBreak/>
        <w:t>орнамента и уметь применять эти знания в собственных творческих декоративных</w:t>
      </w:r>
      <w:r>
        <w:rPr>
          <w:color w:val="171717"/>
          <w:spacing w:val="-39"/>
          <w:sz w:val="24"/>
        </w:rPr>
        <w:t xml:space="preserve"> </w:t>
      </w:r>
      <w:r>
        <w:rPr>
          <w:color w:val="171717"/>
          <w:sz w:val="24"/>
        </w:rPr>
        <w:t>работах;</w:t>
      </w:r>
    </w:p>
    <w:p w:rsidR="00C11D7F" w:rsidRDefault="0019737F" w:rsidP="00AD4C7E">
      <w:pPr>
        <w:pStyle w:val="a5"/>
        <w:numPr>
          <w:ilvl w:val="0"/>
          <w:numId w:val="107"/>
        </w:numPr>
        <w:tabs>
          <w:tab w:val="left" w:pos="1509"/>
        </w:tabs>
        <w:spacing w:before="3" w:line="237" w:lineRule="auto"/>
        <w:ind w:right="870" w:firstLine="712"/>
        <w:rPr>
          <w:sz w:val="24"/>
        </w:rPr>
      </w:pPr>
      <w:r>
        <w:rPr>
          <w:color w:val="171717"/>
          <w:sz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персонажей с опорой на традиционные образы мирового</w:t>
      </w:r>
      <w:r>
        <w:rPr>
          <w:color w:val="171717"/>
          <w:spacing w:val="-3"/>
          <w:sz w:val="24"/>
        </w:rPr>
        <w:t xml:space="preserve"> </w:t>
      </w:r>
      <w:r>
        <w:rPr>
          <w:color w:val="171717"/>
          <w:sz w:val="24"/>
        </w:rPr>
        <w:t>искусства;</w:t>
      </w:r>
    </w:p>
    <w:p w:rsidR="00C11D7F" w:rsidRDefault="0019737F" w:rsidP="00AD4C7E">
      <w:pPr>
        <w:pStyle w:val="a5"/>
        <w:numPr>
          <w:ilvl w:val="0"/>
          <w:numId w:val="107"/>
        </w:numPr>
        <w:tabs>
          <w:tab w:val="left" w:pos="1509"/>
        </w:tabs>
        <w:spacing w:before="5" w:line="237" w:lineRule="auto"/>
        <w:ind w:right="886" w:firstLine="712"/>
        <w:rPr>
          <w:sz w:val="24"/>
        </w:rPr>
      </w:pPr>
      <w:r>
        <w:rPr>
          <w:color w:val="171717"/>
          <w:sz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w:t>
      </w:r>
      <w:r>
        <w:rPr>
          <w:color w:val="171717"/>
          <w:spacing w:val="-4"/>
          <w:sz w:val="24"/>
        </w:rPr>
        <w:t xml:space="preserve"> </w:t>
      </w:r>
      <w:r>
        <w:rPr>
          <w:color w:val="171717"/>
          <w:sz w:val="24"/>
        </w:rPr>
        <w:t>целом;</w:t>
      </w:r>
    </w:p>
    <w:p w:rsidR="00C11D7F" w:rsidRDefault="0019737F" w:rsidP="00AD4C7E">
      <w:pPr>
        <w:pStyle w:val="a5"/>
        <w:numPr>
          <w:ilvl w:val="0"/>
          <w:numId w:val="107"/>
        </w:numPr>
        <w:tabs>
          <w:tab w:val="left" w:pos="1509"/>
        </w:tabs>
        <w:spacing w:before="5" w:line="232" w:lineRule="auto"/>
        <w:ind w:right="880" w:firstLine="712"/>
        <w:rPr>
          <w:sz w:val="24"/>
        </w:rPr>
      </w:pPr>
      <w:r>
        <w:rPr>
          <w:color w:val="171717"/>
          <w:sz w:val="24"/>
        </w:rPr>
        <w:t>уметь объяснять символическое значение традиционных знаков народного крестьянского искусства (солярные знаки, древо жизни, конь, птица,</w:t>
      </w:r>
      <w:r>
        <w:rPr>
          <w:color w:val="171717"/>
          <w:spacing w:val="2"/>
          <w:sz w:val="24"/>
        </w:rPr>
        <w:t xml:space="preserve"> </w:t>
      </w:r>
      <w:r>
        <w:rPr>
          <w:color w:val="171717"/>
          <w:spacing w:val="-3"/>
          <w:sz w:val="24"/>
        </w:rPr>
        <w:t>мать­земля);</w:t>
      </w:r>
    </w:p>
    <w:p w:rsidR="00C11D7F" w:rsidRDefault="0019737F" w:rsidP="00AD4C7E">
      <w:pPr>
        <w:pStyle w:val="a5"/>
        <w:numPr>
          <w:ilvl w:val="0"/>
          <w:numId w:val="107"/>
        </w:numPr>
        <w:tabs>
          <w:tab w:val="left" w:pos="1509"/>
        </w:tabs>
        <w:spacing w:before="2" w:line="237" w:lineRule="auto"/>
        <w:ind w:right="879" w:firstLine="712"/>
        <w:rPr>
          <w:sz w:val="24"/>
        </w:rPr>
      </w:pPr>
      <w:r>
        <w:rPr>
          <w:color w:val="171717"/>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w:t>
      </w:r>
      <w:r>
        <w:rPr>
          <w:color w:val="171717"/>
          <w:spacing w:val="-4"/>
          <w:sz w:val="24"/>
        </w:rPr>
        <w:t xml:space="preserve"> </w:t>
      </w:r>
      <w:r>
        <w:rPr>
          <w:color w:val="171717"/>
          <w:sz w:val="24"/>
        </w:rPr>
        <w:t>архитектуры;</w:t>
      </w:r>
    </w:p>
    <w:p w:rsidR="00C11D7F" w:rsidRDefault="0019737F" w:rsidP="00AD4C7E">
      <w:pPr>
        <w:pStyle w:val="a5"/>
        <w:numPr>
          <w:ilvl w:val="0"/>
          <w:numId w:val="107"/>
        </w:numPr>
        <w:tabs>
          <w:tab w:val="left" w:pos="1509"/>
        </w:tabs>
        <w:spacing w:before="12" w:line="232" w:lineRule="auto"/>
        <w:ind w:right="886" w:firstLine="712"/>
        <w:rPr>
          <w:sz w:val="24"/>
        </w:rPr>
      </w:pPr>
      <w:r>
        <w:rPr>
          <w:color w:val="171717"/>
          <w:sz w:val="24"/>
        </w:rPr>
        <w:t>иметь практический опыт изображения характерных традиционных предметов крестьянского</w:t>
      </w:r>
      <w:r>
        <w:rPr>
          <w:color w:val="171717"/>
          <w:spacing w:val="-1"/>
          <w:sz w:val="24"/>
        </w:rPr>
        <w:t xml:space="preserve"> </w:t>
      </w:r>
      <w:r>
        <w:rPr>
          <w:color w:val="171717"/>
          <w:sz w:val="24"/>
        </w:rPr>
        <w:t>быта;</w:t>
      </w:r>
    </w:p>
    <w:p w:rsidR="00C11D7F" w:rsidRDefault="0019737F" w:rsidP="00AD4C7E">
      <w:pPr>
        <w:pStyle w:val="a5"/>
        <w:numPr>
          <w:ilvl w:val="0"/>
          <w:numId w:val="107"/>
        </w:numPr>
        <w:tabs>
          <w:tab w:val="left" w:pos="1509"/>
        </w:tabs>
        <w:spacing w:before="2" w:line="237" w:lineRule="auto"/>
        <w:ind w:right="888" w:firstLine="712"/>
        <w:rPr>
          <w:sz w:val="24"/>
        </w:rPr>
      </w:pPr>
      <w:r>
        <w:rPr>
          <w:color w:val="171717"/>
          <w:sz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w:t>
      </w:r>
      <w:r>
        <w:rPr>
          <w:color w:val="171717"/>
          <w:spacing w:val="-3"/>
          <w:sz w:val="24"/>
        </w:rPr>
        <w:t xml:space="preserve"> </w:t>
      </w:r>
      <w:r>
        <w:rPr>
          <w:color w:val="171717"/>
          <w:sz w:val="24"/>
        </w:rPr>
        <w:t>костюм;</w:t>
      </w:r>
    </w:p>
    <w:p w:rsidR="00C11D7F" w:rsidRDefault="0019737F" w:rsidP="00AD4C7E">
      <w:pPr>
        <w:pStyle w:val="a5"/>
        <w:numPr>
          <w:ilvl w:val="0"/>
          <w:numId w:val="107"/>
        </w:numPr>
        <w:tabs>
          <w:tab w:val="left" w:pos="1509"/>
        </w:tabs>
        <w:spacing w:before="2" w:line="237" w:lineRule="auto"/>
        <w:ind w:right="873" w:firstLine="712"/>
        <w:rPr>
          <w:sz w:val="24"/>
        </w:rPr>
      </w:pPr>
      <w:r>
        <w:rPr>
          <w:color w:val="171717"/>
          <w:sz w:val="24"/>
        </w:rPr>
        <w:t>осознавать произведения народного искусства как бесценное культурное наследие, хранящее в своих материальных формах глубинные духовные</w:t>
      </w:r>
      <w:r>
        <w:rPr>
          <w:color w:val="171717"/>
          <w:spacing w:val="4"/>
          <w:sz w:val="24"/>
        </w:rPr>
        <w:t xml:space="preserve"> </w:t>
      </w:r>
      <w:r>
        <w:rPr>
          <w:color w:val="171717"/>
          <w:spacing w:val="-4"/>
          <w:sz w:val="24"/>
        </w:rPr>
        <w:t>ценности;</w:t>
      </w:r>
    </w:p>
    <w:p w:rsidR="00C11D7F" w:rsidRDefault="0019737F" w:rsidP="00AD4C7E">
      <w:pPr>
        <w:pStyle w:val="a5"/>
        <w:numPr>
          <w:ilvl w:val="0"/>
          <w:numId w:val="107"/>
        </w:numPr>
        <w:tabs>
          <w:tab w:val="left" w:pos="1509"/>
        </w:tabs>
        <w:spacing w:before="3" w:line="235" w:lineRule="auto"/>
        <w:ind w:right="871" w:firstLine="712"/>
        <w:rPr>
          <w:sz w:val="24"/>
        </w:rPr>
      </w:pPr>
      <w:r>
        <w:rPr>
          <w:color w:val="171717"/>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w:t>
      </w:r>
      <w:r>
        <w:rPr>
          <w:color w:val="171717"/>
          <w:spacing w:val="-12"/>
          <w:sz w:val="24"/>
        </w:rPr>
        <w:t xml:space="preserve"> </w:t>
      </w:r>
      <w:r>
        <w:rPr>
          <w:color w:val="171717"/>
          <w:sz w:val="24"/>
        </w:rPr>
        <w:t>бытом;</w:t>
      </w:r>
    </w:p>
    <w:p w:rsidR="00C11D7F" w:rsidRDefault="0019737F" w:rsidP="00AD4C7E">
      <w:pPr>
        <w:pStyle w:val="a5"/>
        <w:numPr>
          <w:ilvl w:val="0"/>
          <w:numId w:val="107"/>
        </w:numPr>
        <w:tabs>
          <w:tab w:val="left" w:pos="1509"/>
        </w:tabs>
        <w:spacing w:before="5" w:line="237" w:lineRule="auto"/>
        <w:ind w:right="873" w:firstLine="712"/>
        <w:rPr>
          <w:sz w:val="24"/>
        </w:rPr>
      </w:pPr>
      <w:r>
        <w:rPr>
          <w:color w:val="171717"/>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w:t>
      </w:r>
      <w:r>
        <w:rPr>
          <w:color w:val="171717"/>
          <w:spacing w:val="1"/>
          <w:sz w:val="24"/>
        </w:rPr>
        <w:t xml:space="preserve"> </w:t>
      </w:r>
      <w:r>
        <w:rPr>
          <w:color w:val="171717"/>
          <w:spacing w:val="-3"/>
          <w:sz w:val="24"/>
        </w:rPr>
        <w:t>историей;</w:t>
      </w:r>
    </w:p>
    <w:p w:rsidR="00C11D7F" w:rsidRDefault="0019737F" w:rsidP="00AD4C7E">
      <w:pPr>
        <w:pStyle w:val="a5"/>
        <w:numPr>
          <w:ilvl w:val="0"/>
          <w:numId w:val="107"/>
        </w:numPr>
        <w:tabs>
          <w:tab w:val="left" w:pos="1509"/>
        </w:tabs>
        <w:spacing w:before="14" w:line="235" w:lineRule="auto"/>
        <w:ind w:right="892" w:firstLine="712"/>
        <w:rPr>
          <w:sz w:val="24"/>
        </w:rPr>
      </w:pPr>
      <w:r>
        <w:rPr>
          <w:color w:val="171717"/>
          <w:sz w:val="24"/>
        </w:rPr>
        <w:t>объяснять значение народных промыслов и традиций художественного ремесла в современной</w:t>
      </w:r>
      <w:r>
        <w:rPr>
          <w:color w:val="171717"/>
          <w:spacing w:val="-1"/>
          <w:sz w:val="24"/>
        </w:rPr>
        <w:t xml:space="preserve"> </w:t>
      </w:r>
      <w:r>
        <w:rPr>
          <w:color w:val="171717"/>
          <w:sz w:val="24"/>
        </w:rPr>
        <w:t>жизни;</w:t>
      </w:r>
    </w:p>
    <w:p w:rsidR="00C11D7F" w:rsidRDefault="0019737F" w:rsidP="00AD4C7E">
      <w:pPr>
        <w:pStyle w:val="a5"/>
        <w:numPr>
          <w:ilvl w:val="0"/>
          <w:numId w:val="107"/>
        </w:numPr>
        <w:tabs>
          <w:tab w:val="left" w:pos="1509"/>
        </w:tabs>
        <w:spacing w:before="9" w:line="232" w:lineRule="auto"/>
        <w:ind w:right="882" w:firstLine="712"/>
        <w:rPr>
          <w:sz w:val="24"/>
        </w:rPr>
      </w:pPr>
      <w:r>
        <w:rPr>
          <w:color w:val="171717"/>
          <w:sz w:val="24"/>
        </w:rPr>
        <w:t>рассказывать о происхождении народных художественных промыслов; о соотношении ремесла и искусства;</w:t>
      </w:r>
    </w:p>
    <w:p w:rsidR="00C11D7F" w:rsidRDefault="0019737F" w:rsidP="00AD4C7E">
      <w:pPr>
        <w:pStyle w:val="a5"/>
        <w:numPr>
          <w:ilvl w:val="0"/>
          <w:numId w:val="107"/>
        </w:numPr>
        <w:tabs>
          <w:tab w:val="left" w:pos="1509"/>
        </w:tabs>
        <w:spacing w:before="67" w:line="232" w:lineRule="auto"/>
        <w:ind w:right="888" w:firstLine="712"/>
        <w:rPr>
          <w:sz w:val="24"/>
        </w:rPr>
      </w:pPr>
      <w:r>
        <w:rPr>
          <w:color w:val="171717"/>
          <w:sz w:val="24"/>
        </w:rPr>
        <w:t>называть характерные черты орнаментов и изделий ряда отечественных народных художественных</w:t>
      </w:r>
      <w:r>
        <w:rPr>
          <w:color w:val="171717"/>
          <w:spacing w:val="-1"/>
          <w:sz w:val="24"/>
        </w:rPr>
        <w:t xml:space="preserve"> </w:t>
      </w:r>
      <w:r>
        <w:rPr>
          <w:color w:val="171717"/>
          <w:sz w:val="24"/>
        </w:rPr>
        <w:t>промыслов;</w:t>
      </w:r>
    </w:p>
    <w:p w:rsidR="00C11D7F" w:rsidRDefault="0019737F" w:rsidP="00AD4C7E">
      <w:pPr>
        <w:pStyle w:val="a5"/>
        <w:numPr>
          <w:ilvl w:val="0"/>
          <w:numId w:val="107"/>
        </w:numPr>
        <w:tabs>
          <w:tab w:val="left" w:pos="1509"/>
        </w:tabs>
        <w:spacing w:before="5" w:line="235" w:lineRule="auto"/>
        <w:ind w:right="891" w:firstLine="712"/>
        <w:rPr>
          <w:sz w:val="24"/>
        </w:rPr>
      </w:pPr>
      <w:r>
        <w:rPr>
          <w:color w:val="171717"/>
          <w:sz w:val="24"/>
        </w:rPr>
        <w:t>характеризовать древние образы народного искусства в произведениях современных народных</w:t>
      </w:r>
      <w:r>
        <w:rPr>
          <w:color w:val="171717"/>
          <w:spacing w:val="-1"/>
          <w:sz w:val="24"/>
        </w:rPr>
        <w:t xml:space="preserve"> </w:t>
      </w:r>
      <w:r>
        <w:rPr>
          <w:color w:val="171717"/>
          <w:sz w:val="24"/>
        </w:rPr>
        <w:t>промыслов;</w:t>
      </w:r>
    </w:p>
    <w:p w:rsidR="00C11D7F" w:rsidRDefault="0019737F" w:rsidP="00AD4C7E">
      <w:pPr>
        <w:pStyle w:val="a5"/>
        <w:numPr>
          <w:ilvl w:val="0"/>
          <w:numId w:val="107"/>
        </w:numPr>
        <w:tabs>
          <w:tab w:val="left" w:pos="1509"/>
        </w:tabs>
        <w:spacing w:before="6" w:line="235" w:lineRule="auto"/>
        <w:ind w:right="873" w:firstLine="712"/>
        <w:rPr>
          <w:sz w:val="24"/>
        </w:rPr>
      </w:pPr>
      <w:r>
        <w:rPr>
          <w:color w:val="171717"/>
          <w:sz w:val="24"/>
        </w:rPr>
        <w:t>уметь перечислять материалы, используемые в народных художественных промыслах: дерево, глина, металл, стекло, др.; различать изделия народных художественных промыслов по материалу изготовления и технике</w:t>
      </w:r>
      <w:r>
        <w:rPr>
          <w:color w:val="171717"/>
          <w:spacing w:val="-8"/>
          <w:sz w:val="24"/>
        </w:rPr>
        <w:t xml:space="preserve"> </w:t>
      </w:r>
      <w:r>
        <w:rPr>
          <w:color w:val="171717"/>
          <w:sz w:val="24"/>
        </w:rPr>
        <w:t>декора;</w:t>
      </w:r>
    </w:p>
    <w:p w:rsidR="00C11D7F" w:rsidRDefault="0019737F" w:rsidP="00AD4C7E">
      <w:pPr>
        <w:pStyle w:val="a5"/>
        <w:numPr>
          <w:ilvl w:val="0"/>
          <w:numId w:val="107"/>
        </w:numPr>
        <w:tabs>
          <w:tab w:val="left" w:pos="1509"/>
        </w:tabs>
        <w:spacing w:before="14" w:line="232" w:lineRule="auto"/>
        <w:ind w:right="880" w:firstLine="712"/>
        <w:rPr>
          <w:sz w:val="24"/>
        </w:rPr>
      </w:pPr>
      <w:r>
        <w:rPr>
          <w:color w:val="171717"/>
          <w:sz w:val="24"/>
        </w:rPr>
        <w:t>объяснять связь между материалом, формой и техникой декора в произведениях народных</w:t>
      </w:r>
      <w:r>
        <w:rPr>
          <w:color w:val="171717"/>
          <w:spacing w:val="-1"/>
          <w:sz w:val="24"/>
        </w:rPr>
        <w:t xml:space="preserve"> </w:t>
      </w:r>
      <w:r>
        <w:rPr>
          <w:color w:val="171717"/>
          <w:sz w:val="24"/>
        </w:rPr>
        <w:t>промыслов;</w:t>
      </w:r>
    </w:p>
    <w:p w:rsidR="00C11D7F" w:rsidRDefault="0019737F" w:rsidP="00AD4C7E">
      <w:pPr>
        <w:pStyle w:val="a5"/>
        <w:numPr>
          <w:ilvl w:val="0"/>
          <w:numId w:val="107"/>
        </w:numPr>
        <w:tabs>
          <w:tab w:val="left" w:pos="1509"/>
        </w:tabs>
        <w:spacing w:before="9" w:line="232" w:lineRule="auto"/>
        <w:ind w:right="884" w:firstLine="712"/>
        <w:rPr>
          <w:sz w:val="24"/>
        </w:rPr>
      </w:pPr>
      <w:r>
        <w:rPr>
          <w:color w:val="171717"/>
          <w:sz w:val="24"/>
        </w:rPr>
        <w:t>иметь представление о приёмах и последовательности работы при создании изделий некоторых художественных</w:t>
      </w:r>
      <w:r>
        <w:rPr>
          <w:color w:val="171717"/>
          <w:spacing w:val="-1"/>
          <w:sz w:val="24"/>
        </w:rPr>
        <w:t xml:space="preserve"> </w:t>
      </w:r>
      <w:r>
        <w:rPr>
          <w:color w:val="171717"/>
          <w:sz w:val="24"/>
        </w:rPr>
        <w:t>промыслов;</w:t>
      </w:r>
    </w:p>
    <w:p w:rsidR="00C11D7F" w:rsidRDefault="0019737F" w:rsidP="00AD4C7E">
      <w:pPr>
        <w:pStyle w:val="a5"/>
        <w:numPr>
          <w:ilvl w:val="0"/>
          <w:numId w:val="107"/>
        </w:numPr>
        <w:tabs>
          <w:tab w:val="left" w:pos="1509"/>
        </w:tabs>
        <w:spacing w:before="8" w:line="232" w:lineRule="auto"/>
        <w:ind w:right="896" w:firstLine="712"/>
        <w:rPr>
          <w:sz w:val="24"/>
        </w:rPr>
      </w:pPr>
      <w:r>
        <w:rPr>
          <w:color w:val="171717"/>
          <w:sz w:val="24"/>
        </w:rPr>
        <w:t>уметь изображать фрагменты орнаментов, отдельные сюжеты, детали или общий вид изделий ряда отечественных художественных</w:t>
      </w:r>
      <w:r>
        <w:rPr>
          <w:color w:val="171717"/>
          <w:spacing w:val="2"/>
          <w:sz w:val="24"/>
        </w:rPr>
        <w:t xml:space="preserve"> </w:t>
      </w:r>
      <w:r>
        <w:rPr>
          <w:color w:val="171717"/>
          <w:sz w:val="24"/>
        </w:rPr>
        <w:t>промыслов;</w:t>
      </w:r>
    </w:p>
    <w:p w:rsidR="00C11D7F" w:rsidRDefault="0019737F" w:rsidP="00AD4C7E">
      <w:pPr>
        <w:pStyle w:val="a5"/>
        <w:numPr>
          <w:ilvl w:val="0"/>
          <w:numId w:val="107"/>
        </w:numPr>
        <w:tabs>
          <w:tab w:val="left" w:pos="1509"/>
        </w:tabs>
        <w:spacing w:before="2" w:line="237" w:lineRule="auto"/>
        <w:ind w:right="888" w:firstLine="712"/>
        <w:rPr>
          <w:sz w:val="24"/>
        </w:rPr>
      </w:pPr>
      <w:r>
        <w:rPr>
          <w:color w:val="171717"/>
          <w:sz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w:t>
      </w:r>
      <w:r>
        <w:rPr>
          <w:color w:val="171717"/>
          <w:spacing w:val="-2"/>
          <w:sz w:val="24"/>
        </w:rPr>
        <w:t xml:space="preserve"> </w:t>
      </w:r>
      <w:r>
        <w:rPr>
          <w:color w:val="171717"/>
          <w:sz w:val="24"/>
        </w:rPr>
        <w:t>логотипа;</w:t>
      </w:r>
    </w:p>
    <w:p w:rsidR="00C11D7F" w:rsidRDefault="0019737F" w:rsidP="00AD4C7E">
      <w:pPr>
        <w:pStyle w:val="a5"/>
        <w:numPr>
          <w:ilvl w:val="0"/>
          <w:numId w:val="107"/>
        </w:numPr>
        <w:tabs>
          <w:tab w:val="left" w:pos="1509"/>
        </w:tabs>
        <w:spacing w:before="9" w:line="232" w:lineRule="auto"/>
        <w:ind w:right="883" w:firstLine="712"/>
        <w:rPr>
          <w:sz w:val="24"/>
        </w:rPr>
      </w:pPr>
      <w:r>
        <w:rPr>
          <w:color w:val="171717"/>
          <w:sz w:val="24"/>
        </w:rPr>
        <w:t>понимать и объяснять значение государственной символики, иметь представление о значении и содержании</w:t>
      </w:r>
      <w:r>
        <w:rPr>
          <w:color w:val="171717"/>
          <w:spacing w:val="-4"/>
          <w:sz w:val="24"/>
        </w:rPr>
        <w:t xml:space="preserve"> </w:t>
      </w:r>
      <w:r>
        <w:rPr>
          <w:color w:val="171717"/>
          <w:sz w:val="24"/>
        </w:rPr>
        <w:t>геральдики;</w:t>
      </w:r>
    </w:p>
    <w:p w:rsidR="00C11D7F" w:rsidRDefault="0019737F" w:rsidP="00AD4C7E">
      <w:pPr>
        <w:pStyle w:val="a5"/>
        <w:numPr>
          <w:ilvl w:val="0"/>
          <w:numId w:val="107"/>
        </w:numPr>
        <w:tabs>
          <w:tab w:val="left" w:pos="1509"/>
        </w:tabs>
        <w:spacing w:before="3" w:line="237" w:lineRule="auto"/>
        <w:ind w:right="891" w:firstLine="712"/>
        <w:rPr>
          <w:sz w:val="24"/>
        </w:rPr>
      </w:pPr>
      <w:r>
        <w:rPr>
          <w:color w:val="171717"/>
          <w:sz w:val="24"/>
        </w:rPr>
        <w:lastRenderedPageBreak/>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w:t>
      </w:r>
      <w:r>
        <w:rPr>
          <w:color w:val="171717"/>
          <w:spacing w:val="-3"/>
          <w:sz w:val="24"/>
        </w:rPr>
        <w:t>назначение;</w:t>
      </w:r>
    </w:p>
    <w:p w:rsidR="00C11D7F" w:rsidRDefault="0019737F" w:rsidP="00AD4C7E">
      <w:pPr>
        <w:pStyle w:val="a5"/>
        <w:numPr>
          <w:ilvl w:val="0"/>
          <w:numId w:val="107"/>
        </w:numPr>
        <w:tabs>
          <w:tab w:val="left" w:pos="1509"/>
          <w:tab w:val="left" w:pos="4029"/>
          <w:tab w:val="left" w:pos="4933"/>
          <w:tab w:val="left" w:pos="6666"/>
          <w:tab w:val="left" w:pos="8850"/>
        </w:tabs>
        <w:spacing w:before="2" w:line="237" w:lineRule="auto"/>
        <w:ind w:right="883" w:firstLine="712"/>
        <w:rPr>
          <w:sz w:val="24"/>
        </w:rPr>
      </w:pPr>
      <w:r>
        <w:rPr>
          <w:color w:val="171717"/>
          <w:sz w:val="24"/>
        </w:rPr>
        <w:t>ориентироваться</w:t>
      </w:r>
      <w:r>
        <w:rPr>
          <w:color w:val="171717"/>
          <w:sz w:val="24"/>
        </w:rPr>
        <w:tab/>
        <w:t>в</w:t>
      </w:r>
      <w:r>
        <w:rPr>
          <w:color w:val="171717"/>
          <w:sz w:val="24"/>
        </w:rPr>
        <w:tab/>
        <w:t>широком</w:t>
      </w:r>
      <w:r>
        <w:rPr>
          <w:color w:val="171717"/>
          <w:sz w:val="24"/>
        </w:rPr>
        <w:tab/>
        <w:t>разнообразии</w:t>
      </w:r>
      <w:r>
        <w:rPr>
          <w:color w:val="171717"/>
          <w:sz w:val="24"/>
        </w:rPr>
        <w:tab/>
      </w:r>
      <w:r>
        <w:rPr>
          <w:color w:val="171717"/>
          <w:spacing w:val="-3"/>
          <w:sz w:val="24"/>
        </w:rPr>
        <w:t xml:space="preserve">современного </w:t>
      </w:r>
      <w:r>
        <w:rPr>
          <w:color w:val="171717"/>
          <w:sz w:val="24"/>
        </w:rPr>
        <w:t>декоративно­прикладного искусства; различать по материалам, технике исполнения художественное стекло, керамику, ковку, литьё, гобелен и</w:t>
      </w:r>
      <w:r>
        <w:rPr>
          <w:color w:val="171717"/>
          <w:spacing w:val="-3"/>
          <w:sz w:val="24"/>
        </w:rPr>
        <w:t xml:space="preserve"> </w:t>
      </w:r>
      <w:r>
        <w:rPr>
          <w:color w:val="171717"/>
          <w:sz w:val="24"/>
        </w:rPr>
        <w:t>т.д.;</w:t>
      </w:r>
    </w:p>
    <w:p w:rsidR="00C11D7F" w:rsidRDefault="0019737F" w:rsidP="00AD4C7E">
      <w:pPr>
        <w:pStyle w:val="a5"/>
        <w:numPr>
          <w:ilvl w:val="0"/>
          <w:numId w:val="107"/>
        </w:numPr>
        <w:tabs>
          <w:tab w:val="left" w:pos="1509"/>
        </w:tabs>
        <w:spacing w:before="5" w:line="232" w:lineRule="auto"/>
        <w:ind w:right="892" w:firstLine="712"/>
        <w:rPr>
          <w:sz w:val="24"/>
        </w:rPr>
      </w:pPr>
      <w:r>
        <w:rPr>
          <w:color w:val="171717"/>
          <w:sz w:val="24"/>
        </w:rPr>
        <w:t>овладевать навыками коллективной практической творческой работы по оформлению пространства школы и школьных</w:t>
      </w:r>
      <w:r>
        <w:rPr>
          <w:color w:val="171717"/>
          <w:spacing w:val="-4"/>
          <w:sz w:val="24"/>
        </w:rPr>
        <w:t xml:space="preserve"> </w:t>
      </w:r>
      <w:r>
        <w:rPr>
          <w:color w:val="171717"/>
          <w:sz w:val="24"/>
        </w:rPr>
        <w:t>праздников.</w:t>
      </w:r>
    </w:p>
    <w:p w:rsidR="00C11D7F" w:rsidRDefault="0019737F">
      <w:pPr>
        <w:pStyle w:val="Heading3"/>
        <w:spacing w:before="34"/>
      </w:pPr>
      <w:bookmarkStart w:id="432" w:name="Модуль_№_2_«Живопись,_графика,_скульптур"/>
      <w:bookmarkEnd w:id="432"/>
      <w:r>
        <w:rPr>
          <w:color w:val="171717"/>
        </w:rPr>
        <w:t>Модуль № 2 «Живопись, графика, скульптура»:</w:t>
      </w:r>
    </w:p>
    <w:p w:rsidR="00C11D7F" w:rsidRDefault="0019737F" w:rsidP="00AD4C7E">
      <w:pPr>
        <w:pStyle w:val="a5"/>
        <w:numPr>
          <w:ilvl w:val="0"/>
          <w:numId w:val="107"/>
        </w:numPr>
        <w:tabs>
          <w:tab w:val="left" w:pos="1509"/>
        </w:tabs>
        <w:spacing w:before="18" w:line="232" w:lineRule="auto"/>
        <w:ind w:right="1403" w:firstLine="712"/>
        <w:jc w:val="left"/>
        <w:rPr>
          <w:sz w:val="24"/>
        </w:rPr>
      </w:pPr>
      <w:r>
        <w:rPr>
          <w:color w:val="171717"/>
          <w:sz w:val="24"/>
        </w:rPr>
        <w:t>характеризовать различия между пространственными и временными видами искусства и их значение в жизни</w:t>
      </w:r>
      <w:r>
        <w:rPr>
          <w:color w:val="171717"/>
          <w:spacing w:val="-4"/>
          <w:sz w:val="24"/>
        </w:rPr>
        <w:t xml:space="preserve"> </w:t>
      </w:r>
      <w:r>
        <w:rPr>
          <w:color w:val="171717"/>
          <w:sz w:val="24"/>
        </w:rPr>
        <w:t>людей;</w:t>
      </w:r>
    </w:p>
    <w:p w:rsidR="00C11D7F" w:rsidRDefault="0019737F" w:rsidP="00AD4C7E">
      <w:pPr>
        <w:pStyle w:val="a5"/>
        <w:numPr>
          <w:ilvl w:val="0"/>
          <w:numId w:val="107"/>
        </w:numPr>
        <w:tabs>
          <w:tab w:val="left" w:pos="1557"/>
        </w:tabs>
        <w:spacing w:line="319" w:lineRule="exact"/>
        <w:ind w:left="1556" w:hanging="213"/>
        <w:jc w:val="left"/>
        <w:rPr>
          <w:sz w:val="24"/>
        </w:rPr>
      </w:pPr>
      <w:r>
        <w:rPr>
          <w:color w:val="171717"/>
          <w:sz w:val="24"/>
        </w:rPr>
        <w:t>объяснять</w:t>
      </w:r>
      <w:r>
        <w:rPr>
          <w:color w:val="171717"/>
          <w:spacing w:val="-14"/>
          <w:sz w:val="24"/>
        </w:rPr>
        <w:t xml:space="preserve"> </w:t>
      </w:r>
      <w:r>
        <w:rPr>
          <w:color w:val="171717"/>
          <w:sz w:val="24"/>
        </w:rPr>
        <w:t>причины</w:t>
      </w:r>
      <w:r>
        <w:rPr>
          <w:color w:val="171717"/>
          <w:spacing w:val="-13"/>
          <w:sz w:val="24"/>
        </w:rPr>
        <w:t xml:space="preserve"> </w:t>
      </w:r>
      <w:r>
        <w:rPr>
          <w:color w:val="171717"/>
          <w:sz w:val="24"/>
        </w:rPr>
        <w:t>деления</w:t>
      </w:r>
      <w:r>
        <w:rPr>
          <w:color w:val="171717"/>
          <w:spacing w:val="-10"/>
          <w:sz w:val="24"/>
        </w:rPr>
        <w:t xml:space="preserve"> </w:t>
      </w:r>
      <w:r>
        <w:rPr>
          <w:color w:val="171717"/>
          <w:sz w:val="24"/>
        </w:rPr>
        <w:t>пространственных</w:t>
      </w:r>
      <w:r>
        <w:rPr>
          <w:color w:val="171717"/>
          <w:spacing w:val="-16"/>
          <w:sz w:val="24"/>
        </w:rPr>
        <w:t xml:space="preserve"> </w:t>
      </w:r>
      <w:r>
        <w:rPr>
          <w:color w:val="171717"/>
          <w:sz w:val="24"/>
        </w:rPr>
        <w:t>искусств</w:t>
      </w:r>
      <w:r>
        <w:rPr>
          <w:color w:val="171717"/>
          <w:spacing w:val="-4"/>
          <w:sz w:val="24"/>
        </w:rPr>
        <w:t xml:space="preserve"> </w:t>
      </w:r>
      <w:r>
        <w:rPr>
          <w:color w:val="171717"/>
          <w:sz w:val="24"/>
        </w:rPr>
        <w:t>на</w:t>
      </w:r>
      <w:r>
        <w:rPr>
          <w:color w:val="171717"/>
          <w:spacing w:val="-7"/>
          <w:sz w:val="24"/>
        </w:rPr>
        <w:t xml:space="preserve"> </w:t>
      </w:r>
      <w:r>
        <w:rPr>
          <w:color w:val="171717"/>
          <w:spacing w:val="-4"/>
          <w:sz w:val="24"/>
        </w:rPr>
        <w:t>виды;</w:t>
      </w:r>
    </w:p>
    <w:p w:rsidR="00C11D7F" w:rsidRDefault="0019737F" w:rsidP="00AD4C7E">
      <w:pPr>
        <w:pStyle w:val="a5"/>
        <w:numPr>
          <w:ilvl w:val="0"/>
          <w:numId w:val="107"/>
        </w:numPr>
        <w:tabs>
          <w:tab w:val="left" w:pos="1509"/>
        </w:tabs>
        <w:spacing w:before="5" w:line="232" w:lineRule="auto"/>
        <w:ind w:right="957" w:firstLine="712"/>
        <w:jc w:val="left"/>
        <w:rPr>
          <w:sz w:val="24"/>
        </w:rPr>
      </w:pPr>
      <w:r>
        <w:rPr>
          <w:color w:val="171717"/>
          <w:sz w:val="24"/>
        </w:rPr>
        <w:t>знать основные  виды живописи, графики и скульптуры, объяснять их назначение   в жизни</w:t>
      </w:r>
      <w:r>
        <w:rPr>
          <w:color w:val="171717"/>
          <w:spacing w:val="-4"/>
          <w:sz w:val="24"/>
        </w:rPr>
        <w:t xml:space="preserve"> </w:t>
      </w:r>
      <w:r>
        <w:rPr>
          <w:color w:val="171717"/>
          <w:sz w:val="24"/>
        </w:rPr>
        <w:t>людей.</w:t>
      </w:r>
    </w:p>
    <w:p w:rsidR="00C11D7F" w:rsidRDefault="0019737F">
      <w:pPr>
        <w:spacing w:before="34"/>
        <w:ind w:left="1344"/>
        <w:rPr>
          <w:i/>
          <w:sz w:val="24"/>
        </w:rPr>
      </w:pPr>
      <w:r>
        <w:rPr>
          <w:i/>
          <w:color w:val="171717"/>
          <w:sz w:val="24"/>
        </w:rPr>
        <w:t>Язык изобразительного искусства и его выразительные средства:</w:t>
      </w:r>
    </w:p>
    <w:p w:rsidR="00C11D7F" w:rsidRDefault="0019737F" w:rsidP="00AD4C7E">
      <w:pPr>
        <w:pStyle w:val="a5"/>
        <w:numPr>
          <w:ilvl w:val="0"/>
          <w:numId w:val="107"/>
        </w:numPr>
        <w:tabs>
          <w:tab w:val="left" w:pos="1509"/>
        </w:tabs>
        <w:spacing w:before="91" w:line="232" w:lineRule="auto"/>
        <w:ind w:right="883" w:firstLine="712"/>
        <w:rPr>
          <w:sz w:val="24"/>
        </w:rPr>
      </w:pPr>
      <w:r>
        <w:rPr>
          <w:color w:val="171717"/>
          <w:sz w:val="24"/>
        </w:rPr>
        <w:t>различать и характеризовать традиционные художественные материалы для графики, живописи,</w:t>
      </w:r>
      <w:r>
        <w:rPr>
          <w:color w:val="171717"/>
          <w:spacing w:val="-2"/>
          <w:sz w:val="24"/>
        </w:rPr>
        <w:t xml:space="preserve"> </w:t>
      </w:r>
      <w:r>
        <w:rPr>
          <w:color w:val="171717"/>
          <w:sz w:val="24"/>
        </w:rPr>
        <w:t>скульптуры;</w:t>
      </w:r>
    </w:p>
    <w:p w:rsidR="00C11D7F" w:rsidRDefault="0019737F" w:rsidP="00AD4C7E">
      <w:pPr>
        <w:pStyle w:val="a5"/>
        <w:numPr>
          <w:ilvl w:val="0"/>
          <w:numId w:val="107"/>
        </w:numPr>
        <w:tabs>
          <w:tab w:val="left" w:pos="1509"/>
        </w:tabs>
        <w:spacing w:before="5" w:line="235" w:lineRule="auto"/>
        <w:ind w:right="880" w:firstLine="712"/>
        <w:rPr>
          <w:sz w:val="24"/>
        </w:rPr>
      </w:pPr>
      <w:r>
        <w:rPr>
          <w:color w:val="171717"/>
          <w:sz w:val="24"/>
        </w:rPr>
        <w:t>осознавать значение материала в создании художественного образа; уметь различать и объяснять роль художественного материала в произведениях</w:t>
      </w:r>
      <w:r>
        <w:rPr>
          <w:color w:val="171717"/>
          <w:spacing w:val="-3"/>
          <w:sz w:val="24"/>
        </w:rPr>
        <w:t xml:space="preserve"> искусства;</w:t>
      </w:r>
    </w:p>
    <w:p w:rsidR="00C11D7F" w:rsidRDefault="0019737F" w:rsidP="00AD4C7E">
      <w:pPr>
        <w:pStyle w:val="a5"/>
        <w:numPr>
          <w:ilvl w:val="0"/>
          <w:numId w:val="107"/>
        </w:numPr>
        <w:tabs>
          <w:tab w:val="left" w:pos="1509"/>
        </w:tabs>
        <w:spacing w:before="3" w:line="237" w:lineRule="auto"/>
        <w:ind w:right="885" w:firstLine="712"/>
        <w:rPr>
          <w:sz w:val="24"/>
        </w:rPr>
      </w:pPr>
      <w:r>
        <w:rPr>
          <w:color w:val="171717"/>
          <w:sz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 ственные</w:t>
      </w:r>
      <w:r>
        <w:rPr>
          <w:color w:val="171717"/>
          <w:spacing w:val="-28"/>
          <w:sz w:val="24"/>
        </w:rPr>
        <w:t xml:space="preserve"> </w:t>
      </w:r>
      <w:r>
        <w:rPr>
          <w:color w:val="171717"/>
          <w:sz w:val="24"/>
        </w:rPr>
        <w:t>материалы;</w:t>
      </w:r>
    </w:p>
    <w:p w:rsidR="00C11D7F" w:rsidRDefault="0019737F" w:rsidP="00AD4C7E">
      <w:pPr>
        <w:pStyle w:val="a5"/>
        <w:numPr>
          <w:ilvl w:val="0"/>
          <w:numId w:val="107"/>
        </w:numPr>
        <w:tabs>
          <w:tab w:val="left" w:pos="1509"/>
        </w:tabs>
        <w:spacing w:before="2" w:line="235" w:lineRule="auto"/>
        <w:ind w:right="882" w:firstLine="712"/>
        <w:rPr>
          <w:sz w:val="24"/>
        </w:rPr>
      </w:pPr>
      <w:r>
        <w:rPr>
          <w:color w:val="171717"/>
          <w:sz w:val="24"/>
        </w:rPr>
        <w:t>иметь представление о различных художественных техниках в использовании художественных</w:t>
      </w:r>
      <w:r>
        <w:rPr>
          <w:color w:val="171717"/>
          <w:spacing w:val="-1"/>
          <w:sz w:val="24"/>
        </w:rPr>
        <w:t xml:space="preserve"> </w:t>
      </w:r>
      <w:r>
        <w:rPr>
          <w:color w:val="171717"/>
          <w:sz w:val="24"/>
        </w:rPr>
        <w:t>материалов;</w:t>
      </w:r>
    </w:p>
    <w:p w:rsidR="00C11D7F" w:rsidRDefault="0019737F" w:rsidP="00AD4C7E">
      <w:pPr>
        <w:pStyle w:val="a5"/>
        <w:numPr>
          <w:ilvl w:val="0"/>
          <w:numId w:val="107"/>
        </w:numPr>
        <w:tabs>
          <w:tab w:val="left" w:pos="1509"/>
        </w:tabs>
        <w:spacing w:line="319" w:lineRule="exact"/>
        <w:ind w:left="1508"/>
        <w:rPr>
          <w:sz w:val="24"/>
        </w:rPr>
      </w:pPr>
      <w:r>
        <w:rPr>
          <w:color w:val="171717"/>
          <w:sz w:val="24"/>
        </w:rPr>
        <w:t>понимать</w:t>
      </w:r>
      <w:r>
        <w:rPr>
          <w:color w:val="171717"/>
          <w:spacing w:val="-14"/>
          <w:sz w:val="24"/>
        </w:rPr>
        <w:t xml:space="preserve"> </w:t>
      </w:r>
      <w:r>
        <w:rPr>
          <w:color w:val="171717"/>
          <w:sz w:val="24"/>
        </w:rPr>
        <w:t>роль</w:t>
      </w:r>
      <w:r>
        <w:rPr>
          <w:color w:val="171717"/>
          <w:spacing w:val="-10"/>
          <w:sz w:val="24"/>
        </w:rPr>
        <w:t xml:space="preserve"> </w:t>
      </w:r>
      <w:r>
        <w:rPr>
          <w:color w:val="171717"/>
          <w:sz w:val="24"/>
        </w:rPr>
        <w:t>рисунка</w:t>
      </w:r>
      <w:r>
        <w:rPr>
          <w:color w:val="171717"/>
          <w:spacing w:val="-6"/>
          <w:sz w:val="24"/>
        </w:rPr>
        <w:t xml:space="preserve"> </w:t>
      </w:r>
      <w:r>
        <w:rPr>
          <w:color w:val="171717"/>
          <w:sz w:val="24"/>
        </w:rPr>
        <w:t>как</w:t>
      </w:r>
      <w:r>
        <w:rPr>
          <w:color w:val="171717"/>
          <w:spacing w:val="-9"/>
          <w:sz w:val="24"/>
        </w:rPr>
        <w:t xml:space="preserve"> </w:t>
      </w:r>
      <w:r>
        <w:rPr>
          <w:color w:val="171717"/>
          <w:sz w:val="24"/>
        </w:rPr>
        <w:t>основы</w:t>
      </w:r>
      <w:r>
        <w:rPr>
          <w:color w:val="171717"/>
          <w:spacing w:val="-9"/>
          <w:sz w:val="24"/>
        </w:rPr>
        <w:t xml:space="preserve"> </w:t>
      </w:r>
      <w:r>
        <w:rPr>
          <w:color w:val="171717"/>
          <w:sz w:val="24"/>
        </w:rPr>
        <w:t>изобразительной</w:t>
      </w:r>
      <w:r>
        <w:rPr>
          <w:color w:val="171717"/>
          <w:spacing w:val="-8"/>
          <w:sz w:val="24"/>
        </w:rPr>
        <w:t xml:space="preserve"> </w:t>
      </w:r>
      <w:r>
        <w:rPr>
          <w:color w:val="171717"/>
          <w:spacing w:val="-3"/>
          <w:sz w:val="24"/>
        </w:rPr>
        <w:t>деятельности;</w:t>
      </w:r>
    </w:p>
    <w:p w:rsidR="00C11D7F" w:rsidRDefault="0019737F" w:rsidP="00AD4C7E">
      <w:pPr>
        <w:pStyle w:val="a5"/>
        <w:numPr>
          <w:ilvl w:val="0"/>
          <w:numId w:val="107"/>
        </w:numPr>
        <w:tabs>
          <w:tab w:val="left" w:pos="1509"/>
        </w:tabs>
        <w:spacing w:before="2" w:line="317" w:lineRule="exact"/>
        <w:ind w:left="1508"/>
        <w:rPr>
          <w:sz w:val="24"/>
        </w:rPr>
      </w:pPr>
      <w:r>
        <w:rPr>
          <w:color w:val="171717"/>
          <w:sz w:val="24"/>
        </w:rPr>
        <w:t xml:space="preserve">иметь опыт учебного рисунка - светотеневого изображения объёмных </w:t>
      </w:r>
      <w:r>
        <w:rPr>
          <w:color w:val="171717"/>
          <w:spacing w:val="-4"/>
          <w:sz w:val="24"/>
        </w:rPr>
        <w:t>форм;</w:t>
      </w:r>
    </w:p>
    <w:p w:rsidR="00C11D7F" w:rsidRDefault="0019737F" w:rsidP="00AD4C7E">
      <w:pPr>
        <w:pStyle w:val="a5"/>
        <w:numPr>
          <w:ilvl w:val="0"/>
          <w:numId w:val="107"/>
        </w:numPr>
        <w:tabs>
          <w:tab w:val="left" w:pos="1509"/>
        </w:tabs>
        <w:spacing w:line="237" w:lineRule="auto"/>
        <w:ind w:right="885" w:firstLine="712"/>
        <w:rPr>
          <w:sz w:val="24"/>
        </w:rPr>
      </w:pPr>
      <w:r>
        <w:rPr>
          <w:color w:val="171717"/>
          <w:sz w:val="24"/>
        </w:rPr>
        <w:t>знать основы линейной перспективы и уметь изображать объёмные геометрические тела на двухмерной</w:t>
      </w:r>
      <w:r>
        <w:rPr>
          <w:color w:val="171717"/>
          <w:spacing w:val="-1"/>
          <w:sz w:val="24"/>
        </w:rPr>
        <w:t xml:space="preserve"> </w:t>
      </w:r>
      <w:r>
        <w:rPr>
          <w:color w:val="171717"/>
          <w:sz w:val="24"/>
        </w:rPr>
        <w:t>плоскости;</w:t>
      </w:r>
    </w:p>
    <w:p w:rsidR="00C11D7F" w:rsidRDefault="0019737F" w:rsidP="00AD4C7E">
      <w:pPr>
        <w:pStyle w:val="a5"/>
        <w:numPr>
          <w:ilvl w:val="0"/>
          <w:numId w:val="107"/>
        </w:numPr>
        <w:tabs>
          <w:tab w:val="left" w:pos="1509"/>
        </w:tabs>
        <w:spacing w:line="316" w:lineRule="exact"/>
        <w:ind w:left="1508"/>
        <w:rPr>
          <w:sz w:val="24"/>
        </w:rPr>
      </w:pPr>
      <w:r>
        <w:rPr>
          <w:color w:val="171717"/>
          <w:sz w:val="24"/>
        </w:rPr>
        <w:t>знать понятия графической грамоты изображения</w:t>
      </w:r>
      <w:r>
        <w:rPr>
          <w:color w:val="171717"/>
          <w:spacing w:val="29"/>
          <w:sz w:val="24"/>
        </w:rPr>
        <w:t xml:space="preserve"> </w:t>
      </w:r>
      <w:r>
        <w:rPr>
          <w:color w:val="171717"/>
          <w:spacing w:val="-4"/>
          <w:sz w:val="24"/>
        </w:rPr>
        <w:t>предмета</w:t>
      </w:r>
    </w:p>
    <w:p w:rsidR="00C11D7F" w:rsidRDefault="0019737F">
      <w:pPr>
        <w:pStyle w:val="a3"/>
        <w:spacing w:before="1"/>
        <w:ind w:right="884" w:firstLine="0"/>
      </w:pPr>
      <w:r>
        <w:rPr>
          <w:color w:val="171717"/>
        </w:rPr>
        <w:t>«освещённая часть», «блик», «полутень», «собственная тень», «падающая тень» и уметь их применять в практике рисунка;</w:t>
      </w:r>
    </w:p>
    <w:p w:rsidR="00EC7AD8" w:rsidRPr="00EC7AD8" w:rsidRDefault="0019737F" w:rsidP="00AD4C7E">
      <w:pPr>
        <w:pStyle w:val="a5"/>
        <w:numPr>
          <w:ilvl w:val="0"/>
          <w:numId w:val="107"/>
        </w:numPr>
        <w:tabs>
          <w:tab w:val="left" w:pos="1509"/>
        </w:tabs>
        <w:spacing w:before="64" w:line="235" w:lineRule="auto"/>
        <w:ind w:right="886" w:firstLine="712"/>
        <w:rPr>
          <w:sz w:val="24"/>
        </w:rPr>
      </w:pPr>
      <w:r w:rsidRPr="00EC7AD8">
        <w:rPr>
          <w:color w:val="171717"/>
          <w:sz w:val="24"/>
        </w:rPr>
        <w:t>понимать содержание понятий «тон», «тональные отношения» и иметь опыт их визуального</w:t>
      </w:r>
      <w:r w:rsidRPr="00EC7AD8">
        <w:rPr>
          <w:color w:val="171717"/>
          <w:spacing w:val="-1"/>
          <w:sz w:val="24"/>
        </w:rPr>
        <w:t xml:space="preserve"> </w:t>
      </w:r>
      <w:r w:rsidRPr="00EC7AD8">
        <w:rPr>
          <w:color w:val="171717"/>
          <w:sz w:val="24"/>
        </w:rPr>
        <w:t>анализа;</w:t>
      </w:r>
    </w:p>
    <w:p w:rsidR="00C11D7F" w:rsidRPr="00EC7AD8" w:rsidRDefault="00EC7AD8" w:rsidP="00AD4C7E">
      <w:pPr>
        <w:pStyle w:val="a5"/>
        <w:numPr>
          <w:ilvl w:val="0"/>
          <w:numId w:val="107"/>
        </w:numPr>
        <w:tabs>
          <w:tab w:val="left" w:pos="1509"/>
        </w:tabs>
        <w:spacing w:before="64" w:line="235" w:lineRule="auto"/>
        <w:ind w:right="886" w:firstLine="712"/>
        <w:rPr>
          <w:sz w:val="24"/>
        </w:rPr>
      </w:pPr>
      <w:r>
        <w:rPr>
          <w:color w:val="171717"/>
          <w:sz w:val="24"/>
        </w:rPr>
        <w:t>о</w:t>
      </w:r>
      <w:r w:rsidR="0019737F" w:rsidRPr="00EC7AD8">
        <w:rPr>
          <w:color w:val="171717"/>
          <w:sz w:val="24"/>
        </w:rPr>
        <w:t>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11D7F" w:rsidRDefault="0019737F" w:rsidP="00AD4C7E">
      <w:pPr>
        <w:pStyle w:val="a5"/>
        <w:numPr>
          <w:ilvl w:val="0"/>
          <w:numId w:val="107"/>
        </w:numPr>
        <w:tabs>
          <w:tab w:val="left" w:pos="1509"/>
        </w:tabs>
        <w:spacing w:before="2" w:line="319" w:lineRule="exact"/>
        <w:ind w:left="1508"/>
        <w:rPr>
          <w:sz w:val="24"/>
        </w:rPr>
      </w:pPr>
      <w:r>
        <w:rPr>
          <w:color w:val="171717"/>
          <w:sz w:val="24"/>
        </w:rPr>
        <w:t>иметь опыт линейного рисунка, понимать выразительные возможности</w:t>
      </w:r>
      <w:r>
        <w:rPr>
          <w:color w:val="171717"/>
          <w:spacing w:val="-2"/>
          <w:sz w:val="24"/>
        </w:rPr>
        <w:t xml:space="preserve"> </w:t>
      </w:r>
      <w:r>
        <w:rPr>
          <w:color w:val="171717"/>
          <w:spacing w:val="-3"/>
          <w:sz w:val="24"/>
        </w:rPr>
        <w:t>линии;</w:t>
      </w:r>
    </w:p>
    <w:p w:rsidR="00C11D7F" w:rsidRDefault="0019737F" w:rsidP="00AD4C7E">
      <w:pPr>
        <w:pStyle w:val="a5"/>
        <w:numPr>
          <w:ilvl w:val="0"/>
          <w:numId w:val="107"/>
        </w:numPr>
        <w:tabs>
          <w:tab w:val="left" w:pos="1509"/>
        </w:tabs>
        <w:spacing w:before="5" w:line="232" w:lineRule="auto"/>
        <w:ind w:right="883" w:firstLine="712"/>
        <w:rPr>
          <w:sz w:val="24"/>
        </w:rPr>
      </w:pPr>
      <w:r>
        <w:rPr>
          <w:color w:val="171717"/>
          <w:sz w:val="24"/>
        </w:rPr>
        <w:t>иметь опыт творческого композиционного рисунка в ответ на заданную учебную задачу или как самостоятельное творческое</w:t>
      </w:r>
      <w:r>
        <w:rPr>
          <w:color w:val="171717"/>
          <w:spacing w:val="-3"/>
          <w:sz w:val="24"/>
        </w:rPr>
        <w:t xml:space="preserve"> </w:t>
      </w:r>
      <w:r>
        <w:rPr>
          <w:color w:val="171717"/>
          <w:sz w:val="24"/>
        </w:rPr>
        <w:t>действие;</w:t>
      </w:r>
    </w:p>
    <w:p w:rsidR="00C11D7F" w:rsidRDefault="0019737F" w:rsidP="00AD4C7E">
      <w:pPr>
        <w:pStyle w:val="a5"/>
        <w:numPr>
          <w:ilvl w:val="0"/>
          <w:numId w:val="107"/>
        </w:numPr>
        <w:tabs>
          <w:tab w:val="left" w:pos="1509"/>
        </w:tabs>
        <w:spacing w:before="5" w:line="235" w:lineRule="auto"/>
        <w:ind w:right="892" w:firstLine="712"/>
        <w:rPr>
          <w:sz w:val="24"/>
        </w:rPr>
      </w:pPr>
      <w:r>
        <w:rPr>
          <w:color w:val="171717"/>
          <w:sz w:val="24"/>
        </w:rPr>
        <w:t>знать основы цветоведения: характеризовать основные и составные цвета, дополнительные цвета - и значение этих знаний для искусства</w:t>
      </w:r>
      <w:r>
        <w:rPr>
          <w:color w:val="171717"/>
          <w:spacing w:val="-18"/>
          <w:sz w:val="24"/>
        </w:rPr>
        <w:t xml:space="preserve"> </w:t>
      </w:r>
      <w:r>
        <w:rPr>
          <w:color w:val="171717"/>
          <w:sz w:val="24"/>
        </w:rPr>
        <w:t>живописи;</w:t>
      </w:r>
    </w:p>
    <w:p w:rsidR="00C11D7F" w:rsidRDefault="0019737F" w:rsidP="00AD4C7E">
      <w:pPr>
        <w:pStyle w:val="a5"/>
        <w:numPr>
          <w:ilvl w:val="0"/>
          <w:numId w:val="107"/>
        </w:numPr>
        <w:tabs>
          <w:tab w:val="left" w:pos="1509"/>
        </w:tabs>
        <w:spacing w:before="2" w:line="322" w:lineRule="exact"/>
        <w:ind w:left="1508"/>
        <w:rPr>
          <w:sz w:val="24"/>
        </w:rPr>
      </w:pPr>
      <w:r>
        <w:rPr>
          <w:color w:val="171717"/>
          <w:sz w:val="24"/>
        </w:rPr>
        <w:t>определять содержание понятий «колорит», «цветовые</w:t>
      </w:r>
      <w:r>
        <w:rPr>
          <w:color w:val="171717"/>
          <w:spacing w:val="19"/>
          <w:sz w:val="24"/>
        </w:rPr>
        <w:t xml:space="preserve"> </w:t>
      </w:r>
      <w:r>
        <w:rPr>
          <w:color w:val="171717"/>
          <w:spacing w:val="-3"/>
          <w:sz w:val="24"/>
        </w:rPr>
        <w:t>отношения»,</w:t>
      </w:r>
    </w:p>
    <w:p w:rsidR="00C11D7F" w:rsidRDefault="0019737F">
      <w:pPr>
        <w:pStyle w:val="a3"/>
        <w:spacing w:line="275" w:lineRule="exact"/>
        <w:ind w:firstLine="0"/>
      </w:pPr>
      <w:r>
        <w:rPr>
          <w:color w:val="171717"/>
        </w:rPr>
        <w:t>«цветовой контраст» и иметь навыки практической работы гуашью и акварелью;</w:t>
      </w:r>
    </w:p>
    <w:p w:rsidR="00C11D7F" w:rsidRDefault="0019737F" w:rsidP="00AD4C7E">
      <w:pPr>
        <w:pStyle w:val="a5"/>
        <w:numPr>
          <w:ilvl w:val="0"/>
          <w:numId w:val="107"/>
        </w:numPr>
        <w:tabs>
          <w:tab w:val="left" w:pos="1509"/>
        </w:tabs>
        <w:spacing w:before="4" w:line="235" w:lineRule="auto"/>
        <w:ind w:right="873" w:firstLine="712"/>
        <w:rPr>
          <w:sz w:val="24"/>
        </w:rPr>
      </w:pPr>
      <w:r>
        <w:rPr>
          <w:color w:val="171717"/>
          <w:sz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w:t>
      </w:r>
      <w:r>
        <w:rPr>
          <w:color w:val="171717"/>
          <w:spacing w:val="-4"/>
          <w:sz w:val="24"/>
        </w:rPr>
        <w:t xml:space="preserve"> </w:t>
      </w:r>
      <w:r>
        <w:rPr>
          <w:color w:val="171717"/>
          <w:sz w:val="24"/>
        </w:rPr>
        <w:t>животных.</w:t>
      </w:r>
    </w:p>
    <w:p w:rsidR="00C11D7F" w:rsidRDefault="0019737F">
      <w:pPr>
        <w:spacing w:before="36"/>
        <w:ind w:left="1344"/>
        <w:jc w:val="both"/>
        <w:rPr>
          <w:i/>
          <w:sz w:val="24"/>
        </w:rPr>
      </w:pPr>
      <w:r>
        <w:rPr>
          <w:i/>
          <w:color w:val="171717"/>
          <w:sz w:val="24"/>
        </w:rPr>
        <w:t>Жанры изобразительного искусства:</w:t>
      </w:r>
    </w:p>
    <w:p w:rsidR="00C11D7F" w:rsidRDefault="0019737F" w:rsidP="00AD4C7E">
      <w:pPr>
        <w:pStyle w:val="a5"/>
        <w:numPr>
          <w:ilvl w:val="0"/>
          <w:numId w:val="107"/>
        </w:numPr>
        <w:tabs>
          <w:tab w:val="left" w:pos="1509"/>
        </w:tabs>
        <w:spacing w:before="15" w:line="317" w:lineRule="exact"/>
        <w:ind w:left="1508"/>
        <w:rPr>
          <w:sz w:val="24"/>
        </w:rPr>
      </w:pPr>
      <w:r>
        <w:rPr>
          <w:color w:val="171717"/>
          <w:sz w:val="24"/>
        </w:rPr>
        <w:t>объяснять понятие «жанры в изобразительном искусстве», перечислять</w:t>
      </w:r>
      <w:r>
        <w:rPr>
          <w:color w:val="171717"/>
          <w:spacing w:val="-5"/>
          <w:sz w:val="24"/>
        </w:rPr>
        <w:t xml:space="preserve"> </w:t>
      </w:r>
      <w:r>
        <w:rPr>
          <w:color w:val="171717"/>
          <w:spacing w:val="-3"/>
          <w:sz w:val="24"/>
        </w:rPr>
        <w:t>жанры;</w:t>
      </w:r>
    </w:p>
    <w:p w:rsidR="00C11D7F" w:rsidRDefault="0019737F" w:rsidP="00AD4C7E">
      <w:pPr>
        <w:pStyle w:val="a5"/>
        <w:numPr>
          <w:ilvl w:val="0"/>
          <w:numId w:val="107"/>
        </w:numPr>
        <w:tabs>
          <w:tab w:val="left" w:pos="1509"/>
        </w:tabs>
        <w:spacing w:before="3" w:line="232" w:lineRule="auto"/>
        <w:ind w:right="889" w:firstLine="712"/>
        <w:rPr>
          <w:sz w:val="24"/>
        </w:rPr>
      </w:pPr>
      <w:r>
        <w:rPr>
          <w:color w:val="171717"/>
          <w:sz w:val="24"/>
        </w:rPr>
        <w:t>объяснять разницу между предметом изображения, сюжетом и содержанием произведения искусства.</w:t>
      </w:r>
    </w:p>
    <w:p w:rsidR="00C11D7F" w:rsidRDefault="0019737F">
      <w:pPr>
        <w:spacing w:before="1" w:line="275" w:lineRule="exact"/>
        <w:ind w:left="1344"/>
        <w:rPr>
          <w:i/>
          <w:sz w:val="24"/>
        </w:rPr>
      </w:pPr>
      <w:r>
        <w:rPr>
          <w:i/>
          <w:color w:val="171717"/>
          <w:sz w:val="24"/>
        </w:rPr>
        <w:t>Натюрморт:</w:t>
      </w:r>
    </w:p>
    <w:p w:rsidR="00C11D7F" w:rsidRDefault="0019737F" w:rsidP="00AD4C7E">
      <w:pPr>
        <w:pStyle w:val="a5"/>
        <w:numPr>
          <w:ilvl w:val="0"/>
          <w:numId w:val="107"/>
        </w:numPr>
        <w:tabs>
          <w:tab w:val="left" w:pos="1557"/>
        </w:tabs>
        <w:ind w:right="884" w:firstLine="756"/>
        <w:rPr>
          <w:sz w:val="24"/>
        </w:rPr>
      </w:pPr>
      <w:r>
        <w:rPr>
          <w:color w:val="171717"/>
          <w:sz w:val="24"/>
        </w:rPr>
        <w:lastRenderedPageBreak/>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w:t>
      </w:r>
      <w:r>
        <w:rPr>
          <w:color w:val="171717"/>
          <w:spacing w:val="-3"/>
          <w:sz w:val="24"/>
        </w:rPr>
        <w:t xml:space="preserve">русского </w:t>
      </w:r>
      <w:r>
        <w:rPr>
          <w:color w:val="171717"/>
          <w:sz w:val="24"/>
        </w:rPr>
        <w:t>искусства и роли натюрморта в отечественном искусстве ХХ в., опираясь на конкретные произведения отечественных художников;</w:t>
      </w:r>
    </w:p>
    <w:p w:rsidR="00C11D7F" w:rsidRDefault="0019737F" w:rsidP="00AD4C7E">
      <w:pPr>
        <w:pStyle w:val="a5"/>
        <w:numPr>
          <w:ilvl w:val="0"/>
          <w:numId w:val="107"/>
        </w:numPr>
        <w:tabs>
          <w:tab w:val="left" w:pos="1509"/>
        </w:tabs>
        <w:spacing w:before="2" w:line="232" w:lineRule="auto"/>
        <w:ind w:right="893" w:firstLine="712"/>
        <w:rPr>
          <w:sz w:val="24"/>
        </w:rPr>
      </w:pPr>
      <w:r>
        <w:rPr>
          <w:color w:val="171717"/>
          <w:sz w:val="24"/>
        </w:rPr>
        <w:t>знать и уметь применять в рисунке правила линейной перспективы и изображения объёмного предмета в двухмерном пространстве</w:t>
      </w:r>
      <w:r>
        <w:rPr>
          <w:color w:val="171717"/>
          <w:spacing w:val="-5"/>
          <w:sz w:val="24"/>
        </w:rPr>
        <w:t xml:space="preserve"> </w:t>
      </w:r>
      <w:r>
        <w:rPr>
          <w:color w:val="171717"/>
          <w:sz w:val="24"/>
        </w:rPr>
        <w:t>листа;</w:t>
      </w:r>
    </w:p>
    <w:p w:rsidR="00C11D7F" w:rsidRDefault="0019737F" w:rsidP="00AD4C7E">
      <w:pPr>
        <w:pStyle w:val="a5"/>
        <w:numPr>
          <w:ilvl w:val="0"/>
          <w:numId w:val="107"/>
        </w:numPr>
        <w:tabs>
          <w:tab w:val="left" w:pos="1509"/>
        </w:tabs>
        <w:ind w:left="1508"/>
        <w:rPr>
          <w:sz w:val="24"/>
        </w:rPr>
      </w:pPr>
      <w:r>
        <w:rPr>
          <w:color w:val="171717"/>
          <w:sz w:val="24"/>
        </w:rPr>
        <w:t>знать об освещении как средстве выявления объёма</w:t>
      </w:r>
      <w:r>
        <w:rPr>
          <w:color w:val="171717"/>
          <w:spacing w:val="-41"/>
          <w:sz w:val="24"/>
        </w:rPr>
        <w:t xml:space="preserve"> </w:t>
      </w:r>
      <w:r>
        <w:rPr>
          <w:color w:val="171717"/>
          <w:spacing w:val="-3"/>
          <w:sz w:val="24"/>
        </w:rPr>
        <w:t>предмета;</w:t>
      </w:r>
    </w:p>
    <w:p w:rsidR="00C11D7F" w:rsidRDefault="0019737F" w:rsidP="00AD4C7E">
      <w:pPr>
        <w:pStyle w:val="a5"/>
        <w:numPr>
          <w:ilvl w:val="0"/>
          <w:numId w:val="107"/>
        </w:numPr>
        <w:tabs>
          <w:tab w:val="left" w:pos="1509"/>
        </w:tabs>
        <w:spacing w:before="5" w:line="237" w:lineRule="auto"/>
        <w:ind w:right="887" w:firstLine="712"/>
        <w:rPr>
          <w:sz w:val="24"/>
        </w:rPr>
      </w:pPr>
      <w:r>
        <w:rPr>
          <w:color w:val="171717"/>
          <w:sz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w:t>
      </w:r>
      <w:r>
        <w:rPr>
          <w:color w:val="171717"/>
          <w:spacing w:val="-3"/>
          <w:sz w:val="24"/>
        </w:rPr>
        <w:t xml:space="preserve"> </w:t>
      </w:r>
      <w:r>
        <w:rPr>
          <w:color w:val="171717"/>
          <w:sz w:val="24"/>
        </w:rPr>
        <w:t>выразительности;</w:t>
      </w:r>
    </w:p>
    <w:p w:rsidR="00C11D7F" w:rsidRDefault="0019737F" w:rsidP="00AD4C7E">
      <w:pPr>
        <w:pStyle w:val="a5"/>
        <w:numPr>
          <w:ilvl w:val="0"/>
          <w:numId w:val="107"/>
        </w:numPr>
        <w:tabs>
          <w:tab w:val="left" w:pos="1509"/>
        </w:tabs>
        <w:spacing w:line="318" w:lineRule="exact"/>
        <w:ind w:left="1508"/>
        <w:rPr>
          <w:sz w:val="24"/>
        </w:rPr>
      </w:pPr>
      <w:r>
        <w:rPr>
          <w:color w:val="171717"/>
          <w:sz w:val="24"/>
        </w:rPr>
        <w:t>иметь опыт создания графического</w:t>
      </w:r>
      <w:r>
        <w:rPr>
          <w:color w:val="171717"/>
          <w:spacing w:val="-43"/>
          <w:sz w:val="24"/>
        </w:rPr>
        <w:t xml:space="preserve"> </w:t>
      </w:r>
      <w:r>
        <w:rPr>
          <w:color w:val="171717"/>
          <w:spacing w:val="-3"/>
          <w:sz w:val="24"/>
        </w:rPr>
        <w:t>натюрморта;</w:t>
      </w:r>
    </w:p>
    <w:p w:rsidR="00C11D7F" w:rsidRDefault="0019737F" w:rsidP="00AD4C7E">
      <w:pPr>
        <w:pStyle w:val="a5"/>
        <w:numPr>
          <w:ilvl w:val="0"/>
          <w:numId w:val="107"/>
        </w:numPr>
        <w:tabs>
          <w:tab w:val="left" w:pos="1509"/>
        </w:tabs>
        <w:spacing w:before="2"/>
        <w:ind w:left="1508"/>
        <w:rPr>
          <w:sz w:val="24"/>
        </w:rPr>
      </w:pPr>
      <w:r>
        <w:rPr>
          <w:color w:val="171717"/>
          <w:sz w:val="24"/>
        </w:rPr>
        <w:t>иметь</w:t>
      </w:r>
      <w:r>
        <w:rPr>
          <w:color w:val="171717"/>
          <w:spacing w:val="-14"/>
          <w:sz w:val="24"/>
        </w:rPr>
        <w:t xml:space="preserve"> </w:t>
      </w:r>
      <w:r>
        <w:rPr>
          <w:color w:val="171717"/>
          <w:sz w:val="24"/>
        </w:rPr>
        <w:t>опыт</w:t>
      </w:r>
      <w:r>
        <w:rPr>
          <w:color w:val="171717"/>
          <w:spacing w:val="-13"/>
          <w:sz w:val="24"/>
        </w:rPr>
        <w:t xml:space="preserve"> </w:t>
      </w:r>
      <w:r>
        <w:rPr>
          <w:color w:val="171717"/>
          <w:sz w:val="24"/>
        </w:rPr>
        <w:t>создания</w:t>
      </w:r>
      <w:r>
        <w:rPr>
          <w:color w:val="171717"/>
          <w:spacing w:val="-5"/>
          <w:sz w:val="24"/>
        </w:rPr>
        <w:t xml:space="preserve"> </w:t>
      </w:r>
      <w:r>
        <w:rPr>
          <w:color w:val="171717"/>
          <w:sz w:val="24"/>
        </w:rPr>
        <w:t>натюрморта</w:t>
      </w:r>
      <w:r>
        <w:rPr>
          <w:color w:val="171717"/>
          <w:spacing w:val="-11"/>
          <w:sz w:val="24"/>
        </w:rPr>
        <w:t xml:space="preserve"> </w:t>
      </w:r>
      <w:r>
        <w:rPr>
          <w:color w:val="171717"/>
          <w:sz w:val="24"/>
        </w:rPr>
        <w:t>средствами</w:t>
      </w:r>
      <w:r>
        <w:rPr>
          <w:color w:val="171717"/>
          <w:spacing w:val="-7"/>
          <w:sz w:val="24"/>
        </w:rPr>
        <w:t xml:space="preserve"> </w:t>
      </w:r>
      <w:r>
        <w:rPr>
          <w:color w:val="171717"/>
          <w:spacing w:val="-3"/>
          <w:sz w:val="24"/>
        </w:rPr>
        <w:t>живописи.</w:t>
      </w:r>
    </w:p>
    <w:p w:rsidR="00C11D7F" w:rsidRDefault="0019737F">
      <w:pPr>
        <w:spacing w:before="36"/>
        <w:ind w:left="1344"/>
        <w:rPr>
          <w:i/>
          <w:sz w:val="24"/>
        </w:rPr>
      </w:pPr>
      <w:r>
        <w:rPr>
          <w:i/>
          <w:color w:val="171717"/>
          <w:sz w:val="24"/>
        </w:rPr>
        <w:t>Портрет:</w:t>
      </w:r>
    </w:p>
    <w:p w:rsidR="00C11D7F" w:rsidRDefault="0019737F" w:rsidP="00AD4C7E">
      <w:pPr>
        <w:pStyle w:val="a5"/>
        <w:numPr>
          <w:ilvl w:val="0"/>
          <w:numId w:val="107"/>
        </w:numPr>
        <w:tabs>
          <w:tab w:val="left" w:pos="1509"/>
        </w:tabs>
        <w:spacing w:before="18" w:line="232" w:lineRule="auto"/>
        <w:ind w:right="892" w:firstLine="712"/>
        <w:rPr>
          <w:sz w:val="24"/>
        </w:rPr>
      </w:pPr>
      <w:r>
        <w:rPr>
          <w:color w:val="171717"/>
          <w:sz w:val="24"/>
        </w:rPr>
        <w:t>иметь представление об истории портретного изображения человека в разные эпохи как последовательности изменений представления о</w:t>
      </w:r>
      <w:r>
        <w:rPr>
          <w:color w:val="171717"/>
          <w:spacing w:val="-4"/>
          <w:sz w:val="24"/>
        </w:rPr>
        <w:t xml:space="preserve"> </w:t>
      </w:r>
      <w:r>
        <w:rPr>
          <w:color w:val="171717"/>
          <w:sz w:val="24"/>
        </w:rPr>
        <w:t>человеке;</w:t>
      </w:r>
    </w:p>
    <w:p w:rsidR="00C11D7F" w:rsidRDefault="0019737F" w:rsidP="00AD4C7E">
      <w:pPr>
        <w:pStyle w:val="a5"/>
        <w:numPr>
          <w:ilvl w:val="0"/>
          <w:numId w:val="107"/>
        </w:numPr>
        <w:tabs>
          <w:tab w:val="left" w:pos="1509"/>
        </w:tabs>
        <w:spacing w:before="6" w:line="235" w:lineRule="auto"/>
        <w:ind w:right="880" w:firstLine="712"/>
        <w:rPr>
          <w:sz w:val="24"/>
        </w:rPr>
      </w:pPr>
      <w:r>
        <w:rPr>
          <w:color w:val="171717"/>
          <w:sz w:val="24"/>
        </w:rPr>
        <w:t>сравнивать содержание портретного образа в искусстве Древнего Рима, эпохи Возрождения и Нового</w:t>
      </w:r>
      <w:r>
        <w:rPr>
          <w:color w:val="171717"/>
          <w:spacing w:val="-1"/>
          <w:sz w:val="24"/>
        </w:rPr>
        <w:t xml:space="preserve"> </w:t>
      </w:r>
      <w:r>
        <w:rPr>
          <w:color w:val="171717"/>
          <w:sz w:val="24"/>
        </w:rPr>
        <w:t>времени;</w:t>
      </w:r>
    </w:p>
    <w:p w:rsidR="00C11D7F" w:rsidRDefault="0019737F" w:rsidP="00AD4C7E">
      <w:pPr>
        <w:pStyle w:val="a5"/>
        <w:numPr>
          <w:ilvl w:val="0"/>
          <w:numId w:val="107"/>
        </w:numPr>
        <w:tabs>
          <w:tab w:val="left" w:pos="1509"/>
        </w:tabs>
        <w:spacing w:before="8" w:line="232" w:lineRule="auto"/>
        <w:ind w:right="887" w:firstLine="712"/>
        <w:rPr>
          <w:sz w:val="24"/>
        </w:rPr>
      </w:pPr>
      <w:r>
        <w:rPr>
          <w:color w:val="171717"/>
          <w:sz w:val="24"/>
        </w:rPr>
        <w:t>понимать, что в художественном портрете присутствует также выражение идеалов эпохи и авторская позиция</w:t>
      </w:r>
      <w:r>
        <w:rPr>
          <w:color w:val="171717"/>
          <w:spacing w:val="-2"/>
          <w:sz w:val="24"/>
        </w:rPr>
        <w:t xml:space="preserve"> </w:t>
      </w:r>
      <w:r>
        <w:rPr>
          <w:color w:val="171717"/>
          <w:sz w:val="24"/>
        </w:rPr>
        <w:t>художника;</w:t>
      </w:r>
    </w:p>
    <w:p w:rsidR="00C11D7F" w:rsidRDefault="0019737F" w:rsidP="00AD4C7E">
      <w:pPr>
        <w:pStyle w:val="a5"/>
        <w:numPr>
          <w:ilvl w:val="0"/>
          <w:numId w:val="107"/>
        </w:numPr>
        <w:tabs>
          <w:tab w:val="left" w:pos="1509"/>
        </w:tabs>
        <w:spacing w:before="13" w:line="232" w:lineRule="auto"/>
        <w:ind w:right="887" w:firstLine="712"/>
        <w:rPr>
          <w:sz w:val="24"/>
        </w:rPr>
      </w:pPr>
      <w:r>
        <w:rPr>
          <w:color w:val="171717"/>
          <w:sz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w:t>
      </w:r>
      <w:r>
        <w:rPr>
          <w:color w:val="171717"/>
          <w:spacing w:val="-18"/>
          <w:sz w:val="24"/>
        </w:rPr>
        <w:t xml:space="preserve"> </w:t>
      </w:r>
      <w:r>
        <w:rPr>
          <w:color w:val="171717"/>
          <w:sz w:val="24"/>
        </w:rPr>
        <w:t>др.);</w:t>
      </w:r>
    </w:p>
    <w:p w:rsidR="00C11D7F" w:rsidRDefault="0019737F" w:rsidP="00AD4C7E">
      <w:pPr>
        <w:pStyle w:val="a5"/>
        <w:numPr>
          <w:ilvl w:val="0"/>
          <w:numId w:val="107"/>
        </w:numPr>
        <w:tabs>
          <w:tab w:val="left" w:pos="1509"/>
        </w:tabs>
        <w:spacing w:before="5" w:line="235" w:lineRule="auto"/>
        <w:ind w:right="873" w:firstLine="712"/>
        <w:rPr>
          <w:sz w:val="24"/>
        </w:rPr>
      </w:pPr>
      <w:r>
        <w:rPr>
          <w:color w:val="171717"/>
          <w:sz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w:t>
      </w:r>
      <w:r>
        <w:rPr>
          <w:color w:val="171717"/>
          <w:spacing w:val="-15"/>
          <w:sz w:val="24"/>
        </w:rPr>
        <w:t xml:space="preserve"> </w:t>
      </w:r>
      <w:r>
        <w:rPr>
          <w:color w:val="171717"/>
          <w:sz w:val="24"/>
        </w:rPr>
        <w:t>др.);</w:t>
      </w:r>
    </w:p>
    <w:p w:rsidR="00C11D7F" w:rsidRDefault="0019737F" w:rsidP="00AD4C7E">
      <w:pPr>
        <w:pStyle w:val="a5"/>
        <w:numPr>
          <w:ilvl w:val="0"/>
          <w:numId w:val="107"/>
        </w:numPr>
        <w:tabs>
          <w:tab w:val="left" w:pos="1509"/>
        </w:tabs>
        <w:spacing w:before="8" w:line="235" w:lineRule="auto"/>
        <w:ind w:right="891" w:firstLine="712"/>
        <w:rPr>
          <w:sz w:val="24"/>
        </w:rPr>
      </w:pPr>
      <w:r>
        <w:rPr>
          <w:color w:val="171717"/>
          <w:sz w:val="24"/>
        </w:rPr>
        <w:t>знать и претворять в рисунке основные позиции конструкции головы человека, пропорции лица, соотношение лицевой и черепной частей</w:t>
      </w:r>
      <w:r>
        <w:rPr>
          <w:color w:val="171717"/>
          <w:spacing w:val="-5"/>
          <w:sz w:val="24"/>
        </w:rPr>
        <w:t xml:space="preserve"> </w:t>
      </w:r>
      <w:r>
        <w:rPr>
          <w:color w:val="171717"/>
          <w:sz w:val="24"/>
        </w:rPr>
        <w:t>головы;</w:t>
      </w:r>
    </w:p>
    <w:p w:rsidR="00C11D7F" w:rsidRDefault="0019737F" w:rsidP="00AD4C7E">
      <w:pPr>
        <w:pStyle w:val="a5"/>
        <w:numPr>
          <w:ilvl w:val="0"/>
          <w:numId w:val="107"/>
        </w:numPr>
        <w:tabs>
          <w:tab w:val="left" w:pos="1509"/>
        </w:tabs>
        <w:spacing w:before="9" w:line="232" w:lineRule="auto"/>
        <w:ind w:right="882" w:firstLine="712"/>
        <w:rPr>
          <w:sz w:val="24"/>
        </w:rPr>
      </w:pPr>
      <w:r>
        <w:rPr>
          <w:color w:val="171717"/>
          <w:sz w:val="24"/>
        </w:rPr>
        <w:t>иметь представление о способах объёмного изображения головы человека, создавать зарисовки объёмной конструкции головы; понимать</w:t>
      </w:r>
      <w:r>
        <w:rPr>
          <w:color w:val="171717"/>
          <w:spacing w:val="-29"/>
          <w:sz w:val="24"/>
        </w:rPr>
        <w:t xml:space="preserve"> </w:t>
      </w:r>
      <w:r>
        <w:rPr>
          <w:color w:val="171717"/>
          <w:sz w:val="24"/>
        </w:rPr>
        <w:t>термин</w:t>
      </w:r>
    </w:p>
    <w:p w:rsidR="00C11D7F" w:rsidRDefault="0019737F">
      <w:pPr>
        <w:pStyle w:val="a3"/>
        <w:spacing w:before="33"/>
        <w:ind w:firstLine="0"/>
      </w:pPr>
      <w:r>
        <w:rPr>
          <w:color w:val="171717"/>
        </w:rPr>
        <w:t>«ракурс» и определять его на практике;</w:t>
      </w:r>
    </w:p>
    <w:p w:rsidR="00C11D7F" w:rsidRDefault="0019737F" w:rsidP="00AD4C7E">
      <w:pPr>
        <w:pStyle w:val="a5"/>
        <w:numPr>
          <w:ilvl w:val="0"/>
          <w:numId w:val="107"/>
        </w:numPr>
        <w:tabs>
          <w:tab w:val="left" w:pos="1509"/>
        </w:tabs>
        <w:spacing w:before="23" w:line="232" w:lineRule="auto"/>
        <w:ind w:right="887" w:firstLine="712"/>
        <w:rPr>
          <w:sz w:val="24"/>
        </w:rPr>
      </w:pPr>
      <w:r>
        <w:rPr>
          <w:color w:val="171717"/>
          <w:sz w:val="24"/>
        </w:rPr>
        <w:t>иметь представление о скульптурном портрете в истории искусства, о выражении характера человека и образа эпохи в скульптурном</w:t>
      </w:r>
      <w:r>
        <w:rPr>
          <w:color w:val="171717"/>
          <w:spacing w:val="-4"/>
          <w:sz w:val="24"/>
        </w:rPr>
        <w:t xml:space="preserve"> </w:t>
      </w:r>
      <w:r>
        <w:rPr>
          <w:color w:val="171717"/>
          <w:sz w:val="24"/>
        </w:rPr>
        <w:t>портрете;</w:t>
      </w:r>
    </w:p>
    <w:p w:rsidR="00C11D7F" w:rsidRDefault="0019737F" w:rsidP="00AD4C7E">
      <w:pPr>
        <w:pStyle w:val="a5"/>
        <w:numPr>
          <w:ilvl w:val="0"/>
          <w:numId w:val="107"/>
        </w:numPr>
        <w:tabs>
          <w:tab w:val="left" w:pos="1509"/>
        </w:tabs>
        <w:spacing w:line="318" w:lineRule="exact"/>
        <w:ind w:left="1508"/>
        <w:rPr>
          <w:sz w:val="24"/>
        </w:rPr>
      </w:pPr>
      <w:r>
        <w:rPr>
          <w:color w:val="171717"/>
          <w:sz w:val="24"/>
        </w:rPr>
        <w:t>иметь начальный опыт лепки</w:t>
      </w:r>
      <w:r>
        <w:rPr>
          <w:color w:val="171717"/>
          <w:spacing w:val="-45"/>
          <w:sz w:val="24"/>
        </w:rPr>
        <w:t xml:space="preserve"> </w:t>
      </w:r>
      <w:r>
        <w:rPr>
          <w:color w:val="171717"/>
          <w:sz w:val="24"/>
        </w:rPr>
        <w:t xml:space="preserve">головы </w:t>
      </w:r>
      <w:r>
        <w:rPr>
          <w:color w:val="171717"/>
          <w:spacing w:val="-3"/>
          <w:sz w:val="24"/>
        </w:rPr>
        <w:t>человека;</w:t>
      </w:r>
    </w:p>
    <w:p w:rsidR="00C11D7F" w:rsidRDefault="0019737F" w:rsidP="00AD4C7E">
      <w:pPr>
        <w:pStyle w:val="a5"/>
        <w:numPr>
          <w:ilvl w:val="0"/>
          <w:numId w:val="107"/>
        </w:numPr>
        <w:tabs>
          <w:tab w:val="left" w:pos="1509"/>
        </w:tabs>
        <w:spacing w:before="67" w:line="232" w:lineRule="auto"/>
        <w:ind w:right="890" w:firstLine="712"/>
        <w:rPr>
          <w:sz w:val="24"/>
        </w:rPr>
      </w:pPr>
      <w:r>
        <w:rPr>
          <w:color w:val="171717"/>
          <w:sz w:val="24"/>
        </w:rPr>
        <w:t>приобретать опыт графического портретного изображения как нового для себя видения индивидуальности</w:t>
      </w:r>
      <w:r>
        <w:rPr>
          <w:color w:val="171717"/>
          <w:spacing w:val="-1"/>
          <w:sz w:val="24"/>
        </w:rPr>
        <w:t xml:space="preserve"> </w:t>
      </w:r>
      <w:r>
        <w:rPr>
          <w:color w:val="171717"/>
          <w:sz w:val="24"/>
        </w:rPr>
        <w:t>человека;</w:t>
      </w:r>
    </w:p>
    <w:p w:rsidR="00C11D7F" w:rsidRDefault="0019737F" w:rsidP="00AD4C7E">
      <w:pPr>
        <w:pStyle w:val="a5"/>
        <w:numPr>
          <w:ilvl w:val="0"/>
          <w:numId w:val="107"/>
        </w:numPr>
        <w:tabs>
          <w:tab w:val="left" w:pos="1509"/>
        </w:tabs>
        <w:spacing w:before="5" w:line="235" w:lineRule="auto"/>
        <w:ind w:right="888" w:firstLine="712"/>
        <w:rPr>
          <w:sz w:val="24"/>
        </w:rPr>
      </w:pPr>
      <w:r>
        <w:rPr>
          <w:color w:val="171717"/>
          <w:sz w:val="24"/>
        </w:rPr>
        <w:t>иметь представление о графических портретах мастеров разных эпох, о разнообразии графических средств в изображении образа</w:t>
      </w:r>
      <w:r>
        <w:rPr>
          <w:color w:val="171717"/>
          <w:spacing w:val="-7"/>
          <w:sz w:val="24"/>
        </w:rPr>
        <w:t xml:space="preserve"> </w:t>
      </w:r>
      <w:r>
        <w:rPr>
          <w:color w:val="171717"/>
          <w:sz w:val="24"/>
        </w:rPr>
        <w:t>человека;</w:t>
      </w:r>
    </w:p>
    <w:p w:rsidR="00C11D7F" w:rsidRDefault="0019737F" w:rsidP="00AD4C7E">
      <w:pPr>
        <w:pStyle w:val="a5"/>
        <w:numPr>
          <w:ilvl w:val="0"/>
          <w:numId w:val="107"/>
        </w:numPr>
        <w:tabs>
          <w:tab w:val="left" w:pos="1509"/>
        </w:tabs>
        <w:spacing w:before="9" w:line="232" w:lineRule="auto"/>
        <w:ind w:right="879" w:firstLine="712"/>
        <w:rPr>
          <w:sz w:val="24"/>
        </w:rPr>
      </w:pPr>
      <w:r>
        <w:rPr>
          <w:color w:val="171717"/>
          <w:sz w:val="24"/>
        </w:rPr>
        <w:t>уметь характеризовать роль освещения как выразительного средства при создании художественного</w:t>
      </w:r>
      <w:r>
        <w:rPr>
          <w:color w:val="171717"/>
          <w:spacing w:val="-1"/>
          <w:sz w:val="24"/>
        </w:rPr>
        <w:t xml:space="preserve"> </w:t>
      </w:r>
      <w:r>
        <w:rPr>
          <w:color w:val="171717"/>
          <w:sz w:val="24"/>
        </w:rPr>
        <w:t>образа;</w:t>
      </w:r>
    </w:p>
    <w:p w:rsidR="00C11D7F" w:rsidRDefault="0019737F" w:rsidP="00AD4C7E">
      <w:pPr>
        <w:pStyle w:val="a5"/>
        <w:numPr>
          <w:ilvl w:val="0"/>
          <w:numId w:val="107"/>
        </w:numPr>
        <w:tabs>
          <w:tab w:val="left" w:pos="1509"/>
        </w:tabs>
        <w:spacing w:before="2" w:line="237" w:lineRule="auto"/>
        <w:ind w:right="879" w:firstLine="712"/>
        <w:rPr>
          <w:sz w:val="24"/>
        </w:rPr>
      </w:pPr>
      <w:r>
        <w:rPr>
          <w:color w:val="171717"/>
          <w:sz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11D7F" w:rsidRDefault="0019737F" w:rsidP="00AD4C7E">
      <w:pPr>
        <w:pStyle w:val="a5"/>
        <w:numPr>
          <w:ilvl w:val="0"/>
          <w:numId w:val="107"/>
        </w:numPr>
        <w:tabs>
          <w:tab w:val="left" w:pos="1509"/>
        </w:tabs>
        <w:spacing w:before="2" w:line="235" w:lineRule="auto"/>
        <w:ind w:right="2412" w:firstLine="712"/>
        <w:jc w:val="left"/>
        <w:rPr>
          <w:sz w:val="24"/>
        </w:rPr>
      </w:pPr>
      <w:r>
        <w:rPr>
          <w:color w:val="171717"/>
          <w:sz w:val="24"/>
        </w:rPr>
        <w:t xml:space="preserve">иметь представление о жанре портрета в искусстве ХХ в. - западном и </w:t>
      </w:r>
      <w:r>
        <w:rPr>
          <w:color w:val="171717"/>
          <w:spacing w:val="-3"/>
          <w:sz w:val="24"/>
        </w:rPr>
        <w:t>отечественном.</w:t>
      </w:r>
    </w:p>
    <w:p w:rsidR="00C11D7F" w:rsidRDefault="0019737F">
      <w:pPr>
        <w:spacing w:before="38"/>
        <w:ind w:left="1344"/>
        <w:rPr>
          <w:i/>
          <w:sz w:val="24"/>
        </w:rPr>
      </w:pPr>
      <w:r>
        <w:rPr>
          <w:i/>
          <w:color w:val="171717"/>
          <w:sz w:val="24"/>
        </w:rPr>
        <w:t>Пейзаж:</w:t>
      </w:r>
    </w:p>
    <w:p w:rsidR="00C11D7F" w:rsidRDefault="0019737F" w:rsidP="00AD4C7E">
      <w:pPr>
        <w:pStyle w:val="a5"/>
        <w:numPr>
          <w:ilvl w:val="0"/>
          <w:numId w:val="107"/>
        </w:numPr>
        <w:tabs>
          <w:tab w:val="left" w:pos="1509"/>
        </w:tabs>
        <w:spacing w:before="87" w:line="232" w:lineRule="auto"/>
        <w:ind w:right="893" w:firstLine="712"/>
        <w:rPr>
          <w:sz w:val="24"/>
        </w:rPr>
      </w:pPr>
      <w:r>
        <w:rPr>
          <w:color w:val="171717"/>
          <w:sz w:val="24"/>
        </w:rPr>
        <w:t>иметь представление и уметь сравнивать изображение пространства в эпоху Древнего мира, в Средневековом искусстве и в эпоху</w:t>
      </w:r>
      <w:r>
        <w:rPr>
          <w:color w:val="171717"/>
          <w:spacing w:val="-8"/>
          <w:sz w:val="24"/>
        </w:rPr>
        <w:t xml:space="preserve"> </w:t>
      </w:r>
      <w:r>
        <w:rPr>
          <w:color w:val="171717"/>
          <w:sz w:val="24"/>
        </w:rPr>
        <w:t>Возрождения;</w:t>
      </w:r>
    </w:p>
    <w:p w:rsidR="00C11D7F" w:rsidRDefault="0019737F" w:rsidP="00AD4C7E">
      <w:pPr>
        <w:pStyle w:val="a5"/>
        <w:numPr>
          <w:ilvl w:val="0"/>
          <w:numId w:val="107"/>
        </w:numPr>
        <w:tabs>
          <w:tab w:val="left" w:pos="1509"/>
        </w:tabs>
        <w:spacing w:line="319" w:lineRule="exact"/>
        <w:ind w:left="1508"/>
        <w:rPr>
          <w:sz w:val="24"/>
        </w:rPr>
      </w:pPr>
      <w:r>
        <w:rPr>
          <w:color w:val="171717"/>
          <w:sz w:val="24"/>
        </w:rPr>
        <w:t>знать правила построения линейной перспективы и уметь применять их в</w:t>
      </w:r>
      <w:r>
        <w:rPr>
          <w:color w:val="171717"/>
          <w:spacing w:val="-21"/>
          <w:sz w:val="24"/>
        </w:rPr>
        <w:t xml:space="preserve"> </w:t>
      </w:r>
      <w:r>
        <w:rPr>
          <w:color w:val="171717"/>
          <w:sz w:val="24"/>
        </w:rPr>
        <w:t>рисунке;</w:t>
      </w:r>
    </w:p>
    <w:p w:rsidR="00C11D7F" w:rsidRDefault="0019737F" w:rsidP="00AD4C7E">
      <w:pPr>
        <w:pStyle w:val="a5"/>
        <w:numPr>
          <w:ilvl w:val="0"/>
          <w:numId w:val="107"/>
        </w:numPr>
        <w:tabs>
          <w:tab w:val="left" w:pos="1509"/>
        </w:tabs>
        <w:spacing w:before="5" w:line="232" w:lineRule="auto"/>
        <w:ind w:right="883" w:firstLine="712"/>
        <w:rPr>
          <w:sz w:val="24"/>
        </w:rPr>
      </w:pPr>
      <w:r>
        <w:rPr>
          <w:color w:val="171717"/>
          <w:sz w:val="24"/>
        </w:rPr>
        <w:t xml:space="preserve">определять содержание понятий: линия горизонта, точка схода, низкий и высокий горизонт, перспективные сокращения, центральная и угловая </w:t>
      </w:r>
      <w:r>
        <w:rPr>
          <w:color w:val="171717"/>
          <w:spacing w:val="-3"/>
          <w:sz w:val="24"/>
        </w:rPr>
        <w:t>перспектива;</w:t>
      </w:r>
    </w:p>
    <w:p w:rsidR="00C11D7F" w:rsidRDefault="0019737F" w:rsidP="00AD4C7E">
      <w:pPr>
        <w:pStyle w:val="a5"/>
        <w:numPr>
          <w:ilvl w:val="0"/>
          <w:numId w:val="107"/>
        </w:numPr>
        <w:tabs>
          <w:tab w:val="left" w:pos="1509"/>
        </w:tabs>
        <w:spacing w:line="319" w:lineRule="exact"/>
        <w:ind w:left="1508"/>
        <w:rPr>
          <w:sz w:val="24"/>
        </w:rPr>
      </w:pPr>
      <w:r>
        <w:rPr>
          <w:color w:val="171717"/>
          <w:sz w:val="24"/>
        </w:rPr>
        <w:t>знать правила воздушной перспективы и уметь их применять на</w:t>
      </w:r>
      <w:r>
        <w:rPr>
          <w:color w:val="171717"/>
          <w:spacing w:val="-27"/>
          <w:sz w:val="24"/>
        </w:rPr>
        <w:t xml:space="preserve"> </w:t>
      </w:r>
      <w:r>
        <w:rPr>
          <w:color w:val="171717"/>
          <w:spacing w:val="-3"/>
          <w:sz w:val="24"/>
        </w:rPr>
        <w:t>практике;</w:t>
      </w:r>
    </w:p>
    <w:p w:rsidR="00C11D7F" w:rsidRDefault="0019737F" w:rsidP="00AD4C7E">
      <w:pPr>
        <w:pStyle w:val="a5"/>
        <w:numPr>
          <w:ilvl w:val="0"/>
          <w:numId w:val="107"/>
        </w:numPr>
        <w:tabs>
          <w:tab w:val="left" w:pos="1509"/>
        </w:tabs>
        <w:spacing w:before="5" w:line="232" w:lineRule="auto"/>
        <w:ind w:right="883" w:firstLine="712"/>
        <w:rPr>
          <w:sz w:val="24"/>
        </w:rPr>
      </w:pPr>
      <w:r>
        <w:rPr>
          <w:color w:val="171717"/>
          <w:sz w:val="24"/>
        </w:rPr>
        <w:t xml:space="preserve">характеризовать особенности изображения разных состояний природы в </w:t>
      </w:r>
      <w:r>
        <w:rPr>
          <w:color w:val="171717"/>
          <w:sz w:val="24"/>
        </w:rPr>
        <w:lastRenderedPageBreak/>
        <w:t>романтическом пейзаже и пейзаже творчества импрессионистов и</w:t>
      </w:r>
      <w:r>
        <w:rPr>
          <w:color w:val="171717"/>
          <w:spacing w:val="1"/>
          <w:sz w:val="24"/>
        </w:rPr>
        <w:t xml:space="preserve"> </w:t>
      </w:r>
      <w:r>
        <w:rPr>
          <w:color w:val="171717"/>
          <w:spacing w:val="-3"/>
          <w:sz w:val="24"/>
        </w:rPr>
        <w:t>постимпрессионистов;</w:t>
      </w:r>
    </w:p>
    <w:p w:rsidR="00C11D7F" w:rsidRDefault="0019737F" w:rsidP="00AD4C7E">
      <w:pPr>
        <w:pStyle w:val="a5"/>
        <w:numPr>
          <w:ilvl w:val="0"/>
          <w:numId w:val="107"/>
        </w:numPr>
        <w:tabs>
          <w:tab w:val="left" w:pos="1509"/>
        </w:tabs>
        <w:spacing w:line="318" w:lineRule="exact"/>
        <w:ind w:left="1508"/>
        <w:rPr>
          <w:sz w:val="24"/>
        </w:rPr>
      </w:pPr>
      <w:r>
        <w:rPr>
          <w:color w:val="171717"/>
          <w:sz w:val="24"/>
        </w:rPr>
        <w:t>иметь</w:t>
      </w:r>
      <w:r>
        <w:rPr>
          <w:color w:val="171717"/>
          <w:spacing w:val="-14"/>
          <w:sz w:val="24"/>
        </w:rPr>
        <w:t xml:space="preserve"> </w:t>
      </w:r>
      <w:r>
        <w:rPr>
          <w:color w:val="171717"/>
          <w:sz w:val="24"/>
        </w:rPr>
        <w:t>представление</w:t>
      </w:r>
      <w:r>
        <w:rPr>
          <w:color w:val="171717"/>
          <w:spacing w:val="-5"/>
          <w:sz w:val="24"/>
        </w:rPr>
        <w:t xml:space="preserve"> </w:t>
      </w:r>
      <w:r>
        <w:rPr>
          <w:color w:val="171717"/>
          <w:sz w:val="24"/>
        </w:rPr>
        <w:t>о</w:t>
      </w:r>
      <w:r>
        <w:rPr>
          <w:color w:val="171717"/>
          <w:spacing w:val="-8"/>
          <w:sz w:val="24"/>
        </w:rPr>
        <w:t xml:space="preserve"> </w:t>
      </w:r>
      <w:r>
        <w:rPr>
          <w:color w:val="171717"/>
          <w:sz w:val="24"/>
        </w:rPr>
        <w:t>морских</w:t>
      </w:r>
      <w:r>
        <w:rPr>
          <w:color w:val="171717"/>
          <w:spacing w:val="-8"/>
          <w:sz w:val="24"/>
        </w:rPr>
        <w:t xml:space="preserve"> </w:t>
      </w:r>
      <w:r>
        <w:rPr>
          <w:color w:val="171717"/>
          <w:sz w:val="24"/>
        </w:rPr>
        <w:t>пейзажах</w:t>
      </w:r>
      <w:r>
        <w:rPr>
          <w:color w:val="171717"/>
          <w:spacing w:val="-8"/>
          <w:sz w:val="24"/>
        </w:rPr>
        <w:t xml:space="preserve"> </w:t>
      </w:r>
      <w:r>
        <w:rPr>
          <w:color w:val="171717"/>
          <w:sz w:val="24"/>
        </w:rPr>
        <w:t>И.</w:t>
      </w:r>
      <w:r>
        <w:rPr>
          <w:color w:val="171717"/>
          <w:spacing w:val="-4"/>
          <w:sz w:val="24"/>
        </w:rPr>
        <w:t xml:space="preserve"> </w:t>
      </w:r>
      <w:r>
        <w:rPr>
          <w:color w:val="171717"/>
          <w:spacing w:val="-3"/>
          <w:sz w:val="24"/>
        </w:rPr>
        <w:t>Айвазовского;</w:t>
      </w:r>
    </w:p>
    <w:p w:rsidR="00C11D7F" w:rsidRDefault="0019737F" w:rsidP="00AD4C7E">
      <w:pPr>
        <w:pStyle w:val="a5"/>
        <w:numPr>
          <w:ilvl w:val="0"/>
          <w:numId w:val="107"/>
        </w:numPr>
        <w:tabs>
          <w:tab w:val="left" w:pos="1509"/>
        </w:tabs>
        <w:spacing w:before="5" w:line="237" w:lineRule="auto"/>
        <w:ind w:right="890" w:firstLine="712"/>
        <w:rPr>
          <w:sz w:val="24"/>
        </w:rPr>
      </w:pPr>
      <w:r>
        <w:rPr>
          <w:color w:val="171717"/>
          <w:sz w:val="24"/>
        </w:rPr>
        <w:t>иметь представление об особенностях пленэрной живописи и колористической изменчивости состояний</w:t>
      </w:r>
      <w:r>
        <w:rPr>
          <w:color w:val="171717"/>
          <w:spacing w:val="-3"/>
          <w:sz w:val="24"/>
        </w:rPr>
        <w:t xml:space="preserve"> </w:t>
      </w:r>
      <w:r>
        <w:rPr>
          <w:color w:val="171717"/>
          <w:sz w:val="24"/>
        </w:rPr>
        <w:t>природы;</w:t>
      </w:r>
    </w:p>
    <w:p w:rsidR="00C11D7F" w:rsidRDefault="0019737F" w:rsidP="00AD4C7E">
      <w:pPr>
        <w:pStyle w:val="a5"/>
        <w:numPr>
          <w:ilvl w:val="0"/>
          <w:numId w:val="107"/>
        </w:numPr>
        <w:tabs>
          <w:tab w:val="left" w:pos="1509"/>
        </w:tabs>
        <w:spacing w:line="237" w:lineRule="auto"/>
        <w:ind w:right="881" w:firstLine="712"/>
        <w:rPr>
          <w:sz w:val="24"/>
        </w:rPr>
      </w:pPr>
      <w:r>
        <w:rPr>
          <w:color w:val="171717"/>
          <w:sz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w:t>
      </w:r>
      <w:r>
        <w:rPr>
          <w:color w:val="171717"/>
          <w:spacing w:val="-1"/>
          <w:sz w:val="24"/>
        </w:rPr>
        <w:t xml:space="preserve"> </w:t>
      </w:r>
      <w:r>
        <w:rPr>
          <w:color w:val="171717"/>
          <w:sz w:val="24"/>
        </w:rPr>
        <w:t>выбору);</w:t>
      </w:r>
    </w:p>
    <w:p w:rsidR="00C11D7F" w:rsidRDefault="0019737F" w:rsidP="00AD4C7E">
      <w:pPr>
        <w:pStyle w:val="a5"/>
        <w:numPr>
          <w:ilvl w:val="0"/>
          <w:numId w:val="107"/>
        </w:numPr>
        <w:tabs>
          <w:tab w:val="left" w:pos="1509"/>
        </w:tabs>
        <w:spacing w:before="12" w:line="232" w:lineRule="auto"/>
        <w:ind w:right="892" w:firstLine="712"/>
        <w:rPr>
          <w:sz w:val="24"/>
        </w:rPr>
      </w:pPr>
      <w:r>
        <w:rPr>
          <w:color w:val="171717"/>
          <w:sz w:val="24"/>
        </w:rPr>
        <w:t>уметь объяснять, как в пейзажной живописи развивался образ отечественной природы и каково его значение в развитии чувства</w:t>
      </w:r>
      <w:r>
        <w:rPr>
          <w:color w:val="171717"/>
          <w:spacing w:val="-7"/>
          <w:sz w:val="24"/>
        </w:rPr>
        <w:t xml:space="preserve"> </w:t>
      </w:r>
      <w:r>
        <w:rPr>
          <w:color w:val="171717"/>
          <w:sz w:val="24"/>
        </w:rPr>
        <w:t>Родины;</w:t>
      </w:r>
    </w:p>
    <w:p w:rsidR="00C11D7F" w:rsidRDefault="0019737F" w:rsidP="00AD4C7E">
      <w:pPr>
        <w:pStyle w:val="a5"/>
        <w:numPr>
          <w:ilvl w:val="0"/>
          <w:numId w:val="107"/>
        </w:numPr>
        <w:tabs>
          <w:tab w:val="left" w:pos="1509"/>
        </w:tabs>
        <w:spacing w:before="8" w:line="232" w:lineRule="auto"/>
        <w:ind w:right="1132" w:firstLine="712"/>
        <w:jc w:val="left"/>
        <w:rPr>
          <w:sz w:val="24"/>
        </w:rPr>
      </w:pPr>
      <w:r>
        <w:rPr>
          <w:color w:val="171717"/>
          <w:sz w:val="24"/>
        </w:rPr>
        <w:t>иметь опыт живописного изображения различных активно выраженных состояний природы;</w:t>
      </w:r>
    </w:p>
    <w:p w:rsidR="00C11D7F" w:rsidRDefault="0019737F" w:rsidP="00AD4C7E">
      <w:pPr>
        <w:pStyle w:val="a5"/>
        <w:numPr>
          <w:ilvl w:val="0"/>
          <w:numId w:val="107"/>
        </w:numPr>
        <w:tabs>
          <w:tab w:val="left" w:pos="1509"/>
        </w:tabs>
        <w:spacing w:before="6" w:line="235" w:lineRule="auto"/>
        <w:ind w:right="1025" w:firstLine="712"/>
        <w:jc w:val="left"/>
        <w:rPr>
          <w:sz w:val="24"/>
        </w:rPr>
      </w:pPr>
      <w:r>
        <w:rPr>
          <w:color w:val="171717"/>
          <w:sz w:val="24"/>
        </w:rPr>
        <w:t>иметь опыт пейзажных зарисовок, графического изображения природы по памяти и представлению;</w:t>
      </w:r>
    </w:p>
    <w:p w:rsidR="00C11D7F" w:rsidRDefault="0019737F" w:rsidP="00AD4C7E">
      <w:pPr>
        <w:pStyle w:val="a5"/>
        <w:numPr>
          <w:ilvl w:val="0"/>
          <w:numId w:val="107"/>
        </w:numPr>
        <w:tabs>
          <w:tab w:val="left" w:pos="1509"/>
        </w:tabs>
        <w:spacing w:before="9" w:line="232" w:lineRule="auto"/>
        <w:ind w:right="1116" w:firstLine="712"/>
        <w:jc w:val="left"/>
        <w:rPr>
          <w:sz w:val="24"/>
        </w:rPr>
      </w:pPr>
      <w:r>
        <w:rPr>
          <w:color w:val="171717"/>
          <w:sz w:val="24"/>
        </w:rPr>
        <w:t>иметь опыт художественной наблюдательности как способа развития интереса к окружающему миру и его художественно­поэтическому</w:t>
      </w:r>
      <w:r>
        <w:rPr>
          <w:color w:val="171717"/>
          <w:spacing w:val="-2"/>
          <w:sz w:val="24"/>
        </w:rPr>
        <w:t xml:space="preserve"> </w:t>
      </w:r>
      <w:r>
        <w:rPr>
          <w:color w:val="171717"/>
          <w:sz w:val="24"/>
        </w:rPr>
        <w:t>видению;</w:t>
      </w:r>
    </w:p>
    <w:p w:rsidR="00C11D7F" w:rsidRDefault="0019737F" w:rsidP="00AD4C7E">
      <w:pPr>
        <w:pStyle w:val="a5"/>
        <w:numPr>
          <w:ilvl w:val="0"/>
          <w:numId w:val="107"/>
        </w:numPr>
        <w:tabs>
          <w:tab w:val="left" w:pos="1509"/>
          <w:tab w:val="left" w:pos="2424"/>
          <w:tab w:val="left" w:pos="3236"/>
          <w:tab w:val="left" w:pos="5009"/>
          <w:tab w:val="left" w:pos="6557"/>
          <w:tab w:val="left" w:pos="7762"/>
          <w:tab w:val="left" w:pos="8254"/>
          <w:tab w:val="left" w:pos="8766"/>
          <w:tab w:val="left" w:pos="9835"/>
        </w:tabs>
        <w:spacing w:before="8" w:line="232" w:lineRule="auto"/>
        <w:ind w:right="945" w:firstLine="712"/>
        <w:jc w:val="left"/>
        <w:rPr>
          <w:sz w:val="24"/>
        </w:rPr>
      </w:pPr>
      <w:r>
        <w:rPr>
          <w:color w:val="171717"/>
          <w:spacing w:val="-4"/>
          <w:sz w:val="24"/>
        </w:rPr>
        <w:t>иметь</w:t>
      </w:r>
      <w:r>
        <w:rPr>
          <w:color w:val="171717"/>
          <w:spacing w:val="-4"/>
          <w:sz w:val="24"/>
        </w:rPr>
        <w:tab/>
        <w:t>опыт</w:t>
      </w:r>
      <w:r>
        <w:rPr>
          <w:color w:val="171717"/>
          <w:spacing w:val="-4"/>
          <w:sz w:val="24"/>
        </w:rPr>
        <w:tab/>
      </w:r>
      <w:r>
        <w:rPr>
          <w:color w:val="171717"/>
          <w:spacing w:val="-3"/>
          <w:sz w:val="24"/>
        </w:rPr>
        <w:t>изображения</w:t>
      </w:r>
      <w:r>
        <w:rPr>
          <w:color w:val="171717"/>
          <w:spacing w:val="-3"/>
          <w:sz w:val="24"/>
        </w:rPr>
        <w:tab/>
        <w:t>городского</w:t>
      </w:r>
      <w:r>
        <w:rPr>
          <w:color w:val="171717"/>
          <w:spacing w:val="-3"/>
          <w:sz w:val="24"/>
        </w:rPr>
        <w:tab/>
        <w:t>пейзажа</w:t>
      </w:r>
      <w:r>
        <w:rPr>
          <w:color w:val="171717"/>
          <w:spacing w:val="-3"/>
          <w:sz w:val="24"/>
        </w:rPr>
        <w:tab/>
      </w:r>
      <w:r>
        <w:rPr>
          <w:color w:val="171717"/>
          <w:sz w:val="24"/>
        </w:rPr>
        <w:t>—</w:t>
      </w:r>
      <w:r>
        <w:rPr>
          <w:color w:val="171717"/>
          <w:sz w:val="24"/>
        </w:rPr>
        <w:tab/>
      </w:r>
      <w:r>
        <w:rPr>
          <w:color w:val="171717"/>
          <w:spacing w:val="-5"/>
          <w:sz w:val="24"/>
        </w:rPr>
        <w:t>по</w:t>
      </w:r>
      <w:r>
        <w:rPr>
          <w:color w:val="171717"/>
          <w:spacing w:val="-5"/>
          <w:sz w:val="24"/>
        </w:rPr>
        <w:tab/>
      </w:r>
      <w:r>
        <w:rPr>
          <w:color w:val="171717"/>
          <w:spacing w:val="-2"/>
          <w:sz w:val="24"/>
        </w:rPr>
        <w:t>памяти</w:t>
      </w:r>
      <w:r>
        <w:rPr>
          <w:color w:val="171717"/>
          <w:spacing w:val="-2"/>
          <w:sz w:val="24"/>
        </w:rPr>
        <w:tab/>
      </w:r>
      <w:r>
        <w:rPr>
          <w:color w:val="171717"/>
          <w:spacing w:val="-9"/>
          <w:sz w:val="24"/>
        </w:rPr>
        <w:t xml:space="preserve">или </w:t>
      </w:r>
      <w:r>
        <w:rPr>
          <w:color w:val="171717"/>
          <w:spacing w:val="-3"/>
          <w:sz w:val="24"/>
        </w:rPr>
        <w:t>представлению;</w:t>
      </w:r>
    </w:p>
    <w:p w:rsidR="00C11D7F" w:rsidRDefault="0019737F" w:rsidP="00AD4C7E">
      <w:pPr>
        <w:pStyle w:val="a5"/>
        <w:numPr>
          <w:ilvl w:val="0"/>
          <w:numId w:val="107"/>
        </w:numPr>
        <w:tabs>
          <w:tab w:val="left" w:pos="1509"/>
        </w:tabs>
        <w:ind w:right="1105" w:firstLine="712"/>
        <w:jc w:val="left"/>
        <w:rPr>
          <w:sz w:val="24"/>
        </w:rPr>
      </w:pPr>
      <w:r>
        <w:rPr>
          <w:color w:val="171717"/>
          <w:sz w:val="24"/>
        </w:rPr>
        <w:t>обрести навыки восприятия образности городского пространства как выражения самобытного лица культуры и истории</w:t>
      </w:r>
      <w:r>
        <w:rPr>
          <w:color w:val="171717"/>
          <w:spacing w:val="-5"/>
          <w:sz w:val="24"/>
        </w:rPr>
        <w:t xml:space="preserve"> </w:t>
      </w:r>
      <w:r>
        <w:rPr>
          <w:color w:val="171717"/>
          <w:sz w:val="24"/>
        </w:rPr>
        <w:t>народа;</w:t>
      </w:r>
    </w:p>
    <w:p w:rsidR="00C11D7F" w:rsidRDefault="0019737F" w:rsidP="00AD4C7E">
      <w:pPr>
        <w:pStyle w:val="a5"/>
        <w:numPr>
          <w:ilvl w:val="0"/>
          <w:numId w:val="107"/>
        </w:numPr>
        <w:tabs>
          <w:tab w:val="left" w:pos="1509"/>
          <w:tab w:val="left" w:pos="2892"/>
          <w:tab w:val="left" w:pos="3296"/>
          <w:tab w:val="left" w:pos="4753"/>
          <w:tab w:val="left" w:pos="5549"/>
          <w:tab w:val="left" w:pos="7294"/>
          <w:tab w:val="left" w:pos="8630"/>
          <w:tab w:val="left" w:pos="9010"/>
        </w:tabs>
        <w:spacing w:before="10" w:line="232" w:lineRule="auto"/>
        <w:ind w:right="1083" w:firstLine="712"/>
        <w:jc w:val="left"/>
        <w:rPr>
          <w:sz w:val="24"/>
        </w:rPr>
      </w:pPr>
      <w:r>
        <w:rPr>
          <w:color w:val="171717"/>
          <w:sz w:val="24"/>
        </w:rPr>
        <w:t>понимать</w:t>
      </w:r>
      <w:r>
        <w:rPr>
          <w:color w:val="171717"/>
          <w:sz w:val="24"/>
        </w:rPr>
        <w:tab/>
        <w:t>и</w:t>
      </w:r>
      <w:r>
        <w:rPr>
          <w:color w:val="171717"/>
          <w:sz w:val="24"/>
        </w:rPr>
        <w:tab/>
      </w:r>
      <w:r>
        <w:rPr>
          <w:color w:val="171717"/>
          <w:spacing w:val="-3"/>
          <w:sz w:val="24"/>
        </w:rPr>
        <w:t>объяснять</w:t>
      </w:r>
      <w:r>
        <w:rPr>
          <w:color w:val="171717"/>
          <w:spacing w:val="-3"/>
          <w:sz w:val="24"/>
        </w:rPr>
        <w:tab/>
      </w:r>
      <w:r>
        <w:rPr>
          <w:color w:val="171717"/>
          <w:spacing w:val="-4"/>
          <w:sz w:val="24"/>
        </w:rPr>
        <w:t>роль</w:t>
      </w:r>
      <w:r>
        <w:rPr>
          <w:color w:val="171717"/>
          <w:spacing w:val="-4"/>
          <w:sz w:val="24"/>
        </w:rPr>
        <w:tab/>
      </w:r>
      <w:r>
        <w:rPr>
          <w:color w:val="171717"/>
          <w:spacing w:val="-3"/>
          <w:sz w:val="24"/>
        </w:rPr>
        <w:t>культурного</w:t>
      </w:r>
      <w:r>
        <w:rPr>
          <w:color w:val="171717"/>
          <w:spacing w:val="-3"/>
          <w:sz w:val="24"/>
        </w:rPr>
        <w:tab/>
        <w:t>наследия</w:t>
      </w:r>
      <w:r>
        <w:rPr>
          <w:color w:val="171717"/>
          <w:spacing w:val="-3"/>
          <w:sz w:val="24"/>
        </w:rPr>
        <w:tab/>
      </w:r>
      <w:r>
        <w:rPr>
          <w:color w:val="171717"/>
          <w:sz w:val="24"/>
        </w:rPr>
        <w:t>в</w:t>
      </w:r>
      <w:r>
        <w:rPr>
          <w:color w:val="171717"/>
          <w:sz w:val="24"/>
        </w:rPr>
        <w:tab/>
      </w:r>
      <w:r>
        <w:rPr>
          <w:color w:val="171717"/>
          <w:spacing w:val="-5"/>
          <w:sz w:val="24"/>
        </w:rPr>
        <w:t xml:space="preserve">городском </w:t>
      </w:r>
      <w:r>
        <w:rPr>
          <w:color w:val="171717"/>
          <w:sz w:val="24"/>
        </w:rPr>
        <w:t>пространстве, задачи его охраны и</w:t>
      </w:r>
      <w:r>
        <w:rPr>
          <w:color w:val="171717"/>
          <w:spacing w:val="-6"/>
          <w:sz w:val="24"/>
        </w:rPr>
        <w:t xml:space="preserve"> </w:t>
      </w:r>
      <w:r>
        <w:rPr>
          <w:color w:val="171717"/>
          <w:sz w:val="24"/>
        </w:rPr>
        <w:t>сохранения.</w:t>
      </w:r>
    </w:p>
    <w:p w:rsidR="00C11D7F" w:rsidRDefault="0019737F">
      <w:pPr>
        <w:spacing w:before="34"/>
        <w:ind w:left="1344"/>
        <w:rPr>
          <w:i/>
          <w:sz w:val="24"/>
        </w:rPr>
      </w:pPr>
      <w:r>
        <w:rPr>
          <w:i/>
          <w:color w:val="171717"/>
          <w:sz w:val="24"/>
        </w:rPr>
        <w:t>Бытовой жанр:</w:t>
      </w:r>
    </w:p>
    <w:p w:rsidR="00C11D7F" w:rsidRDefault="0019737F" w:rsidP="00AD4C7E">
      <w:pPr>
        <w:pStyle w:val="a5"/>
        <w:numPr>
          <w:ilvl w:val="0"/>
          <w:numId w:val="107"/>
        </w:numPr>
        <w:tabs>
          <w:tab w:val="left" w:pos="1509"/>
        </w:tabs>
        <w:spacing w:before="22" w:line="232" w:lineRule="auto"/>
        <w:ind w:right="891" w:firstLine="712"/>
        <w:jc w:val="left"/>
        <w:rPr>
          <w:sz w:val="24"/>
        </w:rPr>
      </w:pPr>
      <w:r>
        <w:rPr>
          <w:color w:val="171717"/>
          <w:sz w:val="24"/>
        </w:rPr>
        <w:t>характеризовать роль изобразительного искусства в формировании представлений о жизни людей разных эпох и</w:t>
      </w:r>
      <w:r>
        <w:rPr>
          <w:color w:val="171717"/>
          <w:spacing w:val="-5"/>
          <w:sz w:val="24"/>
        </w:rPr>
        <w:t xml:space="preserve"> </w:t>
      </w:r>
      <w:r>
        <w:rPr>
          <w:color w:val="171717"/>
          <w:sz w:val="24"/>
        </w:rPr>
        <w:t>народов;</w:t>
      </w:r>
    </w:p>
    <w:p w:rsidR="00C11D7F" w:rsidRDefault="0019737F" w:rsidP="00AD4C7E">
      <w:pPr>
        <w:pStyle w:val="a5"/>
        <w:numPr>
          <w:ilvl w:val="0"/>
          <w:numId w:val="107"/>
        </w:numPr>
        <w:tabs>
          <w:tab w:val="left" w:pos="1509"/>
          <w:tab w:val="left" w:pos="2351"/>
          <w:tab w:val="left" w:pos="3642"/>
          <w:tab w:val="left" w:pos="4725"/>
          <w:tab w:val="left" w:pos="6473"/>
          <w:tab w:val="left" w:pos="7717"/>
          <w:tab w:val="left" w:pos="9100"/>
        </w:tabs>
        <w:spacing w:line="318" w:lineRule="exact"/>
        <w:ind w:left="1508"/>
        <w:jc w:val="left"/>
        <w:rPr>
          <w:sz w:val="24"/>
        </w:rPr>
      </w:pPr>
      <w:r>
        <w:rPr>
          <w:color w:val="171717"/>
          <w:sz w:val="24"/>
        </w:rPr>
        <w:t>уметь</w:t>
      </w:r>
      <w:r>
        <w:rPr>
          <w:color w:val="171717"/>
          <w:sz w:val="24"/>
        </w:rPr>
        <w:tab/>
        <w:t>объяснять</w:t>
      </w:r>
      <w:r>
        <w:rPr>
          <w:color w:val="171717"/>
          <w:sz w:val="24"/>
        </w:rPr>
        <w:tab/>
        <w:t>понятия</w:t>
      </w:r>
      <w:r>
        <w:rPr>
          <w:color w:val="171717"/>
          <w:sz w:val="24"/>
        </w:rPr>
        <w:tab/>
        <w:t>«тематическая</w:t>
      </w:r>
      <w:r>
        <w:rPr>
          <w:color w:val="171717"/>
          <w:sz w:val="24"/>
        </w:rPr>
        <w:tab/>
        <w:t>картина»,</w:t>
      </w:r>
      <w:r>
        <w:rPr>
          <w:color w:val="171717"/>
          <w:sz w:val="24"/>
        </w:rPr>
        <w:tab/>
        <w:t>«станковая</w:t>
      </w:r>
      <w:r>
        <w:rPr>
          <w:color w:val="171717"/>
          <w:sz w:val="24"/>
        </w:rPr>
        <w:tab/>
        <w:t>живопись»,</w:t>
      </w:r>
    </w:p>
    <w:p w:rsidR="00C11D7F" w:rsidRDefault="0019737F">
      <w:pPr>
        <w:pStyle w:val="a3"/>
        <w:spacing w:line="271" w:lineRule="exact"/>
        <w:ind w:firstLine="0"/>
        <w:jc w:val="left"/>
      </w:pPr>
      <w:r>
        <w:rPr>
          <w:color w:val="171717"/>
        </w:rPr>
        <w:t>«монументальная живопись»; перечислять основные жанры тематической картины;</w:t>
      </w:r>
    </w:p>
    <w:p w:rsidR="00C11D7F" w:rsidRDefault="0019737F" w:rsidP="00AD4C7E">
      <w:pPr>
        <w:pStyle w:val="a5"/>
        <w:numPr>
          <w:ilvl w:val="0"/>
          <w:numId w:val="107"/>
        </w:numPr>
        <w:tabs>
          <w:tab w:val="left" w:pos="1509"/>
        </w:tabs>
        <w:spacing w:before="5" w:line="235" w:lineRule="auto"/>
        <w:ind w:right="890" w:firstLine="712"/>
        <w:jc w:val="left"/>
        <w:rPr>
          <w:sz w:val="24"/>
        </w:rPr>
      </w:pPr>
      <w:r>
        <w:rPr>
          <w:color w:val="171717"/>
          <w:sz w:val="24"/>
        </w:rPr>
        <w:t>различать тему, сюжет и содержание в жанровой картине; выявлять образ нравственных и ценностных смыслов в жанровой</w:t>
      </w:r>
      <w:r>
        <w:rPr>
          <w:color w:val="171717"/>
          <w:spacing w:val="-2"/>
          <w:sz w:val="24"/>
        </w:rPr>
        <w:t xml:space="preserve"> </w:t>
      </w:r>
      <w:r>
        <w:rPr>
          <w:color w:val="171717"/>
          <w:sz w:val="24"/>
        </w:rPr>
        <w:t>картине;</w:t>
      </w:r>
    </w:p>
    <w:p w:rsidR="00C11D7F" w:rsidRDefault="0019737F" w:rsidP="00AD4C7E">
      <w:pPr>
        <w:pStyle w:val="a5"/>
        <w:numPr>
          <w:ilvl w:val="0"/>
          <w:numId w:val="107"/>
        </w:numPr>
        <w:tabs>
          <w:tab w:val="left" w:pos="1509"/>
        </w:tabs>
        <w:spacing w:before="9" w:line="232" w:lineRule="auto"/>
        <w:ind w:right="872" w:firstLine="712"/>
        <w:jc w:val="left"/>
        <w:rPr>
          <w:sz w:val="24"/>
        </w:rPr>
      </w:pPr>
      <w:r>
        <w:rPr>
          <w:color w:val="171717"/>
          <w:sz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w:t>
      </w:r>
      <w:r>
        <w:rPr>
          <w:color w:val="171717"/>
          <w:spacing w:val="-15"/>
          <w:sz w:val="24"/>
        </w:rPr>
        <w:t xml:space="preserve"> </w:t>
      </w:r>
      <w:r>
        <w:rPr>
          <w:color w:val="171717"/>
          <w:sz w:val="24"/>
        </w:rPr>
        <w:t>произведения;</w:t>
      </w:r>
    </w:p>
    <w:p w:rsidR="00C11D7F" w:rsidRDefault="0019737F" w:rsidP="00AD4C7E">
      <w:pPr>
        <w:pStyle w:val="a5"/>
        <w:numPr>
          <w:ilvl w:val="0"/>
          <w:numId w:val="107"/>
        </w:numPr>
        <w:tabs>
          <w:tab w:val="left" w:pos="1509"/>
          <w:tab w:val="left" w:pos="3865"/>
          <w:tab w:val="left" w:pos="7379"/>
        </w:tabs>
        <w:spacing w:before="12" w:line="232" w:lineRule="auto"/>
        <w:ind w:right="887" w:firstLine="712"/>
        <w:jc w:val="left"/>
        <w:rPr>
          <w:sz w:val="24"/>
        </w:rPr>
      </w:pPr>
      <w:r>
        <w:rPr>
          <w:color w:val="171717"/>
          <w:sz w:val="24"/>
        </w:rPr>
        <w:t xml:space="preserve">объяснять  </w:t>
      </w:r>
      <w:r>
        <w:rPr>
          <w:color w:val="171717"/>
          <w:spacing w:val="14"/>
          <w:sz w:val="24"/>
        </w:rPr>
        <w:t xml:space="preserve"> </w:t>
      </w:r>
      <w:r>
        <w:rPr>
          <w:color w:val="171717"/>
          <w:sz w:val="24"/>
        </w:rPr>
        <w:t>значение</w:t>
      </w:r>
      <w:r>
        <w:rPr>
          <w:color w:val="171717"/>
          <w:sz w:val="24"/>
        </w:rPr>
        <w:tab/>
        <w:t xml:space="preserve">художественного  </w:t>
      </w:r>
      <w:r>
        <w:rPr>
          <w:color w:val="171717"/>
          <w:spacing w:val="14"/>
          <w:sz w:val="24"/>
        </w:rPr>
        <w:t xml:space="preserve"> </w:t>
      </w:r>
      <w:r>
        <w:rPr>
          <w:color w:val="171717"/>
          <w:sz w:val="24"/>
        </w:rPr>
        <w:t>изображения</w:t>
      </w:r>
      <w:r>
        <w:rPr>
          <w:color w:val="171717"/>
          <w:sz w:val="24"/>
        </w:rPr>
        <w:tab/>
        <w:t>бытовой жизни людей в понимании истории человечества и современной</w:t>
      </w:r>
      <w:r>
        <w:rPr>
          <w:color w:val="171717"/>
          <w:spacing w:val="-4"/>
          <w:sz w:val="24"/>
        </w:rPr>
        <w:t xml:space="preserve"> </w:t>
      </w:r>
      <w:r>
        <w:rPr>
          <w:color w:val="171717"/>
          <w:sz w:val="24"/>
        </w:rPr>
        <w:t>жизни;</w:t>
      </w:r>
    </w:p>
    <w:p w:rsidR="00C11D7F" w:rsidRDefault="0019737F" w:rsidP="00AD4C7E">
      <w:pPr>
        <w:pStyle w:val="a5"/>
        <w:numPr>
          <w:ilvl w:val="0"/>
          <w:numId w:val="107"/>
        </w:numPr>
        <w:tabs>
          <w:tab w:val="left" w:pos="1509"/>
        </w:tabs>
        <w:spacing w:before="75" w:line="232" w:lineRule="auto"/>
        <w:ind w:right="887" w:firstLine="712"/>
        <w:rPr>
          <w:sz w:val="24"/>
        </w:rPr>
      </w:pPr>
      <w:r>
        <w:rPr>
          <w:color w:val="171717"/>
          <w:sz w:val="24"/>
        </w:rPr>
        <w:t>осознавать многообразие форм организации бытовой жизни и одновременно единство мира людей;</w:t>
      </w:r>
    </w:p>
    <w:p w:rsidR="00C11D7F" w:rsidRDefault="0019737F" w:rsidP="00AD4C7E">
      <w:pPr>
        <w:pStyle w:val="a5"/>
        <w:numPr>
          <w:ilvl w:val="0"/>
          <w:numId w:val="107"/>
        </w:numPr>
        <w:tabs>
          <w:tab w:val="left" w:pos="1509"/>
        </w:tabs>
        <w:spacing w:before="2" w:line="237" w:lineRule="auto"/>
        <w:ind w:right="875" w:firstLine="712"/>
        <w:rPr>
          <w:sz w:val="24"/>
        </w:rPr>
      </w:pPr>
      <w:r>
        <w:rPr>
          <w:color w:val="171717"/>
          <w:sz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w:t>
      </w:r>
      <w:r>
        <w:rPr>
          <w:color w:val="171717"/>
          <w:spacing w:val="-3"/>
          <w:sz w:val="24"/>
        </w:rPr>
        <w:t xml:space="preserve"> </w:t>
      </w:r>
      <w:r>
        <w:rPr>
          <w:color w:val="171717"/>
          <w:sz w:val="24"/>
        </w:rPr>
        <w:t>др.);</w:t>
      </w:r>
    </w:p>
    <w:p w:rsidR="00C11D7F" w:rsidRDefault="0019737F" w:rsidP="00AD4C7E">
      <w:pPr>
        <w:pStyle w:val="a5"/>
        <w:numPr>
          <w:ilvl w:val="0"/>
          <w:numId w:val="107"/>
        </w:numPr>
        <w:tabs>
          <w:tab w:val="left" w:pos="1509"/>
        </w:tabs>
        <w:spacing w:before="6" w:line="237" w:lineRule="auto"/>
        <w:ind w:right="894" w:firstLine="712"/>
        <w:rPr>
          <w:sz w:val="24"/>
        </w:rPr>
      </w:pPr>
      <w:r>
        <w:rPr>
          <w:color w:val="171717"/>
          <w:sz w:val="24"/>
        </w:rPr>
        <w:t>иметь опыт изображения бытовой жизни разных народов в контексте традиций их искусства;</w:t>
      </w:r>
    </w:p>
    <w:p w:rsidR="00C11D7F" w:rsidRDefault="0019737F" w:rsidP="00AD4C7E">
      <w:pPr>
        <w:pStyle w:val="a5"/>
        <w:numPr>
          <w:ilvl w:val="0"/>
          <w:numId w:val="107"/>
        </w:numPr>
        <w:tabs>
          <w:tab w:val="left" w:pos="1509"/>
        </w:tabs>
        <w:spacing w:before="6" w:line="232" w:lineRule="auto"/>
        <w:ind w:right="883" w:firstLine="712"/>
        <w:rPr>
          <w:sz w:val="24"/>
        </w:rPr>
      </w:pPr>
      <w:r>
        <w:rPr>
          <w:color w:val="171717"/>
          <w:sz w:val="24"/>
        </w:rPr>
        <w:t>характеризовать понятие «бытовой жанр» и уметь приводить несколько примеров произведений европейского и отечественного</w:t>
      </w:r>
      <w:r>
        <w:rPr>
          <w:color w:val="171717"/>
          <w:spacing w:val="-4"/>
          <w:sz w:val="24"/>
        </w:rPr>
        <w:t xml:space="preserve"> </w:t>
      </w:r>
      <w:r>
        <w:rPr>
          <w:color w:val="171717"/>
          <w:sz w:val="24"/>
        </w:rPr>
        <w:t>искусства;</w:t>
      </w:r>
    </w:p>
    <w:p w:rsidR="00C11D7F" w:rsidRDefault="0019737F" w:rsidP="00AD4C7E">
      <w:pPr>
        <w:pStyle w:val="a5"/>
        <w:numPr>
          <w:ilvl w:val="0"/>
          <w:numId w:val="107"/>
        </w:numPr>
        <w:tabs>
          <w:tab w:val="left" w:pos="1509"/>
        </w:tabs>
        <w:spacing w:before="5" w:line="235" w:lineRule="auto"/>
        <w:ind w:right="883" w:firstLine="712"/>
        <w:rPr>
          <w:sz w:val="24"/>
        </w:rPr>
      </w:pPr>
      <w:r>
        <w:rPr>
          <w:color w:val="171717"/>
          <w:sz w:val="24"/>
        </w:rPr>
        <w:t xml:space="preserve">обрести опыт создания композиции </w:t>
      </w:r>
      <w:r>
        <w:rPr>
          <w:color w:val="171717"/>
          <w:spacing w:val="-3"/>
          <w:sz w:val="24"/>
        </w:rPr>
        <w:t xml:space="preserve">на </w:t>
      </w:r>
      <w:r>
        <w:rPr>
          <w:color w:val="171717"/>
          <w:sz w:val="24"/>
        </w:rPr>
        <w:t>сюжеты из реальной повседневной жизни, обучаясь художественной наблюдательности и образному видению окружающей действительности.</w:t>
      </w:r>
    </w:p>
    <w:p w:rsidR="00C11D7F" w:rsidRDefault="0019737F">
      <w:pPr>
        <w:spacing w:before="36"/>
        <w:ind w:left="1344"/>
        <w:jc w:val="both"/>
        <w:rPr>
          <w:i/>
          <w:sz w:val="24"/>
        </w:rPr>
      </w:pPr>
      <w:r>
        <w:rPr>
          <w:i/>
          <w:color w:val="171717"/>
          <w:sz w:val="24"/>
        </w:rPr>
        <w:t>Исторический жанр:</w:t>
      </w:r>
    </w:p>
    <w:p w:rsidR="00C11D7F" w:rsidRDefault="0019737F" w:rsidP="00AD4C7E">
      <w:pPr>
        <w:pStyle w:val="a5"/>
        <w:numPr>
          <w:ilvl w:val="0"/>
          <w:numId w:val="107"/>
        </w:numPr>
        <w:tabs>
          <w:tab w:val="left" w:pos="1509"/>
        </w:tabs>
        <w:spacing w:before="17" w:line="237" w:lineRule="auto"/>
        <w:ind w:right="877" w:firstLine="712"/>
        <w:rPr>
          <w:sz w:val="24"/>
        </w:rPr>
      </w:pPr>
      <w:r>
        <w:rPr>
          <w:color w:val="171717"/>
          <w:sz w:val="24"/>
        </w:rP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w:t>
      </w:r>
      <w:r>
        <w:rPr>
          <w:color w:val="171717"/>
          <w:spacing w:val="-3"/>
          <w:sz w:val="24"/>
        </w:rPr>
        <w:t>искусства;</w:t>
      </w:r>
    </w:p>
    <w:p w:rsidR="00C11D7F" w:rsidRDefault="0019737F" w:rsidP="00AD4C7E">
      <w:pPr>
        <w:pStyle w:val="a5"/>
        <w:numPr>
          <w:ilvl w:val="0"/>
          <w:numId w:val="107"/>
        </w:numPr>
        <w:tabs>
          <w:tab w:val="left" w:pos="1509"/>
        </w:tabs>
        <w:spacing w:before="1" w:line="318" w:lineRule="exact"/>
        <w:ind w:left="1508"/>
        <w:rPr>
          <w:sz w:val="24"/>
        </w:rPr>
      </w:pPr>
      <w:r>
        <w:rPr>
          <w:color w:val="171717"/>
          <w:sz w:val="24"/>
        </w:rPr>
        <w:t>знать авторов, узнавать и уметь объяснять содержание таких картин,</w:t>
      </w:r>
      <w:r>
        <w:rPr>
          <w:color w:val="171717"/>
          <w:spacing w:val="-30"/>
          <w:sz w:val="24"/>
        </w:rPr>
        <w:t xml:space="preserve"> </w:t>
      </w:r>
      <w:r>
        <w:rPr>
          <w:color w:val="171717"/>
          <w:spacing w:val="-3"/>
          <w:sz w:val="24"/>
        </w:rPr>
        <w:t>как</w:t>
      </w:r>
    </w:p>
    <w:p w:rsidR="00C11D7F" w:rsidRDefault="0019737F">
      <w:pPr>
        <w:pStyle w:val="a3"/>
        <w:ind w:right="894" w:firstLine="0"/>
      </w:pPr>
      <w:r>
        <w:rPr>
          <w:color w:val="171717"/>
        </w:rPr>
        <w:t>«Последний день Помпеи» К. Брюллова, «Боярыня Морозова» и другие картины В. Сурикова, «Бурлаки на Волге» И. Репина;</w:t>
      </w:r>
    </w:p>
    <w:p w:rsidR="00C11D7F" w:rsidRDefault="0019737F" w:rsidP="00AD4C7E">
      <w:pPr>
        <w:pStyle w:val="a5"/>
        <w:numPr>
          <w:ilvl w:val="0"/>
          <w:numId w:val="107"/>
        </w:numPr>
        <w:tabs>
          <w:tab w:val="left" w:pos="1509"/>
        </w:tabs>
        <w:spacing w:before="2" w:line="232" w:lineRule="auto"/>
        <w:ind w:right="2161" w:firstLine="712"/>
        <w:jc w:val="left"/>
        <w:rPr>
          <w:sz w:val="24"/>
        </w:rPr>
      </w:pPr>
      <w:r>
        <w:rPr>
          <w:color w:val="171717"/>
          <w:sz w:val="24"/>
        </w:rPr>
        <w:lastRenderedPageBreak/>
        <w:t>иметь представление о развитии исторического жанра в творчестве отечественных художников ХХ</w:t>
      </w:r>
      <w:r>
        <w:rPr>
          <w:color w:val="171717"/>
          <w:spacing w:val="-1"/>
          <w:sz w:val="24"/>
        </w:rPr>
        <w:t xml:space="preserve"> </w:t>
      </w:r>
      <w:r>
        <w:rPr>
          <w:color w:val="171717"/>
          <w:sz w:val="24"/>
        </w:rPr>
        <w:t>в.;</w:t>
      </w:r>
    </w:p>
    <w:p w:rsidR="00C11D7F" w:rsidRDefault="0019737F" w:rsidP="00AD4C7E">
      <w:pPr>
        <w:pStyle w:val="a5"/>
        <w:numPr>
          <w:ilvl w:val="0"/>
          <w:numId w:val="107"/>
        </w:numPr>
        <w:tabs>
          <w:tab w:val="left" w:pos="1509"/>
        </w:tabs>
        <w:spacing w:before="8" w:line="232" w:lineRule="auto"/>
        <w:ind w:right="1606" w:firstLine="712"/>
        <w:jc w:val="left"/>
        <w:rPr>
          <w:sz w:val="24"/>
        </w:rPr>
      </w:pPr>
      <w:r>
        <w:rPr>
          <w:color w:val="171717"/>
          <w:sz w:val="24"/>
        </w:rPr>
        <w:t>уметь объяснять, почему произведения на библейские, мифологические темы, сюжеты об античных героях принято относить к историческому</w:t>
      </w:r>
      <w:r>
        <w:rPr>
          <w:color w:val="171717"/>
          <w:spacing w:val="-10"/>
          <w:sz w:val="24"/>
        </w:rPr>
        <w:t xml:space="preserve"> </w:t>
      </w:r>
      <w:r>
        <w:rPr>
          <w:color w:val="171717"/>
          <w:sz w:val="24"/>
        </w:rPr>
        <w:t>жанру;</w:t>
      </w:r>
    </w:p>
    <w:p w:rsidR="00C11D7F" w:rsidRDefault="0019737F" w:rsidP="00AD4C7E">
      <w:pPr>
        <w:pStyle w:val="a5"/>
        <w:numPr>
          <w:ilvl w:val="0"/>
          <w:numId w:val="107"/>
        </w:numPr>
        <w:tabs>
          <w:tab w:val="left" w:pos="1509"/>
          <w:tab w:val="left" w:pos="2784"/>
          <w:tab w:val="left" w:pos="3188"/>
          <w:tab w:val="left" w:pos="4509"/>
          <w:tab w:val="left" w:pos="5693"/>
          <w:tab w:val="left" w:pos="6617"/>
          <w:tab w:val="left" w:pos="8598"/>
          <w:tab w:val="left" w:pos="9246"/>
        </w:tabs>
        <w:spacing w:before="6" w:line="235" w:lineRule="auto"/>
        <w:ind w:right="1043" w:firstLine="712"/>
        <w:jc w:val="left"/>
        <w:rPr>
          <w:sz w:val="24"/>
        </w:rPr>
      </w:pPr>
      <w:r>
        <w:rPr>
          <w:color w:val="171717"/>
          <w:spacing w:val="-3"/>
          <w:sz w:val="24"/>
        </w:rPr>
        <w:t>узнавать</w:t>
      </w:r>
      <w:r>
        <w:rPr>
          <w:color w:val="171717"/>
          <w:spacing w:val="-3"/>
          <w:sz w:val="24"/>
        </w:rPr>
        <w:tab/>
      </w:r>
      <w:r>
        <w:rPr>
          <w:color w:val="171717"/>
          <w:sz w:val="24"/>
        </w:rPr>
        <w:t>и</w:t>
      </w:r>
      <w:r>
        <w:rPr>
          <w:color w:val="171717"/>
          <w:sz w:val="24"/>
        </w:rPr>
        <w:tab/>
      </w:r>
      <w:r>
        <w:rPr>
          <w:color w:val="171717"/>
          <w:spacing w:val="-3"/>
          <w:sz w:val="24"/>
        </w:rPr>
        <w:t>называть</w:t>
      </w:r>
      <w:r>
        <w:rPr>
          <w:color w:val="171717"/>
          <w:spacing w:val="-3"/>
          <w:sz w:val="24"/>
        </w:rPr>
        <w:tab/>
        <w:t>авторов</w:t>
      </w:r>
      <w:r>
        <w:rPr>
          <w:color w:val="171717"/>
          <w:spacing w:val="-3"/>
          <w:sz w:val="24"/>
        </w:rPr>
        <w:tab/>
      </w:r>
      <w:r>
        <w:rPr>
          <w:color w:val="171717"/>
          <w:sz w:val="24"/>
        </w:rPr>
        <w:t>таких</w:t>
      </w:r>
      <w:r>
        <w:rPr>
          <w:color w:val="171717"/>
          <w:sz w:val="24"/>
        </w:rPr>
        <w:tab/>
      </w:r>
      <w:r>
        <w:rPr>
          <w:color w:val="171717"/>
          <w:spacing w:val="-3"/>
          <w:sz w:val="24"/>
        </w:rPr>
        <w:t>произведений,</w:t>
      </w:r>
      <w:r>
        <w:rPr>
          <w:color w:val="171717"/>
          <w:spacing w:val="-3"/>
          <w:sz w:val="24"/>
        </w:rPr>
        <w:tab/>
        <w:t>как</w:t>
      </w:r>
      <w:r>
        <w:rPr>
          <w:color w:val="171717"/>
          <w:spacing w:val="-3"/>
          <w:sz w:val="24"/>
        </w:rPr>
        <w:tab/>
      </w:r>
      <w:r>
        <w:rPr>
          <w:color w:val="171717"/>
          <w:spacing w:val="-5"/>
          <w:sz w:val="24"/>
        </w:rPr>
        <w:t xml:space="preserve">«Давид» </w:t>
      </w:r>
      <w:r>
        <w:rPr>
          <w:color w:val="171717"/>
          <w:sz w:val="24"/>
        </w:rPr>
        <w:t>Микеланджело, «Весна» С.</w:t>
      </w:r>
      <w:r>
        <w:rPr>
          <w:color w:val="171717"/>
          <w:spacing w:val="-2"/>
          <w:sz w:val="24"/>
        </w:rPr>
        <w:t xml:space="preserve"> </w:t>
      </w:r>
      <w:r>
        <w:rPr>
          <w:color w:val="171717"/>
          <w:sz w:val="24"/>
        </w:rPr>
        <w:t>Боттичелли;</w:t>
      </w:r>
    </w:p>
    <w:p w:rsidR="00C11D7F" w:rsidRDefault="0019737F" w:rsidP="00AD4C7E">
      <w:pPr>
        <w:pStyle w:val="a5"/>
        <w:numPr>
          <w:ilvl w:val="0"/>
          <w:numId w:val="107"/>
        </w:numPr>
        <w:tabs>
          <w:tab w:val="left" w:pos="1509"/>
        </w:tabs>
        <w:spacing w:before="3" w:line="237" w:lineRule="auto"/>
        <w:ind w:right="889" w:firstLine="712"/>
        <w:rPr>
          <w:sz w:val="24"/>
        </w:rPr>
      </w:pPr>
      <w:r>
        <w:rPr>
          <w:color w:val="171717"/>
          <w:sz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w:t>
      </w:r>
      <w:r>
        <w:rPr>
          <w:color w:val="171717"/>
          <w:spacing w:val="-4"/>
          <w:sz w:val="24"/>
        </w:rPr>
        <w:t xml:space="preserve"> </w:t>
      </w:r>
      <w:r>
        <w:rPr>
          <w:color w:val="171717"/>
          <w:sz w:val="24"/>
        </w:rPr>
        <w:t>холстом;</w:t>
      </w:r>
    </w:p>
    <w:p w:rsidR="00C11D7F" w:rsidRDefault="0019737F" w:rsidP="00AD4C7E">
      <w:pPr>
        <w:pStyle w:val="a5"/>
        <w:numPr>
          <w:ilvl w:val="0"/>
          <w:numId w:val="107"/>
        </w:numPr>
        <w:tabs>
          <w:tab w:val="left" w:pos="1509"/>
        </w:tabs>
        <w:spacing w:before="12" w:line="232" w:lineRule="auto"/>
        <w:ind w:right="879" w:firstLine="712"/>
        <w:rPr>
          <w:sz w:val="24"/>
        </w:rPr>
      </w:pPr>
      <w:r>
        <w:rPr>
          <w:color w:val="171717"/>
          <w:sz w:val="24"/>
        </w:rPr>
        <w:t>иметь опыт разработки композиции на выбранную историческую тему (художественный проект): сбор материала, работа над эскизами, работа над</w:t>
      </w:r>
      <w:r>
        <w:rPr>
          <w:color w:val="171717"/>
          <w:spacing w:val="1"/>
          <w:sz w:val="24"/>
        </w:rPr>
        <w:t xml:space="preserve"> </w:t>
      </w:r>
      <w:r>
        <w:rPr>
          <w:color w:val="171717"/>
          <w:spacing w:val="-3"/>
          <w:sz w:val="24"/>
        </w:rPr>
        <w:t>композицией.</w:t>
      </w:r>
    </w:p>
    <w:p w:rsidR="00C11D7F" w:rsidRDefault="0019737F">
      <w:pPr>
        <w:spacing w:before="34"/>
        <w:ind w:left="1344"/>
        <w:jc w:val="both"/>
        <w:rPr>
          <w:i/>
          <w:sz w:val="24"/>
        </w:rPr>
      </w:pPr>
      <w:r>
        <w:rPr>
          <w:i/>
          <w:color w:val="171717"/>
          <w:sz w:val="24"/>
        </w:rPr>
        <w:t>Библейские темы в изобразительном искусстве:</w:t>
      </w:r>
    </w:p>
    <w:p w:rsidR="00C11D7F" w:rsidRDefault="0019737F" w:rsidP="00AD4C7E">
      <w:pPr>
        <w:pStyle w:val="a5"/>
        <w:numPr>
          <w:ilvl w:val="0"/>
          <w:numId w:val="107"/>
        </w:numPr>
        <w:tabs>
          <w:tab w:val="left" w:pos="1509"/>
        </w:tabs>
        <w:spacing w:before="16" w:line="235" w:lineRule="auto"/>
        <w:ind w:right="892" w:firstLine="712"/>
        <w:rPr>
          <w:sz w:val="24"/>
        </w:rPr>
      </w:pPr>
      <w:r>
        <w:rPr>
          <w:color w:val="171717"/>
          <w:sz w:val="24"/>
        </w:rPr>
        <w:t>знать о значении библейских сюжетов в истории культуры и узнавать сюжеты Священной истории в произведениях</w:t>
      </w:r>
      <w:r>
        <w:rPr>
          <w:color w:val="171717"/>
          <w:spacing w:val="-2"/>
          <w:sz w:val="24"/>
        </w:rPr>
        <w:t xml:space="preserve"> </w:t>
      </w:r>
      <w:r>
        <w:rPr>
          <w:color w:val="171717"/>
          <w:sz w:val="24"/>
        </w:rPr>
        <w:t>искусства;</w:t>
      </w:r>
    </w:p>
    <w:p w:rsidR="00C11D7F" w:rsidRDefault="0019737F" w:rsidP="00AD4C7E">
      <w:pPr>
        <w:pStyle w:val="a5"/>
        <w:numPr>
          <w:ilvl w:val="0"/>
          <w:numId w:val="107"/>
        </w:numPr>
        <w:tabs>
          <w:tab w:val="left" w:pos="1509"/>
        </w:tabs>
        <w:spacing w:before="9" w:line="232" w:lineRule="auto"/>
        <w:ind w:right="872" w:firstLine="712"/>
        <w:rPr>
          <w:sz w:val="24"/>
        </w:rPr>
      </w:pPr>
      <w:r>
        <w:rPr>
          <w:color w:val="171717"/>
          <w:sz w:val="24"/>
        </w:rPr>
        <w:t>объяснять значение великих - вечных тем в искусстве на основе сюжетов Библии  как «духовную ось», соединяющую жизненные позиции разных</w:t>
      </w:r>
      <w:r>
        <w:rPr>
          <w:color w:val="171717"/>
          <w:spacing w:val="-7"/>
          <w:sz w:val="24"/>
        </w:rPr>
        <w:t xml:space="preserve"> </w:t>
      </w:r>
      <w:r>
        <w:rPr>
          <w:color w:val="171717"/>
          <w:sz w:val="24"/>
        </w:rPr>
        <w:t>поколений;</w:t>
      </w:r>
    </w:p>
    <w:p w:rsidR="00C11D7F" w:rsidRDefault="0019737F" w:rsidP="00AD4C7E">
      <w:pPr>
        <w:pStyle w:val="a5"/>
        <w:numPr>
          <w:ilvl w:val="0"/>
          <w:numId w:val="107"/>
        </w:numPr>
        <w:tabs>
          <w:tab w:val="left" w:pos="1509"/>
        </w:tabs>
        <w:spacing w:before="3" w:line="237" w:lineRule="auto"/>
        <w:ind w:right="885" w:firstLine="712"/>
        <w:rPr>
          <w:sz w:val="24"/>
        </w:rPr>
      </w:pPr>
      <w:r>
        <w:rPr>
          <w:color w:val="171717"/>
          <w:sz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w:t>
      </w:r>
      <w:r>
        <w:rPr>
          <w:color w:val="171717"/>
          <w:spacing w:val="-9"/>
          <w:sz w:val="24"/>
        </w:rPr>
        <w:t xml:space="preserve"> </w:t>
      </w:r>
      <w:r>
        <w:rPr>
          <w:color w:val="171717"/>
          <w:sz w:val="24"/>
        </w:rPr>
        <w:t>др.;</w:t>
      </w:r>
    </w:p>
    <w:p w:rsidR="00C11D7F" w:rsidRDefault="0019737F" w:rsidP="00AD4C7E">
      <w:pPr>
        <w:pStyle w:val="a5"/>
        <w:numPr>
          <w:ilvl w:val="0"/>
          <w:numId w:val="107"/>
        </w:numPr>
        <w:tabs>
          <w:tab w:val="left" w:pos="1509"/>
        </w:tabs>
        <w:spacing w:before="75" w:line="232" w:lineRule="auto"/>
        <w:ind w:right="872" w:firstLine="712"/>
        <w:rPr>
          <w:sz w:val="24"/>
        </w:rPr>
      </w:pPr>
      <w:r>
        <w:rPr>
          <w:color w:val="171717"/>
          <w:sz w:val="24"/>
        </w:rPr>
        <w:t xml:space="preserve">знать о картинах на библейские темы в истории русского искусства; </w:t>
      </w:r>
      <w:r>
        <w:rPr>
          <w:color w:val="171717"/>
          <w:spacing w:val="2"/>
          <w:sz w:val="24"/>
        </w:rPr>
        <w:t xml:space="preserve">уметь </w:t>
      </w:r>
      <w:r>
        <w:rPr>
          <w:color w:val="171717"/>
          <w:sz w:val="24"/>
        </w:rPr>
        <w:t>рассказывать о содержании знаменитых русских картин на библейские темы, таких</w:t>
      </w:r>
      <w:r>
        <w:rPr>
          <w:color w:val="171717"/>
          <w:spacing w:val="20"/>
          <w:sz w:val="24"/>
        </w:rPr>
        <w:t xml:space="preserve"> </w:t>
      </w:r>
      <w:r>
        <w:rPr>
          <w:color w:val="171717"/>
          <w:sz w:val="24"/>
        </w:rPr>
        <w:t>как</w:t>
      </w:r>
    </w:p>
    <w:p w:rsidR="00C11D7F" w:rsidRDefault="0019737F">
      <w:pPr>
        <w:pStyle w:val="a3"/>
        <w:spacing w:before="1"/>
        <w:ind w:right="873" w:firstLine="0"/>
      </w:pPr>
      <w:r>
        <w:rPr>
          <w:color w:val="171717"/>
        </w:rPr>
        <w:t>«Явление Христа народу» А. Иванова, «Христос в пустыне» И. Крамского, «Тайная вечеря» Н. Ге, «Христос и грешница» В. Поленова и др.; иметь представление о смысловом различии между иконой и картиной на библейские темы;</w:t>
      </w:r>
    </w:p>
    <w:p w:rsidR="00C11D7F" w:rsidRDefault="0019737F" w:rsidP="00AD4C7E">
      <w:pPr>
        <w:pStyle w:val="a5"/>
        <w:numPr>
          <w:ilvl w:val="0"/>
          <w:numId w:val="107"/>
        </w:numPr>
        <w:tabs>
          <w:tab w:val="left" w:pos="1509"/>
        </w:tabs>
        <w:spacing w:before="9" w:line="235" w:lineRule="auto"/>
        <w:ind w:right="1454" w:firstLine="712"/>
        <w:jc w:val="left"/>
        <w:rPr>
          <w:sz w:val="24"/>
        </w:rPr>
      </w:pPr>
      <w:r>
        <w:rPr>
          <w:color w:val="171717"/>
          <w:sz w:val="24"/>
        </w:rPr>
        <w:t>иметь знания о русской иконописи, о великих русских иконописцах: Андрее Рублёве, Феофане Греке,</w:t>
      </w:r>
      <w:r>
        <w:rPr>
          <w:color w:val="171717"/>
          <w:spacing w:val="-5"/>
          <w:sz w:val="24"/>
        </w:rPr>
        <w:t xml:space="preserve"> </w:t>
      </w:r>
      <w:r>
        <w:rPr>
          <w:color w:val="171717"/>
          <w:sz w:val="24"/>
        </w:rPr>
        <w:t>Дионисии;</w:t>
      </w:r>
    </w:p>
    <w:p w:rsidR="00C11D7F" w:rsidRDefault="0019737F" w:rsidP="00AD4C7E">
      <w:pPr>
        <w:pStyle w:val="a5"/>
        <w:numPr>
          <w:ilvl w:val="0"/>
          <w:numId w:val="107"/>
        </w:numPr>
        <w:tabs>
          <w:tab w:val="left" w:pos="1509"/>
        </w:tabs>
        <w:spacing w:before="8" w:line="232" w:lineRule="auto"/>
        <w:ind w:right="1392" w:firstLine="712"/>
        <w:jc w:val="left"/>
        <w:rPr>
          <w:sz w:val="24"/>
        </w:rPr>
      </w:pPr>
      <w:r>
        <w:rPr>
          <w:color w:val="171717"/>
          <w:sz w:val="24"/>
        </w:rPr>
        <w:t>воспринимать искусство древнерусской иконописи как уникальное и высокое достижение отечественной</w:t>
      </w:r>
      <w:r>
        <w:rPr>
          <w:color w:val="171717"/>
          <w:spacing w:val="1"/>
          <w:sz w:val="24"/>
        </w:rPr>
        <w:t xml:space="preserve"> </w:t>
      </w:r>
      <w:r>
        <w:rPr>
          <w:color w:val="171717"/>
          <w:sz w:val="24"/>
        </w:rPr>
        <w:t>культуры;</w:t>
      </w:r>
    </w:p>
    <w:p w:rsidR="00C11D7F" w:rsidRDefault="0019737F" w:rsidP="00AD4C7E">
      <w:pPr>
        <w:pStyle w:val="a5"/>
        <w:numPr>
          <w:ilvl w:val="0"/>
          <w:numId w:val="107"/>
        </w:numPr>
        <w:tabs>
          <w:tab w:val="left" w:pos="1509"/>
        </w:tabs>
        <w:spacing w:before="8" w:line="232" w:lineRule="auto"/>
        <w:ind w:right="895" w:firstLine="712"/>
        <w:jc w:val="left"/>
        <w:rPr>
          <w:sz w:val="24"/>
        </w:rPr>
      </w:pPr>
      <w:r>
        <w:rPr>
          <w:color w:val="171717"/>
          <w:sz w:val="24"/>
        </w:rPr>
        <w:t>объяснять творческий и деятельный характер восприятия произведений искусства на основе художественной культуры</w:t>
      </w:r>
      <w:r>
        <w:rPr>
          <w:color w:val="171717"/>
          <w:spacing w:val="-2"/>
          <w:sz w:val="24"/>
        </w:rPr>
        <w:t xml:space="preserve"> </w:t>
      </w:r>
      <w:r>
        <w:rPr>
          <w:color w:val="171717"/>
          <w:sz w:val="24"/>
        </w:rPr>
        <w:t>зрителя;</w:t>
      </w:r>
    </w:p>
    <w:p w:rsidR="00C11D7F" w:rsidRDefault="0019737F" w:rsidP="00AD4C7E">
      <w:pPr>
        <w:pStyle w:val="a5"/>
        <w:numPr>
          <w:ilvl w:val="0"/>
          <w:numId w:val="107"/>
        </w:numPr>
        <w:tabs>
          <w:tab w:val="left" w:pos="1509"/>
        </w:tabs>
        <w:spacing w:before="1"/>
        <w:ind w:left="1508"/>
        <w:jc w:val="left"/>
        <w:rPr>
          <w:sz w:val="24"/>
        </w:rPr>
      </w:pPr>
      <w:r>
        <w:rPr>
          <w:color w:val="171717"/>
          <w:sz w:val="24"/>
        </w:rPr>
        <w:t>уметь</w:t>
      </w:r>
      <w:r>
        <w:rPr>
          <w:color w:val="171717"/>
          <w:spacing w:val="38"/>
          <w:sz w:val="24"/>
        </w:rPr>
        <w:t xml:space="preserve"> </w:t>
      </w:r>
      <w:r>
        <w:rPr>
          <w:color w:val="171717"/>
          <w:sz w:val="24"/>
        </w:rPr>
        <w:t>рассуждать</w:t>
      </w:r>
      <w:r>
        <w:rPr>
          <w:color w:val="171717"/>
          <w:spacing w:val="39"/>
          <w:sz w:val="24"/>
        </w:rPr>
        <w:t xml:space="preserve"> </w:t>
      </w:r>
      <w:r>
        <w:rPr>
          <w:color w:val="171717"/>
          <w:sz w:val="24"/>
        </w:rPr>
        <w:t>о</w:t>
      </w:r>
      <w:r>
        <w:rPr>
          <w:color w:val="171717"/>
          <w:spacing w:val="39"/>
          <w:sz w:val="24"/>
        </w:rPr>
        <w:t xml:space="preserve"> </w:t>
      </w:r>
      <w:r>
        <w:rPr>
          <w:color w:val="171717"/>
          <w:sz w:val="24"/>
        </w:rPr>
        <w:t>месте</w:t>
      </w:r>
      <w:r>
        <w:rPr>
          <w:color w:val="171717"/>
          <w:spacing w:val="40"/>
          <w:sz w:val="24"/>
        </w:rPr>
        <w:t xml:space="preserve"> </w:t>
      </w:r>
      <w:r>
        <w:rPr>
          <w:color w:val="171717"/>
          <w:sz w:val="24"/>
        </w:rPr>
        <w:t>и</w:t>
      </w:r>
      <w:r>
        <w:rPr>
          <w:color w:val="171717"/>
          <w:spacing w:val="38"/>
          <w:sz w:val="24"/>
        </w:rPr>
        <w:t xml:space="preserve"> </w:t>
      </w:r>
      <w:r>
        <w:rPr>
          <w:color w:val="171717"/>
          <w:sz w:val="24"/>
        </w:rPr>
        <w:t>значении</w:t>
      </w:r>
      <w:r>
        <w:rPr>
          <w:color w:val="171717"/>
          <w:spacing w:val="36"/>
          <w:sz w:val="24"/>
        </w:rPr>
        <w:t xml:space="preserve"> </w:t>
      </w:r>
      <w:r>
        <w:rPr>
          <w:color w:val="171717"/>
          <w:sz w:val="24"/>
        </w:rPr>
        <w:t>изобразительного</w:t>
      </w:r>
      <w:r>
        <w:rPr>
          <w:color w:val="171717"/>
          <w:spacing w:val="41"/>
          <w:sz w:val="24"/>
        </w:rPr>
        <w:t xml:space="preserve"> </w:t>
      </w:r>
      <w:r>
        <w:rPr>
          <w:color w:val="171717"/>
          <w:sz w:val="24"/>
        </w:rPr>
        <w:t>искусства</w:t>
      </w:r>
      <w:r>
        <w:rPr>
          <w:color w:val="171717"/>
          <w:spacing w:val="41"/>
          <w:sz w:val="24"/>
        </w:rPr>
        <w:t xml:space="preserve"> </w:t>
      </w:r>
      <w:r>
        <w:rPr>
          <w:color w:val="171717"/>
          <w:sz w:val="24"/>
        </w:rPr>
        <w:t>в</w:t>
      </w:r>
      <w:r>
        <w:rPr>
          <w:color w:val="171717"/>
          <w:spacing w:val="17"/>
          <w:sz w:val="24"/>
        </w:rPr>
        <w:t xml:space="preserve"> </w:t>
      </w:r>
      <w:r>
        <w:rPr>
          <w:color w:val="171717"/>
          <w:sz w:val="24"/>
        </w:rPr>
        <w:t>культуре,</w:t>
      </w:r>
      <w:r>
        <w:rPr>
          <w:color w:val="171717"/>
          <w:spacing w:val="-1"/>
          <w:sz w:val="24"/>
        </w:rPr>
        <w:t xml:space="preserve"> </w:t>
      </w:r>
      <w:r>
        <w:rPr>
          <w:color w:val="171717"/>
          <w:sz w:val="24"/>
        </w:rPr>
        <w:t>в</w:t>
      </w:r>
    </w:p>
    <w:p w:rsidR="00C11D7F" w:rsidRDefault="0019737F">
      <w:pPr>
        <w:pStyle w:val="a3"/>
        <w:spacing w:before="60"/>
        <w:ind w:firstLine="0"/>
        <w:jc w:val="left"/>
      </w:pPr>
      <w:r>
        <w:rPr>
          <w:color w:val="171717"/>
        </w:rPr>
        <w:t>жизни общества, в жизни человека.</w:t>
      </w:r>
    </w:p>
    <w:p w:rsidR="00C11D7F" w:rsidRDefault="0019737F">
      <w:pPr>
        <w:pStyle w:val="Heading3"/>
        <w:spacing w:before="32"/>
        <w:jc w:val="left"/>
      </w:pPr>
      <w:bookmarkStart w:id="433" w:name="Модуль_№_3_«Архитектура_и_дизайн»:"/>
      <w:bookmarkEnd w:id="433"/>
      <w:r>
        <w:rPr>
          <w:color w:val="171717"/>
        </w:rPr>
        <w:t>Модуль № 3 «Архитектура и дизайн»:</w:t>
      </w:r>
    </w:p>
    <w:p w:rsidR="00C11D7F" w:rsidRDefault="0019737F" w:rsidP="00AD4C7E">
      <w:pPr>
        <w:pStyle w:val="a5"/>
        <w:numPr>
          <w:ilvl w:val="0"/>
          <w:numId w:val="107"/>
        </w:numPr>
        <w:tabs>
          <w:tab w:val="left" w:pos="1509"/>
          <w:tab w:val="left" w:pos="2720"/>
          <w:tab w:val="left" w:pos="5981"/>
          <w:tab w:val="left" w:pos="9762"/>
        </w:tabs>
        <w:spacing w:before="16" w:line="235" w:lineRule="auto"/>
        <w:ind w:left="1508" w:right="873"/>
        <w:jc w:val="left"/>
        <w:rPr>
          <w:sz w:val="24"/>
        </w:rPr>
      </w:pPr>
      <w:r>
        <w:rPr>
          <w:color w:val="171717"/>
          <w:sz w:val="24"/>
        </w:rPr>
        <w:t>характеризовать архитектуру и дизайн как конструктивные</w:t>
      </w:r>
      <w:r>
        <w:rPr>
          <w:color w:val="171717"/>
          <w:spacing w:val="-13"/>
          <w:sz w:val="24"/>
        </w:rPr>
        <w:t xml:space="preserve"> </w:t>
      </w:r>
      <w:r>
        <w:rPr>
          <w:color w:val="171717"/>
          <w:sz w:val="24"/>
        </w:rPr>
        <w:t>виды</w:t>
      </w:r>
      <w:r>
        <w:rPr>
          <w:color w:val="171717"/>
          <w:spacing w:val="7"/>
          <w:sz w:val="24"/>
        </w:rPr>
        <w:t xml:space="preserve"> </w:t>
      </w:r>
      <w:r>
        <w:rPr>
          <w:color w:val="171717"/>
          <w:spacing w:val="-3"/>
          <w:sz w:val="24"/>
        </w:rPr>
        <w:t>искусства,</w:t>
      </w:r>
      <w:r>
        <w:rPr>
          <w:color w:val="171717"/>
          <w:spacing w:val="-3"/>
          <w:sz w:val="24"/>
        </w:rPr>
        <w:tab/>
      </w:r>
      <w:r>
        <w:rPr>
          <w:color w:val="171717"/>
          <w:spacing w:val="-4"/>
          <w:sz w:val="24"/>
        </w:rPr>
        <w:t xml:space="preserve">т.е. </w:t>
      </w:r>
      <w:r>
        <w:rPr>
          <w:color w:val="171717"/>
          <w:spacing w:val="-3"/>
          <w:sz w:val="24"/>
        </w:rPr>
        <w:t>искусства</w:t>
      </w:r>
      <w:r>
        <w:rPr>
          <w:color w:val="171717"/>
          <w:spacing w:val="-3"/>
          <w:sz w:val="24"/>
        </w:rPr>
        <w:tab/>
        <w:t>художественного</w:t>
      </w:r>
      <w:r>
        <w:rPr>
          <w:color w:val="171717"/>
          <w:spacing w:val="-3"/>
          <w:sz w:val="24"/>
        </w:rPr>
        <w:tab/>
        <w:t>построения</w:t>
      </w:r>
      <w:r>
        <w:rPr>
          <w:color w:val="171717"/>
          <w:spacing w:val="36"/>
          <w:sz w:val="24"/>
        </w:rPr>
        <w:t xml:space="preserve"> </w:t>
      </w:r>
      <w:r>
        <w:rPr>
          <w:color w:val="171717"/>
          <w:sz w:val="24"/>
        </w:rPr>
        <w:t>предметно­пространственной</w:t>
      </w:r>
    </w:p>
    <w:p w:rsidR="00C11D7F" w:rsidRDefault="0019737F">
      <w:pPr>
        <w:pStyle w:val="a3"/>
        <w:spacing w:before="6" w:line="275" w:lineRule="exact"/>
        <w:ind w:firstLine="0"/>
        <w:jc w:val="left"/>
      </w:pPr>
      <w:r>
        <w:rPr>
          <w:color w:val="171717"/>
        </w:rPr>
        <w:t>среды жизни людей;</w:t>
      </w:r>
    </w:p>
    <w:p w:rsidR="00C11D7F" w:rsidRDefault="0019737F" w:rsidP="00AD4C7E">
      <w:pPr>
        <w:pStyle w:val="a5"/>
        <w:numPr>
          <w:ilvl w:val="0"/>
          <w:numId w:val="107"/>
        </w:numPr>
        <w:tabs>
          <w:tab w:val="left" w:pos="1509"/>
          <w:tab w:val="left" w:pos="3160"/>
          <w:tab w:val="left" w:pos="4245"/>
          <w:tab w:val="left" w:pos="6169"/>
          <w:tab w:val="left" w:pos="6914"/>
          <w:tab w:val="left" w:pos="8350"/>
          <w:tab w:val="left" w:pos="9078"/>
        </w:tabs>
        <w:spacing w:before="5" w:line="235" w:lineRule="auto"/>
        <w:ind w:right="883" w:firstLine="712"/>
        <w:jc w:val="left"/>
        <w:rPr>
          <w:sz w:val="24"/>
        </w:rPr>
      </w:pPr>
      <w:r>
        <w:rPr>
          <w:color w:val="171717"/>
          <w:sz w:val="24"/>
        </w:rPr>
        <w:t>объяснять</w:t>
      </w:r>
      <w:r>
        <w:rPr>
          <w:color w:val="171717"/>
          <w:sz w:val="24"/>
        </w:rPr>
        <w:tab/>
        <w:t>роль</w:t>
      </w:r>
      <w:r>
        <w:rPr>
          <w:color w:val="171717"/>
          <w:sz w:val="24"/>
        </w:rPr>
        <w:tab/>
        <w:t>архитектуры</w:t>
      </w:r>
      <w:r>
        <w:rPr>
          <w:color w:val="171717"/>
          <w:sz w:val="24"/>
        </w:rPr>
        <w:tab/>
        <w:t>и</w:t>
      </w:r>
      <w:r>
        <w:rPr>
          <w:color w:val="171717"/>
          <w:sz w:val="24"/>
        </w:rPr>
        <w:tab/>
        <w:t>дизайна</w:t>
      </w:r>
      <w:r>
        <w:rPr>
          <w:color w:val="171717"/>
          <w:sz w:val="24"/>
        </w:rPr>
        <w:tab/>
        <w:t>в</w:t>
      </w:r>
      <w:r>
        <w:rPr>
          <w:color w:val="171717"/>
          <w:sz w:val="24"/>
        </w:rPr>
        <w:tab/>
      </w:r>
      <w:r>
        <w:rPr>
          <w:color w:val="171717"/>
          <w:spacing w:val="-3"/>
          <w:sz w:val="24"/>
        </w:rPr>
        <w:t xml:space="preserve">построении </w:t>
      </w:r>
      <w:r>
        <w:rPr>
          <w:color w:val="171717"/>
          <w:sz w:val="24"/>
        </w:rPr>
        <w:t>предметно­пространственной среды жизнедеятельности</w:t>
      </w:r>
      <w:r>
        <w:rPr>
          <w:color w:val="171717"/>
          <w:spacing w:val="-5"/>
          <w:sz w:val="24"/>
        </w:rPr>
        <w:t xml:space="preserve"> </w:t>
      </w:r>
      <w:r>
        <w:rPr>
          <w:color w:val="171717"/>
          <w:sz w:val="24"/>
        </w:rPr>
        <w:t>человека;</w:t>
      </w:r>
    </w:p>
    <w:p w:rsidR="00C11D7F" w:rsidRDefault="0019737F" w:rsidP="00AD4C7E">
      <w:pPr>
        <w:pStyle w:val="a5"/>
        <w:numPr>
          <w:ilvl w:val="0"/>
          <w:numId w:val="107"/>
        </w:numPr>
        <w:tabs>
          <w:tab w:val="left" w:pos="1509"/>
        </w:tabs>
        <w:spacing w:before="9" w:line="232" w:lineRule="auto"/>
        <w:ind w:right="1055" w:firstLine="712"/>
        <w:jc w:val="left"/>
        <w:rPr>
          <w:sz w:val="24"/>
        </w:rPr>
      </w:pPr>
      <w:r>
        <w:rPr>
          <w:color w:val="171717"/>
          <w:sz w:val="24"/>
        </w:rPr>
        <w:t>рассуждать о влиянии предметно­пространственной  среды на чувства, установки  и поведение</w:t>
      </w:r>
      <w:r>
        <w:rPr>
          <w:color w:val="171717"/>
          <w:spacing w:val="-1"/>
          <w:sz w:val="24"/>
        </w:rPr>
        <w:t xml:space="preserve"> </w:t>
      </w:r>
      <w:r>
        <w:rPr>
          <w:color w:val="171717"/>
          <w:sz w:val="24"/>
        </w:rPr>
        <w:t>человека;</w:t>
      </w:r>
    </w:p>
    <w:p w:rsidR="00C11D7F" w:rsidRDefault="0019737F" w:rsidP="00AD4C7E">
      <w:pPr>
        <w:pStyle w:val="a5"/>
        <w:numPr>
          <w:ilvl w:val="0"/>
          <w:numId w:val="107"/>
        </w:numPr>
        <w:tabs>
          <w:tab w:val="left" w:pos="1509"/>
        </w:tabs>
        <w:spacing w:before="8" w:line="232" w:lineRule="auto"/>
        <w:ind w:right="2275" w:firstLine="712"/>
        <w:jc w:val="left"/>
        <w:rPr>
          <w:sz w:val="24"/>
        </w:rPr>
      </w:pPr>
      <w:r>
        <w:rPr>
          <w:color w:val="171717"/>
          <w:sz w:val="24"/>
        </w:rPr>
        <w:t>рассуждать о том, как предметно­пространственная среда организует деятельность человека и представления о самом</w:t>
      </w:r>
      <w:r>
        <w:rPr>
          <w:color w:val="171717"/>
          <w:spacing w:val="-5"/>
          <w:sz w:val="24"/>
        </w:rPr>
        <w:t xml:space="preserve"> </w:t>
      </w:r>
      <w:r>
        <w:rPr>
          <w:color w:val="171717"/>
          <w:sz w:val="24"/>
        </w:rPr>
        <w:t>себе;</w:t>
      </w:r>
    </w:p>
    <w:p w:rsidR="00C11D7F" w:rsidRDefault="0019737F" w:rsidP="00AD4C7E">
      <w:pPr>
        <w:pStyle w:val="a5"/>
        <w:numPr>
          <w:ilvl w:val="0"/>
          <w:numId w:val="107"/>
        </w:numPr>
        <w:tabs>
          <w:tab w:val="left" w:pos="1509"/>
        </w:tabs>
        <w:spacing w:before="5" w:line="235" w:lineRule="auto"/>
        <w:ind w:right="2141" w:firstLine="712"/>
        <w:jc w:val="left"/>
        <w:rPr>
          <w:sz w:val="24"/>
        </w:rPr>
      </w:pPr>
      <w:r>
        <w:rPr>
          <w:color w:val="171717"/>
          <w:sz w:val="24"/>
        </w:rPr>
        <w:t>объяснять ценность сохранения культурного наследия, выраженного в архитектуре, предметах труда и быта разных</w:t>
      </w:r>
      <w:r>
        <w:rPr>
          <w:color w:val="171717"/>
          <w:spacing w:val="-5"/>
          <w:sz w:val="24"/>
        </w:rPr>
        <w:t xml:space="preserve"> </w:t>
      </w:r>
      <w:r>
        <w:rPr>
          <w:color w:val="171717"/>
          <w:sz w:val="24"/>
        </w:rPr>
        <w:t>эпох.</w:t>
      </w:r>
    </w:p>
    <w:p w:rsidR="00C11D7F" w:rsidRDefault="0019737F">
      <w:pPr>
        <w:spacing w:before="34"/>
        <w:ind w:left="1344"/>
        <w:rPr>
          <w:i/>
          <w:sz w:val="24"/>
        </w:rPr>
      </w:pPr>
      <w:r>
        <w:rPr>
          <w:i/>
          <w:color w:val="171717"/>
          <w:sz w:val="24"/>
        </w:rPr>
        <w:t>Графический дизайн:</w:t>
      </w:r>
    </w:p>
    <w:p w:rsidR="00C11D7F" w:rsidRDefault="0019737F" w:rsidP="00AD4C7E">
      <w:pPr>
        <w:pStyle w:val="a5"/>
        <w:numPr>
          <w:ilvl w:val="0"/>
          <w:numId w:val="107"/>
        </w:numPr>
        <w:tabs>
          <w:tab w:val="left" w:pos="1509"/>
        </w:tabs>
        <w:spacing w:before="19" w:line="232" w:lineRule="auto"/>
        <w:ind w:right="1480" w:firstLine="712"/>
        <w:jc w:val="left"/>
        <w:rPr>
          <w:sz w:val="24"/>
        </w:rPr>
      </w:pPr>
      <w:r>
        <w:rPr>
          <w:color w:val="171717"/>
          <w:sz w:val="24"/>
        </w:rPr>
        <w:t>объяснять понятие формальной композиции и её значение как основы языка конструктивных</w:t>
      </w:r>
      <w:r>
        <w:rPr>
          <w:color w:val="171717"/>
          <w:spacing w:val="-1"/>
          <w:sz w:val="24"/>
        </w:rPr>
        <w:t xml:space="preserve"> </w:t>
      </w:r>
      <w:r>
        <w:rPr>
          <w:color w:val="171717"/>
          <w:sz w:val="24"/>
        </w:rPr>
        <w:t>искусств;</w:t>
      </w:r>
    </w:p>
    <w:p w:rsidR="00C11D7F" w:rsidRDefault="0019737F" w:rsidP="00AD4C7E">
      <w:pPr>
        <w:pStyle w:val="a5"/>
        <w:numPr>
          <w:ilvl w:val="0"/>
          <w:numId w:val="107"/>
        </w:numPr>
        <w:tabs>
          <w:tab w:val="left" w:pos="1509"/>
        </w:tabs>
        <w:spacing w:before="1"/>
        <w:ind w:left="1508"/>
        <w:jc w:val="left"/>
        <w:rPr>
          <w:sz w:val="24"/>
        </w:rPr>
      </w:pPr>
      <w:r>
        <w:rPr>
          <w:color w:val="171717"/>
          <w:sz w:val="24"/>
        </w:rPr>
        <w:t>объяснять основные средства требования к</w:t>
      </w:r>
      <w:r>
        <w:rPr>
          <w:color w:val="171717"/>
          <w:spacing w:val="-29"/>
          <w:sz w:val="24"/>
        </w:rPr>
        <w:t xml:space="preserve"> </w:t>
      </w:r>
      <w:r>
        <w:rPr>
          <w:color w:val="171717"/>
          <w:spacing w:val="-3"/>
          <w:sz w:val="24"/>
        </w:rPr>
        <w:t>композиции;</w:t>
      </w:r>
    </w:p>
    <w:p w:rsidR="00C11D7F" w:rsidRDefault="0019737F" w:rsidP="00AD4C7E">
      <w:pPr>
        <w:pStyle w:val="a5"/>
        <w:numPr>
          <w:ilvl w:val="0"/>
          <w:numId w:val="107"/>
        </w:numPr>
        <w:tabs>
          <w:tab w:val="left" w:pos="1509"/>
          <w:tab w:val="left" w:pos="2528"/>
          <w:tab w:val="left" w:pos="4337"/>
          <w:tab w:val="left" w:pos="4821"/>
          <w:tab w:val="left" w:pos="6373"/>
          <w:tab w:val="left" w:pos="7858"/>
          <w:tab w:val="left" w:pos="8798"/>
        </w:tabs>
        <w:spacing w:before="10" w:line="232" w:lineRule="auto"/>
        <w:ind w:right="1110" w:firstLine="712"/>
        <w:jc w:val="left"/>
        <w:rPr>
          <w:sz w:val="24"/>
        </w:rPr>
      </w:pPr>
      <w:r>
        <w:rPr>
          <w:color w:val="171717"/>
          <w:spacing w:val="-4"/>
          <w:sz w:val="24"/>
        </w:rPr>
        <w:t>уметь</w:t>
      </w:r>
      <w:r>
        <w:rPr>
          <w:color w:val="171717"/>
          <w:spacing w:val="-4"/>
          <w:sz w:val="24"/>
        </w:rPr>
        <w:tab/>
      </w:r>
      <w:r>
        <w:rPr>
          <w:color w:val="171717"/>
          <w:spacing w:val="-3"/>
          <w:sz w:val="24"/>
        </w:rPr>
        <w:t>перечислять</w:t>
      </w:r>
      <w:r>
        <w:rPr>
          <w:color w:val="171717"/>
          <w:spacing w:val="-3"/>
          <w:sz w:val="24"/>
        </w:rPr>
        <w:tab/>
      </w:r>
      <w:r>
        <w:rPr>
          <w:color w:val="171717"/>
          <w:sz w:val="24"/>
        </w:rPr>
        <w:t>и</w:t>
      </w:r>
      <w:r>
        <w:rPr>
          <w:color w:val="171717"/>
          <w:sz w:val="24"/>
        </w:rPr>
        <w:tab/>
      </w:r>
      <w:r>
        <w:rPr>
          <w:color w:val="171717"/>
          <w:spacing w:val="-3"/>
          <w:sz w:val="24"/>
        </w:rPr>
        <w:t>объяснять</w:t>
      </w:r>
      <w:r>
        <w:rPr>
          <w:color w:val="171717"/>
          <w:spacing w:val="-3"/>
          <w:sz w:val="24"/>
        </w:rPr>
        <w:tab/>
        <w:t>основные</w:t>
      </w:r>
      <w:r>
        <w:rPr>
          <w:color w:val="171717"/>
          <w:spacing w:val="-3"/>
          <w:sz w:val="24"/>
        </w:rPr>
        <w:tab/>
      </w:r>
      <w:r>
        <w:rPr>
          <w:color w:val="171717"/>
          <w:spacing w:val="-4"/>
          <w:sz w:val="24"/>
        </w:rPr>
        <w:t>типы</w:t>
      </w:r>
      <w:r>
        <w:rPr>
          <w:color w:val="171717"/>
          <w:spacing w:val="-4"/>
          <w:sz w:val="24"/>
        </w:rPr>
        <w:tab/>
      </w:r>
      <w:r>
        <w:rPr>
          <w:color w:val="171717"/>
          <w:spacing w:val="-5"/>
          <w:sz w:val="24"/>
        </w:rPr>
        <w:t xml:space="preserve">формальной </w:t>
      </w:r>
      <w:r>
        <w:rPr>
          <w:color w:val="171717"/>
          <w:spacing w:val="-3"/>
          <w:sz w:val="24"/>
        </w:rPr>
        <w:t>композиции;</w:t>
      </w:r>
    </w:p>
    <w:p w:rsidR="00C11D7F" w:rsidRDefault="0019737F" w:rsidP="00AD4C7E">
      <w:pPr>
        <w:pStyle w:val="a5"/>
        <w:numPr>
          <w:ilvl w:val="0"/>
          <w:numId w:val="107"/>
        </w:numPr>
        <w:tabs>
          <w:tab w:val="left" w:pos="1509"/>
          <w:tab w:val="left" w:pos="3060"/>
          <w:tab w:val="left" w:pos="4601"/>
          <w:tab w:val="left" w:pos="6365"/>
          <w:tab w:val="left" w:pos="8086"/>
          <w:tab w:val="left" w:pos="8630"/>
          <w:tab w:val="left" w:pos="10131"/>
        </w:tabs>
        <w:spacing w:before="8" w:line="232" w:lineRule="auto"/>
        <w:ind w:right="905" w:firstLine="712"/>
        <w:jc w:val="left"/>
        <w:rPr>
          <w:sz w:val="24"/>
        </w:rPr>
      </w:pPr>
      <w:r>
        <w:rPr>
          <w:color w:val="171717"/>
          <w:spacing w:val="-3"/>
          <w:sz w:val="24"/>
        </w:rPr>
        <w:t>составлять</w:t>
      </w:r>
      <w:r>
        <w:rPr>
          <w:color w:val="171717"/>
          <w:spacing w:val="-3"/>
          <w:sz w:val="24"/>
        </w:rPr>
        <w:tab/>
        <w:t>различные</w:t>
      </w:r>
      <w:r>
        <w:rPr>
          <w:color w:val="171717"/>
          <w:spacing w:val="-3"/>
          <w:sz w:val="24"/>
        </w:rPr>
        <w:tab/>
        <w:t>формальные</w:t>
      </w:r>
      <w:r>
        <w:rPr>
          <w:color w:val="171717"/>
          <w:spacing w:val="-3"/>
          <w:sz w:val="24"/>
        </w:rPr>
        <w:tab/>
        <w:t>композиции</w:t>
      </w:r>
      <w:r>
        <w:rPr>
          <w:color w:val="171717"/>
          <w:spacing w:val="-3"/>
          <w:sz w:val="24"/>
        </w:rPr>
        <w:tab/>
      </w:r>
      <w:r>
        <w:rPr>
          <w:color w:val="171717"/>
          <w:spacing w:val="-5"/>
          <w:sz w:val="24"/>
        </w:rPr>
        <w:t>на</w:t>
      </w:r>
      <w:r>
        <w:rPr>
          <w:color w:val="171717"/>
          <w:spacing w:val="-5"/>
          <w:sz w:val="24"/>
        </w:rPr>
        <w:tab/>
      </w:r>
      <w:r>
        <w:rPr>
          <w:color w:val="171717"/>
          <w:spacing w:val="-3"/>
          <w:sz w:val="24"/>
        </w:rPr>
        <w:t>плоскости</w:t>
      </w:r>
      <w:r>
        <w:rPr>
          <w:color w:val="171717"/>
          <w:spacing w:val="-3"/>
          <w:sz w:val="24"/>
        </w:rPr>
        <w:tab/>
      </w:r>
      <w:r>
        <w:rPr>
          <w:color w:val="171717"/>
          <w:spacing w:val="-18"/>
          <w:sz w:val="24"/>
        </w:rPr>
        <w:t xml:space="preserve">в </w:t>
      </w:r>
      <w:r>
        <w:rPr>
          <w:color w:val="171717"/>
          <w:sz w:val="24"/>
        </w:rPr>
        <w:lastRenderedPageBreak/>
        <w:t>зависимости от поставленных</w:t>
      </w:r>
      <w:r>
        <w:rPr>
          <w:color w:val="171717"/>
          <w:spacing w:val="-4"/>
          <w:sz w:val="24"/>
        </w:rPr>
        <w:t xml:space="preserve"> </w:t>
      </w:r>
      <w:r>
        <w:rPr>
          <w:color w:val="171717"/>
          <w:sz w:val="24"/>
        </w:rPr>
        <w:t>задач;</w:t>
      </w:r>
    </w:p>
    <w:p w:rsidR="00C11D7F" w:rsidRDefault="0019737F" w:rsidP="00AD4C7E">
      <w:pPr>
        <w:pStyle w:val="a5"/>
        <w:numPr>
          <w:ilvl w:val="0"/>
          <w:numId w:val="107"/>
        </w:numPr>
        <w:tabs>
          <w:tab w:val="left" w:pos="1509"/>
          <w:tab w:val="left" w:pos="3076"/>
          <w:tab w:val="left" w:pos="3985"/>
          <w:tab w:val="left" w:pos="5829"/>
          <w:tab w:val="left" w:pos="7686"/>
          <w:tab w:val="left" w:pos="9610"/>
        </w:tabs>
        <w:spacing w:before="5" w:line="235" w:lineRule="auto"/>
        <w:ind w:right="988" w:firstLine="712"/>
        <w:jc w:val="left"/>
        <w:rPr>
          <w:sz w:val="24"/>
        </w:rPr>
      </w:pPr>
      <w:r>
        <w:rPr>
          <w:color w:val="171717"/>
          <w:spacing w:val="-3"/>
          <w:sz w:val="24"/>
        </w:rPr>
        <w:t>выделять</w:t>
      </w:r>
      <w:r>
        <w:rPr>
          <w:color w:val="171717"/>
          <w:spacing w:val="-3"/>
          <w:sz w:val="24"/>
        </w:rPr>
        <w:tab/>
      </w:r>
      <w:r>
        <w:rPr>
          <w:color w:val="171717"/>
          <w:spacing w:val="-4"/>
          <w:sz w:val="24"/>
        </w:rPr>
        <w:t>при</w:t>
      </w:r>
      <w:r>
        <w:rPr>
          <w:color w:val="171717"/>
          <w:spacing w:val="-4"/>
          <w:sz w:val="24"/>
        </w:rPr>
        <w:tab/>
      </w:r>
      <w:r>
        <w:rPr>
          <w:color w:val="171717"/>
          <w:spacing w:val="-3"/>
          <w:sz w:val="24"/>
        </w:rPr>
        <w:t>творческом</w:t>
      </w:r>
      <w:r>
        <w:rPr>
          <w:color w:val="171717"/>
          <w:spacing w:val="-3"/>
          <w:sz w:val="24"/>
        </w:rPr>
        <w:tab/>
        <w:t>построении</w:t>
      </w:r>
      <w:r>
        <w:rPr>
          <w:color w:val="171717"/>
          <w:spacing w:val="-3"/>
          <w:sz w:val="24"/>
        </w:rPr>
        <w:tab/>
        <w:t>композиции</w:t>
      </w:r>
      <w:r>
        <w:rPr>
          <w:color w:val="171717"/>
          <w:spacing w:val="-3"/>
          <w:sz w:val="24"/>
        </w:rPr>
        <w:tab/>
      </w:r>
      <w:r>
        <w:rPr>
          <w:color w:val="171717"/>
          <w:spacing w:val="-8"/>
          <w:sz w:val="24"/>
        </w:rPr>
        <w:t xml:space="preserve">листа </w:t>
      </w:r>
      <w:r>
        <w:rPr>
          <w:color w:val="171717"/>
          <w:sz w:val="24"/>
        </w:rPr>
        <w:t>композиционную</w:t>
      </w:r>
      <w:r>
        <w:rPr>
          <w:color w:val="171717"/>
          <w:spacing w:val="-2"/>
          <w:sz w:val="24"/>
        </w:rPr>
        <w:t xml:space="preserve"> </w:t>
      </w:r>
      <w:r>
        <w:rPr>
          <w:color w:val="171717"/>
          <w:sz w:val="24"/>
        </w:rPr>
        <w:t>доминанту;</w:t>
      </w:r>
    </w:p>
    <w:p w:rsidR="00C11D7F" w:rsidRDefault="0019737F" w:rsidP="00AD4C7E">
      <w:pPr>
        <w:pStyle w:val="a5"/>
        <w:numPr>
          <w:ilvl w:val="0"/>
          <w:numId w:val="107"/>
        </w:numPr>
        <w:tabs>
          <w:tab w:val="left" w:pos="1509"/>
        </w:tabs>
        <w:spacing w:before="1" w:line="315" w:lineRule="exact"/>
        <w:ind w:left="1508"/>
        <w:jc w:val="left"/>
        <w:rPr>
          <w:sz w:val="24"/>
        </w:rPr>
      </w:pPr>
      <w:r>
        <w:rPr>
          <w:color w:val="171717"/>
          <w:sz w:val="24"/>
        </w:rPr>
        <w:t>составлять</w:t>
      </w:r>
      <w:r>
        <w:rPr>
          <w:color w:val="171717"/>
          <w:spacing w:val="38"/>
          <w:sz w:val="24"/>
        </w:rPr>
        <w:t xml:space="preserve"> </w:t>
      </w:r>
      <w:r>
        <w:rPr>
          <w:color w:val="171717"/>
          <w:sz w:val="24"/>
        </w:rPr>
        <w:t>формальные</w:t>
      </w:r>
      <w:r>
        <w:rPr>
          <w:color w:val="171717"/>
          <w:spacing w:val="41"/>
          <w:sz w:val="24"/>
        </w:rPr>
        <w:t xml:space="preserve"> </w:t>
      </w:r>
      <w:r>
        <w:rPr>
          <w:color w:val="171717"/>
          <w:sz w:val="24"/>
        </w:rPr>
        <w:t>композиции</w:t>
      </w:r>
      <w:r>
        <w:rPr>
          <w:color w:val="171717"/>
          <w:spacing w:val="38"/>
          <w:sz w:val="24"/>
        </w:rPr>
        <w:t xml:space="preserve"> </w:t>
      </w:r>
      <w:r>
        <w:rPr>
          <w:color w:val="171717"/>
          <w:sz w:val="24"/>
        </w:rPr>
        <w:t>на</w:t>
      </w:r>
      <w:r>
        <w:rPr>
          <w:color w:val="171717"/>
          <w:spacing w:val="40"/>
          <w:sz w:val="24"/>
        </w:rPr>
        <w:t xml:space="preserve"> </w:t>
      </w:r>
      <w:r>
        <w:rPr>
          <w:color w:val="171717"/>
          <w:sz w:val="24"/>
        </w:rPr>
        <w:t>выражение</w:t>
      </w:r>
      <w:r>
        <w:rPr>
          <w:color w:val="171717"/>
          <w:spacing w:val="42"/>
          <w:sz w:val="24"/>
        </w:rPr>
        <w:t xml:space="preserve"> </w:t>
      </w:r>
      <w:r>
        <w:rPr>
          <w:color w:val="171717"/>
          <w:sz w:val="24"/>
        </w:rPr>
        <w:t>в</w:t>
      </w:r>
      <w:r>
        <w:rPr>
          <w:color w:val="171717"/>
          <w:spacing w:val="37"/>
          <w:sz w:val="24"/>
        </w:rPr>
        <w:t xml:space="preserve"> </w:t>
      </w:r>
      <w:r>
        <w:rPr>
          <w:color w:val="171717"/>
          <w:sz w:val="24"/>
        </w:rPr>
        <w:t>них</w:t>
      </w:r>
      <w:r>
        <w:rPr>
          <w:color w:val="171717"/>
          <w:spacing w:val="38"/>
          <w:sz w:val="24"/>
        </w:rPr>
        <w:t xml:space="preserve"> </w:t>
      </w:r>
      <w:r>
        <w:rPr>
          <w:color w:val="171717"/>
          <w:sz w:val="24"/>
        </w:rPr>
        <w:t>движения</w:t>
      </w:r>
      <w:r>
        <w:rPr>
          <w:color w:val="171717"/>
          <w:spacing w:val="41"/>
          <w:sz w:val="24"/>
        </w:rPr>
        <w:t xml:space="preserve"> </w:t>
      </w:r>
      <w:r>
        <w:rPr>
          <w:color w:val="171717"/>
          <w:sz w:val="24"/>
        </w:rPr>
        <w:t>и</w:t>
      </w:r>
      <w:r>
        <w:rPr>
          <w:color w:val="171717"/>
          <w:spacing w:val="-1"/>
          <w:sz w:val="24"/>
        </w:rPr>
        <w:t xml:space="preserve"> </w:t>
      </w:r>
      <w:r>
        <w:rPr>
          <w:color w:val="171717"/>
          <w:spacing w:val="-3"/>
          <w:sz w:val="24"/>
        </w:rPr>
        <w:t>статики;</w:t>
      </w:r>
    </w:p>
    <w:p w:rsidR="00C11D7F" w:rsidRDefault="0019737F" w:rsidP="00AD4C7E">
      <w:pPr>
        <w:pStyle w:val="a5"/>
        <w:numPr>
          <w:ilvl w:val="0"/>
          <w:numId w:val="107"/>
        </w:numPr>
        <w:tabs>
          <w:tab w:val="left" w:pos="1509"/>
        </w:tabs>
        <w:spacing w:line="315" w:lineRule="exact"/>
        <w:ind w:left="1508"/>
        <w:jc w:val="left"/>
        <w:rPr>
          <w:sz w:val="24"/>
        </w:rPr>
      </w:pPr>
      <w:r>
        <w:rPr>
          <w:color w:val="171717"/>
          <w:sz w:val="24"/>
        </w:rPr>
        <w:t>осваивать</w:t>
      </w:r>
      <w:r>
        <w:rPr>
          <w:color w:val="171717"/>
          <w:spacing w:val="-14"/>
          <w:sz w:val="24"/>
        </w:rPr>
        <w:t xml:space="preserve"> </w:t>
      </w:r>
      <w:r>
        <w:rPr>
          <w:color w:val="171717"/>
          <w:sz w:val="24"/>
        </w:rPr>
        <w:t>навыки</w:t>
      </w:r>
      <w:r>
        <w:rPr>
          <w:color w:val="171717"/>
          <w:spacing w:val="-13"/>
          <w:sz w:val="24"/>
        </w:rPr>
        <w:t xml:space="preserve"> </w:t>
      </w:r>
      <w:r>
        <w:rPr>
          <w:color w:val="171717"/>
          <w:sz w:val="24"/>
        </w:rPr>
        <w:t>вариативности</w:t>
      </w:r>
      <w:r>
        <w:rPr>
          <w:color w:val="171717"/>
          <w:spacing w:val="-7"/>
          <w:sz w:val="24"/>
        </w:rPr>
        <w:t xml:space="preserve"> </w:t>
      </w:r>
      <w:r>
        <w:rPr>
          <w:color w:val="171717"/>
          <w:sz w:val="24"/>
        </w:rPr>
        <w:t>в</w:t>
      </w:r>
      <w:r>
        <w:rPr>
          <w:color w:val="171717"/>
          <w:spacing w:val="-13"/>
          <w:sz w:val="24"/>
        </w:rPr>
        <w:t xml:space="preserve"> </w:t>
      </w:r>
      <w:r>
        <w:rPr>
          <w:color w:val="171717"/>
          <w:sz w:val="24"/>
        </w:rPr>
        <w:t>ритмической</w:t>
      </w:r>
      <w:r>
        <w:rPr>
          <w:color w:val="171717"/>
          <w:spacing w:val="-14"/>
          <w:sz w:val="24"/>
        </w:rPr>
        <w:t xml:space="preserve"> </w:t>
      </w:r>
      <w:r>
        <w:rPr>
          <w:color w:val="171717"/>
          <w:sz w:val="24"/>
        </w:rPr>
        <w:t>организации</w:t>
      </w:r>
      <w:r>
        <w:rPr>
          <w:color w:val="171717"/>
          <w:spacing w:val="-12"/>
          <w:sz w:val="24"/>
        </w:rPr>
        <w:t xml:space="preserve"> </w:t>
      </w:r>
      <w:r>
        <w:rPr>
          <w:color w:val="171717"/>
          <w:spacing w:val="-3"/>
          <w:sz w:val="24"/>
        </w:rPr>
        <w:t>листа;</w:t>
      </w:r>
    </w:p>
    <w:p w:rsidR="00C11D7F" w:rsidRDefault="0019737F" w:rsidP="00AD4C7E">
      <w:pPr>
        <w:pStyle w:val="a5"/>
        <w:numPr>
          <w:ilvl w:val="0"/>
          <w:numId w:val="107"/>
        </w:numPr>
        <w:tabs>
          <w:tab w:val="left" w:pos="1509"/>
        </w:tabs>
        <w:spacing w:before="2" w:line="319" w:lineRule="exact"/>
        <w:ind w:left="1508"/>
        <w:jc w:val="left"/>
        <w:rPr>
          <w:sz w:val="24"/>
        </w:rPr>
      </w:pPr>
      <w:r>
        <w:rPr>
          <w:color w:val="171717"/>
          <w:sz w:val="24"/>
        </w:rPr>
        <w:t>объяснять роль цвета в конструктивных</w:t>
      </w:r>
      <w:r>
        <w:rPr>
          <w:color w:val="171717"/>
          <w:spacing w:val="-44"/>
          <w:sz w:val="24"/>
        </w:rPr>
        <w:t xml:space="preserve"> </w:t>
      </w:r>
      <w:r>
        <w:rPr>
          <w:color w:val="171717"/>
          <w:spacing w:val="-3"/>
          <w:sz w:val="24"/>
        </w:rPr>
        <w:t>искусствах;</w:t>
      </w:r>
    </w:p>
    <w:p w:rsidR="00C11D7F" w:rsidRDefault="0019737F" w:rsidP="00AD4C7E">
      <w:pPr>
        <w:pStyle w:val="a5"/>
        <w:numPr>
          <w:ilvl w:val="0"/>
          <w:numId w:val="107"/>
        </w:numPr>
        <w:tabs>
          <w:tab w:val="left" w:pos="1509"/>
          <w:tab w:val="left" w:pos="2988"/>
          <w:tab w:val="left" w:pos="4721"/>
          <w:tab w:val="left" w:pos="6794"/>
          <w:tab w:val="left" w:pos="7754"/>
          <w:tab w:val="left" w:pos="8186"/>
          <w:tab w:val="left" w:pos="9678"/>
          <w:tab w:val="left" w:pos="10139"/>
        </w:tabs>
        <w:spacing w:before="5" w:line="232" w:lineRule="auto"/>
        <w:ind w:right="897" w:firstLine="712"/>
        <w:jc w:val="left"/>
        <w:rPr>
          <w:sz w:val="24"/>
        </w:rPr>
      </w:pPr>
      <w:r>
        <w:rPr>
          <w:color w:val="171717"/>
          <w:spacing w:val="-3"/>
          <w:sz w:val="24"/>
        </w:rPr>
        <w:t>различать</w:t>
      </w:r>
      <w:r>
        <w:rPr>
          <w:color w:val="171717"/>
          <w:spacing w:val="-3"/>
          <w:sz w:val="24"/>
        </w:rPr>
        <w:tab/>
        <w:t>технологию</w:t>
      </w:r>
      <w:r>
        <w:rPr>
          <w:color w:val="171717"/>
          <w:spacing w:val="-3"/>
          <w:sz w:val="24"/>
        </w:rPr>
        <w:tab/>
        <w:t>использования</w:t>
      </w:r>
      <w:r>
        <w:rPr>
          <w:color w:val="171717"/>
          <w:spacing w:val="-3"/>
          <w:sz w:val="24"/>
        </w:rPr>
        <w:tab/>
        <w:t>цвета</w:t>
      </w:r>
      <w:r>
        <w:rPr>
          <w:color w:val="171717"/>
          <w:spacing w:val="-3"/>
          <w:sz w:val="24"/>
        </w:rPr>
        <w:tab/>
      </w:r>
      <w:r>
        <w:rPr>
          <w:color w:val="171717"/>
          <w:sz w:val="24"/>
        </w:rPr>
        <w:t>в</w:t>
      </w:r>
      <w:r>
        <w:rPr>
          <w:color w:val="171717"/>
          <w:sz w:val="24"/>
        </w:rPr>
        <w:tab/>
      </w:r>
      <w:r>
        <w:rPr>
          <w:color w:val="171717"/>
          <w:spacing w:val="-3"/>
          <w:sz w:val="24"/>
        </w:rPr>
        <w:t>живописи</w:t>
      </w:r>
      <w:r>
        <w:rPr>
          <w:color w:val="171717"/>
          <w:spacing w:val="-3"/>
          <w:sz w:val="24"/>
        </w:rPr>
        <w:tab/>
      </w:r>
      <w:r>
        <w:rPr>
          <w:color w:val="171717"/>
          <w:sz w:val="24"/>
        </w:rPr>
        <w:t>и</w:t>
      </w:r>
      <w:r>
        <w:rPr>
          <w:color w:val="171717"/>
          <w:sz w:val="24"/>
        </w:rPr>
        <w:tab/>
      </w:r>
      <w:r>
        <w:rPr>
          <w:color w:val="171717"/>
          <w:spacing w:val="-18"/>
          <w:sz w:val="24"/>
        </w:rPr>
        <w:t xml:space="preserve">в </w:t>
      </w:r>
      <w:r>
        <w:rPr>
          <w:color w:val="171717"/>
          <w:sz w:val="24"/>
        </w:rPr>
        <w:t>конструктивных</w:t>
      </w:r>
      <w:r>
        <w:rPr>
          <w:color w:val="171717"/>
          <w:spacing w:val="-1"/>
          <w:sz w:val="24"/>
        </w:rPr>
        <w:t xml:space="preserve"> </w:t>
      </w:r>
      <w:r>
        <w:rPr>
          <w:color w:val="171717"/>
          <w:sz w:val="24"/>
        </w:rPr>
        <w:t>искусствах;</w:t>
      </w:r>
    </w:p>
    <w:p w:rsidR="00C11D7F" w:rsidRDefault="0019737F" w:rsidP="00AD4C7E">
      <w:pPr>
        <w:pStyle w:val="a5"/>
        <w:numPr>
          <w:ilvl w:val="0"/>
          <w:numId w:val="107"/>
        </w:numPr>
        <w:tabs>
          <w:tab w:val="left" w:pos="1509"/>
        </w:tabs>
        <w:spacing w:line="318" w:lineRule="exact"/>
        <w:ind w:left="1508"/>
        <w:jc w:val="left"/>
        <w:rPr>
          <w:sz w:val="24"/>
        </w:rPr>
      </w:pPr>
      <w:r>
        <w:rPr>
          <w:color w:val="171717"/>
          <w:sz w:val="24"/>
        </w:rPr>
        <w:t>объяснять выражение «цветовой</w:t>
      </w:r>
      <w:r>
        <w:rPr>
          <w:color w:val="171717"/>
          <w:spacing w:val="-29"/>
          <w:sz w:val="24"/>
        </w:rPr>
        <w:t xml:space="preserve"> </w:t>
      </w:r>
      <w:r>
        <w:rPr>
          <w:color w:val="171717"/>
          <w:spacing w:val="-3"/>
          <w:sz w:val="24"/>
        </w:rPr>
        <w:t>образ»;</w:t>
      </w:r>
    </w:p>
    <w:p w:rsidR="00C11D7F" w:rsidRDefault="0019737F" w:rsidP="00AD4C7E">
      <w:pPr>
        <w:pStyle w:val="a5"/>
        <w:numPr>
          <w:ilvl w:val="0"/>
          <w:numId w:val="107"/>
        </w:numPr>
        <w:tabs>
          <w:tab w:val="left" w:pos="1509"/>
        </w:tabs>
        <w:spacing w:before="5" w:line="237" w:lineRule="auto"/>
        <w:ind w:right="2272" w:firstLine="712"/>
        <w:jc w:val="left"/>
        <w:rPr>
          <w:sz w:val="24"/>
        </w:rPr>
      </w:pPr>
      <w:r>
        <w:rPr>
          <w:color w:val="171717"/>
          <w:sz w:val="24"/>
        </w:rPr>
        <w:t>применять цвет в графических композициях как акцент или доминанту, объединённые одним стилем;</w:t>
      </w:r>
    </w:p>
    <w:p w:rsidR="00C11D7F" w:rsidRDefault="0019737F" w:rsidP="00AD4C7E">
      <w:pPr>
        <w:pStyle w:val="a5"/>
        <w:numPr>
          <w:ilvl w:val="0"/>
          <w:numId w:val="107"/>
        </w:numPr>
        <w:tabs>
          <w:tab w:val="left" w:pos="1509"/>
        </w:tabs>
        <w:spacing w:before="74" w:line="232" w:lineRule="auto"/>
        <w:ind w:right="890" w:firstLine="712"/>
        <w:jc w:val="left"/>
        <w:rPr>
          <w:sz w:val="24"/>
        </w:rPr>
      </w:pPr>
      <w:r>
        <w:rPr>
          <w:color w:val="171717"/>
          <w:sz w:val="24"/>
        </w:rPr>
        <w:t>определять шрифт как графический рисунок начертания букв, объединённых общим стилем, отвечающий законам художественной</w:t>
      </w:r>
      <w:r>
        <w:rPr>
          <w:color w:val="171717"/>
          <w:spacing w:val="1"/>
          <w:sz w:val="24"/>
        </w:rPr>
        <w:t xml:space="preserve"> </w:t>
      </w:r>
      <w:r>
        <w:rPr>
          <w:color w:val="171717"/>
          <w:spacing w:val="-3"/>
          <w:sz w:val="24"/>
        </w:rPr>
        <w:t>композиции;</w:t>
      </w:r>
    </w:p>
    <w:p w:rsidR="00C11D7F" w:rsidRDefault="0019737F" w:rsidP="00AD4C7E">
      <w:pPr>
        <w:pStyle w:val="a5"/>
        <w:numPr>
          <w:ilvl w:val="0"/>
          <w:numId w:val="107"/>
        </w:numPr>
        <w:tabs>
          <w:tab w:val="left" w:pos="1509"/>
        </w:tabs>
        <w:spacing w:before="2" w:line="237" w:lineRule="auto"/>
        <w:ind w:right="892" w:firstLine="712"/>
        <w:rPr>
          <w:sz w:val="24"/>
        </w:rPr>
      </w:pPr>
      <w:r>
        <w:rPr>
          <w:color w:val="171717"/>
          <w:sz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w:t>
      </w:r>
      <w:r>
        <w:rPr>
          <w:color w:val="171717"/>
          <w:spacing w:val="-2"/>
          <w:sz w:val="24"/>
        </w:rPr>
        <w:t xml:space="preserve"> </w:t>
      </w:r>
      <w:r>
        <w:rPr>
          <w:color w:val="171717"/>
          <w:sz w:val="24"/>
        </w:rPr>
        <w:t>(буквицы);</w:t>
      </w:r>
    </w:p>
    <w:p w:rsidR="00C11D7F" w:rsidRDefault="0019737F" w:rsidP="00AD4C7E">
      <w:pPr>
        <w:pStyle w:val="a5"/>
        <w:numPr>
          <w:ilvl w:val="0"/>
          <w:numId w:val="107"/>
        </w:numPr>
        <w:tabs>
          <w:tab w:val="left" w:pos="1509"/>
        </w:tabs>
        <w:spacing w:before="12" w:line="232" w:lineRule="auto"/>
        <w:ind w:right="879" w:firstLine="712"/>
        <w:rPr>
          <w:sz w:val="24"/>
        </w:rPr>
      </w:pPr>
      <w:r>
        <w:rPr>
          <w:color w:val="171717"/>
          <w:sz w:val="24"/>
        </w:rPr>
        <w:t>применять печатное слово, типографскую строку в качестве элементов графической композиции;</w:t>
      </w:r>
    </w:p>
    <w:p w:rsidR="00C11D7F" w:rsidRDefault="0019737F" w:rsidP="00AD4C7E">
      <w:pPr>
        <w:pStyle w:val="a5"/>
        <w:numPr>
          <w:ilvl w:val="0"/>
          <w:numId w:val="107"/>
        </w:numPr>
        <w:tabs>
          <w:tab w:val="left" w:pos="1509"/>
        </w:tabs>
        <w:spacing w:before="6" w:line="235" w:lineRule="auto"/>
        <w:ind w:right="890" w:firstLine="712"/>
        <w:rPr>
          <w:sz w:val="24"/>
        </w:rPr>
      </w:pPr>
      <w:r>
        <w:rPr>
          <w:color w:val="171717"/>
          <w:sz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w:t>
      </w:r>
      <w:r>
        <w:rPr>
          <w:color w:val="171717"/>
          <w:spacing w:val="-1"/>
          <w:sz w:val="24"/>
        </w:rPr>
        <w:t xml:space="preserve"> </w:t>
      </w:r>
      <w:r>
        <w:rPr>
          <w:color w:val="171717"/>
          <w:sz w:val="24"/>
        </w:rPr>
        <w:t>тему;</w:t>
      </w:r>
    </w:p>
    <w:p w:rsidR="00C11D7F" w:rsidRDefault="0019737F" w:rsidP="00AD4C7E">
      <w:pPr>
        <w:pStyle w:val="a5"/>
        <w:numPr>
          <w:ilvl w:val="0"/>
          <w:numId w:val="107"/>
        </w:numPr>
        <w:tabs>
          <w:tab w:val="left" w:pos="1509"/>
        </w:tabs>
        <w:spacing w:before="8" w:line="235" w:lineRule="auto"/>
        <w:ind w:right="881" w:firstLine="712"/>
        <w:rPr>
          <w:sz w:val="24"/>
        </w:rPr>
      </w:pPr>
      <w:r>
        <w:rPr>
          <w:color w:val="171717"/>
          <w:sz w:val="24"/>
        </w:rPr>
        <w:t xml:space="preserve">приобрести творческий опыт построения композиции плаката, поздравительной открытки или рекламы на основе соединения текста и </w:t>
      </w:r>
      <w:r>
        <w:rPr>
          <w:color w:val="171717"/>
          <w:spacing w:val="-3"/>
          <w:sz w:val="24"/>
        </w:rPr>
        <w:t>изображения;</w:t>
      </w:r>
    </w:p>
    <w:p w:rsidR="00C11D7F" w:rsidRDefault="0019737F" w:rsidP="00AD4C7E">
      <w:pPr>
        <w:pStyle w:val="a5"/>
        <w:numPr>
          <w:ilvl w:val="0"/>
          <w:numId w:val="107"/>
        </w:numPr>
        <w:tabs>
          <w:tab w:val="left" w:pos="1509"/>
        </w:tabs>
        <w:spacing w:before="3" w:line="237" w:lineRule="auto"/>
        <w:ind w:right="869" w:firstLine="712"/>
        <w:rPr>
          <w:sz w:val="24"/>
        </w:rPr>
      </w:pPr>
      <w:r>
        <w:rPr>
          <w:color w:val="171717"/>
          <w:sz w:val="24"/>
        </w:rPr>
        <w:t xml:space="preserve">иметь представление </w:t>
      </w:r>
      <w:r>
        <w:rPr>
          <w:color w:val="171717"/>
          <w:spacing w:val="-3"/>
          <w:sz w:val="24"/>
        </w:rPr>
        <w:t xml:space="preserve">об </w:t>
      </w:r>
      <w:r>
        <w:rPr>
          <w:color w:val="171717"/>
          <w:sz w:val="24"/>
        </w:rPr>
        <w:t>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11D7F" w:rsidRDefault="0019737F">
      <w:pPr>
        <w:spacing w:before="34"/>
        <w:ind w:left="1344"/>
        <w:jc w:val="both"/>
        <w:rPr>
          <w:i/>
          <w:sz w:val="24"/>
        </w:rPr>
      </w:pPr>
      <w:r>
        <w:rPr>
          <w:i/>
          <w:color w:val="171717"/>
          <w:sz w:val="24"/>
        </w:rPr>
        <w:t>Социальное значение дизайна и архитектуры как среды жизни человека:</w:t>
      </w:r>
    </w:p>
    <w:p w:rsidR="00C11D7F" w:rsidRDefault="0019737F" w:rsidP="00AD4C7E">
      <w:pPr>
        <w:pStyle w:val="a5"/>
        <w:numPr>
          <w:ilvl w:val="0"/>
          <w:numId w:val="107"/>
        </w:numPr>
        <w:tabs>
          <w:tab w:val="left" w:pos="1509"/>
        </w:tabs>
        <w:spacing w:before="19" w:line="232" w:lineRule="auto"/>
        <w:ind w:right="888" w:firstLine="712"/>
        <w:rPr>
          <w:sz w:val="24"/>
        </w:rPr>
      </w:pPr>
      <w:r>
        <w:rPr>
          <w:color w:val="171717"/>
          <w:sz w:val="24"/>
        </w:rPr>
        <w:t>иметь опыт построения объёмно­пространственной композиции как макета архитектурного пространства в реальной</w:t>
      </w:r>
      <w:r>
        <w:rPr>
          <w:color w:val="171717"/>
          <w:spacing w:val="-4"/>
          <w:sz w:val="24"/>
        </w:rPr>
        <w:t xml:space="preserve"> </w:t>
      </w:r>
      <w:r>
        <w:rPr>
          <w:color w:val="171717"/>
          <w:sz w:val="24"/>
        </w:rPr>
        <w:t>жизни;</w:t>
      </w:r>
    </w:p>
    <w:p w:rsidR="00C11D7F" w:rsidRDefault="0019737F" w:rsidP="00AD4C7E">
      <w:pPr>
        <w:pStyle w:val="a5"/>
        <w:numPr>
          <w:ilvl w:val="0"/>
          <w:numId w:val="107"/>
        </w:numPr>
        <w:tabs>
          <w:tab w:val="left" w:pos="1509"/>
        </w:tabs>
        <w:spacing w:before="8" w:line="232" w:lineRule="auto"/>
        <w:ind w:right="887" w:firstLine="712"/>
        <w:rPr>
          <w:sz w:val="24"/>
        </w:rPr>
      </w:pPr>
      <w:r>
        <w:rPr>
          <w:color w:val="171717"/>
          <w:sz w:val="24"/>
        </w:rPr>
        <w:t>выполнять построение макета пространственно­объёмной композиции по его чертежу;</w:t>
      </w:r>
    </w:p>
    <w:p w:rsidR="00C11D7F" w:rsidRDefault="0019737F" w:rsidP="00AD4C7E">
      <w:pPr>
        <w:pStyle w:val="a5"/>
        <w:numPr>
          <w:ilvl w:val="0"/>
          <w:numId w:val="107"/>
        </w:numPr>
        <w:tabs>
          <w:tab w:val="left" w:pos="1509"/>
        </w:tabs>
        <w:spacing w:before="64" w:line="235" w:lineRule="auto"/>
        <w:ind w:right="880" w:firstLine="712"/>
        <w:rPr>
          <w:sz w:val="24"/>
        </w:rPr>
      </w:pPr>
      <w:r>
        <w:rPr>
          <w:color w:val="171717"/>
          <w:sz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Pr>
          <w:color w:val="171717"/>
          <w:spacing w:val="-3"/>
          <w:sz w:val="24"/>
        </w:rPr>
        <w:t xml:space="preserve">на </w:t>
      </w:r>
      <w:r>
        <w:rPr>
          <w:color w:val="171717"/>
          <w:sz w:val="24"/>
        </w:rPr>
        <w:t>организацию жизнедеятельности</w:t>
      </w:r>
      <w:r>
        <w:rPr>
          <w:color w:val="171717"/>
          <w:spacing w:val="-2"/>
          <w:sz w:val="24"/>
        </w:rPr>
        <w:t xml:space="preserve"> </w:t>
      </w:r>
      <w:r>
        <w:rPr>
          <w:color w:val="171717"/>
          <w:sz w:val="24"/>
        </w:rPr>
        <w:t>людей;</w:t>
      </w:r>
    </w:p>
    <w:p w:rsidR="00C11D7F" w:rsidRDefault="0019737F" w:rsidP="00AD4C7E">
      <w:pPr>
        <w:pStyle w:val="a5"/>
        <w:numPr>
          <w:ilvl w:val="0"/>
          <w:numId w:val="107"/>
        </w:numPr>
        <w:tabs>
          <w:tab w:val="left" w:pos="1509"/>
        </w:tabs>
        <w:spacing w:before="5" w:line="237" w:lineRule="auto"/>
        <w:ind w:right="878" w:firstLine="712"/>
        <w:rPr>
          <w:sz w:val="24"/>
        </w:rPr>
      </w:pPr>
      <w:r>
        <w:rPr>
          <w:color w:val="171717"/>
          <w:sz w:val="24"/>
        </w:rPr>
        <w:t>знать о роли строительного материала в эволюции архитектурных конструкций и 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w:t>
      </w:r>
      <w:r>
        <w:rPr>
          <w:color w:val="171717"/>
          <w:spacing w:val="-6"/>
          <w:sz w:val="24"/>
        </w:rPr>
        <w:t xml:space="preserve"> </w:t>
      </w:r>
      <w:r>
        <w:rPr>
          <w:color w:val="171717"/>
          <w:sz w:val="24"/>
        </w:rPr>
        <w:t>людей;</w:t>
      </w:r>
    </w:p>
    <w:p w:rsidR="00C11D7F" w:rsidRDefault="0019737F" w:rsidP="00AD4C7E">
      <w:pPr>
        <w:pStyle w:val="a5"/>
        <w:numPr>
          <w:ilvl w:val="0"/>
          <w:numId w:val="107"/>
        </w:numPr>
        <w:tabs>
          <w:tab w:val="left" w:pos="1509"/>
        </w:tabs>
        <w:spacing w:before="5" w:line="237" w:lineRule="auto"/>
        <w:ind w:right="879" w:firstLine="712"/>
        <w:rPr>
          <w:sz w:val="24"/>
        </w:rPr>
      </w:pPr>
      <w:r>
        <w:rPr>
          <w:color w:val="171717"/>
          <w:sz w:val="24"/>
        </w:rPr>
        <w:t>иметь  знания  и  опыт   изображения   особенностей   архитектур 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w:t>
      </w:r>
      <w:r>
        <w:rPr>
          <w:color w:val="171717"/>
          <w:spacing w:val="-12"/>
          <w:sz w:val="24"/>
        </w:rPr>
        <w:t xml:space="preserve"> </w:t>
      </w:r>
      <w:r>
        <w:rPr>
          <w:color w:val="171717"/>
          <w:sz w:val="24"/>
        </w:rPr>
        <w:t>среды;</w:t>
      </w:r>
    </w:p>
    <w:p w:rsidR="00C11D7F" w:rsidRDefault="0019737F" w:rsidP="00AD4C7E">
      <w:pPr>
        <w:pStyle w:val="a5"/>
        <w:numPr>
          <w:ilvl w:val="0"/>
          <w:numId w:val="107"/>
        </w:numPr>
        <w:tabs>
          <w:tab w:val="left" w:pos="1509"/>
        </w:tabs>
        <w:spacing w:line="237" w:lineRule="auto"/>
        <w:ind w:right="885" w:firstLine="712"/>
        <w:rPr>
          <w:sz w:val="24"/>
        </w:rPr>
      </w:pPr>
      <w:r>
        <w:rPr>
          <w:color w:val="171717"/>
          <w:sz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w:t>
      </w:r>
      <w:r>
        <w:rPr>
          <w:color w:val="171717"/>
          <w:spacing w:val="-2"/>
          <w:sz w:val="24"/>
        </w:rPr>
        <w:t xml:space="preserve"> </w:t>
      </w:r>
      <w:r>
        <w:rPr>
          <w:color w:val="171717"/>
          <w:sz w:val="24"/>
        </w:rPr>
        <w:t>преодоления;</w:t>
      </w:r>
    </w:p>
    <w:p w:rsidR="00C11D7F" w:rsidRDefault="0019737F" w:rsidP="00AD4C7E">
      <w:pPr>
        <w:pStyle w:val="a5"/>
        <w:numPr>
          <w:ilvl w:val="0"/>
          <w:numId w:val="107"/>
        </w:numPr>
        <w:tabs>
          <w:tab w:val="left" w:pos="1509"/>
        </w:tabs>
        <w:spacing w:before="1" w:line="237" w:lineRule="auto"/>
        <w:ind w:right="890" w:firstLine="712"/>
        <w:rPr>
          <w:sz w:val="24"/>
        </w:rPr>
      </w:pPr>
      <w:r>
        <w:rPr>
          <w:color w:val="171717"/>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w:t>
      </w:r>
      <w:r>
        <w:rPr>
          <w:color w:val="171717"/>
          <w:spacing w:val="-1"/>
          <w:sz w:val="24"/>
        </w:rPr>
        <w:t xml:space="preserve"> </w:t>
      </w:r>
      <w:r>
        <w:rPr>
          <w:color w:val="171717"/>
          <w:sz w:val="24"/>
        </w:rPr>
        <w:t>идентичности;</w:t>
      </w:r>
    </w:p>
    <w:p w:rsidR="00C11D7F" w:rsidRDefault="0019737F" w:rsidP="00AD4C7E">
      <w:pPr>
        <w:pStyle w:val="a5"/>
        <w:numPr>
          <w:ilvl w:val="0"/>
          <w:numId w:val="107"/>
        </w:numPr>
        <w:tabs>
          <w:tab w:val="left" w:pos="1509"/>
        </w:tabs>
        <w:spacing w:before="9" w:line="232" w:lineRule="auto"/>
        <w:ind w:right="884" w:firstLine="712"/>
        <w:rPr>
          <w:sz w:val="24"/>
        </w:rPr>
      </w:pPr>
      <w:r>
        <w:rPr>
          <w:color w:val="171717"/>
          <w:sz w:val="24"/>
        </w:rPr>
        <w:t>определять понятие «городская среда»; рассматривать и объяснять планировку города как способ организации образа жизни</w:t>
      </w:r>
      <w:r>
        <w:rPr>
          <w:color w:val="171717"/>
          <w:spacing w:val="-9"/>
          <w:sz w:val="24"/>
        </w:rPr>
        <w:t xml:space="preserve"> </w:t>
      </w:r>
      <w:r>
        <w:rPr>
          <w:color w:val="171717"/>
          <w:sz w:val="24"/>
        </w:rPr>
        <w:t>людей;</w:t>
      </w:r>
    </w:p>
    <w:p w:rsidR="00C11D7F" w:rsidRDefault="0019737F" w:rsidP="00AD4C7E">
      <w:pPr>
        <w:pStyle w:val="a5"/>
        <w:numPr>
          <w:ilvl w:val="0"/>
          <w:numId w:val="107"/>
        </w:numPr>
        <w:tabs>
          <w:tab w:val="left" w:pos="1509"/>
        </w:tabs>
        <w:spacing w:before="12" w:line="232" w:lineRule="auto"/>
        <w:ind w:right="885" w:firstLine="712"/>
        <w:rPr>
          <w:sz w:val="24"/>
        </w:rPr>
      </w:pPr>
      <w:r>
        <w:rPr>
          <w:color w:val="171717"/>
          <w:sz w:val="24"/>
        </w:rPr>
        <w:t>знать различные виды планировки города; иметь опыт разработки построения городского пространства в виде макетной или графической</w:t>
      </w:r>
      <w:r>
        <w:rPr>
          <w:color w:val="171717"/>
          <w:spacing w:val="-6"/>
          <w:sz w:val="24"/>
        </w:rPr>
        <w:t xml:space="preserve"> </w:t>
      </w:r>
      <w:r>
        <w:rPr>
          <w:color w:val="171717"/>
          <w:sz w:val="24"/>
        </w:rPr>
        <w:t>схемы;</w:t>
      </w:r>
    </w:p>
    <w:p w:rsidR="00C11D7F" w:rsidRDefault="0019737F" w:rsidP="00AD4C7E">
      <w:pPr>
        <w:pStyle w:val="a5"/>
        <w:numPr>
          <w:ilvl w:val="0"/>
          <w:numId w:val="107"/>
        </w:numPr>
        <w:tabs>
          <w:tab w:val="left" w:pos="1509"/>
        </w:tabs>
        <w:spacing w:before="71" w:line="237" w:lineRule="auto"/>
        <w:ind w:right="870" w:firstLine="712"/>
        <w:rPr>
          <w:sz w:val="24"/>
        </w:rPr>
      </w:pPr>
      <w:r>
        <w:rPr>
          <w:color w:val="171717"/>
          <w:sz w:val="24"/>
        </w:rPr>
        <w:lastRenderedPageBreak/>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w:t>
      </w:r>
      <w:r>
        <w:rPr>
          <w:color w:val="171717"/>
          <w:spacing w:val="-6"/>
          <w:sz w:val="24"/>
        </w:rPr>
        <w:t xml:space="preserve"> </w:t>
      </w:r>
      <w:r>
        <w:rPr>
          <w:color w:val="171717"/>
          <w:sz w:val="24"/>
        </w:rPr>
        <w:t>дизайна;</w:t>
      </w:r>
    </w:p>
    <w:p w:rsidR="00C11D7F" w:rsidRDefault="0019737F" w:rsidP="00AD4C7E">
      <w:pPr>
        <w:pStyle w:val="a5"/>
        <w:numPr>
          <w:ilvl w:val="0"/>
          <w:numId w:val="107"/>
        </w:numPr>
        <w:tabs>
          <w:tab w:val="left" w:pos="1509"/>
        </w:tabs>
        <w:spacing w:before="2" w:line="235" w:lineRule="auto"/>
        <w:ind w:right="878" w:firstLine="712"/>
        <w:rPr>
          <w:sz w:val="24"/>
        </w:rPr>
      </w:pPr>
      <w:r>
        <w:rPr>
          <w:color w:val="171717"/>
          <w:sz w:val="24"/>
        </w:rPr>
        <w:t>объяснять роль малой архитектуры и архитектурного дизайна в установке связи между человеком и архитектурой, в «проживании» городского</w:t>
      </w:r>
      <w:r>
        <w:rPr>
          <w:color w:val="171717"/>
          <w:spacing w:val="-2"/>
          <w:sz w:val="24"/>
        </w:rPr>
        <w:t xml:space="preserve"> </w:t>
      </w:r>
      <w:r>
        <w:rPr>
          <w:color w:val="171717"/>
          <w:spacing w:val="-3"/>
          <w:sz w:val="24"/>
        </w:rPr>
        <w:t>пространства;</w:t>
      </w:r>
    </w:p>
    <w:p w:rsidR="00C11D7F" w:rsidRDefault="0019737F" w:rsidP="00AD4C7E">
      <w:pPr>
        <w:pStyle w:val="a5"/>
        <w:numPr>
          <w:ilvl w:val="0"/>
          <w:numId w:val="107"/>
        </w:numPr>
        <w:tabs>
          <w:tab w:val="left" w:pos="1509"/>
        </w:tabs>
        <w:spacing w:before="10" w:line="235" w:lineRule="auto"/>
        <w:ind w:right="891" w:firstLine="712"/>
        <w:rPr>
          <w:sz w:val="24"/>
        </w:rPr>
      </w:pPr>
      <w:r>
        <w:rPr>
          <w:color w:val="171717"/>
          <w:sz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w:t>
      </w:r>
      <w:r>
        <w:rPr>
          <w:color w:val="171717"/>
          <w:spacing w:val="-8"/>
          <w:sz w:val="24"/>
        </w:rPr>
        <w:t xml:space="preserve"> </w:t>
      </w:r>
      <w:r>
        <w:rPr>
          <w:color w:val="171717"/>
          <w:sz w:val="24"/>
        </w:rPr>
        <w:t>быта;</w:t>
      </w:r>
    </w:p>
    <w:p w:rsidR="00C11D7F" w:rsidRDefault="0019737F" w:rsidP="00AD4C7E">
      <w:pPr>
        <w:pStyle w:val="a5"/>
        <w:numPr>
          <w:ilvl w:val="0"/>
          <w:numId w:val="107"/>
        </w:numPr>
        <w:tabs>
          <w:tab w:val="left" w:pos="1509"/>
        </w:tabs>
        <w:spacing w:before="5" w:line="237" w:lineRule="auto"/>
        <w:ind w:right="884" w:firstLine="712"/>
        <w:rPr>
          <w:sz w:val="24"/>
        </w:rPr>
      </w:pPr>
      <w:r>
        <w:rPr>
          <w:color w:val="171717"/>
          <w:sz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w:t>
      </w:r>
      <w:r>
        <w:rPr>
          <w:color w:val="171717"/>
          <w:spacing w:val="-6"/>
          <w:sz w:val="24"/>
        </w:rPr>
        <w:t xml:space="preserve"> </w:t>
      </w:r>
      <w:r>
        <w:rPr>
          <w:color w:val="171717"/>
          <w:sz w:val="24"/>
        </w:rPr>
        <w:t>дизайна;</w:t>
      </w:r>
    </w:p>
    <w:p w:rsidR="00C11D7F" w:rsidRDefault="0019737F" w:rsidP="00AD4C7E">
      <w:pPr>
        <w:pStyle w:val="a5"/>
        <w:numPr>
          <w:ilvl w:val="0"/>
          <w:numId w:val="107"/>
        </w:numPr>
        <w:tabs>
          <w:tab w:val="left" w:pos="1509"/>
        </w:tabs>
        <w:spacing w:before="8" w:line="232" w:lineRule="auto"/>
        <w:ind w:right="883" w:firstLine="712"/>
        <w:rPr>
          <w:sz w:val="24"/>
        </w:rPr>
      </w:pPr>
      <w:r>
        <w:rPr>
          <w:color w:val="171717"/>
          <w:sz w:val="24"/>
        </w:rPr>
        <w:t>иметь опыт творческого проектирования интерьерного пространства для конкретных задач жизнедеятельности</w:t>
      </w:r>
      <w:r>
        <w:rPr>
          <w:color w:val="171717"/>
          <w:spacing w:val="-3"/>
          <w:sz w:val="24"/>
        </w:rPr>
        <w:t xml:space="preserve"> </w:t>
      </w:r>
      <w:r>
        <w:rPr>
          <w:color w:val="171717"/>
          <w:sz w:val="24"/>
        </w:rPr>
        <w:t>человека;</w:t>
      </w:r>
    </w:p>
    <w:p w:rsidR="00C11D7F" w:rsidRDefault="0019737F" w:rsidP="00AD4C7E">
      <w:pPr>
        <w:pStyle w:val="a5"/>
        <w:numPr>
          <w:ilvl w:val="0"/>
          <w:numId w:val="107"/>
        </w:numPr>
        <w:tabs>
          <w:tab w:val="left" w:pos="1509"/>
        </w:tabs>
        <w:spacing w:before="8" w:line="232" w:lineRule="auto"/>
        <w:ind w:right="876" w:firstLine="712"/>
        <w:rPr>
          <w:sz w:val="24"/>
        </w:rPr>
      </w:pPr>
      <w:r>
        <w:rPr>
          <w:color w:val="171717"/>
          <w:sz w:val="24"/>
        </w:rPr>
        <w:t>объяснять, как в одежде проявляются характер человека, его ценностные позиции и конкретные намерения действий; объяснять, что такое стиль в</w:t>
      </w:r>
      <w:r>
        <w:rPr>
          <w:color w:val="171717"/>
          <w:spacing w:val="1"/>
          <w:sz w:val="24"/>
        </w:rPr>
        <w:t xml:space="preserve"> </w:t>
      </w:r>
      <w:r>
        <w:rPr>
          <w:color w:val="171717"/>
          <w:spacing w:val="-3"/>
          <w:sz w:val="24"/>
        </w:rPr>
        <w:t>одежде;</w:t>
      </w:r>
    </w:p>
    <w:p w:rsidR="00C11D7F" w:rsidRDefault="0019737F" w:rsidP="00AD4C7E">
      <w:pPr>
        <w:pStyle w:val="a5"/>
        <w:numPr>
          <w:ilvl w:val="0"/>
          <w:numId w:val="107"/>
        </w:numPr>
        <w:tabs>
          <w:tab w:val="left" w:pos="1509"/>
        </w:tabs>
        <w:spacing w:before="3" w:line="237" w:lineRule="auto"/>
        <w:ind w:right="891" w:firstLine="712"/>
        <w:rPr>
          <w:sz w:val="24"/>
        </w:rPr>
      </w:pPr>
      <w:r>
        <w:rPr>
          <w:color w:val="171717"/>
          <w:sz w:val="24"/>
        </w:rPr>
        <w:t xml:space="preserve">иметь представление </w:t>
      </w:r>
      <w:r>
        <w:rPr>
          <w:color w:val="171717"/>
          <w:spacing w:val="-3"/>
          <w:sz w:val="24"/>
        </w:rPr>
        <w:t xml:space="preserve">об </w:t>
      </w:r>
      <w:r>
        <w:rPr>
          <w:color w:val="171717"/>
          <w:sz w:val="24"/>
        </w:rPr>
        <w:t>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w:t>
      </w:r>
      <w:r>
        <w:rPr>
          <w:color w:val="171717"/>
          <w:spacing w:val="-14"/>
          <w:sz w:val="24"/>
        </w:rPr>
        <w:t xml:space="preserve"> </w:t>
      </w:r>
      <w:r>
        <w:rPr>
          <w:color w:val="171717"/>
          <w:sz w:val="24"/>
        </w:rPr>
        <w:t>деятельности;</w:t>
      </w:r>
    </w:p>
    <w:p w:rsidR="00C11D7F" w:rsidRDefault="0019737F" w:rsidP="00AD4C7E">
      <w:pPr>
        <w:pStyle w:val="a5"/>
        <w:numPr>
          <w:ilvl w:val="0"/>
          <w:numId w:val="107"/>
        </w:numPr>
        <w:tabs>
          <w:tab w:val="left" w:pos="1509"/>
        </w:tabs>
        <w:spacing w:before="8" w:line="232" w:lineRule="auto"/>
        <w:ind w:right="893" w:firstLine="712"/>
        <w:rPr>
          <w:sz w:val="24"/>
        </w:rPr>
      </w:pPr>
      <w:r>
        <w:rPr>
          <w:color w:val="171717"/>
          <w:sz w:val="24"/>
        </w:rPr>
        <w:t>иметь представление о конструкции костюма и применении законов композиции в проектировании одежды, ансамбле в</w:t>
      </w:r>
      <w:r>
        <w:rPr>
          <w:color w:val="171717"/>
          <w:spacing w:val="-3"/>
          <w:sz w:val="24"/>
        </w:rPr>
        <w:t xml:space="preserve"> </w:t>
      </w:r>
      <w:r>
        <w:rPr>
          <w:color w:val="171717"/>
          <w:sz w:val="24"/>
        </w:rPr>
        <w:t>костюме;</w:t>
      </w:r>
    </w:p>
    <w:p w:rsidR="00C11D7F" w:rsidRDefault="0019737F" w:rsidP="00AD4C7E">
      <w:pPr>
        <w:pStyle w:val="a5"/>
        <w:numPr>
          <w:ilvl w:val="0"/>
          <w:numId w:val="107"/>
        </w:numPr>
        <w:tabs>
          <w:tab w:val="left" w:pos="1509"/>
        </w:tabs>
        <w:spacing w:before="6" w:line="235" w:lineRule="auto"/>
        <w:ind w:right="886" w:firstLine="712"/>
        <w:rPr>
          <w:sz w:val="24"/>
        </w:rPr>
      </w:pPr>
      <w:r>
        <w:rPr>
          <w:color w:val="171717"/>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w:t>
      </w:r>
      <w:r>
        <w:rPr>
          <w:color w:val="171717"/>
          <w:spacing w:val="-1"/>
          <w:sz w:val="24"/>
        </w:rPr>
        <w:t xml:space="preserve"> </w:t>
      </w:r>
      <w:r>
        <w:rPr>
          <w:color w:val="171717"/>
          <w:sz w:val="24"/>
        </w:rPr>
        <w:t>эпох;</w:t>
      </w:r>
    </w:p>
    <w:p w:rsidR="00C11D7F" w:rsidRDefault="0019737F" w:rsidP="00AD4C7E">
      <w:pPr>
        <w:pStyle w:val="a5"/>
        <w:numPr>
          <w:ilvl w:val="0"/>
          <w:numId w:val="107"/>
        </w:numPr>
        <w:tabs>
          <w:tab w:val="left" w:pos="1509"/>
        </w:tabs>
        <w:spacing w:line="320" w:lineRule="exact"/>
        <w:ind w:left="1508"/>
        <w:rPr>
          <w:sz w:val="24"/>
        </w:rPr>
      </w:pPr>
      <w:r>
        <w:rPr>
          <w:color w:val="171717"/>
          <w:sz w:val="24"/>
        </w:rPr>
        <w:t>иметь опыт выполнения практических творческих эскизов по</w:t>
      </w:r>
      <w:r>
        <w:rPr>
          <w:color w:val="171717"/>
          <w:spacing w:val="33"/>
          <w:sz w:val="24"/>
        </w:rPr>
        <w:t xml:space="preserve"> </w:t>
      </w:r>
      <w:r>
        <w:rPr>
          <w:color w:val="171717"/>
          <w:spacing w:val="-4"/>
          <w:sz w:val="24"/>
        </w:rPr>
        <w:t>теме</w:t>
      </w:r>
    </w:p>
    <w:p w:rsidR="00C11D7F" w:rsidRDefault="0019737F">
      <w:pPr>
        <w:pStyle w:val="a3"/>
        <w:spacing w:before="3"/>
        <w:ind w:right="899" w:firstLine="0"/>
      </w:pPr>
      <w:r>
        <w:rPr>
          <w:color w:val="171717"/>
        </w:rPr>
        <w:t>«Дизайн современной одежды», создания эскизов молодёжной одежды для разных жизненных задач (спортивной, праздничной, повседневной и др.);</w:t>
      </w:r>
    </w:p>
    <w:p w:rsidR="00C11D7F" w:rsidRDefault="0019737F" w:rsidP="00AD4C7E">
      <w:pPr>
        <w:pStyle w:val="a5"/>
        <w:numPr>
          <w:ilvl w:val="0"/>
          <w:numId w:val="107"/>
        </w:numPr>
        <w:tabs>
          <w:tab w:val="left" w:pos="1509"/>
        </w:tabs>
        <w:ind w:right="874" w:firstLine="712"/>
        <w:rPr>
          <w:sz w:val="24"/>
        </w:rPr>
      </w:pPr>
      <w:r>
        <w:rPr>
          <w:color w:val="171717"/>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 ки в повседневном</w:t>
      </w:r>
      <w:r>
        <w:rPr>
          <w:color w:val="171717"/>
          <w:spacing w:val="-2"/>
          <w:sz w:val="24"/>
        </w:rPr>
        <w:t xml:space="preserve"> </w:t>
      </w:r>
      <w:r>
        <w:rPr>
          <w:color w:val="171717"/>
          <w:sz w:val="24"/>
        </w:rPr>
        <w:t>быту.</w:t>
      </w:r>
    </w:p>
    <w:p w:rsidR="00C11D7F" w:rsidRDefault="0019737F">
      <w:pPr>
        <w:pStyle w:val="Heading3"/>
        <w:spacing w:before="76"/>
        <w:ind w:left="632" w:right="881" w:firstLine="712"/>
      </w:pPr>
      <w:bookmarkStart w:id="434" w:name="Модуль_№_4_«Изображение_в_синтетических,"/>
      <w:bookmarkEnd w:id="434"/>
      <w:r>
        <w:rPr>
          <w:color w:val="171717"/>
        </w:rPr>
        <w:t>Модуль № 4 «Изображение в синтетических, экранных видах искусства и художественная фотография» (</w:t>
      </w:r>
      <w:r>
        <w:rPr>
          <w:i/>
          <w:color w:val="171717"/>
        </w:rPr>
        <w:t>вариативный</w:t>
      </w:r>
      <w:r>
        <w:rPr>
          <w:color w:val="171717"/>
        </w:rPr>
        <w:t>):</w:t>
      </w:r>
    </w:p>
    <w:p w:rsidR="00C11D7F" w:rsidRDefault="0019737F" w:rsidP="00AD4C7E">
      <w:pPr>
        <w:pStyle w:val="a5"/>
        <w:numPr>
          <w:ilvl w:val="0"/>
          <w:numId w:val="107"/>
        </w:numPr>
        <w:tabs>
          <w:tab w:val="left" w:pos="1509"/>
        </w:tabs>
        <w:spacing w:before="1" w:line="237" w:lineRule="auto"/>
        <w:ind w:right="865" w:firstLine="712"/>
        <w:rPr>
          <w:sz w:val="24"/>
        </w:rPr>
      </w:pPr>
      <w:r>
        <w:rPr>
          <w:color w:val="171717"/>
          <w:sz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w:t>
      </w:r>
      <w:r>
        <w:rPr>
          <w:color w:val="171717"/>
          <w:spacing w:val="-1"/>
          <w:sz w:val="24"/>
        </w:rPr>
        <w:t xml:space="preserve"> </w:t>
      </w:r>
      <w:r>
        <w:rPr>
          <w:color w:val="171717"/>
          <w:sz w:val="24"/>
        </w:rPr>
        <w:t>творчества;</w:t>
      </w:r>
    </w:p>
    <w:p w:rsidR="00C11D7F" w:rsidRDefault="0019737F" w:rsidP="00AD4C7E">
      <w:pPr>
        <w:pStyle w:val="a5"/>
        <w:numPr>
          <w:ilvl w:val="0"/>
          <w:numId w:val="107"/>
        </w:numPr>
        <w:tabs>
          <w:tab w:val="left" w:pos="1509"/>
        </w:tabs>
        <w:spacing w:line="315" w:lineRule="exact"/>
        <w:ind w:left="1508"/>
        <w:rPr>
          <w:sz w:val="24"/>
        </w:rPr>
      </w:pPr>
      <w:r>
        <w:rPr>
          <w:color w:val="171717"/>
          <w:sz w:val="24"/>
        </w:rPr>
        <w:t>понимать и характеризовать роль визуального образа в синтетических</w:t>
      </w:r>
      <w:r>
        <w:rPr>
          <w:color w:val="171717"/>
          <w:spacing w:val="-10"/>
          <w:sz w:val="24"/>
        </w:rPr>
        <w:t xml:space="preserve"> </w:t>
      </w:r>
      <w:r>
        <w:rPr>
          <w:color w:val="171717"/>
          <w:spacing w:val="-3"/>
          <w:sz w:val="24"/>
        </w:rPr>
        <w:t>искусствах;</w:t>
      </w:r>
    </w:p>
    <w:p w:rsidR="00C11D7F" w:rsidRDefault="0019737F" w:rsidP="00AD4C7E">
      <w:pPr>
        <w:pStyle w:val="a5"/>
        <w:numPr>
          <w:ilvl w:val="0"/>
          <w:numId w:val="107"/>
        </w:numPr>
        <w:tabs>
          <w:tab w:val="left" w:pos="1509"/>
        </w:tabs>
        <w:spacing w:before="5" w:line="232" w:lineRule="auto"/>
        <w:ind w:right="895" w:firstLine="712"/>
        <w:rPr>
          <w:sz w:val="24"/>
        </w:rPr>
      </w:pPr>
      <w:r>
        <w:rPr>
          <w:color w:val="171717"/>
          <w:sz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w:t>
      </w:r>
      <w:r>
        <w:rPr>
          <w:color w:val="171717"/>
          <w:spacing w:val="-27"/>
          <w:sz w:val="24"/>
        </w:rPr>
        <w:t xml:space="preserve"> </w:t>
      </w:r>
      <w:r>
        <w:rPr>
          <w:color w:val="171717"/>
          <w:sz w:val="24"/>
        </w:rPr>
        <w:t>искусства.</w:t>
      </w:r>
    </w:p>
    <w:p w:rsidR="00C11D7F" w:rsidRDefault="0019737F">
      <w:pPr>
        <w:ind w:left="1344"/>
        <w:jc w:val="both"/>
        <w:rPr>
          <w:i/>
          <w:sz w:val="24"/>
        </w:rPr>
      </w:pPr>
      <w:r>
        <w:rPr>
          <w:i/>
          <w:color w:val="171717"/>
          <w:sz w:val="24"/>
        </w:rPr>
        <w:t>Художник и искусство театра:</w:t>
      </w:r>
    </w:p>
    <w:p w:rsidR="00C11D7F" w:rsidRDefault="0019737F" w:rsidP="00AD4C7E">
      <w:pPr>
        <w:pStyle w:val="a5"/>
        <w:numPr>
          <w:ilvl w:val="0"/>
          <w:numId w:val="107"/>
        </w:numPr>
        <w:tabs>
          <w:tab w:val="left" w:pos="1509"/>
        </w:tabs>
        <w:spacing w:before="16" w:line="235" w:lineRule="auto"/>
        <w:ind w:right="887" w:firstLine="712"/>
        <w:rPr>
          <w:sz w:val="24"/>
        </w:rPr>
      </w:pPr>
      <w:r>
        <w:rPr>
          <w:color w:val="171717"/>
          <w:sz w:val="24"/>
        </w:rPr>
        <w:t>иметь представление об истории развития театра и жанровом многообразии театральных</w:t>
      </w:r>
      <w:r>
        <w:rPr>
          <w:color w:val="171717"/>
          <w:spacing w:val="-1"/>
          <w:sz w:val="24"/>
        </w:rPr>
        <w:t xml:space="preserve"> </w:t>
      </w:r>
      <w:r>
        <w:rPr>
          <w:color w:val="171717"/>
          <w:sz w:val="24"/>
        </w:rPr>
        <w:t>представлений;</w:t>
      </w:r>
    </w:p>
    <w:p w:rsidR="00C11D7F" w:rsidRDefault="0019737F" w:rsidP="00AD4C7E">
      <w:pPr>
        <w:pStyle w:val="a5"/>
        <w:numPr>
          <w:ilvl w:val="0"/>
          <w:numId w:val="107"/>
        </w:numPr>
        <w:tabs>
          <w:tab w:val="left" w:pos="1509"/>
        </w:tabs>
        <w:spacing w:before="6" w:line="235" w:lineRule="auto"/>
        <w:ind w:right="890" w:firstLine="712"/>
        <w:rPr>
          <w:sz w:val="24"/>
        </w:rPr>
      </w:pPr>
      <w:r>
        <w:rPr>
          <w:color w:val="171717"/>
          <w:sz w:val="24"/>
        </w:rPr>
        <w:t>знать о роли художника и видах профессиональной художнической деятельности в современном</w:t>
      </w:r>
      <w:r>
        <w:rPr>
          <w:color w:val="171717"/>
          <w:spacing w:val="-1"/>
          <w:sz w:val="24"/>
        </w:rPr>
        <w:t xml:space="preserve"> </w:t>
      </w:r>
      <w:r>
        <w:rPr>
          <w:color w:val="171717"/>
          <w:sz w:val="24"/>
        </w:rPr>
        <w:t>театре;</w:t>
      </w:r>
    </w:p>
    <w:p w:rsidR="00C11D7F" w:rsidRDefault="0019737F" w:rsidP="00AD4C7E">
      <w:pPr>
        <w:pStyle w:val="a5"/>
        <w:numPr>
          <w:ilvl w:val="0"/>
          <w:numId w:val="107"/>
        </w:numPr>
        <w:tabs>
          <w:tab w:val="left" w:pos="1509"/>
        </w:tabs>
        <w:spacing w:before="8" w:line="237" w:lineRule="auto"/>
        <w:ind w:right="873" w:firstLine="712"/>
        <w:rPr>
          <w:sz w:val="24"/>
        </w:rPr>
      </w:pPr>
      <w:r>
        <w:rPr>
          <w:color w:val="171717"/>
          <w:sz w:val="24"/>
        </w:rPr>
        <w:t>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w:t>
      </w:r>
      <w:r>
        <w:rPr>
          <w:color w:val="171717"/>
          <w:spacing w:val="-4"/>
          <w:sz w:val="24"/>
        </w:rPr>
        <w:t xml:space="preserve"> </w:t>
      </w:r>
      <w:r>
        <w:rPr>
          <w:color w:val="171717"/>
          <w:sz w:val="24"/>
        </w:rPr>
        <w:t>спектакля;</w:t>
      </w:r>
    </w:p>
    <w:p w:rsidR="00C11D7F" w:rsidRDefault="0019737F" w:rsidP="00AD4C7E">
      <w:pPr>
        <w:pStyle w:val="a5"/>
        <w:numPr>
          <w:ilvl w:val="0"/>
          <w:numId w:val="107"/>
        </w:numPr>
        <w:tabs>
          <w:tab w:val="left" w:pos="1509"/>
        </w:tabs>
        <w:spacing w:before="2" w:line="237" w:lineRule="auto"/>
        <w:ind w:right="870" w:firstLine="712"/>
        <w:rPr>
          <w:sz w:val="24"/>
        </w:rPr>
      </w:pPr>
      <w:r>
        <w:rPr>
          <w:color w:val="171717"/>
          <w:sz w:val="24"/>
        </w:rPr>
        <w:t>иметь представление о творчестве наиболее известных  ху  дожников­постановщиков в истории отечественного искусства (эскизы костюмов и декораций в творчестве К. Коровина, И. Билибина, А. Головина и</w:t>
      </w:r>
      <w:r>
        <w:rPr>
          <w:color w:val="171717"/>
          <w:spacing w:val="-2"/>
          <w:sz w:val="24"/>
        </w:rPr>
        <w:t xml:space="preserve"> </w:t>
      </w:r>
      <w:r>
        <w:rPr>
          <w:color w:val="171717"/>
          <w:spacing w:val="-3"/>
          <w:sz w:val="24"/>
        </w:rPr>
        <w:t>др.);</w:t>
      </w:r>
    </w:p>
    <w:p w:rsidR="00C11D7F" w:rsidRDefault="0019737F" w:rsidP="00AD4C7E">
      <w:pPr>
        <w:pStyle w:val="a5"/>
        <w:numPr>
          <w:ilvl w:val="0"/>
          <w:numId w:val="107"/>
        </w:numPr>
        <w:tabs>
          <w:tab w:val="left" w:pos="1509"/>
        </w:tabs>
        <w:spacing w:before="8" w:line="232" w:lineRule="auto"/>
        <w:ind w:right="891" w:firstLine="712"/>
        <w:rPr>
          <w:sz w:val="24"/>
        </w:rPr>
      </w:pPr>
      <w:r>
        <w:rPr>
          <w:color w:val="171717"/>
          <w:sz w:val="24"/>
        </w:rPr>
        <w:t>иметь практический опыт создания эскизов оформления спектакля по выбранной пьесе; уметь применять полученные знания при постановке школьного</w:t>
      </w:r>
      <w:r>
        <w:rPr>
          <w:color w:val="171717"/>
          <w:spacing w:val="-12"/>
          <w:sz w:val="24"/>
        </w:rPr>
        <w:t xml:space="preserve"> </w:t>
      </w:r>
      <w:r>
        <w:rPr>
          <w:color w:val="171717"/>
          <w:sz w:val="24"/>
        </w:rPr>
        <w:t>спектакля;</w:t>
      </w:r>
    </w:p>
    <w:p w:rsidR="00C11D7F" w:rsidRDefault="0019737F" w:rsidP="00AD4C7E">
      <w:pPr>
        <w:pStyle w:val="a5"/>
        <w:numPr>
          <w:ilvl w:val="0"/>
          <w:numId w:val="107"/>
        </w:numPr>
        <w:tabs>
          <w:tab w:val="left" w:pos="1509"/>
        </w:tabs>
        <w:spacing w:before="6" w:line="235" w:lineRule="auto"/>
        <w:ind w:right="891" w:firstLine="712"/>
        <w:rPr>
          <w:sz w:val="24"/>
        </w:rPr>
      </w:pPr>
      <w:r>
        <w:rPr>
          <w:color w:val="171717"/>
          <w:sz w:val="24"/>
        </w:rPr>
        <w:lastRenderedPageBreak/>
        <w:t>объяснять ведущую роль художника кукольного спектакля как соавтора режиссёра и актёра в процессе создания образа персонажа;</w:t>
      </w:r>
    </w:p>
    <w:p w:rsidR="00C11D7F" w:rsidRDefault="0019737F" w:rsidP="00AD4C7E">
      <w:pPr>
        <w:pStyle w:val="a5"/>
        <w:numPr>
          <w:ilvl w:val="0"/>
          <w:numId w:val="107"/>
        </w:numPr>
        <w:tabs>
          <w:tab w:val="left" w:pos="1509"/>
        </w:tabs>
        <w:spacing w:before="12" w:line="232" w:lineRule="auto"/>
        <w:ind w:right="875" w:firstLine="712"/>
        <w:rPr>
          <w:sz w:val="24"/>
        </w:rPr>
      </w:pPr>
      <w:r>
        <w:rPr>
          <w:color w:val="171717"/>
          <w:sz w:val="24"/>
        </w:rPr>
        <w:t>иметь практический навык игрового одушевления куклы из простых бытовых предметов;</w:t>
      </w:r>
    </w:p>
    <w:p w:rsidR="00C11D7F" w:rsidRDefault="0019737F" w:rsidP="00AD4C7E">
      <w:pPr>
        <w:pStyle w:val="a5"/>
        <w:numPr>
          <w:ilvl w:val="0"/>
          <w:numId w:val="107"/>
        </w:numPr>
        <w:tabs>
          <w:tab w:val="left" w:pos="1509"/>
        </w:tabs>
        <w:spacing w:before="3" w:line="237" w:lineRule="auto"/>
        <w:ind w:right="872" w:firstLine="712"/>
        <w:rPr>
          <w:sz w:val="24"/>
        </w:rPr>
      </w:pPr>
      <w:r>
        <w:rPr>
          <w:color w:val="171717"/>
          <w:sz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w:t>
      </w:r>
      <w:r>
        <w:rPr>
          <w:color w:val="171717"/>
          <w:spacing w:val="-4"/>
          <w:sz w:val="24"/>
        </w:rPr>
        <w:t xml:space="preserve"> </w:t>
      </w:r>
      <w:r>
        <w:rPr>
          <w:color w:val="171717"/>
          <w:sz w:val="24"/>
        </w:rPr>
        <w:t>жизни.</w:t>
      </w:r>
    </w:p>
    <w:p w:rsidR="00C11D7F" w:rsidRDefault="0019737F">
      <w:pPr>
        <w:spacing w:before="30"/>
        <w:ind w:left="1344"/>
        <w:jc w:val="both"/>
        <w:rPr>
          <w:i/>
          <w:sz w:val="24"/>
        </w:rPr>
      </w:pPr>
      <w:r>
        <w:rPr>
          <w:i/>
          <w:color w:val="171717"/>
          <w:sz w:val="24"/>
        </w:rPr>
        <w:t>Художественная фотография:</w:t>
      </w:r>
    </w:p>
    <w:p w:rsidR="00C11D7F" w:rsidRDefault="0019737F" w:rsidP="00AD4C7E">
      <w:pPr>
        <w:pStyle w:val="a5"/>
        <w:numPr>
          <w:ilvl w:val="0"/>
          <w:numId w:val="107"/>
        </w:numPr>
        <w:tabs>
          <w:tab w:val="left" w:pos="1509"/>
        </w:tabs>
        <w:spacing w:before="16" w:line="235" w:lineRule="auto"/>
        <w:ind w:right="876" w:firstLine="712"/>
        <w:rPr>
          <w:sz w:val="24"/>
        </w:rPr>
      </w:pPr>
      <w:r>
        <w:rPr>
          <w:color w:val="171717"/>
          <w:sz w:val="24"/>
        </w:rPr>
        <w:t>иметь представление о рождении и истории фотографии, о соотношении прогресса технологий и развитии искусства запечатления реальности в зримых</w:t>
      </w:r>
      <w:r>
        <w:rPr>
          <w:color w:val="171717"/>
          <w:spacing w:val="-3"/>
          <w:sz w:val="24"/>
        </w:rPr>
        <w:t xml:space="preserve"> образах;</w:t>
      </w:r>
    </w:p>
    <w:p w:rsidR="00C11D7F" w:rsidRDefault="0019737F" w:rsidP="00AD4C7E">
      <w:pPr>
        <w:pStyle w:val="a5"/>
        <w:numPr>
          <w:ilvl w:val="0"/>
          <w:numId w:val="107"/>
        </w:numPr>
        <w:tabs>
          <w:tab w:val="left" w:pos="1509"/>
        </w:tabs>
        <w:spacing w:line="319" w:lineRule="exact"/>
        <w:ind w:left="1508"/>
        <w:rPr>
          <w:sz w:val="24"/>
        </w:rPr>
      </w:pPr>
      <w:r>
        <w:rPr>
          <w:color w:val="171717"/>
          <w:sz w:val="24"/>
        </w:rPr>
        <w:t>уметь объяснять понятия «длительность экспозиции»,</w:t>
      </w:r>
      <w:r>
        <w:rPr>
          <w:color w:val="171717"/>
          <w:spacing w:val="7"/>
          <w:sz w:val="24"/>
        </w:rPr>
        <w:t xml:space="preserve"> </w:t>
      </w:r>
      <w:r>
        <w:rPr>
          <w:color w:val="171717"/>
          <w:sz w:val="24"/>
        </w:rPr>
        <w:t>«выдержка»,</w:t>
      </w:r>
    </w:p>
    <w:p w:rsidR="00C11D7F" w:rsidRDefault="0019737F">
      <w:pPr>
        <w:pStyle w:val="a3"/>
        <w:spacing w:before="4" w:line="275" w:lineRule="exact"/>
        <w:ind w:firstLine="0"/>
        <w:jc w:val="left"/>
      </w:pPr>
      <w:r>
        <w:rPr>
          <w:color w:val="171717"/>
        </w:rPr>
        <w:t>«диафрагма»;</w:t>
      </w:r>
    </w:p>
    <w:p w:rsidR="00C11D7F" w:rsidRDefault="0019737F" w:rsidP="00AD4C7E">
      <w:pPr>
        <w:pStyle w:val="a5"/>
        <w:numPr>
          <w:ilvl w:val="0"/>
          <w:numId w:val="107"/>
        </w:numPr>
        <w:tabs>
          <w:tab w:val="left" w:pos="1509"/>
        </w:tabs>
        <w:spacing w:before="7" w:line="232" w:lineRule="auto"/>
        <w:ind w:right="884" w:firstLine="712"/>
        <w:rPr>
          <w:sz w:val="24"/>
        </w:rPr>
      </w:pPr>
      <w:r>
        <w:rPr>
          <w:color w:val="171717"/>
          <w:sz w:val="24"/>
        </w:rPr>
        <w:t>иметь навыки фотографирования и обработки цифровых фотографий с помощью компьютерных графических</w:t>
      </w:r>
      <w:r>
        <w:rPr>
          <w:color w:val="171717"/>
          <w:spacing w:val="-1"/>
          <w:sz w:val="24"/>
        </w:rPr>
        <w:t xml:space="preserve"> </w:t>
      </w:r>
      <w:r>
        <w:rPr>
          <w:color w:val="171717"/>
          <w:sz w:val="24"/>
        </w:rPr>
        <w:t>редакторов;</w:t>
      </w:r>
    </w:p>
    <w:p w:rsidR="00C11D7F" w:rsidRDefault="0019737F" w:rsidP="00AD4C7E">
      <w:pPr>
        <w:pStyle w:val="a5"/>
        <w:numPr>
          <w:ilvl w:val="0"/>
          <w:numId w:val="107"/>
        </w:numPr>
        <w:tabs>
          <w:tab w:val="left" w:pos="1509"/>
        </w:tabs>
        <w:spacing w:before="6" w:line="235" w:lineRule="auto"/>
        <w:ind w:right="878" w:firstLine="712"/>
        <w:rPr>
          <w:sz w:val="24"/>
        </w:rPr>
      </w:pPr>
      <w:r>
        <w:rPr>
          <w:color w:val="171717"/>
          <w:sz w:val="24"/>
        </w:rPr>
        <w:t>уметь объяснять значение фотографий «Родиноведения» С.М. Прокудина­Горского для современных представлений об истории жизни в нашей</w:t>
      </w:r>
      <w:r>
        <w:rPr>
          <w:color w:val="171717"/>
          <w:spacing w:val="-8"/>
          <w:sz w:val="24"/>
        </w:rPr>
        <w:t xml:space="preserve"> </w:t>
      </w:r>
      <w:r>
        <w:rPr>
          <w:color w:val="171717"/>
          <w:sz w:val="24"/>
        </w:rPr>
        <w:t>стране;</w:t>
      </w:r>
    </w:p>
    <w:p w:rsidR="00C11D7F" w:rsidRDefault="0019737F" w:rsidP="00AD4C7E">
      <w:pPr>
        <w:pStyle w:val="a5"/>
        <w:numPr>
          <w:ilvl w:val="0"/>
          <w:numId w:val="107"/>
        </w:numPr>
        <w:tabs>
          <w:tab w:val="left" w:pos="1509"/>
        </w:tabs>
        <w:spacing w:before="1" w:line="317" w:lineRule="exact"/>
        <w:ind w:left="1508"/>
        <w:rPr>
          <w:sz w:val="24"/>
        </w:rPr>
      </w:pPr>
      <w:r>
        <w:rPr>
          <w:color w:val="171717"/>
          <w:sz w:val="24"/>
        </w:rPr>
        <w:t>различать и характеризовать различные жанры художественной</w:t>
      </w:r>
      <w:r>
        <w:rPr>
          <w:color w:val="171717"/>
          <w:spacing w:val="-9"/>
          <w:sz w:val="24"/>
        </w:rPr>
        <w:t xml:space="preserve"> </w:t>
      </w:r>
      <w:r>
        <w:rPr>
          <w:color w:val="171717"/>
          <w:spacing w:val="-3"/>
          <w:sz w:val="24"/>
        </w:rPr>
        <w:t>фотографии;</w:t>
      </w:r>
    </w:p>
    <w:p w:rsidR="00C11D7F" w:rsidRDefault="0019737F" w:rsidP="00AD4C7E">
      <w:pPr>
        <w:pStyle w:val="a5"/>
        <w:numPr>
          <w:ilvl w:val="0"/>
          <w:numId w:val="107"/>
        </w:numPr>
        <w:tabs>
          <w:tab w:val="left" w:pos="1509"/>
        </w:tabs>
        <w:spacing w:line="312" w:lineRule="exact"/>
        <w:ind w:left="1508"/>
        <w:rPr>
          <w:sz w:val="24"/>
        </w:rPr>
      </w:pPr>
      <w:r>
        <w:rPr>
          <w:color w:val="171717"/>
          <w:sz w:val="24"/>
        </w:rPr>
        <w:t>объяснять роль света как художественного средства в искусстве</w:t>
      </w:r>
      <w:r>
        <w:rPr>
          <w:color w:val="171717"/>
          <w:spacing w:val="-4"/>
          <w:sz w:val="24"/>
        </w:rPr>
        <w:t xml:space="preserve"> фотографии;</w:t>
      </w:r>
    </w:p>
    <w:p w:rsidR="00C11D7F" w:rsidRDefault="0019737F" w:rsidP="00AD4C7E">
      <w:pPr>
        <w:pStyle w:val="a5"/>
        <w:numPr>
          <w:ilvl w:val="0"/>
          <w:numId w:val="107"/>
        </w:numPr>
        <w:tabs>
          <w:tab w:val="left" w:pos="1509"/>
        </w:tabs>
        <w:spacing w:line="237" w:lineRule="auto"/>
        <w:ind w:right="882" w:firstLine="712"/>
        <w:rPr>
          <w:sz w:val="24"/>
        </w:rPr>
      </w:pPr>
      <w:r>
        <w:rPr>
          <w:color w:val="171717"/>
          <w:sz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11D7F" w:rsidRDefault="0019737F" w:rsidP="00AD4C7E">
      <w:pPr>
        <w:pStyle w:val="a5"/>
        <w:numPr>
          <w:ilvl w:val="0"/>
          <w:numId w:val="107"/>
        </w:numPr>
        <w:tabs>
          <w:tab w:val="left" w:pos="1509"/>
        </w:tabs>
        <w:spacing w:before="3" w:line="235" w:lineRule="auto"/>
        <w:ind w:right="892" w:firstLine="712"/>
        <w:rPr>
          <w:sz w:val="24"/>
        </w:rPr>
      </w:pPr>
      <w:r>
        <w:rPr>
          <w:color w:val="171717"/>
          <w:sz w:val="24"/>
        </w:rPr>
        <w:t>иметь опыт наблюдения и художественно­эстетического анализа художественных фотографий известных профессиональных мастеров</w:t>
      </w:r>
      <w:r>
        <w:rPr>
          <w:color w:val="171717"/>
          <w:spacing w:val="2"/>
          <w:sz w:val="24"/>
        </w:rPr>
        <w:t xml:space="preserve"> </w:t>
      </w:r>
      <w:r>
        <w:rPr>
          <w:color w:val="171717"/>
          <w:spacing w:val="-3"/>
          <w:sz w:val="24"/>
        </w:rPr>
        <w:t>фотографии;</w:t>
      </w:r>
    </w:p>
    <w:p w:rsidR="00C11D7F" w:rsidRDefault="0019737F" w:rsidP="00AD4C7E">
      <w:pPr>
        <w:pStyle w:val="a5"/>
        <w:numPr>
          <w:ilvl w:val="0"/>
          <w:numId w:val="107"/>
        </w:numPr>
        <w:tabs>
          <w:tab w:val="left" w:pos="1509"/>
        </w:tabs>
        <w:spacing w:before="75" w:line="232" w:lineRule="auto"/>
        <w:ind w:right="885" w:firstLine="712"/>
        <w:rPr>
          <w:sz w:val="24"/>
        </w:rPr>
      </w:pPr>
      <w:r>
        <w:rPr>
          <w:color w:val="171717"/>
          <w:sz w:val="24"/>
        </w:rPr>
        <w:t xml:space="preserve">иметь опыт применения знаний о художественно­образных критериях к композиции кадра при самостоятельном фотографировании окружающей </w:t>
      </w:r>
      <w:r>
        <w:rPr>
          <w:color w:val="171717"/>
          <w:spacing w:val="-3"/>
          <w:sz w:val="24"/>
        </w:rPr>
        <w:t>жизни;</w:t>
      </w:r>
    </w:p>
    <w:p w:rsidR="00C11D7F" w:rsidRDefault="0019737F" w:rsidP="00AD4C7E">
      <w:pPr>
        <w:pStyle w:val="a5"/>
        <w:numPr>
          <w:ilvl w:val="0"/>
          <w:numId w:val="107"/>
        </w:numPr>
        <w:tabs>
          <w:tab w:val="left" w:pos="1509"/>
        </w:tabs>
        <w:ind w:right="896" w:firstLine="712"/>
        <w:rPr>
          <w:sz w:val="24"/>
        </w:rPr>
      </w:pPr>
      <w:r>
        <w:rPr>
          <w:color w:val="171717"/>
          <w:sz w:val="24"/>
        </w:rPr>
        <w:t>обретать опыт художественного наблюдения жизни, развивая познавательный интерес и внимание к окружающему миру, к</w:t>
      </w:r>
      <w:r>
        <w:rPr>
          <w:color w:val="171717"/>
          <w:spacing w:val="-3"/>
          <w:sz w:val="24"/>
        </w:rPr>
        <w:t xml:space="preserve"> </w:t>
      </w:r>
      <w:r>
        <w:rPr>
          <w:color w:val="171717"/>
          <w:sz w:val="24"/>
        </w:rPr>
        <w:t>людям;</w:t>
      </w:r>
    </w:p>
    <w:p w:rsidR="00C11D7F" w:rsidRDefault="0019737F" w:rsidP="00AD4C7E">
      <w:pPr>
        <w:pStyle w:val="a5"/>
        <w:numPr>
          <w:ilvl w:val="0"/>
          <w:numId w:val="107"/>
        </w:numPr>
        <w:tabs>
          <w:tab w:val="left" w:pos="1509"/>
        </w:tabs>
        <w:spacing w:before="7" w:line="235" w:lineRule="auto"/>
        <w:ind w:right="883" w:firstLine="712"/>
        <w:rPr>
          <w:sz w:val="24"/>
        </w:rPr>
      </w:pPr>
      <w:r>
        <w:rPr>
          <w:color w:val="171717"/>
          <w:sz w:val="24"/>
        </w:rPr>
        <w:t>уметь объяснять разницу в содержании искусства живопис ной картины, графического рисунка и фотоснимка, возможности их одновременного существования и актуальности в современной художественной</w:t>
      </w:r>
      <w:r>
        <w:rPr>
          <w:color w:val="171717"/>
          <w:spacing w:val="-4"/>
          <w:sz w:val="24"/>
        </w:rPr>
        <w:t xml:space="preserve"> </w:t>
      </w:r>
      <w:r>
        <w:rPr>
          <w:color w:val="171717"/>
          <w:sz w:val="24"/>
        </w:rPr>
        <w:t>культуре;</w:t>
      </w:r>
    </w:p>
    <w:p w:rsidR="00C11D7F" w:rsidRDefault="0019737F" w:rsidP="00AD4C7E">
      <w:pPr>
        <w:pStyle w:val="a5"/>
        <w:numPr>
          <w:ilvl w:val="0"/>
          <w:numId w:val="107"/>
        </w:numPr>
        <w:tabs>
          <w:tab w:val="left" w:pos="1509"/>
        </w:tabs>
        <w:spacing w:before="11" w:line="232" w:lineRule="auto"/>
        <w:ind w:right="866" w:firstLine="712"/>
        <w:rPr>
          <w:sz w:val="24"/>
        </w:rPr>
      </w:pPr>
      <w:r>
        <w:rPr>
          <w:color w:val="171717"/>
          <w:sz w:val="24"/>
        </w:rPr>
        <w:t>понимать значение репортажного жанра, роли журналистовфотографов в истории ХХ в. и современном</w:t>
      </w:r>
      <w:r>
        <w:rPr>
          <w:color w:val="171717"/>
          <w:spacing w:val="-4"/>
          <w:sz w:val="24"/>
        </w:rPr>
        <w:t xml:space="preserve"> </w:t>
      </w:r>
      <w:r>
        <w:rPr>
          <w:color w:val="171717"/>
          <w:sz w:val="24"/>
        </w:rPr>
        <w:t>мире;</w:t>
      </w:r>
    </w:p>
    <w:p w:rsidR="00C11D7F" w:rsidRDefault="0019737F" w:rsidP="00AD4C7E">
      <w:pPr>
        <w:pStyle w:val="a5"/>
        <w:numPr>
          <w:ilvl w:val="0"/>
          <w:numId w:val="107"/>
        </w:numPr>
        <w:tabs>
          <w:tab w:val="left" w:pos="1509"/>
        </w:tabs>
        <w:spacing w:before="5" w:line="235" w:lineRule="auto"/>
        <w:ind w:right="883" w:firstLine="712"/>
        <w:rPr>
          <w:sz w:val="24"/>
        </w:rPr>
      </w:pPr>
      <w:r>
        <w:rPr>
          <w:color w:val="171717"/>
          <w:sz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w:t>
      </w:r>
      <w:r>
        <w:rPr>
          <w:color w:val="171717"/>
          <w:spacing w:val="-36"/>
          <w:sz w:val="24"/>
        </w:rPr>
        <w:t xml:space="preserve"> </w:t>
      </w:r>
      <w:r>
        <w:rPr>
          <w:color w:val="171717"/>
          <w:sz w:val="24"/>
        </w:rPr>
        <w:t>эпохи;</w:t>
      </w:r>
    </w:p>
    <w:p w:rsidR="00C11D7F" w:rsidRDefault="0019737F" w:rsidP="00AD4C7E">
      <w:pPr>
        <w:pStyle w:val="a5"/>
        <w:numPr>
          <w:ilvl w:val="0"/>
          <w:numId w:val="107"/>
        </w:numPr>
        <w:tabs>
          <w:tab w:val="left" w:pos="1509"/>
        </w:tabs>
        <w:spacing w:line="319" w:lineRule="exact"/>
        <w:ind w:left="1508"/>
        <w:rPr>
          <w:sz w:val="24"/>
        </w:rPr>
      </w:pPr>
      <w:r>
        <w:rPr>
          <w:color w:val="171717"/>
          <w:sz w:val="24"/>
        </w:rPr>
        <w:t>иметь</w:t>
      </w:r>
      <w:r>
        <w:rPr>
          <w:color w:val="171717"/>
          <w:spacing w:val="-14"/>
          <w:sz w:val="24"/>
        </w:rPr>
        <w:t xml:space="preserve"> </w:t>
      </w:r>
      <w:r>
        <w:rPr>
          <w:color w:val="171717"/>
          <w:sz w:val="24"/>
        </w:rPr>
        <w:t>навыки</w:t>
      </w:r>
      <w:r>
        <w:rPr>
          <w:color w:val="171717"/>
          <w:spacing w:val="-9"/>
          <w:sz w:val="24"/>
        </w:rPr>
        <w:t xml:space="preserve"> </w:t>
      </w:r>
      <w:r>
        <w:rPr>
          <w:color w:val="171717"/>
          <w:sz w:val="24"/>
        </w:rPr>
        <w:t>компьютерной</w:t>
      </w:r>
      <w:r>
        <w:rPr>
          <w:color w:val="171717"/>
          <w:spacing w:val="-8"/>
          <w:sz w:val="24"/>
        </w:rPr>
        <w:t xml:space="preserve"> </w:t>
      </w:r>
      <w:r>
        <w:rPr>
          <w:color w:val="171717"/>
          <w:sz w:val="24"/>
        </w:rPr>
        <w:t>обработки</w:t>
      </w:r>
      <w:r>
        <w:rPr>
          <w:color w:val="171717"/>
          <w:spacing w:val="-12"/>
          <w:sz w:val="24"/>
        </w:rPr>
        <w:t xml:space="preserve"> </w:t>
      </w:r>
      <w:r>
        <w:rPr>
          <w:color w:val="171717"/>
          <w:sz w:val="24"/>
        </w:rPr>
        <w:t>и</w:t>
      </w:r>
      <w:r>
        <w:rPr>
          <w:color w:val="171717"/>
          <w:spacing w:val="-9"/>
          <w:sz w:val="24"/>
        </w:rPr>
        <w:t xml:space="preserve"> </w:t>
      </w:r>
      <w:r>
        <w:rPr>
          <w:color w:val="171717"/>
          <w:sz w:val="24"/>
        </w:rPr>
        <w:t>преобразования</w:t>
      </w:r>
      <w:r>
        <w:rPr>
          <w:color w:val="171717"/>
          <w:spacing w:val="-10"/>
          <w:sz w:val="24"/>
        </w:rPr>
        <w:t xml:space="preserve"> </w:t>
      </w:r>
      <w:r>
        <w:rPr>
          <w:color w:val="171717"/>
          <w:spacing w:val="-3"/>
          <w:sz w:val="24"/>
        </w:rPr>
        <w:t>фотографий.</w:t>
      </w:r>
    </w:p>
    <w:p w:rsidR="00C11D7F" w:rsidRDefault="0019737F">
      <w:pPr>
        <w:spacing w:before="35"/>
        <w:ind w:left="1344"/>
        <w:jc w:val="both"/>
        <w:rPr>
          <w:i/>
          <w:sz w:val="24"/>
        </w:rPr>
      </w:pPr>
      <w:r>
        <w:rPr>
          <w:i/>
          <w:color w:val="171717"/>
          <w:sz w:val="24"/>
        </w:rPr>
        <w:t>Изображение и искусство кино:</w:t>
      </w:r>
    </w:p>
    <w:p w:rsidR="00C11D7F" w:rsidRDefault="0019737F" w:rsidP="00AD4C7E">
      <w:pPr>
        <w:pStyle w:val="a5"/>
        <w:numPr>
          <w:ilvl w:val="0"/>
          <w:numId w:val="107"/>
        </w:numPr>
        <w:tabs>
          <w:tab w:val="left" w:pos="1509"/>
        </w:tabs>
        <w:spacing w:before="11" w:line="319" w:lineRule="exact"/>
        <w:ind w:left="1508"/>
        <w:jc w:val="left"/>
        <w:rPr>
          <w:sz w:val="24"/>
        </w:rPr>
      </w:pPr>
      <w:r>
        <w:rPr>
          <w:color w:val="171717"/>
          <w:sz w:val="24"/>
        </w:rPr>
        <w:t xml:space="preserve">иметь представление </w:t>
      </w:r>
      <w:r>
        <w:rPr>
          <w:color w:val="171717"/>
          <w:spacing w:val="-3"/>
          <w:sz w:val="24"/>
        </w:rPr>
        <w:t xml:space="preserve">об </w:t>
      </w:r>
      <w:r>
        <w:rPr>
          <w:color w:val="171717"/>
          <w:sz w:val="24"/>
        </w:rPr>
        <w:t>этапах в истории кино и его эволюции как</w:t>
      </w:r>
      <w:r>
        <w:rPr>
          <w:color w:val="171717"/>
          <w:spacing w:val="-1"/>
          <w:sz w:val="24"/>
        </w:rPr>
        <w:t xml:space="preserve"> </w:t>
      </w:r>
      <w:r>
        <w:rPr>
          <w:color w:val="171717"/>
          <w:spacing w:val="-3"/>
          <w:sz w:val="24"/>
        </w:rPr>
        <w:t>искусства;</w:t>
      </w:r>
    </w:p>
    <w:p w:rsidR="00C11D7F" w:rsidRDefault="0019737F" w:rsidP="00AD4C7E">
      <w:pPr>
        <w:pStyle w:val="a5"/>
        <w:numPr>
          <w:ilvl w:val="0"/>
          <w:numId w:val="107"/>
        </w:numPr>
        <w:tabs>
          <w:tab w:val="left" w:pos="1509"/>
        </w:tabs>
        <w:spacing w:before="5" w:line="232" w:lineRule="auto"/>
        <w:ind w:right="888" w:firstLine="712"/>
        <w:jc w:val="left"/>
        <w:rPr>
          <w:sz w:val="24"/>
        </w:rPr>
      </w:pPr>
      <w:r>
        <w:rPr>
          <w:color w:val="171717"/>
          <w:sz w:val="24"/>
        </w:rPr>
        <w:t>уметь объяснять, почему экранное время и всё изображаемое в фильме, являясь условностью, формирует у людей восприятие реального</w:t>
      </w:r>
      <w:r>
        <w:rPr>
          <w:color w:val="171717"/>
          <w:spacing w:val="-4"/>
          <w:sz w:val="24"/>
        </w:rPr>
        <w:t xml:space="preserve"> </w:t>
      </w:r>
      <w:r>
        <w:rPr>
          <w:color w:val="171717"/>
          <w:sz w:val="24"/>
        </w:rPr>
        <w:t>мира;</w:t>
      </w:r>
    </w:p>
    <w:p w:rsidR="00C11D7F" w:rsidRDefault="0019737F" w:rsidP="00AD4C7E">
      <w:pPr>
        <w:pStyle w:val="a5"/>
        <w:numPr>
          <w:ilvl w:val="0"/>
          <w:numId w:val="107"/>
        </w:numPr>
        <w:tabs>
          <w:tab w:val="left" w:pos="1509"/>
          <w:tab w:val="left" w:pos="2315"/>
          <w:tab w:val="left" w:pos="4026"/>
          <w:tab w:val="left" w:pos="4477"/>
          <w:tab w:val="left" w:pos="5665"/>
          <w:tab w:val="left" w:pos="7004"/>
          <w:tab w:val="left" w:pos="7551"/>
          <w:tab w:val="left" w:pos="8643"/>
        </w:tabs>
        <w:spacing w:before="9" w:line="232" w:lineRule="auto"/>
        <w:ind w:right="894" w:firstLine="712"/>
        <w:jc w:val="left"/>
        <w:rPr>
          <w:sz w:val="24"/>
        </w:rPr>
      </w:pPr>
      <w:r>
        <w:rPr>
          <w:color w:val="171717"/>
          <w:sz w:val="24"/>
        </w:rPr>
        <w:t>иметь</w:t>
      </w:r>
      <w:r>
        <w:rPr>
          <w:color w:val="171717"/>
          <w:sz w:val="24"/>
        </w:rPr>
        <w:tab/>
        <w:t>представление</w:t>
      </w:r>
      <w:r>
        <w:rPr>
          <w:color w:val="171717"/>
          <w:sz w:val="24"/>
        </w:rPr>
        <w:tab/>
        <w:t>об</w:t>
      </w:r>
      <w:r>
        <w:rPr>
          <w:color w:val="171717"/>
          <w:sz w:val="24"/>
        </w:rPr>
        <w:tab/>
        <w:t>экранных</w:t>
      </w:r>
      <w:r>
        <w:rPr>
          <w:color w:val="171717"/>
          <w:sz w:val="24"/>
        </w:rPr>
        <w:tab/>
        <w:t>искусствах</w:t>
      </w:r>
      <w:r>
        <w:rPr>
          <w:color w:val="171717"/>
          <w:sz w:val="24"/>
        </w:rPr>
        <w:tab/>
        <w:t>как</w:t>
      </w:r>
      <w:r>
        <w:rPr>
          <w:color w:val="171717"/>
          <w:sz w:val="24"/>
        </w:rPr>
        <w:tab/>
        <w:t>монтаже</w:t>
      </w:r>
      <w:r>
        <w:rPr>
          <w:color w:val="171717"/>
          <w:sz w:val="24"/>
        </w:rPr>
        <w:tab/>
      </w:r>
      <w:r>
        <w:rPr>
          <w:color w:val="171717"/>
          <w:spacing w:val="-1"/>
          <w:sz w:val="24"/>
        </w:rPr>
        <w:t xml:space="preserve">композиционно </w:t>
      </w:r>
      <w:r>
        <w:rPr>
          <w:color w:val="171717"/>
          <w:sz w:val="24"/>
        </w:rPr>
        <w:t>построенных</w:t>
      </w:r>
      <w:r>
        <w:rPr>
          <w:color w:val="171717"/>
          <w:spacing w:val="-1"/>
          <w:sz w:val="24"/>
        </w:rPr>
        <w:t xml:space="preserve"> </w:t>
      </w:r>
      <w:r>
        <w:rPr>
          <w:color w:val="171717"/>
          <w:sz w:val="24"/>
        </w:rPr>
        <w:t>кадров;</w:t>
      </w:r>
    </w:p>
    <w:p w:rsidR="00C11D7F" w:rsidRDefault="0019737F" w:rsidP="00AD4C7E">
      <w:pPr>
        <w:pStyle w:val="a5"/>
        <w:numPr>
          <w:ilvl w:val="0"/>
          <w:numId w:val="107"/>
        </w:numPr>
        <w:tabs>
          <w:tab w:val="left" w:pos="1613"/>
        </w:tabs>
        <w:spacing w:before="5" w:line="235" w:lineRule="auto"/>
        <w:ind w:right="896" w:firstLine="712"/>
        <w:jc w:val="left"/>
        <w:rPr>
          <w:sz w:val="24"/>
        </w:rPr>
      </w:pPr>
      <w:r>
        <w:rPr>
          <w:color w:val="171717"/>
          <w:sz w:val="24"/>
        </w:rPr>
        <w:t>знать и объяснять, в чём состоит работа художника­постановщика и специалистов его команды художников в период подготовки и съёмки игрового</w:t>
      </w:r>
      <w:r>
        <w:rPr>
          <w:color w:val="171717"/>
          <w:spacing w:val="-11"/>
          <w:sz w:val="24"/>
        </w:rPr>
        <w:t xml:space="preserve"> </w:t>
      </w:r>
      <w:r>
        <w:rPr>
          <w:color w:val="171717"/>
          <w:spacing w:val="-4"/>
          <w:sz w:val="24"/>
        </w:rPr>
        <w:t>фильма;</w:t>
      </w:r>
    </w:p>
    <w:p w:rsidR="00C11D7F" w:rsidRDefault="0019737F" w:rsidP="00AD4C7E">
      <w:pPr>
        <w:pStyle w:val="a5"/>
        <w:numPr>
          <w:ilvl w:val="0"/>
          <w:numId w:val="107"/>
        </w:numPr>
        <w:tabs>
          <w:tab w:val="left" w:pos="1509"/>
        </w:tabs>
        <w:spacing w:line="319" w:lineRule="exact"/>
        <w:ind w:left="1508"/>
        <w:jc w:val="left"/>
        <w:rPr>
          <w:sz w:val="24"/>
        </w:rPr>
      </w:pPr>
      <w:r>
        <w:rPr>
          <w:color w:val="171717"/>
          <w:sz w:val="24"/>
        </w:rPr>
        <w:t>объяснять</w:t>
      </w:r>
      <w:r>
        <w:rPr>
          <w:color w:val="171717"/>
          <w:spacing w:val="-14"/>
          <w:sz w:val="24"/>
        </w:rPr>
        <w:t xml:space="preserve"> </w:t>
      </w:r>
      <w:r>
        <w:rPr>
          <w:color w:val="171717"/>
          <w:sz w:val="24"/>
        </w:rPr>
        <w:t>роль</w:t>
      </w:r>
      <w:r>
        <w:rPr>
          <w:color w:val="171717"/>
          <w:spacing w:val="-6"/>
          <w:sz w:val="24"/>
        </w:rPr>
        <w:t xml:space="preserve"> </w:t>
      </w:r>
      <w:r>
        <w:rPr>
          <w:color w:val="171717"/>
          <w:sz w:val="24"/>
        </w:rPr>
        <w:t>видео</w:t>
      </w:r>
      <w:r>
        <w:rPr>
          <w:color w:val="171717"/>
          <w:spacing w:val="-7"/>
          <w:sz w:val="24"/>
        </w:rPr>
        <w:t xml:space="preserve"> </w:t>
      </w:r>
      <w:r>
        <w:rPr>
          <w:color w:val="171717"/>
          <w:sz w:val="24"/>
        </w:rPr>
        <w:t>в</w:t>
      </w:r>
      <w:r>
        <w:rPr>
          <w:color w:val="171717"/>
          <w:spacing w:val="-10"/>
          <w:sz w:val="24"/>
        </w:rPr>
        <w:t xml:space="preserve"> </w:t>
      </w:r>
      <w:r>
        <w:rPr>
          <w:color w:val="171717"/>
          <w:sz w:val="24"/>
        </w:rPr>
        <w:t>современной</w:t>
      </w:r>
      <w:r>
        <w:rPr>
          <w:color w:val="171717"/>
          <w:spacing w:val="-8"/>
          <w:sz w:val="24"/>
        </w:rPr>
        <w:t xml:space="preserve"> </w:t>
      </w:r>
      <w:r>
        <w:rPr>
          <w:color w:val="171717"/>
          <w:sz w:val="24"/>
        </w:rPr>
        <w:t>бытовой</w:t>
      </w:r>
      <w:r>
        <w:rPr>
          <w:color w:val="171717"/>
          <w:spacing w:val="-9"/>
          <w:sz w:val="24"/>
        </w:rPr>
        <w:t xml:space="preserve"> </w:t>
      </w:r>
      <w:r>
        <w:rPr>
          <w:color w:val="171717"/>
          <w:spacing w:val="-3"/>
          <w:sz w:val="24"/>
        </w:rPr>
        <w:t>культуре;</w:t>
      </w:r>
    </w:p>
    <w:p w:rsidR="00C11D7F" w:rsidRDefault="0019737F" w:rsidP="00AD4C7E">
      <w:pPr>
        <w:pStyle w:val="a5"/>
        <w:numPr>
          <w:ilvl w:val="0"/>
          <w:numId w:val="107"/>
        </w:numPr>
        <w:tabs>
          <w:tab w:val="left" w:pos="1509"/>
        </w:tabs>
        <w:spacing w:before="10" w:line="232" w:lineRule="auto"/>
        <w:ind w:right="886" w:firstLine="712"/>
        <w:rPr>
          <w:sz w:val="24"/>
        </w:rPr>
      </w:pPr>
      <w:r>
        <w:rPr>
          <w:color w:val="171717"/>
          <w:sz w:val="24"/>
        </w:rPr>
        <w:t>приобрести опыт создания видеоролика; осваивать основные этапы создания видеоролика и планировать свою работу по созданию</w:t>
      </w:r>
      <w:r>
        <w:rPr>
          <w:color w:val="171717"/>
          <w:spacing w:val="-6"/>
          <w:sz w:val="24"/>
        </w:rPr>
        <w:t xml:space="preserve"> </w:t>
      </w:r>
      <w:r>
        <w:rPr>
          <w:color w:val="171717"/>
          <w:sz w:val="24"/>
        </w:rPr>
        <w:t>видеоролика;</w:t>
      </w:r>
    </w:p>
    <w:p w:rsidR="00C11D7F" w:rsidRDefault="0019737F" w:rsidP="00AD4C7E">
      <w:pPr>
        <w:pStyle w:val="a5"/>
        <w:numPr>
          <w:ilvl w:val="0"/>
          <w:numId w:val="107"/>
        </w:numPr>
        <w:tabs>
          <w:tab w:val="left" w:pos="1509"/>
        </w:tabs>
        <w:ind w:right="883" w:firstLine="712"/>
        <w:rPr>
          <w:sz w:val="24"/>
        </w:rPr>
      </w:pPr>
      <w:r>
        <w:rPr>
          <w:color w:val="171717"/>
          <w:sz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w:t>
      </w:r>
      <w:r>
        <w:rPr>
          <w:color w:val="171717"/>
          <w:spacing w:val="-2"/>
          <w:sz w:val="24"/>
        </w:rPr>
        <w:t xml:space="preserve"> </w:t>
      </w:r>
      <w:r>
        <w:rPr>
          <w:color w:val="171717"/>
          <w:sz w:val="24"/>
        </w:rPr>
        <w:t>фильма;</w:t>
      </w:r>
    </w:p>
    <w:p w:rsidR="00C11D7F" w:rsidRDefault="0019737F" w:rsidP="00AD4C7E">
      <w:pPr>
        <w:pStyle w:val="a5"/>
        <w:numPr>
          <w:ilvl w:val="0"/>
          <w:numId w:val="107"/>
        </w:numPr>
        <w:tabs>
          <w:tab w:val="left" w:pos="1509"/>
        </w:tabs>
        <w:spacing w:before="4" w:line="235" w:lineRule="auto"/>
        <w:ind w:right="893" w:firstLine="712"/>
        <w:rPr>
          <w:sz w:val="24"/>
        </w:rPr>
      </w:pPr>
      <w:r>
        <w:rPr>
          <w:color w:val="171717"/>
          <w:sz w:val="24"/>
        </w:rPr>
        <w:t>осваивать начальные навыки практической работы по видеомонтажу на основе соответствующих компьютерных</w:t>
      </w:r>
      <w:r>
        <w:rPr>
          <w:color w:val="171717"/>
          <w:spacing w:val="-2"/>
          <w:sz w:val="24"/>
        </w:rPr>
        <w:t xml:space="preserve"> </w:t>
      </w:r>
      <w:r>
        <w:rPr>
          <w:color w:val="171717"/>
          <w:sz w:val="24"/>
        </w:rPr>
        <w:t>программ;</w:t>
      </w:r>
    </w:p>
    <w:p w:rsidR="00C11D7F" w:rsidRDefault="0019737F" w:rsidP="00AD4C7E">
      <w:pPr>
        <w:pStyle w:val="a5"/>
        <w:numPr>
          <w:ilvl w:val="0"/>
          <w:numId w:val="107"/>
        </w:numPr>
        <w:tabs>
          <w:tab w:val="left" w:pos="1509"/>
        </w:tabs>
        <w:spacing w:line="319" w:lineRule="exact"/>
        <w:ind w:left="1508"/>
        <w:rPr>
          <w:sz w:val="24"/>
        </w:rPr>
      </w:pPr>
      <w:r>
        <w:rPr>
          <w:color w:val="171717"/>
          <w:sz w:val="24"/>
        </w:rPr>
        <w:t>обрести</w:t>
      </w:r>
      <w:r>
        <w:rPr>
          <w:color w:val="171717"/>
          <w:spacing w:val="-13"/>
          <w:sz w:val="24"/>
        </w:rPr>
        <w:t xml:space="preserve"> </w:t>
      </w:r>
      <w:r>
        <w:rPr>
          <w:color w:val="171717"/>
          <w:sz w:val="24"/>
        </w:rPr>
        <w:t>навык</w:t>
      </w:r>
      <w:r>
        <w:rPr>
          <w:color w:val="171717"/>
          <w:spacing w:val="-13"/>
          <w:sz w:val="24"/>
        </w:rPr>
        <w:t xml:space="preserve"> </w:t>
      </w:r>
      <w:r>
        <w:rPr>
          <w:color w:val="171717"/>
          <w:sz w:val="24"/>
        </w:rPr>
        <w:t>критического</w:t>
      </w:r>
      <w:r>
        <w:rPr>
          <w:color w:val="171717"/>
          <w:spacing w:val="-11"/>
          <w:sz w:val="24"/>
        </w:rPr>
        <w:t xml:space="preserve"> </w:t>
      </w:r>
      <w:r>
        <w:rPr>
          <w:color w:val="171717"/>
          <w:sz w:val="24"/>
        </w:rPr>
        <w:t>осмысления</w:t>
      </w:r>
      <w:r>
        <w:rPr>
          <w:color w:val="171717"/>
          <w:spacing w:val="-6"/>
          <w:sz w:val="24"/>
        </w:rPr>
        <w:t xml:space="preserve"> </w:t>
      </w:r>
      <w:r>
        <w:rPr>
          <w:color w:val="171717"/>
          <w:sz w:val="24"/>
        </w:rPr>
        <w:t>качества</w:t>
      </w:r>
      <w:r>
        <w:rPr>
          <w:color w:val="171717"/>
          <w:spacing w:val="-10"/>
          <w:sz w:val="24"/>
        </w:rPr>
        <w:t xml:space="preserve"> </w:t>
      </w:r>
      <w:r>
        <w:rPr>
          <w:color w:val="171717"/>
          <w:sz w:val="24"/>
        </w:rPr>
        <w:t>снятых</w:t>
      </w:r>
      <w:r>
        <w:rPr>
          <w:color w:val="171717"/>
          <w:spacing w:val="-16"/>
          <w:sz w:val="24"/>
        </w:rPr>
        <w:t xml:space="preserve"> </w:t>
      </w:r>
      <w:r>
        <w:rPr>
          <w:color w:val="171717"/>
          <w:spacing w:val="-3"/>
          <w:sz w:val="24"/>
        </w:rPr>
        <w:t>роликов;</w:t>
      </w:r>
    </w:p>
    <w:p w:rsidR="00C11D7F" w:rsidRDefault="0019737F" w:rsidP="00AD4C7E">
      <w:pPr>
        <w:pStyle w:val="a5"/>
        <w:numPr>
          <w:ilvl w:val="0"/>
          <w:numId w:val="107"/>
        </w:numPr>
        <w:tabs>
          <w:tab w:val="left" w:pos="1509"/>
        </w:tabs>
        <w:spacing w:before="4" w:line="237" w:lineRule="auto"/>
        <w:ind w:right="883" w:firstLine="712"/>
        <w:rPr>
          <w:sz w:val="24"/>
        </w:rPr>
      </w:pPr>
      <w:r>
        <w:rPr>
          <w:color w:val="171717"/>
          <w:sz w:val="24"/>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w:t>
      </w:r>
      <w:r>
        <w:rPr>
          <w:color w:val="171717"/>
          <w:spacing w:val="-1"/>
          <w:sz w:val="24"/>
        </w:rPr>
        <w:t xml:space="preserve"> </w:t>
      </w:r>
      <w:r>
        <w:rPr>
          <w:color w:val="171717"/>
          <w:spacing w:val="-3"/>
          <w:sz w:val="24"/>
        </w:rPr>
        <w:t>мультипликации;</w:t>
      </w:r>
    </w:p>
    <w:p w:rsidR="00C11D7F" w:rsidRDefault="0019737F" w:rsidP="00AD4C7E">
      <w:pPr>
        <w:pStyle w:val="a5"/>
        <w:numPr>
          <w:ilvl w:val="0"/>
          <w:numId w:val="107"/>
        </w:numPr>
        <w:tabs>
          <w:tab w:val="left" w:pos="1509"/>
        </w:tabs>
        <w:spacing w:before="8" w:line="235" w:lineRule="auto"/>
        <w:ind w:right="886" w:firstLine="712"/>
        <w:rPr>
          <w:sz w:val="24"/>
        </w:rPr>
      </w:pPr>
      <w:r>
        <w:rPr>
          <w:color w:val="171717"/>
          <w:sz w:val="24"/>
        </w:rPr>
        <w:t>осваивать опыт создания компьютерной анимации в выбран ной технике и в соответствующей компьютерной</w:t>
      </w:r>
      <w:r>
        <w:rPr>
          <w:color w:val="171717"/>
          <w:spacing w:val="-1"/>
          <w:sz w:val="24"/>
        </w:rPr>
        <w:t xml:space="preserve"> </w:t>
      </w:r>
      <w:r>
        <w:rPr>
          <w:color w:val="171717"/>
          <w:sz w:val="24"/>
        </w:rPr>
        <w:t>программе;</w:t>
      </w:r>
    </w:p>
    <w:p w:rsidR="00C11D7F" w:rsidRDefault="0019737F" w:rsidP="00AD4C7E">
      <w:pPr>
        <w:pStyle w:val="a5"/>
        <w:numPr>
          <w:ilvl w:val="0"/>
          <w:numId w:val="107"/>
        </w:numPr>
        <w:tabs>
          <w:tab w:val="left" w:pos="1509"/>
        </w:tabs>
        <w:spacing w:before="9" w:line="232" w:lineRule="auto"/>
        <w:ind w:right="879" w:firstLine="712"/>
        <w:rPr>
          <w:sz w:val="24"/>
        </w:rPr>
      </w:pPr>
      <w:r>
        <w:rPr>
          <w:color w:val="171717"/>
          <w:sz w:val="24"/>
        </w:rPr>
        <w:t>иметь опыт совместной творческой коллективной работы по созданию анимационного</w:t>
      </w:r>
      <w:r>
        <w:rPr>
          <w:color w:val="171717"/>
          <w:spacing w:val="-1"/>
          <w:sz w:val="24"/>
        </w:rPr>
        <w:t xml:space="preserve"> </w:t>
      </w:r>
      <w:r>
        <w:rPr>
          <w:color w:val="171717"/>
          <w:sz w:val="24"/>
        </w:rPr>
        <w:t>фильма.</w:t>
      </w:r>
    </w:p>
    <w:p w:rsidR="00C11D7F" w:rsidRDefault="0019737F">
      <w:pPr>
        <w:spacing w:before="37"/>
        <w:ind w:left="1344"/>
        <w:jc w:val="both"/>
        <w:rPr>
          <w:i/>
          <w:sz w:val="24"/>
        </w:rPr>
      </w:pPr>
      <w:r>
        <w:rPr>
          <w:i/>
          <w:color w:val="171717"/>
          <w:sz w:val="24"/>
        </w:rPr>
        <w:t>Изобразительное искусство на телевидении:</w:t>
      </w:r>
    </w:p>
    <w:p w:rsidR="00C11D7F" w:rsidRDefault="0019737F" w:rsidP="00AD4C7E">
      <w:pPr>
        <w:pStyle w:val="a5"/>
        <w:numPr>
          <w:ilvl w:val="0"/>
          <w:numId w:val="107"/>
        </w:numPr>
        <w:tabs>
          <w:tab w:val="left" w:pos="1509"/>
        </w:tabs>
        <w:spacing w:before="84" w:line="235" w:lineRule="auto"/>
        <w:ind w:right="888" w:firstLine="712"/>
        <w:rPr>
          <w:sz w:val="24"/>
        </w:rPr>
      </w:pPr>
      <w:r>
        <w:rPr>
          <w:color w:val="171717"/>
          <w:sz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w:t>
      </w:r>
      <w:r>
        <w:rPr>
          <w:color w:val="171717"/>
          <w:spacing w:val="-2"/>
          <w:sz w:val="24"/>
        </w:rPr>
        <w:t xml:space="preserve"> </w:t>
      </w:r>
      <w:r>
        <w:rPr>
          <w:color w:val="171717"/>
          <w:sz w:val="24"/>
        </w:rPr>
        <w:t>досуга;</w:t>
      </w:r>
    </w:p>
    <w:p w:rsidR="00C11D7F" w:rsidRDefault="0019737F" w:rsidP="00AD4C7E">
      <w:pPr>
        <w:pStyle w:val="a5"/>
        <w:numPr>
          <w:ilvl w:val="0"/>
          <w:numId w:val="107"/>
        </w:numPr>
        <w:tabs>
          <w:tab w:val="left" w:pos="1509"/>
        </w:tabs>
        <w:spacing w:before="3" w:line="321" w:lineRule="exact"/>
        <w:ind w:left="1508"/>
        <w:rPr>
          <w:sz w:val="24"/>
        </w:rPr>
      </w:pPr>
      <w:r>
        <w:rPr>
          <w:color w:val="171717"/>
          <w:sz w:val="24"/>
        </w:rPr>
        <w:t>знать о создателе телевидения - русском инженере Владимире</w:t>
      </w:r>
      <w:r>
        <w:rPr>
          <w:color w:val="171717"/>
          <w:spacing w:val="6"/>
          <w:sz w:val="24"/>
        </w:rPr>
        <w:t xml:space="preserve"> </w:t>
      </w:r>
      <w:r>
        <w:rPr>
          <w:color w:val="171717"/>
          <w:spacing w:val="-4"/>
          <w:sz w:val="24"/>
        </w:rPr>
        <w:t>Зворыкине;</w:t>
      </w:r>
    </w:p>
    <w:p w:rsidR="00C11D7F" w:rsidRDefault="0019737F" w:rsidP="00AD4C7E">
      <w:pPr>
        <w:pStyle w:val="a5"/>
        <w:numPr>
          <w:ilvl w:val="0"/>
          <w:numId w:val="107"/>
        </w:numPr>
        <w:tabs>
          <w:tab w:val="left" w:pos="1509"/>
        </w:tabs>
        <w:spacing w:before="7" w:line="232" w:lineRule="auto"/>
        <w:ind w:right="892" w:firstLine="712"/>
        <w:jc w:val="left"/>
        <w:rPr>
          <w:sz w:val="24"/>
        </w:rPr>
      </w:pPr>
      <w:r>
        <w:rPr>
          <w:color w:val="171717"/>
          <w:sz w:val="24"/>
        </w:rPr>
        <w:t>осознавать роль телевидения в превращении мира в единое информационное пространство;</w:t>
      </w:r>
    </w:p>
    <w:p w:rsidR="00C11D7F" w:rsidRDefault="0019737F" w:rsidP="00AD4C7E">
      <w:pPr>
        <w:pStyle w:val="a5"/>
        <w:numPr>
          <w:ilvl w:val="0"/>
          <w:numId w:val="107"/>
        </w:numPr>
        <w:tabs>
          <w:tab w:val="left" w:pos="1509"/>
        </w:tabs>
        <w:spacing w:before="8" w:line="232" w:lineRule="auto"/>
        <w:ind w:right="874" w:firstLine="712"/>
        <w:jc w:val="left"/>
        <w:rPr>
          <w:sz w:val="24"/>
        </w:rPr>
      </w:pPr>
      <w:r>
        <w:rPr>
          <w:color w:val="171717"/>
          <w:sz w:val="24"/>
        </w:rPr>
        <w:t>иметь представление о многих направлениях деятельности и профессиях художника на</w:t>
      </w:r>
      <w:r>
        <w:rPr>
          <w:color w:val="171717"/>
          <w:spacing w:val="-1"/>
          <w:sz w:val="24"/>
        </w:rPr>
        <w:t xml:space="preserve"> </w:t>
      </w:r>
      <w:r>
        <w:rPr>
          <w:color w:val="171717"/>
          <w:sz w:val="24"/>
        </w:rPr>
        <w:t>телевидении;</w:t>
      </w:r>
    </w:p>
    <w:p w:rsidR="00C11D7F" w:rsidRDefault="0019737F" w:rsidP="00AD4C7E">
      <w:pPr>
        <w:pStyle w:val="a5"/>
        <w:numPr>
          <w:ilvl w:val="0"/>
          <w:numId w:val="107"/>
        </w:numPr>
        <w:tabs>
          <w:tab w:val="left" w:pos="1509"/>
        </w:tabs>
        <w:spacing w:before="5" w:line="235" w:lineRule="auto"/>
        <w:ind w:right="895" w:firstLine="712"/>
        <w:jc w:val="left"/>
        <w:rPr>
          <w:sz w:val="24"/>
        </w:rPr>
      </w:pPr>
      <w:r>
        <w:rPr>
          <w:color w:val="171717"/>
          <w:sz w:val="24"/>
        </w:rPr>
        <w:t>применять полученные знания и опыт творчества в работе школьного телевидения и студии</w:t>
      </w:r>
      <w:r>
        <w:rPr>
          <w:color w:val="171717"/>
          <w:spacing w:val="-2"/>
          <w:sz w:val="24"/>
        </w:rPr>
        <w:t xml:space="preserve"> </w:t>
      </w:r>
      <w:r>
        <w:rPr>
          <w:color w:val="171717"/>
          <w:sz w:val="24"/>
        </w:rPr>
        <w:t>мультимедиа;</w:t>
      </w:r>
    </w:p>
    <w:p w:rsidR="00C11D7F" w:rsidRDefault="0019737F" w:rsidP="00AD4C7E">
      <w:pPr>
        <w:pStyle w:val="a5"/>
        <w:numPr>
          <w:ilvl w:val="0"/>
          <w:numId w:val="107"/>
        </w:numPr>
        <w:tabs>
          <w:tab w:val="left" w:pos="1509"/>
          <w:tab w:val="left" w:pos="2723"/>
          <w:tab w:val="left" w:pos="4706"/>
          <w:tab w:val="left" w:pos="5625"/>
          <w:tab w:val="left" w:pos="7120"/>
          <w:tab w:val="left" w:pos="8331"/>
          <w:tab w:val="left" w:pos="8706"/>
        </w:tabs>
        <w:spacing w:before="9" w:line="232" w:lineRule="auto"/>
        <w:ind w:right="878" w:firstLine="712"/>
        <w:jc w:val="left"/>
        <w:rPr>
          <w:sz w:val="24"/>
        </w:rPr>
      </w:pPr>
      <w:r>
        <w:rPr>
          <w:color w:val="171717"/>
          <w:sz w:val="24"/>
        </w:rPr>
        <w:t>понимать</w:t>
      </w:r>
      <w:r>
        <w:rPr>
          <w:color w:val="171717"/>
          <w:sz w:val="24"/>
        </w:rPr>
        <w:tab/>
        <w:t>образовательные</w:t>
      </w:r>
      <w:r>
        <w:rPr>
          <w:color w:val="171717"/>
          <w:sz w:val="24"/>
        </w:rPr>
        <w:tab/>
        <w:t>задачи</w:t>
      </w:r>
      <w:r>
        <w:rPr>
          <w:color w:val="171717"/>
          <w:sz w:val="24"/>
        </w:rPr>
        <w:tab/>
        <w:t>зрительской</w:t>
      </w:r>
      <w:r>
        <w:rPr>
          <w:color w:val="171717"/>
          <w:sz w:val="24"/>
        </w:rPr>
        <w:tab/>
        <w:t>культуры</w:t>
      </w:r>
      <w:r>
        <w:rPr>
          <w:color w:val="171717"/>
          <w:sz w:val="24"/>
        </w:rPr>
        <w:tab/>
        <w:t>и</w:t>
      </w:r>
      <w:r>
        <w:rPr>
          <w:color w:val="171717"/>
          <w:sz w:val="24"/>
        </w:rPr>
        <w:tab/>
        <w:t>необходимость зрительских</w:t>
      </w:r>
      <w:r>
        <w:rPr>
          <w:color w:val="171717"/>
          <w:spacing w:val="-1"/>
          <w:sz w:val="24"/>
        </w:rPr>
        <w:t xml:space="preserve"> </w:t>
      </w:r>
      <w:r>
        <w:rPr>
          <w:color w:val="171717"/>
          <w:sz w:val="24"/>
        </w:rPr>
        <w:t>умений;</w:t>
      </w:r>
    </w:p>
    <w:p w:rsidR="00C11D7F" w:rsidRDefault="0019737F" w:rsidP="00AD4C7E">
      <w:pPr>
        <w:pStyle w:val="a5"/>
        <w:numPr>
          <w:ilvl w:val="0"/>
          <w:numId w:val="107"/>
        </w:numPr>
        <w:tabs>
          <w:tab w:val="left" w:pos="1509"/>
        </w:tabs>
        <w:spacing w:before="64" w:line="235" w:lineRule="auto"/>
        <w:ind w:right="878" w:firstLine="712"/>
        <w:rPr>
          <w:sz w:val="24"/>
        </w:rPr>
      </w:pPr>
      <w:r>
        <w:rPr>
          <w:color w:val="171717"/>
          <w:sz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w:t>
      </w:r>
      <w:r>
        <w:rPr>
          <w:color w:val="171717"/>
          <w:spacing w:val="-12"/>
          <w:sz w:val="24"/>
        </w:rPr>
        <w:t xml:space="preserve"> </w:t>
      </w:r>
      <w:r>
        <w:rPr>
          <w:color w:val="171717"/>
          <w:sz w:val="24"/>
        </w:rPr>
        <w:t>общества.</w:t>
      </w:r>
    </w:p>
    <w:p w:rsidR="00C11D7F" w:rsidRDefault="00C11D7F">
      <w:pPr>
        <w:pStyle w:val="a3"/>
        <w:spacing w:before="8"/>
        <w:ind w:left="0" w:firstLine="0"/>
        <w:jc w:val="left"/>
        <w:rPr>
          <w:sz w:val="33"/>
        </w:rPr>
      </w:pPr>
    </w:p>
    <w:p w:rsidR="00C11D7F" w:rsidRDefault="0019737F">
      <w:pPr>
        <w:pStyle w:val="Heading3"/>
        <w:tabs>
          <w:tab w:val="left" w:pos="3657"/>
          <w:tab w:val="left" w:pos="5797"/>
          <w:tab w:val="left" w:pos="7702"/>
        </w:tabs>
        <w:jc w:val="left"/>
      </w:pPr>
      <w:r>
        <w:rPr>
          <w:color w:val="171717"/>
        </w:rPr>
        <w:t>2.1.1.</w:t>
      </w:r>
      <w:r>
        <w:rPr>
          <w:color w:val="171717"/>
          <w:spacing w:val="-5"/>
        </w:rPr>
        <w:t xml:space="preserve"> </w:t>
      </w:r>
      <w:r>
        <w:rPr>
          <w:color w:val="171717"/>
        </w:rPr>
        <w:t>РАБОЧАЯ</w:t>
      </w:r>
      <w:r>
        <w:rPr>
          <w:color w:val="171717"/>
        </w:rPr>
        <w:tab/>
        <w:t>ПРОГРАММА</w:t>
      </w:r>
      <w:r>
        <w:rPr>
          <w:color w:val="171717"/>
        </w:rPr>
        <w:tab/>
        <w:t>УЧЕБНОГО</w:t>
      </w:r>
      <w:r>
        <w:rPr>
          <w:color w:val="171717"/>
        </w:rPr>
        <w:tab/>
      </w:r>
      <w:r>
        <w:rPr>
          <w:color w:val="171717"/>
          <w:spacing w:val="-3"/>
        </w:rPr>
        <w:t>ПРЕДМЕТА</w:t>
      </w:r>
    </w:p>
    <w:p w:rsidR="00C11D7F" w:rsidRDefault="00EC7AD8">
      <w:pPr>
        <w:spacing w:before="12"/>
        <w:ind w:left="632"/>
        <w:jc w:val="both"/>
        <w:rPr>
          <w:b/>
          <w:sz w:val="24"/>
        </w:rPr>
      </w:pPr>
      <w:r>
        <w:rPr>
          <w:b/>
          <w:color w:val="171717"/>
          <w:sz w:val="24"/>
        </w:rPr>
        <w:t xml:space="preserve">                        </w:t>
      </w:r>
      <w:r w:rsidR="0019737F">
        <w:rPr>
          <w:b/>
          <w:color w:val="171717"/>
          <w:sz w:val="24"/>
        </w:rPr>
        <w:t>«МУЗЫКА» (БАЗОВЫЙ УРОВЕНЬ)</w:t>
      </w:r>
    </w:p>
    <w:p w:rsidR="00C11D7F" w:rsidRDefault="00C11D7F">
      <w:pPr>
        <w:pStyle w:val="a3"/>
        <w:ind w:left="0" w:firstLine="0"/>
        <w:jc w:val="left"/>
        <w:rPr>
          <w:b/>
          <w:sz w:val="25"/>
        </w:rPr>
      </w:pPr>
    </w:p>
    <w:p w:rsidR="00C11D7F" w:rsidRDefault="0019737F" w:rsidP="00AD4C7E">
      <w:pPr>
        <w:pStyle w:val="a5"/>
        <w:numPr>
          <w:ilvl w:val="0"/>
          <w:numId w:val="106"/>
        </w:numPr>
        <w:tabs>
          <w:tab w:val="left" w:pos="1649"/>
        </w:tabs>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3"/>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105"/>
        </w:numPr>
        <w:tabs>
          <w:tab w:val="left" w:pos="1509"/>
        </w:tabs>
        <w:spacing w:before="16" w:line="235" w:lineRule="auto"/>
        <w:ind w:right="886" w:firstLine="712"/>
        <w:rPr>
          <w:i/>
          <w:sz w:val="24"/>
        </w:rPr>
      </w:pPr>
      <w:r>
        <w:rPr>
          <w:i/>
          <w:color w:val="171717"/>
          <w:sz w:val="24"/>
        </w:rPr>
        <w:t>требований ФГОС ООО к результатам освоения основной образовательной программы ООО (пр. Минпросвещения России от 31.05.2021 г. №</w:t>
      </w:r>
      <w:r>
        <w:rPr>
          <w:i/>
          <w:color w:val="171717"/>
          <w:spacing w:val="-8"/>
          <w:sz w:val="24"/>
        </w:rPr>
        <w:t xml:space="preserve"> </w:t>
      </w:r>
      <w:r>
        <w:rPr>
          <w:i/>
          <w:color w:val="171717"/>
          <w:sz w:val="24"/>
        </w:rPr>
        <w:t>287);</w:t>
      </w:r>
    </w:p>
    <w:p w:rsidR="00C11D7F" w:rsidRDefault="0019737F" w:rsidP="00AD4C7E">
      <w:pPr>
        <w:pStyle w:val="a5"/>
        <w:numPr>
          <w:ilvl w:val="0"/>
          <w:numId w:val="105"/>
        </w:numPr>
        <w:tabs>
          <w:tab w:val="left" w:pos="1509"/>
        </w:tabs>
        <w:spacing w:before="6" w:line="235" w:lineRule="auto"/>
        <w:ind w:right="879" w:firstLine="712"/>
        <w:rPr>
          <w:i/>
          <w:sz w:val="24"/>
        </w:rPr>
      </w:pPr>
      <w:r>
        <w:rPr>
          <w:i/>
          <w:color w:val="171717"/>
          <w:sz w:val="24"/>
        </w:rPr>
        <w:t>Примерной рабочей программы основного общего образования по музыке, (одобренной решением федерального учебно-методического объединения по общему образованию, протокол 3/21 от 27.09.2021</w:t>
      </w:r>
      <w:r>
        <w:rPr>
          <w:i/>
          <w:color w:val="171717"/>
          <w:spacing w:val="-4"/>
          <w:sz w:val="24"/>
        </w:rPr>
        <w:t xml:space="preserve"> </w:t>
      </w:r>
      <w:r>
        <w:rPr>
          <w:i/>
          <w:color w:val="171717"/>
          <w:sz w:val="24"/>
        </w:rPr>
        <w:t>г.).</w:t>
      </w:r>
    </w:p>
    <w:p w:rsidR="00C11D7F" w:rsidRDefault="0019737F">
      <w:pPr>
        <w:spacing w:before="4"/>
        <w:ind w:left="632" w:right="875" w:firstLine="712"/>
        <w:jc w:val="both"/>
        <w:rPr>
          <w:i/>
          <w:sz w:val="24"/>
        </w:rPr>
      </w:pPr>
      <w:r>
        <w:rPr>
          <w:i/>
          <w:color w:val="171717"/>
          <w:sz w:val="24"/>
        </w:rPr>
        <w:t>Рабочая программа разработана с учетом программы формирования УУД у обучающихся и рабочей программы воспитания.</w:t>
      </w:r>
    </w:p>
    <w:p w:rsidR="00C11D7F" w:rsidRDefault="0019737F">
      <w:pPr>
        <w:spacing w:before="1"/>
        <w:ind w:left="632" w:right="880" w:firstLine="712"/>
        <w:jc w:val="both"/>
        <w:rPr>
          <w:i/>
          <w:sz w:val="24"/>
        </w:rPr>
      </w:pPr>
      <w:r>
        <w:rPr>
          <w:i/>
          <w:color w:val="171717"/>
          <w:sz w:val="24"/>
        </w:rPr>
        <w:t>Рабочая программа учебного предмета «Музыка» (далее - рабочая программа) включает:</w:t>
      </w:r>
    </w:p>
    <w:p w:rsidR="00C11D7F" w:rsidRDefault="0019737F" w:rsidP="00AD4C7E">
      <w:pPr>
        <w:pStyle w:val="a5"/>
        <w:numPr>
          <w:ilvl w:val="0"/>
          <w:numId w:val="104"/>
        </w:numPr>
        <w:tabs>
          <w:tab w:val="left" w:pos="1509"/>
        </w:tabs>
        <w:spacing w:line="320" w:lineRule="exact"/>
        <w:ind w:left="1508"/>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104"/>
        </w:numPr>
        <w:tabs>
          <w:tab w:val="left" w:pos="1509"/>
        </w:tabs>
        <w:spacing w:before="2" w:line="317" w:lineRule="exact"/>
        <w:ind w:left="1508"/>
        <w:jc w:val="left"/>
        <w:rPr>
          <w:sz w:val="24"/>
        </w:rPr>
      </w:pPr>
      <w:r>
        <w:rPr>
          <w:color w:val="171717"/>
          <w:sz w:val="24"/>
        </w:rPr>
        <w:t>содержание учебного</w:t>
      </w:r>
      <w:r>
        <w:rPr>
          <w:color w:val="171717"/>
          <w:spacing w:val="-26"/>
          <w:sz w:val="24"/>
        </w:rPr>
        <w:t xml:space="preserve"> </w:t>
      </w:r>
      <w:r>
        <w:rPr>
          <w:color w:val="171717"/>
          <w:spacing w:val="-3"/>
          <w:sz w:val="24"/>
        </w:rPr>
        <w:t>предмета,</w:t>
      </w:r>
    </w:p>
    <w:p w:rsidR="00C11D7F" w:rsidRDefault="0019737F" w:rsidP="00AD4C7E">
      <w:pPr>
        <w:pStyle w:val="a5"/>
        <w:numPr>
          <w:ilvl w:val="0"/>
          <w:numId w:val="104"/>
        </w:numPr>
        <w:tabs>
          <w:tab w:val="left" w:pos="1509"/>
        </w:tabs>
        <w:spacing w:line="317" w:lineRule="exact"/>
        <w:ind w:left="1508"/>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104"/>
        </w:numPr>
        <w:tabs>
          <w:tab w:val="left" w:pos="1509"/>
        </w:tabs>
        <w:spacing w:before="2"/>
        <w:ind w:left="1508"/>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28"/>
        <w:jc w:val="left"/>
      </w:pPr>
      <w:r>
        <w:rPr>
          <w:color w:val="171717"/>
        </w:rPr>
        <w:t>Общая характеристика учебного предмета «Музыка»</w:t>
      </w:r>
    </w:p>
    <w:p w:rsidR="00C11D7F" w:rsidRDefault="0019737F">
      <w:pPr>
        <w:pStyle w:val="a3"/>
        <w:tabs>
          <w:tab w:val="left" w:pos="1504"/>
          <w:tab w:val="left" w:pos="2635"/>
          <w:tab w:val="left" w:pos="2675"/>
          <w:tab w:val="left" w:pos="3799"/>
          <w:tab w:val="left" w:pos="4382"/>
          <w:tab w:val="left" w:pos="4866"/>
          <w:tab w:val="left" w:pos="5629"/>
          <w:tab w:val="left" w:pos="6233"/>
          <w:tab w:val="left" w:pos="6669"/>
          <w:tab w:val="left" w:pos="7024"/>
          <w:tab w:val="left" w:pos="7736"/>
          <w:tab w:val="left" w:pos="7990"/>
          <w:tab w:val="left" w:pos="8322"/>
          <w:tab w:val="left" w:pos="9019"/>
          <w:tab w:val="left" w:pos="9485"/>
        </w:tabs>
        <w:spacing w:before="12"/>
        <w:ind w:right="871"/>
        <w:jc w:val="right"/>
      </w:pPr>
      <w:r>
        <w:rPr>
          <w:color w:val="171717"/>
        </w:rPr>
        <w:t>Музыка</w:t>
      </w:r>
      <w:r>
        <w:rPr>
          <w:color w:val="171717"/>
          <w:spacing w:val="39"/>
        </w:rPr>
        <w:t xml:space="preserve"> </w:t>
      </w:r>
      <w:r>
        <w:rPr>
          <w:color w:val="171717"/>
        </w:rPr>
        <w:t>-</w:t>
      </w:r>
      <w:r>
        <w:rPr>
          <w:color w:val="171717"/>
          <w:spacing w:val="39"/>
        </w:rPr>
        <w:t xml:space="preserve"> </w:t>
      </w:r>
      <w:r>
        <w:rPr>
          <w:color w:val="171717"/>
        </w:rPr>
        <w:t>универсальный</w:t>
      </w:r>
      <w:r>
        <w:rPr>
          <w:color w:val="171717"/>
          <w:spacing w:val="38"/>
        </w:rPr>
        <w:t xml:space="preserve"> </w:t>
      </w:r>
      <w:r>
        <w:rPr>
          <w:color w:val="171717"/>
        </w:rPr>
        <w:t>антропологический</w:t>
      </w:r>
      <w:r>
        <w:rPr>
          <w:color w:val="171717"/>
          <w:spacing w:val="38"/>
        </w:rPr>
        <w:t xml:space="preserve"> </w:t>
      </w:r>
      <w:r>
        <w:rPr>
          <w:color w:val="171717"/>
        </w:rPr>
        <w:t>феномен,</w:t>
      </w:r>
      <w:r>
        <w:rPr>
          <w:color w:val="171717"/>
          <w:spacing w:val="38"/>
        </w:rPr>
        <w:t xml:space="preserve"> </w:t>
      </w:r>
      <w:r>
        <w:rPr>
          <w:color w:val="171717"/>
        </w:rPr>
        <w:t>неизменно</w:t>
      </w:r>
      <w:r>
        <w:rPr>
          <w:color w:val="171717"/>
          <w:spacing w:val="38"/>
        </w:rPr>
        <w:t xml:space="preserve"> </w:t>
      </w:r>
      <w:r>
        <w:rPr>
          <w:color w:val="171717"/>
        </w:rPr>
        <w:t>присутствующий</w:t>
      </w:r>
      <w:r>
        <w:rPr>
          <w:color w:val="171717"/>
          <w:spacing w:val="-1"/>
        </w:rPr>
        <w:t xml:space="preserve"> </w:t>
      </w:r>
      <w:r>
        <w:rPr>
          <w:color w:val="171717"/>
        </w:rPr>
        <w:t>во всех культурах и цивилизациях на протяжении всей истории человечества.</w:t>
      </w:r>
      <w:r>
        <w:rPr>
          <w:color w:val="171717"/>
          <w:spacing w:val="47"/>
        </w:rPr>
        <w:t xml:space="preserve"> </w:t>
      </w:r>
      <w:r>
        <w:rPr>
          <w:color w:val="171717"/>
        </w:rPr>
        <w:t>Используя интонационно-выразительные средства, она способна порождать</w:t>
      </w:r>
      <w:r>
        <w:rPr>
          <w:color w:val="171717"/>
          <w:spacing w:val="49"/>
        </w:rPr>
        <w:t xml:space="preserve"> </w:t>
      </w:r>
      <w:r>
        <w:rPr>
          <w:color w:val="171717"/>
        </w:rPr>
        <w:t>эстетические</w:t>
      </w:r>
      <w:r>
        <w:rPr>
          <w:color w:val="171717"/>
          <w:spacing w:val="48"/>
        </w:rPr>
        <w:t xml:space="preserve"> </w:t>
      </w:r>
      <w:r>
        <w:rPr>
          <w:color w:val="171717"/>
        </w:rPr>
        <w:t>эмоции,</w:t>
      </w:r>
      <w:r>
        <w:rPr>
          <w:color w:val="171717"/>
          <w:spacing w:val="-1"/>
        </w:rPr>
        <w:t xml:space="preserve"> </w:t>
      </w:r>
      <w:r>
        <w:rPr>
          <w:color w:val="171717"/>
        </w:rPr>
        <w:t>разнообразные</w:t>
      </w:r>
      <w:r>
        <w:rPr>
          <w:color w:val="171717"/>
          <w:spacing w:val="17"/>
        </w:rPr>
        <w:t xml:space="preserve"> </w:t>
      </w:r>
      <w:r>
        <w:rPr>
          <w:color w:val="171717"/>
        </w:rPr>
        <w:t>чувства</w:t>
      </w:r>
      <w:r>
        <w:rPr>
          <w:color w:val="171717"/>
          <w:spacing w:val="18"/>
        </w:rPr>
        <w:t xml:space="preserve"> </w:t>
      </w:r>
      <w:r>
        <w:rPr>
          <w:color w:val="171717"/>
        </w:rPr>
        <w:t>и</w:t>
      </w:r>
      <w:r>
        <w:rPr>
          <w:color w:val="171717"/>
          <w:spacing w:val="17"/>
        </w:rPr>
        <w:t xml:space="preserve"> </w:t>
      </w:r>
      <w:r>
        <w:rPr>
          <w:color w:val="171717"/>
        </w:rPr>
        <w:t>мысли,</w:t>
      </w:r>
      <w:r>
        <w:rPr>
          <w:color w:val="171717"/>
          <w:spacing w:val="21"/>
        </w:rPr>
        <w:t xml:space="preserve"> </w:t>
      </w:r>
      <w:r>
        <w:rPr>
          <w:color w:val="171717"/>
        </w:rPr>
        <w:t>яркие</w:t>
      </w:r>
      <w:r>
        <w:rPr>
          <w:color w:val="171717"/>
          <w:spacing w:val="17"/>
        </w:rPr>
        <w:t xml:space="preserve"> </w:t>
      </w:r>
      <w:r>
        <w:rPr>
          <w:color w:val="171717"/>
        </w:rPr>
        <w:t>художественные</w:t>
      </w:r>
      <w:r>
        <w:rPr>
          <w:color w:val="171717"/>
          <w:spacing w:val="18"/>
        </w:rPr>
        <w:t xml:space="preserve"> </w:t>
      </w:r>
      <w:r>
        <w:rPr>
          <w:color w:val="171717"/>
        </w:rPr>
        <w:t>образы,</w:t>
      </w:r>
      <w:r>
        <w:rPr>
          <w:color w:val="171717"/>
          <w:spacing w:val="17"/>
        </w:rPr>
        <w:t xml:space="preserve"> </w:t>
      </w:r>
      <w:r>
        <w:rPr>
          <w:color w:val="171717"/>
        </w:rPr>
        <w:t>для</w:t>
      </w:r>
      <w:r>
        <w:rPr>
          <w:color w:val="171717"/>
          <w:spacing w:val="19"/>
        </w:rPr>
        <w:t xml:space="preserve"> </w:t>
      </w:r>
      <w:r>
        <w:rPr>
          <w:color w:val="171717"/>
        </w:rPr>
        <w:t>которых</w:t>
      </w:r>
      <w:r>
        <w:rPr>
          <w:color w:val="171717"/>
          <w:spacing w:val="17"/>
        </w:rPr>
        <w:t xml:space="preserve"> </w:t>
      </w:r>
      <w:r>
        <w:rPr>
          <w:color w:val="171717"/>
        </w:rPr>
        <w:t>характерны,</w:t>
      </w:r>
      <w:r>
        <w:rPr>
          <w:color w:val="171717"/>
          <w:spacing w:val="17"/>
        </w:rPr>
        <w:t xml:space="preserve"> </w:t>
      </w:r>
      <w:r>
        <w:rPr>
          <w:color w:val="171717"/>
        </w:rPr>
        <w:t>с одной</w:t>
      </w:r>
      <w:r>
        <w:rPr>
          <w:color w:val="171717"/>
        </w:rPr>
        <w:tab/>
        <w:t>стороны,</w:t>
      </w:r>
      <w:r>
        <w:rPr>
          <w:color w:val="171717"/>
        </w:rPr>
        <w:tab/>
      </w:r>
      <w:r>
        <w:rPr>
          <w:color w:val="171717"/>
        </w:rPr>
        <w:tab/>
        <w:t>высокий</w:t>
      </w:r>
      <w:r>
        <w:rPr>
          <w:color w:val="171717"/>
        </w:rPr>
        <w:tab/>
        <w:t>уровень</w:t>
      </w:r>
      <w:r>
        <w:rPr>
          <w:color w:val="171717"/>
        </w:rPr>
        <w:tab/>
        <w:t>обобщённости,</w:t>
      </w:r>
      <w:r>
        <w:rPr>
          <w:color w:val="171717"/>
        </w:rPr>
        <w:tab/>
        <w:t>с</w:t>
      </w:r>
      <w:r>
        <w:rPr>
          <w:color w:val="171717"/>
        </w:rPr>
        <w:tab/>
        <w:t>другой</w:t>
      </w:r>
      <w:r>
        <w:rPr>
          <w:color w:val="171717"/>
        </w:rPr>
        <w:tab/>
        <w:t>-</w:t>
      </w:r>
      <w:r>
        <w:rPr>
          <w:color w:val="171717"/>
        </w:rPr>
        <w:tab/>
        <w:t>глубокая</w:t>
      </w:r>
      <w:r>
        <w:rPr>
          <w:color w:val="171717"/>
        </w:rPr>
        <w:tab/>
      </w:r>
      <w:r>
        <w:rPr>
          <w:color w:val="171717"/>
          <w:spacing w:val="-1"/>
        </w:rPr>
        <w:t xml:space="preserve">степень </w:t>
      </w:r>
      <w:r>
        <w:rPr>
          <w:color w:val="171717"/>
        </w:rPr>
        <w:t>психологической</w:t>
      </w:r>
      <w:r>
        <w:rPr>
          <w:color w:val="171717"/>
        </w:rPr>
        <w:tab/>
        <w:t>вовлечённости</w:t>
      </w:r>
      <w:r>
        <w:rPr>
          <w:color w:val="171717"/>
        </w:rPr>
        <w:tab/>
        <w:t>личности.</w:t>
      </w:r>
      <w:r>
        <w:rPr>
          <w:color w:val="171717"/>
        </w:rPr>
        <w:tab/>
        <w:t>Эта</w:t>
      </w:r>
      <w:r>
        <w:rPr>
          <w:color w:val="171717"/>
        </w:rPr>
        <w:tab/>
        <w:t>особенность</w:t>
      </w:r>
      <w:r>
        <w:rPr>
          <w:color w:val="171717"/>
        </w:rPr>
        <w:tab/>
        <w:t>открывает</w:t>
      </w:r>
      <w:r>
        <w:rPr>
          <w:color w:val="171717"/>
        </w:rPr>
        <w:tab/>
      </w:r>
      <w:r>
        <w:rPr>
          <w:color w:val="171717"/>
          <w:spacing w:val="-1"/>
        </w:rPr>
        <w:t xml:space="preserve">уникальный </w:t>
      </w:r>
      <w:r>
        <w:rPr>
          <w:color w:val="171717"/>
        </w:rPr>
        <w:t>потенциал</w:t>
      </w:r>
      <w:r>
        <w:rPr>
          <w:color w:val="171717"/>
          <w:spacing w:val="27"/>
        </w:rPr>
        <w:t xml:space="preserve"> </w:t>
      </w:r>
      <w:r>
        <w:rPr>
          <w:color w:val="171717"/>
        </w:rPr>
        <w:t>для</w:t>
      </w:r>
      <w:r>
        <w:rPr>
          <w:color w:val="171717"/>
          <w:spacing w:val="29"/>
        </w:rPr>
        <w:t xml:space="preserve"> </w:t>
      </w:r>
      <w:r>
        <w:rPr>
          <w:color w:val="171717"/>
        </w:rPr>
        <w:t>развития</w:t>
      </w:r>
      <w:r>
        <w:rPr>
          <w:color w:val="171717"/>
          <w:spacing w:val="28"/>
        </w:rPr>
        <w:t xml:space="preserve"> </w:t>
      </w:r>
      <w:r>
        <w:rPr>
          <w:color w:val="171717"/>
        </w:rPr>
        <w:t>внутреннего</w:t>
      </w:r>
      <w:r>
        <w:rPr>
          <w:color w:val="171717"/>
          <w:spacing w:val="28"/>
        </w:rPr>
        <w:t xml:space="preserve"> </w:t>
      </w:r>
      <w:r>
        <w:rPr>
          <w:color w:val="171717"/>
        </w:rPr>
        <w:t>мира</w:t>
      </w:r>
      <w:r>
        <w:rPr>
          <w:color w:val="171717"/>
          <w:spacing w:val="28"/>
        </w:rPr>
        <w:t xml:space="preserve"> </w:t>
      </w:r>
      <w:r>
        <w:rPr>
          <w:color w:val="171717"/>
        </w:rPr>
        <w:t>человека,</w:t>
      </w:r>
      <w:r>
        <w:rPr>
          <w:color w:val="171717"/>
          <w:spacing w:val="28"/>
        </w:rPr>
        <w:t xml:space="preserve"> </w:t>
      </w:r>
      <w:r>
        <w:rPr>
          <w:color w:val="171717"/>
        </w:rPr>
        <w:t>гармонизации</w:t>
      </w:r>
      <w:r>
        <w:rPr>
          <w:color w:val="171717"/>
          <w:spacing w:val="26"/>
        </w:rPr>
        <w:t xml:space="preserve"> </w:t>
      </w:r>
      <w:r>
        <w:rPr>
          <w:color w:val="171717"/>
        </w:rPr>
        <w:t>его</w:t>
      </w:r>
      <w:r>
        <w:rPr>
          <w:color w:val="171717"/>
          <w:spacing w:val="24"/>
        </w:rPr>
        <w:t xml:space="preserve"> </w:t>
      </w:r>
      <w:r>
        <w:rPr>
          <w:color w:val="171717"/>
        </w:rPr>
        <w:t>взаимоотношений</w:t>
      </w:r>
      <w:r>
        <w:rPr>
          <w:color w:val="171717"/>
          <w:spacing w:val="29"/>
        </w:rPr>
        <w:t xml:space="preserve"> </w:t>
      </w:r>
      <w:r>
        <w:rPr>
          <w:color w:val="171717"/>
        </w:rPr>
        <w:t xml:space="preserve">с </w:t>
      </w:r>
      <w:r>
        <w:rPr>
          <w:color w:val="171717"/>
        </w:rPr>
        <w:lastRenderedPageBreak/>
        <w:t>самим собой, другими людьми, окружающим миром через занятия</w:t>
      </w:r>
      <w:r>
        <w:rPr>
          <w:color w:val="171717"/>
          <w:spacing w:val="-27"/>
        </w:rPr>
        <w:t xml:space="preserve"> </w:t>
      </w:r>
      <w:r>
        <w:rPr>
          <w:color w:val="171717"/>
        </w:rPr>
        <w:t>музыкальным</w:t>
      </w:r>
      <w:r>
        <w:rPr>
          <w:color w:val="171717"/>
          <w:spacing w:val="-3"/>
        </w:rPr>
        <w:t xml:space="preserve"> </w:t>
      </w:r>
      <w:r>
        <w:rPr>
          <w:color w:val="171717"/>
        </w:rPr>
        <w:t xml:space="preserve">искусством. Музыка действует </w:t>
      </w:r>
      <w:r>
        <w:rPr>
          <w:color w:val="171717"/>
          <w:spacing w:val="-3"/>
        </w:rPr>
        <w:t xml:space="preserve">на </w:t>
      </w:r>
      <w:r>
        <w:rPr>
          <w:color w:val="171717"/>
        </w:rPr>
        <w:t>невербальном уровне и развивает такие важнейшие</w:t>
      </w:r>
      <w:r>
        <w:rPr>
          <w:color w:val="171717"/>
          <w:spacing w:val="39"/>
        </w:rPr>
        <w:t xml:space="preserve"> </w:t>
      </w:r>
      <w:r>
        <w:rPr>
          <w:color w:val="171717"/>
        </w:rPr>
        <w:t>качества</w:t>
      </w:r>
      <w:r>
        <w:rPr>
          <w:color w:val="171717"/>
          <w:spacing w:val="26"/>
        </w:rPr>
        <w:t xml:space="preserve"> </w:t>
      </w:r>
      <w:r>
        <w:rPr>
          <w:color w:val="171717"/>
        </w:rPr>
        <w:t>и свойства, как целостное восприятие мира, интуиция,</w:t>
      </w:r>
      <w:r>
        <w:rPr>
          <w:color w:val="171717"/>
          <w:spacing w:val="41"/>
        </w:rPr>
        <w:t xml:space="preserve"> </w:t>
      </w:r>
      <w:r>
        <w:rPr>
          <w:color w:val="171717"/>
        </w:rPr>
        <w:t>сопереживание,</w:t>
      </w:r>
      <w:r>
        <w:rPr>
          <w:color w:val="171717"/>
          <w:spacing w:val="57"/>
        </w:rPr>
        <w:t xml:space="preserve"> </w:t>
      </w:r>
      <w:r>
        <w:rPr>
          <w:color w:val="171717"/>
        </w:rPr>
        <w:t>содержательная рефлексия.</w:t>
      </w:r>
      <w:r>
        <w:rPr>
          <w:color w:val="171717"/>
          <w:spacing w:val="4"/>
        </w:rPr>
        <w:t xml:space="preserve"> </w:t>
      </w:r>
      <w:r>
        <w:rPr>
          <w:color w:val="171717"/>
        </w:rPr>
        <w:t>Огромное</w:t>
      </w:r>
      <w:r>
        <w:rPr>
          <w:color w:val="171717"/>
          <w:spacing w:val="5"/>
        </w:rPr>
        <w:t xml:space="preserve"> </w:t>
      </w:r>
      <w:r>
        <w:rPr>
          <w:color w:val="171717"/>
        </w:rPr>
        <w:t>значение</w:t>
      </w:r>
      <w:r>
        <w:rPr>
          <w:color w:val="171717"/>
          <w:spacing w:val="6"/>
        </w:rPr>
        <w:t xml:space="preserve"> </w:t>
      </w:r>
      <w:r>
        <w:rPr>
          <w:color w:val="171717"/>
        </w:rPr>
        <w:t>имеет</w:t>
      </w:r>
      <w:r>
        <w:rPr>
          <w:color w:val="171717"/>
          <w:spacing w:val="7"/>
        </w:rPr>
        <w:t xml:space="preserve"> </w:t>
      </w:r>
      <w:r>
        <w:rPr>
          <w:color w:val="171717"/>
        </w:rPr>
        <w:t>музыка</w:t>
      </w:r>
      <w:r>
        <w:rPr>
          <w:color w:val="171717"/>
          <w:spacing w:val="10"/>
        </w:rPr>
        <w:t xml:space="preserve"> </w:t>
      </w:r>
      <w:r>
        <w:rPr>
          <w:color w:val="171717"/>
        </w:rPr>
        <w:t>в</w:t>
      </w:r>
      <w:r>
        <w:rPr>
          <w:color w:val="171717"/>
          <w:spacing w:val="7"/>
        </w:rPr>
        <w:t xml:space="preserve"> </w:t>
      </w:r>
      <w:r>
        <w:rPr>
          <w:color w:val="171717"/>
        </w:rPr>
        <w:t>качестве</w:t>
      </w:r>
      <w:r>
        <w:rPr>
          <w:color w:val="171717"/>
          <w:spacing w:val="10"/>
        </w:rPr>
        <w:t xml:space="preserve"> </w:t>
      </w:r>
      <w:r>
        <w:rPr>
          <w:color w:val="171717"/>
        </w:rPr>
        <w:t>универсального</w:t>
      </w:r>
      <w:r>
        <w:rPr>
          <w:color w:val="171717"/>
          <w:spacing w:val="8"/>
        </w:rPr>
        <w:t xml:space="preserve"> </w:t>
      </w:r>
      <w:r>
        <w:rPr>
          <w:color w:val="171717"/>
        </w:rPr>
        <w:t>языка,</w:t>
      </w:r>
      <w:r>
        <w:rPr>
          <w:color w:val="171717"/>
          <w:spacing w:val="5"/>
        </w:rPr>
        <w:t xml:space="preserve"> </w:t>
      </w:r>
      <w:r>
        <w:rPr>
          <w:color w:val="171717"/>
        </w:rPr>
        <w:t>не</w:t>
      </w:r>
      <w:r>
        <w:rPr>
          <w:color w:val="171717"/>
          <w:spacing w:val="-1"/>
        </w:rPr>
        <w:t xml:space="preserve"> </w:t>
      </w:r>
      <w:r>
        <w:rPr>
          <w:color w:val="171717"/>
        </w:rPr>
        <w:t>требующего перевода, позволяющего понимать и принимать образ жизни, способ</w:t>
      </w:r>
      <w:r>
        <w:rPr>
          <w:color w:val="171717"/>
          <w:spacing w:val="48"/>
        </w:rPr>
        <w:t xml:space="preserve"> </w:t>
      </w:r>
      <w:r>
        <w:rPr>
          <w:color w:val="171717"/>
        </w:rPr>
        <w:t>мышления</w:t>
      </w:r>
    </w:p>
    <w:p w:rsidR="00C11D7F" w:rsidRDefault="0019737F">
      <w:pPr>
        <w:pStyle w:val="a3"/>
        <w:ind w:firstLine="0"/>
      </w:pPr>
      <w:r>
        <w:rPr>
          <w:color w:val="171717"/>
        </w:rPr>
        <w:t>и мировоззрение представителей других народов и культур.</w:t>
      </w:r>
    </w:p>
    <w:p w:rsidR="00C11D7F" w:rsidRDefault="0019737F">
      <w:pPr>
        <w:pStyle w:val="a3"/>
        <w:ind w:right="874"/>
      </w:pPr>
      <w:r>
        <w:rPr>
          <w:color w:val="171717"/>
        </w:rPr>
        <w:t xml:space="preserve">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предков,передаваемую музыкой не только через сознание, но и </w:t>
      </w:r>
      <w:r>
        <w:rPr>
          <w:color w:val="171717"/>
          <w:spacing w:val="-3"/>
        </w:rPr>
        <w:t xml:space="preserve">на </w:t>
      </w:r>
      <w:r>
        <w:rPr>
          <w:color w:val="171717"/>
        </w:rPr>
        <w:t>более глубоком - подсознательном - уровне.</w:t>
      </w:r>
    </w:p>
    <w:p w:rsidR="00C11D7F" w:rsidRDefault="0019737F">
      <w:pPr>
        <w:pStyle w:val="a3"/>
        <w:spacing w:before="1"/>
        <w:ind w:right="871"/>
      </w:pPr>
      <w:r>
        <w:rPr>
          <w:color w:val="171717"/>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 следственных связей и логики развития событий, обогощать индивидуальный опыт в предвидении будущего и его сравнении с прошлым.</w:t>
      </w:r>
    </w:p>
    <w:p w:rsidR="00C11D7F" w:rsidRDefault="0019737F" w:rsidP="00EC7AD8">
      <w:pPr>
        <w:pStyle w:val="a3"/>
        <w:spacing w:before="1"/>
        <w:ind w:right="879"/>
      </w:pPr>
      <w:r>
        <w:rPr>
          <w:color w:val="171717"/>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w:t>
      </w:r>
      <w:r>
        <w:rPr>
          <w:color w:val="171717"/>
          <w:spacing w:val="15"/>
        </w:rPr>
        <w:t xml:space="preserve"> </w:t>
      </w:r>
      <w:r>
        <w:rPr>
          <w:color w:val="171717"/>
        </w:rPr>
        <w:t>в</w:t>
      </w:r>
      <w:r>
        <w:rPr>
          <w:color w:val="171717"/>
          <w:spacing w:val="12"/>
        </w:rPr>
        <w:t xml:space="preserve"> </w:t>
      </w:r>
      <w:r>
        <w:rPr>
          <w:color w:val="171717"/>
        </w:rPr>
        <w:t>сфере</w:t>
      </w:r>
      <w:r>
        <w:rPr>
          <w:color w:val="171717"/>
          <w:spacing w:val="17"/>
        </w:rPr>
        <w:t xml:space="preserve"> </w:t>
      </w:r>
      <w:r>
        <w:rPr>
          <w:color w:val="171717"/>
        </w:rPr>
        <w:t>эмоционального</w:t>
      </w:r>
      <w:r>
        <w:rPr>
          <w:color w:val="171717"/>
          <w:spacing w:val="19"/>
        </w:rPr>
        <w:t xml:space="preserve"> </w:t>
      </w:r>
      <w:r>
        <w:rPr>
          <w:color w:val="171717"/>
        </w:rPr>
        <w:t>интеллекта,</w:t>
      </w:r>
      <w:r>
        <w:rPr>
          <w:color w:val="171717"/>
          <w:spacing w:val="16"/>
        </w:rPr>
        <w:t xml:space="preserve"> </w:t>
      </w:r>
      <w:r>
        <w:rPr>
          <w:color w:val="171717"/>
        </w:rPr>
        <w:t>способствует</w:t>
      </w:r>
      <w:r>
        <w:rPr>
          <w:color w:val="171717"/>
          <w:spacing w:val="15"/>
        </w:rPr>
        <w:t xml:space="preserve"> </w:t>
      </w:r>
      <w:r>
        <w:rPr>
          <w:color w:val="171717"/>
        </w:rPr>
        <w:t>самореализации</w:t>
      </w:r>
      <w:r>
        <w:rPr>
          <w:color w:val="171717"/>
          <w:spacing w:val="16"/>
        </w:rPr>
        <w:t xml:space="preserve"> </w:t>
      </w:r>
      <w:r>
        <w:rPr>
          <w:color w:val="171717"/>
        </w:rPr>
        <w:t>и</w:t>
      </w:r>
      <w:r>
        <w:rPr>
          <w:color w:val="171717"/>
          <w:spacing w:val="16"/>
        </w:rPr>
        <w:t xml:space="preserve"> </w:t>
      </w:r>
      <w:r>
        <w:rPr>
          <w:color w:val="171717"/>
        </w:rPr>
        <w:t>самопринятию</w:t>
      </w:r>
      <w:r w:rsidR="00EC7AD8">
        <w:rPr>
          <w:color w:val="171717"/>
        </w:rPr>
        <w:t xml:space="preserve"> </w:t>
      </w:r>
      <w:r>
        <w:rPr>
          <w:color w:val="171717"/>
        </w:rPr>
        <w:t>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C11D7F" w:rsidRDefault="0019737F">
      <w:pPr>
        <w:pStyle w:val="Heading4"/>
        <w:spacing w:before="36"/>
      </w:pPr>
      <w:bookmarkStart w:id="435" w:name="Цель_изучения_учебного_предмета_«Музыка»"/>
      <w:bookmarkEnd w:id="435"/>
      <w:r>
        <w:rPr>
          <w:color w:val="171717"/>
        </w:rPr>
        <w:t>Цель изучения учебного предмета «Музыка»</w:t>
      </w:r>
    </w:p>
    <w:p w:rsidR="00C11D7F" w:rsidRDefault="0019737F">
      <w:pPr>
        <w:pStyle w:val="a3"/>
        <w:spacing w:before="12"/>
        <w:ind w:right="878"/>
      </w:pPr>
      <w:r>
        <w:rPr>
          <w:color w:val="171717"/>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C11D7F" w:rsidRDefault="0019737F">
      <w:pPr>
        <w:pStyle w:val="a3"/>
        <w:ind w:right="873"/>
      </w:pPr>
      <w:r>
        <w:rPr>
          <w:b/>
          <w:i/>
          <w:color w:val="171717"/>
        </w:rPr>
        <w:t xml:space="preserve">Основная цель реализации программы </w:t>
      </w:r>
      <w:r>
        <w:rPr>
          <w:color w:val="171717"/>
        </w:rPr>
        <w:t>-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 творческого процесса, самовыражение через</w:t>
      </w:r>
      <w:r>
        <w:rPr>
          <w:color w:val="171717"/>
          <w:spacing w:val="-4"/>
        </w:rPr>
        <w:t xml:space="preserve"> </w:t>
      </w:r>
      <w:r>
        <w:rPr>
          <w:color w:val="171717"/>
        </w:rPr>
        <w:t>творчество).</w:t>
      </w:r>
    </w:p>
    <w:p w:rsidR="00C11D7F" w:rsidRDefault="0019737F">
      <w:pPr>
        <w:spacing w:before="1"/>
        <w:ind w:left="632" w:right="880" w:firstLine="712"/>
        <w:jc w:val="both"/>
        <w:rPr>
          <w:sz w:val="24"/>
        </w:rPr>
      </w:pPr>
      <w:r>
        <w:rPr>
          <w:i/>
          <w:color w:val="171717"/>
          <w:sz w:val="24"/>
        </w:rPr>
        <w:t>В процессе конкретизации учебных целей их реализация осуществляется по следующим направлениям</w:t>
      </w:r>
      <w:r>
        <w:rPr>
          <w:color w:val="171717"/>
          <w:sz w:val="24"/>
        </w:rPr>
        <w:t>:</w:t>
      </w:r>
    </w:p>
    <w:p w:rsidR="00C11D7F" w:rsidRDefault="0019737F" w:rsidP="00AD4C7E">
      <w:pPr>
        <w:pStyle w:val="a5"/>
        <w:numPr>
          <w:ilvl w:val="0"/>
          <w:numId w:val="104"/>
        </w:numPr>
        <w:tabs>
          <w:tab w:val="left" w:pos="1509"/>
        </w:tabs>
        <w:spacing w:before="11" w:line="232" w:lineRule="auto"/>
        <w:ind w:right="888" w:firstLine="712"/>
        <w:rPr>
          <w:sz w:val="24"/>
        </w:rPr>
      </w:pPr>
      <w:r>
        <w:rPr>
          <w:color w:val="171717"/>
          <w:sz w:val="24"/>
        </w:rPr>
        <w:t>становление системы ценностей обучающихся, развитие целостного миропонимания в единстве эмоциональной и познавательной</w:t>
      </w:r>
      <w:r>
        <w:rPr>
          <w:color w:val="171717"/>
          <w:spacing w:val="-6"/>
          <w:sz w:val="24"/>
        </w:rPr>
        <w:t xml:space="preserve"> </w:t>
      </w:r>
      <w:r>
        <w:rPr>
          <w:color w:val="171717"/>
          <w:sz w:val="24"/>
        </w:rPr>
        <w:t>сферы;</w:t>
      </w:r>
    </w:p>
    <w:p w:rsidR="00C11D7F" w:rsidRDefault="0019737F" w:rsidP="00AD4C7E">
      <w:pPr>
        <w:pStyle w:val="a5"/>
        <w:numPr>
          <w:ilvl w:val="0"/>
          <w:numId w:val="104"/>
        </w:numPr>
        <w:tabs>
          <w:tab w:val="left" w:pos="1509"/>
        </w:tabs>
        <w:spacing w:before="3" w:line="237" w:lineRule="auto"/>
        <w:ind w:right="885" w:firstLine="712"/>
        <w:rPr>
          <w:sz w:val="24"/>
        </w:rPr>
      </w:pPr>
      <w:r>
        <w:rPr>
          <w:color w:val="171717"/>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Pr>
          <w:color w:val="171717"/>
          <w:spacing w:val="-9"/>
          <w:sz w:val="24"/>
        </w:rPr>
        <w:t xml:space="preserve"> </w:t>
      </w:r>
      <w:r>
        <w:rPr>
          <w:color w:val="171717"/>
          <w:sz w:val="24"/>
        </w:rPr>
        <w:t>автокоммуникации;</w:t>
      </w:r>
    </w:p>
    <w:p w:rsidR="00C11D7F" w:rsidRDefault="0019737F" w:rsidP="00AD4C7E">
      <w:pPr>
        <w:pStyle w:val="a5"/>
        <w:numPr>
          <w:ilvl w:val="0"/>
          <w:numId w:val="104"/>
        </w:numPr>
        <w:tabs>
          <w:tab w:val="left" w:pos="1509"/>
        </w:tabs>
        <w:spacing w:before="4" w:line="232" w:lineRule="auto"/>
        <w:ind w:right="895" w:firstLine="712"/>
        <w:rPr>
          <w:sz w:val="24"/>
        </w:rPr>
      </w:pPr>
      <w:r>
        <w:rPr>
          <w:color w:val="171717"/>
          <w:sz w:val="24"/>
        </w:rPr>
        <w:t>формирование творческих способностей ребёнка, развитие внутренней мотивации к интонационно-содержательной</w:t>
      </w:r>
      <w:r>
        <w:rPr>
          <w:color w:val="171717"/>
          <w:spacing w:val="-2"/>
          <w:sz w:val="24"/>
        </w:rPr>
        <w:t xml:space="preserve"> </w:t>
      </w:r>
      <w:r>
        <w:rPr>
          <w:color w:val="171717"/>
          <w:sz w:val="24"/>
        </w:rPr>
        <w:t>деятельности.</w:t>
      </w:r>
    </w:p>
    <w:p w:rsidR="00C11D7F" w:rsidRDefault="0019737F">
      <w:pPr>
        <w:pStyle w:val="a3"/>
        <w:spacing w:before="1" w:line="276" w:lineRule="exact"/>
        <w:ind w:left="1344" w:firstLine="0"/>
      </w:pPr>
      <w:r>
        <w:rPr>
          <w:color w:val="171717"/>
        </w:rPr>
        <w:t>Важнейшими задачами изучения предмета «Музыка» в основной школе являются:</w:t>
      </w:r>
    </w:p>
    <w:p w:rsidR="00C11D7F" w:rsidRDefault="0019737F" w:rsidP="00AD4C7E">
      <w:pPr>
        <w:pStyle w:val="a5"/>
        <w:numPr>
          <w:ilvl w:val="0"/>
          <w:numId w:val="103"/>
        </w:numPr>
        <w:tabs>
          <w:tab w:val="left" w:pos="1629"/>
        </w:tabs>
        <w:spacing w:before="5" w:line="235" w:lineRule="auto"/>
        <w:ind w:right="889" w:firstLine="712"/>
        <w:rPr>
          <w:sz w:val="24"/>
        </w:rPr>
      </w:pPr>
      <w:r>
        <w:rPr>
          <w:color w:val="171717"/>
          <w:sz w:val="24"/>
        </w:rPr>
        <w:t>Приобщение к общечеловеческим духовным ценностям через личный психологический опыт эмоционально-эстетического</w:t>
      </w:r>
      <w:r>
        <w:rPr>
          <w:color w:val="171717"/>
          <w:spacing w:val="-4"/>
          <w:sz w:val="24"/>
        </w:rPr>
        <w:t xml:space="preserve"> </w:t>
      </w:r>
      <w:r>
        <w:rPr>
          <w:color w:val="171717"/>
          <w:sz w:val="24"/>
        </w:rPr>
        <w:t>переживания.</w:t>
      </w:r>
    </w:p>
    <w:p w:rsidR="00C11D7F" w:rsidRDefault="0019737F" w:rsidP="00AD4C7E">
      <w:pPr>
        <w:pStyle w:val="a5"/>
        <w:numPr>
          <w:ilvl w:val="0"/>
          <w:numId w:val="103"/>
        </w:numPr>
        <w:tabs>
          <w:tab w:val="left" w:pos="1629"/>
        </w:tabs>
        <w:spacing w:before="6" w:line="235" w:lineRule="auto"/>
        <w:ind w:right="888" w:firstLine="712"/>
        <w:rPr>
          <w:sz w:val="24"/>
        </w:rPr>
      </w:pPr>
      <w:r>
        <w:rPr>
          <w:color w:val="171717"/>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w:t>
      </w:r>
      <w:r>
        <w:rPr>
          <w:color w:val="171717"/>
          <w:spacing w:val="-9"/>
          <w:sz w:val="24"/>
        </w:rPr>
        <w:t xml:space="preserve"> </w:t>
      </w:r>
      <w:r>
        <w:rPr>
          <w:color w:val="171717"/>
          <w:sz w:val="24"/>
        </w:rPr>
        <w:t>человека.</w:t>
      </w:r>
    </w:p>
    <w:p w:rsidR="00C11D7F" w:rsidRDefault="0019737F" w:rsidP="00AD4C7E">
      <w:pPr>
        <w:pStyle w:val="a5"/>
        <w:numPr>
          <w:ilvl w:val="0"/>
          <w:numId w:val="103"/>
        </w:numPr>
        <w:tabs>
          <w:tab w:val="left" w:pos="1629"/>
        </w:tabs>
        <w:spacing w:before="73" w:line="237" w:lineRule="auto"/>
        <w:ind w:right="879" w:firstLine="712"/>
        <w:rPr>
          <w:sz w:val="24"/>
        </w:rPr>
      </w:pPr>
      <w:r>
        <w:rPr>
          <w:color w:val="171717"/>
          <w:sz w:val="24"/>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w:t>
      </w:r>
      <w:r>
        <w:rPr>
          <w:color w:val="171717"/>
          <w:sz w:val="24"/>
        </w:rPr>
        <w:lastRenderedPageBreak/>
        <w:t>Приверженность парадигме сохранения и развития культурного</w:t>
      </w:r>
      <w:r>
        <w:rPr>
          <w:color w:val="171717"/>
          <w:spacing w:val="-12"/>
          <w:sz w:val="24"/>
        </w:rPr>
        <w:t xml:space="preserve"> </w:t>
      </w:r>
      <w:r>
        <w:rPr>
          <w:color w:val="171717"/>
          <w:sz w:val="24"/>
        </w:rPr>
        <w:t>многообразия.</w:t>
      </w:r>
    </w:p>
    <w:p w:rsidR="00C11D7F" w:rsidRDefault="0019737F" w:rsidP="00AD4C7E">
      <w:pPr>
        <w:pStyle w:val="a5"/>
        <w:numPr>
          <w:ilvl w:val="0"/>
          <w:numId w:val="103"/>
        </w:numPr>
        <w:tabs>
          <w:tab w:val="left" w:pos="1629"/>
        </w:tabs>
        <w:spacing w:before="3" w:line="237" w:lineRule="auto"/>
        <w:ind w:right="882" w:firstLine="712"/>
        <w:rPr>
          <w:sz w:val="24"/>
        </w:rPr>
      </w:pPr>
      <w:r>
        <w:rPr>
          <w:color w:val="171717"/>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11D7F" w:rsidRDefault="0019737F" w:rsidP="00AD4C7E">
      <w:pPr>
        <w:pStyle w:val="a5"/>
        <w:numPr>
          <w:ilvl w:val="0"/>
          <w:numId w:val="103"/>
        </w:numPr>
        <w:tabs>
          <w:tab w:val="left" w:pos="1629"/>
        </w:tabs>
        <w:spacing w:before="2" w:line="235" w:lineRule="auto"/>
        <w:ind w:right="888" w:firstLine="712"/>
        <w:rPr>
          <w:sz w:val="24"/>
        </w:rPr>
      </w:pPr>
      <w:r>
        <w:rPr>
          <w:color w:val="171717"/>
          <w:sz w:val="24"/>
        </w:rPr>
        <w:t>Развитие общих и специальных музыкальных способностей, совершенствование в предметных умениях и навыках, в</w:t>
      </w:r>
      <w:r>
        <w:rPr>
          <w:color w:val="171717"/>
          <w:spacing w:val="-4"/>
          <w:sz w:val="24"/>
        </w:rPr>
        <w:t xml:space="preserve"> </w:t>
      </w:r>
      <w:r>
        <w:rPr>
          <w:color w:val="171717"/>
          <w:sz w:val="24"/>
        </w:rPr>
        <w:t>т.ч.:</w:t>
      </w:r>
    </w:p>
    <w:p w:rsidR="00C11D7F" w:rsidRDefault="0019737F">
      <w:pPr>
        <w:pStyle w:val="a3"/>
        <w:spacing w:before="2"/>
        <w:ind w:right="879"/>
      </w:pPr>
      <w:r>
        <w:rPr>
          <w:color w:val="171717"/>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11D7F" w:rsidRDefault="0019737F">
      <w:pPr>
        <w:pStyle w:val="a3"/>
        <w:ind w:right="879"/>
      </w:pPr>
      <w:r>
        <w:rPr>
          <w:color w:val="171717"/>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11D7F" w:rsidRDefault="0019737F">
      <w:pPr>
        <w:pStyle w:val="a3"/>
        <w:spacing w:before="1"/>
        <w:ind w:right="878"/>
      </w:pPr>
      <w:r>
        <w:rPr>
          <w:color w:val="171717"/>
        </w:rPr>
        <w:t>в) сочинение (элементы вокальной и инструментальной импровизации, композиции, аранжировки, в т.ч. с использованием цифровых программных продуктов);</w:t>
      </w:r>
    </w:p>
    <w:p w:rsidR="00C11D7F" w:rsidRDefault="0019737F">
      <w:pPr>
        <w:pStyle w:val="a3"/>
        <w:spacing w:before="4"/>
        <w:ind w:right="879"/>
      </w:pPr>
      <w:r>
        <w:rPr>
          <w:color w:val="171717"/>
        </w:rPr>
        <w:t>г) музыкальное движение (пластическое интонирование, инсценировка, танец, двигательное моделирование и др.);</w:t>
      </w:r>
    </w:p>
    <w:p w:rsidR="00C11D7F" w:rsidRDefault="0019737F">
      <w:pPr>
        <w:pStyle w:val="a3"/>
        <w:ind w:right="880"/>
      </w:pPr>
      <w:r>
        <w:rPr>
          <w:color w:val="171717"/>
        </w:rPr>
        <w:t>д) творческие проекты, музыкально-театральная деятельность (концерты, фестивали, представления);</w:t>
      </w:r>
    </w:p>
    <w:p w:rsidR="00C11D7F" w:rsidRDefault="0019737F">
      <w:pPr>
        <w:pStyle w:val="a3"/>
        <w:spacing w:before="32"/>
        <w:ind w:left="1344" w:firstLine="0"/>
      </w:pPr>
      <w:r>
        <w:rPr>
          <w:color w:val="171717"/>
        </w:rPr>
        <w:t>е) исследовательская деятельность на материале музыкального искусства.</w:t>
      </w:r>
    </w:p>
    <w:p w:rsidR="00C11D7F" w:rsidRDefault="0019737F" w:rsidP="00AD4C7E">
      <w:pPr>
        <w:pStyle w:val="a5"/>
        <w:numPr>
          <w:ilvl w:val="0"/>
          <w:numId w:val="103"/>
        </w:numPr>
        <w:tabs>
          <w:tab w:val="left" w:pos="1629"/>
        </w:tabs>
        <w:spacing w:before="60" w:line="235" w:lineRule="auto"/>
        <w:ind w:right="887" w:firstLine="0"/>
      </w:pPr>
      <w:r w:rsidRPr="00EC7AD8">
        <w:rPr>
          <w:color w:val="171717"/>
          <w:sz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w:t>
      </w:r>
      <w:r w:rsidRPr="00EC7AD8">
        <w:rPr>
          <w:color w:val="171717"/>
          <w:spacing w:val="28"/>
          <w:sz w:val="24"/>
        </w:rPr>
        <w:t xml:space="preserve"> </w:t>
      </w:r>
      <w:r w:rsidRPr="00EC7AD8">
        <w:rPr>
          <w:color w:val="171717"/>
          <w:sz w:val="24"/>
        </w:rPr>
        <w:t>искусства</w:t>
      </w:r>
      <w:r w:rsidRPr="00EC7AD8">
        <w:rPr>
          <w:color w:val="171717"/>
          <w:spacing w:val="30"/>
          <w:sz w:val="24"/>
        </w:rPr>
        <w:t xml:space="preserve"> </w:t>
      </w:r>
      <w:r w:rsidRPr="00EC7AD8">
        <w:rPr>
          <w:color w:val="171717"/>
          <w:sz w:val="24"/>
        </w:rPr>
        <w:t>родной</w:t>
      </w:r>
      <w:r w:rsidRPr="00EC7AD8">
        <w:rPr>
          <w:color w:val="171717"/>
          <w:spacing w:val="27"/>
          <w:sz w:val="24"/>
        </w:rPr>
        <w:t xml:space="preserve"> </w:t>
      </w:r>
      <w:r w:rsidRPr="00EC7AD8">
        <w:rPr>
          <w:color w:val="171717"/>
          <w:sz w:val="24"/>
        </w:rPr>
        <w:t>страны</w:t>
      </w:r>
      <w:r w:rsidRPr="00EC7AD8">
        <w:rPr>
          <w:color w:val="171717"/>
          <w:spacing w:val="27"/>
          <w:sz w:val="24"/>
        </w:rPr>
        <w:t xml:space="preserve"> </w:t>
      </w:r>
      <w:r w:rsidRPr="00EC7AD8">
        <w:rPr>
          <w:color w:val="171717"/>
          <w:sz w:val="24"/>
        </w:rPr>
        <w:t>и</w:t>
      </w:r>
      <w:r w:rsidRPr="00EC7AD8">
        <w:rPr>
          <w:color w:val="171717"/>
          <w:spacing w:val="28"/>
          <w:sz w:val="24"/>
        </w:rPr>
        <w:t xml:space="preserve"> </w:t>
      </w:r>
      <w:r w:rsidRPr="00EC7AD8">
        <w:rPr>
          <w:color w:val="171717"/>
          <w:sz w:val="24"/>
        </w:rPr>
        <w:t>мира,</w:t>
      </w:r>
      <w:r w:rsidRPr="00EC7AD8">
        <w:rPr>
          <w:color w:val="171717"/>
          <w:spacing w:val="29"/>
          <w:sz w:val="24"/>
        </w:rPr>
        <w:t xml:space="preserve"> </w:t>
      </w:r>
      <w:r w:rsidRPr="00EC7AD8">
        <w:rPr>
          <w:color w:val="171717"/>
          <w:sz w:val="24"/>
        </w:rPr>
        <w:t>ориентации</w:t>
      </w:r>
      <w:r w:rsidRPr="00EC7AD8">
        <w:rPr>
          <w:color w:val="171717"/>
          <w:spacing w:val="32"/>
          <w:sz w:val="24"/>
        </w:rPr>
        <w:t xml:space="preserve"> </w:t>
      </w:r>
      <w:r w:rsidRPr="00EC7AD8">
        <w:rPr>
          <w:color w:val="171717"/>
          <w:sz w:val="24"/>
        </w:rPr>
        <w:t>в</w:t>
      </w:r>
      <w:r w:rsidRPr="00EC7AD8">
        <w:rPr>
          <w:color w:val="171717"/>
          <w:spacing w:val="28"/>
          <w:sz w:val="24"/>
        </w:rPr>
        <w:t xml:space="preserve"> </w:t>
      </w:r>
      <w:r w:rsidRPr="00EC7AD8">
        <w:rPr>
          <w:color w:val="171717"/>
          <w:sz w:val="24"/>
        </w:rPr>
        <w:t>истории</w:t>
      </w:r>
      <w:r w:rsidRPr="00EC7AD8">
        <w:rPr>
          <w:color w:val="171717"/>
          <w:spacing w:val="27"/>
          <w:sz w:val="24"/>
        </w:rPr>
        <w:t xml:space="preserve"> </w:t>
      </w:r>
      <w:r w:rsidRPr="00EC7AD8">
        <w:rPr>
          <w:color w:val="171717"/>
          <w:sz w:val="24"/>
        </w:rPr>
        <w:t>развития</w:t>
      </w:r>
      <w:r w:rsidR="00EC7AD8">
        <w:rPr>
          <w:color w:val="171717"/>
          <w:sz w:val="24"/>
        </w:rPr>
        <w:t xml:space="preserve"> </w:t>
      </w:r>
      <w:r w:rsidRPr="00EC7AD8">
        <w:rPr>
          <w:color w:val="171717"/>
        </w:rPr>
        <w:t>музыкального искусства и современной музыкальной культуре.</w:t>
      </w:r>
    </w:p>
    <w:p w:rsidR="00C11D7F" w:rsidRDefault="0019737F">
      <w:pPr>
        <w:pStyle w:val="a3"/>
        <w:ind w:right="882"/>
      </w:pPr>
      <w:r>
        <w:rPr>
          <w:color w:val="171717"/>
        </w:rPr>
        <w:t>Изучение предмета «Музыка» предполагает активную социокультурную деятельность обучающихся, участие в исследовательских и творческих проектах, в т.ч. основанных на межпредметных связях с такими дисциплинами образовательной программы, как</w:t>
      </w:r>
    </w:p>
    <w:p w:rsidR="00C11D7F" w:rsidRDefault="0019737F">
      <w:pPr>
        <w:pStyle w:val="a3"/>
        <w:ind w:firstLine="0"/>
      </w:pPr>
      <w:r>
        <w:rPr>
          <w:color w:val="171717"/>
        </w:rPr>
        <w:t>«Изобразительное искусство», «Литература»,</w:t>
      </w:r>
    </w:p>
    <w:p w:rsidR="00C11D7F" w:rsidRDefault="0019737F">
      <w:pPr>
        <w:pStyle w:val="a3"/>
        <w:spacing w:before="32"/>
        <w:ind w:firstLine="0"/>
      </w:pPr>
      <w:r>
        <w:rPr>
          <w:color w:val="171717"/>
        </w:rPr>
        <w:t>«География», «История», «Обществознание», «Иностранный язык» и др.</w:t>
      </w:r>
    </w:p>
    <w:p w:rsidR="00C11D7F" w:rsidRDefault="0019737F">
      <w:pPr>
        <w:pStyle w:val="a3"/>
        <w:spacing w:before="12"/>
        <w:ind w:right="888"/>
      </w:pPr>
      <w:r>
        <w:rPr>
          <w:color w:val="171717"/>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C11D7F" w:rsidRDefault="0019737F">
      <w:pPr>
        <w:pStyle w:val="a3"/>
        <w:spacing w:before="1"/>
        <w:ind w:right="869"/>
      </w:pPr>
      <w:r>
        <w:rPr>
          <w:color w:val="171717"/>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духовной музыки»;модуль № 7 «Современная музыка: основные жанры и на- правления»; модуль № 8</w:t>
      </w:r>
    </w:p>
    <w:p w:rsidR="00C11D7F" w:rsidRDefault="0019737F">
      <w:pPr>
        <w:pStyle w:val="a3"/>
        <w:spacing w:before="1"/>
        <w:ind w:firstLine="0"/>
      </w:pPr>
      <w:r>
        <w:rPr>
          <w:color w:val="171717"/>
        </w:rPr>
        <w:t>«Связь музыки с другими видами искусства»; модуль</w:t>
      </w:r>
    </w:p>
    <w:p w:rsidR="00C11D7F" w:rsidRDefault="0019737F">
      <w:pPr>
        <w:pStyle w:val="a3"/>
        <w:spacing w:before="31"/>
        <w:ind w:firstLine="0"/>
      </w:pPr>
      <w:r>
        <w:rPr>
          <w:color w:val="171717"/>
        </w:rPr>
        <w:t>№ 9 «Жанры музыкального искусства».</w:t>
      </w:r>
    </w:p>
    <w:p w:rsidR="00C11D7F" w:rsidRDefault="0019737F">
      <w:pPr>
        <w:pStyle w:val="Heading4"/>
        <w:spacing w:before="21"/>
      </w:pPr>
      <w:bookmarkStart w:id="436" w:name="Место_предмета_в_учебном_плане"/>
      <w:bookmarkEnd w:id="436"/>
      <w:r>
        <w:rPr>
          <w:color w:val="171717"/>
        </w:rPr>
        <w:t>Место предмета в учебном плане</w:t>
      </w:r>
    </w:p>
    <w:p w:rsidR="00C11D7F" w:rsidRDefault="0019737F">
      <w:pPr>
        <w:pStyle w:val="a3"/>
        <w:ind w:right="881"/>
      </w:pPr>
      <w:r>
        <w:t>В соответствии с ФГОС ООО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C11D7F" w:rsidRDefault="0019737F">
      <w:pPr>
        <w:pStyle w:val="a3"/>
        <w:ind w:right="881"/>
      </w:pPr>
      <w:r>
        <w:t>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w:t>
      </w:r>
      <w:r>
        <w:rPr>
          <w:spacing w:val="-8"/>
        </w:rPr>
        <w:t xml:space="preserve"> </w:t>
      </w:r>
      <w:r>
        <w:t>год).</w:t>
      </w:r>
    </w:p>
    <w:p w:rsidR="00C11D7F" w:rsidRDefault="00C11D7F">
      <w:pPr>
        <w:pStyle w:val="a3"/>
        <w:spacing w:before="9"/>
        <w:ind w:left="0" w:firstLine="0"/>
        <w:jc w:val="left"/>
        <w:rPr>
          <w:sz w:val="29"/>
        </w:rPr>
      </w:pPr>
    </w:p>
    <w:p w:rsidR="00C11D7F" w:rsidRDefault="0019737F" w:rsidP="00AD4C7E">
      <w:pPr>
        <w:pStyle w:val="Heading3"/>
        <w:numPr>
          <w:ilvl w:val="0"/>
          <w:numId w:val="106"/>
        </w:numPr>
        <w:tabs>
          <w:tab w:val="left" w:pos="1649"/>
        </w:tabs>
      </w:pPr>
      <w:bookmarkStart w:id="437" w:name="2)_СОДЕРЖАНИЕ_УЧЕБНОГО_ПРЕДМЕТА_«МУЗЫКА»"/>
      <w:bookmarkEnd w:id="437"/>
      <w:r>
        <w:rPr>
          <w:color w:val="171717"/>
        </w:rPr>
        <w:t>СОДЕРЖАНИЕ УЧЕБНОГО ПРЕДМЕТА</w:t>
      </w:r>
      <w:r>
        <w:rPr>
          <w:color w:val="171717"/>
          <w:spacing w:val="-34"/>
        </w:rPr>
        <w:t xml:space="preserve"> </w:t>
      </w:r>
      <w:r>
        <w:rPr>
          <w:color w:val="171717"/>
          <w:spacing w:val="-3"/>
        </w:rPr>
        <w:t>«МУЗЫКА»</w:t>
      </w:r>
    </w:p>
    <w:p w:rsidR="00C11D7F" w:rsidRDefault="0019737F">
      <w:pPr>
        <w:pStyle w:val="a3"/>
        <w:spacing w:before="4"/>
        <w:ind w:right="874"/>
      </w:pPr>
      <w:r>
        <w:rPr>
          <w:color w:val="171717"/>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w:t>
      </w:r>
      <w:r>
        <w:rPr>
          <w:color w:val="171717"/>
        </w:rPr>
        <w:lastRenderedPageBreak/>
        <w:t>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C11D7F" w:rsidRDefault="0019737F">
      <w:pPr>
        <w:pStyle w:val="a3"/>
        <w:ind w:right="877"/>
      </w:pPr>
      <w:r>
        <w:rPr>
          <w:color w:val="171717"/>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т.ч. (но не исключительно) учитель для планирования внеурочной, внеклассной работы, обозначены в подразделе «На выбор или факультативно».</w:t>
      </w:r>
    </w:p>
    <w:p w:rsidR="00C11D7F" w:rsidRDefault="00C11D7F">
      <w:pPr>
        <w:pStyle w:val="a3"/>
        <w:spacing w:before="7"/>
        <w:ind w:left="0" w:firstLine="0"/>
        <w:jc w:val="left"/>
        <w:rPr>
          <w:sz w:val="27"/>
        </w:rPr>
      </w:pPr>
    </w:p>
    <w:p w:rsidR="00C11D7F" w:rsidRDefault="0019737F">
      <w:pPr>
        <w:pStyle w:val="Heading3"/>
        <w:jc w:val="left"/>
      </w:pPr>
      <w:bookmarkStart w:id="438" w:name="Модуль_№_1_«Музыка_моего_края»"/>
      <w:bookmarkEnd w:id="438"/>
      <w:r>
        <w:rPr>
          <w:color w:val="171717"/>
        </w:rPr>
        <w:t>Модуль № 1 «Музыка моего края»</w:t>
      </w:r>
    </w:p>
    <w:p w:rsidR="00C11D7F" w:rsidRDefault="0019737F">
      <w:pPr>
        <w:pStyle w:val="Heading4"/>
        <w:spacing w:before="44"/>
        <w:jc w:val="left"/>
      </w:pPr>
      <w:bookmarkStart w:id="439" w:name="Фольклор_-_народное_творчество."/>
      <w:bookmarkEnd w:id="439"/>
      <w:r>
        <w:rPr>
          <w:color w:val="171717"/>
        </w:rPr>
        <w:t>Фольклор -  народное</w:t>
      </w:r>
      <w:r>
        <w:rPr>
          <w:color w:val="171717"/>
          <w:spacing w:val="-6"/>
        </w:rPr>
        <w:t xml:space="preserve"> </w:t>
      </w:r>
      <w:r>
        <w:rPr>
          <w:color w:val="171717"/>
          <w:spacing w:val="-3"/>
        </w:rPr>
        <w:t>творчество.</w:t>
      </w:r>
    </w:p>
    <w:p w:rsidR="00C11D7F" w:rsidRDefault="0019737F">
      <w:pPr>
        <w:pStyle w:val="a3"/>
        <w:spacing w:before="19" w:line="232" w:lineRule="auto"/>
        <w:ind w:right="1148"/>
        <w:jc w:val="left"/>
      </w:pPr>
      <w:r>
        <w:rPr>
          <w:color w:val="171717"/>
        </w:rPr>
        <w:t>Традиционная музыка - отражение жизни народа. Жанры детского и игрового фольклора (игры, пляски, хороводы и др</w:t>
      </w:r>
      <w:r>
        <w:rPr>
          <w:color w:val="171717"/>
          <w:spacing w:val="-3"/>
        </w:rPr>
        <w:t xml:space="preserve"> </w:t>
      </w:r>
      <w:r>
        <w:rPr>
          <w:color w:val="171717"/>
        </w:rPr>
        <w:t>.)</w:t>
      </w:r>
    </w:p>
    <w:p w:rsidR="00C11D7F" w:rsidRDefault="0019737F">
      <w:pPr>
        <w:pStyle w:val="Heading4"/>
        <w:spacing w:before="42"/>
        <w:jc w:val="left"/>
      </w:pPr>
      <w:bookmarkStart w:id="440" w:name="Календарный_фольклор."/>
      <w:bookmarkEnd w:id="440"/>
      <w:r>
        <w:rPr>
          <w:color w:val="171717"/>
        </w:rPr>
        <w:t>Календарный фольклор.</w:t>
      </w:r>
    </w:p>
    <w:p w:rsidR="00C11D7F" w:rsidRDefault="0019737F">
      <w:pPr>
        <w:pStyle w:val="a3"/>
        <w:spacing w:before="12"/>
        <w:ind w:right="1148"/>
        <w:jc w:val="left"/>
      </w:pPr>
      <w:r>
        <w:rPr>
          <w:color w:val="171717"/>
        </w:rPr>
        <w:t>Календарные обряды, традиционные для данной местности (осенние, зим- ние, весенние - на выбор учителя).</w:t>
      </w:r>
    </w:p>
    <w:p w:rsidR="00C11D7F" w:rsidRDefault="0019737F">
      <w:pPr>
        <w:pStyle w:val="Heading4"/>
        <w:spacing w:before="36"/>
        <w:jc w:val="left"/>
      </w:pPr>
      <w:bookmarkStart w:id="441" w:name="Семейный_фольклор"/>
      <w:bookmarkEnd w:id="441"/>
      <w:r>
        <w:rPr>
          <w:color w:val="171717"/>
        </w:rPr>
        <w:t>Семейный фольклор</w:t>
      </w:r>
    </w:p>
    <w:p w:rsidR="00C11D7F" w:rsidRDefault="0019737F" w:rsidP="00EC7AD8">
      <w:pPr>
        <w:pStyle w:val="a3"/>
        <w:spacing w:before="12"/>
        <w:ind w:left="1344" w:firstLine="0"/>
        <w:jc w:val="left"/>
      </w:pPr>
      <w:r>
        <w:rPr>
          <w:color w:val="171717"/>
        </w:rPr>
        <w:t>Фольклорные жанры, связанные с жизнью человека: свадебный обряд, рекрутские песни,</w:t>
      </w:r>
      <w:r w:rsidR="00EC7AD8">
        <w:rPr>
          <w:color w:val="171717"/>
        </w:rPr>
        <w:t xml:space="preserve"> </w:t>
      </w:r>
      <w:r>
        <w:rPr>
          <w:color w:val="171717"/>
        </w:rPr>
        <w:t>плачи-причитания.</w:t>
      </w:r>
    </w:p>
    <w:p w:rsidR="00C11D7F" w:rsidRDefault="0019737F">
      <w:pPr>
        <w:pStyle w:val="Heading4"/>
        <w:spacing w:before="36"/>
        <w:jc w:val="left"/>
      </w:pPr>
      <w:bookmarkStart w:id="442" w:name="Наш_край_сегодня"/>
      <w:bookmarkEnd w:id="442"/>
      <w:r>
        <w:rPr>
          <w:color w:val="171717"/>
        </w:rPr>
        <w:t>Наш край сегодня</w:t>
      </w:r>
    </w:p>
    <w:p w:rsidR="00C11D7F" w:rsidRDefault="0019737F">
      <w:pPr>
        <w:pStyle w:val="a3"/>
        <w:spacing w:before="40"/>
        <w:ind w:left="1344" w:firstLine="0"/>
        <w:jc w:val="left"/>
      </w:pPr>
      <w:r>
        <w:rPr>
          <w:color w:val="171717"/>
        </w:rPr>
        <w:t>Современная музыкальная культура родного края.</w:t>
      </w:r>
    </w:p>
    <w:p w:rsidR="00C11D7F" w:rsidRDefault="0019737F">
      <w:pPr>
        <w:pStyle w:val="a3"/>
        <w:spacing w:before="12"/>
        <w:jc w:val="left"/>
      </w:pPr>
      <w:r>
        <w:rPr>
          <w:color w:val="171717"/>
        </w:rPr>
        <w:t>Гимн республики, города (при наличии). Земляки - композиторы, ис- полнители, деятели культуры. Театр, филармония, консерватория.</w:t>
      </w:r>
    </w:p>
    <w:p w:rsidR="00C11D7F" w:rsidRDefault="0019737F">
      <w:pPr>
        <w:pStyle w:val="Heading3"/>
        <w:spacing w:before="1"/>
        <w:jc w:val="left"/>
      </w:pPr>
      <w:r>
        <w:rPr>
          <w:color w:val="171717"/>
        </w:rPr>
        <w:t>Модуль № 2 «Народное музыкальное творчество России»</w:t>
      </w:r>
    </w:p>
    <w:p w:rsidR="00C11D7F" w:rsidRDefault="0019737F">
      <w:pPr>
        <w:pStyle w:val="Heading4"/>
        <w:spacing w:before="44"/>
        <w:jc w:val="left"/>
      </w:pPr>
      <w:bookmarkStart w:id="443" w:name="Россия_-_наш_общий_дом"/>
      <w:bookmarkEnd w:id="443"/>
      <w:r>
        <w:rPr>
          <w:color w:val="171717"/>
        </w:rPr>
        <w:t>Россия - наш общий дом</w:t>
      </w:r>
    </w:p>
    <w:p w:rsidR="00C11D7F" w:rsidRDefault="0019737F">
      <w:pPr>
        <w:pStyle w:val="a3"/>
        <w:spacing w:before="12"/>
        <w:ind w:left="1344" w:firstLine="0"/>
        <w:jc w:val="left"/>
      </w:pPr>
      <w:r>
        <w:rPr>
          <w:color w:val="171717"/>
        </w:rPr>
        <w:t>Богатство и разнообразие фольклорных традиций народов нашей страны . Музыка наших соседей, музыка других регионов6</w:t>
      </w:r>
    </w:p>
    <w:p w:rsidR="00C11D7F" w:rsidRDefault="0019737F">
      <w:pPr>
        <w:pStyle w:val="Heading4"/>
        <w:jc w:val="left"/>
      </w:pPr>
      <w:bookmarkStart w:id="444" w:name="Фольклорные_жанры"/>
      <w:bookmarkEnd w:id="444"/>
      <w:r>
        <w:rPr>
          <w:color w:val="171717"/>
        </w:rPr>
        <w:t>Фольклорные жанры</w:t>
      </w:r>
    </w:p>
    <w:p w:rsidR="00C11D7F" w:rsidRDefault="0019737F">
      <w:pPr>
        <w:pStyle w:val="a3"/>
        <w:spacing w:before="44"/>
        <w:ind w:left="1344" w:firstLine="0"/>
        <w:jc w:val="left"/>
      </w:pPr>
      <w:r>
        <w:rPr>
          <w:color w:val="171717"/>
        </w:rPr>
        <w:t>Общее и особенное в фольклоре народов России: лирика, эпос, танец.</w:t>
      </w:r>
    </w:p>
    <w:p w:rsidR="00C11D7F" w:rsidRDefault="0019737F">
      <w:pPr>
        <w:pStyle w:val="Heading4"/>
        <w:spacing w:before="52"/>
        <w:jc w:val="left"/>
      </w:pPr>
      <w:bookmarkStart w:id="445" w:name="Фольклор_в_творчестве_профессиональных_к"/>
      <w:bookmarkEnd w:id="445"/>
      <w:r>
        <w:rPr>
          <w:color w:val="171717"/>
        </w:rPr>
        <w:t>Фольклор в творчестве профессиональных композиторов</w:t>
      </w:r>
    </w:p>
    <w:p w:rsidR="00C11D7F" w:rsidRDefault="0019737F">
      <w:pPr>
        <w:pStyle w:val="a3"/>
        <w:spacing w:before="12"/>
        <w:ind w:right="879"/>
      </w:pPr>
      <w:r>
        <w:rPr>
          <w:color w:val="171717"/>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C11D7F" w:rsidRDefault="0019737F">
      <w:pPr>
        <w:pStyle w:val="a3"/>
        <w:spacing w:before="69"/>
        <w:ind w:right="920"/>
      </w:pPr>
      <w:r>
        <w:rPr>
          <w:color w:val="171717"/>
          <w:spacing w:val="-3"/>
        </w:rPr>
        <w:t xml:space="preserve">Внутреннее </w:t>
      </w:r>
      <w:r>
        <w:rPr>
          <w:color w:val="171717"/>
          <w:spacing w:val="54"/>
        </w:rPr>
        <w:t xml:space="preserve"> </w:t>
      </w:r>
      <w:r>
        <w:rPr>
          <w:color w:val="171717"/>
          <w:spacing w:val="-3"/>
        </w:rPr>
        <w:t xml:space="preserve">родство  </w:t>
      </w:r>
      <w:r>
        <w:rPr>
          <w:color w:val="171717"/>
          <w:spacing w:val="54"/>
        </w:rPr>
        <w:t xml:space="preserve"> </w:t>
      </w:r>
      <w:r>
        <w:rPr>
          <w:color w:val="171717"/>
          <w:spacing w:val="-3"/>
        </w:rPr>
        <w:t xml:space="preserve">композиторского </w:t>
      </w:r>
      <w:r>
        <w:rPr>
          <w:color w:val="171717"/>
          <w:spacing w:val="54"/>
        </w:rPr>
        <w:t xml:space="preserve"> </w:t>
      </w:r>
      <w:r>
        <w:rPr>
          <w:color w:val="171717"/>
        </w:rPr>
        <w:t xml:space="preserve">и </w:t>
      </w:r>
      <w:r>
        <w:rPr>
          <w:color w:val="171717"/>
          <w:spacing w:val="60"/>
        </w:rPr>
        <w:t xml:space="preserve"> </w:t>
      </w:r>
      <w:r>
        <w:rPr>
          <w:color w:val="171717"/>
          <w:spacing w:val="-3"/>
        </w:rPr>
        <w:t xml:space="preserve">народного </w:t>
      </w:r>
      <w:r>
        <w:rPr>
          <w:color w:val="171717"/>
          <w:spacing w:val="54"/>
        </w:rPr>
        <w:t xml:space="preserve"> </w:t>
      </w:r>
      <w:r>
        <w:rPr>
          <w:color w:val="171717"/>
          <w:spacing w:val="-3"/>
        </w:rPr>
        <w:t xml:space="preserve">творчества </w:t>
      </w:r>
      <w:r>
        <w:rPr>
          <w:color w:val="171717"/>
          <w:spacing w:val="54"/>
        </w:rPr>
        <w:t xml:space="preserve"> </w:t>
      </w:r>
      <w:r>
        <w:rPr>
          <w:color w:val="171717"/>
          <w:spacing w:val="-5"/>
        </w:rPr>
        <w:t>на</w:t>
      </w:r>
      <w:bookmarkStart w:id="446" w:name="На_рубежах_культур"/>
      <w:bookmarkEnd w:id="446"/>
      <w:r>
        <w:rPr>
          <w:color w:val="171717"/>
          <w:spacing w:val="-5"/>
        </w:rPr>
        <w:t xml:space="preserve"> </w:t>
      </w:r>
      <w:r>
        <w:rPr>
          <w:color w:val="171717"/>
        </w:rPr>
        <w:t>интонационном</w:t>
      </w:r>
      <w:r>
        <w:rPr>
          <w:color w:val="171717"/>
          <w:spacing w:val="-1"/>
        </w:rPr>
        <w:t xml:space="preserve"> </w:t>
      </w:r>
      <w:r>
        <w:rPr>
          <w:color w:val="171717"/>
        </w:rPr>
        <w:t>уровне.</w:t>
      </w:r>
    </w:p>
    <w:p w:rsidR="00C11D7F" w:rsidRDefault="0019737F">
      <w:pPr>
        <w:pStyle w:val="Heading4"/>
        <w:spacing w:before="36"/>
      </w:pPr>
      <w:r>
        <w:rPr>
          <w:color w:val="171717"/>
        </w:rPr>
        <w:t>На рубежах культур</w:t>
      </w:r>
    </w:p>
    <w:p w:rsidR="00C11D7F" w:rsidRDefault="0019737F">
      <w:pPr>
        <w:pStyle w:val="a3"/>
        <w:tabs>
          <w:tab w:val="left" w:pos="6353"/>
        </w:tabs>
        <w:spacing w:before="44"/>
        <w:ind w:left="1344" w:firstLine="0"/>
      </w:pPr>
      <w:r>
        <w:rPr>
          <w:color w:val="171717"/>
          <w:spacing w:val="-3"/>
        </w:rPr>
        <w:t xml:space="preserve">Взаимное         </w:t>
      </w:r>
      <w:r>
        <w:rPr>
          <w:color w:val="171717"/>
          <w:spacing w:val="25"/>
        </w:rPr>
        <w:t xml:space="preserve"> </w:t>
      </w:r>
      <w:r>
        <w:rPr>
          <w:color w:val="171717"/>
          <w:spacing w:val="-3"/>
        </w:rPr>
        <w:t xml:space="preserve">влияние         </w:t>
      </w:r>
      <w:r>
        <w:rPr>
          <w:color w:val="171717"/>
          <w:spacing w:val="4"/>
        </w:rPr>
        <w:t xml:space="preserve"> </w:t>
      </w:r>
      <w:r>
        <w:rPr>
          <w:color w:val="171717"/>
          <w:spacing w:val="-3"/>
        </w:rPr>
        <w:t>фольклорных</w:t>
      </w:r>
      <w:r>
        <w:rPr>
          <w:color w:val="171717"/>
          <w:spacing w:val="-3"/>
        </w:rPr>
        <w:tab/>
        <w:t xml:space="preserve">традиций </w:t>
      </w:r>
      <w:r>
        <w:rPr>
          <w:color w:val="171717"/>
          <w:spacing w:val="-4"/>
        </w:rPr>
        <w:t xml:space="preserve">друг </w:t>
      </w:r>
      <w:r>
        <w:rPr>
          <w:color w:val="171717"/>
          <w:spacing w:val="-3"/>
        </w:rPr>
        <w:t>на</w:t>
      </w:r>
      <w:r>
        <w:rPr>
          <w:color w:val="171717"/>
          <w:spacing w:val="25"/>
        </w:rPr>
        <w:t xml:space="preserve"> </w:t>
      </w:r>
      <w:r>
        <w:rPr>
          <w:color w:val="171717"/>
          <w:spacing w:val="-3"/>
        </w:rPr>
        <w:t>друга.</w:t>
      </w:r>
    </w:p>
    <w:p w:rsidR="00C11D7F" w:rsidRDefault="0019737F">
      <w:pPr>
        <w:pStyle w:val="a3"/>
        <w:spacing w:before="16"/>
        <w:ind w:firstLine="0"/>
      </w:pPr>
      <w:r>
        <w:rPr>
          <w:color w:val="171717"/>
        </w:rPr>
        <w:t>Этнографические экспедиции и фестивали. Современная жизнь фольклора</w:t>
      </w:r>
    </w:p>
    <w:p w:rsidR="00C11D7F" w:rsidRDefault="0019737F">
      <w:pPr>
        <w:pStyle w:val="Heading3"/>
        <w:jc w:val="left"/>
      </w:pPr>
      <w:bookmarkStart w:id="447" w:name="Модуль_№_3_«Музыка_народов_мира»"/>
      <w:bookmarkEnd w:id="447"/>
      <w:r>
        <w:rPr>
          <w:color w:val="171717"/>
        </w:rPr>
        <w:t>Модуль № 3 «Музыка народов мира»</w:t>
      </w:r>
    </w:p>
    <w:p w:rsidR="00C11D7F" w:rsidRDefault="0019737F">
      <w:pPr>
        <w:pStyle w:val="Heading4"/>
        <w:spacing w:before="44"/>
        <w:jc w:val="left"/>
      </w:pPr>
      <w:bookmarkStart w:id="448" w:name="Музыка_-_древнейший_язык_человечества"/>
      <w:bookmarkEnd w:id="448"/>
      <w:r>
        <w:rPr>
          <w:color w:val="171717"/>
        </w:rPr>
        <w:t>Музыка - древнейший язык человечества</w:t>
      </w:r>
    </w:p>
    <w:p w:rsidR="00C11D7F" w:rsidRDefault="0019737F">
      <w:pPr>
        <w:pStyle w:val="a3"/>
        <w:spacing w:before="12"/>
        <w:ind w:left="1344" w:right="891" w:firstLine="0"/>
        <w:jc w:val="left"/>
      </w:pPr>
      <w:r>
        <w:rPr>
          <w:color w:val="171717"/>
        </w:rPr>
        <w:t>Археологические находки, легенды и сказания о музыке древних . Древняя Греция - колыбель европейской культуры (театр, хор, оркестр,</w:t>
      </w:r>
    </w:p>
    <w:p w:rsidR="00C11D7F" w:rsidRDefault="0019737F">
      <w:pPr>
        <w:pStyle w:val="a3"/>
        <w:spacing w:before="36"/>
        <w:ind w:firstLine="0"/>
        <w:jc w:val="left"/>
      </w:pPr>
      <w:r>
        <w:rPr>
          <w:color w:val="171717"/>
        </w:rPr>
        <w:t>лады, учение о гармонии и др.).</w:t>
      </w:r>
    </w:p>
    <w:p w:rsidR="00C11D7F" w:rsidRDefault="0019737F">
      <w:pPr>
        <w:pStyle w:val="Heading4"/>
        <w:spacing w:before="44"/>
        <w:jc w:val="left"/>
      </w:pPr>
      <w:bookmarkStart w:id="449" w:name="Музыкальный_фольклор_народов_Европы."/>
      <w:bookmarkEnd w:id="449"/>
      <w:r>
        <w:rPr>
          <w:color w:val="171717"/>
        </w:rPr>
        <w:t>Музыкальный фольклор народов Европы.</w:t>
      </w:r>
    </w:p>
    <w:p w:rsidR="00C11D7F" w:rsidRDefault="0019737F">
      <w:pPr>
        <w:pStyle w:val="a3"/>
        <w:spacing w:before="40"/>
        <w:ind w:left="1344" w:firstLine="0"/>
        <w:jc w:val="left"/>
      </w:pPr>
      <w:r>
        <w:rPr>
          <w:color w:val="171717"/>
        </w:rPr>
        <w:t>Интонации и ритмы, формы и жанры европейского фольклора.</w:t>
      </w:r>
    </w:p>
    <w:p w:rsidR="00C11D7F" w:rsidRDefault="0019737F">
      <w:pPr>
        <w:pStyle w:val="a3"/>
        <w:tabs>
          <w:tab w:val="left" w:pos="6149"/>
        </w:tabs>
        <w:spacing w:before="12"/>
        <w:ind w:right="1595"/>
        <w:jc w:val="left"/>
      </w:pPr>
      <w:r>
        <w:rPr>
          <w:color w:val="171717"/>
        </w:rPr>
        <w:t xml:space="preserve">Отражение </w:t>
      </w:r>
      <w:r>
        <w:rPr>
          <w:color w:val="171717"/>
          <w:spacing w:val="18"/>
        </w:rPr>
        <w:t xml:space="preserve"> </w:t>
      </w:r>
      <w:r>
        <w:rPr>
          <w:color w:val="171717"/>
        </w:rPr>
        <w:t xml:space="preserve">европейского </w:t>
      </w:r>
      <w:r>
        <w:rPr>
          <w:color w:val="171717"/>
          <w:spacing w:val="18"/>
        </w:rPr>
        <w:t xml:space="preserve"> </w:t>
      </w:r>
      <w:r>
        <w:rPr>
          <w:color w:val="171717"/>
        </w:rPr>
        <w:t>фольклора</w:t>
      </w:r>
      <w:r>
        <w:rPr>
          <w:color w:val="171717"/>
        </w:rPr>
        <w:tab/>
        <w:t xml:space="preserve">в творчестве профессиональных </w:t>
      </w:r>
      <w:r>
        <w:rPr>
          <w:color w:val="171717"/>
          <w:spacing w:val="-3"/>
        </w:rPr>
        <w:t>композиторов.</w:t>
      </w:r>
    </w:p>
    <w:p w:rsidR="00C11D7F" w:rsidRDefault="0019737F">
      <w:pPr>
        <w:pStyle w:val="Heading4"/>
        <w:spacing w:before="37"/>
        <w:jc w:val="left"/>
      </w:pPr>
      <w:bookmarkStart w:id="450" w:name="Музыкальный_фольклор_народов_Азии_и_Афри"/>
      <w:bookmarkEnd w:id="450"/>
      <w:r>
        <w:rPr>
          <w:color w:val="171717"/>
        </w:rPr>
        <w:t>Музыкальный фольклор народов Азии и Африки</w:t>
      </w:r>
    </w:p>
    <w:p w:rsidR="00C11D7F" w:rsidRDefault="0019737F">
      <w:pPr>
        <w:pStyle w:val="a3"/>
        <w:spacing w:before="44"/>
        <w:ind w:left="1344" w:firstLine="0"/>
        <w:jc w:val="left"/>
      </w:pPr>
      <w:r>
        <w:rPr>
          <w:color w:val="171717"/>
        </w:rPr>
        <w:lastRenderedPageBreak/>
        <w:t>Африканская музыка - стихия ритма.</w:t>
      </w:r>
    </w:p>
    <w:p w:rsidR="00C11D7F" w:rsidRDefault="0019737F">
      <w:pPr>
        <w:pStyle w:val="a3"/>
        <w:spacing w:before="16"/>
        <w:ind w:right="1148"/>
        <w:jc w:val="left"/>
      </w:pPr>
      <w:r>
        <w:rPr>
          <w:color w:val="171717"/>
        </w:rPr>
        <w:t>Интонационно-ладовая основа музыки стран Азии, уникальные тради- ции, музыкальные инструменты.</w:t>
      </w:r>
    </w:p>
    <w:p w:rsidR="00C11D7F" w:rsidRDefault="0019737F">
      <w:pPr>
        <w:pStyle w:val="a3"/>
        <w:spacing w:before="36"/>
        <w:ind w:left="1344" w:firstLine="0"/>
        <w:jc w:val="left"/>
      </w:pPr>
      <w:r>
        <w:rPr>
          <w:color w:val="171717"/>
        </w:rPr>
        <w:t>Представления о роли музыки в жизни людей.</w:t>
      </w:r>
    </w:p>
    <w:p w:rsidR="00C11D7F" w:rsidRDefault="0019737F">
      <w:pPr>
        <w:pStyle w:val="Heading4"/>
        <w:spacing w:before="48"/>
        <w:jc w:val="left"/>
      </w:pPr>
      <w:bookmarkStart w:id="451" w:name="Народная_музыка_Амери_канского_континент"/>
      <w:bookmarkEnd w:id="451"/>
      <w:r>
        <w:rPr>
          <w:color w:val="171717"/>
        </w:rPr>
        <w:t>Народная музыка Амери канского континента.</w:t>
      </w:r>
    </w:p>
    <w:p w:rsidR="00C11D7F" w:rsidRDefault="0019737F">
      <w:pPr>
        <w:pStyle w:val="a3"/>
        <w:spacing w:before="13"/>
        <w:ind w:right="979"/>
        <w:jc w:val="left"/>
      </w:pPr>
      <w:r>
        <w:rPr>
          <w:color w:val="171717"/>
        </w:rPr>
        <w:t>Стили и жанры американской музыки (кантри, блюз, спиричуэлс, самба, босса-нова и др.).Смешение интонаций и ритмов различного происхождения.</w:t>
      </w:r>
    </w:p>
    <w:p w:rsidR="00C11D7F" w:rsidRDefault="00C11D7F">
      <w:pPr>
        <w:pStyle w:val="a3"/>
        <w:spacing w:before="11"/>
        <w:ind w:left="0" w:firstLine="0"/>
        <w:jc w:val="left"/>
        <w:rPr>
          <w:sz w:val="18"/>
        </w:rPr>
      </w:pPr>
    </w:p>
    <w:p w:rsidR="00C11D7F" w:rsidRDefault="00C11D7F">
      <w:pPr>
        <w:rPr>
          <w:sz w:val="18"/>
        </w:rPr>
        <w:sectPr w:rsidR="00C11D7F">
          <w:pgSz w:w="11920" w:h="16840"/>
          <w:pgMar w:top="980" w:right="260" w:bottom="440" w:left="500" w:header="0" w:footer="152" w:gutter="0"/>
          <w:cols w:space="720"/>
        </w:sectPr>
      </w:pPr>
    </w:p>
    <w:p w:rsidR="00C11D7F" w:rsidRDefault="00C11D7F">
      <w:pPr>
        <w:pStyle w:val="a3"/>
        <w:ind w:left="0" w:firstLine="0"/>
        <w:jc w:val="left"/>
        <w:rPr>
          <w:sz w:val="26"/>
        </w:rPr>
      </w:pPr>
    </w:p>
    <w:p w:rsidR="00C11D7F" w:rsidRDefault="00C11D7F">
      <w:pPr>
        <w:pStyle w:val="a3"/>
        <w:ind w:left="0" w:firstLine="0"/>
        <w:jc w:val="left"/>
        <w:rPr>
          <w:sz w:val="26"/>
        </w:rPr>
      </w:pPr>
    </w:p>
    <w:p w:rsidR="00C11D7F" w:rsidRDefault="00C11D7F">
      <w:pPr>
        <w:pStyle w:val="a3"/>
        <w:spacing w:before="7"/>
        <w:ind w:left="0" w:firstLine="0"/>
        <w:jc w:val="left"/>
        <w:rPr>
          <w:sz w:val="32"/>
        </w:rPr>
      </w:pPr>
    </w:p>
    <w:p w:rsidR="00C11D7F" w:rsidRDefault="0019737F">
      <w:pPr>
        <w:pStyle w:val="a3"/>
        <w:spacing w:before="1"/>
        <w:ind w:left="0" w:firstLine="0"/>
        <w:jc w:val="right"/>
      </w:pPr>
      <w:bookmarkStart w:id="452" w:name="Национальные_истоки_классической_музыки."/>
      <w:bookmarkEnd w:id="452"/>
      <w:r>
        <w:rPr>
          <w:color w:val="171717"/>
        </w:rPr>
        <w:t>др.</w:t>
      </w:r>
    </w:p>
    <w:p w:rsidR="00C11D7F" w:rsidRDefault="0019737F">
      <w:pPr>
        <w:pStyle w:val="Heading3"/>
        <w:spacing w:before="90"/>
        <w:ind w:left="368"/>
        <w:jc w:val="left"/>
      </w:pPr>
      <w:r>
        <w:rPr>
          <w:b w:val="0"/>
        </w:rPr>
        <w:br w:type="column"/>
      </w:r>
      <w:r>
        <w:rPr>
          <w:color w:val="171717"/>
        </w:rPr>
        <w:lastRenderedPageBreak/>
        <w:t>Модуль № 4 «Европейская классическая музыка»</w:t>
      </w:r>
    </w:p>
    <w:p w:rsidR="00C11D7F" w:rsidRDefault="0019737F">
      <w:pPr>
        <w:pStyle w:val="Heading4"/>
        <w:spacing w:before="44"/>
        <w:ind w:left="368"/>
        <w:jc w:val="left"/>
      </w:pPr>
      <w:r>
        <w:rPr>
          <w:color w:val="171717"/>
        </w:rPr>
        <w:t>Национальные истоки классической музыки.</w:t>
      </w:r>
    </w:p>
    <w:p w:rsidR="00C11D7F" w:rsidRDefault="0019737F">
      <w:pPr>
        <w:pStyle w:val="a3"/>
        <w:spacing w:before="12"/>
        <w:ind w:left="368" w:firstLine="0"/>
        <w:jc w:val="left"/>
      </w:pPr>
      <w:r>
        <w:rPr>
          <w:color w:val="171717"/>
        </w:rPr>
        <w:t xml:space="preserve">Национальный музыкальный стиль на  примере  творчества  Ф. Шопена, Э. Грига </w:t>
      </w:r>
      <w:r>
        <w:rPr>
          <w:color w:val="171717"/>
          <w:spacing w:val="15"/>
        </w:rPr>
        <w:t xml:space="preserve"> </w:t>
      </w:r>
      <w:r>
        <w:rPr>
          <w:color w:val="171717"/>
        </w:rPr>
        <w:t>и</w:t>
      </w:r>
    </w:p>
    <w:p w:rsidR="00C11D7F" w:rsidRDefault="00C11D7F">
      <w:pPr>
        <w:pStyle w:val="a3"/>
        <w:spacing w:before="11"/>
        <w:ind w:left="0" w:firstLine="0"/>
        <w:jc w:val="left"/>
        <w:rPr>
          <w:sz w:val="23"/>
        </w:rPr>
      </w:pPr>
    </w:p>
    <w:p w:rsidR="00C11D7F" w:rsidRDefault="0019737F">
      <w:pPr>
        <w:pStyle w:val="a3"/>
        <w:tabs>
          <w:tab w:val="left" w:pos="1744"/>
          <w:tab w:val="left" w:pos="2172"/>
          <w:tab w:val="left" w:pos="2992"/>
          <w:tab w:val="left" w:pos="4805"/>
          <w:tab w:val="left" w:pos="5181"/>
          <w:tab w:val="left" w:pos="7606"/>
        </w:tabs>
        <w:ind w:left="368" w:firstLine="0"/>
        <w:jc w:val="left"/>
      </w:pPr>
      <w:r>
        <w:rPr>
          <w:color w:val="171717"/>
          <w:spacing w:val="-3"/>
        </w:rPr>
        <w:t>Значение</w:t>
      </w:r>
      <w:r>
        <w:rPr>
          <w:color w:val="171717"/>
          <w:spacing w:val="-3"/>
        </w:rPr>
        <w:tab/>
      </w:r>
      <w:r>
        <w:rPr>
          <w:color w:val="171717"/>
        </w:rPr>
        <w:t>и</w:t>
      </w:r>
      <w:r>
        <w:rPr>
          <w:color w:val="171717"/>
        </w:rPr>
        <w:tab/>
      </w:r>
      <w:r>
        <w:rPr>
          <w:color w:val="171717"/>
          <w:spacing w:val="-4"/>
        </w:rPr>
        <w:t>роль</w:t>
      </w:r>
      <w:r>
        <w:rPr>
          <w:color w:val="171717"/>
          <w:spacing w:val="-4"/>
        </w:rPr>
        <w:tab/>
      </w:r>
      <w:r>
        <w:rPr>
          <w:color w:val="171717"/>
          <w:spacing w:val="-3"/>
        </w:rPr>
        <w:t>композитора</w:t>
      </w:r>
      <w:r>
        <w:rPr>
          <w:color w:val="171717"/>
          <w:spacing w:val="-3"/>
        </w:rPr>
        <w:tab/>
      </w:r>
      <w:r>
        <w:rPr>
          <w:color w:val="171717"/>
        </w:rPr>
        <w:t>-</w:t>
      </w:r>
      <w:r>
        <w:rPr>
          <w:color w:val="171717"/>
        </w:rPr>
        <w:tab/>
      </w:r>
      <w:r>
        <w:rPr>
          <w:color w:val="171717"/>
          <w:spacing w:val="-3"/>
        </w:rPr>
        <w:t>основоположника</w:t>
      </w:r>
      <w:r>
        <w:rPr>
          <w:color w:val="171717"/>
          <w:spacing w:val="-3"/>
        </w:rPr>
        <w:tab/>
        <w:t>национальной</w:t>
      </w:r>
    </w:p>
    <w:p w:rsidR="00C11D7F" w:rsidRDefault="00C11D7F">
      <w:pPr>
        <w:sectPr w:rsidR="00C11D7F">
          <w:type w:val="continuous"/>
          <w:pgSz w:w="11920" w:h="16840"/>
          <w:pgMar w:top="1600" w:right="260" w:bottom="340" w:left="500" w:header="720" w:footer="720" w:gutter="0"/>
          <w:cols w:num="2" w:space="720" w:equalWidth="0">
            <w:col w:w="937" w:space="40"/>
            <w:col w:w="10183"/>
          </w:cols>
        </w:sectPr>
      </w:pPr>
    </w:p>
    <w:p w:rsidR="00C11D7F" w:rsidRDefault="0019737F">
      <w:pPr>
        <w:pStyle w:val="a3"/>
        <w:spacing w:before="5"/>
        <w:ind w:firstLine="0"/>
        <w:jc w:val="left"/>
      </w:pPr>
      <w:r>
        <w:rPr>
          <w:color w:val="171717"/>
        </w:rPr>
        <w:lastRenderedPageBreak/>
        <w:t>классической музыки .</w:t>
      </w:r>
    </w:p>
    <w:p w:rsidR="00C11D7F" w:rsidRDefault="0019737F">
      <w:pPr>
        <w:pStyle w:val="a3"/>
        <w:spacing w:before="32"/>
        <w:ind w:left="1344" w:firstLine="0"/>
        <w:jc w:val="left"/>
      </w:pPr>
      <w:r>
        <w:rPr>
          <w:color w:val="171717"/>
        </w:rPr>
        <w:t>Характерные жанры, образы, элементы музыкального языка</w:t>
      </w:r>
    </w:p>
    <w:p w:rsidR="00C11D7F" w:rsidRDefault="0019737F">
      <w:pPr>
        <w:pStyle w:val="Heading4"/>
        <w:spacing w:before="44"/>
        <w:jc w:val="left"/>
      </w:pPr>
      <w:bookmarkStart w:id="453" w:name="Музыкант_и_публика."/>
      <w:bookmarkEnd w:id="453"/>
      <w:r>
        <w:rPr>
          <w:color w:val="171717"/>
        </w:rPr>
        <w:t>Музыкант и публика.</w:t>
      </w:r>
    </w:p>
    <w:p w:rsidR="00C11D7F" w:rsidRDefault="0019737F">
      <w:pPr>
        <w:pStyle w:val="a3"/>
        <w:spacing w:before="12" w:line="268" w:lineRule="auto"/>
        <w:ind w:left="1344" w:firstLine="0"/>
        <w:jc w:val="left"/>
      </w:pPr>
      <w:r>
        <w:rPr>
          <w:color w:val="171717"/>
        </w:rPr>
        <w:t>Кумиры публики (на примере творчества В.А. Моцарта, Н. Паганини, Ф.Листа и др.). Виртуозность. Талант,труд, миссиякомпозитора, исполнителя.</w:t>
      </w:r>
    </w:p>
    <w:p w:rsidR="00062A73" w:rsidRDefault="0019737F">
      <w:pPr>
        <w:pStyle w:val="a3"/>
        <w:spacing w:line="254" w:lineRule="exact"/>
        <w:ind w:left="1344" w:firstLine="0"/>
        <w:jc w:val="left"/>
        <w:rPr>
          <w:color w:val="171717"/>
        </w:rPr>
      </w:pPr>
      <w:r>
        <w:rPr>
          <w:color w:val="171717"/>
        </w:rPr>
        <w:t xml:space="preserve">Признание публики. Культура слушателя. Традиции слушания музыки в прошлые века </w:t>
      </w:r>
    </w:p>
    <w:p w:rsidR="00062A73" w:rsidRDefault="00062A73" w:rsidP="00062A73">
      <w:pPr>
        <w:pStyle w:val="a3"/>
        <w:spacing w:before="60"/>
        <w:ind w:firstLine="0"/>
        <w:jc w:val="left"/>
        <w:rPr>
          <w:color w:val="171717"/>
        </w:rPr>
      </w:pPr>
      <w:r>
        <w:rPr>
          <w:color w:val="171717"/>
        </w:rPr>
        <w:t xml:space="preserve">         </w:t>
      </w:r>
      <w:r w:rsidR="0019737F">
        <w:rPr>
          <w:color w:val="171717"/>
        </w:rPr>
        <w:t>и</w:t>
      </w:r>
      <w:r w:rsidRPr="00062A73">
        <w:rPr>
          <w:color w:val="171717"/>
        </w:rPr>
        <w:t xml:space="preserve"> </w:t>
      </w:r>
      <w:r>
        <w:rPr>
          <w:color w:val="171717"/>
        </w:rPr>
        <w:t>сегодня.</w:t>
      </w:r>
    </w:p>
    <w:p w:rsidR="00062A73" w:rsidRDefault="00062A73" w:rsidP="00062A73">
      <w:pPr>
        <w:pStyle w:val="Heading4"/>
        <w:jc w:val="left"/>
      </w:pPr>
      <w:r>
        <w:rPr>
          <w:color w:val="171717"/>
        </w:rPr>
        <w:t>Музыка - зеркало эпохи.</w:t>
      </w:r>
    </w:p>
    <w:p w:rsidR="00062A73" w:rsidRDefault="00062A73" w:rsidP="00062A73">
      <w:pPr>
        <w:pStyle w:val="a3"/>
        <w:spacing w:before="12"/>
        <w:ind w:right="1148"/>
        <w:jc w:val="left"/>
      </w:pPr>
      <w:r>
        <w:rPr>
          <w:color w:val="171717"/>
        </w:rPr>
        <w:t>Искусство как отражение, с одной стороны - образа жизни, с другой = главных ценностей, идеалов конкретной эпохи.</w:t>
      </w:r>
    </w:p>
    <w:p w:rsidR="00062A73" w:rsidRDefault="00062A73" w:rsidP="00062A73">
      <w:pPr>
        <w:pStyle w:val="a3"/>
        <w:ind w:right="1533"/>
        <w:jc w:val="left"/>
      </w:pPr>
      <w:r>
        <w:rPr>
          <w:color w:val="171717"/>
        </w:rPr>
        <w:t>Стили барокко и классицизм (круг основных образов, характерных инто- наций, жанров).</w:t>
      </w:r>
    </w:p>
    <w:p w:rsidR="00062A73" w:rsidRDefault="00062A73" w:rsidP="00062A73">
      <w:pPr>
        <w:pStyle w:val="a3"/>
        <w:ind w:right="1148"/>
        <w:jc w:val="left"/>
      </w:pPr>
      <w:r>
        <w:rPr>
          <w:color w:val="171717"/>
        </w:rPr>
        <w:t>Полифонический и гомофонно-гармонический склад на примере творче- ства И.С. Баха и Л. ван Бетховена.</w:t>
      </w:r>
    </w:p>
    <w:p w:rsidR="00062A73" w:rsidRDefault="00062A73" w:rsidP="00062A73">
      <w:pPr>
        <w:pStyle w:val="Heading4"/>
        <w:spacing w:before="5"/>
        <w:jc w:val="left"/>
      </w:pPr>
      <w:bookmarkStart w:id="454" w:name="Музыкальный_образ."/>
      <w:bookmarkEnd w:id="454"/>
      <w:r>
        <w:rPr>
          <w:color w:val="171717"/>
        </w:rPr>
        <w:t>Музыкальный образ.</w:t>
      </w:r>
    </w:p>
    <w:p w:rsidR="00062A73" w:rsidRDefault="00062A73" w:rsidP="00062A73">
      <w:pPr>
        <w:pStyle w:val="a3"/>
        <w:spacing w:before="68"/>
        <w:ind w:left="1344" w:firstLine="0"/>
        <w:jc w:val="left"/>
      </w:pPr>
      <w:r>
        <w:rPr>
          <w:color w:val="171717"/>
        </w:rPr>
        <w:t>Героические образы в музыке. Лирический герой музыкального произведения.</w:t>
      </w:r>
    </w:p>
    <w:p w:rsidR="00062A73" w:rsidRDefault="00062A73" w:rsidP="00062A73">
      <w:pPr>
        <w:pStyle w:val="a3"/>
        <w:spacing w:line="242" w:lineRule="auto"/>
        <w:ind w:right="878"/>
      </w:pPr>
      <w:r>
        <w:rPr>
          <w:color w:val="171717"/>
        </w:rPr>
        <w:t>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062A73" w:rsidRDefault="00062A73" w:rsidP="00062A73">
      <w:pPr>
        <w:pStyle w:val="Heading4"/>
        <w:jc w:val="left"/>
      </w:pPr>
      <w:bookmarkStart w:id="455" w:name="Музыкальная_драматургия."/>
      <w:bookmarkEnd w:id="455"/>
      <w:r>
        <w:rPr>
          <w:color w:val="171717"/>
        </w:rPr>
        <w:t>Музыкальная драматургия.</w:t>
      </w:r>
    </w:p>
    <w:p w:rsidR="00062A73" w:rsidRDefault="00062A73" w:rsidP="00062A73">
      <w:pPr>
        <w:pStyle w:val="a3"/>
        <w:tabs>
          <w:tab w:val="left" w:pos="2475"/>
          <w:tab w:val="left" w:pos="4082"/>
          <w:tab w:val="left" w:pos="5157"/>
          <w:tab w:val="left" w:pos="6764"/>
          <w:tab w:val="left" w:pos="7511"/>
          <w:tab w:val="left" w:pos="8819"/>
        </w:tabs>
        <w:spacing w:before="12"/>
        <w:ind w:right="880"/>
        <w:jc w:val="left"/>
      </w:pPr>
      <w:r>
        <w:rPr>
          <w:color w:val="171717"/>
        </w:rPr>
        <w:t>Развитие</w:t>
      </w:r>
      <w:r>
        <w:rPr>
          <w:color w:val="171717"/>
        </w:rPr>
        <w:tab/>
        <w:t>музыкальных</w:t>
      </w:r>
      <w:r>
        <w:rPr>
          <w:color w:val="171717"/>
        </w:rPr>
        <w:tab/>
        <w:t>образов.</w:t>
      </w:r>
      <w:r>
        <w:rPr>
          <w:color w:val="171717"/>
        </w:rPr>
        <w:tab/>
        <w:t>Музыкальная</w:t>
      </w:r>
      <w:r>
        <w:rPr>
          <w:color w:val="171717"/>
        </w:rPr>
        <w:tab/>
        <w:t>тема.</w:t>
      </w:r>
      <w:r>
        <w:rPr>
          <w:color w:val="171717"/>
        </w:rPr>
        <w:tab/>
        <w:t>Принципы</w:t>
      </w:r>
      <w:r>
        <w:rPr>
          <w:color w:val="171717"/>
        </w:rPr>
        <w:tab/>
      </w:r>
      <w:r>
        <w:rPr>
          <w:color w:val="171717"/>
          <w:spacing w:val="-3"/>
        </w:rPr>
        <w:t xml:space="preserve">музыкального </w:t>
      </w:r>
      <w:r>
        <w:rPr>
          <w:color w:val="171717"/>
        </w:rPr>
        <w:t>развития: повтор, контраст, разработка.</w:t>
      </w:r>
    </w:p>
    <w:p w:rsidR="00062A73" w:rsidRDefault="00062A73" w:rsidP="00062A73">
      <w:pPr>
        <w:pStyle w:val="a3"/>
        <w:spacing w:before="32"/>
        <w:ind w:left="1344" w:firstLine="0"/>
        <w:jc w:val="left"/>
      </w:pPr>
      <w:r>
        <w:rPr>
          <w:color w:val="171717"/>
        </w:rPr>
        <w:t>Музыкальная форма - строение музыкального произведения</w:t>
      </w:r>
    </w:p>
    <w:p w:rsidR="00062A73" w:rsidRDefault="00062A73" w:rsidP="00062A73">
      <w:pPr>
        <w:pStyle w:val="Heading4"/>
        <w:spacing w:before="44"/>
        <w:jc w:val="left"/>
      </w:pPr>
      <w:bookmarkStart w:id="456" w:name="Музыкальный_стиль."/>
      <w:bookmarkEnd w:id="456"/>
      <w:r>
        <w:rPr>
          <w:color w:val="171717"/>
        </w:rPr>
        <w:t>Музыкальный стиль.</w:t>
      </w:r>
    </w:p>
    <w:p w:rsidR="00062A73" w:rsidRDefault="00062A73" w:rsidP="00062A73">
      <w:pPr>
        <w:pStyle w:val="a3"/>
        <w:spacing w:before="12"/>
        <w:jc w:val="left"/>
      </w:pPr>
      <w:r>
        <w:rPr>
          <w:color w:val="171717"/>
        </w:rPr>
        <w:t>Стиль как единство эстетических идеалов, круга образов, драматургических приёмов, музыкального языка. (На примере творчества В.А. Моцарта, К.Дебюсси, А. Шёнберга и др .)</w:t>
      </w:r>
    </w:p>
    <w:p w:rsidR="00062A73" w:rsidRDefault="00062A73" w:rsidP="00062A73">
      <w:pPr>
        <w:pStyle w:val="a3"/>
        <w:spacing w:before="60"/>
        <w:ind w:firstLine="0"/>
        <w:jc w:val="left"/>
        <w:sectPr w:rsidR="00062A73">
          <w:type w:val="continuous"/>
          <w:pgSz w:w="11920" w:h="16840"/>
          <w:pgMar w:top="1600" w:right="260" w:bottom="340" w:left="500" w:header="720" w:footer="720" w:gutter="0"/>
          <w:cols w:space="720"/>
        </w:sectPr>
      </w:pPr>
    </w:p>
    <w:p w:rsidR="00C11D7F" w:rsidRDefault="00C11D7F">
      <w:pPr>
        <w:pStyle w:val="a3"/>
        <w:spacing w:before="2"/>
        <w:ind w:left="0" w:firstLine="0"/>
        <w:jc w:val="left"/>
        <w:rPr>
          <w:sz w:val="27"/>
        </w:rPr>
      </w:pPr>
      <w:bookmarkStart w:id="457" w:name="Музыка_-_зеркало_эпохи."/>
      <w:bookmarkEnd w:id="457"/>
    </w:p>
    <w:p w:rsidR="00C11D7F" w:rsidRDefault="0019737F">
      <w:pPr>
        <w:pStyle w:val="Heading3"/>
      </w:pPr>
      <w:r>
        <w:rPr>
          <w:color w:val="171717"/>
        </w:rPr>
        <w:t>Модуль № 5 «Русская классическая музыка»</w:t>
      </w:r>
    </w:p>
    <w:p w:rsidR="00C11D7F" w:rsidRDefault="0019737F">
      <w:pPr>
        <w:pStyle w:val="Heading4"/>
        <w:spacing w:before="44"/>
      </w:pPr>
      <w:bookmarkStart w:id="458" w:name="Образы_родной_земли."/>
      <w:bookmarkEnd w:id="458"/>
      <w:r>
        <w:rPr>
          <w:color w:val="171717"/>
        </w:rPr>
        <w:t>Образы родной земли.</w:t>
      </w:r>
    </w:p>
    <w:p w:rsidR="00C11D7F" w:rsidRDefault="0019737F">
      <w:pPr>
        <w:pStyle w:val="a3"/>
        <w:spacing w:before="12"/>
        <w:ind w:right="873"/>
      </w:pPr>
      <w:r>
        <w:rPr>
          <w:color w:val="171717"/>
        </w:rPr>
        <w:t>Вокальная музыка на стихи русских поэтов, программные инстру- ментальные произведения, посвящённые картинам русской природы, народ- ного быта, сказкам, легендам (на примере творчества М.И. Глинки, С.В. Рахманинова, В.А. Гаврилина и др .)</w:t>
      </w:r>
    </w:p>
    <w:p w:rsidR="00C11D7F" w:rsidRDefault="0019737F">
      <w:pPr>
        <w:pStyle w:val="Heading4"/>
        <w:spacing w:before="36"/>
      </w:pPr>
      <w:bookmarkStart w:id="459" w:name="Золотой_век_русской_культуры."/>
      <w:bookmarkEnd w:id="459"/>
      <w:r>
        <w:rPr>
          <w:color w:val="171717"/>
        </w:rPr>
        <w:t>Золотой век русской культуры.</w:t>
      </w:r>
    </w:p>
    <w:p w:rsidR="00C11D7F" w:rsidRDefault="0019737F">
      <w:pPr>
        <w:pStyle w:val="a3"/>
        <w:spacing w:before="12"/>
        <w:ind w:right="870"/>
      </w:pPr>
      <w:r>
        <w:rPr>
          <w:color w:val="171717"/>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 И. Чайковского, Н.А. Римского-Корсакова и др .)</w:t>
      </w:r>
    </w:p>
    <w:p w:rsidR="00C11D7F" w:rsidRDefault="0019737F">
      <w:pPr>
        <w:pStyle w:val="Heading4"/>
        <w:spacing w:before="33"/>
      </w:pPr>
      <w:bookmarkStart w:id="460" w:name="История_страны_и_народа_в_музыке_русских"/>
      <w:bookmarkEnd w:id="460"/>
      <w:r>
        <w:rPr>
          <w:color w:val="171717"/>
        </w:rPr>
        <w:t>История страны и народа в музыке русских композиторов.</w:t>
      </w:r>
    </w:p>
    <w:p w:rsidR="00C11D7F" w:rsidRDefault="0019737F">
      <w:pPr>
        <w:pStyle w:val="a3"/>
        <w:spacing w:before="12"/>
        <w:ind w:right="871"/>
      </w:pPr>
      <w:r>
        <w:rPr>
          <w:color w:val="171717"/>
        </w:rPr>
        <w:t xml:space="preserve">Образы народных героев, тема служения Отечеству в крупных </w:t>
      </w:r>
      <w:r>
        <w:rPr>
          <w:color w:val="171717"/>
          <w:spacing w:val="2"/>
        </w:rPr>
        <w:t xml:space="preserve">теа- </w:t>
      </w:r>
      <w:r>
        <w:rPr>
          <w:color w:val="171717"/>
        </w:rPr>
        <w:t>тральных и симфонических произведениях русских композиторов (на приме- ре сочинений</w:t>
      </w:r>
      <w:bookmarkStart w:id="461" w:name="Русский_балет."/>
      <w:bookmarkEnd w:id="461"/>
      <w:r>
        <w:rPr>
          <w:color w:val="171717"/>
        </w:rPr>
        <w:t xml:space="preserve"> композиторов - членов «Могучей кучки», С.С. Прокофьева, Г.В. Свиридова и др</w:t>
      </w:r>
      <w:r>
        <w:rPr>
          <w:color w:val="171717"/>
          <w:spacing w:val="-12"/>
        </w:rPr>
        <w:t xml:space="preserve"> </w:t>
      </w:r>
      <w:r>
        <w:rPr>
          <w:color w:val="171717"/>
        </w:rPr>
        <w:t>.).</w:t>
      </w:r>
    </w:p>
    <w:p w:rsidR="00C11D7F" w:rsidRDefault="0019737F">
      <w:pPr>
        <w:pStyle w:val="Heading4"/>
        <w:spacing w:before="36"/>
      </w:pPr>
      <w:r>
        <w:rPr>
          <w:color w:val="171717"/>
        </w:rPr>
        <w:t>Русский балет.</w:t>
      </w:r>
    </w:p>
    <w:p w:rsidR="00C11D7F" w:rsidRDefault="0019737F">
      <w:pPr>
        <w:pStyle w:val="a3"/>
        <w:spacing w:before="12"/>
        <w:ind w:right="868"/>
      </w:pPr>
      <w:r>
        <w:rPr>
          <w:color w:val="171717"/>
        </w:rPr>
        <w:t>Мировая слава русского балета. Творчество композиторов (П.И. Чайков- ский, С.С. Прокофьев, И. Ф. Стравинский, Р.К. Щедрин), балетмейстеров, артистов балета. Дягилевские сезоны.</w:t>
      </w:r>
    </w:p>
    <w:p w:rsidR="00C11D7F" w:rsidRDefault="0019737F">
      <w:pPr>
        <w:pStyle w:val="Heading4"/>
        <w:spacing w:before="33"/>
      </w:pPr>
      <w:bookmarkStart w:id="462" w:name="Русская_исполнительская_школа."/>
      <w:bookmarkEnd w:id="462"/>
      <w:r>
        <w:rPr>
          <w:color w:val="171717"/>
        </w:rPr>
        <w:t>Русская исполнительская школа.</w:t>
      </w:r>
    </w:p>
    <w:p w:rsidR="00C11D7F" w:rsidRDefault="0019737F">
      <w:pPr>
        <w:pStyle w:val="a3"/>
        <w:spacing w:before="12"/>
        <w:ind w:right="867"/>
      </w:pPr>
      <w:r>
        <w:rPr>
          <w:color w:val="171717"/>
        </w:rPr>
        <w:t xml:space="preserve">Творчество выдающихся отечественных исполнителей (С. Рихтер, Л. </w:t>
      </w:r>
      <w:r>
        <w:rPr>
          <w:color w:val="171717"/>
          <w:spacing w:val="2"/>
        </w:rPr>
        <w:t xml:space="preserve">Ко- </w:t>
      </w:r>
      <w:r>
        <w:rPr>
          <w:color w:val="171717"/>
        </w:rPr>
        <w:t>ган, М. Ростропович, Е. Мравинский и др.). Консерватории в Москве и Санкт- Петербурге, родном городе. Конкурс имени П.И.</w:t>
      </w:r>
      <w:r>
        <w:rPr>
          <w:color w:val="171717"/>
          <w:spacing w:val="-1"/>
        </w:rPr>
        <w:t xml:space="preserve"> </w:t>
      </w:r>
      <w:r>
        <w:rPr>
          <w:color w:val="171717"/>
        </w:rPr>
        <w:t>Чайковского.</w:t>
      </w:r>
    </w:p>
    <w:p w:rsidR="00C11D7F" w:rsidRDefault="0019737F">
      <w:pPr>
        <w:pStyle w:val="Heading4"/>
      </w:pPr>
      <w:bookmarkStart w:id="463" w:name="Русская_музыка_-_взгляд_в_будущее."/>
      <w:bookmarkEnd w:id="463"/>
      <w:r>
        <w:rPr>
          <w:color w:val="171717"/>
        </w:rPr>
        <w:t>Русская музыка - взгляд в</w:t>
      </w:r>
      <w:r>
        <w:rPr>
          <w:color w:val="171717"/>
          <w:spacing w:val="-31"/>
        </w:rPr>
        <w:t xml:space="preserve"> </w:t>
      </w:r>
      <w:r>
        <w:rPr>
          <w:color w:val="171717"/>
          <w:spacing w:val="-3"/>
        </w:rPr>
        <w:t>будущее.</w:t>
      </w:r>
    </w:p>
    <w:p w:rsidR="00C11D7F" w:rsidRDefault="0019737F">
      <w:pPr>
        <w:pStyle w:val="a3"/>
        <w:spacing w:before="16"/>
        <w:ind w:right="871"/>
      </w:pPr>
      <w:r>
        <w:rPr>
          <w:color w:val="171717"/>
        </w:rPr>
        <w:t>Идея светомузыки. Мистерии А.Н. Скрябина. Терменвокс, синтезатор Е. Мурзина, электронная музыка (на примере творчества А.Г. Шнитке, Э.Н. Артемьева и др .)</w:t>
      </w:r>
    </w:p>
    <w:p w:rsidR="00C11D7F" w:rsidRDefault="0019737F">
      <w:pPr>
        <w:pStyle w:val="Heading3"/>
        <w:spacing w:before="68"/>
      </w:pPr>
      <w:r>
        <w:rPr>
          <w:color w:val="171717"/>
        </w:rPr>
        <w:t>Модуль № 6 «Образы русской и европейской духовной музыки»</w:t>
      </w:r>
    </w:p>
    <w:p w:rsidR="00C11D7F" w:rsidRDefault="0019737F">
      <w:pPr>
        <w:pStyle w:val="Heading4"/>
        <w:spacing w:before="40"/>
      </w:pPr>
      <w:bookmarkStart w:id="464" w:name="Храмовый_синтез_искусств."/>
      <w:bookmarkEnd w:id="464"/>
      <w:r>
        <w:rPr>
          <w:color w:val="171717"/>
        </w:rPr>
        <w:t>Храмовый синтез искусств.</w:t>
      </w:r>
    </w:p>
    <w:p w:rsidR="00C11D7F" w:rsidRDefault="0019737F">
      <w:pPr>
        <w:pStyle w:val="a3"/>
        <w:spacing w:before="12"/>
        <w:ind w:left="704" w:right="958" w:firstLine="640"/>
      </w:pPr>
      <w:r>
        <w:rPr>
          <w:color w:val="171717"/>
        </w:rPr>
        <w:t>Музыка православного и католического богослужения (колокола, пение a capella / пение в сопровождении органа). Основные жанры, традиции.</w:t>
      </w:r>
    </w:p>
    <w:p w:rsidR="00C11D7F" w:rsidRDefault="0019737F">
      <w:pPr>
        <w:pStyle w:val="a3"/>
        <w:ind w:left="1344" w:firstLine="0"/>
      </w:pPr>
      <w:r>
        <w:rPr>
          <w:color w:val="171717"/>
        </w:rPr>
        <w:t>Образы Христа, Богородицы, Рождества, Воскресения</w:t>
      </w:r>
    </w:p>
    <w:p w:rsidR="00C11D7F" w:rsidRDefault="0019737F">
      <w:pPr>
        <w:pStyle w:val="Heading4"/>
        <w:spacing w:before="40"/>
      </w:pPr>
      <w:bookmarkStart w:id="465" w:name="Развитие_церковной_музыки."/>
      <w:bookmarkEnd w:id="465"/>
      <w:r>
        <w:rPr>
          <w:color w:val="171717"/>
        </w:rPr>
        <w:t>Развитие церковной музыки.</w:t>
      </w:r>
    </w:p>
    <w:p w:rsidR="00C11D7F" w:rsidRDefault="0019737F">
      <w:pPr>
        <w:pStyle w:val="a3"/>
        <w:spacing w:before="12"/>
        <w:ind w:right="885"/>
      </w:pPr>
      <w:r>
        <w:rPr>
          <w:color w:val="171717"/>
        </w:rPr>
        <w:t>Европейская музыка религиозной традиции (григорианский хорал, изобретение нотной записи Гвидо д’Ареццо, протестантский</w:t>
      </w:r>
      <w:r>
        <w:rPr>
          <w:color w:val="171717"/>
          <w:spacing w:val="-5"/>
        </w:rPr>
        <w:t xml:space="preserve"> </w:t>
      </w:r>
      <w:r>
        <w:rPr>
          <w:color w:val="171717"/>
        </w:rPr>
        <w:t>хорал).</w:t>
      </w:r>
    </w:p>
    <w:p w:rsidR="00C11D7F" w:rsidRDefault="0019737F">
      <w:pPr>
        <w:pStyle w:val="a3"/>
        <w:spacing w:before="1"/>
        <w:ind w:right="876"/>
      </w:pPr>
      <w:r>
        <w:rPr>
          <w:color w:val="171717"/>
        </w:rPr>
        <w:t>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w:t>
      </w:r>
      <w:r>
        <w:rPr>
          <w:color w:val="171717"/>
          <w:spacing w:val="-2"/>
        </w:rPr>
        <w:t xml:space="preserve"> </w:t>
      </w:r>
      <w:r>
        <w:rPr>
          <w:color w:val="171717"/>
        </w:rPr>
        <w:t>реквием.</w:t>
      </w:r>
    </w:p>
    <w:p w:rsidR="00C11D7F" w:rsidRDefault="0019737F">
      <w:pPr>
        <w:pStyle w:val="Heading4"/>
      </w:pPr>
      <w:bookmarkStart w:id="466" w:name="Религиозные_темы_и_образы_в_совре_менной"/>
      <w:bookmarkEnd w:id="466"/>
      <w:r>
        <w:rPr>
          <w:color w:val="171717"/>
        </w:rPr>
        <w:t>Религиозные темы и образы в совре менной музыке.</w:t>
      </w:r>
    </w:p>
    <w:p w:rsidR="00C11D7F" w:rsidRDefault="0019737F">
      <w:pPr>
        <w:pStyle w:val="a3"/>
        <w:spacing w:before="12"/>
        <w:ind w:right="882"/>
      </w:pPr>
      <w:r>
        <w:rPr>
          <w:color w:val="171717"/>
        </w:rPr>
        <w:t>Сохранение традиций духовной музыки сегодня. Переосмысление религиозной темы в творчестве композиторов XX-XXI веков. Религиозная тематика в контексте</w:t>
      </w:r>
      <w:r>
        <w:rPr>
          <w:color w:val="171717"/>
          <w:spacing w:val="-21"/>
        </w:rPr>
        <w:t xml:space="preserve"> </w:t>
      </w:r>
      <w:r>
        <w:rPr>
          <w:color w:val="171717"/>
        </w:rPr>
        <w:t>поп-культуры.</w:t>
      </w:r>
    </w:p>
    <w:p w:rsidR="00C11D7F" w:rsidRDefault="00C11D7F">
      <w:pPr>
        <w:pStyle w:val="a3"/>
        <w:ind w:left="0" w:firstLine="0"/>
        <w:jc w:val="left"/>
      </w:pPr>
    </w:p>
    <w:p w:rsidR="00C11D7F" w:rsidRDefault="0019737F">
      <w:pPr>
        <w:pStyle w:val="Heading3"/>
        <w:spacing w:before="1"/>
        <w:jc w:val="left"/>
      </w:pPr>
      <w:bookmarkStart w:id="467" w:name="Модуль_№_7_«Жанры_музыкального_искусства"/>
      <w:bookmarkEnd w:id="467"/>
      <w:r>
        <w:rPr>
          <w:color w:val="171717"/>
        </w:rPr>
        <w:t>Модуль № 7 «Жанры музыкального искусства».</w:t>
      </w:r>
    </w:p>
    <w:p w:rsidR="00C11D7F" w:rsidRDefault="0019737F">
      <w:pPr>
        <w:pStyle w:val="Heading4"/>
        <w:spacing w:before="35"/>
        <w:jc w:val="left"/>
      </w:pPr>
      <w:bookmarkStart w:id="468" w:name="Камерная_музыка."/>
      <w:bookmarkEnd w:id="468"/>
      <w:r>
        <w:rPr>
          <w:color w:val="171717"/>
        </w:rPr>
        <w:t>Камерная музыка.</w:t>
      </w:r>
    </w:p>
    <w:p w:rsidR="00C11D7F" w:rsidRDefault="0019737F">
      <w:pPr>
        <w:pStyle w:val="a3"/>
        <w:spacing w:before="40"/>
        <w:ind w:left="1344" w:firstLine="0"/>
        <w:jc w:val="left"/>
      </w:pPr>
      <w:r>
        <w:rPr>
          <w:color w:val="171717"/>
        </w:rPr>
        <w:t>Жанры камерной вокальной музыки (песня, романс, вокализ и др.).</w:t>
      </w:r>
    </w:p>
    <w:p w:rsidR="00C11D7F" w:rsidRDefault="0019737F">
      <w:pPr>
        <w:pStyle w:val="a3"/>
        <w:spacing w:before="48"/>
        <w:ind w:firstLine="0"/>
        <w:jc w:val="left"/>
      </w:pPr>
      <w:r>
        <w:rPr>
          <w:color w:val="171717"/>
        </w:rPr>
        <w:t>Инструментальная миниатюра (вальс, ноктюрн, прелюдия, каприс и др.).</w:t>
      </w:r>
    </w:p>
    <w:p w:rsidR="00C11D7F" w:rsidRDefault="0019737F">
      <w:pPr>
        <w:pStyle w:val="a3"/>
        <w:spacing w:before="13"/>
        <w:ind w:left="1344" w:firstLine="0"/>
        <w:jc w:val="left"/>
      </w:pPr>
      <w:r>
        <w:rPr>
          <w:color w:val="171717"/>
        </w:rPr>
        <w:t>Одночастная, двухчастная, трёхчастная репризная форма. Куплетная форма.</w:t>
      </w:r>
    </w:p>
    <w:p w:rsidR="00C11D7F" w:rsidRDefault="0019737F">
      <w:pPr>
        <w:pStyle w:val="Heading4"/>
        <w:spacing w:before="36"/>
        <w:jc w:val="left"/>
      </w:pPr>
      <w:bookmarkStart w:id="469" w:name="Циклические_формы_и_жанры."/>
      <w:bookmarkEnd w:id="469"/>
      <w:r>
        <w:rPr>
          <w:color w:val="171717"/>
        </w:rPr>
        <w:t>Циклические формы и жанры.</w:t>
      </w:r>
    </w:p>
    <w:p w:rsidR="00C11D7F" w:rsidRDefault="0019737F">
      <w:pPr>
        <w:pStyle w:val="a3"/>
        <w:spacing w:before="12"/>
        <w:ind w:left="1344" w:right="2056" w:firstLine="0"/>
        <w:jc w:val="left"/>
      </w:pPr>
      <w:r>
        <w:rPr>
          <w:color w:val="171717"/>
        </w:rPr>
        <w:t>Сюита, цикл миниатюр (вокальных, инструментальных). Принцип контраста. Прелюдия и фуга.</w:t>
      </w:r>
    </w:p>
    <w:p w:rsidR="00C11D7F" w:rsidRDefault="0019737F">
      <w:pPr>
        <w:pStyle w:val="a3"/>
        <w:tabs>
          <w:tab w:val="left" w:pos="2476"/>
          <w:tab w:val="left" w:pos="3729"/>
          <w:tab w:val="left" w:pos="5381"/>
          <w:tab w:val="left" w:pos="6437"/>
          <w:tab w:val="left" w:pos="7710"/>
          <w:tab w:val="left" w:pos="9098"/>
          <w:tab w:val="left" w:pos="9811"/>
        </w:tabs>
        <w:ind w:right="946"/>
        <w:jc w:val="left"/>
      </w:pPr>
      <w:r>
        <w:rPr>
          <w:color w:val="171717"/>
          <w:spacing w:val="-3"/>
        </w:rPr>
        <w:t>Соната,</w:t>
      </w:r>
      <w:r>
        <w:rPr>
          <w:color w:val="171717"/>
          <w:spacing w:val="-3"/>
        </w:rPr>
        <w:tab/>
        <w:t>концерт:</w:t>
      </w:r>
      <w:r>
        <w:rPr>
          <w:color w:val="171717"/>
          <w:spacing w:val="-3"/>
        </w:rPr>
        <w:tab/>
        <w:t>трёхчастная</w:t>
      </w:r>
      <w:r>
        <w:rPr>
          <w:color w:val="171717"/>
          <w:spacing w:val="-3"/>
        </w:rPr>
        <w:tab/>
        <w:t>форма,</w:t>
      </w:r>
      <w:r>
        <w:rPr>
          <w:color w:val="171717"/>
          <w:spacing w:val="-3"/>
        </w:rPr>
        <w:tab/>
        <w:t>контраст</w:t>
      </w:r>
      <w:r>
        <w:rPr>
          <w:color w:val="171717"/>
          <w:spacing w:val="-3"/>
        </w:rPr>
        <w:tab/>
        <w:t>основных</w:t>
      </w:r>
      <w:r>
        <w:rPr>
          <w:color w:val="171717"/>
          <w:spacing w:val="-3"/>
        </w:rPr>
        <w:tab/>
        <w:t>тем,</w:t>
      </w:r>
      <w:r>
        <w:rPr>
          <w:color w:val="171717"/>
          <w:spacing w:val="-3"/>
        </w:rPr>
        <w:tab/>
      </w:r>
      <w:r>
        <w:rPr>
          <w:color w:val="171717"/>
          <w:spacing w:val="-7"/>
        </w:rPr>
        <w:t>раз-</w:t>
      </w:r>
      <w:bookmarkStart w:id="470" w:name="Симфоническая_музыка"/>
      <w:bookmarkEnd w:id="470"/>
      <w:r>
        <w:rPr>
          <w:color w:val="171717"/>
          <w:spacing w:val="-7"/>
        </w:rPr>
        <w:t xml:space="preserve"> </w:t>
      </w:r>
      <w:r>
        <w:rPr>
          <w:color w:val="171717"/>
        </w:rPr>
        <w:t>работочный принцип</w:t>
      </w:r>
      <w:r>
        <w:rPr>
          <w:color w:val="171717"/>
          <w:spacing w:val="-2"/>
        </w:rPr>
        <w:t xml:space="preserve"> </w:t>
      </w:r>
      <w:r>
        <w:rPr>
          <w:color w:val="171717"/>
        </w:rPr>
        <w:t>развития.</w:t>
      </w:r>
    </w:p>
    <w:p w:rsidR="00C11D7F" w:rsidRDefault="0019737F">
      <w:pPr>
        <w:pStyle w:val="Heading4"/>
        <w:jc w:val="left"/>
      </w:pPr>
      <w:r>
        <w:rPr>
          <w:color w:val="171717"/>
          <w:spacing w:val="2"/>
          <w:w w:val="95"/>
        </w:rPr>
        <w:t xml:space="preserve">Симфоническая </w:t>
      </w:r>
      <w:r>
        <w:rPr>
          <w:color w:val="171717"/>
          <w:spacing w:val="27"/>
          <w:w w:val="95"/>
        </w:rPr>
        <w:t xml:space="preserve"> </w:t>
      </w:r>
      <w:r>
        <w:rPr>
          <w:color w:val="171717"/>
          <w:spacing w:val="-3"/>
          <w:w w:val="95"/>
        </w:rPr>
        <w:t>музыка</w:t>
      </w:r>
    </w:p>
    <w:p w:rsidR="00C11D7F" w:rsidRDefault="0019737F">
      <w:pPr>
        <w:pStyle w:val="a3"/>
        <w:spacing w:before="40"/>
        <w:ind w:left="1344" w:firstLine="0"/>
        <w:jc w:val="left"/>
      </w:pPr>
      <w:r>
        <w:rPr>
          <w:color w:val="171717"/>
        </w:rPr>
        <w:lastRenderedPageBreak/>
        <w:t>Одночастные симфонические жанры (увертюра, картина). Симфония.</w:t>
      </w:r>
    </w:p>
    <w:p w:rsidR="00C11D7F" w:rsidRDefault="0019737F">
      <w:pPr>
        <w:pStyle w:val="Heading4"/>
        <w:spacing w:before="52"/>
        <w:jc w:val="left"/>
      </w:pPr>
      <w:bookmarkStart w:id="471" w:name="Театральные_жанры."/>
      <w:bookmarkEnd w:id="471"/>
      <w:r>
        <w:rPr>
          <w:color w:val="171717"/>
        </w:rPr>
        <w:t>Театральные жанры.</w:t>
      </w:r>
    </w:p>
    <w:p w:rsidR="00C11D7F" w:rsidRDefault="0019737F">
      <w:pPr>
        <w:pStyle w:val="a3"/>
        <w:spacing w:before="16"/>
        <w:ind w:left="1344" w:firstLine="0"/>
        <w:jc w:val="left"/>
      </w:pPr>
      <w:r>
        <w:rPr>
          <w:color w:val="171717"/>
        </w:rPr>
        <w:t>Опера, балет. Либретто. Строение музыкального спектакля: увертюра, действия, антракты,</w:t>
      </w:r>
    </w:p>
    <w:p w:rsidR="00C11D7F" w:rsidRDefault="00C11D7F">
      <w:pPr>
        <w:sectPr w:rsidR="00C11D7F">
          <w:pgSz w:w="11920" w:h="16840"/>
          <w:pgMar w:top="1080" w:right="260" w:bottom="440" w:left="500" w:header="0" w:footer="152" w:gutter="0"/>
          <w:cols w:space="720"/>
        </w:sectPr>
      </w:pPr>
    </w:p>
    <w:p w:rsidR="00C11D7F" w:rsidRDefault="0019737F">
      <w:pPr>
        <w:pStyle w:val="a3"/>
        <w:ind w:firstLine="0"/>
        <w:jc w:val="left"/>
      </w:pPr>
      <w:r>
        <w:rPr>
          <w:color w:val="171717"/>
        </w:rPr>
        <w:lastRenderedPageBreak/>
        <w:t>финал.</w:t>
      </w:r>
    </w:p>
    <w:p w:rsidR="00C11D7F" w:rsidRDefault="0019737F">
      <w:pPr>
        <w:pStyle w:val="a3"/>
        <w:spacing w:before="1"/>
        <w:ind w:left="0" w:firstLine="0"/>
        <w:jc w:val="left"/>
      </w:pPr>
      <w:r>
        <w:br w:type="column"/>
      </w:r>
    </w:p>
    <w:p w:rsidR="00C11D7F" w:rsidRDefault="0019737F">
      <w:pPr>
        <w:pStyle w:val="a3"/>
        <w:ind w:left="-28" w:right="2501" w:firstLine="0"/>
        <w:jc w:val="left"/>
      </w:pPr>
      <w:r>
        <w:rPr>
          <w:color w:val="171717"/>
        </w:rPr>
        <w:t>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11D7F" w:rsidRDefault="00C11D7F">
      <w:pPr>
        <w:sectPr w:rsidR="00C11D7F">
          <w:type w:val="continuous"/>
          <w:pgSz w:w="11920" w:h="16840"/>
          <w:pgMar w:top="1600" w:right="260" w:bottom="340" w:left="500" w:header="720" w:footer="720" w:gutter="0"/>
          <w:cols w:num="2" w:space="720" w:equalWidth="0">
            <w:col w:w="1333" w:space="40"/>
            <w:col w:w="9787"/>
          </w:cols>
        </w:sectPr>
      </w:pPr>
    </w:p>
    <w:p w:rsidR="00C11D7F" w:rsidRDefault="00C11D7F">
      <w:pPr>
        <w:pStyle w:val="a3"/>
        <w:spacing w:before="11"/>
        <w:ind w:left="0" w:firstLine="0"/>
        <w:jc w:val="left"/>
        <w:rPr>
          <w:sz w:val="18"/>
        </w:rPr>
      </w:pPr>
    </w:p>
    <w:p w:rsidR="00C11D7F" w:rsidRDefault="0019737F">
      <w:pPr>
        <w:pStyle w:val="Heading3"/>
        <w:spacing w:before="90"/>
      </w:pPr>
      <w:r>
        <w:rPr>
          <w:color w:val="171717"/>
        </w:rPr>
        <w:t>Модуль № 8 «Связь музыки с другими видами искусства»</w:t>
      </w:r>
    </w:p>
    <w:p w:rsidR="00C11D7F" w:rsidRDefault="0019737F">
      <w:pPr>
        <w:pStyle w:val="Heading4"/>
        <w:spacing w:before="44"/>
      </w:pPr>
      <w:bookmarkStart w:id="472" w:name="Музыка_и_литература."/>
      <w:bookmarkEnd w:id="472"/>
      <w:r>
        <w:rPr>
          <w:color w:val="171717"/>
        </w:rPr>
        <w:t>Музыка и литература.</w:t>
      </w:r>
    </w:p>
    <w:p w:rsidR="00C11D7F" w:rsidRDefault="0019737F">
      <w:pPr>
        <w:pStyle w:val="a3"/>
        <w:spacing w:before="12"/>
        <w:ind w:right="874"/>
      </w:pPr>
      <w:r>
        <w:rPr>
          <w:color w:val="171717"/>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C11D7F" w:rsidRDefault="0019737F">
      <w:pPr>
        <w:pStyle w:val="Heading4"/>
        <w:spacing w:before="37"/>
      </w:pPr>
      <w:bookmarkStart w:id="473" w:name="Музыка_и_живопись."/>
      <w:bookmarkEnd w:id="473"/>
      <w:r>
        <w:rPr>
          <w:color w:val="171717"/>
        </w:rPr>
        <w:t>Музыка и живопись.</w:t>
      </w:r>
    </w:p>
    <w:p w:rsidR="00C11D7F" w:rsidRDefault="0019737F">
      <w:pPr>
        <w:pStyle w:val="a3"/>
        <w:spacing w:before="12"/>
        <w:ind w:left="1344" w:right="882" w:firstLine="0"/>
      </w:pPr>
      <w:r>
        <w:rPr>
          <w:color w:val="171717"/>
        </w:rPr>
        <w:t>Выразительные средства музыкального и изобразительного искусства. Аналогии: ритм, композиция, линия - мелодия, пятно - созвучие, колорит</w:t>
      </w:r>
    </w:p>
    <w:p w:rsidR="00C11D7F" w:rsidRDefault="0019737F">
      <w:pPr>
        <w:pStyle w:val="a3"/>
        <w:spacing w:before="32"/>
        <w:ind w:firstLine="0"/>
      </w:pPr>
      <w:r>
        <w:rPr>
          <w:color w:val="171717"/>
        </w:rPr>
        <w:t>- тембр, светлотность - ди- намика и т.д .</w:t>
      </w:r>
    </w:p>
    <w:p w:rsidR="00C11D7F" w:rsidRDefault="0019737F">
      <w:pPr>
        <w:pStyle w:val="a3"/>
        <w:tabs>
          <w:tab w:val="left" w:pos="3316"/>
          <w:tab w:val="left" w:pos="4617"/>
          <w:tab w:val="left" w:pos="6894"/>
          <w:tab w:val="left" w:pos="7614"/>
          <w:tab w:val="left" w:pos="8970"/>
        </w:tabs>
        <w:spacing w:before="80"/>
        <w:ind w:right="1085"/>
        <w:jc w:val="left"/>
      </w:pPr>
      <w:r>
        <w:rPr>
          <w:color w:val="171717"/>
          <w:spacing w:val="-3"/>
        </w:rPr>
        <w:t>Программная</w:t>
      </w:r>
      <w:r>
        <w:rPr>
          <w:color w:val="171717"/>
          <w:spacing w:val="-3"/>
        </w:rPr>
        <w:tab/>
        <w:t>музыка.</w:t>
      </w:r>
      <w:r>
        <w:rPr>
          <w:color w:val="171717"/>
          <w:spacing w:val="-3"/>
        </w:rPr>
        <w:tab/>
        <w:t>Импрессионизм</w:t>
      </w:r>
      <w:r>
        <w:rPr>
          <w:color w:val="171717"/>
          <w:spacing w:val="-3"/>
        </w:rPr>
        <w:tab/>
        <w:t>(на</w:t>
      </w:r>
      <w:r>
        <w:rPr>
          <w:color w:val="171717"/>
          <w:spacing w:val="-3"/>
        </w:rPr>
        <w:tab/>
        <w:t>примере</w:t>
      </w:r>
      <w:r>
        <w:rPr>
          <w:color w:val="171717"/>
          <w:spacing w:val="-3"/>
        </w:rPr>
        <w:tab/>
      </w:r>
      <w:r>
        <w:rPr>
          <w:color w:val="171717"/>
          <w:spacing w:val="-5"/>
        </w:rPr>
        <w:t xml:space="preserve">творчества </w:t>
      </w:r>
      <w:r>
        <w:rPr>
          <w:color w:val="171717"/>
        </w:rPr>
        <w:t>французских клавесинистов, К. Дебюсси, А.К. Лядова и</w:t>
      </w:r>
      <w:r>
        <w:rPr>
          <w:color w:val="171717"/>
          <w:spacing w:val="-4"/>
        </w:rPr>
        <w:t xml:space="preserve"> </w:t>
      </w:r>
      <w:r>
        <w:rPr>
          <w:color w:val="171717"/>
        </w:rPr>
        <w:t>др.).</w:t>
      </w:r>
    </w:p>
    <w:p w:rsidR="00C11D7F" w:rsidRDefault="0019737F">
      <w:pPr>
        <w:pStyle w:val="Heading4"/>
        <w:spacing w:before="36"/>
        <w:jc w:val="left"/>
      </w:pPr>
      <w:bookmarkStart w:id="474" w:name="Музыка_и_театр."/>
      <w:bookmarkEnd w:id="474"/>
      <w:r>
        <w:rPr>
          <w:color w:val="171717"/>
        </w:rPr>
        <w:t>Музыка и театр.</w:t>
      </w:r>
    </w:p>
    <w:p w:rsidR="00C11D7F" w:rsidRDefault="0019737F">
      <w:pPr>
        <w:pStyle w:val="a3"/>
        <w:spacing w:before="12" w:line="242" w:lineRule="auto"/>
        <w:ind w:right="1148"/>
        <w:jc w:val="left"/>
      </w:pPr>
      <w:r>
        <w:rPr>
          <w:color w:val="171717"/>
        </w:rPr>
        <w:t>Музыка к драматическому спектаклю (на примере творчества Э. Грига, Л. ван Бетховена, А. Г. Шнитке, Д.Д . Шостаковича и др .).</w:t>
      </w:r>
    </w:p>
    <w:p w:rsidR="00C11D7F" w:rsidRDefault="0019737F">
      <w:pPr>
        <w:pStyle w:val="a3"/>
        <w:spacing w:before="31"/>
        <w:ind w:left="1344" w:firstLine="0"/>
        <w:jc w:val="left"/>
      </w:pPr>
      <w:r>
        <w:rPr>
          <w:color w:val="171717"/>
        </w:rPr>
        <w:t>Единство музыки, драматургии, сценической живописи, хореографии.</w:t>
      </w:r>
    </w:p>
    <w:p w:rsidR="00C11D7F" w:rsidRDefault="0019737F">
      <w:pPr>
        <w:pStyle w:val="Heading4"/>
        <w:spacing w:before="44"/>
        <w:jc w:val="left"/>
      </w:pPr>
      <w:bookmarkStart w:id="475" w:name="Музыка_кино_и_телевидения."/>
      <w:bookmarkEnd w:id="475"/>
      <w:r>
        <w:rPr>
          <w:color w:val="171717"/>
        </w:rPr>
        <w:t>Музыка кино и телевидения.</w:t>
      </w:r>
    </w:p>
    <w:p w:rsidR="00062A73" w:rsidRDefault="0019737F" w:rsidP="00062A73">
      <w:pPr>
        <w:pStyle w:val="a3"/>
        <w:spacing w:before="60"/>
        <w:ind w:right="870"/>
      </w:pPr>
      <w:r>
        <w:rPr>
          <w:color w:val="171717"/>
        </w:rPr>
        <w:t>Музыка в немом и звуковом кино.</w:t>
      </w:r>
      <w:r w:rsidR="00062A73" w:rsidRPr="00062A73">
        <w:rPr>
          <w:color w:val="171717"/>
        </w:rPr>
        <w:t xml:space="preserve"> </w:t>
      </w:r>
      <w:r w:rsidR="00062A73">
        <w:rPr>
          <w:color w:val="171717"/>
        </w:rPr>
        <w:t>Внутрикадровая и закадровая музык. Жанры фильма-оперы, фильма-ба- лета, фильма- мюзикла, музыкального мультфильма (на примере произведений Р. Роджерса, Ф. Лоу, Г. Гладкова, А. Шнитке).</w:t>
      </w:r>
    </w:p>
    <w:p w:rsidR="00C11D7F" w:rsidRDefault="00C11D7F" w:rsidP="00062A73">
      <w:pPr>
        <w:pStyle w:val="a3"/>
        <w:spacing w:before="40"/>
        <w:ind w:left="1344" w:firstLine="0"/>
        <w:jc w:val="left"/>
      </w:pPr>
    </w:p>
    <w:p w:rsidR="00062A73" w:rsidRDefault="00062A73" w:rsidP="00062A73">
      <w:pPr>
        <w:pStyle w:val="Heading3"/>
        <w:tabs>
          <w:tab w:val="left" w:pos="2668"/>
          <w:tab w:val="left" w:pos="3288"/>
          <w:tab w:val="left" w:pos="3761"/>
          <w:tab w:val="left" w:pos="5937"/>
          <w:tab w:val="left" w:pos="7334"/>
          <w:tab w:val="left" w:pos="8886"/>
          <w:tab w:val="left" w:pos="10103"/>
        </w:tabs>
        <w:ind w:left="632" w:right="908" w:firstLine="712"/>
        <w:jc w:val="left"/>
      </w:pPr>
      <w:r>
        <w:rPr>
          <w:color w:val="171717"/>
          <w:spacing w:val="-3"/>
        </w:rPr>
        <w:t>Модуль</w:t>
      </w:r>
      <w:r>
        <w:rPr>
          <w:color w:val="171717"/>
          <w:spacing w:val="-3"/>
        </w:rPr>
        <w:tab/>
      </w:r>
      <w:r>
        <w:rPr>
          <w:color w:val="171717"/>
        </w:rPr>
        <w:t>№</w:t>
      </w:r>
      <w:r>
        <w:rPr>
          <w:color w:val="171717"/>
        </w:rPr>
        <w:tab/>
        <w:t>9</w:t>
      </w:r>
      <w:r>
        <w:rPr>
          <w:color w:val="171717"/>
        </w:rPr>
        <w:tab/>
      </w:r>
      <w:r>
        <w:rPr>
          <w:color w:val="171717"/>
          <w:spacing w:val="-3"/>
        </w:rPr>
        <w:t>«Современная</w:t>
      </w:r>
      <w:r>
        <w:rPr>
          <w:color w:val="171717"/>
          <w:spacing w:val="-3"/>
        </w:rPr>
        <w:tab/>
        <w:t>музыка:</w:t>
      </w:r>
      <w:r>
        <w:rPr>
          <w:color w:val="171717"/>
          <w:spacing w:val="-3"/>
        </w:rPr>
        <w:tab/>
        <w:t>основные</w:t>
      </w:r>
      <w:r>
        <w:rPr>
          <w:color w:val="171717"/>
          <w:spacing w:val="-3"/>
        </w:rPr>
        <w:tab/>
        <w:t>жанры</w:t>
      </w:r>
      <w:r>
        <w:rPr>
          <w:color w:val="171717"/>
          <w:spacing w:val="-3"/>
        </w:rPr>
        <w:tab/>
      </w:r>
      <w:r>
        <w:rPr>
          <w:color w:val="171717"/>
          <w:spacing w:val="-18"/>
        </w:rPr>
        <w:t>и</w:t>
      </w:r>
      <w:bookmarkStart w:id="476" w:name="Джаз."/>
      <w:bookmarkEnd w:id="476"/>
      <w:r>
        <w:rPr>
          <w:color w:val="171717"/>
          <w:spacing w:val="-18"/>
        </w:rPr>
        <w:t xml:space="preserve"> </w:t>
      </w:r>
      <w:r>
        <w:rPr>
          <w:color w:val="171717"/>
          <w:spacing w:val="-3"/>
        </w:rPr>
        <w:t>направления»</w:t>
      </w:r>
    </w:p>
    <w:p w:rsidR="00062A73" w:rsidRDefault="00062A73" w:rsidP="00062A73">
      <w:pPr>
        <w:pStyle w:val="Heading4"/>
        <w:jc w:val="left"/>
      </w:pPr>
      <w:r>
        <w:rPr>
          <w:color w:val="171717"/>
        </w:rPr>
        <w:t>Джаз.</w:t>
      </w:r>
    </w:p>
    <w:p w:rsidR="00062A73" w:rsidRDefault="00062A73" w:rsidP="00062A73">
      <w:pPr>
        <w:pStyle w:val="a3"/>
        <w:spacing w:before="12" w:line="242" w:lineRule="auto"/>
        <w:ind w:right="873"/>
      </w:pPr>
      <w:r>
        <w:rPr>
          <w:color w:val="171717"/>
        </w:rPr>
        <w:t>Джаз - основа популярной музыки XX века. Особенности джазового языка и стиля (свинг, синкопы, ударные и духовые инструменты, вопросо- ответная структура мотивов, гармоническая сетка, импровизация).</w:t>
      </w:r>
    </w:p>
    <w:p w:rsidR="00062A73" w:rsidRDefault="00062A73" w:rsidP="00062A73">
      <w:pPr>
        <w:pStyle w:val="Heading4"/>
        <w:spacing w:before="25"/>
        <w:jc w:val="left"/>
      </w:pPr>
      <w:bookmarkStart w:id="477" w:name="Мюзикл."/>
      <w:bookmarkEnd w:id="477"/>
      <w:r>
        <w:rPr>
          <w:color w:val="171717"/>
        </w:rPr>
        <w:t>Мюзикл.</w:t>
      </w:r>
    </w:p>
    <w:p w:rsidR="00062A73" w:rsidRDefault="00062A73" w:rsidP="00062A73">
      <w:pPr>
        <w:pStyle w:val="a3"/>
        <w:spacing w:before="16"/>
        <w:ind w:right="1148"/>
        <w:jc w:val="left"/>
      </w:pPr>
      <w:r>
        <w:rPr>
          <w:color w:val="171717"/>
        </w:rPr>
        <w:t>Особенности жанра. Классика жанра - мюзиклы середины XX века (на примере творчества Ф. Лоу, Р. Роджерса, Э.Л. Уэббера и др.).</w:t>
      </w:r>
    </w:p>
    <w:p w:rsidR="00062A73" w:rsidRDefault="00062A73" w:rsidP="00062A73">
      <w:pPr>
        <w:pStyle w:val="Heading4"/>
        <w:jc w:val="left"/>
      </w:pPr>
      <w:bookmarkStart w:id="478" w:name="Молодёжная_музыкальная_культура."/>
      <w:bookmarkEnd w:id="478"/>
      <w:r>
        <w:rPr>
          <w:color w:val="171717"/>
        </w:rPr>
        <w:t>Молодёжная музыкальная культура.</w:t>
      </w:r>
    </w:p>
    <w:p w:rsidR="00062A73" w:rsidRDefault="00062A73" w:rsidP="00062A73">
      <w:pPr>
        <w:pStyle w:val="a3"/>
        <w:spacing w:before="12"/>
        <w:ind w:right="871"/>
      </w:pPr>
      <w:r>
        <w:rPr>
          <w:color w:val="171717"/>
        </w:rPr>
        <w:t>Направления и стили молодёжной музыкальной культуры XX-XXI веков (рок-н-ролл, рок, панк, рэп, хип-хопи др.). Социальный и коммерческий контекст массовой музыкальной культуры.</w:t>
      </w:r>
    </w:p>
    <w:p w:rsidR="00062A73" w:rsidRDefault="00062A73" w:rsidP="00062A73">
      <w:pPr>
        <w:pStyle w:val="Heading4"/>
        <w:spacing w:before="28"/>
      </w:pPr>
      <w:bookmarkStart w:id="479" w:name="Музыка_цифрового_мира."/>
      <w:bookmarkEnd w:id="479"/>
      <w:r>
        <w:rPr>
          <w:color w:val="171717"/>
        </w:rPr>
        <w:t>Музыка цифрового мира.</w:t>
      </w:r>
    </w:p>
    <w:p w:rsidR="00062A73" w:rsidRDefault="00062A73" w:rsidP="00062A73">
      <w:pPr>
        <w:pStyle w:val="a3"/>
        <w:spacing w:before="12"/>
        <w:ind w:right="875"/>
      </w:pPr>
      <w:r>
        <w:rPr>
          <w:color w:val="171717"/>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62A73" w:rsidRDefault="00062A73" w:rsidP="00062A73">
      <w:pPr>
        <w:pStyle w:val="a3"/>
        <w:spacing w:before="2"/>
        <w:ind w:left="0" w:firstLine="0"/>
        <w:jc w:val="left"/>
        <w:rPr>
          <w:sz w:val="30"/>
        </w:rPr>
      </w:pPr>
    </w:p>
    <w:p w:rsidR="00062A73" w:rsidRDefault="00062A73">
      <w:pPr>
        <w:sectPr w:rsidR="00062A73">
          <w:type w:val="continuous"/>
          <w:pgSz w:w="11920" w:h="16840"/>
          <w:pgMar w:top="1600" w:right="260" w:bottom="340" w:left="500" w:header="720" w:footer="720" w:gutter="0"/>
          <w:cols w:space="720"/>
        </w:sectPr>
      </w:pPr>
    </w:p>
    <w:p w:rsidR="00C11D7F" w:rsidRDefault="00C11D7F">
      <w:pPr>
        <w:pStyle w:val="a3"/>
        <w:spacing w:before="4"/>
        <w:ind w:left="0" w:firstLine="0"/>
        <w:jc w:val="left"/>
      </w:pPr>
    </w:p>
    <w:p w:rsidR="00C11D7F" w:rsidRDefault="0019737F" w:rsidP="00AD4C7E">
      <w:pPr>
        <w:pStyle w:val="Heading3"/>
        <w:numPr>
          <w:ilvl w:val="0"/>
          <w:numId w:val="106"/>
        </w:numPr>
        <w:tabs>
          <w:tab w:val="left" w:pos="1649"/>
        </w:tabs>
        <w:spacing w:line="320" w:lineRule="exact"/>
      </w:pPr>
      <w:bookmarkStart w:id="480" w:name="Модуль_№_9_«Современная_музыка:_основные"/>
      <w:bookmarkEnd w:id="480"/>
      <w:r>
        <w:rPr>
          <w:color w:val="171717"/>
        </w:rPr>
        <w:t>ПЛАНИРУЕМЫЕ РЕЗУЛЬТАТЫ ОСВОЕНИЯ УЧЕБНОГО</w:t>
      </w:r>
      <w:r>
        <w:rPr>
          <w:color w:val="171717"/>
          <w:spacing w:val="28"/>
        </w:rPr>
        <w:t xml:space="preserve"> </w:t>
      </w:r>
      <w:r>
        <w:rPr>
          <w:color w:val="171717"/>
        </w:rPr>
        <w:t>ПРЕДМЕТА</w:t>
      </w:r>
    </w:p>
    <w:p w:rsidR="00C11D7F" w:rsidRDefault="00062A73">
      <w:pPr>
        <w:spacing w:line="274" w:lineRule="exact"/>
        <w:ind w:left="632"/>
        <w:rPr>
          <w:b/>
          <w:sz w:val="24"/>
        </w:rPr>
      </w:pPr>
      <w:r>
        <w:rPr>
          <w:b/>
          <w:color w:val="171717"/>
          <w:sz w:val="24"/>
        </w:rPr>
        <w:t xml:space="preserve">           </w:t>
      </w:r>
      <w:r w:rsidR="0019737F">
        <w:rPr>
          <w:b/>
          <w:color w:val="171717"/>
          <w:sz w:val="24"/>
        </w:rPr>
        <w:t>«МУЗЫКА» НА УРОВНЕ ОСНОВНОГО ОБЩЕГО ОБРАЗОВАНИЯ</w:t>
      </w:r>
    </w:p>
    <w:p w:rsidR="00C11D7F" w:rsidRDefault="00C11D7F">
      <w:pPr>
        <w:pStyle w:val="a3"/>
        <w:spacing w:before="8"/>
        <w:ind w:left="0" w:firstLine="0"/>
        <w:jc w:val="left"/>
        <w:rPr>
          <w:b/>
        </w:rPr>
      </w:pPr>
    </w:p>
    <w:p w:rsidR="00C11D7F" w:rsidRDefault="0019737F">
      <w:pPr>
        <w:pStyle w:val="a3"/>
        <w:ind w:right="870"/>
      </w:pPr>
      <w:r>
        <w:rPr>
          <w:color w:val="171717"/>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w:t>
      </w:r>
      <w:r>
        <w:rPr>
          <w:color w:val="171717"/>
          <w:spacing w:val="-2"/>
        </w:rPr>
        <w:t xml:space="preserve"> </w:t>
      </w:r>
      <w:r>
        <w:rPr>
          <w:color w:val="171717"/>
        </w:rPr>
        <w:t>предметных.</w:t>
      </w:r>
    </w:p>
    <w:p w:rsidR="00C11D7F" w:rsidRDefault="00C11D7F">
      <w:pPr>
        <w:pStyle w:val="a3"/>
        <w:spacing w:before="1"/>
        <w:ind w:left="0" w:firstLine="0"/>
        <w:jc w:val="left"/>
        <w:rPr>
          <w:sz w:val="27"/>
        </w:rPr>
      </w:pPr>
    </w:p>
    <w:p w:rsidR="00C11D7F" w:rsidRDefault="0019737F">
      <w:pPr>
        <w:pStyle w:val="Heading3"/>
        <w:spacing w:before="1"/>
        <w:ind w:left="1133" w:right="1379"/>
        <w:jc w:val="center"/>
      </w:pPr>
      <w:r>
        <w:rPr>
          <w:color w:val="171717"/>
        </w:rPr>
        <w:t>ЛИЧНОСТНЫЕ  РЕЗУЛЬТАТЫ</w:t>
      </w:r>
    </w:p>
    <w:p w:rsidR="00C11D7F" w:rsidRDefault="0019737F">
      <w:pPr>
        <w:pStyle w:val="a3"/>
        <w:spacing w:before="12"/>
        <w:ind w:right="873"/>
      </w:pPr>
      <w:r>
        <w:rPr>
          <w:color w:val="171717"/>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т.ч. в части:</w:t>
      </w:r>
    </w:p>
    <w:p w:rsidR="00C11D7F" w:rsidRDefault="0019737F">
      <w:pPr>
        <w:pStyle w:val="a3"/>
        <w:ind w:right="883"/>
      </w:pPr>
      <w:r>
        <w:rPr>
          <w:b/>
          <w:i/>
          <w:color w:val="171717"/>
        </w:rPr>
        <w:t xml:space="preserve">Патриотического воспитания: </w:t>
      </w:r>
      <w:r>
        <w:rPr>
          <w:color w:val="171717"/>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C11D7F" w:rsidRDefault="0019737F">
      <w:pPr>
        <w:pStyle w:val="a3"/>
        <w:spacing w:before="1"/>
        <w:ind w:right="874"/>
      </w:pPr>
      <w:r>
        <w:rPr>
          <w:b/>
          <w:i/>
          <w:color w:val="171717"/>
        </w:rPr>
        <w:t xml:space="preserve">Гражданского воспитания: </w:t>
      </w:r>
      <w:r>
        <w:rPr>
          <w:color w:val="171717"/>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 культурной жизни семьи, образовательной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C11D7F" w:rsidRDefault="0019737F">
      <w:pPr>
        <w:pStyle w:val="a3"/>
        <w:spacing w:before="1"/>
        <w:ind w:right="866"/>
      </w:pPr>
      <w:r>
        <w:rPr>
          <w:b/>
          <w:i/>
          <w:color w:val="171717"/>
        </w:rPr>
        <w:t xml:space="preserve">Духовно-нравственного воспитания: </w:t>
      </w:r>
      <w:r>
        <w:rPr>
          <w:color w:val="171717"/>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 исторических особенностей этики и эстетики; придерживаться принципов справедливости,</w:t>
      </w:r>
    </w:p>
    <w:p w:rsidR="00C11D7F" w:rsidRDefault="0019737F">
      <w:pPr>
        <w:pStyle w:val="a3"/>
        <w:spacing w:before="60"/>
        <w:ind w:right="883" w:firstLine="0"/>
      </w:pPr>
      <w:r>
        <w:rPr>
          <w:color w:val="171717"/>
        </w:rPr>
        <w:t>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11D7F" w:rsidRDefault="0019737F">
      <w:pPr>
        <w:pStyle w:val="a3"/>
        <w:ind w:right="871"/>
      </w:pPr>
      <w:r>
        <w:rPr>
          <w:b/>
          <w:i/>
          <w:color w:val="171717"/>
        </w:rPr>
        <w:t xml:space="preserve">Эстетического воспитания: </w:t>
      </w:r>
      <w:r>
        <w:rPr>
          <w:color w:val="171717"/>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11D7F" w:rsidRDefault="0019737F">
      <w:pPr>
        <w:pStyle w:val="a3"/>
        <w:spacing w:before="1"/>
        <w:ind w:right="877"/>
      </w:pPr>
      <w:r>
        <w:rPr>
          <w:b/>
          <w:i/>
          <w:color w:val="171717"/>
        </w:rPr>
        <w:t xml:space="preserve">Ценности научного познания: </w:t>
      </w:r>
      <w:r>
        <w:rPr>
          <w:color w:val="171717"/>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11D7F" w:rsidRDefault="0019737F">
      <w:pPr>
        <w:pStyle w:val="a3"/>
        <w:spacing w:before="8"/>
        <w:ind w:right="873"/>
      </w:pPr>
      <w:r>
        <w:rPr>
          <w:b/>
          <w:i/>
          <w:color w:val="171717"/>
        </w:rPr>
        <w:t xml:space="preserve">Физического воспитания, формирования культуры здоровья и эмоционального благополучия: </w:t>
      </w:r>
      <w:r>
        <w:rPr>
          <w:color w:val="171717"/>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т.ч.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т.ч. в </w:t>
      </w:r>
      <w:r>
        <w:rPr>
          <w:color w:val="171717"/>
        </w:rPr>
        <w:lastRenderedPageBreak/>
        <w:t>процессе повседневного общения; сформированность навыков рефлексии, признание своего права на ошибку и такого же права другого человека.</w:t>
      </w:r>
    </w:p>
    <w:p w:rsidR="00C11D7F" w:rsidRDefault="0019737F">
      <w:pPr>
        <w:pStyle w:val="a3"/>
        <w:spacing w:before="1"/>
        <w:ind w:right="878"/>
      </w:pPr>
      <w:r>
        <w:rPr>
          <w:b/>
          <w:i/>
          <w:color w:val="171717"/>
        </w:rPr>
        <w:t xml:space="preserve">Трудового воспитания: </w:t>
      </w:r>
      <w:r>
        <w:rPr>
          <w:color w:val="171717"/>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11D7F" w:rsidRDefault="0019737F">
      <w:pPr>
        <w:pStyle w:val="a3"/>
        <w:ind w:right="876"/>
      </w:pPr>
      <w:r>
        <w:rPr>
          <w:b/>
          <w:i/>
          <w:color w:val="171717"/>
        </w:rPr>
        <w:t xml:space="preserve">Экологического воспитания: </w:t>
      </w:r>
      <w:r>
        <w:rPr>
          <w:color w:val="171717"/>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C11D7F" w:rsidRDefault="0019737F">
      <w:pPr>
        <w:pStyle w:val="Heading4"/>
        <w:spacing w:before="4"/>
        <w:ind w:left="632" w:right="895" w:firstLine="712"/>
      </w:pPr>
      <w:bookmarkStart w:id="481" w:name="Личностные_результаты,_обеспечивающие_ад"/>
      <w:bookmarkEnd w:id="481"/>
      <w:r>
        <w:rPr>
          <w:color w:val="171717"/>
        </w:rPr>
        <w:t>Личностные результаты, обеспечивающие адаптацию обучающегося к изменяющимся условиям социальной и природной среды:</w:t>
      </w:r>
    </w:p>
    <w:p w:rsidR="00C11D7F" w:rsidRDefault="0019737F" w:rsidP="00AD4C7E">
      <w:pPr>
        <w:pStyle w:val="a5"/>
        <w:numPr>
          <w:ilvl w:val="0"/>
          <w:numId w:val="102"/>
        </w:numPr>
        <w:tabs>
          <w:tab w:val="left" w:pos="1509"/>
        </w:tabs>
        <w:spacing w:before="2" w:line="237" w:lineRule="auto"/>
        <w:ind w:right="875" w:firstLine="712"/>
        <w:rPr>
          <w:sz w:val="24"/>
        </w:rPr>
      </w:pPr>
      <w:r>
        <w:rPr>
          <w:color w:val="171717"/>
          <w:sz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Pr>
          <w:color w:val="171717"/>
          <w:spacing w:val="-3"/>
          <w:sz w:val="24"/>
        </w:rPr>
        <w:t xml:space="preserve"> </w:t>
      </w:r>
      <w:r>
        <w:rPr>
          <w:color w:val="171717"/>
          <w:sz w:val="24"/>
        </w:rPr>
        <w:t>среды;</w:t>
      </w:r>
    </w:p>
    <w:p w:rsidR="00C11D7F" w:rsidRDefault="0019737F" w:rsidP="00AD4C7E">
      <w:pPr>
        <w:pStyle w:val="a5"/>
        <w:numPr>
          <w:ilvl w:val="0"/>
          <w:numId w:val="102"/>
        </w:numPr>
        <w:tabs>
          <w:tab w:val="left" w:pos="1509"/>
        </w:tabs>
        <w:spacing w:before="2" w:line="237" w:lineRule="auto"/>
        <w:ind w:right="876" w:firstLine="712"/>
        <w:rPr>
          <w:sz w:val="24"/>
        </w:rPr>
      </w:pPr>
      <w:r>
        <w:rPr>
          <w:color w:val="171717"/>
          <w:sz w:val="24"/>
        </w:rPr>
        <w:t>стремление перенимать опыт, учиться у других людей - как взрослых, так и сверстников, в т.ч. в разнообразных проявлениях творчества, овладения различными навыками в сфере музыкального и других видов</w:t>
      </w:r>
      <w:r>
        <w:rPr>
          <w:color w:val="171717"/>
          <w:spacing w:val="-8"/>
          <w:sz w:val="24"/>
        </w:rPr>
        <w:t xml:space="preserve"> </w:t>
      </w:r>
      <w:r>
        <w:rPr>
          <w:color w:val="171717"/>
          <w:sz w:val="24"/>
        </w:rPr>
        <w:t>искусства;</w:t>
      </w:r>
    </w:p>
    <w:p w:rsidR="00C11D7F" w:rsidRDefault="0019737F" w:rsidP="00AD4C7E">
      <w:pPr>
        <w:pStyle w:val="a5"/>
        <w:numPr>
          <w:ilvl w:val="0"/>
          <w:numId w:val="102"/>
        </w:numPr>
        <w:tabs>
          <w:tab w:val="left" w:pos="1509"/>
        </w:tabs>
        <w:spacing w:line="237" w:lineRule="auto"/>
        <w:ind w:right="888" w:firstLine="712"/>
        <w:rPr>
          <w:sz w:val="24"/>
        </w:rPr>
      </w:pPr>
      <w:r>
        <w:rPr>
          <w:color w:val="171717"/>
          <w:sz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w:t>
      </w:r>
      <w:r>
        <w:rPr>
          <w:color w:val="171717"/>
          <w:spacing w:val="-1"/>
          <w:sz w:val="24"/>
        </w:rPr>
        <w:t xml:space="preserve"> </w:t>
      </w:r>
      <w:r>
        <w:rPr>
          <w:color w:val="171717"/>
          <w:sz w:val="24"/>
        </w:rPr>
        <w:t>социума;</w:t>
      </w:r>
    </w:p>
    <w:p w:rsidR="00C11D7F" w:rsidRDefault="0019737F" w:rsidP="00AD4C7E">
      <w:pPr>
        <w:pStyle w:val="a5"/>
        <w:numPr>
          <w:ilvl w:val="0"/>
          <w:numId w:val="102"/>
        </w:numPr>
        <w:tabs>
          <w:tab w:val="left" w:pos="1509"/>
        </w:tabs>
        <w:spacing w:before="73" w:line="237" w:lineRule="auto"/>
        <w:ind w:right="876" w:firstLine="712"/>
        <w:rPr>
          <w:sz w:val="24"/>
        </w:rPr>
      </w:pPr>
      <w:r>
        <w:rPr>
          <w:color w:val="171717"/>
          <w:sz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 эмоциональными ресурсами в стрессовой ситуации, воля к победе.</w:t>
      </w:r>
    </w:p>
    <w:p w:rsidR="00C11D7F" w:rsidRDefault="00C11D7F">
      <w:pPr>
        <w:pStyle w:val="a3"/>
        <w:spacing w:before="6"/>
        <w:ind w:left="0" w:firstLine="0"/>
        <w:jc w:val="left"/>
        <w:rPr>
          <w:sz w:val="27"/>
        </w:rPr>
      </w:pPr>
    </w:p>
    <w:p w:rsidR="00C11D7F" w:rsidRDefault="0019737F">
      <w:pPr>
        <w:pStyle w:val="Heading3"/>
        <w:ind w:left="1136" w:right="1379"/>
        <w:jc w:val="center"/>
      </w:pPr>
      <w:r>
        <w:rPr>
          <w:color w:val="171717"/>
          <w:spacing w:val="3"/>
        </w:rPr>
        <w:t xml:space="preserve">МЕТАПРЕДМЕТНЫЕ </w:t>
      </w:r>
      <w:r>
        <w:rPr>
          <w:color w:val="171717"/>
          <w:spacing w:val="-3"/>
        </w:rPr>
        <w:t>РЕЗУЛЬТАТЫ</w:t>
      </w:r>
    </w:p>
    <w:p w:rsidR="00C11D7F" w:rsidRDefault="0019737F">
      <w:pPr>
        <w:pStyle w:val="a3"/>
        <w:tabs>
          <w:tab w:val="left" w:pos="3729"/>
          <w:tab w:val="left" w:pos="5393"/>
          <w:tab w:val="left" w:pos="6806"/>
          <w:tab w:val="left" w:pos="8254"/>
        </w:tabs>
        <w:spacing w:before="12"/>
        <w:ind w:right="1203"/>
        <w:jc w:val="left"/>
      </w:pPr>
      <w:r>
        <w:rPr>
          <w:color w:val="171717"/>
          <w:spacing w:val="-3"/>
        </w:rPr>
        <w:t>Метапредметные</w:t>
      </w:r>
      <w:r>
        <w:rPr>
          <w:color w:val="171717"/>
          <w:spacing w:val="-3"/>
        </w:rPr>
        <w:tab/>
        <w:t>результаты</w:t>
      </w:r>
      <w:r>
        <w:rPr>
          <w:color w:val="171717"/>
          <w:spacing w:val="-3"/>
        </w:rPr>
        <w:tab/>
        <w:t>освоения</w:t>
      </w:r>
      <w:r>
        <w:rPr>
          <w:color w:val="171717"/>
          <w:spacing w:val="-3"/>
        </w:rPr>
        <w:tab/>
        <w:t>основной</w:t>
      </w:r>
      <w:r>
        <w:rPr>
          <w:color w:val="171717"/>
          <w:spacing w:val="-3"/>
        </w:rPr>
        <w:tab/>
        <w:t xml:space="preserve">образовательной </w:t>
      </w:r>
      <w:r>
        <w:rPr>
          <w:color w:val="171717"/>
        </w:rPr>
        <w:t>программы, формируемые при изучении предмета</w:t>
      </w:r>
      <w:r>
        <w:rPr>
          <w:color w:val="171717"/>
          <w:spacing w:val="-2"/>
        </w:rPr>
        <w:t xml:space="preserve"> </w:t>
      </w:r>
      <w:r>
        <w:rPr>
          <w:color w:val="171717"/>
        </w:rPr>
        <w:t>«Музыка»:</w:t>
      </w:r>
    </w:p>
    <w:p w:rsidR="00C11D7F" w:rsidRDefault="0019737F">
      <w:pPr>
        <w:pStyle w:val="Heading4"/>
        <w:jc w:val="left"/>
      </w:pPr>
      <w:r>
        <w:rPr>
          <w:color w:val="171717"/>
        </w:rPr>
        <w:t>Познавательные УУД:</w:t>
      </w:r>
    </w:p>
    <w:p w:rsidR="00C11D7F" w:rsidRDefault="0019737F">
      <w:pPr>
        <w:spacing w:before="44"/>
        <w:ind w:left="1344"/>
        <w:rPr>
          <w:i/>
          <w:sz w:val="24"/>
        </w:rPr>
      </w:pPr>
      <w:r>
        <w:rPr>
          <w:i/>
          <w:color w:val="171717"/>
          <w:sz w:val="24"/>
        </w:rPr>
        <w:t>Базовые логические действия:</w:t>
      </w:r>
    </w:p>
    <w:p w:rsidR="00C11D7F" w:rsidRDefault="0019737F" w:rsidP="00AD4C7E">
      <w:pPr>
        <w:pStyle w:val="a5"/>
        <w:numPr>
          <w:ilvl w:val="0"/>
          <w:numId w:val="102"/>
        </w:numPr>
        <w:tabs>
          <w:tab w:val="left" w:pos="1509"/>
        </w:tabs>
        <w:spacing w:before="64" w:line="235" w:lineRule="auto"/>
        <w:ind w:right="870" w:firstLine="712"/>
        <w:rPr>
          <w:sz w:val="24"/>
        </w:rPr>
      </w:pPr>
      <w:r>
        <w:rPr>
          <w:color w:val="171717"/>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w:t>
      </w:r>
      <w:r>
        <w:rPr>
          <w:color w:val="171717"/>
          <w:spacing w:val="-4"/>
          <w:sz w:val="24"/>
        </w:rPr>
        <w:t xml:space="preserve"> </w:t>
      </w:r>
      <w:r>
        <w:rPr>
          <w:color w:val="171717"/>
          <w:sz w:val="24"/>
        </w:rPr>
        <w:t>языка;</w:t>
      </w:r>
    </w:p>
    <w:p w:rsidR="00C11D7F" w:rsidRDefault="0019737F" w:rsidP="00AD4C7E">
      <w:pPr>
        <w:pStyle w:val="a5"/>
        <w:numPr>
          <w:ilvl w:val="0"/>
          <w:numId w:val="102"/>
        </w:numPr>
        <w:tabs>
          <w:tab w:val="left" w:pos="1509"/>
        </w:tabs>
        <w:spacing w:before="7" w:line="235" w:lineRule="auto"/>
        <w:ind w:right="886" w:firstLine="712"/>
        <w:rPr>
          <w:sz w:val="24"/>
        </w:rPr>
      </w:pPr>
      <w:r>
        <w:rPr>
          <w:color w:val="171717"/>
          <w:sz w:val="24"/>
        </w:rPr>
        <w:t>сопоставлять, сравнивать на основании существенных признаков произведения, жанры и стили музыкального и других видов</w:t>
      </w:r>
      <w:r>
        <w:rPr>
          <w:color w:val="171717"/>
          <w:spacing w:val="-6"/>
          <w:sz w:val="24"/>
        </w:rPr>
        <w:t xml:space="preserve"> </w:t>
      </w:r>
      <w:r>
        <w:rPr>
          <w:color w:val="171717"/>
          <w:sz w:val="24"/>
        </w:rPr>
        <w:t>искусства;</w:t>
      </w:r>
    </w:p>
    <w:p w:rsidR="00C11D7F" w:rsidRDefault="0019737F" w:rsidP="00AD4C7E">
      <w:pPr>
        <w:pStyle w:val="a5"/>
        <w:numPr>
          <w:ilvl w:val="0"/>
          <w:numId w:val="102"/>
        </w:numPr>
        <w:tabs>
          <w:tab w:val="left" w:pos="1509"/>
        </w:tabs>
        <w:spacing w:before="9" w:line="232" w:lineRule="auto"/>
        <w:ind w:right="889" w:firstLine="712"/>
        <w:rPr>
          <w:sz w:val="24"/>
        </w:rPr>
      </w:pPr>
      <w:r>
        <w:rPr>
          <w:color w:val="171717"/>
          <w:sz w:val="24"/>
        </w:rPr>
        <w:t>обнаруживать взаимные влияния отдельных видов, жанров и стилей музыки друг на друга, формулировать гипотезы о</w:t>
      </w:r>
      <w:r>
        <w:rPr>
          <w:color w:val="171717"/>
          <w:spacing w:val="-5"/>
          <w:sz w:val="24"/>
        </w:rPr>
        <w:t xml:space="preserve"> </w:t>
      </w:r>
      <w:r>
        <w:rPr>
          <w:color w:val="171717"/>
          <w:sz w:val="24"/>
        </w:rPr>
        <w:t>взаимосвязях;</w:t>
      </w:r>
    </w:p>
    <w:p w:rsidR="00C11D7F" w:rsidRDefault="0019737F" w:rsidP="00AD4C7E">
      <w:pPr>
        <w:pStyle w:val="a5"/>
        <w:numPr>
          <w:ilvl w:val="0"/>
          <w:numId w:val="102"/>
        </w:numPr>
        <w:tabs>
          <w:tab w:val="left" w:pos="1509"/>
        </w:tabs>
        <w:spacing w:before="7" w:line="237" w:lineRule="auto"/>
        <w:ind w:right="875" w:firstLine="712"/>
        <w:rPr>
          <w:sz w:val="24"/>
        </w:rPr>
      </w:pPr>
      <w:r>
        <w:rPr>
          <w:color w:val="171717"/>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w:t>
      </w:r>
      <w:r>
        <w:rPr>
          <w:color w:val="171717"/>
          <w:spacing w:val="-6"/>
          <w:sz w:val="24"/>
        </w:rPr>
        <w:t xml:space="preserve"> </w:t>
      </w:r>
      <w:r>
        <w:rPr>
          <w:color w:val="171717"/>
          <w:sz w:val="24"/>
        </w:rPr>
        <w:t>стиля;</w:t>
      </w:r>
    </w:p>
    <w:p w:rsidR="00C11D7F" w:rsidRDefault="0019737F" w:rsidP="00AD4C7E">
      <w:pPr>
        <w:pStyle w:val="a5"/>
        <w:numPr>
          <w:ilvl w:val="0"/>
          <w:numId w:val="102"/>
        </w:numPr>
        <w:tabs>
          <w:tab w:val="left" w:pos="1509"/>
        </w:tabs>
        <w:spacing w:before="2" w:line="235" w:lineRule="auto"/>
        <w:ind w:right="876" w:firstLine="712"/>
        <w:rPr>
          <w:sz w:val="24"/>
        </w:rPr>
      </w:pPr>
      <w:r>
        <w:rPr>
          <w:color w:val="171717"/>
          <w:sz w:val="24"/>
        </w:rPr>
        <w:t>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проведённого слухового</w:t>
      </w:r>
      <w:r>
        <w:rPr>
          <w:color w:val="171717"/>
          <w:spacing w:val="-1"/>
          <w:sz w:val="24"/>
        </w:rPr>
        <w:t xml:space="preserve"> </w:t>
      </w:r>
      <w:r>
        <w:rPr>
          <w:color w:val="171717"/>
          <w:sz w:val="24"/>
        </w:rPr>
        <w:t>наблюдения-исследования.</w:t>
      </w:r>
    </w:p>
    <w:p w:rsidR="00C11D7F" w:rsidRDefault="0019737F">
      <w:pPr>
        <w:spacing w:before="36"/>
        <w:ind w:left="1344"/>
        <w:jc w:val="both"/>
        <w:rPr>
          <w:i/>
          <w:sz w:val="24"/>
        </w:rPr>
      </w:pPr>
      <w:r>
        <w:rPr>
          <w:i/>
          <w:color w:val="171717"/>
          <w:sz w:val="24"/>
        </w:rPr>
        <w:t>Базовые исследовательские действия:</w:t>
      </w:r>
    </w:p>
    <w:p w:rsidR="00C11D7F" w:rsidRDefault="0019737F" w:rsidP="00AD4C7E">
      <w:pPr>
        <w:pStyle w:val="a5"/>
        <w:numPr>
          <w:ilvl w:val="0"/>
          <w:numId w:val="102"/>
        </w:numPr>
        <w:tabs>
          <w:tab w:val="left" w:pos="1509"/>
        </w:tabs>
        <w:spacing w:before="10"/>
        <w:ind w:left="1508"/>
        <w:rPr>
          <w:sz w:val="24"/>
        </w:rPr>
      </w:pPr>
      <w:r>
        <w:rPr>
          <w:color w:val="171717"/>
          <w:sz w:val="24"/>
        </w:rPr>
        <w:t>следовать внутренним слухом за развитием музыкального</w:t>
      </w:r>
      <w:r>
        <w:rPr>
          <w:color w:val="171717"/>
          <w:spacing w:val="14"/>
          <w:sz w:val="24"/>
        </w:rPr>
        <w:t xml:space="preserve"> </w:t>
      </w:r>
      <w:r>
        <w:rPr>
          <w:color w:val="171717"/>
          <w:spacing w:val="-4"/>
          <w:sz w:val="24"/>
        </w:rPr>
        <w:t>процесса,</w:t>
      </w:r>
    </w:p>
    <w:p w:rsidR="00C11D7F" w:rsidRDefault="0019737F">
      <w:pPr>
        <w:pStyle w:val="a3"/>
        <w:spacing w:before="40"/>
        <w:ind w:firstLine="0"/>
      </w:pPr>
      <w:r>
        <w:rPr>
          <w:color w:val="171717"/>
        </w:rPr>
        <w:t>«наблюдать» звучание музыки;</w:t>
      </w:r>
    </w:p>
    <w:p w:rsidR="00C11D7F" w:rsidRDefault="0019737F" w:rsidP="00AD4C7E">
      <w:pPr>
        <w:pStyle w:val="a5"/>
        <w:numPr>
          <w:ilvl w:val="0"/>
          <w:numId w:val="102"/>
        </w:numPr>
        <w:tabs>
          <w:tab w:val="left" w:pos="1509"/>
        </w:tabs>
        <w:spacing w:before="7"/>
        <w:ind w:left="1508"/>
        <w:rPr>
          <w:sz w:val="24"/>
        </w:rPr>
      </w:pPr>
      <w:r>
        <w:rPr>
          <w:color w:val="171717"/>
          <w:sz w:val="24"/>
        </w:rPr>
        <w:t>использовать</w:t>
      </w:r>
      <w:r>
        <w:rPr>
          <w:color w:val="171717"/>
          <w:spacing w:val="-18"/>
          <w:sz w:val="24"/>
        </w:rPr>
        <w:t xml:space="preserve"> </w:t>
      </w:r>
      <w:r>
        <w:rPr>
          <w:color w:val="171717"/>
          <w:sz w:val="24"/>
        </w:rPr>
        <w:t>вопросы</w:t>
      </w:r>
      <w:r>
        <w:rPr>
          <w:color w:val="171717"/>
          <w:spacing w:val="-13"/>
          <w:sz w:val="24"/>
        </w:rPr>
        <w:t xml:space="preserve"> </w:t>
      </w:r>
      <w:r>
        <w:rPr>
          <w:color w:val="171717"/>
          <w:sz w:val="24"/>
        </w:rPr>
        <w:t>как</w:t>
      </w:r>
      <w:r>
        <w:rPr>
          <w:color w:val="171717"/>
          <w:spacing w:val="-9"/>
          <w:sz w:val="24"/>
        </w:rPr>
        <w:t xml:space="preserve"> </w:t>
      </w:r>
      <w:r>
        <w:rPr>
          <w:color w:val="171717"/>
          <w:sz w:val="24"/>
        </w:rPr>
        <w:t>исследовательский</w:t>
      </w:r>
      <w:r>
        <w:rPr>
          <w:color w:val="171717"/>
          <w:spacing w:val="-11"/>
          <w:sz w:val="24"/>
        </w:rPr>
        <w:t xml:space="preserve"> </w:t>
      </w:r>
      <w:r>
        <w:rPr>
          <w:color w:val="171717"/>
          <w:spacing w:val="-3"/>
          <w:sz w:val="24"/>
        </w:rPr>
        <w:t>инструментпознания;</w:t>
      </w:r>
    </w:p>
    <w:p w:rsidR="00C11D7F" w:rsidRDefault="0019737F" w:rsidP="00AD4C7E">
      <w:pPr>
        <w:pStyle w:val="a5"/>
        <w:numPr>
          <w:ilvl w:val="0"/>
          <w:numId w:val="102"/>
        </w:numPr>
        <w:tabs>
          <w:tab w:val="left" w:pos="1509"/>
        </w:tabs>
        <w:spacing w:before="7" w:line="235" w:lineRule="auto"/>
        <w:ind w:right="878" w:firstLine="712"/>
        <w:rPr>
          <w:sz w:val="24"/>
        </w:rPr>
      </w:pPr>
      <w:r>
        <w:rPr>
          <w:color w:val="171717"/>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w:t>
      </w:r>
      <w:r>
        <w:rPr>
          <w:color w:val="171717"/>
          <w:spacing w:val="-22"/>
          <w:sz w:val="24"/>
        </w:rPr>
        <w:t xml:space="preserve"> </w:t>
      </w:r>
      <w:r>
        <w:rPr>
          <w:color w:val="171717"/>
          <w:sz w:val="24"/>
        </w:rPr>
        <w:t>музыки;</w:t>
      </w:r>
    </w:p>
    <w:p w:rsidR="00C11D7F" w:rsidRDefault="0019737F" w:rsidP="00AD4C7E">
      <w:pPr>
        <w:pStyle w:val="a5"/>
        <w:numPr>
          <w:ilvl w:val="0"/>
          <w:numId w:val="102"/>
        </w:numPr>
        <w:tabs>
          <w:tab w:val="left" w:pos="1509"/>
        </w:tabs>
        <w:spacing w:before="13" w:line="232" w:lineRule="auto"/>
        <w:ind w:right="882" w:firstLine="712"/>
        <w:rPr>
          <w:sz w:val="24"/>
        </w:rPr>
      </w:pPr>
      <w:r>
        <w:rPr>
          <w:color w:val="171717"/>
          <w:sz w:val="24"/>
        </w:rPr>
        <w:t>составлять алгоритм действий и использовать его для решения учебных, в т.ч. исполнительских и творческих</w:t>
      </w:r>
      <w:r>
        <w:rPr>
          <w:color w:val="171717"/>
          <w:spacing w:val="-2"/>
          <w:sz w:val="24"/>
        </w:rPr>
        <w:t xml:space="preserve"> </w:t>
      </w:r>
      <w:r>
        <w:rPr>
          <w:color w:val="171717"/>
          <w:sz w:val="24"/>
        </w:rPr>
        <w:t>задач;</w:t>
      </w:r>
    </w:p>
    <w:p w:rsidR="00C11D7F" w:rsidRDefault="0019737F" w:rsidP="00AD4C7E">
      <w:pPr>
        <w:pStyle w:val="a5"/>
        <w:numPr>
          <w:ilvl w:val="0"/>
          <w:numId w:val="102"/>
        </w:numPr>
        <w:tabs>
          <w:tab w:val="left" w:pos="1509"/>
        </w:tabs>
        <w:spacing w:before="2" w:line="237" w:lineRule="auto"/>
        <w:ind w:right="883" w:firstLine="712"/>
        <w:rPr>
          <w:sz w:val="24"/>
        </w:rPr>
      </w:pPr>
      <w:r>
        <w:rPr>
          <w:color w:val="171717"/>
          <w:sz w:val="24"/>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w:t>
      </w:r>
      <w:r>
        <w:rPr>
          <w:color w:val="171717"/>
          <w:spacing w:val="-6"/>
          <w:sz w:val="24"/>
        </w:rPr>
        <w:t xml:space="preserve"> </w:t>
      </w:r>
      <w:r>
        <w:rPr>
          <w:color w:val="171717"/>
          <w:sz w:val="24"/>
        </w:rPr>
        <w:t>собой;</w:t>
      </w:r>
    </w:p>
    <w:p w:rsidR="00C11D7F" w:rsidRDefault="0019737F" w:rsidP="00AD4C7E">
      <w:pPr>
        <w:pStyle w:val="a5"/>
        <w:numPr>
          <w:ilvl w:val="0"/>
          <w:numId w:val="102"/>
        </w:numPr>
        <w:tabs>
          <w:tab w:val="left" w:pos="1509"/>
        </w:tabs>
        <w:spacing w:before="2" w:line="235" w:lineRule="auto"/>
        <w:ind w:right="887" w:firstLine="712"/>
        <w:rPr>
          <w:sz w:val="24"/>
        </w:rPr>
      </w:pPr>
      <w:r>
        <w:rPr>
          <w:color w:val="171717"/>
          <w:sz w:val="24"/>
        </w:rPr>
        <w:t>самостоятельно формулировать обобщения и выводы по результатам проведённого наблюдения, слухового</w:t>
      </w:r>
      <w:r>
        <w:rPr>
          <w:color w:val="171717"/>
          <w:spacing w:val="-1"/>
          <w:sz w:val="24"/>
        </w:rPr>
        <w:t xml:space="preserve"> </w:t>
      </w:r>
      <w:r>
        <w:rPr>
          <w:color w:val="171717"/>
          <w:sz w:val="24"/>
        </w:rPr>
        <w:t>исследования.</w:t>
      </w:r>
    </w:p>
    <w:p w:rsidR="00C11D7F" w:rsidRDefault="0019737F">
      <w:pPr>
        <w:spacing w:before="34"/>
        <w:ind w:left="1344"/>
        <w:jc w:val="both"/>
        <w:rPr>
          <w:i/>
          <w:sz w:val="24"/>
        </w:rPr>
      </w:pPr>
      <w:r>
        <w:rPr>
          <w:i/>
          <w:color w:val="171717"/>
          <w:sz w:val="24"/>
        </w:rPr>
        <w:t>Работа с информацией:</w:t>
      </w:r>
    </w:p>
    <w:p w:rsidR="00C11D7F" w:rsidRDefault="0019737F" w:rsidP="00AD4C7E">
      <w:pPr>
        <w:pStyle w:val="a5"/>
        <w:numPr>
          <w:ilvl w:val="0"/>
          <w:numId w:val="102"/>
        </w:numPr>
        <w:tabs>
          <w:tab w:val="left" w:pos="1509"/>
        </w:tabs>
        <w:spacing w:before="19" w:line="232" w:lineRule="auto"/>
        <w:ind w:right="889" w:firstLine="712"/>
        <w:rPr>
          <w:sz w:val="24"/>
        </w:rPr>
      </w:pPr>
      <w:r>
        <w:rPr>
          <w:color w:val="171717"/>
          <w:sz w:val="24"/>
        </w:rPr>
        <w:t>применять различные методы, инструменты и запросы при поиске и отборе информации с учётом предложенной учебной задачи и заданных</w:t>
      </w:r>
      <w:r>
        <w:rPr>
          <w:color w:val="171717"/>
          <w:spacing w:val="-2"/>
          <w:sz w:val="24"/>
        </w:rPr>
        <w:t xml:space="preserve"> </w:t>
      </w:r>
      <w:r>
        <w:rPr>
          <w:color w:val="171717"/>
          <w:spacing w:val="-4"/>
          <w:sz w:val="24"/>
        </w:rPr>
        <w:t>критериев;</w:t>
      </w:r>
    </w:p>
    <w:p w:rsidR="00C11D7F" w:rsidRDefault="0019737F" w:rsidP="00AD4C7E">
      <w:pPr>
        <w:pStyle w:val="a5"/>
        <w:numPr>
          <w:ilvl w:val="0"/>
          <w:numId w:val="102"/>
        </w:numPr>
        <w:tabs>
          <w:tab w:val="left" w:pos="1509"/>
        </w:tabs>
        <w:ind w:left="1508"/>
        <w:rPr>
          <w:sz w:val="24"/>
        </w:rPr>
      </w:pPr>
      <w:r>
        <w:rPr>
          <w:color w:val="171717"/>
          <w:sz w:val="24"/>
        </w:rPr>
        <w:t>понимать специфику работы с аудиоинформацией, музыкальными</w:t>
      </w:r>
      <w:r>
        <w:rPr>
          <w:color w:val="171717"/>
          <w:spacing w:val="-4"/>
          <w:sz w:val="24"/>
        </w:rPr>
        <w:t xml:space="preserve"> </w:t>
      </w:r>
      <w:r>
        <w:rPr>
          <w:color w:val="171717"/>
          <w:spacing w:val="-3"/>
          <w:sz w:val="24"/>
        </w:rPr>
        <w:t>записями;</w:t>
      </w:r>
    </w:p>
    <w:p w:rsidR="00C11D7F" w:rsidRDefault="0019737F" w:rsidP="00AD4C7E">
      <w:pPr>
        <w:pStyle w:val="a5"/>
        <w:numPr>
          <w:ilvl w:val="0"/>
          <w:numId w:val="102"/>
        </w:numPr>
        <w:tabs>
          <w:tab w:val="left" w:pos="1509"/>
        </w:tabs>
        <w:spacing w:before="64" w:line="235" w:lineRule="auto"/>
        <w:ind w:right="892" w:firstLine="712"/>
        <w:rPr>
          <w:sz w:val="24"/>
        </w:rPr>
      </w:pPr>
      <w:r>
        <w:rPr>
          <w:color w:val="171717"/>
          <w:sz w:val="24"/>
        </w:rPr>
        <w:t>использовать интонирование для запоминания звуковой информации, музыкальных произведений;</w:t>
      </w:r>
    </w:p>
    <w:p w:rsidR="00C11D7F" w:rsidRDefault="0019737F" w:rsidP="00AD4C7E">
      <w:pPr>
        <w:pStyle w:val="a5"/>
        <w:numPr>
          <w:ilvl w:val="0"/>
          <w:numId w:val="102"/>
        </w:numPr>
        <w:tabs>
          <w:tab w:val="left" w:pos="1509"/>
        </w:tabs>
        <w:spacing w:before="9" w:line="232" w:lineRule="auto"/>
        <w:ind w:right="886" w:firstLine="712"/>
        <w:rPr>
          <w:sz w:val="24"/>
        </w:rPr>
      </w:pPr>
      <w:r>
        <w:rPr>
          <w:color w:val="171717"/>
          <w:sz w:val="24"/>
        </w:rPr>
        <w:t>выбирать, анализировать, интерпретировать, обобщать и систематизировать информацию, представленную в аудио- и видеоформатах, текстах, таблицах,</w:t>
      </w:r>
      <w:r>
        <w:rPr>
          <w:color w:val="171717"/>
          <w:spacing w:val="-16"/>
          <w:sz w:val="24"/>
        </w:rPr>
        <w:t xml:space="preserve"> </w:t>
      </w:r>
      <w:r>
        <w:rPr>
          <w:color w:val="171717"/>
          <w:sz w:val="24"/>
        </w:rPr>
        <w:t>схемах;</w:t>
      </w:r>
    </w:p>
    <w:p w:rsidR="00C11D7F" w:rsidRDefault="0019737F" w:rsidP="00AD4C7E">
      <w:pPr>
        <w:pStyle w:val="a5"/>
        <w:numPr>
          <w:ilvl w:val="0"/>
          <w:numId w:val="102"/>
        </w:numPr>
        <w:tabs>
          <w:tab w:val="left" w:pos="1509"/>
        </w:tabs>
        <w:spacing w:before="11" w:line="232" w:lineRule="auto"/>
        <w:ind w:right="879" w:firstLine="712"/>
        <w:rPr>
          <w:sz w:val="24"/>
        </w:rPr>
      </w:pPr>
      <w:r>
        <w:rPr>
          <w:color w:val="171717"/>
          <w:sz w:val="24"/>
        </w:rPr>
        <w:t>использовать смысловое чтение для извлечения, обобщения и систематизации информации из одного или нескольких источников с учётом поставленных</w:t>
      </w:r>
      <w:r>
        <w:rPr>
          <w:color w:val="171717"/>
          <w:spacing w:val="-16"/>
          <w:sz w:val="24"/>
        </w:rPr>
        <w:t xml:space="preserve"> </w:t>
      </w:r>
      <w:r>
        <w:rPr>
          <w:color w:val="171717"/>
          <w:sz w:val="24"/>
        </w:rPr>
        <w:t>целей;</w:t>
      </w:r>
    </w:p>
    <w:p w:rsidR="00C11D7F" w:rsidRDefault="0019737F" w:rsidP="00AD4C7E">
      <w:pPr>
        <w:pStyle w:val="a5"/>
        <w:numPr>
          <w:ilvl w:val="0"/>
          <w:numId w:val="102"/>
        </w:numPr>
        <w:tabs>
          <w:tab w:val="left" w:pos="1509"/>
        </w:tabs>
        <w:spacing w:before="3" w:line="237" w:lineRule="auto"/>
        <w:ind w:right="873" w:firstLine="712"/>
        <w:rPr>
          <w:sz w:val="24"/>
        </w:rPr>
      </w:pPr>
      <w:r>
        <w:rPr>
          <w:color w:val="171717"/>
          <w:sz w:val="24"/>
        </w:rPr>
        <w:t xml:space="preserve">оценивать надёжность информации </w:t>
      </w:r>
      <w:r>
        <w:rPr>
          <w:color w:val="171717"/>
          <w:spacing w:val="-3"/>
          <w:sz w:val="24"/>
        </w:rPr>
        <w:t xml:space="preserve">по </w:t>
      </w:r>
      <w:r>
        <w:rPr>
          <w:color w:val="171717"/>
          <w:sz w:val="24"/>
        </w:rPr>
        <w:t>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w:t>
      </w:r>
      <w:r>
        <w:rPr>
          <w:color w:val="171717"/>
          <w:spacing w:val="-17"/>
          <w:sz w:val="24"/>
        </w:rPr>
        <w:t xml:space="preserve"> </w:t>
      </w:r>
      <w:r>
        <w:rPr>
          <w:color w:val="171717"/>
          <w:sz w:val="24"/>
        </w:rPr>
        <w:t>задачей;</w:t>
      </w:r>
    </w:p>
    <w:p w:rsidR="00C11D7F" w:rsidRDefault="0019737F" w:rsidP="00AD4C7E">
      <w:pPr>
        <w:pStyle w:val="a5"/>
        <w:numPr>
          <w:ilvl w:val="0"/>
          <w:numId w:val="102"/>
        </w:numPr>
        <w:tabs>
          <w:tab w:val="left" w:pos="1509"/>
        </w:tabs>
        <w:spacing w:before="6" w:line="235" w:lineRule="auto"/>
        <w:ind w:right="882" w:firstLine="712"/>
        <w:rPr>
          <w:sz w:val="24"/>
        </w:rPr>
      </w:pPr>
      <w:r>
        <w:rPr>
          <w:color w:val="171717"/>
          <w:sz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C11D7F" w:rsidRDefault="0019737F">
      <w:pPr>
        <w:pStyle w:val="Heading4"/>
        <w:spacing w:before="36"/>
      </w:pPr>
      <w:r>
        <w:rPr>
          <w:color w:val="171717"/>
        </w:rPr>
        <w:t>Коммуникативные УУД:</w:t>
      </w:r>
    </w:p>
    <w:p w:rsidR="00C11D7F" w:rsidRDefault="0019737F">
      <w:pPr>
        <w:spacing w:before="40"/>
        <w:ind w:left="1344"/>
        <w:jc w:val="both"/>
        <w:rPr>
          <w:i/>
          <w:sz w:val="24"/>
        </w:rPr>
      </w:pPr>
      <w:r>
        <w:rPr>
          <w:i/>
          <w:color w:val="171717"/>
          <w:sz w:val="24"/>
        </w:rPr>
        <w:t>Невербальная коммуникация:</w:t>
      </w:r>
    </w:p>
    <w:p w:rsidR="00C11D7F" w:rsidRDefault="0019737F" w:rsidP="00AD4C7E">
      <w:pPr>
        <w:pStyle w:val="a5"/>
        <w:numPr>
          <w:ilvl w:val="0"/>
          <w:numId w:val="102"/>
        </w:numPr>
        <w:tabs>
          <w:tab w:val="left" w:pos="1509"/>
        </w:tabs>
        <w:spacing w:before="17" w:line="237" w:lineRule="auto"/>
        <w:ind w:right="878" w:firstLine="712"/>
        <w:rPr>
          <w:sz w:val="24"/>
        </w:rPr>
      </w:pPr>
      <w:r>
        <w:rPr>
          <w:color w:val="171717"/>
          <w:sz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w:t>
      </w:r>
      <w:r>
        <w:rPr>
          <w:color w:val="171717"/>
          <w:spacing w:val="-2"/>
          <w:sz w:val="24"/>
        </w:rPr>
        <w:t xml:space="preserve"> </w:t>
      </w:r>
      <w:r>
        <w:rPr>
          <w:color w:val="171717"/>
          <w:spacing w:val="-3"/>
          <w:sz w:val="24"/>
        </w:rPr>
        <w:t>произведения;</w:t>
      </w:r>
    </w:p>
    <w:p w:rsidR="00C11D7F" w:rsidRDefault="0019737F" w:rsidP="00AD4C7E">
      <w:pPr>
        <w:pStyle w:val="a5"/>
        <w:numPr>
          <w:ilvl w:val="0"/>
          <w:numId w:val="102"/>
        </w:numPr>
        <w:tabs>
          <w:tab w:val="left" w:pos="1509"/>
        </w:tabs>
        <w:spacing w:before="5" w:line="232" w:lineRule="auto"/>
        <w:ind w:right="871" w:firstLine="712"/>
        <w:rPr>
          <w:sz w:val="24"/>
        </w:rPr>
      </w:pPr>
      <w:r>
        <w:rPr>
          <w:color w:val="171717"/>
          <w:sz w:val="24"/>
        </w:rPr>
        <w:t>передавать в собственном исполнении музыки художественное содержание, выражать настроение, чувства, личное отношение к исполняемому</w:t>
      </w:r>
      <w:r>
        <w:rPr>
          <w:color w:val="171717"/>
          <w:spacing w:val="1"/>
          <w:sz w:val="24"/>
        </w:rPr>
        <w:t xml:space="preserve"> </w:t>
      </w:r>
      <w:r>
        <w:rPr>
          <w:color w:val="171717"/>
          <w:spacing w:val="-4"/>
          <w:sz w:val="24"/>
        </w:rPr>
        <w:t>произведению;</w:t>
      </w:r>
    </w:p>
    <w:p w:rsidR="00C11D7F" w:rsidRDefault="0019737F" w:rsidP="00AD4C7E">
      <w:pPr>
        <w:pStyle w:val="a5"/>
        <w:numPr>
          <w:ilvl w:val="0"/>
          <w:numId w:val="102"/>
        </w:numPr>
        <w:tabs>
          <w:tab w:val="left" w:pos="1509"/>
        </w:tabs>
        <w:spacing w:before="5" w:line="235" w:lineRule="auto"/>
        <w:ind w:right="890" w:firstLine="712"/>
        <w:rPr>
          <w:sz w:val="24"/>
        </w:rPr>
      </w:pPr>
      <w:r>
        <w:rPr>
          <w:color w:val="171717"/>
          <w:sz w:val="24"/>
        </w:rPr>
        <w:t>осознанно пользоваться интонационной выразительностью в обыденной речи, понимать культурные нормы и значение интонации в повседневном</w:t>
      </w:r>
      <w:r>
        <w:rPr>
          <w:color w:val="171717"/>
          <w:spacing w:val="-7"/>
          <w:sz w:val="24"/>
        </w:rPr>
        <w:t xml:space="preserve"> </w:t>
      </w:r>
      <w:r>
        <w:rPr>
          <w:color w:val="171717"/>
          <w:spacing w:val="-3"/>
          <w:sz w:val="24"/>
        </w:rPr>
        <w:t>общении;</w:t>
      </w:r>
    </w:p>
    <w:p w:rsidR="00C11D7F" w:rsidRDefault="0019737F" w:rsidP="00AD4C7E">
      <w:pPr>
        <w:pStyle w:val="a5"/>
        <w:numPr>
          <w:ilvl w:val="0"/>
          <w:numId w:val="102"/>
        </w:numPr>
        <w:tabs>
          <w:tab w:val="left" w:pos="1509"/>
        </w:tabs>
        <w:spacing w:before="67" w:line="232" w:lineRule="auto"/>
        <w:ind w:right="878" w:firstLine="712"/>
        <w:rPr>
          <w:sz w:val="24"/>
        </w:rPr>
      </w:pPr>
      <w:r>
        <w:rPr>
          <w:color w:val="171717"/>
          <w:sz w:val="24"/>
        </w:rPr>
        <w:t>эффективно использовать интонационно-выразительные возможности в ситуации публичного</w:t>
      </w:r>
      <w:r>
        <w:rPr>
          <w:color w:val="171717"/>
          <w:spacing w:val="-1"/>
          <w:sz w:val="24"/>
        </w:rPr>
        <w:t xml:space="preserve"> </w:t>
      </w:r>
      <w:r>
        <w:rPr>
          <w:color w:val="171717"/>
          <w:sz w:val="24"/>
        </w:rPr>
        <w:t>выступления;</w:t>
      </w:r>
    </w:p>
    <w:p w:rsidR="00C11D7F" w:rsidRDefault="0019737F" w:rsidP="00AD4C7E">
      <w:pPr>
        <w:pStyle w:val="a5"/>
        <w:numPr>
          <w:ilvl w:val="0"/>
          <w:numId w:val="102"/>
        </w:numPr>
        <w:tabs>
          <w:tab w:val="left" w:pos="1509"/>
        </w:tabs>
        <w:spacing w:before="9" w:line="235" w:lineRule="auto"/>
        <w:ind w:right="882" w:firstLine="712"/>
        <w:rPr>
          <w:sz w:val="24"/>
        </w:rPr>
      </w:pPr>
      <w:r>
        <w:rPr>
          <w:color w:val="171717"/>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w:t>
      </w:r>
      <w:r>
        <w:rPr>
          <w:color w:val="171717"/>
          <w:spacing w:val="-4"/>
          <w:sz w:val="24"/>
        </w:rPr>
        <w:t xml:space="preserve"> </w:t>
      </w:r>
      <w:r>
        <w:rPr>
          <w:color w:val="171717"/>
          <w:sz w:val="24"/>
        </w:rPr>
        <w:t>общения.</w:t>
      </w:r>
    </w:p>
    <w:p w:rsidR="00C11D7F" w:rsidRDefault="0019737F">
      <w:pPr>
        <w:spacing w:before="36"/>
        <w:ind w:left="1344"/>
        <w:jc w:val="both"/>
        <w:rPr>
          <w:i/>
          <w:sz w:val="24"/>
        </w:rPr>
      </w:pPr>
      <w:r>
        <w:rPr>
          <w:i/>
          <w:color w:val="171717"/>
          <w:sz w:val="24"/>
        </w:rPr>
        <w:t>Вербальное общение:</w:t>
      </w:r>
    </w:p>
    <w:p w:rsidR="00C11D7F" w:rsidRDefault="0019737F" w:rsidP="00AD4C7E">
      <w:pPr>
        <w:pStyle w:val="a5"/>
        <w:numPr>
          <w:ilvl w:val="0"/>
          <w:numId w:val="102"/>
        </w:numPr>
        <w:tabs>
          <w:tab w:val="left" w:pos="1509"/>
        </w:tabs>
        <w:spacing w:before="13" w:line="237" w:lineRule="auto"/>
        <w:ind w:right="884" w:firstLine="712"/>
        <w:rPr>
          <w:sz w:val="24"/>
        </w:rPr>
      </w:pPr>
      <w:r>
        <w:rPr>
          <w:color w:val="171717"/>
          <w:sz w:val="24"/>
        </w:rPr>
        <w:t>оспринимать и формулировать суждения, выражать эмоции в соответствии с условиями и целями</w:t>
      </w:r>
      <w:r>
        <w:rPr>
          <w:color w:val="171717"/>
          <w:spacing w:val="-2"/>
          <w:sz w:val="24"/>
        </w:rPr>
        <w:t xml:space="preserve"> </w:t>
      </w:r>
      <w:r>
        <w:rPr>
          <w:color w:val="171717"/>
          <w:sz w:val="24"/>
        </w:rPr>
        <w:t>общения;</w:t>
      </w:r>
    </w:p>
    <w:p w:rsidR="00C11D7F" w:rsidRDefault="0019737F" w:rsidP="00AD4C7E">
      <w:pPr>
        <w:pStyle w:val="a5"/>
        <w:numPr>
          <w:ilvl w:val="0"/>
          <w:numId w:val="102"/>
        </w:numPr>
        <w:tabs>
          <w:tab w:val="left" w:pos="1509"/>
        </w:tabs>
        <w:spacing w:before="6" w:line="232" w:lineRule="auto"/>
        <w:ind w:right="882" w:firstLine="712"/>
        <w:rPr>
          <w:sz w:val="24"/>
        </w:rPr>
      </w:pPr>
      <w:r>
        <w:rPr>
          <w:color w:val="171717"/>
          <w:sz w:val="24"/>
        </w:rPr>
        <w:t>выражать своё мнение, в т.ч. впечатления от общения с музыкальным искусством в устных и письменных</w:t>
      </w:r>
      <w:r>
        <w:rPr>
          <w:color w:val="171717"/>
          <w:spacing w:val="-2"/>
          <w:sz w:val="24"/>
        </w:rPr>
        <w:t xml:space="preserve"> </w:t>
      </w:r>
      <w:r>
        <w:rPr>
          <w:color w:val="171717"/>
          <w:sz w:val="24"/>
        </w:rPr>
        <w:t>текстах;</w:t>
      </w:r>
    </w:p>
    <w:p w:rsidR="00C11D7F" w:rsidRDefault="0019737F" w:rsidP="00AD4C7E">
      <w:pPr>
        <w:pStyle w:val="a5"/>
        <w:numPr>
          <w:ilvl w:val="0"/>
          <w:numId w:val="102"/>
        </w:numPr>
        <w:tabs>
          <w:tab w:val="left" w:pos="1509"/>
        </w:tabs>
        <w:spacing w:before="8" w:line="232" w:lineRule="auto"/>
        <w:ind w:right="887" w:firstLine="712"/>
        <w:rPr>
          <w:sz w:val="24"/>
        </w:rPr>
      </w:pPr>
      <w:r>
        <w:rPr>
          <w:color w:val="171717"/>
          <w:sz w:val="24"/>
        </w:rPr>
        <w:t>понимать намерения других, проявлять уважительное отношение к собеседнику и в корректной форме формулировать свои</w:t>
      </w:r>
      <w:r>
        <w:rPr>
          <w:color w:val="171717"/>
          <w:spacing w:val="-3"/>
          <w:sz w:val="24"/>
        </w:rPr>
        <w:t xml:space="preserve"> </w:t>
      </w:r>
      <w:r>
        <w:rPr>
          <w:color w:val="171717"/>
          <w:sz w:val="24"/>
        </w:rPr>
        <w:t>возражения;</w:t>
      </w:r>
    </w:p>
    <w:p w:rsidR="00C11D7F" w:rsidRDefault="0019737F" w:rsidP="00AD4C7E">
      <w:pPr>
        <w:pStyle w:val="a5"/>
        <w:numPr>
          <w:ilvl w:val="0"/>
          <w:numId w:val="102"/>
        </w:numPr>
        <w:tabs>
          <w:tab w:val="left" w:pos="1509"/>
        </w:tabs>
        <w:spacing w:before="2" w:line="237" w:lineRule="auto"/>
        <w:ind w:right="892" w:firstLine="712"/>
        <w:rPr>
          <w:sz w:val="24"/>
        </w:rPr>
      </w:pPr>
      <w:r>
        <w:rPr>
          <w:color w:val="171717"/>
          <w:sz w:val="24"/>
        </w:rPr>
        <w:t>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w:t>
      </w:r>
      <w:r>
        <w:rPr>
          <w:color w:val="171717"/>
          <w:spacing w:val="-2"/>
          <w:sz w:val="24"/>
        </w:rPr>
        <w:t xml:space="preserve"> </w:t>
      </w:r>
      <w:r>
        <w:rPr>
          <w:color w:val="171717"/>
          <w:sz w:val="24"/>
        </w:rPr>
        <w:t>деятельности.</w:t>
      </w:r>
    </w:p>
    <w:p w:rsidR="00C11D7F" w:rsidRDefault="0019737F">
      <w:pPr>
        <w:spacing w:before="38"/>
        <w:ind w:left="1344"/>
        <w:jc w:val="both"/>
        <w:rPr>
          <w:i/>
          <w:sz w:val="24"/>
        </w:rPr>
      </w:pPr>
      <w:r>
        <w:rPr>
          <w:i/>
          <w:color w:val="171717"/>
          <w:sz w:val="24"/>
        </w:rPr>
        <w:t>Совместная деятельность (сотрудничество):</w:t>
      </w:r>
    </w:p>
    <w:p w:rsidR="00C11D7F" w:rsidRDefault="0019737F" w:rsidP="00AD4C7E">
      <w:pPr>
        <w:pStyle w:val="a5"/>
        <w:numPr>
          <w:ilvl w:val="0"/>
          <w:numId w:val="102"/>
        </w:numPr>
        <w:tabs>
          <w:tab w:val="left" w:pos="1509"/>
        </w:tabs>
        <w:spacing w:before="19" w:line="232" w:lineRule="auto"/>
        <w:ind w:right="880" w:firstLine="712"/>
        <w:rPr>
          <w:sz w:val="24"/>
        </w:rPr>
      </w:pPr>
      <w:r>
        <w:rPr>
          <w:color w:val="171717"/>
          <w:sz w:val="24"/>
        </w:rPr>
        <w:t>развивать навыки эстетически опосредованного сотрудничества, соучастия, сопереживания в процессе исполнения и восприятия</w:t>
      </w:r>
      <w:r>
        <w:rPr>
          <w:color w:val="171717"/>
          <w:spacing w:val="-7"/>
          <w:sz w:val="24"/>
        </w:rPr>
        <w:t xml:space="preserve"> </w:t>
      </w:r>
      <w:r>
        <w:rPr>
          <w:color w:val="171717"/>
          <w:sz w:val="24"/>
        </w:rPr>
        <w:t>музыки;</w:t>
      </w:r>
    </w:p>
    <w:p w:rsidR="00C11D7F" w:rsidRDefault="0019737F" w:rsidP="00AD4C7E">
      <w:pPr>
        <w:pStyle w:val="a5"/>
        <w:numPr>
          <w:ilvl w:val="0"/>
          <w:numId w:val="102"/>
        </w:numPr>
        <w:tabs>
          <w:tab w:val="left" w:pos="1509"/>
        </w:tabs>
        <w:spacing w:before="76" w:line="232" w:lineRule="auto"/>
        <w:ind w:right="888" w:firstLine="712"/>
        <w:rPr>
          <w:sz w:val="24"/>
        </w:rPr>
      </w:pPr>
      <w:r>
        <w:rPr>
          <w:color w:val="171717"/>
          <w:sz w:val="24"/>
        </w:rPr>
        <w:t>понимать ценность такого социальнопсихологического опыта, экстраполировать его на другие сферы</w:t>
      </w:r>
      <w:r>
        <w:rPr>
          <w:color w:val="171717"/>
          <w:spacing w:val="-7"/>
          <w:sz w:val="24"/>
        </w:rPr>
        <w:t xml:space="preserve"> </w:t>
      </w:r>
      <w:r>
        <w:rPr>
          <w:color w:val="171717"/>
          <w:sz w:val="24"/>
        </w:rPr>
        <w:t>взаимодействия;</w:t>
      </w:r>
    </w:p>
    <w:p w:rsidR="00C11D7F" w:rsidRDefault="0019737F" w:rsidP="00AD4C7E">
      <w:pPr>
        <w:pStyle w:val="a5"/>
        <w:numPr>
          <w:ilvl w:val="0"/>
          <w:numId w:val="102"/>
        </w:numPr>
        <w:tabs>
          <w:tab w:val="left" w:pos="1509"/>
        </w:tabs>
        <w:ind w:right="876" w:firstLine="712"/>
        <w:rPr>
          <w:sz w:val="24"/>
        </w:rPr>
      </w:pPr>
      <w:r>
        <w:rPr>
          <w:color w:val="171717"/>
          <w:sz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w:t>
      </w:r>
      <w:r>
        <w:rPr>
          <w:color w:val="171717"/>
          <w:sz w:val="24"/>
        </w:rPr>
        <w:lastRenderedPageBreak/>
        <w:t>решении поставленной</w:t>
      </w:r>
      <w:r>
        <w:rPr>
          <w:color w:val="171717"/>
          <w:spacing w:val="-2"/>
          <w:sz w:val="24"/>
        </w:rPr>
        <w:t xml:space="preserve"> </w:t>
      </w:r>
      <w:r>
        <w:rPr>
          <w:color w:val="171717"/>
          <w:sz w:val="24"/>
        </w:rPr>
        <w:t>задачи;</w:t>
      </w:r>
    </w:p>
    <w:p w:rsidR="00C11D7F" w:rsidRDefault="0019737F" w:rsidP="00AD4C7E">
      <w:pPr>
        <w:pStyle w:val="a5"/>
        <w:numPr>
          <w:ilvl w:val="0"/>
          <w:numId w:val="102"/>
        </w:numPr>
        <w:tabs>
          <w:tab w:val="left" w:pos="1509"/>
        </w:tabs>
        <w:spacing w:before="4" w:line="235" w:lineRule="auto"/>
        <w:ind w:right="881" w:firstLine="712"/>
        <w:rPr>
          <w:sz w:val="24"/>
        </w:rPr>
      </w:pPr>
      <w:r>
        <w:rPr>
          <w:color w:val="171717"/>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11D7F" w:rsidRDefault="0019737F" w:rsidP="00AD4C7E">
      <w:pPr>
        <w:pStyle w:val="a5"/>
        <w:numPr>
          <w:ilvl w:val="0"/>
          <w:numId w:val="102"/>
        </w:numPr>
        <w:tabs>
          <w:tab w:val="left" w:pos="1509"/>
        </w:tabs>
        <w:spacing w:before="8" w:line="235" w:lineRule="auto"/>
        <w:ind w:right="883" w:firstLine="712"/>
        <w:rPr>
          <w:sz w:val="24"/>
        </w:rPr>
      </w:pPr>
      <w:r>
        <w:rPr>
          <w:color w:val="171717"/>
          <w:sz w:val="24"/>
        </w:rPr>
        <w:t>уметь обобщать мнения нескольких людей, проявлять готовность руководить, выполнять поручения,</w:t>
      </w:r>
      <w:r>
        <w:rPr>
          <w:color w:val="171717"/>
          <w:spacing w:val="-3"/>
          <w:sz w:val="24"/>
        </w:rPr>
        <w:t xml:space="preserve"> </w:t>
      </w:r>
      <w:r>
        <w:rPr>
          <w:color w:val="171717"/>
          <w:sz w:val="24"/>
        </w:rPr>
        <w:t>подчиняться;</w:t>
      </w:r>
    </w:p>
    <w:p w:rsidR="00C11D7F" w:rsidRDefault="0019737F" w:rsidP="00AD4C7E">
      <w:pPr>
        <w:pStyle w:val="a5"/>
        <w:numPr>
          <w:ilvl w:val="0"/>
          <w:numId w:val="102"/>
        </w:numPr>
        <w:tabs>
          <w:tab w:val="left" w:pos="1509"/>
        </w:tabs>
        <w:spacing w:before="8" w:line="232" w:lineRule="auto"/>
        <w:ind w:right="891" w:firstLine="712"/>
        <w:rPr>
          <w:sz w:val="24"/>
        </w:rPr>
      </w:pPr>
      <w:r>
        <w:rPr>
          <w:color w:val="171717"/>
          <w:sz w:val="24"/>
        </w:rPr>
        <w:t>оценивать качество своего вклада в общий продукт по критериям, самостоятельно сформулированным участниками</w:t>
      </w:r>
      <w:r>
        <w:rPr>
          <w:color w:val="171717"/>
          <w:spacing w:val="-1"/>
          <w:sz w:val="24"/>
        </w:rPr>
        <w:t xml:space="preserve"> </w:t>
      </w:r>
      <w:r>
        <w:rPr>
          <w:color w:val="171717"/>
          <w:sz w:val="24"/>
        </w:rPr>
        <w:t>взаимодействия;</w:t>
      </w:r>
    </w:p>
    <w:p w:rsidR="00C11D7F" w:rsidRDefault="0019737F" w:rsidP="00AD4C7E">
      <w:pPr>
        <w:pStyle w:val="a5"/>
        <w:numPr>
          <w:ilvl w:val="0"/>
          <w:numId w:val="102"/>
        </w:numPr>
        <w:tabs>
          <w:tab w:val="left" w:pos="1509"/>
        </w:tabs>
        <w:spacing w:before="6" w:line="235" w:lineRule="auto"/>
        <w:ind w:right="895" w:firstLine="712"/>
        <w:rPr>
          <w:sz w:val="24"/>
        </w:rPr>
      </w:pPr>
      <w:r>
        <w:rPr>
          <w:color w:val="171717"/>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Pr>
          <w:color w:val="171717"/>
          <w:spacing w:val="1"/>
          <w:sz w:val="24"/>
        </w:rPr>
        <w:t xml:space="preserve"> </w:t>
      </w:r>
      <w:r>
        <w:rPr>
          <w:color w:val="171717"/>
          <w:sz w:val="24"/>
        </w:rPr>
        <w:t>группой.</w:t>
      </w:r>
    </w:p>
    <w:p w:rsidR="00C11D7F" w:rsidRDefault="0019737F">
      <w:pPr>
        <w:pStyle w:val="Heading4"/>
        <w:spacing w:before="36"/>
        <w:jc w:val="left"/>
      </w:pPr>
      <w:r>
        <w:rPr>
          <w:color w:val="171717"/>
        </w:rPr>
        <w:t>Регулятивные УУД:</w:t>
      </w:r>
    </w:p>
    <w:p w:rsidR="00C11D7F" w:rsidRDefault="0019737F">
      <w:pPr>
        <w:spacing w:before="44"/>
        <w:ind w:left="1344"/>
        <w:rPr>
          <w:i/>
          <w:sz w:val="24"/>
        </w:rPr>
      </w:pPr>
      <w:r>
        <w:rPr>
          <w:i/>
          <w:color w:val="171717"/>
          <w:sz w:val="24"/>
        </w:rPr>
        <w:t>Самоорганизация:</w:t>
      </w:r>
    </w:p>
    <w:p w:rsidR="00C11D7F" w:rsidRDefault="0019737F" w:rsidP="00AD4C7E">
      <w:pPr>
        <w:pStyle w:val="a5"/>
        <w:numPr>
          <w:ilvl w:val="0"/>
          <w:numId w:val="102"/>
        </w:numPr>
        <w:tabs>
          <w:tab w:val="left" w:pos="1509"/>
        </w:tabs>
        <w:spacing w:before="13" w:line="237" w:lineRule="auto"/>
        <w:ind w:right="882" w:firstLine="712"/>
        <w:rPr>
          <w:sz w:val="24"/>
        </w:rPr>
      </w:pPr>
      <w:r>
        <w:rPr>
          <w:color w:val="171717"/>
          <w:sz w:val="24"/>
        </w:rPr>
        <w:t>ставить перед собой среднесрочные и долгосрочные цели по самосовершенствованию, в т.ч. в части творческих, исполнительских навыков и способностей, настойчиво продвигаться к поставленной</w:t>
      </w:r>
      <w:r>
        <w:rPr>
          <w:color w:val="171717"/>
          <w:spacing w:val="-3"/>
          <w:sz w:val="24"/>
        </w:rPr>
        <w:t xml:space="preserve"> </w:t>
      </w:r>
      <w:r>
        <w:rPr>
          <w:color w:val="171717"/>
          <w:sz w:val="24"/>
        </w:rPr>
        <w:t>цели;</w:t>
      </w:r>
    </w:p>
    <w:p w:rsidR="00C11D7F" w:rsidRDefault="0019737F" w:rsidP="00AD4C7E">
      <w:pPr>
        <w:pStyle w:val="a5"/>
        <w:numPr>
          <w:ilvl w:val="0"/>
          <w:numId w:val="102"/>
        </w:numPr>
        <w:tabs>
          <w:tab w:val="left" w:pos="1509"/>
        </w:tabs>
        <w:spacing w:before="2" w:line="235" w:lineRule="auto"/>
        <w:ind w:right="876" w:firstLine="712"/>
        <w:rPr>
          <w:sz w:val="24"/>
        </w:rPr>
      </w:pPr>
      <w:r>
        <w:rPr>
          <w:color w:val="171717"/>
          <w:sz w:val="24"/>
        </w:rPr>
        <w:t>планировать достижение целей через решение ряда последовательных задач частного</w:t>
      </w:r>
      <w:r>
        <w:rPr>
          <w:color w:val="171717"/>
          <w:spacing w:val="-1"/>
          <w:sz w:val="24"/>
        </w:rPr>
        <w:t xml:space="preserve"> </w:t>
      </w:r>
      <w:r>
        <w:rPr>
          <w:color w:val="171717"/>
          <w:sz w:val="24"/>
        </w:rPr>
        <w:t>характера;</w:t>
      </w:r>
    </w:p>
    <w:p w:rsidR="00C11D7F" w:rsidRDefault="0019737F" w:rsidP="00AD4C7E">
      <w:pPr>
        <w:pStyle w:val="a5"/>
        <w:numPr>
          <w:ilvl w:val="0"/>
          <w:numId w:val="102"/>
        </w:numPr>
        <w:tabs>
          <w:tab w:val="left" w:pos="1509"/>
        </w:tabs>
        <w:spacing w:before="9" w:line="232" w:lineRule="auto"/>
        <w:ind w:right="886" w:firstLine="712"/>
        <w:rPr>
          <w:sz w:val="24"/>
        </w:rPr>
      </w:pPr>
      <w:r>
        <w:rPr>
          <w:color w:val="171717"/>
          <w:sz w:val="24"/>
        </w:rPr>
        <w:t>самостоятельно составлять план действий, вносить необходимые коррективы в ходе его</w:t>
      </w:r>
      <w:r>
        <w:rPr>
          <w:color w:val="171717"/>
          <w:spacing w:val="-1"/>
          <w:sz w:val="24"/>
        </w:rPr>
        <w:t xml:space="preserve"> </w:t>
      </w:r>
      <w:r>
        <w:rPr>
          <w:color w:val="171717"/>
          <w:sz w:val="24"/>
        </w:rPr>
        <w:t>реализации;</w:t>
      </w:r>
    </w:p>
    <w:p w:rsidR="00C11D7F" w:rsidRDefault="0019737F" w:rsidP="00AD4C7E">
      <w:pPr>
        <w:pStyle w:val="a5"/>
        <w:numPr>
          <w:ilvl w:val="0"/>
          <w:numId w:val="102"/>
        </w:numPr>
        <w:tabs>
          <w:tab w:val="left" w:pos="1509"/>
        </w:tabs>
        <w:spacing w:before="8" w:line="232" w:lineRule="auto"/>
        <w:ind w:right="883" w:firstLine="712"/>
        <w:rPr>
          <w:sz w:val="24"/>
        </w:rPr>
      </w:pPr>
      <w:r>
        <w:rPr>
          <w:color w:val="171717"/>
          <w:sz w:val="24"/>
        </w:rPr>
        <w:t>выявлять наиболее важные проблемы для решения в учебных и жизненных ситуациях;</w:t>
      </w:r>
    </w:p>
    <w:p w:rsidR="00C11D7F" w:rsidRDefault="0019737F" w:rsidP="00AD4C7E">
      <w:pPr>
        <w:pStyle w:val="a5"/>
        <w:numPr>
          <w:ilvl w:val="0"/>
          <w:numId w:val="102"/>
        </w:numPr>
        <w:tabs>
          <w:tab w:val="left" w:pos="1509"/>
        </w:tabs>
        <w:ind w:right="879" w:firstLine="712"/>
        <w:rPr>
          <w:sz w:val="24"/>
        </w:rPr>
      </w:pPr>
      <w:r>
        <w:rPr>
          <w:color w:val="171717"/>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w:t>
      </w:r>
      <w:r>
        <w:rPr>
          <w:color w:val="171717"/>
          <w:spacing w:val="-3"/>
          <w:sz w:val="24"/>
        </w:rPr>
        <w:t xml:space="preserve"> </w:t>
      </w:r>
      <w:r>
        <w:rPr>
          <w:color w:val="171717"/>
          <w:sz w:val="24"/>
        </w:rPr>
        <w:t>себя.</w:t>
      </w:r>
    </w:p>
    <w:p w:rsidR="00C11D7F" w:rsidRDefault="0019737F">
      <w:pPr>
        <w:spacing w:before="32"/>
        <w:ind w:left="1344"/>
        <w:jc w:val="both"/>
        <w:rPr>
          <w:i/>
          <w:sz w:val="24"/>
        </w:rPr>
      </w:pPr>
      <w:r>
        <w:rPr>
          <w:i/>
          <w:color w:val="171717"/>
          <w:sz w:val="24"/>
        </w:rPr>
        <w:t>Самоконтроль (рефлексия):</w:t>
      </w:r>
    </w:p>
    <w:p w:rsidR="00C11D7F" w:rsidRDefault="0019737F" w:rsidP="00AD4C7E">
      <w:pPr>
        <w:pStyle w:val="a5"/>
        <w:numPr>
          <w:ilvl w:val="0"/>
          <w:numId w:val="102"/>
        </w:numPr>
        <w:tabs>
          <w:tab w:val="left" w:pos="1509"/>
        </w:tabs>
        <w:spacing w:before="6"/>
        <w:ind w:left="1508"/>
        <w:rPr>
          <w:sz w:val="24"/>
        </w:rPr>
      </w:pPr>
      <w:r>
        <w:rPr>
          <w:color w:val="171717"/>
          <w:sz w:val="24"/>
        </w:rPr>
        <w:t>владеть способами самоконтроля, самомотивации и</w:t>
      </w:r>
      <w:r>
        <w:rPr>
          <w:color w:val="171717"/>
          <w:spacing w:val="-45"/>
          <w:sz w:val="24"/>
        </w:rPr>
        <w:t xml:space="preserve"> </w:t>
      </w:r>
      <w:r>
        <w:rPr>
          <w:color w:val="171717"/>
          <w:spacing w:val="-3"/>
          <w:sz w:val="24"/>
        </w:rPr>
        <w:t>рефлексии;</w:t>
      </w:r>
    </w:p>
    <w:p w:rsidR="00C11D7F" w:rsidRDefault="0019737F" w:rsidP="00AD4C7E">
      <w:pPr>
        <w:pStyle w:val="a5"/>
        <w:numPr>
          <w:ilvl w:val="0"/>
          <w:numId w:val="102"/>
        </w:numPr>
        <w:tabs>
          <w:tab w:val="left" w:pos="1509"/>
        </w:tabs>
        <w:spacing w:before="2"/>
        <w:ind w:left="1508"/>
        <w:rPr>
          <w:sz w:val="24"/>
        </w:rPr>
      </w:pPr>
      <w:r>
        <w:rPr>
          <w:color w:val="171717"/>
          <w:sz w:val="24"/>
        </w:rPr>
        <w:t>давать адекватную оценку учебной ситуации и предлагать план её</w:t>
      </w:r>
      <w:r>
        <w:rPr>
          <w:color w:val="171717"/>
          <w:spacing w:val="-4"/>
          <w:sz w:val="24"/>
        </w:rPr>
        <w:t xml:space="preserve"> изменения;</w:t>
      </w:r>
    </w:p>
    <w:p w:rsidR="00C11D7F" w:rsidRDefault="0019737F" w:rsidP="00AD4C7E">
      <w:pPr>
        <w:pStyle w:val="a5"/>
        <w:numPr>
          <w:ilvl w:val="0"/>
          <w:numId w:val="102"/>
        </w:numPr>
        <w:tabs>
          <w:tab w:val="left" w:pos="1509"/>
        </w:tabs>
        <w:spacing w:before="67" w:line="232" w:lineRule="auto"/>
        <w:ind w:right="889" w:firstLine="712"/>
        <w:rPr>
          <w:sz w:val="24"/>
        </w:rPr>
      </w:pPr>
      <w:r>
        <w:rPr>
          <w:color w:val="171717"/>
          <w:sz w:val="24"/>
        </w:rPr>
        <w:t>трудности, которые могут возникнуть при решении учебной задачи, и адаптировать решение к меняющимся</w:t>
      </w:r>
      <w:r>
        <w:rPr>
          <w:color w:val="171717"/>
          <w:spacing w:val="1"/>
          <w:sz w:val="24"/>
        </w:rPr>
        <w:t xml:space="preserve"> </w:t>
      </w:r>
      <w:r>
        <w:rPr>
          <w:color w:val="171717"/>
          <w:sz w:val="24"/>
        </w:rPr>
        <w:t>обстоятельствам;</w:t>
      </w:r>
    </w:p>
    <w:p w:rsidR="00C11D7F" w:rsidRDefault="0019737F" w:rsidP="00AD4C7E">
      <w:pPr>
        <w:pStyle w:val="a5"/>
        <w:numPr>
          <w:ilvl w:val="0"/>
          <w:numId w:val="102"/>
        </w:numPr>
        <w:tabs>
          <w:tab w:val="left" w:pos="1509"/>
        </w:tabs>
        <w:spacing w:before="5" w:line="235" w:lineRule="auto"/>
        <w:ind w:right="886" w:firstLine="712"/>
        <w:rPr>
          <w:sz w:val="24"/>
        </w:rPr>
      </w:pPr>
      <w:r>
        <w:rPr>
          <w:color w:val="171717"/>
          <w:sz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w:t>
      </w:r>
      <w:r>
        <w:rPr>
          <w:color w:val="171717"/>
          <w:spacing w:val="-33"/>
          <w:sz w:val="24"/>
        </w:rPr>
        <w:t xml:space="preserve"> </w:t>
      </w:r>
      <w:r>
        <w:rPr>
          <w:color w:val="171717"/>
          <w:sz w:val="24"/>
        </w:rPr>
        <w:t>опыту;</w:t>
      </w:r>
    </w:p>
    <w:p w:rsidR="00C11D7F" w:rsidRDefault="0019737F" w:rsidP="00AD4C7E">
      <w:pPr>
        <w:pStyle w:val="a5"/>
        <w:numPr>
          <w:ilvl w:val="0"/>
          <w:numId w:val="102"/>
        </w:numPr>
        <w:tabs>
          <w:tab w:val="left" w:pos="1509"/>
        </w:tabs>
        <w:spacing w:before="6" w:line="235" w:lineRule="auto"/>
        <w:ind w:right="873" w:firstLine="712"/>
        <w:rPr>
          <w:sz w:val="24"/>
        </w:rPr>
      </w:pPr>
      <w:r>
        <w:rPr>
          <w:color w:val="171717"/>
          <w:sz w:val="24"/>
        </w:rPr>
        <w:t>использовать музыку для улучшения самочувствия, сознательного управления своим психоэмоциональным состоянием, в т.ч. стимулировать состояния активности (бодрости), отдыха (релаксации), концентрации внимания и</w:t>
      </w:r>
      <w:r>
        <w:rPr>
          <w:color w:val="171717"/>
          <w:spacing w:val="-20"/>
          <w:sz w:val="24"/>
        </w:rPr>
        <w:t xml:space="preserve"> </w:t>
      </w:r>
      <w:r>
        <w:rPr>
          <w:color w:val="171717"/>
          <w:sz w:val="24"/>
        </w:rPr>
        <w:t>т.д.</w:t>
      </w:r>
    </w:p>
    <w:p w:rsidR="00C11D7F" w:rsidRDefault="0019737F">
      <w:pPr>
        <w:spacing w:before="4"/>
        <w:ind w:left="1344"/>
        <w:jc w:val="both"/>
        <w:rPr>
          <w:i/>
          <w:sz w:val="24"/>
        </w:rPr>
      </w:pPr>
      <w:r>
        <w:rPr>
          <w:i/>
          <w:color w:val="171717"/>
          <w:sz w:val="24"/>
        </w:rPr>
        <w:t>Эмоциональный интеллект:</w:t>
      </w:r>
    </w:p>
    <w:p w:rsidR="00C11D7F" w:rsidRDefault="0019737F" w:rsidP="00AD4C7E">
      <w:pPr>
        <w:pStyle w:val="a5"/>
        <w:numPr>
          <w:ilvl w:val="0"/>
          <w:numId w:val="102"/>
        </w:numPr>
        <w:tabs>
          <w:tab w:val="left" w:pos="1509"/>
        </w:tabs>
        <w:spacing w:before="69" w:line="237" w:lineRule="auto"/>
        <w:ind w:right="874" w:firstLine="712"/>
        <w:rPr>
          <w:sz w:val="24"/>
        </w:rPr>
      </w:pPr>
      <w:r>
        <w:rPr>
          <w:color w:val="171717"/>
          <w:sz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w:t>
      </w:r>
      <w:r>
        <w:rPr>
          <w:color w:val="171717"/>
          <w:spacing w:val="-1"/>
          <w:sz w:val="24"/>
        </w:rPr>
        <w:t xml:space="preserve"> </w:t>
      </w:r>
      <w:r>
        <w:rPr>
          <w:color w:val="171717"/>
          <w:sz w:val="24"/>
        </w:rPr>
        <w:t>сфере;</w:t>
      </w:r>
    </w:p>
    <w:p w:rsidR="00C11D7F" w:rsidRDefault="0019737F" w:rsidP="00AD4C7E">
      <w:pPr>
        <w:pStyle w:val="a5"/>
        <w:numPr>
          <w:ilvl w:val="0"/>
          <w:numId w:val="102"/>
        </w:numPr>
        <w:tabs>
          <w:tab w:val="left" w:pos="1509"/>
        </w:tabs>
        <w:spacing w:before="9" w:line="232" w:lineRule="auto"/>
        <w:ind w:right="878" w:firstLine="712"/>
        <w:rPr>
          <w:sz w:val="24"/>
        </w:rPr>
      </w:pPr>
      <w:r>
        <w:rPr>
          <w:color w:val="171717"/>
          <w:sz w:val="24"/>
        </w:rPr>
        <w:t>развивать способность управлять собственными эмоциями и эмоциями других как в повседневной жизни, так и в ситуациях музыкально- опосредованного</w:t>
      </w:r>
      <w:r>
        <w:rPr>
          <w:color w:val="171717"/>
          <w:spacing w:val="-10"/>
          <w:sz w:val="24"/>
        </w:rPr>
        <w:t xml:space="preserve"> </w:t>
      </w:r>
      <w:r>
        <w:rPr>
          <w:color w:val="171717"/>
          <w:sz w:val="24"/>
        </w:rPr>
        <w:t>общения;</w:t>
      </w:r>
    </w:p>
    <w:p w:rsidR="00C11D7F" w:rsidRDefault="0019737F" w:rsidP="00AD4C7E">
      <w:pPr>
        <w:pStyle w:val="a5"/>
        <w:numPr>
          <w:ilvl w:val="0"/>
          <w:numId w:val="102"/>
        </w:numPr>
        <w:tabs>
          <w:tab w:val="left" w:pos="1509"/>
        </w:tabs>
        <w:spacing w:before="6" w:line="237" w:lineRule="auto"/>
        <w:ind w:right="870" w:firstLine="712"/>
        <w:rPr>
          <w:sz w:val="24"/>
        </w:rPr>
      </w:pPr>
      <w:r>
        <w:rPr>
          <w:color w:val="171717"/>
          <w:sz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C11D7F" w:rsidRDefault="0019737F">
      <w:pPr>
        <w:pStyle w:val="Heading4"/>
        <w:spacing w:before="30"/>
      </w:pPr>
      <w:bookmarkStart w:id="482" w:name="Принятие_себя_и_других:"/>
      <w:bookmarkEnd w:id="482"/>
      <w:r>
        <w:rPr>
          <w:color w:val="171717"/>
        </w:rPr>
        <w:t>Принятие себя и других:</w:t>
      </w:r>
    </w:p>
    <w:p w:rsidR="00C11D7F" w:rsidRDefault="0019737F" w:rsidP="00AD4C7E">
      <w:pPr>
        <w:pStyle w:val="a5"/>
        <w:numPr>
          <w:ilvl w:val="0"/>
          <w:numId w:val="102"/>
        </w:numPr>
        <w:tabs>
          <w:tab w:val="left" w:pos="1509"/>
          <w:tab w:val="left" w:pos="3035"/>
          <w:tab w:val="left" w:pos="3371"/>
          <w:tab w:val="left" w:pos="4634"/>
          <w:tab w:val="left" w:pos="5985"/>
          <w:tab w:val="left" w:pos="6309"/>
          <w:tab w:val="left" w:pos="7372"/>
          <w:tab w:val="left" w:pos="8504"/>
          <w:tab w:val="left" w:pos="8839"/>
          <w:tab w:val="left" w:pos="9375"/>
        </w:tabs>
        <w:spacing w:before="19" w:line="232" w:lineRule="auto"/>
        <w:ind w:right="895" w:firstLine="712"/>
        <w:jc w:val="left"/>
        <w:rPr>
          <w:sz w:val="24"/>
        </w:rPr>
      </w:pPr>
      <w:r>
        <w:rPr>
          <w:color w:val="171717"/>
          <w:sz w:val="24"/>
        </w:rPr>
        <w:t>уважительно</w:t>
      </w:r>
      <w:r>
        <w:rPr>
          <w:color w:val="171717"/>
          <w:sz w:val="24"/>
        </w:rPr>
        <w:tab/>
        <w:t>и</w:t>
      </w:r>
      <w:r>
        <w:rPr>
          <w:color w:val="171717"/>
          <w:sz w:val="24"/>
        </w:rPr>
        <w:tab/>
        <w:t>осознанно</w:t>
      </w:r>
      <w:r>
        <w:rPr>
          <w:color w:val="171717"/>
          <w:sz w:val="24"/>
        </w:rPr>
        <w:tab/>
        <w:t>относиться</w:t>
      </w:r>
      <w:r>
        <w:rPr>
          <w:color w:val="171717"/>
          <w:sz w:val="24"/>
        </w:rPr>
        <w:tab/>
        <w:t>к</w:t>
      </w:r>
      <w:r>
        <w:rPr>
          <w:color w:val="171717"/>
          <w:sz w:val="24"/>
        </w:rPr>
        <w:tab/>
        <w:t>другому</w:t>
      </w:r>
      <w:r>
        <w:rPr>
          <w:color w:val="171717"/>
          <w:sz w:val="24"/>
        </w:rPr>
        <w:tab/>
        <w:t>человеку</w:t>
      </w:r>
      <w:r>
        <w:rPr>
          <w:color w:val="171717"/>
          <w:sz w:val="24"/>
        </w:rPr>
        <w:tab/>
        <w:t>и</w:t>
      </w:r>
      <w:r>
        <w:rPr>
          <w:color w:val="171717"/>
          <w:sz w:val="24"/>
        </w:rPr>
        <w:tab/>
        <w:t>его</w:t>
      </w:r>
      <w:r>
        <w:rPr>
          <w:color w:val="171717"/>
          <w:sz w:val="24"/>
        </w:rPr>
        <w:tab/>
      </w:r>
      <w:r>
        <w:rPr>
          <w:color w:val="171717"/>
          <w:spacing w:val="-3"/>
          <w:sz w:val="24"/>
        </w:rPr>
        <w:t xml:space="preserve">мнению, </w:t>
      </w:r>
      <w:r>
        <w:rPr>
          <w:color w:val="171717"/>
          <w:sz w:val="24"/>
        </w:rPr>
        <w:t>эстетическим предпочтениям и</w:t>
      </w:r>
      <w:r>
        <w:rPr>
          <w:color w:val="171717"/>
          <w:spacing w:val="-2"/>
          <w:sz w:val="24"/>
        </w:rPr>
        <w:t xml:space="preserve"> </w:t>
      </w:r>
      <w:r>
        <w:rPr>
          <w:color w:val="171717"/>
          <w:sz w:val="24"/>
        </w:rPr>
        <w:t>вкусам;</w:t>
      </w:r>
    </w:p>
    <w:p w:rsidR="00C11D7F" w:rsidRDefault="0019737F" w:rsidP="00AD4C7E">
      <w:pPr>
        <w:pStyle w:val="a5"/>
        <w:numPr>
          <w:ilvl w:val="0"/>
          <w:numId w:val="102"/>
        </w:numPr>
        <w:tabs>
          <w:tab w:val="left" w:pos="1509"/>
          <w:tab w:val="left" w:pos="2891"/>
          <w:tab w:val="left" w:pos="3582"/>
          <w:tab w:val="left" w:pos="3954"/>
          <w:tab w:val="left" w:pos="4830"/>
          <w:tab w:val="left" w:pos="5657"/>
          <w:tab w:val="left" w:pos="6136"/>
          <w:tab w:val="left" w:pos="7232"/>
          <w:tab w:val="left" w:pos="7852"/>
          <w:tab w:val="left" w:pos="9467"/>
        </w:tabs>
        <w:spacing w:before="5" w:line="235" w:lineRule="auto"/>
        <w:ind w:right="881" w:firstLine="712"/>
        <w:jc w:val="left"/>
        <w:rPr>
          <w:sz w:val="24"/>
        </w:rPr>
      </w:pPr>
      <w:r>
        <w:rPr>
          <w:color w:val="171717"/>
          <w:sz w:val="24"/>
        </w:rPr>
        <w:t>признавать</w:t>
      </w:r>
      <w:r>
        <w:rPr>
          <w:color w:val="171717"/>
          <w:sz w:val="24"/>
        </w:rPr>
        <w:tab/>
        <w:t>своё</w:t>
      </w:r>
      <w:r>
        <w:rPr>
          <w:color w:val="171717"/>
          <w:sz w:val="24"/>
        </w:rPr>
        <w:tab/>
        <w:t>и</w:t>
      </w:r>
      <w:r>
        <w:rPr>
          <w:color w:val="171717"/>
          <w:sz w:val="24"/>
        </w:rPr>
        <w:tab/>
        <w:t>чужое</w:t>
      </w:r>
      <w:r>
        <w:rPr>
          <w:color w:val="171717"/>
          <w:sz w:val="24"/>
        </w:rPr>
        <w:tab/>
        <w:t>право</w:t>
      </w:r>
      <w:r>
        <w:rPr>
          <w:color w:val="171717"/>
          <w:sz w:val="24"/>
        </w:rPr>
        <w:tab/>
        <w:t>на</w:t>
      </w:r>
      <w:r>
        <w:rPr>
          <w:color w:val="171717"/>
          <w:sz w:val="24"/>
        </w:rPr>
        <w:tab/>
        <w:t>ошибку,</w:t>
      </w:r>
      <w:r>
        <w:rPr>
          <w:color w:val="171717"/>
          <w:sz w:val="24"/>
        </w:rPr>
        <w:tab/>
        <w:t>при</w:t>
      </w:r>
      <w:r>
        <w:rPr>
          <w:color w:val="171717"/>
          <w:sz w:val="24"/>
        </w:rPr>
        <w:tab/>
        <w:t>обнаружении</w:t>
      </w:r>
      <w:r>
        <w:rPr>
          <w:color w:val="171717"/>
          <w:sz w:val="24"/>
        </w:rPr>
        <w:tab/>
      </w:r>
      <w:r>
        <w:rPr>
          <w:color w:val="171717"/>
          <w:spacing w:val="-4"/>
          <w:sz w:val="24"/>
        </w:rPr>
        <w:t xml:space="preserve">ошибки </w:t>
      </w:r>
      <w:r>
        <w:rPr>
          <w:color w:val="171717"/>
          <w:sz w:val="24"/>
        </w:rPr>
        <w:t>фокусироваться не на ней самой, а на способе улучшения результатов</w:t>
      </w:r>
      <w:r>
        <w:rPr>
          <w:color w:val="171717"/>
          <w:spacing w:val="-4"/>
          <w:sz w:val="24"/>
        </w:rPr>
        <w:t xml:space="preserve"> </w:t>
      </w:r>
      <w:r>
        <w:rPr>
          <w:color w:val="171717"/>
          <w:spacing w:val="-3"/>
          <w:sz w:val="24"/>
        </w:rPr>
        <w:t>деятельности;</w:t>
      </w:r>
    </w:p>
    <w:p w:rsidR="00C11D7F" w:rsidRDefault="0019737F" w:rsidP="00AD4C7E">
      <w:pPr>
        <w:pStyle w:val="a5"/>
        <w:numPr>
          <w:ilvl w:val="0"/>
          <w:numId w:val="102"/>
        </w:numPr>
        <w:tabs>
          <w:tab w:val="left" w:pos="1509"/>
          <w:tab w:val="left" w:pos="2832"/>
          <w:tab w:val="left" w:pos="3503"/>
          <w:tab w:val="left" w:pos="3851"/>
          <w:tab w:val="left" w:pos="4842"/>
          <w:tab w:val="left" w:pos="5298"/>
          <w:tab w:val="left" w:pos="6437"/>
          <w:tab w:val="left" w:pos="7694"/>
          <w:tab w:val="left" w:pos="9149"/>
        </w:tabs>
        <w:spacing w:before="9" w:line="232" w:lineRule="auto"/>
        <w:ind w:right="888" w:firstLine="712"/>
        <w:jc w:val="left"/>
        <w:rPr>
          <w:sz w:val="24"/>
        </w:rPr>
      </w:pPr>
      <w:r>
        <w:rPr>
          <w:color w:val="171717"/>
          <w:sz w:val="24"/>
        </w:rPr>
        <w:t>принимать</w:t>
      </w:r>
      <w:r>
        <w:rPr>
          <w:color w:val="171717"/>
          <w:sz w:val="24"/>
        </w:rPr>
        <w:tab/>
        <w:t>себя</w:t>
      </w:r>
      <w:r>
        <w:rPr>
          <w:color w:val="171717"/>
          <w:sz w:val="24"/>
        </w:rPr>
        <w:tab/>
        <w:t>и</w:t>
      </w:r>
      <w:r>
        <w:rPr>
          <w:color w:val="171717"/>
          <w:sz w:val="24"/>
        </w:rPr>
        <w:tab/>
        <w:t>других,</w:t>
      </w:r>
      <w:r>
        <w:rPr>
          <w:color w:val="171717"/>
          <w:sz w:val="24"/>
        </w:rPr>
        <w:tab/>
        <w:t>не</w:t>
      </w:r>
      <w:r>
        <w:rPr>
          <w:color w:val="171717"/>
          <w:sz w:val="24"/>
        </w:rPr>
        <w:tab/>
        <w:t>осуждая;</w:t>
      </w:r>
      <w:r>
        <w:rPr>
          <w:color w:val="171717"/>
          <w:sz w:val="24"/>
        </w:rPr>
        <w:tab/>
        <w:t>проявлять</w:t>
      </w:r>
      <w:r>
        <w:rPr>
          <w:color w:val="171717"/>
          <w:sz w:val="24"/>
        </w:rPr>
        <w:tab/>
        <w:t>открытость;</w:t>
      </w:r>
      <w:r>
        <w:rPr>
          <w:color w:val="171717"/>
          <w:sz w:val="24"/>
        </w:rPr>
        <w:tab/>
      </w:r>
      <w:r>
        <w:rPr>
          <w:color w:val="171717"/>
          <w:spacing w:val="-3"/>
          <w:sz w:val="24"/>
        </w:rPr>
        <w:t xml:space="preserve">осознавать </w:t>
      </w:r>
      <w:r>
        <w:rPr>
          <w:color w:val="171717"/>
          <w:sz w:val="24"/>
        </w:rPr>
        <w:t>невозможность контролировать всё</w:t>
      </w:r>
      <w:r>
        <w:rPr>
          <w:color w:val="171717"/>
          <w:spacing w:val="-4"/>
          <w:sz w:val="24"/>
        </w:rPr>
        <w:t xml:space="preserve"> </w:t>
      </w:r>
      <w:r>
        <w:rPr>
          <w:color w:val="171717"/>
          <w:sz w:val="24"/>
        </w:rPr>
        <w:t>вокруг.</w:t>
      </w:r>
    </w:p>
    <w:p w:rsidR="00C11D7F" w:rsidRDefault="00C11D7F">
      <w:pPr>
        <w:pStyle w:val="a3"/>
        <w:spacing w:before="3"/>
        <w:ind w:left="0" w:firstLine="0"/>
        <w:jc w:val="left"/>
        <w:rPr>
          <w:sz w:val="27"/>
        </w:rPr>
      </w:pPr>
    </w:p>
    <w:p w:rsidR="00C11D7F" w:rsidRDefault="0019737F">
      <w:pPr>
        <w:pStyle w:val="Heading3"/>
        <w:ind w:left="1136" w:right="1379"/>
        <w:jc w:val="center"/>
      </w:pPr>
      <w:r>
        <w:rPr>
          <w:color w:val="171717"/>
        </w:rPr>
        <w:t>ПРЕДМЕТНЫЕ  РЕЗУЛЬТАТЫ</w:t>
      </w:r>
    </w:p>
    <w:p w:rsidR="00C11D7F" w:rsidRDefault="0019737F">
      <w:pPr>
        <w:pStyle w:val="a3"/>
        <w:spacing w:before="12"/>
        <w:ind w:right="879"/>
      </w:pPr>
      <w:r>
        <w:rPr>
          <w:color w:val="171717"/>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11D7F" w:rsidRDefault="0019737F">
      <w:pPr>
        <w:ind w:left="1344"/>
        <w:jc w:val="both"/>
        <w:rPr>
          <w:i/>
          <w:sz w:val="24"/>
        </w:rPr>
      </w:pPr>
      <w:r>
        <w:rPr>
          <w:i/>
          <w:color w:val="171717"/>
          <w:sz w:val="24"/>
        </w:rPr>
        <w:t>Обучающиеся, освоившие основную образовательную программу по предмету</w:t>
      </w:r>
    </w:p>
    <w:p w:rsidR="00C11D7F" w:rsidRDefault="0019737F">
      <w:pPr>
        <w:spacing w:before="1" w:line="276" w:lineRule="exact"/>
        <w:ind w:left="632"/>
        <w:rPr>
          <w:i/>
          <w:sz w:val="24"/>
        </w:rPr>
      </w:pPr>
      <w:r>
        <w:rPr>
          <w:i/>
          <w:color w:val="171717"/>
          <w:sz w:val="24"/>
        </w:rPr>
        <w:t>«Музыка»:</w:t>
      </w:r>
    </w:p>
    <w:p w:rsidR="00C11D7F" w:rsidRDefault="0019737F" w:rsidP="00AD4C7E">
      <w:pPr>
        <w:pStyle w:val="a5"/>
        <w:numPr>
          <w:ilvl w:val="0"/>
          <w:numId w:val="102"/>
        </w:numPr>
        <w:tabs>
          <w:tab w:val="left" w:pos="1509"/>
        </w:tabs>
        <w:spacing w:before="4" w:line="235" w:lineRule="auto"/>
        <w:ind w:right="888" w:firstLine="712"/>
        <w:rPr>
          <w:sz w:val="24"/>
        </w:rPr>
      </w:pPr>
      <w:r>
        <w:rPr>
          <w:color w:val="171717"/>
          <w:sz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11D7F" w:rsidRDefault="0019737F" w:rsidP="00AD4C7E">
      <w:pPr>
        <w:pStyle w:val="a5"/>
        <w:numPr>
          <w:ilvl w:val="0"/>
          <w:numId w:val="102"/>
        </w:numPr>
        <w:tabs>
          <w:tab w:val="left" w:pos="1509"/>
        </w:tabs>
        <w:spacing w:before="8" w:line="235" w:lineRule="auto"/>
        <w:ind w:right="888" w:firstLine="712"/>
        <w:rPr>
          <w:sz w:val="24"/>
        </w:rPr>
      </w:pPr>
      <w:r>
        <w:rPr>
          <w:color w:val="171717"/>
          <w:sz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w:t>
      </w:r>
      <w:r>
        <w:rPr>
          <w:color w:val="171717"/>
          <w:spacing w:val="-3"/>
          <w:sz w:val="24"/>
        </w:rPr>
        <w:t xml:space="preserve"> </w:t>
      </w:r>
      <w:r>
        <w:rPr>
          <w:color w:val="171717"/>
          <w:sz w:val="24"/>
        </w:rPr>
        <w:t>них;</w:t>
      </w:r>
    </w:p>
    <w:p w:rsidR="00C11D7F" w:rsidRDefault="0019737F" w:rsidP="00AD4C7E">
      <w:pPr>
        <w:pStyle w:val="a5"/>
        <w:numPr>
          <w:ilvl w:val="0"/>
          <w:numId w:val="102"/>
        </w:numPr>
        <w:tabs>
          <w:tab w:val="left" w:pos="1509"/>
        </w:tabs>
        <w:spacing w:before="2"/>
        <w:ind w:right="884" w:firstLine="712"/>
        <w:rPr>
          <w:sz w:val="24"/>
        </w:rPr>
      </w:pPr>
      <w:r>
        <w:rPr>
          <w:color w:val="171717"/>
          <w:sz w:val="24"/>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w:t>
      </w:r>
      <w:r>
        <w:rPr>
          <w:color w:val="171717"/>
          <w:spacing w:val="-3"/>
          <w:sz w:val="24"/>
        </w:rPr>
        <w:t xml:space="preserve">на </w:t>
      </w:r>
      <w:r>
        <w:rPr>
          <w:color w:val="171717"/>
          <w:sz w:val="24"/>
        </w:rPr>
        <w:t>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w:t>
      </w:r>
      <w:r>
        <w:rPr>
          <w:color w:val="171717"/>
          <w:spacing w:val="-4"/>
          <w:sz w:val="24"/>
        </w:rPr>
        <w:t xml:space="preserve"> </w:t>
      </w:r>
      <w:r>
        <w:rPr>
          <w:color w:val="171717"/>
          <w:sz w:val="24"/>
        </w:rPr>
        <w:t>народа);</w:t>
      </w:r>
    </w:p>
    <w:p w:rsidR="00C11D7F" w:rsidRDefault="0019737F" w:rsidP="00AD4C7E">
      <w:pPr>
        <w:pStyle w:val="a5"/>
        <w:numPr>
          <w:ilvl w:val="0"/>
          <w:numId w:val="102"/>
        </w:numPr>
        <w:tabs>
          <w:tab w:val="left" w:pos="1509"/>
        </w:tabs>
        <w:spacing w:line="235" w:lineRule="auto"/>
        <w:ind w:right="882" w:firstLine="712"/>
        <w:rPr>
          <w:sz w:val="24"/>
        </w:rPr>
      </w:pPr>
      <w:r>
        <w:rPr>
          <w:color w:val="171717"/>
          <w:sz w:val="24"/>
        </w:rP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w:t>
      </w:r>
      <w:r>
        <w:rPr>
          <w:color w:val="171717"/>
          <w:spacing w:val="-3"/>
          <w:sz w:val="24"/>
        </w:rPr>
        <w:t>общества.</w:t>
      </w:r>
    </w:p>
    <w:p w:rsidR="00C11D7F" w:rsidRDefault="0019737F">
      <w:pPr>
        <w:spacing w:before="40"/>
        <w:ind w:left="1344"/>
        <w:jc w:val="both"/>
        <w:rPr>
          <w:i/>
          <w:sz w:val="24"/>
        </w:rPr>
      </w:pPr>
      <w:r>
        <w:rPr>
          <w:i/>
          <w:color w:val="171717"/>
          <w:sz w:val="24"/>
        </w:rPr>
        <w:t xml:space="preserve">Предметные результаты, формируемые в ходе изучения </w:t>
      </w:r>
      <w:r>
        <w:rPr>
          <w:i/>
          <w:color w:val="171717"/>
          <w:spacing w:val="-4"/>
          <w:sz w:val="24"/>
        </w:rPr>
        <w:t>предмета</w:t>
      </w:r>
    </w:p>
    <w:p w:rsidR="00C11D7F" w:rsidRDefault="0019737F">
      <w:pPr>
        <w:spacing w:before="12"/>
        <w:ind w:left="632" w:right="891"/>
        <w:jc w:val="both"/>
        <w:rPr>
          <w:i/>
          <w:sz w:val="24"/>
        </w:rPr>
      </w:pPr>
      <w:r>
        <w:rPr>
          <w:i/>
          <w:color w:val="171717"/>
          <w:sz w:val="24"/>
        </w:rPr>
        <w:t>«Музыка», сгруппированы по учебным модулям и должны отражать сформированность умений.</w:t>
      </w:r>
    </w:p>
    <w:p w:rsidR="00C11D7F" w:rsidRDefault="0019737F">
      <w:pPr>
        <w:pStyle w:val="Heading3"/>
        <w:spacing w:before="64"/>
      </w:pPr>
      <w:bookmarkStart w:id="483" w:name="Модуль_№_1_«Музыка_моего_края»:"/>
      <w:bookmarkEnd w:id="483"/>
      <w:r>
        <w:rPr>
          <w:color w:val="171717"/>
        </w:rPr>
        <w:t>Модуль № 1 «Музыка моего края»:</w:t>
      </w:r>
    </w:p>
    <w:p w:rsidR="00C11D7F" w:rsidRDefault="0019737F" w:rsidP="00AD4C7E">
      <w:pPr>
        <w:pStyle w:val="a5"/>
        <w:numPr>
          <w:ilvl w:val="0"/>
          <w:numId w:val="102"/>
        </w:numPr>
        <w:tabs>
          <w:tab w:val="left" w:pos="1509"/>
        </w:tabs>
        <w:spacing w:before="7"/>
        <w:ind w:left="1508"/>
        <w:rPr>
          <w:sz w:val="24"/>
        </w:rPr>
      </w:pPr>
      <w:r>
        <w:rPr>
          <w:color w:val="171717"/>
          <w:sz w:val="24"/>
        </w:rPr>
        <w:t>знать</w:t>
      </w:r>
      <w:r>
        <w:rPr>
          <w:color w:val="171717"/>
          <w:spacing w:val="-14"/>
          <w:sz w:val="24"/>
        </w:rPr>
        <w:t xml:space="preserve"> </w:t>
      </w:r>
      <w:r>
        <w:rPr>
          <w:color w:val="171717"/>
          <w:sz w:val="24"/>
        </w:rPr>
        <w:t>музыкальные</w:t>
      </w:r>
      <w:r>
        <w:rPr>
          <w:color w:val="171717"/>
          <w:spacing w:val="-6"/>
          <w:sz w:val="24"/>
        </w:rPr>
        <w:t xml:space="preserve"> </w:t>
      </w:r>
      <w:r>
        <w:rPr>
          <w:color w:val="171717"/>
          <w:sz w:val="24"/>
        </w:rPr>
        <w:t>традиции</w:t>
      </w:r>
      <w:r>
        <w:rPr>
          <w:color w:val="171717"/>
          <w:spacing w:val="-9"/>
          <w:sz w:val="24"/>
        </w:rPr>
        <w:t xml:space="preserve"> </w:t>
      </w:r>
      <w:r>
        <w:rPr>
          <w:color w:val="171717"/>
          <w:sz w:val="24"/>
        </w:rPr>
        <w:t>своей</w:t>
      </w:r>
      <w:r>
        <w:rPr>
          <w:color w:val="171717"/>
          <w:spacing w:val="-8"/>
          <w:sz w:val="24"/>
        </w:rPr>
        <w:t xml:space="preserve"> </w:t>
      </w:r>
      <w:r>
        <w:rPr>
          <w:color w:val="171717"/>
          <w:sz w:val="24"/>
        </w:rPr>
        <w:t>республики,</w:t>
      </w:r>
      <w:r>
        <w:rPr>
          <w:color w:val="171717"/>
          <w:spacing w:val="-8"/>
          <w:sz w:val="24"/>
        </w:rPr>
        <w:t xml:space="preserve"> </w:t>
      </w:r>
      <w:r>
        <w:rPr>
          <w:color w:val="171717"/>
          <w:sz w:val="24"/>
        </w:rPr>
        <w:t>края,</w:t>
      </w:r>
      <w:r>
        <w:rPr>
          <w:color w:val="171717"/>
          <w:spacing w:val="-7"/>
          <w:sz w:val="24"/>
        </w:rPr>
        <w:t xml:space="preserve"> </w:t>
      </w:r>
      <w:r>
        <w:rPr>
          <w:color w:val="171717"/>
          <w:spacing w:val="-3"/>
          <w:sz w:val="24"/>
        </w:rPr>
        <w:t>народа;</w:t>
      </w:r>
    </w:p>
    <w:p w:rsidR="00C11D7F" w:rsidRDefault="0019737F" w:rsidP="00AD4C7E">
      <w:pPr>
        <w:pStyle w:val="a5"/>
        <w:numPr>
          <w:ilvl w:val="0"/>
          <w:numId w:val="102"/>
        </w:numPr>
        <w:tabs>
          <w:tab w:val="left" w:pos="1509"/>
        </w:tabs>
        <w:spacing w:before="7" w:line="235" w:lineRule="auto"/>
        <w:ind w:right="875" w:firstLine="712"/>
        <w:rPr>
          <w:sz w:val="24"/>
        </w:rPr>
      </w:pPr>
      <w:r>
        <w:rPr>
          <w:color w:val="171717"/>
          <w:sz w:val="24"/>
        </w:rPr>
        <w:t>характеризовать особенности творчества народных и про- 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w:t>
      </w:r>
      <w:r>
        <w:rPr>
          <w:color w:val="171717"/>
          <w:spacing w:val="-12"/>
          <w:sz w:val="24"/>
        </w:rPr>
        <w:t xml:space="preserve"> </w:t>
      </w:r>
      <w:r>
        <w:rPr>
          <w:color w:val="171717"/>
          <w:sz w:val="24"/>
        </w:rPr>
        <w:t>родины.</w:t>
      </w:r>
    </w:p>
    <w:p w:rsidR="00C11D7F" w:rsidRDefault="00C11D7F">
      <w:pPr>
        <w:pStyle w:val="a3"/>
        <w:spacing w:before="9"/>
        <w:ind w:left="0" w:firstLine="0"/>
        <w:jc w:val="left"/>
        <w:rPr>
          <w:sz w:val="27"/>
        </w:rPr>
      </w:pPr>
    </w:p>
    <w:p w:rsidR="00C11D7F" w:rsidRDefault="0019737F">
      <w:pPr>
        <w:pStyle w:val="Heading3"/>
      </w:pPr>
      <w:bookmarkStart w:id="484" w:name="Модуль_№_2_«Народное_музыкальное_творчес"/>
      <w:bookmarkEnd w:id="484"/>
      <w:r>
        <w:rPr>
          <w:color w:val="171717"/>
        </w:rPr>
        <w:t>Модуль № 2 «Народное музыкальное творчество России»:</w:t>
      </w:r>
    </w:p>
    <w:p w:rsidR="00C11D7F" w:rsidRDefault="0019737F" w:rsidP="00AD4C7E">
      <w:pPr>
        <w:pStyle w:val="a5"/>
        <w:numPr>
          <w:ilvl w:val="0"/>
          <w:numId w:val="102"/>
        </w:numPr>
        <w:tabs>
          <w:tab w:val="left" w:pos="1509"/>
        </w:tabs>
        <w:spacing w:before="14" w:line="237" w:lineRule="auto"/>
        <w:ind w:right="881" w:firstLine="712"/>
        <w:rPr>
          <w:sz w:val="24"/>
        </w:rPr>
      </w:pPr>
      <w:r>
        <w:rPr>
          <w:color w:val="171717"/>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w:t>
      </w:r>
      <w:r>
        <w:rPr>
          <w:color w:val="171717"/>
          <w:spacing w:val="-3"/>
          <w:sz w:val="24"/>
        </w:rPr>
        <w:t xml:space="preserve"> </w:t>
      </w:r>
      <w:r>
        <w:rPr>
          <w:color w:val="171717"/>
          <w:sz w:val="24"/>
        </w:rPr>
        <w:t>учителя);</w:t>
      </w:r>
    </w:p>
    <w:p w:rsidR="00C11D7F" w:rsidRDefault="0019737F" w:rsidP="00AD4C7E">
      <w:pPr>
        <w:pStyle w:val="a5"/>
        <w:numPr>
          <w:ilvl w:val="0"/>
          <w:numId w:val="102"/>
        </w:numPr>
        <w:tabs>
          <w:tab w:val="left" w:pos="1509"/>
        </w:tabs>
        <w:spacing w:before="8" w:line="232" w:lineRule="auto"/>
        <w:ind w:right="879" w:firstLine="712"/>
        <w:rPr>
          <w:sz w:val="24"/>
        </w:rPr>
      </w:pPr>
      <w:r>
        <w:rPr>
          <w:color w:val="171717"/>
          <w:sz w:val="24"/>
        </w:rPr>
        <w:t>различать на слух и исполнять произведения различных жанров фольклорной музыки;</w:t>
      </w:r>
    </w:p>
    <w:p w:rsidR="00C11D7F" w:rsidRDefault="0019737F" w:rsidP="00AD4C7E">
      <w:pPr>
        <w:pStyle w:val="a5"/>
        <w:numPr>
          <w:ilvl w:val="0"/>
          <w:numId w:val="102"/>
        </w:numPr>
        <w:tabs>
          <w:tab w:val="left" w:pos="1509"/>
        </w:tabs>
        <w:spacing w:before="8" w:line="232" w:lineRule="auto"/>
        <w:ind w:right="891" w:firstLine="712"/>
        <w:rPr>
          <w:sz w:val="24"/>
        </w:rPr>
      </w:pPr>
      <w:r>
        <w:rPr>
          <w:color w:val="171717"/>
          <w:sz w:val="24"/>
        </w:rPr>
        <w:t>определять на слух принадлежность народных музыкальных инструментов к группам духовых, струнных, ударношумовых</w:t>
      </w:r>
      <w:r>
        <w:rPr>
          <w:color w:val="171717"/>
          <w:spacing w:val="-2"/>
          <w:sz w:val="24"/>
        </w:rPr>
        <w:t xml:space="preserve"> </w:t>
      </w:r>
      <w:r>
        <w:rPr>
          <w:color w:val="171717"/>
          <w:sz w:val="24"/>
        </w:rPr>
        <w:t>инструментов;</w:t>
      </w:r>
    </w:p>
    <w:p w:rsidR="00C11D7F" w:rsidRDefault="0019737F" w:rsidP="00AD4C7E">
      <w:pPr>
        <w:pStyle w:val="a5"/>
        <w:numPr>
          <w:ilvl w:val="0"/>
          <w:numId w:val="102"/>
        </w:numPr>
        <w:tabs>
          <w:tab w:val="left" w:pos="1509"/>
        </w:tabs>
        <w:spacing w:before="3" w:line="237" w:lineRule="auto"/>
        <w:ind w:right="892" w:firstLine="712"/>
        <w:rPr>
          <w:sz w:val="24"/>
        </w:rPr>
      </w:pPr>
      <w:r>
        <w:rPr>
          <w:color w:val="171717"/>
          <w:sz w:val="24"/>
        </w:rPr>
        <w:t>объяснять на примерах связь устного народного музыкального творчества и деятельности профессиональных музыкантов в развитии общей культуры</w:t>
      </w:r>
      <w:r>
        <w:rPr>
          <w:color w:val="171717"/>
          <w:spacing w:val="-15"/>
          <w:sz w:val="24"/>
        </w:rPr>
        <w:t xml:space="preserve"> </w:t>
      </w:r>
      <w:r>
        <w:rPr>
          <w:color w:val="171717"/>
          <w:sz w:val="24"/>
        </w:rPr>
        <w:t>страны.</w:t>
      </w:r>
    </w:p>
    <w:p w:rsidR="00C11D7F" w:rsidRDefault="00C11D7F">
      <w:pPr>
        <w:pStyle w:val="a3"/>
        <w:spacing w:before="8"/>
        <w:ind w:left="0" w:firstLine="0"/>
        <w:jc w:val="left"/>
        <w:rPr>
          <w:sz w:val="26"/>
        </w:rPr>
      </w:pPr>
    </w:p>
    <w:p w:rsidR="00C11D7F" w:rsidRDefault="0019737F">
      <w:pPr>
        <w:pStyle w:val="Heading3"/>
      </w:pPr>
      <w:bookmarkStart w:id="485" w:name="Модуль_№_3_«Музыка_народов_мира»:"/>
      <w:bookmarkEnd w:id="485"/>
      <w:r>
        <w:rPr>
          <w:color w:val="171717"/>
        </w:rPr>
        <w:t>Модуль № 3 «Музыка народов мира»:</w:t>
      </w:r>
    </w:p>
    <w:p w:rsidR="00C11D7F" w:rsidRDefault="0019737F" w:rsidP="00AD4C7E">
      <w:pPr>
        <w:pStyle w:val="a5"/>
        <w:numPr>
          <w:ilvl w:val="0"/>
          <w:numId w:val="102"/>
        </w:numPr>
        <w:tabs>
          <w:tab w:val="left" w:pos="1509"/>
        </w:tabs>
        <w:spacing w:before="13" w:line="237" w:lineRule="auto"/>
        <w:ind w:right="866" w:firstLine="712"/>
        <w:rPr>
          <w:sz w:val="24"/>
        </w:rPr>
      </w:pPr>
      <w:r>
        <w:rPr>
          <w:color w:val="171717"/>
          <w:sz w:val="24"/>
        </w:rPr>
        <w:t>определять на слух музыкальные произведения, относящиеся к западно- европейской, латино-американской, азиатской традиционной музыкальной культуре, в т.ч. к отдельным самобытным культурно-национальным</w:t>
      </w:r>
      <w:r>
        <w:rPr>
          <w:color w:val="171717"/>
          <w:spacing w:val="-7"/>
          <w:sz w:val="24"/>
        </w:rPr>
        <w:t xml:space="preserve"> </w:t>
      </w:r>
      <w:r>
        <w:rPr>
          <w:color w:val="171717"/>
          <w:sz w:val="24"/>
        </w:rPr>
        <w:t>традициям;</w:t>
      </w:r>
    </w:p>
    <w:p w:rsidR="00C11D7F" w:rsidRDefault="0019737F" w:rsidP="00AD4C7E">
      <w:pPr>
        <w:pStyle w:val="a5"/>
        <w:numPr>
          <w:ilvl w:val="0"/>
          <w:numId w:val="102"/>
        </w:numPr>
        <w:tabs>
          <w:tab w:val="left" w:pos="1509"/>
        </w:tabs>
        <w:spacing w:before="9" w:line="232" w:lineRule="auto"/>
        <w:ind w:right="887" w:firstLine="712"/>
        <w:rPr>
          <w:sz w:val="24"/>
        </w:rPr>
      </w:pPr>
      <w:r>
        <w:rPr>
          <w:color w:val="171717"/>
          <w:sz w:val="24"/>
        </w:rPr>
        <w:t>различать на слух и исполнять произведения различных жанров фольклорной музыки;</w:t>
      </w:r>
    </w:p>
    <w:p w:rsidR="00C11D7F" w:rsidRDefault="0019737F" w:rsidP="00AD4C7E">
      <w:pPr>
        <w:pStyle w:val="a5"/>
        <w:numPr>
          <w:ilvl w:val="0"/>
          <w:numId w:val="102"/>
        </w:numPr>
        <w:tabs>
          <w:tab w:val="left" w:pos="1509"/>
        </w:tabs>
        <w:spacing w:before="8" w:line="232" w:lineRule="auto"/>
        <w:ind w:right="878" w:firstLine="712"/>
        <w:rPr>
          <w:sz w:val="24"/>
        </w:rPr>
      </w:pPr>
      <w:r>
        <w:rPr>
          <w:color w:val="171717"/>
          <w:sz w:val="24"/>
        </w:rPr>
        <w:t>определять на слух принадлежность народных музыкальных инструментов к группам духовых, струнных, ударношумовых</w:t>
      </w:r>
      <w:r>
        <w:rPr>
          <w:color w:val="171717"/>
          <w:spacing w:val="-2"/>
          <w:sz w:val="24"/>
        </w:rPr>
        <w:t xml:space="preserve"> </w:t>
      </w:r>
      <w:r>
        <w:rPr>
          <w:color w:val="171717"/>
          <w:sz w:val="24"/>
        </w:rPr>
        <w:t>инструментов;</w:t>
      </w:r>
    </w:p>
    <w:p w:rsidR="00C11D7F" w:rsidRDefault="0019737F" w:rsidP="00AD4C7E">
      <w:pPr>
        <w:pStyle w:val="a5"/>
        <w:numPr>
          <w:ilvl w:val="0"/>
          <w:numId w:val="102"/>
        </w:numPr>
        <w:tabs>
          <w:tab w:val="left" w:pos="1509"/>
        </w:tabs>
        <w:spacing w:before="3" w:line="237" w:lineRule="auto"/>
        <w:ind w:right="883" w:firstLine="712"/>
        <w:rPr>
          <w:sz w:val="24"/>
        </w:rPr>
      </w:pPr>
      <w:r>
        <w:rPr>
          <w:color w:val="171717"/>
          <w:sz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w:t>
      </w:r>
      <w:r>
        <w:rPr>
          <w:color w:val="171717"/>
          <w:spacing w:val="-3"/>
          <w:sz w:val="24"/>
        </w:rPr>
        <w:t xml:space="preserve"> </w:t>
      </w:r>
      <w:r>
        <w:rPr>
          <w:color w:val="171717"/>
          <w:sz w:val="24"/>
        </w:rPr>
        <w:t>жанров).</w:t>
      </w:r>
    </w:p>
    <w:p w:rsidR="00C11D7F" w:rsidRDefault="00C11D7F">
      <w:pPr>
        <w:pStyle w:val="a3"/>
        <w:spacing w:before="3"/>
        <w:ind w:left="0" w:firstLine="0"/>
        <w:jc w:val="left"/>
        <w:rPr>
          <w:sz w:val="27"/>
        </w:rPr>
      </w:pPr>
    </w:p>
    <w:p w:rsidR="00C11D7F" w:rsidRDefault="0019737F">
      <w:pPr>
        <w:pStyle w:val="Heading3"/>
        <w:jc w:val="left"/>
      </w:pPr>
      <w:bookmarkStart w:id="486" w:name="Модуль_№_4_«Европейская_классическая_муз"/>
      <w:bookmarkEnd w:id="486"/>
      <w:r>
        <w:rPr>
          <w:color w:val="171717"/>
        </w:rPr>
        <w:t>Модуль № 4 «Европейская классическая музыка»:</w:t>
      </w:r>
    </w:p>
    <w:p w:rsidR="00C11D7F" w:rsidRDefault="0019737F" w:rsidP="00AD4C7E">
      <w:pPr>
        <w:pStyle w:val="a5"/>
        <w:numPr>
          <w:ilvl w:val="0"/>
          <w:numId w:val="102"/>
        </w:numPr>
        <w:tabs>
          <w:tab w:val="left" w:pos="1509"/>
        </w:tabs>
        <w:spacing w:before="19" w:line="232" w:lineRule="auto"/>
        <w:ind w:right="871" w:firstLine="712"/>
        <w:jc w:val="left"/>
        <w:rPr>
          <w:sz w:val="24"/>
        </w:rPr>
      </w:pPr>
      <w:r>
        <w:rPr>
          <w:color w:val="171717"/>
          <w:sz w:val="24"/>
        </w:rPr>
        <w:t>различать на слух произведения европейских композиторов-классиков, называть автора, произведение, исполнительский</w:t>
      </w:r>
      <w:r>
        <w:rPr>
          <w:color w:val="171717"/>
          <w:spacing w:val="-2"/>
          <w:sz w:val="24"/>
        </w:rPr>
        <w:t xml:space="preserve"> </w:t>
      </w:r>
      <w:r>
        <w:rPr>
          <w:color w:val="171717"/>
          <w:sz w:val="24"/>
        </w:rPr>
        <w:t>состав;</w:t>
      </w:r>
    </w:p>
    <w:p w:rsidR="00C11D7F" w:rsidRDefault="0019737F" w:rsidP="00AD4C7E">
      <w:pPr>
        <w:pStyle w:val="a5"/>
        <w:numPr>
          <w:ilvl w:val="0"/>
          <w:numId w:val="102"/>
        </w:numPr>
        <w:tabs>
          <w:tab w:val="left" w:pos="1509"/>
          <w:tab w:val="left" w:pos="2979"/>
          <w:tab w:val="left" w:pos="4997"/>
          <w:tab w:val="left" w:pos="6772"/>
          <w:tab w:val="left" w:pos="8507"/>
          <w:tab w:val="left" w:pos="8946"/>
          <w:tab w:val="left" w:pos="10034"/>
        </w:tabs>
        <w:spacing w:before="8" w:line="232" w:lineRule="auto"/>
        <w:ind w:right="892" w:firstLine="712"/>
        <w:jc w:val="left"/>
        <w:rPr>
          <w:sz w:val="24"/>
        </w:rPr>
      </w:pPr>
      <w:r>
        <w:rPr>
          <w:color w:val="171717"/>
          <w:sz w:val="24"/>
        </w:rPr>
        <w:t>определять</w:t>
      </w:r>
      <w:r>
        <w:rPr>
          <w:color w:val="171717"/>
          <w:sz w:val="24"/>
        </w:rPr>
        <w:tab/>
        <w:t>принадлежность</w:t>
      </w:r>
      <w:r>
        <w:rPr>
          <w:color w:val="171717"/>
          <w:sz w:val="24"/>
        </w:rPr>
        <w:tab/>
        <w:t>музыкального</w:t>
      </w:r>
      <w:r>
        <w:rPr>
          <w:color w:val="171717"/>
          <w:sz w:val="24"/>
        </w:rPr>
        <w:tab/>
        <w:t>произведения</w:t>
      </w:r>
      <w:r>
        <w:rPr>
          <w:color w:val="171717"/>
          <w:sz w:val="24"/>
        </w:rPr>
        <w:tab/>
        <w:t>к</w:t>
      </w:r>
      <w:r>
        <w:rPr>
          <w:color w:val="171717"/>
          <w:sz w:val="24"/>
        </w:rPr>
        <w:tab/>
        <w:t>одному</w:t>
      </w:r>
      <w:r>
        <w:rPr>
          <w:color w:val="171717"/>
          <w:sz w:val="24"/>
        </w:rPr>
        <w:tab/>
      </w:r>
      <w:r>
        <w:rPr>
          <w:color w:val="171717"/>
          <w:spacing w:val="-9"/>
          <w:sz w:val="24"/>
        </w:rPr>
        <w:t xml:space="preserve">из </w:t>
      </w:r>
      <w:r>
        <w:rPr>
          <w:color w:val="171717"/>
          <w:sz w:val="24"/>
        </w:rPr>
        <w:t>художественных стилей (барокко, классицизм, романтизм,</w:t>
      </w:r>
      <w:r>
        <w:rPr>
          <w:color w:val="171717"/>
          <w:spacing w:val="-5"/>
          <w:sz w:val="24"/>
        </w:rPr>
        <w:t xml:space="preserve"> </w:t>
      </w:r>
      <w:r>
        <w:rPr>
          <w:color w:val="171717"/>
          <w:sz w:val="24"/>
        </w:rPr>
        <w:t>импрессионизм);</w:t>
      </w:r>
    </w:p>
    <w:p w:rsidR="00C11D7F" w:rsidRDefault="0019737F" w:rsidP="00AD4C7E">
      <w:pPr>
        <w:pStyle w:val="a5"/>
        <w:numPr>
          <w:ilvl w:val="0"/>
          <w:numId w:val="102"/>
        </w:numPr>
        <w:tabs>
          <w:tab w:val="left" w:pos="1509"/>
        </w:tabs>
        <w:spacing w:line="318" w:lineRule="exact"/>
        <w:ind w:left="1508"/>
        <w:jc w:val="left"/>
        <w:rPr>
          <w:sz w:val="24"/>
        </w:rPr>
      </w:pPr>
      <w:r>
        <w:rPr>
          <w:color w:val="171717"/>
          <w:sz w:val="24"/>
        </w:rPr>
        <w:t>исполнять</w:t>
      </w:r>
      <w:r>
        <w:rPr>
          <w:color w:val="171717"/>
          <w:spacing w:val="-14"/>
          <w:sz w:val="24"/>
        </w:rPr>
        <w:t xml:space="preserve"> </w:t>
      </w:r>
      <w:r>
        <w:rPr>
          <w:color w:val="171717"/>
          <w:sz w:val="24"/>
        </w:rPr>
        <w:t>(в</w:t>
      </w:r>
      <w:r>
        <w:rPr>
          <w:color w:val="171717"/>
          <w:spacing w:val="-15"/>
          <w:sz w:val="24"/>
        </w:rPr>
        <w:t xml:space="preserve"> </w:t>
      </w:r>
      <w:r>
        <w:rPr>
          <w:color w:val="171717"/>
          <w:sz w:val="24"/>
        </w:rPr>
        <w:t>т.ч.</w:t>
      </w:r>
      <w:r>
        <w:rPr>
          <w:color w:val="171717"/>
          <w:spacing w:val="-9"/>
          <w:sz w:val="24"/>
        </w:rPr>
        <w:t xml:space="preserve"> </w:t>
      </w:r>
      <w:r>
        <w:rPr>
          <w:color w:val="171717"/>
          <w:sz w:val="24"/>
        </w:rPr>
        <w:t>фрагментарно)</w:t>
      </w:r>
      <w:r>
        <w:rPr>
          <w:color w:val="171717"/>
          <w:spacing w:val="-11"/>
          <w:sz w:val="24"/>
        </w:rPr>
        <w:t xml:space="preserve"> </w:t>
      </w:r>
      <w:r>
        <w:rPr>
          <w:color w:val="171717"/>
          <w:sz w:val="24"/>
        </w:rPr>
        <w:t>сочинения</w:t>
      </w:r>
      <w:r>
        <w:rPr>
          <w:color w:val="171717"/>
          <w:spacing w:val="-11"/>
          <w:sz w:val="24"/>
        </w:rPr>
        <w:t xml:space="preserve"> </w:t>
      </w:r>
      <w:r>
        <w:rPr>
          <w:color w:val="171717"/>
          <w:sz w:val="24"/>
        </w:rPr>
        <w:t>композиторов-классиков;</w:t>
      </w:r>
    </w:p>
    <w:p w:rsidR="00C11D7F" w:rsidRDefault="0019737F" w:rsidP="00AD4C7E">
      <w:pPr>
        <w:pStyle w:val="a5"/>
        <w:numPr>
          <w:ilvl w:val="0"/>
          <w:numId w:val="102"/>
        </w:numPr>
        <w:tabs>
          <w:tab w:val="left" w:pos="1509"/>
        </w:tabs>
        <w:spacing w:before="14" w:line="232" w:lineRule="auto"/>
        <w:ind w:right="893" w:firstLine="712"/>
        <w:jc w:val="left"/>
        <w:rPr>
          <w:sz w:val="24"/>
        </w:rPr>
      </w:pPr>
      <w:r>
        <w:rPr>
          <w:color w:val="171717"/>
          <w:sz w:val="24"/>
        </w:rPr>
        <w:t>характеризовать музыкальный образ и выразительные средства, использованные композитором, способы развития и форму строения музыкального</w:t>
      </w:r>
      <w:r>
        <w:rPr>
          <w:color w:val="171717"/>
          <w:spacing w:val="-10"/>
          <w:sz w:val="24"/>
        </w:rPr>
        <w:t xml:space="preserve"> </w:t>
      </w:r>
      <w:r>
        <w:rPr>
          <w:color w:val="171717"/>
          <w:sz w:val="24"/>
        </w:rPr>
        <w:t>произведения;</w:t>
      </w:r>
    </w:p>
    <w:p w:rsidR="00C11D7F" w:rsidRDefault="0019737F" w:rsidP="00AD4C7E">
      <w:pPr>
        <w:pStyle w:val="a5"/>
        <w:numPr>
          <w:ilvl w:val="0"/>
          <w:numId w:val="102"/>
        </w:numPr>
        <w:tabs>
          <w:tab w:val="left" w:pos="1509"/>
        </w:tabs>
        <w:spacing w:before="8" w:line="232" w:lineRule="auto"/>
        <w:ind w:right="891" w:firstLine="712"/>
        <w:jc w:val="left"/>
        <w:rPr>
          <w:sz w:val="24"/>
        </w:rPr>
      </w:pPr>
      <w:r>
        <w:rPr>
          <w:color w:val="171717"/>
          <w:sz w:val="24"/>
        </w:rPr>
        <w:t>характеризовать творчество не менее двух композиторовклассиков, приводить примеры наиболее известных</w:t>
      </w:r>
      <w:r>
        <w:rPr>
          <w:color w:val="171717"/>
          <w:spacing w:val="-2"/>
          <w:sz w:val="24"/>
        </w:rPr>
        <w:t xml:space="preserve"> </w:t>
      </w:r>
      <w:r>
        <w:rPr>
          <w:color w:val="171717"/>
          <w:sz w:val="24"/>
        </w:rPr>
        <w:t>сочинений.</w:t>
      </w:r>
    </w:p>
    <w:p w:rsidR="00C11D7F" w:rsidRDefault="00C11D7F">
      <w:pPr>
        <w:pStyle w:val="a3"/>
        <w:spacing w:before="2"/>
        <w:ind w:left="0" w:firstLine="0"/>
        <w:jc w:val="left"/>
        <w:rPr>
          <w:sz w:val="33"/>
        </w:rPr>
      </w:pPr>
    </w:p>
    <w:p w:rsidR="00C11D7F" w:rsidRDefault="0019737F">
      <w:pPr>
        <w:pStyle w:val="Heading3"/>
        <w:jc w:val="left"/>
      </w:pPr>
      <w:bookmarkStart w:id="487" w:name="Модуль_№_5_«Русская_классическая_музыка»"/>
      <w:bookmarkEnd w:id="487"/>
      <w:r>
        <w:rPr>
          <w:color w:val="171717"/>
        </w:rPr>
        <w:t>Модуль № 5 «Русская классическая музыка»:</w:t>
      </w:r>
    </w:p>
    <w:p w:rsidR="00C11D7F" w:rsidRDefault="0019737F" w:rsidP="00AD4C7E">
      <w:pPr>
        <w:pStyle w:val="a5"/>
        <w:numPr>
          <w:ilvl w:val="0"/>
          <w:numId w:val="102"/>
        </w:numPr>
        <w:tabs>
          <w:tab w:val="left" w:pos="1509"/>
        </w:tabs>
        <w:spacing w:before="19" w:line="232" w:lineRule="auto"/>
        <w:ind w:right="873" w:firstLine="712"/>
        <w:jc w:val="left"/>
        <w:rPr>
          <w:sz w:val="24"/>
        </w:rPr>
      </w:pPr>
      <w:r>
        <w:rPr>
          <w:color w:val="171717"/>
          <w:sz w:val="24"/>
        </w:rPr>
        <w:t>различать на слух произведения русских композиторов-классиков, называть автора, произведение, исполнительский</w:t>
      </w:r>
      <w:r>
        <w:rPr>
          <w:color w:val="171717"/>
          <w:spacing w:val="-2"/>
          <w:sz w:val="24"/>
        </w:rPr>
        <w:t xml:space="preserve"> </w:t>
      </w:r>
      <w:r>
        <w:rPr>
          <w:color w:val="171717"/>
          <w:sz w:val="24"/>
        </w:rPr>
        <w:t>состав;</w:t>
      </w:r>
    </w:p>
    <w:p w:rsidR="00C11D7F" w:rsidRDefault="0019737F" w:rsidP="00AD4C7E">
      <w:pPr>
        <w:pStyle w:val="a5"/>
        <w:numPr>
          <w:ilvl w:val="0"/>
          <w:numId w:val="102"/>
        </w:numPr>
        <w:tabs>
          <w:tab w:val="left" w:pos="1509"/>
        </w:tabs>
        <w:spacing w:before="5" w:line="235" w:lineRule="auto"/>
        <w:ind w:right="890" w:firstLine="712"/>
        <w:jc w:val="left"/>
        <w:rPr>
          <w:sz w:val="24"/>
        </w:rPr>
      </w:pPr>
      <w:r>
        <w:rPr>
          <w:color w:val="171717"/>
          <w:sz w:val="24"/>
        </w:rPr>
        <w:t>характеризовать музыкальный образ и выразительные средства, использованные композитором, способы развития и форму строения музыкального</w:t>
      </w:r>
      <w:r>
        <w:rPr>
          <w:color w:val="171717"/>
          <w:spacing w:val="-10"/>
          <w:sz w:val="24"/>
        </w:rPr>
        <w:t xml:space="preserve"> </w:t>
      </w:r>
      <w:r>
        <w:rPr>
          <w:color w:val="171717"/>
          <w:sz w:val="24"/>
        </w:rPr>
        <w:t>произведения;</w:t>
      </w:r>
    </w:p>
    <w:p w:rsidR="00C11D7F" w:rsidRDefault="0019737F" w:rsidP="00AD4C7E">
      <w:pPr>
        <w:pStyle w:val="a5"/>
        <w:numPr>
          <w:ilvl w:val="0"/>
          <w:numId w:val="102"/>
        </w:numPr>
        <w:tabs>
          <w:tab w:val="left" w:pos="1509"/>
          <w:tab w:val="left" w:pos="2800"/>
          <w:tab w:val="left" w:pos="3232"/>
          <w:tab w:val="left" w:pos="3825"/>
          <w:tab w:val="left" w:pos="5577"/>
          <w:tab w:val="left" w:pos="7070"/>
          <w:tab w:val="left" w:pos="8142"/>
          <w:tab w:val="left" w:pos="9462"/>
        </w:tabs>
        <w:spacing w:before="13" w:line="232" w:lineRule="auto"/>
        <w:ind w:right="867" w:firstLine="712"/>
        <w:jc w:val="left"/>
        <w:rPr>
          <w:sz w:val="24"/>
        </w:rPr>
      </w:pPr>
      <w:r>
        <w:rPr>
          <w:color w:val="171717"/>
          <w:sz w:val="24"/>
        </w:rPr>
        <w:t>исполнять</w:t>
      </w:r>
      <w:r>
        <w:rPr>
          <w:color w:val="171717"/>
          <w:sz w:val="24"/>
        </w:rPr>
        <w:tab/>
        <w:t>(в</w:t>
      </w:r>
      <w:r>
        <w:rPr>
          <w:color w:val="171717"/>
          <w:sz w:val="24"/>
        </w:rPr>
        <w:tab/>
        <w:t>т.ч.</w:t>
      </w:r>
      <w:r>
        <w:rPr>
          <w:color w:val="171717"/>
          <w:sz w:val="24"/>
        </w:rPr>
        <w:tab/>
        <w:t>фрагментарно,</w:t>
      </w:r>
      <w:r>
        <w:rPr>
          <w:color w:val="171717"/>
          <w:sz w:val="24"/>
        </w:rPr>
        <w:tab/>
        <w:t>отдельными</w:t>
      </w:r>
      <w:r>
        <w:rPr>
          <w:color w:val="171717"/>
          <w:sz w:val="24"/>
        </w:rPr>
        <w:tab/>
        <w:t>темами)</w:t>
      </w:r>
      <w:r>
        <w:rPr>
          <w:color w:val="171717"/>
          <w:sz w:val="24"/>
        </w:rPr>
        <w:tab/>
        <w:t>сочинения</w:t>
      </w:r>
      <w:r>
        <w:rPr>
          <w:color w:val="171717"/>
          <w:sz w:val="24"/>
        </w:rPr>
        <w:tab/>
      </w:r>
      <w:r>
        <w:rPr>
          <w:color w:val="171717"/>
          <w:spacing w:val="-3"/>
          <w:sz w:val="24"/>
        </w:rPr>
        <w:t>русских композиторов;</w:t>
      </w:r>
    </w:p>
    <w:p w:rsidR="00C11D7F" w:rsidRDefault="0019737F" w:rsidP="00AD4C7E">
      <w:pPr>
        <w:pStyle w:val="a5"/>
        <w:numPr>
          <w:ilvl w:val="0"/>
          <w:numId w:val="102"/>
        </w:numPr>
        <w:tabs>
          <w:tab w:val="left" w:pos="1509"/>
        </w:tabs>
        <w:spacing w:before="6" w:line="235" w:lineRule="auto"/>
        <w:ind w:right="879" w:firstLine="712"/>
        <w:jc w:val="left"/>
        <w:rPr>
          <w:sz w:val="24"/>
        </w:rPr>
      </w:pPr>
      <w:r>
        <w:rPr>
          <w:color w:val="171717"/>
          <w:sz w:val="24"/>
        </w:rPr>
        <w:t>характеризовать творчество не менее двух отечественных композиторов-классиков, приводить примеры наиболее известных</w:t>
      </w:r>
      <w:r>
        <w:rPr>
          <w:color w:val="171717"/>
          <w:spacing w:val="-4"/>
          <w:sz w:val="24"/>
        </w:rPr>
        <w:t xml:space="preserve"> </w:t>
      </w:r>
      <w:r>
        <w:rPr>
          <w:color w:val="171717"/>
          <w:sz w:val="24"/>
        </w:rPr>
        <w:t>сочинений.</w:t>
      </w:r>
    </w:p>
    <w:p w:rsidR="00C11D7F" w:rsidRDefault="00C11D7F">
      <w:pPr>
        <w:pStyle w:val="a3"/>
        <w:spacing w:before="3"/>
        <w:ind w:left="0" w:firstLine="0"/>
        <w:jc w:val="left"/>
        <w:rPr>
          <w:sz w:val="27"/>
        </w:rPr>
      </w:pPr>
    </w:p>
    <w:p w:rsidR="00C11D7F" w:rsidRDefault="0019737F">
      <w:pPr>
        <w:pStyle w:val="Heading3"/>
        <w:jc w:val="left"/>
      </w:pPr>
      <w:bookmarkStart w:id="488" w:name="Модуль_№_6_«Образы_русской_и_европейской"/>
      <w:bookmarkEnd w:id="488"/>
      <w:r>
        <w:rPr>
          <w:color w:val="171717"/>
        </w:rPr>
        <w:t>Модуль № 6 «Образы русской и европейской духовной музыки»:</w:t>
      </w:r>
    </w:p>
    <w:p w:rsidR="00C11D7F" w:rsidRDefault="0019737F" w:rsidP="00AD4C7E">
      <w:pPr>
        <w:pStyle w:val="a5"/>
        <w:numPr>
          <w:ilvl w:val="0"/>
          <w:numId w:val="102"/>
        </w:numPr>
        <w:tabs>
          <w:tab w:val="left" w:pos="1509"/>
          <w:tab w:val="left" w:pos="2936"/>
          <w:tab w:val="left" w:pos="3344"/>
          <w:tab w:val="left" w:pos="5557"/>
          <w:tab w:val="left" w:pos="6613"/>
          <w:tab w:val="left" w:pos="7014"/>
          <w:tab w:val="left" w:pos="8914"/>
          <w:tab w:val="left" w:pos="10123"/>
        </w:tabs>
        <w:spacing w:before="67" w:line="232" w:lineRule="auto"/>
        <w:ind w:right="898" w:firstLine="712"/>
        <w:jc w:val="left"/>
        <w:rPr>
          <w:sz w:val="24"/>
        </w:rPr>
      </w:pPr>
      <w:r>
        <w:rPr>
          <w:color w:val="171717"/>
          <w:spacing w:val="-3"/>
          <w:sz w:val="24"/>
        </w:rPr>
        <w:t>различать</w:t>
      </w:r>
      <w:r>
        <w:rPr>
          <w:color w:val="171717"/>
          <w:spacing w:val="-3"/>
          <w:sz w:val="24"/>
        </w:rPr>
        <w:tab/>
      </w:r>
      <w:r>
        <w:rPr>
          <w:color w:val="171717"/>
          <w:sz w:val="24"/>
        </w:rPr>
        <w:t>и</w:t>
      </w:r>
      <w:r>
        <w:rPr>
          <w:color w:val="171717"/>
          <w:sz w:val="24"/>
        </w:rPr>
        <w:tab/>
      </w:r>
      <w:r>
        <w:rPr>
          <w:color w:val="171717"/>
          <w:spacing w:val="-3"/>
          <w:sz w:val="24"/>
        </w:rPr>
        <w:t>характеризовать</w:t>
      </w:r>
      <w:r>
        <w:rPr>
          <w:color w:val="171717"/>
          <w:spacing w:val="-3"/>
          <w:sz w:val="24"/>
        </w:rPr>
        <w:tab/>
      </w:r>
      <w:r>
        <w:rPr>
          <w:color w:val="171717"/>
          <w:sz w:val="24"/>
        </w:rPr>
        <w:t>жанры</w:t>
      </w:r>
      <w:r>
        <w:rPr>
          <w:color w:val="171717"/>
          <w:sz w:val="24"/>
        </w:rPr>
        <w:tab/>
        <w:t>и</w:t>
      </w:r>
      <w:r>
        <w:rPr>
          <w:color w:val="171717"/>
          <w:sz w:val="24"/>
        </w:rPr>
        <w:tab/>
      </w:r>
      <w:r>
        <w:rPr>
          <w:color w:val="171717"/>
          <w:spacing w:val="-3"/>
          <w:sz w:val="24"/>
        </w:rPr>
        <w:t>произведения</w:t>
      </w:r>
      <w:r>
        <w:rPr>
          <w:color w:val="171717"/>
          <w:spacing w:val="-3"/>
          <w:sz w:val="24"/>
        </w:rPr>
        <w:tab/>
        <w:t>русской</w:t>
      </w:r>
      <w:r>
        <w:rPr>
          <w:color w:val="171717"/>
          <w:spacing w:val="-3"/>
          <w:sz w:val="24"/>
        </w:rPr>
        <w:tab/>
      </w:r>
      <w:r>
        <w:rPr>
          <w:color w:val="171717"/>
          <w:spacing w:val="-18"/>
          <w:sz w:val="24"/>
        </w:rPr>
        <w:t xml:space="preserve">и </w:t>
      </w:r>
      <w:r>
        <w:rPr>
          <w:color w:val="171717"/>
          <w:sz w:val="24"/>
        </w:rPr>
        <w:t>европейской духовной</w:t>
      </w:r>
      <w:r>
        <w:rPr>
          <w:color w:val="171717"/>
          <w:spacing w:val="-3"/>
          <w:sz w:val="24"/>
        </w:rPr>
        <w:t xml:space="preserve"> </w:t>
      </w:r>
      <w:r>
        <w:rPr>
          <w:color w:val="171717"/>
          <w:sz w:val="24"/>
        </w:rPr>
        <w:t>музыки;</w:t>
      </w:r>
    </w:p>
    <w:p w:rsidR="00C11D7F" w:rsidRDefault="0019737F" w:rsidP="00AD4C7E">
      <w:pPr>
        <w:pStyle w:val="a5"/>
        <w:numPr>
          <w:ilvl w:val="0"/>
          <w:numId w:val="102"/>
        </w:numPr>
        <w:tabs>
          <w:tab w:val="left" w:pos="1509"/>
        </w:tabs>
        <w:spacing w:before="5" w:line="235" w:lineRule="auto"/>
        <w:ind w:right="1150" w:firstLine="712"/>
        <w:jc w:val="left"/>
        <w:rPr>
          <w:sz w:val="24"/>
        </w:rPr>
      </w:pPr>
      <w:r>
        <w:rPr>
          <w:color w:val="171717"/>
          <w:sz w:val="24"/>
        </w:rPr>
        <w:t>исполнять произведения русской и европейской духовной музыки; приводить примеры сочинений духовной музыки, называть их</w:t>
      </w:r>
      <w:r>
        <w:rPr>
          <w:color w:val="171717"/>
          <w:spacing w:val="-9"/>
          <w:sz w:val="24"/>
        </w:rPr>
        <w:t xml:space="preserve"> </w:t>
      </w:r>
      <w:r>
        <w:rPr>
          <w:color w:val="171717"/>
          <w:sz w:val="24"/>
        </w:rPr>
        <w:t>автора.</w:t>
      </w:r>
    </w:p>
    <w:p w:rsidR="00C11D7F" w:rsidRDefault="00C11D7F">
      <w:pPr>
        <w:pStyle w:val="a3"/>
        <w:spacing w:before="6"/>
        <w:ind w:left="0" w:firstLine="0"/>
        <w:jc w:val="left"/>
      </w:pPr>
    </w:p>
    <w:p w:rsidR="00C11D7F" w:rsidRDefault="0019737F">
      <w:pPr>
        <w:pStyle w:val="Heading3"/>
        <w:spacing w:line="275" w:lineRule="exact"/>
      </w:pPr>
      <w:bookmarkStart w:id="489" w:name="Модуль_№_7_«Современная_музыка:_основные"/>
      <w:bookmarkEnd w:id="489"/>
      <w:r>
        <w:rPr>
          <w:color w:val="171717"/>
        </w:rPr>
        <w:t>Модуль № 7 «Современная музыка: основные жанры и направления»:</w:t>
      </w:r>
    </w:p>
    <w:p w:rsidR="00C11D7F" w:rsidRDefault="0019737F" w:rsidP="00AD4C7E">
      <w:pPr>
        <w:pStyle w:val="a5"/>
        <w:numPr>
          <w:ilvl w:val="0"/>
          <w:numId w:val="102"/>
        </w:numPr>
        <w:tabs>
          <w:tab w:val="left" w:pos="1509"/>
        </w:tabs>
        <w:spacing w:line="316" w:lineRule="exact"/>
        <w:ind w:left="1508"/>
        <w:rPr>
          <w:sz w:val="24"/>
        </w:rPr>
      </w:pPr>
      <w:r>
        <w:rPr>
          <w:color w:val="171717"/>
          <w:sz w:val="24"/>
        </w:rPr>
        <w:t>определять и характеризовать стили, направления и жанры современной</w:t>
      </w:r>
      <w:r>
        <w:rPr>
          <w:color w:val="171717"/>
          <w:spacing w:val="-11"/>
          <w:sz w:val="24"/>
        </w:rPr>
        <w:t xml:space="preserve"> </w:t>
      </w:r>
      <w:r>
        <w:rPr>
          <w:color w:val="171717"/>
          <w:spacing w:val="-3"/>
          <w:sz w:val="24"/>
        </w:rPr>
        <w:t>музыки;</w:t>
      </w:r>
    </w:p>
    <w:p w:rsidR="00C11D7F" w:rsidRDefault="0019737F" w:rsidP="00AD4C7E">
      <w:pPr>
        <w:pStyle w:val="a5"/>
        <w:numPr>
          <w:ilvl w:val="0"/>
          <w:numId w:val="102"/>
        </w:numPr>
        <w:tabs>
          <w:tab w:val="left" w:pos="1509"/>
        </w:tabs>
        <w:spacing w:line="237" w:lineRule="auto"/>
        <w:ind w:right="871" w:firstLine="712"/>
        <w:rPr>
          <w:sz w:val="24"/>
        </w:rPr>
      </w:pPr>
      <w:r>
        <w:rPr>
          <w:color w:val="171717"/>
          <w:sz w:val="24"/>
        </w:rPr>
        <w:t>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w:t>
      </w:r>
      <w:r>
        <w:rPr>
          <w:color w:val="171717"/>
          <w:spacing w:val="-1"/>
          <w:sz w:val="24"/>
        </w:rPr>
        <w:t xml:space="preserve"> </w:t>
      </w:r>
      <w:r>
        <w:rPr>
          <w:color w:val="171717"/>
          <w:sz w:val="24"/>
        </w:rPr>
        <w:t>деятельности.</w:t>
      </w:r>
    </w:p>
    <w:p w:rsidR="00C11D7F" w:rsidRDefault="00C11D7F">
      <w:pPr>
        <w:pStyle w:val="a3"/>
        <w:spacing w:before="5"/>
        <w:ind w:left="0" w:firstLine="0"/>
        <w:jc w:val="left"/>
        <w:rPr>
          <w:sz w:val="27"/>
        </w:rPr>
      </w:pPr>
    </w:p>
    <w:p w:rsidR="00C11D7F" w:rsidRDefault="0019737F">
      <w:pPr>
        <w:pStyle w:val="Heading3"/>
      </w:pPr>
      <w:bookmarkStart w:id="490" w:name="Модуль_№_8_«Связь_музыки_с_другими_видам"/>
      <w:bookmarkEnd w:id="490"/>
      <w:r>
        <w:rPr>
          <w:color w:val="171717"/>
        </w:rPr>
        <w:t>Модуль № 8 «Связь музыки с другими видами искусства»:</w:t>
      </w:r>
    </w:p>
    <w:p w:rsidR="00C11D7F" w:rsidRDefault="0019737F" w:rsidP="00AD4C7E">
      <w:pPr>
        <w:pStyle w:val="a5"/>
        <w:numPr>
          <w:ilvl w:val="0"/>
          <w:numId w:val="102"/>
        </w:numPr>
        <w:tabs>
          <w:tab w:val="left" w:pos="1509"/>
        </w:tabs>
        <w:spacing w:before="19" w:line="232" w:lineRule="auto"/>
        <w:ind w:right="876" w:firstLine="712"/>
        <w:rPr>
          <w:sz w:val="24"/>
        </w:rPr>
      </w:pPr>
      <w:r>
        <w:rPr>
          <w:color w:val="171717"/>
          <w:sz w:val="24"/>
        </w:rPr>
        <w:t>определять стилевые и жанровые параллели между музыкой и другими видами искусств;</w:t>
      </w:r>
    </w:p>
    <w:p w:rsidR="00C11D7F" w:rsidRDefault="0019737F" w:rsidP="00AD4C7E">
      <w:pPr>
        <w:pStyle w:val="a5"/>
        <w:numPr>
          <w:ilvl w:val="0"/>
          <w:numId w:val="102"/>
        </w:numPr>
        <w:tabs>
          <w:tab w:val="left" w:pos="1509"/>
        </w:tabs>
        <w:spacing w:line="321" w:lineRule="exact"/>
        <w:ind w:left="1508"/>
        <w:rPr>
          <w:sz w:val="24"/>
        </w:rPr>
      </w:pPr>
      <w:r>
        <w:rPr>
          <w:color w:val="171717"/>
          <w:sz w:val="24"/>
        </w:rPr>
        <w:t>различать и анализировать средства выразительности разных видов</w:t>
      </w:r>
      <w:r>
        <w:rPr>
          <w:color w:val="171717"/>
          <w:spacing w:val="-3"/>
          <w:sz w:val="24"/>
        </w:rPr>
        <w:t xml:space="preserve"> искусств;</w:t>
      </w:r>
    </w:p>
    <w:p w:rsidR="00C11D7F" w:rsidRDefault="0019737F" w:rsidP="00AD4C7E">
      <w:pPr>
        <w:pStyle w:val="a5"/>
        <w:numPr>
          <w:ilvl w:val="0"/>
          <w:numId w:val="102"/>
        </w:numPr>
        <w:tabs>
          <w:tab w:val="left" w:pos="1509"/>
        </w:tabs>
        <w:spacing w:before="2" w:line="237" w:lineRule="auto"/>
        <w:ind w:right="886" w:firstLine="712"/>
        <w:rPr>
          <w:sz w:val="24"/>
        </w:rPr>
      </w:pPr>
      <w:r>
        <w:rPr>
          <w:color w:val="171717"/>
          <w:sz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т.п.) или подбирать ассоциативные пары произведений из разных видов искусств, объясняя логику</w:t>
      </w:r>
      <w:r>
        <w:rPr>
          <w:color w:val="171717"/>
          <w:spacing w:val="-17"/>
          <w:sz w:val="24"/>
        </w:rPr>
        <w:t xml:space="preserve"> </w:t>
      </w:r>
      <w:r>
        <w:rPr>
          <w:color w:val="171717"/>
          <w:sz w:val="24"/>
        </w:rPr>
        <w:t>выбора;</w:t>
      </w:r>
    </w:p>
    <w:p w:rsidR="00C11D7F" w:rsidRDefault="0019737F" w:rsidP="00AD4C7E">
      <w:pPr>
        <w:pStyle w:val="a5"/>
        <w:numPr>
          <w:ilvl w:val="0"/>
          <w:numId w:val="102"/>
        </w:numPr>
        <w:tabs>
          <w:tab w:val="left" w:pos="1509"/>
        </w:tabs>
        <w:spacing w:before="7" w:line="232" w:lineRule="auto"/>
        <w:ind w:right="886" w:firstLine="712"/>
        <w:rPr>
          <w:sz w:val="24"/>
        </w:rPr>
      </w:pPr>
      <w:r>
        <w:rPr>
          <w:color w:val="171717"/>
          <w:sz w:val="24"/>
        </w:rPr>
        <w:t>высказывать суждения об основной идее, средствах её воплощения, интонационных особенностях, жанре, исполнителях музыкального</w:t>
      </w:r>
      <w:r>
        <w:rPr>
          <w:color w:val="171717"/>
          <w:spacing w:val="2"/>
          <w:sz w:val="24"/>
        </w:rPr>
        <w:t xml:space="preserve"> </w:t>
      </w:r>
      <w:r>
        <w:rPr>
          <w:color w:val="171717"/>
          <w:spacing w:val="-3"/>
          <w:sz w:val="24"/>
        </w:rPr>
        <w:t>произведения.</w:t>
      </w:r>
    </w:p>
    <w:p w:rsidR="00C11D7F" w:rsidRDefault="0019737F">
      <w:pPr>
        <w:pStyle w:val="Heading3"/>
      </w:pPr>
      <w:bookmarkStart w:id="491" w:name="Модуль_№_9_«Жанры_музыкального_искусства"/>
      <w:bookmarkEnd w:id="491"/>
      <w:r>
        <w:rPr>
          <w:color w:val="171717"/>
        </w:rPr>
        <w:t>Модуль № 9 «Жанры музыкального искусства»:</w:t>
      </w:r>
    </w:p>
    <w:p w:rsidR="00C11D7F" w:rsidRDefault="0019737F" w:rsidP="00AD4C7E">
      <w:pPr>
        <w:pStyle w:val="a5"/>
        <w:numPr>
          <w:ilvl w:val="0"/>
          <w:numId w:val="102"/>
        </w:numPr>
        <w:tabs>
          <w:tab w:val="left" w:pos="1509"/>
        </w:tabs>
        <w:spacing w:before="13" w:line="237" w:lineRule="auto"/>
        <w:ind w:right="876" w:firstLine="712"/>
        <w:rPr>
          <w:sz w:val="24"/>
        </w:rPr>
      </w:pPr>
      <w:r>
        <w:rPr>
          <w:color w:val="171717"/>
          <w:sz w:val="24"/>
        </w:rPr>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w:t>
      </w:r>
    </w:p>
    <w:p w:rsidR="00C11D7F" w:rsidRDefault="0019737F" w:rsidP="00AD4C7E">
      <w:pPr>
        <w:pStyle w:val="a5"/>
        <w:numPr>
          <w:ilvl w:val="0"/>
          <w:numId w:val="102"/>
        </w:numPr>
        <w:tabs>
          <w:tab w:val="left" w:pos="1509"/>
        </w:tabs>
        <w:spacing w:before="5"/>
        <w:ind w:left="1508"/>
        <w:rPr>
          <w:sz w:val="24"/>
        </w:rPr>
      </w:pPr>
      <w:r>
        <w:rPr>
          <w:color w:val="171717"/>
          <w:sz w:val="24"/>
        </w:rPr>
        <w:t>рассуждать о круге образов и средствах их воплощения, типичных для</w:t>
      </w:r>
      <w:r>
        <w:rPr>
          <w:color w:val="171717"/>
          <w:spacing w:val="44"/>
          <w:sz w:val="24"/>
        </w:rPr>
        <w:t xml:space="preserve"> </w:t>
      </w:r>
      <w:r>
        <w:rPr>
          <w:color w:val="171717"/>
          <w:sz w:val="24"/>
        </w:rPr>
        <w:t>данного</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a3"/>
        <w:spacing w:line="267" w:lineRule="exact"/>
        <w:ind w:firstLine="0"/>
        <w:jc w:val="left"/>
      </w:pPr>
      <w:r>
        <w:rPr>
          <w:color w:val="171717"/>
        </w:rPr>
        <w:lastRenderedPageBreak/>
        <w:t>жанра;</w:t>
      </w:r>
    </w:p>
    <w:p w:rsidR="00C11D7F" w:rsidRDefault="0019737F">
      <w:pPr>
        <w:pStyle w:val="a3"/>
        <w:ind w:left="0" w:firstLine="0"/>
        <w:jc w:val="left"/>
        <w:rPr>
          <w:sz w:val="29"/>
        </w:rPr>
      </w:pPr>
      <w:r>
        <w:br w:type="column"/>
      </w:r>
    </w:p>
    <w:p w:rsidR="00C11D7F" w:rsidRDefault="0019737F" w:rsidP="00AD4C7E">
      <w:pPr>
        <w:pStyle w:val="a5"/>
        <w:numPr>
          <w:ilvl w:val="0"/>
          <w:numId w:val="101"/>
        </w:numPr>
        <w:tabs>
          <w:tab w:val="left" w:pos="143"/>
        </w:tabs>
        <w:jc w:val="left"/>
        <w:rPr>
          <w:sz w:val="24"/>
        </w:rPr>
      </w:pPr>
      <w:r>
        <w:rPr>
          <w:color w:val="171717"/>
          <w:sz w:val="24"/>
        </w:rPr>
        <w:t>выразительно исполнять произведения (в т.ч. фрагменты)</w:t>
      </w:r>
      <w:r>
        <w:rPr>
          <w:color w:val="171717"/>
          <w:spacing w:val="50"/>
          <w:sz w:val="24"/>
        </w:rPr>
        <w:t xml:space="preserve"> </w:t>
      </w:r>
      <w:r>
        <w:rPr>
          <w:color w:val="171717"/>
          <w:sz w:val="24"/>
        </w:rPr>
        <w:t>вокальных,</w:t>
      </w:r>
    </w:p>
    <w:p w:rsidR="00C11D7F" w:rsidRDefault="00C11D7F">
      <w:pPr>
        <w:rPr>
          <w:sz w:val="24"/>
        </w:rPr>
        <w:sectPr w:rsidR="00C11D7F">
          <w:type w:val="continuous"/>
          <w:pgSz w:w="11920" w:h="16840"/>
          <w:pgMar w:top="1600" w:right="260" w:bottom="340" w:left="500" w:header="720" w:footer="720" w:gutter="0"/>
          <w:cols w:num="2" w:space="720" w:equalWidth="0">
            <w:col w:w="1327" w:space="40"/>
            <w:col w:w="9793"/>
          </w:cols>
        </w:sectPr>
      </w:pPr>
    </w:p>
    <w:p w:rsidR="00C11D7F" w:rsidRDefault="0019737F">
      <w:pPr>
        <w:pStyle w:val="a3"/>
        <w:spacing w:line="268" w:lineRule="exact"/>
        <w:ind w:firstLine="0"/>
        <w:jc w:val="left"/>
      </w:pPr>
      <w:r>
        <w:rPr>
          <w:color w:val="171717"/>
        </w:rPr>
        <w:lastRenderedPageBreak/>
        <w:t>инструментальных и музыкально-театральных жанров.</w:t>
      </w:r>
    </w:p>
    <w:p w:rsidR="00C11D7F" w:rsidRDefault="0019737F" w:rsidP="00AD4C7E">
      <w:pPr>
        <w:pStyle w:val="Heading3"/>
        <w:numPr>
          <w:ilvl w:val="2"/>
          <w:numId w:val="100"/>
        </w:numPr>
        <w:tabs>
          <w:tab w:val="left" w:pos="2189"/>
          <w:tab w:val="left" w:pos="4105"/>
          <w:tab w:val="left" w:pos="6521"/>
          <w:tab w:val="left" w:pos="8662"/>
        </w:tabs>
      </w:pPr>
      <w:r>
        <w:rPr>
          <w:color w:val="171717"/>
        </w:rPr>
        <w:t>РАБОЧАЯ</w:t>
      </w:r>
      <w:r>
        <w:rPr>
          <w:color w:val="171717"/>
        </w:rPr>
        <w:tab/>
      </w:r>
      <w:r>
        <w:rPr>
          <w:color w:val="171717"/>
          <w:spacing w:val="-3"/>
        </w:rPr>
        <w:t>ПРОГРАММА</w:t>
      </w:r>
      <w:r>
        <w:rPr>
          <w:color w:val="171717"/>
          <w:spacing w:val="-3"/>
        </w:rPr>
        <w:tab/>
        <w:t>УЧЕБНОГО</w:t>
      </w:r>
      <w:r>
        <w:rPr>
          <w:color w:val="171717"/>
          <w:spacing w:val="-3"/>
        </w:rPr>
        <w:tab/>
      </w:r>
      <w:r>
        <w:rPr>
          <w:color w:val="171717"/>
        </w:rPr>
        <w:t>ПРЕДМЕТА</w:t>
      </w:r>
    </w:p>
    <w:p w:rsidR="00C11D7F" w:rsidRDefault="00062A73">
      <w:pPr>
        <w:spacing w:before="3"/>
        <w:ind w:left="632"/>
        <w:rPr>
          <w:b/>
          <w:sz w:val="24"/>
        </w:rPr>
      </w:pPr>
      <w:r>
        <w:rPr>
          <w:b/>
          <w:color w:val="171717"/>
          <w:sz w:val="24"/>
        </w:rPr>
        <w:t xml:space="preserve">                                           </w:t>
      </w:r>
      <w:r w:rsidR="0019737F">
        <w:rPr>
          <w:b/>
          <w:color w:val="171717"/>
          <w:sz w:val="24"/>
        </w:rPr>
        <w:t>«ТЕХНОЛОГИЯ» (БАЗОВЫЙ УРОВЕНЬ)</w:t>
      </w:r>
    </w:p>
    <w:p w:rsidR="00C11D7F" w:rsidRDefault="00C11D7F">
      <w:pPr>
        <w:pStyle w:val="a3"/>
        <w:spacing w:before="7"/>
        <w:ind w:left="0" w:firstLine="0"/>
        <w:jc w:val="left"/>
        <w:rPr>
          <w:b/>
        </w:rPr>
      </w:pPr>
    </w:p>
    <w:p w:rsidR="00C11D7F" w:rsidRDefault="0019737F" w:rsidP="00AD4C7E">
      <w:pPr>
        <w:pStyle w:val="a5"/>
        <w:numPr>
          <w:ilvl w:val="0"/>
          <w:numId w:val="99"/>
        </w:numPr>
        <w:tabs>
          <w:tab w:val="left" w:pos="1649"/>
        </w:tabs>
        <w:rPr>
          <w:b/>
          <w:sz w:val="24"/>
        </w:rPr>
      </w:pPr>
      <w:r>
        <w:rPr>
          <w:b/>
          <w:color w:val="171717"/>
          <w:spacing w:val="3"/>
          <w:sz w:val="24"/>
        </w:rPr>
        <w:t>ПОЯСНИТЕЛЬНАЯ</w:t>
      </w:r>
      <w:r>
        <w:rPr>
          <w:b/>
          <w:color w:val="171717"/>
          <w:spacing w:val="43"/>
          <w:sz w:val="24"/>
        </w:rPr>
        <w:t xml:space="preserve"> </w:t>
      </w:r>
      <w:r>
        <w:rPr>
          <w:b/>
          <w:color w:val="171717"/>
          <w:sz w:val="24"/>
        </w:rPr>
        <w:t>ЗАПИСКА</w:t>
      </w:r>
    </w:p>
    <w:p w:rsidR="00C11D7F" w:rsidRDefault="0019737F">
      <w:pPr>
        <w:spacing w:before="27"/>
        <w:ind w:left="1344"/>
        <w:jc w:val="both"/>
        <w:rPr>
          <w:i/>
          <w:sz w:val="24"/>
        </w:rPr>
      </w:pPr>
      <w:r>
        <w:rPr>
          <w:i/>
          <w:color w:val="171717"/>
          <w:sz w:val="24"/>
        </w:rPr>
        <w:t>Рабочая программа составлена на основе:</w:t>
      </w:r>
    </w:p>
    <w:p w:rsidR="00C11D7F" w:rsidRDefault="0019737F" w:rsidP="00AD4C7E">
      <w:pPr>
        <w:pStyle w:val="a5"/>
        <w:numPr>
          <w:ilvl w:val="1"/>
          <w:numId w:val="101"/>
        </w:numPr>
        <w:tabs>
          <w:tab w:val="left" w:pos="1509"/>
        </w:tabs>
        <w:spacing w:before="11"/>
        <w:ind w:left="1508"/>
        <w:rPr>
          <w:i/>
          <w:sz w:val="24"/>
        </w:rPr>
      </w:pPr>
      <w:r>
        <w:rPr>
          <w:i/>
          <w:color w:val="171717"/>
          <w:sz w:val="24"/>
        </w:rPr>
        <w:t>Концепции преподавания предметной области</w:t>
      </w:r>
      <w:r>
        <w:rPr>
          <w:i/>
          <w:color w:val="171717"/>
          <w:spacing w:val="-43"/>
          <w:sz w:val="24"/>
        </w:rPr>
        <w:t xml:space="preserve"> </w:t>
      </w:r>
      <w:r>
        <w:rPr>
          <w:i/>
          <w:color w:val="171717"/>
          <w:spacing w:val="-3"/>
          <w:sz w:val="24"/>
        </w:rPr>
        <w:t>«Технология»;</w:t>
      </w:r>
    </w:p>
    <w:p w:rsidR="00C11D7F" w:rsidRDefault="0019737F" w:rsidP="00AD4C7E">
      <w:pPr>
        <w:pStyle w:val="a5"/>
        <w:numPr>
          <w:ilvl w:val="1"/>
          <w:numId w:val="101"/>
        </w:numPr>
        <w:tabs>
          <w:tab w:val="left" w:pos="1561"/>
        </w:tabs>
        <w:spacing w:before="10" w:line="232" w:lineRule="auto"/>
        <w:ind w:right="871" w:firstLine="712"/>
        <w:rPr>
          <w:i/>
          <w:sz w:val="24"/>
        </w:rPr>
      </w:pPr>
      <w:r>
        <w:rPr>
          <w:i/>
          <w:color w:val="171717"/>
          <w:sz w:val="24"/>
        </w:rPr>
        <w:t>требований ФГОС ООО к результатам освоения основной образова- тельной программы ООО (пр. Минпросвещения России</w:t>
      </w:r>
      <w:r>
        <w:rPr>
          <w:i/>
          <w:color w:val="171717"/>
          <w:spacing w:val="15"/>
          <w:sz w:val="24"/>
        </w:rPr>
        <w:t xml:space="preserve"> </w:t>
      </w:r>
      <w:r>
        <w:rPr>
          <w:i/>
          <w:color w:val="171717"/>
          <w:sz w:val="24"/>
        </w:rPr>
        <w:t>от 31.05.2021 г. № 287);</w:t>
      </w:r>
    </w:p>
    <w:p w:rsidR="00C11D7F" w:rsidRDefault="0019737F" w:rsidP="00AD4C7E">
      <w:pPr>
        <w:pStyle w:val="a5"/>
        <w:numPr>
          <w:ilvl w:val="1"/>
          <w:numId w:val="101"/>
        </w:numPr>
        <w:tabs>
          <w:tab w:val="left" w:pos="1629"/>
        </w:tabs>
        <w:spacing w:before="6" w:line="235" w:lineRule="auto"/>
        <w:ind w:right="873" w:firstLine="712"/>
        <w:rPr>
          <w:i/>
          <w:sz w:val="24"/>
        </w:rPr>
      </w:pPr>
      <w:r>
        <w:rPr>
          <w:i/>
          <w:color w:val="171717"/>
          <w:sz w:val="24"/>
        </w:rPr>
        <w:t>Примерной рабочей программы основного общего образования по технологии (одобренной решением федерального учебно-методического объединения по общему образованию, протокол 3/21 от 27.09.2021</w:t>
      </w:r>
      <w:r>
        <w:rPr>
          <w:i/>
          <w:color w:val="171717"/>
          <w:spacing w:val="-4"/>
          <w:sz w:val="24"/>
        </w:rPr>
        <w:t xml:space="preserve"> </w:t>
      </w:r>
      <w:r>
        <w:rPr>
          <w:i/>
          <w:color w:val="171717"/>
          <w:sz w:val="24"/>
        </w:rPr>
        <w:t>г.).</w:t>
      </w:r>
    </w:p>
    <w:p w:rsidR="00C11D7F" w:rsidRDefault="0019737F">
      <w:pPr>
        <w:pStyle w:val="a3"/>
        <w:spacing w:before="3"/>
        <w:ind w:right="892"/>
      </w:pPr>
      <w:r>
        <w:rPr>
          <w:color w:val="171717"/>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75" w:firstLine="712"/>
        <w:jc w:val="both"/>
        <w:rPr>
          <w:i/>
          <w:sz w:val="24"/>
        </w:rPr>
      </w:pPr>
      <w:r>
        <w:rPr>
          <w:i/>
          <w:color w:val="171717"/>
          <w:sz w:val="24"/>
        </w:rPr>
        <w:t>Рабочая программа учебного предмета «Технология» (далее - рабочая про-грамма) включает:</w:t>
      </w:r>
    </w:p>
    <w:p w:rsidR="00C11D7F" w:rsidRDefault="0019737F" w:rsidP="00AD4C7E">
      <w:pPr>
        <w:pStyle w:val="a5"/>
        <w:numPr>
          <w:ilvl w:val="0"/>
          <w:numId w:val="98"/>
        </w:numPr>
        <w:tabs>
          <w:tab w:val="left" w:pos="1509"/>
        </w:tabs>
        <w:spacing w:line="317" w:lineRule="exact"/>
        <w:ind w:left="1508"/>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98"/>
        </w:numPr>
        <w:tabs>
          <w:tab w:val="left" w:pos="1509"/>
        </w:tabs>
        <w:spacing w:before="7"/>
        <w:ind w:left="1508"/>
        <w:jc w:val="left"/>
        <w:rPr>
          <w:sz w:val="24"/>
        </w:rPr>
      </w:pPr>
      <w:r>
        <w:rPr>
          <w:color w:val="171717"/>
          <w:sz w:val="24"/>
        </w:rPr>
        <w:t>содержание учебного</w:t>
      </w:r>
      <w:r>
        <w:rPr>
          <w:color w:val="171717"/>
          <w:spacing w:val="-30"/>
          <w:sz w:val="24"/>
        </w:rPr>
        <w:t xml:space="preserve"> </w:t>
      </w:r>
      <w:r>
        <w:rPr>
          <w:color w:val="171717"/>
          <w:spacing w:val="-3"/>
          <w:sz w:val="24"/>
        </w:rPr>
        <w:t>предмета,</w:t>
      </w:r>
    </w:p>
    <w:p w:rsidR="00C11D7F" w:rsidRDefault="0019737F" w:rsidP="00AD4C7E">
      <w:pPr>
        <w:pStyle w:val="a5"/>
        <w:numPr>
          <w:ilvl w:val="0"/>
          <w:numId w:val="98"/>
        </w:numPr>
        <w:tabs>
          <w:tab w:val="left" w:pos="1509"/>
        </w:tabs>
        <w:spacing w:before="2" w:line="317" w:lineRule="exact"/>
        <w:ind w:left="1508"/>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98"/>
        </w:numPr>
        <w:tabs>
          <w:tab w:val="left" w:pos="1509"/>
        </w:tabs>
        <w:spacing w:line="317" w:lineRule="exact"/>
        <w:ind w:left="1508"/>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27"/>
        <w:jc w:val="left"/>
      </w:pPr>
      <w:r>
        <w:rPr>
          <w:color w:val="171717"/>
        </w:rPr>
        <w:t>Общая характеристика учебного предмета «Технология».</w:t>
      </w:r>
    </w:p>
    <w:p w:rsidR="00C11D7F" w:rsidRDefault="0019737F">
      <w:pPr>
        <w:pStyle w:val="a3"/>
        <w:spacing w:before="60"/>
        <w:ind w:right="882"/>
      </w:pPr>
      <w:r>
        <w:rPr>
          <w:color w:val="171717"/>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C11D7F" w:rsidRDefault="0019737F">
      <w:pPr>
        <w:pStyle w:val="a3"/>
        <w:ind w:right="874"/>
      </w:pPr>
      <w:r>
        <w:rPr>
          <w:color w:val="171717"/>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C11D7F" w:rsidRDefault="0019737F">
      <w:pPr>
        <w:pStyle w:val="a3"/>
        <w:ind w:right="879"/>
      </w:pPr>
      <w:r>
        <w:rPr>
          <w:color w:val="171717"/>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w:t>
      </w:r>
      <w:r>
        <w:rPr>
          <w:color w:val="171717"/>
          <w:spacing w:val="-5"/>
        </w:rPr>
        <w:t xml:space="preserve"> </w:t>
      </w:r>
      <w:r>
        <w:rPr>
          <w:color w:val="171717"/>
        </w:rPr>
        <w:t>обществе.</w:t>
      </w:r>
    </w:p>
    <w:p w:rsidR="00C11D7F" w:rsidRDefault="0019737F">
      <w:pPr>
        <w:spacing w:before="1"/>
        <w:ind w:left="1344"/>
        <w:jc w:val="both"/>
        <w:rPr>
          <w:i/>
          <w:sz w:val="24"/>
        </w:rPr>
      </w:pPr>
      <w:r>
        <w:rPr>
          <w:i/>
          <w:color w:val="171717"/>
          <w:sz w:val="24"/>
        </w:rPr>
        <w:t>Стержнем названной концепции является технология как логическое развитие</w:t>
      </w:r>
    </w:p>
    <w:p w:rsidR="00C11D7F" w:rsidRDefault="0019737F">
      <w:pPr>
        <w:spacing w:line="275" w:lineRule="exact"/>
        <w:ind w:left="632"/>
        <w:jc w:val="both"/>
        <w:rPr>
          <w:i/>
          <w:sz w:val="24"/>
        </w:rPr>
      </w:pPr>
      <w:r>
        <w:rPr>
          <w:i/>
          <w:color w:val="171717"/>
          <w:sz w:val="24"/>
        </w:rPr>
        <w:t>«метода» в следующих аспектах:</w:t>
      </w:r>
    </w:p>
    <w:p w:rsidR="00C11D7F" w:rsidRDefault="0019737F" w:rsidP="00AD4C7E">
      <w:pPr>
        <w:pStyle w:val="a5"/>
        <w:numPr>
          <w:ilvl w:val="0"/>
          <w:numId w:val="98"/>
        </w:numPr>
        <w:tabs>
          <w:tab w:val="left" w:pos="1561"/>
        </w:tabs>
        <w:spacing w:before="2" w:line="237" w:lineRule="auto"/>
        <w:ind w:right="893" w:firstLine="712"/>
        <w:rPr>
          <w:sz w:val="24"/>
        </w:rPr>
      </w:pPr>
      <w:r>
        <w:rPr>
          <w:color w:val="171717"/>
          <w:sz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C11D7F" w:rsidRDefault="0019737F" w:rsidP="00AD4C7E">
      <w:pPr>
        <w:pStyle w:val="a5"/>
        <w:numPr>
          <w:ilvl w:val="0"/>
          <w:numId w:val="98"/>
        </w:numPr>
        <w:tabs>
          <w:tab w:val="left" w:pos="1601"/>
        </w:tabs>
        <w:spacing w:before="2" w:line="235" w:lineRule="auto"/>
        <w:ind w:right="889" w:firstLine="712"/>
        <w:rPr>
          <w:sz w:val="24"/>
        </w:rPr>
      </w:pPr>
      <w:r>
        <w:rPr>
          <w:color w:val="171717"/>
          <w:sz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w:t>
      </w:r>
      <w:r>
        <w:rPr>
          <w:color w:val="171717"/>
          <w:spacing w:val="-36"/>
          <w:sz w:val="24"/>
        </w:rPr>
        <w:t xml:space="preserve"> </w:t>
      </w:r>
      <w:r>
        <w:rPr>
          <w:color w:val="171717"/>
          <w:sz w:val="24"/>
        </w:rPr>
        <w:t>жизни).</w:t>
      </w:r>
    </w:p>
    <w:p w:rsidR="00C11D7F" w:rsidRDefault="00C11D7F">
      <w:pPr>
        <w:pStyle w:val="a3"/>
        <w:spacing w:before="5"/>
        <w:ind w:left="0" w:firstLine="0"/>
        <w:jc w:val="left"/>
        <w:rPr>
          <w:sz w:val="30"/>
        </w:rPr>
      </w:pPr>
    </w:p>
    <w:p w:rsidR="00C11D7F" w:rsidRDefault="0019737F">
      <w:pPr>
        <w:pStyle w:val="a3"/>
        <w:ind w:right="891"/>
        <w:jc w:val="left"/>
      </w:pPr>
      <w:r>
        <w:rPr>
          <w:color w:val="171717"/>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C11D7F" w:rsidRDefault="0019737F">
      <w:pPr>
        <w:pStyle w:val="a3"/>
        <w:ind w:left="1344" w:firstLine="0"/>
        <w:jc w:val="left"/>
      </w:pPr>
      <w:r>
        <w:rPr>
          <w:color w:val="171717"/>
        </w:rPr>
        <w:t>В ХХ веке сущность технологии была осмыслена в различных плоскостях:</w:t>
      </w:r>
    </w:p>
    <w:p w:rsidR="00C11D7F" w:rsidRDefault="0019737F" w:rsidP="00AD4C7E">
      <w:pPr>
        <w:pStyle w:val="a5"/>
        <w:numPr>
          <w:ilvl w:val="0"/>
          <w:numId w:val="98"/>
        </w:numPr>
        <w:tabs>
          <w:tab w:val="left" w:pos="1509"/>
        </w:tabs>
        <w:spacing w:before="11" w:line="232" w:lineRule="auto"/>
        <w:ind w:right="1488" w:firstLine="712"/>
        <w:jc w:val="left"/>
        <w:rPr>
          <w:sz w:val="24"/>
        </w:rPr>
      </w:pPr>
      <w:r>
        <w:rPr>
          <w:color w:val="171717"/>
          <w:sz w:val="24"/>
        </w:rPr>
        <w:t>были выделены структуры, родственные понятию технологии, прежде всего, понятие</w:t>
      </w:r>
      <w:r>
        <w:rPr>
          <w:color w:val="171717"/>
          <w:spacing w:val="-1"/>
          <w:sz w:val="24"/>
        </w:rPr>
        <w:t xml:space="preserve"> </w:t>
      </w:r>
      <w:r>
        <w:rPr>
          <w:color w:val="171717"/>
          <w:sz w:val="24"/>
        </w:rPr>
        <w:t>алгоритма;</w:t>
      </w:r>
    </w:p>
    <w:p w:rsidR="00C11D7F" w:rsidRDefault="0019737F" w:rsidP="00AD4C7E">
      <w:pPr>
        <w:pStyle w:val="a5"/>
        <w:numPr>
          <w:ilvl w:val="0"/>
          <w:numId w:val="98"/>
        </w:numPr>
        <w:tabs>
          <w:tab w:val="left" w:pos="1509"/>
          <w:tab w:val="left" w:pos="4061"/>
          <w:tab w:val="left" w:pos="5597"/>
          <w:tab w:val="left" w:pos="8126"/>
        </w:tabs>
        <w:spacing w:before="5" w:line="235" w:lineRule="auto"/>
        <w:ind w:right="1219" w:firstLine="712"/>
        <w:jc w:val="left"/>
        <w:rPr>
          <w:sz w:val="24"/>
        </w:rPr>
      </w:pPr>
      <w:r>
        <w:rPr>
          <w:color w:val="171717"/>
          <w:spacing w:val="-3"/>
          <w:sz w:val="24"/>
        </w:rPr>
        <w:t>проанализирован</w:t>
      </w:r>
      <w:r>
        <w:rPr>
          <w:color w:val="171717"/>
          <w:spacing w:val="-3"/>
          <w:sz w:val="24"/>
        </w:rPr>
        <w:tab/>
        <w:t>феномен</w:t>
      </w:r>
      <w:r>
        <w:rPr>
          <w:color w:val="171717"/>
          <w:spacing w:val="-3"/>
          <w:sz w:val="24"/>
        </w:rPr>
        <w:tab/>
        <w:t>зарождающегося</w:t>
      </w:r>
      <w:r>
        <w:rPr>
          <w:color w:val="171717"/>
          <w:spacing w:val="-3"/>
          <w:sz w:val="24"/>
        </w:rPr>
        <w:tab/>
      </w:r>
      <w:r>
        <w:rPr>
          <w:color w:val="171717"/>
          <w:spacing w:val="-4"/>
          <w:sz w:val="24"/>
        </w:rPr>
        <w:t xml:space="preserve">технологического </w:t>
      </w:r>
      <w:r>
        <w:rPr>
          <w:color w:val="171717"/>
          <w:spacing w:val="-3"/>
          <w:sz w:val="24"/>
        </w:rPr>
        <w:t>общества;</w:t>
      </w:r>
    </w:p>
    <w:p w:rsidR="00C11D7F" w:rsidRDefault="0019737F" w:rsidP="00AD4C7E">
      <w:pPr>
        <w:pStyle w:val="a5"/>
        <w:numPr>
          <w:ilvl w:val="0"/>
          <w:numId w:val="98"/>
        </w:numPr>
        <w:tabs>
          <w:tab w:val="left" w:pos="1557"/>
        </w:tabs>
        <w:spacing w:line="319" w:lineRule="exact"/>
        <w:ind w:left="1556" w:hanging="213"/>
        <w:jc w:val="left"/>
        <w:rPr>
          <w:sz w:val="24"/>
        </w:rPr>
      </w:pPr>
      <w:r>
        <w:rPr>
          <w:color w:val="171717"/>
          <w:sz w:val="24"/>
        </w:rPr>
        <w:t>исследованы</w:t>
      </w:r>
      <w:r>
        <w:rPr>
          <w:color w:val="171717"/>
          <w:spacing w:val="-17"/>
          <w:sz w:val="24"/>
        </w:rPr>
        <w:t xml:space="preserve"> </w:t>
      </w:r>
      <w:r>
        <w:rPr>
          <w:color w:val="171717"/>
          <w:sz w:val="24"/>
        </w:rPr>
        <w:t>социальные</w:t>
      </w:r>
      <w:r>
        <w:rPr>
          <w:color w:val="171717"/>
          <w:spacing w:val="-14"/>
          <w:sz w:val="24"/>
        </w:rPr>
        <w:t xml:space="preserve"> </w:t>
      </w:r>
      <w:r>
        <w:rPr>
          <w:color w:val="171717"/>
          <w:sz w:val="24"/>
        </w:rPr>
        <w:t>аспекты</w:t>
      </w:r>
      <w:r>
        <w:rPr>
          <w:color w:val="171717"/>
          <w:spacing w:val="-17"/>
          <w:sz w:val="24"/>
        </w:rPr>
        <w:t xml:space="preserve"> </w:t>
      </w:r>
      <w:r>
        <w:rPr>
          <w:color w:val="171717"/>
          <w:spacing w:val="-3"/>
          <w:sz w:val="24"/>
        </w:rPr>
        <w:t>технологии.</w:t>
      </w:r>
    </w:p>
    <w:p w:rsidR="00C11D7F" w:rsidRDefault="0019737F">
      <w:pPr>
        <w:pStyle w:val="a3"/>
        <w:spacing w:before="4"/>
        <w:ind w:right="868"/>
      </w:pPr>
      <w:r>
        <w:rPr>
          <w:color w:val="171717"/>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w:t>
      </w:r>
      <w:r>
        <w:rPr>
          <w:color w:val="171717"/>
        </w:rPr>
        <w:lastRenderedPageBreak/>
        <w:t>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w:t>
      </w:r>
    </w:p>
    <w:p w:rsidR="00C11D7F" w:rsidRDefault="0019737F">
      <w:pPr>
        <w:pStyle w:val="a3"/>
        <w:spacing w:before="1"/>
        <w:ind w:right="875" w:firstLine="0"/>
      </w:pPr>
      <w:r>
        <w:rPr>
          <w:color w:val="171717"/>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C11D7F" w:rsidRDefault="0019737F">
      <w:pPr>
        <w:pStyle w:val="Heading4"/>
      </w:pPr>
      <w:bookmarkStart w:id="492" w:name="Цели_и_задачи_изучения_предметной_област"/>
      <w:bookmarkEnd w:id="492"/>
      <w:r>
        <w:rPr>
          <w:color w:val="171717"/>
        </w:rPr>
        <w:t>Цели и задачи изучения предметной области «Технология»</w:t>
      </w:r>
    </w:p>
    <w:p w:rsidR="00C11D7F" w:rsidRDefault="0019737F">
      <w:pPr>
        <w:pStyle w:val="a3"/>
        <w:spacing w:before="13"/>
        <w:ind w:right="878"/>
      </w:pPr>
      <w:r>
        <w:rPr>
          <w:color w:val="171717"/>
        </w:rPr>
        <w:t xml:space="preserve">Основной </w:t>
      </w:r>
      <w:r>
        <w:rPr>
          <w:b/>
          <w:i/>
          <w:color w:val="171717"/>
        </w:rPr>
        <w:t xml:space="preserve">целью </w:t>
      </w:r>
      <w:r>
        <w:rPr>
          <w:color w:val="171717"/>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C11D7F" w:rsidRDefault="0019737F">
      <w:pPr>
        <w:spacing w:before="32"/>
        <w:ind w:left="1344"/>
        <w:jc w:val="both"/>
        <w:rPr>
          <w:sz w:val="24"/>
        </w:rPr>
      </w:pPr>
      <w:r>
        <w:rPr>
          <w:b/>
          <w:i/>
          <w:color w:val="171717"/>
          <w:sz w:val="24"/>
        </w:rPr>
        <w:t xml:space="preserve">Задачами </w:t>
      </w:r>
      <w:r>
        <w:rPr>
          <w:color w:val="171717"/>
          <w:sz w:val="24"/>
        </w:rPr>
        <w:t>курса технологии являются:</w:t>
      </w:r>
    </w:p>
    <w:p w:rsidR="00C11D7F" w:rsidRDefault="0019737F" w:rsidP="00AD4C7E">
      <w:pPr>
        <w:pStyle w:val="a5"/>
        <w:numPr>
          <w:ilvl w:val="0"/>
          <w:numId w:val="98"/>
        </w:numPr>
        <w:tabs>
          <w:tab w:val="left" w:pos="1509"/>
        </w:tabs>
        <w:spacing w:before="11" w:line="318" w:lineRule="exact"/>
        <w:ind w:left="1508"/>
        <w:rPr>
          <w:sz w:val="24"/>
        </w:rPr>
      </w:pPr>
      <w:r>
        <w:rPr>
          <w:color w:val="171717"/>
          <w:sz w:val="24"/>
        </w:rPr>
        <w:t>овладение знаниями, умениями и опытом деятельности</w:t>
      </w:r>
      <w:r>
        <w:rPr>
          <w:color w:val="171717"/>
          <w:spacing w:val="-4"/>
          <w:sz w:val="24"/>
        </w:rPr>
        <w:t xml:space="preserve"> </w:t>
      </w:r>
      <w:r>
        <w:rPr>
          <w:color w:val="171717"/>
          <w:sz w:val="24"/>
        </w:rPr>
        <w:t>в предметной области</w:t>
      </w:r>
    </w:p>
    <w:p w:rsidR="00C11D7F" w:rsidRDefault="0019737F">
      <w:pPr>
        <w:pStyle w:val="a3"/>
        <w:spacing w:line="272" w:lineRule="exact"/>
        <w:ind w:firstLine="0"/>
      </w:pPr>
      <w:r>
        <w:rPr>
          <w:color w:val="171717"/>
        </w:rPr>
        <w:t>«Технология» как необходимым компонентом общей культуры человека цифрового социума</w:t>
      </w:r>
    </w:p>
    <w:p w:rsidR="00C11D7F" w:rsidRDefault="0019737F">
      <w:pPr>
        <w:pStyle w:val="a3"/>
        <w:spacing w:before="60" w:line="275" w:lineRule="exact"/>
        <w:ind w:firstLine="0"/>
      </w:pPr>
      <w:r>
        <w:rPr>
          <w:color w:val="171717"/>
        </w:rPr>
        <w:t>и актуальными для жизни в этом социуме технологиями;</w:t>
      </w:r>
    </w:p>
    <w:p w:rsidR="00C11D7F" w:rsidRDefault="0019737F" w:rsidP="00AD4C7E">
      <w:pPr>
        <w:pStyle w:val="a5"/>
        <w:numPr>
          <w:ilvl w:val="0"/>
          <w:numId w:val="98"/>
        </w:numPr>
        <w:tabs>
          <w:tab w:val="left" w:pos="1509"/>
        </w:tabs>
        <w:ind w:right="875" w:firstLine="712"/>
        <w:rPr>
          <w:sz w:val="24"/>
        </w:rPr>
      </w:pPr>
      <w:r>
        <w:rPr>
          <w:color w:val="171717"/>
          <w:sz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w:t>
      </w:r>
      <w:r w:rsidR="00062A73">
        <w:rPr>
          <w:color w:val="171717"/>
          <w:sz w:val="24"/>
        </w:rPr>
        <w:t xml:space="preserve"> </w:t>
      </w:r>
      <w:r>
        <w:rPr>
          <w:color w:val="171717"/>
          <w:sz w:val="24"/>
        </w:rPr>
        <w:t>эстетических критериев, а также критериев личной и общественной</w:t>
      </w:r>
      <w:r>
        <w:rPr>
          <w:color w:val="171717"/>
          <w:spacing w:val="-3"/>
          <w:sz w:val="24"/>
        </w:rPr>
        <w:t xml:space="preserve"> безопасности;</w:t>
      </w:r>
    </w:p>
    <w:p w:rsidR="00C11D7F" w:rsidRDefault="0019737F" w:rsidP="00AD4C7E">
      <w:pPr>
        <w:pStyle w:val="a5"/>
        <w:numPr>
          <w:ilvl w:val="0"/>
          <w:numId w:val="98"/>
        </w:numPr>
        <w:tabs>
          <w:tab w:val="left" w:pos="1509"/>
        </w:tabs>
        <w:spacing w:before="4" w:line="237" w:lineRule="auto"/>
        <w:ind w:right="871" w:firstLine="712"/>
        <w:rPr>
          <w:sz w:val="24"/>
        </w:rPr>
      </w:pPr>
      <w:r>
        <w:rPr>
          <w:color w:val="171717"/>
          <w:sz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11D7F" w:rsidRDefault="0019737F" w:rsidP="00AD4C7E">
      <w:pPr>
        <w:pStyle w:val="a5"/>
        <w:numPr>
          <w:ilvl w:val="0"/>
          <w:numId w:val="98"/>
        </w:numPr>
        <w:tabs>
          <w:tab w:val="left" w:pos="1509"/>
        </w:tabs>
        <w:spacing w:before="10" w:line="235" w:lineRule="auto"/>
        <w:ind w:right="891" w:firstLine="712"/>
        <w:rPr>
          <w:sz w:val="24"/>
        </w:rPr>
      </w:pPr>
      <w:r>
        <w:rPr>
          <w:color w:val="171717"/>
          <w:sz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C11D7F" w:rsidRDefault="0019737F" w:rsidP="00AD4C7E">
      <w:pPr>
        <w:pStyle w:val="a5"/>
        <w:numPr>
          <w:ilvl w:val="0"/>
          <w:numId w:val="98"/>
        </w:numPr>
        <w:tabs>
          <w:tab w:val="left" w:pos="1509"/>
        </w:tabs>
        <w:spacing w:before="8" w:line="235" w:lineRule="auto"/>
        <w:ind w:right="888" w:firstLine="712"/>
        <w:rPr>
          <w:sz w:val="24"/>
        </w:rPr>
      </w:pPr>
      <w:r>
        <w:rPr>
          <w:color w:val="171717"/>
          <w:sz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w:t>
      </w:r>
      <w:r>
        <w:rPr>
          <w:color w:val="171717"/>
          <w:spacing w:val="-1"/>
          <w:sz w:val="24"/>
        </w:rPr>
        <w:t xml:space="preserve"> </w:t>
      </w:r>
      <w:r>
        <w:rPr>
          <w:color w:val="171717"/>
          <w:sz w:val="24"/>
        </w:rPr>
        <w:t>предпочтений.</w:t>
      </w:r>
    </w:p>
    <w:p w:rsidR="00C11D7F" w:rsidRDefault="0019737F">
      <w:pPr>
        <w:pStyle w:val="a3"/>
        <w:spacing w:before="35"/>
        <w:ind w:left="1344" w:firstLine="0"/>
      </w:pPr>
      <w:r>
        <w:rPr>
          <w:color w:val="171717"/>
        </w:rPr>
        <w:t>Как подчёркивается в Концепции преподавания предметной области</w:t>
      </w:r>
    </w:p>
    <w:p w:rsidR="00C11D7F" w:rsidRDefault="0019737F">
      <w:pPr>
        <w:pStyle w:val="a3"/>
        <w:spacing w:before="17"/>
        <w:ind w:right="878" w:firstLine="0"/>
      </w:pPr>
      <w:r>
        <w:rPr>
          <w:color w:val="171717"/>
        </w:rPr>
        <w:t xml:space="preserve">«Технология», </w:t>
      </w:r>
      <w:r>
        <w:rPr>
          <w:i/>
          <w:color w:val="171717"/>
        </w:rPr>
        <w:t xml:space="preserve">ведущей формой учебной деятельности, направленной на достижение поставленных целей, является проектная деятельность </w:t>
      </w:r>
      <w:r>
        <w:rPr>
          <w:color w:val="171717"/>
        </w:rPr>
        <w:t>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C11D7F" w:rsidRDefault="0019737F">
      <w:pPr>
        <w:ind w:left="632" w:right="893" w:firstLine="712"/>
        <w:jc w:val="both"/>
        <w:rPr>
          <w:i/>
          <w:sz w:val="24"/>
        </w:rPr>
      </w:pPr>
      <w:r>
        <w:rPr>
          <w:i/>
          <w:color w:val="171717"/>
          <w:sz w:val="24"/>
        </w:rPr>
        <w:t>Важно подчеркнуть, что именно в технологии реализуются все аспекты фундаментальной для образования категории «знания», а именно:</w:t>
      </w:r>
    </w:p>
    <w:p w:rsidR="00C11D7F" w:rsidRDefault="0019737F" w:rsidP="00AD4C7E">
      <w:pPr>
        <w:pStyle w:val="a5"/>
        <w:numPr>
          <w:ilvl w:val="0"/>
          <w:numId w:val="98"/>
        </w:numPr>
        <w:tabs>
          <w:tab w:val="left" w:pos="1509"/>
        </w:tabs>
        <w:spacing w:line="235" w:lineRule="auto"/>
        <w:ind w:right="889" w:firstLine="712"/>
        <w:rPr>
          <w:sz w:val="24"/>
        </w:rPr>
      </w:pPr>
      <w:r>
        <w:rPr>
          <w:color w:val="171717"/>
          <w:sz w:val="24"/>
        </w:rPr>
        <w:t>понятийное знание, которое складывается из набора понятий, характеризующих данную предметную</w:t>
      </w:r>
      <w:r>
        <w:rPr>
          <w:color w:val="171717"/>
          <w:spacing w:val="-2"/>
          <w:sz w:val="24"/>
        </w:rPr>
        <w:t xml:space="preserve"> </w:t>
      </w:r>
      <w:r>
        <w:rPr>
          <w:color w:val="171717"/>
          <w:sz w:val="24"/>
        </w:rPr>
        <w:t>область;</w:t>
      </w:r>
    </w:p>
    <w:p w:rsidR="00C11D7F" w:rsidRDefault="0019737F" w:rsidP="00AD4C7E">
      <w:pPr>
        <w:pStyle w:val="a5"/>
        <w:numPr>
          <w:ilvl w:val="0"/>
          <w:numId w:val="98"/>
        </w:numPr>
        <w:tabs>
          <w:tab w:val="left" w:pos="1509"/>
        </w:tabs>
        <w:spacing w:before="9" w:line="232" w:lineRule="auto"/>
        <w:ind w:right="877" w:firstLine="712"/>
        <w:rPr>
          <w:sz w:val="24"/>
        </w:rPr>
      </w:pPr>
      <w:r>
        <w:rPr>
          <w:color w:val="171717"/>
          <w:sz w:val="24"/>
        </w:rPr>
        <w:t>алгоритмическое (технологическое) знание - знание методов, технологий, приводящих к желаемому результату при соблюдении определённых</w:t>
      </w:r>
      <w:r>
        <w:rPr>
          <w:color w:val="171717"/>
          <w:spacing w:val="-8"/>
          <w:sz w:val="24"/>
        </w:rPr>
        <w:t xml:space="preserve"> </w:t>
      </w:r>
      <w:r>
        <w:rPr>
          <w:color w:val="171717"/>
          <w:sz w:val="24"/>
        </w:rPr>
        <w:t>условий;</w:t>
      </w:r>
    </w:p>
    <w:p w:rsidR="00C11D7F" w:rsidRDefault="0019737F" w:rsidP="00AD4C7E">
      <w:pPr>
        <w:pStyle w:val="a5"/>
        <w:numPr>
          <w:ilvl w:val="0"/>
          <w:numId w:val="98"/>
        </w:numPr>
        <w:tabs>
          <w:tab w:val="left" w:pos="1509"/>
        </w:tabs>
        <w:ind w:right="889" w:firstLine="712"/>
        <w:rPr>
          <w:sz w:val="24"/>
        </w:rPr>
      </w:pPr>
      <w:r>
        <w:rPr>
          <w:color w:val="171717"/>
          <w:sz w:val="24"/>
        </w:rPr>
        <w:t>предметное знание, складывающееся из знания и понимания сути законов и закономерностей, применяемых в той или иной предметной</w:t>
      </w:r>
      <w:r>
        <w:rPr>
          <w:color w:val="171717"/>
          <w:spacing w:val="-8"/>
          <w:sz w:val="24"/>
        </w:rPr>
        <w:t xml:space="preserve"> </w:t>
      </w:r>
      <w:r>
        <w:rPr>
          <w:color w:val="171717"/>
          <w:sz w:val="24"/>
        </w:rPr>
        <w:t>области;</w:t>
      </w:r>
    </w:p>
    <w:p w:rsidR="00C11D7F" w:rsidRDefault="0019737F" w:rsidP="00AD4C7E">
      <w:pPr>
        <w:pStyle w:val="a5"/>
        <w:numPr>
          <w:ilvl w:val="0"/>
          <w:numId w:val="98"/>
        </w:numPr>
        <w:tabs>
          <w:tab w:val="left" w:pos="1509"/>
        </w:tabs>
        <w:spacing w:before="10" w:line="232" w:lineRule="auto"/>
        <w:ind w:right="880" w:firstLine="712"/>
        <w:rPr>
          <w:sz w:val="24"/>
        </w:rPr>
      </w:pPr>
      <w:r>
        <w:rPr>
          <w:color w:val="171717"/>
          <w:sz w:val="24"/>
        </w:rPr>
        <w:lastRenderedPageBreak/>
        <w:t>методологическое знание - знание общих закономерностей изучаемых явлений и процессов.</w:t>
      </w:r>
    </w:p>
    <w:p w:rsidR="00C11D7F" w:rsidRDefault="0019737F">
      <w:pPr>
        <w:spacing w:before="2"/>
        <w:ind w:left="632" w:right="875" w:firstLine="712"/>
        <w:jc w:val="both"/>
        <w:rPr>
          <w:i/>
          <w:sz w:val="24"/>
        </w:rPr>
      </w:pPr>
      <w:r>
        <w:rPr>
          <w:color w:val="171717"/>
          <w:sz w:val="24"/>
        </w:rPr>
        <w:t xml:space="preserve">Как и всякий общеобразовательный предмет, </w:t>
      </w:r>
      <w:r>
        <w:rPr>
          <w:i/>
          <w:color w:val="171717"/>
          <w:sz w:val="24"/>
        </w:rPr>
        <w:t>«Технология» отражает наиболее значимые аспекты действительности, которые состоят в следующем:</w:t>
      </w:r>
    </w:p>
    <w:p w:rsidR="00C11D7F" w:rsidRDefault="0019737F" w:rsidP="00AD4C7E">
      <w:pPr>
        <w:pStyle w:val="a5"/>
        <w:numPr>
          <w:ilvl w:val="0"/>
          <w:numId w:val="98"/>
        </w:numPr>
        <w:tabs>
          <w:tab w:val="left" w:pos="1693"/>
        </w:tabs>
        <w:ind w:right="871" w:firstLine="712"/>
        <w:rPr>
          <w:sz w:val="24"/>
        </w:rPr>
      </w:pPr>
      <w:r>
        <w:rPr>
          <w:color w:val="171717"/>
          <w:sz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 уровень представления; уровень пользователя; когнитивно-продуктивный уровень (создание технологий);</w:t>
      </w:r>
    </w:p>
    <w:p w:rsidR="00C11D7F" w:rsidRDefault="0019737F" w:rsidP="00AD4C7E">
      <w:pPr>
        <w:pStyle w:val="a5"/>
        <w:numPr>
          <w:ilvl w:val="0"/>
          <w:numId w:val="98"/>
        </w:numPr>
        <w:tabs>
          <w:tab w:val="left" w:pos="1509"/>
        </w:tabs>
        <w:spacing w:line="237" w:lineRule="auto"/>
        <w:ind w:right="875" w:firstLine="712"/>
        <w:rPr>
          <w:sz w:val="24"/>
        </w:rPr>
      </w:pPr>
      <w:r>
        <w:rPr>
          <w:color w:val="171717"/>
          <w:sz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w:t>
      </w:r>
      <w:r>
        <w:rPr>
          <w:color w:val="171717"/>
          <w:spacing w:val="-4"/>
          <w:sz w:val="24"/>
        </w:rPr>
        <w:t xml:space="preserve"> </w:t>
      </w:r>
      <w:r>
        <w:rPr>
          <w:color w:val="171717"/>
          <w:sz w:val="24"/>
        </w:rPr>
        <w:t>технологии;</w:t>
      </w:r>
    </w:p>
    <w:p w:rsidR="00C11D7F" w:rsidRDefault="0019737F" w:rsidP="00AD4C7E">
      <w:pPr>
        <w:pStyle w:val="a5"/>
        <w:numPr>
          <w:ilvl w:val="0"/>
          <w:numId w:val="98"/>
        </w:numPr>
        <w:tabs>
          <w:tab w:val="left" w:pos="1509"/>
        </w:tabs>
        <w:spacing w:line="237" w:lineRule="auto"/>
        <w:ind w:right="880" w:firstLine="712"/>
        <w:rPr>
          <w:sz w:val="24"/>
        </w:rPr>
      </w:pPr>
      <w:r>
        <w:rPr>
          <w:color w:val="171717"/>
          <w:sz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 когнитивных, нацеленных на освоение учащимися знаний, на развитии умения</w:t>
      </w:r>
      <w:r>
        <w:rPr>
          <w:color w:val="171717"/>
          <w:spacing w:val="3"/>
          <w:sz w:val="24"/>
        </w:rPr>
        <w:t xml:space="preserve"> </w:t>
      </w:r>
      <w:r>
        <w:rPr>
          <w:color w:val="171717"/>
          <w:spacing w:val="-3"/>
          <w:sz w:val="24"/>
        </w:rPr>
        <w:t>учиться.</w:t>
      </w:r>
    </w:p>
    <w:p w:rsidR="00C11D7F" w:rsidRDefault="0019737F">
      <w:pPr>
        <w:pStyle w:val="a3"/>
        <w:spacing w:before="2"/>
        <w:ind w:right="892"/>
      </w:pPr>
      <w:r>
        <w:rPr>
          <w:color w:val="171717"/>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C11D7F" w:rsidRDefault="00C11D7F"/>
    <w:p w:rsidR="00C11D7F" w:rsidRDefault="0019737F">
      <w:pPr>
        <w:pStyle w:val="Heading4"/>
        <w:spacing w:before="72"/>
      </w:pPr>
      <w:r>
        <w:rPr>
          <w:color w:val="171717"/>
        </w:rPr>
        <w:t>Общая характеристика учебного предмета «Технология»</w:t>
      </w:r>
    </w:p>
    <w:p w:rsidR="00C11D7F" w:rsidRDefault="0019737F">
      <w:pPr>
        <w:pStyle w:val="a3"/>
        <w:spacing w:before="12"/>
        <w:ind w:right="870"/>
      </w:pPr>
      <w:r>
        <w:rPr>
          <w:color w:val="171717"/>
        </w:rPr>
        <w:t>Основной методический принцип современного курса «Технология»: освоение сущности и структуры технологии идёт неразрывно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w:t>
      </w:r>
    </w:p>
    <w:p w:rsidR="00C11D7F" w:rsidRDefault="0019737F">
      <w:pPr>
        <w:spacing w:before="32"/>
        <w:ind w:left="1344"/>
        <w:jc w:val="both"/>
        <w:rPr>
          <w:i/>
          <w:sz w:val="24"/>
        </w:rPr>
      </w:pPr>
      <w:r>
        <w:rPr>
          <w:i/>
          <w:color w:val="171717"/>
          <w:sz w:val="24"/>
        </w:rPr>
        <w:t>Современный курс технологии построен по модульному принципу.</w:t>
      </w:r>
    </w:p>
    <w:p w:rsidR="00C11D7F" w:rsidRDefault="0019737F">
      <w:pPr>
        <w:pStyle w:val="a3"/>
        <w:spacing w:before="12"/>
        <w:ind w:right="876"/>
      </w:pPr>
      <w:r>
        <w:rPr>
          <w:color w:val="171717"/>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C11D7F" w:rsidRDefault="0019737F">
      <w:pPr>
        <w:pStyle w:val="Heading3"/>
        <w:spacing w:before="41"/>
      </w:pPr>
      <w:r>
        <w:rPr>
          <w:color w:val="171717"/>
        </w:rPr>
        <w:t>Инвариантные модули</w:t>
      </w:r>
    </w:p>
    <w:p w:rsidR="00C11D7F" w:rsidRDefault="0019737F">
      <w:pPr>
        <w:pStyle w:val="Heading4"/>
        <w:spacing w:before="44"/>
      </w:pPr>
      <w:bookmarkStart w:id="493" w:name="Модуль_«Производство_и_технология»"/>
      <w:bookmarkEnd w:id="493"/>
      <w:r>
        <w:rPr>
          <w:color w:val="171717"/>
        </w:rPr>
        <w:t>Модуль «Производство и технология»</w:t>
      </w:r>
    </w:p>
    <w:p w:rsidR="00C11D7F" w:rsidRDefault="0019737F">
      <w:pPr>
        <w:pStyle w:val="a3"/>
        <w:spacing w:before="12"/>
        <w:ind w:right="877"/>
      </w:pPr>
      <w:r>
        <w:rPr>
          <w:color w:val="171717"/>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w:t>
      </w:r>
      <w:r>
        <w:rPr>
          <w:color w:val="171717"/>
          <w:spacing w:val="53"/>
        </w:rPr>
        <w:t xml:space="preserve"> </w:t>
      </w:r>
      <w:r>
        <w:rPr>
          <w:color w:val="171717"/>
          <w:spacing w:val="-5"/>
        </w:rPr>
        <w:t>по</w:t>
      </w:r>
    </w:p>
    <w:p w:rsidR="00C11D7F" w:rsidRDefault="0019737F">
      <w:pPr>
        <w:pStyle w:val="a3"/>
        <w:spacing w:before="1"/>
        <w:ind w:right="887" w:firstLine="0"/>
      </w:pPr>
      <w:r>
        <w:rPr>
          <w:color w:val="171717"/>
        </w:rPr>
        <w:t>«восходящему»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C11D7F" w:rsidRDefault="0019737F">
      <w:pPr>
        <w:pStyle w:val="a3"/>
        <w:ind w:right="873"/>
      </w:pPr>
      <w:r>
        <w:rPr>
          <w:color w:val="171717"/>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w:t>
      </w:r>
      <w:bookmarkStart w:id="494" w:name="Модуль_«Технологии_обработки_материалов_"/>
      <w:bookmarkEnd w:id="494"/>
      <w:r>
        <w:rPr>
          <w:color w:val="171717"/>
        </w:rPr>
        <w:t xml:space="preserve"> промышленной революции.</w:t>
      </w:r>
    </w:p>
    <w:p w:rsidR="00C11D7F" w:rsidRDefault="0019737F">
      <w:pPr>
        <w:pStyle w:val="Heading4"/>
        <w:rPr>
          <w:i w:val="0"/>
        </w:rPr>
      </w:pPr>
      <w:r>
        <w:rPr>
          <w:color w:val="171717"/>
        </w:rPr>
        <w:t>Модуль «Технологии обработки материалов и пищевых продуктов</w:t>
      </w:r>
      <w:r>
        <w:rPr>
          <w:i w:val="0"/>
          <w:color w:val="171717"/>
        </w:rPr>
        <w:t>»</w:t>
      </w:r>
    </w:p>
    <w:p w:rsidR="00C11D7F" w:rsidRDefault="0019737F">
      <w:pPr>
        <w:pStyle w:val="a3"/>
        <w:spacing w:before="12"/>
        <w:ind w:right="877"/>
      </w:pPr>
      <w:r>
        <w:rPr>
          <w:color w:val="171717"/>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w:t>
      </w:r>
      <w:r>
        <w:rPr>
          <w:color w:val="171717"/>
          <w:spacing w:val="-3"/>
        </w:rPr>
        <w:t xml:space="preserve">возможны </w:t>
      </w:r>
      <w:r>
        <w:rPr>
          <w:color w:val="171717"/>
        </w:rPr>
        <w:t xml:space="preserve">отклонения от названной схемы. Однако эти </w:t>
      </w:r>
      <w:r>
        <w:rPr>
          <w:color w:val="171717"/>
        </w:rPr>
        <w:lastRenderedPageBreak/>
        <w:t xml:space="preserve">отклонения только усиливают общую идею об универсальном характере технологического подхода. Основная цель данного модуля: освоить умения реализации </w:t>
      </w:r>
      <w:r>
        <w:rPr>
          <w:color w:val="171717"/>
          <w:spacing w:val="-3"/>
        </w:rPr>
        <w:t xml:space="preserve">уже </w:t>
      </w:r>
      <w:r>
        <w:rPr>
          <w:color w:val="171717"/>
        </w:rPr>
        <w:t>имеющихся технологий. Значительное внимание уделяется технологиям создания уникальных изделий народного</w:t>
      </w:r>
      <w:r>
        <w:rPr>
          <w:color w:val="171717"/>
          <w:spacing w:val="-1"/>
        </w:rPr>
        <w:t xml:space="preserve"> </w:t>
      </w:r>
      <w:r>
        <w:rPr>
          <w:color w:val="171717"/>
        </w:rPr>
        <w:t>творчества.</w:t>
      </w:r>
    </w:p>
    <w:p w:rsidR="00C11D7F" w:rsidRDefault="00C11D7F">
      <w:pPr>
        <w:pStyle w:val="a3"/>
        <w:spacing w:before="6"/>
        <w:ind w:left="0" w:firstLine="0"/>
        <w:jc w:val="left"/>
        <w:rPr>
          <w:sz w:val="27"/>
        </w:rPr>
      </w:pPr>
    </w:p>
    <w:p w:rsidR="00C11D7F" w:rsidRDefault="0019737F">
      <w:pPr>
        <w:pStyle w:val="Heading3"/>
      </w:pPr>
      <w:r>
        <w:rPr>
          <w:color w:val="171717"/>
        </w:rPr>
        <w:t>Вариативные модули</w:t>
      </w:r>
    </w:p>
    <w:p w:rsidR="00C11D7F" w:rsidRDefault="0019737F">
      <w:pPr>
        <w:pStyle w:val="Heading4"/>
        <w:spacing w:before="45"/>
      </w:pPr>
      <w:bookmarkStart w:id="495" w:name="Модуль_«Робототехника»"/>
      <w:bookmarkEnd w:id="495"/>
      <w:r>
        <w:rPr>
          <w:color w:val="171717"/>
        </w:rPr>
        <w:t>Модуль «Робототехника»</w:t>
      </w:r>
    </w:p>
    <w:p w:rsidR="00C11D7F" w:rsidRDefault="0019737F">
      <w:pPr>
        <w:pStyle w:val="a3"/>
        <w:spacing w:before="11"/>
        <w:ind w:right="887"/>
      </w:pPr>
      <w:r>
        <w:rPr>
          <w:color w:val="171717"/>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C11D7F" w:rsidRDefault="0019737F">
      <w:pPr>
        <w:pStyle w:val="Heading4"/>
        <w:spacing w:before="33"/>
      </w:pPr>
      <w:bookmarkStart w:id="496" w:name="Модуль_«3D-моделирование,_прототипирован"/>
      <w:bookmarkEnd w:id="496"/>
      <w:r>
        <w:rPr>
          <w:color w:val="171717"/>
        </w:rPr>
        <w:t>Модуль «3D-моделирование, прототипирование, макетирование»</w:t>
      </w:r>
    </w:p>
    <w:p w:rsidR="00C11D7F" w:rsidRDefault="0019737F">
      <w:pPr>
        <w:pStyle w:val="a3"/>
        <w:spacing w:before="12"/>
        <w:ind w:right="873"/>
      </w:pPr>
      <w:r>
        <w:rPr>
          <w:color w:val="171717"/>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w:t>
      </w:r>
      <w:r>
        <w:rPr>
          <w:color w:val="171717"/>
          <w:spacing w:val="-1"/>
        </w:rPr>
        <w:t xml:space="preserve"> </w:t>
      </w:r>
      <w:r>
        <w:rPr>
          <w:color w:val="171717"/>
        </w:rPr>
        <w:t>технологий.</w:t>
      </w:r>
    </w:p>
    <w:p w:rsidR="00C11D7F" w:rsidRDefault="0019737F">
      <w:pPr>
        <w:pStyle w:val="Heading4"/>
        <w:spacing w:before="37"/>
      </w:pPr>
      <w:bookmarkStart w:id="497" w:name="Модуль_«Компьютерная_графика._Черчение»"/>
      <w:bookmarkEnd w:id="497"/>
      <w:r>
        <w:rPr>
          <w:color w:val="171717"/>
        </w:rPr>
        <w:t>Модуль «Компьютерная графика. Черчение»</w:t>
      </w:r>
    </w:p>
    <w:p w:rsidR="00C11D7F" w:rsidRDefault="0019737F">
      <w:pPr>
        <w:pStyle w:val="a3"/>
        <w:spacing w:before="12"/>
        <w:ind w:left="1344" w:firstLine="0"/>
      </w:pPr>
      <w:r>
        <w:rPr>
          <w:color w:val="171717"/>
        </w:rPr>
        <w:t>Данный модуль нацелен на решение задач, схожих с задачами, решаемыми в</w:t>
      </w:r>
    </w:p>
    <w:p w:rsidR="00C11D7F" w:rsidRDefault="0019737F">
      <w:pPr>
        <w:pStyle w:val="a3"/>
        <w:spacing w:before="60"/>
        <w:ind w:right="874" w:firstLine="0"/>
      </w:pPr>
      <w:r>
        <w:rPr>
          <w:color w:val="171717"/>
        </w:rPr>
        <w:t>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w:t>
      </w:r>
      <w:bookmarkStart w:id="498" w:name="Модуль_«Автоматизированные_системы»"/>
      <w:bookmarkEnd w:id="498"/>
      <w:r>
        <w:rPr>
          <w:color w:val="171717"/>
        </w:rPr>
        <w:t xml:space="preserve"> создания новых технологий, а также новых продуктов техносферы.</w:t>
      </w:r>
    </w:p>
    <w:p w:rsidR="00C11D7F" w:rsidRDefault="0019737F">
      <w:pPr>
        <w:pStyle w:val="Heading4"/>
        <w:spacing w:before="36"/>
      </w:pPr>
      <w:r>
        <w:rPr>
          <w:color w:val="171717"/>
        </w:rPr>
        <w:t>Модуль «Автоматизированные системы»</w:t>
      </w:r>
    </w:p>
    <w:p w:rsidR="00C11D7F" w:rsidRDefault="0019737F">
      <w:pPr>
        <w:pStyle w:val="a3"/>
        <w:spacing w:before="44"/>
        <w:ind w:left="400" w:firstLine="0"/>
      </w:pPr>
      <w:r>
        <w:rPr>
          <w:color w:val="171717"/>
        </w:rPr>
        <w:t>Этот модуль знакомит учащихся с реализацией «сверхзадачи» технологии</w:t>
      </w:r>
    </w:p>
    <w:p w:rsidR="00C11D7F" w:rsidRDefault="0019737F">
      <w:pPr>
        <w:pStyle w:val="a3"/>
        <w:spacing w:before="12"/>
        <w:ind w:right="874" w:firstLine="0"/>
      </w:pPr>
      <w:r>
        <w:rPr>
          <w:color w:val="171717"/>
        </w:rPr>
        <w:t>-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 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w:t>
      </w:r>
      <w:bookmarkStart w:id="499" w:name="Модули_«Животноводство»_и_«Растениеводст"/>
      <w:bookmarkEnd w:id="499"/>
      <w:r>
        <w:rPr>
          <w:color w:val="171717"/>
        </w:rPr>
        <w:t xml:space="preserve"> (например, проект «Школьная</w:t>
      </w:r>
      <w:r>
        <w:rPr>
          <w:color w:val="171717"/>
          <w:spacing w:val="-2"/>
        </w:rPr>
        <w:t xml:space="preserve"> </w:t>
      </w:r>
      <w:r>
        <w:rPr>
          <w:color w:val="171717"/>
        </w:rPr>
        <w:t>фирма»).</w:t>
      </w:r>
    </w:p>
    <w:p w:rsidR="00C11D7F" w:rsidRDefault="0019737F">
      <w:pPr>
        <w:pStyle w:val="Heading4"/>
        <w:spacing w:before="37"/>
      </w:pPr>
      <w:r>
        <w:rPr>
          <w:color w:val="171717"/>
        </w:rPr>
        <w:t>Модули «Животноводство» и «Растениеводство»</w:t>
      </w:r>
    </w:p>
    <w:p w:rsidR="00C11D7F" w:rsidRDefault="0019737F">
      <w:pPr>
        <w:pStyle w:val="a3"/>
        <w:spacing w:before="12"/>
        <w:ind w:right="894"/>
      </w:pPr>
      <w:r>
        <w:rPr>
          <w:color w:val="171717"/>
        </w:rPr>
        <w:t>Названные модули знакомят учащихся с классическими и современными технологиями в сельскохозяйственной сфере.</w:t>
      </w:r>
    </w:p>
    <w:p w:rsidR="00C11D7F" w:rsidRDefault="0019737F">
      <w:pPr>
        <w:pStyle w:val="a3"/>
        <w:spacing w:before="65"/>
        <w:ind w:left="400" w:right="872" w:firstLine="0"/>
      </w:pPr>
      <w:r>
        <w:rPr>
          <w:color w:val="171717"/>
        </w:rPr>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C11D7F" w:rsidRDefault="0019737F">
      <w:pPr>
        <w:tabs>
          <w:tab w:val="left" w:pos="2876"/>
          <w:tab w:val="left" w:pos="5089"/>
          <w:tab w:val="left" w:pos="6910"/>
          <w:tab w:val="left" w:pos="8282"/>
          <w:tab w:val="left" w:pos="10143"/>
        </w:tabs>
        <w:spacing w:before="4"/>
        <w:ind w:left="632" w:right="902" w:firstLine="712"/>
        <w:rPr>
          <w:i/>
          <w:sz w:val="24"/>
        </w:rPr>
      </w:pPr>
      <w:r>
        <w:rPr>
          <w:i/>
          <w:color w:val="171717"/>
          <w:spacing w:val="-3"/>
          <w:sz w:val="24"/>
        </w:rPr>
        <w:t>Ведущими</w:t>
      </w:r>
      <w:r>
        <w:rPr>
          <w:i/>
          <w:color w:val="171717"/>
          <w:spacing w:val="-3"/>
          <w:sz w:val="24"/>
        </w:rPr>
        <w:tab/>
        <w:t>методическими</w:t>
      </w:r>
      <w:r>
        <w:rPr>
          <w:i/>
          <w:color w:val="171717"/>
          <w:spacing w:val="-3"/>
          <w:sz w:val="24"/>
        </w:rPr>
        <w:tab/>
        <w:t>принципами,</w:t>
      </w:r>
      <w:r>
        <w:rPr>
          <w:i/>
          <w:color w:val="171717"/>
          <w:spacing w:val="-3"/>
          <w:sz w:val="24"/>
        </w:rPr>
        <w:tab/>
        <w:t>которые</w:t>
      </w:r>
      <w:r>
        <w:rPr>
          <w:i/>
          <w:color w:val="171717"/>
          <w:spacing w:val="-3"/>
          <w:sz w:val="24"/>
        </w:rPr>
        <w:tab/>
        <w:t>реализуются</w:t>
      </w:r>
      <w:r>
        <w:rPr>
          <w:i/>
          <w:color w:val="171717"/>
          <w:spacing w:val="-3"/>
          <w:sz w:val="24"/>
        </w:rPr>
        <w:tab/>
      </w:r>
      <w:r>
        <w:rPr>
          <w:i/>
          <w:color w:val="171717"/>
          <w:spacing w:val="-18"/>
          <w:sz w:val="24"/>
        </w:rPr>
        <w:t xml:space="preserve">в </w:t>
      </w:r>
      <w:r>
        <w:rPr>
          <w:i/>
          <w:color w:val="171717"/>
          <w:sz w:val="24"/>
        </w:rPr>
        <w:t>модульном курсе технологии, являются следующие</w:t>
      </w:r>
      <w:r>
        <w:rPr>
          <w:i/>
          <w:color w:val="171717"/>
          <w:spacing w:val="-2"/>
          <w:sz w:val="24"/>
        </w:rPr>
        <w:t xml:space="preserve"> </w:t>
      </w:r>
      <w:r>
        <w:rPr>
          <w:i/>
          <w:color w:val="171717"/>
          <w:sz w:val="24"/>
        </w:rPr>
        <w:t>принципы:</w:t>
      </w:r>
    </w:p>
    <w:p w:rsidR="00C11D7F" w:rsidRDefault="0019737F" w:rsidP="00AD4C7E">
      <w:pPr>
        <w:pStyle w:val="a5"/>
        <w:numPr>
          <w:ilvl w:val="0"/>
          <w:numId w:val="97"/>
        </w:numPr>
        <w:tabs>
          <w:tab w:val="left" w:pos="1509"/>
          <w:tab w:val="left" w:pos="3092"/>
          <w:tab w:val="left" w:pos="4869"/>
          <w:tab w:val="left" w:pos="5301"/>
          <w:tab w:val="left" w:pos="6722"/>
          <w:tab w:val="left" w:pos="8514"/>
          <w:tab w:val="left" w:pos="8986"/>
        </w:tabs>
        <w:spacing w:before="1" w:line="237" w:lineRule="auto"/>
        <w:ind w:right="1078" w:firstLine="712"/>
        <w:jc w:val="left"/>
        <w:rPr>
          <w:sz w:val="24"/>
        </w:rPr>
      </w:pPr>
      <w:r>
        <w:rPr>
          <w:color w:val="171717"/>
          <w:spacing w:val="-3"/>
          <w:sz w:val="24"/>
        </w:rPr>
        <w:t>«двойного</w:t>
      </w:r>
      <w:r>
        <w:rPr>
          <w:color w:val="171717"/>
          <w:spacing w:val="-3"/>
          <w:sz w:val="24"/>
        </w:rPr>
        <w:tab/>
        <w:t>вхождения»</w:t>
      </w:r>
      <w:r>
        <w:rPr>
          <w:color w:val="171717"/>
          <w:spacing w:val="-3"/>
          <w:sz w:val="24"/>
        </w:rPr>
        <w:tab/>
      </w:r>
      <w:r>
        <w:rPr>
          <w:color w:val="171717"/>
          <w:sz w:val="24"/>
        </w:rPr>
        <w:t>-</w:t>
      </w:r>
      <w:r>
        <w:rPr>
          <w:color w:val="171717"/>
          <w:sz w:val="24"/>
        </w:rPr>
        <w:tab/>
      </w:r>
      <w:r>
        <w:rPr>
          <w:color w:val="171717"/>
          <w:spacing w:val="-3"/>
          <w:sz w:val="24"/>
        </w:rPr>
        <w:t>вопросы,</w:t>
      </w:r>
      <w:r>
        <w:rPr>
          <w:color w:val="171717"/>
          <w:spacing w:val="-3"/>
          <w:sz w:val="24"/>
        </w:rPr>
        <w:tab/>
        <w:t>выделенные</w:t>
      </w:r>
      <w:r>
        <w:rPr>
          <w:color w:val="171717"/>
          <w:spacing w:val="-3"/>
          <w:sz w:val="24"/>
        </w:rPr>
        <w:tab/>
      </w:r>
      <w:r>
        <w:rPr>
          <w:color w:val="171717"/>
          <w:sz w:val="24"/>
        </w:rPr>
        <w:t>в</w:t>
      </w:r>
      <w:r>
        <w:rPr>
          <w:color w:val="171717"/>
          <w:sz w:val="24"/>
        </w:rPr>
        <w:tab/>
      </w:r>
      <w:r>
        <w:rPr>
          <w:color w:val="171717"/>
          <w:spacing w:val="-5"/>
          <w:sz w:val="24"/>
        </w:rPr>
        <w:t xml:space="preserve">отдельный </w:t>
      </w:r>
      <w:r>
        <w:rPr>
          <w:color w:val="171717"/>
          <w:sz w:val="24"/>
        </w:rPr>
        <w:t>вариативный модуль, фрагментарно присутствуют и в инвариантных</w:t>
      </w:r>
      <w:r>
        <w:rPr>
          <w:color w:val="171717"/>
          <w:spacing w:val="-10"/>
          <w:sz w:val="24"/>
        </w:rPr>
        <w:t xml:space="preserve"> </w:t>
      </w:r>
      <w:r>
        <w:rPr>
          <w:color w:val="171717"/>
          <w:sz w:val="24"/>
        </w:rPr>
        <w:t>модулях;</w:t>
      </w:r>
    </w:p>
    <w:p w:rsidR="00C11D7F" w:rsidRDefault="0019737F" w:rsidP="00AD4C7E">
      <w:pPr>
        <w:pStyle w:val="a5"/>
        <w:numPr>
          <w:ilvl w:val="0"/>
          <w:numId w:val="97"/>
        </w:numPr>
        <w:tabs>
          <w:tab w:val="left" w:pos="1509"/>
        </w:tabs>
        <w:spacing w:before="6" w:line="232" w:lineRule="auto"/>
        <w:ind w:right="1416" w:firstLine="712"/>
        <w:jc w:val="left"/>
        <w:rPr>
          <w:sz w:val="24"/>
        </w:rPr>
      </w:pPr>
      <w:r>
        <w:rPr>
          <w:color w:val="171717"/>
          <w:sz w:val="24"/>
        </w:rPr>
        <w:t xml:space="preserve">- освоенное на начальном этапе содержание продолжает осваиваться и далее </w:t>
      </w:r>
      <w:r>
        <w:rPr>
          <w:color w:val="171717"/>
          <w:spacing w:val="-3"/>
          <w:sz w:val="24"/>
        </w:rPr>
        <w:t xml:space="preserve">на </w:t>
      </w:r>
      <w:r>
        <w:rPr>
          <w:color w:val="171717"/>
          <w:sz w:val="24"/>
        </w:rPr>
        <w:t>более высоком уровне.</w:t>
      </w:r>
    </w:p>
    <w:p w:rsidR="00C11D7F" w:rsidRDefault="0019737F">
      <w:pPr>
        <w:tabs>
          <w:tab w:val="left" w:pos="1716"/>
          <w:tab w:val="left" w:pos="2572"/>
          <w:tab w:val="left" w:pos="4157"/>
          <w:tab w:val="left" w:pos="6369"/>
          <w:tab w:val="left" w:pos="7898"/>
          <w:tab w:val="left" w:pos="9258"/>
        </w:tabs>
        <w:spacing w:before="1"/>
        <w:ind w:left="632" w:right="1047" w:firstLine="712"/>
        <w:rPr>
          <w:i/>
          <w:sz w:val="24"/>
        </w:rPr>
      </w:pPr>
      <w:r>
        <w:rPr>
          <w:i/>
          <w:color w:val="171717"/>
          <w:sz w:val="24"/>
        </w:rPr>
        <w:t>В</w:t>
      </w:r>
      <w:r>
        <w:rPr>
          <w:i/>
          <w:color w:val="171717"/>
          <w:sz w:val="24"/>
        </w:rPr>
        <w:tab/>
      </w:r>
      <w:r>
        <w:rPr>
          <w:i/>
          <w:color w:val="171717"/>
          <w:spacing w:val="-4"/>
          <w:sz w:val="24"/>
        </w:rPr>
        <w:t>курсе</w:t>
      </w:r>
      <w:r>
        <w:rPr>
          <w:i/>
          <w:color w:val="171717"/>
          <w:spacing w:val="-4"/>
          <w:sz w:val="24"/>
        </w:rPr>
        <w:tab/>
      </w:r>
      <w:r>
        <w:rPr>
          <w:i/>
          <w:color w:val="171717"/>
          <w:spacing w:val="-3"/>
          <w:sz w:val="24"/>
        </w:rPr>
        <w:t>технологии</w:t>
      </w:r>
      <w:r>
        <w:rPr>
          <w:i/>
          <w:color w:val="171717"/>
          <w:spacing w:val="-3"/>
          <w:sz w:val="24"/>
        </w:rPr>
        <w:tab/>
        <w:t>осуществляется</w:t>
      </w:r>
      <w:r>
        <w:rPr>
          <w:i/>
          <w:color w:val="171717"/>
          <w:spacing w:val="-3"/>
          <w:sz w:val="24"/>
        </w:rPr>
        <w:tab/>
        <w:t>реализация</w:t>
      </w:r>
      <w:r>
        <w:rPr>
          <w:i/>
          <w:color w:val="171717"/>
          <w:spacing w:val="-3"/>
          <w:sz w:val="24"/>
        </w:rPr>
        <w:tab/>
        <w:t>широкого</w:t>
      </w:r>
      <w:r>
        <w:rPr>
          <w:i/>
          <w:color w:val="171717"/>
          <w:spacing w:val="-3"/>
          <w:sz w:val="24"/>
        </w:rPr>
        <w:tab/>
      </w:r>
      <w:r>
        <w:rPr>
          <w:i/>
          <w:color w:val="171717"/>
          <w:spacing w:val="-5"/>
          <w:sz w:val="24"/>
        </w:rPr>
        <w:t xml:space="preserve">спектра </w:t>
      </w:r>
      <w:r>
        <w:rPr>
          <w:i/>
          <w:color w:val="171717"/>
          <w:sz w:val="24"/>
        </w:rPr>
        <w:t>межпредметных связей:</w:t>
      </w:r>
    </w:p>
    <w:p w:rsidR="00C11D7F" w:rsidRDefault="0019737F" w:rsidP="00AD4C7E">
      <w:pPr>
        <w:pStyle w:val="a5"/>
        <w:numPr>
          <w:ilvl w:val="0"/>
          <w:numId w:val="97"/>
        </w:numPr>
        <w:tabs>
          <w:tab w:val="left" w:pos="1509"/>
          <w:tab w:val="left" w:pos="1844"/>
          <w:tab w:val="left" w:pos="3128"/>
          <w:tab w:val="left" w:pos="3489"/>
          <w:tab w:val="left" w:pos="5073"/>
          <w:tab w:val="left" w:pos="5717"/>
          <w:tab w:val="left" w:pos="7050"/>
          <w:tab w:val="left" w:pos="8354"/>
        </w:tabs>
        <w:spacing w:before="7" w:line="232" w:lineRule="auto"/>
        <w:ind w:right="1176" w:firstLine="712"/>
        <w:jc w:val="left"/>
        <w:rPr>
          <w:sz w:val="24"/>
        </w:rPr>
      </w:pPr>
      <w:r>
        <w:rPr>
          <w:color w:val="171717"/>
          <w:sz w:val="24"/>
        </w:rPr>
        <w:t>с</w:t>
      </w:r>
      <w:r>
        <w:rPr>
          <w:color w:val="171717"/>
          <w:sz w:val="24"/>
        </w:rPr>
        <w:tab/>
      </w:r>
      <w:r>
        <w:rPr>
          <w:color w:val="171717"/>
          <w:spacing w:val="-3"/>
          <w:sz w:val="24"/>
        </w:rPr>
        <w:t>алгеброй</w:t>
      </w:r>
      <w:r>
        <w:rPr>
          <w:color w:val="171717"/>
          <w:spacing w:val="-3"/>
          <w:sz w:val="24"/>
        </w:rPr>
        <w:tab/>
      </w:r>
      <w:r>
        <w:rPr>
          <w:color w:val="171717"/>
          <w:sz w:val="24"/>
        </w:rPr>
        <w:t>и</w:t>
      </w:r>
      <w:r>
        <w:rPr>
          <w:color w:val="171717"/>
          <w:sz w:val="24"/>
        </w:rPr>
        <w:tab/>
      </w:r>
      <w:r>
        <w:rPr>
          <w:color w:val="171717"/>
          <w:spacing w:val="-3"/>
          <w:sz w:val="24"/>
        </w:rPr>
        <w:t>геометрией</w:t>
      </w:r>
      <w:r>
        <w:rPr>
          <w:color w:val="171717"/>
          <w:spacing w:val="-3"/>
          <w:sz w:val="24"/>
        </w:rPr>
        <w:tab/>
      </w:r>
      <w:r>
        <w:rPr>
          <w:color w:val="171717"/>
          <w:spacing w:val="-4"/>
          <w:sz w:val="24"/>
        </w:rPr>
        <w:t>при</w:t>
      </w:r>
      <w:r>
        <w:rPr>
          <w:color w:val="171717"/>
          <w:spacing w:val="-4"/>
          <w:sz w:val="24"/>
        </w:rPr>
        <w:tab/>
      </w:r>
      <w:r>
        <w:rPr>
          <w:color w:val="171717"/>
          <w:spacing w:val="-3"/>
          <w:sz w:val="24"/>
        </w:rPr>
        <w:t>изучении</w:t>
      </w:r>
      <w:r>
        <w:rPr>
          <w:color w:val="171717"/>
          <w:spacing w:val="-3"/>
          <w:sz w:val="24"/>
        </w:rPr>
        <w:tab/>
        <w:t>модулей:</w:t>
      </w:r>
      <w:r>
        <w:rPr>
          <w:color w:val="171717"/>
          <w:spacing w:val="-3"/>
          <w:sz w:val="24"/>
        </w:rPr>
        <w:tab/>
      </w:r>
      <w:r>
        <w:rPr>
          <w:color w:val="171717"/>
          <w:spacing w:val="-4"/>
          <w:sz w:val="24"/>
        </w:rPr>
        <w:t xml:space="preserve">«Компьютерная </w:t>
      </w:r>
      <w:r>
        <w:rPr>
          <w:color w:val="171717"/>
          <w:sz w:val="24"/>
        </w:rPr>
        <w:t>графика. Черчение», «3D-моделирование, макетирование,</w:t>
      </w:r>
      <w:r>
        <w:rPr>
          <w:color w:val="171717"/>
          <w:spacing w:val="13"/>
          <w:sz w:val="24"/>
        </w:rPr>
        <w:t xml:space="preserve"> </w:t>
      </w:r>
      <w:r>
        <w:rPr>
          <w:color w:val="171717"/>
          <w:spacing w:val="-3"/>
          <w:sz w:val="24"/>
        </w:rPr>
        <w:t>прототипирование»,</w:t>
      </w:r>
    </w:p>
    <w:p w:rsidR="00C11D7F" w:rsidRDefault="0019737F">
      <w:pPr>
        <w:pStyle w:val="a3"/>
        <w:spacing w:before="37"/>
        <w:ind w:firstLine="0"/>
        <w:jc w:val="left"/>
      </w:pPr>
      <w:r>
        <w:rPr>
          <w:color w:val="171717"/>
          <w:spacing w:val="2"/>
        </w:rPr>
        <w:lastRenderedPageBreak/>
        <w:t xml:space="preserve">«Автоматизированные </w:t>
      </w:r>
      <w:r>
        <w:rPr>
          <w:color w:val="171717"/>
          <w:spacing w:val="-3"/>
        </w:rPr>
        <w:t>системы»;</w:t>
      </w:r>
    </w:p>
    <w:p w:rsidR="00C11D7F" w:rsidRDefault="0019737F" w:rsidP="00AD4C7E">
      <w:pPr>
        <w:pStyle w:val="a5"/>
        <w:numPr>
          <w:ilvl w:val="0"/>
          <w:numId w:val="97"/>
        </w:numPr>
        <w:tabs>
          <w:tab w:val="left" w:pos="1509"/>
        </w:tabs>
        <w:spacing w:before="17" w:line="235" w:lineRule="auto"/>
        <w:ind w:right="2167" w:firstLine="712"/>
        <w:jc w:val="left"/>
        <w:rPr>
          <w:sz w:val="24"/>
        </w:rPr>
      </w:pPr>
      <w:r>
        <w:rPr>
          <w:color w:val="171717"/>
          <w:sz w:val="24"/>
        </w:rPr>
        <w:t>с химией при освоении разделов, связанных с технологиями химической промышленности в инвариантных</w:t>
      </w:r>
      <w:r>
        <w:rPr>
          <w:color w:val="171717"/>
          <w:spacing w:val="-4"/>
          <w:sz w:val="24"/>
        </w:rPr>
        <w:t xml:space="preserve"> </w:t>
      </w:r>
      <w:r>
        <w:rPr>
          <w:color w:val="171717"/>
          <w:sz w:val="24"/>
        </w:rPr>
        <w:t>модулях;</w:t>
      </w:r>
    </w:p>
    <w:p w:rsidR="00C11D7F" w:rsidRDefault="0019737F" w:rsidP="00AD4C7E">
      <w:pPr>
        <w:pStyle w:val="a5"/>
        <w:numPr>
          <w:ilvl w:val="0"/>
          <w:numId w:val="97"/>
        </w:numPr>
        <w:tabs>
          <w:tab w:val="left" w:pos="1509"/>
          <w:tab w:val="left" w:pos="3052"/>
          <w:tab w:val="left" w:pos="6257"/>
          <w:tab w:val="left" w:pos="10111"/>
        </w:tabs>
        <w:spacing w:before="6" w:line="235" w:lineRule="auto"/>
        <w:ind w:left="1508" w:right="909"/>
        <w:jc w:val="left"/>
        <w:rPr>
          <w:sz w:val="24"/>
        </w:rPr>
      </w:pPr>
      <w:r>
        <w:rPr>
          <w:color w:val="171717"/>
          <w:sz w:val="24"/>
        </w:rPr>
        <w:t>с биологией при изучении современных биотехнологий в</w:t>
      </w:r>
      <w:r>
        <w:rPr>
          <w:color w:val="171717"/>
          <w:spacing w:val="-19"/>
          <w:sz w:val="24"/>
        </w:rPr>
        <w:t xml:space="preserve"> </w:t>
      </w:r>
      <w:r>
        <w:rPr>
          <w:color w:val="171717"/>
          <w:sz w:val="24"/>
        </w:rPr>
        <w:t>инвариантных</w:t>
      </w:r>
      <w:r>
        <w:rPr>
          <w:color w:val="171717"/>
          <w:spacing w:val="4"/>
          <w:sz w:val="24"/>
        </w:rPr>
        <w:t xml:space="preserve"> </w:t>
      </w:r>
      <w:r>
        <w:rPr>
          <w:color w:val="171717"/>
          <w:spacing w:val="-3"/>
          <w:sz w:val="24"/>
        </w:rPr>
        <w:t>модулях</w:t>
      </w:r>
      <w:r>
        <w:rPr>
          <w:color w:val="171717"/>
          <w:spacing w:val="-3"/>
          <w:sz w:val="24"/>
        </w:rPr>
        <w:tab/>
      </w:r>
      <w:r>
        <w:rPr>
          <w:color w:val="171717"/>
          <w:spacing w:val="-17"/>
          <w:sz w:val="24"/>
        </w:rPr>
        <w:t xml:space="preserve">и </w:t>
      </w:r>
      <w:r>
        <w:rPr>
          <w:color w:val="171717"/>
          <w:spacing w:val="-4"/>
          <w:sz w:val="24"/>
        </w:rPr>
        <w:t>при</w:t>
      </w:r>
      <w:r>
        <w:rPr>
          <w:color w:val="171717"/>
          <w:spacing w:val="-24"/>
          <w:sz w:val="24"/>
        </w:rPr>
        <w:t xml:space="preserve"> </w:t>
      </w:r>
      <w:r>
        <w:rPr>
          <w:color w:val="171717"/>
          <w:spacing w:val="-3"/>
          <w:sz w:val="24"/>
        </w:rPr>
        <w:t>освоении</w:t>
      </w:r>
      <w:r>
        <w:rPr>
          <w:color w:val="171717"/>
          <w:spacing w:val="-3"/>
          <w:sz w:val="24"/>
        </w:rPr>
        <w:tab/>
        <w:t>вариативных</w:t>
      </w:r>
      <w:r>
        <w:rPr>
          <w:color w:val="171717"/>
          <w:spacing w:val="20"/>
          <w:sz w:val="24"/>
        </w:rPr>
        <w:t xml:space="preserve"> </w:t>
      </w:r>
      <w:r>
        <w:rPr>
          <w:color w:val="171717"/>
          <w:spacing w:val="-3"/>
          <w:sz w:val="24"/>
        </w:rPr>
        <w:t>модулей</w:t>
      </w:r>
      <w:r>
        <w:rPr>
          <w:color w:val="171717"/>
          <w:spacing w:val="-3"/>
          <w:sz w:val="24"/>
        </w:rPr>
        <w:tab/>
        <w:t>«Растениеводство»</w:t>
      </w:r>
      <w:r>
        <w:rPr>
          <w:color w:val="171717"/>
          <w:spacing w:val="-3"/>
          <w:sz w:val="24"/>
        </w:rPr>
        <w:tab/>
      </w:r>
      <w:r>
        <w:rPr>
          <w:color w:val="171717"/>
          <w:spacing w:val="-17"/>
          <w:sz w:val="24"/>
        </w:rPr>
        <w:t>и</w:t>
      </w:r>
    </w:p>
    <w:p w:rsidR="00C11D7F" w:rsidRDefault="0019737F">
      <w:pPr>
        <w:pStyle w:val="a3"/>
        <w:spacing w:before="34"/>
        <w:ind w:firstLine="0"/>
        <w:jc w:val="left"/>
      </w:pPr>
      <w:r>
        <w:rPr>
          <w:color w:val="171717"/>
        </w:rPr>
        <w:t>«Животноводство»;</w:t>
      </w:r>
    </w:p>
    <w:p w:rsidR="00C11D7F" w:rsidRDefault="0019737F" w:rsidP="00AD4C7E">
      <w:pPr>
        <w:pStyle w:val="a5"/>
        <w:numPr>
          <w:ilvl w:val="0"/>
          <w:numId w:val="97"/>
        </w:numPr>
        <w:tabs>
          <w:tab w:val="left" w:pos="1680"/>
          <w:tab w:val="left" w:pos="1681"/>
        </w:tabs>
        <w:spacing w:before="7"/>
        <w:ind w:left="1680" w:hanging="337"/>
        <w:jc w:val="left"/>
        <w:rPr>
          <w:sz w:val="24"/>
        </w:rPr>
      </w:pPr>
      <w:r>
        <w:rPr>
          <w:color w:val="171717"/>
          <w:sz w:val="24"/>
        </w:rPr>
        <w:t>с физикой при освоении моделей машин и механизмов,</w:t>
      </w:r>
      <w:r>
        <w:rPr>
          <w:color w:val="171717"/>
          <w:spacing w:val="17"/>
          <w:sz w:val="24"/>
        </w:rPr>
        <w:t xml:space="preserve"> </w:t>
      </w:r>
      <w:r>
        <w:rPr>
          <w:color w:val="171717"/>
          <w:spacing w:val="-3"/>
          <w:sz w:val="24"/>
        </w:rPr>
        <w:t>модуля</w:t>
      </w:r>
    </w:p>
    <w:p w:rsidR="00C11D7F" w:rsidRDefault="0019737F">
      <w:pPr>
        <w:pStyle w:val="a3"/>
        <w:tabs>
          <w:tab w:val="left" w:pos="3012"/>
          <w:tab w:val="left" w:pos="5729"/>
          <w:tab w:val="left" w:pos="7830"/>
        </w:tabs>
        <w:spacing w:before="39"/>
        <w:ind w:firstLine="0"/>
        <w:jc w:val="left"/>
      </w:pPr>
      <w:r>
        <w:rPr>
          <w:color w:val="171717"/>
          <w:spacing w:val="-3"/>
        </w:rPr>
        <w:t>«Робототехника»,</w:t>
      </w:r>
      <w:r>
        <w:rPr>
          <w:color w:val="171717"/>
          <w:spacing w:val="-3"/>
        </w:rPr>
        <w:tab/>
      </w:r>
      <w:r>
        <w:rPr>
          <w:color w:val="171717"/>
        </w:rPr>
        <w:t>«3D-моделирование,</w:t>
      </w:r>
      <w:r>
        <w:rPr>
          <w:color w:val="171717"/>
        </w:rPr>
        <w:tab/>
      </w:r>
      <w:r>
        <w:rPr>
          <w:color w:val="171717"/>
          <w:spacing w:val="-3"/>
        </w:rPr>
        <w:t>макетирование,</w:t>
      </w:r>
      <w:r>
        <w:rPr>
          <w:color w:val="171717"/>
          <w:spacing w:val="-3"/>
        </w:rPr>
        <w:tab/>
        <w:t>прототипирование»,</w:t>
      </w:r>
    </w:p>
    <w:p w:rsidR="00C11D7F" w:rsidRDefault="0019737F">
      <w:pPr>
        <w:pStyle w:val="a3"/>
        <w:spacing w:before="12" w:line="275" w:lineRule="exact"/>
        <w:ind w:firstLine="0"/>
        <w:jc w:val="left"/>
      </w:pPr>
      <w:r>
        <w:rPr>
          <w:color w:val="171717"/>
          <w:spacing w:val="2"/>
        </w:rPr>
        <w:t xml:space="preserve">«Автоматизированные </w:t>
      </w:r>
      <w:r>
        <w:rPr>
          <w:color w:val="171717"/>
          <w:spacing w:val="-3"/>
        </w:rPr>
        <w:t>системы».</w:t>
      </w:r>
    </w:p>
    <w:p w:rsidR="00C11D7F" w:rsidRDefault="0019737F" w:rsidP="00AD4C7E">
      <w:pPr>
        <w:pStyle w:val="a5"/>
        <w:numPr>
          <w:ilvl w:val="0"/>
          <w:numId w:val="97"/>
        </w:numPr>
        <w:tabs>
          <w:tab w:val="left" w:pos="1509"/>
        </w:tabs>
        <w:spacing w:before="5" w:line="235" w:lineRule="auto"/>
        <w:ind w:right="881" w:firstLine="712"/>
        <w:rPr>
          <w:sz w:val="24"/>
        </w:rPr>
      </w:pPr>
      <w:r>
        <w:rPr>
          <w:color w:val="171717"/>
          <w:sz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w:t>
      </w:r>
      <w:r>
        <w:rPr>
          <w:color w:val="171717"/>
          <w:spacing w:val="-13"/>
          <w:sz w:val="24"/>
        </w:rPr>
        <w:t xml:space="preserve"> </w:t>
      </w:r>
      <w:r>
        <w:rPr>
          <w:color w:val="171717"/>
          <w:sz w:val="24"/>
        </w:rPr>
        <w:t>сервисов;</w:t>
      </w:r>
    </w:p>
    <w:p w:rsidR="00C11D7F" w:rsidRDefault="0019737F" w:rsidP="00AD4C7E">
      <w:pPr>
        <w:pStyle w:val="a5"/>
        <w:numPr>
          <w:ilvl w:val="0"/>
          <w:numId w:val="97"/>
        </w:numPr>
        <w:tabs>
          <w:tab w:val="left" w:pos="1509"/>
        </w:tabs>
        <w:spacing w:before="7" w:line="235" w:lineRule="auto"/>
        <w:ind w:right="887" w:firstLine="712"/>
        <w:rPr>
          <w:sz w:val="24"/>
        </w:rPr>
      </w:pPr>
      <w:r>
        <w:rPr>
          <w:color w:val="171717"/>
          <w:sz w:val="24"/>
        </w:rPr>
        <w:t>с историей и искусством при освоении элементов промышленной эстетики, народных ремёсел в инвариантном модуле «Производство и</w:t>
      </w:r>
      <w:r>
        <w:rPr>
          <w:color w:val="171717"/>
          <w:spacing w:val="-1"/>
          <w:sz w:val="24"/>
        </w:rPr>
        <w:t xml:space="preserve"> </w:t>
      </w:r>
      <w:r>
        <w:rPr>
          <w:color w:val="171717"/>
          <w:spacing w:val="-3"/>
          <w:sz w:val="24"/>
        </w:rPr>
        <w:t>технология»;</w:t>
      </w:r>
    </w:p>
    <w:p w:rsidR="00C11D7F" w:rsidRDefault="0019737F" w:rsidP="00AD4C7E">
      <w:pPr>
        <w:pStyle w:val="a5"/>
        <w:numPr>
          <w:ilvl w:val="0"/>
          <w:numId w:val="97"/>
        </w:numPr>
        <w:tabs>
          <w:tab w:val="left" w:pos="1509"/>
        </w:tabs>
        <w:spacing w:before="13" w:line="232" w:lineRule="auto"/>
        <w:ind w:right="873" w:firstLine="712"/>
        <w:rPr>
          <w:sz w:val="24"/>
        </w:rPr>
      </w:pPr>
      <w:r>
        <w:rPr>
          <w:color w:val="171717"/>
          <w:sz w:val="24"/>
        </w:rPr>
        <w:t>с обществознанием при освоении темы «Технология и мир. Современная техносфера» в инвариантном модуле «Производство и</w:t>
      </w:r>
      <w:r>
        <w:rPr>
          <w:color w:val="171717"/>
          <w:spacing w:val="-1"/>
          <w:sz w:val="24"/>
        </w:rPr>
        <w:t xml:space="preserve"> </w:t>
      </w:r>
      <w:r>
        <w:rPr>
          <w:color w:val="171717"/>
          <w:spacing w:val="-3"/>
          <w:sz w:val="24"/>
        </w:rPr>
        <w:t>технология»</w:t>
      </w:r>
    </w:p>
    <w:p w:rsidR="00C11D7F" w:rsidRDefault="0019737F">
      <w:pPr>
        <w:pStyle w:val="a3"/>
        <w:spacing w:before="2"/>
        <w:ind w:right="866"/>
      </w:pPr>
      <w:r>
        <w:rPr>
          <w:color w:val="171717"/>
        </w:rPr>
        <w:t>Освоение учебного предмета «Технология» может осуществляться как в образовательных организациях, так и в организациях-партнёрах, в т.ч. на базе учебно- 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C11D7F" w:rsidRDefault="0019737F">
      <w:pPr>
        <w:pStyle w:val="Heading4"/>
        <w:spacing w:before="0"/>
      </w:pPr>
      <w:bookmarkStart w:id="500" w:name="Место_учебного_предмета_«Технология»_в_у"/>
      <w:bookmarkEnd w:id="500"/>
      <w:r>
        <w:rPr>
          <w:color w:val="171717"/>
        </w:rPr>
        <w:t>Место учебного предмета «Технология» в учебном плане</w:t>
      </w:r>
    </w:p>
    <w:p w:rsidR="00C11D7F" w:rsidRDefault="0019737F">
      <w:pPr>
        <w:pStyle w:val="a3"/>
        <w:spacing w:before="68"/>
        <w:ind w:right="870"/>
      </w:pPr>
      <w:r>
        <w:t xml:space="preserve">Освоение предметной области «Технология» в основной школе осуществляется в 5-9 классах из расчёта: в 5-7 </w:t>
      </w:r>
      <w:r w:rsidR="00062A73">
        <w:t>классах - 2 часа в неделю, в 8 класс</w:t>
      </w:r>
      <w:r>
        <w:t xml:space="preserve"> - 1 час.</w:t>
      </w:r>
    </w:p>
    <w:p w:rsidR="00C11D7F" w:rsidRDefault="00C11D7F">
      <w:pPr>
        <w:pStyle w:val="a3"/>
        <w:spacing w:before="8"/>
        <w:ind w:left="0" w:firstLine="0"/>
        <w:jc w:val="left"/>
        <w:rPr>
          <w:sz w:val="30"/>
        </w:rPr>
      </w:pPr>
    </w:p>
    <w:p w:rsidR="00C11D7F" w:rsidRDefault="0019737F" w:rsidP="00AD4C7E">
      <w:pPr>
        <w:pStyle w:val="Heading3"/>
        <w:numPr>
          <w:ilvl w:val="0"/>
          <w:numId w:val="99"/>
        </w:numPr>
        <w:tabs>
          <w:tab w:val="left" w:pos="1649"/>
        </w:tabs>
        <w:spacing w:line="439" w:lineRule="auto"/>
        <w:ind w:left="1344" w:right="2840" w:firstLine="0"/>
      </w:pPr>
      <w:bookmarkStart w:id="501" w:name="2)_СОДЕРЖАНИЕ_УЧЕБНОГО_ПРЕДМЕТА_«ТЕХНОЛО"/>
      <w:bookmarkEnd w:id="501"/>
      <w:r>
        <w:rPr>
          <w:color w:val="171717"/>
        </w:rPr>
        <w:t>СОДЕРЖАНИЕ</w:t>
      </w:r>
      <w:r>
        <w:rPr>
          <w:color w:val="171717"/>
          <w:spacing w:val="-17"/>
        </w:rPr>
        <w:t xml:space="preserve"> </w:t>
      </w:r>
      <w:r>
        <w:rPr>
          <w:color w:val="171717"/>
        </w:rPr>
        <w:t>УЧЕБНОГО</w:t>
      </w:r>
      <w:r>
        <w:rPr>
          <w:color w:val="171717"/>
          <w:spacing w:val="-18"/>
        </w:rPr>
        <w:t xml:space="preserve"> </w:t>
      </w:r>
      <w:r>
        <w:rPr>
          <w:color w:val="171717"/>
        </w:rPr>
        <w:t>ПРЕДМЕТА</w:t>
      </w:r>
      <w:r>
        <w:rPr>
          <w:color w:val="171717"/>
          <w:spacing w:val="-20"/>
        </w:rPr>
        <w:t xml:space="preserve"> </w:t>
      </w:r>
      <w:r>
        <w:rPr>
          <w:color w:val="171717"/>
        </w:rPr>
        <w:t>«ТЕХНОЛОГИЯ» ИНВАРИАНТНЫЕ</w:t>
      </w:r>
      <w:r>
        <w:rPr>
          <w:color w:val="171717"/>
          <w:spacing w:val="-4"/>
        </w:rPr>
        <w:t xml:space="preserve"> </w:t>
      </w:r>
      <w:r>
        <w:rPr>
          <w:color w:val="171717"/>
        </w:rPr>
        <w:t>МОДУЛИ</w:t>
      </w:r>
    </w:p>
    <w:p w:rsidR="00C11D7F" w:rsidRDefault="0019737F">
      <w:pPr>
        <w:spacing w:before="52"/>
        <w:ind w:left="1344"/>
        <w:jc w:val="both"/>
        <w:rPr>
          <w:b/>
          <w:sz w:val="24"/>
        </w:rPr>
      </w:pPr>
      <w:r>
        <w:rPr>
          <w:b/>
          <w:color w:val="171717"/>
          <w:sz w:val="24"/>
        </w:rPr>
        <w:t>Модуль «Производство и технология»</w:t>
      </w:r>
    </w:p>
    <w:p w:rsidR="00C11D7F" w:rsidRDefault="00C11D7F">
      <w:pPr>
        <w:pStyle w:val="a3"/>
        <w:spacing w:before="5"/>
        <w:ind w:left="0" w:firstLine="0"/>
        <w:jc w:val="left"/>
        <w:rPr>
          <w:b/>
          <w:sz w:val="27"/>
        </w:rPr>
      </w:pPr>
    </w:p>
    <w:p w:rsidR="00C11D7F" w:rsidRDefault="0019737F">
      <w:pPr>
        <w:spacing w:before="1"/>
        <w:ind w:left="1137" w:right="1379"/>
        <w:jc w:val="center"/>
        <w:rPr>
          <w:b/>
          <w:sz w:val="24"/>
        </w:rPr>
      </w:pPr>
      <w:r>
        <w:rPr>
          <w:b/>
          <w:color w:val="171717"/>
          <w:sz w:val="24"/>
        </w:rPr>
        <w:t>5-6 КЛАССЫ</w:t>
      </w:r>
    </w:p>
    <w:p w:rsidR="00C11D7F" w:rsidRDefault="0019737F">
      <w:pPr>
        <w:pStyle w:val="Heading4"/>
        <w:spacing w:before="44"/>
      </w:pPr>
      <w:bookmarkStart w:id="502" w:name="Раздел_1._Преобразовательная_деятельност"/>
      <w:bookmarkEnd w:id="502"/>
      <w:r>
        <w:rPr>
          <w:color w:val="171717"/>
        </w:rPr>
        <w:t>Раздел 1. Преобразовательная деятельность человека.</w:t>
      </w:r>
    </w:p>
    <w:p w:rsidR="00C11D7F" w:rsidRDefault="0019737F">
      <w:pPr>
        <w:pStyle w:val="a3"/>
        <w:spacing w:before="12"/>
        <w:ind w:right="875"/>
      </w:pPr>
      <w:r>
        <w:rPr>
          <w:color w:val="171717"/>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C11D7F" w:rsidRDefault="0019737F">
      <w:pPr>
        <w:pStyle w:val="Heading4"/>
      </w:pPr>
      <w:bookmarkStart w:id="503" w:name="Раздел_2._Простейшие_машины_и_механизмы."/>
      <w:bookmarkEnd w:id="503"/>
      <w:r>
        <w:rPr>
          <w:color w:val="171717"/>
        </w:rPr>
        <w:t>Раздел 2. Простейшие машины и механизмы.</w:t>
      </w:r>
    </w:p>
    <w:p w:rsidR="00C11D7F" w:rsidRDefault="0019737F">
      <w:pPr>
        <w:pStyle w:val="a3"/>
        <w:spacing w:before="12"/>
        <w:ind w:right="891"/>
      </w:pPr>
      <w:r>
        <w:rPr>
          <w:color w:val="171717"/>
        </w:rPr>
        <w:t>Двигатели машин. Виды двигателей. Передаточные механизмы. Виды и характеристики передаточных механизмов.</w:t>
      </w:r>
    </w:p>
    <w:p w:rsidR="00C11D7F" w:rsidRDefault="0019737F">
      <w:pPr>
        <w:pStyle w:val="a3"/>
        <w:ind w:right="892"/>
      </w:pPr>
      <w:r>
        <w:rPr>
          <w:color w:val="171717"/>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C11D7F" w:rsidRDefault="0019737F">
      <w:pPr>
        <w:pStyle w:val="Heading4"/>
        <w:spacing w:before="36"/>
      </w:pPr>
      <w:bookmarkStart w:id="504" w:name="Раздел_3._Задачи_и_технологии_их_решения"/>
      <w:bookmarkEnd w:id="504"/>
      <w:r>
        <w:rPr>
          <w:color w:val="171717"/>
        </w:rPr>
        <w:t>Раздел 3. Задачи и технологии их решения.</w:t>
      </w:r>
    </w:p>
    <w:p w:rsidR="00C11D7F" w:rsidRDefault="0019737F">
      <w:pPr>
        <w:pStyle w:val="a3"/>
        <w:spacing w:before="12"/>
        <w:ind w:right="878"/>
      </w:pPr>
      <w:r>
        <w:rPr>
          <w:color w:val="171717"/>
        </w:rPr>
        <w:t>Технология решения производственных задач в информационной среде как важнейшая технология 4-й промышленной</w:t>
      </w:r>
      <w:r>
        <w:rPr>
          <w:color w:val="171717"/>
          <w:spacing w:val="-3"/>
        </w:rPr>
        <w:t xml:space="preserve"> </w:t>
      </w:r>
      <w:r>
        <w:rPr>
          <w:color w:val="171717"/>
        </w:rPr>
        <w:t>революции.</w:t>
      </w:r>
    </w:p>
    <w:p w:rsidR="00C11D7F" w:rsidRDefault="0019737F">
      <w:pPr>
        <w:pStyle w:val="a3"/>
        <w:spacing w:before="33"/>
        <w:ind w:left="1344" w:firstLine="0"/>
      </w:pPr>
      <w:r>
        <w:rPr>
          <w:color w:val="171717"/>
        </w:rPr>
        <w:t>Чтение описаний, чертежей, технологических карт.</w:t>
      </w:r>
    </w:p>
    <w:p w:rsidR="00C11D7F" w:rsidRDefault="0019737F">
      <w:pPr>
        <w:pStyle w:val="a3"/>
        <w:spacing w:before="48"/>
        <w:ind w:left="1344" w:firstLine="0"/>
      </w:pPr>
      <w:r>
        <w:rPr>
          <w:color w:val="171717"/>
        </w:rPr>
        <w:t>Обозначения: знаки и символы. Интерпретация знаков и знаковых систем.</w:t>
      </w:r>
    </w:p>
    <w:p w:rsidR="00C11D7F" w:rsidRDefault="0019737F">
      <w:pPr>
        <w:pStyle w:val="a3"/>
        <w:spacing w:before="44"/>
        <w:ind w:firstLine="0"/>
      </w:pPr>
      <w:r>
        <w:rPr>
          <w:color w:val="171717"/>
        </w:rPr>
        <w:t>Формулировка задачи с использованием знаков и символов.</w:t>
      </w:r>
    </w:p>
    <w:p w:rsidR="00C11D7F" w:rsidRDefault="0019737F">
      <w:pPr>
        <w:pStyle w:val="a3"/>
        <w:spacing w:before="12"/>
        <w:ind w:left="1344" w:firstLine="0"/>
      </w:pPr>
      <w:r>
        <w:rPr>
          <w:color w:val="171717"/>
        </w:rPr>
        <w:t>Информационное обеспечение решения задачи. Работа с «большими данными».</w:t>
      </w:r>
    </w:p>
    <w:p w:rsidR="00C11D7F" w:rsidRDefault="0019737F">
      <w:pPr>
        <w:pStyle w:val="a3"/>
        <w:ind w:firstLine="0"/>
      </w:pPr>
      <w:r>
        <w:rPr>
          <w:color w:val="171717"/>
        </w:rPr>
        <w:t>Извлечение информации из массива данных.</w:t>
      </w:r>
    </w:p>
    <w:p w:rsidR="00062A73" w:rsidRDefault="0019737F">
      <w:pPr>
        <w:spacing w:line="244" w:lineRule="auto"/>
        <w:ind w:left="1344" w:right="3855"/>
        <w:rPr>
          <w:color w:val="171717"/>
          <w:sz w:val="24"/>
        </w:rPr>
      </w:pPr>
      <w:r>
        <w:rPr>
          <w:color w:val="171717"/>
          <w:sz w:val="24"/>
        </w:rPr>
        <w:t>Исследование задачи и её решений. Представление полученных результатов.</w:t>
      </w:r>
    </w:p>
    <w:p w:rsidR="00C11D7F" w:rsidRDefault="0019737F">
      <w:pPr>
        <w:spacing w:line="244" w:lineRule="auto"/>
        <w:ind w:left="1344" w:right="3855"/>
        <w:rPr>
          <w:b/>
          <w:i/>
          <w:sz w:val="24"/>
        </w:rPr>
      </w:pPr>
      <w:r>
        <w:rPr>
          <w:color w:val="171717"/>
          <w:sz w:val="24"/>
        </w:rPr>
        <w:lastRenderedPageBreak/>
        <w:t xml:space="preserve"> </w:t>
      </w:r>
      <w:r>
        <w:rPr>
          <w:b/>
          <w:i/>
          <w:color w:val="171717"/>
          <w:sz w:val="24"/>
        </w:rPr>
        <w:t>Раздел 4. Основы проектной деятельности.</w:t>
      </w:r>
    </w:p>
    <w:p w:rsidR="00C11D7F" w:rsidRDefault="0019737F">
      <w:pPr>
        <w:pStyle w:val="a3"/>
        <w:ind w:right="874"/>
      </w:pPr>
      <w:r>
        <w:rPr>
          <w:color w:val="171717"/>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C11D7F" w:rsidRDefault="0019737F">
      <w:pPr>
        <w:pStyle w:val="Heading4"/>
        <w:spacing w:before="24"/>
      </w:pPr>
      <w:bookmarkStart w:id="505" w:name="Раздел_5._Технология_домашнего_хозяйства"/>
      <w:bookmarkEnd w:id="505"/>
      <w:r>
        <w:rPr>
          <w:color w:val="171717"/>
        </w:rPr>
        <w:t>Раздел 5. Технология домашнего хозяйства.</w:t>
      </w:r>
    </w:p>
    <w:p w:rsidR="00C11D7F" w:rsidRDefault="0019737F" w:rsidP="00062A73">
      <w:pPr>
        <w:pStyle w:val="a3"/>
        <w:spacing w:before="44"/>
        <w:ind w:left="1344" w:firstLine="0"/>
      </w:pPr>
      <w:r>
        <w:rPr>
          <w:color w:val="171717"/>
        </w:rPr>
        <w:t>Порядок и хаос как фундаментальные характеристики окружающего</w:t>
      </w:r>
    </w:p>
    <w:p w:rsidR="00C11D7F" w:rsidRDefault="00C11D7F" w:rsidP="00062A73">
      <w:pPr>
        <w:jc w:val="both"/>
        <w:sectPr w:rsidR="00C11D7F">
          <w:pgSz w:w="11920" w:h="16840"/>
          <w:pgMar w:top="1040" w:right="260" w:bottom="440" w:left="500" w:header="0" w:footer="152" w:gutter="0"/>
          <w:cols w:space="720"/>
        </w:sectPr>
      </w:pPr>
    </w:p>
    <w:p w:rsidR="00C11D7F" w:rsidRDefault="0019737F" w:rsidP="00062A73">
      <w:pPr>
        <w:pStyle w:val="a3"/>
        <w:spacing w:before="41"/>
        <w:ind w:firstLine="0"/>
      </w:pPr>
      <w:r>
        <w:rPr>
          <w:color w:val="171717"/>
          <w:w w:val="90"/>
        </w:rPr>
        <w:lastRenderedPageBreak/>
        <w:t>мира.</w:t>
      </w:r>
    </w:p>
    <w:p w:rsidR="00C11D7F" w:rsidRDefault="0019737F" w:rsidP="00062A73">
      <w:pPr>
        <w:pStyle w:val="a3"/>
        <w:spacing w:before="6"/>
        <w:ind w:left="0" w:firstLine="0"/>
        <w:rPr>
          <w:sz w:val="28"/>
        </w:rPr>
      </w:pPr>
      <w:r>
        <w:br w:type="column"/>
      </w:r>
    </w:p>
    <w:p w:rsidR="00C11D7F" w:rsidRDefault="0019737F" w:rsidP="00062A73">
      <w:pPr>
        <w:pStyle w:val="a3"/>
        <w:spacing w:before="1"/>
        <w:ind w:left="157" w:firstLine="0"/>
      </w:pPr>
      <w:r>
        <w:rPr>
          <w:color w:val="171717"/>
        </w:rPr>
        <w:t>Порядок в доме. Порядок на рабочем месте.</w:t>
      </w:r>
    </w:p>
    <w:p w:rsidR="00C11D7F" w:rsidRDefault="0019737F" w:rsidP="00062A73">
      <w:pPr>
        <w:pStyle w:val="a3"/>
        <w:tabs>
          <w:tab w:val="left" w:pos="4302"/>
          <w:tab w:val="left" w:pos="6495"/>
          <w:tab w:val="left" w:pos="8079"/>
        </w:tabs>
        <w:spacing w:before="12"/>
        <w:ind w:left="2778" w:right="887" w:hanging="2621"/>
      </w:pPr>
      <w:r>
        <w:rPr>
          <w:color w:val="171717"/>
        </w:rPr>
        <w:t xml:space="preserve">Создание интерьера квартиры с помощью компьютерных программ. </w:t>
      </w:r>
      <w:r w:rsidR="00062A73">
        <w:rPr>
          <w:color w:val="171717"/>
          <w:spacing w:val="-3"/>
        </w:rPr>
        <w:t xml:space="preserve">Электропроводка. </w:t>
      </w:r>
      <w:r>
        <w:rPr>
          <w:color w:val="171717"/>
          <w:spacing w:val="-3"/>
        </w:rPr>
        <w:t>Бытовые</w:t>
      </w:r>
      <w:r w:rsidR="00062A73">
        <w:rPr>
          <w:color w:val="171717"/>
          <w:spacing w:val="-3"/>
        </w:rPr>
        <w:t xml:space="preserve"> </w:t>
      </w:r>
      <w:r>
        <w:rPr>
          <w:color w:val="171717"/>
          <w:spacing w:val="-3"/>
        </w:rPr>
        <w:t>электрические</w:t>
      </w:r>
      <w:r w:rsidR="00062A73">
        <w:rPr>
          <w:color w:val="171717"/>
          <w:spacing w:val="-3"/>
        </w:rPr>
        <w:t xml:space="preserve"> </w:t>
      </w:r>
      <w:r>
        <w:rPr>
          <w:color w:val="171717"/>
          <w:spacing w:val="-3"/>
        </w:rPr>
        <w:t>приборы.</w:t>
      </w:r>
      <w:r w:rsidR="00062A73">
        <w:rPr>
          <w:color w:val="171717"/>
          <w:spacing w:val="-3"/>
        </w:rPr>
        <w:t xml:space="preserve"> </w:t>
      </w:r>
      <w:r>
        <w:rPr>
          <w:color w:val="171717"/>
          <w:spacing w:val="-3"/>
        </w:rPr>
        <w:t>Техника</w:t>
      </w:r>
    </w:p>
    <w:p w:rsidR="00C11D7F" w:rsidRDefault="00C11D7F" w:rsidP="00062A73">
      <w:pPr>
        <w:jc w:val="both"/>
        <w:sectPr w:rsidR="00C11D7F">
          <w:type w:val="continuous"/>
          <w:pgSz w:w="11920" w:h="16840"/>
          <w:pgMar w:top="1600" w:right="260" w:bottom="340" w:left="500" w:header="720" w:footer="720" w:gutter="0"/>
          <w:cols w:num="2" w:space="720" w:equalWidth="0">
            <w:col w:w="1148" w:space="40"/>
            <w:col w:w="9972"/>
          </w:cols>
        </w:sectPr>
      </w:pPr>
    </w:p>
    <w:p w:rsidR="00C11D7F" w:rsidRDefault="0019737F" w:rsidP="00062A73">
      <w:pPr>
        <w:pStyle w:val="a3"/>
        <w:spacing w:before="32"/>
        <w:ind w:firstLine="0"/>
      </w:pPr>
      <w:r>
        <w:rPr>
          <w:color w:val="171717"/>
        </w:rPr>
        <w:lastRenderedPageBreak/>
        <w:t>безопасности при работе с электричеством.</w:t>
      </w:r>
    </w:p>
    <w:p w:rsidR="00C11D7F" w:rsidRDefault="0019737F" w:rsidP="00062A73">
      <w:pPr>
        <w:pStyle w:val="a3"/>
        <w:spacing w:before="12"/>
        <w:ind w:left="1344" w:firstLine="0"/>
      </w:pPr>
      <w:r>
        <w:rPr>
          <w:color w:val="171717"/>
        </w:rPr>
        <w:t>Кухня. Мебель и бытовая техника, которая используется на кухне. Кулинария.</w:t>
      </w:r>
    </w:p>
    <w:p w:rsidR="00C11D7F" w:rsidRDefault="0019737F" w:rsidP="00062A73">
      <w:pPr>
        <w:pStyle w:val="a3"/>
        <w:ind w:firstLine="0"/>
      </w:pPr>
      <w:r>
        <w:rPr>
          <w:color w:val="171717"/>
        </w:rPr>
        <w:t>Основы здорового питания. Основы безопасности при работе на кухне.</w:t>
      </w:r>
    </w:p>
    <w:p w:rsidR="00C11D7F" w:rsidRDefault="0019737F" w:rsidP="00062A73">
      <w:pPr>
        <w:pStyle w:val="a3"/>
        <w:tabs>
          <w:tab w:val="left" w:pos="2668"/>
          <w:tab w:val="left" w:pos="4185"/>
          <w:tab w:val="left" w:pos="5853"/>
          <w:tab w:val="left" w:pos="6982"/>
          <w:tab w:val="left" w:pos="8850"/>
        </w:tabs>
        <w:spacing w:before="68"/>
        <w:ind w:right="1083" w:firstLine="0"/>
      </w:pPr>
      <w:r>
        <w:rPr>
          <w:color w:val="171717"/>
        </w:rPr>
        <w:t>Швейное производство. Текстильное производство. Оборудование, инструменты, приспособления.</w:t>
      </w:r>
      <w:r>
        <w:rPr>
          <w:color w:val="171717"/>
        </w:rPr>
        <w:tab/>
        <w:t>Технологии</w:t>
      </w:r>
      <w:r>
        <w:rPr>
          <w:color w:val="171717"/>
        </w:rPr>
        <w:tab/>
        <w:t>изготовления</w:t>
      </w:r>
      <w:r>
        <w:rPr>
          <w:color w:val="171717"/>
        </w:rPr>
        <w:tab/>
        <w:t>изделий</w:t>
      </w:r>
      <w:r>
        <w:rPr>
          <w:color w:val="171717"/>
        </w:rPr>
        <w:tab/>
      </w:r>
      <w:r>
        <w:rPr>
          <w:color w:val="171717"/>
          <w:spacing w:val="-3"/>
        </w:rPr>
        <w:t>из</w:t>
      </w:r>
      <w:r>
        <w:rPr>
          <w:color w:val="171717"/>
          <w:spacing w:val="-7"/>
        </w:rPr>
        <w:t xml:space="preserve"> </w:t>
      </w:r>
      <w:r>
        <w:rPr>
          <w:color w:val="171717"/>
          <w:spacing w:val="-3"/>
        </w:rPr>
        <w:t>текстильных</w:t>
      </w:r>
      <w:r>
        <w:rPr>
          <w:color w:val="171717"/>
          <w:spacing w:val="-3"/>
        </w:rPr>
        <w:tab/>
      </w:r>
      <w:r>
        <w:rPr>
          <w:color w:val="171717"/>
          <w:spacing w:val="-5"/>
        </w:rPr>
        <w:t>материалов.</w:t>
      </w:r>
    </w:p>
    <w:p w:rsidR="00C11D7F" w:rsidRDefault="00062A73" w:rsidP="00062A73">
      <w:pPr>
        <w:pStyle w:val="a3"/>
        <w:tabs>
          <w:tab w:val="left" w:pos="7258"/>
          <w:tab w:val="left" w:pos="8850"/>
        </w:tabs>
        <w:ind w:right="1102" w:firstLine="0"/>
      </w:pPr>
      <w:r>
        <w:rPr>
          <w:color w:val="171717"/>
          <w:spacing w:val="-3"/>
        </w:rPr>
        <w:t xml:space="preserve">        </w:t>
      </w:r>
      <w:r w:rsidR="0019737F">
        <w:rPr>
          <w:color w:val="171717"/>
          <w:spacing w:val="-3"/>
        </w:rPr>
        <w:t>Декоративно-прикладное</w:t>
      </w:r>
      <w:r>
        <w:rPr>
          <w:color w:val="171717"/>
          <w:spacing w:val="-3"/>
        </w:rPr>
        <w:t xml:space="preserve"> </w:t>
      </w:r>
      <w:r w:rsidR="0019737F">
        <w:rPr>
          <w:color w:val="171717"/>
          <w:spacing w:val="-3"/>
        </w:rPr>
        <w:t>творчество.</w:t>
      </w:r>
      <w:r>
        <w:rPr>
          <w:color w:val="171717"/>
          <w:spacing w:val="-3"/>
        </w:rPr>
        <w:t xml:space="preserve"> </w:t>
      </w:r>
      <w:r w:rsidR="0019737F">
        <w:rPr>
          <w:color w:val="171717"/>
          <w:spacing w:val="-5"/>
        </w:rPr>
        <w:t xml:space="preserve">Технологии </w:t>
      </w:r>
      <w:r w:rsidR="0019737F">
        <w:rPr>
          <w:color w:val="171717"/>
        </w:rPr>
        <w:t>художественной обработки текстильных</w:t>
      </w:r>
      <w:r w:rsidR="0019737F">
        <w:rPr>
          <w:color w:val="171717"/>
          <w:spacing w:val="-2"/>
        </w:rPr>
        <w:t xml:space="preserve"> </w:t>
      </w:r>
      <w:r w:rsidR="0019737F">
        <w:rPr>
          <w:color w:val="171717"/>
        </w:rPr>
        <w:t>материалов.</w:t>
      </w:r>
    </w:p>
    <w:p w:rsidR="00C11D7F" w:rsidRDefault="00C11D7F"/>
    <w:p w:rsidR="00062A73" w:rsidRDefault="00062A73" w:rsidP="00062A73">
      <w:pPr>
        <w:pStyle w:val="Heading4"/>
        <w:spacing w:before="76"/>
      </w:pPr>
      <w:r>
        <w:rPr>
          <w:color w:val="171717"/>
        </w:rPr>
        <w:t>Раздел 6. Мир профессий.</w:t>
      </w:r>
    </w:p>
    <w:p w:rsidR="00062A73" w:rsidRDefault="00062A73" w:rsidP="00062A73">
      <w:pPr>
        <w:pStyle w:val="a3"/>
        <w:spacing w:before="44"/>
        <w:ind w:left="1344" w:firstLine="0"/>
      </w:pPr>
      <w:r>
        <w:rPr>
          <w:color w:val="171717"/>
        </w:rPr>
        <w:t>Какие бывают профессии. Как выбрать профессию.</w:t>
      </w:r>
    </w:p>
    <w:p w:rsidR="00062A73" w:rsidRDefault="00062A73" w:rsidP="00062A73">
      <w:pPr>
        <w:pStyle w:val="a3"/>
        <w:spacing w:before="2"/>
        <w:ind w:left="0" w:firstLine="0"/>
        <w:jc w:val="left"/>
        <w:rPr>
          <w:sz w:val="28"/>
        </w:rPr>
      </w:pPr>
    </w:p>
    <w:p w:rsidR="00062A73" w:rsidRDefault="00062A73" w:rsidP="00062A73">
      <w:pPr>
        <w:pStyle w:val="Heading3"/>
        <w:ind w:left="1137" w:right="1379"/>
        <w:jc w:val="center"/>
      </w:pPr>
      <w:r>
        <w:rPr>
          <w:color w:val="171717"/>
        </w:rPr>
        <w:t>7-8 КЛАССЫ</w:t>
      </w:r>
    </w:p>
    <w:p w:rsidR="00062A73" w:rsidRDefault="00062A73" w:rsidP="00062A73">
      <w:pPr>
        <w:pStyle w:val="Heading4"/>
        <w:spacing w:before="44"/>
      </w:pPr>
      <w:bookmarkStart w:id="506" w:name="Раздел_7._Технологии_и_искусство."/>
      <w:bookmarkEnd w:id="506"/>
      <w:r>
        <w:rPr>
          <w:color w:val="171717"/>
        </w:rPr>
        <w:t>Раздел 7. Технологии и искусство.</w:t>
      </w:r>
    </w:p>
    <w:p w:rsidR="00062A73" w:rsidRDefault="00062A73" w:rsidP="00062A73">
      <w:pPr>
        <w:pStyle w:val="a3"/>
        <w:spacing w:before="12"/>
        <w:ind w:right="894"/>
      </w:pPr>
      <w:r>
        <w:rPr>
          <w:color w:val="171717"/>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062A73" w:rsidRDefault="00062A73" w:rsidP="00062A73">
      <w:pPr>
        <w:pStyle w:val="a3"/>
        <w:spacing w:before="33"/>
        <w:ind w:left="1344" w:firstLine="0"/>
      </w:pPr>
      <w:r>
        <w:rPr>
          <w:color w:val="171717"/>
        </w:rPr>
        <w:t>Эстетика в быту. Эстетика и экология жилища.</w:t>
      </w:r>
    </w:p>
    <w:p w:rsidR="00062A73" w:rsidRDefault="00062A73" w:rsidP="00062A73">
      <w:pPr>
        <w:pStyle w:val="a3"/>
        <w:spacing w:before="12"/>
        <w:ind w:left="1344" w:firstLine="0"/>
      </w:pPr>
      <w:r>
        <w:rPr>
          <w:color w:val="171717"/>
        </w:rPr>
        <w:t>Народные ремёсла. Народные ремёсла и промыслы России.</w:t>
      </w:r>
    </w:p>
    <w:p w:rsidR="00062A73" w:rsidRDefault="00062A73" w:rsidP="00062A73">
      <w:pPr>
        <w:pStyle w:val="Heading4"/>
      </w:pPr>
      <w:bookmarkStart w:id="507" w:name="Раздел_8._Технологии_и_мир._Современная_"/>
      <w:bookmarkEnd w:id="507"/>
      <w:r>
        <w:rPr>
          <w:color w:val="171717"/>
        </w:rPr>
        <w:t>Раздел 8. Технологии и мир. Современная техносфера.</w:t>
      </w:r>
    </w:p>
    <w:p w:rsidR="00062A73" w:rsidRDefault="00062A73" w:rsidP="00062A73">
      <w:pPr>
        <w:pStyle w:val="a3"/>
        <w:spacing w:before="12"/>
        <w:ind w:right="879"/>
      </w:pPr>
      <w:r>
        <w:rPr>
          <w:color w:val="171717"/>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062A73" w:rsidRDefault="00062A73" w:rsidP="00062A73">
      <w:pPr>
        <w:pStyle w:val="a3"/>
        <w:ind w:right="881"/>
      </w:pPr>
      <w:r>
        <w:rPr>
          <w:color w:val="171717"/>
        </w:rPr>
        <w:t>Понятие высокотехнологичных отраслей. «Высокие технологии» двойного назначения.</w:t>
      </w:r>
    </w:p>
    <w:p w:rsidR="00062A73" w:rsidRDefault="00062A73" w:rsidP="00062A73">
      <w:pPr>
        <w:pStyle w:val="a3"/>
        <w:ind w:right="885"/>
      </w:pPr>
      <w:r>
        <w:rPr>
          <w:color w:val="171717"/>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062A73" w:rsidRDefault="00062A73" w:rsidP="00062A73">
      <w:pPr>
        <w:pStyle w:val="a3"/>
        <w:spacing w:before="32" w:line="261" w:lineRule="auto"/>
        <w:ind w:left="1344" w:right="1148" w:firstLine="0"/>
        <w:jc w:val="left"/>
      </w:pPr>
      <w:r>
        <w:rPr>
          <w:color w:val="171717"/>
        </w:rPr>
        <w:t>Ресурсы, технологии и общество. Глобальные технологические проекты. Современная техносфера. Проблема взаимодействия природы и техносферы. Современный транспорт и перспективы его развития.</w:t>
      </w:r>
    </w:p>
    <w:p w:rsidR="00062A73" w:rsidRDefault="00062A73" w:rsidP="00062A73">
      <w:pPr>
        <w:pStyle w:val="Heading4"/>
        <w:spacing w:before="22"/>
        <w:jc w:val="left"/>
      </w:pPr>
      <w:bookmarkStart w:id="508" w:name="Раздел_9._Современные_технологии."/>
      <w:bookmarkEnd w:id="508"/>
      <w:r>
        <w:rPr>
          <w:color w:val="171717"/>
        </w:rPr>
        <w:t>Раздел 9. Современные технологии.</w:t>
      </w:r>
    </w:p>
    <w:p w:rsidR="00062A73" w:rsidRDefault="00062A73" w:rsidP="00062A73">
      <w:pPr>
        <w:pStyle w:val="a3"/>
        <w:tabs>
          <w:tab w:val="left" w:pos="3589"/>
          <w:tab w:val="left" w:pos="5097"/>
          <w:tab w:val="left" w:pos="6894"/>
          <w:tab w:val="left" w:pos="8830"/>
        </w:tabs>
        <w:spacing w:before="44"/>
        <w:ind w:left="1344" w:firstLine="0"/>
        <w:jc w:val="left"/>
      </w:pPr>
      <w:r>
        <w:rPr>
          <w:color w:val="171717"/>
          <w:spacing w:val="-3"/>
        </w:rPr>
        <w:t>Биотехнологии.</w:t>
      </w:r>
      <w:r>
        <w:rPr>
          <w:color w:val="171717"/>
          <w:spacing w:val="-3"/>
        </w:rPr>
        <w:tab/>
        <w:t>Лазерные</w:t>
      </w:r>
      <w:r>
        <w:rPr>
          <w:color w:val="171717"/>
          <w:spacing w:val="-3"/>
        </w:rPr>
        <w:tab/>
        <w:t>технологии.</w:t>
      </w:r>
      <w:r>
        <w:rPr>
          <w:color w:val="171717"/>
          <w:spacing w:val="-3"/>
        </w:rPr>
        <w:tab/>
        <w:t>Космические</w:t>
      </w:r>
      <w:r>
        <w:rPr>
          <w:color w:val="171717"/>
          <w:spacing w:val="-3"/>
        </w:rPr>
        <w:tab/>
        <w:t>технологии.</w:t>
      </w:r>
    </w:p>
    <w:p w:rsidR="00062A73" w:rsidRDefault="00062A73" w:rsidP="00062A73">
      <w:pPr>
        <w:pStyle w:val="a3"/>
        <w:spacing w:before="13"/>
        <w:ind w:firstLine="0"/>
        <w:jc w:val="left"/>
      </w:pPr>
      <w:r>
        <w:rPr>
          <w:color w:val="171717"/>
        </w:rPr>
        <w:t>Представления о нанотехнологиях.</w:t>
      </w:r>
    </w:p>
    <w:p w:rsidR="00062A73" w:rsidRDefault="00062A73" w:rsidP="00062A73">
      <w:pPr>
        <w:pStyle w:val="a3"/>
        <w:spacing w:line="242" w:lineRule="auto"/>
        <w:ind w:right="873"/>
      </w:pPr>
      <w:r>
        <w:rPr>
          <w:color w:val="171717"/>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w:t>
      </w:r>
      <w:r>
        <w:rPr>
          <w:color w:val="171717"/>
          <w:spacing w:val="-2"/>
        </w:rPr>
        <w:t xml:space="preserve"> </w:t>
      </w:r>
      <w:r>
        <w:rPr>
          <w:color w:val="171717"/>
        </w:rPr>
        <w:t>др.</w:t>
      </w:r>
    </w:p>
    <w:p w:rsidR="00062A73" w:rsidRDefault="00062A73" w:rsidP="00062A73">
      <w:pPr>
        <w:pStyle w:val="a3"/>
        <w:ind w:right="879"/>
      </w:pPr>
      <w:r>
        <w:rPr>
          <w:color w:val="171717"/>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 ворные микробы и прививки. Биодатчики. Микробиологическая технология.</w:t>
      </w:r>
    </w:p>
    <w:p w:rsidR="00062A73" w:rsidRDefault="00062A73" w:rsidP="00062A73">
      <w:pPr>
        <w:pStyle w:val="a3"/>
        <w:spacing w:before="28"/>
        <w:ind w:left="1344" w:firstLine="0"/>
        <w:jc w:val="left"/>
      </w:pPr>
      <w:r>
        <w:rPr>
          <w:color w:val="171717"/>
        </w:rPr>
        <w:t>Сферы применения современных технологий.</w:t>
      </w:r>
    </w:p>
    <w:p w:rsidR="00062A73" w:rsidRDefault="00062A73" w:rsidP="00062A73">
      <w:pPr>
        <w:pStyle w:val="Heading4"/>
        <w:spacing w:before="44"/>
        <w:jc w:val="left"/>
      </w:pPr>
      <w:bookmarkStart w:id="509" w:name="Раздел_10._Основы_информационно-когнитив"/>
      <w:bookmarkEnd w:id="509"/>
      <w:r>
        <w:rPr>
          <w:color w:val="171717"/>
        </w:rPr>
        <w:lastRenderedPageBreak/>
        <w:t>Раздел 10. Основы информационно-когнитивных технологий.</w:t>
      </w:r>
    </w:p>
    <w:p w:rsidR="00062A73" w:rsidRDefault="00062A73" w:rsidP="00062A73">
      <w:pPr>
        <w:pStyle w:val="a3"/>
        <w:spacing w:before="12"/>
        <w:ind w:left="1344" w:right="876" w:firstLine="0"/>
        <w:jc w:val="left"/>
      </w:pPr>
      <w:r>
        <w:rPr>
          <w:color w:val="171717"/>
        </w:rPr>
        <w:t>Знание как фундаментальная производственная и экономическая категория. Информационно-когнитивные технологии как технологии формирования знаний.</w:t>
      </w:r>
    </w:p>
    <w:p w:rsidR="00062A73" w:rsidRDefault="00062A73" w:rsidP="00062A73">
      <w:pPr>
        <w:pStyle w:val="a3"/>
        <w:spacing w:before="4"/>
        <w:ind w:firstLine="0"/>
        <w:jc w:val="left"/>
      </w:pPr>
      <w:r>
        <w:rPr>
          <w:color w:val="171717"/>
        </w:rPr>
        <w:t>Данные, информация, знание как объекты информационно- когнитивных технологий.</w:t>
      </w:r>
    </w:p>
    <w:p w:rsidR="00062A73" w:rsidRDefault="00062A73" w:rsidP="00062A73">
      <w:pPr>
        <w:pStyle w:val="a3"/>
        <w:spacing w:before="4"/>
        <w:ind w:left="0" w:firstLine="0"/>
        <w:jc w:val="left"/>
        <w:rPr>
          <w:sz w:val="30"/>
        </w:rPr>
      </w:pPr>
    </w:p>
    <w:p w:rsidR="00062A73" w:rsidRDefault="00062A73" w:rsidP="00062A73">
      <w:pPr>
        <w:pStyle w:val="a3"/>
        <w:tabs>
          <w:tab w:val="left" w:pos="3304"/>
          <w:tab w:val="left" w:pos="3665"/>
          <w:tab w:val="left" w:pos="5709"/>
          <w:tab w:val="left" w:pos="6013"/>
          <w:tab w:val="left" w:pos="7370"/>
          <w:tab w:val="left" w:pos="9170"/>
        </w:tabs>
        <w:ind w:right="1052"/>
        <w:jc w:val="left"/>
      </w:pPr>
      <w:r>
        <w:rPr>
          <w:color w:val="171717"/>
          <w:spacing w:val="-3"/>
        </w:rPr>
        <w:t>Формализация</w:t>
      </w:r>
      <w:r>
        <w:rPr>
          <w:color w:val="171717"/>
          <w:spacing w:val="-3"/>
        </w:rPr>
        <w:tab/>
      </w:r>
      <w:r>
        <w:rPr>
          <w:color w:val="171717"/>
        </w:rPr>
        <w:t>и</w:t>
      </w:r>
      <w:r>
        <w:rPr>
          <w:color w:val="171717"/>
        </w:rPr>
        <w:tab/>
      </w:r>
      <w:r>
        <w:rPr>
          <w:color w:val="171717"/>
          <w:spacing w:val="-3"/>
        </w:rPr>
        <w:t>моделирование</w:t>
      </w:r>
      <w:r>
        <w:rPr>
          <w:color w:val="171717"/>
          <w:spacing w:val="-3"/>
        </w:rPr>
        <w:tab/>
      </w:r>
      <w:r>
        <w:rPr>
          <w:color w:val="171717"/>
        </w:rPr>
        <w:t>-</w:t>
      </w:r>
      <w:r>
        <w:rPr>
          <w:color w:val="171717"/>
        </w:rPr>
        <w:tab/>
      </w:r>
      <w:r>
        <w:rPr>
          <w:color w:val="171717"/>
          <w:spacing w:val="-3"/>
        </w:rPr>
        <w:t>основные</w:t>
      </w:r>
      <w:r>
        <w:rPr>
          <w:color w:val="171717"/>
          <w:spacing w:val="-3"/>
        </w:rPr>
        <w:tab/>
        <w:t>инструменты</w:t>
      </w:r>
      <w:r>
        <w:rPr>
          <w:color w:val="171717"/>
          <w:spacing w:val="-3"/>
        </w:rPr>
        <w:tab/>
      </w:r>
      <w:r>
        <w:rPr>
          <w:color w:val="171717"/>
          <w:spacing w:val="-5"/>
        </w:rPr>
        <w:t xml:space="preserve">познания </w:t>
      </w:r>
      <w:r>
        <w:rPr>
          <w:color w:val="171717"/>
        </w:rPr>
        <w:t>окружающего мира.</w:t>
      </w:r>
    </w:p>
    <w:p w:rsidR="00062A73" w:rsidRDefault="00062A73" w:rsidP="00062A73">
      <w:pPr>
        <w:pStyle w:val="a3"/>
        <w:spacing w:before="4"/>
        <w:ind w:left="0" w:firstLine="0"/>
        <w:jc w:val="left"/>
      </w:pPr>
    </w:p>
    <w:p w:rsidR="00062A73" w:rsidRDefault="00062A73" w:rsidP="00062A73">
      <w:pPr>
        <w:pStyle w:val="Heading4"/>
        <w:spacing w:before="0"/>
        <w:jc w:val="left"/>
      </w:pPr>
      <w:bookmarkStart w:id="510" w:name="Раздел_11._Элементы_управления."/>
      <w:bookmarkEnd w:id="510"/>
      <w:r>
        <w:rPr>
          <w:color w:val="171717"/>
        </w:rPr>
        <w:t>Раздел 11. Элементы управления.</w:t>
      </w:r>
    </w:p>
    <w:p w:rsidR="00062A73" w:rsidRDefault="00062A73" w:rsidP="00062A73">
      <w:pPr>
        <w:pStyle w:val="a3"/>
        <w:tabs>
          <w:tab w:val="left" w:pos="2416"/>
          <w:tab w:val="left" w:pos="3885"/>
          <w:tab w:val="left" w:pos="5573"/>
          <w:tab w:val="left" w:pos="6630"/>
          <w:tab w:val="left" w:pos="7558"/>
          <w:tab w:val="left" w:pos="9250"/>
        </w:tabs>
        <w:ind w:right="1044"/>
        <w:jc w:val="left"/>
      </w:pPr>
      <w:r>
        <w:rPr>
          <w:color w:val="171717"/>
          <w:spacing w:val="-3"/>
        </w:rPr>
        <w:t>Общие</w:t>
      </w:r>
      <w:r>
        <w:rPr>
          <w:color w:val="171717"/>
          <w:spacing w:val="-3"/>
        </w:rPr>
        <w:tab/>
        <w:t>принципы</w:t>
      </w:r>
      <w:r>
        <w:rPr>
          <w:color w:val="171717"/>
          <w:spacing w:val="-3"/>
        </w:rPr>
        <w:tab/>
        <w:t>управления.</w:t>
      </w:r>
      <w:r>
        <w:rPr>
          <w:color w:val="171717"/>
          <w:spacing w:val="-3"/>
        </w:rPr>
        <w:tab/>
        <w:t>Общая</w:t>
      </w:r>
      <w:r>
        <w:rPr>
          <w:color w:val="171717"/>
          <w:spacing w:val="-3"/>
        </w:rPr>
        <w:tab/>
        <w:t>схема</w:t>
      </w:r>
      <w:r>
        <w:rPr>
          <w:color w:val="171717"/>
          <w:spacing w:val="-3"/>
        </w:rPr>
        <w:tab/>
        <w:t>управления.</w:t>
      </w:r>
      <w:r>
        <w:rPr>
          <w:color w:val="171717"/>
          <w:spacing w:val="-3"/>
        </w:rPr>
        <w:tab/>
      </w:r>
      <w:r>
        <w:rPr>
          <w:color w:val="171717"/>
          <w:spacing w:val="-5"/>
        </w:rPr>
        <w:t xml:space="preserve">Условия </w:t>
      </w:r>
      <w:r>
        <w:rPr>
          <w:color w:val="171717"/>
        </w:rPr>
        <w:t>реализации общей схемы управления. Начала</w:t>
      </w:r>
      <w:r>
        <w:rPr>
          <w:color w:val="171717"/>
          <w:spacing w:val="-10"/>
        </w:rPr>
        <w:t xml:space="preserve"> </w:t>
      </w:r>
      <w:r>
        <w:rPr>
          <w:color w:val="171717"/>
        </w:rPr>
        <w:t>кибернетики.</w:t>
      </w:r>
    </w:p>
    <w:p w:rsidR="00062A73" w:rsidRDefault="00062A73" w:rsidP="00062A73">
      <w:pPr>
        <w:pStyle w:val="a3"/>
        <w:tabs>
          <w:tab w:val="left" w:pos="3741"/>
          <w:tab w:val="left" w:pos="5033"/>
          <w:tab w:val="left" w:pos="6914"/>
          <w:tab w:val="left" w:pos="7942"/>
          <w:tab w:val="left" w:pos="9598"/>
        </w:tabs>
        <w:ind w:right="989"/>
        <w:jc w:val="left"/>
      </w:pPr>
      <w:r>
        <w:rPr>
          <w:color w:val="171717"/>
          <w:spacing w:val="-3"/>
        </w:rPr>
        <w:t>Самоуправляемые</w:t>
      </w:r>
      <w:r>
        <w:rPr>
          <w:color w:val="171717"/>
          <w:spacing w:val="-3"/>
        </w:rPr>
        <w:tab/>
        <w:t>системы.</w:t>
      </w:r>
      <w:r>
        <w:rPr>
          <w:color w:val="171717"/>
          <w:spacing w:val="-3"/>
        </w:rPr>
        <w:tab/>
        <w:t>Устойчивость</w:t>
      </w:r>
      <w:r>
        <w:rPr>
          <w:color w:val="171717"/>
          <w:spacing w:val="-3"/>
        </w:rPr>
        <w:tab/>
        <w:t>систем</w:t>
      </w:r>
      <w:r>
        <w:rPr>
          <w:color w:val="171717"/>
          <w:spacing w:val="-3"/>
        </w:rPr>
        <w:tab/>
        <w:t>управления.</w:t>
      </w:r>
      <w:r>
        <w:rPr>
          <w:color w:val="171717"/>
          <w:spacing w:val="-3"/>
        </w:rPr>
        <w:tab/>
      </w:r>
      <w:r>
        <w:rPr>
          <w:color w:val="171717"/>
          <w:spacing w:val="-8"/>
        </w:rPr>
        <w:t xml:space="preserve">Виды </w:t>
      </w:r>
      <w:r>
        <w:rPr>
          <w:color w:val="171717"/>
        </w:rPr>
        <w:t>равновесия. Устойчивость технических</w:t>
      </w:r>
      <w:r>
        <w:rPr>
          <w:color w:val="171717"/>
          <w:spacing w:val="-3"/>
        </w:rPr>
        <w:t xml:space="preserve"> </w:t>
      </w:r>
      <w:r>
        <w:rPr>
          <w:color w:val="171717"/>
        </w:rPr>
        <w:t>систем.</w:t>
      </w:r>
    </w:p>
    <w:p w:rsidR="00062A73" w:rsidRDefault="00062A73" w:rsidP="00062A73">
      <w:pPr>
        <w:pStyle w:val="Heading4"/>
        <w:spacing w:before="37"/>
        <w:jc w:val="left"/>
      </w:pPr>
      <w:bookmarkStart w:id="511" w:name="Раздел_12._Мир_профессий."/>
      <w:bookmarkEnd w:id="511"/>
      <w:r>
        <w:rPr>
          <w:color w:val="171717"/>
        </w:rPr>
        <w:t>Раздел 12. Мир профессий.</w:t>
      </w:r>
    </w:p>
    <w:p w:rsidR="00062A73" w:rsidRDefault="00062A73" w:rsidP="00062A73">
      <w:pPr>
        <w:pStyle w:val="a3"/>
        <w:tabs>
          <w:tab w:val="left" w:pos="2723"/>
          <w:tab w:val="left" w:pos="4170"/>
          <w:tab w:val="left" w:pos="5209"/>
          <w:tab w:val="left" w:pos="6629"/>
          <w:tab w:val="left" w:pos="8004"/>
          <w:tab w:val="left" w:pos="9451"/>
        </w:tabs>
        <w:spacing w:before="11"/>
        <w:ind w:left="1344" w:firstLine="0"/>
        <w:jc w:val="left"/>
      </w:pPr>
      <w:r>
        <w:rPr>
          <w:color w:val="171717"/>
        </w:rPr>
        <w:t>Профессии</w:t>
      </w:r>
      <w:r>
        <w:rPr>
          <w:color w:val="171717"/>
        </w:rPr>
        <w:tab/>
        <w:t>предметной</w:t>
      </w:r>
      <w:r>
        <w:rPr>
          <w:color w:val="171717"/>
        </w:rPr>
        <w:tab/>
        <w:t>области</w:t>
      </w:r>
      <w:r>
        <w:rPr>
          <w:color w:val="171717"/>
        </w:rPr>
        <w:tab/>
        <w:t>«Природа».</w:t>
      </w:r>
      <w:r>
        <w:rPr>
          <w:color w:val="171717"/>
        </w:rPr>
        <w:tab/>
        <w:t>Профессии</w:t>
      </w:r>
      <w:r>
        <w:rPr>
          <w:color w:val="171717"/>
        </w:rPr>
        <w:tab/>
        <w:t>предметной</w:t>
      </w:r>
      <w:r>
        <w:rPr>
          <w:color w:val="171717"/>
        </w:rPr>
        <w:tab/>
        <w:t>области</w:t>
      </w:r>
    </w:p>
    <w:p w:rsidR="00062A73" w:rsidRDefault="00062A73" w:rsidP="00062A73">
      <w:pPr>
        <w:pStyle w:val="a3"/>
        <w:ind w:firstLine="0"/>
        <w:jc w:val="left"/>
      </w:pPr>
      <w:r>
        <w:rPr>
          <w:color w:val="171717"/>
        </w:rPr>
        <w:t xml:space="preserve">«Техника».  </w:t>
      </w:r>
      <w:r>
        <w:rPr>
          <w:color w:val="171717"/>
          <w:spacing w:val="11"/>
        </w:rPr>
        <w:t xml:space="preserve"> </w:t>
      </w:r>
      <w:r>
        <w:rPr>
          <w:color w:val="171717"/>
        </w:rPr>
        <w:t xml:space="preserve">Профессии  </w:t>
      </w:r>
      <w:r>
        <w:rPr>
          <w:color w:val="171717"/>
          <w:spacing w:val="11"/>
        </w:rPr>
        <w:t xml:space="preserve"> </w:t>
      </w:r>
      <w:r>
        <w:rPr>
          <w:color w:val="171717"/>
        </w:rPr>
        <w:t xml:space="preserve">предметной  </w:t>
      </w:r>
      <w:r>
        <w:rPr>
          <w:color w:val="171717"/>
          <w:spacing w:val="7"/>
        </w:rPr>
        <w:t xml:space="preserve"> </w:t>
      </w:r>
      <w:r>
        <w:rPr>
          <w:color w:val="171717"/>
        </w:rPr>
        <w:t xml:space="preserve">области  </w:t>
      </w:r>
      <w:r>
        <w:rPr>
          <w:color w:val="171717"/>
          <w:spacing w:val="11"/>
        </w:rPr>
        <w:t xml:space="preserve"> </w:t>
      </w:r>
      <w:r>
        <w:rPr>
          <w:color w:val="171717"/>
        </w:rPr>
        <w:t xml:space="preserve">«Знак».  </w:t>
      </w:r>
      <w:r>
        <w:rPr>
          <w:color w:val="171717"/>
          <w:spacing w:val="11"/>
        </w:rPr>
        <w:t xml:space="preserve"> </w:t>
      </w:r>
      <w:r>
        <w:rPr>
          <w:color w:val="171717"/>
        </w:rPr>
        <w:t xml:space="preserve">Профессии  </w:t>
      </w:r>
      <w:r>
        <w:rPr>
          <w:color w:val="171717"/>
          <w:spacing w:val="11"/>
        </w:rPr>
        <w:t xml:space="preserve"> </w:t>
      </w:r>
      <w:r>
        <w:rPr>
          <w:color w:val="171717"/>
        </w:rPr>
        <w:t xml:space="preserve">предметной  </w:t>
      </w:r>
      <w:r>
        <w:rPr>
          <w:color w:val="171717"/>
          <w:spacing w:val="12"/>
        </w:rPr>
        <w:t xml:space="preserve"> </w:t>
      </w:r>
      <w:r>
        <w:rPr>
          <w:color w:val="171717"/>
        </w:rPr>
        <w:t>области</w:t>
      </w:r>
    </w:p>
    <w:p w:rsidR="00062A73" w:rsidRDefault="00062A73" w:rsidP="00062A73">
      <w:pPr>
        <w:pStyle w:val="a3"/>
        <w:spacing w:before="1"/>
        <w:ind w:firstLine="0"/>
        <w:jc w:val="left"/>
      </w:pPr>
      <w:r>
        <w:rPr>
          <w:color w:val="171717"/>
        </w:rPr>
        <w:t>«Человек».</w:t>
      </w:r>
    </w:p>
    <w:p w:rsidR="00062A73" w:rsidRDefault="00062A73" w:rsidP="00062A73">
      <w:pPr>
        <w:pStyle w:val="a3"/>
        <w:spacing w:before="32"/>
        <w:ind w:left="1344" w:firstLine="0"/>
        <w:jc w:val="left"/>
      </w:pPr>
      <w:r>
        <w:rPr>
          <w:color w:val="171717"/>
        </w:rPr>
        <w:t>Профессии предметной области «Художественный образ».</w:t>
      </w:r>
    </w:p>
    <w:p w:rsidR="00062A73" w:rsidRDefault="00062A73" w:rsidP="00062A73">
      <w:pPr>
        <w:pStyle w:val="a3"/>
        <w:ind w:left="0" w:firstLine="0"/>
        <w:jc w:val="left"/>
        <w:rPr>
          <w:sz w:val="25"/>
        </w:rPr>
      </w:pPr>
    </w:p>
    <w:p w:rsidR="00062A73" w:rsidRDefault="00062A73" w:rsidP="00062A73">
      <w:pPr>
        <w:pStyle w:val="Heading3"/>
        <w:ind w:left="1436"/>
        <w:jc w:val="left"/>
        <w:rPr>
          <w:color w:val="171717"/>
        </w:rPr>
      </w:pPr>
      <w:r>
        <w:rPr>
          <w:color w:val="171717"/>
        </w:rPr>
        <w:t>Модуль «Технология обработки материалов и пищевых продуктов»</w:t>
      </w:r>
    </w:p>
    <w:p w:rsidR="00062A73" w:rsidRDefault="00062A73" w:rsidP="00062A73">
      <w:pPr>
        <w:pStyle w:val="Heading3"/>
        <w:ind w:left="1436"/>
        <w:jc w:val="left"/>
      </w:pPr>
    </w:p>
    <w:p w:rsidR="00062A73" w:rsidRDefault="00062A73" w:rsidP="00062A73">
      <w:pPr>
        <w:spacing w:before="76"/>
        <w:ind w:left="1137" w:right="1379"/>
        <w:jc w:val="center"/>
        <w:rPr>
          <w:b/>
          <w:sz w:val="24"/>
        </w:rPr>
      </w:pPr>
      <w:r>
        <w:rPr>
          <w:b/>
          <w:color w:val="171717"/>
          <w:sz w:val="24"/>
        </w:rPr>
        <w:t>5-6 КЛАССЫ</w:t>
      </w:r>
    </w:p>
    <w:p w:rsidR="00062A73" w:rsidRDefault="00062A73" w:rsidP="00062A73">
      <w:pPr>
        <w:pStyle w:val="Heading4"/>
        <w:spacing w:before="36"/>
      </w:pPr>
      <w:bookmarkStart w:id="512" w:name="Раздел_1._Структура_технологии:_от_матер"/>
      <w:bookmarkEnd w:id="512"/>
      <w:r>
        <w:rPr>
          <w:color w:val="171717"/>
        </w:rPr>
        <w:t>Раздел 1. Структура технологии: от материала к изделию.</w:t>
      </w:r>
    </w:p>
    <w:p w:rsidR="00062A73" w:rsidRDefault="00062A73" w:rsidP="00062A73">
      <w:pPr>
        <w:pStyle w:val="a3"/>
        <w:spacing w:before="40"/>
        <w:ind w:left="1344" w:firstLine="0"/>
      </w:pPr>
      <w:r>
        <w:rPr>
          <w:color w:val="171717"/>
        </w:rPr>
        <w:t>Основные элементы структуры технологии: действия, операции, этапы.</w:t>
      </w:r>
    </w:p>
    <w:p w:rsidR="00062A73" w:rsidRDefault="00062A73" w:rsidP="00062A73">
      <w:pPr>
        <w:pStyle w:val="a3"/>
        <w:spacing w:before="48"/>
        <w:ind w:firstLine="0"/>
      </w:pPr>
      <w:r>
        <w:rPr>
          <w:color w:val="171717"/>
        </w:rPr>
        <w:t>Технологическая карта.</w:t>
      </w:r>
    </w:p>
    <w:p w:rsidR="00062A73" w:rsidRDefault="00062A73" w:rsidP="00062A73">
      <w:pPr>
        <w:pStyle w:val="a3"/>
        <w:spacing w:before="12"/>
        <w:ind w:right="874"/>
      </w:pPr>
      <w:r>
        <w:rPr>
          <w:color w:val="171717"/>
        </w:rPr>
        <w:t>Проектирование, моделирование, конструирование — основные составляющие технологии. Технологии и алгоритмы.</w:t>
      </w:r>
    </w:p>
    <w:p w:rsidR="00062A73" w:rsidRDefault="00062A73" w:rsidP="00062A73">
      <w:pPr>
        <w:pStyle w:val="Heading4"/>
        <w:spacing w:before="37"/>
      </w:pPr>
      <w:bookmarkStart w:id="513" w:name="Раздел_2._Материалы_и_их_свойства."/>
      <w:bookmarkEnd w:id="513"/>
      <w:r>
        <w:rPr>
          <w:color w:val="171717"/>
        </w:rPr>
        <w:t>Раздел 2. Материалы и их свойства.</w:t>
      </w:r>
    </w:p>
    <w:p w:rsidR="00062A73" w:rsidRDefault="00062A73" w:rsidP="00062A73">
      <w:pPr>
        <w:pStyle w:val="a3"/>
        <w:spacing w:before="12"/>
        <w:ind w:right="875"/>
      </w:pPr>
      <w:r>
        <w:rPr>
          <w:color w:val="171717"/>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062A73" w:rsidRDefault="00062A73" w:rsidP="00062A73">
      <w:pPr>
        <w:pStyle w:val="a3"/>
        <w:spacing w:line="268" w:lineRule="auto"/>
        <w:ind w:left="1344" w:right="1087" w:firstLine="0"/>
        <w:jc w:val="left"/>
      </w:pPr>
      <w:r>
        <w:rPr>
          <w:color w:val="171717"/>
        </w:rPr>
        <w:t>Бумага и её свойства. Различные изделия из бумаги. Потребность человека в бумаге. Ткань и её свойства. Изделия из ткани. Виды тканей.</w:t>
      </w:r>
    </w:p>
    <w:p w:rsidR="00062A73" w:rsidRDefault="00062A73" w:rsidP="00062A73">
      <w:pPr>
        <w:pStyle w:val="a3"/>
        <w:tabs>
          <w:tab w:val="left" w:pos="9034"/>
        </w:tabs>
        <w:spacing w:line="254" w:lineRule="exact"/>
        <w:ind w:left="1344" w:firstLine="0"/>
        <w:jc w:val="left"/>
      </w:pPr>
      <w:r>
        <w:rPr>
          <w:color w:val="171717"/>
        </w:rPr>
        <w:t xml:space="preserve">Древесина </w:t>
      </w:r>
      <w:r>
        <w:rPr>
          <w:color w:val="171717"/>
          <w:spacing w:val="30"/>
        </w:rPr>
        <w:t xml:space="preserve"> </w:t>
      </w:r>
      <w:r>
        <w:rPr>
          <w:color w:val="171717"/>
        </w:rPr>
        <w:t xml:space="preserve">и </w:t>
      </w:r>
      <w:r>
        <w:rPr>
          <w:color w:val="171717"/>
          <w:spacing w:val="29"/>
        </w:rPr>
        <w:t xml:space="preserve"> </w:t>
      </w:r>
      <w:r>
        <w:rPr>
          <w:color w:val="171717"/>
        </w:rPr>
        <w:t xml:space="preserve">её </w:t>
      </w:r>
      <w:r>
        <w:rPr>
          <w:color w:val="171717"/>
          <w:spacing w:val="30"/>
        </w:rPr>
        <w:t xml:space="preserve"> </w:t>
      </w:r>
      <w:r>
        <w:rPr>
          <w:color w:val="171717"/>
        </w:rPr>
        <w:t xml:space="preserve">свойства. </w:t>
      </w:r>
      <w:r>
        <w:rPr>
          <w:color w:val="171717"/>
          <w:spacing w:val="29"/>
        </w:rPr>
        <w:t xml:space="preserve"> </w:t>
      </w:r>
      <w:r>
        <w:rPr>
          <w:color w:val="171717"/>
        </w:rPr>
        <w:t xml:space="preserve">Древесные </w:t>
      </w:r>
      <w:r>
        <w:rPr>
          <w:color w:val="171717"/>
          <w:spacing w:val="30"/>
        </w:rPr>
        <w:t xml:space="preserve"> </w:t>
      </w:r>
      <w:r>
        <w:rPr>
          <w:color w:val="171717"/>
        </w:rPr>
        <w:t xml:space="preserve">материалы </w:t>
      </w:r>
      <w:r>
        <w:rPr>
          <w:color w:val="171717"/>
          <w:spacing w:val="28"/>
        </w:rPr>
        <w:t xml:space="preserve"> </w:t>
      </w:r>
      <w:r>
        <w:rPr>
          <w:color w:val="171717"/>
        </w:rPr>
        <w:t xml:space="preserve">и </w:t>
      </w:r>
      <w:r>
        <w:rPr>
          <w:color w:val="171717"/>
          <w:spacing w:val="29"/>
        </w:rPr>
        <w:t xml:space="preserve"> </w:t>
      </w:r>
      <w:r>
        <w:rPr>
          <w:color w:val="171717"/>
        </w:rPr>
        <w:t xml:space="preserve">их </w:t>
      </w:r>
      <w:r>
        <w:rPr>
          <w:color w:val="171717"/>
          <w:spacing w:val="29"/>
        </w:rPr>
        <w:t xml:space="preserve"> </w:t>
      </w:r>
      <w:r>
        <w:rPr>
          <w:color w:val="171717"/>
        </w:rPr>
        <w:t>применение.</w:t>
      </w:r>
      <w:r>
        <w:rPr>
          <w:color w:val="171717"/>
        </w:rPr>
        <w:tab/>
        <w:t>Изделия</w:t>
      </w:r>
      <w:r>
        <w:rPr>
          <w:color w:val="171717"/>
          <w:spacing w:val="32"/>
        </w:rPr>
        <w:t xml:space="preserve"> </w:t>
      </w:r>
      <w:r>
        <w:rPr>
          <w:color w:val="171717"/>
        </w:rPr>
        <w:t>из</w:t>
      </w:r>
    </w:p>
    <w:p w:rsidR="00062A73" w:rsidRDefault="00062A73" w:rsidP="00062A73">
      <w:pPr>
        <w:pStyle w:val="a3"/>
        <w:ind w:firstLine="0"/>
        <w:jc w:val="left"/>
      </w:pPr>
      <w:r>
        <w:rPr>
          <w:color w:val="171717"/>
        </w:rPr>
        <w:t>древесины. Потребность человечества в древесине. Сохранение лесов.</w:t>
      </w:r>
    </w:p>
    <w:p w:rsidR="00062A73" w:rsidRDefault="00062A73" w:rsidP="00062A73">
      <w:pPr>
        <w:pStyle w:val="a3"/>
        <w:spacing w:before="33"/>
        <w:ind w:left="1344" w:firstLine="0"/>
        <w:jc w:val="left"/>
      </w:pPr>
      <w:r>
        <w:rPr>
          <w:color w:val="171717"/>
        </w:rPr>
        <w:t>Металлы и их свойства. Металлические части машин и механизмов.</w:t>
      </w:r>
    </w:p>
    <w:p w:rsidR="00062A73" w:rsidRDefault="00062A73" w:rsidP="00062A73">
      <w:pPr>
        <w:pStyle w:val="a3"/>
        <w:spacing w:before="47"/>
        <w:ind w:firstLine="0"/>
        <w:jc w:val="left"/>
      </w:pPr>
      <w:r>
        <w:rPr>
          <w:color w:val="171717"/>
        </w:rPr>
        <w:t>Тонколистовая сталь и проволока.</w:t>
      </w:r>
    </w:p>
    <w:p w:rsidR="00062A73" w:rsidRDefault="00062A73" w:rsidP="00062A73">
      <w:pPr>
        <w:pStyle w:val="a3"/>
        <w:spacing w:before="49"/>
        <w:ind w:left="1344" w:firstLine="0"/>
        <w:jc w:val="left"/>
      </w:pPr>
      <w:r>
        <w:rPr>
          <w:color w:val="171717"/>
        </w:rPr>
        <w:t>Пластические массы (пластмассы) и их свойства. Работа с пластмассами.</w:t>
      </w:r>
    </w:p>
    <w:p w:rsidR="00062A73" w:rsidRDefault="00062A73" w:rsidP="00062A73">
      <w:pPr>
        <w:pStyle w:val="a3"/>
        <w:tabs>
          <w:tab w:val="left" w:pos="5620"/>
          <w:tab w:val="left" w:pos="10142"/>
        </w:tabs>
        <w:spacing w:before="11"/>
        <w:ind w:right="879"/>
        <w:jc w:val="left"/>
      </w:pPr>
      <w:r>
        <w:rPr>
          <w:color w:val="171717"/>
        </w:rPr>
        <w:t xml:space="preserve">Наноструктуры   и  </w:t>
      </w:r>
      <w:r>
        <w:rPr>
          <w:color w:val="171717"/>
          <w:spacing w:val="26"/>
        </w:rPr>
        <w:t xml:space="preserve"> </w:t>
      </w:r>
      <w:r>
        <w:rPr>
          <w:color w:val="171717"/>
        </w:rPr>
        <w:t xml:space="preserve">их  </w:t>
      </w:r>
      <w:r>
        <w:rPr>
          <w:color w:val="171717"/>
          <w:spacing w:val="8"/>
        </w:rPr>
        <w:t xml:space="preserve"> </w:t>
      </w:r>
      <w:r>
        <w:rPr>
          <w:color w:val="171717"/>
        </w:rPr>
        <w:t>использование</w:t>
      </w:r>
      <w:r>
        <w:rPr>
          <w:color w:val="171717"/>
        </w:rPr>
        <w:tab/>
        <w:t xml:space="preserve">в   различных  </w:t>
      </w:r>
      <w:r>
        <w:rPr>
          <w:color w:val="171717"/>
          <w:spacing w:val="26"/>
        </w:rPr>
        <w:t xml:space="preserve"> </w:t>
      </w:r>
      <w:r>
        <w:rPr>
          <w:color w:val="171717"/>
        </w:rPr>
        <w:t xml:space="preserve">технологиях.  </w:t>
      </w:r>
      <w:r>
        <w:rPr>
          <w:color w:val="171717"/>
          <w:spacing w:val="16"/>
        </w:rPr>
        <w:t xml:space="preserve"> </w:t>
      </w:r>
      <w:r>
        <w:rPr>
          <w:color w:val="171717"/>
        </w:rPr>
        <w:t>Природные</w:t>
      </w:r>
      <w:r>
        <w:rPr>
          <w:color w:val="171717"/>
        </w:rPr>
        <w:tab/>
      </w:r>
      <w:r>
        <w:rPr>
          <w:color w:val="171717"/>
          <w:spacing w:val="-18"/>
        </w:rPr>
        <w:t xml:space="preserve">и </w:t>
      </w:r>
      <w:r>
        <w:rPr>
          <w:color w:val="171717"/>
        </w:rPr>
        <w:t>синтетические наноструктуры.</w:t>
      </w:r>
    </w:p>
    <w:p w:rsidR="00062A73" w:rsidRDefault="00062A73" w:rsidP="00062A73">
      <w:pPr>
        <w:pStyle w:val="a3"/>
        <w:ind w:left="1344" w:firstLine="0"/>
        <w:jc w:val="left"/>
      </w:pPr>
      <w:r>
        <w:rPr>
          <w:color w:val="171717"/>
        </w:rPr>
        <w:t>Композиты и нанокомпозиты, их применение. Умные материалы и их применение.</w:t>
      </w:r>
    </w:p>
    <w:p w:rsidR="00062A73" w:rsidRDefault="00062A73" w:rsidP="00062A73">
      <w:pPr>
        <w:pStyle w:val="a3"/>
        <w:spacing w:before="1"/>
        <w:ind w:firstLine="0"/>
        <w:jc w:val="left"/>
      </w:pPr>
      <w:bookmarkStart w:id="514" w:name="Раздел_3._Основные_ручные_инструменты."/>
      <w:bookmarkEnd w:id="514"/>
      <w:r>
        <w:rPr>
          <w:color w:val="171717"/>
        </w:rPr>
        <w:t>Аллотропные соединения углерода.</w:t>
      </w:r>
    </w:p>
    <w:p w:rsidR="00062A73" w:rsidRDefault="00062A73" w:rsidP="00062A73">
      <w:pPr>
        <w:pStyle w:val="Heading4"/>
        <w:spacing w:before="31"/>
        <w:jc w:val="left"/>
      </w:pPr>
      <w:r>
        <w:rPr>
          <w:color w:val="171717"/>
        </w:rPr>
        <w:t>Раздел 3. Основные ручные инструменты.</w:t>
      </w:r>
    </w:p>
    <w:p w:rsidR="00062A73" w:rsidRDefault="00062A73" w:rsidP="00062A73">
      <w:pPr>
        <w:pStyle w:val="a3"/>
        <w:spacing w:before="45"/>
        <w:ind w:left="1344" w:firstLine="0"/>
        <w:jc w:val="left"/>
      </w:pPr>
      <w:r>
        <w:rPr>
          <w:color w:val="171717"/>
        </w:rPr>
        <w:t>Инструменты для работы с бумагой. Инструменты для работы с тканью.</w:t>
      </w:r>
    </w:p>
    <w:p w:rsidR="00062A73" w:rsidRDefault="00062A73" w:rsidP="00062A73">
      <w:pPr>
        <w:pStyle w:val="a3"/>
        <w:spacing w:before="52"/>
        <w:ind w:firstLine="0"/>
        <w:jc w:val="left"/>
      </w:pPr>
      <w:r>
        <w:rPr>
          <w:color w:val="171717"/>
        </w:rPr>
        <w:t>Инструменты для работы с древесиной. Инструменты для работы с металлом.</w:t>
      </w:r>
    </w:p>
    <w:p w:rsidR="00062A73" w:rsidRDefault="00062A73" w:rsidP="00062A73">
      <w:pPr>
        <w:pStyle w:val="a3"/>
        <w:spacing w:before="12"/>
        <w:ind w:left="1344" w:firstLine="0"/>
        <w:jc w:val="left"/>
      </w:pPr>
      <w:r>
        <w:rPr>
          <w:color w:val="171717"/>
        </w:rPr>
        <w:t>Компьютерные инструменты.</w:t>
      </w:r>
    </w:p>
    <w:p w:rsidR="00062A73" w:rsidRDefault="00062A73" w:rsidP="00062A73">
      <w:pPr>
        <w:pStyle w:val="Heading4"/>
        <w:spacing w:before="4"/>
        <w:jc w:val="left"/>
      </w:pPr>
      <w:bookmarkStart w:id="515" w:name="Раздел_4._Трудовые_действия_как_основные"/>
      <w:bookmarkEnd w:id="515"/>
      <w:r>
        <w:rPr>
          <w:color w:val="171717"/>
        </w:rPr>
        <w:t>Раздел 4. Трудовые действия как основные слагаемые технологии.</w:t>
      </w:r>
    </w:p>
    <w:p w:rsidR="00062A73" w:rsidRDefault="00062A73" w:rsidP="00062A73">
      <w:pPr>
        <w:pStyle w:val="a3"/>
        <w:spacing w:before="7"/>
        <w:ind w:left="0" w:firstLine="0"/>
        <w:jc w:val="left"/>
        <w:rPr>
          <w:b/>
          <w:i/>
          <w:sz w:val="29"/>
        </w:rPr>
      </w:pPr>
    </w:p>
    <w:p w:rsidR="00062A73" w:rsidRDefault="00062A73" w:rsidP="00062A73">
      <w:pPr>
        <w:pStyle w:val="a3"/>
        <w:ind w:right="885"/>
      </w:pPr>
      <w:r>
        <w:rPr>
          <w:color w:val="171717"/>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062A73" w:rsidRDefault="00062A73" w:rsidP="00062A73">
      <w:pPr>
        <w:pStyle w:val="a3"/>
        <w:spacing w:before="4"/>
        <w:ind w:left="1344" w:firstLine="0"/>
      </w:pPr>
      <w:r>
        <w:rPr>
          <w:color w:val="171717"/>
        </w:rPr>
        <w:lastRenderedPageBreak/>
        <w:t>Общность и различие действий с различными материалами и пищевыми продуктами.</w:t>
      </w:r>
    </w:p>
    <w:p w:rsidR="00062A73" w:rsidRDefault="00062A73" w:rsidP="00062A73">
      <w:pPr>
        <w:pStyle w:val="Heading4"/>
        <w:spacing w:before="36"/>
      </w:pPr>
      <w:bookmarkStart w:id="516" w:name="Раздел_5._Технологии_обработки_конструкц"/>
      <w:bookmarkEnd w:id="516"/>
      <w:r>
        <w:rPr>
          <w:color w:val="171717"/>
        </w:rPr>
        <w:t>Раздел 5. Технологии обработки конструкционных материалов.</w:t>
      </w:r>
    </w:p>
    <w:p w:rsidR="00062A73" w:rsidRDefault="00062A73" w:rsidP="00062A73">
      <w:pPr>
        <w:pStyle w:val="a3"/>
        <w:spacing w:before="12"/>
        <w:ind w:right="890"/>
      </w:pPr>
      <w:r>
        <w:rPr>
          <w:color w:val="171717"/>
        </w:rPr>
        <w:t>Разметка заготовок из древесины, металла, пластмасс. Приёмы ручной правки заготовок из проволоки и тонколистового металла.</w:t>
      </w:r>
    </w:p>
    <w:p w:rsidR="00062A73" w:rsidRDefault="00062A73" w:rsidP="00062A73">
      <w:pPr>
        <w:pStyle w:val="a3"/>
        <w:spacing w:before="32"/>
        <w:ind w:left="1344" w:firstLine="0"/>
      </w:pPr>
      <w:r>
        <w:rPr>
          <w:color w:val="171717"/>
        </w:rPr>
        <w:t>Резание заготовок.</w:t>
      </w:r>
    </w:p>
    <w:p w:rsidR="00062A73" w:rsidRDefault="00062A73" w:rsidP="00062A73">
      <w:pPr>
        <w:pStyle w:val="a3"/>
        <w:spacing w:before="48"/>
        <w:ind w:left="1344" w:firstLine="0"/>
      </w:pPr>
      <w:r>
        <w:rPr>
          <w:color w:val="171717"/>
        </w:rPr>
        <w:t>Строгание заготовок из древесины.</w:t>
      </w:r>
    </w:p>
    <w:p w:rsidR="00062A73" w:rsidRDefault="00062A73" w:rsidP="00062A73">
      <w:pPr>
        <w:pStyle w:val="a3"/>
        <w:spacing w:before="13"/>
        <w:ind w:right="880"/>
      </w:pPr>
      <w:r>
        <w:rPr>
          <w:color w:val="171717"/>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062A73" w:rsidRDefault="00062A73" w:rsidP="00062A73">
      <w:pPr>
        <w:pStyle w:val="a3"/>
        <w:ind w:left="1344" w:right="1183" w:firstLine="0"/>
      </w:pPr>
      <w:r>
        <w:rPr>
          <w:color w:val="171717"/>
        </w:rPr>
        <w:t xml:space="preserve">Сборка изделий из тонколистового металла, проволоки, искусственных </w:t>
      </w:r>
      <w:r>
        <w:rPr>
          <w:color w:val="171717"/>
          <w:spacing w:val="-3"/>
        </w:rPr>
        <w:t xml:space="preserve">материалов. </w:t>
      </w:r>
      <w:r>
        <w:rPr>
          <w:color w:val="171717"/>
        </w:rPr>
        <w:t>Зачистка и отделка поверхностей деталей из конструкционных материалов.</w:t>
      </w:r>
    </w:p>
    <w:p w:rsidR="00062A73" w:rsidRDefault="00062A73" w:rsidP="00062A73">
      <w:pPr>
        <w:pStyle w:val="a3"/>
        <w:ind w:right="891"/>
      </w:pPr>
      <w:r>
        <w:rPr>
          <w:color w:val="171717"/>
        </w:rPr>
        <w:t>Изготовление цилиндрических и конических деталей из древесины ручным инструментом.</w:t>
      </w:r>
    </w:p>
    <w:p w:rsidR="00062A73" w:rsidRDefault="00062A73" w:rsidP="00062A73">
      <w:pPr>
        <w:pStyle w:val="a3"/>
        <w:ind w:left="1344" w:firstLine="0"/>
      </w:pPr>
      <w:r>
        <w:rPr>
          <w:color w:val="171717"/>
        </w:rPr>
        <w:t>Отделка изделий из конструкционных материалов. Правила безопасной работы.</w:t>
      </w:r>
    </w:p>
    <w:p w:rsidR="00062A73" w:rsidRDefault="00062A73" w:rsidP="00062A73">
      <w:pPr>
        <w:pStyle w:val="Heading4"/>
      </w:pPr>
      <w:bookmarkStart w:id="517" w:name="Раздел_6._Технология_обработки_текстильн"/>
      <w:bookmarkEnd w:id="517"/>
      <w:r>
        <w:rPr>
          <w:color w:val="171717"/>
        </w:rPr>
        <w:t>Раздел 6. Технология обработки текстильных материалов.</w:t>
      </w:r>
    </w:p>
    <w:p w:rsidR="00062A73" w:rsidRDefault="00062A73" w:rsidP="00062A73">
      <w:pPr>
        <w:pStyle w:val="a3"/>
        <w:spacing w:before="13"/>
        <w:ind w:right="883"/>
      </w:pPr>
      <w:r>
        <w:rPr>
          <w:color w:val="171717"/>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062A73" w:rsidRDefault="00062A73" w:rsidP="00062A73">
      <w:pPr>
        <w:pStyle w:val="a3"/>
        <w:spacing w:line="242" w:lineRule="auto"/>
        <w:ind w:right="885"/>
      </w:pPr>
      <w:r>
        <w:rPr>
          <w:color w:val="171717"/>
        </w:rPr>
        <w:t>Оборудование текстильного производства. Прядение и ткачество. Основы материаловедения. Сырьё и процесс получения натуральных волокон животного</w:t>
      </w:r>
    </w:p>
    <w:p w:rsidR="00062A73" w:rsidRDefault="00062A73" w:rsidP="00062A73">
      <w:pPr>
        <w:spacing w:line="242" w:lineRule="auto"/>
        <w:sectPr w:rsidR="00062A73" w:rsidSect="00062A73">
          <w:type w:val="continuous"/>
          <w:pgSz w:w="11920" w:h="16840"/>
          <w:pgMar w:top="1240" w:right="260" w:bottom="440" w:left="500" w:header="0" w:footer="152" w:gutter="0"/>
          <w:cols w:space="720"/>
        </w:sectPr>
      </w:pPr>
    </w:p>
    <w:p w:rsidR="00062A73" w:rsidRDefault="00062A73" w:rsidP="00062A73">
      <w:pPr>
        <w:pStyle w:val="a3"/>
        <w:spacing w:before="60"/>
        <w:ind w:firstLine="0"/>
        <w:jc w:val="left"/>
      </w:pPr>
      <w:r>
        <w:rPr>
          <w:color w:val="171717"/>
        </w:rPr>
        <w:lastRenderedPageBreak/>
        <w:t>происхождения.</w:t>
      </w:r>
    </w:p>
    <w:p w:rsidR="00062A73" w:rsidRDefault="00062A73" w:rsidP="00062A73">
      <w:pPr>
        <w:pStyle w:val="a3"/>
        <w:spacing w:before="32" w:line="249" w:lineRule="auto"/>
        <w:ind w:left="1344" w:right="1148" w:firstLine="0"/>
        <w:jc w:val="left"/>
      </w:pPr>
      <w:r>
        <w:rPr>
          <w:color w:val="171717"/>
        </w:rPr>
        <w:t>Основы технологии изготовления изделий из текстильных материалов. Последовательность изготовления швейного изделия. Ручные стежки и строчки.</w:t>
      </w:r>
    </w:p>
    <w:p w:rsidR="00062A73" w:rsidRDefault="00062A73" w:rsidP="00062A73">
      <w:pPr>
        <w:pStyle w:val="a3"/>
        <w:ind w:right="1148" w:firstLine="0"/>
        <w:jc w:val="left"/>
      </w:pPr>
      <w:r>
        <w:rPr>
          <w:color w:val="171717"/>
        </w:rPr>
        <w:t>Классификация машинных швов. Обработка деталей кроя. Контроль качества готового изделия.</w:t>
      </w:r>
    </w:p>
    <w:p w:rsidR="00062A73" w:rsidRDefault="00062A73" w:rsidP="00062A73">
      <w:pPr>
        <w:pStyle w:val="a3"/>
        <w:ind w:right="884"/>
      </w:pPr>
      <w:r>
        <w:rPr>
          <w:color w:val="171717"/>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062A73" w:rsidRDefault="00062A73" w:rsidP="00062A73">
      <w:pPr>
        <w:pStyle w:val="a3"/>
        <w:ind w:right="883"/>
      </w:pPr>
      <w:r>
        <w:rPr>
          <w:color w:val="171717"/>
        </w:rPr>
        <w:t>Понятие о декоративно-прикладном творчестве. Технологии художественной обработки текстильных материалов: лоскутное шитьё, вышивка</w:t>
      </w:r>
    </w:p>
    <w:p w:rsidR="00062A73" w:rsidRDefault="00062A73" w:rsidP="00062A73">
      <w:pPr>
        <w:pStyle w:val="Heading4"/>
        <w:spacing w:before="23"/>
      </w:pPr>
      <w:bookmarkStart w:id="518" w:name="Раздел_7._Технологии_обработки_пищевых_п"/>
      <w:bookmarkEnd w:id="518"/>
      <w:r>
        <w:rPr>
          <w:color w:val="171717"/>
        </w:rPr>
        <w:t>Раздел 7. Технологии обработки пищевых продуктов.</w:t>
      </w:r>
    </w:p>
    <w:p w:rsidR="00062A73" w:rsidRDefault="00062A73" w:rsidP="00062A73">
      <w:pPr>
        <w:pStyle w:val="a3"/>
        <w:spacing w:before="12"/>
        <w:ind w:right="886"/>
      </w:pPr>
      <w:r>
        <w:rPr>
          <w:color w:val="171717"/>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w:t>
      </w:r>
    </w:p>
    <w:p w:rsidR="00062A73" w:rsidRDefault="00062A73" w:rsidP="00062A73">
      <w:pPr>
        <w:pStyle w:val="a3"/>
        <w:spacing w:before="10"/>
        <w:ind w:left="0" w:firstLine="0"/>
        <w:jc w:val="left"/>
        <w:rPr>
          <w:sz w:val="29"/>
        </w:rPr>
      </w:pPr>
    </w:p>
    <w:p w:rsidR="00062A73" w:rsidRDefault="00062A73" w:rsidP="00062A73">
      <w:pPr>
        <w:pStyle w:val="a3"/>
        <w:ind w:right="876"/>
      </w:pPr>
      <w:r>
        <w:rPr>
          <w:color w:val="171717"/>
        </w:rPr>
        <w:t>Сервировка стола. Правила этикета за столом. Условия хране ния продуктов питания. Утилизация бытовых и пищевых отходов. Профессии, связанные с производством и обработкой пищевых продуктов.</w:t>
      </w:r>
    </w:p>
    <w:p w:rsidR="00062A73" w:rsidRDefault="00062A73" w:rsidP="00062A73">
      <w:pPr>
        <w:pStyle w:val="a3"/>
        <w:spacing w:before="1" w:line="242" w:lineRule="auto"/>
        <w:ind w:right="888"/>
      </w:pPr>
      <w:r>
        <w:rPr>
          <w:color w:val="171717"/>
        </w:rPr>
        <w:t>Приготовление пищи в походных условиях. Утилизация бытовых и пищевых отходов в походных условиях.</w:t>
      </w:r>
    </w:p>
    <w:p w:rsidR="00062A73" w:rsidRDefault="00062A73" w:rsidP="00062A73">
      <w:pPr>
        <w:pStyle w:val="a3"/>
        <w:spacing w:before="3"/>
        <w:ind w:right="889"/>
      </w:pPr>
      <w:r>
        <w:rPr>
          <w:color w:val="171717"/>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062A73" w:rsidRDefault="00062A73"/>
    <w:p w:rsidR="00062A73" w:rsidRDefault="00062A73" w:rsidP="00062A73">
      <w:pPr>
        <w:pStyle w:val="a3"/>
        <w:spacing w:before="5"/>
        <w:ind w:left="0" w:firstLine="0"/>
        <w:jc w:val="left"/>
        <w:rPr>
          <w:sz w:val="27"/>
        </w:rPr>
      </w:pPr>
    </w:p>
    <w:p w:rsidR="00062A73" w:rsidRDefault="00062A73" w:rsidP="00062A73">
      <w:pPr>
        <w:pStyle w:val="Heading3"/>
        <w:spacing w:before="1"/>
        <w:ind w:left="1137" w:right="1379"/>
        <w:jc w:val="center"/>
      </w:pPr>
      <w:bookmarkStart w:id="519" w:name="7-9_КЛАССЫ"/>
      <w:bookmarkEnd w:id="519"/>
      <w:r>
        <w:rPr>
          <w:color w:val="171717"/>
        </w:rPr>
        <w:t>7-8 КЛАССЫ</w:t>
      </w:r>
    </w:p>
    <w:p w:rsidR="00062A73" w:rsidRDefault="00062A73" w:rsidP="00062A73">
      <w:pPr>
        <w:pStyle w:val="Heading4"/>
        <w:spacing w:before="12"/>
        <w:jc w:val="left"/>
      </w:pPr>
      <w:bookmarkStart w:id="520" w:name="Раздел_8._Моделирование_как_основа_позна"/>
      <w:bookmarkEnd w:id="520"/>
      <w:r>
        <w:rPr>
          <w:color w:val="171717"/>
        </w:rPr>
        <w:t>Раздел 8. Моделирование как основа познания и практической деятельности.</w:t>
      </w:r>
    </w:p>
    <w:p w:rsidR="00062A73" w:rsidRDefault="00062A73" w:rsidP="00062A73">
      <w:pPr>
        <w:pStyle w:val="a3"/>
        <w:jc w:val="left"/>
      </w:pPr>
      <w:r>
        <w:rPr>
          <w:color w:val="171717"/>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062A73" w:rsidRDefault="00062A73" w:rsidP="00062A73">
      <w:pPr>
        <w:pStyle w:val="a3"/>
        <w:ind w:left="1344" w:firstLine="0"/>
        <w:jc w:val="left"/>
      </w:pPr>
      <w:bookmarkStart w:id="521" w:name="Раздел_9._Машины_и_их_модели."/>
      <w:bookmarkEnd w:id="521"/>
      <w:r>
        <w:rPr>
          <w:color w:val="171717"/>
        </w:rPr>
        <w:t>Модели человеческой деятельности. Алгоритмы и технологии как модели.</w:t>
      </w:r>
    </w:p>
    <w:p w:rsidR="00062A73" w:rsidRDefault="00062A73" w:rsidP="00062A73">
      <w:pPr>
        <w:pStyle w:val="Heading4"/>
        <w:jc w:val="left"/>
      </w:pPr>
      <w:r>
        <w:rPr>
          <w:color w:val="171717"/>
        </w:rPr>
        <w:t>Раздел 9. Машины и их модели.</w:t>
      </w:r>
    </w:p>
    <w:p w:rsidR="00062A73" w:rsidRDefault="00062A73" w:rsidP="00062A73">
      <w:pPr>
        <w:pStyle w:val="a3"/>
        <w:spacing w:before="44"/>
        <w:ind w:left="1344" w:firstLine="0"/>
        <w:jc w:val="left"/>
      </w:pPr>
      <w:r>
        <w:rPr>
          <w:color w:val="171717"/>
        </w:rPr>
        <w:t>Как устроены машины.</w:t>
      </w:r>
    </w:p>
    <w:p w:rsidR="00062A73" w:rsidRDefault="00062A73" w:rsidP="00062A73">
      <w:pPr>
        <w:pStyle w:val="a3"/>
        <w:spacing w:before="12"/>
        <w:jc w:val="left"/>
      </w:pPr>
      <w:r>
        <w:rPr>
          <w:color w:val="171717"/>
        </w:rPr>
        <w:t>Конструирование машин. Действия при сборке модели машины при помощи деталей конструктора.</w:t>
      </w:r>
    </w:p>
    <w:p w:rsidR="00062A73" w:rsidRDefault="00062A73" w:rsidP="00062A73">
      <w:pPr>
        <w:pStyle w:val="a3"/>
        <w:ind w:left="1344" w:right="473" w:firstLine="0"/>
        <w:jc w:val="left"/>
      </w:pPr>
      <w:r>
        <w:rPr>
          <w:color w:val="171717"/>
        </w:rPr>
        <w:t>Простейшие механизмы как базовые элементы многообразия механизмов. Физические законы, реализованные в простейших механизмах.</w:t>
      </w:r>
    </w:p>
    <w:p w:rsidR="00062A73" w:rsidRDefault="00062A73" w:rsidP="00062A73">
      <w:pPr>
        <w:pStyle w:val="a3"/>
        <w:spacing w:before="32"/>
        <w:ind w:left="1344" w:firstLine="0"/>
        <w:jc w:val="left"/>
      </w:pPr>
      <w:r>
        <w:rPr>
          <w:color w:val="171717"/>
        </w:rPr>
        <w:t>Модели механизмов и эксперименты с этими механизмами.</w:t>
      </w:r>
    </w:p>
    <w:p w:rsidR="00062A73" w:rsidRDefault="00062A73" w:rsidP="00062A73">
      <w:pPr>
        <w:pStyle w:val="Heading4"/>
        <w:spacing w:before="48"/>
        <w:jc w:val="left"/>
      </w:pPr>
      <w:bookmarkStart w:id="522" w:name="Раздел_10._Традиционные_производства_и_т"/>
      <w:bookmarkEnd w:id="522"/>
      <w:r>
        <w:rPr>
          <w:color w:val="171717"/>
        </w:rPr>
        <w:t>Раздел 10. Традиционные производства и технологии.</w:t>
      </w:r>
    </w:p>
    <w:p w:rsidR="00062A73" w:rsidRDefault="00062A73" w:rsidP="00062A73">
      <w:pPr>
        <w:pStyle w:val="a3"/>
        <w:spacing w:before="12"/>
        <w:ind w:right="867"/>
      </w:pPr>
      <w:r>
        <w:rPr>
          <w:color w:val="171717"/>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062A73" w:rsidRDefault="00062A73" w:rsidP="00062A73">
      <w:pPr>
        <w:pStyle w:val="a3"/>
        <w:spacing w:before="1"/>
        <w:ind w:right="878"/>
      </w:pPr>
      <w:r>
        <w:rPr>
          <w:color w:val="171717"/>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62A73" w:rsidRDefault="00062A73" w:rsidP="00062A73">
      <w:pPr>
        <w:pStyle w:val="a3"/>
        <w:ind w:right="884"/>
      </w:pPr>
      <w:r>
        <w:rPr>
          <w:color w:val="171717"/>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062A73" w:rsidRDefault="00062A73" w:rsidP="00062A73">
      <w:pPr>
        <w:pStyle w:val="a3"/>
        <w:spacing w:before="1"/>
        <w:ind w:right="878"/>
      </w:pPr>
      <w:r>
        <w:rPr>
          <w:color w:val="171717"/>
        </w:rPr>
        <w:t>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w:t>
      </w:r>
    </w:p>
    <w:p w:rsidR="00C11D7F" w:rsidRDefault="0019737F">
      <w:pPr>
        <w:pStyle w:val="a3"/>
        <w:spacing w:before="68"/>
        <w:ind w:right="875" w:firstLine="0"/>
      </w:pPr>
      <w:bookmarkStart w:id="523" w:name="Раздел_6._Мир_профессий."/>
      <w:bookmarkStart w:id="524" w:name="5-6_КЛАССЫ"/>
      <w:bookmarkEnd w:id="523"/>
      <w:bookmarkEnd w:id="524"/>
      <w:r>
        <w:rPr>
          <w:color w:val="171717"/>
        </w:rPr>
        <w:lastRenderedPageBreak/>
        <w:t>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C11D7F" w:rsidRDefault="0019737F">
      <w:pPr>
        <w:pStyle w:val="a3"/>
        <w:spacing w:before="4"/>
        <w:ind w:right="881"/>
      </w:pPr>
      <w:r>
        <w:rPr>
          <w:color w:val="171717"/>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C11D7F" w:rsidRDefault="0019737F">
      <w:pPr>
        <w:pStyle w:val="Heading4"/>
        <w:spacing w:before="33"/>
      </w:pPr>
      <w:bookmarkStart w:id="525" w:name="Раздел_11._Технологии_в_когнитивной_сфер"/>
      <w:bookmarkEnd w:id="525"/>
      <w:r>
        <w:rPr>
          <w:color w:val="171717"/>
        </w:rPr>
        <w:t>Раздел 11. Технологии в когнитивной сфере.</w:t>
      </w:r>
    </w:p>
    <w:p w:rsidR="00C11D7F" w:rsidRDefault="0019737F">
      <w:pPr>
        <w:pStyle w:val="a3"/>
        <w:spacing w:before="12"/>
        <w:ind w:right="875"/>
      </w:pPr>
      <w:r>
        <w:rPr>
          <w:color w:val="171717"/>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C11D7F" w:rsidRDefault="0019737F">
      <w:pPr>
        <w:pStyle w:val="a3"/>
        <w:ind w:right="874"/>
      </w:pPr>
      <w:r>
        <w:rPr>
          <w:color w:val="171717"/>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C11D7F" w:rsidRDefault="0019737F">
      <w:pPr>
        <w:pStyle w:val="a3"/>
        <w:spacing w:before="33"/>
        <w:ind w:left="1344" w:firstLine="0"/>
      </w:pPr>
      <w:r>
        <w:rPr>
          <w:color w:val="171717"/>
        </w:rPr>
        <w:t>Понятие «больших данных» (объём, скорость, разнообразие). Работа</w:t>
      </w:r>
      <w:r>
        <w:rPr>
          <w:color w:val="171717"/>
          <w:spacing w:val="51"/>
        </w:rPr>
        <w:t xml:space="preserve"> </w:t>
      </w:r>
      <w:r>
        <w:rPr>
          <w:color w:val="171717"/>
        </w:rPr>
        <w:t>с</w:t>
      </w:r>
    </w:p>
    <w:p w:rsidR="00C11D7F" w:rsidRDefault="0019737F">
      <w:pPr>
        <w:pStyle w:val="a3"/>
        <w:spacing w:before="16"/>
        <w:ind w:right="892" w:firstLine="0"/>
      </w:pPr>
      <w:r>
        <w:rPr>
          <w:color w:val="171717"/>
        </w:rPr>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 пьютерные инструменты визуализации.</w:t>
      </w:r>
    </w:p>
    <w:p w:rsidR="00C11D7F" w:rsidRDefault="0019737F">
      <w:pPr>
        <w:pStyle w:val="Heading4"/>
      </w:pPr>
      <w:bookmarkStart w:id="526" w:name="Раздел_12._Технологии_и_человек."/>
      <w:bookmarkEnd w:id="526"/>
      <w:r>
        <w:rPr>
          <w:color w:val="171717"/>
        </w:rPr>
        <w:t>Раздел 12. Технологии и человек.</w:t>
      </w:r>
    </w:p>
    <w:p w:rsidR="00C11D7F" w:rsidRDefault="0019737F">
      <w:pPr>
        <w:pStyle w:val="a3"/>
        <w:spacing w:before="12"/>
        <w:ind w:right="881"/>
      </w:pPr>
      <w:r>
        <w:rPr>
          <w:color w:val="171717"/>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C11D7F" w:rsidRDefault="00C11D7F">
      <w:pPr>
        <w:pStyle w:val="a3"/>
        <w:spacing w:before="8"/>
        <w:ind w:left="0" w:firstLine="0"/>
        <w:jc w:val="left"/>
      </w:pPr>
    </w:p>
    <w:p w:rsidR="00C11D7F" w:rsidRDefault="00062A73">
      <w:pPr>
        <w:pStyle w:val="Heading3"/>
      </w:pPr>
      <w:r>
        <w:rPr>
          <w:color w:val="171717"/>
        </w:rPr>
        <w:t xml:space="preserve">                                                      </w:t>
      </w:r>
      <w:r w:rsidR="0019737F">
        <w:rPr>
          <w:color w:val="171717"/>
        </w:rPr>
        <w:t>ВАРИАТИВНЫЕ МОДУЛИ</w:t>
      </w:r>
    </w:p>
    <w:p w:rsidR="00C11D7F" w:rsidRDefault="00C11D7F">
      <w:pPr>
        <w:pStyle w:val="a3"/>
        <w:spacing w:before="8"/>
        <w:ind w:left="0" w:firstLine="0"/>
        <w:jc w:val="left"/>
        <w:rPr>
          <w:b/>
        </w:rPr>
      </w:pPr>
    </w:p>
    <w:p w:rsidR="00C11D7F" w:rsidRDefault="00062A73">
      <w:pPr>
        <w:ind w:left="1344"/>
        <w:jc w:val="both"/>
        <w:rPr>
          <w:b/>
          <w:sz w:val="24"/>
        </w:rPr>
      </w:pPr>
      <w:r>
        <w:rPr>
          <w:b/>
          <w:color w:val="171717"/>
          <w:sz w:val="24"/>
        </w:rPr>
        <w:t xml:space="preserve">                                              </w:t>
      </w:r>
      <w:r w:rsidR="0019737F">
        <w:rPr>
          <w:b/>
          <w:color w:val="171717"/>
          <w:sz w:val="24"/>
        </w:rPr>
        <w:t>Модуль «Робототехника»</w:t>
      </w:r>
    </w:p>
    <w:p w:rsidR="00C11D7F" w:rsidRDefault="00C11D7F">
      <w:pPr>
        <w:pStyle w:val="a3"/>
        <w:spacing w:before="2"/>
        <w:ind w:left="0" w:firstLine="0"/>
        <w:jc w:val="left"/>
        <w:rPr>
          <w:b/>
          <w:sz w:val="27"/>
        </w:rPr>
      </w:pPr>
    </w:p>
    <w:p w:rsidR="00C11D7F" w:rsidRDefault="0019737F">
      <w:pPr>
        <w:ind w:left="1137" w:right="1379"/>
        <w:jc w:val="center"/>
        <w:rPr>
          <w:b/>
          <w:sz w:val="24"/>
        </w:rPr>
      </w:pPr>
      <w:bookmarkStart w:id="527" w:name="5-9_КЛАССЫ"/>
      <w:bookmarkEnd w:id="527"/>
      <w:r>
        <w:rPr>
          <w:b/>
          <w:color w:val="171717"/>
          <w:sz w:val="24"/>
        </w:rPr>
        <w:t>5-</w:t>
      </w:r>
      <w:r w:rsidR="00062A73">
        <w:rPr>
          <w:b/>
          <w:color w:val="171717"/>
          <w:sz w:val="24"/>
        </w:rPr>
        <w:t>8</w:t>
      </w:r>
      <w:r>
        <w:rPr>
          <w:b/>
          <w:color w:val="171717"/>
          <w:sz w:val="24"/>
        </w:rPr>
        <w:t xml:space="preserve"> КЛАССЫ</w:t>
      </w:r>
    </w:p>
    <w:p w:rsidR="00C11D7F" w:rsidRDefault="0019737F">
      <w:pPr>
        <w:pStyle w:val="Heading4"/>
        <w:spacing w:before="44"/>
      </w:pPr>
      <w:bookmarkStart w:id="528" w:name="Раздел_1._Алгоритмы_и_исполнители._Робот"/>
      <w:bookmarkEnd w:id="528"/>
      <w:r>
        <w:rPr>
          <w:color w:val="171717"/>
        </w:rPr>
        <w:t>Раздел 1. Алгоритмы и исполнители. Роботы как исполнители.</w:t>
      </w:r>
    </w:p>
    <w:p w:rsidR="00C11D7F" w:rsidRDefault="0019737F">
      <w:pPr>
        <w:pStyle w:val="a3"/>
        <w:spacing w:before="13"/>
        <w:ind w:right="877"/>
      </w:pPr>
      <w:r>
        <w:rPr>
          <w:color w:val="171717"/>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C11D7F" w:rsidRDefault="0019737F">
      <w:pPr>
        <w:pStyle w:val="a3"/>
        <w:ind w:left="1344" w:right="1865" w:firstLine="0"/>
        <w:jc w:val="left"/>
      </w:pPr>
      <w:r>
        <w:rPr>
          <w:color w:val="171717"/>
        </w:rPr>
        <w:t>Компьютерный исполнитель. Робот. Система команд исполнителя. От роботов на экране компьютера к роботам-механизмам.</w:t>
      </w:r>
    </w:p>
    <w:p w:rsidR="00C11D7F" w:rsidRDefault="0019737F">
      <w:pPr>
        <w:pStyle w:val="a3"/>
        <w:spacing w:before="4"/>
        <w:ind w:left="1344" w:firstLine="0"/>
        <w:jc w:val="left"/>
      </w:pPr>
      <w:r>
        <w:rPr>
          <w:color w:val="171717"/>
        </w:rPr>
        <w:t>Система команд механического робота. Управление механическим роботом.</w:t>
      </w:r>
    </w:p>
    <w:p w:rsidR="00C11D7F" w:rsidRDefault="0019737F">
      <w:pPr>
        <w:pStyle w:val="a3"/>
        <w:spacing w:before="64"/>
        <w:ind w:right="894"/>
      </w:pPr>
      <w:r>
        <w:rPr>
          <w:color w:val="171717"/>
        </w:rPr>
        <w:t>Робототехнические комплексы и их возможности. Знакомство с составом робототехнического конструктора.</w:t>
      </w:r>
    </w:p>
    <w:p w:rsidR="00C11D7F" w:rsidRDefault="0019737F">
      <w:pPr>
        <w:pStyle w:val="Heading4"/>
        <w:spacing w:before="36"/>
      </w:pPr>
      <w:bookmarkStart w:id="529" w:name="Раздел_2._Роботы:_конструирование_и_упра"/>
      <w:bookmarkEnd w:id="529"/>
      <w:r>
        <w:rPr>
          <w:color w:val="171717"/>
        </w:rPr>
        <w:t>Раздел 2. Роботы: конструирование и управление.</w:t>
      </w:r>
    </w:p>
    <w:p w:rsidR="00C11D7F" w:rsidRDefault="0019737F">
      <w:pPr>
        <w:pStyle w:val="a3"/>
        <w:spacing w:before="12"/>
        <w:ind w:left="1344" w:firstLine="0"/>
      </w:pPr>
      <w:r>
        <w:rPr>
          <w:color w:val="171717"/>
        </w:rPr>
        <w:t>Общее устройство робота. Механическая часть. Принцип программного управления.</w:t>
      </w:r>
    </w:p>
    <w:p w:rsidR="00C11D7F" w:rsidRDefault="0019737F">
      <w:pPr>
        <w:pStyle w:val="a3"/>
        <w:spacing w:before="8"/>
        <w:ind w:right="878"/>
      </w:pPr>
      <w:r>
        <w:rPr>
          <w:color w:val="171717"/>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w:t>
      </w:r>
      <w:r>
        <w:rPr>
          <w:color w:val="171717"/>
          <w:spacing w:val="-18"/>
        </w:rPr>
        <w:t xml:space="preserve"> </w:t>
      </w:r>
      <w:r>
        <w:rPr>
          <w:color w:val="171717"/>
        </w:rPr>
        <w:t>роботов.</w:t>
      </w:r>
    </w:p>
    <w:p w:rsidR="00C11D7F" w:rsidRDefault="0019737F">
      <w:pPr>
        <w:pStyle w:val="Heading4"/>
        <w:spacing w:before="29"/>
      </w:pPr>
      <w:bookmarkStart w:id="530" w:name="Раздел_3._Роботы_на_производстве."/>
      <w:bookmarkEnd w:id="530"/>
      <w:r>
        <w:rPr>
          <w:color w:val="171717"/>
        </w:rPr>
        <w:t>Раздел 3. Роботы на производстве.</w:t>
      </w:r>
    </w:p>
    <w:p w:rsidR="00C11D7F" w:rsidRDefault="0019737F">
      <w:pPr>
        <w:pStyle w:val="a3"/>
        <w:spacing w:before="12"/>
        <w:ind w:left="1344" w:right="892" w:firstLine="0"/>
      </w:pPr>
      <w:r>
        <w:rPr>
          <w:color w:val="171717"/>
        </w:rPr>
        <w:t>Роботы-манипуляторы. Перемещение предмета. Лазерный гравёр. 3D- принтер. Производственные линии. Взаимодействие роботов. Понятие о производстве 4.0.</w:t>
      </w:r>
    </w:p>
    <w:p w:rsidR="00C11D7F" w:rsidRDefault="0019737F">
      <w:pPr>
        <w:pStyle w:val="a3"/>
        <w:ind w:firstLine="0"/>
      </w:pPr>
      <w:r>
        <w:rPr>
          <w:color w:val="171717"/>
        </w:rPr>
        <w:t>Модели производственных линий.</w:t>
      </w:r>
    </w:p>
    <w:p w:rsidR="00C11D7F" w:rsidRDefault="0019737F">
      <w:pPr>
        <w:pStyle w:val="Heading4"/>
      </w:pPr>
      <w:bookmarkStart w:id="531" w:name="Раздел_4._Робототехнические_проекты."/>
      <w:bookmarkEnd w:id="531"/>
      <w:r>
        <w:rPr>
          <w:color w:val="171717"/>
        </w:rPr>
        <w:t>Раздел 4. Робототехнические проекты.</w:t>
      </w:r>
    </w:p>
    <w:p w:rsidR="00C11D7F" w:rsidRDefault="0019737F">
      <w:pPr>
        <w:pStyle w:val="a3"/>
        <w:spacing w:before="12"/>
        <w:ind w:left="1344" w:firstLine="0"/>
      </w:pPr>
      <w:r>
        <w:rPr>
          <w:color w:val="171717"/>
        </w:rPr>
        <w:t>Полный цикл создания робота: анализ задания и определение этапов его реализации;</w:t>
      </w:r>
    </w:p>
    <w:p w:rsidR="00C11D7F" w:rsidRDefault="00C11D7F">
      <w:pPr>
        <w:sectPr w:rsidR="00C11D7F">
          <w:pgSz w:w="11920" w:h="16840"/>
          <w:pgMar w:top="1040" w:right="260" w:bottom="440" w:left="500" w:header="0" w:footer="152" w:gutter="0"/>
          <w:cols w:space="720"/>
        </w:sectPr>
      </w:pPr>
    </w:p>
    <w:p w:rsidR="00C11D7F" w:rsidRDefault="0019737F">
      <w:pPr>
        <w:pStyle w:val="a3"/>
        <w:spacing w:before="60"/>
        <w:ind w:right="872" w:firstLine="0"/>
      </w:pPr>
      <w:r>
        <w:rPr>
          <w:color w:val="171717"/>
        </w:rPr>
        <w:lastRenderedPageBreak/>
        <w:t>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w:t>
      </w:r>
      <w:r>
        <w:rPr>
          <w:color w:val="171717"/>
          <w:spacing w:val="20"/>
        </w:rPr>
        <w:t xml:space="preserve"> </w:t>
      </w:r>
      <w:r>
        <w:rPr>
          <w:color w:val="171717"/>
        </w:rPr>
        <w:t>требуется</w:t>
      </w:r>
    </w:p>
    <w:p w:rsidR="00C11D7F" w:rsidRDefault="0019737F">
      <w:pPr>
        <w:pStyle w:val="a3"/>
        <w:ind w:right="870" w:firstLine="0"/>
      </w:pPr>
      <w:r>
        <w:rPr>
          <w:color w:val="171717"/>
        </w:rPr>
        <w:t>«получить»;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 прототипа); тестирование робототехнического изделия; отладка и оценка полноты и точности выполнения задания роботом.</w:t>
      </w:r>
    </w:p>
    <w:p w:rsidR="00C11D7F" w:rsidRDefault="0019737F">
      <w:pPr>
        <w:pStyle w:val="a3"/>
        <w:spacing w:before="1"/>
        <w:ind w:left="1344" w:firstLine="0"/>
      </w:pPr>
      <w:r>
        <w:rPr>
          <w:color w:val="171717"/>
        </w:rPr>
        <w:t>Примеры роботов из различных областей. Их возможности и ограничения.</w:t>
      </w:r>
    </w:p>
    <w:p w:rsidR="00C11D7F" w:rsidRDefault="0019737F">
      <w:pPr>
        <w:pStyle w:val="Heading4"/>
      </w:pPr>
      <w:bookmarkStart w:id="532" w:name="Раздел_5._От_робототехники_к_искусственн"/>
      <w:bookmarkEnd w:id="532"/>
      <w:r>
        <w:rPr>
          <w:color w:val="171717"/>
        </w:rPr>
        <w:t>Раздел 5. От робототехники к искусственному интеллекту.</w:t>
      </w:r>
    </w:p>
    <w:p w:rsidR="00C11D7F" w:rsidRDefault="0019737F">
      <w:pPr>
        <w:pStyle w:val="a3"/>
        <w:spacing w:before="12" w:line="242" w:lineRule="auto"/>
        <w:ind w:right="887"/>
      </w:pPr>
      <w:r>
        <w:rPr>
          <w:color w:val="171717"/>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C11D7F" w:rsidRDefault="00C11D7F">
      <w:pPr>
        <w:pStyle w:val="a3"/>
        <w:spacing w:before="11"/>
        <w:ind w:left="0" w:firstLine="0"/>
        <w:jc w:val="left"/>
        <w:rPr>
          <w:sz w:val="30"/>
        </w:rPr>
      </w:pPr>
    </w:p>
    <w:p w:rsidR="00062A73" w:rsidRDefault="0019737F">
      <w:pPr>
        <w:pStyle w:val="Heading3"/>
        <w:tabs>
          <w:tab w:val="left" w:pos="2448"/>
          <w:tab w:val="left" w:pos="4937"/>
          <w:tab w:val="left" w:pos="6926"/>
          <w:tab w:val="left" w:pos="9367"/>
        </w:tabs>
        <w:jc w:val="left"/>
        <w:rPr>
          <w:color w:val="171717"/>
        </w:rPr>
      </w:pPr>
      <w:bookmarkStart w:id="533" w:name="Модуль_«3D-моделирование,_макетирование,"/>
      <w:bookmarkEnd w:id="533"/>
      <w:r>
        <w:rPr>
          <w:color w:val="171717"/>
        </w:rPr>
        <w:t>Модуль</w:t>
      </w:r>
      <w:r>
        <w:rPr>
          <w:color w:val="171717"/>
        </w:rPr>
        <w:tab/>
        <w:t>«3D-моделирование,</w:t>
      </w:r>
      <w:r>
        <w:rPr>
          <w:color w:val="171717"/>
        </w:rPr>
        <w:tab/>
        <w:t>макетирование,</w:t>
      </w:r>
      <w:r>
        <w:rPr>
          <w:color w:val="171717"/>
        </w:rPr>
        <w:tab/>
        <w:t>прототипирование»</w:t>
      </w:r>
      <w:r>
        <w:rPr>
          <w:color w:val="171717"/>
        </w:rPr>
        <w:tab/>
      </w:r>
    </w:p>
    <w:p w:rsidR="00C11D7F" w:rsidRDefault="00C11D7F">
      <w:pPr>
        <w:pStyle w:val="a3"/>
        <w:spacing w:before="2"/>
        <w:ind w:left="0" w:firstLine="0"/>
        <w:jc w:val="left"/>
        <w:rPr>
          <w:b/>
          <w:sz w:val="29"/>
        </w:rPr>
      </w:pPr>
    </w:p>
    <w:p w:rsidR="00C11D7F" w:rsidRDefault="00062A73" w:rsidP="00062A73">
      <w:pPr>
        <w:pStyle w:val="Heading3"/>
        <w:tabs>
          <w:tab w:val="left" w:pos="2448"/>
          <w:tab w:val="left" w:pos="4937"/>
          <w:tab w:val="left" w:pos="6926"/>
          <w:tab w:val="left" w:pos="9367"/>
        </w:tabs>
        <w:jc w:val="left"/>
        <w:rPr>
          <w:b w:val="0"/>
        </w:rPr>
      </w:pPr>
      <w:r>
        <w:rPr>
          <w:color w:val="171717"/>
        </w:rPr>
        <w:t xml:space="preserve">                                                                7-8</w:t>
      </w:r>
      <w:r w:rsidR="0019737F">
        <w:rPr>
          <w:b w:val="0"/>
          <w:color w:val="171717"/>
        </w:rPr>
        <w:t>КЛАССЫ</w:t>
      </w:r>
    </w:p>
    <w:p w:rsidR="00C11D7F" w:rsidRDefault="0019737F">
      <w:pPr>
        <w:pStyle w:val="Heading4"/>
        <w:spacing w:before="36"/>
        <w:jc w:val="left"/>
      </w:pPr>
      <w:bookmarkStart w:id="534" w:name="Раздел_1._Модели_и_технологии."/>
      <w:bookmarkEnd w:id="534"/>
      <w:r>
        <w:rPr>
          <w:color w:val="171717"/>
        </w:rPr>
        <w:t>Раздел 1. Модели и технологии.</w:t>
      </w:r>
    </w:p>
    <w:p w:rsidR="00C11D7F" w:rsidRDefault="0019737F">
      <w:pPr>
        <w:pStyle w:val="a3"/>
        <w:spacing w:before="12"/>
        <w:ind w:right="891"/>
        <w:jc w:val="left"/>
      </w:pPr>
      <w:r>
        <w:rPr>
          <w:color w:val="171717"/>
        </w:rPr>
        <w:t>Виды и свойства, назначение моделей. Адекватность модели моделируемому объекту и целям моделирования.</w:t>
      </w:r>
    </w:p>
    <w:p w:rsidR="00C11D7F" w:rsidRDefault="0019737F">
      <w:pPr>
        <w:pStyle w:val="Heading4"/>
        <w:jc w:val="left"/>
      </w:pPr>
      <w:bookmarkStart w:id="535" w:name="Раздел_2._Визуальные_модели."/>
      <w:bookmarkEnd w:id="535"/>
      <w:r>
        <w:rPr>
          <w:color w:val="171717"/>
        </w:rPr>
        <w:t>Раздел 2. Визуальные модели.</w:t>
      </w:r>
    </w:p>
    <w:p w:rsidR="00C11D7F" w:rsidRDefault="0019737F">
      <w:pPr>
        <w:pStyle w:val="a3"/>
        <w:spacing w:before="44"/>
        <w:ind w:left="1344" w:firstLine="0"/>
        <w:jc w:val="left"/>
      </w:pPr>
      <w:r>
        <w:rPr>
          <w:color w:val="171717"/>
        </w:rPr>
        <w:t>3D-моделирование как технология создания визуальных моделей.</w:t>
      </w:r>
    </w:p>
    <w:p w:rsidR="00C11D7F" w:rsidRDefault="0019737F">
      <w:pPr>
        <w:pStyle w:val="a3"/>
        <w:spacing w:before="12"/>
        <w:ind w:left="1344" w:firstLine="0"/>
        <w:jc w:val="left"/>
      </w:pPr>
      <w:r>
        <w:rPr>
          <w:color w:val="171717"/>
        </w:rPr>
        <w:t>Графические примитивы в 3D-моделировании. Куб и кубоид. Шар и многогранник.</w:t>
      </w:r>
    </w:p>
    <w:p w:rsidR="00C11D7F" w:rsidRDefault="0019737F">
      <w:pPr>
        <w:pStyle w:val="a3"/>
        <w:ind w:firstLine="0"/>
        <w:jc w:val="left"/>
      </w:pPr>
      <w:r>
        <w:rPr>
          <w:color w:val="171717"/>
        </w:rPr>
        <w:t>Цилиндр, призма, пирамида.</w:t>
      </w:r>
    </w:p>
    <w:p w:rsidR="00C11D7F" w:rsidRDefault="0019737F">
      <w:pPr>
        <w:pStyle w:val="a3"/>
        <w:ind w:left="1344" w:firstLine="0"/>
        <w:jc w:val="left"/>
      </w:pPr>
      <w:r>
        <w:rPr>
          <w:color w:val="171717"/>
        </w:rPr>
        <w:t>Операции над примитивами. Поворот тел в пространстве. Масштабирование тел.</w:t>
      </w:r>
    </w:p>
    <w:p w:rsidR="00C11D7F" w:rsidRDefault="0019737F">
      <w:pPr>
        <w:pStyle w:val="a3"/>
        <w:spacing w:before="4"/>
        <w:ind w:firstLine="0"/>
        <w:jc w:val="left"/>
      </w:pPr>
      <w:r>
        <w:rPr>
          <w:color w:val="171717"/>
        </w:rPr>
        <w:t>Вычитание, пересечение и объединение геометрических тел.</w:t>
      </w:r>
    </w:p>
    <w:p w:rsidR="00C11D7F" w:rsidRDefault="0019737F">
      <w:pPr>
        <w:pStyle w:val="a3"/>
        <w:spacing w:before="28"/>
        <w:ind w:left="1344" w:firstLine="0"/>
        <w:jc w:val="left"/>
      </w:pPr>
      <w:r>
        <w:rPr>
          <w:color w:val="171717"/>
        </w:rPr>
        <w:t>Моделирование сложных объектов.</w:t>
      </w:r>
    </w:p>
    <w:p w:rsidR="00C11D7F" w:rsidRDefault="0019737F">
      <w:pPr>
        <w:pStyle w:val="a3"/>
        <w:tabs>
          <w:tab w:val="left" w:pos="2724"/>
          <w:tab w:val="left" w:pos="4541"/>
          <w:tab w:val="left" w:pos="5385"/>
          <w:tab w:val="left" w:pos="6766"/>
          <w:tab w:val="left" w:pos="8102"/>
          <w:tab w:val="left" w:pos="8470"/>
          <w:tab w:val="left" w:pos="8930"/>
        </w:tabs>
        <w:spacing w:before="81"/>
        <w:ind w:left="1344" w:firstLine="0"/>
        <w:jc w:val="left"/>
      </w:pPr>
      <w:r>
        <w:rPr>
          <w:color w:val="171717"/>
        </w:rPr>
        <w:t>Рендеринг.</w:t>
      </w:r>
      <w:r>
        <w:rPr>
          <w:color w:val="171717"/>
        </w:rPr>
        <w:tab/>
        <w:t>Полигональная</w:t>
      </w:r>
      <w:r>
        <w:rPr>
          <w:color w:val="171717"/>
        </w:rPr>
        <w:tab/>
        <w:t>сетка.</w:t>
      </w:r>
      <w:r>
        <w:rPr>
          <w:color w:val="171717"/>
        </w:rPr>
        <w:tab/>
        <w:t>Диаграмма</w:t>
      </w:r>
      <w:r>
        <w:rPr>
          <w:color w:val="171717"/>
        </w:rPr>
        <w:tab/>
        <w:t>Вронского</w:t>
      </w:r>
      <w:r>
        <w:rPr>
          <w:color w:val="171717"/>
        </w:rPr>
        <w:tab/>
        <w:t>и</w:t>
      </w:r>
      <w:r>
        <w:rPr>
          <w:color w:val="171717"/>
        </w:rPr>
        <w:tab/>
        <w:t>её</w:t>
      </w:r>
      <w:r>
        <w:rPr>
          <w:color w:val="171717"/>
        </w:rPr>
        <w:tab/>
        <w:t>особенности.</w:t>
      </w:r>
    </w:p>
    <w:p w:rsidR="00C11D7F" w:rsidRDefault="0019737F">
      <w:pPr>
        <w:pStyle w:val="a3"/>
        <w:ind w:firstLine="0"/>
        <w:jc w:val="left"/>
      </w:pPr>
      <w:r>
        <w:rPr>
          <w:color w:val="171717"/>
        </w:rPr>
        <w:t>Триангуляция Делоне. Компьютерные программы, осуществляющие рендеринг (рендеры).</w:t>
      </w:r>
    </w:p>
    <w:p w:rsidR="00C11D7F" w:rsidRDefault="0019737F">
      <w:pPr>
        <w:pStyle w:val="a3"/>
        <w:spacing w:before="32"/>
        <w:ind w:left="1344" w:firstLine="0"/>
        <w:jc w:val="left"/>
      </w:pPr>
      <w:r>
        <w:rPr>
          <w:color w:val="171717"/>
        </w:rPr>
        <w:t>3D-печать. Техника безопасности в 3D-печати. Аддитивные технологии.</w:t>
      </w:r>
    </w:p>
    <w:p w:rsidR="00C11D7F" w:rsidRDefault="0019737F">
      <w:pPr>
        <w:pStyle w:val="a3"/>
        <w:spacing w:before="52"/>
        <w:ind w:firstLine="0"/>
        <w:jc w:val="left"/>
      </w:pPr>
      <w:r>
        <w:rPr>
          <w:color w:val="171717"/>
        </w:rPr>
        <w:t>Экструдер и его устройство. Кинематика 3D-принтера.</w:t>
      </w:r>
    </w:p>
    <w:p w:rsidR="00C11D7F" w:rsidRDefault="0019737F">
      <w:pPr>
        <w:pStyle w:val="a3"/>
        <w:spacing w:before="12"/>
        <w:ind w:right="891"/>
        <w:jc w:val="left"/>
      </w:pPr>
      <w:r>
        <w:rPr>
          <w:color w:val="171717"/>
        </w:rPr>
        <w:t>Характеристики материалов для 3D-принтера. Основные на стройки для выполнения печати на 3D-принтере. Подготовка к печати. Печать 3D-модели.</w:t>
      </w:r>
    </w:p>
    <w:p w:rsidR="00C11D7F" w:rsidRDefault="0019737F">
      <w:pPr>
        <w:pStyle w:val="a3"/>
        <w:spacing w:before="32"/>
        <w:ind w:left="1344" w:firstLine="0"/>
        <w:jc w:val="left"/>
      </w:pPr>
      <w:r>
        <w:rPr>
          <w:color w:val="171717"/>
        </w:rPr>
        <w:t>Профессии, связанные с 3D-печатью.</w:t>
      </w:r>
    </w:p>
    <w:p w:rsidR="00C11D7F" w:rsidRDefault="0019737F">
      <w:pPr>
        <w:pStyle w:val="Heading4"/>
        <w:spacing w:before="48"/>
        <w:jc w:val="left"/>
      </w:pPr>
      <w:bookmarkStart w:id="536" w:name="Раздел_3._Создание_макетов_с_помощью_про"/>
      <w:bookmarkEnd w:id="536"/>
      <w:r>
        <w:rPr>
          <w:color w:val="171717"/>
        </w:rPr>
        <w:t>Раздел 3. Создание макетов с помощью программных средств.</w:t>
      </w:r>
    </w:p>
    <w:p w:rsidR="00C11D7F" w:rsidRDefault="0019737F">
      <w:pPr>
        <w:pStyle w:val="a3"/>
        <w:spacing w:before="12"/>
        <w:ind w:right="1148"/>
        <w:jc w:val="left"/>
      </w:pPr>
      <w:r>
        <w:rPr>
          <w:color w:val="171717"/>
        </w:rPr>
        <w:t>Компоненты технологии макетирования: выполнение развёртки, сборка деталей макета. Разработка графической документации.</w:t>
      </w:r>
    </w:p>
    <w:p w:rsidR="00C11D7F" w:rsidRDefault="0019737F">
      <w:pPr>
        <w:pStyle w:val="Heading4"/>
        <w:jc w:val="left"/>
      </w:pPr>
      <w:bookmarkStart w:id="537" w:name="Раздел_4._Технология_создания_и_исследов"/>
      <w:bookmarkEnd w:id="537"/>
      <w:r>
        <w:rPr>
          <w:color w:val="171717"/>
        </w:rPr>
        <w:t>Раздел 4. Технология создания и исследования прототипов.</w:t>
      </w:r>
    </w:p>
    <w:p w:rsidR="00C11D7F" w:rsidRDefault="0019737F">
      <w:pPr>
        <w:pStyle w:val="a3"/>
        <w:tabs>
          <w:tab w:val="left" w:pos="2539"/>
          <w:tab w:val="left" w:pos="3887"/>
          <w:tab w:val="left" w:pos="5549"/>
          <w:tab w:val="left" w:pos="6897"/>
          <w:tab w:val="left" w:pos="7984"/>
          <w:tab w:val="left" w:pos="9472"/>
        </w:tabs>
        <w:spacing w:before="13"/>
        <w:ind w:right="884"/>
        <w:jc w:val="left"/>
      </w:pPr>
      <w:r>
        <w:rPr>
          <w:color w:val="171717"/>
        </w:rPr>
        <w:t>Создание</w:t>
      </w:r>
      <w:r>
        <w:rPr>
          <w:color w:val="171717"/>
        </w:rPr>
        <w:tab/>
        <w:t>прототипа.</w:t>
      </w:r>
      <w:r>
        <w:rPr>
          <w:color w:val="171717"/>
        </w:rPr>
        <w:tab/>
        <w:t>Исследование</w:t>
      </w:r>
      <w:r>
        <w:rPr>
          <w:color w:val="171717"/>
        </w:rPr>
        <w:tab/>
        <w:t>прототипа.</w:t>
      </w:r>
      <w:r>
        <w:rPr>
          <w:color w:val="171717"/>
        </w:rPr>
        <w:tab/>
        <w:t>Перенос</w:t>
      </w:r>
      <w:r>
        <w:rPr>
          <w:color w:val="171717"/>
        </w:rPr>
        <w:tab/>
        <w:t>выявленных</w:t>
      </w:r>
      <w:r>
        <w:rPr>
          <w:color w:val="171717"/>
        </w:rPr>
        <w:tab/>
      </w:r>
      <w:r>
        <w:rPr>
          <w:color w:val="171717"/>
          <w:spacing w:val="-4"/>
        </w:rPr>
        <w:t xml:space="preserve">свойств </w:t>
      </w:r>
      <w:r>
        <w:rPr>
          <w:color w:val="171717"/>
        </w:rPr>
        <w:t>прототипа на реальные</w:t>
      </w:r>
      <w:r>
        <w:rPr>
          <w:color w:val="171717"/>
          <w:spacing w:val="1"/>
        </w:rPr>
        <w:t xml:space="preserve"> </w:t>
      </w:r>
      <w:r>
        <w:rPr>
          <w:color w:val="171717"/>
        </w:rPr>
        <w:t>объекты.</w:t>
      </w:r>
    </w:p>
    <w:p w:rsidR="00C11D7F" w:rsidRDefault="00C11D7F">
      <w:pPr>
        <w:pStyle w:val="a3"/>
        <w:spacing w:before="4"/>
        <w:ind w:left="0" w:firstLine="0"/>
        <w:jc w:val="left"/>
      </w:pPr>
    </w:p>
    <w:p w:rsidR="00C11D7F" w:rsidRDefault="0019737F">
      <w:pPr>
        <w:pStyle w:val="Heading3"/>
        <w:jc w:val="left"/>
      </w:pPr>
      <w:r>
        <w:rPr>
          <w:color w:val="171717"/>
        </w:rPr>
        <w:t>Модуль «Компьютерная графика.</w:t>
      </w:r>
      <w:r>
        <w:rPr>
          <w:color w:val="171717"/>
          <w:spacing w:val="-30"/>
        </w:rPr>
        <w:t xml:space="preserve"> </w:t>
      </w:r>
      <w:r>
        <w:rPr>
          <w:color w:val="171717"/>
          <w:spacing w:val="-4"/>
        </w:rPr>
        <w:t>Черчение»</w:t>
      </w:r>
    </w:p>
    <w:p w:rsidR="00C11D7F" w:rsidRDefault="00C11D7F">
      <w:pPr>
        <w:pStyle w:val="a3"/>
        <w:spacing w:before="1"/>
        <w:ind w:left="0" w:firstLine="0"/>
        <w:jc w:val="left"/>
        <w:rPr>
          <w:b/>
          <w:sz w:val="27"/>
        </w:rPr>
      </w:pPr>
    </w:p>
    <w:p w:rsidR="00C11D7F" w:rsidRDefault="0019737F">
      <w:pPr>
        <w:ind w:left="4717"/>
        <w:rPr>
          <w:b/>
          <w:sz w:val="24"/>
        </w:rPr>
      </w:pPr>
      <w:r>
        <w:rPr>
          <w:b/>
          <w:color w:val="171717"/>
          <w:sz w:val="24"/>
        </w:rPr>
        <w:t>8</w:t>
      </w:r>
      <w:r>
        <w:rPr>
          <w:b/>
          <w:color w:val="171717"/>
          <w:spacing w:val="-1"/>
          <w:sz w:val="24"/>
        </w:rPr>
        <w:t xml:space="preserve"> </w:t>
      </w:r>
      <w:r>
        <w:rPr>
          <w:b/>
          <w:color w:val="171717"/>
          <w:spacing w:val="-3"/>
          <w:sz w:val="24"/>
        </w:rPr>
        <w:t>КЛАСС</w:t>
      </w:r>
    </w:p>
    <w:p w:rsidR="00C11D7F" w:rsidRDefault="0019737F">
      <w:pPr>
        <w:pStyle w:val="Heading4"/>
        <w:spacing w:before="44"/>
        <w:jc w:val="left"/>
      </w:pPr>
      <w:bookmarkStart w:id="538" w:name="Раздел_1._Модели_и_их_свойства."/>
      <w:bookmarkEnd w:id="538"/>
      <w:r>
        <w:rPr>
          <w:color w:val="171717"/>
        </w:rPr>
        <w:t>Раздел 1. Модели и их свойства.</w:t>
      </w:r>
    </w:p>
    <w:p w:rsidR="00C11D7F" w:rsidRDefault="0019737F">
      <w:pPr>
        <w:pStyle w:val="a3"/>
        <w:spacing w:before="44"/>
        <w:ind w:left="1344" w:firstLine="0"/>
        <w:jc w:val="left"/>
      </w:pPr>
      <w:r>
        <w:rPr>
          <w:color w:val="171717"/>
        </w:rPr>
        <w:t>Понятие графической модели.</w:t>
      </w:r>
    </w:p>
    <w:p w:rsidR="00C11D7F" w:rsidRDefault="0019737F">
      <w:pPr>
        <w:pStyle w:val="a3"/>
        <w:spacing w:before="13"/>
        <w:jc w:val="left"/>
      </w:pPr>
      <w:r>
        <w:rPr>
          <w:color w:val="171717"/>
        </w:rPr>
        <w:t>Математические, физические и информационные модели. Графические модели. Виды</w:t>
      </w:r>
      <w:bookmarkStart w:id="539" w:name="Раздел_2._Черчение_как_технология_создан"/>
      <w:bookmarkEnd w:id="539"/>
      <w:r>
        <w:rPr>
          <w:color w:val="171717"/>
        </w:rPr>
        <w:t xml:space="preserve"> графических моделей. Количественная и качественная оценка модели.</w:t>
      </w:r>
    </w:p>
    <w:p w:rsidR="00C11D7F" w:rsidRDefault="0019737F">
      <w:pPr>
        <w:pStyle w:val="Heading4"/>
        <w:spacing w:before="4"/>
        <w:ind w:left="632" w:right="1148" w:firstLine="712"/>
        <w:jc w:val="left"/>
      </w:pPr>
      <w:r>
        <w:rPr>
          <w:color w:val="171717"/>
        </w:rPr>
        <w:t>Раздел 2. Черчение как технология создания графической модели инженерного объекта.</w:t>
      </w:r>
    </w:p>
    <w:p w:rsidR="00C11D7F" w:rsidRDefault="0019737F">
      <w:pPr>
        <w:pStyle w:val="a3"/>
        <w:tabs>
          <w:tab w:val="left" w:pos="2208"/>
          <w:tab w:val="left" w:pos="3791"/>
          <w:tab w:val="left" w:pos="5078"/>
          <w:tab w:val="left" w:pos="6657"/>
          <w:tab w:val="left" w:pos="8384"/>
          <w:tab w:val="left" w:pos="9623"/>
        </w:tabs>
        <w:ind w:right="890"/>
        <w:jc w:val="left"/>
      </w:pPr>
      <w:r>
        <w:rPr>
          <w:color w:val="171717"/>
        </w:rPr>
        <w:t>Виды</w:t>
      </w:r>
      <w:r>
        <w:rPr>
          <w:color w:val="171717"/>
        </w:rPr>
        <w:tab/>
        <w:t>инженерных</w:t>
      </w:r>
      <w:r>
        <w:rPr>
          <w:color w:val="171717"/>
        </w:rPr>
        <w:tab/>
        <w:t>объектов:</w:t>
      </w:r>
      <w:r>
        <w:rPr>
          <w:color w:val="171717"/>
        </w:rPr>
        <w:tab/>
        <w:t>сооружения,</w:t>
      </w:r>
      <w:r>
        <w:rPr>
          <w:color w:val="171717"/>
        </w:rPr>
        <w:tab/>
        <w:t>транспортные</w:t>
      </w:r>
      <w:r>
        <w:rPr>
          <w:color w:val="171717"/>
        </w:rPr>
        <w:tab/>
        <w:t>средства,</w:t>
      </w:r>
      <w:r>
        <w:rPr>
          <w:color w:val="171717"/>
        </w:rPr>
        <w:tab/>
      </w:r>
      <w:r>
        <w:rPr>
          <w:color w:val="171717"/>
          <w:spacing w:val="-4"/>
        </w:rPr>
        <w:t xml:space="preserve">линии </w:t>
      </w:r>
      <w:r>
        <w:rPr>
          <w:color w:val="171717"/>
        </w:rPr>
        <w:t>коммуникаций. Машины, аппараты, приборы, инструменты. Классификация</w:t>
      </w:r>
      <w:r>
        <w:rPr>
          <w:color w:val="171717"/>
          <w:spacing w:val="9"/>
        </w:rPr>
        <w:t xml:space="preserve"> </w:t>
      </w:r>
      <w:r>
        <w:rPr>
          <w:color w:val="171717"/>
        </w:rPr>
        <w:t>инженерных</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91" w:firstLine="0"/>
      </w:pPr>
      <w:r>
        <w:rPr>
          <w:color w:val="171717"/>
        </w:rPr>
        <w:lastRenderedPageBreak/>
        <w:t>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C11D7F" w:rsidRDefault="0019737F">
      <w:pPr>
        <w:pStyle w:val="a3"/>
        <w:ind w:right="873"/>
      </w:pPr>
      <w:r>
        <w:rPr>
          <w:color w:val="171717"/>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w:t>
      </w:r>
      <w:r>
        <w:rPr>
          <w:color w:val="171717"/>
          <w:spacing w:val="-8"/>
        </w:rPr>
        <w:t xml:space="preserve"> </w:t>
      </w:r>
      <w:r>
        <w:rPr>
          <w:color w:val="171717"/>
        </w:rPr>
        <w:t>проецировании.</w:t>
      </w:r>
    </w:p>
    <w:p w:rsidR="00C11D7F" w:rsidRDefault="0019737F">
      <w:pPr>
        <w:pStyle w:val="a3"/>
        <w:spacing w:before="32"/>
        <w:ind w:left="1344" w:firstLine="0"/>
      </w:pPr>
      <w:r>
        <w:rPr>
          <w:color w:val="171717"/>
        </w:rPr>
        <w:t>Практическая деятельность по созданию чертежей.</w:t>
      </w:r>
    </w:p>
    <w:p w:rsidR="00C11D7F" w:rsidRDefault="0019737F">
      <w:pPr>
        <w:pStyle w:val="Heading4"/>
        <w:spacing w:before="45"/>
      </w:pPr>
      <w:bookmarkStart w:id="540" w:name="Раздел_3._Технология_создания_чертежей_в"/>
      <w:bookmarkEnd w:id="540"/>
      <w:r>
        <w:rPr>
          <w:color w:val="171717"/>
        </w:rPr>
        <w:t>Раздел 3. Технология создания чертежей в программных средах.</w:t>
      </w:r>
    </w:p>
    <w:p w:rsidR="00C11D7F" w:rsidRDefault="0019737F">
      <w:pPr>
        <w:pStyle w:val="a3"/>
        <w:spacing w:before="12"/>
        <w:ind w:right="874"/>
      </w:pPr>
      <w:r>
        <w:rPr>
          <w:color w:val="171717"/>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C11D7F" w:rsidRDefault="00C11D7F">
      <w:pPr>
        <w:pStyle w:val="a3"/>
        <w:spacing w:before="11"/>
        <w:ind w:left="0" w:firstLine="0"/>
        <w:jc w:val="left"/>
        <w:rPr>
          <w:sz w:val="29"/>
        </w:rPr>
      </w:pPr>
    </w:p>
    <w:p w:rsidR="00C11D7F" w:rsidRDefault="0019737F">
      <w:pPr>
        <w:pStyle w:val="a3"/>
        <w:ind w:right="878"/>
      </w:pPr>
      <w:r>
        <w:rPr>
          <w:color w:val="171717"/>
        </w:rPr>
        <w:t>Изделия и их модели. Анализ формы объекта и синтез модели. План создания 3D- модели.</w:t>
      </w:r>
    </w:p>
    <w:p w:rsidR="00C11D7F" w:rsidRDefault="0019737F">
      <w:pPr>
        <w:pStyle w:val="a3"/>
        <w:spacing w:before="32"/>
        <w:ind w:left="1344" w:firstLine="0"/>
      </w:pPr>
      <w:r>
        <w:rPr>
          <w:color w:val="171717"/>
        </w:rPr>
        <w:t>Интерфейс окна «Деталь». Дерево модели. Система 3D-координат в окне</w:t>
      </w:r>
    </w:p>
    <w:p w:rsidR="00C11D7F" w:rsidRDefault="0019737F">
      <w:pPr>
        <w:pStyle w:val="a3"/>
        <w:spacing w:before="12"/>
        <w:ind w:firstLine="0"/>
      </w:pPr>
      <w:r>
        <w:rPr>
          <w:color w:val="171717"/>
        </w:rPr>
        <w:t>«Деталь» и конструктивные плоскости. Формообразование детали. Операция</w:t>
      </w:r>
    </w:p>
    <w:p w:rsidR="00C11D7F" w:rsidRDefault="0019737F">
      <w:pPr>
        <w:pStyle w:val="a3"/>
        <w:spacing w:before="4" w:line="242" w:lineRule="auto"/>
        <w:ind w:right="893" w:firstLine="0"/>
      </w:pPr>
      <w:r>
        <w:rPr>
          <w:color w:val="171717"/>
        </w:rPr>
        <w:t>«Эскиз». Правила и требования, предъявляемые к эскизам. Способы редактирования операции формообразования и эскиза.</w:t>
      </w:r>
    </w:p>
    <w:p w:rsidR="00C11D7F" w:rsidRDefault="0019737F">
      <w:pPr>
        <w:pStyle w:val="a3"/>
        <w:ind w:right="893"/>
      </w:pPr>
      <w:r>
        <w:rPr>
          <w:color w:val="171717"/>
        </w:rPr>
        <w:t>Создание моделей по различным заданиям: по чертежу; по описанию и размерам; по образцу, с натуры.</w:t>
      </w:r>
    </w:p>
    <w:p w:rsidR="00C11D7F" w:rsidRDefault="0019737F">
      <w:pPr>
        <w:pStyle w:val="Heading4"/>
        <w:spacing w:before="35"/>
      </w:pPr>
      <w:bookmarkStart w:id="541" w:name="Раздел_4._Разработка_проекта_инженерного"/>
      <w:bookmarkEnd w:id="541"/>
      <w:r>
        <w:rPr>
          <w:color w:val="171717"/>
        </w:rPr>
        <w:t>Раздел 4. Разработка проекта инженерного объекта.</w:t>
      </w:r>
    </w:p>
    <w:p w:rsidR="00C11D7F" w:rsidRDefault="0019737F">
      <w:pPr>
        <w:pStyle w:val="a3"/>
        <w:spacing w:before="12"/>
        <w:ind w:right="876"/>
      </w:pPr>
      <w:r>
        <w:rPr>
          <w:color w:val="171717"/>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11D7F" w:rsidRDefault="00C11D7F">
      <w:pPr>
        <w:pStyle w:val="a3"/>
        <w:spacing w:before="1"/>
        <w:ind w:left="0" w:firstLine="0"/>
        <w:jc w:val="left"/>
      </w:pPr>
    </w:p>
    <w:p w:rsidR="00C11D7F" w:rsidRDefault="0019737F">
      <w:pPr>
        <w:pStyle w:val="Heading3"/>
      </w:pPr>
      <w:r>
        <w:rPr>
          <w:color w:val="171717"/>
        </w:rPr>
        <w:t>Модуль «Автоматизированные системы»</w:t>
      </w:r>
    </w:p>
    <w:p w:rsidR="00C11D7F" w:rsidRDefault="00C11D7F">
      <w:pPr>
        <w:pStyle w:val="a3"/>
        <w:spacing w:before="9"/>
        <w:ind w:left="0" w:firstLine="0"/>
        <w:jc w:val="left"/>
        <w:rPr>
          <w:b/>
          <w:sz w:val="27"/>
        </w:rPr>
      </w:pPr>
    </w:p>
    <w:p w:rsidR="00C11D7F" w:rsidRDefault="004F31A9">
      <w:pPr>
        <w:ind w:left="1137" w:right="1379"/>
        <w:jc w:val="center"/>
        <w:rPr>
          <w:b/>
          <w:sz w:val="24"/>
        </w:rPr>
      </w:pPr>
      <w:bookmarkStart w:id="542" w:name="8-9_КЛАССЫ"/>
      <w:bookmarkEnd w:id="542"/>
      <w:r>
        <w:rPr>
          <w:b/>
          <w:color w:val="171717"/>
          <w:sz w:val="24"/>
        </w:rPr>
        <w:t>8</w:t>
      </w:r>
      <w:r w:rsidR="0019737F">
        <w:rPr>
          <w:b/>
          <w:color w:val="171717"/>
          <w:sz w:val="24"/>
        </w:rPr>
        <w:t xml:space="preserve"> КЛАСС</w:t>
      </w:r>
    </w:p>
    <w:p w:rsidR="00C11D7F" w:rsidRDefault="0019737F">
      <w:pPr>
        <w:pStyle w:val="Heading4"/>
        <w:spacing w:before="41"/>
      </w:pPr>
      <w:bookmarkStart w:id="543" w:name="Раздел_1._Управление._Общие_представлени"/>
      <w:bookmarkEnd w:id="543"/>
      <w:r>
        <w:rPr>
          <w:color w:val="171717"/>
        </w:rPr>
        <w:t>Раздел 1. Управление. Общие представления.</w:t>
      </w:r>
    </w:p>
    <w:p w:rsidR="00C11D7F" w:rsidRDefault="0019737F">
      <w:pPr>
        <w:pStyle w:val="a3"/>
        <w:spacing w:before="11"/>
        <w:ind w:right="881"/>
      </w:pPr>
      <w:r>
        <w:rPr>
          <w:color w:val="171717"/>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C11D7F" w:rsidRDefault="0019737F">
      <w:pPr>
        <w:pStyle w:val="Heading4"/>
        <w:spacing w:before="33"/>
      </w:pPr>
      <w:bookmarkStart w:id="544" w:name="Раздел_2._Управление_техническими_систем"/>
      <w:bookmarkEnd w:id="544"/>
      <w:r>
        <w:rPr>
          <w:color w:val="171717"/>
        </w:rPr>
        <w:t>Раздел 2. Управление техническими системами.</w:t>
      </w:r>
    </w:p>
    <w:p w:rsidR="00C11D7F" w:rsidRDefault="0019737F">
      <w:pPr>
        <w:pStyle w:val="a3"/>
        <w:spacing w:before="44"/>
        <w:ind w:left="1344" w:firstLine="0"/>
      </w:pPr>
      <w:r>
        <w:rPr>
          <w:color w:val="171717"/>
        </w:rPr>
        <w:t>Механические устройства обратной связи. Регулятор Уатта.</w:t>
      </w:r>
    </w:p>
    <w:p w:rsidR="00C11D7F" w:rsidRDefault="0019737F">
      <w:pPr>
        <w:pStyle w:val="a3"/>
        <w:spacing w:before="12"/>
        <w:ind w:right="892"/>
      </w:pPr>
      <w:r>
        <w:rPr>
          <w:color w:val="171717"/>
        </w:rPr>
        <w:t>Понятие системы. Замкнутые и открытые системы. Системы с положительной и отрицательной обратной связью. Примеры.</w:t>
      </w:r>
    </w:p>
    <w:p w:rsidR="00C11D7F" w:rsidRDefault="0019737F">
      <w:pPr>
        <w:pStyle w:val="a3"/>
        <w:spacing w:line="242" w:lineRule="auto"/>
        <w:ind w:left="1344" w:right="2119" w:firstLine="0"/>
      </w:pPr>
      <w:r>
        <w:rPr>
          <w:color w:val="171717"/>
        </w:rPr>
        <w:t>Динамические эффекты открытых систем: точки бифуркации, аттракторы. Реализация данных эффектов в технических системах.</w:t>
      </w:r>
    </w:p>
    <w:p w:rsidR="00C11D7F" w:rsidRDefault="0019737F">
      <w:pPr>
        <w:pStyle w:val="a3"/>
        <w:spacing w:line="275" w:lineRule="exact"/>
        <w:ind w:left="1344" w:firstLine="0"/>
      </w:pPr>
      <w:r>
        <w:rPr>
          <w:color w:val="171717"/>
        </w:rPr>
        <w:t>Управление системами в условиях нестабильности.</w:t>
      </w:r>
    </w:p>
    <w:p w:rsidR="00C11D7F" w:rsidRDefault="0019737F">
      <w:pPr>
        <w:pStyle w:val="a3"/>
        <w:ind w:right="871"/>
      </w:pPr>
      <w:r>
        <w:rPr>
          <w:color w:val="171717"/>
        </w:rPr>
        <w:t>Современное производство. Виды роботов. Робот — манипу 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C11D7F" w:rsidRDefault="0019737F">
      <w:pPr>
        <w:pStyle w:val="Heading4"/>
        <w:spacing w:before="33"/>
      </w:pPr>
      <w:bookmarkStart w:id="545" w:name="Раздел_3._Элементная_база_автоматизирова"/>
      <w:bookmarkEnd w:id="545"/>
      <w:r>
        <w:rPr>
          <w:color w:val="171717"/>
        </w:rPr>
        <w:t>Раздел 3. Элементная база автоматизированных систем.</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72"/>
      </w:pPr>
      <w:r>
        <w:rPr>
          <w:color w:val="171717"/>
        </w:rPr>
        <w:lastRenderedPageBreak/>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C11D7F" w:rsidRDefault="0019737F">
      <w:pPr>
        <w:pStyle w:val="a3"/>
        <w:spacing w:before="68"/>
        <w:ind w:right="886"/>
      </w:pPr>
      <w:r>
        <w:rPr>
          <w:color w:val="171717"/>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C11D7F" w:rsidRDefault="0019737F">
      <w:pPr>
        <w:pStyle w:val="a3"/>
        <w:ind w:right="885"/>
      </w:pPr>
      <w:r>
        <w:rPr>
          <w:color w:val="171717"/>
        </w:rPr>
        <w:t>Основные этапы развития электротехники. Датчик света. Аналоговая и цифровая схемотехника. Использование микроконтроллера при сборке схем.</w:t>
      </w:r>
      <w:r>
        <w:rPr>
          <w:color w:val="171717"/>
          <w:spacing w:val="-2"/>
        </w:rPr>
        <w:t xml:space="preserve"> </w:t>
      </w:r>
      <w:r>
        <w:rPr>
          <w:color w:val="171717"/>
          <w:spacing w:val="-3"/>
        </w:rPr>
        <w:t>Фоторезистор.</w:t>
      </w:r>
    </w:p>
    <w:p w:rsidR="00C11D7F" w:rsidRDefault="0019737F">
      <w:pPr>
        <w:pStyle w:val="Heading4"/>
        <w:spacing w:before="37"/>
      </w:pPr>
      <w:bookmarkStart w:id="546" w:name="Раздел__4.__Управление__социально-эконом"/>
      <w:bookmarkEnd w:id="546"/>
      <w:r>
        <w:rPr>
          <w:color w:val="171717"/>
        </w:rPr>
        <w:t xml:space="preserve">Раздел     4.      Управление      социально-экономическими   </w:t>
      </w:r>
      <w:r>
        <w:rPr>
          <w:color w:val="171717"/>
          <w:spacing w:val="35"/>
        </w:rPr>
        <w:t xml:space="preserve"> </w:t>
      </w:r>
      <w:r>
        <w:rPr>
          <w:color w:val="171717"/>
          <w:spacing w:val="-3"/>
        </w:rPr>
        <w:t>системами.</w:t>
      </w:r>
    </w:p>
    <w:p w:rsidR="00C11D7F" w:rsidRDefault="0019737F">
      <w:pPr>
        <w:spacing w:before="44"/>
        <w:ind w:left="632"/>
        <w:rPr>
          <w:b/>
          <w:i/>
          <w:sz w:val="24"/>
        </w:rPr>
      </w:pPr>
      <w:r>
        <w:rPr>
          <w:b/>
          <w:i/>
          <w:color w:val="171717"/>
          <w:sz w:val="24"/>
        </w:rPr>
        <w:t>Предпринимательство.</w:t>
      </w:r>
    </w:p>
    <w:p w:rsidR="00C11D7F" w:rsidRDefault="0019737F">
      <w:pPr>
        <w:pStyle w:val="a3"/>
        <w:spacing w:before="12"/>
        <w:ind w:right="875"/>
      </w:pPr>
      <w:r>
        <w:rPr>
          <w:color w:val="171717"/>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C11D7F" w:rsidRDefault="0019737F">
      <w:pPr>
        <w:pStyle w:val="a3"/>
        <w:ind w:right="880"/>
      </w:pPr>
      <w:r>
        <w:rPr>
          <w:color w:val="171717"/>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C11D7F" w:rsidRDefault="0019737F">
      <w:pPr>
        <w:pStyle w:val="a3"/>
        <w:ind w:right="875"/>
      </w:pPr>
      <w:r>
        <w:rPr>
          <w:color w:val="171717"/>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C11D7F" w:rsidRDefault="0019737F">
      <w:pPr>
        <w:pStyle w:val="a3"/>
        <w:spacing w:before="33"/>
        <w:ind w:left="1344" w:firstLine="0"/>
      </w:pPr>
      <w:r>
        <w:rPr>
          <w:color w:val="171717"/>
        </w:rPr>
        <w:t>Система показателей эффективности предпринимательской деятельности.</w:t>
      </w:r>
    </w:p>
    <w:p w:rsidR="00C11D7F" w:rsidRDefault="0019737F">
      <w:pPr>
        <w:pStyle w:val="a3"/>
        <w:spacing w:before="12"/>
        <w:ind w:firstLine="0"/>
      </w:pPr>
      <w:r>
        <w:rPr>
          <w:color w:val="171717"/>
        </w:rPr>
        <w:t>Принципы и методы оценки эффективности.</w:t>
      </w:r>
    </w:p>
    <w:p w:rsidR="00C11D7F" w:rsidRDefault="0019737F">
      <w:pPr>
        <w:pStyle w:val="a3"/>
        <w:ind w:left="1344" w:firstLine="0"/>
      </w:pPr>
      <w:r>
        <w:rPr>
          <w:color w:val="171717"/>
        </w:rPr>
        <w:t>Пути повышения и контроль эффективности предпринимательской деятельности.</w:t>
      </w:r>
    </w:p>
    <w:p w:rsidR="00C11D7F" w:rsidRDefault="0019737F">
      <w:pPr>
        <w:pStyle w:val="a3"/>
        <w:ind w:right="873"/>
      </w:pPr>
      <w:r>
        <w:rPr>
          <w:color w:val="171717"/>
        </w:rPr>
        <w:t>Программная поддержка предпринимательской деятельности. Программы для управления проектами.</w:t>
      </w:r>
    </w:p>
    <w:p w:rsidR="00C11D7F" w:rsidRDefault="00C11D7F">
      <w:pPr>
        <w:pStyle w:val="a3"/>
        <w:spacing w:before="4"/>
        <w:ind w:left="0" w:firstLine="0"/>
        <w:jc w:val="left"/>
      </w:pPr>
    </w:p>
    <w:p w:rsidR="00C11D7F" w:rsidRDefault="0019737F">
      <w:pPr>
        <w:pStyle w:val="Heading3"/>
      </w:pPr>
      <w:r>
        <w:rPr>
          <w:color w:val="171717"/>
        </w:rPr>
        <w:t>Модуль «Животноводство»</w:t>
      </w:r>
    </w:p>
    <w:p w:rsidR="00C11D7F" w:rsidRDefault="00C11D7F">
      <w:pPr>
        <w:pStyle w:val="a3"/>
        <w:spacing w:before="2"/>
        <w:ind w:left="0" w:firstLine="0"/>
        <w:jc w:val="left"/>
        <w:rPr>
          <w:b/>
          <w:sz w:val="28"/>
        </w:rPr>
      </w:pPr>
    </w:p>
    <w:p w:rsidR="00C11D7F" w:rsidRDefault="0019737F">
      <w:pPr>
        <w:ind w:left="1137" w:right="1379"/>
        <w:jc w:val="center"/>
        <w:rPr>
          <w:b/>
          <w:sz w:val="24"/>
        </w:rPr>
      </w:pPr>
      <w:r>
        <w:rPr>
          <w:b/>
          <w:color w:val="171717"/>
          <w:sz w:val="24"/>
        </w:rPr>
        <w:t>7-8 КЛАССЫ</w:t>
      </w:r>
    </w:p>
    <w:p w:rsidR="00C11D7F" w:rsidRDefault="0019737F">
      <w:pPr>
        <w:pStyle w:val="Heading4"/>
        <w:spacing w:before="13"/>
        <w:jc w:val="left"/>
      </w:pPr>
      <w:r>
        <w:rPr>
          <w:color w:val="171717"/>
        </w:rPr>
        <w:t>Раздел 1. Элементы технологий выращивания сельскохозяйственных животных.</w:t>
      </w:r>
    </w:p>
    <w:p w:rsidR="00C11D7F" w:rsidRDefault="0019737F">
      <w:pPr>
        <w:pStyle w:val="a3"/>
        <w:tabs>
          <w:tab w:val="left" w:pos="2848"/>
          <w:tab w:val="left" w:pos="4357"/>
          <w:tab w:val="left" w:pos="6045"/>
          <w:tab w:val="left" w:pos="7494"/>
          <w:tab w:val="left" w:pos="8126"/>
          <w:tab w:val="left" w:pos="9206"/>
        </w:tabs>
        <w:ind w:right="1052"/>
        <w:jc w:val="left"/>
      </w:pPr>
      <w:r>
        <w:rPr>
          <w:color w:val="171717"/>
          <w:spacing w:val="-3"/>
        </w:rPr>
        <w:t>Домашние</w:t>
      </w:r>
      <w:r>
        <w:rPr>
          <w:color w:val="171717"/>
          <w:spacing w:val="-3"/>
        </w:rPr>
        <w:tab/>
        <w:t>животные.</w:t>
      </w:r>
      <w:r>
        <w:rPr>
          <w:color w:val="171717"/>
          <w:spacing w:val="-3"/>
        </w:rPr>
        <w:tab/>
        <w:t>Приручение</w:t>
      </w:r>
      <w:r>
        <w:rPr>
          <w:color w:val="171717"/>
          <w:spacing w:val="-3"/>
        </w:rPr>
        <w:tab/>
        <w:t>животных</w:t>
      </w:r>
      <w:r>
        <w:rPr>
          <w:color w:val="171717"/>
          <w:spacing w:val="-3"/>
        </w:rPr>
        <w:tab/>
        <w:t>как</w:t>
      </w:r>
      <w:r>
        <w:rPr>
          <w:color w:val="171717"/>
          <w:spacing w:val="-3"/>
        </w:rPr>
        <w:tab/>
        <w:t>фактор</w:t>
      </w:r>
      <w:r>
        <w:rPr>
          <w:color w:val="171717"/>
          <w:spacing w:val="-3"/>
        </w:rPr>
        <w:tab/>
      </w:r>
      <w:r>
        <w:rPr>
          <w:color w:val="171717"/>
          <w:spacing w:val="-5"/>
        </w:rPr>
        <w:t xml:space="preserve">развития </w:t>
      </w:r>
      <w:r>
        <w:rPr>
          <w:color w:val="171717"/>
        </w:rPr>
        <w:t>человеческой цивилизации. Сельскохозяйственные</w:t>
      </w:r>
      <w:r>
        <w:rPr>
          <w:color w:val="171717"/>
          <w:spacing w:val="-3"/>
        </w:rPr>
        <w:t xml:space="preserve"> </w:t>
      </w:r>
      <w:r>
        <w:rPr>
          <w:color w:val="171717"/>
        </w:rPr>
        <w:t>животные.</w:t>
      </w:r>
    </w:p>
    <w:p w:rsidR="00C11D7F" w:rsidRDefault="0019737F">
      <w:pPr>
        <w:pStyle w:val="a3"/>
        <w:spacing w:before="32"/>
        <w:ind w:left="1344" w:firstLine="0"/>
        <w:jc w:val="left"/>
      </w:pPr>
      <w:r>
        <w:rPr>
          <w:color w:val="171717"/>
        </w:rPr>
        <w:t>Содержание сельскохозяйственных животных: помещение, оборудование,</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40"/>
        <w:ind w:firstLine="0"/>
        <w:jc w:val="left"/>
      </w:pPr>
      <w:r>
        <w:rPr>
          <w:color w:val="171717"/>
          <w:w w:val="90"/>
        </w:rPr>
        <w:lastRenderedPageBreak/>
        <w:t>уход.</w:t>
      </w:r>
    </w:p>
    <w:p w:rsidR="00C11D7F" w:rsidRDefault="0019737F">
      <w:pPr>
        <w:pStyle w:val="a3"/>
        <w:spacing w:before="4"/>
        <w:ind w:left="0" w:firstLine="0"/>
        <w:jc w:val="left"/>
        <w:rPr>
          <w:sz w:val="25"/>
        </w:rPr>
      </w:pPr>
      <w:r>
        <w:br w:type="column"/>
      </w:r>
    </w:p>
    <w:p w:rsidR="00C11D7F" w:rsidRDefault="0019737F">
      <w:pPr>
        <w:pStyle w:val="a3"/>
        <w:ind w:left="177" w:right="2123" w:firstLine="0"/>
        <w:jc w:val="left"/>
      </w:pPr>
      <w:r>
        <w:rPr>
          <w:color w:val="171717"/>
        </w:rPr>
        <w:t>Разведение животных. Породы животных, их создание. Лечение животных. Понятие о ветеринарии.</w:t>
      </w:r>
    </w:p>
    <w:p w:rsidR="00C11D7F" w:rsidRDefault="0019737F">
      <w:pPr>
        <w:pStyle w:val="a3"/>
        <w:spacing w:before="1"/>
        <w:ind w:left="177" w:right="139" w:firstLine="0"/>
        <w:jc w:val="left"/>
      </w:pPr>
      <w:r>
        <w:rPr>
          <w:color w:val="171717"/>
        </w:rPr>
        <w:t>Заготовка кормов. Кормление животных. Питательность корма. Рацион. Животные у нас дома. Забота о домашних и бездомных животных.</w:t>
      </w:r>
    </w:p>
    <w:p w:rsidR="00C11D7F" w:rsidRDefault="0019737F">
      <w:pPr>
        <w:pStyle w:val="a3"/>
        <w:spacing w:before="4"/>
        <w:ind w:left="177" w:firstLine="0"/>
        <w:jc w:val="left"/>
      </w:pPr>
      <w:r>
        <w:rPr>
          <w:color w:val="171717"/>
        </w:rPr>
        <w:t>Проблема клонирования живых организмов. Социальные и этические</w:t>
      </w:r>
    </w:p>
    <w:p w:rsidR="00C11D7F" w:rsidRDefault="00C11D7F">
      <w:pPr>
        <w:sectPr w:rsidR="00C11D7F">
          <w:type w:val="continuous"/>
          <w:pgSz w:w="11920" w:h="16840"/>
          <w:pgMar w:top="1600" w:right="260" w:bottom="340" w:left="500" w:header="720" w:footer="720" w:gutter="0"/>
          <w:cols w:num="2" w:space="720" w:equalWidth="0">
            <w:col w:w="1128" w:space="40"/>
            <w:col w:w="9992"/>
          </w:cols>
        </w:sectPr>
      </w:pPr>
    </w:p>
    <w:p w:rsidR="00C11D7F" w:rsidRDefault="0019737F">
      <w:pPr>
        <w:pStyle w:val="a3"/>
        <w:ind w:firstLine="0"/>
        <w:jc w:val="left"/>
      </w:pPr>
      <w:r>
        <w:rPr>
          <w:color w:val="171717"/>
        </w:rPr>
        <w:lastRenderedPageBreak/>
        <w:t>проблемы.</w:t>
      </w:r>
    </w:p>
    <w:p w:rsidR="00C11D7F" w:rsidRDefault="0019737F">
      <w:pPr>
        <w:pStyle w:val="Heading4"/>
        <w:spacing w:before="4"/>
        <w:jc w:val="left"/>
      </w:pPr>
      <w:bookmarkStart w:id="547" w:name="Раздел_2._Производство_животноводческих_"/>
      <w:bookmarkEnd w:id="547"/>
      <w:r>
        <w:rPr>
          <w:color w:val="171717"/>
        </w:rPr>
        <w:t>Раздел 2. Производство животноводческих продуктов.</w:t>
      </w:r>
    </w:p>
    <w:p w:rsidR="00C11D7F" w:rsidRDefault="00C11D7F">
      <w:pPr>
        <w:pStyle w:val="a3"/>
        <w:spacing w:before="10"/>
        <w:ind w:left="0" w:firstLine="0"/>
        <w:jc w:val="left"/>
        <w:rPr>
          <w:b/>
          <w:i/>
          <w:sz w:val="29"/>
        </w:rPr>
      </w:pPr>
    </w:p>
    <w:p w:rsidR="00C11D7F" w:rsidRDefault="0019737F">
      <w:pPr>
        <w:pStyle w:val="a3"/>
        <w:spacing w:before="1"/>
        <w:ind w:right="886"/>
      </w:pPr>
      <w:r>
        <w:rPr>
          <w:color w:val="171717"/>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11D7F" w:rsidRDefault="0019737F">
      <w:pPr>
        <w:pStyle w:val="a3"/>
        <w:ind w:right="882"/>
      </w:pPr>
      <w:r>
        <w:rPr>
          <w:color w:val="171717"/>
        </w:rPr>
        <w:t>Использование цифровых технологий в животноводстве. Цифровая ферма: автоматическое кормление животных; автоматическая дойка; уборка помещения и др.</w:t>
      </w:r>
    </w:p>
    <w:p w:rsidR="00C11D7F" w:rsidRDefault="0019737F">
      <w:pPr>
        <w:pStyle w:val="a3"/>
        <w:spacing w:before="4"/>
        <w:ind w:right="881"/>
      </w:pPr>
      <w:r>
        <w:rPr>
          <w:color w:val="171717"/>
        </w:rPr>
        <w:t xml:space="preserve">Цифровая «умная» ферма - перспективное направление роботизации в </w:t>
      </w:r>
      <w:r>
        <w:rPr>
          <w:color w:val="171717"/>
          <w:spacing w:val="-3"/>
        </w:rPr>
        <w:t>животноводстве.</w:t>
      </w:r>
    </w:p>
    <w:p w:rsidR="00C11D7F" w:rsidRDefault="00C11D7F">
      <w:pPr>
        <w:sectPr w:rsidR="00C11D7F">
          <w:type w:val="continuous"/>
          <w:pgSz w:w="11920" w:h="16840"/>
          <w:pgMar w:top="1600" w:right="260" w:bottom="340" w:left="500" w:header="720" w:footer="720" w:gutter="0"/>
          <w:cols w:space="720"/>
        </w:sectPr>
      </w:pPr>
    </w:p>
    <w:p w:rsidR="00C11D7F" w:rsidRDefault="0019737F">
      <w:pPr>
        <w:pStyle w:val="Heading4"/>
        <w:spacing w:before="72"/>
      </w:pPr>
      <w:bookmarkStart w:id="548" w:name="Раздел_3._Профессии,_связанные_с_деятель"/>
      <w:bookmarkEnd w:id="548"/>
      <w:r>
        <w:rPr>
          <w:color w:val="171717"/>
        </w:rPr>
        <w:lastRenderedPageBreak/>
        <w:t>Раздел 3. Профессии, связанные с деятельностью животновода.</w:t>
      </w:r>
    </w:p>
    <w:p w:rsidR="00C11D7F" w:rsidRDefault="0019737F">
      <w:pPr>
        <w:pStyle w:val="a3"/>
        <w:spacing w:before="12"/>
        <w:ind w:right="877"/>
      </w:pPr>
      <w:r>
        <w:rPr>
          <w:color w:val="171717"/>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C11D7F" w:rsidRDefault="00C11D7F">
      <w:pPr>
        <w:pStyle w:val="a3"/>
        <w:spacing w:before="4"/>
        <w:ind w:left="0" w:firstLine="0"/>
        <w:jc w:val="left"/>
      </w:pPr>
    </w:p>
    <w:p w:rsidR="00C11D7F" w:rsidRDefault="0019737F">
      <w:pPr>
        <w:pStyle w:val="Heading3"/>
        <w:rPr>
          <w:b w:val="0"/>
        </w:rPr>
      </w:pPr>
      <w:r>
        <w:rPr>
          <w:color w:val="171717"/>
        </w:rPr>
        <w:t>Модуль «Растениеводство</w:t>
      </w:r>
      <w:r>
        <w:rPr>
          <w:b w:val="0"/>
          <w:color w:val="171717"/>
        </w:rPr>
        <w:t>»</w:t>
      </w:r>
    </w:p>
    <w:p w:rsidR="00C11D7F" w:rsidRDefault="00C11D7F">
      <w:pPr>
        <w:pStyle w:val="a3"/>
        <w:spacing w:before="6"/>
        <w:ind w:left="0" w:firstLine="0"/>
        <w:jc w:val="left"/>
        <w:rPr>
          <w:sz w:val="27"/>
        </w:rPr>
      </w:pPr>
    </w:p>
    <w:p w:rsidR="00C11D7F" w:rsidRDefault="0019737F">
      <w:pPr>
        <w:ind w:left="1137" w:right="1379"/>
        <w:jc w:val="center"/>
        <w:rPr>
          <w:b/>
          <w:sz w:val="24"/>
        </w:rPr>
      </w:pPr>
      <w:bookmarkStart w:id="549" w:name="7-8_КЛАССЫ"/>
      <w:bookmarkEnd w:id="549"/>
      <w:r>
        <w:rPr>
          <w:b/>
          <w:color w:val="171717"/>
          <w:sz w:val="24"/>
        </w:rPr>
        <w:t>7-8 КЛАССЫ</w:t>
      </w:r>
    </w:p>
    <w:p w:rsidR="00C11D7F" w:rsidRDefault="0019737F">
      <w:pPr>
        <w:pStyle w:val="Heading4"/>
        <w:spacing w:before="12"/>
        <w:jc w:val="left"/>
      </w:pPr>
      <w:bookmarkStart w:id="550" w:name="Раздел_1._Элементы_технологий_выращивани"/>
      <w:bookmarkEnd w:id="550"/>
      <w:r>
        <w:rPr>
          <w:color w:val="171717"/>
        </w:rPr>
        <w:t>Раздел 1. Элементы технологий выращивания сельскохозяйственных культур.</w:t>
      </w:r>
    </w:p>
    <w:p w:rsidR="00C11D7F" w:rsidRDefault="0019737F">
      <w:pPr>
        <w:pStyle w:val="a3"/>
        <w:spacing w:before="28"/>
        <w:ind w:left="1344" w:firstLine="0"/>
        <w:jc w:val="left"/>
      </w:pPr>
      <w:r>
        <w:rPr>
          <w:color w:val="171717"/>
        </w:rPr>
        <w:t>Земледелие как поворотный пункт развития человеческой цивилизации.</w:t>
      </w:r>
    </w:p>
    <w:p w:rsidR="00C11D7F" w:rsidRDefault="0019737F">
      <w:pPr>
        <w:pStyle w:val="a3"/>
        <w:spacing w:before="48"/>
        <w:ind w:firstLine="0"/>
        <w:jc w:val="left"/>
      </w:pPr>
      <w:r>
        <w:rPr>
          <w:color w:val="171717"/>
        </w:rPr>
        <w:t>Земля как величайшая ценность человечества.</w:t>
      </w:r>
    </w:p>
    <w:p w:rsidR="00C11D7F" w:rsidRDefault="0019737F">
      <w:pPr>
        <w:pStyle w:val="a3"/>
        <w:spacing w:before="44"/>
        <w:ind w:left="1344" w:firstLine="0"/>
        <w:jc w:val="left"/>
      </w:pPr>
      <w:r>
        <w:rPr>
          <w:color w:val="171717"/>
        </w:rPr>
        <w:t>История земледелия.</w:t>
      </w:r>
    </w:p>
    <w:p w:rsidR="00C11D7F" w:rsidRDefault="0019737F">
      <w:pPr>
        <w:pStyle w:val="a3"/>
        <w:spacing w:before="48"/>
        <w:ind w:left="1344" w:firstLine="0"/>
        <w:jc w:val="left"/>
      </w:pPr>
      <w:r>
        <w:rPr>
          <w:color w:val="171717"/>
        </w:rPr>
        <w:t>Почвы, виды почв. Плодородие почв.</w:t>
      </w:r>
    </w:p>
    <w:p w:rsidR="00C11D7F" w:rsidRDefault="0019737F">
      <w:pPr>
        <w:pStyle w:val="a3"/>
        <w:tabs>
          <w:tab w:val="left" w:pos="3348"/>
          <w:tab w:val="left" w:pos="4953"/>
          <w:tab w:val="left" w:pos="6153"/>
          <w:tab w:val="left" w:pos="7402"/>
          <w:tab w:val="left" w:pos="7922"/>
        </w:tabs>
        <w:spacing w:before="44"/>
        <w:ind w:left="1344" w:firstLine="0"/>
        <w:jc w:val="left"/>
      </w:pPr>
      <w:r>
        <w:rPr>
          <w:color w:val="171717"/>
          <w:spacing w:val="-3"/>
        </w:rPr>
        <w:t>Инструменты</w:t>
      </w:r>
      <w:r>
        <w:rPr>
          <w:color w:val="171717"/>
          <w:spacing w:val="-3"/>
        </w:rPr>
        <w:tab/>
        <w:t>обработки</w:t>
      </w:r>
      <w:r>
        <w:rPr>
          <w:color w:val="171717"/>
          <w:spacing w:val="-3"/>
        </w:rPr>
        <w:tab/>
        <w:t>почвы:</w:t>
      </w:r>
      <w:r>
        <w:rPr>
          <w:color w:val="171717"/>
          <w:spacing w:val="-3"/>
        </w:rPr>
        <w:tab/>
        <w:t>ручные</w:t>
      </w:r>
      <w:r>
        <w:rPr>
          <w:color w:val="171717"/>
          <w:spacing w:val="-3"/>
        </w:rPr>
        <w:tab/>
      </w:r>
      <w:r>
        <w:rPr>
          <w:color w:val="171717"/>
        </w:rPr>
        <w:t>и</w:t>
      </w:r>
      <w:r>
        <w:rPr>
          <w:color w:val="171717"/>
        </w:rPr>
        <w:tab/>
      </w:r>
      <w:r>
        <w:rPr>
          <w:color w:val="171717"/>
          <w:spacing w:val="-3"/>
        </w:rPr>
        <w:t>механизированные.</w:t>
      </w:r>
    </w:p>
    <w:p w:rsidR="00C11D7F" w:rsidRDefault="0019737F">
      <w:pPr>
        <w:pStyle w:val="a3"/>
        <w:spacing w:before="12"/>
        <w:ind w:firstLine="0"/>
        <w:jc w:val="left"/>
      </w:pPr>
      <w:r>
        <w:rPr>
          <w:color w:val="171717"/>
          <w:spacing w:val="2"/>
        </w:rPr>
        <w:t xml:space="preserve">Сельскохозяйственная </w:t>
      </w:r>
      <w:r>
        <w:rPr>
          <w:color w:val="171717"/>
          <w:spacing w:val="-3"/>
        </w:rPr>
        <w:t>техника.</w:t>
      </w:r>
    </w:p>
    <w:p w:rsidR="00C11D7F" w:rsidRDefault="0019737F">
      <w:pPr>
        <w:pStyle w:val="a3"/>
        <w:spacing w:before="37"/>
        <w:ind w:left="1344" w:firstLine="0"/>
        <w:jc w:val="left"/>
      </w:pPr>
      <w:r>
        <w:rPr>
          <w:color w:val="171717"/>
        </w:rPr>
        <w:t>Культурные растения и их классификация.</w:t>
      </w:r>
    </w:p>
    <w:p w:rsidR="00C11D7F" w:rsidRDefault="0019737F">
      <w:pPr>
        <w:pStyle w:val="a3"/>
        <w:spacing w:before="12"/>
        <w:ind w:left="1344" w:right="2043" w:firstLine="0"/>
        <w:jc w:val="left"/>
      </w:pPr>
      <w:r>
        <w:rPr>
          <w:color w:val="171717"/>
        </w:rPr>
        <w:t>Выращивание растений на школьном/приусадебном участке. Полезные для человека дикорастущие растения и их классификация.</w:t>
      </w:r>
    </w:p>
    <w:p w:rsidR="00C11D7F" w:rsidRDefault="0019737F">
      <w:pPr>
        <w:pStyle w:val="a3"/>
        <w:ind w:right="1148"/>
        <w:jc w:val="left"/>
      </w:pPr>
      <w:r>
        <w:rPr>
          <w:color w:val="171717"/>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11D7F" w:rsidRDefault="0019737F">
      <w:pPr>
        <w:pStyle w:val="a3"/>
        <w:spacing w:before="32"/>
        <w:ind w:left="1344" w:firstLine="0"/>
        <w:jc w:val="left"/>
      </w:pPr>
      <w:r>
        <w:rPr>
          <w:color w:val="171717"/>
        </w:rPr>
        <w:t>Сохранение природной среды.</w:t>
      </w:r>
    </w:p>
    <w:p w:rsidR="00C11D7F" w:rsidRDefault="0019737F">
      <w:pPr>
        <w:pStyle w:val="Heading4"/>
        <w:spacing w:before="48"/>
        <w:jc w:val="left"/>
      </w:pPr>
      <w:bookmarkStart w:id="551" w:name="Раздел_2._Сельскохозяйственное_производс"/>
      <w:bookmarkEnd w:id="551"/>
      <w:r>
        <w:rPr>
          <w:color w:val="171717"/>
        </w:rPr>
        <w:t>Раздел 2. Сельскохозяйственное производство.</w:t>
      </w:r>
    </w:p>
    <w:p w:rsidR="00C11D7F" w:rsidRDefault="0019737F">
      <w:pPr>
        <w:pStyle w:val="a3"/>
        <w:tabs>
          <w:tab w:val="left" w:pos="2427"/>
          <w:tab w:val="left" w:pos="3055"/>
          <w:tab w:val="left" w:pos="3558"/>
          <w:tab w:val="left" w:pos="4485"/>
          <w:tab w:val="left" w:pos="5801"/>
          <w:tab w:val="left" w:pos="6611"/>
          <w:tab w:val="left" w:pos="7612"/>
          <w:tab w:val="left" w:pos="8170"/>
          <w:tab w:val="left" w:pos="9206"/>
        </w:tabs>
        <w:spacing w:before="12"/>
        <w:ind w:right="878"/>
        <w:jc w:val="left"/>
      </w:pPr>
      <w:r>
        <w:rPr>
          <w:color w:val="171717"/>
        </w:rPr>
        <w:t>Особенности</w:t>
      </w:r>
      <w:r>
        <w:rPr>
          <w:color w:val="171717"/>
        </w:rPr>
        <w:tab/>
        <w:t>сельскохозяйственного</w:t>
      </w:r>
      <w:r>
        <w:rPr>
          <w:color w:val="171717"/>
        </w:rPr>
        <w:tab/>
        <w:t>производства:</w:t>
      </w:r>
      <w:r>
        <w:rPr>
          <w:color w:val="171717"/>
        </w:rPr>
        <w:tab/>
        <w:t>сезонность,</w:t>
      </w:r>
      <w:r>
        <w:rPr>
          <w:color w:val="171717"/>
        </w:rPr>
        <w:tab/>
      </w:r>
      <w:r>
        <w:rPr>
          <w:color w:val="171717"/>
          <w:spacing w:val="-3"/>
        </w:rPr>
        <w:t xml:space="preserve">природно- </w:t>
      </w:r>
      <w:r>
        <w:rPr>
          <w:color w:val="171717"/>
        </w:rPr>
        <w:t>климатические</w:t>
      </w:r>
      <w:r>
        <w:rPr>
          <w:color w:val="171717"/>
        </w:rPr>
        <w:tab/>
        <w:t>условия,</w:t>
      </w:r>
      <w:r>
        <w:rPr>
          <w:color w:val="171717"/>
        </w:rPr>
        <w:tab/>
        <w:t>слабая</w:t>
      </w:r>
      <w:r>
        <w:rPr>
          <w:color w:val="171717"/>
        </w:rPr>
        <w:tab/>
        <w:t>прогнозируемость</w:t>
      </w:r>
      <w:r>
        <w:rPr>
          <w:color w:val="171717"/>
        </w:rPr>
        <w:tab/>
        <w:t>показателей.</w:t>
      </w:r>
      <w:r>
        <w:rPr>
          <w:color w:val="171717"/>
        </w:rPr>
        <w:tab/>
      </w:r>
      <w:r>
        <w:rPr>
          <w:color w:val="171717"/>
          <w:spacing w:val="-3"/>
        </w:rPr>
        <w:t>Агропромышленные</w:t>
      </w:r>
    </w:p>
    <w:p w:rsidR="00C11D7F" w:rsidRDefault="0019737F">
      <w:pPr>
        <w:pStyle w:val="a3"/>
        <w:tabs>
          <w:tab w:val="left" w:pos="6289"/>
          <w:tab w:val="left" w:pos="8966"/>
        </w:tabs>
        <w:spacing w:before="1"/>
        <w:ind w:left="4009" w:firstLine="0"/>
        <w:jc w:val="left"/>
      </w:pPr>
      <w:r>
        <w:rPr>
          <w:color w:val="171717"/>
          <w:spacing w:val="-3"/>
        </w:rPr>
        <w:t>комплексы.</w:t>
      </w:r>
      <w:r>
        <w:rPr>
          <w:color w:val="171717"/>
          <w:spacing w:val="-3"/>
        </w:rPr>
        <w:tab/>
        <w:t>Компьютерное</w:t>
      </w:r>
      <w:r>
        <w:rPr>
          <w:color w:val="171717"/>
          <w:spacing w:val="-3"/>
        </w:rPr>
        <w:tab/>
        <w:t>оснащение</w:t>
      </w:r>
    </w:p>
    <w:p w:rsidR="00C11D7F" w:rsidRDefault="0019737F">
      <w:pPr>
        <w:pStyle w:val="a3"/>
        <w:ind w:firstLine="0"/>
        <w:jc w:val="left"/>
      </w:pPr>
      <w:r>
        <w:rPr>
          <w:color w:val="171717"/>
        </w:rPr>
        <w:t>сельскохозяйственной техники.</w:t>
      </w:r>
    </w:p>
    <w:p w:rsidR="00C11D7F" w:rsidRDefault="0019737F">
      <w:pPr>
        <w:pStyle w:val="a3"/>
        <w:spacing w:before="32"/>
        <w:ind w:left="1344" w:firstLine="0"/>
        <w:jc w:val="left"/>
      </w:pPr>
      <w:r>
        <w:rPr>
          <w:color w:val="171717"/>
        </w:rPr>
        <w:t>Автоматизация и роботизация сельскохозяйственного производства:</w:t>
      </w:r>
    </w:p>
    <w:p w:rsidR="00C11D7F" w:rsidRDefault="0019737F" w:rsidP="00AD4C7E">
      <w:pPr>
        <w:pStyle w:val="a5"/>
        <w:numPr>
          <w:ilvl w:val="0"/>
          <w:numId w:val="97"/>
        </w:numPr>
        <w:tabs>
          <w:tab w:val="left" w:pos="1509"/>
        </w:tabs>
        <w:spacing w:before="10" w:line="321" w:lineRule="exact"/>
        <w:ind w:left="1508"/>
        <w:jc w:val="left"/>
        <w:rPr>
          <w:sz w:val="24"/>
        </w:rPr>
      </w:pPr>
      <w:r>
        <w:rPr>
          <w:color w:val="171717"/>
          <w:sz w:val="24"/>
        </w:rPr>
        <w:t>анализаторы</w:t>
      </w:r>
      <w:r>
        <w:rPr>
          <w:color w:val="171717"/>
          <w:spacing w:val="-13"/>
          <w:sz w:val="24"/>
        </w:rPr>
        <w:t xml:space="preserve"> </w:t>
      </w:r>
      <w:r>
        <w:rPr>
          <w:color w:val="171717"/>
          <w:sz w:val="24"/>
        </w:rPr>
        <w:t>почвы</w:t>
      </w:r>
      <w:r>
        <w:rPr>
          <w:color w:val="171717"/>
          <w:spacing w:val="-13"/>
          <w:sz w:val="24"/>
        </w:rPr>
        <w:t xml:space="preserve"> </w:t>
      </w:r>
      <w:r>
        <w:rPr>
          <w:color w:val="171717"/>
          <w:sz w:val="24"/>
        </w:rPr>
        <w:t>c</w:t>
      </w:r>
      <w:r>
        <w:rPr>
          <w:color w:val="171717"/>
          <w:spacing w:val="-11"/>
          <w:sz w:val="24"/>
        </w:rPr>
        <w:t xml:space="preserve"> </w:t>
      </w:r>
      <w:r>
        <w:rPr>
          <w:color w:val="171717"/>
          <w:sz w:val="24"/>
        </w:rPr>
        <w:t>использованием</w:t>
      </w:r>
      <w:r>
        <w:rPr>
          <w:color w:val="171717"/>
          <w:spacing w:val="-12"/>
          <w:sz w:val="24"/>
        </w:rPr>
        <w:t xml:space="preserve"> </w:t>
      </w:r>
      <w:r>
        <w:rPr>
          <w:color w:val="171717"/>
          <w:sz w:val="24"/>
        </w:rPr>
        <w:t>спутниковой</w:t>
      </w:r>
      <w:r>
        <w:rPr>
          <w:color w:val="171717"/>
          <w:spacing w:val="-12"/>
          <w:sz w:val="24"/>
        </w:rPr>
        <w:t xml:space="preserve"> </w:t>
      </w:r>
      <w:r>
        <w:rPr>
          <w:color w:val="171717"/>
          <w:sz w:val="24"/>
        </w:rPr>
        <w:t>системы</w:t>
      </w:r>
      <w:r>
        <w:rPr>
          <w:color w:val="171717"/>
          <w:spacing w:val="-9"/>
          <w:sz w:val="24"/>
        </w:rPr>
        <w:t xml:space="preserve"> </w:t>
      </w:r>
      <w:r>
        <w:rPr>
          <w:color w:val="171717"/>
          <w:spacing w:val="-3"/>
          <w:sz w:val="24"/>
        </w:rPr>
        <w:t>навигации;</w:t>
      </w:r>
    </w:p>
    <w:p w:rsidR="00C11D7F" w:rsidRDefault="0019737F" w:rsidP="00AD4C7E">
      <w:pPr>
        <w:pStyle w:val="a5"/>
        <w:numPr>
          <w:ilvl w:val="0"/>
          <w:numId w:val="97"/>
        </w:numPr>
        <w:tabs>
          <w:tab w:val="left" w:pos="1509"/>
        </w:tabs>
        <w:spacing w:line="321" w:lineRule="exact"/>
        <w:ind w:left="1508"/>
        <w:jc w:val="left"/>
        <w:rPr>
          <w:sz w:val="24"/>
        </w:rPr>
      </w:pPr>
      <w:r>
        <w:rPr>
          <w:color w:val="171717"/>
          <w:sz w:val="24"/>
        </w:rPr>
        <w:t>автоматизация тепличного</w:t>
      </w:r>
      <w:r>
        <w:rPr>
          <w:color w:val="171717"/>
          <w:spacing w:val="-29"/>
          <w:sz w:val="24"/>
        </w:rPr>
        <w:t xml:space="preserve"> </w:t>
      </w:r>
      <w:r>
        <w:rPr>
          <w:color w:val="171717"/>
          <w:spacing w:val="-3"/>
          <w:sz w:val="24"/>
        </w:rPr>
        <w:t>хозяйства;</w:t>
      </w:r>
    </w:p>
    <w:p w:rsidR="00C11D7F" w:rsidRDefault="0019737F" w:rsidP="00AD4C7E">
      <w:pPr>
        <w:pStyle w:val="a5"/>
        <w:numPr>
          <w:ilvl w:val="0"/>
          <w:numId w:val="97"/>
        </w:numPr>
        <w:tabs>
          <w:tab w:val="left" w:pos="1509"/>
        </w:tabs>
        <w:spacing w:before="2" w:line="317" w:lineRule="exact"/>
        <w:ind w:left="1508"/>
        <w:jc w:val="left"/>
        <w:rPr>
          <w:sz w:val="24"/>
        </w:rPr>
      </w:pPr>
      <w:r>
        <w:rPr>
          <w:color w:val="171717"/>
          <w:sz w:val="24"/>
        </w:rPr>
        <w:t>применение роботов манипуляторов</w:t>
      </w:r>
      <w:r>
        <w:rPr>
          <w:color w:val="171717"/>
          <w:spacing w:val="-45"/>
          <w:sz w:val="24"/>
        </w:rPr>
        <w:t xml:space="preserve"> </w:t>
      </w:r>
      <w:r>
        <w:rPr>
          <w:color w:val="171717"/>
          <w:sz w:val="24"/>
        </w:rPr>
        <w:t xml:space="preserve">для уборки </w:t>
      </w:r>
      <w:r>
        <w:rPr>
          <w:color w:val="171717"/>
          <w:spacing w:val="-4"/>
          <w:sz w:val="24"/>
        </w:rPr>
        <w:t>урожая;</w:t>
      </w:r>
    </w:p>
    <w:p w:rsidR="00C11D7F" w:rsidRDefault="0019737F" w:rsidP="00AD4C7E">
      <w:pPr>
        <w:pStyle w:val="a5"/>
        <w:numPr>
          <w:ilvl w:val="0"/>
          <w:numId w:val="97"/>
        </w:numPr>
        <w:tabs>
          <w:tab w:val="left" w:pos="1509"/>
          <w:tab w:val="left" w:pos="2860"/>
          <w:tab w:val="left" w:pos="4381"/>
          <w:tab w:val="left" w:pos="4925"/>
          <w:tab w:val="left" w:pos="6017"/>
          <w:tab w:val="left" w:pos="7186"/>
          <w:tab w:val="left" w:pos="7726"/>
        </w:tabs>
        <w:spacing w:before="1" w:line="235" w:lineRule="auto"/>
        <w:ind w:right="1279" w:firstLine="712"/>
        <w:jc w:val="left"/>
        <w:rPr>
          <w:sz w:val="24"/>
        </w:rPr>
      </w:pPr>
      <w:r>
        <w:rPr>
          <w:color w:val="171717"/>
          <w:spacing w:val="-3"/>
          <w:sz w:val="24"/>
        </w:rPr>
        <w:t>внесение</w:t>
      </w:r>
      <w:r>
        <w:rPr>
          <w:color w:val="171717"/>
          <w:spacing w:val="-3"/>
          <w:sz w:val="24"/>
        </w:rPr>
        <w:tab/>
        <w:t>удобрение</w:t>
      </w:r>
      <w:r>
        <w:rPr>
          <w:color w:val="171717"/>
          <w:spacing w:val="-3"/>
          <w:sz w:val="24"/>
        </w:rPr>
        <w:tab/>
      </w:r>
      <w:r>
        <w:rPr>
          <w:color w:val="171717"/>
          <w:spacing w:val="-5"/>
          <w:sz w:val="24"/>
        </w:rPr>
        <w:t>на</w:t>
      </w:r>
      <w:r>
        <w:rPr>
          <w:color w:val="171717"/>
          <w:spacing w:val="-5"/>
          <w:sz w:val="24"/>
        </w:rPr>
        <w:tab/>
      </w:r>
      <w:r>
        <w:rPr>
          <w:color w:val="171717"/>
          <w:spacing w:val="-3"/>
          <w:sz w:val="24"/>
        </w:rPr>
        <w:t>основе</w:t>
      </w:r>
      <w:r>
        <w:rPr>
          <w:color w:val="171717"/>
          <w:spacing w:val="-3"/>
          <w:sz w:val="24"/>
        </w:rPr>
        <w:tab/>
        <w:t>данных</w:t>
      </w:r>
      <w:r>
        <w:rPr>
          <w:color w:val="171717"/>
          <w:spacing w:val="-3"/>
          <w:sz w:val="24"/>
        </w:rPr>
        <w:tab/>
      </w:r>
      <w:r>
        <w:rPr>
          <w:color w:val="171717"/>
          <w:spacing w:val="-4"/>
          <w:sz w:val="24"/>
        </w:rPr>
        <w:t>от</w:t>
      </w:r>
      <w:r>
        <w:rPr>
          <w:color w:val="171717"/>
          <w:spacing w:val="-4"/>
          <w:sz w:val="24"/>
        </w:rPr>
        <w:tab/>
      </w:r>
      <w:r>
        <w:rPr>
          <w:color w:val="171717"/>
          <w:spacing w:val="-3"/>
          <w:sz w:val="24"/>
        </w:rPr>
        <w:t>азотно-спектральных датчиков;</w:t>
      </w:r>
    </w:p>
    <w:p w:rsidR="00C11D7F" w:rsidRDefault="0019737F" w:rsidP="00AD4C7E">
      <w:pPr>
        <w:pStyle w:val="a5"/>
        <w:numPr>
          <w:ilvl w:val="0"/>
          <w:numId w:val="97"/>
        </w:numPr>
        <w:tabs>
          <w:tab w:val="left" w:pos="1509"/>
          <w:tab w:val="left" w:pos="3268"/>
          <w:tab w:val="left" w:pos="5033"/>
          <w:tab w:val="left" w:pos="5945"/>
          <w:tab w:val="left" w:pos="6910"/>
          <w:tab w:val="left" w:pos="7286"/>
          <w:tab w:val="left" w:pos="8694"/>
        </w:tabs>
        <w:spacing w:before="9" w:line="232" w:lineRule="auto"/>
        <w:ind w:right="1130" w:firstLine="712"/>
        <w:jc w:val="left"/>
        <w:rPr>
          <w:sz w:val="24"/>
        </w:rPr>
      </w:pPr>
      <w:r>
        <w:rPr>
          <w:color w:val="171717"/>
          <w:spacing w:val="-3"/>
          <w:sz w:val="24"/>
        </w:rPr>
        <w:t>определение</w:t>
      </w:r>
      <w:r>
        <w:rPr>
          <w:color w:val="171717"/>
          <w:spacing w:val="-3"/>
          <w:sz w:val="24"/>
        </w:rPr>
        <w:tab/>
        <w:t>критических</w:t>
      </w:r>
      <w:r>
        <w:rPr>
          <w:color w:val="171717"/>
          <w:spacing w:val="-3"/>
          <w:sz w:val="24"/>
        </w:rPr>
        <w:tab/>
      </w:r>
      <w:r>
        <w:rPr>
          <w:color w:val="171717"/>
          <w:spacing w:val="-4"/>
          <w:sz w:val="24"/>
        </w:rPr>
        <w:t>точек</w:t>
      </w:r>
      <w:r>
        <w:rPr>
          <w:color w:val="171717"/>
          <w:spacing w:val="-4"/>
          <w:sz w:val="24"/>
        </w:rPr>
        <w:tab/>
      </w:r>
      <w:r>
        <w:rPr>
          <w:color w:val="171717"/>
          <w:spacing w:val="-3"/>
          <w:sz w:val="24"/>
        </w:rPr>
        <w:t>полей</w:t>
      </w:r>
      <w:r>
        <w:rPr>
          <w:color w:val="171717"/>
          <w:spacing w:val="-3"/>
          <w:sz w:val="24"/>
        </w:rPr>
        <w:tab/>
      </w:r>
      <w:r>
        <w:rPr>
          <w:color w:val="171717"/>
          <w:sz w:val="24"/>
        </w:rPr>
        <w:t>с</w:t>
      </w:r>
      <w:r>
        <w:rPr>
          <w:color w:val="171717"/>
          <w:sz w:val="24"/>
        </w:rPr>
        <w:tab/>
      </w:r>
      <w:r>
        <w:rPr>
          <w:color w:val="171717"/>
          <w:spacing w:val="-3"/>
          <w:sz w:val="24"/>
        </w:rPr>
        <w:t>помощью</w:t>
      </w:r>
      <w:r>
        <w:rPr>
          <w:color w:val="171717"/>
          <w:spacing w:val="-3"/>
          <w:sz w:val="24"/>
        </w:rPr>
        <w:tab/>
      </w:r>
      <w:r>
        <w:rPr>
          <w:color w:val="171717"/>
          <w:spacing w:val="-4"/>
          <w:sz w:val="24"/>
        </w:rPr>
        <w:t xml:space="preserve">спутниковых </w:t>
      </w:r>
      <w:r>
        <w:rPr>
          <w:color w:val="171717"/>
          <w:spacing w:val="-3"/>
          <w:sz w:val="24"/>
        </w:rPr>
        <w:t>снимков;</w:t>
      </w:r>
    </w:p>
    <w:p w:rsidR="00C11D7F" w:rsidRDefault="0019737F" w:rsidP="00AD4C7E">
      <w:pPr>
        <w:pStyle w:val="a5"/>
        <w:numPr>
          <w:ilvl w:val="0"/>
          <w:numId w:val="97"/>
        </w:numPr>
        <w:tabs>
          <w:tab w:val="left" w:pos="1509"/>
        </w:tabs>
        <w:spacing w:line="318" w:lineRule="exact"/>
        <w:ind w:left="1508"/>
        <w:jc w:val="left"/>
        <w:rPr>
          <w:sz w:val="24"/>
        </w:rPr>
      </w:pPr>
      <w:r>
        <w:rPr>
          <w:color w:val="171717"/>
          <w:sz w:val="24"/>
        </w:rPr>
        <w:t>использование БПЛА и</w:t>
      </w:r>
      <w:r>
        <w:rPr>
          <w:color w:val="171717"/>
          <w:spacing w:val="-29"/>
          <w:sz w:val="24"/>
        </w:rPr>
        <w:t xml:space="preserve"> </w:t>
      </w:r>
      <w:r>
        <w:rPr>
          <w:color w:val="171717"/>
          <w:spacing w:val="-3"/>
          <w:sz w:val="24"/>
        </w:rPr>
        <w:t>др.</w:t>
      </w:r>
    </w:p>
    <w:p w:rsidR="00C11D7F" w:rsidRDefault="00C11D7F">
      <w:pPr>
        <w:pStyle w:val="a3"/>
        <w:spacing w:before="4"/>
        <w:ind w:left="0" w:firstLine="0"/>
        <w:jc w:val="left"/>
        <w:rPr>
          <w:sz w:val="34"/>
        </w:rPr>
      </w:pPr>
    </w:p>
    <w:p w:rsidR="00C11D7F" w:rsidRDefault="0019737F">
      <w:pPr>
        <w:pStyle w:val="a3"/>
        <w:ind w:left="1344" w:firstLine="0"/>
      </w:pPr>
      <w:r>
        <w:rPr>
          <w:color w:val="171717"/>
        </w:rPr>
        <w:t>Генно-модифицированные растения: положительные и отрицательные аспекты.</w:t>
      </w:r>
    </w:p>
    <w:p w:rsidR="00C11D7F" w:rsidRDefault="0019737F">
      <w:pPr>
        <w:pStyle w:val="Heading4"/>
        <w:spacing w:before="37"/>
      </w:pPr>
      <w:bookmarkStart w:id="552" w:name="Раздел_3._Сельскохозяйственные_профессии"/>
      <w:bookmarkEnd w:id="552"/>
      <w:r>
        <w:rPr>
          <w:color w:val="171717"/>
        </w:rPr>
        <w:t>Раздел 3. Сельскохозяйственные профессии.</w:t>
      </w:r>
    </w:p>
    <w:p w:rsidR="00C11D7F" w:rsidRDefault="0019737F">
      <w:pPr>
        <w:pStyle w:val="a3"/>
        <w:spacing w:before="12"/>
        <w:ind w:right="886"/>
      </w:pPr>
      <w:r>
        <w:rPr>
          <w:color w:val="171717"/>
        </w:rPr>
        <w:t>Профессии в сельском хозяйстве: агроном, агрохимик, агроинженер, тракторист- 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C11D7F" w:rsidRDefault="0019737F" w:rsidP="00AD4C7E">
      <w:pPr>
        <w:pStyle w:val="Heading3"/>
        <w:numPr>
          <w:ilvl w:val="0"/>
          <w:numId w:val="99"/>
        </w:numPr>
        <w:tabs>
          <w:tab w:val="left" w:pos="1649"/>
        </w:tabs>
        <w:spacing w:before="3" w:line="318" w:lineRule="exact"/>
      </w:pPr>
      <w:r>
        <w:rPr>
          <w:color w:val="171717"/>
        </w:rPr>
        <w:t>ПЛАНИРУЕМЫЕ РЕЗУЛЬТАТЫ ОСВОЕНИЯ УЧЕБНОГО</w:t>
      </w:r>
      <w:r>
        <w:rPr>
          <w:color w:val="171717"/>
          <w:spacing w:val="20"/>
        </w:rPr>
        <w:t xml:space="preserve"> </w:t>
      </w:r>
      <w:r>
        <w:rPr>
          <w:color w:val="171717"/>
        </w:rPr>
        <w:t>ПРЕДМЕТА</w:t>
      </w:r>
    </w:p>
    <w:p w:rsidR="00C11D7F" w:rsidRDefault="004F31A9">
      <w:pPr>
        <w:spacing w:line="272" w:lineRule="exact"/>
        <w:ind w:left="632"/>
        <w:rPr>
          <w:b/>
          <w:sz w:val="24"/>
        </w:rPr>
      </w:pPr>
      <w:r>
        <w:rPr>
          <w:b/>
          <w:color w:val="171717"/>
          <w:sz w:val="24"/>
        </w:rPr>
        <w:t xml:space="preserve">              </w:t>
      </w:r>
      <w:r w:rsidR="0019737F">
        <w:rPr>
          <w:b/>
          <w:color w:val="171717"/>
          <w:sz w:val="24"/>
        </w:rPr>
        <w:t>«ТЕХНОЛОГИЯ» НА УРОВНЕ ОСНОВНОГО ОБЩЕГО ОБРАЗОВАНИЯ</w:t>
      </w:r>
    </w:p>
    <w:p w:rsidR="00C11D7F" w:rsidRDefault="00C11D7F">
      <w:pPr>
        <w:pStyle w:val="a3"/>
        <w:spacing w:before="8"/>
        <w:ind w:left="0" w:firstLine="0"/>
        <w:jc w:val="left"/>
        <w:rPr>
          <w:b/>
        </w:rPr>
      </w:pPr>
    </w:p>
    <w:p w:rsidR="00C11D7F" w:rsidRDefault="0019737F">
      <w:pPr>
        <w:pStyle w:val="a3"/>
        <w:ind w:right="885"/>
      </w:pPr>
      <w:r>
        <w:rPr>
          <w:color w:val="171717"/>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C11D7F" w:rsidRDefault="00C11D7F">
      <w:pPr>
        <w:pStyle w:val="a3"/>
        <w:spacing w:before="1"/>
        <w:ind w:left="0" w:firstLine="0"/>
        <w:jc w:val="left"/>
        <w:rPr>
          <w:sz w:val="27"/>
        </w:rPr>
      </w:pPr>
    </w:p>
    <w:p w:rsidR="00C11D7F" w:rsidRDefault="0019737F">
      <w:pPr>
        <w:pStyle w:val="Heading3"/>
        <w:spacing w:before="1"/>
        <w:ind w:left="1133" w:right="1379"/>
        <w:jc w:val="center"/>
      </w:pPr>
      <w:bookmarkStart w:id="553" w:name="ЛИЧНОСТНЫЕ_РЕЗУЛЬТАТЫ"/>
      <w:bookmarkEnd w:id="553"/>
      <w:r>
        <w:rPr>
          <w:color w:val="171717"/>
        </w:rPr>
        <w:t>ЛИЧНОСТНЫЕ  РЕЗУЛЬТАТЫ</w:t>
      </w:r>
    </w:p>
    <w:p w:rsidR="00C11D7F" w:rsidRDefault="0019737F">
      <w:pPr>
        <w:pStyle w:val="Heading4"/>
        <w:spacing w:before="48"/>
      </w:pPr>
      <w:r>
        <w:rPr>
          <w:color w:val="171717"/>
        </w:rPr>
        <w:t>Патриотическое воспитание:</w:t>
      </w:r>
    </w:p>
    <w:p w:rsidR="00C11D7F" w:rsidRDefault="00C11D7F">
      <w:pPr>
        <w:sectPr w:rsidR="00C11D7F">
          <w:pgSz w:w="11920" w:h="16840"/>
          <w:pgMar w:top="1000" w:right="260" w:bottom="440" w:left="500" w:header="0" w:footer="152" w:gutter="0"/>
          <w:cols w:space="720"/>
        </w:sectPr>
      </w:pPr>
    </w:p>
    <w:p w:rsidR="00C11D7F" w:rsidRDefault="0019737F" w:rsidP="00AD4C7E">
      <w:pPr>
        <w:pStyle w:val="a5"/>
        <w:numPr>
          <w:ilvl w:val="0"/>
          <w:numId w:val="97"/>
        </w:numPr>
        <w:tabs>
          <w:tab w:val="left" w:pos="1509"/>
        </w:tabs>
        <w:spacing w:before="67" w:line="232" w:lineRule="auto"/>
        <w:ind w:right="899" w:firstLine="712"/>
        <w:rPr>
          <w:sz w:val="24"/>
        </w:rPr>
      </w:pPr>
      <w:r>
        <w:rPr>
          <w:color w:val="171717"/>
          <w:sz w:val="24"/>
        </w:rPr>
        <w:lastRenderedPageBreak/>
        <w:t>проявление интереса к истории и современному состоянию российской науки и технологии;</w:t>
      </w:r>
    </w:p>
    <w:p w:rsidR="00C11D7F" w:rsidRDefault="0019737F" w:rsidP="00AD4C7E">
      <w:pPr>
        <w:pStyle w:val="a5"/>
        <w:numPr>
          <w:ilvl w:val="0"/>
          <w:numId w:val="97"/>
        </w:numPr>
        <w:tabs>
          <w:tab w:val="left" w:pos="1509"/>
        </w:tabs>
        <w:ind w:left="1508"/>
        <w:rPr>
          <w:sz w:val="24"/>
        </w:rPr>
      </w:pPr>
      <w:r>
        <w:rPr>
          <w:color w:val="171717"/>
          <w:sz w:val="24"/>
        </w:rPr>
        <w:t>ценностное</w:t>
      </w:r>
      <w:r>
        <w:rPr>
          <w:color w:val="171717"/>
          <w:spacing w:val="-11"/>
          <w:sz w:val="24"/>
        </w:rPr>
        <w:t xml:space="preserve"> </w:t>
      </w:r>
      <w:r>
        <w:rPr>
          <w:color w:val="171717"/>
          <w:sz w:val="24"/>
        </w:rPr>
        <w:t>отношение</w:t>
      </w:r>
      <w:r>
        <w:rPr>
          <w:color w:val="171717"/>
          <w:spacing w:val="-6"/>
          <w:sz w:val="24"/>
        </w:rPr>
        <w:t xml:space="preserve"> </w:t>
      </w:r>
      <w:r>
        <w:rPr>
          <w:color w:val="171717"/>
          <w:sz w:val="24"/>
        </w:rPr>
        <w:t>к</w:t>
      </w:r>
      <w:r>
        <w:rPr>
          <w:color w:val="171717"/>
          <w:spacing w:val="-13"/>
          <w:sz w:val="24"/>
        </w:rPr>
        <w:t xml:space="preserve"> </w:t>
      </w:r>
      <w:r>
        <w:rPr>
          <w:color w:val="171717"/>
          <w:sz w:val="24"/>
        </w:rPr>
        <w:t>достижениям</w:t>
      </w:r>
      <w:r>
        <w:rPr>
          <w:color w:val="171717"/>
          <w:spacing w:val="-7"/>
          <w:sz w:val="24"/>
        </w:rPr>
        <w:t xml:space="preserve"> </w:t>
      </w:r>
      <w:r>
        <w:rPr>
          <w:color w:val="171717"/>
          <w:sz w:val="24"/>
        </w:rPr>
        <w:t>российских</w:t>
      </w:r>
      <w:r>
        <w:rPr>
          <w:color w:val="171717"/>
          <w:spacing w:val="-16"/>
          <w:sz w:val="24"/>
        </w:rPr>
        <w:t xml:space="preserve"> </w:t>
      </w:r>
      <w:r>
        <w:rPr>
          <w:color w:val="171717"/>
          <w:sz w:val="24"/>
        </w:rPr>
        <w:t>инженеров</w:t>
      </w:r>
      <w:r>
        <w:rPr>
          <w:color w:val="171717"/>
          <w:spacing w:val="-13"/>
          <w:sz w:val="24"/>
        </w:rPr>
        <w:t xml:space="preserve"> </w:t>
      </w:r>
      <w:r>
        <w:rPr>
          <w:color w:val="171717"/>
          <w:sz w:val="24"/>
        </w:rPr>
        <w:t>и</w:t>
      </w:r>
      <w:r>
        <w:rPr>
          <w:color w:val="171717"/>
          <w:spacing w:val="-5"/>
          <w:sz w:val="24"/>
        </w:rPr>
        <w:t xml:space="preserve"> </w:t>
      </w:r>
      <w:r>
        <w:rPr>
          <w:color w:val="171717"/>
          <w:spacing w:val="-3"/>
          <w:sz w:val="24"/>
        </w:rPr>
        <w:t>учёных.</w:t>
      </w:r>
    </w:p>
    <w:p w:rsidR="00C11D7F" w:rsidRDefault="0019737F">
      <w:pPr>
        <w:pStyle w:val="Heading4"/>
        <w:spacing w:before="39"/>
      </w:pPr>
      <w:bookmarkStart w:id="554" w:name="Гражданское_и_духовно-нравственное_воспи"/>
      <w:bookmarkEnd w:id="554"/>
      <w:r>
        <w:rPr>
          <w:color w:val="171717"/>
        </w:rPr>
        <w:t>Гражданское и духовно-нравственное воспитание:</w:t>
      </w:r>
    </w:p>
    <w:p w:rsidR="00C11D7F" w:rsidRDefault="0019737F" w:rsidP="00AD4C7E">
      <w:pPr>
        <w:pStyle w:val="a5"/>
        <w:numPr>
          <w:ilvl w:val="0"/>
          <w:numId w:val="97"/>
        </w:numPr>
        <w:tabs>
          <w:tab w:val="left" w:pos="1509"/>
        </w:tabs>
        <w:spacing w:before="16" w:line="235" w:lineRule="auto"/>
        <w:ind w:right="880" w:firstLine="712"/>
        <w:rPr>
          <w:sz w:val="24"/>
        </w:rPr>
      </w:pPr>
      <w:r>
        <w:rPr>
          <w:color w:val="171717"/>
          <w:sz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w:t>
      </w:r>
      <w:r>
        <w:rPr>
          <w:color w:val="171717"/>
          <w:spacing w:val="-1"/>
          <w:sz w:val="24"/>
        </w:rPr>
        <w:t xml:space="preserve"> </w:t>
      </w:r>
      <w:r>
        <w:rPr>
          <w:color w:val="171717"/>
          <w:sz w:val="24"/>
        </w:rPr>
        <w:t>революции;</w:t>
      </w:r>
    </w:p>
    <w:p w:rsidR="00C11D7F" w:rsidRDefault="0019737F" w:rsidP="00AD4C7E">
      <w:pPr>
        <w:pStyle w:val="a5"/>
        <w:numPr>
          <w:ilvl w:val="0"/>
          <w:numId w:val="97"/>
        </w:numPr>
        <w:tabs>
          <w:tab w:val="left" w:pos="1509"/>
        </w:tabs>
        <w:spacing w:before="11" w:line="232" w:lineRule="auto"/>
        <w:ind w:right="885" w:firstLine="712"/>
        <w:rPr>
          <w:sz w:val="24"/>
        </w:rPr>
      </w:pPr>
      <w:r>
        <w:rPr>
          <w:color w:val="171717"/>
          <w:sz w:val="24"/>
        </w:rPr>
        <w:t>осознание важности морально-этических принципов в деятельности, связанной с реализацией</w:t>
      </w:r>
      <w:r>
        <w:rPr>
          <w:color w:val="171717"/>
          <w:spacing w:val="-2"/>
          <w:sz w:val="24"/>
        </w:rPr>
        <w:t xml:space="preserve"> </w:t>
      </w:r>
      <w:r>
        <w:rPr>
          <w:color w:val="171717"/>
          <w:sz w:val="24"/>
        </w:rPr>
        <w:t>технологий;</w:t>
      </w:r>
    </w:p>
    <w:p w:rsidR="00C11D7F" w:rsidRDefault="0019737F" w:rsidP="00AD4C7E">
      <w:pPr>
        <w:pStyle w:val="a5"/>
        <w:numPr>
          <w:ilvl w:val="0"/>
          <w:numId w:val="97"/>
        </w:numPr>
        <w:tabs>
          <w:tab w:val="left" w:pos="1509"/>
        </w:tabs>
        <w:spacing w:before="5" w:line="235" w:lineRule="auto"/>
        <w:ind w:right="889" w:firstLine="712"/>
        <w:rPr>
          <w:sz w:val="24"/>
        </w:rPr>
      </w:pPr>
      <w:r>
        <w:rPr>
          <w:color w:val="171717"/>
          <w:sz w:val="24"/>
        </w:rPr>
        <w:t>освоение социальных норм и правил поведения, роли и формы социальной жизни в группах и сообществах, включая взрослые и социальные</w:t>
      </w:r>
      <w:r>
        <w:rPr>
          <w:color w:val="171717"/>
          <w:spacing w:val="3"/>
          <w:sz w:val="24"/>
        </w:rPr>
        <w:t xml:space="preserve"> </w:t>
      </w:r>
      <w:r>
        <w:rPr>
          <w:color w:val="171717"/>
          <w:spacing w:val="-3"/>
          <w:sz w:val="24"/>
        </w:rPr>
        <w:t>сообщества.</w:t>
      </w:r>
    </w:p>
    <w:p w:rsidR="00C11D7F" w:rsidRDefault="0019737F">
      <w:pPr>
        <w:pStyle w:val="Heading4"/>
        <w:spacing w:before="38"/>
      </w:pPr>
      <w:r>
        <w:rPr>
          <w:color w:val="171717"/>
        </w:rPr>
        <w:t>Эстетическое воспитание:</w:t>
      </w:r>
    </w:p>
    <w:p w:rsidR="00C11D7F" w:rsidRDefault="0019737F" w:rsidP="00AD4C7E">
      <w:pPr>
        <w:pStyle w:val="a5"/>
        <w:numPr>
          <w:ilvl w:val="0"/>
          <w:numId w:val="97"/>
        </w:numPr>
        <w:tabs>
          <w:tab w:val="left" w:pos="1509"/>
        </w:tabs>
        <w:spacing w:before="3"/>
        <w:ind w:left="1508"/>
        <w:rPr>
          <w:sz w:val="24"/>
        </w:rPr>
      </w:pPr>
      <w:r>
        <w:rPr>
          <w:color w:val="171717"/>
          <w:sz w:val="24"/>
        </w:rPr>
        <w:t>восприятие</w:t>
      </w:r>
      <w:r>
        <w:rPr>
          <w:color w:val="171717"/>
          <w:spacing w:val="-12"/>
          <w:sz w:val="24"/>
        </w:rPr>
        <w:t xml:space="preserve"> </w:t>
      </w:r>
      <w:r>
        <w:rPr>
          <w:color w:val="171717"/>
          <w:sz w:val="24"/>
        </w:rPr>
        <w:t>эстетических</w:t>
      </w:r>
      <w:r>
        <w:rPr>
          <w:color w:val="171717"/>
          <w:spacing w:val="-15"/>
          <w:sz w:val="24"/>
        </w:rPr>
        <w:t xml:space="preserve"> </w:t>
      </w:r>
      <w:r>
        <w:rPr>
          <w:color w:val="171717"/>
          <w:sz w:val="24"/>
        </w:rPr>
        <w:t>качеств</w:t>
      </w:r>
      <w:r>
        <w:rPr>
          <w:color w:val="171717"/>
          <w:spacing w:val="-13"/>
          <w:sz w:val="24"/>
        </w:rPr>
        <w:t xml:space="preserve"> </w:t>
      </w:r>
      <w:r>
        <w:rPr>
          <w:color w:val="171717"/>
          <w:sz w:val="24"/>
        </w:rPr>
        <w:t>предметов</w:t>
      </w:r>
      <w:r>
        <w:rPr>
          <w:color w:val="171717"/>
          <w:spacing w:val="-13"/>
          <w:sz w:val="24"/>
        </w:rPr>
        <w:t xml:space="preserve"> </w:t>
      </w:r>
      <w:r>
        <w:rPr>
          <w:color w:val="171717"/>
          <w:spacing w:val="-3"/>
          <w:sz w:val="24"/>
        </w:rPr>
        <w:t>труда;</w:t>
      </w:r>
    </w:p>
    <w:p w:rsidR="00C11D7F" w:rsidRDefault="0019737F" w:rsidP="00AD4C7E">
      <w:pPr>
        <w:pStyle w:val="a5"/>
        <w:numPr>
          <w:ilvl w:val="0"/>
          <w:numId w:val="97"/>
        </w:numPr>
        <w:tabs>
          <w:tab w:val="left" w:pos="1509"/>
        </w:tabs>
        <w:spacing w:before="2"/>
        <w:ind w:left="1508"/>
        <w:rPr>
          <w:sz w:val="24"/>
        </w:rPr>
      </w:pPr>
      <w:bookmarkStart w:id="555" w:name="Ценности_научного_познания_и_практическо"/>
      <w:bookmarkEnd w:id="555"/>
      <w:r>
        <w:rPr>
          <w:color w:val="171717"/>
          <w:sz w:val="24"/>
        </w:rPr>
        <w:t>умение создавать эстетически значимые изделия из различных</w:t>
      </w:r>
      <w:r>
        <w:rPr>
          <w:color w:val="171717"/>
          <w:spacing w:val="3"/>
          <w:sz w:val="24"/>
        </w:rPr>
        <w:t xml:space="preserve"> </w:t>
      </w:r>
      <w:r>
        <w:rPr>
          <w:color w:val="171717"/>
          <w:spacing w:val="-3"/>
          <w:sz w:val="24"/>
        </w:rPr>
        <w:t>материалов.</w:t>
      </w:r>
    </w:p>
    <w:p w:rsidR="00C11D7F" w:rsidRDefault="0019737F">
      <w:pPr>
        <w:pStyle w:val="Heading4"/>
        <w:spacing w:before="31"/>
      </w:pPr>
      <w:r>
        <w:rPr>
          <w:color w:val="171717"/>
        </w:rPr>
        <w:t>Ценности научного познания и практической деятельности:</w:t>
      </w:r>
    </w:p>
    <w:p w:rsidR="00C11D7F" w:rsidRDefault="0019737F" w:rsidP="00AD4C7E">
      <w:pPr>
        <w:pStyle w:val="a5"/>
        <w:numPr>
          <w:ilvl w:val="0"/>
          <w:numId w:val="97"/>
        </w:numPr>
        <w:tabs>
          <w:tab w:val="left" w:pos="1509"/>
        </w:tabs>
        <w:spacing w:before="3"/>
        <w:ind w:left="1508"/>
        <w:rPr>
          <w:sz w:val="24"/>
        </w:rPr>
      </w:pPr>
      <w:r>
        <w:rPr>
          <w:color w:val="171717"/>
          <w:sz w:val="24"/>
        </w:rPr>
        <w:t>осознание</w:t>
      </w:r>
      <w:r>
        <w:rPr>
          <w:color w:val="171717"/>
          <w:spacing w:val="-11"/>
          <w:sz w:val="24"/>
        </w:rPr>
        <w:t xml:space="preserve"> </w:t>
      </w:r>
      <w:r>
        <w:rPr>
          <w:color w:val="171717"/>
          <w:sz w:val="24"/>
        </w:rPr>
        <w:t>ценности</w:t>
      </w:r>
      <w:r>
        <w:rPr>
          <w:color w:val="171717"/>
          <w:spacing w:val="-12"/>
          <w:sz w:val="24"/>
        </w:rPr>
        <w:t xml:space="preserve"> </w:t>
      </w:r>
      <w:r>
        <w:rPr>
          <w:color w:val="171717"/>
          <w:sz w:val="24"/>
        </w:rPr>
        <w:t>науки</w:t>
      </w:r>
      <w:r>
        <w:rPr>
          <w:color w:val="171717"/>
          <w:spacing w:val="-13"/>
          <w:sz w:val="24"/>
        </w:rPr>
        <w:t xml:space="preserve"> </w:t>
      </w:r>
      <w:r>
        <w:rPr>
          <w:color w:val="171717"/>
          <w:sz w:val="24"/>
        </w:rPr>
        <w:t>как</w:t>
      </w:r>
      <w:r>
        <w:rPr>
          <w:color w:val="171717"/>
          <w:spacing w:val="-13"/>
          <w:sz w:val="24"/>
        </w:rPr>
        <w:t xml:space="preserve"> </w:t>
      </w:r>
      <w:r>
        <w:rPr>
          <w:color w:val="171717"/>
          <w:sz w:val="24"/>
        </w:rPr>
        <w:t>фундамента</w:t>
      </w:r>
      <w:r>
        <w:rPr>
          <w:color w:val="171717"/>
          <w:spacing w:val="-6"/>
          <w:sz w:val="24"/>
        </w:rPr>
        <w:t xml:space="preserve"> </w:t>
      </w:r>
      <w:r>
        <w:rPr>
          <w:color w:val="171717"/>
          <w:spacing w:val="-3"/>
          <w:sz w:val="24"/>
        </w:rPr>
        <w:t>технологий;</w:t>
      </w:r>
    </w:p>
    <w:p w:rsidR="00C11D7F" w:rsidRDefault="0019737F" w:rsidP="00AD4C7E">
      <w:pPr>
        <w:pStyle w:val="a5"/>
        <w:numPr>
          <w:ilvl w:val="0"/>
          <w:numId w:val="97"/>
        </w:numPr>
        <w:tabs>
          <w:tab w:val="left" w:pos="1509"/>
        </w:tabs>
        <w:spacing w:before="8" w:line="235" w:lineRule="auto"/>
        <w:ind w:right="884" w:firstLine="712"/>
        <w:rPr>
          <w:sz w:val="24"/>
        </w:rPr>
      </w:pPr>
      <w:r>
        <w:rPr>
          <w:color w:val="171717"/>
          <w:sz w:val="24"/>
        </w:rPr>
        <w:t>развитие интереса к исследовательской деятельности, реализации на практике достижений</w:t>
      </w:r>
      <w:r>
        <w:rPr>
          <w:color w:val="171717"/>
          <w:spacing w:val="-2"/>
          <w:sz w:val="24"/>
        </w:rPr>
        <w:t xml:space="preserve"> </w:t>
      </w:r>
      <w:r>
        <w:rPr>
          <w:color w:val="171717"/>
          <w:sz w:val="24"/>
        </w:rPr>
        <w:t>науки.</w:t>
      </w:r>
    </w:p>
    <w:p w:rsidR="00C11D7F" w:rsidRDefault="0019737F">
      <w:pPr>
        <w:pStyle w:val="Heading4"/>
        <w:spacing w:before="34"/>
      </w:pPr>
      <w:bookmarkStart w:id="556" w:name="Формирование_культуры_здоровья_и_эмоцион"/>
      <w:bookmarkEnd w:id="556"/>
      <w:r>
        <w:rPr>
          <w:color w:val="171717"/>
        </w:rPr>
        <w:t>Формирование культуры здоровья и эмоционального благополучия:</w:t>
      </w:r>
    </w:p>
    <w:p w:rsidR="00C11D7F" w:rsidRDefault="0019737F" w:rsidP="00AD4C7E">
      <w:pPr>
        <w:pStyle w:val="a5"/>
        <w:numPr>
          <w:ilvl w:val="0"/>
          <w:numId w:val="97"/>
        </w:numPr>
        <w:tabs>
          <w:tab w:val="left" w:pos="1509"/>
        </w:tabs>
        <w:spacing w:before="16" w:line="235" w:lineRule="auto"/>
        <w:ind w:right="892" w:firstLine="712"/>
        <w:rPr>
          <w:sz w:val="24"/>
        </w:rPr>
      </w:pPr>
      <w:r>
        <w:rPr>
          <w:color w:val="171717"/>
          <w:sz w:val="24"/>
        </w:rPr>
        <w:t>осознание ценности безопасного образа жизни в современном технологическом мире, важности правил безопасной работы с</w:t>
      </w:r>
      <w:r>
        <w:rPr>
          <w:color w:val="171717"/>
          <w:spacing w:val="-6"/>
          <w:sz w:val="24"/>
        </w:rPr>
        <w:t xml:space="preserve"> </w:t>
      </w:r>
      <w:r>
        <w:rPr>
          <w:color w:val="171717"/>
          <w:sz w:val="24"/>
        </w:rPr>
        <w:t>инструментами;</w:t>
      </w:r>
    </w:p>
    <w:p w:rsidR="00C11D7F" w:rsidRDefault="0019737F" w:rsidP="00AD4C7E">
      <w:pPr>
        <w:pStyle w:val="a5"/>
        <w:numPr>
          <w:ilvl w:val="0"/>
          <w:numId w:val="97"/>
        </w:numPr>
        <w:tabs>
          <w:tab w:val="left" w:pos="1509"/>
        </w:tabs>
        <w:spacing w:before="8" w:line="232" w:lineRule="auto"/>
        <w:ind w:right="882" w:firstLine="712"/>
        <w:rPr>
          <w:sz w:val="24"/>
        </w:rPr>
      </w:pPr>
      <w:r>
        <w:rPr>
          <w:color w:val="171717"/>
          <w:sz w:val="24"/>
        </w:rPr>
        <w:t>умение распознавать информационные угрозы и осуществлять защиту личности от этих</w:t>
      </w:r>
      <w:r>
        <w:rPr>
          <w:color w:val="171717"/>
          <w:spacing w:val="-2"/>
          <w:sz w:val="24"/>
        </w:rPr>
        <w:t xml:space="preserve"> </w:t>
      </w:r>
      <w:r>
        <w:rPr>
          <w:color w:val="171717"/>
          <w:sz w:val="24"/>
        </w:rPr>
        <w:t>угроз.</w:t>
      </w:r>
    </w:p>
    <w:p w:rsidR="00C11D7F" w:rsidRDefault="0019737F">
      <w:pPr>
        <w:pStyle w:val="Heading4"/>
        <w:spacing w:before="38"/>
      </w:pPr>
      <w:r>
        <w:rPr>
          <w:color w:val="171717"/>
        </w:rPr>
        <w:t>Трудовое воспитание:</w:t>
      </w:r>
    </w:p>
    <w:p w:rsidR="00C11D7F" w:rsidRDefault="0019737F" w:rsidP="00AD4C7E">
      <w:pPr>
        <w:pStyle w:val="a5"/>
        <w:numPr>
          <w:ilvl w:val="0"/>
          <w:numId w:val="97"/>
        </w:numPr>
        <w:tabs>
          <w:tab w:val="left" w:pos="1509"/>
        </w:tabs>
        <w:spacing w:before="16" w:line="235" w:lineRule="auto"/>
        <w:ind w:right="897" w:firstLine="712"/>
        <w:rPr>
          <w:sz w:val="24"/>
        </w:rPr>
      </w:pPr>
      <w:r>
        <w:rPr>
          <w:color w:val="171717"/>
          <w:sz w:val="24"/>
        </w:rPr>
        <w:t>активное участие в решении возникающих практических задач из различных областей;</w:t>
      </w:r>
    </w:p>
    <w:p w:rsidR="00C11D7F" w:rsidRDefault="0019737F" w:rsidP="00AD4C7E">
      <w:pPr>
        <w:pStyle w:val="a5"/>
        <w:numPr>
          <w:ilvl w:val="0"/>
          <w:numId w:val="97"/>
        </w:numPr>
        <w:tabs>
          <w:tab w:val="left" w:pos="1509"/>
        </w:tabs>
        <w:spacing w:before="69"/>
        <w:ind w:left="1508"/>
        <w:rPr>
          <w:sz w:val="24"/>
        </w:rPr>
      </w:pPr>
      <w:r>
        <w:rPr>
          <w:color w:val="171717"/>
          <w:sz w:val="24"/>
        </w:rPr>
        <w:t>умение ориентироваться в мире современных</w:t>
      </w:r>
      <w:r>
        <w:rPr>
          <w:color w:val="171717"/>
          <w:spacing w:val="-45"/>
          <w:sz w:val="24"/>
        </w:rPr>
        <w:t xml:space="preserve"> </w:t>
      </w:r>
      <w:r>
        <w:rPr>
          <w:color w:val="171717"/>
          <w:spacing w:val="-3"/>
          <w:sz w:val="24"/>
        </w:rPr>
        <w:t>профессий.</w:t>
      </w:r>
    </w:p>
    <w:p w:rsidR="00C11D7F" w:rsidRDefault="0019737F">
      <w:pPr>
        <w:pStyle w:val="Heading4"/>
        <w:spacing w:before="27"/>
      </w:pPr>
      <w:r>
        <w:rPr>
          <w:color w:val="171717"/>
        </w:rPr>
        <w:t>Экологическое воспитание:</w:t>
      </w:r>
    </w:p>
    <w:p w:rsidR="00C11D7F" w:rsidRDefault="0019737F" w:rsidP="00AD4C7E">
      <w:pPr>
        <w:pStyle w:val="a5"/>
        <w:numPr>
          <w:ilvl w:val="0"/>
          <w:numId w:val="97"/>
        </w:numPr>
        <w:tabs>
          <w:tab w:val="left" w:pos="1509"/>
        </w:tabs>
        <w:spacing w:before="19" w:line="232" w:lineRule="auto"/>
        <w:ind w:right="2193" w:firstLine="712"/>
        <w:rPr>
          <w:sz w:val="24"/>
        </w:rPr>
      </w:pPr>
      <w:r>
        <w:rPr>
          <w:color w:val="171717"/>
          <w:sz w:val="24"/>
        </w:rPr>
        <w:t>воспитание бережного отношения к окружающей среде, понимание необходимости соблюдения баланса между природой и</w:t>
      </w:r>
      <w:r>
        <w:rPr>
          <w:color w:val="171717"/>
          <w:spacing w:val="-12"/>
          <w:sz w:val="24"/>
        </w:rPr>
        <w:t xml:space="preserve"> </w:t>
      </w:r>
      <w:r>
        <w:rPr>
          <w:color w:val="171717"/>
          <w:sz w:val="24"/>
        </w:rPr>
        <w:t>техносферой;</w:t>
      </w:r>
    </w:p>
    <w:p w:rsidR="00C11D7F" w:rsidRDefault="0019737F" w:rsidP="00AD4C7E">
      <w:pPr>
        <w:pStyle w:val="a5"/>
        <w:numPr>
          <w:ilvl w:val="0"/>
          <w:numId w:val="97"/>
        </w:numPr>
        <w:tabs>
          <w:tab w:val="left" w:pos="1509"/>
        </w:tabs>
        <w:spacing w:before="5"/>
        <w:ind w:left="1508"/>
        <w:rPr>
          <w:sz w:val="24"/>
        </w:rPr>
      </w:pPr>
      <w:r>
        <w:rPr>
          <w:color w:val="171717"/>
          <w:sz w:val="24"/>
        </w:rPr>
        <w:t>осознание</w:t>
      </w:r>
      <w:r>
        <w:rPr>
          <w:color w:val="171717"/>
          <w:spacing w:val="-15"/>
          <w:sz w:val="24"/>
        </w:rPr>
        <w:t xml:space="preserve"> </w:t>
      </w:r>
      <w:r>
        <w:rPr>
          <w:color w:val="171717"/>
          <w:sz w:val="24"/>
        </w:rPr>
        <w:t>пределов</w:t>
      </w:r>
      <w:r>
        <w:rPr>
          <w:color w:val="171717"/>
          <w:spacing w:val="-17"/>
          <w:sz w:val="24"/>
        </w:rPr>
        <w:t xml:space="preserve"> </w:t>
      </w:r>
      <w:r>
        <w:rPr>
          <w:color w:val="171717"/>
          <w:sz w:val="24"/>
        </w:rPr>
        <w:t>преобразовательной</w:t>
      </w:r>
      <w:r>
        <w:rPr>
          <w:color w:val="171717"/>
          <w:spacing w:val="-15"/>
          <w:sz w:val="24"/>
        </w:rPr>
        <w:t xml:space="preserve"> </w:t>
      </w:r>
      <w:r>
        <w:rPr>
          <w:color w:val="171717"/>
          <w:sz w:val="24"/>
        </w:rPr>
        <w:t>деятельности</w:t>
      </w:r>
      <w:r>
        <w:rPr>
          <w:color w:val="171717"/>
          <w:spacing w:val="-15"/>
          <w:sz w:val="24"/>
        </w:rPr>
        <w:t xml:space="preserve"> </w:t>
      </w:r>
      <w:r>
        <w:rPr>
          <w:color w:val="171717"/>
          <w:spacing w:val="-3"/>
          <w:sz w:val="24"/>
        </w:rPr>
        <w:t>человека.</w:t>
      </w:r>
    </w:p>
    <w:p w:rsidR="00C11D7F" w:rsidRDefault="004F31A9">
      <w:pPr>
        <w:pStyle w:val="a3"/>
        <w:ind w:left="0" w:firstLine="0"/>
        <w:jc w:val="left"/>
        <w:rPr>
          <w:sz w:val="30"/>
        </w:rPr>
      </w:pPr>
      <w:r>
        <w:rPr>
          <w:sz w:val="30"/>
        </w:rPr>
        <w:t xml:space="preserve"> </w:t>
      </w:r>
    </w:p>
    <w:p w:rsidR="00C11D7F" w:rsidRDefault="0019737F">
      <w:pPr>
        <w:pStyle w:val="Heading3"/>
        <w:spacing w:before="234"/>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a3"/>
        <w:tabs>
          <w:tab w:val="left" w:pos="2744"/>
          <w:tab w:val="left" w:pos="4421"/>
          <w:tab w:val="left" w:pos="5793"/>
          <w:tab w:val="left" w:pos="7734"/>
          <w:tab w:val="left" w:pos="8130"/>
          <w:tab w:val="left" w:pos="9510"/>
        </w:tabs>
        <w:spacing w:before="12"/>
        <w:ind w:right="1004"/>
        <w:jc w:val="left"/>
      </w:pPr>
      <w:r>
        <w:rPr>
          <w:color w:val="171717"/>
          <w:spacing w:val="-3"/>
        </w:rPr>
        <w:t>Освоение</w:t>
      </w:r>
      <w:r>
        <w:rPr>
          <w:color w:val="171717"/>
          <w:spacing w:val="-3"/>
        </w:rPr>
        <w:tab/>
        <w:t>содержания</w:t>
      </w:r>
      <w:r>
        <w:rPr>
          <w:color w:val="171717"/>
          <w:spacing w:val="-3"/>
        </w:rPr>
        <w:tab/>
        <w:t>предмета</w:t>
      </w:r>
      <w:r>
        <w:rPr>
          <w:color w:val="171717"/>
          <w:spacing w:val="-3"/>
        </w:rPr>
        <w:tab/>
        <w:t>«Технология»</w:t>
      </w:r>
      <w:r>
        <w:rPr>
          <w:color w:val="171717"/>
          <w:spacing w:val="-3"/>
        </w:rPr>
        <w:tab/>
      </w:r>
      <w:r>
        <w:rPr>
          <w:color w:val="171717"/>
        </w:rPr>
        <w:t>в</w:t>
      </w:r>
      <w:r>
        <w:rPr>
          <w:color w:val="171717"/>
        </w:rPr>
        <w:tab/>
      </w:r>
      <w:r>
        <w:rPr>
          <w:color w:val="171717"/>
          <w:spacing w:val="-3"/>
        </w:rPr>
        <w:t>основной</w:t>
      </w:r>
      <w:r>
        <w:rPr>
          <w:color w:val="171717"/>
          <w:spacing w:val="-3"/>
        </w:rPr>
        <w:tab/>
      </w:r>
      <w:r>
        <w:rPr>
          <w:color w:val="171717"/>
          <w:spacing w:val="-7"/>
        </w:rPr>
        <w:t xml:space="preserve">школе </w:t>
      </w:r>
      <w:r>
        <w:rPr>
          <w:color w:val="171717"/>
        </w:rPr>
        <w:t>способствует достижению метапредметных результатов, в</w:t>
      </w:r>
      <w:r>
        <w:rPr>
          <w:color w:val="171717"/>
          <w:spacing w:val="-10"/>
        </w:rPr>
        <w:t xml:space="preserve"> </w:t>
      </w:r>
      <w:r>
        <w:rPr>
          <w:color w:val="171717"/>
        </w:rPr>
        <w:t>т.ч.:</w:t>
      </w:r>
    </w:p>
    <w:p w:rsidR="00C11D7F" w:rsidRDefault="0019737F">
      <w:pPr>
        <w:pStyle w:val="Heading4"/>
        <w:jc w:val="left"/>
      </w:pPr>
      <w:r>
        <w:rPr>
          <w:color w:val="171717"/>
        </w:rPr>
        <w:t>Познавательные УУД:</w:t>
      </w:r>
    </w:p>
    <w:p w:rsidR="00C11D7F" w:rsidRDefault="0019737F">
      <w:pPr>
        <w:spacing w:before="45"/>
        <w:ind w:left="1344"/>
        <w:rPr>
          <w:i/>
          <w:sz w:val="24"/>
        </w:rPr>
      </w:pPr>
      <w:r>
        <w:rPr>
          <w:i/>
          <w:color w:val="171717"/>
          <w:sz w:val="24"/>
        </w:rPr>
        <w:t>Базовые логические действия:</w:t>
      </w:r>
    </w:p>
    <w:p w:rsidR="00C11D7F" w:rsidRDefault="0019737F" w:rsidP="00AD4C7E">
      <w:pPr>
        <w:pStyle w:val="a5"/>
        <w:numPr>
          <w:ilvl w:val="0"/>
          <w:numId w:val="97"/>
        </w:numPr>
        <w:tabs>
          <w:tab w:val="left" w:pos="1509"/>
          <w:tab w:val="left" w:pos="2808"/>
          <w:tab w:val="left" w:pos="3168"/>
          <w:tab w:val="left" w:pos="5325"/>
          <w:tab w:val="left" w:pos="7254"/>
          <w:tab w:val="left" w:pos="8570"/>
          <w:tab w:val="left" w:pos="10119"/>
        </w:tabs>
        <w:spacing w:before="18" w:line="232" w:lineRule="auto"/>
        <w:ind w:right="902" w:firstLine="712"/>
        <w:jc w:val="left"/>
        <w:rPr>
          <w:sz w:val="24"/>
        </w:rPr>
      </w:pPr>
      <w:r>
        <w:rPr>
          <w:color w:val="171717"/>
          <w:spacing w:val="-3"/>
          <w:sz w:val="24"/>
        </w:rPr>
        <w:t>выявлять</w:t>
      </w:r>
      <w:r>
        <w:rPr>
          <w:color w:val="171717"/>
          <w:spacing w:val="-3"/>
          <w:sz w:val="24"/>
        </w:rPr>
        <w:tab/>
      </w:r>
      <w:r>
        <w:rPr>
          <w:color w:val="171717"/>
          <w:sz w:val="24"/>
        </w:rPr>
        <w:t>и</w:t>
      </w:r>
      <w:r>
        <w:rPr>
          <w:color w:val="171717"/>
          <w:sz w:val="24"/>
        </w:rPr>
        <w:tab/>
      </w:r>
      <w:r>
        <w:rPr>
          <w:color w:val="171717"/>
          <w:spacing w:val="-3"/>
          <w:sz w:val="24"/>
        </w:rPr>
        <w:t>характеризовать</w:t>
      </w:r>
      <w:r>
        <w:rPr>
          <w:color w:val="171717"/>
          <w:spacing w:val="-3"/>
          <w:sz w:val="24"/>
        </w:rPr>
        <w:tab/>
        <w:t>существенные</w:t>
      </w:r>
      <w:r>
        <w:rPr>
          <w:color w:val="171717"/>
          <w:spacing w:val="-3"/>
          <w:sz w:val="24"/>
        </w:rPr>
        <w:tab/>
        <w:t>признаки</w:t>
      </w:r>
      <w:r>
        <w:rPr>
          <w:color w:val="171717"/>
          <w:spacing w:val="-3"/>
          <w:sz w:val="24"/>
        </w:rPr>
        <w:tab/>
        <w:t>природных</w:t>
      </w:r>
      <w:r>
        <w:rPr>
          <w:color w:val="171717"/>
          <w:spacing w:val="-3"/>
          <w:sz w:val="24"/>
        </w:rPr>
        <w:tab/>
      </w:r>
      <w:r>
        <w:rPr>
          <w:color w:val="171717"/>
          <w:spacing w:val="-18"/>
          <w:sz w:val="24"/>
        </w:rPr>
        <w:t xml:space="preserve">и </w:t>
      </w:r>
      <w:r>
        <w:rPr>
          <w:color w:val="171717"/>
          <w:sz w:val="24"/>
        </w:rPr>
        <w:t>рукотворных</w:t>
      </w:r>
      <w:r>
        <w:rPr>
          <w:color w:val="171717"/>
          <w:spacing w:val="-1"/>
          <w:sz w:val="24"/>
        </w:rPr>
        <w:t xml:space="preserve"> </w:t>
      </w:r>
      <w:r>
        <w:rPr>
          <w:color w:val="171717"/>
          <w:sz w:val="24"/>
        </w:rPr>
        <w:t>объектов;</w:t>
      </w:r>
    </w:p>
    <w:p w:rsidR="00C11D7F" w:rsidRDefault="0019737F" w:rsidP="00AD4C7E">
      <w:pPr>
        <w:pStyle w:val="a5"/>
        <w:numPr>
          <w:ilvl w:val="0"/>
          <w:numId w:val="97"/>
        </w:numPr>
        <w:tabs>
          <w:tab w:val="left" w:pos="1509"/>
        </w:tabs>
        <w:spacing w:before="8" w:line="232" w:lineRule="auto"/>
        <w:ind w:right="911" w:firstLine="712"/>
        <w:jc w:val="left"/>
        <w:rPr>
          <w:sz w:val="24"/>
        </w:rPr>
      </w:pPr>
      <w:r>
        <w:rPr>
          <w:color w:val="171717"/>
          <w:sz w:val="24"/>
        </w:rPr>
        <w:t>устанавливать существенный признак классификации, основание для обобщения и сравнения;</w:t>
      </w:r>
    </w:p>
    <w:p w:rsidR="00C11D7F" w:rsidRDefault="0019737F" w:rsidP="00AD4C7E">
      <w:pPr>
        <w:pStyle w:val="a5"/>
        <w:numPr>
          <w:ilvl w:val="0"/>
          <w:numId w:val="97"/>
        </w:numPr>
        <w:tabs>
          <w:tab w:val="left" w:pos="1509"/>
        </w:tabs>
        <w:spacing w:before="6" w:line="235" w:lineRule="auto"/>
        <w:ind w:right="1187" w:firstLine="712"/>
        <w:jc w:val="left"/>
        <w:rPr>
          <w:sz w:val="24"/>
        </w:rPr>
      </w:pPr>
      <w:r>
        <w:rPr>
          <w:color w:val="171717"/>
          <w:sz w:val="24"/>
        </w:rPr>
        <w:t>выявлять закономерности и противоречия в рассматриваемых фактах, данных и наблюдениях, относящихся к внешнему миру;</w:t>
      </w:r>
    </w:p>
    <w:p w:rsidR="00C11D7F" w:rsidRDefault="0019737F" w:rsidP="00AD4C7E">
      <w:pPr>
        <w:pStyle w:val="a5"/>
        <w:numPr>
          <w:ilvl w:val="0"/>
          <w:numId w:val="97"/>
        </w:numPr>
        <w:tabs>
          <w:tab w:val="left" w:pos="1509"/>
          <w:tab w:val="left" w:pos="2844"/>
          <w:tab w:val="left" w:pos="5997"/>
          <w:tab w:val="left" w:pos="6890"/>
          <w:tab w:val="left" w:pos="7570"/>
          <w:tab w:val="left" w:pos="8926"/>
        </w:tabs>
        <w:spacing w:before="13" w:line="232" w:lineRule="auto"/>
        <w:ind w:right="1090" w:firstLine="712"/>
        <w:jc w:val="left"/>
        <w:rPr>
          <w:sz w:val="24"/>
        </w:rPr>
      </w:pPr>
      <w:r>
        <w:rPr>
          <w:color w:val="171717"/>
          <w:spacing w:val="-3"/>
          <w:sz w:val="24"/>
        </w:rPr>
        <w:t>выявлять</w:t>
      </w:r>
      <w:r>
        <w:rPr>
          <w:color w:val="171717"/>
          <w:spacing w:val="-3"/>
          <w:sz w:val="24"/>
        </w:rPr>
        <w:tab/>
        <w:t>причинно-следственные</w:t>
      </w:r>
      <w:r>
        <w:rPr>
          <w:color w:val="171717"/>
          <w:spacing w:val="-3"/>
          <w:sz w:val="24"/>
        </w:rPr>
        <w:tab/>
        <w:t>связи</w:t>
      </w:r>
      <w:r>
        <w:rPr>
          <w:color w:val="171717"/>
          <w:spacing w:val="-3"/>
          <w:sz w:val="24"/>
        </w:rPr>
        <w:tab/>
      </w:r>
      <w:r>
        <w:rPr>
          <w:color w:val="171717"/>
          <w:spacing w:val="-4"/>
          <w:sz w:val="24"/>
        </w:rPr>
        <w:t>при</w:t>
      </w:r>
      <w:r>
        <w:rPr>
          <w:color w:val="171717"/>
          <w:spacing w:val="-4"/>
          <w:sz w:val="24"/>
        </w:rPr>
        <w:tab/>
      </w:r>
      <w:r>
        <w:rPr>
          <w:color w:val="171717"/>
          <w:spacing w:val="-3"/>
          <w:sz w:val="24"/>
        </w:rPr>
        <w:t>изучении</w:t>
      </w:r>
      <w:r>
        <w:rPr>
          <w:color w:val="171717"/>
          <w:spacing w:val="-3"/>
          <w:sz w:val="24"/>
        </w:rPr>
        <w:tab/>
      </w:r>
      <w:r>
        <w:rPr>
          <w:color w:val="171717"/>
          <w:spacing w:val="-5"/>
          <w:sz w:val="24"/>
        </w:rPr>
        <w:t xml:space="preserve">природных </w:t>
      </w:r>
      <w:r>
        <w:rPr>
          <w:color w:val="171717"/>
          <w:sz w:val="24"/>
        </w:rPr>
        <w:t>явлений и процессов, а также процессов, происходящих в</w:t>
      </w:r>
      <w:r>
        <w:rPr>
          <w:color w:val="171717"/>
          <w:spacing w:val="-8"/>
          <w:sz w:val="24"/>
        </w:rPr>
        <w:t xml:space="preserve"> </w:t>
      </w:r>
      <w:r>
        <w:rPr>
          <w:color w:val="171717"/>
          <w:sz w:val="24"/>
        </w:rPr>
        <w:t>техносфере;</w:t>
      </w:r>
    </w:p>
    <w:p w:rsidR="00C11D7F" w:rsidRDefault="0019737F" w:rsidP="00AD4C7E">
      <w:pPr>
        <w:pStyle w:val="a5"/>
        <w:numPr>
          <w:ilvl w:val="0"/>
          <w:numId w:val="97"/>
        </w:numPr>
        <w:tabs>
          <w:tab w:val="left" w:pos="1509"/>
          <w:tab w:val="left" w:pos="3665"/>
          <w:tab w:val="left" w:pos="5065"/>
          <w:tab w:val="left" w:pos="6169"/>
          <w:tab w:val="left" w:pos="7478"/>
          <w:tab w:val="left" w:pos="9398"/>
        </w:tabs>
        <w:spacing w:before="8" w:line="232" w:lineRule="auto"/>
        <w:ind w:right="1027" w:firstLine="712"/>
        <w:jc w:val="left"/>
        <w:rPr>
          <w:sz w:val="24"/>
        </w:rPr>
      </w:pPr>
      <w:r>
        <w:rPr>
          <w:color w:val="171717"/>
          <w:spacing w:val="-3"/>
          <w:sz w:val="24"/>
        </w:rPr>
        <w:t>самостоятельно</w:t>
      </w:r>
      <w:r>
        <w:rPr>
          <w:color w:val="171717"/>
          <w:spacing w:val="-3"/>
          <w:sz w:val="24"/>
        </w:rPr>
        <w:tab/>
        <w:t>выбирать</w:t>
      </w:r>
      <w:r>
        <w:rPr>
          <w:color w:val="171717"/>
          <w:spacing w:val="-3"/>
          <w:sz w:val="24"/>
        </w:rPr>
        <w:tab/>
        <w:t>способ</w:t>
      </w:r>
      <w:r>
        <w:rPr>
          <w:color w:val="171717"/>
          <w:spacing w:val="-3"/>
          <w:sz w:val="24"/>
        </w:rPr>
        <w:tab/>
        <w:t>решения</w:t>
      </w:r>
      <w:r>
        <w:rPr>
          <w:color w:val="171717"/>
          <w:spacing w:val="-3"/>
          <w:sz w:val="24"/>
        </w:rPr>
        <w:tab/>
        <w:t>поставленной</w:t>
      </w:r>
      <w:r>
        <w:rPr>
          <w:color w:val="171717"/>
          <w:spacing w:val="-3"/>
          <w:sz w:val="24"/>
        </w:rPr>
        <w:tab/>
      </w:r>
      <w:r>
        <w:rPr>
          <w:color w:val="171717"/>
          <w:spacing w:val="-6"/>
          <w:sz w:val="24"/>
        </w:rPr>
        <w:t xml:space="preserve">задачи, </w:t>
      </w:r>
      <w:r>
        <w:rPr>
          <w:color w:val="171717"/>
          <w:sz w:val="24"/>
        </w:rPr>
        <w:t>используя для этого необходимые материалы, инструменты и</w:t>
      </w:r>
      <w:r>
        <w:rPr>
          <w:color w:val="171717"/>
          <w:spacing w:val="-9"/>
          <w:sz w:val="24"/>
        </w:rPr>
        <w:t xml:space="preserve"> </w:t>
      </w:r>
      <w:r>
        <w:rPr>
          <w:color w:val="171717"/>
          <w:sz w:val="24"/>
        </w:rPr>
        <w:t>технологии.</w:t>
      </w:r>
    </w:p>
    <w:p w:rsidR="00C11D7F" w:rsidRDefault="0019737F">
      <w:pPr>
        <w:spacing w:before="33"/>
        <w:ind w:left="1344"/>
        <w:rPr>
          <w:i/>
          <w:sz w:val="24"/>
        </w:rPr>
      </w:pPr>
      <w:r>
        <w:rPr>
          <w:i/>
          <w:color w:val="171717"/>
          <w:sz w:val="24"/>
        </w:rPr>
        <w:t>Базовые исследовательские действия:</w:t>
      </w:r>
    </w:p>
    <w:p w:rsidR="00C11D7F" w:rsidRDefault="0019737F" w:rsidP="00AD4C7E">
      <w:pPr>
        <w:pStyle w:val="a5"/>
        <w:numPr>
          <w:ilvl w:val="0"/>
          <w:numId w:val="97"/>
        </w:numPr>
        <w:tabs>
          <w:tab w:val="left" w:pos="1557"/>
        </w:tabs>
        <w:spacing w:before="15"/>
        <w:ind w:left="1556" w:hanging="213"/>
        <w:jc w:val="left"/>
        <w:rPr>
          <w:sz w:val="24"/>
        </w:rPr>
      </w:pPr>
      <w:r>
        <w:rPr>
          <w:color w:val="171717"/>
          <w:sz w:val="24"/>
        </w:rPr>
        <w:t>использовать</w:t>
      </w:r>
      <w:r>
        <w:rPr>
          <w:color w:val="171717"/>
          <w:spacing w:val="-14"/>
          <w:sz w:val="24"/>
        </w:rPr>
        <w:t xml:space="preserve"> </w:t>
      </w:r>
      <w:r>
        <w:rPr>
          <w:color w:val="171717"/>
          <w:sz w:val="24"/>
        </w:rPr>
        <w:t>вопросы</w:t>
      </w:r>
      <w:r>
        <w:rPr>
          <w:color w:val="171717"/>
          <w:spacing w:val="-13"/>
          <w:sz w:val="24"/>
        </w:rPr>
        <w:t xml:space="preserve"> </w:t>
      </w:r>
      <w:r>
        <w:rPr>
          <w:color w:val="171717"/>
          <w:sz w:val="24"/>
        </w:rPr>
        <w:t>как</w:t>
      </w:r>
      <w:r>
        <w:rPr>
          <w:color w:val="171717"/>
          <w:spacing w:val="-13"/>
          <w:sz w:val="24"/>
        </w:rPr>
        <w:t xml:space="preserve"> </w:t>
      </w:r>
      <w:r>
        <w:rPr>
          <w:color w:val="171717"/>
          <w:sz w:val="24"/>
        </w:rPr>
        <w:t>исследовательский</w:t>
      </w:r>
      <w:r>
        <w:rPr>
          <w:color w:val="171717"/>
          <w:spacing w:val="-7"/>
          <w:sz w:val="24"/>
        </w:rPr>
        <w:t xml:space="preserve"> </w:t>
      </w:r>
      <w:r>
        <w:rPr>
          <w:color w:val="171717"/>
          <w:sz w:val="24"/>
        </w:rPr>
        <w:t>инструмент</w:t>
      </w:r>
      <w:r>
        <w:rPr>
          <w:color w:val="171717"/>
          <w:spacing w:val="-14"/>
          <w:sz w:val="24"/>
        </w:rPr>
        <w:t xml:space="preserve"> </w:t>
      </w:r>
      <w:r>
        <w:rPr>
          <w:color w:val="171717"/>
          <w:spacing w:val="-3"/>
          <w:sz w:val="24"/>
        </w:rPr>
        <w:t>познания;</w:t>
      </w:r>
    </w:p>
    <w:p w:rsidR="00C11D7F" w:rsidRDefault="00C11D7F">
      <w:pPr>
        <w:rPr>
          <w:sz w:val="24"/>
        </w:rPr>
        <w:sectPr w:rsidR="00C11D7F">
          <w:pgSz w:w="11920" w:h="16840"/>
          <w:pgMar w:top="980" w:right="260" w:bottom="440" w:left="500" w:header="0" w:footer="152" w:gutter="0"/>
          <w:cols w:space="720"/>
        </w:sectPr>
      </w:pPr>
    </w:p>
    <w:p w:rsidR="00C11D7F" w:rsidRDefault="0019737F" w:rsidP="00AD4C7E">
      <w:pPr>
        <w:pStyle w:val="a5"/>
        <w:numPr>
          <w:ilvl w:val="0"/>
          <w:numId w:val="97"/>
        </w:numPr>
        <w:tabs>
          <w:tab w:val="left" w:pos="1509"/>
        </w:tabs>
        <w:spacing w:before="67" w:line="232" w:lineRule="auto"/>
        <w:ind w:right="2197" w:firstLine="712"/>
        <w:jc w:val="left"/>
        <w:rPr>
          <w:sz w:val="24"/>
        </w:rPr>
      </w:pPr>
      <w:r>
        <w:rPr>
          <w:color w:val="171717"/>
          <w:sz w:val="24"/>
        </w:rPr>
        <w:lastRenderedPageBreak/>
        <w:t>формировать запросы к информационной системе с целью получения необходимой</w:t>
      </w:r>
      <w:r>
        <w:rPr>
          <w:color w:val="171717"/>
          <w:spacing w:val="-2"/>
          <w:sz w:val="24"/>
        </w:rPr>
        <w:t xml:space="preserve"> </w:t>
      </w:r>
      <w:r>
        <w:rPr>
          <w:color w:val="171717"/>
          <w:sz w:val="24"/>
        </w:rPr>
        <w:t>информации;</w:t>
      </w:r>
    </w:p>
    <w:p w:rsidR="00C11D7F" w:rsidRDefault="0019737F" w:rsidP="00AD4C7E">
      <w:pPr>
        <w:pStyle w:val="a5"/>
        <w:numPr>
          <w:ilvl w:val="0"/>
          <w:numId w:val="97"/>
        </w:numPr>
        <w:tabs>
          <w:tab w:val="left" w:pos="1509"/>
          <w:tab w:val="left" w:pos="3048"/>
          <w:tab w:val="left" w:pos="4417"/>
          <w:tab w:val="left" w:pos="6473"/>
          <w:tab w:val="left" w:pos="6942"/>
          <w:tab w:val="left" w:pos="8842"/>
        </w:tabs>
        <w:spacing w:before="5" w:line="235" w:lineRule="auto"/>
        <w:ind w:right="1106" w:firstLine="712"/>
        <w:jc w:val="left"/>
        <w:rPr>
          <w:sz w:val="24"/>
        </w:rPr>
      </w:pPr>
      <w:r>
        <w:rPr>
          <w:color w:val="171717"/>
          <w:spacing w:val="-3"/>
          <w:sz w:val="24"/>
        </w:rPr>
        <w:t>оценивать</w:t>
      </w:r>
      <w:r>
        <w:rPr>
          <w:color w:val="171717"/>
          <w:spacing w:val="-3"/>
          <w:sz w:val="24"/>
        </w:rPr>
        <w:tab/>
        <w:t>полноту,</w:t>
      </w:r>
      <w:r>
        <w:rPr>
          <w:color w:val="171717"/>
          <w:spacing w:val="-3"/>
          <w:sz w:val="24"/>
        </w:rPr>
        <w:tab/>
        <w:t>достоверность</w:t>
      </w:r>
      <w:r>
        <w:rPr>
          <w:color w:val="171717"/>
          <w:spacing w:val="-3"/>
          <w:sz w:val="24"/>
        </w:rPr>
        <w:tab/>
      </w:r>
      <w:r>
        <w:rPr>
          <w:color w:val="171717"/>
          <w:sz w:val="24"/>
        </w:rPr>
        <w:t>и</w:t>
      </w:r>
      <w:r>
        <w:rPr>
          <w:color w:val="171717"/>
          <w:sz w:val="24"/>
        </w:rPr>
        <w:tab/>
      </w:r>
      <w:r>
        <w:rPr>
          <w:color w:val="171717"/>
          <w:spacing w:val="-3"/>
          <w:sz w:val="24"/>
        </w:rPr>
        <w:t>актуальность</w:t>
      </w:r>
      <w:r>
        <w:rPr>
          <w:color w:val="171717"/>
          <w:spacing w:val="-3"/>
          <w:sz w:val="24"/>
        </w:rPr>
        <w:tab/>
      </w:r>
      <w:r>
        <w:rPr>
          <w:color w:val="171717"/>
          <w:spacing w:val="-5"/>
          <w:sz w:val="24"/>
        </w:rPr>
        <w:t xml:space="preserve">полученной </w:t>
      </w:r>
      <w:r>
        <w:rPr>
          <w:color w:val="171717"/>
          <w:spacing w:val="-3"/>
          <w:sz w:val="24"/>
        </w:rPr>
        <w:t>информации;</w:t>
      </w:r>
    </w:p>
    <w:p w:rsidR="00C11D7F" w:rsidRDefault="0019737F" w:rsidP="00AD4C7E">
      <w:pPr>
        <w:pStyle w:val="a5"/>
        <w:numPr>
          <w:ilvl w:val="0"/>
          <w:numId w:val="97"/>
        </w:numPr>
        <w:tabs>
          <w:tab w:val="left" w:pos="1509"/>
        </w:tabs>
        <w:spacing w:line="319" w:lineRule="exact"/>
        <w:ind w:left="1508"/>
        <w:jc w:val="left"/>
        <w:rPr>
          <w:sz w:val="24"/>
        </w:rPr>
      </w:pPr>
      <w:r>
        <w:rPr>
          <w:color w:val="171717"/>
          <w:sz w:val="24"/>
        </w:rPr>
        <w:t>опытным</w:t>
      </w:r>
      <w:r>
        <w:rPr>
          <w:color w:val="171717"/>
          <w:spacing w:val="-9"/>
          <w:sz w:val="24"/>
        </w:rPr>
        <w:t xml:space="preserve"> </w:t>
      </w:r>
      <w:r>
        <w:rPr>
          <w:color w:val="171717"/>
          <w:sz w:val="24"/>
        </w:rPr>
        <w:t>путём</w:t>
      </w:r>
      <w:r>
        <w:rPr>
          <w:color w:val="171717"/>
          <w:spacing w:val="-8"/>
          <w:sz w:val="24"/>
        </w:rPr>
        <w:t xml:space="preserve"> </w:t>
      </w:r>
      <w:r>
        <w:rPr>
          <w:color w:val="171717"/>
          <w:sz w:val="24"/>
        </w:rPr>
        <w:t>изучать</w:t>
      </w:r>
      <w:r>
        <w:rPr>
          <w:color w:val="171717"/>
          <w:spacing w:val="-13"/>
          <w:sz w:val="24"/>
        </w:rPr>
        <w:t xml:space="preserve"> </w:t>
      </w:r>
      <w:r>
        <w:rPr>
          <w:color w:val="171717"/>
          <w:sz w:val="24"/>
        </w:rPr>
        <w:t>свойства</w:t>
      </w:r>
      <w:r>
        <w:rPr>
          <w:color w:val="171717"/>
          <w:spacing w:val="-7"/>
          <w:sz w:val="24"/>
        </w:rPr>
        <w:t xml:space="preserve"> </w:t>
      </w:r>
      <w:r>
        <w:rPr>
          <w:color w:val="171717"/>
          <w:sz w:val="24"/>
        </w:rPr>
        <w:t>различных</w:t>
      </w:r>
      <w:r>
        <w:rPr>
          <w:color w:val="171717"/>
          <w:spacing w:val="-11"/>
          <w:sz w:val="24"/>
        </w:rPr>
        <w:t xml:space="preserve"> </w:t>
      </w:r>
      <w:r>
        <w:rPr>
          <w:color w:val="171717"/>
          <w:spacing w:val="-3"/>
          <w:sz w:val="24"/>
        </w:rPr>
        <w:t>материалов;</w:t>
      </w:r>
    </w:p>
    <w:p w:rsidR="00C11D7F" w:rsidRDefault="0019737F" w:rsidP="00AD4C7E">
      <w:pPr>
        <w:pStyle w:val="a5"/>
        <w:numPr>
          <w:ilvl w:val="0"/>
          <w:numId w:val="97"/>
        </w:numPr>
        <w:tabs>
          <w:tab w:val="left" w:pos="1509"/>
        </w:tabs>
        <w:spacing w:before="7" w:line="235" w:lineRule="auto"/>
        <w:ind w:right="886" w:firstLine="712"/>
        <w:rPr>
          <w:sz w:val="24"/>
        </w:rPr>
      </w:pPr>
      <w:r>
        <w:rPr>
          <w:color w:val="171717"/>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w:t>
      </w:r>
      <w:r>
        <w:rPr>
          <w:color w:val="171717"/>
          <w:spacing w:val="-1"/>
          <w:sz w:val="24"/>
        </w:rPr>
        <w:t xml:space="preserve"> </w:t>
      </w:r>
      <w:r>
        <w:rPr>
          <w:color w:val="171717"/>
          <w:sz w:val="24"/>
        </w:rPr>
        <w:t>величинами;</w:t>
      </w:r>
    </w:p>
    <w:p w:rsidR="00C11D7F" w:rsidRDefault="0019737F" w:rsidP="00AD4C7E">
      <w:pPr>
        <w:pStyle w:val="a5"/>
        <w:numPr>
          <w:ilvl w:val="0"/>
          <w:numId w:val="97"/>
        </w:numPr>
        <w:tabs>
          <w:tab w:val="left" w:pos="1509"/>
        </w:tabs>
        <w:spacing w:line="321" w:lineRule="exact"/>
        <w:ind w:left="1508"/>
        <w:rPr>
          <w:sz w:val="24"/>
        </w:rPr>
      </w:pPr>
      <w:r>
        <w:rPr>
          <w:color w:val="171717"/>
          <w:sz w:val="24"/>
        </w:rPr>
        <w:t>строить</w:t>
      </w:r>
      <w:r>
        <w:rPr>
          <w:color w:val="171717"/>
          <w:spacing w:val="-10"/>
          <w:sz w:val="24"/>
        </w:rPr>
        <w:t xml:space="preserve"> </w:t>
      </w:r>
      <w:r>
        <w:rPr>
          <w:color w:val="171717"/>
          <w:sz w:val="24"/>
        </w:rPr>
        <w:t>и</w:t>
      </w:r>
      <w:r>
        <w:rPr>
          <w:color w:val="171717"/>
          <w:spacing w:val="-9"/>
          <w:sz w:val="24"/>
        </w:rPr>
        <w:t xml:space="preserve"> </w:t>
      </w:r>
      <w:r>
        <w:rPr>
          <w:color w:val="171717"/>
          <w:sz w:val="24"/>
        </w:rPr>
        <w:t>оценивать</w:t>
      </w:r>
      <w:r>
        <w:rPr>
          <w:color w:val="171717"/>
          <w:spacing w:val="-9"/>
          <w:sz w:val="24"/>
        </w:rPr>
        <w:t xml:space="preserve"> </w:t>
      </w:r>
      <w:r>
        <w:rPr>
          <w:color w:val="171717"/>
          <w:sz w:val="24"/>
        </w:rPr>
        <w:t>модели</w:t>
      </w:r>
      <w:r>
        <w:rPr>
          <w:color w:val="171717"/>
          <w:spacing w:val="-8"/>
          <w:sz w:val="24"/>
        </w:rPr>
        <w:t xml:space="preserve"> </w:t>
      </w:r>
      <w:r>
        <w:rPr>
          <w:color w:val="171717"/>
          <w:sz w:val="24"/>
        </w:rPr>
        <w:t>объектов,</w:t>
      </w:r>
      <w:r>
        <w:rPr>
          <w:color w:val="171717"/>
          <w:spacing w:val="-4"/>
          <w:sz w:val="24"/>
        </w:rPr>
        <w:t xml:space="preserve"> </w:t>
      </w:r>
      <w:r>
        <w:rPr>
          <w:color w:val="171717"/>
          <w:sz w:val="24"/>
        </w:rPr>
        <w:t>явлений</w:t>
      </w:r>
      <w:r>
        <w:rPr>
          <w:color w:val="171717"/>
          <w:spacing w:val="-9"/>
          <w:sz w:val="24"/>
        </w:rPr>
        <w:t xml:space="preserve"> </w:t>
      </w:r>
      <w:r>
        <w:rPr>
          <w:color w:val="171717"/>
          <w:sz w:val="24"/>
        </w:rPr>
        <w:t>и</w:t>
      </w:r>
      <w:r>
        <w:rPr>
          <w:color w:val="171717"/>
          <w:spacing w:val="-9"/>
          <w:sz w:val="24"/>
        </w:rPr>
        <w:t xml:space="preserve"> </w:t>
      </w:r>
      <w:r>
        <w:rPr>
          <w:color w:val="171717"/>
          <w:spacing w:val="-3"/>
          <w:sz w:val="24"/>
        </w:rPr>
        <w:t>процессов;</w:t>
      </w:r>
    </w:p>
    <w:p w:rsidR="00C11D7F" w:rsidRDefault="0019737F" w:rsidP="00AD4C7E">
      <w:pPr>
        <w:pStyle w:val="a5"/>
        <w:numPr>
          <w:ilvl w:val="0"/>
          <w:numId w:val="97"/>
        </w:numPr>
        <w:tabs>
          <w:tab w:val="left" w:pos="1509"/>
        </w:tabs>
        <w:spacing w:before="7" w:line="235" w:lineRule="auto"/>
        <w:ind w:right="1278" w:firstLine="712"/>
        <w:jc w:val="left"/>
        <w:rPr>
          <w:sz w:val="24"/>
        </w:rPr>
      </w:pPr>
      <w:r>
        <w:rPr>
          <w:color w:val="171717"/>
          <w:sz w:val="24"/>
        </w:rPr>
        <w:t>уметь</w:t>
      </w:r>
      <w:r>
        <w:rPr>
          <w:color w:val="171717"/>
          <w:spacing w:val="-11"/>
          <w:sz w:val="24"/>
        </w:rPr>
        <w:t xml:space="preserve"> </w:t>
      </w:r>
      <w:r>
        <w:rPr>
          <w:color w:val="171717"/>
          <w:sz w:val="24"/>
        </w:rPr>
        <w:t>создавать,</w:t>
      </w:r>
      <w:r>
        <w:rPr>
          <w:color w:val="171717"/>
          <w:spacing w:val="-5"/>
          <w:sz w:val="24"/>
        </w:rPr>
        <w:t xml:space="preserve"> </w:t>
      </w:r>
      <w:r>
        <w:rPr>
          <w:color w:val="171717"/>
          <w:sz w:val="24"/>
        </w:rPr>
        <w:t>применять</w:t>
      </w:r>
      <w:r>
        <w:rPr>
          <w:color w:val="171717"/>
          <w:spacing w:val="-10"/>
          <w:sz w:val="24"/>
        </w:rPr>
        <w:t xml:space="preserve"> </w:t>
      </w:r>
      <w:r>
        <w:rPr>
          <w:color w:val="171717"/>
          <w:sz w:val="24"/>
        </w:rPr>
        <w:t>и</w:t>
      </w:r>
      <w:r>
        <w:rPr>
          <w:color w:val="171717"/>
          <w:spacing w:val="-3"/>
          <w:sz w:val="24"/>
        </w:rPr>
        <w:t xml:space="preserve"> </w:t>
      </w:r>
      <w:r>
        <w:rPr>
          <w:color w:val="171717"/>
          <w:sz w:val="24"/>
        </w:rPr>
        <w:t>преобразовывать</w:t>
      </w:r>
      <w:r>
        <w:rPr>
          <w:color w:val="171717"/>
          <w:spacing w:val="-3"/>
          <w:sz w:val="24"/>
        </w:rPr>
        <w:t xml:space="preserve"> </w:t>
      </w:r>
      <w:r>
        <w:rPr>
          <w:color w:val="171717"/>
          <w:sz w:val="24"/>
        </w:rPr>
        <w:t>знаки</w:t>
      </w:r>
      <w:r>
        <w:rPr>
          <w:color w:val="171717"/>
          <w:spacing w:val="-2"/>
          <w:sz w:val="24"/>
        </w:rPr>
        <w:t xml:space="preserve"> </w:t>
      </w:r>
      <w:r>
        <w:rPr>
          <w:color w:val="171717"/>
          <w:sz w:val="24"/>
        </w:rPr>
        <w:t>и</w:t>
      </w:r>
      <w:r>
        <w:rPr>
          <w:color w:val="171717"/>
          <w:spacing w:val="-7"/>
          <w:sz w:val="24"/>
        </w:rPr>
        <w:t xml:space="preserve"> </w:t>
      </w:r>
      <w:r>
        <w:rPr>
          <w:color w:val="171717"/>
          <w:sz w:val="24"/>
        </w:rPr>
        <w:t>символы,</w:t>
      </w:r>
      <w:r>
        <w:rPr>
          <w:color w:val="171717"/>
          <w:spacing w:val="-6"/>
          <w:sz w:val="24"/>
        </w:rPr>
        <w:t xml:space="preserve"> </w:t>
      </w:r>
      <w:r>
        <w:rPr>
          <w:color w:val="171717"/>
          <w:sz w:val="24"/>
        </w:rPr>
        <w:t>модели</w:t>
      </w:r>
      <w:r>
        <w:rPr>
          <w:color w:val="171717"/>
          <w:spacing w:val="-2"/>
          <w:sz w:val="24"/>
        </w:rPr>
        <w:t xml:space="preserve"> </w:t>
      </w:r>
      <w:r>
        <w:rPr>
          <w:color w:val="171717"/>
          <w:sz w:val="24"/>
        </w:rPr>
        <w:t>и</w:t>
      </w:r>
      <w:r>
        <w:rPr>
          <w:color w:val="171717"/>
          <w:spacing w:val="-3"/>
          <w:sz w:val="24"/>
        </w:rPr>
        <w:t xml:space="preserve"> </w:t>
      </w:r>
      <w:r>
        <w:rPr>
          <w:color w:val="171717"/>
          <w:sz w:val="24"/>
        </w:rPr>
        <w:t>схемы для решения учебных и познавательных</w:t>
      </w:r>
      <w:r>
        <w:rPr>
          <w:color w:val="171717"/>
          <w:spacing w:val="-1"/>
          <w:sz w:val="24"/>
        </w:rPr>
        <w:t xml:space="preserve"> </w:t>
      </w:r>
      <w:r>
        <w:rPr>
          <w:color w:val="171717"/>
          <w:sz w:val="24"/>
        </w:rPr>
        <w:t>задач;</w:t>
      </w:r>
    </w:p>
    <w:p w:rsidR="00C11D7F" w:rsidRDefault="0019737F" w:rsidP="00AD4C7E">
      <w:pPr>
        <w:pStyle w:val="a5"/>
        <w:numPr>
          <w:ilvl w:val="0"/>
          <w:numId w:val="97"/>
        </w:numPr>
        <w:tabs>
          <w:tab w:val="left" w:pos="1509"/>
          <w:tab w:val="left" w:pos="2576"/>
          <w:tab w:val="left" w:pos="4185"/>
          <w:tab w:val="left" w:pos="6197"/>
          <w:tab w:val="left" w:pos="8034"/>
          <w:tab w:val="left" w:pos="9402"/>
        </w:tabs>
        <w:spacing w:before="9" w:line="232" w:lineRule="auto"/>
        <w:ind w:right="1023" w:firstLine="712"/>
        <w:jc w:val="left"/>
        <w:rPr>
          <w:sz w:val="24"/>
        </w:rPr>
      </w:pPr>
      <w:r>
        <w:rPr>
          <w:color w:val="171717"/>
          <w:spacing w:val="-4"/>
          <w:sz w:val="24"/>
        </w:rPr>
        <w:t>уметь</w:t>
      </w:r>
      <w:r>
        <w:rPr>
          <w:color w:val="171717"/>
          <w:spacing w:val="-4"/>
          <w:sz w:val="24"/>
        </w:rPr>
        <w:tab/>
      </w:r>
      <w:r>
        <w:rPr>
          <w:color w:val="171717"/>
          <w:spacing w:val="-3"/>
          <w:sz w:val="24"/>
        </w:rPr>
        <w:t>оценивать</w:t>
      </w:r>
      <w:r>
        <w:rPr>
          <w:color w:val="171717"/>
          <w:spacing w:val="-3"/>
          <w:sz w:val="24"/>
        </w:rPr>
        <w:tab/>
        <w:t>правильность</w:t>
      </w:r>
      <w:r>
        <w:rPr>
          <w:color w:val="171717"/>
          <w:spacing w:val="-3"/>
          <w:sz w:val="24"/>
        </w:rPr>
        <w:tab/>
        <w:t>выполнения</w:t>
      </w:r>
      <w:r>
        <w:rPr>
          <w:color w:val="171717"/>
          <w:spacing w:val="-3"/>
          <w:sz w:val="24"/>
        </w:rPr>
        <w:tab/>
        <w:t>учебной</w:t>
      </w:r>
      <w:r>
        <w:rPr>
          <w:color w:val="171717"/>
          <w:spacing w:val="-3"/>
          <w:sz w:val="24"/>
        </w:rPr>
        <w:tab/>
      </w:r>
      <w:r>
        <w:rPr>
          <w:color w:val="171717"/>
          <w:spacing w:val="-6"/>
          <w:sz w:val="24"/>
        </w:rPr>
        <w:t xml:space="preserve">задачи, </w:t>
      </w:r>
      <w:r>
        <w:rPr>
          <w:color w:val="171717"/>
          <w:sz w:val="24"/>
        </w:rPr>
        <w:t>собственные возможности её решения;</w:t>
      </w:r>
    </w:p>
    <w:p w:rsidR="00C11D7F" w:rsidRDefault="0019737F" w:rsidP="00AD4C7E">
      <w:pPr>
        <w:pStyle w:val="a5"/>
        <w:numPr>
          <w:ilvl w:val="0"/>
          <w:numId w:val="97"/>
        </w:numPr>
        <w:tabs>
          <w:tab w:val="left" w:pos="1509"/>
          <w:tab w:val="left" w:pos="3609"/>
          <w:tab w:val="left" w:pos="5065"/>
          <w:tab w:val="left" w:pos="6790"/>
          <w:tab w:val="left" w:pos="8102"/>
          <w:tab w:val="left" w:pos="8454"/>
          <w:tab w:val="left" w:pos="9082"/>
          <w:tab w:val="left" w:pos="9434"/>
        </w:tabs>
        <w:spacing w:before="8" w:line="232" w:lineRule="auto"/>
        <w:ind w:right="1011" w:firstLine="712"/>
        <w:jc w:val="left"/>
        <w:rPr>
          <w:sz w:val="24"/>
        </w:rPr>
      </w:pPr>
      <w:r>
        <w:rPr>
          <w:color w:val="171717"/>
          <w:spacing w:val="-3"/>
          <w:sz w:val="24"/>
        </w:rPr>
        <w:t>прогнозировать</w:t>
      </w:r>
      <w:r>
        <w:rPr>
          <w:color w:val="171717"/>
          <w:spacing w:val="-3"/>
          <w:sz w:val="24"/>
        </w:rPr>
        <w:tab/>
        <w:t>поведение</w:t>
      </w:r>
      <w:r>
        <w:rPr>
          <w:color w:val="171717"/>
          <w:spacing w:val="-3"/>
          <w:sz w:val="24"/>
        </w:rPr>
        <w:tab/>
        <w:t>технической</w:t>
      </w:r>
      <w:r>
        <w:rPr>
          <w:color w:val="171717"/>
          <w:spacing w:val="-3"/>
          <w:sz w:val="24"/>
        </w:rPr>
        <w:tab/>
        <w:t>системы,</w:t>
      </w:r>
      <w:r>
        <w:rPr>
          <w:color w:val="171717"/>
          <w:spacing w:val="-3"/>
          <w:sz w:val="24"/>
        </w:rPr>
        <w:tab/>
      </w:r>
      <w:r>
        <w:rPr>
          <w:color w:val="171717"/>
          <w:sz w:val="24"/>
        </w:rPr>
        <w:t>в</w:t>
      </w:r>
      <w:r>
        <w:rPr>
          <w:color w:val="171717"/>
          <w:sz w:val="24"/>
        </w:rPr>
        <w:tab/>
      </w:r>
      <w:r>
        <w:rPr>
          <w:color w:val="171717"/>
          <w:spacing w:val="-4"/>
          <w:sz w:val="24"/>
        </w:rPr>
        <w:t>т.ч.</w:t>
      </w:r>
      <w:r>
        <w:rPr>
          <w:color w:val="171717"/>
          <w:spacing w:val="-4"/>
          <w:sz w:val="24"/>
        </w:rPr>
        <w:tab/>
      </w:r>
      <w:r>
        <w:rPr>
          <w:color w:val="171717"/>
          <w:sz w:val="24"/>
        </w:rPr>
        <w:t>с</w:t>
      </w:r>
      <w:r>
        <w:rPr>
          <w:color w:val="171717"/>
          <w:sz w:val="24"/>
        </w:rPr>
        <w:tab/>
      </w:r>
      <w:r>
        <w:rPr>
          <w:color w:val="171717"/>
          <w:spacing w:val="-7"/>
          <w:sz w:val="24"/>
        </w:rPr>
        <w:t xml:space="preserve">учётом </w:t>
      </w:r>
      <w:r>
        <w:rPr>
          <w:color w:val="171717"/>
          <w:sz w:val="24"/>
        </w:rPr>
        <w:t>синергетических</w:t>
      </w:r>
      <w:r>
        <w:rPr>
          <w:color w:val="171717"/>
          <w:spacing w:val="-1"/>
          <w:sz w:val="24"/>
        </w:rPr>
        <w:t xml:space="preserve"> </w:t>
      </w:r>
      <w:r>
        <w:rPr>
          <w:color w:val="171717"/>
          <w:sz w:val="24"/>
        </w:rPr>
        <w:t>эффектов.</w:t>
      </w:r>
    </w:p>
    <w:p w:rsidR="00C11D7F" w:rsidRDefault="0019737F">
      <w:pPr>
        <w:spacing w:before="34"/>
        <w:ind w:left="1344"/>
        <w:rPr>
          <w:i/>
          <w:sz w:val="24"/>
        </w:rPr>
      </w:pPr>
      <w:r>
        <w:rPr>
          <w:i/>
          <w:color w:val="171717"/>
          <w:sz w:val="24"/>
        </w:rPr>
        <w:t>Работа с информацией:</w:t>
      </w:r>
    </w:p>
    <w:p w:rsidR="00C11D7F" w:rsidRDefault="0019737F" w:rsidP="00AD4C7E">
      <w:pPr>
        <w:pStyle w:val="a5"/>
        <w:numPr>
          <w:ilvl w:val="0"/>
          <w:numId w:val="97"/>
        </w:numPr>
        <w:tabs>
          <w:tab w:val="left" w:pos="1509"/>
          <w:tab w:val="left" w:pos="2912"/>
          <w:tab w:val="left" w:pos="3973"/>
          <w:tab w:val="left" w:pos="6005"/>
          <w:tab w:val="left" w:pos="7802"/>
          <w:tab w:val="left" w:pos="8214"/>
          <w:tab w:val="left" w:pos="10003"/>
        </w:tabs>
        <w:spacing w:before="22" w:line="232" w:lineRule="auto"/>
        <w:ind w:right="929" w:firstLine="712"/>
        <w:jc w:val="left"/>
        <w:rPr>
          <w:sz w:val="24"/>
        </w:rPr>
      </w:pPr>
      <w:r>
        <w:rPr>
          <w:color w:val="171717"/>
          <w:spacing w:val="-3"/>
          <w:sz w:val="24"/>
        </w:rPr>
        <w:t>выбирать</w:t>
      </w:r>
      <w:r>
        <w:rPr>
          <w:color w:val="171717"/>
          <w:spacing w:val="-3"/>
          <w:sz w:val="24"/>
        </w:rPr>
        <w:tab/>
      </w:r>
      <w:r>
        <w:rPr>
          <w:color w:val="171717"/>
          <w:spacing w:val="-4"/>
          <w:sz w:val="24"/>
        </w:rPr>
        <w:t>форму</w:t>
      </w:r>
      <w:r>
        <w:rPr>
          <w:color w:val="171717"/>
          <w:spacing w:val="-4"/>
          <w:sz w:val="24"/>
        </w:rPr>
        <w:tab/>
      </w:r>
      <w:r>
        <w:rPr>
          <w:color w:val="171717"/>
          <w:spacing w:val="-3"/>
          <w:sz w:val="24"/>
        </w:rPr>
        <w:t>представления</w:t>
      </w:r>
      <w:r>
        <w:rPr>
          <w:color w:val="171717"/>
          <w:spacing w:val="-3"/>
          <w:sz w:val="24"/>
        </w:rPr>
        <w:tab/>
        <w:t>информации</w:t>
      </w:r>
      <w:r>
        <w:rPr>
          <w:color w:val="171717"/>
          <w:spacing w:val="-3"/>
          <w:sz w:val="24"/>
        </w:rPr>
        <w:tab/>
      </w:r>
      <w:r>
        <w:rPr>
          <w:color w:val="171717"/>
          <w:sz w:val="24"/>
        </w:rPr>
        <w:t>в</w:t>
      </w:r>
      <w:r>
        <w:rPr>
          <w:color w:val="171717"/>
          <w:sz w:val="24"/>
        </w:rPr>
        <w:tab/>
      </w:r>
      <w:r>
        <w:rPr>
          <w:color w:val="171717"/>
          <w:spacing w:val="-3"/>
          <w:sz w:val="24"/>
        </w:rPr>
        <w:t>зависимости</w:t>
      </w:r>
      <w:r>
        <w:rPr>
          <w:color w:val="171717"/>
          <w:spacing w:val="-3"/>
          <w:sz w:val="24"/>
        </w:rPr>
        <w:tab/>
      </w:r>
      <w:r>
        <w:rPr>
          <w:color w:val="171717"/>
          <w:spacing w:val="-13"/>
          <w:sz w:val="24"/>
        </w:rPr>
        <w:t xml:space="preserve">от </w:t>
      </w:r>
      <w:r>
        <w:rPr>
          <w:color w:val="171717"/>
          <w:sz w:val="24"/>
        </w:rPr>
        <w:t>поставленной</w:t>
      </w:r>
      <w:r>
        <w:rPr>
          <w:color w:val="171717"/>
          <w:spacing w:val="-1"/>
          <w:sz w:val="24"/>
        </w:rPr>
        <w:t xml:space="preserve"> </w:t>
      </w:r>
      <w:r>
        <w:rPr>
          <w:color w:val="171717"/>
          <w:sz w:val="24"/>
        </w:rPr>
        <w:t>задачи;</w:t>
      </w:r>
    </w:p>
    <w:p w:rsidR="00C11D7F" w:rsidRDefault="0019737F" w:rsidP="00AD4C7E">
      <w:pPr>
        <w:pStyle w:val="a5"/>
        <w:numPr>
          <w:ilvl w:val="0"/>
          <w:numId w:val="97"/>
        </w:numPr>
        <w:tabs>
          <w:tab w:val="left" w:pos="1509"/>
        </w:tabs>
        <w:spacing w:before="1"/>
        <w:ind w:left="1508"/>
        <w:jc w:val="left"/>
        <w:rPr>
          <w:sz w:val="24"/>
        </w:rPr>
      </w:pPr>
      <w:r>
        <w:rPr>
          <w:color w:val="171717"/>
          <w:sz w:val="24"/>
        </w:rPr>
        <w:t>понимать</w:t>
      </w:r>
      <w:r>
        <w:rPr>
          <w:color w:val="171717"/>
          <w:spacing w:val="-14"/>
          <w:sz w:val="24"/>
        </w:rPr>
        <w:t xml:space="preserve"> </w:t>
      </w:r>
      <w:r>
        <w:rPr>
          <w:color w:val="171717"/>
          <w:sz w:val="24"/>
        </w:rPr>
        <w:t>различие</w:t>
      </w:r>
      <w:r>
        <w:rPr>
          <w:color w:val="171717"/>
          <w:spacing w:val="-6"/>
          <w:sz w:val="24"/>
        </w:rPr>
        <w:t xml:space="preserve"> </w:t>
      </w:r>
      <w:r>
        <w:rPr>
          <w:color w:val="171717"/>
          <w:sz w:val="24"/>
        </w:rPr>
        <w:t>между</w:t>
      </w:r>
      <w:r>
        <w:rPr>
          <w:color w:val="171717"/>
          <w:spacing w:val="-16"/>
          <w:sz w:val="24"/>
        </w:rPr>
        <w:t xml:space="preserve"> </w:t>
      </w:r>
      <w:r>
        <w:rPr>
          <w:color w:val="171717"/>
          <w:sz w:val="24"/>
        </w:rPr>
        <w:t>данными,</w:t>
      </w:r>
      <w:r>
        <w:rPr>
          <w:color w:val="171717"/>
          <w:spacing w:val="-8"/>
          <w:sz w:val="24"/>
        </w:rPr>
        <w:t xml:space="preserve"> </w:t>
      </w:r>
      <w:r>
        <w:rPr>
          <w:color w:val="171717"/>
          <w:sz w:val="24"/>
        </w:rPr>
        <w:t>информацией</w:t>
      </w:r>
      <w:r>
        <w:rPr>
          <w:color w:val="171717"/>
          <w:spacing w:val="-8"/>
          <w:sz w:val="24"/>
        </w:rPr>
        <w:t xml:space="preserve"> </w:t>
      </w:r>
      <w:r>
        <w:rPr>
          <w:color w:val="171717"/>
          <w:sz w:val="24"/>
        </w:rPr>
        <w:t>и</w:t>
      </w:r>
      <w:r>
        <w:rPr>
          <w:color w:val="171717"/>
          <w:spacing w:val="-13"/>
          <w:sz w:val="24"/>
        </w:rPr>
        <w:t xml:space="preserve"> </w:t>
      </w:r>
      <w:r>
        <w:rPr>
          <w:color w:val="171717"/>
          <w:spacing w:val="-3"/>
          <w:sz w:val="24"/>
        </w:rPr>
        <w:t>знаниями;</w:t>
      </w:r>
    </w:p>
    <w:p w:rsidR="00C11D7F" w:rsidRDefault="0019737F" w:rsidP="00AD4C7E">
      <w:pPr>
        <w:pStyle w:val="a5"/>
        <w:numPr>
          <w:ilvl w:val="0"/>
          <w:numId w:val="97"/>
        </w:numPr>
        <w:tabs>
          <w:tab w:val="left" w:pos="1509"/>
        </w:tabs>
        <w:spacing w:before="2"/>
        <w:ind w:left="1508"/>
        <w:jc w:val="left"/>
        <w:rPr>
          <w:sz w:val="24"/>
        </w:rPr>
      </w:pPr>
      <w:r>
        <w:rPr>
          <w:color w:val="171717"/>
          <w:sz w:val="24"/>
        </w:rPr>
        <w:t>владеть</w:t>
      </w:r>
      <w:r>
        <w:rPr>
          <w:color w:val="171717"/>
          <w:spacing w:val="-14"/>
          <w:sz w:val="24"/>
        </w:rPr>
        <w:t xml:space="preserve"> </w:t>
      </w:r>
      <w:r>
        <w:rPr>
          <w:color w:val="171717"/>
          <w:sz w:val="24"/>
        </w:rPr>
        <w:t>начальными</w:t>
      </w:r>
      <w:r>
        <w:rPr>
          <w:color w:val="171717"/>
          <w:spacing w:val="-8"/>
          <w:sz w:val="24"/>
        </w:rPr>
        <w:t xml:space="preserve"> </w:t>
      </w:r>
      <w:r>
        <w:rPr>
          <w:color w:val="171717"/>
          <w:sz w:val="24"/>
        </w:rPr>
        <w:t>навыками</w:t>
      </w:r>
      <w:r>
        <w:rPr>
          <w:color w:val="171717"/>
          <w:spacing w:val="-12"/>
          <w:sz w:val="24"/>
        </w:rPr>
        <w:t xml:space="preserve"> </w:t>
      </w:r>
      <w:r>
        <w:rPr>
          <w:color w:val="171717"/>
          <w:sz w:val="24"/>
        </w:rPr>
        <w:t>работы</w:t>
      </w:r>
      <w:r>
        <w:rPr>
          <w:color w:val="171717"/>
          <w:spacing w:val="-5"/>
          <w:sz w:val="24"/>
        </w:rPr>
        <w:t xml:space="preserve"> </w:t>
      </w:r>
      <w:r>
        <w:rPr>
          <w:color w:val="171717"/>
          <w:sz w:val="24"/>
        </w:rPr>
        <w:t>с</w:t>
      </w:r>
      <w:r>
        <w:rPr>
          <w:color w:val="171717"/>
          <w:spacing w:val="-7"/>
          <w:sz w:val="24"/>
        </w:rPr>
        <w:t xml:space="preserve"> </w:t>
      </w:r>
      <w:r>
        <w:rPr>
          <w:color w:val="171717"/>
          <w:sz w:val="24"/>
        </w:rPr>
        <w:t>«большими</w:t>
      </w:r>
      <w:r>
        <w:rPr>
          <w:color w:val="171717"/>
          <w:spacing w:val="-12"/>
          <w:sz w:val="24"/>
        </w:rPr>
        <w:t xml:space="preserve"> </w:t>
      </w:r>
      <w:r>
        <w:rPr>
          <w:color w:val="171717"/>
          <w:spacing w:val="-3"/>
          <w:sz w:val="24"/>
        </w:rPr>
        <w:t>данными»;</w:t>
      </w:r>
    </w:p>
    <w:p w:rsidR="00C11D7F" w:rsidRDefault="0019737F" w:rsidP="00AD4C7E">
      <w:pPr>
        <w:pStyle w:val="a5"/>
        <w:numPr>
          <w:ilvl w:val="0"/>
          <w:numId w:val="97"/>
        </w:numPr>
        <w:tabs>
          <w:tab w:val="left" w:pos="1509"/>
          <w:tab w:val="left" w:pos="2776"/>
          <w:tab w:val="left" w:pos="4641"/>
          <w:tab w:val="left" w:pos="6878"/>
          <w:tab w:val="left" w:pos="8134"/>
          <w:tab w:val="left" w:pos="8630"/>
        </w:tabs>
        <w:spacing w:before="70" w:line="232" w:lineRule="auto"/>
        <w:ind w:right="1134" w:firstLine="712"/>
        <w:jc w:val="left"/>
        <w:rPr>
          <w:sz w:val="24"/>
        </w:rPr>
      </w:pPr>
      <w:r>
        <w:rPr>
          <w:color w:val="171717"/>
          <w:spacing w:val="-3"/>
          <w:sz w:val="24"/>
        </w:rPr>
        <w:t>владеть</w:t>
      </w:r>
      <w:r>
        <w:rPr>
          <w:color w:val="171717"/>
          <w:spacing w:val="-3"/>
          <w:sz w:val="24"/>
        </w:rPr>
        <w:tab/>
        <w:t>технологией</w:t>
      </w:r>
      <w:r>
        <w:rPr>
          <w:color w:val="171717"/>
          <w:spacing w:val="-3"/>
          <w:sz w:val="24"/>
        </w:rPr>
        <w:tab/>
        <w:t>трансформации</w:t>
      </w:r>
      <w:r>
        <w:rPr>
          <w:color w:val="171717"/>
          <w:spacing w:val="-3"/>
          <w:sz w:val="24"/>
        </w:rPr>
        <w:tab/>
        <w:t>данных</w:t>
      </w:r>
      <w:r>
        <w:rPr>
          <w:color w:val="171717"/>
          <w:spacing w:val="-3"/>
          <w:sz w:val="24"/>
        </w:rPr>
        <w:tab/>
      </w:r>
      <w:r>
        <w:rPr>
          <w:color w:val="171717"/>
          <w:sz w:val="24"/>
        </w:rPr>
        <w:t>в</w:t>
      </w:r>
      <w:r>
        <w:rPr>
          <w:color w:val="171717"/>
          <w:sz w:val="24"/>
        </w:rPr>
        <w:tab/>
      </w:r>
      <w:r>
        <w:rPr>
          <w:color w:val="171717"/>
          <w:spacing w:val="-4"/>
          <w:sz w:val="24"/>
        </w:rPr>
        <w:t xml:space="preserve">информацию, </w:t>
      </w:r>
      <w:r>
        <w:rPr>
          <w:color w:val="171717"/>
          <w:sz w:val="24"/>
        </w:rPr>
        <w:t>информации в</w:t>
      </w:r>
      <w:r>
        <w:rPr>
          <w:color w:val="171717"/>
          <w:spacing w:val="-4"/>
          <w:sz w:val="24"/>
        </w:rPr>
        <w:t xml:space="preserve"> </w:t>
      </w:r>
      <w:r>
        <w:rPr>
          <w:color w:val="171717"/>
          <w:sz w:val="24"/>
        </w:rPr>
        <w:t>знания.</w:t>
      </w:r>
    </w:p>
    <w:p w:rsidR="00C11D7F" w:rsidRDefault="0019737F">
      <w:pPr>
        <w:pStyle w:val="Heading4"/>
        <w:spacing w:before="38"/>
        <w:jc w:val="left"/>
      </w:pPr>
      <w:r>
        <w:rPr>
          <w:color w:val="171717"/>
        </w:rPr>
        <w:t>Регулятивные УУД:</w:t>
      </w:r>
    </w:p>
    <w:p w:rsidR="00C11D7F" w:rsidRDefault="0019737F">
      <w:pPr>
        <w:spacing w:before="40"/>
        <w:ind w:left="1344"/>
        <w:rPr>
          <w:i/>
          <w:sz w:val="24"/>
        </w:rPr>
      </w:pPr>
      <w:r>
        <w:rPr>
          <w:i/>
          <w:color w:val="171717"/>
          <w:sz w:val="24"/>
        </w:rPr>
        <w:t>Самоорганизация:</w:t>
      </w:r>
    </w:p>
    <w:p w:rsidR="00C11D7F" w:rsidRDefault="0019737F" w:rsidP="00AD4C7E">
      <w:pPr>
        <w:pStyle w:val="a5"/>
        <w:numPr>
          <w:ilvl w:val="0"/>
          <w:numId w:val="97"/>
        </w:numPr>
        <w:tabs>
          <w:tab w:val="left" w:pos="1509"/>
        </w:tabs>
        <w:spacing w:before="24" w:line="235" w:lineRule="auto"/>
        <w:ind w:right="873" w:firstLine="712"/>
        <w:rPr>
          <w:sz w:val="24"/>
        </w:rPr>
      </w:pPr>
      <w:r>
        <w:rPr>
          <w:color w:val="171717"/>
          <w:sz w:val="24"/>
        </w:rPr>
        <w:t>уметь самостоятельно планировать пути достижения целей, в т.ч. альтернативные, осознанно выбирать наиболее эффективные способы решения учебных и познавательных задач;</w:t>
      </w:r>
    </w:p>
    <w:p w:rsidR="00C11D7F" w:rsidRDefault="0019737F" w:rsidP="00AD4C7E">
      <w:pPr>
        <w:pStyle w:val="a5"/>
        <w:numPr>
          <w:ilvl w:val="0"/>
          <w:numId w:val="97"/>
        </w:numPr>
        <w:tabs>
          <w:tab w:val="left" w:pos="1509"/>
        </w:tabs>
        <w:spacing w:before="4" w:line="237" w:lineRule="auto"/>
        <w:ind w:right="878" w:firstLine="712"/>
        <w:rPr>
          <w:sz w:val="24"/>
        </w:rPr>
      </w:pPr>
      <w:r>
        <w:rPr>
          <w:color w:val="171717"/>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1D7F" w:rsidRDefault="0019737F" w:rsidP="00AD4C7E">
      <w:pPr>
        <w:pStyle w:val="a5"/>
        <w:numPr>
          <w:ilvl w:val="0"/>
          <w:numId w:val="97"/>
        </w:numPr>
        <w:tabs>
          <w:tab w:val="left" w:pos="1509"/>
        </w:tabs>
        <w:spacing w:line="318" w:lineRule="exact"/>
        <w:ind w:left="1508"/>
        <w:rPr>
          <w:sz w:val="24"/>
        </w:rPr>
      </w:pPr>
      <w:r>
        <w:rPr>
          <w:color w:val="171717"/>
          <w:sz w:val="24"/>
        </w:rPr>
        <w:t>делать</w:t>
      </w:r>
      <w:r>
        <w:rPr>
          <w:color w:val="171717"/>
          <w:spacing w:val="-10"/>
          <w:sz w:val="24"/>
        </w:rPr>
        <w:t xml:space="preserve"> </w:t>
      </w:r>
      <w:r>
        <w:rPr>
          <w:color w:val="171717"/>
          <w:sz w:val="24"/>
        </w:rPr>
        <w:t>выбор</w:t>
      </w:r>
      <w:r>
        <w:rPr>
          <w:color w:val="171717"/>
          <w:spacing w:val="-8"/>
          <w:sz w:val="24"/>
        </w:rPr>
        <w:t xml:space="preserve"> </w:t>
      </w:r>
      <w:r>
        <w:rPr>
          <w:color w:val="171717"/>
          <w:sz w:val="24"/>
        </w:rPr>
        <w:t>и</w:t>
      </w:r>
      <w:r>
        <w:rPr>
          <w:color w:val="171717"/>
          <w:spacing w:val="-9"/>
          <w:sz w:val="24"/>
        </w:rPr>
        <w:t xml:space="preserve"> </w:t>
      </w:r>
      <w:r>
        <w:rPr>
          <w:color w:val="171717"/>
          <w:sz w:val="24"/>
        </w:rPr>
        <w:t>брать</w:t>
      </w:r>
      <w:r>
        <w:rPr>
          <w:color w:val="171717"/>
          <w:spacing w:val="-9"/>
          <w:sz w:val="24"/>
        </w:rPr>
        <w:t xml:space="preserve"> </w:t>
      </w:r>
      <w:r>
        <w:rPr>
          <w:color w:val="171717"/>
          <w:sz w:val="24"/>
        </w:rPr>
        <w:t>ответственность</w:t>
      </w:r>
      <w:r>
        <w:rPr>
          <w:color w:val="171717"/>
          <w:spacing w:val="-8"/>
          <w:sz w:val="24"/>
        </w:rPr>
        <w:t xml:space="preserve"> </w:t>
      </w:r>
      <w:r>
        <w:rPr>
          <w:color w:val="171717"/>
          <w:spacing w:val="2"/>
          <w:sz w:val="24"/>
        </w:rPr>
        <w:t>за</w:t>
      </w:r>
      <w:r>
        <w:rPr>
          <w:color w:val="171717"/>
          <w:spacing w:val="-3"/>
          <w:sz w:val="24"/>
        </w:rPr>
        <w:t xml:space="preserve"> решение.</w:t>
      </w:r>
    </w:p>
    <w:p w:rsidR="00C11D7F" w:rsidRDefault="0019737F">
      <w:pPr>
        <w:spacing w:before="40"/>
        <w:ind w:left="1344"/>
        <w:jc w:val="both"/>
        <w:rPr>
          <w:i/>
          <w:sz w:val="24"/>
        </w:rPr>
      </w:pPr>
      <w:r>
        <w:rPr>
          <w:i/>
          <w:color w:val="171717"/>
          <w:sz w:val="24"/>
        </w:rPr>
        <w:t>Самоконтроль (рефлексия):</w:t>
      </w:r>
    </w:p>
    <w:p w:rsidR="00C11D7F" w:rsidRDefault="0019737F" w:rsidP="00AD4C7E">
      <w:pPr>
        <w:pStyle w:val="a5"/>
        <w:numPr>
          <w:ilvl w:val="0"/>
          <w:numId w:val="97"/>
        </w:numPr>
        <w:tabs>
          <w:tab w:val="left" w:pos="1509"/>
        </w:tabs>
        <w:spacing w:before="10" w:line="317" w:lineRule="exact"/>
        <w:ind w:left="1508"/>
        <w:jc w:val="left"/>
        <w:rPr>
          <w:sz w:val="24"/>
        </w:rPr>
      </w:pPr>
      <w:r>
        <w:rPr>
          <w:color w:val="171717"/>
          <w:sz w:val="24"/>
        </w:rPr>
        <w:t>давать</w:t>
      </w:r>
      <w:r>
        <w:rPr>
          <w:color w:val="171717"/>
          <w:spacing w:val="-14"/>
          <w:sz w:val="24"/>
        </w:rPr>
        <w:t xml:space="preserve"> </w:t>
      </w:r>
      <w:r>
        <w:rPr>
          <w:color w:val="171717"/>
          <w:sz w:val="24"/>
        </w:rPr>
        <w:t>адекватную</w:t>
      </w:r>
      <w:r>
        <w:rPr>
          <w:color w:val="171717"/>
          <w:spacing w:val="-7"/>
          <w:sz w:val="24"/>
        </w:rPr>
        <w:t xml:space="preserve"> </w:t>
      </w:r>
      <w:r>
        <w:rPr>
          <w:color w:val="171717"/>
          <w:sz w:val="24"/>
        </w:rPr>
        <w:t>оценку</w:t>
      </w:r>
      <w:r>
        <w:rPr>
          <w:color w:val="171717"/>
          <w:spacing w:val="-12"/>
          <w:sz w:val="24"/>
        </w:rPr>
        <w:t xml:space="preserve"> </w:t>
      </w:r>
      <w:r>
        <w:rPr>
          <w:color w:val="171717"/>
          <w:sz w:val="24"/>
        </w:rPr>
        <w:t>ситуации</w:t>
      </w:r>
      <w:r>
        <w:rPr>
          <w:color w:val="171717"/>
          <w:spacing w:val="-8"/>
          <w:sz w:val="24"/>
        </w:rPr>
        <w:t xml:space="preserve"> </w:t>
      </w:r>
      <w:r>
        <w:rPr>
          <w:color w:val="171717"/>
          <w:sz w:val="24"/>
        </w:rPr>
        <w:t>и</w:t>
      </w:r>
      <w:r>
        <w:rPr>
          <w:color w:val="171717"/>
          <w:spacing w:val="-9"/>
          <w:sz w:val="24"/>
        </w:rPr>
        <w:t xml:space="preserve"> </w:t>
      </w:r>
      <w:r>
        <w:rPr>
          <w:color w:val="171717"/>
          <w:sz w:val="24"/>
        </w:rPr>
        <w:t>предлагать</w:t>
      </w:r>
      <w:r>
        <w:rPr>
          <w:color w:val="171717"/>
          <w:spacing w:val="-9"/>
          <w:sz w:val="24"/>
        </w:rPr>
        <w:t xml:space="preserve"> </w:t>
      </w:r>
      <w:r>
        <w:rPr>
          <w:color w:val="171717"/>
          <w:sz w:val="24"/>
        </w:rPr>
        <w:t>план</w:t>
      </w:r>
      <w:r>
        <w:rPr>
          <w:color w:val="171717"/>
          <w:spacing w:val="-8"/>
          <w:sz w:val="24"/>
        </w:rPr>
        <w:t xml:space="preserve"> </w:t>
      </w:r>
      <w:r>
        <w:rPr>
          <w:color w:val="171717"/>
          <w:sz w:val="24"/>
        </w:rPr>
        <w:t>её</w:t>
      </w:r>
      <w:r>
        <w:rPr>
          <w:color w:val="171717"/>
          <w:spacing w:val="-8"/>
          <w:sz w:val="24"/>
        </w:rPr>
        <w:t xml:space="preserve"> </w:t>
      </w:r>
      <w:r>
        <w:rPr>
          <w:color w:val="171717"/>
          <w:spacing w:val="-3"/>
          <w:sz w:val="24"/>
        </w:rPr>
        <w:t>изменения;</w:t>
      </w:r>
    </w:p>
    <w:p w:rsidR="00C11D7F" w:rsidRDefault="0019737F" w:rsidP="00AD4C7E">
      <w:pPr>
        <w:pStyle w:val="a5"/>
        <w:numPr>
          <w:ilvl w:val="0"/>
          <w:numId w:val="97"/>
        </w:numPr>
        <w:tabs>
          <w:tab w:val="left" w:pos="1509"/>
          <w:tab w:val="left" w:pos="3148"/>
          <w:tab w:val="left" w:pos="4653"/>
          <w:tab w:val="left" w:pos="6517"/>
          <w:tab w:val="left" w:pos="8842"/>
        </w:tabs>
        <w:spacing w:before="1" w:line="235" w:lineRule="auto"/>
        <w:ind w:right="1106" w:firstLine="712"/>
        <w:jc w:val="left"/>
        <w:rPr>
          <w:sz w:val="24"/>
        </w:rPr>
      </w:pPr>
      <w:r>
        <w:rPr>
          <w:color w:val="171717"/>
          <w:spacing w:val="-3"/>
          <w:sz w:val="24"/>
        </w:rPr>
        <w:t>объяснять</w:t>
      </w:r>
      <w:r>
        <w:rPr>
          <w:color w:val="171717"/>
          <w:spacing w:val="-3"/>
          <w:sz w:val="24"/>
        </w:rPr>
        <w:tab/>
        <w:t>причины</w:t>
      </w:r>
      <w:r>
        <w:rPr>
          <w:color w:val="171717"/>
          <w:spacing w:val="-3"/>
          <w:sz w:val="24"/>
        </w:rPr>
        <w:tab/>
        <w:t>достижения</w:t>
      </w:r>
      <w:r>
        <w:rPr>
          <w:color w:val="171717"/>
          <w:spacing w:val="-3"/>
          <w:sz w:val="24"/>
        </w:rPr>
        <w:tab/>
        <w:t>(недостижения)</w:t>
      </w:r>
      <w:r>
        <w:rPr>
          <w:color w:val="171717"/>
          <w:spacing w:val="-3"/>
          <w:sz w:val="24"/>
        </w:rPr>
        <w:tab/>
      </w:r>
      <w:r>
        <w:rPr>
          <w:color w:val="171717"/>
          <w:spacing w:val="-4"/>
          <w:sz w:val="24"/>
        </w:rPr>
        <w:t xml:space="preserve">результатов </w:t>
      </w:r>
      <w:r>
        <w:rPr>
          <w:color w:val="171717"/>
          <w:sz w:val="24"/>
        </w:rPr>
        <w:t>преобразовательной</w:t>
      </w:r>
      <w:r>
        <w:rPr>
          <w:color w:val="171717"/>
          <w:spacing w:val="-2"/>
          <w:sz w:val="24"/>
        </w:rPr>
        <w:t xml:space="preserve"> </w:t>
      </w:r>
      <w:r>
        <w:rPr>
          <w:color w:val="171717"/>
          <w:sz w:val="24"/>
        </w:rPr>
        <w:t>деятельности;</w:t>
      </w:r>
    </w:p>
    <w:p w:rsidR="00C11D7F" w:rsidRDefault="0019737F" w:rsidP="00AD4C7E">
      <w:pPr>
        <w:pStyle w:val="a5"/>
        <w:numPr>
          <w:ilvl w:val="0"/>
          <w:numId w:val="97"/>
        </w:numPr>
        <w:tabs>
          <w:tab w:val="left" w:pos="1509"/>
        </w:tabs>
        <w:spacing w:before="3" w:line="237" w:lineRule="auto"/>
        <w:ind w:right="1447" w:firstLine="712"/>
        <w:jc w:val="left"/>
        <w:rPr>
          <w:sz w:val="24"/>
        </w:rPr>
      </w:pPr>
      <w:r>
        <w:rPr>
          <w:color w:val="171717"/>
          <w:sz w:val="24"/>
        </w:rPr>
        <w:t xml:space="preserve">вносить необходимые коррективы в деятельность по решению задачи или </w:t>
      </w:r>
      <w:r>
        <w:rPr>
          <w:color w:val="171717"/>
          <w:spacing w:val="-3"/>
          <w:sz w:val="24"/>
        </w:rPr>
        <w:t xml:space="preserve">по </w:t>
      </w:r>
      <w:r>
        <w:rPr>
          <w:color w:val="171717"/>
          <w:sz w:val="24"/>
        </w:rPr>
        <w:t>осуществлению</w:t>
      </w:r>
      <w:r>
        <w:rPr>
          <w:color w:val="171717"/>
          <w:spacing w:val="-1"/>
          <w:sz w:val="24"/>
        </w:rPr>
        <w:t xml:space="preserve"> </w:t>
      </w:r>
      <w:r>
        <w:rPr>
          <w:color w:val="171717"/>
          <w:sz w:val="24"/>
        </w:rPr>
        <w:t>проекта;</w:t>
      </w:r>
    </w:p>
    <w:p w:rsidR="00C11D7F" w:rsidRDefault="0019737F" w:rsidP="00AD4C7E">
      <w:pPr>
        <w:pStyle w:val="a5"/>
        <w:numPr>
          <w:ilvl w:val="0"/>
          <w:numId w:val="97"/>
        </w:numPr>
        <w:tabs>
          <w:tab w:val="left" w:pos="1509"/>
          <w:tab w:val="left" w:pos="3048"/>
          <w:tab w:val="left" w:pos="4933"/>
          <w:tab w:val="left" w:pos="6533"/>
          <w:tab w:val="left" w:pos="7422"/>
          <w:tab w:val="left" w:pos="7898"/>
          <w:tab w:val="left" w:pos="9350"/>
          <w:tab w:val="left" w:pos="9827"/>
        </w:tabs>
        <w:spacing w:before="3" w:line="235" w:lineRule="auto"/>
        <w:ind w:right="953" w:firstLine="712"/>
        <w:jc w:val="left"/>
        <w:rPr>
          <w:sz w:val="24"/>
        </w:rPr>
      </w:pPr>
      <w:r>
        <w:rPr>
          <w:color w:val="171717"/>
          <w:spacing w:val="-3"/>
          <w:sz w:val="24"/>
        </w:rPr>
        <w:t>оценивать</w:t>
      </w:r>
      <w:r>
        <w:rPr>
          <w:color w:val="171717"/>
          <w:spacing w:val="-3"/>
          <w:sz w:val="24"/>
        </w:rPr>
        <w:tab/>
        <w:t>соответствие</w:t>
      </w:r>
      <w:r>
        <w:rPr>
          <w:color w:val="171717"/>
          <w:spacing w:val="-3"/>
          <w:sz w:val="24"/>
        </w:rPr>
        <w:tab/>
        <w:t>результата</w:t>
      </w:r>
      <w:r>
        <w:rPr>
          <w:color w:val="171717"/>
          <w:spacing w:val="-3"/>
          <w:sz w:val="24"/>
        </w:rPr>
        <w:tab/>
        <w:t>цели</w:t>
      </w:r>
      <w:r>
        <w:rPr>
          <w:color w:val="171717"/>
          <w:spacing w:val="-3"/>
          <w:sz w:val="24"/>
        </w:rPr>
        <w:tab/>
      </w:r>
      <w:r>
        <w:rPr>
          <w:color w:val="171717"/>
          <w:sz w:val="24"/>
        </w:rPr>
        <w:t>и</w:t>
      </w:r>
      <w:r>
        <w:rPr>
          <w:color w:val="171717"/>
          <w:sz w:val="24"/>
        </w:rPr>
        <w:tab/>
      </w:r>
      <w:r>
        <w:rPr>
          <w:color w:val="171717"/>
          <w:spacing w:val="-3"/>
          <w:sz w:val="24"/>
        </w:rPr>
        <w:t>условиям</w:t>
      </w:r>
      <w:r>
        <w:rPr>
          <w:color w:val="171717"/>
          <w:spacing w:val="-3"/>
          <w:sz w:val="24"/>
        </w:rPr>
        <w:tab/>
      </w:r>
      <w:r>
        <w:rPr>
          <w:color w:val="171717"/>
          <w:sz w:val="24"/>
        </w:rPr>
        <w:t>и</w:t>
      </w:r>
      <w:r>
        <w:rPr>
          <w:color w:val="171717"/>
          <w:sz w:val="24"/>
        </w:rPr>
        <w:tab/>
      </w:r>
      <w:r>
        <w:rPr>
          <w:color w:val="171717"/>
          <w:spacing w:val="-9"/>
          <w:sz w:val="24"/>
        </w:rPr>
        <w:t xml:space="preserve">при </w:t>
      </w:r>
      <w:r>
        <w:rPr>
          <w:color w:val="171717"/>
          <w:sz w:val="24"/>
        </w:rPr>
        <w:t>необходимости корректировать цель и процесс её</w:t>
      </w:r>
      <w:r>
        <w:rPr>
          <w:color w:val="171717"/>
          <w:spacing w:val="-6"/>
          <w:sz w:val="24"/>
        </w:rPr>
        <w:t xml:space="preserve"> </w:t>
      </w:r>
      <w:r>
        <w:rPr>
          <w:color w:val="171717"/>
          <w:sz w:val="24"/>
        </w:rPr>
        <w:t>достижения.</w:t>
      </w:r>
    </w:p>
    <w:p w:rsidR="00C11D7F" w:rsidRDefault="0019737F">
      <w:pPr>
        <w:spacing w:before="34"/>
        <w:ind w:left="1344"/>
        <w:rPr>
          <w:i/>
          <w:sz w:val="24"/>
        </w:rPr>
      </w:pPr>
      <w:r>
        <w:rPr>
          <w:i/>
          <w:color w:val="171717"/>
          <w:sz w:val="24"/>
        </w:rPr>
        <w:t>Принятие себя и других:</w:t>
      </w:r>
    </w:p>
    <w:p w:rsidR="00C11D7F" w:rsidRDefault="0019737F" w:rsidP="00AD4C7E">
      <w:pPr>
        <w:pStyle w:val="a5"/>
        <w:numPr>
          <w:ilvl w:val="0"/>
          <w:numId w:val="97"/>
        </w:numPr>
        <w:tabs>
          <w:tab w:val="left" w:pos="1509"/>
          <w:tab w:val="left" w:pos="3056"/>
          <w:tab w:val="left" w:pos="3801"/>
          <w:tab w:val="left" w:pos="4713"/>
          <w:tab w:val="left" w:pos="5209"/>
          <w:tab w:val="left" w:pos="6361"/>
          <w:tab w:val="left" w:pos="7026"/>
          <w:tab w:val="left" w:pos="8298"/>
          <w:tab w:val="left" w:pos="9166"/>
          <w:tab w:val="left" w:pos="9831"/>
        </w:tabs>
        <w:spacing w:before="19" w:line="232" w:lineRule="auto"/>
        <w:ind w:right="949" w:firstLine="712"/>
        <w:jc w:val="left"/>
        <w:rPr>
          <w:sz w:val="24"/>
        </w:rPr>
      </w:pPr>
      <w:r>
        <w:rPr>
          <w:color w:val="171717"/>
          <w:spacing w:val="-3"/>
          <w:sz w:val="24"/>
        </w:rPr>
        <w:t>признавать</w:t>
      </w:r>
      <w:r>
        <w:rPr>
          <w:color w:val="171717"/>
          <w:spacing w:val="-3"/>
          <w:sz w:val="24"/>
        </w:rPr>
        <w:tab/>
      </w:r>
      <w:r>
        <w:rPr>
          <w:color w:val="171717"/>
          <w:spacing w:val="-4"/>
          <w:sz w:val="24"/>
        </w:rPr>
        <w:t>своё</w:t>
      </w:r>
      <w:r>
        <w:rPr>
          <w:color w:val="171717"/>
          <w:spacing w:val="-4"/>
          <w:sz w:val="24"/>
        </w:rPr>
        <w:tab/>
        <w:t>право</w:t>
      </w:r>
      <w:r>
        <w:rPr>
          <w:color w:val="171717"/>
          <w:spacing w:val="-4"/>
          <w:sz w:val="24"/>
        </w:rPr>
        <w:tab/>
      </w:r>
      <w:r>
        <w:rPr>
          <w:color w:val="171717"/>
          <w:spacing w:val="-5"/>
          <w:sz w:val="24"/>
        </w:rPr>
        <w:t>на</w:t>
      </w:r>
      <w:r>
        <w:rPr>
          <w:color w:val="171717"/>
          <w:spacing w:val="-5"/>
          <w:sz w:val="24"/>
        </w:rPr>
        <w:tab/>
      </w:r>
      <w:r>
        <w:rPr>
          <w:color w:val="171717"/>
          <w:spacing w:val="-3"/>
          <w:sz w:val="24"/>
        </w:rPr>
        <w:t>ошибку</w:t>
      </w:r>
      <w:r>
        <w:rPr>
          <w:color w:val="171717"/>
          <w:spacing w:val="-3"/>
          <w:sz w:val="24"/>
        </w:rPr>
        <w:tab/>
      </w:r>
      <w:r>
        <w:rPr>
          <w:color w:val="171717"/>
          <w:spacing w:val="-4"/>
          <w:sz w:val="24"/>
        </w:rPr>
        <w:t>при</w:t>
      </w:r>
      <w:r>
        <w:rPr>
          <w:color w:val="171717"/>
          <w:spacing w:val="-4"/>
          <w:sz w:val="24"/>
        </w:rPr>
        <w:tab/>
      </w:r>
      <w:r>
        <w:rPr>
          <w:color w:val="171717"/>
          <w:spacing w:val="-3"/>
          <w:sz w:val="24"/>
        </w:rPr>
        <w:t>решении</w:t>
      </w:r>
      <w:r>
        <w:rPr>
          <w:color w:val="171717"/>
          <w:spacing w:val="-3"/>
          <w:sz w:val="24"/>
        </w:rPr>
        <w:tab/>
        <w:t>задач</w:t>
      </w:r>
      <w:r>
        <w:rPr>
          <w:color w:val="171717"/>
          <w:spacing w:val="-3"/>
          <w:sz w:val="24"/>
        </w:rPr>
        <w:tab/>
        <w:t>или</w:t>
      </w:r>
      <w:r>
        <w:rPr>
          <w:color w:val="171717"/>
          <w:spacing w:val="-3"/>
          <w:sz w:val="24"/>
        </w:rPr>
        <w:tab/>
      </w:r>
      <w:r>
        <w:rPr>
          <w:color w:val="171717"/>
          <w:spacing w:val="-9"/>
          <w:sz w:val="24"/>
        </w:rPr>
        <w:t xml:space="preserve">при </w:t>
      </w:r>
      <w:r>
        <w:rPr>
          <w:color w:val="171717"/>
          <w:sz w:val="24"/>
        </w:rPr>
        <w:t>реализации проекта, такое же право другого на подобные</w:t>
      </w:r>
      <w:r>
        <w:rPr>
          <w:color w:val="171717"/>
          <w:spacing w:val="-2"/>
          <w:sz w:val="24"/>
        </w:rPr>
        <w:t xml:space="preserve"> </w:t>
      </w:r>
      <w:r>
        <w:rPr>
          <w:color w:val="171717"/>
          <w:sz w:val="24"/>
        </w:rPr>
        <w:t>ошибки.</w:t>
      </w:r>
    </w:p>
    <w:p w:rsidR="00C11D7F" w:rsidRDefault="0019737F">
      <w:pPr>
        <w:pStyle w:val="Heading4"/>
        <w:spacing w:before="33"/>
        <w:jc w:val="left"/>
      </w:pPr>
      <w:r>
        <w:rPr>
          <w:color w:val="171717"/>
        </w:rPr>
        <w:t>Коммуникативные УУД:</w:t>
      </w:r>
    </w:p>
    <w:p w:rsidR="00C11D7F" w:rsidRDefault="0019737F">
      <w:pPr>
        <w:spacing w:before="45"/>
        <w:ind w:left="1344"/>
        <w:rPr>
          <w:i/>
          <w:sz w:val="24"/>
        </w:rPr>
      </w:pPr>
      <w:r>
        <w:rPr>
          <w:i/>
          <w:color w:val="171717"/>
          <w:sz w:val="24"/>
        </w:rPr>
        <w:t>Общение:</w:t>
      </w:r>
    </w:p>
    <w:p w:rsidR="00C11D7F" w:rsidRDefault="0019737F" w:rsidP="00AD4C7E">
      <w:pPr>
        <w:pStyle w:val="a5"/>
        <w:numPr>
          <w:ilvl w:val="0"/>
          <w:numId w:val="97"/>
        </w:numPr>
        <w:tabs>
          <w:tab w:val="left" w:pos="1509"/>
        </w:tabs>
        <w:spacing w:before="18" w:line="232" w:lineRule="auto"/>
        <w:ind w:right="1246" w:firstLine="712"/>
        <w:jc w:val="left"/>
        <w:rPr>
          <w:sz w:val="24"/>
        </w:rPr>
      </w:pPr>
      <w:r>
        <w:rPr>
          <w:color w:val="171717"/>
          <w:sz w:val="24"/>
        </w:rPr>
        <w:t>в ходе обсуждения учебного материала, планирования и осуществления учебного проекта;</w:t>
      </w:r>
    </w:p>
    <w:p w:rsidR="00C11D7F" w:rsidRDefault="0019737F" w:rsidP="00AD4C7E">
      <w:pPr>
        <w:pStyle w:val="a5"/>
        <w:numPr>
          <w:ilvl w:val="0"/>
          <w:numId w:val="97"/>
        </w:numPr>
        <w:tabs>
          <w:tab w:val="left" w:pos="1509"/>
          <w:tab w:val="left" w:pos="2032"/>
          <w:tab w:val="left" w:pos="3256"/>
          <w:tab w:val="left" w:pos="5057"/>
          <w:tab w:val="left" w:pos="7202"/>
          <w:tab w:val="left" w:pos="9014"/>
        </w:tabs>
        <w:spacing w:before="8" w:line="232" w:lineRule="auto"/>
        <w:ind w:right="1078" w:firstLine="712"/>
        <w:jc w:val="left"/>
        <w:rPr>
          <w:sz w:val="24"/>
        </w:rPr>
      </w:pPr>
      <w:r>
        <w:rPr>
          <w:color w:val="171717"/>
          <w:sz w:val="24"/>
        </w:rPr>
        <w:t>в</w:t>
      </w:r>
      <w:r>
        <w:rPr>
          <w:color w:val="171717"/>
          <w:sz w:val="24"/>
        </w:rPr>
        <w:tab/>
      </w:r>
      <w:r>
        <w:rPr>
          <w:color w:val="171717"/>
          <w:spacing w:val="-3"/>
          <w:sz w:val="24"/>
        </w:rPr>
        <w:t>рамках</w:t>
      </w:r>
      <w:r>
        <w:rPr>
          <w:color w:val="171717"/>
          <w:spacing w:val="-3"/>
          <w:sz w:val="24"/>
        </w:rPr>
        <w:tab/>
        <w:t>публичного</w:t>
      </w:r>
      <w:r>
        <w:rPr>
          <w:color w:val="171717"/>
          <w:spacing w:val="-3"/>
          <w:sz w:val="24"/>
        </w:rPr>
        <w:tab/>
        <w:t>представления</w:t>
      </w:r>
      <w:r>
        <w:rPr>
          <w:color w:val="171717"/>
          <w:spacing w:val="-3"/>
          <w:sz w:val="24"/>
        </w:rPr>
        <w:tab/>
      </w:r>
      <w:r>
        <w:rPr>
          <w:color w:val="171717"/>
          <w:sz w:val="24"/>
        </w:rPr>
        <w:t>результатов</w:t>
      </w:r>
      <w:r>
        <w:rPr>
          <w:color w:val="171717"/>
          <w:sz w:val="24"/>
        </w:rPr>
        <w:tab/>
      </w:r>
      <w:r>
        <w:rPr>
          <w:color w:val="171717"/>
          <w:spacing w:val="-5"/>
          <w:sz w:val="24"/>
        </w:rPr>
        <w:t xml:space="preserve">проектной </w:t>
      </w:r>
      <w:r>
        <w:rPr>
          <w:color w:val="171717"/>
          <w:spacing w:val="-3"/>
          <w:sz w:val="24"/>
        </w:rPr>
        <w:t>деятельности;</w:t>
      </w:r>
    </w:p>
    <w:p w:rsidR="00C11D7F" w:rsidRDefault="0019737F" w:rsidP="00AD4C7E">
      <w:pPr>
        <w:pStyle w:val="a5"/>
        <w:numPr>
          <w:ilvl w:val="0"/>
          <w:numId w:val="97"/>
        </w:numPr>
        <w:tabs>
          <w:tab w:val="left" w:pos="1509"/>
          <w:tab w:val="left" w:pos="1864"/>
          <w:tab w:val="left" w:pos="2624"/>
          <w:tab w:val="left" w:pos="4333"/>
          <w:tab w:val="left" w:pos="5585"/>
          <w:tab w:val="left" w:pos="6593"/>
          <w:tab w:val="left" w:pos="6942"/>
          <w:tab w:val="left" w:pos="9094"/>
        </w:tabs>
        <w:spacing w:before="4"/>
        <w:ind w:left="1508"/>
        <w:jc w:val="left"/>
        <w:rPr>
          <w:sz w:val="24"/>
        </w:rPr>
      </w:pPr>
      <w:r>
        <w:rPr>
          <w:color w:val="171717"/>
          <w:sz w:val="24"/>
        </w:rPr>
        <w:t>в</w:t>
      </w:r>
      <w:r>
        <w:rPr>
          <w:color w:val="171717"/>
          <w:sz w:val="24"/>
        </w:rPr>
        <w:tab/>
      </w:r>
      <w:r>
        <w:rPr>
          <w:color w:val="171717"/>
          <w:spacing w:val="-4"/>
          <w:sz w:val="24"/>
        </w:rPr>
        <w:t>ходе</w:t>
      </w:r>
      <w:r>
        <w:rPr>
          <w:color w:val="171717"/>
          <w:spacing w:val="-4"/>
          <w:sz w:val="24"/>
        </w:rPr>
        <w:tab/>
      </w:r>
      <w:r>
        <w:rPr>
          <w:color w:val="171717"/>
          <w:spacing w:val="-3"/>
          <w:sz w:val="24"/>
        </w:rPr>
        <w:t>совместного</w:t>
      </w:r>
      <w:r>
        <w:rPr>
          <w:color w:val="171717"/>
          <w:spacing w:val="-3"/>
          <w:sz w:val="24"/>
        </w:rPr>
        <w:tab/>
        <w:t>решения</w:t>
      </w:r>
      <w:r>
        <w:rPr>
          <w:color w:val="171717"/>
          <w:spacing w:val="-3"/>
          <w:sz w:val="24"/>
        </w:rPr>
        <w:tab/>
        <w:t>задачи</w:t>
      </w:r>
      <w:r>
        <w:rPr>
          <w:color w:val="171717"/>
          <w:spacing w:val="-3"/>
          <w:sz w:val="24"/>
        </w:rPr>
        <w:tab/>
      </w:r>
      <w:r>
        <w:rPr>
          <w:color w:val="171717"/>
          <w:sz w:val="24"/>
        </w:rPr>
        <w:t>с</w:t>
      </w:r>
      <w:r>
        <w:rPr>
          <w:color w:val="171717"/>
          <w:sz w:val="24"/>
        </w:rPr>
        <w:tab/>
      </w:r>
      <w:r>
        <w:rPr>
          <w:color w:val="171717"/>
          <w:spacing w:val="-3"/>
          <w:sz w:val="24"/>
        </w:rPr>
        <w:t>использованием</w:t>
      </w:r>
      <w:r>
        <w:rPr>
          <w:color w:val="171717"/>
          <w:spacing w:val="-3"/>
          <w:sz w:val="24"/>
        </w:rPr>
        <w:tab/>
        <w:t>облачных</w:t>
      </w:r>
    </w:p>
    <w:p w:rsidR="00C11D7F" w:rsidRDefault="00C11D7F">
      <w:pPr>
        <w:rPr>
          <w:sz w:val="24"/>
        </w:rPr>
        <w:sectPr w:rsidR="00C11D7F">
          <w:pgSz w:w="11920" w:h="16840"/>
          <w:pgMar w:top="980" w:right="260" w:bottom="440" w:left="500" w:header="0" w:footer="152" w:gutter="0"/>
          <w:cols w:space="720"/>
        </w:sectPr>
      </w:pPr>
    </w:p>
    <w:p w:rsidR="00C11D7F" w:rsidRDefault="0019737F">
      <w:pPr>
        <w:pStyle w:val="a3"/>
        <w:spacing w:before="60" w:line="275" w:lineRule="exact"/>
        <w:ind w:firstLine="0"/>
        <w:jc w:val="left"/>
      </w:pPr>
      <w:r>
        <w:rPr>
          <w:color w:val="171717"/>
        </w:rPr>
        <w:lastRenderedPageBreak/>
        <w:t>сервисов;</w:t>
      </w:r>
    </w:p>
    <w:p w:rsidR="00C11D7F" w:rsidRDefault="0019737F" w:rsidP="00AD4C7E">
      <w:pPr>
        <w:pStyle w:val="a5"/>
        <w:numPr>
          <w:ilvl w:val="0"/>
          <w:numId w:val="97"/>
        </w:numPr>
        <w:tabs>
          <w:tab w:val="left" w:pos="1509"/>
        </w:tabs>
        <w:spacing w:line="321" w:lineRule="exact"/>
        <w:ind w:left="1508"/>
        <w:jc w:val="left"/>
        <w:rPr>
          <w:sz w:val="24"/>
        </w:rPr>
      </w:pPr>
      <w:r>
        <w:rPr>
          <w:color w:val="171717"/>
          <w:sz w:val="24"/>
        </w:rPr>
        <w:t>в ходе общения с представителями других культур, в частности в</w:t>
      </w:r>
      <w:r>
        <w:rPr>
          <w:color w:val="171717"/>
          <w:spacing w:val="42"/>
          <w:sz w:val="24"/>
        </w:rPr>
        <w:t xml:space="preserve"> </w:t>
      </w:r>
      <w:r>
        <w:rPr>
          <w:color w:val="171717"/>
          <w:sz w:val="24"/>
        </w:rPr>
        <w:t>социальных</w:t>
      </w:r>
    </w:p>
    <w:p w:rsidR="00C11D7F" w:rsidRDefault="00C11D7F">
      <w:pPr>
        <w:spacing w:line="321" w:lineRule="exact"/>
        <w:rPr>
          <w:sz w:val="24"/>
        </w:rPr>
        <w:sectPr w:rsidR="00C11D7F">
          <w:pgSz w:w="11920" w:h="16840"/>
          <w:pgMar w:top="980" w:right="260" w:bottom="440" w:left="500" w:header="0" w:footer="152" w:gutter="0"/>
          <w:cols w:space="720"/>
        </w:sectPr>
      </w:pPr>
    </w:p>
    <w:p w:rsidR="00C11D7F" w:rsidRDefault="0019737F">
      <w:pPr>
        <w:pStyle w:val="a3"/>
        <w:spacing w:line="267" w:lineRule="exact"/>
        <w:ind w:firstLine="0"/>
        <w:jc w:val="left"/>
      </w:pPr>
      <w:r>
        <w:rPr>
          <w:color w:val="171717"/>
        </w:rPr>
        <w:lastRenderedPageBreak/>
        <w:t>сетях.</w:t>
      </w:r>
    </w:p>
    <w:p w:rsidR="00C11D7F" w:rsidRDefault="0019737F">
      <w:pPr>
        <w:pStyle w:val="a3"/>
        <w:ind w:left="0" w:firstLine="0"/>
        <w:jc w:val="left"/>
        <w:rPr>
          <w:sz w:val="26"/>
        </w:rPr>
      </w:pPr>
      <w:r>
        <w:br w:type="column"/>
      </w:r>
    </w:p>
    <w:p w:rsidR="00C11D7F" w:rsidRDefault="0019737F">
      <w:pPr>
        <w:ind w:left="60"/>
        <w:rPr>
          <w:sz w:val="24"/>
        </w:rPr>
      </w:pPr>
      <w:r>
        <w:rPr>
          <w:i/>
          <w:color w:val="171717"/>
          <w:sz w:val="24"/>
        </w:rPr>
        <w:t>Совместная деятельность</w:t>
      </w:r>
      <w:r>
        <w:rPr>
          <w:color w:val="171717"/>
          <w:sz w:val="24"/>
        </w:rPr>
        <w:t>:</w:t>
      </w:r>
    </w:p>
    <w:p w:rsidR="00C11D7F" w:rsidRDefault="0019737F" w:rsidP="00AD4C7E">
      <w:pPr>
        <w:pStyle w:val="a5"/>
        <w:numPr>
          <w:ilvl w:val="0"/>
          <w:numId w:val="96"/>
        </w:numPr>
        <w:tabs>
          <w:tab w:val="left" w:pos="225"/>
          <w:tab w:val="left" w:pos="1621"/>
          <w:tab w:val="left" w:pos="2029"/>
          <w:tab w:val="left" w:pos="3878"/>
          <w:tab w:val="left" w:pos="5858"/>
          <w:tab w:val="left" w:pos="7427"/>
          <w:tab w:val="left" w:pos="8539"/>
        </w:tabs>
        <w:spacing w:before="15"/>
        <w:jc w:val="left"/>
        <w:rPr>
          <w:sz w:val="24"/>
        </w:rPr>
      </w:pPr>
      <w:r>
        <w:rPr>
          <w:color w:val="171717"/>
          <w:sz w:val="24"/>
        </w:rPr>
        <w:t>понимать</w:t>
      </w:r>
      <w:r>
        <w:rPr>
          <w:color w:val="171717"/>
          <w:sz w:val="24"/>
        </w:rPr>
        <w:tab/>
        <w:t>и</w:t>
      </w:r>
      <w:r>
        <w:rPr>
          <w:color w:val="171717"/>
          <w:sz w:val="24"/>
        </w:rPr>
        <w:tab/>
      </w:r>
      <w:r>
        <w:rPr>
          <w:color w:val="171717"/>
          <w:spacing w:val="-3"/>
          <w:sz w:val="24"/>
        </w:rPr>
        <w:t>использовать</w:t>
      </w:r>
      <w:r>
        <w:rPr>
          <w:color w:val="171717"/>
          <w:spacing w:val="-3"/>
          <w:sz w:val="24"/>
        </w:rPr>
        <w:tab/>
        <w:t>преимущества</w:t>
      </w:r>
      <w:r>
        <w:rPr>
          <w:color w:val="171717"/>
          <w:spacing w:val="-3"/>
          <w:sz w:val="24"/>
        </w:rPr>
        <w:tab/>
        <w:t>командной</w:t>
      </w:r>
      <w:r>
        <w:rPr>
          <w:color w:val="171717"/>
          <w:spacing w:val="-3"/>
          <w:sz w:val="24"/>
        </w:rPr>
        <w:tab/>
      </w:r>
      <w:r>
        <w:rPr>
          <w:color w:val="171717"/>
          <w:spacing w:val="-2"/>
          <w:sz w:val="24"/>
        </w:rPr>
        <w:t>работы</w:t>
      </w:r>
      <w:r>
        <w:rPr>
          <w:color w:val="171717"/>
          <w:spacing w:val="-2"/>
          <w:sz w:val="24"/>
        </w:rPr>
        <w:tab/>
      </w:r>
      <w:r>
        <w:rPr>
          <w:color w:val="171717"/>
          <w:spacing w:val="-4"/>
          <w:sz w:val="24"/>
        </w:rPr>
        <w:t>при</w:t>
      </w:r>
    </w:p>
    <w:p w:rsidR="00C11D7F" w:rsidRDefault="00C11D7F">
      <w:pPr>
        <w:rPr>
          <w:sz w:val="24"/>
        </w:rPr>
        <w:sectPr w:rsidR="00C11D7F">
          <w:type w:val="continuous"/>
          <w:pgSz w:w="11920" w:h="16840"/>
          <w:pgMar w:top="1600" w:right="260" w:bottom="340" w:left="500" w:header="720" w:footer="720" w:gutter="0"/>
          <w:cols w:num="2" w:space="720" w:equalWidth="0">
            <w:col w:w="1244" w:space="40"/>
            <w:col w:w="9876"/>
          </w:cols>
        </w:sectPr>
      </w:pPr>
    </w:p>
    <w:p w:rsidR="00C11D7F" w:rsidRDefault="0019737F">
      <w:pPr>
        <w:pStyle w:val="a3"/>
        <w:spacing w:line="267" w:lineRule="exact"/>
        <w:ind w:firstLine="0"/>
        <w:jc w:val="left"/>
      </w:pPr>
      <w:r>
        <w:rPr>
          <w:color w:val="171717"/>
        </w:rPr>
        <w:lastRenderedPageBreak/>
        <w:t>реализации учебного проекта;</w:t>
      </w:r>
    </w:p>
    <w:p w:rsidR="00C11D7F" w:rsidRDefault="0019737F" w:rsidP="00AD4C7E">
      <w:pPr>
        <w:pStyle w:val="a5"/>
        <w:numPr>
          <w:ilvl w:val="1"/>
          <w:numId w:val="96"/>
        </w:numPr>
        <w:tabs>
          <w:tab w:val="left" w:pos="1509"/>
        </w:tabs>
        <w:spacing w:before="7" w:line="232" w:lineRule="auto"/>
        <w:ind w:right="2166" w:firstLine="712"/>
        <w:jc w:val="left"/>
        <w:rPr>
          <w:sz w:val="24"/>
        </w:rPr>
      </w:pPr>
      <w:r>
        <w:rPr>
          <w:color w:val="171717"/>
          <w:sz w:val="24"/>
        </w:rPr>
        <w:t>понимать необходимость выработки знаково-символических</w:t>
      </w:r>
      <w:r>
        <w:rPr>
          <w:color w:val="171717"/>
          <w:spacing w:val="-45"/>
          <w:sz w:val="24"/>
        </w:rPr>
        <w:t xml:space="preserve"> </w:t>
      </w:r>
      <w:r>
        <w:rPr>
          <w:color w:val="171717"/>
          <w:sz w:val="24"/>
        </w:rPr>
        <w:t>средств как необходимого условия успешной проектной</w:t>
      </w:r>
      <w:r>
        <w:rPr>
          <w:color w:val="171717"/>
          <w:spacing w:val="-3"/>
          <w:sz w:val="24"/>
        </w:rPr>
        <w:t xml:space="preserve"> </w:t>
      </w:r>
      <w:r>
        <w:rPr>
          <w:color w:val="171717"/>
          <w:sz w:val="24"/>
        </w:rPr>
        <w:t>деятельности;</w:t>
      </w:r>
    </w:p>
    <w:p w:rsidR="00C11D7F" w:rsidRDefault="0019737F" w:rsidP="00AD4C7E">
      <w:pPr>
        <w:pStyle w:val="a5"/>
        <w:numPr>
          <w:ilvl w:val="1"/>
          <w:numId w:val="96"/>
        </w:numPr>
        <w:tabs>
          <w:tab w:val="left" w:pos="1509"/>
          <w:tab w:val="left" w:pos="2448"/>
          <w:tab w:val="left" w:pos="3897"/>
          <w:tab w:val="left" w:pos="6313"/>
          <w:tab w:val="left" w:pos="8250"/>
          <w:tab w:val="left" w:pos="9999"/>
        </w:tabs>
        <w:spacing w:before="6" w:line="235" w:lineRule="auto"/>
        <w:ind w:right="910" w:firstLine="712"/>
        <w:jc w:val="left"/>
        <w:rPr>
          <w:sz w:val="24"/>
        </w:rPr>
      </w:pPr>
      <w:r>
        <w:rPr>
          <w:color w:val="171717"/>
          <w:spacing w:val="-4"/>
          <w:sz w:val="24"/>
        </w:rPr>
        <w:t>уметь</w:t>
      </w:r>
      <w:r>
        <w:rPr>
          <w:color w:val="171717"/>
          <w:spacing w:val="-4"/>
          <w:sz w:val="24"/>
        </w:rPr>
        <w:tab/>
      </w:r>
      <w:r>
        <w:rPr>
          <w:color w:val="171717"/>
          <w:spacing w:val="-3"/>
          <w:sz w:val="24"/>
        </w:rPr>
        <w:t>адекватно</w:t>
      </w:r>
      <w:r>
        <w:rPr>
          <w:color w:val="171717"/>
          <w:spacing w:val="-3"/>
          <w:sz w:val="24"/>
        </w:rPr>
        <w:tab/>
        <w:t>интерпретировать</w:t>
      </w:r>
      <w:r>
        <w:rPr>
          <w:color w:val="171717"/>
          <w:spacing w:val="-3"/>
          <w:sz w:val="24"/>
        </w:rPr>
        <w:tab/>
        <w:t>высказывания</w:t>
      </w:r>
      <w:r>
        <w:rPr>
          <w:color w:val="171717"/>
          <w:spacing w:val="-3"/>
          <w:sz w:val="24"/>
        </w:rPr>
        <w:tab/>
        <w:t>собеседника</w:t>
      </w:r>
      <w:r>
        <w:rPr>
          <w:color w:val="171717"/>
          <w:spacing w:val="-3"/>
          <w:sz w:val="24"/>
        </w:rPr>
        <w:tab/>
      </w:r>
      <w:r>
        <w:rPr>
          <w:color w:val="171717"/>
          <w:spacing w:val="-17"/>
          <w:sz w:val="24"/>
        </w:rPr>
        <w:t xml:space="preserve">— </w:t>
      </w:r>
      <w:r>
        <w:rPr>
          <w:color w:val="171717"/>
          <w:sz w:val="24"/>
        </w:rPr>
        <w:t>участника совместной</w:t>
      </w:r>
      <w:r>
        <w:rPr>
          <w:color w:val="171717"/>
          <w:spacing w:val="-2"/>
          <w:sz w:val="24"/>
        </w:rPr>
        <w:t xml:space="preserve"> </w:t>
      </w:r>
      <w:r>
        <w:rPr>
          <w:color w:val="171717"/>
          <w:sz w:val="24"/>
        </w:rPr>
        <w:t>деятельности;</w:t>
      </w:r>
    </w:p>
    <w:p w:rsidR="00C11D7F" w:rsidRDefault="0019737F" w:rsidP="00AD4C7E">
      <w:pPr>
        <w:pStyle w:val="a5"/>
        <w:numPr>
          <w:ilvl w:val="1"/>
          <w:numId w:val="96"/>
        </w:numPr>
        <w:tabs>
          <w:tab w:val="left" w:pos="1509"/>
        </w:tabs>
        <w:spacing w:before="8" w:line="232" w:lineRule="auto"/>
        <w:ind w:right="1512" w:firstLine="712"/>
        <w:jc w:val="left"/>
        <w:rPr>
          <w:sz w:val="24"/>
        </w:rPr>
      </w:pPr>
      <w:r>
        <w:rPr>
          <w:color w:val="171717"/>
          <w:sz w:val="24"/>
        </w:rPr>
        <w:t>владеть навыками отстаивания своей точки зрения, используя при этом законы логики;</w:t>
      </w:r>
    </w:p>
    <w:p w:rsidR="00C11D7F" w:rsidRDefault="0019737F" w:rsidP="00AD4C7E">
      <w:pPr>
        <w:pStyle w:val="a5"/>
        <w:numPr>
          <w:ilvl w:val="1"/>
          <w:numId w:val="96"/>
        </w:numPr>
        <w:tabs>
          <w:tab w:val="left" w:pos="1509"/>
        </w:tabs>
        <w:spacing w:before="5"/>
        <w:ind w:left="1508"/>
        <w:jc w:val="left"/>
        <w:rPr>
          <w:sz w:val="24"/>
        </w:rPr>
      </w:pPr>
      <w:r>
        <w:rPr>
          <w:color w:val="171717"/>
          <w:sz w:val="24"/>
        </w:rPr>
        <w:t>уметь распознавать некорректную</w:t>
      </w:r>
      <w:r>
        <w:rPr>
          <w:color w:val="171717"/>
          <w:spacing w:val="-43"/>
          <w:sz w:val="24"/>
        </w:rPr>
        <w:t xml:space="preserve"> </w:t>
      </w:r>
      <w:r>
        <w:rPr>
          <w:color w:val="171717"/>
          <w:spacing w:val="-3"/>
          <w:sz w:val="24"/>
        </w:rPr>
        <w:t>аргументацию.</w:t>
      </w:r>
    </w:p>
    <w:p w:rsidR="00C11D7F" w:rsidRDefault="0019737F">
      <w:pPr>
        <w:pStyle w:val="Heading3"/>
        <w:spacing w:before="267"/>
        <w:ind w:left="1136" w:right="1379"/>
        <w:jc w:val="center"/>
      </w:pPr>
      <w:r>
        <w:rPr>
          <w:color w:val="171717"/>
          <w:spacing w:val="3"/>
          <w:w w:val="95"/>
        </w:rPr>
        <w:t xml:space="preserve">ПРЕДМЕТНЫЕ  </w:t>
      </w:r>
      <w:r>
        <w:rPr>
          <w:color w:val="171717"/>
          <w:spacing w:val="25"/>
          <w:w w:val="95"/>
        </w:rPr>
        <w:t xml:space="preserve"> </w:t>
      </w:r>
      <w:r>
        <w:rPr>
          <w:color w:val="171717"/>
          <w:spacing w:val="-3"/>
          <w:w w:val="95"/>
        </w:rPr>
        <w:t>РЕЗУЛЬТАТЫ</w:t>
      </w:r>
    </w:p>
    <w:p w:rsidR="00C11D7F" w:rsidRDefault="00C11D7F">
      <w:pPr>
        <w:pStyle w:val="a3"/>
        <w:spacing w:before="11"/>
        <w:ind w:left="0" w:firstLine="0"/>
        <w:jc w:val="left"/>
        <w:rPr>
          <w:b/>
          <w:sz w:val="29"/>
        </w:rPr>
      </w:pPr>
    </w:p>
    <w:p w:rsidR="00C11D7F" w:rsidRDefault="0019737F">
      <w:pPr>
        <w:pStyle w:val="a3"/>
        <w:tabs>
          <w:tab w:val="left" w:pos="1888"/>
          <w:tab w:val="left" w:pos="3513"/>
          <w:tab w:val="left" w:pos="4829"/>
          <w:tab w:val="left" w:pos="6205"/>
          <w:tab w:val="left" w:pos="7302"/>
          <w:tab w:val="left" w:pos="8202"/>
        </w:tabs>
        <w:ind w:right="1208"/>
        <w:jc w:val="left"/>
      </w:pPr>
      <w:r>
        <w:rPr>
          <w:color w:val="171717"/>
          <w:spacing w:val="-5"/>
        </w:rPr>
        <w:t>По</w:t>
      </w:r>
      <w:r>
        <w:rPr>
          <w:color w:val="171717"/>
          <w:spacing w:val="-5"/>
        </w:rPr>
        <w:tab/>
      </w:r>
      <w:r>
        <w:rPr>
          <w:color w:val="171717"/>
          <w:spacing w:val="-3"/>
        </w:rPr>
        <w:t>завершении</w:t>
      </w:r>
      <w:r>
        <w:rPr>
          <w:color w:val="171717"/>
          <w:spacing w:val="-3"/>
        </w:rPr>
        <w:tab/>
        <w:t>обучения</w:t>
      </w:r>
      <w:r>
        <w:rPr>
          <w:color w:val="171717"/>
          <w:spacing w:val="-3"/>
        </w:rPr>
        <w:tab/>
        <w:t>учащийся</w:t>
      </w:r>
      <w:r>
        <w:rPr>
          <w:color w:val="171717"/>
          <w:spacing w:val="-3"/>
        </w:rPr>
        <w:tab/>
        <w:t>должен</w:t>
      </w:r>
      <w:r>
        <w:rPr>
          <w:color w:val="171717"/>
          <w:spacing w:val="-3"/>
        </w:rPr>
        <w:tab/>
      </w:r>
      <w:r>
        <w:rPr>
          <w:color w:val="171717"/>
        </w:rPr>
        <w:t>иметь</w:t>
      </w:r>
      <w:r>
        <w:rPr>
          <w:color w:val="171717"/>
        </w:rPr>
        <w:tab/>
      </w:r>
      <w:r>
        <w:rPr>
          <w:color w:val="171717"/>
          <w:spacing w:val="-3"/>
        </w:rPr>
        <w:t xml:space="preserve">сформированные </w:t>
      </w:r>
      <w:r>
        <w:rPr>
          <w:color w:val="171717"/>
        </w:rPr>
        <w:t>образовательные результаты, соотнесённые с каждым из модулей.</w:t>
      </w:r>
    </w:p>
    <w:p w:rsidR="00C11D7F" w:rsidRDefault="00C11D7F">
      <w:pPr>
        <w:pStyle w:val="a3"/>
        <w:spacing w:before="4"/>
        <w:ind w:left="0" w:firstLine="0"/>
        <w:jc w:val="left"/>
      </w:pPr>
    </w:p>
    <w:p w:rsidR="00C11D7F" w:rsidRDefault="0019737F">
      <w:pPr>
        <w:pStyle w:val="Heading3"/>
        <w:jc w:val="left"/>
      </w:pPr>
      <w:r>
        <w:rPr>
          <w:color w:val="171717"/>
        </w:rPr>
        <w:t>Модуль «Производство и технология»</w:t>
      </w:r>
    </w:p>
    <w:p w:rsidR="00C11D7F" w:rsidRDefault="0019737F">
      <w:pPr>
        <w:spacing w:before="36"/>
        <w:ind w:left="1133" w:right="1379"/>
        <w:jc w:val="center"/>
        <w:rPr>
          <w:b/>
          <w:sz w:val="24"/>
        </w:rPr>
      </w:pPr>
      <w:r>
        <w:rPr>
          <w:b/>
          <w:color w:val="171717"/>
          <w:sz w:val="24"/>
        </w:rPr>
        <w:t>5-6 КЛАССЫ:</w:t>
      </w:r>
    </w:p>
    <w:p w:rsidR="00C11D7F" w:rsidRDefault="0019737F" w:rsidP="00AD4C7E">
      <w:pPr>
        <w:pStyle w:val="a5"/>
        <w:numPr>
          <w:ilvl w:val="1"/>
          <w:numId w:val="96"/>
        </w:numPr>
        <w:tabs>
          <w:tab w:val="left" w:pos="1509"/>
          <w:tab w:val="left" w:pos="3705"/>
          <w:tab w:val="left" w:pos="4501"/>
          <w:tab w:val="left" w:pos="5713"/>
          <w:tab w:val="left" w:pos="6113"/>
          <w:tab w:val="left" w:pos="7726"/>
          <w:tab w:val="left" w:pos="8382"/>
        </w:tabs>
        <w:spacing w:before="16" w:line="235" w:lineRule="auto"/>
        <w:ind w:right="1179" w:firstLine="712"/>
        <w:jc w:val="left"/>
        <w:rPr>
          <w:sz w:val="24"/>
        </w:rPr>
      </w:pPr>
      <w:r>
        <w:rPr>
          <w:color w:val="171717"/>
          <w:spacing w:val="-3"/>
          <w:sz w:val="24"/>
        </w:rPr>
        <w:t>характеризовать</w:t>
      </w:r>
      <w:r>
        <w:rPr>
          <w:color w:val="171717"/>
          <w:spacing w:val="-3"/>
          <w:sz w:val="24"/>
        </w:rPr>
        <w:tab/>
      </w:r>
      <w:r>
        <w:rPr>
          <w:color w:val="171717"/>
          <w:spacing w:val="-4"/>
          <w:sz w:val="24"/>
        </w:rPr>
        <w:t>роль</w:t>
      </w:r>
      <w:r>
        <w:rPr>
          <w:color w:val="171717"/>
          <w:spacing w:val="-4"/>
          <w:sz w:val="24"/>
        </w:rPr>
        <w:tab/>
      </w:r>
      <w:r>
        <w:rPr>
          <w:color w:val="171717"/>
          <w:sz w:val="24"/>
        </w:rPr>
        <w:t>техники</w:t>
      </w:r>
      <w:r>
        <w:rPr>
          <w:color w:val="171717"/>
          <w:sz w:val="24"/>
        </w:rPr>
        <w:tab/>
        <w:t>и</w:t>
      </w:r>
      <w:r>
        <w:rPr>
          <w:color w:val="171717"/>
          <w:sz w:val="24"/>
        </w:rPr>
        <w:tab/>
      </w:r>
      <w:r>
        <w:rPr>
          <w:color w:val="171717"/>
          <w:spacing w:val="-3"/>
          <w:sz w:val="24"/>
        </w:rPr>
        <w:t>технологий</w:t>
      </w:r>
      <w:r>
        <w:rPr>
          <w:color w:val="171717"/>
          <w:spacing w:val="-3"/>
          <w:sz w:val="24"/>
        </w:rPr>
        <w:tab/>
        <w:t>для</w:t>
      </w:r>
      <w:r>
        <w:rPr>
          <w:color w:val="171717"/>
          <w:spacing w:val="-3"/>
          <w:sz w:val="24"/>
        </w:rPr>
        <w:tab/>
        <w:t xml:space="preserve">прогрессивного </w:t>
      </w:r>
      <w:r>
        <w:rPr>
          <w:color w:val="171717"/>
          <w:sz w:val="24"/>
        </w:rPr>
        <w:t>развития</w:t>
      </w:r>
      <w:r>
        <w:rPr>
          <w:color w:val="171717"/>
          <w:spacing w:val="-1"/>
          <w:sz w:val="24"/>
        </w:rPr>
        <w:t xml:space="preserve"> </w:t>
      </w:r>
      <w:r>
        <w:rPr>
          <w:color w:val="171717"/>
          <w:sz w:val="24"/>
        </w:rPr>
        <w:t>общества;</w:t>
      </w:r>
    </w:p>
    <w:p w:rsidR="00C11D7F" w:rsidRDefault="0019737F" w:rsidP="00AD4C7E">
      <w:pPr>
        <w:pStyle w:val="a5"/>
        <w:numPr>
          <w:ilvl w:val="1"/>
          <w:numId w:val="96"/>
        </w:numPr>
        <w:tabs>
          <w:tab w:val="left" w:pos="1509"/>
        </w:tabs>
        <w:spacing w:line="319" w:lineRule="exact"/>
        <w:ind w:left="1508"/>
        <w:jc w:val="left"/>
        <w:rPr>
          <w:sz w:val="24"/>
        </w:rPr>
      </w:pPr>
      <w:r>
        <w:rPr>
          <w:color w:val="171717"/>
          <w:sz w:val="24"/>
        </w:rPr>
        <w:t>характеризовать</w:t>
      </w:r>
      <w:r>
        <w:rPr>
          <w:color w:val="171717"/>
          <w:spacing w:val="-12"/>
          <w:sz w:val="24"/>
        </w:rPr>
        <w:t xml:space="preserve"> </w:t>
      </w:r>
      <w:r>
        <w:rPr>
          <w:color w:val="171717"/>
          <w:sz w:val="24"/>
        </w:rPr>
        <w:t>роль</w:t>
      </w:r>
      <w:r>
        <w:rPr>
          <w:color w:val="171717"/>
          <w:spacing w:val="-13"/>
          <w:sz w:val="24"/>
        </w:rPr>
        <w:t xml:space="preserve"> </w:t>
      </w:r>
      <w:r>
        <w:rPr>
          <w:color w:val="171717"/>
          <w:sz w:val="24"/>
        </w:rPr>
        <w:t>техники</w:t>
      </w:r>
      <w:r>
        <w:rPr>
          <w:color w:val="171717"/>
          <w:spacing w:val="-9"/>
          <w:sz w:val="24"/>
        </w:rPr>
        <w:t xml:space="preserve"> </w:t>
      </w:r>
      <w:r>
        <w:rPr>
          <w:color w:val="171717"/>
          <w:sz w:val="24"/>
        </w:rPr>
        <w:t>и</w:t>
      </w:r>
      <w:r>
        <w:rPr>
          <w:color w:val="171717"/>
          <w:spacing w:val="-9"/>
          <w:sz w:val="24"/>
        </w:rPr>
        <w:t xml:space="preserve"> </w:t>
      </w:r>
      <w:r>
        <w:rPr>
          <w:color w:val="171717"/>
          <w:sz w:val="24"/>
        </w:rPr>
        <w:t>технологий</w:t>
      </w:r>
      <w:r>
        <w:rPr>
          <w:color w:val="171717"/>
          <w:spacing w:val="-8"/>
          <w:sz w:val="24"/>
        </w:rPr>
        <w:t xml:space="preserve"> </w:t>
      </w:r>
      <w:r>
        <w:rPr>
          <w:color w:val="171717"/>
          <w:sz w:val="24"/>
        </w:rPr>
        <w:t>в</w:t>
      </w:r>
      <w:r>
        <w:rPr>
          <w:color w:val="171717"/>
          <w:spacing w:val="-10"/>
          <w:sz w:val="24"/>
        </w:rPr>
        <w:t xml:space="preserve"> </w:t>
      </w:r>
      <w:r>
        <w:rPr>
          <w:color w:val="171717"/>
          <w:sz w:val="24"/>
        </w:rPr>
        <w:t>цифровом</w:t>
      </w:r>
      <w:r>
        <w:rPr>
          <w:color w:val="171717"/>
          <w:spacing w:val="-7"/>
          <w:sz w:val="24"/>
        </w:rPr>
        <w:t xml:space="preserve"> </w:t>
      </w:r>
      <w:r>
        <w:rPr>
          <w:color w:val="171717"/>
          <w:spacing w:val="-3"/>
          <w:sz w:val="24"/>
        </w:rPr>
        <w:t>социуме;</w:t>
      </w:r>
    </w:p>
    <w:p w:rsidR="00C11D7F" w:rsidRDefault="0019737F" w:rsidP="00AD4C7E">
      <w:pPr>
        <w:pStyle w:val="a5"/>
        <w:numPr>
          <w:ilvl w:val="1"/>
          <w:numId w:val="96"/>
        </w:numPr>
        <w:tabs>
          <w:tab w:val="left" w:pos="1509"/>
        </w:tabs>
        <w:spacing w:before="2" w:line="317" w:lineRule="exact"/>
        <w:ind w:left="1508"/>
        <w:jc w:val="left"/>
        <w:rPr>
          <w:sz w:val="24"/>
        </w:rPr>
      </w:pPr>
      <w:r>
        <w:rPr>
          <w:color w:val="171717"/>
          <w:sz w:val="24"/>
        </w:rPr>
        <w:t>выявлять</w:t>
      </w:r>
      <w:r>
        <w:rPr>
          <w:color w:val="171717"/>
          <w:spacing w:val="-15"/>
          <w:sz w:val="24"/>
        </w:rPr>
        <w:t xml:space="preserve"> </w:t>
      </w:r>
      <w:r>
        <w:rPr>
          <w:color w:val="171717"/>
          <w:sz w:val="24"/>
        </w:rPr>
        <w:t>причины</w:t>
      </w:r>
      <w:r>
        <w:rPr>
          <w:color w:val="171717"/>
          <w:spacing w:val="-10"/>
          <w:sz w:val="24"/>
        </w:rPr>
        <w:t xml:space="preserve"> </w:t>
      </w:r>
      <w:r>
        <w:rPr>
          <w:color w:val="171717"/>
          <w:sz w:val="24"/>
        </w:rPr>
        <w:t>и</w:t>
      </w:r>
      <w:r>
        <w:rPr>
          <w:color w:val="171717"/>
          <w:spacing w:val="-11"/>
          <w:sz w:val="24"/>
        </w:rPr>
        <w:t xml:space="preserve"> </w:t>
      </w:r>
      <w:r>
        <w:rPr>
          <w:color w:val="171717"/>
          <w:sz w:val="24"/>
        </w:rPr>
        <w:t>последствия</w:t>
      </w:r>
      <w:r>
        <w:rPr>
          <w:color w:val="171717"/>
          <w:spacing w:val="-8"/>
          <w:sz w:val="24"/>
        </w:rPr>
        <w:t xml:space="preserve"> </w:t>
      </w:r>
      <w:r>
        <w:rPr>
          <w:color w:val="171717"/>
          <w:sz w:val="24"/>
        </w:rPr>
        <w:t>развития</w:t>
      </w:r>
      <w:r>
        <w:rPr>
          <w:color w:val="171717"/>
          <w:spacing w:val="-7"/>
          <w:sz w:val="24"/>
        </w:rPr>
        <w:t xml:space="preserve"> </w:t>
      </w:r>
      <w:r>
        <w:rPr>
          <w:color w:val="171717"/>
          <w:sz w:val="24"/>
        </w:rPr>
        <w:t>техники</w:t>
      </w:r>
      <w:r>
        <w:rPr>
          <w:color w:val="171717"/>
          <w:spacing w:val="-11"/>
          <w:sz w:val="24"/>
        </w:rPr>
        <w:t xml:space="preserve"> </w:t>
      </w:r>
      <w:r>
        <w:rPr>
          <w:color w:val="171717"/>
          <w:sz w:val="24"/>
        </w:rPr>
        <w:t>и</w:t>
      </w:r>
      <w:r>
        <w:rPr>
          <w:color w:val="171717"/>
          <w:spacing w:val="-6"/>
          <w:sz w:val="24"/>
        </w:rPr>
        <w:t xml:space="preserve"> </w:t>
      </w:r>
      <w:r>
        <w:rPr>
          <w:color w:val="171717"/>
          <w:spacing w:val="-3"/>
          <w:sz w:val="24"/>
        </w:rPr>
        <w:t>технологий;</w:t>
      </w:r>
    </w:p>
    <w:p w:rsidR="00C11D7F" w:rsidRDefault="0019737F" w:rsidP="00AD4C7E">
      <w:pPr>
        <w:pStyle w:val="a5"/>
        <w:numPr>
          <w:ilvl w:val="1"/>
          <w:numId w:val="96"/>
        </w:numPr>
        <w:tabs>
          <w:tab w:val="left" w:pos="1509"/>
          <w:tab w:val="left" w:pos="3809"/>
          <w:tab w:val="left" w:pos="4769"/>
          <w:tab w:val="left" w:pos="6706"/>
          <w:tab w:val="left" w:pos="8426"/>
          <w:tab w:val="left" w:pos="8926"/>
        </w:tabs>
        <w:spacing w:line="235" w:lineRule="auto"/>
        <w:ind w:right="1094" w:firstLine="712"/>
        <w:jc w:val="left"/>
        <w:rPr>
          <w:sz w:val="24"/>
        </w:rPr>
      </w:pPr>
      <w:r>
        <w:rPr>
          <w:color w:val="171717"/>
          <w:spacing w:val="-3"/>
          <w:sz w:val="24"/>
        </w:rPr>
        <w:t>характеризовать</w:t>
      </w:r>
      <w:r>
        <w:rPr>
          <w:color w:val="171717"/>
          <w:spacing w:val="-3"/>
          <w:sz w:val="24"/>
        </w:rPr>
        <w:tab/>
      </w:r>
      <w:r>
        <w:rPr>
          <w:color w:val="171717"/>
          <w:spacing w:val="-4"/>
          <w:sz w:val="24"/>
        </w:rPr>
        <w:t>виды</w:t>
      </w:r>
      <w:r>
        <w:rPr>
          <w:color w:val="171717"/>
          <w:spacing w:val="-4"/>
          <w:sz w:val="24"/>
        </w:rPr>
        <w:tab/>
      </w:r>
      <w:r>
        <w:rPr>
          <w:color w:val="171717"/>
          <w:spacing w:val="-3"/>
          <w:sz w:val="24"/>
        </w:rPr>
        <w:t>современных</w:t>
      </w:r>
      <w:r>
        <w:rPr>
          <w:color w:val="171717"/>
          <w:spacing w:val="-3"/>
          <w:sz w:val="24"/>
        </w:rPr>
        <w:tab/>
        <w:t>технологий</w:t>
      </w:r>
      <w:r>
        <w:rPr>
          <w:color w:val="171717"/>
          <w:spacing w:val="-3"/>
          <w:sz w:val="24"/>
        </w:rPr>
        <w:tab/>
      </w:r>
      <w:r>
        <w:rPr>
          <w:color w:val="171717"/>
          <w:sz w:val="24"/>
        </w:rPr>
        <w:t>и</w:t>
      </w:r>
      <w:r>
        <w:rPr>
          <w:color w:val="171717"/>
          <w:sz w:val="24"/>
        </w:rPr>
        <w:tab/>
      </w:r>
      <w:r>
        <w:rPr>
          <w:color w:val="171717"/>
          <w:spacing w:val="-5"/>
          <w:sz w:val="24"/>
        </w:rPr>
        <w:t xml:space="preserve">определять </w:t>
      </w:r>
      <w:r>
        <w:rPr>
          <w:color w:val="171717"/>
          <w:sz w:val="24"/>
        </w:rPr>
        <w:t>перспективы их</w:t>
      </w:r>
      <w:r>
        <w:rPr>
          <w:color w:val="171717"/>
          <w:spacing w:val="-4"/>
          <w:sz w:val="24"/>
        </w:rPr>
        <w:t xml:space="preserve"> </w:t>
      </w:r>
      <w:r>
        <w:rPr>
          <w:color w:val="171717"/>
          <w:sz w:val="24"/>
        </w:rPr>
        <w:t>развития;</w:t>
      </w:r>
    </w:p>
    <w:p w:rsidR="00C11D7F" w:rsidRDefault="0019737F" w:rsidP="00AD4C7E">
      <w:pPr>
        <w:pStyle w:val="a5"/>
        <w:numPr>
          <w:ilvl w:val="1"/>
          <w:numId w:val="96"/>
        </w:numPr>
        <w:tabs>
          <w:tab w:val="left" w:pos="1541"/>
        </w:tabs>
        <w:spacing w:before="9" w:line="232" w:lineRule="auto"/>
        <w:ind w:right="1213" w:firstLine="712"/>
        <w:jc w:val="left"/>
        <w:rPr>
          <w:sz w:val="24"/>
        </w:rPr>
      </w:pPr>
      <w:r>
        <w:rPr>
          <w:color w:val="171717"/>
          <w:sz w:val="24"/>
        </w:rPr>
        <w:t>овладеть информационно-когнитивными технологиями преобразования данных в информацию и информации в</w:t>
      </w:r>
      <w:r>
        <w:rPr>
          <w:color w:val="171717"/>
          <w:spacing w:val="-5"/>
          <w:sz w:val="24"/>
        </w:rPr>
        <w:t xml:space="preserve"> </w:t>
      </w:r>
      <w:r>
        <w:rPr>
          <w:color w:val="171717"/>
          <w:sz w:val="24"/>
        </w:rPr>
        <w:t>знание;</w:t>
      </w:r>
    </w:p>
    <w:p w:rsidR="00C11D7F" w:rsidRDefault="0019737F" w:rsidP="00AD4C7E">
      <w:pPr>
        <w:pStyle w:val="a5"/>
        <w:numPr>
          <w:ilvl w:val="1"/>
          <w:numId w:val="96"/>
        </w:numPr>
        <w:tabs>
          <w:tab w:val="left" w:pos="1509"/>
        </w:tabs>
        <w:spacing w:before="3" w:line="237" w:lineRule="auto"/>
        <w:ind w:right="873" w:firstLine="712"/>
        <w:rPr>
          <w:sz w:val="24"/>
        </w:rPr>
      </w:pPr>
      <w:r>
        <w:rPr>
          <w:color w:val="171717"/>
          <w:sz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w:t>
      </w:r>
      <w:r>
        <w:rPr>
          <w:color w:val="171717"/>
          <w:spacing w:val="-3"/>
          <w:sz w:val="24"/>
        </w:rPr>
        <w:t xml:space="preserve"> </w:t>
      </w:r>
      <w:r>
        <w:rPr>
          <w:color w:val="171717"/>
          <w:sz w:val="24"/>
        </w:rPr>
        <w:t>питания);</w:t>
      </w:r>
    </w:p>
    <w:p w:rsidR="00C11D7F" w:rsidRDefault="0019737F" w:rsidP="00AD4C7E">
      <w:pPr>
        <w:pStyle w:val="a5"/>
        <w:numPr>
          <w:ilvl w:val="1"/>
          <w:numId w:val="96"/>
        </w:numPr>
        <w:tabs>
          <w:tab w:val="left" w:pos="1509"/>
        </w:tabs>
        <w:spacing w:before="2" w:line="235" w:lineRule="auto"/>
        <w:ind w:right="882" w:firstLine="712"/>
        <w:rPr>
          <w:sz w:val="24"/>
        </w:rPr>
      </w:pPr>
      <w:r>
        <w:rPr>
          <w:color w:val="171717"/>
          <w:sz w:val="24"/>
        </w:rPr>
        <w:t xml:space="preserve">оценивать области применения технологий, понимать их возможности и </w:t>
      </w:r>
      <w:r>
        <w:rPr>
          <w:color w:val="171717"/>
          <w:spacing w:val="-3"/>
          <w:sz w:val="24"/>
        </w:rPr>
        <w:t>ограничения;</w:t>
      </w:r>
    </w:p>
    <w:p w:rsidR="00C11D7F" w:rsidRDefault="0019737F" w:rsidP="00AD4C7E">
      <w:pPr>
        <w:pStyle w:val="a5"/>
        <w:numPr>
          <w:ilvl w:val="1"/>
          <w:numId w:val="96"/>
        </w:numPr>
        <w:tabs>
          <w:tab w:val="left" w:pos="1509"/>
        </w:tabs>
        <w:spacing w:before="12" w:line="232" w:lineRule="auto"/>
        <w:ind w:right="888" w:firstLine="712"/>
        <w:rPr>
          <w:sz w:val="24"/>
        </w:rPr>
      </w:pPr>
      <w:r>
        <w:rPr>
          <w:color w:val="171717"/>
          <w:sz w:val="24"/>
        </w:rPr>
        <w:t xml:space="preserve">оценивать условия применимости технологии с позиций экологической </w:t>
      </w:r>
      <w:r>
        <w:rPr>
          <w:color w:val="171717"/>
          <w:spacing w:val="-3"/>
          <w:sz w:val="24"/>
        </w:rPr>
        <w:t>защищённости;</w:t>
      </w:r>
    </w:p>
    <w:p w:rsidR="00C11D7F" w:rsidRDefault="0019737F" w:rsidP="00AD4C7E">
      <w:pPr>
        <w:pStyle w:val="a5"/>
        <w:numPr>
          <w:ilvl w:val="1"/>
          <w:numId w:val="96"/>
        </w:numPr>
        <w:tabs>
          <w:tab w:val="left" w:pos="1509"/>
        </w:tabs>
        <w:spacing w:before="8" w:line="232" w:lineRule="auto"/>
        <w:ind w:right="882" w:firstLine="712"/>
        <w:rPr>
          <w:sz w:val="24"/>
        </w:rPr>
      </w:pPr>
      <w:r>
        <w:rPr>
          <w:color w:val="171717"/>
          <w:sz w:val="24"/>
        </w:rPr>
        <w:t>получить возможность научиться модернизировать и создавать технологии обработки известных</w:t>
      </w:r>
      <w:r>
        <w:rPr>
          <w:color w:val="171717"/>
          <w:spacing w:val="-2"/>
          <w:sz w:val="24"/>
        </w:rPr>
        <w:t xml:space="preserve"> </w:t>
      </w:r>
      <w:r>
        <w:rPr>
          <w:color w:val="171717"/>
          <w:sz w:val="24"/>
        </w:rPr>
        <w:t>материалов;</w:t>
      </w:r>
    </w:p>
    <w:p w:rsidR="00C11D7F" w:rsidRDefault="0019737F" w:rsidP="00AD4C7E">
      <w:pPr>
        <w:pStyle w:val="a5"/>
        <w:numPr>
          <w:ilvl w:val="1"/>
          <w:numId w:val="96"/>
        </w:numPr>
        <w:tabs>
          <w:tab w:val="left" w:pos="1509"/>
        </w:tabs>
        <w:spacing w:line="319" w:lineRule="exact"/>
        <w:ind w:left="1508"/>
        <w:jc w:val="left"/>
        <w:rPr>
          <w:sz w:val="24"/>
        </w:rPr>
      </w:pPr>
      <w:r>
        <w:rPr>
          <w:color w:val="171717"/>
          <w:sz w:val="24"/>
        </w:rPr>
        <w:t>анализировать значимые для конкретного</w:t>
      </w:r>
      <w:r>
        <w:rPr>
          <w:color w:val="171717"/>
          <w:spacing w:val="-46"/>
          <w:sz w:val="24"/>
        </w:rPr>
        <w:t xml:space="preserve"> </w:t>
      </w:r>
      <w:r>
        <w:rPr>
          <w:color w:val="171717"/>
          <w:sz w:val="24"/>
        </w:rPr>
        <w:t xml:space="preserve">человека </w:t>
      </w:r>
      <w:r>
        <w:rPr>
          <w:color w:val="171717"/>
          <w:spacing w:val="-3"/>
          <w:sz w:val="24"/>
        </w:rPr>
        <w:t>потребности;</w:t>
      </w:r>
    </w:p>
    <w:p w:rsidR="00C11D7F" w:rsidRDefault="0019737F" w:rsidP="00AD4C7E">
      <w:pPr>
        <w:pStyle w:val="a5"/>
        <w:numPr>
          <w:ilvl w:val="1"/>
          <w:numId w:val="96"/>
        </w:numPr>
        <w:tabs>
          <w:tab w:val="left" w:pos="1509"/>
        </w:tabs>
        <w:spacing w:before="6" w:line="315" w:lineRule="exact"/>
        <w:ind w:left="1508"/>
        <w:jc w:val="left"/>
        <w:rPr>
          <w:sz w:val="24"/>
        </w:rPr>
      </w:pPr>
      <w:r>
        <w:rPr>
          <w:color w:val="171717"/>
          <w:sz w:val="24"/>
        </w:rPr>
        <w:t>перечислять</w:t>
      </w:r>
      <w:r>
        <w:rPr>
          <w:color w:val="171717"/>
          <w:spacing w:val="-13"/>
          <w:sz w:val="24"/>
        </w:rPr>
        <w:t xml:space="preserve"> </w:t>
      </w:r>
      <w:r>
        <w:rPr>
          <w:color w:val="171717"/>
          <w:sz w:val="24"/>
        </w:rPr>
        <w:t>и</w:t>
      </w:r>
      <w:r>
        <w:rPr>
          <w:color w:val="171717"/>
          <w:spacing w:val="-13"/>
          <w:sz w:val="24"/>
        </w:rPr>
        <w:t xml:space="preserve"> </w:t>
      </w:r>
      <w:r>
        <w:rPr>
          <w:color w:val="171717"/>
          <w:sz w:val="24"/>
        </w:rPr>
        <w:t>характеризовать</w:t>
      </w:r>
      <w:r>
        <w:rPr>
          <w:color w:val="171717"/>
          <w:spacing w:val="-12"/>
          <w:sz w:val="24"/>
        </w:rPr>
        <w:t xml:space="preserve"> </w:t>
      </w:r>
      <w:r>
        <w:rPr>
          <w:color w:val="171717"/>
          <w:sz w:val="24"/>
        </w:rPr>
        <w:t>продукты</w:t>
      </w:r>
      <w:r>
        <w:rPr>
          <w:color w:val="171717"/>
          <w:spacing w:val="-13"/>
          <w:sz w:val="24"/>
        </w:rPr>
        <w:t xml:space="preserve"> </w:t>
      </w:r>
      <w:r>
        <w:rPr>
          <w:color w:val="171717"/>
          <w:spacing w:val="-3"/>
          <w:sz w:val="24"/>
        </w:rPr>
        <w:t>питания;</w:t>
      </w:r>
    </w:p>
    <w:p w:rsidR="00C11D7F" w:rsidRDefault="0019737F" w:rsidP="00AD4C7E">
      <w:pPr>
        <w:pStyle w:val="a5"/>
        <w:numPr>
          <w:ilvl w:val="1"/>
          <w:numId w:val="96"/>
        </w:numPr>
        <w:tabs>
          <w:tab w:val="left" w:pos="1509"/>
        </w:tabs>
        <w:spacing w:line="315" w:lineRule="exact"/>
        <w:ind w:left="1508"/>
        <w:jc w:val="left"/>
        <w:rPr>
          <w:sz w:val="24"/>
        </w:rPr>
      </w:pPr>
      <w:r>
        <w:rPr>
          <w:color w:val="171717"/>
          <w:sz w:val="24"/>
        </w:rPr>
        <w:t>перечислять</w:t>
      </w:r>
      <w:r>
        <w:rPr>
          <w:color w:val="171717"/>
          <w:spacing w:val="-13"/>
          <w:sz w:val="24"/>
        </w:rPr>
        <w:t xml:space="preserve"> </w:t>
      </w:r>
      <w:r>
        <w:rPr>
          <w:color w:val="171717"/>
          <w:sz w:val="24"/>
        </w:rPr>
        <w:t>виды</w:t>
      </w:r>
      <w:r>
        <w:rPr>
          <w:color w:val="171717"/>
          <w:spacing w:val="-9"/>
          <w:sz w:val="24"/>
        </w:rPr>
        <w:t xml:space="preserve"> </w:t>
      </w:r>
      <w:r>
        <w:rPr>
          <w:color w:val="171717"/>
          <w:sz w:val="24"/>
        </w:rPr>
        <w:t>и</w:t>
      </w:r>
      <w:r>
        <w:rPr>
          <w:color w:val="171717"/>
          <w:spacing w:val="-8"/>
          <w:sz w:val="24"/>
        </w:rPr>
        <w:t xml:space="preserve"> </w:t>
      </w:r>
      <w:r>
        <w:rPr>
          <w:color w:val="171717"/>
          <w:sz w:val="24"/>
        </w:rPr>
        <w:t>названия</w:t>
      </w:r>
      <w:r>
        <w:rPr>
          <w:color w:val="171717"/>
          <w:spacing w:val="-6"/>
          <w:sz w:val="24"/>
        </w:rPr>
        <w:t xml:space="preserve"> </w:t>
      </w:r>
      <w:r>
        <w:rPr>
          <w:color w:val="171717"/>
          <w:sz w:val="24"/>
        </w:rPr>
        <w:t>народных</w:t>
      </w:r>
      <w:r>
        <w:rPr>
          <w:color w:val="171717"/>
          <w:spacing w:val="-15"/>
          <w:sz w:val="24"/>
        </w:rPr>
        <w:t xml:space="preserve"> </w:t>
      </w:r>
      <w:r>
        <w:rPr>
          <w:color w:val="171717"/>
          <w:sz w:val="24"/>
        </w:rPr>
        <w:t>промыслов</w:t>
      </w:r>
      <w:r>
        <w:rPr>
          <w:color w:val="171717"/>
          <w:spacing w:val="-8"/>
          <w:sz w:val="24"/>
        </w:rPr>
        <w:t xml:space="preserve"> </w:t>
      </w:r>
      <w:r>
        <w:rPr>
          <w:color w:val="171717"/>
          <w:sz w:val="24"/>
        </w:rPr>
        <w:t>и</w:t>
      </w:r>
      <w:r>
        <w:rPr>
          <w:color w:val="171717"/>
          <w:spacing w:val="-9"/>
          <w:sz w:val="24"/>
        </w:rPr>
        <w:t xml:space="preserve"> </w:t>
      </w:r>
      <w:r>
        <w:rPr>
          <w:color w:val="171717"/>
          <w:spacing w:val="-3"/>
          <w:sz w:val="24"/>
        </w:rPr>
        <w:t>ремёсел;</w:t>
      </w:r>
    </w:p>
    <w:p w:rsidR="00C11D7F" w:rsidRDefault="0019737F" w:rsidP="00AD4C7E">
      <w:pPr>
        <w:pStyle w:val="a5"/>
        <w:numPr>
          <w:ilvl w:val="1"/>
          <w:numId w:val="96"/>
        </w:numPr>
        <w:tabs>
          <w:tab w:val="left" w:pos="1509"/>
        </w:tabs>
        <w:spacing w:before="2" w:line="321" w:lineRule="exact"/>
        <w:ind w:left="1508"/>
        <w:jc w:val="left"/>
        <w:rPr>
          <w:sz w:val="24"/>
        </w:rPr>
      </w:pPr>
      <w:r>
        <w:rPr>
          <w:color w:val="171717"/>
          <w:sz w:val="24"/>
        </w:rPr>
        <w:t>анализировать</w:t>
      </w:r>
      <w:r>
        <w:rPr>
          <w:color w:val="171717"/>
          <w:spacing w:val="-13"/>
          <w:sz w:val="24"/>
        </w:rPr>
        <w:t xml:space="preserve"> </w:t>
      </w:r>
      <w:r>
        <w:rPr>
          <w:color w:val="171717"/>
          <w:sz w:val="24"/>
        </w:rPr>
        <w:t>использование</w:t>
      </w:r>
      <w:r>
        <w:rPr>
          <w:color w:val="171717"/>
          <w:spacing w:val="-10"/>
          <w:sz w:val="24"/>
        </w:rPr>
        <w:t xml:space="preserve"> </w:t>
      </w:r>
      <w:r>
        <w:rPr>
          <w:color w:val="171717"/>
          <w:sz w:val="24"/>
        </w:rPr>
        <w:t>нанотехнологий</w:t>
      </w:r>
      <w:r>
        <w:rPr>
          <w:color w:val="171717"/>
          <w:spacing w:val="-12"/>
          <w:sz w:val="24"/>
        </w:rPr>
        <w:t xml:space="preserve"> </w:t>
      </w:r>
      <w:r>
        <w:rPr>
          <w:color w:val="171717"/>
          <w:sz w:val="24"/>
        </w:rPr>
        <w:t>в</w:t>
      </w:r>
      <w:r>
        <w:rPr>
          <w:color w:val="171717"/>
          <w:spacing w:val="-15"/>
          <w:sz w:val="24"/>
        </w:rPr>
        <w:t xml:space="preserve"> </w:t>
      </w:r>
      <w:r>
        <w:rPr>
          <w:color w:val="171717"/>
          <w:sz w:val="24"/>
        </w:rPr>
        <w:t>различных</w:t>
      </w:r>
      <w:r>
        <w:rPr>
          <w:color w:val="171717"/>
          <w:spacing w:val="-11"/>
          <w:sz w:val="24"/>
        </w:rPr>
        <w:t xml:space="preserve"> </w:t>
      </w:r>
      <w:r>
        <w:rPr>
          <w:color w:val="171717"/>
          <w:spacing w:val="-3"/>
          <w:sz w:val="24"/>
        </w:rPr>
        <w:t>областях;</w:t>
      </w:r>
    </w:p>
    <w:p w:rsidR="00C11D7F" w:rsidRDefault="0019737F" w:rsidP="00AD4C7E">
      <w:pPr>
        <w:pStyle w:val="a5"/>
        <w:numPr>
          <w:ilvl w:val="1"/>
          <w:numId w:val="96"/>
        </w:numPr>
        <w:tabs>
          <w:tab w:val="left" w:pos="1509"/>
        </w:tabs>
        <w:spacing w:line="321" w:lineRule="exact"/>
        <w:ind w:left="1508"/>
        <w:jc w:val="left"/>
        <w:rPr>
          <w:sz w:val="24"/>
        </w:rPr>
      </w:pPr>
      <w:r>
        <w:rPr>
          <w:color w:val="171717"/>
          <w:sz w:val="24"/>
        </w:rPr>
        <w:t>выявлять экологические</w:t>
      </w:r>
      <w:r>
        <w:rPr>
          <w:color w:val="171717"/>
          <w:spacing w:val="-32"/>
          <w:sz w:val="24"/>
        </w:rPr>
        <w:t xml:space="preserve"> </w:t>
      </w:r>
      <w:r>
        <w:rPr>
          <w:color w:val="171717"/>
          <w:spacing w:val="-3"/>
          <w:sz w:val="24"/>
        </w:rPr>
        <w:t>проблемы;</w:t>
      </w:r>
    </w:p>
    <w:p w:rsidR="00C11D7F" w:rsidRDefault="0019737F" w:rsidP="00AD4C7E">
      <w:pPr>
        <w:pStyle w:val="a5"/>
        <w:numPr>
          <w:ilvl w:val="1"/>
          <w:numId w:val="96"/>
        </w:numPr>
        <w:tabs>
          <w:tab w:val="left" w:pos="1509"/>
        </w:tabs>
        <w:spacing w:before="2"/>
        <w:ind w:left="1508"/>
        <w:jc w:val="left"/>
        <w:rPr>
          <w:sz w:val="24"/>
        </w:rPr>
      </w:pPr>
      <w:r>
        <w:rPr>
          <w:color w:val="171717"/>
          <w:sz w:val="24"/>
        </w:rPr>
        <w:t>применять генеалогический</w:t>
      </w:r>
      <w:r>
        <w:rPr>
          <w:color w:val="171717"/>
          <w:spacing w:val="-37"/>
          <w:sz w:val="24"/>
        </w:rPr>
        <w:t xml:space="preserve"> </w:t>
      </w:r>
      <w:r>
        <w:rPr>
          <w:color w:val="171717"/>
          <w:spacing w:val="-3"/>
          <w:sz w:val="24"/>
        </w:rPr>
        <w:t>метод;</w:t>
      </w:r>
    </w:p>
    <w:p w:rsidR="00C11D7F" w:rsidRDefault="0019737F" w:rsidP="00AD4C7E">
      <w:pPr>
        <w:pStyle w:val="a5"/>
        <w:numPr>
          <w:ilvl w:val="1"/>
          <w:numId w:val="96"/>
        </w:numPr>
        <w:tabs>
          <w:tab w:val="left" w:pos="1509"/>
        </w:tabs>
        <w:spacing w:before="2" w:line="317" w:lineRule="exact"/>
        <w:ind w:left="1508"/>
        <w:jc w:val="left"/>
        <w:rPr>
          <w:sz w:val="24"/>
        </w:rPr>
      </w:pPr>
      <w:r>
        <w:rPr>
          <w:color w:val="171717"/>
          <w:sz w:val="24"/>
        </w:rPr>
        <w:t>анализировать роль</w:t>
      </w:r>
      <w:r>
        <w:rPr>
          <w:color w:val="171717"/>
          <w:spacing w:val="-25"/>
          <w:sz w:val="24"/>
        </w:rPr>
        <w:t xml:space="preserve"> </w:t>
      </w:r>
      <w:r>
        <w:rPr>
          <w:color w:val="171717"/>
          <w:spacing w:val="-3"/>
          <w:sz w:val="24"/>
        </w:rPr>
        <w:t>прививок;</w:t>
      </w:r>
    </w:p>
    <w:p w:rsidR="00C11D7F" w:rsidRDefault="0019737F" w:rsidP="00AD4C7E">
      <w:pPr>
        <w:pStyle w:val="a5"/>
        <w:numPr>
          <w:ilvl w:val="1"/>
          <w:numId w:val="96"/>
        </w:numPr>
        <w:tabs>
          <w:tab w:val="left" w:pos="1509"/>
        </w:tabs>
        <w:spacing w:line="317" w:lineRule="exact"/>
        <w:ind w:left="1508"/>
        <w:jc w:val="left"/>
        <w:rPr>
          <w:sz w:val="24"/>
        </w:rPr>
      </w:pPr>
      <w:r>
        <w:rPr>
          <w:color w:val="171717"/>
          <w:sz w:val="24"/>
        </w:rPr>
        <w:t>анализировать работу</w:t>
      </w:r>
      <w:r>
        <w:rPr>
          <w:color w:val="171717"/>
          <w:spacing w:val="-29"/>
          <w:sz w:val="24"/>
        </w:rPr>
        <w:t xml:space="preserve"> </w:t>
      </w:r>
      <w:r>
        <w:rPr>
          <w:color w:val="171717"/>
          <w:spacing w:val="-3"/>
          <w:sz w:val="24"/>
        </w:rPr>
        <w:t>биодатчиков;</w:t>
      </w:r>
    </w:p>
    <w:p w:rsidR="00C11D7F" w:rsidRDefault="0019737F" w:rsidP="00AD4C7E">
      <w:pPr>
        <w:pStyle w:val="a5"/>
        <w:numPr>
          <w:ilvl w:val="1"/>
          <w:numId w:val="96"/>
        </w:numPr>
        <w:tabs>
          <w:tab w:val="left" w:pos="1509"/>
          <w:tab w:val="left" w:pos="3577"/>
          <w:tab w:val="left" w:pos="6429"/>
          <w:tab w:val="left" w:pos="8206"/>
          <w:tab w:val="left" w:pos="9434"/>
        </w:tabs>
        <w:spacing w:before="10" w:line="232" w:lineRule="auto"/>
        <w:ind w:right="1014" w:firstLine="712"/>
        <w:jc w:val="left"/>
        <w:rPr>
          <w:sz w:val="24"/>
        </w:rPr>
      </w:pPr>
      <w:r>
        <w:rPr>
          <w:color w:val="171717"/>
          <w:spacing w:val="-3"/>
          <w:sz w:val="24"/>
        </w:rPr>
        <w:t>анализировать</w:t>
      </w:r>
      <w:r>
        <w:rPr>
          <w:color w:val="171717"/>
          <w:spacing w:val="-3"/>
          <w:sz w:val="24"/>
        </w:rPr>
        <w:tab/>
        <w:t>микробиологические</w:t>
      </w:r>
      <w:r>
        <w:rPr>
          <w:color w:val="171717"/>
          <w:spacing w:val="-3"/>
          <w:sz w:val="24"/>
        </w:rPr>
        <w:tab/>
        <w:t>технологии,</w:t>
      </w:r>
      <w:r>
        <w:rPr>
          <w:color w:val="171717"/>
          <w:spacing w:val="-3"/>
          <w:sz w:val="24"/>
        </w:rPr>
        <w:tab/>
      </w:r>
      <w:r>
        <w:rPr>
          <w:color w:val="171717"/>
          <w:sz w:val="24"/>
        </w:rPr>
        <w:t>методы</w:t>
      </w:r>
      <w:r>
        <w:rPr>
          <w:color w:val="171717"/>
          <w:sz w:val="24"/>
        </w:rPr>
        <w:tab/>
      </w:r>
      <w:r>
        <w:rPr>
          <w:color w:val="171717"/>
          <w:spacing w:val="-6"/>
          <w:sz w:val="24"/>
        </w:rPr>
        <w:t xml:space="preserve">генной </w:t>
      </w:r>
      <w:r>
        <w:rPr>
          <w:color w:val="171717"/>
          <w:spacing w:val="-3"/>
          <w:sz w:val="24"/>
        </w:rPr>
        <w:t>инженерии.</w:t>
      </w:r>
    </w:p>
    <w:p w:rsidR="00C11D7F" w:rsidRDefault="00C11D7F">
      <w:pPr>
        <w:pStyle w:val="a3"/>
        <w:spacing w:before="1"/>
        <w:ind w:left="0" w:firstLine="0"/>
        <w:jc w:val="left"/>
      </w:pPr>
    </w:p>
    <w:p w:rsidR="00C11D7F" w:rsidRDefault="0019737F">
      <w:pPr>
        <w:pStyle w:val="Heading3"/>
        <w:spacing w:before="1"/>
        <w:jc w:val="left"/>
      </w:pPr>
      <w:r>
        <w:rPr>
          <w:color w:val="171717"/>
        </w:rPr>
        <w:t>Модуль «Технология обработки материалов и пищевых продуктов»</w:t>
      </w:r>
    </w:p>
    <w:p w:rsidR="00C11D7F" w:rsidRDefault="00C11D7F">
      <w:pPr>
        <w:sectPr w:rsidR="00C11D7F">
          <w:type w:val="continuous"/>
          <w:pgSz w:w="11920" w:h="16840"/>
          <w:pgMar w:top="1600" w:right="260" w:bottom="340" w:left="500" w:header="720" w:footer="720" w:gutter="0"/>
          <w:cols w:space="720"/>
        </w:sectPr>
      </w:pPr>
    </w:p>
    <w:p w:rsidR="00C11D7F" w:rsidRDefault="0019737F">
      <w:pPr>
        <w:spacing w:before="72"/>
        <w:ind w:left="1133" w:right="1379"/>
        <w:jc w:val="center"/>
        <w:rPr>
          <w:b/>
          <w:sz w:val="24"/>
        </w:rPr>
      </w:pPr>
      <w:r>
        <w:rPr>
          <w:b/>
          <w:color w:val="171717"/>
          <w:sz w:val="24"/>
        </w:rPr>
        <w:lastRenderedPageBreak/>
        <w:t>5-6 КЛАССЫ:</w:t>
      </w:r>
    </w:p>
    <w:p w:rsidR="00C11D7F" w:rsidRDefault="0019737F" w:rsidP="00AD4C7E">
      <w:pPr>
        <w:pStyle w:val="a5"/>
        <w:numPr>
          <w:ilvl w:val="1"/>
          <w:numId w:val="96"/>
        </w:numPr>
        <w:tabs>
          <w:tab w:val="left" w:pos="1509"/>
        </w:tabs>
        <w:spacing w:before="11" w:line="315" w:lineRule="exact"/>
        <w:ind w:left="1508"/>
        <w:jc w:val="left"/>
        <w:rPr>
          <w:sz w:val="24"/>
        </w:rPr>
      </w:pPr>
      <w:r>
        <w:rPr>
          <w:color w:val="171717"/>
          <w:sz w:val="24"/>
        </w:rPr>
        <w:t>характеризовать познавательную и преобразовательную</w:t>
      </w:r>
      <w:r>
        <w:rPr>
          <w:color w:val="171717"/>
          <w:spacing w:val="-25"/>
          <w:sz w:val="24"/>
        </w:rPr>
        <w:t xml:space="preserve"> </w:t>
      </w:r>
      <w:r>
        <w:rPr>
          <w:color w:val="171717"/>
          <w:sz w:val="24"/>
        </w:rPr>
        <w:t xml:space="preserve">деятельность </w:t>
      </w:r>
      <w:r>
        <w:rPr>
          <w:color w:val="171717"/>
          <w:spacing w:val="-3"/>
          <w:sz w:val="24"/>
        </w:rPr>
        <w:t>человека;</w:t>
      </w:r>
    </w:p>
    <w:p w:rsidR="00C11D7F" w:rsidRDefault="0019737F" w:rsidP="00AD4C7E">
      <w:pPr>
        <w:pStyle w:val="a5"/>
        <w:numPr>
          <w:ilvl w:val="1"/>
          <w:numId w:val="96"/>
        </w:numPr>
        <w:tabs>
          <w:tab w:val="left" w:pos="1509"/>
        </w:tabs>
        <w:spacing w:line="315" w:lineRule="exact"/>
        <w:ind w:left="1508"/>
        <w:jc w:val="left"/>
        <w:rPr>
          <w:sz w:val="24"/>
        </w:rPr>
      </w:pPr>
      <w:r>
        <w:rPr>
          <w:color w:val="171717"/>
          <w:sz w:val="24"/>
        </w:rPr>
        <w:t>соблюдать правила</w:t>
      </w:r>
      <w:r>
        <w:rPr>
          <w:color w:val="171717"/>
          <w:spacing w:val="-27"/>
          <w:sz w:val="24"/>
        </w:rPr>
        <w:t xml:space="preserve"> </w:t>
      </w:r>
      <w:r>
        <w:rPr>
          <w:color w:val="171717"/>
          <w:spacing w:val="-3"/>
          <w:sz w:val="24"/>
        </w:rPr>
        <w:t>безопасности;</w:t>
      </w:r>
    </w:p>
    <w:p w:rsidR="00C11D7F" w:rsidRDefault="0019737F" w:rsidP="00AD4C7E">
      <w:pPr>
        <w:pStyle w:val="a5"/>
        <w:numPr>
          <w:ilvl w:val="1"/>
          <w:numId w:val="96"/>
        </w:numPr>
        <w:tabs>
          <w:tab w:val="left" w:pos="1509"/>
          <w:tab w:val="left" w:pos="3685"/>
          <w:tab w:val="left" w:pos="4909"/>
          <w:tab w:val="left" w:pos="5881"/>
          <w:tab w:val="left" w:pos="6301"/>
          <w:tab w:val="left" w:pos="8170"/>
          <w:tab w:val="left" w:pos="8582"/>
        </w:tabs>
        <w:spacing w:before="7" w:line="235" w:lineRule="auto"/>
        <w:ind w:right="1150" w:firstLine="712"/>
        <w:jc w:val="left"/>
        <w:rPr>
          <w:sz w:val="24"/>
        </w:rPr>
      </w:pPr>
      <w:r>
        <w:rPr>
          <w:color w:val="171717"/>
          <w:spacing w:val="-3"/>
          <w:sz w:val="24"/>
        </w:rPr>
        <w:t>организовывать</w:t>
      </w:r>
      <w:r>
        <w:rPr>
          <w:color w:val="171717"/>
          <w:spacing w:val="-3"/>
          <w:sz w:val="24"/>
        </w:rPr>
        <w:tab/>
        <w:t>рабочее</w:t>
      </w:r>
      <w:r>
        <w:rPr>
          <w:color w:val="171717"/>
          <w:spacing w:val="-3"/>
          <w:sz w:val="24"/>
        </w:rPr>
        <w:tab/>
        <w:t>место</w:t>
      </w:r>
      <w:r>
        <w:rPr>
          <w:color w:val="171717"/>
          <w:spacing w:val="-3"/>
          <w:sz w:val="24"/>
        </w:rPr>
        <w:tab/>
      </w:r>
      <w:r>
        <w:rPr>
          <w:color w:val="171717"/>
          <w:sz w:val="24"/>
        </w:rPr>
        <w:t>в</w:t>
      </w:r>
      <w:r>
        <w:rPr>
          <w:color w:val="171717"/>
          <w:sz w:val="24"/>
        </w:rPr>
        <w:tab/>
      </w:r>
      <w:r>
        <w:rPr>
          <w:color w:val="171717"/>
          <w:spacing w:val="-3"/>
          <w:sz w:val="24"/>
        </w:rPr>
        <w:t>соответствии</w:t>
      </w:r>
      <w:r>
        <w:rPr>
          <w:color w:val="171717"/>
          <w:spacing w:val="-3"/>
          <w:sz w:val="24"/>
        </w:rPr>
        <w:tab/>
      </w:r>
      <w:r>
        <w:rPr>
          <w:color w:val="171717"/>
          <w:sz w:val="24"/>
        </w:rPr>
        <w:t>с</w:t>
      </w:r>
      <w:r>
        <w:rPr>
          <w:color w:val="171717"/>
          <w:sz w:val="24"/>
        </w:rPr>
        <w:tab/>
      </w:r>
      <w:r>
        <w:rPr>
          <w:color w:val="171717"/>
          <w:spacing w:val="-4"/>
          <w:sz w:val="24"/>
        </w:rPr>
        <w:t xml:space="preserve">требованиями </w:t>
      </w:r>
      <w:r>
        <w:rPr>
          <w:color w:val="171717"/>
          <w:spacing w:val="-3"/>
          <w:sz w:val="24"/>
        </w:rPr>
        <w:t>безопасности;</w:t>
      </w:r>
    </w:p>
    <w:p w:rsidR="00C11D7F" w:rsidRDefault="0019737F" w:rsidP="00AD4C7E">
      <w:pPr>
        <w:pStyle w:val="a5"/>
        <w:numPr>
          <w:ilvl w:val="1"/>
          <w:numId w:val="96"/>
        </w:numPr>
        <w:tabs>
          <w:tab w:val="left" w:pos="1509"/>
        </w:tabs>
        <w:spacing w:before="6" w:line="235" w:lineRule="auto"/>
        <w:ind w:right="2202" w:firstLine="712"/>
        <w:jc w:val="left"/>
        <w:rPr>
          <w:sz w:val="24"/>
        </w:rPr>
      </w:pPr>
      <w:r>
        <w:rPr>
          <w:color w:val="171717"/>
          <w:sz w:val="24"/>
        </w:rPr>
        <w:t>классифицировать и характеризовать инструменты, приспособления и технологическое</w:t>
      </w:r>
      <w:r>
        <w:rPr>
          <w:color w:val="171717"/>
          <w:spacing w:val="-1"/>
          <w:sz w:val="24"/>
        </w:rPr>
        <w:t xml:space="preserve"> </w:t>
      </w:r>
      <w:r>
        <w:rPr>
          <w:color w:val="171717"/>
          <w:sz w:val="24"/>
        </w:rPr>
        <w:t>оборудование;</w:t>
      </w:r>
    </w:p>
    <w:p w:rsidR="00C11D7F" w:rsidRDefault="0019737F" w:rsidP="00AD4C7E">
      <w:pPr>
        <w:pStyle w:val="a5"/>
        <w:numPr>
          <w:ilvl w:val="1"/>
          <w:numId w:val="96"/>
        </w:numPr>
        <w:tabs>
          <w:tab w:val="left" w:pos="1509"/>
          <w:tab w:val="left" w:pos="2712"/>
          <w:tab w:val="left" w:pos="4549"/>
          <w:tab w:val="left" w:pos="5681"/>
          <w:tab w:val="left" w:pos="7386"/>
          <w:tab w:val="left" w:pos="8074"/>
          <w:tab w:val="left" w:pos="9438"/>
        </w:tabs>
        <w:spacing w:before="9" w:line="232" w:lineRule="auto"/>
        <w:ind w:right="1015" w:firstLine="712"/>
        <w:jc w:val="left"/>
        <w:rPr>
          <w:sz w:val="24"/>
        </w:rPr>
      </w:pPr>
      <w:r>
        <w:rPr>
          <w:color w:val="171717"/>
          <w:spacing w:val="-3"/>
          <w:sz w:val="24"/>
        </w:rPr>
        <w:t>активно</w:t>
      </w:r>
      <w:r>
        <w:rPr>
          <w:color w:val="171717"/>
          <w:spacing w:val="-3"/>
          <w:sz w:val="24"/>
        </w:rPr>
        <w:tab/>
        <w:t>использовать</w:t>
      </w:r>
      <w:r>
        <w:rPr>
          <w:color w:val="171717"/>
          <w:spacing w:val="-3"/>
          <w:sz w:val="24"/>
        </w:rPr>
        <w:tab/>
        <w:t>знания,</w:t>
      </w:r>
      <w:r>
        <w:rPr>
          <w:color w:val="171717"/>
          <w:spacing w:val="-3"/>
          <w:sz w:val="24"/>
        </w:rPr>
        <w:tab/>
        <w:t>полученные</w:t>
      </w:r>
      <w:r>
        <w:rPr>
          <w:color w:val="171717"/>
          <w:spacing w:val="-3"/>
          <w:sz w:val="24"/>
        </w:rPr>
        <w:tab/>
      </w:r>
      <w:r>
        <w:rPr>
          <w:color w:val="171717"/>
          <w:spacing w:val="-4"/>
          <w:sz w:val="24"/>
        </w:rPr>
        <w:t>при</w:t>
      </w:r>
      <w:r>
        <w:rPr>
          <w:color w:val="171717"/>
          <w:spacing w:val="-4"/>
          <w:sz w:val="24"/>
        </w:rPr>
        <w:tab/>
      </w:r>
      <w:r>
        <w:rPr>
          <w:color w:val="171717"/>
          <w:spacing w:val="-3"/>
          <w:sz w:val="24"/>
        </w:rPr>
        <w:t>изучении</w:t>
      </w:r>
      <w:r>
        <w:rPr>
          <w:color w:val="171717"/>
          <w:spacing w:val="-3"/>
          <w:sz w:val="24"/>
        </w:rPr>
        <w:tab/>
      </w:r>
      <w:r>
        <w:rPr>
          <w:color w:val="171717"/>
          <w:spacing w:val="-6"/>
          <w:sz w:val="24"/>
        </w:rPr>
        <w:t xml:space="preserve">других </w:t>
      </w:r>
      <w:r>
        <w:rPr>
          <w:color w:val="171717"/>
          <w:sz w:val="24"/>
        </w:rPr>
        <w:t>учебных предметов, и сформированные универсальные учебные</w:t>
      </w:r>
      <w:r>
        <w:rPr>
          <w:color w:val="171717"/>
          <w:spacing w:val="-6"/>
          <w:sz w:val="24"/>
        </w:rPr>
        <w:t xml:space="preserve"> </w:t>
      </w:r>
      <w:r>
        <w:rPr>
          <w:color w:val="171717"/>
          <w:sz w:val="24"/>
        </w:rPr>
        <w:t>действия;</w:t>
      </w:r>
    </w:p>
    <w:p w:rsidR="00C11D7F" w:rsidRDefault="0019737F" w:rsidP="00AD4C7E">
      <w:pPr>
        <w:pStyle w:val="a5"/>
        <w:numPr>
          <w:ilvl w:val="1"/>
          <w:numId w:val="96"/>
        </w:numPr>
        <w:tabs>
          <w:tab w:val="left" w:pos="1509"/>
          <w:tab w:val="left" w:pos="3440"/>
          <w:tab w:val="left" w:pos="5449"/>
          <w:tab w:val="left" w:pos="7754"/>
          <w:tab w:val="left" w:pos="8250"/>
        </w:tabs>
        <w:spacing w:before="74" w:line="235" w:lineRule="auto"/>
        <w:ind w:right="1208" w:firstLine="712"/>
        <w:jc w:val="left"/>
        <w:rPr>
          <w:sz w:val="24"/>
        </w:rPr>
      </w:pPr>
      <w:r>
        <w:rPr>
          <w:color w:val="171717"/>
          <w:spacing w:val="-3"/>
          <w:sz w:val="24"/>
        </w:rPr>
        <w:t>использовать</w:t>
      </w:r>
      <w:r>
        <w:rPr>
          <w:color w:val="171717"/>
          <w:spacing w:val="-3"/>
          <w:sz w:val="24"/>
        </w:rPr>
        <w:tab/>
        <w:t>инструменты,</w:t>
      </w:r>
      <w:r>
        <w:rPr>
          <w:color w:val="171717"/>
          <w:spacing w:val="-3"/>
          <w:sz w:val="24"/>
        </w:rPr>
        <w:tab/>
        <w:t>приспособления</w:t>
      </w:r>
      <w:r>
        <w:rPr>
          <w:color w:val="171717"/>
          <w:spacing w:val="-3"/>
          <w:sz w:val="24"/>
        </w:rPr>
        <w:tab/>
      </w:r>
      <w:r>
        <w:rPr>
          <w:color w:val="171717"/>
          <w:sz w:val="24"/>
        </w:rPr>
        <w:t>и</w:t>
      </w:r>
      <w:r>
        <w:rPr>
          <w:color w:val="171717"/>
          <w:sz w:val="24"/>
        </w:rPr>
        <w:tab/>
      </w:r>
      <w:r>
        <w:rPr>
          <w:color w:val="171717"/>
          <w:spacing w:val="-4"/>
          <w:sz w:val="24"/>
        </w:rPr>
        <w:t xml:space="preserve">технологическое </w:t>
      </w:r>
      <w:r>
        <w:rPr>
          <w:color w:val="171717"/>
          <w:spacing w:val="-3"/>
          <w:sz w:val="24"/>
        </w:rPr>
        <w:t>оборудование;</w:t>
      </w:r>
    </w:p>
    <w:p w:rsidR="00C11D7F" w:rsidRDefault="0019737F" w:rsidP="00AD4C7E">
      <w:pPr>
        <w:pStyle w:val="a5"/>
        <w:numPr>
          <w:ilvl w:val="1"/>
          <w:numId w:val="96"/>
        </w:numPr>
        <w:tabs>
          <w:tab w:val="left" w:pos="1509"/>
          <w:tab w:val="left" w:pos="3056"/>
          <w:tab w:val="left" w:pos="5349"/>
          <w:tab w:val="left" w:pos="6754"/>
          <w:tab w:val="left" w:pos="7150"/>
          <w:tab w:val="left" w:pos="9374"/>
        </w:tabs>
        <w:spacing w:before="8" w:line="232" w:lineRule="auto"/>
        <w:ind w:right="1015" w:firstLine="712"/>
        <w:jc w:val="left"/>
        <w:rPr>
          <w:sz w:val="24"/>
        </w:rPr>
      </w:pPr>
      <w:r>
        <w:rPr>
          <w:color w:val="171717"/>
          <w:spacing w:val="-3"/>
          <w:sz w:val="24"/>
        </w:rPr>
        <w:t>выполнять</w:t>
      </w:r>
      <w:r>
        <w:rPr>
          <w:color w:val="171717"/>
          <w:spacing w:val="-3"/>
          <w:sz w:val="24"/>
        </w:rPr>
        <w:tab/>
        <w:t>технологические</w:t>
      </w:r>
      <w:r>
        <w:rPr>
          <w:color w:val="171717"/>
          <w:spacing w:val="-3"/>
          <w:sz w:val="24"/>
        </w:rPr>
        <w:tab/>
        <w:t>операции</w:t>
      </w:r>
      <w:r>
        <w:rPr>
          <w:color w:val="171717"/>
          <w:spacing w:val="-3"/>
          <w:sz w:val="24"/>
        </w:rPr>
        <w:tab/>
      </w:r>
      <w:r>
        <w:rPr>
          <w:color w:val="171717"/>
          <w:sz w:val="24"/>
        </w:rPr>
        <w:t>с</w:t>
      </w:r>
      <w:r>
        <w:rPr>
          <w:color w:val="171717"/>
          <w:sz w:val="24"/>
        </w:rPr>
        <w:tab/>
      </w:r>
      <w:r>
        <w:rPr>
          <w:color w:val="171717"/>
          <w:spacing w:val="-3"/>
          <w:sz w:val="24"/>
        </w:rPr>
        <w:t>использованием</w:t>
      </w:r>
      <w:r>
        <w:rPr>
          <w:color w:val="171717"/>
          <w:spacing w:val="-3"/>
          <w:sz w:val="24"/>
        </w:rPr>
        <w:tab/>
      </w:r>
      <w:r>
        <w:rPr>
          <w:color w:val="171717"/>
          <w:spacing w:val="-6"/>
          <w:sz w:val="24"/>
        </w:rPr>
        <w:t xml:space="preserve">ручных </w:t>
      </w:r>
      <w:r>
        <w:rPr>
          <w:color w:val="171717"/>
          <w:sz w:val="24"/>
        </w:rPr>
        <w:t>инструментов, приспособлений, технологического</w:t>
      </w:r>
      <w:r>
        <w:rPr>
          <w:color w:val="171717"/>
          <w:spacing w:val="-3"/>
          <w:sz w:val="24"/>
        </w:rPr>
        <w:t xml:space="preserve"> </w:t>
      </w:r>
      <w:r>
        <w:rPr>
          <w:color w:val="171717"/>
          <w:sz w:val="24"/>
        </w:rPr>
        <w:t>оборудования;</w:t>
      </w:r>
    </w:p>
    <w:p w:rsidR="00C11D7F" w:rsidRDefault="0019737F" w:rsidP="00AD4C7E">
      <w:pPr>
        <w:pStyle w:val="a5"/>
        <w:numPr>
          <w:ilvl w:val="1"/>
          <w:numId w:val="96"/>
        </w:numPr>
        <w:tabs>
          <w:tab w:val="left" w:pos="1509"/>
        </w:tabs>
        <w:spacing w:before="12" w:line="232" w:lineRule="auto"/>
        <w:ind w:right="1835" w:firstLine="712"/>
        <w:jc w:val="left"/>
        <w:rPr>
          <w:sz w:val="24"/>
        </w:rPr>
      </w:pPr>
      <w:r>
        <w:rPr>
          <w:color w:val="171717"/>
          <w:sz w:val="24"/>
        </w:rPr>
        <w:t>получить возможность научиться использовать цифровые инструменты</w:t>
      </w:r>
      <w:r>
        <w:rPr>
          <w:color w:val="171717"/>
          <w:spacing w:val="-40"/>
          <w:sz w:val="24"/>
        </w:rPr>
        <w:t xml:space="preserve"> </w:t>
      </w:r>
      <w:r>
        <w:rPr>
          <w:color w:val="171717"/>
          <w:sz w:val="24"/>
        </w:rPr>
        <w:t>при изготовлении предметов из различных</w:t>
      </w:r>
      <w:r>
        <w:rPr>
          <w:color w:val="171717"/>
          <w:spacing w:val="-4"/>
          <w:sz w:val="24"/>
        </w:rPr>
        <w:t xml:space="preserve"> </w:t>
      </w:r>
      <w:r>
        <w:rPr>
          <w:color w:val="171717"/>
          <w:sz w:val="24"/>
        </w:rPr>
        <w:t>материалов;</w:t>
      </w:r>
    </w:p>
    <w:p w:rsidR="00C11D7F" w:rsidRDefault="0019737F" w:rsidP="00AD4C7E">
      <w:pPr>
        <w:pStyle w:val="a5"/>
        <w:numPr>
          <w:ilvl w:val="1"/>
          <w:numId w:val="96"/>
        </w:numPr>
        <w:tabs>
          <w:tab w:val="left" w:pos="1509"/>
          <w:tab w:val="left" w:pos="3853"/>
          <w:tab w:val="left" w:pos="6261"/>
          <w:tab w:val="left" w:pos="7778"/>
          <w:tab w:val="left" w:pos="9026"/>
        </w:tabs>
        <w:spacing w:before="9" w:line="232" w:lineRule="auto"/>
        <w:ind w:right="1078" w:firstLine="712"/>
        <w:jc w:val="left"/>
        <w:rPr>
          <w:sz w:val="24"/>
        </w:rPr>
      </w:pPr>
      <w:r>
        <w:rPr>
          <w:color w:val="171717"/>
          <w:spacing w:val="-3"/>
          <w:sz w:val="24"/>
        </w:rPr>
        <w:t>характеризовать</w:t>
      </w:r>
      <w:r>
        <w:rPr>
          <w:color w:val="171717"/>
          <w:spacing w:val="-3"/>
          <w:sz w:val="24"/>
        </w:rPr>
        <w:tab/>
        <w:t>технологические</w:t>
      </w:r>
      <w:r>
        <w:rPr>
          <w:color w:val="171717"/>
          <w:spacing w:val="-3"/>
          <w:sz w:val="24"/>
        </w:rPr>
        <w:tab/>
        <w:t>операции</w:t>
      </w:r>
      <w:r>
        <w:rPr>
          <w:color w:val="171717"/>
          <w:spacing w:val="-3"/>
          <w:sz w:val="24"/>
        </w:rPr>
        <w:tab/>
        <w:t>ручной</w:t>
      </w:r>
      <w:r>
        <w:rPr>
          <w:color w:val="171717"/>
          <w:spacing w:val="-3"/>
          <w:sz w:val="24"/>
        </w:rPr>
        <w:tab/>
      </w:r>
      <w:r>
        <w:rPr>
          <w:color w:val="171717"/>
          <w:spacing w:val="-5"/>
          <w:sz w:val="24"/>
        </w:rPr>
        <w:t xml:space="preserve">обработки </w:t>
      </w:r>
      <w:r>
        <w:rPr>
          <w:color w:val="171717"/>
          <w:sz w:val="24"/>
        </w:rPr>
        <w:t>конструкционных</w:t>
      </w:r>
      <w:r>
        <w:rPr>
          <w:color w:val="171717"/>
          <w:spacing w:val="-1"/>
          <w:sz w:val="24"/>
        </w:rPr>
        <w:t xml:space="preserve"> </w:t>
      </w:r>
      <w:r>
        <w:rPr>
          <w:color w:val="171717"/>
          <w:sz w:val="24"/>
        </w:rPr>
        <w:t>материалов;</w:t>
      </w:r>
    </w:p>
    <w:p w:rsidR="00C11D7F" w:rsidRDefault="0019737F" w:rsidP="00AD4C7E">
      <w:pPr>
        <w:pStyle w:val="a5"/>
        <w:numPr>
          <w:ilvl w:val="1"/>
          <w:numId w:val="96"/>
        </w:numPr>
        <w:tabs>
          <w:tab w:val="left" w:pos="1509"/>
        </w:tabs>
        <w:spacing w:line="318" w:lineRule="exact"/>
        <w:ind w:left="1508"/>
        <w:jc w:val="left"/>
        <w:rPr>
          <w:sz w:val="24"/>
        </w:rPr>
      </w:pPr>
      <w:r>
        <w:rPr>
          <w:color w:val="171717"/>
          <w:sz w:val="24"/>
        </w:rPr>
        <w:t>применять</w:t>
      </w:r>
      <w:r>
        <w:rPr>
          <w:color w:val="171717"/>
          <w:spacing w:val="-18"/>
          <w:sz w:val="24"/>
        </w:rPr>
        <w:t xml:space="preserve"> </w:t>
      </w:r>
      <w:r>
        <w:rPr>
          <w:color w:val="171717"/>
          <w:sz w:val="24"/>
        </w:rPr>
        <w:t>ручные</w:t>
      </w:r>
      <w:r>
        <w:rPr>
          <w:color w:val="171717"/>
          <w:spacing w:val="-11"/>
          <w:sz w:val="24"/>
        </w:rPr>
        <w:t xml:space="preserve"> </w:t>
      </w:r>
      <w:r>
        <w:rPr>
          <w:color w:val="171717"/>
          <w:sz w:val="24"/>
        </w:rPr>
        <w:t>технологии</w:t>
      </w:r>
      <w:r>
        <w:rPr>
          <w:color w:val="171717"/>
          <w:spacing w:val="-12"/>
          <w:sz w:val="24"/>
        </w:rPr>
        <w:t xml:space="preserve"> </w:t>
      </w:r>
      <w:r>
        <w:rPr>
          <w:color w:val="171717"/>
          <w:sz w:val="24"/>
        </w:rPr>
        <w:t>обработки</w:t>
      </w:r>
      <w:r>
        <w:rPr>
          <w:color w:val="171717"/>
          <w:spacing w:val="-12"/>
          <w:sz w:val="24"/>
        </w:rPr>
        <w:t xml:space="preserve"> </w:t>
      </w:r>
      <w:r>
        <w:rPr>
          <w:color w:val="171717"/>
          <w:sz w:val="24"/>
        </w:rPr>
        <w:t>конструкционных</w:t>
      </w:r>
      <w:r>
        <w:rPr>
          <w:color w:val="171717"/>
          <w:spacing w:val="-12"/>
          <w:sz w:val="24"/>
        </w:rPr>
        <w:t xml:space="preserve"> </w:t>
      </w:r>
      <w:r>
        <w:rPr>
          <w:color w:val="171717"/>
          <w:spacing w:val="-3"/>
          <w:sz w:val="24"/>
        </w:rPr>
        <w:t>материалов;</w:t>
      </w:r>
    </w:p>
    <w:p w:rsidR="00C11D7F" w:rsidRDefault="0019737F" w:rsidP="00AD4C7E">
      <w:pPr>
        <w:pStyle w:val="a5"/>
        <w:numPr>
          <w:ilvl w:val="1"/>
          <w:numId w:val="96"/>
        </w:numPr>
        <w:tabs>
          <w:tab w:val="left" w:pos="1509"/>
        </w:tabs>
        <w:spacing w:before="2"/>
        <w:ind w:left="1508"/>
        <w:jc w:val="left"/>
        <w:rPr>
          <w:sz w:val="24"/>
        </w:rPr>
      </w:pPr>
      <w:r>
        <w:rPr>
          <w:color w:val="171717"/>
          <w:sz w:val="24"/>
        </w:rPr>
        <w:t>правильно хранить пищевые</w:t>
      </w:r>
      <w:r>
        <w:rPr>
          <w:color w:val="171717"/>
          <w:spacing w:val="-29"/>
          <w:sz w:val="24"/>
        </w:rPr>
        <w:t xml:space="preserve"> </w:t>
      </w:r>
      <w:r>
        <w:rPr>
          <w:color w:val="171717"/>
          <w:spacing w:val="-3"/>
          <w:sz w:val="24"/>
        </w:rPr>
        <w:t>продукты;</w:t>
      </w:r>
    </w:p>
    <w:p w:rsidR="00C11D7F" w:rsidRDefault="0019737F" w:rsidP="00AD4C7E">
      <w:pPr>
        <w:pStyle w:val="a5"/>
        <w:numPr>
          <w:ilvl w:val="1"/>
          <w:numId w:val="96"/>
        </w:numPr>
        <w:tabs>
          <w:tab w:val="left" w:pos="1509"/>
        </w:tabs>
        <w:spacing w:before="7" w:line="235" w:lineRule="auto"/>
        <w:ind w:right="868" w:firstLine="712"/>
        <w:jc w:val="left"/>
        <w:rPr>
          <w:sz w:val="24"/>
        </w:rPr>
      </w:pPr>
      <w:r>
        <w:rPr>
          <w:color w:val="171717"/>
          <w:sz w:val="24"/>
        </w:rPr>
        <w:t>осуществлять механическую и тепловую обработку пищевых</w:t>
      </w:r>
      <w:r>
        <w:rPr>
          <w:color w:val="171717"/>
          <w:spacing w:val="-44"/>
          <w:sz w:val="24"/>
        </w:rPr>
        <w:t xml:space="preserve"> </w:t>
      </w:r>
      <w:r>
        <w:rPr>
          <w:color w:val="171717"/>
          <w:sz w:val="24"/>
        </w:rPr>
        <w:t>продуктов, сохраняя их пищевую</w:t>
      </w:r>
      <w:r>
        <w:rPr>
          <w:color w:val="171717"/>
          <w:spacing w:val="-1"/>
          <w:sz w:val="24"/>
        </w:rPr>
        <w:t xml:space="preserve"> </w:t>
      </w:r>
      <w:r>
        <w:rPr>
          <w:color w:val="171717"/>
          <w:sz w:val="24"/>
        </w:rPr>
        <w:t>ценность;</w:t>
      </w:r>
    </w:p>
    <w:p w:rsidR="00C11D7F" w:rsidRDefault="0019737F" w:rsidP="00AD4C7E">
      <w:pPr>
        <w:pStyle w:val="a5"/>
        <w:numPr>
          <w:ilvl w:val="1"/>
          <w:numId w:val="96"/>
        </w:numPr>
        <w:tabs>
          <w:tab w:val="left" w:pos="1509"/>
        </w:tabs>
        <w:spacing w:before="1" w:line="315" w:lineRule="exact"/>
        <w:ind w:left="1508"/>
        <w:jc w:val="left"/>
        <w:rPr>
          <w:sz w:val="24"/>
        </w:rPr>
      </w:pPr>
      <w:r>
        <w:rPr>
          <w:color w:val="171717"/>
          <w:sz w:val="24"/>
        </w:rPr>
        <w:t>выбирать продукты, инструменты и оборудование для</w:t>
      </w:r>
      <w:r>
        <w:rPr>
          <w:color w:val="171717"/>
          <w:spacing w:val="-7"/>
          <w:sz w:val="24"/>
        </w:rPr>
        <w:t xml:space="preserve"> </w:t>
      </w:r>
      <w:r>
        <w:rPr>
          <w:color w:val="171717"/>
          <w:sz w:val="24"/>
        </w:rPr>
        <w:t xml:space="preserve">приготовления </w:t>
      </w:r>
      <w:r>
        <w:rPr>
          <w:color w:val="171717"/>
          <w:spacing w:val="-3"/>
          <w:sz w:val="24"/>
        </w:rPr>
        <w:t>блюда;</w:t>
      </w:r>
    </w:p>
    <w:p w:rsidR="00C11D7F" w:rsidRDefault="0019737F" w:rsidP="00AD4C7E">
      <w:pPr>
        <w:pStyle w:val="a5"/>
        <w:numPr>
          <w:ilvl w:val="1"/>
          <w:numId w:val="96"/>
        </w:numPr>
        <w:tabs>
          <w:tab w:val="left" w:pos="1509"/>
        </w:tabs>
        <w:spacing w:line="315" w:lineRule="exact"/>
        <w:ind w:left="1508"/>
        <w:jc w:val="left"/>
        <w:rPr>
          <w:sz w:val="24"/>
        </w:rPr>
      </w:pPr>
      <w:r>
        <w:rPr>
          <w:color w:val="171717"/>
          <w:sz w:val="24"/>
        </w:rPr>
        <w:t>осуществлять</w:t>
      </w:r>
      <w:r>
        <w:rPr>
          <w:color w:val="171717"/>
          <w:spacing w:val="-18"/>
          <w:sz w:val="24"/>
        </w:rPr>
        <w:t xml:space="preserve"> </w:t>
      </w:r>
      <w:r>
        <w:rPr>
          <w:color w:val="171717"/>
          <w:sz w:val="24"/>
        </w:rPr>
        <w:t>доступными</w:t>
      </w:r>
      <w:r>
        <w:rPr>
          <w:color w:val="171717"/>
          <w:spacing w:val="-12"/>
          <w:sz w:val="24"/>
        </w:rPr>
        <w:t xml:space="preserve"> </w:t>
      </w:r>
      <w:r>
        <w:rPr>
          <w:color w:val="171717"/>
          <w:sz w:val="24"/>
        </w:rPr>
        <w:t>средствами</w:t>
      </w:r>
      <w:r>
        <w:rPr>
          <w:color w:val="171717"/>
          <w:spacing w:val="-15"/>
          <w:sz w:val="24"/>
        </w:rPr>
        <w:t xml:space="preserve"> </w:t>
      </w:r>
      <w:r>
        <w:rPr>
          <w:color w:val="171717"/>
          <w:sz w:val="24"/>
        </w:rPr>
        <w:t>контроль</w:t>
      </w:r>
      <w:r>
        <w:rPr>
          <w:color w:val="171717"/>
          <w:spacing w:val="-14"/>
          <w:sz w:val="24"/>
        </w:rPr>
        <w:t xml:space="preserve"> </w:t>
      </w:r>
      <w:r>
        <w:rPr>
          <w:color w:val="171717"/>
          <w:sz w:val="24"/>
        </w:rPr>
        <w:t>качества</w:t>
      </w:r>
      <w:r>
        <w:rPr>
          <w:color w:val="171717"/>
          <w:spacing w:val="-10"/>
          <w:sz w:val="24"/>
        </w:rPr>
        <w:t xml:space="preserve"> </w:t>
      </w:r>
      <w:r>
        <w:rPr>
          <w:color w:val="171717"/>
          <w:spacing w:val="-3"/>
          <w:sz w:val="24"/>
        </w:rPr>
        <w:t>блюда;</w:t>
      </w:r>
    </w:p>
    <w:p w:rsidR="00C11D7F" w:rsidRDefault="0019737F" w:rsidP="00AD4C7E">
      <w:pPr>
        <w:pStyle w:val="a5"/>
        <w:numPr>
          <w:ilvl w:val="1"/>
          <w:numId w:val="96"/>
        </w:numPr>
        <w:tabs>
          <w:tab w:val="left" w:pos="1509"/>
        </w:tabs>
        <w:spacing w:before="2" w:line="321" w:lineRule="exact"/>
        <w:ind w:left="1508"/>
        <w:jc w:val="left"/>
        <w:rPr>
          <w:sz w:val="24"/>
        </w:rPr>
      </w:pPr>
      <w:r>
        <w:rPr>
          <w:color w:val="171717"/>
          <w:sz w:val="24"/>
        </w:rPr>
        <w:t>проектировать</w:t>
      </w:r>
      <w:r>
        <w:rPr>
          <w:color w:val="171717"/>
          <w:spacing w:val="37"/>
          <w:sz w:val="24"/>
        </w:rPr>
        <w:t xml:space="preserve"> </w:t>
      </w:r>
      <w:r>
        <w:rPr>
          <w:color w:val="171717"/>
          <w:sz w:val="24"/>
        </w:rPr>
        <w:t>интерьер</w:t>
      </w:r>
      <w:r>
        <w:rPr>
          <w:color w:val="171717"/>
          <w:spacing w:val="40"/>
          <w:sz w:val="24"/>
        </w:rPr>
        <w:t xml:space="preserve"> </w:t>
      </w:r>
      <w:r>
        <w:rPr>
          <w:color w:val="171717"/>
          <w:sz w:val="24"/>
        </w:rPr>
        <w:t>помещения</w:t>
      </w:r>
      <w:r>
        <w:rPr>
          <w:color w:val="171717"/>
          <w:spacing w:val="41"/>
          <w:sz w:val="24"/>
        </w:rPr>
        <w:t xml:space="preserve"> </w:t>
      </w:r>
      <w:r>
        <w:rPr>
          <w:color w:val="171717"/>
          <w:sz w:val="24"/>
        </w:rPr>
        <w:t>с</w:t>
      </w:r>
      <w:r>
        <w:rPr>
          <w:color w:val="171717"/>
          <w:spacing w:val="39"/>
          <w:sz w:val="24"/>
        </w:rPr>
        <w:t xml:space="preserve"> </w:t>
      </w:r>
      <w:r>
        <w:rPr>
          <w:color w:val="171717"/>
          <w:sz w:val="24"/>
        </w:rPr>
        <w:t>использованием</w:t>
      </w:r>
      <w:r>
        <w:rPr>
          <w:color w:val="171717"/>
          <w:spacing w:val="40"/>
          <w:sz w:val="24"/>
        </w:rPr>
        <w:t xml:space="preserve"> </w:t>
      </w:r>
      <w:r>
        <w:rPr>
          <w:color w:val="171717"/>
          <w:sz w:val="24"/>
        </w:rPr>
        <w:t>про</w:t>
      </w:r>
      <w:r>
        <w:rPr>
          <w:color w:val="171717"/>
          <w:spacing w:val="38"/>
          <w:sz w:val="24"/>
        </w:rPr>
        <w:t xml:space="preserve"> </w:t>
      </w:r>
      <w:r>
        <w:rPr>
          <w:color w:val="171717"/>
          <w:sz w:val="24"/>
        </w:rPr>
        <w:t>граммных</w:t>
      </w:r>
      <w:r>
        <w:rPr>
          <w:color w:val="171717"/>
          <w:spacing w:val="-1"/>
          <w:sz w:val="24"/>
        </w:rPr>
        <w:t xml:space="preserve"> </w:t>
      </w:r>
      <w:r>
        <w:rPr>
          <w:color w:val="171717"/>
          <w:spacing w:val="-3"/>
          <w:sz w:val="24"/>
        </w:rPr>
        <w:t>сервисов;</w:t>
      </w:r>
    </w:p>
    <w:p w:rsidR="00C11D7F" w:rsidRDefault="0019737F" w:rsidP="00AD4C7E">
      <w:pPr>
        <w:pStyle w:val="a5"/>
        <w:numPr>
          <w:ilvl w:val="1"/>
          <w:numId w:val="96"/>
        </w:numPr>
        <w:tabs>
          <w:tab w:val="left" w:pos="1509"/>
        </w:tabs>
        <w:spacing w:before="7" w:line="232" w:lineRule="auto"/>
        <w:ind w:right="1738" w:firstLine="712"/>
        <w:jc w:val="left"/>
        <w:rPr>
          <w:sz w:val="24"/>
        </w:rPr>
      </w:pPr>
      <w:r>
        <w:rPr>
          <w:color w:val="171717"/>
          <w:sz w:val="24"/>
        </w:rPr>
        <w:t>составлять последовательность выполнения технологических операций для изготовления швейных изделий;</w:t>
      </w:r>
    </w:p>
    <w:p w:rsidR="00C11D7F" w:rsidRDefault="0019737F" w:rsidP="00AD4C7E">
      <w:pPr>
        <w:pStyle w:val="a5"/>
        <w:numPr>
          <w:ilvl w:val="1"/>
          <w:numId w:val="96"/>
        </w:numPr>
        <w:tabs>
          <w:tab w:val="left" w:pos="1509"/>
        </w:tabs>
        <w:spacing w:line="318" w:lineRule="exact"/>
        <w:ind w:left="1508"/>
        <w:jc w:val="left"/>
        <w:rPr>
          <w:sz w:val="24"/>
        </w:rPr>
      </w:pPr>
      <w:r>
        <w:rPr>
          <w:color w:val="171717"/>
          <w:sz w:val="24"/>
        </w:rPr>
        <w:t>строить чертежи простых швейных</w:t>
      </w:r>
      <w:r>
        <w:rPr>
          <w:color w:val="171717"/>
          <w:spacing w:val="-41"/>
          <w:sz w:val="24"/>
        </w:rPr>
        <w:t xml:space="preserve"> </w:t>
      </w:r>
      <w:r>
        <w:rPr>
          <w:color w:val="171717"/>
          <w:spacing w:val="-3"/>
          <w:sz w:val="24"/>
        </w:rPr>
        <w:t>изделий;</w:t>
      </w:r>
    </w:p>
    <w:p w:rsidR="00C11D7F" w:rsidRDefault="0019737F" w:rsidP="00AD4C7E">
      <w:pPr>
        <w:pStyle w:val="a5"/>
        <w:numPr>
          <w:ilvl w:val="1"/>
          <w:numId w:val="96"/>
        </w:numPr>
        <w:tabs>
          <w:tab w:val="left" w:pos="1509"/>
        </w:tabs>
        <w:spacing w:before="2"/>
        <w:ind w:left="1508"/>
        <w:jc w:val="left"/>
        <w:rPr>
          <w:sz w:val="24"/>
        </w:rPr>
      </w:pPr>
      <w:r>
        <w:rPr>
          <w:color w:val="171717"/>
          <w:sz w:val="24"/>
        </w:rPr>
        <w:t>выбирать материалы, инструменты и оборудование для выполнения</w:t>
      </w:r>
      <w:r>
        <w:rPr>
          <w:color w:val="171717"/>
          <w:spacing w:val="-13"/>
          <w:sz w:val="24"/>
        </w:rPr>
        <w:t xml:space="preserve"> </w:t>
      </w:r>
      <w:r>
        <w:rPr>
          <w:color w:val="171717"/>
          <w:sz w:val="24"/>
        </w:rPr>
        <w:t>швейных</w:t>
      </w:r>
    </w:p>
    <w:p w:rsidR="00C11D7F" w:rsidRDefault="00C11D7F">
      <w:pPr>
        <w:rPr>
          <w:sz w:val="24"/>
        </w:rPr>
        <w:sectPr w:rsidR="00C11D7F">
          <w:pgSz w:w="11920" w:h="16840"/>
          <w:pgMar w:top="1000" w:right="260" w:bottom="440" w:left="500" w:header="0" w:footer="152" w:gutter="0"/>
          <w:cols w:space="720"/>
        </w:sectPr>
      </w:pPr>
    </w:p>
    <w:p w:rsidR="00C11D7F" w:rsidRDefault="0019737F">
      <w:pPr>
        <w:pStyle w:val="a3"/>
        <w:spacing w:line="268" w:lineRule="exact"/>
        <w:ind w:firstLine="0"/>
        <w:jc w:val="left"/>
      </w:pPr>
      <w:r>
        <w:rPr>
          <w:color w:val="171717"/>
        </w:rPr>
        <w:lastRenderedPageBreak/>
        <w:t>работ;</w:t>
      </w:r>
    </w:p>
    <w:p w:rsidR="00C11D7F" w:rsidRDefault="0019737F" w:rsidP="00AD4C7E">
      <w:pPr>
        <w:pStyle w:val="a5"/>
        <w:numPr>
          <w:ilvl w:val="0"/>
          <w:numId w:val="96"/>
        </w:numPr>
        <w:tabs>
          <w:tab w:val="left" w:pos="194"/>
        </w:tabs>
        <w:spacing w:before="263"/>
        <w:ind w:left="193"/>
        <w:jc w:val="left"/>
        <w:rPr>
          <w:sz w:val="24"/>
        </w:rPr>
      </w:pPr>
      <w:r>
        <w:rPr>
          <w:color w:val="171717"/>
          <w:spacing w:val="-2"/>
          <w:sz w:val="24"/>
        </w:rPr>
        <w:br w:type="column"/>
      </w:r>
      <w:r>
        <w:rPr>
          <w:color w:val="171717"/>
          <w:sz w:val="24"/>
        </w:rPr>
        <w:lastRenderedPageBreak/>
        <w:t>выполнять художественное оформление швейных</w:t>
      </w:r>
      <w:r>
        <w:rPr>
          <w:color w:val="171717"/>
          <w:spacing w:val="-41"/>
          <w:sz w:val="24"/>
        </w:rPr>
        <w:t xml:space="preserve"> </w:t>
      </w:r>
      <w:r>
        <w:rPr>
          <w:color w:val="171717"/>
          <w:spacing w:val="-3"/>
          <w:sz w:val="24"/>
        </w:rPr>
        <w:t>изделий;</w:t>
      </w:r>
    </w:p>
    <w:p w:rsidR="00C11D7F" w:rsidRDefault="0019737F" w:rsidP="00AD4C7E">
      <w:pPr>
        <w:pStyle w:val="a5"/>
        <w:numPr>
          <w:ilvl w:val="0"/>
          <w:numId w:val="96"/>
        </w:numPr>
        <w:tabs>
          <w:tab w:val="left" w:pos="194"/>
        </w:tabs>
        <w:spacing w:before="6" w:line="315" w:lineRule="exact"/>
        <w:ind w:left="193"/>
        <w:jc w:val="left"/>
        <w:rPr>
          <w:sz w:val="24"/>
        </w:rPr>
      </w:pPr>
      <w:r>
        <w:rPr>
          <w:color w:val="171717"/>
          <w:sz w:val="24"/>
        </w:rPr>
        <w:t>выделять свойства</w:t>
      </w:r>
      <w:r>
        <w:rPr>
          <w:color w:val="171717"/>
          <w:spacing w:val="-19"/>
          <w:sz w:val="24"/>
        </w:rPr>
        <w:t xml:space="preserve"> </w:t>
      </w:r>
      <w:r>
        <w:rPr>
          <w:color w:val="171717"/>
          <w:spacing w:val="-3"/>
          <w:sz w:val="24"/>
        </w:rPr>
        <w:t>наноструктур;</w:t>
      </w:r>
    </w:p>
    <w:p w:rsidR="00C11D7F" w:rsidRDefault="0019737F" w:rsidP="00AD4C7E">
      <w:pPr>
        <w:pStyle w:val="a5"/>
        <w:numPr>
          <w:ilvl w:val="0"/>
          <w:numId w:val="96"/>
        </w:numPr>
        <w:tabs>
          <w:tab w:val="left" w:pos="194"/>
        </w:tabs>
        <w:spacing w:line="315" w:lineRule="exact"/>
        <w:ind w:left="193"/>
        <w:jc w:val="left"/>
        <w:rPr>
          <w:sz w:val="24"/>
        </w:rPr>
      </w:pPr>
      <w:r>
        <w:rPr>
          <w:color w:val="171717"/>
          <w:sz w:val="24"/>
        </w:rPr>
        <w:t>приводить</w:t>
      </w:r>
      <w:r>
        <w:rPr>
          <w:color w:val="171717"/>
          <w:spacing w:val="-15"/>
          <w:sz w:val="24"/>
        </w:rPr>
        <w:t xml:space="preserve"> </w:t>
      </w:r>
      <w:r>
        <w:rPr>
          <w:color w:val="171717"/>
          <w:sz w:val="24"/>
        </w:rPr>
        <w:t>примеры</w:t>
      </w:r>
      <w:r>
        <w:rPr>
          <w:color w:val="171717"/>
          <w:spacing w:val="-5"/>
          <w:sz w:val="24"/>
        </w:rPr>
        <w:t xml:space="preserve"> </w:t>
      </w:r>
      <w:r>
        <w:rPr>
          <w:color w:val="171717"/>
          <w:sz w:val="24"/>
        </w:rPr>
        <w:t>наноструктур,</w:t>
      </w:r>
      <w:r>
        <w:rPr>
          <w:color w:val="171717"/>
          <w:spacing w:val="-7"/>
          <w:sz w:val="24"/>
        </w:rPr>
        <w:t xml:space="preserve"> </w:t>
      </w:r>
      <w:r>
        <w:rPr>
          <w:color w:val="171717"/>
          <w:sz w:val="24"/>
        </w:rPr>
        <w:t>их</w:t>
      </w:r>
      <w:r>
        <w:rPr>
          <w:color w:val="171717"/>
          <w:spacing w:val="-13"/>
          <w:sz w:val="24"/>
        </w:rPr>
        <w:t xml:space="preserve"> </w:t>
      </w:r>
      <w:r>
        <w:rPr>
          <w:color w:val="171717"/>
          <w:sz w:val="24"/>
        </w:rPr>
        <w:t>использования</w:t>
      </w:r>
      <w:r>
        <w:rPr>
          <w:color w:val="171717"/>
          <w:spacing w:val="-5"/>
          <w:sz w:val="24"/>
        </w:rPr>
        <w:t xml:space="preserve"> </w:t>
      </w:r>
      <w:r>
        <w:rPr>
          <w:color w:val="171717"/>
          <w:sz w:val="24"/>
        </w:rPr>
        <w:t>в</w:t>
      </w:r>
      <w:r>
        <w:rPr>
          <w:color w:val="171717"/>
          <w:spacing w:val="-14"/>
          <w:sz w:val="24"/>
        </w:rPr>
        <w:t xml:space="preserve"> </w:t>
      </w:r>
      <w:r>
        <w:rPr>
          <w:color w:val="171717"/>
          <w:spacing w:val="-3"/>
          <w:sz w:val="24"/>
        </w:rPr>
        <w:t>технологиях;</w:t>
      </w:r>
    </w:p>
    <w:p w:rsidR="00C11D7F" w:rsidRDefault="0019737F" w:rsidP="00AD4C7E">
      <w:pPr>
        <w:pStyle w:val="a5"/>
        <w:numPr>
          <w:ilvl w:val="0"/>
          <w:numId w:val="96"/>
        </w:numPr>
        <w:tabs>
          <w:tab w:val="left" w:pos="194"/>
          <w:tab w:val="left" w:pos="1582"/>
          <w:tab w:val="left" w:pos="3426"/>
          <w:tab w:val="left" w:pos="5491"/>
          <w:tab w:val="left" w:pos="5895"/>
          <w:tab w:val="left" w:pos="8076"/>
        </w:tabs>
        <w:spacing w:before="2"/>
        <w:ind w:left="193"/>
        <w:jc w:val="left"/>
        <w:rPr>
          <w:sz w:val="24"/>
        </w:rPr>
      </w:pPr>
      <w:r>
        <w:rPr>
          <w:color w:val="171717"/>
          <w:spacing w:val="-3"/>
          <w:sz w:val="24"/>
        </w:rPr>
        <w:t>получить</w:t>
      </w:r>
      <w:r>
        <w:rPr>
          <w:color w:val="171717"/>
          <w:spacing w:val="-3"/>
          <w:sz w:val="24"/>
        </w:rPr>
        <w:tab/>
        <w:t>возможность</w:t>
      </w:r>
      <w:r>
        <w:rPr>
          <w:color w:val="171717"/>
          <w:spacing w:val="-3"/>
          <w:sz w:val="24"/>
        </w:rPr>
        <w:tab/>
        <w:t>познакомиться</w:t>
      </w:r>
      <w:r>
        <w:rPr>
          <w:color w:val="171717"/>
          <w:spacing w:val="-3"/>
          <w:sz w:val="24"/>
        </w:rPr>
        <w:tab/>
      </w:r>
      <w:r>
        <w:rPr>
          <w:color w:val="171717"/>
          <w:sz w:val="24"/>
        </w:rPr>
        <w:t>с</w:t>
      </w:r>
      <w:r>
        <w:rPr>
          <w:color w:val="171717"/>
          <w:sz w:val="24"/>
        </w:rPr>
        <w:tab/>
      </w:r>
      <w:r>
        <w:rPr>
          <w:color w:val="171717"/>
          <w:spacing w:val="-3"/>
          <w:sz w:val="24"/>
        </w:rPr>
        <w:t>физическимами</w:t>
      </w:r>
      <w:r>
        <w:rPr>
          <w:color w:val="171717"/>
          <w:spacing w:val="-3"/>
          <w:sz w:val="24"/>
        </w:rPr>
        <w:tab/>
        <w:t>основы</w:t>
      </w:r>
    </w:p>
    <w:p w:rsidR="00C11D7F" w:rsidRDefault="00C11D7F">
      <w:pPr>
        <w:rPr>
          <w:sz w:val="24"/>
        </w:rPr>
        <w:sectPr w:rsidR="00C11D7F">
          <w:type w:val="continuous"/>
          <w:pgSz w:w="11920" w:h="16840"/>
          <w:pgMar w:top="1600" w:right="260" w:bottom="340" w:left="500" w:header="720" w:footer="720" w:gutter="0"/>
          <w:cols w:num="2" w:space="720" w:equalWidth="0">
            <w:col w:w="1275" w:space="40"/>
            <w:col w:w="9845"/>
          </w:cols>
        </w:sectPr>
      </w:pPr>
    </w:p>
    <w:p w:rsidR="00C11D7F" w:rsidRDefault="0019737F">
      <w:pPr>
        <w:pStyle w:val="a3"/>
        <w:spacing w:line="271" w:lineRule="exact"/>
        <w:ind w:firstLine="0"/>
        <w:jc w:val="left"/>
      </w:pPr>
      <w:r>
        <w:rPr>
          <w:color w:val="171717"/>
        </w:rPr>
        <w:lastRenderedPageBreak/>
        <w:t>нанотехнологий и их использованием для конструирования новых материалов.</w:t>
      </w:r>
    </w:p>
    <w:p w:rsidR="00C11D7F" w:rsidRDefault="00C11D7F">
      <w:pPr>
        <w:pStyle w:val="a3"/>
        <w:spacing w:before="4"/>
        <w:ind w:left="0" w:firstLine="0"/>
        <w:jc w:val="left"/>
      </w:pPr>
    </w:p>
    <w:p w:rsidR="00C11D7F" w:rsidRDefault="004F31A9">
      <w:pPr>
        <w:pStyle w:val="Heading3"/>
        <w:spacing w:line="275" w:lineRule="exact"/>
        <w:ind w:left="1133" w:right="1379"/>
        <w:jc w:val="center"/>
      </w:pPr>
      <w:r>
        <w:rPr>
          <w:color w:val="171717"/>
        </w:rPr>
        <w:t>7-8</w:t>
      </w:r>
      <w:r w:rsidR="0019737F">
        <w:rPr>
          <w:color w:val="171717"/>
        </w:rPr>
        <w:t xml:space="preserve"> КЛАССЫ:</w:t>
      </w:r>
    </w:p>
    <w:p w:rsidR="00C11D7F" w:rsidRDefault="0019737F" w:rsidP="00AD4C7E">
      <w:pPr>
        <w:pStyle w:val="a5"/>
        <w:numPr>
          <w:ilvl w:val="1"/>
          <w:numId w:val="96"/>
        </w:numPr>
        <w:tabs>
          <w:tab w:val="left" w:pos="1509"/>
        </w:tabs>
        <w:spacing w:before="7" w:line="232" w:lineRule="auto"/>
        <w:ind w:right="2138" w:firstLine="712"/>
        <w:jc w:val="left"/>
        <w:rPr>
          <w:sz w:val="24"/>
        </w:rPr>
      </w:pPr>
      <w:r>
        <w:rPr>
          <w:color w:val="171717"/>
          <w:sz w:val="24"/>
        </w:rPr>
        <w:t>освоить основные этапы создания проектов от идеи до презентации и использования полученных результатов;</w:t>
      </w:r>
    </w:p>
    <w:p w:rsidR="00C11D7F" w:rsidRDefault="0019737F" w:rsidP="00AD4C7E">
      <w:pPr>
        <w:pStyle w:val="a5"/>
        <w:numPr>
          <w:ilvl w:val="1"/>
          <w:numId w:val="96"/>
        </w:numPr>
        <w:tabs>
          <w:tab w:val="left" w:pos="1509"/>
          <w:tab w:val="left" w:pos="3036"/>
          <w:tab w:val="left" w:pos="4953"/>
          <w:tab w:val="left" w:pos="6902"/>
          <w:tab w:val="left" w:pos="8210"/>
          <w:tab w:val="left" w:pos="8946"/>
        </w:tabs>
        <w:spacing w:before="9" w:line="232" w:lineRule="auto"/>
        <w:ind w:right="1090" w:firstLine="712"/>
        <w:jc w:val="left"/>
        <w:rPr>
          <w:sz w:val="24"/>
        </w:rPr>
      </w:pPr>
      <w:r>
        <w:rPr>
          <w:color w:val="171717"/>
          <w:spacing w:val="-3"/>
          <w:sz w:val="24"/>
        </w:rPr>
        <w:t>научиться</w:t>
      </w:r>
      <w:r>
        <w:rPr>
          <w:color w:val="171717"/>
          <w:spacing w:val="-3"/>
          <w:sz w:val="24"/>
        </w:rPr>
        <w:tab/>
        <w:t>использовать</w:t>
      </w:r>
      <w:r>
        <w:rPr>
          <w:color w:val="171717"/>
          <w:spacing w:val="-3"/>
          <w:sz w:val="24"/>
        </w:rPr>
        <w:tab/>
        <w:t>программные</w:t>
      </w:r>
      <w:r>
        <w:rPr>
          <w:color w:val="171717"/>
          <w:spacing w:val="-3"/>
          <w:sz w:val="24"/>
        </w:rPr>
        <w:tab/>
        <w:t>сервисы</w:t>
      </w:r>
      <w:r>
        <w:rPr>
          <w:color w:val="171717"/>
          <w:spacing w:val="-3"/>
          <w:sz w:val="24"/>
        </w:rPr>
        <w:tab/>
        <w:t>для</w:t>
      </w:r>
      <w:r>
        <w:rPr>
          <w:color w:val="171717"/>
          <w:spacing w:val="-3"/>
          <w:sz w:val="24"/>
        </w:rPr>
        <w:tab/>
      </w:r>
      <w:r>
        <w:rPr>
          <w:color w:val="171717"/>
          <w:spacing w:val="-5"/>
          <w:sz w:val="24"/>
        </w:rPr>
        <w:t xml:space="preserve">поддержки </w:t>
      </w:r>
      <w:r>
        <w:rPr>
          <w:color w:val="171717"/>
          <w:sz w:val="24"/>
        </w:rPr>
        <w:t>проектной</w:t>
      </w:r>
      <w:r>
        <w:rPr>
          <w:color w:val="171717"/>
          <w:spacing w:val="-2"/>
          <w:sz w:val="24"/>
        </w:rPr>
        <w:t xml:space="preserve"> </w:t>
      </w:r>
      <w:r>
        <w:rPr>
          <w:color w:val="171717"/>
          <w:sz w:val="24"/>
        </w:rPr>
        <w:t>деятельности;</w:t>
      </w:r>
    </w:p>
    <w:p w:rsidR="00C11D7F" w:rsidRDefault="0019737F" w:rsidP="00AD4C7E">
      <w:pPr>
        <w:pStyle w:val="a5"/>
        <w:numPr>
          <w:ilvl w:val="1"/>
          <w:numId w:val="96"/>
        </w:numPr>
        <w:tabs>
          <w:tab w:val="left" w:pos="1509"/>
        </w:tabs>
        <w:spacing w:line="318" w:lineRule="exact"/>
        <w:ind w:left="1508"/>
        <w:jc w:val="left"/>
        <w:rPr>
          <w:sz w:val="24"/>
        </w:rPr>
      </w:pPr>
      <w:r>
        <w:rPr>
          <w:color w:val="171717"/>
          <w:sz w:val="24"/>
        </w:rPr>
        <w:t>проводить</w:t>
      </w:r>
      <w:r>
        <w:rPr>
          <w:color w:val="171717"/>
          <w:spacing w:val="-14"/>
          <w:sz w:val="24"/>
        </w:rPr>
        <w:t xml:space="preserve"> </w:t>
      </w:r>
      <w:r>
        <w:rPr>
          <w:color w:val="171717"/>
          <w:sz w:val="24"/>
        </w:rPr>
        <w:t>необходимые</w:t>
      </w:r>
      <w:r>
        <w:rPr>
          <w:color w:val="171717"/>
          <w:spacing w:val="-5"/>
          <w:sz w:val="24"/>
        </w:rPr>
        <w:t xml:space="preserve"> </w:t>
      </w:r>
      <w:r>
        <w:rPr>
          <w:color w:val="171717"/>
          <w:sz w:val="24"/>
        </w:rPr>
        <w:t>опыты</w:t>
      </w:r>
      <w:r>
        <w:rPr>
          <w:color w:val="171717"/>
          <w:spacing w:val="-14"/>
          <w:sz w:val="24"/>
        </w:rPr>
        <w:t xml:space="preserve"> </w:t>
      </w:r>
      <w:r>
        <w:rPr>
          <w:color w:val="171717"/>
          <w:sz w:val="24"/>
        </w:rPr>
        <w:t>по</w:t>
      </w:r>
      <w:r>
        <w:rPr>
          <w:color w:val="171717"/>
          <w:spacing w:val="-12"/>
          <w:sz w:val="24"/>
        </w:rPr>
        <w:t xml:space="preserve"> </w:t>
      </w:r>
      <w:r>
        <w:rPr>
          <w:color w:val="171717"/>
          <w:sz w:val="24"/>
        </w:rPr>
        <w:t>исследованию</w:t>
      </w:r>
      <w:r>
        <w:rPr>
          <w:color w:val="171717"/>
          <w:spacing w:val="-11"/>
          <w:sz w:val="24"/>
        </w:rPr>
        <w:t xml:space="preserve"> </w:t>
      </w:r>
      <w:r>
        <w:rPr>
          <w:color w:val="171717"/>
          <w:sz w:val="24"/>
        </w:rPr>
        <w:t>свойств</w:t>
      </w:r>
      <w:r>
        <w:rPr>
          <w:color w:val="171717"/>
          <w:spacing w:val="-14"/>
          <w:sz w:val="24"/>
        </w:rPr>
        <w:t xml:space="preserve"> </w:t>
      </w:r>
      <w:r>
        <w:rPr>
          <w:color w:val="171717"/>
          <w:spacing w:val="-3"/>
          <w:sz w:val="24"/>
        </w:rPr>
        <w:t>материалов;</w:t>
      </w:r>
    </w:p>
    <w:p w:rsidR="00C11D7F" w:rsidRDefault="0019737F" w:rsidP="00AD4C7E">
      <w:pPr>
        <w:pStyle w:val="a5"/>
        <w:numPr>
          <w:ilvl w:val="1"/>
          <w:numId w:val="96"/>
        </w:numPr>
        <w:tabs>
          <w:tab w:val="left" w:pos="1509"/>
        </w:tabs>
        <w:spacing w:before="7" w:line="235" w:lineRule="auto"/>
        <w:ind w:right="949" w:firstLine="712"/>
        <w:jc w:val="left"/>
        <w:rPr>
          <w:sz w:val="24"/>
        </w:rPr>
      </w:pPr>
      <w:r>
        <w:rPr>
          <w:color w:val="171717"/>
          <w:sz w:val="24"/>
        </w:rPr>
        <w:t>выбирать инструменты и оборудование, необходимые для изготовления выбранного изделия по данной</w:t>
      </w:r>
      <w:r>
        <w:rPr>
          <w:color w:val="171717"/>
          <w:spacing w:val="-5"/>
          <w:sz w:val="24"/>
        </w:rPr>
        <w:t xml:space="preserve"> </w:t>
      </w:r>
      <w:r>
        <w:rPr>
          <w:color w:val="171717"/>
          <w:sz w:val="24"/>
        </w:rPr>
        <w:t>технологии;</w:t>
      </w:r>
    </w:p>
    <w:p w:rsidR="00C11D7F" w:rsidRDefault="0019737F" w:rsidP="00AD4C7E">
      <w:pPr>
        <w:pStyle w:val="a5"/>
        <w:numPr>
          <w:ilvl w:val="1"/>
          <w:numId w:val="96"/>
        </w:numPr>
        <w:tabs>
          <w:tab w:val="left" w:pos="1509"/>
          <w:tab w:val="left" w:pos="3036"/>
          <w:tab w:val="left" w:pos="4669"/>
          <w:tab w:val="left" w:pos="6609"/>
          <w:tab w:val="left" w:pos="8110"/>
        </w:tabs>
        <w:spacing w:before="8" w:line="232" w:lineRule="auto"/>
        <w:ind w:right="1324" w:firstLine="712"/>
        <w:jc w:val="left"/>
        <w:rPr>
          <w:sz w:val="24"/>
        </w:rPr>
      </w:pPr>
      <w:r>
        <w:rPr>
          <w:color w:val="171717"/>
          <w:sz w:val="24"/>
        </w:rPr>
        <w:t>применять</w:t>
      </w:r>
      <w:r>
        <w:rPr>
          <w:color w:val="171717"/>
          <w:sz w:val="24"/>
        </w:rPr>
        <w:tab/>
      </w:r>
      <w:r>
        <w:rPr>
          <w:color w:val="171717"/>
          <w:spacing w:val="-3"/>
          <w:sz w:val="24"/>
        </w:rPr>
        <w:t>технологии</w:t>
      </w:r>
      <w:r>
        <w:rPr>
          <w:color w:val="171717"/>
          <w:spacing w:val="-3"/>
          <w:sz w:val="24"/>
        </w:rPr>
        <w:tab/>
        <w:t>механической</w:t>
      </w:r>
      <w:r>
        <w:rPr>
          <w:color w:val="171717"/>
          <w:spacing w:val="-3"/>
          <w:sz w:val="24"/>
        </w:rPr>
        <w:tab/>
        <w:t>обработки</w:t>
      </w:r>
      <w:r>
        <w:rPr>
          <w:color w:val="171717"/>
          <w:spacing w:val="-3"/>
          <w:sz w:val="24"/>
        </w:rPr>
        <w:tab/>
      </w:r>
      <w:r>
        <w:rPr>
          <w:color w:val="171717"/>
          <w:w w:val="90"/>
          <w:sz w:val="24"/>
        </w:rPr>
        <w:t xml:space="preserve">конструкционных </w:t>
      </w:r>
      <w:r>
        <w:rPr>
          <w:color w:val="171717"/>
          <w:spacing w:val="-3"/>
          <w:sz w:val="24"/>
        </w:rPr>
        <w:t>материалов;</w:t>
      </w:r>
    </w:p>
    <w:p w:rsidR="00C11D7F" w:rsidRDefault="0019737F" w:rsidP="00AD4C7E">
      <w:pPr>
        <w:pStyle w:val="a5"/>
        <w:numPr>
          <w:ilvl w:val="1"/>
          <w:numId w:val="96"/>
        </w:numPr>
        <w:tabs>
          <w:tab w:val="left" w:pos="1509"/>
          <w:tab w:val="left" w:pos="3681"/>
          <w:tab w:val="left" w:pos="5705"/>
          <w:tab w:val="left" w:pos="7602"/>
          <w:tab w:val="left" w:pos="9234"/>
        </w:tabs>
        <w:spacing w:before="9" w:line="232" w:lineRule="auto"/>
        <w:ind w:right="1052" w:firstLine="712"/>
        <w:jc w:val="left"/>
        <w:rPr>
          <w:sz w:val="24"/>
        </w:rPr>
      </w:pPr>
      <w:r>
        <w:rPr>
          <w:color w:val="171717"/>
          <w:spacing w:val="-3"/>
          <w:sz w:val="24"/>
        </w:rPr>
        <w:t>осуществлять</w:t>
      </w:r>
      <w:r>
        <w:rPr>
          <w:color w:val="171717"/>
          <w:spacing w:val="-3"/>
          <w:sz w:val="24"/>
        </w:rPr>
        <w:tab/>
        <w:t>доступными</w:t>
      </w:r>
      <w:r>
        <w:rPr>
          <w:color w:val="171717"/>
          <w:spacing w:val="-3"/>
          <w:sz w:val="24"/>
        </w:rPr>
        <w:tab/>
        <w:t>средствами</w:t>
      </w:r>
      <w:r>
        <w:rPr>
          <w:color w:val="171717"/>
          <w:spacing w:val="-3"/>
          <w:sz w:val="24"/>
        </w:rPr>
        <w:tab/>
      </w:r>
      <w:r>
        <w:rPr>
          <w:color w:val="171717"/>
          <w:sz w:val="24"/>
        </w:rPr>
        <w:t>контроль</w:t>
      </w:r>
      <w:r>
        <w:rPr>
          <w:color w:val="171717"/>
          <w:sz w:val="24"/>
        </w:rPr>
        <w:tab/>
      </w:r>
      <w:r>
        <w:rPr>
          <w:color w:val="171717"/>
          <w:spacing w:val="-5"/>
          <w:sz w:val="24"/>
        </w:rPr>
        <w:t xml:space="preserve">качества </w:t>
      </w:r>
      <w:r>
        <w:rPr>
          <w:color w:val="171717"/>
          <w:sz w:val="24"/>
        </w:rPr>
        <w:t>изготавливаемого изделия, находить и устранять допущенные</w:t>
      </w:r>
      <w:r>
        <w:rPr>
          <w:color w:val="171717"/>
          <w:spacing w:val="-8"/>
          <w:sz w:val="24"/>
        </w:rPr>
        <w:t xml:space="preserve"> </w:t>
      </w:r>
      <w:r>
        <w:rPr>
          <w:color w:val="171717"/>
          <w:sz w:val="24"/>
        </w:rPr>
        <w:t>дефекты;</w:t>
      </w:r>
    </w:p>
    <w:p w:rsidR="00C11D7F" w:rsidRDefault="0019737F" w:rsidP="00AD4C7E">
      <w:pPr>
        <w:pStyle w:val="a5"/>
        <w:numPr>
          <w:ilvl w:val="1"/>
          <w:numId w:val="96"/>
        </w:numPr>
        <w:tabs>
          <w:tab w:val="left" w:pos="1509"/>
          <w:tab w:val="left" w:pos="4061"/>
          <w:tab w:val="left" w:pos="5017"/>
          <w:tab w:val="left" w:pos="5505"/>
          <w:tab w:val="left" w:pos="7194"/>
          <w:tab w:val="left" w:pos="8514"/>
          <w:tab w:val="left" w:pos="10115"/>
        </w:tabs>
        <w:spacing w:before="5" w:line="235" w:lineRule="auto"/>
        <w:ind w:right="906" w:firstLine="712"/>
        <w:jc w:val="left"/>
        <w:rPr>
          <w:sz w:val="24"/>
        </w:rPr>
      </w:pPr>
      <w:r>
        <w:rPr>
          <w:color w:val="171717"/>
          <w:spacing w:val="-3"/>
          <w:sz w:val="24"/>
        </w:rPr>
        <w:t>классифицировать</w:t>
      </w:r>
      <w:r>
        <w:rPr>
          <w:color w:val="171717"/>
          <w:spacing w:val="-3"/>
          <w:sz w:val="24"/>
        </w:rPr>
        <w:tab/>
      </w:r>
      <w:r>
        <w:rPr>
          <w:color w:val="171717"/>
          <w:spacing w:val="-4"/>
          <w:sz w:val="24"/>
        </w:rPr>
        <w:t>виды</w:t>
      </w:r>
      <w:r>
        <w:rPr>
          <w:color w:val="171717"/>
          <w:spacing w:val="-4"/>
          <w:sz w:val="24"/>
        </w:rPr>
        <w:tab/>
      </w:r>
      <w:r>
        <w:rPr>
          <w:color w:val="171717"/>
          <w:sz w:val="24"/>
        </w:rPr>
        <w:t>и</w:t>
      </w:r>
      <w:r>
        <w:rPr>
          <w:color w:val="171717"/>
          <w:sz w:val="24"/>
        </w:rPr>
        <w:tab/>
      </w:r>
      <w:r>
        <w:rPr>
          <w:color w:val="171717"/>
          <w:spacing w:val="-3"/>
          <w:sz w:val="24"/>
        </w:rPr>
        <w:t>назначение</w:t>
      </w:r>
      <w:r>
        <w:rPr>
          <w:color w:val="171717"/>
          <w:spacing w:val="-3"/>
          <w:sz w:val="24"/>
        </w:rPr>
        <w:tab/>
        <w:t>методов</w:t>
      </w:r>
      <w:r>
        <w:rPr>
          <w:color w:val="171717"/>
          <w:spacing w:val="-3"/>
          <w:sz w:val="24"/>
        </w:rPr>
        <w:tab/>
        <w:t>получения</w:t>
      </w:r>
      <w:r>
        <w:rPr>
          <w:color w:val="171717"/>
          <w:spacing w:val="-3"/>
          <w:sz w:val="24"/>
        </w:rPr>
        <w:tab/>
      </w:r>
      <w:r>
        <w:rPr>
          <w:color w:val="171717"/>
          <w:spacing w:val="-18"/>
          <w:sz w:val="24"/>
        </w:rPr>
        <w:t xml:space="preserve">и </w:t>
      </w:r>
      <w:r>
        <w:rPr>
          <w:color w:val="171717"/>
          <w:sz w:val="24"/>
        </w:rPr>
        <w:t>преобразования конструкционных и текстильных</w:t>
      </w:r>
      <w:r>
        <w:rPr>
          <w:color w:val="171717"/>
          <w:spacing w:val="-2"/>
          <w:sz w:val="24"/>
        </w:rPr>
        <w:t xml:space="preserve"> </w:t>
      </w:r>
      <w:r>
        <w:rPr>
          <w:color w:val="171717"/>
          <w:sz w:val="24"/>
        </w:rPr>
        <w:t>материалов;</w:t>
      </w:r>
    </w:p>
    <w:p w:rsidR="00C11D7F" w:rsidRDefault="0019737F" w:rsidP="00AD4C7E">
      <w:pPr>
        <w:pStyle w:val="a5"/>
        <w:numPr>
          <w:ilvl w:val="1"/>
          <w:numId w:val="96"/>
        </w:numPr>
        <w:tabs>
          <w:tab w:val="left" w:pos="1509"/>
        </w:tabs>
        <w:spacing w:before="5"/>
        <w:ind w:left="1508"/>
        <w:jc w:val="left"/>
        <w:rPr>
          <w:sz w:val="24"/>
        </w:rPr>
      </w:pPr>
      <w:r>
        <w:rPr>
          <w:color w:val="171717"/>
          <w:sz w:val="24"/>
        </w:rPr>
        <w:t>получить возможность научиться конструировать модели различных объектов</w:t>
      </w:r>
      <w:r>
        <w:rPr>
          <w:color w:val="171717"/>
          <w:spacing w:val="-33"/>
          <w:sz w:val="24"/>
        </w:rPr>
        <w:t xml:space="preserve"> </w:t>
      </w:r>
      <w:r>
        <w:rPr>
          <w:color w:val="171717"/>
          <w:sz w:val="24"/>
        </w:rPr>
        <w:t>и</w:t>
      </w:r>
    </w:p>
    <w:p w:rsidR="00C11D7F" w:rsidRDefault="00C11D7F">
      <w:pPr>
        <w:rPr>
          <w:sz w:val="24"/>
        </w:rPr>
        <w:sectPr w:rsidR="00C11D7F">
          <w:type w:val="continuous"/>
          <w:pgSz w:w="11920" w:h="16840"/>
          <w:pgMar w:top="1600" w:right="260" w:bottom="340" w:left="500" w:header="720" w:footer="720" w:gutter="0"/>
          <w:cols w:space="720"/>
        </w:sectPr>
      </w:pPr>
    </w:p>
    <w:p w:rsidR="00C11D7F" w:rsidRDefault="0019737F">
      <w:pPr>
        <w:pStyle w:val="a3"/>
        <w:spacing w:before="60" w:line="273" w:lineRule="exact"/>
        <w:ind w:firstLine="0"/>
        <w:jc w:val="left"/>
      </w:pPr>
      <w:r>
        <w:rPr>
          <w:color w:val="171717"/>
        </w:rPr>
        <w:lastRenderedPageBreak/>
        <w:t>использовать их в практической деятельности;</w:t>
      </w:r>
    </w:p>
    <w:p w:rsidR="00C11D7F" w:rsidRDefault="0019737F" w:rsidP="00AD4C7E">
      <w:pPr>
        <w:pStyle w:val="a5"/>
        <w:numPr>
          <w:ilvl w:val="1"/>
          <w:numId w:val="96"/>
        </w:numPr>
        <w:tabs>
          <w:tab w:val="left" w:pos="1509"/>
        </w:tabs>
        <w:spacing w:line="319" w:lineRule="exact"/>
        <w:ind w:left="1508"/>
        <w:jc w:val="left"/>
        <w:rPr>
          <w:sz w:val="24"/>
        </w:rPr>
      </w:pPr>
      <w:r>
        <w:rPr>
          <w:color w:val="171717"/>
          <w:sz w:val="24"/>
        </w:rPr>
        <w:t>конструировать модели машин и</w:t>
      </w:r>
      <w:r>
        <w:rPr>
          <w:color w:val="171717"/>
          <w:spacing w:val="-35"/>
          <w:sz w:val="24"/>
        </w:rPr>
        <w:t xml:space="preserve"> </w:t>
      </w:r>
      <w:r>
        <w:rPr>
          <w:color w:val="171717"/>
          <w:spacing w:val="-3"/>
          <w:sz w:val="24"/>
        </w:rPr>
        <w:t>механизмов;</w:t>
      </w:r>
    </w:p>
    <w:p w:rsidR="00C11D7F" w:rsidRDefault="0019737F" w:rsidP="00AD4C7E">
      <w:pPr>
        <w:pStyle w:val="a5"/>
        <w:numPr>
          <w:ilvl w:val="1"/>
          <w:numId w:val="96"/>
        </w:numPr>
        <w:tabs>
          <w:tab w:val="left" w:pos="1509"/>
          <w:tab w:val="left" w:pos="3553"/>
          <w:tab w:val="left" w:pos="4861"/>
          <w:tab w:val="left" w:pos="5489"/>
          <w:tab w:val="left" w:pos="8002"/>
          <w:tab w:val="left" w:pos="8810"/>
        </w:tabs>
        <w:spacing w:before="78" w:line="232" w:lineRule="auto"/>
        <w:ind w:right="1111" w:firstLine="712"/>
        <w:jc w:val="left"/>
        <w:rPr>
          <w:sz w:val="24"/>
        </w:rPr>
      </w:pPr>
      <w:r>
        <w:rPr>
          <w:color w:val="171717"/>
          <w:spacing w:val="-3"/>
          <w:sz w:val="24"/>
        </w:rPr>
        <w:t>изготавливать</w:t>
      </w:r>
      <w:r>
        <w:rPr>
          <w:color w:val="171717"/>
          <w:spacing w:val="-3"/>
          <w:sz w:val="24"/>
        </w:rPr>
        <w:tab/>
        <w:t>изделие</w:t>
      </w:r>
      <w:r>
        <w:rPr>
          <w:color w:val="171717"/>
          <w:spacing w:val="-3"/>
          <w:sz w:val="24"/>
        </w:rPr>
        <w:tab/>
      </w:r>
      <w:r>
        <w:rPr>
          <w:color w:val="171717"/>
          <w:spacing w:val="-5"/>
          <w:sz w:val="24"/>
        </w:rPr>
        <w:t>из</w:t>
      </w:r>
      <w:r>
        <w:rPr>
          <w:color w:val="171717"/>
          <w:spacing w:val="-5"/>
          <w:sz w:val="24"/>
        </w:rPr>
        <w:tab/>
      </w:r>
      <w:r>
        <w:rPr>
          <w:color w:val="171717"/>
          <w:spacing w:val="-3"/>
          <w:sz w:val="24"/>
        </w:rPr>
        <w:t>конструкционных</w:t>
      </w:r>
      <w:r>
        <w:rPr>
          <w:color w:val="171717"/>
          <w:spacing w:val="-3"/>
          <w:sz w:val="24"/>
        </w:rPr>
        <w:tab/>
        <w:t>или</w:t>
      </w:r>
      <w:r>
        <w:rPr>
          <w:color w:val="171717"/>
          <w:spacing w:val="-3"/>
          <w:sz w:val="24"/>
        </w:rPr>
        <w:tab/>
      </w:r>
      <w:r>
        <w:rPr>
          <w:color w:val="171717"/>
          <w:spacing w:val="-5"/>
          <w:sz w:val="24"/>
        </w:rPr>
        <w:t xml:space="preserve">поделочных </w:t>
      </w:r>
      <w:r>
        <w:rPr>
          <w:color w:val="171717"/>
          <w:spacing w:val="-3"/>
          <w:sz w:val="24"/>
        </w:rPr>
        <w:t>материалов;</w:t>
      </w:r>
    </w:p>
    <w:p w:rsidR="00C11D7F" w:rsidRDefault="0019737F" w:rsidP="00AD4C7E">
      <w:pPr>
        <w:pStyle w:val="a5"/>
        <w:numPr>
          <w:ilvl w:val="1"/>
          <w:numId w:val="96"/>
        </w:numPr>
        <w:tabs>
          <w:tab w:val="left" w:pos="1509"/>
        </w:tabs>
        <w:spacing w:line="318" w:lineRule="exact"/>
        <w:ind w:left="1508"/>
        <w:jc w:val="left"/>
        <w:rPr>
          <w:sz w:val="24"/>
        </w:rPr>
      </w:pPr>
      <w:r>
        <w:rPr>
          <w:color w:val="171717"/>
          <w:sz w:val="24"/>
        </w:rPr>
        <w:t>готовить</w:t>
      </w:r>
      <w:r>
        <w:rPr>
          <w:color w:val="171717"/>
          <w:spacing w:val="-14"/>
          <w:sz w:val="24"/>
        </w:rPr>
        <w:t xml:space="preserve"> </w:t>
      </w:r>
      <w:r>
        <w:rPr>
          <w:color w:val="171717"/>
          <w:sz w:val="24"/>
        </w:rPr>
        <w:t>кулинарные</w:t>
      </w:r>
      <w:r>
        <w:rPr>
          <w:color w:val="171717"/>
          <w:spacing w:val="-6"/>
          <w:sz w:val="24"/>
        </w:rPr>
        <w:t xml:space="preserve"> </w:t>
      </w:r>
      <w:r>
        <w:rPr>
          <w:color w:val="171717"/>
          <w:sz w:val="24"/>
        </w:rPr>
        <w:t>блюда</w:t>
      </w:r>
      <w:r>
        <w:rPr>
          <w:color w:val="171717"/>
          <w:spacing w:val="-6"/>
          <w:sz w:val="24"/>
        </w:rPr>
        <w:t xml:space="preserve"> </w:t>
      </w:r>
      <w:r>
        <w:rPr>
          <w:color w:val="171717"/>
          <w:sz w:val="24"/>
        </w:rPr>
        <w:t>в</w:t>
      </w:r>
      <w:r>
        <w:rPr>
          <w:color w:val="171717"/>
          <w:spacing w:val="-14"/>
          <w:sz w:val="24"/>
        </w:rPr>
        <w:t xml:space="preserve"> </w:t>
      </w:r>
      <w:r>
        <w:rPr>
          <w:color w:val="171717"/>
          <w:sz w:val="24"/>
        </w:rPr>
        <w:t>соответствии</w:t>
      </w:r>
      <w:r>
        <w:rPr>
          <w:color w:val="171717"/>
          <w:spacing w:val="-8"/>
          <w:sz w:val="24"/>
        </w:rPr>
        <w:t xml:space="preserve"> </w:t>
      </w:r>
      <w:r>
        <w:rPr>
          <w:color w:val="171717"/>
          <w:sz w:val="24"/>
        </w:rPr>
        <w:t>с</w:t>
      </w:r>
      <w:r>
        <w:rPr>
          <w:color w:val="171717"/>
          <w:spacing w:val="-7"/>
          <w:sz w:val="24"/>
        </w:rPr>
        <w:t xml:space="preserve"> </w:t>
      </w:r>
      <w:r>
        <w:rPr>
          <w:color w:val="171717"/>
          <w:sz w:val="24"/>
        </w:rPr>
        <w:t>известными</w:t>
      </w:r>
      <w:r>
        <w:rPr>
          <w:color w:val="171717"/>
          <w:spacing w:val="-7"/>
          <w:sz w:val="24"/>
        </w:rPr>
        <w:t xml:space="preserve"> </w:t>
      </w:r>
      <w:r>
        <w:rPr>
          <w:color w:val="171717"/>
          <w:spacing w:val="-3"/>
          <w:sz w:val="24"/>
        </w:rPr>
        <w:t>технологиями;</w:t>
      </w:r>
    </w:p>
    <w:p w:rsidR="00C11D7F" w:rsidRDefault="0019737F" w:rsidP="00AD4C7E">
      <w:pPr>
        <w:pStyle w:val="a5"/>
        <w:numPr>
          <w:ilvl w:val="1"/>
          <w:numId w:val="96"/>
        </w:numPr>
        <w:tabs>
          <w:tab w:val="left" w:pos="1509"/>
        </w:tabs>
        <w:spacing w:before="6" w:line="319" w:lineRule="exact"/>
        <w:ind w:left="1508"/>
        <w:jc w:val="left"/>
        <w:rPr>
          <w:sz w:val="24"/>
        </w:rPr>
      </w:pPr>
      <w:r>
        <w:rPr>
          <w:color w:val="171717"/>
          <w:spacing w:val="2"/>
          <w:sz w:val="24"/>
        </w:rPr>
        <w:t>выполнять декоративно-прикладную обработку</w:t>
      </w:r>
      <w:r>
        <w:rPr>
          <w:color w:val="171717"/>
          <w:spacing w:val="10"/>
          <w:sz w:val="24"/>
        </w:rPr>
        <w:t xml:space="preserve"> </w:t>
      </w:r>
      <w:r>
        <w:rPr>
          <w:color w:val="171717"/>
          <w:sz w:val="24"/>
        </w:rPr>
        <w:t>материалов;</w:t>
      </w:r>
    </w:p>
    <w:p w:rsidR="00C11D7F" w:rsidRDefault="0019737F" w:rsidP="00AD4C7E">
      <w:pPr>
        <w:pStyle w:val="a5"/>
        <w:numPr>
          <w:ilvl w:val="1"/>
          <w:numId w:val="96"/>
        </w:numPr>
        <w:tabs>
          <w:tab w:val="left" w:pos="1509"/>
        </w:tabs>
        <w:spacing w:line="318" w:lineRule="exact"/>
        <w:ind w:left="1508"/>
        <w:jc w:val="left"/>
        <w:rPr>
          <w:sz w:val="24"/>
        </w:rPr>
      </w:pPr>
      <w:r>
        <w:rPr>
          <w:color w:val="171717"/>
          <w:sz w:val="24"/>
        </w:rPr>
        <w:t>выполнять художественное оформление</w:t>
      </w:r>
      <w:r>
        <w:rPr>
          <w:color w:val="171717"/>
          <w:spacing w:val="-29"/>
          <w:sz w:val="24"/>
        </w:rPr>
        <w:t xml:space="preserve"> </w:t>
      </w:r>
      <w:r>
        <w:rPr>
          <w:color w:val="171717"/>
          <w:spacing w:val="-3"/>
          <w:sz w:val="24"/>
        </w:rPr>
        <w:t>изделий;</w:t>
      </w:r>
    </w:p>
    <w:p w:rsidR="00C11D7F" w:rsidRDefault="0019737F" w:rsidP="00AD4C7E">
      <w:pPr>
        <w:pStyle w:val="a5"/>
        <w:numPr>
          <w:ilvl w:val="1"/>
          <w:numId w:val="96"/>
        </w:numPr>
        <w:tabs>
          <w:tab w:val="left" w:pos="1509"/>
        </w:tabs>
        <w:spacing w:line="321" w:lineRule="exact"/>
        <w:ind w:left="1508"/>
        <w:jc w:val="left"/>
        <w:rPr>
          <w:sz w:val="24"/>
        </w:rPr>
      </w:pPr>
      <w:r>
        <w:rPr>
          <w:color w:val="171717"/>
          <w:sz w:val="24"/>
        </w:rPr>
        <w:t>создавать</w:t>
      </w:r>
      <w:r>
        <w:rPr>
          <w:color w:val="171717"/>
          <w:spacing w:val="-6"/>
          <w:sz w:val="24"/>
        </w:rPr>
        <w:t xml:space="preserve"> </w:t>
      </w:r>
      <w:r>
        <w:rPr>
          <w:color w:val="171717"/>
          <w:sz w:val="24"/>
        </w:rPr>
        <w:t>художественный</w:t>
      </w:r>
      <w:r>
        <w:rPr>
          <w:color w:val="171717"/>
          <w:spacing w:val="-3"/>
          <w:sz w:val="24"/>
        </w:rPr>
        <w:t xml:space="preserve"> </w:t>
      </w:r>
      <w:r>
        <w:rPr>
          <w:color w:val="171717"/>
          <w:sz w:val="24"/>
        </w:rPr>
        <w:t>образ</w:t>
      </w:r>
      <w:r>
        <w:rPr>
          <w:color w:val="171717"/>
          <w:spacing w:val="-7"/>
          <w:sz w:val="24"/>
        </w:rPr>
        <w:t xml:space="preserve"> </w:t>
      </w:r>
      <w:r>
        <w:rPr>
          <w:color w:val="171717"/>
          <w:sz w:val="24"/>
        </w:rPr>
        <w:t>и</w:t>
      </w:r>
      <w:r>
        <w:rPr>
          <w:color w:val="171717"/>
          <w:spacing w:val="-9"/>
          <w:sz w:val="24"/>
        </w:rPr>
        <w:t xml:space="preserve"> </w:t>
      </w:r>
      <w:r>
        <w:rPr>
          <w:color w:val="171717"/>
          <w:sz w:val="24"/>
        </w:rPr>
        <w:t>воплощать</w:t>
      </w:r>
      <w:r>
        <w:rPr>
          <w:color w:val="171717"/>
          <w:spacing w:val="-10"/>
          <w:sz w:val="24"/>
        </w:rPr>
        <w:t xml:space="preserve"> </w:t>
      </w:r>
      <w:r>
        <w:rPr>
          <w:color w:val="171717"/>
          <w:sz w:val="24"/>
        </w:rPr>
        <w:t>его</w:t>
      </w:r>
      <w:r>
        <w:rPr>
          <w:color w:val="171717"/>
          <w:spacing w:val="-8"/>
          <w:sz w:val="24"/>
        </w:rPr>
        <w:t xml:space="preserve"> </w:t>
      </w:r>
      <w:r>
        <w:rPr>
          <w:color w:val="171717"/>
          <w:sz w:val="24"/>
        </w:rPr>
        <w:t>в</w:t>
      </w:r>
      <w:r>
        <w:rPr>
          <w:color w:val="171717"/>
          <w:spacing w:val="-10"/>
          <w:sz w:val="24"/>
        </w:rPr>
        <w:t xml:space="preserve"> </w:t>
      </w:r>
      <w:r>
        <w:rPr>
          <w:color w:val="171717"/>
          <w:spacing w:val="-3"/>
          <w:sz w:val="24"/>
        </w:rPr>
        <w:t>продукте;</w:t>
      </w:r>
    </w:p>
    <w:p w:rsidR="00C11D7F" w:rsidRDefault="0019737F" w:rsidP="00AD4C7E">
      <w:pPr>
        <w:pStyle w:val="a5"/>
        <w:numPr>
          <w:ilvl w:val="1"/>
          <w:numId w:val="96"/>
        </w:numPr>
        <w:tabs>
          <w:tab w:val="left" w:pos="1509"/>
        </w:tabs>
        <w:spacing w:before="2"/>
        <w:ind w:left="1508"/>
        <w:jc w:val="left"/>
        <w:rPr>
          <w:sz w:val="24"/>
        </w:rPr>
      </w:pPr>
      <w:r>
        <w:rPr>
          <w:color w:val="171717"/>
          <w:sz w:val="24"/>
        </w:rPr>
        <w:t>строить чертежи швейных</w:t>
      </w:r>
      <w:r>
        <w:rPr>
          <w:color w:val="171717"/>
          <w:spacing w:val="-34"/>
          <w:sz w:val="24"/>
        </w:rPr>
        <w:t xml:space="preserve"> </w:t>
      </w:r>
      <w:r>
        <w:rPr>
          <w:color w:val="171717"/>
          <w:spacing w:val="-3"/>
          <w:sz w:val="24"/>
        </w:rPr>
        <w:t>изделий;</w:t>
      </w:r>
    </w:p>
    <w:p w:rsidR="00C11D7F" w:rsidRDefault="0019737F" w:rsidP="00AD4C7E">
      <w:pPr>
        <w:pStyle w:val="a5"/>
        <w:numPr>
          <w:ilvl w:val="1"/>
          <w:numId w:val="96"/>
        </w:numPr>
        <w:tabs>
          <w:tab w:val="left" w:pos="1509"/>
        </w:tabs>
        <w:spacing w:before="2" w:line="315" w:lineRule="exact"/>
        <w:ind w:left="1508"/>
        <w:jc w:val="left"/>
        <w:rPr>
          <w:sz w:val="24"/>
        </w:rPr>
      </w:pPr>
      <w:r>
        <w:rPr>
          <w:color w:val="171717"/>
          <w:sz w:val="24"/>
        </w:rPr>
        <w:t>выбирать материалы, инструменты и оборудование для выполнения швейных</w:t>
      </w:r>
      <w:r>
        <w:rPr>
          <w:color w:val="171717"/>
          <w:spacing w:val="-15"/>
          <w:sz w:val="24"/>
        </w:rPr>
        <w:t xml:space="preserve"> </w:t>
      </w:r>
      <w:r>
        <w:rPr>
          <w:color w:val="171717"/>
          <w:sz w:val="24"/>
        </w:rPr>
        <w:t>работ;</w:t>
      </w:r>
    </w:p>
    <w:p w:rsidR="00C11D7F" w:rsidRDefault="0019737F" w:rsidP="00AD4C7E">
      <w:pPr>
        <w:pStyle w:val="a5"/>
        <w:numPr>
          <w:ilvl w:val="1"/>
          <w:numId w:val="96"/>
        </w:numPr>
        <w:tabs>
          <w:tab w:val="left" w:pos="1509"/>
        </w:tabs>
        <w:spacing w:line="315" w:lineRule="exact"/>
        <w:ind w:left="1508"/>
        <w:jc w:val="left"/>
        <w:rPr>
          <w:sz w:val="24"/>
        </w:rPr>
      </w:pPr>
      <w:r>
        <w:rPr>
          <w:color w:val="171717"/>
          <w:sz w:val="24"/>
        </w:rPr>
        <w:t>применять</w:t>
      </w:r>
      <w:r>
        <w:rPr>
          <w:color w:val="171717"/>
          <w:spacing w:val="-14"/>
          <w:sz w:val="24"/>
        </w:rPr>
        <w:t xml:space="preserve"> </w:t>
      </w:r>
      <w:r>
        <w:rPr>
          <w:color w:val="171717"/>
          <w:sz w:val="24"/>
        </w:rPr>
        <w:t>основные</w:t>
      </w:r>
      <w:r>
        <w:rPr>
          <w:color w:val="171717"/>
          <w:spacing w:val="-10"/>
          <w:sz w:val="24"/>
        </w:rPr>
        <w:t xml:space="preserve"> </w:t>
      </w:r>
      <w:r>
        <w:rPr>
          <w:color w:val="171717"/>
          <w:sz w:val="24"/>
        </w:rPr>
        <w:t>приёмы</w:t>
      </w:r>
      <w:r>
        <w:rPr>
          <w:color w:val="171717"/>
          <w:spacing w:val="-14"/>
          <w:sz w:val="24"/>
        </w:rPr>
        <w:t xml:space="preserve"> </w:t>
      </w:r>
      <w:r>
        <w:rPr>
          <w:color w:val="171717"/>
          <w:sz w:val="24"/>
        </w:rPr>
        <w:t>и</w:t>
      </w:r>
      <w:r>
        <w:rPr>
          <w:color w:val="171717"/>
          <w:spacing w:val="-13"/>
          <w:sz w:val="24"/>
        </w:rPr>
        <w:t xml:space="preserve"> </w:t>
      </w:r>
      <w:r>
        <w:rPr>
          <w:color w:val="171717"/>
          <w:sz w:val="24"/>
        </w:rPr>
        <w:t>навыки</w:t>
      </w:r>
      <w:r>
        <w:rPr>
          <w:color w:val="171717"/>
          <w:spacing w:val="-5"/>
          <w:sz w:val="24"/>
        </w:rPr>
        <w:t xml:space="preserve"> </w:t>
      </w:r>
      <w:r>
        <w:rPr>
          <w:color w:val="171717"/>
          <w:sz w:val="24"/>
        </w:rPr>
        <w:t>решения</w:t>
      </w:r>
      <w:r>
        <w:rPr>
          <w:color w:val="171717"/>
          <w:spacing w:val="-12"/>
          <w:sz w:val="24"/>
        </w:rPr>
        <w:t xml:space="preserve"> </w:t>
      </w:r>
      <w:r>
        <w:rPr>
          <w:color w:val="171717"/>
          <w:sz w:val="24"/>
        </w:rPr>
        <w:t>изобретательских</w:t>
      </w:r>
      <w:r>
        <w:rPr>
          <w:color w:val="171717"/>
          <w:spacing w:val="-14"/>
          <w:sz w:val="24"/>
        </w:rPr>
        <w:t xml:space="preserve"> </w:t>
      </w:r>
      <w:r>
        <w:rPr>
          <w:color w:val="171717"/>
          <w:spacing w:val="-3"/>
          <w:sz w:val="24"/>
        </w:rPr>
        <w:t>задач;</w:t>
      </w:r>
    </w:p>
    <w:p w:rsidR="00C11D7F" w:rsidRDefault="0019737F" w:rsidP="00AD4C7E">
      <w:pPr>
        <w:pStyle w:val="a5"/>
        <w:numPr>
          <w:ilvl w:val="1"/>
          <w:numId w:val="96"/>
        </w:numPr>
        <w:tabs>
          <w:tab w:val="left" w:pos="1509"/>
        </w:tabs>
        <w:spacing w:before="7" w:line="235" w:lineRule="auto"/>
        <w:ind w:right="884" w:firstLine="712"/>
        <w:rPr>
          <w:sz w:val="24"/>
        </w:rPr>
      </w:pPr>
      <w:r>
        <w:rPr>
          <w:color w:val="171717"/>
          <w:sz w:val="24"/>
        </w:rPr>
        <w:t>получить возможность научиться применять принципы ТРИЗ для решения технических</w:t>
      </w:r>
      <w:r>
        <w:rPr>
          <w:color w:val="171717"/>
          <w:spacing w:val="-1"/>
          <w:sz w:val="24"/>
        </w:rPr>
        <w:t xml:space="preserve"> </w:t>
      </w:r>
      <w:r>
        <w:rPr>
          <w:color w:val="171717"/>
          <w:sz w:val="24"/>
        </w:rPr>
        <w:t>задач;</w:t>
      </w:r>
    </w:p>
    <w:p w:rsidR="00C11D7F" w:rsidRDefault="0019737F" w:rsidP="00AD4C7E">
      <w:pPr>
        <w:pStyle w:val="a5"/>
        <w:numPr>
          <w:ilvl w:val="1"/>
          <w:numId w:val="96"/>
        </w:numPr>
        <w:tabs>
          <w:tab w:val="left" w:pos="1509"/>
        </w:tabs>
        <w:spacing w:line="319" w:lineRule="exact"/>
        <w:ind w:left="1508"/>
        <w:rPr>
          <w:sz w:val="24"/>
        </w:rPr>
      </w:pPr>
      <w:r>
        <w:rPr>
          <w:color w:val="171717"/>
          <w:sz w:val="24"/>
        </w:rPr>
        <w:t>презентовать изделие</w:t>
      </w:r>
      <w:r>
        <w:rPr>
          <w:color w:val="171717"/>
          <w:spacing w:val="-29"/>
          <w:sz w:val="24"/>
        </w:rPr>
        <w:t xml:space="preserve"> </w:t>
      </w:r>
      <w:r>
        <w:rPr>
          <w:color w:val="171717"/>
          <w:spacing w:val="-3"/>
          <w:sz w:val="24"/>
        </w:rPr>
        <w:t>(продукт);</w:t>
      </w:r>
    </w:p>
    <w:p w:rsidR="00C11D7F" w:rsidRDefault="0019737F" w:rsidP="00AD4C7E">
      <w:pPr>
        <w:pStyle w:val="a5"/>
        <w:numPr>
          <w:ilvl w:val="1"/>
          <w:numId w:val="96"/>
        </w:numPr>
        <w:tabs>
          <w:tab w:val="left" w:pos="1509"/>
        </w:tabs>
        <w:spacing w:before="11" w:line="232" w:lineRule="auto"/>
        <w:ind w:right="892" w:firstLine="712"/>
        <w:rPr>
          <w:sz w:val="24"/>
        </w:rPr>
      </w:pPr>
      <w:r>
        <w:rPr>
          <w:color w:val="171717"/>
          <w:sz w:val="24"/>
        </w:rPr>
        <w:t>называть и характеризовать современные и перспективные технологии производства и обработки</w:t>
      </w:r>
      <w:r>
        <w:rPr>
          <w:color w:val="171717"/>
          <w:spacing w:val="-3"/>
          <w:sz w:val="24"/>
        </w:rPr>
        <w:t xml:space="preserve"> </w:t>
      </w:r>
      <w:r>
        <w:rPr>
          <w:color w:val="171717"/>
          <w:sz w:val="24"/>
        </w:rPr>
        <w:t>материалов;</w:t>
      </w:r>
    </w:p>
    <w:p w:rsidR="00C11D7F" w:rsidRDefault="0019737F" w:rsidP="00AD4C7E">
      <w:pPr>
        <w:pStyle w:val="a5"/>
        <w:numPr>
          <w:ilvl w:val="1"/>
          <w:numId w:val="96"/>
        </w:numPr>
        <w:tabs>
          <w:tab w:val="left" w:pos="1509"/>
        </w:tabs>
        <w:spacing w:before="8" w:line="232" w:lineRule="auto"/>
        <w:ind w:right="871" w:firstLine="712"/>
        <w:rPr>
          <w:sz w:val="24"/>
        </w:rPr>
      </w:pPr>
      <w:r>
        <w:rPr>
          <w:color w:val="171717"/>
          <w:sz w:val="24"/>
        </w:rPr>
        <w:t>получить возможность узнать о современных цифровых технологиях, их возможностях и</w:t>
      </w:r>
      <w:r>
        <w:rPr>
          <w:color w:val="171717"/>
          <w:spacing w:val="-2"/>
          <w:sz w:val="24"/>
        </w:rPr>
        <w:t xml:space="preserve"> </w:t>
      </w:r>
      <w:r>
        <w:rPr>
          <w:color w:val="171717"/>
          <w:sz w:val="24"/>
        </w:rPr>
        <w:t>ограничениях;</w:t>
      </w:r>
    </w:p>
    <w:p w:rsidR="00C11D7F" w:rsidRDefault="0019737F" w:rsidP="00AD4C7E">
      <w:pPr>
        <w:pStyle w:val="a5"/>
        <w:numPr>
          <w:ilvl w:val="1"/>
          <w:numId w:val="96"/>
        </w:numPr>
        <w:tabs>
          <w:tab w:val="left" w:pos="1509"/>
        </w:tabs>
        <w:spacing w:before="4"/>
        <w:ind w:left="1508"/>
        <w:rPr>
          <w:sz w:val="24"/>
        </w:rPr>
      </w:pPr>
      <w:r>
        <w:rPr>
          <w:color w:val="171717"/>
          <w:sz w:val="24"/>
        </w:rPr>
        <w:t>выявлять</w:t>
      </w:r>
      <w:r>
        <w:rPr>
          <w:color w:val="171717"/>
          <w:spacing w:val="-14"/>
          <w:sz w:val="24"/>
        </w:rPr>
        <w:t xml:space="preserve"> </w:t>
      </w:r>
      <w:r>
        <w:rPr>
          <w:color w:val="171717"/>
          <w:sz w:val="24"/>
        </w:rPr>
        <w:t>потребности</w:t>
      </w:r>
      <w:r>
        <w:rPr>
          <w:color w:val="171717"/>
          <w:spacing w:val="-7"/>
          <w:sz w:val="24"/>
        </w:rPr>
        <w:t xml:space="preserve"> </w:t>
      </w:r>
      <w:r>
        <w:rPr>
          <w:color w:val="171717"/>
          <w:sz w:val="24"/>
        </w:rPr>
        <w:t>современной</w:t>
      </w:r>
      <w:r>
        <w:rPr>
          <w:color w:val="171717"/>
          <w:spacing w:val="-12"/>
          <w:sz w:val="24"/>
        </w:rPr>
        <w:t xml:space="preserve"> </w:t>
      </w:r>
      <w:r>
        <w:rPr>
          <w:color w:val="171717"/>
          <w:sz w:val="24"/>
        </w:rPr>
        <w:t>техники</w:t>
      </w:r>
      <w:r>
        <w:rPr>
          <w:color w:val="171717"/>
          <w:spacing w:val="-9"/>
          <w:sz w:val="24"/>
        </w:rPr>
        <w:t xml:space="preserve"> </w:t>
      </w:r>
      <w:r>
        <w:rPr>
          <w:color w:val="171717"/>
          <w:sz w:val="24"/>
        </w:rPr>
        <w:t>в</w:t>
      </w:r>
      <w:r>
        <w:rPr>
          <w:color w:val="171717"/>
          <w:spacing w:val="-10"/>
          <w:sz w:val="24"/>
        </w:rPr>
        <w:t xml:space="preserve"> </w:t>
      </w:r>
      <w:r>
        <w:rPr>
          <w:color w:val="171717"/>
          <w:sz w:val="24"/>
        </w:rPr>
        <w:t>умных</w:t>
      </w:r>
      <w:r>
        <w:rPr>
          <w:color w:val="171717"/>
          <w:spacing w:val="-12"/>
          <w:sz w:val="24"/>
        </w:rPr>
        <w:t xml:space="preserve"> </w:t>
      </w:r>
      <w:r>
        <w:rPr>
          <w:color w:val="171717"/>
          <w:spacing w:val="-3"/>
          <w:sz w:val="24"/>
        </w:rPr>
        <w:t>материалах;</w:t>
      </w:r>
    </w:p>
    <w:p w:rsidR="00C11D7F" w:rsidRDefault="0019737F" w:rsidP="00AD4C7E">
      <w:pPr>
        <w:pStyle w:val="a5"/>
        <w:numPr>
          <w:ilvl w:val="1"/>
          <w:numId w:val="96"/>
        </w:numPr>
        <w:tabs>
          <w:tab w:val="left" w:pos="1509"/>
        </w:tabs>
        <w:spacing w:before="4" w:line="237" w:lineRule="auto"/>
        <w:ind w:right="883" w:firstLine="712"/>
        <w:rPr>
          <w:sz w:val="24"/>
        </w:rPr>
      </w:pPr>
      <w:r>
        <w:rPr>
          <w:color w:val="171717"/>
          <w:sz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11D7F" w:rsidRDefault="0019737F" w:rsidP="00AD4C7E">
      <w:pPr>
        <w:pStyle w:val="a5"/>
        <w:numPr>
          <w:ilvl w:val="1"/>
          <w:numId w:val="96"/>
        </w:numPr>
        <w:tabs>
          <w:tab w:val="left" w:pos="1509"/>
        </w:tabs>
        <w:spacing w:before="3" w:line="235" w:lineRule="auto"/>
        <w:ind w:right="886" w:firstLine="712"/>
        <w:rPr>
          <w:sz w:val="24"/>
        </w:rPr>
      </w:pPr>
      <w:r>
        <w:rPr>
          <w:color w:val="171717"/>
          <w:sz w:val="24"/>
        </w:rPr>
        <w:t>различать аллотропные соединения углерода, приводить примеры использования аллотропных соединений</w:t>
      </w:r>
      <w:r>
        <w:rPr>
          <w:color w:val="171717"/>
          <w:spacing w:val="-2"/>
          <w:sz w:val="24"/>
        </w:rPr>
        <w:t xml:space="preserve"> </w:t>
      </w:r>
      <w:r>
        <w:rPr>
          <w:color w:val="171717"/>
          <w:sz w:val="24"/>
        </w:rPr>
        <w:t>углерода;</w:t>
      </w:r>
    </w:p>
    <w:p w:rsidR="00C11D7F" w:rsidRDefault="0019737F" w:rsidP="00AD4C7E">
      <w:pPr>
        <w:pStyle w:val="a5"/>
        <w:numPr>
          <w:ilvl w:val="1"/>
          <w:numId w:val="96"/>
        </w:numPr>
        <w:tabs>
          <w:tab w:val="left" w:pos="1509"/>
        </w:tabs>
        <w:spacing w:before="8" w:line="232" w:lineRule="auto"/>
        <w:ind w:right="894" w:firstLine="712"/>
        <w:rPr>
          <w:sz w:val="24"/>
        </w:rPr>
      </w:pPr>
      <w:r>
        <w:rPr>
          <w:color w:val="171717"/>
          <w:sz w:val="24"/>
        </w:rPr>
        <w:t>характеризовать мир профессий, связанных с изучаемыми технологиями, их востребованность на рынке</w:t>
      </w:r>
      <w:r>
        <w:rPr>
          <w:color w:val="171717"/>
          <w:spacing w:val="-2"/>
          <w:sz w:val="24"/>
        </w:rPr>
        <w:t xml:space="preserve"> </w:t>
      </w:r>
      <w:r>
        <w:rPr>
          <w:color w:val="171717"/>
          <w:sz w:val="24"/>
        </w:rPr>
        <w:t>труда;</w:t>
      </w:r>
    </w:p>
    <w:p w:rsidR="00C11D7F" w:rsidRDefault="0019737F" w:rsidP="00AD4C7E">
      <w:pPr>
        <w:pStyle w:val="a5"/>
        <w:numPr>
          <w:ilvl w:val="1"/>
          <w:numId w:val="96"/>
        </w:numPr>
        <w:tabs>
          <w:tab w:val="left" w:pos="1509"/>
        </w:tabs>
        <w:spacing w:before="8" w:line="232" w:lineRule="auto"/>
        <w:ind w:right="888" w:firstLine="712"/>
        <w:rPr>
          <w:sz w:val="24"/>
        </w:rPr>
      </w:pPr>
      <w:r>
        <w:rPr>
          <w:color w:val="171717"/>
          <w:sz w:val="24"/>
        </w:rPr>
        <w:t>осуществлять изготовление субъективно нового продукта, опираясь на общую технологическую</w:t>
      </w:r>
      <w:r>
        <w:rPr>
          <w:color w:val="171717"/>
          <w:spacing w:val="-1"/>
          <w:sz w:val="24"/>
        </w:rPr>
        <w:t xml:space="preserve"> </w:t>
      </w:r>
      <w:r>
        <w:rPr>
          <w:color w:val="171717"/>
          <w:sz w:val="24"/>
        </w:rPr>
        <w:t>схему;</w:t>
      </w:r>
    </w:p>
    <w:p w:rsidR="00C11D7F" w:rsidRDefault="0019737F" w:rsidP="00AD4C7E">
      <w:pPr>
        <w:pStyle w:val="a5"/>
        <w:numPr>
          <w:ilvl w:val="1"/>
          <w:numId w:val="96"/>
        </w:numPr>
        <w:tabs>
          <w:tab w:val="left" w:pos="1509"/>
        </w:tabs>
        <w:spacing w:before="3" w:line="237" w:lineRule="auto"/>
        <w:ind w:right="881" w:firstLine="712"/>
        <w:rPr>
          <w:sz w:val="24"/>
        </w:rPr>
      </w:pPr>
      <w:r>
        <w:rPr>
          <w:color w:val="171717"/>
          <w:sz w:val="24"/>
        </w:rPr>
        <w:t>оценивать пределы применимости данной технологии, в т.ч. с экономических и экологических</w:t>
      </w:r>
      <w:r>
        <w:rPr>
          <w:color w:val="171717"/>
          <w:spacing w:val="-1"/>
          <w:sz w:val="24"/>
        </w:rPr>
        <w:t xml:space="preserve"> </w:t>
      </w:r>
      <w:r>
        <w:rPr>
          <w:color w:val="171717"/>
          <w:sz w:val="24"/>
        </w:rPr>
        <w:t>позиций.</w:t>
      </w:r>
    </w:p>
    <w:p w:rsidR="00C11D7F" w:rsidRDefault="00C11D7F">
      <w:pPr>
        <w:pStyle w:val="a3"/>
        <w:spacing w:before="3"/>
        <w:ind w:left="0" w:firstLine="0"/>
        <w:jc w:val="left"/>
      </w:pPr>
    </w:p>
    <w:p w:rsidR="00C11D7F" w:rsidRDefault="0019737F">
      <w:pPr>
        <w:pStyle w:val="Heading3"/>
        <w:jc w:val="left"/>
      </w:pPr>
      <w:r>
        <w:rPr>
          <w:color w:val="171717"/>
        </w:rPr>
        <w:t>Модуль «Робототехника»</w:t>
      </w:r>
    </w:p>
    <w:p w:rsidR="00C11D7F" w:rsidRDefault="00C11D7F">
      <w:pPr>
        <w:pStyle w:val="a3"/>
        <w:ind w:left="0" w:firstLine="0"/>
        <w:jc w:val="left"/>
        <w:rPr>
          <w:b/>
          <w:sz w:val="20"/>
        </w:rPr>
      </w:pPr>
    </w:p>
    <w:p w:rsidR="00C11D7F" w:rsidRDefault="00C11D7F">
      <w:pPr>
        <w:rPr>
          <w:sz w:val="20"/>
        </w:rPr>
        <w:sectPr w:rsidR="00C11D7F">
          <w:pgSz w:w="11920" w:h="16840"/>
          <w:pgMar w:top="980" w:right="260" w:bottom="440" w:left="500" w:header="0" w:footer="152" w:gutter="0"/>
          <w:cols w:space="720"/>
        </w:sectPr>
      </w:pPr>
    </w:p>
    <w:p w:rsidR="00C11D7F" w:rsidRDefault="00C11D7F">
      <w:pPr>
        <w:pStyle w:val="a3"/>
        <w:spacing w:before="1"/>
        <w:ind w:left="0" w:firstLine="0"/>
        <w:jc w:val="left"/>
        <w:rPr>
          <w:b/>
          <w:sz w:val="32"/>
        </w:rPr>
      </w:pPr>
    </w:p>
    <w:p w:rsidR="00C11D7F" w:rsidRDefault="0019737F" w:rsidP="00AD4C7E">
      <w:pPr>
        <w:pStyle w:val="a5"/>
        <w:numPr>
          <w:ilvl w:val="1"/>
          <w:numId w:val="96"/>
        </w:numPr>
        <w:tabs>
          <w:tab w:val="left" w:pos="1509"/>
        </w:tabs>
        <w:ind w:left="1508"/>
        <w:jc w:val="left"/>
        <w:rPr>
          <w:sz w:val="24"/>
        </w:rPr>
      </w:pPr>
      <w:bookmarkStart w:id="557" w:name="5-6_КЛАССЫ:"/>
      <w:bookmarkEnd w:id="557"/>
      <w:r>
        <w:rPr>
          <w:color w:val="171717"/>
          <w:sz w:val="24"/>
        </w:rPr>
        <w:t>соблюдать правила</w:t>
      </w:r>
      <w:r>
        <w:rPr>
          <w:color w:val="171717"/>
          <w:spacing w:val="-27"/>
          <w:sz w:val="24"/>
        </w:rPr>
        <w:t xml:space="preserve"> </w:t>
      </w:r>
      <w:r>
        <w:rPr>
          <w:color w:val="171717"/>
          <w:spacing w:val="-3"/>
          <w:sz w:val="24"/>
        </w:rPr>
        <w:t>безопасности;</w:t>
      </w:r>
    </w:p>
    <w:p w:rsidR="00C11D7F" w:rsidRDefault="004F31A9" w:rsidP="004F31A9">
      <w:pPr>
        <w:pStyle w:val="Heading3"/>
        <w:tabs>
          <w:tab w:val="left" w:pos="438"/>
        </w:tabs>
        <w:spacing w:before="90"/>
        <w:ind w:left="0"/>
        <w:jc w:val="left"/>
      </w:pPr>
      <w:r>
        <w:rPr>
          <w:color w:val="171717"/>
          <w:spacing w:val="-2"/>
        </w:rPr>
        <w:lastRenderedPageBreak/>
        <w:t xml:space="preserve">7-8 </w:t>
      </w:r>
      <w:r w:rsidR="0019737F">
        <w:rPr>
          <w:color w:val="171717"/>
          <w:spacing w:val="-3"/>
        </w:rPr>
        <w:t>КЛАССЫ:</w:t>
      </w:r>
    </w:p>
    <w:p w:rsidR="00C11D7F" w:rsidRDefault="00C11D7F">
      <w:pPr>
        <w:sectPr w:rsidR="00C11D7F">
          <w:type w:val="continuous"/>
          <w:pgSz w:w="11920" w:h="16840"/>
          <w:pgMar w:top="1600" w:right="260" w:bottom="340" w:left="500" w:header="720" w:footer="720" w:gutter="0"/>
          <w:cols w:num="2" w:space="720" w:equalWidth="0">
            <w:col w:w="4933" w:space="40"/>
            <w:col w:w="6187"/>
          </w:cols>
        </w:sectPr>
      </w:pPr>
    </w:p>
    <w:p w:rsidR="00C11D7F" w:rsidRDefault="0019737F" w:rsidP="00AD4C7E">
      <w:pPr>
        <w:pStyle w:val="a5"/>
        <w:numPr>
          <w:ilvl w:val="2"/>
          <w:numId w:val="95"/>
        </w:numPr>
        <w:tabs>
          <w:tab w:val="left" w:pos="1509"/>
          <w:tab w:val="left" w:pos="3685"/>
          <w:tab w:val="left" w:pos="4909"/>
          <w:tab w:val="left" w:pos="5881"/>
          <w:tab w:val="left" w:pos="6301"/>
          <w:tab w:val="left" w:pos="8170"/>
          <w:tab w:val="left" w:pos="8582"/>
        </w:tabs>
        <w:spacing w:before="7" w:line="235" w:lineRule="auto"/>
        <w:ind w:right="1150" w:firstLine="712"/>
        <w:jc w:val="left"/>
        <w:rPr>
          <w:sz w:val="24"/>
        </w:rPr>
      </w:pPr>
      <w:r>
        <w:rPr>
          <w:color w:val="171717"/>
          <w:spacing w:val="-3"/>
          <w:sz w:val="24"/>
        </w:rPr>
        <w:lastRenderedPageBreak/>
        <w:t>организовывать</w:t>
      </w:r>
      <w:r>
        <w:rPr>
          <w:color w:val="171717"/>
          <w:spacing w:val="-3"/>
          <w:sz w:val="24"/>
        </w:rPr>
        <w:tab/>
        <w:t>рабочее</w:t>
      </w:r>
      <w:r>
        <w:rPr>
          <w:color w:val="171717"/>
          <w:spacing w:val="-3"/>
          <w:sz w:val="24"/>
        </w:rPr>
        <w:tab/>
        <w:t>место</w:t>
      </w:r>
      <w:r>
        <w:rPr>
          <w:color w:val="171717"/>
          <w:spacing w:val="-3"/>
          <w:sz w:val="24"/>
        </w:rPr>
        <w:tab/>
      </w:r>
      <w:r>
        <w:rPr>
          <w:color w:val="171717"/>
          <w:sz w:val="24"/>
        </w:rPr>
        <w:t>в</w:t>
      </w:r>
      <w:r>
        <w:rPr>
          <w:color w:val="171717"/>
          <w:sz w:val="24"/>
        </w:rPr>
        <w:tab/>
      </w:r>
      <w:r>
        <w:rPr>
          <w:color w:val="171717"/>
          <w:spacing w:val="-3"/>
          <w:sz w:val="24"/>
        </w:rPr>
        <w:t>соответствии</w:t>
      </w:r>
      <w:r>
        <w:rPr>
          <w:color w:val="171717"/>
          <w:spacing w:val="-3"/>
          <w:sz w:val="24"/>
        </w:rPr>
        <w:tab/>
      </w:r>
      <w:r>
        <w:rPr>
          <w:color w:val="171717"/>
          <w:sz w:val="24"/>
        </w:rPr>
        <w:t>с</w:t>
      </w:r>
      <w:r>
        <w:rPr>
          <w:color w:val="171717"/>
          <w:sz w:val="24"/>
        </w:rPr>
        <w:tab/>
      </w:r>
      <w:r>
        <w:rPr>
          <w:color w:val="171717"/>
          <w:spacing w:val="-4"/>
          <w:sz w:val="24"/>
        </w:rPr>
        <w:t xml:space="preserve">требованиями </w:t>
      </w:r>
      <w:r>
        <w:rPr>
          <w:color w:val="171717"/>
          <w:spacing w:val="-3"/>
          <w:sz w:val="24"/>
        </w:rPr>
        <w:t>безопасности;</w:t>
      </w:r>
    </w:p>
    <w:p w:rsidR="00C11D7F" w:rsidRDefault="0019737F" w:rsidP="00AD4C7E">
      <w:pPr>
        <w:pStyle w:val="a5"/>
        <w:numPr>
          <w:ilvl w:val="2"/>
          <w:numId w:val="95"/>
        </w:numPr>
        <w:tabs>
          <w:tab w:val="left" w:pos="1509"/>
        </w:tabs>
        <w:spacing w:line="318" w:lineRule="exact"/>
        <w:ind w:left="1508"/>
        <w:jc w:val="left"/>
        <w:rPr>
          <w:sz w:val="24"/>
        </w:rPr>
      </w:pPr>
      <w:r>
        <w:rPr>
          <w:color w:val="171717"/>
          <w:sz w:val="24"/>
        </w:rPr>
        <w:t>классифицировать</w:t>
      </w:r>
      <w:r>
        <w:rPr>
          <w:color w:val="171717"/>
          <w:spacing w:val="-13"/>
          <w:sz w:val="24"/>
        </w:rPr>
        <w:t xml:space="preserve"> </w:t>
      </w:r>
      <w:r>
        <w:rPr>
          <w:color w:val="171717"/>
          <w:sz w:val="24"/>
        </w:rPr>
        <w:t>и</w:t>
      </w:r>
      <w:r>
        <w:rPr>
          <w:color w:val="171717"/>
          <w:spacing w:val="-9"/>
          <w:sz w:val="24"/>
        </w:rPr>
        <w:t xml:space="preserve"> </w:t>
      </w:r>
      <w:r>
        <w:rPr>
          <w:color w:val="171717"/>
          <w:sz w:val="24"/>
        </w:rPr>
        <w:t>характеризовать</w:t>
      </w:r>
      <w:r>
        <w:rPr>
          <w:color w:val="171717"/>
          <w:spacing w:val="-12"/>
          <w:sz w:val="24"/>
        </w:rPr>
        <w:t xml:space="preserve"> </w:t>
      </w:r>
      <w:r>
        <w:rPr>
          <w:color w:val="171717"/>
          <w:sz w:val="24"/>
        </w:rPr>
        <w:t>роботов</w:t>
      </w:r>
      <w:r>
        <w:rPr>
          <w:color w:val="171717"/>
          <w:spacing w:val="-10"/>
          <w:sz w:val="24"/>
        </w:rPr>
        <w:t xml:space="preserve"> </w:t>
      </w:r>
      <w:r>
        <w:rPr>
          <w:color w:val="171717"/>
          <w:sz w:val="24"/>
        </w:rPr>
        <w:t>по</w:t>
      </w:r>
      <w:r>
        <w:rPr>
          <w:color w:val="171717"/>
          <w:spacing w:val="-8"/>
          <w:sz w:val="24"/>
        </w:rPr>
        <w:t xml:space="preserve"> </w:t>
      </w:r>
      <w:r>
        <w:rPr>
          <w:color w:val="171717"/>
          <w:sz w:val="24"/>
        </w:rPr>
        <w:t>видам</w:t>
      </w:r>
      <w:r>
        <w:rPr>
          <w:color w:val="171717"/>
          <w:spacing w:val="-7"/>
          <w:sz w:val="24"/>
        </w:rPr>
        <w:t xml:space="preserve"> </w:t>
      </w:r>
      <w:r>
        <w:rPr>
          <w:color w:val="171717"/>
          <w:sz w:val="24"/>
        </w:rPr>
        <w:t>и</w:t>
      </w:r>
      <w:r>
        <w:rPr>
          <w:color w:val="171717"/>
          <w:spacing w:val="-9"/>
          <w:sz w:val="24"/>
        </w:rPr>
        <w:t xml:space="preserve"> </w:t>
      </w:r>
      <w:r>
        <w:rPr>
          <w:color w:val="171717"/>
          <w:spacing w:val="-3"/>
          <w:sz w:val="24"/>
        </w:rPr>
        <w:t>назначению;</w:t>
      </w:r>
    </w:p>
    <w:p w:rsidR="00C11D7F" w:rsidRDefault="0019737F" w:rsidP="00AD4C7E">
      <w:pPr>
        <w:pStyle w:val="a5"/>
        <w:numPr>
          <w:ilvl w:val="2"/>
          <w:numId w:val="95"/>
        </w:numPr>
        <w:tabs>
          <w:tab w:val="left" w:pos="1509"/>
        </w:tabs>
        <w:spacing w:line="321" w:lineRule="exact"/>
        <w:ind w:left="1508"/>
        <w:jc w:val="left"/>
        <w:rPr>
          <w:sz w:val="24"/>
        </w:rPr>
      </w:pPr>
      <w:r>
        <w:rPr>
          <w:color w:val="171717"/>
          <w:sz w:val="24"/>
        </w:rPr>
        <w:t>знать</w:t>
      </w:r>
      <w:r>
        <w:rPr>
          <w:color w:val="171717"/>
          <w:spacing w:val="-13"/>
          <w:sz w:val="24"/>
        </w:rPr>
        <w:t xml:space="preserve"> </w:t>
      </w:r>
      <w:r>
        <w:rPr>
          <w:color w:val="171717"/>
          <w:sz w:val="24"/>
        </w:rPr>
        <w:t>и</w:t>
      </w:r>
      <w:r>
        <w:rPr>
          <w:color w:val="171717"/>
          <w:spacing w:val="-5"/>
          <w:sz w:val="24"/>
        </w:rPr>
        <w:t xml:space="preserve"> </w:t>
      </w:r>
      <w:r>
        <w:rPr>
          <w:color w:val="171717"/>
          <w:sz w:val="24"/>
        </w:rPr>
        <w:t>уметь</w:t>
      </w:r>
      <w:r>
        <w:rPr>
          <w:color w:val="171717"/>
          <w:spacing w:val="-9"/>
          <w:sz w:val="24"/>
        </w:rPr>
        <w:t xml:space="preserve"> </w:t>
      </w:r>
      <w:r>
        <w:rPr>
          <w:color w:val="171717"/>
          <w:sz w:val="24"/>
        </w:rPr>
        <w:t>применять</w:t>
      </w:r>
      <w:r>
        <w:rPr>
          <w:color w:val="171717"/>
          <w:spacing w:val="-13"/>
          <w:sz w:val="24"/>
        </w:rPr>
        <w:t xml:space="preserve"> </w:t>
      </w:r>
      <w:r>
        <w:rPr>
          <w:color w:val="171717"/>
          <w:sz w:val="24"/>
        </w:rPr>
        <w:t>основные</w:t>
      </w:r>
      <w:r>
        <w:rPr>
          <w:color w:val="171717"/>
          <w:spacing w:val="-6"/>
          <w:sz w:val="24"/>
        </w:rPr>
        <w:t xml:space="preserve"> </w:t>
      </w:r>
      <w:r>
        <w:rPr>
          <w:color w:val="171717"/>
          <w:sz w:val="24"/>
        </w:rPr>
        <w:t>законы</w:t>
      </w:r>
      <w:r>
        <w:rPr>
          <w:color w:val="171717"/>
          <w:spacing w:val="-9"/>
          <w:sz w:val="24"/>
        </w:rPr>
        <w:t xml:space="preserve"> </w:t>
      </w:r>
      <w:r>
        <w:rPr>
          <w:color w:val="171717"/>
          <w:spacing w:val="-3"/>
          <w:sz w:val="24"/>
        </w:rPr>
        <w:t>робототехники;</w:t>
      </w:r>
    </w:p>
    <w:p w:rsidR="00C11D7F" w:rsidRDefault="0019737F" w:rsidP="00AD4C7E">
      <w:pPr>
        <w:pStyle w:val="a5"/>
        <w:numPr>
          <w:ilvl w:val="2"/>
          <w:numId w:val="95"/>
        </w:numPr>
        <w:tabs>
          <w:tab w:val="left" w:pos="1509"/>
        </w:tabs>
        <w:spacing w:before="2"/>
        <w:ind w:left="1508"/>
        <w:jc w:val="left"/>
        <w:rPr>
          <w:sz w:val="24"/>
        </w:rPr>
      </w:pPr>
      <w:r>
        <w:rPr>
          <w:color w:val="171717"/>
          <w:sz w:val="24"/>
        </w:rPr>
        <w:t>конструировать</w:t>
      </w:r>
      <w:r>
        <w:rPr>
          <w:color w:val="171717"/>
          <w:spacing w:val="-18"/>
          <w:sz w:val="24"/>
        </w:rPr>
        <w:t xml:space="preserve"> </w:t>
      </w:r>
      <w:r>
        <w:rPr>
          <w:color w:val="171717"/>
          <w:sz w:val="24"/>
        </w:rPr>
        <w:t>и</w:t>
      </w:r>
      <w:r>
        <w:rPr>
          <w:color w:val="171717"/>
          <w:spacing w:val="-9"/>
          <w:sz w:val="24"/>
        </w:rPr>
        <w:t xml:space="preserve"> </w:t>
      </w:r>
      <w:r>
        <w:rPr>
          <w:color w:val="171717"/>
          <w:sz w:val="24"/>
        </w:rPr>
        <w:t>программировать</w:t>
      </w:r>
      <w:r>
        <w:rPr>
          <w:color w:val="171717"/>
          <w:spacing w:val="-12"/>
          <w:sz w:val="24"/>
        </w:rPr>
        <w:t xml:space="preserve"> </w:t>
      </w:r>
      <w:r>
        <w:rPr>
          <w:color w:val="171717"/>
          <w:sz w:val="24"/>
        </w:rPr>
        <w:t>движущиеся</w:t>
      </w:r>
      <w:r>
        <w:rPr>
          <w:color w:val="171717"/>
          <w:spacing w:val="-10"/>
          <w:sz w:val="24"/>
        </w:rPr>
        <w:t xml:space="preserve"> </w:t>
      </w:r>
      <w:r>
        <w:rPr>
          <w:color w:val="171717"/>
          <w:spacing w:val="-3"/>
          <w:sz w:val="24"/>
        </w:rPr>
        <w:t>модели;</w:t>
      </w:r>
    </w:p>
    <w:p w:rsidR="00C11D7F" w:rsidRDefault="0019737F" w:rsidP="00AD4C7E">
      <w:pPr>
        <w:pStyle w:val="a5"/>
        <w:numPr>
          <w:ilvl w:val="2"/>
          <w:numId w:val="95"/>
        </w:numPr>
        <w:tabs>
          <w:tab w:val="left" w:pos="1509"/>
        </w:tabs>
        <w:spacing w:before="10" w:line="232" w:lineRule="auto"/>
        <w:ind w:right="2138" w:firstLine="712"/>
        <w:jc w:val="left"/>
        <w:rPr>
          <w:sz w:val="24"/>
        </w:rPr>
      </w:pPr>
      <w:r>
        <w:rPr>
          <w:color w:val="171717"/>
          <w:sz w:val="24"/>
        </w:rPr>
        <w:t>получить возможность сформировать навыки моделирования машин и механизмов с помощью робототехнического</w:t>
      </w:r>
      <w:r>
        <w:rPr>
          <w:color w:val="171717"/>
          <w:spacing w:val="-3"/>
          <w:sz w:val="24"/>
        </w:rPr>
        <w:t xml:space="preserve"> </w:t>
      </w:r>
      <w:r>
        <w:rPr>
          <w:color w:val="171717"/>
          <w:sz w:val="24"/>
        </w:rPr>
        <w:t>конструктора;</w:t>
      </w:r>
    </w:p>
    <w:p w:rsidR="00C11D7F" w:rsidRDefault="0019737F" w:rsidP="00AD4C7E">
      <w:pPr>
        <w:pStyle w:val="a5"/>
        <w:numPr>
          <w:ilvl w:val="2"/>
          <w:numId w:val="95"/>
        </w:numPr>
        <w:tabs>
          <w:tab w:val="left" w:pos="1509"/>
        </w:tabs>
        <w:spacing w:before="5" w:line="235" w:lineRule="auto"/>
        <w:ind w:right="2260" w:firstLine="712"/>
        <w:jc w:val="left"/>
        <w:rPr>
          <w:sz w:val="24"/>
        </w:rPr>
      </w:pPr>
      <w:r>
        <w:rPr>
          <w:color w:val="171717"/>
          <w:sz w:val="24"/>
        </w:rPr>
        <w:t>владеть навыками моделирования машин и механизмов с помощью робототехнического</w:t>
      </w:r>
      <w:r>
        <w:rPr>
          <w:color w:val="171717"/>
          <w:spacing w:val="-1"/>
          <w:sz w:val="24"/>
        </w:rPr>
        <w:t xml:space="preserve"> </w:t>
      </w:r>
      <w:r>
        <w:rPr>
          <w:color w:val="171717"/>
          <w:sz w:val="24"/>
        </w:rPr>
        <w:t>конструктора;</w:t>
      </w:r>
    </w:p>
    <w:p w:rsidR="00C11D7F" w:rsidRDefault="0019737F" w:rsidP="00AD4C7E">
      <w:pPr>
        <w:pStyle w:val="a5"/>
        <w:numPr>
          <w:ilvl w:val="2"/>
          <w:numId w:val="95"/>
        </w:numPr>
        <w:tabs>
          <w:tab w:val="left" w:pos="1509"/>
          <w:tab w:val="left" w:pos="3997"/>
          <w:tab w:val="left" w:pos="6189"/>
          <w:tab w:val="left" w:pos="6537"/>
          <w:tab w:val="left" w:pos="8402"/>
          <w:tab w:val="left" w:pos="9514"/>
        </w:tabs>
        <w:spacing w:before="13" w:line="232" w:lineRule="auto"/>
        <w:ind w:right="999" w:firstLine="712"/>
        <w:jc w:val="left"/>
        <w:rPr>
          <w:sz w:val="24"/>
        </w:rPr>
      </w:pPr>
      <w:r>
        <w:rPr>
          <w:color w:val="171717"/>
          <w:sz w:val="24"/>
        </w:rPr>
        <w:t xml:space="preserve">владеть </w:t>
      </w:r>
      <w:r>
        <w:rPr>
          <w:color w:val="171717"/>
          <w:spacing w:val="16"/>
          <w:sz w:val="24"/>
        </w:rPr>
        <w:t xml:space="preserve"> </w:t>
      </w:r>
      <w:r>
        <w:rPr>
          <w:color w:val="171717"/>
          <w:sz w:val="24"/>
        </w:rPr>
        <w:t>навыками</w:t>
      </w:r>
      <w:r>
        <w:rPr>
          <w:color w:val="171717"/>
          <w:sz w:val="24"/>
        </w:rPr>
        <w:tab/>
      </w:r>
      <w:r>
        <w:rPr>
          <w:color w:val="171717"/>
          <w:spacing w:val="-3"/>
          <w:sz w:val="24"/>
        </w:rPr>
        <w:t>индивидуальной</w:t>
      </w:r>
      <w:r>
        <w:rPr>
          <w:color w:val="171717"/>
          <w:spacing w:val="-3"/>
          <w:sz w:val="24"/>
        </w:rPr>
        <w:tab/>
      </w:r>
      <w:r>
        <w:rPr>
          <w:color w:val="171717"/>
          <w:sz w:val="24"/>
        </w:rPr>
        <w:t>и</w:t>
      </w:r>
      <w:r>
        <w:rPr>
          <w:color w:val="171717"/>
          <w:sz w:val="24"/>
        </w:rPr>
        <w:tab/>
      </w:r>
      <w:r>
        <w:rPr>
          <w:color w:val="171717"/>
          <w:spacing w:val="-3"/>
          <w:sz w:val="24"/>
        </w:rPr>
        <w:t>коллективной</w:t>
      </w:r>
      <w:r>
        <w:rPr>
          <w:color w:val="171717"/>
          <w:spacing w:val="-3"/>
          <w:sz w:val="24"/>
        </w:rPr>
        <w:tab/>
        <w:t>деятель</w:t>
      </w:r>
      <w:r>
        <w:rPr>
          <w:color w:val="171717"/>
          <w:spacing w:val="-3"/>
          <w:sz w:val="24"/>
        </w:rPr>
        <w:tab/>
      </w:r>
      <w:r>
        <w:rPr>
          <w:color w:val="171717"/>
          <w:spacing w:val="-6"/>
          <w:sz w:val="24"/>
        </w:rPr>
        <w:t xml:space="preserve">ности, </w:t>
      </w:r>
      <w:r>
        <w:rPr>
          <w:color w:val="171717"/>
          <w:sz w:val="24"/>
        </w:rPr>
        <w:t>направленной на создание робототехнического</w:t>
      </w:r>
      <w:r>
        <w:rPr>
          <w:color w:val="171717"/>
          <w:spacing w:val="1"/>
          <w:sz w:val="24"/>
        </w:rPr>
        <w:t xml:space="preserve"> </w:t>
      </w:r>
      <w:r>
        <w:rPr>
          <w:color w:val="171717"/>
          <w:sz w:val="24"/>
        </w:rPr>
        <w:t>продукта.</w:t>
      </w:r>
    </w:p>
    <w:p w:rsidR="00C11D7F" w:rsidRDefault="00C11D7F">
      <w:pPr>
        <w:spacing w:line="232" w:lineRule="auto"/>
        <w:rPr>
          <w:sz w:val="24"/>
        </w:rPr>
        <w:sectPr w:rsidR="00C11D7F">
          <w:type w:val="continuous"/>
          <w:pgSz w:w="11920" w:h="16840"/>
          <w:pgMar w:top="1600" w:right="260" w:bottom="340" w:left="500" w:header="720" w:footer="720" w:gutter="0"/>
          <w:cols w:space="720"/>
        </w:sectPr>
      </w:pPr>
    </w:p>
    <w:p w:rsidR="00C11D7F" w:rsidRDefault="004F31A9" w:rsidP="00AD4C7E">
      <w:pPr>
        <w:pStyle w:val="Heading3"/>
        <w:numPr>
          <w:ilvl w:val="1"/>
          <w:numId w:val="94"/>
        </w:numPr>
        <w:tabs>
          <w:tab w:val="left" w:pos="4977"/>
          <w:tab w:val="left" w:pos="4978"/>
        </w:tabs>
        <w:spacing w:before="67" w:line="321" w:lineRule="exact"/>
      </w:pPr>
      <w:r>
        <w:rPr>
          <w:color w:val="171717"/>
          <w:spacing w:val="-3"/>
        </w:rPr>
        <w:lastRenderedPageBreak/>
        <w:t xml:space="preserve">7-8 </w:t>
      </w:r>
      <w:r w:rsidR="0019737F">
        <w:rPr>
          <w:color w:val="171717"/>
          <w:spacing w:val="-3"/>
        </w:rPr>
        <w:t>КЛАССЫ:</w:t>
      </w:r>
    </w:p>
    <w:p w:rsidR="00C11D7F" w:rsidRDefault="0019737F" w:rsidP="00AD4C7E">
      <w:pPr>
        <w:pStyle w:val="a5"/>
        <w:numPr>
          <w:ilvl w:val="2"/>
          <w:numId w:val="94"/>
        </w:numPr>
        <w:tabs>
          <w:tab w:val="left" w:pos="1509"/>
        </w:tabs>
        <w:spacing w:line="321" w:lineRule="exact"/>
        <w:ind w:left="1508"/>
        <w:jc w:val="left"/>
        <w:rPr>
          <w:sz w:val="24"/>
        </w:rPr>
      </w:pPr>
      <w:r>
        <w:rPr>
          <w:color w:val="171717"/>
          <w:sz w:val="24"/>
        </w:rPr>
        <w:t>конструировать</w:t>
      </w:r>
      <w:r>
        <w:rPr>
          <w:color w:val="171717"/>
          <w:spacing w:val="-17"/>
          <w:sz w:val="24"/>
        </w:rPr>
        <w:t xml:space="preserve"> </w:t>
      </w:r>
      <w:r>
        <w:rPr>
          <w:color w:val="171717"/>
          <w:sz w:val="24"/>
        </w:rPr>
        <w:t>и</w:t>
      </w:r>
      <w:r>
        <w:rPr>
          <w:color w:val="171717"/>
          <w:spacing w:val="-13"/>
          <w:sz w:val="24"/>
        </w:rPr>
        <w:t xml:space="preserve"> </w:t>
      </w:r>
      <w:r>
        <w:rPr>
          <w:color w:val="171717"/>
          <w:sz w:val="24"/>
        </w:rPr>
        <w:t>моделировать</w:t>
      </w:r>
      <w:r>
        <w:rPr>
          <w:color w:val="171717"/>
          <w:spacing w:val="-17"/>
          <w:sz w:val="24"/>
        </w:rPr>
        <w:t xml:space="preserve"> </w:t>
      </w:r>
      <w:r>
        <w:rPr>
          <w:color w:val="171717"/>
          <w:sz w:val="24"/>
        </w:rPr>
        <w:t>робототехнические</w:t>
      </w:r>
      <w:r>
        <w:rPr>
          <w:color w:val="171717"/>
          <w:spacing w:val="-9"/>
          <w:sz w:val="24"/>
        </w:rPr>
        <w:t xml:space="preserve"> </w:t>
      </w:r>
      <w:r>
        <w:rPr>
          <w:color w:val="171717"/>
          <w:spacing w:val="-3"/>
          <w:sz w:val="24"/>
        </w:rPr>
        <w:t>системы;</w:t>
      </w:r>
    </w:p>
    <w:p w:rsidR="00C11D7F" w:rsidRDefault="0019737F" w:rsidP="00AD4C7E">
      <w:pPr>
        <w:pStyle w:val="a5"/>
        <w:numPr>
          <w:ilvl w:val="2"/>
          <w:numId w:val="94"/>
        </w:numPr>
        <w:tabs>
          <w:tab w:val="left" w:pos="1509"/>
        </w:tabs>
        <w:spacing w:before="2" w:line="319" w:lineRule="exact"/>
        <w:ind w:left="1508"/>
        <w:jc w:val="left"/>
        <w:rPr>
          <w:sz w:val="24"/>
        </w:rPr>
      </w:pPr>
      <w:r>
        <w:rPr>
          <w:color w:val="171717"/>
          <w:sz w:val="24"/>
        </w:rPr>
        <w:t>уметь</w:t>
      </w:r>
      <w:r>
        <w:rPr>
          <w:color w:val="171717"/>
          <w:spacing w:val="-18"/>
          <w:sz w:val="24"/>
        </w:rPr>
        <w:t xml:space="preserve"> </w:t>
      </w:r>
      <w:r>
        <w:rPr>
          <w:color w:val="171717"/>
          <w:sz w:val="24"/>
        </w:rPr>
        <w:t>использовать</w:t>
      </w:r>
      <w:r>
        <w:rPr>
          <w:color w:val="171717"/>
          <w:spacing w:val="-16"/>
          <w:sz w:val="24"/>
        </w:rPr>
        <w:t xml:space="preserve"> </w:t>
      </w:r>
      <w:r>
        <w:rPr>
          <w:color w:val="171717"/>
          <w:sz w:val="24"/>
        </w:rPr>
        <w:t>визуальный</w:t>
      </w:r>
      <w:r>
        <w:rPr>
          <w:color w:val="171717"/>
          <w:spacing w:val="-16"/>
          <w:sz w:val="24"/>
        </w:rPr>
        <w:t xml:space="preserve"> </w:t>
      </w:r>
      <w:r>
        <w:rPr>
          <w:color w:val="171717"/>
          <w:sz w:val="24"/>
        </w:rPr>
        <w:t>язык</w:t>
      </w:r>
      <w:r>
        <w:rPr>
          <w:color w:val="171717"/>
          <w:spacing w:val="-12"/>
          <w:sz w:val="24"/>
        </w:rPr>
        <w:t xml:space="preserve"> </w:t>
      </w:r>
      <w:r>
        <w:rPr>
          <w:color w:val="171717"/>
          <w:sz w:val="24"/>
        </w:rPr>
        <w:t>программирования</w:t>
      </w:r>
      <w:r>
        <w:rPr>
          <w:color w:val="171717"/>
          <w:spacing w:val="-10"/>
          <w:sz w:val="24"/>
        </w:rPr>
        <w:t xml:space="preserve"> </w:t>
      </w:r>
      <w:r>
        <w:rPr>
          <w:color w:val="171717"/>
          <w:spacing w:val="-4"/>
          <w:sz w:val="24"/>
        </w:rPr>
        <w:t>роботов;</w:t>
      </w:r>
    </w:p>
    <w:p w:rsidR="00C11D7F" w:rsidRDefault="0019737F" w:rsidP="00AD4C7E">
      <w:pPr>
        <w:pStyle w:val="a5"/>
        <w:numPr>
          <w:ilvl w:val="2"/>
          <w:numId w:val="94"/>
        </w:numPr>
        <w:tabs>
          <w:tab w:val="left" w:pos="1509"/>
        </w:tabs>
        <w:spacing w:line="319" w:lineRule="exact"/>
        <w:ind w:left="1508"/>
        <w:jc w:val="left"/>
        <w:rPr>
          <w:sz w:val="24"/>
        </w:rPr>
      </w:pPr>
      <w:r>
        <w:rPr>
          <w:color w:val="171717"/>
          <w:sz w:val="24"/>
        </w:rPr>
        <w:t>реализовывать полный цикл создания</w:t>
      </w:r>
      <w:r>
        <w:rPr>
          <w:color w:val="171717"/>
          <w:spacing w:val="-44"/>
          <w:sz w:val="24"/>
        </w:rPr>
        <w:t xml:space="preserve"> </w:t>
      </w:r>
      <w:r>
        <w:rPr>
          <w:color w:val="171717"/>
          <w:spacing w:val="-3"/>
          <w:sz w:val="24"/>
        </w:rPr>
        <w:t>робота;</w:t>
      </w:r>
    </w:p>
    <w:p w:rsidR="00C11D7F" w:rsidRDefault="0019737F" w:rsidP="00AD4C7E">
      <w:pPr>
        <w:pStyle w:val="a5"/>
        <w:numPr>
          <w:ilvl w:val="2"/>
          <w:numId w:val="94"/>
        </w:numPr>
        <w:tabs>
          <w:tab w:val="left" w:pos="1509"/>
        </w:tabs>
        <w:spacing w:before="10" w:line="232" w:lineRule="auto"/>
        <w:ind w:right="1093" w:firstLine="712"/>
        <w:jc w:val="left"/>
        <w:rPr>
          <w:sz w:val="24"/>
        </w:rPr>
      </w:pPr>
      <w:r>
        <w:rPr>
          <w:color w:val="171717"/>
          <w:sz w:val="24"/>
        </w:rPr>
        <w:t>программировать действие учебного робота-манипулятора со сменными модулями для обучения работе с производственным</w:t>
      </w:r>
      <w:r>
        <w:rPr>
          <w:color w:val="171717"/>
          <w:spacing w:val="2"/>
          <w:sz w:val="24"/>
        </w:rPr>
        <w:t xml:space="preserve"> </w:t>
      </w:r>
      <w:r>
        <w:rPr>
          <w:color w:val="171717"/>
          <w:sz w:val="24"/>
        </w:rPr>
        <w:t>оборудованием;</w:t>
      </w:r>
    </w:p>
    <w:p w:rsidR="00C11D7F" w:rsidRDefault="0019737F" w:rsidP="00AD4C7E">
      <w:pPr>
        <w:pStyle w:val="a5"/>
        <w:numPr>
          <w:ilvl w:val="2"/>
          <w:numId w:val="94"/>
        </w:numPr>
        <w:tabs>
          <w:tab w:val="left" w:pos="1509"/>
        </w:tabs>
        <w:spacing w:line="317" w:lineRule="exact"/>
        <w:ind w:left="1508"/>
        <w:jc w:val="left"/>
        <w:rPr>
          <w:sz w:val="24"/>
        </w:rPr>
      </w:pPr>
      <w:r>
        <w:rPr>
          <w:color w:val="171717"/>
          <w:sz w:val="24"/>
        </w:rPr>
        <w:t>программировать работу модели роботизированной</w:t>
      </w:r>
      <w:r>
        <w:rPr>
          <w:color w:val="171717"/>
          <w:spacing w:val="-25"/>
          <w:sz w:val="24"/>
        </w:rPr>
        <w:t xml:space="preserve"> </w:t>
      </w:r>
      <w:r>
        <w:rPr>
          <w:color w:val="171717"/>
          <w:sz w:val="24"/>
        </w:rPr>
        <w:t xml:space="preserve">производственной </w:t>
      </w:r>
      <w:r>
        <w:rPr>
          <w:color w:val="171717"/>
          <w:spacing w:val="-3"/>
          <w:sz w:val="24"/>
        </w:rPr>
        <w:t>линии;</w:t>
      </w:r>
    </w:p>
    <w:p w:rsidR="00C11D7F" w:rsidRDefault="0019737F" w:rsidP="00AD4C7E">
      <w:pPr>
        <w:pStyle w:val="a5"/>
        <w:numPr>
          <w:ilvl w:val="2"/>
          <w:numId w:val="94"/>
        </w:numPr>
        <w:tabs>
          <w:tab w:val="left" w:pos="1509"/>
        </w:tabs>
        <w:spacing w:line="317" w:lineRule="exact"/>
        <w:ind w:left="1508"/>
        <w:jc w:val="left"/>
        <w:rPr>
          <w:sz w:val="24"/>
        </w:rPr>
      </w:pPr>
      <w:r>
        <w:rPr>
          <w:color w:val="171717"/>
          <w:sz w:val="24"/>
        </w:rPr>
        <w:t>управлять</w:t>
      </w:r>
      <w:r>
        <w:rPr>
          <w:color w:val="171717"/>
          <w:spacing w:val="-14"/>
          <w:sz w:val="24"/>
        </w:rPr>
        <w:t xml:space="preserve"> </w:t>
      </w:r>
      <w:r>
        <w:rPr>
          <w:color w:val="171717"/>
          <w:sz w:val="24"/>
        </w:rPr>
        <w:t>движущимися</w:t>
      </w:r>
      <w:r>
        <w:rPr>
          <w:color w:val="171717"/>
          <w:spacing w:val="-6"/>
          <w:sz w:val="24"/>
        </w:rPr>
        <w:t xml:space="preserve"> </w:t>
      </w:r>
      <w:r>
        <w:rPr>
          <w:color w:val="171717"/>
          <w:sz w:val="24"/>
        </w:rPr>
        <w:t>моделями</w:t>
      </w:r>
      <w:r>
        <w:rPr>
          <w:color w:val="171717"/>
          <w:spacing w:val="-12"/>
          <w:sz w:val="24"/>
        </w:rPr>
        <w:t xml:space="preserve"> </w:t>
      </w:r>
      <w:r>
        <w:rPr>
          <w:color w:val="171717"/>
          <w:sz w:val="24"/>
        </w:rPr>
        <w:t>в</w:t>
      </w:r>
      <w:r>
        <w:rPr>
          <w:color w:val="171717"/>
          <w:spacing w:val="-14"/>
          <w:sz w:val="24"/>
        </w:rPr>
        <w:t xml:space="preserve"> </w:t>
      </w:r>
      <w:r>
        <w:rPr>
          <w:color w:val="171717"/>
          <w:sz w:val="24"/>
        </w:rPr>
        <w:t>компьютерно-управляемых</w:t>
      </w:r>
      <w:r>
        <w:rPr>
          <w:color w:val="171717"/>
          <w:spacing w:val="-16"/>
          <w:sz w:val="24"/>
        </w:rPr>
        <w:t xml:space="preserve"> </w:t>
      </w:r>
      <w:r>
        <w:rPr>
          <w:color w:val="171717"/>
          <w:spacing w:val="-3"/>
          <w:sz w:val="24"/>
        </w:rPr>
        <w:t>средах;</w:t>
      </w:r>
    </w:p>
    <w:p w:rsidR="00C11D7F" w:rsidRDefault="0019737F" w:rsidP="00AD4C7E">
      <w:pPr>
        <w:pStyle w:val="a5"/>
        <w:numPr>
          <w:ilvl w:val="2"/>
          <w:numId w:val="94"/>
        </w:numPr>
        <w:tabs>
          <w:tab w:val="left" w:pos="1509"/>
        </w:tabs>
        <w:spacing w:before="10" w:line="232" w:lineRule="auto"/>
        <w:ind w:right="2187" w:firstLine="712"/>
        <w:jc w:val="left"/>
        <w:rPr>
          <w:sz w:val="24"/>
        </w:rPr>
      </w:pPr>
      <w:r>
        <w:rPr>
          <w:color w:val="171717"/>
          <w:sz w:val="24"/>
        </w:rPr>
        <w:t xml:space="preserve">получить возможность научиться управлять системой учебных роботов- </w:t>
      </w:r>
      <w:r>
        <w:rPr>
          <w:color w:val="171717"/>
          <w:spacing w:val="-3"/>
          <w:sz w:val="24"/>
        </w:rPr>
        <w:t>манипуляторов;</w:t>
      </w:r>
    </w:p>
    <w:p w:rsidR="00C11D7F" w:rsidRDefault="0019737F" w:rsidP="00AD4C7E">
      <w:pPr>
        <w:pStyle w:val="a5"/>
        <w:numPr>
          <w:ilvl w:val="2"/>
          <w:numId w:val="94"/>
        </w:numPr>
        <w:tabs>
          <w:tab w:val="left" w:pos="1509"/>
        </w:tabs>
        <w:spacing w:line="318" w:lineRule="exact"/>
        <w:ind w:left="1508"/>
        <w:jc w:val="left"/>
        <w:rPr>
          <w:sz w:val="24"/>
        </w:rPr>
      </w:pPr>
      <w:r>
        <w:rPr>
          <w:color w:val="171717"/>
          <w:sz w:val="24"/>
        </w:rPr>
        <w:t>уметь осуществлять робототехнические</w:t>
      </w:r>
      <w:r>
        <w:rPr>
          <w:color w:val="171717"/>
          <w:spacing w:val="-43"/>
          <w:sz w:val="24"/>
        </w:rPr>
        <w:t xml:space="preserve"> </w:t>
      </w:r>
      <w:r>
        <w:rPr>
          <w:color w:val="171717"/>
          <w:spacing w:val="-3"/>
          <w:sz w:val="24"/>
        </w:rPr>
        <w:t>проекты;</w:t>
      </w:r>
    </w:p>
    <w:p w:rsidR="00C11D7F" w:rsidRDefault="0019737F" w:rsidP="00AD4C7E">
      <w:pPr>
        <w:pStyle w:val="a5"/>
        <w:numPr>
          <w:ilvl w:val="2"/>
          <w:numId w:val="94"/>
        </w:numPr>
        <w:tabs>
          <w:tab w:val="left" w:pos="1509"/>
        </w:tabs>
        <w:spacing w:before="6" w:line="317" w:lineRule="exact"/>
        <w:ind w:left="1508"/>
        <w:jc w:val="left"/>
        <w:rPr>
          <w:sz w:val="24"/>
        </w:rPr>
      </w:pPr>
      <w:r>
        <w:rPr>
          <w:color w:val="171717"/>
          <w:sz w:val="24"/>
        </w:rPr>
        <w:t>презентовать</w:t>
      </w:r>
      <w:r>
        <w:rPr>
          <w:color w:val="171717"/>
          <w:spacing w:val="-17"/>
          <w:sz w:val="24"/>
        </w:rPr>
        <w:t xml:space="preserve"> </w:t>
      </w:r>
      <w:r>
        <w:rPr>
          <w:color w:val="171717"/>
          <w:spacing w:val="-3"/>
          <w:sz w:val="24"/>
        </w:rPr>
        <w:t>изделие;</w:t>
      </w:r>
    </w:p>
    <w:p w:rsidR="00C11D7F" w:rsidRDefault="0019737F" w:rsidP="00AD4C7E">
      <w:pPr>
        <w:pStyle w:val="a5"/>
        <w:numPr>
          <w:ilvl w:val="2"/>
          <w:numId w:val="94"/>
        </w:numPr>
        <w:tabs>
          <w:tab w:val="left" w:pos="1509"/>
          <w:tab w:val="left" w:pos="3885"/>
          <w:tab w:val="left" w:pos="4777"/>
          <w:tab w:val="left" w:pos="6561"/>
          <w:tab w:val="left" w:pos="8234"/>
          <w:tab w:val="left" w:pos="8782"/>
        </w:tabs>
        <w:spacing w:before="3" w:line="232" w:lineRule="auto"/>
        <w:ind w:right="1115" w:firstLine="712"/>
        <w:jc w:val="left"/>
        <w:rPr>
          <w:sz w:val="24"/>
        </w:rPr>
      </w:pPr>
      <w:r>
        <w:rPr>
          <w:color w:val="171717"/>
          <w:spacing w:val="-3"/>
          <w:sz w:val="24"/>
        </w:rPr>
        <w:t>характеризовать</w:t>
      </w:r>
      <w:r>
        <w:rPr>
          <w:color w:val="171717"/>
          <w:spacing w:val="-3"/>
          <w:sz w:val="24"/>
        </w:rPr>
        <w:tab/>
        <w:t>мир</w:t>
      </w:r>
      <w:r>
        <w:rPr>
          <w:color w:val="171717"/>
          <w:spacing w:val="-3"/>
          <w:sz w:val="24"/>
        </w:rPr>
        <w:tab/>
        <w:t>профессий,</w:t>
      </w:r>
      <w:r>
        <w:rPr>
          <w:color w:val="171717"/>
          <w:spacing w:val="-3"/>
          <w:sz w:val="24"/>
        </w:rPr>
        <w:tab/>
        <w:t>связанных</w:t>
      </w:r>
      <w:r>
        <w:rPr>
          <w:color w:val="171717"/>
          <w:spacing w:val="-3"/>
          <w:sz w:val="24"/>
        </w:rPr>
        <w:tab/>
      </w:r>
      <w:r>
        <w:rPr>
          <w:color w:val="171717"/>
          <w:sz w:val="24"/>
        </w:rPr>
        <w:t>с</w:t>
      </w:r>
      <w:r>
        <w:rPr>
          <w:color w:val="171717"/>
          <w:sz w:val="24"/>
        </w:rPr>
        <w:tab/>
      </w:r>
      <w:r>
        <w:rPr>
          <w:color w:val="171717"/>
          <w:spacing w:val="-5"/>
          <w:sz w:val="24"/>
        </w:rPr>
        <w:t xml:space="preserve">изучаемыми </w:t>
      </w:r>
      <w:r>
        <w:rPr>
          <w:color w:val="171717"/>
          <w:sz w:val="24"/>
        </w:rPr>
        <w:t>технологиями, их востребованность на рынке</w:t>
      </w:r>
      <w:r>
        <w:rPr>
          <w:color w:val="171717"/>
          <w:spacing w:val="-6"/>
          <w:sz w:val="24"/>
        </w:rPr>
        <w:t xml:space="preserve"> </w:t>
      </w:r>
      <w:r>
        <w:rPr>
          <w:color w:val="171717"/>
          <w:sz w:val="24"/>
        </w:rPr>
        <w:t>труда.</w:t>
      </w:r>
    </w:p>
    <w:p w:rsidR="00C11D7F" w:rsidRDefault="00C11D7F">
      <w:pPr>
        <w:pStyle w:val="a3"/>
        <w:spacing w:before="10"/>
        <w:ind w:left="0" w:firstLine="0"/>
        <w:jc w:val="left"/>
      </w:pPr>
    </w:p>
    <w:p w:rsidR="00C11D7F" w:rsidRDefault="0019737F">
      <w:pPr>
        <w:pStyle w:val="Heading3"/>
        <w:jc w:val="left"/>
      </w:pPr>
      <w:r>
        <w:rPr>
          <w:color w:val="171717"/>
        </w:rPr>
        <w:t>Модуль «ЗD-моделирование, прототипирование и макетирование»</w:t>
      </w:r>
    </w:p>
    <w:p w:rsidR="00C11D7F" w:rsidRDefault="00C11D7F">
      <w:pPr>
        <w:pStyle w:val="a3"/>
        <w:spacing w:before="6"/>
        <w:ind w:left="0" w:firstLine="0"/>
        <w:jc w:val="left"/>
        <w:rPr>
          <w:b/>
          <w:sz w:val="23"/>
        </w:rPr>
      </w:pPr>
    </w:p>
    <w:p w:rsidR="00C11D7F" w:rsidRDefault="004F31A9" w:rsidP="00AD4C7E">
      <w:pPr>
        <w:pStyle w:val="a5"/>
        <w:numPr>
          <w:ilvl w:val="1"/>
          <w:numId w:val="94"/>
        </w:numPr>
        <w:tabs>
          <w:tab w:val="left" w:pos="4977"/>
          <w:tab w:val="left" w:pos="4978"/>
        </w:tabs>
        <w:spacing w:line="319" w:lineRule="exact"/>
        <w:rPr>
          <w:b/>
          <w:sz w:val="24"/>
        </w:rPr>
      </w:pPr>
      <w:r>
        <w:rPr>
          <w:b/>
          <w:color w:val="171717"/>
          <w:spacing w:val="-3"/>
          <w:sz w:val="24"/>
        </w:rPr>
        <w:t>7-8</w:t>
      </w:r>
      <w:r w:rsidR="0019737F">
        <w:rPr>
          <w:b/>
          <w:color w:val="171717"/>
          <w:spacing w:val="-3"/>
          <w:sz w:val="24"/>
        </w:rPr>
        <w:t>КЛАССЫ:</w:t>
      </w:r>
    </w:p>
    <w:p w:rsidR="00C11D7F" w:rsidRDefault="0019737F" w:rsidP="00AD4C7E">
      <w:pPr>
        <w:pStyle w:val="a5"/>
        <w:numPr>
          <w:ilvl w:val="2"/>
          <w:numId w:val="94"/>
        </w:numPr>
        <w:tabs>
          <w:tab w:val="left" w:pos="1509"/>
        </w:tabs>
        <w:spacing w:line="319" w:lineRule="exact"/>
        <w:ind w:left="1508"/>
        <w:rPr>
          <w:sz w:val="24"/>
        </w:rPr>
      </w:pPr>
      <w:r>
        <w:rPr>
          <w:color w:val="171717"/>
          <w:sz w:val="24"/>
        </w:rPr>
        <w:t>соблюдать правила</w:t>
      </w:r>
      <w:r>
        <w:rPr>
          <w:color w:val="171717"/>
          <w:spacing w:val="-27"/>
          <w:sz w:val="24"/>
        </w:rPr>
        <w:t xml:space="preserve"> </w:t>
      </w:r>
      <w:r>
        <w:rPr>
          <w:color w:val="171717"/>
          <w:spacing w:val="-3"/>
          <w:sz w:val="24"/>
        </w:rPr>
        <w:t>безопасности;</w:t>
      </w:r>
    </w:p>
    <w:p w:rsidR="00C11D7F" w:rsidRDefault="0019737F" w:rsidP="00AD4C7E">
      <w:pPr>
        <w:pStyle w:val="a5"/>
        <w:numPr>
          <w:ilvl w:val="2"/>
          <w:numId w:val="94"/>
        </w:numPr>
        <w:tabs>
          <w:tab w:val="left" w:pos="1509"/>
        </w:tabs>
        <w:spacing w:before="3" w:line="319" w:lineRule="exact"/>
        <w:ind w:left="1508"/>
        <w:rPr>
          <w:sz w:val="24"/>
        </w:rPr>
      </w:pPr>
      <w:r>
        <w:rPr>
          <w:color w:val="171717"/>
          <w:sz w:val="24"/>
        </w:rPr>
        <w:t>организовывать рабочее место в соответствии с требованиями</w:t>
      </w:r>
      <w:r>
        <w:rPr>
          <w:color w:val="171717"/>
          <w:spacing w:val="-1"/>
          <w:sz w:val="24"/>
        </w:rPr>
        <w:t xml:space="preserve"> </w:t>
      </w:r>
      <w:r>
        <w:rPr>
          <w:color w:val="171717"/>
          <w:spacing w:val="-3"/>
          <w:sz w:val="24"/>
        </w:rPr>
        <w:t>безопасности;</w:t>
      </w:r>
    </w:p>
    <w:p w:rsidR="00C11D7F" w:rsidRDefault="0019737F" w:rsidP="00AD4C7E">
      <w:pPr>
        <w:pStyle w:val="a5"/>
        <w:numPr>
          <w:ilvl w:val="2"/>
          <w:numId w:val="94"/>
        </w:numPr>
        <w:tabs>
          <w:tab w:val="left" w:pos="1509"/>
        </w:tabs>
        <w:spacing w:line="237" w:lineRule="auto"/>
        <w:ind w:right="867" w:firstLine="712"/>
        <w:rPr>
          <w:sz w:val="24"/>
        </w:rPr>
      </w:pPr>
      <w:r>
        <w:rPr>
          <w:color w:val="171717"/>
          <w:sz w:val="24"/>
        </w:rPr>
        <w:t>разрабатывать оригинальные конструкции с использованием 3D- моделей, проводить их испытание, анализ, способы модернизации в зависимости от результатов испытания;</w:t>
      </w:r>
    </w:p>
    <w:p w:rsidR="00C11D7F" w:rsidRDefault="0019737F" w:rsidP="00AD4C7E">
      <w:pPr>
        <w:pStyle w:val="a5"/>
        <w:numPr>
          <w:ilvl w:val="2"/>
          <w:numId w:val="94"/>
        </w:numPr>
        <w:tabs>
          <w:tab w:val="left" w:pos="1509"/>
        </w:tabs>
        <w:spacing w:line="315" w:lineRule="exact"/>
        <w:ind w:left="1508"/>
        <w:rPr>
          <w:sz w:val="24"/>
        </w:rPr>
      </w:pPr>
      <w:r>
        <w:rPr>
          <w:color w:val="171717"/>
          <w:sz w:val="24"/>
        </w:rPr>
        <w:t>создавать</w:t>
      </w:r>
      <w:r>
        <w:rPr>
          <w:color w:val="171717"/>
          <w:spacing w:val="-18"/>
          <w:sz w:val="24"/>
        </w:rPr>
        <w:t xml:space="preserve"> </w:t>
      </w:r>
      <w:r>
        <w:rPr>
          <w:color w:val="171717"/>
          <w:sz w:val="24"/>
        </w:rPr>
        <w:t>3D-модели,</w:t>
      </w:r>
      <w:r>
        <w:rPr>
          <w:color w:val="171717"/>
          <w:spacing w:val="-12"/>
          <w:sz w:val="24"/>
        </w:rPr>
        <w:t xml:space="preserve"> </w:t>
      </w:r>
      <w:r>
        <w:rPr>
          <w:color w:val="171717"/>
          <w:sz w:val="24"/>
        </w:rPr>
        <w:t>используя</w:t>
      </w:r>
      <w:r>
        <w:rPr>
          <w:color w:val="171717"/>
          <w:spacing w:val="-10"/>
          <w:sz w:val="24"/>
        </w:rPr>
        <w:t xml:space="preserve"> </w:t>
      </w:r>
      <w:r>
        <w:rPr>
          <w:color w:val="171717"/>
          <w:sz w:val="24"/>
        </w:rPr>
        <w:t>программное</w:t>
      </w:r>
      <w:r>
        <w:rPr>
          <w:color w:val="171717"/>
          <w:spacing w:val="-10"/>
          <w:sz w:val="24"/>
        </w:rPr>
        <w:t xml:space="preserve"> </w:t>
      </w:r>
      <w:r>
        <w:rPr>
          <w:color w:val="171717"/>
          <w:spacing w:val="-3"/>
          <w:sz w:val="24"/>
        </w:rPr>
        <w:t>обеспечение;</w:t>
      </w:r>
    </w:p>
    <w:p w:rsidR="00C11D7F" w:rsidRDefault="0019737F" w:rsidP="00AD4C7E">
      <w:pPr>
        <w:pStyle w:val="a5"/>
        <w:numPr>
          <w:ilvl w:val="2"/>
          <w:numId w:val="94"/>
        </w:numPr>
        <w:tabs>
          <w:tab w:val="left" w:pos="1509"/>
        </w:tabs>
        <w:spacing w:before="1"/>
        <w:ind w:left="1508"/>
        <w:rPr>
          <w:sz w:val="24"/>
        </w:rPr>
      </w:pPr>
      <w:r>
        <w:rPr>
          <w:color w:val="171717"/>
          <w:sz w:val="24"/>
        </w:rPr>
        <w:t>устанавливать</w:t>
      </w:r>
      <w:r>
        <w:rPr>
          <w:color w:val="171717"/>
          <w:spacing w:val="-13"/>
          <w:sz w:val="24"/>
        </w:rPr>
        <w:t xml:space="preserve"> </w:t>
      </w:r>
      <w:r>
        <w:rPr>
          <w:color w:val="171717"/>
          <w:sz w:val="24"/>
        </w:rPr>
        <w:t>адекватность</w:t>
      </w:r>
      <w:r>
        <w:rPr>
          <w:color w:val="171717"/>
          <w:spacing w:val="-12"/>
          <w:sz w:val="24"/>
        </w:rPr>
        <w:t xml:space="preserve"> </w:t>
      </w:r>
      <w:r>
        <w:rPr>
          <w:color w:val="171717"/>
          <w:sz w:val="24"/>
        </w:rPr>
        <w:t>модели</w:t>
      </w:r>
      <w:r>
        <w:rPr>
          <w:color w:val="171717"/>
          <w:spacing w:val="-8"/>
          <w:sz w:val="24"/>
        </w:rPr>
        <w:t xml:space="preserve"> </w:t>
      </w:r>
      <w:r>
        <w:rPr>
          <w:color w:val="171717"/>
          <w:sz w:val="24"/>
        </w:rPr>
        <w:t>объекту</w:t>
      </w:r>
      <w:r>
        <w:rPr>
          <w:color w:val="171717"/>
          <w:spacing w:val="-12"/>
          <w:sz w:val="24"/>
        </w:rPr>
        <w:t xml:space="preserve"> </w:t>
      </w:r>
      <w:r>
        <w:rPr>
          <w:color w:val="171717"/>
          <w:sz w:val="24"/>
        </w:rPr>
        <w:t>и</w:t>
      </w:r>
      <w:r>
        <w:rPr>
          <w:color w:val="171717"/>
          <w:spacing w:val="-9"/>
          <w:sz w:val="24"/>
        </w:rPr>
        <w:t xml:space="preserve"> </w:t>
      </w:r>
      <w:r>
        <w:rPr>
          <w:color w:val="171717"/>
          <w:sz w:val="24"/>
        </w:rPr>
        <w:t>целям</w:t>
      </w:r>
      <w:r>
        <w:rPr>
          <w:color w:val="171717"/>
          <w:spacing w:val="-7"/>
          <w:sz w:val="24"/>
        </w:rPr>
        <w:t xml:space="preserve"> </w:t>
      </w:r>
      <w:r>
        <w:rPr>
          <w:color w:val="171717"/>
          <w:spacing w:val="-3"/>
          <w:sz w:val="24"/>
        </w:rPr>
        <w:t>моделирования;</w:t>
      </w:r>
    </w:p>
    <w:p w:rsidR="00C11D7F" w:rsidRDefault="0019737F" w:rsidP="00AD4C7E">
      <w:pPr>
        <w:pStyle w:val="a5"/>
        <w:numPr>
          <w:ilvl w:val="2"/>
          <w:numId w:val="94"/>
        </w:numPr>
        <w:tabs>
          <w:tab w:val="left" w:pos="1509"/>
        </w:tabs>
        <w:spacing w:before="2" w:line="319" w:lineRule="exact"/>
        <w:ind w:left="1508"/>
        <w:rPr>
          <w:sz w:val="24"/>
        </w:rPr>
      </w:pPr>
      <w:r>
        <w:rPr>
          <w:color w:val="171717"/>
          <w:sz w:val="24"/>
        </w:rPr>
        <w:t>проводить</w:t>
      </w:r>
      <w:r>
        <w:rPr>
          <w:color w:val="171717"/>
          <w:spacing w:val="-14"/>
          <w:sz w:val="24"/>
        </w:rPr>
        <w:t xml:space="preserve"> </w:t>
      </w:r>
      <w:r>
        <w:rPr>
          <w:color w:val="171717"/>
          <w:sz w:val="24"/>
        </w:rPr>
        <w:t>анализ</w:t>
      </w:r>
      <w:r>
        <w:rPr>
          <w:color w:val="171717"/>
          <w:spacing w:val="-7"/>
          <w:sz w:val="24"/>
        </w:rPr>
        <w:t xml:space="preserve"> </w:t>
      </w:r>
      <w:r>
        <w:rPr>
          <w:color w:val="171717"/>
          <w:sz w:val="24"/>
        </w:rPr>
        <w:t>и</w:t>
      </w:r>
      <w:r>
        <w:rPr>
          <w:color w:val="171717"/>
          <w:spacing w:val="-8"/>
          <w:sz w:val="24"/>
        </w:rPr>
        <w:t xml:space="preserve"> </w:t>
      </w:r>
      <w:r>
        <w:rPr>
          <w:color w:val="171717"/>
          <w:sz w:val="24"/>
        </w:rPr>
        <w:t>модернизацию</w:t>
      </w:r>
      <w:r>
        <w:rPr>
          <w:color w:val="171717"/>
          <w:spacing w:val="-11"/>
          <w:sz w:val="24"/>
        </w:rPr>
        <w:t xml:space="preserve"> </w:t>
      </w:r>
      <w:r>
        <w:rPr>
          <w:color w:val="171717"/>
          <w:sz w:val="24"/>
        </w:rPr>
        <w:t>компьютерной</w:t>
      </w:r>
      <w:r>
        <w:rPr>
          <w:color w:val="171717"/>
          <w:spacing w:val="-8"/>
          <w:sz w:val="24"/>
        </w:rPr>
        <w:t xml:space="preserve"> </w:t>
      </w:r>
      <w:r>
        <w:rPr>
          <w:color w:val="171717"/>
          <w:spacing w:val="-3"/>
          <w:sz w:val="24"/>
        </w:rPr>
        <w:t>модели;</w:t>
      </w:r>
    </w:p>
    <w:p w:rsidR="00C11D7F" w:rsidRDefault="0019737F" w:rsidP="00AD4C7E">
      <w:pPr>
        <w:pStyle w:val="a5"/>
        <w:numPr>
          <w:ilvl w:val="2"/>
          <w:numId w:val="94"/>
        </w:numPr>
        <w:tabs>
          <w:tab w:val="left" w:pos="1509"/>
        </w:tabs>
        <w:spacing w:line="319" w:lineRule="exact"/>
        <w:ind w:left="1508"/>
        <w:rPr>
          <w:sz w:val="24"/>
        </w:rPr>
      </w:pPr>
      <w:r>
        <w:rPr>
          <w:color w:val="171717"/>
          <w:sz w:val="24"/>
        </w:rPr>
        <w:t>изготавливать</w:t>
      </w:r>
      <w:r>
        <w:rPr>
          <w:color w:val="171717"/>
          <w:spacing w:val="-18"/>
          <w:sz w:val="24"/>
        </w:rPr>
        <w:t xml:space="preserve"> </w:t>
      </w:r>
      <w:r>
        <w:rPr>
          <w:color w:val="171717"/>
          <w:sz w:val="24"/>
        </w:rPr>
        <w:t>прототипы</w:t>
      </w:r>
      <w:r>
        <w:rPr>
          <w:color w:val="171717"/>
          <w:spacing w:val="-13"/>
          <w:sz w:val="24"/>
        </w:rPr>
        <w:t xml:space="preserve"> </w:t>
      </w:r>
      <w:r>
        <w:rPr>
          <w:color w:val="171717"/>
          <w:sz w:val="24"/>
        </w:rPr>
        <w:t>с</w:t>
      </w:r>
      <w:r>
        <w:rPr>
          <w:color w:val="171717"/>
          <w:spacing w:val="-12"/>
          <w:sz w:val="24"/>
        </w:rPr>
        <w:t xml:space="preserve"> </w:t>
      </w:r>
      <w:r>
        <w:rPr>
          <w:color w:val="171717"/>
          <w:sz w:val="24"/>
        </w:rPr>
        <w:t>использованием</w:t>
      </w:r>
      <w:r>
        <w:rPr>
          <w:color w:val="171717"/>
          <w:spacing w:val="-11"/>
          <w:sz w:val="24"/>
        </w:rPr>
        <w:t xml:space="preserve"> </w:t>
      </w:r>
      <w:r>
        <w:rPr>
          <w:color w:val="171717"/>
          <w:sz w:val="24"/>
        </w:rPr>
        <w:t>ЗD-принтера;</w:t>
      </w:r>
    </w:p>
    <w:p w:rsidR="00C11D7F" w:rsidRDefault="0019737F" w:rsidP="00AD4C7E">
      <w:pPr>
        <w:pStyle w:val="a5"/>
        <w:numPr>
          <w:ilvl w:val="2"/>
          <w:numId w:val="94"/>
        </w:numPr>
        <w:tabs>
          <w:tab w:val="left" w:pos="1509"/>
        </w:tabs>
        <w:spacing w:before="2" w:line="315" w:lineRule="exact"/>
        <w:ind w:left="1508"/>
        <w:jc w:val="left"/>
        <w:rPr>
          <w:sz w:val="24"/>
        </w:rPr>
      </w:pPr>
      <w:r>
        <w:rPr>
          <w:color w:val="171717"/>
          <w:sz w:val="24"/>
        </w:rPr>
        <w:t>получить возможность изготавливать изделия с помощью лазерного</w:t>
      </w:r>
      <w:r>
        <w:rPr>
          <w:color w:val="171717"/>
          <w:spacing w:val="15"/>
          <w:sz w:val="24"/>
        </w:rPr>
        <w:t xml:space="preserve"> </w:t>
      </w:r>
      <w:r>
        <w:rPr>
          <w:color w:val="171717"/>
          <w:spacing w:val="-3"/>
          <w:sz w:val="24"/>
        </w:rPr>
        <w:t>гравера;</w:t>
      </w:r>
    </w:p>
    <w:p w:rsidR="00C11D7F" w:rsidRDefault="0019737F" w:rsidP="00AD4C7E">
      <w:pPr>
        <w:pStyle w:val="a5"/>
        <w:numPr>
          <w:ilvl w:val="2"/>
          <w:numId w:val="94"/>
        </w:numPr>
        <w:tabs>
          <w:tab w:val="left" w:pos="1509"/>
        </w:tabs>
        <w:spacing w:line="315" w:lineRule="exact"/>
        <w:ind w:left="1508"/>
        <w:jc w:val="left"/>
        <w:rPr>
          <w:sz w:val="24"/>
        </w:rPr>
      </w:pPr>
      <w:r>
        <w:rPr>
          <w:color w:val="171717"/>
          <w:sz w:val="24"/>
        </w:rPr>
        <w:t>модернизировать</w:t>
      </w:r>
      <w:r>
        <w:rPr>
          <w:color w:val="171717"/>
          <w:spacing w:val="-14"/>
          <w:sz w:val="24"/>
        </w:rPr>
        <w:t xml:space="preserve"> </w:t>
      </w:r>
      <w:r>
        <w:rPr>
          <w:color w:val="171717"/>
          <w:sz w:val="24"/>
        </w:rPr>
        <w:t>прототип</w:t>
      </w:r>
      <w:r>
        <w:rPr>
          <w:color w:val="171717"/>
          <w:spacing w:val="-13"/>
          <w:sz w:val="24"/>
        </w:rPr>
        <w:t xml:space="preserve"> </w:t>
      </w:r>
      <w:r>
        <w:rPr>
          <w:color w:val="171717"/>
          <w:sz w:val="24"/>
        </w:rPr>
        <w:t>в</w:t>
      </w:r>
      <w:r>
        <w:rPr>
          <w:color w:val="171717"/>
          <w:spacing w:val="-10"/>
          <w:sz w:val="24"/>
        </w:rPr>
        <w:t xml:space="preserve"> </w:t>
      </w:r>
      <w:r>
        <w:rPr>
          <w:color w:val="171717"/>
          <w:sz w:val="24"/>
        </w:rPr>
        <w:t>соответствии</w:t>
      </w:r>
      <w:r>
        <w:rPr>
          <w:color w:val="171717"/>
          <w:spacing w:val="-12"/>
          <w:sz w:val="24"/>
        </w:rPr>
        <w:t xml:space="preserve"> </w:t>
      </w:r>
      <w:r>
        <w:rPr>
          <w:color w:val="171717"/>
          <w:sz w:val="24"/>
        </w:rPr>
        <w:t>с</w:t>
      </w:r>
      <w:r>
        <w:rPr>
          <w:color w:val="171717"/>
          <w:spacing w:val="-8"/>
          <w:sz w:val="24"/>
        </w:rPr>
        <w:t xml:space="preserve"> </w:t>
      </w:r>
      <w:r>
        <w:rPr>
          <w:color w:val="171717"/>
          <w:sz w:val="24"/>
        </w:rPr>
        <w:t>поставленной</w:t>
      </w:r>
      <w:r>
        <w:rPr>
          <w:color w:val="171717"/>
          <w:spacing w:val="-8"/>
          <w:sz w:val="24"/>
        </w:rPr>
        <w:t xml:space="preserve"> </w:t>
      </w:r>
      <w:r>
        <w:rPr>
          <w:color w:val="171717"/>
          <w:spacing w:val="-3"/>
          <w:sz w:val="24"/>
        </w:rPr>
        <w:t>задачей;</w:t>
      </w:r>
    </w:p>
    <w:p w:rsidR="00C11D7F" w:rsidRDefault="0019737F" w:rsidP="00AD4C7E">
      <w:pPr>
        <w:pStyle w:val="a5"/>
        <w:numPr>
          <w:ilvl w:val="2"/>
          <w:numId w:val="94"/>
        </w:numPr>
        <w:tabs>
          <w:tab w:val="left" w:pos="1509"/>
        </w:tabs>
        <w:spacing w:before="2" w:line="317" w:lineRule="exact"/>
        <w:ind w:left="1508"/>
        <w:jc w:val="left"/>
        <w:rPr>
          <w:sz w:val="24"/>
        </w:rPr>
      </w:pPr>
      <w:r>
        <w:rPr>
          <w:color w:val="171717"/>
          <w:sz w:val="24"/>
        </w:rPr>
        <w:t>презентовать</w:t>
      </w:r>
      <w:r>
        <w:rPr>
          <w:color w:val="171717"/>
          <w:spacing w:val="-17"/>
          <w:sz w:val="24"/>
        </w:rPr>
        <w:t xml:space="preserve"> </w:t>
      </w:r>
      <w:r>
        <w:rPr>
          <w:color w:val="171717"/>
          <w:spacing w:val="-3"/>
          <w:sz w:val="24"/>
        </w:rPr>
        <w:t>изделие;</w:t>
      </w:r>
    </w:p>
    <w:p w:rsidR="00C11D7F" w:rsidRDefault="0019737F" w:rsidP="00AD4C7E">
      <w:pPr>
        <w:pStyle w:val="a5"/>
        <w:numPr>
          <w:ilvl w:val="2"/>
          <w:numId w:val="94"/>
        </w:numPr>
        <w:tabs>
          <w:tab w:val="left" w:pos="1509"/>
        </w:tabs>
        <w:spacing w:line="317" w:lineRule="exact"/>
        <w:ind w:left="1508"/>
        <w:jc w:val="left"/>
        <w:rPr>
          <w:sz w:val="24"/>
        </w:rPr>
      </w:pPr>
      <w:r>
        <w:rPr>
          <w:color w:val="171717"/>
          <w:sz w:val="24"/>
        </w:rPr>
        <w:t>называть виды макетов и их</w:t>
      </w:r>
      <w:r>
        <w:rPr>
          <w:color w:val="171717"/>
          <w:spacing w:val="-32"/>
          <w:sz w:val="24"/>
        </w:rPr>
        <w:t xml:space="preserve"> </w:t>
      </w:r>
      <w:r>
        <w:rPr>
          <w:color w:val="171717"/>
          <w:spacing w:val="-3"/>
          <w:sz w:val="24"/>
        </w:rPr>
        <w:t>назначение;</w:t>
      </w:r>
    </w:p>
    <w:p w:rsidR="00C11D7F" w:rsidRDefault="0019737F" w:rsidP="00AD4C7E">
      <w:pPr>
        <w:pStyle w:val="a5"/>
        <w:numPr>
          <w:ilvl w:val="2"/>
          <w:numId w:val="94"/>
        </w:numPr>
        <w:tabs>
          <w:tab w:val="left" w:pos="1509"/>
        </w:tabs>
        <w:spacing w:before="2" w:line="321" w:lineRule="exact"/>
        <w:ind w:left="1508"/>
        <w:jc w:val="left"/>
        <w:rPr>
          <w:sz w:val="24"/>
        </w:rPr>
      </w:pPr>
      <w:r>
        <w:rPr>
          <w:color w:val="171717"/>
          <w:sz w:val="24"/>
        </w:rPr>
        <w:t>создавать макеты различных</w:t>
      </w:r>
      <w:r>
        <w:rPr>
          <w:color w:val="171717"/>
          <w:spacing w:val="-34"/>
          <w:sz w:val="24"/>
        </w:rPr>
        <w:t xml:space="preserve"> </w:t>
      </w:r>
      <w:r>
        <w:rPr>
          <w:color w:val="171717"/>
          <w:spacing w:val="-4"/>
          <w:sz w:val="24"/>
        </w:rPr>
        <w:t>видов;</w:t>
      </w:r>
    </w:p>
    <w:p w:rsidR="00C11D7F" w:rsidRDefault="0019737F" w:rsidP="00AD4C7E">
      <w:pPr>
        <w:pStyle w:val="a5"/>
        <w:numPr>
          <w:ilvl w:val="2"/>
          <w:numId w:val="94"/>
        </w:numPr>
        <w:tabs>
          <w:tab w:val="left" w:pos="1509"/>
        </w:tabs>
        <w:spacing w:line="321" w:lineRule="exact"/>
        <w:ind w:left="1508"/>
        <w:jc w:val="left"/>
        <w:rPr>
          <w:sz w:val="24"/>
        </w:rPr>
      </w:pPr>
      <w:r>
        <w:rPr>
          <w:color w:val="171717"/>
          <w:sz w:val="24"/>
        </w:rPr>
        <w:t>выполнять</w:t>
      </w:r>
      <w:r>
        <w:rPr>
          <w:color w:val="171717"/>
          <w:spacing w:val="-14"/>
          <w:sz w:val="24"/>
        </w:rPr>
        <w:t xml:space="preserve"> </w:t>
      </w:r>
      <w:r>
        <w:rPr>
          <w:color w:val="171717"/>
          <w:sz w:val="24"/>
        </w:rPr>
        <w:t>развёртку</w:t>
      </w:r>
      <w:r>
        <w:rPr>
          <w:color w:val="171717"/>
          <w:spacing w:val="-12"/>
          <w:sz w:val="24"/>
        </w:rPr>
        <w:t xml:space="preserve"> </w:t>
      </w:r>
      <w:r>
        <w:rPr>
          <w:color w:val="171717"/>
          <w:sz w:val="24"/>
        </w:rPr>
        <w:t>и</w:t>
      </w:r>
      <w:r>
        <w:rPr>
          <w:color w:val="171717"/>
          <w:spacing w:val="-9"/>
          <w:sz w:val="24"/>
        </w:rPr>
        <w:t xml:space="preserve"> </w:t>
      </w:r>
      <w:r>
        <w:rPr>
          <w:color w:val="171717"/>
          <w:sz w:val="24"/>
        </w:rPr>
        <w:t>соединять</w:t>
      </w:r>
      <w:r>
        <w:rPr>
          <w:color w:val="171717"/>
          <w:spacing w:val="-13"/>
          <w:sz w:val="24"/>
        </w:rPr>
        <w:t xml:space="preserve"> </w:t>
      </w:r>
      <w:r>
        <w:rPr>
          <w:color w:val="171717"/>
          <w:sz w:val="24"/>
        </w:rPr>
        <w:t>фрагменты</w:t>
      </w:r>
      <w:r>
        <w:rPr>
          <w:color w:val="171717"/>
          <w:spacing w:val="-9"/>
          <w:sz w:val="24"/>
        </w:rPr>
        <w:t xml:space="preserve"> </w:t>
      </w:r>
      <w:r>
        <w:rPr>
          <w:color w:val="171717"/>
          <w:spacing w:val="-3"/>
          <w:sz w:val="24"/>
        </w:rPr>
        <w:t>макета;</w:t>
      </w:r>
    </w:p>
    <w:p w:rsidR="00C11D7F" w:rsidRDefault="0019737F" w:rsidP="00AD4C7E">
      <w:pPr>
        <w:pStyle w:val="a5"/>
        <w:numPr>
          <w:ilvl w:val="2"/>
          <w:numId w:val="94"/>
        </w:numPr>
        <w:tabs>
          <w:tab w:val="left" w:pos="1509"/>
        </w:tabs>
        <w:spacing w:before="2" w:line="321" w:lineRule="exact"/>
        <w:ind w:left="1508"/>
        <w:jc w:val="left"/>
        <w:rPr>
          <w:sz w:val="24"/>
        </w:rPr>
      </w:pPr>
      <w:r>
        <w:rPr>
          <w:color w:val="171717"/>
          <w:sz w:val="24"/>
        </w:rPr>
        <w:t>выполнять сборку деталей</w:t>
      </w:r>
      <w:r>
        <w:rPr>
          <w:color w:val="171717"/>
          <w:spacing w:val="-30"/>
          <w:sz w:val="24"/>
        </w:rPr>
        <w:t xml:space="preserve"> </w:t>
      </w:r>
      <w:r>
        <w:rPr>
          <w:color w:val="171717"/>
          <w:spacing w:val="-3"/>
          <w:sz w:val="24"/>
        </w:rPr>
        <w:t>макета;</w:t>
      </w:r>
    </w:p>
    <w:p w:rsidR="00C11D7F" w:rsidRDefault="0019737F" w:rsidP="00AD4C7E">
      <w:pPr>
        <w:pStyle w:val="a5"/>
        <w:numPr>
          <w:ilvl w:val="2"/>
          <w:numId w:val="94"/>
        </w:numPr>
        <w:tabs>
          <w:tab w:val="left" w:pos="1509"/>
        </w:tabs>
        <w:spacing w:line="321" w:lineRule="exact"/>
        <w:ind w:left="1508"/>
        <w:jc w:val="left"/>
        <w:rPr>
          <w:sz w:val="24"/>
        </w:rPr>
      </w:pPr>
      <w:r>
        <w:rPr>
          <w:color w:val="171717"/>
          <w:sz w:val="24"/>
        </w:rPr>
        <w:t>получить</w:t>
      </w:r>
      <w:r>
        <w:rPr>
          <w:color w:val="171717"/>
          <w:spacing w:val="-14"/>
          <w:sz w:val="24"/>
        </w:rPr>
        <w:t xml:space="preserve"> </w:t>
      </w:r>
      <w:r>
        <w:rPr>
          <w:color w:val="171717"/>
          <w:sz w:val="24"/>
        </w:rPr>
        <w:t>возможность</w:t>
      </w:r>
      <w:r>
        <w:rPr>
          <w:color w:val="171717"/>
          <w:spacing w:val="-13"/>
          <w:sz w:val="24"/>
        </w:rPr>
        <w:t xml:space="preserve"> </w:t>
      </w:r>
      <w:r>
        <w:rPr>
          <w:color w:val="171717"/>
          <w:sz w:val="24"/>
        </w:rPr>
        <w:t>освоить</w:t>
      </w:r>
      <w:r>
        <w:rPr>
          <w:color w:val="171717"/>
          <w:spacing w:val="-15"/>
          <w:sz w:val="24"/>
        </w:rPr>
        <w:t xml:space="preserve"> </w:t>
      </w:r>
      <w:r>
        <w:rPr>
          <w:color w:val="171717"/>
          <w:sz w:val="24"/>
        </w:rPr>
        <w:t>программные</w:t>
      </w:r>
      <w:r>
        <w:rPr>
          <w:color w:val="171717"/>
          <w:spacing w:val="-6"/>
          <w:sz w:val="24"/>
        </w:rPr>
        <w:t xml:space="preserve"> </w:t>
      </w:r>
      <w:r>
        <w:rPr>
          <w:color w:val="171717"/>
          <w:sz w:val="24"/>
        </w:rPr>
        <w:t>сервисы</w:t>
      </w:r>
      <w:r>
        <w:rPr>
          <w:color w:val="171717"/>
          <w:spacing w:val="-12"/>
          <w:sz w:val="24"/>
        </w:rPr>
        <w:t xml:space="preserve"> </w:t>
      </w:r>
      <w:r>
        <w:rPr>
          <w:color w:val="171717"/>
          <w:sz w:val="24"/>
        </w:rPr>
        <w:t>создания</w:t>
      </w:r>
      <w:r>
        <w:rPr>
          <w:color w:val="171717"/>
          <w:spacing w:val="-7"/>
          <w:sz w:val="24"/>
        </w:rPr>
        <w:t xml:space="preserve"> </w:t>
      </w:r>
      <w:r>
        <w:rPr>
          <w:color w:val="171717"/>
          <w:spacing w:val="-3"/>
          <w:sz w:val="24"/>
        </w:rPr>
        <w:t>макетов;</w:t>
      </w:r>
    </w:p>
    <w:p w:rsidR="00C11D7F" w:rsidRDefault="0019737F" w:rsidP="00AD4C7E">
      <w:pPr>
        <w:pStyle w:val="a5"/>
        <w:numPr>
          <w:ilvl w:val="2"/>
          <w:numId w:val="94"/>
        </w:numPr>
        <w:tabs>
          <w:tab w:val="left" w:pos="1509"/>
        </w:tabs>
        <w:spacing w:before="3" w:line="317" w:lineRule="exact"/>
        <w:ind w:left="1508"/>
        <w:jc w:val="left"/>
        <w:rPr>
          <w:sz w:val="24"/>
        </w:rPr>
      </w:pPr>
      <w:r>
        <w:rPr>
          <w:color w:val="171717"/>
          <w:sz w:val="24"/>
        </w:rPr>
        <w:t>разрабатывать графическую</w:t>
      </w:r>
      <w:r>
        <w:rPr>
          <w:color w:val="171717"/>
          <w:spacing w:val="-31"/>
          <w:sz w:val="24"/>
        </w:rPr>
        <w:t xml:space="preserve"> </w:t>
      </w:r>
      <w:r>
        <w:rPr>
          <w:color w:val="171717"/>
          <w:spacing w:val="-3"/>
          <w:sz w:val="24"/>
        </w:rPr>
        <w:t>документацию;</w:t>
      </w:r>
    </w:p>
    <w:p w:rsidR="00C11D7F" w:rsidRDefault="0019737F" w:rsidP="00AD4C7E">
      <w:pPr>
        <w:pStyle w:val="a5"/>
        <w:numPr>
          <w:ilvl w:val="2"/>
          <w:numId w:val="94"/>
        </w:numPr>
        <w:tabs>
          <w:tab w:val="left" w:pos="1509"/>
        </w:tabs>
        <w:spacing w:line="235" w:lineRule="auto"/>
        <w:ind w:right="1057" w:firstLine="712"/>
        <w:jc w:val="left"/>
        <w:rPr>
          <w:sz w:val="24"/>
        </w:rPr>
      </w:pPr>
      <w:r>
        <w:rPr>
          <w:color w:val="171717"/>
          <w:sz w:val="24"/>
        </w:rPr>
        <w:t>на основе анализа и испытания прототипа осуществлять модификацию механизмов для получения заданного</w:t>
      </w:r>
      <w:r>
        <w:rPr>
          <w:color w:val="171717"/>
          <w:spacing w:val="-3"/>
          <w:sz w:val="24"/>
        </w:rPr>
        <w:t xml:space="preserve"> </w:t>
      </w:r>
      <w:r>
        <w:rPr>
          <w:color w:val="171717"/>
          <w:sz w:val="24"/>
        </w:rPr>
        <w:t>результата;</w:t>
      </w:r>
    </w:p>
    <w:p w:rsidR="00C11D7F" w:rsidRDefault="0019737F" w:rsidP="00AD4C7E">
      <w:pPr>
        <w:pStyle w:val="a5"/>
        <w:numPr>
          <w:ilvl w:val="2"/>
          <w:numId w:val="94"/>
        </w:numPr>
        <w:tabs>
          <w:tab w:val="left" w:pos="1509"/>
          <w:tab w:val="left" w:pos="3885"/>
          <w:tab w:val="left" w:pos="4777"/>
          <w:tab w:val="left" w:pos="6561"/>
          <w:tab w:val="left" w:pos="8234"/>
          <w:tab w:val="left" w:pos="8782"/>
        </w:tabs>
        <w:spacing w:before="12" w:line="232" w:lineRule="auto"/>
        <w:ind w:right="1115" w:firstLine="712"/>
        <w:jc w:val="left"/>
        <w:rPr>
          <w:sz w:val="24"/>
        </w:rPr>
      </w:pPr>
      <w:r>
        <w:rPr>
          <w:color w:val="171717"/>
          <w:spacing w:val="-3"/>
          <w:sz w:val="24"/>
        </w:rPr>
        <w:t>характеризовать</w:t>
      </w:r>
      <w:r>
        <w:rPr>
          <w:color w:val="171717"/>
          <w:spacing w:val="-3"/>
          <w:sz w:val="24"/>
        </w:rPr>
        <w:tab/>
        <w:t>мир</w:t>
      </w:r>
      <w:r>
        <w:rPr>
          <w:color w:val="171717"/>
          <w:spacing w:val="-3"/>
          <w:sz w:val="24"/>
        </w:rPr>
        <w:tab/>
        <w:t>профессий,</w:t>
      </w:r>
      <w:r>
        <w:rPr>
          <w:color w:val="171717"/>
          <w:spacing w:val="-3"/>
          <w:sz w:val="24"/>
        </w:rPr>
        <w:tab/>
        <w:t>связанных</w:t>
      </w:r>
      <w:r>
        <w:rPr>
          <w:color w:val="171717"/>
          <w:spacing w:val="-3"/>
          <w:sz w:val="24"/>
        </w:rPr>
        <w:tab/>
      </w:r>
      <w:r>
        <w:rPr>
          <w:color w:val="171717"/>
          <w:sz w:val="24"/>
        </w:rPr>
        <w:t>с</w:t>
      </w:r>
      <w:r>
        <w:rPr>
          <w:color w:val="171717"/>
          <w:sz w:val="24"/>
        </w:rPr>
        <w:tab/>
      </w:r>
      <w:r>
        <w:rPr>
          <w:color w:val="171717"/>
          <w:spacing w:val="-5"/>
          <w:sz w:val="24"/>
        </w:rPr>
        <w:t xml:space="preserve">изучаемыми </w:t>
      </w:r>
      <w:r>
        <w:rPr>
          <w:color w:val="171717"/>
          <w:sz w:val="24"/>
        </w:rPr>
        <w:t>технологиями, их востребованность на рынке</w:t>
      </w:r>
      <w:r>
        <w:rPr>
          <w:color w:val="171717"/>
          <w:spacing w:val="-2"/>
          <w:sz w:val="24"/>
        </w:rPr>
        <w:t xml:space="preserve"> </w:t>
      </w:r>
      <w:r>
        <w:rPr>
          <w:color w:val="171717"/>
          <w:sz w:val="24"/>
        </w:rPr>
        <w:t>труда.</w:t>
      </w:r>
    </w:p>
    <w:p w:rsidR="00C11D7F" w:rsidRDefault="00C11D7F">
      <w:pPr>
        <w:spacing w:line="232" w:lineRule="auto"/>
        <w:rPr>
          <w:sz w:val="24"/>
        </w:rPr>
        <w:sectPr w:rsidR="00C11D7F">
          <w:pgSz w:w="11920" w:h="16840"/>
          <w:pgMar w:top="1360" w:right="260" w:bottom="440" w:left="500" w:header="0" w:footer="152" w:gutter="0"/>
          <w:cols w:space="720"/>
        </w:sectPr>
      </w:pPr>
    </w:p>
    <w:p w:rsidR="00C11D7F" w:rsidRDefault="0019737F">
      <w:pPr>
        <w:pStyle w:val="Heading3"/>
        <w:spacing w:before="72"/>
        <w:jc w:val="left"/>
      </w:pPr>
      <w:r>
        <w:rPr>
          <w:color w:val="171717"/>
        </w:rPr>
        <w:lastRenderedPageBreak/>
        <w:t>Модуль «Компьютерная графика, черчение»</w:t>
      </w:r>
    </w:p>
    <w:p w:rsidR="00C11D7F" w:rsidRDefault="00C11D7F">
      <w:pPr>
        <w:pStyle w:val="a3"/>
        <w:spacing w:before="5"/>
        <w:ind w:left="0" w:firstLine="0"/>
        <w:jc w:val="left"/>
        <w:rPr>
          <w:b/>
          <w:sz w:val="27"/>
        </w:rPr>
      </w:pPr>
    </w:p>
    <w:p w:rsidR="00C11D7F" w:rsidRDefault="004F31A9">
      <w:pPr>
        <w:spacing w:before="1"/>
        <w:ind w:left="1133" w:right="1379"/>
        <w:jc w:val="center"/>
        <w:rPr>
          <w:b/>
          <w:sz w:val="24"/>
        </w:rPr>
      </w:pPr>
      <w:bookmarkStart w:id="558" w:name="8-9_КЛАССЫ:"/>
      <w:bookmarkEnd w:id="558"/>
      <w:r>
        <w:rPr>
          <w:b/>
          <w:color w:val="171717"/>
          <w:sz w:val="24"/>
        </w:rPr>
        <w:t>8</w:t>
      </w:r>
      <w:r w:rsidR="0019737F">
        <w:rPr>
          <w:b/>
          <w:color w:val="171717"/>
          <w:sz w:val="24"/>
        </w:rPr>
        <w:t xml:space="preserve"> КЛАСС:</w:t>
      </w:r>
    </w:p>
    <w:p w:rsidR="00C11D7F" w:rsidRDefault="0019737F" w:rsidP="00AD4C7E">
      <w:pPr>
        <w:pStyle w:val="a5"/>
        <w:numPr>
          <w:ilvl w:val="2"/>
          <w:numId w:val="94"/>
        </w:numPr>
        <w:tabs>
          <w:tab w:val="left" w:pos="1509"/>
        </w:tabs>
        <w:spacing w:before="6"/>
        <w:ind w:left="1508"/>
        <w:jc w:val="left"/>
        <w:rPr>
          <w:sz w:val="24"/>
        </w:rPr>
      </w:pPr>
      <w:r>
        <w:rPr>
          <w:color w:val="171717"/>
          <w:sz w:val="24"/>
        </w:rPr>
        <w:t>соблюдать правила</w:t>
      </w:r>
      <w:r>
        <w:rPr>
          <w:color w:val="171717"/>
          <w:spacing w:val="-27"/>
          <w:sz w:val="24"/>
        </w:rPr>
        <w:t xml:space="preserve"> </w:t>
      </w:r>
      <w:r>
        <w:rPr>
          <w:color w:val="171717"/>
          <w:spacing w:val="-3"/>
          <w:sz w:val="24"/>
        </w:rPr>
        <w:t>безопасности;</w:t>
      </w:r>
    </w:p>
    <w:p w:rsidR="00C11D7F" w:rsidRDefault="0019737F" w:rsidP="00AD4C7E">
      <w:pPr>
        <w:pStyle w:val="a5"/>
        <w:numPr>
          <w:ilvl w:val="2"/>
          <w:numId w:val="94"/>
        </w:numPr>
        <w:tabs>
          <w:tab w:val="left" w:pos="1509"/>
          <w:tab w:val="left" w:pos="3685"/>
          <w:tab w:val="left" w:pos="4909"/>
          <w:tab w:val="left" w:pos="5881"/>
          <w:tab w:val="left" w:pos="6301"/>
          <w:tab w:val="left" w:pos="8170"/>
          <w:tab w:val="left" w:pos="8582"/>
        </w:tabs>
        <w:spacing w:before="18" w:line="232" w:lineRule="auto"/>
        <w:ind w:right="1150" w:firstLine="712"/>
        <w:jc w:val="left"/>
        <w:rPr>
          <w:sz w:val="24"/>
        </w:rPr>
      </w:pPr>
      <w:r>
        <w:rPr>
          <w:color w:val="171717"/>
          <w:spacing w:val="-3"/>
          <w:sz w:val="24"/>
        </w:rPr>
        <w:t>организовывать</w:t>
      </w:r>
      <w:r>
        <w:rPr>
          <w:color w:val="171717"/>
          <w:spacing w:val="-3"/>
          <w:sz w:val="24"/>
        </w:rPr>
        <w:tab/>
        <w:t>рабочее</w:t>
      </w:r>
      <w:r>
        <w:rPr>
          <w:color w:val="171717"/>
          <w:spacing w:val="-3"/>
          <w:sz w:val="24"/>
        </w:rPr>
        <w:tab/>
        <w:t>место</w:t>
      </w:r>
      <w:r>
        <w:rPr>
          <w:color w:val="171717"/>
          <w:spacing w:val="-3"/>
          <w:sz w:val="24"/>
        </w:rPr>
        <w:tab/>
      </w:r>
      <w:r>
        <w:rPr>
          <w:color w:val="171717"/>
          <w:sz w:val="24"/>
        </w:rPr>
        <w:t>в</w:t>
      </w:r>
      <w:r>
        <w:rPr>
          <w:color w:val="171717"/>
          <w:sz w:val="24"/>
        </w:rPr>
        <w:tab/>
      </w:r>
      <w:r>
        <w:rPr>
          <w:color w:val="171717"/>
          <w:spacing w:val="-3"/>
          <w:sz w:val="24"/>
        </w:rPr>
        <w:t>соответствии</w:t>
      </w:r>
      <w:r>
        <w:rPr>
          <w:color w:val="171717"/>
          <w:spacing w:val="-3"/>
          <w:sz w:val="24"/>
        </w:rPr>
        <w:tab/>
      </w:r>
      <w:r>
        <w:rPr>
          <w:color w:val="171717"/>
          <w:sz w:val="24"/>
        </w:rPr>
        <w:t>с</w:t>
      </w:r>
      <w:r>
        <w:rPr>
          <w:color w:val="171717"/>
          <w:sz w:val="24"/>
        </w:rPr>
        <w:tab/>
      </w:r>
      <w:r>
        <w:rPr>
          <w:color w:val="171717"/>
          <w:spacing w:val="-4"/>
          <w:sz w:val="24"/>
        </w:rPr>
        <w:t xml:space="preserve">требованиями </w:t>
      </w:r>
      <w:r>
        <w:rPr>
          <w:color w:val="171717"/>
          <w:spacing w:val="-3"/>
          <w:sz w:val="24"/>
        </w:rPr>
        <w:t>безопасности;</w:t>
      </w:r>
    </w:p>
    <w:p w:rsidR="00C11D7F" w:rsidRDefault="0019737F" w:rsidP="00AD4C7E">
      <w:pPr>
        <w:pStyle w:val="a5"/>
        <w:numPr>
          <w:ilvl w:val="2"/>
          <w:numId w:val="94"/>
        </w:numPr>
        <w:tabs>
          <w:tab w:val="left" w:pos="1509"/>
        </w:tabs>
        <w:spacing w:before="8" w:line="232" w:lineRule="auto"/>
        <w:ind w:right="1263" w:firstLine="712"/>
        <w:jc w:val="left"/>
        <w:rPr>
          <w:sz w:val="24"/>
        </w:rPr>
      </w:pPr>
      <w:r>
        <w:rPr>
          <w:color w:val="171717"/>
          <w:sz w:val="24"/>
        </w:rPr>
        <w:t>понимать смысл условных графических обозначений, создавать с их помощью графические тексты;</w:t>
      </w:r>
    </w:p>
    <w:p w:rsidR="00C11D7F" w:rsidRDefault="0019737F" w:rsidP="00AD4C7E">
      <w:pPr>
        <w:pStyle w:val="a5"/>
        <w:numPr>
          <w:ilvl w:val="2"/>
          <w:numId w:val="94"/>
        </w:numPr>
        <w:tabs>
          <w:tab w:val="left" w:pos="1509"/>
          <w:tab w:val="left" w:pos="2672"/>
          <w:tab w:val="left" w:pos="4017"/>
          <w:tab w:val="left" w:pos="5545"/>
          <w:tab w:val="left" w:pos="7506"/>
          <w:tab w:val="left" w:pos="8950"/>
          <w:tab w:val="left" w:pos="10115"/>
        </w:tabs>
        <w:spacing w:before="9" w:line="232" w:lineRule="auto"/>
        <w:ind w:right="906" w:firstLine="712"/>
        <w:jc w:val="left"/>
        <w:rPr>
          <w:sz w:val="24"/>
        </w:rPr>
      </w:pPr>
      <w:r>
        <w:rPr>
          <w:color w:val="171717"/>
          <w:spacing w:val="-3"/>
          <w:sz w:val="24"/>
        </w:rPr>
        <w:t>владеть</w:t>
      </w:r>
      <w:r>
        <w:rPr>
          <w:color w:val="171717"/>
          <w:spacing w:val="-3"/>
          <w:sz w:val="24"/>
        </w:rPr>
        <w:tab/>
        <w:t>ручными</w:t>
      </w:r>
      <w:r>
        <w:rPr>
          <w:color w:val="171717"/>
          <w:spacing w:val="-3"/>
          <w:sz w:val="24"/>
        </w:rPr>
        <w:tab/>
        <w:t>способами</w:t>
      </w:r>
      <w:r>
        <w:rPr>
          <w:color w:val="171717"/>
          <w:spacing w:val="-3"/>
          <w:sz w:val="24"/>
        </w:rPr>
        <w:tab/>
        <w:t>вычерчивания</w:t>
      </w:r>
      <w:r>
        <w:rPr>
          <w:color w:val="171717"/>
          <w:spacing w:val="-3"/>
          <w:sz w:val="24"/>
        </w:rPr>
        <w:tab/>
        <w:t>чертежей,</w:t>
      </w:r>
      <w:r>
        <w:rPr>
          <w:color w:val="171717"/>
          <w:spacing w:val="-3"/>
          <w:sz w:val="24"/>
        </w:rPr>
        <w:tab/>
      </w:r>
      <w:r>
        <w:rPr>
          <w:color w:val="171717"/>
          <w:sz w:val="24"/>
        </w:rPr>
        <w:t>эскизов</w:t>
      </w:r>
      <w:r>
        <w:rPr>
          <w:color w:val="171717"/>
          <w:sz w:val="24"/>
        </w:rPr>
        <w:tab/>
      </w:r>
      <w:r>
        <w:rPr>
          <w:color w:val="171717"/>
          <w:spacing w:val="-18"/>
          <w:sz w:val="24"/>
        </w:rPr>
        <w:t xml:space="preserve">и </w:t>
      </w:r>
      <w:r>
        <w:rPr>
          <w:color w:val="171717"/>
          <w:sz w:val="24"/>
        </w:rPr>
        <w:t>технических рисунков</w:t>
      </w:r>
      <w:r>
        <w:rPr>
          <w:color w:val="171717"/>
          <w:spacing w:val="-3"/>
          <w:sz w:val="24"/>
        </w:rPr>
        <w:t xml:space="preserve"> </w:t>
      </w:r>
      <w:r>
        <w:rPr>
          <w:color w:val="171717"/>
          <w:sz w:val="24"/>
        </w:rPr>
        <w:t>деталей;</w:t>
      </w:r>
    </w:p>
    <w:p w:rsidR="00C11D7F" w:rsidRDefault="0019737F" w:rsidP="00AD4C7E">
      <w:pPr>
        <w:pStyle w:val="a5"/>
        <w:numPr>
          <w:ilvl w:val="2"/>
          <w:numId w:val="94"/>
        </w:numPr>
        <w:tabs>
          <w:tab w:val="left" w:pos="1509"/>
          <w:tab w:val="left" w:pos="2664"/>
          <w:tab w:val="left" w:pos="5609"/>
          <w:tab w:val="left" w:pos="7130"/>
          <w:tab w:val="left" w:pos="9070"/>
        </w:tabs>
        <w:spacing w:before="5" w:line="235" w:lineRule="auto"/>
        <w:ind w:right="1079" w:firstLine="712"/>
        <w:jc w:val="left"/>
        <w:rPr>
          <w:sz w:val="24"/>
        </w:rPr>
      </w:pPr>
      <w:r>
        <w:rPr>
          <w:color w:val="171717"/>
          <w:spacing w:val="-3"/>
          <w:sz w:val="24"/>
        </w:rPr>
        <w:t>владеть</w:t>
      </w:r>
      <w:r>
        <w:rPr>
          <w:color w:val="171717"/>
          <w:spacing w:val="-3"/>
          <w:sz w:val="24"/>
        </w:rPr>
        <w:tab/>
        <w:t>автоматизированными</w:t>
      </w:r>
      <w:r>
        <w:rPr>
          <w:color w:val="171717"/>
          <w:spacing w:val="-3"/>
          <w:sz w:val="24"/>
        </w:rPr>
        <w:tab/>
        <w:t>способами</w:t>
      </w:r>
      <w:r>
        <w:rPr>
          <w:color w:val="171717"/>
          <w:spacing w:val="-3"/>
          <w:sz w:val="24"/>
        </w:rPr>
        <w:tab/>
        <w:t>вычерчивания</w:t>
      </w:r>
      <w:r>
        <w:rPr>
          <w:color w:val="171717"/>
          <w:spacing w:val="-3"/>
          <w:sz w:val="24"/>
        </w:rPr>
        <w:tab/>
      </w:r>
      <w:r>
        <w:rPr>
          <w:color w:val="171717"/>
          <w:spacing w:val="-5"/>
          <w:sz w:val="24"/>
        </w:rPr>
        <w:t xml:space="preserve">чертежей, </w:t>
      </w:r>
      <w:r>
        <w:rPr>
          <w:color w:val="171717"/>
          <w:sz w:val="24"/>
        </w:rPr>
        <w:t>эскизов и технических</w:t>
      </w:r>
      <w:r>
        <w:rPr>
          <w:color w:val="171717"/>
          <w:spacing w:val="-4"/>
          <w:sz w:val="24"/>
        </w:rPr>
        <w:t xml:space="preserve"> </w:t>
      </w:r>
      <w:r>
        <w:rPr>
          <w:color w:val="171717"/>
          <w:sz w:val="24"/>
        </w:rPr>
        <w:t>рисунков;</w:t>
      </w:r>
    </w:p>
    <w:p w:rsidR="00C11D7F" w:rsidRDefault="0019737F" w:rsidP="00AD4C7E">
      <w:pPr>
        <w:pStyle w:val="a5"/>
        <w:numPr>
          <w:ilvl w:val="2"/>
          <w:numId w:val="94"/>
        </w:numPr>
        <w:tabs>
          <w:tab w:val="left" w:pos="1509"/>
        </w:tabs>
        <w:spacing w:line="319" w:lineRule="exact"/>
        <w:ind w:left="1508"/>
        <w:jc w:val="left"/>
        <w:rPr>
          <w:sz w:val="24"/>
        </w:rPr>
      </w:pPr>
      <w:r>
        <w:rPr>
          <w:color w:val="171717"/>
          <w:sz w:val="24"/>
        </w:rPr>
        <w:t>уметь</w:t>
      </w:r>
      <w:r>
        <w:rPr>
          <w:color w:val="171717"/>
          <w:spacing w:val="-10"/>
          <w:sz w:val="24"/>
        </w:rPr>
        <w:t xml:space="preserve"> </w:t>
      </w:r>
      <w:r>
        <w:rPr>
          <w:color w:val="171717"/>
          <w:sz w:val="24"/>
        </w:rPr>
        <w:t>читать</w:t>
      </w:r>
      <w:r>
        <w:rPr>
          <w:color w:val="171717"/>
          <w:spacing w:val="-10"/>
          <w:sz w:val="24"/>
        </w:rPr>
        <w:t xml:space="preserve"> </w:t>
      </w:r>
      <w:r>
        <w:rPr>
          <w:color w:val="171717"/>
          <w:sz w:val="24"/>
        </w:rPr>
        <w:t>чертежи</w:t>
      </w:r>
      <w:r>
        <w:rPr>
          <w:color w:val="171717"/>
          <w:spacing w:val="-9"/>
          <w:sz w:val="24"/>
        </w:rPr>
        <w:t xml:space="preserve"> </w:t>
      </w:r>
      <w:r>
        <w:rPr>
          <w:color w:val="171717"/>
          <w:sz w:val="24"/>
        </w:rPr>
        <w:t>деталей</w:t>
      </w:r>
      <w:r>
        <w:rPr>
          <w:color w:val="171717"/>
          <w:spacing w:val="-8"/>
          <w:sz w:val="24"/>
        </w:rPr>
        <w:t xml:space="preserve"> </w:t>
      </w:r>
      <w:r>
        <w:rPr>
          <w:color w:val="171717"/>
          <w:sz w:val="24"/>
        </w:rPr>
        <w:t>и</w:t>
      </w:r>
      <w:r>
        <w:rPr>
          <w:color w:val="171717"/>
          <w:spacing w:val="-10"/>
          <w:sz w:val="24"/>
        </w:rPr>
        <w:t xml:space="preserve"> </w:t>
      </w:r>
      <w:r>
        <w:rPr>
          <w:color w:val="171717"/>
          <w:sz w:val="24"/>
        </w:rPr>
        <w:t>осуществлять</w:t>
      </w:r>
      <w:r>
        <w:rPr>
          <w:color w:val="171717"/>
          <w:spacing w:val="-9"/>
          <w:sz w:val="24"/>
        </w:rPr>
        <w:t xml:space="preserve"> </w:t>
      </w:r>
      <w:r>
        <w:rPr>
          <w:color w:val="171717"/>
          <w:sz w:val="24"/>
        </w:rPr>
        <w:t>расчёты</w:t>
      </w:r>
      <w:r>
        <w:rPr>
          <w:color w:val="171717"/>
          <w:spacing w:val="-9"/>
          <w:sz w:val="24"/>
        </w:rPr>
        <w:t xml:space="preserve"> </w:t>
      </w:r>
      <w:r>
        <w:rPr>
          <w:color w:val="171717"/>
          <w:sz w:val="24"/>
        </w:rPr>
        <w:t>по</w:t>
      </w:r>
      <w:r>
        <w:rPr>
          <w:color w:val="171717"/>
          <w:spacing w:val="-9"/>
          <w:sz w:val="24"/>
        </w:rPr>
        <w:t xml:space="preserve"> </w:t>
      </w:r>
      <w:r>
        <w:rPr>
          <w:color w:val="171717"/>
          <w:sz w:val="24"/>
        </w:rPr>
        <w:t>чертежам;</w:t>
      </w:r>
    </w:p>
    <w:p w:rsidR="00C11D7F" w:rsidRDefault="0019737F" w:rsidP="00AD4C7E">
      <w:pPr>
        <w:pStyle w:val="a5"/>
        <w:numPr>
          <w:ilvl w:val="2"/>
          <w:numId w:val="94"/>
        </w:numPr>
        <w:tabs>
          <w:tab w:val="left" w:pos="1509"/>
        </w:tabs>
        <w:spacing w:before="10" w:line="232" w:lineRule="auto"/>
        <w:ind w:right="887" w:firstLine="712"/>
        <w:rPr>
          <w:sz w:val="24"/>
        </w:rPr>
      </w:pPr>
      <w:r>
        <w:rPr>
          <w:color w:val="171717"/>
          <w:sz w:val="24"/>
        </w:rPr>
        <w:t>выполнять эскизы, схемы, чертежи с использованием чертёжных инструментов и приспособлений и/или в системе автоматизированного проектирования</w:t>
      </w:r>
      <w:r>
        <w:rPr>
          <w:color w:val="171717"/>
          <w:spacing w:val="-10"/>
          <w:sz w:val="24"/>
        </w:rPr>
        <w:t xml:space="preserve"> </w:t>
      </w:r>
      <w:r>
        <w:rPr>
          <w:color w:val="171717"/>
          <w:sz w:val="24"/>
        </w:rPr>
        <w:t>(САПР);</w:t>
      </w:r>
    </w:p>
    <w:p w:rsidR="00C11D7F" w:rsidRDefault="0019737F" w:rsidP="00AD4C7E">
      <w:pPr>
        <w:pStyle w:val="a5"/>
        <w:numPr>
          <w:ilvl w:val="2"/>
          <w:numId w:val="94"/>
        </w:numPr>
        <w:tabs>
          <w:tab w:val="left" w:pos="1509"/>
        </w:tabs>
        <w:spacing w:before="6" w:line="235" w:lineRule="auto"/>
        <w:ind w:right="893" w:firstLine="712"/>
        <w:rPr>
          <w:sz w:val="24"/>
        </w:rPr>
      </w:pPr>
      <w:r>
        <w:rPr>
          <w:color w:val="171717"/>
          <w:sz w:val="24"/>
        </w:rPr>
        <w:t>овладевать средствами и формами графического отображения объектов или процессов, правилами выполнения графической</w:t>
      </w:r>
      <w:r>
        <w:rPr>
          <w:color w:val="171717"/>
          <w:spacing w:val="-2"/>
          <w:sz w:val="24"/>
        </w:rPr>
        <w:t xml:space="preserve"> </w:t>
      </w:r>
      <w:r>
        <w:rPr>
          <w:color w:val="171717"/>
          <w:sz w:val="24"/>
        </w:rPr>
        <w:t>документации;</w:t>
      </w:r>
    </w:p>
    <w:p w:rsidR="00C11D7F" w:rsidRDefault="0019737F" w:rsidP="00AD4C7E">
      <w:pPr>
        <w:pStyle w:val="a5"/>
        <w:numPr>
          <w:ilvl w:val="2"/>
          <w:numId w:val="94"/>
        </w:numPr>
        <w:tabs>
          <w:tab w:val="left" w:pos="1509"/>
        </w:tabs>
        <w:spacing w:before="12" w:line="232" w:lineRule="auto"/>
        <w:ind w:right="880" w:firstLine="712"/>
        <w:rPr>
          <w:sz w:val="24"/>
        </w:rPr>
      </w:pPr>
      <w:r>
        <w:rPr>
          <w:color w:val="171717"/>
          <w:sz w:val="24"/>
        </w:rPr>
        <w:t>получить возможность научиться использовать технологию формообразования для конструирования 3D-модели;</w:t>
      </w:r>
    </w:p>
    <w:p w:rsidR="00C11D7F" w:rsidRDefault="0019737F" w:rsidP="00AD4C7E">
      <w:pPr>
        <w:pStyle w:val="a5"/>
        <w:numPr>
          <w:ilvl w:val="2"/>
          <w:numId w:val="94"/>
        </w:numPr>
        <w:tabs>
          <w:tab w:val="left" w:pos="1509"/>
        </w:tabs>
        <w:spacing w:before="3" w:line="237" w:lineRule="auto"/>
        <w:ind w:right="875" w:firstLine="712"/>
        <w:rPr>
          <w:sz w:val="24"/>
        </w:rPr>
      </w:pPr>
      <w:r>
        <w:rPr>
          <w:color w:val="171717"/>
          <w:sz w:val="24"/>
        </w:rPr>
        <w:t>оформлять конструкторскую документацию, в т.ч. с использованием систем автоматизированного проектирования (САПР); презентовать изделие; характеризовать мир профессий, связанных с изучаемыми технологиями, их востребованность на рынке</w:t>
      </w:r>
      <w:r>
        <w:rPr>
          <w:color w:val="171717"/>
          <w:spacing w:val="-17"/>
          <w:sz w:val="24"/>
        </w:rPr>
        <w:t xml:space="preserve"> </w:t>
      </w:r>
      <w:r>
        <w:rPr>
          <w:color w:val="171717"/>
          <w:sz w:val="24"/>
        </w:rPr>
        <w:t>труда.</w:t>
      </w:r>
    </w:p>
    <w:p w:rsidR="00C11D7F" w:rsidRDefault="00C11D7F">
      <w:pPr>
        <w:pStyle w:val="a3"/>
        <w:spacing w:before="10"/>
        <w:ind w:left="0" w:firstLine="0"/>
        <w:jc w:val="left"/>
      </w:pPr>
    </w:p>
    <w:p w:rsidR="00C11D7F" w:rsidRDefault="0019737F">
      <w:pPr>
        <w:pStyle w:val="Heading3"/>
        <w:jc w:val="left"/>
      </w:pPr>
      <w:r>
        <w:rPr>
          <w:color w:val="171717"/>
        </w:rPr>
        <w:t>Модуль «Автоматизированные системы»</w:t>
      </w:r>
    </w:p>
    <w:p w:rsidR="00C11D7F" w:rsidRDefault="00C11D7F">
      <w:pPr>
        <w:pStyle w:val="a3"/>
        <w:spacing w:before="6"/>
        <w:ind w:left="0" w:firstLine="0"/>
        <w:jc w:val="left"/>
        <w:rPr>
          <w:b/>
          <w:sz w:val="27"/>
        </w:rPr>
      </w:pPr>
    </w:p>
    <w:p w:rsidR="00C11D7F" w:rsidRDefault="004F31A9">
      <w:pPr>
        <w:ind w:left="1133" w:right="1379"/>
        <w:jc w:val="center"/>
        <w:rPr>
          <w:b/>
          <w:sz w:val="24"/>
        </w:rPr>
      </w:pPr>
      <w:bookmarkStart w:id="559" w:name="7-9_КЛАССЫ:"/>
      <w:bookmarkEnd w:id="559"/>
      <w:r>
        <w:rPr>
          <w:b/>
          <w:color w:val="171717"/>
          <w:sz w:val="24"/>
        </w:rPr>
        <w:t>7-8</w:t>
      </w:r>
      <w:r w:rsidR="0019737F">
        <w:rPr>
          <w:b/>
          <w:color w:val="171717"/>
          <w:sz w:val="24"/>
        </w:rPr>
        <w:t xml:space="preserve"> КЛАССЫ:</w:t>
      </w:r>
    </w:p>
    <w:p w:rsidR="00C11D7F" w:rsidRDefault="0019737F" w:rsidP="00AD4C7E">
      <w:pPr>
        <w:pStyle w:val="a5"/>
        <w:numPr>
          <w:ilvl w:val="2"/>
          <w:numId w:val="94"/>
        </w:numPr>
        <w:tabs>
          <w:tab w:val="left" w:pos="1509"/>
        </w:tabs>
        <w:spacing w:before="7"/>
        <w:ind w:left="1508"/>
        <w:jc w:val="left"/>
        <w:rPr>
          <w:sz w:val="24"/>
        </w:rPr>
      </w:pPr>
      <w:r>
        <w:rPr>
          <w:color w:val="171717"/>
          <w:sz w:val="24"/>
        </w:rPr>
        <w:t>соблюдать правила</w:t>
      </w:r>
      <w:r>
        <w:rPr>
          <w:color w:val="171717"/>
          <w:spacing w:val="-27"/>
          <w:sz w:val="24"/>
        </w:rPr>
        <w:t xml:space="preserve"> </w:t>
      </w:r>
      <w:r>
        <w:rPr>
          <w:color w:val="171717"/>
          <w:spacing w:val="-3"/>
          <w:sz w:val="24"/>
        </w:rPr>
        <w:t>безопасности;</w:t>
      </w:r>
    </w:p>
    <w:p w:rsidR="00C11D7F" w:rsidRDefault="0019737F" w:rsidP="00AD4C7E">
      <w:pPr>
        <w:pStyle w:val="a5"/>
        <w:numPr>
          <w:ilvl w:val="2"/>
          <w:numId w:val="94"/>
        </w:numPr>
        <w:tabs>
          <w:tab w:val="left" w:pos="1509"/>
          <w:tab w:val="left" w:pos="3685"/>
          <w:tab w:val="left" w:pos="4909"/>
          <w:tab w:val="left" w:pos="5881"/>
          <w:tab w:val="left" w:pos="6301"/>
          <w:tab w:val="left" w:pos="8170"/>
          <w:tab w:val="left" w:pos="8582"/>
        </w:tabs>
        <w:spacing w:before="17" w:line="232" w:lineRule="auto"/>
        <w:ind w:right="1150" w:firstLine="712"/>
        <w:jc w:val="left"/>
        <w:rPr>
          <w:sz w:val="24"/>
        </w:rPr>
      </w:pPr>
      <w:r>
        <w:rPr>
          <w:color w:val="171717"/>
          <w:spacing w:val="-3"/>
          <w:sz w:val="24"/>
        </w:rPr>
        <w:t>организовывать</w:t>
      </w:r>
      <w:r>
        <w:rPr>
          <w:color w:val="171717"/>
          <w:spacing w:val="-3"/>
          <w:sz w:val="24"/>
        </w:rPr>
        <w:tab/>
        <w:t>рабочее</w:t>
      </w:r>
      <w:r>
        <w:rPr>
          <w:color w:val="171717"/>
          <w:spacing w:val="-3"/>
          <w:sz w:val="24"/>
        </w:rPr>
        <w:tab/>
        <w:t>место</w:t>
      </w:r>
      <w:r>
        <w:rPr>
          <w:color w:val="171717"/>
          <w:spacing w:val="-3"/>
          <w:sz w:val="24"/>
        </w:rPr>
        <w:tab/>
      </w:r>
      <w:r>
        <w:rPr>
          <w:color w:val="171717"/>
          <w:sz w:val="24"/>
        </w:rPr>
        <w:t>в</w:t>
      </w:r>
      <w:r>
        <w:rPr>
          <w:color w:val="171717"/>
          <w:sz w:val="24"/>
        </w:rPr>
        <w:tab/>
      </w:r>
      <w:r>
        <w:rPr>
          <w:color w:val="171717"/>
          <w:spacing w:val="-3"/>
          <w:sz w:val="24"/>
        </w:rPr>
        <w:t>соответствии</w:t>
      </w:r>
      <w:r>
        <w:rPr>
          <w:color w:val="171717"/>
          <w:spacing w:val="-3"/>
          <w:sz w:val="24"/>
        </w:rPr>
        <w:tab/>
      </w:r>
      <w:r>
        <w:rPr>
          <w:color w:val="171717"/>
          <w:sz w:val="24"/>
        </w:rPr>
        <w:t>с</w:t>
      </w:r>
      <w:r>
        <w:rPr>
          <w:color w:val="171717"/>
          <w:sz w:val="24"/>
        </w:rPr>
        <w:tab/>
      </w:r>
      <w:r>
        <w:rPr>
          <w:color w:val="171717"/>
          <w:spacing w:val="-4"/>
          <w:sz w:val="24"/>
        </w:rPr>
        <w:t xml:space="preserve">требованиями </w:t>
      </w:r>
      <w:r>
        <w:rPr>
          <w:color w:val="171717"/>
          <w:spacing w:val="-3"/>
          <w:sz w:val="24"/>
        </w:rPr>
        <w:t>безопасности;</w:t>
      </w:r>
    </w:p>
    <w:p w:rsidR="00C11D7F" w:rsidRDefault="0019737F" w:rsidP="00AD4C7E">
      <w:pPr>
        <w:pStyle w:val="a5"/>
        <w:numPr>
          <w:ilvl w:val="2"/>
          <w:numId w:val="94"/>
        </w:numPr>
        <w:tabs>
          <w:tab w:val="left" w:pos="1509"/>
          <w:tab w:val="left" w:pos="2884"/>
          <w:tab w:val="left" w:pos="4713"/>
          <w:tab w:val="left" w:pos="6193"/>
          <w:tab w:val="left" w:pos="7914"/>
          <w:tab w:val="left" w:pos="8890"/>
        </w:tabs>
        <w:spacing w:before="8" w:line="232" w:lineRule="auto"/>
        <w:ind w:right="1101" w:firstLine="712"/>
        <w:jc w:val="left"/>
        <w:rPr>
          <w:sz w:val="24"/>
        </w:rPr>
      </w:pPr>
      <w:r>
        <w:rPr>
          <w:color w:val="171717"/>
          <w:spacing w:val="-3"/>
          <w:sz w:val="24"/>
        </w:rPr>
        <w:t>получить</w:t>
      </w:r>
      <w:r>
        <w:rPr>
          <w:color w:val="171717"/>
          <w:spacing w:val="-3"/>
          <w:sz w:val="24"/>
        </w:rPr>
        <w:tab/>
        <w:t>возможность</w:t>
      </w:r>
      <w:r>
        <w:rPr>
          <w:color w:val="171717"/>
          <w:spacing w:val="-3"/>
          <w:sz w:val="24"/>
        </w:rPr>
        <w:tab/>
        <w:t>научиться</w:t>
      </w:r>
      <w:r>
        <w:rPr>
          <w:color w:val="171717"/>
          <w:spacing w:val="-3"/>
          <w:sz w:val="24"/>
        </w:rPr>
        <w:tab/>
        <w:t>исследовать</w:t>
      </w:r>
      <w:r>
        <w:rPr>
          <w:color w:val="171717"/>
          <w:spacing w:val="-3"/>
          <w:sz w:val="24"/>
        </w:rPr>
        <w:tab/>
        <w:t>схему</w:t>
      </w:r>
      <w:r>
        <w:rPr>
          <w:color w:val="171717"/>
          <w:spacing w:val="-3"/>
          <w:sz w:val="24"/>
        </w:rPr>
        <w:tab/>
      </w:r>
      <w:r>
        <w:rPr>
          <w:color w:val="171717"/>
          <w:spacing w:val="-5"/>
          <w:sz w:val="24"/>
        </w:rPr>
        <w:t xml:space="preserve">управления </w:t>
      </w:r>
      <w:r>
        <w:rPr>
          <w:color w:val="171717"/>
          <w:sz w:val="24"/>
        </w:rPr>
        <w:t>техническими</w:t>
      </w:r>
      <w:r>
        <w:rPr>
          <w:color w:val="171717"/>
          <w:spacing w:val="-1"/>
          <w:sz w:val="24"/>
        </w:rPr>
        <w:t xml:space="preserve"> </w:t>
      </w:r>
      <w:r>
        <w:rPr>
          <w:color w:val="171717"/>
          <w:sz w:val="24"/>
        </w:rPr>
        <w:t>системами;</w:t>
      </w:r>
    </w:p>
    <w:p w:rsidR="00C11D7F" w:rsidRDefault="0019737F" w:rsidP="00AD4C7E">
      <w:pPr>
        <w:pStyle w:val="a5"/>
        <w:numPr>
          <w:ilvl w:val="2"/>
          <w:numId w:val="94"/>
        </w:numPr>
        <w:tabs>
          <w:tab w:val="left" w:pos="1509"/>
        </w:tabs>
        <w:spacing w:line="319" w:lineRule="exact"/>
        <w:ind w:left="1508"/>
        <w:jc w:val="left"/>
        <w:rPr>
          <w:sz w:val="24"/>
        </w:rPr>
      </w:pPr>
      <w:r>
        <w:rPr>
          <w:color w:val="171717"/>
          <w:sz w:val="24"/>
        </w:rPr>
        <w:t>осуществлять</w:t>
      </w:r>
      <w:r>
        <w:rPr>
          <w:color w:val="171717"/>
          <w:spacing w:val="-18"/>
          <w:sz w:val="24"/>
        </w:rPr>
        <w:t xml:space="preserve"> </w:t>
      </w:r>
      <w:r>
        <w:rPr>
          <w:color w:val="171717"/>
          <w:sz w:val="24"/>
        </w:rPr>
        <w:t>управление</w:t>
      </w:r>
      <w:r>
        <w:rPr>
          <w:color w:val="171717"/>
          <w:spacing w:val="-10"/>
          <w:sz w:val="24"/>
        </w:rPr>
        <w:t xml:space="preserve"> </w:t>
      </w:r>
      <w:r>
        <w:rPr>
          <w:color w:val="171717"/>
          <w:sz w:val="24"/>
        </w:rPr>
        <w:t>учебными</w:t>
      </w:r>
      <w:r>
        <w:rPr>
          <w:color w:val="171717"/>
          <w:spacing w:val="-16"/>
          <w:sz w:val="24"/>
        </w:rPr>
        <w:t xml:space="preserve"> </w:t>
      </w:r>
      <w:r>
        <w:rPr>
          <w:color w:val="171717"/>
          <w:sz w:val="24"/>
        </w:rPr>
        <w:t>техническими</w:t>
      </w:r>
      <w:r>
        <w:rPr>
          <w:color w:val="171717"/>
          <w:spacing w:val="-16"/>
          <w:sz w:val="24"/>
        </w:rPr>
        <w:t xml:space="preserve"> </w:t>
      </w:r>
      <w:r>
        <w:rPr>
          <w:color w:val="171717"/>
          <w:spacing w:val="-3"/>
          <w:sz w:val="24"/>
        </w:rPr>
        <w:t>системами;</w:t>
      </w:r>
    </w:p>
    <w:p w:rsidR="00C11D7F" w:rsidRDefault="0019737F" w:rsidP="00AD4C7E">
      <w:pPr>
        <w:pStyle w:val="a5"/>
        <w:numPr>
          <w:ilvl w:val="2"/>
          <w:numId w:val="94"/>
        </w:numPr>
        <w:tabs>
          <w:tab w:val="left" w:pos="1509"/>
        </w:tabs>
        <w:spacing w:before="3" w:line="321" w:lineRule="exact"/>
        <w:ind w:left="1508"/>
        <w:jc w:val="left"/>
        <w:rPr>
          <w:sz w:val="24"/>
        </w:rPr>
      </w:pPr>
      <w:r>
        <w:rPr>
          <w:color w:val="171717"/>
          <w:sz w:val="24"/>
        </w:rPr>
        <w:t>классифицировать</w:t>
      </w:r>
      <w:r>
        <w:rPr>
          <w:color w:val="171717"/>
          <w:spacing w:val="-21"/>
          <w:sz w:val="24"/>
        </w:rPr>
        <w:t xml:space="preserve"> </w:t>
      </w:r>
      <w:r>
        <w:rPr>
          <w:color w:val="171717"/>
          <w:sz w:val="24"/>
        </w:rPr>
        <w:t>автоматические</w:t>
      </w:r>
      <w:r>
        <w:rPr>
          <w:color w:val="171717"/>
          <w:spacing w:val="-13"/>
          <w:sz w:val="24"/>
        </w:rPr>
        <w:t xml:space="preserve"> </w:t>
      </w:r>
      <w:r>
        <w:rPr>
          <w:color w:val="171717"/>
          <w:sz w:val="24"/>
        </w:rPr>
        <w:t>и</w:t>
      </w:r>
      <w:r>
        <w:rPr>
          <w:color w:val="171717"/>
          <w:spacing w:val="-17"/>
          <w:sz w:val="24"/>
        </w:rPr>
        <w:t xml:space="preserve"> </w:t>
      </w:r>
      <w:r>
        <w:rPr>
          <w:color w:val="171717"/>
          <w:sz w:val="24"/>
        </w:rPr>
        <w:t>автоматизированные</w:t>
      </w:r>
      <w:r>
        <w:rPr>
          <w:color w:val="171717"/>
          <w:spacing w:val="-14"/>
          <w:sz w:val="24"/>
        </w:rPr>
        <w:t xml:space="preserve"> </w:t>
      </w:r>
      <w:r>
        <w:rPr>
          <w:color w:val="171717"/>
          <w:spacing w:val="-3"/>
          <w:sz w:val="24"/>
        </w:rPr>
        <w:t>системы;</w:t>
      </w:r>
    </w:p>
    <w:p w:rsidR="00C11D7F" w:rsidRDefault="0019737F" w:rsidP="00AD4C7E">
      <w:pPr>
        <w:pStyle w:val="a5"/>
        <w:numPr>
          <w:ilvl w:val="2"/>
          <w:numId w:val="94"/>
        </w:numPr>
        <w:tabs>
          <w:tab w:val="left" w:pos="1509"/>
        </w:tabs>
        <w:spacing w:line="321" w:lineRule="exact"/>
        <w:ind w:left="1508"/>
        <w:jc w:val="left"/>
        <w:rPr>
          <w:sz w:val="24"/>
        </w:rPr>
      </w:pPr>
      <w:r>
        <w:rPr>
          <w:color w:val="171717"/>
          <w:spacing w:val="2"/>
          <w:sz w:val="24"/>
        </w:rPr>
        <w:t>проектировать автоматизированные</w:t>
      </w:r>
      <w:r>
        <w:rPr>
          <w:color w:val="171717"/>
          <w:spacing w:val="35"/>
          <w:sz w:val="24"/>
        </w:rPr>
        <w:t xml:space="preserve"> </w:t>
      </w:r>
      <w:r>
        <w:rPr>
          <w:color w:val="171717"/>
          <w:sz w:val="24"/>
        </w:rPr>
        <w:t>системы;</w:t>
      </w:r>
    </w:p>
    <w:p w:rsidR="00C11D7F" w:rsidRDefault="0019737F" w:rsidP="00AD4C7E">
      <w:pPr>
        <w:pStyle w:val="a5"/>
        <w:numPr>
          <w:ilvl w:val="2"/>
          <w:numId w:val="94"/>
        </w:numPr>
        <w:tabs>
          <w:tab w:val="left" w:pos="1509"/>
        </w:tabs>
        <w:spacing w:before="2"/>
        <w:ind w:left="1508"/>
        <w:jc w:val="left"/>
        <w:rPr>
          <w:sz w:val="24"/>
        </w:rPr>
      </w:pPr>
      <w:r>
        <w:rPr>
          <w:color w:val="171717"/>
          <w:spacing w:val="2"/>
          <w:sz w:val="24"/>
        </w:rPr>
        <w:t>конструировать автоматизированные</w:t>
      </w:r>
      <w:r>
        <w:rPr>
          <w:color w:val="171717"/>
          <w:spacing w:val="33"/>
          <w:sz w:val="24"/>
        </w:rPr>
        <w:t xml:space="preserve"> </w:t>
      </w:r>
      <w:r>
        <w:rPr>
          <w:color w:val="171717"/>
          <w:sz w:val="24"/>
        </w:rPr>
        <w:t>системы;</w:t>
      </w:r>
    </w:p>
    <w:p w:rsidR="00C11D7F" w:rsidRDefault="0019737F" w:rsidP="00AD4C7E">
      <w:pPr>
        <w:pStyle w:val="a5"/>
        <w:numPr>
          <w:ilvl w:val="2"/>
          <w:numId w:val="94"/>
        </w:numPr>
        <w:tabs>
          <w:tab w:val="left" w:pos="1509"/>
        </w:tabs>
        <w:spacing w:before="9" w:line="232" w:lineRule="auto"/>
        <w:ind w:right="1047" w:firstLine="712"/>
        <w:jc w:val="left"/>
        <w:rPr>
          <w:sz w:val="24"/>
        </w:rPr>
      </w:pPr>
      <w:r>
        <w:rPr>
          <w:color w:val="171717"/>
          <w:sz w:val="24"/>
        </w:rPr>
        <w:t>получить возможность использования учебного робота-манипулятора со</w:t>
      </w:r>
      <w:r>
        <w:rPr>
          <w:color w:val="171717"/>
          <w:spacing w:val="-42"/>
          <w:sz w:val="24"/>
        </w:rPr>
        <w:t xml:space="preserve"> </w:t>
      </w:r>
      <w:r>
        <w:rPr>
          <w:color w:val="171717"/>
          <w:sz w:val="24"/>
        </w:rPr>
        <w:t>сменными модулями для моделирования производственного процесса;</w:t>
      </w:r>
    </w:p>
    <w:p w:rsidR="00C11D7F" w:rsidRDefault="0019737F" w:rsidP="00AD4C7E">
      <w:pPr>
        <w:pStyle w:val="a5"/>
        <w:numPr>
          <w:ilvl w:val="2"/>
          <w:numId w:val="94"/>
        </w:numPr>
        <w:tabs>
          <w:tab w:val="left" w:pos="1509"/>
        </w:tabs>
        <w:spacing w:before="9" w:line="232" w:lineRule="auto"/>
        <w:ind w:right="1811" w:firstLine="712"/>
        <w:jc w:val="left"/>
        <w:rPr>
          <w:sz w:val="24"/>
        </w:rPr>
      </w:pPr>
      <w:r>
        <w:rPr>
          <w:color w:val="171717"/>
          <w:sz w:val="24"/>
        </w:rPr>
        <w:t>пользоваться учебным роботом-манипулятором со сменными модулями для моделирования производственного процесса;</w:t>
      </w:r>
    </w:p>
    <w:p w:rsidR="00C11D7F" w:rsidRDefault="0019737F" w:rsidP="00AD4C7E">
      <w:pPr>
        <w:pStyle w:val="a5"/>
        <w:numPr>
          <w:ilvl w:val="2"/>
          <w:numId w:val="94"/>
        </w:numPr>
        <w:tabs>
          <w:tab w:val="left" w:pos="1509"/>
        </w:tabs>
        <w:spacing w:line="321" w:lineRule="exact"/>
        <w:ind w:left="1508"/>
        <w:jc w:val="left"/>
        <w:rPr>
          <w:sz w:val="24"/>
        </w:rPr>
      </w:pPr>
      <w:r>
        <w:rPr>
          <w:color w:val="171717"/>
          <w:sz w:val="24"/>
        </w:rPr>
        <w:t>использовать</w:t>
      </w:r>
      <w:r>
        <w:rPr>
          <w:color w:val="171717"/>
          <w:spacing w:val="-18"/>
          <w:sz w:val="24"/>
        </w:rPr>
        <w:t xml:space="preserve"> </w:t>
      </w:r>
      <w:r>
        <w:rPr>
          <w:color w:val="171717"/>
          <w:sz w:val="24"/>
        </w:rPr>
        <w:t>мобильные</w:t>
      </w:r>
      <w:r>
        <w:rPr>
          <w:color w:val="171717"/>
          <w:spacing w:val="-10"/>
          <w:sz w:val="24"/>
        </w:rPr>
        <w:t xml:space="preserve"> </w:t>
      </w:r>
      <w:r>
        <w:rPr>
          <w:color w:val="171717"/>
          <w:sz w:val="24"/>
        </w:rPr>
        <w:t>приложения</w:t>
      </w:r>
      <w:r>
        <w:rPr>
          <w:color w:val="171717"/>
          <w:spacing w:val="-10"/>
          <w:sz w:val="24"/>
        </w:rPr>
        <w:t xml:space="preserve"> </w:t>
      </w:r>
      <w:r>
        <w:rPr>
          <w:color w:val="171717"/>
          <w:sz w:val="24"/>
        </w:rPr>
        <w:t>для</w:t>
      </w:r>
      <w:r>
        <w:rPr>
          <w:color w:val="171717"/>
          <w:spacing w:val="-11"/>
          <w:sz w:val="24"/>
        </w:rPr>
        <w:t xml:space="preserve"> </w:t>
      </w:r>
      <w:r>
        <w:rPr>
          <w:color w:val="171717"/>
          <w:sz w:val="24"/>
        </w:rPr>
        <w:t>управления</w:t>
      </w:r>
      <w:r>
        <w:rPr>
          <w:color w:val="171717"/>
          <w:spacing w:val="-10"/>
          <w:sz w:val="24"/>
        </w:rPr>
        <w:t xml:space="preserve"> </w:t>
      </w:r>
      <w:r>
        <w:rPr>
          <w:color w:val="171717"/>
          <w:spacing w:val="-3"/>
          <w:sz w:val="24"/>
        </w:rPr>
        <w:t>устройствами;</w:t>
      </w:r>
    </w:p>
    <w:p w:rsidR="00C11D7F" w:rsidRDefault="0019737F" w:rsidP="00AD4C7E">
      <w:pPr>
        <w:pStyle w:val="a5"/>
        <w:numPr>
          <w:ilvl w:val="2"/>
          <w:numId w:val="94"/>
        </w:numPr>
        <w:tabs>
          <w:tab w:val="left" w:pos="1509"/>
        </w:tabs>
        <w:spacing w:before="7" w:line="232" w:lineRule="auto"/>
        <w:ind w:right="952" w:firstLine="712"/>
        <w:jc w:val="left"/>
        <w:rPr>
          <w:sz w:val="24"/>
        </w:rPr>
      </w:pPr>
      <w:r>
        <w:rPr>
          <w:color w:val="171717"/>
          <w:sz w:val="24"/>
        </w:rPr>
        <w:t>осуществлять управление учебной социально-экономической системой (например, в рамках проекта «Школьная</w:t>
      </w:r>
      <w:r>
        <w:rPr>
          <w:color w:val="171717"/>
          <w:spacing w:val="-1"/>
          <w:sz w:val="24"/>
        </w:rPr>
        <w:t xml:space="preserve"> </w:t>
      </w:r>
      <w:r>
        <w:rPr>
          <w:color w:val="171717"/>
          <w:sz w:val="24"/>
        </w:rPr>
        <w:t>фирма»);</w:t>
      </w:r>
    </w:p>
    <w:p w:rsidR="00C11D7F" w:rsidRDefault="0019737F" w:rsidP="00AD4C7E">
      <w:pPr>
        <w:pStyle w:val="a5"/>
        <w:numPr>
          <w:ilvl w:val="2"/>
          <w:numId w:val="94"/>
        </w:numPr>
        <w:tabs>
          <w:tab w:val="left" w:pos="1509"/>
        </w:tabs>
        <w:spacing w:line="318" w:lineRule="exact"/>
        <w:ind w:left="1508"/>
        <w:jc w:val="left"/>
        <w:rPr>
          <w:sz w:val="24"/>
        </w:rPr>
      </w:pPr>
      <w:r>
        <w:rPr>
          <w:color w:val="171717"/>
          <w:sz w:val="24"/>
        </w:rPr>
        <w:t>презентовать</w:t>
      </w:r>
      <w:r>
        <w:rPr>
          <w:color w:val="171717"/>
          <w:spacing w:val="-17"/>
          <w:sz w:val="24"/>
        </w:rPr>
        <w:t xml:space="preserve"> </w:t>
      </w:r>
      <w:r>
        <w:rPr>
          <w:color w:val="171717"/>
          <w:spacing w:val="-3"/>
          <w:sz w:val="24"/>
        </w:rPr>
        <w:t>изделие;</w:t>
      </w:r>
    </w:p>
    <w:p w:rsidR="00C11D7F" w:rsidRDefault="0019737F" w:rsidP="00AD4C7E">
      <w:pPr>
        <w:pStyle w:val="a5"/>
        <w:numPr>
          <w:ilvl w:val="2"/>
          <w:numId w:val="94"/>
        </w:numPr>
        <w:tabs>
          <w:tab w:val="left" w:pos="1509"/>
          <w:tab w:val="left" w:pos="3889"/>
          <w:tab w:val="left" w:pos="4777"/>
          <w:tab w:val="left" w:pos="6565"/>
          <w:tab w:val="left" w:pos="8234"/>
          <w:tab w:val="left" w:pos="8786"/>
        </w:tabs>
        <w:spacing w:before="78" w:line="232" w:lineRule="auto"/>
        <w:ind w:right="1111" w:firstLine="712"/>
        <w:jc w:val="left"/>
        <w:rPr>
          <w:sz w:val="24"/>
        </w:rPr>
      </w:pPr>
      <w:r>
        <w:rPr>
          <w:color w:val="171717"/>
          <w:spacing w:val="-3"/>
          <w:sz w:val="24"/>
        </w:rPr>
        <w:t>характеризовать</w:t>
      </w:r>
      <w:r>
        <w:rPr>
          <w:color w:val="171717"/>
          <w:spacing w:val="-3"/>
          <w:sz w:val="24"/>
        </w:rPr>
        <w:tab/>
        <w:t>мир</w:t>
      </w:r>
      <w:r>
        <w:rPr>
          <w:color w:val="171717"/>
          <w:spacing w:val="-3"/>
          <w:sz w:val="24"/>
        </w:rPr>
        <w:tab/>
        <w:t>профессий,</w:t>
      </w:r>
      <w:r>
        <w:rPr>
          <w:color w:val="171717"/>
          <w:spacing w:val="-3"/>
          <w:sz w:val="24"/>
        </w:rPr>
        <w:tab/>
        <w:t>связанных</w:t>
      </w:r>
      <w:r>
        <w:rPr>
          <w:color w:val="171717"/>
          <w:spacing w:val="-3"/>
          <w:sz w:val="24"/>
        </w:rPr>
        <w:tab/>
      </w:r>
      <w:r>
        <w:rPr>
          <w:color w:val="171717"/>
          <w:sz w:val="24"/>
        </w:rPr>
        <w:t>с</w:t>
      </w:r>
      <w:r>
        <w:rPr>
          <w:color w:val="171717"/>
          <w:sz w:val="24"/>
        </w:rPr>
        <w:tab/>
      </w:r>
      <w:r>
        <w:rPr>
          <w:color w:val="171717"/>
          <w:spacing w:val="-5"/>
          <w:sz w:val="24"/>
        </w:rPr>
        <w:t xml:space="preserve">изучаемыми </w:t>
      </w:r>
      <w:r>
        <w:rPr>
          <w:color w:val="171717"/>
          <w:sz w:val="24"/>
        </w:rPr>
        <w:t>технологиями, их востребованность на рынке</w:t>
      </w:r>
      <w:r>
        <w:rPr>
          <w:color w:val="171717"/>
          <w:spacing w:val="-6"/>
          <w:sz w:val="24"/>
        </w:rPr>
        <w:t xml:space="preserve"> </w:t>
      </w:r>
      <w:r>
        <w:rPr>
          <w:color w:val="171717"/>
          <w:sz w:val="24"/>
        </w:rPr>
        <w:t>труда;</w:t>
      </w:r>
    </w:p>
    <w:p w:rsidR="00C11D7F" w:rsidRDefault="0019737F" w:rsidP="00AD4C7E">
      <w:pPr>
        <w:pStyle w:val="a5"/>
        <w:numPr>
          <w:ilvl w:val="2"/>
          <w:numId w:val="94"/>
        </w:numPr>
        <w:tabs>
          <w:tab w:val="left" w:pos="1509"/>
        </w:tabs>
        <w:spacing w:line="319" w:lineRule="exact"/>
        <w:ind w:left="1508"/>
        <w:jc w:val="left"/>
        <w:rPr>
          <w:sz w:val="24"/>
        </w:rPr>
      </w:pPr>
      <w:r>
        <w:rPr>
          <w:color w:val="171717"/>
          <w:sz w:val="24"/>
        </w:rPr>
        <w:t>распознавать</w:t>
      </w:r>
      <w:r>
        <w:rPr>
          <w:color w:val="171717"/>
          <w:spacing w:val="-17"/>
          <w:sz w:val="24"/>
        </w:rPr>
        <w:t xml:space="preserve"> </w:t>
      </w:r>
      <w:r>
        <w:rPr>
          <w:color w:val="171717"/>
          <w:sz w:val="24"/>
        </w:rPr>
        <w:t>способы</w:t>
      </w:r>
      <w:r>
        <w:rPr>
          <w:color w:val="171717"/>
          <w:spacing w:val="-12"/>
          <w:sz w:val="24"/>
        </w:rPr>
        <w:t xml:space="preserve"> </w:t>
      </w:r>
      <w:r>
        <w:rPr>
          <w:color w:val="171717"/>
          <w:sz w:val="24"/>
        </w:rPr>
        <w:t>хранения</w:t>
      </w:r>
      <w:r>
        <w:rPr>
          <w:color w:val="171717"/>
          <w:spacing w:val="-11"/>
          <w:sz w:val="24"/>
        </w:rPr>
        <w:t xml:space="preserve"> </w:t>
      </w:r>
      <w:r>
        <w:rPr>
          <w:color w:val="171717"/>
          <w:sz w:val="24"/>
        </w:rPr>
        <w:t>и</w:t>
      </w:r>
      <w:r>
        <w:rPr>
          <w:color w:val="171717"/>
          <w:spacing w:val="-13"/>
          <w:sz w:val="24"/>
        </w:rPr>
        <w:t xml:space="preserve"> </w:t>
      </w:r>
      <w:r>
        <w:rPr>
          <w:color w:val="171717"/>
          <w:sz w:val="24"/>
        </w:rPr>
        <w:t>производства</w:t>
      </w:r>
      <w:r>
        <w:rPr>
          <w:color w:val="171717"/>
          <w:spacing w:val="-10"/>
          <w:sz w:val="24"/>
        </w:rPr>
        <w:t xml:space="preserve"> </w:t>
      </w:r>
      <w:r>
        <w:rPr>
          <w:color w:val="171717"/>
          <w:spacing w:val="-3"/>
          <w:sz w:val="24"/>
        </w:rPr>
        <w:t>электроэнергии;</w:t>
      </w:r>
    </w:p>
    <w:p w:rsidR="00C11D7F" w:rsidRDefault="00C11D7F">
      <w:pPr>
        <w:spacing w:line="319" w:lineRule="exact"/>
        <w:rPr>
          <w:sz w:val="24"/>
        </w:rPr>
        <w:sectPr w:rsidR="00C11D7F">
          <w:pgSz w:w="11920" w:h="16840"/>
          <w:pgMar w:top="1040" w:right="260" w:bottom="440" w:left="500" w:header="0" w:footer="152" w:gutter="0"/>
          <w:cols w:space="720"/>
        </w:sectPr>
      </w:pPr>
    </w:p>
    <w:p w:rsidR="00C11D7F" w:rsidRDefault="00C11D7F">
      <w:pPr>
        <w:pStyle w:val="a3"/>
        <w:ind w:left="0" w:firstLine="0"/>
        <w:jc w:val="left"/>
        <w:rPr>
          <w:sz w:val="26"/>
        </w:rPr>
      </w:pPr>
    </w:p>
    <w:p w:rsidR="00C11D7F" w:rsidRDefault="00C11D7F">
      <w:pPr>
        <w:pStyle w:val="a3"/>
        <w:ind w:left="0" w:firstLine="0"/>
        <w:jc w:val="left"/>
        <w:rPr>
          <w:sz w:val="26"/>
        </w:rPr>
      </w:pPr>
    </w:p>
    <w:p w:rsidR="00C11D7F" w:rsidRDefault="00C11D7F">
      <w:pPr>
        <w:pStyle w:val="a3"/>
        <w:ind w:left="0" w:firstLine="0"/>
        <w:jc w:val="left"/>
        <w:rPr>
          <w:sz w:val="26"/>
        </w:rPr>
      </w:pPr>
    </w:p>
    <w:p w:rsidR="00C11D7F" w:rsidRDefault="0019737F">
      <w:pPr>
        <w:pStyle w:val="a3"/>
        <w:spacing w:before="151"/>
        <w:ind w:firstLine="0"/>
        <w:jc w:val="left"/>
      </w:pPr>
      <w:r>
        <w:rPr>
          <w:color w:val="171717"/>
          <w:spacing w:val="-3"/>
        </w:rPr>
        <w:t>схем;</w:t>
      </w:r>
    </w:p>
    <w:p w:rsidR="00C11D7F" w:rsidRDefault="0019737F" w:rsidP="00AD4C7E">
      <w:pPr>
        <w:pStyle w:val="a5"/>
        <w:numPr>
          <w:ilvl w:val="0"/>
          <w:numId w:val="93"/>
        </w:numPr>
        <w:tabs>
          <w:tab w:val="left" w:pos="298"/>
        </w:tabs>
        <w:spacing w:before="59" w:line="319" w:lineRule="exact"/>
        <w:jc w:val="left"/>
        <w:rPr>
          <w:sz w:val="24"/>
        </w:rPr>
      </w:pPr>
      <w:r>
        <w:rPr>
          <w:color w:val="171717"/>
          <w:sz w:val="24"/>
        </w:rPr>
        <w:br w:type="column"/>
      </w:r>
      <w:r>
        <w:rPr>
          <w:color w:val="171717"/>
          <w:sz w:val="24"/>
        </w:rPr>
        <w:lastRenderedPageBreak/>
        <w:t>классифицировать типы передачи</w:t>
      </w:r>
      <w:r>
        <w:rPr>
          <w:color w:val="171717"/>
          <w:spacing w:val="-46"/>
          <w:sz w:val="24"/>
        </w:rPr>
        <w:t xml:space="preserve"> </w:t>
      </w:r>
      <w:r>
        <w:rPr>
          <w:color w:val="171717"/>
          <w:spacing w:val="-3"/>
          <w:sz w:val="24"/>
        </w:rPr>
        <w:t>электроэнергии;</w:t>
      </w:r>
    </w:p>
    <w:p w:rsidR="00C11D7F" w:rsidRDefault="0019737F" w:rsidP="00AD4C7E">
      <w:pPr>
        <w:pStyle w:val="a5"/>
        <w:numPr>
          <w:ilvl w:val="0"/>
          <w:numId w:val="93"/>
        </w:numPr>
        <w:tabs>
          <w:tab w:val="left" w:pos="298"/>
        </w:tabs>
        <w:spacing w:line="319" w:lineRule="exact"/>
        <w:jc w:val="left"/>
        <w:rPr>
          <w:sz w:val="24"/>
        </w:rPr>
      </w:pPr>
      <w:r>
        <w:rPr>
          <w:color w:val="171717"/>
          <w:sz w:val="24"/>
        </w:rPr>
        <w:t>понимать</w:t>
      </w:r>
      <w:r>
        <w:rPr>
          <w:color w:val="171717"/>
          <w:spacing w:val="-18"/>
          <w:sz w:val="24"/>
        </w:rPr>
        <w:t xml:space="preserve"> </w:t>
      </w:r>
      <w:r>
        <w:rPr>
          <w:color w:val="171717"/>
          <w:sz w:val="24"/>
        </w:rPr>
        <w:t>принцип</w:t>
      </w:r>
      <w:r>
        <w:rPr>
          <w:color w:val="171717"/>
          <w:spacing w:val="-12"/>
          <w:sz w:val="24"/>
        </w:rPr>
        <w:t xml:space="preserve"> </w:t>
      </w:r>
      <w:r>
        <w:rPr>
          <w:color w:val="171717"/>
          <w:sz w:val="24"/>
        </w:rPr>
        <w:t>сборки</w:t>
      </w:r>
      <w:r>
        <w:rPr>
          <w:color w:val="171717"/>
          <w:spacing w:val="-13"/>
          <w:sz w:val="24"/>
        </w:rPr>
        <w:t xml:space="preserve"> </w:t>
      </w:r>
      <w:r>
        <w:rPr>
          <w:color w:val="171717"/>
          <w:sz w:val="24"/>
        </w:rPr>
        <w:t>электрических</w:t>
      </w:r>
      <w:r>
        <w:rPr>
          <w:color w:val="171717"/>
          <w:spacing w:val="-16"/>
          <w:sz w:val="24"/>
        </w:rPr>
        <w:t xml:space="preserve"> </w:t>
      </w:r>
      <w:r>
        <w:rPr>
          <w:color w:val="171717"/>
          <w:spacing w:val="-3"/>
          <w:sz w:val="24"/>
        </w:rPr>
        <w:t>схем;</w:t>
      </w:r>
    </w:p>
    <w:p w:rsidR="00C11D7F" w:rsidRDefault="0019737F" w:rsidP="00AD4C7E">
      <w:pPr>
        <w:pStyle w:val="a5"/>
        <w:numPr>
          <w:ilvl w:val="0"/>
          <w:numId w:val="93"/>
        </w:numPr>
        <w:tabs>
          <w:tab w:val="left" w:pos="298"/>
          <w:tab w:val="left" w:pos="1609"/>
          <w:tab w:val="left" w:pos="3378"/>
          <w:tab w:val="left" w:pos="4790"/>
          <w:tab w:val="left" w:pos="6275"/>
          <w:tab w:val="left" w:pos="7303"/>
        </w:tabs>
        <w:spacing w:before="2"/>
        <w:jc w:val="left"/>
        <w:rPr>
          <w:sz w:val="24"/>
        </w:rPr>
      </w:pPr>
      <w:r>
        <w:rPr>
          <w:color w:val="171717"/>
          <w:spacing w:val="-3"/>
          <w:sz w:val="24"/>
        </w:rPr>
        <w:t>получить</w:t>
      </w:r>
      <w:r>
        <w:rPr>
          <w:color w:val="171717"/>
          <w:spacing w:val="-3"/>
          <w:sz w:val="24"/>
        </w:rPr>
        <w:tab/>
        <w:t>возможность</w:t>
      </w:r>
      <w:r>
        <w:rPr>
          <w:color w:val="171717"/>
          <w:spacing w:val="-3"/>
          <w:sz w:val="24"/>
        </w:rPr>
        <w:tab/>
        <w:t>научиться</w:t>
      </w:r>
      <w:r>
        <w:rPr>
          <w:color w:val="171717"/>
          <w:spacing w:val="-3"/>
          <w:sz w:val="24"/>
        </w:rPr>
        <w:tab/>
        <w:t>выполнять</w:t>
      </w:r>
      <w:r>
        <w:rPr>
          <w:color w:val="171717"/>
          <w:spacing w:val="-3"/>
          <w:sz w:val="24"/>
        </w:rPr>
        <w:tab/>
        <w:t>сборку</w:t>
      </w:r>
      <w:r>
        <w:rPr>
          <w:color w:val="171717"/>
          <w:spacing w:val="-3"/>
          <w:sz w:val="24"/>
        </w:rPr>
        <w:tab/>
        <w:t>электрических</w:t>
      </w:r>
    </w:p>
    <w:p w:rsidR="00C11D7F" w:rsidRDefault="00C11D7F">
      <w:pPr>
        <w:pStyle w:val="a3"/>
        <w:spacing w:before="3"/>
        <w:ind w:left="0" w:firstLine="0"/>
        <w:jc w:val="left"/>
        <w:rPr>
          <w:sz w:val="27"/>
        </w:rPr>
      </w:pPr>
    </w:p>
    <w:p w:rsidR="00C11D7F" w:rsidRDefault="0019737F" w:rsidP="00AD4C7E">
      <w:pPr>
        <w:pStyle w:val="a5"/>
        <w:numPr>
          <w:ilvl w:val="0"/>
          <w:numId w:val="93"/>
        </w:numPr>
        <w:tabs>
          <w:tab w:val="left" w:pos="298"/>
        </w:tabs>
        <w:jc w:val="left"/>
        <w:rPr>
          <w:sz w:val="24"/>
        </w:rPr>
      </w:pPr>
      <w:r>
        <w:rPr>
          <w:color w:val="171717"/>
          <w:sz w:val="24"/>
        </w:rPr>
        <w:t>определять</w:t>
      </w:r>
      <w:r>
        <w:rPr>
          <w:color w:val="171717"/>
          <w:spacing w:val="30"/>
          <w:sz w:val="24"/>
        </w:rPr>
        <w:t xml:space="preserve"> </w:t>
      </w:r>
      <w:r>
        <w:rPr>
          <w:color w:val="171717"/>
          <w:sz w:val="24"/>
        </w:rPr>
        <w:t>результат</w:t>
      </w:r>
      <w:r>
        <w:rPr>
          <w:color w:val="171717"/>
          <w:spacing w:val="36"/>
          <w:sz w:val="24"/>
        </w:rPr>
        <w:t xml:space="preserve"> </w:t>
      </w:r>
      <w:r>
        <w:rPr>
          <w:color w:val="171717"/>
          <w:sz w:val="24"/>
        </w:rPr>
        <w:t>работы</w:t>
      </w:r>
      <w:r>
        <w:rPr>
          <w:color w:val="171717"/>
          <w:spacing w:val="34"/>
          <w:sz w:val="24"/>
        </w:rPr>
        <w:t xml:space="preserve"> </w:t>
      </w:r>
      <w:r>
        <w:rPr>
          <w:color w:val="171717"/>
          <w:sz w:val="24"/>
        </w:rPr>
        <w:t>электрической</w:t>
      </w:r>
      <w:r>
        <w:rPr>
          <w:color w:val="171717"/>
          <w:spacing w:val="36"/>
          <w:sz w:val="24"/>
        </w:rPr>
        <w:t xml:space="preserve"> </w:t>
      </w:r>
      <w:r>
        <w:rPr>
          <w:color w:val="171717"/>
          <w:sz w:val="24"/>
        </w:rPr>
        <w:t>схемы</w:t>
      </w:r>
      <w:r>
        <w:rPr>
          <w:color w:val="171717"/>
          <w:spacing w:val="34"/>
          <w:sz w:val="24"/>
        </w:rPr>
        <w:t xml:space="preserve"> </w:t>
      </w:r>
      <w:r>
        <w:rPr>
          <w:color w:val="171717"/>
          <w:sz w:val="24"/>
        </w:rPr>
        <w:t>при</w:t>
      </w:r>
      <w:r>
        <w:rPr>
          <w:color w:val="171717"/>
          <w:spacing w:val="35"/>
          <w:sz w:val="24"/>
        </w:rPr>
        <w:t xml:space="preserve"> </w:t>
      </w:r>
      <w:r>
        <w:rPr>
          <w:color w:val="171717"/>
          <w:spacing w:val="-3"/>
          <w:sz w:val="24"/>
        </w:rPr>
        <w:t>использовании</w:t>
      </w:r>
    </w:p>
    <w:p w:rsidR="00C11D7F" w:rsidRDefault="00C11D7F">
      <w:pPr>
        <w:rPr>
          <w:sz w:val="24"/>
        </w:rPr>
        <w:sectPr w:rsidR="00C11D7F">
          <w:pgSz w:w="11920" w:h="16840"/>
          <w:pgMar w:top="980" w:right="260" w:bottom="440" w:left="500" w:header="0" w:footer="152" w:gutter="0"/>
          <w:cols w:num="2" w:space="720" w:equalWidth="0">
            <w:col w:w="1172" w:space="40"/>
            <w:col w:w="9948"/>
          </w:cols>
        </w:sectPr>
      </w:pPr>
    </w:p>
    <w:p w:rsidR="00C11D7F" w:rsidRDefault="0019737F">
      <w:pPr>
        <w:pStyle w:val="a3"/>
        <w:spacing w:before="24"/>
        <w:ind w:firstLine="0"/>
        <w:jc w:val="left"/>
      </w:pPr>
      <w:r>
        <w:rPr>
          <w:color w:val="171717"/>
        </w:rPr>
        <w:lastRenderedPageBreak/>
        <w:t>различных элементов;</w:t>
      </w:r>
    </w:p>
    <w:p w:rsidR="00C11D7F" w:rsidRDefault="0019737F" w:rsidP="00AD4C7E">
      <w:pPr>
        <w:pStyle w:val="a5"/>
        <w:numPr>
          <w:ilvl w:val="1"/>
          <w:numId w:val="93"/>
        </w:numPr>
        <w:tabs>
          <w:tab w:val="left" w:pos="1509"/>
        </w:tabs>
        <w:spacing w:before="10" w:line="317" w:lineRule="exact"/>
        <w:ind w:left="1508"/>
        <w:jc w:val="left"/>
        <w:rPr>
          <w:sz w:val="24"/>
        </w:rPr>
      </w:pPr>
      <w:r>
        <w:rPr>
          <w:color w:val="171717"/>
          <w:sz w:val="24"/>
        </w:rPr>
        <w:t>понимать, как применяются элементы электрической цепи</w:t>
      </w:r>
      <w:r>
        <w:rPr>
          <w:color w:val="171717"/>
          <w:spacing w:val="-30"/>
          <w:sz w:val="24"/>
        </w:rPr>
        <w:t xml:space="preserve"> </w:t>
      </w:r>
      <w:r>
        <w:rPr>
          <w:color w:val="171717"/>
          <w:sz w:val="24"/>
        </w:rPr>
        <w:t xml:space="preserve">в бытовых </w:t>
      </w:r>
      <w:r>
        <w:rPr>
          <w:color w:val="171717"/>
          <w:spacing w:val="-3"/>
          <w:sz w:val="24"/>
        </w:rPr>
        <w:t>приборах;</w:t>
      </w:r>
    </w:p>
    <w:p w:rsidR="00C11D7F" w:rsidRDefault="0019737F" w:rsidP="00AD4C7E">
      <w:pPr>
        <w:pStyle w:val="a5"/>
        <w:numPr>
          <w:ilvl w:val="1"/>
          <w:numId w:val="93"/>
        </w:numPr>
        <w:tabs>
          <w:tab w:val="left" w:pos="1509"/>
        </w:tabs>
        <w:spacing w:line="317" w:lineRule="exact"/>
        <w:ind w:left="1508"/>
        <w:jc w:val="left"/>
        <w:rPr>
          <w:sz w:val="24"/>
        </w:rPr>
      </w:pPr>
      <w:r>
        <w:rPr>
          <w:color w:val="171717"/>
          <w:sz w:val="24"/>
        </w:rPr>
        <w:t>различать</w:t>
      </w:r>
      <w:r>
        <w:rPr>
          <w:color w:val="171717"/>
          <w:spacing w:val="-18"/>
          <w:sz w:val="24"/>
        </w:rPr>
        <w:t xml:space="preserve"> </w:t>
      </w:r>
      <w:r>
        <w:rPr>
          <w:color w:val="171717"/>
          <w:sz w:val="24"/>
        </w:rPr>
        <w:t>последовательное</w:t>
      </w:r>
      <w:r>
        <w:rPr>
          <w:color w:val="171717"/>
          <w:spacing w:val="-9"/>
          <w:sz w:val="24"/>
        </w:rPr>
        <w:t xml:space="preserve"> </w:t>
      </w:r>
      <w:r>
        <w:rPr>
          <w:color w:val="171717"/>
          <w:sz w:val="24"/>
        </w:rPr>
        <w:t>и</w:t>
      </w:r>
      <w:r>
        <w:rPr>
          <w:color w:val="171717"/>
          <w:spacing w:val="-13"/>
          <w:sz w:val="24"/>
        </w:rPr>
        <w:t xml:space="preserve"> </w:t>
      </w:r>
      <w:r>
        <w:rPr>
          <w:color w:val="171717"/>
          <w:sz w:val="24"/>
        </w:rPr>
        <w:t>параллельное</w:t>
      </w:r>
      <w:r>
        <w:rPr>
          <w:color w:val="171717"/>
          <w:spacing w:val="-10"/>
          <w:sz w:val="24"/>
        </w:rPr>
        <w:t xml:space="preserve"> </w:t>
      </w:r>
      <w:r>
        <w:rPr>
          <w:color w:val="171717"/>
          <w:sz w:val="24"/>
        </w:rPr>
        <w:t>соединения</w:t>
      </w:r>
      <w:r>
        <w:rPr>
          <w:color w:val="171717"/>
          <w:spacing w:val="-11"/>
          <w:sz w:val="24"/>
        </w:rPr>
        <w:t xml:space="preserve"> </w:t>
      </w:r>
      <w:r>
        <w:rPr>
          <w:color w:val="171717"/>
          <w:spacing w:val="-3"/>
          <w:sz w:val="24"/>
        </w:rPr>
        <w:t>резисторов;</w:t>
      </w:r>
    </w:p>
    <w:p w:rsidR="00C11D7F" w:rsidRDefault="0019737F" w:rsidP="00AD4C7E">
      <w:pPr>
        <w:pStyle w:val="a5"/>
        <w:numPr>
          <w:ilvl w:val="1"/>
          <w:numId w:val="93"/>
        </w:numPr>
        <w:tabs>
          <w:tab w:val="left" w:pos="1509"/>
        </w:tabs>
        <w:spacing w:before="2" w:line="318" w:lineRule="exact"/>
        <w:ind w:left="1508"/>
        <w:jc w:val="left"/>
        <w:rPr>
          <w:sz w:val="24"/>
        </w:rPr>
      </w:pPr>
      <w:r>
        <w:rPr>
          <w:color w:val="171717"/>
          <w:sz w:val="24"/>
        </w:rPr>
        <w:t>различать аналоговую и цифровую схемотехнику; программировать</w:t>
      </w:r>
      <w:r>
        <w:rPr>
          <w:color w:val="171717"/>
          <w:spacing w:val="31"/>
          <w:sz w:val="24"/>
        </w:rPr>
        <w:t xml:space="preserve"> </w:t>
      </w:r>
      <w:r>
        <w:rPr>
          <w:color w:val="171717"/>
          <w:sz w:val="24"/>
        </w:rPr>
        <w:t>простое</w:t>
      </w:r>
    </w:p>
    <w:p w:rsidR="00C11D7F" w:rsidRDefault="0019737F">
      <w:pPr>
        <w:pStyle w:val="a3"/>
        <w:spacing w:line="271" w:lineRule="exact"/>
        <w:ind w:firstLine="0"/>
        <w:jc w:val="left"/>
      </w:pPr>
      <w:r>
        <w:rPr>
          <w:color w:val="171717"/>
        </w:rPr>
        <w:t>«умное» устройство с заданными характеристиками;</w:t>
      </w:r>
    </w:p>
    <w:p w:rsidR="00C11D7F" w:rsidRDefault="0019737F" w:rsidP="00AD4C7E">
      <w:pPr>
        <w:pStyle w:val="a5"/>
        <w:numPr>
          <w:ilvl w:val="1"/>
          <w:numId w:val="93"/>
        </w:numPr>
        <w:tabs>
          <w:tab w:val="left" w:pos="1509"/>
        </w:tabs>
        <w:spacing w:line="316" w:lineRule="exact"/>
        <w:ind w:left="1508"/>
        <w:jc w:val="left"/>
        <w:rPr>
          <w:sz w:val="24"/>
        </w:rPr>
      </w:pPr>
      <w:r>
        <w:rPr>
          <w:color w:val="171717"/>
          <w:sz w:val="24"/>
        </w:rPr>
        <w:t>различать особенности современных датчиков, применять</w:t>
      </w:r>
      <w:r>
        <w:rPr>
          <w:color w:val="171717"/>
          <w:spacing w:val="-7"/>
          <w:sz w:val="24"/>
        </w:rPr>
        <w:t xml:space="preserve"> </w:t>
      </w:r>
      <w:r>
        <w:rPr>
          <w:color w:val="171717"/>
          <w:sz w:val="24"/>
        </w:rPr>
        <w:t xml:space="preserve">в реальных </w:t>
      </w:r>
      <w:r>
        <w:rPr>
          <w:color w:val="171717"/>
          <w:spacing w:val="-3"/>
          <w:sz w:val="24"/>
        </w:rPr>
        <w:t>задачах;</w:t>
      </w:r>
    </w:p>
    <w:p w:rsidR="00C11D7F" w:rsidRDefault="0019737F" w:rsidP="00AD4C7E">
      <w:pPr>
        <w:pStyle w:val="a5"/>
        <w:numPr>
          <w:ilvl w:val="1"/>
          <w:numId w:val="93"/>
        </w:numPr>
        <w:tabs>
          <w:tab w:val="left" w:pos="1509"/>
        </w:tabs>
        <w:spacing w:line="317" w:lineRule="exact"/>
        <w:ind w:left="1508"/>
        <w:jc w:val="left"/>
        <w:rPr>
          <w:sz w:val="24"/>
        </w:rPr>
      </w:pPr>
      <w:r>
        <w:rPr>
          <w:color w:val="171717"/>
          <w:sz w:val="24"/>
        </w:rPr>
        <w:t>составлять</w:t>
      </w:r>
      <w:r>
        <w:rPr>
          <w:color w:val="171717"/>
          <w:spacing w:val="-18"/>
          <w:sz w:val="24"/>
        </w:rPr>
        <w:t xml:space="preserve"> </w:t>
      </w:r>
      <w:r>
        <w:rPr>
          <w:color w:val="171717"/>
          <w:sz w:val="24"/>
        </w:rPr>
        <w:t>несложные</w:t>
      </w:r>
      <w:r>
        <w:rPr>
          <w:color w:val="171717"/>
          <w:spacing w:val="-10"/>
          <w:sz w:val="24"/>
        </w:rPr>
        <w:t xml:space="preserve"> </w:t>
      </w:r>
      <w:r>
        <w:rPr>
          <w:color w:val="171717"/>
          <w:sz w:val="24"/>
        </w:rPr>
        <w:t>алгоритмы</w:t>
      </w:r>
      <w:r>
        <w:rPr>
          <w:color w:val="171717"/>
          <w:spacing w:val="-9"/>
          <w:sz w:val="24"/>
        </w:rPr>
        <w:t xml:space="preserve"> </w:t>
      </w:r>
      <w:r>
        <w:rPr>
          <w:color w:val="171717"/>
          <w:sz w:val="24"/>
        </w:rPr>
        <w:t>управления</w:t>
      </w:r>
      <w:r>
        <w:rPr>
          <w:color w:val="171717"/>
          <w:spacing w:val="-6"/>
          <w:sz w:val="24"/>
        </w:rPr>
        <w:t xml:space="preserve"> </w:t>
      </w:r>
      <w:r>
        <w:rPr>
          <w:color w:val="171717"/>
          <w:sz w:val="24"/>
        </w:rPr>
        <w:t>умного</w:t>
      </w:r>
      <w:r>
        <w:rPr>
          <w:color w:val="171717"/>
          <w:spacing w:val="-12"/>
          <w:sz w:val="24"/>
        </w:rPr>
        <w:t xml:space="preserve"> </w:t>
      </w:r>
      <w:r>
        <w:rPr>
          <w:color w:val="171717"/>
          <w:spacing w:val="-3"/>
          <w:sz w:val="24"/>
        </w:rPr>
        <w:t>дома.</w:t>
      </w:r>
    </w:p>
    <w:p w:rsidR="00C11D7F" w:rsidRDefault="00C11D7F">
      <w:pPr>
        <w:pStyle w:val="a3"/>
        <w:ind w:left="0" w:firstLine="0"/>
        <w:jc w:val="left"/>
        <w:rPr>
          <w:sz w:val="25"/>
        </w:rPr>
      </w:pPr>
    </w:p>
    <w:p w:rsidR="00C11D7F" w:rsidRDefault="0019737F">
      <w:pPr>
        <w:pStyle w:val="Heading3"/>
        <w:jc w:val="left"/>
      </w:pPr>
      <w:r>
        <w:rPr>
          <w:color w:val="171717"/>
        </w:rPr>
        <w:t>Модуль «Животноводство»</w:t>
      </w:r>
    </w:p>
    <w:p w:rsidR="00C11D7F" w:rsidRDefault="00C11D7F">
      <w:pPr>
        <w:pStyle w:val="a3"/>
        <w:spacing w:before="10"/>
        <w:ind w:left="0" w:firstLine="0"/>
        <w:jc w:val="left"/>
        <w:rPr>
          <w:b/>
          <w:sz w:val="26"/>
        </w:rPr>
      </w:pPr>
    </w:p>
    <w:p w:rsidR="00C11D7F" w:rsidRDefault="0019737F">
      <w:pPr>
        <w:ind w:left="1133" w:right="1379"/>
        <w:jc w:val="center"/>
        <w:rPr>
          <w:b/>
          <w:sz w:val="24"/>
        </w:rPr>
      </w:pPr>
      <w:r>
        <w:rPr>
          <w:b/>
          <w:color w:val="171717"/>
          <w:sz w:val="24"/>
        </w:rPr>
        <w:t>7-8 КЛАССЫ:</w:t>
      </w:r>
    </w:p>
    <w:p w:rsidR="00C11D7F" w:rsidRDefault="0019737F" w:rsidP="00AD4C7E">
      <w:pPr>
        <w:pStyle w:val="a5"/>
        <w:numPr>
          <w:ilvl w:val="1"/>
          <w:numId w:val="93"/>
        </w:numPr>
        <w:tabs>
          <w:tab w:val="left" w:pos="1509"/>
        </w:tabs>
        <w:spacing w:before="2"/>
        <w:ind w:left="1508"/>
        <w:jc w:val="left"/>
        <w:rPr>
          <w:sz w:val="24"/>
        </w:rPr>
      </w:pPr>
      <w:r>
        <w:rPr>
          <w:color w:val="171717"/>
          <w:sz w:val="24"/>
        </w:rPr>
        <w:t>соблюдать правила</w:t>
      </w:r>
      <w:r>
        <w:rPr>
          <w:color w:val="171717"/>
          <w:spacing w:val="-27"/>
          <w:sz w:val="24"/>
        </w:rPr>
        <w:t xml:space="preserve"> </w:t>
      </w:r>
      <w:r>
        <w:rPr>
          <w:color w:val="171717"/>
          <w:spacing w:val="-3"/>
          <w:sz w:val="24"/>
        </w:rPr>
        <w:t>безопасности;</w:t>
      </w:r>
    </w:p>
    <w:p w:rsidR="00C11D7F" w:rsidRDefault="0019737F" w:rsidP="00AD4C7E">
      <w:pPr>
        <w:pStyle w:val="a5"/>
        <w:numPr>
          <w:ilvl w:val="1"/>
          <w:numId w:val="93"/>
        </w:numPr>
        <w:tabs>
          <w:tab w:val="left" w:pos="1509"/>
          <w:tab w:val="left" w:pos="3685"/>
          <w:tab w:val="left" w:pos="4909"/>
          <w:tab w:val="left" w:pos="5881"/>
          <w:tab w:val="left" w:pos="6301"/>
          <w:tab w:val="left" w:pos="8170"/>
          <w:tab w:val="left" w:pos="8582"/>
        </w:tabs>
        <w:spacing w:before="8" w:line="235" w:lineRule="auto"/>
        <w:ind w:right="1150" w:firstLine="712"/>
        <w:jc w:val="left"/>
        <w:rPr>
          <w:sz w:val="24"/>
        </w:rPr>
      </w:pPr>
      <w:r>
        <w:rPr>
          <w:color w:val="171717"/>
          <w:spacing w:val="-3"/>
          <w:sz w:val="24"/>
        </w:rPr>
        <w:t>организовывать</w:t>
      </w:r>
      <w:r>
        <w:rPr>
          <w:color w:val="171717"/>
          <w:spacing w:val="-3"/>
          <w:sz w:val="24"/>
        </w:rPr>
        <w:tab/>
        <w:t>рабочее</w:t>
      </w:r>
      <w:r>
        <w:rPr>
          <w:color w:val="171717"/>
          <w:spacing w:val="-3"/>
          <w:sz w:val="24"/>
        </w:rPr>
        <w:tab/>
        <w:t>место</w:t>
      </w:r>
      <w:r>
        <w:rPr>
          <w:color w:val="171717"/>
          <w:spacing w:val="-3"/>
          <w:sz w:val="24"/>
        </w:rPr>
        <w:tab/>
      </w:r>
      <w:r>
        <w:rPr>
          <w:color w:val="171717"/>
          <w:sz w:val="24"/>
        </w:rPr>
        <w:t>в</w:t>
      </w:r>
      <w:r>
        <w:rPr>
          <w:color w:val="171717"/>
          <w:sz w:val="24"/>
        </w:rPr>
        <w:tab/>
      </w:r>
      <w:r>
        <w:rPr>
          <w:color w:val="171717"/>
          <w:spacing w:val="-3"/>
          <w:sz w:val="24"/>
        </w:rPr>
        <w:t>соответствии</w:t>
      </w:r>
      <w:r>
        <w:rPr>
          <w:color w:val="171717"/>
          <w:spacing w:val="-3"/>
          <w:sz w:val="24"/>
        </w:rPr>
        <w:tab/>
      </w:r>
      <w:r>
        <w:rPr>
          <w:color w:val="171717"/>
          <w:sz w:val="24"/>
        </w:rPr>
        <w:t>с</w:t>
      </w:r>
      <w:r>
        <w:rPr>
          <w:color w:val="171717"/>
          <w:sz w:val="24"/>
        </w:rPr>
        <w:tab/>
      </w:r>
      <w:r>
        <w:rPr>
          <w:color w:val="171717"/>
          <w:spacing w:val="-4"/>
          <w:sz w:val="24"/>
        </w:rPr>
        <w:t xml:space="preserve">требованиями </w:t>
      </w:r>
      <w:r>
        <w:rPr>
          <w:color w:val="171717"/>
          <w:spacing w:val="-3"/>
          <w:sz w:val="24"/>
        </w:rPr>
        <w:t>безопасности;</w:t>
      </w:r>
    </w:p>
    <w:p w:rsidR="00C11D7F" w:rsidRDefault="0019737F" w:rsidP="00AD4C7E">
      <w:pPr>
        <w:pStyle w:val="a5"/>
        <w:numPr>
          <w:ilvl w:val="1"/>
          <w:numId w:val="93"/>
        </w:numPr>
        <w:tabs>
          <w:tab w:val="left" w:pos="1509"/>
        </w:tabs>
        <w:spacing w:line="319" w:lineRule="exact"/>
        <w:ind w:left="1508"/>
        <w:jc w:val="left"/>
        <w:rPr>
          <w:sz w:val="24"/>
        </w:rPr>
      </w:pPr>
      <w:r>
        <w:rPr>
          <w:color w:val="171717"/>
          <w:sz w:val="24"/>
        </w:rPr>
        <w:t>характеризовать основные направления</w:t>
      </w:r>
      <w:r>
        <w:rPr>
          <w:color w:val="171717"/>
          <w:spacing w:val="-41"/>
          <w:sz w:val="24"/>
        </w:rPr>
        <w:t xml:space="preserve"> </w:t>
      </w:r>
      <w:r>
        <w:rPr>
          <w:color w:val="171717"/>
          <w:spacing w:val="-3"/>
          <w:sz w:val="24"/>
        </w:rPr>
        <w:t>животноводства;</w:t>
      </w:r>
    </w:p>
    <w:p w:rsidR="00C11D7F" w:rsidRDefault="0019737F" w:rsidP="00AD4C7E">
      <w:pPr>
        <w:pStyle w:val="a5"/>
        <w:numPr>
          <w:ilvl w:val="1"/>
          <w:numId w:val="93"/>
        </w:numPr>
        <w:tabs>
          <w:tab w:val="left" w:pos="1509"/>
        </w:tabs>
        <w:spacing w:before="10" w:line="232" w:lineRule="auto"/>
        <w:ind w:right="1085" w:firstLine="712"/>
        <w:jc w:val="left"/>
        <w:rPr>
          <w:sz w:val="24"/>
        </w:rPr>
      </w:pPr>
      <w:r>
        <w:rPr>
          <w:color w:val="171717"/>
          <w:sz w:val="24"/>
        </w:rPr>
        <w:t>характеризовать особенности основных видов сельскохозяйственных животных своего</w:t>
      </w:r>
      <w:r>
        <w:rPr>
          <w:color w:val="171717"/>
          <w:spacing w:val="-1"/>
          <w:sz w:val="24"/>
        </w:rPr>
        <w:t xml:space="preserve"> </w:t>
      </w:r>
      <w:r>
        <w:rPr>
          <w:color w:val="171717"/>
          <w:sz w:val="24"/>
        </w:rPr>
        <w:t>региона;</w:t>
      </w:r>
    </w:p>
    <w:p w:rsidR="00C11D7F" w:rsidRDefault="0019737F" w:rsidP="00AD4C7E">
      <w:pPr>
        <w:pStyle w:val="a5"/>
        <w:numPr>
          <w:ilvl w:val="1"/>
          <w:numId w:val="93"/>
        </w:numPr>
        <w:tabs>
          <w:tab w:val="left" w:pos="1509"/>
          <w:tab w:val="left" w:pos="3044"/>
          <w:tab w:val="left" w:pos="4241"/>
          <w:tab w:val="left" w:pos="6573"/>
          <w:tab w:val="left" w:pos="7430"/>
          <w:tab w:val="left" w:pos="8974"/>
        </w:tabs>
        <w:spacing w:before="5" w:line="235" w:lineRule="auto"/>
        <w:ind w:right="1078" w:firstLine="712"/>
        <w:jc w:val="left"/>
        <w:rPr>
          <w:sz w:val="24"/>
        </w:rPr>
      </w:pPr>
      <w:r>
        <w:rPr>
          <w:color w:val="171717"/>
          <w:spacing w:val="-3"/>
          <w:sz w:val="24"/>
        </w:rPr>
        <w:t>описывать</w:t>
      </w:r>
      <w:r>
        <w:rPr>
          <w:color w:val="171717"/>
          <w:spacing w:val="-3"/>
          <w:sz w:val="24"/>
        </w:rPr>
        <w:tab/>
      </w:r>
      <w:r>
        <w:rPr>
          <w:color w:val="171717"/>
          <w:sz w:val="24"/>
        </w:rPr>
        <w:t>полный</w:t>
      </w:r>
      <w:r>
        <w:rPr>
          <w:color w:val="171717"/>
          <w:sz w:val="24"/>
        </w:rPr>
        <w:tab/>
      </w:r>
      <w:r>
        <w:rPr>
          <w:color w:val="171717"/>
          <w:spacing w:val="-3"/>
          <w:sz w:val="24"/>
        </w:rPr>
        <w:t>технологический</w:t>
      </w:r>
      <w:r>
        <w:rPr>
          <w:color w:val="171717"/>
          <w:spacing w:val="-3"/>
          <w:sz w:val="24"/>
        </w:rPr>
        <w:tab/>
      </w:r>
      <w:r>
        <w:rPr>
          <w:color w:val="171717"/>
          <w:spacing w:val="-4"/>
          <w:sz w:val="24"/>
        </w:rPr>
        <w:t>цикл</w:t>
      </w:r>
      <w:r>
        <w:rPr>
          <w:color w:val="171717"/>
          <w:spacing w:val="-4"/>
          <w:sz w:val="24"/>
        </w:rPr>
        <w:tab/>
      </w:r>
      <w:r>
        <w:rPr>
          <w:color w:val="171717"/>
          <w:spacing w:val="-3"/>
          <w:sz w:val="24"/>
        </w:rPr>
        <w:t>получения</w:t>
      </w:r>
      <w:r>
        <w:rPr>
          <w:color w:val="171717"/>
          <w:spacing w:val="-3"/>
          <w:sz w:val="24"/>
        </w:rPr>
        <w:tab/>
      </w:r>
      <w:r>
        <w:rPr>
          <w:color w:val="171717"/>
          <w:spacing w:val="-5"/>
          <w:sz w:val="24"/>
        </w:rPr>
        <w:t xml:space="preserve">продукции </w:t>
      </w:r>
      <w:r>
        <w:rPr>
          <w:color w:val="171717"/>
          <w:sz w:val="24"/>
        </w:rPr>
        <w:t>животноводства своего региона;</w:t>
      </w:r>
    </w:p>
    <w:p w:rsidR="00C11D7F" w:rsidRDefault="0019737F" w:rsidP="00AD4C7E">
      <w:pPr>
        <w:pStyle w:val="a5"/>
        <w:numPr>
          <w:ilvl w:val="1"/>
          <w:numId w:val="93"/>
        </w:numPr>
        <w:tabs>
          <w:tab w:val="left" w:pos="1509"/>
          <w:tab w:val="left" w:pos="2812"/>
          <w:tab w:val="left" w:pos="3649"/>
          <w:tab w:val="left" w:pos="6585"/>
          <w:tab w:val="left" w:pos="8098"/>
          <w:tab w:val="left" w:pos="9851"/>
        </w:tabs>
        <w:spacing w:before="13" w:line="232" w:lineRule="auto"/>
        <w:ind w:right="952" w:firstLine="712"/>
        <w:jc w:val="left"/>
        <w:rPr>
          <w:sz w:val="24"/>
        </w:rPr>
      </w:pPr>
      <w:r>
        <w:rPr>
          <w:color w:val="171717"/>
          <w:spacing w:val="-3"/>
          <w:sz w:val="24"/>
        </w:rPr>
        <w:t>называть</w:t>
      </w:r>
      <w:r>
        <w:rPr>
          <w:color w:val="171717"/>
          <w:spacing w:val="-3"/>
          <w:sz w:val="24"/>
        </w:rPr>
        <w:tab/>
      </w:r>
      <w:r>
        <w:rPr>
          <w:color w:val="171717"/>
          <w:spacing w:val="-4"/>
          <w:sz w:val="24"/>
        </w:rPr>
        <w:t>виды</w:t>
      </w:r>
      <w:r>
        <w:rPr>
          <w:color w:val="171717"/>
          <w:spacing w:val="-4"/>
          <w:sz w:val="24"/>
        </w:rPr>
        <w:tab/>
      </w:r>
      <w:r>
        <w:rPr>
          <w:color w:val="171717"/>
          <w:spacing w:val="-3"/>
          <w:sz w:val="24"/>
        </w:rPr>
        <w:t>сельскохозяйственных</w:t>
      </w:r>
      <w:r>
        <w:rPr>
          <w:color w:val="171717"/>
          <w:spacing w:val="-3"/>
          <w:sz w:val="24"/>
        </w:rPr>
        <w:tab/>
        <w:t>животных,</w:t>
      </w:r>
      <w:r>
        <w:rPr>
          <w:color w:val="171717"/>
          <w:spacing w:val="-3"/>
          <w:sz w:val="24"/>
        </w:rPr>
        <w:tab/>
        <w:t>характерных</w:t>
      </w:r>
      <w:r>
        <w:rPr>
          <w:color w:val="171717"/>
          <w:spacing w:val="-3"/>
          <w:sz w:val="24"/>
        </w:rPr>
        <w:tab/>
      </w:r>
      <w:r>
        <w:rPr>
          <w:color w:val="171717"/>
          <w:spacing w:val="-9"/>
          <w:sz w:val="24"/>
        </w:rPr>
        <w:t xml:space="preserve">для </w:t>
      </w:r>
      <w:r>
        <w:rPr>
          <w:color w:val="171717"/>
          <w:sz w:val="24"/>
        </w:rPr>
        <w:t>данного</w:t>
      </w:r>
      <w:r>
        <w:rPr>
          <w:color w:val="171717"/>
          <w:spacing w:val="-1"/>
          <w:sz w:val="24"/>
        </w:rPr>
        <w:t xml:space="preserve"> </w:t>
      </w:r>
      <w:r>
        <w:rPr>
          <w:color w:val="171717"/>
          <w:sz w:val="24"/>
        </w:rPr>
        <w:t>региона;</w:t>
      </w:r>
    </w:p>
    <w:p w:rsidR="00C11D7F" w:rsidRDefault="0019737F" w:rsidP="00AD4C7E">
      <w:pPr>
        <w:pStyle w:val="a5"/>
        <w:numPr>
          <w:ilvl w:val="1"/>
          <w:numId w:val="93"/>
        </w:numPr>
        <w:tabs>
          <w:tab w:val="left" w:pos="1509"/>
        </w:tabs>
        <w:spacing w:line="318" w:lineRule="exact"/>
        <w:ind w:left="1508"/>
        <w:jc w:val="left"/>
        <w:rPr>
          <w:sz w:val="24"/>
        </w:rPr>
      </w:pPr>
      <w:r>
        <w:rPr>
          <w:color w:val="171717"/>
          <w:sz w:val="24"/>
        </w:rPr>
        <w:t>оценивать</w:t>
      </w:r>
      <w:r>
        <w:rPr>
          <w:color w:val="171717"/>
          <w:spacing w:val="-10"/>
          <w:sz w:val="24"/>
        </w:rPr>
        <w:t xml:space="preserve"> </w:t>
      </w:r>
      <w:r>
        <w:rPr>
          <w:color w:val="171717"/>
          <w:sz w:val="24"/>
        </w:rPr>
        <w:t>условия</w:t>
      </w:r>
      <w:r>
        <w:rPr>
          <w:color w:val="171717"/>
          <w:spacing w:val="-7"/>
          <w:sz w:val="24"/>
        </w:rPr>
        <w:t xml:space="preserve"> </w:t>
      </w:r>
      <w:r>
        <w:rPr>
          <w:color w:val="171717"/>
          <w:sz w:val="24"/>
        </w:rPr>
        <w:t>содержания</w:t>
      </w:r>
      <w:r>
        <w:rPr>
          <w:color w:val="171717"/>
          <w:spacing w:val="-7"/>
          <w:sz w:val="24"/>
        </w:rPr>
        <w:t xml:space="preserve"> </w:t>
      </w:r>
      <w:r>
        <w:rPr>
          <w:color w:val="171717"/>
          <w:sz w:val="24"/>
        </w:rPr>
        <w:t>животных</w:t>
      </w:r>
      <w:r>
        <w:rPr>
          <w:color w:val="171717"/>
          <w:spacing w:val="-12"/>
          <w:sz w:val="24"/>
        </w:rPr>
        <w:t xml:space="preserve"> </w:t>
      </w:r>
      <w:r>
        <w:rPr>
          <w:color w:val="171717"/>
          <w:sz w:val="24"/>
        </w:rPr>
        <w:t>в</w:t>
      </w:r>
      <w:r>
        <w:rPr>
          <w:color w:val="171717"/>
          <w:spacing w:val="-15"/>
          <w:sz w:val="24"/>
        </w:rPr>
        <w:t xml:space="preserve"> </w:t>
      </w:r>
      <w:r>
        <w:rPr>
          <w:color w:val="171717"/>
          <w:sz w:val="24"/>
        </w:rPr>
        <w:t>различных</w:t>
      </w:r>
      <w:r>
        <w:rPr>
          <w:color w:val="171717"/>
          <w:spacing w:val="-7"/>
          <w:sz w:val="24"/>
        </w:rPr>
        <w:t xml:space="preserve"> </w:t>
      </w:r>
      <w:r>
        <w:rPr>
          <w:color w:val="171717"/>
          <w:sz w:val="24"/>
        </w:rPr>
        <w:t>условиях;</w:t>
      </w:r>
    </w:p>
    <w:p w:rsidR="00C11D7F" w:rsidRDefault="0019737F" w:rsidP="00AD4C7E">
      <w:pPr>
        <w:pStyle w:val="a5"/>
        <w:numPr>
          <w:ilvl w:val="1"/>
          <w:numId w:val="93"/>
        </w:numPr>
        <w:tabs>
          <w:tab w:val="left" w:pos="1509"/>
          <w:tab w:val="left" w:pos="2728"/>
          <w:tab w:val="left" w:pos="4233"/>
          <w:tab w:val="left" w:pos="5609"/>
          <w:tab w:val="left" w:pos="6766"/>
          <w:tab w:val="left" w:pos="8050"/>
          <w:tab w:val="left" w:pos="9827"/>
        </w:tabs>
        <w:spacing w:before="10" w:line="232" w:lineRule="auto"/>
        <w:ind w:right="953" w:firstLine="712"/>
        <w:jc w:val="left"/>
        <w:rPr>
          <w:sz w:val="24"/>
        </w:rPr>
      </w:pPr>
      <w:r>
        <w:rPr>
          <w:color w:val="171717"/>
          <w:spacing w:val="-3"/>
          <w:sz w:val="24"/>
        </w:rPr>
        <w:t>владеть</w:t>
      </w:r>
      <w:r>
        <w:rPr>
          <w:color w:val="171717"/>
          <w:spacing w:val="-3"/>
          <w:sz w:val="24"/>
        </w:rPr>
        <w:tab/>
        <w:t>навыками</w:t>
      </w:r>
      <w:r>
        <w:rPr>
          <w:color w:val="171717"/>
          <w:spacing w:val="-3"/>
          <w:sz w:val="24"/>
        </w:rPr>
        <w:tab/>
        <w:t>оказания</w:t>
      </w:r>
      <w:r>
        <w:rPr>
          <w:color w:val="171717"/>
          <w:spacing w:val="-3"/>
          <w:sz w:val="24"/>
        </w:rPr>
        <w:tab/>
        <w:t>первой</w:t>
      </w:r>
      <w:r>
        <w:rPr>
          <w:color w:val="171717"/>
          <w:spacing w:val="-3"/>
          <w:sz w:val="24"/>
        </w:rPr>
        <w:tab/>
        <w:t>помощи</w:t>
      </w:r>
      <w:r>
        <w:rPr>
          <w:color w:val="171717"/>
          <w:spacing w:val="-3"/>
          <w:sz w:val="24"/>
        </w:rPr>
        <w:tab/>
        <w:t>заболевшим</w:t>
      </w:r>
      <w:r>
        <w:rPr>
          <w:color w:val="171717"/>
          <w:spacing w:val="-3"/>
          <w:sz w:val="24"/>
        </w:rPr>
        <w:tab/>
      </w:r>
      <w:r>
        <w:rPr>
          <w:color w:val="171717"/>
          <w:spacing w:val="-9"/>
          <w:sz w:val="24"/>
        </w:rPr>
        <w:t xml:space="preserve">или </w:t>
      </w:r>
      <w:r>
        <w:rPr>
          <w:color w:val="171717"/>
          <w:sz w:val="24"/>
        </w:rPr>
        <w:t>пораненным</w:t>
      </w:r>
      <w:r>
        <w:rPr>
          <w:color w:val="171717"/>
          <w:spacing w:val="-1"/>
          <w:sz w:val="24"/>
        </w:rPr>
        <w:t xml:space="preserve"> </w:t>
      </w:r>
      <w:r>
        <w:rPr>
          <w:color w:val="171717"/>
          <w:sz w:val="24"/>
        </w:rPr>
        <w:t>животным;</w:t>
      </w:r>
    </w:p>
    <w:p w:rsidR="00C11D7F" w:rsidRDefault="0019737F" w:rsidP="00AD4C7E">
      <w:pPr>
        <w:pStyle w:val="a5"/>
        <w:numPr>
          <w:ilvl w:val="1"/>
          <w:numId w:val="93"/>
        </w:numPr>
        <w:tabs>
          <w:tab w:val="left" w:pos="1509"/>
          <w:tab w:val="left" w:pos="3809"/>
          <w:tab w:val="left" w:pos="5165"/>
          <w:tab w:val="left" w:pos="7010"/>
          <w:tab w:val="left" w:pos="7514"/>
          <w:tab w:val="left" w:pos="8966"/>
        </w:tabs>
        <w:spacing w:before="6" w:line="235" w:lineRule="auto"/>
        <w:ind w:right="1086" w:firstLine="712"/>
        <w:jc w:val="left"/>
        <w:rPr>
          <w:sz w:val="24"/>
        </w:rPr>
      </w:pPr>
      <w:r>
        <w:rPr>
          <w:color w:val="171717"/>
          <w:spacing w:val="-3"/>
          <w:sz w:val="24"/>
        </w:rPr>
        <w:t>характеризовать</w:t>
      </w:r>
      <w:r>
        <w:rPr>
          <w:color w:val="171717"/>
          <w:spacing w:val="-3"/>
          <w:sz w:val="24"/>
        </w:rPr>
        <w:tab/>
        <w:t>способы</w:t>
      </w:r>
      <w:r>
        <w:rPr>
          <w:color w:val="171717"/>
          <w:spacing w:val="-3"/>
          <w:sz w:val="24"/>
        </w:rPr>
        <w:tab/>
        <w:t>переработки</w:t>
      </w:r>
      <w:r>
        <w:rPr>
          <w:color w:val="171717"/>
          <w:spacing w:val="-3"/>
          <w:sz w:val="24"/>
        </w:rPr>
        <w:tab/>
      </w:r>
      <w:r>
        <w:rPr>
          <w:color w:val="171717"/>
          <w:sz w:val="24"/>
        </w:rPr>
        <w:t>и</w:t>
      </w:r>
      <w:r>
        <w:rPr>
          <w:color w:val="171717"/>
          <w:sz w:val="24"/>
        </w:rPr>
        <w:tab/>
      </w:r>
      <w:r>
        <w:rPr>
          <w:color w:val="171717"/>
          <w:spacing w:val="-3"/>
          <w:sz w:val="24"/>
        </w:rPr>
        <w:t>хранения</w:t>
      </w:r>
      <w:r>
        <w:rPr>
          <w:color w:val="171717"/>
          <w:spacing w:val="-3"/>
          <w:sz w:val="24"/>
        </w:rPr>
        <w:tab/>
      </w:r>
      <w:r>
        <w:rPr>
          <w:color w:val="171717"/>
          <w:spacing w:val="-5"/>
          <w:sz w:val="24"/>
        </w:rPr>
        <w:t xml:space="preserve">продукции </w:t>
      </w:r>
      <w:r>
        <w:rPr>
          <w:color w:val="171717"/>
          <w:spacing w:val="-3"/>
          <w:sz w:val="24"/>
        </w:rPr>
        <w:t>животноводства;</w:t>
      </w:r>
    </w:p>
    <w:p w:rsidR="00C11D7F" w:rsidRDefault="0019737F" w:rsidP="00AD4C7E">
      <w:pPr>
        <w:pStyle w:val="a5"/>
        <w:numPr>
          <w:ilvl w:val="1"/>
          <w:numId w:val="93"/>
        </w:numPr>
        <w:tabs>
          <w:tab w:val="left" w:pos="1509"/>
        </w:tabs>
        <w:spacing w:line="319" w:lineRule="exact"/>
        <w:ind w:left="1508"/>
        <w:jc w:val="left"/>
        <w:rPr>
          <w:sz w:val="24"/>
        </w:rPr>
      </w:pPr>
      <w:r>
        <w:rPr>
          <w:color w:val="171717"/>
          <w:sz w:val="24"/>
        </w:rPr>
        <w:t>характеризовать</w:t>
      </w:r>
      <w:r>
        <w:rPr>
          <w:color w:val="171717"/>
          <w:spacing w:val="-17"/>
          <w:sz w:val="24"/>
        </w:rPr>
        <w:t xml:space="preserve"> </w:t>
      </w:r>
      <w:r>
        <w:rPr>
          <w:color w:val="171717"/>
          <w:sz w:val="24"/>
        </w:rPr>
        <w:t>пути</w:t>
      </w:r>
      <w:r>
        <w:rPr>
          <w:color w:val="171717"/>
          <w:spacing w:val="-12"/>
          <w:sz w:val="24"/>
        </w:rPr>
        <w:t xml:space="preserve"> </w:t>
      </w:r>
      <w:r>
        <w:rPr>
          <w:color w:val="171717"/>
          <w:sz w:val="24"/>
        </w:rPr>
        <w:t>цифровизации</w:t>
      </w:r>
      <w:r>
        <w:rPr>
          <w:color w:val="171717"/>
          <w:spacing w:val="-12"/>
          <w:sz w:val="24"/>
        </w:rPr>
        <w:t xml:space="preserve"> </w:t>
      </w:r>
      <w:r>
        <w:rPr>
          <w:color w:val="171717"/>
          <w:sz w:val="24"/>
        </w:rPr>
        <w:t>животноводческого</w:t>
      </w:r>
      <w:r>
        <w:rPr>
          <w:color w:val="171717"/>
          <w:spacing w:val="-15"/>
          <w:sz w:val="24"/>
        </w:rPr>
        <w:t xml:space="preserve"> </w:t>
      </w:r>
      <w:r>
        <w:rPr>
          <w:color w:val="171717"/>
          <w:spacing w:val="-3"/>
          <w:sz w:val="24"/>
        </w:rPr>
        <w:t>производства;</w:t>
      </w:r>
    </w:p>
    <w:p w:rsidR="00C11D7F" w:rsidRDefault="0019737F" w:rsidP="00AD4C7E">
      <w:pPr>
        <w:pStyle w:val="a5"/>
        <w:numPr>
          <w:ilvl w:val="1"/>
          <w:numId w:val="93"/>
        </w:numPr>
        <w:tabs>
          <w:tab w:val="left" w:pos="1509"/>
          <w:tab w:val="left" w:pos="2872"/>
          <w:tab w:val="left" w:pos="4693"/>
          <w:tab w:val="left" w:pos="5717"/>
          <w:tab w:val="left" w:pos="7486"/>
        </w:tabs>
        <w:spacing w:before="10" w:line="232" w:lineRule="auto"/>
        <w:ind w:right="1320" w:firstLine="712"/>
        <w:jc w:val="left"/>
        <w:rPr>
          <w:sz w:val="24"/>
        </w:rPr>
      </w:pPr>
      <w:r>
        <w:rPr>
          <w:color w:val="171717"/>
          <w:spacing w:val="-3"/>
          <w:sz w:val="24"/>
        </w:rPr>
        <w:t>получить</w:t>
      </w:r>
      <w:r>
        <w:rPr>
          <w:color w:val="171717"/>
          <w:spacing w:val="-3"/>
          <w:sz w:val="24"/>
        </w:rPr>
        <w:tab/>
        <w:t>возможность</w:t>
      </w:r>
      <w:r>
        <w:rPr>
          <w:color w:val="171717"/>
          <w:spacing w:val="-3"/>
          <w:sz w:val="24"/>
        </w:rPr>
        <w:tab/>
        <w:t>узнать</w:t>
      </w:r>
      <w:r>
        <w:rPr>
          <w:color w:val="171717"/>
          <w:spacing w:val="-3"/>
          <w:sz w:val="24"/>
        </w:rPr>
        <w:tab/>
        <w:t>особенности</w:t>
      </w:r>
      <w:r>
        <w:rPr>
          <w:color w:val="171717"/>
          <w:spacing w:val="-3"/>
          <w:sz w:val="24"/>
        </w:rPr>
        <w:tab/>
        <w:t>сельскохозяйственного производства;</w:t>
      </w:r>
    </w:p>
    <w:p w:rsidR="00C11D7F" w:rsidRDefault="0019737F" w:rsidP="00AD4C7E">
      <w:pPr>
        <w:pStyle w:val="a5"/>
        <w:numPr>
          <w:ilvl w:val="1"/>
          <w:numId w:val="93"/>
        </w:numPr>
        <w:tabs>
          <w:tab w:val="left" w:pos="1509"/>
        </w:tabs>
        <w:spacing w:before="5" w:line="235" w:lineRule="auto"/>
        <w:ind w:right="2246" w:firstLine="712"/>
        <w:jc w:val="left"/>
        <w:rPr>
          <w:sz w:val="24"/>
        </w:rPr>
      </w:pPr>
      <w:r>
        <w:rPr>
          <w:color w:val="171717"/>
          <w:sz w:val="24"/>
        </w:rPr>
        <w:t>характеризовать мир профессий, связанных с животноводством, их востребованность на рынке</w:t>
      </w:r>
      <w:r>
        <w:rPr>
          <w:color w:val="171717"/>
          <w:spacing w:val="-2"/>
          <w:sz w:val="24"/>
        </w:rPr>
        <w:t xml:space="preserve"> </w:t>
      </w:r>
      <w:r>
        <w:rPr>
          <w:color w:val="171717"/>
          <w:sz w:val="24"/>
        </w:rPr>
        <w:t>труда.</w:t>
      </w:r>
    </w:p>
    <w:p w:rsidR="00C11D7F" w:rsidRDefault="00C11D7F">
      <w:pPr>
        <w:pStyle w:val="a3"/>
        <w:spacing w:before="11"/>
        <w:ind w:left="0" w:firstLine="0"/>
        <w:jc w:val="left"/>
      </w:pPr>
    </w:p>
    <w:p w:rsidR="00C11D7F" w:rsidRDefault="0019737F">
      <w:pPr>
        <w:pStyle w:val="Heading3"/>
        <w:jc w:val="left"/>
      </w:pPr>
      <w:r>
        <w:rPr>
          <w:color w:val="171717"/>
        </w:rPr>
        <w:t>Модуль «Растениеводство»</w:t>
      </w:r>
    </w:p>
    <w:p w:rsidR="00C11D7F" w:rsidRDefault="00C11D7F">
      <w:pPr>
        <w:pStyle w:val="a3"/>
        <w:spacing w:before="8"/>
        <w:ind w:left="0" w:firstLine="0"/>
        <w:jc w:val="left"/>
        <w:rPr>
          <w:b/>
        </w:rPr>
      </w:pPr>
    </w:p>
    <w:p w:rsidR="00C11D7F" w:rsidRDefault="0019737F">
      <w:pPr>
        <w:ind w:left="1133" w:right="1379"/>
        <w:jc w:val="center"/>
        <w:rPr>
          <w:b/>
          <w:sz w:val="24"/>
        </w:rPr>
      </w:pPr>
      <w:bookmarkStart w:id="560" w:name="7-8_КЛАССЫ:"/>
      <w:bookmarkEnd w:id="560"/>
      <w:r>
        <w:rPr>
          <w:b/>
          <w:color w:val="171717"/>
          <w:sz w:val="24"/>
        </w:rPr>
        <w:t>7-8 КЛАССЫ:</w:t>
      </w:r>
    </w:p>
    <w:p w:rsidR="00C11D7F" w:rsidRDefault="00C11D7F">
      <w:pPr>
        <w:pStyle w:val="a3"/>
        <w:spacing w:before="5"/>
        <w:ind w:left="0" w:firstLine="0"/>
        <w:jc w:val="left"/>
        <w:rPr>
          <w:b/>
          <w:sz w:val="29"/>
        </w:rPr>
      </w:pPr>
    </w:p>
    <w:p w:rsidR="00C11D7F" w:rsidRDefault="0019737F" w:rsidP="00AD4C7E">
      <w:pPr>
        <w:pStyle w:val="a5"/>
        <w:numPr>
          <w:ilvl w:val="1"/>
          <w:numId w:val="93"/>
        </w:numPr>
        <w:tabs>
          <w:tab w:val="left" w:pos="1509"/>
        </w:tabs>
        <w:ind w:left="1508"/>
        <w:jc w:val="left"/>
        <w:rPr>
          <w:sz w:val="24"/>
        </w:rPr>
      </w:pPr>
      <w:r>
        <w:rPr>
          <w:color w:val="171717"/>
          <w:sz w:val="24"/>
        </w:rPr>
        <w:t>соблюдать правила</w:t>
      </w:r>
      <w:r>
        <w:rPr>
          <w:color w:val="171717"/>
          <w:spacing w:val="-24"/>
          <w:sz w:val="24"/>
        </w:rPr>
        <w:t xml:space="preserve"> </w:t>
      </w:r>
      <w:r>
        <w:rPr>
          <w:color w:val="171717"/>
          <w:spacing w:val="-3"/>
          <w:sz w:val="24"/>
        </w:rPr>
        <w:t>безопасности;</w:t>
      </w:r>
    </w:p>
    <w:p w:rsidR="00C11D7F" w:rsidRDefault="0019737F" w:rsidP="00AD4C7E">
      <w:pPr>
        <w:pStyle w:val="a5"/>
        <w:numPr>
          <w:ilvl w:val="1"/>
          <w:numId w:val="93"/>
        </w:numPr>
        <w:tabs>
          <w:tab w:val="left" w:pos="1509"/>
        </w:tabs>
        <w:spacing w:before="6" w:line="315" w:lineRule="exact"/>
        <w:ind w:left="1508"/>
        <w:jc w:val="left"/>
        <w:rPr>
          <w:sz w:val="24"/>
        </w:rPr>
      </w:pPr>
      <w:r>
        <w:rPr>
          <w:color w:val="171717"/>
          <w:sz w:val="24"/>
        </w:rPr>
        <w:t>организовывать рабочее место в соответствии с требованиями</w:t>
      </w:r>
      <w:r>
        <w:rPr>
          <w:color w:val="171717"/>
          <w:spacing w:val="-1"/>
          <w:sz w:val="24"/>
        </w:rPr>
        <w:t xml:space="preserve"> </w:t>
      </w:r>
      <w:r>
        <w:rPr>
          <w:color w:val="171717"/>
          <w:spacing w:val="-3"/>
          <w:sz w:val="24"/>
        </w:rPr>
        <w:t>безопасности;</w:t>
      </w:r>
    </w:p>
    <w:p w:rsidR="00C11D7F" w:rsidRDefault="0019737F" w:rsidP="00AD4C7E">
      <w:pPr>
        <w:pStyle w:val="a5"/>
        <w:numPr>
          <w:ilvl w:val="1"/>
          <w:numId w:val="93"/>
        </w:numPr>
        <w:tabs>
          <w:tab w:val="left" w:pos="1509"/>
        </w:tabs>
        <w:spacing w:line="315" w:lineRule="exact"/>
        <w:ind w:left="1508"/>
        <w:jc w:val="left"/>
        <w:rPr>
          <w:sz w:val="24"/>
        </w:rPr>
      </w:pPr>
      <w:r>
        <w:rPr>
          <w:color w:val="171717"/>
          <w:sz w:val="24"/>
        </w:rPr>
        <w:t>характеризовать основные направления</w:t>
      </w:r>
      <w:r>
        <w:rPr>
          <w:color w:val="171717"/>
          <w:spacing w:val="-41"/>
          <w:sz w:val="24"/>
        </w:rPr>
        <w:t xml:space="preserve"> </w:t>
      </w:r>
      <w:r>
        <w:rPr>
          <w:color w:val="171717"/>
          <w:spacing w:val="-3"/>
          <w:sz w:val="24"/>
        </w:rPr>
        <w:t>растениеводства;</w:t>
      </w:r>
    </w:p>
    <w:p w:rsidR="00C11D7F" w:rsidRDefault="0019737F" w:rsidP="00AD4C7E">
      <w:pPr>
        <w:pStyle w:val="a5"/>
        <w:numPr>
          <w:ilvl w:val="1"/>
          <w:numId w:val="93"/>
        </w:numPr>
        <w:tabs>
          <w:tab w:val="left" w:pos="1509"/>
        </w:tabs>
        <w:spacing w:before="16" w:line="235" w:lineRule="auto"/>
        <w:ind w:right="882" w:firstLine="712"/>
        <w:rPr>
          <w:sz w:val="24"/>
        </w:rPr>
      </w:pPr>
      <w:r>
        <w:rPr>
          <w:color w:val="171717"/>
          <w:sz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назвать ручные и механизированные инструменты обработки</w:t>
      </w:r>
      <w:r>
        <w:rPr>
          <w:color w:val="171717"/>
          <w:spacing w:val="-10"/>
          <w:sz w:val="24"/>
        </w:rPr>
        <w:t xml:space="preserve"> </w:t>
      </w:r>
      <w:r>
        <w:rPr>
          <w:color w:val="171717"/>
          <w:sz w:val="24"/>
        </w:rPr>
        <w:t>почвы;</w:t>
      </w:r>
    </w:p>
    <w:p w:rsidR="00C11D7F" w:rsidRDefault="0019737F" w:rsidP="00AD4C7E">
      <w:pPr>
        <w:pStyle w:val="a5"/>
        <w:numPr>
          <w:ilvl w:val="1"/>
          <w:numId w:val="93"/>
        </w:numPr>
        <w:tabs>
          <w:tab w:val="left" w:pos="1509"/>
        </w:tabs>
        <w:spacing w:line="319" w:lineRule="exact"/>
        <w:ind w:left="1508"/>
        <w:jc w:val="left"/>
        <w:rPr>
          <w:sz w:val="24"/>
        </w:rPr>
      </w:pPr>
      <w:r>
        <w:rPr>
          <w:color w:val="171717"/>
          <w:sz w:val="24"/>
        </w:rPr>
        <w:t>классифицировать</w:t>
      </w:r>
      <w:r>
        <w:rPr>
          <w:color w:val="171717"/>
          <w:spacing w:val="-13"/>
          <w:sz w:val="24"/>
        </w:rPr>
        <w:t xml:space="preserve"> </w:t>
      </w:r>
      <w:r>
        <w:rPr>
          <w:color w:val="171717"/>
          <w:sz w:val="24"/>
        </w:rPr>
        <w:t>культурные</w:t>
      </w:r>
      <w:r>
        <w:rPr>
          <w:color w:val="171717"/>
          <w:spacing w:val="-11"/>
          <w:sz w:val="24"/>
        </w:rPr>
        <w:t xml:space="preserve"> </w:t>
      </w:r>
      <w:r>
        <w:rPr>
          <w:color w:val="171717"/>
          <w:sz w:val="24"/>
        </w:rPr>
        <w:t>растения</w:t>
      </w:r>
      <w:r>
        <w:rPr>
          <w:color w:val="171717"/>
          <w:spacing w:val="-10"/>
          <w:sz w:val="24"/>
        </w:rPr>
        <w:t xml:space="preserve"> </w:t>
      </w:r>
      <w:r>
        <w:rPr>
          <w:color w:val="171717"/>
          <w:sz w:val="24"/>
        </w:rPr>
        <w:t>по</w:t>
      </w:r>
      <w:r>
        <w:rPr>
          <w:color w:val="171717"/>
          <w:spacing w:val="-12"/>
          <w:sz w:val="24"/>
        </w:rPr>
        <w:t xml:space="preserve"> </w:t>
      </w:r>
      <w:r>
        <w:rPr>
          <w:color w:val="171717"/>
          <w:sz w:val="24"/>
        </w:rPr>
        <w:t>различным</w:t>
      </w:r>
      <w:r>
        <w:rPr>
          <w:color w:val="171717"/>
          <w:spacing w:val="-11"/>
          <w:sz w:val="24"/>
        </w:rPr>
        <w:t xml:space="preserve"> </w:t>
      </w:r>
      <w:r>
        <w:rPr>
          <w:color w:val="171717"/>
          <w:spacing w:val="-3"/>
          <w:sz w:val="24"/>
        </w:rPr>
        <w:t>основаниям;</w:t>
      </w:r>
    </w:p>
    <w:p w:rsidR="00C11D7F" w:rsidRDefault="0019737F" w:rsidP="00AD4C7E">
      <w:pPr>
        <w:pStyle w:val="a5"/>
        <w:numPr>
          <w:ilvl w:val="1"/>
          <w:numId w:val="93"/>
        </w:numPr>
        <w:tabs>
          <w:tab w:val="left" w:pos="1509"/>
        </w:tabs>
        <w:spacing w:line="321" w:lineRule="exact"/>
        <w:ind w:left="1508"/>
        <w:jc w:val="left"/>
        <w:rPr>
          <w:sz w:val="24"/>
        </w:rPr>
      </w:pPr>
      <w:r>
        <w:rPr>
          <w:color w:val="171717"/>
          <w:sz w:val="24"/>
        </w:rPr>
        <w:t>называть</w:t>
      </w:r>
      <w:r>
        <w:rPr>
          <w:color w:val="171717"/>
          <w:spacing w:val="-14"/>
          <w:sz w:val="24"/>
        </w:rPr>
        <w:t xml:space="preserve"> </w:t>
      </w:r>
      <w:r>
        <w:rPr>
          <w:color w:val="171717"/>
          <w:sz w:val="24"/>
        </w:rPr>
        <w:t>полезные</w:t>
      </w:r>
      <w:r>
        <w:rPr>
          <w:color w:val="171717"/>
          <w:spacing w:val="-6"/>
          <w:sz w:val="24"/>
        </w:rPr>
        <w:t xml:space="preserve"> </w:t>
      </w:r>
      <w:r>
        <w:rPr>
          <w:color w:val="171717"/>
          <w:sz w:val="24"/>
        </w:rPr>
        <w:t>дикорастущие</w:t>
      </w:r>
      <w:r>
        <w:rPr>
          <w:color w:val="171717"/>
          <w:spacing w:val="-7"/>
          <w:sz w:val="24"/>
        </w:rPr>
        <w:t xml:space="preserve"> </w:t>
      </w:r>
      <w:r>
        <w:rPr>
          <w:color w:val="171717"/>
          <w:sz w:val="24"/>
        </w:rPr>
        <w:t>растения</w:t>
      </w:r>
      <w:r>
        <w:rPr>
          <w:color w:val="171717"/>
          <w:spacing w:val="-6"/>
          <w:sz w:val="24"/>
        </w:rPr>
        <w:t xml:space="preserve"> </w:t>
      </w:r>
      <w:r>
        <w:rPr>
          <w:color w:val="171717"/>
          <w:sz w:val="24"/>
        </w:rPr>
        <w:t>и</w:t>
      </w:r>
      <w:r>
        <w:rPr>
          <w:color w:val="171717"/>
          <w:spacing w:val="-9"/>
          <w:sz w:val="24"/>
        </w:rPr>
        <w:t xml:space="preserve"> </w:t>
      </w:r>
      <w:r>
        <w:rPr>
          <w:color w:val="171717"/>
          <w:sz w:val="24"/>
        </w:rPr>
        <w:t>знать</w:t>
      </w:r>
      <w:r>
        <w:rPr>
          <w:color w:val="171717"/>
          <w:spacing w:val="-10"/>
          <w:sz w:val="24"/>
        </w:rPr>
        <w:t xml:space="preserve"> </w:t>
      </w:r>
      <w:r>
        <w:rPr>
          <w:color w:val="171717"/>
          <w:sz w:val="24"/>
        </w:rPr>
        <w:t>их</w:t>
      </w:r>
      <w:r>
        <w:rPr>
          <w:color w:val="171717"/>
          <w:spacing w:val="-12"/>
          <w:sz w:val="24"/>
        </w:rPr>
        <w:t xml:space="preserve"> </w:t>
      </w:r>
      <w:r>
        <w:rPr>
          <w:color w:val="171717"/>
          <w:spacing w:val="-3"/>
          <w:sz w:val="24"/>
        </w:rPr>
        <w:t>свойства;</w:t>
      </w:r>
    </w:p>
    <w:p w:rsidR="00C11D7F" w:rsidRDefault="0019737F" w:rsidP="00AD4C7E">
      <w:pPr>
        <w:pStyle w:val="a5"/>
        <w:numPr>
          <w:ilvl w:val="1"/>
          <w:numId w:val="93"/>
        </w:numPr>
        <w:tabs>
          <w:tab w:val="left" w:pos="1509"/>
        </w:tabs>
        <w:spacing w:before="2"/>
        <w:ind w:left="1508"/>
        <w:jc w:val="left"/>
        <w:rPr>
          <w:sz w:val="24"/>
        </w:rPr>
      </w:pPr>
      <w:r>
        <w:rPr>
          <w:color w:val="171717"/>
          <w:sz w:val="24"/>
        </w:rPr>
        <w:t>назвать</w:t>
      </w:r>
      <w:r>
        <w:rPr>
          <w:color w:val="171717"/>
          <w:spacing w:val="-14"/>
          <w:sz w:val="24"/>
        </w:rPr>
        <w:t xml:space="preserve"> </w:t>
      </w:r>
      <w:r>
        <w:rPr>
          <w:color w:val="171717"/>
          <w:sz w:val="24"/>
        </w:rPr>
        <w:t>опасные</w:t>
      </w:r>
      <w:r>
        <w:rPr>
          <w:color w:val="171717"/>
          <w:spacing w:val="-10"/>
          <w:sz w:val="24"/>
        </w:rPr>
        <w:t xml:space="preserve"> </w:t>
      </w:r>
      <w:r>
        <w:rPr>
          <w:color w:val="171717"/>
          <w:sz w:val="24"/>
        </w:rPr>
        <w:t>для</w:t>
      </w:r>
      <w:r>
        <w:rPr>
          <w:color w:val="171717"/>
          <w:spacing w:val="-10"/>
          <w:sz w:val="24"/>
        </w:rPr>
        <w:t xml:space="preserve"> </w:t>
      </w:r>
      <w:r>
        <w:rPr>
          <w:color w:val="171717"/>
          <w:sz w:val="24"/>
        </w:rPr>
        <w:t>человека</w:t>
      </w:r>
      <w:r>
        <w:rPr>
          <w:color w:val="171717"/>
          <w:spacing w:val="-11"/>
          <w:sz w:val="24"/>
        </w:rPr>
        <w:t xml:space="preserve"> </w:t>
      </w:r>
      <w:r>
        <w:rPr>
          <w:color w:val="171717"/>
          <w:sz w:val="24"/>
        </w:rPr>
        <w:t>дикорастущие</w:t>
      </w:r>
      <w:r>
        <w:rPr>
          <w:color w:val="171717"/>
          <w:spacing w:val="-11"/>
          <w:sz w:val="24"/>
        </w:rPr>
        <w:t xml:space="preserve"> </w:t>
      </w:r>
      <w:r>
        <w:rPr>
          <w:color w:val="171717"/>
          <w:spacing w:val="-3"/>
          <w:sz w:val="24"/>
        </w:rPr>
        <w:t>растения;</w:t>
      </w:r>
    </w:p>
    <w:p w:rsidR="00C11D7F" w:rsidRDefault="00C11D7F">
      <w:pPr>
        <w:rPr>
          <w:sz w:val="24"/>
        </w:rPr>
        <w:sectPr w:rsidR="00C11D7F">
          <w:type w:val="continuous"/>
          <w:pgSz w:w="11920" w:h="16840"/>
          <w:pgMar w:top="1600" w:right="260" w:bottom="340" w:left="500" w:header="720" w:footer="720" w:gutter="0"/>
          <w:cols w:space="720"/>
        </w:sectPr>
      </w:pPr>
    </w:p>
    <w:p w:rsidR="00C11D7F" w:rsidRDefault="0019737F" w:rsidP="00AD4C7E">
      <w:pPr>
        <w:pStyle w:val="a5"/>
        <w:numPr>
          <w:ilvl w:val="1"/>
          <w:numId w:val="93"/>
        </w:numPr>
        <w:tabs>
          <w:tab w:val="left" w:pos="1509"/>
        </w:tabs>
        <w:spacing w:before="59" w:line="321" w:lineRule="exact"/>
        <w:ind w:left="1508"/>
        <w:jc w:val="left"/>
        <w:rPr>
          <w:sz w:val="24"/>
        </w:rPr>
      </w:pPr>
      <w:r>
        <w:rPr>
          <w:color w:val="171717"/>
          <w:sz w:val="24"/>
        </w:rPr>
        <w:lastRenderedPageBreak/>
        <w:t>называть полезные для человека</w:t>
      </w:r>
      <w:r>
        <w:rPr>
          <w:color w:val="171717"/>
          <w:spacing w:val="-33"/>
          <w:sz w:val="24"/>
        </w:rPr>
        <w:t xml:space="preserve"> </w:t>
      </w:r>
      <w:r>
        <w:rPr>
          <w:color w:val="171717"/>
          <w:spacing w:val="-4"/>
          <w:sz w:val="24"/>
        </w:rPr>
        <w:t>грибы;</w:t>
      </w:r>
    </w:p>
    <w:p w:rsidR="00C11D7F" w:rsidRDefault="0019737F" w:rsidP="00AD4C7E">
      <w:pPr>
        <w:pStyle w:val="a5"/>
        <w:numPr>
          <w:ilvl w:val="1"/>
          <w:numId w:val="93"/>
        </w:numPr>
        <w:tabs>
          <w:tab w:val="left" w:pos="1509"/>
        </w:tabs>
        <w:spacing w:line="321" w:lineRule="exact"/>
        <w:ind w:left="1508"/>
        <w:jc w:val="left"/>
        <w:rPr>
          <w:sz w:val="24"/>
        </w:rPr>
      </w:pPr>
      <w:r>
        <w:rPr>
          <w:color w:val="171717"/>
          <w:sz w:val="24"/>
        </w:rPr>
        <w:t>называть опасные для человека</w:t>
      </w:r>
      <w:r>
        <w:rPr>
          <w:color w:val="171717"/>
          <w:spacing w:val="-33"/>
          <w:sz w:val="24"/>
        </w:rPr>
        <w:t xml:space="preserve"> </w:t>
      </w:r>
      <w:r>
        <w:rPr>
          <w:color w:val="171717"/>
          <w:spacing w:val="-4"/>
          <w:sz w:val="24"/>
        </w:rPr>
        <w:t>грибы;</w:t>
      </w:r>
    </w:p>
    <w:p w:rsidR="00C11D7F" w:rsidRDefault="0019737F" w:rsidP="00AD4C7E">
      <w:pPr>
        <w:pStyle w:val="a5"/>
        <w:numPr>
          <w:ilvl w:val="1"/>
          <w:numId w:val="93"/>
        </w:numPr>
        <w:tabs>
          <w:tab w:val="left" w:pos="1509"/>
          <w:tab w:val="left" w:pos="2756"/>
          <w:tab w:val="left" w:pos="4261"/>
          <w:tab w:val="left" w:pos="5349"/>
          <w:tab w:val="left" w:pos="7182"/>
          <w:tab w:val="left" w:pos="7674"/>
          <w:tab w:val="left" w:pos="9122"/>
        </w:tabs>
        <w:spacing w:before="10" w:line="232" w:lineRule="auto"/>
        <w:ind w:right="1063" w:firstLine="712"/>
        <w:jc w:val="left"/>
        <w:rPr>
          <w:sz w:val="24"/>
        </w:rPr>
      </w:pPr>
      <w:r>
        <w:rPr>
          <w:color w:val="171717"/>
          <w:spacing w:val="-3"/>
          <w:sz w:val="24"/>
        </w:rPr>
        <w:t>владеть</w:t>
      </w:r>
      <w:r>
        <w:rPr>
          <w:color w:val="171717"/>
          <w:spacing w:val="-3"/>
          <w:sz w:val="24"/>
        </w:rPr>
        <w:tab/>
        <w:t>методами</w:t>
      </w:r>
      <w:r>
        <w:rPr>
          <w:color w:val="171717"/>
          <w:spacing w:val="-3"/>
          <w:sz w:val="24"/>
        </w:rPr>
        <w:tab/>
        <w:t>сбора,</w:t>
      </w:r>
      <w:r>
        <w:rPr>
          <w:color w:val="171717"/>
          <w:spacing w:val="-3"/>
          <w:sz w:val="24"/>
        </w:rPr>
        <w:tab/>
        <w:t>переработки</w:t>
      </w:r>
      <w:r>
        <w:rPr>
          <w:color w:val="171717"/>
          <w:spacing w:val="-3"/>
          <w:sz w:val="24"/>
        </w:rPr>
        <w:tab/>
      </w:r>
      <w:r>
        <w:rPr>
          <w:color w:val="171717"/>
          <w:sz w:val="24"/>
        </w:rPr>
        <w:t>и</w:t>
      </w:r>
      <w:r>
        <w:rPr>
          <w:color w:val="171717"/>
          <w:sz w:val="24"/>
        </w:rPr>
        <w:tab/>
      </w:r>
      <w:r>
        <w:rPr>
          <w:color w:val="171717"/>
          <w:spacing w:val="-3"/>
          <w:sz w:val="24"/>
        </w:rPr>
        <w:t>хранения</w:t>
      </w:r>
      <w:r>
        <w:rPr>
          <w:color w:val="171717"/>
          <w:spacing w:val="-3"/>
          <w:sz w:val="24"/>
        </w:rPr>
        <w:tab/>
      </w:r>
      <w:r>
        <w:rPr>
          <w:color w:val="171717"/>
          <w:spacing w:val="-5"/>
          <w:sz w:val="24"/>
        </w:rPr>
        <w:t xml:space="preserve">полезных </w:t>
      </w:r>
      <w:r>
        <w:rPr>
          <w:color w:val="171717"/>
          <w:sz w:val="24"/>
        </w:rPr>
        <w:t>дикорастущих растений и их</w:t>
      </w:r>
      <w:r>
        <w:rPr>
          <w:color w:val="171717"/>
          <w:spacing w:val="-5"/>
          <w:sz w:val="24"/>
        </w:rPr>
        <w:t xml:space="preserve"> </w:t>
      </w:r>
      <w:r>
        <w:rPr>
          <w:color w:val="171717"/>
          <w:sz w:val="24"/>
        </w:rPr>
        <w:t>плодов;</w:t>
      </w:r>
    </w:p>
    <w:p w:rsidR="00C11D7F" w:rsidRDefault="0019737F" w:rsidP="00AD4C7E">
      <w:pPr>
        <w:pStyle w:val="a5"/>
        <w:numPr>
          <w:ilvl w:val="1"/>
          <w:numId w:val="93"/>
        </w:numPr>
        <w:tabs>
          <w:tab w:val="left" w:pos="1509"/>
        </w:tabs>
        <w:spacing w:line="321" w:lineRule="exact"/>
        <w:ind w:left="1508"/>
        <w:jc w:val="left"/>
        <w:rPr>
          <w:sz w:val="24"/>
        </w:rPr>
      </w:pPr>
      <w:r>
        <w:rPr>
          <w:color w:val="171717"/>
          <w:sz w:val="24"/>
        </w:rPr>
        <w:t>владеть методами сбора, переработки и хранения полезных для человека</w:t>
      </w:r>
      <w:r>
        <w:rPr>
          <w:color w:val="171717"/>
          <w:spacing w:val="-36"/>
          <w:sz w:val="24"/>
        </w:rPr>
        <w:t xml:space="preserve"> </w:t>
      </w:r>
      <w:r>
        <w:rPr>
          <w:color w:val="171717"/>
          <w:spacing w:val="-4"/>
          <w:sz w:val="24"/>
        </w:rPr>
        <w:t>грибов;</w:t>
      </w:r>
    </w:p>
    <w:p w:rsidR="00C11D7F" w:rsidRDefault="0019737F" w:rsidP="00AD4C7E">
      <w:pPr>
        <w:pStyle w:val="a5"/>
        <w:numPr>
          <w:ilvl w:val="1"/>
          <w:numId w:val="93"/>
        </w:numPr>
        <w:tabs>
          <w:tab w:val="left" w:pos="1509"/>
        </w:tabs>
        <w:spacing w:before="7" w:line="232" w:lineRule="auto"/>
        <w:ind w:right="2299" w:firstLine="712"/>
        <w:jc w:val="left"/>
        <w:rPr>
          <w:sz w:val="24"/>
        </w:rPr>
      </w:pPr>
      <w:r>
        <w:rPr>
          <w:color w:val="171717"/>
          <w:sz w:val="24"/>
        </w:rPr>
        <w:t xml:space="preserve">характеризовать основные направления цифровизации и роботизации в </w:t>
      </w:r>
      <w:r>
        <w:rPr>
          <w:color w:val="171717"/>
          <w:spacing w:val="-3"/>
          <w:sz w:val="24"/>
        </w:rPr>
        <w:t>растениеводстве;</w:t>
      </w:r>
    </w:p>
    <w:p w:rsidR="00C11D7F" w:rsidRDefault="0019737F" w:rsidP="00AD4C7E">
      <w:pPr>
        <w:pStyle w:val="a5"/>
        <w:numPr>
          <w:ilvl w:val="1"/>
          <w:numId w:val="93"/>
        </w:numPr>
        <w:tabs>
          <w:tab w:val="left" w:pos="1509"/>
        </w:tabs>
        <w:spacing w:before="8" w:line="232" w:lineRule="auto"/>
        <w:ind w:right="2283" w:firstLine="712"/>
        <w:jc w:val="left"/>
        <w:rPr>
          <w:sz w:val="24"/>
        </w:rPr>
      </w:pPr>
      <w:r>
        <w:rPr>
          <w:color w:val="171717"/>
          <w:sz w:val="24"/>
        </w:rPr>
        <w:t>получить возможность научиться использовать цифровые устройства и программные сервисы в технологии</w:t>
      </w:r>
      <w:r>
        <w:rPr>
          <w:color w:val="171717"/>
          <w:spacing w:val="-5"/>
          <w:sz w:val="24"/>
        </w:rPr>
        <w:t xml:space="preserve"> </w:t>
      </w:r>
      <w:r>
        <w:rPr>
          <w:color w:val="171717"/>
          <w:sz w:val="24"/>
        </w:rPr>
        <w:t>растениеводства;</w:t>
      </w:r>
    </w:p>
    <w:p w:rsidR="00C11D7F" w:rsidRDefault="0019737F" w:rsidP="00AD4C7E">
      <w:pPr>
        <w:pStyle w:val="a5"/>
        <w:numPr>
          <w:ilvl w:val="1"/>
          <w:numId w:val="93"/>
        </w:numPr>
        <w:tabs>
          <w:tab w:val="left" w:pos="1509"/>
        </w:tabs>
        <w:spacing w:before="6" w:line="235" w:lineRule="auto"/>
        <w:ind w:right="2214" w:firstLine="712"/>
        <w:jc w:val="left"/>
        <w:rPr>
          <w:sz w:val="24"/>
        </w:rPr>
      </w:pPr>
      <w:r>
        <w:rPr>
          <w:color w:val="171717"/>
          <w:sz w:val="24"/>
        </w:rPr>
        <w:t>характеризовать мир профессий, связанных с растениеводством, их востребованность на рынке</w:t>
      </w:r>
      <w:r>
        <w:rPr>
          <w:color w:val="171717"/>
          <w:spacing w:val="-2"/>
          <w:sz w:val="24"/>
        </w:rPr>
        <w:t xml:space="preserve"> </w:t>
      </w:r>
      <w:r>
        <w:rPr>
          <w:color w:val="171717"/>
          <w:sz w:val="24"/>
        </w:rPr>
        <w:t>труда.</w:t>
      </w:r>
    </w:p>
    <w:p w:rsidR="00C11D7F" w:rsidRDefault="00C11D7F">
      <w:pPr>
        <w:pStyle w:val="a3"/>
        <w:spacing w:before="11"/>
        <w:ind w:left="0" w:firstLine="0"/>
        <w:jc w:val="left"/>
        <w:rPr>
          <w:sz w:val="29"/>
        </w:rPr>
      </w:pPr>
    </w:p>
    <w:p w:rsidR="00C11D7F" w:rsidRDefault="0019737F" w:rsidP="00AD4C7E">
      <w:pPr>
        <w:pStyle w:val="Heading3"/>
        <w:numPr>
          <w:ilvl w:val="2"/>
          <w:numId w:val="100"/>
        </w:numPr>
        <w:tabs>
          <w:tab w:val="left" w:pos="2189"/>
          <w:tab w:val="left" w:pos="4105"/>
          <w:tab w:val="left" w:pos="6521"/>
          <w:tab w:val="left" w:pos="8662"/>
        </w:tabs>
      </w:pPr>
      <w:bookmarkStart w:id="561" w:name="2.1.18._РАБОЧАЯ_ПРОГРАММА_УЧЕБНОГО_ПРЕДМ"/>
      <w:bookmarkEnd w:id="561"/>
      <w:r>
        <w:rPr>
          <w:color w:val="171717"/>
        </w:rPr>
        <w:t>РАБОЧАЯ</w:t>
      </w:r>
      <w:r>
        <w:rPr>
          <w:color w:val="171717"/>
        </w:rPr>
        <w:tab/>
      </w:r>
      <w:r>
        <w:rPr>
          <w:color w:val="171717"/>
          <w:spacing w:val="-3"/>
        </w:rPr>
        <w:t>ПРОГРАММА</w:t>
      </w:r>
      <w:r>
        <w:rPr>
          <w:color w:val="171717"/>
          <w:spacing w:val="-3"/>
        </w:rPr>
        <w:tab/>
        <w:t>УЧЕБНОГО</w:t>
      </w:r>
      <w:r>
        <w:rPr>
          <w:color w:val="171717"/>
          <w:spacing w:val="-3"/>
        </w:rPr>
        <w:tab/>
      </w:r>
      <w:r>
        <w:rPr>
          <w:color w:val="171717"/>
        </w:rPr>
        <w:t>ПРЕДМЕТА</w:t>
      </w:r>
    </w:p>
    <w:p w:rsidR="00C11D7F" w:rsidRDefault="004F31A9">
      <w:pPr>
        <w:spacing w:before="3"/>
        <w:ind w:left="632"/>
        <w:rPr>
          <w:b/>
          <w:sz w:val="24"/>
        </w:rPr>
      </w:pPr>
      <w:r>
        <w:rPr>
          <w:b/>
          <w:color w:val="171717"/>
          <w:sz w:val="24"/>
        </w:rPr>
        <w:t xml:space="preserve">                          </w:t>
      </w:r>
      <w:r w:rsidR="0019737F">
        <w:rPr>
          <w:b/>
          <w:color w:val="171717"/>
          <w:sz w:val="24"/>
        </w:rPr>
        <w:t>«ФИЗИЧЕСКАЯ КУЛЬТУРА» (БАЗОВЫЙ УРОВЕНЬ)</w:t>
      </w:r>
    </w:p>
    <w:p w:rsidR="00C11D7F" w:rsidRDefault="0019737F">
      <w:pPr>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92"/>
        </w:numPr>
        <w:tabs>
          <w:tab w:val="left" w:pos="1561"/>
        </w:tabs>
        <w:spacing w:before="15" w:line="232" w:lineRule="auto"/>
        <w:ind w:right="871" w:firstLine="712"/>
        <w:rPr>
          <w:i/>
          <w:sz w:val="24"/>
        </w:rPr>
      </w:pPr>
      <w:r>
        <w:rPr>
          <w:i/>
          <w:color w:val="171717"/>
          <w:sz w:val="24"/>
        </w:rPr>
        <w:t>требований ФГОС ООО к результатам освоения основной образова- тельной программы ООО (пр. Минпросвещения России от 31.05.2021 г. №</w:t>
      </w:r>
      <w:r>
        <w:rPr>
          <w:i/>
          <w:color w:val="171717"/>
          <w:spacing w:val="17"/>
          <w:sz w:val="24"/>
        </w:rPr>
        <w:t xml:space="preserve"> </w:t>
      </w:r>
      <w:r>
        <w:rPr>
          <w:i/>
          <w:color w:val="171717"/>
          <w:spacing w:val="-3"/>
          <w:sz w:val="24"/>
        </w:rPr>
        <w:t>287);</w:t>
      </w:r>
    </w:p>
    <w:p w:rsidR="00C11D7F" w:rsidRDefault="0019737F" w:rsidP="00AD4C7E">
      <w:pPr>
        <w:pStyle w:val="a5"/>
        <w:numPr>
          <w:ilvl w:val="0"/>
          <w:numId w:val="92"/>
        </w:numPr>
        <w:tabs>
          <w:tab w:val="left" w:pos="1629"/>
        </w:tabs>
        <w:spacing w:before="3" w:line="237" w:lineRule="auto"/>
        <w:ind w:right="873" w:firstLine="712"/>
        <w:rPr>
          <w:i/>
          <w:sz w:val="24"/>
        </w:rPr>
      </w:pPr>
      <w:r>
        <w:rPr>
          <w:i/>
          <w:color w:val="171717"/>
          <w:sz w:val="24"/>
        </w:rPr>
        <w:t>Примерной рабочей программы основного общего образования по физической кульутуре (одобренной решением федерального учебно- методического объединения по общему образованию, протокол 3/21 от 27.09.2021</w:t>
      </w:r>
      <w:r>
        <w:rPr>
          <w:i/>
          <w:color w:val="171717"/>
          <w:spacing w:val="-3"/>
          <w:sz w:val="24"/>
        </w:rPr>
        <w:t xml:space="preserve"> </w:t>
      </w:r>
      <w:r>
        <w:rPr>
          <w:i/>
          <w:color w:val="171717"/>
          <w:sz w:val="24"/>
        </w:rPr>
        <w:t>г.).</w:t>
      </w:r>
    </w:p>
    <w:p w:rsidR="00C11D7F" w:rsidRDefault="0019737F">
      <w:pPr>
        <w:pStyle w:val="a3"/>
        <w:ind w:right="892"/>
      </w:pPr>
      <w:r>
        <w:rPr>
          <w:color w:val="171717"/>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67" w:firstLine="712"/>
        <w:jc w:val="both"/>
        <w:rPr>
          <w:i/>
          <w:sz w:val="24"/>
        </w:rPr>
      </w:pPr>
      <w:r>
        <w:rPr>
          <w:i/>
          <w:color w:val="171717"/>
          <w:sz w:val="24"/>
        </w:rPr>
        <w:t>Рабочая программа учебного предмета «Физическая культура» (далее - рабочая программа) включает:</w:t>
      </w:r>
    </w:p>
    <w:p w:rsidR="00C11D7F" w:rsidRDefault="0019737F" w:rsidP="00AD4C7E">
      <w:pPr>
        <w:pStyle w:val="a5"/>
        <w:numPr>
          <w:ilvl w:val="0"/>
          <w:numId w:val="91"/>
        </w:numPr>
        <w:tabs>
          <w:tab w:val="left" w:pos="1509"/>
        </w:tabs>
        <w:spacing w:line="317" w:lineRule="exact"/>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91"/>
        </w:numPr>
        <w:tabs>
          <w:tab w:val="left" w:pos="1509"/>
        </w:tabs>
        <w:spacing w:line="319" w:lineRule="exact"/>
        <w:jc w:val="left"/>
        <w:rPr>
          <w:sz w:val="24"/>
        </w:rPr>
      </w:pPr>
      <w:r>
        <w:rPr>
          <w:color w:val="171717"/>
          <w:sz w:val="24"/>
        </w:rPr>
        <w:t>содержание учебного</w:t>
      </w:r>
      <w:r>
        <w:rPr>
          <w:color w:val="171717"/>
          <w:spacing w:val="-30"/>
          <w:sz w:val="24"/>
        </w:rPr>
        <w:t xml:space="preserve"> </w:t>
      </w:r>
      <w:r>
        <w:rPr>
          <w:color w:val="171717"/>
          <w:spacing w:val="-3"/>
          <w:sz w:val="24"/>
        </w:rPr>
        <w:t>предмета,</w:t>
      </w:r>
    </w:p>
    <w:p w:rsidR="00C11D7F" w:rsidRDefault="0019737F" w:rsidP="00AD4C7E">
      <w:pPr>
        <w:pStyle w:val="a5"/>
        <w:numPr>
          <w:ilvl w:val="0"/>
          <w:numId w:val="91"/>
        </w:numPr>
        <w:tabs>
          <w:tab w:val="left" w:pos="1509"/>
        </w:tabs>
        <w:spacing w:line="319" w:lineRule="exact"/>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91"/>
        </w:numPr>
        <w:tabs>
          <w:tab w:val="left" w:pos="1509"/>
        </w:tabs>
        <w:spacing w:before="2"/>
        <w:jc w:val="left"/>
        <w:rPr>
          <w:sz w:val="24"/>
        </w:rPr>
      </w:pPr>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spacing w:before="23"/>
        <w:ind w:left="1344"/>
        <w:jc w:val="both"/>
        <w:rPr>
          <w:i/>
          <w:sz w:val="24"/>
        </w:rPr>
      </w:pPr>
      <w:r>
        <w:rPr>
          <w:i/>
          <w:color w:val="171717"/>
          <w:sz w:val="24"/>
        </w:rPr>
        <w:t>Общая характеристика учебного предмета «Физическая культура».</w:t>
      </w:r>
    </w:p>
    <w:p w:rsidR="00C11D7F" w:rsidRDefault="0019737F">
      <w:pPr>
        <w:pStyle w:val="a3"/>
        <w:spacing w:before="12"/>
        <w:ind w:right="866"/>
      </w:pPr>
      <w:r>
        <w:rPr>
          <w:color w:val="171717"/>
        </w:rP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рабочими программами начального и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w:t>
      </w:r>
      <w:r>
        <w:rPr>
          <w:color w:val="171717"/>
          <w:spacing w:val="-2"/>
        </w:rPr>
        <w:t xml:space="preserve"> </w:t>
      </w:r>
      <w:r>
        <w:rPr>
          <w:color w:val="171717"/>
        </w:rPr>
        <w:t>ГТО».</w:t>
      </w:r>
    </w:p>
    <w:p w:rsidR="00C11D7F" w:rsidRDefault="0019737F">
      <w:pPr>
        <w:pStyle w:val="Heading4"/>
        <w:spacing w:before="41"/>
      </w:pPr>
      <w:bookmarkStart w:id="562" w:name="Цели_изучения_учебного_предмета_«Физичес"/>
      <w:bookmarkEnd w:id="562"/>
      <w:r>
        <w:rPr>
          <w:color w:val="171717"/>
        </w:rPr>
        <w:t>Цели изучения учебного предмета «Физическая культура»</w:t>
      </w:r>
    </w:p>
    <w:p w:rsidR="00C11D7F" w:rsidRDefault="0019737F">
      <w:pPr>
        <w:pStyle w:val="a3"/>
        <w:spacing w:before="12"/>
        <w:ind w:right="869"/>
      </w:pPr>
      <w:r>
        <w:rPr>
          <w:b/>
          <w:i/>
          <w:color w:val="171717"/>
        </w:rPr>
        <w:t xml:space="preserve">Общей целью школьного образования по физической культуре </w:t>
      </w:r>
      <w:r>
        <w:rPr>
          <w:color w:val="171717"/>
        </w:rPr>
        <w:t>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C11D7F" w:rsidRDefault="0019737F">
      <w:pPr>
        <w:pStyle w:val="a3"/>
        <w:ind w:right="879"/>
      </w:pPr>
      <w:r>
        <w:rPr>
          <w:color w:val="171717"/>
        </w:rPr>
        <w:t>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11D7F" w:rsidRDefault="0019737F">
      <w:pPr>
        <w:pStyle w:val="a3"/>
        <w:spacing w:before="1"/>
        <w:ind w:right="879"/>
      </w:pPr>
      <w:r>
        <w:rPr>
          <w:color w:val="171717"/>
        </w:rPr>
        <w:t>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w:t>
      </w:r>
      <w:r>
        <w:rPr>
          <w:color w:val="171717"/>
          <w:spacing w:val="41"/>
        </w:rPr>
        <w:t xml:space="preserve"> </w:t>
      </w:r>
      <w:r>
        <w:rPr>
          <w:color w:val="171717"/>
          <w:spacing w:val="-3"/>
        </w:rPr>
        <w:t>достижением</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8"/>
        <w:ind w:right="877" w:firstLine="0"/>
      </w:pPr>
      <w:r>
        <w:rPr>
          <w:color w:val="171717"/>
        </w:rPr>
        <w:lastRenderedPageBreak/>
        <w:t>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C11D7F" w:rsidRDefault="0019737F">
      <w:pPr>
        <w:pStyle w:val="a3"/>
        <w:spacing w:before="4"/>
        <w:ind w:right="875"/>
      </w:pPr>
      <w:r>
        <w:rPr>
          <w:i/>
          <w:color w:val="171717"/>
        </w:rPr>
        <w:t xml:space="preserve">Воспитывающее значение </w:t>
      </w:r>
      <w:r>
        <w:rPr>
          <w:color w:val="171717"/>
        </w:rPr>
        <w:t>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11D7F" w:rsidRDefault="0019737F">
      <w:pPr>
        <w:spacing w:before="1"/>
        <w:ind w:left="632" w:right="873" w:firstLine="712"/>
        <w:jc w:val="both"/>
        <w:rPr>
          <w:sz w:val="24"/>
        </w:rPr>
      </w:pPr>
      <w:r>
        <w:rPr>
          <w:color w:val="171717"/>
          <w:sz w:val="24"/>
        </w:rPr>
        <w:t xml:space="preserve">Центральной идеей конструирования учебного содержания и планируемых результатов образования в основной школе является </w:t>
      </w:r>
      <w:r>
        <w:rPr>
          <w:i/>
          <w:color w:val="171717"/>
          <w:sz w:val="24"/>
        </w:rPr>
        <w:t xml:space="preserve">воспитание целостной личности учащихся, обеспечение единства в развитии их физической, психической и социальной природы.  </w:t>
      </w:r>
      <w:r>
        <w:rPr>
          <w:color w:val="171717"/>
          <w:sz w:val="24"/>
        </w:rPr>
        <w:t>Реализация  этой  идеи  становится   возможной   на    основе    содержания учебной</w:t>
      </w:r>
      <w:r>
        <w:rPr>
          <w:color w:val="171717"/>
          <w:spacing w:val="38"/>
          <w:sz w:val="24"/>
        </w:rPr>
        <w:t xml:space="preserve"> </w:t>
      </w:r>
      <w:r>
        <w:rPr>
          <w:color w:val="171717"/>
          <w:sz w:val="24"/>
        </w:rPr>
        <w:t>дисциплины</w:t>
      </w:r>
    </w:p>
    <w:p w:rsidR="00C11D7F" w:rsidRDefault="0019737F">
      <w:pPr>
        <w:pStyle w:val="a3"/>
        <w:ind w:right="874" w:firstLine="0"/>
      </w:pPr>
      <w:r>
        <w:rPr>
          <w:color w:val="171717"/>
        </w:rPr>
        <w:t>«Физическая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C11D7F" w:rsidRDefault="0019737F">
      <w:pPr>
        <w:pStyle w:val="a3"/>
        <w:spacing w:before="1"/>
        <w:ind w:right="878"/>
      </w:pPr>
      <w:r>
        <w:rPr>
          <w:color w:val="171717"/>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C11D7F" w:rsidRDefault="0019737F">
      <w:pPr>
        <w:pStyle w:val="a3"/>
        <w:ind w:right="873"/>
      </w:pPr>
      <w:r>
        <w:rPr>
          <w:i/>
          <w:color w:val="171717"/>
        </w:rPr>
        <w:t xml:space="preserve">Инвариантные модули </w:t>
      </w:r>
      <w:r>
        <w:rPr>
          <w:color w:val="171717"/>
        </w:rPr>
        <w:t>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w:t>
      </w:r>
      <w:r>
        <w:rPr>
          <w:color w:val="171717"/>
          <w:spacing w:val="-1"/>
        </w:rPr>
        <w:t xml:space="preserve"> </w:t>
      </w:r>
      <w:r>
        <w:rPr>
          <w:color w:val="171717"/>
        </w:rPr>
        <w:t>опыта.</w:t>
      </w:r>
    </w:p>
    <w:p w:rsidR="00C11D7F" w:rsidRDefault="0019737F">
      <w:pPr>
        <w:spacing w:before="36"/>
        <w:ind w:left="1344"/>
        <w:jc w:val="both"/>
        <w:rPr>
          <w:sz w:val="24"/>
        </w:rPr>
      </w:pPr>
      <w:r>
        <w:rPr>
          <w:i/>
          <w:color w:val="171717"/>
          <w:sz w:val="24"/>
        </w:rPr>
        <w:t xml:space="preserve">Вариативные модули </w:t>
      </w:r>
      <w:r>
        <w:rPr>
          <w:color w:val="171717"/>
          <w:sz w:val="24"/>
        </w:rPr>
        <w:t>объединены в рабочей программе</w:t>
      </w:r>
      <w:r>
        <w:rPr>
          <w:color w:val="171717"/>
          <w:spacing w:val="57"/>
          <w:sz w:val="24"/>
        </w:rPr>
        <w:t xml:space="preserve"> </w:t>
      </w:r>
      <w:r>
        <w:rPr>
          <w:color w:val="171717"/>
          <w:spacing w:val="-3"/>
          <w:sz w:val="24"/>
        </w:rPr>
        <w:t>модулем</w:t>
      </w:r>
    </w:p>
    <w:p w:rsidR="00C11D7F" w:rsidRDefault="0019737F">
      <w:pPr>
        <w:pStyle w:val="a3"/>
        <w:spacing w:before="12"/>
        <w:ind w:right="881" w:firstLine="0"/>
      </w:pPr>
      <w:r>
        <w:rPr>
          <w:color w:val="171717"/>
        </w:rPr>
        <w:t xml:space="preserve">«Спорт». </w:t>
      </w:r>
      <w:r>
        <w:t>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C11D7F" w:rsidRDefault="0019737F">
      <w:pPr>
        <w:pStyle w:val="a3"/>
        <w:spacing w:before="33"/>
        <w:ind w:left="1344" w:firstLine="0"/>
      </w:pPr>
      <w:r>
        <w:rPr>
          <w:color w:val="171717"/>
        </w:rPr>
        <w:t>В настоящей рабочей программе представлено примерное содержание</w:t>
      </w:r>
    </w:p>
    <w:p w:rsidR="00C11D7F" w:rsidRDefault="0019737F">
      <w:pPr>
        <w:pStyle w:val="a3"/>
        <w:spacing w:before="44"/>
        <w:ind w:firstLine="0"/>
      </w:pPr>
      <w:r>
        <w:rPr>
          <w:color w:val="171717"/>
        </w:rPr>
        <w:t>«Базовой физической подготовки».</w:t>
      </w:r>
    </w:p>
    <w:p w:rsidR="00C11D7F" w:rsidRDefault="0019737F">
      <w:pPr>
        <w:pStyle w:val="a3"/>
        <w:spacing w:before="12"/>
        <w:ind w:right="872"/>
      </w:pPr>
      <w:r>
        <w:rPr>
          <w:color w:val="171717"/>
        </w:rPr>
        <w:t>Содержание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11D7F" w:rsidRDefault="0019737F">
      <w:pPr>
        <w:pStyle w:val="a3"/>
        <w:ind w:right="868"/>
      </w:pPr>
      <w:r>
        <w:rPr>
          <w:color w:val="171717"/>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w:t>
      </w:r>
      <w:bookmarkStart w:id="563" w:name="Место_учебного_предмета_«Физическая_куль"/>
      <w:bookmarkEnd w:id="563"/>
      <w:r>
        <w:rPr>
          <w:color w:val="171717"/>
        </w:rPr>
        <w:t xml:space="preserve"> среднего полного или среднего профессионального образования.</w:t>
      </w:r>
    </w:p>
    <w:p w:rsidR="00C11D7F" w:rsidRDefault="0019737F">
      <w:pPr>
        <w:pStyle w:val="Heading4"/>
        <w:spacing w:before="41"/>
      </w:pPr>
      <w:r>
        <w:rPr>
          <w:color w:val="171717"/>
        </w:rPr>
        <w:t>Место учебного предмета «Физическая культура» в учебном плане</w:t>
      </w:r>
    </w:p>
    <w:p w:rsidR="00C11D7F" w:rsidRDefault="0019737F">
      <w:pPr>
        <w:pStyle w:val="a3"/>
        <w:spacing w:before="40"/>
        <w:ind w:left="1344" w:firstLine="0"/>
      </w:pPr>
      <w:r>
        <w:t>Общий объём часов, отведённых на изучение учебной дисциплины</w:t>
      </w:r>
    </w:p>
    <w:p w:rsidR="00C11D7F" w:rsidRDefault="0019737F">
      <w:pPr>
        <w:pStyle w:val="a3"/>
        <w:spacing w:before="12"/>
        <w:ind w:right="870" w:firstLine="0"/>
      </w:pPr>
      <w:r>
        <w:t>«Физическая культура» в основной школе составляет 340 часов (два часа в неделю в каждом классе).</w:t>
      </w:r>
    </w:p>
    <w:p w:rsidR="00C11D7F" w:rsidRDefault="0019737F">
      <w:pPr>
        <w:pStyle w:val="a3"/>
        <w:ind w:left="1344" w:firstLine="0"/>
      </w:pPr>
      <w:r>
        <w:t>При разработке рабочей программы по предмету «Физическая культура» следует</w:t>
      </w:r>
    </w:p>
    <w:p w:rsidR="00C11D7F" w:rsidRDefault="00C11D7F">
      <w:pPr>
        <w:sectPr w:rsidR="00C11D7F">
          <w:pgSz w:w="11920" w:h="16840"/>
          <w:pgMar w:top="1040" w:right="260" w:bottom="440" w:left="500" w:header="0" w:footer="152" w:gutter="0"/>
          <w:cols w:space="720"/>
        </w:sectPr>
      </w:pPr>
    </w:p>
    <w:p w:rsidR="00C11D7F" w:rsidRDefault="0019737F">
      <w:pPr>
        <w:pStyle w:val="a3"/>
        <w:spacing w:before="60"/>
        <w:ind w:right="875" w:firstLine="0"/>
      </w:pPr>
      <w:r>
        <w:lastRenderedPageBreak/>
        <w:t>учитывать, что вариативные модули (не менее 1 часа в неделю с 5 по 9 класс) могут быть реализованы во внеурочной деятельности, в т.ч. в форме сетевого взаимодействия с организациями системы дополнительного образования детей.</w:t>
      </w:r>
    </w:p>
    <w:p w:rsidR="00C11D7F" w:rsidRDefault="00C11D7F">
      <w:pPr>
        <w:pStyle w:val="a3"/>
        <w:spacing w:before="10"/>
        <w:ind w:left="0" w:firstLine="0"/>
        <w:jc w:val="left"/>
        <w:rPr>
          <w:sz w:val="30"/>
        </w:rPr>
      </w:pPr>
    </w:p>
    <w:p w:rsidR="004F31A9" w:rsidRPr="004F31A9" w:rsidRDefault="0019737F" w:rsidP="00AD4C7E">
      <w:pPr>
        <w:pStyle w:val="Heading3"/>
        <w:numPr>
          <w:ilvl w:val="0"/>
          <w:numId w:val="90"/>
        </w:numPr>
        <w:tabs>
          <w:tab w:val="left" w:pos="1649"/>
          <w:tab w:val="left" w:pos="4105"/>
          <w:tab w:val="left" w:pos="6109"/>
          <w:tab w:val="left" w:pos="8114"/>
        </w:tabs>
        <w:spacing w:line="232" w:lineRule="auto"/>
        <w:ind w:right="1198" w:firstLine="712"/>
      </w:pPr>
      <w:bookmarkStart w:id="564" w:name="2)_СОДЕРЖАНИЕ_УЧЕБНОГО_ПРЕДМЕТА_«ФИЗИЧЕС"/>
      <w:bookmarkEnd w:id="564"/>
      <w:r>
        <w:rPr>
          <w:color w:val="171717"/>
          <w:spacing w:val="-3"/>
        </w:rPr>
        <w:t>СОДЕРЖАНИЕ</w:t>
      </w:r>
      <w:r>
        <w:rPr>
          <w:color w:val="171717"/>
          <w:spacing w:val="-3"/>
        </w:rPr>
        <w:tab/>
        <w:t>УЧЕБНОГО</w:t>
      </w:r>
      <w:r>
        <w:rPr>
          <w:color w:val="171717"/>
          <w:spacing w:val="-3"/>
        </w:rPr>
        <w:tab/>
      </w:r>
      <w:r>
        <w:rPr>
          <w:color w:val="171717"/>
        </w:rPr>
        <w:t>ПРЕДМЕТА</w:t>
      </w:r>
    </w:p>
    <w:p w:rsidR="00C11D7F" w:rsidRDefault="004F31A9" w:rsidP="004F31A9">
      <w:pPr>
        <w:pStyle w:val="Heading3"/>
        <w:tabs>
          <w:tab w:val="left" w:pos="1649"/>
          <w:tab w:val="left" w:pos="4105"/>
          <w:tab w:val="left" w:pos="6109"/>
          <w:tab w:val="left" w:pos="8114"/>
        </w:tabs>
        <w:spacing w:line="232" w:lineRule="auto"/>
        <w:ind w:right="1198"/>
      </w:pPr>
      <w:r>
        <w:rPr>
          <w:color w:val="171717"/>
        </w:rPr>
        <w:t xml:space="preserve">       </w:t>
      </w:r>
      <w:r w:rsidR="0019737F">
        <w:rPr>
          <w:color w:val="171717"/>
        </w:rPr>
        <w:tab/>
      </w:r>
      <w:r w:rsidR="0019737F">
        <w:rPr>
          <w:color w:val="171717"/>
          <w:spacing w:val="-5"/>
        </w:rPr>
        <w:t xml:space="preserve">«ФИЗИЧЕСКАЯ </w:t>
      </w:r>
      <w:r>
        <w:rPr>
          <w:color w:val="171717"/>
          <w:spacing w:val="-5"/>
        </w:rPr>
        <w:t xml:space="preserve">      к</w:t>
      </w:r>
      <w:r w:rsidR="0019737F">
        <w:rPr>
          <w:color w:val="171717"/>
          <w:spacing w:val="-3"/>
        </w:rPr>
        <w:t>УЛЬТУРА»</w:t>
      </w:r>
    </w:p>
    <w:p w:rsidR="00C11D7F" w:rsidRDefault="00C11D7F">
      <w:pPr>
        <w:pStyle w:val="a3"/>
        <w:spacing w:before="8"/>
        <w:ind w:left="0" w:firstLine="0"/>
        <w:jc w:val="left"/>
        <w:rPr>
          <w:b/>
          <w:sz w:val="32"/>
        </w:rPr>
      </w:pPr>
    </w:p>
    <w:p w:rsidR="00C11D7F" w:rsidRDefault="004F31A9" w:rsidP="00AD4C7E">
      <w:pPr>
        <w:pStyle w:val="a5"/>
        <w:numPr>
          <w:ilvl w:val="0"/>
          <w:numId w:val="89"/>
        </w:numPr>
        <w:tabs>
          <w:tab w:val="left" w:pos="5053"/>
          <w:tab w:val="left" w:pos="5054"/>
        </w:tabs>
        <w:rPr>
          <w:b/>
          <w:sz w:val="24"/>
        </w:rPr>
      </w:pPr>
      <w:r>
        <w:rPr>
          <w:b/>
          <w:color w:val="171717"/>
          <w:sz w:val="24"/>
        </w:rPr>
        <w:t xml:space="preserve">5 </w:t>
      </w:r>
      <w:r w:rsidR="0019737F">
        <w:rPr>
          <w:b/>
          <w:color w:val="171717"/>
          <w:sz w:val="24"/>
        </w:rPr>
        <w:t>КЛАСС</w:t>
      </w:r>
    </w:p>
    <w:p w:rsidR="00C11D7F" w:rsidRDefault="0019737F">
      <w:pPr>
        <w:spacing w:before="28"/>
        <w:ind w:left="1344"/>
        <w:jc w:val="both"/>
        <w:rPr>
          <w:b/>
          <w:sz w:val="24"/>
        </w:rPr>
      </w:pPr>
      <w:r>
        <w:rPr>
          <w:b/>
          <w:color w:val="171717"/>
          <w:sz w:val="24"/>
        </w:rPr>
        <w:t>Знания о физической культуре.</w:t>
      </w:r>
    </w:p>
    <w:p w:rsidR="00C11D7F" w:rsidRDefault="0019737F">
      <w:pPr>
        <w:pStyle w:val="a3"/>
        <w:spacing w:before="12"/>
        <w:ind w:right="888"/>
      </w:pPr>
      <w:r>
        <w:rPr>
          <w:color w:val="171717"/>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C11D7F" w:rsidRDefault="0019737F">
      <w:pPr>
        <w:pStyle w:val="a3"/>
        <w:ind w:right="879"/>
      </w:pPr>
      <w:r>
        <w:rPr>
          <w:color w:val="171717"/>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11D7F" w:rsidRDefault="0019737F">
      <w:pPr>
        <w:pStyle w:val="a3"/>
        <w:ind w:right="888"/>
      </w:pPr>
      <w:r>
        <w:rPr>
          <w:color w:val="171717"/>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11D7F" w:rsidRDefault="00C11D7F">
      <w:pPr>
        <w:pStyle w:val="a3"/>
        <w:spacing w:before="6"/>
        <w:ind w:left="0" w:firstLine="0"/>
        <w:jc w:val="left"/>
        <w:rPr>
          <w:sz w:val="27"/>
        </w:rPr>
      </w:pPr>
    </w:p>
    <w:p w:rsidR="00C11D7F" w:rsidRDefault="0019737F">
      <w:pPr>
        <w:pStyle w:val="Heading3"/>
      </w:pPr>
      <w:r>
        <w:rPr>
          <w:color w:val="171717"/>
        </w:rPr>
        <w:t>Способы самостоятельной деятельности.</w:t>
      </w:r>
    </w:p>
    <w:p w:rsidR="00C11D7F" w:rsidRDefault="0019737F">
      <w:pPr>
        <w:pStyle w:val="a3"/>
        <w:spacing w:before="12"/>
        <w:ind w:right="888"/>
      </w:pPr>
      <w:r>
        <w:rPr>
          <w:color w:val="171717"/>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11D7F" w:rsidRDefault="0019737F">
      <w:pPr>
        <w:pStyle w:val="a3"/>
        <w:spacing w:before="1"/>
        <w:ind w:right="876"/>
      </w:pPr>
      <w:r>
        <w:rPr>
          <w:color w:val="171717"/>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w:t>
      </w:r>
      <w:r>
        <w:rPr>
          <w:color w:val="171717"/>
          <w:spacing w:val="-1"/>
        </w:rPr>
        <w:t xml:space="preserve"> </w:t>
      </w:r>
      <w:r>
        <w:rPr>
          <w:color w:val="171717"/>
        </w:rPr>
        <w:t>проведения.</w:t>
      </w:r>
    </w:p>
    <w:p w:rsidR="00C11D7F" w:rsidRDefault="0019737F">
      <w:pPr>
        <w:pStyle w:val="a3"/>
        <w:spacing w:before="6" w:line="237" w:lineRule="auto"/>
        <w:ind w:right="892"/>
      </w:pPr>
      <w:r>
        <w:rPr>
          <w:color w:val="171717"/>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11D7F" w:rsidRDefault="0019737F">
      <w:pPr>
        <w:pStyle w:val="a3"/>
        <w:spacing w:before="3"/>
        <w:ind w:right="884"/>
      </w:pPr>
      <w:r>
        <w:rPr>
          <w:color w:val="171717"/>
        </w:rPr>
        <w:t>Оценивание состояния организма в покое и после физической нагрузки в процессе самостоятельных занятий физической культуры и спортом.</w:t>
      </w:r>
    </w:p>
    <w:p w:rsidR="00C11D7F" w:rsidRDefault="0019737F">
      <w:pPr>
        <w:pStyle w:val="a3"/>
        <w:ind w:left="1344" w:firstLine="0"/>
      </w:pPr>
      <w:r>
        <w:rPr>
          <w:color w:val="171717"/>
        </w:rPr>
        <w:t>Составление дневника физической культуры.</w:t>
      </w:r>
    </w:p>
    <w:p w:rsidR="00C11D7F" w:rsidRDefault="00C11D7F">
      <w:pPr>
        <w:pStyle w:val="a3"/>
        <w:spacing w:before="5"/>
        <w:ind w:left="0" w:firstLine="0"/>
        <w:jc w:val="left"/>
        <w:rPr>
          <w:sz w:val="27"/>
        </w:rPr>
      </w:pPr>
    </w:p>
    <w:p w:rsidR="00C11D7F" w:rsidRDefault="0019737F">
      <w:pPr>
        <w:pStyle w:val="Heading3"/>
      </w:pPr>
      <w:r>
        <w:rPr>
          <w:color w:val="171717"/>
        </w:rPr>
        <w:t>Физическое совершенствование.</w:t>
      </w:r>
    </w:p>
    <w:p w:rsidR="00C11D7F" w:rsidRDefault="0019737F">
      <w:pPr>
        <w:pStyle w:val="a3"/>
        <w:spacing w:before="12"/>
        <w:ind w:right="870"/>
      </w:pPr>
      <w:r>
        <w:rPr>
          <w:b/>
          <w:i/>
          <w:color w:val="171717"/>
        </w:rPr>
        <w:t xml:space="preserve">Физкультурно-оздоровительная деятельность. </w:t>
      </w:r>
      <w:r>
        <w:rPr>
          <w:color w:val="171717"/>
        </w:rPr>
        <w:t>Роль и значение физкультурно- 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11D7F" w:rsidRDefault="0019737F">
      <w:pPr>
        <w:spacing w:before="1"/>
        <w:ind w:left="632" w:right="878" w:firstLine="712"/>
        <w:jc w:val="both"/>
        <w:rPr>
          <w:sz w:val="24"/>
        </w:rPr>
      </w:pPr>
      <w:r>
        <w:rPr>
          <w:b/>
          <w:i/>
          <w:color w:val="171717"/>
          <w:sz w:val="24"/>
        </w:rPr>
        <w:t xml:space="preserve">Спортивно-оздоровительная деятельность. </w:t>
      </w:r>
      <w:r>
        <w:rPr>
          <w:color w:val="171717"/>
          <w:sz w:val="24"/>
        </w:rPr>
        <w:t>Роль и значение спортивно- оздоровительной деятельности в здоровом образе жизни современного человека.</w:t>
      </w:r>
    </w:p>
    <w:p w:rsidR="00C11D7F" w:rsidRDefault="0019737F">
      <w:pPr>
        <w:pStyle w:val="a3"/>
        <w:ind w:right="882"/>
      </w:pPr>
      <w:r>
        <w:rPr>
          <w:b/>
          <w:i/>
          <w:color w:val="171717"/>
        </w:rPr>
        <w:t xml:space="preserve">Модуль «Гимнастика». </w:t>
      </w:r>
      <w:r>
        <w:rPr>
          <w:color w:val="171717"/>
        </w:rPr>
        <w:t>Кувырки вперёд и назад в группировке; кувырки  вперёд ноги</w:t>
      </w:r>
      <w:r>
        <w:rPr>
          <w:color w:val="171717"/>
          <w:spacing w:val="17"/>
        </w:rPr>
        <w:t xml:space="preserve"> </w:t>
      </w:r>
      <w:r>
        <w:rPr>
          <w:color w:val="171717"/>
        </w:rPr>
        <w:t>«скрестно»;</w:t>
      </w:r>
      <w:r>
        <w:rPr>
          <w:color w:val="171717"/>
          <w:spacing w:val="12"/>
        </w:rPr>
        <w:t xml:space="preserve"> </w:t>
      </w:r>
      <w:r>
        <w:rPr>
          <w:color w:val="171717"/>
        </w:rPr>
        <w:t>кувырки</w:t>
      </w:r>
      <w:r>
        <w:rPr>
          <w:color w:val="171717"/>
          <w:spacing w:val="10"/>
        </w:rPr>
        <w:t xml:space="preserve"> </w:t>
      </w:r>
      <w:r>
        <w:rPr>
          <w:color w:val="171717"/>
        </w:rPr>
        <w:t>назад</w:t>
      </w:r>
      <w:r>
        <w:rPr>
          <w:color w:val="171717"/>
          <w:spacing w:val="17"/>
        </w:rPr>
        <w:t xml:space="preserve"> </w:t>
      </w:r>
      <w:r>
        <w:rPr>
          <w:color w:val="171717"/>
        </w:rPr>
        <w:t>из</w:t>
      </w:r>
      <w:r>
        <w:rPr>
          <w:color w:val="171717"/>
          <w:spacing w:val="8"/>
        </w:rPr>
        <w:t xml:space="preserve"> </w:t>
      </w:r>
      <w:r>
        <w:rPr>
          <w:color w:val="171717"/>
        </w:rPr>
        <w:t>стойки</w:t>
      </w:r>
      <w:r>
        <w:rPr>
          <w:color w:val="171717"/>
          <w:spacing w:val="19"/>
        </w:rPr>
        <w:t xml:space="preserve"> </w:t>
      </w:r>
      <w:r>
        <w:rPr>
          <w:color w:val="171717"/>
        </w:rPr>
        <w:t>на</w:t>
      </w:r>
      <w:r>
        <w:rPr>
          <w:color w:val="171717"/>
          <w:spacing w:val="16"/>
        </w:rPr>
        <w:t xml:space="preserve"> </w:t>
      </w:r>
      <w:r>
        <w:rPr>
          <w:color w:val="171717"/>
        </w:rPr>
        <w:t>лопатках</w:t>
      </w:r>
      <w:r>
        <w:rPr>
          <w:color w:val="171717"/>
          <w:spacing w:val="8"/>
        </w:rPr>
        <w:t xml:space="preserve"> </w:t>
      </w:r>
      <w:r>
        <w:rPr>
          <w:color w:val="171717"/>
        </w:rPr>
        <w:t>(мальчики).</w:t>
      </w:r>
    </w:p>
    <w:p w:rsidR="00C11D7F" w:rsidRDefault="0019737F">
      <w:pPr>
        <w:pStyle w:val="a3"/>
        <w:spacing w:before="64"/>
        <w:ind w:right="893" w:firstLine="0"/>
      </w:pPr>
      <w:r>
        <w:rPr>
          <w:color w:val="171717"/>
        </w:rPr>
        <w:t>Опорные прыжки через гимнастического козла ноги врозь (мальчики); опорные прыжки на гимнастического козла с последующим спрыгиванием (девочки).</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85"/>
      </w:pPr>
      <w:r>
        <w:rPr>
          <w:color w:val="171717"/>
        </w:rPr>
        <w:lastRenderedPageBreak/>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11D7F" w:rsidRDefault="0019737F">
      <w:pPr>
        <w:pStyle w:val="a3"/>
        <w:spacing w:before="5"/>
        <w:ind w:right="876"/>
      </w:pPr>
      <w:r>
        <w:rPr>
          <w:b/>
          <w:i/>
          <w:color w:val="171717"/>
        </w:rPr>
        <w:t xml:space="preserve">Модуль «Лёгкая атлетика». </w:t>
      </w:r>
      <w:r>
        <w:rPr>
          <w:color w:val="171717"/>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w:t>
      </w:r>
    </w:p>
    <w:p w:rsidR="00C11D7F" w:rsidRDefault="0019737F">
      <w:pPr>
        <w:pStyle w:val="a3"/>
        <w:spacing w:before="32"/>
        <w:ind w:firstLine="0"/>
      </w:pPr>
      <w:r>
        <w:rPr>
          <w:color w:val="171717"/>
        </w:rPr>
        <w:t>«согнув ноги»; прыжки в высоту с прямого разбега.</w:t>
      </w:r>
    </w:p>
    <w:p w:rsidR="00C11D7F" w:rsidRDefault="0019737F">
      <w:pPr>
        <w:pStyle w:val="a3"/>
        <w:spacing w:before="12"/>
        <w:ind w:right="885"/>
      </w:pPr>
      <w:r>
        <w:rPr>
          <w:color w:val="171717"/>
        </w:rPr>
        <w:t>Метание малого мяча с места в вертикальную неподвижную мишень; метание малого мяча на дальность с трёх шагов разбега.</w:t>
      </w:r>
    </w:p>
    <w:p w:rsidR="00C11D7F" w:rsidRDefault="0019737F">
      <w:pPr>
        <w:pStyle w:val="a3"/>
        <w:ind w:right="878"/>
      </w:pPr>
      <w:r>
        <w:rPr>
          <w:b/>
          <w:i/>
          <w:color w:val="171717"/>
        </w:rPr>
        <w:t xml:space="preserve">Модуль «Зимние виды спорта». </w:t>
      </w:r>
      <w:r>
        <w:rPr>
          <w:color w:val="171717"/>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11D7F" w:rsidRDefault="0019737F">
      <w:pPr>
        <w:pStyle w:val="Heading4"/>
        <w:spacing w:before="40"/>
      </w:pPr>
      <w:r>
        <w:rPr>
          <w:color w:val="171717"/>
        </w:rPr>
        <w:t>Модуль «Спортивные игры».</w:t>
      </w:r>
    </w:p>
    <w:p w:rsidR="00C11D7F" w:rsidRDefault="0019737F">
      <w:pPr>
        <w:pStyle w:val="a3"/>
        <w:spacing w:before="12"/>
        <w:ind w:right="877" w:firstLine="784"/>
      </w:pPr>
      <w:r>
        <w:rPr>
          <w:color w:val="171717"/>
          <w:u w:val="single" w:color="171717"/>
        </w:rPr>
        <w:t>Баскетбол.</w:t>
      </w:r>
      <w:r>
        <w:rPr>
          <w:color w:val="171717"/>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11D7F" w:rsidRDefault="0019737F">
      <w:pPr>
        <w:pStyle w:val="a3"/>
        <w:spacing w:before="1"/>
        <w:ind w:right="888"/>
      </w:pPr>
      <w:r>
        <w:rPr>
          <w:color w:val="171717"/>
          <w:u w:val="single" w:color="171717"/>
        </w:rPr>
        <w:t>Волейбол.</w:t>
      </w:r>
      <w:r>
        <w:rPr>
          <w:color w:val="171717"/>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C11D7F" w:rsidRDefault="0019737F">
      <w:pPr>
        <w:pStyle w:val="a3"/>
        <w:ind w:right="871"/>
      </w:pPr>
      <w:r>
        <w:rPr>
          <w:color w:val="171717"/>
          <w:u w:val="single" w:color="171717"/>
        </w:rPr>
        <w:t>Футбол.</w:t>
      </w:r>
      <w:r>
        <w:rPr>
          <w:color w:val="171717"/>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C11D7F" w:rsidRDefault="0019737F">
      <w:pPr>
        <w:pStyle w:val="a3"/>
        <w:ind w:right="879"/>
      </w:pPr>
      <w:r>
        <w:rPr>
          <w:color w:val="171717"/>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11D7F" w:rsidRDefault="0019737F">
      <w:pPr>
        <w:pStyle w:val="a3"/>
        <w:ind w:right="880"/>
      </w:pPr>
      <w:r>
        <w:rPr>
          <w:b/>
          <w:i/>
          <w:color w:val="171717"/>
        </w:rPr>
        <w:t xml:space="preserve">Модуль «Спорт». </w:t>
      </w:r>
      <w:r>
        <w:rPr>
          <w:color w:val="171717"/>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w:t>
      </w:r>
      <w:r>
        <w:rPr>
          <w:color w:val="171717"/>
          <w:spacing w:val="-12"/>
        </w:rPr>
        <w:t xml:space="preserve"> </w:t>
      </w:r>
      <w:r>
        <w:rPr>
          <w:color w:val="171717"/>
        </w:rPr>
        <w:t>игр.</w:t>
      </w:r>
    </w:p>
    <w:p w:rsidR="00C11D7F" w:rsidRDefault="00C11D7F">
      <w:pPr>
        <w:pStyle w:val="a3"/>
        <w:spacing w:before="11"/>
        <w:ind w:left="0" w:firstLine="0"/>
        <w:jc w:val="left"/>
        <w:rPr>
          <w:sz w:val="23"/>
        </w:rPr>
      </w:pPr>
    </w:p>
    <w:p w:rsidR="00C11D7F" w:rsidRDefault="0019737F" w:rsidP="00AD4C7E">
      <w:pPr>
        <w:pStyle w:val="Heading3"/>
        <w:numPr>
          <w:ilvl w:val="0"/>
          <w:numId w:val="89"/>
        </w:numPr>
        <w:tabs>
          <w:tab w:val="left" w:pos="5053"/>
          <w:tab w:val="left" w:pos="5054"/>
        </w:tabs>
      </w:pPr>
      <w:r>
        <w:rPr>
          <w:color w:val="171717"/>
        </w:rPr>
        <w:t>КЛАСС</w:t>
      </w:r>
    </w:p>
    <w:p w:rsidR="00C11D7F" w:rsidRDefault="0019737F">
      <w:pPr>
        <w:spacing w:before="36"/>
        <w:ind w:left="1344"/>
        <w:jc w:val="both"/>
        <w:rPr>
          <w:b/>
          <w:sz w:val="24"/>
        </w:rPr>
      </w:pPr>
      <w:r>
        <w:rPr>
          <w:b/>
          <w:color w:val="171717"/>
          <w:sz w:val="24"/>
        </w:rPr>
        <w:t>Знания о физической культуре.</w:t>
      </w:r>
    </w:p>
    <w:p w:rsidR="00C11D7F" w:rsidRDefault="0019737F">
      <w:pPr>
        <w:pStyle w:val="a3"/>
        <w:spacing w:before="11"/>
        <w:ind w:right="876"/>
      </w:pPr>
      <w:r>
        <w:rPr>
          <w:color w:val="171717"/>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11D7F" w:rsidRDefault="00C11D7F">
      <w:pPr>
        <w:pStyle w:val="a3"/>
        <w:spacing w:before="5"/>
        <w:ind w:left="0" w:firstLine="0"/>
        <w:jc w:val="left"/>
      </w:pPr>
    </w:p>
    <w:p w:rsidR="00C11D7F" w:rsidRDefault="0019737F">
      <w:pPr>
        <w:pStyle w:val="Heading3"/>
      </w:pPr>
      <w:r>
        <w:rPr>
          <w:color w:val="171717"/>
        </w:rPr>
        <w:t>Способы самостоятельной деятельности.</w:t>
      </w:r>
    </w:p>
    <w:p w:rsidR="00C11D7F" w:rsidRDefault="0019737F">
      <w:pPr>
        <w:pStyle w:val="a3"/>
        <w:ind w:right="888"/>
      </w:pPr>
      <w:r>
        <w:rPr>
          <w:color w:val="171717"/>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C11D7F" w:rsidRDefault="0019737F">
      <w:pPr>
        <w:pStyle w:val="a3"/>
        <w:ind w:right="878"/>
      </w:pPr>
      <w:r>
        <w:rPr>
          <w:color w:val="171717"/>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C11D7F" w:rsidRDefault="0019737F">
      <w:pPr>
        <w:pStyle w:val="a3"/>
        <w:spacing w:before="1"/>
        <w:ind w:right="882"/>
      </w:pPr>
      <w:r>
        <w:rPr>
          <w:color w:val="171717"/>
        </w:rPr>
        <w:t>Правила и способы составления плана самостоятельных занятий физической подготовкой.</w:t>
      </w:r>
    </w:p>
    <w:p w:rsidR="00C11D7F" w:rsidRDefault="00C11D7F">
      <w:pPr>
        <w:pStyle w:val="a3"/>
        <w:spacing w:before="9"/>
        <w:ind w:left="0" w:firstLine="0"/>
        <w:jc w:val="left"/>
        <w:rPr>
          <w:sz w:val="26"/>
        </w:rPr>
      </w:pPr>
    </w:p>
    <w:p w:rsidR="00C11D7F" w:rsidRDefault="0019737F">
      <w:pPr>
        <w:pStyle w:val="Heading3"/>
      </w:pPr>
      <w:r>
        <w:rPr>
          <w:color w:val="171717"/>
        </w:rPr>
        <w:t>Физическое совершенствование.</w:t>
      </w:r>
    </w:p>
    <w:p w:rsidR="00C11D7F" w:rsidRDefault="0019737F">
      <w:pPr>
        <w:pStyle w:val="Heading4"/>
        <w:tabs>
          <w:tab w:val="left" w:pos="6397"/>
          <w:tab w:val="left" w:pos="9270"/>
        </w:tabs>
        <w:spacing w:before="12"/>
        <w:jc w:val="left"/>
        <w:rPr>
          <w:b w:val="0"/>
          <w:i w:val="0"/>
        </w:rPr>
      </w:pPr>
      <w:r>
        <w:rPr>
          <w:color w:val="171717"/>
          <w:spacing w:val="-3"/>
        </w:rPr>
        <w:t>Физкультурно-оздоровительная</w:t>
      </w:r>
      <w:r>
        <w:rPr>
          <w:color w:val="171717"/>
          <w:spacing w:val="-3"/>
        </w:rPr>
        <w:tab/>
        <w:t>деятельность.</w:t>
      </w:r>
      <w:r>
        <w:rPr>
          <w:color w:val="171717"/>
          <w:spacing w:val="-3"/>
        </w:rPr>
        <w:tab/>
      </w:r>
      <w:r>
        <w:rPr>
          <w:b w:val="0"/>
          <w:i w:val="0"/>
          <w:color w:val="171717"/>
          <w:spacing w:val="-5"/>
        </w:rPr>
        <w:t>Правила</w:t>
      </w:r>
    </w:p>
    <w:p w:rsidR="00C11D7F" w:rsidRDefault="00C11D7F">
      <w:pPr>
        <w:sectPr w:rsidR="00C11D7F">
          <w:pgSz w:w="11920" w:h="16840"/>
          <w:pgMar w:top="1520" w:right="260" w:bottom="440" w:left="500" w:header="0" w:footer="152" w:gutter="0"/>
          <w:cols w:space="720"/>
        </w:sectPr>
      </w:pPr>
    </w:p>
    <w:p w:rsidR="00C11D7F" w:rsidRDefault="0019737F">
      <w:pPr>
        <w:pStyle w:val="a3"/>
        <w:spacing w:before="60"/>
        <w:ind w:right="871" w:firstLine="0"/>
      </w:pPr>
      <w:r>
        <w:rPr>
          <w:color w:val="171717"/>
        </w:rPr>
        <w:lastRenderedPageBreak/>
        <w:t>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11D7F" w:rsidRDefault="0019737F">
      <w:pPr>
        <w:pStyle w:val="a3"/>
        <w:ind w:right="871"/>
      </w:pPr>
      <w:r>
        <w:rPr>
          <w:color w:val="171717"/>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 двигательного аппарата в режиме учебной деятельности.</w:t>
      </w:r>
    </w:p>
    <w:p w:rsidR="00C11D7F" w:rsidRDefault="0019737F">
      <w:pPr>
        <w:spacing w:before="1"/>
        <w:ind w:left="632" w:right="876" w:firstLine="712"/>
        <w:jc w:val="both"/>
        <w:rPr>
          <w:sz w:val="24"/>
        </w:rPr>
      </w:pPr>
      <w:r>
        <w:rPr>
          <w:b/>
          <w:i/>
          <w:color w:val="171717"/>
          <w:sz w:val="24"/>
        </w:rPr>
        <w:t xml:space="preserve">Спортивно-оздоровительная деятельность. </w:t>
      </w:r>
      <w:r>
        <w:rPr>
          <w:i/>
          <w:color w:val="171717"/>
          <w:sz w:val="24"/>
        </w:rPr>
        <w:t xml:space="preserve">Модуль «Гимнастика». </w:t>
      </w:r>
      <w:r>
        <w:rPr>
          <w:color w:val="171717"/>
          <w:sz w:val="24"/>
        </w:rPr>
        <w:t>Акробатическая комбинация из общеразвивающих и сложно координированных упражнений, стоек и кувырков, ранее разученных акробатических</w:t>
      </w:r>
      <w:r>
        <w:rPr>
          <w:color w:val="171717"/>
          <w:spacing w:val="-7"/>
          <w:sz w:val="24"/>
        </w:rPr>
        <w:t xml:space="preserve"> </w:t>
      </w:r>
      <w:r>
        <w:rPr>
          <w:color w:val="171717"/>
          <w:sz w:val="24"/>
        </w:rPr>
        <w:t>упражнений.</w:t>
      </w:r>
    </w:p>
    <w:p w:rsidR="00C11D7F" w:rsidRDefault="0019737F">
      <w:pPr>
        <w:pStyle w:val="a3"/>
        <w:spacing w:line="242" w:lineRule="auto"/>
        <w:ind w:right="870"/>
      </w:pPr>
      <w:r>
        <w:rPr>
          <w:color w:val="171717"/>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w:t>
      </w:r>
      <w:r>
        <w:rPr>
          <w:color w:val="171717"/>
          <w:spacing w:val="-3"/>
        </w:rPr>
        <w:t xml:space="preserve"> </w:t>
      </w:r>
      <w:r>
        <w:rPr>
          <w:color w:val="171717"/>
        </w:rPr>
        <w:t>(девочки).</w:t>
      </w:r>
    </w:p>
    <w:p w:rsidR="00C11D7F" w:rsidRDefault="0019737F">
      <w:pPr>
        <w:pStyle w:val="a3"/>
        <w:spacing w:before="26"/>
        <w:ind w:left="1344" w:firstLine="0"/>
      </w:pPr>
      <w:r>
        <w:rPr>
          <w:color w:val="171717"/>
        </w:rPr>
        <w:t>Опорные прыжки через гимнастического козла с разбега способом</w:t>
      </w:r>
    </w:p>
    <w:p w:rsidR="00C11D7F" w:rsidRDefault="0019737F">
      <w:pPr>
        <w:pStyle w:val="a3"/>
        <w:spacing w:before="44"/>
        <w:ind w:firstLine="0"/>
      </w:pPr>
      <w:r>
        <w:rPr>
          <w:color w:val="171717"/>
        </w:rPr>
        <w:t>«согнув ноги» (мальчики) и способом «ноги врозь» (девочки).</w:t>
      </w:r>
    </w:p>
    <w:p w:rsidR="00C11D7F" w:rsidRDefault="0019737F">
      <w:pPr>
        <w:pStyle w:val="a3"/>
        <w:spacing w:before="11"/>
        <w:ind w:right="870"/>
      </w:pPr>
      <w:r>
        <w:rPr>
          <w:color w:val="171717"/>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11D7F" w:rsidRDefault="0019737F">
      <w:pPr>
        <w:pStyle w:val="a3"/>
        <w:spacing w:line="244" w:lineRule="auto"/>
        <w:ind w:left="1344" w:right="2427" w:firstLine="0"/>
        <w:jc w:val="left"/>
      </w:pPr>
      <w:r>
        <w:rPr>
          <w:color w:val="171717"/>
        </w:rPr>
        <w:t>Упражнения на невысокой гимнастической перекладине: висы; упор ноги врозь; перемах вперёд и обратно (мальчики). Лазанье по канату в три приёма (мальчики).</w:t>
      </w:r>
    </w:p>
    <w:p w:rsidR="00C11D7F" w:rsidRDefault="00C11D7F">
      <w:pPr>
        <w:pStyle w:val="a3"/>
        <w:spacing w:before="3"/>
        <w:ind w:left="0" w:firstLine="0"/>
        <w:jc w:val="left"/>
        <w:rPr>
          <w:sz w:val="29"/>
        </w:rPr>
      </w:pPr>
    </w:p>
    <w:p w:rsidR="00C11D7F" w:rsidRDefault="0019737F">
      <w:pPr>
        <w:pStyle w:val="a3"/>
        <w:ind w:right="880"/>
      </w:pPr>
      <w:r>
        <w:rPr>
          <w:b/>
          <w:i/>
          <w:color w:val="171717"/>
        </w:rPr>
        <w:t>Модуль «Лёгкая атлетика»</w:t>
      </w:r>
      <w:r>
        <w:rPr>
          <w:b/>
          <w:color w:val="171717"/>
        </w:rPr>
        <w:t xml:space="preserve">. </w:t>
      </w:r>
      <w:r>
        <w:rPr>
          <w:color w:val="171717"/>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11D7F" w:rsidRDefault="0019737F">
      <w:pPr>
        <w:pStyle w:val="a3"/>
        <w:spacing w:before="32"/>
        <w:ind w:left="1344" w:firstLine="0"/>
      </w:pPr>
      <w:r>
        <w:rPr>
          <w:color w:val="171717"/>
        </w:rPr>
        <w:t>Прыжковые упражнения: прыжок в высоту с разбега способом</w:t>
      </w:r>
    </w:p>
    <w:p w:rsidR="00C11D7F" w:rsidRDefault="0019737F">
      <w:pPr>
        <w:pStyle w:val="a3"/>
        <w:spacing w:before="20"/>
        <w:ind w:right="884" w:firstLine="0"/>
      </w:pPr>
      <w:r>
        <w:rPr>
          <w:color w:val="171717"/>
        </w:rPr>
        <w:t>«перешагивание»; ранее разученные прыжковые упражнения в длину и высоту; напрыгивание и спрыгивание.</w:t>
      </w:r>
    </w:p>
    <w:p w:rsidR="00C11D7F" w:rsidRDefault="0019737F">
      <w:pPr>
        <w:pStyle w:val="a3"/>
        <w:spacing w:before="1"/>
        <w:ind w:left="1344" w:firstLine="0"/>
      </w:pPr>
      <w:r>
        <w:rPr>
          <w:color w:val="171717"/>
        </w:rPr>
        <w:t>Метание малого (теннисного) мяча в подвижную (раскачивающуюся) мишень.</w:t>
      </w:r>
    </w:p>
    <w:p w:rsidR="00C11D7F" w:rsidRDefault="0019737F">
      <w:pPr>
        <w:pStyle w:val="a3"/>
        <w:ind w:right="874"/>
      </w:pPr>
      <w:r>
        <w:rPr>
          <w:b/>
          <w:i/>
          <w:color w:val="171717"/>
        </w:rPr>
        <w:t>Модуль «Зимние виды спорта»</w:t>
      </w:r>
      <w:r>
        <w:rPr>
          <w:b/>
          <w:color w:val="171717"/>
        </w:rPr>
        <w:t xml:space="preserve">. </w:t>
      </w:r>
      <w:r>
        <w:rPr>
          <w:color w:val="171717"/>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11D7F" w:rsidRDefault="0019737F">
      <w:pPr>
        <w:pStyle w:val="Heading4"/>
      </w:pPr>
      <w:r>
        <w:rPr>
          <w:color w:val="171717"/>
        </w:rPr>
        <w:t>Модуль «Спортивные игры».</w:t>
      </w:r>
    </w:p>
    <w:p w:rsidR="00C11D7F" w:rsidRDefault="0019737F">
      <w:pPr>
        <w:pStyle w:val="a3"/>
        <w:spacing w:before="12"/>
        <w:ind w:right="874"/>
      </w:pPr>
      <w:r>
        <w:rPr>
          <w:color w:val="171717"/>
          <w:u w:val="single" w:color="171717"/>
        </w:rPr>
        <w:t>Баскетбол</w:t>
      </w:r>
      <w:r>
        <w:rPr>
          <w:color w:val="171717"/>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C11D7F" w:rsidRDefault="0019737F">
      <w:pPr>
        <w:pStyle w:val="a3"/>
        <w:spacing w:line="242" w:lineRule="auto"/>
        <w:ind w:right="890"/>
      </w:pPr>
      <w:r>
        <w:rPr>
          <w:color w:val="171717"/>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11D7F" w:rsidRDefault="0019737F">
      <w:pPr>
        <w:pStyle w:val="a3"/>
        <w:ind w:right="877"/>
      </w:pPr>
      <w:r>
        <w:rPr>
          <w:color w:val="171717"/>
        </w:rPr>
        <w:t>Правила игры и игровая деятельность по правилам с использованием разученных технических приёмов.</w:t>
      </w:r>
    </w:p>
    <w:p w:rsidR="00C11D7F" w:rsidRDefault="0019737F">
      <w:pPr>
        <w:pStyle w:val="a3"/>
        <w:ind w:right="883"/>
      </w:pPr>
      <w:r>
        <w:rPr>
          <w:color w:val="171717"/>
          <w:u w:val="single" w:color="171717"/>
        </w:rPr>
        <w:t>Волейбол.</w:t>
      </w:r>
      <w:r>
        <w:rPr>
          <w:color w:val="171717"/>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w:t>
      </w:r>
      <w:r>
        <w:rPr>
          <w:color w:val="171717"/>
          <w:spacing w:val="2"/>
        </w:rPr>
        <w:t xml:space="preserve">его </w:t>
      </w:r>
      <w:r>
        <w:rPr>
          <w:color w:val="171717"/>
        </w:rPr>
        <w:t>приёме и передаче двумя руками снизу и</w:t>
      </w:r>
      <w:r>
        <w:rPr>
          <w:color w:val="171717"/>
          <w:spacing w:val="-1"/>
        </w:rPr>
        <w:t xml:space="preserve"> </w:t>
      </w:r>
      <w:r>
        <w:rPr>
          <w:color w:val="171717"/>
        </w:rPr>
        <w:t>сверху.</w:t>
      </w:r>
    </w:p>
    <w:p w:rsidR="00C11D7F" w:rsidRDefault="0019737F">
      <w:pPr>
        <w:pStyle w:val="a3"/>
        <w:ind w:right="891"/>
      </w:pPr>
      <w:r>
        <w:rPr>
          <w:color w:val="171717"/>
          <w:u w:val="single" w:color="171717"/>
        </w:rPr>
        <w:t>Футбол.</w:t>
      </w:r>
      <w:r>
        <w:rPr>
          <w:color w:val="171717"/>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C11D7F" w:rsidRDefault="0019737F">
      <w:pPr>
        <w:pStyle w:val="a3"/>
        <w:ind w:left="1344" w:firstLine="0"/>
      </w:pPr>
      <w:r>
        <w:rPr>
          <w:color w:val="171717"/>
        </w:rPr>
        <w:t>Совершенствование техники ранее разученных гимнастических и акробатических</w:t>
      </w:r>
    </w:p>
    <w:p w:rsidR="00C11D7F" w:rsidRDefault="00C11D7F">
      <w:pPr>
        <w:sectPr w:rsidR="00C11D7F">
          <w:pgSz w:w="11920" w:h="16840"/>
          <w:pgMar w:top="1520" w:right="260" w:bottom="440" w:left="500" w:header="0" w:footer="152" w:gutter="0"/>
          <w:cols w:space="720"/>
        </w:sectPr>
      </w:pPr>
    </w:p>
    <w:p w:rsidR="00C11D7F" w:rsidRDefault="0019737F">
      <w:pPr>
        <w:pStyle w:val="a3"/>
        <w:spacing w:before="60"/>
        <w:ind w:right="890" w:firstLine="0"/>
      </w:pPr>
      <w:r>
        <w:rPr>
          <w:color w:val="171717"/>
        </w:rPr>
        <w:lastRenderedPageBreak/>
        <w:t>упражнений, упражнений лёгкой атлетики и зимних видов спорта, технических действий спортивных игр.</w:t>
      </w:r>
    </w:p>
    <w:p w:rsidR="00C11D7F" w:rsidRDefault="0019737F">
      <w:pPr>
        <w:pStyle w:val="a3"/>
        <w:ind w:right="885"/>
      </w:pPr>
      <w:r>
        <w:rPr>
          <w:b/>
          <w:i/>
          <w:color w:val="171717"/>
        </w:rPr>
        <w:t xml:space="preserve">Модуль «Спорт». </w:t>
      </w:r>
      <w:r>
        <w:rPr>
          <w:color w:val="171717"/>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w:t>
      </w:r>
      <w:r>
        <w:rPr>
          <w:color w:val="171717"/>
          <w:spacing w:val="-12"/>
        </w:rPr>
        <w:t xml:space="preserve"> </w:t>
      </w:r>
      <w:r>
        <w:rPr>
          <w:color w:val="171717"/>
        </w:rPr>
        <w:t>игр.</w:t>
      </w:r>
    </w:p>
    <w:p w:rsidR="00C11D7F" w:rsidRDefault="00C11D7F">
      <w:pPr>
        <w:pStyle w:val="a3"/>
        <w:spacing w:before="11"/>
        <w:ind w:left="0" w:firstLine="0"/>
        <w:jc w:val="left"/>
        <w:rPr>
          <w:sz w:val="23"/>
        </w:rPr>
      </w:pPr>
    </w:p>
    <w:p w:rsidR="00C11D7F" w:rsidRDefault="0019737F" w:rsidP="00AD4C7E">
      <w:pPr>
        <w:pStyle w:val="Heading3"/>
        <w:numPr>
          <w:ilvl w:val="0"/>
          <w:numId w:val="89"/>
        </w:numPr>
        <w:tabs>
          <w:tab w:val="left" w:pos="5053"/>
          <w:tab w:val="left" w:pos="5054"/>
        </w:tabs>
      </w:pPr>
      <w:r>
        <w:rPr>
          <w:color w:val="171717"/>
        </w:rPr>
        <w:t>КЛАСС</w:t>
      </w:r>
    </w:p>
    <w:p w:rsidR="00C11D7F" w:rsidRDefault="0019737F">
      <w:pPr>
        <w:spacing w:before="35"/>
        <w:ind w:left="1344"/>
        <w:jc w:val="both"/>
        <w:rPr>
          <w:b/>
          <w:sz w:val="24"/>
        </w:rPr>
      </w:pPr>
      <w:r>
        <w:rPr>
          <w:b/>
          <w:color w:val="171717"/>
          <w:sz w:val="24"/>
        </w:rPr>
        <w:t>Знания о физической культуре.</w:t>
      </w:r>
    </w:p>
    <w:p w:rsidR="00C11D7F" w:rsidRDefault="0019737F">
      <w:pPr>
        <w:pStyle w:val="a3"/>
        <w:spacing w:before="12"/>
        <w:ind w:right="886"/>
      </w:pPr>
      <w:r>
        <w:rPr>
          <w:color w:val="171717"/>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11D7F" w:rsidRDefault="0019737F">
      <w:pPr>
        <w:pStyle w:val="a3"/>
        <w:ind w:right="882"/>
      </w:pPr>
      <w:r>
        <w:rPr>
          <w:color w:val="171717"/>
        </w:rPr>
        <w:t>Влияние занятий физической культурой и спортом на воспитание положительных качеств личности современного человека.</w:t>
      </w:r>
    </w:p>
    <w:p w:rsidR="00C11D7F" w:rsidRDefault="00C11D7F">
      <w:pPr>
        <w:pStyle w:val="a3"/>
        <w:spacing w:before="6"/>
        <w:ind w:left="0" w:firstLine="0"/>
        <w:jc w:val="left"/>
        <w:rPr>
          <w:sz w:val="34"/>
        </w:rPr>
      </w:pPr>
    </w:p>
    <w:p w:rsidR="00C11D7F" w:rsidRDefault="0019737F">
      <w:pPr>
        <w:pStyle w:val="Heading3"/>
      </w:pPr>
      <w:r>
        <w:rPr>
          <w:color w:val="171717"/>
        </w:rPr>
        <w:t>Способы самостоятельной деятельности.</w:t>
      </w:r>
    </w:p>
    <w:p w:rsidR="00C11D7F" w:rsidRDefault="0019737F">
      <w:pPr>
        <w:pStyle w:val="a3"/>
        <w:spacing w:before="12"/>
        <w:ind w:right="878"/>
      </w:pPr>
      <w:r>
        <w:rPr>
          <w:color w:val="171717"/>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11D7F" w:rsidRDefault="0019737F">
      <w:pPr>
        <w:pStyle w:val="a3"/>
        <w:ind w:right="879"/>
      </w:pPr>
      <w:r>
        <w:rPr>
          <w:color w:val="171717"/>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11D7F" w:rsidRDefault="0019737F">
      <w:pPr>
        <w:pStyle w:val="a3"/>
        <w:spacing w:before="1"/>
        <w:ind w:right="873"/>
      </w:pPr>
      <w:r>
        <w:rPr>
          <w:color w:val="171717"/>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w:t>
      </w:r>
      <w:r>
        <w:rPr>
          <w:color w:val="171717"/>
          <w:spacing w:val="-3"/>
        </w:rPr>
        <w:t>нагрузкой».</w:t>
      </w:r>
    </w:p>
    <w:p w:rsidR="00C11D7F" w:rsidRDefault="00C11D7F">
      <w:pPr>
        <w:pStyle w:val="a3"/>
        <w:spacing w:before="9"/>
        <w:ind w:left="0" w:firstLine="0"/>
        <w:jc w:val="left"/>
        <w:rPr>
          <w:sz w:val="26"/>
        </w:rPr>
      </w:pPr>
    </w:p>
    <w:p w:rsidR="00C11D7F" w:rsidRDefault="0019737F">
      <w:pPr>
        <w:pStyle w:val="Heading3"/>
      </w:pPr>
      <w:r>
        <w:rPr>
          <w:color w:val="171717"/>
        </w:rPr>
        <w:t>Физическое совершенствование.</w:t>
      </w:r>
    </w:p>
    <w:p w:rsidR="00C11D7F" w:rsidRDefault="0019737F">
      <w:pPr>
        <w:pStyle w:val="a3"/>
        <w:spacing w:before="13"/>
        <w:ind w:right="871"/>
      </w:pPr>
      <w:r>
        <w:rPr>
          <w:b/>
          <w:i/>
          <w:color w:val="171717"/>
        </w:rPr>
        <w:t xml:space="preserve">Физкультурно-оздоровительная деятельность. </w:t>
      </w:r>
      <w:r>
        <w:rPr>
          <w:color w:val="171717"/>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C11D7F" w:rsidRDefault="0019737F">
      <w:pPr>
        <w:pStyle w:val="a3"/>
        <w:ind w:right="874"/>
      </w:pPr>
      <w:r>
        <w:rPr>
          <w:b/>
          <w:i/>
          <w:color w:val="171717"/>
        </w:rPr>
        <w:t xml:space="preserve">Спортивно-оздоровительная деятельность. </w:t>
      </w:r>
      <w:r>
        <w:rPr>
          <w:i/>
          <w:color w:val="171717"/>
        </w:rPr>
        <w:t>Модуль «Гимнастика»</w:t>
      </w:r>
      <w:r>
        <w:rPr>
          <w:color w:val="171717"/>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w:t>
      </w:r>
      <w:r>
        <w:rPr>
          <w:color w:val="171717"/>
          <w:spacing w:val="-7"/>
        </w:rPr>
        <w:t xml:space="preserve"> </w:t>
      </w:r>
      <w:r>
        <w:rPr>
          <w:color w:val="171717"/>
        </w:rPr>
        <w:t>(мальчики).</w:t>
      </w:r>
    </w:p>
    <w:p w:rsidR="00C11D7F" w:rsidRDefault="0019737F">
      <w:pPr>
        <w:pStyle w:val="a3"/>
        <w:ind w:right="878"/>
      </w:pPr>
      <w:r>
        <w:rPr>
          <w:color w:val="171717"/>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w:t>
      </w:r>
      <w:r>
        <w:rPr>
          <w:color w:val="171717"/>
          <w:spacing w:val="-1"/>
        </w:rPr>
        <w:t xml:space="preserve"> </w:t>
      </w:r>
      <w:r>
        <w:rPr>
          <w:color w:val="171717"/>
        </w:rPr>
        <w:t>(девочки).</w:t>
      </w:r>
    </w:p>
    <w:p w:rsidR="00C11D7F" w:rsidRDefault="0019737F">
      <w:pPr>
        <w:pStyle w:val="a3"/>
        <w:ind w:right="892"/>
      </w:pPr>
      <w:r>
        <w:rPr>
          <w:color w:val="171717"/>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11D7F" w:rsidRDefault="0019737F">
      <w:pPr>
        <w:spacing w:before="33"/>
        <w:ind w:left="1344"/>
        <w:jc w:val="both"/>
        <w:rPr>
          <w:sz w:val="24"/>
        </w:rPr>
      </w:pPr>
      <w:r>
        <w:rPr>
          <w:b/>
          <w:i/>
          <w:color w:val="171717"/>
          <w:sz w:val="24"/>
        </w:rPr>
        <w:t xml:space="preserve">Модуль «Лёгкая атлетика». </w:t>
      </w:r>
      <w:r>
        <w:rPr>
          <w:color w:val="171717"/>
          <w:sz w:val="24"/>
        </w:rPr>
        <w:t>Бег с преодолением препятствий способами</w:t>
      </w:r>
    </w:p>
    <w:p w:rsidR="00C11D7F" w:rsidRDefault="0019737F">
      <w:pPr>
        <w:pStyle w:val="a3"/>
        <w:spacing w:before="16"/>
        <w:ind w:right="884" w:firstLine="0"/>
      </w:pPr>
      <w:r>
        <w:rPr>
          <w:color w:val="171717"/>
        </w:rPr>
        <w:t>«наступание» и «прыжковый бег»; эстафетный бег. Ранее освоенные беговые упражнения с увеличением скорости передвижения и продолжительности</w:t>
      </w:r>
    </w:p>
    <w:p w:rsidR="00C11D7F" w:rsidRDefault="00C11D7F">
      <w:pPr>
        <w:sectPr w:rsidR="00C11D7F">
          <w:pgSz w:w="11920" w:h="16840"/>
          <w:pgMar w:top="1520" w:right="260" w:bottom="440" w:left="500" w:header="0" w:footer="152" w:gutter="0"/>
          <w:cols w:space="720"/>
        </w:sectPr>
      </w:pPr>
    </w:p>
    <w:p w:rsidR="00C11D7F" w:rsidRDefault="0019737F">
      <w:pPr>
        <w:pStyle w:val="a3"/>
        <w:spacing w:before="68"/>
        <w:ind w:firstLine="0"/>
        <w:jc w:val="left"/>
      </w:pPr>
      <w:r>
        <w:rPr>
          <w:color w:val="171717"/>
        </w:rPr>
        <w:lastRenderedPageBreak/>
        <w:t>выполнения; прыжки с разбега в длину способом «согнув ноги» и в высоту способом</w:t>
      </w:r>
    </w:p>
    <w:p w:rsidR="00C11D7F" w:rsidRDefault="0019737F">
      <w:pPr>
        <w:pStyle w:val="a3"/>
        <w:ind w:firstLine="0"/>
        <w:jc w:val="left"/>
      </w:pPr>
      <w:r>
        <w:rPr>
          <w:color w:val="171717"/>
        </w:rPr>
        <w:t>«перешагивание».</w:t>
      </w:r>
    </w:p>
    <w:p w:rsidR="00C11D7F" w:rsidRDefault="0019737F">
      <w:pPr>
        <w:pStyle w:val="a3"/>
        <w:ind w:right="885"/>
      </w:pPr>
      <w:r>
        <w:rPr>
          <w:color w:val="171717"/>
        </w:rPr>
        <w:t>Метание малого (теннисного) мяча по движущейся (катящей ся) с разной скоростью мишени.</w:t>
      </w:r>
    </w:p>
    <w:p w:rsidR="00C11D7F" w:rsidRDefault="0019737F">
      <w:pPr>
        <w:pStyle w:val="a3"/>
        <w:spacing w:before="4"/>
        <w:ind w:right="873"/>
      </w:pPr>
      <w:r>
        <w:rPr>
          <w:b/>
          <w:i/>
          <w:color w:val="171717"/>
        </w:rPr>
        <w:t xml:space="preserve">Модуль «Зимние виды спорта». </w:t>
      </w:r>
      <w:r>
        <w:rPr>
          <w:color w:val="171717"/>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w:t>
      </w:r>
      <w:r>
        <w:rPr>
          <w:color w:val="171717"/>
          <w:spacing w:val="-14"/>
        </w:rPr>
        <w:t xml:space="preserve"> </w:t>
      </w:r>
      <w:r>
        <w:rPr>
          <w:color w:val="171717"/>
        </w:rPr>
        <w:t>способами.</w:t>
      </w:r>
    </w:p>
    <w:p w:rsidR="00C11D7F" w:rsidRDefault="0019737F">
      <w:pPr>
        <w:pStyle w:val="Heading4"/>
        <w:spacing w:before="33"/>
      </w:pPr>
      <w:r>
        <w:rPr>
          <w:color w:val="171717"/>
        </w:rPr>
        <w:t>Модуль «Спортивные игры».</w:t>
      </w:r>
    </w:p>
    <w:p w:rsidR="00C11D7F" w:rsidRDefault="0019737F">
      <w:pPr>
        <w:pStyle w:val="a3"/>
        <w:spacing w:before="12"/>
        <w:ind w:right="869"/>
      </w:pPr>
      <w:r>
        <w:rPr>
          <w:color w:val="171717"/>
          <w:u w:val="single" w:color="171717"/>
        </w:rPr>
        <w:t>Баскетбол.</w:t>
      </w:r>
      <w:r>
        <w:rPr>
          <w:color w:val="171717"/>
        </w:rPr>
        <w:t xml:space="preserve"> Передача и ловля мяча после отскока от пола; бросок в корзину двумя руками снизу и от груди после ведения. Игровая деятельность </w:t>
      </w:r>
      <w:r>
        <w:rPr>
          <w:color w:val="171717"/>
          <w:spacing w:val="-3"/>
        </w:rPr>
        <w:t xml:space="preserve">по </w:t>
      </w:r>
      <w:r>
        <w:rPr>
          <w:color w:val="171717"/>
        </w:rPr>
        <w:t>правилам  с использованием ранее разученных технических приёмов без мяча и с мячом: ведение, приёмы и передачи, броски в</w:t>
      </w:r>
      <w:r>
        <w:rPr>
          <w:color w:val="171717"/>
          <w:spacing w:val="-8"/>
        </w:rPr>
        <w:t xml:space="preserve"> </w:t>
      </w:r>
      <w:r>
        <w:rPr>
          <w:color w:val="171717"/>
        </w:rPr>
        <w:t>корзину.</w:t>
      </w:r>
    </w:p>
    <w:p w:rsidR="00C11D7F" w:rsidRDefault="0019737F">
      <w:pPr>
        <w:pStyle w:val="a3"/>
        <w:ind w:right="879"/>
      </w:pPr>
      <w:r>
        <w:rPr>
          <w:color w:val="171717"/>
          <w:u w:val="single" w:color="171717"/>
        </w:rPr>
        <w:t>Волейбол.</w:t>
      </w:r>
      <w:r>
        <w:rPr>
          <w:color w:val="171717"/>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11D7F" w:rsidRDefault="0019737F">
      <w:pPr>
        <w:pStyle w:val="a3"/>
        <w:ind w:right="874"/>
      </w:pPr>
      <w:r>
        <w:rPr>
          <w:color w:val="171717"/>
          <w:u w:val="single" w:color="171717"/>
        </w:rPr>
        <w:t>Футбол.</w:t>
      </w:r>
      <w:r>
        <w:rPr>
          <w:color w:val="171717"/>
        </w:rPr>
        <w:t xml:space="preserve"> Средние и длинные передачи мяча по прямой и диагонали; тактические действия при выполнении углового удара и вбрасывании мяча из- за боковой линии. Игровая деятельность по правилам с использованием ранее разученных технических приёмов.</w:t>
      </w:r>
    </w:p>
    <w:p w:rsidR="00C11D7F" w:rsidRDefault="0019737F">
      <w:pPr>
        <w:pStyle w:val="a3"/>
        <w:spacing w:before="1"/>
        <w:ind w:right="883"/>
      </w:pPr>
      <w:r>
        <w:rPr>
          <w:color w:val="171717"/>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11D7F" w:rsidRDefault="0019737F">
      <w:pPr>
        <w:pStyle w:val="a3"/>
        <w:ind w:right="883"/>
      </w:pPr>
      <w:r>
        <w:rPr>
          <w:b/>
          <w:i/>
          <w:color w:val="171717"/>
        </w:rPr>
        <w:t xml:space="preserve">Модуль «Спорт». </w:t>
      </w:r>
      <w:r>
        <w:rPr>
          <w:color w:val="171717"/>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w:t>
      </w:r>
      <w:r>
        <w:rPr>
          <w:color w:val="171717"/>
          <w:spacing w:val="-12"/>
        </w:rPr>
        <w:t xml:space="preserve"> </w:t>
      </w:r>
      <w:r>
        <w:rPr>
          <w:color w:val="171717"/>
        </w:rPr>
        <w:t>игр.</w:t>
      </w:r>
    </w:p>
    <w:p w:rsidR="00C11D7F" w:rsidRDefault="00C11D7F">
      <w:pPr>
        <w:pStyle w:val="a3"/>
        <w:spacing w:before="3"/>
        <w:ind w:left="0" w:firstLine="0"/>
        <w:jc w:val="left"/>
      </w:pPr>
    </w:p>
    <w:p w:rsidR="00C11D7F" w:rsidRDefault="0019737F" w:rsidP="00AD4C7E">
      <w:pPr>
        <w:pStyle w:val="Heading3"/>
        <w:numPr>
          <w:ilvl w:val="0"/>
          <w:numId w:val="89"/>
        </w:numPr>
        <w:tabs>
          <w:tab w:val="left" w:pos="5053"/>
          <w:tab w:val="left" w:pos="5054"/>
        </w:tabs>
      </w:pPr>
      <w:r>
        <w:rPr>
          <w:color w:val="171717"/>
        </w:rPr>
        <w:t>КЛАСС</w:t>
      </w:r>
    </w:p>
    <w:p w:rsidR="00C11D7F" w:rsidRDefault="0019737F">
      <w:pPr>
        <w:spacing w:before="35"/>
        <w:ind w:left="1344"/>
        <w:jc w:val="both"/>
        <w:rPr>
          <w:b/>
          <w:sz w:val="24"/>
        </w:rPr>
      </w:pPr>
      <w:r>
        <w:rPr>
          <w:b/>
          <w:color w:val="171717"/>
          <w:sz w:val="24"/>
        </w:rPr>
        <w:t>Знания о физической культуре.</w:t>
      </w:r>
    </w:p>
    <w:p w:rsidR="00C11D7F" w:rsidRDefault="0019737F">
      <w:pPr>
        <w:pStyle w:val="a3"/>
        <w:spacing w:before="12"/>
        <w:ind w:right="885"/>
      </w:pPr>
      <w:r>
        <w:rPr>
          <w:color w:val="171717"/>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w:t>
      </w:r>
      <w:r>
        <w:rPr>
          <w:color w:val="171717"/>
          <w:spacing w:val="6"/>
        </w:rPr>
        <w:t xml:space="preserve"> </w:t>
      </w:r>
      <w:r>
        <w:rPr>
          <w:color w:val="171717"/>
          <w:spacing w:val="-3"/>
        </w:rPr>
        <w:t>значимость.</w:t>
      </w:r>
    </w:p>
    <w:p w:rsidR="00C11D7F" w:rsidRDefault="00C11D7F">
      <w:pPr>
        <w:pStyle w:val="a3"/>
        <w:spacing w:before="10"/>
        <w:ind w:left="0" w:firstLine="0"/>
        <w:jc w:val="left"/>
        <w:rPr>
          <w:sz w:val="26"/>
        </w:rPr>
      </w:pPr>
    </w:p>
    <w:p w:rsidR="00C11D7F" w:rsidRDefault="0019737F">
      <w:pPr>
        <w:pStyle w:val="Heading3"/>
      </w:pPr>
      <w:r>
        <w:rPr>
          <w:color w:val="171717"/>
        </w:rPr>
        <w:t>Способы самостоятельной деятельности.</w:t>
      </w:r>
    </w:p>
    <w:p w:rsidR="00C11D7F" w:rsidRDefault="0019737F">
      <w:pPr>
        <w:pStyle w:val="a3"/>
        <w:spacing w:before="12"/>
        <w:ind w:right="894"/>
      </w:pPr>
      <w:r>
        <w:rPr>
          <w:color w:val="171717"/>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11D7F" w:rsidRDefault="0019737F">
      <w:pPr>
        <w:pStyle w:val="a3"/>
        <w:spacing w:line="242" w:lineRule="auto"/>
        <w:ind w:right="877"/>
      </w:pPr>
      <w:r>
        <w:rPr>
          <w:color w:val="171717"/>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11D7F" w:rsidRDefault="00C11D7F">
      <w:pPr>
        <w:pStyle w:val="a3"/>
        <w:spacing w:before="1"/>
        <w:ind w:left="0" w:firstLine="0"/>
        <w:jc w:val="left"/>
        <w:rPr>
          <w:sz w:val="33"/>
        </w:rPr>
      </w:pPr>
    </w:p>
    <w:p w:rsidR="00C11D7F" w:rsidRDefault="0019737F">
      <w:pPr>
        <w:pStyle w:val="Heading3"/>
      </w:pPr>
      <w:r>
        <w:rPr>
          <w:color w:val="171717"/>
        </w:rPr>
        <w:t>Физическое совершенствование.</w:t>
      </w:r>
    </w:p>
    <w:p w:rsidR="00C11D7F" w:rsidRDefault="0019737F">
      <w:pPr>
        <w:pStyle w:val="a3"/>
        <w:spacing w:before="12"/>
        <w:ind w:right="875"/>
      </w:pPr>
      <w:r>
        <w:rPr>
          <w:b/>
          <w:i/>
          <w:color w:val="171717"/>
        </w:rPr>
        <w:t xml:space="preserve">Физкультурно-оздоровительная деятельность. </w:t>
      </w:r>
      <w:r>
        <w:rPr>
          <w:color w:val="171717"/>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w:t>
      </w:r>
      <w:r>
        <w:rPr>
          <w:color w:val="171717"/>
          <w:spacing w:val="-3"/>
        </w:rPr>
        <w:t xml:space="preserve"> </w:t>
      </w:r>
      <w:r>
        <w:rPr>
          <w:color w:val="171717"/>
        </w:rPr>
        <w:t>зрения.</w:t>
      </w:r>
    </w:p>
    <w:p w:rsidR="00C11D7F" w:rsidRDefault="0019737F">
      <w:pPr>
        <w:spacing w:line="242" w:lineRule="auto"/>
        <w:ind w:left="632" w:right="874" w:firstLine="712"/>
        <w:jc w:val="both"/>
        <w:rPr>
          <w:sz w:val="24"/>
        </w:rPr>
      </w:pPr>
      <w:r>
        <w:rPr>
          <w:b/>
          <w:i/>
          <w:color w:val="171717"/>
          <w:sz w:val="24"/>
        </w:rPr>
        <w:t xml:space="preserve">Спортивно-оздоровительная деятельность. </w:t>
      </w:r>
      <w:r>
        <w:rPr>
          <w:i/>
          <w:color w:val="171717"/>
          <w:sz w:val="24"/>
        </w:rPr>
        <w:t>Модуль «Гимнастика»</w:t>
      </w:r>
      <w:r>
        <w:rPr>
          <w:color w:val="171717"/>
          <w:sz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11D7F" w:rsidRDefault="0019737F">
      <w:pPr>
        <w:pStyle w:val="a3"/>
        <w:ind w:right="878"/>
      </w:pPr>
      <w:r>
        <w:rPr>
          <w:color w:val="171717"/>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w:t>
      </w:r>
    </w:p>
    <w:p w:rsidR="00C11D7F" w:rsidRDefault="00C11D7F">
      <w:pPr>
        <w:sectPr w:rsidR="00C11D7F">
          <w:pgSz w:w="11920" w:h="16840"/>
          <w:pgMar w:top="1040" w:right="260" w:bottom="420" w:left="500" w:header="0" w:footer="152" w:gutter="0"/>
          <w:cols w:space="720"/>
        </w:sectPr>
      </w:pPr>
    </w:p>
    <w:p w:rsidR="00C11D7F" w:rsidRDefault="0019737F">
      <w:pPr>
        <w:pStyle w:val="a3"/>
        <w:spacing w:before="60"/>
        <w:ind w:right="877" w:firstLine="0"/>
      </w:pPr>
      <w:r>
        <w:rPr>
          <w:color w:val="171717"/>
        </w:rPr>
        <w:lastRenderedPageBreak/>
        <w:t>соскока (юноши). Вольные упражнения на базе ранее разученных акробатических упражнений и упражнений ритмической гимнастики (девушки).</w:t>
      </w:r>
    </w:p>
    <w:p w:rsidR="00C11D7F" w:rsidRDefault="0019737F">
      <w:pPr>
        <w:pStyle w:val="Heading4"/>
        <w:spacing w:before="36"/>
      </w:pPr>
      <w:r>
        <w:rPr>
          <w:color w:val="171717"/>
        </w:rPr>
        <w:t>Модуль «Лёгкая атлетика».</w:t>
      </w:r>
    </w:p>
    <w:p w:rsidR="00C11D7F" w:rsidRDefault="0019737F">
      <w:pPr>
        <w:pStyle w:val="a3"/>
        <w:spacing w:before="12"/>
        <w:ind w:left="1344" w:right="893" w:firstLine="0"/>
      </w:pPr>
      <w:r>
        <w:rPr>
          <w:color w:val="171717"/>
        </w:rPr>
        <w:t>Кроссовый бег; прыжок в длину с разбега способом «прогнувшись». Правила проведения соревнований по сдаче норм комплекса</w:t>
      </w:r>
      <w:r>
        <w:rPr>
          <w:color w:val="171717"/>
          <w:spacing w:val="56"/>
        </w:rPr>
        <w:t xml:space="preserve"> </w:t>
      </w:r>
      <w:r>
        <w:rPr>
          <w:color w:val="171717"/>
          <w:spacing w:val="-3"/>
        </w:rPr>
        <w:t>ГТО.</w:t>
      </w:r>
    </w:p>
    <w:p w:rsidR="00C11D7F" w:rsidRDefault="0019737F">
      <w:pPr>
        <w:pStyle w:val="a3"/>
        <w:ind w:right="881" w:firstLine="0"/>
      </w:pPr>
      <w:r>
        <w:rPr>
          <w:color w:val="171717"/>
        </w:rPr>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C11D7F" w:rsidRDefault="0019737F">
      <w:pPr>
        <w:pStyle w:val="a3"/>
        <w:spacing w:before="1"/>
        <w:ind w:right="872"/>
      </w:pPr>
      <w:r>
        <w:rPr>
          <w:b/>
          <w:i/>
          <w:color w:val="171717"/>
        </w:rPr>
        <w:t xml:space="preserve">Модуль «Зимние виды спорта». </w:t>
      </w:r>
      <w:r>
        <w:rPr>
          <w:color w:val="171717"/>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w:t>
      </w:r>
      <w:r>
        <w:rPr>
          <w:color w:val="171717"/>
          <w:spacing w:val="-8"/>
        </w:rPr>
        <w:t xml:space="preserve"> </w:t>
      </w:r>
      <w:r>
        <w:rPr>
          <w:color w:val="171717"/>
        </w:rPr>
        <w:t>торможении.</w:t>
      </w:r>
    </w:p>
    <w:p w:rsidR="00C11D7F" w:rsidRDefault="0019737F">
      <w:pPr>
        <w:pStyle w:val="a3"/>
        <w:ind w:right="877"/>
      </w:pPr>
      <w:r>
        <w:rPr>
          <w:b/>
          <w:i/>
          <w:color w:val="171717"/>
        </w:rPr>
        <w:t xml:space="preserve">Модуль «Плавание». </w:t>
      </w:r>
      <w:r>
        <w:rPr>
          <w:color w:val="171717"/>
        </w:rPr>
        <w:t>Старт прыжком с тумбочки при плава нии кролем на груди; старт из воды толчком от стенки</w:t>
      </w:r>
      <w:r>
        <w:rPr>
          <w:color w:val="171717"/>
          <w:spacing w:val="-6"/>
        </w:rPr>
        <w:t xml:space="preserve"> </w:t>
      </w:r>
      <w:r>
        <w:rPr>
          <w:color w:val="171717"/>
        </w:rPr>
        <w:t>бассей</w:t>
      </w:r>
    </w:p>
    <w:p w:rsidR="00C11D7F" w:rsidRDefault="0019737F">
      <w:pPr>
        <w:pStyle w:val="a3"/>
        <w:ind w:right="882"/>
      </w:pPr>
      <w:r>
        <w:rPr>
          <w:color w:val="171717"/>
        </w:rPr>
        <w:t xml:space="preserve">на при плавании кролем на спине. Повороты при плавании кролем на груди и </w:t>
      </w:r>
      <w:r>
        <w:rPr>
          <w:color w:val="171717"/>
          <w:spacing w:val="-3"/>
        </w:rPr>
        <w:t xml:space="preserve">на </w:t>
      </w:r>
      <w:r>
        <w:rPr>
          <w:color w:val="171717"/>
        </w:rPr>
        <w:t>спине. Проплывание учебных дистанций кролем на груди и на</w:t>
      </w:r>
      <w:r>
        <w:rPr>
          <w:color w:val="171717"/>
          <w:spacing w:val="40"/>
        </w:rPr>
        <w:t xml:space="preserve"> </w:t>
      </w:r>
      <w:r>
        <w:rPr>
          <w:color w:val="171717"/>
          <w:spacing w:val="-4"/>
        </w:rPr>
        <w:t>спине.</w:t>
      </w:r>
    </w:p>
    <w:p w:rsidR="00C11D7F" w:rsidRDefault="0019737F">
      <w:pPr>
        <w:pStyle w:val="Heading4"/>
        <w:spacing w:before="33"/>
      </w:pPr>
      <w:r>
        <w:rPr>
          <w:color w:val="171717"/>
        </w:rPr>
        <w:t>Модуль «Спортивные игры».</w:t>
      </w:r>
    </w:p>
    <w:p w:rsidR="00C11D7F" w:rsidRDefault="0019737F">
      <w:pPr>
        <w:pStyle w:val="a3"/>
        <w:spacing w:before="11"/>
        <w:ind w:right="888"/>
      </w:pPr>
      <w:r>
        <w:rPr>
          <w:color w:val="171717"/>
          <w:u w:val="single" w:color="171717"/>
        </w:rPr>
        <w:t>Баскетбол.</w:t>
      </w:r>
      <w:r>
        <w:rPr>
          <w:color w:val="171717"/>
        </w:rPr>
        <w:t xml:space="preserve"> Повороты туловища в правую и левую стороны с удержанием мяча двумя руками; передача мяча одной рукой </w:t>
      </w:r>
      <w:r>
        <w:rPr>
          <w:color w:val="171717"/>
          <w:spacing w:val="-3"/>
        </w:rPr>
        <w:t xml:space="preserve">от </w:t>
      </w:r>
      <w:r>
        <w:rPr>
          <w:color w:val="171717"/>
        </w:rPr>
        <w:t>плеча и снизу; бросок мяча двумя и одной рукой в прыжке. Игровая деятельность по правилам с использованием ранее разученных технических</w:t>
      </w:r>
      <w:r>
        <w:rPr>
          <w:color w:val="171717"/>
          <w:spacing w:val="-1"/>
        </w:rPr>
        <w:t xml:space="preserve"> </w:t>
      </w:r>
      <w:r>
        <w:rPr>
          <w:color w:val="171717"/>
        </w:rPr>
        <w:t>приёмов.</w:t>
      </w:r>
    </w:p>
    <w:p w:rsidR="00C11D7F" w:rsidRDefault="0019737F">
      <w:pPr>
        <w:pStyle w:val="a3"/>
        <w:spacing w:before="1"/>
        <w:ind w:right="885"/>
      </w:pPr>
      <w:r>
        <w:rPr>
          <w:color w:val="171717"/>
          <w:u w:val="single" w:color="171717"/>
        </w:rPr>
        <w:t>Волейбол.</w:t>
      </w:r>
      <w:r>
        <w:rPr>
          <w:color w:val="171717"/>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11D7F" w:rsidRDefault="00C11D7F">
      <w:pPr>
        <w:pStyle w:val="a3"/>
        <w:spacing w:before="11"/>
        <w:ind w:left="0" w:firstLine="0"/>
        <w:jc w:val="left"/>
        <w:rPr>
          <w:sz w:val="29"/>
        </w:rPr>
      </w:pPr>
    </w:p>
    <w:p w:rsidR="00C11D7F" w:rsidRDefault="0019737F">
      <w:pPr>
        <w:pStyle w:val="a3"/>
        <w:ind w:right="872"/>
      </w:pPr>
      <w:r>
        <w:rPr>
          <w:color w:val="171717"/>
          <w:u w:val="single" w:color="171717"/>
        </w:rPr>
        <w:t>Футбол.</w:t>
      </w:r>
      <w:r>
        <w:rPr>
          <w:color w:val="171717"/>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 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C11D7F" w:rsidRDefault="0019737F">
      <w:pPr>
        <w:pStyle w:val="a3"/>
        <w:spacing w:before="4"/>
        <w:ind w:right="888"/>
      </w:pPr>
      <w:r>
        <w:rPr>
          <w:color w:val="171717"/>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11D7F" w:rsidRDefault="0019737F">
      <w:pPr>
        <w:pStyle w:val="a3"/>
        <w:ind w:right="876"/>
      </w:pPr>
      <w:r>
        <w:rPr>
          <w:b/>
          <w:i/>
          <w:color w:val="171717"/>
        </w:rPr>
        <w:t xml:space="preserve">Модуль «Спорт». </w:t>
      </w:r>
      <w:r>
        <w:rPr>
          <w:color w:val="171717"/>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11D7F" w:rsidRDefault="00C11D7F">
      <w:pPr>
        <w:pStyle w:val="a3"/>
        <w:spacing w:before="10"/>
        <w:ind w:left="0" w:firstLine="0"/>
        <w:jc w:val="left"/>
        <w:rPr>
          <w:sz w:val="23"/>
        </w:rPr>
      </w:pPr>
    </w:p>
    <w:p w:rsidR="00C11D7F" w:rsidRDefault="0019737F" w:rsidP="00AD4C7E">
      <w:pPr>
        <w:pStyle w:val="Heading3"/>
        <w:numPr>
          <w:ilvl w:val="0"/>
          <w:numId w:val="89"/>
        </w:numPr>
        <w:tabs>
          <w:tab w:val="left" w:pos="5053"/>
          <w:tab w:val="left" w:pos="5054"/>
        </w:tabs>
        <w:spacing w:before="1"/>
      </w:pPr>
      <w:r>
        <w:rPr>
          <w:color w:val="171717"/>
        </w:rPr>
        <w:t>КЛАСС</w:t>
      </w:r>
    </w:p>
    <w:p w:rsidR="00C11D7F" w:rsidRDefault="0019737F">
      <w:pPr>
        <w:spacing w:before="36"/>
        <w:ind w:left="1344"/>
        <w:jc w:val="both"/>
        <w:rPr>
          <w:b/>
          <w:sz w:val="24"/>
        </w:rPr>
      </w:pPr>
      <w:bookmarkStart w:id="565" w:name="Знания_о_физической_культуре."/>
      <w:bookmarkEnd w:id="565"/>
      <w:r>
        <w:rPr>
          <w:b/>
          <w:color w:val="171717"/>
          <w:sz w:val="24"/>
        </w:rPr>
        <w:t>Знания о физической культуре.</w:t>
      </w:r>
    </w:p>
    <w:p w:rsidR="00C11D7F" w:rsidRDefault="0019737F">
      <w:pPr>
        <w:pStyle w:val="a3"/>
        <w:spacing w:before="12" w:line="242" w:lineRule="auto"/>
        <w:ind w:right="890"/>
      </w:pPr>
      <w:r>
        <w:rPr>
          <w:color w:val="171717"/>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11D7F" w:rsidRDefault="00C11D7F">
      <w:pPr>
        <w:pStyle w:val="a3"/>
        <w:spacing w:before="1"/>
        <w:ind w:left="0" w:firstLine="0"/>
        <w:jc w:val="left"/>
        <w:rPr>
          <w:sz w:val="27"/>
        </w:rPr>
      </w:pPr>
    </w:p>
    <w:p w:rsidR="00C11D7F" w:rsidRDefault="0019737F">
      <w:pPr>
        <w:pStyle w:val="Heading3"/>
      </w:pPr>
      <w:bookmarkStart w:id="566" w:name="Способы_самостоятельной_деятельности."/>
      <w:bookmarkEnd w:id="566"/>
      <w:r>
        <w:rPr>
          <w:color w:val="171717"/>
        </w:rPr>
        <w:t>Способы самостоятельной деятельности.</w:t>
      </w:r>
    </w:p>
    <w:p w:rsidR="00C11D7F" w:rsidRDefault="0019737F">
      <w:pPr>
        <w:pStyle w:val="a3"/>
        <w:spacing w:before="12"/>
        <w:ind w:right="881"/>
      </w:pPr>
      <w:r>
        <w:rPr>
          <w:color w:val="171717"/>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 скими упражнениями и во время активного отдыха.</w:t>
      </w:r>
    </w:p>
    <w:p w:rsidR="00C11D7F" w:rsidRDefault="00C11D7F">
      <w:pPr>
        <w:pStyle w:val="a3"/>
        <w:ind w:left="0" w:firstLine="0"/>
        <w:jc w:val="left"/>
      </w:pPr>
    </w:p>
    <w:p w:rsidR="00C11D7F" w:rsidRDefault="0019737F">
      <w:pPr>
        <w:pStyle w:val="Heading3"/>
        <w:spacing w:before="1"/>
      </w:pPr>
      <w:bookmarkStart w:id="567" w:name="Физическое_совершенствование."/>
      <w:bookmarkEnd w:id="567"/>
      <w:r>
        <w:rPr>
          <w:color w:val="171717"/>
        </w:rPr>
        <w:t>Физическое совершенствование.</w:t>
      </w:r>
    </w:p>
    <w:p w:rsidR="00C11D7F" w:rsidRDefault="0019737F">
      <w:pPr>
        <w:ind w:left="1344"/>
        <w:jc w:val="both"/>
        <w:rPr>
          <w:sz w:val="24"/>
        </w:rPr>
      </w:pPr>
      <w:r>
        <w:rPr>
          <w:b/>
          <w:i/>
          <w:color w:val="171717"/>
          <w:sz w:val="24"/>
        </w:rPr>
        <w:t xml:space="preserve">Физкультурно-оздоровительная деятельность. </w:t>
      </w:r>
      <w:r>
        <w:rPr>
          <w:color w:val="171717"/>
          <w:sz w:val="24"/>
        </w:rPr>
        <w:t>Занятия физической культурой и</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a3"/>
        <w:spacing w:before="60"/>
        <w:ind w:right="883" w:firstLine="0"/>
      </w:pPr>
      <w:r>
        <w:rPr>
          <w:color w:val="171717"/>
        </w:rPr>
        <w:lastRenderedPageBreak/>
        <w:t>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C11D7F" w:rsidRDefault="0019737F">
      <w:pPr>
        <w:pStyle w:val="a3"/>
        <w:ind w:right="870"/>
      </w:pPr>
      <w:r>
        <w:rPr>
          <w:b/>
          <w:i/>
          <w:color w:val="171717"/>
        </w:rPr>
        <w:t xml:space="preserve">Спортивно-оздоровительная деятельность. </w:t>
      </w:r>
      <w:r>
        <w:rPr>
          <w:i/>
          <w:color w:val="171717"/>
        </w:rPr>
        <w:t xml:space="preserve">Модуль «Гимнастика». </w:t>
      </w:r>
      <w:r>
        <w:rPr>
          <w:color w:val="171717"/>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 аэробики, акробатики и ритмической гимнастики</w:t>
      </w:r>
      <w:r>
        <w:rPr>
          <w:color w:val="171717"/>
          <w:spacing w:val="-6"/>
        </w:rPr>
        <w:t xml:space="preserve"> </w:t>
      </w:r>
      <w:r>
        <w:rPr>
          <w:color w:val="171717"/>
        </w:rPr>
        <w:t>(девушки).</w:t>
      </w:r>
    </w:p>
    <w:p w:rsidR="00C11D7F" w:rsidRDefault="0019737F">
      <w:pPr>
        <w:pStyle w:val="a3"/>
        <w:spacing w:before="1"/>
        <w:ind w:right="879"/>
      </w:pPr>
      <w:r>
        <w:rPr>
          <w:b/>
          <w:i/>
          <w:color w:val="171717"/>
        </w:rPr>
        <w:t xml:space="preserve">Модуль «Лёгкая атлетика». </w:t>
      </w:r>
      <w:r>
        <w:rPr>
          <w:color w:val="171717"/>
        </w:rPr>
        <w:t>Техническая подготовка в беговых и прыжковых упражнениях: бег на короткие и длинные дистанции; прыжки в длину способами</w:t>
      </w:r>
    </w:p>
    <w:p w:rsidR="00C11D7F" w:rsidRDefault="0019737F">
      <w:pPr>
        <w:pStyle w:val="a3"/>
        <w:ind w:firstLine="0"/>
      </w:pPr>
      <w:r>
        <w:rPr>
          <w:color w:val="171717"/>
        </w:rPr>
        <w:t>«прогнувшись» и «согнув ноги»; прыжки в высоту</w:t>
      </w:r>
      <w:r>
        <w:rPr>
          <w:color w:val="171717"/>
          <w:spacing w:val="51"/>
        </w:rPr>
        <w:t xml:space="preserve"> </w:t>
      </w:r>
      <w:r>
        <w:rPr>
          <w:color w:val="171717"/>
          <w:spacing w:val="-3"/>
        </w:rPr>
        <w:t>способом</w:t>
      </w:r>
    </w:p>
    <w:p w:rsidR="00C11D7F" w:rsidRDefault="0019737F">
      <w:pPr>
        <w:pStyle w:val="a3"/>
        <w:ind w:right="893" w:firstLine="0"/>
      </w:pPr>
      <w:r>
        <w:rPr>
          <w:color w:val="171717"/>
        </w:rPr>
        <w:t>«перешагивание». Техническая подготовка в метании спортивного снаряда с разбега на дальность.</w:t>
      </w:r>
    </w:p>
    <w:p w:rsidR="00C11D7F" w:rsidRDefault="0019737F">
      <w:pPr>
        <w:pStyle w:val="a3"/>
        <w:ind w:right="880"/>
      </w:pPr>
      <w:r>
        <w:rPr>
          <w:b/>
          <w:i/>
          <w:color w:val="171717"/>
        </w:rPr>
        <w:t xml:space="preserve">Модуль «Зимние виды спорта». </w:t>
      </w:r>
      <w:r>
        <w:rPr>
          <w:color w:val="171717"/>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C11D7F" w:rsidRDefault="0019737F">
      <w:pPr>
        <w:pStyle w:val="a3"/>
        <w:spacing w:before="5"/>
        <w:ind w:right="878"/>
      </w:pPr>
      <w:r>
        <w:rPr>
          <w:b/>
          <w:i/>
          <w:color w:val="171717"/>
        </w:rPr>
        <w:t xml:space="preserve">Модуль «Плавание». </w:t>
      </w:r>
      <w:r>
        <w:rPr>
          <w:color w:val="171717"/>
        </w:rPr>
        <w:t>Брасс: подводящие упражнения и плавание в полной координации. Повороты при плавании брассом.</w:t>
      </w:r>
    </w:p>
    <w:p w:rsidR="00C11D7F" w:rsidRDefault="0019737F">
      <w:pPr>
        <w:pStyle w:val="a3"/>
        <w:ind w:right="878"/>
      </w:pPr>
      <w:r>
        <w:rPr>
          <w:b/>
          <w:i/>
          <w:color w:val="171717"/>
        </w:rPr>
        <w:t xml:space="preserve">Модуль «Спортивные игры». </w:t>
      </w:r>
      <w:r>
        <w:rPr>
          <w:color w:val="171717"/>
          <w:u w:val="single" w:color="171717"/>
        </w:rPr>
        <w:t>Баскетбол.</w:t>
      </w:r>
      <w:r>
        <w:rPr>
          <w:color w:val="171717"/>
        </w:rPr>
        <w:t xml:space="preserve"> Техническая подготовка в игровых действиях: ведение, передачи, приёмы и броски мяча на месте, в прыжке, после ведения.</w:t>
      </w:r>
    </w:p>
    <w:p w:rsidR="00C11D7F" w:rsidRDefault="0019737F">
      <w:pPr>
        <w:pStyle w:val="a3"/>
        <w:ind w:right="886"/>
      </w:pPr>
      <w:r>
        <w:rPr>
          <w:color w:val="171717"/>
          <w:u w:val="single" w:color="171717"/>
        </w:rPr>
        <w:t>Волейбол.</w:t>
      </w:r>
      <w:r>
        <w:rPr>
          <w:color w:val="171717"/>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C11D7F" w:rsidRDefault="0019737F">
      <w:pPr>
        <w:pStyle w:val="a3"/>
        <w:ind w:right="879"/>
      </w:pPr>
      <w:r>
        <w:rPr>
          <w:color w:val="171717"/>
          <w:u w:val="single" w:color="171717"/>
        </w:rPr>
        <w:t>Футбол.</w:t>
      </w:r>
      <w:r>
        <w:rPr>
          <w:color w:val="171717"/>
        </w:rPr>
        <w:t xml:space="preserve"> Техническая подготовка в игровых действиях: ведение, приёмы и передачи, остановки и удары по мячу с места и в движении.</w:t>
      </w:r>
    </w:p>
    <w:p w:rsidR="00C11D7F" w:rsidRDefault="0019737F">
      <w:pPr>
        <w:pStyle w:val="a3"/>
        <w:spacing w:before="4"/>
        <w:ind w:right="887"/>
      </w:pPr>
      <w:r>
        <w:rPr>
          <w:color w:val="171717"/>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спортивных игр.</w:t>
      </w:r>
    </w:p>
    <w:p w:rsidR="00C11D7F" w:rsidRDefault="0019737F">
      <w:pPr>
        <w:pStyle w:val="a3"/>
        <w:ind w:right="881"/>
      </w:pPr>
      <w:r>
        <w:rPr>
          <w:b/>
          <w:i/>
          <w:color w:val="171717"/>
        </w:rPr>
        <w:t xml:space="preserve">Модуль «Спорт». </w:t>
      </w:r>
      <w:r>
        <w:rPr>
          <w:color w:val="171717"/>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11D7F" w:rsidRDefault="00C11D7F">
      <w:pPr>
        <w:pStyle w:val="a3"/>
        <w:spacing w:before="10"/>
        <w:ind w:left="0" w:firstLine="0"/>
        <w:jc w:val="left"/>
        <w:rPr>
          <w:sz w:val="26"/>
        </w:rPr>
      </w:pPr>
    </w:p>
    <w:p w:rsidR="00C11D7F" w:rsidRDefault="0019737F">
      <w:pPr>
        <w:pStyle w:val="Heading3"/>
      </w:pPr>
      <w:bookmarkStart w:id="568" w:name="Вариативный_модуль_«Базовая_физическая_п"/>
      <w:bookmarkEnd w:id="568"/>
      <w:r>
        <w:rPr>
          <w:color w:val="171717"/>
        </w:rPr>
        <w:t>Вариативный модуль «Базовая физическая подготовка»</w:t>
      </w:r>
    </w:p>
    <w:p w:rsidR="00C11D7F" w:rsidRDefault="0019737F">
      <w:pPr>
        <w:pStyle w:val="a3"/>
        <w:spacing w:before="12"/>
        <w:ind w:right="872"/>
      </w:pPr>
      <w:r>
        <w:rPr>
          <w:b/>
          <w:i/>
          <w:color w:val="171717"/>
        </w:rPr>
        <w:t xml:space="preserve">Развитие силовых способностей. </w:t>
      </w:r>
      <w:r>
        <w:rPr>
          <w:color w:val="171717"/>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w:t>
      </w:r>
      <w:r>
        <w:rPr>
          <w:color w:val="171717"/>
          <w:spacing w:val="-3"/>
        </w:rPr>
        <w:t xml:space="preserve">на </w:t>
      </w:r>
      <w:r>
        <w:rPr>
          <w:color w:val="171717"/>
        </w:rPr>
        <w:t>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w:t>
      </w:r>
      <w:r>
        <w:rPr>
          <w:color w:val="171717"/>
          <w:spacing w:val="-4"/>
        </w:rPr>
        <w:t xml:space="preserve"> </w:t>
      </w:r>
      <w:r>
        <w:rPr>
          <w:color w:val="171717"/>
        </w:rPr>
        <w:t>п.).</w:t>
      </w:r>
    </w:p>
    <w:p w:rsidR="00C11D7F" w:rsidRDefault="0019737F">
      <w:pPr>
        <w:pStyle w:val="a3"/>
        <w:spacing w:before="1"/>
        <w:ind w:right="866"/>
      </w:pPr>
      <w:r>
        <w:rPr>
          <w:b/>
          <w:i/>
          <w:color w:val="171717"/>
        </w:rPr>
        <w:t xml:space="preserve">Развитие скоростных способностей. </w:t>
      </w:r>
      <w:r>
        <w:rPr>
          <w:color w:val="171717"/>
        </w:rPr>
        <w:t>Бег на месте в максимальном темпе (в упоре о гимнастическую стенку и без упора). Челночный бег. Бег по разметкам с максимальным темпом.</w:t>
      </w:r>
      <w:r>
        <w:rPr>
          <w:color w:val="171717"/>
          <w:spacing w:val="5"/>
        </w:rPr>
        <w:t xml:space="preserve"> </w:t>
      </w:r>
      <w:r>
        <w:rPr>
          <w:color w:val="171717"/>
        </w:rPr>
        <w:t>Повторный</w:t>
      </w:r>
      <w:r>
        <w:rPr>
          <w:color w:val="171717"/>
          <w:spacing w:val="5"/>
        </w:rPr>
        <w:t xml:space="preserve"> </w:t>
      </w:r>
      <w:r>
        <w:rPr>
          <w:color w:val="171717"/>
        </w:rPr>
        <w:t>бег</w:t>
      </w:r>
      <w:r>
        <w:rPr>
          <w:color w:val="171717"/>
          <w:spacing w:val="3"/>
        </w:rPr>
        <w:t xml:space="preserve"> </w:t>
      </w:r>
      <w:r>
        <w:rPr>
          <w:color w:val="171717"/>
        </w:rPr>
        <w:t>с</w:t>
      </w:r>
      <w:r>
        <w:rPr>
          <w:color w:val="171717"/>
          <w:spacing w:val="6"/>
        </w:rPr>
        <w:t xml:space="preserve"> </w:t>
      </w:r>
      <w:r>
        <w:rPr>
          <w:color w:val="171717"/>
        </w:rPr>
        <w:t>максимальной</w:t>
      </w:r>
      <w:r>
        <w:rPr>
          <w:color w:val="171717"/>
          <w:spacing w:val="4"/>
        </w:rPr>
        <w:t xml:space="preserve"> </w:t>
      </w:r>
      <w:r>
        <w:rPr>
          <w:color w:val="171717"/>
        </w:rPr>
        <w:t>скоростью</w:t>
      </w:r>
      <w:r>
        <w:rPr>
          <w:color w:val="171717"/>
          <w:spacing w:val="6"/>
        </w:rPr>
        <w:t xml:space="preserve"> </w:t>
      </w:r>
      <w:r>
        <w:rPr>
          <w:color w:val="171717"/>
        </w:rPr>
        <w:t xml:space="preserve">и </w:t>
      </w:r>
      <w:r>
        <w:rPr>
          <w:color w:val="171717"/>
          <w:spacing w:val="19"/>
        </w:rPr>
        <w:t xml:space="preserve"> </w:t>
      </w:r>
      <w:r>
        <w:rPr>
          <w:color w:val="171717"/>
        </w:rPr>
        <w:t xml:space="preserve">максимальной </w:t>
      </w:r>
      <w:r>
        <w:rPr>
          <w:color w:val="171717"/>
          <w:spacing w:val="20"/>
        </w:rPr>
        <w:t xml:space="preserve"> </w:t>
      </w:r>
      <w:r>
        <w:rPr>
          <w:color w:val="171717"/>
        </w:rPr>
        <w:t xml:space="preserve">частотой </w:t>
      </w:r>
      <w:r>
        <w:rPr>
          <w:color w:val="171717"/>
          <w:spacing w:val="16"/>
        </w:rPr>
        <w:t xml:space="preserve"> </w:t>
      </w:r>
      <w:r>
        <w:rPr>
          <w:color w:val="171717"/>
        </w:rPr>
        <w:t xml:space="preserve">шагов </w:t>
      </w:r>
      <w:r>
        <w:rPr>
          <w:color w:val="171717"/>
          <w:spacing w:val="19"/>
        </w:rPr>
        <w:t xml:space="preserve"> </w:t>
      </w:r>
      <w:r>
        <w:rPr>
          <w:color w:val="171717"/>
        </w:rPr>
        <w:t>(10—</w:t>
      </w:r>
    </w:p>
    <w:p w:rsidR="00C11D7F" w:rsidRDefault="0019737F">
      <w:pPr>
        <w:pStyle w:val="a3"/>
        <w:ind w:firstLine="0"/>
      </w:pPr>
      <w:r>
        <w:rPr>
          <w:color w:val="171717"/>
        </w:rPr>
        <w:t xml:space="preserve">15         м).         Бег         с         ускорениями         из         </w:t>
      </w:r>
      <w:r>
        <w:rPr>
          <w:color w:val="171717"/>
          <w:spacing w:val="-3"/>
        </w:rPr>
        <w:t xml:space="preserve">разных        </w:t>
      </w:r>
      <w:r>
        <w:rPr>
          <w:color w:val="171717"/>
        </w:rPr>
        <w:t xml:space="preserve">исходных      </w:t>
      </w:r>
      <w:r>
        <w:rPr>
          <w:color w:val="171717"/>
          <w:spacing w:val="33"/>
        </w:rPr>
        <w:t xml:space="preserve"> </w:t>
      </w:r>
      <w:r>
        <w:rPr>
          <w:color w:val="171717"/>
        </w:rPr>
        <w:t>положений.</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8"/>
        <w:ind w:right="878" w:firstLine="0"/>
      </w:pPr>
      <w:r>
        <w:rPr>
          <w:color w:val="171717"/>
        </w:rPr>
        <w:lastRenderedPageBreak/>
        <w:t xml:space="preserve">Бег с максимальной скоростью и собиранием малых предметов, лежащих на полу и  </w:t>
      </w:r>
      <w:r>
        <w:rPr>
          <w:color w:val="171717"/>
          <w:spacing w:val="-3"/>
        </w:rPr>
        <w:t xml:space="preserve">на </w:t>
      </w:r>
      <w:r>
        <w:rPr>
          <w:color w:val="171717"/>
        </w:rPr>
        <w:t>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 симальной частотой</w:t>
      </w:r>
      <w:r>
        <w:rPr>
          <w:color w:val="171717"/>
          <w:spacing w:val="10"/>
        </w:rPr>
        <w:t xml:space="preserve"> </w:t>
      </w:r>
      <w:r>
        <w:rPr>
          <w:color w:val="171717"/>
        </w:rPr>
        <w:t>прыжков.</w:t>
      </w:r>
    </w:p>
    <w:p w:rsidR="00C11D7F" w:rsidRDefault="0019737F">
      <w:pPr>
        <w:pStyle w:val="a3"/>
        <w:ind w:firstLine="0"/>
      </w:pPr>
      <w:r>
        <w:rPr>
          <w:color w:val="171717"/>
        </w:rPr>
        <w:t>Преодоление полосы препят</w:t>
      </w:r>
    </w:p>
    <w:p w:rsidR="00C11D7F" w:rsidRDefault="0019737F">
      <w:pPr>
        <w:pStyle w:val="a3"/>
        <w:spacing w:before="1"/>
        <w:ind w:right="882"/>
      </w:pPr>
      <w:r>
        <w:rPr>
          <w:color w:val="171717"/>
        </w:rPr>
        <w:t>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w:t>
      </w:r>
      <w:r>
        <w:rPr>
          <w:color w:val="171717"/>
          <w:spacing w:val="-2"/>
        </w:rPr>
        <w:t xml:space="preserve"> </w:t>
      </w:r>
      <w:r>
        <w:rPr>
          <w:color w:val="171717"/>
        </w:rPr>
        <w:t>движений.</w:t>
      </w:r>
    </w:p>
    <w:p w:rsidR="00C11D7F" w:rsidRDefault="0019737F">
      <w:pPr>
        <w:pStyle w:val="a3"/>
        <w:ind w:right="877"/>
      </w:pPr>
      <w:r>
        <w:rPr>
          <w:b/>
          <w:i/>
          <w:color w:val="171717"/>
        </w:rPr>
        <w:t xml:space="preserve">Развитие выносливости. </w:t>
      </w:r>
      <w:r>
        <w:rPr>
          <w:color w:val="171717"/>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11D7F" w:rsidRDefault="0019737F">
      <w:pPr>
        <w:pStyle w:val="a3"/>
        <w:spacing w:before="1"/>
        <w:ind w:right="868"/>
      </w:pPr>
      <w:r>
        <w:rPr>
          <w:b/>
          <w:i/>
          <w:color w:val="171717"/>
        </w:rPr>
        <w:t xml:space="preserve">Развитие координации движений. </w:t>
      </w:r>
      <w:r>
        <w:rPr>
          <w:color w:val="171717"/>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11D7F" w:rsidRDefault="0019737F">
      <w:pPr>
        <w:pStyle w:val="a3"/>
        <w:spacing w:before="4"/>
        <w:ind w:right="875"/>
      </w:pPr>
      <w:r>
        <w:rPr>
          <w:b/>
          <w:i/>
          <w:color w:val="171717"/>
        </w:rPr>
        <w:t xml:space="preserve">Развитие гибкости. </w:t>
      </w:r>
      <w:r>
        <w:rPr>
          <w:color w:val="171717"/>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11D7F" w:rsidRDefault="0019737F">
      <w:pPr>
        <w:ind w:left="632" w:right="871" w:firstLine="712"/>
        <w:jc w:val="both"/>
        <w:rPr>
          <w:sz w:val="24"/>
        </w:rPr>
      </w:pPr>
      <w:r>
        <w:rPr>
          <w:b/>
          <w:i/>
          <w:color w:val="171717"/>
          <w:sz w:val="24"/>
        </w:rPr>
        <w:t xml:space="preserve">Упражнения культурно-этнической направленности. </w:t>
      </w:r>
      <w:r>
        <w:rPr>
          <w:color w:val="171717"/>
          <w:sz w:val="24"/>
        </w:rPr>
        <w:t>Сюжетно- образные и обрядовые игры. Технические действия национальных видов спорта.</w:t>
      </w:r>
    </w:p>
    <w:p w:rsidR="00C11D7F" w:rsidRDefault="00C11D7F">
      <w:pPr>
        <w:pStyle w:val="a3"/>
        <w:spacing w:before="2"/>
        <w:ind w:left="0" w:firstLine="0"/>
        <w:jc w:val="left"/>
        <w:rPr>
          <w:sz w:val="27"/>
        </w:rPr>
      </w:pPr>
    </w:p>
    <w:p w:rsidR="00C11D7F" w:rsidRDefault="0019737F">
      <w:pPr>
        <w:pStyle w:val="Heading3"/>
      </w:pPr>
      <w:bookmarkStart w:id="569" w:name="Специальная_физическая_подготовка."/>
      <w:bookmarkEnd w:id="569"/>
      <w:r>
        <w:rPr>
          <w:color w:val="171717"/>
        </w:rPr>
        <w:t>Специальная физическая подготовка.</w:t>
      </w:r>
    </w:p>
    <w:p w:rsidR="00C11D7F" w:rsidRDefault="0019737F">
      <w:pPr>
        <w:pStyle w:val="Heading4"/>
        <w:spacing w:before="45"/>
      </w:pPr>
      <w:bookmarkStart w:id="570" w:name="Модуль_«Гимнастика»."/>
      <w:bookmarkEnd w:id="570"/>
      <w:r>
        <w:rPr>
          <w:color w:val="171717"/>
        </w:rPr>
        <w:t>Модуль «Гимнастика».</w:t>
      </w:r>
    </w:p>
    <w:p w:rsidR="00C11D7F" w:rsidRDefault="0019737F">
      <w:pPr>
        <w:pStyle w:val="a3"/>
        <w:spacing w:before="11"/>
        <w:ind w:right="876"/>
      </w:pPr>
      <w:r>
        <w:rPr>
          <w:i/>
          <w:color w:val="171717"/>
        </w:rPr>
        <w:t>Развитие гибкости</w:t>
      </w:r>
      <w:r>
        <w:rPr>
          <w:color w:val="171717"/>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плечевых,локтевых, тазобедренных и коленных суставов, для развития подвижности позвоночного столба. Комплексы ак тивных и пассивных упражнений с большой амплитудой движений. Упражнения для развития подвижности суставов (полушпагат, шпагат, складка,</w:t>
      </w:r>
      <w:r>
        <w:rPr>
          <w:color w:val="171717"/>
          <w:spacing w:val="-6"/>
        </w:rPr>
        <w:t xml:space="preserve"> </w:t>
      </w:r>
      <w:r>
        <w:rPr>
          <w:color w:val="171717"/>
        </w:rPr>
        <w:t>мост).</w:t>
      </w:r>
    </w:p>
    <w:p w:rsidR="00C11D7F" w:rsidRDefault="0019737F">
      <w:pPr>
        <w:pStyle w:val="a3"/>
        <w:spacing w:before="5"/>
        <w:ind w:right="864"/>
      </w:pPr>
      <w:r>
        <w:rPr>
          <w:i/>
          <w:color w:val="171717"/>
        </w:rPr>
        <w:t>Развитие координации движений</w:t>
      </w:r>
      <w:r>
        <w:rPr>
          <w:color w:val="171717"/>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w:t>
      </w:r>
      <w:r>
        <w:rPr>
          <w:color w:val="171717"/>
          <w:spacing w:val="-8"/>
        </w:rPr>
        <w:t xml:space="preserve"> </w:t>
      </w:r>
      <w:r>
        <w:rPr>
          <w:color w:val="171717"/>
        </w:rPr>
        <w:t>приземления.</w:t>
      </w:r>
    </w:p>
    <w:p w:rsidR="00C11D7F" w:rsidRDefault="0019737F">
      <w:pPr>
        <w:pStyle w:val="a3"/>
        <w:spacing w:before="1"/>
        <w:ind w:right="875"/>
      </w:pPr>
      <w:r>
        <w:rPr>
          <w:i/>
          <w:color w:val="171717"/>
        </w:rPr>
        <w:t>Развитие силовых способностей</w:t>
      </w:r>
      <w:r>
        <w:rPr>
          <w:color w:val="171717"/>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w:t>
      </w:r>
    </w:p>
    <w:p w:rsidR="00C11D7F" w:rsidRDefault="00C11D7F">
      <w:pPr>
        <w:sectPr w:rsidR="00C11D7F">
          <w:pgSz w:w="11920" w:h="16840"/>
          <w:pgMar w:top="1040" w:right="260" w:bottom="360" w:left="500" w:header="0" w:footer="152" w:gutter="0"/>
          <w:cols w:space="720"/>
        </w:sectPr>
      </w:pPr>
    </w:p>
    <w:p w:rsidR="00C11D7F" w:rsidRDefault="0019737F">
      <w:pPr>
        <w:pStyle w:val="a3"/>
        <w:spacing w:before="60"/>
        <w:ind w:right="876" w:firstLine="0"/>
      </w:pPr>
      <w:r>
        <w:rPr>
          <w:color w:val="171717"/>
        </w:rPr>
        <w:lastRenderedPageBreak/>
        <w:t>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11D7F" w:rsidRDefault="0019737F">
      <w:pPr>
        <w:pStyle w:val="a3"/>
        <w:ind w:right="874"/>
      </w:pPr>
      <w:r>
        <w:rPr>
          <w:i/>
          <w:color w:val="171717"/>
        </w:rPr>
        <w:t>Развитие выносливости</w:t>
      </w:r>
      <w:r>
        <w:rPr>
          <w:b/>
          <w:i/>
          <w:color w:val="171717"/>
        </w:rPr>
        <w:t xml:space="preserve">. </w:t>
      </w:r>
      <w:r>
        <w:rPr>
          <w:color w:val="171717"/>
        </w:rPr>
        <w:t>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11D7F" w:rsidRDefault="0019737F">
      <w:pPr>
        <w:pStyle w:val="Heading4"/>
        <w:spacing w:before="1"/>
        <w:rPr>
          <w:b w:val="0"/>
          <w:i w:val="0"/>
        </w:rPr>
      </w:pPr>
      <w:bookmarkStart w:id="571" w:name="Модуль_«Лёгкая_атлетика»."/>
      <w:bookmarkEnd w:id="571"/>
      <w:r>
        <w:rPr>
          <w:color w:val="171717"/>
        </w:rPr>
        <w:t>Модуль «Лёгкая атлетика»</w:t>
      </w:r>
      <w:r>
        <w:rPr>
          <w:b w:val="0"/>
          <w:i w:val="0"/>
          <w:color w:val="171717"/>
        </w:rPr>
        <w:t>.</w:t>
      </w:r>
    </w:p>
    <w:p w:rsidR="00C11D7F" w:rsidRDefault="0019737F">
      <w:pPr>
        <w:pStyle w:val="a3"/>
        <w:ind w:right="878"/>
      </w:pPr>
      <w:r>
        <w:rPr>
          <w:i/>
          <w:color w:val="171717"/>
        </w:rPr>
        <w:t xml:space="preserve">Развитие выносливости. </w:t>
      </w:r>
      <w:r>
        <w:rPr>
          <w:color w:val="171717"/>
        </w:rPr>
        <w:t>Бег с максимальной скоростью в режиме повторно- интервального метода. Бег по пересеченной местности (кроссовый бег).</w:t>
      </w:r>
    </w:p>
    <w:p w:rsidR="00C11D7F" w:rsidRDefault="0019737F">
      <w:pPr>
        <w:pStyle w:val="a3"/>
        <w:ind w:right="876"/>
      </w:pPr>
      <w:r>
        <w:rPr>
          <w:color w:val="171717"/>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w:t>
      </w:r>
      <w:r>
        <w:rPr>
          <w:color w:val="171717"/>
          <w:spacing w:val="-1"/>
        </w:rPr>
        <w:t xml:space="preserve"> </w:t>
      </w:r>
      <w:r>
        <w:rPr>
          <w:color w:val="171717"/>
        </w:rPr>
        <w:t>отказа».</w:t>
      </w:r>
    </w:p>
    <w:p w:rsidR="00C11D7F" w:rsidRDefault="0019737F">
      <w:pPr>
        <w:pStyle w:val="a3"/>
        <w:ind w:right="874"/>
      </w:pPr>
      <w:r>
        <w:rPr>
          <w:i/>
          <w:color w:val="171717"/>
        </w:rPr>
        <w:t>Развитие силовых способностей</w:t>
      </w:r>
      <w:r>
        <w:rPr>
          <w:color w:val="171717"/>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w:t>
      </w:r>
      <w:r>
        <w:rPr>
          <w:color w:val="171717"/>
          <w:spacing w:val="-3"/>
        </w:rPr>
        <w:t xml:space="preserve">на </w:t>
      </w:r>
      <w:r>
        <w:rPr>
          <w:color w:val="171717"/>
        </w:rPr>
        <w:t>мышечные группы. Комплексы силовых упражнений по методу круговой тренировки.</w:t>
      </w:r>
    </w:p>
    <w:p w:rsidR="00C11D7F" w:rsidRDefault="0019737F">
      <w:pPr>
        <w:pStyle w:val="a3"/>
        <w:spacing w:before="5"/>
        <w:ind w:right="873"/>
      </w:pPr>
      <w:r>
        <w:rPr>
          <w:i/>
          <w:color w:val="171717"/>
        </w:rPr>
        <w:t>Развитие скоростных способностей</w:t>
      </w:r>
      <w:r>
        <w:rPr>
          <w:b/>
          <w:i/>
          <w:color w:val="171717"/>
        </w:rPr>
        <w:t xml:space="preserve">. </w:t>
      </w:r>
      <w:r>
        <w:rPr>
          <w:color w:val="171717"/>
        </w:rPr>
        <w:t>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w:t>
      </w:r>
      <w:r>
        <w:rPr>
          <w:color w:val="171717"/>
          <w:spacing w:val="-1"/>
        </w:rPr>
        <w:t xml:space="preserve"> </w:t>
      </w:r>
      <w:r>
        <w:rPr>
          <w:color w:val="171717"/>
        </w:rPr>
        <w:t>эстафеты.</w:t>
      </w:r>
    </w:p>
    <w:p w:rsidR="00C11D7F" w:rsidRDefault="0019737F">
      <w:pPr>
        <w:pStyle w:val="a3"/>
        <w:spacing w:before="1"/>
        <w:ind w:right="879"/>
      </w:pPr>
      <w:r>
        <w:rPr>
          <w:i/>
          <w:color w:val="171717"/>
        </w:rPr>
        <w:t>Развитие координации движений</w:t>
      </w:r>
      <w:r>
        <w:rPr>
          <w:color w:val="171717"/>
        </w:rPr>
        <w:t>. Специализированные комплексы упражнений на развитие координации (разрабатываются на основе учебного материала модулей</w:t>
      </w:r>
    </w:p>
    <w:p w:rsidR="00C11D7F" w:rsidRDefault="0019737F">
      <w:pPr>
        <w:pStyle w:val="a3"/>
        <w:ind w:firstLine="0"/>
      </w:pPr>
      <w:r>
        <w:rPr>
          <w:color w:val="171717"/>
        </w:rPr>
        <w:t>«Гимнастика» и «Спортивные игры»).</w:t>
      </w:r>
    </w:p>
    <w:p w:rsidR="00C11D7F" w:rsidRDefault="0019737F">
      <w:pPr>
        <w:pStyle w:val="Heading4"/>
        <w:spacing w:before="36"/>
      </w:pPr>
      <w:bookmarkStart w:id="572" w:name="Модуль_«Зимние_виды_спорта»."/>
      <w:bookmarkEnd w:id="572"/>
      <w:r>
        <w:rPr>
          <w:color w:val="171717"/>
        </w:rPr>
        <w:t>Модуль «Зимние виды спорта».</w:t>
      </w:r>
    </w:p>
    <w:p w:rsidR="00C11D7F" w:rsidRDefault="0019737F">
      <w:pPr>
        <w:pStyle w:val="a3"/>
        <w:spacing w:before="12"/>
        <w:ind w:right="883"/>
      </w:pPr>
      <w:r>
        <w:rPr>
          <w:i/>
          <w:color w:val="171717"/>
        </w:rPr>
        <w:t>Развитие выносливости</w:t>
      </w:r>
      <w:r>
        <w:rPr>
          <w:color w:val="171717"/>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C11D7F" w:rsidRDefault="0019737F">
      <w:pPr>
        <w:pStyle w:val="a3"/>
        <w:spacing w:before="1"/>
        <w:ind w:right="875"/>
      </w:pPr>
      <w:r>
        <w:rPr>
          <w:i/>
          <w:color w:val="171717"/>
        </w:rPr>
        <w:t>Развитие силовых способностей</w:t>
      </w:r>
      <w:r>
        <w:rPr>
          <w:color w:val="171717"/>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w:t>
      </w:r>
      <w:r>
        <w:rPr>
          <w:color w:val="171717"/>
          <w:spacing w:val="29"/>
        </w:rPr>
        <w:t xml:space="preserve"> </w:t>
      </w:r>
      <w:r>
        <w:rPr>
          <w:color w:val="171717"/>
        </w:rPr>
        <w:t>в</w:t>
      </w:r>
    </w:p>
    <w:p w:rsidR="00C11D7F" w:rsidRDefault="0019737F">
      <w:pPr>
        <w:pStyle w:val="a3"/>
        <w:spacing w:before="32"/>
        <w:ind w:firstLine="0"/>
        <w:jc w:val="left"/>
      </w:pPr>
      <w:r>
        <w:rPr>
          <w:color w:val="171717"/>
        </w:rPr>
        <w:t>«транспортировке».</w:t>
      </w:r>
    </w:p>
    <w:p w:rsidR="00C11D7F" w:rsidRDefault="0019737F">
      <w:pPr>
        <w:spacing w:before="12"/>
        <w:ind w:left="1344"/>
        <w:rPr>
          <w:sz w:val="24"/>
        </w:rPr>
      </w:pPr>
      <w:r>
        <w:rPr>
          <w:i/>
          <w:color w:val="171717"/>
          <w:sz w:val="24"/>
        </w:rPr>
        <w:t>Развитие координации</w:t>
      </w:r>
      <w:r>
        <w:rPr>
          <w:b/>
          <w:i/>
          <w:color w:val="171717"/>
          <w:sz w:val="24"/>
        </w:rPr>
        <w:t xml:space="preserve">. </w:t>
      </w:r>
      <w:r>
        <w:rPr>
          <w:color w:val="171717"/>
          <w:sz w:val="24"/>
        </w:rPr>
        <w:t>Упражнения в поворотах и спусках на лыжах; проезд через</w:t>
      </w:r>
    </w:p>
    <w:p w:rsidR="00C11D7F" w:rsidRDefault="0019737F">
      <w:pPr>
        <w:pStyle w:val="a3"/>
        <w:ind w:firstLine="0"/>
        <w:jc w:val="left"/>
      </w:pPr>
      <w:r>
        <w:rPr>
          <w:color w:val="171717"/>
        </w:rPr>
        <w:t>«ворота» и преодоление небольших трамплинов.</w:t>
      </w:r>
    </w:p>
    <w:p w:rsidR="00C11D7F" w:rsidRDefault="0019737F">
      <w:pPr>
        <w:pStyle w:val="Heading4"/>
        <w:rPr>
          <w:b w:val="0"/>
          <w:i w:val="0"/>
        </w:rPr>
      </w:pPr>
      <w:bookmarkStart w:id="573" w:name="Модуль_«Спортивные_игры»."/>
      <w:bookmarkEnd w:id="573"/>
      <w:r>
        <w:rPr>
          <w:color w:val="171717"/>
        </w:rPr>
        <w:t>Модуль «Спортивные игры»</w:t>
      </w:r>
      <w:r>
        <w:rPr>
          <w:b w:val="0"/>
          <w:i w:val="0"/>
          <w:color w:val="171717"/>
        </w:rPr>
        <w:t>.</w:t>
      </w:r>
    </w:p>
    <w:p w:rsidR="00C11D7F" w:rsidRDefault="0019737F">
      <w:pPr>
        <w:pStyle w:val="a3"/>
        <w:spacing w:before="16"/>
        <w:ind w:right="874"/>
      </w:pPr>
      <w:r>
        <w:rPr>
          <w:color w:val="171717"/>
          <w:u w:val="single" w:color="171717"/>
        </w:rPr>
        <w:t>Баскетбол.</w:t>
      </w:r>
      <w:r>
        <w:rPr>
          <w:color w:val="171717"/>
        </w:rPr>
        <w:t xml:space="preserve"> </w:t>
      </w:r>
      <w:r>
        <w:rPr>
          <w:i/>
          <w:color w:val="171717"/>
        </w:rPr>
        <w:t>Развитие скоростных способностей</w:t>
      </w:r>
      <w:r>
        <w:rPr>
          <w:color w:val="171717"/>
        </w:rPr>
        <w:t>. Ходьба и бег в различных направлени 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w:t>
      </w:r>
      <w:r>
        <w:rPr>
          <w:color w:val="171717"/>
          <w:spacing w:val="16"/>
        </w:rPr>
        <w:t xml:space="preserve"> </w:t>
      </w:r>
      <w:r>
        <w:rPr>
          <w:color w:val="171717"/>
        </w:rPr>
        <w:t>и</w:t>
      </w:r>
    </w:p>
    <w:p w:rsidR="00C11D7F" w:rsidRDefault="00C11D7F">
      <w:pPr>
        <w:sectPr w:rsidR="00C11D7F">
          <w:pgSz w:w="11920" w:h="16840"/>
          <w:pgMar w:top="980" w:right="260" w:bottom="380" w:left="500" w:header="0" w:footer="152" w:gutter="0"/>
          <w:cols w:space="720"/>
        </w:sectPr>
      </w:pPr>
    </w:p>
    <w:p w:rsidR="00C11D7F" w:rsidRDefault="0019737F">
      <w:pPr>
        <w:pStyle w:val="a3"/>
        <w:spacing w:before="60"/>
        <w:ind w:right="878" w:firstLine="0"/>
      </w:pPr>
      <w:r>
        <w:rPr>
          <w:color w:val="171717"/>
        </w:rPr>
        <w:lastRenderedPageBreak/>
        <w:t>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11D7F" w:rsidRDefault="0019737F">
      <w:pPr>
        <w:pStyle w:val="a3"/>
        <w:spacing w:before="4"/>
        <w:ind w:right="867"/>
      </w:pPr>
      <w:r>
        <w:rPr>
          <w:i/>
          <w:color w:val="171717"/>
        </w:rPr>
        <w:t>Развитие силовых способностей</w:t>
      </w:r>
      <w:r>
        <w:rPr>
          <w:b/>
          <w:i/>
          <w:color w:val="171717"/>
        </w:rPr>
        <w:t xml:space="preserve">. </w:t>
      </w:r>
      <w:r>
        <w:rPr>
          <w:color w:val="171717"/>
        </w:rPr>
        <w:t>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w:t>
      </w:r>
      <w:r>
        <w:rPr>
          <w:color w:val="171717"/>
          <w:spacing w:val="-3"/>
        </w:rPr>
        <w:t xml:space="preserve"> </w:t>
      </w:r>
      <w:r>
        <w:rPr>
          <w:color w:val="171717"/>
        </w:rPr>
        <w:t>полуприседе.</w:t>
      </w:r>
    </w:p>
    <w:p w:rsidR="00C11D7F" w:rsidRDefault="0019737F">
      <w:pPr>
        <w:pStyle w:val="a3"/>
        <w:spacing w:before="5"/>
        <w:ind w:right="874"/>
      </w:pPr>
      <w:r>
        <w:rPr>
          <w:i/>
          <w:color w:val="171717"/>
        </w:rPr>
        <w:t>Развитие выносливости</w:t>
      </w:r>
      <w:r>
        <w:rPr>
          <w:color w:val="171717"/>
        </w:rPr>
        <w:t>.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C11D7F" w:rsidRDefault="0019737F">
      <w:pPr>
        <w:pStyle w:val="a3"/>
        <w:ind w:right="870"/>
      </w:pPr>
      <w:r>
        <w:rPr>
          <w:i/>
          <w:color w:val="171717"/>
        </w:rPr>
        <w:t>Развитие координации движений</w:t>
      </w:r>
      <w:r>
        <w:rPr>
          <w:color w:val="171717"/>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11D7F" w:rsidRDefault="0019737F">
      <w:pPr>
        <w:pStyle w:val="a3"/>
        <w:spacing w:before="1"/>
        <w:ind w:right="873"/>
      </w:pPr>
      <w:r>
        <w:rPr>
          <w:color w:val="171717"/>
          <w:u w:val="single" w:color="171717"/>
        </w:rPr>
        <w:t>Футбол.</w:t>
      </w:r>
      <w:r>
        <w:rPr>
          <w:color w:val="171717"/>
        </w:rPr>
        <w:t xml:space="preserve"> </w:t>
      </w:r>
      <w:r>
        <w:rPr>
          <w:i/>
          <w:color w:val="171717"/>
        </w:rPr>
        <w:t>Развитие скоростных способностей</w:t>
      </w:r>
      <w:r>
        <w:rPr>
          <w:color w:val="171717"/>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w:t>
      </w:r>
      <w:r>
        <w:rPr>
          <w:color w:val="171717"/>
          <w:spacing w:val="-1"/>
        </w:rPr>
        <w:t xml:space="preserve"> </w:t>
      </w:r>
      <w:r>
        <w:rPr>
          <w:color w:val="171717"/>
        </w:rPr>
        <w:t>эстафеты.</w:t>
      </w:r>
    </w:p>
    <w:p w:rsidR="00C11D7F" w:rsidRDefault="0019737F">
      <w:pPr>
        <w:pStyle w:val="a3"/>
        <w:spacing w:before="1"/>
        <w:ind w:right="878"/>
      </w:pPr>
      <w:r>
        <w:rPr>
          <w:i/>
          <w:color w:val="171717"/>
        </w:rPr>
        <w:t>Развитие силовых способностей</w:t>
      </w:r>
      <w:r>
        <w:rPr>
          <w:b/>
          <w:i/>
          <w:color w:val="171717"/>
        </w:rPr>
        <w:t xml:space="preserve">. </w:t>
      </w:r>
      <w:r>
        <w:rPr>
          <w:color w:val="171717"/>
        </w:rPr>
        <w:t xml:space="preserve">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w:t>
      </w:r>
      <w:r>
        <w:rPr>
          <w:color w:val="171717"/>
          <w:spacing w:val="-3"/>
        </w:rPr>
        <w:t>вперёд).</w:t>
      </w:r>
    </w:p>
    <w:p w:rsidR="00C11D7F" w:rsidRDefault="0019737F">
      <w:pPr>
        <w:pStyle w:val="a3"/>
        <w:spacing w:before="1"/>
        <w:ind w:right="880"/>
      </w:pPr>
      <w:r>
        <w:rPr>
          <w:i/>
          <w:color w:val="171717"/>
        </w:rPr>
        <w:t>Развитие выносливости</w:t>
      </w:r>
      <w:r>
        <w:rPr>
          <w:b/>
          <w:i/>
          <w:color w:val="171717"/>
        </w:rPr>
        <w:t xml:space="preserve">. </w:t>
      </w:r>
      <w:r>
        <w:rPr>
          <w:color w:val="171717"/>
        </w:rPr>
        <w:t>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интенсивности.</w:t>
      </w:r>
    </w:p>
    <w:p w:rsidR="00C11D7F" w:rsidRDefault="00C11D7F">
      <w:pPr>
        <w:pStyle w:val="a3"/>
        <w:spacing w:before="1"/>
        <w:ind w:left="0" w:firstLine="0"/>
        <w:jc w:val="left"/>
        <w:rPr>
          <w:sz w:val="30"/>
        </w:rPr>
      </w:pPr>
    </w:p>
    <w:p w:rsidR="00C11D7F" w:rsidRDefault="0019737F" w:rsidP="00AD4C7E">
      <w:pPr>
        <w:pStyle w:val="Heading3"/>
        <w:numPr>
          <w:ilvl w:val="0"/>
          <w:numId w:val="90"/>
        </w:numPr>
        <w:tabs>
          <w:tab w:val="left" w:pos="1649"/>
        </w:tabs>
        <w:spacing w:line="320" w:lineRule="exact"/>
        <w:ind w:left="1648"/>
      </w:pPr>
      <w:r>
        <w:rPr>
          <w:color w:val="171717"/>
        </w:rPr>
        <w:t>ПЛАНИРУЕМЫЕ РЕЗУЛЬТАТЫ ОСВОЕНИЯ УЧЕБНОГО</w:t>
      </w:r>
      <w:r>
        <w:rPr>
          <w:color w:val="171717"/>
          <w:spacing w:val="20"/>
        </w:rPr>
        <w:t xml:space="preserve"> </w:t>
      </w:r>
      <w:r>
        <w:rPr>
          <w:color w:val="171717"/>
        </w:rPr>
        <w:t>ПРЕДМЕТА</w:t>
      </w:r>
    </w:p>
    <w:p w:rsidR="00C11D7F" w:rsidRDefault="0019737F">
      <w:pPr>
        <w:ind w:left="632" w:right="883"/>
        <w:jc w:val="both"/>
        <w:rPr>
          <w:b/>
          <w:sz w:val="24"/>
        </w:rPr>
      </w:pPr>
      <w:r>
        <w:rPr>
          <w:b/>
          <w:color w:val="171717"/>
          <w:sz w:val="24"/>
        </w:rPr>
        <w:t>«ФИЗИЧЕСКАЯ КУЛЬТУРА» НА УРОВНЕ ОСНОВНОГО ОБЩЕГО ОБРАЗОВАНИЯ (БАЗОВЫЙ УРОВЕНЬ)</w:t>
      </w:r>
    </w:p>
    <w:p w:rsidR="00C11D7F" w:rsidRDefault="00C11D7F">
      <w:pPr>
        <w:pStyle w:val="a3"/>
        <w:spacing w:before="7"/>
        <w:ind w:left="0" w:firstLine="0"/>
        <w:jc w:val="left"/>
        <w:rPr>
          <w:b/>
          <w:sz w:val="26"/>
        </w:rPr>
      </w:pPr>
    </w:p>
    <w:p w:rsidR="00C11D7F" w:rsidRDefault="0019737F">
      <w:pPr>
        <w:ind w:left="1133" w:right="1379"/>
        <w:jc w:val="center"/>
        <w:rPr>
          <w:b/>
          <w:sz w:val="24"/>
        </w:rPr>
      </w:pPr>
      <w:r>
        <w:rPr>
          <w:b/>
          <w:color w:val="171717"/>
          <w:sz w:val="24"/>
        </w:rPr>
        <w:t>ЛИЧНОСТНЫЕ  РЕЗУЛЬТАТЫ</w:t>
      </w:r>
    </w:p>
    <w:p w:rsidR="00C11D7F" w:rsidRDefault="0019737F" w:rsidP="00AD4C7E">
      <w:pPr>
        <w:pStyle w:val="a5"/>
        <w:numPr>
          <w:ilvl w:val="1"/>
          <w:numId w:val="89"/>
        </w:numPr>
        <w:tabs>
          <w:tab w:val="left" w:pos="1509"/>
        </w:tabs>
        <w:spacing w:before="16" w:line="235" w:lineRule="auto"/>
        <w:ind w:right="882" w:firstLine="712"/>
        <w:jc w:val="left"/>
        <w:rPr>
          <w:sz w:val="24"/>
        </w:rPr>
      </w:pPr>
      <w:r>
        <w:rPr>
          <w:color w:val="171717"/>
          <w:sz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w:t>
      </w:r>
      <w:r>
        <w:rPr>
          <w:color w:val="171717"/>
          <w:spacing w:val="3"/>
          <w:sz w:val="24"/>
        </w:rPr>
        <w:t xml:space="preserve"> </w:t>
      </w:r>
      <w:r>
        <w:rPr>
          <w:color w:val="171717"/>
          <w:sz w:val="24"/>
        </w:rPr>
        <w:t>спортсменов-</w:t>
      </w:r>
    </w:p>
    <w:p w:rsidR="00C11D7F" w:rsidRDefault="00C11D7F">
      <w:pPr>
        <w:spacing w:line="235" w:lineRule="auto"/>
        <w:rPr>
          <w:sz w:val="24"/>
        </w:rPr>
        <w:sectPr w:rsidR="00C11D7F">
          <w:pgSz w:w="11920" w:h="16840"/>
          <w:pgMar w:top="980" w:right="260" w:bottom="440" w:left="500" w:header="0" w:footer="152" w:gutter="0"/>
          <w:cols w:space="720"/>
        </w:sectPr>
      </w:pPr>
    </w:p>
    <w:p w:rsidR="00C11D7F" w:rsidRDefault="0019737F">
      <w:pPr>
        <w:pStyle w:val="a3"/>
        <w:spacing w:before="60" w:line="275" w:lineRule="exact"/>
        <w:ind w:firstLine="0"/>
        <w:jc w:val="left"/>
      </w:pPr>
      <w:r>
        <w:rPr>
          <w:color w:val="171717"/>
        </w:rPr>
        <w:lastRenderedPageBreak/>
        <w:t>олимпийцев;</w:t>
      </w:r>
    </w:p>
    <w:p w:rsidR="00C11D7F" w:rsidRDefault="0019737F" w:rsidP="00AD4C7E">
      <w:pPr>
        <w:pStyle w:val="a5"/>
        <w:numPr>
          <w:ilvl w:val="1"/>
          <w:numId w:val="89"/>
        </w:numPr>
        <w:tabs>
          <w:tab w:val="left" w:pos="1509"/>
        </w:tabs>
        <w:spacing w:before="5" w:line="235" w:lineRule="auto"/>
        <w:ind w:right="881" w:firstLine="712"/>
        <w:rPr>
          <w:sz w:val="24"/>
        </w:rPr>
      </w:pPr>
      <w:r>
        <w:rPr>
          <w:color w:val="171717"/>
          <w:sz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w:t>
      </w:r>
      <w:r>
        <w:rPr>
          <w:color w:val="171717"/>
          <w:spacing w:val="-1"/>
          <w:sz w:val="24"/>
        </w:rPr>
        <w:t xml:space="preserve"> </w:t>
      </w:r>
      <w:r>
        <w:rPr>
          <w:color w:val="171717"/>
          <w:sz w:val="24"/>
        </w:rPr>
        <w:t>движения;</w:t>
      </w:r>
    </w:p>
    <w:p w:rsidR="00C11D7F" w:rsidRDefault="0019737F" w:rsidP="00AD4C7E">
      <w:pPr>
        <w:pStyle w:val="a5"/>
        <w:numPr>
          <w:ilvl w:val="1"/>
          <w:numId w:val="89"/>
        </w:numPr>
        <w:tabs>
          <w:tab w:val="left" w:pos="1509"/>
        </w:tabs>
        <w:spacing w:before="5" w:line="237" w:lineRule="auto"/>
        <w:ind w:right="876" w:firstLine="712"/>
        <w:rPr>
          <w:sz w:val="24"/>
        </w:rPr>
      </w:pPr>
      <w:r>
        <w:rPr>
          <w:color w:val="171717"/>
          <w:sz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w:t>
      </w:r>
      <w:r>
        <w:rPr>
          <w:color w:val="171717"/>
          <w:spacing w:val="-1"/>
          <w:sz w:val="24"/>
        </w:rPr>
        <w:t xml:space="preserve"> </w:t>
      </w:r>
      <w:r>
        <w:rPr>
          <w:color w:val="171717"/>
          <w:sz w:val="24"/>
        </w:rPr>
        <w:t>досуга;</w:t>
      </w:r>
    </w:p>
    <w:p w:rsidR="00C11D7F" w:rsidRDefault="0019737F" w:rsidP="00AD4C7E">
      <w:pPr>
        <w:pStyle w:val="a5"/>
        <w:numPr>
          <w:ilvl w:val="1"/>
          <w:numId w:val="89"/>
        </w:numPr>
        <w:tabs>
          <w:tab w:val="left" w:pos="1509"/>
        </w:tabs>
        <w:spacing w:before="8" w:line="235" w:lineRule="auto"/>
        <w:ind w:right="888" w:firstLine="712"/>
        <w:rPr>
          <w:sz w:val="24"/>
        </w:rPr>
      </w:pPr>
      <w:r>
        <w:rPr>
          <w:color w:val="171717"/>
          <w:sz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w:t>
      </w:r>
      <w:r>
        <w:rPr>
          <w:color w:val="171717"/>
          <w:spacing w:val="-12"/>
          <w:sz w:val="24"/>
        </w:rPr>
        <w:t xml:space="preserve"> </w:t>
      </w:r>
      <w:r>
        <w:rPr>
          <w:color w:val="171717"/>
          <w:sz w:val="24"/>
        </w:rPr>
        <w:t>соревнованиях;</w:t>
      </w:r>
    </w:p>
    <w:p w:rsidR="00C11D7F" w:rsidRDefault="0019737F" w:rsidP="00AD4C7E">
      <w:pPr>
        <w:pStyle w:val="a5"/>
        <w:numPr>
          <w:ilvl w:val="1"/>
          <w:numId w:val="89"/>
        </w:numPr>
        <w:tabs>
          <w:tab w:val="left" w:pos="1509"/>
        </w:tabs>
        <w:spacing w:before="6" w:line="235" w:lineRule="auto"/>
        <w:ind w:right="887" w:firstLine="712"/>
        <w:rPr>
          <w:sz w:val="24"/>
        </w:rPr>
      </w:pPr>
      <w:r>
        <w:rPr>
          <w:color w:val="171717"/>
          <w:sz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w:t>
      </w:r>
      <w:r>
        <w:rPr>
          <w:color w:val="171717"/>
          <w:spacing w:val="-2"/>
          <w:sz w:val="24"/>
        </w:rPr>
        <w:t xml:space="preserve"> </w:t>
      </w:r>
      <w:r>
        <w:rPr>
          <w:color w:val="171717"/>
          <w:sz w:val="24"/>
        </w:rPr>
        <w:t>спортом;</w:t>
      </w:r>
    </w:p>
    <w:p w:rsidR="00C11D7F" w:rsidRDefault="0019737F" w:rsidP="00AD4C7E">
      <w:pPr>
        <w:pStyle w:val="a5"/>
        <w:numPr>
          <w:ilvl w:val="1"/>
          <w:numId w:val="89"/>
        </w:numPr>
        <w:tabs>
          <w:tab w:val="left" w:pos="1509"/>
        </w:tabs>
        <w:spacing w:before="8" w:line="235" w:lineRule="auto"/>
        <w:ind w:right="885" w:firstLine="712"/>
        <w:rPr>
          <w:sz w:val="24"/>
        </w:rPr>
      </w:pPr>
      <w:r>
        <w:rPr>
          <w:color w:val="171717"/>
          <w:sz w:val="24"/>
        </w:rPr>
        <w:t>стремление к физическому совершенствованию, формированию культуры движения и телосложения, самовыражению в избранном виде</w:t>
      </w:r>
      <w:r>
        <w:rPr>
          <w:color w:val="171717"/>
          <w:spacing w:val="-1"/>
          <w:sz w:val="24"/>
        </w:rPr>
        <w:t xml:space="preserve"> </w:t>
      </w:r>
      <w:r>
        <w:rPr>
          <w:color w:val="171717"/>
          <w:sz w:val="24"/>
        </w:rPr>
        <w:t>спорта;</w:t>
      </w:r>
    </w:p>
    <w:p w:rsidR="00C11D7F" w:rsidRDefault="0019737F" w:rsidP="00AD4C7E">
      <w:pPr>
        <w:pStyle w:val="a5"/>
        <w:numPr>
          <w:ilvl w:val="1"/>
          <w:numId w:val="89"/>
        </w:numPr>
        <w:tabs>
          <w:tab w:val="left" w:pos="1509"/>
        </w:tabs>
        <w:spacing w:before="4" w:line="237" w:lineRule="auto"/>
        <w:ind w:right="879" w:firstLine="712"/>
        <w:rPr>
          <w:sz w:val="24"/>
        </w:rPr>
      </w:pPr>
      <w:r>
        <w:rPr>
          <w:color w:val="171717"/>
          <w:sz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w:t>
      </w:r>
      <w:r>
        <w:rPr>
          <w:color w:val="171717"/>
          <w:spacing w:val="-16"/>
          <w:sz w:val="24"/>
        </w:rPr>
        <w:t xml:space="preserve"> </w:t>
      </w:r>
      <w:r>
        <w:rPr>
          <w:color w:val="171717"/>
          <w:sz w:val="24"/>
        </w:rPr>
        <w:t>показателей;</w:t>
      </w:r>
    </w:p>
    <w:p w:rsidR="00C11D7F" w:rsidRDefault="0019737F" w:rsidP="00AD4C7E">
      <w:pPr>
        <w:pStyle w:val="a5"/>
        <w:numPr>
          <w:ilvl w:val="1"/>
          <w:numId w:val="89"/>
        </w:numPr>
        <w:tabs>
          <w:tab w:val="left" w:pos="1509"/>
        </w:tabs>
        <w:ind w:right="882" w:firstLine="712"/>
        <w:rPr>
          <w:sz w:val="24"/>
        </w:rPr>
      </w:pPr>
      <w:r>
        <w:rPr>
          <w:color w:val="171717"/>
          <w:sz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w:t>
      </w:r>
      <w:r>
        <w:rPr>
          <w:color w:val="171717"/>
          <w:spacing w:val="-2"/>
          <w:sz w:val="24"/>
        </w:rPr>
        <w:t xml:space="preserve"> </w:t>
      </w:r>
      <w:r>
        <w:rPr>
          <w:color w:val="171717"/>
          <w:sz w:val="24"/>
        </w:rPr>
        <w:t>спортом;</w:t>
      </w:r>
    </w:p>
    <w:p w:rsidR="00C11D7F" w:rsidRDefault="0019737F" w:rsidP="00AD4C7E">
      <w:pPr>
        <w:pStyle w:val="a5"/>
        <w:numPr>
          <w:ilvl w:val="1"/>
          <w:numId w:val="89"/>
        </w:numPr>
        <w:tabs>
          <w:tab w:val="left" w:pos="1509"/>
        </w:tabs>
        <w:spacing w:line="237" w:lineRule="auto"/>
        <w:ind w:right="879" w:firstLine="712"/>
        <w:rPr>
          <w:sz w:val="24"/>
        </w:rPr>
      </w:pPr>
      <w:r>
        <w:rPr>
          <w:color w:val="171717"/>
          <w:sz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 нию эмоциональных напряжений, активному восстановлению организма после значительных умственных и физичес- ких</w:t>
      </w:r>
      <w:r>
        <w:rPr>
          <w:color w:val="171717"/>
          <w:spacing w:val="-22"/>
          <w:sz w:val="24"/>
        </w:rPr>
        <w:t xml:space="preserve"> </w:t>
      </w:r>
      <w:r>
        <w:rPr>
          <w:color w:val="171717"/>
          <w:sz w:val="24"/>
        </w:rPr>
        <w:t>нагрузок;</w:t>
      </w:r>
    </w:p>
    <w:p w:rsidR="00C11D7F" w:rsidRDefault="0019737F" w:rsidP="00AD4C7E">
      <w:pPr>
        <w:pStyle w:val="a5"/>
        <w:numPr>
          <w:ilvl w:val="1"/>
          <w:numId w:val="89"/>
        </w:numPr>
        <w:tabs>
          <w:tab w:val="left" w:pos="1509"/>
        </w:tabs>
        <w:spacing w:before="4" w:line="237" w:lineRule="auto"/>
        <w:ind w:right="876" w:firstLine="712"/>
        <w:rPr>
          <w:sz w:val="24"/>
        </w:rPr>
      </w:pPr>
      <w:r>
        <w:rPr>
          <w:color w:val="171717"/>
          <w:sz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11D7F" w:rsidRDefault="0019737F" w:rsidP="00AD4C7E">
      <w:pPr>
        <w:pStyle w:val="a5"/>
        <w:numPr>
          <w:ilvl w:val="1"/>
          <w:numId w:val="89"/>
        </w:numPr>
        <w:tabs>
          <w:tab w:val="left" w:pos="1509"/>
        </w:tabs>
        <w:spacing w:before="6" w:line="237" w:lineRule="auto"/>
        <w:ind w:right="871" w:firstLine="712"/>
        <w:rPr>
          <w:sz w:val="24"/>
        </w:rPr>
      </w:pPr>
      <w:r>
        <w:rPr>
          <w:color w:val="171717"/>
          <w:sz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11D7F" w:rsidRDefault="0019737F" w:rsidP="00AD4C7E">
      <w:pPr>
        <w:pStyle w:val="a5"/>
        <w:numPr>
          <w:ilvl w:val="1"/>
          <w:numId w:val="89"/>
        </w:numPr>
        <w:tabs>
          <w:tab w:val="left" w:pos="1509"/>
        </w:tabs>
        <w:spacing w:before="78" w:line="235" w:lineRule="auto"/>
        <w:ind w:right="894" w:firstLine="712"/>
        <w:rPr>
          <w:sz w:val="24"/>
        </w:rPr>
      </w:pPr>
      <w:r>
        <w:rPr>
          <w:color w:val="171717"/>
          <w:sz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11D7F" w:rsidRDefault="0019737F" w:rsidP="00AD4C7E">
      <w:pPr>
        <w:pStyle w:val="a5"/>
        <w:numPr>
          <w:ilvl w:val="1"/>
          <w:numId w:val="89"/>
        </w:numPr>
        <w:tabs>
          <w:tab w:val="left" w:pos="1509"/>
        </w:tabs>
        <w:spacing w:before="5" w:line="237" w:lineRule="auto"/>
        <w:ind w:right="882" w:firstLine="712"/>
        <w:rPr>
          <w:sz w:val="24"/>
        </w:rPr>
      </w:pPr>
      <w:r>
        <w:rPr>
          <w:color w:val="171717"/>
          <w:sz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w:t>
      </w:r>
      <w:r>
        <w:rPr>
          <w:color w:val="171717"/>
          <w:spacing w:val="-4"/>
          <w:sz w:val="24"/>
        </w:rPr>
        <w:t xml:space="preserve"> </w:t>
      </w:r>
      <w:r>
        <w:rPr>
          <w:color w:val="171717"/>
          <w:sz w:val="24"/>
        </w:rPr>
        <w:t>потребностей;</w:t>
      </w:r>
    </w:p>
    <w:p w:rsidR="00C11D7F" w:rsidRDefault="0019737F" w:rsidP="00AD4C7E">
      <w:pPr>
        <w:pStyle w:val="a5"/>
        <w:numPr>
          <w:ilvl w:val="1"/>
          <w:numId w:val="89"/>
        </w:numPr>
        <w:tabs>
          <w:tab w:val="left" w:pos="1509"/>
        </w:tabs>
        <w:spacing w:before="7" w:line="237" w:lineRule="auto"/>
        <w:ind w:right="874" w:firstLine="712"/>
        <w:rPr>
          <w:sz w:val="24"/>
        </w:rPr>
      </w:pPr>
      <w:r>
        <w:rPr>
          <w:color w:val="171717"/>
          <w:sz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11D7F" w:rsidRDefault="00C11D7F">
      <w:pPr>
        <w:pStyle w:val="a3"/>
        <w:spacing w:before="10"/>
        <w:ind w:left="0" w:firstLine="0"/>
        <w:jc w:val="left"/>
        <w:rPr>
          <w:sz w:val="27"/>
        </w:rPr>
      </w:pPr>
    </w:p>
    <w:p w:rsidR="00C11D7F" w:rsidRDefault="0019737F">
      <w:pPr>
        <w:pStyle w:val="Heading3"/>
        <w:ind w:left="1136" w:right="1379"/>
        <w:jc w:val="center"/>
      </w:pPr>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Heading4"/>
        <w:spacing w:before="45"/>
        <w:jc w:val="left"/>
      </w:pPr>
      <w:r>
        <w:rPr>
          <w:color w:val="171717"/>
        </w:rPr>
        <w:t>Познавательные УУД:</w:t>
      </w:r>
    </w:p>
    <w:p w:rsidR="00C11D7F" w:rsidRDefault="0019737F" w:rsidP="00AD4C7E">
      <w:pPr>
        <w:pStyle w:val="a5"/>
        <w:numPr>
          <w:ilvl w:val="1"/>
          <w:numId w:val="89"/>
        </w:numPr>
        <w:tabs>
          <w:tab w:val="left" w:pos="1509"/>
        </w:tabs>
        <w:spacing w:before="18" w:line="232" w:lineRule="auto"/>
        <w:ind w:right="882" w:firstLine="712"/>
        <w:jc w:val="left"/>
        <w:rPr>
          <w:sz w:val="24"/>
        </w:rPr>
      </w:pPr>
      <w:r>
        <w:rPr>
          <w:color w:val="171717"/>
          <w:sz w:val="24"/>
        </w:rPr>
        <w:t>проводить сравнение соревновательных упражнений Олимпийских игр древности и современных Олимпийских игр, выявлять их общность и</w:t>
      </w:r>
      <w:r>
        <w:rPr>
          <w:color w:val="171717"/>
          <w:spacing w:val="-22"/>
          <w:sz w:val="24"/>
        </w:rPr>
        <w:t xml:space="preserve"> </w:t>
      </w:r>
      <w:r>
        <w:rPr>
          <w:color w:val="171717"/>
          <w:sz w:val="24"/>
        </w:rPr>
        <w:t>различия;</w:t>
      </w:r>
    </w:p>
    <w:p w:rsidR="00C11D7F" w:rsidRDefault="0019737F" w:rsidP="00AD4C7E">
      <w:pPr>
        <w:pStyle w:val="a5"/>
        <w:numPr>
          <w:ilvl w:val="1"/>
          <w:numId w:val="89"/>
        </w:numPr>
        <w:tabs>
          <w:tab w:val="left" w:pos="1509"/>
        </w:tabs>
        <w:spacing w:before="5" w:line="235" w:lineRule="auto"/>
        <w:ind w:right="886" w:firstLine="712"/>
        <w:jc w:val="left"/>
        <w:rPr>
          <w:sz w:val="24"/>
        </w:rPr>
      </w:pPr>
      <w:r>
        <w:rPr>
          <w:color w:val="171717"/>
          <w:sz w:val="24"/>
        </w:rPr>
        <w:t>осмысливать Олимпийскую хартию как основополагающий документ современного олимпийского движения, приводить примеры её гуманистической</w:t>
      </w:r>
      <w:r>
        <w:rPr>
          <w:color w:val="171717"/>
          <w:spacing w:val="-30"/>
          <w:sz w:val="24"/>
        </w:rPr>
        <w:t xml:space="preserve"> </w:t>
      </w:r>
      <w:r>
        <w:rPr>
          <w:color w:val="171717"/>
          <w:sz w:val="24"/>
        </w:rPr>
        <w:t>направленности;</w:t>
      </w:r>
    </w:p>
    <w:p w:rsidR="00C11D7F" w:rsidRDefault="0019737F" w:rsidP="00AD4C7E">
      <w:pPr>
        <w:pStyle w:val="a5"/>
        <w:numPr>
          <w:ilvl w:val="1"/>
          <w:numId w:val="89"/>
        </w:numPr>
        <w:tabs>
          <w:tab w:val="left" w:pos="1509"/>
        </w:tabs>
        <w:spacing w:before="1"/>
        <w:ind w:left="1508"/>
        <w:jc w:val="left"/>
        <w:rPr>
          <w:sz w:val="24"/>
        </w:rPr>
      </w:pPr>
      <w:r>
        <w:rPr>
          <w:color w:val="171717"/>
          <w:sz w:val="24"/>
        </w:rPr>
        <w:t>анализировать влияние занятий физической культурой и спортом на</w:t>
      </w:r>
      <w:r>
        <w:rPr>
          <w:color w:val="171717"/>
          <w:spacing w:val="3"/>
          <w:sz w:val="24"/>
        </w:rPr>
        <w:t xml:space="preserve"> </w:t>
      </w:r>
      <w:r>
        <w:rPr>
          <w:color w:val="171717"/>
          <w:sz w:val="24"/>
        </w:rPr>
        <w:t>воспитание</w:t>
      </w:r>
    </w:p>
    <w:p w:rsidR="00C11D7F" w:rsidRDefault="00C11D7F">
      <w:pPr>
        <w:rPr>
          <w:sz w:val="24"/>
        </w:rPr>
        <w:sectPr w:rsidR="00C11D7F">
          <w:pgSz w:w="11920" w:h="16840"/>
          <w:pgMar w:top="980" w:right="260" w:bottom="440" w:left="500" w:header="0" w:footer="152" w:gutter="0"/>
          <w:cols w:space="720"/>
        </w:sectPr>
      </w:pPr>
    </w:p>
    <w:p w:rsidR="00C11D7F" w:rsidRDefault="0019737F">
      <w:pPr>
        <w:pStyle w:val="a3"/>
        <w:spacing w:before="60"/>
        <w:ind w:right="895" w:firstLine="0"/>
      </w:pPr>
      <w:r>
        <w:rPr>
          <w:color w:val="171717"/>
        </w:rPr>
        <w:lastRenderedPageBreak/>
        <w:t>положительных качеств личности, устанавливать возможность профилактики вредных привычек;</w:t>
      </w:r>
    </w:p>
    <w:p w:rsidR="00C11D7F" w:rsidRDefault="0019737F" w:rsidP="00AD4C7E">
      <w:pPr>
        <w:pStyle w:val="a5"/>
        <w:numPr>
          <w:ilvl w:val="1"/>
          <w:numId w:val="89"/>
        </w:numPr>
        <w:tabs>
          <w:tab w:val="left" w:pos="1509"/>
        </w:tabs>
        <w:spacing w:before="1" w:line="237" w:lineRule="auto"/>
        <w:ind w:right="873" w:firstLine="712"/>
        <w:rPr>
          <w:sz w:val="24"/>
        </w:rPr>
      </w:pPr>
      <w:r>
        <w:rPr>
          <w:color w:val="171717"/>
          <w:sz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11D7F" w:rsidRDefault="0019737F" w:rsidP="00AD4C7E">
      <w:pPr>
        <w:pStyle w:val="a5"/>
        <w:numPr>
          <w:ilvl w:val="1"/>
          <w:numId w:val="89"/>
        </w:numPr>
        <w:tabs>
          <w:tab w:val="left" w:pos="1509"/>
        </w:tabs>
        <w:spacing w:before="5" w:line="235" w:lineRule="auto"/>
        <w:ind w:right="881" w:firstLine="712"/>
        <w:rPr>
          <w:sz w:val="24"/>
        </w:rPr>
      </w:pPr>
      <w:r>
        <w:rPr>
          <w:color w:val="171717"/>
          <w:sz w:val="24"/>
        </w:rPr>
        <w:t>устанавливать причинно-следственную связь между плани рованием режима дня и изменениями показателей</w:t>
      </w:r>
      <w:r>
        <w:rPr>
          <w:color w:val="171717"/>
          <w:spacing w:val="-2"/>
          <w:sz w:val="24"/>
        </w:rPr>
        <w:t xml:space="preserve"> </w:t>
      </w:r>
      <w:r>
        <w:rPr>
          <w:color w:val="171717"/>
          <w:sz w:val="24"/>
        </w:rPr>
        <w:t>работоспособности;</w:t>
      </w:r>
    </w:p>
    <w:p w:rsidR="00C11D7F" w:rsidRDefault="0019737F" w:rsidP="00AD4C7E">
      <w:pPr>
        <w:pStyle w:val="a5"/>
        <w:numPr>
          <w:ilvl w:val="1"/>
          <w:numId w:val="89"/>
        </w:numPr>
        <w:tabs>
          <w:tab w:val="left" w:pos="1509"/>
        </w:tabs>
        <w:spacing w:before="6" w:line="235" w:lineRule="auto"/>
        <w:ind w:right="872" w:firstLine="712"/>
        <w:rPr>
          <w:sz w:val="24"/>
        </w:rPr>
      </w:pPr>
      <w:r>
        <w:rPr>
          <w:color w:val="171717"/>
          <w:sz w:val="24"/>
        </w:rPr>
        <w:t xml:space="preserve">устанавливать связь негативного влияния нарушения осанки </w:t>
      </w:r>
      <w:r>
        <w:rPr>
          <w:color w:val="171717"/>
          <w:spacing w:val="-3"/>
          <w:sz w:val="24"/>
        </w:rPr>
        <w:t xml:space="preserve">на  </w:t>
      </w:r>
      <w:r>
        <w:rPr>
          <w:color w:val="171717"/>
          <w:sz w:val="24"/>
        </w:rPr>
        <w:t>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w:t>
      </w:r>
      <w:r>
        <w:rPr>
          <w:color w:val="171717"/>
          <w:spacing w:val="-6"/>
          <w:sz w:val="24"/>
        </w:rPr>
        <w:t xml:space="preserve"> </w:t>
      </w:r>
      <w:r>
        <w:rPr>
          <w:color w:val="171717"/>
          <w:sz w:val="24"/>
        </w:rPr>
        <w:t>нарушений;</w:t>
      </w:r>
    </w:p>
    <w:p w:rsidR="00C11D7F" w:rsidRDefault="0019737F" w:rsidP="00AD4C7E">
      <w:pPr>
        <w:pStyle w:val="a5"/>
        <w:numPr>
          <w:ilvl w:val="1"/>
          <w:numId w:val="89"/>
        </w:numPr>
        <w:tabs>
          <w:tab w:val="left" w:pos="1509"/>
        </w:tabs>
        <w:spacing w:before="8" w:line="235" w:lineRule="auto"/>
        <w:ind w:right="880" w:firstLine="712"/>
        <w:rPr>
          <w:sz w:val="24"/>
        </w:rPr>
      </w:pPr>
      <w:r>
        <w:rPr>
          <w:color w:val="171717"/>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11D7F" w:rsidRDefault="0019737F" w:rsidP="00AD4C7E">
      <w:pPr>
        <w:pStyle w:val="a5"/>
        <w:numPr>
          <w:ilvl w:val="1"/>
          <w:numId w:val="89"/>
        </w:numPr>
        <w:tabs>
          <w:tab w:val="left" w:pos="1509"/>
        </w:tabs>
        <w:spacing w:before="5" w:line="237" w:lineRule="auto"/>
        <w:ind w:right="876" w:firstLine="712"/>
        <w:rPr>
          <w:sz w:val="24"/>
        </w:rPr>
      </w:pPr>
      <w:r>
        <w:rPr>
          <w:color w:val="171717"/>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w:t>
      </w:r>
      <w:r>
        <w:rPr>
          <w:color w:val="171717"/>
          <w:spacing w:val="-5"/>
          <w:sz w:val="24"/>
        </w:rPr>
        <w:t xml:space="preserve"> </w:t>
      </w:r>
      <w:r>
        <w:rPr>
          <w:color w:val="171717"/>
          <w:sz w:val="24"/>
        </w:rPr>
        <w:t>спортом;</w:t>
      </w:r>
    </w:p>
    <w:p w:rsidR="00C11D7F" w:rsidRDefault="0019737F" w:rsidP="00AD4C7E">
      <w:pPr>
        <w:pStyle w:val="a5"/>
        <w:numPr>
          <w:ilvl w:val="1"/>
          <w:numId w:val="89"/>
        </w:numPr>
        <w:tabs>
          <w:tab w:val="left" w:pos="1509"/>
        </w:tabs>
        <w:spacing w:before="8" w:line="232" w:lineRule="auto"/>
        <w:ind w:right="887" w:firstLine="712"/>
        <w:rPr>
          <w:sz w:val="24"/>
        </w:rPr>
      </w:pPr>
      <w:r>
        <w:rPr>
          <w:color w:val="171717"/>
          <w:sz w:val="24"/>
        </w:rPr>
        <w:t>устанавливать причинно-следственную связь между подготовкой мест занятий на открытых площадках и правилами предупреждения</w:t>
      </w:r>
      <w:r>
        <w:rPr>
          <w:color w:val="171717"/>
          <w:spacing w:val="-2"/>
          <w:sz w:val="24"/>
        </w:rPr>
        <w:t xml:space="preserve"> </w:t>
      </w:r>
      <w:r>
        <w:rPr>
          <w:color w:val="171717"/>
          <w:sz w:val="24"/>
        </w:rPr>
        <w:t>травматизма.</w:t>
      </w:r>
    </w:p>
    <w:p w:rsidR="00C11D7F" w:rsidRDefault="0019737F">
      <w:pPr>
        <w:pStyle w:val="Heading4"/>
        <w:spacing w:before="34"/>
      </w:pPr>
      <w:r>
        <w:rPr>
          <w:color w:val="171717"/>
        </w:rPr>
        <w:t>Коммуникативные УУД:</w:t>
      </w:r>
    </w:p>
    <w:p w:rsidR="00C11D7F" w:rsidRDefault="0019737F" w:rsidP="00AD4C7E">
      <w:pPr>
        <w:pStyle w:val="a5"/>
        <w:numPr>
          <w:ilvl w:val="1"/>
          <w:numId w:val="89"/>
        </w:numPr>
        <w:tabs>
          <w:tab w:val="left" w:pos="1509"/>
        </w:tabs>
        <w:spacing w:before="16" w:line="235" w:lineRule="auto"/>
        <w:ind w:right="884" w:firstLine="712"/>
        <w:rPr>
          <w:sz w:val="24"/>
        </w:rPr>
      </w:pPr>
      <w:r>
        <w:rPr>
          <w:color w:val="171717"/>
          <w:sz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w:t>
      </w:r>
      <w:r>
        <w:rPr>
          <w:color w:val="171717"/>
          <w:spacing w:val="-5"/>
          <w:sz w:val="24"/>
        </w:rPr>
        <w:t xml:space="preserve"> </w:t>
      </w:r>
      <w:r>
        <w:rPr>
          <w:color w:val="171717"/>
          <w:spacing w:val="-3"/>
          <w:sz w:val="24"/>
        </w:rPr>
        <w:t>подготовкой;</w:t>
      </w:r>
    </w:p>
    <w:p w:rsidR="00C11D7F" w:rsidRDefault="0019737F" w:rsidP="00AD4C7E">
      <w:pPr>
        <w:pStyle w:val="a5"/>
        <w:numPr>
          <w:ilvl w:val="1"/>
          <w:numId w:val="89"/>
        </w:numPr>
        <w:tabs>
          <w:tab w:val="left" w:pos="1509"/>
        </w:tabs>
        <w:spacing w:before="76" w:line="235" w:lineRule="auto"/>
        <w:ind w:right="886" w:firstLine="712"/>
        <w:rPr>
          <w:sz w:val="24"/>
        </w:rPr>
      </w:pPr>
      <w:r>
        <w:rPr>
          <w:color w:val="171717"/>
          <w:sz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w:t>
      </w:r>
      <w:r>
        <w:rPr>
          <w:color w:val="171717"/>
          <w:spacing w:val="-14"/>
          <w:sz w:val="24"/>
        </w:rPr>
        <w:t xml:space="preserve"> </w:t>
      </w:r>
      <w:r>
        <w:rPr>
          <w:color w:val="171717"/>
          <w:sz w:val="24"/>
        </w:rPr>
        <w:t>утомления;</w:t>
      </w:r>
    </w:p>
    <w:p w:rsidR="00C11D7F" w:rsidRDefault="0019737F" w:rsidP="00AD4C7E">
      <w:pPr>
        <w:pStyle w:val="a5"/>
        <w:numPr>
          <w:ilvl w:val="1"/>
          <w:numId w:val="89"/>
        </w:numPr>
        <w:tabs>
          <w:tab w:val="left" w:pos="1509"/>
        </w:tabs>
        <w:spacing w:before="9" w:line="237" w:lineRule="auto"/>
        <w:ind w:right="879" w:firstLine="712"/>
        <w:rPr>
          <w:sz w:val="24"/>
        </w:rPr>
      </w:pPr>
      <w:r>
        <w:rPr>
          <w:color w:val="171717"/>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w:t>
      </w:r>
      <w:r>
        <w:rPr>
          <w:color w:val="171717"/>
          <w:spacing w:val="4"/>
          <w:sz w:val="24"/>
        </w:rPr>
        <w:t xml:space="preserve"> </w:t>
      </w:r>
      <w:r>
        <w:rPr>
          <w:color w:val="171717"/>
          <w:spacing w:val="-3"/>
          <w:sz w:val="24"/>
        </w:rPr>
        <w:t>образцом;</w:t>
      </w:r>
    </w:p>
    <w:p w:rsidR="00C11D7F" w:rsidRDefault="0019737F" w:rsidP="00AD4C7E">
      <w:pPr>
        <w:pStyle w:val="a5"/>
        <w:numPr>
          <w:ilvl w:val="1"/>
          <w:numId w:val="89"/>
        </w:numPr>
        <w:tabs>
          <w:tab w:val="left" w:pos="1509"/>
        </w:tabs>
        <w:spacing w:before="5" w:line="237" w:lineRule="auto"/>
        <w:ind w:right="882" w:firstLine="712"/>
        <w:rPr>
          <w:sz w:val="24"/>
        </w:rPr>
      </w:pPr>
      <w:r>
        <w:rPr>
          <w:color w:val="171717"/>
          <w:sz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w:t>
      </w:r>
      <w:r>
        <w:rPr>
          <w:color w:val="171717"/>
          <w:spacing w:val="13"/>
          <w:sz w:val="24"/>
        </w:rPr>
        <w:t xml:space="preserve"> </w:t>
      </w:r>
      <w:r>
        <w:rPr>
          <w:color w:val="171717"/>
          <w:sz w:val="24"/>
        </w:rPr>
        <w:t>способы</w:t>
      </w:r>
      <w:r>
        <w:rPr>
          <w:color w:val="171717"/>
          <w:spacing w:val="13"/>
          <w:sz w:val="24"/>
        </w:rPr>
        <w:t xml:space="preserve"> </w:t>
      </w:r>
      <w:r>
        <w:rPr>
          <w:color w:val="171717"/>
          <w:sz w:val="24"/>
        </w:rPr>
        <w:t>их</w:t>
      </w:r>
      <w:r>
        <w:rPr>
          <w:color w:val="171717"/>
          <w:spacing w:val="15"/>
          <w:sz w:val="24"/>
        </w:rPr>
        <w:t xml:space="preserve"> </w:t>
      </w:r>
      <w:r>
        <w:rPr>
          <w:color w:val="171717"/>
          <w:sz w:val="24"/>
        </w:rPr>
        <w:t>устранения;</w:t>
      </w:r>
      <w:r>
        <w:rPr>
          <w:color w:val="171717"/>
          <w:spacing w:val="15"/>
          <w:sz w:val="24"/>
        </w:rPr>
        <w:t xml:space="preserve"> </w:t>
      </w:r>
      <w:r>
        <w:rPr>
          <w:color w:val="171717"/>
          <w:sz w:val="24"/>
        </w:rPr>
        <w:t>изучать</w:t>
      </w:r>
      <w:r>
        <w:rPr>
          <w:color w:val="171717"/>
          <w:spacing w:val="13"/>
          <w:sz w:val="24"/>
        </w:rPr>
        <w:t xml:space="preserve"> </w:t>
      </w:r>
      <w:r>
        <w:rPr>
          <w:color w:val="171717"/>
          <w:sz w:val="24"/>
        </w:rPr>
        <w:t>и</w:t>
      </w:r>
      <w:r>
        <w:rPr>
          <w:color w:val="171717"/>
          <w:spacing w:val="15"/>
          <w:sz w:val="24"/>
        </w:rPr>
        <w:t xml:space="preserve"> </w:t>
      </w:r>
      <w:r>
        <w:rPr>
          <w:color w:val="171717"/>
          <w:sz w:val="24"/>
        </w:rPr>
        <w:t>коллективно</w:t>
      </w:r>
      <w:r>
        <w:rPr>
          <w:color w:val="171717"/>
          <w:spacing w:val="14"/>
          <w:sz w:val="24"/>
        </w:rPr>
        <w:t xml:space="preserve"> </w:t>
      </w:r>
      <w:r>
        <w:rPr>
          <w:color w:val="171717"/>
          <w:sz w:val="24"/>
        </w:rPr>
        <w:t>обсуждать</w:t>
      </w:r>
      <w:r>
        <w:rPr>
          <w:color w:val="171717"/>
          <w:spacing w:val="14"/>
          <w:sz w:val="24"/>
        </w:rPr>
        <w:t xml:space="preserve"> </w:t>
      </w:r>
      <w:r>
        <w:rPr>
          <w:color w:val="171717"/>
          <w:sz w:val="24"/>
        </w:rPr>
        <w:t>технику</w:t>
      </w:r>
    </w:p>
    <w:p w:rsidR="00C11D7F" w:rsidRDefault="0019737F">
      <w:pPr>
        <w:pStyle w:val="a3"/>
        <w:ind w:right="882" w:firstLine="0"/>
      </w:pPr>
      <w:r>
        <w:rPr>
          <w:color w:val="171717"/>
        </w:rPr>
        <w:t>«иллюстративного образца» разучиваемого упражнения, рассматривать и мо делировать появление ошибок, анализировать возможные причины их появления, выяснять способы их устранения.</w:t>
      </w:r>
    </w:p>
    <w:p w:rsidR="00C11D7F" w:rsidRDefault="0019737F">
      <w:pPr>
        <w:pStyle w:val="Heading4"/>
        <w:spacing w:before="30"/>
      </w:pPr>
      <w:r>
        <w:rPr>
          <w:color w:val="171717"/>
        </w:rPr>
        <w:t>Регулятивные УУД:</w:t>
      </w:r>
    </w:p>
    <w:p w:rsidR="00C11D7F" w:rsidRDefault="0019737F" w:rsidP="00AD4C7E">
      <w:pPr>
        <w:pStyle w:val="a5"/>
        <w:numPr>
          <w:ilvl w:val="1"/>
          <w:numId w:val="89"/>
        </w:numPr>
        <w:tabs>
          <w:tab w:val="left" w:pos="1509"/>
        </w:tabs>
        <w:spacing w:before="14" w:line="237" w:lineRule="auto"/>
        <w:ind w:right="880" w:firstLine="712"/>
        <w:rPr>
          <w:sz w:val="24"/>
        </w:rPr>
      </w:pPr>
      <w:r>
        <w:rPr>
          <w:color w:val="171717"/>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w:t>
      </w:r>
      <w:r>
        <w:rPr>
          <w:color w:val="171717"/>
          <w:spacing w:val="-2"/>
          <w:sz w:val="24"/>
        </w:rPr>
        <w:t xml:space="preserve"> </w:t>
      </w:r>
      <w:r>
        <w:rPr>
          <w:color w:val="171717"/>
          <w:sz w:val="24"/>
        </w:rPr>
        <w:t>проб;</w:t>
      </w:r>
    </w:p>
    <w:p w:rsidR="00C11D7F" w:rsidRDefault="0019737F" w:rsidP="00AD4C7E">
      <w:pPr>
        <w:pStyle w:val="a5"/>
        <w:numPr>
          <w:ilvl w:val="1"/>
          <w:numId w:val="89"/>
        </w:numPr>
        <w:tabs>
          <w:tab w:val="left" w:pos="1509"/>
        </w:tabs>
        <w:spacing w:before="6" w:line="237" w:lineRule="auto"/>
        <w:ind w:right="873" w:firstLine="712"/>
        <w:rPr>
          <w:sz w:val="24"/>
        </w:rPr>
      </w:pPr>
      <w:r>
        <w:rPr>
          <w:color w:val="171717"/>
          <w:sz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6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w:t>
      </w:r>
      <w:r>
        <w:rPr>
          <w:color w:val="171717"/>
          <w:spacing w:val="-3"/>
          <w:sz w:val="24"/>
        </w:rPr>
        <w:t>исправление;</w:t>
      </w:r>
    </w:p>
    <w:p w:rsidR="00C11D7F" w:rsidRDefault="0019737F" w:rsidP="00AD4C7E">
      <w:pPr>
        <w:pStyle w:val="a5"/>
        <w:numPr>
          <w:ilvl w:val="1"/>
          <w:numId w:val="89"/>
        </w:numPr>
        <w:tabs>
          <w:tab w:val="left" w:pos="1509"/>
        </w:tabs>
        <w:spacing w:before="10" w:line="235" w:lineRule="auto"/>
        <w:ind w:right="889" w:firstLine="712"/>
        <w:rPr>
          <w:sz w:val="24"/>
        </w:rPr>
      </w:pPr>
      <w:r>
        <w:rPr>
          <w:color w:val="171717"/>
          <w:sz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w:t>
      </w:r>
      <w:r>
        <w:rPr>
          <w:color w:val="171717"/>
          <w:spacing w:val="-4"/>
          <w:sz w:val="24"/>
        </w:rPr>
        <w:t xml:space="preserve"> </w:t>
      </w:r>
      <w:r>
        <w:rPr>
          <w:color w:val="171717"/>
          <w:spacing w:val="-3"/>
          <w:sz w:val="24"/>
        </w:rPr>
        <w:t>соперников;</w:t>
      </w:r>
    </w:p>
    <w:p w:rsidR="00C11D7F" w:rsidRDefault="0019737F" w:rsidP="00AD4C7E">
      <w:pPr>
        <w:pStyle w:val="a5"/>
        <w:numPr>
          <w:ilvl w:val="1"/>
          <w:numId w:val="89"/>
        </w:numPr>
        <w:tabs>
          <w:tab w:val="left" w:pos="1509"/>
        </w:tabs>
        <w:spacing w:before="12" w:line="235" w:lineRule="auto"/>
        <w:ind w:right="880" w:firstLine="712"/>
        <w:rPr>
          <w:sz w:val="24"/>
        </w:rPr>
      </w:pPr>
      <w:r>
        <w:rPr>
          <w:color w:val="171717"/>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w:t>
      </w:r>
      <w:r>
        <w:rPr>
          <w:color w:val="171717"/>
          <w:spacing w:val="-29"/>
          <w:sz w:val="24"/>
        </w:rPr>
        <w:t xml:space="preserve"> </w:t>
      </w:r>
      <w:r>
        <w:rPr>
          <w:color w:val="171717"/>
          <w:sz w:val="24"/>
        </w:rPr>
        <w:t>травмы.</w:t>
      </w:r>
    </w:p>
    <w:p w:rsidR="00C11D7F" w:rsidRDefault="00C11D7F">
      <w:pPr>
        <w:spacing w:line="235" w:lineRule="auto"/>
        <w:jc w:val="both"/>
        <w:rPr>
          <w:sz w:val="24"/>
        </w:rPr>
        <w:sectPr w:rsidR="00C11D7F">
          <w:pgSz w:w="11920" w:h="16840"/>
          <w:pgMar w:top="980" w:right="260" w:bottom="400" w:left="500" w:header="0" w:footer="152" w:gutter="0"/>
          <w:cols w:space="720"/>
        </w:sectPr>
      </w:pPr>
    </w:p>
    <w:p w:rsidR="00C11D7F" w:rsidRDefault="0019737F">
      <w:pPr>
        <w:pStyle w:val="Heading3"/>
        <w:spacing w:before="64"/>
        <w:ind w:left="864" w:right="1379"/>
        <w:jc w:val="center"/>
      </w:pPr>
      <w:bookmarkStart w:id="574" w:name="ПРЕДМЕТНЫЕ_РЕЗУЛЬТАТЫ_5_КЛАСС"/>
      <w:bookmarkEnd w:id="574"/>
      <w:r>
        <w:rPr>
          <w:color w:val="171717"/>
        </w:rPr>
        <w:lastRenderedPageBreak/>
        <w:t>ПРЕДМЕТНЫЕ РЕЗУЛЬТАТЫ 5</w:t>
      </w:r>
    </w:p>
    <w:p w:rsidR="00C11D7F" w:rsidRDefault="00C11D7F">
      <w:pPr>
        <w:pStyle w:val="a3"/>
        <w:spacing w:before="7"/>
        <w:ind w:left="0" w:firstLine="0"/>
        <w:jc w:val="left"/>
        <w:rPr>
          <w:b/>
          <w:sz w:val="31"/>
        </w:rPr>
      </w:pPr>
    </w:p>
    <w:p w:rsidR="00C11D7F" w:rsidRDefault="0019737F">
      <w:pPr>
        <w:spacing w:before="1"/>
        <w:ind w:left="785" w:right="1379"/>
        <w:jc w:val="center"/>
        <w:rPr>
          <w:b/>
          <w:sz w:val="24"/>
        </w:rPr>
      </w:pPr>
      <w:bookmarkStart w:id="575" w:name="К_концу_обучения_в_5_классе_обучающийся_"/>
      <w:bookmarkEnd w:id="575"/>
      <w:r>
        <w:rPr>
          <w:b/>
          <w:color w:val="171717"/>
          <w:sz w:val="24"/>
        </w:rPr>
        <w:t>КЛАСС</w:t>
      </w:r>
    </w:p>
    <w:p w:rsidR="00C11D7F" w:rsidRDefault="0019737F">
      <w:pPr>
        <w:pStyle w:val="Heading4"/>
        <w:spacing w:before="36"/>
        <w:ind w:left="912"/>
      </w:pPr>
      <w:r>
        <w:rPr>
          <w:color w:val="171717"/>
        </w:rPr>
        <w:t>К концу обучения в 5 классе обучающийся научится:</w:t>
      </w:r>
    </w:p>
    <w:p w:rsidR="00C11D7F" w:rsidRDefault="0019737F" w:rsidP="00AD4C7E">
      <w:pPr>
        <w:pStyle w:val="a5"/>
        <w:numPr>
          <w:ilvl w:val="1"/>
          <w:numId w:val="89"/>
        </w:numPr>
        <w:tabs>
          <w:tab w:val="left" w:pos="1509"/>
        </w:tabs>
        <w:spacing w:before="13" w:line="237" w:lineRule="auto"/>
        <w:ind w:right="877" w:firstLine="712"/>
        <w:rPr>
          <w:sz w:val="24"/>
        </w:rPr>
      </w:pPr>
      <w:r>
        <w:rPr>
          <w:color w:val="171717"/>
          <w:sz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11D7F" w:rsidRDefault="0019737F" w:rsidP="00AD4C7E">
      <w:pPr>
        <w:pStyle w:val="a5"/>
        <w:numPr>
          <w:ilvl w:val="1"/>
          <w:numId w:val="89"/>
        </w:numPr>
        <w:tabs>
          <w:tab w:val="left" w:pos="1509"/>
        </w:tabs>
        <w:spacing w:before="78" w:line="235" w:lineRule="auto"/>
        <w:ind w:right="887" w:firstLine="712"/>
        <w:rPr>
          <w:sz w:val="24"/>
        </w:rPr>
      </w:pPr>
      <w:r>
        <w:rPr>
          <w:color w:val="171717"/>
          <w:sz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w:t>
      </w:r>
      <w:r>
        <w:rPr>
          <w:color w:val="171717"/>
          <w:spacing w:val="-6"/>
          <w:sz w:val="24"/>
        </w:rPr>
        <w:t xml:space="preserve"> </w:t>
      </w:r>
      <w:r>
        <w:rPr>
          <w:color w:val="171717"/>
          <w:sz w:val="24"/>
        </w:rPr>
        <w:t>дня;</w:t>
      </w:r>
    </w:p>
    <w:p w:rsidR="00C11D7F" w:rsidRDefault="0019737F" w:rsidP="00AD4C7E">
      <w:pPr>
        <w:pStyle w:val="a5"/>
        <w:numPr>
          <w:ilvl w:val="1"/>
          <w:numId w:val="89"/>
        </w:numPr>
        <w:tabs>
          <w:tab w:val="left" w:pos="1509"/>
        </w:tabs>
        <w:spacing w:before="5" w:line="237" w:lineRule="auto"/>
        <w:ind w:right="880" w:firstLine="712"/>
        <w:rPr>
          <w:sz w:val="24"/>
        </w:rPr>
      </w:pPr>
      <w:r>
        <w:rPr>
          <w:color w:val="171717"/>
          <w:sz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w:t>
      </w:r>
      <w:r>
        <w:rPr>
          <w:color w:val="171717"/>
          <w:spacing w:val="-2"/>
          <w:sz w:val="24"/>
        </w:rPr>
        <w:t xml:space="preserve"> </w:t>
      </w:r>
      <w:r>
        <w:rPr>
          <w:color w:val="171717"/>
          <w:sz w:val="24"/>
        </w:rPr>
        <w:t>занятий;</w:t>
      </w:r>
    </w:p>
    <w:p w:rsidR="00C11D7F" w:rsidRDefault="0019737F" w:rsidP="00AD4C7E">
      <w:pPr>
        <w:pStyle w:val="a5"/>
        <w:numPr>
          <w:ilvl w:val="1"/>
          <w:numId w:val="89"/>
        </w:numPr>
        <w:tabs>
          <w:tab w:val="left" w:pos="1509"/>
        </w:tabs>
        <w:spacing w:before="12" w:line="232" w:lineRule="auto"/>
        <w:ind w:right="889" w:firstLine="712"/>
        <w:rPr>
          <w:sz w:val="24"/>
        </w:rPr>
      </w:pPr>
      <w:r>
        <w:rPr>
          <w:color w:val="171717"/>
          <w:sz w:val="24"/>
        </w:rPr>
        <w:t>осуществлять профилактику утомления во время учебной деятельности, выполнять комплексы упражнений физкультминуток, дыхательной и зрительной</w:t>
      </w:r>
      <w:r>
        <w:rPr>
          <w:color w:val="171717"/>
          <w:spacing w:val="-11"/>
          <w:sz w:val="24"/>
        </w:rPr>
        <w:t xml:space="preserve"> </w:t>
      </w:r>
      <w:r>
        <w:rPr>
          <w:color w:val="171717"/>
          <w:sz w:val="24"/>
        </w:rPr>
        <w:t>гимнастики;</w:t>
      </w:r>
    </w:p>
    <w:p w:rsidR="00C11D7F" w:rsidRDefault="0019737F" w:rsidP="00AD4C7E">
      <w:pPr>
        <w:pStyle w:val="a5"/>
        <w:numPr>
          <w:ilvl w:val="1"/>
          <w:numId w:val="89"/>
        </w:numPr>
        <w:tabs>
          <w:tab w:val="left" w:pos="1509"/>
        </w:tabs>
        <w:spacing w:before="6" w:line="235" w:lineRule="auto"/>
        <w:ind w:right="880" w:firstLine="712"/>
        <w:rPr>
          <w:sz w:val="24"/>
        </w:rPr>
      </w:pPr>
      <w:r>
        <w:rPr>
          <w:color w:val="171717"/>
          <w:sz w:val="24"/>
        </w:rPr>
        <w:t>выполнять комплексы упражнений оздоровительной физи ческой культуры на развитие гибкости, координации и формирование</w:t>
      </w:r>
      <w:r>
        <w:rPr>
          <w:color w:val="171717"/>
          <w:spacing w:val="-4"/>
          <w:sz w:val="24"/>
        </w:rPr>
        <w:t xml:space="preserve"> </w:t>
      </w:r>
      <w:r>
        <w:rPr>
          <w:color w:val="171717"/>
          <w:sz w:val="24"/>
        </w:rPr>
        <w:t>телосложения;</w:t>
      </w:r>
    </w:p>
    <w:p w:rsidR="00C11D7F" w:rsidRDefault="0019737F" w:rsidP="00AD4C7E">
      <w:pPr>
        <w:pStyle w:val="a5"/>
        <w:numPr>
          <w:ilvl w:val="1"/>
          <w:numId w:val="89"/>
        </w:numPr>
        <w:tabs>
          <w:tab w:val="left" w:pos="1509"/>
        </w:tabs>
        <w:spacing w:before="9" w:line="232" w:lineRule="auto"/>
        <w:ind w:right="871" w:firstLine="712"/>
        <w:rPr>
          <w:sz w:val="24"/>
        </w:rPr>
      </w:pPr>
      <w:r>
        <w:rPr>
          <w:color w:val="171717"/>
          <w:sz w:val="24"/>
        </w:rPr>
        <w:t>выполнять опорный прыжок с разбега способом «ноги врозь» (мальчики)  и способом «напрыгивания с последующим спрыгиванием»</w:t>
      </w:r>
      <w:r>
        <w:rPr>
          <w:color w:val="171717"/>
          <w:spacing w:val="1"/>
          <w:sz w:val="24"/>
        </w:rPr>
        <w:t xml:space="preserve"> </w:t>
      </w:r>
      <w:r>
        <w:rPr>
          <w:color w:val="171717"/>
          <w:spacing w:val="-3"/>
          <w:sz w:val="24"/>
        </w:rPr>
        <w:t>(девочки);</w:t>
      </w:r>
    </w:p>
    <w:p w:rsidR="00C11D7F" w:rsidRDefault="0019737F" w:rsidP="00AD4C7E">
      <w:pPr>
        <w:pStyle w:val="a5"/>
        <w:numPr>
          <w:ilvl w:val="1"/>
          <w:numId w:val="89"/>
        </w:numPr>
        <w:tabs>
          <w:tab w:val="left" w:pos="1509"/>
        </w:tabs>
        <w:spacing w:before="2" w:line="237" w:lineRule="auto"/>
        <w:ind w:right="883" w:firstLine="712"/>
        <w:rPr>
          <w:sz w:val="24"/>
        </w:rPr>
      </w:pPr>
      <w:r>
        <w:rPr>
          <w:color w:val="171717"/>
          <w:sz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w:t>
      </w:r>
      <w:r>
        <w:rPr>
          <w:color w:val="171717"/>
          <w:spacing w:val="-18"/>
          <w:sz w:val="24"/>
        </w:rPr>
        <w:t xml:space="preserve"> </w:t>
      </w:r>
      <w:r>
        <w:rPr>
          <w:color w:val="171717"/>
          <w:sz w:val="24"/>
        </w:rPr>
        <w:t>(девочки);</w:t>
      </w:r>
    </w:p>
    <w:p w:rsidR="00C11D7F" w:rsidRDefault="0019737F" w:rsidP="00AD4C7E">
      <w:pPr>
        <w:pStyle w:val="a5"/>
        <w:numPr>
          <w:ilvl w:val="1"/>
          <w:numId w:val="89"/>
        </w:numPr>
        <w:tabs>
          <w:tab w:val="left" w:pos="1509"/>
        </w:tabs>
        <w:spacing w:before="2" w:line="235" w:lineRule="auto"/>
        <w:ind w:right="2350" w:firstLine="712"/>
        <w:jc w:val="left"/>
        <w:rPr>
          <w:sz w:val="24"/>
        </w:rPr>
      </w:pPr>
      <w:r>
        <w:rPr>
          <w:color w:val="171717"/>
          <w:sz w:val="24"/>
        </w:rPr>
        <w:t>передвигаться по гимнастической стенке приставным шагом, лазать разноимённым способом вверх и по</w:t>
      </w:r>
      <w:r>
        <w:rPr>
          <w:color w:val="171717"/>
          <w:spacing w:val="-2"/>
          <w:sz w:val="24"/>
        </w:rPr>
        <w:t xml:space="preserve"> </w:t>
      </w:r>
      <w:r>
        <w:rPr>
          <w:color w:val="171717"/>
          <w:sz w:val="24"/>
        </w:rPr>
        <w:t>диагонали;</w:t>
      </w:r>
    </w:p>
    <w:p w:rsidR="00C11D7F" w:rsidRDefault="0019737F" w:rsidP="00AD4C7E">
      <w:pPr>
        <w:pStyle w:val="a5"/>
        <w:numPr>
          <w:ilvl w:val="1"/>
          <w:numId w:val="89"/>
        </w:numPr>
        <w:tabs>
          <w:tab w:val="left" w:pos="1509"/>
        </w:tabs>
        <w:spacing w:before="1" w:line="317" w:lineRule="exact"/>
        <w:ind w:left="1508"/>
        <w:jc w:val="left"/>
        <w:rPr>
          <w:sz w:val="24"/>
        </w:rPr>
      </w:pPr>
      <w:r>
        <w:rPr>
          <w:color w:val="171717"/>
          <w:sz w:val="24"/>
        </w:rPr>
        <w:t>выполнять бег с равномерной скоростью с высокого старта по учебной</w:t>
      </w:r>
      <w:r>
        <w:rPr>
          <w:color w:val="171717"/>
          <w:spacing w:val="-4"/>
          <w:sz w:val="24"/>
        </w:rPr>
        <w:t xml:space="preserve"> </w:t>
      </w:r>
      <w:r>
        <w:rPr>
          <w:color w:val="171717"/>
          <w:spacing w:val="-3"/>
          <w:sz w:val="24"/>
        </w:rPr>
        <w:t>дистанции;</w:t>
      </w:r>
    </w:p>
    <w:p w:rsidR="00C11D7F" w:rsidRDefault="0019737F" w:rsidP="00AD4C7E">
      <w:pPr>
        <w:pStyle w:val="a5"/>
        <w:numPr>
          <w:ilvl w:val="1"/>
          <w:numId w:val="89"/>
        </w:numPr>
        <w:tabs>
          <w:tab w:val="left" w:pos="1509"/>
        </w:tabs>
        <w:spacing w:line="312" w:lineRule="exact"/>
        <w:ind w:left="1508"/>
        <w:jc w:val="left"/>
        <w:rPr>
          <w:sz w:val="24"/>
        </w:rPr>
      </w:pPr>
      <w:r>
        <w:rPr>
          <w:color w:val="171717"/>
          <w:sz w:val="24"/>
        </w:rPr>
        <w:t>демонстрировать</w:t>
      </w:r>
      <w:r>
        <w:rPr>
          <w:color w:val="171717"/>
          <w:spacing w:val="34"/>
          <w:sz w:val="24"/>
        </w:rPr>
        <w:t xml:space="preserve"> </w:t>
      </w:r>
      <w:r>
        <w:rPr>
          <w:color w:val="171717"/>
          <w:sz w:val="24"/>
        </w:rPr>
        <w:t>технику прыжка</w:t>
      </w:r>
      <w:r>
        <w:rPr>
          <w:color w:val="171717"/>
          <w:spacing w:val="36"/>
          <w:sz w:val="24"/>
        </w:rPr>
        <w:t xml:space="preserve"> </w:t>
      </w:r>
      <w:r>
        <w:rPr>
          <w:color w:val="171717"/>
          <w:sz w:val="24"/>
        </w:rPr>
        <w:t>в</w:t>
      </w:r>
      <w:r>
        <w:rPr>
          <w:color w:val="171717"/>
          <w:spacing w:val="29"/>
          <w:sz w:val="24"/>
        </w:rPr>
        <w:t xml:space="preserve"> </w:t>
      </w:r>
      <w:r>
        <w:rPr>
          <w:color w:val="171717"/>
          <w:sz w:val="24"/>
        </w:rPr>
        <w:t>длину</w:t>
      </w:r>
      <w:r>
        <w:rPr>
          <w:color w:val="171717"/>
          <w:spacing w:val="-1"/>
          <w:sz w:val="24"/>
        </w:rPr>
        <w:t xml:space="preserve"> </w:t>
      </w:r>
      <w:r>
        <w:rPr>
          <w:color w:val="171717"/>
          <w:sz w:val="24"/>
        </w:rPr>
        <w:t>с</w:t>
      </w:r>
      <w:r>
        <w:rPr>
          <w:color w:val="171717"/>
          <w:spacing w:val="36"/>
          <w:sz w:val="24"/>
        </w:rPr>
        <w:t xml:space="preserve"> </w:t>
      </w:r>
      <w:r>
        <w:rPr>
          <w:color w:val="171717"/>
          <w:sz w:val="24"/>
        </w:rPr>
        <w:t>разбега</w:t>
      </w:r>
      <w:r>
        <w:rPr>
          <w:color w:val="171717"/>
          <w:spacing w:val="38"/>
          <w:sz w:val="24"/>
        </w:rPr>
        <w:t xml:space="preserve"> </w:t>
      </w:r>
      <w:r>
        <w:rPr>
          <w:color w:val="171717"/>
          <w:sz w:val="24"/>
        </w:rPr>
        <w:t>способом</w:t>
      </w:r>
      <w:r>
        <w:rPr>
          <w:color w:val="171717"/>
          <w:spacing w:val="35"/>
          <w:sz w:val="24"/>
        </w:rPr>
        <w:t xml:space="preserve"> </w:t>
      </w:r>
      <w:r>
        <w:rPr>
          <w:color w:val="171717"/>
          <w:sz w:val="24"/>
        </w:rPr>
        <w:t>«согнув</w:t>
      </w:r>
      <w:r>
        <w:rPr>
          <w:color w:val="171717"/>
          <w:spacing w:val="-1"/>
          <w:sz w:val="24"/>
        </w:rPr>
        <w:t xml:space="preserve"> </w:t>
      </w:r>
      <w:r>
        <w:rPr>
          <w:color w:val="171717"/>
          <w:spacing w:val="-4"/>
          <w:sz w:val="24"/>
        </w:rPr>
        <w:t>ноги»;</w:t>
      </w:r>
    </w:p>
    <w:p w:rsidR="00C11D7F" w:rsidRDefault="0019737F" w:rsidP="00AD4C7E">
      <w:pPr>
        <w:pStyle w:val="a5"/>
        <w:numPr>
          <w:ilvl w:val="1"/>
          <w:numId w:val="89"/>
        </w:numPr>
        <w:tabs>
          <w:tab w:val="left" w:pos="1509"/>
          <w:tab w:val="left" w:pos="3432"/>
          <w:tab w:val="left" w:pos="3933"/>
          <w:tab w:val="left" w:pos="4945"/>
          <w:tab w:val="left" w:pos="6966"/>
          <w:tab w:val="left" w:pos="8798"/>
          <w:tab w:val="left" w:pos="9754"/>
        </w:tabs>
        <w:spacing w:line="235" w:lineRule="auto"/>
        <w:ind w:right="972" w:firstLine="712"/>
        <w:jc w:val="left"/>
        <w:rPr>
          <w:sz w:val="24"/>
        </w:rPr>
      </w:pPr>
      <w:r>
        <w:rPr>
          <w:color w:val="171717"/>
          <w:spacing w:val="-3"/>
          <w:sz w:val="24"/>
        </w:rPr>
        <w:t>передвигаться</w:t>
      </w:r>
      <w:r>
        <w:rPr>
          <w:color w:val="171717"/>
          <w:spacing w:val="-3"/>
          <w:sz w:val="24"/>
        </w:rPr>
        <w:tab/>
      </w:r>
      <w:r>
        <w:rPr>
          <w:color w:val="171717"/>
          <w:spacing w:val="-5"/>
          <w:sz w:val="24"/>
        </w:rPr>
        <w:t>на</w:t>
      </w:r>
      <w:r>
        <w:rPr>
          <w:color w:val="171717"/>
          <w:spacing w:val="-5"/>
          <w:sz w:val="24"/>
        </w:rPr>
        <w:tab/>
      </w:r>
      <w:r>
        <w:rPr>
          <w:color w:val="171717"/>
          <w:spacing w:val="-3"/>
          <w:sz w:val="24"/>
        </w:rPr>
        <w:t>лыжах</w:t>
      </w:r>
      <w:r>
        <w:rPr>
          <w:color w:val="171717"/>
          <w:spacing w:val="-3"/>
          <w:sz w:val="24"/>
        </w:rPr>
        <w:tab/>
        <w:t>попеременным</w:t>
      </w:r>
      <w:r>
        <w:rPr>
          <w:color w:val="171717"/>
          <w:spacing w:val="-3"/>
          <w:sz w:val="24"/>
        </w:rPr>
        <w:tab/>
        <w:t>двухшажным</w:t>
      </w:r>
      <w:r>
        <w:rPr>
          <w:color w:val="171717"/>
          <w:spacing w:val="-3"/>
          <w:sz w:val="24"/>
        </w:rPr>
        <w:tab/>
        <w:t>ходом</w:t>
      </w:r>
      <w:r>
        <w:rPr>
          <w:color w:val="171717"/>
          <w:spacing w:val="-3"/>
          <w:sz w:val="24"/>
        </w:rPr>
        <w:tab/>
      </w:r>
      <w:r>
        <w:rPr>
          <w:color w:val="171717"/>
          <w:spacing w:val="-7"/>
          <w:sz w:val="24"/>
        </w:rPr>
        <w:t xml:space="preserve">(для </w:t>
      </w:r>
      <w:r>
        <w:rPr>
          <w:color w:val="171717"/>
          <w:sz w:val="24"/>
        </w:rPr>
        <w:t>бесснежных районов — имитация</w:t>
      </w:r>
      <w:r>
        <w:rPr>
          <w:color w:val="171717"/>
          <w:spacing w:val="-1"/>
          <w:sz w:val="24"/>
        </w:rPr>
        <w:t xml:space="preserve"> </w:t>
      </w:r>
      <w:r>
        <w:rPr>
          <w:color w:val="171717"/>
          <w:sz w:val="24"/>
        </w:rPr>
        <w:t>передвижения);</w:t>
      </w:r>
    </w:p>
    <w:p w:rsidR="00C11D7F" w:rsidRDefault="0019737F" w:rsidP="00AD4C7E">
      <w:pPr>
        <w:pStyle w:val="a5"/>
        <w:numPr>
          <w:ilvl w:val="1"/>
          <w:numId w:val="89"/>
        </w:numPr>
        <w:tabs>
          <w:tab w:val="left" w:pos="1509"/>
        </w:tabs>
        <w:spacing w:line="319" w:lineRule="exact"/>
        <w:ind w:left="1508"/>
        <w:jc w:val="left"/>
        <w:rPr>
          <w:sz w:val="24"/>
        </w:rPr>
      </w:pPr>
      <w:r>
        <w:rPr>
          <w:color w:val="171717"/>
          <w:sz w:val="24"/>
        </w:rPr>
        <w:t>демонстрировать</w:t>
      </w:r>
      <w:r>
        <w:rPr>
          <w:color w:val="171717"/>
          <w:spacing w:val="-14"/>
          <w:sz w:val="24"/>
        </w:rPr>
        <w:t xml:space="preserve"> </w:t>
      </w:r>
      <w:r>
        <w:rPr>
          <w:color w:val="171717"/>
          <w:sz w:val="24"/>
        </w:rPr>
        <w:t>технические</w:t>
      </w:r>
      <w:r>
        <w:rPr>
          <w:color w:val="171717"/>
          <w:spacing w:val="-10"/>
          <w:sz w:val="24"/>
        </w:rPr>
        <w:t xml:space="preserve"> </w:t>
      </w:r>
      <w:r>
        <w:rPr>
          <w:color w:val="171717"/>
          <w:sz w:val="24"/>
        </w:rPr>
        <w:t>действия</w:t>
      </w:r>
      <w:r>
        <w:rPr>
          <w:color w:val="171717"/>
          <w:spacing w:val="-14"/>
          <w:sz w:val="24"/>
        </w:rPr>
        <w:t xml:space="preserve"> </w:t>
      </w:r>
      <w:r>
        <w:rPr>
          <w:color w:val="171717"/>
          <w:sz w:val="24"/>
        </w:rPr>
        <w:t>в</w:t>
      </w:r>
      <w:r>
        <w:rPr>
          <w:color w:val="171717"/>
          <w:spacing w:val="-14"/>
          <w:sz w:val="24"/>
        </w:rPr>
        <w:t xml:space="preserve"> </w:t>
      </w:r>
      <w:r>
        <w:rPr>
          <w:color w:val="171717"/>
          <w:sz w:val="24"/>
        </w:rPr>
        <w:t>спортивных</w:t>
      </w:r>
      <w:r>
        <w:rPr>
          <w:color w:val="171717"/>
          <w:spacing w:val="-8"/>
          <w:sz w:val="24"/>
        </w:rPr>
        <w:t xml:space="preserve"> </w:t>
      </w:r>
      <w:r>
        <w:rPr>
          <w:color w:val="171717"/>
          <w:spacing w:val="-3"/>
          <w:sz w:val="24"/>
        </w:rPr>
        <w:t>играх:</w:t>
      </w:r>
    </w:p>
    <w:p w:rsidR="00C11D7F" w:rsidRDefault="0019737F">
      <w:pPr>
        <w:pStyle w:val="a3"/>
        <w:spacing w:before="4"/>
        <w:ind w:right="881"/>
      </w:pPr>
      <w:r>
        <w:rPr>
          <w:color w:val="171717"/>
        </w:rPr>
        <w:t>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и в движении, прямая нижняя подача);</w:t>
      </w:r>
    </w:p>
    <w:p w:rsidR="00C11D7F" w:rsidRDefault="0019737F">
      <w:pPr>
        <w:pStyle w:val="a3"/>
        <w:ind w:right="884"/>
      </w:pPr>
      <w:r>
        <w:rPr>
          <w:color w:val="171717"/>
        </w:rPr>
        <w:t>футбол (ведение мяча с равномерной скоростью в разных направлениях, приём и передача мяча, удар по неподвижному мячу с небольшого разбега);</w:t>
      </w:r>
    </w:p>
    <w:p w:rsidR="00C11D7F" w:rsidRDefault="0019737F" w:rsidP="00AD4C7E">
      <w:pPr>
        <w:pStyle w:val="a5"/>
        <w:numPr>
          <w:ilvl w:val="1"/>
          <w:numId w:val="89"/>
        </w:numPr>
        <w:tabs>
          <w:tab w:val="left" w:pos="1509"/>
        </w:tabs>
        <w:spacing w:before="7" w:line="232" w:lineRule="auto"/>
        <w:ind w:right="873" w:firstLine="712"/>
        <w:rPr>
          <w:sz w:val="24"/>
        </w:rPr>
      </w:pPr>
      <w:r>
        <w:rPr>
          <w:color w:val="171717"/>
          <w:sz w:val="24"/>
        </w:rPr>
        <w:t>тренироваться в упражнениях общефизической и специальной физической подготовки с учётом индивидуальных и возрастно-половых</w:t>
      </w:r>
      <w:r>
        <w:rPr>
          <w:color w:val="171717"/>
          <w:spacing w:val="-3"/>
          <w:sz w:val="24"/>
        </w:rPr>
        <w:t xml:space="preserve"> особенностей.</w:t>
      </w:r>
    </w:p>
    <w:p w:rsidR="00C11D7F" w:rsidRDefault="00C11D7F">
      <w:pPr>
        <w:pStyle w:val="a3"/>
        <w:ind w:left="0" w:firstLine="0"/>
        <w:jc w:val="left"/>
      </w:pPr>
    </w:p>
    <w:p w:rsidR="00C11D7F" w:rsidRDefault="0019737F" w:rsidP="00AD4C7E">
      <w:pPr>
        <w:pStyle w:val="Heading3"/>
        <w:numPr>
          <w:ilvl w:val="0"/>
          <w:numId w:val="88"/>
        </w:numPr>
        <w:tabs>
          <w:tab w:val="left" w:pos="5053"/>
          <w:tab w:val="left" w:pos="5054"/>
        </w:tabs>
      </w:pPr>
      <w:bookmarkStart w:id="576" w:name="6_КЛАСС"/>
      <w:bookmarkEnd w:id="576"/>
      <w:r>
        <w:rPr>
          <w:color w:val="171717"/>
        </w:rPr>
        <w:t>КЛАСС</w:t>
      </w:r>
    </w:p>
    <w:p w:rsidR="00C11D7F" w:rsidRDefault="0019737F">
      <w:pPr>
        <w:pStyle w:val="Heading4"/>
        <w:spacing w:before="36"/>
      </w:pPr>
      <w:bookmarkStart w:id="577" w:name="К_концу_обучения_в_6_классе_обучающийся_"/>
      <w:bookmarkEnd w:id="577"/>
      <w:r>
        <w:rPr>
          <w:color w:val="171717"/>
        </w:rPr>
        <w:t>К концу обучения в 6 классе обучающийся научится:</w:t>
      </w:r>
    </w:p>
    <w:p w:rsidR="00C11D7F" w:rsidRDefault="0019737F" w:rsidP="00AD4C7E">
      <w:pPr>
        <w:pStyle w:val="a5"/>
        <w:numPr>
          <w:ilvl w:val="1"/>
          <w:numId w:val="88"/>
        </w:numPr>
        <w:tabs>
          <w:tab w:val="left" w:pos="1509"/>
        </w:tabs>
        <w:spacing w:before="16" w:line="235" w:lineRule="auto"/>
        <w:ind w:right="878" w:firstLine="712"/>
        <w:rPr>
          <w:sz w:val="24"/>
        </w:rPr>
      </w:pPr>
      <w:r>
        <w:rPr>
          <w:color w:val="171717"/>
          <w:sz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w:t>
      </w:r>
      <w:r>
        <w:rPr>
          <w:color w:val="171717"/>
          <w:spacing w:val="-3"/>
          <w:sz w:val="24"/>
        </w:rPr>
        <w:t xml:space="preserve"> </w:t>
      </w:r>
      <w:r>
        <w:rPr>
          <w:color w:val="171717"/>
          <w:sz w:val="24"/>
        </w:rPr>
        <w:t>Игр;</w:t>
      </w:r>
    </w:p>
    <w:p w:rsidR="00C11D7F" w:rsidRDefault="0019737F" w:rsidP="00AD4C7E">
      <w:pPr>
        <w:pStyle w:val="a5"/>
        <w:numPr>
          <w:ilvl w:val="1"/>
          <w:numId w:val="88"/>
        </w:numPr>
        <w:tabs>
          <w:tab w:val="left" w:pos="1509"/>
        </w:tabs>
        <w:spacing w:before="5" w:line="237" w:lineRule="auto"/>
        <w:ind w:right="878" w:firstLine="712"/>
        <w:rPr>
          <w:sz w:val="24"/>
        </w:rPr>
      </w:pPr>
      <w:r>
        <w:rPr>
          <w:color w:val="171717"/>
          <w:sz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контролировать режимы физической нагрузки</w:t>
      </w:r>
      <w:r>
        <w:rPr>
          <w:color w:val="171717"/>
          <w:spacing w:val="15"/>
          <w:sz w:val="24"/>
        </w:rPr>
        <w:t xml:space="preserve"> </w:t>
      </w:r>
      <w:r>
        <w:rPr>
          <w:color w:val="171717"/>
          <w:spacing w:val="-5"/>
          <w:sz w:val="24"/>
        </w:rPr>
        <w:t>по</w:t>
      </w:r>
    </w:p>
    <w:p w:rsidR="00C11D7F" w:rsidRDefault="00C11D7F">
      <w:pPr>
        <w:spacing w:line="237" w:lineRule="auto"/>
        <w:jc w:val="both"/>
        <w:rPr>
          <w:sz w:val="24"/>
        </w:rPr>
        <w:sectPr w:rsidR="00C11D7F">
          <w:pgSz w:w="11920" w:h="16840"/>
          <w:pgMar w:top="1340" w:right="260" w:bottom="440" w:left="500" w:header="0" w:footer="152" w:gutter="0"/>
          <w:cols w:space="720"/>
        </w:sectPr>
      </w:pPr>
    </w:p>
    <w:p w:rsidR="00C11D7F" w:rsidRDefault="0019737F">
      <w:pPr>
        <w:pStyle w:val="a3"/>
        <w:spacing w:before="68"/>
        <w:ind w:right="880" w:firstLine="0"/>
      </w:pPr>
      <w:r>
        <w:rPr>
          <w:color w:val="171717"/>
        </w:rPr>
        <w:lastRenderedPageBreak/>
        <w:t>частоте пульса и степени утомления организма по внешним признакам во время самостоятельных занятий физической подго товкой;</w:t>
      </w:r>
    </w:p>
    <w:p w:rsidR="00C11D7F" w:rsidRDefault="0019737F" w:rsidP="00AD4C7E">
      <w:pPr>
        <w:pStyle w:val="a5"/>
        <w:numPr>
          <w:ilvl w:val="1"/>
          <w:numId w:val="88"/>
        </w:numPr>
        <w:tabs>
          <w:tab w:val="left" w:pos="1509"/>
        </w:tabs>
        <w:spacing w:before="4" w:line="235" w:lineRule="auto"/>
        <w:ind w:right="894" w:firstLine="712"/>
        <w:rPr>
          <w:sz w:val="24"/>
        </w:rPr>
      </w:pPr>
      <w:r>
        <w:rPr>
          <w:color w:val="171717"/>
          <w:sz w:val="24"/>
        </w:rPr>
        <w:t>готовить места для самостоятельных занятий физической культурой и спортом в соответствии с правилами техники безопасности и гигиеническими</w:t>
      </w:r>
      <w:r>
        <w:rPr>
          <w:color w:val="171717"/>
          <w:spacing w:val="-4"/>
          <w:sz w:val="24"/>
        </w:rPr>
        <w:t xml:space="preserve"> </w:t>
      </w:r>
      <w:r>
        <w:rPr>
          <w:color w:val="171717"/>
          <w:spacing w:val="-3"/>
          <w:sz w:val="24"/>
        </w:rPr>
        <w:t>требованиями;</w:t>
      </w:r>
    </w:p>
    <w:p w:rsidR="00C11D7F" w:rsidRDefault="0019737F" w:rsidP="00AD4C7E">
      <w:pPr>
        <w:pStyle w:val="a5"/>
        <w:numPr>
          <w:ilvl w:val="1"/>
          <w:numId w:val="88"/>
        </w:numPr>
        <w:tabs>
          <w:tab w:val="left" w:pos="1509"/>
        </w:tabs>
        <w:spacing w:before="3" w:line="237" w:lineRule="auto"/>
        <w:ind w:right="882" w:firstLine="712"/>
        <w:rPr>
          <w:sz w:val="24"/>
        </w:rPr>
      </w:pPr>
      <w:r>
        <w:rPr>
          <w:color w:val="171717"/>
          <w:sz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w:t>
      </w:r>
      <w:r>
        <w:rPr>
          <w:color w:val="171717"/>
          <w:spacing w:val="-3"/>
          <w:sz w:val="24"/>
        </w:rPr>
        <w:t xml:space="preserve"> </w:t>
      </w:r>
      <w:r>
        <w:rPr>
          <w:color w:val="171717"/>
          <w:sz w:val="24"/>
        </w:rPr>
        <w:t>деятельности;</w:t>
      </w:r>
    </w:p>
    <w:p w:rsidR="00C11D7F" w:rsidRDefault="0019737F" w:rsidP="00AD4C7E">
      <w:pPr>
        <w:pStyle w:val="a5"/>
        <w:numPr>
          <w:ilvl w:val="1"/>
          <w:numId w:val="88"/>
        </w:numPr>
        <w:tabs>
          <w:tab w:val="left" w:pos="1509"/>
        </w:tabs>
        <w:spacing w:before="6" w:line="235" w:lineRule="auto"/>
        <w:ind w:right="870" w:firstLine="712"/>
        <w:rPr>
          <w:sz w:val="24"/>
        </w:rPr>
      </w:pPr>
      <w:r>
        <w:rPr>
          <w:color w:val="171717"/>
          <w:sz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w:t>
      </w:r>
      <w:r>
        <w:rPr>
          <w:color w:val="171717"/>
          <w:spacing w:val="-3"/>
          <w:sz w:val="24"/>
        </w:rPr>
        <w:t xml:space="preserve"> </w:t>
      </w:r>
      <w:r>
        <w:rPr>
          <w:color w:val="171717"/>
          <w:sz w:val="24"/>
        </w:rPr>
        <w:t>устранения;</w:t>
      </w:r>
    </w:p>
    <w:p w:rsidR="00C11D7F" w:rsidRDefault="0019737F" w:rsidP="00AD4C7E">
      <w:pPr>
        <w:pStyle w:val="a5"/>
        <w:numPr>
          <w:ilvl w:val="1"/>
          <w:numId w:val="88"/>
        </w:numPr>
        <w:tabs>
          <w:tab w:val="left" w:pos="1509"/>
        </w:tabs>
        <w:spacing w:before="8" w:line="235" w:lineRule="auto"/>
        <w:ind w:right="870" w:firstLine="712"/>
        <w:rPr>
          <w:sz w:val="24"/>
        </w:rPr>
      </w:pPr>
      <w:r>
        <w:rPr>
          <w:color w:val="171717"/>
          <w:sz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w:t>
      </w:r>
      <w:r>
        <w:rPr>
          <w:color w:val="171717"/>
          <w:spacing w:val="-2"/>
          <w:sz w:val="24"/>
        </w:rPr>
        <w:t xml:space="preserve"> </w:t>
      </w:r>
      <w:r>
        <w:rPr>
          <w:color w:val="171717"/>
          <w:sz w:val="24"/>
        </w:rPr>
        <w:t>(девочки);</w:t>
      </w:r>
    </w:p>
    <w:p w:rsidR="00C11D7F" w:rsidRDefault="0019737F" w:rsidP="00AD4C7E">
      <w:pPr>
        <w:pStyle w:val="a5"/>
        <w:numPr>
          <w:ilvl w:val="1"/>
          <w:numId w:val="88"/>
        </w:numPr>
        <w:tabs>
          <w:tab w:val="left" w:pos="1509"/>
        </w:tabs>
        <w:spacing w:before="2"/>
        <w:ind w:right="885" w:firstLine="712"/>
        <w:rPr>
          <w:sz w:val="24"/>
        </w:rPr>
      </w:pPr>
      <w:r>
        <w:rPr>
          <w:color w:val="171717"/>
          <w:sz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C11D7F" w:rsidRDefault="0019737F" w:rsidP="00AD4C7E">
      <w:pPr>
        <w:pStyle w:val="a5"/>
        <w:numPr>
          <w:ilvl w:val="1"/>
          <w:numId w:val="88"/>
        </w:numPr>
        <w:tabs>
          <w:tab w:val="left" w:pos="1509"/>
        </w:tabs>
        <w:spacing w:before="2" w:line="237" w:lineRule="auto"/>
        <w:ind w:right="882" w:firstLine="712"/>
        <w:rPr>
          <w:sz w:val="24"/>
        </w:rPr>
      </w:pPr>
      <w:r>
        <w:rPr>
          <w:color w:val="171717"/>
          <w:sz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w:t>
      </w:r>
      <w:r>
        <w:rPr>
          <w:color w:val="171717"/>
          <w:spacing w:val="-9"/>
          <w:sz w:val="24"/>
        </w:rPr>
        <w:t xml:space="preserve"> </w:t>
      </w:r>
      <w:r>
        <w:rPr>
          <w:color w:val="171717"/>
          <w:sz w:val="24"/>
        </w:rPr>
        <w:t>устранения;</w:t>
      </w:r>
    </w:p>
    <w:p w:rsidR="00C11D7F" w:rsidRDefault="0019737F" w:rsidP="00AD4C7E">
      <w:pPr>
        <w:pStyle w:val="a5"/>
        <w:numPr>
          <w:ilvl w:val="1"/>
          <w:numId w:val="88"/>
        </w:numPr>
        <w:tabs>
          <w:tab w:val="left" w:pos="1509"/>
        </w:tabs>
        <w:spacing w:before="2" w:line="237" w:lineRule="auto"/>
        <w:ind w:right="884" w:firstLine="712"/>
        <w:rPr>
          <w:sz w:val="24"/>
        </w:rPr>
      </w:pPr>
      <w:r>
        <w:rPr>
          <w:color w:val="171717"/>
          <w:sz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C11D7F" w:rsidRDefault="0019737F" w:rsidP="00AD4C7E">
      <w:pPr>
        <w:pStyle w:val="a5"/>
        <w:numPr>
          <w:ilvl w:val="1"/>
          <w:numId w:val="88"/>
        </w:numPr>
        <w:tabs>
          <w:tab w:val="left" w:pos="1509"/>
        </w:tabs>
        <w:spacing w:before="8" w:line="232" w:lineRule="auto"/>
        <w:ind w:left="1344" w:right="876" w:firstLine="0"/>
        <w:rPr>
          <w:sz w:val="24"/>
        </w:rPr>
      </w:pPr>
      <w:r>
        <w:rPr>
          <w:color w:val="171717"/>
          <w:sz w:val="24"/>
        </w:rPr>
        <w:t>выполнять правила и демонстрировать технические действия в спортивных играх: баскетбол</w:t>
      </w:r>
      <w:r>
        <w:rPr>
          <w:color w:val="171717"/>
          <w:spacing w:val="53"/>
          <w:sz w:val="24"/>
        </w:rPr>
        <w:t xml:space="preserve"> </w:t>
      </w:r>
      <w:r>
        <w:rPr>
          <w:color w:val="171717"/>
          <w:sz w:val="24"/>
        </w:rPr>
        <w:t>(технические</w:t>
      </w:r>
      <w:r>
        <w:rPr>
          <w:color w:val="171717"/>
          <w:spacing w:val="51"/>
          <w:sz w:val="24"/>
        </w:rPr>
        <w:t xml:space="preserve"> </w:t>
      </w:r>
      <w:r>
        <w:rPr>
          <w:color w:val="171717"/>
          <w:sz w:val="24"/>
        </w:rPr>
        <w:t>действия</w:t>
      </w:r>
      <w:r>
        <w:rPr>
          <w:color w:val="171717"/>
          <w:spacing w:val="50"/>
          <w:sz w:val="24"/>
        </w:rPr>
        <w:t xml:space="preserve"> </w:t>
      </w:r>
      <w:r>
        <w:rPr>
          <w:color w:val="171717"/>
          <w:sz w:val="24"/>
        </w:rPr>
        <w:t>без</w:t>
      </w:r>
      <w:r>
        <w:rPr>
          <w:color w:val="171717"/>
          <w:spacing w:val="50"/>
          <w:sz w:val="24"/>
        </w:rPr>
        <w:t xml:space="preserve"> </w:t>
      </w:r>
      <w:r>
        <w:rPr>
          <w:color w:val="171717"/>
          <w:sz w:val="24"/>
        </w:rPr>
        <w:t>мяча;</w:t>
      </w:r>
      <w:r>
        <w:rPr>
          <w:color w:val="171717"/>
          <w:spacing w:val="50"/>
          <w:sz w:val="24"/>
        </w:rPr>
        <w:t xml:space="preserve"> </w:t>
      </w:r>
      <w:r>
        <w:rPr>
          <w:color w:val="171717"/>
          <w:sz w:val="24"/>
        </w:rPr>
        <w:t>броски</w:t>
      </w:r>
      <w:r>
        <w:rPr>
          <w:color w:val="171717"/>
          <w:spacing w:val="52"/>
          <w:sz w:val="24"/>
        </w:rPr>
        <w:t xml:space="preserve"> </w:t>
      </w:r>
      <w:r>
        <w:rPr>
          <w:color w:val="171717"/>
          <w:sz w:val="24"/>
        </w:rPr>
        <w:t>мяча</w:t>
      </w:r>
      <w:r>
        <w:rPr>
          <w:color w:val="171717"/>
          <w:spacing w:val="51"/>
          <w:sz w:val="24"/>
        </w:rPr>
        <w:t xml:space="preserve"> </w:t>
      </w:r>
      <w:r>
        <w:rPr>
          <w:color w:val="171717"/>
          <w:sz w:val="24"/>
        </w:rPr>
        <w:t>двумя</w:t>
      </w:r>
      <w:r>
        <w:rPr>
          <w:color w:val="171717"/>
          <w:spacing w:val="55"/>
          <w:sz w:val="24"/>
        </w:rPr>
        <w:t xml:space="preserve"> </w:t>
      </w:r>
      <w:r>
        <w:rPr>
          <w:color w:val="171717"/>
          <w:sz w:val="24"/>
        </w:rPr>
        <w:t>руками</w:t>
      </w:r>
      <w:r>
        <w:rPr>
          <w:color w:val="171717"/>
          <w:spacing w:val="53"/>
          <w:sz w:val="24"/>
        </w:rPr>
        <w:t xml:space="preserve"> </w:t>
      </w:r>
      <w:r>
        <w:rPr>
          <w:color w:val="171717"/>
          <w:sz w:val="24"/>
        </w:rPr>
        <w:t>снизу</w:t>
      </w:r>
      <w:r>
        <w:rPr>
          <w:color w:val="171717"/>
          <w:spacing w:val="53"/>
          <w:sz w:val="24"/>
        </w:rPr>
        <w:t xml:space="preserve"> </w:t>
      </w:r>
      <w:r>
        <w:rPr>
          <w:color w:val="171717"/>
          <w:sz w:val="24"/>
        </w:rPr>
        <w:t>и</w:t>
      </w:r>
      <w:r>
        <w:rPr>
          <w:color w:val="171717"/>
          <w:spacing w:val="53"/>
          <w:sz w:val="24"/>
        </w:rPr>
        <w:t xml:space="preserve"> </w:t>
      </w:r>
      <w:r>
        <w:rPr>
          <w:color w:val="171717"/>
          <w:sz w:val="24"/>
        </w:rPr>
        <w:t>от</w:t>
      </w:r>
    </w:p>
    <w:p w:rsidR="00C11D7F" w:rsidRDefault="0019737F">
      <w:pPr>
        <w:pStyle w:val="a3"/>
        <w:spacing w:before="5"/>
        <w:ind w:right="880" w:firstLine="0"/>
      </w:pPr>
      <w:r>
        <w:rPr>
          <w:color w:val="171717"/>
        </w:rPr>
        <w:t>груди с места; использование разученных технических действий в условиях игровой деятельности);</w:t>
      </w:r>
    </w:p>
    <w:p w:rsidR="00C11D7F" w:rsidRDefault="0019737F">
      <w:pPr>
        <w:pStyle w:val="a3"/>
        <w:spacing w:before="4"/>
        <w:ind w:right="884"/>
      </w:pPr>
      <w:r>
        <w:rPr>
          <w:color w:val="171717"/>
        </w:rPr>
        <w:t>волейбол (приём и передача мяча двумя руками снизу и сверху в разные зоны площадки соперника; использование разучен ных технических действий в условиях игровой деятельности);</w:t>
      </w:r>
    </w:p>
    <w:p w:rsidR="00C11D7F" w:rsidRDefault="0019737F">
      <w:pPr>
        <w:pStyle w:val="a3"/>
        <w:ind w:right="888"/>
      </w:pPr>
      <w:r>
        <w:rPr>
          <w:color w:val="171717"/>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 ствий в условиях игровой деятельности);</w:t>
      </w:r>
    </w:p>
    <w:p w:rsidR="00C11D7F" w:rsidRDefault="0019737F" w:rsidP="00AD4C7E">
      <w:pPr>
        <w:pStyle w:val="a5"/>
        <w:numPr>
          <w:ilvl w:val="1"/>
          <w:numId w:val="88"/>
        </w:numPr>
        <w:tabs>
          <w:tab w:val="left" w:pos="1509"/>
        </w:tabs>
        <w:spacing w:before="7" w:line="232" w:lineRule="auto"/>
        <w:ind w:right="866" w:firstLine="712"/>
        <w:rPr>
          <w:sz w:val="24"/>
        </w:rPr>
      </w:pPr>
      <w:r>
        <w:rPr>
          <w:color w:val="171717"/>
          <w:sz w:val="24"/>
        </w:rPr>
        <w:t>тренироваться в упражнениях общефизической и специальной физической подготовки с учётом индивидуальных и возрастно-половых</w:t>
      </w:r>
      <w:r>
        <w:rPr>
          <w:color w:val="171717"/>
          <w:spacing w:val="-3"/>
          <w:sz w:val="24"/>
        </w:rPr>
        <w:t xml:space="preserve"> особенностей.</w:t>
      </w:r>
    </w:p>
    <w:p w:rsidR="00C11D7F" w:rsidRDefault="00C11D7F">
      <w:pPr>
        <w:pStyle w:val="a3"/>
        <w:ind w:left="0" w:firstLine="0"/>
        <w:jc w:val="left"/>
      </w:pPr>
    </w:p>
    <w:p w:rsidR="00C11D7F" w:rsidRDefault="0019737F" w:rsidP="00AD4C7E">
      <w:pPr>
        <w:pStyle w:val="Heading3"/>
        <w:numPr>
          <w:ilvl w:val="0"/>
          <w:numId w:val="88"/>
        </w:numPr>
        <w:tabs>
          <w:tab w:val="left" w:pos="5053"/>
          <w:tab w:val="left" w:pos="5054"/>
        </w:tabs>
        <w:spacing w:before="1"/>
      </w:pPr>
      <w:bookmarkStart w:id="578" w:name="7_КЛАСС"/>
      <w:bookmarkEnd w:id="578"/>
      <w:r>
        <w:rPr>
          <w:color w:val="171717"/>
        </w:rPr>
        <w:t>КЛАСС</w:t>
      </w:r>
    </w:p>
    <w:p w:rsidR="00C11D7F" w:rsidRDefault="0019737F">
      <w:pPr>
        <w:pStyle w:val="Heading4"/>
        <w:spacing w:before="39"/>
      </w:pPr>
      <w:bookmarkStart w:id="579" w:name="К_концу_обучения_в_7_классе_обучающийся_"/>
      <w:bookmarkEnd w:id="579"/>
      <w:r>
        <w:rPr>
          <w:color w:val="171717"/>
        </w:rPr>
        <w:t>К концу обучения в 7 классе обучающийся научится:</w:t>
      </w:r>
    </w:p>
    <w:p w:rsidR="00C11D7F" w:rsidRDefault="0019737F" w:rsidP="00AD4C7E">
      <w:pPr>
        <w:pStyle w:val="a5"/>
        <w:numPr>
          <w:ilvl w:val="1"/>
          <w:numId w:val="88"/>
        </w:numPr>
        <w:tabs>
          <w:tab w:val="left" w:pos="1509"/>
        </w:tabs>
        <w:spacing w:before="19" w:line="232" w:lineRule="auto"/>
        <w:ind w:right="884" w:firstLine="712"/>
        <w:rPr>
          <w:sz w:val="24"/>
        </w:rPr>
      </w:pPr>
      <w:r>
        <w:rPr>
          <w:color w:val="171717"/>
          <w:sz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w:t>
      </w:r>
      <w:r>
        <w:rPr>
          <w:color w:val="171717"/>
          <w:spacing w:val="-9"/>
          <w:sz w:val="24"/>
        </w:rPr>
        <w:t xml:space="preserve"> </w:t>
      </w:r>
      <w:r>
        <w:rPr>
          <w:color w:val="171717"/>
          <w:sz w:val="24"/>
        </w:rPr>
        <w:t>России;</w:t>
      </w:r>
    </w:p>
    <w:p w:rsidR="00C11D7F" w:rsidRDefault="0019737F" w:rsidP="00AD4C7E">
      <w:pPr>
        <w:pStyle w:val="a5"/>
        <w:numPr>
          <w:ilvl w:val="1"/>
          <w:numId w:val="88"/>
        </w:numPr>
        <w:tabs>
          <w:tab w:val="left" w:pos="1509"/>
        </w:tabs>
        <w:spacing w:before="73" w:line="235" w:lineRule="auto"/>
        <w:ind w:right="887" w:firstLine="712"/>
        <w:rPr>
          <w:sz w:val="24"/>
        </w:rPr>
      </w:pPr>
      <w:r>
        <w:rPr>
          <w:color w:val="171717"/>
          <w:sz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w:t>
      </w:r>
      <w:r>
        <w:rPr>
          <w:color w:val="171717"/>
          <w:spacing w:val="-1"/>
          <w:sz w:val="24"/>
        </w:rPr>
        <w:t xml:space="preserve"> </w:t>
      </w:r>
      <w:r>
        <w:rPr>
          <w:color w:val="171717"/>
          <w:sz w:val="24"/>
        </w:rPr>
        <w:t>жизни;</w:t>
      </w:r>
    </w:p>
    <w:p w:rsidR="00C11D7F" w:rsidRDefault="0019737F" w:rsidP="00AD4C7E">
      <w:pPr>
        <w:pStyle w:val="a5"/>
        <w:numPr>
          <w:ilvl w:val="1"/>
          <w:numId w:val="88"/>
        </w:numPr>
        <w:tabs>
          <w:tab w:val="left" w:pos="1509"/>
        </w:tabs>
        <w:spacing w:before="5" w:line="237" w:lineRule="auto"/>
        <w:ind w:right="873" w:firstLine="712"/>
        <w:rPr>
          <w:sz w:val="24"/>
        </w:rPr>
      </w:pPr>
      <w:r>
        <w:rPr>
          <w:color w:val="171717"/>
          <w:sz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w:t>
      </w:r>
      <w:r>
        <w:rPr>
          <w:color w:val="171717"/>
          <w:spacing w:val="-10"/>
          <w:sz w:val="24"/>
        </w:rPr>
        <w:t xml:space="preserve"> </w:t>
      </w:r>
      <w:r>
        <w:rPr>
          <w:color w:val="171717"/>
          <w:sz w:val="24"/>
        </w:rPr>
        <w:t>выполнения;</w:t>
      </w:r>
    </w:p>
    <w:p w:rsidR="00C11D7F" w:rsidRDefault="0019737F" w:rsidP="00AD4C7E">
      <w:pPr>
        <w:pStyle w:val="a5"/>
        <w:numPr>
          <w:ilvl w:val="1"/>
          <w:numId w:val="88"/>
        </w:numPr>
        <w:tabs>
          <w:tab w:val="left" w:pos="1509"/>
        </w:tabs>
        <w:spacing w:before="10" w:line="235" w:lineRule="auto"/>
        <w:ind w:right="882" w:firstLine="712"/>
        <w:rPr>
          <w:sz w:val="24"/>
        </w:rPr>
      </w:pPr>
      <w:r>
        <w:rPr>
          <w:color w:val="171717"/>
          <w:sz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w:t>
      </w:r>
      <w:r>
        <w:rPr>
          <w:color w:val="171717"/>
          <w:spacing w:val="3"/>
          <w:sz w:val="24"/>
        </w:rPr>
        <w:t xml:space="preserve">их </w:t>
      </w:r>
      <w:r>
        <w:rPr>
          <w:color w:val="171717"/>
          <w:sz w:val="24"/>
        </w:rPr>
        <w:t>оздоровительный</w:t>
      </w:r>
      <w:r>
        <w:rPr>
          <w:color w:val="171717"/>
          <w:spacing w:val="19"/>
          <w:sz w:val="24"/>
        </w:rPr>
        <w:t xml:space="preserve"> </w:t>
      </w:r>
      <w:r>
        <w:rPr>
          <w:color w:val="171717"/>
          <w:sz w:val="24"/>
        </w:rPr>
        <w:t>эффект</w:t>
      </w:r>
      <w:r>
        <w:rPr>
          <w:color w:val="171717"/>
          <w:spacing w:val="10"/>
          <w:sz w:val="24"/>
        </w:rPr>
        <w:t xml:space="preserve"> </w:t>
      </w:r>
      <w:r>
        <w:rPr>
          <w:color w:val="171717"/>
          <w:sz w:val="24"/>
        </w:rPr>
        <w:t>с</w:t>
      </w:r>
      <w:r>
        <w:rPr>
          <w:color w:val="171717"/>
          <w:spacing w:val="21"/>
          <w:sz w:val="24"/>
        </w:rPr>
        <w:t xml:space="preserve"> </w:t>
      </w:r>
      <w:r>
        <w:rPr>
          <w:color w:val="171717"/>
          <w:sz w:val="24"/>
        </w:rPr>
        <w:t>помощью</w:t>
      </w:r>
      <w:r>
        <w:rPr>
          <w:color w:val="171717"/>
          <w:spacing w:val="20"/>
          <w:sz w:val="24"/>
        </w:rPr>
        <w:t xml:space="preserve"> </w:t>
      </w:r>
      <w:r>
        <w:rPr>
          <w:color w:val="171717"/>
          <w:sz w:val="24"/>
        </w:rPr>
        <w:t>«индекса</w:t>
      </w:r>
      <w:r>
        <w:rPr>
          <w:color w:val="171717"/>
          <w:spacing w:val="17"/>
          <w:sz w:val="24"/>
        </w:rPr>
        <w:t xml:space="preserve"> </w:t>
      </w:r>
      <w:r>
        <w:rPr>
          <w:color w:val="171717"/>
          <w:sz w:val="24"/>
        </w:rPr>
        <w:t>Кетле»</w:t>
      </w:r>
      <w:r>
        <w:rPr>
          <w:color w:val="171717"/>
          <w:spacing w:val="12"/>
          <w:sz w:val="24"/>
        </w:rPr>
        <w:t xml:space="preserve"> </w:t>
      </w:r>
      <w:r>
        <w:rPr>
          <w:color w:val="171717"/>
          <w:sz w:val="24"/>
        </w:rPr>
        <w:t>и</w:t>
      </w:r>
    </w:p>
    <w:p w:rsidR="00C11D7F" w:rsidRDefault="0019737F">
      <w:pPr>
        <w:pStyle w:val="a3"/>
        <w:spacing w:before="36"/>
        <w:ind w:firstLine="0"/>
      </w:pPr>
      <w:r>
        <w:rPr>
          <w:color w:val="171717"/>
        </w:rPr>
        <w:t>«ортостатической пробы» (по образцу);</w:t>
      </w:r>
    </w:p>
    <w:p w:rsidR="00C11D7F" w:rsidRDefault="0019737F" w:rsidP="00AD4C7E">
      <w:pPr>
        <w:pStyle w:val="a5"/>
        <w:numPr>
          <w:ilvl w:val="1"/>
          <w:numId w:val="88"/>
        </w:numPr>
        <w:tabs>
          <w:tab w:val="left" w:pos="1509"/>
        </w:tabs>
        <w:spacing w:before="18" w:line="232" w:lineRule="auto"/>
        <w:ind w:right="894" w:firstLine="712"/>
        <w:rPr>
          <w:sz w:val="24"/>
        </w:rPr>
      </w:pPr>
      <w:r>
        <w:rPr>
          <w:color w:val="171717"/>
          <w:sz w:val="24"/>
        </w:rPr>
        <w:t>выполнять лазанье по канату в два приёма (юноши) и простейшие акробатические пирамиды в парах и тройках</w:t>
      </w:r>
      <w:r>
        <w:rPr>
          <w:color w:val="171717"/>
          <w:spacing w:val="-5"/>
          <w:sz w:val="24"/>
        </w:rPr>
        <w:t xml:space="preserve"> </w:t>
      </w:r>
      <w:r>
        <w:rPr>
          <w:color w:val="171717"/>
          <w:sz w:val="24"/>
        </w:rPr>
        <w:t>(девушки);</w:t>
      </w:r>
    </w:p>
    <w:p w:rsidR="00C11D7F" w:rsidRDefault="00C11D7F">
      <w:pPr>
        <w:spacing w:line="232" w:lineRule="auto"/>
        <w:jc w:val="both"/>
        <w:rPr>
          <w:sz w:val="24"/>
        </w:rPr>
        <w:sectPr w:rsidR="00C11D7F">
          <w:pgSz w:w="11920" w:h="16840"/>
          <w:pgMar w:top="1040" w:right="260" w:bottom="440" w:left="500" w:header="0" w:footer="152" w:gutter="0"/>
          <w:cols w:space="720"/>
        </w:sectPr>
      </w:pPr>
    </w:p>
    <w:p w:rsidR="00C11D7F" w:rsidRDefault="0019737F" w:rsidP="00AD4C7E">
      <w:pPr>
        <w:pStyle w:val="a5"/>
        <w:numPr>
          <w:ilvl w:val="1"/>
          <w:numId w:val="88"/>
        </w:numPr>
        <w:tabs>
          <w:tab w:val="left" w:pos="1509"/>
        </w:tabs>
        <w:spacing w:before="64" w:line="235" w:lineRule="auto"/>
        <w:ind w:right="872" w:firstLine="712"/>
        <w:rPr>
          <w:sz w:val="24"/>
        </w:rPr>
      </w:pPr>
      <w:r>
        <w:rPr>
          <w:color w:val="171717"/>
          <w:sz w:val="24"/>
        </w:rPr>
        <w:lastRenderedPageBreak/>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w:t>
      </w:r>
      <w:r>
        <w:rPr>
          <w:color w:val="171717"/>
          <w:spacing w:val="-1"/>
          <w:sz w:val="24"/>
        </w:rPr>
        <w:t xml:space="preserve"> </w:t>
      </w:r>
      <w:r>
        <w:rPr>
          <w:color w:val="171717"/>
          <w:sz w:val="24"/>
        </w:rPr>
        <w:t>(девушки);</w:t>
      </w:r>
    </w:p>
    <w:p w:rsidR="00C11D7F" w:rsidRDefault="0019737F" w:rsidP="00AD4C7E">
      <w:pPr>
        <w:pStyle w:val="a5"/>
        <w:numPr>
          <w:ilvl w:val="1"/>
          <w:numId w:val="88"/>
        </w:numPr>
        <w:tabs>
          <w:tab w:val="left" w:pos="1509"/>
        </w:tabs>
        <w:spacing w:before="7" w:line="235" w:lineRule="auto"/>
        <w:ind w:right="882" w:firstLine="712"/>
        <w:rPr>
          <w:sz w:val="24"/>
        </w:rPr>
      </w:pPr>
      <w:r>
        <w:rPr>
          <w:color w:val="171717"/>
          <w:sz w:val="24"/>
        </w:rPr>
        <w:t>выполнять стойку на голове с опорой на руки и включать её в акробатическую комбинацию из ранее освоенных упражнений</w:t>
      </w:r>
      <w:r>
        <w:rPr>
          <w:color w:val="171717"/>
          <w:spacing w:val="-2"/>
          <w:sz w:val="24"/>
        </w:rPr>
        <w:t xml:space="preserve"> </w:t>
      </w:r>
      <w:r>
        <w:rPr>
          <w:color w:val="171717"/>
          <w:sz w:val="24"/>
        </w:rPr>
        <w:t>(юноши);</w:t>
      </w:r>
    </w:p>
    <w:p w:rsidR="00C11D7F" w:rsidRDefault="0019737F" w:rsidP="00AD4C7E">
      <w:pPr>
        <w:pStyle w:val="a5"/>
        <w:numPr>
          <w:ilvl w:val="1"/>
          <w:numId w:val="88"/>
        </w:numPr>
        <w:tabs>
          <w:tab w:val="left" w:pos="1509"/>
        </w:tabs>
        <w:spacing w:before="1"/>
        <w:ind w:left="1508"/>
        <w:rPr>
          <w:sz w:val="24"/>
        </w:rPr>
      </w:pPr>
      <w:r>
        <w:rPr>
          <w:color w:val="171717"/>
          <w:sz w:val="24"/>
        </w:rPr>
        <w:t>выполнять беговые упражнения с преодолением препятствий</w:t>
      </w:r>
      <w:r>
        <w:rPr>
          <w:color w:val="171717"/>
          <w:spacing w:val="-2"/>
          <w:sz w:val="24"/>
        </w:rPr>
        <w:t xml:space="preserve"> </w:t>
      </w:r>
      <w:r>
        <w:rPr>
          <w:color w:val="171717"/>
          <w:spacing w:val="-3"/>
          <w:sz w:val="24"/>
        </w:rPr>
        <w:t>способами</w:t>
      </w:r>
    </w:p>
    <w:p w:rsidR="00C11D7F" w:rsidRDefault="0019737F">
      <w:pPr>
        <w:pStyle w:val="a3"/>
        <w:spacing w:before="4" w:line="276" w:lineRule="exact"/>
        <w:ind w:firstLine="0"/>
      </w:pPr>
      <w:r>
        <w:rPr>
          <w:color w:val="171717"/>
        </w:rPr>
        <w:t>«наступание» и «прыжковый бег», применять их в беге по пересечённой местности;</w:t>
      </w:r>
    </w:p>
    <w:p w:rsidR="00C11D7F" w:rsidRDefault="0019737F" w:rsidP="00AD4C7E">
      <w:pPr>
        <w:pStyle w:val="a5"/>
        <w:numPr>
          <w:ilvl w:val="1"/>
          <w:numId w:val="88"/>
        </w:numPr>
        <w:tabs>
          <w:tab w:val="left" w:pos="1509"/>
        </w:tabs>
        <w:spacing w:before="2" w:line="237" w:lineRule="auto"/>
        <w:ind w:right="874" w:firstLine="712"/>
        <w:rPr>
          <w:sz w:val="24"/>
        </w:rPr>
      </w:pPr>
      <w:r>
        <w:rPr>
          <w:color w:val="171717"/>
          <w:sz w:val="24"/>
        </w:rPr>
        <w:t>выполнять метание малого мяча на точность в неподвижную, качающуюся и катящуюся с разной скоростью мишень; выполнять переход с передвижения попеременным двух шажным ходом на передвижение одновременным одношаж 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C11D7F" w:rsidRDefault="0019737F" w:rsidP="00AD4C7E">
      <w:pPr>
        <w:pStyle w:val="a5"/>
        <w:numPr>
          <w:ilvl w:val="2"/>
          <w:numId w:val="88"/>
        </w:numPr>
        <w:tabs>
          <w:tab w:val="left" w:pos="1733"/>
        </w:tabs>
        <w:spacing w:before="10" w:line="235" w:lineRule="auto"/>
        <w:ind w:right="878" w:firstLine="552"/>
        <w:rPr>
          <w:sz w:val="24"/>
        </w:rPr>
      </w:pPr>
      <w:r>
        <w:rPr>
          <w:color w:val="171717"/>
          <w:sz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w:t>
      </w:r>
      <w:r>
        <w:rPr>
          <w:color w:val="171717"/>
          <w:spacing w:val="4"/>
          <w:sz w:val="24"/>
        </w:rPr>
        <w:t xml:space="preserve"> </w:t>
      </w:r>
      <w:r>
        <w:rPr>
          <w:color w:val="171717"/>
          <w:sz w:val="24"/>
        </w:rPr>
        <w:t>и</w:t>
      </w:r>
    </w:p>
    <w:p w:rsidR="00C11D7F" w:rsidRDefault="0019737F">
      <w:pPr>
        <w:pStyle w:val="a3"/>
        <w:spacing w:before="6" w:line="264" w:lineRule="auto"/>
        <w:ind w:right="879" w:firstLine="4089"/>
      </w:pPr>
      <w:r>
        <w:rPr>
          <w:color w:val="171717"/>
        </w:rPr>
        <w:t>от груди в движении; использование разученных технических действий в условиях игровой деятельности);</w:t>
      </w:r>
    </w:p>
    <w:p w:rsidR="00C11D7F" w:rsidRDefault="0019737F">
      <w:pPr>
        <w:pStyle w:val="a3"/>
        <w:spacing w:line="261" w:lineRule="exact"/>
        <w:ind w:left="1344" w:firstLine="0"/>
      </w:pPr>
      <w:r>
        <w:rPr>
          <w:color w:val="171717"/>
        </w:rPr>
        <w:t>волейбол (передача мяча за голову на своей площадке и через сетку; использование</w:t>
      </w:r>
    </w:p>
    <w:p w:rsidR="00C11D7F" w:rsidRDefault="0019737F">
      <w:pPr>
        <w:pStyle w:val="a3"/>
        <w:spacing w:line="268" w:lineRule="auto"/>
        <w:ind w:left="1344" w:right="3357" w:hanging="712"/>
      </w:pPr>
      <w:r>
        <w:rPr>
          <w:color w:val="171717"/>
        </w:rPr>
        <w:t xml:space="preserve">разученных технических действий в условиях игровой </w:t>
      </w:r>
      <w:r>
        <w:rPr>
          <w:color w:val="171717"/>
          <w:spacing w:val="-3"/>
        </w:rPr>
        <w:t xml:space="preserve">деятельности); </w:t>
      </w:r>
      <w:r>
        <w:rPr>
          <w:color w:val="171717"/>
        </w:rPr>
        <w:t xml:space="preserve">футбол (средние и длинные передачи футбольного </w:t>
      </w:r>
      <w:r>
        <w:rPr>
          <w:color w:val="171717"/>
          <w:spacing w:val="-3"/>
        </w:rPr>
        <w:t>мяча;</w:t>
      </w:r>
    </w:p>
    <w:p w:rsidR="00C11D7F" w:rsidRDefault="0019737F">
      <w:pPr>
        <w:pStyle w:val="a3"/>
        <w:spacing w:line="254" w:lineRule="exact"/>
        <w:ind w:left="1344" w:firstLine="0"/>
      </w:pPr>
      <w:r>
        <w:rPr>
          <w:color w:val="171717"/>
        </w:rPr>
        <w:t>тактические действия при выполнении углового удара и вбрасывании мяча из-за</w:t>
      </w:r>
    </w:p>
    <w:p w:rsidR="00C11D7F" w:rsidRDefault="0019737F">
      <w:pPr>
        <w:pStyle w:val="a3"/>
        <w:ind w:firstLine="0"/>
      </w:pPr>
      <w:r>
        <w:rPr>
          <w:color w:val="171717"/>
        </w:rPr>
        <w:t>боковой линии;</w:t>
      </w:r>
    </w:p>
    <w:p w:rsidR="00C11D7F" w:rsidRDefault="0019737F">
      <w:pPr>
        <w:pStyle w:val="a3"/>
        <w:spacing w:line="275" w:lineRule="exact"/>
        <w:ind w:left="1344" w:firstLine="0"/>
      </w:pPr>
      <w:r>
        <w:rPr>
          <w:color w:val="171717"/>
        </w:rPr>
        <w:t>использование разученных технических действий в условиях игровой деятельности);</w:t>
      </w:r>
    </w:p>
    <w:p w:rsidR="00C11D7F" w:rsidRDefault="0019737F" w:rsidP="00AD4C7E">
      <w:pPr>
        <w:pStyle w:val="a5"/>
        <w:numPr>
          <w:ilvl w:val="1"/>
          <w:numId w:val="88"/>
        </w:numPr>
        <w:tabs>
          <w:tab w:val="left" w:pos="1509"/>
        </w:tabs>
        <w:spacing w:before="5" w:line="235" w:lineRule="auto"/>
        <w:ind w:right="873" w:firstLine="712"/>
        <w:rPr>
          <w:sz w:val="24"/>
        </w:rPr>
      </w:pPr>
      <w:r>
        <w:rPr>
          <w:color w:val="171717"/>
          <w:sz w:val="24"/>
        </w:rPr>
        <w:t>тренироваться в упражнениях общефизической и специальной физической подготовки с учётом индивидуальных и возрастно-половых</w:t>
      </w:r>
      <w:r>
        <w:rPr>
          <w:color w:val="171717"/>
          <w:spacing w:val="-3"/>
          <w:sz w:val="24"/>
        </w:rPr>
        <w:t xml:space="preserve"> особенностей.</w:t>
      </w:r>
    </w:p>
    <w:p w:rsidR="00C11D7F" w:rsidRDefault="00C11D7F">
      <w:pPr>
        <w:pStyle w:val="a3"/>
        <w:spacing w:before="9"/>
        <w:ind w:left="0" w:firstLine="0"/>
        <w:jc w:val="left"/>
      </w:pPr>
    </w:p>
    <w:p w:rsidR="00C11D7F" w:rsidRDefault="0019737F" w:rsidP="00AD4C7E">
      <w:pPr>
        <w:pStyle w:val="Heading3"/>
        <w:numPr>
          <w:ilvl w:val="0"/>
          <w:numId w:val="88"/>
        </w:numPr>
        <w:tabs>
          <w:tab w:val="left" w:pos="5053"/>
          <w:tab w:val="left" w:pos="5054"/>
        </w:tabs>
      </w:pPr>
      <w:bookmarkStart w:id="580" w:name="8_КЛАСС"/>
      <w:bookmarkEnd w:id="580"/>
      <w:r>
        <w:rPr>
          <w:color w:val="171717"/>
        </w:rPr>
        <w:t>КЛАСС</w:t>
      </w:r>
    </w:p>
    <w:p w:rsidR="00C11D7F" w:rsidRDefault="00C11D7F">
      <w:pPr>
        <w:pStyle w:val="a3"/>
        <w:spacing w:before="3"/>
        <w:ind w:left="0" w:firstLine="0"/>
        <w:jc w:val="left"/>
        <w:rPr>
          <w:b/>
          <w:sz w:val="32"/>
        </w:rPr>
      </w:pPr>
    </w:p>
    <w:p w:rsidR="00C11D7F" w:rsidRDefault="0019737F">
      <w:pPr>
        <w:pStyle w:val="Heading4"/>
        <w:spacing w:before="0"/>
      </w:pPr>
      <w:bookmarkStart w:id="581" w:name="К_концу_обучения_в_8_классе_обучающийся_"/>
      <w:bookmarkEnd w:id="581"/>
      <w:r>
        <w:rPr>
          <w:color w:val="171717"/>
        </w:rPr>
        <w:t>К концу обучения в 8 классе обучающийся научится:</w:t>
      </w:r>
    </w:p>
    <w:p w:rsidR="00C11D7F" w:rsidRDefault="0019737F" w:rsidP="00AD4C7E">
      <w:pPr>
        <w:pStyle w:val="a5"/>
        <w:numPr>
          <w:ilvl w:val="1"/>
          <w:numId w:val="88"/>
        </w:numPr>
        <w:tabs>
          <w:tab w:val="left" w:pos="1509"/>
        </w:tabs>
        <w:spacing w:before="19" w:line="232" w:lineRule="auto"/>
        <w:ind w:right="869" w:firstLine="712"/>
        <w:rPr>
          <w:sz w:val="24"/>
        </w:rPr>
      </w:pPr>
      <w:r>
        <w:rPr>
          <w:color w:val="171717"/>
          <w:sz w:val="24"/>
        </w:rPr>
        <w:t>проводить анализ основных направлений развития физической культуры в Российской Федерации, характеризовать содержание основных форм их</w:t>
      </w:r>
      <w:r>
        <w:rPr>
          <w:color w:val="171717"/>
          <w:spacing w:val="-4"/>
          <w:sz w:val="24"/>
        </w:rPr>
        <w:t xml:space="preserve"> </w:t>
      </w:r>
      <w:r>
        <w:rPr>
          <w:color w:val="171717"/>
          <w:spacing w:val="-3"/>
          <w:sz w:val="24"/>
        </w:rPr>
        <w:t>организации;</w:t>
      </w:r>
    </w:p>
    <w:p w:rsidR="00C11D7F" w:rsidRDefault="0019737F" w:rsidP="00AD4C7E">
      <w:pPr>
        <w:pStyle w:val="a5"/>
        <w:numPr>
          <w:ilvl w:val="1"/>
          <w:numId w:val="88"/>
        </w:numPr>
        <w:tabs>
          <w:tab w:val="left" w:pos="1509"/>
        </w:tabs>
        <w:spacing w:before="10" w:line="235" w:lineRule="auto"/>
        <w:ind w:right="891" w:firstLine="712"/>
        <w:rPr>
          <w:sz w:val="24"/>
        </w:rPr>
      </w:pPr>
      <w:r>
        <w:rPr>
          <w:color w:val="171717"/>
          <w:sz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w:t>
      </w:r>
      <w:r>
        <w:rPr>
          <w:color w:val="171717"/>
          <w:spacing w:val="-5"/>
          <w:sz w:val="24"/>
        </w:rPr>
        <w:t xml:space="preserve"> </w:t>
      </w:r>
      <w:r>
        <w:rPr>
          <w:color w:val="171717"/>
          <w:sz w:val="24"/>
        </w:rPr>
        <w:t>спортом;</w:t>
      </w:r>
    </w:p>
    <w:p w:rsidR="00C11D7F" w:rsidRDefault="0019737F" w:rsidP="00AD4C7E">
      <w:pPr>
        <w:pStyle w:val="a5"/>
        <w:numPr>
          <w:ilvl w:val="1"/>
          <w:numId w:val="88"/>
        </w:numPr>
        <w:tabs>
          <w:tab w:val="left" w:pos="1509"/>
        </w:tabs>
        <w:spacing w:before="7" w:line="235" w:lineRule="auto"/>
        <w:ind w:right="889" w:firstLine="712"/>
        <w:rPr>
          <w:sz w:val="24"/>
        </w:rPr>
      </w:pPr>
      <w:r>
        <w:rPr>
          <w:color w:val="171717"/>
          <w:sz w:val="24"/>
        </w:rPr>
        <w:t>проводить занятия оздоровительной гимнастикой по коррекции индивидуальной формы осанки и избыточной массы</w:t>
      </w:r>
      <w:r>
        <w:rPr>
          <w:color w:val="171717"/>
          <w:spacing w:val="-7"/>
          <w:sz w:val="24"/>
        </w:rPr>
        <w:t xml:space="preserve"> </w:t>
      </w:r>
      <w:r>
        <w:rPr>
          <w:color w:val="171717"/>
          <w:sz w:val="24"/>
        </w:rPr>
        <w:t>тела;</w:t>
      </w:r>
    </w:p>
    <w:p w:rsidR="00C11D7F" w:rsidRDefault="0019737F" w:rsidP="00AD4C7E">
      <w:pPr>
        <w:pStyle w:val="a5"/>
        <w:numPr>
          <w:ilvl w:val="1"/>
          <w:numId w:val="88"/>
        </w:numPr>
        <w:tabs>
          <w:tab w:val="left" w:pos="1509"/>
        </w:tabs>
        <w:spacing w:before="4" w:line="237" w:lineRule="auto"/>
        <w:ind w:right="884" w:firstLine="712"/>
        <w:rPr>
          <w:sz w:val="24"/>
        </w:rPr>
      </w:pPr>
      <w:r>
        <w:rPr>
          <w:color w:val="171717"/>
          <w:sz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w:t>
      </w:r>
      <w:r>
        <w:rPr>
          <w:color w:val="171717"/>
          <w:spacing w:val="-1"/>
          <w:sz w:val="24"/>
        </w:rPr>
        <w:t xml:space="preserve"> </w:t>
      </w:r>
      <w:r>
        <w:rPr>
          <w:color w:val="171717"/>
          <w:sz w:val="24"/>
        </w:rPr>
        <w:t>качеств;</w:t>
      </w:r>
    </w:p>
    <w:p w:rsidR="00C11D7F" w:rsidRDefault="0019737F" w:rsidP="00AD4C7E">
      <w:pPr>
        <w:pStyle w:val="a5"/>
        <w:numPr>
          <w:ilvl w:val="1"/>
          <w:numId w:val="88"/>
        </w:numPr>
        <w:tabs>
          <w:tab w:val="left" w:pos="1509"/>
        </w:tabs>
        <w:spacing w:before="2" w:line="235" w:lineRule="auto"/>
        <w:ind w:right="885" w:firstLine="712"/>
        <w:rPr>
          <w:sz w:val="24"/>
        </w:rPr>
      </w:pPr>
      <w:r>
        <w:rPr>
          <w:color w:val="171717"/>
          <w:sz w:val="24"/>
        </w:rPr>
        <w:t xml:space="preserve">выполнять гимнастическую комбинацию на гимнастическом бревне </w:t>
      </w:r>
      <w:r>
        <w:rPr>
          <w:color w:val="171717"/>
          <w:spacing w:val="-3"/>
          <w:sz w:val="24"/>
        </w:rPr>
        <w:t xml:space="preserve">из </w:t>
      </w:r>
      <w:r>
        <w:rPr>
          <w:color w:val="171717"/>
          <w:sz w:val="24"/>
        </w:rPr>
        <w:t>ранее освоенных упражнений с добавлением эле ментов акробатики и ритмической гимнастики (девушки);</w:t>
      </w:r>
    </w:p>
    <w:p w:rsidR="00C11D7F" w:rsidRDefault="0019737F" w:rsidP="00AD4C7E">
      <w:pPr>
        <w:pStyle w:val="a5"/>
        <w:numPr>
          <w:ilvl w:val="1"/>
          <w:numId w:val="88"/>
        </w:numPr>
        <w:tabs>
          <w:tab w:val="left" w:pos="1509"/>
        </w:tabs>
        <w:spacing w:before="5" w:line="237" w:lineRule="auto"/>
        <w:ind w:right="876" w:firstLine="712"/>
        <w:rPr>
          <w:sz w:val="24"/>
        </w:rPr>
      </w:pPr>
      <w:r>
        <w:rPr>
          <w:color w:val="171717"/>
          <w:sz w:val="24"/>
        </w:rPr>
        <w:t>выполнять комбинацию на параллельных брусьях с включе 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w:t>
      </w:r>
      <w:r>
        <w:rPr>
          <w:color w:val="171717"/>
          <w:spacing w:val="-2"/>
          <w:sz w:val="24"/>
        </w:rPr>
        <w:t xml:space="preserve"> </w:t>
      </w:r>
      <w:r>
        <w:rPr>
          <w:color w:val="171717"/>
          <w:spacing w:val="-3"/>
          <w:sz w:val="24"/>
        </w:rPr>
        <w:t>(юноши);</w:t>
      </w:r>
    </w:p>
    <w:p w:rsidR="00C11D7F" w:rsidRDefault="0019737F" w:rsidP="00AD4C7E">
      <w:pPr>
        <w:pStyle w:val="a5"/>
        <w:numPr>
          <w:ilvl w:val="1"/>
          <w:numId w:val="88"/>
        </w:numPr>
        <w:tabs>
          <w:tab w:val="left" w:pos="1509"/>
        </w:tabs>
        <w:spacing w:before="8" w:line="235" w:lineRule="auto"/>
        <w:ind w:right="883" w:firstLine="712"/>
        <w:rPr>
          <w:sz w:val="24"/>
        </w:rPr>
      </w:pPr>
      <w:r>
        <w:rPr>
          <w:color w:val="171717"/>
          <w:sz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w:t>
      </w:r>
      <w:r>
        <w:rPr>
          <w:color w:val="171717"/>
          <w:spacing w:val="-7"/>
          <w:sz w:val="24"/>
        </w:rPr>
        <w:t xml:space="preserve"> </w:t>
      </w:r>
      <w:r>
        <w:rPr>
          <w:color w:val="171717"/>
          <w:sz w:val="24"/>
        </w:rPr>
        <w:t>устранения;</w:t>
      </w:r>
    </w:p>
    <w:p w:rsidR="00C11D7F" w:rsidRDefault="0019737F" w:rsidP="00AD4C7E">
      <w:pPr>
        <w:pStyle w:val="a5"/>
        <w:numPr>
          <w:ilvl w:val="1"/>
          <w:numId w:val="88"/>
        </w:numPr>
        <w:tabs>
          <w:tab w:val="left" w:pos="1509"/>
        </w:tabs>
        <w:spacing w:before="8" w:line="235" w:lineRule="auto"/>
        <w:ind w:right="879" w:firstLine="712"/>
        <w:rPr>
          <w:sz w:val="24"/>
        </w:rPr>
      </w:pPr>
      <w:r>
        <w:rPr>
          <w:color w:val="171717"/>
          <w:sz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C11D7F" w:rsidRDefault="00C11D7F">
      <w:pPr>
        <w:spacing w:line="235"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1"/>
          <w:numId w:val="88"/>
        </w:numPr>
        <w:tabs>
          <w:tab w:val="left" w:pos="1509"/>
        </w:tabs>
        <w:spacing w:before="62" w:line="237" w:lineRule="auto"/>
        <w:ind w:right="881" w:firstLine="712"/>
        <w:rPr>
          <w:sz w:val="24"/>
        </w:rPr>
      </w:pPr>
      <w:r>
        <w:rPr>
          <w:color w:val="171717"/>
          <w:sz w:val="24"/>
        </w:rPr>
        <w:lastRenderedPageBreak/>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w:t>
      </w:r>
      <w:r>
        <w:rPr>
          <w:color w:val="171717"/>
          <w:spacing w:val="1"/>
          <w:sz w:val="24"/>
        </w:rPr>
        <w:t xml:space="preserve"> </w:t>
      </w:r>
      <w:r>
        <w:rPr>
          <w:color w:val="171717"/>
          <w:spacing w:val="-3"/>
          <w:sz w:val="24"/>
        </w:rPr>
        <w:t>передвижения);</w:t>
      </w:r>
    </w:p>
    <w:p w:rsidR="00C11D7F" w:rsidRDefault="0019737F" w:rsidP="00AD4C7E">
      <w:pPr>
        <w:pStyle w:val="a5"/>
        <w:numPr>
          <w:ilvl w:val="1"/>
          <w:numId w:val="88"/>
        </w:numPr>
        <w:tabs>
          <w:tab w:val="left" w:pos="1509"/>
        </w:tabs>
        <w:spacing w:before="10" w:line="232" w:lineRule="auto"/>
        <w:ind w:right="892" w:firstLine="712"/>
        <w:rPr>
          <w:sz w:val="24"/>
        </w:rPr>
      </w:pPr>
      <w:r>
        <w:rPr>
          <w:color w:val="171717"/>
          <w:sz w:val="24"/>
        </w:rPr>
        <w:t>соблюдать правила безопасности в бассейне при выполнении плавательных упражнений;</w:t>
      </w:r>
    </w:p>
    <w:p w:rsidR="00C11D7F" w:rsidRDefault="0019737F" w:rsidP="00AD4C7E">
      <w:pPr>
        <w:pStyle w:val="a5"/>
        <w:numPr>
          <w:ilvl w:val="1"/>
          <w:numId w:val="88"/>
        </w:numPr>
        <w:tabs>
          <w:tab w:val="left" w:pos="1509"/>
        </w:tabs>
        <w:spacing w:line="318" w:lineRule="exact"/>
        <w:ind w:left="1508"/>
        <w:rPr>
          <w:sz w:val="24"/>
        </w:rPr>
      </w:pPr>
      <w:r>
        <w:rPr>
          <w:color w:val="171717"/>
          <w:sz w:val="24"/>
        </w:rPr>
        <w:t>выполнять прыжки в воду со стартовой</w:t>
      </w:r>
      <w:r>
        <w:rPr>
          <w:color w:val="171717"/>
          <w:spacing w:val="-34"/>
          <w:sz w:val="24"/>
        </w:rPr>
        <w:t xml:space="preserve"> </w:t>
      </w:r>
      <w:r>
        <w:rPr>
          <w:color w:val="171717"/>
          <w:spacing w:val="-3"/>
          <w:sz w:val="24"/>
        </w:rPr>
        <w:t>тумбы;</w:t>
      </w:r>
    </w:p>
    <w:p w:rsidR="00C11D7F" w:rsidRDefault="0019737F" w:rsidP="00AD4C7E">
      <w:pPr>
        <w:pStyle w:val="a5"/>
        <w:numPr>
          <w:ilvl w:val="1"/>
          <w:numId w:val="88"/>
        </w:numPr>
        <w:tabs>
          <w:tab w:val="left" w:pos="1509"/>
        </w:tabs>
        <w:spacing w:before="5" w:line="237" w:lineRule="auto"/>
        <w:ind w:right="889" w:firstLine="712"/>
        <w:rPr>
          <w:sz w:val="24"/>
        </w:rPr>
      </w:pPr>
      <w:r>
        <w:rPr>
          <w:color w:val="171717"/>
          <w:sz w:val="24"/>
        </w:rPr>
        <w:t>выполнять технические элементы плавания кролем на груди в согласовании с дыханием;</w:t>
      </w:r>
    </w:p>
    <w:p w:rsidR="00C11D7F" w:rsidRDefault="0019737F" w:rsidP="00AD4C7E">
      <w:pPr>
        <w:pStyle w:val="a5"/>
        <w:numPr>
          <w:ilvl w:val="2"/>
          <w:numId w:val="88"/>
        </w:numPr>
        <w:tabs>
          <w:tab w:val="left" w:pos="1745"/>
        </w:tabs>
        <w:spacing w:before="3" w:line="235" w:lineRule="auto"/>
        <w:ind w:left="1176" w:right="865" w:firstLine="403"/>
        <w:jc w:val="right"/>
        <w:rPr>
          <w:sz w:val="24"/>
        </w:rPr>
      </w:pPr>
      <w:r>
        <w:rPr>
          <w:color w:val="171717"/>
          <w:sz w:val="24"/>
        </w:rPr>
        <w:t>демонстрировать и использовать технические действия спортивных</w:t>
      </w:r>
      <w:r>
        <w:rPr>
          <w:color w:val="171717"/>
          <w:spacing w:val="-31"/>
          <w:sz w:val="24"/>
        </w:rPr>
        <w:t xml:space="preserve"> </w:t>
      </w:r>
      <w:r>
        <w:rPr>
          <w:color w:val="171717"/>
          <w:sz w:val="24"/>
        </w:rPr>
        <w:t>игр:</w:t>
      </w:r>
      <w:r>
        <w:rPr>
          <w:color w:val="171717"/>
          <w:spacing w:val="-4"/>
          <w:sz w:val="24"/>
        </w:rPr>
        <w:t xml:space="preserve"> </w:t>
      </w:r>
      <w:r>
        <w:rPr>
          <w:color w:val="171717"/>
          <w:sz w:val="24"/>
        </w:rPr>
        <w:t>баскетбол (передача мяча одной рукой снизу и от плеча; бросок в корзину двумя и одной</w:t>
      </w:r>
      <w:r>
        <w:rPr>
          <w:color w:val="171717"/>
          <w:spacing w:val="10"/>
          <w:sz w:val="24"/>
        </w:rPr>
        <w:t xml:space="preserve"> </w:t>
      </w:r>
      <w:r>
        <w:rPr>
          <w:color w:val="171717"/>
          <w:sz w:val="24"/>
        </w:rPr>
        <w:t>рукой</w:t>
      </w:r>
      <w:r>
        <w:rPr>
          <w:color w:val="171717"/>
          <w:spacing w:val="34"/>
          <w:sz w:val="24"/>
        </w:rPr>
        <w:t xml:space="preserve"> </w:t>
      </w:r>
      <w:r>
        <w:rPr>
          <w:color w:val="171717"/>
          <w:sz w:val="24"/>
        </w:rPr>
        <w:t>в прыжке;</w:t>
      </w:r>
      <w:r>
        <w:rPr>
          <w:color w:val="171717"/>
          <w:spacing w:val="32"/>
          <w:sz w:val="24"/>
        </w:rPr>
        <w:t xml:space="preserve"> </w:t>
      </w:r>
      <w:r>
        <w:rPr>
          <w:color w:val="171717"/>
          <w:sz w:val="24"/>
        </w:rPr>
        <w:t>тактические</w:t>
      </w:r>
      <w:r>
        <w:rPr>
          <w:color w:val="171717"/>
          <w:spacing w:val="32"/>
          <w:sz w:val="24"/>
        </w:rPr>
        <w:t xml:space="preserve"> </w:t>
      </w:r>
      <w:r>
        <w:rPr>
          <w:color w:val="171717"/>
          <w:sz w:val="24"/>
        </w:rPr>
        <w:t>действия</w:t>
      </w:r>
      <w:r>
        <w:rPr>
          <w:color w:val="171717"/>
          <w:spacing w:val="32"/>
          <w:sz w:val="24"/>
        </w:rPr>
        <w:t xml:space="preserve"> </w:t>
      </w:r>
      <w:r>
        <w:rPr>
          <w:color w:val="171717"/>
          <w:sz w:val="24"/>
        </w:rPr>
        <w:t>в</w:t>
      </w:r>
      <w:r>
        <w:rPr>
          <w:color w:val="171717"/>
          <w:spacing w:val="30"/>
          <w:sz w:val="24"/>
        </w:rPr>
        <w:t xml:space="preserve"> </w:t>
      </w:r>
      <w:r>
        <w:rPr>
          <w:color w:val="171717"/>
          <w:sz w:val="24"/>
        </w:rPr>
        <w:t>защите</w:t>
      </w:r>
      <w:r>
        <w:rPr>
          <w:color w:val="171717"/>
          <w:spacing w:val="31"/>
          <w:sz w:val="24"/>
        </w:rPr>
        <w:t xml:space="preserve"> </w:t>
      </w:r>
      <w:r>
        <w:rPr>
          <w:color w:val="171717"/>
          <w:sz w:val="24"/>
        </w:rPr>
        <w:t>и</w:t>
      </w:r>
      <w:r>
        <w:rPr>
          <w:color w:val="171717"/>
          <w:spacing w:val="30"/>
          <w:sz w:val="24"/>
        </w:rPr>
        <w:t xml:space="preserve"> </w:t>
      </w:r>
      <w:r>
        <w:rPr>
          <w:color w:val="171717"/>
          <w:sz w:val="24"/>
        </w:rPr>
        <w:t>нападении;</w:t>
      </w:r>
      <w:r>
        <w:rPr>
          <w:color w:val="171717"/>
          <w:spacing w:val="-4"/>
          <w:sz w:val="24"/>
        </w:rPr>
        <w:t xml:space="preserve"> </w:t>
      </w:r>
      <w:r>
        <w:rPr>
          <w:color w:val="171717"/>
          <w:sz w:val="24"/>
        </w:rPr>
        <w:t>использование</w:t>
      </w:r>
      <w:r>
        <w:rPr>
          <w:color w:val="171717"/>
          <w:spacing w:val="5"/>
          <w:sz w:val="24"/>
        </w:rPr>
        <w:t xml:space="preserve"> </w:t>
      </w:r>
      <w:r>
        <w:rPr>
          <w:color w:val="171717"/>
          <w:sz w:val="24"/>
        </w:rPr>
        <w:t>разученных</w:t>
      </w:r>
    </w:p>
    <w:p w:rsidR="00C11D7F" w:rsidRDefault="0019737F">
      <w:pPr>
        <w:pStyle w:val="a3"/>
        <w:spacing w:before="4"/>
        <w:ind w:left="0" w:right="867" w:firstLine="0"/>
        <w:jc w:val="right"/>
      </w:pPr>
      <w:r>
        <w:rPr>
          <w:color w:val="171717"/>
        </w:rPr>
        <w:t xml:space="preserve">технических  и  тактических  действий  в </w:t>
      </w:r>
      <w:r>
        <w:rPr>
          <w:color w:val="171717"/>
          <w:spacing w:val="24"/>
        </w:rPr>
        <w:t xml:space="preserve"> </w:t>
      </w:r>
      <w:r>
        <w:rPr>
          <w:color w:val="171717"/>
          <w:spacing w:val="-3"/>
        </w:rPr>
        <w:t>условиях</w:t>
      </w:r>
    </w:p>
    <w:p w:rsidR="00C11D7F" w:rsidRDefault="0019737F">
      <w:pPr>
        <w:pStyle w:val="a3"/>
        <w:spacing w:before="32"/>
        <w:ind w:firstLine="0"/>
      </w:pPr>
      <w:r>
        <w:rPr>
          <w:color w:val="171717"/>
        </w:rPr>
        <w:t>игровой деятельности);</w:t>
      </w:r>
    </w:p>
    <w:p w:rsidR="00C11D7F" w:rsidRDefault="0019737F">
      <w:pPr>
        <w:pStyle w:val="a3"/>
        <w:spacing w:before="12"/>
        <w:ind w:right="884"/>
      </w:pPr>
      <w:r>
        <w:rPr>
          <w:color w:val="171717"/>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w:t>
      </w:r>
      <w:r>
        <w:rPr>
          <w:color w:val="171717"/>
          <w:spacing w:val="-13"/>
        </w:rPr>
        <w:t xml:space="preserve"> </w:t>
      </w:r>
      <w:r>
        <w:rPr>
          <w:color w:val="171717"/>
        </w:rPr>
        <w:t>деятельности);</w:t>
      </w:r>
    </w:p>
    <w:p w:rsidR="00C11D7F" w:rsidRDefault="0019737F" w:rsidP="00AD4C7E">
      <w:pPr>
        <w:pStyle w:val="a5"/>
        <w:numPr>
          <w:ilvl w:val="1"/>
          <w:numId w:val="88"/>
        </w:numPr>
        <w:tabs>
          <w:tab w:val="left" w:pos="1509"/>
        </w:tabs>
        <w:spacing w:before="8" w:line="235" w:lineRule="auto"/>
        <w:ind w:right="873" w:firstLine="712"/>
        <w:rPr>
          <w:sz w:val="24"/>
        </w:rPr>
      </w:pPr>
      <w:r>
        <w:rPr>
          <w:color w:val="171717"/>
          <w:sz w:val="24"/>
        </w:rPr>
        <w:t>тренироваться в упражнениях общефизической и специальной физической подготовки с учётом индивидуальных и возрастно-половых</w:t>
      </w:r>
      <w:r>
        <w:rPr>
          <w:color w:val="171717"/>
          <w:spacing w:val="-4"/>
          <w:sz w:val="24"/>
        </w:rPr>
        <w:t xml:space="preserve"> </w:t>
      </w:r>
      <w:r>
        <w:rPr>
          <w:color w:val="171717"/>
          <w:spacing w:val="-3"/>
          <w:sz w:val="24"/>
        </w:rPr>
        <w:t>особенностей.</w:t>
      </w:r>
    </w:p>
    <w:p w:rsidR="00C11D7F" w:rsidRDefault="00C11D7F">
      <w:pPr>
        <w:pStyle w:val="a3"/>
        <w:spacing w:before="5"/>
        <w:ind w:left="0" w:firstLine="0"/>
        <w:jc w:val="left"/>
      </w:pPr>
    </w:p>
    <w:p w:rsidR="00C11D7F" w:rsidRDefault="0019737F" w:rsidP="00AD4C7E">
      <w:pPr>
        <w:pStyle w:val="Heading3"/>
        <w:numPr>
          <w:ilvl w:val="0"/>
          <w:numId w:val="88"/>
        </w:numPr>
        <w:tabs>
          <w:tab w:val="left" w:pos="5053"/>
          <w:tab w:val="left" w:pos="5054"/>
        </w:tabs>
        <w:spacing w:before="1"/>
      </w:pPr>
      <w:bookmarkStart w:id="582" w:name="9_КЛАСС"/>
      <w:bookmarkEnd w:id="582"/>
      <w:r>
        <w:rPr>
          <w:color w:val="171717"/>
        </w:rPr>
        <w:t>КЛАСС</w:t>
      </w:r>
    </w:p>
    <w:p w:rsidR="00C11D7F" w:rsidRDefault="0019737F">
      <w:pPr>
        <w:pStyle w:val="Heading4"/>
        <w:spacing w:before="23"/>
      </w:pPr>
      <w:bookmarkStart w:id="583" w:name="К_концу_обучения_в_9_классе_обучающийся_"/>
      <w:bookmarkEnd w:id="583"/>
      <w:r>
        <w:rPr>
          <w:color w:val="171717"/>
        </w:rPr>
        <w:t>К концу обучения в 9 классе обучающийся научится:</w:t>
      </w:r>
    </w:p>
    <w:p w:rsidR="00C11D7F" w:rsidRDefault="0019737F" w:rsidP="00AD4C7E">
      <w:pPr>
        <w:pStyle w:val="a5"/>
        <w:numPr>
          <w:ilvl w:val="1"/>
          <w:numId w:val="88"/>
        </w:numPr>
        <w:tabs>
          <w:tab w:val="left" w:pos="1509"/>
        </w:tabs>
        <w:spacing w:before="16" w:line="235" w:lineRule="auto"/>
        <w:ind w:right="887" w:firstLine="712"/>
        <w:rPr>
          <w:sz w:val="24"/>
        </w:rPr>
      </w:pPr>
      <w:r>
        <w:rPr>
          <w:color w:val="171717"/>
          <w:sz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w:t>
      </w:r>
      <w:r>
        <w:rPr>
          <w:color w:val="171717"/>
          <w:spacing w:val="-4"/>
          <w:sz w:val="24"/>
        </w:rPr>
        <w:t xml:space="preserve"> </w:t>
      </w:r>
      <w:r>
        <w:rPr>
          <w:color w:val="171717"/>
          <w:sz w:val="24"/>
        </w:rPr>
        <w:t>деятельность;</w:t>
      </w:r>
    </w:p>
    <w:p w:rsidR="00C11D7F" w:rsidRDefault="0019737F" w:rsidP="00AD4C7E">
      <w:pPr>
        <w:pStyle w:val="a5"/>
        <w:numPr>
          <w:ilvl w:val="1"/>
          <w:numId w:val="88"/>
        </w:numPr>
        <w:tabs>
          <w:tab w:val="left" w:pos="1509"/>
        </w:tabs>
        <w:spacing w:before="7" w:line="235" w:lineRule="auto"/>
        <w:ind w:right="888" w:firstLine="712"/>
        <w:rPr>
          <w:sz w:val="24"/>
        </w:rPr>
      </w:pPr>
      <w:r>
        <w:rPr>
          <w:color w:val="171717"/>
          <w:sz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w:t>
      </w:r>
      <w:r>
        <w:rPr>
          <w:color w:val="171717"/>
          <w:spacing w:val="-4"/>
          <w:sz w:val="24"/>
        </w:rPr>
        <w:t xml:space="preserve"> </w:t>
      </w:r>
      <w:r>
        <w:rPr>
          <w:color w:val="171717"/>
          <w:sz w:val="24"/>
        </w:rPr>
        <w:t>бивуака;</w:t>
      </w:r>
    </w:p>
    <w:p w:rsidR="00C11D7F" w:rsidRDefault="0019737F" w:rsidP="00AD4C7E">
      <w:pPr>
        <w:pStyle w:val="a5"/>
        <w:numPr>
          <w:ilvl w:val="1"/>
          <w:numId w:val="88"/>
        </w:numPr>
        <w:tabs>
          <w:tab w:val="left" w:pos="1509"/>
        </w:tabs>
        <w:spacing w:before="6" w:line="237" w:lineRule="auto"/>
        <w:ind w:right="876" w:firstLine="712"/>
        <w:rPr>
          <w:sz w:val="24"/>
        </w:rPr>
      </w:pPr>
      <w:r>
        <w:rPr>
          <w:color w:val="171717"/>
          <w:sz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w:t>
      </w:r>
      <w:r>
        <w:rPr>
          <w:color w:val="171717"/>
          <w:spacing w:val="-1"/>
          <w:sz w:val="24"/>
        </w:rPr>
        <w:t xml:space="preserve"> </w:t>
      </w:r>
      <w:r>
        <w:rPr>
          <w:color w:val="171717"/>
          <w:sz w:val="24"/>
        </w:rPr>
        <w:t>школы;</w:t>
      </w:r>
    </w:p>
    <w:p w:rsidR="00C11D7F" w:rsidRDefault="0019737F" w:rsidP="00AD4C7E">
      <w:pPr>
        <w:pStyle w:val="a5"/>
        <w:numPr>
          <w:ilvl w:val="1"/>
          <w:numId w:val="88"/>
        </w:numPr>
        <w:tabs>
          <w:tab w:val="left" w:pos="1509"/>
        </w:tabs>
        <w:spacing w:before="8" w:line="235" w:lineRule="auto"/>
        <w:ind w:right="889" w:firstLine="712"/>
        <w:rPr>
          <w:sz w:val="24"/>
        </w:rPr>
      </w:pPr>
      <w:r>
        <w:rPr>
          <w:color w:val="171717"/>
          <w:sz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C11D7F" w:rsidRDefault="0019737F" w:rsidP="00AD4C7E">
      <w:pPr>
        <w:pStyle w:val="a5"/>
        <w:numPr>
          <w:ilvl w:val="1"/>
          <w:numId w:val="88"/>
        </w:numPr>
        <w:tabs>
          <w:tab w:val="left" w:pos="1509"/>
        </w:tabs>
        <w:spacing w:before="8" w:line="235" w:lineRule="auto"/>
        <w:ind w:right="881" w:firstLine="712"/>
        <w:rPr>
          <w:sz w:val="24"/>
        </w:rPr>
      </w:pPr>
      <w:r>
        <w:rPr>
          <w:color w:val="171717"/>
          <w:sz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 прикладной физической</w:t>
      </w:r>
      <w:r>
        <w:rPr>
          <w:color w:val="171717"/>
          <w:spacing w:val="-11"/>
          <w:sz w:val="24"/>
        </w:rPr>
        <w:t xml:space="preserve"> </w:t>
      </w:r>
      <w:r>
        <w:rPr>
          <w:color w:val="171717"/>
          <w:sz w:val="24"/>
        </w:rPr>
        <w:t>подготовкой;</w:t>
      </w:r>
    </w:p>
    <w:p w:rsidR="00C11D7F" w:rsidRDefault="0019737F" w:rsidP="00AD4C7E">
      <w:pPr>
        <w:pStyle w:val="a5"/>
        <w:numPr>
          <w:ilvl w:val="1"/>
          <w:numId w:val="88"/>
        </w:numPr>
        <w:tabs>
          <w:tab w:val="left" w:pos="1509"/>
        </w:tabs>
        <w:spacing w:before="12" w:line="235" w:lineRule="auto"/>
        <w:ind w:right="883" w:firstLine="712"/>
        <w:rPr>
          <w:sz w:val="24"/>
        </w:rPr>
      </w:pPr>
      <w:r>
        <w:rPr>
          <w:color w:val="171717"/>
          <w:sz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w:t>
      </w:r>
      <w:r>
        <w:rPr>
          <w:color w:val="171717"/>
          <w:spacing w:val="-1"/>
          <w:sz w:val="24"/>
        </w:rPr>
        <w:t xml:space="preserve"> </w:t>
      </w:r>
      <w:r>
        <w:rPr>
          <w:color w:val="171717"/>
          <w:sz w:val="24"/>
        </w:rPr>
        <w:t>помощи;</w:t>
      </w:r>
    </w:p>
    <w:p w:rsidR="00C11D7F" w:rsidRDefault="0019737F" w:rsidP="00AD4C7E">
      <w:pPr>
        <w:pStyle w:val="a5"/>
        <w:numPr>
          <w:ilvl w:val="1"/>
          <w:numId w:val="88"/>
        </w:numPr>
        <w:tabs>
          <w:tab w:val="left" w:pos="1509"/>
        </w:tabs>
        <w:spacing w:before="10" w:line="232" w:lineRule="auto"/>
        <w:ind w:right="875" w:firstLine="712"/>
        <w:rPr>
          <w:sz w:val="24"/>
        </w:rPr>
      </w:pPr>
      <w:r>
        <w:rPr>
          <w:color w:val="171717"/>
          <w:sz w:val="24"/>
        </w:rPr>
        <w:t>составлять и выполнять комплексы упражнений из разученных акробатических упражнений с повышенными требованиями к технике их выполнения</w:t>
      </w:r>
      <w:r>
        <w:rPr>
          <w:color w:val="171717"/>
          <w:spacing w:val="-10"/>
          <w:sz w:val="24"/>
        </w:rPr>
        <w:t xml:space="preserve"> </w:t>
      </w:r>
      <w:r>
        <w:rPr>
          <w:color w:val="171717"/>
          <w:sz w:val="24"/>
        </w:rPr>
        <w:t>(юноши);</w:t>
      </w:r>
    </w:p>
    <w:p w:rsidR="00C11D7F" w:rsidRDefault="0019737F" w:rsidP="00AD4C7E">
      <w:pPr>
        <w:pStyle w:val="a5"/>
        <w:numPr>
          <w:ilvl w:val="1"/>
          <w:numId w:val="88"/>
        </w:numPr>
        <w:tabs>
          <w:tab w:val="left" w:pos="1509"/>
        </w:tabs>
        <w:spacing w:before="6" w:line="235" w:lineRule="auto"/>
        <w:ind w:right="884" w:firstLine="712"/>
        <w:rPr>
          <w:sz w:val="24"/>
        </w:rPr>
      </w:pPr>
      <w:r>
        <w:rPr>
          <w:color w:val="171717"/>
          <w:sz w:val="24"/>
        </w:rPr>
        <w:t>составлять и выполнять гимнастическую комбинацию на высокой перекладине из разученных</w:t>
      </w:r>
      <w:r>
        <w:rPr>
          <w:color w:val="171717"/>
          <w:spacing w:val="9"/>
          <w:sz w:val="24"/>
        </w:rPr>
        <w:t xml:space="preserve"> </w:t>
      </w:r>
      <w:r>
        <w:rPr>
          <w:color w:val="171717"/>
          <w:sz w:val="24"/>
        </w:rPr>
        <w:t>упражнений,</w:t>
      </w:r>
      <w:r>
        <w:rPr>
          <w:color w:val="171717"/>
          <w:spacing w:val="9"/>
          <w:sz w:val="24"/>
        </w:rPr>
        <w:t xml:space="preserve"> </w:t>
      </w:r>
      <w:r>
        <w:rPr>
          <w:color w:val="171717"/>
          <w:sz w:val="24"/>
        </w:rPr>
        <w:t>с</w:t>
      </w:r>
      <w:r>
        <w:rPr>
          <w:color w:val="171717"/>
          <w:spacing w:val="11"/>
          <w:sz w:val="24"/>
        </w:rPr>
        <w:t xml:space="preserve"> </w:t>
      </w:r>
      <w:r>
        <w:rPr>
          <w:color w:val="171717"/>
          <w:sz w:val="24"/>
        </w:rPr>
        <w:t>включением</w:t>
      </w:r>
      <w:r>
        <w:rPr>
          <w:color w:val="171717"/>
          <w:spacing w:val="9"/>
          <w:sz w:val="24"/>
        </w:rPr>
        <w:t xml:space="preserve"> </w:t>
      </w:r>
      <w:r>
        <w:rPr>
          <w:color w:val="171717"/>
          <w:sz w:val="24"/>
        </w:rPr>
        <w:t>элементов</w:t>
      </w:r>
      <w:r>
        <w:rPr>
          <w:color w:val="171717"/>
          <w:spacing w:val="9"/>
          <w:sz w:val="24"/>
        </w:rPr>
        <w:t xml:space="preserve"> </w:t>
      </w:r>
      <w:r>
        <w:rPr>
          <w:color w:val="171717"/>
          <w:sz w:val="24"/>
        </w:rPr>
        <w:t>размахивания</w:t>
      </w:r>
      <w:r>
        <w:rPr>
          <w:color w:val="171717"/>
          <w:spacing w:val="11"/>
          <w:sz w:val="24"/>
        </w:rPr>
        <w:t xml:space="preserve"> </w:t>
      </w:r>
      <w:r>
        <w:rPr>
          <w:color w:val="171717"/>
          <w:sz w:val="24"/>
        </w:rPr>
        <w:t>и</w:t>
      </w:r>
      <w:r>
        <w:rPr>
          <w:color w:val="171717"/>
          <w:spacing w:val="9"/>
          <w:sz w:val="24"/>
        </w:rPr>
        <w:t xml:space="preserve"> </w:t>
      </w:r>
      <w:r>
        <w:rPr>
          <w:color w:val="171717"/>
          <w:sz w:val="24"/>
        </w:rPr>
        <w:t>соскока</w:t>
      </w:r>
      <w:r>
        <w:rPr>
          <w:color w:val="171717"/>
          <w:spacing w:val="11"/>
          <w:sz w:val="24"/>
        </w:rPr>
        <w:t xml:space="preserve"> </w:t>
      </w:r>
      <w:r>
        <w:rPr>
          <w:color w:val="171717"/>
          <w:sz w:val="24"/>
        </w:rPr>
        <w:t>вперёд</w:t>
      </w:r>
      <w:r>
        <w:rPr>
          <w:color w:val="171717"/>
          <w:spacing w:val="12"/>
          <w:sz w:val="24"/>
        </w:rPr>
        <w:t xml:space="preserve"> </w:t>
      </w:r>
      <w:r>
        <w:rPr>
          <w:color w:val="171717"/>
          <w:sz w:val="24"/>
        </w:rPr>
        <w:t>способом</w:t>
      </w:r>
    </w:p>
    <w:p w:rsidR="00C11D7F" w:rsidRDefault="0019737F">
      <w:pPr>
        <w:pStyle w:val="a3"/>
        <w:spacing w:before="2" w:line="275" w:lineRule="exact"/>
        <w:ind w:firstLine="0"/>
      </w:pPr>
      <w:r>
        <w:rPr>
          <w:color w:val="171717"/>
        </w:rPr>
        <w:t>«прогнувшись» (юноши);</w:t>
      </w:r>
    </w:p>
    <w:p w:rsidR="00C11D7F" w:rsidRDefault="0019737F" w:rsidP="00AD4C7E">
      <w:pPr>
        <w:pStyle w:val="a5"/>
        <w:numPr>
          <w:ilvl w:val="1"/>
          <w:numId w:val="88"/>
        </w:numPr>
        <w:tabs>
          <w:tab w:val="left" w:pos="1509"/>
        </w:tabs>
        <w:spacing w:before="2" w:line="237" w:lineRule="auto"/>
        <w:ind w:right="882" w:firstLine="712"/>
        <w:rPr>
          <w:sz w:val="24"/>
        </w:rPr>
      </w:pPr>
      <w:r>
        <w:rPr>
          <w:color w:val="171717"/>
          <w:sz w:val="24"/>
        </w:rPr>
        <w:t xml:space="preserve">составлять и выполнять композицию упражнений черлидинга с построением пирамид, элементами степ-аэробики и акробатики (девушки); составлять и выполнять комплекс ритмической гимнастики с включением элементов художественной гимнастики, упражнений на гибкость и равновесие </w:t>
      </w:r>
      <w:r>
        <w:rPr>
          <w:color w:val="171717"/>
          <w:spacing w:val="-3"/>
          <w:sz w:val="24"/>
        </w:rPr>
        <w:t>(девушки);</w:t>
      </w:r>
    </w:p>
    <w:p w:rsidR="00C11D7F" w:rsidRDefault="00C11D7F">
      <w:pPr>
        <w:spacing w:line="237" w:lineRule="auto"/>
        <w:jc w:val="both"/>
        <w:rPr>
          <w:sz w:val="24"/>
        </w:rPr>
        <w:sectPr w:rsidR="00C11D7F">
          <w:pgSz w:w="11920" w:h="16840"/>
          <w:pgMar w:top="980" w:right="260" w:bottom="380" w:left="500" w:header="0" w:footer="152" w:gutter="0"/>
          <w:cols w:space="720"/>
        </w:sectPr>
      </w:pPr>
    </w:p>
    <w:p w:rsidR="00C11D7F" w:rsidRDefault="0019737F" w:rsidP="00AD4C7E">
      <w:pPr>
        <w:pStyle w:val="a5"/>
        <w:numPr>
          <w:ilvl w:val="1"/>
          <w:numId w:val="88"/>
        </w:numPr>
        <w:tabs>
          <w:tab w:val="left" w:pos="1509"/>
        </w:tabs>
        <w:spacing w:before="69" w:line="237" w:lineRule="auto"/>
        <w:ind w:right="884" w:firstLine="712"/>
        <w:rPr>
          <w:sz w:val="24"/>
        </w:rPr>
      </w:pPr>
      <w:r>
        <w:rPr>
          <w:color w:val="171717"/>
          <w:sz w:val="24"/>
        </w:rPr>
        <w:lastRenderedPageBreak/>
        <w:t>совершенствовать технику беговых и прыжковых упражне ний в процессе самостоятельных занятий технической подготовкой к выполнению нормативных требований комплекса</w:t>
      </w:r>
      <w:r>
        <w:rPr>
          <w:color w:val="171717"/>
          <w:spacing w:val="1"/>
          <w:sz w:val="24"/>
        </w:rPr>
        <w:t xml:space="preserve"> </w:t>
      </w:r>
      <w:r>
        <w:rPr>
          <w:color w:val="171717"/>
          <w:sz w:val="24"/>
        </w:rPr>
        <w:t>ГТО;</w:t>
      </w:r>
    </w:p>
    <w:p w:rsidR="00C11D7F" w:rsidRDefault="0019737F" w:rsidP="00AD4C7E">
      <w:pPr>
        <w:pStyle w:val="a5"/>
        <w:numPr>
          <w:ilvl w:val="1"/>
          <w:numId w:val="88"/>
        </w:numPr>
        <w:tabs>
          <w:tab w:val="left" w:pos="1509"/>
        </w:tabs>
        <w:spacing w:line="237" w:lineRule="auto"/>
        <w:ind w:right="880" w:firstLine="712"/>
        <w:rPr>
          <w:sz w:val="24"/>
        </w:rPr>
      </w:pPr>
      <w:r>
        <w:rPr>
          <w:color w:val="171717"/>
          <w:sz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6 соблюдать правила безопасности в бассейне при выполнении плавательных</w:t>
      </w:r>
      <w:r>
        <w:rPr>
          <w:color w:val="171717"/>
          <w:spacing w:val="-1"/>
          <w:sz w:val="24"/>
        </w:rPr>
        <w:t xml:space="preserve"> </w:t>
      </w:r>
      <w:r>
        <w:rPr>
          <w:color w:val="171717"/>
          <w:sz w:val="24"/>
        </w:rPr>
        <w:t>упражнений;</w:t>
      </w:r>
    </w:p>
    <w:p w:rsidR="00C11D7F" w:rsidRDefault="0019737F" w:rsidP="00AD4C7E">
      <w:pPr>
        <w:pStyle w:val="a5"/>
        <w:numPr>
          <w:ilvl w:val="1"/>
          <w:numId w:val="88"/>
        </w:numPr>
        <w:tabs>
          <w:tab w:val="left" w:pos="1509"/>
        </w:tabs>
        <w:spacing w:line="322" w:lineRule="exact"/>
        <w:ind w:left="1508"/>
        <w:rPr>
          <w:sz w:val="24"/>
        </w:rPr>
      </w:pPr>
      <w:r>
        <w:rPr>
          <w:color w:val="171717"/>
          <w:sz w:val="24"/>
        </w:rPr>
        <w:t>выполнять повороты кувырком,</w:t>
      </w:r>
      <w:r>
        <w:rPr>
          <w:color w:val="171717"/>
          <w:spacing w:val="-28"/>
          <w:sz w:val="24"/>
        </w:rPr>
        <w:t xml:space="preserve"> </w:t>
      </w:r>
      <w:r>
        <w:rPr>
          <w:color w:val="171717"/>
          <w:spacing w:val="-3"/>
          <w:sz w:val="24"/>
        </w:rPr>
        <w:t>маятником;</w:t>
      </w:r>
    </w:p>
    <w:p w:rsidR="00C11D7F" w:rsidRDefault="0019737F" w:rsidP="00AD4C7E">
      <w:pPr>
        <w:pStyle w:val="a5"/>
        <w:numPr>
          <w:ilvl w:val="1"/>
          <w:numId w:val="88"/>
        </w:numPr>
        <w:tabs>
          <w:tab w:val="left" w:pos="1509"/>
        </w:tabs>
        <w:spacing w:before="5" w:line="317" w:lineRule="exact"/>
        <w:ind w:left="1508"/>
        <w:rPr>
          <w:sz w:val="24"/>
        </w:rPr>
      </w:pPr>
      <w:r>
        <w:rPr>
          <w:color w:val="171717"/>
          <w:sz w:val="24"/>
        </w:rPr>
        <w:t>выполнять</w:t>
      </w:r>
      <w:r>
        <w:rPr>
          <w:color w:val="171717"/>
          <w:spacing w:val="-14"/>
          <w:sz w:val="24"/>
        </w:rPr>
        <w:t xml:space="preserve"> </w:t>
      </w:r>
      <w:r>
        <w:rPr>
          <w:color w:val="171717"/>
          <w:sz w:val="24"/>
        </w:rPr>
        <w:t>технические</w:t>
      </w:r>
      <w:r>
        <w:rPr>
          <w:color w:val="171717"/>
          <w:spacing w:val="-6"/>
          <w:sz w:val="24"/>
        </w:rPr>
        <w:t xml:space="preserve"> </w:t>
      </w:r>
      <w:r>
        <w:rPr>
          <w:color w:val="171717"/>
          <w:sz w:val="24"/>
        </w:rPr>
        <w:t>элементы</w:t>
      </w:r>
      <w:r>
        <w:rPr>
          <w:color w:val="171717"/>
          <w:spacing w:val="-9"/>
          <w:sz w:val="24"/>
        </w:rPr>
        <w:t xml:space="preserve"> </w:t>
      </w:r>
      <w:r>
        <w:rPr>
          <w:color w:val="171717"/>
          <w:sz w:val="24"/>
        </w:rPr>
        <w:t>брассом</w:t>
      </w:r>
      <w:r>
        <w:rPr>
          <w:color w:val="171717"/>
          <w:spacing w:val="-7"/>
          <w:sz w:val="24"/>
        </w:rPr>
        <w:t xml:space="preserve"> </w:t>
      </w:r>
      <w:r>
        <w:rPr>
          <w:color w:val="171717"/>
          <w:sz w:val="24"/>
        </w:rPr>
        <w:t>в</w:t>
      </w:r>
      <w:r>
        <w:rPr>
          <w:color w:val="171717"/>
          <w:spacing w:val="-14"/>
          <w:sz w:val="24"/>
        </w:rPr>
        <w:t xml:space="preserve"> </w:t>
      </w:r>
      <w:r>
        <w:rPr>
          <w:color w:val="171717"/>
          <w:sz w:val="24"/>
        </w:rPr>
        <w:t>согласовании</w:t>
      </w:r>
      <w:r>
        <w:rPr>
          <w:color w:val="171717"/>
          <w:spacing w:val="-7"/>
          <w:sz w:val="24"/>
        </w:rPr>
        <w:t xml:space="preserve"> </w:t>
      </w:r>
      <w:r>
        <w:rPr>
          <w:color w:val="171717"/>
          <w:sz w:val="24"/>
        </w:rPr>
        <w:t>с</w:t>
      </w:r>
      <w:r>
        <w:rPr>
          <w:color w:val="171717"/>
          <w:spacing w:val="-8"/>
          <w:sz w:val="24"/>
        </w:rPr>
        <w:t xml:space="preserve"> </w:t>
      </w:r>
      <w:r>
        <w:rPr>
          <w:color w:val="171717"/>
          <w:spacing w:val="-3"/>
          <w:sz w:val="24"/>
        </w:rPr>
        <w:t>дыханием;</w:t>
      </w:r>
    </w:p>
    <w:p w:rsidR="00C11D7F" w:rsidRDefault="0019737F" w:rsidP="00AD4C7E">
      <w:pPr>
        <w:pStyle w:val="a5"/>
        <w:numPr>
          <w:ilvl w:val="1"/>
          <w:numId w:val="88"/>
        </w:numPr>
        <w:tabs>
          <w:tab w:val="left" w:pos="1509"/>
        </w:tabs>
        <w:spacing w:line="235" w:lineRule="auto"/>
        <w:ind w:right="877" w:firstLine="712"/>
        <w:rPr>
          <w:sz w:val="24"/>
        </w:rPr>
      </w:pPr>
      <w:r>
        <w:rPr>
          <w:color w:val="171717"/>
          <w:sz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w:t>
      </w:r>
      <w:r>
        <w:rPr>
          <w:color w:val="171717"/>
          <w:spacing w:val="-4"/>
          <w:sz w:val="24"/>
        </w:rPr>
        <w:t xml:space="preserve"> </w:t>
      </w:r>
      <w:r>
        <w:rPr>
          <w:color w:val="171717"/>
          <w:spacing w:val="-3"/>
          <w:sz w:val="24"/>
        </w:rPr>
        <w:t>защите;</w:t>
      </w:r>
    </w:p>
    <w:p w:rsidR="00C11D7F" w:rsidRDefault="0019737F" w:rsidP="00AD4C7E">
      <w:pPr>
        <w:pStyle w:val="a5"/>
        <w:numPr>
          <w:ilvl w:val="1"/>
          <w:numId w:val="88"/>
        </w:numPr>
        <w:tabs>
          <w:tab w:val="left" w:pos="1509"/>
        </w:tabs>
        <w:spacing w:before="8" w:line="235" w:lineRule="auto"/>
        <w:ind w:right="873" w:firstLine="712"/>
        <w:rPr>
          <w:sz w:val="24"/>
        </w:rPr>
      </w:pPr>
      <w:r>
        <w:rPr>
          <w:color w:val="171717"/>
          <w:sz w:val="24"/>
        </w:rPr>
        <w:t>тренироваться в упражнениях общефизической и специальной физической подготовки с учётом индивидуальных и возрастно-половых</w:t>
      </w:r>
      <w:r>
        <w:rPr>
          <w:color w:val="171717"/>
          <w:spacing w:val="-3"/>
          <w:sz w:val="24"/>
        </w:rPr>
        <w:t xml:space="preserve"> особенностей.</w:t>
      </w:r>
    </w:p>
    <w:p w:rsidR="00C11D7F" w:rsidRDefault="00C11D7F">
      <w:pPr>
        <w:pStyle w:val="a3"/>
        <w:ind w:left="0" w:firstLine="0"/>
        <w:jc w:val="left"/>
        <w:rPr>
          <w:sz w:val="30"/>
        </w:rPr>
      </w:pPr>
    </w:p>
    <w:p w:rsidR="00C11D7F" w:rsidRDefault="0019737F" w:rsidP="00AD4C7E">
      <w:pPr>
        <w:pStyle w:val="Heading3"/>
        <w:numPr>
          <w:ilvl w:val="2"/>
          <w:numId w:val="100"/>
        </w:numPr>
        <w:tabs>
          <w:tab w:val="left" w:pos="2189"/>
          <w:tab w:val="left" w:pos="3889"/>
          <w:tab w:val="left" w:pos="6093"/>
          <w:tab w:val="left" w:pos="6846"/>
          <w:tab w:val="left" w:pos="8854"/>
        </w:tabs>
      </w:pPr>
      <w:r>
        <w:rPr>
          <w:color w:val="171717"/>
        </w:rPr>
        <w:t>РАБОЧАЯ</w:t>
      </w:r>
      <w:r>
        <w:rPr>
          <w:color w:val="171717"/>
        </w:rPr>
        <w:tab/>
      </w:r>
      <w:r>
        <w:rPr>
          <w:color w:val="171717"/>
          <w:spacing w:val="-3"/>
        </w:rPr>
        <w:t>ПРОГРАММА</w:t>
      </w:r>
      <w:r>
        <w:rPr>
          <w:color w:val="171717"/>
          <w:spacing w:val="-3"/>
        </w:rPr>
        <w:tab/>
      </w:r>
      <w:r>
        <w:rPr>
          <w:color w:val="171717"/>
        </w:rPr>
        <w:t>ПО</w:t>
      </w:r>
      <w:r>
        <w:rPr>
          <w:color w:val="171717"/>
        </w:rPr>
        <w:tab/>
      </w:r>
      <w:r>
        <w:rPr>
          <w:color w:val="171717"/>
          <w:spacing w:val="-3"/>
        </w:rPr>
        <w:t>УЧЕБНОМУ</w:t>
      </w:r>
      <w:r>
        <w:rPr>
          <w:color w:val="171717"/>
          <w:spacing w:val="-3"/>
        </w:rPr>
        <w:tab/>
      </w:r>
      <w:r>
        <w:rPr>
          <w:color w:val="171717"/>
        </w:rPr>
        <w:t>ПРЕМЕТУ</w:t>
      </w:r>
    </w:p>
    <w:p w:rsidR="00C11D7F" w:rsidRDefault="0019737F">
      <w:pPr>
        <w:spacing w:before="4"/>
        <w:ind w:left="632" w:right="937"/>
        <w:rPr>
          <w:b/>
          <w:sz w:val="24"/>
        </w:rPr>
      </w:pPr>
      <w:r>
        <w:rPr>
          <w:b/>
          <w:color w:val="171717"/>
          <w:sz w:val="24"/>
        </w:rPr>
        <w:t>«ОСНОВЫ БЕЗОПАСНОСТИ ЖИЗНЕДЕЯТЕЛЬНОСТИ» (8-9 КЛАССЫ) (БАЗОВЫЙ УРОВЕНЬ)</w:t>
      </w:r>
    </w:p>
    <w:p w:rsidR="00C11D7F" w:rsidRDefault="00C11D7F">
      <w:pPr>
        <w:pStyle w:val="a3"/>
        <w:spacing w:before="10"/>
        <w:ind w:left="0" w:firstLine="0"/>
        <w:jc w:val="left"/>
        <w:rPr>
          <w:b/>
          <w:sz w:val="23"/>
        </w:rPr>
      </w:pPr>
    </w:p>
    <w:p w:rsidR="00C11D7F" w:rsidRDefault="0019737F" w:rsidP="00AD4C7E">
      <w:pPr>
        <w:pStyle w:val="a5"/>
        <w:numPr>
          <w:ilvl w:val="0"/>
          <w:numId w:val="87"/>
        </w:numPr>
        <w:tabs>
          <w:tab w:val="left" w:pos="1649"/>
        </w:tabs>
        <w:rPr>
          <w:b/>
          <w:sz w:val="24"/>
        </w:rPr>
      </w:pPr>
      <w:r>
        <w:rPr>
          <w:b/>
          <w:color w:val="171717"/>
          <w:spacing w:val="3"/>
          <w:sz w:val="24"/>
        </w:rPr>
        <w:t>ПОЯСНИТЕЛЬНАЯ</w:t>
      </w:r>
      <w:r>
        <w:rPr>
          <w:b/>
          <w:color w:val="171717"/>
          <w:spacing w:val="41"/>
          <w:sz w:val="24"/>
        </w:rPr>
        <w:t xml:space="preserve"> </w:t>
      </w:r>
      <w:r>
        <w:rPr>
          <w:b/>
          <w:color w:val="171717"/>
          <w:sz w:val="24"/>
        </w:rPr>
        <w:t>ЗАПИСКА</w:t>
      </w:r>
    </w:p>
    <w:p w:rsidR="00C11D7F" w:rsidRDefault="0019737F">
      <w:pPr>
        <w:spacing w:before="35"/>
        <w:ind w:left="1344"/>
        <w:jc w:val="both"/>
        <w:rPr>
          <w:i/>
          <w:sz w:val="24"/>
        </w:rPr>
      </w:pPr>
      <w:r>
        <w:rPr>
          <w:i/>
          <w:color w:val="171717"/>
          <w:sz w:val="24"/>
        </w:rPr>
        <w:t>Рабочая программа составлена на основе:</w:t>
      </w:r>
    </w:p>
    <w:p w:rsidR="00C11D7F" w:rsidRDefault="0019737F" w:rsidP="00AD4C7E">
      <w:pPr>
        <w:pStyle w:val="a5"/>
        <w:numPr>
          <w:ilvl w:val="0"/>
          <w:numId w:val="86"/>
        </w:numPr>
        <w:tabs>
          <w:tab w:val="left" w:pos="1833"/>
          <w:tab w:val="left" w:pos="3583"/>
          <w:tab w:val="left" w:pos="5626"/>
          <w:tab w:val="left" w:pos="7285"/>
          <w:tab w:val="left" w:pos="8836"/>
        </w:tabs>
        <w:spacing w:before="19" w:line="232" w:lineRule="auto"/>
        <w:ind w:right="893" w:firstLine="712"/>
        <w:rPr>
          <w:i/>
          <w:sz w:val="24"/>
        </w:rPr>
      </w:pPr>
      <w:r>
        <w:rPr>
          <w:i/>
          <w:color w:val="171717"/>
          <w:sz w:val="24"/>
        </w:rPr>
        <w:t>Концепции</w:t>
      </w:r>
      <w:r>
        <w:rPr>
          <w:i/>
          <w:color w:val="171717"/>
          <w:sz w:val="24"/>
        </w:rPr>
        <w:tab/>
        <w:t>преподавания</w:t>
      </w:r>
      <w:r>
        <w:rPr>
          <w:i/>
          <w:color w:val="171717"/>
          <w:sz w:val="24"/>
        </w:rPr>
        <w:tab/>
        <w:t>предмета</w:t>
      </w:r>
      <w:r>
        <w:rPr>
          <w:i/>
          <w:color w:val="171717"/>
          <w:sz w:val="24"/>
        </w:rPr>
        <w:tab/>
        <w:t>«Основы</w:t>
      </w:r>
      <w:r>
        <w:rPr>
          <w:i/>
          <w:color w:val="171717"/>
          <w:sz w:val="24"/>
        </w:rPr>
        <w:tab/>
      </w:r>
      <w:r>
        <w:rPr>
          <w:i/>
          <w:color w:val="171717"/>
          <w:spacing w:val="-3"/>
          <w:sz w:val="24"/>
        </w:rPr>
        <w:t>безопасности жизнедеятельности»;</w:t>
      </w:r>
    </w:p>
    <w:p w:rsidR="00C11D7F" w:rsidRDefault="0019737F" w:rsidP="00AD4C7E">
      <w:pPr>
        <w:pStyle w:val="a5"/>
        <w:numPr>
          <w:ilvl w:val="0"/>
          <w:numId w:val="86"/>
        </w:numPr>
        <w:tabs>
          <w:tab w:val="left" w:pos="1561"/>
        </w:tabs>
        <w:spacing w:before="8" w:line="232" w:lineRule="auto"/>
        <w:ind w:right="871" w:firstLine="712"/>
        <w:rPr>
          <w:i/>
          <w:sz w:val="24"/>
        </w:rPr>
      </w:pPr>
      <w:r>
        <w:rPr>
          <w:i/>
          <w:color w:val="171717"/>
          <w:sz w:val="24"/>
        </w:rPr>
        <w:t>требований ФГОС ООО к результатам освоения основной образова- тельной программы ООО (пр. Минпросвещения России от 31.05.2021 г. №</w:t>
      </w:r>
      <w:r>
        <w:rPr>
          <w:i/>
          <w:color w:val="171717"/>
          <w:spacing w:val="17"/>
          <w:sz w:val="24"/>
        </w:rPr>
        <w:t xml:space="preserve"> </w:t>
      </w:r>
      <w:r>
        <w:rPr>
          <w:i/>
          <w:color w:val="171717"/>
          <w:spacing w:val="-3"/>
          <w:sz w:val="24"/>
        </w:rPr>
        <w:t>287);</w:t>
      </w:r>
    </w:p>
    <w:p w:rsidR="00C11D7F" w:rsidRDefault="0019737F" w:rsidP="00AD4C7E">
      <w:pPr>
        <w:pStyle w:val="a5"/>
        <w:numPr>
          <w:ilvl w:val="0"/>
          <w:numId w:val="86"/>
        </w:numPr>
        <w:tabs>
          <w:tab w:val="left" w:pos="1629"/>
        </w:tabs>
        <w:spacing w:before="3" w:line="237" w:lineRule="auto"/>
        <w:ind w:right="874" w:firstLine="712"/>
        <w:rPr>
          <w:i/>
          <w:sz w:val="24"/>
        </w:rPr>
      </w:pPr>
      <w:r>
        <w:rPr>
          <w:i/>
          <w:color w:val="171717"/>
          <w:sz w:val="24"/>
        </w:rPr>
        <w:t>Примерной рабочей программы основного общего образования по основам безопасности жизнедеятельности (одобренной решением федерального учебно- методического объедине-ния по общему образованию, протокол 3/21 от 27.09.2021</w:t>
      </w:r>
      <w:r>
        <w:rPr>
          <w:i/>
          <w:color w:val="171717"/>
          <w:spacing w:val="-9"/>
          <w:sz w:val="24"/>
        </w:rPr>
        <w:t xml:space="preserve"> </w:t>
      </w:r>
      <w:r>
        <w:rPr>
          <w:i/>
          <w:color w:val="171717"/>
          <w:sz w:val="24"/>
        </w:rPr>
        <w:t>г.).</w:t>
      </w:r>
    </w:p>
    <w:p w:rsidR="00C11D7F" w:rsidRDefault="0019737F">
      <w:pPr>
        <w:pStyle w:val="a3"/>
        <w:spacing w:before="2"/>
        <w:ind w:right="892"/>
      </w:pPr>
      <w:r>
        <w:rPr>
          <w:color w:val="171717"/>
        </w:rPr>
        <w:t>Рабочая программа разработана с учетом программы формирования УУД у обучающихся и рабочей программы воспитания.</w:t>
      </w:r>
    </w:p>
    <w:p w:rsidR="00C11D7F" w:rsidRDefault="0019737F">
      <w:pPr>
        <w:ind w:left="632" w:right="892" w:firstLine="712"/>
        <w:jc w:val="both"/>
        <w:rPr>
          <w:i/>
          <w:sz w:val="24"/>
        </w:rPr>
      </w:pPr>
      <w:r>
        <w:rPr>
          <w:i/>
          <w:color w:val="171717"/>
          <w:sz w:val="24"/>
        </w:rPr>
        <w:t>Рабочая программа учебного предмета «Основы безопасности жизнедеятельности» (далее - рабочая про-грамма) включает:</w:t>
      </w:r>
    </w:p>
    <w:p w:rsidR="00C11D7F" w:rsidRDefault="0019737F" w:rsidP="00AD4C7E">
      <w:pPr>
        <w:pStyle w:val="a5"/>
        <w:numPr>
          <w:ilvl w:val="0"/>
          <w:numId w:val="85"/>
        </w:numPr>
        <w:tabs>
          <w:tab w:val="left" w:pos="1509"/>
        </w:tabs>
        <w:spacing w:line="317" w:lineRule="exact"/>
        <w:ind w:left="1508"/>
        <w:jc w:val="left"/>
        <w:rPr>
          <w:sz w:val="24"/>
        </w:rPr>
      </w:pPr>
      <w:r>
        <w:rPr>
          <w:color w:val="171717"/>
          <w:spacing w:val="2"/>
          <w:sz w:val="24"/>
        </w:rPr>
        <w:t>пояснительную</w:t>
      </w:r>
      <w:r>
        <w:rPr>
          <w:color w:val="171717"/>
          <w:spacing w:val="13"/>
          <w:sz w:val="24"/>
        </w:rPr>
        <w:t xml:space="preserve"> </w:t>
      </w:r>
      <w:r>
        <w:rPr>
          <w:color w:val="171717"/>
          <w:sz w:val="24"/>
        </w:rPr>
        <w:t>записку,</w:t>
      </w:r>
    </w:p>
    <w:p w:rsidR="00C11D7F" w:rsidRDefault="0019737F" w:rsidP="00AD4C7E">
      <w:pPr>
        <w:pStyle w:val="a5"/>
        <w:numPr>
          <w:ilvl w:val="0"/>
          <w:numId w:val="85"/>
        </w:numPr>
        <w:tabs>
          <w:tab w:val="left" w:pos="1509"/>
        </w:tabs>
        <w:spacing w:before="2" w:line="321" w:lineRule="exact"/>
        <w:ind w:left="1508"/>
        <w:jc w:val="left"/>
        <w:rPr>
          <w:sz w:val="24"/>
        </w:rPr>
      </w:pPr>
      <w:r>
        <w:rPr>
          <w:color w:val="171717"/>
          <w:sz w:val="24"/>
        </w:rPr>
        <w:t>содержание учебного</w:t>
      </w:r>
      <w:r>
        <w:rPr>
          <w:color w:val="171717"/>
          <w:spacing w:val="-30"/>
          <w:sz w:val="24"/>
        </w:rPr>
        <w:t xml:space="preserve"> </w:t>
      </w:r>
      <w:r>
        <w:rPr>
          <w:color w:val="171717"/>
          <w:spacing w:val="-3"/>
          <w:sz w:val="24"/>
        </w:rPr>
        <w:t>предмета,</w:t>
      </w:r>
    </w:p>
    <w:p w:rsidR="00C11D7F" w:rsidRDefault="0019737F" w:rsidP="00AD4C7E">
      <w:pPr>
        <w:pStyle w:val="a5"/>
        <w:numPr>
          <w:ilvl w:val="0"/>
          <w:numId w:val="85"/>
        </w:numPr>
        <w:tabs>
          <w:tab w:val="left" w:pos="1509"/>
        </w:tabs>
        <w:spacing w:line="321" w:lineRule="exact"/>
        <w:ind w:left="1508"/>
        <w:jc w:val="left"/>
        <w:rPr>
          <w:sz w:val="24"/>
        </w:rPr>
      </w:pPr>
      <w:r>
        <w:rPr>
          <w:color w:val="171717"/>
          <w:sz w:val="24"/>
        </w:rPr>
        <w:t>планируемые</w:t>
      </w:r>
      <w:r>
        <w:rPr>
          <w:color w:val="171717"/>
          <w:spacing w:val="-11"/>
          <w:sz w:val="24"/>
        </w:rPr>
        <w:t xml:space="preserve"> </w:t>
      </w:r>
      <w:r>
        <w:rPr>
          <w:color w:val="171717"/>
          <w:sz w:val="24"/>
        </w:rPr>
        <w:t>результаты</w:t>
      </w:r>
      <w:r>
        <w:rPr>
          <w:color w:val="171717"/>
          <w:spacing w:val="-12"/>
          <w:sz w:val="24"/>
        </w:rPr>
        <w:t xml:space="preserve"> </w:t>
      </w:r>
      <w:r>
        <w:rPr>
          <w:color w:val="171717"/>
          <w:sz w:val="24"/>
        </w:rPr>
        <w:t>освоения</w:t>
      </w:r>
      <w:r>
        <w:rPr>
          <w:color w:val="171717"/>
          <w:spacing w:val="-10"/>
          <w:sz w:val="24"/>
        </w:rPr>
        <w:t xml:space="preserve"> </w:t>
      </w:r>
      <w:r>
        <w:rPr>
          <w:color w:val="171717"/>
          <w:sz w:val="24"/>
        </w:rPr>
        <w:t>программы</w:t>
      </w:r>
      <w:r>
        <w:rPr>
          <w:color w:val="171717"/>
          <w:spacing w:val="-13"/>
          <w:sz w:val="24"/>
        </w:rPr>
        <w:t xml:space="preserve"> </w:t>
      </w:r>
      <w:r>
        <w:rPr>
          <w:color w:val="171717"/>
          <w:sz w:val="24"/>
        </w:rPr>
        <w:t>учебного</w:t>
      </w:r>
      <w:r>
        <w:rPr>
          <w:color w:val="171717"/>
          <w:spacing w:val="-16"/>
          <w:sz w:val="24"/>
        </w:rPr>
        <w:t xml:space="preserve"> </w:t>
      </w:r>
      <w:r>
        <w:rPr>
          <w:color w:val="171717"/>
          <w:spacing w:val="-3"/>
          <w:sz w:val="24"/>
        </w:rPr>
        <w:t>предмета,</w:t>
      </w:r>
    </w:p>
    <w:p w:rsidR="00C11D7F" w:rsidRDefault="0019737F" w:rsidP="00AD4C7E">
      <w:pPr>
        <w:pStyle w:val="a5"/>
        <w:numPr>
          <w:ilvl w:val="0"/>
          <w:numId w:val="85"/>
        </w:numPr>
        <w:tabs>
          <w:tab w:val="left" w:pos="1509"/>
        </w:tabs>
        <w:spacing w:before="2" w:line="322" w:lineRule="exact"/>
        <w:ind w:left="1508"/>
        <w:jc w:val="left"/>
        <w:rPr>
          <w:sz w:val="24"/>
        </w:rPr>
      </w:pPr>
      <w:bookmarkStart w:id="584" w:name="Общая_характеристика_учебного_предмета_«"/>
      <w:bookmarkEnd w:id="584"/>
      <w:r>
        <w:rPr>
          <w:color w:val="171717"/>
          <w:spacing w:val="-3"/>
          <w:sz w:val="24"/>
        </w:rPr>
        <w:t>тематическое</w:t>
      </w:r>
      <w:r>
        <w:rPr>
          <w:color w:val="171717"/>
          <w:spacing w:val="2"/>
          <w:sz w:val="24"/>
        </w:rPr>
        <w:t xml:space="preserve"> </w:t>
      </w:r>
      <w:r>
        <w:rPr>
          <w:color w:val="171717"/>
          <w:spacing w:val="-3"/>
          <w:sz w:val="24"/>
        </w:rPr>
        <w:t>планирование.</w:t>
      </w:r>
    </w:p>
    <w:p w:rsidR="00C11D7F" w:rsidRDefault="0019737F">
      <w:pPr>
        <w:pStyle w:val="Heading4"/>
        <w:spacing w:before="0"/>
        <w:ind w:left="632" w:right="885" w:firstLine="712"/>
      </w:pPr>
      <w:r>
        <w:rPr>
          <w:color w:val="171717"/>
        </w:rPr>
        <w:t>Общая характеристика учебного предмета «Основы безопасности жизнедеятельности».</w:t>
      </w:r>
    </w:p>
    <w:p w:rsidR="00C11D7F" w:rsidRDefault="0019737F">
      <w:pPr>
        <w:pStyle w:val="a3"/>
        <w:spacing w:before="28"/>
        <w:ind w:left="1344" w:firstLine="0"/>
      </w:pPr>
      <w:r>
        <w:rPr>
          <w:color w:val="171717"/>
        </w:rPr>
        <w:t>Настоящая Программа обеспечивает:</w:t>
      </w:r>
    </w:p>
    <w:p w:rsidR="00C11D7F" w:rsidRDefault="0019737F">
      <w:pPr>
        <w:pStyle w:val="a3"/>
        <w:spacing w:before="12"/>
        <w:ind w:right="892"/>
      </w:pPr>
      <w:r>
        <w:rPr>
          <w:color w:val="171717"/>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11D7F" w:rsidRDefault="0019737F">
      <w:pPr>
        <w:pStyle w:val="a3"/>
        <w:spacing w:before="4"/>
        <w:ind w:right="882"/>
      </w:pPr>
      <w:r>
        <w:rPr>
          <w:color w:val="171717"/>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11D7F" w:rsidRDefault="0019737F">
      <w:pPr>
        <w:pStyle w:val="a3"/>
        <w:spacing w:before="1"/>
        <w:ind w:right="872"/>
      </w:pPr>
      <w:r>
        <w:rPr>
          <w:color w:val="171717"/>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rsidR="00C11D7F" w:rsidRDefault="0019737F">
      <w:pPr>
        <w:pStyle w:val="a3"/>
        <w:ind w:right="893"/>
      </w:pPr>
      <w:r>
        <w:rPr>
          <w:color w:val="171717"/>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11D7F" w:rsidRDefault="0019737F">
      <w:pPr>
        <w:ind w:left="632" w:right="878" w:firstLine="712"/>
        <w:jc w:val="both"/>
        <w:rPr>
          <w:sz w:val="24"/>
        </w:rPr>
      </w:pPr>
      <w:r>
        <w:rPr>
          <w:i/>
          <w:color w:val="171717"/>
          <w:sz w:val="24"/>
        </w:rPr>
        <w:t xml:space="preserve">Содержание учебного предмета ОБЖ структурно представлено десятью модулями (тематическими линиями), </w:t>
      </w:r>
      <w:r>
        <w:rPr>
          <w:color w:val="171717"/>
          <w:sz w:val="24"/>
        </w:rPr>
        <w:t>обеспечивающими непрерывность изучения предмета на уровне</w:t>
      </w:r>
    </w:p>
    <w:p w:rsidR="00C11D7F" w:rsidRDefault="00C11D7F">
      <w:pPr>
        <w:jc w:val="both"/>
        <w:rPr>
          <w:sz w:val="24"/>
        </w:rPr>
        <w:sectPr w:rsidR="00C11D7F">
          <w:pgSz w:w="11920" w:h="16840"/>
          <w:pgMar w:top="1040" w:right="260" w:bottom="440" w:left="500" w:header="0" w:footer="152" w:gutter="0"/>
          <w:cols w:space="720"/>
        </w:sectPr>
      </w:pPr>
    </w:p>
    <w:p w:rsidR="00C11D7F" w:rsidRDefault="0019737F">
      <w:pPr>
        <w:pStyle w:val="a3"/>
        <w:spacing w:before="60"/>
        <w:ind w:right="881" w:firstLine="0"/>
      </w:pPr>
      <w:r>
        <w:rPr>
          <w:color w:val="171717"/>
        </w:rPr>
        <w:lastRenderedPageBreak/>
        <w:t>основного общего образования и преемственность учебного процесса на уровне среднего общего образования: модуль № 1 «Культура безопасности жизнедеятельности в современном обществе»; модуль № 2 «Безопасность в быту»; модуль № 3 «Безопасность на транспорте»; модуль № 4 «Безопасность в общественных местах»; модуль № 5</w:t>
      </w:r>
    </w:p>
    <w:p w:rsidR="00C11D7F" w:rsidRDefault="0019737F">
      <w:pPr>
        <w:pStyle w:val="a3"/>
        <w:spacing w:before="68"/>
        <w:ind w:left="400" w:right="879" w:firstLine="0"/>
      </w:pPr>
      <w:r>
        <w:rPr>
          <w:color w:val="171717"/>
        </w:rPr>
        <w:t>«Безопасность в природной среде»; модуль № 6 «Здоровье и как его сохранить. Основы медицинских знаний»; модуль № 7 «Безопасность в социуме»; модуль</w:t>
      </w:r>
    </w:p>
    <w:p w:rsidR="00C11D7F" w:rsidRDefault="0019737F">
      <w:pPr>
        <w:pStyle w:val="a3"/>
        <w:ind w:right="885" w:firstLine="0"/>
      </w:pPr>
      <w:r>
        <w:rPr>
          <w:color w:val="171717"/>
        </w:rPr>
        <w:t>№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w:t>
      </w:r>
      <w:r>
        <w:rPr>
          <w:color w:val="171717"/>
          <w:spacing w:val="-18"/>
        </w:rPr>
        <w:t xml:space="preserve"> </w:t>
      </w:r>
      <w:r>
        <w:rPr>
          <w:color w:val="171717"/>
        </w:rPr>
        <w:t>населения».</w:t>
      </w:r>
    </w:p>
    <w:p w:rsidR="00C11D7F" w:rsidRDefault="0019737F">
      <w:pPr>
        <w:pStyle w:val="a3"/>
        <w:spacing w:before="5"/>
        <w:ind w:right="873"/>
      </w:pPr>
      <w:r>
        <w:rPr>
          <w:color w:val="171717"/>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w:t>
      </w:r>
      <w:r>
        <w:rPr>
          <w:color w:val="171717"/>
          <w:spacing w:val="25"/>
        </w:rPr>
        <w:t xml:space="preserve"> </w:t>
      </w:r>
      <w:r>
        <w:rPr>
          <w:color w:val="171717"/>
          <w:spacing w:val="-3"/>
        </w:rPr>
        <w:t>жизнедеятельности:</w:t>
      </w:r>
    </w:p>
    <w:p w:rsidR="00C11D7F" w:rsidRDefault="0019737F">
      <w:pPr>
        <w:pStyle w:val="a3"/>
        <w:ind w:firstLine="0"/>
      </w:pPr>
      <w:r>
        <w:rPr>
          <w:color w:val="171717"/>
        </w:rPr>
        <w:t>«предвидеть опасность по возможности её избегать при необходимости действовать».</w:t>
      </w:r>
    </w:p>
    <w:p w:rsidR="00C11D7F" w:rsidRDefault="0019737F">
      <w:pPr>
        <w:pStyle w:val="a3"/>
        <w:ind w:right="883"/>
      </w:pPr>
      <w:r>
        <w:rPr>
          <w:color w:val="171717"/>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C11D7F" w:rsidRDefault="0019737F">
      <w:pPr>
        <w:pStyle w:val="a3"/>
        <w:tabs>
          <w:tab w:val="left" w:pos="1947"/>
          <w:tab w:val="left" w:pos="3303"/>
          <w:tab w:val="left" w:pos="3650"/>
          <w:tab w:val="left" w:pos="3683"/>
          <w:tab w:val="left" w:pos="4533"/>
          <w:tab w:val="left" w:pos="5465"/>
          <w:tab w:val="left" w:pos="5530"/>
          <w:tab w:val="left" w:pos="6358"/>
          <w:tab w:val="left" w:pos="7428"/>
          <w:tab w:val="left" w:pos="7925"/>
          <w:tab w:val="left" w:pos="8510"/>
          <w:tab w:val="left" w:pos="8815"/>
          <w:tab w:val="left" w:pos="9080"/>
          <w:tab w:val="left" w:pos="9271"/>
          <w:tab w:val="left" w:pos="10159"/>
        </w:tabs>
        <w:ind w:right="881"/>
        <w:jc w:val="left"/>
      </w:pPr>
      <w:r>
        <w:rPr>
          <w:color w:val="171717"/>
          <w:spacing w:val="-3"/>
        </w:rPr>
        <w:t>Программой</w:t>
      </w:r>
      <w:r>
        <w:rPr>
          <w:color w:val="171717"/>
          <w:spacing w:val="-3"/>
        </w:rPr>
        <w:tab/>
      </w:r>
      <w:r>
        <w:rPr>
          <w:color w:val="171717"/>
          <w:spacing w:val="-3"/>
        </w:rPr>
        <w:tab/>
      </w:r>
      <w:r>
        <w:rPr>
          <w:color w:val="171717"/>
          <w:spacing w:val="-3"/>
        </w:rPr>
        <w:tab/>
      </w:r>
      <w:r>
        <w:rPr>
          <w:color w:val="171717"/>
          <w:spacing w:val="-3"/>
        </w:rPr>
        <w:tab/>
        <w:t>предусматривается</w:t>
      </w:r>
      <w:r>
        <w:rPr>
          <w:color w:val="171717"/>
          <w:spacing w:val="-3"/>
        </w:rPr>
        <w:tab/>
      </w:r>
      <w:r>
        <w:rPr>
          <w:color w:val="171717"/>
          <w:spacing w:val="-3"/>
        </w:rPr>
        <w:tab/>
      </w:r>
      <w:r>
        <w:rPr>
          <w:color w:val="171717"/>
          <w:spacing w:val="-3"/>
        </w:rPr>
        <w:tab/>
        <w:t xml:space="preserve">использование </w:t>
      </w:r>
      <w:r>
        <w:rPr>
          <w:color w:val="171717"/>
        </w:rPr>
        <w:t>практикоориентированных</w:t>
      </w:r>
      <w:r>
        <w:rPr>
          <w:color w:val="171717"/>
        </w:rPr>
        <w:tab/>
      </w:r>
      <w:r>
        <w:rPr>
          <w:color w:val="171717"/>
        </w:rPr>
        <w:tab/>
        <w:t>интерактивных</w:t>
      </w:r>
      <w:r>
        <w:rPr>
          <w:color w:val="171717"/>
        </w:rPr>
        <w:tab/>
      </w:r>
      <w:r>
        <w:rPr>
          <w:color w:val="171717"/>
        </w:rPr>
        <w:tab/>
        <w:t>форм</w:t>
      </w:r>
      <w:r>
        <w:rPr>
          <w:color w:val="171717"/>
        </w:rPr>
        <w:tab/>
        <w:t>организации</w:t>
      </w:r>
      <w:r>
        <w:rPr>
          <w:color w:val="171717"/>
        </w:rPr>
        <w:tab/>
        <w:t>учебных</w:t>
      </w:r>
      <w:r>
        <w:rPr>
          <w:color w:val="171717"/>
        </w:rPr>
        <w:tab/>
      </w:r>
      <w:r>
        <w:rPr>
          <w:color w:val="171717"/>
        </w:rPr>
        <w:tab/>
        <w:t>занятий</w:t>
      </w:r>
      <w:r>
        <w:rPr>
          <w:color w:val="171717"/>
        </w:rPr>
        <w:tab/>
      </w:r>
      <w:r>
        <w:rPr>
          <w:color w:val="171717"/>
          <w:spacing w:val="-15"/>
        </w:rPr>
        <w:t xml:space="preserve">с </w:t>
      </w:r>
      <w:r>
        <w:rPr>
          <w:color w:val="171717"/>
        </w:rPr>
        <w:t>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w:t>
      </w:r>
      <w:r>
        <w:rPr>
          <w:color w:val="171717"/>
        </w:rPr>
        <w:tab/>
        <w:t>компьютер</w:t>
      </w:r>
      <w:r>
        <w:rPr>
          <w:color w:val="171717"/>
        </w:rPr>
        <w:tab/>
        <w:t>и</w:t>
      </w:r>
      <w:r>
        <w:rPr>
          <w:color w:val="171717"/>
        </w:rPr>
        <w:tab/>
        <w:t>дистанционные</w:t>
      </w:r>
      <w:r>
        <w:rPr>
          <w:color w:val="171717"/>
        </w:rPr>
        <w:tab/>
        <w:t>образовательные</w:t>
      </w:r>
      <w:r>
        <w:rPr>
          <w:color w:val="171717"/>
        </w:rPr>
        <w:tab/>
        <w:t>технологии</w:t>
      </w:r>
      <w:r>
        <w:rPr>
          <w:color w:val="171717"/>
        </w:rPr>
        <w:tab/>
        <w:t>не</w:t>
      </w:r>
      <w:r>
        <w:rPr>
          <w:color w:val="171717"/>
        </w:rPr>
        <w:tab/>
      </w:r>
      <w:r>
        <w:rPr>
          <w:color w:val="171717"/>
        </w:rPr>
        <w:tab/>
        <w:t>способны полностью заменить педагога и практические дей ствия</w:t>
      </w:r>
      <w:r>
        <w:rPr>
          <w:color w:val="171717"/>
          <w:spacing w:val="-6"/>
        </w:rPr>
        <w:t xml:space="preserve"> </w:t>
      </w:r>
      <w:r>
        <w:rPr>
          <w:color w:val="171717"/>
        </w:rPr>
        <w:t>обучающихся.</w:t>
      </w:r>
    </w:p>
    <w:p w:rsidR="00C11D7F" w:rsidRDefault="00C11D7F">
      <w:pPr>
        <w:pStyle w:val="a3"/>
        <w:spacing w:before="9"/>
        <w:ind w:left="0" w:firstLine="0"/>
        <w:jc w:val="left"/>
      </w:pPr>
    </w:p>
    <w:p w:rsidR="00C11D7F" w:rsidRDefault="0019737F">
      <w:pPr>
        <w:pStyle w:val="a3"/>
        <w:ind w:right="874"/>
      </w:pPr>
      <w:r>
        <w:rPr>
          <w:color w:val="171717"/>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  е годы XX столетия: катастрофа </w:t>
      </w:r>
      <w:r>
        <w:rPr>
          <w:color w:val="171717"/>
          <w:spacing w:val="-4"/>
        </w:rPr>
        <w:t>теплохода</w:t>
      </w:r>
    </w:p>
    <w:p w:rsidR="00C11D7F" w:rsidRDefault="0019737F">
      <w:pPr>
        <w:pStyle w:val="a3"/>
        <w:ind w:right="877" w:firstLine="0"/>
      </w:pPr>
      <w:r>
        <w:rPr>
          <w:color w:val="171717"/>
        </w:rPr>
        <w:t>«Александр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w:t>
      </w:r>
      <w:r>
        <w:rPr>
          <w:color w:val="171717"/>
          <w:spacing w:val="19"/>
        </w:rPr>
        <w:t xml:space="preserve"> </w:t>
      </w:r>
      <w:r>
        <w:rPr>
          <w:color w:val="171717"/>
        </w:rPr>
        <w:t>1986</w:t>
      </w:r>
      <w:r>
        <w:rPr>
          <w:color w:val="171717"/>
          <w:spacing w:val="17"/>
        </w:rPr>
        <w:t xml:space="preserve"> </w:t>
      </w:r>
      <w:r>
        <w:rPr>
          <w:color w:val="171717"/>
        </w:rPr>
        <w:t>г.),</w:t>
      </w:r>
      <w:r>
        <w:rPr>
          <w:color w:val="171717"/>
          <w:spacing w:val="17"/>
        </w:rPr>
        <w:t xml:space="preserve"> </w:t>
      </w:r>
      <w:r>
        <w:rPr>
          <w:color w:val="171717"/>
        </w:rPr>
        <w:t>химическая</w:t>
      </w:r>
      <w:r>
        <w:rPr>
          <w:color w:val="171717"/>
          <w:spacing w:val="19"/>
        </w:rPr>
        <w:t xml:space="preserve"> </w:t>
      </w:r>
      <w:r>
        <w:rPr>
          <w:color w:val="171717"/>
        </w:rPr>
        <w:t>авария</w:t>
      </w:r>
      <w:r>
        <w:rPr>
          <w:color w:val="171717"/>
          <w:spacing w:val="18"/>
        </w:rPr>
        <w:t xml:space="preserve"> </w:t>
      </w:r>
      <w:r>
        <w:rPr>
          <w:color w:val="171717"/>
        </w:rPr>
        <w:t>с</w:t>
      </w:r>
      <w:r>
        <w:rPr>
          <w:color w:val="171717"/>
          <w:spacing w:val="19"/>
        </w:rPr>
        <w:t xml:space="preserve"> </w:t>
      </w:r>
      <w:r>
        <w:rPr>
          <w:color w:val="171717"/>
        </w:rPr>
        <w:t>выбросом</w:t>
      </w:r>
      <w:r>
        <w:rPr>
          <w:color w:val="171717"/>
          <w:spacing w:val="17"/>
        </w:rPr>
        <w:t xml:space="preserve"> </w:t>
      </w:r>
      <w:r>
        <w:rPr>
          <w:color w:val="171717"/>
        </w:rPr>
        <w:t>аммиака</w:t>
      </w:r>
      <w:r>
        <w:rPr>
          <w:color w:val="171717"/>
          <w:spacing w:val="18"/>
        </w:rPr>
        <w:t xml:space="preserve"> </w:t>
      </w:r>
      <w:r>
        <w:rPr>
          <w:color w:val="171717"/>
        </w:rPr>
        <w:t>на</w:t>
      </w:r>
      <w:r>
        <w:rPr>
          <w:color w:val="171717"/>
          <w:spacing w:val="18"/>
        </w:rPr>
        <w:t xml:space="preserve"> </w:t>
      </w:r>
      <w:r>
        <w:rPr>
          <w:color w:val="171717"/>
        </w:rPr>
        <w:t>производственном</w:t>
      </w:r>
      <w:r>
        <w:rPr>
          <w:color w:val="171717"/>
          <w:spacing w:val="19"/>
        </w:rPr>
        <w:t xml:space="preserve"> </w:t>
      </w:r>
      <w:r>
        <w:rPr>
          <w:color w:val="171717"/>
        </w:rPr>
        <w:t>объединении</w:t>
      </w:r>
    </w:p>
    <w:p w:rsidR="00C11D7F" w:rsidRDefault="0019737F">
      <w:pPr>
        <w:pStyle w:val="a3"/>
        <w:ind w:right="875" w:firstLine="0"/>
      </w:pPr>
      <w:r>
        <w:rPr>
          <w:color w:val="171717"/>
        </w:rPr>
        <w:t>«Азот»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w:t>
      </w:r>
      <w:r>
        <w:rPr>
          <w:color w:val="171717"/>
          <w:spacing w:val="-6"/>
        </w:rPr>
        <w:t xml:space="preserve"> </w:t>
      </w:r>
      <w:r>
        <w:rPr>
          <w:color w:val="171717"/>
        </w:rPr>
        <w:t>сообщества.</w:t>
      </w:r>
    </w:p>
    <w:p w:rsidR="00C11D7F" w:rsidRDefault="0019737F">
      <w:pPr>
        <w:pStyle w:val="a3"/>
        <w:spacing w:before="6"/>
        <w:ind w:right="869"/>
      </w:pPr>
      <w:r>
        <w:rPr>
          <w:color w:val="171717"/>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11D7F" w:rsidRDefault="0019737F">
      <w:pPr>
        <w:pStyle w:val="a3"/>
        <w:spacing w:before="4"/>
        <w:ind w:right="877"/>
      </w:pPr>
      <w:r>
        <w:rPr>
          <w:color w:val="171717"/>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 онной безопасности Российской</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78" w:firstLine="0"/>
      </w:pPr>
      <w:r>
        <w:rPr>
          <w:color w:val="171717"/>
        </w:rPr>
        <w:lastRenderedPageBreak/>
        <w:t>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C11D7F" w:rsidRDefault="0019737F">
      <w:pPr>
        <w:pStyle w:val="a3"/>
        <w:ind w:right="868"/>
      </w:pPr>
      <w:r>
        <w:rPr>
          <w:color w:val="171717"/>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w:t>
      </w:r>
      <w:r>
        <w:rPr>
          <w:color w:val="171717"/>
          <w:spacing w:val="-21"/>
        </w:rPr>
        <w:t xml:space="preserve"> </w:t>
      </w:r>
      <w:r>
        <w:rPr>
          <w:color w:val="171717"/>
        </w:rPr>
        <w:t>жизнедеятельности.</w:t>
      </w:r>
    </w:p>
    <w:p w:rsidR="00C11D7F" w:rsidRDefault="0019737F">
      <w:pPr>
        <w:pStyle w:val="a3"/>
        <w:spacing w:before="2"/>
        <w:ind w:right="873"/>
      </w:pPr>
      <w:r>
        <w:rPr>
          <w:color w:val="171717"/>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w:t>
      </w:r>
      <w:r>
        <w:rPr>
          <w:color w:val="171717"/>
          <w:spacing w:val="-3"/>
        </w:rPr>
        <w:t xml:space="preserve">на </w:t>
      </w:r>
      <w:r>
        <w:rPr>
          <w:color w:val="171717"/>
        </w:rPr>
        <w:t>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 рактера в сфере</w:t>
      </w:r>
      <w:r>
        <w:rPr>
          <w:color w:val="171717"/>
          <w:spacing w:val="-18"/>
        </w:rPr>
        <w:t xml:space="preserve"> </w:t>
      </w:r>
      <w:r>
        <w:rPr>
          <w:color w:val="171717"/>
          <w:spacing w:val="-3"/>
        </w:rPr>
        <w:t>безопасности.</w:t>
      </w:r>
    </w:p>
    <w:p w:rsidR="00C11D7F" w:rsidRDefault="00C11D7F">
      <w:pPr>
        <w:pStyle w:val="a3"/>
        <w:spacing w:before="6"/>
        <w:ind w:left="0" w:firstLine="0"/>
        <w:jc w:val="left"/>
        <w:rPr>
          <w:sz w:val="27"/>
        </w:rPr>
      </w:pPr>
    </w:p>
    <w:p w:rsidR="00C11D7F" w:rsidRDefault="0019737F">
      <w:pPr>
        <w:pStyle w:val="Heading4"/>
        <w:spacing w:before="0"/>
      </w:pPr>
      <w:bookmarkStart w:id="585" w:name="Цель_изучения_учебного_предмета_ОБЖ"/>
      <w:bookmarkEnd w:id="585"/>
      <w:r>
        <w:rPr>
          <w:color w:val="171717"/>
        </w:rPr>
        <w:t>Цель изучения учебного предмета ОБЖ</w:t>
      </w:r>
    </w:p>
    <w:p w:rsidR="00C11D7F" w:rsidRDefault="0019737F">
      <w:pPr>
        <w:pStyle w:val="a3"/>
        <w:spacing w:before="12"/>
        <w:ind w:right="888"/>
      </w:pPr>
      <w:r>
        <w:rPr>
          <w:color w:val="171717"/>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11D7F" w:rsidRDefault="0019737F" w:rsidP="00AD4C7E">
      <w:pPr>
        <w:pStyle w:val="a5"/>
        <w:numPr>
          <w:ilvl w:val="0"/>
          <w:numId w:val="85"/>
        </w:numPr>
        <w:tabs>
          <w:tab w:val="left" w:pos="1509"/>
        </w:tabs>
        <w:ind w:right="887" w:firstLine="712"/>
        <w:rPr>
          <w:sz w:val="24"/>
        </w:rPr>
      </w:pPr>
      <w:r>
        <w:rPr>
          <w:color w:val="171717"/>
          <w:sz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w:t>
      </w:r>
      <w:r>
        <w:rPr>
          <w:color w:val="171717"/>
          <w:spacing w:val="-2"/>
          <w:sz w:val="24"/>
        </w:rPr>
        <w:t xml:space="preserve"> </w:t>
      </w:r>
      <w:r>
        <w:rPr>
          <w:color w:val="171717"/>
          <w:sz w:val="24"/>
        </w:rPr>
        <w:t>проявлении;</w:t>
      </w:r>
    </w:p>
    <w:p w:rsidR="00C11D7F" w:rsidRDefault="0019737F" w:rsidP="00AD4C7E">
      <w:pPr>
        <w:pStyle w:val="a5"/>
        <w:numPr>
          <w:ilvl w:val="0"/>
          <w:numId w:val="85"/>
        </w:numPr>
        <w:tabs>
          <w:tab w:val="left" w:pos="1509"/>
        </w:tabs>
        <w:spacing w:line="237" w:lineRule="auto"/>
        <w:ind w:right="872" w:firstLine="712"/>
        <w:rPr>
          <w:sz w:val="24"/>
        </w:rPr>
      </w:pPr>
      <w:r>
        <w:rPr>
          <w:color w:val="171717"/>
          <w:sz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11D7F" w:rsidRDefault="0019737F" w:rsidP="00AD4C7E">
      <w:pPr>
        <w:pStyle w:val="a5"/>
        <w:numPr>
          <w:ilvl w:val="0"/>
          <w:numId w:val="85"/>
        </w:numPr>
        <w:tabs>
          <w:tab w:val="left" w:pos="1509"/>
        </w:tabs>
        <w:spacing w:before="6" w:line="235" w:lineRule="auto"/>
        <w:ind w:right="895" w:firstLine="712"/>
        <w:rPr>
          <w:sz w:val="24"/>
        </w:rPr>
      </w:pPr>
      <w:r>
        <w:rPr>
          <w:color w:val="171717"/>
          <w:sz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w:t>
      </w:r>
      <w:r>
        <w:rPr>
          <w:color w:val="171717"/>
          <w:spacing w:val="-2"/>
          <w:sz w:val="24"/>
        </w:rPr>
        <w:t xml:space="preserve"> </w:t>
      </w:r>
      <w:r>
        <w:rPr>
          <w:color w:val="171717"/>
          <w:sz w:val="24"/>
        </w:rPr>
        <w:t>характера.</w:t>
      </w:r>
    </w:p>
    <w:p w:rsidR="00C11D7F" w:rsidRDefault="00C11D7F">
      <w:pPr>
        <w:pStyle w:val="a3"/>
        <w:spacing w:before="7"/>
        <w:ind w:left="0" w:firstLine="0"/>
        <w:jc w:val="left"/>
      </w:pPr>
    </w:p>
    <w:p w:rsidR="00C11D7F" w:rsidRDefault="0019737F">
      <w:pPr>
        <w:pStyle w:val="Heading4"/>
        <w:tabs>
          <w:tab w:val="left" w:pos="2944"/>
          <w:tab w:val="left" w:pos="4753"/>
          <w:tab w:val="left" w:pos="6726"/>
          <w:tab w:val="left" w:pos="8546"/>
        </w:tabs>
        <w:spacing w:before="0"/>
        <w:ind w:left="632" w:right="1146" w:firstLine="712"/>
      </w:pPr>
      <w:bookmarkStart w:id="586" w:name="Место_учебного_предмета_«Основы_безопасн"/>
      <w:bookmarkEnd w:id="586"/>
      <w:r>
        <w:rPr>
          <w:color w:val="171717"/>
          <w:spacing w:val="-3"/>
        </w:rPr>
        <w:t>Место</w:t>
      </w:r>
      <w:r>
        <w:rPr>
          <w:color w:val="171717"/>
          <w:spacing w:val="-3"/>
        </w:rPr>
        <w:tab/>
        <w:t>учебного</w:t>
      </w:r>
      <w:r>
        <w:rPr>
          <w:color w:val="171717"/>
          <w:spacing w:val="-3"/>
        </w:rPr>
        <w:tab/>
        <w:t>предмета</w:t>
      </w:r>
      <w:r>
        <w:rPr>
          <w:color w:val="171717"/>
          <w:spacing w:val="-3"/>
        </w:rPr>
        <w:tab/>
        <w:t>«Основы</w:t>
      </w:r>
      <w:r>
        <w:rPr>
          <w:color w:val="171717"/>
          <w:spacing w:val="-3"/>
        </w:rPr>
        <w:tab/>
      </w:r>
      <w:r>
        <w:rPr>
          <w:color w:val="171717"/>
          <w:spacing w:val="-4"/>
        </w:rPr>
        <w:t xml:space="preserve">безопасности </w:t>
      </w:r>
      <w:r>
        <w:rPr>
          <w:color w:val="171717"/>
        </w:rPr>
        <w:t>жизнедеятельности» предмета в учебном</w:t>
      </w:r>
      <w:r>
        <w:rPr>
          <w:color w:val="171717"/>
          <w:spacing w:val="-5"/>
        </w:rPr>
        <w:t xml:space="preserve"> </w:t>
      </w:r>
      <w:r>
        <w:rPr>
          <w:color w:val="171717"/>
        </w:rPr>
        <w:t>плане</w:t>
      </w:r>
    </w:p>
    <w:p w:rsidR="00C11D7F" w:rsidRDefault="0019737F">
      <w:pPr>
        <w:pStyle w:val="a3"/>
        <w:spacing w:before="1"/>
        <w:ind w:right="874"/>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w:t>
      </w:r>
    </w:p>
    <w:p w:rsidR="00C11D7F" w:rsidRDefault="0019737F">
      <w:pPr>
        <w:pStyle w:val="a3"/>
        <w:ind w:right="883" w:firstLine="0"/>
      </w:pPr>
      <w:r>
        <w:t>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11D7F" w:rsidRDefault="00C11D7F">
      <w:pPr>
        <w:sectPr w:rsidR="00C11D7F">
          <w:pgSz w:w="11920" w:h="16840"/>
          <w:pgMar w:top="980" w:right="260" w:bottom="360" w:left="500" w:header="0" w:footer="152" w:gutter="0"/>
          <w:cols w:space="720"/>
        </w:sectPr>
      </w:pPr>
    </w:p>
    <w:p w:rsidR="00C11D7F" w:rsidRDefault="0019737F">
      <w:pPr>
        <w:pStyle w:val="a3"/>
        <w:spacing w:before="60"/>
        <w:ind w:right="891"/>
        <w:jc w:val="left"/>
      </w:pPr>
      <w:r>
        <w:lastRenderedPageBreak/>
        <w:t>В 8–9 классах предмет изучается из расчета 1 час в неделю за счет обязательной части учебного плана (всего 68 часов).</w:t>
      </w:r>
    </w:p>
    <w:p w:rsidR="00C11D7F" w:rsidRDefault="00C11D7F">
      <w:pPr>
        <w:pStyle w:val="a3"/>
        <w:spacing w:before="10"/>
        <w:ind w:left="0" w:firstLine="0"/>
        <w:jc w:val="left"/>
        <w:rPr>
          <w:sz w:val="30"/>
        </w:rPr>
      </w:pPr>
    </w:p>
    <w:p w:rsidR="00C11D7F" w:rsidRDefault="0019737F" w:rsidP="00AD4C7E">
      <w:pPr>
        <w:pStyle w:val="Heading3"/>
        <w:numPr>
          <w:ilvl w:val="0"/>
          <w:numId w:val="87"/>
        </w:numPr>
        <w:tabs>
          <w:tab w:val="left" w:pos="1649"/>
          <w:tab w:val="left" w:pos="4337"/>
          <w:tab w:val="left" w:pos="6577"/>
          <w:tab w:val="left" w:pos="8822"/>
        </w:tabs>
        <w:spacing w:line="232" w:lineRule="auto"/>
        <w:ind w:left="632" w:right="1099" w:firstLine="712"/>
      </w:pPr>
      <w:bookmarkStart w:id="587" w:name="2)_СОДЕРЖАНИЕ_УЧЕБНОГО_ПРЕДМЕТА_«ОСНОВЫ_"/>
      <w:bookmarkEnd w:id="587"/>
      <w:r>
        <w:rPr>
          <w:color w:val="171717"/>
          <w:spacing w:val="-3"/>
        </w:rPr>
        <w:t>СОДЕРЖАНИЕ</w:t>
      </w:r>
      <w:r>
        <w:rPr>
          <w:color w:val="171717"/>
          <w:spacing w:val="-3"/>
        </w:rPr>
        <w:tab/>
        <w:t>УЧЕБНОГО</w:t>
      </w:r>
      <w:r>
        <w:rPr>
          <w:color w:val="171717"/>
          <w:spacing w:val="-3"/>
        </w:rPr>
        <w:tab/>
      </w:r>
      <w:r>
        <w:rPr>
          <w:color w:val="171717"/>
        </w:rPr>
        <w:t>ПРЕДМЕТА</w:t>
      </w:r>
      <w:r>
        <w:rPr>
          <w:color w:val="171717"/>
        </w:rPr>
        <w:tab/>
      </w:r>
      <w:r>
        <w:rPr>
          <w:color w:val="171717"/>
          <w:spacing w:val="-6"/>
        </w:rPr>
        <w:t xml:space="preserve">«ОСНОВЫ </w:t>
      </w:r>
      <w:r>
        <w:rPr>
          <w:color w:val="171717"/>
        </w:rPr>
        <w:t>БЕЗОПАСНОСТИ</w:t>
      </w:r>
      <w:r>
        <w:rPr>
          <w:color w:val="171717"/>
          <w:spacing w:val="-1"/>
        </w:rPr>
        <w:t xml:space="preserve"> </w:t>
      </w:r>
      <w:r>
        <w:rPr>
          <w:color w:val="171717"/>
        </w:rPr>
        <w:t>ЖИЗНЕДЕЯТЕЛЬНОСТИ»</w:t>
      </w:r>
    </w:p>
    <w:p w:rsidR="00C11D7F" w:rsidRDefault="00C11D7F">
      <w:pPr>
        <w:pStyle w:val="a3"/>
        <w:spacing w:before="2"/>
        <w:ind w:left="0" w:firstLine="0"/>
        <w:jc w:val="left"/>
        <w:rPr>
          <w:b/>
          <w:sz w:val="25"/>
        </w:rPr>
      </w:pPr>
    </w:p>
    <w:p w:rsidR="00C11D7F" w:rsidRDefault="0019737F">
      <w:pPr>
        <w:tabs>
          <w:tab w:val="left" w:pos="2644"/>
          <w:tab w:val="left" w:pos="3232"/>
          <w:tab w:val="left" w:pos="3689"/>
          <w:tab w:val="left" w:pos="5357"/>
          <w:tab w:val="left" w:pos="7338"/>
          <w:tab w:val="left" w:pos="10123"/>
        </w:tabs>
        <w:spacing w:line="242" w:lineRule="auto"/>
        <w:ind w:left="632" w:right="898" w:firstLine="712"/>
        <w:rPr>
          <w:b/>
          <w:sz w:val="24"/>
        </w:rPr>
      </w:pPr>
      <w:r>
        <w:rPr>
          <w:b/>
          <w:color w:val="171717"/>
          <w:spacing w:val="-3"/>
          <w:sz w:val="24"/>
        </w:rPr>
        <w:t>Модуль</w:t>
      </w:r>
      <w:r>
        <w:rPr>
          <w:b/>
          <w:color w:val="171717"/>
          <w:spacing w:val="-3"/>
          <w:sz w:val="24"/>
        </w:rPr>
        <w:tab/>
      </w:r>
      <w:r>
        <w:rPr>
          <w:b/>
          <w:color w:val="171717"/>
          <w:sz w:val="24"/>
        </w:rPr>
        <w:t>№</w:t>
      </w:r>
      <w:r>
        <w:rPr>
          <w:b/>
          <w:color w:val="171717"/>
          <w:sz w:val="24"/>
        </w:rPr>
        <w:tab/>
        <w:t>1</w:t>
      </w:r>
      <w:r>
        <w:rPr>
          <w:b/>
          <w:color w:val="171717"/>
          <w:sz w:val="24"/>
        </w:rPr>
        <w:tab/>
      </w:r>
      <w:r>
        <w:rPr>
          <w:b/>
          <w:color w:val="171717"/>
          <w:spacing w:val="-3"/>
          <w:sz w:val="24"/>
        </w:rPr>
        <w:t>«Культура</w:t>
      </w:r>
      <w:r>
        <w:rPr>
          <w:b/>
          <w:color w:val="171717"/>
          <w:spacing w:val="-3"/>
          <w:sz w:val="24"/>
        </w:rPr>
        <w:tab/>
        <w:t>безопасности</w:t>
      </w:r>
      <w:r>
        <w:rPr>
          <w:b/>
          <w:color w:val="171717"/>
          <w:spacing w:val="-3"/>
          <w:sz w:val="24"/>
        </w:rPr>
        <w:tab/>
        <w:t>жизнедеятельности</w:t>
      </w:r>
      <w:r>
        <w:rPr>
          <w:b/>
          <w:color w:val="171717"/>
          <w:spacing w:val="-3"/>
          <w:sz w:val="24"/>
        </w:rPr>
        <w:tab/>
      </w:r>
      <w:r>
        <w:rPr>
          <w:b/>
          <w:color w:val="171717"/>
          <w:spacing w:val="-19"/>
          <w:sz w:val="24"/>
        </w:rPr>
        <w:t xml:space="preserve">в </w:t>
      </w:r>
      <w:r>
        <w:rPr>
          <w:b/>
          <w:color w:val="171717"/>
          <w:sz w:val="24"/>
        </w:rPr>
        <w:t>современном</w:t>
      </w:r>
      <w:r>
        <w:rPr>
          <w:b/>
          <w:color w:val="171717"/>
          <w:spacing w:val="-1"/>
          <w:sz w:val="24"/>
        </w:rPr>
        <w:t xml:space="preserve"> </w:t>
      </w:r>
      <w:r>
        <w:rPr>
          <w:b/>
          <w:color w:val="171717"/>
          <w:sz w:val="24"/>
        </w:rPr>
        <w:t>обществе»</w:t>
      </w:r>
    </w:p>
    <w:p w:rsidR="00C11D7F" w:rsidRDefault="0019737F">
      <w:pPr>
        <w:pStyle w:val="Heading4"/>
        <w:spacing w:before="27"/>
        <w:jc w:val="left"/>
      </w:pPr>
      <w:r>
        <w:rPr>
          <w:color w:val="171717"/>
        </w:rPr>
        <w:t>Содержание модуля:</w:t>
      </w:r>
    </w:p>
    <w:p w:rsidR="00C11D7F" w:rsidRDefault="0019737F">
      <w:pPr>
        <w:pStyle w:val="a5"/>
        <w:numPr>
          <w:ilvl w:val="0"/>
          <w:numId w:val="1"/>
        </w:numPr>
        <w:tabs>
          <w:tab w:val="left" w:pos="1509"/>
        </w:tabs>
        <w:spacing w:before="18" w:line="232" w:lineRule="auto"/>
        <w:ind w:right="1237" w:firstLine="712"/>
        <w:jc w:val="left"/>
        <w:rPr>
          <w:sz w:val="24"/>
        </w:rPr>
      </w:pPr>
      <w:r>
        <w:rPr>
          <w:color w:val="171717"/>
          <w:sz w:val="24"/>
        </w:rPr>
        <w:t>цель и задачи учебного  предмета  ОБЖ,  его  ключевые  понятия  и  значение  для человека;</w:t>
      </w:r>
    </w:p>
    <w:p w:rsidR="00C11D7F" w:rsidRDefault="0019737F">
      <w:pPr>
        <w:pStyle w:val="a5"/>
        <w:numPr>
          <w:ilvl w:val="0"/>
          <w:numId w:val="1"/>
        </w:numPr>
        <w:tabs>
          <w:tab w:val="left" w:pos="1509"/>
          <w:tab w:val="left" w:pos="2548"/>
          <w:tab w:val="left" w:pos="3825"/>
          <w:tab w:val="left" w:pos="5665"/>
          <w:tab w:val="left" w:pos="7878"/>
          <w:tab w:val="left" w:pos="9062"/>
        </w:tabs>
        <w:spacing w:before="6" w:line="235" w:lineRule="auto"/>
        <w:ind w:right="1068" w:firstLine="712"/>
        <w:jc w:val="left"/>
        <w:rPr>
          <w:sz w:val="24"/>
        </w:rPr>
      </w:pPr>
      <w:r>
        <w:rPr>
          <w:color w:val="171717"/>
          <w:spacing w:val="-4"/>
          <w:sz w:val="24"/>
        </w:rPr>
        <w:t>смысл</w:t>
      </w:r>
      <w:r>
        <w:rPr>
          <w:color w:val="171717"/>
          <w:spacing w:val="-4"/>
          <w:sz w:val="24"/>
        </w:rPr>
        <w:tab/>
      </w:r>
      <w:r>
        <w:rPr>
          <w:color w:val="171717"/>
          <w:spacing w:val="-3"/>
          <w:sz w:val="24"/>
        </w:rPr>
        <w:t>понятий</w:t>
      </w:r>
      <w:r>
        <w:rPr>
          <w:color w:val="171717"/>
          <w:spacing w:val="-3"/>
          <w:sz w:val="24"/>
        </w:rPr>
        <w:tab/>
        <w:t>«опасность»,</w:t>
      </w:r>
      <w:r>
        <w:rPr>
          <w:color w:val="171717"/>
          <w:spacing w:val="-3"/>
          <w:sz w:val="24"/>
        </w:rPr>
        <w:tab/>
        <w:t>«безопасность»,</w:t>
      </w:r>
      <w:r>
        <w:rPr>
          <w:color w:val="171717"/>
          <w:spacing w:val="-3"/>
          <w:sz w:val="24"/>
        </w:rPr>
        <w:tab/>
        <w:t>«риск»,</w:t>
      </w:r>
      <w:r>
        <w:rPr>
          <w:color w:val="171717"/>
          <w:spacing w:val="-3"/>
          <w:sz w:val="24"/>
        </w:rPr>
        <w:tab/>
      </w:r>
      <w:r>
        <w:rPr>
          <w:color w:val="171717"/>
          <w:spacing w:val="-5"/>
          <w:sz w:val="24"/>
        </w:rPr>
        <w:t xml:space="preserve">«культура </w:t>
      </w:r>
      <w:r>
        <w:rPr>
          <w:color w:val="171717"/>
          <w:sz w:val="24"/>
        </w:rPr>
        <w:t>безопасности</w:t>
      </w:r>
      <w:r>
        <w:rPr>
          <w:color w:val="171717"/>
          <w:spacing w:val="-2"/>
          <w:sz w:val="24"/>
        </w:rPr>
        <w:t xml:space="preserve"> </w:t>
      </w:r>
      <w:r>
        <w:rPr>
          <w:color w:val="171717"/>
          <w:sz w:val="24"/>
        </w:rPr>
        <w:t>жизнедеятельности»;</w:t>
      </w:r>
    </w:p>
    <w:p w:rsidR="00C11D7F" w:rsidRDefault="0019737F">
      <w:pPr>
        <w:pStyle w:val="a5"/>
        <w:numPr>
          <w:ilvl w:val="0"/>
          <w:numId w:val="1"/>
        </w:numPr>
        <w:tabs>
          <w:tab w:val="left" w:pos="1509"/>
        </w:tabs>
        <w:spacing w:line="319" w:lineRule="exact"/>
        <w:ind w:left="1508"/>
        <w:jc w:val="left"/>
        <w:rPr>
          <w:sz w:val="24"/>
        </w:rPr>
      </w:pPr>
      <w:r>
        <w:rPr>
          <w:color w:val="171717"/>
          <w:sz w:val="24"/>
        </w:rPr>
        <w:t>источники и факторы опасности, их</w:t>
      </w:r>
      <w:r>
        <w:rPr>
          <w:color w:val="171717"/>
          <w:spacing w:val="-44"/>
          <w:sz w:val="24"/>
        </w:rPr>
        <w:t xml:space="preserve"> </w:t>
      </w:r>
      <w:r>
        <w:rPr>
          <w:color w:val="171717"/>
          <w:spacing w:val="-3"/>
          <w:sz w:val="24"/>
        </w:rPr>
        <w:t>классификация;</w:t>
      </w:r>
    </w:p>
    <w:p w:rsidR="00C11D7F" w:rsidRDefault="0019737F">
      <w:pPr>
        <w:pStyle w:val="a5"/>
        <w:numPr>
          <w:ilvl w:val="0"/>
          <w:numId w:val="1"/>
        </w:numPr>
        <w:tabs>
          <w:tab w:val="left" w:pos="1509"/>
        </w:tabs>
        <w:spacing w:before="10" w:line="232" w:lineRule="auto"/>
        <w:ind w:right="1069" w:firstLine="712"/>
        <w:jc w:val="left"/>
        <w:rPr>
          <w:sz w:val="24"/>
        </w:rPr>
      </w:pPr>
      <w:r>
        <w:rPr>
          <w:color w:val="171717"/>
          <w:sz w:val="24"/>
        </w:rPr>
        <w:t>общие принципы безопасного поведения;виды чрезвычайных ситуаций, сходство и различия опасной, экстремальной и чрезвычайной</w:t>
      </w:r>
      <w:r>
        <w:rPr>
          <w:color w:val="171717"/>
          <w:spacing w:val="-5"/>
          <w:sz w:val="24"/>
        </w:rPr>
        <w:t xml:space="preserve"> </w:t>
      </w:r>
      <w:r>
        <w:rPr>
          <w:color w:val="171717"/>
          <w:sz w:val="24"/>
        </w:rPr>
        <w:t>ситуаций;</w:t>
      </w:r>
    </w:p>
    <w:p w:rsidR="00C11D7F" w:rsidRDefault="0019737F">
      <w:pPr>
        <w:pStyle w:val="a5"/>
        <w:numPr>
          <w:ilvl w:val="0"/>
          <w:numId w:val="1"/>
        </w:numPr>
        <w:tabs>
          <w:tab w:val="left" w:pos="1509"/>
        </w:tabs>
        <w:spacing w:line="319" w:lineRule="exact"/>
        <w:ind w:left="1508"/>
        <w:jc w:val="left"/>
        <w:rPr>
          <w:sz w:val="24"/>
        </w:rPr>
      </w:pPr>
      <w:r>
        <w:rPr>
          <w:color w:val="171717"/>
          <w:sz w:val="24"/>
        </w:rPr>
        <w:t>уровни</w:t>
      </w:r>
      <w:r>
        <w:rPr>
          <w:color w:val="171717"/>
          <w:spacing w:val="-10"/>
          <w:sz w:val="24"/>
        </w:rPr>
        <w:t xml:space="preserve"> </w:t>
      </w:r>
      <w:r>
        <w:rPr>
          <w:color w:val="171717"/>
          <w:sz w:val="24"/>
        </w:rPr>
        <w:t>взаимодействия</w:t>
      </w:r>
      <w:r>
        <w:rPr>
          <w:color w:val="171717"/>
          <w:spacing w:val="-9"/>
          <w:sz w:val="24"/>
        </w:rPr>
        <w:t xml:space="preserve"> </w:t>
      </w:r>
      <w:r>
        <w:rPr>
          <w:color w:val="171717"/>
          <w:sz w:val="24"/>
        </w:rPr>
        <w:t>человека</w:t>
      </w:r>
      <w:r>
        <w:rPr>
          <w:color w:val="171717"/>
          <w:spacing w:val="-11"/>
          <w:sz w:val="24"/>
        </w:rPr>
        <w:t xml:space="preserve"> </w:t>
      </w:r>
      <w:r>
        <w:rPr>
          <w:color w:val="171717"/>
          <w:sz w:val="24"/>
        </w:rPr>
        <w:t>и</w:t>
      </w:r>
      <w:r>
        <w:rPr>
          <w:color w:val="171717"/>
          <w:spacing w:val="-13"/>
          <w:sz w:val="24"/>
        </w:rPr>
        <w:t xml:space="preserve"> </w:t>
      </w:r>
      <w:r>
        <w:rPr>
          <w:color w:val="171717"/>
          <w:sz w:val="24"/>
        </w:rPr>
        <w:t>окружающей</w:t>
      </w:r>
      <w:r>
        <w:rPr>
          <w:color w:val="171717"/>
          <w:spacing w:val="-12"/>
          <w:sz w:val="24"/>
        </w:rPr>
        <w:t xml:space="preserve"> </w:t>
      </w:r>
      <w:r>
        <w:rPr>
          <w:color w:val="171717"/>
          <w:spacing w:val="-3"/>
          <w:sz w:val="24"/>
        </w:rPr>
        <w:t>среды;</w:t>
      </w:r>
    </w:p>
    <w:p w:rsidR="00C11D7F" w:rsidRDefault="0019737F">
      <w:pPr>
        <w:pStyle w:val="a5"/>
        <w:numPr>
          <w:ilvl w:val="0"/>
          <w:numId w:val="1"/>
        </w:numPr>
        <w:tabs>
          <w:tab w:val="left" w:pos="1509"/>
          <w:tab w:val="left" w:pos="2928"/>
          <w:tab w:val="left" w:pos="4801"/>
          <w:tab w:val="left" w:pos="6734"/>
          <w:tab w:val="left" w:pos="8114"/>
          <w:tab w:val="left" w:pos="8514"/>
        </w:tabs>
        <w:spacing w:before="14" w:line="232" w:lineRule="auto"/>
        <w:ind w:right="1160" w:firstLine="712"/>
        <w:jc w:val="left"/>
        <w:rPr>
          <w:sz w:val="24"/>
        </w:rPr>
      </w:pPr>
      <w:r>
        <w:rPr>
          <w:color w:val="171717"/>
          <w:spacing w:val="-3"/>
          <w:sz w:val="24"/>
        </w:rPr>
        <w:t>механизм</w:t>
      </w:r>
      <w:r>
        <w:rPr>
          <w:color w:val="171717"/>
          <w:spacing w:val="-3"/>
          <w:sz w:val="24"/>
        </w:rPr>
        <w:tab/>
        <w:t>перерастания</w:t>
      </w:r>
      <w:r>
        <w:rPr>
          <w:color w:val="171717"/>
          <w:spacing w:val="-3"/>
          <w:sz w:val="24"/>
        </w:rPr>
        <w:tab/>
        <w:t>повседневной</w:t>
      </w:r>
      <w:r>
        <w:rPr>
          <w:color w:val="171717"/>
          <w:spacing w:val="-3"/>
          <w:sz w:val="24"/>
        </w:rPr>
        <w:tab/>
        <w:t>ситуации</w:t>
      </w:r>
      <w:r>
        <w:rPr>
          <w:color w:val="171717"/>
          <w:spacing w:val="-3"/>
          <w:sz w:val="24"/>
        </w:rPr>
        <w:tab/>
      </w:r>
      <w:r>
        <w:rPr>
          <w:color w:val="171717"/>
          <w:sz w:val="24"/>
        </w:rPr>
        <w:t>в</w:t>
      </w:r>
      <w:r>
        <w:rPr>
          <w:color w:val="171717"/>
          <w:sz w:val="24"/>
        </w:rPr>
        <w:tab/>
      </w:r>
      <w:r>
        <w:rPr>
          <w:color w:val="171717"/>
          <w:spacing w:val="-4"/>
          <w:sz w:val="24"/>
        </w:rPr>
        <w:t xml:space="preserve">чрезвычайную </w:t>
      </w:r>
      <w:r>
        <w:rPr>
          <w:color w:val="171717"/>
          <w:sz w:val="24"/>
        </w:rPr>
        <w:t>ситуацию, правила поведения в опасных и чрезвычайных</w:t>
      </w:r>
      <w:r>
        <w:rPr>
          <w:color w:val="171717"/>
          <w:spacing w:val="-7"/>
          <w:sz w:val="24"/>
        </w:rPr>
        <w:t xml:space="preserve"> </w:t>
      </w:r>
      <w:r>
        <w:rPr>
          <w:color w:val="171717"/>
          <w:sz w:val="24"/>
        </w:rPr>
        <w:t>ситуациях.</w:t>
      </w:r>
    </w:p>
    <w:p w:rsidR="00C11D7F" w:rsidRDefault="00C11D7F">
      <w:pPr>
        <w:pStyle w:val="a3"/>
        <w:spacing w:before="6"/>
        <w:ind w:left="0" w:firstLine="0"/>
        <w:jc w:val="left"/>
        <w:rPr>
          <w:sz w:val="27"/>
        </w:rPr>
      </w:pPr>
    </w:p>
    <w:p w:rsidR="00C11D7F" w:rsidRDefault="0019737F">
      <w:pPr>
        <w:pStyle w:val="Heading3"/>
        <w:jc w:val="left"/>
      </w:pPr>
      <w:r>
        <w:rPr>
          <w:color w:val="171717"/>
        </w:rPr>
        <w:t>Модуль № 2 «Безопасность в быту»</w:t>
      </w:r>
    </w:p>
    <w:p w:rsidR="00C11D7F" w:rsidRDefault="0019737F">
      <w:pPr>
        <w:pStyle w:val="Heading4"/>
        <w:spacing w:before="40"/>
        <w:jc w:val="left"/>
      </w:pPr>
      <w:r>
        <w:rPr>
          <w:color w:val="171717"/>
        </w:rPr>
        <w:t>Содержание модуля:</w:t>
      </w:r>
    </w:p>
    <w:p w:rsidR="00C11D7F" w:rsidRDefault="0019737F">
      <w:pPr>
        <w:pStyle w:val="a5"/>
        <w:numPr>
          <w:ilvl w:val="0"/>
          <w:numId w:val="1"/>
        </w:numPr>
        <w:tabs>
          <w:tab w:val="left" w:pos="1509"/>
        </w:tabs>
        <w:spacing w:before="8"/>
        <w:ind w:left="1508"/>
        <w:jc w:val="left"/>
        <w:rPr>
          <w:sz w:val="24"/>
        </w:rPr>
      </w:pPr>
      <w:r>
        <w:rPr>
          <w:color w:val="171717"/>
          <w:sz w:val="24"/>
        </w:rPr>
        <w:t>основные</w:t>
      </w:r>
      <w:r>
        <w:rPr>
          <w:color w:val="171717"/>
          <w:spacing w:val="-7"/>
          <w:sz w:val="24"/>
        </w:rPr>
        <w:t xml:space="preserve"> </w:t>
      </w:r>
      <w:r>
        <w:rPr>
          <w:color w:val="171717"/>
          <w:sz w:val="24"/>
        </w:rPr>
        <w:t>источники</w:t>
      </w:r>
      <w:r>
        <w:rPr>
          <w:color w:val="171717"/>
          <w:spacing w:val="-5"/>
          <w:sz w:val="24"/>
        </w:rPr>
        <w:t xml:space="preserve"> </w:t>
      </w:r>
      <w:r>
        <w:rPr>
          <w:color w:val="171717"/>
          <w:sz w:val="24"/>
        </w:rPr>
        <w:t>опасности</w:t>
      </w:r>
      <w:r>
        <w:rPr>
          <w:color w:val="171717"/>
          <w:spacing w:val="-8"/>
          <w:sz w:val="24"/>
        </w:rPr>
        <w:t xml:space="preserve"> </w:t>
      </w:r>
      <w:r>
        <w:rPr>
          <w:color w:val="171717"/>
          <w:sz w:val="24"/>
        </w:rPr>
        <w:t>в</w:t>
      </w:r>
      <w:r>
        <w:rPr>
          <w:color w:val="171717"/>
          <w:spacing w:val="-6"/>
          <w:sz w:val="24"/>
        </w:rPr>
        <w:t xml:space="preserve"> </w:t>
      </w:r>
      <w:r>
        <w:rPr>
          <w:color w:val="171717"/>
          <w:sz w:val="24"/>
        </w:rPr>
        <w:t>быту</w:t>
      </w:r>
      <w:r>
        <w:rPr>
          <w:color w:val="171717"/>
          <w:spacing w:val="-8"/>
          <w:sz w:val="24"/>
        </w:rPr>
        <w:t xml:space="preserve"> </w:t>
      </w:r>
      <w:r>
        <w:rPr>
          <w:color w:val="171717"/>
          <w:sz w:val="24"/>
        </w:rPr>
        <w:t>и</w:t>
      </w:r>
      <w:r>
        <w:rPr>
          <w:color w:val="171717"/>
          <w:spacing w:val="-9"/>
          <w:sz w:val="24"/>
        </w:rPr>
        <w:t xml:space="preserve"> </w:t>
      </w:r>
      <w:r>
        <w:rPr>
          <w:color w:val="171717"/>
          <w:sz w:val="24"/>
        </w:rPr>
        <w:t>их</w:t>
      </w:r>
      <w:r>
        <w:rPr>
          <w:color w:val="171717"/>
          <w:spacing w:val="-8"/>
          <w:sz w:val="24"/>
        </w:rPr>
        <w:t xml:space="preserve"> </w:t>
      </w:r>
      <w:r>
        <w:rPr>
          <w:color w:val="171717"/>
          <w:spacing w:val="-3"/>
          <w:sz w:val="24"/>
        </w:rPr>
        <w:t>классификация;</w:t>
      </w:r>
    </w:p>
    <w:p w:rsidR="00C11D7F" w:rsidRDefault="0019737F">
      <w:pPr>
        <w:pStyle w:val="a5"/>
        <w:numPr>
          <w:ilvl w:val="0"/>
          <w:numId w:val="1"/>
        </w:numPr>
        <w:tabs>
          <w:tab w:val="left" w:pos="1509"/>
        </w:tabs>
        <w:spacing w:before="2"/>
        <w:ind w:left="1508"/>
        <w:jc w:val="left"/>
        <w:rPr>
          <w:sz w:val="24"/>
        </w:rPr>
      </w:pPr>
      <w:r>
        <w:rPr>
          <w:color w:val="171717"/>
          <w:sz w:val="24"/>
        </w:rPr>
        <w:t>защита</w:t>
      </w:r>
      <w:r>
        <w:rPr>
          <w:color w:val="171717"/>
          <w:spacing w:val="-7"/>
          <w:sz w:val="24"/>
        </w:rPr>
        <w:t xml:space="preserve"> </w:t>
      </w:r>
      <w:r>
        <w:rPr>
          <w:color w:val="171717"/>
          <w:sz w:val="24"/>
        </w:rPr>
        <w:t>прав</w:t>
      </w:r>
      <w:r>
        <w:rPr>
          <w:color w:val="171717"/>
          <w:spacing w:val="-9"/>
          <w:sz w:val="24"/>
        </w:rPr>
        <w:t xml:space="preserve"> </w:t>
      </w:r>
      <w:r>
        <w:rPr>
          <w:color w:val="171717"/>
          <w:sz w:val="24"/>
        </w:rPr>
        <w:t>потребителя,</w:t>
      </w:r>
      <w:r>
        <w:rPr>
          <w:color w:val="171717"/>
          <w:spacing w:val="-8"/>
          <w:sz w:val="24"/>
        </w:rPr>
        <w:t xml:space="preserve"> </w:t>
      </w:r>
      <w:r>
        <w:rPr>
          <w:color w:val="171717"/>
          <w:sz w:val="24"/>
        </w:rPr>
        <w:t>сроки</w:t>
      </w:r>
      <w:r>
        <w:rPr>
          <w:color w:val="171717"/>
          <w:spacing w:val="-9"/>
          <w:sz w:val="24"/>
        </w:rPr>
        <w:t xml:space="preserve"> </w:t>
      </w:r>
      <w:r>
        <w:rPr>
          <w:color w:val="171717"/>
          <w:sz w:val="24"/>
        </w:rPr>
        <w:t>годности</w:t>
      </w:r>
      <w:r>
        <w:rPr>
          <w:color w:val="171717"/>
          <w:spacing w:val="-8"/>
          <w:sz w:val="24"/>
        </w:rPr>
        <w:t xml:space="preserve"> </w:t>
      </w:r>
      <w:r>
        <w:rPr>
          <w:color w:val="171717"/>
          <w:sz w:val="24"/>
        </w:rPr>
        <w:t>и</w:t>
      </w:r>
      <w:r>
        <w:rPr>
          <w:color w:val="171717"/>
          <w:spacing w:val="-10"/>
          <w:sz w:val="24"/>
        </w:rPr>
        <w:t xml:space="preserve"> </w:t>
      </w:r>
      <w:r>
        <w:rPr>
          <w:color w:val="171717"/>
          <w:sz w:val="24"/>
        </w:rPr>
        <w:t>состав</w:t>
      </w:r>
      <w:r>
        <w:rPr>
          <w:color w:val="171717"/>
          <w:spacing w:val="-9"/>
          <w:sz w:val="24"/>
        </w:rPr>
        <w:t xml:space="preserve"> </w:t>
      </w:r>
      <w:r>
        <w:rPr>
          <w:color w:val="171717"/>
          <w:sz w:val="24"/>
        </w:rPr>
        <w:t>продуктов</w:t>
      </w:r>
      <w:r>
        <w:rPr>
          <w:color w:val="171717"/>
          <w:spacing w:val="-9"/>
          <w:sz w:val="24"/>
        </w:rPr>
        <w:t xml:space="preserve"> </w:t>
      </w:r>
      <w:r>
        <w:rPr>
          <w:color w:val="171717"/>
          <w:spacing w:val="-3"/>
          <w:sz w:val="24"/>
        </w:rPr>
        <w:t>питания;</w:t>
      </w:r>
    </w:p>
    <w:p w:rsidR="00C11D7F" w:rsidRDefault="0019737F">
      <w:pPr>
        <w:pStyle w:val="a5"/>
        <w:numPr>
          <w:ilvl w:val="0"/>
          <w:numId w:val="1"/>
        </w:numPr>
        <w:tabs>
          <w:tab w:val="left" w:pos="1509"/>
        </w:tabs>
        <w:spacing w:before="10" w:line="232" w:lineRule="auto"/>
        <w:ind w:right="881" w:firstLine="712"/>
        <w:rPr>
          <w:sz w:val="24"/>
        </w:rPr>
      </w:pPr>
      <w:r>
        <w:rPr>
          <w:color w:val="171717"/>
          <w:sz w:val="24"/>
        </w:rPr>
        <w:t>бытовые отравления и причины их возникновения, классификация ядовитых веществ и их</w:t>
      </w:r>
      <w:r>
        <w:rPr>
          <w:color w:val="171717"/>
          <w:spacing w:val="-4"/>
          <w:sz w:val="24"/>
        </w:rPr>
        <w:t xml:space="preserve"> </w:t>
      </w:r>
      <w:r>
        <w:rPr>
          <w:color w:val="171717"/>
          <w:sz w:val="24"/>
        </w:rPr>
        <w:t>опасности;</w:t>
      </w:r>
    </w:p>
    <w:p w:rsidR="00C11D7F" w:rsidRDefault="0019737F">
      <w:pPr>
        <w:pStyle w:val="a5"/>
        <w:numPr>
          <w:ilvl w:val="0"/>
          <w:numId w:val="1"/>
        </w:numPr>
        <w:tabs>
          <w:tab w:val="left" w:pos="1509"/>
        </w:tabs>
        <w:spacing w:line="318" w:lineRule="exact"/>
        <w:ind w:left="1508"/>
        <w:rPr>
          <w:sz w:val="24"/>
        </w:rPr>
      </w:pPr>
      <w:r>
        <w:rPr>
          <w:color w:val="171717"/>
          <w:sz w:val="24"/>
        </w:rPr>
        <w:t>признаки</w:t>
      </w:r>
      <w:r>
        <w:rPr>
          <w:color w:val="171717"/>
          <w:spacing w:val="-14"/>
          <w:sz w:val="24"/>
        </w:rPr>
        <w:t xml:space="preserve"> </w:t>
      </w:r>
      <w:r>
        <w:rPr>
          <w:color w:val="171717"/>
          <w:sz w:val="24"/>
        </w:rPr>
        <w:t>отравления,</w:t>
      </w:r>
      <w:r>
        <w:rPr>
          <w:color w:val="171717"/>
          <w:spacing w:val="-7"/>
          <w:sz w:val="24"/>
        </w:rPr>
        <w:t xml:space="preserve"> </w:t>
      </w:r>
      <w:r>
        <w:rPr>
          <w:color w:val="171717"/>
          <w:sz w:val="24"/>
        </w:rPr>
        <w:t>приёмы</w:t>
      </w:r>
      <w:r>
        <w:rPr>
          <w:color w:val="171717"/>
          <w:spacing w:val="-9"/>
          <w:sz w:val="24"/>
        </w:rPr>
        <w:t xml:space="preserve"> </w:t>
      </w:r>
      <w:r>
        <w:rPr>
          <w:color w:val="171717"/>
          <w:sz w:val="24"/>
        </w:rPr>
        <w:t>и</w:t>
      </w:r>
      <w:r>
        <w:rPr>
          <w:color w:val="171717"/>
          <w:spacing w:val="-13"/>
          <w:sz w:val="24"/>
        </w:rPr>
        <w:t xml:space="preserve"> </w:t>
      </w:r>
      <w:r>
        <w:rPr>
          <w:color w:val="171717"/>
          <w:sz w:val="24"/>
        </w:rPr>
        <w:t>правила</w:t>
      </w:r>
      <w:r>
        <w:rPr>
          <w:color w:val="171717"/>
          <w:spacing w:val="-7"/>
          <w:sz w:val="24"/>
        </w:rPr>
        <w:t xml:space="preserve"> </w:t>
      </w:r>
      <w:r>
        <w:rPr>
          <w:color w:val="171717"/>
          <w:sz w:val="24"/>
        </w:rPr>
        <w:t>оказания</w:t>
      </w:r>
      <w:r>
        <w:rPr>
          <w:color w:val="171717"/>
          <w:spacing w:val="-10"/>
          <w:sz w:val="24"/>
        </w:rPr>
        <w:t xml:space="preserve"> </w:t>
      </w:r>
      <w:r>
        <w:rPr>
          <w:color w:val="171717"/>
          <w:sz w:val="24"/>
        </w:rPr>
        <w:t>первой</w:t>
      </w:r>
      <w:r>
        <w:rPr>
          <w:color w:val="171717"/>
          <w:spacing w:val="-9"/>
          <w:sz w:val="24"/>
        </w:rPr>
        <w:t xml:space="preserve"> </w:t>
      </w:r>
      <w:r>
        <w:rPr>
          <w:color w:val="171717"/>
          <w:spacing w:val="-3"/>
          <w:sz w:val="24"/>
        </w:rPr>
        <w:t>помощи;</w:t>
      </w:r>
    </w:p>
    <w:p w:rsidR="00C11D7F" w:rsidRDefault="0019737F">
      <w:pPr>
        <w:pStyle w:val="a5"/>
        <w:numPr>
          <w:ilvl w:val="0"/>
          <w:numId w:val="1"/>
        </w:numPr>
        <w:tabs>
          <w:tab w:val="left" w:pos="1509"/>
        </w:tabs>
        <w:spacing w:before="7" w:line="235" w:lineRule="auto"/>
        <w:ind w:right="885" w:firstLine="712"/>
        <w:rPr>
          <w:sz w:val="24"/>
        </w:rPr>
      </w:pPr>
      <w:r>
        <w:rPr>
          <w:color w:val="171717"/>
          <w:sz w:val="24"/>
        </w:rPr>
        <w:t>правила комплектования и хранения домашней аптечки; бытовые травмы и правила их предупреждения, приёмы и правила оказания первой</w:t>
      </w:r>
      <w:r>
        <w:rPr>
          <w:color w:val="171717"/>
          <w:spacing w:val="-1"/>
          <w:sz w:val="24"/>
        </w:rPr>
        <w:t xml:space="preserve"> </w:t>
      </w:r>
      <w:r>
        <w:rPr>
          <w:color w:val="171717"/>
          <w:spacing w:val="-3"/>
          <w:sz w:val="24"/>
        </w:rPr>
        <w:t>помощи;</w:t>
      </w:r>
    </w:p>
    <w:p w:rsidR="00C11D7F" w:rsidRDefault="0019737F">
      <w:pPr>
        <w:pStyle w:val="a5"/>
        <w:numPr>
          <w:ilvl w:val="0"/>
          <w:numId w:val="1"/>
        </w:numPr>
        <w:tabs>
          <w:tab w:val="left" w:pos="1509"/>
        </w:tabs>
        <w:spacing w:before="3" w:line="237" w:lineRule="auto"/>
        <w:ind w:right="879" w:firstLine="712"/>
        <w:rPr>
          <w:sz w:val="24"/>
        </w:rPr>
      </w:pPr>
      <w:r>
        <w:rPr>
          <w:color w:val="171717"/>
          <w:sz w:val="24"/>
        </w:rPr>
        <w:t>правила обращения с газовыми и электрическими приборами, приёмы и правила оказания первой помощи; правила поведения в подъезде и лифте, а также при входе и выходе из</w:t>
      </w:r>
      <w:r>
        <w:rPr>
          <w:color w:val="171717"/>
          <w:spacing w:val="-1"/>
          <w:sz w:val="24"/>
        </w:rPr>
        <w:t xml:space="preserve"> </w:t>
      </w:r>
      <w:r>
        <w:rPr>
          <w:color w:val="171717"/>
          <w:sz w:val="24"/>
        </w:rPr>
        <w:t>них;</w:t>
      </w:r>
    </w:p>
    <w:p w:rsidR="00C11D7F" w:rsidRDefault="0019737F">
      <w:pPr>
        <w:pStyle w:val="a5"/>
        <w:numPr>
          <w:ilvl w:val="0"/>
          <w:numId w:val="1"/>
        </w:numPr>
        <w:tabs>
          <w:tab w:val="left" w:pos="1509"/>
        </w:tabs>
        <w:spacing w:line="319" w:lineRule="exact"/>
        <w:ind w:left="1508"/>
        <w:rPr>
          <w:sz w:val="24"/>
        </w:rPr>
      </w:pPr>
      <w:r>
        <w:rPr>
          <w:color w:val="171717"/>
          <w:sz w:val="24"/>
        </w:rPr>
        <w:t>пожар и факторы его</w:t>
      </w:r>
      <w:r>
        <w:rPr>
          <w:color w:val="171717"/>
          <w:spacing w:val="-31"/>
          <w:sz w:val="24"/>
        </w:rPr>
        <w:t xml:space="preserve"> </w:t>
      </w:r>
      <w:r>
        <w:rPr>
          <w:color w:val="171717"/>
          <w:spacing w:val="-3"/>
          <w:sz w:val="24"/>
        </w:rPr>
        <w:t>развития;</w:t>
      </w:r>
    </w:p>
    <w:p w:rsidR="00C11D7F" w:rsidRDefault="0019737F">
      <w:pPr>
        <w:pStyle w:val="a5"/>
        <w:numPr>
          <w:ilvl w:val="0"/>
          <w:numId w:val="1"/>
        </w:numPr>
        <w:tabs>
          <w:tab w:val="left" w:pos="1509"/>
        </w:tabs>
        <w:spacing w:before="10" w:line="232" w:lineRule="auto"/>
        <w:ind w:right="888" w:firstLine="712"/>
        <w:rPr>
          <w:sz w:val="24"/>
        </w:rPr>
      </w:pPr>
      <w:r>
        <w:rPr>
          <w:color w:val="171717"/>
          <w:sz w:val="24"/>
        </w:rPr>
        <w:t>условия и причины возникновения пожаров, их возможные последствия, приёмы и правила оказания первой помощи;</w:t>
      </w:r>
    </w:p>
    <w:p w:rsidR="00C11D7F" w:rsidRDefault="0019737F">
      <w:pPr>
        <w:pStyle w:val="a5"/>
        <w:numPr>
          <w:ilvl w:val="0"/>
          <w:numId w:val="1"/>
        </w:numPr>
        <w:tabs>
          <w:tab w:val="left" w:pos="1509"/>
        </w:tabs>
        <w:spacing w:line="318" w:lineRule="exact"/>
        <w:ind w:left="1508"/>
        <w:rPr>
          <w:sz w:val="24"/>
        </w:rPr>
      </w:pPr>
      <w:r>
        <w:rPr>
          <w:color w:val="171717"/>
          <w:sz w:val="24"/>
        </w:rPr>
        <w:t>первичные средства</w:t>
      </w:r>
      <w:r>
        <w:rPr>
          <w:color w:val="171717"/>
          <w:spacing w:val="-21"/>
          <w:sz w:val="24"/>
        </w:rPr>
        <w:t xml:space="preserve"> </w:t>
      </w:r>
      <w:r>
        <w:rPr>
          <w:color w:val="171717"/>
          <w:spacing w:val="-3"/>
          <w:sz w:val="24"/>
        </w:rPr>
        <w:t>пожаротушения;</w:t>
      </w:r>
    </w:p>
    <w:p w:rsidR="00C11D7F" w:rsidRDefault="0019737F">
      <w:pPr>
        <w:pStyle w:val="a5"/>
        <w:numPr>
          <w:ilvl w:val="0"/>
          <w:numId w:val="1"/>
        </w:numPr>
        <w:tabs>
          <w:tab w:val="left" w:pos="1509"/>
        </w:tabs>
        <w:spacing w:before="5" w:line="237" w:lineRule="auto"/>
        <w:ind w:right="876" w:firstLine="712"/>
        <w:rPr>
          <w:sz w:val="24"/>
        </w:rPr>
      </w:pPr>
      <w:r>
        <w:rPr>
          <w:color w:val="171717"/>
          <w:sz w:val="24"/>
        </w:rPr>
        <w:t>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 жарной</w:t>
      </w:r>
      <w:r>
        <w:rPr>
          <w:color w:val="171717"/>
          <w:spacing w:val="-3"/>
          <w:sz w:val="24"/>
        </w:rPr>
        <w:t xml:space="preserve"> </w:t>
      </w:r>
      <w:r>
        <w:rPr>
          <w:color w:val="171717"/>
          <w:sz w:val="24"/>
        </w:rPr>
        <w:t>безопасности;</w:t>
      </w:r>
    </w:p>
    <w:p w:rsidR="00C11D7F" w:rsidRDefault="0019737F">
      <w:pPr>
        <w:pStyle w:val="a5"/>
        <w:numPr>
          <w:ilvl w:val="0"/>
          <w:numId w:val="1"/>
        </w:numPr>
        <w:tabs>
          <w:tab w:val="left" w:pos="1509"/>
        </w:tabs>
        <w:spacing w:line="316" w:lineRule="exact"/>
        <w:ind w:left="1508"/>
        <w:rPr>
          <w:sz w:val="24"/>
        </w:rPr>
      </w:pPr>
      <w:r>
        <w:rPr>
          <w:color w:val="171717"/>
          <w:sz w:val="24"/>
        </w:rPr>
        <w:t>ситуации криминального характера, правила поведения с малознакомыми</w:t>
      </w:r>
      <w:r>
        <w:rPr>
          <w:color w:val="171717"/>
          <w:spacing w:val="-11"/>
          <w:sz w:val="24"/>
        </w:rPr>
        <w:t xml:space="preserve"> </w:t>
      </w:r>
      <w:r>
        <w:rPr>
          <w:color w:val="171717"/>
          <w:sz w:val="24"/>
        </w:rPr>
        <w:t>людьми;</w:t>
      </w:r>
    </w:p>
    <w:p w:rsidR="00C11D7F" w:rsidRDefault="0019737F">
      <w:pPr>
        <w:pStyle w:val="a5"/>
        <w:numPr>
          <w:ilvl w:val="0"/>
          <w:numId w:val="1"/>
        </w:numPr>
        <w:tabs>
          <w:tab w:val="left" w:pos="1509"/>
        </w:tabs>
        <w:spacing w:before="5" w:line="232" w:lineRule="auto"/>
        <w:ind w:right="881" w:firstLine="712"/>
        <w:rPr>
          <w:sz w:val="24"/>
        </w:rPr>
      </w:pPr>
      <w:r>
        <w:rPr>
          <w:color w:val="171717"/>
          <w:sz w:val="24"/>
        </w:rPr>
        <w:t>меры по предотвращению проникновения злоумышленников в дом, правила поведения при попытке проникновения в дом</w:t>
      </w:r>
      <w:r>
        <w:rPr>
          <w:color w:val="171717"/>
          <w:spacing w:val="-4"/>
          <w:sz w:val="24"/>
        </w:rPr>
        <w:t xml:space="preserve"> </w:t>
      </w:r>
      <w:r>
        <w:rPr>
          <w:color w:val="171717"/>
          <w:sz w:val="24"/>
        </w:rPr>
        <w:t>посторонних;</w:t>
      </w:r>
    </w:p>
    <w:p w:rsidR="00C11D7F" w:rsidRDefault="0019737F">
      <w:pPr>
        <w:pStyle w:val="a5"/>
        <w:numPr>
          <w:ilvl w:val="0"/>
          <w:numId w:val="1"/>
        </w:numPr>
        <w:tabs>
          <w:tab w:val="left" w:pos="1509"/>
        </w:tabs>
        <w:spacing w:line="319" w:lineRule="exact"/>
        <w:ind w:left="1508"/>
        <w:rPr>
          <w:sz w:val="24"/>
        </w:rPr>
      </w:pPr>
      <w:r>
        <w:rPr>
          <w:color w:val="171717"/>
          <w:sz w:val="24"/>
        </w:rPr>
        <w:t>классификация аварийных ситуаций в коммунальных системах</w:t>
      </w:r>
      <w:r>
        <w:rPr>
          <w:color w:val="171717"/>
          <w:spacing w:val="-5"/>
          <w:sz w:val="24"/>
        </w:rPr>
        <w:t xml:space="preserve"> </w:t>
      </w:r>
      <w:r>
        <w:rPr>
          <w:color w:val="171717"/>
          <w:spacing w:val="-3"/>
          <w:sz w:val="24"/>
        </w:rPr>
        <w:t>жизнеобеспечения;</w:t>
      </w:r>
    </w:p>
    <w:p w:rsidR="00C11D7F" w:rsidRDefault="0019737F">
      <w:pPr>
        <w:pStyle w:val="a5"/>
        <w:numPr>
          <w:ilvl w:val="0"/>
          <w:numId w:val="1"/>
        </w:numPr>
        <w:tabs>
          <w:tab w:val="left" w:pos="1509"/>
        </w:tabs>
        <w:spacing w:before="5" w:line="232" w:lineRule="auto"/>
        <w:ind w:right="872" w:firstLine="712"/>
        <w:rPr>
          <w:sz w:val="24"/>
        </w:rPr>
      </w:pPr>
      <w:r>
        <w:rPr>
          <w:color w:val="171717"/>
          <w:sz w:val="24"/>
        </w:rPr>
        <w:t>правила подготовки к возможным авариям на коммунальных системах, порядок действий при авариях на коммунальных</w:t>
      </w:r>
      <w:r>
        <w:rPr>
          <w:color w:val="171717"/>
          <w:spacing w:val="-3"/>
          <w:sz w:val="24"/>
        </w:rPr>
        <w:t xml:space="preserve"> </w:t>
      </w:r>
      <w:r>
        <w:rPr>
          <w:color w:val="171717"/>
          <w:sz w:val="24"/>
        </w:rPr>
        <w:t>системах.</w:t>
      </w:r>
    </w:p>
    <w:p w:rsidR="00C11D7F" w:rsidRDefault="00C11D7F">
      <w:pPr>
        <w:spacing w:line="232" w:lineRule="auto"/>
        <w:jc w:val="both"/>
        <w:rPr>
          <w:sz w:val="24"/>
        </w:rPr>
        <w:sectPr w:rsidR="00C11D7F">
          <w:pgSz w:w="11920" w:h="16840"/>
          <w:pgMar w:top="980" w:right="260" w:bottom="440" w:left="500" w:header="0" w:footer="152" w:gutter="0"/>
          <w:cols w:space="720"/>
        </w:sectPr>
      </w:pPr>
    </w:p>
    <w:p w:rsidR="00C11D7F" w:rsidRDefault="0019737F">
      <w:pPr>
        <w:pStyle w:val="Heading3"/>
        <w:spacing w:before="68"/>
      </w:pPr>
      <w:r>
        <w:rPr>
          <w:color w:val="171717"/>
        </w:rPr>
        <w:lastRenderedPageBreak/>
        <w:t>Модуль № 3 «Безопасность на транспорте»</w:t>
      </w:r>
    </w:p>
    <w:p w:rsidR="00C11D7F" w:rsidRDefault="0019737F">
      <w:pPr>
        <w:pStyle w:val="Heading4"/>
        <w:spacing w:before="44"/>
      </w:pPr>
      <w:r>
        <w:rPr>
          <w:color w:val="171717"/>
        </w:rPr>
        <w:t>Содержание модуля:</w:t>
      </w:r>
    </w:p>
    <w:p w:rsidR="00C11D7F" w:rsidRDefault="0019737F">
      <w:pPr>
        <w:pStyle w:val="a5"/>
        <w:numPr>
          <w:ilvl w:val="0"/>
          <w:numId w:val="1"/>
        </w:numPr>
        <w:tabs>
          <w:tab w:val="left" w:pos="1509"/>
        </w:tabs>
        <w:spacing w:before="16" w:line="235" w:lineRule="auto"/>
        <w:ind w:right="876" w:firstLine="712"/>
        <w:rPr>
          <w:sz w:val="24"/>
        </w:rPr>
      </w:pPr>
      <w:r>
        <w:rPr>
          <w:color w:val="171717"/>
          <w:sz w:val="24"/>
        </w:rPr>
        <w:t>правила дорожного движения и их значение, условия обеспечения безопасности участников дорожного</w:t>
      </w:r>
      <w:r>
        <w:rPr>
          <w:color w:val="171717"/>
          <w:spacing w:val="-3"/>
          <w:sz w:val="24"/>
        </w:rPr>
        <w:t xml:space="preserve"> </w:t>
      </w:r>
      <w:r>
        <w:rPr>
          <w:color w:val="171717"/>
          <w:sz w:val="24"/>
        </w:rPr>
        <w:t>движения;</w:t>
      </w:r>
    </w:p>
    <w:p w:rsidR="00C11D7F" w:rsidRDefault="0019737F">
      <w:pPr>
        <w:pStyle w:val="a5"/>
        <w:numPr>
          <w:ilvl w:val="0"/>
          <w:numId w:val="1"/>
        </w:numPr>
        <w:tabs>
          <w:tab w:val="left" w:pos="1509"/>
        </w:tabs>
        <w:spacing w:line="319" w:lineRule="exact"/>
        <w:ind w:left="1508"/>
        <w:rPr>
          <w:sz w:val="24"/>
        </w:rPr>
      </w:pPr>
      <w:r>
        <w:rPr>
          <w:color w:val="171717"/>
          <w:sz w:val="24"/>
        </w:rPr>
        <w:t>правила дорожного движения и дорожные знаки для</w:t>
      </w:r>
      <w:r>
        <w:rPr>
          <w:color w:val="171717"/>
          <w:spacing w:val="-41"/>
          <w:sz w:val="24"/>
        </w:rPr>
        <w:t xml:space="preserve"> </w:t>
      </w:r>
      <w:r>
        <w:rPr>
          <w:color w:val="171717"/>
          <w:spacing w:val="-3"/>
          <w:sz w:val="24"/>
        </w:rPr>
        <w:t>пешеходов;</w:t>
      </w:r>
    </w:p>
    <w:p w:rsidR="00C11D7F" w:rsidRDefault="0019737F">
      <w:pPr>
        <w:pStyle w:val="a5"/>
        <w:numPr>
          <w:ilvl w:val="0"/>
          <w:numId w:val="1"/>
        </w:numPr>
        <w:tabs>
          <w:tab w:val="left" w:pos="1509"/>
        </w:tabs>
        <w:spacing w:before="5" w:line="237" w:lineRule="auto"/>
        <w:ind w:right="879" w:firstLine="712"/>
        <w:rPr>
          <w:sz w:val="24"/>
        </w:rPr>
      </w:pPr>
      <w:r>
        <w:rPr>
          <w:color w:val="171717"/>
          <w:sz w:val="24"/>
        </w:rPr>
        <w:t>«дорожные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w:t>
      </w:r>
    </w:p>
    <w:p w:rsidR="00C11D7F" w:rsidRDefault="0019737F">
      <w:pPr>
        <w:pStyle w:val="a5"/>
        <w:numPr>
          <w:ilvl w:val="0"/>
          <w:numId w:val="1"/>
        </w:numPr>
        <w:tabs>
          <w:tab w:val="left" w:pos="1509"/>
        </w:tabs>
        <w:spacing w:before="5" w:line="235" w:lineRule="auto"/>
        <w:ind w:right="883" w:firstLine="712"/>
        <w:rPr>
          <w:sz w:val="24"/>
        </w:rPr>
      </w:pPr>
      <w:r>
        <w:rPr>
          <w:color w:val="171717"/>
          <w:sz w:val="24"/>
        </w:rPr>
        <w:t xml:space="preserve">порядок действий пассажиров при различных происшествиях в маршрутных транспортных средствах, в т.ч. вызванных террористическим </w:t>
      </w:r>
      <w:r>
        <w:rPr>
          <w:color w:val="171717"/>
          <w:spacing w:val="-3"/>
          <w:sz w:val="24"/>
        </w:rPr>
        <w:t>актом;</w:t>
      </w:r>
    </w:p>
    <w:p w:rsidR="00C11D7F" w:rsidRDefault="0019737F">
      <w:pPr>
        <w:pStyle w:val="a5"/>
        <w:numPr>
          <w:ilvl w:val="0"/>
          <w:numId w:val="1"/>
        </w:numPr>
        <w:tabs>
          <w:tab w:val="left" w:pos="1509"/>
        </w:tabs>
        <w:spacing w:line="319" w:lineRule="exact"/>
        <w:ind w:left="1508"/>
        <w:rPr>
          <w:sz w:val="24"/>
        </w:rPr>
      </w:pPr>
      <w:r>
        <w:rPr>
          <w:color w:val="171717"/>
          <w:sz w:val="24"/>
        </w:rPr>
        <w:t>правила поведения пассажира</w:t>
      </w:r>
      <w:r>
        <w:rPr>
          <w:color w:val="171717"/>
          <w:spacing w:val="-32"/>
          <w:sz w:val="24"/>
        </w:rPr>
        <w:t xml:space="preserve"> </w:t>
      </w:r>
      <w:r>
        <w:rPr>
          <w:color w:val="171717"/>
          <w:spacing w:val="-3"/>
          <w:sz w:val="24"/>
        </w:rPr>
        <w:t>мотоцикла;</w:t>
      </w:r>
    </w:p>
    <w:p w:rsidR="00C11D7F" w:rsidRDefault="0019737F">
      <w:pPr>
        <w:pStyle w:val="a5"/>
        <w:numPr>
          <w:ilvl w:val="0"/>
          <w:numId w:val="1"/>
        </w:numPr>
        <w:tabs>
          <w:tab w:val="left" w:pos="1509"/>
        </w:tabs>
        <w:spacing w:before="7" w:line="235" w:lineRule="auto"/>
        <w:ind w:right="882" w:firstLine="712"/>
        <w:rPr>
          <w:sz w:val="24"/>
        </w:rPr>
      </w:pPr>
      <w:r>
        <w:rPr>
          <w:color w:val="171717"/>
          <w:sz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w:t>
      </w:r>
      <w:r>
        <w:rPr>
          <w:color w:val="171717"/>
          <w:spacing w:val="-22"/>
          <w:sz w:val="24"/>
        </w:rPr>
        <w:t xml:space="preserve"> </w:t>
      </w:r>
      <w:r>
        <w:rPr>
          <w:color w:val="171717"/>
          <w:sz w:val="24"/>
        </w:rPr>
        <w:t>мотоциклов);</w:t>
      </w:r>
    </w:p>
    <w:p w:rsidR="00C11D7F" w:rsidRDefault="0019737F">
      <w:pPr>
        <w:pStyle w:val="a5"/>
        <w:numPr>
          <w:ilvl w:val="0"/>
          <w:numId w:val="1"/>
        </w:numPr>
        <w:tabs>
          <w:tab w:val="left" w:pos="1509"/>
        </w:tabs>
        <w:spacing w:before="3" w:line="317" w:lineRule="exact"/>
        <w:ind w:left="1508"/>
        <w:rPr>
          <w:sz w:val="24"/>
        </w:rPr>
      </w:pPr>
      <w:r>
        <w:rPr>
          <w:color w:val="171717"/>
          <w:sz w:val="24"/>
        </w:rPr>
        <w:t>дорожные знаки для водителя велосипеда, сигналы</w:t>
      </w:r>
      <w:r>
        <w:rPr>
          <w:color w:val="171717"/>
          <w:spacing w:val="-39"/>
          <w:sz w:val="24"/>
        </w:rPr>
        <w:t xml:space="preserve"> </w:t>
      </w:r>
      <w:r>
        <w:rPr>
          <w:color w:val="171717"/>
          <w:spacing w:val="-3"/>
          <w:sz w:val="24"/>
        </w:rPr>
        <w:t>велосипедиста;</w:t>
      </w:r>
    </w:p>
    <w:p w:rsidR="00C11D7F" w:rsidRDefault="0019737F">
      <w:pPr>
        <w:pStyle w:val="a5"/>
        <w:numPr>
          <w:ilvl w:val="0"/>
          <w:numId w:val="1"/>
        </w:numPr>
        <w:tabs>
          <w:tab w:val="left" w:pos="1509"/>
        </w:tabs>
        <w:spacing w:line="235" w:lineRule="auto"/>
        <w:ind w:right="2241" w:firstLine="712"/>
        <w:jc w:val="left"/>
        <w:rPr>
          <w:sz w:val="24"/>
        </w:rPr>
      </w:pPr>
      <w:r>
        <w:rPr>
          <w:color w:val="171717"/>
          <w:sz w:val="24"/>
        </w:rPr>
        <w:t>правила подготовки велосипеда к пользованию; дорожно-транспортные происшествия и причины их</w:t>
      </w:r>
      <w:r>
        <w:rPr>
          <w:color w:val="171717"/>
          <w:spacing w:val="-5"/>
          <w:sz w:val="24"/>
        </w:rPr>
        <w:t xml:space="preserve"> </w:t>
      </w:r>
      <w:r>
        <w:rPr>
          <w:color w:val="171717"/>
          <w:sz w:val="24"/>
        </w:rPr>
        <w:t>возникновения;</w:t>
      </w:r>
    </w:p>
    <w:p w:rsidR="00C11D7F" w:rsidRDefault="0019737F">
      <w:pPr>
        <w:pStyle w:val="a5"/>
        <w:numPr>
          <w:ilvl w:val="0"/>
          <w:numId w:val="1"/>
        </w:numPr>
        <w:tabs>
          <w:tab w:val="left" w:pos="1509"/>
          <w:tab w:val="left" w:pos="2972"/>
          <w:tab w:val="left" w:pos="4329"/>
          <w:tab w:val="left" w:pos="5325"/>
          <w:tab w:val="left" w:pos="7442"/>
        </w:tabs>
        <w:spacing w:before="9" w:line="232" w:lineRule="auto"/>
        <w:ind w:right="1454" w:firstLine="712"/>
        <w:jc w:val="left"/>
        <w:rPr>
          <w:sz w:val="24"/>
        </w:rPr>
      </w:pPr>
      <w:r>
        <w:rPr>
          <w:color w:val="171717"/>
          <w:spacing w:val="-3"/>
          <w:sz w:val="24"/>
        </w:rPr>
        <w:t>основные</w:t>
      </w:r>
      <w:r>
        <w:rPr>
          <w:color w:val="171717"/>
          <w:spacing w:val="-3"/>
          <w:sz w:val="24"/>
        </w:rPr>
        <w:tab/>
      </w:r>
      <w:r>
        <w:rPr>
          <w:color w:val="171717"/>
          <w:sz w:val="24"/>
        </w:rPr>
        <w:t>факторы</w:t>
      </w:r>
      <w:r>
        <w:rPr>
          <w:color w:val="171717"/>
          <w:sz w:val="24"/>
        </w:rPr>
        <w:tab/>
      </w:r>
      <w:r>
        <w:rPr>
          <w:color w:val="171717"/>
          <w:spacing w:val="-3"/>
          <w:sz w:val="24"/>
        </w:rPr>
        <w:t>риска</w:t>
      </w:r>
      <w:r>
        <w:rPr>
          <w:color w:val="171717"/>
          <w:spacing w:val="-3"/>
          <w:sz w:val="24"/>
        </w:rPr>
        <w:tab/>
        <w:t>возникновения</w:t>
      </w:r>
      <w:r>
        <w:rPr>
          <w:color w:val="171717"/>
          <w:spacing w:val="-3"/>
          <w:sz w:val="24"/>
        </w:rPr>
        <w:tab/>
      </w:r>
      <w:r>
        <w:rPr>
          <w:color w:val="171717"/>
          <w:w w:val="90"/>
          <w:sz w:val="24"/>
        </w:rPr>
        <w:t xml:space="preserve">дорожно-транспортных </w:t>
      </w:r>
      <w:r>
        <w:rPr>
          <w:color w:val="171717"/>
          <w:spacing w:val="-3"/>
          <w:sz w:val="24"/>
        </w:rPr>
        <w:t>происшествий;</w:t>
      </w:r>
    </w:p>
    <w:p w:rsidR="00C11D7F" w:rsidRDefault="0019737F">
      <w:pPr>
        <w:pStyle w:val="a5"/>
        <w:numPr>
          <w:ilvl w:val="0"/>
          <w:numId w:val="1"/>
        </w:numPr>
        <w:tabs>
          <w:tab w:val="left" w:pos="1509"/>
        </w:tabs>
        <w:spacing w:line="318" w:lineRule="exact"/>
        <w:ind w:left="1508"/>
        <w:jc w:val="left"/>
        <w:rPr>
          <w:sz w:val="24"/>
        </w:rPr>
      </w:pPr>
      <w:r>
        <w:rPr>
          <w:color w:val="171717"/>
          <w:sz w:val="24"/>
        </w:rPr>
        <w:t>порядок</w:t>
      </w:r>
      <w:r>
        <w:rPr>
          <w:color w:val="171717"/>
          <w:spacing w:val="-13"/>
          <w:sz w:val="24"/>
        </w:rPr>
        <w:t xml:space="preserve"> </w:t>
      </w:r>
      <w:r>
        <w:rPr>
          <w:color w:val="171717"/>
          <w:sz w:val="24"/>
        </w:rPr>
        <w:t>действий</w:t>
      </w:r>
      <w:r>
        <w:rPr>
          <w:color w:val="171717"/>
          <w:spacing w:val="-13"/>
          <w:sz w:val="24"/>
        </w:rPr>
        <w:t xml:space="preserve"> </w:t>
      </w:r>
      <w:r>
        <w:rPr>
          <w:color w:val="171717"/>
          <w:sz w:val="24"/>
        </w:rPr>
        <w:t>очевидца</w:t>
      </w:r>
      <w:r>
        <w:rPr>
          <w:color w:val="171717"/>
          <w:spacing w:val="-11"/>
          <w:sz w:val="24"/>
        </w:rPr>
        <w:t xml:space="preserve"> </w:t>
      </w:r>
      <w:r>
        <w:rPr>
          <w:color w:val="171717"/>
          <w:sz w:val="24"/>
        </w:rPr>
        <w:t>дорожно-транспортного</w:t>
      </w:r>
      <w:r>
        <w:rPr>
          <w:color w:val="171717"/>
          <w:spacing w:val="-11"/>
          <w:sz w:val="24"/>
        </w:rPr>
        <w:t xml:space="preserve"> </w:t>
      </w:r>
      <w:r>
        <w:rPr>
          <w:color w:val="171717"/>
          <w:spacing w:val="-3"/>
          <w:sz w:val="24"/>
        </w:rPr>
        <w:t>происшествия;</w:t>
      </w:r>
    </w:p>
    <w:p w:rsidR="00C11D7F" w:rsidRDefault="0019737F">
      <w:pPr>
        <w:pStyle w:val="a5"/>
        <w:numPr>
          <w:ilvl w:val="0"/>
          <w:numId w:val="1"/>
        </w:numPr>
        <w:tabs>
          <w:tab w:val="left" w:pos="1509"/>
        </w:tabs>
        <w:spacing w:before="2"/>
        <w:ind w:left="1508"/>
        <w:jc w:val="left"/>
        <w:rPr>
          <w:sz w:val="24"/>
        </w:rPr>
      </w:pPr>
      <w:r>
        <w:rPr>
          <w:color w:val="171717"/>
          <w:sz w:val="24"/>
        </w:rPr>
        <w:t>порядок действий при пожаре на</w:t>
      </w:r>
      <w:r>
        <w:rPr>
          <w:color w:val="171717"/>
          <w:spacing w:val="-37"/>
          <w:sz w:val="24"/>
        </w:rPr>
        <w:t xml:space="preserve"> </w:t>
      </w:r>
      <w:r>
        <w:rPr>
          <w:color w:val="171717"/>
          <w:spacing w:val="-3"/>
          <w:sz w:val="24"/>
        </w:rPr>
        <w:t>транспорте;</w:t>
      </w:r>
    </w:p>
    <w:p w:rsidR="00C11D7F" w:rsidRDefault="0019737F">
      <w:pPr>
        <w:pStyle w:val="a5"/>
        <w:numPr>
          <w:ilvl w:val="0"/>
          <w:numId w:val="1"/>
        </w:numPr>
        <w:tabs>
          <w:tab w:val="left" w:pos="1509"/>
        </w:tabs>
        <w:spacing w:before="10" w:line="232" w:lineRule="auto"/>
        <w:ind w:right="887" w:firstLine="712"/>
        <w:jc w:val="left"/>
        <w:rPr>
          <w:sz w:val="24"/>
        </w:rPr>
      </w:pPr>
      <w:r>
        <w:rPr>
          <w:color w:val="171717"/>
          <w:sz w:val="24"/>
        </w:rPr>
        <w:t>особенности различных видов транспорта (подземного, железнодорожного, водного, воздушного);</w:t>
      </w:r>
    </w:p>
    <w:p w:rsidR="00C11D7F" w:rsidRDefault="0019737F">
      <w:pPr>
        <w:pStyle w:val="a5"/>
        <w:numPr>
          <w:ilvl w:val="0"/>
          <w:numId w:val="1"/>
        </w:numPr>
        <w:tabs>
          <w:tab w:val="left" w:pos="1509"/>
        </w:tabs>
        <w:spacing w:before="6" w:line="235" w:lineRule="auto"/>
        <w:ind w:right="877" w:firstLine="712"/>
        <w:jc w:val="left"/>
        <w:rPr>
          <w:sz w:val="24"/>
        </w:rPr>
      </w:pPr>
      <w:r>
        <w:rPr>
          <w:color w:val="171717"/>
          <w:sz w:val="24"/>
        </w:rPr>
        <w:t>обязанности и порядок действий пассажиров при различных происшествиях на отдельных видах транспорта, в т.ч. вы званных террористическим</w:t>
      </w:r>
      <w:r>
        <w:rPr>
          <w:color w:val="171717"/>
          <w:spacing w:val="-8"/>
          <w:sz w:val="24"/>
        </w:rPr>
        <w:t xml:space="preserve"> </w:t>
      </w:r>
      <w:r>
        <w:rPr>
          <w:color w:val="171717"/>
          <w:sz w:val="24"/>
        </w:rPr>
        <w:t>актом;</w:t>
      </w:r>
    </w:p>
    <w:p w:rsidR="00C11D7F" w:rsidRDefault="0019737F">
      <w:pPr>
        <w:pStyle w:val="a5"/>
        <w:numPr>
          <w:ilvl w:val="0"/>
          <w:numId w:val="1"/>
        </w:numPr>
        <w:tabs>
          <w:tab w:val="left" w:pos="1509"/>
        </w:tabs>
        <w:spacing w:before="12" w:line="232" w:lineRule="auto"/>
        <w:ind w:right="882" w:firstLine="712"/>
        <w:jc w:val="left"/>
        <w:rPr>
          <w:sz w:val="24"/>
        </w:rPr>
      </w:pPr>
      <w:r>
        <w:rPr>
          <w:color w:val="171717"/>
          <w:sz w:val="24"/>
        </w:rPr>
        <w:t>первая помощь и последовательность её оказания; правила и приёмы оказания первой помощи при различных травмах в результате чрезвычайных ситуаций на</w:t>
      </w:r>
      <w:r>
        <w:rPr>
          <w:color w:val="171717"/>
          <w:spacing w:val="-25"/>
          <w:sz w:val="24"/>
        </w:rPr>
        <w:t xml:space="preserve"> </w:t>
      </w:r>
      <w:r>
        <w:rPr>
          <w:color w:val="171717"/>
          <w:sz w:val="24"/>
        </w:rPr>
        <w:t>транспорте.</w:t>
      </w:r>
    </w:p>
    <w:p w:rsidR="00C11D7F" w:rsidRDefault="00C11D7F">
      <w:pPr>
        <w:pStyle w:val="a3"/>
        <w:spacing w:before="7"/>
        <w:ind w:left="0" w:firstLine="0"/>
        <w:jc w:val="left"/>
        <w:rPr>
          <w:sz w:val="27"/>
        </w:rPr>
      </w:pPr>
    </w:p>
    <w:p w:rsidR="00C11D7F" w:rsidRDefault="0019737F">
      <w:pPr>
        <w:pStyle w:val="Heading3"/>
        <w:jc w:val="left"/>
      </w:pPr>
      <w:r>
        <w:rPr>
          <w:color w:val="171717"/>
        </w:rPr>
        <w:t>Модуль № 4 «Безопасность в общественных местах»</w:t>
      </w:r>
    </w:p>
    <w:p w:rsidR="00C11D7F" w:rsidRDefault="0019737F">
      <w:pPr>
        <w:pStyle w:val="Heading4"/>
        <w:spacing w:before="45"/>
        <w:jc w:val="left"/>
      </w:pPr>
      <w:r>
        <w:rPr>
          <w:color w:val="171717"/>
        </w:rPr>
        <w:t>Содержание модуля:</w:t>
      </w:r>
    </w:p>
    <w:p w:rsidR="00C11D7F" w:rsidRDefault="0019737F">
      <w:pPr>
        <w:pStyle w:val="a5"/>
        <w:numPr>
          <w:ilvl w:val="0"/>
          <w:numId w:val="1"/>
        </w:numPr>
        <w:tabs>
          <w:tab w:val="left" w:pos="1509"/>
        </w:tabs>
        <w:spacing w:before="18" w:line="232" w:lineRule="auto"/>
        <w:ind w:right="979" w:firstLine="712"/>
        <w:jc w:val="left"/>
        <w:rPr>
          <w:sz w:val="24"/>
        </w:rPr>
      </w:pPr>
      <w:r>
        <w:rPr>
          <w:color w:val="171717"/>
          <w:sz w:val="24"/>
        </w:rPr>
        <w:t>общественные места и их характеристики, потенциальные источники опасности в общественных</w:t>
      </w:r>
      <w:r>
        <w:rPr>
          <w:color w:val="171717"/>
          <w:spacing w:val="-1"/>
          <w:sz w:val="24"/>
        </w:rPr>
        <w:t xml:space="preserve"> </w:t>
      </w:r>
      <w:r>
        <w:rPr>
          <w:color w:val="171717"/>
          <w:sz w:val="24"/>
        </w:rPr>
        <w:t>местах;</w:t>
      </w:r>
    </w:p>
    <w:p w:rsidR="00C11D7F" w:rsidRDefault="0019737F">
      <w:pPr>
        <w:pStyle w:val="a5"/>
        <w:numPr>
          <w:ilvl w:val="0"/>
          <w:numId w:val="1"/>
        </w:numPr>
        <w:tabs>
          <w:tab w:val="left" w:pos="1509"/>
        </w:tabs>
        <w:spacing w:line="318" w:lineRule="exact"/>
        <w:ind w:left="1508"/>
        <w:jc w:val="left"/>
        <w:rPr>
          <w:sz w:val="24"/>
        </w:rPr>
      </w:pPr>
      <w:r>
        <w:rPr>
          <w:color w:val="171717"/>
          <w:sz w:val="24"/>
        </w:rPr>
        <w:t>правила</w:t>
      </w:r>
      <w:r>
        <w:rPr>
          <w:color w:val="171717"/>
          <w:spacing w:val="-7"/>
          <w:sz w:val="24"/>
        </w:rPr>
        <w:t xml:space="preserve"> </w:t>
      </w:r>
      <w:r>
        <w:rPr>
          <w:color w:val="171717"/>
          <w:sz w:val="24"/>
        </w:rPr>
        <w:t>вызова</w:t>
      </w:r>
      <w:r>
        <w:rPr>
          <w:color w:val="171717"/>
          <w:spacing w:val="-7"/>
          <w:sz w:val="24"/>
        </w:rPr>
        <w:t xml:space="preserve"> </w:t>
      </w:r>
      <w:r>
        <w:rPr>
          <w:color w:val="171717"/>
          <w:sz w:val="24"/>
        </w:rPr>
        <w:t>экстренных</w:t>
      </w:r>
      <w:r>
        <w:rPr>
          <w:color w:val="171717"/>
          <w:spacing w:val="-12"/>
          <w:sz w:val="24"/>
        </w:rPr>
        <w:t xml:space="preserve"> </w:t>
      </w:r>
      <w:r>
        <w:rPr>
          <w:color w:val="171717"/>
          <w:sz w:val="24"/>
        </w:rPr>
        <w:t>служб</w:t>
      </w:r>
      <w:r>
        <w:rPr>
          <w:color w:val="171717"/>
          <w:spacing w:val="-6"/>
          <w:sz w:val="24"/>
        </w:rPr>
        <w:t xml:space="preserve"> </w:t>
      </w:r>
      <w:r>
        <w:rPr>
          <w:color w:val="171717"/>
          <w:sz w:val="24"/>
        </w:rPr>
        <w:t>и</w:t>
      </w:r>
      <w:r>
        <w:rPr>
          <w:color w:val="171717"/>
          <w:spacing w:val="-10"/>
          <w:sz w:val="24"/>
        </w:rPr>
        <w:t xml:space="preserve"> </w:t>
      </w:r>
      <w:r>
        <w:rPr>
          <w:color w:val="171717"/>
          <w:sz w:val="24"/>
        </w:rPr>
        <w:t>порядок</w:t>
      </w:r>
      <w:r>
        <w:rPr>
          <w:color w:val="171717"/>
          <w:spacing w:val="-9"/>
          <w:sz w:val="24"/>
        </w:rPr>
        <w:t xml:space="preserve"> </w:t>
      </w:r>
      <w:r>
        <w:rPr>
          <w:color w:val="171717"/>
          <w:sz w:val="24"/>
        </w:rPr>
        <w:t>взаимодействия</w:t>
      </w:r>
      <w:r>
        <w:rPr>
          <w:color w:val="171717"/>
          <w:spacing w:val="-7"/>
          <w:sz w:val="24"/>
        </w:rPr>
        <w:t xml:space="preserve"> </w:t>
      </w:r>
      <w:r>
        <w:rPr>
          <w:color w:val="171717"/>
          <w:sz w:val="24"/>
        </w:rPr>
        <w:t>с</w:t>
      </w:r>
      <w:r>
        <w:rPr>
          <w:color w:val="171717"/>
          <w:spacing w:val="-7"/>
          <w:sz w:val="24"/>
        </w:rPr>
        <w:t xml:space="preserve"> </w:t>
      </w:r>
      <w:r>
        <w:rPr>
          <w:color w:val="171717"/>
          <w:spacing w:val="-4"/>
          <w:sz w:val="24"/>
        </w:rPr>
        <w:t>ними;</w:t>
      </w:r>
    </w:p>
    <w:p w:rsidR="00C11D7F" w:rsidRDefault="0019737F">
      <w:pPr>
        <w:pStyle w:val="a5"/>
        <w:numPr>
          <w:ilvl w:val="0"/>
          <w:numId w:val="1"/>
        </w:numPr>
        <w:tabs>
          <w:tab w:val="left" w:pos="1509"/>
        </w:tabs>
        <w:spacing w:before="14" w:line="232" w:lineRule="auto"/>
        <w:ind w:right="1145" w:firstLine="712"/>
        <w:jc w:val="left"/>
        <w:rPr>
          <w:sz w:val="24"/>
        </w:rPr>
      </w:pPr>
      <w:r>
        <w:rPr>
          <w:color w:val="171717"/>
          <w:sz w:val="24"/>
        </w:rPr>
        <w:t>массовые мероприятия и правила подготовки к ним, оборудование мест массового пребывания людей;</w:t>
      </w:r>
    </w:p>
    <w:p w:rsidR="00C11D7F" w:rsidRDefault="0019737F">
      <w:pPr>
        <w:pStyle w:val="a5"/>
        <w:numPr>
          <w:ilvl w:val="0"/>
          <w:numId w:val="1"/>
        </w:numPr>
        <w:tabs>
          <w:tab w:val="left" w:pos="1509"/>
        </w:tabs>
        <w:spacing w:line="319" w:lineRule="exact"/>
        <w:ind w:left="1508"/>
        <w:jc w:val="left"/>
        <w:rPr>
          <w:sz w:val="24"/>
        </w:rPr>
      </w:pPr>
      <w:r>
        <w:rPr>
          <w:color w:val="171717"/>
          <w:sz w:val="24"/>
        </w:rPr>
        <w:t>порядок</w:t>
      </w:r>
      <w:r>
        <w:rPr>
          <w:color w:val="171717"/>
          <w:spacing w:val="19"/>
          <w:sz w:val="24"/>
        </w:rPr>
        <w:t xml:space="preserve"> </w:t>
      </w:r>
      <w:r>
        <w:rPr>
          <w:color w:val="171717"/>
          <w:sz w:val="24"/>
        </w:rPr>
        <w:t>действий</w:t>
      </w:r>
      <w:r>
        <w:rPr>
          <w:color w:val="171717"/>
          <w:spacing w:val="19"/>
          <w:sz w:val="24"/>
        </w:rPr>
        <w:t xml:space="preserve"> </w:t>
      </w:r>
      <w:r>
        <w:rPr>
          <w:color w:val="171717"/>
          <w:sz w:val="24"/>
        </w:rPr>
        <w:t>при</w:t>
      </w:r>
      <w:r>
        <w:rPr>
          <w:color w:val="171717"/>
          <w:spacing w:val="18"/>
          <w:sz w:val="24"/>
        </w:rPr>
        <w:t xml:space="preserve"> </w:t>
      </w:r>
      <w:r>
        <w:rPr>
          <w:color w:val="171717"/>
          <w:sz w:val="24"/>
        </w:rPr>
        <w:t>беспорядках</w:t>
      </w:r>
      <w:r>
        <w:rPr>
          <w:color w:val="171717"/>
          <w:spacing w:val="16"/>
          <w:sz w:val="24"/>
        </w:rPr>
        <w:t xml:space="preserve"> </w:t>
      </w:r>
      <w:r>
        <w:rPr>
          <w:color w:val="171717"/>
          <w:sz w:val="24"/>
        </w:rPr>
        <w:t>в</w:t>
      </w:r>
      <w:r>
        <w:rPr>
          <w:color w:val="171717"/>
          <w:spacing w:val="17"/>
          <w:sz w:val="24"/>
        </w:rPr>
        <w:t xml:space="preserve"> </w:t>
      </w:r>
      <w:r>
        <w:rPr>
          <w:color w:val="171717"/>
          <w:sz w:val="24"/>
        </w:rPr>
        <w:t>местах</w:t>
      </w:r>
      <w:r>
        <w:rPr>
          <w:color w:val="171717"/>
          <w:spacing w:val="19"/>
          <w:sz w:val="24"/>
        </w:rPr>
        <w:t xml:space="preserve"> </w:t>
      </w:r>
      <w:r>
        <w:rPr>
          <w:color w:val="171717"/>
          <w:sz w:val="24"/>
        </w:rPr>
        <w:t>массового</w:t>
      </w:r>
      <w:r>
        <w:rPr>
          <w:color w:val="171717"/>
          <w:spacing w:val="20"/>
          <w:sz w:val="24"/>
        </w:rPr>
        <w:t xml:space="preserve"> </w:t>
      </w:r>
      <w:r>
        <w:rPr>
          <w:color w:val="171717"/>
          <w:sz w:val="24"/>
        </w:rPr>
        <w:t>пребывания</w:t>
      </w:r>
      <w:r>
        <w:rPr>
          <w:color w:val="171717"/>
          <w:spacing w:val="2"/>
          <w:sz w:val="24"/>
        </w:rPr>
        <w:t xml:space="preserve"> </w:t>
      </w:r>
      <w:r>
        <w:rPr>
          <w:color w:val="171717"/>
          <w:spacing w:val="-4"/>
          <w:sz w:val="24"/>
        </w:rPr>
        <w:t>людей;</w:t>
      </w:r>
    </w:p>
    <w:p w:rsidR="00C11D7F" w:rsidRDefault="0019737F">
      <w:pPr>
        <w:pStyle w:val="a5"/>
        <w:numPr>
          <w:ilvl w:val="0"/>
          <w:numId w:val="1"/>
        </w:numPr>
        <w:tabs>
          <w:tab w:val="left" w:pos="1509"/>
        </w:tabs>
        <w:spacing w:before="5" w:line="232" w:lineRule="auto"/>
        <w:ind w:right="2175" w:firstLine="712"/>
        <w:jc w:val="left"/>
        <w:rPr>
          <w:sz w:val="24"/>
        </w:rPr>
      </w:pPr>
      <w:r>
        <w:rPr>
          <w:color w:val="171717"/>
          <w:sz w:val="24"/>
        </w:rPr>
        <w:t>порядок</w:t>
      </w:r>
      <w:r>
        <w:rPr>
          <w:color w:val="171717"/>
          <w:spacing w:val="-6"/>
          <w:sz w:val="24"/>
        </w:rPr>
        <w:t xml:space="preserve"> </w:t>
      </w:r>
      <w:r>
        <w:rPr>
          <w:color w:val="171717"/>
          <w:sz w:val="24"/>
        </w:rPr>
        <w:t>действий</w:t>
      </w:r>
      <w:r>
        <w:rPr>
          <w:color w:val="171717"/>
          <w:spacing w:val="-3"/>
          <w:sz w:val="24"/>
        </w:rPr>
        <w:t xml:space="preserve"> </w:t>
      </w:r>
      <w:r>
        <w:rPr>
          <w:color w:val="171717"/>
          <w:sz w:val="24"/>
        </w:rPr>
        <w:t>при</w:t>
      </w:r>
      <w:r>
        <w:rPr>
          <w:color w:val="171717"/>
          <w:spacing w:val="-6"/>
          <w:sz w:val="24"/>
        </w:rPr>
        <w:t xml:space="preserve"> </w:t>
      </w:r>
      <w:r>
        <w:rPr>
          <w:color w:val="171717"/>
          <w:sz w:val="24"/>
        </w:rPr>
        <w:t>попадании</w:t>
      </w:r>
      <w:r>
        <w:rPr>
          <w:color w:val="171717"/>
          <w:spacing w:val="-3"/>
          <w:sz w:val="24"/>
        </w:rPr>
        <w:t xml:space="preserve"> </w:t>
      </w:r>
      <w:r>
        <w:rPr>
          <w:color w:val="171717"/>
          <w:sz w:val="24"/>
        </w:rPr>
        <w:t>в</w:t>
      </w:r>
      <w:r>
        <w:rPr>
          <w:color w:val="171717"/>
          <w:spacing w:val="-3"/>
          <w:sz w:val="24"/>
        </w:rPr>
        <w:t xml:space="preserve"> </w:t>
      </w:r>
      <w:r>
        <w:rPr>
          <w:color w:val="171717"/>
          <w:sz w:val="24"/>
        </w:rPr>
        <w:t>толпу</w:t>
      </w:r>
      <w:r>
        <w:rPr>
          <w:color w:val="171717"/>
          <w:spacing w:val="-7"/>
          <w:sz w:val="24"/>
        </w:rPr>
        <w:t xml:space="preserve"> </w:t>
      </w:r>
      <w:r>
        <w:rPr>
          <w:color w:val="171717"/>
          <w:sz w:val="24"/>
        </w:rPr>
        <w:t>и</w:t>
      </w:r>
      <w:r>
        <w:rPr>
          <w:color w:val="171717"/>
          <w:spacing w:val="-6"/>
          <w:sz w:val="24"/>
        </w:rPr>
        <w:t xml:space="preserve"> </w:t>
      </w:r>
      <w:r>
        <w:rPr>
          <w:color w:val="171717"/>
          <w:sz w:val="24"/>
        </w:rPr>
        <w:t>давку;</w:t>
      </w:r>
      <w:r>
        <w:rPr>
          <w:color w:val="171717"/>
          <w:spacing w:val="-2"/>
          <w:sz w:val="24"/>
        </w:rPr>
        <w:t xml:space="preserve"> </w:t>
      </w:r>
      <w:r>
        <w:rPr>
          <w:color w:val="171717"/>
          <w:sz w:val="24"/>
        </w:rPr>
        <w:t>порядок</w:t>
      </w:r>
      <w:r>
        <w:rPr>
          <w:color w:val="171717"/>
          <w:spacing w:val="-10"/>
          <w:sz w:val="24"/>
        </w:rPr>
        <w:t xml:space="preserve"> </w:t>
      </w:r>
      <w:r>
        <w:rPr>
          <w:color w:val="171717"/>
          <w:sz w:val="24"/>
        </w:rPr>
        <w:t>действий</w:t>
      </w:r>
      <w:r>
        <w:rPr>
          <w:color w:val="171717"/>
          <w:spacing w:val="-3"/>
          <w:sz w:val="24"/>
        </w:rPr>
        <w:t xml:space="preserve"> </w:t>
      </w:r>
      <w:r>
        <w:rPr>
          <w:color w:val="171717"/>
          <w:sz w:val="24"/>
        </w:rPr>
        <w:t>при обнаружении угрозы возникновения</w:t>
      </w:r>
      <w:r>
        <w:rPr>
          <w:color w:val="171717"/>
          <w:spacing w:val="-3"/>
          <w:sz w:val="24"/>
        </w:rPr>
        <w:t xml:space="preserve"> </w:t>
      </w:r>
      <w:r>
        <w:rPr>
          <w:color w:val="171717"/>
          <w:sz w:val="24"/>
        </w:rPr>
        <w:t>пожара;</w:t>
      </w:r>
    </w:p>
    <w:p w:rsidR="00C11D7F" w:rsidRDefault="0019737F">
      <w:pPr>
        <w:pStyle w:val="a3"/>
        <w:spacing w:before="102"/>
        <w:ind w:left="1508" w:firstLine="0"/>
        <w:jc w:val="left"/>
      </w:pPr>
      <w:r>
        <w:rPr>
          <w:color w:val="171717"/>
        </w:rPr>
        <w:t>-порядок действий при эвакуации из общественных мест и зданий;</w:t>
      </w:r>
    </w:p>
    <w:p w:rsidR="00C11D7F" w:rsidRDefault="0019737F">
      <w:pPr>
        <w:pStyle w:val="a5"/>
        <w:numPr>
          <w:ilvl w:val="0"/>
          <w:numId w:val="1"/>
        </w:numPr>
        <w:tabs>
          <w:tab w:val="left" w:pos="1509"/>
        </w:tabs>
        <w:spacing w:before="22" w:line="232" w:lineRule="auto"/>
        <w:ind w:right="884" w:firstLine="712"/>
        <w:rPr>
          <w:sz w:val="24"/>
        </w:rPr>
      </w:pPr>
      <w:r>
        <w:rPr>
          <w:color w:val="171717"/>
          <w:sz w:val="24"/>
        </w:rPr>
        <w:t>опасности криминогенного и антиобщественного характера в общественных местах, порядок действий при их</w:t>
      </w:r>
      <w:r>
        <w:rPr>
          <w:color w:val="171717"/>
          <w:spacing w:val="-4"/>
          <w:sz w:val="24"/>
        </w:rPr>
        <w:t xml:space="preserve"> </w:t>
      </w:r>
      <w:r>
        <w:rPr>
          <w:color w:val="171717"/>
          <w:sz w:val="24"/>
        </w:rPr>
        <w:t>возникновении;</w:t>
      </w:r>
    </w:p>
    <w:p w:rsidR="00C11D7F" w:rsidRDefault="0019737F">
      <w:pPr>
        <w:pStyle w:val="a5"/>
        <w:numPr>
          <w:ilvl w:val="0"/>
          <w:numId w:val="1"/>
        </w:numPr>
        <w:tabs>
          <w:tab w:val="left" w:pos="1509"/>
        </w:tabs>
        <w:spacing w:before="3" w:line="237" w:lineRule="auto"/>
        <w:ind w:right="879" w:firstLine="712"/>
        <w:rPr>
          <w:sz w:val="24"/>
        </w:rPr>
      </w:pPr>
      <w:r>
        <w:rPr>
          <w:color w:val="171717"/>
          <w:sz w:val="24"/>
        </w:rPr>
        <w:t>порядок действий при обнаружении бесхозных (потенциально опасных) вещей и предметов, а также в условиях совершения террористического акта, в т.ч. при захвате и освобождении заложников; порядок действий при взаимодействии с правоохранительными органами.</w:t>
      </w:r>
    </w:p>
    <w:p w:rsidR="00C11D7F" w:rsidRDefault="00C11D7F">
      <w:pPr>
        <w:pStyle w:val="a3"/>
        <w:spacing w:before="9"/>
        <w:ind w:left="0" w:firstLine="0"/>
        <w:jc w:val="left"/>
      </w:pPr>
    </w:p>
    <w:p w:rsidR="00C11D7F" w:rsidRDefault="0019737F">
      <w:pPr>
        <w:pStyle w:val="Heading3"/>
        <w:jc w:val="left"/>
      </w:pPr>
      <w:r>
        <w:rPr>
          <w:color w:val="171717"/>
        </w:rPr>
        <w:t>Модуль № 5 «Безопасность в природной среде»</w:t>
      </w:r>
    </w:p>
    <w:p w:rsidR="00C11D7F" w:rsidRDefault="0019737F">
      <w:pPr>
        <w:pStyle w:val="Heading4"/>
        <w:jc w:val="left"/>
      </w:pPr>
      <w:r>
        <w:rPr>
          <w:color w:val="171717"/>
        </w:rPr>
        <w:t>Содержание модуля:</w:t>
      </w:r>
    </w:p>
    <w:p w:rsidR="00C11D7F" w:rsidRDefault="0019737F">
      <w:pPr>
        <w:pStyle w:val="a5"/>
        <w:numPr>
          <w:ilvl w:val="0"/>
          <w:numId w:val="1"/>
        </w:numPr>
        <w:tabs>
          <w:tab w:val="left" w:pos="1509"/>
        </w:tabs>
        <w:spacing w:before="7"/>
        <w:ind w:left="1508"/>
        <w:jc w:val="left"/>
        <w:rPr>
          <w:sz w:val="24"/>
        </w:rPr>
      </w:pPr>
      <w:r>
        <w:rPr>
          <w:color w:val="171717"/>
          <w:sz w:val="24"/>
        </w:rPr>
        <w:t>чрезвычайные</w:t>
      </w:r>
      <w:r>
        <w:rPr>
          <w:color w:val="171717"/>
          <w:spacing w:val="-7"/>
          <w:sz w:val="24"/>
        </w:rPr>
        <w:t xml:space="preserve"> </w:t>
      </w:r>
      <w:r>
        <w:rPr>
          <w:color w:val="171717"/>
          <w:sz w:val="24"/>
        </w:rPr>
        <w:t>ситуации</w:t>
      </w:r>
      <w:r>
        <w:rPr>
          <w:color w:val="171717"/>
          <w:spacing w:val="-8"/>
          <w:sz w:val="24"/>
        </w:rPr>
        <w:t xml:space="preserve"> </w:t>
      </w:r>
      <w:r>
        <w:rPr>
          <w:color w:val="171717"/>
          <w:sz w:val="24"/>
        </w:rPr>
        <w:t>природного</w:t>
      </w:r>
      <w:r>
        <w:rPr>
          <w:color w:val="171717"/>
          <w:spacing w:val="-4"/>
          <w:sz w:val="24"/>
        </w:rPr>
        <w:t xml:space="preserve"> </w:t>
      </w:r>
      <w:r>
        <w:rPr>
          <w:color w:val="171717"/>
          <w:sz w:val="24"/>
        </w:rPr>
        <w:t>характера</w:t>
      </w:r>
      <w:r>
        <w:rPr>
          <w:color w:val="171717"/>
          <w:spacing w:val="-7"/>
          <w:sz w:val="24"/>
        </w:rPr>
        <w:t xml:space="preserve"> </w:t>
      </w:r>
      <w:r>
        <w:rPr>
          <w:color w:val="171717"/>
          <w:sz w:val="24"/>
        </w:rPr>
        <w:t>и</w:t>
      </w:r>
      <w:r>
        <w:rPr>
          <w:color w:val="171717"/>
          <w:spacing w:val="-10"/>
          <w:sz w:val="24"/>
        </w:rPr>
        <w:t xml:space="preserve"> </w:t>
      </w:r>
      <w:r>
        <w:rPr>
          <w:color w:val="171717"/>
          <w:sz w:val="24"/>
        </w:rPr>
        <w:t>их</w:t>
      </w:r>
      <w:r>
        <w:rPr>
          <w:color w:val="171717"/>
          <w:spacing w:val="-12"/>
          <w:sz w:val="24"/>
        </w:rPr>
        <w:t xml:space="preserve"> </w:t>
      </w:r>
      <w:r>
        <w:rPr>
          <w:color w:val="171717"/>
          <w:spacing w:val="-3"/>
          <w:sz w:val="24"/>
        </w:rPr>
        <w:t>классификация;</w:t>
      </w:r>
    </w:p>
    <w:p w:rsidR="00C11D7F" w:rsidRDefault="00C11D7F">
      <w:pPr>
        <w:rPr>
          <w:sz w:val="24"/>
        </w:rPr>
        <w:sectPr w:rsidR="00C11D7F">
          <w:pgSz w:w="11920" w:h="16840"/>
          <w:pgMar w:top="1080" w:right="260" w:bottom="440" w:left="500" w:header="0" w:footer="152" w:gutter="0"/>
          <w:cols w:space="720"/>
        </w:sectPr>
      </w:pPr>
    </w:p>
    <w:p w:rsidR="00C11D7F" w:rsidRDefault="0019737F">
      <w:pPr>
        <w:pStyle w:val="a5"/>
        <w:numPr>
          <w:ilvl w:val="0"/>
          <w:numId w:val="1"/>
        </w:numPr>
        <w:tabs>
          <w:tab w:val="left" w:pos="1509"/>
        </w:tabs>
        <w:spacing w:before="64" w:line="235" w:lineRule="auto"/>
        <w:ind w:right="890" w:firstLine="712"/>
        <w:rPr>
          <w:sz w:val="24"/>
        </w:rPr>
      </w:pPr>
      <w:r>
        <w:rPr>
          <w:color w:val="171717"/>
          <w:sz w:val="24"/>
        </w:rPr>
        <w:lastRenderedPageBreak/>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w:t>
      </w:r>
      <w:r>
        <w:rPr>
          <w:color w:val="171717"/>
          <w:spacing w:val="-3"/>
          <w:sz w:val="24"/>
        </w:rPr>
        <w:t xml:space="preserve"> </w:t>
      </w:r>
      <w:r>
        <w:rPr>
          <w:color w:val="171717"/>
          <w:sz w:val="24"/>
        </w:rPr>
        <w:t>насекомых;</w:t>
      </w:r>
    </w:p>
    <w:p w:rsidR="00C11D7F" w:rsidRDefault="0019737F">
      <w:pPr>
        <w:pStyle w:val="a5"/>
        <w:numPr>
          <w:ilvl w:val="0"/>
          <w:numId w:val="1"/>
        </w:numPr>
        <w:tabs>
          <w:tab w:val="left" w:pos="1509"/>
        </w:tabs>
        <w:spacing w:before="7" w:line="235" w:lineRule="auto"/>
        <w:ind w:right="879" w:firstLine="712"/>
        <w:rPr>
          <w:sz w:val="24"/>
        </w:rPr>
      </w:pPr>
      <w:r>
        <w:rPr>
          <w:color w:val="171717"/>
          <w:sz w:val="24"/>
        </w:rPr>
        <w:t>различия съедобных и ядовитых грибов и растений, правила поведения, необходимые для снижения риска отравления ядовитыми грибами и</w:t>
      </w:r>
      <w:r>
        <w:rPr>
          <w:color w:val="171717"/>
          <w:spacing w:val="-1"/>
          <w:sz w:val="24"/>
        </w:rPr>
        <w:t xml:space="preserve"> </w:t>
      </w:r>
      <w:r>
        <w:rPr>
          <w:color w:val="171717"/>
          <w:spacing w:val="-3"/>
          <w:sz w:val="24"/>
        </w:rPr>
        <w:t>растениями;</w:t>
      </w:r>
    </w:p>
    <w:p w:rsidR="00C11D7F" w:rsidRDefault="0019737F">
      <w:pPr>
        <w:pStyle w:val="a5"/>
        <w:numPr>
          <w:ilvl w:val="0"/>
          <w:numId w:val="1"/>
        </w:numPr>
        <w:tabs>
          <w:tab w:val="left" w:pos="1509"/>
        </w:tabs>
        <w:spacing w:before="13" w:line="232" w:lineRule="auto"/>
        <w:ind w:right="885" w:firstLine="712"/>
        <w:rPr>
          <w:sz w:val="24"/>
        </w:rPr>
      </w:pPr>
      <w:r>
        <w:rPr>
          <w:color w:val="171717"/>
          <w:sz w:val="24"/>
        </w:rPr>
        <w:t>автономные условия, их особенности и опасности, правила подготовки к длительному автономному</w:t>
      </w:r>
      <w:r>
        <w:rPr>
          <w:color w:val="171717"/>
          <w:spacing w:val="-2"/>
          <w:sz w:val="24"/>
        </w:rPr>
        <w:t xml:space="preserve"> </w:t>
      </w:r>
      <w:r>
        <w:rPr>
          <w:color w:val="171717"/>
          <w:sz w:val="24"/>
        </w:rPr>
        <w:t>существованию;</w:t>
      </w:r>
    </w:p>
    <w:p w:rsidR="00C11D7F" w:rsidRDefault="0019737F">
      <w:pPr>
        <w:pStyle w:val="a5"/>
        <w:numPr>
          <w:ilvl w:val="0"/>
          <w:numId w:val="1"/>
        </w:numPr>
        <w:tabs>
          <w:tab w:val="left" w:pos="1509"/>
        </w:tabs>
        <w:spacing w:line="318" w:lineRule="exact"/>
        <w:ind w:left="1508"/>
        <w:rPr>
          <w:sz w:val="24"/>
        </w:rPr>
      </w:pPr>
      <w:r>
        <w:rPr>
          <w:color w:val="171717"/>
          <w:sz w:val="24"/>
        </w:rPr>
        <w:t>порядок</w:t>
      </w:r>
      <w:r>
        <w:rPr>
          <w:color w:val="171717"/>
          <w:spacing w:val="-13"/>
          <w:sz w:val="24"/>
        </w:rPr>
        <w:t xml:space="preserve"> </w:t>
      </w:r>
      <w:r>
        <w:rPr>
          <w:color w:val="171717"/>
          <w:sz w:val="24"/>
        </w:rPr>
        <w:t>действий</w:t>
      </w:r>
      <w:r>
        <w:rPr>
          <w:color w:val="171717"/>
          <w:spacing w:val="-13"/>
          <w:sz w:val="24"/>
        </w:rPr>
        <w:t xml:space="preserve"> </w:t>
      </w:r>
      <w:r>
        <w:rPr>
          <w:color w:val="171717"/>
          <w:sz w:val="24"/>
        </w:rPr>
        <w:t>при</w:t>
      </w:r>
      <w:r>
        <w:rPr>
          <w:color w:val="171717"/>
          <w:spacing w:val="-13"/>
          <w:sz w:val="24"/>
        </w:rPr>
        <w:t xml:space="preserve"> </w:t>
      </w:r>
      <w:r>
        <w:rPr>
          <w:color w:val="171717"/>
          <w:sz w:val="24"/>
        </w:rPr>
        <w:t>автономном</w:t>
      </w:r>
      <w:r>
        <w:rPr>
          <w:color w:val="171717"/>
          <w:spacing w:val="-9"/>
          <w:sz w:val="24"/>
        </w:rPr>
        <w:t xml:space="preserve"> </w:t>
      </w:r>
      <w:r>
        <w:rPr>
          <w:color w:val="171717"/>
          <w:sz w:val="24"/>
        </w:rPr>
        <w:t>существовании</w:t>
      </w:r>
      <w:r>
        <w:rPr>
          <w:color w:val="171717"/>
          <w:spacing w:val="-12"/>
          <w:sz w:val="24"/>
        </w:rPr>
        <w:t xml:space="preserve"> </w:t>
      </w:r>
      <w:r>
        <w:rPr>
          <w:color w:val="171717"/>
          <w:sz w:val="24"/>
        </w:rPr>
        <w:t>в</w:t>
      </w:r>
      <w:r>
        <w:rPr>
          <w:color w:val="171717"/>
          <w:spacing w:val="-14"/>
          <w:sz w:val="24"/>
        </w:rPr>
        <w:t xml:space="preserve"> </w:t>
      </w:r>
      <w:r>
        <w:rPr>
          <w:color w:val="171717"/>
          <w:sz w:val="24"/>
        </w:rPr>
        <w:t>природной</w:t>
      </w:r>
      <w:r>
        <w:rPr>
          <w:color w:val="171717"/>
          <w:spacing w:val="-10"/>
          <w:sz w:val="24"/>
        </w:rPr>
        <w:t xml:space="preserve"> </w:t>
      </w:r>
      <w:r>
        <w:rPr>
          <w:color w:val="171717"/>
          <w:spacing w:val="-3"/>
          <w:sz w:val="24"/>
        </w:rPr>
        <w:t>среде;</w:t>
      </w:r>
    </w:p>
    <w:p w:rsidR="00C11D7F" w:rsidRDefault="0019737F">
      <w:pPr>
        <w:pStyle w:val="a5"/>
        <w:numPr>
          <w:ilvl w:val="0"/>
          <w:numId w:val="1"/>
        </w:numPr>
        <w:tabs>
          <w:tab w:val="left" w:pos="1509"/>
        </w:tabs>
        <w:spacing w:before="3" w:line="317" w:lineRule="exact"/>
        <w:ind w:left="1508"/>
        <w:rPr>
          <w:sz w:val="24"/>
        </w:rPr>
      </w:pPr>
      <w:r>
        <w:rPr>
          <w:color w:val="171717"/>
          <w:sz w:val="24"/>
        </w:rPr>
        <w:t>правила ориентирования на местности, способы подачи сигналов</w:t>
      </w:r>
      <w:r>
        <w:rPr>
          <w:color w:val="171717"/>
          <w:spacing w:val="-6"/>
          <w:sz w:val="24"/>
        </w:rPr>
        <w:t xml:space="preserve"> </w:t>
      </w:r>
      <w:r>
        <w:rPr>
          <w:color w:val="171717"/>
          <w:spacing w:val="-3"/>
          <w:sz w:val="24"/>
        </w:rPr>
        <w:t>бедствия;</w:t>
      </w:r>
    </w:p>
    <w:p w:rsidR="00C11D7F" w:rsidRDefault="0019737F">
      <w:pPr>
        <w:pStyle w:val="a5"/>
        <w:numPr>
          <w:ilvl w:val="0"/>
          <w:numId w:val="1"/>
        </w:numPr>
        <w:tabs>
          <w:tab w:val="left" w:pos="1509"/>
        </w:tabs>
        <w:spacing w:line="235" w:lineRule="auto"/>
        <w:ind w:right="873" w:firstLine="712"/>
        <w:rPr>
          <w:sz w:val="24"/>
        </w:rPr>
      </w:pPr>
      <w:r>
        <w:rPr>
          <w:color w:val="171717"/>
          <w:sz w:val="24"/>
        </w:rPr>
        <w:t>природные пожары, их виды и опасности, факторы и причины их возникновения, порядок действий при нахождении в зоне природного</w:t>
      </w:r>
      <w:r>
        <w:rPr>
          <w:color w:val="171717"/>
          <w:spacing w:val="-8"/>
          <w:sz w:val="24"/>
        </w:rPr>
        <w:t xml:space="preserve"> </w:t>
      </w:r>
      <w:r>
        <w:rPr>
          <w:color w:val="171717"/>
          <w:sz w:val="24"/>
        </w:rPr>
        <w:t>пожара;</w:t>
      </w:r>
    </w:p>
    <w:p w:rsidR="00C11D7F" w:rsidRDefault="0019737F">
      <w:pPr>
        <w:pStyle w:val="a5"/>
        <w:numPr>
          <w:ilvl w:val="0"/>
          <w:numId w:val="1"/>
        </w:numPr>
        <w:tabs>
          <w:tab w:val="left" w:pos="1509"/>
        </w:tabs>
        <w:spacing w:before="1"/>
        <w:ind w:left="1508"/>
        <w:rPr>
          <w:sz w:val="24"/>
        </w:rPr>
      </w:pPr>
      <w:r>
        <w:rPr>
          <w:color w:val="171717"/>
          <w:sz w:val="24"/>
        </w:rPr>
        <w:t>устройство</w:t>
      </w:r>
      <w:r>
        <w:rPr>
          <w:color w:val="171717"/>
          <w:spacing w:val="40"/>
          <w:sz w:val="24"/>
        </w:rPr>
        <w:t xml:space="preserve"> </w:t>
      </w:r>
      <w:r>
        <w:rPr>
          <w:color w:val="171717"/>
          <w:sz w:val="24"/>
        </w:rPr>
        <w:t>гор</w:t>
      </w:r>
      <w:r>
        <w:rPr>
          <w:color w:val="171717"/>
          <w:spacing w:val="41"/>
          <w:sz w:val="24"/>
        </w:rPr>
        <w:t xml:space="preserve"> </w:t>
      </w:r>
      <w:r>
        <w:rPr>
          <w:color w:val="171717"/>
          <w:sz w:val="24"/>
        </w:rPr>
        <w:t>и</w:t>
      </w:r>
      <w:r>
        <w:rPr>
          <w:color w:val="171717"/>
          <w:spacing w:val="41"/>
          <w:sz w:val="24"/>
        </w:rPr>
        <w:t xml:space="preserve"> </w:t>
      </w:r>
      <w:r>
        <w:rPr>
          <w:color w:val="171717"/>
          <w:sz w:val="24"/>
        </w:rPr>
        <w:t>классификация</w:t>
      </w:r>
      <w:r>
        <w:rPr>
          <w:color w:val="171717"/>
          <w:spacing w:val="38"/>
          <w:sz w:val="24"/>
        </w:rPr>
        <w:t xml:space="preserve"> </w:t>
      </w:r>
      <w:r>
        <w:rPr>
          <w:color w:val="171717"/>
          <w:sz w:val="24"/>
        </w:rPr>
        <w:t>горных</w:t>
      </w:r>
      <w:r>
        <w:rPr>
          <w:color w:val="171717"/>
          <w:spacing w:val="41"/>
          <w:sz w:val="24"/>
        </w:rPr>
        <w:t xml:space="preserve"> </w:t>
      </w:r>
      <w:r>
        <w:rPr>
          <w:color w:val="171717"/>
          <w:sz w:val="24"/>
        </w:rPr>
        <w:t>пород,</w:t>
      </w:r>
      <w:r>
        <w:rPr>
          <w:color w:val="171717"/>
          <w:spacing w:val="41"/>
          <w:sz w:val="24"/>
        </w:rPr>
        <w:t xml:space="preserve"> </w:t>
      </w:r>
      <w:r>
        <w:rPr>
          <w:color w:val="171717"/>
          <w:sz w:val="24"/>
        </w:rPr>
        <w:t>правила</w:t>
      </w:r>
      <w:r>
        <w:rPr>
          <w:color w:val="171717"/>
          <w:spacing w:val="42"/>
          <w:sz w:val="24"/>
        </w:rPr>
        <w:t xml:space="preserve"> </w:t>
      </w:r>
      <w:r>
        <w:rPr>
          <w:color w:val="171717"/>
          <w:sz w:val="24"/>
        </w:rPr>
        <w:t>безопасного</w:t>
      </w:r>
      <w:r>
        <w:rPr>
          <w:color w:val="171717"/>
          <w:spacing w:val="40"/>
          <w:sz w:val="24"/>
        </w:rPr>
        <w:t xml:space="preserve"> </w:t>
      </w:r>
      <w:r>
        <w:rPr>
          <w:color w:val="171717"/>
          <w:sz w:val="24"/>
        </w:rPr>
        <w:t>поведения</w:t>
      </w:r>
      <w:r>
        <w:rPr>
          <w:color w:val="171717"/>
          <w:spacing w:val="43"/>
          <w:sz w:val="24"/>
        </w:rPr>
        <w:t xml:space="preserve"> </w:t>
      </w:r>
      <w:r>
        <w:rPr>
          <w:color w:val="171717"/>
          <w:sz w:val="24"/>
        </w:rPr>
        <w:t>в</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a3"/>
        <w:spacing w:line="268" w:lineRule="exact"/>
        <w:ind w:firstLine="0"/>
        <w:jc w:val="left"/>
      </w:pPr>
      <w:r>
        <w:rPr>
          <w:color w:val="171717"/>
        </w:rPr>
        <w:lastRenderedPageBreak/>
        <w:t>горах;</w:t>
      </w:r>
    </w:p>
    <w:p w:rsidR="00C11D7F" w:rsidRDefault="0019737F" w:rsidP="00AD4C7E">
      <w:pPr>
        <w:pStyle w:val="a5"/>
        <w:numPr>
          <w:ilvl w:val="0"/>
          <w:numId w:val="96"/>
        </w:numPr>
        <w:tabs>
          <w:tab w:val="left" w:pos="202"/>
        </w:tabs>
        <w:spacing w:before="266"/>
        <w:ind w:left="201"/>
        <w:jc w:val="left"/>
        <w:rPr>
          <w:sz w:val="24"/>
        </w:rPr>
      </w:pPr>
      <w:r>
        <w:rPr>
          <w:color w:val="171717"/>
          <w:spacing w:val="1"/>
          <w:sz w:val="24"/>
        </w:rPr>
        <w:br w:type="column"/>
      </w:r>
      <w:r>
        <w:rPr>
          <w:color w:val="171717"/>
          <w:sz w:val="24"/>
        </w:rPr>
        <w:lastRenderedPageBreak/>
        <w:t>снежные лавины, их характеристики и опасности, порядок действий при</w:t>
      </w:r>
      <w:r>
        <w:rPr>
          <w:color w:val="171717"/>
          <w:spacing w:val="16"/>
          <w:sz w:val="24"/>
        </w:rPr>
        <w:t xml:space="preserve"> </w:t>
      </w:r>
      <w:r>
        <w:rPr>
          <w:color w:val="171717"/>
          <w:sz w:val="24"/>
        </w:rPr>
        <w:t>попадании</w:t>
      </w:r>
    </w:p>
    <w:p w:rsidR="00C11D7F" w:rsidRDefault="00C11D7F">
      <w:pPr>
        <w:rPr>
          <w:sz w:val="24"/>
        </w:rPr>
        <w:sectPr w:rsidR="00C11D7F">
          <w:type w:val="continuous"/>
          <w:pgSz w:w="11920" w:h="16840"/>
          <w:pgMar w:top="1600" w:right="260" w:bottom="340" w:left="500" w:header="720" w:footer="720" w:gutter="0"/>
          <w:cols w:num="2" w:space="720" w:equalWidth="0">
            <w:col w:w="1267" w:space="40"/>
            <w:col w:w="9853"/>
          </w:cols>
        </w:sectPr>
      </w:pPr>
    </w:p>
    <w:p w:rsidR="00C11D7F" w:rsidRDefault="0019737F">
      <w:pPr>
        <w:pStyle w:val="a3"/>
        <w:spacing w:line="268" w:lineRule="exact"/>
        <w:ind w:firstLine="0"/>
      </w:pPr>
      <w:r>
        <w:rPr>
          <w:color w:val="171717"/>
        </w:rPr>
        <w:lastRenderedPageBreak/>
        <w:t>в лавину; камнепады, их характеристики и опасности, порядок действий,</w:t>
      </w:r>
    </w:p>
    <w:p w:rsidR="00C11D7F" w:rsidRDefault="0019737F" w:rsidP="00AD4C7E">
      <w:pPr>
        <w:pStyle w:val="a5"/>
        <w:numPr>
          <w:ilvl w:val="1"/>
          <w:numId w:val="96"/>
        </w:numPr>
        <w:tabs>
          <w:tab w:val="left" w:pos="1509"/>
        </w:tabs>
        <w:spacing w:before="11" w:line="232" w:lineRule="auto"/>
        <w:ind w:right="888" w:firstLine="712"/>
        <w:rPr>
          <w:sz w:val="24"/>
        </w:rPr>
      </w:pPr>
      <w:r>
        <w:rPr>
          <w:color w:val="171717"/>
          <w:sz w:val="24"/>
        </w:rPr>
        <w:t>необходимых для снижения риска попадания под камнепад; сели, их характеристики и опасности, порядок действий при попадании в зону</w:t>
      </w:r>
      <w:r>
        <w:rPr>
          <w:color w:val="171717"/>
          <w:spacing w:val="-14"/>
          <w:sz w:val="24"/>
        </w:rPr>
        <w:t xml:space="preserve"> </w:t>
      </w:r>
      <w:r>
        <w:rPr>
          <w:color w:val="171717"/>
          <w:sz w:val="24"/>
        </w:rPr>
        <w:t>селя;</w:t>
      </w:r>
    </w:p>
    <w:p w:rsidR="00C11D7F" w:rsidRDefault="0019737F" w:rsidP="00AD4C7E">
      <w:pPr>
        <w:pStyle w:val="a5"/>
        <w:numPr>
          <w:ilvl w:val="1"/>
          <w:numId w:val="96"/>
        </w:numPr>
        <w:tabs>
          <w:tab w:val="left" w:pos="1509"/>
        </w:tabs>
        <w:spacing w:line="317" w:lineRule="exact"/>
        <w:ind w:left="1508"/>
        <w:rPr>
          <w:sz w:val="24"/>
        </w:rPr>
      </w:pPr>
      <w:r>
        <w:rPr>
          <w:color w:val="171717"/>
          <w:sz w:val="24"/>
        </w:rPr>
        <w:t>оползни, их характеристики и опасности, порядок действий при начале</w:t>
      </w:r>
      <w:r>
        <w:rPr>
          <w:color w:val="171717"/>
          <w:spacing w:val="-4"/>
          <w:sz w:val="24"/>
        </w:rPr>
        <w:t xml:space="preserve"> </w:t>
      </w:r>
      <w:r>
        <w:rPr>
          <w:color w:val="171717"/>
          <w:spacing w:val="-3"/>
          <w:sz w:val="24"/>
        </w:rPr>
        <w:t>оползня;</w:t>
      </w:r>
    </w:p>
    <w:p w:rsidR="00C11D7F" w:rsidRDefault="0019737F" w:rsidP="00AD4C7E">
      <w:pPr>
        <w:pStyle w:val="a5"/>
        <w:numPr>
          <w:ilvl w:val="1"/>
          <w:numId w:val="96"/>
        </w:numPr>
        <w:tabs>
          <w:tab w:val="left" w:pos="1509"/>
        </w:tabs>
        <w:spacing w:line="237" w:lineRule="auto"/>
        <w:ind w:right="882" w:firstLine="712"/>
        <w:rPr>
          <w:sz w:val="24"/>
        </w:rPr>
      </w:pPr>
      <w:r>
        <w:rPr>
          <w:color w:val="171717"/>
          <w:sz w:val="24"/>
        </w:rPr>
        <w:t>общие правила безопасного поведения на водоёмах, правила купания в подготовленных и неподготовленных местах; порядок действий при обнаружении тонущего человека;</w:t>
      </w:r>
    </w:p>
    <w:p w:rsidR="00C11D7F" w:rsidRDefault="0019737F" w:rsidP="00AD4C7E">
      <w:pPr>
        <w:pStyle w:val="a5"/>
        <w:numPr>
          <w:ilvl w:val="1"/>
          <w:numId w:val="96"/>
        </w:numPr>
        <w:tabs>
          <w:tab w:val="left" w:pos="1509"/>
        </w:tabs>
        <w:spacing w:before="5" w:line="232" w:lineRule="auto"/>
        <w:ind w:right="888" w:firstLine="712"/>
        <w:rPr>
          <w:sz w:val="24"/>
        </w:rPr>
      </w:pPr>
      <w:r>
        <w:rPr>
          <w:color w:val="171717"/>
          <w:sz w:val="24"/>
        </w:rPr>
        <w:t>правила поведения при нахождении на плавсредствах; правила поведения при нахождении на льду, порядок дей-ствий при обнаружении человека в</w:t>
      </w:r>
      <w:r>
        <w:rPr>
          <w:color w:val="171717"/>
          <w:spacing w:val="-11"/>
          <w:sz w:val="24"/>
        </w:rPr>
        <w:t xml:space="preserve"> </w:t>
      </w:r>
      <w:r>
        <w:rPr>
          <w:color w:val="171717"/>
          <w:sz w:val="24"/>
        </w:rPr>
        <w:t>полынье;</w:t>
      </w:r>
    </w:p>
    <w:p w:rsidR="00C11D7F" w:rsidRDefault="0019737F" w:rsidP="00AD4C7E">
      <w:pPr>
        <w:pStyle w:val="a5"/>
        <w:numPr>
          <w:ilvl w:val="1"/>
          <w:numId w:val="96"/>
        </w:numPr>
        <w:tabs>
          <w:tab w:val="left" w:pos="1509"/>
        </w:tabs>
        <w:spacing w:before="1" w:line="317" w:lineRule="exact"/>
        <w:ind w:left="1508"/>
        <w:rPr>
          <w:sz w:val="24"/>
        </w:rPr>
      </w:pPr>
      <w:r>
        <w:rPr>
          <w:color w:val="171717"/>
          <w:sz w:val="24"/>
        </w:rPr>
        <w:t>наводнения, их характеристики и опасности, порядок действий при</w:t>
      </w:r>
      <w:r>
        <w:rPr>
          <w:color w:val="171717"/>
          <w:spacing w:val="-6"/>
          <w:sz w:val="24"/>
        </w:rPr>
        <w:t xml:space="preserve"> </w:t>
      </w:r>
      <w:r>
        <w:rPr>
          <w:color w:val="171717"/>
          <w:spacing w:val="-3"/>
          <w:sz w:val="24"/>
        </w:rPr>
        <w:t>наводнении;</w:t>
      </w:r>
    </w:p>
    <w:p w:rsidR="00C11D7F" w:rsidRDefault="0019737F" w:rsidP="00AD4C7E">
      <w:pPr>
        <w:pStyle w:val="a5"/>
        <w:numPr>
          <w:ilvl w:val="1"/>
          <w:numId w:val="96"/>
        </w:numPr>
        <w:tabs>
          <w:tab w:val="left" w:pos="1509"/>
        </w:tabs>
        <w:spacing w:line="235" w:lineRule="auto"/>
        <w:ind w:right="881" w:firstLine="712"/>
        <w:rPr>
          <w:sz w:val="24"/>
        </w:rPr>
      </w:pPr>
      <w:r>
        <w:rPr>
          <w:color w:val="171717"/>
          <w:sz w:val="24"/>
        </w:rPr>
        <w:t>цунами, их характеристики и опасности, порядок действий при нахождении в зоне цунами;</w:t>
      </w:r>
    </w:p>
    <w:p w:rsidR="00C11D7F" w:rsidRDefault="0019737F">
      <w:pPr>
        <w:pStyle w:val="a3"/>
        <w:spacing w:before="75"/>
        <w:ind w:left="1344" w:right="865" w:firstLine="0"/>
      </w:pPr>
      <w:r>
        <w:rPr>
          <w:color w:val="171717"/>
        </w:rPr>
        <w:t>-ураганы, бури,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w:t>
      </w:r>
    </w:p>
    <w:p w:rsidR="00C11D7F" w:rsidRDefault="0019737F" w:rsidP="00AD4C7E">
      <w:pPr>
        <w:pStyle w:val="a5"/>
        <w:numPr>
          <w:ilvl w:val="1"/>
          <w:numId w:val="96"/>
        </w:numPr>
        <w:tabs>
          <w:tab w:val="left" w:pos="1509"/>
        </w:tabs>
        <w:spacing w:before="1" w:line="237" w:lineRule="auto"/>
        <w:ind w:right="884" w:firstLine="712"/>
        <w:rPr>
          <w:sz w:val="24"/>
        </w:rPr>
      </w:pPr>
      <w:r>
        <w:rPr>
          <w:color w:val="171717"/>
          <w:sz w:val="24"/>
        </w:rPr>
        <w:t>землетрясения и извержения вулканов, их характеристики и опасности, порядок действий при землетрясении, в т.ч. при попадании под завал, при нахождении в зоне извержения вулкана;</w:t>
      </w:r>
    </w:p>
    <w:p w:rsidR="00C11D7F" w:rsidRDefault="0019737F" w:rsidP="00AD4C7E">
      <w:pPr>
        <w:pStyle w:val="a5"/>
        <w:numPr>
          <w:ilvl w:val="1"/>
          <w:numId w:val="96"/>
        </w:numPr>
        <w:tabs>
          <w:tab w:val="left" w:pos="1509"/>
        </w:tabs>
        <w:spacing w:before="10" w:line="235" w:lineRule="auto"/>
        <w:ind w:right="879" w:firstLine="712"/>
        <w:rPr>
          <w:sz w:val="24"/>
        </w:rPr>
      </w:pPr>
      <w:r>
        <w:rPr>
          <w:color w:val="171717"/>
          <w:sz w:val="24"/>
        </w:rPr>
        <w:t>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w:t>
      </w:r>
      <w:r>
        <w:rPr>
          <w:color w:val="171717"/>
          <w:spacing w:val="-2"/>
          <w:sz w:val="24"/>
        </w:rPr>
        <w:t xml:space="preserve"> </w:t>
      </w:r>
      <w:r>
        <w:rPr>
          <w:color w:val="171717"/>
          <w:sz w:val="24"/>
        </w:rPr>
        <w:t>обстановке.</w:t>
      </w:r>
    </w:p>
    <w:p w:rsidR="00C11D7F" w:rsidRDefault="00C11D7F">
      <w:pPr>
        <w:pStyle w:val="a3"/>
        <w:ind w:left="0" w:firstLine="0"/>
        <w:jc w:val="left"/>
        <w:rPr>
          <w:sz w:val="25"/>
        </w:rPr>
      </w:pPr>
    </w:p>
    <w:p w:rsidR="00C11D7F" w:rsidRDefault="0019737F">
      <w:pPr>
        <w:pStyle w:val="Heading3"/>
        <w:jc w:val="left"/>
      </w:pPr>
      <w:r>
        <w:rPr>
          <w:color w:val="171717"/>
        </w:rPr>
        <w:t>Модуль № 6 «Здоровье и как его сохранить. основы медицинских знаний»</w:t>
      </w:r>
    </w:p>
    <w:p w:rsidR="00C11D7F" w:rsidRDefault="0019737F">
      <w:pPr>
        <w:pStyle w:val="Heading4"/>
        <w:jc w:val="left"/>
      </w:pPr>
      <w:r>
        <w:rPr>
          <w:color w:val="171717"/>
        </w:rPr>
        <w:t>Содержание модуля:</w:t>
      </w:r>
    </w:p>
    <w:p w:rsidR="00C11D7F" w:rsidRDefault="0019737F" w:rsidP="00AD4C7E">
      <w:pPr>
        <w:pStyle w:val="a5"/>
        <w:numPr>
          <w:ilvl w:val="1"/>
          <w:numId w:val="96"/>
        </w:numPr>
        <w:tabs>
          <w:tab w:val="left" w:pos="1509"/>
        </w:tabs>
        <w:spacing w:before="19" w:line="232" w:lineRule="auto"/>
        <w:ind w:right="1279" w:firstLine="712"/>
        <w:jc w:val="left"/>
        <w:rPr>
          <w:sz w:val="24"/>
        </w:rPr>
      </w:pPr>
      <w:r>
        <w:rPr>
          <w:color w:val="171717"/>
          <w:sz w:val="24"/>
        </w:rPr>
        <w:t>смысл понятий «здоровье» и «здоровый образ жизни», их содержание и значение для человека;</w:t>
      </w:r>
    </w:p>
    <w:p w:rsidR="00C11D7F" w:rsidRDefault="0019737F" w:rsidP="00AD4C7E">
      <w:pPr>
        <w:pStyle w:val="a5"/>
        <w:numPr>
          <w:ilvl w:val="1"/>
          <w:numId w:val="96"/>
        </w:numPr>
        <w:tabs>
          <w:tab w:val="left" w:pos="1509"/>
          <w:tab w:val="left" w:pos="2856"/>
          <w:tab w:val="left" w:pos="4353"/>
          <w:tab w:val="left" w:pos="4873"/>
          <w:tab w:val="left" w:pos="6173"/>
          <w:tab w:val="left" w:pos="7554"/>
          <w:tab w:val="left" w:pos="9002"/>
          <w:tab w:val="left" w:pos="9787"/>
        </w:tabs>
        <w:spacing w:before="5" w:line="235" w:lineRule="auto"/>
        <w:ind w:right="962" w:firstLine="712"/>
        <w:jc w:val="left"/>
        <w:rPr>
          <w:sz w:val="24"/>
        </w:rPr>
      </w:pPr>
      <w:r>
        <w:rPr>
          <w:color w:val="171717"/>
          <w:spacing w:val="-3"/>
          <w:sz w:val="24"/>
        </w:rPr>
        <w:t>факторы,</w:t>
      </w:r>
      <w:r>
        <w:rPr>
          <w:color w:val="171717"/>
          <w:spacing w:val="-3"/>
          <w:sz w:val="24"/>
        </w:rPr>
        <w:tab/>
        <w:t>влияющие</w:t>
      </w:r>
      <w:r>
        <w:rPr>
          <w:color w:val="171717"/>
          <w:spacing w:val="-3"/>
          <w:sz w:val="24"/>
        </w:rPr>
        <w:tab/>
      </w:r>
      <w:r>
        <w:rPr>
          <w:color w:val="171717"/>
          <w:spacing w:val="-5"/>
          <w:sz w:val="24"/>
        </w:rPr>
        <w:t>на</w:t>
      </w:r>
      <w:r>
        <w:rPr>
          <w:color w:val="171717"/>
          <w:spacing w:val="-5"/>
          <w:sz w:val="24"/>
        </w:rPr>
        <w:tab/>
      </w:r>
      <w:r>
        <w:rPr>
          <w:color w:val="171717"/>
          <w:spacing w:val="-3"/>
          <w:sz w:val="24"/>
        </w:rPr>
        <w:t>здоровье</w:t>
      </w:r>
      <w:r>
        <w:rPr>
          <w:color w:val="171717"/>
          <w:spacing w:val="-3"/>
          <w:sz w:val="24"/>
        </w:rPr>
        <w:tab/>
        <w:t>человека,</w:t>
      </w:r>
      <w:r>
        <w:rPr>
          <w:color w:val="171717"/>
          <w:spacing w:val="-3"/>
          <w:sz w:val="24"/>
        </w:rPr>
        <w:tab/>
        <w:t>опасность</w:t>
      </w:r>
      <w:r>
        <w:rPr>
          <w:color w:val="171717"/>
          <w:spacing w:val="-3"/>
          <w:sz w:val="24"/>
        </w:rPr>
        <w:tab/>
      </w:r>
      <w:r>
        <w:rPr>
          <w:color w:val="171717"/>
          <w:spacing w:val="-4"/>
          <w:sz w:val="24"/>
        </w:rPr>
        <w:t>вред</w:t>
      </w:r>
      <w:r>
        <w:rPr>
          <w:color w:val="171717"/>
          <w:spacing w:val="-4"/>
          <w:sz w:val="24"/>
        </w:rPr>
        <w:tab/>
      </w:r>
      <w:r>
        <w:rPr>
          <w:color w:val="171717"/>
          <w:spacing w:val="-10"/>
          <w:sz w:val="24"/>
        </w:rPr>
        <w:t xml:space="preserve">ных </w:t>
      </w:r>
      <w:r>
        <w:rPr>
          <w:color w:val="171717"/>
          <w:spacing w:val="-3"/>
          <w:sz w:val="24"/>
        </w:rPr>
        <w:t>привычек;</w:t>
      </w:r>
    </w:p>
    <w:p w:rsidR="00C11D7F" w:rsidRDefault="0019737F" w:rsidP="00AD4C7E">
      <w:pPr>
        <w:pStyle w:val="a5"/>
        <w:numPr>
          <w:ilvl w:val="1"/>
          <w:numId w:val="96"/>
        </w:numPr>
        <w:tabs>
          <w:tab w:val="left" w:pos="1509"/>
          <w:tab w:val="left" w:pos="2860"/>
          <w:tab w:val="left" w:pos="4265"/>
          <w:tab w:val="left" w:pos="5257"/>
          <w:tab w:val="left" w:pos="6293"/>
          <w:tab w:val="left" w:pos="8458"/>
          <w:tab w:val="left" w:pos="8906"/>
        </w:tabs>
        <w:spacing w:before="9" w:line="232" w:lineRule="auto"/>
        <w:ind w:right="1092" w:firstLine="712"/>
        <w:jc w:val="left"/>
        <w:rPr>
          <w:sz w:val="24"/>
        </w:rPr>
      </w:pPr>
      <w:r>
        <w:rPr>
          <w:color w:val="171717"/>
          <w:sz w:val="24"/>
        </w:rPr>
        <w:t>элементы</w:t>
      </w:r>
      <w:r>
        <w:rPr>
          <w:color w:val="171717"/>
          <w:sz w:val="24"/>
        </w:rPr>
        <w:tab/>
      </w:r>
      <w:r>
        <w:rPr>
          <w:color w:val="171717"/>
          <w:spacing w:val="-3"/>
          <w:sz w:val="24"/>
        </w:rPr>
        <w:t>здорового</w:t>
      </w:r>
      <w:r>
        <w:rPr>
          <w:color w:val="171717"/>
          <w:spacing w:val="-3"/>
          <w:sz w:val="24"/>
        </w:rPr>
        <w:tab/>
      </w:r>
      <w:r>
        <w:rPr>
          <w:color w:val="171717"/>
          <w:spacing w:val="-4"/>
          <w:sz w:val="24"/>
        </w:rPr>
        <w:t>образа</w:t>
      </w:r>
      <w:r>
        <w:rPr>
          <w:color w:val="171717"/>
          <w:spacing w:val="-4"/>
          <w:sz w:val="24"/>
        </w:rPr>
        <w:tab/>
      </w:r>
      <w:r>
        <w:rPr>
          <w:color w:val="171717"/>
          <w:spacing w:val="-3"/>
          <w:sz w:val="24"/>
        </w:rPr>
        <w:t>жизни,</w:t>
      </w:r>
      <w:r>
        <w:rPr>
          <w:color w:val="171717"/>
          <w:spacing w:val="-3"/>
          <w:sz w:val="24"/>
        </w:rPr>
        <w:tab/>
        <w:t>ответственность</w:t>
      </w:r>
      <w:r>
        <w:rPr>
          <w:color w:val="171717"/>
          <w:spacing w:val="-3"/>
          <w:sz w:val="24"/>
        </w:rPr>
        <w:tab/>
      </w:r>
      <w:r>
        <w:rPr>
          <w:color w:val="171717"/>
          <w:spacing w:val="-4"/>
          <w:sz w:val="24"/>
        </w:rPr>
        <w:t>за</w:t>
      </w:r>
      <w:r>
        <w:rPr>
          <w:color w:val="171717"/>
          <w:spacing w:val="-4"/>
          <w:sz w:val="24"/>
        </w:rPr>
        <w:tab/>
      </w:r>
      <w:r>
        <w:rPr>
          <w:color w:val="171717"/>
          <w:spacing w:val="-5"/>
          <w:sz w:val="24"/>
        </w:rPr>
        <w:t xml:space="preserve">сохранение </w:t>
      </w:r>
      <w:r>
        <w:rPr>
          <w:color w:val="171717"/>
          <w:spacing w:val="-3"/>
          <w:sz w:val="24"/>
        </w:rPr>
        <w:t>здоровья;</w:t>
      </w:r>
    </w:p>
    <w:p w:rsidR="00C11D7F" w:rsidRDefault="0019737F" w:rsidP="00AD4C7E">
      <w:pPr>
        <w:pStyle w:val="a5"/>
        <w:numPr>
          <w:ilvl w:val="1"/>
          <w:numId w:val="96"/>
        </w:numPr>
        <w:tabs>
          <w:tab w:val="left" w:pos="1509"/>
        </w:tabs>
        <w:spacing w:line="318" w:lineRule="exact"/>
        <w:ind w:left="1508"/>
        <w:jc w:val="left"/>
        <w:rPr>
          <w:sz w:val="24"/>
        </w:rPr>
      </w:pPr>
      <w:r>
        <w:rPr>
          <w:color w:val="171717"/>
          <w:sz w:val="24"/>
        </w:rPr>
        <w:t>понятие</w:t>
      </w:r>
      <w:r>
        <w:rPr>
          <w:color w:val="171717"/>
          <w:spacing w:val="-8"/>
          <w:sz w:val="24"/>
        </w:rPr>
        <w:t xml:space="preserve"> </w:t>
      </w:r>
      <w:r>
        <w:rPr>
          <w:color w:val="171717"/>
          <w:sz w:val="24"/>
        </w:rPr>
        <w:t>«инфекционные</w:t>
      </w:r>
      <w:r>
        <w:rPr>
          <w:color w:val="171717"/>
          <w:spacing w:val="-11"/>
          <w:sz w:val="24"/>
        </w:rPr>
        <w:t xml:space="preserve"> </w:t>
      </w:r>
      <w:r>
        <w:rPr>
          <w:color w:val="171717"/>
          <w:sz w:val="24"/>
        </w:rPr>
        <w:t>заболевания»,</w:t>
      </w:r>
      <w:r>
        <w:rPr>
          <w:color w:val="171717"/>
          <w:spacing w:val="-11"/>
          <w:sz w:val="24"/>
        </w:rPr>
        <w:t xml:space="preserve"> </w:t>
      </w:r>
      <w:r>
        <w:rPr>
          <w:color w:val="171717"/>
          <w:sz w:val="24"/>
        </w:rPr>
        <w:t>причины</w:t>
      </w:r>
      <w:r>
        <w:rPr>
          <w:color w:val="171717"/>
          <w:spacing w:val="-15"/>
          <w:sz w:val="24"/>
        </w:rPr>
        <w:t xml:space="preserve"> </w:t>
      </w:r>
      <w:r>
        <w:rPr>
          <w:color w:val="171717"/>
          <w:sz w:val="24"/>
        </w:rPr>
        <w:t>их</w:t>
      </w:r>
      <w:r>
        <w:rPr>
          <w:color w:val="171717"/>
          <w:spacing w:val="-16"/>
          <w:sz w:val="24"/>
        </w:rPr>
        <w:t xml:space="preserve"> </w:t>
      </w:r>
      <w:r>
        <w:rPr>
          <w:color w:val="171717"/>
          <w:spacing w:val="-3"/>
          <w:sz w:val="24"/>
        </w:rPr>
        <w:t>возникновения;</w:t>
      </w:r>
    </w:p>
    <w:p w:rsidR="00C11D7F" w:rsidRDefault="0019737F" w:rsidP="00AD4C7E">
      <w:pPr>
        <w:pStyle w:val="a5"/>
        <w:numPr>
          <w:ilvl w:val="1"/>
          <w:numId w:val="96"/>
        </w:numPr>
        <w:tabs>
          <w:tab w:val="left" w:pos="1509"/>
          <w:tab w:val="left" w:pos="2912"/>
          <w:tab w:val="left" w:pos="5205"/>
          <w:tab w:val="left" w:pos="7274"/>
          <w:tab w:val="left" w:pos="9094"/>
          <w:tab w:val="left" w:pos="9983"/>
        </w:tabs>
        <w:spacing w:before="15" w:line="232" w:lineRule="auto"/>
        <w:ind w:right="926" w:firstLine="712"/>
        <w:jc w:val="left"/>
        <w:rPr>
          <w:sz w:val="24"/>
        </w:rPr>
      </w:pPr>
      <w:r>
        <w:rPr>
          <w:color w:val="171717"/>
          <w:spacing w:val="-3"/>
          <w:sz w:val="24"/>
        </w:rPr>
        <w:t>механизм</w:t>
      </w:r>
      <w:r>
        <w:rPr>
          <w:color w:val="171717"/>
          <w:spacing w:val="-3"/>
          <w:sz w:val="24"/>
        </w:rPr>
        <w:tab/>
        <w:t>распространения</w:t>
      </w:r>
      <w:r>
        <w:rPr>
          <w:color w:val="171717"/>
          <w:spacing w:val="-3"/>
          <w:sz w:val="24"/>
        </w:rPr>
        <w:tab/>
        <w:t>инфекционных</w:t>
      </w:r>
      <w:r>
        <w:rPr>
          <w:color w:val="171717"/>
          <w:spacing w:val="-3"/>
          <w:sz w:val="24"/>
        </w:rPr>
        <w:tab/>
        <w:t>заболеваний,</w:t>
      </w:r>
      <w:r>
        <w:rPr>
          <w:color w:val="171717"/>
          <w:spacing w:val="-3"/>
          <w:sz w:val="24"/>
        </w:rPr>
        <w:tab/>
        <w:t>меры</w:t>
      </w:r>
      <w:r>
        <w:rPr>
          <w:color w:val="171717"/>
          <w:spacing w:val="-3"/>
          <w:sz w:val="24"/>
        </w:rPr>
        <w:tab/>
      </w:r>
      <w:r>
        <w:rPr>
          <w:color w:val="171717"/>
          <w:spacing w:val="-14"/>
          <w:sz w:val="24"/>
        </w:rPr>
        <w:t xml:space="preserve">их </w:t>
      </w:r>
      <w:r>
        <w:rPr>
          <w:color w:val="171717"/>
          <w:sz w:val="24"/>
        </w:rPr>
        <w:t>профилактики и защиты от</w:t>
      </w:r>
      <w:r>
        <w:rPr>
          <w:color w:val="171717"/>
          <w:spacing w:val="-6"/>
          <w:sz w:val="24"/>
        </w:rPr>
        <w:t xml:space="preserve"> </w:t>
      </w:r>
      <w:r>
        <w:rPr>
          <w:color w:val="171717"/>
          <w:sz w:val="24"/>
        </w:rPr>
        <w:t>них;</w:t>
      </w:r>
    </w:p>
    <w:p w:rsidR="00C11D7F" w:rsidRDefault="0019737F" w:rsidP="00AD4C7E">
      <w:pPr>
        <w:pStyle w:val="a5"/>
        <w:numPr>
          <w:ilvl w:val="1"/>
          <w:numId w:val="96"/>
        </w:numPr>
        <w:tabs>
          <w:tab w:val="left" w:pos="1509"/>
        </w:tabs>
        <w:spacing w:before="7" w:line="232" w:lineRule="auto"/>
        <w:ind w:right="883" w:firstLine="712"/>
        <w:jc w:val="left"/>
        <w:rPr>
          <w:sz w:val="24"/>
        </w:rPr>
      </w:pPr>
      <w:r>
        <w:rPr>
          <w:color w:val="171717"/>
          <w:sz w:val="24"/>
        </w:rPr>
        <w:t>порядок действий при возникновении чрезвычайных ситуаций биолого- социального происхождения (эпидемия, пандемия);</w:t>
      </w:r>
    </w:p>
    <w:p w:rsidR="00C11D7F" w:rsidRDefault="0019737F" w:rsidP="00AD4C7E">
      <w:pPr>
        <w:pStyle w:val="a5"/>
        <w:numPr>
          <w:ilvl w:val="1"/>
          <w:numId w:val="96"/>
        </w:numPr>
        <w:tabs>
          <w:tab w:val="left" w:pos="1509"/>
        </w:tabs>
        <w:spacing w:before="6" w:line="235" w:lineRule="auto"/>
        <w:ind w:right="882" w:firstLine="712"/>
        <w:jc w:val="left"/>
        <w:rPr>
          <w:sz w:val="24"/>
        </w:rPr>
      </w:pPr>
      <w:r>
        <w:rPr>
          <w:color w:val="171717"/>
          <w:sz w:val="24"/>
        </w:rPr>
        <w:t>мероприятия, проводимые государством по обеспечению безопасности населения при угрозе и во время чрезвычайных ситуаций биолого-социального</w:t>
      </w:r>
      <w:r>
        <w:rPr>
          <w:color w:val="171717"/>
          <w:spacing w:val="-7"/>
          <w:sz w:val="24"/>
        </w:rPr>
        <w:t xml:space="preserve"> </w:t>
      </w:r>
      <w:r>
        <w:rPr>
          <w:color w:val="171717"/>
          <w:spacing w:val="-3"/>
          <w:sz w:val="24"/>
        </w:rPr>
        <w:t>происхождения;</w:t>
      </w:r>
    </w:p>
    <w:p w:rsidR="00C11D7F" w:rsidRDefault="00C11D7F">
      <w:pPr>
        <w:spacing w:line="235" w:lineRule="auto"/>
        <w:rPr>
          <w:sz w:val="24"/>
        </w:rPr>
        <w:sectPr w:rsidR="00C11D7F">
          <w:type w:val="continuous"/>
          <w:pgSz w:w="11920" w:h="16840"/>
          <w:pgMar w:top="1600" w:right="260" w:bottom="340" w:left="500" w:header="720" w:footer="720" w:gutter="0"/>
          <w:cols w:space="720"/>
        </w:sectPr>
      </w:pPr>
    </w:p>
    <w:p w:rsidR="00C11D7F" w:rsidRDefault="0019737F" w:rsidP="00AD4C7E">
      <w:pPr>
        <w:pStyle w:val="a5"/>
        <w:numPr>
          <w:ilvl w:val="1"/>
          <w:numId w:val="96"/>
        </w:numPr>
        <w:tabs>
          <w:tab w:val="left" w:pos="1509"/>
        </w:tabs>
        <w:spacing w:before="67" w:line="232" w:lineRule="auto"/>
        <w:ind w:right="872" w:firstLine="712"/>
        <w:rPr>
          <w:sz w:val="24"/>
        </w:rPr>
      </w:pPr>
      <w:r>
        <w:rPr>
          <w:color w:val="171717"/>
          <w:sz w:val="24"/>
        </w:rPr>
        <w:lastRenderedPageBreak/>
        <w:t>понятие «неинфекционные заболевания» и их классификация, факторы риска неинфекционных</w:t>
      </w:r>
      <w:r>
        <w:rPr>
          <w:color w:val="171717"/>
          <w:spacing w:val="-1"/>
          <w:sz w:val="24"/>
        </w:rPr>
        <w:t xml:space="preserve"> </w:t>
      </w:r>
      <w:r>
        <w:rPr>
          <w:color w:val="171717"/>
          <w:sz w:val="24"/>
        </w:rPr>
        <w:t>заболеваний;</w:t>
      </w:r>
    </w:p>
    <w:p w:rsidR="00C11D7F" w:rsidRDefault="0019737F" w:rsidP="00AD4C7E">
      <w:pPr>
        <w:pStyle w:val="a5"/>
        <w:numPr>
          <w:ilvl w:val="1"/>
          <w:numId w:val="96"/>
        </w:numPr>
        <w:tabs>
          <w:tab w:val="left" w:pos="1509"/>
        </w:tabs>
        <w:ind w:left="1508"/>
        <w:rPr>
          <w:sz w:val="24"/>
        </w:rPr>
      </w:pPr>
      <w:r>
        <w:rPr>
          <w:color w:val="171717"/>
          <w:sz w:val="24"/>
        </w:rPr>
        <w:t>меры</w:t>
      </w:r>
      <w:r>
        <w:rPr>
          <w:color w:val="171717"/>
          <w:spacing w:val="-14"/>
          <w:sz w:val="24"/>
        </w:rPr>
        <w:t xml:space="preserve"> </w:t>
      </w:r>
      <w:r>
        <w:rPr>
          <w:color w:val="171717"/>
          <w:sz w:val="24"/>
        </w:rPr>
        <w:t>профилактики</w:t>
      </w:r>
      <w:r>
        <w:rPr>
          <w:color w:val="171717"/>
          <w:spacing w:val="-8"/>
          <w:sz w:val="24"/>
        </w:rPr>
        <w:t xml:space="preserve"> </w:t>
      </w:r>
      <w:r>
        <w:rPr>
          <w:color w:val="171717"/>
          <w:sz w:val="24"/>
        </w:rPr>
        <w:t>неинфекционных</w:t>
      </w:r>
      <w:r>
        <w:rPr>
          <w:color w:val="171717"/>
          <w:spacing w:val="-8"/>
          <w:sz w:val="24"/>
        </w:rPr>
        <w:t xml:space="preserve"> </w:t>
      </w:r>
      <w:r>
        <w:rPr>
          <w:color w:val="171717"/>
          <w:sz w:val="24"/>
        </w:rPr>
        <w:t>заболеваний</w:t>
      </w:r>
      <w:r>
        <w:rPr>
          <w:color w:val="171717"/>
          <w:spacing w:val="-9"/>
          <w:sz w:val="24"/>
        </w:rPr>
        <w:t xml:space="preserve"> </w:t>
      </w:r>
      <w:r>
        <w:rPr>
          <w:color w:val="171717"/>
          <w:sz w:val="24"/>
        </w:rPr>
        <w:t>и</w:t>
      </w:r>
      <w:r>
        <w:rPr>
          <w:color w:val="171717"/>
          <w:spacing w:val="-13"/>
          <w:sz w:val="24"/>
        </w:rPr>
        <w:t xml:space="preserve"> </w:t>
      </w:r>
      <w:r>
        <w:rPr>
          <w:color w:val="171717"/>
          <w:sz w:val="24"/>
        </w:rPr>
        <w:t>защиты</w:t>
      </w:r>
      <w:r>
        <w:rPr>
          <w:color w:val="171717"/>
          <w:spacing w:val="-9"/>
          <w:sz w:val="24"/>
        </w:rPr>
        <w:t xml:space="preserve"> </w:t>
      </w:r>
      <w:r>
        <w:rPr>
          <w:color w:val="171717"/>
          <w:sz w:val="24"/>
        </w:rPr>
        <w:t>от</w:t>
      </w:r>
      <w:r>
        <w:rPr>
          <w:color w:val="171717"/>
          <w:spacing w:val="-15"/>
          <w:sz w:val="24"/>
        </w:rPr>
        <w:t xml:space="preserve"> </w:t>
      </w:r>
      <w:r>
        <w:rPr>
          <w:color w:val="171717"/>
          <w:spacing w:val="-4"/>
          <w:sz w:val="24"/>
        </w:rPr>
        <w:t>них;</w:t>
      </w:r>
    </w:p>
    <w:p w:rsidR="00C11D7F" w:rsidRDefault="0019737F" w:rsidP="00AD4C7E">
      <w:pPr>
        <w:pStyle w:val="a5"/>
        <w:numPr>
          <w:ilvl w:val="1"/>
          <w:numId w:val="96"/>
        </w:numPr>
        <w:tabs>
          <w:tab w:val="left" w:pos="1509"/>
        </w:tabs>
        <w:spacing w:before="2"/>
        <w:ind w:left="1508"/>
        <w:rPr>
          <w:sz w:val="24"/>
        </w:rPr>
      </w:pPr>
      <w:r>
        <w:rPr>
          <w:color w:val="171717"/>
          <w:sz w:val="24"/>
        </w:rPr>
        <w:t>диспансеризация и её</w:t>
      </w:r>
      <w:r>
        <w:rPr>
          <w:color w:val="171717"/>
          <w:spacing w:val="-21"/>
          <w:sz w:val="24"/>
        </w:rPr>
        <w:t xml:space="preserve"> </w:t>
      </w:r>
      <w:r>
        <w:rPr>
          <w:color w:val="171717"/>
          <w:spacing w:val="-4"/>
          <w:sz w:val="24"/>
        </w:rPr>
        <w:t>задачи;</w:t>
      </w:r>
    </w:p>
    <w:p w:rsidR="00C11D7F" w:rsidRDefault="0019737F" w:rsidP="00AD4C7E">
      <w:pPr>
        <w:pStyle w:val="a5"/>
        <w:numPr>
          <w:ilvl w:val="1"/>
          <w:numId w:val="96"/>
        </w:numPr>
        <w:tabs>
          <w:tab w:val="left" w:pos="1509"/>
        </w:tabs>
        <w:spacing w:before="7" w:line="235" w:lineRule="auto"/>
        <w:ind w:right="885" w:firstLine="712"/>
        <w:rPr>
          <w:sz w:val="24"/>
        </w:rPr>
      </w:pPr>
      <w:r>
        <w:rPr>
          <w:color w:val="171717"/>
          <w:sz w:val="24"/>
        </w:rPr>
        <w:t>понятия «психическое здоровье» и «психологическое благополучие», современные модели психического здоровья и здоровой личности; стресс и его влияние на человека, меры профилактики стресса, способы самоконтроля и саморегуляции эмоциональных</w:t>
      </w:r>
      <w:r>
        <w:rPr>
          <w:color w:val="171717"/>
          <w:spacing w:val="-26"/>
          <w:sz w:val="24"/>
        </w:rPr>
        <w:t xml:space="preserve"> </w:t>
      </w:r>
      <w:r>
        <w:rPr>
          <w:color w:val="171717"/>
          <w:sz w:val="24"/>
        </w:rPr>
        <w:t>состояний;</w:t>
      </w:r>
    </w:p>
    <w:p w:rsidR="00C11D7F" w:rsidRDefault="0019737F" w:rsidP="00AD4C7E">
      <w:pPr>
        <w:pStyle w:val="a5"/>
        <w:numPr>
          <w:ilvl w:val="1"/>
          <w:numId w:val="96"/>
        </w:numPr>
        <w:tabs>
          <w:tab w:val="left" w:pos="1509"/>
        </w:tabs>
        <w:spacing w:before="11" w:line="232" w:lineRule="auto"/>
        <w:ind w:right="888" w:firstLine="712"/>
        <w:rPr>
          <w:sz w:val="24"/>
        </w:rPr>
      </w:pPr>
      <w:r>
        <w:rPr>
          <w:color w:val="171717"/>
          <w:sz w:val="24"/>
        </w:rPr>
        <w:t>понятие «первая помощь» и обязанность по её оказанию, универсальный алгоритм оказания первой помощи;</w:t>
      </w:r>
    </w:p>
    <w:p w:rsidR="00C11D7F" w:rsidRDefault="0019737F" w:rsidP="00AD4C7E">
      <w:pPr>
        <w:pStyle w:val="a5"/>
        <w:numPr>
          <w:ilvl w:val="1"/>
          <w:numId w:val="96"/>
        </w:numPr>
        <w:tabs>
          <w:tab w:val="left" w:pos="1509"/>
        </w:tabs>
        <w:spacing w:line="318" w:lineRule="exact"/>
        <w:ind w:left="1508"/>
        <w:rPr>
          <w:sz w:val="24"/>
        </w:rPr>
      </w:pPr>
      <w:r>
        <w:rPr>
          <w:color w:val="171717"/>
          <w:sz w:val="24"/>
        </w:rPr>
        <w:t>назначение и состав аптечки первой</w:t>
      </w:r>
      <w:r>
        <w:rPr>
          <w:color w:val="171717"/>
          <w:spacing w:val="-41"/>
          <w:sz w:val="24"/>
        </w:rPr>
        <w:t xml:space="preserve"> </w:t>
      </w:r>
      <w:r>
        <w:rPr>
          <w:color w:val="171717"/>
          <w:spacing w:val="-4"/>
          <w:sz w:val="24"/>
        </w:rPr>
        <w:t>помощи;</w:t>
      </w:r>
    </w:p>
    <w:p w:rsidR="00C11D7F" w:rsidRDefault="0019737F" w:rsidP="00AD4C7E">
      <w:pPr>
        <w:pStyle w:val="a5"/>
        <w:numPr>
          <w:ilvl w:val="1"/>
          <w:numId w:val="96"/>
        </w:numPr>
        <w:tabs>
          <w:tab w:val="left" w:pos="1509"/>
        </w:tabs>
        <w:spacing w:before="14" w:line="232" w:lineRule="auto"/>
        <w:ind w:right="889" w:firstLine="712"/>
        <w:rPr>
          <w:sz w:val="24"/>
        </w:rPr>
      </w:pPr>
      <w:r>
        <w:rPr>
          <w:color w:val="171717"/>
          <w:sz w:val="24"/>
        </w:rPr>
        <w:t>порядок действий при оказании первой помощи в различных ситуациях, приёмы психологической поддержки</w:t>
      </w:r>
      <w:r>
        <w:rPr>
          <w:color w:val="171717"/>
          <w:spacing w:val="-3"/>
          <w:sz w:val="24"/>
        </w:rPr>
        <w:t xml:space="preserve"> </w:t>
      </w:r>
      <w:r>
        <w:rPr>
          <w:color w:val="171717"/>
          <w:sz w:val="24"/>
        </w:rPr>
        <w:t>пострадавшего.</w:t>
      </w:r>
    </w:p>
    <w:p w:rsidR="00C11D7F" w:rsidRDefault="00C11D7F">
      <w:pPr>
        <w:pStyle w:val="a3"/>
        <w:spacing w:before="5"/>
        <w:ind w:left="0" w:firstLine="0"/>
        <w:jc w:val="left"/>
      </w:pPr>
    </w:p>
    <w:p w:rsidR="00C11D7F" w:rsidRDefault="0019737F">
      <w:pPr>
        <w:pStyle w:val="Heading3"/>
        <w:jc w:val="left"/>
      </w:pPr>
      <w:r>
        <w:rPr>
          <w:color w:val="171717"/>
        </w:rPr>
        <w:t>Модуль № 7 «Безопасность в социуме»</w:t>
      </w:r>
    </w:p>
    <w:p w:rsidR="00C11D7F" w:rsidRDefault="0019737F">
      <w:pPr>
        <w:pStyle w:val="Heading4"/>
        <w:spacing w:before="36"/>
        <w:jc w:val="left"/>
      </w:pPr>
      <w:r>
        <w:rPr>
          <w:color w:val="171717"/>
        </w:rPr>
        <w:t>Содержание модуля:</w:t>
      </w:r>
    </w:p>
    <w:p w:rsidR="00C11D7F" w:rsidRDefault="0019737F" w:rsidP="00AD4C7E">
      <w:pPr>
        <w:pStyle w:val="a5"/>
        <w:numPr>
          <w:ilvl w:val="1"/>
          <w:numId w:val="96"/>
        </w:numPr>
        <w:tabs>
          <w:tab w:val="left" w:pos="1509"/>
          <w:tab w:val="left" w:pos="2844"/>
          <w:tab w:val="left" w:pos="3288"/>
          <w:tab w:val="left" w:pos="3957"/>
          <w:tab w:val="left" w:pos="5325"/>
          <w:tab w:val="left" w:pos="6033"/>
          <w:tab w:val="left" w:pos="7458"/>
          <w:tab w:val="left" w:pos="8758"/>
        </w:tabs>
        <w:spacing w:before="19" w:line="232" w:lineRule="auto"/>
        <w:ind w:right="1122" w:firstLine="712"/>
        <w:jc w:val="left"/>
        <w:rPr>
          <w:sz w:val="24"/>
        </w:rPr>
      </w:pPr>
      <w:r>
        <w:rPr>
          <w:color w:val="171717"/>
          <w:spacing w:val="-3"/>
          <w:sz w:val="24"/>
        </w:rPr>
        <w:t>общение</w:t>
      </w:r>
      <w:r>
        <w:rPr>
          <w:color w:val="171717"/>
          <w:spacing w:val="-3"/>
          <w:sz w:val="24"/>
        </w:rPr>
        <w:tab/>
      </w:r>
      <w:r>
        <w:rPr>
          <w:color w:val="171717"/>
          <w:sz w:val="24"/>
        </w:rPr>
        <w:t>и</w:t>
      </w:r>
      <w:r>
        <w:rPr>
          <w:color w:val="171717"/>
          <w:sz w:val="24"/>
        </w:rPr>
        <w:tab/>
        <w:t>его</w:t>
      </w:r>
      <w:r>
        <w:rPr>
          <w:color w:val="171717"/>
          <w:sz w:val="24"/>
        </w:rPr>
        <w:tab/>
      </w:r>
      <w:r>
        <w:rPr>
          <w:color w:val="171717"/>
          <w:spacing w:val="-3"/>
          <w:sz w:val="24"/>
        </w:rPr>
        <w:t>значение</w:t>
      </w:r>
      <w:r>
        <w:rPr>
          <w:color w:val="171717"/>
          <w:spacing w:val="-3"/>
          <w:sz w:val="24"/>
        </w:rPr>
        <w:tab/>
        <w:t>для</w:t>
      </w:r>
      <w:r>
        <w:rPr>
          <w:color w:val="171717"/>
          <w:spacing w:val="-3"/>
          <w:sz w:val="24"/>
        </w:rPr>
        <w:tab/>
        <w:t>человека,</w:t>
      </w:r>
      <w:r>
        <w:rPr>
          <w:color w:val="171717"/>
          <w:spacing w:val="-3"/>
          <w:sz w:val="24"/>
        </w:rPr>
        <w:tab/>
        <w:t>способы</w:t>
      </w:r>
      <w:r>
        <w:rPr>
          <w:color w:val="171717"/>
          <w:spacing w:val="-3"/>
          <w:sz w:val="24"/>
        </w:rPr>
        <w:tab/>
        <w:t xml:space="preserve">организации </w:t>
      </w:r>
      <w:r>
        <w:rPr>
          <w:color w:val="171717"/>
          <w:sz w:val="24"/>
        </w:rPr>
        <w:t>эффективного и позитивного</w:t>
      </w:r>
      <w:r>
        <w:rPr>
          <w:color w:val="171717"/>
          <w:spacing w:val="-2"/>
          <w:sz w:val="24"/>
        </w:rPr>
        <w:t xml:space="preserve"> </w:t>
      </w:r>
      <w:r>
        <w:rPr>
          <w:color w:val="171717"/>
          <w:sz w:val="24"/>
        </w:rPr>
        <w:t>общения;</w:t>
      </w:r>
    </w:p>
    <w:p w:rsidR="00C11D7F" w:rsidRDefault="0019737F" w:rsidP="00AD4C7E">
      <w:pPr>
        <w:pStyle w:val="a5"/>
        <w:numPr>
          <w:ilvl w:val="1"/>
          <w:numId w:val="96"/>
        </w:numPr>
        <w:tabs>
          <w:tab w:val="left" w:pos="1509"/>
        </w:tabs>
        <w:spacing w:before="76" w:line="232" w:lineRule="auto"/>
        <w:ind w:right="882" w:firstLine="712"/>
        <w:jc w:val="left"/>
        <w:rPr>
          <w:sz w:val="24"/>
        </w:rPr>
      </w:pPr>
      <w:r>
        <w:rPr>
          <w:color w:val="171717"/>
          <w:sz w:val="24"/>
        </w:rPr>
        <w:t>приёмы и правила безопасной межличностной коммуникации и комфортного взаимодействия в группе, признаки конструктивного и деструктивного</w:t>
      </w:r>
      <w:r>
        <w:rPr>
          <w:color w:val="171717"/>
          <w:spacing w:val="-11"/>
          <w:sz w:val="24"/>
        </w:rPr>
        <w:t xml:space="preserve"> </w:t>
      </w:r>
      <w:r>
        <w:rPr>
          <w:color w:val="171717"/>
          <w:sz w:val="24"/>
        </w:rPr>
        <w:t>общения;</w:t>
      </w:r>
    </w:p>
    <w:p w:rsidR="00C11D7F" w:rsidRDefault="0019737F" w:rsidP="00AD4C7E">
      <w:pPr>
        <w:pStyle w:val="a5"/>
        <w:numPr>
          <w:ilvl w:val="1"/>
          <w:numId w:val="96"/>
        </w:numPr>
        <w:tabs>
          <w:tab w:val="left" w:pos="1509"/>
        </w:tabs>
        <w:spacing w:before="5" w:line="235" w:lineRule="auto"/>
        <w:ind w:right="873" w:firstLine="712"/>
        <w:jc w:val="left"/>
        <w:rPr>
          <w:sz w:val="24"/>
        </w:rPr>
      </w:pPr>
      <w:r>
        <w:rPr>
          <w:color w:val="171717"/>
          <w:sz w:val="24"/>
        </w:rPr>
        <w:t>понятие «конфликт» и стадии его развития, факторы и причины развития  конфликта;</w:t>
      </w:r>
    </w:p>
    <w:p w:rsidR="00C11D7F" w:rsidRDefault="0019737F" w:rsidP="00AD4C7E">
      <w:pPr>
        <w:pStyle w:val="a5"/>
        <w:numPr>
          <w:ilvl w:val="1"/>
          <w:numId w:val="96"/>
        </w:numPr>
        <w:tabs>
          <w:tab w:val="left" w:pos="1509"/>
        </w:tabs>
        <w:spacing w:before="12" w:line="237" w:lineRule="auto"/>
        <w:ind w:right="882" w:firstLine="712"/>
        <w:rPr>
          <w:sz w:val="24"/>
        </w:rPr>
      </w:pPr>
      <w:r>
        <w:rPr>
          <w:color w:val="171717"/>
          <w:sz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w:t>
      </w:r>
    </w:p>
    <w:p w:rsidR="00C11D7F" w:rsidRDefault="0019737F" w:rsidP="00AD4C7E">
      <w:pPr>
        <w:pStyle w:val="a5"/>
        <w:numPr>
          <w:ilvl w:val="1"/>
          <w:numId w:val="96"/>
        </w:numPr>
        <w:tabs>
          <w:tab w:val="left" w:pos="1509"/>
          <w:tab w:val="left" w:pos="2672"/>
          <w:tab w:val="left" w:pos="4425"/>
          <w:tab w:val="left" w:pos="6037"/>
          <w:tab w:val="left" w:pos="6509"/>
          <w:tab w:val="left" w:pos="8006"/>
          <w:tab w:val="left" w:pos="9258"/>
        </w:tabs>
        <w:spacing w:before="7" w:line="232" w:lineRule="auto"/>
        <w:ind w:right="1041" w:firstLine="712"/>
        <w:jc w:val="left"/>
        <w:rPr>
          <w:sz w:val="24"/>
        </w:rPr>
      </w:pPr>
      <w:r>
        <w:rPr>
          <w:color w:val="171717"/>
          <w:spacing w:val="-3"/>
          <w:sz w:val="24"/>
        </w:rPr>
        <w:t>способ</w:t>
      </w:r>
      <w:r>
        <w:rPr>
          <w:color w:val="171717"/>
          <w:spacing w:val="-3"/>
          <w:sz w:val="24"/>
        </w:rPr>
        <w:tab/>
        <w:t>разрешения</w:t>
      </w:r>
      <w:r>
        <w:rPr>
          <w:color w:val="171717"/>
          <w:spacing w:val="-3"/>
          <w:sz w:val="24"/>
        </w:rPr>
        <w:tab/>
        <w:t>конфликта</w:t>
      </w:r>
      <w:r>
        <w:rPr>
          <w:color w:val="171717"/>
          <w:spacing w:val="-3"/>
          <w:sz w:val="24"/>
        </w:rPr>
        <w:tab/>
      </w:r>
      <w:r>
        <w:rPr>
          <w:color w:val="171717"/>
          <w:sz w:val="24"/>
        </w:rPr>
        <w:t>с</w:t>
      </w:r>
      <w:r>
        <w:rPr>
          <w:color w:val="171717"/>
          <w:sz w:val="24"/>
        </w:rPr>
        <w:tab/>
      </w:r>
      <w:r>
        <w:rPr>
          <w:color w:val="171717"/>
          <w:spacing w:val="-3"/>
          <w:sz w:val="24"/>
        </w:rPr>
        <w:t>помощью</w:t>
      </w:r>
      <w:r>
        <w:rPr>
          <w:color w:val="171717"/>
          <w:spacing w:val="-3"/>
          <w:sz w:val="24"/>
        </w:rPr>
        <w:tab/>
        <w:t>третьей</w:t>
      </w:r>
      <w:r>
        <w:rPr>
          <w:color w:val="171717"/>
          <w:spacing w:val="-3"/>
          <w:sz w:val="24"/>
        </w:rPr>
        <w:tab/>
      </w:r>
      <w:r>
        <w:rPr>
          <w:color w:val="171717"/>
          <w:spacing w:val="-5"/>
          <w:sz w:val="24"/>
        </w:rPr>
        <w:t xml:space="preserve">стороны </w:t>
      </w:r>
      <w:r>
        <w:rPr>
          <w:color w:val="171717"/>
          <w:spacing w:val="-3"/>
          <w:sz w:val="24"/>
        </w:rPr>
        <w:t>(модератора);</w:t>
      </w:r>
    </w:p>
    <w:p w:rsidR="00C11D7F" w:rsidRDefault="0019737F" w:rsidP="00AD4C7E">
      <w:pPr>
        <w:pStyle w:val="a5"/>
        <w:numPr>
          <w:ilvl w:val="1"/>
          <w:numId w:val="96"/>
        </w:numPr>
        <w:tabs>
          <w:tab w:val="left" w:pos="1509"/>
        </w:tabs>
        <w:spacing w:line="319" w:lineRule="exact"/>
        <w:ind w:left="1508"/>
        <w:jc w:val="left"/>
        <w:rPr>
          <w:sz w:val="24"/>
        </w:rPr>
      </w:pPr>
      <w:r>
        <w:rPr>
          <w:color w:val="171717"/>
          <w:sz w:val="24"/>
        </w:rPr>
        <w:t>опасные формы проявления конфликта: агрессия, домашнее насилие и</w:t>
      </w:r>
      <w:r>
        <w:rPr>
          <w:color w:val="171717"/>
          <w:spacing w:val="53"/>
          <w:sz w:val="24"/>
        </w:rPr>
        <w:t xml:space="preserve"> </w:t>
      </w:r>
      <w:r>
        <w:rPr>
          <w:color w:val="171717"/>
          <w:spacing w:val="-4"/>
          <w:sz w:val="24"/>
        </w:rPr>
        <w:t>буллинг;</w:t>
      </w:r>
    </w:p>
    <w:p w:rsidR="00C11D7F" w:rsidRDefault="0019737F" w:rsidP="00AD4C7E">
      <w:pPr>
        <w:pStyle w:val="a5"/>
        <w:numPr>
          <w:ilvl w:val="1"/>
          <w:numId w:val="96"/>
        </w:numPr>
        <w:tabs>
          <w:tab w:val="left" w:pos="1509"/>
        </w:tabs>
        <w:spacing w:before="5" w:line="232" w:lineRule="auto"/>
        <w:ind w:right="2134" w:firstLine="712"/>
        <w:jc w:val="left"/>
        <w:rPr>
          <w:sz w:val="24"/>
        </w:rPr>
      </w:pPr>
      <w:r>
        <w:rPr>
          <w:color w:val="171717"/>
          <w:sz w:val="24"/>
        </w:rPr>
        <w:t>манипуляции в ходе межличностного общения, приёмы распознавания манипуляций и способы противостояния</w:t>
      </w:r>
      <w:r>
        <w:rPr>
          <w:color w:val="171717"/>
          <w:spacing w:val="-4"/>
          <w:sz w:val="24"/>
        </w:rPr>
        <w:t xml:space="preserve"> </w:t>
      </w:r>
      <w:r>
        <w:rPr>
          <w:color w:val="171717"/>
          <w:sz w:val="24"/>
        </w:rPr>
        <w:t>им;</w:t>
      </w:r>
    </w:p>
    <w:p w:rsidR="00C11D7F" w:rsidRDefault="0019737F" w:rsidP="00AD4C7E">
      <w:pPr>
        <w:pStyle w:val="a5"/>
        <w:numPr>
          <w:ilvl w:val="1"/>
          <w:numId w:val="96"/>
        </w:numPr>
        <w:tabs>
          <w:tab w:val="left" w:pos="1509"/>
        </w:tabs>
        <w:spacing w:before="3" w:line="237" w:lineRule="auto"/>
        <w:ind w:right="870" w:firstLine="712"/>
        <w:rPr>
          <w:sz w:val="24"/>
        </w:rPr>
      </w:pPr>
      <w:r>
        <w:rPr>
          <w:color w:val="171717"/>
          <w:sz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w:t>
      </w:r>
      <w:r>
        <w:rPr>
          <w:color w:val="171717"/>
          <w:spacing w:val="-8"/>
          <w:sz w:val="24"/>
        </w:rPr>
        <w:t xml:space="preserve"> </w:t>
      </w:r>
      <w:r>
        <w:rPr>
          <w:color w:val="171717"/>
          <w:sz w:val="24"/>
        </w:rPr>
        <w:t>поведения;</w:t>
      </w:r>
    </w:p>
    <w:p w:rsidR="00C11D7F" w:rsidRDefault="0019737F" w:rsidP="00AD4C7E">
      <w:pPr>
        <w:pStyle w:val="a5"/>
        <w:numPr>
          <w:ilvl w:val="1"/>
          <w:numId w:val="96"/>
        </w:numPr>
        <w:tabs>
          <w:tab w:val="left" w:pos="1509"/>
        </w:tabs>
        <w:spacing w:before="2"/>
        <w:ind w:left="1508"/>
        <w:rPr>
          <w:sz w:val="24"/>
        </w:rPr>
      </w:pPr>
      <w:r>
        <w:rPr>
          <w:color w:val="171717"/>
          <w:sz w:val="24"/>
        </w:rPr>
        <w:t>правила</w:t>
      </w:r>
      <w:r>
        <w:rPr>
          <w:color w:val="171717"/>
          <w:spacing w:val="-11"/>
          <w:sz w:val="24"/>
        </w:rPr>
        <w:t xml:space="preserve"> </w:t>
      </w:r>
      <w:r>
        <w:rPr>
          <w:color w:val="171717"/>
          <w:sz w:val="24"/>
        </w:rPr>
        <w:t>безопасной</w:t>
      </w:r>
      <w:r>
        <w:rPr>
          <w:color w:val="171717"/>
          <w:spacing w:val="-12"/>
          <w:sz w:val="24"/>
        </w:rPr>
        <w:t xml:space="preserve"> </w:t>
      </w:r>
      <w:r>
        <w:rPr>
          <w:color w:val="171717"/>
          <w:sz w:val="24"/>
        </w:rPr>
        <w:t>коммуникации</w:t>
      </w:r>
      <w:r>
        <w:rPr>
          <w:color w:val="171717"/>
          <w:spacing w:val="-8"/>
          <w:sz w:val="24"/>
        </w:rPr>
        <w:t xml:space="preserve"> </w:t>
      </w:r>
      <w:r>
        <w:rPr>
          <w:color w:val="171717"/>
          <w:sz w:val="24"/>
        </w:rPr>
        <w:t>с</w:t>
      </w:r>
      <w:r>
        <w:rPr>
          <w:color w:val="171717"/>
          <w:spacing w:val="-11"/>
          <w:sz w:val="24"/>
        </w:rPr>
        <w:t xml:space="preserve"> </w:t>
      </w:r>
      <w:r>
        <w:rPr>
          <w:color w:val="171717"/>
          <w:sz w:val="24"/>
        </w:rPr>
        <w:t>незнакомыми</w:t>
      </w:r>
      <w:r>
        <w:rPr>
          <w:color w:val="171717"/>
          <w:spacing w:val="-11"/>
          <w:sz w:val="24"/>
        </w:rPr>
        <w:t xml:space="preserve"> </w:t>
      </w:r>
      <w:r>
        <w:rPr>
          <w:color w:val="171717"/>
          <w:spacing w:val="-3"/>
          <w:sz w:val="24"/>
        </w:rPr>
        <w:t>людьми.</w:t>
      </w:r>
    </w:p>
    <w:p w:rsidR="00C11D7F" w:rsidRDefault="00C11D7F">
      <w:pPr>
        <w:pStyle w:val="a3"/>
        <w:spacing w:before="11"/>
        <w:ind w:left="0" w:firstLine="0"/>
        <w:jc w:val="left"/>
        <w:rPr>
          <w:sz w:val="23"/>
        </w:rPr>
      </w:pPr>
    </w:p>
    <w:p w:rsidR="00C11D7F" w:rsidRDefault="0019737F">
      <w:pPr>
        <w:pStyle w:val="Heading3"/>
      </w:pPr>
      <w:r>
        <w:rPr>
          <w:color w:val="171717"/>
        </w:rPr>
        <w:t>Модуль № 8 «Безопасность в информационном пространстве»</w:t>
      </w:r>
    </w:p>
    <w:p w:rsidR="00C11D7F" w:rsidRDefault="0019737F">
      <w:pPr>
        <w:pStyle w:val="Heading4"/>
        <w:spacing w:before="33"/>
      </w:pPr>
      <w:r>
        <w:rPr>
          <w:color w:val="171717"/>
        </w:rPr>
        <w:t>Содержание модуля:</w:t>
      </w:r>
    </w:p>
    <w:p w:rsidR="00C11D7F" w:rsidRDefault="0019737F" w:rsidP="00AD4C7E">
      <w:pPr>
        <w:pStyle w:val="a5"/>
        <w:numPr>
          <w:ilvl w:val="1"/>
          <w:numId w:val="96"/>
        </w:numPr>
        <w:tabs>
          <w:tab w:val="left" w:pos="1509"/>
        </w:tabs>
        <w:spacing w:before="18" w:line="232" w:lineRule="auto"/>
        <w:ind w:right="894" w:firstLine="712"/>
        <w:rPr>
          <w:sz w:val="24"/>
        </w:rPr>
      </w:pPr>
      <w:r>
        <w:rPr>
          <w:color w:val="171717"/>
          <w:sz w:val="24"/>
        </w:rPr>
        <w:t>понятие «цифровая среда», её характеристики и примеры информационных и компьютерных угроз, положительные возможности цифровой</w:t>
      </w:r>
      <w:r>
        <w:rPr>
          <w:color w:val="171717"/>
          <w:spacing w:val="-3"/>
          <w:sz w:val="24"/>
        </w:rPr>
        <w:t xml:space="preserve"> </w:t>
      </w:r>
      <w:r>
        <w:rPr>
          <w:color w:val="171717"/>
          <w:sz w:val="24"/>
        </w:rPr>
        <w:t>среды;</w:t>
      </w:r>
    </w:p>
    <w:p w:rsidR="00C11D7F" w:rsidRDefault="0019737F" w:rsidP="00AD4C7E">
      <w:pPr>
        <w:pStyle w:val="a5"/>
        <w:numPr>
          <w:ilvl w:val="1"/>
          <w:numId w:val="96"/>
        </w:numPr>
        <w:tabs>
          <w:tab w:val="left" w:pos="1509"/>
        </w:tabs>
        <w:spacing w:before="3" w:line="237" w:lineRule="auto"/>
        <w:ind w:right="883" w:firstLine="712"/>
        <w:rPr>
          <w:sz w:val="24"/>
        </w:rPr>
      </w:pPr>
      <w:r>
        <w:rPr>
          <w:color w:val="171717"/>
          <w:sz w:val="24"/>
        </w:rPr>
        <w:t>риски и угрозы при использовании Интернета; 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 и их</w:t>
      </w:r>
      <w:r>
        <w:rPr>
          <w:color w:val="171717"/>
          <w:spacing w:val="-4"/>
          <w:sz w:val="24"/>
        </w:rPr>
        <w:t xml:space="preserve"> </w:t>
      </w:r>
      <w:r>
        <w:rPr>
          <w:color w:val="171717"/>
          <w:spacing w:val="-3"/>
          <w:sz w:val="24"/>
        </w:rPr>
        <w:t>разновидности;</w:t>
      </w:r>
    </w:p>
    <w:p w:rsidR="00C11D7F" w:rsidRDefault="0019737F" w:rsidP="00AD4C7E">
      <w:pPr>
        <w:pStyle w:val="a5"/>
        <w:numPr>
          <w:ilvl w:val="1"/>
          <w:numId w:val="96"/>
        </w:numPr>
        <w:tabs>
          <w:tab w:val="left" w:pos="1509"/>
        </w:tabs>
        <w:spacing w:before="9" w:line="235" w:lineRule="auto"/>
        <w:ind w:right="882" w:firstLine="712"/>
        <w:rPr>
          <w:sz w:val="24"/>
        </w:rPr>
      </w:pPr>
      <w:r>
        <w:rPr>
          <w:color w:val="171717"/>
          <w:sz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w:t>
      </w:r>
      <w:r>
        <w:rPr>
          <w:color w:val="171717"/>
          <w:spacing w:val="-31"/>
          <w:sz w:val="24"/>
        </w:rPr>
        <w:t xml:space="preserve"> </w:t>
      </w:r>
      <w:r>
        <w:rPr>
          <w:color w:val="171717"/>
          <w:sz w:val="24"/>
        </w:rPr>
        <w:t>Интернета;</w:t>
      </w:r>
    </w:p>
    <w:p w:rsidR="00C11D7F" w:rsidRDefault="0019737F" w:rsidP="00AD4C7E">
      <w:pPr>
        <w:pStyle w:val="a5"/>
        <w:numPr>
          <w:ilvl w:val="1"/>
          <w:numId w:val="96"/>
        </w:numPr>
        <w:tabs>
          <w:tab w:val="left" w:pos="1509"/>
        </w:tabs>
        <w:spacing w:line="320" w:lineRule="exact"/>
        <w:ind w:left="1508"/>
        <w:rPr>
          <w:sz w:val="24"/>
        </w:rPr>
      </w:pPr>
      <w:r>
        <w:rPr>
          <w:color w:val="171717"/>
          <w:sz w:val="24"/>
        </w:rPr>
        <w:t>противоправные действия в</w:t>
      </w:r>
      <w:r>
        <w:rPr>
          <w:color w:val="171717"/>
          <w:spacing w:val="-31"/>
          <w:sz w:val="24"/>
        </w:rPr>
        <w:t xml:space="preserve"> </w:t>
      </w:r>
      <w:r>
        <w:rPr>
          <w:color w:val="171717"/>
          <w:spacing w:val="-3"/>
          <w:sz w:val="24"/>
        </w:rPr>
        <w:t>Интернете;</w:t>
      </w:r>
    </w:p>
    <w:p w:rsidR="00C11D7F" w:rsidRDefault="0019737F" w:rsidP="00AD4C7E">
      <w:pPr>
        <w:pStyle w:val="a5"/>
        <w:numPr>
          <w:ilvl w:val="1"/>
          <w:numId w:val="96"/>
        </w:numPr>
        <w:tabs>
          <w:tab w:val="left" w:pos="1509"/>
        </w:tabs>
        <w:spacing w:before="7" w:line="235" w:lineRule="auto"/>
        <w:ind w:right="887" w:firstLine="712"/>
        <w:rPr>
          <w:sz w:val="24"/>
        </w:rPr>
      </w:pPr>
      <w:r>
        <w:rPr>
          <w:color w:val="171717"/>
          <w:sz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11D7F" w:rsidRDefault="00C11D7F">
      <w:pPr>
        <w:spacing w:line="235" w:lineRule="auto"/>
        <w:jc w:val="both"/>
        <w:rPr>
          <w:sz w:val="24"/>
        </w:rPr>
        <w:sectPr w:rsidR="00C11D7F">
          <w:pgSz w:w="11920" w:h="16840"/>
          <w:pgMar w:top="980" w:right="260" w:bottom="360" w:left="500" w:header="0" w:footer="152" w:gutter="0"/>
          <w:cols w:space="720"/>
        </w:sectPr>
      </w:pPr>
    </w:p>
    <w:p w:rsidR="00C11D7F" w:rsidRDefault="0019737F" w:rsidP="00AD4C7E">
      <w:pPr>
        <w:pStyle w:val="a5"/>
        <w:numPr>
          <w:ilvl w:val="1"/>
          <w:numId w:val="96"/>
        </w:numPr>
        <w:tabs>
          <w:tab w:val="left" w:pos="1509"/>
        </w:tabs>
        <w:spacing w:before="62" w:line="237" w:lineRule="auto"/>
        <w:ind w:right="876" w:firstLine="712"/>
        <w:rPr>
          <w:sz w:val="24"/>
        </w:rPr>
      </w:pPr>
      <w:r>
        <w:rPr>
          <w:color w:val="171717"/>
          <w:sz w:val="24"/>
        </w:rPr>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w:t>
      </w:r>
      <w:r>
        <w:rPr>
          <w:color w:val="171717"/>
          <w:spacing w:val="-2"/>
          <w:sz w:val="24"/>
        </w:rPr>
        <w:t xml:space="preserve"> </w:t>
      </w:r>
      <w:r>
        <w:rPr>
          <w:color w:val="171717"/>
          <w:sz w:val="24"/>
        </w:rPr>
        <w:t>деятельность.</w:t>
      </w:r>
    </w:p>
    <w:p w:rsidR="00C11D7F" w:rsidRDefault="00C11D7F">
      <w:pPr>
        <w:pStyle w:val="a3"/>
        <w:spacing w:before="9"/>
        <w:ind w:left="0" w:firstLine="0"/>
        <w:jc w:val="left"/>
        <w:rPr>
          <w:sz w:val="33"/>
        </w:rPr>
      </w:pPr>
    </w:p>
    <w:p w:rsidR="00C11D7F" w:rsidRDefault="0019737F">
      <w:pPr>
        <w:pStyle w:val="Heading3"/>
        <w:spacing w:before="1"/>
      </w:pPr>
      <w:r>
        <w:rPr>
          <w:color w:val="171717"/>
        </w:rPr>
        <w:t>Модуль № 9 «Основы противодействия экстремизму и терроризму»</w:t>
      </w:r>
    </w:p>
    <w:p w:rsidR="00C11D7F" w:rsidRDefault="0019737F">
      <w:pPr>
        <w:pStyle w:val="Heading4"/>
        <w:spacing w:before="44"/>
      </w:pPr>
      <w:r>
        <w:rPr>
          <w:color w:val="171717"/>
        </w:rPr>
        <w:t>Содержание модуля:</w:t>
      </w:r>
    </w:p>
    <w:p w:rsidR="00C11D7F" w:rsidRDefault="0019737F" w:rsidP="00AD4C7E">
      <w:pPr>
        <w:pStyle w:val="a5"/>
        <w:numPr>
          <w:ilvl w:val="1"/>
          <w:numId w:val="96"/>
        </w:numPr>
        <w:tabs>
          <w:tab w:val="left" w:pos="1509"/>
        </w:tabs>
        <w:spacing w:before="18" w:line="232" w:lineRule="auto"/>
        <w:ind w:right="881" w:firstLine="712"/>
        <w:rPr>
          <w:sz w:val="24"/>
        </w:rPr>
      </w:pPr>
      <w:r>
        <w:rPr>
          <w:color w:val="171717"/>
          <w:sz w:val="24"/>
        </w:rPr>
        <w:t>понятия «экстремизм» и «терроризм», их содержание, при чины, возможные варианты проявления и</w:t>
      </w:r>
      <w:r>
        <w:rPr>
          <w:color w:val="171717"/>
          <w:spacing w:val="-3"/>
          <w:sz w:val="24"/>
        </w:rPr>
        <w:t xml:space="preserve"> </w:t>
      </w:r>
      <w:r>
        <w:rPr>
          <w:color w:val="171717"/>
          <w:sz w:val="24"/>
        </w:rPr>
        <w:t>последствия;</w:t>
      </w:r>
    </w:p>
    <w:p w:rsidR="00C11D7F" w:rsidRDefault="0019737F" w:rsidP="00AD4C7E">
      <w:pPr>
        <w:pStyle w:val="a5"/>
        <w:numPr>
          <w:ilvl w:val="1"/>
          <w:numId w:val="96"/>
        </w:numPr>
        <w:tabs>
          <w:tab w:val="left" w:pos="1509"/>
        </w:tabs>
        <w:spacing w:before="13" w:line="232" w:lineRule="auto"/>
        <w:ind w:right="897" w:firstLine="712"/>
        <w:rPr>
          <w:sz w:val="24"/>
        </w:rPr>
      </w:pPr>
      <w:r>
        <w:rPr>
          <w:color w:val="171717"/>
          <w:sz w:val="24"/>
        </w:rPr>
        <w:t>цели и формы проявления террористических актов, их последствия, уровни террористической</w:t>
      </w:r>
      <w:r>
        <w:rPr>
          <w:color w:val="171717"/>
          <w:spacing w:val="-2"/>
          <w:sz w:val="24"/>
        </w:rPr>
        <w:t xml:space="preserve"> </w:t>
      </w:r>
      <w:r>
        <w:rPr>
          <w:color w:val="171717"/>
          <w:sz w:val="24"/>
        </w:rPr>
        <w:t>опасности;</w:t>
      </w:r>
    </w:p>
    <w:p w:rsidR="00C11D7F" w:rsidRDefault="0019737F" w:rsidP="00AD4C7E">
      <w:pPr>
        <w:pStyle w:val="a5"/>
        <w:numPr>
          <w:ilvl w:val="1"/>
          <w:numId w:val="96"/>
        </w:numPr>
        <w:tabs>
          <w:tab w:val="left" w:pos="1509"/>
        </w:tabs>
        <w:spacing w:before="8" w:line="232" w:lineRule="auto"/>
        <w:ind w:right="883" w:firstLine="712"/>
        <w:rPr>
          <w:sz w:val="24"/>
        </w:rPr>
      </w:pPr>
      <w:r>
        <w:rPr>
          <w:color w:val="171717"/>
          <w:sz w:val="24"/>
        </w:rPr>
        <w:t>основы общественно-государственной системы противодействия экстремизму и терроризму, контртеррористическая операция и её</w:t>
      </w:r>
      <w:r>
        <w:rPr>
          <w:color w:val="171717"/>
          <w:spacing w:val="1"/>
          <w:sz w:val="24"/>
        </w:rPr>
        <w:t xml:space="preserve"> </w:t>
      </w:r>
      <w:r>
        <w:rPr>
          <w:color w:val="171717"/>
          <w:sz w:val="24"/>
        </w:rPr>
        <w:t>цели;</w:t>
      </w:r>
    </w:p>
    <w:p w:rsidR="00C11D7F" w:rsidRDefault="0019737F" w:rsidP="00AD4C7E">
      <w:pPr>
        <w:pStyle w:val="a5"/>
        <w:numPr>
          <w:ilvl w:val="1"/>
          <w:numId w:val="96"/>
        </w:numPr>
        <w:tabs>
          <w:tab w:val="left" w:pos="1509"/>
        </w:tabs>
        <w:spacing w:before="5" w:line="235" w:lineRule="auto"/>
        <w:ind w:right="879" w:firstLine="712"/>
        <w:rPr>
          <w:sz w:val="24"/>
        </w:rPr>
      </w:pPr>
      <w:r>
        <w:rPr>
          <w:color w:val="171717"/>
          <w:sz w:val="24"/>
        </w:rPr>
        <w:t>признаки вовлечения в террористическую деятельность, правила антитеррористического</w:t>
      </w:r>
      <w:r>
        <w:rPr>
          <w:color w:val="171717"/>
          <w:spacing w:val="-1"/>
          <w:sz w:val="24"/>
        </w:rPr>
        <w:t xml:space="preserve"> </w:t>
      </w:r>
      <w:r>
        <w:rPr>
          <w:color w:val="171717"/>
          <w:sz w:val="24"/>
        </w:rPr>
        <w:t>поведения;</w:t>
      </w:r>
    </w:p>
    <w:p w:rsidR="00C11D7F" w:rsidRDefault="0019737F" w:rsidP="00AD4C7E">
      <w:pPr>
        <w:pStyle w:val="a5"/>
        <w:numPr>
          <w:ilvl w:val="1"/>
          <w:numId w:val="96"/>
        </w:numPr>
        <w:tabs>
          <w:tab w:val="left" w:pos="1509"/>
        </w:tabs>
        <w:spacing w:before="9" w:line="232" w:lineRule="auto"/>
        <w:ind w:right="878" w:firstLine="712"/>
        <w:rPr>
          <w:sz w:val="24"/>
        </w:rPr>
      </w:pPr>
      <w:r>
        <w:rPr>
          <w:color w:val="171717"/>
          <w:sz w:val="24"/>
        </w:rPr>
        <w:t>признаки угроз и подготовки различных форм терактов, порядок действий при их обнаружении;</w:t>
      </w:r>
    </w:p>
    <w:p w:rsidR="00C11D7F" w:rsidRDefault="0019737F" w:rsidP="00AD4C7E">
      <w:pPr>
        <w:pStyle w:val="a5"/>
        <w:numPr>
          <w:ilvl w:val="1"/>
          <w:numId w:val="96"/>
        </w:numPr>
        <w:tabs>
          <w:tab w:val="left" w:pos="1509"/>
        </w:tabs>
        <w:spacing w:line="319" w:lineRule="exact"/>
        <w:ind w:left="1508"/>
        <w:rPr>
          <w:sz w:val="24"/>
        </w:rPr>
      </w:pPr>
      <w:r>
        <w:rPr>
          <w:color w:val="171717"/>
          <w:sz w:val="24"/>
        </w:rPr>
        <w:t>правила</w:t>
      </w:r>
      <w:r>
        <w:rPr>
          <w:color w:val="171717"/>
          <w:spacing w:val="-12"/>
          <w:sz w:val="24"/>
        </w:rPr>
        <w:t xml:space="preserve"> </w:t>
      </w:r>
      <w:r>
        <w:rPr>
          <w:color w:val="171717"/>
          <w:sz w:val="24"/>
        </w:rPr>
        <w:t>безопасного</w:t>
      </w:r>
      <w:r>
        <w:rPr>
          <w:color w:val="171717"/>
          <w:spacing w:val="-11"/>
          <w:sz w:val="24"/>
        </w:rPr>
        <w:t xml:space="preserve"> </w:t>
      </w:r>
      <w:r>
        <w:rPr>
          <w:color w:val="171717"/>
          <w:sz w:val="24"/>
        </w:rPr>
        <w:t>поведения</w:t>
      </w:r>
      <w:r>
        <w:rPr>
          <w:color w:val="171717"/>
          <w:spacing w:val="-6"/>
          <w:sz w:val="24"/>
        </w:rPr>
        <w:t xml:space="preserve"> </w:t>
      </w:r>
      <w:r>
        <w:rPr>
          <w:color w:val="171717"/>
          <w:sz w:val="24"/>
        </w:rPr>
        <w:t>в</w:t>
      </w:r>
      <w:r>
        <w:rPr>
          <w:color w:val="171717"/>
          <w:spacing w:val="-11"/>
          <w:sz w:val="24"/>
        </w:rPr>
        <w:t xml:space="preserve"> </w:t>
      </w:r>
      <w:r>
        <w:rPr>
          <w:color w:val="171717"/>
          <w:sz w:val="24"/>
        </w:rPr>
        <w:t>условиях</w:t>
      </w:r>
      <w:r>
        <w:rPr>
          <w:color w:val="171717"/>
          <w:spacing w:val="-15"/>
          <w:sz w:val="24"/>
        </w:rPr>
        <w:t xml:space="preserve"> </w:t>
      </w:r>
      <w:r>
        <w:rPr>
          <w:color w:val="171717"/>
          <w:sz w:val="24"/>
        </w:rPr>
        <w:t>совершения</w:t>
      </w:r>
      <w:r>
        <w:rPr>
          <w:color w:val="171717"/>
          <w:spacing w:val="-10"/>
          <w:sz w:val="24"/>
        </w:rPr>
        <w:t xml:space="preserve"> </w:t>
      </w:r>
      <w:r>
        <w:rPr>
          <w:color w:val="171717"/>
          <w:spacing w:val="-3"/>
          <w:sz w:val="24"/>
        </w:rPr>
        <w:t>теракта;</w:t>
      </w:r>
    </w:p>
    <w:p w:rsidR="00C11D7F" w:rsidRDefault="0019737F" w:rsidP="00AD4C7E">
      <w:pPr>
        <w:pStyle w:val="a5"/>
        <w:numPr>
          <w:ilvl w:val="1"/>
          <w:numId w:val="96"/>
        </w:numPr>
        <w:tabs>
          <w:tab w:val="left" w:pos="1509"/>
        </w:tabs>
        <w:spacing w:before="4" w:line="237" w:lineRule="auto"/>
        <w:ind w:right="881" w:firstLine="712"/>
        <w:rPr>
          <w:sz w:val="24"/>
        </w:rPr>
      </w:pPr>
      <w:r>
        <w:rPr>
          <w:color w:val="171717"/>
          <w:sz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w:t>
      </w:r>
      <w:r>
        <w:rPr>
          <w:color w:val="171717"/>
          <w:spacing w:val="-3"/>
          <w:sz w:val="24"/>
        </w:rPr>
        <w:t xml:space="preserve"> </w:t>
      </w:r>
      <w:r>
        <w:rPr>
          <w:color w:val="171717"/>
          <w:sz w:val="24"/>
        </w:rPr>
        <w:t>устройства).</w:t>
      </w:r>
    </w:p>
    <w:p w:rsidR="00C11D7F" w:rsidRDefault="00C11D7F">
      <w:pPr>
        <w:pStyle w:val="a3"/>
        <w:spacing w:before="6"/>
        <w:ind w:left="0" w:firstLine="0"/>
        <w:jc w:val="left"/>
      </w:pPr>
    </w:p>
    <w:p w:rsidR="00C11D7F" w:rsidRDefault="0019737F">
      <w:pPr>
        <w:pStyle w:val="Heading3"/>
        <w:ind w:left="632" w:right="885" w:firstLine="712"/>
      </w:pPr>
      <w:r>
        <w:rPr>
          <w:color w:val="171717"/>
        </w:rPr>
        <w:t>Модуль № 10 «Взаимодействие личности, общества и государства в обеспечении безопасности жизни и здоровья населения»</w:t>
      </w:r>
    </w:p>
    <w:p w:rsidR="00C11D7F" w:rsidRDefault="0019737F">
      <w:pPr>
        <w:pStyle w:val="Heading4"/>
      </w:pPr>
      <w:bookmarkStart w:id="588" w:name="Содержание_модуля:"/>
      <w:bookmarkEnd w:id="588"/>
      <w:r>
        <w:rPr>
          <w:color w:val="171717"/>
        </w:rPr>
        <w:t>Содержание модуля:</w:t>
      </w:r>
    </w:p>
    <w:p w:rsidR="00C11D7F" w:rsidRDefault="0019737F" w:rsidP="00AD4C7E">
      <w:pPr>
        <w:pStyle w:val="a5"/>
        <w:numPr>
          <w:ilvl w:val="1"/>
          <w:numId w:val="96"/>
        </w:numPr>
        <w:tabs>
          <w:tab w:val="left" w:pos="1509"/>
        </w:tabs>
        <w:spacing w:before="11" w:line="317" w:lineRule="exact"/>
        <w:ind w:left="1508"/>
        <w:rPr>
          <w:sz w:val="24"/>
        </w:rPr>
      </w:pPr>
      <w:r>
        <w:rPr>
          <w:color w:val="171717"/>
          <w:sz w:val="24"/>
        </w:rPr>
        <w:t xml:space="preserve">классификация чрезвычайных ситуаций природного и техногенного </w:t>
      </w:r>
      <w:r>
        <w:rPr>
          <w:color w:val="171717"/>
          <w:spacing w:val="-3"/>
          <w:sz w:val="24"/>
        </w:rPr>
        <w:t>характера;</w:t>
      </w:r>
    </w:p>
    <w:p w:rsidR="00C11D7F" w:rsidRDefault="0019737F" w:rsidP="00AD4C7E">
      <w:pPr>
        <w:pStyle w:val="a5"/>
        <w:numPr>
          <w:ilvl w:val="1"/>
          <w:numId w:val="96"/>
        </w:numPr>
        <w:tabs>
          <w:tab w:val="left" w:pos="1509"/>
        </w:tabs>
        <w:spacing w:line="235" w:lineRule="auto"/>
        <w:ind w:right="884" w:firstLine="712"/>
        <w:rPr>
          <w:sz w:val="24"/>
        </w:rPr>
      </w:pPr>
      <w:r>
        <w:rPr>
          <w:color w:val="171717"/>
          <w:sz w:val="24"/>
        </w:rPr>
        <w:t>единая государственная система предупреждения и ликвидации чрезвычайных ситуаций (РСЧС), её задачи, структура, режимы</w:t>
      </w:r>
      <w:r>
        <w:rPr>
          <w:color w:val="171717"/>
          <w:spacing w:val="-5"/>
          <w:sz w:val="24"/>
        </w:rPr>
        <w:t xml:space="preserve"> </w:t>
      </w:r>
      <w:r>
        <w:rPr>
          <w:color w:val="171717"/>
          <w:spacing w:val="-3"/>
          <w:sz w:val="24"/>
        </w:rPr>
        <w:t>функционирования;</w:t>
      </w:r>
    </w:p>
    <w:p w:rsidR="00C11D7F" w:rsidRDefault="0019737F" w:rsidP="00AD4C7E">
      <w:pPr>
        <w:pStyle w:val="a5"/>
        <w:numPr>
          <w:ilvl w:val="1"/>
          <w:numId w:val="96"/>
        </w:numPr>
        <w:tabs>
          <w:tab w:val="left" w:pos="1509"/>
        </w:tabs>
        <w:spacing w:before="9" w:line="232" w:lineRule="auto"/>
        <w:ind w:right="889" w:firstLine="712"/>
        <w:rPr>
          <w:sz w:val="24"/>
        </w:rPr>
      </w:pPr>
      <w:r>
        <w:rPr>
          <w:color w:val="171717"/>
          <w:sz w:val="24"/>
        </w:rPr>
        <w:t>государственные службы обеспечения безопасности, их роль и сфера ответственности, порядок взаимодействия с</w:t>
      </w:r>
      <w:r>
        <w:rPr>
          <w:color w:val="171717"/>
          <w:spacing w:val="-1"/>
          <w:sz w:val="24"/>
        </w:rPr>
        <w:t xml:space="preserve"> </w:t>
      </w:r>
      <w:r>
        <w:rPr>
          <w:color w:val="171717"/>
          <w:sz w:val="24"/>
        </w:rPr>
        <w:t>ними;</w:t>
      </w:r>
    </w:p>
    <w:p w:rsidR="00C11D7F" w:rsidRDefault="0019737F" w:rsidP="00AD4C7E">
      <w:pPr>
        <w:pStyle w:val="a5"/>
        <w:numPr>
          <w:ilvl w:val="1"/>
          <w:numId w:val="96"/>
        </w:numPr>
        <w:tabs>
          <w:tab w:val="left" w:pos="1509"/>
        </w:tabs>
        <w:spacing w:before="8" w:line="232" w:lineRule="auto"/>
        <w:ind w:right="897" w:firstLine="712"/>
        <w:rPr>
          <w:sz w:val="24"/>
        </w:rPr>
      </w:pPr>
      <w:r>
        <w:rPr>
          <w:color w:val="171717"/>
          <w:sz w:val="24"/>
        </w:rPr>
        <w:t>общественные институты и их место в системе обеспечения безопасности жизни и здоровья населения;</w:t>
      </w:r>
    </w:p>
    <w:p w:rsidR="00C11D7F" w:rsidRDefault="0019737F" w:rsidP="00AD4C7E">
      <w:pPr>
        <w:pStyle w:val="a5"/>
        <w:numPr>
          <w:ilvl w:val="1"/>
          <w:numId w:val="96"/>
        </w:numPr>
        <w:tabs>
          <w:tab w:val="left" w:pos="1509"/>
        </w:tabs>
        <w:spacing w:before="6" w:line="235" w:lineRule="auto"/>
        <w:ind w:right="895" w:firstLine="712"/>
        <w:rPr>
          <w:sz w:val="24"/>
        </w:rPr>
      </w:pPr>
      <w:r>
        <w:rPr>
          <w:color w:val="171717"/>
          <w:sz w:val="24"/>
        </w:rPr>
        <w:t>права, обязанности и роль граждан Российской Федерации в области защиты населения от чрезвычайных</w:t>
      </w:r>
      <w:r>
        <w:rPr>
          <w:color w:val="171717"/>
          <w:spacing w:val="-1"/>
          <w:sz w:val="24"/>
        </w:rPr>
        <w:t xml:space="preserve"> </w:t>
      </w:r>
      <w:r>
        <w:rPr>
          <w:color w:val="171717"/>
          <w:sz w:val="24"/>
        </w:rPr>
        <w:t>ситуаций;</w:t>
      </w:r>
    </w:p>
    <w:p w:rsidR="00C11D7F" w:rsidRDefault="0019737F" w:rsidP="00AD4C7E">
      <w:pPr>
        <w:pStyle w:val="a5"/>
        <w:numPr>
          <w:ilvl w:val="1"/>
          <w:numId w:val="96"/>
        </w:numPr>
        <w:tabs>
          <w:tab w:val="left" w:pos="1509"/>
        </w:tabs>
        <w:spacing w:before="6" w:line="235" w:lineRule="auto"/>
        <w:ind w:right="879" w:firstLine="712"/>
        <w:rPr>
          <w:sz w:val="24"/>
        </w:rPr>
      </w:pPr>
      <w:r>
        <w:rPr>
          <w:color w:val="171717"/>
          <w:sz w:val="24"/>
        </w:rPr>
        <w:t>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w:t>
      </w:r>
    </w:p>
    <w:p w:rsidR="00C11D7F" w:rsidRDefault="0019737F" w:rsidP="00AD4C7E">
      <w:pPr>
        <w:pStyle w:val="a5"/>
        <w:numPr>
          <w:ilvl w:val="1"/>
          <w:numId w:val="96"/>
        </w:numPr>
        <w:tabs>
          <w:tab w:val="left" w:pos="1509"/>
        </w:tabs>
        <w:spacing w:before="10" w:line="232" w:lineRule="auto"/>
        <w:ind w:right="892" w:firstLine="712"/>
        <w:rPr>
          <w:sz w:val="24"/>
        </w:rPr>
      </w:pPr>
      <w:r>
        <w:rPr>
          <w:color w:val="171717"/>
          <w:sz w:val="24"/>
        </w:rPr>
        <w:t>сигнал «Внимание всем!», порядок действий населения при его получении, в т.ч. при авариях с выбросом химических и радиоактивных</w:t>
      </w:r>
      <w:r>
        <w:rPr>
          <w:color w:val="171717"/>
          <w:spacing w:val="-3"/>
          <w:sz w:val="24"/>
        </w:rPr>
        <w:t xml:space="preserve"> веществ;</w:t>
      </w:r>
    </w:p>
    <w:p w:rsidR="00C11D7F" w:rsidRDefault="0019737F" w:rsidP="00AD4C7E">
      <w:pPr>
        <w:pStyle w:val="a5"/>
        <w:numPr>
          <w:ilvl w:val="1"/>
          <w:numId w:val="96"/>
        </w:numPr>
        <w:tabs>
          <w:tab w:val="left" w:pos="1509"/>
        </w:tabs>
        <w:spacing w:before="3" w:line="237" w:lineRule="auto"/>
        <w:ind w:right="882" w:firstLine="712"/>
        <w:rPr>
          <w:sz w:val="24"/>
        </w:rPr>
      </w:pPr>
      <w:r>
        <w:rPr>
          <w:color w:val="171717"/>
          <w:sz w:val="24"/>
        </w:rPr>
        <w:t>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w:t>
      </w:r>
      <w:r>
        <w:rPr>
          <w:color w:val="171717"/>
          <w:spacing w:val="1"/>
          <w:sz w:val="24"/>
        </w:rPr>
        <w:t xml:space="preserve"> </w:t>
      </w:r>
      <w:r>
        <w:rPr>
          <w:color w:val="171717"/>
          <w:spacing w:val="-3"/>
          <w:sz w:val="24"/>
        </w:rPr>
        <w:t>эвакуации.</w:t>
      </w:r>
    </w:p>
    <w:p w:rsidR="00C11D7F" w:rsidRDefault="00C11D7F">
      <w:pPr>
        <w:pStyle w:val="a3"/>
        <w:spacing w:before="3"/>
        <w:ind w:left="0" w:firstLine="0"/>
        <w:jc w:val="left"/>
        <w:rPr>
          <w:sz w:val="30"/>
        </w:rPr>
      </w:pPr>
    </w:p>
    <w:p w:rsidR="00C11D7F" w:rsidRDefault="0019737F" w:rsidP="00AD4C7E">
      <w:pPr>
        <w:pStyle w:val="Heading3"/>
        <w:numPr>
          <w:ilvl w:val="0"/>
          <w:numId w:val="87"/>
        </w:numPr>
        <w:tabs>
          <w:tab w:val="left" w:pos="1856"/>
          <w:tab w:val="left" w:pos="1857"/>
        </w:tabs>
        <w:spacing w:line="318" w:lineRule="exact"/>
        <w:ind w:left="1856" w:hanging="513"/>
      </w:pPr>
      <w:bookmarkStart w:id="589" w:name="3)_ПЛАНИРУЕМЫЕ_РЕЗУЛЬТАТЫ_ОСВОЕНИЯ_УЧЕБН"/>
      <w:bookmarkEnd w:id="589"/>
      <w:r>
        <w:rPr>
          <w:color w:val="171717"/>
        </w:rPr>
        <w:t>ПЛАНИРУЕМЫЕ РЕЗУЛЬТАТЫ ОСВОЕНИЯ УЧЕБНОГО</w:t>
      </w:r>
      <w:r>
        <w:rPr>
          <w:color w:val="171717"/>
          <w:spacing w:val="53"/>
        </w:rPr>
        <w:t xml:space="preserve"> </w:t>
      </w:r>
      <w:r>
        <w:rPr>
          <w:color w:val="171717"/>
        </w:rPr>
        <w:t>ПРЕДМЕТА</w:t>
      </w:r>
    </w:p>
    <w:p w:rsidR="00C11D7F" w:rsidRDefault="0019737F">
      <w:pPr>
        <w:tabs>
          <w:tab w:val="left" w:pos="2355"/>
          <w:tab w:val="left" w:pos="4881"/>
          <w:tab w:val="left" w:pos="8419"/>
          <w:tab w:val="left" w:pos="9250"/>
        </w:tabs>
        <w:ind w:left="632" w:right="879"/>
        <w:rPr>
          <w:b/>
          <w:sz w:val="24"/>
        </w:rPr>
      </w:pPr>
      <w:r>
        <w:rPr>
          <w:b/>
          <w:color w:val="171717"/>
          <w:sz w:val="24"/>
        </w:rPr>
        <w:t>«ОСНОВЫ</w:t>
      </w:r>
      <w:r>
        <w:rPr>
          <w:b/>
          <w:color w:val="171717"/>
          <w:sz w:val="24"/>
        </w:rPr>
        <w:tab/>
        <w:t>БЕЗОПАСНОСТИ</w:t>
      </w:r>
      <w:r>
        <w:rPr>
          <w:b/>
          <w:color w:val="171717"/>
          <w:sz w:val="24"/>
        </w:rPr>
        <w:tab/>
        <w:t>ЖИЗНЕДЕЯТЕЛЬНОСТИ»</w:t>
      </w:r>
      <w:r>
        <w:rPr>
          <w:b/>
          <w:color w:val="171717"/>
          <w:sz w:val="24"/>
        </w:rPr>
        <w:tab/>
        <w:t>НА</w:t>
      </w:r>
      <w:r>
        <w:rPr>
          <w:b/>
          <w:color w:val="171717"/>
          <w:sz w:val="24"/>
        </w:rPr>
        <w:tab/>
      </w:r>
      <w:r>
        <w:rPr>
          <w:b/>
          <w:color w:val="171717"/>
          <w:spacing w:val="-3"/>
          <w:sz w:val="24"/>
        </w:rPr>
        <w:t xml:space="preserve">УРОВНЕ </w:t>
      </w:r>
      <w:r>
        <w:rPr>
          <w:b/>
          <w:color w:val="171717"/>
          <w:sz w:val="24"/>
        </w:rPr>
        <w:t>ОСНОВНОГО ОБЩЕГО</w:t>
      </w:r>
      <w:r>
        <w:rPr>
          <w:b/>
          <w:color w:val="171717"/>
          <w:spacing w:val="-9"/>
          <w:sz w:val="24"/>
        </w:rPr>
        <w:t xml:space="preserve"> </w:t>
      </w:r>
      <w:r>
        <w:rPr>
          <w:b/>
          <w:color w:val="171717"/>
          <w:sz w:val="24"/>
        </w:rPr>
        <w:t>ОБРАЗОВАНИЯ</w:t>
      </w:r>
    </w:p>
    <w:p w:rsidR="00C11D7F" w:rsidRDefault="00C11D7F">
      <w:pPr>
        <w:pStyle w:val="a3"/>
        <w:spacing w:before="10"/>
        <w:ind w:left="0" w:firstLine="0"/>
        <w:jc w:val="left"/>
        <w:rPr>
          <w:b/>
          <w:sz w:val="26"/>
        </w:rPr>
      </w:pPr>
    </w:p>
    <w:p w:rsidR="00C11D7F" w:rsidRDefault="0019737F">
      <w:pPr>
        <w:ind w:left="1681" w:right="1226"/>
        <w:jc w:val="center"/>
        <w:rPr>
          <w:b/>
          <w:sz w:val="24"/>
        </w:rPr>
      </w:pPr>
      <w:r>
        <w:rPr>
          <w:b/>
          <w:color w:val="171717"/>
          <w:sz w:val="24"/>
        </w:rPr>
        <w:t>ЛИЧНОСТНЫЕ РЕЗУЛЬТАТЫ</w:t>
      </w:r>
    </w:p>
    <w:p w:rsidR="00C11D7F" w:rsidRDefault="0019737F">
      <w:pPr>
        <w:pStyle w:val="a3"/>
        <w:spacing w:before="12"/>
        <w:ind w:right="883"/>
      </w:pPr>
      <w:r>
        <w:rPr>
          <w:color w:val="171717"/>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11D7F" w:rsidRDefault="0019737F">
      <w:pPr>
        <w:pStyle w:val="Heading4"/>
      </w:pPr>
      <w:bookmarkStart w:id="590" w:name="Патриотическое_воспитание:"/>
      <w:bookmarkEnd w:id="590"/>
      <w:r>
        <w:rPr>
          <w:color w:val="171717"/>
        </w:rPr>
        <w:t>Патриотическое воспитание:</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76"/>
      </w:pPr>
      <w:r>
        <w:rPr>
          <w:color w:val="171717"/>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Pr>
          <w:color w:val="171717"/>
          <w:spacing w:val="-7"/>
        </w:rPr>
        <w:t xml:space="preserve"> </w:t>
      </w:r>
      <w:r>
        <w:rPr>
          <w:color w:val="171717"/>
        </w:rPr>
        <w:t>стране;</w:t>
      </w:r>
    </w:p>
    <w:p w:rsidR="00C11D7F" w:rsidRDefault="0019737F">
      <w:pPr>
        <w:pStyle w:val="a3"/>
        <w:ind w:right="882"/>
      </w:pPr>
      <w:r>
        <w:rPr>
          <w:color w:val="171717"/>
        </w:rPr>
        <w:t>формирование чувства гордости за свою Родину, ответственного отношения к выполнению конституционного долга - защите Отечества.</w:t>
      </w:r>
    </w:p>
    <w:p w:rsidR="00C11D7F" w:rsidRDefault="0019737F">
      <w:pPr>
        <w:pStyle w:val="Heading4"/>
        <w:spacing w:before="37"/>
      </w:pPr>
      <w:bookmarkStart w:id="591" w:name="Гражданское_воспитание:"/>
      <w:bookmarkEnd w:id="591"/>
      <w:r>
        <w:rPr>
          <w:color w:val="171717"/>
        </w:rPr>
        <w:t>Гражданское воспитание:</w:t>
      </w:r>
    </w:p>
    <w:p w:rsidR="00C11D7F" w:rsidRDefault="0019737F">
      <w:pPr>
        <w:pStyle w:val="a3"/>
        <w:spacing w:before="12"/>
        <w:ind w:right="878"/>
      </w:pPr>
      <w:r>
        <w:rPr>
          <w:color w:val="171717"/>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11D7F" w:rsidRDefault="0019737F">
      <w:pPr>
        <w:pStyle w:val="a3"/>
        <w:spacing w:before="1"/>
        <w:ind w:right="883"/>
      </w:pPr>
      <w:r>
        <w:rPr>
          <w:color w:val="171717"/>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11D7F" w:rsidRDefault="0019737F">
      <w:pPr>
        <w:pStyle w:val="a3"/>
        <w:ind w:right="875"/>
      </w:pPr>
      <w:r>
        <w:rPr>
          <w:color w:val="171717"/>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11D7F" w:rsidRDefault="00C11D7F">
      <w:pPr>
        <w:pStyle w:val="a3"/>
        <w:spacing w:before="1"/>
        <w:ind w:left="0" w:firstLine="0"/>
        <w:jc w:val="left"/>
        <w:rPr>
          <w:sz w:val="33"/>
        </w:rPr>
      </w:pPr>
    </w:p>
    <w:p w:rsidR="00C11D7F" w:rsidRDefault="0019737F">
      <w:pPr>
        <w:pStyle w:val="Heading4"/>
        <w:spacing w:before="0"/>
      </w:pPr>
      <w:bookmarkStart w:id="592" w:name="Духовно-нравственное__воспитание:"/>
      <w:bookmarkEnd w:id="592"/>
      <w:r>
        <w:rPr>
          <w:color w:val="171717"/>
        </w:rPr>
        <w:t>Духовно-нравственное воспитание:</w:t>
      </w:r>
    </w:p>
    <w:p w:rsidR="00C11D7F" w:rsidRDefault="0019737F">
      <w:pPr>
        <w:pStyle w:val="a3"/>
        <w:spacing w:before="12"/>
        <w:ind w:right="879"/>
      </w:pPr>
      <w:r>
        <w:rPr>
          <w:color w:val="171717"/>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11D7F" w:rsidRDefault="0019737F">
      <w:pPr>
        <w:pStyle w:val="a3"/>
        <w:ind w:right="884"/>
      </w:pPr>
      <w:r>
        <w:rPr>
          <w:color w:val="171717"/>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11D7F" w:rsidRDefault="0019737F">
      <w:pPr>
        <w:pStyle w:val="a3"/>
        <w:spacing w:before="1"/>
        <w:ind w:right="872"/>
      </w:pPr>
      <w:r>
        <w:rPr>
          <w:color w:val="171717"/>
        </w:rPr>
        <w:t>формирование личности безопасного типа, осознанного и ответственного отношения  к личной безопасности и безопасности других</w:t>
      </w:r>
      <w:r>
        <w:rPr>
          <w:color w:val="171717"/>
          <w:spacing w:val="-11"/>
        </w:rPr>
        <w:t xml:space="preserve"> </w:t>
      </w:r>
      <w:r>
        <w:rPr>
          <w:color w:val="171717"/>
        </w:rPr>
        <w:t>людей.</w:t>
      </w:r>
    </w:p>
    <w:p w:rsidR="00C11D7F" w:rsidRDefault="0019737F">
      <w:pPr>
        <w:pStyle w:val="Heading4"/>
      </w:pPr>
      <w:bookmarkStart w:id="593" w:name="Эстетическое_воспитание:"/>
      <w:bookmarkEnd w:id="593"/>
      <w:r>
        <w:rPr>
          <w:color w:val="171717"/>
        </w:rPr>
        <w:t>Эстетическое воспитание:</w:t>
      </w:r>
    </w:p>
    <w:p w:rsidR="00C11D7F" w:rsidRDefault="0019737F">
      <w:pPr>
        <w:pStyle w:val="a3"/>
        <w:spacing w:before="12"/>
        <w:ind w:right="886"/>
      </w:pPr>
      <w:r>
        <w:rPr>
          <w:color w:val="171717"/>
        </w:rP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rsidR="00C11D7F" w:rsidRDefault="0019737F">
      <w:pPr>
        <w:pStyle w:val="Heading4"/>
        <w:spacing w:before="36"/>
      </w:pPr>
      <w:bookmarkStart w:id="594" w:name="Ценности_научного_познания:"/>
      <w:bookmarkEnd w:id="594"/>
      <w:r>
        <w:rPr>
          <w:color w:val="171717"/>
        </w:rPr>
        <w:t>Ценности научного познания:</w:t>
      </w:r>
    </w:p>
    <w:p w:rsidR="00C11D7F" w:rsidRDefault="0019737F">
      <w:pPr>
        <w:pStyle w:val="a3"/>
        <w:spacing w:before="13"/>
        <w:ind w:right="878"/>
      </w:pPr>
      <w:r>
        <w:rPr>
          <w:color w:val="171717"/>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11D7F" w:rsidRDefault="0019737F">
      <w:pPr>
        <w:pStyle w:val="a3"/>
        <w:ind w:left="1344" w:firstLine="0"/>
      </w:pPr>
      <w:r>
        <w:rPr>
          <w:color w:val="171717"/>
        </w:rPr>
        <w:t>формирование современной научной картины мира, понимание причин, механизмов</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right="879" w:firstLine="0"/>
      </w:pPr>
      <w:r>
        <w:rPr>
          <w:color w:val="171717"/>
        </w:rPr>
        <w:lastRenderedPageBreak/>
        <w:t>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11D7F" w:rsidRDefault="0019737F">
      <w:pPr>
        <w:pStyle w:val="a3"/>
        <w:spacing w:before="32"/>
        <w:ind w:left="1344" w:firstLine="0"/>
      </w:pPr>
      <w:r>
        <w:rPr>
          <w:color w:val="171717"/>
        </w:rPr>
        <w:t>установка на осмысление опыта, наблюдений и поступков,</w:t>
      </w:r>
    </w:p>
    <w:p w:rsidR="00C11D7F" w:rsidRDefault="0019737F">
      <w:pPr>
        <w:pStyle w:val="a3"/>
        <w:spacing w:before="12"/>
        <w:ind w:right="890"/>
      </w:pPr>
      <w:r>
        <w:rPr>
          <w:color w:val="171717"/>
        </w:rPr>
        <w:t>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Pr>
          <w:color w:val="171717"/>
          <w:spacing w:val="-3"/>
        </w:rPr>
        <w:t xml:space="preserve"> </w:t>
      </w:r>
      <w:r>
        <w:rPr>
          <w:color w:val="171717"/>
        </w:rPr>
        <w:t>возможностей.</w:t>
      </w:r>
    </w:p>
    <w:p w:rsidR="00C11D7F" w:rsidRDefault="0019737F">
      <w:pPr>
        <w:spacing w:before="7" w:line="237" w:lineRule="auto"/>
        <w:ind w:left="632" w:right="879" w:firstLine="712"/>
        <w:jc w:val="both"/>
        <w:rPr>
          <w:sz w:val="24"/>
        </w:rPr>
      </w:pPr>
      <w:r>
        <w:rPr>
          <w:b/>
          <w:i/>
          <w:color w:val="171717"/>
          <w:sz w:val="24"/>
        </w:rPr>
        <w:t>Физическое воспитание, формирование культуры здоровья и эмоционального благополучия</w:t>
      </w:r>
      <w:r>
        <w:rPr>
          <w:color w:val="171717"/>
          <w:sz w:val="24"/>
        </w:rPr>
        <w:t>: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C11D7F" w:rsidRDefault="0019737F">
      <w:pPr>
        <w:pStyle w:val="a3"/>
        <w:spacing w:before="1"/>
        <w:ind w:right="868"/>
      </w:pPr>
      <w:r>
        <w:rPr>
          <w:color w:val="171717"/>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навыков безопасного пове дения в интернет-среде; способность адаптироваться к стрессовым ситуациям и меняющимся</w:t>
      </w:r>
      <w:r>
        <w:rPr>
          <w:color w:val="171717"/>
          <w:spacing w:val="37"/>
        </w:rPr>
        <w:t xml:space="preserve"> </w:t>
      </w:r>
      <w:r>
        <w:rPr>
          <w:color w:val="171717"/>
        </w:rPr>
        <w:t>социальным,</w:t>
      </w:r>
    </w:p>
    <w:p w:rsidR="00C11D7F" w:rsidRDefault="0019737F">
      <w:pPr>
        <w:pStyle w:val="a3"/>
        <w:spacing w:before="69"/>
        <w:ind w:left="400" w:right="885" w:firstLine="0"/>
      </w:pPr>
      <w:r>
        <w:rPr>
          <w:color w:val="171717"/>
        </w:rPr>
        <w:t>информационным и природным условиям, в т.ч. осмысливая собственный опыт и выстраивая дальнейшие цели;</w:t>
      </w:r>
    </w:p>
    <w:p w:rsidR="00C11D7F" w:rsidRDefault="0019737F">
      <w:pPr>
        <w:pStyle w:val="a3"/>
        <w:spacing w:before="32"/>
        <w:ind w:left="1344" w:firstLine="0"/>
      </w:pPr>
      <w:r>
        <w:rPr>
          <w:color w:val="171717"/>
        </w:rPr>
        <w:t>умение принимать себя и других, не осуждая;</w:t>
      </w:r>
    </w:p>
    <w:p w:rsidR="00C11D7F" w:rsidRDefault="0019737F">
      <w:pPr>
        <w:pStyle w:val="a3"/>
        <w:spacing w:before="12"/>
        <w:ind w:right="882"/>
      </w:pPr>
      <w:r>
        <w:rPr>
          <w:color w:val="171717"/>
        </w:rPr>
        <w:t>умение осознавать эмоциональное состояние себя и других,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C11D7F" w:rsidRDefault="0019737F">
      <w:pPr>
        <w:pStyle w:val="Heading4"/>
        <w:spacing w:before="40"/>
      </w:pPr>
      <w:bookmarkStart w:id="595" w:name="Трудовое_воспитание:"/>
      <w:bookmarkEnd w:id="595"/>
      <w:r>
        <w:rPr>
          <w:color w:val="171717"/>
        </w:rPr>
        <w:t>Трудовое воспитание:</w:t>
      </w:r>
    </w:p>
    <w:p w:rsidR="00C11D7F" w:rsidRDefault="0019737F">
      <w:pPr>
        <w:pStyle w:val="a3"/>
        <w:spacing w:before="12"/>
        <w:ind w:right="870"/>
      </w:pPr>
      <w:r>
        <w:rPr>
          <w:color w:val="171717"/>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11D7F" w:rsidRDefault="0019737F">
      <w:pPr>
        <w:pStyle w:val="a3"/>
        <w:spacing w:before="1"/>
        <w:ind w:right="887"/>
      </w:pPr>
      <w:r>
        <w:rPr>
          <w:color w:val="171717"/>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11D7F" w:rsidRDefault="0019737F">
      <w:pPr>
        <w:pStyle w:val="a3"/>
        <w:ind w:right="884"/>
      </w:pPr>
      <w:r>
        <w:rPr>
          <w:color w:val="171717"/>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11D7F" w:rsidRDefault="0019737F">
      <w:pPr>
        <w:pStyle w:val="a3"/>
        <w:spacing w:before="1"/>
        <w:ind w:right="867"/>
      </w:pPr>
      <w:r>
        <w:rPr>
          <w:color w:val="171717"/>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11D7F" w:rsidRDefault="0019737F">
      <w:pPr>
        <w:pStyle w:val="Heading4"/>
        <w:spacing w:before="36"/>
      </w:pPr>
      <w:bookmarkStart w:id="596" w:name="Экологическое_воспитание:"/>
      <w:bookmarkEnd w:id="596"/>
      <w:r>
        <w:rPr>
          <w:color w:val="171717"/>
        </w:rPr>
        <w:t>Экологическое воспитание:</w:t>
      </w:r>
    </w:p>
    <w:p w:rsidR="00C11D7F" w:rsidRDefault="0019737F">
      <w:pPr>
        <w:pStyle w:val="a3"/>
        <w:spacing w:before="16"/>
        <w:ind w:right="887"/>
      </w:pPr>
      <w:r>
        <w:rPr>
          <w:color w:val="171717"/>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11D7F" w:rsidRDefault="0019737F">
      <w:pPr>
        <w:pStyle w:val="a3"/>
        <w:ind w:right="881"/>
      </w:pPr>
      <w:r>
        <w:rPr>
          <w:color w:val="171717"/>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ind w:left="1344" w:right="877" w:firstLine="0"/>
      </w:pPr>
      <w:r>
        <w:rPr>
          <w:color w:val="171717"/>
        </w:rPr>
        <w:lastRenderedPageBreak/>
        <w:t xml:space="preserve">готовность к участию в практической деятельности экологической </w:t>
      </w:r>
      <w:r>
        <w:rPr>
          <w:color w:val="171717"/>
          <w:spacing w:val="-3"/>
        </w:rPr>
        <w:t xml:space="preserve">направленности; </w:t>
      </w:r>
      <w:r>
        <w:rPr>
          <w:color w:val="171717"/>
        </w:rPr>
        <w:t>освоение основ экологической культуры, методов проектирования</w:t>
      </w:r>
      <w:r>
        <w:rPr>
          <w:color w:val="171717"/>
          <w:spacing w:val="52"/>
        </w:rPr>
        <w:t xml:space="preserve"> </w:t>
      </w:r>
      <w:r>
        <w:rPr>
          <w:color w:val="171717"/>
        </w:rPr>
        <w:t>собственной</w:t>
      </w:r>
    </w:p>
    <w:p w:rsidR="00C11D7F" w:rsidRDefault="0019737F">
      <w:pPr>
        <w:pStyle w:val="a3"/>
        <w:spacing w:before="4"/>
        <w:ind w:right="885" w:firstLine="0"/>
      </w:pPr>
      <w:r>
        <w:rPr>
          <w:color w:val="171717"/>
        </w:rPr>
        <w:t>безопасной жизнедеятельности с учётом природных, техногенных и социальных рисков на территории проживания.</w:t>
      </w:r>
    </w:p>
    <w:p w:rsidR="00C11D7F" w:rsidRDefault="00C11D7F">
      <w:pPr>
        <w:pStyle w:val="a3"/>
        <w:spacing w:before="5"/>
        <w:ind w:left="0" w:firstLine="0"/>
        <w:jc w:val="left"/>
        <w:rPr>
          <w:sz w:val="33"/>
        </w:rPr>
      </w:pPr>
    </w:p>
    <w:p w:rsidR="00C11D7F" w:rsidRDefault="0019737F">
      <w:pPr>
        <w:pStyle w:val="Heading3"/>
        <w:ind w:left="1136" w:right="1379"/>
        <w:jc w:val="center"/>
      </w:pPr>
      <w:bookmarkStart w:id="597" w:name="МЕТАПРЕДМЕТНЫЕ__РЕЗУЛЬТАТЫ"/>
      <w:bookmarkEnd w:id="597"/>
      <w:r>
        <w:rPr>
          <w:color w:val="171717"/>
          <w:spacing w:val="3"/>
        </w:rPr>
        <w:t>МЕТАПРЕДМЕТНЫЕ</w:t>
      </w:r>
      <w:r>
        <w:rPr>
          <w:color w:val="171717"/>
          <w:spacing w:val="55"/>
        </w:rPr>
        <w:t xml:space="preserve"> </w:t>
      </w:r>
      <w:r>
        <w:rPr>
          <w:color w:val="171717"/>
          <w:spacing w:val="-3"/>
        </w:rPr>
        <w:t>РЕЗУЛЬТАТЫ</w:t>
      </w:r>
    </w:p>
    <w:p w:rsidR="00C11D7F" w:rsidRDefault="0019737F">
      <w:pPr>
        <w:pStyle w:val="a3"/>
        <w:spacing w:before="12"/>
        <w:ind w:right="872"/>
      </w:pPr>
      <w:r>
        <w:rPr>
          <w:color w:val="171717"/>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т.ч. в цифровой</w:t>
      </w:r>
      <w:r>
        <w:rPr>
          <w:color w:val="171717"/>
          <w:spacing w:val="-3"/>
        </w:rPr>
        <w:t xml:space="preserve"> среде.</w:t>
      </w:r>
    </w:p>
    <w:p w:rsidR="00C11D7F" w:rsidRDefault="0019737F">
      <w:pPr>
        <w:pStyle w:val="a3"/>
        <w:spacing w:before="1"/>
        <w:ind w:right="891"/>
      </w:pPr>
      <w:r>
        <w:rPr>
          <w:color w:val="171717"/>
        </w:rPr>
        <w:t>Метапредметные результаты, формируемые в ходе изучения учебного предмета ОБЖ, должны отражать:</w:t>
      </w:r>
    </w:p>
    <w:p w:rsidR="00C11D7F" w:rsidRDefault="0019737F">
      <w:pPr>
        <w:pStyle w:val="Heading4"/>
        <w:spacing w:before="36"/>
      </w:pPr>
      <w:bookmarkStart w:id="598" w:name="Познавательные_УУД:"/>
      <w:bookmarkEnd w:id="598"/>
      <w:r>
        <w:rPr>
          <w:color w:val="171717"/>
        </w:rPr>
        <w:t>Познавательные УУД:</w:t>
      </w:r>
    </w:p>
    <w:p w:rsidR="00C11D7F" w:rsidRDefault="0019737F">
      <w:pPr>
        <w:spacing w:before="40"/>
        <w:ind w:left="1344"/>
        <w:jc w:val="both"/>
        <w:rPr>
          <w:i/>
          <w:sz w:val="24"/>
        </w:rPr>
      </w:pPr>
      <w:r>
        <w:rPr>
          <w:i/>
          <w:color w:val="171717"/>
          <w:sz w:val="24"/>
        </w:rPr>
        <w:t>Базовые логические действия:</w:t>
      </w:r>
    </w:p>
    <w:p w:rsidR="00C11D7F" w:rsidRDefault="0019737F">
      <w:pPr>
        <w:pStyle w:val="a3"/>
        <w:spacing w:before="16"/>
        <w:ind w:left="1344" w:right="879" w:firstLine="0"/>
      </w:pPr>
      <w:r>
        <w:rPr>
          <w:color w:val="171717"/>
        </w:rPr>
        <w:t>выявлять и характеризовать существенные признаки объектов (явлений); устанавливать существенный признак классификации, основания для</w:t>
      </w:r>
    </w:p>
    <w:p w:rsidR="00C11D7F" w:rsidRDefault="0019737F">
      <w:pPr>
        <w:pStyle w:val="a3"/>
        <w:spacing w:before="32"/>
        <w:ind w:firstLine="0"/>
      </w:pPr>
      <w:r>
        <w:rPr>
          <w:color w:val="171717"/>
        </w:rPr>
        <w:t>обобщения и сравнения, критерии проводимого анализа;</w:t>
      </w:r>
    </w:p>
    <w:p w:rsidR="00C11D7F" w:rsidRDefault="0019737F">
      <w:pPr>
        <w:pStyle w:val="a3"/>
        <w:spacing w:before="17"/>
        <w:ind w:right="878"/>
      </w:pPr>
      <w:r>
        <w:rPr>
          <w:color w:val="171717"/>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11D7F" w:rsidRDefault="0019737F">
      <w:pPr>
        <w:pStyle w:val="a3"/>
        <w:ind w:right="889"/>
      </w:pPr>
      <w:r>
        <w:rPr>
          <w:color w:val="171717"/>
        </w:rPr>
        <w:t>выявлять дефициты информации, данных, необходимых для решения поставленной задачи;</w:t>
      </w:r>
    </w:p>
    <w:p w:rsidR="00C11D7F" w:rsidRDefault="0019737F">
      <w:pPr>
        <w:pStyle w:val="a3"/>
        <w:ind w:right="884"/>
      </w:pPr>
      <w:r>
        <w:rPr>
          <w:color w:val="171717"/>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11D7F" w:rsidRDefault="0019737F">
      <w:pPr>
        <w:pStyle w:val="a3"/>
        <w:ind w:right="872"/>
      </w:pPr>
      <w:r>
        <w:rPr>
          <w:color w:val="171717"/>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11D7F" w:rsidRDefault="0019737F">
      <w:pPr>
        <w:pStyle w:val="a3"/>
        <w:spacing w:before="1"/>
        <w:ind w:right="882"/>
      </w:pPr>
      <w:r>
        <w:rPr>
          <w:i/>
          <w:color w:val="171717"/>
        </w:rPr>
        <w:t xml:space="preserve">Базовые исследовательские действия: </w:t>
      </w:r>
      <w:r>
        <w:rPr>
          <w:color w:val="171717"/>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w:t>
      </w:r>
      <w:r>
        <w:rPr>
          <w:color w:val="171717"/>
          <w:spacing w:val="-2"/>
        </w:rPr>
        <w:t xml:space="preserve"> </w:t>
      </w:r>
      <w:r>
        <w:rPr>
          <w:color w:val="171717"/>
        </w:rPr>
        <w:t>жизни;</w:t>
      </w:r>
    </w:p>
    <w:p w:rsidR="00C11D7F" w:rsidRDefault="0019737F">
      <w:pPr>
        <w:pStyle w:val="a3"/>
        <w:ind w:right="876"/>
      </w:pPr>
      <w:r>
        <w:rPr>
          <w:color w:val="171717"/>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11D7F" w:rsidRDefault="0019737F">
      <w:pPr>
        <w:pStyle w:val="a3"/>
        <w:ind w:right="869"/>
      </w:pPr>
      <w:r>
        <w:rPr>
          <w:color w:val="171717"/>
        </w:rPr>
        <w:t>проводить (принимать участие) небольшое самостоятельное исследование заданного объекта (явления), устанавливать причинно- следственные связи;</w:t>
      </w:r>
    </w:p>
    <w:p w:rsidR="00C11D7F" w:rsidRDefault="0019737F">
      <w:pPr>
        <w:pStyle w:val="a3"/>
        <w:ind w:right="870"/>
      </w:pPr>
      <w:r>
        <w:rPr>
          <w:color w:val="171717"/>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w:t>
      </w:r>
      <w:r>
        <w:rPr>
          <w:color w:val="171717"/>
          <w:spacing w:val="-9"/>
        </w:rPr>
        <w:t xml:space="preserve"> </w:t>
      </w:r>
      <w:r>
        <w:rPr>
          <w:color w:val="171717"/>
        </w:rPr>
        <w:t>критериев;</w:t>
      </w:r>
    </w:p>
    <w:p w:rsidR="00C11D7F" w:rsidRDefault="0019737F">
      <w:pPr>
        <w:pStyle w:val="a3"/>
        <w:ind w:right="873"/>
      </w:pPr>
      <w:r>
        <w:rPr>
          <w:color w:val="171717"/>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w:t>
      </w:r>
      <w:r>
        <w:rPr>
          <w:color w:val="171717"/>
          <w:spacing w:val="-7"/>
        </w:rPr>
        <w:t xml:space="preserve"> </w:t>
      </w:r>
      <w:r>
        <w:rPr>
          <w:color w:val="171717"/>
        </w:rPr>
        <w:t>опровергающие</w:t>
      </w:r>
      <w:r>
        <w:rPr>
          <w:color w:val="171717"/>
          <w:spacing w:val="-3"/>
        </w:rPr>
        <w:t xml:space="preserve"> </w:t>
      </w:r>
      <w:r>
        <w:rPr>
          <w:color w:val="171717"/>
        </w:rPr>
        <w:t>одну</w:t>
      </w:r>
      <w:r>
        <w:rPr>
          <w:color w:val="171717"/>
          <w:spacing w:val="-11"/>
        </w:rPr>
        <w:t xml:space="preserve"> </w:t>
      </w:r>
      <w:r>
        <w:rPr>
          <w:color w:val="171717"/>
        </w:rPr>
        <w:t>и</w:t>
      </w:r>
      <w:r>
        <w:rPr>
          <w:color w:val="171717"/>
          <w:spacing w:val="-2"/>
        </w:rPr>
        <w:t xml:space="preserve"> </w:t>
      </w:r>
      <w:r>
        <w:rPr>
          <w:color w:val="171717"/>
        </w:rPr>
        <w:t>ту</w:t>
      </w:r>
      <w:r>
        <w:rPr>
          <w:color w:val="171717"/>
          <w:spacing w:val="-10"/>
        </w:rPr>
        <w:t xml:space="preserve"> </w:t>
      </w:r>
      <w:r>
        <w:rPr>
          <w:color w:val="171717"/>
        </w:rPr>
        <w:t>же</w:t>
      </w:r>
      <w:r>
        <w:rPr>
          <w:color w:val="171717"/>
          <w:spacing w:val="-4"/>
        </w:rPr>
        <w:t xml:space="preserve"> </w:t>
      </w:r>
      <w:r>
        <w:rPr>
          <w:color w:val="171717"/>
        </w:rPr>
        <w:t>идею,</w:t>
      </w:r>
      <w:r>
        <w:rPr>
          <w:color w:val="171717"/>
          <w:spacing w:val="-5"/>
        </w:rPr>
        <w:t xml:space="preserve"> </w:t>
      </w:r>
      <w:r>
        <w:rPr>
          <w:color w:val="171717"/>
        </w:rPr>
        <w:t>версию)</w:t>
      </w:r>
      <w:r>
        <w:rPr>
          <w:color w:val="171717"/>
          <w:spacing w:val="-4"/>
        </w:rPr>
        <w:t xml:space="preserve"> </w:t>
      </w:r>
      <w:r>
        <w:rPr>
          <w:color w:val="171717"/>
        </w:rPr>
        <w:t>в</w:t>
      </w:r>
      <w:r>
        <w:rPr>
          <w:color w:val="171717"/>
          <w:spacing w:val="-4"/>
        </w:rPr>
        <w:t xml:space="preserve"> </w:t>
      </w:r>
      <w:r>
        <w:rPr>
          <w:color w:val="171717"/>
        </w:rPr>
        <w:t>различных</w:t>
      </w:r>
      <w:r>
        <w:rPr>
          <w:color w:val="171717"/>
          <w:spacing w:val="-1"/>
        </w:rPr>
        <w:t xml:space="preserve"> </w:t>
      </w:r>
      <w:r>
        <w:rPr>
          <w:color w:val="171717"/>
        </w:rPr>
        <w:t>информационных</w:t>
      </w:r>
      <w:r>
        <w:rPr>
          <w:color w:val="171717"/>
          <w:spacing w:val="-2"/>
        </w:rPr>
        <w:t xml:space="preserve"> </w:t>
      </w:r>
      <w:r>
        <w:rPr>
          <w:color w:val="171717"/>
        </w:rPr>
        <w:t>источниках;</w:t>
      </w:r>
    </w:p>
    <w:p w:rsidR="00C11D7F" w:rsidRDefault="0019737F">
      <w:pPr>
        <w:pStyle w:val="a3"/>
        <w:spacing w:before="5"/>
        <w:ind w:right="867"/>
      </w:pPr>
      <w:r>
        <w:rPr>
          <w:color w:val="171717"/>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11D7F" w:rsidRDefault="0019737F">
      <w:pPr>
        <w:pStyle w:val="a3"/>
        <w:ind w:left="1344" w:firstLine="0"/>
      </w:pPr>
      <w:r>
        <w:rPr>
          <w:color w:val="171717"/>
        </w:rPr>
        <w:t>оценивать надёжность информации по критериям, предложенным</w:t>
      </w:r>
      <w:r>
        <w:rPr>
          <w:color w:val="171717"/>
          <w:spacing w:val="53"/>
        </w:rPr>
        <w:t xml:space="preserve"> </w:t>
      </w:r>
      <w:r>
        <w:rPr>
          <w:color w:val="171717"/>
        </w:rPr>
        <w:t>педагогическим</w:t>
      </w:r>
    </w:p>
    <w:p w:rsidR="00C11D7F" w:rsidRDefault="00C11D7F">
      <w:pPr>
        <w:sectPr w:rsidR="00C11D7F">
          <w:pgSz w:w="11920" w:h="16840"/>
          <w:pgMar w:top="980" w:right="260" w:bottom="440" w:left="500" w:header="0" w:footer="152" w:gutter="0"/>
          <w:cols w:space="720"/>
        </w:sectPr>
      </w:pPr>
    </w:p>
    <w:p w:rsidR="00C11D7F" w:rsidRDefault="0019737F">
      <w:pPr>
        <w:pStyle w:val="a3"/>
        <w:spacing w:before="60" w:line="273" w:lineRule="auto"/>
        <w:ind w:left="1344" w:right="3765" w:hanging="712"/>
        <w:jc w:val="left"/>
        <w:rPr>
          <w:b/>
          <w:i/>
        </w:rPr>
      </w:pPr>
      <w:r>
        <w:rPr>
          <w:color w:val="171717"/>
        </w:rPr>
        <w:lastRenderedPageBreak/>
        <w:t>работником или сформулированным самостоятельно; эффективно</w:t>
      </w:r>
      <w:r>
        <w:rPr>
          <w:color w:val="171717"/>
          <w:spacing w:val="-18"/>
        </w:rPr>
        <w:t xml:space="preserve"> </w:t>
      </w:r>
      <w:r>
        <w:rPr>
          <w:color w:val="171717"/>
        </w:rPr>
        <w:t>запоминать</w:t>
      </w:r>
      <w:r>
        <w:rPr>
          <w:color w:val="171717"/>
          <w:spacing w:val="-18"/>
        </w:rPr>
        <w:t xml:space="preserve"> </w:t>
      </w:r>
      <w:r>
        <w:rPr>
          <w:color w:val="171717"/>
        </w:rPr>
        <w:t>и</w:t>
      </w:r>
      <w:r>
        <w:rPr>
          <w:color w:val="171717"/>
          <w:spacing w:val="-15"/>
        </w:rPr>
        <w:t xml:space="preserve"> </w:t>
      </w:r>
      <w:r>
        <w:rPr>
          <w:color w:val="171717"/>
        </w:rPr>
        <w:t>систематизировать</w:t>
      </w:r>
      <w:r>
        <w:rPr>
          <w:color w:val="171717"/>
          <w:spacing w:val="-18"/>
        </w:rPr>
        <w:t xml:space="preserve"> </w:t>
      </w:r>
      <w:r>
        <w:rPr>
          <w:color w:val="171717"/>
          <w:spacing w:val="-3"/>
        </w:rPr>
        <w:t>информацию.</w:t>
      </w:r>
      <w:bookmarkStart w:id="599" w:name="Коммуникативные_УУД:"/>
      <w:bookmarkEnd w:id="599"/>
      <w:r>
        <w:rPr>
          <w:color w:val="171717"/>
          <w:spacing w:val="-3"/>
        </w:rPr>
        <w:t xml:space="preserve"> </w:t>
      </w:r>
      <w:r>
        <w:rPr>
          <w:b/>
          <w:i/>
          <w:color w:val="171717"/>
          <w:spacing w:val="3"/>
        </w:rPr>
        <w:t>Коммуникативные</w:t>
      </w:r>
      <w:r>
        <w:rPr>
          <w:b/>
          <w:i/>
          <w:color w:val="171717"/>
          <w:spacing w:val="30"/>
        </w:rPr>
        <w:t xml:space="preserve"> </w:t>
      </w:r>
      <w:r>
        <w:rPr>
          <w:b/>
          <w:i/>
          <w:color w:val="171717"/>
          <w:spacing w:val="-3"/>
        </w:rPr>
        <w:t>УУД:</w:t>
      </w:r>
    </w:p>
    <w:p w:rsidR="00C11D7F" w:rsidRDefault="0019737F">
      <w:pPr>
        <w:spacing w:before="4"/>
        <w:ind w:left="1344"/>
        <w:rPr>
          <w:i/>
          <w:sz w:val="24"/>
        </w:rPr>
      </w:pPr>
      <w:r>
        <w:rPr>
          <w:i/>
          <w:color w:val="171717"/>
          <w:sz w:val="24"/>
        </w:rPr>
        <w:t>Общение:</w:t>
      </w:r>
    </w:p>
    <w:p w:rsidR="00C11D7F" w:rsidRDefault="0019737F">
      <w:pPr>
        <w:pStyle w:val="a3"/>
        <w:spacing w:before="12" w:line="242" w:lineRule="auto"/>
        <w:ind w:right="879"/>
      </w:pPr>
      <w:r>
        <w:rPr>
          <w:color w:val="171717"/>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11D7F" w:rsidRDefault="0019737F">
      <w:pPr>
        <w:pStyle w:val="a3"/>
        <w:ind w:right="875"/>
      </w:pPr>
      <w:r>
        <w:rPr>
          <w:color w:val="171717"/>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11D7F" w:rsidRDefault="0019737F">
      <w:pPr>
        <w:pStyle w:val="a3"/>
        <w:ind w:right="883"/>
      </w:pPr>
      <w:r>
        <w:rPr>
          <w:color w:val="171717"/>
        </w:rPr>
        <w:t>сопоставлять свои суждения с суждениями других участников диалога, обнаруживать различие и сходство позиций;</w:t>
      </w:r>
    </w:p>
    <w:p w:rsidR="00C11D7F" w:rsidRDefault="0019737F">
      <w:pPr>
        <w:pStyle w:val="a3"/>
        <w:ind w:right="873"/>
      </w:pPr>
      <w:r>
        <w:rPr>
          <w:color w:val="171717"/>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11D7F" w:rsidRDefault="0019737F">
      <w:pPr>
        <w:pStyle w:val="a3"/>
        <w:ind w:right="880"/>
      </w:pPr>
      <w:r>
        <w:rPr>
          <w:color w:val="171717"/>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Совместная деятельность (сотрудничество):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11D7F" w:rsidRDefault="0019737F">
      <w:pPr>
        <w:pStyle w:val="a3"/>
        <w:ind w:right="880"/>
      </w:pPr>
      <w:r>
        <w:rPr>
          <w:color w:val="171717"/>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11D7F" w:rsidRDefault="0019737F">
      <w:pPr>
        <w:pStyle w:val="Heading4"/>
        <w:spacing w:before="34"/>
      </w:pPr>
      <w:bookmarkStart w:id="600" w:name="Регулятивные_УУД:"/>
      <w:bookmarkEnd w:id="600"/>
      <w:r>
        <w:rPr>
          <w:color w:val="171717"/>
        </w:rPr>
        <w:t>Регулятивные УУД:</w:t>
      </w:r>
    </w:p>
    <w:p w:rsidR="00C11D7F" w:rsidRDefault="0019737F">
      <w:pPr>
        <w:spacing w:before="44"/>
        <w:ind w:left="1344"/>
        <w:rPr>
          <w:i/>
          <w:sz w:val="24"/>
        </w:rPr>
      </w:pPr>
      <w:r>
        <w:rPr>
          <w:i/>
          <w:color w:val="171717"/>
          <w:sz w:val="24"/>
        </w:rPr>
        <w:t>Самоорганизация:</w:t>
      </w:r>
    </w:p>
    <w:p w:rsidR="00C11D7F" w:rsidRDefault="0019737F">
      <w:pPr>
        <w:pStyle w:val="a3"/>
        <w:spacing w:before="16"/>
        <w:ind w:right="243"/>
        <w:jc w:val="left"/>
      </w:pPr>
      <w:r>
        <w:rPr>
          <w:color w:val="171717"/>
        </w:rPr>
        <w:t>выявлять проблемные вопросы, требующие решения в жизненных и учебных ситуациях;аргументированно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11D7F" w:rsidRDefault="0019737F">
      <w:pPr>
        <w:pStyle w:val="a3"/>
        <w:spacing w:line="242" w:lineRule="auto"/>
        <w:ind w:right="881"/>
      </w:pPr>
      <w:r>
        <w:rPr>
          <w:color w:val="171717"/>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11D7F" w:rsidRDefault="0019737F">
      <w:pPr>
        <w:spacing w:before="28"/>
        <w:ind w:left="1344"/>
        <w:jc w:val="both"/>
        <w:rPr>
          <w:i/>
          <w:sz w:val="24"/>
        </w:rPr>
      </w:pPr>
      <w:r>
        <w:rPr>
          <w:i/>
          <w:color w:val="171717"/>
          <w:sz w:val="24"/>
        </w:rPr>
        <w:t>Самоконтроль (рефлексия):</w:t>
      </w:r>
    </w:p>
    <w:p w:rsidR="00C11D7F" w:rsidRDefault="0019737F">
      <w:pPr>
        <w:pStyle w:val="a3"/>
        <w:spacing w:before="13"/>
        <w:ind w:right="879"/>
      </w:pPr>
      <w:r>
        <w:rPr>
          <w:color w:val="171717"/>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w:t>
      </w:r>
      <w:r>
        <w:rPr>
          <w:color w:val="171717"/>
          <w:spacing w:val="-1"/>
        </w:rPr>
        <w:t xml:space="preserve"> </w:t>
      </w:r>
      <w:r>
        <w:rPr>
          <w:color w:val="171717"/>
        </w:rPr>
        <w:t>обстоятельств;</w:t>
      </w:r>
    </w:p>
    <w:p w:rsidR="00C11D7F" w:rsidRDefault="0019737F">
      <w:pPr>
        <w:pStyle w:val="a3"/>
        <w:ind w:right="884"/>
      </w:pPr>
      <w:r>
        <w:rPr>
          <w:color w:val="171717"/>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C11D7F" w:rsidRDefault="0019737F">
      <w:pPr>
        <w:spacing w:before="32"/>
        <w:ind w:left="1344"/>
        <w:jc w:val="both"/>
        <w:rPr>
          <w:i/>
          <w:sz w:val="24"/>
        </w:rPr>
      </w:pPr>
      <w:r>
        <w:rPr>
          <w:i/>
          <w:color w:val="171717"/>
          <w:sz w:val="24"/>
        </w:rPr>
        <w:t>Эмоциональный интеллект:</w:t>
      </w:r>
    </w:p>
    <w:p w:rsidR="00C11D7F" w:rsidRDefault="0019737F">
      <w:pPr>
        <w:pStyle w:val="a3"/>
        <w:spacing w:before="12"/>
        <w:ind w:right="878"/>
      </w:pPr>
      <w:r>
        <w:rPr>
          <w:color w:val="171717"/>
        </w:rPr>
        <w:t>управлять собственными эмоциями и не поддаваться эмоциям других, выявлять и анализировать их причины; ставить себя на место другого человека, понимать мотивы и намерения другого, регулировать способ выражения эмоций.</w:t>
      </w:r>
    </w:p>
    <w:p w:rsidR="00C11D7F" w:rsidRDefault="0019737F">
      <w:pPr>
        <w:spacing w:before="36"/>
        <w:ind w:left="1344"/>
        <w:jc w:val="both"/>
        <w:rPr>
          <w:sz w:val="24"/>
        </w:rPr>
      </w:pPr>
      <w:r>
        <w:rPr>
          <w:i/>
          <w:color w:val="171717"/>
          <w:sz w:val="24"/>
        </w:rPr>
        <w:t>Принятие себя и других</w:t>
      </w:r>
      <w:r>
        <w:rPr>
          <w:color w:val="171717"/>
          <w:sz w:val="24"/>
        </w:rPr>
        <w:t>:</w:t>
      </w:r>
    </w:p>
    <w:p w:rsidR="00C11D7F" w:rsidRDefault="0019737F">
      <w:pPr>
        <w:pStyle w:val="a3"/>
        <w:spacing w:before="12"/>
        <w:ind w:right="878"/>
      </w:pPr>
      <w:r>
        <w:rPr>
          <w:color w:val="171717"/>
        </w:rPr>
        <w:t>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w:t>
      </w:r>
    </w:p>
    <w:p w:rsidR="00C11D7F" w:rsidRDefault="00C11D7F">
      <w:pPr>
        <w:pStyle w:val="a3"/>
        <w:spacing w:before="10"/>
        <w:ind w:left="0" w:firstLine="0"/>
        <w:jc w:val="left"/>
        <w:rPr>
          <w:sz w:val="26"/>
        </w:rPr>
      </w:pPr>
    </w:p>
    <w:p w:rsidR="00C11D7F" w:rsidRDefault="0019737F">
      <w:pPr>
        <w:pStyle w:val="Heading3"/>
        <w:ind w:left="1681" w:right="1215"/>
        <w:jc w:val="center"/>
      </w:pPr>
      <w:bookmarkStart w:id="601" w:name="ПРЕДМЕТНЫЕ_РЕЗУЛЬТАТЫ"/>
      <w:bookmarkEnd w:id="601"/>
      <w:r>
        <w:rPr>
          <w:color w:val="171717"/>
        </w:rPr>
        <w:t>ПРЕДМЕТНЫЕ  РЕЗУЛЬТАТЫ</w:t>
      </w:r>
    </w:p>
    <w:p w:rsidR="00C11D7F" w:rsidRDefault="0019737F">
      <w:pPr>
        <w:pStyle w:val="a3"/>
        <w:spacing w:before="12"/>
        <w:ind w:right="886"/>
      </w:pPr>
      <w:r>
        <w:rPr>
          <w:color w:val="171717"/>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w:t>
      </w:r>
      <w:r>
        <w:rPr>
          <w:color w:val="171717"/>
          <w:spacing w:val="59"/>
        </w:rPr>
        <w:t xml:space="preserve"> </w:t>
      </w:r>
      <w:r>
        <w:rPr>
          <w:color w:val="171717"/>
        </w:rPr>
        <w:t>в</w:t>
      </w:r>
    </w:p>
    <w:p w:rsidR="00C11D7F" w:rsidRDefault="00C11D7F">
      <w:pPr>
        <w:sectPr w:rsidR="00C11D7F">
          <w:pgSz w:w="11920" w:h="16840"/>
          <w:pgMar w:top="980" w:right="260" w:bottom="380" w:left="500" w:header="0" w:footer="152" w:gutter="0"/>
          <w:cols w:space="720"/>
        </w:sectPr>
      </w:pPr>
    </w:p>
    <w:p w:rsidR="00C11D7F" w:rsidRDefault="0019737F">
      <w:pPr>
        <w:pStyle w:val="a3"/>
        <w:spacing w:before="60"/>
        <w:ind w:firstLine="0"/>
      </w:pPr>
      <w:r>
        <w:rPr>
          <w:color w:val="171717"/>
        </w:rPr>
        <w:lastRenderedPageBreak/>
        <w:t>повседневной жизни.</w:t>
      </w:r>
    </w:p>
    <w:p w:rsidR="00C11D7F" w:rsidRDefault="0019737F">
      <w:pPr>
        <w:pStyle w:val="a3"/>
        <w:ind w:right="882"/>
      </w:pPr>
      <w:r>
        <w:rPr>
          <w:color w:val="171717"/>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11D7F" w:rsidRDefault="0019737F">
      <w:pPr>
        <w:pStyle w:val="a3"/>
        <w:spacing w:before="1"/>
        <w:ind w:right="895"/>
      </w:pPr>
      <w:r>
        <w:rPr>
          <w:color w:val="171717"/>
        </w:rPr>
        <w:t>Предметные результаты по предметной области «Физическая культура и основы безопасности жизнедеятельности» должны обеспечивать:</w:t>
      </w:r>
    </w:p>
    <w:p w:rsidR="00C11D7F" w:rsidRDefault="0019737F">
      <w:pPr>
        <w:spacing w:before="36"/>
        <w:ind w:left="1344"/>
        <w:jc w:val="both"/>
        <w:rPr>
          <w:i/>
          <w:sz w:val="24"/>
        </w:rPr>
      </w:pPr>
      <w:r>
        <w:rPr>
          <w:i/>
          <w:color w:val="171717"/>
          <w:sz w:val="24"/>
        </w:rPr>
        <w:t>по учебному предмету «Основы безопасности жизнедеятельности»:</w:t>
      </w:r>
    </w:p>
    <w:p w:rsidR="00C11D7F" w:rsidRDefault="0019737F">
      <w:pPr>
        <w:pStyle w:val="a3"/>
        <w:spacing w:before="12"/>
        <w:ind w:right="880"/>
      </w:pPr>
      <w:r>
        <w:rPr>
          <w:i/>
          <w:color w:val="171717"/>
        </w:rPr>
        <w:t xml:space="preserve">- </w:t>
      </w:r>
      <w:r>
        <w:rPr>
          <w:color w:val="171717"/>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11D7F" w:rsidRDefault="0019737F" w:rsidP="00AD4C7E">
      <w:pPr>
        <w:pStyle w:val="a5"/>
        <w:numPr>
          <w:ilvl w:val="0"/>
          <w:numId w:val="84"/>
        </w:numPr>
        <w:tabs>
          <w:tab w:val="left" w:pos="1509"/>
        </w:tabs>
        <w:spacing w:before="69" w:line="237" w:lineRule="auto"/>
        <w:ind w:right="878" w:firstLine="712"/>
        <w:rPr>
          <w:sz w:val="24"/>
        </w:rPr>
      </w:pPr>
      <w:r>
        <w:rPr>
          <w:color w:val="171717"/>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w:t>
      </w:r>
      <w:r>
        <w:rPr>
          <w:color w:val="171717"/>
          <w:spacing w:val="2"/>
          <w:sz w:val="24"/>
        </w:rPr>
        <w:t xml:space="preserve"> </w:t>
      </w:r>
      <w:r>
        <w:rPr>
          <w:color w:val="171717"/>
          <w:spacing w:val="-3"/>
          <w:sz w:val="24"/>
        </w:rPr>
        <w:t>окружающих;</w:t>
      </w:r>
    </w:p>
    <w:p w:rsidR="00C11D7F" w:rsidRDefault="0019737F" w:rsidP="00AD4C7E">
      <w:pPr>
        <w:pStyle w:val="a5"/>
        <w:numPr>
          <w:ilvl w:val="0"/>
          <w:numId w:val="84"/>
        </w:numPr>
        <w:tabs>
          <w:tab w:val="left" w:pos="1509"/>
        </w:tabs>
        <w:spacing w:before="9" w:line="232" w:lineRule="auto"/>
        <w:ind w:right="886" w:firstLine="712"/>
        <w:rPr>
          <w:sz w:val="24"/>
        </w:rPr>
      </w:pPr>
      <w:r>
        <w:rPr>
          <w:color w:val="171717"/>
          <w:sz w:val="24"/>
        </w:rPr>
        <w:t>сформированность активной жизненной позиции, умений и навыков личного участия в обеспечении мер безопасности личности, общества и</w:t>
      </w:r>
      <w:r>
        <w:rPr>
          <w:color w:val="171717"/>
          <w:spacing w:val="-8"/>
          <w:sz w:val="24"/>
        </w:rPr>
        <w:t xml:space="preserve"> </w:t>
      </w:r>
      <w:r>
        <w:rPr>
          <w:color w:val="171717"/>
          <w:spacing w:val="-3"/>
          <w:sz w:val="24"/>
        </w:rPr>
        <w:t>государства;</w:t>
      </w:r>
    </w:p>
    <w:p w:rsidR="00C11D7F" w:rsidRDefault="0019737F" w:rsidP="00AD4C7E">
      <w:pPr>
        <w:pStyle w:val="a5"/>
        <w:numPr>
          <w:ilvl w:val="0"/>
          <w:numId w:val="84"/>
        </w:numPr>
        <w:tabs>
          <w:tab w:val="left" w:pos="1509"/>
        </w:tabs>
        <w:spacing w:before="2" w:line="237" w:lineRule="auto"/>
        <w:ind w:right="882" w:firstLine="712"/>
        <w:rPr>
          <w:sz w:val="24"/>
        </w:rPr>
      </w:pPr>
      <w:r>
        <w:rPr>
          <w:color w:val="171717"/>
          <w:sz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11D7F" w:rsidRDefault="0019737F" w:rsidP="00AD4C7E">
      <w:pPr>
        <w:pStyle w:val="a5"/>
        <w:numPr>
          <w:ilvl w:val="0"/>
          <w:numId w:val="84"/>
        </w:numPr>
        <w:tabs>
          <w:tab w:val="left" w:pos="1509"/>
        </w:tabs>
        <w:spacing w:before="5" w:line="235" w:lineRule="auto"/>
        <w:ind w:right="895" w:firstLine="712"/>
        <w:rPr>
          <w:sz w:val="24"/>
        </w:rPr>
      </w:pPr>
      <w:r>
        <w:rPr>
          <w:color w:val="171717"/>
          <w:sz w:val="24"/>
        </w:rPr>
        <w:t>сформированность чувства гордости за свою Родину, ответственного отношения к выполнению конституционного долга - защите</w:t>
      </w:r>
      <w:r>
        <w:rPr>
          <w:color w:val="171717"/>
          <w:spacing w:val="2"/>
          <w:sz w:val="24"/>
        </w:rPr>
        <w:t xml:space="preserve"> </w:t>
      </w:r>
      <w:r>
        <w:rPr>
          <w:color w:val="171717"/>
          <w:sz w:val="24"/>
        </w:rPr>
        <w:t>Отечества;</w:t>
      </w:r>
    </w:p>
    <w:p w:rsidR="00C11D7F" w:rsidRDefault="0019737F" w:rsidP="00AD4C7E">
      <w:pPr>
        <w:pStyle w:val="a5"/>
        <w:numPr>
          <w:ilvl w:val="0"/>
          <w:numId w:val="84"/>
        </w:numPr>
        <w:tabs>
          <w:tab w:val="left" w:pos="1509"/>
        </w:tabs>
        <w:spacing w:before="6" w:line="235" w:lineRule="auto"/>
        <w:ind w:right="878" w:firstLine="712"/>
        <w:rPr>
          <w:sz w:val="24"/>
        </w:rPr>
      </w:pPr>
      <w:r>
        <w:rPr>
          <w:color w:val="171717"/>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т.ч. террористического)</w:t>
      </w:r>
      <w:r>
        <w:rPr>
          <w:color w:val="171717"/>
          <w:spacing w:val="-9"/>
          <w:sz w:val="24"/>
        </w:rPr>
        <w:t xml:space="preserve"> </w:t>
      </w:r>
      <w:r>
        <w:rPr>
          <w:color w:val="171717"/>
          <w:sz w:val="24"/>
        </w:rPr>
        <w:t>характера;</w:t>
      </w:r>
    </w:p>
    <w:p w:rsidR="00C11D7F" w:rsidRDefault="0019737F" w:rsidP="00AD4C7E">
      <w:pPr>
        <w:pStyle w:val="a5"/>
        <w:numPr>
          <w:ilvl w:val="0"/>
          <w:numId w:val="84"/>
        </w:numPr>
        <w:tabs>
          <w:tab w:val="left" w:pos="1509"/>
        </w:tabs>
        <w:spacing w:before="9" w:line="237" w:lineRule="auto"/>
        <w:ind w:right="885" w:firstLine="712"/>
        <w:rPr>
          <w:sz w:val="24"/>
        </w:rPr>
      </w:pPr>
      <w:r>
        <w:rPr>
          <w:color w:val="171717"/>
          <w:sz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w:t>
      </w:r>
      <w:r>
        <w:rPr>
          <w:color w:val="171717"/>
          <w:spacing w:val="-2"/>
          <w:sz w:val="24"/>
        </w:rPr>
        <w:t xml:space="preserve"> </w:t>
      </w:r>
      <w:r>
        <w:rPr>
          <w:color w:val="171717"/>
          <w:sz w:val="24"/>
        </w:rPr>
        <w:t>каналы);</w:t>
      </w:r>
    </w:p>
    <w:p w:rsidR="00C11D7F" w:rsidRDefault="0019737F" w:rsidP="00AD4C7E">
      <w:pPr>
        <w:pStyle w:val="a5"/>
        <w:numPr>
          <w:ilvl w:val="0"/>
          <w:numId w:val="84"/>
        </w:numPr>
        <w:tabs>
          <w:tab w:val="left" w:pos="1509"/>
        </w:tabs>
        <w:spacing w:before="2" w:line="237" w:lineRule="auto"/>
        <w:ind w:right="876" w:firstLine="712"/>
        <w:rPr>
          <w:sz w:val="24"/>
        </w:rPr>
      </w:pPr>
      <w:r>
        <w:rPr>
          <w:color w:val="171717"/>
          <w:sz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11D7F" w:rsidRDefault="0019737F" w:rsidP="00AD4C7E">
      <w:pPr>
        <w:pStyle w:val="a5"/>
        <w:numPr>
          <w:ilvl w:val="0"/>
          <w:numId w:val="84"/>
        </w:numPr>
        <w:tabs>
          <w:tab w:val="left" w:pos="1509"/>
        </w:tabs>
        <w:spacing w:line="237" w:lineRule="auto"/>
        <w:ind w:right="887" w:firstLine="712"/>
        <w:rPr>
          <w:sz w:val="24"/>
        </w:rPr>
      </w:pPr>
      <w:r>
        <w:rPr>
          <w:color w:val="171717"/>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w:t>
      </w:r>
      <w:r>
        <w:rPr>
          <w:color w:val="171717"/>
          <w:spacing w:val="-1"/>
          <w:sz w:val="24"/>
        </w:rPr>
        <w:t xml:space="preserve"> </w:t>
      </w:r>
      <w:r>
        <w:rPr>
          <w:color w:val="171717"/>
          <w:sz w:val="24"/>
        </w:rPr>
        <w:t>отравлениях;</w:t>
      </w:r>
    </w:p>
    <w:p w:rsidR="00C11D7F" w:rsidRDefault="0019737F" w:rsidP="00AD4C7E">
      <w:pPr>
        <w:pStyle w:val="a5"/>
        <w:numPr>
          <w:ilvl w:val="0"/>
          <w:numId w:val="84"/>
        </w:numPr>
        <w:tabs>
          <w:tab w:val="left" w:pos="1509"/>
        </w:tabs>
        <w:spacing w:before="8" w:line="235" w:lineRule="auto"/>
        <w:ind w:right="874" w:firstLine="712"/>
        <w:rPr>
          <w:sz w:val="24"/>
        </w:rPr>
      </w:pPr>
      <w:r>
        <w:rPr>
          <w:color w:val="171717"/>
          <w:sz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Pr>
          <w:color w:val="171717"/>
          <w:spacing w:val="-3"/>
          <w:sz w:val="24"/>
        </w:rPr>
        <w:t xml:space="preserve"> </w:t>
      </w:r>
      <w:r>
        <w:rPr>
          <w:color w:val="171717"/>
          <w:sz w:val="24"/>
        </w:rPr>
        <w:t>возможностей;</w:t>
      </w:r>
    </w:p>
    <w:p w:rsidR="00C11D7F" w:rsidRDefault="0019737F" w:rsidP="00AD4C7E">
      <w:pPr>
        <w:pStyle w:val="a5"/>
        <w:numPr>
          <w:ilvl w:val="0"/>
          <w:numId w:val="84"/>
        </w:numPr>
        <w:tabs>
          <w:tab w:val="left" w:pos="1509"/>
        </w:tabs>
        <w:spacing w:before="7" w:line="235" w:lineRule="auto"/>
        <w:ind w:right="886" w:firstLine="712"/>
        <w:rPr>
          <w:sz w:val="24"/>
        </w:rPr>
      </w:pPr>
      <w:r>
        <w:rPr>
          <w:color w:val="171717"/>
          <w:sz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w:t>
      </w:r>
      <w:r>
        <w:rPr>
          <w:color w:val="171717"/>
          <w:spacing w:val="-2"/>
          <w:sz w:val="24"/>
        </w:rPr>
        <w:t xml:space="preserve"> </w:t>
      </w:r>
      <w:r>
        <w:rPr>
          <w:color w:val="171717"/>
          <w:sz w:val="24"/>
        </w:rPr>
        <w:t>проживания;</w:t>
      </w:r>
    </w:p>
    <w:p w:rsidR="00C11D7F" w:rsidRDefault="0019737F" w:rsidP="00AD4C7E">
      <w:pPr>
        <w:pStyle w:val="a5"/>
        <w:numPr>
          <w:ilvl w:val="0"/>
          <w:numId w:val="84"/>
        </w:numPr>
        <w:tabs>
          <w:tab w:val="left" w:pos="1509"/>
        </w:tabs>
        <w:spacing w:before="5" w:line="237" w:lineRule="auto"/>
        <w:ind w:right="888" w:firstLine="712"/>
        <w:rPr>
          <w:sz w:val="24"/>
        </w:rPr>
      </w:pPr>
      <w:r>
        <w:rPr>
          <w:color w:val="171717"/>
          <w:sz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w:t>
      </w:r>
      <w:r>
        <w:rPr>
          <w:color w:val="171717"/>
          <w:spacing w:val="-5"/>
          <w:sz w:val="24"/>
        </w:rPr>
        <w:t xml:space="preserve"> </w:t>
      </w:r>
      <w:r>
        <w:rPr>
          <w:color w:val="171717"/>
          <w:sz w:val="24"/>
        </w:rPr>
        <w:t>каналы).</w:t>
      </w:r>
    </w:p>
    <w:p w:rsidR="00C11D7F" w:rsidRDefault="0019737F">
      <w:pPr>
        <w:pStyle w:val="a3"/>
        <w:spacing w:before="2"/>
        <w:ind w:right="874"/>
      </w:pPr>
      <w:r>
        <w:rPr>
          <w:color w:val="171717"/>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C11D7F" w:rsidRDefault="00C11D7F">
      <w:pPr>
        <w:sectPr w:rsidR="00C11D7F">
          <w:pgSz w:w="11920" w:h="16840"/>
          <w:pgMar w:top="980" w:right="260" w:bottom="440" w:left="500" w:header="0" w:footer="152" w:gutter="0"/>
          <w:cols w:space="720"/>
        </w:sectPr>
      </w:pPr>
    </w:p>
    <w:p w:rsidR="00C11D7F" w:rsidRDefault="0019737F">
      <w:pPr>
        <w:pStyle w:val="Heading3"/>
        <w:tabs>
          <w:tab w:val="left" w:pos="2403"/>
          <w:tab w:val="left" w:pos="2851"/>
          <w:tab w:val="left" w:pos="3179"/>
          <w:tab w:val="left" w:pos="4550"/>
          <w:tab w:val="left" w:pos="6184"/>
          <w:tab w:val="left" w:pos="8506"/>
          <w:tab w:val="left" w:pos="8841"/>
        </w:tabs>
        <w:spacing w:before="72"/>
        <w:ind w:left="632" w:right="872" w:firstLine="712"/>
        <w:jc w:val="left"/>
      </w:pPr>
      <w:bookmarkStart w:id="602" w:name="Модуль_№_1_«Культура_безопасности_жизнед"/>
      <w:bookmarkEnd w:id="602"/>
      <w:r>
        <w:rPr>
          <w:color w:val="171717"/>
        </w:rPr>
        <w:lastRenderedPageBreak/>
        <w:t>Модуль</w:t>
      </w:r>
      <w:r>
        <w:rPr>
          <w:color w:val="171717"/>
        </w:rPr>
        <w:tab/>
        <w:t>№</w:t>
      </w:r>
      <w:r>
        <w:rPr>
          <w:color w:val="171717"/>
        </w:rPr>
        <w:tab/>
        <w:t>1</w:t>
      </w:r>
      <w:r>
        <w:rPr>
          <w:color w:val="171717"/>
        </w:rPr>
        <w:tab/>
        <w:t>«Культура</w:t>
      </w:r>
      <w:r>
        <w:rPr>
          <w:color w:val="171717"/>
        </w:rPr>
        <w:tab/>
        <w:t>безопасности</w:t>
      </w:r>
      <w:r>
        <w:rPr>
          <w:color w:val="171717"/>
        </w:rPr>
        <w:tab/>
        <w:t>жизнедеятельности</w:t>
      </w:r>
      <w:r>
        <w:rPr>
          <w:color w:val="171717"/>
        </w:rPr>
        <w:tab/>
        <w:t>в</w:t>
      </w:r>
      <w:r>
        <w:rPr>
          <w:color w:val="171717"/>
        </w:rPr>
        <w:tab/>
        <w:t>современном обществе»</w:t>
      </w:r>
    </w:p>
    <w:p w:rsidR="00C11D7F" w:rsidRDefault="0019737F">
      <w:pPr>
        <w:pStyle w:val="Heading4"/>
        <w:jc w:val="left"/>
      </w:pPr>
      <w:r>
        <w:rPr>
          <w:color w:val="171717"/>
        </w:rPr>
        <w:t>Предметные результаты:</w:t>
      </w:r>
    </w:p>
    <w:p w:rsidR="00C11D7F" w:rsidRDefault="0019737F" w:rsidP="00AD4C7E">
      <w:pPr>
        <w:pStyle w:val="a5"/>
        <w:numPr>
          <w:ilvl w:val="0"/>
          <w:numId w:val="84"/>
        </w:numPr>
        <w:tabs>
          <w:tab w:val="left" w:pos="1509"/>
        </w:tabs>
        <w:spacing w:before="16" w:line="235" w:lineRule="auto"/>
        <w:ind w:right="879" w:firstLine="712"/>
        <w:jc w:val="left"/>
        <w:rPr>
          <w:sz w:val="24"/>
        </w:rPr>
      </w:pPr>
      <w:r>
        <w:rPr>
          <w:color w:val="171717"/>
          <w:sz w:val="24"/>
        </w:rPr>
        <w:t>объяснять понятия опасной и чрезвычайной ситуации, анализировать, в чём их сходство и различия (виды чрезвычайных ситуаций, в т.ч. террористического</w:t>
      </w:r>
      <w:r>
        <w:rPr>
          <w:color w:val="171717"/>
          <w:spacing w:val="-18"/>
          <w:sz w:val="24"/>
        </w:rPr>
        <w:t xml:space="preserve"> </w:t>
      </w:r>
      <w:r>
        <w:rPr>
          <w:color w:val="171717"/>
          <w:sz w:val="24"/>
        </w:rPr>
        <w:t>характера);</w:t>
      </w:r>
    </w:p>
    <w:p w:rsidR="00C11D7F" w:rsidRDefault="0019737F">
      <w:pPr>
        <w:pStyle w:val="a3"/>
        <w:spacing w:before="2"/>
        <w:jc w:val="left"/>
      </w:pPr>
      <w:r>
        <w:rPr>
          <w:color w:val="171717"/>
        </w:rPr>
        <w:t>раскрывать смысл понятия культуры безопасности (как способности предвидеть, по возможности избегать, действовать в опасных ситуациях);</w:t>
      </w:r>
    </w:p>
    <w:p w:rsidR="00C11D7F" w:rsidRDefault="0019737F">
      <w:pPr>
        <w:pStyle w:val="a3"/>
        <w:ind w:right="1148"/>
        <w:jc w:val="left"/>
      </w:pPr>
      <w:r>
        <w:rPr>
          <w:color w:val="171717"/>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11D7F" w:rsidRDefault="0019737F">
      <w:pPr>
        <w:pStyle w:val="a3"/>
        <w:tabs>
          <w:tab w:val="left" w:pos="3504"/>
          <w:tab w:val="left" w:pos="4843"/>
          <w:tab w:val="left" w:pos="6154"/>
          <w:tab w:val="left" w:pos="6542"/>
          <w:tab w:val="left" w:pos="7686"/>
          <w:tab w:val="left" w:pos="8996"/>
        </w:tabs>
        <w:spacing w:before="1"/>
        <w:ind w:right="873"/>
        <w:jc w:val="left"/>
      </w:pPr>
      <w:r>
        <w:rPr>
          <w:color w:val="171717"/>
        </w:rPr>
        <w:t>классифицировать</w:t>
      </w:r>
      <w:r>
        <w:rPr>
          <w:color w:val="171717"/>
        </w:rPr>
        <w:tab/>
        <w:t>источники</w:t>
      </w:r>
      <w:r>
        <w:rPr>
          <w:color w:val="171717"/>
        </w:rPr>
        <w:tab/>
        <w:t>опасности</w:t>
      </w:r>
      <w:r>
        <w:rPr>
          <w:color w:val="171717"/>
        </w:rPr>
        <w:tab/>
        <w:t>и</w:t>
      </w:r>
      <w:r>
        <w:rPr>
          <w:color w:val="171717"/>
        </w:rPr>
        <w:tab/>
        <w:t>факторы</w:t>
      </w:r>
      <w:r>
        <w:rPr>
          <w:color w:val="171717"/>
        </w:rPr>
        <w:tab/>
        <w:t>опасности</w:t>
      </w:r>
      <w:r>
        <w:rPr>
          <w:color w:val="171717"/>
        </w:rPr>
        <w:tab/>
        <w:t>(природные, физические, биологические, химические, психологические, социальные источники</w:t>
      </w:r>
      <w:r>
        <w:rPr>
          <w:color w:val="171717"/>
          <w:spacing w:val="-20"/>
        </w:rPr>
        <w:t xml:space="preserve"> </w:t>
      </w:r>
      <w:r>
        <w:rPr>
          <w:color w:val="171717"/>
        </w:rPr>
        <w:t>опасности</w:t>
      </w:r>
    </w:p>
    <w:p w:rsidR="00C11D7F" w:rsidRDefault="0019737F" w:rsidP="00AD4C7E">
      <w:pPr>
        <w:pStyle w:val="a5"/>
        <w:numPr>
          <w:ilvl w:val="0"/>
          <w:numId w:val="83"/>
        </w:numPr>
        <w:tabs>
          <w:tab w:val="left" w:pos="801"/>
        </w:tabs>
        <w:ind w:right="867" w:firstLine="0"/>
        <w:jc w:val="left"/>
        <w:rPr>
          <w:sz w:val="24"/>
        </w:rPr>
      </w:pPr>
      <w:r>
        <w:rPr>
          <w:color w:val="171717"/>
          <w:sz w:val="24"/>
        </w:rPr>
        <w:t>люди, животные, вирусы и бактерии; вещества, предметы и явления), в т.ч. техногенного происхождения; раскрывать общие принципы безопасного</w:t>
      </w:r>
      <w:r>
        <w:rPr>
          <w:color w:val="171717"/>
          <w:spacing w:val="-6"/>
          <w:sz w:val="24"/>
        </w:rPr>
        <w:t xml:space="preserve"> </w:t>
      </w:r>
      <w:r>
        <w:rPr>
          <w:color w:val="171717"/>
          <w:sz w:val="24"/>
        </w:rPr>
        <w:t>поведения.</w:t>
      </w:r>
    </w:p>
    <w:p w:rsidR="00C11D7F" w:rsidRDefault="00C11D7F">
      <w:pPr>
        <w:pStyle w:val="a3"/>
        <w:spacing w:before="9"/>
        <w:ind w:left="0" w:firstLine="0"/>
        <w:jc w:val="left"/>
        <w:rPr>
          <w:sz w:val="27"/>
        </w:rPr>
      </w:pPr>
    </w:p>
    <w:p w:rsidR="00C11D7F" w:rsidRDefault="0019737F">
      <w:pPr>
        <w:pStyle w:val="Heading3"/>
      </w:pPr>
      <w:bookmarkStart w:id="603" w:name="Модуль_№_2_«Безопасность_в_быту»"/>
      <w:bookmarkEnd w:id="603"/>
      <w:r>
        <w:rPr>
          <w:color w:val="171717"/>
        </w:rPr>
        <w:t>Модуль № 2 «Безопасность в быту»</w:t>
      </w:r>
    </w:p>
    <w:p w:rsidR="00C11D7F" w:rsidRDefault="0019737F">
      <w:pPr>
        <w:pStyle w:val="Heading4"/>
        <w:spacing w:before="45"/>
      </w:pPr>
      <w:r>
        <w:rPr>
          <w:color w:val="171717"/>
        </w:rPr>
        <w:t>Предметные результаты:</w:t>
      </w:r>
    </w:p>
    <w:p w:rsidR="00C11D7F" w:rsidRDefault="0019737F" w:rsidP="00AD4C7E">
      <w:pPr>
        <w:pStyle w:val="a5"/>
        <w:numPr>
          <w:ilvl w:val="1"/>
          <w:numId w:val="83"/>
        </w:numPr>
        <w:tabs>
          <w:tab w:val="left" w:pos="1509"/>
        </w:tabs>
        <w:spacing w:before="13" w:line="237" w:lineRule="auto"/>
        <w:ind w:right="871" w:firstLine="712"/>
        <w:rPr>
          <w:sz w:val="24"/>
        </w:rPr>
      </w:pPr>
      <w:r>
        <w:rPr>
          <w:color w:val="171717"/>
          <w:sz w:val="24"/>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 знать права, обязанности и ответственность граждан в области пожарной</w:t>
      </w:r>
      <w:r>
        <w:rPr>
          <w:color w:val="171717"/>
          <w:spacing w:val="-3"/>
          <w:sz w:val="24"/>
        </w:rPr>
        <w:t xml:space="preserve"> </w:t>
      </w:r>
      <w:r>
        <w:rPr>
          <w:color w:val="171717"/>
          <w:sz w:val="24"/>
        </w:rPr>
        <w:t>безопасности;</w:t>
      </w:r>
    </w:p>
    <w:p w:rsidR="00C11D7F" w:rsidRDefault="0019737F" w:rsidP="00AD4C7E">
      <w:pPr>
        <w:pStyle w:val="a5"/>
        <w:numPr>
          <w:ilvl w:val="1"/>
          <w:numId w:val="83"/>
        </w:numPr>
        <w:tabs>
          <w:tab w:val="left" w:pos="1509"/>
        </w:tabs>
        <w:spacing w:before="4" w:line="235" w:lineRule="auto"/>
        <w:ind w:right="890" w:firstLine="712"/>
        <w:rPr>
          <w:sz w:val="24"/>
        </w:rPr>
      </w:pPr>
      <w:r>
        <w:rPr>
          <w:color w:val="171717"/>
          <w:sz w:val="24"/>
        </w:rPr>
        <w:t>соблюдать правила безопасного поведения, позволяющие предупредить возникновение опасных ситуаций в</w:t>
      </w:r>
      <w:r>
        <w:rPr>
          <w:color w:val="171717"/>
          <w:spacing w:val="-3"/>
          <w:sz w:val="24"/>
        </w:rPr>
        <w:t xml:space="preserve"> </w:t>
      </w:r>
      <w:r>
        <w:rPr>
          <w:color w:val="171717"/>
          <w:sz w:val="24"/>
        </w:rPr>
        <w:t>быту;</w:t>
      </w:r>
    </w:p>
    <w:p w:rsidR="00C11D7F" w:rsidRDefault="0019737F" w:rsidP="00AD4C7E">
      <w:pPr>
        <w:pStyle w:val="a5"/>
        <w:numPr>
          <w:ilvl w:val="1"/>
          <w:numId w:val="83"/>
        </w:numPr>
        <w:tabs>
          <w:tab w:val="left" w:pos="1509"/>
        </w:tabs>
        <w:spacing w:before="9" w:line="232" w:lineRule="auto"/>
        <w:ind w:right="891" w:firstLine="712"/>
        <w:rPr>
          <w:sz w:val="24"/>
        </w:rPr>
      </w:pPr>
      <w:r>
        <w:rPr>
          <w:color w:val="171717"/>
          <w:sz w:val="24"/>
        </w:rPr>
        <w:t>распознавать ситуации криминального характера; знать о правилах вызова экстренных служб и ответственности за ложные</w:t>
      </w:r>
      <w:r>
        <w:rPr>
          <w:color w:val="171717"/>
          <w:spacing w:val="-1"/>
          <w:sz w:val="24"/>
        </w:rPr>
        <w:t xml:space="preserve"> </w:t>
      </w:r>
      <w:r>
        <w:rPr>
          <w:color w:val="171717"/>
          <w:sz w:val="24"/>
        </w:rPr>
        <w:t>сообщения;</w:t>
      </w:r>
    </w:p>
    <w:p w:rsidR="00C11D7F" w:rsidRDefault="0019737F" w:rsidP="00AD4C7E">
      <w:pPr>
        <w:pStyle w:val="a5"/>
        <w:numPr>
          <w:ilvl w:val="1"/>
          <w:numId w:val="83"/>
        </w:numPr>
        <w:tabs>
          <w:tab w:val="left" w:pos="1509"/>
        </w:tabs>
        <w:spacing w:before="3" w:line="237" w:lineRule="auto"/>
        <w:ind w:right="873" w:firstLine="712"/>
        <w:rPr>
          <w:sz w:val="24"/>
        </w:rPr>
      </w:pPr>
      <w:r>
        <w:rPr>
          <w:color w:val="171717"/>
          <w:sz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т.ч. правильно использовать первичные средства</w:t>
      </w:r>
      <w:r>
        <w:rPr>
          <w:color w:val="171717"/>
          <w:spacing w:val="-9"/>
          <w:sz w:val="24"/>
        </w:rPr>
        <w:t xml:space="preserve"> </w:t>
      </w:r>
      <w:r>
        <w:rPr>
          <w:color w:val="171717"/>
          <w:sz w:val="24"/>
        </w:rPr>
        <w:t>пожаротушения.</w:t>
      </w:r>
    </w:p>
    <w:p w:rsidR="00C11D7F" w:rsidRDefault="00C11D7F">
      <w:pPr>
        <w:pStyle w:val="a3"/>
        <w:spacing w:before="5"/>
        <w:ind w:left="0" w:firstLine="0"/>
        <w:jc w:val="left"/>
        <w:rPr>
          <w:sz w:val="27"/>
        </w:rPr>
      </w:pPr>
    </w:p>
    <w:p w:rsidR="00C11D7F" w:rsidRDefault="0019737F">
      <w:pPr>
        <w:pStyle w:val="Heading3"/>
      </w:pPr>
      <w:bookmarkStart w:id="604" w:name="Модуль_№_3_«Безопасность_на_транспорте»"/>
      <w:bookmarkEnd w:id="604"/>
      <w:r>
        <w:rPr>
          <w:color w:val="171717"/>
        </w:rPr>
        <w:t>Модуль № 3 «Безопасность на транспорте»</w:t>
      </w:r>
    </w:p>
    <w:p w:rsidR="00C11D7F" w:rsidRDefault="0019737F">
      <w:pPr>
        <w:pStyle w:val="Heading4"/>
        <w:spacing w:before="45"/>
      </w:pPr>
      <w:r>
        <w:rPr>
          <w:color w:val="171717"/>
        </w:rPr>
        <w:t>Предметные результаты:</w:t>
      </w:r>
    </w:p>
    <w:p w:rsidR="00C11D7F" w:rsidRDefault="0019737F" w:rsidP="00AD4C7E">
      <w:pPr>
        <w:pStyle w:val="a5"/>
        <w:numPr>
          <w:ilvl w:val="1"/>
          <w:numId w:val="83"/>
        </w:numPr>
        <w:tabs>
          <w:tab w:val="left" w:pos="1509"/>
        </w:tabs>
        <w:spacing w:before="18" w:line="232" w:lineRule="auto"/>
        <w:ind w:right="879" w:firstLine="712"/>
        <w:rPr>
          <w:sz w:val="24"/>
        </w:rPr>
      </w:pPr>
      <w:r>
        <w:rPr>
          <w:color w:val="171717"/>
          <w:sz w:val="24"/>
        </w:rPr>
        <w:t>классифицировать виды опасностей на транспорте (наземный, подземный, железнодорожный, водный,</w:t>
      </w:r>
      <w:r>
        <w:rPr>
          <w:color w:val="171717"/>
          <w:spacing w:val="-3"/>
          <w:sz w:val="24"/>
        </w:rPr>
        <w:t xml:space="preserve"> </w:t>
      </w:r>
      <w:r>
        <w:rPr>
          <w:color w:val="171717"/>
          <w:sz w:val="24"/>
        </w:rPr>
        <w:t>воздушный);</w:t>
      </w:r>
    </w:p>
    <w:p w:rsidR="00C11D7F" w:rsidRDefault="0019737F" w:rsidP="00AD4C7E">
      <w:pPr>
        <w:pStyle w:val="a5"/>
        <w:numPr>
          <w:ilvl w:val="1"/>
          <w:numId w:val="83"/>
        </w:numPr>
        <w:tabs>
          <w:tab w:val="left" w:pos="1509"/>
        </w:tabs>
        <w:spacing w:before="5" w:line="235" w:lineRule="auto"/>
        <w:ind w:right="890" w:firstLine="712"/>
        <w:rPr>
          <w:sz w:val="24"/>
        </w:rPr>
      </w:pPr>
      <w:r>
        <w:rPr>
          <w:color w:val="171717"/>
          <w:sz w:val="24"/>
        </w:rPr>
        <w:t>соблюдать правила дорожного движения, установленные для пешехода, пассажира, водителя велосипеда и иных средств</w:t>
      </w:r>
      <w:r>
        <w:rPr>
          <w:color w:val="171717"/>
          <w:spacing w:val="-2"/>
          <w:sz w:val="24"/>
        </w:rPr>
        <w:t xml:space="preserve"> </w:t>
      </w:r>
      <w:r>
        <w:rPr>
          <w:color w:val="171717"/>
          <w:sz w:val="24"/>
        </w:rPr>
        <w:t>передвижения;</w:t>
      </w:r>
    </w:p>
    <w:p w:rsidR="00C11D7F" w:rsidRDefault="0019737F" w:rsidP="00AD4C7E">
      <w:pPr>
        <w:pStyle w:val="a5"/>
        <w:numPr>
          <w:ilvl w:val="1"/>
          <w:numId w:val="83"/>
        </w:numPr>
        <w:tabs>
          <w:tab w:val="left" w:pos="1509"/>
          <w:tab w:val="left" w:pos="7842"/>
          <w:tab w:val="left" w:pos="10035"/>
        </w:tabs>
        <w:spacing w:before="4" w:line="237" w:lineRule="auto"/>
        <w:ind w:right="875" w:firstLine="712"/>
        <w:rPr>
          <w:sz w:val="24"/>
        </w:rPr>
      </w:pPr>
      <w:r>
        <w:rPr>
          <w:color w:val="171717"/>
          <w:sz w:val="24"/>
        </w:rPr>
        <w:t>предупреждать возникновение сложных и опасных ситуаций на транспорте, в т.ч. криминогенного характера и ситуации угрозы террористического акта; безопасно действовать   в   ситуациях,   когда   человек</w:t>
      </w:r>
      <w:r>
        <w:rPr>
          <w:color w:val="171717"/>
          <w:spacing w:val="43"/>
          <w:sz w:val="24"/>
        </w:rPr>
        <w:t xml:space="preserve"> </w:t>
      </w:r>
      <w:r>
        <w:rPr>
          <w:color w:val="171717"/>
          <w:sz w:val="24"/>
        </w:rPr>
        <w:t xml:space="preserve">стал </w:t>
      </w:r>
      <w:r>
        <w:rPr>
          <w:color w:val="171717"/>
          <w:spacing w:val="46"/>
          <w:sz w:val="24"/>
        </w:rPr>
        <w:t xml:space="preserve"> </w:t>
      </w:r>
      <w:r>
        <w:rPr>
          <w:color w:val="171717"/>
          <w:sz w:val="24"/>
        </w:rPr>
        <w:t>участником</w:t>
      </w:r>
      <w:r>
        <w:rPr>
          <w:color w:val="171717"/>
          <w:sz w:val="24"/>
        </w:rPr>
        <w:tab/>
        <w:t>происшествия</w:t>
      </w:r>
      <w:r>
        <w:rPr>
          <w:color w:val="171717"/>
          <w:sz w:val="24"/>
        </w:rPr>
        <w:tab/>
      </w:r>
      <w:r>
        <w:rPr>
          <w:color w:val="171717"/>
          <w:spacing w:val="-7"/>
          <w:sz w:val="24"/>
        </w:rPr>
        <w:t xml:space="preserve">на </w:t>
      </w:r>
      <w:r>
        <w:rPr>
          <w:color w:val="171717"/>
          <w:sz w:val="24"/>
        </w:rPr>
        <w:t>транспорте (наземном, подземном, железнодорожном, воздушном, водном), в т.ч.  вызванного террористическим</w:t>
      </w:r>
      <w:r>
        <w:rPr>
          <w:color w:val="171717"/>
          <w:spacing w:val="-20"/>
          <w:sz w:val="24"/>
        </w:rPr>
        <w:t xml:space="preserve"> </w:t>
      </w:r>
      <w:r>
        <w:rPr>
          <w:color w:val="171717"/>
          <w:spacing w:val="-3"/>
          <w:sz w:val="24"/>
        </w:rPr>
        <w:t>актом.</w:t>
      </w:r>
    </w:p>
    <w:p w:rsidR="00C11D7F" w:rsidRDefault="00C11D7F">
      <w:pPr>
        <w:pStyle w:val="a3"/>
        <w:spacing w:before="7"/>
        <w:ind w:left="0" w:firstLine="0"/>
        <w:jc w:val="left"/>
      </w:pPr>
    </w:p>
    <w:p w:rsidR="00C11D7F" w:rsidRDefault="0019737F">
      <w:pPr>
        <w:pStyle w:val="Heading3"/>
      </w:pPr>
      <w:bookmarkStart w:id="605" w:name="Модуль_№_4_«Безопасность_в_общественных_"/>
      <w:bookmarkEnd w:id="605"/>
      <w:r>
        <w:rPr>
          <w:color w:val="171717"/>
        </w:rPr>
        <w:t>Модуль № 4 «Безопасность в общественных местах»</w:t>
      </w:r>
    </w:p>
    <w:p w:rsidR="00C11D7F" w:rsidRDefault="0019737F">
      <w:pPr>
        <w:pStyle w:val="Heading4"/>
        <w:spacing w:before="36"/>
      </w:pPr>
      <w:r>
        <w:rPr>
          <w:color w:val="171717"/>
        </w:rPr>
        <w:t>Предметные результаты:</w:t>
      </w:r>
    </w:p>
    <w:p w:rsidR="00C11D7F" w:rsidRDefault="0019737F" w:rsidP="00AD4C7E">
      <w:pPr>
        <w:pStyle w:val="a5"/>
        <w:numPr>
          <w:ilvl w:val="1"/>
          <w:numId w:val="83"/>
        </w:numPr>
        <w:tabs>
          <w:tab w:val="left" w:pos="1509"/>
        </w:tabs>
        <w:spacing w:before="14" w:line="237" w:lineRule="auto"/>
        <w:ind w:right="879" w:firstLine="712"/>
        <w:rPr>
          <w:sz w:val="24"/>
        </w:rPr>
      </w:pPr>
      <w:r>
        <w:rPr>
          <w:color w:val="171717"/>
          <w:sz w:val="24"/>
        </w:rPr>
        <w:t>характеризовать потенциальные источники опасности в общественных местах, в т.ч.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w:t>
      </w:r>
      <w:r>
        <w:rPr>
          <w:color w:val="171717"/>
          <w:spacing w:val="-17"/>
          <w:sz w:val="24"/>
        </w:rPr>
        <w:t xml:space="preserve"> </w:t>
      </w:r>
      <w:r>
        <w:rPr>
          <w:color w:val="171717"/>
          <w:sz w:val="24"/>
        </w:rPr>
        <w:t>ксенофобия);</w:t>
      </w:r>
    </w:p>
    <w:p w:rsidR="00C11D7F" w:rsidRDefault="0019737F" w:rsidP="00AD4C7E">
      <w:pPr>
        <w:pStyle w:val="a5"/>
        <w:numPr>
          <w:ilvl w:val="1"/>
          <w:numId w:val="83"/>
        </w:numPr>
        <w:tabs>
          <w:tab w:val="left" w:pos="1509"/>
        </w:tabs>
        <w:spacing w:before="2" w:line="235" w:lineRule="auto"/>
        <w:ind w:right="885" w:firstLine="712"/>
        <w:rPr>
          <w:sz w:val="24"/>
        </w:rPr>
      </w:pPr>
      <w:r>
        <w:rPr>
          <w:color w:val="171717"/>
          <w:sz w:val="24"/>
        </w:rPr>
        <w:t>соблюдать правила безопасного поведения в местах массового пребывания людей (в толпе);</w:t>
      </w:r>
    </w:p>
    <w:p w:rsidR="00C11D7F" w:rsidRDefault="0019737F" w:rsidP="00AD4C7E">
      <w:pPr>
        <w:pStyle w:val="a5"/>
        <w:numPr>
          <w:ilvl w:val="1"/>
          <w:numId w:val="83"/>
        </w:numPr>
        <w:tabs>
          <w:tab w:val="left" w:pos="1509"/>
        </w:tabs>
        <w:spacing w:before="6" w:line="235" w:lineRule="auto"/>
        <w:ind w:right="875" w:firstLine="712"/>
        <w:rPr>
          <w:sz w:val="24"/>
        </w:rPr>
      </w:pPr>
      <w:r>
        <w:rPr>
          <w:color w:val="171717"/>
          <w:sz w:val="24"/>
        </w:rPr>
        <w:t>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 безопасно действовать</w:t>
      </w:r>
      <w:r>
        <w:rPr>
          <w:color w:val="171717"/>
          <w:spacing w:val="4"/>
          <w:sz w:val="24"/>
        </w:rPr>
        <w:t xml:space="preserve"> </w:t>
      </w:r>
      <w:r>
        <w:rPr>
          <w:color w:val="171717"/>
          <w:sz w:val="24"/>
        </w:rPr>
        <w:t>при</w:t>
      </w:r>
    </w:p>
    <w:p w:rsidR="00C11D7F" w:rsidRDefault="00C11D7F">
      <w:pPr>
        <w:spacing w:line="235" w:lineRule="auto"/>
        <w:jc w:val="both"/>
        <w:rPr>
          <w:sz w:val="24"/>
        </w:rPr>
        <w:sectPr w:rsidR="00C11D7F">
          <w:pgSz w:w="11920" w:h="16840"/>
          <w:pgMar w:top="1040" w:right="260" w:bottom="440" w:left="500" w:header="0" w:footer="152" w:gutter="0"/>
          <w:cols w:space="720"/>
        </w:sectPr>
      </w:pPr>
    </w:p>
    <w:p w:rsidR="00C11D7F" w:rsidRDefault="0019737F">
      <w:pPr>
        <w:pStyle w:val="a3"/>
        <w:spacing w:before="60" w:line="275" w:lineRule="exact"/>
        <w:ind w:firstLine="0"/>
      </w:pPr>
      <w:r>
        <w:rPr>
          <w:color w:val="171717"/>
        </w:rPr>
        <w:lastRenderedPageBreak/>
        <w:t>возникновении пожара и происшествиях в общественных местах;</w:t>
      </w:r>
    </w:p>
    <w:p w:rsidR="00C11D7F" w:rsidRDefault="0019737F" w:rsidP="00AD4C7E">
      <w:pPr>
        <w:pStyle w:val="a5"/>
        <w:numPr>
          <w:ilvl w:val="1"/>
          <w:numId w:val="83"/>
        </w:numPr>
        <w:tabs>
          <w:tab w:val="left" w:pos="1509"/>
        </w:tabs>
        <w:spacing w:before="2" w:line="237" w:lineRule="auto"/>
        <w:ind w:right="874" w:firstLine="712"/>
        <w:rPr>
          <w:sz w:val="24"/>
        </w:rPr>
      </w:pPr>
      <w:r>
        <w:rPr>
          <w:color w:val="171717"/>
          <w:sz w:val="24"/>
        </w:rPr>
        <w:t>безопасно действовать в условиях совершения террористического акта, в т.ч. при захвате и освобождении заложников; безопасно действовать в ситуациях криминогенного и антиобщественного</w:t>
      </w:r>
      <w:r>
        <w:rPr>
          <w:color w:val="171717"/>
          <w:spacing w:val="-1"/>
          <w:sz w:val="24"/>
        </w:rPr>
        <w:t xml:space="preserve"> </w:t>
      </w:r>
      <w:r>
        <w:rPr>
          <w:color w:val="171717"/>
          <w:sz w:val="24"/>
        </w:rPr>
        <w:t>характера.</w:t>
      </w:r>
    </w:p>
    <w:p w:rsidR="00C11D7F" w:rsidRDefault="00C11D7F">
      <w:pPr>
        <w:pStyle w:val="a3"/>
        <w:spacing w:before="11"/>
        <w:ind w:left="0" w:firstLine="0"/>
        <w:jc w:val="left"/>
        <w:rPr>
          <w:sz w:val="27"/>
        </w:rPr>
      </w:pPr>
    </w:p>
    <w:p w:rsidR="00C11D7F" w:rsidRDefault="0019737F">
      <w:pPr>
        <w:pStyle w:val="Heading3"/>
        <w:jc w:val="left"/>
      </w:pPr>
      <w:bookmarkStart w:id="606" w:name="Модуль_№_5_«Безопасность_в_природной_сре"/>
      <w:bookmarkEnd w:id="606"/>
      <w:r>
        <w:rPr>
          <w:color w:val="171717"/>
        </w:rPr>
        <w:t>Модуль № 5 «Безопасность в природной среде»</w:t>
      </w:r>
    </w:p>
    <w:p w:rsidR="00C11D7F" w:rsidRDefault="0019737F">
      <w:pPr>
        <w:pStyle w:val="Heading4"/>
        <w:spacing w:before="44"/>
        <w:jc w:val="left"/>
      </w:pPr>
      <w:r>
        <w:rPr>
          <w:color w:val="171717"/>
        </w:rPr>
        <w:t>Предметные результаты:</w:t>
      </w:r>
    </w:p>
    <w:p w:rsidR="00C11D7F" w:rsidRDefault="0019737F" w:rsidP="00AD4C7E">
      <w:pPr>
        <w:pStyle w:val="a5"/>
        <w:numPr>
          <w:ilvl w:val="1"/>
          <w:numId w:val="83"/>
        </w:numPr>
        <w:tabs>
          <w:tab w:val="left" w:pos="1509"/>
        </w:tabs>
        <w:spacing w:before="19" w:line="232" w:lineRule="auto"/>
        <w:ind w:right="882" w:firstLine="712"/>
        <w:jc w:val="left"/>
        <w:rPr>
          <w:sz w:val="24"/>
        </w:rPr>
      </w:pPr>
      <w:r>
        <w:rPr>
          <w:color w:val="171717"/>
          <w:sz w:val="24"/>
        </w:rPr>
        <w:t>раскрывать смысл понятия экологии, экологической культуры, значение экологии для устойчивого развития общества;</w:t>
      </w:r>
    </w:p>
    <w:p w:rsidR="00C11D7F" w:rsidRDefault="0019737F" w:rsidP="00AD4C7E">
      <w:pPr>
        <w:pStyle w:val="a5"/>
        <w:numPr>
          <w:ilvl w:val="1"/>
          <w:numId w:val="83"/>
        </w:numPr>
        <w:tabs>
          <w:tab w:val="left" w:pos="1509"/>
          <w:tab w:val="left" w:pos="5218"/>
        </w:tabs>
        <w:spacing w:before="8" w:line="232" w:lineRule="auto"/>
        <w:ind w:right="872" w:firstLine="712"/>
        <w:jc w:val="left"/>
        <w:rPr>
          <w:sz w:val="24"/>
        </w:rPr>
      </w:pPr>
      <w:r>
        <w:rPr>
          <w:color w:val="171717"/>
          <w:sz w:val="24"/>
        </w:rPr>
        <w:t xml:space="preserve">помнить   и  </w:t>
      </w:r>
      <w:r>
        <w:rPr>
          <w:color w:val="171717"/>
          <w:spacing w:val="25"/>
          <w:sz w:val="24"/>
        </w:rPr>
        <w:t xml:space="preserve"> </w:t>
      </w:r>
      <w:r>
        <w:rPr>
          <w:color w:val="171717"/>
          <w:sz w:val="24"/>
        </w:rPr>
        <w:t xml:space="preserve">выполнять  </w:t>
      </w:r>
      <w:r>
        <w:rPr>
          <w:color w:val="171717"/>
          <w:spacing w:val="12"/>
          <w:sz w:val="24"/>
        </w:rPr>
        <w:t xml:space="preserve"> </w:t>
      </w:r>
      <w:r>
        <w:rPr>
          <w:color w:val="171717"/>
          <w:sz w:val="24"/>
        </w:rPr>
        <w:t>правила</w:t>
      </w:r>
      <w:r>
        <w:rPr>
          <w:color w:val="171717"/>
          <w:sz w:val="24"/>
        </w:rPr>
        <w:tab/>
        <w:t>безопасного поведения при неблагоприятной экологической</w:t>
      </w:r>
      <w:r>
        <w:rPr>
          <w:color w:val="171717"/>
          <w:spacing w:val="-2"/>
          <w:sz w:val="24"/>
        </w:rPr>
        <w:t xml:space="preserve"> </w:t>
      </w:r>
      <w:r>
        <w:rPr>
          <w:color w:val="171717"/>
          <w:sz w:val="24"/>
        </w:rPr>
        <w:t>обстановке;</w:t>
      </w:r>
    </w:p>
    <w:p w:rsidR="00C11D7F" w:rsidRDefault="0019737F" w:rsidP="00AD4C7E">
      <w:pPr>
        <w:pStyle w:val="a5"/>
        <w:numPr>
          <w:ilvl w:val="1"/>
          <w:numId w:val="83"/>
        </w:numPr>
        <w:tabs>
          <w:tab w:val="left" w:pos="1509"/>
        </w:tabs>
        <w:spacing w:line="318" w:lineRule="exact"/>
        <w:ind w:left="1508"/>
        <w:jc w:val="left"/>
        <w:rPr>
          <w:sz w:val="24"/>
        </w:rPr>
      </w:pPr>
      <w:r>
        <w:rPr>
          <w:color w:val="171717"/>
          <w:sz w:val="24"/>
        </w:rPr>
        <w:t>соблюдать правила безопасного</w:t>
      </w:r>
      <w:r>
        <w:rPr>
          <w:color w:val="171717"/>
          <w:spacing w:val="-45"/>
          <w:sz w:val="24"/>
        </w:rPr>
        <w:t xml:space="preserve"> </w:t>
      </w:r>
      <w:r>
        <w:rPr>
          <w:color w:val="171717"/>
          <w:sz w:val="24"/>
        </w:rPr>
        <w:t xml:space="preserve">поведения на </w:t>
      </w:r>
      <w:r>
        <w:rPr>
          <w:color w:val="171717"/>
          <w:spacing w:val="-4"/>
          <w:sz w:val="24"/>
        </w:rPr>
        <w:t>природе;</w:t>
      </w:r>
    </w:p>
    <w:p w:rsidR="00C11D7F" w:rsidRDefault="0019737F" w:rsidP="00AD4C7E">
      <w:pPr>
        <w:pStyle w:val="a5"/>
        <w:numPr>
          <w:ilvl w:val="1"/>
          <w:numId w:val="83"/>
        </w:numPr>
        <w:tabs>
          <w:tab w:val="left" w:pos="1509"/>
        </w:tabs>
        <w:spacing w:before="2" w:line="320" w:lineRule="exact"/>
        <w:ind w:left="1508"/>
        <w:jc w:val="left"/>
        <w:rPr>
          <w:sz w:val="24"/>
        </w:rPr>
      </w:pPr>
      <w:r>
        <w:rPr>
          <w:color w:val="171717"/>
          <w:sz w:val="24"/>
        </w:rPr>
        <w:t>объяснять правила безопасного поведения на водоёмах в различное время</w:t>
      </w:r>
      <w:r>
        <w:rPr>
          <w:color w:val="171717"/>
          <w:spacing w:val="-15"/>
          <w:sz w:val="24"/>
        </w:rPr>
        <w:t xml:space="preserve"> </w:t>
      </w:r>
      <w:r>
        <w:rPr>
          <w:color w:val="171717"/>
          <w:sz w:val="24"/>
        </w:rPr>
        <w:t>года;</w:t>
      </w:r>
    </w:p>
    <w:p w:rsidR="00C11D7F" w:rsidRDefault="0019737F" w:rsidP="00AD4C7E">
      <w:pPr>
        <w:pStyle w:val="a5"/>
        <w:numPr>
          <w:ilvl w:val="0"/>
          <w:numId w:val="82"/>
        </w:numPr>
        <w:tabs>
          <w:tab w:val="left" w:pos="1365"/>
        </w:tabs>
        <w:ind w:right="881" w:firstLine="568"/>
        <w:rPr>
          <w:sz w:val="24"/>
        </w:rPr>
      </w:pPr>
      <w:r>
        <w:rPr>
          <w:color w:val="171717"/>
          <w:sz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w:t>
      </w:r>
      <w:r>
        <w:rPr>
          <w:color w:val="171717"/>
          <w:spacing w:val="-1"/>
          <w:sz w:val="24"/>
        </w:rPr>
        <w:t xml:space="preserve"> </w:t>
      </w:r>
      <w:r>
        <w:rPr>
          <w:color w:val="171717"/>
          <w:sz w:val="24"/>
        </w:rPr>
        <w:t>степные);</w:t>
      </w:r>
    </w:p>
    <w:p w:rsidR="00C11D7F" w:rsidRDefault="0019737F" w:rsidP="00AD4C7E">
      <w:pPr>
        <w:pStyle w:val="a5"/>
        <w:numPr>
          <w:ilvl w:val="0"/>
          <w:numId w:val="82"/>
        </w:numPr>
        <w:tabs>
          <w:tab w:val="left" w:pos="1365"/>
        </w:tabs>
        <w:ind w:left="1364" w:hanging="165"/>
        <w:rPr>
          <w:sz w:val="24"/>
        </w:rPr>
      </w:pPr>
      <w:r>
        <w:rPr>
          <w:color w:val="171717"/>
          <w:sz w:val="24"/>
        </w:rPr>
        <w:t>характеризовать правила само- и взаимопомощи терпящим бедствие на</w:t>
      </w:r>
      <w:r>
        <w:rPr>
          <w:color w:val="171717"/>
          <w:spacing w:val="-5"/>
          <w:sz w:val="24"/>
        </w:rPr>
        <w:t xml:space="preserve"> </w:t>
      </w:r>
      <w:r>
        <w:rPr>
          <w:color w:val="171717"/>
          <w:spacing w:val="-4"/>
          <w:sz w:val="24"/>
        </w:rPr>
        <w:t>воде;</w:t>
      </w:r>
    </w:p>
    <w:p w:rsidR="00C11D7F" w:rsidRDefault="0019737F" w:rsidP="00AD4C7E">
      <w:pPr>
        <w:pStyle w:val="a5"/>
        <w:numPr>
          <w:ilvl w:val="0"/>
          <w:numId w:val="82"/>
        </w:numPr>
        <w:tabs>
          <w:tab w:val="left" w:pos="1365"/>
        </w:tabs>
        <w:ind w:right="879" w:firstLine="568"/>
        <w:rPr>
          <w:sz w:val="24"/>
        </w:rPr>
      </w:pPr>
      <w:r>
        <w:rPr>
          <w:color w:val="171717"/>
          <w:sz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w:t>
      </w:r>
      <w:r>
        <w:rPr>
          <w:color w:val="171717"/>
          <w:spacing w:val="-5"/>
          <w:sz w:val="24"/>
        </w:rPr>
        <w:t xml:space="preserve"> </w:t>
      </w:r>
      <w:r>
        <w:rPr>
          <w:color w:val="171717"/>
          <w:sz w:val="24"/>
        </w:rPr>
        <w:t>помощи.</w:t>
      </w:r>
    </w:p>
    <w:p w:rsidR="00C11D7F" w:rsidRDefault="00C11D7F">
      <w:pPr>
        <w:pStyle w:val="a3"/>
        <w:spacing w:before="10"/>
        <w:ind w:left="0" w:firstLine="0"/>
        <w:jc w:val="left"/>
        <w:rPr>
          <w:sz w:val="23"/>
        </w:rPr>
      </w:pPr>
    </w:p>
    <w:p w:rsidR="00C11D7F" w:rsidRDefault="0019737F">
      <w:pPr>
        <w:pStyle w:val="Heading3"/>
        <w:spacing w:before="1"/>
      </w:pPr>
      <w:bookmarkStart w:id="607" w:name="Модуль_№_6_«Здоровье_и_как_его_сохранить"/>
      <w:bookmarkEnd w:id="607"/>
      <w:r>
        <w:rPr>
          <w:color w:val="171717"/>
        </w:rPr>
        <w:t>Модуль № 6 «Здоровье и как его сохранить. основы медицинских знаний»</w:t>
      </w:r>
    </w:p>
    <w:p w:rsidR="00C11D7F" w:rsidRDefault="0019737F">
      <w:pPr>
        <w:pStyle w:val="Heading4"/>
        <w:spacing w:before="36"/>
      </w:pPr>
      <w:r>
        <w:rPr>
          <w:color w:val="171717"/>
        </w:rPr>
        <w:t>Предметные результаты:</w:t>
      </w:r>
    </w:p>
    <w:p w:rsidR="00C11D7F" w:rsidRDefault="0019737F" w:rsidP="00AD4C7E">
      <w:pPr>
        <w:pStyle w:val="a5"/>
        <w:numPr>
          <w:ilvl w:val="1"/>
          <w:numId w:val="82"/>
        </w:numPr>
        <w:tabs>
          <w:tab w:val="left" w:pos="1509"/>
        </w:tabs>
        <w:spacing w:before="80"/>
        <w:ind w:right="878" w:firstLine="712"/>
        <w:rPr>
          <w:sz w:val="24"/>
        </w:rPr>
      </w:pPr>
      <w:r>
        <w:rPr>
          <w:color w:val="171717"/>
          <w:sz w:val="24"/>
        </w:rPr>
        <w:t>раскрывать смысл понятий здоровья (физического и психического) и здорового образа жизни;</w:t>
      </w:r>
    </w:p>
    <w:p w:rsidR="00C11D7F" w:rsidRDefault="0019737F" w:rsidP="00AD4C7E">
      <w:pPr>
        <w:pStyle w:val="a5"/>
        <w:numPr>
          <w:ilvl w:val="1"/>
          <w:numId w:val="82"/>
        </w:numPr>
        <w:tabs>
          <w:tab w:val="left" w:pos="1509"/>
        </w:tabs>
        <w:ind w:right="882" w:firstLine="712"/>
        <w:rPr>
          <w:sz w:val="24"/>
        </w:rPr>
      </w:pPr>
      <w:r>
        <w:rPr>
          <w:color w:val="171717"/>
          <w:sz w:val="24"/>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w:t>
      </w:r>
      <w:r>
        <w:rPr>
          <w:color w:val="171717"/>
          <w:spacing w:val="2"/>
          <w:sz w:val="24"/>
        </w:rPr>
        <w:t xml:space="preserve"> </w:t>
      </w:r>
      <w:r>
        <w:rPr>
          <w:color w:val="171717"/>
          <w:spacing w:val="-3"/>
          <w:sz w:val="24"/>
        </w:rPr>
        <w:t>благополучия);</w:t>
      </w:r>
    </w:p>
    <w:p w:rsidR="00C11D7F" w:rsidRDefault="0019737F" w:rsidP="00AD4C7E">
      <w:pPr>
        <w:pStyle w:val="a5"/>
        <w:numPr>
          <w:ilvl w:val="1"/>
          <w:numId w:val="82"/>
        </w:numPr>
        <w:tabs>
          <w:tab w:val="left" w:pos="1509"/>
        </w:tabs>
        <w:spacing w:before="4"/>
        <w:ind w:right="875" w:firstLine="712"/>
        <w:rPr>
          <w:sz w:val="24"/>
        </w:rPr>
      </w:pPr>
      <w:r>
        <w:rPr>
          <w:color w:val="171717"/>
          <w:sz w:val="24"/>
        </w:rPr>
        <w:t>сформировать негативное отношение к вредным привычкам (табакокурение, алкоголизм, наркомания, игровая</w:t>
      </w:r>
      <w:r>
        <w:rPr>
          <w:color w:val="171717"/>
          <w:spacing w:val="-4"/>
          <w:sz w:val="24"/>
        </w:rPr>
        <w:t xml:space="preserve"> </w:t>
      </w:r>
      <w:r>
        <w:rPr>
          <w:color w:val="171717"/>
          <w:sz w:val="24"/>
        </w:rPr>
        <w:t>зависимость);</w:t>
      </w:r>
    </w:p>
    <w:p w:rsidR="00C11D7F" w:rsidRDefault="0019737F" w:rsidP="00AD4C7E">
      <w:pPr>
        <w:pStyle w:val="a5"/>
        <w:numPr>
          <w:ilvl w:val="1"/>
          <w:numId w:val="82"/>
        </w:numPr>
        <w:tabs>
          <w:tab w:val="left" w:pos="1509"/>
        </w:tabs>
        <w:ind w:left="1508"/>
        <w:rPr>
          <w:sz w:val="24"/>
        </w:rPr>
      </w:pPr>
      <w:r>
        <w:rPr>
          <w:color w:val="171717"/>
          <w:sz w:val="24"/>
        </w:rPr>
        <w:t>приводить примеры мер защиты от инфекционных и неинфекционных</w:t>
      </w:r>
      <w:r>
        <w:rPr>
          <w:color w:val="171717"/>
          <w:spacing w:val="-10"/>
          <w:sz w:val="24"/>
        </w:rPr>
        <w:t xml:space="preserve"> </w:t>
      </w:r>
      <w:r>
        <w:rPr>
          <w:color w:val="171717"/>
          <w:spacing w:val="-3"/>
          <w:sz w:val="24"/>
        </w:rPr>
        <w:t>заболеваний;</w:t>
      </w:r>
    </w:p>
    <w:p w:rsidR="00C11D7F" w:rsidRDefault="0019737F" w:rsidP="00AD4C7E">
      <w:pPr>
        <w:pStyle w:val="a5"/>
        <w:numPr>
          <w:ilvl w:val="1"/>
          <w:numId w:val="82"/>
        </w:numPr>
        <w:tabs>
          <w:tab w:val="left" w:pos="1509"/>
        </w:tabs>
        <w:ind w:right="874" w:firstLine="712"/>
        <w:rPr>
          <w:sz w:val="24"/>
        </w:rPr>
      </w:pPr>
      <w:r>
        <w:rPr>
          <w:color w:val="171717"/>
          <w:sz w:val="24"/>
        </w:rPr>
        <w:t>безопасно действовать в случае возникновения чрезвычайных ситуаций биолого- социального происхождения (эпидемии, пандемии);</w:t>
      </w:r>
    </w:p>
    <w:p w:rsidR="00C11D7F" w:rsidRDefault="0019737F" w:rsidP="00AD4C7E">
      <w:pPr>
        <w:pStyle w:val="a5"/>
        <w:numPr>
          <w:ilvl w:val="1"/>
          <w:numId w:val="82"/>
        </w:numPr>
        <w:tabs>
          <w:tab w:val="left" w:pos="1509"/>
        </w:tabs>
        <w:ind w:right="886" w:firstLine="712"/>
        <w:rPr>
          <w:sz w:val="24"/>
        </w:rPr>
      </w:pPr>
      <w:r>
        <w:rPr>
          <w:color w:val="171717"/>
          <w:sz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w:t>
      </w:r>
    </w:p>
    <w:p w:rsidR="00C11D7F" w:rsidRDefault="00C11D7F">
      <w:pPr>
        <w:pStyle w:val="a3"/>
        <w:spacing w:before="6"/>
        <w:ind w:left="0" w:firstLine="0"/>
        <w:jc w:val="left"/>
        <w:rPr>
          <w:sz w:val="27"/>
        </w:rPr>
      </w:pPr>
    </w:p>
    <w:p w:rsidR="00C11D7F" w:rsidRDefault="0019737F">
      <w:pPr>
        <w:pStyle w:val="Heading3"/>
        <w:jc w:val="left"/>
      </w:pPr>
      <w:bookmarkStart w:id="608" w:name="Модуль_№_7_«Безопасность_в_социуме»"/>
      <w:bookmarkEnd w:id="608"/>
      <w:r>
        <w:rPr>
          <w:color w:val="171717"/>
        </w:rPr>
        <w:t>Модуль № 7 «Безопасность в социуме»</w:t>
      </w:r>
    </w:p>
    <w:p w:rsidR="00C11D7F" w:rsidRDefault="0019737F">
      <w:pPr>
        <w:pStyle w:val="Heading4"/>
        <w:spacing w:before="40"/>
        <w:jc w:val="left"/>
      </w:pPr>
      <w:r>
        <w:rPr>
          <w:color w:val="171717"/>
        </w:rPr>
        <w:t>Предметные результаты:</w:t>
      </w:r>
    </w:p>
    <w:p w:rsidR="00C11D7F" w:rsidRDefault="0019737F" w:rsidP="00AD4C7E">
      <w:pPr>
        <w:pStyle w:val="a5"/>
        <w:numPr>
          <w:ilvl w:val="1"/>
          <w:numId w:val="82"/>
        </w:numPr>
        <w:tabs>
          <w:tab w:val="left" w:pos="1509"/>
        </w:tabs>
        <w:spacing w:before="45"/>
        <w:ind w:left="1508"/>
        <w:jc w:val="left"/>
        <w:rPr>
          <w:sz w:val="24"/>
        </w:rPr>
      </w:pPr>
      <w:r>
        <w:rPr>
          <w:color w:val="171717"/>
          <w:sz w:val="24"/>
        </w:rPr>
        <w:t>приводить</w:t>
      </w:r>
      <w:r>
        <w:rPr>
          <w:color w:val="171717"/>
          <w:spacing w:val="-19"/>
          <w:sz w:val="24"/>
        </w:rPr>
        <w:t xml:space="preserve"> </w:t>
      </w:r>
      <w:r>
        <w:rPr>
          <w:color w:val="171717"/>
          <w:sz w:val="24"/>
        </w:rPr>
        <w:t>примеры</w:t>
      </w:r>
      <w:r>
        <w:rPr>
          <w:color w:val="171717"/>
          <w:spacing w:val="-13"/>
          <w:sz w:val="24"/>
        </w:rPr>
        <w:t xml:space="preserve"> </w:t>
      </w:r>
      <w:r>
        <w:rPr>
          <w:color w:val="171717"/>
          <w:sz w:val="24"/>
        </w:rPr>
        <w:t>межличностного</w:t>
      </w:r>
      <w:r>
        <w:rPr>
          <w:color w:val="171717"/>
          <w:spacing w:val="-11"/>
          <w:sz w:val="24"/>
        </w:rPr>
        <w:t xml:space="preserve"> </w:t>
      </w:r>
      <w:r>
        <w:rPr>
          <w:color w:val="171717"/>
          <w:sz w:val="24"/>
        </w:rPr>
        <w:t>и</w:t>
      </w:r>
      <w:r>
        <w:rPr>
          <w:color w:val="171717"/>
          <w:spacing w:val="-5"/>
          <w:sz w:val="24"/>
        </w:rPr>
        <w:t xml:space="preserve"> </w:t>
      </w:r>
      <w:r>
        <w:rPr>
          <w:color w:val="171717"/>
          <w:sz w:val="24"/>
        </w:rPr>
        <w:t>группового</w:t>
      </w:r>
      <w:r>
        <w:rPr>
          <w:color w:val="171717"/>
          <w:spacing w:val="-12"/>
          <w:sz w:val="24"/>
        </w:rPr>
        <w:t xml:space="preserve"> </w:t>
      </w:r>
      <w:r>
        <w:rPr>
          <w:color w:val="171717"/>
          <w:spacing w:val="-3"/>
          <w:sz w:val="24"/>
        </w:rPr>
        <w:t>конфликта;</w:t>
      </w:r>
    </w:p>
    <w:p w:rsidR="00C11D7F" w:rsidRDefault="0019737F" w:rsidP="00AD4C7E">
      <w:pPr>
        <w:pStyle w:val="a5"/>
        <w:numPr>
          <w:ilvl w:val="1"/>
          <w:numId w:val="82"/>
        </w:numPr>
        <w:tabs>
          <w:tab w:val="left" w:pos="1509"/>
        </w:tabs>
        <w:spacing w:before="12"/>
        <w:ind w:left="1508"/>
        <w:jc w:val="left"/>
        <w:rPr>
          <w:sz w:val="24"/>
        </w:rPr>
      </w:pPr>
      <w:r>
        <w:rPr>
          <w:color w:val="171717"/>
          <w:sz w:val="24"/>
        </w:rPr>
        <w:t>характеризовать способы избегания и разрешения конфликтных</w:t>
      </w:r>
      <w:r>
        <w:rPr>
          <w:color w:val="171717"/>
          <w:spacing w:val="-1"/>
          <w:sz w:val="24"/>
        </w:rPr>
        <w:t xml:space="preserve"> </w:t>
      </w:r>
      <w:r>
        <w:rPr>
          <w:color w:val="171717"/>
          <w:spacing w:val="-3"/>
          <w:sz w:val="24"/>
        </w:rPr>
        <w:t>ситуаций;</w:t>
      </w:r>
    </w:p>
    <w:p w:rsidR="00C11D7F" w:rsidRDefault="0019737F" w:rsidP="00AD4C7E">
      <w:pPr>
        <w:pStyle w:val="a5"/>
        <w:numPr>
          <w:ilvl w:val="1"/>
          <w:numId w:val="82"/>
        </w:numPr>
        <w:tabs>
          <w:tab w:val="left" w:pos="1509"/>
        </w:tabs>
        <w:ind w:right="886" w:firstLine="712"/>
        <w:rPr>
          <w:sz w:val="24"/>
        </w:rPr>
      </w:pPr>
      <w:r>
        <w:rPr>
          <w:color w:val="171717"/>
          <w:sz w:val="24"/>
        </w:rPr>
        <w:t>характеризовать опасные проявления конфликтов (в том числе насилие, буллинг (травля));</w:t>
      </w:r>
    </w:p>
    <w:p w:rsidR="00C11D7F" w:rsidRDefault="0019737F" w:rsidP="00AD4C7E">
      <w:pPr>
        <w:pStyle w:val="a5"/>
        <w:numPr>
          <w:ilvl w:val="1"/>
          <w:numId w:val="82"/>
        </w:numPr>
        <w:tabs>
          <w:tab w:val="left" w:pos="1509"/>
        </w:tabs>
        <w:ind w:right="881" w:firstLine="712"/>
        <w:rPr>
          <w:sz w:val="24"/>
        </w:rPr>
      </w:pPr>
      <w:r>
        <w:rPr>
          <w:color w:val="171717"/>
          <w:sz w:val="24"/>
        </w:rPr>
        <w:t>приводить примеры манипуляций (в т.ч.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w:t>
      </w:r>
      <w:r>
        <w:rPr>
          <w:color w:val="171717"/>
          <w:spacing w:val="-3"/>
          <w:sz w:val="24"/>
        </w:rPr>
        <w:t xml:space="preserve"> </w:t>
      </w:r>
      <w:r>
        <w:rPr>
          <w:color w:val="171717"/>
          <w:sz w:val="24"/>
        </w:rPr>
        <w:t>манипуляциям;</w:t>
      </w:r>
    </w:p>
    <w:p w:rsidR="00C11D7F" w:rsidRDefault="0019737F" w:rsidP="00AD4C7E">
      <w:pPr>
        <w:pStyle w:val="a5"/>
        <w:numPr>
          <w:ilvl w:val="1"/>
          <w:numId w:val="82"/>
        </w:numPr>
        <w:tabs>
          <w:tab w:val="left" w:pos="1509"/>
        </w:tabs>
        <w:spacing w:line="242" w:lineRule="auto"/>
        <w:ind w:right="880" w:firstLine="712"/>
        <w:rPr>
          <w:sz w:val="24"/>
        </w:rPr>
      </w:pPr>
      <w:r>
        <w:rPr>
          <w:color w:val="171717"/>
          <w:sz w:val="24"/>
        </w:rPr>
        <w:t>соблюдать правила коммуникации с незнакомыми людьми (в т.ч. с подозрительными людьми, у которых могут иметься преступные</w:t>
      </w:r>
      <w:r>
        <w:rPr>
          <w:color w:val="171717"/>
          <w:spacing w:val="-4"/>
          <w:sz w:val="24"/>
        </w:rPr>
        <w:t xml:space="preserve"> </w:t>
      </w:r>
      <w:r>
        <w:rPr>
          <w:color w:val="171717"/>
          <w:sz w:val="24"/>
        </w:rPr>
        <w:t>намерения);</w:t>
      </w:r>
    </w:p>
    <w:p w:rsidR="00C11D7F" w:rsidRDefault="00C11D7F">
      <w:pPr>
        <w:spacing w:line="242"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1"/>
          <w:numId w:val="82"/>
        </w:numPr>
        <w:tabs>
          <w:tab w:val="left" w:pos="1509"/>
        </w:tabs>
        <w:spacing w:before="60"/>
        <w:ind w:right="874" w:firstLine="712"/>
        <w:rPr>
          <w:sz w:val="24"/>
        </w:rPr>
      </w:pPr>
      <w:r>
        <w:rPr>
          <w:color w:val="171717"/>
          <w:sz w:val="24"/>
        </w:rPr>
        <w:lastRenderedPageBreak/>
        <w:t>соблюдать правила безопасного и комфортного существования со знакомыми людьми и в различных группах, в т.ч. в семье, классе, коллективе кружка/секции/спортивной команды, группе друзей; распознавать опасности и соблюдать правила безопасного поведения в практике современных молодёжных увлечений; безопасно действовать при опасных проявлениях конфликта и при возможных</w:t>
      </w:r>
      <w:r>
        <w:rPr>
          <w:color w:val="171717"/>
          <w:spacing w:val="-3"/>
          <w:sz w:val="24"/>
        </w:rPr>
        <w:t xml:space="preserve"> </w:t>
      </w:r>
      <w:r>
        <w:rPr>
          <w:color w:val="171717"/>
          <w:sz w:val="24"/>
        </w:rPr>
        <w:t>манипуляциях.</w:t>
      </w:r>
    </w:p>
    <w:p w:rsidR="00C11D7F" w:rsidRDefault="00C11D7F">
      <w:pPr>
        <w:pStyle w:val="a3"/>
        <w:spacing w:before="2"/>
        <w:ind w:left="0" w:firstLine="0"/>
        <w:jc w:val="left"/>
        <w:rPr>
          <w:sz w:val="27"/>
        </w:rPr>
      </w:pPr>
    </w:p>
    <w:p w:rsidR="00C11D7F" w:rsidRDefault="0019737F">
      <w:pPr>
        <w:pStyle w:val="Heading3"/>
      </w:pPr>
      <w:bookmarkStart w:id="609" w:name="Модуль_№_8_«Безопасность_в_информационно"/>
      <w:bookmarkEnd w:id="609"/>
      <w:r>
        <w:rPr>
          <w:color w:val="171717"/>
        </w:rPr>
        <w:t>Модуль № 8 «Безопасность в информационном пространстве»</w:t>
      </w:r>
    </w:p>
    <w:p w:rsidR="00C11D7F" w:rsidRDefault="0019737F">
      <w:pPr>
        <w:pStyle w:val="Heading4"/>
        <w:spacing w:before="44"/>
      </w:pPr>
      <w:r>
        <w:rPr>
          <w:color w:val="171717"/>
        </w:rPr>
        <w:t>Предметные результаты:</w:t>
      </w:r>
    </w:p>
    <w:p w:rsidR="00C11D7F" w:rsidRDefault="0019737F" w:rsidP="00AD4C7E">
      <w:pPr>
        <w:pStyle w:val="a5"/>
        <w:numPr>
          <w:ilvl w:val="1"/>
          <w:numId w:val="82"/>
        </w:numPr>
        <w:tabs>
          <w:tab w:val="left" w:pos="1509"/>
        </w:tabs>
        <w:spacing w:before="12"/>
        <w:ind w:right="874" w:firstLine="712"/>
        <w:rPr>
          <w:sz w:val="24"/>
        </w:rPr>
      </w:pPr>
      <w:r>
        <w:rPr>
          <w:color w:val="171717"/>
          <w:sz w:val="24"/>
        </w:rP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т.ч. вовлечения в экстремистские, террористические и иные деструктивные</w:t>
      </w:r>
      <w:r>
        <w:rPr>
          <w:color w:val="171717"/>
          <w:spacing w:val="1"/>
          <w:sz w:val="24"/>
        </w:rPr>
        <w:t xml:space="preserve"> </w:t>
      </w:r>
      <w:r>
        <w:rPr>
          <w:color w:val="171717"/>
          <w:spacing w:val="-3"/>
          <w:sz w:val="24"/>
        </w:rPr>
        <w:t>интернетсообщества);</w:t>
      </w:r>
    </w:p>
    <w:p w:rsidR="00C11D7F" w:rsidRDefault="0019737F" w:rsidP="00AD4C7E">
      <w:pPr>
        <w:pStyle w:val="a5"/>
        <w:numPr>
          <w:ilvl w:val="1"/>
          <w:numId w:val="82"/>
        </w:numPr>
        <w:tabs>
          <w:tab w:val="left" w:pos="1509"/>
        </w:tabs>
        <w:spacing w:before="68"/>
        <w:ind w:right="875" w:firstLine="712"/>
        <w:rPr>
          <w:sz w:val="24"/>
        </w:rPr>
      </w:pPr>
      <w:r>
        <w:rPr>
          <w:color w:val="171717"/>
          <w:sz w:val="24"/>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w:t>
      </w:r>
      <w:r>
        <w:rPr>
          <w:color w:val="171717"/>
          <w:spacing w:val="-6"/>
          <w:sz w:val="24"/>
        </w:rPr>
        <w:t xml:space="preserve"> </w:t>
      </w:r>
      <w:r>
        <w:rPr>
          <w:color w:val="171717"/>
          <w:sz w:val="24"/>
        </w:rPr>
        <w:t>сетях).</w:t>
      </w:r>
    </w:p>
    <w:p w:rsidR="00C11D7F" w:rsidRDefault="00C11D7F">
      <w:pPr>
        <w:pStyle w:val="a3"/>
        <w:spacing w:before="6"/>
        <w:ind w:left="0" w:firstLine="0"/>
        <w:jc w:val="left"/>
        <w:rPr>
          <w:sz w:val="27"/>
        </w:rPr>
      </w:pPr>
    </w:p>
    <w:p w:rsidR="00C11D7F" w:rsidRDefault="0019737F">
      <w:pPr>
        <w:pStyle w:val="Heading3"/>
        <w:jc w:val="left"/>
      </w:pPr>
      <w:bookmarkStart w:id="610" w:name="Модуль_№_9_«Основы_противодействия_экстр"/>
      <w:bookmarkEnd w:id="610"/>
      <w:r>
        <w:rPr>
          <w:color w:val="171717"/>
        </w:rPr>
        <w:t>Модуль № 9 «Основы противодействия экстремизму и терроризму»</w:t>
      </w:r>
    </w:p>
    <w:p w:rsidR="00C11D7F" w:rsidRDefault="0019737F">
      <w:pPr>
        <w:pStyle w:val="Heading4"/>
        <w:spacing w:before="44"/>
        <w:jc w:val="left"/>
      </w:pPr>
      <w:r>
        <w:rPr>
          <w:color w:val="171717"/>
        </w:rPr>
        <w:t>Предметные результаты:</w:t>
      </w:r>
    </w:p>
    <w:p w:rsidR="00C11D7F" w:rsidRDefault="0019737F" w:rsidP="00AD4C7E">
      <w:pPr>
        <w:pStyle w:val="a5"/>
        <w:numPr>
          <w:ilvl w:val="1"/>
          <w:numId w:val="82"/>
        </w:numPr>
        <w:tabs>
          <w:tab w:val="left" w:pos="1509"/>
        </w:tabs>
        <w:spacing w:before="44"/>
        <w:ind w:left="1508"/>
        <w:jc w:val="left"/>
        <w:rPr>
          <w:sz w:val="24"/>
        </w:rPr>
      </w:pPr>
      <w:r>
        <w:rPr>
          <w:color w:val="171717"/>
          <w:sz w:val="24"/>
        </w:rPr>
        <w:t>объяснять</w:t>
      </w:r>
      <w:r>
        <w:rPr>
          <w:color w:val="171717"/>
          <w:spacing w:val="-14"/>
          <w:sz w:val="24"/>
        </w:rPr>
        <w:t xml:space="preserve"> </w:t>
      </w:r>
      <w:r>
        <w:rPr>
          <w:color w:val="171717"/>
          <w:sz w:val="24"/>
        </w:rPr>
        <w:t>понятия</w:t>
      </w:r>
      <w:r>
        <w:rPr>
          <w:color w:val="171717"/>
          <w:spacing w:val="-6"/>
          <w:sz w:val="24"/>
        </w:rPr>
        <w:t xml:space="preserve"> </w:t>
      </w:r>
      <w:r>
        <w:rPr>
          <w:color w:val="171717"/>
          <w:sz w:val="24"/>
        </w:rPr>
        <w:t>экстремизма,</w:t>
      </w:r>
      <w:r>
        <w:rPr>
          <w:color w:val="171717"/>
          <w:spacing w:val="-7"/>
          <w:sz w:val="24"/>
        </w:rPr>
        <w:t xml:space="preserve"> </w:t>
      </w:r>
      <w:r>
        <w:rPr>
          <w:color w:val="171717"/>
          <w:sz w:val="24"/>
        </w:rPr>
        <w:t>терроризма,</w:t>
      </w:r>
      <w:r>
        <w:rPr>
          <w:color w:val="171717"/>
          <w:spacing w:val="-8"/>
          <w:sz w:val="24"/>
        </w:rPr>
        <w:t xml:space="preserve"> </w:t>
      </w:r>
      <w:r>
        <w:rPr>
          <w:color w:val="171717"/>
          <w:sz w:val="24"/>
        </w:rPr>
        <w:t>их</w:t>
      </w:r>
      <w:r>
        <w:rPr>
          <w:color w:val="171717"/>
          <w:spacing w:val="-12"/>
          <w:sz w:val="24"/>
        </w:rPr>
        <w:t xml:space="preserve"> </w:t>
      </w:r>
      <w:r>
        <w:rPr>
          <w:color w:val="171717"/>
          <w:sz w:val="24"/>
        </w:rPr>
        <w:t>причины</w:t>
      </w:r>
      <w:r>
        <w:rPr>
          <w:color w:val="171717"/>
          <w:spacing w:val="-13"/>
          <w:sz w:val="24"/>
        </w:rPr>
        <w:t xml:space="preserve"> </w:t>
      </w:r>
      <w:r>
        <w:rPr>
          <w:color w:val="171717"/>
          <w:sz w:val="24"/>
        </w:rPr>
        <w:t>и</w:t>
      </w:r>
      <w:r>
        <w:rPr>
          <w:color w:val="171717"/>
          <w:spacing w:val="-10"/>
          <w:sz w:val="24"/>
        </w:rPr>
        <w:t xml:space="preserve"> </w:t>
      </w:r>
      <w:r>
        <w:rPr>
          <w:color w:val="171717"/>
          <w:spacing w:val="-3"/>
          <w:sz w:val="24"/>
        </w:rPr>
        <w:t>последствия;</w:t>
      </w:r>
    </w:p>
    <w:p w:rsidR="00C11D7F" w:rsidRDefault="0019737F" w:rsidP="00AD4C7E">
      <w:pPr>
        <w:pStyle w:val="a5"/>
        <w:numPr>
          <w:ilvl w:val="1"/>
          <w:numId w:val="82"/>
        </w:numPr>
        <w:tabs>
          <w:tab w:val="left" w:pos="1509"/>
          <w:tab w:val="left" w:pos="3493"/>
          <w:tab w:val="left" w:pos="5117"/>
          <w:tab w:val="left" w:pos="6730"/>
          <w:tab w:val="left" w:pos="7158"/>
          <w:tab w:val="left" w:pos="9338"/>
          <w:tab w:val="left" w:pos="9787"/>
        </w:tabs>
        <w:spacing w:before="13"/>
        <w:ind w:right="962" w:firstLine="712"/>
        <w:jc w:val="left"/>
        <w:rPr>
          <w:sz w:val="24"/>
        </w:rPr>
      </w:pPr>
      <w:r>
        <w:rPr>
          <w:color w:val="171717"/>
          <w:spacing w:val="-3"/>
          <w:sz w:val="24"/>
        </w:rPr>
        <w:t>сформировать</w:t>
      </w:r>
      <w:r>
        <w:rPr>
          <w:color w:val="171717"/>
          <w:spacing w:val="-3"/>
          <w:sz w:val="24"/>
        </w:rPr>
        <w:tab/>
        <w:t>негативное</w:t>
      </w:r>
      <w:r>
        <w:rPr>
          <w:color w:val="171717"/>
          <w:spacing w:val="-3"/>
          <w:sz w:val="24"/>
        </w:rPr>
        <w:tab/>
        <w:t>отношение</w:t>
      </w:r>
      <w:r>
        <w:rPr>
          <w:color w:val="171717"/>
          <w:spacing w:val="-3"/>
          <w:sz w:val="24"/>
        </w:rPr>
        <w:tab/>
      </w:r>
      <w:r>
        <w:rPr>
          <w:color w:val="171717"/>
          <w:sz w:val="24"/>
        </w:rPr>
        <w:t>к</w:t>
      </w:r>
      <w:r>
        <w:rPr>
          <w:color w:val="171717"/>
          <w:sz w:val="24"/>
        </w:rPr>
        <w:tab/>
      </w:r>
      <w:r>
        <w:rPr>
          <w:color w:val="171717"/>
          <w:spacing w:val="-3"/>
          <w:sz w:val="24"/>
        </w:rPr>
        <w:t>экстремистской</w:t>
      </w:r>
      <w:r>
        <w:rPr>
          <w:color w:val="171717"/>
          <w:spacing w:val="-3"/>
          <w:sz w:val="24"/>
        </w:rPr>
        <w:tab/>
      </w:r>
      <w:r>
        <w:rPr>
          <w:color w:val="171717"/>
          <w:sz w:val="24"/>
        </w:rPr>
        <w:t>и</w:t>
      </w:r>
      <w:r>
        <w:rPr>
          <w:color w:val="171717"/>
          <w:sz w:val="24"/>
        </w:rPr>
        <w:tab/>
      </w:r>
      <w:r>
        <w:rPr>
          <w:color w:val="171717"/>
          <w:spacing w:val="-8"/>
          <w:sz w:val="24"/>
        </w:rPr>
        <w:t xml:space="preserve">тер- </w:t>
      </w:r>
      <w:r>
        <w:rPr>
          <w:color w:val="171717"/>
          <w:sz w:val="24"/>
        </w:rPr>
        <w:t>рористической</w:t>
      </w:r>
      <w:r>
        <w:rPr>
          <w:color w:val="171717"/>
          <w:spacing w:val="-2"/>
          <w:sz w:val="24"/>
        </w:rPr>
        <w:t xml:space="preserve"> </w:t>
      </w:r>
      <w:r>
        <w:rPr>
          <w:color w:val="171717"/>
          <w:sz w:val="24"/>
        </w:rPr>
        <w:t>деятельности;</w:t>
      </w:r>
    </w:p>
    <w:p w:rsidR="00C11D7F" w:rsidRDefault="0019737F" w:rsidP="00AD4C7E">
      <w:pPr>
        <w:pStyle w:val="a5"/>
        <w:numPr>
          <w:ilvl w:val="1"/>
          <w:numId w:val="82"/>
        </w:numPr>
        <w:tabs>
          <w:tab w:val="left" w:pos="1509"/>
          <w:tab w:val="left" w:pos="3088"/>
          <w:tab w:val="left" w:pos="5577"/>
          <w:tab w:val="left" w:pos="6830"/>
          <w:tab w:val="left" w:pos="8222"/>
        </w:tabs>
        <w:ind w:right="1205" w:firstLine="712"/>
        <w:jc w:val="left"/>
        <w:rPr>
          <w:sz w:val="24"/>
        </w:rPr>
      </w:pPr>
      <w:r>
        <w:rPr>
          <w:color w:val="171717"/>
          <w:spacing w:val="-3"/>
          <w:sz w:val="24"/>
        </w:rPr>
        <w:t>объяснять</w:t>
      </w:r>
      <w:r>
        <w:rPr>
          <w:color w:val="171717"/>
          <w:spacing w:val="-3"/>
          <w:sz w:val="24"/>
        </w:rPr>
        <w:tab/>
        <w:t>организационные</w:t>
      </w:r>
      <w:r>
        <w:rPr>
          <w:color w:val="171717"/>
          <w:spacing w:val="-3"/>
          <w:sz w:val="24"/>
        </w:rPr>
        <w:tab/>
        <w:t>основы</w:t>
      </w:r>
      <w:r>
        <w:rPr>
          <w:color w:val="171717"/>
          <w:spacing w:val="-3"/>
          <w:sz w:val="24"/>
        </w:rPr>
        <w:tab/>
        <w:t>системы</w:t>
      </w:r>
      <w:r>
        <w:rPr>
          <w:color w:val="171717"/>
          <w:spacing w:val="-3"/>
          <w:sz w:val="24"/>
        </w:rPr>
        <w:tab/>
        <w:t xml:space="preserve">противодействия </w:t>
      </w:r>
      <w:r>
        <w:rPr>
          <w:color w:val="171717"/>
          <w:sz w:val="24"/>
        </w:rPr>
        <w:t>терроризму и экстремизму в Российской</w:t>
      </w:r>
      <w:r>
        <w:rPr>
          <w:color w:val="171717"/>
          <w:spacing w:val="-5"/>
          <w:sz w:val="24"/>
        </w:rPr>
        <w:t xml:space="preserve"> </w:t>
      </w:r>
      <w:r>
        <w:rPr>
          <w:color w:val="171717"/>
          <w:sz w:val="24"/>
        </w:rPr>
        <w:t>Федерации;</w:t>
      </w:r>
    </w:p>
    <w:p w:rsidR="00C11D7F" w:rsidRDefault="0019737F" w:rsidP="00AD4C7E">
      <w:pPr>
        <w:pStyle w:val="a5"/>
        <w:numPr>
          <w:ilvl w:val="1"/>
          <w:numId w:val="82"/>
        </w:numPr>
        <w:tabs>
          <w:tab w:val="left" w:pos="1509"/>
          <w:tab w:val="left" w:pos="3292"/>
          <w:tab w:val="left" w:pos="4629"/>
          <w:tab w:val="left" w:pos="5677"/>
          <w:tab w:val="left" w:pos="8170"/>
          <w:tab w:val="left" w:pos="8898"/>
          <w:tab w:val="left" w:pos="9254"/>
          <w:tab w:val="left" w:pos="10131"/>
        </w:tabs>
        <w:ind w:right="905" w:firstLine="712"/>
        <w:jc w:val="left"/>
        <w:rPr>
          <w:sz w:val="24"/>
        </w:rPr>
      </w:pPr>
      <w:r>
        <w:rPr>
          <w:color w:val="171717"/>
          <w:spacing w:val="-3"/>
          <w:sz w:val="24"/>
        </w:rPr>
        <w:t>распознавать</w:t>
      </w:r>
      <w:r>
        <w:rPr>
          <w:color w:val="171717"/>
          <w:spacing w:val="-3"/>
          <w:sz w:val="24"/>
        </w:rPr>
        <w:tab/>
        <w:t>ситуации</w:t>
      </w:r>
      <w:r>
        <w:rPr>
          <w:color w:val="171717"/>
          <w:spacing w:val="-3"/>
          <w:sz w:val="24"/>
        </w:rPr>
        <w:tab/>
        <w:t>угрозы</w:t>
      </w:r>
      <w:r>
        <w:rPr>
          <w:color w:val="171717"/>
          <w:spacing w:val="-3"/>
          <w:sz w:val="24"/>
        </w:rPr>
        <w:tab/>
        <w:t>террористического</w:t>
      </w:r>
      <w:r>
        <w:rPr>
          <w:color w:val="171717"/>
          <w:spacing w:val="-3"/>
          <w:sz w:val="24"/>
        </w:rPr>
        <w:tab/>
      </w:r>
      <w:r>
        <w:rPr>
          <w:color w:val="171717"/>
          <w:spacing w:val="-4"/>
          <w:sz w:val="24"/>
        </w:rPr>
        <w:t>акта</w:t>
      </w:r>
      <w:r>
        <w:rPr>
          <w:color w:val="171717"/>
          <w:spacing w:val="-4"/>
          <w:sz w:val="24"/>
        </w:rPr>
        <w:tab/>
      </w:r>
      <w:r>
        <w:rPr>
          <w:color w:val="171717"/>
          <w:sz w:val="24"/>
        </w:rPr>
        <w:t>в</w:t>
      </w:r>
      <w:r>
        <w:rPr>
          <w:color w:val="171717"/>
          <w:sz w:val="24"/>
        </w:rPr>
        <w:tab/>
      </w:r>
      <w:r>
        <w:rPr>
          <w:color w:val="171717"/>
          <w:spacing w:val="-3"/>
          <w:sz w:val="24"/>
        </w:rPr>
        <w:t>доме,</w:t>
      </w:r>
      <w:r>
        <w:rPr>
          <w:color w:val="171717"/>
          <w:spacing w:val="-3"/>
          <w:sz w:val="24"/>
        </w:rPr>
        <w:tab/>
      </w:r>
      <w:r>
        <w:rPr>
          <w:color w:val="171717"/>
          <w:spacing w:val="-18"/>
          <w:sz w:val="24"/>
        </w:rPr>
        <w:t xml:space="preserve">в </w:t>
      </w:r>
      <w:r>
        <w:rPr>
          <w:color w:val="171717"/>
          <w:sz w:val="24"/>
        </w:rPr>
        <w:t>общественном</w:t>
      </w:r>
      <w:r>
        <w:rPr>
          <w:color w:val="171717"/>
          <w:spacing w:val="-1"/>
          <w:sz w:val="24"/>
        </w:rPr>
        <w:t xml:space="preserve"> </w:t>
      </w:r>
      <w:r>
        <w:rPr>
          <w:color w:val="171717"/>
          <w:sz w:val="24"/>
        </w:rPr>
        <w:t>месте;</w:t>
      </w:r>
    </w:p>
    <w:p w:rsidR="00C11D7F" w:rsidRDefault="0019737F" w:rsidP="00AD4C7E">
      <w:pPr>
        <w:pStyle w:val="a5"/>
        <w:numPr>
          <w:ilvl w:val="1"/>
          <w:numId w:val="82"/>
        </w:numPr>
        <w:tabs>
          <w:tab w:val="left" w:pos="1509"/>
          <w:tab w:val="left" w:pos="2940"/>
          <w:tab w:val="left" w:pos="4605"/>
          <w:tab w:val="left" w:pos="5281"/>
          <w:tab w:val="left" w:pos="7114"/>
          <w:tab w:val="left" w:pos="7474"/>
          <w:tab w:val="left" w:pos="9454"/>
        </w:tabs>
        <w:ind w:right="1011" w:firstLine="712"/>
        <w:jc w:val="left"/>
        <w:rPr>
          <w:sz w:val="24"/>
        </w:rPr>
      </w:pPr>
      <w:r>
        <w:rPr>
          <w:color w:val="171717"/>
          <w:spacing w:val="-3"/>
          <w:sz w:val="24"/>
        </w:rPr>
        <w:t>безопасно</w:t>
      </w:r>
      <w:r>
        <w:rPr>
          <w:color w:val="171717"/>
          <w:spacing w:val="-3"/>
          <w:sz w:val="24"/>
        </w:rPr>
        <w:tab/>
        <w:t>действовать</w:t>
      </w:r>
      <w:r>
        <w:rPr>
          <w:color w:val="171717"/>
          <w:spacing w:val="-3"/>
          <w:sz w:val="24"/>
        </w:rPr>
        <w:tab/>
      </w:r>
      <w:r>
        <w:rPr>
          <w:color w:val="171717"/>
          <w:spacing w:val="-4"/>
          <w:sz w:val="24"/>
        </w:rPr>
        <w:t>при</w:t>
      </w:r>
      <w:r>
        <w:rPr>
          <w:color w:val="171717"/>
          <w:spacing w:val="-4"/>
          <w:sz w:val="24"/>
        </w:rPr>
        <w:tab/>
      </w:r>
      <w:r>
        <w:rPr>
          <w:color w:val="171717"/>
          <w:spacing w:val="-3"/>
          <w:sz w:val="24"/>
        </w:rPr>
        <w:t>обнаружении</w:t>
      </w:r>
      <w:r>
        <w:rPr>
          <w:color w:val="171717"/>
          <w:spacing w:val="-3"/>
          <w:sz w:val="24"/>
        </w:rPr>
        <w:tab/>
      </w:r>
      <w:r>
        <w:rPr>
          <w:color w:val="171717"/>
          <w:sz w:val="24"/>
        </w:rPr>
        <w:t>в</w:t>
      </w:r>
      <w:r>
        <w:rPr>
          <w:color w:val="171717"/>
          <w:sz w:val="24"/>
        </w:rPr>
        <w:tab/>
      </w:r>
      <w:r>
        <w:rPr>
          <w:color w:val="171717"/>
          <w:spacing w:val="-3"/>
          <w:sz w:val="24"/>
        </w:rPr>
        <w:t>общественных</w:t>
      </w:r>
      <w:r>
        <w:rPr>
          <w:color w:val="171717"/>
          <w:spacing w:val="-3"/>
          <w:sz w:val="24"/>
        </w:rPr>
        <w:tab/>
      </w:r>
      <w:r>
        <w:rPr>
          <w:color w:val="171717"/>
          <w:spacing w:val="-6"/>
          <w:sz w:val="24"/>
        </w:rPr>
        <w:t xml:space="preserve">местах </w:t>
      </w:r>
      <w:r>
        <w:rPr>
          <w:color w:val="171717"/>
          <w:sz w:val="24"/>
        </w:rPr>
        <w:t>бесхозных (или опасных) вещей и</w:t>
      </w:r>
      <w:r>
        <w:rPr>
          <w:color w:val="171717"/>
          <w:spacing w:val="-3"/>
          <w:sz w:val="24"/>
        </w:rPr>
        <w:t xml:space="preserve"> </w:t>
      </w:r>
      <w:r>
        <w:rPr>
          <w:color w:val="171717"/>
          <w:sz w:val="24"/>
        </w:rPr>
        <w:t>предметов;</w:t>
      </w:r>
    </w:p>
    <w:p w:rsidR="00C11D7F" w:rsidRDefault="0019737F" w:rsidP="00AD4C7E">
      <w:pPr>
        <w:pStyle w:val="a5"/>
        <w:numPr>
          <w:ilvl w:val="1"/>
          <w:numId w:val="82"/>
        </w:numPr>
        <w:tabs>
          <w:tab w:val="left" w:pos="1509"/>
        </w:tabs>
        <w:ind w:right="1234" w:firstLine="712"/>
        <w:jc w:val="left"/>
        <w:rPr>
          <w:sz w:val="24"/>
        </w:rPr>
      </w:pPr>
      <w:r>
        <w:rPr>
          <w:color w:val="171717"/>
          <w:sz w:val="24"/>
        </w:rPr>
        <w:t>безопасно действовать в условиях совершения террористического акта, в т.ч. при захвате и освобождении</w:t>
      </w:r>
      <w:r>
        <w:rPr>
          <w:color w:val="171717"/>
          <w:spacing w:val="-2"/>
          <w:sz w:val="24"/>
        </w:rPr>
        <w:t xml:space="preserve"> </w:t>
      </w:r>
      <w:r>
        <w:rPr>
          <w:color w:val="171717"/>
          <w:sz w:val="24"/>
        </w:rPr>
        <w:t>заложников.</w:t>
      </w:r>
    </w:p>
    <w:p w:rsidR="00C11D7F" w:rsidRDefault="00C11D7F">
      <w:pPr>
        <w:pStyle w:val="a3"/>
        <w:spacing w:before="5"/>
        <w:ind w:left="0" w:firstLine="0"/>
        <w:jc w:val="left"/>
      </w:pPr>
    </w:p>
    <w:p w:rsidR="00C11D7F" w:rsidRDefault="0019737F">
      <w:pPr>
        <w:pStyle w:val="Heading3"/>
        <w:ind w:left="632" w:right="885" w:firstLine="712"/>
      </w:pPr>
      <w:bookmarkStart w:id="611" w:name="Модуль_№_10_«Взаимодействие_личности,_об"/>
      <w:bookmarkEnd w:id="611"/>
      <w:r>
        <w:rPr>
          <w:color w:val="171717"/>
        </w:rPr>
        <w:t>Модуль № 10 «Взаимодействие личности, общества и государства в обеспечении безопасности жизни и здоровья населения»</w:t>
      </w:r>
    </w:p>
    <w:p w:rsidR="00C11D7F" w:rsidRDefault="0019737F">
      <w:pPr>
        <w:pStyle w:val="Heading4"/>
      </w:pPr>
      <w:bookmarkStart w:id="612" w:name="Предметные_результаты:"/>
      <w:bookmarkEnd w:id="612"/>
      <w:r>
        <w:rPr>
          <w:color w:val="171717"/>
        </w:rPr>
        <w:t>Предметные результаты:</w:t>
      </w:r>
    </w:p>
    <w:p w:rsidR="00C11D7F" w:rsidRDefault="0019737F" w:rsidP="00AD4C7E">
      <w:pPr>
        <w:pStyle w:val="a5"/>
        <w:numPr>
          <w:ilvl w:val="1"/>
          <w:numId w:val="82"/>
        </w:numPr>
        <w:tabs>
          <w:tab w:val="left" w:pos="1509"/>
        </w:tabs>
        <w:spacing w:before="12"/>
        <w:ind w:right="867" w:firstLine="712"/>
        <w:rPr>
          <w:sz w:val="24"/>
        </w:rPr>
      </w:pPr>
      <w:r>
        <w:rPr>
          <w:color w:val="171717"/>
          <w:sz w:val="24"/>
        </w:rPr>
        <w:t>характеризовать роль человека, общества и государства при обеспечении безопасности жизни и здоровья населения в Российской</w:t>
      </w:r>
      <w:r>
        <w:rPr>
          <w:color w:val="171717"/>
          <w:spacing w:val="-2"/>
          <w:sz w:val="24"/>
        </w:rPr>
        <w:t xml:space="preserve"> </w:t>
      </w:r>
      <w:r>
        <w:rPr>
          <w:color w:val="171717"/>
          <w:spacing w:val="-3"/>
          <w:sz w:val="24"/>
        </w:rPr>
        <w:t>Федерации;</w:t>
      </w:r>
    </w:p>
    <w:p w:rsidR="00C11D7F" w:rsidRDefault="0019737F" w:rsidP="00AD4C7E">
      <w:pPr>
        <w:pStyle w:val="a5"/>
        <w:numPr>
          <w:ilvl w:val="1"/>
          <w:numId w:val="82"/>
        </w:numPr>
        <w:tabs>
          <w:tab w:val="left" w:pos="1509"/>
        </w:tabs>
        <w:ind w:right="873" w:firstLine="712"/>
        <w:rPr>
          <w:sz w:val="24"/>
        </w:rPr>
      </w:pPr>
      <w:r>
        <w:rPr>
          <w:color w:val="171717"/>
          <w:sz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C11D7F" w:rsidRDefault="0019737F" w:rsidP="00AD4C7E">
      <w:pPr>
        <w:pStyle w:val="a5"/>
        <w:numPr>
          <w:ilvl w:val="1"/>
          <w:numId w:val="82"/>
        </w:numPr>
        <w:tabs>
          <w:tab w:val="left" w:pos="1509"/>
        </w:tabs>
        <w:spacing w:before="1"/>
        <w:ind w:right="895" w:firstLine="712"/>
        <w:rPr>
          <w:sz w:val="24"/>
        </w:rPr>
      </w:pPr>
      <w:r>
        <w:rPr>
          <w:color w:val="171717"/>
          <w:sz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w:t>
      </w:r>
      <w:r>
        <w:rPr>
          <w:color w:val="171717"/>
          <w:spacing w:val="-1"/>
          <w:sz w:val="24"/>
        </w:rPr>
        <w:t xml:space="preserve"> </w:t>
      </w:r>
      <w:r>
        <w:rPr>
          <w:color w:val="171717"/>
          <w:sz w:val="24"/>
        </w:rPr>
        <w:t>характера;</w:t>
      </w:r>
    </w:p>
    <w:p w:rsidR="00C11D7F" w:rsidRDefault="0019737F" w:rsidP="00AD4C7E">
      <w:pPr>
        <w:pStyle w:val="a5"/>
        <w:numPr>
          <w:ilvl w:val="1"/>
          <w:numId w:val="82"/>
        </w:numPr>
        <w:tabs>
          <w:tab w:val="left" w:pos="1509"/>
        </w:tabs>
        <w:ind w:right="879" w:firstLine="712"/>
        <w:rPr>
          <w:sz w:val="24"/>
        </w:rPr>
      </w:pPr>
      <w:r>
        <w:rPr>
          <w:color w:val="171717"/>
          <w:sz w:val="24"/>
        </w:rPr>
        <w:t>объяснять правила оповещения и эвакуации населения в условиях чрезвычайных ситуаций;</w:t>
      </w:r>
    </w:p>
    <w:p w:rsidR="00C11D7F" w:rsidRDefault="0019737F" w:rsidP="00AD4C7E">
      <w:pPr>
        <w:pStyle w:val="a5"/>
        <w:numPr>
          <w:ilvl w:val="1"/>
          <w:numId w:val="82"/>
        </w:numPr>
        <w:tabs>
          <w:tab w:val="left" w:pos="1509"/>
        </w:tabs>
        <w:ind w:right="879" w:firstLine="712"/>
        <w:rPr>
          <w:sz w:val="24"/>
        </w:rPr>
      </w:pPr>
      <w:r>
        <w:rPr>
          <w:color w:val="171717"/>
          <w:sz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w:t>
      </w:r>
      <w:r>
        <w:rPr>
          <w:color w:val="171717"/>
          <w:spacing w:val="-28"/>
          <w:sz w:val="24"/>
        </w:rPr>
        <w:t xml:space="preserve"> </w:t>
      </w:r>
      <w:r>
        <w:rPr>
          <w:color w:val="171717"/>
          <w:sz w:val="24"/>
        </w:rPr>
        <w:t>времени;</w:t>
      </w:r>
    </w:p>
    <w:p w:rsidR="00C11D7F" w:rsidRDefault="0019737F" w:rsidP="00AD4C7E">
      <w:pPr>
        <w:pStyle w:val="a5"/>
        <w:numPr>
          <w:ilvl w:val="1"/>
          <w:numId w:val="82"/>
        </w:numPr>
        <w:tabs>
          <w:tab w:val="left" w:pos="1509"/>
        </w:tabs>
        <w:ind w:right="884" w:firstLine="712"/>
        <w:rPr>
          <w:sz w:val="24"/>
        </w:rPr>
      </w:pPr>
      <w:r>
        <w:rPr>
          <w:color w:val="171717"/>
          <w:sz w:val="24"/>
        </w:rPr>
        <w:t>владеть правилами безопасного поведения и безопасно действовать в различных ситуациях;</w:t>
      </w:r>
    </w:p>
    <w:p w:rsidR="00C11D7F" w:rsidRDefault="0019737F" w:rsidP="00AD4C7E">
      <w:pPr>
        <w:pStyle w:val="a5"/>
        <w:numPr>
          <w:ilvl w:val="1"/>
          <w:numId w:val="82"/>
        </w:numPr>
        <w:tabs>
          <w:tab w:val="left" w:pos="1509"/>
        </w:tabs>
        <w:ind w:right="883" w:firstLine="712"/>
        <w:rPr>
          <w:sz w:val="24"/>
        </w:rPr>
      </w:pPr>
      <w:r>
        <w:rPr>
          <w:color w:val="171717"/>
          <w:sz w:val="24"/>
        </w:rPr>
        <w:t>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w:t>
      </w:r>
      <w:r>
        <w:rPr>
          <w:color w:val="171717"/>
          <w:spacing w:val="-1"/>
          <w:sz w:val="24"/>
        </w:rPr>
        <w:t xml:space="preserve"> </w:t>
      </w:r>
      <w:r>
        <w:rPr>
          <w:color w:val="171717"/>
          <w:sz w:val="24"/>
        </w:rPr>
        <w:t>ситуаций.</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Heading3"/>
        <w:spacing w:before="76" w:line="271" w:lineRule="auto"/>
        <w:ind w:left="400" w:right="891"/>
        <w:jc w:val="left"/>
      </w:pPr>
      <w:r>
        <w:lastRenderedPageBreak/>
        <w:t>2.1.19 Рабочая программа учебного предмета «Основы духовно-нравственной культуры народов России»</w:t>
      </w:r>
    </w:p>
    <w:p w:rsidR="00C11D7F" w:rsidRDefault="0019737F">
      <w:pPr>
        <w:spacing w:before="4"/>
        <w:ind w:left="400"/>
        <w:rPr>
          <w:b/>
          <w:sz w:val="24"/>
        </w:rPr>
      </w:pPr>
      <w:r>
        <w:rPr>
          <w:b/>
          <w:sz w:val="24"/>
        </w:rPr>
        <w:t>Личностные, метапредметные и предметные результаты освоения учебного предмета</w:t>
      </w:r>
    </w:p>
    <w:p w:rsidR="00C11D7F" w:rsidRDefault="0019737F">
      <w:pPr>
        <w:pStyle w:val="a3"/>
        <w:spacing w:before="184"/>
        <w:ind w:left="400" w:right="574" w:firstLine="0"/>
        <w:jc w:val="left"/>
      </w:pPr>
      <w:r>
        <w:t>Предмет «Основы духовно-нравственной культуры народов России» не решает задачи подробного знакомства с разными религиями. Главное назначение предмета –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p>
    <w:p w:rsidR="00C11D7F" w:rsidRDefault="0019737F">
      <w:pPr>
        <w:pStyle w:val="a3"/>
        <w:spacing w:before="153"/>
        <w:ind w:left="400" w:right="207" w:firstLine="0"/>
        <w:jc w:val="left"/>
      </w:pPr>
      <w:r>
        <w:t xml:space="preserve">Исходя из этого, главной особенностью этого курса является представление культурообразующего содержания духовно-нравственного воспитания. Именно культурообразующее «ядро» 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 Прежде всего, речь идет о формировании у школьников представлений о </w:t>
      </w:r>
      <w:hyperlink r:id="rId16">
        <w:r>
          <w:rPr>
            <w:b/>
          </w:rPr>
          <w:t xml:space="preserve">вкладе </w:t>
        </w:r>
      </w:hyperlink>
      <w:r>
        <w:t>разных религий в становление культуры общества, о роли различных конфессий в воспитании у подрастающего поколения нравственных ценностей.</w:t>
      </w:r>
    </w:p>
    <w:p w:rsidR="00C11D7F" w:rsidRDefault="0019737F">
      <w:pPr>
        <w:pStyle w:val="a3"/>
        <w:spacing w:before="1"/>
        <w:ind w:left="400" w:right="653" w:firstLine="0"/>
        <w:jc w:val="left"/>
      </w:pPr>
      <w:r>
        <w:t>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rsidR="00C11D7F" w:rsidRDefault="0019737F">
      <w:pPr>
        <w:pStyle w:val="a3"/>
        <w:spacing w:before="152"/>
        <w:ind w:left="400" w:firstLine="0"/>
        <w:jc w:val="left"/>
      </w:pPr>
      <w:r>
        <w:t>Основными целями и задачами реализации данной предметной области средствами учебника</w:t>
      </w:r>
    </w:p>
    <w:p w:rsidR="00C11D7F" w:rsidRDefault="0019737F">
      <w:pPr>
        <w:pStyle w:val="a3"/>
        <w:ind w:left="400" w:firstLine="0"/>
        <w:jc w:val="left"/>
      </w:pPr>
      <w:r>
        <w:t>«Духовно-нравственная культура народов России» в 5 классе остаются следующие:</w:t>
      </w:r>
    </w:p>
    <w:p w:rsidR="00C11D7F" w:rsidRDefault="0019737F" w:rsidP="00AD4C7E">
      <w:pPr>
        <w:pStyle w:val="a5"/>
        <w:numPr>
          <w:ilvl w:val="0"/>
          <w:numId w:val="81"/>
        </w:numPr>
        <w:tabs>
          <w:tab w:val="left" w:pos="545"/>
        </w:tabs>
        <w:spacing w:before="148"/>
        <w:ind w:right="255" w:firstLine="0"/>
        <w:jc w:val="left"/>
        <w:rPr>
          <w:sz w:val="24"/>
        </w:rPr>
      </w:pPr>
      <w:r>
        <w:rPr>
          <w:sz w:val="24"/>
        </w:rPr>
        <w:t>совершенствование способности к восприятию накопленной разными народами духовно- 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w:t>
      </w:r>
      <w:r>
        <w:rPr>
          <w:spacing w:val="-5"/>
          <w:sz w:val="24"/>
        </w:rPr>
        <w:t xml:space="preserve"> </w:t>
      </w:r>
      <w:r>
        <w:rPr>
          <w:sz w:val="24"/>
        </w:rPr>
        <w:t>саморазвитию;</w:t>
      </w:r>
    </w:p>
    <w:p w:rsidR="00C11D7F" w:rsidRDefault="0019737F" w:rsidP="00AD4C7E">
      <w:pPr>
        <w:pStyle w:val="a5"/>
        <w:numPr>
          <w:ilvl w:val="0"/>
          <w:numId w:val="81"/>
        </w:numPr>
        <w:tabs>
          <w:tab w:val="left" w:pos="545"/>
        </w:tabs>
        <w:spacing w:before="152"/>
        <w:ind w:right="276" w:firstLine="0"/>
        <w:jc w:val="left"/>
        <w:rPr>
          <w:sz w:val="24"/>
        </w:rPr>
      </w:pPr>
      <w:r>
        <w:rPr>
          <w:sz w:val="24"/>
        </w:rPr>
        <w:t>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w:t>
      </w:r>
      <w:r>
        <w:rPr>
          <w:spacing w:val="1"/>
          <w:sz w:val="24"/>
        </w:rPr>
        <w:t xml:space="preserve"> </w:t>
      </w:r>
      <w:r>
        <w:rPr>
          <w:sz w:val="24"/>
        </w:rPr>
        <w:t>верования;</w:t>
      </w:r>
    </w:p>
    <w:p w:rsidR="00C11D7F" w:rsidRDefault="0019737F" w:rsidP="00AD4C7E">
      <w:pPr>
        <w:pStyle w:val="a5"/>
        <w:numPr>
          <w:ilvl w:val="0"/>
          <w:numId w:val="81"/>
        </w:numPr>
        <w:tabs>
          <w:tab w:val="left" w:pos="545"/>
        </w:tabs>
        <w:spacing w:before="149"/>
        <w:ind w:right="710" w:firstLine="0"/>
        <w:jc w:val="left"/>
        <w:rPr>
          <w:sz w:val="24"/>
        </w:rPr>
      </w:pPr>
      <w:r>
        <w:rPr>
          <w:sz w:val="24"/>
        </w:rPr>
        <w:t>осознание того, что духовно-нравственная культура современного человека является 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w:t>
      </w:r>
      <w:r>
        <w:rPr>
          <w:spacing w:val="-6"/>
          <w:sz w:val="24"/>
        </w:rPr>
        <w:t xml:space="preserve"> </w:t>
      </w:r>
      <w:r>
        <w:rPr>
          <w:sz w:val="24"/>
        </w:rPr>
        <w:t>др.;</w:t>
      </w:r>
    </w:p>
    <w:p w:rsidR="00C11D7F" w:rsidRDefault="0019737F" w:rsidP="00AD4C7E">
      <w:pPr>
        <w:pStyle w:val="a5"/>
        <w:numPr>
          <w:ilvl w:val="0"/>
          <w:numId w:val="81"/>
        </w:numPr>
        <w:tabs>
          <w:tab w:val="left" w:pos="545"/>
        </w:tabs>
        <w:spacing w:before="152"/>
        <w:ind w:right="294" w:firstLine="0"/>
        <w:jc w:val="left"/>
        <w:rPr>
          <w:sz w:val="24"/>
        </w:rPr>
      </w:pPr>
      <w:r>
        <w:rPr>
          <w:sz w:val="24"/>
        </w:rPr>
        <w:t>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w:t>
      </w:r>
      <w:r>
        <w:rPr>
          <w:spacing w:val="-8"/>
          <w:sz w:val="24"/>
        </w:rPr>
        <w:t xml:space="preserve"> </w:t>
      </w:r>
      <w:r>
        <w:rPr>
          <w:sz w:val="24"/>
        </w:rPr>
        <w:t>традициям.</w:t>
      </w:r>
    </w:p>
    <w:p w:rsidR="00C11D7F" w:rsidRDefault="0019737F">
      <w:pPr>
        <w:pStyle w:val="a3"/>
        <w:spacing w:before="148"/>
        <w:ind w:left="400" w:right="633" w:firstLine="0"/>
        <w:jc w:val="left"/>
      </w:pPr>
      <w:r>
        <w:t>В программе курса для 5-х классов представлены следующие содержательные линии: «В мире культуры», «Нравственные ценности российского народа», «Религия и культура», «Как сохранить духовные ценности», «Твой духовный мир».</w:t>
      </w:r>
    </w:p>
    <w:p w:rsidR="00C11D7F" w:rsidRDefault="00C11D7F">
      <w:pPr>
        <w:pStyle w:val="a3"/>
        <w:spacing w:before="3"/>
        <w:ind w:left="0" w:firstLine="0"/>
        <w:jc w:val="left"/>
        <w:rPr>
          <w:sz w:val="13"/>
        </w:r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5"/>
      </w:tblGrid>
      <w:tr w:rsidR="00C11D7F">
        <w:trPr>
          <w:trHeight w:val="362"/>
        </w:trPr>
        <w:tc>
          <w:tcPr>
            <w:tcW w:w="9355" w:type="dxa"/>
          </w:tcPr>
          <w:p w:rsidR="00C11D7F" w:rsidRDefault="0019737F">
            <w:pPr>
              <w:pStyle w:val="TableParagraph"/>
              <w:spacing w:line="275" w:lineRule="exact"/>
              <w:ind w:left="1006"/>
              <w:rPr>
                <w:b/>
                <w:sz w:val="24"/>
              </w:rPr>
            </w:pPr>
            <w:r>
              <w:rPr>
                <w:b/>
                <w:sz w:val="24"/>
              </w:rPr>
              <w:t>Содержание курса</w:t>
            </w:r>
          </w:p>
        </w:tc>
      </w:tr>
      <w:tr w:rsidR="00C11D7F">
        <w:trPr>
          <w:trHeight w:val="317"/>
        </w:trPr>
        <w:tc>
          <w:tcPr>
            <w:tcW w:w="9355" w:type="dxa"/>
          </w:tcPr>
          <w:p w:rsidR="00C11D7F" w:rsidRDefault="0019737F">
            <w:pPr>
              <w:pStyle w:val="TableParagraph"/>
              <w:spacing w:before="3"/>
              <w:ind w:left="390"/>
              <w:rPr>
                <w:sz w:val="24"/>
              </w:rPr>
            </w:pPr>
            <w:r>
              <w:rPr>
                <w:sz w:val="24"/>
              </w:rPr>
              <w:t>Древние корни народного искусства.</w:t>
            </w:r>
          </w:p>
        </w:tc>
      </w:tr>
      <w:tr w:rsidR="00C11D7F">
        <w:trPr>
          <w:trHeight w:val="318"/>
        </w:trPr>
        <w:tc>
          <w:tcPr>
            <w:tcW w:w="9355" w:type="dxa"/>
          </w:tcPr>
          <w:p w:rsidR="00C11D7F" w:rsidRDefault="0019737F">
            <w:pPr>
              <w:pStyle w:val="TableParagraph"/>
              <w:spacing w:before="3"/>
              <w:ind w:left="390"/>
              <w:rPr>
                <w:sz w:val="24"/>
              </w:rPr>
            </w:pPr>
            <w:r>
              <w:rPr>
                <w:sz w:val="24"/>
              </w:rPr>
              <w:t>Связь времён в народном искусстве.</w:t>
            </w:r>
          </w:p>
        </w:tc>
      </w:tr>
      <w:tr w:rsidR="00C11D7F">
        <w:trPr>
          <w:trHeight w:val="325"/>
        </w:trPr>
        <w:tc>
          <w:tcPr>
            <w:tcW w:w="9355" w:type="dxa"/>
          </w:tcPr>
          <w:p w:rsidR="00C11D7F" w:rsidRDefault="0019737F">
            <w:pPr>
              <w:pStyle w:val="TableParagraph"/>
              <w:spacing w:line="275" w:lineRule="exact"/>
              <w:ind w:left="390"/>
              <w:rPr>
                <w:sz w:val="24"/>
              </w:rPr>
            </w:pPr>
            <w:r>
              <w:rPr>
                <w:sz w:val="24"/>
              </w:rPr>
              <w:t>Декор: человек, общество, время.</w:t>
            </w:r>
          </w:p>
        </w:tc>
      </w:tr>
      <w:tr w:rsidR="00C11D7F">
        <w:trPr>
          <w:trHeight w:val="314"/>
        </w:trPr>
        <w:tc>
          <w:tcPr>
            <w:tcW w:w="9355" w:type="dxa"/>
          </w:tcPr>
          <w:p w:rsidR="00C11D7F" w:rsidRDefault="0019737F">
            <w:pPr>
              <w:pStyle w:val="TableParagraph"/>
              <w:spacing w:line="276" w:lineRule="exact"/>
              <w:ind w:left="390"/>
              <w:rPr>
                <w:sz w:val="24"/>
              </w:rPr>
            </w:pPr>
            <w:r>
              <w:rPr>
                <w:sz w:val="24"/>
              </w:rPr>
              <w:t>Декоративное искусство в современном мире.</w:t>
            </w:r>
          </w:p>
        </w:tc>
      </w:tr>
    </w:tbl>
    <w:p w:rsidR="00C11D7F" w:rsidRDefault="00C11D7F">
      <w:pPr>
        <w:pStyle w:val="a3"/>
        <w:spacing w:before="4"/>
        <w:ind w:left="0" w:firstLine="0"/>
        <w:jc w:val="left"/>
        <w:rPr>
          <w:sz w:val="25"/>
        </w:rPr>
      </w:pPr>
    </w:p>
    <w:p w:rsidR="00C11D7F" w:rsidRDefault="0019737F">
      <w:pPr>
        <w:pStyle w:val="a3"/>
        <w:spacing w:line="259" w:lineRule="auto"/>
        <w:ind w:left="400" w:right="135" w:firstLine="708"/>
      </w:pPr>
      <w:r>
        <w:rPr>
          <w:b/>
        </w:rPr>
        <w:t xml:space="preserve">Метапредметные результаты </w:t>
      </w:r>
      <w:r>
        <w:t>— способность планировать и организовывать свою учебную и коммуникативную деятельность в соответствии с задачами изучения предмета, видами учебной и домашней работы, во взаимодействии с одноклассниками и взрослыми;</w:t>
      </w:r>
    </w:p>
    <w:p w:rsidR="00C11D7F" w:rsidRDefault="00C11D7F">
      <w:pPr>
        <w:spacing w:line="259" w:lineRule="auto"/>
        <w:sectPr w:rsidR="00C11D7F">
          <w:pgSz w:w="11920" w:h="16840"/>
          <w:pgMar w:top="1240" w:right="260" w:bottom="440" w:left="500" w:header="0" w:footer="152" w:gutter="0"/>
          <w:cols w:space="720"/>
        </w:sectPr>
      </w:pPr>
    </w:p>
    <w:p w:rsidR="00C11D7F" w:rsidRDefault="0019737F" w:rsidP="00AD4C7E">
      <w:pPr>
        <w:pStyle w:val="a5"/>
        <w:numPr>
          <w:ilvl w:val="0"/>
          <w:numId w:val="80"/>
        </w:numPr>
        <w:tabs>
          <w:tab w:val="left" w:pos="1313"/>
        </w:tabs>
        <w:spacing w:before="60" w:line="256" w:lineRule="auto"/>
        <w:ind w:right="146" w:firstLine="708"/>
        <w:rPr>
          <w:sz w:val="24"/>
        </w:rPr>
      </w:pPr>
      <w:r>
        <w:rPr>
          <w:sz w:val="24"/>
        </w:rPr>
        <w:lastRenderedPageBreak/>
        <w:t>готовность формулировать и высказывать собственное мнение, аргументировать свою точку зрения, выслушивать и обсуждать различные взгляды и оценки, вести конструктивный диалог; работать в</w:t>
      </w:r>
      <w:r>
        <w:rPr>
          <w:spacing w:val="-5"/>
          <w:sz w:val="24"/>
        </w:rPr>
        <w:t xml:space="preserve"> </w:t>
      </w:r>
      <w:r>
        <w:rPr>
          <w:sz w:val="24"/>
        </w:rPr>
        <w:t>коллективе;</w:t>
      </w:r>
    </w:p>
    <w:p w:rsidR="00C11D7F" w:rsidRDefault="0019737F" w:rsidP="00AD4C7E">
      <w:pPr>
        <w:pStyle w:val="a5"/>
        <w:numPr>
          <w:ilvl w:val="0"/>
          <w:numId w:val="80"/>
        </w:numPr>
        <w:tabs>
          <w:tab w:val="left" w:pos="1321"/>
        </w:tabs>
        <w:spacing w:before="26" w:line="249" w:lineRule="auto"/>
        <w:ind w:right="138" w:firstLine="708"/>
        <w:rPr>
          <w:sz w:val="24"/>
        </w:rPr>
      </w:pPr>
      <w:r>
        <w:rPr>
          <w:sz w:val="24"/>
        </w:rPr>
        <w:t>умение проводить поиск основной и дополнительной информации в учебной и научно- популярной литературе, Интернете, библиотеках и музеях, обрабатывать её</w:t>
      </w:r>
      <w:r>
        <w:rPr>
          <w:spacing w:val="-6"/>
          <w:sz w:val="24"/>
        </w:rPr>
        <w:t xml:space="preserve"> </w:t>
      </w:r>
      <w:r>
        <w:rPr>
          <w:sz w:val="24"/>
        </w:rPr>
        <w:t>в</w:t>
      </w:r>
    </w:p>
    <w:p w:rsidR="00C11D7F" w:rsidRDefault="0019737F">
      <w:pPr>
        <w:pStyle w:val="a3"/>
        <w:spacing w:before="6" w:line="254" w:lineRule="auto"/>
        <w:ind w:left="400" w:right="874" w:firstLine="0"/>
      </w:pPr>
      <w:r>
        <w:t>соответствии с темой и познавательными заданиями, представлять результаты своей творческо- поисковой работы;</w:t>
      </w:r>
    </w:p>
    <w:p w:rsidR="00C11D7F" w:rsidRDefault="0019737F" w:rsidP="00AD4C7E">
      <w:pPr>
        <w:pStyle w:val="a5"/>
        <w:numPr>
          <w:ilvl w:val="0"/>
          <w:numId w:val="80"/>
        </w:numPr>
        <w:tabs>
          <w:tab w:val="left" w:pos="1369"/>
        </w:tabs>
        <w:spacing w:before="20"/>
        <w:ind w:left="1368" w:hanging="261"/>
        <w:rPr>
          <w:sz w:val="24"/>
        </w:rPr>
      </w:pPr>
      <w:r>
        <w:rPr>
          <w:sz w:val="24"/>
        </w:rPr>
        <w:t>способность решать творческие и проблемные задачи, развивать логическое</w:t>
      </w:r>
      <w:r>
        <w:rPr>
          <w:spacing w:val="-16"/>
          <w:sz w:val="24"/>
        </w:rPr>
        <w:t xml:space="preserve"> </w:t>
      </w:r>
      <w:r>
        <w:rPr>
          <w:sz w:val="24"/>
        </w:rPr>
        <w:t>мышление;</w:t>
      </w:r>
    </w:p>
    <w:p w:rsidR="00C11D7F" w:rsidRDefault="0019737F" w:rsidP="00AD4C7E">
      <w:pPr>
        <w:pStyle w:val="a5"/>
        <w:numPr>
          <w:ilvl w:val="0"/>
          <w:numId w:val="80"/>
        </w:numPr>
        <w:tabs>
          <w:tab w:val="left" w:pos="1241"/>
        </w:tabs>
        <w:spacing w:before="40"/>
        <w:ind w:left="1240" w:hanging="133"/>
        <w:rPr>
          <w:sz w:val="24"/>
        </w:rPr>
      </w:pPr>
      <w:r>
        <w:rPr>
          <w:sz w:val="24"/>
        </w:rPr>
        <w:t>развивать речь; культуру поведения, ответственное отношение к своим</w:t>
      </w:r>
      <w:r>
        <w:rPr>
          <w:spacing w:val="-6"/>
          <w:sz w:val="24"/>
        </w:rPr>
        <w:t xml:space="preserve"> </w:t>
      </w:r>
      <w:r>
        <w:rPr>
          <w:sz w:val="24"/>
        </w:rPr>
        <w:t>поступкам.</w:t>
      </w:r>
    </w:p>
    <w:p w:rsidR="00C11D7F" w:rsidRDefault="00C11D7F">
      <w:pPr>
        <w:pStyle w:val="a3"/>
        <w:spacing w:before="4"/>
        <w:ind w:left="0" w:firstLine="0"/>
        <w:jc w:val="left"/>
        <w:rPr>
          <w:sz w:val="25"/>
        </w:rPr>
      </w:pPr>
    </w:p>
    <w:p w:rsidR="00C11D7F" w:rsidRDefault="0019737F" w:rsidP="00AD4C7E">
      <w:pPr>
        <w:pStyle w:val="a5"/>
        <w:numPr>
          <w:ilvl w:val="0"/>
          <w:numId w:val="80"/>
        </w:numPr>
        <w:tabs>
          <w:tab w:val="left" w:pos="1241"/>
        </w:tabs>
        <w:spacing w:line="264" w:lineRule="auto"/>
        <w:ind w:right="1206" w:firstLine="708"/>
        <w:rPr>
          <w:sz w:val="24"/>
        </w:rPr>
      </w:pPr>
      <w:r>
        <w:rPr>
          <w:b/>
          <w:sz w:val="24"/>
        </w:rPr>
        <w:t xml:space="preserve">Личностные результаты </w:t>
      </w:r>
      <w:r>
        <w:rPr>
          <w:sz w:val="24"/>
        </w:rPr>
        <w:t xml:space="preserve">— становление внутренней установки личности обучающихся </w:t>
      </w:r>
      <w:r>
        <w:rPr>
          <w:spacing w:val="-3"/>
          <w:sz w:val="24"/>
        </w:rPr>
        <w:t xml:space="preserve">на </w:t>
      </w:r>
      <w:r>
        <w:rPr>
          <w:sz w:val="24"/>
        </w:rPr>
        <w:t>то, что отношение к члену общества определяется не его</w:t>
      </w:r>
      <w:r>
        <w:rPr>
          <w:spacing w:val="-22"/>
          <w:sz w:val="24"/>
        </w:rPr>
        <w:t xml:space="preserve"> </w:t>
      </w:r>
      <w:r>
        <w:rPr>
          <w:sz w:val="24"/>
        </w:rPr>
        <w:t>принадлежностью</w:t>
      </w:r>
    </w:p>
    <w:p w:rsidR="00C11D7F" w:rsidRDefault="0019737F">
      <w:pPr>
        <w:pStyle w:val="a3"/>
        <w:spacing w:before="13"/>
        <w:ind w:left="400" w:firstLine="0"/>
      </w:pPr>
      <w:r>
        <w:t>к определенному этносу или религиозной конфессии, а его нравственными качествами и поступками;</w:t>
      </w:r>
    </w:p>
    <w:p w:rsidR="00C11D7F" w:rsidRDefault="0019737F" w:rsidP="00AD4C7E">
      <w:pPr>
        <w:pStyle w:val="a5"/>
        <w:numPr>
          <w:ilvl w:val="0"/>
          <w:numId w:val="80"/>
        </w:numPr>
        <w:tabs>
          <w:tab w:val="left" w:pos="1289"/>
        </w:tabs>
        <w:spacing w:before="40"/>
        <w:ind w:left="1288" w:hanging="181"/>
        <w:rPr>
          <w:sz w:val="24"/>
        </w:rPr>
      </w:pPr>
      <w:r>
        <w:rPr>
          <w:sz w:val="24"/>
        </w:rPr>
        <w:t>воспитание любви к Родине, уважение к народам, населяющим ее, их культуре и</w:t>
      </w:r>
      <w:r>
        <w:rPr>
          <w:spacing w:val="-26"/>
          <w:sz w:val="24"/>
        </w:rPr>
        <w:t xml:space="preserve"> </w:t>
      </w:r>
      <w:r>
        <w:rPr>
          <w:sz w:val="24"/>
        </w:rPr>
        <w:t>традициям;</w:t>
      </w:r>
    </w:p>
    <w:p w:rsidR="00C11D7F" w:rsidRDefault="0019737F" w:rsidP="00AD4C7E">
      <w:pPr>
        <w:pStyle w:val="a5"/>
        <w:numPr>
          <w:ilvl w:val="0"/>
          <w:numId w:val="80"/>
        </w:numPr>
        <w:tabs>
          <w:tab w:val="left" w:pos="1241"/>
        </w:tabs>
        <w:spacing w:before="32"/>
        <w:ind w:left="1240" w:hanging="133"/>
        <w:rPr>
          <w:sz w:val="24"/>
        </w:rPr>
      </w:pPr>
      <w:r>
        <w:rPr>
          <w:sz w:val="24"/>
        </w:rPr>
        <w:t>бережное отношение к своей родной</w:t>
      </w:r>
      <w:r>
        <w:rPr>
          <w:spacing w:val="-2"/>
          <w:sz w:val="24"/>
        </w:rPr>
        <w:t xml:space="preserve"> </w:t>
      </w:r>
      <w:r>
        <w:rPr>
          <w:sz w:val="24"/>
        </w:rPr>
        <w:t>культуре.</w:t>
      </w:r>
    </w:p>
    <w:p w:rsidR="00C11D7F" w:rsidRDefault="0019737F">
      <w:pPr>
        <w:pStyle w:val="a3"/>
        <w:spacing w:before="37" w:line="261" w:lineRule="auto"/>
        <w:ind w:left="400" w:right="134" w:firstLine="708"/>
      </w:pPr>
      <w:r>
        <w:rPr>
          <w:b/>
        </w:rPr>
        <w:t xml:space="preserve">Предметные результаты </w:t>
      </w:r>
      <w:r>
        <w:t>— овладение целостными представлениями о том, как складывалась культура общества и каким должен быть человек, чтобы о нем говорили «культурный, духовно богатый», понимание того, что необходимо уважать других людей, терпимо относиться к их культуре и</w:t>
      </w:r>
      <w:r>
        <w:rPr>
          <w:spacing w:val="-2"/>
        </w:rPr>
        <w:t xml:space="preserve"> </w:t>
      </w:r>
      <w:r>
        <w:t>вероисповеданию;</w:t>
      </w:r>
    </w:p>
    <w:p w:rsidR="00C11D7F" w:rsidRDefault="0019737F" w:rsidP="00AD4C7E">
      <w:pPr>
        <w:pStyle w:val="a5"/>
        <w:numPr>
          <w:ilvl w:val="0"/>
          <w:numId w:val="80"/>
        </w:numPr>
        <w:tabs>
          <w:tab w:val="left" w:pos="1277"/>
        </w:tabs>
        <w:spacing w:before="12" w:line="261" w:lineRule="auto"/>
        <w:ind w:right="133" w:firstLine="708"/>
        <w:rPr>
          <w:sz w:val="24"/>
        </w:rPr>
      </w:pPr>
      <w:r>
        <w:rPr>
          <w:sz w:val="24"/>
        </w:rPr>
        <w:t>овладение представлениями о том, какую роль играет семья в жизни человека, что семейные ценности являются неотъемлемой частью духовно-нравственной культуры общества, и о том, какой вклад в духовное величие российской культуры внесли традиционные религии разных</w:t>
      </w:r>
      <w:r>
        <w:rPr>
          <w:spacing w:val="-18"/>
          <w:sz w:val="24"/>
        </w:rPr>
        <w:t xml:space="preserve"> </w:t>
      </w:r>
      <w:r>
        <w:rPr>
          <w:sz w:val="24"/>
        </w:rPr>
        <w:t>народов;</w:t>
      </w:r>
    </w:p>
    <w:p w:rsidR="00C11D7F" w:rsidRDefault="0019737F" w:rsidP="00AD4C7E">
      <w:pPr>
        <w:pStyle w:val="a5"/>
        <w:numPr>
          <w:ilvl w:val="0"/>
          <w:numId w:val="80"/>
        </w:numPr>
        <w:tabs>
          <w:tab w:val="left" w:pos="1365"/>
        </w:tabs>
        <w:spacing w:before="14" w:line="254" w:lineRule="auto"/>
        <w:ind w:right="809" w:firstLine="708"/>
        <w:rPr>
          <w:sz w:val="24"/>
        </w:rPr>
      </w:pPr>
      <w:r>
        <w:rPr>
          <w:sz w:val="24"/>
        </w:rPr>
        <w:t>умение различать основные религии народов России, описывать памятников культуры, используя основные и дополнительные источники</w:t>
      </w:r>
      <w:r>
        <w:rPr>
          <w:spacing w:val="-2"/>
          <w:sz w:val="24"/>
        </w:rPr>
        <w:t xml:space="preserve"> </w:t>
      </w:r>
      <w:r>
        <w:rPr>
          <w:sz w:val="24"/>
        </w:rPr>
        <w:t>информации.</w:t>
      </w:r>
    </w:p>
    <w:p w:rsidR="00C11D7F" w:rsidRDefault="0019737F">
      <w:pPr>
        <w:pStyle w:val="a3"/>
        <w:spacing w:before="4"/>
        <w:ind w:left="0" w:firstLine="0"/>
        <w:jc w:val="left"/>
        <w:rPr>
          <w:sz w:val="20"/>
        </w:rPr>
      </w:pPr>
      <w:r>
        <w:rPr>
          <w:noProof/>
          <w:lang w:eastAsia="ru-RU"/>
        </w:rPr>
        <w:drawing>
          <wp:anchor distT="0" distB="0" distL="0" distR="0" simplePos="0" relativeHeight="26" behindDoc="0" locked="0" layoutInCell="1" allowOverlap="1">
            <wp:simplePos x="0" y="0"/>
            <wp:positionH relativeFrom="page">
              <wp:posOffset>1186453</wp:posOffset>
            </wp:positionH>
            <wp:positionV relativeFrom="paragraph">
              <wp:posOffset>173816</wp:posOffset>
            </wp:positionV>
            <wp:extent cx="5628392" cy="4128516"/>
            <wp:effectExtent l="0" t="0" r="0" b="0"/>
            <wp:wrapTopAndBottom/>
            <wp:docPr id="4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jpeg"/>
                    <pic:cNvPicPr/>
                  </pic:nvPicPr>
                  <pic:blipFill>
                    <a:blip r:embed="rId17" cstate="print"/>
                    <a:stretch>
                      <a:fillRect/>
                    </a:stretch>
                  </pic:blipFill>
                  <pic:spPr>
                    <a:xfrm>
                      <a:off x="0" y="0"/>
                      <a:ext cx="5628392" cy="4128516"/>
                    </a:xfrm>
                    <a:prstGeom prst="rect">
                      <a:avLst/>
                    </a:prstGeom>
                  </pic:spPr>
                </pic:pic>
              </a:graphicData>
            </a:graphic>
          </wp:anchor>
        </w:drawing>
      </w:r>
    </w:p>
    <w:p w:rsidR="00C11D7F" w:rsidRDefault="0019737F">
      <w:pPr>
        <w:pStyle w:val="a3"/>
        <w:spacing w:before="81" w:line="254" w:lineRule="auto"/>
        <w:ind w:left="400" w:right="776" w:firstLine="456"/>
        <w:jc w:val="left"/>
      </w:pPr>
      <w:r>
        <w:t>Предметные результаты обучения основам духовно-нравственной культуры народов России нацелены на решение, прежде всего, следующих задач:</w:t>
      </w:r>
    </w:p>
    <w:p w:rsidR="00C11D7F" w:rsidRDefault="0019737F">
      <w:pPr>
        <w:pStyle w:val="a3"/>
        <w:spacing w:before="18" w:line="254" w:lineRule="auto"/>
        <w:ind w:left="400" w:right="160" w:firstLine="456"/>
        <w:jc w:val="left"/>
      </w:pPr>
      <w:r>
        <w:t>осознание целостности окружающего мира, расширение знаний о российской многонациональной культуре, этнокультурах;</w:t>
      </w:r>
    </w:p>
    <w:p w:rsidR="00C11D7F" w:rsidRDefault="00C11D7F">
      <w:pPr>
        <w:spacing w:line="254" w:lineRule="auto"/>
        <w:sectPr w:rsidR="00C11D7F">
          <w:pgSz w:w="11920" w:h="16840"/>
          <w:pgMar w:top="980" w:right="260" w:bottom="400" w:left="500" w:header="0" w:footer="152" w:gutter="0"/>
          <w:cols w:space="720"/>
        </w:sectPr>
      </w:pPr>
    </w:p>
    <w:p w:rsidR="00C11D7F" w:rsidRDefault="0019737F">
      <w:pPr>
        <w:pStyle w:val="a3"/>
        <w:spacing w:before="60" w:line="256" w:lineRule="auto"/>
        <w:ind w:left="400" w:right="145" w:firstLine="456"/>
      </w:pPr>
      <w:r>
        <w:lastRenderedPageBreak/>
        <w:t>формирование этнокультурных понятий, представлений, рефлексия учащимися своего способа действия посредством его сопоставления со способом выполнения этого действия, соответствующим определенной этнокультурной традиции;</w:t>
      </w:r>
    </w:p>
    <w:p w:rsidR="00C11D7F" w:rsidRDefault="0019737F">
      <w:pPr>
        <w:pStyle w:val="a3"/>
        <w:spacing w:before="26" w:line="249" w:lineRule="auto"/>
        <w:ind w:left="400" w:right="1153" w:firstLine="456"/>
      </w:pPr>
      <w:r>
        <w:t>использование полученных знаний в практической деятельности, способность к работе с информацией, представленной разными средствами;</w:t>
      </w:r>
    </w:p>
    <w:p w:rsidR="00C11D7F" w:rsidRDefault="0019737F">
      <w:pPr>
        <w:pStyle w:val="a3"/>
        <w:spacing w:before="34" w:line="261" w:lineRule="auto"/>
        <w:ind w:left="400" w:right="135" w:firstLine="456"/>
      </w:pPr>
      <w:r>
        <w:t>осознанное принятие личностью традиций, ценностей, особых форм культурно-исторической, социальной и духовной жизни родного села, города, района, области, края, республики; при этом благодаря влиянию семьи, родственников, друзей, эмоционально окрашенному восприятию природной среды и социального окружения наполняются конкретным содержанием такие понятия,  как «Отечество», «малая родина», «родная земля», «родной язык», «моя семья и род», «мой</w:t>
      </w:r>
      <w:r>
        <w:rPr>
          <w:spacing w:val="-11"/>
        </w:rPr>
        <w:t xml:space="preserve"> </w:t>
      </w:r>
      <w:r>
        <w:t>дом».</w:t>
      </w:r>
    </w:p>
    <w:p w:rsidR="00C11D7F" w:rsidRDefault="0019737F">
      <w:pPr>
        <w:pStyle w:val="a3"/>
        <w:spacing w:before="17" w:line="261" w:lineRule="auto"/>
        <w:ind w:left="400" w:right="142" w:firstLine="456"/>
      </w:pPr>
      <w:r>
        <w:t>Решение перечисленных задач в ходе освоения предметного содержания курса ОДНКНР ведет к достижению, в конечном счете, важнейшего личностного результата, который и является основной целью введения данной предметной области: осознание себя гражданином России, россиянином, то есть, человеком, который готов в течение жизни осваивать культурные богатства своей страны при полном понимании значимости их национальных, региональных особенностей; отстаивать единство и солидарность многонационального народа Российской Федерации, принимая личное участие в судьбе России.</w:t>
      </w:r>
    </w:p>
    <w:p w:rsidR="00C11D7F" w:rsidRDefault="0019737F">
      <w:pPr>
        <w:pStyle w:val="a3"/>
        <w:spacing w:before="10"/>
        <w:ind w:left="860" w:firstLine="0"/>
      </w:pPr>
      <w:r>
        <w:t>Выпускник научится</w:t>
      </w:r>
    </w:p>
    <w:p w:rsidR="00C11D7F" w:rsidRDefault="0019737F" w:rsidP="00AD4C7E">
      <w:pPr>
        <w:pStyle w:val="a5"/>
        <w:numPr>
          <w:ilvl w:val="0"/>
          <w:numId w:val="79"/>
        </w:numPr>
        <w:tabs>
          <w:tab w:val="left" w:pos="1001"/>
        </w:tabs>
        <w:spacing w:before="36" w:line="249" w:lineRule="auto"/>
        <w:ind w:right="740" w:firstLine="452"/>
        <w:jc w:val="left"/>
        <w:rPr>
          <w:sz w:val="24"/>
        </w:rPr>
      </w:pPr>
      <w:r>
        <w:rPr>
          <w:sz w:val="24"/>
        </w:rPr>
        <w:t>применять знания о биологическом и культурно-социальном началах природе человека для объяснения его</w:t>
      </w:r>
      <w:r>
        <w:rPr>
          <w:spacing w:val="-5"/>
          <w:sz w:val="24"/>
        </w:rPr>
        <w:t xml:space="preserve"> </w:t>
      </w:r>
      <w:r>
        <w:rPr>
          <w:sz w:val="24"/>
        </w:rPr>
        <w:t>феномена;</w:t>
      </w:r>
    </w:p>
    <w:p w:rsidR="00C11D7F" w:rsidRDefault="0019737F" w:rsidP="00AD4C7E">
      <w:pPr>
        <w:pStyle w:val="a5"/>
        <w:numPr>
          <w:ilvl w:val="0"/>
          <w:numId w:val="79"/>
        </w:numPr>
        <w:tabs>
          <w:tab w:val="left" w:pos="1109"/>
        </w:tabs>
        <w:spacing w:before="6"/>
        <w:ind w:left="1108" w:hanging="257"/>
        <w:jc w:val="left"/>
        <w:rPr>
          <w:sz w:val="24"/>
        </w:rPr>
      </w:pPr>
      <w:r>
        <w:rPr>
          <w:sz w:val="24"/>
        </w:rPr>
        <w:t>характеризовать специфику нравственных норм и объяснять необходимость их</w:t>
      </w:r>
      <w:r>
        <w:rPr>
          <w:spacing w:val="-21"/>
          <w:sz w:val="24"/>
        </w:rPr>
        <w:t xml:space="preserve"> </w:t>
      </w:r>
      <w:r>
        <w:rPr>
          <w:sz w:val="24"/>
        </w:rPr>
        <w:t>соблюдения;</w:t>
      </w:r>
    </w:p>
    <w:p w:rsidR="00C11D7F" w:rsidRDefault="0019737F" w:rsidP="00AD4C7E">
      <w:pPr>
        <w:pStyle w:val="a5"/>
        <w:numPr>
          <w:ilvl w:val="0"/>
          <w:numId w:val="79"/>
        </w:numPr>
        <w:tabs>
          <w:tab w:val="left" w:pos="1093"/>
        </w:tabs>
        <w:spacing w:before="41" w:line="254" w:lineRule="auto"/>
        <w:ind w:right="342" w:firstLine="452"/>
        <w:jc w:val="left"/>
        <w:rPr>
          <w:sz w:val="24"/>
        </w:rPr>
      </w:pPr>
      <w:r>
        <w:rPr>
          <w:sz w:val="24"/>
        </w:rPr>
        <w:t>применять полученные знания о категориях нравственности для самоанализа и корректировки собственного поведения в</w:t>
      </w:r>
      <w:r>
        <w:rPr>
          <w:spacing w:val="-2"/>
          <w:sz w:val="24"/>
        </w:rPr>
        <w:t xml:space="preserve"> </w:t>
      </w:r>
      <w:r>
        <w:rPr>
          <w:sz w:val="24"/>
        </w:rPr>
        <w:t>обществе;</w:t>
      </w:r>
    </w:p>
    <w:p w:rsidR="00C11D7F" w:rsidRDefault="0019737F" w:rsidP="00AD4C7E">
      <w:pPr>
        <w:pStyle w:val="a5"/>
        <w:numPr>
          <w:ilvl w:val="0"/>
          <w:numId w:val="79"/>
        </w:numPr>
        <w:tabs>
          <w:tab w:val="left" w:pos="1013"/>
        </w:tabs>
        <w:spacing w:before="19" w:line="254" w:lineRule="auto"/>
        <w:ind w:right="1268" w:firstLine="452"/>
        <w:jc w:val="left"/>
        <w:rPr>
          <w:sz w:val="24"/>
        </w:rPr>
      </w:pPr>
      <w:r>
        <w:rPr>
          <w:sz w:val="24"/>
        </w:rPr>
        <w:t>приводить примеры основных видов деятельности человека, выделять их сущностные характеристики, объяснять роль мотивов в этой деятельности целях</w:t>
      </w:r>
      <w:r>
        <w:rPr>
          <w:spacing w:val="-15"/>
          <w:sz w:val="24"/>
        </w:rPr>
        <w:t xml:space="preserve"> </w:t>
      </w:r>
      <w:r>
        <w:rPr>
          <w:sz w:val="24"/>
        </w:rPr>
        <w:t>самоанализа;</w:t>
      </w:r>
    </w:p>
    <w:p w:rsidR="00C11D7F" w:rsidRDefault="0019737F" w:rsidP="00AD4C7E">
      <w:pPr>
        <w:pStyle w:val="a5"/>
        <w:numPr>
          <w:ilvl w:val="0"/>
          <w:numId w:val="79"/>
        </w:numPr>
        <w:tabs>
          <w:tab w:val="left" w:pos="1073"/>
        </w:tabs>
        <w:spacing w:before="23" w:line="254" w:lineRule="auto"/>
        <w:ind w:right="706" w:firstLine="452"/>
        <w:jc w:val="left"/>
        <w:rPr>
          <w:sz w:val="24"/>
        </w:rPr>
      </w:pPr>
      <w:r>
        <w:rPr>
          <w:sz w:val="24"/>
        </w:rPr>
        <w:t>оценивать на конкретных примерах роль основных видов деятельности в жизни человека и общества;</w:t>
      </w:r>
    </w:p>
    <w:p w:rsidR="00C11D7F" w:rsidRDefault="0019737F" w:rsidP="00AD4C7E">
      <w:pPr>
        <w:pStyle w:val="a5"/>
        <w:numPr>
          <w:ilvl w:val="0"/>
          <w:numId w:val="79"/>
        </w:numPr>
        <w:tabs>
          <w:tab w:val="left" w:pos="1069"/>
        </w:tabs>
        <w:spacing w:before="23" w:line="254" w:lineRule="auto"/>
        <w:ind w:right="1564" w:firstLine="452"/>
        <w:jc w:val="left"/>
        <w:rPr>
          <w:sz w:val="24"/>
        </w:rPr>
      </w:pPr>
      <w:r>
        <w:rPr>
          <w:sz w:val="24"/>
        </w:rPr>
        <w:t>характеризовать и иллюстрировать конкретными примерами группы человеческих потребностей, применяя эти знания для</w:t>
      </w:r>
      <w:r>
        <w:rPr>
          <w:spacing w:val="-9"/>
          <w:sz w:val="24"/>
        </w:rPr>
        <w:t xml:space="preserve"> </w:t>
      </w:r>
      <w:r>
        <w:rPr>
          <w:sz w:val="24"/>
        </w:rPr>
        <w:t>самоанализа;</w:t>
      </w:r>
    </w:p>
    <w:p w:rsidR="00C11D7F" w:rsidRDefault="0019737F" w:rsidP="00AD4C7E">
      <w:pPr>
        <w:pStyle w:val="a5"/>
        <w:numPr>
          <w:ilvl w:val="0"/>
          <w:numId w:val="79"/>
        </w:numPr>
        <w:tabs>
          <w:tab w:val="left" w:pos="1168"/>
          <w:tab w:val="left" w:pos="1169"/>
        </w:tabs>
        <w:spacing w:before="23" w:line="256" w:lineRule="auto"/>
        <w:ind w:right="146" w:firstLine="452"/>
        <w:jc w:val="left"/>
        <w:rPr>
          <w:sz w:val="24"/>
        </w:rPr>
      </w:pPr>
      <w:r>
        <w:rPr>
          <w:sz w:val="24"/>
        </w:rPr>
        <w:t>оценивать последствия удовлетворения мнимых потребностей, на примерах показывать опасность удовлетворения мнимых потребностей и вредных привычек, угрожающих</w:t>
      </w:r>
      <w:r>
        <w:rPr>
          <w:spacing w:val="-17"/>
          <w:sz w:val="24"/>
        </w:rPr>
        <w:t xml:space="preserve"> </w:t>
      </w:r>
      <w:r>
        <w:rPr>
          <w:sz w:val="24"/>
        </w:rPr>
        <w:t>здоровью;</w:t>
      </w:r>
    </w:p>
    <w:p w:rsidR="00C11D7F" w:rsidRDefault="0019737F" w:rsidP="00AD4C7E">
      <w:pPr>
        <w:pStyle w:val="a5"/>
        <w:numPr>
          <w:ilvl w:val="0"/>
          <w:numId w:val="79"/>
        </w:numPr>
        <w:tabs>
          <w:tab w:val="left" w:pos="1001"/>
        </w:tabs>
        <w:spacing w:before="9"/>
        <w:ind w:left="1000" w:hanging="149"/>
        <w:jc w:val="left"/>
        <w:rPr>
          <w:sz w:val="24"/>
        </w:rPr>
      </w:pPr>
      <w:r>
        <w:rPr>
          <w:sz w:val="24"/>
        </w:rPr>
        <w:t>выполнять несложные практические задания по анализу</w:t>
      </w:r>
      <w:r>
        <w:rPr>
          <w:spacing w:val="-3"/>
          <w:sz w:val="24"/>
        </w:rPr>
        <w:t xml:space="preserve"> </w:t>
      </w:r>
      <w:r>
        <w:rPr>
          <w:sz w:val="24"/>
        </w:rPr>
        <w:t>ситуаций,</w:t>
      </w:r>
    </w:p>
    <w:p w:rsidR="00C11D7F" w:rsidRDefault="0019737F" w:rsidP="00AD4C7E">
      <w:pPr>
        <w:pStyle w:val="a5"/>
        <w:numPr>
          <w:ilvl w:val="0"/>
          <w:numId w:val="79"/>
        </w:numPr>
        <w:tabs>
          <w:tab w:val="left" w:pos="1136"/>
          <w:tab w:val="left" w:pos="1137"/>
        </w:tabs>
        <w:spacing w:before="41" w:line="254" w:lineRule="auto"/>
        <w:ind w:right="932" w:firstLine="452"/>
        <w:jc w:val="left"/>
        <w:rPr>
          <w:sz w:val="24"/>
        </w:rPr>
      </w:pPr>
      <w:r>
        <w:rPr>
          <w:sz w:val="24"/>
        </w:rPr>
        <w:t>связанных с различными способами разрешения межличностных конфликтов, выражать собственное отношение к различным способам их</w:t>
      </w:r>
      <w:r>
        <w:rPr>
          <w:spacing w:val="-2"/>
          <w:sz w:val="24"/>
        </w:rPr>
        <w:t xml:space="preserve"> </w:t>
      </w:r>
      <w:r>
        <w:rPr>
          <w:sz w:val="24"/>
        </w:rPr>
        <w:t>разрешения;</w:t>
      </w:r>
    </w:p>
    <w:p w:rsidR="00C11D7F" w:rsidRDefault="0019737F" w:rsidP="00AD4C7E">
      <w:pPr>
        <w:pStyle w:val="a5"/>
        <w:numPr>
          <w:ilvl w:val="0"/>
          <w:numId w:val="79"/>
        </w:numPr>
        <w:tabs>
          <w:tab w:val="left" w:pos="1033"/>
        </w:tabs>
        <w:spacing w:before="22" w:line="254" w:lineRule="auto"/>
        <w:ind w:right="1405" w:firstLine="452"/>
        <w:jc w:val="left"/>
        <w:rPr>
          <w:sz w:val="24"/>
        </w:rPr>
      </w:pPr>
      <w:r>
        <w:rPr>
          <w:sz w:val="24"/>
        </w:rPr>
        <w:t>объяснять возможные причины отклоняющегося поведения и описывать негативные последствия его наиболее опасных форм;</w:t>
      </w:r>
    </w:p>
    <w:p w:rsidR="00C11D7F" w:rsidRDefault="0019737F" w:rsidP="00AD4C7E">
      <w:pPr>
        <w:pStyle w:val="a5"/>
        <w:numPr>
          <w:ilvl w:val="0"/>
          <w:numId w:val="79"/>
        </w:numPr>
        <w:tabs>
          <w:tab w:val="left" w:pos="993"/>
        </w:tabs>
        <w:spacing w:before="19" w:line="261" w:lineRule="auto"/>
        <w:ind w:right="140" w:firstLine="452"/>
        <w:rPr>
          <w:sz w:val="24"/>
        </w:rPr>
      </w:pPr>
      <w:r>
        <w:rPr>
          <w:sz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а также применять полученную информацию для определения собственной позиции; соотносить свое поведение и поступки других людей с нравственными</w:t>
      </w:r>
      <w:r>
        <w:rPr>
          <w:spacing w:val="-7"/>
          <w:sz w:val="24"/>
        </w:rPr>
        <w:t xml:space="preserve"> </w:t>
      </w:r>
      <w:r>
        <w:rPr>
          <w:sz w:val="24"/>
        </w:rPr>
        <w:t>ценностями.</w:t>
      </w:r>
    </w:p>
    <w:p w:rsidR="00C11D7F" w:rsidRDefault="0019737F" w:rsidP="00AD4C7E">
      <w:pPr>
        <w:pStyle w:val="a5"/>
        <w:numPr>
          <w:ilvl w:val="0"/>
          <w:numId w:val="79"/>
        </w:numPr>
        <w:tabs>
          <w:tab w:val="left" w:pos="1041"/>
        </w:tabs>
        <w:spacing w:before="14" w:line="254" w:lineRule="auto"/>
        <w:ind w:right="806" w:firstLine="452"/>
        <w:jc w:val="left"/>
        <w:rPr>
          <w:sz w:val="24"/>
        </w:rPr>
      </w:pPr>
      <w:r>
        <w:rPr>
          <w:sz w:val="24"/>
        </w:rPr>
        <w:t>характеризовать и раскрывать на конкретных, близких к собственному жизненному</w:t>
      </w:r>
      <w:r>
        <w:rPr>
          <w:spacing w:val="-33"/>
          <w:sz w:val="24"/>
        </w:rPr>
        <w:t xml:space="preserve"> </w:t>
      </w:r>
      <w:r>
        <w:rPr>
          <w:sz w:val="24"/>
        </w:rPr>
        <w:t>опыту примерах основные функции семьи в</w:t>
      </w:r>
      <w:r>
        <w:rPr>
          <w:spacing w:val="-4"/>
          <w:sz w:val="24"/>
        </w:rPr>
        <w:t xml:space="preserve"> </w:t>
      </w:r>
      <w:r>
        <w:rPr>
          <w:sz w:val="24"/>
        </w:rPr>
        <w:t>обществе;</w:t>
      </w:r>
    </w:p>
    <w:p w:rsidR="00C11D7F" w:rsidRDefault="0019737F" w:rsidP="00AD4C7E">
      <w:pPr>
        <w:pStyle w:val="a5"/>
        <w:numPr>
          <w:ilvl w:val="0"/>
          <w:numId w:val="79"/>
        </w:numPr>
        <w:tabs>
          <w:tab w:val="left" w:pos="1045"/>
        </w:tabs>
        <w:spacing w:before="23"/>
        <w:ind w:left="1044" w:hanging="193"/>
        <w:jc w:val="left"/>
        <w:rPr>
          <w:sz w:val="24"/>
        </w:rPr>
      </w:pPr>
      <w:r>
        <w:rPr>
          <w:sz w:val="24"/>
        </w:rPr>
        <w:t>раскрывать основные роли членов семьи, опираясь на собственный опыт семейной</w:t>
      </w:r>
      <w:r>
        <w:rPr>
          <w:spacing w:val="-22"/>
          <w:sz w:val="24"/>
        </w:rPr>
        <w:t xml:space="preserve"> </w:t>
      </w:r>
      <w:r>
        <w:rPr>
          <w:sz w:val="24"/>
        </w:rPr>
        <w:t>жизни;</w:t>
      </w:r>
    </w:p>
    <w:p w:rsidR="00C11D7F" w:rsidRDefault="0019737F" w:rsidP="00AD4C7E">
      <w:pPr>
        <w:pStyle w:val="a5"/>
        <w:numPr>
          <w:ilvl w:val="0"/>
          <w:numId w:val="79"/>
        </w:numPr>
        <w:tabs>
          <w:tab w:val="left" w:pos="1009"/>
        </w:tabs>
        <w:spacing w:before="40" w:line="256" w:lineRule="auto"/>
        <w:ind w:right="145" w:firstLine="452"/>
        <w:jc w:val="left"/>
        <w:rPr>
          <w:sz w:val="24"/>
        </w:rPr>
      </w:pPr>
      <w:r>
        <w:rPr>
          <w:sz w:val="24"/>
        </w:rPr>
        <w:t>знать историю своей семьи и уметь его представить; оценивать вклад своих предков в общественную копилку историко-культурных достижений на фоне основных этапов истории</w:t>
      </w:r>
      <w:r>
        <w:rPr>
          <w:spacing w:val="-22"/>
          <w:sz w:val="24"/>
        </w:rPr>
        <w:t xml:space="preserve"> </w:t>
      </w:r>
      <w:r>
        <w:rPr>
          <w:sz w:val="24"/>
        </w:rPr>
        <w:t>страны;</w:t>
      </w:r>
    </w:p>
    <w:p w:rsidR="00C11D7F" w:rsidRDefault="0019737F" w:rsidP="00AD4C7E">
      <w:pPr>
        <w:pStyle w:val="a5"/>
        <w:numPr>
          <w:ilvl w:val="0"/>
          <w:numId w:val="79"/>
        </w:numPr>
        <w:tabs>
          <w:tab w:val="left" w:pos="1005"/>
        </w:tabs>
        <w:spacing w:before="22" w:line="254" w:lineRule="auto"/>
        <w:ind w:right="559" w:firstLine="452"/>
        <w:jc w:val="left"/>
        <w:rPr>
          <w:sz w:val="24"/>
        </w:rPr>
      </w:pPr>
      <w:r>
        <w:rPr>
          <w:sz w:val="24"/>
        </w:rPr>
        <w:t>формировать личное положительное отношение к необходимости соблюдать здоровый образ жизни;</w:t>
      </w:r>
    </w:p>
    <w:p w:rsidR="00C11D7F" w:rsidRDefault="0019737F" w:rsidP="00AD4C7E">
      <w:pPr>
        <w:pStyle w:val="a5"/>
        <w:numPr>
          <w:ilvl w:val="0"/>
          <w:numId w:val="79"/>
        </w:numPr>
        <w:tabs>
          <w:tab w:val="left" w:pos="1033"/>
        </w:tabs>
        <w:spacing w:before="23" w:line="249" w:lineRule="auto"/>
        <w:ind w:right="1378" w:firstLine="452"/>
        <w:jc w:val="left"/>
        <w:rPr>
          <w:sz w:val="24"/>
        </w:rPr>
      </w:pPr>
      <w:r>
        <w:rPr>
          <w:sz w:val="24"/>
        </w:rPr>
        <w:t>корректировать собственное поведение в соответствии с требованиями безопасности жизнедеятельности;</w:t>
      </w:r>
    </w:p>
    <w:p w:rsidR="00C11D7F" w:rsidRDefault="00C11D7F">
      <w:pPr>
        <w:spacing w:line="249" w:lineRule="auto"/>
        <w:rPr>
          <w:sz w:val="24"/>
        </w:rPr>
        <w:sectPr w:rsidR="00C11D7F">
          <w:pgSz w:w="11920" w:h="16840"/>
          <w:pgMar w:top="980" w:right="260" w:bottom="440" w:left="500" w:header="0" w:footer="152" w:gutter="0"/>
          <w:cols w:space="720"/>
        </w:sectPr>
      </w:pPr>
    </w:p>
    <w:p w:rsidR="00C11D7F" w:rsidRDefault="0019737F" w:rsidP="00AD4C7E">
      <w:pPr>
        <w:pStyle w:val="a5"/>
        <w:numPr>
          <w:ilvl w:val="0"/>
          <w:numId w:val="79"/>
        </w:numPr>
        <w:tabs>
          <w:tab w:val="left" w:pos="1033"/>
        </w:tabs>
        <w:spacing w:before="60" w:line="249" w:lineRule="auto"/>
        <w:ind w:right="407" w:firstLine="452"/>
        <w:rPr>
          <w:sz w:val="24"/>
        </w:rPr>
      </w:pPr>
      <w:r>
        <w:rPr>
          <w:sz w:val="24"/>
        </w:rPr>
        <w:lastRenderedPageBreak/>
        <w:t>характеризовать основные слагаемые здорового образа жизни и осознанно выбирать критерии безопасных условий</w:t>
      </w:r>
      <w:r>
        <w:rPr>
          <w:spacing w:val="-2"/>
          <w:sz w:val="24"/>
        </w:rPr>
        <w:t xml:space="preserve"> </w:t>
      </w:r>
      <w:r>
        <w:rPr>
          <w:sz w:val="24"/>
        </w:rPr>
        <w:t>жизни;</w:t>
      </w:r>
    </w:p>
    <w:p w:rsidR="00C11D7F" w:rsidRDefault="0019737F" w:rsidP="00AD4C7E">
      <w:pPr>
        <w:pStyle w:val="a5"/>
        <w:numPr>
          <w:ilvl w:val="0"/>
          <w:numId w:val="79"/>
        </w:numPr>
        <w:tabs>
          <w:tab w:val="left" w:pos="993"/>
        </w:tabs>
        <w:spacing w:before="34" w:line="259" w:lineRule="auto"/>
        <w:ind w:right="140" w:firstLine="452"/>
        <w:rPr>
          <w:sz w:val="24"/>
        </w:rPr>
      </w:pPr>
      <w:r>
        <w:rPr>
          <w:sz w:val="24"/>
        </w:rPr>
        <w:t>использовать элементы причинно-следственного анализа при характеристике семейных конфликтов; выполнять несложные практические задания по анализу ситуаций, связанных с различными способами разрешения семейных конфликтов и выражать собственное отношение к этим способам;</w:t>
      </w:r>
    </w:p>
    <w:p w:rsidR="00C11D7F" w:rsidRDefault="0019737F" w:rsidP="00AD4C7E">
      <w:pPr>
        <w:pStyle w:val="a5"/>
        <w:numPr>
          <w:ilvl w:val="0"/>
          <w:numId w:val="79"/>
        </w:numPr>
        <w:tabs>
          <w:tab w:val="left" w:pos="1009"/>
        </w:tabs>
        <w:spacing w:before="20" w:line="254" w:lineRule="auto"/>
        <w:ind w:right="942" w:firstLine="452"/>
        <w:rPr>
          <w:sz w:val="24"/>
        </w:rPr>
      </w:pPr>
      <w:r>
        <w:rPr>
          <w:sz w:val="24"/>
        </w:rPr>
        <w:t>находить и извлекать социальную информацию о государственной семейной политике из источников различного</w:t>
      </w:r>
      <w:r>
        <w:rPr>
          <w:spacing w:val="-3"/>
          <w:sz w:val="24"/>
        </w:rPr>
        <w:t xml:space="preserve"> </w:t>
      </w:r>
      <w:r>
        <w:rPr>
          <w:sz w:val="24"/>
        </w:rPr>
        <w:t>типа;</w:t>
      </w:r>
    </w:p>
    <w:p w:rsidR="00C11D7F" w:rsidRDefault="0019737F" w:rsidP="00AD4C7E">
      <w:pPr>
        <w:pStyle w:val="a5"/>
        <w:numPr>
          <w:ilvl w:val="0"/>
          <w:numId w:val="79"/>
        </w:numPr>
        <w:tabs>
          <w:tab w:val="left" w:pos="1125"/>
        </w:tabs>
        <w:spacing w:before="23" w:line="256" w:lineRule="auto"/>
        <w:ind w:right="141" w:firstLine="452"/>
        <w:rPr>
          <w:sz w:val="24"/>
        </w:rPr>
      </w:pPr>
      <w:r>
        <w:rPr>
          <w:sz w:val="24"/>
        </w:rPr>
        <w:t>моделировать возможные последствия позитивного и негативного воздействия различных социальных групп на человека и делать личностные выводы относительно собственной роли в малой группе;</w:t>
      </w:r>
    </w:p>
    <w:p w:rsidR="00C11D7F" w:rsidRDefault="0019737F" w:rsidP="00AD4C7E">
      <w:pPr>
        <w:pStyle w:val="a5"/>
        <w:numPr>
          <w:ilvl w:val="0"/>
          <w:numId w:val="79"/>
        </w:numPr>
        <w:tabs>
          <w:tab w:val="left" w:pos="1025"/>
        </w:tabs>
        <w:spacing w:before="22" w:line="256" w:lineRule="auto"/>
        <w:ind w:right="141" w:firstLine="452"/>
        <w:rPr>
          <w:sz w:val="24"/>
        </w:rPr>
      </w:pPr>
      <w:r>
        <w:rPr>
          <w:sz w:val="24"/>
        </w:rPr>
        <w:t>понимать роль дружбы и товарищества в жизни человека как важнейших ценностей; анализировать и регулировать собственные взаимоотношения с другими членами малой</w:t>
      </w:r>
      <w:r>
        <w:rPr>
          <w:spacing w:val="-18"/>
          <w:sz w:val="24"/>
        </w:rPr>
        <w:t xml:space="preserve"> </w:t>
      </w:r>
      <w:r>
        <w:rPr>
          <w:sz w:val="24"/>
        </w:rPr>
        <w:t>группы;</w:t>
      </w:r>
    </w:p>
    <w:p w:rsidR="00C11D7F" w:rsidRDefault="0019737F" w:rsidP="00AD4C7E">
      <w:pPr>
        <w:pStyle w:val="a5"/>
        <w:numPr>
          <w:ilvl w:val="0"/>
          <w:numId w:val="79"/>
        </w:numPr>
        <w:tabs>
          <w:tab w:val="left" w:pos="1001"/>
        </w:tabs>
        <w:spacing w:before="206" w:line="264" w:lineRule="auto"/>
        <w:ind w:right="1131" w:firstLine="452"/>
        <w:jc w:val="left"/>
        <w:rPr>
          <w:sz w:val="24"/>
        </w:rPr>
      </w:pPr>
      <w:r>
        <w:rPr>
          <w:sz w:val="24"/>
        </w:rPr>
        <w:t>характеризовать развитие отдельных областей и форм культуры, выражать свое мнение о различных явлениях</w:t>
      </w:r>
      <w:r>
        <w:rPr>
          <w:spacing w:val="-1"/>
          <w:sz w:val="24"/>
        </w:rPr>
        <w:t xml:space="preserve"> </w:t>
      </w:r>
      <w:r>
        <w:rPr>
          <w:sz w:val="24"/>
        </w:rPr>
        <w:t>культуры;</w:t>
      </w:r>
    </w:p>
    <w:p w:rsidR="00C11D7F" w:rsidRDefault="0019737F" w:rsidP="00AD4C7E">
      <w:pPr>
        <w:pStyle w:val="a5"/>
        <w:numPr>
          <w:ilvl w:val="0"/>
          <w:numId w:val="79"/>
        </w:numPr>
        <w:tabs>
          <w:tab w:val="left" w:pos="1029"/>
        </w:tabs>
        <w:spacing w:before="9" w:line="254" w:lineRule="auto"/>
        <w:ind w:right="1434" w:firstLine="452"/>
        <w:jc w:val="left"/>
        <w:rPr>
          <w:sz w:val="24"/>
        </w:rPr>
      </w:pPr>
      <w:r>
        <w:rPr>
          <w:sz w:val="24"/>
        </w:rPr>
        <w:t>описывать явления духовной, в том числе традиционной культуры, понимать язык и особенности этой культуры, понимать необходимость ее</w:t>
      </w:r>
      <w:r>
        <w:rPr>
          <w:spacing w:val="-4"/>
          <w:sz w:val="24"/>
        </w:rPr>
        <w:t xml:space="preserve"> </w:t>
      </w:r>
      <w:r>
        <w:rPr>
          <w:sz w:val="24"/>
        </w:rPr>
        <w:t>сохранения;</w:t>
      </w:r>
    </w:p>
    <w:p w:rsidR="00C11D7F" w:rsidRDefault="0019737F" w:rsidP="00AD4C7E">
      <w:pPr>
        <w:pStyle w:val="a5"/>
        <w:numPr>
          <w:ilvl w:val="0"/>
          <w:numId w:val="79"/>
        </w:numPr>
        <w:tabs>
          <w:tab w:val="left" w:pos="1105"/>
        </w:tabs>
        <w:spacing w:before="23"/>
        <w:ind w:left="1104" w:hanging="253"/>
        <w:jc w:val="left"/>
        <w:rPr>
          <w:sz w:val="24"/>
        </w:rPr>
      </w:pPr>
      <w:r>
        <w:rPr>
          <w:sz w:val="24"/>
        </w:rPr>
        <w:t>описывать процессы создания, сохранения, трансляции и усвоения достижений</w:t>
      </w:r>
      <w:r>
        <w:rPr>
          <w:spacing w:val="-21"/>
          <w:sz w:val="24"/>
        </w:rPr>
        <w:t xml:space="preserve"> </w:t>
      </w:r>
      <w:r>
        <w:rPr>
          <w:sz w:val="24"/>
        </w:rPr>
        <w:t>культуры;</w:t>
      </w:r>
    </w:p>
    <w:p w:rsidR="00C11D7F" w:rsidRDefault="0019737F" w:rsidP="00AD4C7E">
      <w:pPr>
        <w:pStyle w:val="a5"/>
        <w:numPr>
          <w:ilvl w:val="0"/>
          <w:numId w:val="79"/>
        </w:numPr>
        <w:tabs>
          <w:tab w:val="left" w:pos="1021"/>
        </w:tabs>
        <w:spacing w:before="52"/>
        <w:ind w:left="1020" w:hanging="169"/>
        <w:jc w:val="left"/>
        <w:rPr>
          <w:sz w:val="24"/>
        </w:rPr>
      </w:pPr>
      <w:r>
        <w:rPr>
          <w:sz w:val="24"/>
        </w:rPr>
        <w:t>анализировать и объяснять роль традиционной</w:t>
      </w:r>
      <w:r>
        <w:rPr>
          <w:spacing w:val="10"/>
          <w:sz w:val="24"/>
        </w:rPr>
        <w:t xml:space="preserve"> </w:t>
      </w:r>
      <w:r>
        <w:rPr>
          <w:noProof/>
          <w:spacing w:val="-28"/>
          <w:w w:val="99"/>
          <w:sz w:val="24"/>
          <w:lang w:eastAsia="ru-RU"/>
        </w:rPr>
        <w:drawing>
          <wp:inline distT="0" distB="0" distL="0" distR="0">
            <wp:extent cx="2561546" cy="119717"/>
            <wp:effectExtent l="0" t="0" r="0" b="0"/>
            <wp:docPr id="4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jpeg"/>
                    <pic:cNvPicPr/>
                  </pic:nvPicPr>
                  <pic:blipFill>
                    <a:blip r:embed="rId18" cstate="print"/>
                    <a:stretch>
                      <a:fillRect/>
                    </a:stretch>
                  </pic:blipFill>
                  <pic:spPr>
                    <a:xfrm>
                      <a:off x="0" y="0"/>
                      <a:ext cx="2561546" cy="119717"/>
                    </a:xfrm>
                    <a:prstGeom prst="rect">
                      <a:avLst/>
                    </a:prstGeom>
                  </pic:spPr>
                </pic:pic>
              </a:graphicData>
            </a:graphic>
          </wp:inline>
        </w:drawing>
      </w:r>
      <w:r>
        <w:rPr>
          <w:spacing w:val="-28"/>
          <w:w w:val="99"/>
          <w:sz w:val="24"/>
        </w:rPr>
        <w:t xml:space="preserve">     </w:t>
      </w:r>
      <w:r>
        <w:rPr>
          <w:spacing w:val="14"/>
          <w:w w:val="99"/>
          <w:sz w:val="24"/>
        </w:rPr>
        <w:t xml:space="preserve"> </w:t>
      </w:r>
      <w:r>
        <w:rPr>
          <w:sz w:val="24"/>
        </w:rPr>
        <w:t>жизни;</w:t>
      </w:r>
    </w:p>
    <w:p w:rsidR="00C11D7F" w:rsidRDefault="0019737F" w:rsidP="00AD4C7E">
      <w:pPr>
        <w:pStyle w:val="a5"/>
        <w:numPr>
          <w:ilvl w:val="0"/>
          <w:numId w:val="79"/>
        </w:numPr>
        <w:tabs>
          <w:tab w:val="left" w:pos="1097"/>
        </w:tabs>
        <w:spacing w:before="40" w:line="254" w:lineRule="auto"/>
        <w:ind w:right="612" w:firstLine="452"/>
        <w:jc w:val="left"/>
        <w:rPr>
          <w:sz w:val="24"/>
        </w:rPr>
      </w:pPr>
      <w:r>
        <w:rPr>
          <w:sz w:val="24"/>
        </w:rPr>
        <w:t>находить, извлекать и анализировать информацию о достижениях и проблемах культуры из источников различного</w:t>
      </w:r>
      <w:r>
        <w:rPr>
          <w:spacing w:val="-3"/>
          <w:sz w:val="24"/>
        </w:rPr>
        <w:t xml:space="preserve"> </w:t>
      </w:r>
      <w:r>
        <w:rPr>
          <w:sz w:val="24"/>
        </w:rPr>
        <w:t>типа;</w:t>
      </w:r>
    </w:p>
    <w:p w:rsidR="00C11D7F" w:rsidRDefault="0019737F" w:rsidP="00AD4C7E">
      <w:pPr>
        <w:pStyle w:val="a5"/>
        <w:numPr>
          <w:ilvl w:val="0"/>
          <w:numId w:val="79"/>
        </w:numPr>
        <w:tabs>
          <w:tab w:val="left" w:pos="1133"/>
        </w:tabs>
        <w:spacing w:before="20" w:line="254" w:lineRule="auto"/>
        <w:ind w:right="900" w:firstLine="452"/>
        <w:jc w:val="left"/>
        <w:rPr>
          <w:sz w:val="24"/>
        </w:rPr>
      </w:pPr>
      <w:r>
        <w:rPr>
          <w:sz w:val="24"/>
        </w:rPr>
        <w:t>описывать общие духовные ценности всего российского народа и выражать собственное отношение к ним;</w:t>
      </w:r>
    </w:p>
    <w:p w:rsidR="00C11D7F" w:rsidRDefault="0019737F" w:rsidP="00AD4C7E">
      <w:pPr>
        <w:pStyle w:val="a5"/>
        <w:numPr>
          <w:ilvl w:val="0"/>
          <w:numId w:val="79"/>
        </w:numPr>
        <w:tabs>
          <w:tab w:val="left" w:pos="1001"/>
        </w:tabs>
        <w:spacing w:before="11"/>
        <w:ind w:left="1000" w:hanging="149"/>
        <w:jc w:val="left"/>
        <w:rPr>
          <w:sz w:val="24"/>
        </w:rPr>
      </w:pPr>
      <w:r>
        <w:rPr>
          <w:sz w:val="24"/>
        </w:rPr>
        <w:t>раскрывать роль религии в истории и в современном</w:t>
      </w:r>
      <w:r>
        <w:rPr>
          <w:spacing w:val="-8"/>
          <w:sz w:val="24"/>
        </w:rPr>
        <w:t xml:space="preserve"> </w:t>
      </w:r>
      <w:r>
        <w:rPr>
          <w:sz w:val="24"/>
        </w:rPr>
        <w:t>обществе;</w:t>
      </w:r>
    </w:p>
    <w:p w:rsidR="00C11D7F" w:rsidRDefault="0019737F" w:rsidP="00AD4C7E">
      <w:pPr>
        <w:pStyle w:val="a5"/>
        <w:numPr>
          <w:ilvl w:val="0"/>
          <w:numId w:val="79"/>
        </w:numPr>
        <w:tabs>
          <w:tab w:val="left" w:pos="1001"/>
        </w:tabs>
        <w:spacing w:before="28"/>
        <w:ind w:left="1000" w:hanging="149"/>
        <w:jc w:val="left"/>
        <w:rPr>
          <w:sz w:val="24"/>
        </w:rPr>
      </w:pPr>
      <w:r>
        <w:rPr>
          <w:sz w:val="24"/>
        </w:rPr>
        <w:t>характеризовать особенности искусства как формы духовной</w:t>
      </w:r>
      <w:r>
        <w:rPr>
          <w:spacing w:val="-5"/>
          <w:sz w:val="24"/>
        </w:rPr>
        <w:t xml:space="preserve"> </w:t>
      </w:r>
      <w:r>
        <w:rPr>
          <w:sz w:val="24"/>
        </w:rPr>
        <w:t>культуры;</w:t>
      </w:r>
    </w:p>
    <w:p w:rsidR="00C11D7F" w:rsidRDefault="0019737F" w:rsidP="00AD4C7E">
      <w:pPr>
        <w:pStyle w:val="a5"/>
        <w:numPr>
          <w:ilvl w:val="0"/>
          <w:numId w:val="79"/>
        </w:numPr>
        <w:tabs>
          <w:tab w:val="left" w:pos="1172"/>
          <w:tab w:val="left" w:pos="1173"/>
        </w:tabs>
        <w:spacing w:before="40" w:line="254" w:lineRule="auto"/>
        <w:ind w:right="754" w:firstLine="452"/>
        <w:jc w:val="left"/>
        <w:rPr>
          <w:sz w:val="24"/>
        </w:rPr>
      </w:pPr>
      <w:r>
        <w:rPr>
          <w:sz w:val="24"/>
        </w:rPr>
        <w:t>характеризовать основные направления развития отечественной культуры в современных условиях;</w:t>
      </w:r>
    </w:p>
    <w:p w:rsidR="00C11D7F" w:rsidRDefault="0019737F" w:rsidP="00AD4C7E">
      <w:pPr>
        <w:pStyle w:val="a5"/>
        <w:numPr>
          <w:ilvl w:val="0"/>
          <w:numId w:val="79"/>
        </w:numPr>
        <w:tabs>
          <w:tab w:val="left" w:pos="1001"/>
        </w:tabs>
        <w:spacing w:before="7"/>
        <w:ind w:left="1000" w:hanging="149"/>
        <w:jc w:val="left"/>
        <w:rPr>
          <w:sz w:val="24"/>
        </w:rPr>
      </w:pPr>
      <w:r>
        <w:rPr>
          <w:sz w:val="24"/>
        </w:rPr>
        <w:t>критически воспринимать явления массовой</w:t>
      </w:r>
      <w:r>
        <w:rPr>
          <w:spacing w:val="-4"/>
          <w:sz w:val="24"/>
        </w:rPr>
        <w:t xml:space="preserve"> </w:t>
      </w:r>
      <w:r>
        <w:rPr>
          <w:sz w:val="24"/>
        </w:rPr>
        <w:t>культуры;</w:t>
      </w:r>
    </w:p>
    <w:p w:rsidR="00C11D7F" w:rsidRDefault="0019737F" w:rsidP="00AD4C7E">
      <w:pPr>
        <w:pStyle w:val="a5"/>
        <w:numPr>
          <w:ilvl w:val="0"/>
          <w:numId w:val="79"/>
        </w:numPr>
        <w:tabs>
          <w:tab w:val="left" w:pos="1009"/>
        </w:tabs>
        <w:spacing w:before="44" w:line="259" w:lineRule="auto"/>
        <w:ind w:right="311" w:firstLine="452"/>
        <w:rPr>
          <w:sz w:val="24"/>
        </w:rPr>
      </w:pPr>
      <w:r>
        <w:rPr>
          <w:sz w:val="24"/>
        </w:rPr>
        <w:t>выявлять тенденции национализма и религиозного экстремизма в жизни современного общества, прежде всего в молодежной среде, и активно противостоять им; выбирать в предлагаемых модельных ситуациях и осуществлять на практике собственное правильное поведение в этой</w:t>
      </w:r>
      <w:r>
        <w:rPr>
          <w:spacing w:val="-32"/>
          <w:sz w:val="24"/>
        </w:rPr>
        <w:t xml:space="preserve"> </w:t>
      </w:r>
      <w:r>
        <w:rPr>
          <w:sz w:val="24"/>
        </w:rPr>
        <w:t>сфере;</w:t>
      </w:r>
    </w:p>
    <w:p w:rsidR="00C11D7F" w:rsidRDefault="0019737F" w:rsidP="00AD4C7E">
      <w:pPr>
        <w:pStyle w:val="a5"/>
        <w:numPr>
          <w:ilvl w:val="0"/>
          <w:numId w:val="79"/>
        </w:numPr>
        <w:tabs>
          <w:tab w:val="left" w:pos="1121"/>
        </w:tabs>
        <w:spacing w:before="18" w:line="254" w:lineRule="auto"/>
        <w:ind w:right="420" w:firstLine="452"/>
        <w:rPr>
          <w:sz w:val="24"/>
        </w:rPr>
      </w:pPr>
      <w:r>
        <w:rPr>
          <w:sz w:val="24"/>
        </w:rPr>
        <w:t>характеризовать особенности национально-государственного и территориального устройства Российской</w:t>
      </w:r>
      <w:r>
        <w:rPr>
          <w:spacing w:val="-2"/>
          <w:sz w:val="24"/>
        </w:rPr>
        <w:t xml:space="preserve"> </w:t>
      </w:r>
      <w:r>
        <w:rPr>
          <w:sz w:val="24"/>
        </w:rPr>
        <w:t>Федерации;</w:t>
      </w:r>
    </w:p>
    <w:p w:rsidR="00C11D7F" w:rsidRDefault="0019737F" w:rsidP="00AD4C7E">
      <w:pPr>
        <w:pStyle w:val="a5"/>
        <w:numPr>
          <w:ilvl w:val="0"/>
          <w:numId w:val="79"/>
        </w:numPr>
        <w:tabs>
          <w:tab w:val="left" w:pos="997"/>
        </w:tabs>
        <w:spacing w:before="23" w:line="259" w:lineRule="auto"/>
        <w:ind w:right="324" w:firstLine="452"/>
        <w:rPr>
          <w:sz w:val="24"/>
        </w:rPr>
      </w:pPr>
      <w:r>
        <w:rPr>
          <w:sz w:val="24"/>
        </w:rPr>
        <w:t>раскрывать достижения российского народа как результат культурного взаимодействия всех наций и народностей исторически входящих в состав России; находить культурно приемлемые способы выражения уважения к героическому прошлому и достижениям своей страны; осознавать основы российской гражданской</w:t>
      </w:r>
      <w:r>
        <w:rPr>
          <w:spacing w:val="-5"/>
          <w:sz w:val="24"/>
        </w:rPr>
        <w:t xml:space="preserve"> </w:t>
      </w:r>
      <w:r>
        <w:rPr>
          <w:sz w:val="24"/>
        </w:rPr>
        <w:t>идентичности;</w:t>
      </w:r>
    </w:p>
    <w:p w:rsidR="00C11D7F" w:rsidRDefault="0019737F" w:rsidP="00AD4C7E">
      <w:pPr>
        <w:pStyle w:val="a5"/>
        <w:numPr>
          <w:ilvl w:val="0"/>
          <w:numId w:val="79"/>
        </w:numPr>
        <w:tabs>
          <w:tab w:val="left" w:pos="1193"/>
        </w:tabs>
        <w:spacing w:before="20" w:line="259" w:lineRule="auto"/>
        <w:ind w:right="323" w:firstLine="452"/>
        <w:rPr>
          <w:sz w:val="24"/>
        </w:rPr>
      </w:pPr>
      <w:r>
        <w:rPr>
          <w:sz w:val="24"/>
        </w:rPr>
        <w:t>раскрывать сущность патриотизма, гражданственности, приводить примеры проявления этих качеств из истории и жизни современного общества; объяснять и конкретизировать примерами смысл понятий «гражданин» и</w:t>
      </w:r>
      <w:r>
        <w:rPr>
          <w:spacing w:val="-5"/>
          <w:sz w:val="24"/>
        </w:rPr>
        <w:t xml:space="preserve"> </w:t>
      </w:r>
      <w:r>
        <w:rPr>
          <w:sz w:val="24"/>
        </w:rPr>
        <w:t>«гражданство»;</w:t>
      </w:r>
    </w:p>
    <w:p w:rsidR="00C11D7F" w:rsidRDefault="0019737F" w:rsidP="00AD4C7E">
      <w:pPr>
        <w:pStyle w:val="a5"/>
        <w:numPr>
          <w:ilvl w:val="0"/>
          <w:numId w:val="79"/>
        </w:numPr>
        <w:tabs>
          <w:tab w:val="left" w:pos="1156"/>
          <w:tab w:val="left" w:pos="1157"/>
        </w:tabs>
        <w:spacing w:before="18" w:line="254" w:lineRule="auto"/>
        <w:ind w:right="888" w:firstLine="452"/>
        <w:jc w:val="left"/>
        <w:rPr>
          <w:sz w:val="24"/>
        </w:rPr>
      </w:pPr>
      <w:r>
        <w:rPr>
          <w:sz w:val="24"/>
        </w:rPr>
        <w:t>осознавать значение личной патриотической позиции в укреплении нашего государства; понимать, в чем состоят основы российской гражданской</w:t>
      </w:r>
      <w:r>
        <w:rPr>
          <w:spacing w:val="-10"/>
          <w:sz w:val="24"/>
        </w:rPr>
        <w:t xml:space="preserve"> </w:t>
      </w:r>
      <w:r>
        <w:rPr>
          <w:sz w:val="24"/>
        </w:rPr>
        <w:t>идентичности;</w:t>
      </w:r>
    </w:p>
    <w:p w:rsidR="00C11D7F" w:rsidRDefault="0019737F" w:rsidP="00AD4C7E">
      <w:pPr>
        <w:pStyle w:val="a5"/>
        <w:numPr>
          <w:ilvl w:val="0"/>
          <w:numId w:val="79"/>
        </w:numPr>
        <w:tabs>
          <w:tab w:val="left" w:pos="1121"/>
        </w:tabs>
        <w:spacing w:before="19" w:line="254" w:lineRule="auto"/>
        <w:ind w:right="650" w:firstLine="452"/>
        <w:jc w:val="left"/>
        <w:rPr>
          <w:sz w:val="24"/>
        </w:rPr>
      </w:pPr>
      <w:r>
        <w:rPr>
          <w:sz w:val="24"/>
        </w:rPr>
        <w:t>использовать полученные знания и приобретенные умения для формирования способности уважать права и культурные особенности всех наций и</w:t>
      </w:r>
      <w:r>
        <w:rPr>
          <w:spacing w:val="-7"/>
          <w:sz w:val="24"/>
        </w:rPr>
        <w:t xml:space="preserve"> </w:t>
      </w:r>
      <w:r>
        <w:rPr>
          <w:sz w:val="24"/>
        </w:rPr>
        <w:t>народностей;</w:t>
      </w:r>
    </w:p>
    <w:p w:rsidR="00C11D7F" w:rsidRDefault="0019737F" w:rsidP="00AD4C7E">
      <w:pPr>
        <w:pStyle w:val="a5"/>
        <w:numPr>
          <w:ilvl w:val="0"/>
          <w:numId w:val="79"/>
        </w:numPr>
        <w:tabs>
          <w:tab w:val="left" w:pos="1109"/>
        </w:tabs>
        <w:spacing w:before="23" w:line="254" w:lineRule="auto"/>
        <w:ind w:right="578" w:firstLine="452"/>
        <w:jc w:val="left"/>
        <w:rPr>
          <w:sz w:val="24"/>
        </w:rPr>
      </w:pPr>
      <w:r>
        <w:rPr>
          <w:sz w:val="24"/>
        </w:rPr>
        <w:t>извлекать и использовать информацию СМИ для анализа тенденций развития национально- культурных взаимоотношений внутри страны и во внешнем</w:t>
      </w:r>
      <w:r>
        <w:rPr>
          <w:spacing w:val="-3"/>
          <w:sz w:val="24"/>
        </w:rPr>
        <w:t xml:space="preserve"> </w:t>
      </w:r>
      <w:r>
        <w:rPr>
          <w:sz w:val="24"/>
        </w:rPr>
        <w:t>мире;</w:t>
      </w:r>
    </w:p>
    <w:p w:rsidR="00C11D7F" w:rsidRDefault="0019737F" w:rsidP="00AD4C7E">
      <w:pPr>
        <w:pStyle w:val="a5"/>
        <w:numPr>
          <w:ilvl w:val="0"/>
          <w:numId w:val="79"/>
        </w:numPr>
        <w:tabs>
          <w:tab w:val="left" w:pos="1025"/>
        </w:tabs>
        <w:spacing w:before="23" w:line="256" w:lineRule="auto"/>
        <w:ind w:right="319" w:firstLine="452"/>
        <w:rPr>
          <w:sz w:val="24"/>
        </w:rPr>
      </w:pPr>
      <w:r>
        <w:rPr>
          <w:sz w:val="24"/>
        </w:rPr>
        <w:t>характеризовать межнациональные отношения в современном мире и России, видеть их основные проблемы; объяснять причины межнациональных конфликтов и предлагать пути их разрешения;</w:t>
      </w:r>
    </w:p>
    <w:p w:rsidR="00C11D7F" w:rsidRDefault="00C11D7F">
      <w:pPr>
        <w:spacing w:line="256"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0"/>
          <w:numId w:val="79"/>
        </w:numPr>
        <w:tabs>
          <w:tab w:val="left" w:pos="1176"/>
          <w:tab w:val="left" w:pos="1177"/>
        </w:tabs>
        <w:spacing w:before="60" w:line="249" w:lineRule="auto"/>
        <w:ind w:right="550" w:firstLine="452"/>
        <w:jc w:val="left"/>
        <w:rPr>
          <w:sz w:val="24"/>
        </w:rPr>
      </w:pPr>
      <w:r>
        <w:rPr>
          <w:sz w:val="24"/>
        </w:rPr>
        <w:lastRenderedPageBreak/>
        <w:t>осознавать образ единого и целостного мира при разнообразии культур, национальностей и религий, а также при уважении к истории и культуре всех</w:t>
      </w:r>
      <w:r>
        <w:rPr>
          <w:spacing w:val="-5"/>
          <w:sz w:val="24"/>
        </w:rPr>
        <w:t xml:space="preserve"> </w:t>
      </w:r>
      <w:r>
        <w:rPr>
          <w:sz w:val="24"/>
        </w:rPr>
        <w:t>народов.</w:t>
      </w:r>
    </w:p>
    <w:p w:rsidR="00C11D7F" w:rsidRDefault="00C11D7F">
      <w:pPr>
        <w:spacing w:line="249" w:lineRule="auto"/>
        <w:rPr>
          <w:sz w:val="24"/>
        </w:rPr>
        <w:sectPr w:rsidR="00C11D7F">
          <w:pgSz w:w="11920" w:h="16840"/>
          <w:pgMar w:top="980" w:right="260" w:bottom="440" w:left="500" w:header="0" w:footer="152" w:gutter="0"/>
          <w:cols w:space="720"/>
        </w:sectPr>
      </w:pPr>
    </w:p>
    <w:p w:rsidR="00C11D7F" w:rsidRDefault="0019737F" w:rsidP="00AD4C7E">
      <w:pPr>
        <w:pStyle w:val="Heading3"/>
        <w:numPr>
          <w:ilvl w:val="1"/>
          <w:numId w:val="312"/>
        </w:numPr>
        <w:tabs>
          <w:tab w:val="left" w:pos="1841"/>
        </w:tabs>
        <w:spacing w:before="79" w:line="232" w:lineRule="auto"/>
        <w:ind w:right="885" w:firstLine="712"/>
      </w:pPr>
      <w:bookmarkStart w:id="613" w:name="2.2._ПРОГРАММА_ФОРМИРОВАНИЯ_УНИВЕРСАЛЬНЫ"/>
      <w:bookmarkEnd w:id="613"/>
      <w:r>
        <w:rPr>
          <w:color w:val="171717"/>
        </w:rPr>
        <w:lastRenderedPageBreak/>
        <w:t>ПРОГРАММА ФОРМИРОВАНИЯ УНИВЕРСАЛЬНЫХ УЧЕБНЫХ ДЕЙСТВИЙ У ОБУЧАЮЩИХСЯ</w:t>
      </w:r>
    </w:p>
    <w:p w:rsidR="00C11D7F" w:rsidRDefault="00C11D7F">
      <w:pPr>
        <w:pStyle w:val="a3"/>
        <w:ind w:left="0" w:firstLine="0"/>
        <w:jc w:val="left"/>
        <w:rPr>
          <w:b/>
          <w:sz w:val="25"/>
        </w:rPr>
      </w:pPr>
    </w:p>
    <w:p w:rsidR="00C11D7F" w:rsidRDefault="0019737F" w:rsidP="00AD4C7E">
      <w:pPr>
        <w:pStyle w:val="a5"/>
        <w:numPr>
          <w:ilvl w:val="2"/>
          <w:numId w:val="312"/>
        </w:numPr>
        <w:tabs>
          <w:tab w:val="left" w:pos="2049"/>
        </w:tabs>
        <w:spacing w:line="318" w:lineRule="exact"/>
        <w:ind w:left="2049" w:hanging="705"/>
        <w:rPr>
          <w:b/>
          <w:sz w:val="24"/>
        </w:rPr>
      </w:pPr>
      <w:bookmarkStart w:id="614" w:name="2.2.1._Целевой_раздел"/>
      <w:bookmarkEnd w:id="614"/>
      <w:r>
        <w:rPr>
          <w:b/>
          <w:color w:val="171717"/>
          <w:sz w:val="24"/>
        </w:rPr>
        <w:t>Целевой</w:t>
      </w:r>
      <w:r>
        <w:rPr>
          <w:b/>
          <w:color w:val="171717"/>
          <w:spacing w:val="-18"/>
          <w:sz w:val="24"/>
        </w:rPr>
        <w:t xml:space="preserve"> </w:t>
      </w:r>
      <w:r>
        <w:rPr>
          <w:b/>
          <w:color w:val="171717"/>
          <w:spacing w:val="-4"/>
          <w:sz w:val="24"/>
        </w:rPr>
        <w:t>раздел</w:t>
      </w:r>
    </w:p>
    <w:p w:rsidR="00C11D7F" w:rsidRDefault="0019737F">
      <w:pPr>
        <w:ind w:left="632" w:right="881" w:firstLine="712"/>
        <w:jc w:val="both"/>
        <w:rPr>
          <w:i/>
          <w:sz w:val="24"/>
        </w:rPr>
      </w:pPr>
      <w:r>
        <w:rPr>
          <w:color w:val="171717"/>
          <w:sz w:val="24"/>
        </w:rPr>
        <w:t xml:space="preserve">В ФГОС ООО указано, что </w:t>
      </w:r>
      <w:r>
        <w:rPr>
          <w:i/>
          <w:color w:val="171717"/>
          <w:sz w:val="24"/>
        </w:rPr>
        <w:t>программа формирования универсальных учебных действий у обучающихся должна обеспечивать:</w:t>
      </w:r>
    </w:p>
    <w:p w:rsidR="00C11D7F" w:rsidRDefault="0019737F" w:rsidP="00AD4C7E">
      <w:pPr>
        <w:pStyle w:val="a5"/>
        <w:numPr>
          <w:ilvl w:val="1"/>
          <w:numId w:val="79"/>
        </w:numPr>
        <w:tabs>
          <w:tab w:val="left" w:pos="1509"/>
        </w:tabs>
        <w:spacing w:before="28"/>
        <w:ind w:left="1508"/>
        <w:rPr>
          <w:sz w:val="24"/>
        </w:rPr>
      </w:pPr>
      <w:r>
        <w:rPr>
          <w:color w:val="171717"/>
          <w:sz w:val="24"/>
        </w:rPr>
        <w:t>развитие способности к саморазвитию и</w:t>
      </w:r>
      <w:r>
        <w:rPr>
          <w:color w:val="171717"/>
          <w:spacing w:val="-44"/>
          <w:sz w:val="24"/>
        </w:rPr>
        <w:t xml:space="preserve"> </w:t>
      </w:r>
      <w:r>
        <w:rPr>
          <w:color w:val="171717"/>
          <w:spacing w:val="-3"/>
          <w:sz w:val="24"/>
        </w:rPr>
        <w:t>самосовершенствованию;</w:t>
      </w:r>
    </w:p>
    <w:p w:rsidR="00C11D7F" w:rsidRDefault="0019737F" w:rsidP="00AD4C7E">
      <w:pPr>
        <w:pStyle w:val="a5"/>
        <w:numPr>
          <w:ilvl w:val="1"/>
          <w:numId w:val="79"/>
        </w:numPr>
        <w:tabs>
          <w:tab w:val="left" w:pos="1509"/>
        </w:tabs>
        <w:spacing w:before="17"/>
        <w:ind w:right="882" w:firstLine="712"/>
        <w:rPr>
          <w:sz w:val="24"/>
        </w:rPr>
      </w:pPr>
      <w:r>
        <w:rPr>
          <w:color w:val="171717"/>
          <w:sz w:val="24"/>
        </w:rPr>
        <w:t>формирование внутренней позиции личности, регулятивных, познавательных, коммуникативных универсальных учебных действий у</w:t>
      </w:r>
      <w:r>
        <w:rPr>
          <w:color w:val="171717"/>
          <w:spacing w:val="1"/>
          <w:sz w:val="24"/>
        </w:rPr>
        <w:t xml:space="preserve"> </w:t>
      </w:r>
      <w:r>
        <w:rPr>
          <w:color w:val="171717"/>
          <w:spacing w:val="-3"/>
          <w:sz w:val="24"/>
        </w:rPr>
        <w:t>обучающихся;</w:t>
      </w:r>
    </w:p>
    <w:p w:rsidR="00C11D7F" w:rsidRDefault="0019737F" w:rsidP="00AD4C7E">
      <w:pPr>
        <w:pStyle w:val="a5"/>
        <w:numPr>
          <w:ilvl w:val="1"/>
          <w:numId w:val="79"/>
        </w:numPr>
        <w:tabs>
          <w:tab w:val="left" w:pos="1509"/>
        </w:tabs>
        <w:ind w:right="876" w:firstLine="712"/>
        <w:rPr>
          <w:sz w:val="24"/>
        </w:rPr>
      </w:pPr>
      <w:r>
        <w:rPr>
          <w:color w:val="171717"/>
          <w:sz w:val="24"/>
        </w:rPr>
        <w:t xml:space="preserve">формирование </w:t>
      </w:r>
      <w:r>
        <w:rPr>
          <w:i/>
          <w:color w:val="171717"/>
          <w:sz w:val="24"/>
        </w:rPr>
        <w:t xml:space="preserve">опыта </w:t>
      </w:r>
      <w:r>
        <w:rPr>
          <w:color w:val="171717"/>
          <w:sz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w:t>
      </w:r>
      <w:r>
        <w:rPr>
          <w:color w:val="171717"/>
          <w:spacing w:val="-4"/>
          <w:sz w:val="24"/>
        </w:rPr>
        <w:t xml:space="preserve"> </w:t>
      </w:r>
      <w:r>
        <w:rPr>
          <w:color w:val="171717"/>
          <w:spacing w:val="-3"/>
          <w:sz w:val="24"/>
        </w:rPr>
        <w:t>задач;</w:t>
      </w:r>
    </w:p>
    <w:p w:rsidR="00C11D7F" w:rsidRDefault="0019737F" w:rsidP="00AD4C7E">
      <w:pPr>
        <w:pStyle w:val="a5"/>
        <w:numPr>
          <w:ilvl w:val="1"/>
          <w:numId w:val="79"/>
        </w:numPr>
        <w:tabs>
          <w:tab w:val="left" w:pos="1509"/>
        </w:tabs>
        <w:ind w:right="885" w:firstLine="712"/>
        <w:rPr>
          <w:sz w:val="24"/>
        </w:rPr>
      </w:pPr>
      <w:r>
        <w:rPr>
          <w:color w:val="171717"/>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w:t>
      </w:r>
      <w:r>
        <w:rPr>
          <w:color w:val="171717"/>
          <w:spacing w:val="-29"/>
          <w:sz w:val="24"/>
        </w:rPr>
        <w:t xml:space="preserve"> </w:t>
      </w:r>
      <w:r>
        <w:rPr>
          <w:color w:val="171717"/>
          <w:sz w:val="24"/>
        </w:rPr>
        <w:t>деятельности;</w:t>
      </w:r>
    </w:p>
    <w:p w:rsidR="00C11D7F" w:rsidRDefault="0019737F" w:rsidP="00AD4C7E">
      <w:pPr>
        <w:pStyle w:val="a5"/>
        <w:numPr>
          <w:ilvl w:val="1"/>
          <w:numId w:val="79"/>
        </w:numPr>
        <w:tabs>
          <w:tab w:val="left" w:pos="1509"/>
        </w:tabs>
        <w:ind w:right="866" w:firstLine="712"/>
        <w:rPr>
          <w:sz w:val="24"/>
        </w:rPr>
      </w:pPr>
      <w:r>
        <w:rPr>
          <w:color w:val="171717"/>
          <w:sz w:val="24"/>
        </w:rPr>
        <w:t>формирование навыка участия в различных формах организации учебно- исследовательской и проектной деятельности, в т.ч. творческих конкурсах, олимпиадах, научных обществах, научно-практических конференциях,</w:t>
      </w:r>
      <w:r>
        <w:rPr>
          <w:color w:val="171717"/>
          <w:spacing w:val="-2"/>
          <w:sz w:val="24"/>
        </w:rPr>
        <w:t xml:space="preserve"> </w:t>
      </w:r>
      <w:r>
        <w:rPr>
          <w:color w:val="171717"/>
          <w:sz w:val="24"/>
        </w:rPr>
        <w:t>олимпиадах;</w:t>
      </w:r>
    </w:p>
    <w:p w:rsidR="00C11D7F" w:rsidRDefault="0019737F" w:rsidP="00AD4C7E">
      <w:pPr>
        <w:pStyle w:val="a5"/>
        <w:numPr>
          <w:ilvl w:val="1"/>
          <w:numId w:val="79"/>
        </w:numPr>
        <w:tabs>
          <w:tab w:val="left" w:pos="1509"/>
        </w:tabs>
        <w:ind w:right="875" w:firstLine="712"/>
        <w:rPr>
          <w:sz w:val="24"/>
        </w:rPr>
      </w:pPr>
      <w:r>
        <w:rPr>
          <w:color w:val="171717"/>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Pr>
          <w:color w:val="171717"/>
          <w:spacing w:val="-6"/>
          <w:sz w:val="24"/>
        </w:rPr>
        <w:t xml:space="preserve"> </w:t>
      </w:r>
      <w:r>
        <w:rPr>
          <w:color w:val="171717"/>
          <w:spacing w:val="-3"/>
          <w:sz w:val="24"/>
        </w:rPr>
        <w:t>деятельности;</w:t>
      </w:r>
    </w:p>
    <w:p w:rsidR="00C11D7F" w:rsidRDefault="0019737F" w:rsidP="00AD4C7E">
      <w:pPr>
        <w:pStyle w:val="a5"/>
        <w:numPr>
          <w:ilvl w:val="1"/>
          <w:numId w:val="79"/>
        </w:numPr>
        <w:tabs>
          <w:tab w:val="left" w:pos="1509"/>
        </w:tabs>
        <w:ind w:right="870" w:firstLine="712"/>
        <w:rPr>
          <w:sz w:val="24"/>
        </w:rPr>
      </w:pPr>
      <w:r>
        <w:rPr>
          <w:color w:val="171717"/>
          <w:sz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color w:val="171717"/>
          <w:sz w:val="24"/>
        </w:rPr>
        <w:t xml:space="preserve">использования средств ИКТ </w:t>
      </w:r>
      <w:r>
        <w:rPr>
          <w:color w:val="171717"/>
          <w:sz w:val="24"/>
        </w:rPr>
        <w:t>и информационно- телекоммуникационной</w:t>
      </w:r>
      <w:r>
        <w:rPr>
          <w:color w:val="171717"/>
          <w:spacing w:val="19"/>
          <w:sz w:val="24"/>
        </w:rPr>
        <w:t xml:space="preserve"> </w:t>
      </w:r>
      <w:r>
        <w:rPr>
          <w:color w:val="171717"/>
          <w:sz w:val="24"/>
        </w:rPr>
        <w:t>сети</w:t>
      </w:r>
    </w:p>
    <w:p w:rsidR="00C11D7F" w:rsidRDefault="0019737F">
      <w:pPr>
        <w:pStyle w:val="a3"/>
        <w:spacing w:before="37"/>
        <w:ind w:firstLine="0"/>
      </w:pPr>
      <w:r>
        <w:rPr>
          <w:color w:val="171717"/>
        </w:rPr>
        <w:t>«Интернет» (далее - Интернет), формирование культуры пользования ИКТ;</w:t>
      </w:r>
    </w:p>
    <w:p w:rsidR="00C11D7F" w:rsidRDefault="0019737F" w:rsidP="00AD4C7E">
      <w:pPr>
        <w:pStyle w:val="a5"/>
        <w:numPr>
          <w:ilvl w:val="1"/>
          <w:numId w:val="79"/>
        </w:numPr>
        <w:tabs>
          <w:tab w:val="left" w:pos="1509"/>
        </w:tabs>
        <w:spacing w:before="12"/>
        <w:ind w:right="891" w:firstLine="712"/>
        <w:rPr>
          <w:sz w:val="24"/>
        </w:rPr>
      </w:pPr>
      <w:r>
        <w:rPr>
          <w:color w:val="171717"/>
          <w:sz w:val="24"/>
        </w:rPr>
        <w:t>формирование знаний и навыков в области финансовой грамотности и устойчивого развития</w:t>
      </w:r>
      <w:r>
        <w:rPr>
          <w:color w:val="171717"/>
          <w:spacing w:val="-1"/>
          <w:sz w:val="24"/>
        </w:rPr>
        <w:t xml:space="preserve"> </w:t>
      </w:r>
      <w:r>
        <w:rPr>
          <w:color w:val="171717"/>
          <w:sz w:val="24"/>
        </w:rPr>
        <w:t>общества.</w:t>
      </w:r>
    </w:p>
    <w:p w:rsidR="00C11D7F" w:rsidRDefault="0019737F">
      <w:pPr>
        <w:pStyle w:val="a3"/>
        <w:ind w:right="879"/>
      </w:pPr>
      <w:r>
        <w:rPr>
          <w:color w:val="171717"/>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 вательной программы основного общего образования.</w:t>
      </w:r>
    </w:p>
    <w:p w:rsidR="00C11D7F" w:rsidRDefault="0019737F">
      <w:pPr>
        <w:spacing w:before="1"/>
        <w:ind w:left="632" w:right="876" w:firstLine="712"/>
        <w:jc w:val="both"/>
        <w:rPr>
          <w:i/>
          <w:sz w:val="24"/>
        </w:rPr>
      </w:pPr>
      <w:r>
        <w:rPr>
          <w:color w:val="171717"/>
          <w:sz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w:t>
      </w:r>
      <w:r>
        <w:rPr>
          <w:i/>
          <w:color w:val="171717"/>
          <w:sz w:val="24"/>
        </w:rPr>
        <w:t>отражают способность обучающихся использовать на практике универсальные учебные действия, составляющие умение овладевать учебными знаково- символическими средствами, направленными на:</w:t>
      </w:r>
    </w:p>
    <w:p w:rsidR="00C11D7F" w:rsidRDefault="0019737F" w:rsidP="00AD4C7E">
      <w:pPr>
        <w:pStyle w:val="a5"/>
        <w:numPr>
          <w:ilvl w:val="1"/>
          <w:numId w:val="79"/>
        </w:numPr>
        <w:tabs>
          <w:tab w:val="left" w:pos="1509"/>
        </w:tabs>
        <w:spacing w:before="64"/>
        <w:ind w:right="885" w:firstLine="712"/>
        <w:rPr>
          <w:sz w:val="24"/>
        </w:rPr>
      </w:pPr>
      <w:r>
        <w:rPr>
          <w:color w:val="171717"/>
          <w:sz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w:t>
      </w:r>
      <w:r>
        <w:rPr>
          <w:color w:val="171717"/>
          <w:spacing w:val="2"/>
          <w:sz w:val="24"/>
        </w:rPr>
        <w:t xml:space="preserve"> </w:t>
      </w:r>
      <w:r>
        <w:rPr>
          <w:color w:val="171717"/>
          <w:sz w:val="24"/>
        </w:rPr>
        <w:t>действия);</w:t>
      </w:r>
    </w:p>
    <w:p w:rsidR="00C11D7F" w:rsidRDefault="0019737F" w:rsidP="00AD4C7E">
      <w:pPr>
        <w:pStyle w:val="a5"/>
        <w:numPr>
          <w:ilvl w:val="1"/>
          <w:numId w:val="79"/>
        </w:numPr>
        <w:tabs>
          <w:tab w:val="left" w:pos="1509"/>
        </w:tabs>
        <w:ind w:right="871" w:firstLine="712"/>
        <w:rPr>
          <w:sz w:val="24"/>
        </w:rPr>
      </w:pPr>
      <w:r>
        <w:rPr>
          <w:color w:val="171717"/>
          <w:sz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w:t>
      </w:r>
      <w:r>
        <w:rPr>
          <w:color w:val="171717"/>
          <w:spacing w:val="-3"/>
          <w:sz w:val="24"/>
        </w:rPr>
        <w:t>действия);</w:t>
      </w:r>
    </w:p>
    <w:p w:rsidR="00C11D7F" w:rsidRDefault="0019737F" w:rsidP="00AD4C7E">
      <w:pPr>
        <w:pStyle w:val="a5"/>
        <w:numPr>
          <w:ilvl w:val="1"/>
          <w:numId w:val="79"/>
        </w:numPr>
        <w:tabs>
          <w:tab w:val="left" w:pos="1509"/>
        </w:tabs>
        <w:spacing w:before="1"/>
        <w:ind w:right="879" w:firstLine="712"/>
        <w:rPr>
          <w:sz w:val="24"/>
        </w:rPr>
      </w:pPr>
      <w:r>
        <w:rPr>
          <w:color w:val="171717"/>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w:t>
      </w:r>
      <w:r>
        <w:rPr>
          <w:color w:val="171717"/>
          <w:spacing w:val="-2"/>
          <w:sz w:val="24"/>
        </w:rPr>
        <w:t xml:space="preserve"> </w:t>
      </w:r>
      <w:r>
        <w:rPr>
          <w:color w:val="171717"/>
          <w:sz w:val="24"/>
        </w:rPr>
        <w:t>действия).</w:t>
      </w:r>
    </w:p>
    <w:p w:rsidR="00C11D7F" w:rsidRDefault="00C11D7F">
      <w:pPr>
        <w:jc w:val="both"/>
        <w:rPr>
          <w:sz w:val="24"/>
        </w:rPr>
        <w:sectPr w:rsidR="00C11D7F">
          <w:pgSz w:w="11920" w:h="16840"/>
          <w:pgMar w:top="1040" w:right="260" w:bottom="440" w:left="500" w:header="0" w:footer="152" w:gutter="0"/>
          <w:cols w:space="720"/>
        </w:sectPr>
      </w:pPr>
    </w:p>
    <w:p w:rsidR="00C11D7F" w:rsidRDefault="0019737F">
      <w:pPr>
        <w:pStyle w:val="a3"/>
        <w:spacing w:before="60"/>
        <w:jc w:val="left"/>
      </w:pPr>
      <w:r>
        <w:rPr>
          <w:color w:val="171717"/>
        </w:rPr>
        <w:lastRenderedPageBreak/>
        <w:t>Согласно ФГОС ООО Программа формирования универсальных учебных действий у обучающихся должна содержать:</w:t>
      </w:r>
    </w:p>
    <w:p w:rsidR="00C11D7F" w:rsidRDefault="0019737F">
      <w:pPr>
        <w:pStyle w:val="a3"/>
        <w:ind w:right="1148"/>
        <w:jc w:val="left"/>
      </w:pPr>
      <w:r>
        <w:rPr>
          <w:color w:val="171717"/>
        </w:rPr>
        <w:t>описание взаимосвязи универсальных учебных действий с содержанием учебных предметов;</w:t>
      </w:r>
    </w:p>
    <w:p w:rsidR="00C11D7F" w:rsidRDefault="0019737F">
      <w:pPr>
        <w:pStyle w:val="a3"/>
        <w:tabs>
          <w:tab w:val="left" w:pos="2531"/>
          <w:tab w:val="left" w:pos="4158"/>
          <w:tab w:val="left" w:pos="5553"/>
          <w:tab w:val="left" w:pos="6780"/>
          <w:tab w:val="left" w:pos="8327"/>
          <w:tab w:val="left" w:pos="8687"/>
          <w:tab w:val="left" w:pos="9463"/>
        </w:tabs>
        <w:ind w:right="878"/>
        <w:jc w:val="left"/>
      </w:pPr>
      <w:r>
        <w:rPr>
          <w:color w:val="171717"/>
        </w:rPr>
        <w:t>описание</w:t>
      </w:r>
      <w:r>
        <w:rPr>
          <w:color w:val="171717"/>
        </w:rPr>
        <w:tab/>
        <w:t>особенностей</w:t>
      </w:r>
      <w:r>
        <w:rPr>
          <w:color w:val="171717"/>
        </w:rPr>
        <w:tab/>
        <w:t>реализации</w:t>
      </w:r>
      <w:r>
        <w:rPr>
          <w:color w:val="171717"/>
        </w:rPr>
        <w:tab/>
        <w:t>основных</w:t>
      </w:r>
      <w:r>
        <w:rPr>
          <w:color w:val="171717"/>
        </w:rPr>
        <w:tab/>
        <w:t>направлений</w:t>
      </w:r>
      <w:r>
        <w:rPr>
          <w:color w:val="171717"/>
        </w:rPr>
        <w:tab/>
        <w:t>и</w:t>
      </w:r>
      <w:r>
        <w:rPr>
          <w:color w:val="171717"/>
        </w:rPr>
        <w:tab/>
        <w:t>форм</w:t>
      </w:r>
      <w:r>
        <w:rPr>
          <w:color w:val="171717"/>
        </w:rPr>
        <w:tab/>
        <w:t>учебно- исследовательской деятельности в рамках урочной и внеурочной</w:t>
      </w:r>
      <w:r>
        <w:rPr>
          <w:color w:val="171717"/>
          <w:spacing w:val="-8"/>
        </w:rPr>
        <w:t xml:space="preserve"> </w:t>
      </w:r>
      <w:r>
        <w:rPr>
          <w:color w:val="171717"/>
        </w:rPr>
        <w:t>работы.</w:t>
      </w:r>
    </w:p>
    <w:p w:rsidR="00C11D7F" w:rsidRDefault="00C11D7F">
      <w:pPr>
        <w:pStyle w:val="a3"/>
        <w:spacing w:before="10"/>
        <w:ind w:left="0" w:firstLine="0"/>
        <w:jc w:val="left"/>
        <w:rPr>
          <w:sz w:val="23"/>
        </w:rPr>
      </w:pPr>
    </w:p>
    <w:p w:rsidR="00C11D7F" w:rsidRDefault="0019737F" w:rsidP="00AD4C7E">
      <w:pPr>
        <w:pStyle w:val="Heading3"/>
        <w:numPr>
          <w:ilvl w:val="2"/>
          <w:numId w:val="312"/>
        </w:numPr>
        <w:tabs>
          <w:tab w:val="left" w:pos="2049"/>
        </w:tabs>
        <w:ind w:left="2049" w:hanging="705"/>
      </w:pPr>
      <w:bookmarkStart w:id="615" w:name="2.2.2._Содержательный_раздел"/>
      <w:bookmarkEnd w:id="615"/>
      <w:r>
        <w:rPr>
          <w:color w:val="171717"/>
          <w:spacing w:val="2"/>
        </w:rPr>
        <w:t>Содержательный</w:t>
      </w:r>
      <w:r>
        <w:rPr>
          <w:color w:val="171717"/>
          <w:spacing w:val="21"/>
        </w:rPr>
        <w:t xml:space="preserve"> </w:t>
      </w:r>
      <w:r>
        <w:rPr>
          <w:color w:val="171717"/>
        </w:rPr>
        <w:t>раздел</w:t>
      </w:r>
    </w:p>
    <w:p w:rsidR="00C11D7F" w:rsidRDefault="0019737F">
      <w:pPr>
        <w:pStyle w:val="Heading4"/>
        <w:spacing w:before="36"/>
      </w:pPr>
      <w:bookmarkStart w:id="616" w:name="Описание_взаимосвязи_УУД_с_содержанием_у"/>
      <w:bookmarkEnd w:id="616"/>
      <w:r>
        <w:rPr>
          <w:color w:val="171717"/>
        </w:rPr>
        <w:t>Описание взаимосвязи УУД с содержанием учебных предметов</w:t>
      </w:r>
    </w:p>
    <w:p w:rsidR="00C11D7F" w:rsidRDefault="0019737F">
      <w:pPr>
        <w:pStyle w:val="a3"/>
        <w:spacing w:before="12" w:line="242" w:lineRule="auto"/>
        <w:ind w:right="894"/>
      </w:pPr>
      <w:r>
        <w:rPr>
          <w:color w:val="171717"/>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11D7F" w:rsidRDefault="0019737F">
      <w:pPr>
        <w:ind w:left="632" w:right="878" w:firstLine="712"/>
        <w:jc w:val="both"/>
        <w:rPr>
          <w:i/>
          <w:sz w:val="24"/>
        </w:rPr>
      </w:pPr>
      <w:r>
        <w:rPr>
          <w:color w:val="171717"/>
          <w:sz w:val="24"/>
        </w:rPr>
        <w:t xml:space="preserve">Разработанные по всем учебным предметам примерные рабочие программы (ПРП) отражают определенные во ФГОС </w:t>
      </w:r>
      <w:r>
        <w:rPr>
          <w:i/>
          <w:color w:val="171717"/>
          <w:sz w:val="24"/>
        </w:rPr>
        <w:t>ООО универсальные учебные действия в трех своих компонентах:</w:t>
      </w:r>
    </w:p>
    <w:p w:rsidR="00C11D7F" w:rsidRDefault="0019737F" w:rsidP="00AD4C7E">
      <w:pPr>
        <w:pStyle w:val="a5"/>
        <w:numPr>
          <w:ilvl w:val="1"/>
          <w:numId w:val="79"/>
        </w:numPr>
        <w:tabs>
          <w:tab w:val="left" w:pos="1509"/>
        </w:tabs>
        <w:spacing w:before="31"/>
        <w:ind w:left="1508"/>
        <w:rPr>
          <w:sz w:val="24"/>
        </w:rPr>
      </w:pPr>
      <w:r>
        <w:rPr>
          <w:color w:val="171717"/>
          <w:sz w:val="24"/>
        </w:rPr>
        <w:t>как</w:t>
      </w:r>
      <w:r>
        <w:rPr>
          <w:color w:val="171717"/>
          <w:spacing w:val="18"/>
          <w:sz w:val="24"/>
        </w:rPr>
        <w:t xml:space="preserve"> </w:t>
      </w:r>
      <w:r>
        <w:rPr>
          <w:color w:val="171717"/>
          <w:sz w:val="24"/>
        </w:rPr>
        <w:t>часть</w:t>
      </w:r>
      <w:r>
        <w:rPr>
          <w:color w:val="171717"/>
          <w:spacing w:val="17"/>
          <w:sz w:val="24"/>
        </w:rPr>
        <w:t xml:space="preserve"> </w:t>
      </w:r>
      <w:r>
        <w:rPr>
          <w:color w:val="171717"/>
          <w:sz w:val="24"/>
        </w:rPr>
        <w:t>метапредметных</w:t>
      </w:r>
      <w:r>
        <w:rPr>
          <w:color w:val="171717"/>
          <w:spacing w:val="20"/>
          <w:sz w:val="24"/>
        </w:rPr>
        <w:t xml:space="preserve"> </w:t>
      </w:r>
      <w:r>
        <w:rPr>
          <w:color w:val="171717"/>
          <w:sz w:val="24"/>
        </w:rPr>
        <w:t>результатов</w:t>
      </w:r>
      <w:r>
        <w:rPr>
          <w:color w:val="171717"/>
          <w:spacing w:val="17"/>
          <w:sz w:val="24"/>
        </w:rPr>
        <w:t xml:space="preserve"> </w:t>
      </w:r>
      <w:r>
        <w:rPr>
          <w:color w:val="171717"/>
          <w:sz w:val="24"/>
        </w:rPr>
        <w:t>обучения</w:t>
      </w:r>
      <w:r>
        <w:rPr>
          <w:color w:val="171717"/>
          <w:spacing w:val="24"/>
          <w:sz w:val="24"/>
        </w:rPr>
        <w:t xml:space="preserve"> </w:t>
      </w:r>
      <w:r>
        <w:rPr>
          <w:color w:val="171717"/>
          <w:sz w:val="24"/>
        </w:rPr>
        <w:t>в</w:t>
      </w:r>
      <w:r>
        <w:rPr>
          <w:color w:val="171717"/>
          <w:spacing w:val="18"/>
          <w:sz w:val="24"/>
        </w:rPr>
        <w:t xml:space="preserve"> </w:t>
      </w:r>
      <w:r>
        <w:rPr>
          <w:color w:val="171717"/>
          <w:spacing w:val="-3"/>
          <w:sz w:val="24"/>
        </w:rPr>
        <w:t>разделе</w:t>
      </w:r>
    </w:p>
    <w:p w:rsidR="00C11D7F" w:rsidRDefault="0019737F">
      <w:pPr>
        <w:pStyle w:val="a3"/>
        <w:spacing w:before="12"/>
        <w:ind w:right="887" w:firstLine="0"/>
      </w:pPr>
      <w:r>
        <w:rPr>
          <w:color w:val="171717"/>
        </w:rPr>
        <w:t>«Планируемые результаты освоения учебного предмета на уровне основного общего образования»;</w:t>
      </w:r>
    </w:p>
    <w:p w:rsidR="00C11D7F" w:rsidRDefault="0019737F" w:rsidP="00AD4C7E">
      <w:pPr>
        <w:pStyle w:val="a5"/>
        <w:numPr>
          <w:ilvl w:val="1"/>
          <w:numId w:val="79"/>
        </w:numPr>
        <w:tabs>
          <w:tab w:val="left" w:pos="1509"/>
        </w:tabs>
        <w:ind w:right="884" w:firstLine="712"/>
        <w:rPr>
          <w:sz w:val="24"/>
        </w:rPr>
      </w:pPr>
      <w:r>
        <w:rPr>
          <w:color w:val="171717"/>
          <w:sz w:val="24"/>
        </w:rPr>
        <w:t>в соотнесении с предметными результатами по основным разделам и темам учебного</w:t>
      </w:r>
      <w:r>
        <w:rPr>
          <w:color w:val="171717"/>
          <w:spacing w:val="-1"/>
          <w:sz w:val="24"/>
        </w:rPr>
        <w:t xml:space="preserve"> </w:t>
      </w:r>
      <w:r>
        <w:rPr>
          <w:color w:val="171717"/>
          <w:sz w:val="24"/>
        </w:rPr>
        <w:t>содержания;</w:t>
      </w:r>
    </w:p>
    <w:p w:rsidR="00C11D7F" w:rsidRDefault="0019737F" w:rsidP="00AD4C7E">
      <w:pPr>
        <w:pStyle w:val="a5"/>
        <w:numPr>
          <w:ilvl w:val="1"/>
          <w:numId w:val="79"/>
        </w:numPr>
        <w:tabs>
          <w:tab w:val="left" w:pos="1509"/>
        </w:tabs>
        <w:spacing w:before="33"/>
        <w:ind w:left="1508"/>
        <w:rPr>
          <w:sz w:val="24"/>
        </w:rPr>
      </w:pPr>
      <w:r>
        <w:rPr>
          <w:color w:val="171717"/>
          <w:sz w:val="24"/>
        </w:rPr>
        <w:t>в</w:t>
      </w:r>
      <w:r>
        <w:rPr>
          <w:color w:val="171717"/>
          <w:spacing w:val="-15"/>
          <w:sz w:val="24"/>
        </w:rPr>
        <w:t xml:space="preserve"> </w:t>
      </w:r>
      <w:r>
        <w:rPr>
          <w:color w:val="171717"/>
          <w:sz w:val="24"/>
        </w:rPr>
        <w:t>разделе</w:t>
      </w:r>
      <w:r>
        <w:rPr>
          <w:color w:val="171717"/>
          <w:spacing w:val="-9"/>
          <w:sz w:val="24"/>
        </w:rPr>
        <w:t xml:space="preserve"> </w:t>
      </w:r>
      <w:r>
        <w:rPr>
          <w:color w:val="171717"/>
          <w:sz w:val="24"/>
        </w:rPr>
        <w:t>«Основные</w:t>
      </w:r>
      <w:r>
        <w:rPr>
          <w:color w:val="171717"/>
          <w:spacing w:val="-6"/>
          <w:sz w:val="24"/>
        </w:rPr>
        <w:t xml:space="preserve"> </w:t>
      </w:r>
      <w:r>
        <w:rPr>
          <w:color w:val="171717"/>
          <w:sz w:val="24"/>
        </w:rPr>
        <w:t>виды</w:t>
      </w:r>
      <w:r>
        <w:rPr>
          <w:color w:val="171717"/>
          <w:spacing w:val="-13"/>
          <w:sz w:val="24"/>
        </w:rPr>
        <w:t xml:space="preserve"> </w:t>
      </w:r>
      <w:r>
        <w:rPr>
          <w:color w:val="171717"/>
          <w:sz w:val="24"/>
        </w:rPr>
        <w:t>деятельности»</w:t>
      </w:r>
      <w:r>
        <w:rPr>
          <w:color w:val="171717"/>
          <w:spacing w:val="-15"/>
          <w:sz w:val="24"/>
        </w:rPr>
        <w:t xml:space="preserve"> </w:t>
      </w:r>
      <w:r>
        <w:rPr>
          <w:color w:val="171717"/>
          <w:sz w:val="24"/>
        </w:rPr>
        <w:t>тематического</w:t>
      </w:r>
      <w:r>
        <w:rPr>
          <w:color w:val="171717"/>
          <w:spacing w:val="-11"/>
          <w:sz w:val="24"/>
        </w:rPr>
        <w:t xml:space="preserve"> </w:t>
      </w:r>
      <w:r>
        <w:rPr>
          <w:color w:val="171717"/>
          <w:spacing w:val="-3"/>
          <w:sz w:val="24"/>
        </w:rPr>
        <w:t>планирования.</w:t>
      </w:r>
    </w:p>
    <w:p w:rsidR="00C11D7F" w:rsidRDefault="00C11D7F">
      <w:pPr>
        <w:pStyle w:val="a3"/>
        <w:spacing w:before="8"/>
        <w:ind w:left="0" w:firstLine="0"/>
        <w:jc w:val="left"/>
        <w:rPr>
          <w:sz w:val="25"/>
        </w:rPr>
      </w:pPr>
    </w:p>
    <w:p w:rsidR="00C11D7F" w:rsidRDefault="0019737F">
      <w:pPr>
        <w:pStyle w:val="Heading3"/>
      </w:pPr>
      <w:bookmarkStart w:id="617" w:name="РУССКИЙ_ЯЗЫК_И_ЛИТЕРАТУРА"/>
      <w:bookmarkEnd w:id="617"/>
      <w:r>
        <w:rPr>
          <w:color w:val="171717"/>
        </w:rPr>
        <w:t>РУССКИЙ ЯЗЫК И ЛИТЕРАТУРА</w:t>
      </w:r>
    </w:p>
    <w:p w:rsidR="00C11D7F" w:rsidRDefault="0019737F">
      <w:pPr>
        <w:spacing w:before="40"/>
        <w:ind w:left="1344"/>
        <w:jc w:val="both"/>
        <w:rPr>
          <w:b/>
          <w:sz w:val="24"/>
        </w:rPr>
      </w:pPr>
      <w:r>
        <w:rPr>
          <w:b/>
          <w:color w:val="171717"/>
          <w:sz w:val="24"/>
        </w:rPr>
        <w:t>Формирование универсальных учебных познавательных действий</w:t>
      </w:r>
    </w:p>
    <w:p w:rsidR="00C11D7F" w:rsidRDefault="0019737F">
      <w:pPr>
        <w:pStyle w:val="Heading4"/>
        <w:spacing w:before="13"/>
      </w:pPr>
      <w:r>
        <w:rPr>
          <w:color w:val="171717"/>
        </w:rPr>
        <w:t>Формирование базовых логических действий:</w:t>
      </w:r>
    </w:p>
    <w:p w:rsidR="00C11D7F" w:rsidRDefault="00C11D7F">
      <w:pPr>
        <w:pStyle w:val="a3"/>
        <w:spacing w:before="10"/>
        <w:ind w:left="0" w:firstLine="0"/>
        <w:jc w:val="left"/>
        <w:rPr>
          <w:b/>
          <w:i/>
          <w:sz w:val="29"/>
        </w:rPr>
      </w:pPr>
    </w:p>
    <w:p w:rsidR="00C11D7F" w:rsidRDefault="0019737F" w:rsidP="00AD4C7E">
      <w:pPr>
        <w:pStyle w:val="a5"/>
        <w:numPr>
          <w:ilvl w:val="1"/>
          <w:numId w:val="79"/>
        </w:numPr>
        <w:tabs>
          <w:tab w:val="left" w:pos="1509"/>
        </w:tabs>
        <w:ind w:right="889" w:firstLine="712"/>
        <w:rPr>
          <w:sz w:val="24"/>
        </w:rPr>
      </w:pPr>
      <w:r>
        <w:rPr>
          <w:color w:val="171717"/>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11D7F" w:rsidRDefault="0019737F" w:rsidP="00AD4C7E">
      <w:pPr>
        <w:pStyle w:val="a5"/>
        <w:numPr>
          <w:ilvl w:val="1"/>
          <w:numId w:val="79"/>
        </w:numPr>
        <w:tabs>
          <w:tab w:val="left" w:pos="1509"/>
        </w:tabs>
        <w:ind w:right="875" w:firstLine="712"/>
        <w:rPr>
          <w:sz w:val="24"/>
        </w:rPr>
      </w:pPr>
      <w:r>
        <w:rPr>
          <w:color w:val="171717"/>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w:t>
      </w:r>
      <w:r>
        <w:rPr>
          <w:color w:val="171717"/>
          <w:spacing w:val="-2"/>
          <w:sz w:val="24"/>
        </w:rPr>
        <w:t xml:space="preserve"> </w:t>
      </w:r>
      <w:r>
        <w:rPr>
          <w:color w:val="171717"/>
          <w:sz w:val="24"/>
        </w:rPr>
        <w:t>жанров.</w:t>
      </w:r>
    </w:p>
    <w:p w:rsidR="00C11D7F" w:rsidRDefault="0019737F" w:rsidP="00AD4C7E">
      <w:pPr>
        <w:pStyle w:val="a5"/>
        <w:numPr>
          <w:ilvl w:val="1"/>
          <w:numId w:val="79"/>
        </w:numPr>
        <w:tabs>
          <w:tab w:val="left" w:pos="1509"/>
        </w:tabs>
        <w:spacing w:before="1"/>
        <w:ind w:right="873" w:firstLine="712"/>
        <w:rPr>
          <w:sz w:val="24"/>
        </w:rPr>
      </w:pPr>
      <w:r>
        <w:rPr>
          <w:color w:val="171717"/>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w:t>
      </w:r>
      <w:r>
        <w:rPr>
          <w:color w:val="171717"/>
          <w:spacing w:val="-2"/>
          <w:sz w:val="24"/>
        </w:rPr>
        <w:t xml:space="preserve"> </w:t>
      </w:r>
      <w:r>
        <w:rPr>
          <w:color w:val="171717"/>
          <w:sz w:val="24"/>
        </w:rPr>
        <w:t>анализа.</w:t>
      </w:r>
    </w:p>
    <w:p w:rsidR="00C11D7F" w:rsidRDefault="0019737F" w:rsidP="00AD4C7E">
      <w:pPr>
        <w:pStyle w:val="a5"/>
        <w:numPr>
          <w:ilvl w:val="1"/>
          <w:numId w:val="79"/>
        </w:numPr>
        <w:tabs>
          <w:tab w:val="left" w:pos="1509"/>
        </w:tabs>
        <w:ind w:right="876" w:firstLine="712"/>
        <w:rPr>
          <w:sz w:val="24"/>
        </w:rPr>
      </w:pPr>
      <w:r>
        <w:rPr>
          <w:color w:val="171717"/>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w:t>
      </w:r>
      <w:r>
        <w:rPr>
          <w:color w:val="171717"/>
          <w:spacing w:val="-2"/>
          <w:sz w:val="24"/>
        </w:rPr>
        <w:t xml:space="preserve"> </w:t>
      </w:r>
      <w:r>
        <w:rPr>
          <w:color w:val="171717"/>
          <w:sz w:val="24"/>
        </w:rPr>
        <w:t>аналогии.</w:t>
      </w:r>
    </w:p>
    <w:p w:rsidR="00C11D7F" w:rsidRDefault="0019737F" w:rsidP="00AD4C7E">
      <w:pPr>
        <w:pStyle w:val="a5"/>
        <w:numPr>
          <w:ilvl w:val="1"/>
          <w:numId w:val="79"/>
        </w:numPr>
        <w:tabs>
          <w:tab w:val="left" w:pos="1509"/>
        </w:tabs>
        <w:ind w:right="879" w:firstLine="712"/>
        <w:rPr>
          <w:sz w:val="24"/>
        </w:rPr>
      </w:pPr>
      <w:r>
        <w:rPr>
          <w:color w:val="171717"/>
          <w:sz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w:t>
      </w:r>
      <w:r>
        <w:rPr>
          <w:color w:val="171717"/>
          <w:spacing w:val="-6"/>
          <w:sz w:val="24"/>
        </w:rPr>
        <w:t xml:space="preserve"> </w:t>
      </w:r>
      <w:r>
        <w:rPr>
          <w:color w:val="171717"/>
          <w:sz w:val="24"/>
        </w:rPr>
        <w:t>критериев.</w:t>
      </w:r>
    </w:p>
    <w:p w:rsidR="00C11D7F" w:rsidRDefault="0019737F" w:rsidP="00AD4C7E">
      <w:pPr>
        <w:pStyle w:val="a5"/>
        <w:numPr>
          <w:ilvl w:val="1"/>
          <w:numId w:val="79"/>
        </w:numPr>
        <w:tabs>
          <w:tab w:val="left" w:pos="1509"/>
        </w:tabs>
        <w:spacing w:before="1" w:line="242" w:lineRule="auto"/>
        <w:ind w:right="891" w:firstLine="712"/>
        <w:rPr>
          <w:sz w:val="24"/>
        </w:rPr>
      </w:pPr>
      <w:r>
        <w:rPr>
          <w:color w:val="171717"/>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w:t>
      </w:r>
      <w:r>
        <w:rPr>
          <w:color w:val="171717"/>
          <w:spacing w:val="-12"/>
          <w:sz w:val="24"/>
        </w:rPr>
        <w:t xml:space="preserve"> </w:t>
      </w:r>
      <w:r>
        <w:rPr>
          <w:color w:val="171717"/>
          <w:sz w:val="24"/>
        </w:rPr>
        <w:t>текстом.</w:t>
      </w:r>
    </w:p>
    <w:p w:rsidR="00C11D7F" w:rsidRDefault="0019737F" w:rsidP="00AD4C7E">
      <w:pPr>
        <w:pStyle w:val="a5"/>
        <w:numPr>
          <w:ilvl w:val="1"/>
          <w:numId w:val="79"/>
        </w:numPr>
        <w:tabs>
          <w:tab w:val="left" w:pos="1509"/>
        </w:tabs>
        <w:ind w:right="887" w:firstLine="712"/>
        <w:rPr>
          <w:sz w:val="24"/>
        </w:rPr>
      </w:pPr>
      <w:r>
        <w:rPr>
          <w:color w:val="171717"/>
          <w:sz w:val="24"/>
        </w:rPr>
        <w:t>Выявлять дефицит литературной и другой информации, данных, необходимых для решения поставленной учебной</w:t>
      </w:r>
      <w:r>
        <w:rPr>
          <w:color w:val="171717"/>
          <w:spacing w:val="-1"/>
          <w:sz w:val="24"/>
        </w:rPr>
        <w:t xml:space="preserve"> </w:t>
      </w:r>
      <w:r>
        <w:rPr>
          <w:color w:val="171717"/>
          <w:sz w:val="24"/>
        </w:rPr>
        <w:t>задачи.</w:t>
      </w:r>
    </w:p>
    <w:p w:rsidR="00C11D7F" w:rsidRDefault="0019737F" w:rsidP="00AD4C7E">
      <w:pPr>
        <w:pStyle w:val="a5"/>
        <w:numPr>
          <w:ilvl w:val="1"/>
          <w:numId w:val="79"/>
        </w:numPr>
        <w:tabs>
          <w:tab w:val="left" w:pos="1509"/>
        </w:tabs>
        <w:ind w:right="888" w:firstLine="712"/>
        <w:jc w:val="left"/>
        <w:rPr>
          <w:sz w:val="24"/>
        </w:rPr>
      </w:pPr>
      <w:r>
        <w:rPr>
          <w:color w:val="171717"/>
          <w:sz w:val="24"/>
        </w:rPr>
        <w:t>Устанавливать причинно-следственные связи при изучении литературных явлений и процессов, формулировать гипотезы об их</w:t>
      </w:r>
      <w:r>
        <w:rPr>
          <w:color w:val="171717"/>
          <w:spacing w:val="-5"/>
          <w:sz w:val="24"/>
        </w:rPr>
        <w:t xml:space="preserve"> </w:t>
      </w:r>
      <w:r>
        <w:rPr>
          <w:color w:val="171717"/>
          <w:spacing w:val="-3"/>
          <w:sz w:val="24"/>
        </w:rPr>
        <w:t>взаимосвязях.</w:t>
      </w:r>
    </w:p>
    <w:p w:rsidR="00C11D7F" w:rsidRDefault="0019737F">
      <w:pPr>
        <w:pStyle w:val="a3"/>
        <w:spacing w:before="31"/>
        <w:ind w:left="1344" w:firstLine="0"/>
        <w:jc w:val="left"/>
      </w:pPr>
      <w:r>
        <w:rPr>
          <w:color w:val="171717"/>
          <w:spacing w:val="2"/>
        </w:rPr>
        <w:t>Формирование базовых исследовательских</w:t>
      </w:r>
      <w:r>
        <w:rPr>
          <w:color w:val="171717"/>
          <w:spacing w:val="62"/>
        </w:rPr>
        <w:t xml:space="preserve"> </w:t>
      </w:r>
      <w:r>
        <w:rPr>
          <w:color w:val="171717"/>
        </w:rPr>
        <w:t>действий:</w:t>
      </w:r>
    </w:p>
    <w:p w:rsidR="00C11D7F" w:rsidRDefault="0019737F" w:rsidP="00AD4C7E">
      <w:pPr>
        <w:pStyle w:val="a5"/>
        <w:numPr>
          <w:ilvl w:val="1"/>
          <w:numId w:val="79"/>
        </w:numPr>
        <w:tabs>
          <w:tab w:val="left" w:pos="1509"/>
          <w:tab w:val="left" w:pos="3407"/>
          <w:tab w:val="left" w:pos="4782"/>
          <w:tab w:val="left" w:pos="5137"/>
          <w:tab w:val="left" w:pos="6957"/>
          <w:tab w:val="left" w:pos="7668"/>
          <w:tab w:val="left" w:pos="9655"/>
        </w:tabs>
        <w:spacing w:before="12"/>
        <w:ind w:right="874" w:firstLine="712"/>
        <w:jc w:val="left"/>
        <w:rPr>
          <w:sz w:val="24"/>
        </w:rPr>
      </w:pPr>
      <w:r>
        <w:rPr>
          <w:color w:val="171717"/>
          <w:sz w:val="24"/>
        </w:rPr>
        <w:t>Самостоятельно</w:t>
      </w:r>
      <w:r>
        <w:rPr>
          <w:color w:val="171717"/>
          <w:sz w:val="24"/>
        </w:rPr>
        <w:tab/>
        <w:t>определять</w:t>
      </w:r>
      <w:r>
        <w:rPr>
          <w:color w:val="171717"/>
          <w:sz w:val="24"/>
        </w:rPr>
        <w:tab/>
        <w:t>и</w:t>
      </w:r>
      <w:r>
        <w:rPr>
          <w:color w:val="171717"/>
          <w:sz w:val="24"/>
        </w:rPr>
        <w:tab/>
        <w:t>формулировать</w:t>
      </w:r>
      <w:r>
        <w:rPr>
          <w:color w:val="171717"/>
          <w:sz w:val="24"/>
        </w:rPr>
        <w:tab/>
        <w:t>цели</w:t>
      </w:r>
      <w:r>
        <w:rPr>
          <w:color w:val="171717"/>
          <w:sz w:val="24"/>
        </w:rPr>
        <w:tab/>
        <w:t>лингвистических</w:t>
      </w:r>
      <w:r>
        <w:rPr>
          <w:color w:val="171717"/>
          <w:sz w:val="24"/>
        </w:rPr>
        <w:tab/>
      </w:r>
      <w:r>
        <w:rPr>
          <w:color w:val="171717"/>
          <w:spacing w:val="-4"/>
          <w:sz w:val="24"/>
        </w:rPr>
        <w:t xml:space="preserve">мини- </w:t>
      </w:r>
      <w:r>
        <w:rPr>
          <w:color w:val="171717"/>
          <w:sz w:val="24"/>
        </w:rPr>
        <w:t>исследований, формулировать и использовать вопросы как исследовательский</w:t>
      </w:r>
      <w:r>
        <w:rPr>
          <w:color w:val="171717"/>
          <w:spacing w:val="-26"/>
          <w:sz w:val="24"/>
        </w:rPr>
        <w:t xml:space="preserve"> </w:t>
      </w:r>
      <w:r>
        <w:rPr>
          <w:color w:val="171717"/>
          <w:sz w:val="24"/>
        </w:rPr>
        <w:t>инструмент.</w:t>
      </w:r>
    </w:p>
    <w:p w:rsidR="00C11D7F" w:rsidRDefault="0019737F" w:rsidP="00AD4C7E">
      <w:pPr>
        <w:pStyle w:val="a5"/>
        <w:numPr>
          <w:ilvl w:val="1"/>
          <w:numId w:val="79"/>
        </w:numPr>
        <w:tabs>
          <w:tab w:val="left" w:pos="1509"/>
        </w:tabs>
        <w:spacing w:before="4"/>
        <w:ind w:right="873" w:firstLine="712"/>
        <w:rPr>
          <w:sz w:val="24"/>
        </w:rPr>
      </w:pPr>
      <w:r>
        <w:rPr>
          <w:color w:val="171717"/>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w:t>
      </w:r>
      <w:r>
        <w:rPr>
          <w:color w:val="171717"/>
          <w:spacing w:val="-4"/>
          <w:sz w:val="24"/>
        </w:rPr>
        <w:t xml:space="preserve"> </w:t>
      </w:r>
      <w:r>
        <w:rPr>
          <w:color w:val="171717"/>
          <w:sz w:val="24"/>
        </w:rPr>
        <w:t>мнение.</w:t>
      </w:r>
    </w:p>
    <w:p w:rsidR="00C11D7F" w:rsidRDefault="0019737F" w:rsidP="00AD4C7E">
      <w:pPr>
        <w:pStyle w:val="a5"/>
        <w:numPr>
          <w:ilvl w:val="1"/>
          <w:numId w:val="79"/>
        </w:numPr>
        <w:tabs>
          <w:tab w:val="left" w:pos="1509"/>
        </w:tabs>
        <w:ind w:left="1508"/>
        <w:rPr>
          <w:sz w:val="24"/>
        </w:rPr>
      </w:pPr>
      <w:r>
        <w:rPr>
          <w:color w:val="171717"/>
          <w:sz w:val="24"/>
        </w:rPr>
        <w:t>Проводить по самостоятельно составленному плану небольшое исследование</w:t>
      </w:r>
      <w:r>
        <w:rPr>
          <w:color w:val="171717"/>
          <w:spacing w:val="33"/>
          <w:sz w:val="24"/>
        </w:rPr>
        <w:t xml:space="preserve"> </w:t>
      </w:r>
      <w:r>
        <w:rPr>
          <w:color w:val="171717"/>
          <w:sz w:val="24"/>
        </w:rPr>
        <w:t>по</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a3"/>
        <w:spacing w:before="60"/>
        <w:ind w:right="878" w:firstLine="0"/>
      </w:pPr>
      <w:r>
        <w:rPr>
          <w:color w:val="171717"/>
        </w:rPr>
        <w:lastRenderedPageBreak/>
        <w:t>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11D7F" w:rsidRDefault="0019737F" w:rsidP="00AD4C7E">
      <w:pPr>
        <w:pStyle w:val="a5"/>
        <w:numPr>
          <w:ilvl w:val="1"/>
          <w:numId w:val="79"/>
        </w:numPr>
        <w:tabs>
          <w:tab w:val="left" w:pos="1509"/>
        </w:tabs>
        <w:ind w:right="878" w:firstLine="712"/>
        <w:rPr>
          <w:sz w:val="24"/>
        </w:rPr>
      </w:pPr>
      <w:r>
        <w:rPr>
          <w:color w:val="171717"/>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w:t>
      </w:r>
      <w:r>
        <w:rPr>
          <w:color w:val="171717"/>
          <w:spacing w:val="-6"/>
          <w:sz w:val="24"/>
        </w:rPr>
        <w:t xml:space="preserve"> </w:t>
      </w:r>
      <w:r>
        <w:rPr>
          <w:color w:val="171717"/>
          <w:sz w:val="24"/>
        </w:rPr>
        <w:t>т.п.</w:t>
      </w:r>
    </w:p>
    <w:p w:rsidR="00C11D7F" w:rsidRDefault="0019737F" w:rsidP="00AD4C7E">
      <w:pPr>
        <w:pStyle w:val="a5"/>
        <w:numPr>
          <w:ilvl w:val="1"/>
          <w:numId w:val="79"/>
        </w:numPr>
        <w:tabs>
          <w:tab w:val="left" w:pos="1509"/>
        </w:tabs>
        <w:spacing w:line="242" w:lineRule="auto"/>
        <w:ind w:right="887" w:firstLine="712"/>
        <w:rPr>
          <w:sz w:val="24"/>
        </w:rPr>
      </w:pPr>
      <w:r>
        <w:rPr>
          <w:color w:val="171717"/>
          <w:sz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11D7F" w:rsidRDefault="0019737F" w:rsidP="00AD4C7E">
      <w:pPr>
        <w:pStyle w:val="a5"/>
        <w:numPr>
          <w:ilvl w:val="1"/>
          <w:numId w:val="79"/>
        </w:numPr>
        <w:tabs>
          <w:tab w:val="left" w:pos="1509"/>
        </w:tabs>
        <w:spacing w:before="65"/>
        <w:ind w:right="882" w:firstLine="712"/>
        <w:rPr>
          <w:sz w:val="24"/>
        </w:rPr>
      </w:pPr>
      <w:r>
        <w:rPr>
          <w:color w:val="171717"/>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w:t>
      </w:r>
      <w:r>
        <w:rPr>
          <w:color w:val="171717"/>
          <w:spacing w:val="-13"/>
          <w:sz w:val="24"/>
        </w:rPr>
        <w:t xml:space="preserve"> </w:t>
      </w:r>
      <w:r>
        <w:rPr>
          <w:color w:val="171717"/>
          <w:sz w:val="24"/>
        </w:rPr>
        <w:t>собой.</w:t>
      </w:r>
    </w:p>
    <w:p w:rsidR="00C11D7F" w:rsidRDefault="0019737F" w:rsidP="00AD4C7E">
      <w:pPr>
        <w:pStyle w:val="a5"/>
        <w:numPr>
          <w:ilvl w:val="1"/>
          <w:numId w:val="79"/>
        </w:numPr>
        <w:tabs>
          <w:tab w:val="left" w:pos="1509"/>
        </w:tabs>
        <w:ind w:left="1508"/>
        <w:rPr>
          <w:sz w:val="24"/>
        </w:rPr>
      </w:pPr>
      <w:r>
        <w:rPr>
          <w:color w:val="171717"/>
          <w:sz w:val="24"/>
        </w:rPr>
        <w:t>Овладеть инструментами оценки достоверности полученных выводов и</w:t>
      </w:r>
      <w:r>
        <w:rPr>
          <w:color w:val="171717"/>
          <w:spacing w:val="-4"/>
          <w:sz w:val="24"/>
        </w:rPr>
        <w:t xml:space="preserve"> </w:t>
      </w:r>
      <w:r>
        <w:rPr>
          <w:color w:val="171717"/>
          <w:spacing w:val="-3"/>
          <w:sz w:val="24"/>
        </w:rPr>
        <w:t>обобщений.</w:t>
      </w:r>
    </w:p>
    <w:p w:rsidR="00C11D7F" w:rsidRDefault="0019737F" w:rsidP="00AD4C7E">
      <w:pPr>
        <w:pStyle w:val="a5"/>
        <w:numPr>
          <w:ilvl w:val="1"/>
          <w:numId w:val="79"/>
        </w:numPr>
        <w:tabs>
          <w:tab w:val="left" w:pos="1509"/>
        </w:tabs>
        <w:spacing w:before="8"/>
        <w:ind w:right="871" w:firstLine="712"/>
        <w:rPr>
          <w:sz w:val="24"/>
        </w:rPr>
      </w:pPr>
      <w:r>
        <w:rPr>
          <w:color w:val="171717"/>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w:t>
      </w:r>
      <w:r>
        <w:rPr>
          <w:color w:val="171717"/>
          <w:spacing w:val="-8"/>
          <w:sz w:val="24"/>
        </w:rPr>
        <w:t xml:space="preserve"> </w:t>
      </w:r>
      <w:r>
        <w:rPr>
          <w:color w:val="171717"/>
          <w:sz w:val="24"/>
        </w:rPr>
        <w:t>произведениях.</w:t>
      </w:r>
    </w:p>
    <w:p w:rsidR="00C11D7F" w:rsidRDefault="0019737F" w:rsidP="00AD4C7E">
      <w:pPr>
        <w:pStyle w:val="a5"/>
        <w:numPr>
          <w:ilvl w:val="1"/>
          <w:numId w:val="79"/>
        </w:numPr>
        <w:tabs>
          <w:tab w:val="left" w:pos="1509"/>
        </w:tabs>
        <w:ind w:right="883" w:firstLine="712"/>
        <w:rPr>
          <w:sz w:val="24"/>
        </w:rPr>
      </w:pPr>
      <w:r>
        <w:rPr>
          <w:color w:val="171717"/>
          <w:sz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w:t>
      </w:r>
      <w:r>
        <w:rPr>
          <w:color w:val="171717"/>
          <w:spacing w:val="-2"/>
          <w:sz w:val="24"/>
        </w:rPr>
        <w:t xml:space="preserve"> </w:t>
      </w:r>
      <w:r>
        <w:rPr>
          <w:color w:val="171717"/>
          <w:sz w:val="24"/>
        </w:rPr>
        <w:t>др.).</w:t>
      </w:r>
    </w:p>
    <w:p w:rsidR="00C11D7F" w:rsidRDefault="0019737F">
      <w:pPr>
        <w:pStyle w:val="Heading4"/>
        <w:spacing w:before="28"/>
      </w:pPr>
      <w:r>
        <w:rPr>
          <w:color w:val="171717"/>
        </w:rPr>
        <w:t>Работа с информацией:</w:t>
      </w:r>
    </w:p>
    <w:p w:rsidR="00C11D7F" w:rsidRDefault="0019737F" w:rsidP="00AD4C7E">
      <w:pPr>
        <w:pStyle w:val="a5"/>
        <w:numPr>
          <w:ilvl w:val="1"/>
          <w:numId w:val="79"/>
        </w:numPr>
        <w:tabs>
          <w:tab w:val="left" w:pos="1509"/>
          <w:tab w:val="left" w:pos="2023"/>
          <w:tab w:val="left" w:pos="3493"/>
          <w:tab w:val="left" w:pos="3833"/>
          <w:tab w:val="left" w:pos="5065"/>
          <w:tab w:val="left" w:pos="6037"/>
          <w:tab w:val="left" w:pos="6761"/>
          <w:tab w:val="left" w:pos="7751"/>
          <w:tab w:val="left" w:pos="8006"/>
          <w:tab w:val="left" w:pos="8911"/>
        </w:tabs>
        <w:spacing w:before="12"/>
        <w:ind w:right="882" w:firstLine="712"/>
        <w:jc w:val="left"/>
        <w:rPr>
          <w:sz w:val="24"/>
        </w:rPr>
      </w:pPr>
      <w:r>
        <w:rPr>
          <w:color w:val="171717"/>
          <w:spacing w:val="-3"/>
          <w:sz w:val="24"/>
        </w:rPr>
        <w:t>Выбирать,</w:t>
      </w:r>
      <w:r>
        <w:rPr>
          <w:color w:val="171717"/>
          <w:spacing w:val="-3"/>
          <w:sz w:val="24"/>
        </w:rPr>
        <w:tab/>
        <w:t>анализировать,</w:t>
      </w:r>
      <w:r>
        <w:rPr>
          <w:color w:val="171717"/>
          <w:spacing w:val="-3"/>
          <w:sz w:val="24"/>
        </w:rPr>
        <w:tab/>
      </w:r>
      <w:r>
        <w:rPr>
          <w:color w:val="171717"/>
          <w:spacing w:val="-3"/>
          <w:sz w:val="24"/>
        </w:rPr>
        <w:tab/>
        <w:t>обобщать,</w:t>
      </w:r>
      <w:r>
        <w:rPr>
          <w:color w:val="171717"/>
          <w:spacing w:val="-3"/>
          <w:sz w:val="24"/>
        </w:rPr>
        <w:tab/>
      </w:r>
      <w:r>
        <w:rPr>
          <w:color w:val="171717"/>
          <w:spacing w:val="-3"/>
          <w:sz w:val="24"/>
        </w:rPr>
        <w:tab/>
        <w:t xml:space="preserve">систематизировать </w:t>
      </w:r>
      <w:r>
        <w:rPr>
          <w:color w:val="171717"/>
          <w:sz w:val="24"/>
        </w:rPr>
        <w:t>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w:t>
      </w:r>
      <w:r>
        <w:rPr>
          <w:color w:val="171717"/>
          <w:sz w:val="24"/>
        </w:rPr>
        <w:tab/>
        <w:t>(энциклопедий,</w:t>
      </w:r>
      <w:r>
        <w:rPr>
          <w:color w:val="171717"/>
          <w:sz w:val="24"/>
        </w:rPr>
        <w:tab/>
        <w:t>словарей,</w:t>
      </w:r>
      <w:r>
        <w:rPr>
          <w:color w:val="171717"/>
          <w:sz w:val="24"/>
        </w:rPr>
        <w:tab/>
        <w:t>справочников;</w:t>
      </w:r>
      <w:r>
        <w:rPr>
          <w:color w:val="171717"/>
          <w:sz w:val="24"/>
        </w:rPr>
        <w:tab/>
        <w:t>средств</w:t>
      </w:r>
      <w:r>
        <w:rPr>
          <w:color w:val="171717"/>
          <w:sz w:val="24"/>
        </w:rPr>
        <w:tab/>
        <w:t>массовой</w:t>
      </w:r>
      <w:r>
        <w:rPr>
          <w:color w:val="171717"/>
          <w:sz w:val="24"/>
        </w:rPr>
        <w:tab/>
      </w:r>
      <w:r>
        <w:rPr>
          <w:color w:val="171717"/>
          <w:spacing w:val="-3"/>
          <w:sz w:val="24"/>
        </w:rPr>
        <w:t xml:space="preserve">информации, </w:t>
      </w:r>
      <w:r>
        <w:rPr>
          <w:color w:val="171717"/>
          <w:sz w:val="24"/>
        </w:rPr>
        <w:t>государственных электронных ресурсов учебного назначения), передавать информацию в сжатом и развёрнутом виде в соответствии с учебной</w:t>
      </w:r>
      <w:r>
        <w:rPr>
          <w:color w:val="171717"/>
          <w:spacing w:val="-6"/>
          <w:sz w:val="24"/>
        </w:rPr>
        <w:t xml:space="preserve"> </w:t>
      </w:r>
      <w:r>
        <w:rPr>
          <w:color w:val="171717"/>
          <w:sz w:val="24"/>
        </w:rPr>
        <w:t>задачей.</w:t>
      </w:r>
    </w:p>
    <w:p w:rsidR="00C11D7F" w:rsidRDefault="0019737F" w:rsidP="00AD4C7E">
      <w:pPr>
        <w:pStyle w:val="a5"/>
        <w:numPr>
          <w:ilvl w:val="1"/>
          <w:numId w:val="79"/>
        </w:numPr>
        <w:tabs>
          <w:tab w:val="left" w:pos="1509"/>
        </w:tabs>
        <w:spacing w:before="1"/>
        <w:ind w:right="873" w:firstLine="712"/>
        <w:rPr>
          <w:sz w:val="24"/>
        </w:rPr>
      </w:pPr>
      <w:r>
        <w:rPr>
          <w:color w:val="171717"/>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w:t>
      </w:r>
      <w:r>
        <w:rPr>
          <w:color w:val="171717"/>
          <w:spacing w:val="-13"/>
          <w:sz w:val="24"/>
        </w:rPr>
        <w:t xml:space="preserve"> </w:t>
      </w:r>
      <w:r>
        <w:rPr>
          <w:color w:val="171717"/>
          <w:sz w:val="24"/>
        </w:rPr>
        <w:t>информации.</w:t>
      </w:r>
    </w:p>
    <w:p w:rsidR="00C11D7F" w:rsidRDefault="0019737F" w:rsidP="00AD4C7E">
      <w:pPr>
        <w:pStyle w:val="a5"/>
        <w:numPr>
          <w:ilvl w:val="1"/>
          <w:numId w:val="79"/>
        </w:numPr>
        <w:tabs>
          <w:tab w:val="left" w:pos="1509"/>
        </w:tabs>
        <w:spacing w:line="242" w:lineRule="auto"/>
        <w:ind w:right="873" w:firstLine="712"/>
        <w:rPr>
          <w:sz w:val="24"/>
        </w:rPr>
      </w:pPr>
      <w:r>
        <w:rPr>
          <w:color w:val="171717"/>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w:t>
      </w:r>
      <w:r>
        <w:rPr>
          <w:color w:val="171717"/>
          <w:spacing w:val="-3"/>
          <w:sz w:val="24"/>
        </w:rPr>
        <w:t xml:space="preserve"> </w:t>
      </w:r>
      <w:r>
        <w:rPr>
          <w:color w:val="171717"/>
          <w:sz w:val="24"/>
        </w:rPr>
        <w:t>информации.</w:t>
      </w:r>
    </w:p>
    <w:p w:rsidR="00C11D7F" w:rsidRDefault="0019737F" w:rsidP="00AD4C7E">
      <w:pPr>
        <w:pStyle w:val="a5"/>
        <w:numPr>
          <w:ilvl w:val="1"/>
          <w:numId w:val="79"/>
        </w:numPr>
        <w:tabs>
          <w:tab w:val="left" w:pos="1509"/>
        </w:tabs>
        <w:ind w:right="875" w:firstLine="712"/>
        <w:rPr>
          <w:sz w:val="24"/>
        </w:rPr>
      </w:pPr>
      <w:r>
        <w:rPr>
          <w:color w:val="171717"/>
          <w:sz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w:t>
      </w:r>
      <w:r>
        <w:rPr>
          <w:color w:val="171717"/>
          <w:spacing w:val="-42"/>
          <w:sz w:val="24"/>
        </w:rPr>
        <w:t xml:space="preserve"> </w:t>
      </w:r>
      <w:r>
        <w:rPr>
          <w:color w:val="171717"/>
          <w:sz w:val="24"/>
        </w:rPr>
        <w:t>текстом.</w:t>
      </w:r>
    </w:p>
    <w:p w:rsidR="00C11D7F" w:rsidRDefault="0019737F" w:rsidP="00AD4C7E">
      <w:pPr>
        <w:pStyle w:val="a5"/>
        <w:numPr>
          <w:ilvl w:val="1"/>
          <w:numId w:val="79"/>
        </w:numPr>
        <w:tabs>
          <w:tab w:val="left" w:pos="1509"/>
        </w:tabs>
        <w:ind w:right="877" w:firstLine="712"/>
        <w:rPr>
          <w:sz w:val="24"/>
        </w:rPr>
      </w:pPr>
      <w:r>
        <w:rPr>
          <w:color w:val="171717"/>
          <w:sz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w:t>
      </w:r>
      <w:r>
        <w:rPr>
          <w:color w:val="171717"/>
          <w:spacing w:val="-2"/>
          <w:sz w:val="24"/>
        </w:rPr>
        <w:t xml:space="preserve"> </w:t>
      </w:r>
      <w:r>
        <w:rPr>
          <w:color w:val="171717"/>
          <w:sz w:val="24"/>
        </w:rPr>
        <w:t>источниках.</w:t>
      </w:r>
    </w:p>
    <w:p w:rsidR="00C11D7F" w:rsidRDefault="0019737F" w:rsidP="00AD4C7E">
      <w:pPr>
        <w:pStyle w:val="a5"/>
        <w:numPr>
          <w:ilvl w:val="1"/>
          <w:numId w:val="79"/>
        </w:numPr>
        <w:tabs>
          <w:tab w:val="left" w:pos="1509"/>
        </w:tabs>
        <w:spacing w:before="1"/>
        <w:ind w:right="881" w:firstLine="712"/>
        <w:rPr>
          <w:sz w:val="24"/>
        </w:rPr>
      </w:pPr>
      <w:r>
        <w:rPr>
          <w:color w:val="171717"/>
          <w:sz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11D7F" w:rsidRDefault="0019737F" w:rsidP="00AD4C7E">
      <w:pPr>
        <w:pStyle w:val="a5"/>
        <w:numPr>
          <w:ilvl w:val="1"/>
          <w:numId w:val="79"/>
        </w:numPr>
        <w:tabs>
          <w:tab w:val="left" w:pos="1509"/>
        </w:tabs>
        <w:spacing w:line="242" w:lineRule="auto"/>
        <w:ind w:right="870" w:firstLine="712"/>
        <w:rPr>
          <w:sz w:val="24"/>
        </w:rPr>
      </w:pPr>
      <w:r>
        <w:rPr>
          <w:color w:val="171717"/>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Pr>
          <w:color w:val="171717"/>
          <w:spacing w:val="-3"/>
          <w:sz w:val="24"/>
        </w:rPr>
        <w:t xml:space="preserve"> </w:t>
      </w:r>
      <w:r>
        <w:rPr>
          <w:color w:val="171717"/>
          <w:sz w:val="24"/>
        </w:rPr>
        <w:t>информацию.</w:t>
      </w:r>
    </w:p>
    <w:p w:rsidR="00C11D7F" w:rsidRDefault="0019737F">
      <w:pPr>
        <w:pStyle w:val="Heading4"/>
      </w:pPr>
      <w:r>
        <w:rPr>
          <w:color w:val="171717"/>
        </w:rPr>
        <w:t>Формирование универсальных учебных коммуникативных действий:</w:t>
      </w:r>
    </w:p>
    <w:p w:rsidR="00C11D7F" w:rsidRDefault="00C11D7F">
      <w:pPr>
        <w:sectPr w:rsidR="00C11D7F">
          <w:pgSz w:w="11920" w:h="16840"/>
          <w:pgMar w:top="980" w:right="260" w:bottom="440" w:left="500" w:header="0" w:footer="152" w:gutter="0"/>
          <w:cols w:space="720"/>
        </w:sectPr>
      </w:pPr>
    </w:p>
    <w:p w:rsidR="00C11D7F" w:rsidRDefault="0019737F" w:rsidP="00AD4C7E">
      <w:pPr>
        <w:pStyle w:val="a5"/>
        <w:numPr>
          <w:ilvl w:val="1"/>
          <w:numId w:val="79"/>
        </w:numPr>
        <w:tabs>
          <w:tab w:val="left" w:pos="1509"/>
        </w:tabs>
        <w:spacing w:before="68"/>
        <w:ind w:right="873" w:firstLine="712"/>
        <w:rPr>
          <w:sz w:val="24"/>
        </w:rPr>
      </w:pPr>
      <w:r>
        <w:rPr>
          <w:color w:val="171717"/>
          <w:sz w:val="24"/>
        </w:rPr>
        <w:lastRenderedPageBreak/>
        <w:t xml:space="preserve">Владеть различными видами монолога и диалога, формулировать в устной и письменной форме суждения </w:t>
      </w:r>
      <w:r>
        <w:rPr>
          <w:color w:val="171717"/>
          <w:spacing w:val="-3"/>
          <w:sz w:val="24"/>
        </w:rPr>
        <w:t xml:space="preserve">на </w:t>
      </w:r>
      <w:r>
        <w:rPr>
          <w:color w:val="171717"/>
          <w:sz w:val="24"/>
        </w:rPr>
        <w:t>социально-культурные, нравственно- 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w:t>
      </w:r>
      <w:r>
        <w:rPr>
          <w:color w:val="171717"/>
          <w:spacing w:val="-9"/>
          <w:sz w:val="24"/>
        </w:rPr>
        <w:t xml:space="preserve"> </w:t>
      </w:r>
      <w:r>
        <w:rPr>
          <w:color w:val="171717"/>
          <w:sz w:val="24"/>
        </w:rPr>
        <w:t>проблеме.</w:t>
      </w:r>
    </w:p>
    <w:p w:rsidR="00C11D7F" w:rsidRDefault="0019737F" w:rsidP="00AD4C7E">
      <w:pPr>
        <w:pStyle w:val="a5"/>
        <w:numPr>
          <w:ilvl w:val="1"/>
          <w:numId w:val="79"/>
        </w:numPr>
        <w:tabs>
          <w:tab w:val="left" w:pos="1509"/>
        </w:tabs>
        <w:spacing w:before="4"/>
        <w:ind w:right="889" w:firstLine="712"/>
        <w:rPr>
          <w:sz w:val="24"/>
        </w:rPr>
      </w:pPr>
      <w:r>
        <w:rPr>
          <w:color w:val="171717"/>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w:t>
      </w:r>
      <w:r>
        <w:rPr>
          <w:color w:val="171717"/>
          <w:spacing w:val="-1"/>
          <w:sz w:val="24"/>
        </w:rPr>
        <w:t xml:space="preserve"> </w:t>
      </w:r>
      <w:r>
        <w:rPr>
          <w:color w:val="171717"/>
          <w:sz w:val="24"/>
        </w:rPr>
        <w:t>собеседников.</w:t>
      </w:r>
    </w:p>
    <w:p w:rsidR="00C11D7F" w:rsidRDefault="0019737F" w:rsidP="00AD4C7E">
      <w:pPr>
        <w:pStyle w:val="a5"/>
        <w:numPr>
          <w:ilvl w:val="1"/>
          <w:numId w:val="79"/>
        </w:numPr>
        <w:tabs>
          <w:tab w:val="left" w:pos="1509"/>
        </w:tabs>
        <w:spacing w:before="1"/>
        <w:ind w:right="887" w:firstLine="712"/>
        <w:rPr>
          <w:sz w:val="24"/>
        </w:rPr>
      </w:pPr>
      <w:r>
        <w:rPr>
          <w:color w:val="171717"/>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11D7F" w:rsidRDefault="0019737F" w:rsidP="00AD4C7E">
      <w:pPr>
        <w:pStyle w:val="a5"/>
        <w:numPr>
          <w:ilvl w:val="1"/>
          <w:numId w:val="79"/>
        </w:numPr>
        <w:tabs>
          <w:tab w:val="left" w:pos="1509"/>
        </w:tabs>
        <w:ind w:right="884" w:firstLine="712"/>
        <w:rPr>
          <w:sz w:val="24"/>
        </w:rPr>
      </w:pPr>
      <w:r>
        <w:rPr>
          <w:color w:val="171717"/>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w:t>
      </w:r>
      <w:r>
        <w:rPr>
          <w:color w:val="171717"/>
          <w:spacing w:val="-3"/>
          <w:sz w:val="24"/>
        </w:rPr>
        <w:t xml:space="preserve"> общения.</w:t>
      </w:r>
    </w:p>
    <w:p w:rsidR="00C11D7F" w:rsidRDefault="0019737F" w:rsidP="00AD4C7E">
      <w:pPr>
        <w:pStyle w:val="a5"/>
        <w:numPr>
          <w:ilvl w:val="1"/>
          <w:numId w:val="79"/>
        </w:numPr>
        <w:tabs>
          <w:tab w:val="left" w:pos="1509"/>
        </w:tabs>
        <w:ind w:right="886" w:firstLine="712"/>
        <w:rPr>
          <w:sz w:val="24"/>
        </w:rPr>
      </w:pPr>
      <w:r>
        <w:rPr>
          <w:color w:val="171717"/>
          <w:sz w:val="24"/>
        </w:rPr>
        <w:t>Управлять собственными эмоциями, корректно выражать их в процессе речевого общения.</w:t>
      </w:r>
    </w:p>
    <w:p w:rsidR="00C11D7F" w:rsidRDefault="0019737F">
      <w:pPr>
        <w:pStyle w:val="Heading4"/>
        <w:spacing w:before="37"/>
      </w:pPr>
      <w:r>
        <w:rPr>
          <w:color w:val="171717"/>
        </w:rPr>
        <w:t>Формирование универсальных учебных регулятивных действий:</w:t>
      </w:r>
    </w:p>
    <w:p w:rsidR="00C11D7F" w:rsidRDefault="0019737F" w:rsidP="00AD4C7E">
      <w:pPr>
        <w:pStyle w:val="a5"/>
        <w:numPr>
          <w:ilvl w:val="1"/>
          <w:numId w:val="79"/>
        </w:numPr>
        <w:tabs>
          <w:tab w:val="left" w:pos="1509"/>
        </w:tabs>
        <w:spacing w:before="11"/>
        <w:ind w:right="883" w:firstLine="712"/>
        <w:rPr>
          <w:sz w:val="24"/>
        </w:rPr>
      </w:pPr>
      <w:r>
        <w:rPr>
          <w:color w:val="171717"/>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w:t>
      </w:r>
      <w:r>
        <w:rPr>
          <w:color w:val="171717"/>
          <w:spacing w:val="-1"/>
          <w:sz w:val="24"/>
        </w:rPr>
        <w:t xml:space="preserve"> </w:t>
      </w:r>
      <w:r>
        <w:rPr>
          <w:color w:val="171717"/>
          <w:sz w:val="24"/>
        </w:rPr>
        <w:t>мимикой).</w:t>
      </w:r>
    </w:p>
    <w:p w:rsidR="00C11D7F" w:rsidRDefault="0019737F" w:rsidP="00AD4C7E">
      <w:pPr>
        <w:pStyle w:val="a5"/>
        <w:numPr>
          <w:ilvl w:val="1"/>
          <w:numId w:val="79"/>
        </w:numPr>
        <w:tabs>
          <w:tab w:val="left" w:pos="1509"/>
        </w:tabs>
        <w:spacing w:before="1"/>
        <w:ind w:right="887" w:firstLine="712"/>
        <w:rPr>
          <w:sz w:val="24"/>
        </w:rPr>
      </w:pPr>
      <w:r>
        <w:rPr>
          <w:color w:val="171717"/>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w:t>
      </w:r>
      <w:r>
        <w:rPr>
          <w:color w:val="171717"/>
          <w:spacing w:val="-20"/>
          <w:sz w:val="24"/>
        </w:rPr>
        <w:t xml:space="preserve"> </w:t>
      </w:r>
      <w:r>
        <w:rPr>
          <w:color w:val="171717"/>
          <w:sz w:val="24"/>
        </w:rPr>
        <w:t>материала.</w:t>
      </w:r>
    </w:p>
    <w:p w:rsidR="00C11D7F" w:rsidRDefault="00C11D7F">
      <w:pPr>
        <w:pStyle w:val="a3"/>
        <w:spacing w:before="2"/>
        <w:ind w:left="0" w:firstLine="0"/>
        <w:jc w:val="left"/>
        <w:rPr>
          <w:sz w:val="27"/>
        </w:rPr>
      </w:pPr>
    </w:p>
    <w:p w:rsidR="00C11D7F" w:rsidRDefault="0019737F">
      <w:pPr>
        <w:pStyle w:val="Heading3"/>
      </w:pPr>
      <w:bookmarkStart w:id="618" w:name="ИНОСТРАННЫЙ_ЯЗЫК_(АНГЛИЙСКИЙ_ЯЗЫК)"/>
      <w:bookmarkEnd w:id="618"/>
      <w:r>
        <w:rPr>
          <w:color w:val="171717"/>
        </w:rPr>
        <w:t>ИНОСТРАННЫЙ ЯЗЫК (АНГЛИЙСКИЙ ЯЗЫК)</w:t>
      </w:r>
    </w:p>
    <w:p w:rsidR="00C11D7F" w:rsidRDefault="0019737F">
      <w:pPr>
        <w:spacing w:before="48"/>
        <w:ind w:left="1344"/>
        <w:rPr>
          <w:b/>
          <w:sz w:val="24"/>
        </w:rPr>
      </w:pPr>
      <w:r>
        <w:rPr>
          <w:b/>
          <w:color w:val="171717"/>
          <w:sz w:val="24"/>
        </w:rPr>
        <w:t>Формирование универсальных учебных познавательных действий</w:t>
      </w:r>
    </w:p>
    <w:p w:rsidR="00C11D7F" w:rsidRDefault="0019737F">
      <w:pPr>
        <w:pStyle w:val="Heading4"/>
        <w:spacing w:before="44"/>
        <w:jc w:val="left"/>
      </w:pPr>
      <w:r>
        <w:rPr>
          <w:color w:val="171717"/>
        </w:rPr>
        <w:t>Формирование базовых логических действий:</w:t>
      </w:r>
    </w:p>
    <w:p w:rsidR="00C11D7F" w:rsidRDefault="0019737F" w:rsidP="00AD4C7E">
      <w:pPr>
        <w:pStyle w:val="a5"/>
        <w:numPr>
          <w:ilvl w:val="1"/>
          <w:numId w:val="79"/>
        </w:numPr>
        <w:tabs>
          <w:tab w:val="left" w:pos="1509"/>
        </w:tabs>
        <w:spacing w:before="12"/>
        <w:ind w:right="2171" w:firstLine="712"/>
        <w:jc w:val="left"/>
        <w:rPr>
          <w:sz w:val="24"/>
        </w:rPr>
      </w:pPr>
      <w:r>
        <w:rPr>
          <w:color w:val="171717"/>
          <w:sz w:val="24"/>
        </w:rPr>
        <w:t>Выявлять признаки и свойства языковых единиц и языковых явлений иностранного языка; применять изученные правила,</w:t>
      </w:r>
      <w:r>
        <w:rPr>
          <w:color w:val="171717"/>
          <w:spacing w:val="-5"/>
          <w:sz w:val="24"/>
        </w:rPr>
        <w:t xml:space="preserve"> </w:t>
      </w:r>
      <w:r>
        <w:rPr>
          <w:color w:val="171717"/>
          <w:sz w:val="24"/>
        </w:rPr>
        <w:t>алгоритмы.</w:t>
      </w:r>
    </w:p>
    <w:p w:rsidR="00C11D7F" w:rsidRDefault="0019737F" w:rsidP="00AD4C7E">
      <w:pPr>
        <w:pStyle w:val="a5"/>
        <w:numPr>
          <w:ilvl w:val="1"/>
          <w:numId w:val="79"/>
        </w:numPr>
        <w:tabs>
          <w:tab w:val="left" w:pos="1509"/>
        </w:tabs>
        <w:ind w:right="1435" w:firstLine="712"/>
        <w:jc w:val="left"/>
        <w:rPr>
          <w:sz w:val="24"/>
        </w:rPr>
      </w:pPr>
      <w:r>
        <w:rPr>
          <w:color w:val="171717"/>
          <w:sz w:val="24"/>
        </w:rPr>
        <w:t>Анализировать, устанавливать аналогии, между способами выражения мысли средствами родного и иностранного</w:t>
      </w:r>
      <w:r>
        <w:rPr>
          <w:color w:val="171717"/>
          <w:spacing w:val="-7"/>
          <w:sz w:val="24"/>
        </w:rPr>
        <w:t xml:space="preserve"> </w:t>
      </w:r>
      <w:r>
        <w:rPr>
          <w:color w:val="171717"/>
          <w:sz w:val="24"/>
        </w:rPr>
        <w:t>языков.</w:t>
      </w:r>
    </w:p>
    <w:p w:rsidR="00C11D7F" w:rsidRDefault="0019737F" w:rsidP="00AD4C7E">
      <w:pPr>
        <w:pStyle w:val="a5"/>
        <w:numPr>
          <w:ilvl w:val="1"/>
          <w:numId w:val="79"/>
        </w:numPr>
        <w:tabs>
          <w:tab w:val="left" w:pos="1509"/>
        </w:tabs>
        <w:ind w:right="1144" w:firstLine="712"/>
        <w:jc w:val="left"/>
        <w:rPr>
          <w:sz w:val="24"/>
        </w:rPr>
      </w:pPr>
      <w:r>
        <w:rPr>
          <w:color w:val="171717"/>
          <w:sz w:val="24"/>
        </w:rPr>
        <w:t>Сравнивать, упорядочивать, классифицировать языковые единицы и языковые явления иностранного языка, разные типы</w:t>
      </w:r>
      <w:r>
        <w:rPr>
          <w:color w:val="171717"/>
          <w:spacing w:val="-7"/>
          <w:sz w:val="24"/>
        </w:rPr>
        <w:t xml:space="preserve"> </w:t>
      </w:r>
      <w:r>
        <w:rPr>
          <w:color w:val="171717"/>
          <w:sz w:val="24"/>
        </w:rPr>
        <w:t>высказывания.</w:t>
      </w:r>
    </w:p>
    <w:p w:rsidR="00C11D7F" w:rsidRDefault="0019737F" w:rsidP="00AD4C7E">
      <w:pPr>
        <w:pStyle w:val="a5"/>
        <w:numPr>
          <w:ilvl w:val="1"/>
          <w:numId w:val="79"/>
        </w:numPr>
        <w:tabs>
          <w:tab w:val="left" w:pos="1509"/>
        </w:tabs>
        <w:ind w:right="2216" w:firstLine="712"/>
        <w:jc w:val="left"/>
        <w:rPr>
          <w:sz w:val="24"/>
        </w:rPr>
      </w:pPr>
      <w:r>
        <w:rPr>
          <w:color w:val="171717"/>
          <w:sz w:val="24"/>
        </w:rPr>
        <w:t>Моделировать отношения между объектами (членами предложения, структурными единицами диалога и</w:t>
      </w:r>
      <w:r>
        <w:rPr>
          <w:color w:val="171717"/>
          <w:spacing w:val="-1"/>
          <w:sz w:val="24"/>
        </w:rPr>
        <w:t xml:space="preserve"> </w:t>
      </w:r>
      <w:r>
        <w:rPr>
          <w:color w:val="171717"/>
          <w:sz w:val="24"/>
        </w:rPr>
        <w:t>др.).</w:t>
      </w:r>
    </w:p>
    <w:p w:rsidR="00C11D7F" w:rsidRDefault="0019737F" w:rsidP="00AD4C7E">
      <w:pPr>
        <w:pStyle w:val="a5"/>
        <w:numPr>
          <w:ilvl w:val="1"/>
          <w:numId w:val="79"/>
        </w:numPr>
        <w:tabs>
          <w:tab w:val="left" w:pos="1509"/>
          <w:tab w:val="left" w:pos="3388"/>
          <w:tab w:val="left" w:pos="5273"/>
          <w:tab w:val="left" w:pos="7094"/>
          <w:tab w:val="left" w:pos="7598"/>
          <w:tab w:val="left" w:pos="9370"/>
        </w:tabs>
        <w:ind w:right="1017" w:firstLine="712"/>
        <w:jc w:val="left"/>
        <w:rPr>
          <w:sz w:val="24"/>
        </w:rPr>
      </w:pPr>
      <w:r>
        <w:rPr>
          <w:color w:val="171717"/>
          <w:spacing w:val="-3"/>
          <w:sz w:val="24"/>
        </w:rPr>
        <w:t>Использовать</w:t>
      </w:r>
      <w:r>
        <w:rPr>
          <w:color w:val="171717"/>
          <w:spacing w:val="-3"/>
          <w:sz w:val="24"/>
        </w:rPr>
        <w:tab/>
        <w:t>информацию,</w:t>
      </w:r>
      <w:r>
        <w:rPr>
          <w:color w:val="171717"/>
          <w:spacing w:val="-3"/>
          <w:sz w:val="24"/>
        </w:rPr>
        <w:tab/>
        <w:t>извлеченную</w:t>
      </w:r>
      <w:r>
        <w:rPr>
          <w:color w:val="171717"/>
          <w:spacing w:val="-3"/>
          <w:sz w:val="24"/>
        </w:rPr>
        <w:tab/>
      </w:r>
      <w:r>
        <w:rPr>
          <w:color w:val="171717"/>
          <w:spacing w:val="-5"/>
          <w:sz w:val="24"/>
        </w:rPr>
        <w:t>из</w:t>
      </w:r>
      <w:r>
        <w:rPr>
          <w:color w:val="171717"/>
          <w:spacing w:val="-5"/>
          <w:sz w:val="24"/>
        </w:rPr>
        <w:tab/>
      </w:r>
      <w:r>
        <w:rPr>
          <w:color w:val="171717"/>
          <w:spacing w:val="-3"/>
          <w:sz w:val="24"/>
        </w:rPr>
        <w:t>несплошных</w:t>
      </w:r>
      <w:r>
        <w:rPr>
          <w:color w:val="171717"/>
          <w:spacing w:val="-3"/>
          <w:sz w:val="24"/>
        </w:rPr>
        <w:tab/>
      </w:r>
      <w:r>
        <w:rPr>
          <w:color w:val="171717"/>
          <w:spacing w:val="-5"/>
          <w:sz w:val="24"/>
        </w:rPr>
        <w:t xml:space="preserve">текстов </w:t>
      </w:r>
      <w:r>
        <w:rPr>
          <w:color w:val="171717"/>
          <w:sz w:val="24"/>
        </w:rPr>
        <w:t>(таблицы, диаграммы), в собственных устных и письменных</w:t>
      </w:r>
      <w:r>
        <w:rPr>
          <w:color w:val="171717"/>
          <w:spacing w:val="-10"/>
          <w:sz w:val="24"/>
        </w:rPr>
        <w:t xml:space="preserve"> </w:t>
      </w:r>
      <w:r>
        <w:rPr>
          <w:color w:val="171717"/>
          <w:sz w:val="24"/>
        </w:rPr>
        <w:t>высказываниях.</w:t>
      </w:r>
    </w:p>
    <w:p w:rsidR="00C11D7F" w:rsidRDefault="0019737F" w:rsidP="00AD4C7E">
      <w:pPr>
        <w:pStyle w:val="a5"/>
        <w:numPr>
          <w:ilvl w:val="1"/>
          <w:numId w:val="79"/>
        </w:numPr>
        <w:tabs>
          <w:tab w:val="left" w:pos="1509"/>
          <w:tab w:val="left" w:pos="4289"/>
          <w:tab w:val="left" w:pos="5809"/>
          <w:tab w:val="left" w:pos="6293"/>
          <w:tab w:val="left" w:pos="8158"/>
          <w:tab w:val="left" w:pos="10143"/>
        </w:tabs>
        <w:spacing w:before="5"/>
        <w:ind w:right="893" w:firstLine="712"/>
        <w:jc w:val="left"/>
        <w:rPr>
          <w:sz w:val="24"/>
        </w:rPr>
      </w:pPr>
      <w:r>
        <w:rPr>
          <w:color w:val="171717"/>
          <w:sz w:val="24"/>
        </w:rPr>
        <w:t xml:space="preserve">Выдвигать </w:t>
      </w:r>
      <w:r>
        <w:rPr>
          <w:color w:val="171717"/>
          <w:spacing w:val="16"/>
          <w:sz w:val="24"/>
        </w:rPr>
        <w:t xml:space="preserve"> </w:t>
      </w:r>
      <w:r>
        <w:rPr>
          <w:color w:val="171717"/>
          <w:sz w:val="24"/>
        </w:rPr>
        <w:t>гипотезы</w:t>
      </w:r>
      <w:r>
        <w:rPr>
          <w:color w:val="171717"/>
          <w:sz w:val="24"/>
        </w:rPr>
        <w:tab/>
      </w:r>
      <w:r>
        <w:rPr>
          <w:color w:val="171717"/>
          <w:spacing w:val="-3"/>
          <w:sz w:val="24"/>
        </w:rPr>
        <w:t>(например,</w:t>
      </w:r>
      <w:r>
        <w:rPr>
          <w:color w:val="171717"/>
          <w:spacing w:val="-3"/>
          <w:sz w:val="24"/>
        </w:rPr>
        <w:tab/>
      </w:r>
      <w:r>
        <w:rPr>
          <w:color w:val="171717"/>
          <w:spacing w:val="-4"/>
          <w:sz w:val="24"/>
        </w:rPr>
        <w:t>об</w:t>
      </w:r>
      <w:r>
        <w:rPr>
          <w:color w:val="171717"/>
          <w:spacing w:val="-4"/>
          <w:sz w:val="24"/>
        </w:rPr>
        <w:tab/>
      </w:r>
      <w:r>
        <w:rPr>
          <w:color w:val="171717"/>
          <w:spacing w:val="-3"/>
          <w:sz w:val="24"/>
        </w:rPr>
        <w:t>употреблении</w:t>
      </w:r>
      <w:r>
        <w:rPr>
          <w:color w:val="171717"/>
          <w:spacing w:val="-3"/>
          <w:sz w:val="24"/>
        </w:rPr>
        <w:tab/>
        <w:t>глагола-связки</w:t>
      </w:r>
      <w:r>
        <w:rPr>
          <w:color w:val="171717"/>
          <w:spacing w:val="-3"/>
          <w:sz w:val="24"/>
        </w:rPr>
        <w:tab/>
      </w:r>
      <w:r>
        <w:rPr>
          <w:color w:val="171717"/>
          <w:spacing w:val="-18"/>
          <w:sz w:val="24"/>
        </w:rPr>
        <w:t xml:space="preserve">в </w:t>
      </w:r>
      <w:r>
        <w:rPr>
          <w:color w:val="171717"/>
          <w:sz w:val="24"/>
        </w:rPr>
        <w:t>иностранном языке); обосновывать, аргументировать свои суждения,</w:t>
      </w:r>
      <w:r>
        <w:rPr>
          <w:color w:val="171717"/>
          <w:spacing w:val="-7"/>
          <w:sz w:val="24"/>
        </w:rPr>
        <w:t xml:space="preserve"> </w:t>
      </w:r>
      <w:r>
        <w:rPr>
          <w:color w:val="171717"/>
          <w:sz w:val="24"/>
        </w:rPr>
        <w:t>выводы.</w:t>
      </w:r>
    </w:p>
    <w:p w:rsidR="00C11D7F" w:rsidRDefault="0019737F" w:rsidP="00AD4C7E">
      <w:pPr>
        <w:pStyle w:val="a5"/>
        <w:numPr>
          <w:ilvl w:val="1"/>
          <w:numId w:val="79"/>
        </w:numPr>
        <w:tabs>
          <w:tab w:val="left" w:pos="1509"/>
        </w:tabs>
        <w:spacing w:before="64"/>
        <w:ind w:right="875" w:firstLine="712"/>
        <w:rPr>
          <w:sz w:val="24"/>
        </w:rPr>
      </w:pPr>
      <w:r>
        <w:rPr>
          <w:color w:val="171717"/>
          <w:sz w:val="24"/>
        </w:rPr>
        <w:t>Распознавать свойства и признаки языковых единиц и языковых явлений (например, с помощью словообразовательных элементов).</w:t>
      </w:r>
    </w:p>
    <w:p w:rsidR="00C11D7F" w:rsidRDefault="0019737F" w:rsidP="00AD4C7E">
      <w:pPr>
        <w:pStyle w:val="a5"/>
        <w:numPr>
          <w:ilvl w:val="1"/>
          <w:numId w:val="79"/>
        </w:numPr>
        <w:tabs>
          <w:tab w:val="left" w:pos="1509"/>
        </w:tabs>
        <w:ind w:right="887" w:firstLine="712"/>
        <w:rPr>
          <w:sz w:val="24"/>
        </w:rPr>
      </w:pPr>
      <w:r>
        <w:rPr>
          <w:color w:val="171717"/>
          <w:sz w:val="24"/>
        </w:rPr>
        <w:t>Сравнивать языковые единицы разного уровня (звуки, буквы, слова, речевые клише, грамматические явления, тексты и т.</w:t>
      </w:r>
      <w:r>
        <w:rPr>
          <w:color w:val="171717"/>
          <w:spacing w:val="-3"/>
          <w:sz w:val="24"/>
        </w:rPr>
        <w:t xml:space="preserve"> </w:t>
      </w:r>
      <w:r>
        <w:rPr>
          <w:color w:val="171717"/>
          <w:sz w:val="24"/>
        </w:rPr>
        <w:t>п.).</w:t>
      </w:r>
    </w:p>
    <w:p w:rsidR="00C11D7F" w:rsidRDefault="0019737F" w:rsidP="00AD4C7E">
      <w:pPr>
        <w:pStyle w:val="a5"/>
        <w:numPr>
          <w:ilvl w:val="1"/>
          <w:numId w:val="79"/>
        </w:numPr>
        <w:tabs>
          <w:tab w:val="left" w:pos="1509"/>
        </w:tabs>
        <w:spacing w:before="4"/>
        <w:ind w:left="1508"/>
        <w:rPr>
          <w:sz w:val="24"/>
        </w:rPr>
      </w:pPr>
      <w:r>
        <w:rPr>
          <w:color w:val="171717"/>
          <w:sz w:val="24"/>
        </w:rPr>
        <w:t>Пользоваться классификациями (по типу чтения, по типу высказывания и т.</w:t>
      </w:r>
      <w:r>
        <w:rPr>
          <w:color w:val="171717"/>
          <w:spacing w:val="-11"/>
          <w:sz w:val="24"/>
        </w:rPr>
        <w:t xml:space="preserve"> </w:t>
      </w:r>
      <w:r>
        <w:rPr>
          <w:color w:val="171717"/>
          <w:sz w:val="24"/>
        </w:rPr>
        <w:t>п.).</w:t>
      </w:r>
    </w:p>
    <w:p w:rsidR="00C11D7F" w:rsidRDefault="0019737F" w:rsidP="00AD4C7E">
      <w:pPr>
        <w:pStyle w:val="a5"/>
        <w:numPr>
          <w:ilvl w:val="1"/>
          <w:numId w:val="79"/>
        </w:numPr>
        <w:tabs>
          <w:tab w:val="left" w:pos="1509"/>
        </w:tabs>
        <w:spacing w:before="1"/>
        <w:ind w:right="883" w:firstLine="712"/>
        <w:rPr>
          <w:sz w:val="24"/>
        </w:rPr>
      </w:pPr>
      <w:r>
        <w:rPr>
          <w:color w:val="171717"/>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w:t>
      </w:r>
      <w:r>
        <w:rPr>
          <w:color w:val="171717"/>
          <w:spacing w:val="-1"/>
          <w:sz w:val="24"/>
        </w:rPr>
        <w:t xml:space="preserve"> </w:t>
      </w:r>
      <w:r>
        <w:rPr>
          <w:color w:val="171717"/>
          <w:sz w:val="24"/>
        </w:rPr>
        <w:t>диаграммах).</w:t>
      </w:r>
    </w:p>
    <w:p w:rsidR="00C11D7F" w:rsidRDefault="0019737F">
      <w:pPr>
        <w:pStyle w:val="Heading4"/>
        <w:spacing w:before="36"/>
      </w:pPr>
      <w:r>
        <w:rPr>
          <w:color w:val="171717"/>
        </w:rPr>
        <w:t>Работа с информацией:</w:t>
      </w:r>
    </w:p>
    <w:p w:rsidR="00C11D7F" w:rsidRDefault="0019737F" w:rsidP="00AD4C7E">
      <w:pPr>
        <w:pStyle w:val="a5"/>
        <w:numPr>
          <w:ilvl w:val="1"/>
          <w:numId w:val="79"/>
        </w:numPr>
        <w:tabs>
          <w:tab w:val="left" w:pos="1509"/>
        </w:tabs>
        <w:spacing w:before="12"/>
        <w:ind w:right="885" w:firstLine="712"/>
        <w:rPr>
          <w:sz w:val="24"/>
        </w:rPr>
      </w:pPr>
      <w:r>
        <w:rPr>
          <w:color w:val="171717"/>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w:t>
      </w:r>
      <w:r>
        <w:rPr>
          <w:color w:val="171717"/>
          <w:spacing w:val="1"/>
          <w:sz w:val="24"/>
        </w:rPr>
        <w:t xml:space="preserve"> </w:t>
      </w:r>
      <w:r>
        <w:rPr>
          <w:color w:val="171717"/>
          <w:spacing w:val="-3"/>
          <w:sz w:val="24"/>
        </w:rPr>
        <w:t>пониманием).</w:t>
      </w:r>
    </w:p>
    <w:p w:rsidR="00C11D7F" w:rsidRDefault="00C11D7F">
      <w:pPr>
        <w:jc w:val="both"/>
        <w:rPr>
          <w:sz w:val="24"/>
        </w:rPr>
        <w:sectPr w:rsidR="00C11D7F">
          <w:pgSz w:w="11920" w:h="16840"/>
          <w:pgMar w:top="1040" w:right="260" w:bottom="420" w:left="500" w:header="0" w:footer="152" w:gutter="0"/>
          <w:cols w:space="720"/>
        </w:sectPr>
      </w:pPr>
    </w:p>
    <w:p w:rsidR="00C11D7F" w:rsidRDefault="0019737F" w:rsidP="00AD4C7E">
      <w:pPr>
        <w:pStyle w:val="a5"/>
        <w:numPr>
          <w:ilvl w:val="1"/>
          <w:numId w:val="79"/>
        </w:numPr>
        <w:tabs>
          <w:tab w:val="left" w:pos="1509"/>
        </w:tabs>
        <w:spacing w:before="60"/>
        <w:ind w:right="880" w:firstLine="712"/>
        <w:rPr>
          <w:sz w:val="24"/>
        </w:rPr>
      </w:pPr>
      <w:r>
        <w:rPr>
          <w:color w:val="171717"/>
          <w:sz w:val="24"/>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w:t>
      </w:r>
      <w:r>
        <w:rPr>
          <w:color w:val="171717"/>
          <w:spacing w:val="-17"/>
          <w:sz w:val="24"/>
        </w:rPr>
        <w:t xml:space="preserve"> </w:t>
      </w:r>
      <w:r>
        <w:rPr>
          <w:color w:val="171717"/>
          <w:sz w:val="24"/>
        </w:rPr>
        <w:t>абзацев.</w:t>
      </w:r>
    </w:p>
    <w:p w:rsidR="00C11D7F" w:rsidRDefault="0019737F" w:rsidP="00AD4C7E">
      <w:pPr>
        <w:pStyle w:val="a5"/>
        <w:numPr>
          <w:ilvl w:val="1"/>
          <w:numId w:val="79"/>
        </w:numPr>
        <w:tabs>
          <w:tab w:val="left" w:pos="1509"/>
        </w:tabs>
        <w:ind w:right="889" w:firstLine="712"/>
        <w:rPr>
          <w:sz w:val="24"/>
        </w:rPr>
      </w:pPr>
      <w:r>
        <w:rPr>
          <w:color w:val="171717"/>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11D7F" w:rsidRDefault="0019737F" w:rsidP="00AD4C7E">
      <w:pPr>
        <w:pStyle w:val="a5"/>
        <w:numPr>
          <w:ilvl w:val="1"/>
          <w:numId w:val="79"/>
        </w:numPr>
        <w:tabs>
          <w:tab w:val="left" w:pos="1509"/>
        </w:tabs>
        <w:ind w:right="885" w:firstLine="712"/>
        <w:rPr>
          <w:sz w:val="24"/>
        </w:rPr>
      </w:pPr>
      <w:r>
        <w:rPr>
          <w:color w:val="171717"/>
          <w:sz w:val="24"/>
        </w:rPr>
        <w:t>Использовать внешние формальные элементы текста (подзаголовки, иллюстрации, сноски) для понимания его</w:t>
      </w:r>
      <w:r>
        <w:rPr>
          <w:color w:val="171717"/>
          <w:spacing w:val="-4"/>
          <w:sz w:val="24"/>
        </w:rPr>
        <w:t xml:space="preserve"> </w:t>
      </w:r>
      <w:r>
        <w:rPr>
          <w:color w:val="171717"/>
          <w:sz w:val="24"/>
        </w:rPr>
        <w:t>содержания.</w:t>
      </w:r>
    </w:p>
    <w:p w:rsidR="00C11D7F" w:rsidRDefault="0019737F" w:rsidP="00AD4C7E">
      <w:pPr>
        <w:pStyle w:val="a5"/>
        <w:numPr>
          <w:ilvl w:val="1"/>
          <w:numId w:val="79"/>
        </w:numPr>
        <w:tabs>
          <w:tab w:val="left" w:pos="1509"/>
        </w:tabs>
        <w:spacing w:before="1"/>
        <w:ind w:left="1508"/>
        <w:rPr>
          <w:sz w:val="24"/>
        </w:rPr>
      </w:pPr>
      <w:r>
        <w:rPr>
          <w:color w:val="171717"/>
          <w:sz w:val="24"/>
        </w:rPr>
        <w:t>Фиксировать информацию доступными средствами (в виде ключевых слов,</w:t>
      </w:r>
      <w:r>
        <w:rPr>
          <w:color w:val="171717"/>
          <w:spacing w:val="-8"/>
          <w:sz w:val="24"/>
        </w:rPr>
        <w:t xml:space="preserve"> </w:t>
      </w:r>
      <w:r>
        <w:rPr>
          <w:color w:val="171717"/>
          <w:sz w:val="24"/>
        </w:rPr>
        <w:t>плана).</w:t>
      </w:r>
    </w:p>
    <w:p w:rsidR="00C11D7F" w:rsidRDefault="0019737F" w:rsidP="00AD4C7E">
      <w:pPr>
        <w:pStyle w:val="a5"/>
        <w:numPr>
          <w:ilvl w:val="1"/>
          <w:numId w:val="79"/>
        </w:numPr>
        <w:tabs>
          <w:tab w:val="left" w:pos="1509"/>
        </w:tabs>
        <w:ind w:left="1508"/>
        <w:rPr>
          <w:sz w:val="24"/>
        </w:rPr>
      </w:pPr>
      <w:r>
        <w:rPr>
          <w:color w:val="171717"/>
          <w:sz w:val="24"/>
        </w:rPr>
        <w:t>Оценивать достоверность информации, полученной из иноязычных</w:t>
      </w:r>
      <w:r>
        <w:rPr>
          <w:color w:val="171717"/>
          <w:spacing w:val="-1"/>
          <w:sz w:val="24"/>
        </w:rPr>
        <w:t xml:space="preserve"> </w:t>
      </w:r>
      <w:r>
        <w:rPr>
          <w:color w:val="171717"/>
          <w:spacing w:val="-3"/>
          <w:sz w:val="24"/>
        </w:rPr>
        <w:t>источников.</w:t>
      </w:r>
    </w:p>
    <w:p w:rsidR="00C11D7F" w:rsidRDefault="0019737F" w:rsidP="00AD4C7E">
      <w:pPr>
        <w:pStyle w:val="a5"/>
        <w:numPr>
          <w:ilvl w:val="1"/>
          <w:numId w:val="79"/>
        </w:numPr>
        <w:tabs>
          <w:tab w:val="left" w:pos="1509"/>
        </w:tabs>
        <w:ind w:right="883" w:firstLine="712"/>
        <w:rPr>
          <w:sz w:val="24"/>
        </w:rPr>
      </w:pPr>
      <w:r>
        <w:rPr>
          <w:color w:val="171717"/>
          <w:sz w:val="24"/>
        </w:rPr>
        <w:t>Находить аргументы, подтверждающие или опровергающие одну и ту же идею, в различных информационных</w:t>
      </w:r>
      <w:r>
        <w:rPr>
          <w:color w:val="171717"/>
          <w:spacing w:val="-1"/>
          <w:sz w:val="24"/>
        </w:rPr>
        <w:t xml:space="preserve"> </w:t>
      </w:r>
      <w:r>
        <w:rPr>
          <w:color w:val="171717"/>
          <w:sz w:val="24"/>
        </w:rPr>
        <w:t>источниках;</w:t>
      </w:r>
    </w:p>
    <w:p w:rsidR="00C11D7F" w:rsidRDefault="0019737F" w:rsidP="00AD4C7E">
      <w:pPr>
        <w:pStyle w:val="a5"/>
        <w:numPr>
          <w:ilvl w:val="1"/>
          <w:numId w:val="79"/>
        </w:numPr>
        <w:tabs>
          <w:tab w:val="left" w:pos="1509"/>
        </w:tabs>
        <w:ind w:right="886" w:firstLine="712"/>
        <w:rPr>
          <w:sz w:val="24"/>
        </w:rPr>
      </w:pPr>
      <w:r>
        <w:rPr>
          <w:color w:val="171717"/>
          <w:sz w:val="24"/>
        </w:rPr>
        <w:t>Выдвигать предположения (например, о значении слова в контексте) и аргументировать</w:t>
      </w:r>
      <w:r>
        <w:rPr>
          <w:color w:val="171717"/>
          <w:spacing w:val="-3"/>
          <w:sz w:val="24"/>
        </w:rPr>
        <w:t xml:space="preserve"> </w:t>
      </w:r>
      <w:r>
        <w:rPr>
          <w:color w:val="171717"/>
          <w:sz w:val="24"/>
        </w:rPr>
        <w:t>его.</w:t>
      </w:r>
    </w:p>
    <w:p w:rsidR="00C11D7F" w:rsidRDefault="0019737F">
      <w:pPr>
        <w:pStyle w:val="Heading4"/>
        <w:spacing w:before="36"/>
      </w:pPr>
      <w:r>
        <w:rPr>
          <w:color w:val="171717"/>
        </w:rPr>
        <w:t>Формирование универсальных учебных коммуникативных действий:</w:t>
      </w:r>
    </w:p>
    <w:p w:rsidR="00C11D7F" w:rsidRDefault="0019737F" w:rsidP="00AD4C7E">
      <w:pPr>
        <w:pStyle w:val="a5"/>
        <w:numPr>
          <w:ilvl w:val="1"/>
          <w:numId w:val="79"/>
        </w:numPr>
        <w:tabs>
          <w:tab w:val="left" w:pos="1509"/>
        </w:tabs>
        <w:spacing w:before="12"/>
        <w:ind w:right="883" w:firstLine="712"/>
        <w:rPr>
          <w:sz w:val="24"/>
        </w:rPr>
      </w:pPr>
      <w:r>
        <w:rPr>
          <w:color w:val="171717"/>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w:t>
      </w:r>
      <w:r>
        <w:rPr>
          <w:color w:val="171717"/>
          <w:spacing w:val="-2"/>
          <w:sz w:val="24"/>
        </w:rPr>
        <w:t xml:space="preserve"> </w:t>
      </w:r>
      <w:r>
        <w:rPr>
          <w:color w:val="171717"/>
          <w:sz w:val="24"/>
        </w:rPr>
        <w:t>общения.</w:t>
      </w:r>
    </w:p>
    <w:p w:rsidR="00C11D7F" w:rsidRDefault="0019737F" w:rsidP="00AD4C7E">
      <w:pPr>
        <w:pStyle w:val="a5"/>
        <w:numPr>
          <w:ilvl w:val="1"/>
          <w:numId w:val="79"/>
        </w:numPr>
        <w:tabs>
          <w:tab w:val="left" w:pos="1509"/>
        </w:tabs>
        <w:ind w:right="888" w:firstLine="712"/>
        <w:rPr>
          <w:sz w:val="24"/>
        </w:rPr>
      </w:pPr>
      <w:r>
        <w:rPr>
          <w:color w:val="171717"/>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w:t>
      </w:r>
      <w:r>
        <w:rPr>
          <w:color w:val="171717"/>
          <w:spacing w:val="4"/>
          <w:sz w:val="24"/>
        </w:rPr>
        <w:t xml:space="preserve"> </w:t>
      </w:r>
      <w:r>
        <w:rPr>
          <w:color w:val="171717"/>
          <w:spacing w:val="-3"/>
          <w:sz w:val="24"/>
        </w:rPr>
        <w:t>информации).</w:t>
      </w:r>
    </w:p>
    <w:p w:rsidR="00C11D7F" w:rsidRDefault="0019737F" w:rsidP="00AD4C7E">
      <w:pPr>
        <w:pStyle w:val="a5"/>
        <w:numPr>
          <w:ilvl w:val="1"/>
          <w:numId w:val="79"/>
        </w:numPr>
        <w:tabs>
          <w:tab w:val="left" w:pos="1509"/>
        </w:tabs>
        <w:spacing w:before="1"/>
        <w:ind w:right="888" w:firstLine="712"/>
        <w:rPr>
          <w:sz w:val="24"/>
        </w:rPr>
      </w:pPr>
      <w:r>
        <w:rPr>
          <w:color w:val="171717"/>
          <w:sz w:val="24"/>
        </w:rPr>
        <w:t xml:space="preserve">Анализировать и восстанавливать текст с опущенными в учебных целях </w:t>
      </w:r>
      <w:r>
        <w:rPr>
          <w:color w:val="171717"/>
          <w:spacing w:val="-3"/>
          <w:sz w:val="24"/>
        </w:rPr>
        <w:t>фрагментами.</w:t>
      </w:r>
    </w:p>
    <w:p w:rsidR="00C11D7F" w:rsidRDefault="0019737F" w:rsidP="00AD4C7E">
      <w:pPr>
        <w:pStyle w:val="a5"/>
        <w:numPr>
          <w:ilvl w:val="1"/>
          <w:numId w:val="79"/>
        </w:numPr>
        <w:tabs>
          <w:tab w:val="left" w:pos="1509"/>
        </w:tabs>
        <w:spacing w:line="244" w:lineRule="auto"/>
        <w:ind w:right="890" w:firstLine="712"/>
        <w:rPr>
          <w:sz w:val="24"/>
        </w:rPr>
      </w:pPr>
      <w:r>
        <w:rPr>
          <w:color w:val="171717"/>
          <w:sz w:val="24"/>
        </w:rPr>
        <w:t>Выстраивать и представлять в письменной форме логику решения коммуникативной задачи (например, в виде плана высказывания, состоящего</w:t>
      </w:r>
      <w:r>
        <w:rPr>
          <w:color w:val="171717"/>
          <w:spacing w:val="-44"/>
          <w:sz w:val="24"/>
        </w:rPr>
        <w:t xml:space="preserve"> </w:t>
      </w:r>
      <w:r>
        <w:rPr>
          <w:color w:val="171717"/>
          <w:sz w:val="24"/>
        </w:rPr>
        <w:t>из вопросов или утверждений).</w:t>
      </w:r>
    </w:p>
    <w:p w:rsidR="00C11D7F" w:rsidRDefault="0019737F" w:rsidP="00AD4C7E">
      <w:pPr>
        <w:pStyle w:val="a5"/>
        <w:numPr>
          <w:ilvl w:val="1"/>
          <w:numId w:val="79"/>
        </w:numPr>
        <w:tabs>
          <w:tab w:val="left" w:pos="1509"/>
        </w:tabs>
        <w:spacing w:before="61"/>
        <w:ind w:right="894" w:firstLine="712"/>
        <w:rPr>
          <w:sz w:val="24"/>
        </w:rPr>
      </w:pPr>
      <w:r>
        <w:rPr>
          <w:color w:val="171717"/>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w:t>
      </w:r>
      <w:r>
        <w:rPr>
          <w:color w:val="171717"/>
          <w:spacing w:val="-11"/>
          <w:sz w:val="24"/>
        </w:rPr>
        <w:t xml:space="preserve"> </w:t>
      </w:r>
      <w:r>
        <w:rPr>
          <w:color w:val="171717"/>
          <w:sz w:val="24"/>
        </w:rPr>
        <w:t>аудитории.</w:t>
      </w:r>
    </w:p>
    <w:p w:rsidR="00C11D7F" w:rsidRDefault="0019737F">
      <w:pPr>
        <w:pStyle w:val="Heading4"/>
        <w:spacing w:before="4"/>
      </w:pPr>
      <w:r>
        <w:rPr>
          <w:color w:val="171717"/>
        </w:rPr>
        <w:t>Формирование универсальных учебных регулятивных действий:</w:t>
      </w:r>
    </w:p>
    <w:p w:rsidR="00C11D7F" w:rsidRDefault="0019737F" w:rsidP="00AD4C7E">
      <w:pPr>
        <w:pStyle w:val="a5"/>
        <w:numPr>
          <w:ilvl w:val="1"/>
          <w:numId w:val="79"/>
        </w:numPr>
        <w:tabs>
          <w:tab w:val="left" w:pos="1509"/>
        </w:tabs>
        <w:ind w:right="883" w:firstLine="712"/>
        <w:rPr>
          <w:sz w:val="24"/>
        </w:rPr>
      </w:pPr>
      <w:r>
        <w:rPr>
          <w:color w:val="171717"/>
          <w:sz w:val="24"/>
        </w:rPr>
        <w:t>Удерживать цель деятельности; планировать выполнение учебной задачи, выбирать и аргументировать способ</w:t>
      </w:r>
      <w:r>
        <w:rPr>
          <w:color w:val="171717"/>
          <w:spacing w:val="-7"/>
          <w:sz w:val="24"/>
        </w:rPr>
        <w:t xml:space="preserve"> </w:t>
      </w:r>
      <w:r>
        <w:rPr>
          <w:color w:val="171717"/>
          <w:sz w:val="24"/>
        </w:rPr>
        <w:t>деятельности.</w:t>
      </w:r>
    </w:p>
    <w:p w:rsidR="00C11D7F" w:rsidRDefault="0019737F" w:rsidP="00AD4C7E">
      <w:pPr>
        <w:pStyle w:val="a5"/>
        <w:numPr>
          <w:ilvl w:val="1"/>
          <w:numId w:val="79"/>
        </w:numPr>
        <w:tabs>
          <w:tab w:val="left" w:pos="1509"/>
        </w:tabs>
        <w:ind w:right="879" w:firstLine="712"/>
        <w:rPr>
          <w:sz w:val="24"/>
        </w:rPr>
      </w:pPr>
      <w:r>
        <w:rPr>
          <w:color w:val="171717"/>
          <w:sz w:val="24"/>
        </w:rPr>
        <w:t>Планировать организацию совместной работы, определять свою роль, распределять задачи между членами команды, участвовать в групповых формах</w:t>
      </w:r>
      <w:r>
        <w:rPr>
          <w:color w:val="171717"/>
          <w:spacing w:val="-24"/>
          <w:sz w:val="24"/>
        </w:rPr>
        <w:t xml:space="preserve"> </w:t>
      </w:r>
      <w:r>
        <w:rPr>
          <w:color w:val="171717"/>
          <w:sz w:val="24"/>
        </w:rPr>
        <w:t>работы.</w:t>
      </w:r>
    </w:p>
    <w:p w:rsidR="00C11D7F" w:rsidRDefault="0019737F" w:rsidP="00AD4C7E">
      <w:pPr>
        <w:pStyle w:val="a5"/>
        <w:numPr>
          <w:ilvl w:val="1"/>
          <w:numId w:val="79"/>
        </w:numPr>
        <w:tabs>
          <w:tab w:val="left" w:pos="1509"/>
        </w:tabs>
        <w:spacing w:before="1"/>
        <w:ind w:right="884" w:firstLine="712"/>
        <w:rPr>
          <w:sz w:val="24"/>
        </w:rPr>
      </w:pPr>
      <w:r>
        <w:rPr>
          <w:color w:val="171717"/>
          <w:sz w:val="24"/>
        </w:rPr>
        <w:t>Оказывать влияние на речевое поведение партнера (например, поощряя его продолжать поиск совместного решения поставленной</w:t>
      </w:r>
      <w:r>
        <w:rPr>
          <w:color w:val="171717"/>
          <w:spacing w:val="-4"/>
          <w:sz w:val="24"/>
        </w:rPr>
        <w:t xml:space="preserve"> </w:t>
      </w:r>
      <w:r>
        <w:rPr>
          <w:color w:val="171717"/>
          <w:sz w:val="24"/>
        </w:rPr>
        <w:t>задачи).</w:t>
      </w:r>
    </w:p>
    <w:p w:rsidR="00C11D7F" w:rsidRDefault="0019737F" w:rsidP="00AD4C7E">
      <w:pPr>
        <w:pStyle w:val="a5"/>
        <w:numPr>
          <w:ilvl w:val="1"/>
          <w:numId w:val="79"/>
        </w:numPr>
        <w:tabs>
          <w:tab w:val="left" w:pos="1509"/>
        </w:tabs>
        <w:ind w:right="890" w:firstLine="712"/>
        <w:rPr>
          <w:sz w:val="24"/>
        </w:rPr>
      </w:pPr>
      <w:r>
        <w:rPr>
          <w:color w:val="171717"/>
          <w:sz w:val="24"/>
        </w:rPr>
        <w:t>Корректировать деятельность с учетом возникших трудностей, ошибок, новых данных или</w:t>
      </w:r>
      <w:r>
        <w:rPr>
          <w:color w:val="171717"/>
          <w:spacing w:val="-2"/>
          <w:sz w:val="24"/>
        </w:rPr>
        <w:t xml:space="preserve"> </w:t>
      </w:r>
      <w:r>
        <w:rPr>
          <w:color w:val="171717"/>
          <w:sz w:val="24"/>
        </w:rPr>
        <w:t>информации.</w:t>
      </w:r>
    </w:p>
    <w:p w:rsidR="00C11D7F" w:rsidRDefault="0019737F" w:rsidP="00AD4C7E">
      <w:pPr>
        <w:pStyle w:val="a5"/>
        <w:numPr>
          <w:ilvl w:val="1"/>
          <w:numId w:val="79"/>
        </w:numPr>
        <w:tabs>
          <w:tab w:val="left" w:pos="1509"/>
        </w:tabs>
        <w:ind w:right="886" w:firstLine="712"/>
        <w:rPr>
          <w:sz w:val="24"/>
        </w:rPr>
      </w:pPr>
      <w:r>
        <w:rPr>
          <w:color w:val="171717"/>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w:t>
      </w:r>
      <w:r>
        <w:rPr>
          <w:color w:val="171717"/>
          <w:spacing w:val="-1"/>
          <w:sz w:val="24"/>
        </w:rPr>
        <w:t xml:space="preserve"> </w:t>
      </w:r>
      <w:r>
        <w:rPr>
          <w:color w:val="171717"/>
          <w:sz w:val="24"/>
        </w:rPr>
        <w:t>пр.</w:t>
      </w:r>
    </w:p>
    <w:p w:rsidR="00C11D7F" w:rsidRDefault="00C11D7F">
      <w:pPr>
        <w:pStyle w:val="a3"/>
        <w:spacing w:before="6"/>
        <w:ind w:left="0" w:firstLine="0"/>
        <w:jc w:val="left"/>
        <w:rPr>
          <w:sz w:val="27"/>
        </w:rPr>
      </w:pPr>
    </w:p>
    <w:p w:rsidR="00C11D7F" w:rsidRDefault="0019737F">
      <w:pPr>
        <w:pStyle w:val="Heading3"/>
      </w:pPr>
      <w:bookmarkStart w:id="619" w:name="МАТЕМАТИКА_И_ИНФОРМАТИКА"/>
      <w:bookmarkEnd w:id="619"/>
      <w:r>
        <w:rPr>
          <w:color w:val="171717"/>
        </w:rPr>
        <w:t>МАТЕМАТИКА И ИНФОРМАТИКА</w:t>
      </w:r>
    </w:p>
    <w:p w:rsidR="00C11D7F" w:rsidRDefault="0019737F">
      <w:pPr>
        <w:spacing w:before="12"/>
        <w:ind w:left="1344"/>
        <w:rPr>
          <w:b/>
          <w:sz w:val="24"/>
        </w:rPr>
      </w:pPr>
      <w:r>
        <w:rPr>
          <w:b/>
          <w:color w:val="171717"/>
          <w:sz w:val="24"/>
        </w:rPr>
        <w:t>Формирование универсальных учебных познавательных действий</w:t>
      </w:r>
    </w:p>
    <w:p w:rsidR="00C11D7F" w:rsidRDefault="0019737F">
      <w:pPr>
        <w:pStyle w:val="Heading4"/>
        <w:jc w:val="left"/>
      </w:pPr>
      <w:r>
        <w:rPr>
          <w:color w:val="171717"/>
        </w:rPr>
        <w:t>Формирование базовых логических действий:</w:t>
      </w:r>
    </w:p>
    <w:p w:rsidR="00C11D7F" w:rsidRDefault="0019737F" w:rsidP="00AD4C7E">
      <w:pPr>
        <w:pStyle w:val="a5"/>
        <w:numPr>
          <w:ilvl w:val="1"/>
          <w:numId w:val="79"/>
        </w:numPr>
        <w:tabs>
          <w:tab w:val="left" w:pos="1509"/>
        </w:tabs>
        <w:spacing w:before="40"/>
        <w:ind w:left="1508"/>
        <w:jc w:val="left"/>
        <w:rPr>
          <w:sz w:val="24"/>
        </w:rPr>
      </w:pPr>
      <w:r>
        <w:rPr>
          <w:color w:val="171717"/>
          <w:sz w:val="24"/>
        </w:rPr>
        <w:t>Выявлять</w:t>
      </w:r>
      <w:r>
        <w:rPr>
          <w:color w:val="171717"/>
          <w:spacing w:val="-18"/>
          <w:sz w:val="24"/>
        </w:rPr>
        <w:t xml:space="preserve"> </w:t>
      </w:r>
      <w:r>
        <w:rPr>
          <w:color w:val="171717"/>
          <w:sz w:val="24"/>
        </w:rPr>
        <w:t>качества,</w:t>
      </w:r>
      <w:r>
        <w:rPr>
          <w:color w:val="171717"/>
          <w:spacing w:val="-11"/>
          <w:sz w:val="24"/>
        </w:rPr>
        <w:t xml:space="preserve"> </w:t>
      </w:r>
      <w:r>
        <w:rPr>
          <w:color w:val="171717"/>
          <w:sz w:val="24"/>
        </w:rPr>
        <w:t>свойства,</w:t>
      </w:r>
      <w:r>
        <w:rPr>
          <w:color w:val="171717"/>
          <w:spacing w:val="-12"/>
          <w:sz w:val="24"/>
        </w:rPr>
        <w:t xml:space="preserve"> </w:t>
      </w:r>
      <w:r>
        <w:rPr>
          <w:color w:val="171717"/>
          <w:sz w:val="24"/>
        </w:rPr>
        <w:t>характеристики</w:t>
      </w:r>
      <w:r>
        <w:rPr>
          <w:color w:val="171717"/>
          <w:spacing w:val="-16"/>
          <w:sz w:val="24"/>
        </w:rPr>
        <w:t xml:space="preserve"> </w:t>
      </w:r>
      <w:r>
        <w:rPr>
          <w:color w:val="171717"/>
          <w:sz w:val="24"/>
        </w:rPr>
        <w:t>математических</w:t>
      </w:r>
      <w:r>
        <w:rPr>
          <w:color w:val="171717"/>
          <w:spacing w:val="-14"/>
          <w:sz w:val="24"/>
        </w:rPr>
        <w:t xml:space="preserve"> </w:t>
      </w:r>
      <w:r>
        <w:rPr>
          <w:color w:val="171717"/>
          <w:spacing w:val="-3"/>
          <w:sz w:val="24"/>
        </w:rPr>
        <w:t>объектов.</w:t>
      </w:r>
    </w:p>
    <w:p w:rsidR="00C11D7F" w:rsidRDefault="0019737F" w:rsidP="00AD4C7E">
      <w:pPr>
        <w:pStyle w:val="a5"/>
        <w:numPr>
          <w:ilvl w:val="1"/>
          <w:numId w:val="79"/>
        </w:numPr>
        <w:tabs>
          <w:tab w:val="left" w:pos="1509"/>
        </w:tabs>
        <w:spacing w:before="48"/>
        <w:ind w:left="1508"/>
        <w:jc w:val="left"/>
        <w:rPr>
          <w:sz w:val="24"/>
        </w:rPr>
      </w:pPr>
      <w:r>
        <w:rPr>
          <w:color w:val="171717"/>
          <w:sz w:val="24"/>
        </w:rPr>
        <w:t>Различать свойства и признаки</w:t>
      </w:r>
      <w:r>
        <w:rPr>
          <w:color w:val="171717"/>
          <w:spacing w:val="-38"/>
          <w:sz w:val="24"/>
        </w:rPr>
        <w:t xml:space="preserve"> </w:t>
      </w:r>
      <w:r>
        <w:rPr>
          <w:color w:val="171717"/>
          <w:spacing w:val="-3"/>
          <w:sz w:val="24"/>
        </w:rPr>
        <w:t>объектов.</w:t>
      </w:r>
    </w:p>
    <w:p w:rsidR="00C11D7F" w:rsidRDefault="0019737F" w:rsidP="00AD4C7E">
      <w:pPr>
        <w:pStyle w:val="a5"/>
        <w:numPr>
          <w:ilvl w:val="1"/>
          <w:numId w:val="79"/>
        </w:numPr>
        <w:tabs>
          <w:tab w:val="left" w:pos="1509"/>
          <w:tab w:val="left" w:pos="3276"/>
          <w:tab w:val="left" w:pos="5433"/>
          <w:tab w:val="left" w:pos="7958"/>
          <w:tab w:val="left" w:pos="9018"/>
        </w:tabs>
        <w:spacing w:before="12"/>
        <w:ind w:right="1082" w:firstLine="712"/>
        <w:jc w:val="left"/>
        <w:rPr>
          <w:sz w:val="24"/>
        </w:rPr>
      </w:pPr>
      <w:r>
        <w:rPr>
          <w:color w:val="171717"/>
          <w:spacing w:val="-3"/>
          <w:sz w:val="24"/>
        </w:rPr>
        <w:t>Сравнивать,</w:t>
      </w:r>
      <w:r>
        <w:rPr>
          <w:color w:val="171717"/>
          <w:spacing w:val="-3"/>
          <w:sz w:val="24"/>
        </w:rPr>
        <w:tab/>
        <w:t>упорядочивать,</w:t>
      </w:r>
      <w:r>
        <w:rPr>
          <w:color w:val="171717"/>
          <w:spacing w:val="-3"/>
          <w:sz w:val="24"/>
        </w:rPr>
        <w:tab/>
        <w:t>классифицировать</w:t>
      </w:r>
      <w:r>
        <w:rPr>
          <w:color w:val="171717"/>
          <w:spacing w:val="-3"/>
          <w:sz w:val="24"/>
        </w:rPr>
        <w:tab/>
        <w:t>числа,</w:t>
      </w:r>
      <w:r>
        <w:rPr>
          <w:color w:val="171717"/>
          <w:spacing w:val="-3"/>
          <w:sz w:val="24"/>
        </w:rPr>
        <w:tab/>
      </w:r>
      <w:r>
        <w:rPr>
          <w:color w:val="171717"/>
          <w:spacing w:val="-5"/>
          <w:sz w:val="24"/>
        </w:rPr>
        <w:t xml:space="preserve">величины, </w:t>
      </w:r>
      <w:r>
        <w:rPr>
          <w:color w:val="171717"/>
          <w:sz w:val="24"/>
        </w:rPr>
        <w:t>выражения, формулы, графики, геометрические фигуры и т.</w:t>
      </w:r>
      <w:r>
        <w:rPr>
          <w:color w:val="171717"/>
          <w:spacing w:val="-4"/>
          <w:sz w:val="24"/>
        </w:rPr>
        <w:t xml:space="preserve"> </w:t>
      </w:r>
      <w:r>
        <w:rPr>
          <w:color w:val="171717"/>
          <w:sz w:val="24"/>
        </w:rPr>
        <w:t>п.</w:t>
      </w:r>
    </w:p>
    <w:p w:rsidR="00C11D7F" w:rsidRDefault="0019737F" w:rsidP="00AD4C7E">
      <w:pPr>
        <w:pStyle w:val="a5"/>
        <w:numPr>
          <w:ilvl w:val="1"/>
          <w:numId w:val="79"/>
        </w:numPr>
        <w:tabs>
          <w:tab w:val="left" w:pos="1509"/>
        </w:tabs>
        <w:spacing w:before="1"/>
        <w:ind w:right="893" w:firstLine="712"/>
        <w:jc w:val="left"/>
        <w:rPr>
          <w:sz w:val="24"/>
        </w:rPr>
      </w:pPr>
      <w:r>
        <w:rPr>
          <w:color w:val="171717"/>
          <w:sz w:val="24"/>
        </w:rPr>
        <w:t>Устанавливать связи и отношения, проводить аналогии, распознавать зависимости между объектами.</w:t>
      </w:r>
    </w:p>
    <w:p w:rsidR="00C11D7F" w:rsidRDefault="0019737F" w:rsidP="00AD4C7E">
      <w:pPr>
        <w:pStyle w:val="a5"/>
        <w:numPr>
          <w:ilvl w:val="1"/>
          <w:numId w:val="79"/>
        </w:numPr>
        <w:tabs>
          <w:tab w:val="left" w:pos="1509"/>
        </w:tabs>
        <w:spacing w:before="32"/>
        <w:ind w:left="1508"/>
        <w:jc w:val="left"/>
        <w:rPr>
          <w:sz w:val="24"/>
        </w:rPr>
      </w:pPr>
      <w:r>
        <w:rPr>
          <w:color w:val="171717"/>
          <w:sz w:val="24"/>
        </w:rPr>
        <w:t>Анализировать</w:t>
      </w:r>
      <w:r>
        <w:rPr>
          <w:color w:val="171717"/>
          <w:spacing w:val="-18"/>
          <w:sz w:val="24"/>
        </w:rPr>
        <w:t xml:space="preserve"> </w:t>
      </w:r>
      <w:r>
        <w:rPr>
          <w:color w:val="171717"/>
          <w:sz w:val="24"/>
        </w:rPr>
        <w:t>изменения</w:t>
      </w:r>
      <w:r>
        <w:rPr>
          <w:color w:val="171717"/>
          <w:spacing w:val="-9"/>
          <w:sz w:val="24"/>
        </w:rPr>
        <w:t xml:space="preserve"> </w:t>
      </w:r>
      <w:r>
        <w:rPr>
          <w:color w:val="171717"/>
          <w:sz w:val="24"/>
        </w:rPr>
        <w:t>и</w:t>
      </w:r>
      <w:r>
        <w:rPr>
          <w:color w:val="171717"/>
          <w:spacing w:val="-13"/>
          <w:sz w:val="24"/>
        </w:rPr>
        <w:t xml:space="preserve"> </w:t>
      </w:r>
      <w:r>
        <w:rPr>
          <w:color w:val="171717"/>
          <w:sz w:val="24"/>
        </w:rPr>
        <w:t>находить</w:t>
      </w:r>
      <w:r>
        <w:rPr>
          <w:color w:val="171717"/>
          <w:spacing w:val="-17"/>
          <w:sz w:val="24"/>
        </w:rPr>
        <w:t xml:space="preserve"> </w:t>
      </w:r>
      <w:r>
        <w:rPr>
          <w:color w:val="171717"/>
          <w:spacing w:val="-3"/>
          <w:sz w:val="24"/>
        </w:rPr>
        <w:t>закономерности.</w:t>
      </w:r>
    </w:p>
    <w:p w:rsidR="00C11D7F" w:rsidRDefault="0019737F" w:rsidP="00AD4C7E">
      <w:pPr>
        <w:pStyle w:val="a5"/>
        <w:numPr>
          <w:ilvl w:val="1"/>
          <w:numId w:val="79"/>
        </w:numPr>
        <w:tabs>
          <w:tab w:val="left" w:pos="1509"/>
          <w:tab w:val="left" w:pos="3689"/>
          <w:tab w:val="left" w:pos="4133"/>
          <w:tab w:val="left" w:pos="6013"/>
          <w:tab w:val="left" w:pos="7818"/>
          <w:tab w:val="left" w:pos="9174"/>
        </w:tabs>
        <w:spacing w:before="12"/>
        <w:ind w:right="1056" w:firstLine="712"/>
        <w:jc w:val="left"/>
        <w:rPr>
          <w:sz w:val="24"/>
        </w:rPr>
      </w:pPr>
      <w:r>
        <w:rPr>
          <w:color w:val="171717"/>
          <w:spacing w:val="-3"/>
          <w:sz w:val="24"/>
        </w:rPr>
        <w:t>Формулировать</w:t>
      </w:r>
      <w:r>
        <w:rPr>
          <w:color w:val="171717"/>
          <w:spacing w:val="-3"/>
          <w:sz w:val="24"/>
        </w:rPr>
        <w:tab/>
      </w:r>
      <w:r>
        <w:rPr>
          <w:color w:val="171717"/>
          <w:sz w:val="24"/>
        </w:rPr>
        <w:t>и</w:t>
      </w:r>
      <w:r>
        <w:rPr>
          <w:color w:val="171717"/>
          <w:sz w:val="24"/>
        </w:rPr>
        <w:tab/>
      </w:r>
      <w:r>
        <w:rPr>
          <w:color w:val="171717"/>
          <w:spacing w:val="-3"/>
          <w:sz w:val="24"/>
        </w:rPr>
        <w:t>использовать</w:t>
      </w:r>
      <w:r>
        <w:rPr>
          <w:color w:val="171717"/>
          <w:spacing w:val="-3"/>
          <w:sz w:val="24"/>
        </w:rPr>
        <w:tab/>
        <w:t>определения</w:t>
      </w:r>
      <w:r>
        <w:rPr>
          <w:color w:val="171717"/>
          <w:spacing w:val="-3"/>
          <w:sz w:val="24"/>
        </w:rPr>
        <w:tab/>
        <w:t>понятий,</w:t>
      </w:r>
      <w:r>
        <w:rPr>
          <w:color w:val="171717"/>
          <w:spacing w:val="-3"/>
          <w:sz w:val="24"/>
        </w:rPr>
        <w:tab/>
      </w:r>
      <w:r>
        <w:rPr>
          <w:color w:val="171717"/>
          <w:spacing w:val="-5"/>
          <w:sz w:val="24"/>
        </w:rPr>
        <w:t xml:space="preserve">теоремы; </w:t>
      </w:r>
      <w:r>
        <w:rPr>
          <w:color w:val="171717"/>
          <w:sz w:val="24"/>
        </w:rPr>
        <w:t>выводить следствия, строить отрицания, формулировать обратные</w:t>
      </w:r>
      <w:r>
        <w:rPr>
          <w:color w:val="171717"/>
          <w:spacing w:val="-8"/>
          <w:sz w:val="24"/>
        </w:rPr>
        <w:t xml:space="preserve"> </w:t>
      </w:r>
      <w:r>
        <w:rPr>
          <w:color w:val="171717"/>
          <w:sz w:val="24"/>
        </w:rPr>
        <w:t>теоремы.</w:t>
      </w:r>
    </w:p>
    <w:p w:rsidR="00C11D7F" w:rsidRDefault="0019737F" w:rsidP="00AD4C7E">
      <w:pPr>
        <w:pStyle w:val="a5"/>
        <w:numPr>
          <w:ilvl w:val="1"/>
          <w:numId w:val="79"/>
        </w:numPr>
        <w:tabs>
          <w:tab w:val="left" w:pos="1509"/>
        </w:tabs>
        <w:spacing w:before="40"/>
        <w:ind w:left="1508"/>
        <w:jc w:val="left"/>
        <w:rPr>
          <w:sz w:val="24"/>
        </w:rPr>
      </w:pPr>
      <w:r>
        <w:rPr>
          <w:color w:val="171717"/>
          <w:sz w:val="24"/>
        </w:rPr>
        <w:t>Использовать</w:t>
      </w:r>
      <w:r>
        <w:rPr>
          <w:color w:val="171717"/>
          <w:spacing w:val="-14"/>
          <w:sz w:val="24"/>
        </w:rPr>
        <w:t xml:space="preserve"> </w:t>
      </w:r>
      <w:r>
        <w:rPr>
          <w:color w:val="171717"/>
          <w:sz w:val="24"/>
        </w:rPr>
        <w:t>логические</w:t>
      </w:r>
      <w:r>
        <w:rPr>
          <w:color w:val="171717"/>
          <w:spacing w:val="-6"/>
          <w:sz w:val="24"/>
        </w:rPr>
        <w:t xml:space="preserve"> </w:t>
      </w:r>
      <w:r>
        <w:rPr>
          <w:color w:val="171717"/>
          <w:sz w:val="24"/>
        </w:rPr>
        <w:t>связки</w:t>
      </w:r>
      <w:r>
        <w:rPr>
          <w:color w:val="171717"/>
          <w:spacing w:val="-9"/>
          <w:sz w:val="24"/>
        </w:rPr>
        <w:t xml:space="preserve"> </w:t>
      </w:r>
      <w:r>
        <w:rPr>
          <w:color w:val="171717"/>
          <w:sz w:val="24"/>
        </w:rPr>
        <w:t>«и»,</w:t>
      </w:r>
      <w:r>
        <w:rPr>
          <w:color w:val="171717"/>
          <w:spacing w:val="-4"/>
          <w:sz w:val="24"/>
        </w:rPr>
        <w:t xml:space="preserve"> </w:t>
      </w:r>
      <w:r>
        <w:rPr>
          <w:color w:val="171717"/>
          <w:sz w:val="24"/>
        </w:rPr>
        <w:t>«или»,</w:t>
      </w:r>
      <w:r>
        <w:rPr>
          <w:color w:val="171717"/>
          <w:spacing w:val="-2"/>
          <w:sz w:val="24"/>
        </w:rPr>
        <w:t xml:space="preserve"> </w:t>
      </w:r>
      <w:r>
        <w:rPr>
          <w:i/>
          <w:color w:val="171717"/>
          <w:sz w:val="24"/>
        </w:rPr>
        <w:t>«</w:t>
      </w:r>
      <w:r>
        <w:rPr>
          <w:color w:val="171717"/>
          <w:sz w:val="24"/>
        </w:rPr>
        <w:t>если</w:t>
      </w:r>
      <w:r>
        <w:rPr>
          <w:color w:val="171717"/>
          <w:spacing w:val="-8"/>
          <w:sz w:val="24"/>
        </w:rPr>
        <w:t xml:space="preserve"> </w:t>
      </w:r>
      <w:r>
        <w:rPr>
          <w:color w:val="171717"/>
          <w:sz w:val="24"/>
        </w:rPr>
        <w:t>...,</w:t>
      </w:r>
      <w:r>
        <w:rPr>
          <w:color w:val="171717"/>
          <w:spacing w:val="-4"/>
          <w:sz w:val="24"/>
        </w:rPr>
        <w:t xml:space="preserve"> </w:t>
      </w:r>
      <w:r>
        <w:rPr>
          <w:color w:val="171717"/>
          <w:sz w:val="24"/>
        </w:rPr>
        <w:t>то</w:t>
      </w:r>
      <w:r>
        <w:rPr>
          <w:color w:val="171717"/>
          <w:spacing w:val="-12"/>
          <w:sz w:val="24"/>
        </w:rPr>
        <w:t xml:space="preserve"> </w:t>
      </w:r>
      <w:r>
        <w:rPr>
          <w:color w:val="171717"/>
          <w:sz w:val="24"/>
        </w:rPr>
        <w:t>...».</w:t>
      </w:r>
    </w:p>
    <w:p w:rsidR="00C11D7F" w:rsidRDefault="0019737F" w:rsidP="00AD4C7E">
      <w:pPr>
        <w:pStyle w:val="a5"/>
        <w:numPr>
          <w:ilvl w:val="1"/>
          <w:numId w:val="79"/>
        </w:numPr>
        <w:tabs>
          <w:tab w:val="left" w:pos="1509"/>
          <w:tab w:val="left" w:pos="2940"/>
          <w:tab w:val="left" w:pos="3312"/>
          <w:tab w:val="left" w:pos="5757"/>
          <w:tab w:val="left" w:pos="6910"/>
          <w:tab w:val="left" w:pos="8542"/>
          <w:tab w:val="left" w:pos="9030"/>
          <w:tab w:val="left" w:pos="10127"/>
        </w:tabs>
        <w:spacing w:before="12"/>
        <w:ind w:left="1508"/>
        <w:jc w:val="left"/>
        <w:rPr>
          <w:sz w:val="24"/>
        </w:rPr>
      </w:pPr>
      <w:r>
        <w:rPr>
          <w:color w:val="171717"/>
          <w:spacing w:val="-3"/>
          <w:sz w:val="24"/>
        </w:rPr>
        <w:t>Обобщать</w:t>
      </w:r>
      <w:r>
        <w:rPr>
          <w:color w:val="171717"/>
          <w:spacing w:val="-3"/>
          <w:sz w:val="24"/>
        </w:rPr>
        <w:tab/>
      </w:r>
      <w:r>
        <w:rPr>
          <w:color w:val="171717"/>
          <w:sz w:val="24"/>
        </w:rPr>
        <w:t>и</w:t>
      </w:r>
      <w:r>
        <w:rPr>
          <w:color w:val="171717"/>
          <w:sz w:val="24"/>
        </w:rPr>
        <w:tab/>
      </w:r>
      <w:r>
        <w:rPr>
          <w:color w:val="171717"/>
          <w:spacing w:val="-3"/>
          <w:sz w:val="24"/>
        </w:rPr>
        <w:t>конкретизировать;</w:t>
      </w:r>
      <w:r>
        <w:rPr>
          <w:color w:val="171717"/>
          <w:spacing w:val="-3"/>
          <w:sz w:val="24"/>
        </w:rPr>
        <w:tab/>
        <w:t>строить</w:t>
      </w:r>
      <w:r>
        <w:rPr>
          <w:color w:val="171717"/>
          <w:spacing w:val="-3"/>
          <w:sz w:val="24"/>
        </w:rPr>
        <w:tab/>
        <w:t>заключения</w:t>
      </w:r>
      <w:r>
        <w:rPr>
          <w:color w:val="171717"/>
          <w:spacing w:val="-3"/>
          <w:sz w:val="24"/>
        </w:rPr>
        <w:tab/>
      </w:r>
      <w:r>
        <w:rPr>
          <w:color w:val="171717"/>
          <w:spacing w:val="-4"/>
          <w:sz w:val="24"/>
        </w:rPr>
        <w:t>от</w:t>
      </w:r>
      <w:r>
        <w:rPr>
          <w:color w:val="171717"/>
          <w:spacing w:val="-4"/>
          <w:sz w:val="24"/>
        </w:rPr>
        <w:tab/>
      </w:r>
      <w:r>
        <w:rPr>
          <w:color w:val="171717"/>
          <w:spacing w:val="-3"/>
          <w:sz w:val="24"/>
        </w:rPr>
        <w:t>общего</w:t>
      </w:r>
      <w:r>
        <w:rPr>
          <w:color w:val="171717"/>
          <w:spacing w:val="-3"/>
          <w:sz w:val="24"/>
        </w:rPr>
        <w:tab/>
      </w:r>
      <w:r>
        <w:rPr>
          <w:color w:val="171717"/>
          <w:sz w:val="24"/>
        </w:rPr>
        <w:t>к</w:t>
      </w:r>
    </w:p>
    <w:p w:rsidR="00C11D7F" w:rsidRDefault="00C11D7F">
      <w:pPr>
        <w:rPr>
          <w:sz w:val="24"/>
        </w:rPr>
        <w:sectPr w:rsidR="00C11D7F">
          <w:pgSz w:w="11920" w:h="16840"/>
          <w:pgMar w:top="980" w:right="260" w:bottom="400" w:left="500" w:header="0" w:footer="152" w:gutter="0"/>
          <w:cols w:space="720"/>
        </w:sectPr>
      </w:pPr>
    </w:p>
    <w:p w:rsidR="00C11D7F" w:rsidRDefault="0019737F">
      <w:pPr>
        <w:pStyle w:val="a3"/>
        <w:spacing w:before="60"/>
        <w:ind w:firstLine="0"/>
        <w:jc w:val="left"/>
      </w:pPr>
      <w:r>
        <w:rPr>
          <w:color w:val="171717"/>
        </w:rPr>
        <w:lastRenderedPageBreak/>
        <w:t>частному и от частного к общему.</w:t>
      </w:r>
    </w:p>
    <w:p w:rsidR="00C11D7F" w:rsidRDefault="0019737F" w:rsidP="00AD4C7E">
      <w:pPr>
        <w:pStyle w:val="a5"/>
        <w:numPr>
          <w:ilvl w:val="1"/>
          <w:numId w:val="79"/>
        </w:numPr>
        <w:tabs>
          <w:tab w:val="left" w:pos="1509"/>
          <w:tab w:val="left" w:pos="3408"/>
          <w:tab w:val="left" w:pos="4809"/>
          <w:tab w:val="left" w:pos="5801"/>
          <w:tab w:val="left" w:pos="7234"/>
          <w:tab w:val="left" w:pos="8634"/>
        </w:tabs>
        <w:spacing w:before="32"/>
        <w:ind w:left="1508"/>
        <w:jc w:val="left"/>
        <w:rPr>
          <w:sz w:val="24"/>
        </w:rPr>
      </w:pPr>
      <w:r>
        <w:rPr>
          <w:color w:val="171717"/>
          <w:spacing w:val="-3"/>
          <w:sz w:val="24"/>
        </w:rPr>
        <w:t>Использовать</w:t>
      </w:r>
      <w:r>
        <w:rPr>
          <w:color w:val="171717"/>
          <w:spacing w:val="-3"/>
          <w:sz w:val="24"/>
        </w:rPr>
        <w:tab/>
        <w:t>кванторы</w:t>
      </w:r>
      <w:r>
        <w:rPr>
          <w:color w:val="171717"/>
          <w:spacing w:val="-3"/>
          <w:sz w:val="24"/>
        </w:rPr>
        <w:tab/>
        <w:t>«все»,</w:t>
      </w:r>
      <w:r>
        <w:rPr>
          <w:color w:val="171717"/>
          <w:spacing w:val="-3"/>
          <w:sz w:val="24"/>
        </w:rPr>
        <w:tab/>
        <w:t>«всякий»,</w:t>
      </w:r>
      <w:r>
        <w:rPr>
          <w:color w:val="171717"/>
          <w:spacing w:val="-3"/>
          <w:sz w:val="24"/>
        </w:rPr>
        <w:tab/>
        <w:t>«любой»,</w:t>
      </w:r>
      <w:r>
        <w:rPr>
          <w:color w:val="171717"/>
          <w:spacing w:val="-3"/>
          <w:sz w:val="24"/>
        </w:rPr>
        <w:tab/>
        <w:t>«некоторый»,</w:t>
      </w:r>
    </w:p>
    <w:p w:rsidR="00C11D7F" w:rsidRDefault="0019737F">
      <w:pPr>
        <w:pStyle w:val="a3"/>
        <w:spacing w:before="12"/>
        <w:ind w:firstLine="0"/>
        <w:jc w:val="left"/>
      </w:pPr>
      <w:r>
        <w:rPr>
          <w:color w:val="171717"/>
        </w:rPr>
        <w:t>«существует»; приводить пример и контрпример.</w:t>
      </w:r>
    </w:p>
    <w:p w:rsidR="00C11D7F" w:rsidRDefault="0019737F" w:rsidP="00AD4C7E">
      <w:pPr>
        <w:pStyle w:val="a5"/>
        <w:numPr>
          <w:ilvl w:val="1"/>
          <w:numId w:val="79"/>
        </w:numPr>
        <w:tabs>
          <w:tab w:val="left" w:pos="1509"/>
        </w:tabs>
        <w:spacing w:before="36"/>
        <w:ind w:left="1508"/>
        <w:jc w:val="left"/>
        <w:rPr>
          <w:sz w:val="24"/>
        </w:rPr>
      </w:pPr>
      <w:r>
        <w:rPr>
          <w:color w:val="171717"/>
          <w:sz w:val="24"/>
        </w:rPr>
        <w:t>Различать, распознавать верные и</w:t>
      </w:r>
      <w:r>
        <w:rPr>
          <w:color w:val="171717"/>
          <w:spacing w:val="-46"/>
          <w:sz w:val="24"/>
        </w:rPr>
        <w:t xml:space="preserve"> </w:t>
      </w:r>
      <w:r>
        <w:rPr>
          <w:color w:val="171717"/>
          <w:sz w:val="24"/>
        </w:rPr>
        <w:t xml:space="preserve">неверные </w:t>
      </w:r>
      <w:r>
        <w:rPr>
          <w:color w:val="171717"/>
          <w:spacing w:val="-3"/>
          <w:sz w:val="24"/>
        </w:rPr>
        <w:t>утверждения.</w:t>
      </w:r>
    </w:p>
    <w:p w:rsidR="00C11D7F" w:rsidRDefault="0019737F" w:rsidP="00AD4C7E">
      <w:pPr>
        <w:pStyle w:val="a5"/>
        <w:numPr>
          <w:ilvl w:val="1"/>
          <w:numId w:val="79"/>
        </w:numPr>
        <w:tabs>
          <w:tab w:val="left" w:pos="1509"/>
          <w:tab w:val="left" w:pos="3012"/>
          <w:tab w:val="left" w:pos="4709"/>
          <w:tab w:val="left" w:pos="6581"/>
          <w:tab w:val="left" w:pos="7910"/>
          <w:tab w:val="left" w:pos="10139"/>
        </w:tabs>
        <w:spacing w:before="12"/>
        <w:ind w:right="904" w:firstLine="712"/>
        <w:jc w:val="left"/>
        <w:rPr>
          <w:sz w:val="24"/>
        </w:rPr>
      </w:pPr>
      <w:r>
        <w:rPr>
          <w:color w:val="171717"/>
          <w:spacing w:val="-3"/>
          <w:sz w:val="24"/>
        </w:rPr>
        <w:t>Выражать</w:t>
      </w:r>
      <w:r>
        <w:rPr>
          <w:color w:val="171717"/>
          <w:spacing w:val="-3"/>
          <w:sz w:val="24"/>
        </w:rPr>
        <w:tab/>
        <w:t>отношения,</w:t>
      </w:r>
      <w:r>
        <w:rPr>
          <w:color w:val="171717"/>
          <w:spacing w:val="-3"/>
          <w:sz w:val="24"/>
        </w:rPr>
        <w:tab/>
        <w:t>зависимости,</w:t>
      </w:r>
      <w:r>
        <w:rPr>
          <w:color w:val="171717"/>
          <w:spacing w:val="-3"/>
          <w:sz w:val="24"/>
        </w:rPr>
        <w:tab/>
        <w:t>правила,</w:t>
      </w:r>
      <w:r>
        <w:rPr>
          <w:color w:val="171717"/>
          <w:spacing w:val="-3"/>
          <w:sz w:val="24"/>
        </w:rPr>
        <w:tab/>
        <w:t>закономерности</w:t>
      </w:r>
      <w:r>
        <w:rPr>
          <w:color w:val="171717"/>
          <w:spacing w:val="-3"/>
          <w:sz w:val="24"/>
        </w:rPr>
        <w:tab/>
      </w:r>
      <w:r>
        <w:rPr>
          <w:color w:val="171717"/>
          <w:spacing w:val="-18"/>
          <w:sz w:val="24"/>
        </w:rPr>
        <w:t xml:space="preserve">с </w:t>
      </w:r>
      <w:r>
        <w:rPr>
          <w:color w:val="171717"/>
          <w:sz w:val="24"/>
        </w:rPr>
        <w:t>помощью</w:t>
      </w:r>
      <w:r>
        <w:rPr>
          <w:color w:val="171717"/>
          <w:spacing w:val="-1"/>
          <w:sz w:val="24"/>
        </w:rPr>
        <w:t xml:space="preserve"> </w:t>
      </w:r>
      <w:r>
        <w:rPr>
          <w:color w:val="171717"/>
          <w:sz w:val="24"/>
        </w:rPr>
        <w:t>формул.</w:t>
      </w:r>
    </w:p>
    <w:p w:rsidR="00C11D7F" w:rsidRDefault="0019737F" w:rsidP="00AD4C7E">
      <w:pPr>
        <w:pStyle w:val="a5"/>
        <w:numPr>
          <w:ilvl w:val="1"/>
          <w:numId w:val="79"/>
        </w:numPr>
        <w:tabs>
          <w:tab w:val="left" w:pos="1509"/>
        </w:tabs>
        <w:ind w:right="1987" w:firstLine="712"/>
        <w:jc w:val="left"/>
        <w:rPr>
          <w:sz w:val="24"/>
        </w:rPr>
      </w:pPr>
      <w:r>
        <w:rPr>
          <w:color w:val="171717"/>
          <w:sz w:val="24"/>
        </w:rPr>
        <w:t>Моделировать отношения между объектами, использовать символьные и графические</w:t>
      </w:r>
      <w:r>
        <w:rPr>
          <w:color w:val="171717"/>
          <w:spacing w:val="1"/>
          <w:sz w:val="24"/>
        </w:rPr>
        <w:t xml:space="preserve"> </w:t>
      </w:r>
      <w:r>
        <w:rPr>
          <w:color w:val="171717"/>
          <w:sz w:val="24"/>
        </w:rPr>
        <w:t>модели.</w:t>
      </w:r>
    </w:p>
    <w:p w:rsidR="00C11D7F" w:rsidRDefault="0019737F" w:rsidP="00AD4C7E">
      <w:pPr>
        <w:pStyle w:val="a5"/>
        <w:numPr>
          <w:ilvl w:val="1"/>
          <w:numId w:val="79"/>
        </w:numPr>
        <w:tabs>
          <w:tab w:val="left" w:pos="1509"/>
        </w:tabs>
        <w:spacing w:before="1"/>
        <w:ind w:right="2027" w:firstLine="712"/>
        <w:jc w:val="left"/>
        <w:rPr>
          <w:sz w:val="24"/>
        </w:rPr>
      </w:pPr>
      <w:r>
        <w:rPr>
          <w:color w:val="171717"/>
          <w:sz w:val="24"/>
        </w:rPr>
        <w:t>Воспроизводить и строить логические цепочки утверждений, прямые и от противного.</w:t>
      </w:r>
    </w:p>
    <w:p w:rsidR="00C11D7F" w:rsidRDefault="0019737F" w:rsidP="00AD4C7E">
      <w:pPr>
        <w:pStyle w:val="a5"/>
        <w:numPr>
          <w:ilvl w:val="1"/>
          <w:numId w:val="79"/>
        </w:numPr>
        <w:tabs>
          <w:tab w:val="left" w:pos="1509"/>
        </w:tabs>
        <w:ind w:left="1508"/>
        <w:jc w:val="left"/>
        <w:rPr>
          <w:sz w:val="24"/>
        </w:rPr>
      </w:pPr>
      <w:r>
        <w:rPr>
          <w:color w:val="171717"/>
          <w:sz w:val="24"/>
        </w:rPr>
        <w:t>Устанавливать противоречия в</w:t>
      </w:r>
      <w:r>
        <w:rPr>
          <w:color w:val="171717"/>
          <w:spacing w:val="-41"/>
          <w:sz w:val="24"/>
        </w:rPr>
        <w:t xml:space="preserve"> </w:t>
      </w:r>
      <w:r>
        <w:rPr>
          <w:color w:val="171717"/>
          <w:spacing w:val="-3"/>
          <w:sz w:val="24"/>
        </w:rPr>
        <w:t>рассуждениях.</w:t>
      </w:r>
    </w:p>
    <w:p w:rsidR="00C11D7F" w:rsidRDefault="0019737F" w:rsidP="00AD4C7E">
      <w:pPr>
        <w:pStyle w:val="a5"/>
        <w:numPr>
          <w:ilvl w:val="1"/>
          <w:numId w:val="79"/>
        </w:numPr>
        <w:tabs>
          <w:tab w:val="left" w:pos="1509"/>
        </w:tabs>
        <w:ind w:right="1117" w:firstLine="712"/>
        <w:jc w:val="left"/>
        <w:rPr>
          <w:sz w:val="24"/>
        </w:rPr>
      </w:pPr>
      <w:r>
        <w:rPr>
          <w:color w:val="171717"/>
          <w:sz w:val="24"/>
        </w:rPr>
        <w:t>Создавать, применять и преобразовывать знаки и символы, модели и схемы для решения учебных и познавательных</w:t>
      </w:r>
      <w:r>
        <w:rPr>
          <w:color w:val="171717"/>
          <w:spacing w:val="-1"/>
          <w:sz w:val="24"/>
        </w:rPr>
        <w:t xml:space="preserve"> </w:t>
      </w:r>
      <w:r>
        <w:rPr>
          <w:color w:val="171717"/>
          <w:sz w:val="24"/>
        </w:rPr>
        <w:t>задач.</w:t>
      </w:r>
    </w:p>
    <w:p w:rsidR="00C11D7F" w:rsidRDefault="0019737F">
      <w:pPr>
        <w:pStyle w:val="a3"/>
        <w:spacing w:before="68"/>
        <w:ind w:left="1344" w:right="876" w:firstLine="0"/>
      </w:pPr>
      <w:r>
        <w:rPr>
          <w:color w:val="171717"/>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11D7F" w:rsidRDefault="0019737F">
      <w:pPr>
        <w:pStyle w:val="Heading4"/>
        <w:spacing w:before="5"/>
      </w:pPr>
      <w:r>
        <w:rPr>
          <w:color w:val="171717"/>
        </w:rPr>
        <w:t>Формирование базовых исследовательских действий:</w:t>
      </w:r>
    </w:p>
    <w:p w:rsidR="00C11D7F" w:rsidRDefault="0019737F" w:rsidP="00AD4C7E">
      <w:pPr>
        <w:pStyle w:val="a5"/>
        <w:numPr>
          <w:ilvl w:val="1"/>
          <w:numId w:val="79"/>
        </w:numPr>
        <w:tabs>
          <w:tab w:val="left" w:pos="1509"/>
        </w:tabs>
        <w:ind w:right="878" w:firstLine="712"/>
        <w:rPr>
          <w:sz w:val="24"/>
        </w:rPr>
      </w:pPr>
      <w:r>
        <w:rPr>
          <w:color w:val="171717"/>
          <w:sz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w:t>
      </w:r>
      <w:r>
        <w:rPr>
          <w:color w:val="171717"/>
          <w:spacing w:val="-10"/>
          <w:sz w:val="24"/>
        </w:rPr>
        <w:t xml:space="preserve"> </w:t>
      </w:r>
      <w:r>
        <w:rPr>
          <w:color w:val="171717"/>
          <w:sz w:val="24"/>
        </w:rPr>
        <w:t>обобщение.</w:t>
      </w:r>
    </w:p>
    <w:p w:rsidR="00C11D7F" w:rsidRDefault="0019737F" w:rsidP="00AD4C7E">
      <w:pPr>
        <w:pStyle w:val="a5"/>
        <w:numPr>
          <w:ilvl w:val="1"/>
          <w:numId w:val="79"/>
        </w:numPr>
        <w:tabs>
          <w:tab w:val="left" w:pos="1509"/>
        </w:tabs>
        <w:ind w:right="890" w:firstLine="712"/>
        <w:rPr>
          <w:sz w:val="24"/>
        </w:rPr>
      </w:pPr>
      <w:r>
        <w:rPr>
          <w:color w:val="171717"/>
          <w:sz w:val="24"/>
        </w:rPr>
        <w:t>Доказывать, обосновывать, аргументировать свои суждения, выводы, закономерности и</w:t>
      </w:r>
      <w:r>
        <w:rPr>
          <w:color w:val="171717"/>
          <w:spacing w:val="-3"/>
          <w:sz w:val="24"/>
        </w:rPr>
        <w:t xml:space="preserve"> </w:t>
      </w:r>
      <w:r>
        <w:rPr>
          <w:color w:val="171717"/>
          <w:sz w:val="24"/>
        </w:rPr>
        <w:t>результаты.</w:t>
      </w:r>
    </w:p>
    <w:p w:rsidR="00C11D7F" w:rsidRDefault="0019737F" w:rsidP="00AD4C7E">
      <w:pPr>
        <w:pStyle w:val="a5"/>
        <w:numPr>
          <w:ilvl w:val="1"/>
          <w:numId w:val="79"/>
        </w:numPr>
        <w:tabs>
          <w:tab w:val="left" w:pos="1509"/>
        </w:tabs>
        <w:ind w:right="886" w:firstLine="712"/>
        <w:rPr>
          <w:sz w:val="24"/>
        </w:rPr>
      </w:pPr>
      <w:r>
        <w:rPr>
          <w:color w:val="171717"/>
          <w:sz w:val="24"/>
        </w:rPr>
        <w:t>Дописывать выводы, результаты опытов, экспериментов, исследований, используя математический язык и</w:t>
      </w:r>
      <w:r>
        <w:rPr>
          <w:color w:val="171717"/>
          <w:spacing w:val="-3"/>
          <w:sz w:val="24"/>
        </w:rPr>
        <w:t xml:space="preserve"> </w:t>
      </w:r>
      <w:r>
        <w:rPr>
          <w:color w:val="171717"/>
          <w:sz w:val="24"/>
        </w:rPr>
        <w:t>символику.</w:t>
      </w:r>
    </w:p>
    <w:p w:rsidR="00C11D7F" w:rsidRDefault="0019737F" w:rsidP="00AD4C7E">
      <w:pPr>
        <w:pStyle w:val="a5"/>
        <w:numPr>
          <w:ilvl w:val="1"/>
          <w:numId w:val="79"/>
        </w:numPr>
        <w:tabs>
          <w:tab w:val="left" w:pos="1509"/>
        </w:tabs>
        <w:ind w:right="890" w:firstLine="712"/>
        <w:rPr>
          <w:sz w:val="24"/>
        </w:rPr>
      </w:pPr>
      <w:r>
        <w:rPr>
          <w:color w:val="171717"/>
          <w:sz w:val="24"/>
        </w:rPr>
        <w:t>Оценивать надежность информации по критериям, предложенным учителем или сформулированным</w:t>
      </w:r>
      <w:r>
        <w:rPr>
          <w:color w:val="171717"/>
          <w:spacing w:val="-1"/>
          <w:sz w:val="24"/>
        </w:rPr>
        <w:t xml:space="preserve"> </w:t>
      </w:r>
      <w:r>
        <w:rPr>
          <w:color w:val="171717"/>
          <w:sz w:val="24"/>
        </w:rPr>
        <w:t>самостоятельно.</w:t>
      </w:r>
    </w:p>
    <w:p w:rsidR="00C11D7F" w:rsidRDefault="0019737F">
      <w:pPr>
        <w:pStyle w:val="Heading4"/>
      </w:pPr>
      <w:r>
        <w:rPr>
          <w:color w:val="171717"/>
        </w:rPr>
        <w:t>Работа с информацией:</w:t>
      </w:r>
    </w:p>
    <w:p w:rsidR="00C11D7F" w:rsidRDefault="0019737F" w:rsidP="00AD4C7E">
      <w:pPr>
        <w:pStyle w:val="a5"/>
        <w:numPr>
          <w:ilvl w:val="1"/>
          <w:numId w:val="79"/>
        </w:numPr>
        <w:tabs>
          <w:tab w:val="left" w:pos="1509"/>
        </w:tabs>
        <w:spacing w:before="12"/>
        <w:ind w:right="2274" w:firstLine="712"/>
        <w:jc w:val="left"/>
        <w:rPr>
          <w:sz w:val="24"/>
        </w:rPr>
      </w:pPr>
      <w:r>
        <w:rPr>
          <w:color w:val="171717"/>
          <w:sz w:val="24"/>
        </w:rPr>
        <w:t>Использовать таблицы и схемы для структурированного представления информации, графические способы представления</w:t>
      </w:r>
      <w:r>
        <w:rPr>
          <w:color w:val="171717"/>
          <w:spacing w:val="-11"/>
          <w:sz w:val="24"/>
        </w:rPr>
        <w:t xml:space="preserve"> </w:t>
      </w:r>
      <w:r>
        <w:rPr>
          <w:color w:val="171717"/>
          <w:sz w:val="24"/>
        </w:rPr>
        <w:t>данных.</w:t>
      </w:r>
    </w:p>
    <w:p w:rsidR="00C11D7F" w:rsidRDefault="0019737F" w:rsidP="00AD4C7E">
      <w:pPr>
        <w:pStyle w:val="a5"/>
        <w:numPr>
          <w:ilvl w:val="1"/>
          <w:numId w:val="79"/>
        </w:numPr>
        <w:tabs>
          <w:tab w:val="left" w:pos="1509"/>
        </w:tabs>
        <w:spacing w:before="36"/>
        <w:ind w:left="1508"/>
        <w:jc w:val="left"/>
        <w:rPr>
          <w:sz w:val="24"/>
        </w:rPr>
      </w:pPr>
      <w:r>
        <w:rPr>
          <w:color w:val="171717"/>
          <w:sz w:val="24"/>
        </w:rPr>
        <w:t>Переводить</w:t>
      </w:r>
      <w:r>
        <w:rPr>
          <w:color w:val="171717"/>
          <w:spacing w:val="-14"/>
          <w:sz w:val="24"/>
        </w:rPr>
        <w:t xml:space="preserve"> </w:t>
      </w:r>
      <w:r>
        <w:rPr>
          <w:color w:val="171717"/>
          <w:sz w:val="24"/>
        </w:rPr>
        <w:t>вербальную</w:t>
      </w:r>
      <w:r>
        <w:rPr>
          <w:color w:val="171717"/>
          <w:spacing w:val="-7"/>
          <w:sz w:val="24"/>
        </w:rPr>
        <w:t xml:space="preserve"> </w:t>
      </w:r>
      <w:r>
        <w:rPr>
          <w:color w:val="171717"/>
          <w:sz w:val="24"/>
        </w:rPr>
        <w:t>информацию</w:t>
      </w:r>
      <w:r>
        <w:rPr>
          <w:color w:val="171717"/>
          <w:spacing w:val="-11"/>
          <w:sz w:val="24"/>
        </w:rPr>
        <w:t xml:space="preserve"> </w:t>
      </w:r>
      <w:r>
        <w:rPr>
          <w:color w:val="171717"/>
          <w:sz w:val="24"/>
        </w:rPr>
        <w:t>в</w:t>
      </w:r>
      <w:r>
        <w:rPr>
          <w:color w:val="171717"/>
          <w:spacing w:val="-6"/>
          <w:sz w:val="24"/>
        </w:rPr>
        <w:t xml:space="preserve"> </w:t>
      </w:r>
      <w:r>
        <w:rPr>
          <w:color w:val="171717"/>
          <w:sz w:val="24"/>
        </w:rPr>
        <w:t>графическую</w:t>
      </w:r>
      <w:r>
        <w:rPr>
          <w:color w:val="171717"/>
          <w:spacing w:val="-7"/>
          <w:sz w:val="24"/>
        </w:rPr>
        <w:t xml:space="preserve"> </w:t>
      </w:r>
      <w:r>
        <w:rPr>
          <w:color w:val="171717"/>
          <w:sz w:val="24"/>
        </w:rPr>
        <w:t>форму</w:t>
      </w:r>
      <w:r>
        <w:rPr>
          <w:color w:val="171717"/>
          <w:spacing w:val="-13"/>
          <w:sz w:val="24"/>
        </w:rPr>
        <w:t xml:space="preserve"> </w:t>
      </w:r>
      <w:r>
        <w:rPr>
          <w:color w:val="171717"/>
          <w:sz w:val="24"/>
        </w:rPr>
        <w:t>и</w:t>
      </w:r>
      <w:r>
        <w:rPr>
          <w:color w:val="171717"/>
          <w:spacing w:val="-9"/>
          <w:sz w:val="24"/>
        </w:rPr>
        <w:t xml:space="preserve"> </w:t>
      </w:r>
      <w:r>
        <w:rPr>
          <w:color w:val="171717"/>
          <w:spacing w:val="-3"/>
          <w:sz w:val="24"/>
        </w:rPr>
        <w:t>наоборот.</w:t>
      </w:r>
    </w:p>
    <w:p w:rsidR="00C11D7F" w:rsidRDefault="0019737F" w:rsidP="00AD4C7E">
      <w:pPr>
        <w:pStyle w:val="a5"/>
        <w:numPr>
          <w:ilvl w:val="1"/>
          <w:numId w:val="79"/>
        </w:numPr>
        <w:tabs>
          <w:tab w:val="left" w:pos="1509"/>
          <w:tab w:val="left" w:pos="2908"/>
          <w:tab w:val="left" w:pos="5157"/>
          <w:tab w:val="left" w:pos="5561"/>
          <w:tab w:val="left" w:pos="7466"/>
          <w:tab w:val="left" w:pos="9302"/>
        </w:tabs>
        <w:spacing w:before="12"/>
        <w:ind w:right="1035" w:firstLine="712"/>
        <w:jc w:val="left"/>
        <w:rPr>
          <w:sz w:val="24"/>
        </w:rPr>
      </w:pPr>
      <w:r>
        <w:rPr>
          <w:color w:val="171717"/>
          <w:spacing w:val="-3"/>
          <w:sz w:val="24"/>
        </w:rPr>
        <w:t>Выявлять</w:t>
      </w:r>
      <w:r>
        <w:rPr>
          <w:color w:val="171717"/>
          <w:spacing w:val="-3"/>
          <w:sz w:val="24"/>
        </w:rPr>
        <w:tab/>
        <w:t>недостаточность</w:t>
      </w:r>
      <w:r>
        <w:rPr>
          <w:color w:val="171717"/>
          <w:spacing w:val="-3"/>
          <w:sz w:val="24"/>
        </w:rPr>
        <w:tab/>
      </w:r>
      <w:r>
        <w:rPr>
          <w:color w:val="171717"/>
          <w:sz w:val="24"/>
        </w:rPr>
        <w:t>и</w:t>
      </w:r>
      <w:r>
        <w:rPr>
          <w:color w:val="171717"/>
          <w:sz w:val="24"/>
        </w:rPr>
        <w:tab/>
      </w:r>
      <w:r>
        <w:rPr>
          <w:color w:val="171717"/>
          <w:spacing w:val="-3"/>
          <w:sz w:val="24"/>
        </w:rPr>
        <w:t>избыточность</w:t>
      </w:r>
      <w:r>
        <w:rPr>
          <w:color w:val="171717"/>
          <w:spacing w:val="-3"/>
          <w:sz w:val="24"/>
        </w:rPr>
        <w:tab/>
        <w:t>информации,</w:t>
      </w:r>
      <w:r>
        <w:rPr>
          <w:color w:val="171717"/>
          <w:spacing w:val="-3"/>
          <w:sz w:val="24"/>
        </w:rPr>
        <w:tab/>
      </w:r>
      <w:r>
        <w:rPr>
          <w:color w:val="171717"/>
          <w:spacing w:val="-5"/>
          <w:sz w:val="24"/>
        </w:rPr>
        <w:t xml:space="preserve">данных, </w:t>
      </w:r>
      <w:r>
        <w:rPr>
          <w:color w:val="171717"/>
          <w:sz w:val="24"/>
        </w:rPr>
        <w:t>необходимых для решения учебной или практической</w:t>
      </w:r>
      <w:r>
        <w:rPr>
          <w:color w:val="171717"/>
          <w:spacing w:val="-4"/>
          <w:sz w:val="24"/>
        </w:rPr>
        <w:t xml:space="preserve"> </w:t>
      </w:r>
      <w:r>
        <w:rPr>
          <w:color w:val="171717"/>
          <w:sz w:val="24"/>
        </w:rPr>
        <w:t>задачи.</w:t>
      </w:r>
    </w:p>
    <w:p w:rsidR="00C11D7F" w:rsidRDefault="0019737F" w:rsidP="00AD4C7E">
      <w:pPr>
        <w:pStyle w:val="a5"/>
        <w:numPr>
          <w:ilvl w:val="1"/>
          <w:numId w:val="79"/>
        </w:numPr>
        <w:tabs>
          <w:tab w:val="left" w:pos="1509"/>
          <w:tab w:val="left" w:pos="3537"/>
          <w:tab w:val="left" w:pos="5153"/>
          <w:tab w:val="left" w:pos="7246"/>
          <w:tab w:val="left" w:pos="8646"/>
        </w:tabs>
        <w:spacing w:before="1"/>
        <w:ind w:right="1136" w:firstLine="712"/>
        <w:jc w:val="left"/>
        <w:rPr>
          <w:sz w:val="24"/>
        </w:rPr>
      </w:pPr>
      <w:r>
        <w:rPr>
          <w:color w:val="171717"/>
          <w:spacing w:val="-3"/>
          <w:sz w:val="24"/>
        </w:rPr>
        <w:t>Распознавать</w:t>
      </w:r>
      <w:r>
        <w:rPr>
          <w:color w:val="171717"/>
          <w:spacing w:val="-3"/>
          <w:sz w:val="24"/>
        </w:rPr>
        <w:tab/>
        <w:t>неверную</w:t>
      </w:r>
      <w:r>
        <w:rPr>
          <w:color w:val="171717"/>
          <w:spacing w:val="-3"/>
          <w:sz w:val="24"/>
        </w:rPr>
        <w:tab/>
        <w:t>информацию,</w:t>
      </w:r>
      <w:r>
        <w:rPr>
          <w:color w:val="171717"/>
          <w:spacing w:val="-3"/>
          <w:sz w:val="24"/>
        </w:rPr>
        <w:tab/>
        <w:t>данные,</w:t>
      </w:r>
      <w:r>
        <w:rPr>
          <w:color w:val="171717"/>
          <w:spacing w:val="-3"/>
          <w:sz w:val="24"/>
        </w:rPr>
        <w:tab/>
      </w:r>
      <w:r>
        <w:rPr>
          <w:color w:val="171717"/>
          <w:spacing w:val="-4"/>
          <w:sz w:val="24"/>
        </w:rPr>
        <w:t xml:space="preserve">утверждения; </w:t>
      </w:r>
      <w:r>
        <w:rPr>
          <w:color w:val="171717"/>
          <w:sz w:val="24"/>
        </w:rPr>
        <w:t>устанавливать противоречия в фактах,</w:t>
      </w:r>
      <w:r>
        <w:rPr>
          <w:color w:val="171717"/>
          <w:spacing w:val="-5"/>
          <w:sz w:val="24"/>
        </w:rPr>
        <w:t xml:space="preserve"> </w:t>
      </w:r>
      <w:r>
        <w:rPr>
          <w:color w:val="171717"/>
          <w:sz w:val="24"/>
        </w:rPr>
        <w:t>данных.</w:t>
      </w:r>
    </w:p>
    <w:p w:rsidR="00C11D7F" w:rsidRDefault="0019737F" w:rsidP="00AD4C7E">
      <w:pPr>
        <w:pStyle w:val="a5"/>
        <w:numPr>
          <w:ilvl w:val="1"/>
          <w:numId w:val="79"/>
        </w:numPr>
        <w:tabs>
          <w:tab w:val="left" w:pos="1509"/>
        </w:tabs>
        <w:spacing w:before="32"/>
        <w:ind w:left="1508"/>
        <w:jc w:val="left"/>
        <w:rPr>
          <w:sz w:val="24"/>
        </w:rPr>
      </w:pPr>
      <w:r>
        <w:rPr>
          <w:color w:val="171717"/>
          <w:sz w:val="24"/>
        </w:rPr>
        <w:t>Находить</w:t>
      </w:r>
      <w:r>
        <w:rPr>
          <w:color w:val="171717"/>
          <w:spacing w:val="-14"/>
          <w:sz w:val="24"/>
        </w:rPr>
        <w:t xml:space="preserve"> </w:t>
      </w:r>
      <w:r>
        <w:rPr>
          <w:color w:val="171717"/>
          <w:sz w:val="24"/>
        </w:rPr>
        <w:t>ошибки</w:t>
      </w:r>
      <w:r>
        <w:rPr>
          <w:color w:val="171717"/>
          <w:spacing w:val="-5"/>
          <w:sz w:val="24"/>
        </w:rPr>
        <w:t xml:space="preserve"> </w:t>
      </w:r>
      <w:r>
        <w:rPr>
          <w:color w:val="171717"/>
          <w:sz w:val="24"/>
        </w:rPr>
        <w:t>в</w:t>
      </w:r>
      <w:r>
        <w:rPr>
          <w:color w:val="171717"/>
          <w:spacing w:val="-9"/>
          <w:sz w:val="24"/>
        </w:rPr>
        <w:t xml:space="preserve"> </w:t>
      </w:r>
      <w:r>
        <w:rPr>
          <w:color w:val="171717"/>
          <w:sz w:val="24"/>
        </w:rPr>
        <w:t>неверных</w:t>
      </w:r>
      <w:r>
        <w:rPr>
          <w:color w:val="171717"/>
          <w:spacing w:val="-8"/>
          <w:sz w:val="24"/>
        </w:rPr>
        <w:t xml:space="preserve"> </w:t>
      </w:r>
      <w:r>
        <w:rPr>
          <w:color w:val="171717"/>
          <w:sz w:val="24"/>
        </w:rPr>
        <w:t>утверждениях</w:t>
      </w:r>
      <w:r>
        <w:rPr>
          <w:color w:val="171717"/>
          <w:spacing w:val="-11"/>
          <w:sz w:val="24"/>
        </w:rPr>
        <w:t xml:space="preserve"> </w:t>
      </w:r>
      <w:r>
        <w:rPr>
          <w:color w:val="171717"/>
          <w:sz w:val="24"/>
        </w:rPr>
        <w:t>и</w:t>
      </w:r>
      <w:r>
        <w:rPr>
          <w:color w:val="171717"/>
          <w:spacing w:val="-9"/>
          <w:sz w:val="24"/>
        </w:rPr>
        <w:t xml:space="preserve"> </w:t>
      </w:r>
      <w:r>
        <w:rPr>
          <w:color w:val="171717"/>
          <w:sz w:val="24"/>
        </w:rPr>
        <w:t>исправлять</w:t>
      </w:r>
      <w:r>
        <w:rPr>
          <w:color w:val="171717"/>
          <w:spacing w:val="-14"/>
          <w:sz w:val="24"/>
        </w:rPr>
        <w:t xml:space="preserve"> </w:t>
      </w:r>
      <w:r>
        <w:rPr>
          <w:color w:val="171717"/>
          <w:spacing w:val="-4"/>
          <w:sz w:val="24"/>
        </w:rPr>
        <w:t>их.</w:t>
      </w:r>
    </w:p>
    <w:p w:rsidR="00C11D7F" w:rsidRDefault="0019737F" w:rsidP="00AD4C7E">
      <w:pPr>
        <w:pStyle w:val="a5"/>
        <w:numPr>
          <w:ilvl w:val="1"/>
          <w:numId w:val="79"/>
        </w:numPr>
        <w:tabs>
          <w:tab w:val="left" w:pos="1509"/>
          <w:tab w:val="left" w:pos="3008"/>
          <w:tab w:val="left" w:pos="4633"/>
          <w:tab w:val="left" w:pos="6373"/>
          <w:tab w:val="left" w:pos="6886"/>
          <w:tab w:val="left" w:pos="8458"/>
        </w:tabs>
        <w:spacing w:before="12"/>
        <w:ind w:right="1155" w:firstLine="712"/>
        <w:jc w:val="left"/>
        <w:rPr>
          <w:sz w:val="24"/>
        </w:rPr>
      </w:pPr>
      <w:r>
        <w:rPr>
          <w:color w:val="171717"/>
          <w:spacing w:val="-3"/>
          <w:sz w:val="24"/>
        </w:rPr>
        <w:t>Оценивать</w:t>
      </w:r>
      <w:r>
        <w:rPr>
          <w:color w:val="171717"/>
          <w:spacing w:val="-3"/>
          <w:sz w:val="24"/>
        </w:rPr>
        <w:tab/>
        <w:t>надежность</w:t>
      </w:r>
      <w:r>
        <w:rPr>
          <w:color w:val="171717"/>
          <w:spacing w:val="-3"/>
          <w:sz w:val="24"/>
        </w:rPr>
        <w:tab/>
        <w:t>информации</w:t>
      </w:r>
      <w:r>
        <w:rPr>
          <w:color w:val="171717"/>
          <w:spacing w:val="-3"/>
          <w:sz w:val="24"/>
        </w:rPr>
        <w:tab/>
      </w:r>
      <w:r>
        <w:rPr>
          <w:color w:val="171717"/>
          <w:spacing w:val="-5"/>
          <w:sz w:val="24"/>
        </w:rPr>
        <w:t>по</w:t>
      </w:r>
      <w:r>
        <w:rPr>
          <w:color w:val="171717"/>
          <w:spacing w:val="-5"/>
          <w:sz w:val="24"/>
        </w:rPr>
        <w:tab/>
      </w:r>
      <w:r>
        <w:rPr>
          <w:color w:val="171717"/>
          <w:spacing w:val="-3"/>
          <w:sz w:val="24"/>
        </w:rPr>
        <w:t>критериям,</w:t>
      </w:r>
      <w:r>
        <w:rPr>
          <w:color w:val="171717"/>
          <w:spacing w:val="-3"/>
          <w:sz w:val="24"/>
        </w:rPr>
        <w:tab/>
      </w:r>
      <w:r>
        <w:rPr>
          <w:color w:val="171717"/>
          <w:spacing w:val="-4"/>
          <w:sz w:val="24"/>
        </w:rPr>
        <w:t xml:space="preserve">предложенным </w:t>
      </w:r>
      <w:r>
        <w:rPr>
          <w:color w:val="171717"/>
          <w:sz w:val="24"/>
        </w:rPr>
        <w:t>учителем или сформулированным</w:t>
      </w:r>
      <w:r>
        <w:rPr>
          <w:color w:val="171717"/>
          <w:spacing w:val="-1"/>
          <w:sz w:val="24"/>
        </w:rPr>
        <w:t xml:space="preserve"> </w:t>
      </w:r>
      <w:r>
        <w:rPr>
          <w:color w:val="171717"/>
          <w:sz w:val="24"/>
        </w:rPr>
        <w:t>самостоятельно.</w:t>
      </w:r>
    </w:p>
    <w:p w:rsidR="00C11D7F" w:rsidRDefault="0019737F">
      <w:pPr>
        <w:pStyle w:val="Heading4"/>
        <w:spacing w:before="36"/>
        <w:jc w:val="left"/>
      </w:pPr>
      <w:r>
        <w:rPr>
          <w:color w:val="171717"/>
        </w:rPr>
        <w:t>Формирование универсальных учебных коммуникативных действий:</w:t>
      </w:r>
    </w:p>
    <w:p w:rsidR="00C11D7F" w:rsidRDefault="0019737F" w:rsidP="00AD4C7E">
      <w:pPr>
        <w:pStyle w:val="a5"/>
        <w:numPr>
          <w:ilvl w:val="1"/>
          <w:numId w:val="79"/>
        </w:numPr>
        <w:tabs>
          <w:tab w:val="left" w:pos="1509"/>
        </w:tabs>
        <w:spacing w:before="12"/>
        <w:ind w:right="891" w:firstLine="712"/>
        <w:rPr>
          <w:sz w:val="24"/>
        </w:rPr>
      </w:pPr>
      <w:r>
        <w:rPr>
          <w:color w:val="171717"/>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w:t>
      </w:r>
      <w:r>
        <w:rPr>
          <w:color w:val="171717"/>
          <w:spacing w:val="-1"/>
          <w:sz w:val="24"/>
        </w:rPr>
        <w:t xml:space="preserve"> </w:t>
      </w:r>
      <w:r>
        <w:rPr>
          <w:color w:val="171717"/>
          <w:sz w:val="24"/>
        </w:rPr>
        <w:t>виде.</w:t>
      </w:r>
    </w:p>
    <w:p w:rsidR="00C11D7F" w:rsidRDefault="0019737F" w:rsidP="00AD4C7E">
      <w:pPr>
        <w:pStyle w:val="a5"/>
        <w:numPr>
          <w:ilvl w:val="1"/>
          <w:numId w:val="79"/>
        </w:numPr>
        <w:tabs>
          <w:tab w:val="left" w:pos="1509"/>
        </w:tabs>
        <w:spacing w:before="1"/>
        <w:ind w:right="887" w:firstLine="712"/>
        <w:rPr>
          <w:sz w:val="24"/>
        </w:rPr>
      </w:pPr>
      <w:r>
        <w:rPr>
          <w:color w:val="171717"/>
          <w:sz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w:t>
      </w:r>
      <w:r>
        <w:rPr>
          <w:color w:val="171717"/>
          <w:spacing w:val="-22"/>
          <w:sz w:val="24"/>
        </w:rPr>
        <w:t xml:space="preserve"> </w:t>
      </w:r>
      <w:r>
        <w:rPr>
          <w:color w:val="171717"/>
          <w:sz w:val="24"/>
        </w:rPr>
        <w:t>пространстве.</w:t>
      </w:r>
    </w:p>
    <w:p w:rsidR="00C11D7F" w:rsidRDefault="0019737F" w:rsidP="00AD4C7E">
      <w:pPr>
        <w:pStyle w:val="a5"/>
        <w:numPr>
          <w:ilvl w:val="1"/>
          <w:numId w:val="79"/>
        </w:numPr>
        <w:tabs>
          <w:tab w:val="left" w:pos="1509"/>
        </w:tabs>
        <w:ind w:right="881" w:firstLine="712"/>
        <w:rPr>
          <w:sz w:val="24"/>
        </w:rPr>
      </w:pPr>
      <w:r>
        <w:rPr>
          <w:color w:val="171717"/>
          <w:sz w:val="24"/>
        </w:rPr>
        <w:t>Понимать и использовать преимущества командной и индивидуальной работы при решении конкретной проблемы, в т.ч. при создании информационного</w:t>
      </w:r>
      <w:r>
        <w:rPr>
          <w:color w:val="171717"/>
          <w:spacing w:val="-11"/>
          <w:sz w:val="24"/>
        </w:rPr>
        <w:t xml:space="preserve"> </w:t>
      </w:r>
      <w:r>
        <w:rPr>
          <w:color w:val="171717"/>
          <w:sz w:val="24"/>
        </w:rPr>
        <w:t>продукта.</w:t>
      </w:r>
    </w:p>
    <w:p w:rsidR="00C11D7F" w:rsidRDefault="0019737F" w:rsidP="00AD4C7E">
      <w:pPr>
        <w:pStyle w:val="a5"/>
        <w:numPr>
          <w:ilvl w:val="1"/>
          <w:numId w:val="79"/>
        </w:numPr>
        <w:tabs>
          <w:tab w:val="left" w:pos="1509"/>
        </w:tabs>
        <w:ind w:right="886" w:firstLine="712"/>
        <w:rPr>
          <w:sz w:val="24"/>
        </w:rPr>
      </w:pPr>
      <w:r>
        <w:rPr>
          <w:color w:val="171717"/>
          <w:sz w:val="24"/>
        </w:rPr>
        <w:t>Принимать цель совместной информационной деятельности по сбору, обработке, передаче, формализации</w:t>
      </w:r>
      <w:r>
        <w:rPr>
          <w:color w:val="171717"/>
          <w:spacing w:val="-2"/>
          <w:sz w:val="24"/>
        </w:rPr>
        <w:t xml:space="preserve"> </w:t>
      </w:r>
      <w:r>
        <w:rPr>
          <w:color w:val="171717"/>
          <w:sz w:val="24"/>
        </w:rPr>
        <w:t>информации.</w:t>
      </w:r>
    </w:p>
    <w:p w:rsidR="00C11D7F" w:rsidRDefault="0019737F" w:rsidP="00AD4C7E">
      <w:pPr>
        <w:pStyle w:val="a5"/>
        <w:numPr>
          <w:ilvl w:val="1"/>
          <w:numId w:val="79"/>
        </w:numPr>
        <w:tabs>
          <w:tab w:val="left" w:pos="1509"/>
        </w:tabs>
        <w:ind w:right="898" w:firstLine="712"/>
        <w:rPr>
          <w:sz w:val="24"/>
        </w:rPr>
      </w:pPr>
      <w:r>
        <w:rPr>
          <w:color w:val="171717"/>
          <w:sz w:val="24"/>
        </w:rPr>
        <w:t>Коллективно строить действия по ее достижению: распределять роли, договариваться, обсуждать процесс и результат совместной</w:t>
      </w:r>
      <w:r>
        <w:rPr>
          <w:color w:val="171717"/>
          <w:spacing w:val="-7"/>
          <w:sz w:val="24"/>
        </w:rPr>
        <w:t xml:space="preserve"> </w:t>
      </w:r>
      <w:r>
        <w:rPr>
          <w:color w:val="171717"/>
          <w:sz w:val="24"/>
        </w:rPr>
        <w:t>работы.</w:t>
      </w:r>
    </w:p>
    <w:p w:rsidR="00C11D7F" w:rsidRDefault="0019737F" w:rsidP="00AD4C7E">
      <w:pPr>
        <w:pStyle w:val="a5"/>
        <w:numPr>
          <w:ilvl w:val="1"/>
          <w:numId w:val="79"/>
        </w:numPr>
        <w:tabs>
          <w:tab w:val="left" w:pos="1509"/>
        </w:tabs>
        <w:spacing w:line="242" w:lineRule="auto"/>
        <w:ind w:right="878" w:firstLine="712"/>
        <w:rPr>
          <w:sz w:val="24"/>
        </w:rPr>
      </w:pPr>
      <w:r>
        <w:rPr>
          <w:color w:val="171717"/>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w:t>
      </w:r>
      <w:r>
        <w:rPr>
          <w:color w:val="171717"/>
          <w:spacing w:val="-2"/>
          <w:sz w:val="24"/>
        </w:rPr>
        <w:t xml:space="preserve"> </w:t>
      </w:r>
      <w:r>
        <w:rPr>
          <w:color w:val="171717"/>
          <w:sz w:val="24"/>
        </w:rPr>
        <w:t>команды.</w:t>
      </w:r>
    </w:p>
    <w:p w:rsidR="00C11D7F" w:rsidRDefault="00C11D7F">
      <w:pPr>
        <w:spacing w:line="242"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1"/>
          <w:numId w:val="79"/>
        </w:numPr>
        <w:tabs>
          <w:tab w:val="left" w:pos="1509"/>
          <w:tab w:val="left" w:pos="2811"/>
          <w:tab w:val="left" w:pos="3914"/>
          <w:tab w:val="left" w:pos="4790"/>
          <w:tab w:val="left" w:pos="5681"/>
          <w:tab w:val="left" w:pos="6001"/>
          <w:tab w:val="left" w:pos="6893"/>
          <w:tab w:val="left" w:pos="8933"/>
          <w:tab w:val="left" w:pos="10019"/>
        </w:tabs>
        <w:spacing w:before="68"/>
        <w:ind w:right="882" w:firstLine="712"/>
        <w:jc w:val="left"/>
        <w:rPr>
          <w:sz w:val="24"/>
        </w:rPr>
      </w:pPr>
      <w:r>
        <w:rPr>
          <w:color w:val="171717"/>
          <w:sz w:val="24"/>
        </w:rPr>
        <w:lastRenderedPageBreak/>
        <w:t>Оценивать</w:t>
      </w:r>
      <w:r>
        <w:rPr>
          <w:color w:val="171717"/>
          <w:sz w:val="24"/>
        </w:rPr>
        <w:tab/>
        <w:t>качество</w:t>
      </w:r>
      <w:r>
        <w:rPr>
          <w:color w:val="171717"/>
          <w:sz w:val="24"/>
        </w:rPr>
        <w:tab/>
        <w:t>своего</w:t>
      </w:r>
      <w:r>
        <w:rPr>
          <w:color w:val="171717"/>
          <w:sz w:val="24"/>
        </w:rPr>
        <w:tab/>
        <w:t>вклада</w:t>
      </w:r>
      <w:r>
        <w:rPr>
          <w:color w:val="171717"/>
          <w:sz w:val="24"/>
        </w:rPr>
        <w:tab/>
        <w:t>в</w:t>
      </w:r>
      <w:r>
        <w:rPr>
          <w:color w:val="171717"/>
          <w:sz w:val="24"/>
        </w:rPr>
        <w:tab/>
        <w:t>общий</w:t>
      </w:r>
      <w:r>
        <w:rPr>
          <w:color w:val="171717"/>
          <w:sz w:val="24"/>
        </w:rPr>
        <w:tab/>
        <w:t>информационный</w:t>
      </w:r>
      <w:r>
        <w:rPr>
          <w:color w:val="171717"/>
          <w:sz w:val="24"/>
        </w:rPr>
        <w:tab/>
        <w:t>продукт</w:t>
      </w:r>
      <w:r>
        <w:rPr>
          <w:color w:val="171717"/>
          <w:sz w:val="24"/>
        </w:rPr>
        <w:tab/>
      </w:r>
      <w:r>
        <w:rPr>
          <w:color w:val="171717"/>
          <w:spacing w:val="-9"/>
          <w:sz w:val="24"/>
        </w:rPr>
        <w:t xml:space="preserve">по </w:t>
      </w:r>
      <w:r>
        <w:rPr>
          <w:color w:val="171717"/>
          <w:sz w:val="24"/>
        </w:rPr>
        <w:t>критериям, самостоятельно сформулированным участниками</w:t>
      </w:r>
      <w:r>
        <w:rPr>
          <w:color w:val="171717"/>
          <w:spacing w:val="1"/>
          <w:sz w:val="24"/>
        </w:rPr>
        <w:t xml:space="preserve"> </w:t>
      </w:r>
      <w:r>
        <w:rPr>
          <w:color w:val="171717"/>
          <w:spacing w:val="-3"/>
          <w:sz w:val="24"/>
        </w:rPr>
        <w:t>взаимодействия.</w:t>
      </w:r>
    </w:p>
    <w:p w:rsidR="00C11D7F" w:rsidRDefault="0019737F">
      <w:pPr>
        <w:pStyle w:val="Heading4"/>
        <w:spacing w:before="4"/>
        <w:jc w:val="left"/>
      </w:pPr>
      <w:r>
        <w:rPr>
          <w:color w:val="171717"/>
        </w:rPr>
        <w:t>Формирование универсальных учебных регулятивных действий:</w:t>
      </w:r>
    </w:p>
    <w:p w:rsidR="00C11D7F" w:rsidRDefault="0019737F" w:rsidP="00AD4C7E">
      <w:pPr>
        <w:pStyle w:val="a5"/>
        <w:numPr>
          <w:ilvl w:val="1"/>
          <w:numId w:val="79"/>
        </w:numPr>
        <w:tabs>
          <w:tab w:val="left" w:pos="1509"/>
        </w:tabs>
        <w:spacing w:before="32"/>
        <w:ind w:left="1508"/>
        <w:jc w:val="left"/>
        <w:rPr>
          <w:sz w:val="24"/>
        </w:rPr>
      </w:pPr>
      <w:r>
        <w:rPr>
          <w:color w:val="171717"/>
          <w:sz w:val="24"/>
        </w:rPr>
        <w:t>Удерживать цель</w:t>
      </w:r>
      <w:r>
        <w:rPr>
          <w:color w:val="171717"/>
          <w:spacing w:val="-26"/>
          <w:sz w:val="24"/>
        </w:rPr>
        <w:t xml:space="preserve"> </w:t>
      </w:r>
      <w:r>
        <w:rPr>
          <w:color w:val="171717"/>
          <w:spacing w:val="-3"/>
          <w:sz w:val="24"/>
        </w:rPr>
        <w:t>деятельности.</w:t>
      </w:r>
    </w:p>
    <w:p w:rsidR="00C11D7F" w:rsidRDefault="0019737F" w:rsidP="00AD4C7E">
      <w:pPr>
        <w:pStyle w:val="a5"/>
        <w:numPr>
          <w:ilvl w:val="1"/>
          <w:numId w:val="79"/>
        </w:numPr>
        <w:tabs>
          <w:tab w:val="left" w:pos="1509"/>
        </w:tabs>
        <w:spacing w:before="12"/>
        <w:ind w:right="1531" w:firstLine="712"/>
        <w:jc w:val="left"/>
        <w:rPr>
          <w:sz w:val="24"/>
        </w:rPr>
      </w:pPr>
      <w:r>
        <w:rPr>
          <w:color w:val="171717"/>
          <w:sz w:val="24"/>
        </w:rPr>
        <w:t>Планировать выполнение учебной задачи, выбирать и аргументировать способ деятельности.</w:t>
      </w:r>
    </w:p>
    <w:p w:rsidR="00C11D7F" w:rsidRDefault="0019737F" w:rsidP="00AD4C7E">
      <w:pPr>
        <w:pStyle w:val="a5"/>
        <w:numPr>
          <w:ilvl w:val="1"/>
          <w:numId w:val="79"/>
        </w:numPr>
        <w:tabs>
          <w:tab w:val="left" w:pos="1509"/>
        </w:tabs>
        <w:ind w:right="1545" w:firstLine="712"/>
        <w:jc w:val="left"/>
        <w:rPr>
          <w:sz w:val="24"/>
        </w:rPr>
      </w:pPr>
      <w:r>
        <w:rPr>
          <w:color w:val="171717"/>
          <w:sz w:val="24"/>
        </w:rPr>
        <w:t>Корректировать деятельность с учетом возникших трудностей, ошибок, новых данных или</w:t>
      </w:r>
      <w:r>
        <w:rPr>
          <w:color w:val="171717"/>
          <w:spacing w:val="-2"/>
          <w:sz w:val="24"/>
        </w:rPr>
        <w:t xml:space="preserve"> </w:t>
      </w:r>
      <w:r>
        <w:rPr>
          <w:color w:val="171717"/>
          <w:sz w:val="24"/>
        </w:rPr>
        <w:t>информации.</w:t>
      </w:r>
    </w:p>
    <w:p w:rsidR="00C11D7F" w:rsidRDefault="0019737F" w:rsidP="00AD4C7E">
      <w:pPr>
        <w:pStyle w:val="a5"/>
        <w:numPr>
          <w:ilvl w:val="1"/>
          <w:numId w:val="79"/>
        </w:numPr>
        <w:tabs>
          <w:tab w:val="left" w:pos="1509"/>
        </w:tabs>
        <w:spacing w:before="1"/>
        <w:ind w:right="2191" w:firstLine="712"/>
        <w:jc w:val="left"/>
        <w:rPr>
          <w:sz w:val="24"/>
        </w:rPr>
      </w:pPr>
      <w:r>
        <w:rPr>
          <w:color w:val="171717"/>
          <w:sz w:val="24"/>
        </w:rPr>
        <w:t>Анализировать и оценивать собственную работу: меру собственной самостоятельности, затруднения, дефициты, ошибки и</w:t>
      </w:r>
      <w:r>
        <w:rPr>
          <w:color w:val="171717"/>
          <w:spacing w:val="-10"/>
          <w:sz w:val="24"/>
        </w:rPr>
        <w:t xml:space="preserve"> </w:t>
      </w:r>
      <w:r>
        <w:rPr>
          <w:color w:val="171717"/>
          <w:sz w:val="24"/>
        </w:rPr>
        <w:t>пр.</w:t>
      </w:r>
    </w:p>
    <w:p w:rsidR="00C11D7F" w:rsidRDefault="00C11D7F">
      <w:pPr>
        <w:pStyle w:val="a3"/>
        <w:spacing w:before="1"/>
        <w:ind w:left="0" w:firstLine="0"/>
        <w:jc w:val="left"/>
        <w:rPr>
          <w:sz w:val="27"/>
        </w:rPr>
      </w:pPr>
    </w:p>
    <w:p w:rsidR="00C11D7F" w:rsidRDefault="0019737F">
      <w:pPr>
        <w:pStyle w:val="Heading3"/>
        <w:tabs>
          <w:tab w:val="left" w:pos="4633"/>
        </w:tabs>
        <w:jc w:val="left"/>
      </w:pPr>
      <w:bookmarkStart w:id="620" w:name="ЕСТЕСТВЕННО-НАУЧНЫЕ__ПРЕДМЕТЫ"/>
      <w:bookmarkEnd w:id="620"/>
      <w:r>
        <w:rPr>
          <w:color w:val="171717"/>
          <w:spacing w:val="3"/>
          <w:w w:val="95"/>
        </w:rPr>
        <w:t>ЕСТЕСТВЕННО-НАУЧНЫЕ</w:t>
      </w:r>
      <w:r>
        <w:rPr>
          <w:color w:val="171717"/>
          <w:spacing w:val="3"/>
          <w:w w:val="95"/>
        </w:rPr>
        <w:tab/>
      </w:r>
      <w:r>
        <w:rPr>
          <w:color w:val="171717"/>
        </w:rPr>
        <w:t>ПРЕДМЕТЫ</w:t>
      </w:r>
    </w:p>
    <w:p w:rsidR="00C11D7F" w:rsidRDefault="0019737F">
      <w:pPr>
        <w:spacing w:before="12"/>
        <w:ind w:left="1344"/>
        <w:jc w:val="both"/>
        <w:rPr>
          <w:b/>
          <w:sz w:val="24"/>
        </w:rPr>
      </w:pPr>
      <w:r>
        <w:rPr>
          <w:b/>
          <w:color w:val="171717"/>
          <w:sz w:val="24"/>
        </w:rPr>
        <w:t>Формирование универсальных учебных познавательных действий</w:t>
      </w:r>
    </w:p>
    <w:p w:rsidR="00C11D7F" w:rsidRDefault="0019737F">
      <w:pPr>
        <w:pStyle w:val="Heading4"/>
      </w:pPr>
      <w:r>
        <w:rPr>
          <w:color w:val="171717"/>
        </w:rPr>
        <w:t>Формирование базовых логических действий:</w:t>
      </w:r>
    </w:p>
    <w:p w:rsidR="00C11D7F" w:rsidRDefault="0019737F" w:rsidP="00AD4C7E">
      <w:pPr>
        <w:pStyle w:val="a5"/>
        <w:numPr>
          <w:ilvl w:val="1"/>
          <w:numId w:val="79"/>
        </w:numPr>
        <w:tabs>
          <w:tab w:val="left" w:pos="1509"/>
        </w:tabs>
        <w:spacing w:before="12" w:line="242" w:lineRule="auto"/>
        <w:ind w:right="886" w:firstLine="712"/>
        <w:rPr>
          <w:sz w:val="24"/>
        </w:rPr>
      </w:pPr>
      <w:r>
        <w:rPr>
          <w:color w:val="171717"/>
          <w:sz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w:t>
      </w:r>
      <w:r>
        <w:rPr>
          <w:color w:val="171717"/>
          <w:spacing w:val="-5"/>
          <w:sz w:val="24"/>
        </w:rPr>
        <w:t xml:space="preserve"> </w:t>
      </w:r>
      <w:r>
        <w:rPr>
          <w:color w:val="171717"/>
          <w:sz w:val="24"/>
        </w:rPr>
        <w:t>темной.</w:t>
      </w:r>
    </w:p>
    <w:p w:rsidR="00C11D7F" w:rsidRDefault="0019737F" w:rsidP="00AD4C7E">
      <w:pPr>
        <w:pStyle w:val="a5"/>
        <w:numPr>
          <w:ilvl w:val="1"/>
          <w:numId w:val="79"/>
        </w:numPr>
        <w:tabs>
          <w:tab w:val="left" w:pos="1509"/>
        </w:tabs>
        <w:spacing w:before="1"/>
        <w:ind w:right="882" w:firstLine="712"/>
        <w:rPr>
          <w:sz w:val="24"/>
        </w:rPr>
      </w:pPr>
      <w:r>
        <w:rPr>
          <w:color w:val="171717"/>
          <w:sz w:val="24"/>
        </w:rPr>
        <w:t>Строить простейшие модели физических явлений (в виде рисунков или схем), например: падение предмета; отражение света от зеркальной</w:t>
      </w:r>
      <w:r>
        <w:rPr>
          <w:color w:val="171717"/>
          <w:spacing w:val="4"/>
          <w:sz w:val="24"/>
        </w:rPr>
        <w:t xml:space="preserve"> </w:t>
      </w:r>
      <w:r>
        <w:rPr>
          <w:color w:val="171717"/>
          <w:spacing w:val="-3"/>
          <w:sz w:val="24"/>
        </w:rPr>
        <w:t>поверхности.</w:t>
      </w:r>
    </w:p>
    <w:p w:rsidR="00C11D7F" w:rsidRDefault="0019737F" w:rsidP="00AD4C7E">
      <w:pPr>
        <w:pStyle w:val="a5"/>
        <w:numPr>
          <w:ilvl w:val="1"/>
          <w:numId w:val="79"/>
        </w:numPr>
        <w:tabs>
          <w:tab w:val="left" w:pos="1509"/>
        </w:tabs>
        <w:ind w:right="895" w:firstLine="712"/>
        <w:rPr>
          <w:sz w:val="24"/>
        </w:rPr>
      </w:pPr>
      <w:r>
        <w:rPr>
          <w:color w:val="171717"/>
          <w:sz w:val="24"/>
        </w:rPr>
        <w:t>Прогнозировать свойства веществ на основе общих химических свойств изученных классов/групп веществ, к которым они</w:t>
      </w:r>
      <w:r>
        <w:rPr>
          <w:color w:val="171717"/>
          <w:spacing w:val="1"/>
          <w:sz w:val="24"/>
        </w:rPr>
        <w:t xml:space="preserve"> </w:t>
      </w:r>
      <w:r>
        <w:rPr>
          <w:color w:val="171717"/>
          <w:sz w:val="24"/>
        </w:rPr>
        <w:t>относятся.</w:t>
      </w:r>
    </w:p>
    <w:p w:rsidR="00C11D7F" w:rsidRDefault="0019737F" w:rsidP="00AD4C7E">
      <w:pPr>
        <w:pStyle w:val="a5"/>
        <w:numPr>
          <w:ilvl w:val="1"/>
          <w:numId w:val="79"/>
        </w:numPr>
        <w:tabs>
          <w:tab w:val="left" w:pos="1509"/>
        </w:tabs>
        <w:ind w:right="876" w:firstLine="712"/>
        <w:rPr>
          <w:sz w:val="24"/>
        </w:rPr>
      </w:pPr>
      <w:r>
        <w:rPr>
          <w:color w:val="171717"/>
          <w:sz w:val="24"/>
        </w:rPr>
        <w:t>Объяснять общности происхождения и эволюции систематических групп растений на примере сопоставления биологических растительных</w:t>
      </w:r>
      <w:r>
        <w:rPr>
          <w:color w:val="171717"/>
          <w:spacing w:val="3"/>
          <w:sz w:val="24"/>
        </w:rPr>
        <w:t xml:space="preserve"> </w:t>
      </w:r>
      <w:r>
        <w:rPr>
          <w:color w:val="171717"/>
          <w:spacing w:val="-3"/>
          <w:sz w:val="24"/>
        </w:rPr>
        <w:t>объектов.</w:t>
      </w:r>
    </w:p>
    <w:p w:rsidR="00C11D7F" w:rsidRDefault="0019737F">
      <w:pPr>
        <w:pStyle w:val="Heading4"/>
      </w:pPr>
      <w:r>
        <w:rPr>
          <w:color w:val="171717"/>
        </w:rPr>
        <w:t>Формирование базовых исследовательских действий:</w:t>
      </w:r>
    </w:p>
    <w:p w:rsidR="00C11D7F" w:rsidRDefault="0019737F" w:rsidP="00AD4C7E">
      <w:pPr>
        <w:pStyle w:val="a5"/>
        <w:numPr>
          <w:ilvl w:val="1"/>
          <w:numId w:val="79"/>
        </w:numPr>
        <w:tabs>
          <w:tab w:val="left" w:pos="1509"/>
        </w:tabs>
        <w:spacing w:before="12"/>
        <w:ind w:left="1508"/>
        <w:rPr>
          <w:sz w:val="24"/>
        </w:rPr>
      </w:pPr>
      <w:r>
        <w:rPr>
          <w:color w:val="171717"/>
          <w:sz w:val="24"/>
        </w:rPr>
        <w:t>Исследование явления теплообмена при смешивании холодной и горячей</w:t>
      </w:r>
      <w:r>
        <w:rPr>
          <w:color w:val="171717"/>
          <w:spacing w:val="-8"/>
          <w:sz w:val="24"/>
        </w:rPr>
        <w:t xml:space="preserve"> </w:t>
      </w:r>
      <w:r>
        <w:rPr>
          <w:color w:val="171717"/>
          <w:sz w:val="24"/>
        </w:rPr>
        <w:t>воды.</w:t>
      </w:r>
    </w:p>
    <w:p w:rsidR="00C11D7F" w:rsidRDefault="0019737F" w:rsidP="00AD4C7E">
      <w:pPr>
        <w:pStyle w:val="a5"/>
        <w:numPr>
          <w:ilvl w:val="1"/>
          <w:numId w:val="79"/>
        </w:numPr>
        <w:tabs>
          <w:tab w:val="left" w:pos="1509"/>
        </w:tabs>
        <w:spacing w:before="32"/>
        <w:ind w:left="1508"/>
        <w:rPr>
          <w:sz w:val="24"/>
        </w:rPr>
      </w:pPr>
      <w:r>
        <w:rPr>
          <w:color w:val="171717"/>
          <w:sz w:val="24"/>
        </w:rPr>
        <w:t>Исследование</w:t>
      </w:r>
      <w:r>
        <w:rPr>
          <w:color w:val="171717"/>
          <w:spacing w:val="-15"/>
          <w:sz w:val="24"/>
        </w:rPr>
        <w:t xml:space="preserve"> </w:t>
      </w:r>
      <w:r>
        <w:rPr>
          <w:color w:val="171717"/>
          <w:sz w:val="24"/>
        </w:rPr>
        <w:t>процесса</w:t>
      </w:r>
      <w:r>
        <w:rPr>
          <w:color w:val="171717"/>
          <w:spacing w:val="-10"/>
          <w:sz w:val="24"/>
        </w:rPr>
        <w:t xml:space="preserve"> </w:t>
      </w:r>
      <w:r>
        <w:rPr>
          <w:color w:val="171717"/>
          <w:sz w:val="24"/>
        </w:rPr>
        <w:t>испарения</w:t>
      </w:r>
      <w:r>
        <w:rPr>
          <w:color w:val="171717"/>
          <w:spacing w:val="-14"/>
          <w:sz w:val="24"/>
        </w:rPr>
        <w:t xml:space="preserve"> </w:t>
      </w:r>
      <w:r>
        <w:rPr>
          <w:color w:val="171717"/>
          <w:sz w:val="24"/>
        </w:rPr>
        <w:t>различных</w:t>
      </w:r>
      <w:r>
        <w:rPr>
          <w:color w:val="171717"/>
          <w:spacing w:val="-12"/>
          <w:sz w:val="24"/>
        </w:rPr>
        <w:t xml:space="preserve"> </w:t>
      </w:r>
      <w:r>
        <w:rPr>
          <w:color w:val="171717"/>
          <w:spacing w:val="-3"/>
          <w:sz w:val="24"/>
        </w:rPr>
        <w:t>жидкостей.</w:t>
      </w:r>
    </w:p>
    <w:p w:rsidR="00C11D7F" w:rsidRDefault="0019737F" w:rsidP="00AD4C7E">
      <w:pPr>
        <w:pStyle w:val="a5"/>
        <w:numPr>
          <w:ilvl w:val="1"/>
          <w:numId w:val="79"/>
        </w:numPr>
        <w:tabs>
          <w:tab w:val="left" w:pos="1509"/>
        </w:tabs>
        <w:spacing w:before="12"/>
        <w:ind w:right="883" w:firstLine="712"/>
        <w:rPr>
          <w:sz w:val="24"/>
        </w:rPr>
      </w:pPr>
      <w:r>
        <w:rPr>
          <w:color w:val="171717"/>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w:t>
      </w:r>
      <w:r>
        <w:rPr>
          <w:color w:val="171717"/>
          <w:spacing w:val="-3"/>
          <w:sz w:val="24"/>
        </w:rPr>
        <w:t xml:space="preserve"> цинком.</w:t>
      </w:r>
    </w:p>
    <w:p w:rsidR="00C11D7F" w:rsidRDefault="0019737F">
      <w:pPr>
        <w:pStyle w:val="Heading4"/>
        <w:spacing w:before="33"/>
      </w:pPr>
      <w:r>
        <w:rPr>
          <w:color w:val="171717"/>
        </w:rPr>
        <w:t>Работа с информацией:</w:t>
      </w:r>
    </w:p>
    <w:p w:rsidR="00C11D7F" w:rsidRDefault="0019737F" w:rsidP="00AD4C7E">
      <w:pPr>
        <w:pStyle w:val="a5"/>
        <w:numPr>
          <w:ilvl w:val="1"/>
          <w:numId w:val="79"/>
        </w:numPr>
        <w:tabs>
          <w:tab w:val="left" w:pos="1509"/>
        </w:tabs>
        <w:spacing w:before="12"/>
        <w:ind w:right="883" w:firstLine="712"/>
        <w:rPr>
          <w:sz w:val="24"/>
        </w:rPr>
      </w:pPr>
      <w:r>
        <w:rPr>
          <w:color w:val="171717"/>
          <w:sz w:val="24"/>
        </w:rPr>
        <w:t>Анализировать оригинальный текст, посвященный использованию звука (или ультразвука) в технике (эхолокация, ультразвук в медицине и</w:t>
      </w:r>
      <w:r>
        <w:rPr>
          <w:color w:val="171717"/>
          <w:spacing w:val="-7"/>
          <w:sz w:val="24"/>
        </w:rPr>
        <w:t xml:space="preserve"> </w:t>
      </w:r>
      <w:r>
        <w:rPr>
          <w:color w:val="171717"/>
          <w:sz w:val="24"/>
        </w:rPr>
        <w:t>др.).</w:t>
      </w:r>
    </w:p>
    <w:p w:rsidR="00C11D7F" w:rsidRDefault="0019737F" w:rsidP="00AD4C7E">
      <w:pPr>
        <w:pStyle w:val="a5"/>
        <w:numPr>
          <w:ilvl w:val="1"/>
          <w:numId w:val="79"/>
        </w:numPr>
        <w:tabs>
          <w:tab w:val="left" w:pos="1509"/>
        </w:tabs>
        <w:spacing w:before="32"/>
        <w:ind w:left="1508"/>
        <w:rPr>
          <w:sz w:val="24"/>
        </w:rPr>
      </w:pPr>
      <w:r>
        <w:rPr>
          <w:color w:val="171717"/>
          <w:sz w:val="24"/>
        </w:rPr>
        <w:t>Выполнять задания по тексту</w:t>
      </w:r>
      <w:r>
        <w:rPr>
          <w:color w:val="171717"/>
          <w:spacing w:val="-46"/>
          <w:sz w:val="24"/>
        </w:rPr>
        <w:t xml:space="preserve"> </w:t>
      </w:r>
      <w:r>
        <w:rPr>
          <w:color w:val="171717"/>
          <w:sz w:val="24"/>
        </w:rPr>
        <w:t xml:space="preserve">(смысловое </w:t>
      </w:r>
      <w:r>
        <w:rPr>
          <w:color w:val="171717"/>
          <w:spacing w:val="-3"/>
          <w:sz w:val="24"/>
        </w:rPr>
        <w:t>чтение).</w:t>
      </w:r>
    </w:p>
    <w:p w:rsidR="00C11D7F" w:rsidRDefault="0019737F" w:rsidP="00AD4C7E">
      <w:pPr>
        <w:pStyle w:val="a5"/>
        <w:numPr>
          <w:ilvl w:val="1"/>
          <w:numId w:val="79"/>
        </w:numPr>
        <w:tabs>
          <w:tab w:val="left" w:pos="1509"/>
        </w:tabs>
        <w:spacing w:before="12"/>
        <w:ind w:right="886" w:firstLine="712"/>
        <w:rPr>
          <w:sz w:val="24"/>
        </w:rPr>
      </w:pPr>
      <w:r>
        <w:rPr>
          <w:color w:val="171717"/>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w:t>
      </w:r>
      <w:r>
        <w:rPr>
          <w:color w:val="171717"/>
          <w:spacing w:val="-3"/>
          <w:sz w:val="24"/>
        </w:rPr>
        <w:t xml:space="preserve"> </w:t>
      </w:r>
      <w:r>
        <w:rPr>
          <w:color w:val="171717"/>
          <w:sz w:val="24"/>
        </w:rPr>
        <w:t>Интернета.</w:t>
      </w:r>
    </w:p>
    <w:p w:rsidR="00C11D7F" w:rsidRDefault="0019737F" w:rsidP="00AD4C7E">
      <w:pPr>
        <w:pStyle w:val="a5"/>
        <w:numPr>
          <w:ilvl w:val="1"/>
          <w:numId w:val="79"/>
        </w:numPr>
        <w:tabs>
          <w:tab w:val="left" w:pos="1509"/>
        </w:tabs>
        <w:spacing w:line="242" w:lineRule="auto"/>
        <w:ind w:right="894" w:firstLine="712"/>
        <w:rPr>
          <w:sz w:val="24"/>
        </w:rPr>
      </w:pPr>
      <w:r>
        <w:rPr>
          <w:color w:val="171717"/>
          <w:sz w:val="24"/>
        </w:rPr>
        <w:t>Анализировать современные источники о вакцинах и вакцинировании. Обсуждать роли вакцин и лечебных сывороток для сохранения здоровья</w:t>
      </w:r>
      <w:r>
        <w:rPr>
          <w:color w:val="171717"/>
          <w:spacing w:val="3"/>
          <w:sz w:val="24"/>
        </w:rPr>
        <w:t xml:space="preserve"> </w:t>
      </w:r>
      <w:r>
        <w:rPr>
          <w:color w:val="171717"/>
          <w:spacing w:val="-3"/>
          <w:sz w:val="24"/>
        </w:rPr>
        <w:t>человека.</w:t>
      </w:r>
    </w:p>
    <w:p w:rsidR="00C11D7F" w:rsidRDefault="0019737F">
      <w:pPr>
        <w:pStyle w:val="Heading4"/>
        <w:spacing w:before="31"/>
      </w:pPr>
      <w:r>
        <w:rPr>
          <w:color w:val="171717"/>
        </w:rPr>
        <w:t>Формирование универсальных учебных коммуникативных действий:</w:t>
      </w:r>
    </w:p>
    <w:p w:rsidR="00C11D7F" w:rsidRDefault="00C11D7F">
      <w:pPr>
        <w:pStyle w:val="a3"/>
        <w:spacing w:before="9"/>
        <w:ind w:left="0" w:firstLine="0"/>
        <w:jc w:val="left"/>
        <w:rPr>
          <w:b/>
          <w:i/>
          <w:sz w:val="34"/>
        </w:rPr>
      </w:pPr>
    </w:p>
    <w:p w:rsidR="00C11D7F" w:rsidRDefault="0019737F" w:rsidP="00AD4C7E">
      <w:pPr>
        <w:pStyle w:val="a5"/>
        <w:numPr>
          <w:ilvl w:val="1"/>
          <w:numId w:val="79"/>
        </w:numPr>
        <w:tabs>
          <w:tab w:val="left" w:pos="1509"/>
        </w:tabs>
        <w:ind w:right="882" w:firstLine="712"/>
        <w:rPr>
          <w:sz w:val="24"/>
        </w:rPr>
      </w:pPr>
      <w:r>
        <w:rPr>
          <w:color w:val="171717"/>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11D7F" w:rsidRDefault="0019737F" w:rsidP="00AD4C7E">
      <w:pPr>
        <w:pStyle w:val="a5"/>
        <w:numPr>
          <w:ilvl w:val="1"/>
          <w:numId w:val="79"/>
        </w:numPr>
        <w:tabs>
          <w:tab w:val="left" w:pos="1509"/>
        </w:tabs>
        <w:spacing w:line="247" w:lineRule="auto"/>
        <w:ind w:right="878" w:firstLine="712"/>
        <w:rPr>
          <w:sz w:val="24"/>
        </w:rPr>
      </w:pPr>
      <w:r>
        <w:rPr>
          <w:color w:val="171717"/>
          <w:sz w:val="24"/>
        </w:rPr>
        <w:t>Выражать свою точку зрения на решение естественно-научной задачи в устных и письменных</w:t>
      </w:r>
      <w:r>
        <w:rPr>
          <w:color w:val="171717"/>
          <w:spacing w:val="-1"/>
          <w:sz w:val="24"/>
        </w:rPr>
        <w:t xml:space="preserve"> </w:t>
      </w:r>
      <w:r>
        <w:rPr>
          <w:color w:val="171717"/>
          <w:sz w:val="24"/>
        </w:rPr>
        <w:t>текстах.</w:t>
      </w:r>
    </w:p>
    <w:p w:rsidR="00C11D7F" w:rsidRDefault="0019737F" w:rsidP="00AD4C7E">
      <w:pPr>
        <w:pStyle w:val="a5"/>
        <w:numPr>
          <w:ilvl w:val="1"/>
          <w:numId w:val="79"/>
        </w:numPr>
        <w:tabs>
          <w:tab w:val="left" w:pos="1509"/>
        </w:tabs>
        <w:ind w:right="867" w:firstLine="712"/>
        <w:rPr>
          <w:sz w:val="24"/>
        </w:rPr>
      </w:pPr>
      <w:r>
        <w:rPr>
          <w:color w:val="171717"/>
          <w:sz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11D7F" w:rsidRDefault="0019737F" w:rsidP="00AD4C7E">
      <w:pPr>
        <w:pStyle w:val="a5"/>
        <w:numPr>
          <w:ilvl w:val="1"/>
          <w:numId w:val="79"/>
        </w:numPr>
        <w:tabs>
          <w:tab w:val="left" w:pos="1509"/>
        </w:tabs>
        <w:ind w:right="877" w:firstLine="712"/>
        <w:rPr>
          <w:sz w:val="24"/>
        </w:rPr>
      </w:pPr>
      <w:r>
        <w:rPr>
          <w:color w:val="171717"/>
          <w:sz w:val="24"/>
        </w:rP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w:t>
      </w:r>
      <w:r>
        <w:rPr>
          <w:color w:val="171717"/>
          <w:spacing w:val="-5"/>
          <w:sz w:val="24"/>
        </w:rPr>
        <w:t xml:space="preserve"> </w:t>
      </w:r>
      <w:r>
        <w:rPr>
          <w:color w:val="171717"/>
          <w:sz w:val="24"/>
        </w:rPr>
        <w:t>людей.</w:t>
      </w:r>
    </w:p>
    <w:p w:rsidR="00C11D7F" w:rsidRDefault="0019737F" w:rsidP="00AD4C7E">
      <w:pPr>
        <w:pStyle w:val="a5"/>
        <w:numPr>
          <w:ilvl w:val="1"/>
          <w:numId w:val="79"/>
        </w:numPr>
        <w:tabs>
          <w:tab w:val="left" w:pos="1509"/>
        </w:tabs>
        <w:ind w:right="891" w:firstLine="712"/>
        <w:rPr>
          <w:sz w:val="24"/>
        </w:rPr>
      </w:pPr>
      <w:r>
        <w:rPr>
          <w:color w:val="171717"/>
          <w:sz w:val="24"/>
        </w:rPr>
        <w:t>Координировать свои действия с другими членами команды при решении задачи, выполнении естественно-научного исследования или</w:t>
      </w:r>
      <w:r>
        <w:rPr>
          <w:color w:val="171717"/>
          <w:spacing w:val="-3"/>
          <w:sz w:val="24"/>
        </w:rPr>
        <w:t xml:space="preserve"> </w:t>
      </w:r>
      <w:r>
        <w:rPr>
          <w:color w:val="171717"/>
          <w:sz w:val="24"/>
        </w:rPr>
        <w:t>проекта.</w:t>
      </w:r>
    </w:p>
    <w:p w:rsidR="00C11D7F" w:rsidRDefault="00C11D7F">
      <w:pPr>
        <w:jc w:val="both"/>
        <w:rPr>
          <w:sz w:val="24"/>
        </w:rPr>
        <w:sectPr w:rsidR="00C11D7F">
          <w:pgSz w:w="11920" w:h="16840"/>
          <w:pgMar w:top="1040" w:right="260" w:bottom="440" w:left="500" w:header="0" w:footer="152" w:gutter="0"/>
          <w:cols w:space="720"/>
        </w:sectPr>
      </w:pPr>
    </w:p>
    <w:p w:rsidR="00C11D7F" w:rsidRDefault="0019737F" w:rsidP="00AD4C7E">
      <w:pPr>
        <w:pStyle w:val="a5"/>
        <w:numPr>
          <w:ilvl w:val="1"/>
          <w:numId w:val="79"/>
        </w:numPr>
        <w:tabs>
          <w:tab w:val="left" w:pos="1509"/>
        </w:tabs>
        <w:spacing w:before="60"/>
        <w:ind w:right="874" w:firstLine="712"/>
        <w:rPr>
          <w:sz w:val="24"/>
        </w:rPr>
      </w:pPr>
      <w:r>
        <w:rPr>
          <w:color w:val="171717"/>
          <w:sz w:val="24"/>
        </w:rPr>
        <w:lastRenderedPageBreak/>
        <w:t>Оценивать свой вклад в решение естественно-научной проблемы по критериям, самостоятельно сформулированным участниками</w:t>
      </w:r>
      <w:r>
        <w:rPr>
          <w:color w:val="171717"/>
          <w:spacing w:val="-2"/>
          <w:sz w:val="24"/>
        </w:rPr>
        <w:t xml:space="preserve"> </w:t>
      </w:r>
      <w:r>
        <w:rPr>
          <w:color w:val="171717"/>
          <w:sz w:val="24"/>
        </w:rPr>
        <w:t>команды.</w:t>
      </w:r>
    </w:p>
    <w:p w:rsidR="00C11D7F" w:rsidRDefault="0019737F">
      <w:pPr>
        <w:pStyle w:val="Heading4"/>
      </w:pPr>
      <w:r>
        <w:rPr>
          <w:color w:val="171717"/>
        </w:rPr>
        <w:t>Формирование универсальных учебных регулятивных действий:</w:t>
      </w:r>
    </w:p>
    <w:p w:rsidR="00C11D7F" w:rsidRDefault="0019737F" w:rsidP="00AD4C7E">
      <w:pPr>
        <w:pStyle w:val="a5"/>
        <w:numPr>
          <w:ilvl w:val="1"/>
          <w:numId w:val="79"/>
        </w:numPr>
        <w:tabs>
          <w:tab w:val="left" w:pos="1509"/>
        </w:tabs>
        <w:spacing w:before="12"/>
        <w:ind w:right="897" w:firstLine="712"/>
        <w:rPr>
          <w:sz w:val="24"/>
        </w:rPr>
      </w:pPr>
      <w:r>
        <w:rPr>
          <w:color w:val="171717"/>
          <w:sz w:val="24"/>
        </w:rPr>
        <w:t>Выявление проблем в жизненных и учебных ситуациях, требующих для решения проявлений естественно-научной</w:t>
      </w:r>
      <w:r>
        <w:rPr>
          <w:color w:val="171717"/>
          <w:spacing w:val="-2"/>
          <w:sz w:val="24"/>
        </w:rPr>
        <w:t xml:space="preserve"> </w:t>
      </w:r>
      <w:r>
        <w:rPr>
          <w:color w:val="171717"/>
          <w:sz w:val="24"/>
        </w:rPr>
        <w:t>грамотности.</w:t>
      </w:r>
    </w:p>
    <w:p w:rsidR="00C11D7F" w:rsidRDefault="0019737F" w:rsidP="00AD4C7E">
      <w:pPr>
        <w:pStyle w:val="a5"/>
        <w:numPr>
          <w:ilvl w:val="1"/>
          <w:numId w:val="79"/>
        </w:numPr>
        <w:tabs>
          <w:tab w:val="left" w:pos="1509"/>
        </w:tabs>
        <w:ind w:right="877" w:firstLine="712"/>
        <w:rPr>
          <w:sz w:val="24"/>
        </w:rPr>
      </w:pPr>
      <w:r>
        <w:rPr>
          <w:color w:val="171717"/>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w:t>
      </w:r>
      <w:r>
        <w:rPr>
          <w:color w:val="171717"/>
          <w:spacing w:val="-30"/>
          <w:sz w:val="24"/>
        </w:rPr>
        <w:t xml:space="preserve"> </w:t>
      </w:r>
      <w:r>
        <w:rPr>
          <w:color w:val="171717"/>
          <w:spacing w:val="-3"/>
          <w:sz w:val="24"/>
        </w:rPr>
        <w:t>группой).</w:t>
      </w:r>
    </w:p>
    <w:p w:rsidR="00C11D7F" w:rsidRDefault="0019737F" w:rsidP="00AD4C7E">
      <w:pPr>
        <w:pStyle w:val="a5"/>
        <w:numPr>
          <w:ilvl w:val="1"/>
          <w:numId w:val="79"/>
        </w:numPr>
        <w:tabs>
          <w:tab w:val="left" w:pos="1509"/>
        </w:tabs>
        <w:spacing w:before="1"/>
        <w:ind w:right="876" w:firstLine="712"/>
        <w:rPr>
          <w:sz w:val="24"/>
        </w:rPr>
      </w:pPr>
      <w:r>
        <w:rPr>
          <w:color w:val="171717"/>
          <w:sz w:val="24"/>
        </w:rPr>
        <w:t>Самостоятельное составление алгоритмов решения естественно-научной задачи или плана естественно-научного исследования с учетом собственных</w:t>
      </w:r>
      <w:r>
        <w:rPr>
          <w:color w:val="171717"/>
          <w:spacing w:val="1"/>
          <w:sz w:val="24"/>
        </w:rPr>
        <w:t xml:space="preserve"> </w:t>
      </w:r>
      <w:r>
        <w:rPr>
          <w:color w:val="171717"/>
          <w:spacing w:val="-3"/>
          <w:sz w:val="24"/>
        </w:rPr>
        <w:t>возможностей.</w:t>
      </w:r>
    </w:p>
    <w:p w:rsidR="00C11D7F" w:rsidRDefault="0019737F" w:rsidP="00AD4C7E">
      <w:pPr>
        <w:pStyle w:val="a5"/>
        <w:numPr>
          <w:ilvl w:val="1"/>
          <w:numId w:val="79"/>
        </w:numPr>
        <w:tabs>
          <w:tab w:val="left" w:pos="1509"/>
        </w:tabs>
        <w:ind w:right="874" w:firstLine="712"/>
        <w:rPr>
          <w:sz w:val="24"/>
        </w:rPr>
      </w:pPr>
      <w:r>
        <w:rPr>
          <w:color w:val="171717"/>
          <w:sz w:val="24"/>
        </w:rPr>
        <w:t>Выработка адекватной оценки ситуации, возникшей при решении естественно- научной задачи, и при выдвижении плана изменения ситуации в случае</w:t>
      </w:r>
      <w:r>
        <w:rPr>
          <w:color w:val="171717"/>
          <w:spacing w:val="-27"/>
          <w:sz w:val="24"/>
        </w:rPr>
        <w:t xml:space="preserve"> </w:t>
      </w:r>
      <w:r>
        <w:rPr>
          <w:color w:val="171717"/>
          <w:sz w:val="24"/>
        </w:rPr>
        <w:t>необходимости.</w:t>
      </w:r>
    </w:p>
    <w:p w:rsidR="00C11D7F" w:rsidRDefault="0019737F" w:rsidP="00AD4C7E">
      <w:pPr>
        <w:pStyle w:val="a5"/>
        <w:numPr>
          <w:ilvl w:val="1"/>
          <w:numId w:val="79"/>
        </w:numPr>
        <w:tabs>
          <w:tab w:val="left" w:pos="1509"/>
        </w:tabs>
        <w:ind w:right="882" w:firstLine="712"/>
        <w:rPr>
          <w:sz w:val="24"/>
        </w:rPr>
      </w:pPr>
      <w:r>
        <w:rPr>
          <w:color w:val="171717"/>
          <w:sz w:val="24"/>
        </w:rPr>
        <w:t>Объяснение причин достижения (недостижения) результатов деятельности по решению естественно-научной задачи, выполнении естественно-научного</w:t>
      </w:r>
      <w:r>
        <w:rPr>
          <w:color w:val="171717"/>
          <w:spacing w:val="-13"/>
          <w:sz w:val="24"/>
        </w:rPr>
        <w:t xml:space="preserve"> </w:t>
      </w:r>
      <w:r>
        <w:rPr>
          <w:color w:val="171717"/>
          <w:sz w:val="24"/>
        </w:rPr>
        <w:t>исследования.</w:t>
      </w:r>
    </w:p>
    <w:p w:rsidR="00C11D7F" w:rsidRDefault="0019737F" w:rsidP="00AD4C7E">
      <w:pPr>
        <w:pStyle w:val="a5"/>
        <w:numPr>
          <w:ilvl w:val="1"/>
          <w:numId w:val="79"/>
        </w:numPr>
        <w:tabs>
          <w:tab w:val="left" w:pos="1509"/>
        </w:tabs>
        <w:ind w:right="871" w:firstLine="712"/>
        <w:rPr>
          <w:sz w:val="24"/>
        </w:rPr>
      </w:pPr>
      <w:r>
        <w:rPr>
          <w:color w:val="171717"/>
          <w:sz w:val="24"/>
        </w:rPr>
        <w:t>Оценка соответствия результата решения естественно-научной проблемы поставленным целям и</w:t>
      </w:r>
      <w:r>
        <w:rPr>
          <w:color w:val="171717"/>
          <w:spacing w:val="-2"/>
          <w:sz w:val="24"/>
        </w:rPr>
        <w:t xml:space="preserve"> </w:t>
      </w:r>
      <w:r>
        <w:rPr>
          <w:color w:val="171717"/>
          <w:sz w:val="24"/>
        </w:rPr>
        <w:t>условиям.</w:t>
      </w:r>
    </w:p>
    <w:p w:rsidR="00C11D7F" w:rsidRDefault="0019737F" w:rsidP="00AD4C7E">
      <w:pPr>
        <w:pStyle w:val="a5"/>
        <w:numPr>
          <w:ilvl w:val="1"/>
          <w:numId w:val="79"/>
        </w:numPr>
        <w:tabs>
          <w:tab w:val="left" w:pos="1509"/>
        </w:tabs>
        <w:spacing w:before="1"/>
        <w:ind w:right="875" w:firstLine="712"/>
        <w:rPr>
          <w:sz w:val="24"/>
        </w:rPr>
      </w:pPr>
      <w:r>
        <w:rPr>
          <w:color w:val="171717"/>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w:t>
      </w:r>
      <w:r>
        <w:rPr>
          <w:color w:val="171717"/>
          <w:spacing w:val="-16"/>
          <w:sz w:val="24"/>
        </w:rPr>
        <w:t xml:space="preserve"> </w:t>
      </w:r>
      <w:r>
        <w:rPr>
          <w:color w:val="171717"/>
          <w:sz w:val="24"/>
        </w:rPr>
        <w:t>другого.</w:t>
      </w:r>
    </w:p>
    <w:p w:rsidR="00C11D7F" w:rsidRDefault="00C11D7F">
      <w:pPr>
        <w:pStyle w:val="a3"/>
        <w:spacing w:before="7"/>
        <w:ind w:left="0" w:firstLine="0"/>
        <w:jc w:val="left"/>
      </w:pPr>
    </w:p>
    <w:p w:rsidR="00C11D7F" w:rsidRDefault="0019737F">
      <w:pPr>
        <w:pStyle w:val="Heading3"/>
        <w:spacing w:before="1"/>
      </w:pPr>
      <w:bookmarkStart w:id="621" w:name="ОБЩЕСТВЕННО-НАУЧНЫЕ__ПРЕДМЕТЫ"/>
      <w:bookmarkEnd w:id="621"/>
      <w:r>
        <w:rPr>
          <w:color w:val="171717"/>
        </w:rPr>
        <w:t>ОБЩЕСТВЕННО-НАУЧНЫЕ ПРЕДМЕТЫ</w:t>
      </w:r>
    </w:p>
    <w:p w:rsidR="00C11D7F" w:rsidRDefault="0019737F">
      <w:pPr>
        <w:spacing w:before="36"/>
        <w:ind w:left="1344"/>
        <w:rPr>
          <w:b/>
          <w:sz w:val="24"/>
        </w:rPr>
      </w:pPr>
      <w:bookmarkStart w:id="622" w:name="Формирование_универсальных_учебных_позна"/>
      <w:bookmarkEnd w:id="622"/>
      <w:r>
        <w:rPr>
          <w:b/>
          <w:color w:val="171717"/>
          <w:sz w:val="24"/>
        </w:rPr>
        <w:t>Формирование универсальных учебных познавательных действий</w:t>
      </w:r>
    </w:p>
    <w:p w:rsidR="00C11D7F" w:rsidRDefault="0019737F">
      <w:pPr>
        <w:pStyle w:val="Heading4"/>
        <w:spacing w:before="44"/>
        <w:jc w:val="left"/>
      </w:pPr>
      <w:bookmarkStart w:id="623" w:name="Формирование_базовых_логических_действий"/>
      <w:bookmarkEnd w:id="623"/>
      <w:r>
        <w:rPr>
          <w:color w:val="171717"/>
        </w:rPr>
        <w:t>Формирование базовых логических действий:</w:t>
      </w:r>
    </w:p>
    <w:p w:rsidR="00C11D7F" w:rsidRDefault="0019737F" w:rsidP="00AD4C7E">
      <w:pPr>
        <w:pStyle w:val="a5"/>
        <w:numPr>
          <w:ilvl w:val="1"/>
          <w:numId w:val="79"/>
        </w:numPr>
        <w:tabs>
          <w:tab w:val="left" w:pos="1509"/>
        </w:tabs>
        <w:spacing w:before="48"/>
        <w:ind w:left="1508"/>
        <w:jc w:val="left"/>
        <w:rPr>
          <w:sz w:val="24"/>
        </w:rPr>
      </w:pPr>
      <w:r>
        <w:rPr>
          <w:color w:val="171717"/>
          <w:sz w:val="24"/>
        </w:rPr>
        <w:t>Систематизировать,</w:t>
      </w:r>
      <w:r>
        <w:rPr>
          <w:color w:val="171717"/>
          <w:spacing w:val="-15"/>
          <w:sz w:val="24"/>
        </w:rPr>
        <w:t xml:space="preserve"> </w:t>
      </w:r>
      <w:r>
        <w:rPr>
          <w:color w:val="171717"/>
          <w:sz w:val="24"/>
        </w:rPr>
        <w:t>классифицировать</w:t>
      </w:r>
      <w:r>
        <w:rPr>
          <w:color w:val="171717"/>
          <w:spacing w:val="-12"/>
          <w:sz w:val="24"/>
        </w:rPr>
        <w:t xml:space="preserve"> </w:t>
      </w:r>
      <w:r>
        <w:rPr>
          <w:color w:val="171717"/>
          <w:sz w:val="24"/>
        </w:rPr>
        <w:t>и</w:t>
      </w:r>
      <w:r>
        <w:rPr>
          <w:color w:val="171717"/>
          <w:spacing w:val="-17"/>
          <w:sz w:val="24"/>
        </w:rPr>
        <w:t xml:space="preserve"> </w:t>
      </w:r>
      <w:r>
        <w:rPr>
          <w:color w:val="171717"/>
          <w:sz w:val="24"/>
        </w:rPr>
        <w:t>обобщать</w:t>
      </w:r>
      <w:r>
        <w:rPr>
          <w:color w:val="171717"/>
          <w:spacing w:val="-21"/>
          <w:sz w:val="24"/>
        </w:rPr>
        <w:t xml:space="preserve"> </w:t>
      </w:r>
      <w:r>
        <w:rPr>
          <w:color w:val="171717"/>
          <w:sz w:val="24"/>
        </w:rPr>
        <w:t>исторические</w:t>
      </w:r>
      <w:r>
        <w:rPr>
          <w:color w:val="171717"/>
          <w:spacing w:val="-15"/>
          <w:sz w:val="24"/>
        </w:rPr>
        <w:t xml:space="preserve"> </w:t>
      </w:r>
      <w:r>
        <w:rPr>
          <w:color w:val="171717"/>
          <w:spacing w:val="-3"/>
          <w:sz w:val="24"/>
        </w:rPr>
        <w:t>факты.</w:t>
      </w:r>
    </w:p>
    <w:p w:rsidR="00C11D7F" w:rsidRDefault="0019737F" w:rsidP="00AD4C7E">
      <w:pPr>
        <w:pStyle w:val="a5"/>
        <w:numPr>
          <w:ilvl w:val="1"/>
          <w:numId w:val="79"/>
        </w:numPr>
        <w:tabs>
          <w:tab w:val="left" w:pos="1509"/>
        </w:tabs>
        <w:spacing w:before="12"/>
        <w:ind w:left="1508"/>
        <w:jc w:val="left"/>
        <w:rPr>
          <w:sz w:val="24"/>
        </w:rPr>
      </w:pPr>
      <w:r>
        <w:rPr>
          <w:color w:val="171717"/>
          <w:sz w:val="24"/>
        </w:rPr>
        <w:t>Составлять</w:t>
      </w:r>
      <w:r>
        <w:rPr>
          <w:color w:val="171717"/>
          <w:spacing w:val="-18"/>
          <w:sz w:val="24"/>
        </w:rPr>
        <w:t xml:space="preserve"> </w:t>
      </w:r>
      <w:r>
        <w:rPr>
          <w:color w:val="171717"/>
          <w:sz w:val="24"/>
        </w:rPr>
        <w:t>синхронистические</w:t>
      </w:r>
      <w:r>
        <w:rPr>
          <w:color w:val="171717"/>
          <w:spacing w:val="-14"/>
          <w:sz w:val="24"/>
        </w:rPr>
        <w:t xml:space="preserve"> </w:t>
      </w:r>
      <w:r>
        <w:rPr>
          <w:color w:val="171717"/>
          <w:sz w:val="24"/>
        </w:rPr>
        <w:t>и</w:t>
      </w:r>
      <w:r>
        <w:rPr>
          <w:color w:val="171717"/>
          <w:spacing w:val="-17"/>
          <w:sz w:val="24"/>
        </w:rPr>
        <w:t xml:space="preserve"> </w:t>
      </w:r>
      <w:r>
        <w:rPr>
          <w:color w:val="171717"/>
          <w:sz w:val="24"/>
        </w:rPr>
        <w:t>систематические</w:t>
      </w:r>
      <w:r>
        <w:rPr>
          <w:color w:val="171717"/>
          <w:spacing w:val="-12"/>
          <w:sz w:val="24"/>
        </w:rPr>
        <w:t xml:space="preserve"> </w:t>
      </w:r>
      <w:r>
        <w:rPr>
          <w:color w:val="171717"/>
          <w:spacing w:val="-3"/>
          <w:sz w:val="24"/>
        </w:rPr>
        <w:t>таблицы.</w:t>
      </w:r>
    </w:p>
    <w:p w:rsidR="00C11D7F" w:rsidRDefault="0019737F" w:rsidP="00AD4C7E">
      <w:pPr>
        <w:pStyle w:val="a5"/>
        <w:numPr>
          <w:ilvl w:val="1"/>
          <w:numId w:val="79"/>
        </w:numPr>
        <w:tabs>
          <w:tab w:val="left" w:pos="1509"/>
        </w:tabs>
        <w:spacing w:before="68"/>
        <w:ind w:right="887" w:firstLine="712"/>
        <w:rPr>
          <w:sz w:val="24"/>
        </w:rPr>
      </w:pPr>
      <w:r>
        <w:rPr>
          <w:color w:val="171717"/>
          <w:sz w:val="24"/>
        </w:rPr>
        <w:t>Выявлять и характеризовать существенные признаки исторических явлений, процессов.</w:t>
      </w:r>
    </w:p>
    <w:p w:rsidR="00C11D7F" w:rsidRDefault="0019737F" w:rsidP="00AD4C7E">
      <w:pPr>
        <w:pStyle w:val="a5"/>
        <w:numPr>
          <w:ilvl w:val="1"/>
          <w:numId w:val="79"/>
        </w:numPr>
        <w:tabs>
          <w:tab w:val="left" w:pos="1509"/>
        </w:tabs>
        <w:ind w:right="871" w:firstLine="712"/>
        <w:rPr>
          <w:sz w:val="24"/>
        </w:rPr>
      </w:pPr>
      <w:r>
        <w:rPr>
          <w:color w:val="171717"/>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w:t>
      </w:r>
      <w:r>
        <w:rPr>
          <w:color w:val="171717"/>
          <w:spacing w:val="-4"/>
          <w:sz w:val="24"/>
        </w:rPr>
        <w:t xml:space="preserve"> </w:t>
      </w:r>
      <w:r>
        <w:rPr>
          <w:color w:val="171717"/>
          <w:sz w:val="24"/>
        </w:rPr>
        <w:t>основаниям.</w:t>
      </w:r>
    </w:p>
    <w:p w:rsidR="00C11D7F" w:rsidRDefault="0019737F" w:rsidP="00AD4C7E">
      <w:pPr>
        <w:pStyle w:val="a5"/>
        <w:numPr>
          <w:ilvl w:val="1"/>
          <w:numId w:val="79"/>
        </w:numPr>
        <w:tabs>
          <w:tab w:val="left" w:pos="1509"/>
        </w:tabs>
        <w:spacing w:before="5"/>
        <w:ind w:right="891" w:firstLine="712"/>
        <w:rPr>
          <w:sz w:val="24"/>
        </w:rPr>
      </w:pPr>
      <w:r>
        <w:rPr>
          <w:color w:val="171717"/>
          <w:sz w:val="24"/>
        </w:rPr>
        <w:t>Использовать понятия и категории современного исторического знания (эпоха, цивилизация, исторический источник, исторический факт, историзм и</w:t>
      </w:r>
      <w:r>
        <w:rPr>
          <w:color w:val="171717"/>
          <w:spacing w:val="-3"/>
          <w:sz w:val="24"/>
        </w:rPr>
        <w:t xml:space="preserve"> др.).</w:t>
      </w:r>
    </w:p>
    <w:p w:rsidR="00C11D7F" w:rsidRDefault="0019737F" w:rsidP="00AD4C7E">
      <w:pPr>
        <w:pStyle w:val="a5"/>
        <w:numPr>
          <w:ilvl w:val="1"/>
          <w:numId w:val="79"/>
        </w:numPr>
        <w:tabs>
          <w:tab w:val="left" w:pos="1509"/>
        </w:tabs>
        <w:spacing w:before="32"/>
        <w:ind w:left="1508"/>
        <w:rPr>
          <w:sz w:val="24"/>
        </w:rPr>
      </w:pPr>
      <w:r>
        <w:rPr>
          <w:color w:val="171717"/>
          <w:sz w:val="24"/>
        </w:rPr>
        <w:t>Выявлять</w:t>
      </w:r>
      <w:r>
        <w:rPr>
          <w:color w:val="171717"/>
          <w:spacing w:val="-14"/>
          <w:sz w:val="24"/>
        </w:rPr>
        <w:t xml:space="preserve"> </w:t>
      </w:r>
      <w:r>
        <w:rPr>
          <w:color w:val="171717"/>
          <w:sz w:val="24"/>
        </w:rPr>
        <w:t>причины</w:t>
      </w:r>
      <w:r>
        <w:rPr>
          <w:color w:val="171717"/>
          <w:spacing w:val="-9"/>
          <w:sz w:val="24"/>
        </w:rPr>
        <w:t xml:space="preserve"> </w:t>
      </w:r>
      <w:r>
        <w:rPr>
          <w:color w:val="171717"/>
          <w:sz w:val="24"/>
        </w:rPr>
        <w:t>и</w:t>
      </w:r>
      <w:r>
        <w:rPr>
          <w:color w:val="171717"/>
          <w:spacing w:val="-9"/>
          <w:sz w:val="24"/>
        </w:rPr>
        <w:t xml:space="preserve"> </w:t>
      </w:r>
      <w:r>
        <w:rPr>
          <w:color w:val="171717"/>
          <w:sz w:val="24"/>
        </w:rPr>
        <w:t>следствия</w:t>
      </w:r>
      <w:r>
        <w:rPr>
          <w:color w:val="171717"/>
          <w:spacing w:val="-6"/>
          <w:sz w:val="24"/>
        </w:rPr>
        <w:t xml:space="preserve"> </w:t>
      </w:r>
      <w:r>
        <w:rPr>
          <w:color w:val="171717"/>
          <w:sz w:val="24"/>
        </w:rPr>
        <w:t>исторических</w:t>
      </w:r>
      <w:r>
        <w:rPr>
          <w:color w:val="171717"/>
          <w:spacing w:val="-11"/>
          <w:sz w:val="24"/>
        </w:rPr>
        <w:t xml:space="preserve"> </w:t>
      </w:r>
      <w:r>
        <w:rPr>
          <w:color w:val="171717"/>
          <w:sz w:val="24"/>
        </w:rPr>
        <w:t>событий</w:t>
      </w:r>
      <w:r>
        <w:rPr>
          <w:color w:val="171717"/>
          <w:spacing w:val="-8"/>
          <w:sz w:val="24"/>
        </w:rPr>
        <w:t xml:space="preserve"> </w:t>
      </w:r>
      <w:r>
        <w:rPr>
          <w:color w:val="171717"/>
          <w:sz w:val="24"/>
        </w:rPr>
        <w:t>и</w:t>
      </w:r>
      <w:r>
        <w:rPr>
          <w:color w:val="171717"/>
          <w:spacing w:val="-9"/>
          <w:sz w:val="24"/>
        </w:rPr>
        <w:t xml:space="preserve"> </w:t>
      </w:r>
      <w:r>
        <w:rPr>
          <w:color w:val="171717"/>
          <w:spacing w:val="-3"/>
          <w:sz w:val="24"/>
        </w:rPr>
        <w:t>процессов.</w:t>
      </w:r>
    </w:p>
    <w:p w:rsidR="00C11D7F" w:rsidRDefault="0019737F" w:rsidP="00AD4C7E">
      <w:pPr>
        <w:pStyle w:val="a5"/>
        <w:numPr>
          <w:ilvl w:val="1"/>
          <w:numId w:val="79"/>
        </w:numPr>
        <w:tabs>
          <w:tab w:val="left" w:pos="1509"/>
        </w:tabs>
        <w:spacing w:before="12"/>
        <w:ind w:right="880" w:firstLine="712"/>
        <w:rPr>
          <w:sz w:val="24"/>
        </w:rPr>
      </w:pPr>
      <w:r>
        <w:rPr>
          <w:color w:val="171717"/>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w:t>
      </w:r>
      <w:r>
        <w:rPr>
          <w:color w:val="171717"/>
          <w:spacing w:val="-1"/>
          <w:sz w:val="24"/>
        </w:rPr>
        <w:t xml:space="preserve"> </w:t>
      </w:r>
      <w:r>
        <w:rPr>
          <w:color w:val="171717"/>
          <w:spacing w:val="-3"/>
          <w:sz w:val="24"/>
        </w:rPr>
        <w:t>информации.</w:t>
      </w:r>
    </w:p>
    <w:p w:rsidR="00C11D7F" w:rsidRDefault="0019737F" w:rsidP="00AD4C7E">
      <w:pPr>
        <w:pStyle w:val="a5"/>
        <w:numPr>
          <w:ilvl w:val="1"/>
          <w:numId w:val="79"/>
        </w:numPr>
        <w:tabs>
          <w:tab w:val="left" w:pos="1509"/>
        </w:tabs>
        <w:ind w:right="885" w:firstLine="712"/>
        <w:rPr>
          <w:sz w:val="24"/>
        </w:rPr>
      </w:pPr>
      <w:r>
        <w:rPr>
          <w:color w:val="171717"/>
          <w:sz w:val="24"/>
        </w:rPr>
        <w:t>Соотносить результаты своего исследования с уже имеющимися данными, оценивать их</w:t>
      </w:r>
      <w:r>
        <w:rPr>
          <w:color w:val="171717"/>
          <w:spacing w:val="-4"/>
          <w:sz w:val="24"/>
        </w:rPr>
        <w:t xml:space="preserve"> </w:t>
      </w:r>
      <w:r>
        <w:rPr>
          <w:color w:val="171717"/>
          <w:sz w:val="24"/>
        </w:rPr>
        <w:t>значимость.</w:t>
      </w:r>
    </w:p>
    <w:p w:rsidR="00C11D7F" w:rsidRDefault="0019737F" w:rsidP="00AD4C7E">
      <w:pPr>
        <w:pStyle w:val="a5"/>
        <w:numPr>
          <w:ilvl w:val="1"/>
          <w:numId w:val="79"/>
        </w:numPr>
        <w:tabs>
          <w:tab w:val="left" w:pos="1509"/>
        </w:tabs>
        <w:spacing w:before="1"/>
        <w:ind w:right="866" w:firstLine="712"/>
        <w:rPr>
          <w:sz w:val="24"/>
        </w:rPr>
      </w:pPr>
      <w:r>
        <w:rPr>
          <w:color w:val="171717"/>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 территориальному устройству, типы политических партий, общественно- политических</w:t>
      </w:r>
      <w:r>
        <w:rPr>
          <w:color w:val="171717"/>
          <w:spacing w:val="-1"/>
          <w:sz w:val="24"/>
        </w:rPr>
        <w:t xml:space="preserve"> </w:t>
      </w:r>
      <w:r>
        <w:rPr>
          <w:color w:val="171717"/>
          <w:sz w:val="24"/>
        </w:rPr>
        <w:t>организаций.</w:t>
      </w:r>
    </w:p>
    <w:p w:rsidR="00C11D7F" w:rsidRDefault="0019737F" w:rsidP="00AD4C7E">
      <w:pPr>
        <w:pStyle w:val="a5"/>
        <w:numPr>
          <w:ilvl w:val="1"/>
          <w:numId w:val="79"/>
        </w:numPr>
        <w:tabs>
          <w:tab w:val="left" w:pos="1509"/>
        </w:tabs>
        <w:ind w:right="887" w:firstLine="712"/>
        <w:rPr>
          <w:sz w:val="24"/>
        </w:rPr>
      </w:pPr>
      <w:r>
        <w:rPr>
          <w:color w:val="171717"/>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w:t>
      </w:r>
      <w:r>
        <w:rPr>
          <w:color w:val="171717"/>
          <w:spacing w:val="-4"/>
          <w:sz w:val="24"/>
        </w:rPr>
        <w:t xml:space="preserve"> </w:t>
      </w:r>
      <w:r>
        <w:rPr>
          <w:color w:val="171717"/>
          <w:sz w:val="24"/>
        </w:rPr>
        <w:t>право.</w:t>
      </w:r>
    </w:p>
    <w:p w:rsidR="00C11D7F" w:rsidRDefault="0019737F" w:rsidP="00AD4C7E">
      <w:pPr>
        <w:pStyle w:val="a5"/>
        <w:numPr>
          <w:ilvl w:val="1"/>
          <w:numId w:val="79"/>
        </w:numPr>
        <w:tabs>
          <w:tab w:val="left" w:pos="1509"/>
        </w:tabs>
        <w:ind w:right="878" w:firstLine="712"/>
        <w:rPr>
          <w:sz w:val="24"/>
        </w:rPr>
      </w:pPr>
      <w:r>
        <w:rPr>
          <w:color w:val="171717"/>
          <w:sz w:val="24"/>
        </w:rPr>
        <w:t>Определять конструктивные модели поведения в конфликтной ситуации, находить конструктивное разрешение конфликта.</w:t>
      </w:r>
    </w:p>
    <w:p w:rsidR="00C11D7F" w:rsidRDefault="0019737F" w:rsidP="00AD4C7E">
      <w:pPr>
        <w:pStyle w:val="a5"/>
        <w:numPr>
          <w:ilvl w:val="1"/>
          <w:numId w:val="79"/>
        </w:numPr>
        <w:tabs>
          <w:tab w:val="left" w:pos="1509"/>
        </w:tabs>
        <w:ind w:right="883" w:firstLine="712"/>
        <w:rPr>
          <w:sz w:val="24"/>
        </w:rPr>
      </w:pPr>
      <w:r>
        <w:rPr>
          <w:color w:val="171717"/>
          <w:sz w:val="24"/>
        </w:rPr>
        <w:t>Преобразовывать статистическую и визуальную информацию о достижениях России в</w:t>
      </w:r>
      <w:r>
        <w:rPr>
          <w:color w:val="171717"/>
          <w:spacing w:val="-2"/>
          <w:sz w:val="24"/>
        </w:rPr>
        <w:t xml:space="preserve"> </w:t>
      </w:r>
      <w:r>
        <w:rPr>
          <w:color w:val="171717"/>
          <w:sz w:val="24"/>
        </w:rPr>
        <w:t>текст.</w:t>
      </w:r>
    </w:p>
    <w:p w:rsidR="00C11D7F" w:rsidRDefault="0019737F" w:rsidP="00AD4C7E">
      <w:pPr>
        <w:pStyle w:val="a5"/>
        <w:numPr>
          <w:ilvl w:val="1"/>
          <w:numId w:val="79"/>
        </w:numPr>
        <w:tabs>
          <w:tab w:val="left" w:pos="1509"/>
        </w:tabs>
        <w:spacing w:before="4"/>
        <w:ind w:right="888" w:firstLine="712"/>
        <w:rPr>
          <w:sz w:val="24"/>
        </w:rPr>
      </w:pPr>
      <w:r>
        <w:rPr>
          <w:color w:val="171717"/>
          <w:sz w:val="24"/>
        </w:rPr>
        <w:t>Вносить коррективы в моделируемую экономическую деятельность на основе изменившихся ситуаций.</w:t>
      </w:r>
    </w:p>
    <w:p w:rsidR="00C11D7F" w:rsidRDefault="0019737F" w:rsidP="00AD4C7E">
      <w:pPr>
        <w:pStyle w:val="a5"/>
        <w:numPr>
          <w:ilvl w:val="1"/>
          <w:numId w:val="79"/>
        </w:numPr>
        <w:tabs>
          <w:tab w:val="left" w:pos="1509"/>
        </w:tabs>
        <w:ind w:left="1508"/>
        <w:rPr>
          <w:sz w:val="24"/>
        </w:rPr>
      </w:pPr>
      <w:r>
        <w:rPr>
          <w:color w:val="171717"/>
          <w:sz w:val="24"/>
        </w:rPr>
        <w:t>Использовать</w:t>
      </w:r>
      <w:r>
        <w:rPr>
          <w:color w:val="171717"/>
          <w:spacing w:val="15"/>
          <w:sz w:val="24"/>
        </w:rPr>
        <w:t xml:space="preserve"> </w:t>
      </w:r>
      <w:r>
        <w:rPr>
          <w:color w:val="171717"/>
          <w:sz w:val="24"/>
        </w:rPr>
        <w:t>полученные</w:t>
      </w:r>
      <w:r>
        <w:rPr>
          <w:color w:val="171717"/>
          <w:spacing w:val="18"/>
          <w:sz w:val="24"/>
        </w:rPr>
        <w:t xml:space="preserve"> </w:t>
      </w:r>
      <w:r>
        <w:rPr>
          <w:color w:val="171717"/>
          <w:sz w:val="24"/>
        </w:rPr>
        <w:t>знания</w:t>
      </w:r>
      <w:r>
        <w:rPr>
          <w:color w:val="171717"/>
          <w:spacing w:val="19"/>
          <w:sz w:val="24"/>
        </w:rPr>
        <w:t xml:space="preserve"> </w:t>
      </w:r>
      <w:r>
        <w:rPr>
          <w:color w:val="171717"/>
          <w:sz w:val="24"/>
        </w:rPr>
        <w:t>для</w:t>
      </w:r>
      <w:r>
        <w:rPr>
          <w:color w:val="171717"/>
          <w:spacing w:val="15"/>
          <w:sz w:val="24"/>
        </w:rPr>
        <w:t xml:space="preserve"> </w:t>
      </w:r>
      <w:r>
        <w:rPr>
          <w:color w:val="171717"/>
          <w:sz w:val="24"/>
        </w:rPr>
        <w:t>публичного</w:t>
      </w:r>
      <w:r>
        <w:rPr>
          <w:color w:val="171717"/>
          <w:spacing w:val="17"/>
          <w:sz w:val="24"/>
        </w:rPr>
        <w:t xml:space="preserve"> </w:t>
      </w:r>
      <w:r>
        <w:rPr>
          <w:color w:val="171717"/>
          <w:sz w:val="24"/>
        </w:rPr>
        <w:t>представления</w:t>
      </w:r>
      <w:r>
        <w:rPr>
          <w:color w:val="171717"/>
          <w:spacing w:val="19"/>
          <w:sz w:val="24"/>
        </w:rPr>
        <w:t xml:space="preserve"> </w:t>
      </w:r>
      <w:r>
        <w:rPr>
          <w:color w:val="171717"/>
          <w:sz w:val="24"/>
        </w:rPr>
        <w:t>результатов</w:t>
      </w:r>
      <w:r>
        <w:rPr>
          <w:color w:val="171717"/>
          <w:spacing w:val="16"/>
          <w:sz w:val="24"/>
        </w:rPr>
        <w:t xml:space="preserve"> </w:t>
      </w:r>
      <w:r>
        <w:rPr>
          <w:color w:val="171717"/>
          <w:sz w:val="24"/>
        </w:rPr>
        <w:t>своей</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pPr>
        <w:pStyle w:val="a3"/>
        <w:spacing w:before="60"/>
        <w:ind w:firstLine="0"/>
      </w:pPr>
      <w:r>
        <w:rPr>
          <w:color w:val="171717"/>
        </w:rPr>
        <w:lastRenderedPageBreak/>
        <w:t>деятельности в сфере духовной культуры.</w:t>
      </w:r>
    </w:p>
    <w:p w:rsidR="00C11D7F" w:rsidRDefault="0019737F" w:rsidP="00AD4C7E">
      <w:pPr>
        <w:pStyle w:val="a5"/>
        <w:numPr>
          <w:ilvl w:val="1"/>
          <w:numId w:val="79"/>
        </w:numPr>
        <w:tabs>
          <w:tab w:val="left" w:pos="1509"/>
        </w:tabs>
        <w:ind w:right="887" w:firstLine="712"/>
        <w:rPr>
          <w:sz w:val="24"/>
        </w:rPr>
      </w:pPr>
      <w:r>
        <w:rPr>
          <w:color w:val="171717"/>
          <w:sz w:val="24"/>
        </w:rPr>
        <w:t xml:space="preserve">Выступать с сообщениями в соответствии с особенностями аудитории и </w:t>
      </w:r>
      <w:r>
        <w:rPr>
          <w:color w:val="171717"/>
          <w:spacing w:val="-3"/>
          <w:sz w:val="24"/>
        </w:rPr>
        <w:t>регламентом.</w:t>
      </w:r>
    </w:p>
    <w:p w:rsidR="00C11D7F" w:rsidRDefault="0019737F" w:rsidP="00AD4C7E">
      <w:pPr>
        <w:pStyle w:val="a5"/>
        <w:numPr>
          <w:ilvl w:val="1"/>
          <w:numId w:val="79"/>
        </w:numPr>
        <w:tabs>
          <w:tab w:val="left" w:pos="1509"/>
        </w:tabs>
        <w:ind w:right="889" w:firstLine="712"/>
        <w:rPr>
          <w:sz w:val="24"/>
        </w:rPr>
      </w:pPr>
      <w:r>
        <w:rPr>
          <w:color w:val="171717"/>
          <w:sz w:val="24"/>
        </w:rPr>
        <w:t>Устанавливать и объяснять взаимосвязи между правами человека и гражданина и обязанностями</w:t>
      </w:r>
      <w:r>
        <w:rPr>
          <w:color w:val="171717"/>
          <w:spacing w:val="-1"/>
          <w:sz w:val="24"/>
        </w:rPr>
        <w:t xml:space="preserve"> </w:t>
      </w:r>
      <w:r>
        <w:rPr>
          <w:color w:val="171717"/>
          <w:sz w:val="24"/>
        </w:rPr>
        <w:t>граждан.</w:t>
      </w:r>
    </w:p>
    <w:p w:rsidR="00C11D7F" w:rsidRDefault="0019737F" w:rsidP="00AD4C7E">
      <w:pPr>
        <w:pStyle w:val="a5"/>
        <w:numPr>
          <w:ilvl w:val="1"/>
          <w:numId w:val="79"/>
        </w:numPr>
        <w:tabs>
          <w:tab w:val="left" w:pos="1509"/>
        </w:tabs>
        <w:spacing w:before="32"/>
        <w:ind w:left="1508"/>
        <w:rPr>
          <w:sz w:val="24"/>
        </w:rPr>
      </w:pPr>
      <w:r>
        <w:rPr>
          <w:color w:val="171717"/>
          <w:sz w:val="24"/>
        </w:rPr>
        <w:t>Объяснять</w:t>
      </w:r>
      <w:r>
        <w:rPr>
          <w:color w:val="171717"/>
          <w:spacing w:val="-10"/>
          <w:sz w:val="24"/>
        </w:rPr>
        <w:t xml:space="preserve"> </w:t>
      </w:r>
      <w:r>
        <w:rPr>
          <w:color w:val="171717"/>
          <w:sz w:val="24"/>
        </w:rPr>
        <w:t>причины</w:t>
      </w:r>
      <w:r>
        <w:rPr>
          <w:color w:val="171717"/>
          <w:spacing w:val="-9"/>
          <w:sz w:val="24"/>
        </w:rPr>
        <w:t xml:space="preserve"> </w:t>
      </w:r>
      <w:r>
        <w:rPr>
          <w:color w:val="171717"/>
          <w:sz w:val="24"/>
        </w:rPr>
        <w:t>смены</w:t>
      </w:r>
      <w:r>
        <w:rPr>
          <w:color w:val="171717"/>
          <w:spacing w:val="-10"/>
          <w:sz w:val="24"/>
        </w:rPr>
        <w:t xml:space="preserve"> </w:t>
      </w:r>
      <w:r>
        <w:rPr>
          <w:color w:val="171717"/>
          <w:sz w:val="24"/>
        </w:rPr>
        <w:t>дня</w:t>
      </w:r>
      <w:r>
        <w:rPr>
          <w:color w:val="171717"/>
          <w:spacing w:val="-3"/>
          <w:sz w:val="24"/>
        </w:rPr>
        <w:t xml:space="preserve"> </w:t>
      </w:r>
      <w:r>
        <w:rPr>
          <w:color w:val="171717"/>
          <w:sz w:val="24"/>
        </w:rPr>
        <w:t>и</w:t>
      </w:r>
      <w:r>
        <w:rPr>
          <w:color w:val="171717"/>
          <w:spacing w:val="-10"/>
          <w:sz w:val="24"/>
        </w:rPr>
        <w:t xml:space="preserve"> </w:t>
      </w:r>
      <w:r>
        <w:rPr>
          <w:color w:val="171717"/>
          <w:sz w:val="24"/>
        </w:rPr>
        <w:t>ночи</w:t>
      </w:r>
      <w:r>
        <w:rPr>
          <w:color w:val="171717"/>
          <w:spacing w:val="-4"/>
          <w:sz w:val="24"/>
        </w:rPr>
        <w:t xml:space="preserve"> </w:t>
      </w:r>
      <w:r>
        <w:rPr>
          <w:color w:val="171717"/>
          <w:sz w:val="24"/>
        </w:rPr>
        <w:t>и</w:t>
      </w:r>
      <w:r>
        <w:rPr>
          <w:color w:val="171717"/>
          <w:spacing w:val="-9"/>
          <w:sz w:val="24"/>
        </w:rPr>
        <w:t xml:space="preserve"> </w:t>
      </w:r>
      <w:r>
        <w:rPr>
          <w:color w:val="171717"/>
          <w:sz w:val="24"/>
        </w:rPr>
        <w:t>времен</w:t>
      </w:r>
      <w:r>
        <w:rPr>
          <w:color w:val="171717"/>
          <w:spacing w:val="-8"/>
          <w:sz w:val="24"/>
        </w:rPr>
        <w:t xml:space="preserve"> </w:t>
      </w:r>
      <w:r>
        <w:rPr>
          <w:color w:val="171717"/>
          <w:sz w:val="24"/>
        </w:rPr>
        <w:t>года.</w:t>
      </w:r>
    </w:p>
    <w:p w:rsidR="00C11D7F" w:rsidRDefault="0019737F" w:rsidP="00AD4C7E">
      <w:pPr>
        <w:pStyle w:val="a5"/>
        <w:numPr>
          <w:ilvl w:val="1"/>
          <w:numId w:val="79"/>
        </w:numPr>
        <w:tabs>
          <w:tab w:val="left" w:pos="1509"/>
        </w:tabs>
        <w:spacing w:before="12"/>
        <w:ind w:right="879" w:firstLine="712"/>
        <w:rPr>
          <w:sz w:val="24"/>
        </w:rPr>
      </w:pPr>
      <w:r>
        <w:rPr>
          <w:color w:val="171717"/>
          <w:sz w:val="24"/>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w:t>
      </w:r>
      <w:r>
        <w:rPr>
          <w:color w:val="171717"/>
          <w:spacing w:val="-3"/>
          <w:sz w:val="24"/>
        </w:rPr>
        <w:t>наблюдений.</w:t>
      </w:r>
    </w:p>
    <w:p w:rsidR="00C11D7F" w:rsidRDefault="0019737F" w:rsidP="00AD4C7E">
      <w:pPr>
        <w:pStyle w:val="a5"/>
        <w:numPr>
          <w:ilvl w:val="1"/>
          <w:numId w:val="79"/>
        </w:numPr>
        <w:tabs>
          <w:tab w:val="left" w:pos="1509"/>
        </w:tabs>
        <w:spacing w:before="1"/>
        <w:ind w:left="1508"/>
        <w:rPr>
          <w:sz w:val="24"/>
        </w:rPr>
      </w:pPr>
      <w:r>
        <w:rPr>
          <w:color w:val="171717"/>
          <w:sz w:val="24"/>
        </w:rPr>
        <w:t>Классифицировать формы рельефа суши по высоте и по внешнему</w:t>
      </w:r>
      <w:r>
        <w:rPr>
          <w:color w:val="171717"/>
          <w:spacing w:val="-2"/>
          <w:sz w:val="24"/>
        </w:rPr>
        <w:t xml:space="preserve"> </w:t>
      </w:r>
      <w:r>
        <w:rPr>
          <w:color w:val="171717"/>
          <w:spacing w:val="-3"/>
          <w:sz w:val="24"/>
        </w:rPr>
        <w:t>облику.</w:t>
      </w:r>
    </w:p>
    <w:p w:rsidR="00C11D7F" w:rsidRDefault="0019737F" w:rsidP="00AD4C7E">
      <w:pPr>
        <w:pStyle w:val="a5"/>
        <w:numPr>
          <w:ilvl w:val="1"/>
          <w:numId w:val="79"/>
        </w:numPr>
        <w:tabs>
          <w:tab w:val="left" w:pos="1509"/>
        </w:tabs>
        <w:spacing w:before="36"/>
        <w:ind w:left="1508"/>
        <w:rPr>
          <w:sz w:val="24"/>
        </w:rPr>
      </w:pPr>
      <w:r>
        <w:rPr>
          <w:color w:val="171717"/>
          <w:sz w:val="24"/>
        </w:rPr>
        <w:t>Классифицировать острова по</w:t>
      </w:r>
      <w:r>
        <w:rPr>
          <w:color w:val="171717"/>
          <w:spacing w:val="-35"/>
          <w:sz w:val="24"/>
        </w:rPr>
        <w:t xml:space="preserve"> </w:t>
      </w:r>
      <w:r>
        <w:rPr>
          <w:color w:val="171717"/>
          <w:spacing w:val="-3"/>
          <w:sz w:val="24"/>
        </w:rPr>
        <w:t>происхождению.</w:t>
      </w:r>
    </w:p>
    <w:p w:rsidR="00C11D7F" w:rsidRDefault="0019737F" w:rsidP="00AD4C7E">
      <w:pPr>
        <w:pStyle w:val="a5"/>
        <w:numPr>
          <w:ilvl w:val="1"/>
          <w:numId w:val="79"/>
        </w:numPr>
        <w:tabs>
          <w:tab w:val="left" w:pos="1509"/>
        </w:tabs>
        <w:spacing w:before="80"/>
        <w:ind w:right="885" w:firstLine="712"/>
        <w:rPr>
          <w:sz w:val="24"/>
        </w:rPr>
      </w:pPr>
      <w:r>
        <w:rPr>
          <w:color w:val="171717"/>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w:t>
      </w:r>
      <w:r>
        <w:rPr>
          <w:color w:val="171717"/>
          <w:spacing w:val="-2"/>
          <w:sz w:val="24"/>
        </w:rPr>
        <w:t xml:space="preserve"> </w:t>
      </w:r>
      <w:r>
        <w:rPr>
          <w:color w:val="171717"/>
          <w:sz w:val="24"/>
        </w:rPr>
        <w:t>информации.</w:t>
      </w:r>
    </w:p>
    <w:p w:rsidR="00C11D7F" w:rsidRDefault="0019737F" w:rsidP="00AD4C7E">
      <w:pPr>
        <w:pStyle w:val="a5"/>
        <w:numPr>
          <w:ilvl w:val="1"/>
          <w:numId w:val="79"/>
        </w:numPr>
        <w:tabs>
          <w:tab w:val="left" w:pos="1509"/>
        </w:tabs>
        <w:ind w:left="1508"/>
        <w:rPr>
          <w:sz w:val="24"/>
        </w:rPr>
      </w:pPr>
      <w:r>
        <w:rPr>
          <w:color w:val="171717"/>
          <w:sz w:val="24"/>
        </w:rPr>
        <w:t>Самостоятельно составлять план решения учебной географической</w:t>
      </w:r>
      <w:r>
        <w:rPr>
          <w:color w:val="171717"/>
          <w:spacing w:val="-3"/>
          <w:sz w:val="24"/>
        </w:rPr>
        <w:t xml:space="preserve"> задачи.</w:t>
      </w:r>
    </w:p>
    <w:p w:rsidR="00C11D7F" w:rsidRDefault="00C11D7F">
      <w:pPr>
        <w:pStyle w:val="a3"/>
        <w:ind w:left="0" w:firstLine="0"/>
        <w:jc w:val="left"/>
        <w:rPr>
          <w:sz w:val="26"/>
        </w:rPr>
      </w:pPr>
    </w:p>
    <w:p w:rsidR="00C11D7F" w:rsidRDefault="00C11D7F">
      <w:pPr>
        <w:pStyle w:val="a3"/>
        <w:spacing w:before="6"/>
        <w:ind w:left="0" w:firstLine="0"/>
        <w:jc w:val="left"/>
        <w:rPr>
          <w:sz w:val="25"/>
        </w:rPr>
      </w:pPr>
    </w:p>
    <w:p w:rsidR="00C11D7F" w:rsidRDefault="0019737F">
      <w:pPr>
        <w:pStyle w:val="Heading4"/>
        <w:spacing w:before="0"/>
      </w:pPr>
      <w:bookmarkStart w:id="624" w:name="Формирование_базовых_исследовательских_д"/>
      <w:bookmarkEnd w:id="624"/>
      <w:r>
        <w:rPr>
          <w:color w:val="171717"/>
        </w:rPr>
        <w:t>Формирование базовых исследовательских действий:</w:t>
      </w:r>
    </w:p>
    <w:p w:rsidR="00C11D7F" w:rsidRDefault="0019737F" w:rsidP="00AD4C7E">
      <w:pPr>
        <w:pStyle w:val="a5"/>
        <w:numPr>
          <w:ilvl w:val="1"/>
          <w:numId w:val="79"/>
        </w:numPr>
        <w:tabs>
          <w:tab w:val="left" w:pos="1509"/>
        </w:tabs>
        <w:spacing w:before="12"/>
        <w:ind w:right="879" w:firstLine="712"/>
        <w:rPr>
          <w:sz w:val="24"/>
        </w:rPr>
      </w:pPr>
      <w:r>
        <w:rPr>
          <w:color w:val="171717"/>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w:t>
      </w:r>
      <w:r>
        <w:rPr>
          <w:color w:val="171717"/>
          <w:spacing w:val="-1"/>
          <w:sz w:val="24"/>
        </w:rPr>
        <w:t xml:space="preserve"> </w:t>
      </w:r>
      <w:r>
        <w:rPr>
          <w:color w:val="171717"/>
          <w:sz w:val="24"/>
        </w:rPr>
        <w:t>форме.</w:t>
      </w:r>
    </w:p>
    <w:p w:rsidR="00C11D7F" w:rsidRDefault="0019737F" w:rsidP="00AD4C7E">
      <w:pPr>
        <w:pStyle w:val="a5"/>
        <w:numPr>
          <w:ilvl w:val="1"/>
          <w:numId w:val="79"/>
        </w:numPr>
        <w:tabs>
          <w:tab w:val="left" w:pos="1509"/>
        </w:tabs>
        <w:ind w:right="887" w:firstLine="712"/>
        <w:rPr>
          <w:sz w:val="24"/>
        </w:rPr>
      </w:pPr>
      <w:r>
        <w:rPr>
          <w:color w:val="171717"/>
          <w:sz w:val="24"/>
        </w:rP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Pr>
          <w:color w:val="171717"/>
          <w:spacing w:val="-3"/>
          <w:sz w:val="24"/>
        </w:rPr>
        <w:t>будущем.</w:t>
      </w:r>
    </w:p>
    <w:p w:rsidR="00C11D7F" w:rsidRDefault="0019737F" w:rsidP="00AD4C7E">
      <w:pPr>
        <w:pStyle w:val="a5"/>
        <w:numPr>
          <w:ilvl w:val="1"/>
          <w:numId w:val="79"/>
        </w:numPr>
        <w:tabs>
          <w:tab w:val="left" w:pos="1509"/>
        </w:tabs>
        <w:spacing w:before="1" w:line="242" w:lineRule="auto"/>
        <w:ind w:right="891" w:firstLine="712"/>
        <w:rPr>
          <w:sz w:val="24"/>
        </w:rPr>
      </w:pPr>
      <w:r>
        <w:rPr>
          <w:color w:val="171717"/>
          <w:sz w:val="24"/>
        </w:rPr>
        <w:t>Представлять результаты фенологических наблюдений и наблюдений за погодой в различной форме (табличной, графической, географического</w:t>
      </w:r>
      <w:r>
        <w:rPr>
          <w:color w:val="171717"/>
          <w:spacing w:val="2"/>
          <w:sz w:val="24"/>
        </w:rPr>
        <w:t xml:space="preserve"> </w:t>
      </w:r>
      <w:r>
        <w:rPr>
          <w:color w:val="171717"/>
          <w:spacing w:val="-3"/>
          <w:sz w:val="24"/>
        </w:rPr>
        <w:t>описания).</w:t>
      </w:r>
    </w:p>
    <w:p w:rsidR="00C11D7F" w:rsidRDefault="0019737F" w:rsidP="00AD4C7E">
      <w:pPr>
        <w:pStyle w:val="a5"/>
        <w:numPr>
          <w:ilvl w:val="1"/>
          <w:numId w:val="79"/>
        </w:numPr>
        <w:tabs>
          <w:tab w:val="left" w:pos="1509"/>
        </w:tabs>
        <w:ind w:right="888" w:firstLine="712"/>
        <w:rPr>
          <w:sz w:val="24"/>
        </w:rPr>
      </w:pPr>
      <w:r>
        <w:rPr>
          <w:color w:val="171717"/>
          <w:sz w:val="24"/>
        </w:rPr>
        <w:t>Проводить по самостоятельно составленному плану небольшое исследование роли традиций в</w:t>
      </w:r>
      <w:r>
        <w:rPr>
          <w:color w:val="171717"/>
          <w:spacing w:val="-4"/>
          <w:sz w:val="24"/>
        </w:rPr>
        <w:t xml:space="preserve"> </w:t>
      </w:r>
      <w:r>
        <w:rPr>
          <w:color w:val="171717"/>
          <w:sz w:val="24"/>
        </w:rPr>
        <w:t>обществе.</w:t>
      </w:r>
    </w:p>
    <w:p w:rsidR="00C11D7F" w:rsidRDefault="0019737F" w:rsidP="00AD4C7E">
      <w:pPr>
        <w:pStyle w:val="a5"/>
        <w:numPr>
          <w:ilvl w:val="1"/>
          <w:numId w:val="79"/>
        </w:numPr>
        <w:tabs>
          <w:tab w:val="left" w:pos="1509"/>
        </w:tabs>
        <w:ind w:right="878" w:firstLine="712"/>
        <w:rPr>
          <w:sz w:val="24"/>
        </w:rPr>
      </w:pPr>
      <w:r>
        <w:rPr>
          <w:color w:val="171717"/>
          <w:sz w:val="24"/>
        </w:rPr>
        <w:t>Исследовать несложные практические ситуации, связанные с использованием различных способов повышения эффективности</w:t>
      </w:r>
      <w:r>
        <w:rPr>
          <w:color w:val="171717"/>
          <w:spacing w:val="-4"/>
          <w:sz w:val="24"/>
        </w:rPr>
        <w:t xml:space="preserve"> </w:t>
      </w:r>
      <w:r>
        <w:rPr>
          <w:color w:val="171717"/>
          <w:sz w:val="24"/>
        </w:rPr>
        <w:t>производства.</w:t>
      </w:r>
    </w:p>
    <w:p w:rsidR="00C11D7F" w:rsidRDefault="0019737F">
      <w:pPr>
        <w:pStyle w:val="Heading4"/>
        <w:spacing w:before="30"/>
      </w:pPr>
      <w:bookmarkStart w:id="625" w:name="Работа_с_информацией:"/>
      <w:bookmarkEnd w:id="625"/>
      <w:r>
        <w:rPr>
          <w:color w:val="171717"/>
        </w:rPr>
        <w:t>Работа с информацией:</w:t>
      </w:r>
    </w:p>
    <w:p w:rsidR="00C11D7F" w:rsidRDefault="0019737F" w:rsidP="00AD4C7E">
      <w:pPr>
        <w:pStyle w:val="a5"/>
        <w:numPr>
          <w:ilvl w:val="1"/>
          <w:numId w:val="79"/>
        </w:numPr>
        <w:tabs>
          <w:tab w:val="left" w:pos="1509"/>
        </w:tabs>
        <w:spacing w:before="13"/>
        <w:ind w:right="885" w:firstLine="712"/>
        <w:rPr>
          <w:sz w:val="24"/>
        </w:rPr>
      </w:pPr>
      <w:r>
        <w:rPr>
          <w:color w:val="171717"/>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w:t>
      </w:r>
      <w:r>
        <w:rPr>
          <w:color w:val="171717"/>
          <w:spacing w:val="-8"/>
          <w:sz w:val="24"/>
        </w:rPr>
        <w:t xml:space="preserve"> </w:t>
      </w:r>
      <w:r>
        <w:rPr>
          <w:color w:val="171717"/>
          <w:sz w:val="24"/>
        </w:rPr>
        <w:t>задачей.</w:t>
      </w:r>
    </w:p>
    <w:p w:rsidR="00C11D7F" w:rsidRDefault="0019737F" w:rsidP="00AD4C7E">
      <w:pPr>
        <w:pStyle w:val="a5"/>
        <w:numPr>
          <w:ilvl w:val="1"/>
          <w:numId w:val="79"/>
        </w:numPr>
        <w:tabs>
          <w:tab w:val="left" w:pos="1509"/>
        </w:tabs>
        <w:ind w:right="874" w:firstLine="712"/>
        <w:rPr>
          <w:sz w:val="24"/>
        </w:rPr>
      </w:pPr>
      <w:r>
        <w:rPr>
          <w:color w:val="171717"/>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w:t>
      </w:r>
      <w:r>
        <w:rPr>
          <w:color w:val="171717"/>
          <w:spacing w:val="-4"/>
          <w:sz w:val="24"/>
        </w:rPr>
        <w:t xml:space="preserve"> </w:t>
      </w:r>
      <w:r>
        <w:rPr>
          <w:color w:val="171717"/>
          <w:sz w:val="24"/>
        </w:rPr>
        <w:t>критериям).</w:t>
      </w:r>
    </w:p>
    <w:p w:rsidR="00C11D7F" w:rsidRDefault="0019737F" w:rsidP="00AD4C7E">
      <w:pPr>
        <w:pStyle w:val="a5"/>
        <w:numPr>
          <w:ilvl w:val="1"/>
          <w:numId w:val="79"/>
        </w:numPr>
        <w:tabs>
          <w:tab w:val="left" w:pos="1509"/>
        </w:tabs>
        <w:ind w:right="881" w:firstLine="712"/>
        <w:rPr>
          <w:sz w:val="24"/>
        </w:rPr>
      </w:pPr>
      <w:r>
        <w:rPr>
          <w:color w:val="171717"/>
          <w:sz w:val="24"/>
        </w:rPr>
        <w:t>Сравнивать данные разных источников исторической информации, выявлять их сходство и различия, в т.ч., связанные со степенью информированности и позицией</w:t>
      </w:r>
      <w:r>
        <w:rPr>
          <w:color w:val="171717"/>
          <w:spacing w:val="-30"/>
          <w:sz w:val="24"/>
        </w:rPr>
        <w:t xml:space="preserve"> </w:t>
      </w:r>
      <w:r>
        <w:rPr>
          <w:color w:val="171717"/>
          <w:sz w:val="24"/>
        </w:rPr>
        <w:t>авторов.</w:t>
      </w:r>
    </w:p>
    <w:p w:rsidR="00C11D7F" w:rsidRDefault="0019737F" w:rsidP="00AD4C7E">
      <w:pPr>
        <w:pStyle w:val="a5"/>
        <w:numPr>
          <w:ilvl w:val="1"/>
          <w:numId w:val="79"/>
        </w:numPr>
        <w:tabs>
          <w:tab w:val="left" w:pos="1509"/>
        </w:tabs>
        <w:ind w:right="886" w:firstLine="712"/>
        <w:rPr>
          <w:sz w:val="24"/>
        </w:rPr>
      </w:pPr>
      <w:r>
        <w:rPr>
          <w:color w:val="171717"/>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w:t>
      </w:r>
      <w:r>
        <w:rPr>
          <w:color w:val="171717"/>
          <w:spacing w:val="-17"/>
          <w:sz w:val="24"/>
        </w:rPr>
        <w:t xml:space="preserve"> </w:t>
      </w:r>
      <w:r>
        <w:rPr>
          <w:color w:val="171717"/>
          <w:sz w:val="24"/>
        </w:rPr>
        <w:t>др.).</w:t>
      </w:r>
    </w:p>
    <w:p w:rsidR="00C11D7F" w:rsidRDefault="0019737F" w:rsidP="00AD4C7E">
      <w:pPr>
        <w:pStyle w:val="a5"/>
        <w:numPr>
          <w:ilvl w:val="1"/>
          <w:numId w:val="79"/>
        </w:numPr>
        <w:tabs>
          <w:tab w:val="left" w:pos="1509"/>
        </w:tabs>
        <w:spacing w:before="1"/>
        <w:ind w:right="883" w:firstLine="712"/>
        <w:rPr>
          <w:sz w:val="24"/>
        </w:rPr>
      </w:pPr>
      <w:r>
        <w:rPr>
          <w:color w:val="171717"/>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w:t>
      </w:r>
      <w:r>
        <w:rPr>
          <w:color w:val="171717"/>
          <w:spacing w:val="-8"/>
          <w:sz w:val="24"/>
        </w:rPr>
        <w:t xml:space="preserve"> </w:t>
      </w:r>
      <w:r>
        <w:rPr>
          <w:color w:val="171717"/>
          <w:sz w:val="24"/>
        </w:rPr>
        <w:t>задачей.</w:t>
      </w:r>
    </w:p>
    <w:p w:rsidR="00C11D7F" w:rsidRDefault="0019737F" w:rsidP="00AD4C7E">
      <w:pPr>
        <w:pStyle w:val="a5"/>
        <w:numPr>
          <w:ilvl w:val="1"/>
          <w:numId w:val="79"/>
        </w:numPr>
        <w:tabs>
          <w:tab w:val="left" w:pos="1509"/>
        </w:tabs>
        <w:ind w:right="890" w:firstLine="712"/>
        <w:rPr>
          <w:sz w:val="24"/>
        </w:rPr>
      </w:pPr>
      <w:r>
        <w:rPr>
          <w:color w:val="171717"/>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color w:val="171717"/>
          <w:spacing w:val="-4"/>
          <w:sz w:val="24"/>
        </w:rPr>
        <w:t xml:space="preserve"> </w:t>
      </w:r>
      <w:r>
        <w:rPr>
          <w:color w:val="171717"/>
          <w:sz w:val="24"/>
        </w:rPr>
        <w:t>риям).</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rsidP="00AD4C7E">
      <w:pPr>
        <w:pStyle w:val="a5"/>
        <w:numPr>
          <w:ilvl w:val="1"/>
          <w:numId w:val="79"/>
        </w:numPr>
        <w:tabs>
          <w:tab w:val="left" w:pos="1509"/>
        </w:tabs>
        <w:spacing w:before="68"/>
        <w:ind w:right="877" w:firstLine="712"/>
        <w:rPr>
          <w:sz w:val="24"/>
        </w:rPr>
      </w:pPr>
      <w:r>
        <w:rPr>
          <w:color w:val="171717"/>
          <w:sz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w:t>
      </w:r>
      <w:r>
        <w:rPr>
          <w:color w:val="171717"/>
          <w:spacing w:val="1"/>
          <w:sz w:val="24"/>
        </w:rPr>
        <w:t xml:space="preserve"> </w:t>
      </w:r>
      <w:r>
        <w:rPr>
          <w:color w:val="171717"/>
          <w:sz w:val="24"/>
        </w:rPr>
        <w:t>России.</w:t>
      </w:r>
    </w:p>
    <w:p w:rsidR="00C11D7F" w:rsidRDefault="0019737F" w:rsidP="00AD4C7E">
      <w:pPr>
        <w:pStyle w:val="a5"/>
        <w:numPr>
          <w:ilvl w:val="1"/>
          <w:numId w:val="79"/>
        </w:numPr>
        <w:tabs>
          <w:tab w:val="left" w:pos="1509"/>
        </w:tabs>
        <w:ind w:right="882" w:firstLine="712"/>
        <w:rPr>
          <w:sz w:val="24"/>
        </w:rPr>
      </w:pPr>
      <w:r>
        <w:rPr>
          <w:color w:val="171717"/>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w:t>
      </w:r>
      <w:r>
        <w:rPr>
          <w:color w:val="171717"/>
          <w:spacing w:val="-7"/>
          <w:sz w:val="24"/>
        </w:rPr>
        <w:t xml:space="preserve"> </w:t>
      </w:r>
      <w:r>
        <w:rPr>
          <w:color w:val="171717"/>
          <w:sz w:val="24"/>
        </w:rPr>
        <w:t>недостоверной.</w:t>
      </w:r>
    </w:p>
    <w:p w:rsidR="00C11D7F" w:rsidRDefault="0019737F" w:rsidP="00AD4C7E">
      <w:pPr>
        <w:pStyle w:val="a5"/>
        <w:numPr>
          <w:ilvl w:val="1"/>
          <w:numId w:val="79"/>
        </w:numPr>
        <w:tabs>
          <w:tab w:val="left" w:pos="1509"/>
        </w:tabs>
        <w:ind w:left="1508"/>
        <w:rPr>
          <w:sz w:val="24"/>
        </w:rPr>
      </w:pPr>
      <w:r>
        <w:rPr>
          <w:color w:val="171717"/>
          <w:sz w:val="24"/>
        </w:rPr>
        <w:t xml:space="preserve">Определять информацию, недостающую для решения той или иной </w:t>
      </w:r>
      <w:r>
        <w:rPr>
          <w:color w:val="171717"/>
          <w:spacing w:val="-3"/>
          <w:sz w:val="24"/>
        </w:rPr>
        <w:t>задачи.</w:t>
      </w:r>
    </w:p>
    <w:p w:rsidR="00C11D7F" w:rsidRDefault="0019737F" w:rsidP="00AD4C7E">
      <w:pPr>
        <w:pStyle w:val="a5"/>
        <w:numPr>
          <w:ilvl w:val="1"/>
          <w:numId w:val="79"/>
        </w:numPr>
        <w:tabs>
          <w:tab w:val="left" w:pos="1509"/>
        </w:tabs>
        <w:ind w:right="883" w:firstLine="712"/>
        <w:rPr>
          <w:sz w:val="24"/>
        </w:rPr>
      </w:pPr>
      <w:r>
        <w:rPr>
          <w:color w:val="171717"/>
          <w:sz w:val="24"/>
        </w:rPr>
        <w:t>Извлекать информацию о правах и обязанностях учащегося из разных адаптированных источников (в т.ч. учебных материалов): заполнять таблицу и составлять план.</w:t>
      </w:r>
    </w:p>
    <w:p w:rsidR="00C11D7F" w:rsidRDefault="0019737F" w:rsidP="00AD4C7E">
      <w:pPr>
        <w:pStyle w:val="a5"/>
        <w:numPr>
          <w:ilvl w:val="1"/>
          <w:numId w:val="79"/>
        </w:numPr>
        <w:tabs>
          <w:tab w:val="left" w:pos="1509"/>
        </w:tabs>
        <w:spacing w:before="1"/>
        <w:ind w:right="880" w:firstLine="712"/>
        <w:rPr>
          <w:sz w:val="24"/>
        </w:rPr>
      </w:pPr>
      <w:r>
        <w:rPr>
          <w:color w:val="171717"/>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т.ч. учебных материалов) и публикаций</w:t>
      </w:r>
      <w:r>
        <w:rPr>
          <w:color w:val="171717"/>
          <w:spacing w:val="-8"/>
          <w:sz w:val="24"/>
        </w:rPr>
        <w:t xml:space="preserve"> </w:t>
      </w:r>
      <w:r>
        <w:rPr>
          <w:color w:val="171717"/>
          <w:sz w:val="24"/>
        </w:rPr>
        <w:t>СМИ.</w:t>
      </w:r>
    </w:p>
    <w:p w:rsidR="00C11D7F" w:rsidRDefault="0019737F" w:rsidP="00AD4C7E">
      <w:pPr>
        <w:pStyle w:val="a5"/>
        <w:numPr>
          <w:ilvl w:val="1"/>
          <w:numId w:val="79"/>
        </w:numPr>
        <w:tabs>
          <w:tab w:val="left" w:pos="1509"/>
        </w:tabs>
        <w:spacing w:before="32"/>
        <w:ind w:left="1508"/>
        <w:rPr>
          <w:sz w:val="24"/>
        </w:rPr>
      </w:pPr>
      <w:r>
        <w:rPr>
          <w:color w:val="171717"/>
          <w:sz w:val="24"/>
        </w:rPr>
        <w:t>Представлять</w:t>
      </w:r>
      <w:r>
        <w:rPr>
          <w:color w:val="171717"/>
          <w:spacing w:val="-9"/>
          <w:sz w:val="24"/>
        </w:rPr>
        <w:t xml:space="preserve"> </w:t>
      </w:r>
      <w:r>
        <w:rPr>
          <w:color w:val="171717"/>
          <w:sz w:val="24"/>
        </w:rPr>
        <w:t>информацию</w:t>
      </w:r>
      <w:r>
        <w:rPr>
          <w:color w:val="171717"/>
          <w:spacing w:val="-7"/>
          <w:sz w:val="24"/>
        </w:rPr>
        <w:t xml:space="preserve"> </w:t>
      </w:r>
      <w:r>
        <w:rPr>
          <w:color w:val="171717"/>
          <w:sz w:val="24"/>
        </w:rPr>
        <w:t>в</w:t>
      </w:r>
      <w:r>
        <w:rPr>
          <w:color w:val="171717"/>
          <w:spacing w:val="-10"/>
          <w:sz w:val="24"/>
        </w:rPr>
        <w:t xml:space="preserve"> </w:t>
      </w:r>
      <w:r>
        <w:rPr>
          <w:color w:val="171717"/>
          <w:sz w:val="24"/>
        </w:rPr>
        <w:t>виде</w:t>
      </w:r>
      <w:r>
        <w:rPr>
          <w:color w:val="171717"/>
          <w:spacing w:val="-6"/>
          <w:sz w:val="24"/>
        </w:rPr>
        <w:t xml:space="preserve"> </w:t>
      </w:r>
      <w:r>
        <w:rPr>
          <w:color w:val="171717"/>
          <w:sz w:val="24"/>
        </w:rPr>
        <w:t>кратких</w:t>
      </w:r>
      <w:r>
        <w:rPr>
          <w:color w:val="171717"/>
          <w:spacing w:val="-12"/>
          <w:sz w:val="24"/>
        </w:rPr>
        <w:t xml:space="preserve"> </w:t>
      </w:r>
      <w:r>
        <w:rPr>
          <w:color w:val="171717"/>
          <w:sz w:val="24"/>
        </w:rPr>
        <w:t>выводов</w:t>
      </w:r>
      <w:r>
        <w:rPr>
          <w:color w:val="171717"/>
          <w:spacing w:val="-9"/>
          <w:sz w:val="24"/>
        </w:rPr>
        <w:t xml:space="preserve"> </w:t>
      </w:r>
      <w:r>
        <w:rPr>
          <w:color w:val="171717"/>
          <w:sz w:val="24"/>
        </w:rPr>
        <w:t>и</w:t>
      </w:r>
      <w:r>
        <w:rPr>
          <w:color w:val="171717"/>
          <w:spacing w:val="-5"/>
          <w:sz w:val="24"/>
        </w:rPr>
        <w:t xml:space="preserve"> </w:t>
      </w:r>
      <w:r>
        <w:rPr>
          <w:color w:val="171717"/>
          <w:spacing w:val="-3"/>
          <w:sz w:val="24"/>
        </w:rPr>
        <w:t>обобщений.</w:t>
      </w:r>
    </w:p>
    <w:p w:rsidR="00C11D7F" w:rsidRDefault="0019737F" w:rsidP="00AD4C7E">
      <w:pPr>
        <w:pStyle w:val="a5"/>
        <w:numPr>
          <w:ilvl w:val="1"/>
          <w:numId w:val="79"/>
        </w:numPr>
        <w:tabs>
          <w:tab w:val="left" w:pos="1509"/>
        </w:tabs>
        <w:spacing w:before="16"/>
        <w:ind w:right="878" w:firstLine="712"/>
        <w:rPr>
          <w:sz w:val="24"/>
        </w:rPr>
      </w:pPr>
      <w:r>
        <w:rPr>
          <w:color w:val="171717"/>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w:t>
      </w:r>
      <w:r>
        <w:rPr>
          <w:color w:val="171717"/>
          <w:spacing w:val="-12"/>
          <w:sz w:val="24"/>
        </w:rPr>
        <w:t xml:space="preserve"> </w:t>
      </w:r>
      <w:r>
        <w:rPr>
          <w:color w:val="171717"/>
          <w:sz w:val="24"/>
        </w:rPr>
        <w:t>аудиовизуальную).</w:t>
      </w:r>
    </w:p>
    <w:p w:rsidR="00C11D7F" w:rsidRDefault="0019737F">
      <w:pPr>
        <w:pStyle w:val="Heading4"/>
        <w:spacing w:before="36"/>
      </w:pPr>
      <w:bookmarkStart w:id="626" w:name="Формирование_универсальных_учебных_комму"/>
      <w:bookmarkEnd w:id="626"/>
      <w:r>
        <w:rPr>
          <w:color w:val="171717"/>
        </w:rPr>
        <w:t>Формирование универсальных учебных коммуникативных действий:</w:t>
      </w:r>
    </w:p>
    <w:p w:rsidR="00C11D7F" w:rsidRDefault="0019737F" w:rsidP="00AD4C7E">
      <w:pPr>
        <w:pStyle w:val="a5"/>
        <w:numPr>
          <w:ilvl w:val="1"/>
          <w:numId w:val="79"/>
        </w:numPr>
        <w:tabs>
          <w:tab w:val="left" w:pos="1509"/>
          <w:tab w:val="left" w:pos="3212"/>
          <w:tab w:val="left" w:pos="4569"/>
          <w:tab w:val="left" w:pos="6213"/>
          <w:tab w:val="left" w:pos="7294"/>
          <w:tab w:val="left" w:pos="8546"/>
          <w:tab w:val="left" w:pos="8982"/>
        </w:tabs>
        <w:spacing w:before="12"/>
        <w:ind w:right="1087" w:firstLine="712"/>
        <w:jc w:val="left"/>
        <w:rPr>
          <w:sz w:val="24"/>
        </w:rPr>
      </w:pPr>
      <w:r>
        <w:rPr>
          <w:color w:val="171717"/>
          <w:spacing w:val="-3"/>
          <w:sz w:val="24"/>
        </w:rPr>
        <w:t>Определять</w:t>
      </w:r>
      <w:r>
        <w:rPr>
          <w:color w:val="171717"/>
          <w:spacing w:val="-3"/>
          <w:sz w:val="24"/>
        </w:rPr>
        <w:tab/>
        <w:t>характер</w:t>
      </w:r>
      <w:r>
        <w:rPr>
          <w:color w:val="171717"/>
          <w:spacing w:val="-3"/>
          <w:sz w:val="24"/>
        </w:rPr>
        <w:tab/>
        <w:t>отношений</w:t>
      </w:r>
      <w:r>
        <w:rPr>
          <w:color w:val="171717"/>
          <w:spacing w:val="-3"/>
          <w:sz w:val="24"/>
        </w:rPr>
        <w:tab/>
        <w:t>между</w:t>
      </w:r>
      <w:r>
        <w:rPr>
          <w:color w:val="171717"/>
          <w:spacing w:val="-3"/>
          <w:sz w:val="24"/>
        </w:rPr>
        <w:tab/>
        <w:t>людьми</w:t>
      </w:r>
      <w:r>
        <w:rPr>
          <w:color w:val="171717"/>
          <w:spacing w:val="-3"/>
          <w:sz w:val="24"/>
        </w:rPr>
        <w:tab/>
      </w:r>
      <w:r>
        <w:rPr>
          <w:color w:val="171717"/>
          <w:sz w:val="24"/>
        </w:rPr>
        <w:t>в</w:t>
      </w:r>
      <w:r>
        <w:rPr>
          <w:color w:val="171717"/>
          <w:sz w:val="24"/>
        </w:rPr>
        <w:tab/>
      </w:r>
      <w:r>
        <w:rPr>
          <w:color w:val="171717"/>
          <w:spacing w:val="-5"/>
          <w:sz w:val="24"/>
        </w:rPr>
        <w:t xml:space="preserve">различных </w:t>
      </w:r>
      <w:r>
        <w:rPr>
          <w:color w:val="171717"/>
          <w:sz w:val="24"/>
        </w:rPr>
        <w:t>исторических и современных ситуациях,</w:t>
      </w:r>
      <w:r>
        <w:rPr>
          <w:color w:val="171717"/>
          <w:spacing w:val="-2"/>
          <w:sz w:val="24"/>
        </w:rPr>
        <w:t xml:space="preserve"> </w:t>
      </w:r>
      <w:r>
        <w:rPr>
          <w:color w:val="171717"/>
          <w:sz w:val="24"/>
        </w:rPr>
        <w:t>событиях.</w:t>
      </w:r>
    </w:p>
    <w:p w:rsidR="00C11D7F" w:rsidRDefault="0019737F" w:rsidP="00AD4C7E">
      <w:pPr>
        <w:pStyle w:val="a5"/>
        <w:numPr>
          <w:ilvl w:val="1"/>
          <w:numId w:val="79"/>
        </w:numPr>
        <w:tabs>
          <w:tab w:val="left" w:pos="1509"/>
        </w:tabs>
        <w:spacing w:before="1"/>
        <w:ind w:right="1407" w:firstLine="712"/>
        <w:jc w:val="left"/>
        <w:rPr>
          <w:sz w:val="24"/>
        </w:rPr>
      </w:pPr>
      <w:r>
        <w:rPr>
          <w:color w:val="171717"/>
          <w:sz w:val="24"/>
        </w:rPr>
        <w:t>Раскрывать значение совместной деятельности, сотрудничества людей в разных сферах в различные исторические</w:t>
      </w:r>
      <w:r>
        <w:rPr>
          <w:color w:val="171717"/>
          <w:spacing w:val="1"/>
          <w:sz w:val="24"/>
        </w:rPr>
        <w:t xml:space="preserve"> </w:t>
      </w:r>
      <w:r>
        <w:rPr>
          <w:color w:val="171717"/>
          <w:sz w:val="24"/>
        </w:rPr>
        <w:t>эпохи.</w:t>
      </w:r>
    </w:p>
    <w:p w:rsidR="00C11D7F" w:rsidRDefault="0019737F" w:rsidP="00AD4C7E">
      <w:pPr>
        <w:pStyle w:val="a5"/>
        <w:numPr>
          <w:ilvl w:val="1"/>
          <w:numId w:val="79"/>
        </w:numPr>
        <w:tabs>
          <w:tab w:val="left" w:pos="1509"/>
        </w:tabs>
        <w:ind w:right="1211" w:firstLine="712"/>
        <w:jc w:val="left"/>
        <w:rPr>
          <w:sz w:val="24"/>
        </w:rPr>
      </w:pPr>
      <w:r>
        <w:rPr>
          <w:color w:val="171717"/>
          <w:sz w:val="24"/>
        </w:rPr>
        <w:t>Принимать участие в обсуждении открытых (в т.ч. дискуссионных) вопросов истории, высказывая и аргументируя свои</w:t>
      </w:r>
      <w:r>
        <w:rPr>
          <w:color w:val="171717"/>
          <w:spacing w:val="-6"/>
          <w:sz w:val="24"/>
        </w:rPr>
        <w:t xml:space="preserve"> </w:t>
      </w:r>
      <w:r>
        <w:rPr>
          <w:color w:val="171717"/>
          <w:sz w:val="24"/>
        </w:rPr>
        <w:t>суждения.</w:t>
      </w:r>
    </w:p>
    <w:p w:rsidR="00C11D7F" w:rsidRDefault="0019737F" w:rsidP="00AD4C7E">
      <w:pPr>
        <w:pStyle w:val="a5"/>
        <w:numPr>
          <w:ilvl w:val="1"/>
          <w:numId w:val="79"/>
        </w:numPr>
        <w:tabs>
          <w:tab w:val="left" w:pos="1509"/>
        </w:tabs>
        <w:ind w:right="1279" w:firstLine="712"/>
        <w:jc w:val="left"/>
        <w:rPr>
          <w:sz w:val="24"/>
        </w:rPr>
      </w:pPr>
      <w:r>
        <w:rPr>
          <w:color w:val="171717"/>
          <w:sz w:val="24"/>
        </w:rPr>
        <w:t>Осуществлять презентацию выполненной самостоятельной работы по истории, проявляя способность к диалогу с</w:t>
      </w:r>
      <w:r>
        <w:rPr>
          <w:color w:val="171717"/>
          <w:spacing w:val="2"/>
          <w:sz w:val="24"/>
        </w:rPr>
        <w:t xml:space="preserve"> </w:t>
      </w:r>
      <w:r>
        <w:rPr>
          <w:color w:val="171717"/>
          <w:sz w:val="24"/>
        </w:rPr>
        <w:t>аудиторией.</w:t>
      </w:r>
    </w:p>
    <w:p w:rsidR="00C11D7F" w:rsidRDefault="0019737F" w:rsidP="00AD4C7E">
      <w:pPr>
        <w:pStyle w:val="a5"/>
        <w:numPr>
          <w:ilvl w:val="1"/>
          <w:numId w:val="79"/>
        </w:numPr>
        <w:tabs>
          <w:tab w:val="left" w:pos="1509"/>
        </w:tabs>
        <w:ind w:right="1171" w:firstLine="712"/>
        <w:jc w:val="left"/>
        <w:rPr>
          <w:sz w:val="24"/>
        </w:rPr>
      </w:pPr>
      <w:r>
        <w:rPr>
          <w:color w:val="171717"/>
          <w:sz w:val="24"/>
        </w:rPr>
        <w:t>Оценивать собственные поступки и поведение других людей с точки зрения их соответствия правовым и нравственным</w:t>
      </w:r>
      <w:r>
        <w:rPr>
          <w:color w:val="171717"/>
          <w:spacing w:val="-3"/>
          <w:sz w:val="24"/>
        </w:rPr>
        <w:t xml:space="preserve"> </w:t>
      </w:r>
      <w:r>
        <w:rPr>
          <w:color w:val="171717"/>
          <w:sz w:val="24"/>
        </w:rPr>
        <w:t>нормам.</w:t>
      </w:r>
    </w:p>
    <w:p w:rsidR="00C11D7F" w:rsidRDefault="0019737F" w:rsidP="00AD4C7E">
      <w:pPr>
        <w:pStyle w:val="a5"/>
        <w:numPr>
          <w:ilvl w:val="1"/>
          <w:numId w:val="79"/>
        </w:numPr>
        <w:tabs>
          <w:tab w:val="left" w:pos="1509"/>
        </w:tabs>
        <w:ind w:right="2167" w:firstLine="712"/>
        <w:jc w:val="left"/>
        <w:rPr>
          <w:sz w:val="24"/>
        </w:rPr>
      </w:pPr>
      <w:r>
        <w:rPr>
          <w:color w:val="171717"/>
          <w:sz w:val="24"/>
        </w:rPr>
        <w:t>Анализировать причины социальных и межличностных конфликтов, моделировать варианты выхода из конфликтной</w:t>
      </w:r>
      <w:r>
        <w:rPr>
          <w:color w:val="171717"/>
          <w:spacing w:val="-7"/>
          <w:sz w:val="24"/>
        </w:rPr>
        <w:t xml:space="preserve"> </w:t>
      </w:r>
      <w:r>
        <w:rPr>
          <w:color w:val="171717"/>
          <w:sz w:val="24"/>
        </w:rPr>
        <w:t>ситуации.</w:t>
      </w:r>
    </w:p>
    <w:p w:rsidR="00C11D7F" w:rsidRDefault="0019737F" w:rsidP="00AD4C7E">
      <w:pPr>
        <w:pStyle w:val="a5"/>
        <w:numPr>
          <w:ilvl w:val="1"/>
          <w:numId w:val="79"/>
        </w:numPr>
        <w:tabs>
          <w:tab w:val="left" w:pos="1509"/>
        </w:tabs>
        <w:spacing w:before="32"/>
        <w:ind w:left="1508"/>
        <w:jc w:val="left"/>
        <w:rPr>
          <w:sz w:val="24"/>
        </w:rPr>
      </w:pPr>
      <w:r>
        <w:rPr>
          <w:color w:val="171717"/>
          <w:sz w:val="24"/>
        </w:rPr>
        <w:t>Выражать</w:t>
      </w:r>
      <w:r>
        <w:rPr>
          <w:color w:val="171717"/>
          <w:spacing w:val="-9"/>
          <w:sz w:val="24"/>
        </w:rPr>
        <w:t xml:space="preserve"> </w:t>
      </w:r>
      <w:r>
        <w:rPr>
          <w:color w:val="171717"/>
          <w:sz w:val="24"/>
        </w:rPr>
        <w:t>свою</w:t>
      </w:r>
      <w:r>
        <w:rPr>
          <w:color w:val="171717"/>
          <w:spacing w:val="-8"/>
          <w:sz w:val="24"/>
        </w:rPr>
        <w:t xml:space="preserve"> </w:t>
      </w:r>
      <w:r>
        <w:rPr>
          <w:color w:val="171717"/>
          <w:sz w:val="24"/>
        </w:rPr>
        <w:t>точку</w:t>
      </w:r>
      <w:r>
        <w:rPr>
          <w:color w:val="171717"/>
          <w:spacing w:val="-12"/>
          <w:sz w:val="24"/>
        </w:rPr>
        <w:t xml:space="preserve"> </w:t>
      </w:r>
      <w:r>
        <w:rPr>
          <w:color w:val="171717"/>
          <w:sz w:val="24"/>
        </w:rPr>
        <w:t>зрения,</w:t>
      </w:r>
      <w:r>
        <w:rPr>
          <w:color w:val="171717"/>
          <w:spacing w:val="-4"/>
          <w:sz w:val="24"/>
        </w:rPr>
        <w:t xml:space="preserve"> </w:t>
      </w:r>
      <w:r>
        <w:rPr>
          <w:color w:val="171717"/>
          <w:sz w:val="24"/>
        </w:rPr>
        <w:t>участвовать</w:t>
      </w:r>
      <w:r>
        <w:rPr>
          <w:color w:val="171717"/>
          <w:spacing w:val="-8"/>
          <w:sz w:val="24"/>
        </w:rPr>
        <w:t xml:space="preserve"> </w:t>
      </w:r>
      <w:r>
        <w:rPr>
          <w:color w:val="171717"/>
          <w:sz w:val="24"/>
        </w:rPr>
        <w:t>в</w:t>
      </w:r>
      <w:r>
        <w:rPr>
          <w:color w:val="171717"/>
          <w:spacing w:val="-10"/>
          <w:sz w:val="24"/>
        </w:rPr>
        <w:t xml:space="preserve"> </w:t>
      </w:r>
      <w:r>
        <w:rPr>
          <w:color w:val="171717"/>
          <w:spacing w:val="-3"/>
          <w:sz w:val="24"/>
        </w:rPr>
        <w:t>дискуссии.</w:t>
      </w:r>
    </w:p>
    <w:p w:rsidR="00C11D7F" w:rsidRDefault="0019737F" w:rsidP="00AD4C7E">
      <w:pPr>
        <w:pStyle w:val="a5"/>
        <w:numPr>
          <w:ilvl w:val="1"/>
          <w:numId w:val="79"/>
        </w:numPr>
        <w:tabs>
          <w:tab w:val="left" w:pos="1509"/>
        </w:tabs>
        <w:spacing w:before="12"/>
        <w:ind w:right="887" w:firstLine="712"/>
        <w:rPr>
          <w:sz w:val="24"/>
        </w:rPr>
      </w:pPr>
      <w:r>
        <w:rPr>
          <w:color w:val="171717"/>
          <w:sz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w:t>
      </w:r>
      <w:r>
        <w:rPr>
          <w:color w:val="171717"/>
          <w:spacing w:val="-1"/>
          <w:sz w:val="24"/>
        </w:rPr>
        <w:t xml:space="preserve"> </w:t>
      </w:r>
      <w:r>
        <w:rPr>
          <w:color w:val="171717"/>
          <w:sz w:val="24"/>
        </w:rPr>
        <w:t>общества.</w:t>
      </w:r>
    </w:p>
    <w:p w:rsidR="00C11D7F" w:rsidRDefault="0019737F" w:rsidP="00AD4C7E">
      <w:pPr>
        <w:pStyle w:val="a5"/>
        <w:numPr>
          <w:ilvl w:val="1"/>
          <w:numId w:val="79"/>
        </w:numPr>
        <w:tabs>
          <w:tab w:val="left" w:pos="1509"/>
        </w:tabs>
        <w:spacing w:before="1"/>
        <w:ind w:right="883" w:firstLine="712"/>
        <w:rPr>
          <w:sz w:val="24"/>
        </w:rPr>
      </w:pPr>
      <w:r>
        <w:rPr>
          <w:color w:val="171717"/>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Pr>
          <w:color w:val="171717"/>
          <w:spacing w:val="-1"/>
          <w:sz w:val="24"/>
        </w:rPr>
        <w:t xml:space="preserve"> </w:t>
      </w:r>
      <w:r>
        <w:rPr>
          <w:color w:val="171717"/>
          <w:sz w:val="24"/>
        </w:rPr>
        <w:t>ответственности.</w:t>
      </w:r>
    </w:p>
    <w:p w:rsidR="00C11D7F" w:rsidRDefault="0019737F" w:rsidP="00AD4C7E">
      <w:pPr>
        <w:pStyle w:val="a5"/>
        <w:numPr>
          <w:ilvl w:val="1"/>
          <w:numId w:val="79"/>
        </w:numPr>
        <w:tabs>
          <w:tab w:val="left" w:pos="1509"/>
        </w:tabs>
        <w:spacing w:line="242" w:lineRule="auto"/>
        <w:ind w:right="879" w:firstLine="712"/>
        <w:rPr>
          <w:sz w:val="24"/>
        </w:rPr>
      </w:pPr>
      <w:r>
        <w:rPr>
          <w:color w:val="171717"/>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w:t>
      </w:r>
      <w:r>
        <w:rPr>
          <w:color w:val="171717"/>
          <w:spacing w:val="-20"/>
          <w:sz w:val="24"/>
        </w:rPr>
        <w:t xml:space="preserve"> </w:t>
      </w:r>
      <w:r>
        <w:rPr>
          <w:color w:val="171717"/>
          <w:sz w:val="24"/>
        </w:rPr>
        <w:t>климата.</w:t>
      </w:r>
    </w:p>
    <w:p w:rsidR="00C11D7F" w:rsidRDefault="0019737F" w:rsidP="00AD4C7E">
      <w:pPr>
        <w:pStyle w:val="a5"/>
        <w:numPr>
          <w:ilvl w:val="1"/>
          <w:numId w:val="79"/>
        </w:numPr>
        <w:tabs>
          <w:tab w:val="left" w:pos="1509"/>
        </w:tabs>
        <w:spacing w:before="67"/>
        <w:ind w:right="878" w:firstLine="712"/>
        <w:rPr>
          <w:sz w:val="24"/>
        </w:rPr>
      </w:pPr>
      <w:r>
        <w:rPr>
          <w:color w:val="171717"/>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w:t>
      </w:r>
      <w:r>
        <w:rPr>
          <w:color w:val="171717"/>
          <w:spacing w:val="-1"/>
          <w:sz w:val="24"/>
        </w:rPr>
        <w:t xml:space="preserve"> </w:t>
      </w:r>
      <w:r>
        <w:rPr>
          <w:color w:val="171717"/>
          <w:spacing w:val="-3"/>
          <w:sz w:val="24"/>
        </w:rPr>
        <w:t>обсуждении.</w:t>
      </w:r>
    </w:p>
    <w:p w:rsidR="00C11D7F" w:rsidRDefault="0019737F" w:rsidP="00AD4C7E">
      <w:pPr>
        <w:pStyle w:val="a5"/>
        <w:numPr>
          <w:ilvl w:val="1"/>
          <w:numId w:val="79"/>
        </w:numPr>
        <w:tabs>
          <w:tab w:val="left" w:pos="1509"/>
        </w:tabs>
        <w:spacing w:before="4"/>
        <w:ind w:right="883" w:firstLine="712"/>
        <w:rPr>
          <w:sz w:val="24"/>
        </w:rPr>
      </w:pPr>
      <w:r>
        <w:rPr>
          <w:color w:val="171717"/>
          <w:sz w:val="24"/>
        </w:rPr>
        <w:t>Сравнивать результаты выполнения учебного географического проекта с исходной задачей и вклад каждого члена команды в достижение</w:t>
      </w:r>
      <w:r>
        <w:rPr>
          <w:color w:val="171717"/>
          <w:spacing w:val="-4"/>
          <w:sz w:val="24"/>
        </w:rPr>
        <w:t xml:space="preserve"> </w:t>
      </w:r>
      <w:r>
        <w:rPr>
          <w:color w:val="171717"/>
          <w:sz w:val="24"/>
        </w:rPr>
        <w:t>результатов.</w:t>
      </w:r>
    </w:p>
    <w:p w:rsidR="00C11D7F" w:rsidRDefault="0019737F" w:rsidP="00AD4C7E">
      <w:pPr>
        <w:pStyle w:val="a5"/>
        <w:numPr>
          <w:ilvl w:val="1"/>
          <w:numId w:val="79"/>
        </w:numPr>
        <w:tabs>
          <w:tab w:val="left" w:pos="1509"/>
        </w:tabs>
        <w:spacing w:before="32"/>
        <w:ind w:left="1508"/>
        <w:rPr>
          <w:sz w:val="24"/>
        </w:rPr>
      </w:pPr>
      <w:r>
        <w:rPr>
          <w:color w:val="171717"/>
          <w:sz w:val="24"/>
        </w:rPr>
        <w:t>Разделять сферу</w:t>
      </w:r>
      <w:r>
        <w:rPr>
          <w:color w:val="171717"/>
          <w:spacing w:val="-24"/>
          <w:sz w:val="24"/>
        </w:rPr>
        <w:t xml:space="preserve"> </w:t>
      </w:r>
      <w:r>
        <w:rPr>
          <w:color w:val="171717"/>
          <w:spacing w:val="-3"/>
          <w:sz w:val="24"/>
        </w:rPr>
        <w:t>ответственности.</w:t>
      </w:r>
    </w:p>
    <w:p w:rsidR="00C11D7F" w:rsidRDefault="00C11D7F">
      <w:pPr>
        <w:pStyle w:val="a3"/>
        <w:spacing w:before="2"/>
        <w:ind w:left="0" w:firstLine="0"/>
        <w:jc w:val="left"/>
        <w:rPr>
          <w:sz w:val="28"/>
        </w:rPr>
      </w:pPr>
    </w:p>
    <w:p w:rsidR="00C11D7F" w:rsidRDefault="0019737F">
      <w:pPr>
        <w:pStyle w:val="Heading4"/>
        <w:spacing w:before="1"/>
      </w:pPr>
      <w:bookmarkStart w:id="627" w:name="Формирование_универсальных_учебных_регул"/>
      <w:bookmarkEnd w:id="627"/>
      <w:r>
        <w:rPr>
          <w:color w:val="171717"/>
        </w:rPr>
        <w:t>Формирование универсальных учебных регулятивных действий:</w:t>
      </w:r>
    </w:p>
    <w:p w:rsidR="00C11D7F" w:rsidRDefault="0019737F" w:rsidP="00AD4C7E">
      <w:pPr>
        <w:pStyle w:val="a5"/>
        <w:numPr>
          <w:ilvl w:val="1"/>
          <w:numId w:val="79"/>
        </w:numPr>
        <w:tabs>
          <w:tab w:val="left" w:pos="1509"/>
        </w:tabs>
        <w:spacing w:before="12"/>
        <w:ind w:right="875" w:firstLine="712"/>
        <w:rPr>
          <w:sz w:val="24"/>
        </w:rPr>
      </w:pPr>
      <w:r>
        <w:rPr>
          <w:color w:val="171717"/>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w:t>
      </w:r>
      <w:r>
        <w:rPr>
          <w:color w:val="171717"/>
          <w:spacing w:val="-4"/>
          <w:sz w:val="24"/>
        </w:rPr>
        <w:t xml:space="preserve"> </w:t>
      </w:r>
      <w:r>
        <w:rPr>
          <w:color w:val="171717"/>
          <w:spacing w:val="-3"/>
          <w:sz w:val="24"/>
        </w:rPr>
        <w:t>д.).</w:t>
      </w:r>
    </w:p>
    <w:p w:rsidR="00C11D7F" w:rsidRDefault="0019737F" w:rsidP="00AD4C7E">
      <w:pPr>
        <w:pStyle w:val="a5"/>
        <w:numPr>
          <w:ilvl w:val="1"/>
          <w:numId w:val="79"/>
        </w:numPr>
        <w:tabs>
          <w:tab w:val="left" w:pos="1509"/>
        </w:tabs>
        <w:ind w:right="879" w:firstLine="712"/>
        <w:rPr>
          <w:sz w:val="24"/>
        </w:rPr>
      </w:pPr>
      <w:r>
        <w:rPr>
          <w:color w:val="171717"/>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w:t>
      </w:r>
      <w:r>
        <w:rPr>
          <w:color w:val="171717"/>
          <w:spacing w:val="5"/>
          <w:sz w:val="24"/>
        </w:rPr>
        <w:t xml:space="preserve"> </w:t>
      </w:r>
      <w:r>
        <w:rPr>
          <w:color w:val="171717"/>
          <w:sz w:val="24"/>
        </w:rPr>
        <w:t>затем</w:t>
      </w:r>
    </w:p>
    <w:p w:rsidR="00C11D7F" w:rsidRDefault="00C11D7F">
      <w:pPr>
        <w:jc w:val="both"/>
        <w:rPr>
          <w:sz w:val="24"/>
        </w:rPr>
        <w:sectPr w:rsidR="00C11D7F">
          <w:pgSz w:w="11920" w:h="16840"/>
          <w:pgMar w:top="1040" w:right="260" w:bottom="420" w:left="500" w:header="0" w:footer="152" w:gutter="0"/>
          <w:cols w:space="720"/>
        </w:sectPr>
      </w:pPr>
    </w:p>
    <w:p w:rsidR="00C11D7F" w:rsidRDefault="0019737F">
      <w:pPr>
        <w:pStyle w:val="a3"/>
        <w:spacing w:before="60"/>
        <w:ind w:firstLine="0"/>
      </w:pPr>
      <w:r>
        <w:rPr>
          <w:color w:val="171717"/>
        </w:rPr>
        <w:lastRenderedPageBreak/>
        <w:t>самостоятельно определяемых плана и источников информации).</w:t>
      </w:r>
    </w:p>
    <w:p w:rsidR="00C11D7F" w:rsidRDefault="0019737F" w:rsidP="00AD4C7E">
      <w:pPr>
        <w:pStyle w:val="a5"/>
        <w:numPr>
          <w:ilvl w:val="1"/>
          <w:numId w:val="79"/>
        </w:numPr>
        <w:tabs>
          <w:tab w:val="left" w:pos="1509"/>
        </w:tabs>
        <w:ind w:right="894" w:firstLine="712"/>
        <w:rPr>
          <w:sz w:val="24"/>
        </w:rPr>
      </w:pPr>
      <w:r>
        <w:rPr>
          <w:color w:val="171717"/>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w:t>
      </w:r>
      <w:r>
        <w:rPr>
          <w:color w:val="171717"/>
          <w:spacing w:val="-1"/>
          <w:sz w:val="24"/>
        </w:rPr>
        <w:t xml:space="preserve"> </w:t>
      </w:r>
      <w:r>
        <w:rPr>
          <w:color w:val="171717"/>
          <w:sz w:val="24"/>
        </w:rPr>
        <w:t>литературе.</w:t>
      </w:r>
    </w:p>
    <w:p w:rsidR="00C11D7F" w:rsidRDefault="0019737F" w:rsidP="00AD4C7E">
      <w:pPr>
        <w:pStyle w:val="a5"/>
        <w:numPr>
          <w:ilvl w:val="1"/>
          <w:numId w:val="79"/>
        </w:numPr>
        <w:tabs>
          <w:tab w:val="left" w:pos="1509"/>
        </w:tabs>
        <w:ind w:right="878" w:firstLine="712"/>
        <w:rPr>
          <w:sz w:val="24"/>
        </w:rPr>
      </w:pPr>
      <w:r>
        <w:rPr>
          <w:color w:val="171717"/>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w:t>
      </w:r>
      <w:r>
        <w:rPr>
          <w:color w:val="171717"/>
          <w:spacing w:val="-4"/>
          <w:sz w:val="24"/>
        </w:rPr>
        <w:t xml:space="preserve"> </w:t>
      </w:r>
      <w:r>
        <w:rPr>
          <w:color w:val="171717"/>
          <w:sz w:val="24"/>
        </w:rPr>
        <w:t>решений.</w:t>
      </w:r>
    </w:p>
    <w:p w:rsidR="00C11D7F" w:rsidRDefault="00C11D7F">
      <w:pPr>
        <w:pStyle w:val="a3"/>
        <w:spacing w:before="5"/>
        <w:ind w:left="0" w:firstLine="0"/>
        <w:jc w:val="left"/>
      </w:pPr>
    </w:p>
    <w:p w:rsidR="00C11D7F" w:rsidRDefault="0019737F">
      <w:pPr>
        <w:pStyle w:val="Heading3"/>
        <w:ind w:left="632" w:right="866" w:firstLine="712"/>
      </w:pPr>
      <w:bookmarkStart w:id="628" w:name="Особенности_реализации_основных_направле"/>
      <w:bookmarkEnd w:id="628"/>
      <w:r>
        <w:rPr>
          <w:color w:val="171717"/>
        </w:rPr>
        <w:t>Особенности реализации основных направлений и форм учебно- исследовательской и проектной деятельности в рамках урочной и внеурочной деятельности</w:t>
      </w:r>
    </w:p>
    <w:p w:rsidR="00C11D7F" w:rsidRDefault="0019737F">
      <w:pPr>
        <w:pStyle w:val="a3"/>
        <w:ind w:right="877"/>
      </w:pPr>
      <w:r>
        <w:rPr>
          <w:color w:val="171717"/>
        </w:rPr>
        <w:t>Одним из важнейших путей формирования универсальных учебных действий (УУД) в основной школе является включение обучающихся в учебно- 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11D7F" w:rsidRDefault="0019737F">
      <w:pPr>
        <w:pStyle w:val="a3"/>
        <w:tabs>
          <w:tab w:val="left" w:pos="2140"/>
          <w:tab w:val="left" w:pos="3339"/>
          <w:tab w:val="left" w:pos="4406"/>
          <w:tab w:val="left" w:pos="5810"/>
          <w:tab w:val="left" w:pos="7345"/>
          <w:tab w:val="left" w:pos="9309"/>
        </w:tabs>
        <w:spacing w:before="1"/>
        <w:ind w:right="873"/>
        <w:jc w:val="right"/>
      </w:pPr>
      <w:r>
        <w:rPr>
          <w:color w:val="171717"/>
        </w:rPr>
        <w:t>Организация УИПД призвана обеспечивать формирование у</w:t>
      </w:r>
      <w:r>
        <w:rPr>
          <w:color w:val="171717"/>
          <w:spacing w:val="20"/>
        </w:rPr>
        <w:t xml:space="preserve"> </w:t>
      </w:r>
      <w:r>
        <w:rPr>
          <w:color w:val="171717"/>
        </w:rPr>
        <w:t>обучающихся</w:t>
      </w:r>
      <w:r>
        <w:rPr>
          <w:color w:val="171717"/>
          <w:spacing w:val="16"/>
        </w:rPr>
        <w:t xml:space="preserve"> </w:t>
      </w:r>
      <w:r>
        <w:rPr>
          <w:color w:val="171717"/>
        </w:rPr>
        <w:t>опыта применения</w:t>
      </w:r>
      <w:r>
        <w:rPr>
          <w:color w:val="171717"/>
          <w:spacing w:val="14"/>
        </w:rPr>
        <w:t xml:space="preserve"> </w:t>
      </w:r>
      <w:r>
        <w:rPr>
          <w:color w:val="171717"/>
        </w:rPr>
        <w:t>УУД</w:t>
      </w:r>
      <w:r>
        <w:rPr>
          <w:color w:val="171717"/>
          <w:spacing w:val="13"/>
        </w:rPr>
        <w:t xml:space="preserve"> </w:t>
      </w:r>
      <w:r>
        <w:rPr>
          <w:color w:val="171717"/>
        </w:rPr>
        <w:t>в</w:t>
      </w:r>
      <w:r>
        <w:rPr>
          <w:color w:val="171717"/>
          <w:spacing w:val="11"/>
        </w:rPr>
        <w:t xml:space="preserve"> </w:t>
      </w:r>
      <w:r>
        <w:rPr>
          <w:color w:val="171717"/>
        </w:rPr>
        <w:t>жизненных</w:t>
      </w:r>
      <w:r>
        <w:rPr>
          <w:color w:val="171717"/>
          <w:spacing w:val="13"/>
        </w:rPr>
        <w:t xml:space="preserve"> </w:t>
      </w:r>
      <w:r>
        <w:rPr>
          <w:color w:val="171717"/>
        </w:rPr>
        <w:t>ситуациях,</w:t>
      </w:r>
      <w:r>
        <w:rPr>
          <w:color w:val="171717"/>
          <w:spacing w:val="12"/>
        </w:rPr>
        <w:t xml:space="preserve"> </w:t>
      </w:r>
      <w:r>
        <w:rPr>
          <w:color w:val="171717"/>
        </w:rPr>
        <w:t>навыков</w:t>
      </w:r>
      <w:r>
        <w:rPr>
          <w:color w:val="171717"/>
          <w:spacing w:val="11"/>
        </w:rPr>
        <w:t xml:space="preserve"> </w:t>
      </w:r>
      <w:r>
        <w:rPr>
          <w:color w:val="171717"/>
        </w:rPr>
        <w:t>учебного</w:t>
      </w:r>
      <w:r>
        <w:rPr>
          <w:color w:val="171717"/>
          <w:spacing w:val="13"/>
        </w:rPr>
        <w:t xml:space="preserve"> </w:t>
      </w:r>
      <w:r>
        <w:rPr>
          <w:color w:val="171717"/>
        </w:rPr>
        <w:t>сотрудничества</w:t>
      </w:r>
      <w:r>
        <w:rPr>
          <w:color w:val="171717"/>
          <w:spacing w:val="10"/>
        </w:rPr>
        <w:t xml:space="preserve"> </w:t>
      </w:r>
      <w:r>
        <w:rPr>
          <w:color w:val="171717"/>
        </w:rPr>
        <w:t>и</w:t>
      </w:r>
      <w:r>
        <w:rPr>
          <w:color w:val="171717"/>
          <w:spacing w:val="13"/>
        </w:rPr>
        <w:t xml:space="preserve"> </w:t>
      </w:r>
      <w:r>
        <w:rPr>
          <w:color w:val="171717"/>
        </w:rPr>
        <w:t>социального взаимодействия со сверстниками, обучающимися младшего и старшего</w:t>
      </w:r>
      <w:r>
        <w:rPr>
          <w:color w:val="171717"/>
          <w:spacing w:val="-30"/>
        </w:rPr>
        <w:t xml:space="preserve"> </w:t>
      </w:r>
      <w:r>
        <w:rPr>
          <w:color w:val="171717"/>
        </w:rPr>
        <w:t>возраста,</w:t>
      </w:r>
      <w:r>
        <w:rPr>
          <w:color w:val="171717"/>
          <w:spacing w:val="-3"/>
        </w:rPr>
        <w:t xml:space="preserve"> </w:t>
      </w:r>
      <w:r>
        <w:rPr>
          <w:color w:val="171717"/>
        </w:rPr>
        <w:t>взрослыми. УИПД обучающихся должна быть сориентирована на формирование и</w:t>
      </w:r>
      <w:r>
        <w:rPr>
          <w:color w:val="171717"/>
          <w:spacing w:val="-3"/>
        </w:rPr>
        <w:t xml:space="preserve"> </w:t>
      </w:r>
      <w:r>
        <w:rPr>
          <w:color w:val="171717"/>
        </w:rPr>
        <w:t>развитие</w:t>
      </w:r>
      <w:r>
        <w:rPr>
          <w:color w:val="171717"/>
          <w:spacing w:val="53"/>
        </w:rPr>
        <w:t xml:space="preserve"> </w:t>
      </w:r>
      <w:r>
        <w:rPr>
          <w:color w:val="171717"/>
        </w:rPr>
        <w:t>у школьников</w:t>
      </w:r>
      <w:r>
        <w:rPr>
          <w:color w:val="171717"/>
        </w:rPr>
        <w:tab/>
        <w:t>научного</w:t>
      </w:r>
      <w:r>
        <w:rPr>
          <w:color w:val="171717"/>
        </w:rPr>
        <w:tab/>
        <w:t>способа</w:t>
      </w:r>
      <w:r>
        <w:rPr>
          <w:color w:val="171717"/>
        </w:rPr>
        <w:tab/>
        <w:t>мышления,</w:t>
      </w:r>
      <w:r>
        <w:rPr>
          <w:color w:val="171717"/>
        </w:rPr>
        <w:tab/>
        <w:t>устойчивого</w:t>
      </w:r>
      <w:r>
        <w:rPr>
          <w:color w:val="171717"/>
        </w:rPr>
        <w:tab/>
        <w:t>познавательного</w:t>
      </w:r>
      <w:r>
        <w:rPr>
          <w:color w:val="171717"/>
        </w:rPr>
        <w:tab/>
      </w:r>
      <w:r>
        <w:rPr>
          <w:color w:val="171717"/>
          <w:spacing w:val="-3"/>
        </w:rPr>
        <w:t xml:space="preserve">интереса, </w:t>
      </w:r>
      <w:r>
        <w:rPr>
          <w:color w:val="171717"/>
        </w:rPr>
        <w:t>готовности к постоянному саморазвитию и самообразованию, способности к</w:t>
      </w:r>
      <w:r>
        <w:rPr>
          <w:color w:val="171717"/>
          <w:spacing w:val="22"/>
        </w:rPr>
        <w:t xml:space="preserve"> </w:t>
      </w:r>
      <w:r>
        <w:rPr>
          <w:color w:val="171717"/>
        </w:rPr>
        <w:t>проявлению</w:t>
      </w:r>
    </w:p>
    <w:p w:rsidR="00C11D7F" w:rsidRDefault="0019737F">
      <w:pPr>
        <w:pStyle w:val="a3"/>
        <w:ind w:firstLine="0"/>
      </w:pPr>
      <w:r>
        <w:rPr>
          <w:color w:val="171717"/>
        </w:rPr>
        <w:t>самостоятельности и творчества при решении личностно и социально значимых проблем.</w:t>
      </w:r>
    </w:p>
    <w:p w:rsidR="00C11D7F" w:rsidRDefault="0019737F">
      <w:pPr>
        <w:pStyle w:val="a3"/>
        <w:ind w:right="881"/>
      </w:pPr>
      <w:r>
        <w:rPr>
          <w:color w:val="171717"/>
        </w:rPr>
        <w:t>УИПД может осуществляться обучающимися индивидуально и коллективно (в составе малых групп, класса).</w:t>
      </w:r>
    </w:p>
    <w:p w:rsidR="00C11D7F" w:rsidRDefault="00C11D7F">
      <w:pPr>
        <w:pStyle w:val="a3"/>
        <w:spacing w:before="7"/>
        <w:ind w:left="0" w:firstLine="0"/>
        <w:jc w:val="left"/>
        <w:rPr>
          <w:sz w:val="29"/>
        </w:rPr>
      </w:pPr>
    </w:p>
    <w:p w:rsidR="00C11D7F" w:rsidRDefault="0019737F">
      <w:pPr>
        <w:pStyle w:val="a3"/>
        <w:ind w:right="876"/>
      </w:pPr>
      <w:r>
        <w:rPr>
          <w:color w:val="171717"/>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11D7F" w:rsidRDefault="0019737F">
      <w:pPr>
        <w:pStyle w:val="a3"/>
        <w:spacing w:before="5"/>
        <w:ind w:right="886"/>
      </w:pPr>
      <w:r>
        <w:rPr>
          <w:color w:val="171717"/>
        </w:rPr>
        <w:t>Материально-техническое оснащение образовательного процесса должно обеспечивать возможность включения всех обучающихся в УИПД.</w:t>
      </w:r>
    </w:p>
    <w:p w:rsidR="00C11D7F" w:rsidRDefault="0019737F">
      <w:pPr>
        <w:pStyle w:val="a3"/>
        <w:ind w:right="879"/>
      </w:pPr>
      <w:r>
        <w:rPr>
          <w:color w:val="171717"/>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w:t>
      </w:r>
      <w:r>
        <w:rPr>
          <w:color w:val="171717"/>
          <w:spacing w:val="-11"/>
        </w:rPr>
        <w:t xml:space="preserve"> </w:t>
      </w:r>
      <w:r>
        <w:rPr>
          <w:color w:val="171717"/>
        </w:rPr>
        <w:t>формате.</w:t>
      </w:r>
    </w:p>
    <w:p w:rsidR="00C11D7F" w:rsidRDefault="00C11D7F">
      <w:pPr>
        <w:pStyle w:val="a3"/>
        <w:spacing w:before="5"/>
        <w:ind w:left="0" w:firstLine="0"/>
        <w:jc w:val="left"/>
        <w:rPr>
          <w:sz w:val="27"/>
        </w:rPr>
      </w:pPr>
    </w:p>
    <w:p w:rsidR="00C11D7F" w:rsidRDefault="0019737F">
      <w:pPr>
        <w:pStyle w:val="Heading3"/>
        <w:spacing w:before="1"/>
      </w:pPr>
      <w:bookmarkStart w:id="629" w:name="Особенности_реализации_учебно-исследоват"/>
      <w:bookmarkEnd w:id="629"/>
      <w:r>
        <w:rPr>
          <w:color w:val="171717"/>
        </w:rPr>
        <w:t>Особенности реализации учебно-исследовательской деятельности</w:t>
      </w:r>
    </w:p>
    <w:p w:rsidR="00C11D7F" w:rsidRDefault="0019737F">
      <w:pPr>
        <w:pStyle w:val="a3"/>
        <w:spacing w:before="12"/>
        <w:ind w:right="873"/>
      </w:pPr>
      <w:r>
        <w:rPr>
          <w:color w:val="171717"/>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Pr>
          <w:color w:val="171717"/>
          <w:spacing w:val="-3"/>
        </w:rPr>
        <w:t>проверки.</w:t>
      </w:r>
    </w:p>
    <w:p w:rsidR="00C11D7F" w:rsidRDefault="0019737F">
      <w:pPr>
        <w:ind w:left="632" w:right="882" w:firstLine="712"/>
        <w:jc w:val="both"/>
        <w:rPr>
          <w:i/>
          <w:sz w:val="24"/>
        </w:rPr>
      </w:pPr>
      <w:r>
        <w:rPr>
          <w:i/>
          <w:color w:val="171717"/>
          <w:sz w:val="24"/>
        </w:rPr>
        <w:t>Исследовательские задачи представляют собой особый вид педагогической установки, ориентированной:</w:t>
      </w:r>
    </w:p>
    <w:p w:rsidR="00C11D7F" w:rsidRDefault="0019737F" w:rsidP="00AD4C7E">
      <w:pPr>
        <w:pStyle w:val="a5"/>
        <w:numPr>
          <w:ilvl w:val="1"/>
          <w:numId w:val="79"/>
        </w:numPr>
        <w:tabs>
          <w:tab w:val="left" w:pos="1509"/>
        </w:tabs>
        <w:ind w:right="874" w:firstLine="712"/>
        <w:rPr>
          <w:sz w:val="24"/>
        </w:rPr>
      </w:pPr>
      <w:r>
        <w:rPr>
          <w:color w:val="171717"/>
          <w:sz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w:t>
      </w:r>
      <w:r>
        <w:rPr>
          <w:color w:val="171717"/>
          <w:spacing w:val="-18"/>
          <w:sz w:val="24"/>
        </w:rPr>
        <w:t xml:space="preserve"> </w:t>
      </w:r>
      <w:r>
        <w:rPr>
          <w:color w:val="171717"/>
          <w:sz w:val="24"/>
        </w:rPr>
        <w:t>экспериментирования;</w:t>
      </w:r>
    </w:p>
    <w:p w:rsidR="00C11D7F" w:rsidRDefault="0019737F" w:rsidP="00AD4C7E">
      <w:pPr>
        <w:pStyle w:val="a5"/>
        <w:numPr>
          <w:ilvl w:val="1"/>
          <w:numId w:val="79"/>
        </w:numPr>
        <w:tabs>
          <w:tab w:val="left" w:pos="1509"/>
        </w:tabs>
        <w:ind w:right="876" w:firstLine="712"/>
        <w:rPr>
          <w:sz w:val="24"/>
        </w:rPr>
      </w:pPr>
      <w:r>
        <w:rPr>
          <w:color w:val="171717"/>
          <w:sz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w:t>
      </w:r>
      <w:r>
        <w:rPr>
          <w:color w:val="171717"/>
          <w:spacing w:val="2"/>
          <w:sz w:val="24"/>
        </w:rPr>
        <w:t xml:space="preserve"> </w:t>
      </w:r>
      <w:r>
        <w:rPr>
          <w:color w:val="171717"/>
          <w:sz w:val="24"/>
        </w:rPr>
        <w:t>и</w:t>
      </w:r>
    </w:p>
    <w:p w:rsidR="00C11D7F" w:rsidRDefault="00C11D7F">
      <w:pPr>
        <w:jc w:val="both"/>
        <w:rPr>
          <w:sz w:val="24"/>
        </w:rPr>
        <w:sectPr w:rsidR="00C11D7F">
          <w:pgSz w:w="11920" w:h="16840"/>
          <w:pgMar w:top="980" w:right="260" w:bottom="400" w:left="500" w:header="0" w:footer="152" w:gutter="0"/>
          <w:cols w:space="720"/>
        </w:sectPr>
      </w:pPr>
    </w:p>
    <w:p w:rsidR="00C11D7F" w:rsidRDefault="0019737F">
      <w:pPr>
        <w:pStyle w:val="a3"/>
        <w:spacing w:before="60"/>
        <w:ind w:right="889" w:firstLine="0"/>
      </w:pPr>
      <w:r>
        <w:rPr>
          <w:color w:val="171717"/>
        </w:rPr>
        <w:lastRenderedPageBreak/>
        <w:t>эксперимент, делать обобщения и формулировать выводы на основе анализа полученных данных).</w:t>
      </w:r>
    </w:p>
    <w:p w:rsidR="00C11D7F" w:rsidRDefault="0019737F">
      <w:pPr>
        <w:pStyle w:val="a3"/>
        <w:ind w:right="887"/>
      </w:pPr>
      <w:r>
        <w:rPr>
          <w:color w:val="171717"/>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11D7F" w:rsidRDefault="0019737F">
      <w:pPr>
        <w:spacing w:before="32"/>
        <w:ind w:left="1344"/>
        <w:jc w:val="both"/>
        <w:rPr>
          <w:i/>
          <w:sz w:val="24"/>
        </w:rPr>
      </w:pPr>
      <w:r>
        <w:rPr>
          <w:i/>
          <w:color w:val="171717"/>
          <w:sz w:val="24"/>
        </w:rPr>
        <w:t>Осуществление УИД обучающимися включает в себя ряд этапов:</w:t>
      </w:r>
    </w:p>
    <w:p w:rsidR="00C11D7F" w:rsidRDefault="0019737F" w:rsidP="00AD4C7E">
      <w:pPr>
        <w:pStyle w:val="a5"/>
        <w:numPr>
          <w:ilvl w:val="1"/>
          <w:numId w:val="79"/>
        </w:numPr>
        <w:tabs>
          <w:tab w:val="left" w:pos="1509"/>
        </w:tabs>
        <w:spacing w:before="12"/>
        <w:ind w:left="1508"/>
        <w:rPr>
          <w:sz w:val="24"/>
        </w:rPr>
      </w:pPr>
      <w:r>
        <w:rPr>
          <w:color w:val="171717"/>
          <w:spacing w:val="-3"/>
          <w:sz w:val="24"/>
        </w:rPr>
        <w:t>обоснование актуальности</w:t>
      </w:r>
      <w:r>
        <w:rPr>
          <w:color w:val="171717"/>
          <w:spacing w:val="8"/>
          <w:sz w:val="24"/>
        </w:rPr>
        <w:t xml:space="preserve"> </w:t>
      </w:r>
      <w:r>
        <w:rPr>
          <w:color w:val="171717"/>
          <w:spacing w:val="-3"/>
          <w:sz w:val="24"/>
        </w:rPr>
        <w:t>исследования;</w:t>
      </w:r>
    </w:p>
    <w:p w:rsidR="00C11D7F" w:rsidRDefault="0019737F" w:rsidP="00AD4C7E">
      <w:pPr>
        <w:pStyle w:val="a5"/>
        <w:numPr>
          <w:ilvl w:val="1"/>
          <w:numId w:val="79"/>
        </w:numPr>
        <w:tabs>
          <w:tab w:val="left" w:pos="1509"/>
        </w:tabs>
        <w:ind w:right="884" w:firstLine="712"/>
        <w:rPr>
          <w:sz w:val="24"/>
        </w:rPr>
      </w:pPr>
      <w:r>
        <w:rPr>
          <w:color w:val="171717"/>
          <w:sz w:val="24"/>
        </w:rPr>
        <w:t>планирование/проектирование исследовательских работ (выдвижение гипотезы, постановка цели и задач), выбор необходимых</w:t>
      </w:r>
      <w:r>
        <w:rPr>
          <w:color w:val="171717"/>
          <w:spacing w:val="56"/>
          <w:sz w:val="24"/>
        </w:rPr>
        <w:t xml:space="preserve"> </w:t>
      </w:r>
      <w:r>
        <w:rPr>
          <w:color w:val="171717"/>
          <w:sz w:val="24"/>
        </w:rPr>
        <w:t>средств</w:t>
      </w:r>
    </w:p>
    <w:p w:rsidR="00C11D7F" w:rsidRDefault="0019737F">
      <w:pPr>
        <w:pStyle w:val="a3"/>
        <w:spacing w:before="37"/>
        <w:ind w:firstLine="0"/>
        <w:jc w:val="left"/>
      </w:pPr>
      <w:r>
        <w:rPr>
          <w:color w:val="171717"/>
        </w:rPr>
        <w:t>/инструментария;</w:t>
      </w:r>
    </w:p>
    <w:p w:rsidR="00C11D7F" w:rsidRDefault="0019737F" w:rsidP="00AD4C7E">
      <w:pPr>
        <w:pStyle w:val="a5"/>
        <w:numPr>
          <w:ilvl w:val="1"/>
          <w:numId w:val="79"/>
        </w:numPr>
        <w:tabs>
          <w:tab w:val="left" w:pos="1509"/>
          <w:tab w:val="left" w:pos="3108"/>
          <w:tab w:val="left" w:pos="4745"/>
          <w:tab w:val="left" w:pos="6638"/>
          <w:tab w:val="left" w:pos="7022"/>
          <w:tab w:val="left" w:pos="8950"/>
        </w:tabs>
        <w:spacing w:before="12"/>
        <w:ind w:right="1083" w:firstLine="712"/>
        <w:jc w:val="left"/>
        <w:rPr>
          <w:sz w:val="24"/>
        </w:rPr>
      </w:pPr>
      <w:r>
        <w:rPr>
          <w:color w:val="171717"/>
          <w:spacing w:val="-3"/>
          <w:sz w:val="24"/>
        </w:rPr>
        <w:t>собственно</w:t>
      </w:r>
      <w:r>
        <w:rPr>
          <w:color w:val="171717"/>
          <w:spacing w:val="-3"/>
          <w:sz w:val="24"/>
        </w:rPr>
        <w:tab/>
        <w:t>проведение</w:t>
      </w:r>
      <w:r>
        <w:rPr>
          <w:color w:val="171717"/>
          <w:spacing w:val="-3"/>
          <w:sz w:val="24"/>
        </w:rPr>
        <w:tab/>
        <w:t>исследования</w:t>
      </w:r>
      <w:r>
        <w:rPr>
          <w:color w:val="171717"/>
          <w:spacing w:val="-3"/>
          <w:sz w:val="24"/>
        </w:rPr>
        <w:tab/>
      </w:r>
      <w:r>
        <w:rPr>
          <w:color w:val="171717"/>
          <w:sz w:val="24"/>
        </w:rPr>
        <w:t>с</w:t>
      </w:r>
      <w:r>
        <w:rPr>
          <w:color w:val="171717"/>
          <w:sz w:val="24"/>
        </w:rPr>
        <w:tab/>
      </w:r>
      <w:r>
        <w:rPr>
          <w:color w:val="171717"/>
          <w:spacing w:val="-3"/>
          <w:sz w:val="24"/>
        </w:rPr>
        <w:t>обязательным</w:t>
      </w:r>
      <w:r>
        <w:rPr>
          <w:color w:val="171717"/>
          <w:spacing w:val="-3"/>
          <w:sz w:val="24"/>
        </w:rPr>
        <w:tab/>
      </w:r>
      <w:r>
        <w:rPr>
          <w:color w:val="171717"/>
          <w:spacing w:val="-5"/>
          <w:sz w:val="24"/>
        </w:rPr>
        <w:t xml:space="preserve">поэтапным </w:t>
      </w:r>
      <w:r>
        <w:rPr>
          <w:color w:val="171717"/>
          <w:sz w:val="24"/>
        </w:rPr>
        <w:t>контролем и коррекцией результатов работ, проверка</w:t>
      </w:r>
      <w:r>
        <w:rPr>
          <w:color w:val="171717"/>
          <w:spacing w:val="-6"/>
          <w:sz w:val="24"/>
        </w:rPr>
        <w:t xml:space="preserve"> </w:t>
      </w:r>
      <w:r>
        <w:rPr>
          <w:color w:val="171717"/>
          <w:sz w:val="24"/>
        </w:rPr>
        <w:t>гипотезы;</w:t>
      </w:r>
    </w:p>
    <w:p w:rsidR="00C11D7F" w:rsidRDefault="0019737F" w:rsidP="00AD4C7E">
      <w:pPr>
        <w:pStyle w:val="a5"/>
        <w:numPr>
          <w:ilvl w:val="1"/>
          <w:numId w:val="79"/>
        </w:numPr>
        <w:tabs>
          <w:tab w:val="left" w:pos="1509"/>
          <w:tab w:val="left" w:pos="2895"/>
          <w:tab w:val="left" w:pos="4253"/>
          <w:tab w:val="left" w:pos="6140"/>
          <w:tab w:val="left" w:pos="7831"/>
          <w:tab w:val="left" w:pos="9478"/>
        </w:tabs>
        <w:spacing w:before="68"/>
        <w:ind w:right="866" w:firstLine="712"/>
        <w:jc w:val="left"/>
        <w:rPr>
          <w:sz w:val="24"/>
        </w:rPr>
      </w:pPr>
      <w:r>
        <w:rPr>
          <w:color w:val="171717"/>
          <w:sz w:val="24"/>
        </w:rPr>
        <w:t>описание</w:t>
      </w:r>
      <w:r>
        <w:rPr>
          <w:color w:val="171717"/>
          <w:sz w:val="24"/>
        </w:rPr>
        <w:tab/>
        <w:t>процесса</w:t>
      </w:r>
      <w:r>
        <w:rPr>
          <w:color w:val="171717"/>
          <w:sz w:val="24"/>
        </w:rPr>
        <w:tab/>
        <w:t>исследования,</w:t>
      </w:r>
      <w:r>
        <w:rPr>
          <w:color w:val="171717"/>
          <w:sz w:val="24"/>
        </w:rPr>
        <w:tab/>
        <w:t>оформление</w:t>
      </w:r>
      <w:r>
        <w:rPr>
          <w:color w:val="171717"/>
          <w:sz w:val="24"/>
        </w:rPr>
        <w:tab/>
        <w:t>результатов</w:t>
      </w:r>
      <w:r>
        <w:rPr>
          <w:color w:val="171717"/>
          <w:sz w:val="24"/>
        </w:rPr>
        <w:tab/>
      </w:r>
      <w:r>
        <w:rPr>
          <w:color w:val="171717"/>
          <w:spacing w:val="-3"/>
          <w:sz w:val="24"/>
        </w:rPr>
        <w:t xml:space="preserve">учебно- </w:t>
      </w:r>
      <w:r>
        <w:rPr>
          <w:color w:val="171717"/>
          <w:sz w:val="24"/>
        </w:rPr>
        <w:t>исследовательской деятельности в виде конечного</w:t>
      </w:r>
      <w:r>
        <w:rPr>
          <w:color w:val="171717"/>
          <w:spacing w:val="-9"/>
          <w:sz w:val="24"/>
        </w:rPr>
        <w:t xml:space="preserve"> </w:t>
      </w:r>
      <w:r>
        <w:rPr>
          <w:color w:val="171717"/>
          <w:sz w:val="24"/>
        </w:rPr>
        <w:t>продукта;</w:t>
      </w:r>
    </w:p>
    <w:p w:rsidR="00C11D7F" w:rsidRDefault="0019737F" w:rsidP="00AD4C7E">
      <w:pPr>
        <w:pStyle w:val="a5"/>
        <w:numPr>
          <w:ilvl w:val="1"/>
          <w:numId w:val="79"/>
        </w:numPr>
        <w:tabs>
          <w:tab w:val="left" w:pos="1509"/>
        </w:tabs>
        <w:ind w:right="874" w:firstLine="712"/>
        <w:rPr>
          <w:sz w:val="24"/>
        </w:rPr>
      </w:pPr>
      <w:r>
        <w:rPr>
          <w:color w:val="171717"/>
          <w:sz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w:t>
      </w:r>
      <w:r>
        <w:rPr>
          <w:color w:val="171717"/>
          <w:spacing w:val="-35"/>
          <w:sz w:val="24"/>
        </w:rPr>
        <w:t xml:space="preserve"> </w:t>
      </w:r>
      <w:r>
        <w:rPr>
          <w:color w:val="171717"/>
          <w:sz w:val="24"/>
        </w:rPr>
        <w:t>практике.</w:t>
      </w:r>
    </w:p>
    <w:p w:rsidR="00C11D7F" w:rsidRDefault="00C11D7F">
      <w:pPr>
        <w:pStyle w:val="a3"/>
        <w:ind w:left="0" w:firstLine="0"/>
        <w:jc w:val="left"/>
        <w:rPr>
          <w:sz w:val="26"/>
        </w:rPr>
      </w:pPr>
    </w:p>
    <w:p w:rsidR="00C11D7F" w:rsidRDefault="00C11D7F">
      <w:pPr>
        <w:pStyle w:val="a3"/>
        <w:spacing w:before="8"/>
        <w:ind w:left="0" w:firstLine="0"/>
        <w:jc w:val="left"/>
        <w:rPr>
          <w:sz w:val="22"/>
        </w:rPr>
      </w:pPr>
    </w:p>
    <w:p w:rsidR="00C11D7F" w:rsidRDefault="0019737F">
      <w:pPr>
        <w:pStyle w:val="Heading3"/>
        <w:ind w:left="632" w:right="876" w:firstLine="712"/>
      </w:pPr>
      <w:bookmarkStart w:id="630" w:name="Особенности_организации_учебно-исследова"/>
      <w:bookmarkEnd w:id="630"/>
      <w:r>
        <w:rPr>
          <w:color w:val="171717"/>
        </w:rPr>
        <w:t>Особенности организации учебно-исследовательской деятельности в рамках урочной деятельности</w:t>
      </w:r>
    </w:p>
    <w:p w:rsidR="00C11D7F" w:rsidRDefault="0019737F">
      <w:pPr>
        <w:pStyle w:val="a3"/>
        <w:spacing w:before="1"/>
        <w:ind w:right="879"/>
      </w:pPr>
      <w:r>
        <w:rPr>
          <w:color w:val="171717"/>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 нения домашних заданий, крайне ограничено и ориентировано в первую очередь на реализацию задач предметного</w:t>
      </w:r>
      <w:r>
        <w:rPr>
          <w:color w:val="171717"/>
          <w:spacing w:val="-1"/>
        </w:rPr>
        <w:t xml:space="preserve"> </w:t>
      </w:r>
      <w:r>
        <w:rPr>
          <w:color w:val="171717"/>
        </w:rPr>
        <w:t>обучения.</w:t>
      </w:r>
    </w:p>
    <w:p w:rsidR="00C11D7F" w:rsidRDefault="0019737F">
      <w:pPr>
        <w:ind w:left="632" w:right="881" w:firstLine="712"/>
        <w:jc w:val="both"/>
        <w:rPr>
          <w:i/>
          <w:sz w:val="24"/>
        </w:rPr>
      </w:pPr>
      <w:r>
        <w:rPr>
          <w:color w:val="171717"/>
          <w:sz w:val="24"/>
        </w:rPr>
        <w:t xml:space="preserve">С учетом этого при организации </w:t>
      </w:r>
      <w:r>
        <w:rPr>
          <w:i/>
          <w:color w:val="171717"/>
          <w:sz w:val="24"/>
        </w:rPr>
        <w:t>УИД обучающихся в урочное время целесообразно ориентироваться на реализацию двух основных направлений исследований:</w:t>
      </w:r>
    </w:p>
    <w:p w:rsidR="00C11D7F" w:rsidRDefault="0019737F" w:rsidP="00AD4C7E">
      <w:pPr>
        <w:pStyle w:val="a5"/>
        <w:numPr>
          <w:ilvl w:val="1"/>
          <w:numId w:val="79"/>
        </w:numPr>
        <w:tabs>
          <w:tab w:val="left" w:pos="1509"/>
        </w:tabs>
        <w:spacing w:before="32"/>
        <w:ind w:left="1508"/>
        <w:rPr>
          <w:sz w:val="24"/>
        </w:rPr>
      </w:pPr>
      <w:r>
        <w:rPr>
          <w:color w:val="171717"/>
          <w:sz w:val="24"/>
        </w:rPr>
        <w:t>предметные учебные</w:t>
      </w:r>
      <w:r>
        <w:rPr>
          <w:color w:val="171717"/>
          <w:spacing w:val="-21"/>
          <w:sz w:val="24"/>
        </w:rPr>
        <w:t xml:space="preserve"> </w:t>
      </w:r>
      <w:r>
        <w:rPr>
          <w:color w:val="171717"/>
          <w:spacing w:val="-3"/>
          <w:sz w:val="24"/>
        </w:rPr>
        <w:t>исследования;</w:t>
      </w:r>
    </w:p>
    <w:p w:rsidR="00C11D7F" w:rsidRDefault="0019737F" w:rsidP="00AD4C7E">
      <w:pPr>
        <w:pStyle w:val="a5"/>
        <w:numPr>
          <w:ilvl w:val="1"/>
          <w:numId w:val="79"/>
        </w:numPr>
        <w:tabs>
          <w:tab w:val="left" w:pos="1509"/>
        </w:tabs>
        <w:spacing w:before="44"/>
        <w:ind w:left="1508"/>
        <w:rPr>
          <w:sz w:val="24"/>
        </w:rPr>
      </w:pPr>
      <w:r>
        <w:rPr>
          <w:color w:val="171717"/>
          <w:spacing w:val="-3"/>
          <w:sz w:val="24"/>
        </w:rPr>
        <w:t>междисциплинарные учебные</w:t>
      </w:r>
      <w:r>
        <w:rPr>
          <w:color w:val="171717"/>
          <w:spacing w:val="10"/>
          <w:sz w:val="24"/>
        </w:rPr>
        <w:t xml:space="preserve"> </w:t>
      </w:r>
      <w:r>
        <w:rPr>
          <w:color w:val="171717"/>
          <w:spacing w:val="-3"/>
          <w:sz w:val="24"/>
        </w:rPr>
        <w:t>исследования.</w:t>
      </w:r>
    </w:p>
    <w:p w:rsidR="00C11D7F" w:rsidRDefault="0019737F">
      <w:pPr>
        <w:pStyle w:val="a3"/>
        <w:spacing w:before="12"/>
        <w:ind w:right="876"/>
      </w:pPr>
      <w:r>
        <w:rPr>
          <w:color w:val="171717"/>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w:t>
      </w:r>
      <w:r>
        <w:rPr>
          <w:color w:val="171717"/>
          <w:spacing w:val="-2"/>
        </w:rPr>
        <w:t xml:space="preserve"> </w:t>
      </w:r>
      <w:r>
        <w:rPr>
          <w:color w:val="171717"/>
        </w:rPr>
        <w:t>предметах.</w:t>
      </w:r>
    </w:p>
    <w:p w:rsidR="00C11D7F" w:rsidRDefault="0019737F">
      <w:pPr>
        <w:pStyle w:val="a3"/>
        <w:spacing w:before="1"/>
        <w:ind w:right="878"/>
      </w:pPr>
      <w:r>
        <w:rPr>
          <w:color w:val="171717"/>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11D7F" w:rsidRDefault="0019737F">
      <w:pPr>
        <w:ind w:left="632" w:right="893" w:firstLine="712"/>
        <w:jc w:val="both"/>
        <w:rPr>
          <w:i/>
          <w:sz w:val="24"/>
        </w:rPr>
      </w:pPr>
      <w:r>
        <w:rPr>
          <w:i/>
          <w:color w:val="171717"/>
          <w:sz w:val="24"/>
        </w:rPr>
        <w:t>Формы организации исследовательской деятельности обучающихся могут быть следующие:</w:t>
      </w:r>
    </w:p>
    <w:p w:rsidR="00C11D7F" w:rsidRDefault="0019737F" w:rsidP="00AD4C7E">
      <w:pPr>
        <w:pStyle w:val="a5"/>
        <w:numPr>
          <w:ilvl w:val="1"/>
          <w:numId w:val="79"/>
        </w:numPr>
        <w:tabs>
          <w:tab w:val="left" w:pos="1509"/>
        </w:tabs>
        <w:spacing w:before="33"/>
        <w:ind w:left="1508"/>
        <w:rPr>
          <w:sz w:val="24"/>
        </w:rPr>
      </w:pPr>
      <w:r>
        <w:rPr>
          <w:color w:val="171717"/>
          <w:sz w:val="24"/>
        </w:rPr>
        <w:t>урок-исследование;</w:t>
      </w:r>
    </w:p>
    <w:p w:rsidR="00C11D7F" w:rsidRDefault="0019737F" w:rsidP="00AD4C7E">
      <w:pPr>
        <w:pStyle w:val="a5"/>
        <w:numPr>
          <w:ilvl w:val="1"/>
          <w:numId w:val="79"/>
        </w:numPr>
        <w:tabs>
          <w:tab w:val="left" w:pos="1509"/>
        </w:tabs>
        <w:spacing w:before="16"/>
        <w:ind w:left="1508"/>
        <w:rPr>
          <w:sz w:val="24"/>
        </w:rPr>
      </w:pPr>
      <w:r>
        <w:rPr>
          <w:color w:val="171717"/>
          <w:sz w:val="24"/>
        </w:rPr>
        <w:t>урок с использованием интерактивной беседы в исследовательском</w:t>
      </w:r>
      <w:r>
        <w:rPr>
          <w:color w:val="171717"/>
          <w:spacing w:val="-3"/>
          <w:sz w:val="24"/>
        </w:rPr>
        <w:t xml:space="preserve"> </w:t>
      </w:r>
      <w:r>
        <w:rPr>
          <w:color w:val="171717"/>
          <w:spacing w:val="-4"/>
          <w:sz w:val="24"/>
        </w:rPr>
        <w:t>ключе;</w:t>
      </w:r>
    </w:p>
    <w:p w:rsidR="00C11D7F" w:rsidRDefault="0019737F" w:rsidP="00AD4C7E">
      <w:pPr>
        <w:pStyle w:val="a5"/>
        <w:numPr>
          <w:ilvl w:val="1"/>
          <w:numId w:val="79"/>
        </w:numPr>
        <w:tabs>
          <w:tab w:val="left" w:pos="1509"/>
        </w:tabs>
        <w:ind w:right="894" w:firstLine="712"/>
        <w:rPr>
          <w:sz w:val="24"/>
        </w:rPr>
      </w:pPr>
      <w:r>
        <w:rPr>
          <w:color w:val="171717"/>
          <w:sz w:val="24"/>
        </w:rPr>
        <w:t>урок-эксперимент, позволяющий освоить элементы исследовательской деятельности (планирование и проведение эксперимента, обработка и анализ его</w:t>
      </w:r>
      <w:r>
        <w:rPr>
          <w:color w:val="171717"/>
          <w:spacing w:val="-11"/>
          <w:sz w:val="24"/>
        </w:rPr>
        <w:t xml:space="preserve"> </w:t>
      </w:r>
      <w:r>
        <w:rPr>
          <w:color w:val="171717"/>
          <w:sz w:val="24"/>
        </w:rPr>
        <w:t>результатов);</w:t>
      </w:r>
    </w:p>
    <w:p w:rsidR="00C11D7F" w:rsidRDefault="0019737F" w:rsidP="00AD4C7E">
      <w:pPr>
        <w:pStyle w:val="a5"/>
        <w:numPr>
          <w:ilvl w:val="1"/>
          <w:numId w:val="79"/>
        </w:numPr>
        <w:tabs>
          <w:tab w:val="left" w:pos="1509"/>
        </w:tabs>
        <w:spacing w:before="32"/>
        <w:ind w:left="1508"/>
        <w:rPr>
          <w:sz w:val="24"/>
        </w:rPr>
      </w:pPr>
      <w:r>
        <w:rPr>
          <w:color w:val="171717"/>
          <w:sz w:val="24"/>
        </w:rPr>
        <w:t>урок-консультация;</w:t>
      </w:r>
    </w:p>
    <w:p w:rsidR="00C11D7F" w:rsidRDefault="0019737F" w:rsidP="00AD4C7E">
      <w:pPr>
        <w:pStyle w:val="a5"/>
        <w:numPr>
          <w:ilvl w:val="1"/>
          <w:numId w:val="79"/>
        </w:numPr>
        <w:tabs>
          <w:tab w:val="left" w:pos="1509"/>
        </w:tabs>
        <w:spacing w:before="44"/>
        <w:ind w:left="1508"/>
        <w:rPr>
          <w:sz w:val="24"/>
        </w:rPr>
      </w:pPr>
      <w:r>
        <w:rPr>
          <w:color w:val="171717"/>
          <w:sz w:val="24"/>
        </w:rPr>
        <w:t>мини-исследование в рамках домашнего</w:t>
      </w:r>
      <w:r>
        <w:rPr>
          <w:color w:val="171717"/>
          <w:spacing w:val="-44"/>
          <w:sz w:val="24"/>
        </w:rPr>
        <w:t xml:space="preserve"> </w:t>
      </w:r>
      <w:r>
        <w:rPr>
          <w:color w:val="171717"/>
          <w:spacing w:val="-3"/>
          <w:sz w:val="24"/>
        </w:rPr>
        <w:t>задания.</w:t>
      </w:r>
    </w:p>
    <w:p w:rsidR="00C11D7F" w:rsidRDefault="0019737F">
      <w:pPr>
        <w:pStyle w:val="a3"/>
        <w:spacing w:before="12"/>
        <w:ind w:right="885"/>
      </w:pPr>
      <w:r>
        <w:rPr>
          <w:color w:val="171717"/>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11D7F" w:rsidRDefault="00C11D7F">
      <w:pPr>
        <w:sectPr w:rsidR="00C11D7F">
          <w:pgSz w:w="11920" w:h="16840"/>
          <w:pgMar w:top="980" w:right="260" w:bottom="440" w:left="500" w:header="0" w:footer="152" w:gutter="0"/>
          <w:cols w:space="720"/>
        </w:sectPr>
      </w:pPr>
    </w:p>
    <w:p w:rsidR="00C11D7F" w:rsidRDefault="0019737F" w:rsidP="00AD4C7E">
      <w:pPr>
        <w:pStyle w:val="a5"/>
        <w:numPr>
          <w:ilvl w:val="1"/>
          <w:numId w:val="79"/>
        </w:numPr>
        <w:tabs>
          <w:tab w:val="left" w:pos="1509"/>
        </w:tabs>
        <w:spacing w:before="68"/>
        <w:ind w:right="881" w:firstLine="712"/>
        <w:rPr>
          <w:sz w:val="24"/>
        </w:rPr>
      </w:pPr>
      <w:r>
        <w:rPr>
          <w:color w:val="171717"/>
          <w:sz w:val="24"/>
        </w:rPr>
        <w:lastRenderedPageBreak/>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w:t>
      </w:r>
      <w:r>
        <w:rPr>
          <w:color w:val="171717"/>
          <w:spacing w:val="-1"/>
          <w:sz w:val="24"/>
        </w:rPr>
        <w:t xml:space="preserve"> </w:t>
      </w:r>
      <w:r>
        <w:rPr>
          <w:color w:val="171717"/>
          <w:sz w:val="24"/>
        </w:rPr>
        <w:t>вопросов:</w:t>
      </w:r>
    </w:p>
    <w:p w:rsidR="00C11D7F" w:rsidRDefault="0019737F">
      <w:pPr>
        <w:pStyle w:val="a3"/>
        <w:spacing w:line="242" w:lineRule="auto"/>
        <w:ind w:left="1344" w:right="1148" w:firstLine="0"/>
        <w:jc w:val="left"/>
      </w:pPr>
      <w:r>
        <w:rPr>
          <w:color w:val="171717"/>
        </w:rPr>
        <w:t>Как (в каком направлении)... в какой степени… изменилось... ? Как (каким образом)... в какой степени повлияло... на… ?</w:t>
      </w:r>
    </w:p>
    <w:p w:rsidR="00C11D7F" w:rsidRDefault="0019737F">
      <w:pPr>
        <w:pStyle w:val="a3"/>
        <w:spacing w:before="3"/>
        <w:ind w:left="1344" w:right="1148" w:firstLine="0"/>
        <w:jc w:val="left"/>
      </w:pPr>
      <w:r>
        <w:rPr>
          <w:color w:val="171717"/>
        </w:rPr>
        <w:t>Какой (в чем проявилась)... насколько важной… была роль... ? Каково (в чем проявилось)... как можно оценить… значение... ? Что произойдет... как измениться..., если... ? И т. д.;</w:t>
      </w:r>
    </w:p>
    <w:p w:rsidR="00C11D7F" w:rsidRDefault="0019737F" w:rsidP="00AD4C7E">
      <w:pPr>
        <w:pStyle w:val="a5"/>
        <w:numPr>
          <w:ilvl w:val="1"/>
          <w:numId w:val="79"/>
        </w:numPr>
        <w:tabs>
          <w:tab w:val="left" w:pos="1509"/>
        </w:tabs>
        <w:ind w:right="879" w:firstLine="712"/>
        <w:rPr>
          <w:sz w:val="24"/>
        </w:rPr>
      </w:pPr>
      <w:r>
        <w:rPr>
          <w:color w:val="171717"/>
          <w:sz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w:t>
      </w:r>
      <w:r>
        <w:rPr>
          <w:color w:val="171717"/>
          <w:spacing w:val="-1"/>
          <w:sz w:val="24"/>
        </w:rPr>
        <w:t xml:space="preserve"> </w:t>
      </w:r>
      <w:r>
        <w:rPr>
          <w:color w:val="171717"/>
          <w:sz w:val="24"/>
        </w:rPr>
        <w:t>вопросов.</w:t>
      </w:r>
    </w:p>
    <w:p w:rsidR="00C11D7F" w:rsidRDefault="0019737F">
      <w:pPr>
        <w:pStyle w:val="a3"/>
        <w:ind w:right="879"/>
      </w:pPr>
      <w:r>
        <w:rPr>
          <w:color w:val="171717"/>
        </w:rPr>
        <w:t>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w:t>
      </w:r>
    </w:p>
    <w:p w:rsidR="00C11D7F" w:rsidRDefault="00C11D7F">
      <w:pPr>
        <w:pStyle w:val="a3"/>
        <w:spacing w:before="4"/>
        <w:ind w:left="0" w:firstLine="0"/>
        <w:jc w:val="left"/>
      </w:pPr>
    </w:p>
    <w:p w:rsidR="00C11D7F" w:rsidRDefault="0019737F">
      <w:pPr>
        <w:pStyle w:val="Heading3"/>
        <w:ind w:left="632" w:right="883" w:firstLine="712"/>
      </w:pPr>
      <w:bookmarkStart w:id="631" w:name="Особенности_организации_учебной_исследов"/>
      <w:bookmarkEnd w:id="631"/>
      <w:r>
        <w:rPr>
          <w:color w:val="171717"/>
        </w:rPr>
        <w:t>Особенности организации учебной исследовательской деятельности в рамках внеурочной деятельности</w:t>
      </w:r>
    </w:p>
    <w:p w:rsidR="00C11D7F" w:rsidRDefault="0019737F">
      <w:pPr>
        <w:pStyle w:val="a3"/>
        <w:spacing w:before="1"/>
        <w:ind w:right="878"/>
      </w:pPr>
      <w:r>
        <w:rPr>
          <w:color w:val="171717"/>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11D7F" w:rsidRDefault="0019737F">
      <w:pPr>
        <w:ind w:left="632" w:right="873" w:firstLine="712"/>
        <w:jc w:val="both"/>
        <w:rPr>
          <w:i/>
          <w:sz w:val="24"/>
        </w:rPr>
      </w:pPr>
      <w:r>
        <w:rPr>
          <w:color w:val="171717"/>
          <w:sz w:val="24"/>
        </w:rPr>
        <w:t xml:space="preserve">С учетом этого при организации УИД обучающихся во вне- урочное время целесообразно </w:t>
      </w:r>
      <w:r>
        <w:rPr>
          <w:i/>
          <w:color w:val="171717"/>
          <w:sz w:val="24"/>
        </w:rPr>
        <w:t>ориентироваться на реализацию нескольких направлений учебных исследований, основными являются:</w:t>
      </w:r>
    </w:p>
    <w:p w:rsidR="00C11D7F" w:rsidRDefault="0019737F" w:rsidP="00AD4C7E">
      <w:pPr>
        <w:pStyle w:val="a5"/>
        <w:numPr>
          <w:ilvl w:val="1"/>
          <w:numId w:val="79"/>
        </w:numPr>
        <w:tabs>
          <w:tab w:val="left" w:pos="1509"/>
        </w:tabs>
        <w:spacing w:before="32"/>
        <w:ind w:left="1508"/>
        <w:rPr>
          <w:sz w:val="24"/>
        </w:rPr>
      </w:pPr>
      <w:r>
        <w:rPr>
          <w:color w:val="171717"/>
          <w:sz w:val="24"/>
        </w:rPr>
        <w:t>социально-гуманитарное;</w:t>
      </w:r>
    </w:p>
    <w:p w:rsidR="00C11D7F" w:rsidRDefault="0019737F" w:rsidP="00AD4C7E">
      <w:pPr>
        <w:pStyle w:val="a5"/>
        <w:numPr>
          <w:ilvl w:val="1"/>
          <w:numId w:val="79"/>
        </w:numPr>
        <w:tabs>
          <w:tab w:val="left" w:pos="1509"/>
        </w:tabs>
        <w:spacing w:before="49"/>
        <w:ind w:left="1508"/>
        <w:rPr>
          <w:sz w:val="24"/>
        </w:rPr>
      </w:pPr>
      <w:r>
        <w:rPr>
          <w:color w:val="171717"/>
          <w:spacing w:val="-3"/>
          <w:sz w:val="24"/>
        </w:rPr>
        <w:t>филологическое;</w:t>
      </w:r>
    </w:p>
    <w:p w:rsidR="00C11D7F" w:rsidRDefault="0019737F" w:rsidP="00AD4C7E">
      <w:pPr>
        <w:pStyle w:val="a5"/>
        <w:numPr>
          <w:ilvl w:val="1"/>
          <w:numId w:val="79"/>
        </w:numPr>
        <w:tabs>
          <w:tab w:val="left" w:pos="1509"/>
        </w:tabs>
        <w:spacing w:before="44"/>
        <w:ind w:left="1508"/>
        <w:rPr>
          <w:sz w:val="24"/>
        </w:rPr>
      </w:pPr>
      <w:r>
        <w:rPr>
          <w:color w:val="171717"/>
          <w:sz w:val="24"/>
        </w:rPr>
        <w:t>естественно-научное;</w:t>
      </w:r>
    </w:p>
    <w:p w:rsidR="00C11D7F" w:rsidRDefault="0019737F" w:rsidP="00AD4C7E">
      <w:pPr>
        <w:pStyle w:val="a5"/>
        <w:numPr>
          <w:ilvl w:val="1"/>
          <w:numId w:val="79"/>
        </w:numPr>
        <w:tabs>
          <w:tab w:val="left" w:pos="1509"/>
        </w:tabs>
        <w:spacing w:before="48"/>
        <w:ind w:left="1508"/>
        <w:rPr>
          <w:sz w:val="24"/>
        </w:rPr>
      </w:pPr>
      <w:r>
        <w:rPr>
          <w:color w:val="171717"/>
          <w:sz w:val="24"/>
        </w:rPr>
        <w:t>информационно-технологическое;</w:t>
      </w:r>
    </w:p>
    <w:p w:rsidR="00C11D7F" w:rsidRDefault="0019737F" w:rsidP="00AD4C7E">
      <w:pPr>
        <w:pStyle w:val="a5"/>
        <w:numPr>
          <w:ilvl w:val="1"/>
          <w:numId w:val="79"/>
        </w:numPr>
        <w:tabs>
          <w:tab w:val="left" w:pos="1509"/>
        </w:tabs>
        <w:spacing w:before="44"/>
        <w:ind w:left="1508"/>
        <w:rPr>
          <w:sz w:val="24"/>
        </w:rPr>
      </w:pPr>
      <w:r>
        <w:rPr>
          <w:color w:val="171717"/>
          <w:spacing w:val="-3"/>
          <w:sz w:val="24"/>
        </w:rPr>
        <w:t>междисциплинарное.</w:t>
      </w:r>
    </w:p>
    <w:p w:rsidR="00C11D7F" w:rsidRDefault="0019737F">
      <w:pPr>
        <w:spacing w:before="12"/>
        <w:ind w:left="1344"/>
        <w:jc w:val="both"/>
        <w:rPr>
          <w:i/>
          <w:sz w:val="24"/>
        </w:rPr>
      </w:pPr>
      <w:r>
        <w:rPr>
          <w:i/>
          <w:color w:val="171717"/>
          <w:sz w:val="24"/>
        </w:rPr>
        <w:t>Основными формами организации УИД во внеурочное время являются:</w:t>
      </w:r>
    </w:p>
    <w:p w:rsidR="00C11D7F" w:rsidRDefault="0019737F" w:rsidP="00AD4C7E">
      <w:pPr>
        <w:pStyle w:val="a5"/>
        <w:numPr>
          <w:ilvl w:val="1"/>
          <w:numId w:val="79"/>
        </w:numPr>
        <w:tabs>
          <w:tab w:val="left" w:pos="1509"/>
        </w:tabs>
        <w:spacing w:before="36"/>
        <w:ind w:left="1508"/>
        <w:rPr>
          <w:sz w:val="24"/>
        </w:rPr>
      </w:pPr>
      <w:r>
        <w:rPr>
          <w:color w:val="171717"/>
          <w:spacing w:val="-3"/>
          <w:sz w:val="24"/>
        </w:rPr>
        <w:t>конференция,</w:t>
      </w:r>
    </w:p>
    <w:p w:rsidR="00C11D7F" w:rsidRDefault="0019737F" w:rsidP="00AD4C7E">
      <w:pPr>
        <w:pStyle w:val="a5"/>
        <w:numPr>
          <w:ilvl w:val="1"/>
          <w:numId w:val="79"/>
        </w:numPr>
        <w:tabs>
          <w:tab w:val="left" w:pos="1509"/>
        </w:tabs>
        <w:spacing w:before="48"/>
        <w:ind w:left="1508"/>
        <w:rPr>
          <w:sz w:val="24"/>
        </w:rPr>
      </w:pPr>
      <w:r>
        <w:rPr>
          <w:color w:val="171717"/>
          <w:spacing w:val="-3"/>
          <w:sz w:val="24"/>
        </w:rPr>
        <w:t>семинар,</w:t>
      </w:r>
    </w:p>
    <w:p w:rsidR="00C11D7F" w:rsidRDefault="0019737F" w:rsidP="00AD4C7E">
      <w:pPr>
        <w:pStyle w:val="a5"/>
        <w:numPr>
          <w:ilvl w:val="1"/>
          <w:numId w:val="79"/>
        </w:numPr>
        <w:tabs>
          <w:tab w:val="left" w:pos="1509"/>
        </w:tabs>
        <w:spacing w:before="48"/>
        <w:ind w:left="1508"/>
        <w:rPr>
          <w:sz w:val="24"/>
        </w:rPr>
      </w:pPr>
      <w:r>
        <w:rPr>
          <w:color w:val="171717"/>
          <w:spacing w:val="-3"/>
          <w:sz w:val="24"/>
        </w:rPr>
        <w:t>дискуссия,</w:t>
      </w:r>
    </w:p>
    <w:p w:rsidR="00C11D7F" w:rsidRDefault="0019737F" w:rsidP="00AD4C7E">
      <w:pPr>
        <w:pStyle w:val="a5"/>
        <w:numPr>
          <w:ilvl w:val="1"/>
          <w:numId w:val="79"/>
        </w:numPr>
        <w:tabs>
          <w:tab w:val="left" w:pos="1509"/>
        </w:tabs>
        <w:spacing w:before="44"/>
        <w:ind w:left="1508"/>
        <w:rPr>
          <w:sz w:val="24"/>
        </w:rPr>
      </w:pPr>
      <w:r>
        <w:rPr>
          <w:color w:val="171717"/>
          <w:spacing w:val="-3"/>
          <w:sz w:val="24"/>
        </w:rPr>
        <w:t>диспут;</w:t>
      </w:r>
    </w:p>
    <w:p w:rsidR="00C11D7F" w:rsidRDefault="0019737F" w:rsidP="00AD4C7E">
      <w:pPr>
        <w:pStyle w:val="a5"/>
        <w:numPr>
          <w:ilvl w:val="1"/>
          <w:numId w:val="79"/>
        </w:numPr>
        <w:tabs>
          <w:tab w:val="left" w:pos="1509"/>
        </w:tabs>
        <w:spacing w:before="12"/>
        <w:ind w:left="1508"/>
        <w:rPr>
          <w:sz w:val="24"/>
        </w:rPr>
      </w:pPr>
      <w:r>
        <w:rPr>
          <w:color w:val="171717"/>
          <w:spacing w:val="-3"/>
          <w:sz w:val="24"/>
        </w:rPr>
        <w:t>брифинг,</w:t>
      </w:r>
    </w:p>
    <w:p w:rsidR="00C11D7F" w:rsidRDefault="0019737F" w:rsidP="00AD4C7E">
      <w:pPr>
        <w:pStyle w:val="a5"/>
        <w:numPr>
          <w:ilvl w:val="1"/>
          <w:numId w:val="79"/>
        </w:numPr>
        <w:tabs>
          <w:tab w:val="left" w:pos="1509"/>
        </w:tabs>
        <w:spacing w:before="36"/>
        <w:ind w:left="1508"/>
        <w:rPr>
          <w:sz w:val="24"/>
        </w:rPr>
      </w:pPr>
      <w:r>
        <w:rPr>
          <w:color w:val="171717"/>
          <w:spacing w:val="-3"/>
          <w:sz w:val="24"/>
        </w:rPr>
        <w:t>интервью,</w:t>
      </w:r>
    </w:p>
    <w:p w:rsidR="00C11D7F" w:rsidRDefault="0019737F" w:rsidP="00AD4C7E">
      <w:pPr>
        <w:pStyle w:val="a5"/>
        <w:numPr>
          <w:ilvl w:val="1"/>
          <w:numId w:val="79"/>
        </w:numPr>
        <w:tabs>
          <w:tab w:val="left" w:pos="1509"/>
        </w:tabs>
        <w:spacing w:before="44"/>
        <w:ind w:left="1508"/>
        <w:rPr>
          <w:sz w:val="24"/>
        </w:rPr>
      </w:pPr>
      <w:r>
        <w:rPr>
          <w:color w:val="171717"/>
          <w:spacing w:val="-3"/>
          <w:sz w:val="24"/>
        </w:rPr>
        <w:t>телемост;</w:t>
      </w:r>
    </w:p>
    <w:p w:rsidR="00C11D7F" w:rsidRDefault="0019737F" w:rsidP="00AD4C7E">
      <w:pPr>
        <w:pStyle w:val="a5"/>
        <w:numPr>
          <w:ilvl w:val="1"/>
          <w:numId w:val="79"/>
        </w:numPr>
        <w:tabs>
          <w:tab w:val="left" w:pos="1509"/>
        </w:tabs>
        <w:spacing w:before="48"/>
        <w:ind w:left="1508"/>
        <w:rPr>
          <w:sz w:val="24"/>
        </w:rPr>
      </w:pPr>
      <w:r>
        <w:rPr>
          <w:color w:val="171717"/>
          <w:spacing w:val="2"/>
          <w:sz w:val="24"/>
        </w:rPr>
        <w:t>исследовательская</w:t>
      </w:r>
      <w:r>
        <w:rPr>
          <w:color w:val="171717"/>
          <w:spacing w:val="28"/>
          <w:sz w:val="24"/>
        </w:rPr>
        <w:t xml:space="preserve"> </w:t>
      </w:r>
      <w:r>
        <w:rPr>
          <w:color w:val="171717"/>
          <w:spacing w:val="-3"/>
          <w:sz w:val="24"/>
        </w:rPr>
        <w:t>практика,</w:t>
      </w:r>
    </w:p>
    <w:p w:rsidR="00C11D7F" w:rsidRDefault="0019737F" w:rsidP="00AD4C7E">
      <w:pPr>
        <w:pStyle w:val="a5"/>
        <w:numPr>
          <w:ilvl w:val="1"/>
          <w:numId w:val="79"/>
        </w:numPr>
        <w:tabs>
          <w:tab w:val="left" w:pos="1509"/>
        </w:tabs>
        <w:spacing w:before="44"/>
        <w:ind w:left="1508"/>
        <w:rPr>
          <w:sz w:val="24"/>
        </w:rPr>
      </w:pPr>
      <w:r>
        <w:rPr>
          <w:color w:val="171717"/>
          <w:spacing w:val="2"/>
          <w:sz w:val="24"/>
        </w:rPr>
        <w:t>образовательные</w:t>
      </w:r>
      <w:r>
        <w:rPr>
          <w:color w:val="171717"/>
          <w:spacing w:val="20"/>
          <w:sz w:val="24"/>
        </w:rPr>
        <w:t xml:space="preserve"> </w:t>
      </w:r>
      <w:r>
        <w:rPr>
          <w:color w:val="171717"/>
          <w:spacing w:val="-3"/>
          <w:sz w:val="24"/>
        </w:rPr>
        <w:t>экспедиции,</w:t>
      </w:r>
    </w:p>
    <w:p w:rsidR="00C11D7F" w:rsidRDefault="0019737F" w:rsidP="00AD4C7E">
      <w:pPr>
        <w:pStyle w:val="a5"/>
        <w:numPr>
          <w:ilvl w:val="1"/>
          <w:numId w:val="79"/>
        </w:numPr>
        <w:tabs>
          <w:tab w:val="left" w:pos="1509"/>
        </w:tabs>
        <w:spacing w:before="49"/>
        <w:ind w:left="1508"/>
        <w:jc w:val="left"/>
        <w:rPr>
          <w:sz w:val="24"/>
        </w:rPr>
      </w:pPr>
      <w:r>
        <w:rPr>
          <w:color w:val="171717"/>
          <w:spacing w:val="-3"/>
          <w:sz w:val="24"/>
        </w:rPr>
        <w:t>походы,</w:t>
      </w:r>
    </w:p>
    <w:p w:rsidR="00C11D7F" w:rsidRDefault="0019737F" w:rsidP="00AD4C7E">
      <w:pPr>
        <w:pStyle w:val="a5"/>
        <w:numPr>
          <w:ilvl w:val="1"/>
          <w:numId w:val="79"/>
        </w:numPr>
        <w:tabs>
          <w:tab w:val="left" w:pos="1509"/>
        </w:tabs>
        <w:spacing w:before="12"/>
        <w:ind w:left="1508"/>
        <w:jc w:val="left"/>
        <w:rPr>
          <w:sz w:val="24"/>
        </w:rPr>
      </w:pPr>
      <w:r>
        <w:rPr>
          <w:color w:val="171717"/>
          <w:spacing w:val="-3"/>
          <w:sz w:val="24"/>
        </w:rPr>
        <w:t>поездки,</w:t>
      </w:r>
    </w:p>
    <w:p w:rsidR="00C11D7F" w:rsidRDefault="0019737F" w:rsidP="00AD4C7E">
      <w:pPr>
        <w:pStyle w:val="a5"/>
        <w:numPr>
          <w:ilvl w:val="1"/>
          <w:numId w:val="79"/>
        </w:numPr>
        <w:tabs>
          <w:tab w:val="left" w:pos="1509"/>
        </w:tabs>
        <w:spacing w:before="32"/>
        <w:ind w:left="1508"/>
        <w:jc w:val="left"/>
        <w:rPr>
          <w:sz w:val="24"/>
        </w:rPr>
      </w:pPr>
      <w:r>
        <w:rPr>
          <w:color w:val="171717"/>
          <w:spacing w:val="-3"/>
          <w:sz w:val="24"/>
        </w:rPr>
        <w:t>экскурсии;</w:t>
      </w:r>
    </w:p>
    <w:p w:rsidR="00C11D7F" w:rsidRDefault="0019737F" w:rsidP="00AD4C7E">
      <w:pPr>
        <w:pStyle w:val="a5"/>
        <w:numPr>
          <w:ilvl w:val="1"/>
          <w:numId w:val="79"/>
        </w:numPr>
        <w:tabs>
          <w:tab w:val="left" w:pos="1509"/>
        </w:tabs>
        <w:spacing w:before="12"/>
        <w:ind w:left="1508"/>
        <w:jc w:val="left"/>
        <w:rPr>
          <w:sz w:val="24"/>
        </w:rPr>
      </w:pPr>
      <w:r>
        <w:rPr>
          <w:color w:val="171717"/>
          <w:spacing w:val="2"/>
          <w:sz w:val="24"/>
        </w:rPr>
        <w:t xml:space="preserve">научно-исследовательское </w:t>
      </w:r>
      <w:r>
        <w:rPr>
          <w:color w:val="171717"/>
          <w:spacing w:val="3"/>
          <w:sz w:val="24"/>
        </w:rPr>
        <w:t>общество</w:t>
      </w:r>
      <w:r>
        <w:rPr>
          <w:color w:val="171717"/>
          <w:spacing w:val="31"/>
          <w:sz w:val="24"/>
        </w:rPr>
        <w:t xml:space="preserve"> </w:t>
      </w:r>
      <w:r>
        <w:rPr>
          <w:color w:val="171717"/>
          <w:sz w:val="24"/>
        </w:rPr>
        <w:t>учащихся.</w:t>
      </w:r>
    </w:p>
    <w:p w:rsidR="00C11D7F" w:rsidRDefault="0019737F">
      <w:pPr>
        <w:tabs>
          <w:tab w:val="left" w:pos="2048"/>
          <w:tab w:val="left" w:pos="4113"/>
          <w:tab w:val="left" w:pos="5241"/>
          <w:tab w:val="left" w:pos="6085"/>
          <w:tab w:val="left" w:pos="6626"/>
          <w:tab w:val="left" w:pos="8230"/>
          <w:tab w:val="left" w:pos="9198"/>
        </w:tabs>
        <w:spacing w:before="4"/>
        <w:ind w:left="632" w:right="1052" w:firstLine="712"/>
        <w:rPr>
          <w:i/>
          <w:sz w:val="24"/>
        </w:rPr>
      </w:pPr>
      <w:r>
        <w:rPr>
          <w:i/>
          <w:color w:val="171717"/>
          <w:spacing w:val="-4"/>
          <w:sz w:val="24"/>
        </w:rPr>
        <w:t>Для</w:t>
      </w:r>
      <w:r>
        <w:rPr>
          <w:i/>
          <w:color w:val="171717"/>
          <w:spacing w:val="-4"/>
          <w:sz w:val="24"/>
        </w:rPr>
        <w:tab/>
      </w:r>
      <w:r>
        <w:rPr>
          <w:i/>
          <w:color w:val="171717"/>
          <w:spacing w:val="-3"/>
          <w:sz w:val="24"/>
        </w:rPr>
        <w:t>представления</w:t>
      </w:r>
      <w:r>
        <w:rPr>
          <w:i/>
          <w:color w:val="171717"/>
          <w:spacing w:val="-3"/>
          <w:sz w:val="24"/>
        </w:rPr>
        <w:tab/>
        <w:t>итогов</w:t>
      </w:r>
      <w:r>
        <w:rPr>
          <w:i/>
          <w:color w:val="171717"/>
          <w:spacing w:val="-3"/>
          <w:sz w:val="24"/>
        </w:rPr>
        <w:tab/>
      </w:r>
      <w:r>
        <w:rPr>
          <w:i/>
          <w:color w:val="171717"/>
          <w:spacing w:val="-4"/>
          <w:sz w:val="24"/>
        </w:rPr>
        <w:t>УИД</w:t>
      </w:r>
      <w:r>
        <w:rPr>
          <w:i/>
          <w:color w:val="171717"/>
          <w:spacing w:val="-4"/>
          <w:sz w:val="24"/>
        </w:rPr>
        <w:tab/>
      </w:r>
      <w:r>
        <w:rPr>
          <w:i/>
          <w:color w:val="171717"/>
          <w:spacing w:val="-5"/>
          <w:sz w:val="24"/>
        </w:rPr>
        <w:t>во</w:t>
      </w:r>
      <w:r>
        <w:rPr>
          <w:i/>
          <w:color w:val="171717"/>
          <w:spacing w:val="-5"/>
          <w:sz w:val="24"/>
        </w:rPr>
        <w:tab/>
      </w:r>
      <w:r>
        <w:rPr>
          <w:i/>
          <w:color w:val="171717"/>
          <w:spacing w:val="-3"/>
          <w:sz w:val="24"/>
        </w:rPr>
        <w:t>внеурочное</w:t>
      </w:r>
      <w:r>
        <w:rPr>
          <w:i/>
          <w:color w:val="171717"/>
          <w:spacing w:val="-3"/>
          <w:sz w:val="24"/>
        </w:rPr>
        <w:tab/>
        <w:t>время</w:t>
      </w:r>
      <w:r>
        <w:rPr>
          <w:i/>
          <w:color w:val="171717"/>
          <w:spacing w:val="-3"/>
          <w:sz w:val="24"/>
        </w:rPr>
        <w:tab/>
      </w:r>
      <w:r>
        <w:rPr>
          <w:i/>
          <w:color w:val="171717"/>
          <w:spacing w:val="-5"/>
          <w:sz w:val="24"/>
        </w:rPr>
        <w:t xml:space="preserve">наиболее </w:t>
      </w:r>
      <w:r>
        <w:rPr>
          <w:i/>
          <w:color w:val="171717"/>
          <w:sz w:val="24"/>
        </w:rPr>
        <w:t>целесообразно использование следующих форм предъявления</w:t>
      </w:r>
      <w:r>
        <w:rPr>
          <w:i/>
          <w:color w:val="171717"/>
          <w:spacing w:val="-4"/>
          <w:sz w:val="24"/>
        </w:rPr>
        <w:t xml:space="preserve"> </w:t>
      </w:r>
      <w:r>
        <w:rPr>
          <w:i/>
          <w:color w:val="171717"/>
          <w:sz w:val="24"/>
        </w:rPr>
        <w:t>результатов:</w:t>
      </w:r>
    </w:p>
    <w:p w:rsidR="00C11D7F" w:rsidRDefault="0019737F" w:rsidP="00AD4C7E">
      <w:pPr>
        <w:pStyle w:val="a5"/>
        <w:numPr>
          <w:ilvl w:val="1"/>
          <w:numId w:val="79"/>
        </w:numPr>
        <w:tabs>
          <w:tab w:val="left" w:pos="1509"/>
        </w:tabs>
        <w:spacing w:before="32"/>
        <w:ind w:left="1508"/>
        <w:jc w:val="left"/>
        <w:rPr>
          <w:sz w:val="24"/>
        </w:rPr>
      </w:pPr>
      <w:r>
        <w:rPr>
          <w:color w:val="171717"/>
          <w:sz w:val="24"/>
        </w:rPr>
        <w:t>письменная</w:t>
      </w:r>
      <w:r>
        <w:rPr>
          <w:color w:val="171717"/>
          <w:spacing w:val="-11"/>
          <w:sz w:val="24"/>
        </w:rPr>
        <w:t xml:space="preserve"> </w:t>
      </w:r>
      <w:r>
        <w:rPr>
          <w:color w:val="171717"/>
          <w:sz w:val="24"/>
        </w:rPr>
        <w:t>исследовательская</w:t>
      </w:r>
      <w:r>
        <w:rPr>
          <w:color w:val="171717"/>
          <w:spacing w:val="-9"/>
          <w:sz w:val="24"/>
        </w:rPr>
        <w:t xml:space="preserve"> </w:t>
      </w:r>
      <w:r>
        <w:rPr>
          <w:color w:val="171717"/>
          <w:sz w:val="24"/>
        </w:rPr>
        <w:t>работа</w:t>
      </w:r>
      <w:r>
        <w:rPr>
          <w:color w:val="171717"/>
          <w:spacing w:val="-10"/>
          <w:sz w:val="24"/>
        </w:rPr>
        <w:t xml:space="preserve"> </w:t>
      </w:r>
      <w:r>
        <w:rPr>
          <w:color w:val="171717"/>
          <w:sz w:val="24"/>
        </w:rPr>
        <w:t>(эссе,</w:t>
      </w:r>
      <w:r>
        <w:rPr>
          <w:color w:val="171717"/>
          <w:spacing w:val="-12"/>
          <w:sz w:val="24"/>
        </w:rPr>
        <w:t xml:space="preserve"> </w:t>
      </w:r>
      <w:r>
        <w:rPr>
          <w:color w:val="171717"/>
          <w:sz w:val="24"/>
        </w:rPr>
        <w:t>доклад,</w:t>
      </w:r>
      <w:r>
        <w:rPr>
          <w:color w:val="171717"/>
          <w:spacing w:val="-8"/>
          <w:sz w:val="24"/>
        </w:rPr>
        <w:t xml:space="preserve"> </w:t>
      </w:r>
      <w:r>
        <w:rPr>
          <w:color w:val="171717"/>
          <w:spacing w:val="-4"/>
          <w:sz w:val="24"/>
        </w:rPr>
        <w:t>реферат);</w:t>
      </w:r>
    </w:p>
    <w:p w:rsidR="00C11D7F" w:rsidRDefault="00C11D7F">
      <w:pPr>
        <w:rPr>
          <w:sz w:val="24"/>
        </w:rPr>
        <w:sectPr w:rsidR="00C11D7F">
          <w:pgSz w:w="11920" w:h="16840"/>
          <w:pgMar w:top="1040" w:right="260" w:bottom="440" w:left="500" w:header="0" w:footer="152" w:gutter="0"/>
          <w:cols w:space="720"/>
        </w:sectPr>
      </w:pPr>
    </w:p>
    <w:p w:rsidR="00C11D7F" w:rsidRDefault="0019737F" w:rsidP="00AD4C7E">
      <w:pPr>
        <w:pStyle w:val="a5"/>
        <w:numPr>
          <w:ilvl w:val="1"/>
          <w:numId w:val="79"/>
        </w:numPr>
        <w:tabs>
          <w:tab w:val="left" w:pos="1509"/>
        </w:tabs>
        <w:spacing w:before="68"/>
        <w:ind w:right="886" w:firstLine="712"/>
        <w:rPr>
          <w:sz w:val="24"/>
        </w:rPr>
      </w:pPr>
      <w:r>
        <w:rPr>
          <w:color w:val="171717"/>
          <w:sz w:val="24"/>
        </w:rPr>
        <w:lastRenderedPageBreak/>
        <w:t xml:space="preserve">статьи, обзоры, отчеты и заключения </w:t>
      </w:r>
      <w:r>
        <w:rPr>
          <w:color w:val="171717"/>
          <w:spacing w:val="-3"/>
          <w:sz w:val="24"/>
        </w:rPr>
        <w:t xml:space="preserve">по </w:t>
      </w:r>
      <w:r>
        <w:rPr>
          <w:color w:val="171717"/>
          <w:sz w:val="24"/>
        </w:rPr>
        <w:t xml:space="preserve">итогам исследований, проводимых в рамках исследовательских экспедиций, обработки архивов, исследований </w:t>
      </w:r>
      <w:r>
        <w:rPr>
          <w:color w:val="171717"/>
          <w:spacing w:val="-3"/>
          <w:sz w:val="24"/>
        </w:rPr>
        <w:t xml:space="preserve">по </w:t>
      </w:r>
      <w:r>
        <w:rPr>
          <w:color w:val="171717"/>
          <w:sz w:val="24"/>
        </w:rPr>
        <w:t>различным  предметным</w:t>
      </w:r>
      <w:r>
        <w:rPr>
          <w:color w:val="171717"/>
          <w:spacing w:val="-1"/>
          <w:sz w:val="24"/>
        </w:rPr>
        <w:t xml:space="preserve"> </w:t>
      </w:r>
      <w:r>
        <w:rPr>
          <w:color w:val="171717"/>
          <w:sz w:val="24"/>
        </w:rPr>
        <w:t>областям.</w:t>
      </w:r>
    </w:p>
    <w:p w:rsidR="00C11D7F" w:rsidRDefault="00C11D7F">
      <w:pPr>
        <w:pStyle w:val="a3"/>
        <w:spacing w:before="8"/>
        <w:ind w:left="0" w:firstLine="0"/>
        <w:jc w:val="left"/>
      </w:pPr>
    </w:p>
    <w:p w:rsidR="00C11D7F" w:rsidRDefault="0019737F">
      <w:pPr>
        <w:pStyle w:val="Heading3"/>
      </w:pPr>
      <w:bookmarkStart w:id="632" w:name="Общие_рекомендации_по_оцениванию_учебной"/>
      <w:bookmarkEnd w:id="632"/>
      <w:r>
        <w:rPr>
          <w:color w:val="171717"/>
        </w:rPr>
        <w:t>Общие рекомендации по оцениванию учебной исследовательской деятельности</w:t>
      </w:r>
    </w:p>
    <w:p w:rsidR="00C11D7F" w:rsidRDefault="0019737F">
      <w:pPr>
        <w:pStyle w:val="a3"/>
        <w:ind w:right="883"/>
      </w:pPr>
      <w:r>
        <w:rPr>
          <w:color w:val="171717"/>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11D7F" w:rsidRDefault="0019737F">
      <w:pPr>
        <w:spacing w:before="1"/>
        <w:ind w:left="632" w:right="891" w:firstLine="712"/>
        <w:jc w:val="both"/>
        <w:rPr>
          <w:i/>
          <w:sz w:val="24"/>
        </w:rPr>
      </w:pPr>
      <w:r>
        <w:rPr>
          <w:i/>
          <w:color w:val="171717"/>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11D7F" w:rsidRDefault="0019737F" w:rsidP="00AD4C7E">
      <w:pPr>
        <w:pStyle w:val="a5"/>
        <w:numPr>
          <w:ilvl w:val="1"/>
          <w:numId w:val="79"/>
        </w:numPr>
        <w:tabs>
          <w:tab w:val="left" w:pos="1509"/>
        </w:tabs>
        <w:spacing w:before="32"/>
        <w:ind w:left="1508"/>
        <w:rPr>
          <w:sz w:val="24"/>
        </w:rPr>
      </w:pPr>
      <w:r>
        <w:rPr>
          <w:color w:val="171717"/>
          <w:sz w:val="24"/>
        </w:rPr>
        <w:t>использовать</w:t>
      </w:r>
      <w:r>
        <w:rPr>
          <w:color w:val="171717"/>
          <w:spacing w:val="-18"/>
          <w:sz w:val="24"/>
        </w:rPr>
        <w:t xml:space="preserve"> </w:t>
      </w:r>
      <w:r>
        <w:rPr>
          <w:color w:val="171717"/>
          <w:sz w:val="24"/>
        </w:rPr>
        <w:t>вопросы</w:t>
      </w:r>
      <w:r>
        <w:rPr>
          <w:color w:val="171717"/>
          <w:spacing w:val="-9"/>
          <w:sz w:val="24"/>
        </w:rPr>
        <w:t xml:space="preserve"> </w:t>
      </w:r>
      <w:r>
        <w:rPr>
          <w:color w:val="171717"/>
          <w:sz w:val="24"/>
        </w:rPr>
        <w:t>как</w:t>
      </w:r>
      <w:r>
        <w:rPr>
          <w:color w:val="171717"/>
          <w:spacing w:val="-13"/>
          <w:sz w:val="24"/>
        </w:rPr>
        <w:t xml:space="preserve"> </w:t>
      </w:r>
      <w:r>
        <w:rPr>
          <w:color w:val="171717"/>
          <w:sz w:val="24"/>
        </w:rPr>
        <w:t>исследовательский</w:t>
      </w:r>
      <w:r>
        <w:rPr>
          <w:color w:val="171717"/>
          <w:spacing w:val="-11"/>
          <w:sz w:val="24"/>
        </w:rPr>
        <w:t xml:space="preserve"> </w:t>
      </w:r>
      <w:r>
        <w:rPr>
          <w:color w:val="171717"/>
          <w:sz w:val="24"/>
        </w:rPr>
        <w:t>инструмент</w:t>
      </w:r>
      <w:r>
        <w:rPr>
          <w:color w:val="171717"/>
          <w:spacing w:val="-13"/>
          <w:sz w:val="24"/>
        </w:rPr>
        <w:t xml:space="preserve"> </w:t>
      </w:r>
      <w:r>
        <w:rPr>
          <w:color w:val="171717"/>
          <w:spacing w:val="-3"/>
          <w:sz w:val="24"/>
        </w:rPr>
        <w:t>познания;</w:t>
      </w:r>
    </w:p>
    <w:p w:rsidR="00C11D7F" w:rsidRDefault="0019737F" w:rsidP="00AD4C7E">
      <w:pPr>
        <w:pStyle w:val="a5"/>
        <w:numPr>
          <w:ilvl w:val="1"/>
          <w:numId w:val="79"/>
        </w:numPr>
        <w:tabs>
          <w:tab w:val="left" w:pos="1509"/>
        </w:tabs>
        <w:spacing w:before="12"/>
        <w:ind w:right="894" w:firstLine="712"/>
        <w:rPr>
          <w:sz w:val="24"/>
        </w:rPr>
      </w:pPr>
      <w:r>
        <w:rPr>
          <w:color w:val="171717"/>
          <w:sz w:val="24"/>
        </w:rPr>
        <w:t>формулировать вопросы, фиксирующие разрыв между реальным и желательным состоянием ситуации, объекта, самостоятельно устанавливать искомое и</w:t>
      </w:r>
      <w:r>
        <w:rPr>
          <w:color w:val="171717"/>
          <w:spacing w:val="-12"/>
          <w:sz w:val="24"/>
        </w:rPr>
        <w:t xml:space="preserve"> </w:t>
      </w:r>
      <w:r>
        <w:rPr>
          <w:color w:val="171717"/>
          <w:sz w:val="24"/>
        </w:rPr>
        <w:t>данное;</w:t>
      </w:r>
    </w:p>
    <w:p w:rsidR="00C11D7F" w:rsidRDefault="0019737F" w:rsidP="00AD4C7E">
      <w:pPr>
        <w:pStyle w:val="a5"/>
        <w:numPr>
          <w:ilvl w:val="1"/>
          <w:numId w:val="79"/>
        </w:numPr>
        <w:tabs>
          <w:tab w:val="left" w:pos="1509"/>
        </w:tabs>
        <w:ind w:right="891" w:firstLine="712"/>
        <w:rPr>
          <w:sz w:val="24"/>
        </w:rPr>
      </w:pPr>
      <w:r>
        <w:rPr>
          <w:color w:val="171717"/>
          <w:sz w:val="24"/>
        </w:rPr>
        <w:t xml:space="preserve">формировать гипотезу </w:t>
      </w:r>
      <w:r>
        <w:rPr>
          <w:color w:val="171717"/>
          <w:spacing w:val="-3"/>
          <w:sz w:val="24"/>
        </w:rPr>
        <w:t xml:space="preserve">об </w:t>
      </w:r>
      <w:r>
        <w:rPr>
          <w:color w:val="171717"/>
          <w:sz w:val="24"/>
        </w:rPr>
        <w:t>истинности собственных суждений и суждений других, аргументировать свою позицию,</w:t>
      </w:r>
      <w:r>
        <w:rPr>
          <w:color w:val="171717"/>
          <w:spacing w:val="-4"/>
          <w:sz w:val="24"/>
        </w:rPr>
        <w:t xml:space="preserve"> </w:t>
      </w:r>
      <w:r>
        <w:rPr>
          <w:color w:val="171717"/>
          <w:sz w:val="24"/>
        </w:rPr>
        <w:t>мнение;</w:t>
      </w:r>
    </w:p>
    <w:p w:rsidR="00C11D7F" w:rsidRDefault="0019737F" w:rsidP="00AD4C7E">
      <w:pPr>
        <w:pStyle w:val="a5"/>
        <w:numPr>
          <w:ilvl w:val="1"/>
          <w:numId w:val="79"/>
        </w:numPr>
        <w:tabs>
          <w:tab w:val="left" w:pos="1509"/>
        </w:tabs>
        <w:ind w:right="892" w:firstLine="712"/>
        <w:rPr>
          <w:sz w:val="24"/>
        </w:rPr>
      </w:pPr>
      <w:r>
        <w:rPr>
          <w:color w:val="171717"/>
          <w:sz w:val="24"/>
        </w:rPr>
        <w:t>проводить по самостоятельно составленному плану опыт, несложный эксперимент, небольшое исследование;</w:t>
      </w:r>
    </w:p>
    <w:p w:rsidR="00C11D7F" w:rsidRDefault="0019737F" w:rsidP="00AD4C7E">
      <w:pPr>
        <w:pStyle w:val="a5"/>
        <w:numPr>
          <w:ilvl w:val="1"/>
          <w:numId w:val="79"/>
        </w:numPr>
        <w:tabs>
          <w:tab w:val="left" w:pos="1509"/>
        </w:tabs>
        <w:spacing w:before="1"/>
        <w:ind w:right="877" w:firstLine="712"/>
        <w:rPr>
          <w:sz w:val="24"/>
        </w:rPr>
      </w:pPr>
      <w:r>
        <w:rPr>
          <w:color w:val="171717"/>
          <w:sz w:val="24"/>
        </w:rPr>
        <w:t>оценивать на применимость и достоверность информацию, полученную в ходе исследования (эксперимента);</w:t>
      </w:r>
    </w:p>
    <w:p w:rsidR="00C11D7F" w:rsidRDefault="0019737F" w:rsidP="00AD4C7E">
      <w:pPr>
        <w:pStyle w:val="a5"/>
        <w:numPr>
          <w:ilvl w:val="1"/>
          <w:numId w:val="79"/>
        </w:numPr>
        <w:tabs>
          <w:tab w:val="left" w:pos="1509"/>
        </w:tabs>
        <w:ind w:right="885" w:firstLine="712"/>
        <w:rPr>
          <w:sz w:val="24"/>
        </w:rPr>
      </w:pPr>
      <w:r>
        <w:rPr>
          <w:color w:val="171717"/>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w:t>
      </w:r>
      <w:r>
        <w:rPr>
          <w:color w:val="171717"/>
          <w:spacing w:val="-4"/>
          <w:sz w:val="24"/>
        </w:rPr>
        <w:t xml:space="preserve"> </w:t>
      </w:r>
      <w:r>
        <w:rPr>
          <w:color w:val="171717"/>
          <w:sz w:val="24"/>
        </w:rPr>
        <w:t>обобщений;</w:t>
      </w:r>
    </w:p>
    <w:p w:rsidR="00C11D7F" w:rsidRDefault="0019737F" w:rsidP="00AD4C7E">
      <w:pPr>
        <w:pStyle w:val="a5"/>
        <w:numPr>
          <w:ilvl w:val="1"/>
          <w:numId w:val="79"/>
        </w:numPr>
        <w:tabs>
          <w:tab w:val="left" w:pos="1509"/>
        </w:tabs>
        <w:ind w:right="885" w:firstLine="712"/>
        <w:rPr>
          <w:sz w:val="24"/>
        </w:rPr>
      </w:pPr>
      <w:r>
        <w:rPr>
          <w:color w:val="171717"/>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Pr>
          <w:color w:val="171717"/>
          <w:spacing w:val="-5"/>
          <w:sz w:val="24"/>
        </w:rPr>
        <w:t xml:space="preserve"> </w:t>
      </w:r>
      <w:r>
        <w:rPr>
          <w:color w:val="171717"/>
          <w:sz w:val="24"/>
        </w:rPr>
        <w:t>контекстах.</w:t>
      </w:r>
    </w:p>
    <w:p w:rsidR="00C11D7F" w:rsidRDefault="00C11D7F">
      <w:pPr>
        <w:pStyle w:val="a3"/>
        <w:spacing w:before="2"/>
        <w:ind w:left="0" w:firstLine="0"/>
        <w:jc w:val="left"/>
        <w:rPr>
          <w:sz w:val="27"/>
        </w:rPr>
      </w:pPr>
    </w:p>
    <w:p w:rsidR="00C11D7F" w:rsidRDefault="0019737F">
      <w:pPr>
        <w:pStyle w:val="Heading3"/>
      </w:pPr>
      <w:r>
        <w:rPr>
          <w:color w:val="171717"/>
        </w:rPr>
        <w:t>Особенности организации проектной деятельности</w:t>
      </w:r>
    </w:p>
    <w:p w:rsidR="00C11D7F" w:rsidRDefault="0019737F">
      <w:pPr>
        <w:pStyle w:val="a3"/>
        <w:spacing w:before="12"/>
        <w:ind w:right="876"/>
      </w:pPr>
      <w:r>
        <w:rPr>
          <w:color w:val="171717"/>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w:t>
      </w:r>
      <w:r>
        <w:rPr>
          <w:color w:val="171717"/>
          <w:spacing w:val="-5"/>
        </w:rPr>
        <w:t xml:space="preserve"> </w:t>
      </w:r>
      <w:r>
        <w:rPr>
          <w:color w:val="171717"/>
        </w:rPr>
        <w:t>проблемы.</w:t>
      </w:r>
    </w:p>
    <w:p w:rsidR="00C11D7F" w:rsidRDefault="0019737F">
      <w:pPr>
        <w:ind w:left="632" w:right="891" w:firstLine="712"/>
        <w:jc w:val="both"/>
        <w:rPr>
          <w:i/>
          <w:sz w:val="24"/>
        </w:rPr>
      </w:pPr>
      <w:r>
        <w:rPr>
          <w:i/>
          <w:color w:val="171717"/>
          <w:sz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11D7F" w:rsidRDefault="0019737F" w:rsidP="00AD4C7E">
      <w:pPr>
        <w:pStyle w:val="a5"/>
        <w:numPr>
          <w:ilvl w:val="1"/>
          <w:numId w:val="79"/>
        </w:numPr>
        <w:tabs>
          <w:tab w:val="left" w:pos="1509"/>
        </w:tabs>
        <w:spacing w:before="1"/>
        <w:ind w:right="886" w:firstLine="712"/>
        <w:rPr>
          <w:sz w:val="24"/>
        </w:rPr>
      </w:pPr>
      <w:r>
        <w:rPr>
          <w:color w:val="171717"/>
          <w:sz w:val="24"/>
        </w:rPr>
        <w:t>определять оптимальный путь решения проблемного вопроса, прогнозировать проектный результат и оформлять его в виде</w:t>
      </w:r>
      <w:r>
        <w:rPr>
          <w:color w:val="171717"/>
          <w:spacing w:val="6"/>
          <w:sz w:val="24"/>
        </w:rPr>
        <w:t xml:space="preserve"> </w:t>
      </w:r>
      <w:r>
        <w:rPr>
          <w:color w:val="171717"/>
          <w:spacing w:val="-4"/>
          <w:sz w:val="24"/>
        </w:rPr>
        <w:t>реального</w:t>
      </w:r>
    </w:p>
    <w:p w:rsidR="00C11D7F" w:rsidRDefault="0019737F">
      <w:pPr>
        <w:pStyle w:val="a3"/>
        <w:spacing w:before="31"/>
        <w:ind w:firstLine="0"/>
        <w:jc w:val="left"/>
      </w:pPr>
      <w:r>
        <w:rPr>
          <w:color w:val="171717"/>
        </w:rPr>
        <w:t>«продукта»;</w:t>
      </w:r>
    </w:p>
    <w:p w:rsidR="00C11D7F" w:rsidRDefault="0019737F" w:rsidP="00AD4C7E">
      <w:pPr>
        <w:pStyle w:val="a5"/>
        <w:numPr>
          <w:ilvl w:val="1"/>
          <w:numId w:val="79"/>
        </w:numPr>
        <w:tabs>
          <w:tab w:val="left" w:pos="1509"/>
          <w:tab w:val="left" w:pos="3348"/>
          <w:tab w:val="left" w:pos="5213"/>
          <w:tab w:val="left" w:pos="5905"/>
          <w:tab w:val="left" w:pos="7258"/>
          <w:tab w:val="left" w:pos="8894"/>
        </w:tabs>
        <w:spacing w:before="12"/>
        <w:ind w:right="1021" w:firstLine="712"/>
        <w:jc w:val="left"/>
        <w:rPr>
          <w:sz w:val="24"/>
        </w:rPr>
      </w:pPr>
      <w:r>
        <w:rPr>
          <w:color w:val="171717"/>
          <w:spacing w:val="-3"/>
          <w:sz w:val="24"/>
        </w:rPr>
        <w:t>максимально</w:t>
      </w:r>
      <w:r>
        <w:rPr>
          <w:color w:val="171717"/>
          <w:spacing w:val="-3"/>
          <w:sz w:val="24"/>
        </w:rPr>
        <w:tab/>
        <w:t>использовать</w:t>
      </w:r>
      <w:r>
        <w:rPr>
          <w:color w:val="171717"/>
          <w:spacing w:val="-3"/>
          <w:sz w:val="24"/>
        </w:rPr>
        <w:tab/>
        <w:t>для</w:t>
      </w:r>
      <w:r>
        <w:rPr>
          <w:color w:val="171717"/>
          <w:spacing w:val="-3"/>
          <w:sz w:val="24"/>
        </w:rPr>
        <w:tab/>
        <w:t>создания</w:t>
      </w:r>
      <w:r>
        <w:rPr>
          <w:color w:val="171717"/>
          <w:spacing w:val="-3"/>
          <w:sz w:val="24"/>
        </w:rPr>
        <w:tab/>
        <w:t>проектного</w:t>
      </w:r>
      <w:r>
        <w:rPr>
          <w:color w:val="171717"/>
          <w:spacing w:val="-3"/>
          <w:sz w:val="24"/>
        </w:rPr>
        <w:tab/>
        <w:t xml:space="preserve">«продукта» </w:t>
      </w:r>
      <w:r>
        <w:rPr>
          <w:color w:val="171717"/>
          <w:sz w:val="24"/>
        </w:rPr>
        <w:t>имеющиеся знания и освоенные способы действия, а при их недостаточности -производить поиск и отбор необходимых знаний и методов (причем не только</w:t>
      </w:r>
      <w:r>
        <w:rPr>
          <w:color w:val="171717"/>
          <w:spacing w:val="-5"/>
          <w:sz w:val="24"/>
        </w:rPr>
        <w:t xml:space="preserve"> </w:t>
      </w:r>
      <w:r>
        <w:rPr>
          <w:color w:val="171717"/>
          <w:spacing w:val="-3"/>
          <w:sz w:val="24"/>
        </w:rPr>
        <w:t>научных).</w:t>
      </w:r>
    </w:p>
    <w:p w:rsidR="00C11D7F" w:rsidRDefault="0019737F">
      <w:pPr>
        <w:pStyle w:val="a3"/>
        <w:spacing w:before="1" w:line="242" w:lineRule="auto"/>
        <w:ind w:right="870"/>
      </w:pPr>
      <w:r>
        <w:rPr>
          <w:color w:val="171717"/>
        </w:rPr>
        <w:t xml:space="preserve">Проектная работа должна ответить на вопрос «Что необходимо </w:t>
      </w:r>
      <w:r>
        <w:rPr>
          <w:color w:val="171717"/>
          <w:u w:val="single" w:color="171717"/>
        </w:rPr>
        <w:t>сделать</w:t>
      </w:r>
      <w:r>
        <w:rPr>
          <w:color w:val="171717"/>
        </w:rPr>
        <w:t xml:space="preserve"> (сконструировать, смоделировать, изготовить и др.), чтобы решить реально существующую или потенциально значимую проблему?».</w:t>
      </w:r>
    </w:p>
    <w:p w:rsidR="00C11D7F" w:rsidRDefault="0019737F">
      <w:pPr>
        <w:spacing w:before="28"/>
        <w:ind w:left="1344"/>
        <w:jc w:val="both"/>
        <w:rPr>
          <w:i/>
          <w:sz w:val="24"/>
        </w:rPr>
      </w:pPr>
      <w:r>
        <w:rPr>
          <w:i/>
          <w:color w:val="171717"/>
          <w:sz w:val="24"/>
        </w:rPr>
        <w:t>Осуществление ПД обучающимися включает в себя ряд этапов:</w:t>
      </w:r>
    </w:p>
    <w:p w:rsidR="00C11D7F" w:rsidRDefault="0019737F" w:rsidP="00AD4C7E">
      <w:pPr>
        <w:pStyle w:val="a5"/>
        <w:numPr>
          <w:ilvl w:val="1"/>
          <w:numId w:val="79"/>
        </w:numPr>
        <w:tabs>
          <w:tab w:val="left" w:pos="1509"/>
        </w:tabs>
        <w:spacing w:before="44"/>
        <w:ind w:left="1508"/>
        <w:jc w:val="left"/>
        <w:rPr>
          <w:sz w:val="24"/>
        </w:rPr>
      </w:pPr>
      <w:r>
        <w:rPr>
          <w:color w:val="171717"/>
          <w:sz w:val="24"/>
        </w:rPr>
        <w:t>анализ и формулирование</w:t>
      </w:r>
      <w:r>
        <w:rPr>
          <w:color w:val="171717"/>
          <w:spacing w:val="-34"/>
          <w:sz w:val="24"/>
        </w:rPr>
        <w:t xml:space="preserve"> </w:t>
      </w:r>
      <w:r>
        <w:rPr>
          <w:color w:val="171717"/>
          <w:spacing w:val="-3"/>
          <w:sz w:val="24"/>
        </w:rPr>
        <w:t>проблемы;</w:t>
      </w:r>
    </w:p>
    <w:p w:rsidR="00C11D7F" w:rsidRDefault="0019737F" w:rsidP="00AD4C7E">
      <w:pPr>
        <w:pStyle w:val="a5"/>
        <w:numPr>
          <w:ilvl w:val="1"/>
          <w:numId w:val="79"/>
        </w:numPr>
        <w:tabs>
          <w:tab w:val="left" w:pos="1509"/>
        </w:tabs>
        <w:spacing w:before="48"/>
        <w:ind w:left="1508"/>
        <w:jc w:val="left"/>
        <w:rPr>
          <w:sz w:val="24"/>
        </w:rPr>
      </w:pPr>
      <w:r>
        <w:rPr>
          <w:color w:val="171717"/>
          <w:sz w:val="24"/>
        </w:rPr>
        <w:t>формулирование темы</w:t>
      </w:r>
      <w:r>
        <w:rPr>
          <w:color w:val="171717"/>
          <w:spacing w:val="-24"/>
          <w:sz w:val="24"/>
        </w:rPr>
        <w:t xml:space="preserve"> </w:t>
      </w:r>
      <w:r>
        <w:rPr>
          <w:color w:val="171717"/>
          <w:spacing w:val="-3"/>
          <w:sz w:val="24"/>
        </w:rPr>
        <w:t>проекта;</w:t>
      </w:r>
    </w:p>
    <w:p w:rsidR="00C11D7F" w:rsidRDefault="0019737F" w:rsidP="00AD4C7E">
      <w:pPr>
        <w:pStyle w:val="a5"/>
        <w:numPr>
          <w:ilvl w:val="1"/>
          <w:numId w:val="79"/>
        </w:numPr>
        <w:tabs>
          <w:tab w:val="left" w:pos="1509"/>
        </w:tabs>
        <w:spacing w:before="12"/>
        <w:ind w:left="1508"/>
        <w:jc w:val="left"/>
        <w:rPr>
          <w:sz w:val="24"/>
        </w:rPr>
      </w:pPr>
      <w:r>
        <w:rPr>
          <w:color w:val="171717"/>
          <w:sz w:val="24"/>
        </w:rPr>
        <w:t>постановка цели и задач</w:t>
      </w:r>
      <w:r>
        <w:rPr>
          <w:color w:val="171717"/>
          <w:spacing w:val="-31"/>
          <w:sz w:val="24"/>
        </w:rPr>
        <w:t xml:space="preserve"> </w:t>
      </w:r>
      <w:r>
        <w:rPr>
          <w:color w:val="171717"/>
          <w:spacing w:val="-3"/>
          <w:sz w:val="24"/>
        </w:rPr>
        <w:t>проекта;</w:t>
      </w:r>
    </w:p>
    <w:p w:rsidR="00C11D7F" w:rsidRDefault="0019737F" w:rsidP="00AD4C7E">
      <w:pPr>
        <w:pStyle w:val="a5"/>
        <w:numPr>
          <w:ilvl w:val="1"/>
          <w:numId w:val="79"/>
        </w:numPr>
        <w:tabs>
          <w:tab w:val="left" w:pos="1509"/>
        </w:tabs>
        <w:spacing w:before="33"/>
        <w:ind w:left="1508"/>
        <w:jc w:val="left"/>
        <w:rPr>
          <w:sz w:val="24"/>
        </w:rPr>
      </w:pPr>
      <w:r>
        <w:rPr>
          <w:color w:val="171717"/>
          <w:sz w:val="24"/>
        </w:rPr>
        <w:t>составление плана</w:t>
      </w:r>
      <w:r>
        <w:rPr>
          <w:color w:val="171717"/>
          <w:spacing w:val="-22"/>
          <w:sz w:val="24"/>
        </w:rPr>
        <w:t xml:space="preserve"> </w:t>
      </w:r>
      <w:r>
        <w:rPr>
          <w:color w:val="171717"/>
          <w:spacing w:val="-4"/>
          <w:sz w:val="24"/>
        </w:rPr>
        <w:t>работы;</w:t>
      </w:r>
    </w:p>
    <w:p w:rsidR="00C11D7F" w:rsidRDefault="0019737F" w:rsidP="00AD4C7E">
      <w:pPr>
        <w:pStyle w:val="a5"/>
        <w:numPr>
          <w:ilvl w:val="1"/>
          <w:numId w:val="79"/>
        </w:numPr>
        <w:tabs>
          <w:tab w:val="left" w:pos="1509"/>
        </w:tabs>
        <w:spacing w:before="48"/>
        <w:ind w:left="1508"/>
        <w:jc w:val="left"/>
        <w:rPr>
          <w:sz w:val="24"/>
        </w:rPr>
      </w:pPr>
      <w:r>
        <w:rPr>
          <w:color w:val="171717"/>
          <w:sz w:val="24"/>
        </w:rPr>
        <w:t>сбор</w:t>
      </w:r>
      <w:r>
        <w:rPr>
          <w:color w:val="171717"/>
          <w:spacing w:val="-4"/>
          <w:sz w:val="24"/>
        </w:rPr>
        <w:t xml:space="preserve"> </w:t>
      </w:r>
      <w:r>
        <w:rPr>
          <w:color w:val="171717"/>
          <w:spacing w:val="-3"/>
          <w:sz w:val="24"/>
        </w:rPr>
        <w:t>информации/исследование;</w:t>
      </w:r>
    </w:p>
    <w:p w:rsidR="00C11D7F" w:rsidRDefault="0019737F" w:rsidP="00AD4C7E">
      <w:pPr>
        <w:pStyle w:val="a5"/>
        <w:numPr>
          <w:ilvl w:val="1"/>
          <w:numId w:val="79"/>
        </w:numPr>
        <w:tabs>
          <w:tab w:val="left" w:pos="1509"/>
        </w:tabs>
        <w:spacing w:before="44"/>
        <w:ind w:left="1508"/>
        <w:jc w:val="left"/>
        <w:rPr>
          <w:sz w:val="24"/>
        </w:rPr>
      </w:pPr>
      <w:r>
        <w:rPr>
          <w:color w:val="171717"/>
          <w:spacing w:val="-3"/>
          <w:sz w:val="24"/>
        </w:rPr>
        <w:t>выполнение технологического</w:t>
      </w:r>
      <w:r>
        <w:rPr>
          <w:color w:val="171717"/>
          <w:spacing w:val="16"/>
          <w:sz w:val="24"/>
        </w:rPr>
        <w:t xml:space="preserve"> </w:t>
      </w:r>
      <w:r>
        <w:rPr>
          <w:color w:val="171717"/>
          <w:sz w:val="24"/>
        </w:rPr>
        <w:t>этапа;</w:t>
      </w:r>
    </w:p>
    <w:p w:rsidR="00C11D7F" w:rsidRDefault="0019737F" w:rsidP="00AD4C7E">
      <w:pPr>
        <w:pStyle w:val="a5"/>
        <w:numPr>
          <w:ilvl w:val="1"/>
          <w:numId w:val="79"/>
        </w:numPr>
        <w:tabs>
          <w:tab w:val="left" w:pos="1509"/>
        </w:tabs>
        <w:spacing w:before="48"/>
        <w:ind w:left="1508"/>
        <w:jc w:val="left"/>
        <w:rPr>
          <w:sz w:val="24"/>
        </w:rPr>
      </w:pPr>
      <w:r>
        <w:rPr>
          <w:color w:val="171717"/>
          <w:sz w:val="24"/>
        </w:rPr>
        <w:t>подготовка и защита</w:t>
      </w:r>
      <w:r>
        <w:rPr>
          <w:color w:val="171717"/>
          <w:spacing w:val="-23"/>
          <w:sz w:val="24"/>
        </w:rPr>
        <w:t xml:space="preserve"> </w:t>
      </w:r>
      <w:r>
        <w:rPr>
          <w:color w:val="171717"/>
          <w:spacing w:val="-3"/>
          <w:sz w:val="24"/>
        </w:rPr>
        <w:t>проекта;</w:t>
      </w:r>
    </w:p>
    <w:p w:rsidR="00C11D7F" w:rsidRDefault="00C11D7F">
      <w:pPr>
        <w:rPr>
          <w:sz w:val="24"/>
        </w:rPr>
        <w:sectPr w:rsidR="00C11D7F">
          <w:pgSz w:w="11920" w:h="16840"/>
          <w:pgMar w:top="1040" w:right="260" w:bottom="440" w:left="500" w:header="0" w:footer="152" w:gutter="0"/>
          <w:cols w:space="720"/>
        </w:sectPr>
      </w:pPr>
    </w:p>
    <w:p w:rsidR="00C11D7F" w:rsidRDefault="0019737F" w:rsidP="00AD4C7E">
      <w:pPr>
        <w:pStyle w:val="a5"/>
        <w:numPr>
          <w:ilvl w:val="1"/>
          <w:numId w:val="79"/>
        </w:numPr>
        <w:tabs>
          <w:tab w:val="left" w:pos="1509"/>
        </w:tabs>
        <w:spacing w:before="60"/>
        <w:ind w:left="1508"/>
        <w:rPr>
          <w:sz w:val="24"/>
        </w:rPr>
      </w:pPr>
      <w:r>
        <w:rPr>
          <w:color w:val="171717"/>
          <w:sz w:val="24"/>
        </w:rPr>
        <w:lastRenderedPageBreak/>
        <w:t>рефлексия, анализ результатов выполнения проекта, оценка качества</w:t>
      </w:r>
      <w:r>
        <w:rPr>
          <w:color w:val="171717"/>
          <w:spacing w:val="-3"/>
          <w:sz w:val="24"/>
        </w:rPr>
        <w:t xml:space="preserve"> выполнения.</w:t>
      </w:r>
    </w:p>
    <w:p w:rsidR="00C11D7F" w:rsidRDefault="0019737F">
      <w:pPr>
        <w:pStyle w:val="a3"/>
        <w:ind w:right="876"/>
      </w:pPr>
      <w:r>
        <w:rPr>
          <w:color w:val="171717"/>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C11D7F" w:rsidRDefault="00C11D7F">
      <w:pPr>
        <w:pStyle w:val="a3"/>
        <w:spacing w:before="4"/>
        <w:ind w:left="0" w:firstLine="0"/>
        <w:jc w:val="left"/>
      </w:pPr>
    </w:p>
    <w:p w:rsidR="00C11D7F" w:rsidRDefault="0019737F">
      <w:pPr>
        <w:pStyle w:val="Heading3"/>
        <w:spacing w:line="244" w:lineRule="auto"/>
        <w:ind w:left="632" w:right="890" w:firstLine="712"/>
      </w:pPr>
      <w:r>
        <w:rPr>
          <w:color w:val="171717"/>
        </w:rPr>
        <w:t>Особенности организации проектной деятельности в рамках урочной деятельности</w:t>
      </w:r>
    </w:p>
    <w:p w:rsidR="00C11D7F" w:rsidRDefault="0019737F">
      <w:pPr>
        <w:pStyle w:val="a3"/>
        <w:ind w:right="886"/>
      </w:pPr>
      <w:r>
        <w:rPr>
          <w:color w:val="171717"/>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11D7F" w:rsidRDefault="0019737F">
      <w:pPr>
        <w:ind w:left="632" w:right="885" w:firstLine="712"/>
        <w:jc w:val="both"/>
        <w:rPr>
          <w:i/>
          <w:sz w:val="24"/>
        </w:rPr>
      </w:pPr>
      <w:r>
        <w:rPr>
          <w:color w:val="171717"/>
          <w:sz w:val="24"/>
        </w:rPr>
        <w:t xml:space="preserve">С учетом этого при организации </w:t>
      </w:r>
      <w:r>
        <w:rPr>
          <w:i/>
          <w:color w:val="171717"/>
          <w:sz w:val="24"/>
        </w:rPr>
        <w:t>ПД обучающихся в урочное время целесообразно ориентироваться на реализацию двух основных направлений проектирования:</w:t>
      </w:r>
    </w:p>
    <w:p w:rsidR="00C11D7F" w:rsidRDefault="0019737F" w:rsidP="00AD4C7E">
      <w:pPr>
        <w:pStyle w:val="a5"/>
        <w:numPr>
          <w:ilvl w:val="1"/>
          <w:numId w:val="79"/>
        </w:numPr>
        <w:tabs>
          <w:tab w:val="left" w:pos="1509"/>
        </w:tabs>
        <w:spacing w:before="26"/>
        <w:ind w:left="1508"/>
        <w:rPr>
          <w:sz w:val="24"/>
        </w:rPr>
      </w:pPr>
      <w:r>
        <w:rPr>
          <w:color w:val="171717"/>
          <w:sz w:val="24"/>
        </w:rPr>
        <w:t>предметные</w:t>
      </w:r>
      <w:r>
        <w:rPr>
          <w:color w:val="171717"/>
          <w:spacing w:val="-14"/>
          <w:sz w:val="24"/>
        </w:rPr>
        <w:t xml:space="preserve"> </w:t>
      </w:r>
      <w:r>
        <w:rPr>
          <w:color w:val="171717"/>
          <w:spacing w:val="-4"/>
          <w:sz w:val="24"/>
        </w:rPr>
        <w:t>проекты;</w:t>
      </w:r>
    </w:p>
    <w:p w:rsidR="00C11D7F" w:rsidRDefault="0019737F" w:rsidP="00AD4C7E">
      <w:pPr>
        <w:pStyle w:val="a5"/>
        <w:numPr>
          <w:ilvl w:val="1"/>
          <w:numId w:val="79"/>
        </w:numPr>
        <w:tabs>
          <w:tab w:val="left" w:pos="1509"/>
        </w:tabs>
        <w:spacing w:before="12"/>
        <w:ind w:left="1508"/>
        <w:rPr>
          <w:sz w:val="24"/>
        </w:rPr>
      </w:pPr>
      <w:r>
        <w:rPr>
          <w:color w:val="171717"/>
          <w:spacing w:val="2"/>
          <w:sz w:val="24"/>
        </w:rPr>
        <w:t>метапредметные</w:t>
      </w:r>
      <w:r>
        <w:rPr>
          <w:color w:val="171717"/>
          <w:spacing w:val="20"/>
          <w:sz w:val="24"/>
        </w:rPr>
        <w:t xml:space="preserve"> </w:t>
      </w:r>
      <w:r>
        <w:rPr>
          <w:color w:val="171717"/>
          <w:spacing w:val="-3"/>
          <w:sz w:val="24"/>
        </w:rPr>
        <w:t>проекты.</w:t>
      </w:r>
    </w:p>
    <w:p w:rsidR="00C11D7F" w:rsidRDefault="0019737F">
      <w:pPr>
        <w:pStyle w:val="a3"/>
        <w:ind w:right="874"/>
      </w:pPr>
      <w:r>
        <w:rPr>
          <w:color w:val="171717"/>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 практического, социального характера и выходящих за рамки содержания предметного обучения.</w:t>
      </w:r>
    </w:p>
    <w:p w:rsidR="00C11D7F" w:rsidRDefault="0019737F">
      <w:pPr>
        <w:ind w:left="1344"/>
        <w:jc w:val="both"/>
        <w:rPr>
          <w:i/>
          <w:sz w:val="24"/>
        </w:rPr>
      </w:pPr>
      <w:r>
        <w:rPr>
          <w:i/>
          <w:color w:val="171717"/>
          <w:sz w:val="24"/>
        </w:rPr>
        <w:t>Формы организации проектной деятельности обучающихся могут быть следующие:</w:t>
      </w:r>
    </w:p>
    <w:p w:rsidR="00C11D7F" w:rsidRDefault="0019737F" w:rsidP="00AD4C7E">
      <w:pPr>
        <w:pStyle w:val="a5"/>
        <w:numPr>
          <w:ilvl w:val="1"/>
          <w:numId w:val="79"/>
        </w:numPr>
        <w:tabs>
          <w:tab w:val="left" w:pos="1509"/>
        </w:tabs>
        <w:spacing w:before="1"/>
        <w:ind w:left="1508"/>
        <w:jc w:val="left"/>
        <w:rPr>
          <w:sz w:val="24"/>
        </w:rPr>
      </w:pPr>
      <w:r>
        <w:rPr>
          <w:color w:val="171717"/>
          <w:sz w:val="24"/>
        </w:rPr>
        <w:t>монопроект (использование содержания одного</w:t>
      </w:r>
      <w:r>
        <w:rPr>
          <w:color w:val="171717"/>
          <w:spacing w:val="-42"/>
          <w:sz w:val="24"/>
        </w:rPr>
        <w:t xml:space="preserve"> </w:t>
      </w:r>
      <w:r>
        <w:rPr>
          <w:color w:val="171717"/>
          <w:spacing w:val="-4"/>
          <w:sz w:val="24"/>
        </w:rPr>
        <w:t>предмета);</w:t>
      </w:r>
    </w:p>
    <w:p w:rsidR="00C11D7F" w:rsidRDefault="0019737F" w:rsidP="00AD4C7E">
      <w:pPr>
        <w:pStyle w:val="a5"/>
        <w:numPr>
          <w:ilvl w:val="1"/>
          <w:numId w:val="79"/>
        </w:numPr>
        <w:tabs>
          <w:tab w:val="left" w:pos="1509"/>
        </w:tabs>
        <w:ind w:right="886" w:firstLine="712"/>
        <w:jc w:val="left"/>
        <w:rPr>
          <w:sz w:val="24"/>
        </w:rPr>
      </w:pPr>
      <w:r>
        <w:rPr>
          <w:color w:val="171717"/>
          <w:sz w:val="24"/>
        </w:rPr>
        <w:t>межпредметный проект (использование интегрированного знания и способов учебной деятельности различных</w:t>
      </w:r>
      <w:r>
        <w:rPr>
          <w:color w:val="171717"/>
          <w:spacing w:val="-3"/>
          <w:sz w:val="24"/>
        </w:rPr>
        <w:t xml:space="preserve"> </w:t>
      </w:r>
      <w:r>
        <w:rPr>
          <w:color w:val="171717"/>
          <w:sz w:val="24"/>
        </w:rPr>
        <w:t>предметов);</w:t>
      </w:r>
    </w:p>
    <w:p w:rsidR="00C11D7F" w:rsidRDefault="0019737F" w:rsidP="00AD4C7E">
      <w:pPr>
        <w:pStyle w:val="a5"/>
        <w:numPr>
          <w:ilvl w:val="1"/>
          <w:numId w:val="79"/>
        </w:numPr>
        <w:tabs>
          <w:tab w:val="left" w:pos="1509"/>
        </w:tabs>
        <w:spacing w:before="68"/>
        <w:ind w:right="898" w:firstLine="712"/>
        <w:jc w:val="left"/>
        <w:rPr>
          <w:sz w:val="24"/>
        </w:rPr>
      </w:pPr>
      <w:r>
        <w:rPr>
          <w:color w:val="171717"/>
          <w:sz w:val="24"/>
        </w:rPr>
        <w:t>метапроект (использование областей знания и методов деятельности, выходящих за рамки предметного</w:t>
      </w:r>
      <w:r>
        <w:rPr>
          <w:color w:val="171717"/>
          <w:spacing w:val="-2"/>
          <w:sz w:val="24"/>
        </w:rPr>
        <w:t xml:space="preserve"> </w:t>
      </w:r>
      <w:r>
        <w:rPr>
          <w:color w:val="171717"/>
          <w:sz w:val="24"/>
        </w:rPr>
        <w:t>обучения).</w:t>
      </w:r>
    </w:p>
    <w:p w:rsidR="00C11D7F" w:rsidRDefault="0019737F">
      <w:pPr>
        <w:ind w:left="632" w:right="875" w:firstLine="712"/>
        <w:jc w:val="both"/>
        <w:rPr>
          <w:i/>
          <w:sz w:val="24"/>
        </w:rPr>
      </w:pPr>
      <w:r>
        <w:rPr>
          <w:color w:val="171717"/>
          <w:sz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w:t>
      </w:r>
      <w:r>
        <w:rPr>
          <w:i/>
          <w:color w:val="171717"/>
          <w:sz w:val="24"/>
        </w:rPr>
        <w:t>является использование на уроках учебных задач, нацеливающих обучающихся на решение следующих практи ко-ориентированных проблем:</w:t>
      </w:r>
    </w:p>
    <w:p w:rsidR="00C11D7F" w:rsidRDefault="0019737F" w:rsidP="00AD4C7E">
      <w:pPr>
        <w:pStyle w:val="a5"/>
        <w:numPr>
          <w:ilvl w:val="1"/>
          <w:numId w:val="79"/>
        </w:numPr>
        <w:tabs>
          <w:tab w:val="left" w:pos="1509"/>
        </w:tabs>
        <w:spacing w:before="36"/>
        <w:ind w:left="1508"/>
        <w:jc w:val="left"/>
        <w:rPr>
          <w:sz w:val="24"/>
        </w:rPr>
      </w:pPr>
      <w:r>
        <w:rPr>
          <w:color w:val="171717"/>
          <w:sz w:val="24"/>
        </w:rPr>
        <w:t>Какое</w:t>
      </w:r>
      <w:r>
        <w:rPr>
          <w:color w:val="171717"/>
          <w:spacing w:val="-8"/>
          <w:sz w:val="24"/>
        </w:rPr>
        <w:t xml:space="preserve"> </w:t>
      </w:r>
      <w:r>
        <w:rPr>
          <w:color w:val="171717"/>
          <w:sz w:val="24"/>
        </w:rPr>
        <w:t>средство</w:t>
      </w:r>
      <w:r>
        <w:rPr>
          <w:color w:val="171717"/>
          <w:spacing w:val="-8"/>
          <w:sz w:val="24"/>
        </w:rPr>
        <w:t xml:space="preserve"> </w:t>
      </w:r>
      <w:r>
        <w:rPr>
          <w:color w:val="171717"/>
          <w:sz w:val="24"/>
        </w:rPr>
        <w:t>поможет</w:t>
      </w:r>
      <w:r>
        <w:rPr>
          <w:color w:val="171717"/>
          <w:spacing w:val="-9"/>
          <w:sz w:val="24"/>
        </w:rPr>
        <w:t xml:space="preserve"> </w:t>
      </w:r>
      <w:r>
        <w:rPr>
          <w:color w:val="171717"/>
          <w:sz w:val="24"/>
        </w:rPr>
        <w:t>в</w:t>
      </w:r>
      <w:r>
        <w:rPr>
          <w:color w:val="171717"/>
          <w:spacing w:val="-10"/>
          <w:sz w:val="24"/>
        </w:rPr>
        <w:t xml:space="preserve"> </w:t>
      </w:r>
      <w:r>
        <w:rPr>
          <w:color w:val="171717"/>
          <w:sz w:val="24"/>
        </w:rPr>
        <w:t>решении</w:t>
      </w:r>
      <w:r>
        <w:rPr>
          <w:color w:val="171717"/>
          <w:spacing w:val="-8"/>
          <w:sz w:val="24"/>
        </w:rPr>
        <w:t xml:space="preserve"> </w:t>
      </w:r>
      <w:r>
        <w:rPr>
          <w:color w:val="171717"/>
          <w:sz w:val="24"/>
        </w:rPr>
        <w:t>проблемы...</w:t>
      </w:r>
      <w:r>
        <w:rPr>
          <w:color w:val="171717"/>
          <w:spacing w:val="-12"/>
          <w:sz w:val="24"/>
        </w:rPr>
        <w:t xml:space="preserve"> </w:t>
      </w:r>
      <w:r>
        <w:rPr>
          <w:color w:val="171717"/>
          <w:sz w:val="24"/>
        </w:rPr>
        <w:t>(опишите,</w:t>
      </w:r>
      <w:r>
        <w:rPr>
          <w:color w:val="171717"/>
          <w:spacing w:val="-9"/>
          <w:sz w:val="24"/>
        </w:rPr>
        <w:t xml:space="preserve"> </w:t>
      </w:r>
      <w:r>
        <w:rPr>
          <w:color w:val="171717"/>
          <w:spacing w:val="-3"/>
          <w:sz w:val="24"/>
        </w:rPr>
        <w:t>объясните)?</w:t>
      </w:r>
    </w:p>
    <w:p w:rsidR="00C11D7F" w:rsidRDefault="0019737F" w:rsidP="00AD4C7E">
      <w:pPr>
        <w:pStyle w:val="a5"/>
        <w:numPr>
          <w:ilvl w:val="1"/>
          <w:numId w:val="79"/>
        </w:numPr>
        <w:tabs>
          <w:tab w:val="left" w:pos="1509"/>
          <w:tab w:val="left" w:pos="5601"/>
        </w:tabs>
        <w:spacing w:before="13"/>
        <w:ind w:right="1635" w:firstLine="712"/>
        <w:jc w:val="left"/>
        <w:rPr>
          <w:sz w:val="24"/>
        </w:rPr>
      </w:pPr>
      <w:r>
        <w:rPr>
          <w:color w:val="171717"/>
          <w:sz w:val="24"/>
        </w:rPr>
        <w:t xml:space="preserve">Каким  должно </w:t>
      </w:r>
      <w:r>
        <w:rPr>
          <w:color w:val="171717"/>
          <w:spacing w:val="37"/>
          <w:sz w:val="24"/>
        </w:rPr>
        <w:t xml:space="preserve"> </w:t>
      </w:r>
      <w:r>
        <w:rPr>
          <w:color w:val="171717"/>
          <w:sz w:val="24"/>
        </w:rPr>
        <w:t xml:space="preserve">быть </w:t>
      </w:r>
      <w:r>
        <w:rPr>
          <w:color w:val="171717"/>
          <w:spacing w:val="18"/>
          <w:sz w:val="24"/>
        </w:rPr>
        <w:t xml:space="preserve"> </w:t>
      </w:r>
      <w:r>
        <w:rPr>
          <w:color w:val="171717"/>
          <w:sz w:val="24"/>
        </w:rPr>
        <w:t>средство</w:t>
      </w:r>
      <w:r>
        <w:rPr>
          <w:color w:val="171717"/>
          <w:sz w:val="24"/>
        </w:rPr>
        <w:tab/>
        <w:t xml:space="preserve">для решения проблемы... (опишите, </w:t>
      </w:r>
      <w:r>
        <w:rPr>
          <w:color w:val="171717"/>
          <w:spacing w:val="-3"/>
          <w:sz w:val="24"/>
        </w:rPr>
        <w:t>смоделируйте)?</w:t>
      </w:r>
    </w:p>
    <w:p w:rsidR="00C11D7F" w:rsidRDefault="0019737F" w:rsidP="00AD4C7E">
      <w:pPr>
        <w:pStyle w:val="a5"/>
        <w:numPr>
          <w:ilvl w:val="1"/>
          <w:numId w:val="79"/>
        </w:numPr>
        <w:tabs>
          <w:tab w:val="left" w:pos="1509"/>
        </w:tabs>
        <w:spacing w:before="32"/>
        <w:ind w:left="1508"/>
        <w:jc w:val="left"/>
        <w:rPr>
          <w:sz w:val="24"/>
        </w:rPr>
      </w:pPr>
      <w:r>
        <w:rPr>
          <w:color w:val="171717"/>
          <w:sz w:val="24"/>
        </w:rPr>
        <w:t>Как</w:t>
      </w:r>
      <w:r>
        <w:rPr>
          <w:color w:val="171717"/>
          <w:spacing w:val="-9"/>
          <w:sz w:val="24"/>
        </w:rPr>
        <w:t xml:space="preserve"> </w:t>
      </w:r>
      <w:r>
        <w:rPr>
          <w:color w:val="171717"/>
          <w:sz w:val="24"/>
        </w:rPr>
        <w:t>сделать</w:t>
      </w:r>
      <w:r>
        <w:rPr>
          <w:color w:val="171717"/>
          <w:spacing w:val="-9"/>
          <w:sz w:val="24"/>
        </w:rPr>
        <w:t xml:space="preserve"> </w:t>
      </w:r>
      <w:r>
        <w:rPr>
          <w:color w:val="171717"/>
          <w:sz w:val="24"/>
        </w:rPr>
        <w:t>средство</w:t>
      </w:r>
      <w:r>
        <w:rPr>
          <w:color w:val="171717"/>
          <w:spacing w:val="-11"/>
          <w:sz w:val="24"/>
        </w:rPr>
        <w:t xml:space="preserve"> </w:t>
      </w:r>
      <w:r>
        <w:rPr>
          <w:color w:val="171717"/>
          <w:sz w:val="24"/>
        </w:rPr>
        <w:t>для</w:t>
      </w:r>
      <w:r>
        <w:rPr>
          <w:color w:val="171717"/>
          <w:spacing w:val="-6"/>
          <w:sz w:val="24"/>
        </w:rPr>
        <w:t xml:space="preserve"> </w:t>
      </w:r>
      <w:r>
        <w:rPr>
          <w:color w:val="171717"/>
          <w:sz w:val="24"/>
        </w:rPr>
        <w:t>решения</w:t>
      </w:r>
      <w:r>
        <w:rPr>
          <w:color w:val="171717"/>
          <w:spacing w:val="-6"/>
          <w:sz w:val="24"/>
        </w:rPr>
        <w:t xml:space="preserve"> </w:t>
      </w:r>
      <w:r>
        <w:rPr>
          <w:color w:val="171717"/>
          <w:sz w:val="24"/>
        </w:rPr>
        <w:t>проблемы</w:t>
      </w:r>
      <w:r>
        <w:rPr>
          <w:color w:val="171717"/>
          <w:spacing w:val="-9"/>
          <w:sz w:val="24"/>
        </w:rPr>
        <w:t xml:space="preserve"> </w:t>
      </w:r>
      <w:r>
        <w:rPr>
          <w:color w:val="171717"/>
          <w:sz w:val="24"/>
        </w:rPr>
        <w:t>(дайте</w:t>
      </w:r>
      <w:r>
        <w:rPr>
          <w:color w:val="171717"/>
          <w:spacing w:val="-6"/>
          <w:sz w:val="24"/>
        </w:rPr>
        <w:t xml:space="preserve"> </w:t>
      </w:r>
      <w:r>
        <w:rPr>
          <w:color w:val="171717"/>
          <w:spacing w:val="-3"/>
          <w:sz w:val="24"/>
        </w:rPr>
        <w:t>инструкцию)?</w:t>
      </w:r>
    </w:p>
    <w:p w:rsidR="00C11D7F" w:rsidRDefault="0019737F" w:rsidP="00AD4C7E">
      <w:pPr>
        <w:pStyle w:val="a5"/>
        <w:numPr>
          <w:ilvl w:val="1"/>
          <w:numId w:val="79"/>
        </w:numPr>
        <w:tabs>
          <w:tab w:val="left" w:pos="1509"/>
        </w:tabs>
        <w:spacing w:before="48"/>
        <w:ind w:left="1508"/>
        <w:jc w:val="left"/>
        <w:rPr>
          <w:sz w:val="24"/>
        </w:rPr>
      </w:pPr>
      <w:r>
        <w:rPr>
          <w:color w:val="171717"/>
          <w:sz w:val="24"/>
        </w:rPr>
        <w:t>Как выглядело... (опишите,</w:t>
      </w:r>
      <w:r>
        <w:rPr>
          <w:color w:val="171717"/>
          <w:spacing w:val="-28"/>
          <w:sz w:val="24"/>
        </w:rPr>
        <w:t xml:space="preserve"> </w:t>
      </w:r>
      <w:r>
        <w:rPr>
          <w:color w:val="171717"/>
          <w:spacing w:val="-3"/>
          <w:sz w:val="24"/>
        </w:rPr>
        <w:t>реконструируйте)?</w:t>
      </w:r>
    </w:p>
    <w:p w:rsidR="00C11D7F" w:rsidRDefault="0019737F" w:rsidP="00AD4C7E">
      <w:pPr>
        <w:pStyle w:val="a5"/>
        <w:numPr>
          <w:ilvl w:val="1"/>
          <w:numId w:val="79"/>
        </w:numPr>
        <w:tabs>
          <w:tab w:val="left" w:pos="1509"/>
        </w:tabs>
        <w:spacing w:before="44"/>
        <w:ind w:left="1508"/>
        <w:jc w:val="left"/>
        <w:rPr>
          <w:sz w:val="24"/>
        </w:rPr>
      </w:pPr>
      <w:r>
        <w:rPr>
          <w:color w:val="171717"/>
          <w:sz w:val="24"/>
        </w:rPr>
        <w:t>Как</w:t>
      </w:r>
      <w:r>
        <w:rPr>
          <w:color w:val="171717"/>
          <w:spacing w:val="-9"/>
          <w:sz w:val="24"/>
        </w:rPr>
        <w:t xml:space="preserve"> </w:t>
      </w:r>
      <w:r>
        <w:rPr>
          <w:color w:val="171717"/>
          <w:sz w:val="24"/>
        </w:rPr>
        <w:t>будет</w:t>
      </w:r>
      <w:r>
        <w:rPr>
          <w:color w:val="171717"/>
          <w:spacing w:val="-9"/>
          <w:sz w:val="24"/>
        </w:rPr>
        <w:t xml:space="preserve"> </w:t>
      </w:r>
      <w:r>
        <w:rPr>
          <w:color w:val="171717"/>
          <w:sz w:val="24"/>
        </w:rPr>
        <w:t>выглядеть...</w:t>
      </w:r>
      <w:r>
        <w:rPr>
          <w:color w:val="171717"/>
          <w:spacing w:val="-7"/>
          <w:sz w:val="24"/>
        </w:rPr>
        <w:t xml:space="preserve"> </w:t>
      </w:r>
      <w:r>
        <w:rPr>
          <w:color w:val="171717"/>
          <w:sz w:val="24"/>
        </w:rPr>
        <w:t>(опишите,</w:t>
      </w:r>
      <w:r>
        <w:rPr>
          <w:color w:val="171717"/>
          <w:spacing w:val="-8"/>
          <w:sz w:val="24"/>
        </w:rPr>
        <w:t xml:space="preserve"> </w:t>
      </w:r>
      <w:r>
        <w:rPr>
          <w:color w:val="171717"/>
          <w:sz w:val="24"/>
        </w:rPr>
        <w:t>спрогнозируйте)?</w:t>
      </w:r>
      <w:r>
        <w:rPr>
          <w:color w:val="171717"/>
          <w:spacing w:val="-6"/>
          <w:sz w:val="24"/>
        </w:rPr>
        <w:t xml:space="preserve"> </w:t>
      </w:r>
      <w:r>
        <w:rPr>
          <w:color w:val="171717"/>
          <w:sz w:val="24"/>
        </w:rPr>
        <w:t>И</w:t>
      </w:r>
      <w:r>
        <w:rPr>
          <w:color w:val="171717"/>
          <w:spacing w:val="-14"/>
          <w:sz w:val="24"/>
        </w:rPr>
        <w:t xml:space="preserve"> </w:t>
      </w:r>
      <w:r>
        <w:rPr>
          <w:color w:val="171717"/>
          <w:sz w:val="24"/>
        </w:rPr>
        <w:t>т.</w:t>
      </w:r>
      <w:r>
        <w:rPr>
          <w:color w:val="171717"/>
          <w:spacing w:val="-9"/>
          <w:sz w:val="24"/>
        </w:rPr>
        <w:t xml:space="preserve"> </w:t>
      </w:r>
      <w:r>
        <w:rPr>
          <w:color w:val="171717"/>
          <w:spacing w:val="-3"/>
          <w:sz w:val="24"/>
        </w:rPr>
        <w:t>д.</w:t>
      </w:r>
    </w:p>
    <w:p w:rsidR="00C11D7F" w:rsidRDefault="0019737F">
      <w:pPr>
        <w:spacing w:before="12"/>
        <w:ind w:left="1344"/>
        <w:rPr>
          <w:i/>
          <w:sz w:val="24"/>
        </w:rPr>
      </w:pPr>
      <w:r>
        <w:rPr>
          <w:i/>
          <w:color w:val="171717"/>
          <w:sz w:val="24"/>
        </w:rPr>
        <w:t>Основными формами представления итогов проектной деятельности являются:</w:t>
      </w:r>
    </w:p>
    <w:p w:rsidR="00C11D7F" w:rsidRDefault="0019737F" w:rsidP="00AD4C7E">
      <w:pPr>
        <w:pStyle w:val="a5"/>
        <w:numPr>
          <w:ilvl w:val="1"/>
          <w:numId w:val="79"/>
        </w:numPr>
        <w:tabs>
          <w:tab w:val="left" w:pos="1509"/>
        </w:tabs>
        <w:spacing w:before="36"/>
        <w:ind w:left="1508"/>
        <w:jc w:val="left"/>
        <w:rPr>
          <w:sz w:val="24"/>
        </w:rPr>
      </w:pPr>
      <w:r>
        <w:rPr>
          <w:color w:val="171717"/>
          <w:sz w:val="24"/>
        </w:rPr>
        <w:t>материальный</w:t>
      </w:r>
      <w:r>
        <w:rPr>
          <w:color w:val="171717"/>
          <w:spacing w:val="-13"/>
          <w:sz w:val="24"/>
        </w:rPr>
        <w:t xml:space="preserve"> </w:t>
      </w:r>
      <w:r>
        <w:rPr>
          <w:color w:val="171717"/>
          <w:sz w:val="24"/>
        </w:rPr>
        <w:t>объект,</w:t>
      </w:r>
      <w:r>
        <w:rPr>
          <w:color w:val="171717"/>
          <w:spacing w:val="-12"/>
          <w:sz w:val="24"/>
        </w:rPr>
        <w:t xml:space="preserve"> </w:t>
      </w:r>
      <w:r>
        <w:rPr>
          <w:color w:val="171717"/>
          <w:sz w:val="24"/>
        </w:rPr>
        <w:t>макет,</w:t>
      </w:r>
      <w:r>
        <w:rPr>
          <w:color w:val="171717"/>
          <w:spacing w:val="-12"/>
          <w:sz w:val="24"/>
        </w:rPr>
        <w:t xml:space="preserve"> </w:t>
      </w:r>
      <w:r>
        <w:rPr>
          <w:color w:val="171717"/>
          <w:sz w:val="24"/>
        </w:rPr>
        <w:t>конструкторское</w:t>
      </w:r>
      <w:r>
        <w:rPr>
          <w:color w:val="171717"/>
          <w:spacing w:val="-11"/>
          <w:sz w:val="24"/>
        </w:rPr>
        <w:t xml:space="preserve"> </w:t>
      </w:r>
      <w:r>
        <w:rPr>
          <w:color w:val="171717"/>
          <w:spacing w:val="-3"/>
          <w:sz w:val="24"/>
        </w:rPr>
        <w:t>изделие;</w:t>
      </w:r>
    </w:p>
    <w:p w:rsidR="00C11D7F" w:rsidRDefault="0019737F" w:rsidP="00AD4C7E">
      <w:pPr>
        <w:pStyle w:val="a5"/>
        <w:numPr>
          <w:ilvl w:val="1"/>
          <w:numId w:val="79"/>
        </w:numPr>
        <w:tabs>
          <w:tab w:val="left" w:pos="1509"/>
        </w:tabs>
        <w:spacing w:before="13"/>
        <w:ind w:left="1508"/>
        <w:jc w:val="left"/>
        <w:rPr>
          <w:sz w:val="24"/>
        </w:rPr>
      </w:pPr>
      <w:r>
        <w:rPr>
          <w:color w:val="171717"/>
          <w:sz w:val="24"/>
        </w:rPr>
        <w:t>отчетные</w:t>
      </w:r>
      <w:r>
        <w:rPr>
          <w:color w:val="171717"/>
          <w:spacing w:val="-11"/>
          <w:sz w:val="24"/>
        </w:rPr>
        <w:t xml:space="preserve"> </w:t>
      </w:r>
      <w:r>
        <w:rPr>
          <w:color w:val="171717"/>
          <w:sz w:val="24"/>
        </w:rPr>
        <w:t>материалы</w:t>
      </w:r>
      <w:r>
        <w:rPr>
          <w:color w:val="171717"/>
          <w:spacing w:val="-12"/>
          <w:sz w:val="24"/>
        </w:rPr>
        <w:t xml:space="preserve"> </w:t>
      </w:r>
      <w:r>
        <w:rPr>
          <w:color w:val="171717"/>
          <w:sz w:val="24"/>
        </w:rPr>
        <w:t>по</w:t>
      </w:r>
      <w:r>
        <w:rPr>
          <w:color w:val="171717"/>
          <w:spacing w:val="-12"/>
          <w:sz w:val="24"/>
        </w:rPr>
        <w:t xml:space="preserve"> </w:t>
      </w:r>
      <w:r>
        <w:rPr>
          <w:color w:val="171717"/>
          <w:sz w:val="24"/>
        </w:rPr>
        <w:t>проекту</w:t>
      </w:r>
      <w:r>
        <w:rPr>
          <w:color w:val="171717"/>
          <w:spacing w:val="-12"/>
          <w:sz w:val="24"/>
        </w:rPr>
        <w:t xml:space="preserve"> </w:t>
      </w:r>
      <w:r>
        <w:rPr>
          <w:color w:val="171717"/>
          <w:sz w:val="24"/>
        </w:rPr>
        <w:t>(тексты,</w:t>
      </w:r>
      <w:r>
        <w:rPr>
          <w:color w:val="171717"/>
          <w:spacing w:val="-8"/>
          <w:sz w:val="24"/>
        </w:rPr>
        <w:t xml:space="preserve"> </w:t>
      </w:r>
      <w:r>
        <w:rPr>
          <w:color w:val="171717"/>
          <w:sz w:val="24"/>
        </w:rPr>
        <w:t>мультимедийные</w:t>
      </w:r>
      <w:r>
        <w:rPr>
          <w:color w:val="171717"/>
          <w:spacing w:val="-6"/>
          <w:sz w:val="24"/>
        </w:rPr>
        <w:t xml:space="preserve"> </w:t>
      </w:r>
      <w:r>
        <w:rPr>
          <w:color w:val="171717"/>
          <w:spacing w:val="-3"/>
          <w:sz w:val="24"/>
        </w:rPr>
        <w:t>продукты).</w:t>
      </w:r>
    </w:p>
    <w:p w:rsidR="00C11D7F" w:rsidRDefault="00C11D7F">
      <w:pPr>
        <w:pStyle w:val="a3"/>
        <w:spacing w:before="7"/>
        <w:ind w:left="0" w:firstLine="0"/>
        <w:jc w:val="left"/>
      </w:pPr>
    </w:p>
    <w:p w:rsidR="00C11D7F" w:rsidRDefault="0019737F">
      <w:pPr>
        <w:pStyle w:val="Heading3"/>
        <w:spacing w:before="1"/>
        <w:ind w:left="632" w:right="890" w:firstLine="712"/>
      </w:pPr>
      <w:bookmarkStart w:id="633" w:name="Особенности_организации_проектной_деятел"/>
      <w:bookmarkEnd w:id="633"/>
      <w:r>
        <w:rPr>
          <w:color w:val="171717"/>
        </w:rPr>
        <w:t>Особенности организации проектной деятельности в рамках внеурочной деятельности</w:t>
      </w:r>
    </w:p>
    <w:p w:rsidR="00C11D7F" w:rsidRDefault="0019737F">
      <w:pPr>
        <w:pStyle w:val="a3"/>
        <w:ind w:right="887"/>
      </w:pPr>
      <w:r>
        <w:rPr>
          <w:color w:val="171717"/>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w:t>
      </w:r>
      <w:r>
        <w:rPr>
          <w:color w:val="171717"/>
          <w:spacing w:val="-12"/>
        </w:rPr>
        <w:t xml:space="preserve"> </w:t>
      </w:r>
      <w:r>
        <w:rPr>
          <w:color w:val="171717"/>
        </w:rPr>
        <w:t>проекта.</w:t>
      </w:r>
    </w:p>
    <w:p w:rsidR="00C11D7F" w:rsidRDefault="0019737F">
      <w:pPr>
        <w:ind w:left="632" w:right="875" w:firstLine="712"/>
        <w:jc w:val="both"/>
        <w:rPr>
          <w:i/>
          <w:sz w:val="24"/>
        </w:rPr>
      </w:pPr>
      <w:r>
        <w:rPr>
          <w:color w:val="171717"/>
          <w:sz w:val="24"/>
        </w:rPr>
        <w:t xml:space="preserve">С учетом этого при организации ПД обучающихся </w:t>
      </w:r>
      <w:r>
        <w:rPr>
          <w:i/>
          <w:color w:val="171717"/>
          <w:sz w:val="24"/>
        </w:rPr>
        <w:t>во внеурочное время целесообразно ориентироваться на реализацию следующих направлений учебного проектирования:</w:t>
      </w:r>
    </w:p>
    <w:p w:rsidR="00C11D7F" w:rsidRDefault="0019737F" w:rsidP="00AD4C7E">
      <w:pPr>
        <w:pStyle w:val="a5"/>
        <w:numPr>
          <w:ilvl w:val="1"/>
          <w:numId w:val="79"/>
        </w:numPr>
        <w:tabs>
          <w:tab w:val="left" w:pos="1509"/>
        </w:tabs>
        <w:spacing w:before="32"/>
        <w:ind w:left="1508"/>
        <w:rPr>
          <w:sz w:val="24"/>
        </w:rPr>
      </w:pPr>
      <w:r>
        <w:rPr>
          <w:color w:val="171717"/>
          <w:spacing w:val="-3"/>
          <w:sz w:val="24"/>
        </w:rPr>
        <w:t>гуманитарное;</w:t>
      </w:r>
    </w:p>
    <w:p w:rsidR="00C11D7F" w:rsidRDefault="0019737F" w:rsidP="00AD4C7E">
      <w:pPr>
        <w:pStyle w:val="a5"/>
        <w:numPr>
          <w:ilvl w:val="1"/>
          <w:numId w:val="79"/>
        </w:numPr>
        <w:tabs>
          <w:tab w:val="left" w:pos="1509"/>
        </w:tabs>
        <w:spacing w:before="48"/>
        <w:ind w:left="1508"/>
        <w:rPr>
          <w:sz w:val="24"/>
        </w:rPr>
      </w:pPr>
      <w:r>
        <w:rPr>
          <w:color w:val="171717"/>
          <w:sz w:val="24"/>
        </w:rPr>
        <w:t>естественно-научное;</w:t>
      </w:r>
    </w:p>
    <w:p w:rsidR="00C11D7F" w:rsidRDefault="0019737F" w:rsidP="00AD4C7E">
      <w:pPr>
        <w:pStyle w:val="a5"/>
        <w:numPr>
          <w:ilvl w:val="1"/>
          <w:numId w:val="79"/>
        </w:numPr>
        <w:tabs>
          <w:tab w:val="left" w:pos="1509"/>
        </w:tabs>
        <w:spacing w:before="44"/>
        <w:ind w:left="1508"/>
        <w:rPr>
          <w:sz w:val="24"/>
        </w:rPr>
      </w:pPr>
      <w:r>
        <w:rPr>
          <w:color w:val="171717"/>
          <w:sz w:val="24"/>
        </w:rPr>
        <w:t>социально-ориентированное;</w:t>
      </w:r>
    </w:p>
    <w:p w:rsidR="00C11D7F" w:rsidRDefault="0019737F" w:rsidP="00AD4C7E">
      <w:pPr>
        <w:pStyle w:val="a5"/>
        <w:numPr>
          <w:ilvl w:val="1"/>
          <w:numId w:val="79"/>
        </w:numPr>
        <w:tabs>
          <w:tab w:val="left" w:pos="1509"/>
        </w:tabs>
        <w:spacing w:before="48"/>
        <w:ind w:left="1508"/>
        <w:rPr>
          <w:sz w:val="24"/>
        </w:rPr>
      </w:pPr>
      <w:r>
        <w:rPr>
          <w:color w:val="171717"/>
          <w:sz w:val="24"/>
        </w:rPr>
        <w:t>инженерно-техническое;</w:t>
      </w:r>
    </w:p>
    <w:p w:rsidR="00C11D7F" w:rsidRDefault="00C11D7F">
      <w:pPr>
        <w:jc w:val="both"/>
        <w:rPr>
          <w:sz w:val="24"/>
        </w:rPr>
        <w:sectPr w:rsidR="00C11D7F">
          <w:pgSz w:w="11920" w:h="16840"/>
          <w:pgMar w:top="980" w:right="260" w:bottom="440" w:left="500" w:header="0" w:footer="152" w:gutter="0"/>
          <w:cols w:space="720"/>
        </w:sectPr>
      </w:pPr>
    </w:p>
    <w:p w:rsidR="00C11D7F" w:rsidRDefault="0019737F" w:rsidP="00AD4C7E">
      <w:pPr>
        <w:pStyle w:val="a5"/>
        <w:numPr>
          <w:ilvl w:val="1"/>
          <w:numId w:val="79"/>
        </w:numPr>
        <w:tabs>
          <w:tab w:val="left" w:pos="1509"/>
        </w:tabs>
        <w:spacing w:before="76"/>
        <w:ind w:left="1508"/>
        <w:jc w:val="left"/>
        <w:rPr>
          <w:sz w:val="24"/>
        </w:rPr>
      </w:pPr>
      <w:r>
        <w:rPr>
          <w:color w:val="171717"/>
          <w:sz w:val="24"/>
        </w:rPr>
        <w:lastRenderedPageBreak/>
        <w:t>художественно-творческое;</w:t>
      </w:r>
    </w:p>
    <w:p w:rsidR="00C11D7F" w:rsidRDefault="0019737F" w:rsidP="00AD4C7E">
      <w:pPr>
        <w:pStyle w:val="a5"/>
        <w:numPr>
          <w:ilvl w:val="1"/>
          <w:numId w:val="79"/>
        </w:numPr>
        <w:tabs>
          <w:tab w:val="left" w:pos="1509"/>
        </w:tabs>
        <w:spacing w:before="8"/>
        <w:ind w:left="1508"/>
        <w:jc w:val="left"/>
        <w:rPr>
          <w:sz w:val="24"/>
        </w:rPr>
      </w:pPr>
      <w:r>
        <w:rPr>
          <w:color w:val="171717"/>
          <w:sz w:val="24"/>
        </w:rPr>
        <w:t>спортивно-оздоровительное;</w:t>
      </w:r>
    </w:p>
    <w:p w:rsidR="00C11D7F" w:rsidRDefault="0019737F" w:rsidP="00AD4C7E">
      <w:pPr>
        <w:pStyle w:val="a5"/>
        <w:numPr>
          <w:ilvl w:val="1"/>
          <w:numId w:val="79"/>
        </w:numPr>
        <w:tabs>
          <w:tab w:val="left" w:pos="1509"/>
        </w:tabs>
        <w:spacing w:before="36"/>
        <w:ind w:left="1508"/>
        <w:jc w:val="left"/>
        <w:rPr>
          <w:sz w:val="24"/>
        </w:rPr>
      </w:pPr>
      <w:r>
        <w:rPr>
          <w:color w:val="171717"/>
          <w:sz w:val="24"/>
        </w:rPr>
        <w:t>туристско-краеведческое.</w:t>
      </w:r>
    </w:p>
    <w:p w:rsidR="00C11D7F" w:rsidRDefault="0019737F">
      <w:pPr>
        <w:spacing w:before="44"/>
        <w:ind w:left="1344"/>
        <w:rPr>
          <w:i/>
          <w:sz w:val="24"/>
        </w:rPr>
      </w:pPr>
      <w:r>
        <w:rPr>
          <w:i/>
          <w:color w:val="171717"/>
          <w:sz w:val="24"/>
        </w:rPr>
        <w:t>В качестве основных форм организации ПД могут быть использованы:</w:t>
      </w:r>
    </w:p>
    <w:p w:rsidR="00C11D7F" w:rsidRDefault="0019737F" w:rsidP="00AD4C7E">
      <w:pPr>
        <w:pStyle w:val="a5"/>
        <w:numPr>
          <w:ilvl w:val="1"/>
          <w:numId w:val="79"/>
        </w:numPr>
        <w:tabs>
          <w:tab w:val="left" w:pos="1509"/>
        </w:tabs>
        <w:spacing w:before="48"/>
        <w:ind w:left="1508"/>
        <w:jc w:val="left"/>
        <w:rPr>
          <w:sz w:val="24"/>
        </w:rPr>
      </w:pPr>
      <w:r>
        <w:rPr>
          <w:color w:val="171717"/>
          <w:sz w:val="24"/>
        </w:rPr>
        <w:t>творческие</w:t>
      </w:r>
      <w:r>
        <w:rPr>
          <w:color w:val="171717"/>
          <w:spacing w:val="-14"/>
          <w:sz w:val="24"/>
        </w:rPr>
        <w:t xml:space="preserve"> </w:t>
      </w:r>
      <w:r>
        <w:rPr>
          <w:color w:val="171717"/>
          <w:spacing w:val="-3"/>
          <w:sz w:val="24"/>
        </w:rPr>
        <w:t>мастерские;</w:t>
      </w:r>
    </w:p>
    <w:p w:rsidR="00C11D7F" w:rsidRDefault="0019737F" w:rsidP="00AD4C7E">
      <w:pPr>
        <w:pStyle w:val="a5"/>
        <w:numPr>
          <w:ilvl w:val="1"/>
          <w:numId w:val="79"/>
        </w:numPr>
        <w:tabs>
          <w:tab w:val="left" w:pos="1509"/>
        </w:tabs>
        <w:spacing w:before="44"/>
        <w:ind w:left="1508"/>
        <w:jc w:val="left"/>
        <w:rPr>
          <w:sz w:val="24"/>
        </w:rPr>
      </w:pPr>
      <w:r>
        <w:rPr>
          <w:color w:val="171717"/>
          <w:spacing w:val="2"/>
          <w:sz w:val="24"/>
        </w:rPr>
        <w:t>экспериментальные</w:t>
      </w:r>
      <w:r>
        <w:rPr>
          <w:color w:val="171717"/>
          <w:spacing w:val="29"/>
          <w:sz w:val="24"/>
        </w:rPr>
        <w:t xml:space="preserve"> </w:t>
      </w:r>
      <w:r>
        <w:rPr>
          <w:color w:val="171717"/>
          <w:spacing w:val="-3"/>
          <w:sz w:val="24"/>
        </w:rPr>
        <w:t>лаборатории;</w:t>
      </w:r>
    </w:p>
    <w:p w:rsidR="00C11D7F" w:rsidRDefault="0019737F" w:rsidP="00AD4C7E">
      <w:pPr>
        <w:pStyle w:val="a5"/>
        <w:numPr>
          <w:ilvl w:val="1"/>
          <w:numId w:val="79"/>
        </w:numPr>
        <w:tabs>
          <w:tab w:val="left" w:pos="1509"/>
        </w:tabs>
        <w:spacing w:before="48"/>
        <w:ind w:left="1508"/>
        <w:jc w:val="left"/>
        <w:rPr>
          <w:sz w:val="24"/>
        </w:rPr>
      </w:pPr>
      <w:r>
        <w:rPr>
          <w:color w:val="171717"/>
          <w:spacing w:val="2"/>
          <w:sz w:val="24"/>
        </w:rPr>
        <w:t>конструкторское</w:t>
      </w:r>
      <w:r>
        <w:rPr>
          <w:color w:val="171717"/>
          <w:spacing w:val="20"/>
          <w:sz w:val="24"/>
        </w:rPr>
        <w:t xml:space="preserve"> </w:t>
      </w:r>
      <w:r>
        <w:rPr>
          <w:color w:val="171717"/>
          <w:spacing w:val="-3"/>
          <w:sz w:val="24"/>
        </w:rPr>
        <w:t>бюро;</w:t>
      </w:r>
    </w:p>
    <w:p w:rsidR="00C11D7F" w:rsidRDefault="0019737F" w:rsidP="00AD4C7E">
      <w:pPr>
        <w:pStyle w:val="a5"/>
        <w:numPr>
          <w:ilvl w:val="1"/>
          <w:numId w:val="79"/>
        </w:numPr>
        <w:tabs>
          <w:tab w:val="left" w:pos="1509"/>
        </w:tabs>
        <w:spacing w:before="13"/>
        <w:ind w:left="1508"/>
        <w:jc w:val="left"/>
        <w:rPr>
          <w:sz w:val="24"/>
        </w:rPr>
      </w:pPr>
      <w:r>
        <w:rPr>
          <w:color w:val="171717"/>
          <w:sz w:val="24"/>
        </w:rPr>
        <w:t>проектные</w:t>
      </w:r>
      <w:r>
        <w:rPr>
          <w:color w:val="171717"/>
          <w:spacing w:val="-11"/>
          <w:sz w:val="24"/>
        </w:rPr>
        <w:t xml:space="preserve"> </w:t>
      </w:r>
      <w:r>
        <w:rPr>
          <w:color w:val="171717"/>
          <w:spacing w:val="-3"/>
          <w:sz w:val="24"/>
        </w:rPr>
        <w:t>недели;</w:t>
      </w:r>
    </w:p>
    <w:p w:rsidR="00C11D7F" w:rsidRDefault="0019737F" w:rsidP="00AD4C7E">
      <w:pPr>
        <w:pStyle w:val="a5"/>
        <w:numPr>
          <w:ilvl w:val="1"/>
          <w:numId w:val="79"/>
        </w:numPr>
        <w:tabs>
          <w:tab w:val="left" w:pos="1485"/>
        </w:tabs>
        <w:spacing w:before="32"/>
        <w:ind w:left="1484" w:hanging="141"/>
        <w:jc w:val="left"/>
        <w:rPr>
          <w:sz w:val="24"/>
        </w:rPr>
      </w:pPr>
      <w:r>
        <w:rPr>
          <w:color w:val="171717"/>
          <w:spacing w:val="-3"/>
          <w:sz w:val="24"/>
        </w:rPr>
        <w:t>практикумы.</w:t>
      </w:r>
    </w:p>
    <w:p w:rsidR="00C11D7F" w:rsidRDefault="0019737F">
      <w:pPr>
        <w:spacing w:before="12" w:line="242" w:lineRule="auto"/>
        <w:ind w:left="632" w:right="1592" w:firstLine="712"/>
        <w:rPr>
          <w:i/>
          <w:sz w:val="24"/>
        </w:rPr>
      </w:pPr>
      <w:r>
        <w:rPr>
          <w:i/>
          <w:color w:val="171717"/>
          <w:sz w:val="24"/>
        </w:rPr>
        <w:t>Формами представления итогов проектной деятельности во внеурочное время являются:</w:t>
      </w:r>
    </w:p>
    <w:p w:rsidR="00C11D7F" w:rsidRDefault="0019737F" w:rsidP="00AD4C7E">
      <w:pPr>
        <w:pStyle w:val="a5"/>
        <w:numPr>
          <w:ilvl w:val="1"/>
          <w:numId w:val="79"/>
        </w:numPr>
        <w:tabs>
          <w:tab w:val="left" w:pos="1509"/>
        </w:tabs>
        <w:spacing w:before="34"/>
        <w:ind w:left="1508"/>
        <w:jc w:val="left"/>
        <w:rPr>
          <w:sz w:val="24"/>
        </w:rPr>
      </w:pPr>
      <w:r>
        <w:rPr>
          <w:color w:val="171717"/>
          <w:sz w:val="24"/>
        </w:rPr>
        <w:t>материальный</w:t>
      </w:r>
      <w:r>
        <w:rPr>
          <w:color w:val="171717"/>
          <w:spacing w:val="-13"/>
          <w:sz w:val="24"/>
        </w:rPr>
        <w:t xml:space="preserve"> </w:t>
      </w:r>
      <w:r>
        <w:rPr>
          <w:color w:val="171717"/>
          <w:sz w:val="24"/>
        </w:rPr>
        <w:t>продукт</w:t>
      </w:r>
      <w:r>
        <w:rPr>
          <w:color w:val="171717"/>
          <w:spacing w:val="-13"/>
          <w:sz w:val="24"/>
        </w:rPr>
        <w:t xml:space="preserve"> </w:t>
      </w:r>
      <w:r>
        <w:rPr>
          <w:color w:val="171717"/>
          <w:sz w:val="24"/>
        </w:rPr>
        <w:t>(объект,</w:t>
      </w:r>
      <w:r>
        <w:rPr>
          <w:color w:val="171717"/>
          <w:spacing w:val="-8"/>
          <w:sz w:val="24"/>
        </w:rPr>
        <w:t xml:space="preserve"> </w:t>
      </w:r>
      <w:r>
        <w:rPr>
          <w:color w:val="171717"/>
          <w:sz w:val="24"/>
        </w:rPr>
        <w:t>макет,</w:t>
      </w:r>
      <w:r>
        <w:rPr>
          <w:color w:val="171717"/>
          <w:spacing w:val="-7"/>
          <w:sz w:val="24"/>
        </w:rPr>
        <w:t xml:space="preserve"> </w:t>
      </w:r>
      <w:r>
        <w:rPr>
          <w:color w:val="171717"/>
          <w:sz w:val="24"/>
        </w:rPr>
        <w:t>конструкторское</w:t>
      </w:r>
      <w:r>
        <w:rPr>
          <w:color w:val="171717"/>
          <w:spacing w:val="-7"/>
          <w:sz w:val="24"/>
        </w:rPr>
        <w:t xml:space="preserve"> </w:t>
      </w:r>
      <w:r>
        <w:rPr>
          <w:color w:val="171717"/>
          <w:sz w:val="24"/>
        </w:rPr>
        <w:t>изделие</w:t>
      </w:r>
      <w:r>
        <w:rPr>
          <w:color w:val="171717"/>
          <w:spacing w:val="-11"/>
          <w:sz w:val="24"/>
        </w:rPr>
        <w:t xml:space="preserve"> </w:t>
      </w:r>
      <w:r>
        <w:rPr>
          <w:color w:val="171717"/>
          <w:sz w:val="24"/>
        </w:rPr>
        <w:t>и</w:t>
      </w:r>
      <w:r>
        <w:rPr>
          <w:color w:val="171717"/>
          <w:spacing w:val="-12"/>
          <w:sz w:val="24"/>
        </w:rPr>
        <w:t xml:space="preserve"> </w:t>
      </w:r>
      <w:r>
        <w:rPr>
          <w:color w:val="171717"/>
          <w:spacing w:val="-3"/>
          <w:sz w:val="24"/>
        </w:rPr>
        <w:t>пр.);</w:t>
      </w:r>
    </w:p>
    <w:p w:rsidR="00C11D7F" w:rsidRDefault="0019737F" w:rsidP="00AD4C7E">
      <w:pPr>
        <w:pStyle w:val="a5"/>
        <w:numPr>
          <w:ilvl w:val="1"/>
          <w:numId w:val="79"/>
        </w:numPr>
        <w:tabs>
          <w:tab w:val="left" w:pos="1509"/>
          <w:tab w:val="left" w:pos="2944"/>
          <w:tab w:val="left" w:pos="4125"/>
          <w:tab w:val="left" w:pos="5297"/>
          <w:tab w:val="left" w:pos="6297"/>
          <w:tab w:val="left" w:pos="7466"/>
          <w:tab w:val="left" w:pos="8918"/>
        </w:tabs>
        <w:spacing w:before="76"/>
        <w:ind w:right="1095" w:firstLine="712"/>
        <w:jc w:val="left"/>
        <w:rPr>
          <w:sz w:val="24"/>
        </w:rPr>
      </w:pPr>
      <w:r>
        <w:rPr>
          <w:color w:val="171717"/>
          <w:spacing w:val="-3"/>
          <w:sz w:val="24"/>
        </w:rPr>
        <w:t>медийный</w:t>
      </w:r>
      <w:r>
        <w:rPr>
          <w:color w:val="171717"/>
          <w:spacing w:val="-3"/>
          <w:sz w:val="24"/>
        </w:rPr>
        <w:tab/>
      </w:r>
      <w:r>
        <w:rPr>
          <w:color w:val="171717"/>
          <w:sz w:val="24"/>
        </w:rPr>
        <w:t>продукт</w:t>
      </w:r>
      <w:r>
        <w:rPr>
          <w:color w:val="171717"/>
          <w:sz w:val="24"/>
        </w:rPr>
        <w:tab/>
      </w:r>
      <w:r>
        <w:rPr>
          <w:color w:val="171717"/>
          <w:spacing w:val="-3"/>
          <w:sz w:val="24"/>
        </w:rPr>
        <w:t>(плакат,</w:t>
      </w:r>
      <w:r>
        <w:rPr>
          <w:color w:val="171717"/>
          <w:spacing w:val="-3"/>
          <w:sz w:val="24"/>
        </w:rPr>
        <w:tab/>
        <w:t>газета,</w:t>
      </w:r>
      <w:r>
        <w:rPr>
          <w:color w:val="171717"/>
          <w:spacing w:val="-3"/>
          <w:sz w:val="24"/>
        </w:rPr>
        <w:tab/>
      </w:r>
      <w:r>
        <w:rPr>
          <w:color w:val="171717"/>
          <w:sz w:val="24"/>
        </w:rPr>
        <w:t>журнал,</w:t>
      </w:r>
      <w:r>
        <w:rPr>
          <w:color w:val="171717"/>
          <w:sz w:val="24"/>
        </w:rPr>
        <w:tab/>
      </w:r>
      <w:r>
        <w:rPr>
          <w:color w:val="171717"/>
          <w:spacing w:val="-3"/>
          <w:sz w:val="24"/>
        </w:rPr>
        <w:t>рекламная</w:t>
      </w:r>
      <w:r>
        <w:rPr>
          <w:color w:val="171717"/>
          <w:spacing w:val="-3"/>
          <w:sz w:val="24"/>
        </w:rPr>
        <w:tab/>
      </w:r>
      <w:r>
        <w:rPr>
          <w:color w:val="171717"/>
          <w:spacing w:val="-5"/>
          <w:sz w:val="24"/>
        </w:rPr>
        <w:t xml:space="preserve">продукция, </w:t>
      </w:r>
      <w:r>
        <w:rPr>
          <w:color w:val="171717"/>
          <w:sz w:val="24"/>
        </w:rPr>
        <w:t>фильм и</w:t>
      </w:r>
      <w:r>
        <w:rPr>
          <w:color w:val="171717"/>
          <w:spacing w:val="-2"/>
          <w:sz w:val="24"/>
        </w:rPr>
        <w:t xml:space="preserve"> </w:t>
      </w:r>
      <w:r>
        <w:rPr>
          <w:color w:val="171717"/>
          <w:sz w:val="24"/>
        </w:rPr>
        <w:t>др.);</w:t>
      </w:r>
    </w:p>
    <w:p w:rsidR="00C11D7F" w:rsidRDefault="0019737F" w:rsidP="00AD4C7E">
      <w:pPr>
        <w:pStyle w:val="a5"/>
        <w:numPr>
          <w:ilvl w:val="1"/>
          <w:numId w:val="79"/>
        </w:numPr>
        <w:tabs>
          <w:tab w:val="left" w:pos="1509"/>
          <w:tab w:val="left" w:pos="3136"/>
          <w:tab w:val="left" w:pos="5041"/>
          <w:tab w:val="left" w:pos="7474"/>
          <w:tab w:val="left" w:pos="8898"/>
        </w:tabs>
        <w:ind w:right="1096" w:firstLine="712"/>
        <w:jc w:val="left"/>
        <w:rPr>
          <w:sz w:val="24"/>
        </w:rPr>
      </w:pPr>
      <w:r>
        <w:rPr>
          <w:color w:val="171717"/>
          <w:spacing w:val="-3"/>
          <w:sz w:val="24"/>
        </w:rPr>
        <w:t>публичное</w:t>
      </w:r>
      <w:r>
        <w:rPr>
          <w:color w:val="171717"/>
          <w:spacing w:val="-3"/>
          <w:sz w:val="24"/>
        </w:rPr>
        <w:tab/>
        <w:t>мероприятие</w:t>
      </w:r>
      <w:r>
        <w:rPr>
          <w:color w:val="171717"/>
          <w:spacing w:val="-3"/>
          <w:sz w:val="24"/>
        </w:rPr>
        <w:tab/>
        <w:t>(образовательное</w:t>
      </w:r>
      <w:r>
        <w:rPr>
          <w:color w:val="171717"/>
          <w:spacing w:val="-3"/>
          <w:sz w:val="24"/>
        </w:rPr>
        <w:tab/>
        <w:t>событие,</w:t>
      </w:r>
      <w:r>
        <w:rPr>
          <w:color w:val="171717"/>
          <w:spacing w:val="-3"/>
          <w:sz w:val="24"/>
        </w:rPr>
        <w:tab/>
      </w:r>
      <w:r>
        <w:rPr>
          <w:color w:val="171717"/>
          <w:spacing w:val="-5"/>
          <w:sz w:val="24"/>
        </w:rPr>
        <w:t xml:space="preserve">социальное </w:t>
      </w:r>
      <w:r>
        <w:rPr>
          <w:color w:val="171717"/>
          <w:sz w:val="24"/>
        </w:rPr>
        <w:t>мероприятие/акция, театральная постановка и</w:t>
      </w:r>
      <w:r>
        <w:rPr>
          <w:color w:val="171717"/>
          <w:spacing w:val="3"/>
          <w:sz w:val="24"/>
        </w:rPr>
        <w:t xml:space="preserve"> </w:t>
      </w:r>
      <w:r>
        <w:rPr>
          <w:color w:val="171717"/>
          <w:sz w:val="24"/>
        </w:rPr>
        <w:t>пр.);</w:t>
      </w:r>
    </w:p>
    <w:p w:rsidR="00C11D7F" w:rsidRDefault="0019737F" w:rsidP="00AD4C7E">
      <w:pPr>
        <w:pStyle w:val="a5"/>
        <w:numPr>
          <w:ilvl w:val="1"/>
          <w:numId w:val="79"/>
        </w:numPr>
        <w:tabs>
          <w:tab w:val="left" w:pos="1509"/>
        </w:tabs>
        <w:spacing w:before="5"/>
        <w:ind w:left="1508"/>
        <w:jc w:val="left"/>
        <w:rPr>
          <w:sz w:val="24"/>
        </w:rPr>
      </w:pPr>
      <w:r>
        <w:rPr>
          <w:color w:val="171717"/>
          <w:sz w:val="24"/>
        </w:rPr>
        <w:t>отчетные</w:t>
      </w:r>
      <w:r>
        <w:rPr>
          <w:color w:val="171717"/>
          <w:spacing w:val="-11"/>
          <w:sz w:val="24"/>
        </w:rPr>
        <w:t xml:space="preserve"> </w:t>
      </w:r>
      <w:r>
        <w:rPr>
          <w:color w:val="171717"/>
          <w:sz w:val="24"/>
        </w:rPr>
        <w:t>материалы</w:t>
      </w:r>
      <w:r>
        <w:rPr>
          <w:color w:val="171717"/>
          <w:spacing w:val="-12"/>
          <w:sz w:val="24"/>
        </w:rPr>
        <w:t xml:space="preserve"> </w:t>
      </w:r>
      <w:r>
        <w:rPr>
          <w:color w:val="171717"/>
          <w:sz w:val="24"/>
        </w:rPr>
        <w:t>по</w:t>
      </w:r>
      <w:r>
        <w:rPr>
          <w:color w:val="171717"/>
          <w:spacing w:val="-12"/>
          <w:sz w:val="24"/>
        </w:rPr>
        <w:t xml:space="preserve"> </w:t>
      </w:r>
      <w:r>
        <w:rPr>
          <w:color w:val="171717"/>
          <w:sz w:val="24"/>
        </w:rPr>
        <w:t>проекту</w:t>
      </w:r>
      <w:r>
        <w:rPr>
          <w:color w:val="171717"/>
          <w:spacing w:val="-16"/>
          <w:sz w:val="24"/>
        </w:rPr>
        <w:t xml:space="preserve"> </w:t>
      </w:r>
      <w:r>
        <w:rPr>
          <w:color w:val="171717"/>
          <w:sz w:val="24"/>
        </w:rPr>
        <w:t>(тексты,</w:t>
      </w:r>
      <w:r>
        <w:rPr>
          <w:color w:val="171717"/>
          <w:spacing w:val="-8"/>
          <w:sz w:val="24"/>
        </w:rPr>
        <w:t xml:space="preserve"> </w:t>
      </w:r>
      <w:r>
        <w:rPr>
          <w:color w:val="171717"/>
          <w:sz w:val="24"/>
        </w:rPr>
        <w:t>мультимедийные</w:t>
      </w:r>
      <w:r>
        <w:rPr>
          <w:color w:val="171717"/>
          <w:spacing w:val="-10"/>
          <w:sz w:val="24"/>
        </w:rPr>
        <w:t xml:space="preserve"> </w:t>
      </w:r>
      <w:r>
        <w:rPr>
          <w:color w:val="171717"/>
          <w:spacing w:val="-3"/>
          <w:sz w:val="24"/>
        </w:rPr>
        <w:t>продукты).</w:t>
      </w:r>
    </w:p>
    <w:p w:rsidR="00C11D7F" w:rsidRDefault="00C11D7F">
      <w:pPr>
        <w:pStyle w:val="a3"/>
        <w:spacing w:before="1"/>
        <w:ind w:left="0" w:firstLine="0"/>
        <w:jc w:val="left"/>
        <w:rPr>
          <w:sz w:val="27"/>
        </w:rPr>
      </w:pPr>
    </w:p>
    <w:p w:rsidR="00C11D7F" w:rsidRDefault="0019737F">
      <w:pPr>
        <w:pStyle w:val="Heading4"/>
        <w:spacing w:before="1"/>
      </w:pPr>
      <w:bookmarkStart w:id="634" w:name="Общие_рекомендации_по_оцениванию_проектн"/>
      <w:bookmarkEnd w:id="634"/>
      <w:r>
        <w:rPr>
          <w:color w:val="171717"/>
        </w:rPr>
        <w:t>Общие рекомендации по оцениванию проектной деятельности</w:t>
      </w:r>
    </w:p>
    <w:p w:rsidR="00C11D7F" w:rsidRDefault="0019737F">
      <w:pPr>
        <w:pStyle w:val="a3"/>
        <w:spacing w:before="11"/>
        <w:ind w:right="887"/>
      </w:pPr>
      <w:r>
        <w:rPr>
          <w:color w:val="171717"/>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т.е. насколько эффективно этот результат (техническое устройство, программ ный продукт, инженерная конструкция и др.) помогает решить заявленную проблему.</w:t>
      </w:r>
    </w:p>
    <w:p w:rsidR="00C11D7F" w:rsidRDefault="0019737F">
      <w:pPr>
        <w:spacing w:before="1"/>
        <w:ind w:left="632" w:right="875" w:firstLine="712"/>
        <w:jc w:val="both"/>
        <w:rPr>
          <w:i/>
          <w:sz w:val="24"/>
        </w:rPr>
      </w:pPr>
      <w:r>
        <w:rPr>
          <w:i/>
          <w:color w:val="171717"/>
          <w:sz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11D7F" w:rsidRDefault="0019737F" w:rsidP="00AD4C7E">
      <w:pPr>
        <w:pStyle w:val="a5"/>
        <w:numPr>
          <w:ilvl w:val="1"/>
          <w:numId w:val="79"/>
        </w:numPr>
        <w:tabs>
          <w:tab w:val="left" w:pos="1509"/>
        </w:tabs>
        <w:spacing w:before="32"/>
        <w:ind w:left="1508"/>
        <w:jc w:val="left"/>
        <w:rPr>
          <w:sz w:val="24"/>
        </w:rPr>
      </w:pPr>
      <w:r>
        <w:rPr>
          <w:color w:val="171717"/>
          <w:sz w:val="24"/>
        </w:rPr>
        <w:t>понимание</w:t>
      </w:r>
      <w:r>
        <w:rPr>
          <w:color w:val="171717"/>
          <w:spacing w:val="-7"/>
          <w:sz w:val="24"/>
        </w:rPr>
        <w:t xml:space="preserve"> </w:t>
      </w:r>
      <w:r>
        <w:rPr>
          <w:color w:val="171717"/>
          <w:sz w:val="24"/>
        </w:rPr>
        <w:t>проблемы,</w:t>
      </w:r>
      <w:r>
        <w:rPr>
          <w:color w:val="171717"/>
          <w:spacing w:val="-3"/>
          <w:sz w:val="24"/>
        </w:rPr>
        <w:t xml:space="preserve"> </w:t>
      </w:r>
      <w:r>
        <w:rPr>
          <w:color w:val="171717"/>
          <w:sz w:val="24"/>
        </w:rPr>
        <w:t>связанных</w:t>
      </w:r>
      <w:r>
        <w:rPr>
          <w:color w:val="171717"/>
          <w:spacing w:val="-12"/>
          <w:sz w:val="24"/>
        </w:rPr>
        <w:t xml:space="preserve"> </w:t>
      </w:r>
      <w:r>
        <w:rPr>
          <w:color w:val="171717"/>
          <w:sz w:val="24"/>
        </w:rPr>
        <w:t>с</w:t>
      </w:r>
      <w:r>
        <w:rPr>
          <w:color w:val="171717"/>
          <w:spacing w:val="-6"/>
          <w:sz w:val="24"/>
        </w:rPr>
        <w:t xml:space="preserve"> </w:t>
      </w:r>
      <w:r>
        <w:rPr>
          <w:color w:val="171717"/>
          <w:sz w:val="24"/>
        </w:rPr>
        <w:t>нею</w:t>
      </w:r>
      <w:r>
        <w:rPr>
          <w:color w:val="171717"/>
          <w:spacing w:val="-3"/>
          <w:sz w:val="24"/>
        </w:rPr>
        <w:t xml:space="preserve"> </w:t>
      </w:r>
      <w:r>
        <w:rPr>
          <w:color w:val="171717"/>
          <w:sz w:val="24"/>
        </w:rPr>
        <w:t>цели</w:t>
      </w:r>
      <w:r>
        <w:rPr>
          <w:color w:val="171717"/>
          <w:spacing w:val="-9"/>
          <w:sz w:val="24"/>
        </w:rPr>
        <w:t xml:space="preserve"> </w:t>
      </w:r>
      <w:r>
        <w:rPr>
          <w:color w:val="171717"/>
          <w:sz w:val="24"/>
        </w:rPr>
        <w:t>и</w:t>
      </w:r>
      <w:r>
        <w:rPr>
          <w:color w:val="171717"/>
          <w:spacing w:val="-9"/>
          <w:sz w:val="24"/>
        </w:rPr>
        <w:t xml:space="preserve"> </w:t>
      </w:r>
      <w:r>
        <w:rPr>
          <w:color w:val="171717"/>
          <w:spacing w:val="-3"/>
          <w:sz w:val="24"/>
        </w:rPr>
        <w:t>задач;</w:t>
      </w:r>
    </w:p>
    <w:p w:rsidR="00C11D7F" w:rsidRDefault="0019737F" w:rsidP="00AD4C7E">
      <w:pPr>
        <w:pStyle w:val="a5"/>
        <w:numPr>
          <w:ilvl w:val="1"/>
          <w:numId w:val="79"/>
        </w:numPr>
        <w:tabs>
          <w:tab w:val="left" w:pos="1509"/>
        </w:tabs>
        <w:spacing w:before="12"/>
        <w:ind w:left="1508"/>
        <w:jc w:val="left"/>
        <w:rPr>
          <w:sz w:val="24"/>
        </w:rPr>
      </w:pPr>
      <w:r>
        <w:rPr>
          <w:color w:val="171717"/>
          <w:sz w:val="24"/>
        </w:rPr>
        <w:t>умение</w:t>
      </w:r>
      <w:r>
        <w:rPr>
          <w:color w:val="171717"/>
          <w:spacing w:val="-11"/>
          <w:sz w:val="24"/>
        </w:rPr>
        <w:t xml:space="preserve"> </w:t>
      </w:r>
      <w:r>
        <w:rPr>
          <w:color w:val="171717"/>
          <w:sz w:val="24"/>
        </w:rPr>
        <w:t>определить</w:t>
      </w:r>
      <w:r>
        <w:rPr>
          <w:color w:val="171717"/>
          <w:spacing w:val="-13"/>
          <w:sz w:val="24"/>
        </w:rPr>
        <w:t xml:space="preserve"> </w:t>
      </w:r>
      <w:r>
        <w:rPr>
          <w:color w:val="171717"/>
          <w:sz w:val="24"/>
        </w:rPr>
        <w:t>оптимальный</w:t>
      </w:r>
      <w:r>
        <w:rPr>
          <w:color w:val="171717"/>
          <w:spacing w:val="-13"/>
          <w:sz w:val="24"/>
        </w:rPr>
        <w:t xml:space="preserve"> </w:t>
      </w:r>
      <w:r>
        <w:rPr>
          <w:color w:val="171717"/>
          <w:sz w:val="24"/>
        </w:rPr>
        <w:t>путь</w:t>
      </w:r>
      <w:r>
        <w:rPr>
          <w:color w:val="171717"/>
          <w:spacing w:val="-9"/>
          <w:sz w:val="24"/>
        </w:rPr>
        <w:t xml:space="preserve"> </w:t>
      </w:r>
      <w:r>
        <w:rPr>
          <w:color w:val="171717"/>
          <w:sz w:val="24"/>
        </w:rPr>
        <w:t>решения</w:t>
      </w:r>
      <w:r>
        <w:rPr>
          <w:color w:val="171717"/>
          <w:spacing w:val="-6"/>
          <w:sz w:val="24"/>
        </w:rPr>
        <w:t xml:space="preserve"> </w:t>
      </w:r>
      <w:r>
        <w:rPr>
          <w:color w:val="171717"/>
          <w:spacing w:val="-3"/>
          <w:sz w:val="24"/>
        </w:rPr>
        <w:t>проблемы;</w:t>
      </w:r>
    </w:p>
    <w:p w:rsidR="00C11D7F" w:rsidRDefault="0019737F" w:rsidP="00AD4C7E">
      <w:pPr>
        <w:pStyle w:val="a5"/>
        <w:numPr>
          <w:ilvl w:val="1"/>
          <w:numId w:val="79"/>
        </w:numPr>
        <w:tabs>
          <w:tab w:val="left" w:pos="1509"/>
        </w:tabs>
        <w:spacing w:before="36"/>
        <w:ind w:left="1508"/>
        <w:jc w:val="left"/>
        <w:rPr>
          <w:sz w:val="24"/>
        </w:rPr>
      </w:pPr>
      <w:r>
        <w:rPr>
          <w:color w:val="171717"/>
          <w:sz w:val="24"/>
        </w:rPr>
        <w:t>умение планировать и работать по</w:t>
      </w:r>
      <w:r>
        <w:rPr>
          <w:color w:val="171717"/>
          <w:spacing w:val="-42"/>
          <w:sz w:val="24"/>
        </w:rPr>
        <w:t xml:space="preserve"> </w:t>
      </w:r>
      <w:r>
        <w:rPr>
          <w:color w:val="171717"/>
          <w:spacing w:val="-3"/>
          <w:sz w:val="24"/>
        </w:rPr>
        <w:t>плану;</w:t>
      </w:r>
    </w:p>
    <w:p w:rsidR="00C11D7F" w:rsidRDefault="0019737F" w:rsidP="00AD4C7E">
      <w:pPr>
        <w:pStyle w:val="a5"/>
        <w:numPr>
          <w:ilvl w:val="1"/>
          <w:numId w:val="79"/>
        </w:numPr>
        <w:tabs>
          <w:tab w:val="left" w:pos="1509"/>
        </w:tabs>
        <w:spacing w:before="12"/>
        <w:ind w:left="1508"/>
        <w:jc w:val="left"/>
        <w:rPr>
          <w:sz w:val="24"/>
        </w:rPr>
      </w:pPr>
      <w:r>
        <w:rPr>
          <w:color w:val="171717"/>
          <w:sz w:val="24"/>
        </w:rPr>
        <w:t>умение</w:t>
      </w:r>
      <w:r>
        <w:rPr>
          <w:color w:val="171717"/>
          <w:spacing w:val="14"/>
          <w:sz w:val="24"/>
        </w:rPr>
        <w:t xml:space="preserve"> </w:t>
      </w:r>
      <w:r>
        <w:rPr>
          <w:color w:val="171717"/>
          <w:sz w:val="24"/>
        </w:rPr>
        <w:t>реализовать</w:t>
      </w:r>
      <w:r>
        <w:rPr>
          <w:color w:val="171717"/>
          <w:spacing w:val="15"/>
          <w:sz w:val="24"/>
        </w:rPr>
        <w:t xml:space="preserve"> </w:t>
      </w:r>
      <w:r>
        <w:rPr>
          <w:color w:val="171717"/>
          <w:sz w:val="24"/>
        </w:rPr>
        <w:t>проектный</w:t>
      </w:r>
      <w:r>
        <w:rPr>
          <w:color w:val="171717"/>
          <w:spacing w:val="13"/>
          <w:sz w:val="24"/>
        </w:rPr>
        <w:t xml:space="preserve"> </w:t>
      </w:r>
      <w:r>
        <w:rPr>
          <w:color w:val="171717"/>
          <w:sz w:val="24"/>
        </w:rPr>
        <w:t>замысел</w:t>
      </w:r>
      <w:r>
        <w:rPr>
          <w:color w:val="171717"/>
          <w:spacing w:val="13"/>
          <w:sz w:val="24"/>
        </w:rPr>
        <w:t xml:space="preserve"> </w:t>
      </w:r>
      <w:r>
        <w:rPr>
          <w:color w:val="171717"/>
          <w:sz w:val="24"/>
        </w:rPr>
        <w:t>и</w:t>
      </w:r>
      <w:r>
        <w:rPr>
          <w:color w:val="171717"/>
          <w:spacing w:val="13"/>
          <w:sz w:val="24"/>
        </w:rPr>
        <w:t xml:space="preserve"> </w:t>
      </w:r>
      <w:r>
        <w:rPr>
          <w:color w:val="171717"/>
          <w:sz w:val="24"/>
        </w:rPr>
        <w:t>оформить</w:t>
      </w:r>
      <w:r>
        <w:rPr>
          <w:color w:val="171717"/>
          <w:spacing w:val="12"/>
          <w:sz w:val="24"/>
        </w:rPr>
        <w:t xml:space="preserve"> </w:t>
      </w:r>
      <w:r>
        <w:rPr>
          <w:color w:val="171717"/>
          <w:sz w:val="24"/>
        </w:rPr>
        <w:t>его</w:t>
      </w:r>
      <w:r>
        <w:rPr>
          <w:color w:val="171717"/>
          <w:spacing w:val="13"/>
          <w:sz w:val="24"/>
        </w:rPr>
        <w:t xml:space="preserve"> </w:t>
      </w:r>
      <w:r>
        <w:rPr>
          <w:color w:val="171717"/>
          <w:sz w:val="24"/>
        </w:rPr>
        <w:t>в</w:t>
      </w:r>
      <w:r>
        <w:rPr>
          <w:color w:val="171717"/>
          <w:spacing w:val="11"/>
          <w:sz w:val="24"/>
        </w:rPr>
        <w:t xml:space="preserve"> </w:t>
      </w:r>
      <w:r>
        <w:rPr>
          <w:color w:val="171717"/>
          <w:sz w:val="24"/>
        </w:rPr>
        <w:t>виде</w:t>
      </w:r>
      <w:r>
        <w:rPr>
          <w:color w:val="171717"/>
          <w:spacing w:val="15"/>
          <w:sz w:val="24"/>
        </w:rPr>
        <w:t xml:space="preserve"> </w:t>
      </w:r>
      <w:r>
        <w:rPr>
          <w:color w:val="171717"/>
          <w:sz w:val="24"/>
        </w:rPr>
        <w:t>реального</w:t>
      </w:r>
    </w:p>
    <w:p w:rsidR="00C11D7F" w:rsidRDefault="0019737F">
      <w:pPr>
        <w:pStyle w:val="a3"/>
        <w:ind w:firstLine="0"/>
        <w:jc w:val="left"/>
      </w:pPr>
      <w:r>
        <w:rPr>
          <w:color w:val="171717"/>
        </w:rPr>
        <w:t>«продукта»;</w:t>
      </w:r>
    </w:p>
    <w:p w:rsidR="00C11D7F" w:rsidRDefault="0019737F" w:rsidP="00AD4C7E">
      <w:pPr>
        <w:pStyle w:val="a5"/>
        <w:numPr>
          <w:ilvl w:val="1"/>
          <w:numId w:val="79"/>
        </w:numPr>
        <w:tabs>
          <w:tab w:val="left" w:pos="1509"/>
          <w:tab w:val="left" w:pos="2491"/>
          <w:tab w:val="left" w:pos="4134"/>
          <w:tab w:val="left" w:pos="5577"/>
          <w:tab w:val="left" w:pos="7188"/>
          <w:tab w:val="left" w:pos="7555"/>
          <w:tab w:val="left" w:pos="8946"/>
        </w:tabs>
        <w:spacing w:before="1"/>
        <w:ind w:right="892" w:firstLine="712"/>
        <w:jc w:val="left"/>
        <w:rPr>
          <w:sz w:val="24"/>
        </w:rPr>
      </w:pPr>
      <w:r>
        <w:rPr>
          <w:color w:val="171717"/>
          <w:sz w:val="24"/>
        </w:rPr>
        <w:t>умение</w:t>
      </w:r>
      <w:r>
        <w:rPr>
          <w:color w:val="171717"/>
          <w:sz w:val="24"/>
        </w:rPr>
        <w:tab/>
        <w:t>осуществлять</w:t>
      </w:r>
      <w:r>
        <w:rPr>
          <w:color w:val="171717"/>
          <w:sz w:val="24"/>
        </w:rPr>
        <w:tab/>
        <w:t>самооценку</w:t>
      </w:r>
      <w:r>
        <w:rPr>
          <w:color w:val="171717"/>
          <w:sz w:val="24"/>
        </w:rPr>
        <w:tab/>
        <w:t>деятельности</w:t>
      </w:r>
      <w:r>
        <w:rPr>
          <w:color w:val="171717"/>
          <w:sz w:val="24"/>
        </w:rPr>
        <w:tab/>
        <w:t>и</w:t>
      </w:r>
      <w:r>
        <w:rPr>
          <w:color w:val="171717"/>
          <w:sz w:val="24"/>
        </w:rPr>
        <w:tab/>
        <w:t>результата,</w:t>
      </w:r>
      <w:r>
        <w:rPr>
          <w:color w:val="171717"/>
          <w:sz w:val="24"/>
        </w:rPr>
        <w:tab/>
        <w:t>взаимоценку деятельности в</w:t>
      </w:r>
      <w:r>
        <w:rPr>
          <w:color w:val="171717"/>
          <w:spacing w:val="-4"/>
          <w:sz w:val="24"/>
        </w:rPr>
        <w:t xml:space="preserve"> </w:t>
      </w:r>
      <w:r>
        <w:rPr>
          <w:color w:val="171717"/>
          <w:sz w:val="24"/>
        </w:rPr>
        <w:t>группе.</w:t>
      </w:r>
    </w:p>
    <w:p w:rsidR="00C11D7F" w:rsidRDefault="0019737F">
      <w:pPr>
        <w:spacing w:before="32"/>
        <w:ind w:left="1344"/>
        <w:rPr>
          <w:i/>
          <w:sz w:val="24"/>
        </w:rPr>
      </w:pPr>
      <w:r>
        <w:rPr>
          <w:i/>
          <w:color w:val="171717"/>
          <w:sz w:val="24"/>
        </w:rPr>
        <w:t>В процессе публичной презентации результатов проекта оценивается:</w:t>
      </w:r>
    </w:p>
    <w:p w:rsidR="00C11D7F" w:rsidRDefault="0019737F" w:rsidP="00AD4C7E">
      <w:pPr>
        <w:pStyle w:val="a5"/>
        <w:numPr>
          <w:ilvl w:val="1"/>
          <w:numId w:val="79"/>
        </w:numPr>
        <w:tabs>
          <w:tab w:val="left" w:pos="1509"/>
        </w:tabs>
        <w:spacing w:before="12"/>
        <w:ind w:right="883" w:firstLine="712"/>
        <w:jc w:val="left"/>
        <w:rPr>
          <w:sz w:val="24"/>
        </w:rPr>
      </w:pPr>
      <w:r>
        <w:rPr>
          <w:color w:val="171717"/>
          <w:sz w:val="24"/>
        </w:rPr>
        <w:t>качество защиты проекта (четкость и ясность изложения задачи; убедительность рассуждений; последовательность в аргументации; логичность и</w:t>
      </w:r>
      <w:r>
        <w:rPr>
          <w:color w:val="171717"/>
          <w:spacing w:val="-15"/>
          <w:sz w:val="24"/>
        </w:rPr>
        <w:t xml:space="preserve"> </w:t>
      </w:r>
      <w:r>
        <w:rPr>
          <w:color w:val="171717"/>
          <w:sz w:val="24"/>
        </w:rPr>
        <w:t>оригинальность);</w:t>
      </w:r>
    </w:p>
    <w:p w:rsidR="00C11D7F" w:rsidRDefault="0019737F" w:rsidP="00AD4C7E">
      <w:pPr>
        <w:pStyle w:val="a5"/>
        <w:numPr>
          <w:ilvl w:val="1"/>
          <w:numId w:val="79"/>
        </w:numPr>
        <w:tabs>
          <w:tab w:val="left" w:pos="1509"/>
          <w:tab w:val="left" w:pos="2611"/>
          <w:tab w:val="left" w:pos="3974"/>
          <w:tab w:val="left" w:pos="5681"/>
          <w:tab w:val="left" w:pos="6692"/>
          <w:tab w:val="left" w:pos="8491"/>
          <w:tab w:val="left" w:pos="9711"/>
        </w:tabs>
        <w:ind w:right="891" w:firstLine="712"/>
        <w:jc w:val="left"/>
        <w:rPr>
          <w:sz w:val="24"/>
        </w:rPr>
      </w:pPr>
      <w:r>
        <w:rPr>
          <w:color w:val="171717"/>
          <w:sz w:val="24"/>
        </w:rPr>
        <w:t>качество</w:t>
      </w:r>
      <w:r>
        <w:rPr>
          <w:color w:val="171717"/>
          <w:sz w:val="24"/>
        </w:rPr>
        <w:tab/>
        <w:t>наглядного</w:t>
      </w:r>
      <w:r>
        <w:rPr>
          <w:color w:val="171717"/>
          <w:sz w:val="24"/>
        </w:rPr>
        <w:tab/>
        <w:t>представления</w:t>
      </w:r>
      <w:r>
        <w:rPr>
          <w:color w:val="171717"/>
          <w:sz w:val="24"/>
        </w:rPr>
        <w:tab/>
        <w:t>проекта</w:t>
      </w:r>
      <w:r>
        <w:rPr>
          <w:color w:val="171717"/>
          <w:sz w:val="24"/>
        </w:rPr>
        <w:tab/>
        <w:t>(использование</w:t>
      </w:r>
      <w:r>
        <w:rPr>
          <w:color w:val="171717"/>
          <w:sz w:val="24"/>
        </w:rPr>
        <w:tab/>
        <w:t>рисунков,</w:t>
      </w:r>
      <w:r>
        <w:rPr>
          <w:color w:val="171717"/>
          <w:sz w:val="24"/>
        </w:rPr>
        <w:tab/>
      </w:r>
      <w:r>
        <w:rPr>
          <w:color w:val="171717"/>
          <w:spacing w:val="-4"/>
          <w:sz w:val="24"/>
        </w:rPr>
        <w:t xml:space="preserve">схем, </w:t>
      </w:r>
      <w:r>
        <w:rPr>
          <w:color w:val="171717"/>
          <w:sz w:val="24"/>
        </w:rPr>
        <w:t>графиков, моделей и других средств наглядной</w:t>
      </w:r>
      <w:r>
        <w:rPr>
          <w:color w:val="171717"/>
          <w:spacing w:val="-8"/>
          <w:sz w:val="24"/>
        </w:rPr>
        <w:t xml:space="preserve"> </w:t>
      </w:r>
      <w:r>
        <w:rPr>
          <w:color w:val="171717"/>
          <w:sz w:val="24"/>
        </w:rPr>
        <w:t>презентации);</w:t>
      </w:r>
    </w:p>
    <w:p w:rsidR="00C11D7F" w:rsidRDefault="0019737F" w:rsidP="00AD4C7E">
      <w:pPr>
        <w:pStyle w:val="a5"/>
        <w:numPr>
          <w:ilvl w:val="1"/>
          <w:numId w:val="79"/>
        </w:numPr>
        <w:tabs>
          <w:tab w:val="left" w:pos="1509"/>
        </w:tabs>
        <w:spacing w:line="244" w:lineRule="auto"/>
        <w:ind w:right="891" w:firstLine="712"/>
        <w:jc w:val="left"/>
        <w:rPr>
          <w:sz w:val="24"/>
        </w:rPr>
      </w:pPr>
      <w:r>
        <w:rPr>
          <w:color w:val="171717"/>
          <w:sz w:val="24"/>
        </w:rPr>
        <w:t>качество письменного текста (соответствие плану, оформление работы, грамотность изложения);</w:t>
      </w:r>
    </w:p>
    <w:p w:rsidR="00C11D7F" w:rsidRDefault="0019737F" w:rsidP="00AD4C7E">
      <w:pPr>
        <w:pStyle w:val="a5"/>
        <w:numPr>
          <w:ilvl w:val="1"/>
          <w:numId w:val="79"/>
        </w:numPr>
        <w:tabs>
          <w:tab w:val="left" w:pos="1509"/>
        </w:tabs>
        <w:spacing w:before="1"/>
        <w:ind w:right="891" w:firstLine="712"/>
        <w:jc w:val="left"/>
        <w:rPr>
          <w:sz w:val="24"/>
        </w:rPr>
      </w:pPr>
      <w:r>
        <w:rPr>
          <w:color w:val="171717"/>
          <w:sz w:val="24"/>
        </w:rPr>
        <w:t>уровень коммуникативных умений (умение отвечать на поставленные вопросы, аргументировать и отстаивать собственную точку зрения, участвовать в</w:t>
      </w:r>
      <w:r>
        <w:rPr>
          <w:color w:val="171717"/>
          <w:spacing w:val="-19"/>
          <w:sz w:val="24"/>
        </w:rPr>
        <w:t xml:space="preserve"> </w:t>
      </w:r>
      <w:r>
        <w:rPr>
          <w:color w:val="171717"/>
          <w:sz w:val="24"/>
        </w:rPr>
        <w:t>дискуссии).</w:t>
      </w:r>
    </w:p>
    <w:p w:rsidR="00C11D7F" w:rsidRDefault="00C11D7F">
      <w:pPr>
        <w:rPr>
          <w:sz w:val="24"/>
        </w:rPr>
        <w:sectPr w:rsidR="00C11D7F">
          <w:pgSz w:w="11920" w:h="16840"/>
          <w:pgMar w:top="1000" w:right="260" w:bottom="440" w:left="500" w:header="0" w:footer="152" w:gutter="0"/>
          <w:cols w:space="720"/>
        </w:sectPr>
      </w:pPr>
    </w:p>
    <w:p w:rsidR="00C11D7F" w:rsidRDefault="0019737F" w:rsidP="00AD4C7E">
      <w:pPr>
        <w:pStyle w:val="Heading1"/>
        <w:numPr>
          <w:ilvl w:val="2"/>
          <w:numId w:val="312"/>
        </w:numPr>
        <w:tabs>
          <w:tab w:val="left" w:pos="2049"/>
        </w:tabs>
        <w:ind w:left="2049" w:hanging="705"/>
      </w:pPr>
      <w:bookmarkStart w:id="635" w:name="2.2.3._Организационный_раздел"/>
      <w:bookmarkEnd w:id="635"/>
      <w:r>
        <w:rPr>
          <w:color w:val="171717"/>
        </w:rPr>
        <w:lastRenderedPageBreak/>
        <w:t>Организационный</w:t>
      </w:r>
      <w:r>
        <w:rPr>
          <w:color w:val="171717"/>
          <w:spacing w:val="25"/>
        </w:rPr>
        <w:t xml:space="preserve"> </w:t>
      </w:r>
      <w:r>
        <w:rPr>
          <w:color w:val="171717"/>
          <w:spacing w:val="-3"/>
        </w:rPr>
        <w:t>раздел</w:t>
      </w:r>
    </w:p>
    <w:p w:rsidR="00C11D7F" w:rsidRDefault="00C11D7F">
      <w:pPr>
        <w:pStyle w:val="a3"/>
        <w:spacing w:before="9"/>
        <w:ind w:left="0" w:firstLine="0"/>
        <w:jc w:val="left"/>
        <w:rPr>
          <w:b/>
          <w:sz w:val="27"/>
        </w:rPr>
      </w:pPr>
    </w:p>
    <w:p w:rsidR="00C11D7F" w:rsidRDefault="0019737F">
      <w:pPr>
        <w:pStyle w:val="a3"/>
        <w:ind w:right="891"/>
      </w:pPr>
      <w:r>
        <w:rPr>
          <w:color w:val="171717"/>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11D7F" w:rsidRDefault="0019737F">
      <w:pPr>
        <w:spacing w:before="4"/>
        <w:ind w:left="632" w:right="882" w:firstLine="712"/>
        <w:jc w:val="both"/>
        <w:rPr>
          <w:i/>
          <w:sz w:val="24"/>
        </w:rPr>
      </w:pPr>
      <w:r>
        <w:rPr>
          <w:i/>
          <w:color w:val="171717"/>
          <w:sz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C11D7F" w:rsidRDefault="0019737F" w:rsidP="00AD4C7E">
      <w:pPr>
        <w:pStyle w:val="a5"/>
        <w:numPr>
          <w:ilvl w:val="1"/>
          <w:numId w:val="79"/>
        </w:numPr>
        <w:tabs>
          <w:tab w:val="left" w:pos="1509"/>
        </w:tabs>
        <w:ind w:right="872" w:firstLine="712"/>
        <w:rPr>
          <w:sz w:val="24"/>
        </w:rPr>
      </w:pPr>
      <w:r>
        <w:rPr>
          <w:color w:val="171717"/>
          <w:sz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w:t>
      </w:r>
      <w:r>
        <w:rPr>
          <w:color w:val="171717"/>
          <w:spacing w:val="-18"/>
          <w:sz w:val="24"/>
        </w:rPr>
        <w:t xml:space="preserve"> </w:t>
      </w:r>
      <w:r>
        <w:rPr>
          <w:color w:val="171717"/>
          <w:sz w:val="24"/>
        </w:rPr>
        <w:t>УУД;</w:t>
      </w:r>
    </w:p>
    <w:p w:rsidR="00C11D7F" w:rsidRDefault="0019737F" w:rsidP="00AD4C7E">
      <w:pPr>
        <w:pStyle w:val="a5"/>
        <w:numPr>
          <w:ilvl w:val="1"/>
          <w:numId w:val="79"/>
        </w:numPr>
        <w:tabs>
          <w:tab w:val="left" w:pos="1509"/>
        </w:tabs>
        <w:ind w:right="878" w:firstLine="712"/>
        <w:jc w:val="left"/>
        <w:rPr>
          <w:sz w:val="24"/>
        </w:rPr>
      </w:pPr>
      <w:r>
        <w:rPr>
          <w:color w:val="171717"/>
          <w:sz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w:t>
      </w:r>
      <w:r>
        <w:rPr>
          <w:color w:val="171717"/>
          <w:spacing w:val="-11"/>
          <w:sz w:val="24"/>
        </w:rPr>
        <w:t xml:space="preserve"> </w:t>
      </w:r>
      <w:r>
        <w:rPr>
          <w:color w:val="171717"/>
          <w:sz w:val="24"/>
        </w:rPr>
        <w:t>п.);</w:t>
      </w:r>
    </w:p>
    <w:p w:rsidR="00C11D7F" w:rsidRDefault="0019737F" w:rsidP="00AD4C7E">
      <w:pPr>
        <w:pStyle w:val="a5"/>
        <w:numPr>
          <w:ilvl w:val="1"/>
          <w:numId w:val="79"/>
        </w:numPr>
        <w:tabs>
          <w:tab w:val="left" w:pos="1509"/>
        </w:tabs>
        <w:ind w:right="889" w:firstLine="712"/>
        <w:jc w:val="left"/>
        <w:rPr>
          <w:sz w:val="24"/>
        </w:rPr>
      </w:pPr>
      <w:r>
        <w:rPr>
          <w:color w:val="171717"/>
          <w:sz w:val="24"/>
        </w:rPr>
        <w:t>определение этапов и форм постепенного усложнения деятельности учащихся по овладению универсальными учебными</w:t>
      </w:r>
      <w:r>
        <w:rPr>
          <w:color w:val="171717"/>
          <w:spacing w:val="-1"/>
          <w:sz w:val="24"/>
        </w:rPr>
        <w:t xml:space="preserve"> </w:t>
      </w:r>
      <w:r>
        <w:rPr>
          <w:color w:val="171717"/>
          <w:sz w:val="24"/>
        </w:rPr>
        <w:t>действиями;</w:t>
      </w:r>
    </w:p>
    <w:p w:rsidR="00C11D7F" w:rsidRDefault="0019737F" w:rsidP="00AD4C7E">
      <w:pPr>
        <w:pStyle w:val="a5"/>
        <w:numPr>
          <w:ilvl w:val="1"/>
          <w:numId w:val="79"/>
        </w:numPr>
        <w:tabs>
          <w:tab w:val="left" w:pos="1509"/>
        </w:tabs>
        <w:spacing w:before="5"/>
        <w:ind w:right="881" w:firstLine="712"/>
        <w:jc w:val="left"/>
        <w:rPr>
          <w:sz w:val="24"/>
        </w:rPr>
      </w:pPr>
      <w:r>
        <w:rPr>
          <w:color w:val="171717"/>
          <w:sz w:val="24"/>
        </w:rPr>
        <w:t>разработка общего алгоритма (технологической схемы) урока, имеющего два целевых фокуса: предметный и</w:t>
      </w:r>
      <w:r>
        <w:rPr>
          <w:color w:val="171717"/>
          <w:spacing w:val="-2"/>
          <w:sz w:val="24"/>
        </w:rPr>
        <w:t xml:space="preserve"> </w:t>
      </w:r>
      <w:r>
        <w:rPr>
          <w:color w:val="171717"/>
          <w:sz w:val="24"/>
        </w:rPr>
        <w:t>метапредметный;</w:t>
      </w:r>
    </w:p>
    <w:p w:rsidR="00C11D7F" w:rsidRDefault="0019737F" w:rsidP="00AD4C7E">
      <w:pPr>
        <w:pStyle w:val="a5"/>
        <w:numPr>
          <w:ilvl w:val="1"/>
          <w:numId w:val="79"/>
        </w:numPr>
        <w:tabs>
          <w:tab w:val="left" w:pos="1509"/>
          <w:tab w:val="left" w:pos="2871"/>
          <w:tab w:val="left" w:pos="4109"/>
          <w:tab w:val="left" w:pos="5317"/>
          <w:tab w:val="left" w:pos="5677"/>
          <w:tab w:val="left" w:pos="7758"/>
          <w:tab w:val="left" w:pos="8558"/>
          <w:tab w:val="left" w:pos="9038"/>
        </w:tabs>
        <w:ind w:right="881" w:firstLine="712"/>
        <w:jc w:val="left"/>
        <w:rPr>
          <w:sz w:val="24"/>
        </w:rPr>
      </w:pPr>
      <w:r>
        <w:rPr>
          <w:color w:val="171717"/>
          <w:sz w:val="24"/>
        </w:rPr>
        <w:t>разработка</w:t>
      </w:r>
      <w:r>
        <w:rPr>
          <w:color w:val="171717"/>
          <w:sz w:val="24"/>
        </w:rPr>
        <w:tab/>
        <w:t>основных</w:t>
      </w:r>
      <w:r>
        <w:rPr>
          <w:color w:val="171717"/>
          <w:sz w:val="24"/>
        </w:rPr>
        <w:tab/>
        <w:t>подходов</w:t>
      </w:r>
      <w:r>
        <w:rPr>
          <w:color w:val="171717"/>
          <w:sz w:val="24"/>
        </w:rPr>
        <w:tab/>
        <w:t>к</w:t>
      </w:r>
      <w:r>
        <w:rPr>
          <w:color w:val="171717"/>
          <w:sz w:val="24"/>
        </w:rPr>
        <w:tab/>
        <w:t>конструированию</w:t>
      </w:r>
      <w:r>
        <w:rPr>
          <w:color w:val="171717"/>
          <w:sz w:val="24"/>
        </w:rPr>
        <w:tab/>
        <w:t>задач</w:t>
      </w:r>
      <w:r>
        <w:rPr>
          <w:color w:val="171717"/>
          <w:sz w:val="24"/>
        </w:rPr>
        <w:tab/>
        <w:t>на</w:t>
      </w:r>
      <w:r>
        <w:rPr>
          <w:color w:val="171717"/>
          <w:sz w:val="24"/>
        </w:rPr>
        <w:tab/>
      </w:r>
      <w:r>
        <w:rPr>
          <w:color w:val="171717"/>
          <w:spacing w:val="-3"/>
          <w:sz w:val="24"/>
        </w:rPr>
        <w:t xml:space="preserve">применение </w:t>
      </w:r>
      <w:r>
        <w:rPr>
          <w:color w:val="171717"/>
          <w:sz w:val="24"/>
        </w:rPr>
        <w:t>универсальных учебных</w:t>
      </w:r>
      <w:r>
        <w:rPr>
          <w:color w:val="171717"/>
          <w:spacing w:val="-1"/>
          <w:sz w:val="24"/>
        </w:rPr>
        <w:t xml:space="preserve"> </w:t>
      </w:r>
      <w:r>
        <w:rPr>
          <w:color w:val="171717"/>
          <w:sz w:val="24"/>
        </w:rPr>
        <w:t>действий;</w:t>
      </w:r>
    </w:p>
    <w:p w:rsidR="00C11D7F" w:rsidRDefault="0019737F" w:rsidP="00AD4C7E">
      <w:pPr>
        <w:pStyle w:val="a5"/>
        <w:numPr>
          <w:ilvl w:val="1"/>
          <w:numId w:val="79"/>
        </w:numPr>
        <w:tabs>
          <w:tab w:val="left" w:pos="1509"/>
        </w:tabs>
        <w:ind w:right="872" w:firstLine="712"/>
        <w:jc w:val="left"/>
        <w:rPr>
          <w:sz w:val="24"/>
        </w:rPr>
      </w:pPr>
      <w:r>
        <w:rPr>
          <w:color w:val="171717"/>
          <w:sz w:val="24"/>
        </w:rPr>
        <w:t>конкретизация основных подходов к организации учебно- исследовательской и проектной деятельности обучающихся в рамках урочной и внеурочной</w:t>
      </w:r>
      <w:r>
        <w:rPr>
          <w:color w:val="171717"/>
          <w:spacing w:val="-21"/>
          <w:sz w:val="24"/>
        </w:rPr>
        <w:t xml:space="preserve"> </w:t>
      </w:r>
      <w:r>
        <w:rPr>
          <w:color w:val="171717"/>
          <w:sz w:val="24"/>
        </w:rPr>
        <w:t>деятельности;</w:t>
      </w:r>
    </w:p>
    <w:p w:rsidR="00C11D7F" w:rsidRDefault="0019737F" w:rsidP="00AD4C7E">
      <w:pPr>
        <w:pStyle w:val="a5"/>
        <w:numPr>
          <w:ilvl w:val="1"/>
          <w:numId w:val="79"/>
        </w:numPr>
        <w:tabs>
          <w:tab w:val="left" w:pos="1509"/>
        </w:tabs>
        <w:ind w:right="890" w:firstLine="712"/>
        <w:rPr>
          <w:sz w:val="24"/>
        </w:rPr>
      </w:pPr>
      <w:r>
        <w:rPr>
          <w:color w:val="171717"/>
          <w:sz w:val="24"/>
        </w:rPr>
        <w:t>разработка основных подходов к организации учебной деятельности по формированию и развитию</w:t>
      </w:r>
      <w:r>
        <w:rPr>
          <w:color w:val="171717"/>
          <w:spacing w:val="-3"/>
          <w:sz w:val="24"/>
        </w:rPr>
        <w:t xml:space="preserve"> </w:t>
      </w:r>
      <w:r>
        <w:rPr>
          <w:color w:val="171717"/>
          <w:sz w:val="24"/>
        </w:rPr>
        <w:t>ИКТ-компетенций;</w:t>
      </w:r>
    </w:p>
    <w:p w:rsidR="00C11D7F" w:rsidRDefault="0019737F" w:rsidP="00AD4C7E">
      <w:pPr>
        <w:pStyle w:val="a5"/>
        <w:numPr>
          <w:ilvl w:val="1"/>
          <w:numId w:val="79"/>
        </w:numPr>
        <w:tabs>
          <w:tab w:val="left" w:pos="1509"/>
        </w:tabs>
        <w:spacing w:before="1" w:line="242" w:lineRule="auto"/>
        <w:ind w:right="877" w:firstLine="712"/>
        <w:rPr>
          <w:sz w:val="24"/>
        </w:rPr>
      </w:pPr>
      <w:r>
        <w:rPr>
          <w:color w:val="171717"/>
          <w:sz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w:t>
      </w:r>
      <w:r>
        <w:rPr>
          <w:color w:val="171717"/>
          <w:spacing w:val="-2"/>
          <w:sz w:val="24"/>
        </w:rPr>
        <w:t xml:space="preserve"> </w:t>
      </w:r>
      <w:r>
        <w:rPr>
          <w:color w:val="171717"/>
          <w:sz w:val="24"/>
        </w:rPr>
        <w:t>обучающихся;</w:t>
      </w:r>
    </w:p>
    <w:p w:rsidR="00C11D7F" w:rsidRDefault="0019737F" w:rsidP="00AD4C7E">
      <w:pPr>
        <w:pStyle w:val="a5"/>
        <w:numPr>
          <w:ilvl w:val="1"/>
          <w:numId w:val="79"/>
        </w:numPr>
        <w:tabs>
          <w:tab w:val="left" w:pos="1509"/>
        </w:tabs>
        <w:ind w:right="891" w:firstLine="712"/>
        <w:rPr>
          <w:sz w:val="24"/>
        </w:rPr>
      </w:pPr>
      <w:r>
        <w:rPr>
          <w:color w:val="171717"/>
          <w:sz w:val="24"/>
        </w:rPr>
        <w:t>разработка методики и инструментария мониторинга успешности освоения и применения обучающимися универсальных учебных</w:t>
      </w:r>
      <w:r>
        <w:rPr>
          <w:color w:val="171717"/>
          <w:spacing w:val="4"/>
          <w:sz w:val="24"/>
        </w:rPr>
        <w:t xml:space="preserve"> </w:t>
      </w:r>
      <w:r>
        <w:rPr>
          <w:color w:val="171717"/>
          <w:sz w:val="24"/>
        </w:rPr>
        <w:t>действий;</w:t>
      </w:r>
    </w:p>
    <w:p w:rsidR="00C11D7F" w:rsidRDefault="0019737F" w:rsidP="00AD4C7E">
      <w:pPr>
        <w:pStyle w:val="a5"/>
        <w:numPr>
          <w:ilvl w:val="1"/>
          <w:numId w:val="79"/>
        </w:numPr>
        <w:tabs>
          <w:tab w:val="left" w:pos="1509"/>
        </w:tabs>
        <w:ind w:right="892" w:firstLine="712"/>
        <w:rPr>
          <w:sz w:val="24"/>
        </w:rPr>
      </w:pPr>
      <w:r>
        <w:rPr>
          <w:color w:val="171717"/>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w:t>
      </w:r>
      <w:r>
        <w:rPr>
          <w:color w:val="171717"/>
          <w:spacing w:val="-1"/>
          <w:sz w:val="24"/>
        </w:rPr>
        <w:t xml:space="preserve"> </w:t>
      </w:r>
      <w:r>
        <w:rPr>
          <w:color w:val="171717"/>
          <w:sz w:val="24"/>
        </w:rPr>
        <w:t>УУД;</w:t>
      </w:r>
    </w:p>
    <w:p w:rsidR="00C11D7F" w:rsidRDefault="0019737F" w:rsidP="00AD4C7E">
      <w:pPr>
        <w:pStyle w:val="a5"/>
        <w:numPr>
          <w:ilvl w:val="1"/>
          <w:numId w:val="79"/>
        </w:numPr>
        <w:tabs>
          <w:tab w:val="left" w:pos="1509"/>
        </w:tabs>
        <w:ind w:right="866" w:firstLine="712"/>
        <w:rPr>
          <w:sz w:val="24"/>
        </w:rPr>
      </w:pPr>
      <w:r>
        <w:rPr>
          <w:color w:val="171717"/>
          <w:sz w:val="24"/>
        </w:rP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w:t>
      </w:r>
      <w:r>
        <w:rPr>
          <w:color w:val="171717"/>
          <w:spacing w:val="-2"/>
          <w:sz w:val="24"/>
        </w:rPr>
        <w:t xml:space="preserve"> </w:t>
      </w:r>
      <w:r>
        <w:rPr>
          <w:color w:val="171717"/>
          <w:sz w:val="24"/>
        </w:rPr>
        <w:t>процессе;</w:t>
      </w:r>
    </w:p>
    <w:p w:rsidR="00C11D7F" w:rsidRDefault="0019737F" w:rsidP="00AD4C7E">
      <w:pPr>
        <w:pStyle w:val="a5"/>
        <w:numPr>
          <w:ilvl w:val="1"/>
          <w:numId w:val="79"/>
        </w:numPr>
        <w:tabs>
          <w:tab w:val="left" w:pos="1509"/>
        </w:tabs>
        <w:ind w:right="866" w:firstLine="712"/>
        <w:rPr>
          <w:sz w:val="24"/>
        </w:rPr>
      </w:pPr>
      <w:r>
        <w:rPr>
          <w:color w:val="171717"/>
          <w:sz w:val="24"/>
        </w:rPr>
        <w:t xml:space="preserve">организация и проведение методических семинаров с педагогами- предметниками и школьными психологами по анализу и способам минимизации рисков развития </w:t>
      </w:r>
      <w:r>
        <w:rPr>
          <w:color w:val="171717"/>
          <w:spacing w:val="4"/>
          <w:sz w:val="24"/>
        </w:rPr>
        <w:t xml:space="preserve">УУД </w:t>
      </w:r>
      <w:r>
        <w:rPr>
          <w:color w:val="171717"/>
          <w:sz w:val="24"/>
        </w:rPr>
        <w:t>у учащихся;</w:t>
      </w:r>
    </w:p>
    <w:p w:rsidR="00C11D7F" w:rsidRDefault="0019737F" w:rsidP="00AD4C7E">
      <w:pPr>
        <w:pStyle w:val="a5"/>
        <w:numPr>
          <w:ilvl w:val="1"/>
          <w:numId w:val="79"/>
        </w:numPr>
        <w:tabs>
          <w:tab w:val="left" w:pos="1509"/>
        </w:tabs>
        <w:ind w:right="876" w:firstLine="712"/>
        <w:rPr>
          <w:sz w:val="24"/>
        </w:rPr>
      </w:pPr>
      <w:r>
        <w:rPr>
          <w:color w:val="171717"/>
          <w:sz w:val="24"/>
        </w:rPr>
        <w:t>организация разъяснительной/просветительской работы с родителями по проблемам развития УУД у</w:t>
      </w:r>
      <w:r>
        <w:rPr>
          <w:color w:val="171717"/>
          <w:spacing w:val="-2"/>
          <w:sz w:val="24"/>
        </w:rPr>
        <w:t xml:space="preserve"> </w:t>
      </w:r>
      <w:r>
        <w:rPr>
          <w:color w:val="171717"/>
          <w:sz w:val="24"/>
        </w:rPr>
        <w:t>учащихся;</w:t>
      </w:r>
    </w:p>
    <w:p w:rsidR="00C11D7F" w:rsidRDefault="0019737F" w:rsidP="00AD4C7E">
      <w:pPr>
        <w:pStyle w:val="a5"/>
        <w:numPr>
          <w:ilvl w:val="1"/>
          <w:numId w:val="79"/>
        </w:numPr>
        <w:tabs>
          <w:tab w:val="left" w:pos="1509"/>
        </w:tabs>
        <w:spacing w:before="5"/>
        <w:ind w:right="887" w:firstLine="712"/>
        <w:rPr>
          <w:sz w:val="24"/>
        </w:rPr>
      </w:pPr>
      <w:r>
        <w:rPr>
          <w:color w:val="171717"/>
          <w:sz w:val="24"/>
        </w:rPr>
        <w:t>организация отражения результатов работы по формированию УУД учащихся на сайте образовательной</w:t>
      </w:r>
      <w:r>
        <w:rPr>
          <w:color w:val="171717"/>
          <w:spacing w:val="-1"/>
          <w:sz w:val="24"/>
        </w:rPr>
        <w:t xml:space="preserve"> </w:t>
      </w:r>
      <w:r>
        <w:rPr>
          <w:color w:val="171717"/>
          <w:sz w:val="24"/>
        </w:rPr>
        <w:t>организации.</w:t>
      </w:r>
    </w:p>
    <w:p w:rsidR="00C11D7F" w:rsidRDefault="00C11D7F">
      <w:pPr>
        <w:pStyle w:val="a3"/>
        <w:spacing w:before="6"/>
        <w:ind w:left="0" w:firstLine="0"/>
        <w:jc w:val="left"/>
        <w:rPr>
          <w:sz w:val="29"/>
        </w:rPr>
      </w:pPr>
    </w:p>
    <w:p w:rsidR="00C11D7F" w:rsidRDefault="0019737F">
      <w:pPr>
        <w:pStyle w:val="a3"/>
        <w:ind w:right="877"/>
      </w:pPr>
      <w:r>
        <w:rPr>
          <w:color w:val="171717"/>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11D7F" w:rsidRDefault="0019737F">
      <w:pPr>
        <w:spacing w:before="4"/>
        <w:ind w:left="632" w:right="881" w:firstLine="712"/>
        <w:jc w:val="both"/>
        <w:rPr>
          <w:sz w:val="24"/>
        </w:rPr>
      </w:pPr>
      <w:r>
        <w:rPr>
          <w:i/>
          <w:color w:val="171717"/>
          <w:sz w:val="24"/>
        </w:rPr>
        <w:t xml:space="preserve">На подготовительном этапе </w:t>
      </w:r>
      <w:r>
        <w:rPr>
          <w:color w:val="171717"/>
          <w:sz w:val="24"/>
        </w:rPr>
        <w:t>команда образовательной органи зации может провести следующие аналитические работы:</w:t>
      </w:r>
    </w:p>
    <w:p w:rsidR="00C11D7F" w:rsidRDefault="0019737F" w:rsidP="00AD4C7E">
      <w:pPr>
        <w:pStyle w:val="a5"/>
        <w:numPr>
          <w:ilvl w:val="1"/>
          <w:numId w:val="79"/>
        </w:numPr>
        <w:tabs>
          <w:tab w:val="left" w:pos="1509"/>
        </w:tabs>
        <w:spacing w:before="1"/>
        <w:ind w:right="888" w:firstLine="712"/>
        <w:rPr>
          <w:sz w:val="24"/>
        </w:rPr>
      </w:pPr>
      <w:r>
        <w:rPr>
          <w:color w:val="171717"/>
          <w:sz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w:t>
      </w:r>
      <w:r>
        <w:rPr>
          <w:color w:val="171717"/>
          <w:spacing w:val="-1"/>
          <w:sz w:val="24"/>
        </w:rPr>
        <w:t xml:space="preserve"> </w:t>
      </w:r>
      <w:r>
        <w:rPr>
          <w:color w:val="171717"/>
          <w:sz w:val="24"/>
        </w:rPr>
        <w:t>программы;</w:t>
      </w:r>
    </w:p>
    <w:p w:rsidR="00C11D7F" w:rsidRDefault="0019737F" w:rsidP="00AD4C7E">
      <w:pPr>
        <w:pStyle w:val="a5"/>
        <w:numPr>
          <w:ilvl w:val="1"/>
          <w:numId w:val="79"/>
        </w:numPr>
        <w:tabs>
          <w:tab w:val="left" w:pos="1509"/>
        </w:tabs>
        <w:ind w:right="879" w:firstLine="712"/>
        <w:rPr>
          <w:sz w:val="24"/>
        </w:rPr>
      </w:pPr>
      <w:r>
        <w:rPr>
          <w:color w:val="171717"/>
          <w:sz w:val="24"/>
        </w:rPr>
        <w:t>определять состав детей с особыми образовательными потребностями, в т.ч. лиц, проявивших выдающиеся способности, детей с ОВЗ, а также возможности построения их индивидуальных образовательных</w:t>
      </w:r>
      <w:r>
        <w:rPr>
          <w:color w:val="171717"/>
          <w:spacing w:val="-1"/>
          <w:sz w:val="24"/>
        </w:rPr>
        <w:t xml:space="preserve"> </w:t>
      </w:r>
      <w:r>
        <w:rPr>
          <w:color w:val="171717"/>
          <w:sz w:val="24"/>
        </w:rPr>
        <w:t>траекторий;</w:t>
      </w:r>
    </w:p>
    <w:p w:rsidR="00C11D7F" w:rsidRDefault="00C11D7F">
      <w:pPr>
        <w:jc w:val="both"/>
        <w:rPr>
          <w:sz w:val="24"/>
        </w:rPr>
        <w:sectPr w:rsidR="00C11D7F">
          <w:pgSz w:w="11920" w:h="16840"/>
          <w:pgMar w:top="1040" w:right="260" w:bottom="440" w:left="500" w:header="0" w:footer="152" w:gutter="0"/>
          <w:cols w:space="720"/>
        </w:sectPr>
      </w:pPr>
    </w:p>
    <w:p w:rsidR="00C11D7F" w:rsidRDefault="0019737F" w:rsidP="00AD4C7E">
      <w:pPr>
        <w:pStyle w:val="a5"/>
        <w:numPr>
          <w:ilvl w:val="1"/>
          <w:numId w:val="79"/>
        </w:numPr>
        <w:tabs>
          <w:tab w:val="left" w:pos="1509"/>
        </w:tabs>
        <w:spacing w:before="60"/>
        <w:ind w:right="880" w:firstLine="712"/>
        <w:rPr>
          <w:sz w:val="24"/>
        </w:rPr>
      </w:pPr>
      <w:r>
        <w:rPr>
          <w:color w:val="171717"/>
          <w:sz w:val="24"/>
        </w:rPr>
        <w:lastRenderedPageBreak/>
        <w:t>анализировать результаты учащихся по линии развития УУД на предыдущем уровне;</w:t>
      </w:r>
    </w:p>
    <w:p w:rsidR="00C11D7F" w:rsidRDefault="0019737F" w:rsidP="00AD4C7E">
      <w:pPr>
        <w:pStyle w:val="a5"/>
        <w:numPr>
          <w:ilvl w:val="1"/>
          <w:numId w:val="79"/>
        </w:numPr>
        <w:tabs>
          <w:tab w:val="left" w:pos="1509"/>
        </w:tabs>
        <w:ind w:right="875" w:firstLine="712"/>
        <w:rPr>
          <w:sz w:val="24"/>
        </w:rPr>
      </w:pPr>
      <w:r>
        <w:rPr>
          <w:color w:val="171717"/>
          <w:sz w:val="24"/>
        </w:rPr>
        <w:t>анализировать и обсуждать опыт применения успешных практик, в т.ч. с использованием информационных ресурсов образовательной</w:t>
      </w:r>
      <w:r>
        <w:rPr>
          <w:color w:val="171717"/>
          <w:spacing w:val="-6"/>
          <w:sz w:val="24"/>
        </w:rPr>
        <w:t xml:space="preserve"> </w:t>
      </w:r>
      <w:r>
        <w:rPr>
          <w:color w:val="171717"/>
          <w:sz w:val="24"/>
        </w:rPr>
        <w:t>организации.</w:t>
      </w:r>
    </w:p>
    <w:p w:rsidR="00C11D7F" w:rsidRDefault="0019737F">
      <w:pPr>
        <w:pStyle w:val="a3"/>
        <w:ind w:right="881"/>
      </w:pPr>
      <w:r>
        <w:rPr>
          <w:i/>
          <w:color w:val="171717"/>
        </w:rPr>
        <w:t xml:space="preserve">На основном этапе </w:t>
      </w:r>
      <w:r>
        <w:rPr>
          <w:color w:val="171717"/>
        </w:rPr>
        <w:t>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C11D7F" w:rsidRDefault="0019737F">
      <w:pPr>
        <w:pStyle w:val="a3"/>
        <w:ind w:right="876"/>
      </w:pPr>
      <w:r>
        <w:rPr>
          <w:i/>
          <w:color w:val="171717"/>
        </w:rPr>
        <w:t xml:space="preserve">На заключительном этапе </w:t>
      </w:r>
      <w:r>
        <w:rPr>
          <w:color w:val="171717"/>
        </w:rPr>
        <w:t>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11D7F" w:rsidRDefault="0019737F">
      <w:pPr>
        <w:pStyle w:val="a3"/>
        <w:spacing w:before="1"/>
        <w:ind w:right="872"/>
      </w:pPr>
      <w:r>
        <w:rPr>
          <w:color w:val="171717"/>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11D7F" w:rsidRDefault="00C11D7F">
      <w:pPr>
        <w:sectPr w:rsidR="00C11D7F">
          <w:pgSz w:w="11920" w:h="16840"/>
          <w:pgMar w:top="980" w:right="260" w:bottom="440" w:left="500" w:header="0" w:footer="152" w:gutter="0"/>
          <w:cols w:space="720"/>
        </w:sectPr>
      </w:pPr>
    </w:p>
    <w:p w:rsidR="003C6949" w:rsidRPr="003C6949" w:rsidRDefault="00B36B7F" w:rsidP="003C6949">
      <w:pPr>
        <w:pStyle w:val="aff8"/>
        <w:rPr>
          <w:rFonts w:ascii="Times New Roman" w:hAnsi="Times New Roman"/>
          <w:sz w:val="28"/>
          <w:szCs w:val="28"/>
        </w:rPr>
      </w:pPr>
      <w:r w:rsidRPr="003C6949">
        <w:rPr>
          <w:rFonts w:ascii="Times New Roman" w:hAnsi="Times New Roman"/>
          <w:sz w:val="28"/>
          <w:szCs w:val="28"/>
        </w:rPr>
        <w:lastRenderedPageBreak/>
        <w:t xml:space="preserve">                      </w:t>
      </w:r>
      <w:r w:rsidR="003C6949" w:rsidRPr="003C6949">
        <w:rPr>
          <w:rFonts w:ascii="Times New Roman" w:hAnsi="Times New Roman"/>
          <w:sz w:val="28"/>
          <w:szCs w:val="28"/>
        </w:rPr>
        <w:t>РАБОЧАЯ ПРОГРАММА ВОСПИТАТЕЛЬНОЙ РАБОТЫ</w:t>
      </w:r>
      <w:r w:rsidRPr="003C6949">
        <w:rPr>
          <w:rFonts w:ascii="Times New Roman" w:hAnsi="Times New Roman"/>
          <w:sz w:val="28"/>
          <w:szCs w:val="28"/>
        </w:rPr>
        <w:t xml:space="preserve">                      </w:t>
      </w:r>
    </w:p>
    <w:p w:rsidR="003C6949" w:rsidRDefault="003C6949" w:rsidP="003C6949">
      <w:pPr>
        <w:pStyle w:val="aff8"/>
      </w:pPr>
    </w:p>
    <w:p w:rsidR="003C6949" w:rsidRDefault="00B36B7F" w:rsidP="003C6949">
      <w:pPr>
        <w:pStyle w:val="aff8"/>
        <w:rPr>
          <w:rFonts w:ascii="Times New Roman" w:hAnsi="Times New Roman"/>
          <w:sz w:val="24"/>
          <w:szCs w:val="24"/>
        </w:rPr>
      </w:pPr>
      <w:r>
        <w:t xml:space="preserve"> </w:t>
      </w:r>
      <w:r w:rsidR="003C6949">
        <w:rPr>
          <w:rFonts w:ascii="Times New Roman" w:hAnsi="Times New Roman"/>
          <w:b/>
          <w:color w:val="000000"/>
          <w:sz w:val="24"/>
          <w:szCs w:val="24"/>
        </w:rPr>
        <w:t>Пояснительная записка</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Рабочая программа воспитания муниципального общеобразовательного учреждения «Стародевиченская средняя общеобразовательная школа» Ельниковского муниципального района Республики Мордовия (далее - МОУ «Стародевиченская СОШ) разработана: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на основе Федерального закона от 04.09.2022г №371-ФЗ </w:t>
      </w:r>
      <w:r>
        <w:rPr>
          <w:rFonts w:ascii="Times New Roman" w:hAnsi="Times New Roman"/>
          <w:sz w:val="24"/>
          <w:szCs w:val="24"/>
          <w:shd w:val="clear" w:color="auto" w:fill="FFFFFF"/>
        </w:rPr>
        <w:t>"О внесении изменений в </w:t>
      </w:r>
      <w:r>
        <w:rPr>
          <w:rFonts w:ascii="Times New Roman" w:hAnsi="Times New Roman"/>
          <w:bCs/>
          <w:sz w:val="24"/>
          <w:szCs w:val="24"/>
          <w:shd w:val="clear" w:color="auto" w:fill="FFFFFF"/>
        </w:rPr>
        <w:t>Федеральный</w:t>
      </w:r>
      <w:r>
        <w:rPr>
          <w:rFonts w:ascii="Times New Roman" w:hAnsi="Times New Roman"/>
          <w:sz w:val="24"/>
          <w:szCs w:val="24"/>
          <w:shd w:val="clear" w:color="auto" w:fill="FFFFFF"/>
        </w:rPr>
        <w:t> </w:t>
      </w:r>
      <w:r>
        <w:rPr>
          <w:rFonts w:ascii="Times New Roman" w:hAnsi="Times New Roman"/>
          <w:bCs/>
          <w:sz w:val="24"/>
          <w:szCs w:val="24"/>
          <w:shd w:val="clear" w:color="auto" w:fill="FFFFFF"/>
        </w:rPr>
        <w:t>закон</w:t>
      </w:r>
      <w:r>
        <w:rPr>
          <w:rFonts w:ascii="Times New Roman" w:hAnsi="Times New Roman"/>
          <w:sz w:val="24"/>
          <w:szCs w:val="24"/>
          <w:shd w:val="clear" w:color="auto" w:fill="FFFFFF"/>
        </w:rPr>
        <w:t xml:space="preserve"> "Об образовании в Российской Федерации"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стратегии национальной безопасности Российской Федерации, (Указ Президента Российской Федерации от 02.07.2021 № 400)</w:t>
      </w:r>
    </w:p>
    <w:p w:rsidR="003C6949" w:rsidRDefault="003C6949" w:rsidP="003C6949">
      <w:pPr>
        <w:pStyle w:val="aff8"/>
        <w:rPr>
          <w:rFonts w:ascii="Times New Roman" w:hAnsi="Times New Roman"/>
          <w:color w:val="000000"/>
          <w:sz w:val="24"/>
          <w:szCs w:val="24"/>
          <w:shd w:val="clear" w:color="auto" w:fill="FFFFFF"/>
        </w:rPr>
      </w:pPr>
      <w:r>
        <w:rPr>
          <w:rFonts w:ascii="Times New Roman" w:hAnsi="Times New Roman"/>
          <w:sz w:val="24"/>
          <w:szCs w:val="24"/>
        </w:rPr>
        <w:t xml:space="preserve"> </w:t>
      </w:r>
      <w:r>
        <w:rPr>
          <w:rFonts w:ascii="Times New Roman" w:hAnsi="Times New Roman"/>
          <w:color w:val="000000"/>
          <w:sz w:val="24"/>
          <w:szCs w:val="24"/>
          <w:shd w:val="clear" w:color="auto" w:fill="FFFFFF"/>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3C6949" w:rsidRDefault="003C6949" w:rsidP="003C6949">
      <w:pPr>
        <w:pStyle w:val="aff8"/>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3C6949" w:rsidRDefault="003C6949" w:rsidP="003C6949">
      <w:pPr>
        <w:pStyle w:val="aff8"/>
        <w:rPr>
          <w:rFonts w:ascii="Times New Roman" w:hAnsi="Times New Roman"/>
          <w:sz w:val="24"/>
          <w:szCs w:val="24"/>
        </w:rPr>
      </w:pPr>
      <w:r>
        <w:rPr>
          <w:rFonts w:ascii="Times New Roman" w:hAnsi="Times New Roman"/>
          <w:color w:val="000000"/>
          <w:sz w:val="24"/>
          <w:szCs w:val="24"/>
          <w:shd w:val="clear" w:color="auto" w:fill="FFFFFF"/>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3C6949" w:rsidRDefault="003C6949" w:rsidP="003C6949">
      <w:pPr>
        <w:pStyle w:val="aff8"/>
        <w:rPr>
          <w:rFonts w:ascii="Times New Roman" w:hAnsi="Times New Roman"/>
          <w:sz w:val="24"/>
          <w:szCs w:val="24"/>
        </w:rPr>
      </w:pPr>
      <w:r>
        <w:rPr>
          <w:rFonts w:ascii="Times New Roman" w:hAnsi="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3C6949" w:rsidRDefault="003C6949" w:rsidP="003C6949">
      <w:pPr>
        <w:pStyle w:val="aff8"/>
        <w:rPr>
          <w:rFonts w:ascii="Times New Roman" w:hAnsi="Times New Roman"/>
          <w:color w:val="000000"/>
          <w:sz w:val="24"/>
          <w:szCs w:val="24"/>
        </w:rPr>
      </w:pPr>
      <w:r>
        <w:rPr>
          <w:rFonts w:ascii="Times New Roman" w:hAnsi="Times New Roman"/>
          <w:sz w:val="24"/>
          <w:szCs w:val="24"/>
        </w:rPr>
        <w:t xml:space="preserve">          Федеральная рабочая программа воспитания (далее - Программа воспитания) служит основой для разработки рабочей программы воспитания ООП НОО, ООП ООО,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3C6949" w:rsidRDefault="003C6949" w:rsidP="003C6949">
      <w:pPr>
        <w:pStyle w:val="aff8"/>
        <w:rPr>
          <w:rFonts w:ascii="Times New Roman" w:hAnsi="Times New Roman"/>
          <w:sz w:val="24"/>
          <w:szCs w:val="24"/>
        </w:rPr>
      </w:pPr>
      <w:r>
        <w:rPr>
          <w:rFonts w:ascii="Times New Roman" w:hAnsi="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3C6949" w:rsidRDefault="003C6949" w:rsidP="003C6949">
      <w:pPr>
        <w:pStyle w:val="aff8"/>
        <w:rPr>
          <w:rFonts w:ascii="Times New Roman" w:hAnsi="Times New Roman"/>
          <w:sz w:val="24"/>
          <w:szCs w:val="24"/>
        </w:rPr>
      </w:pPr>
      <w:r>
        <w:rPr>
          <w:rFonts w:ascii="Times New Roma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C6949" w:rsidRDefault="003C6949" w:rsidP="003C6949">
      <w:pPr>
        <w:pStyle w:val="aff8"/>
        <w:rPr>
          <w:rFonts w:ascii="Times New Roman" w:hAnsi="Times New Roman"/>
          <w:color w:val="000000"/>
          <w:sz w:val="24"/>
          <w:szCs w:val="24"/>
        </w:rPr>
      </w:pPr>
      <w:r>
        <w:rPr>
          <w:rFonts w:ascii="Times New Roma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3C6949" w:rsidRDefault="003C6949" w:rsidP="003C6949">
      <w:pPr>
        <w:pStyle w:val="aff8"/>
        <w:rPr>
          <w:rFonts w:ascii="Times New Roman" w:hAnsi="Times New Roman"/>
          <w:sz w:val="24"/>
          <w:szCs w:val="24"/>
        </w:rPr>
      </w:pPr>
      <w:r>
        <w:rPr>
          <w:rFonts w:ascii="Times New Roman" w:hAnsi="Times New Roman"/>
          <w:color w:val="000000"/>
          <w:sz w:val="24"/>
          <w:szCs w:val="24"/>
        </w:rPr>
        <w:t>Программа включает три раздела: целевой, содержательный, организационный.</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w:t>
      </w:r>
      <w:r>
        <w:rPr>
          <w:rFonts w:ascii="Times New Roman" w:hAnsi="Times New Roman"/>
          <w:sz w:val="24"/>
          <w:szCs w:val="24"/>
        </w:rPr>
        <w:lastRenderedPageBreak/>
        <w:t>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Pr>
          <w:rFonts w:ascii="Times New Roman" w:hAnsi="Times New Roman"/>
          <w:sz w:val="24"/>
          <w:szCs w:val="24"/>
        </w:rPr>
        <w:tab/>
        <w:t>изучение отдельных</w:t>
      </w:r>
      <w:r>
        <w:rPr>
          <w:rFonts w:ascii="Times New Roman" w:hAnsi="Times New Roman"/>
          <w:sz w:val="24"/>
          <w:szCs w:val="24"/>
        </w:rPr>
        <w:tab/>
        <w:t>учебных предметов, учитывающей</w:t>
      </w:r>
    </w:p>
    <w:p w:rsidR="003C6949" w:rsidRDefault="003C6949" w:rsidP="003C6949">
      <w:pPr>
        <w:pStyle w:val="aff8"/>
        <w:rPr>
          <w:rFonts w:ascii="Times New Roman" w:hAnsi="Times New Roman"/>
          <w:sz w:val="24"/>
          <w:szCs w:val="24"/>
        </w:rPr>
      </w:pPr>
      <w:r>
        <w:rPr>
          <w:rFonts w:ascii="Times New Roman" w:hAnsi="Times New Roman"/>
          <w:sz w:val="24"/>
          <w:szCs w:val="24"/>
        </w:rPr>
        <w:t>этнокультурные интересы, особые образовательные потребности обучающихся.</w:t>
      </w:r>
    </w:p>
    <w:p w:rsidR="003C6949" w:rsidRDefault="003C6949" w:rsidP="003C6949">
      <w:pPr>
        <w:pStyle w:val="aff8"/>
        <w:rPr>
          <w:rFonts w:ascii="Times New Roman" w:hAnsi="Times New Roman"/>
          <w:sz w:val="24"/>
          <w:szCs w:val="24"/>
        </w:rPr>
      </w:pPr>
      <w:r>
        <w:rPr>
          <w:rFonts w:ascii="Times New Roman" w:hAnsi="Times New Roman"/>
          <w:sz w:val="24"/>
          <w:szCs w:val="24"/>
        </w:rPr>
        <w:t>К программе воспитания прилагается календарный план воспитательной работы.</w:t>
      </w:r>
    </w:p>
    <w:p w:rsidR="003C6949" w:rsidRDefault="003C6949" w:rsidP="003C6949">
      <w:pPr>
        <w:pStyle w:val="aff8"/>
        <w:jc w:val="center"/>
        <w:rPr>
          <w:rFonts w:ascii="Times New Roman" w:hAnsi="Times New Roman"/>
          <w:b/>
          <w:bCs/>
          <w:sz w:val="24"/>
          <w:szCs w:val="24"/>
        </w:rPr>
      </w:pPr>
    </w:p>
    <w:p w:rsidR="003C6949" w:rsidRDefault="003C6949" w:rsidP="003C6949">
      <w:pPr>
        <w:pStyle w:val="aff8"/>
        <w:rPr>
          <w:rFonts w:ascii="Times New Roman" w:hAnsi="Times New Roman"/>
          <w:sz w:val="24"/>
          <w:szCs w:val="24"/>
        </w:rPr>
      </w:pPr>
      <w:r>
        <w:rPr>
          <w:rFonts w:ascii="Times New Roman" w:hAnsi="Times New Roman"/>
          <w:b/>
          <w:bCs/>
          <w:sz w:val="24"/>
          <w:szCs w:val="24"/>
        </w:rPr>
        <w:t>Раздел I. Целевой</w:t>
      </w:r>
    </w:p>
    <w:p w:rsidR="003C6949" w:rsidRDefault="003C6949" w:rsidP="003C6949">
      <w:pPr>
        <w:pStyle w:val="aff8"/>
        <w:rPr>
          <w:rFonts w:ascii="Times New Roman" w:hAnsi="Times New Roman"/>
          <w:sz w:val="24"/>
          <w:szCs w:val="24"/>
        </w:rPr>
      </w:pPr>
      <w:r>
        <w:rPr>
          <w:rFonts w:ascii="Times New Roma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C6949" w:rsidRDefault="003C6949" w:rsidP="003C6949">
      <w:pPr>
        <w:pStyle w:val="aff8"/>
        <w:rPr>
          <w:rFonts w:ascii="Times New Roman" w:hAnsi="Times New Roman"/>
          <w:sz w:val="24"/>
          <w:szCs w:val="24"/>
        </w:rPr>
      </w:pPr>
      <w:r>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3C6949" w:rsidRDefault="003C6949" w:rsidP="003C6949">
      <w:pPr>
        <w:pStyle w:val="aff8"/>
        <w:rPr>
          <w:rFonts w:ascii="Times New Roman" w:hAnsi="Times New Roman"/>
          <w:sz w:val="24"/>
          <w:szCs w:val="24"/>
        </w:rPr>
      </w:pPr>
      <w:r>
        <w:rPr>
          <w:rFonts w:ascii="Times New Roman" w:hAnsi="Times New Roman"/>
          <w:sz w:val="24"/>
          <w:szCs w:val="24"/>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3C6949" w:rsidRDefault="003C6949" w:rsidP="003C6949">
      <w:pPr>
        <w:pStyle w:val="aff8"/>
        <w:rPr>
          <w:rFonts w:ascii="Times New Roman" w:hAnsi="Times New Roman"/>
          <w:b/>
          <w:bCs/>
          <w:color w:val="000000"/>
          <w:sz w:val="24"/>
          <w:szCs w:val="24"/>
        </w:rPr>
      </w:pPr>
      <w:r>
        <w:rPr>
          <w:rFonts w:ascii="Times New Roman" w:hAnsi="Times New Roman"/>
          <w:sz w:val="24"/>
          <w:szCs w:val="24"/>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rFonts w:ascii="Times New Roman" w:hAnsi="Times New Roman"/>
          <w:sz w:val="24"/>
          <w:szCs w:val="24"/>
        </w:rPr>
        <w:tab/>
      </w:r>
    </w:p>
    <w:p w:rsidR="003C6949" w:rsidRDefault="003C6949" w:rsidP="00AD4C7E">
      <w:pPr>
        <w:pStyle w:val="aff8"/>
        <w:numPr>
          <w:ilvl w:val="1"/>
          <w:numId w:val="324"/>
        </w:numPr>
        <w:rPr>
          <w:rFonts w:ascii="Times New Roman" w:hAnsi="Times New Roman"/>
          <w:sz w:val="24"/>
          <w:szCs w:val="24"/>
        </w:rPr>
      </w:pPr>
      <w:r>
        <w:rPr>
          <w:rFonts w:ascii="Times New Roman" w:hAnsi="Times New Roman"/>
          <w:b/>
          <w:bCs/>
          <w:color w:val="000000"/>
          <w:sz w:val="24"/>
          <w:szCs w:val="24"/>
        </w:rPr>
        <w:t>Цель и задачи воспитания</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3C6949" w:rsidRDefault="003C6949" w:rsidP="003C6949">
      <w:pPr>
        <w:pStyle w:val="aff8"/>
        <w:rPr>
          <w:rFonts w:ascii="Times New Roman" w:hAnsi="Times New Roman"/>
          <w:sz w:val="24"/>
          <w:szCs w:val="24"/>
        </w:rPr>
      </w:pPr>
      <w:r>
        <w:rPr>
          <w:rFonts w:ascii="Times New Roman" w:hAnsi="Times New Roman"/>
          <w:sz w:val="24"/>
          <w:szCs w:val="24"/>
        </w:rPr>
        <w:lastRenderedPageBreak/>
        <w:t xml:space="preserve"> В соответствии с этим идеалом и нормативными правовыми актами Российской Федерации в сфере образования, цель воспитания обучающихся в школе: </w:t>
      </w:r>
    </w:p>
    <w:p w:rsidR="003C6949" w:rsidRDefault="003C6949" w:rsidP="003C6949">
      <w:pPr>
        <w:pStyle w:val="aff8"/>
        <w:rPr>
          <w:rFonts w:ascii="Times New Roman" w:hAnsi="Times New Roman"/>
          <w:sz w:val="24"/>
          <w:szCs w:val="24"/>
        </w:rPr>
      </w:pPr>
      <w:r>
        <w:rPr>
          <w:rFonts w:ascii="Times New Roman" w:hAnsi="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p>
    <w:p w:rsidR="003C6949" w:rsidRDefault="003C6949" w:rsidP="003C6949">
      <w:pPr>
        <w:pStyle w:val="aff8"/>
        <w:rPr>
          <w:rFonts w:ascii="Times New Roman" w:hAnsi="Times New Roman"/>
          <w:color w:val="000000"/>
          <w:sz w:val="24"/>
          <w:szCs w:val="24"/>
        </w:rPr>
      </w:pPr>
      <w:r>
        <w:rPr>
          <w:rFonts w:ascii="Times New Roman" w:hAnsi="Times New Roman"/>
          <w:sz w:val="24"/>
          <w:szCs w:val="24"/>
        </w:rPr>
        <w:t>-бережного отношения к культурному наследию и традициям многонационального народа Российской Федерации, природе и окружающей среде.</w:t>
      </w:r>
    </w:p>
    <w:p w:rsidR="003C6949" w:rsidRDefault="003C6949" w:rsidP="003C6949">
      <w:pPr>
        <w:pStyle w:val="aff8"/>
        <w:rPr>
          <w:rFonts w:ascii="Times New Roman" w:hAnsi="Times New Roman"/>
          <w:color w:val="000000"/>
          <w:sz w:val="24"/>
          <w:szCs w:val="24"/>
        </w:rPr>
      </w:pPr>
    </w:p>
    <w:p w:rsidR="003C6949" w:rsidRDefault="003C6949" w:rsidP="003C6949">
      <w:pPr>
        <w:pStyle w:val="aff8"/>
        <w:rPr>
          <w:rFonts w:ascii="Times New Roman" w:hAnsi="Times New Roman"/>
          <w:iCs/>
          <w:sz w:val="24"/>
          <w:szCs w:val="24"/>
        </w:rPr>
      </w:pPr>
      <w:r>
        <w:rPr>
          <w:rFonts w:ascii="Times New Roman" w:hAnsi="Times New Roman"/>
          <w:b/>
          <w:bCs/>
          <w:sz w:val="24"/>
          <w:szCs w:val="24"/>
        </w:rPr>
        <w:t xml:space="preserve">Задачами воспитания </w:t>
      </w:r>
      <w:r>
        <w:rPr>
          <w:rFonts w:ascii="Times New Roman" w:hAnsi="Times New Roman"/>
          <w:sz w:val="24"/>
          <w:szCs w:val="24"/>
        </w:rPr>
        <w:t>обучающихся в школе являются</w:t>
      </w:r>
      <w:r>
        <w:rPr>
          <w:rFonts w:ascii="Times New Roman" w:hAnsi="Times New Roman"/>
          <w:b/>
          <w:bCs/>
          <w:sz w:val="24"/>
          <w:szCs w:val="24"/>
        </w:rPr>
        <w:t>:</w:t>
      </w:r>
    </w:p>
    <w:p w:rsidR="003C6949" w:rsidRDefault="003C6949" w:rsidP="003C6949">
      <w:pPr>
        <w:pStyle w:val="aff8"/>
        <w:rPr>
          <w:rFonts w:ascii="Times New Roman" w:hAnsi="Times New Roman"/>
          <w:iCs/>
          <w:sz w:val="24"/>
          <w:szCs w:val="24"/>
        </w:rPr>
      </w:pPr>
      <w:r>
        <w:rPr>
          <w:rFonts w:ascii="Times New Roman" w:hAnsi="Times New Roman"/>
          <w:iCs/>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3C6949" w:rsidRDefault="003C6949" w:rsidP="003C6949">
      <w:pPr>
        <w:pStyle w:val="aff8"/>
        <w:rPr>
          <w:rFonts w:ascii="Times New Roman" w:hAnsi="Times New Roman"/>
          <w:iCs/>
          <w:sz w:val="24"/>
          <w:szCs w:val="24"/>
        </w:rPr>
      </w:pPr>
      <w:r>
        <w:rPr>
          <w:rFonts w:ascii="Times New Roman" w:hAnsi="Times New Roman"/>
          <w:iCs/>
          <w:sz w:val="24"/>
          <w:szCs w:val="24"/>
        </w:rPr>
        <w:t xml:space="preserve"> формирование и развитие позитивных личностных отношений к этим нормам, ценностям, традициям (их освоение, принятие);</w:t>
      </w:r>
    </w:p>
    <w:p w:rsidR="003C6949" w:rsidRDefault="003C6949" w:rsidP="003C6949">
      <w:pPr>
        <w:pStyle w:val="aff8"/>
        <w:rPr>
          <w:rFonts w:ascii="Times New Roman" w:hAnsi="Times New Roman"/>
          <w:sz w:val="24"/>
          <w:szCs w:val="24"/>
        </w:rPr>
      </w:pPr>
      <w:r>
        <w:rPr>
          <w:rFonts w:ascii="Times New Roman" w:hAnsi="Times New Roman"/>
          <w:iCs/>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3C6949" w:rsidRDefault="003C6949" w:rsidP="003C6949">
      <w:pPr>
        <w:pStyle w:val="aff8"/>
        <w:rPr>
          <w:rFonts w:ascii="Times New Roman" w:hAnsi="Times New Roman"/>
          <w:sz w:val="24"/>
          <w:szCs w:val="24"/>
        </w:rPr>
      </w:pPr>
      <w:r>
        <w:rPr>
          <w:rFonts w:ascii="Times New Roman" w:hAnsi="Times New Roman"/>
          <w:sz w:val="24"/>
          <w:szCs w:val="24"/>
        </w:rPr>
        <w:t>достижение личностных результатов освоения общеобразовательных программ в соответствии с ФГОС НОО ООО СОО.</w:t>
      </w: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sz w:val="24"/>
          <w:szCs w:val="24"/>
        </w:rPr>
      </w:pPr>
      <w:r>
        <w:rPr>
          <w:rFonts w:ascii="Times New Roman" w:hAnsi="Times New Roman"/>
          <w:b/>
          <w:bCs/>
          <w:sz w:val="24"/>
          <w:szCs w:val="24"/>
        </w:rPr>
        <w:t>1.2. Личностные результаты освоения обучающимися образовательных программ включают:</w:t>
      </w:r>
    </w:p>
    <w:p w:rsidR="003C6949" w:rsidRDefault="003C6949" w:rsidP="003C6949">
      <w:pPr>
        <w:pStyle w:val="aff8"/>
        <w:rPr>
          <w:rFonts w:ascii="Times New Roman" w:hAnsi="Times New Roman"/>
          <w:sz w:val="24"/>
          <w:szCs w:val="24"/>
        </w:rPr>
      </w:pPr>
      <w:r>
        <w:rPr>
          <w:rFonts w:ascii="Times New Roman" w:hAnsi="Times New Roman"/>
          <w:sz w:val="24"/>
          <w:szCs w:val="24"/>
        </w:rPr>
        <w:t>-осознание российской гражданской идентичности;</w:t>
      </w:r>
    </w:p>
    <w:p w:rsidR="003C6949" w:rsidRDefault="003C6949" w:rsidP="003C6949">
      <w:pPr>
        <w:pStyle w:val="aff8"/>
        <w:rPr>
          <w:rFonts w:ascii="Times New Roman" w:hAnsi="Times New Roman"/>
          <w:sz w:val="24"/>
          <w:szCs w:val="24"/>
        </w:rPr>
      </w:pPr>
      <w:r>
        <w:rPr>
          <w:rFonts w:ascii="Times New Roman" w:hAnsi="Times New Roman"/>
          <w:sz w:val="24"/>
          <w:szCs w:val="24"/>
        </w:rPr>
        <w:t>-сформированность ценностей самостоятельности и инициативы;</w:t>
      </w:r>
    </w:p>
    <w:p w:rsidR="003C6949" w:rsidRDefault="003C6949" w:rsidP="003C6949">
      <w:pPr>
        <w:pStyle w:val="aff8"/>
        <w:rPr>
          <w:rFonts w:ascii="Times New Roman" w:hAnsi="Times New Roman"/>
          <w:sz w:val="24"/>
          <w:szCs w:val="24"/>
        </w:rPr>
      </w:pPr>
      <w:r>
        <w:rPr>
          <w:rFonts w:ascii="Times New Roman" w:hAnsi="Times New Roman"/>
          <w:sz w:val="24"/>
          <w:szCs w:val="24"/>
        </w:rPr>
        <w:t>-готовность обучающихся к саморазвитию, самостоятельности и личностному самоопределению;</w:t>
      </w:r>
    </w:p>
    <w:p w:rsidR="003C6949" w:rsidRDefault="003C6949" w:rsidP="003C6949">
      <w:pPr>
        <w:pStyle w:val="aff8"/>
        <w:rPr>
          <w:rFonts w:ascii="Times New Roman" w:hAnsi="Times New Roman"/>
          <w:sz w:val="24"/>
          <w:szCs w:val="24"/>
        </w:rPr>
      </w:pPr>
      <w:r>
        <w:rPr>
          <w:rFonts w:ascii="Times New Roman" w:hAnsi="Times New Roman"/>
          <w:sz w:val="24"/>
          <w:szCs w:val="24"/>
        </w:rPr>
        <w:t>-наличие мотивации к целенаправленной социально значимой деятельности;</w:t>
      </w:r>
    </w:p>
    <w:p w:rsidR="003C6949" w:rsidRDefault="003C6949" w:rsidP="003C6949">
      <w:pPr>
        <w:pStyle w:val="aff8"/>
        <w:rPr>
          <w:rFonts w:ascii="Times New Roman" w:hAnsi="Times New Roman"/>
          <w:sz w:val="24"/>
          <w:szCs w:val="24"/>
        </w:rPr>
      </w:pPr>
      <w:r>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C6949" w:rsidRDefault="003C6949" w:rsidP="003C6949">
      <w:pPr>
        <w:pStyle w:val="aff8"/>
        <w:rPr>
          <w:rFonts w:ascii="Times New Roman" w:hAnsi="Times New Roman"/>
          <w:iCs/>
          <w:sz w:val="24"/>
          <w:szCs w:val="24"/>
        </w:rPr>
      </w:pPr>
      <w:r>
        <w:rPr>
          <w:rFonts w:ascii="Times New Roman" w:hAnsi="Times New Roman"/>
          <w:sz w:val="24"/>
          <w:szCs w:val="24"/>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C6949" w:rsidRDefault="003C6949" w:rsidP="003C6949">
      <w:pPr>
        <w:pStyle w:val="aff8"/>
        <w:rPr>
          <w:rFonts w:ascii="Times New Roman" w:hAnsi="Times New Roman"/>
          <w:iCs/>
          <w:sz w:val="24"/>
          <w:szCs w:val="24"/>
        </w:rPr>
      </w:pPr>
    </w:p>
    <w:p w:rsidR="003C6949" w:rsidRDefault="003C6949" w:rsidP="00AD4C7E">
      <w:pPr>
        <w:pStyle w:val="aff8"/>
        <w:numPr>
          <w:ilvl w:val="1"/>
          <w:numId w:val="323"/>
        </w:numPr>
        <w:rPr>
          <w:rFonts w:ascii="Times New Roman" w:hAnsi="Times New Roman"/>
          <w:color w:val="000000"/>
          <w:sz w:val="24"/>
          <w:szCs w:val="24"/>
        </w:rPr>
      </w:pPr>
      <w:r>
        <w:rPr>
          <w:rFonts w:ascii="Times New Roman" w:hAnsi="Times New Roman"/>
          <w:b/>
          <w:color w:val="000000"/>
          <w:sz w:val="24"/>
          <w:szCs w:val="24"/>
        </w:rPr>
        <w:t>Направления воспитания</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lastRenderedPageBreak/>
        <w:t>Программа реализуется в единстве учебной и воспитательной деятельности школы в соответствии с ФГОС по направлениям воспитания:</w:t>
      </w:r>
    </w:p>
    <w:p w:rsidR="003C6949" w:rsidRDefault="003C6949" w:rsidP="003C6949">
      <w:pPr>
        <w:pStyle w:val="aff8"/>
        <w:rPr>
          <w:rFonts w:ascii="Times New Roman" w:hAnsi="Times New Roman"/>
          <w:i/>
          <w:color w:val="000000"/>
          <w:sz w:val="24"/>
          <w:szCs w:val="24"/>
        </w:rPr>
      </w:pPr>
      <w:r>
        <w:rPr>
          <w:rFonts w:ascii="Times New Roman" w:hAnsi="Times New Roman"/>
          <w:color w:val="000000"/>
          <w:sz w:val="24"/>
          <w:szCs w:val="24"/>
        </w:rPr>
        <w:t xml:space="preserve">-гражданское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p>
    <w:p w:rsidR="003C6949" w:rsidRDefault="003C6949" w:rsidP="003C6949">
      <w:pPr>
        <w:pStyle w:val="aff8"/>
        <w:rPr>
          <w:rFonts w:ascii="Times New Roman" w:hAnsi="Times New Roman"/>
          <w:color w:val="000000"/>
          <w:sz w:val="24"/>
          <w:szCs w:val="24"/>
        </w:rPr>
      </w:pPr>
      <w:r>
        <w:rPr>
          <w:rFonts w:ascii="Times New Roman" w:hAnsi="Times New Roman"/>
          <w:i/>
          <w:color w:val="000000"/>
          <w:sz w:val="24"/>
          <w:szCs w:val="24"/>
        </w:rPr>
        <w:t>-</w:t>
      </w:r>
      <w:r>
        <w:rPr>
          <w:rFonts w:ascii="Times New Roman" w:hAnsi="Times New Roman"/>
          <w:color w:val="000000"/>
          <w:sz w:val="24"/>
          <w:szCs w:val="24"/>
        </w:rPr>
        <w:t xml:space="preserve"> 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 </w:t>
      </w:r>
      <w:r>
        <w:rPr>
          <w:rFonts w:ascii="Times New Roman" w:hAnsi="Times New Roman"/>
          <w:i/>
          <w:color w:val="000000"/>
          <w:sz w:val="24"/>
          <w:szCs w:val="24"/>
        </w:rPr>
        <w:t>(проведение  общешкольных ключевых дел ко Дню защитников Отчества, Дням воинской славы, Дню Победы, Дню освобождения от немецко – фашистских захватчиков и другие);</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xml:space="preserve">    -духовно-нравственное воспитание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r>
        <w:rPr>
          <w:rFonts w:ascii="Times New Roman" w:hAnsi="Times New Roman"/>
          <w:i/>
          <w:color w:val="000000"/>
          <w:sz w:val="24"/>
          <w:szCs w:val="24"/>
        </w:rPr>
        <w:t xml:space="preserve">(совместная </w:t>
      </w:r>
      <w:r>
        <w:rPr>
          <w:rFonts w:ascii="Times New Roman" w:hAnsi="Times New Roman"/>
          <w:i/>
          <w:sz w:val="24"/>
          <w:szCs w:val="24"/>
        </w:rPr>
        <w:t xml:space="preserve">работа с </w:t>
      </w:r>
      <w:hyperlink r:id="rId19" w:history="1">
        <w:r>
          <w:rPr>
            <w:rStyle w:val="a9"/>
            <w:i/>
            <w:color w:val="000000"/>
            <w:sz w:val="24"/>
            <w:szCs w:val="24"/>
            <w:shd w:val="clear" w:color="auto" w:fill="FFFFFF"/>
          </w:rPr>
          <w:t>храмом Николая Чудотворца с. Стародевичье</w:t>
        </w:r>
      </w:hyperlink>
      <w:r>
        <w:rPr>
          <w:rFonts w:ascii="Times New Roman" w:hAnsi="Times New Roman"/>
          <w:i/>
          <w:sz w:val="24"/>
          <w:szCs w:val="24"/>
        </w:rPr>
        <w:t>, Школьным краеведческим музеем,  организуется помощь детям войн</w:t>
      </w:r>
      <w:r>
        <w:rPr>
          <w:rFonts w:ascii="Times New Roman" w:hAnsi="Times New Roman"/>
          <w:i/>
          <w:color w:val="000000"/>
          <w:sz w:val="24"/>
          <w:szCs w:val="24"/>
        </w:rPr>
        <w:t>ы и ветеранам педагогического труда, участникам  специальной военной операции на Украине);</w:t>
      </w:r>
    </w:p>
    <w:p w:rsidR="003C6949" w:rsidRDefault="003C6949" w:rsidP="003C6949">
      <w:pPr>
        <w:pStyle w:val="aff8"/>
        <w:rPr>
          <w:rFonts w:ascii="Times New Roman" w:hAnsi="Times New Roman"/>
          <w:i/>
          <w:color w:val="000000"/>
          <w:sz w:val="24"/>
          <w:szCs w:val="24"/>
        </w:rPr>
      </w:pPr>
      <w:r>
        <w:rPr>
          <w:rFonts w:ascii="Times New Roman" w:hAnsi="Times New Roman"/>
          <w:color w:val="000000"/>
          <w:sz w:val="24"/>
          <w:szCs w:val="24"/>
        </w:rPr>
        <w:t xml:space="preserve">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Pr>
          <w:rFonts w:ascii="Times New Roman" w:hAnsi="Times New Roman"/>
          <w:i/>
          <w:color w:val="000000"/>
          <w:sz w:val="24"/>
          <w:szCs w:val="24"/>
        </w:rPr>
        <w:t>(посещение музеев и театров  региона, экскурсионные поездки);</w:t>
      </w:r>
    </w:p>
    <w:p w:rsidR="003C6949" w:rsidRDefault="003C6949" w:rsidP="003C6949">
      <w:pPr>
        <w:pStyle w:val="aff8"/>
        <w:rPr>
          <w:rFonts w:ascii="Times New Roman" w:hAnsi="Times New Roman"/>
          <w:color w:val="000000"/>
          <w:sz w:val="24"/>
          <w:szCs w:val="24"/>
        </w:rPr>
      </w:pPr>
      <w:r>
        <w:rPr>
          <w:rFonts w:ascii="Times New Roman" w:hAnsi="Times New Roman"/>
          <w:i/>
          <w:color w:val="000000"/>
          <w:sz w:val="24"/>
          <w:szCs w:val="24"/>
        </w:rPr>
        <w:t xml:space="preserve">    -</w:t>
      </w:r>
      <w:r>
        <w:rPr>
          <w:rFonts w:ascii="Times New Roman" w:hAnsi="Times New Roman"/>
          <w:color w:val="000000"/>
          <w:sz w:val="24"/>
          <w:szCs w:val="24"/>
        </w:rPr>
        <w:t xml:space="preserve">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r>
        <w:rPr>
          <w:rFonts w:ascii="Times New Roman" w:hAnsi="Times New Roman"/>
          <w:i/>
          <w:color w:val="000000"/>
          <w:sz w:val="24"/>
          <w:szCs w:val="24"/>
        </w:rPr>
        <w:t>(работа Школьного спортивного клуба, участие в спортивных соревнованиях района и региона);</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xml:space="preserve">-трудовое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Pr>
          <w:rFonts w:ascii="Times New Roman" w:hAnsi="Times New Roman"/>
          <w:i/>
          <w:color w:val="000000"/>
          <w:sz w:val="24"/>
          <w:szCs w:val="24"/>
        </w:rPr>
        <w:t>(организация дежурств в школе, в кабинетах школы, работа на пришкольном участке, участие в субботниках);</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xml:space="preserve">-экологическое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w:t>
      </w:r>
      <w:r>
        <w:rPr>
          <w:rFonts w:ascii="Times New Roman" w:hAnsi="Times New Roman"/>
          <w:i/>
          <w:color w:val="000000"/>
          <w:sz w:val="24"/>
          <w:szCs w:val="24"/>
        </w:rPr>
        <w:t>(участие в экологических акциях «Бегите воду», «Эколята», «Бумаге – вторая жизнь и др.);</w:t>
      </w:r>
    </w:p>
    <w:p w:rsidR="003C6949" w:rsidRDefault="003C6949" w:rsidP="003C6949">
      <w:pPr>
        <w:pStyle w:val="aff8"/>
        <w:rPr>
          <w:rFonts w:ascii="Times New Roman" w:hAnsi="Times New Roman"/>
          <w:b/>
          <w:bCs/>
          <w:i/>
          <w:color w:val="000000"/>
          <w:sz w:val="24"/>
          <w:szCs w:val="24"/>
        </w:rPr>
      </w:pPr>
      <w:r>
        <w:rPr>
          <w:rFonts w:ascii="Times New Roman" w:hAnsi="Times New Roman"/>
          <w:color w:val="000000"/>
          <w:sz w:val="24"/>
          <w:szCs w:val="24"/>
        </w:rPr>
        <w:t xml:space="preserve">-познавательное направление воспитания: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r>
        <w:rPr>
          <w:rFonts w:ascii="Times New Roman" w:hAnsi="Times New Roman"/>
          <w:i/>
          <w:color w:val="000000"/>
          <w:sz w:val="24"/>
          <w:szCs w:val="24"/>
        </w:rPr>
        <w:t>(участие в конкурсе чтецов, фестиваль «Созвездие талантов», «Серебряная музыка» конкурсах и фестивалях науки и творчества и т.д.).</w:t>
      </w:r>
    </w:p>
    <w:p w:rsidR="003C6949" w:rsidRDefault="003C6949" w:rsidP="003C6949">
      <w:pPr>
        <w:pStyle w:val="aff8"/>
        <w:jc w:val="center"/>
        <w:rPr>
          <w:rFonts w:ascii="Times New Roman" w:hAnsi="Times New Roman"/>
          <w:b/>
          <w:bCs/>
          <w:i/>
          <w:color w:val="000000"/>
          <w:sz w:val="24"/>
          <w:szCs w:val="24"/>
        </w:rPr>
      </w:pPr>
    </w:p>
    <w:p w:rsidR="003C6949" w:rsidRDefault="003C6949" w:rsidP="00AD4C7E">
      <w:pPr>
        <w:pStyle w:val="aff8"/>
        <w:numPr>
          <w:ilvl w:val="1"/>
          <w:numId w:val="323"/>
        </w:numPr>
        <w:rPr>
          <w:rFonts w:ascii="Times New Roman" w:hAnsi="Times New Roman"/>
          <w:sz w:val="24"/>
          <w:szCs w:val="24"/>
        </w:rPr>
      </w:pPr>
      <w:r>
        <w:rPr>
          <w:rFonts w:ascii="Times New Roman" w:hAnsi="Times New Roman"/>
          <w:b/>
          <w:bCs/>
          <w:sz w:val="24"/>
          <w:szCs w:val="24"/>
        </w:rPr>
        <w:t>Целевые</w:t>
      </w:r>
      <w:r>
        <w:rPr>
          <w:rFonts w:ascii="Times New Roman" w:hAnsi="Times New Roman"/>
          <w:b/>
          <w:bCs/>
          <w:spacing w:val="-9"/>
          <w:sz w:val="24"/>
          <w:szCs w:val="24"/>
        </w:rPr>
        <w:t xml:space="preserve"> </w:t>
      </w:r>
      <w:r>
        <w:rPr>
          <w:rFonts w:ascii="Times New Roman" w:hAnsi="Times New Roman"/>
          <w:b/>
          <w:bCs/>
          <w:sz w:val="24"/>
          <w:szCs w:val="24"/>
        </w:rPr>
        <w:t>ориентиры</w:t>
      </w:r>
      <w:r>
        <w:rPr>
          <w:rFonts w:ascii="Times New Roman" w:hAnsi="Times New Roman"/>
          <w:b/>
          <w:bCs/>
          <w:spacing w:val="-7"/>
          <w:sz w:val="24"/>
          <w:szCs w:val="24"/>
        </w:rPr>
        <w:t xml:space="preserve"> </w:t>
      </w:r>
      <w:r>
        <w:rPr>
          <w:rFonts w:ascii="Times New Roman" w:hAnsi="Times New Roman"/>
          <w:b/>
          <w:bCs/>
          <w:sz w:val="24"/>
          <w:szCs w:val="24"/>
        </w:rPr>
        <w:t>результатов</w:t>
      </w:r>
      <w:r>
        <w:rPr>
          <w:rFonts w:ascii="Times New Roman" w:hAnsi="Times New Roman"/>
          <w:b/>
          <w:bCs/>
          <w:spacing w:val="-10"/>
          <w:sz w:val="24"/>
          <w:szCs w:val="24"/>
        </w:rPr>
        <w:t xml:space="preserve"> </w:t>
      </w:r>
      <w:r>
        <w:rPr>
          <w:rFonts w:ascii="Times New Roman" w:hAnsi="Times New Roman"/>
          <w:b/>
          <w:bCs/>
          <w:sz w:val="24"/>
          <w:szCs w:val="24"/>
        </w:rPr>
        <w:t>воспитания</w:t>
      </w:r>
    </w:p>
    <w:p w:rsidR="003C6949" w:rsidRDefault="003C6949" w:rsidP="003C6949">
      <w:pPr>
        <w:pStyle w:val="aff8"/>
        <w:rPr>
          <w:rFonts w:ascii="Times New Roman" w:hAnsi="Times New Roman"/>
          <w:sz w:val="24"/>
          <w:szCs w:val="24"/>
        </w:rPr>
      </w:pPr>
      <w:r>
        <w:rPr>
          <w:rFonts w:ascii="Times New Roman" w:hAnsi="Times New Roman"/>
          <w:sz w:val="24"/>
          <w:szCs w:val="24"/>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ООО, СОО.</w:t>
      </w:r>
    </w:p>
    <w:p w:rsidR="003C6949" w:rsidRDefault="003C6949" w:rsidP="003C6949">
      <w:pPr>
        <w:pStyle w:val="aff8"/>
        <w:rPr>
          <w:rFonts w:ascii="Times New Roman" w:hAnsi="Times New Roman"/>
          <w:sz w:val="24"/>
          <w:szCs w:val="24"/>
        </w:rPr>
      </w:pPr>
      <w:r>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Pr>
          <w:rFonts w:ascii="Times New Roman" w:hAnsi="Times New Roman"/>
          <w:sz w:val="24"/>
          <w:szCs w:val="24"/>
        </w:rPr>
        <w:tab/>
        <w:t>ценностей,</w:t>
      </w:r>
      <w:r>
        <w:rPr>
          <w:rFonts w:ascii="Times New Roman" w:hAnsi="Times New Roman"/>
          <w:sz w:val="24"/>
          <w:szCs w:val="24"/>
        </w:rPr>
        <w:tab/>
        <w:t>обеспечивают единство воспитания, воспитательного пространства.</w:t>
      </w:r>
    </w:p>
    <w:p w:rsidR="003C6949" w:rsidRDefault="003C6949" w:rsidP="003C6949">
      <w:pPr>
        <w:pStyle w:val="aff8"/>
        <w:rPr>
          <w:rFonts w:ascii="Times New Roman" w:hAnsi="Times New Roman"/>
          <w:sz w:val="24"/>
          <w:szCs w:val="24"/>
        </w:rPr>
      </w:pPr>
    </w:p>
    <w:p w:rsidR="003C6949" w:rsidRDefault="003C6949" w:rsidP="00AD4C7E">
      <w:pPr>
        <w:pStyle w:val="aff8"/>
        <w:numPr>
          <w:ilvl w:val="2"/>
          <w:numId w:val="323"/>
        </w:numPr>
        <w:jc w:val="center"/>
        <w:rPr>
          <w:rFonts w:ascii="Times New Roman" w:hAnsi="Times New Roman"/>
          <w:b/>
          <w:bCs/>
          <w:sz w:val="24"/>
          <w:szCs w:val="24"/>
        </w:rPr>
      </w:pPr>
      <w:r>
        <w:rPr>
          <w:rFonts w:ascii="Times New Roman" w:hAnsi="Times New Roman"/>
          <w:b/>
          <w:bCs/>
          <w:sz w:val="24"/>
          <w:szCs w:val="24"/>
        </w:rPr>
        <w:lastRenderedPageBreak/>
        <w:t xml:space="preserve">Целевые ориентиры результатов воспитания на уровне начального </w:t>
      </w:r>
      <w:r>
        <w:rPr>
          <w:rFonts w:ascii="Times New Roman" w:hAnsi="Times New Roman"/>
          <w:b/>
          <w:bCs/>
          <w:spacing w:val="-67"/>
          <w:sz w:val="24"/>
          <w:szCs w:val="24"/>
        </w:rPr>
        <w:t xml:space="preserve"> </w:t>
      </w:r>
      <w:r>
        <w:rPr>
          <w:rFonts w:ascii="Times New Roman" w:hAnsi="Times New Roman"/>
          <w:b/>
          <w:bCs/>
          <w:sz w:val="24"/>
          <w:szCs w:val="24"/>
        </w:rPr>
        <w:t>общего образования</w:t>
      </w:r>
    </w:p>
    <w:tbl>
      <w:tblPr>
        <w:tblW w:w="14487" w:type="dxa"/>
        <w:tblInd w:w="119" w:type="dxa"/>
        <w:tblLayout w:type="fixed"/>
        <w:tblCellMar>
          <w:left w:w="0" w:type="dxa"/>
          <w:right w:w="0" w:type="dxa"/>
        </w:tblCellMar>
        <w:tblLook w:val="0000"/>
      </w:tblPr>
      <w:tblGrid>
        <w:gridCol w:w="14487"/>
      </w:tblGrid>
      <w:tr w:rsidR="003C6949" w:rsidTr="003C6949">
        <w:trPr>
          <w:trHeight w:val="316"/>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jc w:val="center"/>
            </w:pPr>
            <w:r>
              <w:rPr>
                <w:rFonts w:ascii="Times New Roman" w:hAnsi="Times New Roman"/>
                <w:b/>
                <w:bCs/>
                <w:sz w:val="24"/>
                <w:szCs w:val="24"/>
              </w:rPr>
              <w:t>Целевые</w:t>
            </w:r>
            <w:r>
              <w:rPr>
                <w:rFonts w:ascii="Times New Roman" w:hAnsi="Times New Roman"/>
                <w:b/>
                <w:bCs/>
                <w:spacing w:val="-3"/>
                <w:sz w:val="24"/>
                <w:szCs w:val="24"/>
              </w:rPr>
              <w:t xml:space="preserve"> </w:t>
            </w:r>
            <w:r>
              <w:rPr>
                <w:rFonts w:ascii="Times New Roman" w:hAnsi="Times New Roman"/>
                <w:b/>
                <w:bCs/>
                <w:sz w:val="24"/>
                <w:szCs w:val="24"/>
              </w:rPr>
              <w:t>ориентиры</w:t>
            </w:r>
          </w:p>
        </w:tc>
      </w:tr>
      <w:tr w:rsidR="003C6949" w:rsidTr="003C6949">
        <w:trPr>
          <w:trHeight w:val="318"/>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Гражданско-патриотическое</w:t>
            </w:r>
            <w:r>
              <w:rPr>
                <w:rFonts w:ascii="Times New Roman" w:hAnsi="Times New Roman"/>
                <w:b/>
                <w:bCs/>
                <w:spacing w:val="-7"/>
                <w:sz w:val="24"/>
                <w:szCs w:val="24"/>
              </w:rPr>
              <w:t xml:space="preserve"> </w:t>
            </w:r>
            <w:r>
              <w:rPr>
                <w:rFonts w:ascii="Times New Roman" w:hAnsi="Times New Roman"/>
                <w:b/>
                <w:bCs/>
                <w:sz w:val="24"/>
                <w:szCs w:val="24"/>
              </w:rPr>
              <w:t>воспитание</w:t>
            </w:r>
          </w:p>
        </w:tc>
      </w:tr>
      <w:tr w:rsidR="003C6949" w:rsidTr="003C6949">
        <w:trPr>
          <w:trHeight w:val="1694"/>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rsidR="003C6949" w:rsidRDefault="003C6949" w:rsidP="00123500">
            <w:pPr>
              <w:pStyle w:val="aff8"/>
              <w:rPr>
                <w:rFonts w:ascii="Times New Roman" w:hAnsi="Times New Roman"/>
                <w:sz w:val="24"/>
                <w:szCs w:val="24"/>
              </w:rPr>
            </w:pPr>
            <w:r>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3C6949" w:rsidRDefault="003C6949" w:rsidP="00123500">
            <w:pPr>
              <w:pStyle w:val="aff8"/>
              <w:rPr>
                <w:rFonts w:ascii="Times New Roman" w:hAnsi="Times New Roman"/>
                <w:sz w:val="24"/>
                <w:szCs w:val="24"/>
              </w:rPr>
            </w:pPr>
            <w:r>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3C6949" w:rsidRDefault="003C6949" w:rsidP="00123500">
            <w:pPr>
              <w:pStyle w:val="aff8"/>
              <w:rPr>
                <w:rFonts w:ascii="Times New Roman" w:hAnsi="Times New Roman"/>
                <w:sz w:val="24"/>
                <w:szCs w:val="24"/>
              </w:rPr>
            </w:pPr>
            <w:r>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C6949" w:rsidRDefault="003C6949" w:rsidP="00123500">
            <w:pPr>
              <w:pStyle w:val="aff8"/>
              <w:rPr>
                <w:rFonts w:ascii="Times New Roman" w:hAnsi="Times New Roman"/>
                <w:sz w:val="24"/>
                <w:szCs w:val="24"/>
              </w:rPr>
            </w:pPr>
            <w:r>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3C6949" w:rsidRDefault="003C6949" w:rsidP="00123500">
            <w:pPr>
              <w:pStyle w:val="aff8"/>
            </w:pPr>
            <w:r>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3C6949" w:rsidTr="003C6949">
        <w:trPr>
          <w:trHeight w:val="316"/>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Духовно-нравственное</w:t>
            </w:r>
            <w:r>
              <w:rPr>
                <w:rFonts w:ascii="Times New Roman" w:hAnsi="Times New Roman"/>
                <w:b/>
                <w:bCs/>
                <w:spacing w:val="-5"/>
                <w:sz w:val="24"/>
                <w:szCs w:val="24"/>
              </w:rPr>
              <w:t xml:space="preserve"> </w:t>
            </w:r>
            <w:r>
              <w:rPr>
                <w:rFonts w:ascii="Times New Roman" w:hAnsi="Times New Roman"/>
                <w:b/>
                <w:bCs/>
                <w:sz w:val="24"/>
                <w:szCs w:val="24"/>
              </w:rPr>
              <w:t>воспитание</w:t>
            </w:r>
          </w:p>
        </w:tc>
      </w:tr>
      <w:tr w:rsidR="003C6949" w:rsidTr="003C6949">
        <w:trPr>
          <w:trHeight w:val="983"/>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3C6949" w:rsidRDefault="003C6949" w:rsidP="00123500">
            <w:pPr>
              <w:pStyle w:val="aff8"/>
              <w:rPr>
                <w:rFonts w:ascii="Times New Roman" w:hAnsi="Times New Roman"/>
                <w:sz w:val="24"/>
                <w:szCs w:val="24"/>
              </w:rPr>
            </w:pPr>
            <w:r>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rsidR="003C6949" w:rsidRDefault="003C6949" w:rsidP="00123500">
            <w:pPr>
              <w:pStyle w:val="aff8"/>
              <w:rPr>
                <w:rFonts w:ascii="Times New Roman" w:hAnsi="Times New Roman"/>
                <w:sz w:val="24"/>
                <w:szCs w:val="24"/>
              </w:rPr>
            </w:pPr>
            <w:r>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C6949" w:rsidRDefault="003C6949" w:rsidP="00123500">
            <w:pPr>
              <w:pStyle w:val="aff8"/>
              <w:rPr>
                <w:rFonts w:ascii="Times New Roman" w:hAnsi="Times New Roman"/>
                <w:sz w:val="24"/>
                <w:szCs w:val="24"/>
              </w:rPr>
            </w:pPr>
            <w:r>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3C6949" w:rsidRDefault="003C6949" w:rsidP="00123500">
            <w:pPr>
              <w:pStyle w:val="aff8"/>
              <w:rPr>
                <w:rFonts w:ascii="Times New Roman" w:hAnsi="Times New Roman"/>
                <w:sz w:val="24"/>
                <w:szCs w:val="24"/>
              </w:rPr>
            </w:pPr>
            <w:r>
              <w:rPr>
                <w:rFonts w:ascii="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C6949" w:rsidRDefault="003C6949" w:rsidP="00123500">
            <w:pPr>
              <w:pStyle w:val="aff8"/>
              <w:rPr>
                <w:rFonts w:ascii="Times New Roman" w:hAnsi="Times New Roman"/>
                <w:sz w:val="24"/>
                <w:szCs w:val="24"/>
              </w:rPr>
            </w:pPr>
            <w:r>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3C6949" w:rsidRDefault="003C6949" w:rsidP="00123500">
            <w:pPr>
              <w:pStyle w:val="aff8"/>
              <w:rPr>
                <w:rFonts w:ascii="Times New Roman" w:hAnsi="Times New Roman"/>
                <w:sz w:val="24"/>
                <w:szCs w:val="24"/>
              </w:rPr>
            </w:pPr>
          </w:p>
        </w:tc>
      </w:tr>
      <w:tr w:rsidR="003C6949" w:rsidTr="003C6949">
        <w:trPr>
          <w:trHeight w:val="318"/>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Эстетическое</w:t>
            </w:r>
            <w:r>
              <w:rPr>
                <w:rFonts w:ascii="Times New Roman" w:hAnsi="Times New Roman"/>
                <w:b/>
                <w:bCs/>
                <w:spacing w:val="-5"/>
                <w:sz w:val="24"/>
                <w:szCs w:val="24"/>
              </w:rPr>
              <w:t xml:space="preserve"> </w:t>
            </w:r>
            <w:r>
              <w:rPr>
                <w:rFonts w:ascii="Times New Roman" w:hAnsi="Times New Roman"/>
                <w:b/>
                <w:bCs/>
                <w:sz w:val="24"/>
                <w:szCs w:val="24"/>
              </w:rPr>
              <w:t>воспитание</w:t>
            </w:r>
          </w:p>
        </w:tc>
      </w:tr>
      <w:tr w:rsidR="003C6949" w:rsidTr="003C6949">
        <w:trPr>
          <w:trHeight w:val="1185"/>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способный воспринимать и чувствовать прекрасное в быту, природе, искусстве, творчестве людей;</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интерес и уважение к отечественной и мировой художественной культуре;</w:t>
            </w:r>
          </w:p>
          <w:p w:rsidR="003C6949" w:rsidRDefault="003C6949" w:rsidP="00123500">
            <w:pPr>
              <w:pStyle w:val="aff8"/>
            </w:pPr>
            <w:r>
              <w:rPr>
                <w:rFonts w:ascii="Times New Roman" w:hAnsi="Times New Roman"/>
                <w:sz w:val="24"/>
                <w:szCs w:val="24"/>
              </w:rPr>
              <w:t>проявляющий стремление к самовыражению в разных видах художественной деятельности, искусстве.</w:t>
            </w:r>
          </w:p>
        </w:tc>
      </w:tr>
      <w:tr w:rsidR="003C6949" w:rsidTr="003C6949">
        <w:trPr>
          <w:trHeight w:val="635"/>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Физическое</w:t>
            </w:r>
            <w:r>
              <w:rPr>
                <w:rFonts w:ascii="Times New Roman" w:hAnsi="Times New Roman"/>
                <w:b/>
                <w:bCs/>
                <w:spacing w:val="1"/>
                <w:sz w:val="24"/>
                <w:szCs w:val="24"/>
              </w:rPr>
              <w:t xml:space="preserve"> </w:t>
            </w:r>
            <w:r>
              <w:rPr>
                <w:rFonts w:ascii="Times New Roman" w:hAnsi="Times New Roman"/>
                <w:b/>
                <w:bCs/>
                <w:sz w:val="24"/>
                <w:szCs w:val="24"/>
              </w:rPr>
              <w:t>воспитание</w:t>
            </w:r>
          </w:p>
        </w:tc>
      </w:tr>
      <w:tr w:rsidR="003C6949" w:rsidTr="003C6949">
        <w:trPr>
          <w:trHeight w:val="1833"/>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C6949" w:rsidRDefault="003C6949" w:rsidP="00123500">
            <w:pPr>
              <w:pStyle w:val="aff8"/>
              <w:rPr>
                <w:rFonts w:ascii="Times New Roman" w:hAnsi="Times New Roman"/>
                <w:sz w:val="24"/>
                <w:szCs w:val="24"/>
              </w:rPr>
            </w:pPr>
            <w:r>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rsidR="003C6949" w:rsidRDefault="003C6949" w:rsidP="00123500">
            <w:pPr>
              <w:pStyle w:val="aff8"/>
              <w:rPr>
                <w:rFonts w:ascii="Times New Roman" w:hAnsi="Times New Roman"/>
                <w:sz w:val="24"/>
                <w:szCs w:val="24"/>
              </w:rPr>
            </w:pPr>
            <w:r>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rsidR="003C6949" w:rsidRDefault="003C6949" w:rsidP="00123500">
            <w:pPr>
              <w:pStyle w:val="aff8"/>
            </w:pPr>
            <w:r>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3C6949" w:rsidTr="003C6949">
        <w:trPr>
          <w:trHeight w:val="316"/>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Трудовое</w:t>
            </w:r>
            <w:r>
              <w:rPr>
                <w:rFonts w:ascii="Times New Roman" w:hAnsi="Times New Roman"/>
                <w:b/>
                <w:bCs/>
                <w:spacing w:val="-3"/>
                <w:sz w:val="24"/>
                <w:szCs w:val="24"/>
              </w:rPr>
              <w:t xml:space="preserve"> </w:t>
            </w:r>
            <w:r>
              <w:rPr>
                <w:rFonts w:ascii="Times New Roman" w:hAnsi="Times New Roman"/>
                <w:b/>
                <w:bCs/>
                <w:sz w:val="24"/>
                <w:szCs w:val="24"/>
              </w:rPr>
              <w:t>воспитание</w:t>
            </w:r>
          </w:p>
        </w:tc>
      </w:tr>
      <w:tr w:rsidR="003C6949" w:rsidTr="003C6949">
        <w:trPr>
          <w:trHeight w:val="1360"/>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сознающий ценность труда в жизни человека, семьи, общества;</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интерес к разным профессиям;</w:t>
            </w:r>
          </w:p>
          <w:p w:rsidR="003C6949" w:rsidRDefault="003C6949" w:rsidP="00123500">
            <w:pPr>
              <w:pStyle w:val="aff8"/>
            </w:pPr>
            <w:r>
              <w:rPr>
                <w:rFonts w:ascii="Times New Roman" w:hAnsi="Times New Roman"/>
                <w:sz w:val="24"/>
                <w:szCs w:val="24"/>
              </w:rPr>
              <w:t xml:space="preserve">   участвующий в различных видах доступного по возрасту труда, трудовой деятельности.</w:t>
            </w:r>
          </w:p>
        </w:tc>
      </w:tr>
      <w:tr w:rsidR="003C6949" w:rsidTr="003C6949">
        <w:trPr>
          <w:trHeight w:val="316"/>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Экологическое</w:t>
            </w:r>
            <w:r>
              <w:rPr>
                <w:rFonts w:ascii="Times New Roman" w:hAnsi="Times New Roman"/>
                <w:b/>
                <w:bCs/>
                <w:spacing w:val="-4"/>
                <w:sz w:val="24"/>
                <w:szCs w:val="24"/>
              </w:rPr>
              <w:t xml:space="preserve"> </w:t>
            </w:r>
            <w:r>
              <w:rPr>
                <w:rFonts w:ascii="Times New Roman" w:hAnsi="Times New Roman"/>
                <w:b/>
                <w:bCs/>
                <w:sz w:val="24"/>
                <w:szCs w:val="24"/>
              </w:rPr>
              <w:t>воспитание</w:t>
            </w:r>
          </w:p>
        </w:tc>
      </w:tr>
      <w:tr w:rsidR="003C6949" w:rsidTr="003C6949">
        <w:trPr>
          <w:trHeight w:val="1085"/>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3C6949" w:rsidRDefault="003C6949" w:rsidP="00123500">
            <w:pPr>
              <w:pStyle w:val="aff8"/>
            </w:pPr>
            <w:r>
              <w:rPr>
                <w:rFonts w:ascii="Times New Roman" w:hAnsi="Times New Roman"/>
                <w:sz w:val="24"/>
                <w:szCs w:val="24"/>
              </w:rPr>
              <w:t>выражающий готовность в своей деятельности придерживаться экологических норм.</w:t>
            </w:r>
          </w:p>
        </w:tc>
      </w:tr>
      <w:tr w:rsidR="003C6949" w:rsidTr="003C6949">
        <w:trPr>
          <w:trHeight w:val="316"/>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Ценности</w:t>
            </w:r>
            <w:r>
              <w:rPr>
                <w:rFonts w:ascii="Times New Roman" w:hAnsi="Times New Roman"/>
                <w:b/>
                <w:bCs/>
                <w:spacing w:val="-3"/>
                <w:sz w:val="24"/>
                <w:szCs w:val="24"/>
              </w:rPr>
              <w:t xml:space="preserve"> </w:t>
            </w:r>
            <w:r>
              <w:rPr>
                <w:rFonts w:ascii="Times New Roman" w:hAnsi="Times New Roman"/>
                <w:b/>
                <w:bCs/>
                <w:sz w:val="24"/>
                <w:szCs w:val="24"/>
              </w:rPr>
              <w:t>научного</w:t>
            </w:r>
            <w:r>
              <w:rPr>
                <w:rFonts w:ascii="Times New Roman" w:hAnsi="Times New Roman"/>
                <w:b/>
                <w:bCs/>
                <w:spacing w:val="-1"/>
                <w:sz w:val="24"/>
                <w:szCs w:val="24"/>
              </w:rPr>
              <w:t xml:space="preserve"> </w:t>
            </w:r>
            <w:r>
              <w:rPr>
                <w:rFonts w:ascii="Times New Roman" w:hAnsi="Times New Roman"/>
                <w:b/>
                <w:bCs/>
                <w:sz w:val="24"/>
                <w:szCs w:val="24"/>
              </w:rPr>
              <w:t>познания</w:t>
            </w:r>
          </w:p>
        </w:tc>
      </w:tr>
      <w:tr w:rsidR="003C6949" w:rsidTr="003C6949">
        <w:trPr>
          <w:trHeight w:val="2222"/>
        </w:trPr>
        <w:tc>
          <w:tcPr>
            <w:tcW w:w="1448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C6949" w:rsidRDefault="003C6949" w:rsidP="00123500">
            <w:pPr>
              <w:pStyle w:val="aff8"/>
              <w:rPr>
                <w:rFonts w:ascii="Times New Roman" w:hAnsi="Times New Roman"/>
                <w:sz w:val="24"/>
                <w:szCs w:val="24"/>
              </w:rPr>
            </w:pPr>
            <w:r>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C6949" w:rsidRDefault="003C6949" w:rsidP="00123500">
            <w:pPr>
              <w:pStyle w:val="aff8"/>
              <w:rPr>
                <w:rFonts w:ascii="Times New Roman" w:hAnsi="Times New Roman"/>
                <w:sz w:val="24"/>
                <w:szCs w:val="24"/>
              </w:rPr>
            </w:pPr>
            <w:r>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3C6949" w:rsidRDefault="003C6949" w:rsidP="00123500">
            <w:pPr>
              <w:pStyle w:val="aff8"/>
              <w:rPr>
                <w:rFonts w:ascii="Times New Roman" w:hAnsi="Times New Roman"/>
                <w:sz w:val="24"/>
                <w:szCs w:val="24"/>
              </w:rPr>
            </w:pPr>
          </w:p>
        </w:tc>
      </w:tr>
    </w:tbl>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sz w:val="24"/>
          <w:szCs w:val="24"/>
        </w:rPr>
      </w:pPr>
    </w:p>
    <w:p w:rsidR="003C6949" w:rsidRDefault="003C6949" w:rsidP="003C6949">
      <w:pPr>
        <w:pStyle w:val="aff8"/>
        <w:jc w:val="center"/>
        <w:rPr>
          <w:rFonts w:ascii="Times New Roman" w:hAnsi="Times New Roman"/>
          <w:b/>
          <w:bCs/>
          <w:sz w:val="24"/>
          <w:szCs w:val="24"/>
        </w:rPr>
      </w:pPr>
      <w:r>
        <w:rPr>
          <w:rFonts w:ascii="Times New Roman" w:hAnsi="Times New Roman"/>
          <w:b/>
          <w:bCs/>
          <w:sz w:val="24"/>
          <w:szCs w:val="24"/>
        </w:rPr>
        <w:t>1.4.2. Целевые</w:t>
      </w:r>
      <w:r>
        <w:rPr>
          <w:rFonts w:ascii="Times New Roman" w:hAnsi="Times New Roman"/>
          <w:b/>
          <w:bCs/>
          <w:spacing w:val="18"/>
          <w:sz w:val="24"/>
          <w:szCs w:val="24"/>
        </w:rPr>
        <w:t xml:space="preserve"> </w:t>
      </w:r>
      <w:r>
        <w:rPr>
          <w:rFonts w:ascii="Times New Roman" w:hAnsi="Times New Roman"/>
          <w:b/>
          <w:bCs/>
          <w:sz w:val="24"/>
          <w:szCs w:val="24"/>
        </w:rPr>
        <w:t>ориентиры</w:t>
      </w:r>
      <w:r>
        <w:rPr>
          <w:rFonts w:ascii="Times New Roman" w:hAnsi="Times New Roman"/>
          <w:b/>
          <w:bCs/>
          <w:spacing w:val="17"/>
          <w:sz w:val="24"/>
          <w:szCs w:val="24"/>
        </w:rPr>
        <w:t xml:space="preserve"> </w:t>
      </w:r>
      <w:r>
        <w:rPr>
          <w:rFonts w:ascii="Times New Roman" w:hAnsi="Times New Roman"/>
          <w:b/>
          <w:bCs/>
          <w:sz w:val="24"/>
          <w:szCs w:val="24"/>
        </w:rPr>
        <w:t>результатов</w:t>
      </w:r>
      <w:r>
        <w:rPr>
          <w:rFonts w:ascii="Times New Roman" w:hAnsi="Times New Roman"/>
          <w:b/>
          <w:bCs/>
          <w:spacing w:val="17"/>
          <w:sz w:val="24"/>
          <w:szCs w:val="24"/>
        </w:rPr>
        <w:t xml:space="preserve"> </w:t>
      </w:r>
      <w:r>
        <w:rPr>
          <w:rFonts w:ascii="Times New Roman" w:hAnsi="Times New Roman"/>
          <w:b/>
          <w:bCs/>
          <w:sz w:val="24"/>
          <w:szCs w:val="24"/>
        </w:rPr>
        <w:t>воспитания</w:t>
      </w:r>
      <w:r>
        <w:rPr>
          <w:rFonts w:ascii="Times New Roman" w:hAnsi="Times New Roman"/>
          <w:b/>
          <w:bCs/>
          <w:spacing w:val="17"/>
          <w:sz w:val="24"/>
          <w:szCs w:val="24"/>
        </w:rPr>
        <w:t xml:space="preserve"> </w:t>
      </w:r>
      <w:r>
        <w:rPr>
          <w:rFonts w:ascii="Times New Roman" w:hAnsi="Times New Roman"/>
          <w:b/>
          <w:bCs/>
          <w:sz w:val="24"/>
          <w:szCs w:val="24"/>
        </w:rPr>
        <w:t>на</w:t>
      </w:r>
      <w:r>
        <w:rPr>
          <w:rFonts w:ascii="Times New Roman" w:hAnsi="Times New Roman"/>
          <w:b/>
          <w:bCs/>
          <w:spacing w:val="17"/>
          <w:sz w:val="24"/>
          <w:szCs w:val="24"/>
        </w:rPr>
        <w:t xml:space="preserve"> </w:t>
      </w:r>
      <w:r>
        <w:rPr>
          <w:rFonts w:ascii="Times New Roman" w:hAnsi="Times New Roman"/>
          <w:b/>
          <w:bCs/>
          <w:sz w:val="24"/>
          <w:szCs w:val="24"/>
        </w:rPr>
        <w:t>уровне</w:t>
      </w:r>
      <w:r>
        <w:rPr>
          <w:rFonts w:ascii="Times New Roman" w:hAnsi="Times New Roman"/>
          <w:b/>
          <w:bCs/>
          <w:spacing w:val="17"/>
          <w:sz w:val="24"/>
          <w:szCs w:val="24"/>
        </w:rPr>
        <w:t xml:space="preserve"> </w:t>
      </w:r>
      <w:r>
        <w:rPr>
          <w:rFonts w:ascii="Times New Roman" w:hAnsi="Times New Roman"/>
          <w:b/>
          <w:bCs/>
          <w:sz w:val="24"/>
          <w:szCs w:val="24"/>
        </w:rPr>
        <w:t>основного</w:t>
      </w:r>
      <w:r>
        <w:rPr>
          <w:rFonts w:ascii="Times New Roman" w:hAnsi="Times New Roman"/>
          <w:b/>
          <w:bCs/>
          <w:spacing w:val="17"/>
          <w:sz w:val="24"/>
          <w:szCs w:val="24"/>
        </w:rPr>
        <w:t xml:space="preserve"> </w:t>
      </w:r>
      <w:r>
        <w:rPr>
          <w:rFonts w:ascii="Times New Roman" w:hAnsi="Times New Roman"/>
          <w:b/>
          <w:bCs/>
          <w:sz w:val="24"/>
          <w:szCs w:val="24"/>
        </w:rPr>
        <w:t xml:space="preserve">общего </w:t>
      </w:r>
      <w:r>
        <w:rPr>
          <w:rFonts w:ascii="Times New Roman" w:hAnsi="Times New Roman"/>
          <w:b/>
          <w:bCs/>
          <w:spacing w:val="-57"/>
          <w:sz w:val="24"/>
          <w:szCs w:val="24"/>
        </w:rPr>
        <w:t xml:space="preserve"> </w:t>
      </w:r>
      <w:r>
        <w:rPr>
          <w:rFonts w:ascii="Times New Roman" w:hAnsi="Times New Roman"/>
          <w:b/>
          <w:bCs/>
          <w:sz w:val="24"/>
          <w:szCs w:val="24"/>
        </w:rPr>
        <w:t>образования.</w:t>
      </w:r>
    </w:p>
    <w:p w:rsidR="003C6949" w:rsidRDefault="003C6949" w:rsidP="003C6949">
      <w:pPr>
        <w:pStyle w:val="aff8"/>
        <w:jc w:val="center"/>
        <w:rPr>
          <w:rFonts w:ascii="Times New Roman" w:hAnsi="Times New Roman"/>
          <w:b/>
          <w:bCs/>
          <w:sz w:val="24"/>
          <w:szCs w:val="24"/>
        </w:rPr>
      </w:pPr>
    </w:p>
    <w:tbl>
      <w:tblPr>
        <w:tblW w:w="0" w:type="auto"/>
        <w:tblInd w:w="-137" w:type="dxa"/>
        <w:tblLayout w:type="fixed"/>
        <w:tblCellMar>
          <w:left w:w="0" w:type="dxa"/>
          <w:right w:w="0" w:type="dxa"/>
        </w:tblCellMar>
        <w:tblLook w:val="0000"/>
      </w:tblPr>
      <w:tblGrid>
        <w:gridCol w:w="14743"/>
      </w:tblGrid>
      <w:tr w:rsidR="003C6949" w:rsidTr="00123500">
        <w:trPr>
          <w:trHeight w:val="318"/>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jc w:val="center"/>
            </w:pPr>
            <w:r>
              <w:rPr>
                <w:rFonts w:ascii="Times New Roman" w:hAnsi="Times New Roman"/>
                <w:b/>
                <w:bCs/>
                <w:sz w:val="24"/>
                <w:szCs w:val="24"/>
              </w:rPr>
              <w:t>Целевые</w:t>
            </w:r>
            <w:r>
              <w:rPr>
                <w:rFonts w:ascii="Times New Roman" w:hAnsi="Times New Roman"/>
                <w:b/>
                <w:bCs/>
                <w:spacing w:val="-3"/>
                <w:sz w:val="24"/>
                <w:szCs w:val="24"/>
              </w:rPr>
              <w:t xml:space="preserve"> </w:t>
            </w:r>
            <w:r>
              <w:rPr>
                <w:rFonts w:ascii="Times New Roman" w:hAnsi="Times New Roman"/>
                <w:b/>
                <w:bCs/>
                <w:sz w:val="24"/>
                <w:szCs w:val="24"/>
              </w:rPr>
              <w:t>ориентиры</w:t>
            </w:r>
          </w:p>
        </w:tc>
      </w:tr>
      <w:tr w:rsidR="003C6949" w:rsidTr="00123500">
        <w:trPr>
          <w:trHeight w:val="316"/>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Гражданское</w:t>
            </w:r>
            <w:r>
              <w:rPr>
                <w:rFonts w:ascii="Times New Roman" w:hAnsi="Times New Roman"/>
                <w:b/>
                <w:bCs/>
                <w:spacing w:val="-5"/>
                <w:sz w:val="24"/>
                <w:szCs w:val="24"/>
              </w:rPr>
              <w:t xml:space="preserve"> </w:t>
            </w:r>
            <w:r>
              <w:rPr>
                <w:rFonts w:ascii="Times New Roman" w:hAnsi="Times New Roman"/>
                <w:b/>
                <w:bCs/>
                <w:sz w:val="24"/>
                <w:szCs w:val="24"/>
              </w:rPr>
              <w:t>воспитание</w:t>
            </w:r>
          </w:p>
        </w:tc>
      </w:tr>
      <w:tr w:rsidR="003C6949" w:rsidTr="00123500">
        <w:trPr>
          <w:trHeight w:val="316"/>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C6949" w:rsidRDefault="003C6949" w:rsidP="00123500">
            <w:pPr>
              <w:pStyle w:val="aff8"/>
              <w:rPr>
                <w:rFonts w:ascii="Times New Roman" w:hAnsi="Times New Roman"/>
                <w:sz w:val="24"/>
                <w:szCs w:val="24"/>
              </w:rPr>
            </w:pPr>
            <w:r>
              <w:rPr>
                <w:rFonts w:ascii="Times New Roman" w:hAnsi="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уважение к государственным символам России, праздникам;</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C6949" w:rsidRDefault="003C6949" w:rsidP="00123500">
            <w:pPr>
              <w:pStyle w:val="aff8"/>
              <w:rPr>
                <w:rFonts w:ascii="Times New Roman" w:hAnsi="Times New Roman"/>
                <w:sz w:val="24"/>
                <w:szCs w:val="24"/>
              </w:rPr>
            </w:pPr>
            <w:r>
              <w:rPr>
                <w:rFonts w:ascii="Times New Roman" w:hAnsi="Times New Roman"/>
                <w:sz w:val="24"/>
                <w:szCs w:val="24"/>
              </w:rPr>
              <w:t>выражающий неприятие любой дискриминации граждан, проявлений экстремизма, терроризма, коррупции в обществе;</w:t>
            </w:r>
          </w:p>
          <w:p w:rsidR="003C6949" w:rsidRDefault="003C6949" w:rsidP="00123500">
            <w:pPr>
              <w:pStyle w:val="aff8"/>
            </w:pPr>
            <w:r>
              <w:rPr>
                <w:rFonts w:ascii="Times New Roman" w:hAnsi="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3C6949" w:rsidTr="00123500">
        <w:trPr>
          <w:trHeight w:val="316"/>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Патриотическое</w:t>
            </w:r>
            <w:r>
              <w:rPr>
                <w:rFonts w:ascii="Times New Roman" w:hAnsi="Times New Roman"/>
                <w:b/>
                <w:bCs/>
                <w:spacing w:val="-5"/>
                <w:sz w:val="24"/>
                <w:szCs w:val="24"/>
              </w:rPr>
              <w:t xml:space="preserve"> </w:t>
            </w:r>
            <w:r>
              <w:rPr>
                <w:rFonts w:ascii="Times New Roman" w:hAnsi="Times New Roman"/>
                <w:b/>
                <w:bCs/>
                <w:sz w:val="24"/>
                <w:szCs w:val="24"/>
              </w:rPr>
              <w:t>воспитание</w:t>
            </w:r>
          </w:p>
        </w:tc>
      </w:tr>
      <w:tr w:rsidR="003C6949" w:rsidTr="00123500">
        <w:trPr>
          <w:trHeight w:val="2313"/>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сознающий свою национальную, этническую принадлежность, любящий свой народ, его традиции, культуру;</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интерес к познанию родного языка, истории и культуры своего края, своего народа, других народов России;</w:t>
            </w:r>
          </w:p>
          <w:p w:rsidR="003C6949" w:rsidRDefault="003C6949" w:rsidP="00123500">
            <w:pPr>
              <w:pStyle w:val="aff8"/>
              <w:rPr>
                <w:rFonts w:ascii="Times New Roman" w:hAnsi="Times New Roman"/>
                <w:sz w:val="24"/>
                <w:szCs w:val="24"/>
              </w:rPr>
            </w:pPr>
            <w:r>
              <w:rPr>
                <w:rFonts w:ascii="Times New Roman" w:hAnsi="Times New Roman"/>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C6949" w:rsidRDefault="003C6949" w:rsidP="00123500">
            <w:pPr>
              <w:pStyle w:val="aff8"/>
            </w:pPr>
            <w:r>
              <w:rPr>
                <w:rFonts w:ascii="Times New Roman" w:hAnsi="Times New Roman"/>
                <w:sz w:val="24"/>
                <w:szCs w:val="24"/>
              </w:rPr>
              <w:t>принимающий участие в мероприятиях патриотической направленности.</w:t>
            </w:r>
          </w:p>
        </w:tc>
      </w:tr>
      <w:tr w:rsidR="003C6949" w:rsidTr="00123500">
        <w:trPr>
          <w:trHeight w:val="319"/>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Духовно-нравственное</w:t>
            </w:r>
            <w:r>
              <w:rPr>
                <w:rFonts w:ascii="Times New Roman" w:hAnsi="Times New Roman"/>
                <w:b/>
                <w:bCs/>
                <w:spacing w:val="-5"/>
                <w:sz w:val="24"/>
                <w:szCs w:val="24"/>
              </w:rPr>
              <w:t xml:space="preserve"> </w:t>
            </w:r>
            <w:r>
              <w:rPr>
                <w:rFonts w:ascii="Times New Roman" w:hAnsi="Times New Roman"/>
                <w:b/>
                <w:bCs/>
                <w:sz w:val="24"/>
                <w:szCs w:val="24"/>
              </w:rPr>
              <w:t>воспитание</w:t>
            </w:r>
          </w:p>
        </w:tc>
      </w:tr>
      <w:tr w:rsidR="003C6949" w:rsidTr="00123500">
        <w:trPr>
          <w:trHeight w:val="319"/>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3C6949" w:rsidRDefault="003C6949" w:rsidP="00123500">
            <w:pPr>
              <w:pStyle w:val="aff8"/>
              <w:rPr>
                <w:rFonts w:ascii="Times New Roman" w:hAnsi="Times New Roman"/>
                <w:sz w:val="24"/>
                <w:szCs w:val="24"/>
              </w:rPr>
            </w:pPr>
            <w:r>
              <w:rPr>
                <w:rFonts w:ascii="Times New Roman" w:hAnsi="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3C6949" w:rsidRDefault="003C6949" w:rsidP="00123500">
            <w:pPr>
              <w:pStyle w:val="aff8"/>
              <w:rPr>
                <w:rFonts w:ascii="Times New Roman" w:hAnsi="Times New Roman"/>
                <w:sz w:val="24"/>
                <w:szCs w:val="24"/>
              </w:rPr>
            </w:pPr>
            <w:r>
              <w:rPr>
                <w:rFonts w:ascii="Times New Roman" w:hAnsi="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C6949" w:rsidRDefault="003C6949" w:rsidP="00123500">
            <w:pPr>
              <w:pStyle w:val="aff8"/>
              <w:rPr>
                <w:rFonts w:ascii="Times New Roman" w:hAnsi="Times New Roman"/>
                <w:sz w:val="24"/>
                <w:szCs w:val="24"/>
              </w:rPr>
            </w:pPr>
            <w:r>
              <w:rPr>
                <w:rFonts w:ascii="Times New Roman" w:hAnsi="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C6949" w:rsidRDefault="003C6949" w:rsidP="00123500">
            <w:pPr>
              <w:pStyle w:val="aff8"/>
            </w:pPr>
            <w:r>
              <w:rPr>
                <w:rFonts w:ascii="Times New Roman" w:hAnsi="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bl>
    <w:p w:rsidR="003C6949" w:rsidRDefault="003C6949" w:rsidP="003C6949">
      <w:pPr>
        <w:sectPr w:rsidR="003C6949" w:rsidSect="003C6949">
          <w:footerReference w:type="default" r:id="rId20"/>
          <w:footerReference w:type="first" r:id="rId21"/>
          <w:type w:val="nextColumn"/>
          <w:pgSz w:w="11906" w:h="16838"/>
          <w:pgMar w:top="1480" w:right="641" w:bottom="641" w:left="1480" w:header="720" w:footer="975" w:gutter="0"/>
          <w:cols w:space="720"/>
          <w:docGrid w:linePitch="326"/>
        </w:sectPr>
      </w:pPr>
    </w:p>
    <w:tbl>
      <w:tblPr>
        <w:tblW w:w="0" w:type="auto"/>
        <w:tblInd w:w="-137" w:type="dxa"/>
        <w:tblLayout w:type="fixed"/>
        <w:tblCellMar>
          <w:left w:w="0" w:type="dxa"/>
          <w:right w:w="0" w:type="dxa"/>
        </w:tblCellMar>
        <w:tblLook w:val="0000"/>
      </w:tblPr>
      <w:tblGrid>
        <w:gridCol w:w="14743"/>
      </w:tblGrid>
      <w:tr w:rsidR="003C6949" w:rsidTr="00123500">
        <w:trPr>
          <w:trHeight w:val="318"/>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b/>
                <w:bCs/>
                <w:sz w:val="24"/>
                <w:szCs w:val="24"/>
              </w:rPr>
            </w:pPr>
            <w:r>
              <w:rPr>
                <w:rFonts w:ascii="Times New Roman" w:hAnsi="Times New Roman"/>
                <w:b/>
                <w:bCs/>
                <w:sz w:val="24"/>
                <w:szCs w:val="24"/>
              </w:rPr>
              <w:lastRenderedPageBreak/>
              <w:t>Эстетическое</w:t>
            </w:r>
            <w:r>
              <w:rPr>
                <w:rFonts w:ascii="Times New Roman" w:hAnsi="Times New Roman"/>
                <w:b/>
                <w:bCs/>
                <w:spacing w:val="-5"/>
                <w:sz w:val="24"/>
                <w:szCs w:val="24"/>
              </w:rPr>
              <w:t xml:space="preserve"> </w:t>
            </w:r>
            <w:r>
              <w:rPr>
                <w:rFonts w:ascii="Times New Roman" w:hAnsi="Times New Roman"/>
                <w:b/>
                <w:bCs/>
                <w:sz w:val="24"/>
                <w:szCs w:val="24"/>
              </w:rPr>
              <w:t>воспитание</w:t>
            </w:r>
          </w:p>
          <w:p w:rsidR="003C6949" w:rsidRDefault="003C6949" w:rsidP="00123500">
            <w:pPr>
              <w:pStyle w:val="aff8"/>
              <w:rPr>
                <w:rFonts w:ascii="Times New Roman" w:hAnsi="Times New Roman"/>
                <w:b/>
                <w:bCs/>
                <w:sz w:val="24"/>
                <w:szCs w:val="24"/>
              </w:rPr>
            </w:pPr>
          </w:p>
        </w:tc>
      </w:tr>
      <w:tr w:rsidR="003C6949" w:rsidTr="00123500">
        <w:trPr>
          <w:trHeight w:val="3173"/>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выражающий понимание ценности отечественного и мирового искусства, народных традиций и народного творчества в искусстве;</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C6949" w:rsidRDefault="003C6949" w:rsidP="00123500">
            <w:pPr>
              <w:pStyle w:val="aff8"/>
              <w:rPr>
                <w:rFonts w:ascii="Times New Roman" w:hAnsi="Times New Roman"/>
                <w:sz w:val="24"/>
                <w:szCs w:val="24"/>
              </w:rPr>
            </w:pPr>
            <w:r>
              <w:rPr>
                <w:rFonts w:ascii="Times New Roman" w:hAnsi="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C6949" w:rsidRDefault="003C6949" w:rsidP="00123500">
            <w:pPr>
              <w:pStyle w:val="aff8"/>
              <w:rPr>
                <w:rFonts w:ascii="Times New Roman" w:hAnsi="Times New Roman"/>
                <w:sz w:val="24"/>
                <w:szCs w:val="24"/>
              </w:rPr>
            </w:pPr>
            <w:r>
              <w:rPr>
                <w:rFonts w:ascii="Times New Roman" w:hAnsi="Times New Roman"/>
                <w:sz w:val="24"/>
                <w:szCs w:val="24"/>
              </w:rPr>
              <w:t>ориентированный на самовыражение в разных видах искусства, в художественном творчестве.</w:t>
            </w:r>
          </w:p>
          <w:p w:rsidR="003C6949" w:rsidRDefault="003C6949" w:rsidP="00123500">
            <w:pPr>
              <w:pStyle w:val="aff8"/>
              <w:rPr>
                <w:rFonts w:ascii="Times New Roman" w:hAnsi="Times New Roman"/>
                <w:sz w:val="24"/>
                <w:szCs w:val="24"/>
              </w:rPr>
            </w:pPr>
            <w:r>
              <w:rPr>
                <w:rFonts w:ascii="Times New Roman" w:hAnsi="Times New Roman"/>
                <w:sz w:val="24"/>
                <w:szCs w:val="24"/>
              </w:rPr>
              <w:t>Физическое воспитание, формирование культуры здоровья и эмоционального благополучия:</w:t>
            </w:r>
          </w:p>
          <w:p w:rsidR="003C6949" w:rsidRDefault="003C6949" w:rsidP="00123500">
            <w:pPr>
              <w:pStyle w:val="aff8"/>
              <w:rPr>
                <w:rFonts w:ascii="Times New Roman" w:hAnsi="Times New Roman"/>
                <w:sz w:val="24"/>
                <w:szCs w:val="24"/>
              </w:rPr>
            </w:pPr>
            <w:r>
              <w:rPr>
                <w:rFonts w:ascii="Times New Roman" w:hAnsi="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C6949" w:rsidRDefault="003C6949" w:rsidP="00123500">
            <w:pPr>
              <w:pStyle w:val="aff8"/>
              <w:rPr>
                <w:rFonts w:ascii="Times New Roman" w:hAnsi="Times New Roman"/>
                <w:sz w:val="24"/>
                <w:szCs w:val="24"/>
              </w:rPr>
            </w:pPr>
            <w:r>
              <w:rPr>
                <w:rFonts w:ascii="Times New Roman" w:hAnsi="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C6949" w:rsidRDefault="003C6949" w:rsidP="00123500">
            <w:pPr>
              <w:pStyle w:val="aff8"/>
              <w:rPr>
                <w:rFonts w:ascii="Times New Roman" w:hAnsi="Times New Roman"/>
                <w:sz w:val="24"/>
                <w:szCs w:val="24"/>
              </w:rPr>
            </w:pPr>
            <w:r>
              <w:rPr>
                <w:rFonts w:ascii="Times New Roman" w:hAnsi="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3C6949" w:rsidRDefault="003C6949" w:rsidP="00123500">
            <w:pPr>
              <w:pStyle w:val="aff8"/>
            </w:pPr>
            <w:r>
              <w:rPr>
                <w:rFonts w:ascii="Times New Roman" w:hAnsi="Times New Roman"/>
                <w:sz w:val="24"/>
                <w:szCs w:val="24"/>
              </w:rPr>
              <w:t>способный адаптироваться к меняющимся социальным, информационным и природным условиям, стрессовым ситуациям.</w:t>
            </w:r>
          </w:p>
        </w:tc>
      </w:tr>
      <w:tr w:rsidR="003C6949" w:rsidTr="00123500">
        <w:trPr>
          <w:trHeight w:val="635"/>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b/>
                <w:bCs/>
                <w:sz w:val="24"/>
                <w:szCs w:val="24"/>
              </w:rPr>
            </w:pPr>
            <w:r>
              <w:rPr>
                <w:rFonts w:ascii="Times New Roman" w:hAnsi="Times New Roman"/>
                <w:b/>
                <w:bCs/>
                <w:sz w:val="24"/>
                <w:szCs w:val="24"/>
              </w:rPr>
              <w:t>Физическое</w:t>
            </w:r>
            <w:r>
              <w:rPr>
                <w:rFonts w:ascii="Times New Roman" w:hAnsi="Times New Roman"/>
                <w:b/>
                <w:bCs/>
                <w:spacing w:val="4"/>
                <w:sz w:val="24"/>
                <w:szCs w:val="24"/>
              </w:rPr>
              <w:t xml:space="preserve"> </w:t>
            </w:r>
            <w:r>
              <w:rPr>
                <w:rFonts w:ascii="Times New Roman" w:hAnsi="Times New Roman"/>
                <w:b/>
                <w:bCs/>
                <w:sz w:val="24"/>
                <w:szCs w:val="24"/>
              </w:rPr>
              <w:t>воспитание</w:t>
            </w:r>
          </w:p>
          <w:p w:rsidR="003C6949" w:rsidRDefault="003C6949" w:rsidP="00123500">
            <w:pPr>
              <w:pStyle w:val="aff8"/>
              <w:rPr>
                <w:rFonts w:ascii="Times New Roman" w:hAnsi="Times New Roman"/>
                <w:b/>
                <w:bCs/>
                <w:sz w:val="24"/>
                <w:szCs w:val="24"/>
              </w:rPr>
            </w:pPr>
          </w:p>
        </w:tc>
      </w:tr>
      <w:tr w:rsidR="003C6949" w:rsidTr="00123500">
        <w:trPr>
          <w:trHeight w:val="2263"/>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формирование культуры здоровья и эмоционального благополучия:</w:t>
            </w:r>
          </w:p>
          <w:p w:rsidR="003C6949" w:rsidRDefault="003C6949" w:rsidP="00123500">
            <w:pPr>
              <w:pStyle w:val="aff8"/>
              <w:rPr>
                <w:rFonts w:ascii="Times New Roman" w:hAnsi="Times New Roman"/>
                <w:sz w:val="24"/>
                <w:szCs w:val="24"/>
              </w:rPr>
            </w:pPr>
            <w:r>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C6949" w:rsidRDefault="003C6949" w:rsidP="00123500">
            <w:pPr>
              <w:pStyle w:val="aff8"/>
              <w:rPr>
                <w:rFonts w:ascii="Times New Roman" w:hAnsi="Times New Roman"/>
                <w:sz w:val="24"/>
                <w:szCs w:val="24"/>
              </w:rPr>
            </w:pPr>
            <w:r>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rsidR="003C6949" w:rsidRDefault="003C6949" w:rsidP="00123500">
            <w:pPr>
              <w:pStyle w:val="aff8"/>
              <w:rPr>
                <w:rFonts w:ascii="Times New Roman" w:hAnsi="Times New Roman"/>
                <w:sz w:val="24"/>
                <w:szCs w:val="24"/>
              </w:rPr>
            </w:pPr>
            <w:r>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rsidR="003C6949" w:rsidRDefault="003C6949" w:rsidP="00123500">
            <w:pPr>
              <w:pStyle w:val="aff8"/>
            </w:pPr>
            <w:r>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3C6949" w:rsidTr="00123500">
        <w:trPr>
          <w:trHeight w:val="317"/>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Трудовое</w:t>
            </w:r>
            <w:r>
              <w:rPr>
                <w:rFonts w:ascii="Times New Roman" w:hAnsi="Times New Roman"/>
                <w:b/>
                <w:bCs/>
                <w:spacing w:val="-3"/>
                <w:sz w:val="24"/>
                <w:szCs w:val="24"/>
              </w:rPr>
              <w:t xml:space="preserve"> </w:t>
            </w:r>
            <w:r>
              <w:rPr>
                <w:rFonts w:ascii="Times New Roman" w:hAnsi="Times New Roman"/>
                <w:b/>
                <w:bCs/>
                <w:sz w:val="24"/>
                <w:szCs w:val="24"/>
              </w:rPr>
              <w:t>воспитание</w:t>
            </w:r>
          </w:p>
        </w:tc>
      </w:tr>
      <w:tr w:rsidR="003C6949" w:rsidTr="00123500">
        <w:trPr>
          <w:trHeight w:val="2498"/>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3C6949" w:rsidRDefault="003C6949" w:rsidP="00123500">
            <w:pPr>
              <w:pStyle w:val="aff8"/>
              <w:rPr>
                <w:rFonts w:ascii="Times New Roman" w:hAnsi="Times New Roman"/>
                <w:sz w:val="24"/>
                <w:szCs w:val="24"/>
              </w:rPr>
            </w:pPr>
            <w:r>
              <w:rPr>
                <w:rFonts w:ascii="Times New Roman" w:hAnsi="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C6949" w:rsidRDefault="003C6949" w:rsidP="00123500">
            <w:pPr>
              <w:pStyle w:val="aff8"/>
              <w:rPr>
                <w:rFonts w:ascii="Times New Roman" w:hAnsi="Times New Roman"/>
                <w:sz w:val="24"/>
                <w:szCs w:val="24"/>
              </w:rPr>
            </w:pPr>
            <w:r>
              <w:rPr>
                <w:rFonts w:ascii="Times New Roman" w:hAnsi="Times New Roman"/>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C6949" w:rsidRDefault="003C6949" w:rsidP="00123500">
            <w:pPr>
              <w:pStyle w:val="aff8"/>
            </w:pPr>
            <w:r>
              <w:rPr>
                <w:rFonts w:ascii="Times New Roman" w:hAnsi="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3C6949" w:rsidTr="00123500">
        <w:trPr>
          <w:trHeight w:val="316"/>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Экологическое</w:t>
            </w:r>
            <w:r>
              <w:rPr>
                <w:rFonts w:ascii="Times New Roman" w:hAnsi="Times New Roman"/>
                <w:b/>
                <w:bCs/>
                <w:spacing w:val="-4"/>
                <w:sz w:val="24"/>
                <w:szCs w:val="24"/>
              </w:rPr>
              <w:t xml:space="preserve"> </w:t>
            </w:r>
            <w:r>
              <w:rPr>
                <w:rFonts w:ascii="Times New Roman" w:hAnsi="Times New Roman"/>
                <w:b/>
                <w:bCs/>
                <w:sz w:val="24"/>
                <w:szCs w:val="24"/>
              </w:rPr>
              <w:t>воспитание</w:t>
            </w:r>
          </w:p>
        </w:tc>
      </w:tr>
      <w:tr w:rsidR="003C6949" w:rsidTr="00123500">
        <w:trPr>
          <w:trHeight w:val="2212"/>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3C6949" w:rsidRDefault="003C6949" w:rsidP="00123500">
            <w:pPr>
              <w:pStyle w:val="aff8"/>
              <w:rPr>
                <w:rFonts w:ascii="Times New Roman" w:hAnsi="Times New Roman"/>
                <w:sz w:val="24"/>
                <w:szCs w:val="24"/>
              </w:rPr>
            </w:pPr>
            <w:r>
              <w:rPr>
                <w:rFonts w:ascii="Times New Roman" w:hAnsi="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3C6949" w:rsidRDefault="003C6949" w:rsidP="00123500">
            <w:pPr>
              <w:pStyle w:val="aff8"/>
              <w:rPr>
                <w:rFonts w:ascii="Times New Roman" w:hAnsi="Times New Roman"/>
                <w:sz w:val="24"/>
                <w:szCs w:val="24"/>
              </w:rPr>
            </w:pPr>
            <w:r>
              <w:rPr>
                <w:rFonts w:ascii="Times New Roman" w:hAnsi="Times New Roman"/>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C6949" w:rsidRDefault="003C6949" w:rsidP="00123500">
            <w:pPr>
              <w:pStyle w:val="aff8"/>
            </w:pPr>
            <w:r>
              <w:rPr>
                <w:rFonts w:ascii="Times New Roman" w:hAnsi="Times New Roman"/>
                <w:sz w:val="24"/>
                <w:szCs w:val="24"/>
              </w:rPr>
              <w:t>участвующий в практической деятельности экологической, природоохранной направленности.</w:t>
            </w:r>
          </w:p>
        </w:tc>
      </w:tr>
      <w:tr w:rsidR="003C6949" w:rsidTr="00123500">
        <w:trPr>
          <w:trHeight w:val="316"/>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Ценности</w:t>
            </w:r>
            <w:r>
              <w:rPr>
                <w:rFonts w:ascii="Times New Roman" w:hAnsi="Times New Roman"/>
                <w:b/>
                <w:bCs/>
                <w:spacing w:val="-3"/>
                <w:sz w:val="24"/>
                <w:szCs w:val="24"/>
              </w:rPr>
              <w:t xml:space="preserve"> </w:t>
            </w:r>
            <w:r>
              <w:rPr>
                <w:rFonts w:ascii="Times New Roman" w:hAnsi="Times New Roman"/>
                <w:b/>
                <w:bCs/>
                <w:sz w:val="24"/>
                <w:szCs w:val="24"/>
              </w:rPr>
              <w:t>научного</w:t>
            </w:r>
            <w:r>
              <w:rPr>
                <w:rFonts w:ascii="Times New Roman" w:hAnsi="Times New Roman"/>
                <w:b/>
                <w:bCs/>
                <w:spacing w:val="-1"/>
                <w:sz w:val="24"/>
                <w:szCs w:val="24"/>
              </w:rPr>
              <w:t xml:space="preserve"> </w:t>
            </w:r>
            <w:r>
              <w:rPr>
                <w:rFonts w:ascii="Times New Roman" w:hAnsi="Times New Roman"/>
                <w:b/>
                <w:bCs/>
                <w:sz w:val="24"/>
                <w:szCs w:val="24"/>
              </w:rPr>
              <w:t>познания</w:t>
            </w:r>
          </w:p>
        </w:tc>
      </w:tr>
      <w:tr w:rsidR="003C6949" w:rsidTr="00123500">
        <w:trPr>
          <w:trHeight w:val="1872"/>
        </w:trPr>
        <w:tc>
          <w:tcPr>
            <w:tcW w:w="1474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lastRenderedPageBreak/>
              <w:t>выражающий познавательные интересы в разных предметных областях с учётом индивидуальных интересов, способностей, достижений;</w:t>
            </w:r>
          </w:p>
          <w:p w:rsidR="003C6949" w:rsidRDefault="003C6949" w:rsidP="00123500">
            <w:pPr>
              <w:pStyle w:val="aff8"/>
              <w:rPr>
                <w:rFonts w:ascii="Times New Roman" w:hAnsi="Times New Roman"/>
                <w:sz w:val="24"/>
                <w:szCs w:val="24"/>
              </w:rPr>
            </w:pPr>
            <w:r>
              <w:rPr>
                <w:rFonts w:ascii="Times New Roman" w:hAnsi="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3C6949" w:rsidRDefault="003C6949" w:rsidP="00123500">
            <w:pPr>
              <w:pStyle w:val="aff8"/>
              <w:rPr>
                <w:rFonts w:ascii="Times New Roman" w:hAnsi="Times New Roman"/>
                <w:sz w:val="24"/>
                <w:szCs w:val="24"/>
              </w:rPr>
            </w:pPr>
            <w:r>
              <w:rPr>
                <w:rFonts w:ascii="Times New Roman" w:hAnsi="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C6949" w:rsidRDefault="003C6949" w:rsidP="00123500">
            <w:pPr>
              <w:pStyle w:val="aff8"/>
            </w:pPr>
            <w:r>
              <w:rPr>
                <w:rFonts w:ascii="Times New Roman" w:hAnsi="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3C6949" w:rsidRDefault="003C6949" w:rsidP="003C6949">
      <w:pPr>
        <w:pStyle w:val="aff8"/>
        <w:rPr>
          <w:rFonts w:ascii="Times New Roman" w:hAnsi="Times New Roman"/>
          <w:b/>
          <w:bCs/>
          <w:sz w:val="24"/>
          <w:szCs w:val="24"/>
        </w:rPr>
      </w:pPr>
      <w:r>
        <w:rPr>
          <w:rFonts w:ascii="Times New Roman" w:hAnsi="Times New Roman"/>
          <w:b/>
          <w:bCs/>
          <w:sz w:val="24"/>
          <w:szCs w:val="24"/>
        </w:rPr>
        <w:t xml:space="preserve">    </w:t>
      </w:r>
    </w:p>
    <w:p w:rsidR="003C6949" w:rsidRDefault="003C6949" w:rsidP="003C6949">
      <w:pPr>
        <w:pStyle w:val="aff8"/>
        <w:rPr>
          <w:rFonts w:ascii="Times New Roman" w:hAnsi="Times New Roman"/>
          <w:b/>
          <w:bCs/>
          <w:sz w:val="24"/>
          <w:szCs w:val="24"/>
        </w:rPr>
      </w:pPr>
    </w:p>
    <w:p w:rsidR="003C6949" w:rsidRDefault="003C6949" w:rsidP="003C6949">
      <w:pPr>
        <w:pStyle w:val="aff8"/>
        <w:jc w:val="center"/>
        <w:rPr>
          <w:rFonts w:ascii="Times New Roman" w:hAnsi="Times New Roman"/>
          <w:b/>
          <w:bCs/>
          <w:sz w:val="24"/>
          <w:szCs w:val="24"/>
        </w:rPr>
      </w:pPr>
      <w:r>
        <w:rPr>
          <w:rFonts w:ascii="Times New Roman" w:hAnsi="Times New Roman"/>
          <w:b/>
          <w:bCs/>
          <w:sz w:val="24"/>
          <w:szCs w:val="24"/>
        </w:rPr>
        <w:t>1.4.3.Целевые ориентиры результатов воспитания на уровне среднего общего образования.</w:t>
      </w:r>
    </w:p>
    <w:p w:rsidR="003C6949" w:rsidRDefault="003C6949" w:rsidP="003C6949">
      <w:pPr>
        <w:pStyle w:val="aff8"/>
        <w:rPr>
          <w:rFonts w:ascii="Times New Roman" w:hAnsi="Times New Roman"/>
          <w:b/>
          <w:bCs/>
          <w:sz w:val="24"/>
          <w:szCs w:val="24"/>
        </w:rPr>
      </w:pPr>
    </w:p>
    <w:tbl>
      <w:tblPr>
        <w:tblW w:w="0" w:type="auto"/>
        <w:tblInd w:w="-5" w:type="dxa"/>
        <w:tblLayout w:type="fixed"/>
        <w:tblLook w:val="0000"/>
      </w:tblPr>
      <w:tblGrid>
        <w:gridCol w:w="14714"/>
      </w:tblGrid>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jc w:val="center"/>
            </w:pPr>
            <w:r>
              <w:rPr>
                <w:rFonts w:ascii="Times New Roman" w:hAnsi="Times New Roman"/>
                <w:b/>
                <w:bCs/>
                <w:sz w:val="24"/>
                <w:szCs w:val="24"/>
              </w:rPr>
              <w:t>Целевые ориентиры</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Гражданское воспитание</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C6949" w:rsidRDefault="003C6949" w:rsidP="00123500">
            <w:pPr>
              <w:pStyle w:val="aff8"/>
              <w:rPr>
                <w:rFonts w:ascii="Times New Roman" w:hAnsi="Times New Roman"/>
                <w:sz w:val="24"/>
                <w:szCs w:val="24"/>
              </w:rPr>
            </w:pPr>
            <w:r>
              <w:rPr>
                <w:rFonts w:ascii="Times New Roman" w:hAnsi="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C6949" w:rsidRDefault="003C6949" w:rsidP="00123500">
            <w:pPr>
              <w:pStyle w:val="aff8"/>
              <w:rPr>
                <w:rFonts w:ascii="Times New Roman" w:hAnsi="Times New Roman"/>
                <w:sz w:val="24"/>
                <w:szCs w:val="24"/>
              </w:rPr>
            </w:pPr>
            <w:r>
              <w:rPr>
                <w:rFonts w:ascii="Times New Roma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3C6949" w:rsidRDefault="003C6949" w:rsidP="00123500">
            <w:pPr>
              <w:pStyle w:val="aff8"/>
              <w:rPr>
                <w:rFonts w:ascii="Times New Roman" w:hAnsi="Times New Roman"/>
                <w:sz w:val="24"/>
                <w:szCs w:val="24"/>
              </w:rPr>
            </w:pPr>
            <w:r>
              <w:rPr>
                <w:rFonts w:ascii="Times New Roma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C6949" w:rsidRDefault="003C6949" w:rsidP="00123500">
            <w:pPr>
              <w:pStyle w:val="aff8"/>
            </w:pPr>
            <w:r>
              <w:rPr>
                <w:rFonts w:ascii="Times New Roman" w:hAnsi="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Патриотическое воспитание</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выражающий свою национальную, этническую принадлежность, приверженность к родной культуре, любовь к своему народу;</w:t>
            </w:r>
          </w:p>
          <w:p w:rsidR="003C6949" w:rsidRDefault="003C6949" w:rsidP="00123500">
            <w:pPr>
              <w:pStyle w:val="aff8"/>
              <w:rPr>
                <w:rFonts w:ascii="Times New Roman" w:hAnsi="Times New Roman"/>
                <w:sz w:val="24"/>
                <w:szCs w:val="24"/>
              </w:rPr>
            </w:pPr>
            <w:r>
              <w:rPr>
                <w:rFonts w:ascii="Times New Roma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C6949" w:rsidRDefault="003C6949" w:rsidP="00123500">
            <w:pPr>
              <w:pStyle w:val="aff8"/>
            </w:pPr>
            <w:r>
              <w:rPr>
                <w:rFonts w:ascii="Times New Roma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Духовно-нравственное воспитание</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C6949" w:rsidRDefault="003C6949" w:rsidP="00123500">
            <w:pPr>
              <w:pStyle w:val="aff8"/>
              <w:rPr>
                <w:rFonts w:ascii="Times New Roman" w:hAnsi="Times New Roman"/>
                <w:sz w:val="24"/>
                <w:szCs w:val="24"/>
              </w:rPr>
            </w:pPr>
            <w:r>
              <w:rPr>
                <w:rFonts w:ascii="Times New Roman" w:hAnsi="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C6949" w:rsidRDefault="003C6949" w:rsidP="00123500">
            <w:pPr>
              <w:pStyle w:val="aff8"/>
              <w:rPr>
                <w:rFonts w:ascii="Times New Roman" w:hAnsi="Times New Roman"/>
                <w:sz w:val="24"/>
                <w:szCs w:val="24"/>
              </w:rPr>
            </w:pPr>
            <w:r>
              <w:rPr>
                <w:rFonts w:ascii="Times New Roma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C6949" w:rsidRDefault="003C6949" w:rsidP="00123500">
            <w:pPr>
              <w:pStyle w:val="aff8"/>
              <w:rPr>
                <w:rFonts w:ascii="Times New Roman" w:hAnsi="Times New Roman"/>
                <w:sz w:val="24"/>
                <w:szCs w:val="24"/>
              </w:rPr>
            </w:pPr>
            <w:r>
              <w:rPr>
                <w:rFonts w:ascii="Times New Roma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C6949" w:rsidRDefault="003C6949" w:rsidP="00123500">
            <w:pPr>
              <w:pStyle w:val="aff8"/>
            </w:pPr>
            <w:r>
              <w:rPr>
                <w:rFonts w:ascii="Times New Roma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Эстетическое воспитание</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C6949" w:rsidRDefault="003C6949" w:rsidP="00123500">
            <w:pPr>
              <w:pStyle w:val="aff8"/>
              <w:rPr>
                <w:rFonts w:ascii="Times New Roman" w:hAnsi="Times New Roman"/>
                <w:sz w:val="24"/>
                <w:szCs w:val="24"/>
              </w:rPr>
            </w:pPr>
            <w:r>
              <w:rPr>
                <w:rFonts w:ascii="Times New Roman" w:hAnsi="Times New Roman"/>
                <w:sz w:val="24"/>
                <w:szCs w:val="24"/>
              </w:rPr>
              <w:t xml:space="preserve">проявляющий понимание художественной культуры как средства коммуникации и самовыражения в современном обществе, значения </w:t>
            </w:r>
            <w:r>
              <w:rPr>
                <w:rFonts w:ascii="Times New Roman" w:hAnsi="Times New Roman"/>
                <w:sz w:val="24"/>
                <w:szCs w:val="24"/>
              </w:rPr>
              <w:lastRenderedPageBreak/>
              <w:t>нравственных норм, ценностей, традиций в искусстве;</w:t>
            </w:r>
          </w:p>
          <w:p w:rsidR="003C6949" w:rsidRDefault="003C6949" w:rsidP="00123500">
            <w:pPr>
              <w:pStyle w:val="aff8"/>
            </w:pPr>
            <w:r>
              <w:rPr>
                <w:rFonts w:ascii="Times New Roma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lastRenderedPageBreak/>
              <w:t>Физическое воспитание, формирование культуры здоровья и эмоционального благополучия</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3C6949" w:rsidRDefault="003C6949" w:rsidP="00123500">
            <w:pPr>
              <w:pStyle w:val="aff8"/>
              <w:rPr>
                <w:rFonts w:ascii="Times New Roman" w:hAnsi="Times New Roman"/>
                <w:sz w:val="24"/>
                <w:szCs w:val="24"/>
              </w:rPr>
            </w:pPr>
            <w:r>
              <w:rPr>
                <w:rFonts w:ascii="Times New Roma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3C6949" w:rsidRDefault="003C6949" w:rsidP="00123500">
            <w:pPr>
              <w:pStyle w:val="aff8"/>
              <w:rPr>
                <w:rFonts w:ascii="Times New Roman" w:hAnsi="Times New Roman"/>
                <w:sz w:val="24"/>
                <w:szCs w:val="24"/>
              </w:rPr>
            </w:pPr>
            <w:r>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C6949" w:rsidRDefault="003C6949" w:rsidP="00123500">
            <w:pPr>
              <w:pStyle w:val="aff8"/>
              <w:rPr>
                <w:rFonts w:ascii="Times New Roman" w:hAnsi="Times New Roman"/>
                <w:sz w:val="24"/>
                <w:szCs w:val="24"/>
              </w:rPr>
            </w:pPr>
            <w:r>
              <w:rPr>
                <w:rFonts w:ascii="Times New Roma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3C6949" w:rsidRDefault="003C6949" w:rsidP="00123500">
            <w:pPr>
              <w:pStyle w:val="aff8"/>
            </w:pPr>
            <w:r>
              <w:rPr>
                <w:rFonts w:ascii="Times New Roman" w:hAnsi="Times New Roman"/>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Трудовое воспитание</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C6949" w:rsidRDefault="003C6949" w:rsidP="00123500">
            <w:pPr>
              <w:pStyle w:val="aff8"/>
              <w:rPr>
                <w:rFonts w:ascii="Times New Roman" w:hAnsi="Times New Roman"/>
                <w:sz w:val="24"/>
                <w:szCs w:val="24"/>
              </w:rPr>
            </w:pPr>
            <w:r>
              <w:rPr>
                <w:rFonts w:ascii="Times New Roma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C6949" w:rsidRDefault="003C6949" w:rsidP="00123500">
            <w:pPr>
              <w:pStyle w:val="aff8"/>
              <w:rPr>
                <w:rFonts w:ascii="Times New Roman" w:hAnsi="Times New Roman"/>
                <w:sz w:val="24"/>
                <w:szCs w:val="24"/>
              </w:rPr>
            </w:pPr>
            <w:r>
              <w:rPr>
                <w:rFonts w:ascii="Times New Roma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3C6949" w:rsidRDefault="003C6949" w:rsidP="00123500">
            <w:pPr>
              <w:pStyle w:val="aff8"/>
              <w:rPr>
                <w:rFonts w:ascii="Times New Roman" w:hAnsi="Times New Roman"/>
                <w:sz w:val="24"/>
                <w:szCs w:val="24"/>
              </w:rPr>
            </w:pPr>
            <w:r>
              <w:rPr>
                <w:rFonts w:ascii="Times New Roma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C6949" w:rsidRDefault="003C6949" w:rsidP="00123500">
            <w:pPr>
              <w:pStyle w:val="aff8"/>
              <w:rPr>
                <w:rFonts w:ascii="Times New Roman" w:hAnsi="Times New Roman"/>
                <w:sz w:val="24"/>
                <w:szCs w:val="24"/>
              </w:rPr>
            </w:pPr>
            <w:r>
              <w:rPr>
                <w:rFonts w:ascii="Times New Roma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C6949" w:rsidRDefault="003C6949" w:rsidP="00123500">
            <w:pPr>
              <w:pStyle w:val="aff8"/>
            </w:pPr>
            <w:r>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Экологическое  воспитание</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3C6949" w:rsidRDefault="003C6949" w:rsidP="00123500">
            <w:pPr>
              <w:pStyle w:val="aff8"/>
              <w:rPr>
                <w:rFonts w:ascii="Times New Roman" w:hAnsi="Times New Roman"/>
                <w:sz w:val="24"/>
                <w:szCs w:val="24"/>
              </w:rPr>
            </w:pPr>
            <w:r>
              <w:rPr>
                <w:rFonts w:ascii="Times New Roman" w:hAnsi="Times New Roman"/>
                <w:sz w:val="24"/>
                <w:szCs w:val="24"/>
              </w:rPr>
              <w:t xml:space="preserve">выражающий деятельное неприятие действий, приносящих вред природе; </w:t>
            </w:r>
          </w:p>
          <w:p w:rsidR="003C6949" w:rsidRDefault="003C6949" w:rsidP="00123500">
            <w:pPr>
              <w:pStyle w:val="aff8"/>
              <w:rPr>
                <w:rFonts w:ascii="Times New Roman" w:hAnsi="Times New Roman"/>
                <w:sz w:val="24"/>
                <w:szCs w:val="24"/>
              </w:rPr>
            </w:pPr>
            <w:r>
              <w:rPr>
                <w:rFonts w:ascii="Times New Roma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3C6949" w:rsidRDefault="003C6949" w:rsidP="00123500">
            <w:pPr>
              <w:pStyle w:val="aff8"/>
            </w:pPr>
            <w:r>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3C6949" w:rsidTr="00123500">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Ценности научного познания</w:t>
            </w:r>
          </w:p>
        </w:tc>
      </w:tr>
      <w:tr w:rsidR="003C6949" w:rsidTr="00123500">
        <w:trPr>
          <w:trHeight w:val="85"/>
        </w:trPr>
        <w:tc>
          <w:tcPr>
            <w:tcW w:w="14714"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3C6949" w:rsidRDefault="003C6949" w:rsidP="00123500">
            <w:pPr>
              <w:pStyle w:val="aff8"/>
              <w:rPr>
                <w:rFonts w:ascii="Times New Roman" w:hAnsi="Times New Roman"/>
                <w:sz w:val="24"/>
                <w:szCs w:val="24"/>
              </w:rPr>
            </w:pPr>
            <w:r>
              <w:rPr>
                <w:rFonts w:ascii="Times New Roma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C6949" w:rsidRDefault="003C6949" w:rsidP="00123500">
            <w:pPr>
              <w:pStyle w:val="aff8"/>
              <w:rPr>
                <w:rFonts w:ascii="Times New Roman" w:hAnsi="Times New Roman"/>
                <w:sz w:val="24"/>
                <w:szCs w:val="24"/>
              </w:rPr>
            </w:pPr>
            <w:r>
              <w:rPr>
                <w:rFonts w:ascii="Times New Roma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3C6949" w:rsidRDefault="003C6949" w:rsidP="00123500">
            <w:pPr>
              <w:pStyle w:val="aff8"/>
            </w:pPr>
            <w:r>
              <w:rPr>
                <w:rFonts w:ascii="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3C6949" w:rsidRDefault="003C6949" w:rsidP="003C6949">
      <w:pPr>
        <w:pStyle w:val="aff8"/>
        <w:rPr>
          <w:rFonts w:ascii="Times New Roman" w:hAnsi="Times New Roman"/>
          <w:sz w:val="24"/>
          <w:szCs w:val="24"/>
        </w:rPr>
      </w:pPr>
    </w:p>
    <w:p w:rsidR="003C6949" w:rsidRDefault="003C6949" w:rsidP="003C6949">
      <w:pPr>
        <w:pStyle w:val="aff8"/>
        <w:rPr>
          <w:rStyle w:val="CharAttribute484"/>
          <w:rFonts w:eastAsia="№Е"/>
          <w:sz w:val="24"/>
          <w:szCs w:val="24"/>
        </w:rPr>
      </w:pPr>
      <w:r>
        <w:rPr>
          <w:rStyle w:val="CharAttribute484"/>
          <w:rFonts w:eastAsia="№Е"/>
          <w:b/>
          <w:bCs/>
          <w:i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Pr>
          <w:rStyle w:val="CharAttribute484"/>
          <w:rFonts w:eastAsia="№Е"/>
          <w:sz w:val="24"/>
          <w:szCs w:val="24"/>
        </w:rPr>
        <w:t xml:space="preserve"> </w:t>
      </w:r>
    </w:p>
    <w:p w:rsidR="003C6949" w:rsidRDefault="003C6949" w:rsidP="003C6949">
      <w:pPr>
        <w:pStyle w:val="aff8"/>
      </w:pPr>
      <w:r>
        <w:rPr>
          <w:rStyle w:val="CharAttribute484"/>
          <w:rFonts w:eastAsia="№Е"/>
          <w:sz w:val="24"/>
          <w:szCs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Pr>
          <w:rStyle w:val="CharAttribute485"/>
          <w:rFonts w:eastAsia="№Е"/>
          <w:sz w:val="24"/>
          <w:szCs w:val="24"/>
        </w:rPr>
        <w:t> </w:t>
      </w:r>
    </w:p>
    <w:p w:rsidR="003C6949" w:rsidRDefault="003C6949" w:rsidP="003C6949">
      <w:pPr>
        <w:pStyle w:val="aff8"/>
      </w:pPr>
    </w:p>
    <w:p w:rsidR="003C6949" w:rsidRDefault="003C6949" w:rsidP="003C6949">
      <w:pPr>
        <w:pStyle w:val="aff8"/>
        <w:jc w:val="center"/>
        <w:rPr>
          <w:rFonts w:ascii="Times New Roman" w:hAnsi="Times New Roman"/>
          <w:b/>
          <w:color w:val="000000"/>
          <w:sz w:val="24"/>
          <w:szCs w:val="24"/>
        </w:rPr>
      </w:pPr>
      <w:r>
        <w:rPr>
          <w:rFonts w:ascii="Times New Roman" w:hAnsi="Times New Roman"/>
          <w:b/>
          <w:bCs/>
          <w:color w:val="000000"/>
          <w:sz w:val="24"/>
          <w:szCs w:val="24"/>
        </w:rPr>
        <w:t>Раздел II. Содержательный</w:t>
      </w:r>
    </w:p>
    <w:p w:rsidR="003C6949" w:rsidRDefault="003C6949" w:rsidP="003C6949">
      <w:pPr>
        <w:pStyle w:val="aff8"/>
        <w:rPr>
          <w:rFonts w:ascii="Times New Roman" w:hAnsi="Times New Roman"/>
          <w:color w:val="000000"/>
          <w:sz w:val="24"/>
          <w:szCs w:val="24"/>
          <w:shd w:val="clear" w:color="auto" w:fill="FFFFFF"/>
        </w:rPr>
      </w:pPr>
      <w:r>
        <w:rPr>
          <w:rFonts w:ascii="Times New Roman" w:hAnsi="Times New Roman"/>
          <w:b/>
          <w:color w:val="000000"/>
          <w:sz w:val="24"/>
          <w:szCs w:val="24"/>
        </w:rPr>
        <w:t>2.1. Уклад школы</w:t>
      </w:r>
    </w:p>
    <w:p w:rsidR="003C6949" w:rsidRDefault="003C6949" w:rsidP="003C6949">
      <w:pPr>
        <w:pStyle w:val="aff8"/>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       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w:t>
      </w:r>
    </w:p>
    <w:p w:rsidR="003C6949" w:rsidRDefault="003C6949" w:rsidP="003C6949">
      <w:pPr>
        <w:pStyle w:val="aff8"/>
        <w:rPr>
          <w:rFonts w:ascii="Times New Roman" w:hAnsi="Times New Roman"/>
          <w:sz w:val="24"/>
          <w:szCs w:val="24"/>
          <w:shd w:val="clear" w:color="auto" w:fill="FFFFFF"/>
        </w:rPr>
      </w:pPr>
      <w:r>
        <w:rPr>
          <w:rFonts w:ascii="Times New Roman" w:hAnsi="Times New Roman"/>
          <w:color w:val="000000"/>
          <w:sz w:val="24"/>
          <w:szCs w:val="24"/>
          <w:shd w:val="clear" w:color="auto" w:fill="FFFFFF"/>
        </w:rPr>
        <w:t xml:space="preserve">     Муниципальное общеобразовательное учреждение «Стародевиченская средняя общеобразовательная школа» введена в эксплуатацию в 1976 году. Находится в типовом здании на 320 посадочных мест</w:t>
      </w:r>
      <w:r>
        <w:rPr>
          <w:rFonts w:ascii="Times New Roman" w:hAnsi="Times New Roman"/>
          <w:sz w:val="24"/>
          <w:szCs w:val="24"/>
          <w:shd w:val="clear" w:color="auto" w:fill="FFFFFF"/>
        </w:rPr>
        <w:t>.  В школе имеется учительская, мастерская, </w:t>
      </w:r>
      <w:hyperlink r:id="rId22" w:history="1">
        <w:r>
          <w:rPr>
            <w:rStyle w:val="a9"/>
            <w:color w:val="000000"/>
            <w:sz w:val="24"/>
            <w:szCs w:val="24"/>
            <w:shd w:val="clear" w:color="auto" w:fill="FFFFFF"/>
          </w:rPr>
          <w:t>краеведческий</w:t>
        </w:r>
      </w:hyperlink>
      <w:r>
        <w:rPr>
          <w:rFonts w:ascii="Times New Roman" w:hAnsi="Times New Roman"/>
          <w:sz w:val="24"/>
          <w:szCs w:val="24"/>
          <w:shd w:val="clear" w:color="auto" w:fill="FFFFFF"/>
        </w:rPr>
        <w:t> музей, музей природы и т.д. Работает группа кратковременного пребывания детей от 3 до 6 лет.</w:t>
      </w:r>
      <w:r>
        <w:rPr>
          <w:rFonts w:ascii="Times New Roman" w:hAnsi="Times New Roman"/>
          <w:sz w:val="24"/>
          <w:szCs w:val="24"/>
        </w:rPr>
        <w:t xml:space="preserve"> </w:t>
      </w:r>
    </w:p>
    <w:p w:rsidR="003C6949" w:rsidRDefault="003C6949" w:rsidP="003C6949">
      <w:pPr>
        <w:pStyle w:val="aff8"/>
        <w:rPr>
          <w:rFonts w:ascii="Times New Roman" w:hAnsi="Times New Roman"/>
          <w:sz w:val="24"/>
          <w:szCs w:val="24"/>
        </w:rPr>
      </w:pPr>
      <w:r>
        <w:rPr>
          <w:rFonts w:ascii="Times New Roman" w:hAnsi="Times New Roman"/>
          <w:sz w:val="24"/>
          <w:szCs w:val="24"/>
          <w:shd w:val="clear" w:color="auto" w:fill="FFFFFF"/>
        </w:rPr>
        <w:t xml:space="preserve">     В 2022 году школа участвовала в реализации национального проекта «Образование». Ученики активно занимаются спортом, пользуются современными техническими разработками и методическим материалом, который поступил в «Точку роста». </w:t>
      </w:r>
      <w:r>
        <w:rPr>
          <w:rFonts w:ascii="Times New Roman" w:hAnsi="Times New Roman"/>
          <w:sz w:val="24"/>
          <w:szCs w:val="24"/>
        </w:rPr>
        <w:t>В школе созданы все необходимые условия для обучения и воспитания детей любой категории: учебные кабинеты, в соответствии с требованиями ФГОС, обустроены и оснащены современным учебным оборудованием, обеспечены компьютерной техникой.</w:t>
      </w:r>
    </w:p>
    <w:p w:rsidR="003C6949" w:rsidRDefault="003C6949" w:rsidP="003C6949">
      <w:pPr>
        <w:pStyle w:val="aff8"/>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color w:val="000000"/>
          <w:sz w:val="24"/>
          <w:szCs w:val="24"/>
          <w:shd w:val="clear" w:color="auto" w:fill="FFFFFF"/>
        </w:rPr>
        <w:t>Муниципальное общеобразовательное учреждение «Стародевиченская средняя общеобразовательная школа» я</w:t>
      </w:r>
      <w:r>
        <w:rPr>
          <w:rFonts w:ascii="Times New Roman" w:hAnsi="Times New Roman"/>
          <w:sz w:val="24"/>
          <w:szCs w:val="24"/>
        </w:rPr>
        <w:t>вляется единственным образовательным учреждением в селе</w:t>
      </w:r>
      <w:r>
        <w:rPr>
          <w:rFonts w:ascii="Times New Roman" w:hAnsi="Times New Roman"/>
          <w:color w:val="000000"/>
          <w:sz w:val="24"/>
          <w:szCs w:val="24"/>
        </w:rPr>
        <w:t xml:space="preserve">. В связи с отсутствием других образовательных учреждений, особое место в школе отводится организации внеурочной деятельности через творческие объединения, кружки и спортивные секции. </w:t>
      </w:r>
      <w:r>
        <w:rPr>
          <w:rStyle w:val="a8"/>
          <w:rFonts w:ascii="Times New Roman" w:hAnsi="Times New Roman"/>
          <w:sz w:val="24"/>
          <w:szCs w:val="24"/>
          <w:shd w:val="clear" w:color="auto" w:fill="FFFFFF"/>
        </w:rPr>
        <w:t xml:space="preserve">Оборудованы и оснащены кабинеты </w:t>
      </w:r>
      <w:r>
        <w:rPr>
          <w:rFonts w:ascii="Times New Roman" w:hAnsi="Times New Roman"/>
          <w:sz w:val="24"/>
          <w:szCs w:val="24"/>
          <w:shd w:val="clear" w:color="auto" w:fill="FFFFFF"/>
        </w:rPr>
        <w:t>предметных областей «Технология», «Информатика». С</w:t>
      </w:r>
      <w:r>
        <w:rPr>
          <w:rFonts w:ascii="Times New Roman" w:hAnsi="Times New Roman"/>
          <w:color w:val="000000"/>
          <w:sz w:val="24"/>
          <w:szCs w:val="24"/>
        </w:rPr>
        <w:t>оздано структурное подразделение – Школьный спортивный клуб «Спартак», которое является</w:t>
      </w:r>
      <w:r>
        <w:rPr>
          <w:rFonts w:ascii="Times New Roman" w:hAnsi="Times New Roman"/>
          <w:sz w:val="24"/>
          <w:szCs w:val="24"/>
          <w:shd w:val="clear" w:color="auto" w:fill="FFFFFF"/>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r>
        <w:rPr>
          <w:rFonts w:ascii="Times New Roman" w:hAnsi="Times New Roman"/>
          <w:color w:val="000000"/>
          <w:sz w:val="24"/>
          <w:szCs w:val="24"/>
        </w:rPr>
        <w:t xml:space="preserve"> </w:t>
      </w:r>
      <w:r>
        <w:rPr>
          <w:rFonts w:ascii="Times New Roman" w:hAnsi="Times New Roman"/>
          <w:color w:val="2C2D2E"/>
          <w:sz w:val="24"/>
          <w:szCs w:val="24"/>
          <w:shd w:val="clear" w:color="auto" w:fill="FFFFFF"/>
        </w:rPr>
        <w:t> </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В школе – 5</w:t>
      </w:r>
      <w:r w:rsidRPr="00A40921">
        <w:rPr>
          <w:rFonts w:ascii="Times New Roman" w:hAnsi="Times New Roman"/>
          <w:color w:val="000000"/>
          <w:sz w:val="24"/>
          <w:szCs w:val="24"/>
        </w:rPr>
        <w:t>4</w:t>
      </w:r>
      <w:r>
        <w:rPr>
          <w:rFonts w:ascii="Times New Roman" w:hAnsi="Times New Roman"/>
          <w:color w:val="000000"/>
          <w:sz w:val="24"/>
          <w:szCs w:val="24"/>
        </w:rPr>
        <w:t xml:space="preserve"> обучающихся. </w:t>
      </w:r>
    </w:p>
    <w:p w:rsidR="003C6949" w:rsidRDefault="003C6949" w:rsidP="003C6949">
      <w:pPr>
        <w:pStyle w:val="aff8"/>
        <w:rPr>
          <w:rFonts w:ascii="Times New Roman" w:hAnsi="Times New Roman"/>
          <w:iCs/>
          <w:sz w:val="24"/>
          <w:szCs w:val="24"/>
        </w:rPr>
      </w:pPr>
      <w:r>
        <w:rPr>
          <w:rFonts w:ascii="Times New Roman" w:hAnsi="Times New Roman"/>
          <w:color w:val="000000"/>
          <w:sz w:val="24"/>
          <w:szCs w:val="24"/>
        </w:rPr>
        <w:t xml:space="preserve">    Процесс воспитания в МОУ «Стародевиченская средняя общеобразовательная школа»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(Стародевиченский сельский клуб, Стародевиченская сельская библиотека, ООО им. Ильича).</w:t>
      </w:r>
      <w:r>
        <w:rPr>
          <w:rFonts w:ascii="Times New Roman" w:hAnsi="Times New Roman"/>
          <w:sz w:val="24"/>
          <w:szCs w:val="24"/>
        </w:rPr>
        <w:t xml:space="preserve"> С</w:t>
      </w:r>
      <w:r>
        <w:rPr>
          <w:rFonts w:ascii="Times New Roman" w:hAnsi="Times New Roman"/>
          <w:color w:val="000000"/>
          <w:sz w:val="24"/>
          <w:szCs w:val="24"/>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w:t>
      </w:r>
      <w:r>
        <w:rPr>
          <w:rFonts w:ascii="Times New Roman" w:hAnsi="Times New Roman"/>
          <w:color w:val="000000"/>
          <w:sz w:val="24"/>
          <w:szCs w:val="24"/>
          <w:shd w:val="clear" w:color="auto" w:fill="FFFFFF"/>
        </w:rPr>
        <w:t xml:space="preserve"> Работа </w:t>
      </w:r>
      <w:r>
        <w:rPr>
          <w:rFonts w:ascii="Times New Roman" w:hAnsi="Times New Roman"/>
          <w:sz w:val="24"/>
          <w:szCs w:val="24"/>
          <w:shd w:val="clear" w:color="auto" w:fill="FFFFFF"/>
        </w:rPr>
        <w:t>педагогического </w:t>
      </w:r>
      <w:hyperlink r:id="rId23" w:history="1">
        <w:r>
          <w:rPr>
            <w:rStyle w:val="a9"/>
            <w:color w:val="000000"/>
            <w:sz w:val="24"/>
            <w:szCs w:val="24"/>
            <w:shd w:val="clear" w:color="auto" w:fill="FFFFFF"/>
          </w:rPr>
          <w:t>коллектива</w:t>
        </w:r>
      </w:hyperlink>
      <w:r>
        <w:rPr>
          <w:rFonts w:ascii="Times New Roman" w:hAnsi="Times New Roman"/>
          <w:color w:val="000000"/>
          <w:sz w:val="24"/>
          <w:szCs w:val="24"/>
          <w:shd w:val="clear" w:color="auto" w:fill="FFFFFF"/>
        </w:rPr>
        <w:t> строится на принципах открытости, гуманности, демократии. Целью своей работы педагоги считают выявление и развитие способностей каждого ученика, формирование духовно богатой, свободной, физически здоровой, творчески мыслящей личности, обладающей прочными знаниями, и направляет все усилия на повышение качества образования учащихся.</w:t>
      </w:r>
      <w:r>
        <w:rPr>
          <w:rFonts w:ascii="Times New Roman" w:hAnsi="Times New Roman"/>
          <w:iCs/>
          <w:sz w:val="24"/>
          <w:szCs w:val="24"/>
        </w:rPr>
        <w:t xml:space="preserve">   </w:t>
      </w:r>
    </w:p>
    <w:p w:rsidR="003C6949" w:rsidRDefault="003C6949" w:rsidP="003C6949">
      <w:pPr>
        <w:pStyle w:val="aff8"/>
        <w:rPr>
          <w:rFonts w:ascii="Times New Roman" w:hAnsi="Times New Roman"/>
          <w:sz w:val="24"/>
          <w:szCs w:val="24"/>
        </w:rPr>
      </w:pPr>
      <w:r>
        <w:rPr>
          <w:rFonts w:ascii="Times New Roman" w:hAnsi="Times New Roman"/>
          <w:iCs/>
          <w:sz w:val="24"/>
          <w:szCs w:val="24"/>
        </w:rPr>
        <w:t xml:space="preserve">    </w:t>
      </w:r>
      <w:r>
        <w:rPr>
          <w:rFonts w:ascii="Times New Roman" w:hAnsi="Times New Roman"/>
          <w:sz w:val="24"/>
          <w:szCs w:val="24"/>
          <w:shd w:val="clear" w:color="auto" w:fill="FFFFFF"/>
        </w:rPr>
        <w:t>Вся система работы ориентирована на духовно</w:t>
      </w:r>
      <w:r>
        <w:rPr>
          <w:rFonts w:ascii="Times New Roman" w:hAnsi="Times New Roman"/>
          <w:sz w:val="24"/>
          <w:szCs w:val="24"/>
        </w:rPr>
        <w:t xml:space="preserve">-нравственное, патриотическое развитие обучающихся, </w:t>
      </w:r>
      <w:r>
        <w:rPr>
          <w:rFonts w:ascii="Times New Roman" w:hAnsi="Times New Roman"/>
          <w:sz w:val="24"/>
          <w:szCs w:val="24"/>
          <w:shd w:val="clear" w:color="auto" w:fill="FFFFFF"/>
        </w:rPr>
        <w:t xml:space="preserve">на развитие способностей, интересов и склонностей школьников. </w:t>
      </w:r>
    </w:p>
    <w:p w:rsidR="003C6949" w:rsidRDefault="003C6949" w:rsidP="003C6949">
      <w:pPr>
        <w:pStyle w:val="aff8"/>
        <w:rPr>
          <w:rFonts w:ascii="Times New Roman" w:hAnsi="Times New Roman"/>
          <w:color w:val="000000"/>
          <w:sz w:val="24"/>
          <w:szCs w:val="24"/>
        </w:rPr>
      </w:pPr>
      <w:r>
        <w:rPr>
          <w:rFonts w:ascii="Times New Roman" w:hAnsi="Times New Roman"/>
          <w:sz w:val="24"/>
          <w:szCs w:val="24"/>
        </w:rPr>
        <w:t xml:space="preserve">Обеспечивая духовно-нравственное развитие обучающихся на основе их приобщения к базовым российским ценностям: </w:t>
      </w:r>
      <w:r>
        <w:rPr>
          <w:rFonts w:ascii="Times New Roman" w:hAnsi="Times New Roman"/>
          <w:bCs/>
          <w:sz w:val="24"/>
          <w:szCs w:val="24"/>
        </w:rPr>
        <w:t>Россия, многонациональный народ Российской Федерации, гражданское общество, семья, труд, искусство, наука, религия, природа, человечество.</w:t>
      </w:r>
    </w:p>
    <w:p w:rsidR="003C6949" w:rsidRDefault="003C6949" w:rsidP="003C6949">
      <w:pPr>
        <w:pStyle w:val="aff8"/>
        <w:rPr>
          <w:rFonts w:ascii="Times New Roman" w:hAnsi="Times New Roman"/>
          <w:iCs/>
          <w:sz w:val="24"/>
          <w:szCs w:val="24"/>
        </w:rPr>
      </w:pPr>
      <w:r>
        <w:rPr>
          <w:rFonts w:ascii="Times New Roman" w:hAnsi="Times New Roman"/>
          <w:color w:val="000000"/>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C6949" w:rsidRDefault="003C6949" w:rsidP="003C6949">
      <w:pPr>
        <w:pStyle w:val="aff8"/>
        <w:rPr>
          <w:rFonts w:ascii="Times New Roman" w:hAnsi="Times New Roman"/>
          <w:iCs/>
          <w:sz w:val="24"/>
          <w:szCs w:val="24"/>
        </w:rPr>
      </w:pPr>
      <w:r>
        <w:rPr>
          <w:rFonts w:ascii="Times New Roman" w:hAnsi="Times New Roman"/>
          <w:iCs/>
          <w:sz w:val="24"/>
          <w:szCs w:val="24"/>
        </w:rPr>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w:t>
      </w:r>
      <w:r>
        <w:rPr>
          <w:rFonts w:ascii="Times New Roman" w:hAnsi="Times New Roman"/>
          <w:sz w:val="24"/>
          <w:szCs w:val="24"/>
        </w:rPr>
        <w:t xml:space="preserve"> </w:t>
      </w:r>
    </w:p>
    <w:p w:rsidR="003C6949" w:rsidRDefault="003C6949" w:rsidP="003C6949">
      <w:pPr>
        <w:pStyle w:val="aff8"/>
        <w:rPr>
          <w:rFonts w:ascii="Times New Roman" w:hAnsi="Times New Roman"/>
          <w:iCs/>
          <w:sz w:val="24"/>
          <w:szCs w:val="24"/>
          <w:shd w:val="clear" w:color="auto" w:fill="FFFFFF"/>
        </w:rPr>
      </w:pPr>
      <w:r>
        <w:rPr>
          <w:rFonts w:ascii="Times New Roman" w:hAnsi="Times New Roman"/>
          <w:iCs/>
          <w:sz w:val="24"/>
          <w:szCs w:val="24"/>
        </w:rPr>
        <w:t>История нашей школы уникальна, ш</w:t>
      </w:r>
      <w:r>
        <w:rPr>
          <w:rFonts w:ascii="Times New Roman" w:hAnsi="Times New Roman"/>
          <w:color w:val="000000"/>
          <w:sz w:val="24"/>
          <w:szCs w:val="24"/>
          <w:shd w:val="clear" w:color="auto" w:fill="FFFFFF"/>
        </w:rPr>
        <w:t xml:space="preserve">кола в селе Стародевичье функционирует более 150 лет. Статус ее постоянно изменялся. Уже в конце XIX века действовало учебное заведение - земское училище. Оно располагалось в самом центре села, недалеко от церкви. Вместе с земскими учителями в нем преподавали священнослужители Покровской церкви. В 1905 году по неизвестной причине здание школы сгорело. Через 2 года недалеко от прежнего места поставили новую школу – деревянную, на высоком фундаменте. Это помещение сохранилось до настоящего времени. После революции была организована четырехлетняя школа, потом она приобрела статус школы колхозной молодежи, преобразована в семилетнюю школу и с 1937 года </w:t>
      </w:r>
      <w:r>
        <w:rPr>
          <w:rFonts w:ascii="Times New Roman" w:hAnsi="Times New Roman"/>
          <w:sz w:val="24"/>
          <w:szCs w:val="24"/>
          <w:shd w:val="clear" w:color="auto" w:fill="FFFFFF"/>
        </w:rPr>
        <w:t>стала </w:t>
      </w:r>
      <w:hyperlink r:id="rId24" w:history="1">
        <w:r>
          <w:rPr>
            <w:rStyle w:val="a9"/>
            <w:color w:val="000000"/>
            <w:sz w:val="24"/>
            <w:szCs w:val="24"/>
            <w:shd w:val="clear" w:color="auto" w:fill="FFFFFF"/>
          </w:rPr>
          <w:t>средней школой</w:t>
        </w:r>
      </w:hyperlink>
      <w:r>
        <w:rPr>
          <w:rFonts w:ascii="Times New Roman" w:hAnsi="Times New Roman"/>
          <w:sz w:val="24"/>
          <w:szCs w:val="24"/>
          <w:shd w:val="clear" w:color="auto" w:fill="FFFFFF"/>
        </w:rPr>
        <w:t>. За время ее существования сотни учеников получили аттестат зрелости. Среди педагогов были признанные мастера своего</w:t>
      </w:r>
      <w:r>
        <w:rPr>
          <w:rFonts w:ascii="Times New Roman" w:hAnsi="Times New Roman"/>
          <w:color w:val="000000"/>
          <w:sz w:val="24"/>
          <w:szCs w:val="24"/>
          <w:shd w:val="clear" w:color="auto" w:fill="FFFFFF"/>
        </w:rPr>
        <w:t xml:space="preserve"> дела. Это заслуженные учителя Республики Мордовия.</w:t>
      </w:r>
      <w:r>
        <w:rPr>
          <w:rFonts w:ascii="Times New Roman" w:hAnsi="Times New Roman"/>
          <w:iCs/>
          <w:sz w:val="24"/>
          <w:szCs w:val="24"/>
        </w:rPr>
        <w:t xml:space="preserve"> Мы храним память о тех замечательных людях, которые, когда-либо учились и работали в нашем учебном заведении на протяжении многих лет.  </w:t>
      </w:r>
    </w:p>
    <w:p w:rsidR="003C6949" w:rsidRDefault="003C6949" w:rsidP="003C6949">
      <w:pPr>
        <w:pStyle w:val="aff8"/>
        <w:rPr>
          <w:rFonts w:ascii="Times New Roman" w:hAnsi="Times New Roman"/>
          <w:iCs/>
          <w:sz w:val="24"/>
          <w:szCs w:val="24"/>
          <w:shd w:val="clear" w:color="auto" w:fill="FFFFFF"/>
        </w:rPr>
      </w:pPr>
    </w:p>
    <w:p w:rsidR="003C6949" w:rsidRDefault="003C6949" w:rsidP="003C6949">
      <w:pPr>
        <w:pStyle w:val="aff8"/>
        <w:rPr>
          <w:rFonts w:ascii="Times New Roman" w:hAnsi="Times New Roman"/>
          <w:iCs/>
          <w:sz w:val="24"/>
          <w:szCs w:val="24"/>
          <w:shd w:val="clear" w:color="auto" w:fill="FFFFFF"/>
        </w:rPr>
      </w:pPr>
    </w:p>
    <w:p w:rsidR="003C6949" w:rsidRDefault="003C6949" w:rsidP="003C6949">
      <w:pPr>
        <w:pStyle w:val="aff8"/>
        <w:rPr>
          <w:rFonts w:ascii="Times New Roman" w:hAnsi="Times New Roman"/>
          <w:sz w:val="24"/>
          <w:szCs w:val="24"/>
        </w:rPr>
      </w:pPr>
      <w:r>
        <w:rPr>
          <w:rFonts w:ascii="Times New Roman" w:hAnsi="Times New Roman"/>
          <w:b/>
          <w:bCs/>
          <w:sz w:val="24"/>
          <w:szCs w:val="24"/>
        </w:rPr>
        <w:t>2.2 Виды,</w:t>
      </w:r>
      <w:r>
        <w:rPr>
          <w:rFonts w:ascii="Times New Roman" w:hAnsi="Times New Roman"/>
          <w:b/>
          <w:bCs/>
          <w:spacing w:val="-3"/>
          <w:sz w:val="24"/>
          <w:szCs w:val="24"/>
        </w:rPr>
        <w:t xml:space="preserve"> </w:t>
      </w:r>
      <w:r>
        <w:rPr>
          <w:rFonts w:ascii="Times New Roman" w:hAnsi="Times New Roman"/>
          <w:b/>
          <w:bCs/>
          <w:sz w:val="24"/>
          <w:szCs w:val="24"/>
        </w:rPr>
        <w:t>формы</w:t>
      </w:r>
      <w:r>
        <w:rPr>
          <w:rFonts w:ascii="Times New Roman" w:hAnsi="Times New Roman"/>
          <w:b/>
          <w:bCs/>
          <w:spacing w:val="-3"/>
          <w:sz w:val="24"/>
          <w:szCs w:val="24"/>
        </w:rPr>
        <w:t xml:space="preserve"> </w:t>
      </w:r>
      <w:r>
        <w:rPr>
          <w:rFonts w:ascii="Times New Roman" w:hAnsi="Times New Roman"/>
          <w:b/>
          <w:bCs/>
          <w:sz w:val="24"/>
          <w:szCs w:val="24"/>
        </w:rPr>
        <w:t>и</w:t>
      </w:r>
      <w:r>
        <w:rPr>
          <w:rFonts w:ascii="Times New Roman" w:hAnsi="Times New Roman"/>
          <w:b/>
          <w:bCs/>
          <w:spacing w:val="-6"/>
          <w:sz w:val="24"/>
          <w:szCs w:val="24"/>
        </w:rPr>
        <w:t xml:space="preserve"> </w:t>
      </w:r>
      <w:r>
        <w:rPr>
          <w:rFonts w:ascii="Times New Roman" w:hAnsi="Times New Roman"/>
          <w:b/>
          <w:bCs/>
          <w:sz w:val="24"/>
          <w:szCs w:val="24"/>
        </w:rPr>
        <w:t>содержание</w:t>
      </w:r>
      <w:r>
        <w:rPr>
          <w:rFonts w:ascii="Times New Roman" w:hAnsi="Times New Roman"/>
          <w:b/>
          <w:bCs/>
          <w:spacing w:val="-2"/>
          <w:sz w:val="24"/>
          <w:szCs w:val="24"/>
        </w:rPr>
        <w:t xml:space="preserve"> </w:t>
      </w:r>
      <w:r>
        <w:rPr>
          <w:rFonts w:ascii="Times New Roman" w:hAnsi="Times New Roman"/>
          <w:b/>
          <w:bCs/>
          <w:sz w:val="24"/>
          <w:szCs w:val="24"/>
        </w:rPr>
        <w:t>воспитательной</w:t>
      </w:r>
      <w:r>
        <w:rPr>
          <w:rFonts w:ascii="Times New Roman" w:hAnsi="Times New Roman"/>
          <w:b/>
          <w:bCs/>
          <w:spacing w:val="-2"/>
          <w:sz w:val="24"/>
          <w:szCs w:val="24"/>
        </w:rPr>
        <w:t xml:space="preserve"> </w:t>
      </w:r>
      <w:r>
        <w:rPr>
          <w:rFonts w:ascii="Times New Roman" w:hAnsi="Times New Roman"/>
          <w:b/>
          <w:bCs/>
          <w:sz w:val="24"/>
          <w:szCs w:val="24"/>
        </w:rPr>
        <w:t>деятельность</w:t>
      </w:r>
    </w:p>
    <w:p w:rsidR="003C6949" w:rsidRDefault="003C6949" w:rsidP="003C6949">
      <w:pPr>
        <w:pStyle w:val="aff8"/>
        <w:rPr>
          <w:rFonts w:ascii="Times New Roman" w:hAnsi="Times New Roman"/>
          <w:b/>
          <w:bCs/>
          <w:sz w:val="24"/>
          <w:szCs w:val="24"/>
        </w:rPr>
      </w:pPr>
      <w:r>
        <w:rPr>
          <w:rFonts w:ascii="Times New Roman" w:hAnsi="Times New Roman"/>
          <w:sz w:val="24"/>
          <w:szCs w:val="24"/>
        </w:rPr>
        <w:t xml:space="preserve">     Достижение цели и решение задач воспитания осуществляется в рамках всех направлений деятельности МОУ «Стародевиченская СОШ». Содержание, виды и формы воспитательной деятельности представлены в соответствующих модулях.</w:t>
      </w:r>
    </w:p>
    <w:p w:rsidR="003C6949" w:rsidRDefault="003C6949" w:rsidP="003C6949">
      <w:pPr>
        <w:pStyle w:val="aff8"/>
        <w:jc w:val="center"/>
        <w:rPr>
          <w:rFonts w:ascii="Times New Roman" w:hAnsi="Times New Roman"/>
          <w:b/>
          <w:bCs/>
          <w:sz w:val="24"/>
          <w:szCs w:val="24"/>
        </w:rPr>
      </w:pPr>
      <w:r>
        <w:rPr>
          <w:rFonts w:ascii="Times New Roman" w:hAnsi="Times New Roman"/>
          <w:b/>
          <w:bCs/>
          <w:sz w:val="24"/>
          <w:szCs w:val="24"/>
        </w:rPr>
        <w:t>Инвариантные модули</w:t>
      </w:r>
    </w:p>
    <w:p w:rsidR="003C6949" w:rsidRDefault="003C6949" w:rsidP="003C6949">
      <w:pPr>
        <w:pStyle w:val="aff8"/>
        <w:rPr>
          <w:rFonts w:ascii="Times New Roman" w:hAnsi="Times New Roman"/>
          <w:color w:val="000000"/>
          <w:sz w:val="24"/>
          <w:szCs w:val="24"/>
        </w:rPr>
      </w:pPr>
      <w:r>
        <w:rPr>
          <w:rFonts w:ascii="Times New Roman" w:hAnsi="Times New Roman"/>
          <w:b/>
          <w:bCs/>
          <w:sz w:val="24"/>
          <w:szCs w:val="24"/>
        </w:rPr>
        <w:t>2.2.1. Модуль «Основные</w:t>
      </w:r>
      <w:r>
        <w:rPr>
          <w:rFonts w:ascii="Times New Roman" w:hAnsi="Times New Roman"/>
          <w:b/>
          <w:bCs/>
          <w:spacing w:val="-2"/>
          <w:sz w:val="24"/>
          <w:szCs w:val="24"/>
        </w:rPr>
        <w:t xml:space="preserve"> </w:t>
      </w:r>
      <w:r>
        <w:rPr>
          <w:rFonts w:ascii="Times New Roman" w:hAnsi="Times New Roman"/>
          <w:b/>
          <w:bCs/>
          <w:sz w:val="24"/>
          <w:szCs w:val="24"/>
        </w:rPr>
        <w:t>школьные</w:t>
      </w:r>
      <w:r>
        <w:rPr>
          <w:rFonts w:ascii="Times New Roman" w:hAnsi="Times New Roman"/>
          <w:b/>
          <w:bCs/>
          <w:spacing w:val="-2"/>
          <w:sz w:val="24"/>
          <w:szCs w:val="24"/>
        </w:rPr>
        <w:t xml:space="preserve"> </w:t>
      </w:r>
      <w:r>
        <w:rPr>
          <w:rFonts w:ascii="Times New Roman" w:hAnsi="Times New Roman"/>
          <w:b/>
          <w:bCs/>
          <w:sz w:val="24"/>
          <w:szCs w:val="24"/>
        </w:rPr>
        <w:t>дела»</w:t>
      </w:r>
    </w:p>
    <w:p w:rsidR="003C6949" w:rsidRDefault="003C6949" w:rsidP="003C6949">
      <w:pPr>
        <w:pStyle w:val="aff8"/>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sz w:val="24"/>
          <w:szCs w:val="24"/>
        </w:rPr>
        <w:t>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При планировании основных школьных дел учитываются традиционные мероприятия, календарь школьных праздников и используются следующие формы работы:</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Реализация воспитательного потенциала основных школьных дел предусматривает: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КТД «Новогодний переполох» и др.;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-ежегодные мероприятия, связанные с общероссийскими, региональными, муниципальными праздниками, памятными датами, в которых участвуют все классы: мероприятия в рамках календаря знаменательных дат;  </w:t>
      </w:r>
    </w:p>
    <w:p w:rsidR="003C6949" w:rsidRDefault="003C6949" w:rsidP="003C6949">
      <w:pPr>
        <w:pStyle w:val="aff8"/>
        <w:rPr>
          <w:rFonts w:ascii="Times New Roman" w:hAnsi="Times New Roman"/>
          <w:sz w:val="24"/>
          <w:szCs w:val="24"/>
        </w:rPr>
      </w:pPr>
      <w:r>
        <w:rPr>
          <w:rFonts w:ascii="Times New Roman" w:hAnsi="Times New Roman"/>
          <w:sz w:val="24"/>
          <w:szCs w:val="24"/>
        </w:rPr>
        <w:t>-участие во всероссийских акциях, проектах, посвящённых значимым событиям в России, мире:</w:t>
      </w:r>
      <w:r>
        <w:rPr>
          <w:rFonts w:ascii="Symbol" w:eastAsia="Symbol" w:hAnsi="Symbol" w:cs="Symbol"/>
          <w:sz w:val="24"/>
          <w:szCs w:val="24"/>
        </w:rPr>
        <w:t></w:t>
      </w:r>
      <w:r>
        <w:rPr>
          <w:rFonts w:ascii="Times New Roman" w:hAnsi="Times New Roman"/>
          <w:sz w:val="24"/>
          <w:szCs w:val="24"/>
        </w:rPr>
        <w:t xml:space="preserve"> акции «Блокадный хлеб», «Диктант Победы», «Свеча памяти», «Час Земли», «Сад памяти» и др.);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-торжественные мероприятия, связанные с завершением образования, переходом на следующий уровень образования: последний звонок, церемония вручения аттестатов;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чествование победителей и призёров муниципального и регионального этапа Всероссийской олимпиады школьников;  </w:t>
      </w:r>
    </w:p>
    <w:p w:rsidR="003C6949" w:rsidRDefault="003C6949" w:rsidP="003C6949">
      <w:pPr>
        <w:pStyle w:val="aff8"/>
        <w:rPr>
          <w:rFonts w:ascii="Times New Roman" w:hAnsi="Times New Roman"/>
          <w:sz w:val="24"/>
          <w:szCs w:val="24"/>
        </w:rPr>
      </w:pPr>
      <w:r>
        <w:rPr>
          <w:rFonts w:ascii="Times New Roman" w:hAnsi="Times New Roman"/>
          <w:sz w:val="24"/>
          <w:szCs w:val="24"/>
        </w:rPr>
        <w:t>-федеральные, региональные и муниципальные проекты, направленные на достижение целевых ориентиров воспитания: «Билет в будущее», конкурс «Большая перемена» и др.;</w:t>
      </w:r>
    </w:p>
    <w:p w:rsidR="003C6949" w:rsidRDefault="003C6949" w:rsidP="003C6949">
      <w:pPr>
        <w:pStyle w:val="aff8"/>
        <w:rPr>
          <w:rFonts w:ascii="Times New Roman" w:hAnsi="Times New Roman"/>
          <w:sz w:val="24"/>
          <w:szCs w:val="24"/>
        </w:rPr>
      </w:pPr>
      <w:r>
        <w:rPr>
          <w:rFonts w:ascii="Times New Roman" w:hAnsi="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w:t>
      </w:r>
    </w:p>
    <w:p w:rsidR="003C6949" w:rsidRDefault="003C6949" w:rsidP="003C6949">
      <w:pPr>
        <w:pStyle w:val="aff8"/>
        <w:rPr>
          <w:rFonts w:ascii="Times New Roman" w:hAnsi="Times New Roman"/>
          <w:sz w:val="24"/>
          <w:szCs w:val="24"/>
        </w:rPr>
      </w:pPr>
      <w:r>
        <w:rPr>
          <w:rFonts w:ascii="Times New Roman" w:hAnsi="Times New Roman"/>
          <w:sz w:val="24"/>
          <w:szCs w:val="24"/>
        </w:rPr>
        <w:t>-мероприятия благотворительной, экологической, патриотической, трудовой и других направленностей: тематические викторины, квесты, квизы, флешмобы; акции по благоустройству и оформлению школьной территории, фестиваль «Созвездие талантов», выставки рисунков и фотографий, оформление тематических экспозиций и др;</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-участие во Всероссийских онлайн-уроках;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-через формирование творческих групп как на уровне класса, так и на уровне школы вовлечение по возможности каждого обучающегося в школьные дела в разных ролях (сценаристов, постановщиков, исполнителей, корреспондентов, ведущих, оформителей,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rsidR="003C6949" w:rsidRDefault="003C6949" w:rsidP="003C6949">
      <w:pPr>
        <w:pStyle w:val="aff8"/>
        <w:rPr>
          <w:rFonts w:ascii="Times New Roman" w:hAnsi="Times New Roman"/>
          <w:sz w:val="24"/>
          <w:szCs w:val="24"/>
        </w:rPr>
      </w:pPr>
      <w:r>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с последующей корректировкой организации взаимодействия с обучающимися.</w:t>
      </w:r>
    </w:p>
    <w:p w:rsidR="003C6949" w:rsidRDefault="003C6949" w:rsidP="003C6949">
      <w:pPr>
        <w:pStyle w:val="aff8"/>
        <w:rPr>
          <w:rFonts w:ascii="Times New Roman" w:hAnsi="Times New Roman"/>
          <w:sz w:val="24"/>
          <w:szCs w:val="24"/>
        </w:rPr>
      </w:pPr>
      <w:r>
        <w:rPr>
          <w:rFonts w:ascii="Times New Roman" w:hAnsi="Times New Roman"/>
          <w:b/>
          <w:bCs/>
          <w:sz w:val="24"/>
          <w:szCs w:val="24"/>
        </w:rPr>
        <w:t>2.2.2. Модуль «Урочная деятельность»</w:t>
      </w:r>
    </w:p>
    <w:p w:rsidR="003C6949" w:rsidRDefault="003C6949" w:rsidP="003C6949">
      <w:pPr>
        <w:pStyle w:val="aff8"/>
        <w:rPr>
          <w:rFonts w:ascii="Times New Roman" w:hAnsi="Times New Roman"/>
          <w:i/>
          <w:sz w:val="24"/>
          <w:szCs w:val="24"/>
          <w:u w:val="single"/>
        </w:rPr>
      </w:pPr>
      <w:r>
        <w:rPr>
          <w:rFonts w:ascii="Times New Roman" w:hAnsi="Times New Roman"/>
          <w:sz w:val="24"/>
          <w:szCs w:val="24"/>
        </w:rPr>
        <w:t xml:space="preserve">    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учащихся, и обеспечивает:  </w:t>
      </w:r>
    </w:p>
    <w:p w:rsidR="003C6949" w:rsidRDefault="003C6949" w:rsidP="003C6949">
      <w:pPr>
        <w:pStyle w:val="aff8"/>
        <w:rPr>
          <w:rFonts w:ascii="Times New Roman" w:hAnsi="Times New Roman"/>
          <w:i/>
          <w:sz w:val="24"/>
          <w:szCs w:val="24"/>
          <w:u w:val="single"/>
        </w:rPr>
      </w:pPr>
      <w:r>
        <w:rPr>
          <w:rFonts w:ascii="Times New Roman" w:hAnsi="Times New Roman"/>
          <w:i/>
          <w:sz w:val="24"/>
          <w:szCs w:val="24"/>
          <w:u w:val="single"/>
        </w:rPr>
        <w:t>-установление субъект-субъектных отношений в процессе учебной деятельности через</w:t>
      </w:r>
      <w:r>
        <w:rPr>
          <w:rFonts w:ascii="Times New Roman" w:hAnsi="Times New Roman"/>
          <w:sz w:val="24"/>
          <w:szCs w:val="24"/>
        </w:rPr>
        <w:t xml:space="preserve"> делегирование учащимся ряда учительских, в том числе и дидактических полномочий; проявление доверия к детям со стороны педагогов, уважения к их достоинству и чести; акцентирование внимания на индивидуальных особенностях, интересах, увлечениях, привычках того или иного ученика;  </w:t>
      </w:r>
    </w:p>
    <w:p w:rsidR="003C6949" w:rsidRDefault="003C6949" w:rsidP="003C6949">
      <w:pPr>
        <w:pStyle w:val="aff8"/>
        <w:rPr>
          <w:rFonts w:ascii="Times New Roman" w:hAnsi="Times New Roman"/>
          <w:sz w:val="24"/>
          <w:szCs w:val="24"/>
        </w:rPr>
      </w:pPr>
      <w:r>
        <w:rPr>
          <w:rFonts w:ascii="Times New Roman" w:hAnsi="Times New Roman"/>
          <w:i/>
          <w:sz w:val="24"/>
          <w:szCs w:val="24"/>
          <w:u w:val="single"/>
        </w:rPr>
        <w:t>-использование воспитательных возможностей предметного содержания через</w:t>
      </w:r>
      <w:r>
        <w:rPr>
          <w:rFonts w:ascii="Times New Roman" w:hAnsi="Times New Roman"/>
          <w:sz w:val="24"/>
          <w:szCs w:val="24"/>
        </w:rPr>
        <w:t xml:space="preserve"> подбор соответствующих текстов для чтения, задач для решения, музыки для прослушивания, тем для рисования, проблемных ситуаций для обсуждения, а также ситуаций, предполагающих ценностный выбор;  </w:t>
      </w:r>
    </w:p>
    <w:p w:rsidR="003C6949" w:rsidRDefault="003C6949" w:rsidP="003C6949">
      <w:pPr>
        <w:pStyle w:val="aff8"/>
        <w:rPr>
          <w:rFonts w:ascii="Times New Roman" w:hAnsi="Times New Roman"/>
          <w:sz w:val="24"/>
          <w:szCs w:val="24"/>
        </w:rPr>
      </w:pPr>
      <w:r>
        <w:rPr>
          <w:rFonts w:ascii="Times New Roman" w:hAnsi="Times New Roman"/>
          <w:sz w:val="24"/>
          <w:szCs w:val="24"/>
        </w:rPr>
        <w:lastRenderedPageBreak/>
        <w:t>-</w:t>
      </w:r>
      <w:r>
        <w:rPr>
          <w:rFonts w:ascii="Times New Roman" w:hAnsi="Times New Roman"/>
          <w:i/>
          <w:sz w:val="24"/>
          <w:szCs w:val="24"/>
          <w:u w:val="single"/>
        </w:rPr>
        <w:t>создание позитивных и конструктивных отношений между учителем и учениками через</w:t>
      </w:r>
      <w:r>
        <w:rPr>
          <w:rFonts w:ascii="Times New Roman" w:hAnsi="Times New Roman"/>
          <w:sz w:val="24"/>
          <w:szCs w:val="24"/>
        </w:rPr>
        <w:t xml:space="preserve"> похвалу, выделение сильных сторон ученика, организацию совместной творческой деятельности; установление сотруднических отношений в продуктивной деятельности, использование мотивирующего потенциала юмора, обращение к личному опыту учащихся, проявление внимания к ученикам, требующим такого внимания;  </w:t>
      </w:r>
    </w:p>
    <w:p w:rsidR="003C6949" w:rsidRDefault="003C6949" w:rsidP="003C6949">
      <w:pPr>
        <w:pStyle w:val="aff8"/>
        <w:rPr>
          <w:rFonts w:ascii="Times New Roman" w:hAnsi="Times New Roman"/>
          <w:sz w:val="24"/>
          <w:szCs w:val="24"/>
        </w:rPr>
      </w:pPr>
      <w:r>
        <w:rPr>
          <w:rFonts w:ascii="Times New Roman" w:hAnsi="Times New Roman"/>
          <w:sz w:val="24"/>
          <w:szCs w:val="24"/>
        </w:rPr>
        <w:t>-</w:t>
      </w:r>
      <w:r>
        <w:rPr>
          <w:rFonts w:ascii="Times New Roman" w:hAnsi="Times New Roman"/>
          <w:i/>
          <w:sz w:val="24"/>
          <w:szCs w:val="24"/>
          <w:u w:val="single"/>
        </w:rPr>
        <w:t>побуждение обучающихся соблюдать</w:t>
      </w:r>
      <w:r>
        <w:rPr>
          <w:rFonts w:ascii="Times New Roman" w:hAnsi="Times New Roman"/>
          <w:sz w:val="24"/>
          <w:szCs w:val="24"/>
        </w:rPr>
        <w:t xml:space="preserve"> правила внутреннего распорядка, нормы поведения, правила общения со сверстниками и педагогами, соответствующие укладу школы, установление и поддержку доброжелательной атмосферы через закрепление за каждым учащимся своего места, использование привлекательных для детей традиций, демонстрацию собственного примера;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-инициирование и поддержку исследовательской деятельности обучающихся в форме индивидуальных и групповых проектов;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3C6949" w:rsidRDefault="003C6949" w:rsidP="003C6949">
      <w:pPr>
        <w:pStyle w:val="aff8"/>
        <w:rPr>
          <w:rFonts w:ascii="Times New Roman" w:hAnsi="Times New Roman"/>
          <w:sz w:val="24"/>
          <w:szCs w:val="24"/>
        </w:rPr>
      </w:pPr>
      <w:r>
        <w:rPr>
          <w:rFonts w:ascii="Times New Roman" w:hAnsi="Times New Roman"/>
          <w:sz w:val="24"/>
          <w:szCs w:val="24"/>
        </w:rPr>
        <w:t>-применение интерактивных форм учебной работы интеллектуальных,</w:t>
      </w:r>
      <w:r>
        <w:rPr>
          <w:rFonts w:ascii="Symbol" w:eastAsia="Symbol" w:hAnsi="Symbol" w:cs="Symbol"/>
          <w:sz w:val="24"/>
          <w:szCs w:val="24"/>
        </w:rPr>
        <w:t></w:t>
      </w:r>
      <w:r>
        <w:rPr>
          <w:rFonts w:ascii="Times New Roman" w:hAnsi="Times New Roman"/>
          <w:sz w:val="24"/>
          <w:szCs w:val="24"/>
        </w:rPr>
        <w:t xml:space="preserve">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sz w:val="24"/>
          <w:szCs w:val="24"/>
        </w:rPr>
      </w:pPr>
      <w:r>
        <w:rPr>
          <w:rFonts w:ascii="Times New Roman" w:hAnsi="Times New Roman"/>
          <w:b/>
          <w:bCs/>
          <w:sz w:val="24"/>
          <w:szCs w:val="24"/>
        </w:rPr>
        <w:t xml:space="preserve">2.2.3. Модуль «Классное руководство»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w:t>
      </w:r>
      <w:r>
        <w:rPr>
          <w:rFonts w:ascii="Times New Roman" w:hAnsi="Times New Roman"/>
          <w:b/>
          <w:bCs/>
          <w:i/>
          <w:sz w:val="24"/>
          <w:szCs w:val="24"/>
        </w:rPr>
        <w:t>Работа с классным коллективом</w:t>
      </w:r>
      <w:r>
        <w:rPr>
          <w:rFonts w:ascii="Times New Roman" w:hAnsi="Times New Roman"/>
          <w:i/>
          <w:sz w:val="24"/>
          <w:szCs w:val="24"/>
        </w:rPr>
        <w:t>:</w:t>
      </w:r>
      <w:r>
        <w:rPr>
          <w:rFonts w:ascii="Times New Roman" w:hAnsi="Times New Roman"/>
          <w:sz w:val="24"/>
          <w:szCs w:val="24"/>
        </w:rPr>
        <w:t xml:space="preserve">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3C6949" w:rsidRDefault="003C6949" w:rsidP="003C6949">
      <w:pPr>
        <w:pStyle w:val="aff8"/>
        <w:rPr>
          <w:rFonts w:ascii="Times New Roman" w:hAnsi="Times New Roman"/>
          <w:sz w:val="24"/>
          <w:szCs w:val="24"/>
        </w:rPr>
      </w:pPr>
      <w:r>
        <w:rPr>
          <w:rFonts w:ascii="Times New Roman" w:hAnsi="Times New Roman"/>
          <w:sz w:val="24"/>
          <w:szCs w:val="24"/>
        </w:rPr>
        <w:t>-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3C6949" w:rsidRDefault="003C6949" w:rsidP="003C6949">
      <w:pPr>
        <w:pStyle w:val="aff8"/>
        <w:rPr>
          <w:rFonts w:ascii="Times New Roman" w:hAnsi="Times New Roman"/>
          <w:sz w:val="24"/>
          <w:szCs w:val="24"/>
        </w:rPr>
      </w:pPr>
      <w:r>
        <w:rPr>
          <w:rFonts w:ascii="Times New Roman" w:hAnsi="Times New Roman"/>
          <w:sz w:val="24"/>
          <w:szCs w:val="24"/>
        </w:rPr>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 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 классные «огоньки» и вечера, дающие каждому школьнику возможность рефлексии собственного участия в жизни класса;</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w:t>
      </w:r>
      <w:r>
        <w:rPr>
          <w:rFonts w:ascii="Times New Roman" w:hAnsi="Times New Roman"/>
          <w:b/>
          <w:bCs/>
          <w:i/>
          <w:sz w:val="24"/>
          <w:szCs w:val="24"/>
        </w:rPr>
        <w:t>Индивидуальная работа с учащимися:</w:t>
      </w:r>
      <w:r>
        <w:rPr>
          <w:rFonts w:ascii="Times New Roman" w:hAnsi="Times New Roman"/>
          <w:b/>
          <w:bCs/>
          <w:sz w:val="24"/>
          <w:szCs w:val="24"/>
        </w:rPr>
        <w:t xml:space="preserve"> </w:t>
      </w:r>
    </w:p>
    <w:p w:rsidR="003C6949" w:rsidRDefault="003C6949" w:rsidP="003C6949">
      <w:pPr>
        <w:pStyle w:val="aff8"/>
        <w:rPr>
          <w:rFonts w:ascii="Times New Roman" w:hAnsi="Times New Roman"/>
          <w:sz w:val="24"/>
          <w:szCs w:val="24"/>
        </w:rPr>
      </w:pPr>
      <w:r>
        <w:rPr>
          <w:rFonts w:ascii="Times New Roman" w:hAnsi="Times New Roman"/>
          <w:sz w:val="24"/>
          <w:szCs w:val="24"/>
        </w:rPr>
        <w:lastRenderedPageBreak/>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3C6949" w:rsidRDefault="003C6949" w:rsidP="003C6949">
      <w:pPr>
        <w:pStyle w:val="aff8"/>
        <w:rPr>
          <w:rFonts w:ascii="Times New Roman" w:hAnsi="Times New Roman"/>
          <w:sz w:val="24"/>
          <w:szCs w:val="24"/>
        </w:rPr>
      </w:pPr>
      <w:r>
        <w:rPr>
          <w:rFonts w:ascii="Times New Roman" w:hAnsi="Times New Roman"/>
          <w:sz w:val="24"/>
          <w:szCs w:val="24"/>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C6949" w:rsidRDefault="003C6949" w:rsidP="003C6949">
      <w:pPr>
        <w:pStyle w:val="aff8"/>
        <w:rPr>
          <w:rFonts w:ascii="Times New Roman" w:hAnsi="Times New Roman"/>
          <w:b/>
          <w:bCs/>
          <w:i/>
          <w:sz w:val="24"/>
          <w:szCs w:val="24"/>
        </w:rPr>
      </w:pPr>
      <w:r>
        <w:rPr>
          <w:rFonts w:ascii="Times New Roman" w:hAnsi="Times New Roman"/>
          <w:sz w:val="24"/>
          <w:szCs w:val="24"/>
        </w:rPr>
        <w:t xml:space="preserve">-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rsidR="003C6949" w:rsidRDefault="003C6949" w:rsidP="003C6949">
      <w:pPr>
        <w:pStyle w:val="aff8"/>
        <w:rPr>
          <w:rFonts w:ascii="Times New Roman" w:hAnsi="Times New Roman"/>
          <w:sz w:val="24"/>
          <w:szCs w:val="24"/>
        </w:rPr>
      </w:pPr>
      <w:r>
        <w:rPr>
          <w:rFonts w:ascii="Times New Roman" w:hAnsi="Times New Roman"/>
          <w:b/>
          <w:bCs/>
          <w:i/>
          <w:sz w:val="24"/>
          <w:szCs w:val="24"/>
        </w:rPr>
        <w:t>Работа с учителями, преподающими в классе:</w:t>
      </w:r>
      <w:r>
        <w:rPr>
          <w:rFonts w:ascii="Times New Roman" w:hAnsi="Times New Roman"/>
          <w:b/>
          <w:bCs/>
          <w:sz w:val="24"/>
          <w:szCs w:val="24"/>
        </w:rPr>
        <w:t xml:space="preserve">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3C6949" w:rsidRDefault="003C6949" w:rsidP="003C6949">
      <w:pPr>
        <w:pStyle w:val="aff8"/>
        <w:rPr>
          <w:rFonts w:ascii="Times New Roman" w:hAnsi="Times New Roman"/>
          <w:b/>
          <w:bCs/>
          <w:i/>
          <w:sz w:val="24"/>
          <w:szCs w:val="24"/>
        </w:rPr>
      </w:pPr>
      <w:r>
        <w:rPr>
          <w:rFonts w:ascii="Times New Roman" w:hAnsi="Times New Roman"/>
          <w:sz w:val="24"/>
          <w:szCs w:val="24"/>
        </w:rPr>
        <w:t xml:space="preserve">- привлечение учителей к участию в родительских собраниях класса для объединения усилий в деле обучения и воспитания детей. </w:t>
      </w:r>
    </w:p>
    <w:p w:rsidR="003C6949" w:rsidRDefault="003C6949" w:rsidP="003C6949">
      <w:pPr>
        <w:pStyle w:val="aff8"/>
        <w:rPr>
          <w:rFonts w:ascii="Times New Roman" w:hAnsi="Times New Roman"/>
          <w:sz w:val="24"/>
          <w:szCs w:val="24"/>
        </w:rPr>
      </w:pPr>
      <w:r>
        <w:rPr>
          <w:rFonts w:ascii="Times New Roman" w:hAnsi="Times New Roman"/>
          <w:b/>
          <w:bCs/>
          <w:i/>
          <w:sz w:val="24"/>
          <w:szCs w:val="24"/>
        </w:rPr>
        <w:t>Работа с родителями учащихся или их законными представителями:</w:t>
      </w:r>
      <w:r>
        <w:rPr>
          <w:rFonts w:ascii="Times New Roman" w:hAnsi="Times New Roman"/>
          <w:b/>
          <w:bCs/>
          <w:sz w:val="24"/>
          <w:szCs w:val="24"/>
        </w:rPr>
        <w:t xml:space="preserve">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регулярное информирование родителей о школьных успехах и проблемах их детей, о жизни класса в целом; </w:t>
      </w:r>
    </w:p>
    <w:p w:rsidR="003C6949" w:rsidRDefault="003C6949" w:rsidP="003C6949">
      <w:pPr>
        <w:pStyle w:val="aff8"/>
        <w:rPr>
          <w:rFonts w:ascii="Times New Roman" w:hAnsi="Times New Roman"/>
          <w:sz w:val="24"/>
          <w:szCs w:val="24"/>
        </w:rPr>
      </w:pPr>
      <w:r>
        <w:rPr>
          <w:rFonts w:ascii="Times New Roman" w:hAnsi="Times New Roman"/>
          <w:sz w:val="24"/>
          <w:szCs w:val="24"/>
        </w:rPr>
        <w:t>-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 организация родительских собраний, происходящих в режиме обсуждения наиболее острых проблем обучения и воспитания школьников;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3C6949" w:rsidRDefault="003C6949" w:rsidP="003C6949">
      <w:pPr>
        <w:pStyle w:val="aff8"/>
        <w:rPr>
          <w:rFonts w:ascii="Times New Roman" w:hAnsi="Times New Roman"/>
          <w:sz w:val="24"/>
          <w:szCs w:val="24"/>
        </w:rPr>
      </w:pPr>
      <w:r>
        <w:rPr>
          <w:rFonts w:ascii="Times New Roman" w:hAnsi="Times New Roman"/>
          <w:sz w:val="24"/>
          <w:szCs w:val="24"/>
        </w:rPr>
        <w:t>- привлечение членов семей школьников к организации и проведению дел класса;</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 организация на базе класса семейных праздников, конкурсов, соревнований, направленных на сплочение семьи и школы. </w:t>
      </w: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sz w:val="24"/>
          <w:szCs w:val="24"/>
        </w:rPr>
      </w:pPr>
      <w:r>
        <w:rPr>
          <w:rFonts w:ascii="Times New Roman" w:hAnsi="Times New Roman"/>
          <w:b/>
          <w:bCs/>
          <w:sz w:val="24"/>
          <w:szCs w:val="24"/>
        </w:rPr>
        <w:t xml:space="preserve">     2.2.4. Внеурочная</w:t>
      </w:r>
      <w:r>
        <w:rPr>
          <w:rFonts w:ascii="Times New Roman" w:hAnsi="Times New Roman"/>
          <w:b/>
          <w:bCs/>
          <w:spacing w:val="-3"/>
          <w:sz w:val="24"/>
          <w:szCs w:val="24"/>
        </w:rPr>
        <w:t xml:space="preserve"> деятельность</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как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Внеурочная деятельность направлена на: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1) создание условий для развития личности ребёнка, развитие его мотивации к познанию и творчеству;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2) приобщение обучающихся к общечеловеческим и национальным ценностям и традициям (включая региональные социально-культурные особенности);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3) профилактику асоциального поведения;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4) 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5) обеспечение целостности процесса психического и физического, умственного и духовного развития личности обучающегося; </w:t>
      </w:r>
    </w:p>
    <w:p w:rsidR="003C6949" w:rsidRDefault="003C6949" w:rsidP="003C6949">
      <w:pPr>
        <w:pStyle w:val="aff8"/>
        <w:rPr>
          <w:rFonts w:ascii="Times New Roman" w:hAnsi="Times New Roman"/>
          <w:b/>
          <w:bCs/>
          <w:sz w:val="24"/>
          <w:szCs w:val="24"/>
        </w:rPr>
      </w:pPr>
      <w:r>
        <w:rPr>
          <w:rFonts w:ascii="Times New Roman" w:hAnsi="Times New Roman"/>
          <w:sz w:val="24"/>
          <w:szCs w:val="24"/>
        </w:rPr>
        <w:t xml:space="preserve">6) развитие взаимодействия педагогов с семьями обучающихся. </w:t>
      </w:r>
    </w:p>
    <w:p w:rsidR="003C6949" w:rsidRDefault="003C6949" w:rsidP="003C6949">
      <w:pPr>
        <w:pStyle w:val="aff8"/>
        <w:rPr>
          <w:rFonts w:ascii="Times New Roman" w:hAnsi="Times New Roman"/>
          <w:sz w:val="24"/>
          <w:szCs w:val="24"/>
        </w:rPr>
      </w:pPr>
      <w:r>
        <w:rPr>
          <w:rFonts w:ascii="Times New Roman" w:hAnsi="Times New Roman"/>
          <w:b/>
          <w:bCs/>
          <w:sz w:val="24"/>
          <w:szCs w:val="24"/>
        </w:rPr>
        <w:lastRenderedPageBreak/>
        <w:t xml:space="preserve">Цели и задачи внеурочной деятельности: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Целью внеурочной деятельности является достижение планируемых результатов освоения основной образовательной программы, а также создание условий для проявления и развития ребенком своих интересов, потребностей, способностей на основе свободного выбора,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Внеурочная деятельность направлена на решение задач: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1) расширение общекультурного кругозора;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2) формирование позитивного восприятия ценностей общего образования и более успешного освоения его содержания; 3) формирование нравственных, духовных, эстетических ценностей;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4) 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5) включение в личностно творческие виды деятельности;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6) участие в общественно значимых делах; </w:t>
      </w:r>
    </w:p>
    <w:p w:rsidR="003C6949" w:rsidRDefault="003C6949" w:rsidP="003C6949">
      <w:pPr>
        <w:pStyle w:val="aff8"/>
        <w:rPr>
          <w:rFonts w:ascii="Times New Roman" w:hAnsi="Times New Roman"/>
          <w:b/>
          <w:bCs/>
          <w:sz w:val="24"/>
          <w:szCs w:val="24"/>
        </w:rPr>
      </w:pPr>
      <w:r>
        <w:rPr>
          <w:rFonts w:ascii="Times New Roman" w:hAnsi="Times New Roman"/>
          <w:sz w:val="24"/>
          <w:szCs w:val="24"/>
        </w:rPr>
        <w:t xml:space="preserve">7) создание пространства для межличностного общения. </w:t>
      </w:r>
    </w:p>
    <w:p w:rsidR="003C6949" w:rsidRDefault="003C6949" w:rsidP="003C6949">
      <w:pPr>
        <w:pStyle w:val="aff8"/>
        <w:rPr>
          <w:rFonts w:ascii="Times New Roman" w:hAnsi="Times New Roman"/>
          <w:sz w:val="24"/>
          <w:szCs w:val="24"/>
        </w:rPr>
      </w:pPr>
      <w:r>
        <w:rPr>
          <w:rFonts w:ascii="Times New Roman" w:hAnsi="Times New Roman"/>
          <w:b/>
          <w:bCs/>
          <w:sz w:val="24"/>
          <w:szCs w:val="24"/>
        </w:rPr>
        <w:t xml:space="preserve">Принципы организации внеурочной деятельности: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1.Принцип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организации, особенностями основной образовательной программы организации.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самоутверждения.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4. Принцип учета возможностей учебно-методического комплекта, используемого в образовательном процессе. </w:t>
      </w:r>
    </w:p>
    <w:p w:rsidR="003C6949" w:rsidRDefault="003C6949" w:rsidP="003C6949">
      <w:pPr>
        <w:pStyle w:val="aff8"/>
        <w:rPr>
          <w:rFonts w:ascii="Times New Roman" w:hAnsi="Times New Roman"/>
          <w:sz w:val="24"/>
          <w:szCs w:val="24"/>
        </w:rPr>
      </w:pPr>
      <w:r>
        <w:rPr>
          <w:rFonts w:ascii="Times New Roman" w:hAnsi="Times New Roman"/>
          <w:sz w:val="24"/>
          <w:szCs w:val="24"/>
        </w:rPr>
        <w:t>5.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образовательной организации. 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вовлечение обучающихся в интересную и полезную для них деятельность, которая</w:t>
      </w:r>
      <w:r>
        <w:rPr>
          <w:rFonts w:ascii="Symbol" w:eastAsia="Symbol" w:hAnsi="Symbol" w:cs="Symbol"/>
          <w:sz w:val="24"/>
          <w:szCs w:val="24"/>
        </w:rPr>
        <w:t></w:t>
      </w:r>
      <w:r>
        <w:rPr>
          <w:rFonts w:ascii="Times New Roman" w:hAnsi="Times New Roman"/>
          <w:sz w:val="24"/>
          <w:szCs w:val="24"/>
        </w:rPr>
        <w:t xml:space="preserve"> дает им возможность удовлетворения познавательных интересов, самореализации, развития способностей в разных сферах; формирование в кружках, секциях, клубах, студиях детско-взрослых общностей,</w:t>
      </w:r>
      <w:r>
        <w:rPr>
          <w:rFonts w:ascii="Symbol" w:eastAsia="Symbol" w:hAnsi="Symbol" w:cs="Symbol"/>
          <w:sz w:val="24"/>
          <w:szCs w:val="24"/>
        </w:rPr>
        <w:t></w:t>
      </w:r>
      <w:r>
        <w:rPr>
          <w:rFonts w:ascii="Times New Roman" w:hAnsi="Times New Roman"/>
          <w:sz w:val="24"/>
          <w:szCs w:val="24"/>
        </w:rPr>
        <w:t xml:space="preserve"> которые объединяют обучающихся и педагогов общими позитивными эмоциями и доверительными отношениями; поддержку средствами внеурочной деятельности обучающихся с выраженной</w:t>
      </w:r>
      <w:r>
        <w:rPr>
          <w:rFonts w:ascii="Symbol" w:eastAsia="Symbol" w:hAnsi="Symbol" w:cs="Symbol"/>
          <w:sz w:val="24"/>
          <w:szCs w:val="24"/>
        </w:rPr>
        <w:t></w:t>
      </w:r>
      <w:r>
        <w:rPr>
          <w:rFonts w:ascii="Times New Roman" w:hAnsi="Times New Roman"/>
          <w:sz w:val="24"/>
          <w:szCs w:val="24"/>
        </w:rPr>
        <w:t xml:space="preserve"> лидерской позицией, возможность ее реализации; поощрение педагогическими работниками детских инициатив, проектов,</w:t>
      </w:r>
      <w:r>
        <w:rPr>
          <w:rFonts w:ascii="Symbol" w:eastAsia="Symbol" w:hAnsi="Symbol" w:cs="Symbol"/>
          <w:sz w:val="24"/>
          <w:szCs w:val="24"/>
        </w:rPr>
        <w:t></w:t>
      </w:r>
      <w:r>
        <w:rPr>
          <w:rFonts w:ascii="Times New Roman" w:hAnsi="Times New Roman"/>
          <w:sz w:val="24"/>
          <w:szCs w:val="24"/>
        </w:rPr>
        <w:t xml:space="preserve"> самостоятельности, самоорганизации в соответствии с их интересами.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Реализация воспитательного потенциала внеурочной деятельности в школе осуществляется в рамках следующих, выбранных родителями (законными представителями) обучающихся и обучающимися курсов, занятий:</w:t>
      </w: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w:t>
      </w:r>
    </w:p>
    <w:tbl>
      <w:tblPr>
        <w:tblW w:w="8281" w:type="dxa"/>
        <w:tblInd w:w="675" w:type="dxa"/>
        <w:tblLayout w:type="fixed"/>
        <w:tblLook w:val="0000"/>
      </w:tblPr>
      <w:tblGrid>
        <w:gridCol w:w="2835"/>
        <w:gridCol w:w="981"/>
        <w:gridCol w:w="4465"/>
      </w:tblGrid>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Направление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 xml:space="preserve">Класс </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 xml:space="preserve"> Название курса</w:t>
            </w:r>
          </w:p>
        </w:tc>
      </w:tr>
      <w:tr w:rsidR="003C6949" w:rsidTr="003C6949">
        <w:tc>
          <w:tcPr>
            <w:tcW w:w="8281" w:type="dxa"/>
            <w:gridSpan w:val="3"/>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На уровне начального общего образования</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Спортивно-оздоровительное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1-4</w:t>
            </w:r>
          </w:p>
          <w:p w:rsidR="003C6949" w:rsidRDefault="003C6949" w:rsidP="00123500">
            <w:pPr>
              <w:pStyle w:val="aff8"/>
              <w:rPr>
                <w:rFonts w:ascii="Times New Roman" w:hAnsi="Times New Roman"/>
                <w:sz w:val="24"/>
                <w:szCs w:val="24"/>
              </w:rPr>
            </w:pPr>
            <w:r>
              <w:rPr>
                <w:rFonts w:ascii="Times New Roman" w:hAnsi="Times New Roman"/>
                <w:sz w:val="24"/>
                <w:szCs w:val="24"/>
              </w:rPr>
              <w:t>2-4</w:t>
            </w:r>
          </w:p>
          <w:p w:rsidR="003C6949" w:rsidRDefault="003C6949" w:rsidP="00123500">
            <w:pPr>
              <w:pStyle w:val="aff8"/>
              <w:rPr>
                <w:rFonts w:ascii="Times New Roman" w:hAnsi="Times New Roman"/>
                <w:sz w:val="24"/>
                <w:szCs w:val="24"/>
              </w:rPr>
            </w:pPr>
          </w:p>
          <w:p w:rsidR="003C6949" w:rsidRDefault="003C6949" w:rsidP="00123500">
            <w:pPr>
              <w:pStyle w:val="aff8"/>
            </w:pPr>
            <w:r>
              <w:rPr>
                <w:rFonts w:ascii="Times New Roman" w:hAnsi="Times New Roman"/>
                <w:sz w:val="24"/>
                <w:szCs w:val="24"/>
              </w:rPr>
              <w:t>1-4</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национальные игры</w:t>
            </w:r>
          </w:p>
          <w:p w:rsidR="003C6949" w:rsidRDefault="003C6949" w:rsidP="00123500">
            <w:pPr>
              <w:pStyle w:val="aff8"/>
              <w:rPr>
                <w:rFonts w:ascii="Times New Roman" w:hAnsi="Times New Roman"/>
                <w:sz w:val="24"/>
                <w:szCs w:val="24"/>
              </w:rPr>
            </w:pPr>
            <w:r>
              <w:rPr>
                <w:rFonts w:ascii="Times New Roman" w:hAnsi="Times New Roman"/>
                <w:sz w:val="24"/>
                <w:szCs w:val="24"/>
              </w:rPr>
              <w:t>шахматы</w:t>
            </w:r>
          </w:p>
          <w:p w:rsidR="003C6949" w:rsidRDefault="003C6949" w:rsidP="00123500">
            <w:pPr>
              <w:pStyle w:val="aff8"/>
            </w:pPr>
            <w:r>
              <w:rPr>
                <w:rFonts w:ascii="Times New Roman" w:hAnsi="Times New Roman"/>
                <w:sz w:val="24"/>
                <w:szCs w:val="24"/>
              </w:rPr>
              <w:t>основы краеведения и экскурсии по родному краю</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социальное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1-4</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jc w:val="both"/>
            </w:pPr>
            <w:r>
              <w:rPr>
                <w:rFonts w:ascii="Times New Roman" w:hAnsi="Times New Roman"/>
                <w:sz w:val="24"/>
                <w:szCs w:val="24"/>
              </w:rPr>
              <w:t>Орлята России</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общеинтеллектуальное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1-4</w:t>
            </w:r>
          </w:p>
          <w:p w:rsidR="003C6949" w:rsidRDefault="003C6949" w:rsidP="00123500">
            <w:pPr>
              <w:pStyle w:val="aff8"/>
            </w:pPr>
            <w:r>
              <w:rPr>
                <w:rFonts w:ascii="Times New Roman" w:hAnsi="Times New Roman"/>
                <w:sz w:val="24"/>
                <w:szCs w:val="24"/>
              </w:rPr>
              <w:lastRenderedPageBreak/>
              <w:t>1-4</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lastRenderedPageBreak/>
              <w:t>квадрокоптеры</w:t>
            </w:r>
          </w:p>
          <w:p w:rsidR="003C6949" w:rsidRDefault="003C6949" w:rsidP="00123500">
            <w:pPr>
              <w:pStyle w:val="aff8"/>
            </w:pPr>
            <w:r>
              <w:rPr>
                <w:rFonts w:ascii="Times New Roman" w:hAnsi="Times New Roman"/>
                <w:sz w:val="24"/>
                <w:szCs w:val="24"/>
              </w:rPr>
              <w:lastRenderedPageBreak/>
              <w:t>компьютерные технологии-прикладная информатика</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lastRenderedPageBreak/>
              <w:t>духовно-нравственное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1-4</w:t>
            </w:r>
          </w:p>
          <w:p w:rsidR="003C6949" w:rsidRDefault="003C6949" w:rsidP="00123500">
            <w:pPr>
              <w:pStyle w:val="aff8"/>
              <w:rPr>
                <w:rFonts w:ascii="Times New Roman" w:hAnsi="Times New Roman"/>
                <w:sz w:val="24"/>
                <w:szCs w:val="24"/>
              </w:rPr>
            </w:pP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Разговоры о важном</w:t>
            </w:r>
          </w:p>
          <w:p w:rsidR="003C6949" w:rsidRDefault="003C6949" w:rsidP="00123500">
            <w:pPr>
              <w:pStyle w:val="aff8"/>
              <w:rPr>
                <w:rFonts w:ascii="Times New Roman" w:hAnsi="Times New Roman"/>
                <w:sz w:val="24"/>
                <w:szCs w:val="24"/>
              </w:rPr>
            </w:pP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общекультурное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1-4</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 xml:space="preserve">         Театр и школа</w:t>
            </w:r>
          </w:p>
        </w:tc>
      </w:tr>
      <w:tr w:rsidR="003C6949" w:rsidTr="003C6949">
        <w:tc>
          <w:tcPr>
            <w:tcW w:w="8281" w:type="dxa"/>
            <w:gridSpan w:val="3"/>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На уровне основного общего образования</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Спортивно-оздоровительное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5-7</w:t>
            </w:r>
          </w:p>
          <w:p w:rsidR="003C6949" w:rsidRDefault="003C6949" w:rsidP="00123500">
            <w:pPr>
              <w:pStyle w:val="aff8"/>
            </w:pPr>
            <w:r>
              <w:rPr>
                <w:rFonts w:ascii="Times New Roman" w:hAnsi="Times New Roman"/>
                <w:sz w:val="24"/>
                <w:szCs w:val="24"/>
              </w:rPr>
              <w:t>5-9</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национальные игры</w:t>
            </w:r>
          </w:p>
          <w:p w:rsidR="003C6949" w:rsidRDefault="003C6949" w:rsidP="00123500">
            <w:pPr>
              <w:pStyle w:val="aff8"/>
              <w:rPr>
                <w:rFonts w:ascii="Times New Roman" w:hAnsi="Times New Roman"/>
                <w:sz w:val="24"/>
                <w:szCs w:val="24"/>
              </w:rPr>
            </w:pPr>
            <w:r>
              <w:rPr>
                <w:rFonts w:ascii="Times New Roman" w:hAnsi="Times New Roman"/>
                <w:sz w:val="24"/>
                <w:szCs w:val="24"/>
              </w:rPr>
              <w:t>шахматы</w:t>
            </w:r>
          </w:p>
          <w:p w:rsidR="003C6949" w:rsidRDefault="003C6949" w:rsidP="00123500">
            <w:pPr>
              <w:pStyle w:val="aff8"/>
              <w:rPr>
                <w:rFonts w:ascii="Times New Roman" w:hAnsi="Times New Roman"/>
                <w:sz w:val="24"/>
                <w:szCs w:val="24"/>
              </w:rPr>
            </w:pP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социальное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9</w:t>
            </w:r>
          </w:p>
          <w:p w:rsidR="003C6949" w:rsidRDefault="003C6949" w:rsidP="00123500">
            <w:pPr>
              <w:pStyle w:val="aff8"/>
            </w:pPr>
            <w:r>
              <w:rPr>
                <w:rFonts w:ascii="Times New Roman" w:hAnsi="Times New Roman"/>
                <w:sz w:val="24"/>
                <w:szCs w:val="24"/>
              </w:rPr>
              <w:t>6-9</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Волонтерство</w:t>
            </w:r>
          </w:p>
          <w:p w:rsidR="003C6949" w:rsidRDefault="003C6949" w:rsidP="00123500">
            <w:pPr>
              <w:pStyle w:val="aff8"/>
            </w:pPr>
            <w:r>
              <w:rPr>
                <w:rFonts w:ascii="Times New Roman" w:hAnsi="Times New Roman"/>
                <w:sz w:val="24"/>
                <w:szCs w:val="24"/>
              </w:rPr>
              <w:t>Россия- мои горизонты</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snapToGrid w:val="0"/>
              <w:rPr>
                <w:rFonts w:ascii="Times New Roman" w:hAnsi="Times New Roman"/>
                <w:bCs/>
                <w:sz w:val="24"/>
                <w:szCs w:val="24"/>
              </w:rPr>
            </w:pP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5-7</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Туристско-краеведческая деятельность в школе</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общеинтеллектуальное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5-6</w:t>
            </w:r>
          </w:p>
          <w:p w:rsidR="003C6949" w:rsidRDefault="003C6949" w:rsidP="00123500">
            <w:pPr>
              <w:pStyle w:val="aff8"/>
              <w:rPr>
                <w:rFonts w:ascii="Times New Roman" w:hAnsi="Times New Roman"/>
                <w:sz w:val="24"/>
                <w:szCs w:val="24"/>
              </w:rPr>
            </w:pPr>
            <w:r>
              <w:rPr>
                <w:rFonts w:ascii="Times New Roman" w:hAnsi="Times New Roman"/>
                <w:sz w:val="24"/>
                <w:szCs w:val="24"/>
              </w:rPr>
              <w:t>7-9</w:t>
            </w:r>
          </w:p>
          <w:p w:rsidR="003C6949" w:rsidRDefault="003C6949" w:rsidP="00123500">
            <w:pPr>
              <w:pStyle w:val="aff8"/>
            </w:pPr>
            <w:r>
              <w:rPr>
                <w:rFonts w:ascii="Times New Roman" w:hAnsi="Times New Roman"/>
                <w:sz w:val="24"/>
                <w:szCs w:val="24"/>
              </w:rPr>
              <w:t>5-9</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Квадрокоптеры</w:t>
            </w:r>
          </w:p>
          <w:p w:rsidR="003C6949" w:rsidRDefault="003C6949" w:rsidP="00123500">
            <w:pPr>
              <w:pStyle w:val="aff8"/>
              <w:rPr>
                <w:rFonts w:ascii="Times New Roman" w:hAnsi="Times New Roman"/>
                <w:sz w:val="24"/>
                <w:szCs w:val="24"/>
              </w:rPr>
            </w:pPr>
            <w:r>
              <w:rPr>
                <w:rFonts w:ascii="Times New Roman" w:hAnsi="Times New Roman"/>
                <w:sz w:val="24"/>
                <w:szCs w:val="24"/>
              </w:rPr>
              <w:t>Скейч-ап</w:t>
            </w:r>
          </w:p>
          <w:p w:rsidR="003C6949" w:rsidRDefault="003C6949" w:rsidP="00123500">
            <w:pPr>
              <w:pStyle w:val="aff8"/>
            </w:pPr>
            <w:r>
              <w:rPr>
                <w:rFonts w:ascii="Times New Roman" w:hAnsi="Times New Roman"/>
                <w:sz w:val="24"/>
                <w:szCs w:val="24"/>
              </w:rPr>
              <w:t>Скрейч програмирование</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духовно-нравственное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5-9</w:t>
            </w:r>
          </w:p>
          <w:p w:rsidR="003C6949" w:rsidRDefault="003C6949" w:rsidP="00123500">
            <w:pPr>
              <w:pStyle w:val="aff8"/>
            </w:pPr>
            <w:r>
              <w:rPr>
                <w:rFonts w:ascii="Times New Roman" w:hAnsi="Times New Roman"/>
                <w:sz w:val="24"/>
                <w:szCs w:val="24"/>
              </w:rPr>
              <w:t>5-8</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jc w:val="both"/>
              <w:rPr>
                <w:rFonts w:ascii="Times New Roman" w:hAnsi="Times New Roman"/>
                <w:sz w:val="24"/>
                <w:szCs w:val="24"/>
              </w:rPr>
            </w:pPr>
            <w:r>
              <w:rPr>
                <w:rFonts w:ascii="Times New Roman" w:hAnsi="Times New Roman"/>
                <w:sz w:val="24"/>
                <w:szCs w:val="24"/>
              </w:rPr>
              <w:t>Разговоры о важном</w:t>
            </w:r>
          </w:p>
          <w:p w:rsidR="003C6949" w:rsidRDefault="003C6949" w:rsidP="00123500">
            <w:pPr>
              <w:pStyle w:val="aff8"/>
            </w:pPr>
            <w:r>
              <w:rPr>
                <w:rFonts w:ascii="Times New Roman" w:hAnsi="Times New Roman"/>
                <w:sz w:val="24"/>
                <w:szCs w:val="24"/>
              </w:rPr>
              <w:t>Краеведческий музей</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общекультурное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5-6</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 xml:space="preserve"> Театр и школа</w:t>
            </w:r>
          </w:p>
        </w:tc>
      </w:tr>
      <w:tr w:rsidR="003C6949" w:rsidTr="003C6949">
        <w:tc>
          <w:tcPr>
            <w:tcW w:w="8281" w:type="dxa"/>
            <w:gridSpan w:val="3"/>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b/>
                <w:bCs/>
                <w:sz w:val="24"/>
                <w:szCs w:val="24"/>
              </w:rPr>
              <w:t>На уровне среднего общего образования</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спортивно-оздоровительное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10-11</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шахматы</w:t>
            </w:r>
          </w:p>
          <w:p w:rsidR="003C6949" w:rsidRDefault="003C6949" w:rsidP="00123500">
            <w:pPr>
              <w:pStyle w:val="aff8"/>
              <w:rPr>
                <w:rFonts w:ascii="Times New Roman" w:hAnsi="Times New Roman"/>
                <w:sz w:val="24"/>
                <w:szCs w:val="24"/>
              </w:rPr>
            </w:pP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социальное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10-11</w:t>
            </w:r>
          </w:p>
          <w:p w:rsidR="003C6949" w:rsidRDefault="003C6949" w:rsidP="00123500">
            <w:pPr>
              <w:pStyle w:val="aff8"/>
            </w:pPr>
            <w:r>
              <w:rPr>
                <w:rFonts w:ascii="Times New Roman" w:hAnsi="Times New Roman"/>
                <w:sz w:val="24"/>
                <w:szCs w:val="24"/>
              </w:rPr>
              <w:t>10-11</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Волонтерство</w:t>
            </w:r>
          </w:p>
          <w:p w:rsidR="003C6949" w:rsidRDefault="003C6949" w:rsidP="00123500">
            <w:pPr>
              <w:pStyle w:val="aff8"/>
            </w:pPr>
            <w:r>
              <w:rPr>
                <w:rFonts w:ascii="Times New Roman" w:hAnsi="Times New Roman"/>
                <w:sz w:val="24"/>
                <w:szCs w:val="24"/>
              </w:rPr>
              <w:t>Россия- мои горизонты</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общеинтеллектуальное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10-11</w:t>
            </w:r>
          </w:p>
          <w:p w:rsidR="003C6949" w:rsidRDefault="003C6949" w:rsidP="00123500">
            <w:pPr>
              <w:pStyle w:val="aff8"/>
            </w:pPr>
            <w:r>
              <w:rPr>
                <w:rFonts w:ascii="Times New Roman" w:hAnsi="Times New Roman"/>
                <w:sz w:val="24"/>
                <w:szCs w:val="24"/>
              </w:rPr>
              <w:t>10-11</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Скейч-ап</w:t>
            </w:r>
          </w:p>
          <w:p w:rsidR="003C6949" w:rsidRDefault="003C6949" w:rsidP="00123500">
            <w:pPr>
              <w:pStyle w:val="aff8"/>
            </w:pPr>
            <w:r>
              <w:rPr>
                <w:rFonts w:ascii="Times New Roman" w:hAnsi="Times New Roman"/>
                <w:sz w:val="24"/>
                <w:szCs w:val="24"/>
              </w:rPr>
              <w:t>Скрейч програмирование</w:t>
            </w:r>
          </w:p>
        </w:tc>
      </w:tr>
      <w:tr w:rsidR="003C6949" w:rsidTr="003C6949">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духовно-нравственное</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10-11</w:t>
            </w:r>
          </w:p>
        </w:tc>
        <w:tc>
          <w:tcPr>
            <w:tcW w:w="4465"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Разговоры о важном</w:t>
            </w:r>
          </w:p>
        </w:tc>
      </w:tr>
    </w:tbl>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sz w:val="24"/>
          <w:szCs w:val="24"/>
        </w:rPr>
      </w:pPr>
      <w:r>
        <w:rPr>
          <w:rFonts w:ascii="Times New Roman" w:hAnsi="Times New Roman"/>
          <w:b/>
          <w:bCs/>
          <w:sz w:val="24"/>
          <w:szCs w:val="24"/>
        </w:rPr>
        <w:t xml:space="preserve">2.2.5. Модуль «Внешкольные мероприятия»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Реализация воспитательного потенциала внешкольных мероприятий предусматривает: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-внешкольные тематические мероприятия воспитательной направленности, организуемые педагогами, по изучаемым учебным предметам, курсам, модулям;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 -литературные,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3C6949" w:rsidRDefault="003C6949" w:rsidP="003C6949">
      <w:pPr>
        <w:pStyle w:val="aff8"/>
        <w:rPr>
          <w:rFonts w:ascii="Times New Roman" w:hAnsi="Times New Roman"/>
          <w:sz w:val="24"/>
          <w:szCs w:val="24"/>
        </w:rPr>
      </w:pPr>
      <w:r>
        <w:rPr>
          <w:rFonts w:ascii="Times New Roman" w:hAnsi="Times New Roman"/>
          <w:sz w:val="24"/>
          <w:szCs w:val="24"/>
        </w:rPr>
        <w:t>-внешкольные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rsidR="003C6949" w:rsidRDefault="003C6949" w:rsidP="003C6949">
      <w:pPr>
        <w:pStyle w:val="aff8"/>
        <w:rPr>
          <w:rFonts w:ascii="Times New Roman" w:hAnsi="Times New Roman"/>
          <w:b/>
          <w:bCs/>
          <w:sz w:val="24"/>
          <w:szCs w:val="24"/>
        </w:rPr>
      </w:pPr>
      <w:r>
        <w:rPr>
          <w:rFonts w:ascii="Times New Roman" w:hAnsi="Times New Roman"/>
          <w:sz w:val="24"/>
          <w:szCs w:val="24"/>
        </w:rPr>
        <w:t xml:space="preserve">                              </w:t>
      </w:r>
    </w:p>
    <w:p w:rsidR="003C6949" w:rsidRDefault="003C6949" w:rsidP="003C6949">
      <w:pPr>
        <w:pStyle w:val="aff8"/>
        <w:rPr>
          <w:rFonts w:ascii="Times New Roman" w:hAnsi="Times New Roman"/>
          <w:b/>
          <w:bCs/>
          <w:color w:val="000000"/>
          <w:sz w:val="24"/>
          <w:szCs w:val="24"/>
          <w:highlight w:val="yellow"/>
        </w:rPr>
      </w:pPr>
      <w:r>
        <w:rPr>
          <w:rFonts w:ascii="Times New Roman" w:hAnsi="Times New Roman"/>
          <w:b/>
          <w:bCs/>
          <w:sz w:val="24"/>
          <w:szCs w:val="24"/>
        </w:rPr>
        <w:t xml:space="preserve">  2.2.6. Модуль «Предметно-пространственная среда»</w:t>
      </w:r>
    </w:p>
    <w:p w:rsidR="003C6949" w:rsidRDefault="003C6949" w:rsidP="003C6949">
      <w:pPr>
        <w:pStyle w:val="aff8"/>
        <w:rPr>
          <w:rFonts w:ascii="Times New Roman" w:hAnsi="Times New Roman"/>
          <w:b/>
          <w:bCs/>
          <w:color w:val="000000"/>
          <w:sz w:val="24"/>
          <w:szCs w:val="24"/>
          <w:highlight w:val="yellow"/>
        </w:rPr>
      </w:pPr>
    </w:p>
    <w:p w:rsidR="003C6949" w:rsidRDefault="003C6949" w:rsidP="003C6949">
      <w:pPr>
        <w:pStyle w:val="aff8"/>
        <w:rPr>
          <w:rFonts w:ascii="Times New Roman" w:hAnsi="Times New Roman"/>
          <w:sz w:val="24"/>
          <w:szCs w:val="24"/>
        </w:rPr>
      </w:pPr>
      <w:r>
        <w:rPr>
          <w:rFonts w:ascii="Times New Roman" w:hAnsi="Times New Roman"/>
          <w:color w:val="000000"/>
          <w:sz w:val="24"/>
          <w:szCs w:val="24"/>
        </w:rPr>
        <w:t xml:space="preserve">    Воспитывающее влияние на ребенка осуществляется через такие формы работы с предметно-эстетической средой школы как:</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оформление внешнего вида здания, фасада, холла при входе</w:t>
      </w:r>
      <w:bookmarkStart w:id="636" w:name="_Hlk106819027"/>
      <w:r>
        <w:rPr>
          <w:rFonts w:ascii="Times New Roman" w:hAnsi="Times New Roman"/>
          <w:sz w:val="24"/>
          <w:szCs w:val="24"/>
        </w:rPr>
        <w:t xml:space="preserve"> в общеобразовательную организацию</w:t>
      </w:r>
      <w:bookmarkEnd w:id="636"/>
      <w:r>
        <w:rPr>
          <w:rFonts w:ascii="Times New Roman" w:hAnsi="Times New Roman"/>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lastRenderedPageBreak/>
        <w:t>организацию и проведение церемоний поднятия (спуска) государственного флага Российской Федерации;</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rFonts w:ascii="Times New Roman" w:hAnsi="Times New Roman"/>
          <w:i/>
          <w:sz w:val="24"/>
          <w:szCs w:val="24"/>
        </w:rPr>
        <w:t xml:space="preserve"> </w:t>
      </w:r>
      <w:r>
        <w:rPr>
          <w:rFonts w:ascii="Times New Roman" w:hAnsi="Times New Roman"/>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и т. п.; </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разработку и популяризацию символики общеобразовательной организации</w:t>
      </w:r>
      <w:r>
        <w:rPr>
          <w:rFonts w:ascii="Times New Roman" w:hAnsi="Times New Roman"/>
          <w:i/>
          <w:sz w:val="24"/>
          <w:szCs w:val="24"/>
        </w:rPr>
        <w:t xml:space="preserve"> </w:t>
      </w:r>
      <w:r>
        <w:rPr>
          <w:rFonts w:ascii="Times New Roman" w:hAnsi="Times New Roman"/>
          <w:sz w:val="24"/>
          <w:szCs w:val="24"/>
        </w:rPr>
        <w:t>(эмблема, флаг, логотип, элементы костюма обучающихся и т. п.), используемой как повседневно, так и в торжественные моменты;</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3C6949" w:rsidRDefault="003C6949" w:rsidP="00AD4C7E">
      <w:pPr>
        <w:pStyle w:val="aff8"/>
        <w:numPr>
          <w:ilvl w:val="0"/>
          <w:numId w:val="325"/>
        </w:numPr>
        <w:rPr>
          <w:rFonts w:ascii="Times New Roman" w:hAnsi="Times New Roman"/>
          <w:sz w:val="24"/>
          <w:szCs w:val="24"/>
        </w:rPr>
      </w:pPr>
      <w:r>
        <w:rPr>
          <w:rFonts w:ascii="Times New Roman" w:hAnsi="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3C6949" w:rsidRDefault="003C6949" w:rsidP="003C6949">
      <w:pPr>
        <w:pStyle w:val="aff8"/>
        <w:rPr>
          <w:rFonts w:ascii="Times New Roman" w:hAnsi="Times New Roman"/>
          <w:sz w:val="24"/>
          <w:szCs w:val="24"/>
        </w:rPr>
      </w:pPr>
      <w:r>
        <w:rPr>
          <w:rFonts w:ascii="Times New Roman" w:hAnsi="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2.2.7. Модуль «Взаимодействие</w:t>
      </w:r>
      <w:r>
        <w:rPr>
          <w:rFonts w:ascii="Times New Roman" w:hAnsi="Times New Roman"/>
          <w:b/>
          <w:bCs/>
          <w:spacing w:val="-4"/>
          <w:sz w:val="24"/>
          <w:szCs w:val="24"/>
        </w:rPr>
        <w:t xml:space="preserve"> </w:t>
      </w:r>
      <w:r>
        <w:rPr>
          <w:rFonts w:ascii="Times New Roman" w:hAnsi="Times New Roman"/>
          <w:b/>
          <w:bCs/>
          <w:sz w:val="24"/>
          <w:szCs w:val="24"/>
        </w:rPr>
        <w:t>с</w:t>
      </w:r>
      <w:r>
        <w:rPr>
          <w:rFonts w:ascii="Times New Roman" w:hAnsi="Times New Roman"/>
          <w:b/>
          <w:bCs/>
          <w:spacing w:val="-8"/>
          <w:sz w:val="24"/>
          <w:szCs w:val="24"/>
        </w:rPr>
        <w:t xml:space="preserve"> </w:t>
      </w:r>
      <w:r>
        <w:rPr>
          <w:rFonts w:ascii="Times New Roman" w:hAnsi="Times New Roman"/>
          <w:b/>
          <w:bCs/>
          <w:sz w:val="24"/>
          <w:szCs w:val="24"/>
        </w:rPr>
        <w:t>родителями</w:t>
      </w:r>
      <w:r>
        <w:rPr>
          <w:rFonts w:ascii="Times New Roman" w:hAnsi="Times New Roman"/>
          <w:b/>
          <w:bCs/>
          <w:spacing w:val="-4"/>
          <w:sz w:val="24"/>
          <w:szCs w:val="24"/>
        </w:rPr>
        <w:t xml:space="preserve"> </w:t>
      </w:r>
      <w:r>
        <w:rPr>
          <w:rFonts w:ascii="Times New Roman" w:hAnsi="Times New Roman"/>
          <w:b/>
          <w:bCs/>
          <w:sz w:val="24"/>
          <w:szCs w:val="24"/>
        </w:rPr>
        <w:t>(законными</w:t>
      </w:r>
      <w:r>
        <w:rPr>
          <w:rFonts w:ascii="Times New Roman" w:hAnsi="Times New Roman"/>
          <w:b/>
          <w:bCs/>
          <w:spacing w:val="-4"/>
          <w:sz w:val="24"/>
          <w:szCs w:val="24"/>
        </w:rPr>
        <w:t xml:space="preserve"> </w:t>
      </w:r>
      <w:r>
        <w:rPr>
          <w:rFonts w:ascii="Times New Roman" w:hAnsi="Times New Roman"/>
          <w:b/>
          <w:bCs/>
          <w:sz w:val="24"/>
          <w:szCs w:val="24"/>
        </w:rPr>
        <w:t>представителями)»</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 </w:t>
      </w:r>
    </w:p>
    <w:p w:rsidR="003C6949" w:rsidRDefault="003C6949" w:rsidP="003C6949">
      <w:pPr>
        <w:pStyle w:val="aff8"/>
        <w:rPr>
          <w:rFonts w:ascii="Times New Roman" w:hAnsi="Times New Roman"/>
          <w:b/>
          <w:bCs/>
          <w:i/>
          <w:sz w:val="24"/>
          <w:szCs w:val="24"/>
        </w:rPr>
      </w:pPr>
      <w:r>
        <w:rPr>
          <w:rFonts w:ascii="Times New Roman" w:hAnsi="Times New Roman"/>
          <w:sz w:val="24"/>
          <w:szCs w:val="24"/>
        </w:rPr>
        <w:t xml:space="preserve">    Реализация</w:t>
      </w:r>
      <w:r>
        <w:rPr>
          <w:rFonts w:ascii="Times New Roman" w:hAnsi="Times New Roman"/>
          <w:sz w:val="24"/>
          <w:szCs w:val="24"/>
        </w:rPr>
        <w:tab/>
        <w:t xml:space="preserve"> воспитательного потенциала взаимодействия с </w:t>
      </w:r>
      <w:r>
        <w:rPr>
          <w:rFonts w:ascii="Times New Roman" w:hAnsi="Times New Roman"/>
          <w:spacing w:val="-67"/>
          <w:sz w:val="24"/>
          <w:szCs w:val="24"/>
        </w:rPr>
        <w:t xml:space="preserve">          </w:t>
      </w:r>
      <w:r>
        <w:rPr>
          <w:rFonts w:ascii="Times New Roman" w:hAnsi="Times New Roman"/>
          <w:sz w:val="24"/>
          <w:szCs w:val="24"/>
        </w:rPr>
        <w:t>родителями</w:t>
      </w:r>
      <w:r>
        <w:rPr>
          <w:rFonts w:ascii="Times New Roman" w:hAnsi="Times New Roman"/>
          <w:sz w:val="24"/>
          <w:szCs w:val="24"/>
        </w:rPr>
        <w:tab/>
        <w:t>(законными</w:t>
      </w:r>
      <w:r>
        <w:rPr>
          <w:rFonts w:ascii="Times New Roman" w:hAnsi="Times New Roman"/>
          <w:sz w:val="24"/>
          <w:szCs w:val="24"/>
        </w:rPr>
        <w:tab/>
        <w:t>представителями)</w:t>
      </w:r>
      <w:r>
        <w:rPr>
          <w:rFonts w:ascii="Times New Roman" w:hAnsi="Times New Roman"/>
          <w:sz w:val="24"/>
          <w:szCs w:val="24"/>
        </w:rPr>
        <w:tab/>
        <w:t>обучающихся предусматривает</w:t>
      </w:r>
      <w:r>
        <w:rPr>
          <w:rFonts w:ascii="Times New Roman" w:hAnsi="Times New Roman"/>
          <w:spacing w:val="1"/>
          <w:sz w:val="24"/>
          <w:szCs w:val="24"/>
        </w:rPr>
        <w:t>:</w:t>
      </w:r>
    </w:p>
    <w:p w:rsidR="003C6949" w:rsidRDefault="003C6949" w:rsidP="003C6949">
      <w:pPr>
        <w:pStyle w:val="aff8"/>
        <w:rPr>
          <w:rFonts w:ascii="Times New Roman" w:hAnsi="Times New Roman"/>
          <w:sz w:val="24"/>
          <w:szCs w:val="24"/>
        </w:rPr>
      </w:pPr>
      <w:r>
        <w:rPr>
          <w:rFonts w:ascii="Times New Roman" w:hAnsi="Times New Roman"/>
          <w:b/>
          <w:bCs/>
          <w:i/>
          <w:sz w:val="24"/>
          <w:szCs w:val="24"/>
        </w:rPr>
        <w:t>На школьном уровне:</w:t>
      </w:r>
    </w:p>
    <w:p w:rsidR="003C6949" w:rsidRDefault="003C6949" w:rsidP="003C6949">
      <w:pPr>
        <w:pStyle w:val="aff8"/>
        <w:rPr>
          <w:rFonts w:ascii="Times New Roman" w:hAnsi="Times New Roman"/>
          <w:sz w:val="24"/>
          <w:szCs w:val="24"/>
        </w:rPr>
      </w:pPr>
      <w:r>
        <w:rPr>
          <w:rFonts w:ascii="Times New Roman" w:hAnsi="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3C6949" w:rsidRDefault="003C6949" w:rsidP="003C6949">
      <w:pPr>
        <w:pStyle w:val="aff8"/>
        <w:rPr>
          <w:rFonts w:ascii="Times New Roman" w:hAnsi="Times New Roman"/>
          <w:sz w:val="24"/>
          <w:szCs w:val="24"/>
        </w:rPr>
      </w:pPr>
      <w:r>
        <w:rPr>
          <w:rFonts w:ascii="Times New Roman" w:hAnsi="Times New Roman"/>
          <w:sz w:val="24"/>
          <w:szCs w:val="24"/>
        </w:rPr>
        <w:lastRenderedPageBreak/>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3C6949" w:rsidRDefault="003C6949" w:rsidP="003C6949">
      <w:pPr>
        <w:pStyle w:val="aff8"/>
        <w:rPr>
          <w:rFonts w:ascii="Times New Roman" w:hAnsi="Times New Roman"/>
          <w:sz w:val="24"/>
          <w:szCs w:val="24"/>
        </w:rPr>
      </w:pPr>
      <w:r>
        <w:rPr>
          <w:rFonts w:ascii="Times New Roman" w:hAnsi="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3C6949" w:rsidRDefault="003C6949" w:rsidP="003C6949">
      <w:pPr>
        <w:pStyle w:val="aff8"/>
        <w:rPr>
          <w:rFonts w:ascii="Times New Roman" w:hAnsi="Times New Roman"/>
          <w:sz w:val="24"/>
          <w:szCs w:val="24"/>
        </w:rPr>
      </w:pPr>
      <w:r>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Pr>
          <w:rFonts w:ascii="Times New Roman" w:hAnsi="Times New Roman"/>
          <w:spacing w:val="3"/>
          <w:sz w:val="24"/>
          <w:szCs w:val="24"/>
        </w:rPr>
        <w:t>де</w:t>
      </w:r>
      <w:r>
        <w:rPr>
          <w:rFonts w:ascii="Times New Roman" w:hAnsi="Times New Roman"/>
          <w:sz w:val="24"/>
          <w:szCs w:val="24"/>
        </w:rPr>
        <w:t>тей;</w:t>
      </w:r>
    </w:p>
    <w:p w:rsidR="003C6949" w:rsidRDefault="003C6949" w:rsidP="003C6949">
      <w:pPr>
        <w:pStyle w:val="aff8"/>
        <w:rPr>
          <w:rFonts w:ascii="Times New Roman" w:hAnsi="Times New Roman"/>
          <w:b/>
          <w:bCs/>
          <w:i/>
          <w:sz w:val="24"/>
          <w:szCs w:val="24"/>
        </w:rPr>
      </w:pPr>
      <w:r>
        <w:rPr>
          <w:rFonts w:ascii="Times New Roman" w:hAnsi="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3C6949" w:rsidRDefault="003C6949" w:rsidP="003C6949">
      <w:pPr>
        <w:pStyle w:val="aff8"/>
        <w:rPr>
          <w:rFonts w:ascii="Times New Roman" w:hAnsi="Times New Roman"/>
          <w:sz w:val="24"/>
          <w:szCs w:val="24"/>
        </w:rPr>
      </w:pPr>
      <w:r>
        <w:rPr>
          <w:rFonts w:ascii="Times New Roman" w:hAnsi="Times New Roman"/>
          <w:b/>
          <w:bCs/>
          <w:i/>
          <w:sz w:val="24"/>
          <w:szCs w:val="24"/>
        </w:rPr>
        <w:t>На уровне класса:</w:t>
      </w:r>
    </w:p>
    <w:p w:rsidR="003C6949" w:rsidRDefault="003C6949" w:rsidP="003C6949">
      <w:pPr>
        <w:pStyle w:val="aff8"/>
        <w:rPr>
          <w:rFonts w:ascii="Times New Roman" w:hAnsi="Times New Roman"/>
          <w:sz w:val="24"/>
          <w:szCs w:val="24"/>
        </w:rPr>
      </w:pPr>
      <w:r>
        <w:rPr>
          <w:rFonts w:ascii="Times New Roman" w:hAnsi="Times New Roman"/>
          <w:sz w:val="24"/>
          <w:szCs w:val="24"/>
        </w:rPr>
        <w:t>классный родительский комитет, участвующий в решении вопросов воспитания и социализации детей их класса;</w:t>
      </w:r>
    </w:p>
    <w:p w:rsidR="003C6949" w:rsidRDefault="003C6949" w:rsidP="003C6949">
      <w:pPr>
        <w:pStyle w:val="aff8"/>
        <w:rPr>
          <w:rFonts w:ascii="Times New Roman" w:hAnsi="Times New Roman"/>
          <w:sz w:val="24"/>
          <w:szCs w:val="24"/>
        </w:rPr>
      </w:pPr>
      <w:r>
        <w:rPr>
          <w:rFonts w:ascii="Times New Roman" w:hAnsi="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3C6949" w:rsidRDefault="003C6949" w:rsidP="003C6949">
      <w:pPr>
        <w:pStyle w:val="aff8"/>
        <w:rPr>
          <w:rFonts w:ascii="Times New Roman" w:hAnsi="Times New Roman"/>
          <w:sz w:val="24"/>
          <w:szCs w:val="24"/>
        </w:rPr>
      </w:pPr>
      <w:r>
        <w:rPr>
          <w:rFonts w:ascii="Times New Roman" w:hAnsi="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3C6949" w:rsidRDefault="003C6949" w:rsidP="003C6949">
      <w:pPr>
        <w:pStyle w:val="aff8"/>
        <w:rPr>
          <w:rFonts w:ascii="Times New Roman" w:hAnsi="Times New Roman"/>
          <w:b/>
          <w:bCs/>
          <w:i/>
          <w:sz w:val="24"/>
          <w:szCs w:val="24"/>
        </w:rPr>
      </w:pPr>
      <w:r>
        <w:rPr>
          <w:rFonts w:ascii="Times New Roman" w:hAnsi="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Pr>
          <w:rFonts w:ascii="Times New Roman" w:hAnsi="Times New Roman"/>
          <w:spacing w:val="2"/>
          <w:sz w:val="24"/>
          <w:szCs w:val="24"/>
        </w:rPr>
        <w:t>педа</w:t>
      </w:r>
      <w:r>
        <w:rPr>
          <w:rFonts w:ascii="Times New Roman" w:hAnsi="Times New Roman"/>
          <w:sz w:val="24"/>
          <w:szCs w:val="24"/>
        </w:rPr>
        <w:t>гогов.</w:t>
      </w:r>
    </w:p>
    <w:p w:rsidR="003C6949" w:rsidRDefault="003C6949" w:rsidP="003C6949">
      <w:pPr>
        <w:pStyle w:val="aff8"/>
        <w:rPr>
          <w:rFonts w:ascii="Times New Roman" w:hAnsi="Times New Roman"/>
          <w:sz w:val="24"/>
          <w:szCs w:val="24"/>
        </w:rPr>
      </w:pPr>
      <w:r>
        <w:rPr>
          <w:rFonts w:ascii="Times New Roman" w:hAnsi="Times New Roman"/>
          <w:b/>
          <w:bCs/>
          <w:i/>
          <w:sz w:val="24"/>
          <w:szCs w:val="24"/>
        </w:rPr>
        <w:t>На индивидуальном уровне:</w:t>
      </w:r>
    </w:p>
    <w:p w:rsidR="003C6949" w:rsidRDefault="003C6949" w:rsidP="003C6949">
      <w:pPr>
        <w:pStyle w:val="aff8"/>
        <w:rPr>
          <w:rFonts w:ascii="Times New Roman" w:hAnsi="Times New Roman"/>
          <w:sz w:val="24"/>
          <w:szCs w:val="24"/>
        </w:rPr>
      </w:pPr>
      <w:r>
        <w:rPr>
          <w:rFonts w:ascii="Times New Roman" w:hAnsi="Times New Roman"/>
          <w:sz w:val="24"/>
          <w:szCs w:val="24"/>
        </w:rPr>
        <w:t>работа специалистов по запросу родителей для решения острых конфликтных ситуаций;</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Pr>
          <w:rFonts w:ascii="Times New Roman" w:hAnsi="Times New Roman"/>
          <w:spacing w:val="4"/>
          <w:sz w:val="24"/>
          <w:szCs w:val="24"/>
        </w:rPr>
        <w:t>ре</w:t>
      </w:r>
      <w:r>
        <w:rPr>
          <w:rFonts w:ascii="Times New Roman" w:hAnsi="Times New Roman"/>
          <w:sz w:val="24"/>
          <w:szCs w:val="24"/>
        </w:rPr>
        <w:t>бенка;</w:t>
      </w:r>
    </w:p>
    <w:p w:rsidR="003C6949" w:rsidRDefault="003C6949" w:rsidP="003C6949">
      <w:pPr>
        <w:pStyle w:val="aff8"/>
        <w:rPr>
          <w:rFonts w:ascii="Times New Roman" w:hAnsi="Times New Roman"/>
          <w:sz w:val="24"/>
          <w:szCs w:val="24"/>
        </w:rPr>
      </w:pPr>
      <w:r>
        <w:rPr>
          <w:rFonts w:ascii="Times New Roman" w:hAnsi="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3C6949" w:rsidRDefault="003C6949" w:rsidP="003C6949">
      <w:pPr>
        <w:pStyle w:val="aff8"/>
        <w:rPr>
          <w:rFonts w:ascii="Times New Roman" w:hAnsi="Times New Roman"/>
          <w:sz w:val="24"/>
          <w:szCs w:val="24"/>
        </w:rPr>
      </w:pPr>
      <w:r>
        <w:rPr>
          <w:rFonts w:ascii="Times New Roman" w:hAnsi="Times New Roman"/>
          <w:sz w:val="24"/>
          <w:szCs w:val="24"/>
        </w:rPr>
        <w:t>индивидуальное консультирование c целью координации воспитательных усилий педагогов и родителей (законных представителей).</w:t>
      </w: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2.2.8. Модуль «Ученическое самоуправление»</w:t>
      </w:r>
    </w:p>
    <w:p w:rsidR="003C6949" w:rsidRDefault="003C6949" w:rsidP="003C6949">
      <w:pPr>
        <w:pStyle w:val="aff8"/>
        <w:rPr>
          <w:rFonts w:ascii="Times New Roman" w:hAnsi="Times New Roman"/>
          <w:b/>
          <w:bCs/>
          <w:sz w:val="24"/>
          <w:szCs w:val="24"/>
        </w:rPr>
      </w:pP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Основная цель модуля «Ученическое самоуправление» в МОУ «Стародевиченская 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Pr>
          <w:rFonts w:ascii="Times New Roman" w:eastAsia="№Е" w:hAnsi="Times New Roman"/>
          <w:sz w:val="24"/>
          <w:szCs w:val="24"/>
        </w:rPr>
        <w:t xml:space="preserve"> </w:t>
      </w:r>
      <w:r>
        <w:rPr>
          <w:rFonts w:ascii="Times New Roman" w:eastAsia="№Е" w:hAnsi="Times New Roman"/>
          <w:sz w:val="24"/>
          <w:szCs w:val="24"/>
        </w:rPr>
        <w:tab/>
      </w:r>
    </w:p>
    <w:p w:rsidR="003C6949" w:rsidRDefault="003C6949" w:rsidP="003C6949">
      <w:pPr>
        <w:pStyle w:val="aff8"/>
        <w:rPr>
          <w:rFonts w:ascii="Times New Roman" w:hAnsi="Times New Roman"/>
          <w:bCs/>
          <w:sz w:val="24"/>
          <w:szCs w:val="24"/>
        </w:rPr>
      </w:pPr>
      <w:r>
        <w:rPr>
          <w:rFonts w:ascii="Times New Roman" w:hAnsi="Times New Roman"/>
          <w:sz w:val="24"/>
          <w:szCs w:val="24"/>
        </w:rPr>
        <w:t xml:space="preserve">     </w:t>
      </w:r>
      <w:r>
        <w:rPr>
          <w:rFonts w:ascii="Times New Roman" w:eastAsia="№Е" w:hAnsi="Times New Roman"/>
          <w:sz w:val="24"/>
          <w:szCs w:val="24"/>
        </w:rPr>
        <w:t xml:space="preserve">Поддержка детского </w:t>
      </w:r>
      <w:r>
        <w:rPr>
          <w:rFonts w:ascii="Times New Roman" w:hAnsi="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3C6949" w:rsidRDefault="003C6949" w:rsidP="003C6949">
      <w:pPr>
        <w:pStyle w:val="aff8"/>
        <w:rPr>
          <w:rFonts w:ascii="Times New Roman" w:hAnsi="Times New Roman"/>
          <w:b/>
          <w:bCs/>
          <w:i/>
          <w:sz w:val="24"/>
          <w:szCs w:val="24"/>
        </w:rPr>
      </w:pPr>
      <w:r>
        <w:rPr>
          <w:rFonts w:ascii="Times New Roman" w:hAnsi="Times New Roman"/>
          <w:bCs/>
          <w:sz w:val="24"/>
          <w:szCs w:val="24"/>
        </w:rPr>
        <w:t xml:space="preserve">    </w:t>
      </w:r>
      <w:r>
        <w:rPr>
          <w:rFonts w:ascii="Times New Roman" w:hAnsi="Times New Roman"/>
          <w:sz w:val="24"/>
          <w:szCs w:val="24"/>
        </w:rPr>
        <w:t>Реализация</w:t>
      </w:r>
      <w:r>
        <w:rPr>
          <w:rFonts w:ascii="Times New Roman" w:hAnsi="Times New Roman"/>
          <w:spacing w:val="1"/>
          <w:sz w:val="24"/>
          <w:szCs w:val="24"/>
        </w:rPr>
        <w:t xml:space="preserve"> </w:t>
      </w:r>
      <w:r>
        <w:rPr>
          <w:rFonts w:ascii="Times New Roman" w:hAnsi="Times New Roman"/>
          <w:sz w:val="24"/>
          <w:szCs w:val="24"/>
        </w:rPr>
        <w:t>воспитательного</w:t>
      </w:r>
      <w:r>
        <w:rPr>
          <w:rFonts w:ascii="Times New Roman" w:hAnsi="Times New Roman"/>
          <w:spacing w:val="71"/>
          <w:sz w:val="24"/>
          <w:szCs w:val="24"/>
        </w:rPr>
        <w:t xml:space="preserve"> </w:t>
      </w:r>
      <w:r>
        <w:rPr>
          <w:rFonts w:ascii="Times New Roman" w:hAnsi="Times New Roman"/>
          <w:sz w:val="24"/>
          <w:szCs w:val="24"/>
        </w:rPr>
        <w:t>потенциала</w:t>
      </w:r>
      <w:r>
        <w:rPr>
          <w:rFonts w:ascii="Times New Roman" w:hAnsi="Times New Roman"/>
          <w:spacing w:val="71"/>
          <w:sz w:val="24"/>
          <w:szCs w:val="24"/>
        </w:rPr>
        <w:t xml:space="preserve"> </w:t>
      </w:r>
      <w:r>
        <w:rPr>
          <w:rFonts w:ascii="Times New Roman" w:hAnsi="Times New Roman"/>
          <w:sz w:val="24"/>
          <w:szCs w:val="24"/>
        </w:rPr>
        <w:t>ученического</w:t>
      </w:r>
      <w:r>
        <w:rPr>
          <w:rFonts w:ascii="Times New Roman" w:hAnsi="Times New Roman"/>
          <w:spacing w:val="1"/>
          <w:sz w:val="24"/>
          <w:szCs w:val="24"/>
        </w:rPr>
        <w:t xml:space="preserve"> </w:t>
      </w:r>
      <w:r>
        <w:rPr>
          <w:rFonts w:ascii="Times New Roman" w:hAnsi="Times New Roman"/>
          <w:sz w:val="24"/>
          <w:szCs w:val="24"/>
        </w:rPr>
        <w:t>самоуправления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МОУ «Стародевиченская СОШ»</w:t>
      </w:r>
      <w:r>
        <w:rPr>
          <w:rFonts w:ascii="Times New Roman" w:hAnsi="Times New Roman"/>
          <w:spacing w:val="1"/>
          <w:sz w:val="24"/>
          <w:szCs w:val="24"/>
        </w:rPr>
        <w:t xml:space="preserve"> </w:t>
      </w:r>
      <w:r>
        <w:rPr>
          <w:rFonts w:ascii="Times New Roman" w:hAnsi="Times New Roman"/>
          <w:sz w:val="24"/>
          <w:szCs w:val="24"/>
        </w:rPr>
        <w:t>предусматривает</w:t>
      </w:r>
      <w:r>
        <w:rPr>
          <w:rFonts w:ascii="Times New Roman" w:hAnsi="Times New Roman"/>
          <w:spacing w:val="1"/>
          <w:sz w:val="24"/>
          <w:szCs w:val="24"/>
        </w:rPr>
        <w:t>:</w:t>
      </w:r>
    </w:p>
    <w:p w:rsidR="003C6949" w:rsidRDefault="003C6949" w:rsidP="003C6949">
      <w:pPr>
        <w:pStyle w:val="aff8"/>
        <w:rPr>
          <w:rFonts w:ascii="Times New Roman" w:hAnsi="Times New Roman"/>
          <w:sz w:val="24"/>
          <w:szCs w:val="24"/>
        </w:rPr>
      </w:pPr>
      <w:r>
        <w:rPr>
          <w:rFonts w:ascii="Times New Roman" w:hAnsi="Times New Roman"/>
          <w:b/>
          <w:bCs/>
          <w:i/>
          <w:sz w:val="24"/>
          <w:szCs w:val="24"/>
        </w:rPr>
        <w:t>На уровне школы:</w:t>
      </w:r>
    </w:p>
    <w:p w:rsidR="003C6949" w:rsidRDefault="003C6949" w:rsidP="003C6949">
      <w:pPr>
        <w:pStyle w:val="aff8"/>
        <w:rPr>
          <w:rFonts w:ascii="Times New Roman" w:hAnsi="Times New Roman"/>
          <w:sz w:val="24"/>
          <w:szCs w:val="24"/>
        </w:rPr>
      </w:pPr>
      <w:r>
        <w:rPr>
          <w:rFonts w:ascii="Times New Roman" w:hAnsi="Times New Roman"/>
          <w:sz w:val="24"/>
          <w:szCs w:val="24"/>
        </w:rPr>
        <w:t>через деятельность выборного Совета учащихся –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3C6949" w:rsidRDefault="003C6949" w:rsidP="003C6949">
      <w:pPr>
        <w:pStyle w:val="aff8"/>
        <w:rPr>
          <w:rFonts w:ascii="Times New Roman" w:hAnsi="Times New Roman"/>
          <w:b/>
          <w:bCs/>
          <w:i/>
          <w:sz w:val="24"/>
          <w:szCs w:val="24"/>
        </w:rPr>
      </w:pPr>
      <w:r>
        <w:rPr>
          <w:rFonts w:ascii="Times New Roman" w:hAnsi="Times New Roman"/>
          <w:sz w:val="24"/>
          <w:szCs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ит.п.</w:t>
      </w:r>
    </w:p>
    <w:p w:rsidR="003C6949" w:rsidRDefault="003C6949" w:rsidP="003C6949">
      <w:pPr>
        <w:pStyle w:val="aff8"/>
        <w:rPr>
          <w:rFonts w:ascii="Times New Roman" w:hAnsi="Times New Roman"/>
          <w:sz w:val="24"/>
          <w:szCs w:val="24"/>
        </w:rPr>
      </w:pPr>
      <w:r>
        <w:rPr>
          <w:rFonts w:ascii="Times New Roman" w:hAnsi="Times New Roman"/>
          <w:b/>
          <w:bCs/>
          <w:i/>
          <w:sz w:val="24"/>
          <w:szCs w:val="24"/>
        </w:rPr>
        <w:t>На уровне классов:</w:t>
      </w:r>
    </w:p>
    <w:p w:rsidR="003C6949" w:rsidRDefault="003C6949" w:rsidP="003C6949">
      <w:pPr>
        <w:pStyle w:val="aff8"/>
        <w:rPr>
          <w:rFonts w:ascii="Times New Roman" w:hAnsi="Times New Roman"/>
          <w:sz w:val="24"/>
          <w:szCs w:val="24"/>
        </w:rPr>
      </w:pPr>
      <w:r>
        <w:rPr>
          <w:rFonts w:ascii="Times New Roman" w:hAnsi="Times New Roman"/>
          <w:sz w:val="24"/>
          <w:szCs w:val="24"/>
        </w:rPr>
        <w:lastRenderedPageBreak/>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Pr>
          <w:rFonts w:ascii="Times New Roman" w:hAnsi="Times New Roman"/>
          <w:spacing w:val="3"/>
          <w:sz w:val="24"/>
          <w:szCs w:val="24"/>
        </w:rPr>
        <w:t>об</w:t>
      </w:r>
      <w:r>
        <w:rPr>
          <w:rFonts w:ascii="Times New Roman" w:hAnsi="Times New Roman"/>
          <w:sz w:val="24"/>
          <w:szCs w:val="24"/>
        </w:rPr>
        <w:t>щешкольных органов самоуправления и классных руководителей;</w:t>
      </w:r>
    </w:p>
    <w:p w:rsidR="003C6949" w:rsidRDefault="003C6949" w:rsidP="003C6949">
      <w:pPr>
        <w:pStyle w:val="aff8"/>
        <w:rPr>
          <w:rFonts w:ascii="Times New Roman" w:hAnsi="Times New Roman"/>
          <w:b/>
          <w:bCs/>
          <w:i/>
          <w:sz w:val="24"/>
          <w:szCs w:val="24"/>
        </w:rPr>
      </w:pPr>
      <w:r>
        <w:rPr>
          <w:rFonts w:ascii="Times New Roman" w:hAnsi="Times New Roman"/>
          <w:sz w:val="24"/>
          <w:szCs w:val="24"/>
        </w:rPr>
        <w:t>через деятельность выборных органов самоуправления, отвечающих за различные направления работы класса.</w:t>
      </w:r>
    </w:p>
    <w:p w:rsidR="003C6949" w:rsidRDefault="003C6949" w:rsidP="003C6949">
      <w:pPr>
        <w:pStyle w:val="aff8"/>
        <w:rPr>
          <w:rFonts w:ascii="Times New Roman" w:hAnsi="Times New Roman"/>
          <w:sz w:val="24"/>
          <w:szCs w:val="24"/>
        </w:rPr>
      </w:pPr>
      <w:r>
        <w:rPr>
          <w:rFonts w:ascii="Times New Roman" w:hAnsi="Times New Roman"/>
          <w:b/>
          <w:bCs/>
          <w:i/>
          <w:sz w:val="24"/>
          <w:szCs w:val="24"/>
        </w:rPr>
        <w:t>На индивидуальном уровне:</w:t>
      </w:r>
    </w:p>
    <w:p w:rsidR="003C6949" w:rsidRDefault="003C6949" w:rsidP="003C6949">
      <w:pPr>
        <w:pStyle w:val="aff8"/>
        <w:rPr>
          <w:rFonts w:ascii="Times New Roman" w:hAnsi="Times New Roman"/>
          <w:sz w:val="24"/>
          <w:szCs w:val="24"/>
        </w:rPr>
      </w:pPr>
      <w:r>
        <w:rPr>
          <w:rFonts w:ascii="Times New Roman" w:hAnsi="Times New Roman"/>
          <w:sz w:val="24"/>
          <w:szCs w:val="24"/>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Pr>
          <w:rFonts w:ascii="Times New Roman" w:hAnsi="Times New Roman"/>
          <w:spacing w:val="3"/>
          <w:sz w:val="24"/>
          <w:szCs w:val="24"/>
        </w:rPr>
        <w:t>ком</w:t>
      </w:r>
      <w:r>
        <w:rPr>
          <w:rFonts w:ascii="Times New Roman" w:hAnsi="Times New Roman"/>
          <w:sz w:val="24"/>
          <w:szCs w:val="24"/>
        </w:rPr>
        <w:t>натой, комнатными растениями и т.п.</w:t>
      </w: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color w:val="000000"/>
          <w:sz w:val="24"/>
          <w:szCs w:val="24"/>
        </w:rPr>
      </w:pPr>
      <w:r>
        <w:rPr>
          <w:rFonts w:ascii="Times New Roman" w:hAnsi="Times New Roman"/>
          <w:b/>
          <w:bCs/>
          <w:sz w:val="24"/>
          <w:szCs w:val="24"/>
        </w:rPr>
        <w:t xml:space="preserve">  2.2.9. Модуль «Профориентация»</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 </w:t>
      </w:r>
    </w:p>
    <w:p w:rsidR="003C6949" w:rsidRDefault="003C6949" w:rsidP="003C6949">
      <w:pPr>
        <w:pStyle w:val="aff8"/>
        <w:rPr>
          <w:rFonts w:ascii="Times New Roman" w:hAnsi="Times New Roman"/>
          <w:b/>
          <w:bCs/>
          <w:sz w:val="24"/>
          <w:szCs w:val="24"/>
        </w:rPr>
      </w:pPr>
      <w:r>
        <w:rPr>
          <w:rFonts w:ascii="Times New Roman" w:hAnsi="Times New Roman"/>
          <w:color w:val="000000"/>
          <w:sz w:val="24"/>
          <w:szCs w:val="24"/>
        </w:rPr>
        <w:t>Эта работа осуществляется через следующие формы воспитательной деятельности:</w:t>
      </w:r>
    </w:p>
    <w:p w:rsidR="003C6949" w:rsidRDefault="003C6949" w:rsidP="003C6949">
      <w:pPr>
        <w:pStyle w:val="aff8"/>
        <w:rPr>
          <w:rFonts w:ascii="Times New Roman" w:hAnsi="Times New Roman"/>
          <w:b/>
          <w:color w:val="000000"/>
          <w:sz w:val="24"/>
          <w:szCs w:val="24"/>
        </w:rPr>
      </w:pPr>
      <w:r>
        <w:rPr>
          <w:rFonts w:ascii="Times New Roman" w:hAnsi="Times New Roman"/>
          <w:b/>
          <w:bCs/>
          <w:sz w:val="24"/>
          <w:szCs w:val="24"/>
        </w:rPr>
        <w:t>Циклы профориентационных часов общения</w:t>
      </w:r>
      <w:r>
        <w:rPr>
          <w:rFonts w:ascii="Times New Roman" w:hAnsi="Times New Roman"/>
          <w:sz w:val="24"/>
          <w:szCs w:val="24"/>
        </w:rPr>
        <w:t>,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3C6949" w:rsidRDefault="003C6949" w:rsidP="003C6949">
      <w:pPr>
        <w:pStyle w:val="aff8"/>
        <w:rPr>
          <w:rFonts w:ascii="Times New Roman" w:hAnsi="Times New Roman"/>
          <w:b/>
          <w:color w:val="000000"/>
          <w:sz w:val="24"/>
          <w:szCs w:val="24"/>
        </w:rPr>
      </w:pPr>
      <w:r>
        <w:rPr>
          <w:rFonts w:ascii="Times New Roman" w:hAnsi="Times New Roman"/>
          <w:b/>
          <w:color w:val="000000"/>
          <w:sz w:val="24"/>
          <w:szCs w:val="24"/>
        </w:rPr>
        <w:t>Встречи с людьми разных профессий.</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3C6949" w:rsidRDefault="003C6949" w:rsidP="003C6949">
      <w:pPr>
        <w:pStyle w:val="aff8"/>
        <w:rPr>
          <w:rFonts w:ascii="Times New Roman" w:hAnsi="Times New Roman"/>
          <w:b/>
          <w:bCs/>
          <w:sz w:val="24"/>
          <w:szCs w:val="24"/>
        </w:rPr>
      </w:pPr>
      <w:r>
        <w:rPr>
          <w:rFonts w:ascii="Times New Roman" w:hAnsi="Times New Roman"/>
          <w:b/>
          <w:color w:val="000000"/>
          <w:sz w:val="24"/>
          <w:szCs w:val="24"/>
        </w:rPr>
        <w:t>Профориентационные игры</w:t>
      </w:r>
      <w:r>
        <w:rPr>
          <w:rFonts w:ascii="Times New Roman" w:hAnsi="Times New Roman"/>
          <w:color w:val="000000"/>
          <w:sz w:val="24"/>
          <w:szCs w:val="24"/>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Pr>
          <w:rFonts w:ascii="Times New Roman" w:hAnsi="Times New Roman"/>
          <w:color w:val="000000"/>
          <w:sz w:val="24"/>
          <w:szCs w:val="24"/>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rFonts w:ascii="Times New Roman" w:hAnsi="Times New Roman"/>
          <w:bCs/>
          <w:color w:val="000000"/>
          <w:sz w:val="24"/>
          <w:szCs w:val="24"/>
        </w:rPr>
        <w:t>деловые игры,</w:t>
      </w:r>
      <w:r>
        <w:rPr>
          <w:rFonts w:ascii="Times New Roman" w:hAnsi="Times New Roman"/>
          <w:bCs/>
          <w:i/>
          <w:iCs/>
          <w:color w:val="000000"/>
          <w:sz w:val="24"/>
          <w:szCs w:val="24"/>
        </w:rPr>
        <w:t xml:space="preserve"> </w:t>
      </w:r>
      <w:r>
        <w:rPr>
          <w:rFonts w:ascii="Times New Roman" w:hAnsi="Times New Roman"/>
          <w:color w:val="000000"/>
          <w:sz w:val="24"/>
          <w:szCs w:val="24"/>
        </w:rPr>
        <w:t>помогающие осознать ответственность человека за благосостояние общества на основе осознания «Я» как гражданина России.</w:t>
      </w:r>
    </w:p>
    <w:p w:rsidR="003C6949" w:rsidRDefault="003C6949" w:rsidP="003C6949">
      <w:pPr>
        <w:pStyle w:val="aff8"/>
        <w:rPr>
          <w:rFonts w:ascii="Times New Roman" w:hAnsi="Times New Roman"/>
          <w:b/>
          <w:color w:val="000000"/>
          <w:sz w:val="24"/>
          <w:szCs w:val="24"/>
        </w:rPr>
      </w:pPr>
      <w:r>
        <w:rPr>
          <w:rFonts w:ascii="Times New Roman" w:hAnsi="Times New Roman"/>
          <w:b/>
          <w:bCs/>
          <w:sz w:val="24"/>
          <w:szCs w:val="24"/>
        </w:rPr>
        <w:t>Совместное с педагогами изучение интернет ресурсов</w:t>
      </w:r>
      <w:r>
        <w:rPr>
          <w:rFonts w:ascii="Times New Roman" w:hAnsi="Times New Roman"/>
          <w:sz w:val="24"/>
          <w:szCs w:val="24"/>
        </w:rPr>
        <w:t>,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3C6949" w:rsidRDefault="003C6949" w:rsidP="003C6949">
      <w:pPr>
        <w:pStyle w:val="aff8"/>
        <w:rPr>
          <w:rFonts w:ascii="Times New Roman" w:hAnsi="Times New Roman"/>
          <w:b/>
          <w:bCs/>
          <w:sz w:val="24"/>
          <w:szCs w:val="24"/>
        </w:rPr>
      </w:pPr>
      <w:r>
        <w:rPr>
          <w:rFonts w:ascii="Times New Roman" w:hAnsi="Times New Roman"/>
          <w:b/>
          <w:color w:val="000000"/>
          <w:sz w:val="24"/>
          <w:szCs w:val="24"/>
        </w:rPr>
        <w:t>Экскурсии на предприятия села, райцентра, республики.</w:t>
      </w:r>
      <w:r>
        <w:rPr>
          <w:rFonts w:ascii="Times New Roman" w:hAnsi="Times New Roman"/>
          <w:color w:val="000000"/>
          <w:sz w:val="24"/>
          <w:szCs w:val="24"/>
        </w:rPr>
        <w:t xml:space="preserve">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w:t>
      </w:r>
      <w:r>
        <w:rPr>
          <w:rFonts w:ascii="Times New Roman" w:hAnsi="Times New Roman"/>
          <w:color w:val="000000"/>
          <w:sz w:val="24"/>
          <w:szCs w:val="24"/>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3C6949" w:rsidRDefault="003C6949" w:rsidP="003C6949">
      <w:pPr>
        <w:pStyle w:val="aff8"/>
        <w:rPr>
          <w:rFonts w:ascii="Times New Roman" w:hAnsi="Times New Roman"/>
          <w:b/>
          <w:color w:val="000000"/>
          <w:sz w:val="24"/>
          <w:szCs w:val="24"/>
        </w:rPr>
      </w:pPr>
      <w:r>
        <w:rPr>
          <w:rFonts w:ascii="Times New Roman" w:hAnsi="Times New Roman"/>
          <w:b/>
          <w:bCs/>
          <w:sz w:val="24"/>
          <w:szCs w:val="24"/>
        </w:rPr>
        <w:t>Участие в работе всероссийских профориентационных проектов</w:t>
      </w:r>
      <w:r>
        <w:rPr>
          <w:rFonts w:ascii="Times New Roman" w:hAnsi="Times New Roman"/>
          <w:sz w:val="24"/>
          <w:szCs w:val="24"/>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будущее»-8-9 классы; тестирование на платформе проекта «Билет в будущее», Всероссийские открытые уроки на потрале «ПроеКТОриЯ» - 8-9 классы);</w:t>
      </w:r>
      <w:r>
        <w:rPr>
          <w:rFonts w:ascii="Times New Roman" w:hAnsi="Times New Roman"/>
          <w:bCs/>
          <w:color w:val="000000"/>
          <w:sz w:val="24"/>
          <w:szCs w:val="24"/>
          <w:shd w:val="clear" w:color="auto" w:fill="FFFFFF"/>
        </w:rPr>
        <w:t xml:space="preserve"> </w:t>
      </w:r>
    </w:p>
    <w:p w:rsidR="003C6949" w:rsidRDefault="003C6949" w:rsidP="003C6949">
      <w:pPr>
        <w:pStyle w:val="aff8"/>
        <w:rPr>
          <w:rFonts w:ascii="Times New Roman" w:hAnsi="Times New Roman"/>
          <w:b/>
          <w:color w:val="000000"/>
          <w:sz w:val="24"/>
          <w:szCs w:val="24"/>
        </w:rPr>
      </w:pPr>
      <w:r>
        <w:rPr>
          <w:rFonts w:ascii="Times New Roman" w:hAnsi="Times New Roman"/>
          <w:b/>
          <w:color w:val="000000"/>
          <w:sz w:val="24"/>
          <w:szCs w:val="24"/>
        </w:rPr>
        <w:t>Посещение дней открытых дверей</w:t>
      </w:r>
      <w:r>
        <w:rPr>
          <w:rFonts w:ascii="Times New Roman" w:hAnsi="Times New Roman"/>
          <w:color w:val="000000"/>
          <w:sz w:val="24"/>
          <w:szCs w:val="24"/>
        </w:rPr>
        <w:t xml:space="preserve"> в средних специальных учебных заведениях и вузах Республики Мордовия. «Дни открытых дверей» в учебных заведениях </w:t>
      </w:r>
      <w:r>
        <w:rPr>
          <w:rFonts w:ascii="Times New Roman" w:hAnsi="Times New Roman"/>
          <w:color w:val="000000"/>
          <w:sz w:val="24"/>
          <w:szCs w:val="24"/>
          <w:shd w:val="clear" w:color="auto" w:fill="FFFFFF"/>
        </w:rPr>
        <w:t>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w:t>
      </w:r>
    </w:p>
    <w:p w:rsidR="003C6949" w:rsidRDefault="003C6949" w:rsidP="003C6949">
      <w:pPr>
        <w:pStyle w:val="aff8"/>
        <w:rPr>
          <w:rFonts w:ascii="Times New Roman" w:hAnsi="Times New Roman"/>
          <w:sz w:val="24"/>
          <w:szCs w:val="24"/>
        </w:rPr>
      </w:pPr>
      <w:r>
        <w:rPr>
          <w:rFonts w:ascii="Times New Roman" w:hAnsi="Times New Roman"/>
          <w:b/>
          <w:color w:val="000000"/>
          <w:sz w:val="24"/>
          <w:szCs w:val="24"/>
        </w:rPr>
        <w:lastRenderedPageBreak/>
        <w:t>Индивидуальные консультации для школьников и их родителей</w:t>
      </w:r>
      <w:r>
        <w:rPr>
          <w:rFonts w:ascii="Times New Roman" w:hAnsi="Times New Roman"/>
          <w:color w:val="000000"/>
          <w:sz w:val="24"/>
          <w:szCs w:val="24"/>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3C6949" w:rsidRDefault="003C6949" w:rsidP="003C6949">
      <w:pPr>
        <w:pStyle w:val="aff8"/>
        <w:rPr>
          <w:rFonts w:ascii="Times New Roman" w:hAnsi="Times New Roman"/>
          <w:sz w:val="24"/>
          <w:szCs w:val="24"/>
        </w:rPr>
      </w:pPr>
      <w:r>
        <w:rPr>
          <w:rFonts w:ascii="Times New Roman" w:hAnsi="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b/>
          <w:bCs/>
          <w:color w:val="000000"/>
          <w:sz w:val="24"/>
          <w:szCs w:val="24"/>
        </w:rPr>
      </w:pPr>
      <w:r>
        <w:rPr>
          <w:rFonts w:ascii="Times New Roman" w:hAnsi="Times New Roman"/>
          <w:b/>
          <w:bCs/>
          <w:sz w:val="24"/>
          <w:szCs w:val="24"/>
        </w:rPr>
        <w:t>2.2.10. Модуль «Профилактика и безопасность»</w:t>
      </w:r>
    </w:p>
    <w:p w:rsidR="003C6949" w:rsidRDefault="003C6949" w:rsidP="003C6949">
      <w:pPr>
        <w:pStyle w:val="aff8"/>
        <w:rPr>
          <w:rFonts w:ascii="Times New Roman" w:hAnsi="Times New Roman"/>
          <w:b/>
          <w:bCs/>
          <w:color w:val="000000"/>
          <w:sz w:val="24"/>
          <w:szCs w:val="24"/>
        </w:rPr>
      </w:pP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Профилактика девиантного поведения обучающихся, конфликтов между обучающимися, обучающимися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3C6949" w:rsidRDefault="003C6949" w:rsidP="00AD4C7E">
      <w:pPr>
        <w:pStyle w:val="aff8"/>
        <w:numPr>
          <w:ilvl w:val="0"/>
          <w:numId w:val="322"/>
        </w:numPr>
        <w:rPr>
          <w:rFonts w:ascii="Times New Roman" w:hAnsi="Times New Roman"/>
          <w:sz w:val="24"/>
          <w:szCs w:val="24"/>
        </w:rPr>
      </w:pPr>
      <w:r>
        <w:rPr>
          <w:rFonts w:ascii="Times New Roman" w:hAnsi="Times New Roman"/>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C6949" w:rsidRDefault="003C6949" w:rsidP="00AD4C7E">
      <w:pPr>
        <w:pStyle w:val="aff8"/>
        <w:numPr>
          <w:ilvl w:val="0"/>
          <w:numId w:val="322"/>
        </w:numPr>
        <w:rPr>
          <w:rFonts w:ascii="Times New Roman" w:hAnsi="Times New Roman"/>
          <w:sz w:val="24"/>
          <w:szCs w:val="24"/>
        </w:rPr>
      </w:pPr>
      <w:r>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3C6949" w:rsidRDefault="003C6949" w:rsidP="00AD4C7E">
      <w:pPr>
        <w:pStyle w:val="aff8"/>
        <w:numPr>
          <w:ilvl w:val="0"/>
          <w:numId w:val="322"/>
        </w:numPr>
        <w:rPr>
          <w:rFonts w:ascii="Times New Roman" w:hAnsi="Times New Roman"/>
          <w:sz w:val="24"/>
          <w:szCs w:val="24"/>
        </w:rPr>
      </w:pPr>
      <w:r>
        <w:rPr>
          <w:rFonts w:ascii="Times New Roman" w:hAnsi="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 работников социальных служб, правоохранительных органов, опеки и т. д.); </w:t>
      </w:r>
    </w:p>
    <w:p w:rsidR="003C6949" w:rsidRDefault="003C6949" w:rsidP="00AD4C7E">
      <w:pPr>
        <w:pStyle w:val="aff8"/>
        <w:numPr>
          <w:ilvl w:val="0"/>
          <w:numId w:val="322"/>
        </w:numPr>
        <w:rPr>
          <w:rFonts w:ascii="Times New Roman" w:hAnsi="Times New Roman"/>
          <w:sz w:val="24"/>
          <w:szCs w:val="24"/>
        </w:rPr>
      </w:pPr>
      <w:r>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C6949" w:rsidRDefault="003C6949" w:rsidP="00AD4C7E">
      <w:pPr>
        <w:pStyle w:val="aff8"/>
        <w:numPr>
          <w:ilvl w:val="0"/>
          <w:numId w:val="322"/>
        </w:numPr>
        <w:rPr>
          <w:rFonts w:ascii="Times New Roman" w:hAnsi="Times New Roman"/>
          <w:sz w:val="24"/>
          <w:szCs w:val="24"/>
        </w:rPr>
      </w:pPr>
      <w:r>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3C6949" w:rsidRDefault="003C6949" w:rsidP="00AD4C7E">
      <w:pPr>
        <w:pStyle w:val="aff8"/>
        <w:numPr>
          <w:ilvl w:val="0"/>
          <w:numId w:val="322"/>
        </w:numPr>
        <w:rPr>
          <w:rFonts w:ascii="Times New Roman" w:hAnsi="Times New Roman"/>
          <w:sz w:val="24"/>
          <w:szCs w:val="24"/>
        </w:rPr>
      </w:pPr>
      <w:r>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C6949" w:rsidRDefault="003C6949" w:rsidP="00AD4C7E">
      <w:pPr>
        <w:pStyle w:val="aff8"/>
        <w:numPr>
          <w:ilvl w:val="0"/>
          <w:numId w:val="322"/>
        </w:numPr>
        <w:rPr>
          <w:rFonts w:ascii="Times New Roman" w:hAnsi="Times New Roman"/>
          <w:sz w:val="24"/>
          <w:szCs w:val="24"/>
        </w:rPr>
      </w:pPr>
      <w:r>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3C6949" w:rsidRDefault="003C6949" w:rsidP="00AD4C7E">
      <w:pPr>
        <w:pStyle w:val="aff8"/>
        <w:numPr>
          <w:ilvl w:val="0"/>
          <w:numId w:val="322"/>
        </w:numPr>
        <w:rPr>
          <w:rFonts w:ascii="Times New Roman" w:hAnsi="Times New Roman"/>
          <w:sz w:val="24"/>
          <w:szCs w:val="24"/>
        </w:rPr>
      </w:pPr>
      <w:r>
        <w:rPr>
          <w:rFonts w:ascii="Times New Roman" w:hAnsi="Times New Roman"/>
          <w:sz w:val="24"/>
          <w:szCs w:val="24"/>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3C6949" w:rsidRDefault="003C6949" w:rsidP="00AD4C7E">
      <w:pPr>
        <w:pStyle w:val="aff8"/>
        <w:numPr>
          <w:ilvl w:val="0"/>
          <w:numId w:val="322"/>
        </w:numPr>
        <w:rPr>
          <w:rFonts w:ascii="Times New Roman" w:hAnsi="Times New Roman"/>
          <w:sz w:val="24"/>
          <w:szCs w:val="24"/>
        </w:rPr>
      </w:pPr>
      <w:r>
        <w:rPr>
          <w:rFonts w:ascii="Times New Roman" w:hAnsi="Times New Roman"/>
          <w:sz w:val="24"/>
          <w:szCs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3C6949" w:rsidRDefault="003C6949" w:rsidP="003C6949">
      <w:pPr>
        <w:pStyle w:val="aff8"/>
        <w:rPr>
          <w:rFonts w:ascii="Times New Roman" w:hAnsi="Times New Roman"/>
          <w:b/>
          <w:bCs/>
          <w:sz w:val="24"/>
          <w:szCs w:val="24"/>
        </w:rPr>
      </w:pPr>
      <w:r>
        <w:rPr>
          <w:rFonts w:ascii="Times New Roman" w:hAnsi="Times New Roman"/>
          <w:sz w:val="24"/>
          <w:szCs w:val="24"/>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МОУ «Стародевиченская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3C6949" w:rsidRDefault="003C6949" w:rsidP="003C6949">
      <w:pPr>
        <w:pStyle w:val="aff8"/>
        <w:rPr>
          <w:rFonts w:ascii="Times New Roman" w:hAnsi="Times New Roman"/>
          <w:sz w:val="24"/>
          <w:szCs w:val="24"/>
        </w:rPr>
      </w:pPr>
      <w:r>
        <w:rPr>
          <w:rFonts w:ascii="Times New Roman" w:hAnsi="Times New Roman"/>
          <w:b/>
          <w:bCs/>
          <w:sz w:val="24"/>
          <w:szCs w:val="24"/>
        </w:rPr>
        <w:t>На внешнем уровне:</w:t>
      </w:r>
    </w:p>
    <w:p w:rsidR="003C6949" w:rsidRDefault="003C6949" w:rsidP="003C6949">
      <w:pPr>
        <w:pStyle w:val="aff8"/>
        <w:rPr>
          <w:rFonts w:ascii="Times New Roman" w:hAnsi="Times New Roman"/>
          <w:sz w:val="24"/>
          <w:szCs w:val="24"/>
        </w:rPr>
      </w:pPr>
      <w:r>
        <w:rPr>
          <w:rFonts w:ascii="Times New Roman" w:hAnsi="Times New Roman"/>
          <w:sz w:val="24"/>
          <w:szCs w:val="24"/>
        </w:rPr>
        <w:t>- встречи с представителями социально-правовой поддержки и профилактики, проведение профилактических бесед, тренингов;</w:t>
      </w:r>
    </w:p>
    <w:p w:rsidR="003C6949" w:rsidRDefault="003C6949" w:rsidP="003C6949">
      <w:pPr>
        <w:pStyle w:val="aff8"/>
        <w:rPr>
          <w:rFonts w:ascii="Times New Roman" w:hAnsi="Times New Roman"/>
          <w:sz w:val="24"/>
          <w:szCs w:val="24"/>
        </w:rPr>
      </w:pPr>
      <w:r>
        <w:rPr>
          <w:rFonts w:ascii="Times New Roman" w:hAnsi="Times New Roman"/>
          <w:sz w:val="24"/>
          <w:szCs w:val="24"/>
        </w:rPr>
        <w:lastRenderedPageBreak/>
        <w:t>- беседы с инспектором ОДН, ПДН по вопросам профилактики;</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привлечение возможностей других учреждений организаций – спортивных клубов, лечебных учреждений. </w:t>
      </w:r>
    </w:p>
    <w:p w:rsidR="003C6949" w:rsidRDefault="003C6949" w:rsidP="003C6949">
      <w:pPr>
        <w:pStyle w:val="aff8"/>
        <w:rPr>
          <w:rFonts w:ascii="Times New Roman" w:hAnsi="Times New Roman"/>
          <w:b/>
          <w:bCs/>
          <w:sz w:val="24"/>
          <w:szCs w:val="24"/>
        </w:rPr>
      </w:pPr>
      <w:r>
        <w:rPr>
          <w:rFonts w:ascii="Times New Roman" w:hAnsi="Times New Roman"/>
          <w:sz w:val="24"/>
          <w:szCs w:val="24"/>
        </w:rPr>
        <w:t>- участие в муниципальных соревнованиях: по правилам дорожного движения.</w:t>
      </w:r>
    </w:p>
    <w:p w:rsidR="003C6949" w:rsidRDefault="003C6949" w:rsidP="003C6949">
      <w:pPr>
        <w:pStyle w:val="aff8"/>
        <w:rPr>
          <w:rFonts w:ascii="Times New Roman" w:hAnsi="Times New Roman"/>
          <w:sz w:val="24"/>
          <w:szCs w:val="24"/>
        </w:rPr>
      </w:pPr>
      <w:r>
        <w:rPr>
          <w:rFonts w:ascii="Times New Roman" w:hAnsi="Times New Roman"/>
          <w:b/>
          <w:bCs/>
          <w:sz w:val="24"/>
          <w:szCs w:val="24"/>
        </w:rPr>
        <w:t xml:space="preserve">На школьном уровне: </w:t>
      </w:r>
    </w:p>
    <w:p w:rsidR="003C6949" w:rsidRDefault="003C6949" w:rsidP="003C6949">
      <w:pPr>
        <w:pStyle w:val="aff8"/>
        <w:rPr>
          <w:rFonts w:ascii="Times New Roman" w:hAnsi="Times New Roman"/>
          <w:sz w:val="24"/>
          <w:szCs w:val="24"/>
        </w:rPr>
      </w:pPr>
      <w:r>
        <w:rPr>
          <w:rFonts w:ascii="Times New Roman" w:hAnsi="Times New Roman"/>
          <w:sz w:val="24"/>
          <w:szCs w:val="24"/>
        </w:rPr>
        <w:t>- «Уроки мужества»;</w:t>
      </w:r>
    </w:p>
    <w:p w:rsidR="003C6949" w:rsidRDefault="003C6949" w:rsidP="003C6949">
      <w:pPr>
        <w:pStyle w:val="aff8"/>
        <w:rPr>
          <w:rFonts w:ascii="Times New Roman" w:hAnsi="Times New Roman"/>
          <w:sz w:val="24"/>
          <w:szCs w:val="24"/>
        </w:rPr>
      </w:pPr>
      <w:r>
        <w:rPr>
          <w:rFonts w:ascii="Times New Roman" w:hAnsi="Times New Roman"/>
          <w:sz w:val="24"/>
          <w:szCs w:val="24"/>
        </w:rPr>
        <w:t>- тематические мероприятия, приуроченные к празднику «Всемирный день гражданской обороны»;</w:t>
      </w:r>
    </w:p>
    <w:p w:rsidR="003C6949" w:rsidRDefault="003C6949" w:rsidP="003C6949">
      <w:pPr>
        <w:pStyle w:val="aff8"/>
        <w:rPr>
          <w:rFonts w:ascii="Times New Roman" w:hAnsi="Times New Roman"/>
          <w:sz w:val="24"/>
          <w:szCs w:val="24"/>
        </w:rPr>
      </w:pPr>
      <w:r>
        <w:rPr>
          <w:rFonts w:ascii="Times New Roman" w:hAnsi="Times New Roman"/>
          <w:sz w:val="24"/>
          <w:szCs w:val="24"/>
        </w:rPr>
        <w:t>- тематические мероприятия, приуроченные к памятной дате «День памяти о россиянах, исполняющих служебный долг за пределами Отечества»;</w:t>
      </w:r>
    </w:p>
    <w:p w:rsidR="003C6949" w:rsidRDefault="003C6949" w:rsidP="003C6949">
      <w:pPr>
        <w:pStyle w:val="aff8"/>
        <w:rPr>
          <w:rFonts w:ascii="Times New Roman" w:hAnsi="Times New Roman"/>
          <w:sz w:val="24"/>
          <w:szCs w:val="24"/>
        </w:rPr>
      </w:pPr>
      <w:r>
        <w:rPr>
          <w:rFonts w:ascii="Times New Roman" w:hAnsi="Times New Roman"/>
          <w:sz w:val="24"/>
          <w:szCs w:val="24"/>
        </w:rPr>
        <w:t>- профилактические мероприятия по безопасности дорожного движения, пожарной безопасности (комплекс мероприятий);</w:t>
      </w:r>
    </w:p>
    <w:p w:rsidR="003C6949" w:rsidRDefault="003C6949" w:rsidP="003C6949">
      <w:pPr>
        <w:pStyle w:val="aff8"/>
        <w:rPr>
          <w:rFonts w:ascii="Times New Roman" w:hAnsi="Times New Roman"/>
          <w:b/>
          <w:bCs/>
          <w:sz w:val="24"/>
          <w:szCs w:val="24"/>
        </w:rPr>
      </w:pPr>
      <w:r>
        <w:rPr>
          <w:rFonts w:ascii="Times New Roman" w:hAnsi="Times New Roman"/>
          <w:sz w:val="24"/>
          <w:szCs w:val="24"/>
        </w:rPr>
        <w:t>- проведение профилактических мероприятий, посвященные Всемирному дню борьбы со СПИДом, и т.д.</w:t>
      </w:r>
    </w:p>
    <w:p w:rsidR="003C6949" w:rsidRDefault="003C6949" w:rsidP="003C6949">
      <w:pPr>
        <w:pStyle w:val="aff8"/>
        <w:rPr>
          <w:rFonts w:ascii="Times New Roman" w:hAnsi="Times New Roman"/>
          <w:sz w:val="24"/>
          <w:szCs w:val="24"/>
        </w:rPr>
      </w:pPr>
      <w:r>
        <w:rPr>
          <w:rFonts w:ascii="Times New Roman" w:hAnsi="Times New Roman"/>
          <w:b/>
          <w:bCs/>
          <w:sz w:val="24"/>
          <w:szCs w:val="24"/>
        </w:rPr>
        <w:t xml:space="preserve">На индивидуальном уровне: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индивидуальная работа с подростками, профилактические акции, привлечение подростков к шефской помощи младшим школьникам. </w:t>
      </w: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 2.2.11. Модуль «Социальное партнёрство»</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3C6949" w:rsidRDefault="003C6949" w:rsidP="003C6949">
      <w:pPr>
        <w:pStyle w:val="aff8"/>
        <w:rPr>
          <w:rFonts w:ascii="Times New Roman" w:hAnsi="Times New Roman"/>
          <w:sz w:val="24"/>
          <w:szCs w:val="24"/>
        </w:rPr>
      </w:pPr>
      <w:r>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w:t>
      </w:r>
      <w:r>
        <w:rPr>
          <w:rFonts w:ascii="Times New Roman" w:eastAsia="Calibri" w:hAnsi="Times New Roman"/>
          <w:sz w:val="24"/>
          <w:szCs w:val="24"/>
        </w:rPr>
        <w:t>Акцент новых образовательных стандартов сделан в первую очередь на развитие творческого потенциала детей и духовно-нравственное воспитание. Следуя новым стандартам образования, для создания «идеальной» модели выпускника, современное</w:t>
      </w:r>
      <w:r>
        <w:rPr>
          <w:rFonts w:ascii="Times New Roman" w:hAnsi="Times New Roman"/>
          <w:sz w:val="24"/>
          <w:szCs w:val="24"/>
        </w:rPr>
        <w:t xml:space="preserve"> 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w:t>
      </w:r>
      <w:r>
        <w:rPr>
          <w:rFonts w:ascii="Times New Roman" w:eastAsia="Calibri" w:hAnsi="Times New Roman"/>
          <w:sz w:val="24"/>
          <w:szCs w:val="24"/>
        </w:rPr>
        <w:t xml:space="preserve">. Должно быть организовано целостное пространство духовно-нравственного развития обучающихся.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w:t>
      </w:r>
      <w:r>
        <w:rPr>
          <w:rFonts w:ascii="Times New Roman" w:eastAsia="Calibri" w:hAnsi="Times New Roman"/>
          <w:sz w:val="24"/>
          <w:szCs w:val="24"/>
        </w:rPr>
        <w:t>Этому способствует:</w:t>
      </w:r>
    </w:p>
    <w:p w:rsidR="003C6949" w:rsidRDefault="003C6949" w:rsidP="003C6949">
      <w:pPr>
        <w:pStyle w:val="aff8"/>
        <w:rPr>
          <w:rFonts w:ascii="Times New Roman" w:hAnsi="Times New Roman"/>
          <w:sz w:val="24"/>
          <w:szCs w:val="24"/>
        </w:rPr>
      </w:pPr>
      <w:r>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C6949" w:rsidRDefault="003C6949" w:rsidP="003C6949">
      <w:pPr>
        <w:pStyle w:val="aff8"/>
        <w:rPr>
          <w:rFonts w:ascii="Times New Roman" w:hAnsi="Times New Roman"/>
          <w:sz w:val="24"/>
          <w:szCs w:val="24"/>
        </w:rPr>
      </w:pPr>
      <w:r>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3C6949" w:rsidRDefault="003C6949" w:rsidP="003C6949">
      <w:pPr>
        <w:pStyle w:val="aff8"/>
        <w:rPr>
          <w:rFonts w:ascii="Times New Roman" w:eastAsia="Calibri" w:hAnsi="Times New Roman"/>
          <w:sz w:val="24"/>
          <w:szCs w:val="24"/>
        </w:rPr>
      </w:pPr>
      <w:r>
        <w:rPr>
          <w:rFonts w:ascii="Times New Roman" w:hAnsi="Times New Roman"/>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3C6949" w:rsidRDefault="003C6949" w:rsidP="003C6949">
      <w:pPr>
        <w:pStyle w:val="aff8"/>
        <w:rPr>
          <w:rFonts w:ascii="Times New Roman" w:hAnsi="Times New Roman"/>
          <w:sz w:val="24"/>
          <w:szCs w:val="24"/>
        </w:rPr>
      </w:pPr>
      <w:r>
        <w:rPr>
          <w:rFonts w:ascii="Times New Roman" w:eastAsia="Calibri" w:hAnsi="Times New Roman"/>
          <w:sz w:val="24"/>
          <w:szCs w:val="24"/>
        </w:rPr>
        <w:t>Одним из примеров сетевого взаимодействия МОУ «Стародевиченская СОШ» и ЦДО</w:t>
      </w:r>
      <w:r>
        <w:rPr>
          <w:rFonts w:ascii="Times New Roman" w:hAnsi="Times New Roman"/>
          <w:sz w:val="24"/>
          <w:szCs w:val="24"/>
        </w:rPr>
        <w:t xml:space="preserve"> Ельниковского района, </w:t>
      </w:r>
      <w:r>
        <w:rPr>
          <w:rFonts w:ascii="Times New Roman" w:eastAsia="Calibri" w:hAnsi="Times New Roman"/>
          <w:sz w:val="24"/>
          <w:szCs w:val="24"/>
        </w:rPr>
        <w:t xml:space="preserve">являются различные конкурсы, интеллектуальные марафоны, фестивали и т.д. </w:t>
      </w:r>
    </w:p>
    <w:p w:rsidR="003C6949" w:rsidRDefault="003C6949" w:rsidP="003C6949">
      <w:pPr>
        <w:pStyle w:val="aff8"/>
        <w:rPr>
          <w:rFonts w:ascii="Times New Roman" w:hAnsi="Times New Roman"/>
          <w:sz w:val="24"/>
          <w:szCs w:val="24"/>
        </w:rPr>
      </w:pPr>
      <w:r>
        <w:rPr>
          <w:rFonts w:ascii="Times New Roman" w:hAnsi="Times New Roman"/>
          <w:sz w:val="24"/>
          <w:szCs w:val="24"/>
        </w:rPr>
        <w:t>Осуществляется социальное партнёрство и сетевое взаимодействие с такими организациями как:</w:t>
      </w:r>
    </w:p>
    <w:p w:rsidR="003C6949" w:rsidRDefault="003C6949" w:rsidP="003C6949">
      <w:pPr>
        <w:pStyle w:val="aff8"/>
        <w:rPr>
          <w:rFonts w:ascii="Times New Roman" w:hAnsi="Times New Roman"/>
          <w:sz w:val="24"/>
          <w:szCs w:val="24"/>
        </w:rPr>
      </w:pPr>
      <w:r>
        <w:rPr>
          <w:rFonts w:ascii="Times New Roman" w:hAnsi="Times New Roman"/>
          <w:sz w:val="24"/>
          <w:szCs w:val="24"/>
        </w:rPr>
        <w:t>- Стародевический сельский клуб;</w:t>
      </w:r>
    </w:p>
    <w:p w:rsidR="003C6949" w:rsidRDefault="003C6949" w:rsidP="003C6949">
      <w:pPr>
        <w:pStyle w:val="aff8"/>
        <w:rPr>
          <w:rFonts w:ascii="Times New Roman" w:hAnsi="Times New Roman"/>
          <w:sz w:val="24"/>
          <w:szCs w:val="24"/>
        </w:rPr>
      </w:pPr>
      <w:r>
        <w:rPr>
          <w:rFonts w:ascii="Times New Roman" w:hAnsi="Times New Roman"/>
          <w:sz w:val="24"/>
          <w:szCs w:val="24"/>
        </w:rPr>
        <w:t>-Стародевиченская сельская библиотека;</w:t>
      </w:r>
    </w:p>
    <w:p w:rsidR="003C6949" w:rsidRDefault="003C6949" w:rsidP="003C6949">
      <w:pPr>
        <w:pStyle w:val="aff8"/>
        <w:rPr>
          <w:rFonts w:ascii="Times New Roman" w:hAnsi="Times New Roman"/>
          <w:sz w:val="24"/>
          <w:szCs w:val="24"/>
        </w:rPr>
      </w:pPr>
      <w:r>
        <w:rPr>
          <w:rFonts w:ascii="Times New Roman" w:hAnsi="Times New Roman"/>
          <w:sz w:val="24"/>
          <w:szCs w:val="24"/>
        </w:rPr>
        <w:t>-ООО «им. Ильича»;</w:t>
      </w:r>
    </w:p>
    <w:p w:rsidR="003C6949" w:rsidRDefault="003C6949" w:rsidP="003C6949">
      <w:pPr>
        <w:pStyle w:val="aff8"/>
        <w:rPr>
          <w:rFonts w:ascii="Times New Roman" w:hAnsi="Times New Roman"/>
          <w:sz w:val="24"/>
          <w:szCs w:val="24"/>
        </w:rPr>
      </w:pPr>
      <w:r>
        <w:rPr>
          <w:rFonts w:ascii="Times New Roman" w:hAnsi="Times New Roman"/>
          <w:sz w:val="24"/>
          <w:szCs w:val="24"/>
        </w:rPr>
        <w:t>- Стародевический ФАП.</w:t>
      </w:r>
    </w:p>
    <w:p w:rsidR="003C6949" w:rsidRDefault="003C6949" w:rsidP="003C6949">
      <w:pPr>
        <w:pStyle w:val="aff8"/>
        <w:rPr>
          <w:rFonts w:ascii="Times New Roman" w:hAnsi="Times New Roman"/>
          <w:sz w:val="24"/>
          <w:szCs w:val="24"/>
        </w:rPr>
      </w:pPr>
    </w:p>
    <w:p w:rsidR="003C6949" w:rsidRDefault="003C6949" w:rsidP="003C6949">
      <w:pPr>
        <w:pStyle w:val="aff8"/>
        <w:jc w:val="center"/>
        <w:rPr>
          <w:rFonts w:ascii="Times New Roman" w:hAnsi="Times New Roman"/>
          <w:b/>
          <w:bCs/>
          <w:sz w:val="24"/>
          <w:szCs w:val="24"/>
        </w:rPr>
      </w:pPr>
      <w:r>
        <w:rPr>
          <w:rFonts w:ascii="Times New Roman" w:hAnsi="Times New Roman"/>
          <w:b/>
          <w:bCs/>
          <w:sz w:val="24"/>
          <w:szCs w:val="24"/>
        </w:rPr>
        <w:t>Вариативные модули</w:t>
      </w:r>
    </w:p>
    <w:p w:rsidR="003C6949" w:rsidRDefault="003C6949" w:rsidP="003C6949">
      <w:pPr>
        <w:pStyle w:val="aff8"/>
        <w:jc w:val="center"/>
        <w:rPr>
          <w:rFonts w:ascii="Times New Roman" w:hAnsi="Times New Roman"/>
          <w:b/>
          <w:bCs/>
          <w:sz w:val="24"/>
          <w:szCs w:val="24"/>
        </w:rPr>
      </w:pPr>
    </w:p>
    <w:p w:rsidR="003C6949" w:rsidRDefault="003C6949" w:rsidP="003C6949">
      <w:pPr>
        <w:pStyle w:val="aff8"/>
        <w:rPr>
          <w:rFonts w:ascii="Times New Roman" w:hAnsi="Times New Roman"/>
          <w:b/>
          <w:bCs/>
          <w:sz w:val="24"/>
          <w:szCs w:val="24"/>
        </w:rPr>
      </w:pPr>
      <w:r>
        <w:rPr>
          <w:rFonts w:ascii="Times New Roman" w:hAnsi="Times New Roman"/>
          <w:b/>
          <w:bCs/>
          <w:sz w:val="24"/>
          <w:szCs w:val="24"/>
        </w:rPr>
        <w:t>2.2.12. Модуль «Волонтерская деятельность»</w:t>
      </w:r>
    </w:p>
    <w:p w:rsidR="003C6949" w:rsidRDefault="003C6949" w:rsidP="003C6949">
      <w:pPr>
        <w:pStyle w:val="aff8"/>
        <w:rPr>
          <w:rFonts w:ascii="Times New Roman" w:hAnsi="Times New Roman"/>
          <w:b/>
          <w:bCs/>
          <w:sz w:val="24"/>
          <w:szCs w:val="24"/>
        </w:rPr>
      </w:pPr>
    </w:p>
    <w:p w:rsidR="003C6949" w:rsidRDefault="003C6949" w:rsidP="003C6949">
      <w:pPr>
        <w:pStyle w:val="aff8"/>
        <w:rPr>
          <w:rFonts w:ascii="Times New Roman" w:hAnsi="Times New Roman"/>
          <w:b/>
          <w:bCs/>
          <w:sz w:val="24"/>
          <w:szCs w:val="24"/>
        </w:rPr>
      </w:pPr>
      <w:r>
        <w:rPr>
          <w:rFonts w:ascii="Times New Roman" w:hAnsi="Times New Roman"/>
          <w:i/>
          <w:sz w:val="24"/>
          <w:szCs w:val="24"/>
        </w:rPr>
        <w:t xml:space="preserve">   </w:t>
      </w:r>
      <w:r>
        <w:rPr>
          <w:rFonts w:ascii="Times New Roman" w:hAnsi="Times New Roman"/>
          <w:sz w:val="24"/>
          <w:szCs w:val="24"/>
        </w:rPr>
        <w:t xml:space="preserve">Добровольчество - это участие обучающихся в общественно-полезных делах, деятельности на благо конкретных людей и социального окружения в целом. Добровольчество позволяет школьникам проявить такие качества как внимание, забота, уважение. Добровольчество позволяет развивать коммуникативную </w:t>
      </w:r>
      <w:r>
        <w:rPr>
          <w:rFonts w:ascii="Times New Roman" w:hAnsi="Times New Roman"/>
          <w:sz w:val="24"/>
          <w:szCs w:val="24"/>
        </w:rPr>
        <w:lastRenderedPageBreak/>
        <w:t>культуру, умение общаться, слушать и слышать, эмоциональный интеллект, эмпатию, умение сопереживать. Воспитательный потенциал добровольчества реализуется следующим образом:</w:t>
      </w:r>
    </w:p>
    <w:p w:rsidR="003C6949" w:rsidRDefault="003C6949" w:rsidP="003C6949">
      <w:pPr>
        <w:pStyle w:val="aff8"/>
        <w:rPr>
          <w:rFonts w:ascii="Times New Roman" w:hAnsi="Times New Roman"/>
          <w:sz w:val="24"/>
          <w:szCs w:val="24"/>
        </w:rPr>
      </w:pPr>
      <w:r>
        <w:rPr>
          <w:rFonts w:ascii="Times New Roman" w:hAnsi="Times New Roman"/>
          <w:b/>
          <w:bCs/>
          <w:sz w:val="24"/>
          <w:szCs w:val="24"/>
        </w:rPr>
        <w:t xml:space="preserve">   На внешкольном уровне:</w:t>
      </w:r>
    </w:p>
    <w:p w:rsidR="003C6949" w:rsidRDefault="003C6949" w:rsidP="003C6949">
      <w:pPr>
        <w:pStyle w:val="aff8"/>
        <w:rPr>
          <w:rFonts w:ascii="Times New Roman" w:hAnsi="Times New Roman"/>
          <w:sz w:val="24"/>
          <w:szCs w:val="24"/>
        </w:rPr>
      </w:pPr>
      <w:r>
        <w:rPr>
          <w:rFonts w:ascii="Times New Roman" w:hAnsi="Times New Roman"/>
          <w:sz w:val="24"/>
          <w:szCs w:val="24"/>
        </w:rPr>
        <w:t>Посильная помощь, оказываемая школьниками пожилым людям;</w:t>
      </w:r>
    </w:p>
    <w:p w:rsidR="003C6949" w:rsidRDefault="003C6949" w:rsidP="003C6949">
      <w:pPr>
        <w:pStyle w:val="aff8"/>
        <w:rPr>
          <w:rFonts w:ascii="Times New Roman" w:hAnsi="Times New Roman"/>
          <w:sz w:val="24"/>
          <w:szCs w:val="24"/>
        </w:rPr>
      </w:pPr>
      <w:r>
        <w:rPr>
          <w:rFonts w:ascii="Times New Roman" w:hAnsi="Times New Roman"/>
          <w:sz w:val="24"/>
          <w:szCs w:val="24"/>
        </w:rPr>
        <w:t>Привлечение обучающихся к совместной работе с учреждениями социальной сферы в проведении культурно-просветительских  и развлекательных мероприятий;</w:t>
      </w:r>
    </w:p>
    <w:p w:rsidR="003C6949" w:rsidRDefault="003C6949" w:rsidP="003C6949">
      <w:pPr>
        <w:pStyle w:val="aff8"/>
        <w:rPr>
          <w:rFonts w:ascii="Times New Roman" w:hAnsi="Times New Roman"/>
          <w:b/>
          <w:bCs/>
          <w:sz w:val="24"/>
          <w:szCs w:val="24"/>
        </w:rPr>
      </w:pPr>
      <w:r>
        <w:rPr>
          <w:rFonts w:ascii="Times New Roman" w:hAnsi="Times New Roman"/>
          <w:sz w:val="24"/>
          <w:szCs w:val="24"/>
        </w:rPr>
        <w:t>Участие обучающихся (с согласия их родителей и законных представителей) к сбору помощи для нуждающихся;</w:t>
      </w:r>
    </w:p>
    <w:p w:rsidR="003C6949" w:rsidRDefault="003C6949" w:rsidP="003C6949">
      <w:pPr>
        <w:pStyle w:val="aff8"/>
        <w:rPr>
          <w:rFonts w:ascii="Times New Roman" w:hAnsi="Times New Roman"/>
          <w:sz w:val="24"/>
          <w:szCs w:val="24"/>
        </w:rPr>
      </w:pPr>
      <w:r>
        <w:rPr>
          <w:rFonts w:ascii="Times New Roman" w:hAnsi="Times New Roman"/>
          <w:b/>
          <w:bCs/>
          <w:sz w:val="24"/>
          <w:szCs w:val="24"/>
        </w:rPr>
        <w:t>На уровне образовательной организации:</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участие обучающихся в организации праздников, торжественных мероприятий, встреч с гостями школы.</w:t>
      </w:r>
    </w:p>
    <w:p w:rsidR="003C6949" w:rsidRDefault="003C6949" w:rsidP="003C6949">
      <w:pPr>
        <w:pStyle w:val="aff8"/>
        <w:rPr>
          <w:rFonts w:ascii="Times New Roman" w:hAnsi="Times New Roman"/>
          <w:sz w:val="24"/>
          <w:szCs w:val="24"/>
        </w:rPr>
      </w:pPr>
      <w:r>
        <w:rPr>
          <w:rFonts w:ascii="Times New Roman" w:hAnsi="Times New Roman"/>
          <w:sz w:val="24"/>
          <w:szCs w:val="24"/>
        </w:rPr>
        <w:t>На базе образовательной организации создан волонтерский отряд «По зову сердца»</w:t>
      </w: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sz w:val="24"/>
          <w:szCs w:val="24"/>
        </w:rPr>
      </w:pPr>
      <w:r>
        <w:rPr>
          <w:rFonts w:ascii="Times New Roman" w:hAnsi="Times New Roman"/>
          <w:b/>
          <w:bCs/>
          <w:sz w:val="24"/>
          <w:szCs w:val="24"/>
        </w:rPr>
        <w:t xml:space="preserve">  2.2.13. Модуль «Школьные медиа»</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Воспитательный потенциал школьных медиа реализуется в рамках следующих видов и форм деятельности:</w:t>
      </w:r>
    </w:p>
    <w:p w:rsidR="003C6949" w:rsidRDefault="003C6949" w:rsidP="003C6949">
      <w:pPr>
        <w:pStyle w:val="aff8"/>
        <w:rPr>
          <w:rFonts w:ascii="Times New Roman" w:hAnsi="Times New Roman"/>
          <w:sz w:val="24"/>
          <w:szCs w:val="24"/>
        </w:rPr>
      </w:pPr>
      <w:r>
        <w:rPr>
          <w:rFonts w:ascii="Times New Roman" w:hAnsi="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3C6949" w:rsidRDefault="003C6949" w:rsidP="003C6949">
      <w:pPr>
        <w:pStyle w:val="aff8"/>
        <w:rPr>
          <w:rFonts w:ascii="Times New Roman" w:hAnsi="Times New Roman"/>
          <w:bCs/>
          <w:sz w:val="24"/>
          <w:szCs w:val="24"/>
        </w:rPr>
      </w:pPr>
      <w:r>
        <w:rPr>
          <w:rFonts w:ascii="Times New Roman" w:hAnsi="Times New Roman"/>
          <w:sz w:val="24"/>
          <w:szCs w:val="24"/>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3C6949" w:rsidRDefault="003C6949" w:rsidP="003C6949">
      <w:pPr>
        <w:pStyle w:val="aff8"/>
        <w:rPr>
          <w:rFonts w:ascii="Times New Roman" w:hAnsi="Times New Roman"/>
          <w:bCs/>
          <w:sz w:val="24"/>
          <w:szCs w:val="24"/>
        </w:rPr>
      </w:pPr>
    </w:p>
    <w:p w:rsidR="003C6949" w:rsidRDefault="003C6949" w:rsidP="003C6949">
      <w:pPr>
        <w:pStyle w:val="aff8"/>
        <w:rPr>
          <w:rFonts w:ascii="Times New Roman" w:hAnsi="Times New Roman"/>
          <w:b/>
          <w:bCs/>
          <w:sz w:val="24"/>
          <w:szCs w:val="24"/>
          <w:highlight w:val="green"/>
        </w:rPr>
      </w:pPr>
      <w:r>
        <w:rPr>
          <w:rFonts w:ascii="Times New Roman" w:hAnsi="Times New Roman"/>
          <w:b/>
          <w:bCs/>
          <w:sz w:val="24"/>
          <w:szCs w:val="24"/>
        </w:rPr>
        <w:t xml:space="preserve">  2.2.14 Модуль «Школьный театр»</w:t>
      </w:r>
    </w:p>
    <w:p w:rsidR="003C6949" w:rsidRDefault="003C6949" w:rsidP="003C6949">
      <w:pPr>
        <w:pStyle w:val="aff8"/>
        <w:rPr>
          <w:rFonts w:ascii="Times New Roman" w:hAnsi="Times New Roman"/>
          <w:b/>
          <w:bCs/>
          <w:sz w:val="24"/>
          <w:szCs w:val="24"/>
          <w:highlight w:val="green"/>
        </w:rPr>
      </w:pPr>
    </w:p>
    <w:p w:rsidR="003C6949" w:rsidRDefault="003C6949" w:rsidP="003C6949">
      <w:pPr>
        <w:pStyle w:val="aff8"/>
        <w:rPr>
          <w:rFonts w:ascii="Times New Roman" w:hAnsi="Times New Roman"/>
          <w:sz w:val="24"/>
          <w:szCs w:val="24"/>
        </w:rPr>
      </w:pPr>
      <w:r>
        <w:rPr>
          <w:rFonts w:ascii="Times New Roman" w:hAnsi="Times New Roman"/>
          <w:i/>
          <w:sz w:val="24"/>
          <w:szCs w:val="24"/>
        </w:rPr>
        <w:t xml:space="preserve">    Реализация воспитательного потенциала школьный театр в общеобразовательной организации предусматривает:</w:t>
      </w:r>
    </w:p>
    <w:p w:rsidR="003C6949" w:rsidRDefault="003C6949" w:rsidP="003C6949">
      <w:pPr>
        <w:pStyle w:val="aff8"/>
        <w:rPr>
          <w:rFonts w:ascii="Times New Roman" w:hAnsi="Times New Roman"/>
          <w:sz w:val="24"/>
          <w:szCs w:val="24"/>
        </w:rPr>
      </w:pPr>
      <w:r>
        <w:rPr>
          <w:rFonts w:ascii="Times New Roman" w:hAnsi="Times New Roman"/>
          <w:sz w:val="24"/>
          <w:szCs w:val="24"/>
        </w:rPr>
        <w:t>- посредством различных форм театральных выступлений сформировать личностные установки обучающихся;</w:t>
      </w:r>
    </w:p>
    <w:p w:rsidR="003C6949" w:rsidRDefault="003C6949" w:rsidP="003C6949">
      <w:pPr>
        <w:pStyle w:val="aff8"/>
        <w:rPr>
          <w:rFonts w:ascii="Times New Roman" w:hAnsi="Times New Roman"/>
          <w:sz w:val="24"/>
          <w:szCs w:val="24"/>
        </w:rPr>
      </w:pPr>
      <w:r>
        <w:rPr>
          <w:rFonts w:ascii="Times New Roman" w:hAnsi="Times New Roman"/>
          <w:sz w:val="24"/>
          <w:szCs w:val="24"/>
        </w:rPr>
        <w:t>- развитие творческих способностей детей средствами театрального искусства;</w:t>
      </w:r>
    </w:p>
    <w:p w:rsidR="003C6949" w:rsidRDefault="003C6949" w:rsidP="003C6949">
      <w:pPr>
        <w:pStyle w:val="aff8"/>
        <w:rPr>
          <w:rFonts w:ascii="Times New Roman" w:hAnsi="Times New Roman"/>
          <w:sz w:val="24"/>
          <w:szCs w:val="24"/>
        </w:rPr>
      </w:pPr>
      <w:r>
        <w:rPr>
          <w:rFonts w:ascii="Times New Roman" w:hAnsi="Times New Roman"/>
          <w:sz w:val="24"/>
          <w:szCs w:val="24"/>
        </w:rPr>
        <w:t>- воспитание нравственно-эстетических и коммуникативных качеств личности;</w:t>
      </w:r>
    </w:p>
    <w:p w:rsidR="003C6949" w:rsidRDefault="003C6949" w:rsidP="003C6949">
      <w:pPr>
        <w:pStyle w:val="aff8"/>
        <w:rPr>
          <w:rFonts w:ascii="Times New Roman" w:hAnsi="Times New Roman"/>
          <w:sz w:val="24"/>
          <w:szCs w:val="24"/>
        </w:rPr>
      </w:pPr>
      <w:r>
        <w:rPr>
          <w:rFonts w:ascii="Times New Roman" w:hAnsi="Times New Roman"/>
          <w:sz w:val="24"/>
          <w:szCs w:val="24"/>
        </w:rPr>
        <w:t>- формирование умений у учащихся выражать себя через образ</w:t>
      </w:r>
    </w:p>
    <w:p w:rsidR="003C6949" w:rsidRDefault="003C6949" w:rsidP="003C6949">
      <w:pPr>
        <w:pStyle w:val="aff8"/>
        <w:rPr>
          <w:rFonts w:ascii="Times New Roman" w:hAnsi="Times New Roman"/>
          <w:sz w:val="24"/>
          <w:szCs w:val="24"/>
        </w:rPr>
      </w:pPr>
      <w:r>
        <w:rPr>
          <w:rFonts w:ascii="Times New Roman" w:hAnsi="Times New Roman"/>
          <w:sz w:val="24"/>
          <w:szCs w:val="24"/>
        </w:rPr>
        <w:t>- дать знания правил действий во время выступлений;</w:t>
      </w:r>
    </w:p>
    <w:p w:rsidR="003C6949" w:rsidRDefault="003C6949" w:rsidP="003C6949">
      <w:pPr>
        <w:pStyle w:val="aff8"/>
        <w:rPr>
          <w:rFonts w:ascii="Times New Roman" w:hAnsi="Times New Roman"/>
          <w:sz w:val="24"/>
          <w:szCs w:val="24"/>
        </w:rPr>
      </w:pPr>
      <w:r>
        <w:rPr>
          <w:rFonts w:ascii="Times New Roman" w:hAnsi="Times New Roman"/>
          <w:sz w:val="24"/>
          <w:szCs w:val="24"/>
        </w:rPr>
        <w:t>-приобретение профессиональных актерских навыков;</w:t>
      </w:r>
    </w:p>
    <w:p w:rsidR="003C6949" w:rsidRDefault="003C6949" w:rsidP="003C6949">
      <w:pPr>
        <w:pStyle w:val="aff8"/>
        <w:rPr>
          <w:rFonts w:ascii="Times New Roman" w:hAnsi="Times New Roman"/>
          <w:sz w:val="24"/>
          <w:szCs w:val="24"/>
        </w:rPr>
      </w:pPr>
      <w:r>
        <w:rPr>
          <w:rFonts w:ascii="Times New Roman" w:hAnsi="Times New Roman"/>
          <w:sz w:val="24"/>
          <w:szCs w:val="24"/>
        </w:rPr>
        <w:t>-воспитание культуры общения в коллективе;</w:t>
      </w:r>
    </w:p>
    <w:p w:rsidR="003C6949" w:rsidRDefault="003C6949" w:rsidP="003C6949">
      <w:pPr>
        <w:pStyle w:val="aff8"/>
        <w:rPr>
          <w:rFonts w:ascii="Times New Roman" w:hAnsi="Times New Roman"/>
          <w:sz w:val="24"/>
          <w:szCs w:val="24"/>
        </w:rPr>
      </w:pPr>
      <w:r>
        <w:rPr>
          <w:rFonts w:ascii="Times New Roman" w:hAnsi="Times New Roman"/>
          <w:sz w:val="24"/>
          <w:szCs w:val="24"/>
        </w:rPr>
        <w:t>-развивать коммуникативные способности воспитанников;</w:t>
      </w:r>
    </w:p>
    <w:p w:rsidR="003C6949" w:rsidRDefault="003C6949" w:rsidP="003C6949">
      <w:pPr>
        <w:pStyle w:val="aff8"/>
        <w:rPr>
          <w:rFonts w:ascii="Times New Roman" w:hAnsi="Times New Roman"/>
          <w:b/>
          <w:bCs/>
          <w:sz w:val="24"/>
          <w:szCs w:val="24"/>
        </w:rPr>
      </w:pPr>
      <w:r>
        <w:rPr>
          <w:rFonts w:ascii="Times New Roman" w:hAnsi="Times New Roman"/>
          <w:sz w:val="24"/>
          <w:szCs w:val="24"/>
        </w:rPr>
        <w:t>- воспитывать умение работать в группах, чувство коллективизма.</w:t>
      </w:r>
    </w:p>
    <w:p w:rsidR="003C6949" w:rsidRDefault="003C6949" w:rsidP="003C6949">
      <w:pPr>
        <w:pStyle w:val="aff8"/>
        <w:rPr>
          <w:rFonts w:ascii="Times New Roman" w:hAnsi="Times New Roman"/>
          <w:b/>
          <w:bCs/>
          <w:sz w:val="24"/>
          <w:szCs w:val="24"/>
        </w:rPr>
      </w:pPr>
    </w:p>
    <w:p w:rsidR="003C6949" w:rsidRDefault="003C6949" w:rsidP="003C6949">
      <w:pPr>
        <w:pStyle w:val="aff8"/>
        <w:rPr>
          <w:rFonts w:ascii="Times New Roman" w:hAnsi="Times New Roman"/>
          <w:b/>
          <w:bCs/>
          <w:sz w:val="24"/>
          <w:szCs w:val="24"/>
        </w:rPr>
      </w:pPr>
      <w:r>
        <w:rPr>
          <w:rFonts w:ascii="Times New Roman" w:hAnsi="Times New Roman"/>
          <w:b/>
          <w:bCs/>
          <w:sz w:val="24"/>
          <w:szCs w:val="24"/>
        </w:rPr>
        <w:t>2.2.15. Модуль «Детские общественные объединения»</w:t>
      </w:r>
    </w:p>
    <w:p w:rsidR="003C6949" w:rsidRDefault="003C6949" w:rsidP="003C6949">
      <w:pPr>
        <w:pStyle w:val="aff8"/>
        <w:rPr>
          <w:rFonts w:ascii="Times New Roman" w:hAnsi="Times New Roman"/>
          <w:b/>
          <w:bCs/>
          <w:sz w:val="24"/>
          <w:szCs w:val="24"/>
        </w:rPr>
      </w:pP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Действующие на базе школы детские общественные объединение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Его правовой основой является ФЗ от 19.05.1995 N 82-ФЗ (ред. от 20.12.2017) "Об общественных объединениях" (ст. 5).   Воспитание в детских общественных объединениях осуществляется через:</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3C6949" w:rsidRDefault="003C6949" w:rsidP="003C6949">
      <w:pPr>
        <w:pStyle w:val="aff8"/>
        <w:rPr>
          <w:rFonts w:ascii="Times New Roman" w:hAnsi="Times New Roman"/>
          <w:sz w:val="24"/>
          <w:szCs w:val="24"/>
        </w:rPr>
      </w:pPr>
      <w:r>
        <w:rPr>
          <w:rFonts w:ascii="Times New Roman" w:hAnsi="Times New Roman"/>
          <w:sz w:val="24"/>
          <w:szCs w:val="24"/>
        </w:rPr>
        <w:lastRenderedPageBreak/>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работа в школьном саду, уход за деревьями и кустарниками, благоустройство клумб) и др.;</w:t>
      </w:r>
    </w:p>
    <w:p w:rsidR="003C6949" w:rsidRDefault="003C6949" w:rsidP="003C6949">
      <w:pPr>
        <w:pStyle w:val="aff8"/>
        <w:rPr>
          <w:rFonts w:ascii="Times New Roman" w:hAnsi="Times New Roman"/>
          <w:sz w:val="24"/>
          <w:szCs w:val="24"/>
        </w:rPr>
      </w:pPr>
      <w:r>
        <w:rPr>
          <w:rFonts w:ascii="Times New Roman" w:hAnsi="Times New Roman"/>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3C6949" w:rsidRDefault="003C6949" w:rsidP="003C6949">
      <w:pPr>
        <w:pStyle w:val="aff8"/>
        <w:rPr>
          <w:rStyle w:val="c3"/>
          <w:rFonts w:ascii="Times New Roman" w:hAnsi="Times New Roman"/>
          <w:b/>
          <w:color w:val="000000"/>
          <w:sz w:val="24"/>
          <w:szCs w:val="24"/>
        </w:rPr>
      </w:pPr>
      <w:r>
        <w:rPr>
          <w:rFonts w:ascii="Times New Roman" w:hAnsi="Times New Roman"/>
          <w:sz w:val="24"/>
          <w:szCs w:val="24"/>
        </w:rPr>
        <w:t xml:space="preserve">     Первичное отделение Общероссийской общественно-государственной детско-юношеской организации - </w:t>
      </w:r>
      <w:r>
        <w:rPr>
          <w:rFonts w:ascii="Times New Roman" w:hAnsi="Times New Roman"/>
          <w:bCs/>
          <w:sz w:val="24"/>
          <w:szCs w:val="24"/>
          <w:shd w:val="clear" w:color="auto" w:fill="FFFFFF"/>
        </w:rPr>
        <w:t>Российское движение детей и молодёжи</w:t>
      </w:r>
      <w:r>
        <w:rPr>
          <w:rFonts w:ascii="Times New Roman" w:hAnsi="Times New Roman"/>
          <w:sz w:val="24"/>
          <w:szCs w:val="24"/>
          <w:shd w:val="clear" w:color="auto" w:fill="FFFFFF"/>
        </w:rPr>
        <w:t> «Движение первых» – общероссийская общественно-государственная детско-молодёжная организация.</w:t>
      </w:r>
      <w:r>
        <w:rPr>
          <w:rFonts w:ascii="Times New Roman" w:hAnsi="Times New Roman"/>
          <w:color w:val="333333"/>
          <w:sz w:val="24"/>
          <w:szCs w:val="24"/>
          <w:shd w:val="clear" w:color="auto" w:fill="FFFFFF"/>
        </w:rPr>
        <w:t xml:space="preserve"> </w:t>
      </w:r>
      <w:r>
        <w:rPr>
          <w:rStyle w:val="c3"/>
          <w:rFonts w:ascii="Times New Roman" w:hAnsi="Times New Roman"/>
          <w:b/>
          <w:color w:val="000000"/>
          <w:sz w:val="24"/>
          <w:szCs w:val="24"/>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p>
    <w:p w:rsidR="003C6949" w:rsidRDefault="003C6949" w:rsidP="003C6949">
      <w:pPr>
        <w:pStyle w:val="aff8"/>
        <w:rPr>
          <w:rFonts w:ascii="Times New Roman" w:hAnsi="Times New Roman"/>
          <w:sz w:val="24"/>
          <w:szCs w:val="24"/>
          <w:shd w:val="clear" w:color="auto" w:fill="FFFFFF"/>
        </w:rPr>
      </w:pPr>
      <w:r>
        <w:rPr>
          <w:rStyle w:val="c3"/>
          <w:rFonts w:ascii="Times New Roman" w:hAnsi="Times New Roman"/>
          <w:b/>
          <w:color w:val="000000"/>
          <w:sz w:val="24"/>
          <w:szCs w:val="24"/>
        </w:rPr>
        <w:t xml:space="preserve">    </w:t>
      </w:r>
      <w:r>
        <w:rPr>
          <w:rFonts w:ascii="Times New Roman" w:hAnsi="Times New Roman"/>
          <w:sz w:val="24"/>
          <w:szCs w:val="24"/>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Дети и родители самостоятельно принимают решение об участии в проектах РДДМ.</w:t>
      </w:r>
      <w:r>
        <w:rPr>
          <w:rStyle w:val="c3"/>
          <w:rFonts w:ascii="Times New Roman" w:hAnsi="Times New Roman"/>
          <w:b/>
          <w:color w:val="000000"/>
          <w:sz w:val="24"/>
          <w:szCs w:val="24"/>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Pr>
          <w:rStyle w:val="c3"/>
          <w:rFonts w:ascii="Times New Roman" w:hAnsi="Times New Roman"/>
          <w:b/>
          <w:sz w:val="24"/>
          <w:szCs w:val="24"/>
        </w:rPr>
        <w:t>.</w:t>
      </w:r>
    </w:p>
    <w:p w:rsidR="003C6949" w:rsidRDefault="003C6949" w:rsidP="003C6949">
      <w:pPr>
        <w:pStyle w:val="aff8"/>
        <w:rPr>
          <w:rFonts w:ascii="Times New Roman" w:hAnsi="Times New Roman"/>
          <w:sz w:val="24"/>
          <w:szCs w:val="24"/>
        </w:rPr>
      </w:pPr>
      <w:r>
        <w:rPr>
          <w:rFonts w:ascii="Times New Roman" w:hAnsi="Times New Roman"/>
          <w:sz w:val="24"/>
          <w:szCs w:val="24"/>
          <w:shd w:val="clear" w:color="auto" w:fill="FFFFFF"/>
        </w:rPr>
        <w:t xml:space="preserve">     Одно из направлений РДДМ «Движение первых» -</w:t>
      </w:r>
      <w:r>
        <w:rPr>
          <w:rFonts w:ascii="Times New Roman" w:hAnsi="Times New Roman"/>
          <w:color w:val="333333"/>
          <w:sz w:val="24"/>
          <w:szCs w:val="24"/>
          <w:shd w:val="clear" w:color="auto" w:fill="FFFFFF"/>
        </w:rPr>
        <w:t xml:space="preserve">  </w:t>
      </w:r>
      <w:r>
        <w:rPr>
          <w:rFonts w:ascii="Times New Roman" w:hAnsi="Times New Roman"/>
          <w:sz w:val="24"/>
          <w:szCs w:val="24"/>
          <w:shd w:val="clear" w:color="auto" w:fill="FFFFFF"/>
        </w:rPr>
        <w:t>программа «</w:t>
      </w:r>
      <w:r>
        <w:rPr>
          <w:rFonts w:ascii="Times New Roman" w:hAnsi="Times New Roman"/>
          <w:bCs/>
          <w:sz w:val="24"/>
          <w:szCs w:val="24"/>
          <w:shd w:val="clear" w:color="auto" w:fill="FFFFFF"/>
        </w:rPr>
        <w:t>Орлята</w:t>
      </w:r>
      <w:r>
        <w:rPr>
          <w:rFonts w:ascii="Times New Roman" w:hAnsi="Times New Roman"/>
          <w:sz w:val="24"/>
          <w:szCs w:val="24"/>
          <w:shd w:val="clear" w:color="auto" w:fill="FFFFFF"/>
        </w:rPr>
        <w:t> </w:t>
      </w:r>
      <w:r>
        <w:rPr>
          <w:rFonts w:ascii="Times New Roman" w:hAnsi="Times New Roman"/>
          <w:bCs/>
          <w:sz w:val="24"/>
          <w:szCs w:val="24"/>
          <w:shd w:val="clear" w:color="auto" w:fill="FFFFFF"/>
        </w:rPr>
        <w:t>России</w:t>
      </w:r>
      <w:r>
        <w:rPr>
          <w:rFonts w:ascii="Times New Roman" w:hAnsi="Times New Roman"/>
          <w:sz w:val="24"/>
          <w:szCs w:val="24"/>
          <w:shd w:val="clear" w:color="auto" w:fill="FFFFFF"/>
        </w:rPr>
        <w:t>» – уникальный проект, направленный на развитие социальной активности школьников младших классов в рамкам патриотического воспитания граждан Российской Федерации. Участниками программы «</w:t>
      </w:r>
      <w:r>
        <w:rPr>
          <w:rFonts w:ascii="Times New Roman" w:hAnsi="Times New Roman"/>
          <w:bCs/>
          <w:sz w:val="24"/>
          <w:szCs w:val="24"/>
          <w:shd w:val="clear" w:color="auto" w:fill="FFFFFF"/>
        </w:rPr>
        <w:t>Орлята</w:t>
      </w:r>
      <w:r>
        <w:rPr>
          <w:rFonts w:ascii="Times New Roman" w:hAnsi="Times New Roman"/>
          <w:sz w:val="24"/>
          <w:szCs w:val="24"/>
          <w:shd w:val="clear" w:color="auto" w:fill="FFFFFF"/>
        </w:rPr>
        <w:t> </w:t>
      </w:r>
      <w:r>
        <w:rPr>
          <w:rFonts w:ascii="Times New Roman" w:hAnsi="Times New Roman"/>
          <w:bCs/>
          <w:sz w:val="24"/>
          <w:szCs w:val="24"/>
          <w:shd w:val="clear" w:color="auto" w:fill="FFFFFF"/>
        </w:rPr>
        <w:t>России</w:t>
      </w:r>
      <w:r>
        <w:rPr>
          <w:rFonts w:ascii="Times New Roman" w:hAnsi="Times New Roman"/>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3C6949" w:rsidRDefault="003C6949" w:rsidP="003C6949">
      <w:pPr>
        <w:pStyle w:val="aff8"/>
        <w:rPr>
          <w:rFonts w:ascii="Times New Roman" w:hAnsi="Times New Roman"/>
          <w:b/>
          <w:bCs/>
          <w:sz w:val="24"/>
          <w:szCs w:val="24"/>
        </w:rPr>
      </w:pPr>
      <w:r>
        <w:rPr>
          <w:rFonts w:ascii="Times New Roman" w:hAnsi="Times New Roman"/>
          <w:sz w:val="24"/>
          <w:szCs w:val="24"/>
        </w:rPr>
        <w:t xml:space="preserve">    С 2022 года в школе появилась должность: Советник директора по воспитанию и взаимодействию с детскими общественными объединениями. Советник инициирует и проводит события и дела по выполнению федеральных задач и в рамках реализации рабочих программ воспитания, вводит в практику деятельности формы и средства работы Российского движения детей и молодежи «Движение Первых» и других детских общественных организаций и объединений,  для достижения воспитательных результатов. Советники проводят мероприятия по календарю единых действий, участвуют совместно с детьми в акциях  РДДМ </w:t>
      </w:r>
      <w:r>
        <w:rPr>
          <w:rStyle w:val="c3"/>
          <w:rFonts w:ascii="Times New Roman" w:hAnsi="Times New Roman"/>
          <w:b/>
          <w:sz w:val="24"/>
          <w:szCs w:val="24"/>
        </w:rPr>
        <w:t xml:space="preserve">и Всероссийских акциях «Дней единых действий» в таких как: </w:t>
      </w:r>
      <w:r>
        <w:rPr>
          <w:rFonts w:ascii="Times New Roman" w:hAnsi="Times New Roman"/>
          <w:sz w:val="24"/>
          <w:szCs w:val="24"/>
        </w:rPr>
        <w:t>День знаний, День учителя, День народного единства, День матери, День героев Отечества, День Конституции РФ,  День защитника Отечества, День космонавтики, Международный женский день,  День Победы, День защиты детей и т.д.</w:t>
      </w:r>
    </w:p>
    <w:p w:rsidR="003C6949" w:rsidRDefault="003C6949" w:rsidP="003C6949">
      <w:pPr>
        <w:pStyle w:val="aff8"/>
        <w:rPr>
          <w:rFonts w:ascii="Times New Roman" w:hAnsi="Times New Roman"/>
          <w:b/>
          <w:bCs/>
          <w:color w:val="1A1A1A"/>
          <w:sz w:val="24"/>
          <w:szCs w:val="24"/>
        </w:rPr>
      </w:pPr>
      <w:r>
        <w:rPr>
          <w:rFonts w:ascii="Times New Roman" w:hAnsi="Times New Roman"/>
          <w:b/>
          <w:bCs/>
          <w:sz w:val="24"/>
          <w:szCs w:val="24"/>
        </w:rPr>
        <w:t xml:space="preserve"> </w:t>
      </w:r>
    </w:p>
    <w:p w:rsidR="003C6949" w:rsidRDefault="003C6949" w:rsidP="003C6949">
      <w:pPr>
        <w:pStyle w:val="aff8"/>
        <w:rPr>
          <w:rFonts w:ascii="Times New Roman" w:hAnsi="Times New Roman"/>
          <w:b/>
          <w:bCs/>
          <w:color w:val="1A1A1A"/>
          <w:sz w:val="24"/>
          <w:szCs w:val="24"/>
        </w:rPr>
      </w:pPr>
      <w:r>
        <w:rPr>
          <w:rFonts w:ascii="Times New Roman" w:hAnsi="Times New Roman"/>
          <w:b/>
          <w:bCs/>
          <w:color w:val="1A1A1A"/>
          <w:sz w:val="24"/>
          <w:szCs w:val="24"/>
        </w:rPr>
        <w:t xml:space="preserve">2.2.16. Модуль «Школьный спортивный клуб» </w:t>
      </w:r>
    </w:p>
    <w:p w:rsidR="003C6949" w:rsidRDefault="003C6949" w:rsidP="003C6949">
      <w:pPr>
        <w:pStyle w:val="aff8"/>
        <w:rPr>
          <w:rFonts w:ascii="Times New Roman" w:hAnsi="Times New Roman"/>
          <w:b/>
          <w:bCs/>
          <w:color w:val="1A1A1A"/>
          <w:sz w:val="24"/>
          <w:szCs w:val="24"/>
        </w:rPr>
      </w:pPr>
    </w:p>
    <w:p w:rsidR="003C6949" w:rsidRDefault="003C6949" w:rsidP="003C6949">
      <w:pPr>
        <w:pStyle w:val="aff8"/>
        <w:rPr>
          <w:rFonts w:ascii="Times New Roman" w:hAnsi="Times New Roman"/>
          <w:color w:val="1A1A1A"/>
          <w:sz w:val="24"/>
          <w:szCs w:val="24"/>
        </w:rPr>
      </w:pPr>
      <w:r>
        <w:rPr>
          <w:rFonts w:ascii="Times New Roman" w:hAnsi="Times New Roman"/>
          <w:color w:val="1A1A1A"/>
          <w:sz w:val="24"/>
          <w:szCs w:val="24"/>
        </w:rPr>
        <w:t xml:space="preserve">     Школьный спортивный клуб ШСК –это общественное объединение педагогов, обучающихся и родителей, способствующее развитию физической культуры, спорта в школе.</w:t>
      </w:r>
    </w:p>
    <w:p w:rsidR="003C6949" w:rsidRDefault="003C6949" w:rsidP="003C6949">
      <w:pPr>
        <w:pStyle w:val="aff8"/>
        <w:rPr>
          <w:rFonts w:ascii="Times New Roman" w:hAnsi="Times New Roman"/>
          <w:color w:val="1A1A1A"/>
          <w:sz w:val="24"/>
          <w:szCs w:val="24"/>
        </w:rPr>
      </w:pPr>
      <w:r>
        <w:rPr>
          <w:rFonts w:ascii="Times New Roman" w:hAnsi="Times New Roman"/>
          <w:color w:val="1A1A1A"/>
          <w:sz w:val="24"/>
          <w:szCs w:val="24"/>
        </w:rPr>
        <w:t>Клуб создан с целью организации и проведения спортивно-массовой и физкультурно-оздоровительной работы в школе во</w:t>
      </w:r>
    </w:p>
    <w:p w:rsidR="003C6949" w:rsidRDefault="003C6949" w:rsidP="003C6949">
      <w:pPr>
        <w:pStyle w:val="aff8"/>
        <w:rPr>
          <w:rFonts w:ascii="Times New Roman" w:hAnsi="Times New Roman"/>
          <w:color w:val="1A1A1A"/>
          <w:sz w:val="24"/>
          <w:szCs w:val="24"/>
        </w:rPr>
      </w:pPr>
      <w:r>
        <w:rPr>
          <w:rFonts w:ascii="Times New Roman" w:hAnsi="Times New Roman"/>
          <w:color w:val="1A1A1A"/>
          <w:sz w:val="24"/>
          <w:szCs w:val="24"/>
        </w:rPr>
        <w:t>внеурочное время. Систематическая деятельность ШСК по организации спортивно-массовых мероприятий способствует</w:t>
      </w:r>
    </w:p>
    <w:p w:rsidR="003C6949" w:rsidRDefault="003C6949" w:rsidP="003C6949">
      <w:pPr>
        <w:pStyle w:val="aff8"/>
        <w:rPr>
          <w:rFonts w:ascii="Times New Roman" w:hAnsi="Times New Roman"/>
          <w:color w:val="1A1A1A"/>
          <w:sz w:val="24"/>
          <w:szCs w:val="24"/>
        </w:rPr>
      </w:pPr>
      <w:r>
        <w:rPr>
          <w:rFonts w:ascii="Times New Roman" w:hAnsi="Times New Roman"/>
          <w:color w:val="1A1A1A"/>
          <w:sz w:val="24"/>
          <w:szCs w:val="24"/>
        </w:rPr>
        <w:t>формированию ценностной ориентации обучающихся на сохранение собственного здоровья, развитию интереса к занятиям физической культурой и спортом.</w:t>
      </w:r>
    </w:p>
    <w:p w:rsidR="003C6949" w:rsidRDefault="003C6949" w:rsidP="003C6949">
      <w:pPr>
        <w:pStyle w:val="aff8"/>
        <w:rPr>
          <w:rFonts w:ascii="Times New Roman" w:hAnsi="Times New Roman"/>
          <w:color w:val="1A1A1A"/>
          <w:sz w:val="24"/>
          <w:szCs w:val="24"/>
        </w:rPr>
      </w:pPr>
      <w:r>
        <w:rPr>
          <w:rFonts w:ascii="Times New Roman" w:hAnsi="Times New Roman"/>
          <w:color w:val="1A1A1A"/>
          <w:sz w:val="24"/>
          <w:szCs w:val="24"/>
        </w:rPr>
        <w:t>Основные направления деятельности клуба:</w:t>
      </w:r>
    </w:p>
    <w:p w:rsidR="003C6949" w:rsidRDefault="003C6949" w:rsidP="003C6949">
      <w:pPr>
        <w:pStyle w:val="aff8"/>
        <w:rPr>
          <w:rFonts w:ascii="Times New Roman" w:hAnsi="Times New Roman"/>
          <w:color w:val="1A1A1A"/>
          <w:sz w:val="24"/>
          <w:szCs w:val="24"/>
        </w:rPr>
      </w:pPr>
      <w:r>
        <w:rPr>
          <w:rFonts w:ascii="Times New Roman" w:hAnsi="Times New Roman"/>
          <w:color w:val="1A1A1A"/>
          <w:sz w:val="24"/>
          <w:szCs w:val="24"/>
        </w:rPr>
        <w:t>-организация деятельности объединений дополнительного образования спортивно- оздоровительной направленности;</w:t>
      </w:r>
    </w:p>
    <w:p w:rsidR="003C6949" w:rsidRDefault="003C6949" w:rsidP="003C6949">
      <w:pPr>
        <w:pStyle w:val="aff8"/>
        <w:rPr>
          <w:rFonts w:ascii="Times New Roman" w:hAnsi="Times New Roman"/>
          <w:color w:val="1A1A1A"/>
          <w:sz w:val="24"/>
          <w:szCs w:val="24"/>
        </w:rPr>
      </w:pPr>
      <w:r>
        <w:rPr>
          <w:rFonts w:ascii="Times New Roman" w:hAnsi="Times New Roman"/>
          <w:color w:val="1A1A1A"/>
          <w:sz w:val="24"/>
          <w:szCs w:val="24"/>
        </w:rPr>
        <w:t>- привлечение обучающихся в различные виды спорта;</w:t>
      </w:r>
    </w:p>
    <w:p w:rsidR="003C6949" w:rsidRDefault="003C6949" w:rsidP="003C6949">
      <w:pPr>
        <w:pStyle w:val="aff8"/>
        <w:rPr>
          <w:rFonts w:ascii="Times New Roman" w:hAnsi="Times New Roman"/>
          <w:color w:val="1A1A1A"/>
          <w:sz w:val="24"/>
          <w:szCs w:val="24"/>
        </w:rPr>
      </w:pPr>
      <w:r>
        <w:rPr>
          <w:rFonts w:ascii="Times New Roman" w:hAnsi="Times New Roman"/>
          <w:color w:val="1A1A1A"/>
          <w:sz w:val="24"/>
          <w:szCs w:val="24"/>
        </w:rPr>
        <w:t>- пропаганда здорового образа жизни и организация досуга обучающихся;</w:t>
      </w:r>
    </w:p>
    <w:p w:rsidR="003C6949" w:rsidRDefault="003C6949" w:rsidP="003C6949">
      <w:pPr>
        <w:pStyle w:val="aff8"/>
        <w:rPr>
          <w:rFonts w:ascii="Times New Roman" w:hAnsi="Times New Roman"/>
          <w:color w:val="1A1A1A"/>
          <w:sz w:val="24"/>
          <w:szCs w:val="24"/>
        </w:rPr>
      </w:pPr>
      <w:r>
        <w:rPr>
          <w:rFonts w:ascii="Times New Roman" w:hAnsi="Times New Roman"/>
          <w:color w:val="1A1A1A"/>
          <w:sz w:val="24"/>
          <w:szCs w:val="24"/>
        </w:rPr>
        <w:t>- вовлечение детей, находящихся в трудной жизненной ситуации в объединения дополнительного образования клуба и внеурочные мероприятия;</w:t>
      </w:r>
    </w:p>
    <w:p w:rsidR="003C6949" w:rsidRDefault="003C6949" w:rsidP="003C6949">
      <w:pPr>
        <w:pStyle w:val="aff8"/>
        <w:rPr>
          <w:rFonts w:ascii="Times New Roman" w:hAnsi="Times New Roman"/>
          <w:sz w:val="24"/>
          <w:szCs w:val="24"/>
        </w:rPr>
      </w:pPr>
      <w:r>
        <w:rPr>
          <w:rFonts w:ascii="Times New Roman" w:hAnsi="Times New Roman"/>
          <w:color w:val="1A1A1A"/>
          <w:sz w:val="24"/>
          <w:szCs w:val="24"/>
        </w:rPr>
        <w:lastRenderedPageBreak/>
        <w:t>- подготовка обучающихся к сдаче норм ГТО и к участию в соревнованиях и спортивно-массовых мероприятиях.</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ШСК «Спартак» живёт и работает под девизом «</w:t>
      </w:r>
      <w:r>
        <w:rPr>
          <w:rFonts w:ascii="Times New Roman" w:hAnsi="Times New Roman"/>
          <w:sz w:val="24"/>
          <w:szCs w:val="24"/>
          <w:shd w:val="clear" w:color="auto" w:fill="FFFFFF"/>
        </w:rPr>
        <w:t>Максимум спорта, максимум смеха! Так мы быстрее добьемся успеха!!!»</w:t>
      </w:r>
      <w:r>
        <w:rPr>
          <w:rFonts w:ascii="Times New Roman" w:hAnsi="Times New Roman"/>
          <w:sz w:val="24"/>
          <w:szCs w:val="24"/>
        </w:rPr>
        <w:t xml:space="preserve">. В спортивном клубе занимается 38 обучающихся с 1 по 11 класс по нескольким направлениям: лыжи, легкая атлетика, гимнастика, шахматы, футбол.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ШСК работает согласно плану спортивно-массовых мероприятий на весь учебный год. </w:t>
      </w:r>
    </w:p>
    <w:p w:rsidR="003C6949" w:rsidRDefault="003C6949" w:rsidP="003C6949">
      <w:pPr>
        <w:pStyle w:val="aff8"/>
        <w:rPr>
          <w:rFonts w:ascii="Times New Roman" w:hAnsi="Times New Roman"/>
          <w:sz w:val="24"/>
          <w:szCs w:val="24"/>
        </w:rPr>
      </w:pPr>
      <w:r>
        <w:rPr>
          <w:rFonts w:ascii="Times New Roman" w:hAnsi="Times New Roman"/>
          <w:sz w:val="24"/>
          <w:szCs w:val="24"/>
        </w:rPr>
        <w:t>Спортсмены принимают активное участие в районных соревнованиях представляя школу на достойном уровне.</w:t>
      </w:r>
    </w:p>
    <w:p w:rsidR="003C6949" w:rsidRDefault="003C6949" w:rsidP="003C6949">
      <w:pPr>
        <w:pStyle w:val="aff8"/>
        <w:rPr>
          <w:rFonts w:ascii="Times New Roman" w:hAnsi="Times New Roman"/>
          <w:sz w:val="24"/>
          <w:szCs w:val="24"/>
        </w:rPr>
      </w:pPr>
    </w:p>
    <w:p w:rsidR="003C6949" w:rsidRDefault="003C6949" w:rsidP="003C6949">
      <w:pPr>
        <w:pStyle w:val="aff8"/>
        <w:jc w:val="center"/>
        <w:rPr>
          <w:rFonts w:ascii="Times New Roman" w:hAnsi="Times New Roman"/>
          <w:b/>
          <w:bCs/>
          <w:sz w:val="24"/>
          <w:szCs w:val="24"/>
        </w:rPr>
      </w:pPr>
      <w:r>
        <w:rPr>
          <w:rFonts w:ascii="Times New Roman" w:hAnsi="Times New Roman"/>
          <w:b/>
          <w:bCs/>
          <w:sz w:val="24"/>
          <w:szCs w:val="24"/>
        </w:rPr>
        <w:t>РАЗДЕЛ</w:t>
      </w:r>
      <w:r>
        <w:rPr>
          <w:rFonts w:ascii="Times New Roman" w:hAnsi="Times New Roman"/>
          <w:b/>
          <w:bCs/>
          <w:spacing w:val="-2"/>
          <w:sz w:val="24"/>
          <w:szCs w:val="24"/>
        </w:rPr>
        <w:t xml:space="preserve"> </w:t>
      </w:r>
      <w:r>
        <w:rPr>
          <w:rFonts w:ascii="Times New Roman" w:hAnsi="Times New Roman"/>
          <w:b/>
          <w:bCs/>
          <w:sz w:val="24"/>
          <w:szCs w:val="24"/>
        </w:rPr>
        <w:t>3.</w:t>
      </w:r>
      <w:r>
        <w:rPr>
          <w:rFonts w:ascii="Times New Roman" w:hAnsi="Times New Roman"/>
          <w:b/>
          <w:bCs/>
          <w:spacing w:val="-2"/>
          <w:sz w:val="24"/>
          <w:szCs w:val="24"/>
        </w:rPr>
        <w:t xml:space="preserve"> </w:t>
      </w:r>
      <w:r>
        <w:rPr>
          <w:rFonts w:ascii="Times New Roman" w:hAnsi="Times New Roman"/>
          <w:b/>
          <w:bCs/>
          <w:sz w:val="24"/>
          <w:szCs w:val="24"/>
        </w:rPr>
        <w:t>ОРГАНИЗАЦИОННЫЙ</w:t>
      </w:r>
    </w:p>
    <w:p w:rsidR="003C6949" w:rsidRDefault="003C6949" w:rsidP="003C6949">
      <w:pPr>
        <w:pStyle w:val="aff8"/>
        <w:rPr>
          <w:rFonts w:ascii="Times New Roman" w:hAnsi="Times New Roman"/>
          <w:b/>
          <w:bCs/>
          <w:sz w:val="24"/>
          <w:szCs w:val="24"/>
        </w:rPr>
      </w:pPr>
    </w:p>
    <w:p w:rsidR="003C6949" w:rsidRDefault="003C6949" w:rsidP="003C6949">
      <w:pPr>
        <w:pStyle w:val="aff8"/>
        <w:rPr>
          <w:rFonts w:ascii="Times New Roman" w:hAnsi="Times New Roman"/>
          <w:b/>
          <w:bCs/>
          <w:sz w:val="24"/>
          <w:szCs w:val="24"/>
        </w:rPr>
      </w:pPr>
      <w:bookmarkStart w:id="637" w:name="_Hlk144709206"/>
      <w:r>
        <w:rPr>
          <w:rFonts w:ascii="Times New Roman" w:hAnsi="Times New Roman"/>
          <w:b/>
          <w:bCs/>
          <w:sz w:val="24"/>
          <w:szCs w:val="24"/>
        </w:rPr>
        <w:t>3.1. Кадровое</w:t>
      </w:r>
      <w:r>
        <w:rPr>
          <w:rFonts w:ascii="Times New Roman" w:hAnsi="Times New Roman"/>
          <w:b/>
          <w:bCs/>
          <w:spacing w:val="-11"/>
          <w:sz w:val="24"/>
          <w:szCs w:val="24"/>
        </w:rPr>
        <w:t xml:space="preserve"> </w:t>
      </w:r>
      <w:r>
        <w:rPr>
          <w:rFonts w:ascii="Times New Roman" w:hAnsi="Times New Roman"/>
          <w:b/>
          <w:bCs/>
          <w:sz w:val="24"/>
          <w:szCs w:val="24"/>
        </w:rPr>
        <w:t>обеспечение</w:t>
      </w:r>
    </w:p>
    <w:p w:rsidR="003C6949" w:rsidRDefault="003C6949" w:rsidP="003C6949">
      <w:pPr>
        <w:pStyle w:val="aff8"/>
        <w:rPr>
          <w:rFonts w:ascii="Times New Roman" w:hAnsi="Times New Roman"/>
          <w:b/>
          <w:bCs/>
          <w:sz w:val="24"/>
          <w:szCs w:val="24"/>
        </w:rPr>
      </w:pP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Специфика кадров МОУ «Стародевиченская СОШ»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Педагоги имеют успешный опыт разработки и внедрения инновационных проектов и программ.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Реализацию рабочей программы воспитания обеспечивают следующие педагогические работники образовательной организации:  </w:t>
      </w:r>
    </w:p>
    <w:p w:rsidR="003C6949" w:rsidRDefault="003C6949" w:rsidP="003C6949">
      <w:pPr>
        <w:pStyle w:val="aff8"/>
        <w:rPr>
          <w:rFonts w:ascii="Times New Roman" w:hAnsi="Times New Roman"/>
          <w:sz w:val="24"/>
          <w:szCs w:val="24"/>
        </w:rPr>
      </w:pPr>
    </w:p>
    <w:tbl>
      <w:tblPr>
        <w:tblW w:w="14946" w:type="dxa"/>
        <w:tblLayout w:type="fixed"/>
        <w:tblLook w:val="0000"/>
      </w:tblPr>
      <w:tblGrid>
        <w:gridCol w:w="2093"/>
        <w:gridCol w:w="1417"/>
        <w:gridCol w:w="11436"/>
      </w:tblGrid>
      <w:tr w:rsidR="003C6949" w:rsidTr="003C6949">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Должность</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Кол - во</w:t>
            </w:r>
          </w:p>
        </w:tc>
        <w:tc>
          <w:tcPr>
            <w:tcW w:w="11436"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Функционал</w:t>
            </w:r>
          </w:p>
        </w:tc>
      </w:tr>
      <w:tr w:rsidR="003C6949" w:rsidTr="003C6949">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Директор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1</w:t>
            </w:r>
          </w:p>
        </w:tc>
        <w:tc>
          <w:tcPr>
            <w:tcW w:w="11436"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Осуществляет контроль развития системы организации воспитания обучающихся.</w:t>
            </w:r>
          </w:p>
        </w:tc>
      </w:tr>
      <w:tr w:rsidR="003C6949" w:rsidTr="003C6949">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Заместитель директора по УВР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1</w:t>
            </w:r>
          </w:p>
        </w:tc>
        <w:tc>
          <w:tcPr>
            <w:tcW w:w="11436"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3C6949" w:rsidTr="003C6949">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Заместитель директора по ВР</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1</w:t>
            </w:r>
          </w:p>
        </w:tc>
        <w:tc>
          <w:tcPr>
            <w:tcW w:w="11436"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Курирует деятельность Совета старшеклассников, волонтёрского объединения, Родительского комитета. Курирует деятельность объединений дополнительного образования, Школьного спортивного клуба. Курирует деятельность классных руководителей. </w:t>
            </w:r>
          </w:p>
        </w:tc>
      </w:tr>
      <w:tr w:rsidR="003C6949" w:rsidTr="003C6949">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Классные руководители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13</w:t>
            </w:r>
          </w:p>
        </w:tc>
        <w:tc>
          <w:tcPr>
            <w:tcW w:w="11436"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Организует воспитательную работу с обучающимися и родителями на уровне классного коллектива.</w:t>
            </w:r>
          </w:p>
        </w:tc>
      </w:tr>
      <w:tr w:rsidR="003C6949" w:rsidTr="003C6949">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Учителя предметники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27</w:t>
            </w:r>
          </w:p>
        </w:tc>
        <w:tc>
          <w:tcPr>
            <w:tcW w:w="11436"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Реализует воспитательный потенциал урока</w:t>
            </w:r>
          </w:p>
        </w:tc>
      </w:tr>
      <w:tr w:rsidR="003C6949" w:rsidTr="003C6949">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Педагог дополнительного образования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4</w:t>
            </w:r>
          </w:p>
        </w:tc>
        <w:tc>
          <w:tcPr>
            <w:tcW w:w="11436"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Разрабатывает и обеспечивает реализацию дополнительных общеобразовательных общеразвивающих программ.</w:t>
            </w:r>
          </w:p>
        </w:tc>
      </w:tr>
      <w:tr w:rsidR="003C6949" w:rsidTr="003C6949">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 xml:space="preserve">Советник по воспитанию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pPr>
            <w:r>
              <w:rPr>
                <w:rFonts w:ascii="Times New Roman" w:hAnsi="Times New Roman"/>
                <w:sz w:val="24"/>
                <w:szCs w:val="24"/>
              </w:rPr>
              <w:t>1</w:t>
            </w:r>
          </w:p>
        </w:tc>
        <w:tc>
          <w:tcPr>
            <w:tcW w:w="11436" w:type="dxa"/>
            <w:tcBorders>
              <w:top w:val="single" w:sz="4" w:space="0" w:color="000000"/>
              <w:left w:val="single" w:sz="4" w:space="0" w:color="000000"/>
              <w:bottom w:val="single" w:sz="4" w:space="0" w:color="000000"/>
              <w:right w:val="single" w:sz="4" w:space="0" w:color="000000"/>
            </w:tcBorders>
            <w:shd w:val="clear" w:color="auto" w:fill="auto"/>
          </w:tcPr>
          <w:p w:rsidR="003C6949" w:rsidRDefault="003C6949" w:rsidP="00123500">
            <w:pPr>
              <w:pStyle w:val="aff8"/>
              <w:rPr>
                <w:rFonts w:ascii="Times New Roman" w:hAnsi="Times New Roman"/>
                <w:sz w:val="24"/>
                <w:szCs w:val="24"/>
              </w:rPr>
            </w:pPr>
            <w:r>
              <w:rPr>
                <w:rFonts w:ascii="Times New Roman" w:hAnsi="Times New Roman"/>
                <w:sz w:val="24"/>
                <w:szCs w:val="24"/>
              </w:rPr>
              <w:t>Организует взаимодействие с детскими общественными объединениями.</w:t>
            </w:r>
          </w:p>
          <w:p w:rsidR="003C6949" w:rsidRDefault="003C6949" w:rsidP="00123500">
            <w:pPr>
              <w:pStyle w:val="aff8"/>
            </w:pPr>
            <w:r>
              <w:rPr>
                <w:rFonts w:ascii="Times New Roman" w:hAnsi="Times New Roman"/>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школьных мероприятий и организацию участия в мероприятиях внешкольного уровня по линии РДДМ</w:t>
            </w:r>
          </w:p>
        </w:tc>
      </w:tr>
      <w:bookmarkEnd w:id="637"/>
    </w:tbl>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b/>
          <w:bCs/>
          <w:sz w:val="24"/>
          <w:szCs w:val="24"/>
        </w:rPr>
      </w:pPr>
      <w:r>
        <w:rPr>
          <w:rFonts w:ascii="Times New Roman" w:hAnsi="Times New Roman"/>
          <w:b/>
          <w:bCs/>
          <w:sz w:val="24"/>
          <w:szCs w:val="24"/>
        </w:rPr>
        <w:t>3.2. Нормативно-методическое</w:t>
      </w:r>
      <w:r>
        <w:rPr>
          <w:rFonts w:ascii="Times New Roman" w:hAnsi="Times New Roman"/>
          <w:b/>
          <w:bCs/>
          <w:spacing w:val="-15"/>
          <w:sz w:val="24"/>
          <w:szCs w:val="24"/>
        </w:rPr>
        <w:t xml:space="preserve"> </w:t>
      </w:r>
      <w:r>
        <w:rPr>
          <w:rFonts w:ascii="Times New Roman" w:hAnsi="Times New Roman"/>
          <w:b/>
          <w:bCs/>
          <w:sz w:val="24"/>
          <w:szCs w:val="24"/>
        </w:rPr>
        <w:t>обеспечение</w:t>
      </w:r>
    </w:p>
    <w:p w:rsidR="003C6949" w:rsidRDefault="003C6949" w:rsidP="003C6949">
      <w:pPr>
        <w:pStyle w:val="aff8"/>
        <w:rPr>
          <w:rFonts w:ascii="Times New Roman" w:hAnsi="Times New Roman"/>
          <w:b/>
          <w:bCs/>
          <w:sz w:val="24"/>
          <w:szCs w:val="24"/>
        </w:rPr>
      </w:pP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Управление качеством воспитательной деятельности в МОУ «Стародевиченская СОШ» связывается, прежде всего, с качеством еѐ нормативно-правового обеспечения: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Должностные инструкции педагогических работников по вопросам воспитательной деятельности. </w:t>
      </w:r>
    </w:p>
    <w:p w:rsidR="003C6949" w:rsidRDefault="003C6949" w:rsidP="003C6949">
      <w:pPr>
        <w:pStyle w:val="aff8"/>
        <w:rPr>
          <w:rFonts w:ascii="Times New Roman" w:hAnsi="Times New Roman"/>
          <w:sz w:val="24"/>
          <w:szCs w:val="24"/>
        </w:rPr>
      </w:pPr>
      <w:r>
        <w:rPr>
          <w:rFonts w:ascii="Times New Roman" w:hAnsi="Times New Roman"/>
          <w:sz w:val="24"/>
          <w:szCs w:val="24"/>
        </w:rPr>
        <w:t>Положение по организации работы педагогических работников,</w:t>
      </w:r>
      <w:r>
        <w:rPr>
          <w:rFonts w:ascii="Symbol" w:eastAsia="Symbol" w:hAnsi="Symbol" w:cs="Symbol"/>
          <w:sz w:val="24"/>
          <w:szCs w:val="24"/>
        </w:rPr>
        <w:t></w:t>
      </w:r>
      <w:r>
        <w:rPr>
          <w:rFonts w:ascii="Times New Roman" w:hAnsi="Times New Roman"/>
          <w:sz w:val="24"/>
          <w:szCs w:val="24"/>
        </w:rPr>
        <w:t xml:space="preserve"> осуществляющих классное руководство;  </w:t>
      </w:r>
    </w:p>
    <w:p w:rsidR="003C6949" w:rsidRDefault="003C6949" w:rsidP="003C6949">
      <w:pPr>
        <w:pStyle w:val="aff8"/>
        <w:rPr>
          <w:rFonts w:ascii="Times New Roman" w:hAnsi="Times New Roman"/>
          <w:sz w:val="24"/>
          <w:szCs w:val="24"/>
        </w:rPr>
      </w:pPr>
      <w:r>
        <w:rPr>
          <w:rFonts w:ascii="Times New Roman" w:hAnsi="Times New Roman"/>
          <w:sz w:val="24"/>
          <w:szCs w:val="24"/>
        </w:rPr>
        <w:t>Положение о внешнем виде обучающихся;</w:t>
      </w:r>
    </w:p>
    <w:p w:rsidR="003C6949" w:rsidRDefault="003C6949" w:rsidP="003C6949">
      <w:pPr>
        <w:pStyle w:val="aff8"/>
        <w:rPr>
          <w:rFonts w:ascii="Times New Roman" w:hAnsi="Times New Roman"/>
          <w:sz w:val="24"/>
          <w:szCs w:val="24"/>
        </w:rPr>
      </w:pPr>
      <w:r>
        <w:rPr>
          <w:rFonts w:ascii="Times New Roman" w:hAnsi="Times New Roman"/>
          <w:sz w:val="24"/>
          <w:szCs w:val="24"/>
        </w:rPr>
        <w:t>Положение о методическом объединении;</w:t>
      </w:r>
    </w:p>
    <w:p w:rsidR="003C6949" w:rsidRDefault="003C6949" w:rsidP="003C6949">
      <w:pPr>
        <w:pStyle w:val="aff8"/>
        <w:rPr>
          <w:rFonts w:ascii="Times New Roman" w:hAnsi="Times New Roman"/>
          <w:sz w:val="24"/>
          <w:szCs w:val="24"/>
        </w:rPr>
      </w:pPr>
      <w:r>
        <w:rPr>
          <w:rFonts w:ascii="Times New Roman" w:hAnsi="Times New Roman"/>
          <w:sz w:val="24"/>
          <w:szCs w:val="24"/>
        </w:rPr>
        <w:t>Положение о правах и обязанностях участников образовательных</w:t>
      </w:r>
      <w:r>
        <w:rPr>
          <w:rFonts w:ascii="Symbol" w:eastAsia="Symbol" w:hAnsi="Symbol" w:cs="Symbol"/>
          <w:sz w:val="24"/>
          <w:szCs w:val="24"/>
        </w:rPr>
        <w:t></w:t>
      </w:r>
      <w:r>
        <w:rPr>
          <w:rFonts w:ascii="Times New Roman" w:hAnsi="Times New Roman"/>
          <w:sz w:val="24"/>
          <w:szCs w:val="24"/>
        </w:rPr>
        <w:t xml:space="preserve"> отношений; </w:t>
      </w:r>
    </w:p>
    <w:p w:rsidR="003C6949" w:rsidRDefault="003C6949" w:rsidP="003C6949">
      <w:pPr>
        <w:pStyle w:val="aff8"/>
        <w:rPr>
          <w:rFonts w:ascii="Times New Roman" w:hAnsi="Times New Roman"/>
          <w:sz w:val="24"/>
          <w:szCs w:val="24"/>
        </w:rPr>
      </w:pPr>
      <w:r>
        <w:rPr>
          <w:rFonts w:ascii="Times New Roman" w:hAnsi="Times New Roman"/>
          <w:sz w:val="24"/>
          <w:szCs w:val="24"/>
        </w:rPr>
        <w:t>Положение о комиссии по урегулировании споров между участниками</w:t>
      </w:r>
      <w:r>
        <w:rPr>
          <w:rFonts w:ascii="Symbol" w:eastAsia="Symbol" w:hAnsi="Symbol" w:cs="Symbol"/>
          <w:sz w:val="24"/>
          <w:szCs w:val="24"/>
        </w:rPr>
        <w:t></w:t>
      </w:r>
      <w:r>
        <w:rPr>
          <w:rFonts w:ascii="Times New Roman" w:hAnsi="Times New Roman"/>
          <w:sz w:val="24"/>
          <w:szCs w:val="24"/>
        </w:rPr>
        <w:t xml:space="preserve"> образовательных отношений;</w:t>
      </w:r>
    </w:p>
    <w:p w:rsidR="003C6949" w:rsidRDefault="003C6949" w:rsidP="003C6949">
      <w:pPr>
        <w:pStyle w:val="aff8"/>
        <w:rPr>
          <w:rFonts w:ascii="Times New Roman" w:hAnsi="Times New Roman"/>
          <w:sz w:val="24"/>
          <w:szCs w:val="24"/>
        </w:rPr>
      </w:pPr>
      <w:r>
        <w:rPr>
          <w:rFonts w:ascii="Times New Roman" w:hAnsi="Times New Roman"/>
          <w:sz w:val="24"/>
          <w:szCs w:val="24"/>
        </w:rPr>
        <w:lastRenderedPageBreak/>
        <w:t>Положение о Совете профилактике правонарушений;</w:t>
      </w:r>
    </w:p>
    <w:p w:rsidR="003C6949" w:rsidRDefault="003C6949" w:rsidP="003C6949">
      <w:pPr>
        <w:pStyle w:val="aff8"/>
        <w:rPr>
          <w:rFonts w:ascii="Times New Roman" w:hAnsi="Times New Roman"/>
          <w:sz w:val="24"/>
          <w:szCs w:val="24"/>
        </w:rPr>
      </w:pPr>
      <w:r>
        <w:rPr>
          <w:rFonts w:ascii="Times New Roman" w:hAnsi="Times New Roman"/>
          <w:sz w:val="24"/>
          <w:szCs w:val="24"/>
        </w:rPr>
        <w:t>Положение о внеурочной деятельности обучающихся;</w:t>
      </w:r>
    </w:p>
    <w:p w:rsidR="003C6949" w:rsidRDefault="003C6949" w:rsidP="003C6949">
      <w:pPr>
        <w:pStyle w:val="aff8"/>
        <w:rPr>
          <w:rFonts w:ascii="Times New Roman" w:hAnsi="Times New Roman"/>
          <w:sz w:val="24"/>
          <w:szCs w:val="24"/>
        </w:rPr>
      </w:pPr>
      <w:r>
        <w:rPr>
          <w:rFonts w:ascii="Times New Roman" w:hAnsi="Times New Roman"/>
          <w:sz w:val="24"/>
          <w:szCs w:val="24"/>
        </w:rPr>
        <w:t>Положение о школьном ученическом самоуправлении</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Официальный сайт МОУ «Стародевиченская СОШ» - </w:t>
      </w:r>
      <w:hyperlink r:id="rId25" w:history="1">
        <w:r>
          <w:rPr>
            <w:rStyle w:val="a9"/>
            <w:sz w:val="24"/>
            <w:szCs w:val="24"/>
          </w:rPr>
          <w:t>https://shkolastarodevichenskaya-r13.gosweb.gosuslugi.ru/</w:t>
        </w:r>
      </w:hyperlink>
    </w:p>
    <w:p w:rsidR="003C6949" w:rsidRDefault="003C6949" w:rsidP="003C6949">
      <w:pPr>
        <w:pStyle w:val="aff8"/>
        <w:rPr>
          <w:rFonts w:ascii="Times New Roman" w:hAnsi="Times New Roman"/>
          <w:i/>
          <w:sz w:val="24"/>
          <w:szCs w:val="24"/>
        </w:rPr>
      </w:pPr>
      <w:r>
        <w:rPr>
          <w:rFonts w:ascii="Times New Roman" w:hAnsi="Times New Roman"/>
          <w:sz w:val="24"/>
          <w:szCs w:val="24"/>
        </w:rPr>
        <w:t xml:space="preserve">Официальная страница в ВК  - </w:t>
      </w:r>
      <w:hyperlink r:id="rId26" w:history="1">
        <w:r>
          <w:rPr>
            <w:rStyle w:val="a9"/>
            <w:sz w:val="24"/>
            <w:szCs w:val="24"/>
          </w:rPr>
          <w:t>https://vk.com/club27805729</w:t>
        </w:r>
      </w:hyperlink>
    </w:p>
    <w:p w:rsidR="003C6949" w:rsidRDefault="003C6949" w:rsidP="003C6949">
      <w:pPr>
        <w:pStyle w:val="aff8"/>
        <w:rPr>
          <w:rFonts w:ascii="Times New Roman" w:hAnsi="Times New Roman"/>
          <w:i/>
          <w:sz w:val="24"/>
          <w:szCs w:val="24"/>
        </w:rPr>
      </w:pPr>
    </w:p>
    <w:p w:rsidR="003C6949" w:rsidRDefault="003C6949" w:rsidP="003C6949">
      <w:pPr>
        <w:pStyle w:val="aff8"/>
        <w:rPr>
          <w:rFonts w:ascii="Times New Roman" w:hAnsi="Times New Roman"/>
          <w:b/>
          <w:bCs/>
          <w:sz w:val="24"/>
          <w:szCs w:val="24"/>
        </w:rPr>
      </w:pPr>
      <w:r>
        <w:rPr>
          <w:rFonts w:ascii="Times New Roman" w:hAnsi="Times New Roman"/>
          <w:b/>
          <w:bCs/>
          <w:sz w:val="24"/>
          <w:szCs w:val="24"/>
        </w:rPr>
        <w:t>3.3. Требования</w:t>
      </w:r>
      <w:r>
        <w:rPr>
          <w:rFonts w:ascii="Times New Roman" w:hAnsi="Times New Roman"/>
          <w:b/>
          <w:bCs/>
          <w:spacing w:val="1"/>
          <w:sz w:val="24"/>
          <w:szCs w:val="24"/>
        </w:rPr>
        <w:t xml:space="preserve"> </w:t>
      </w:r>
      <w:r>
        <w:rPr>
          <w:rFonts w:ascii="Times New Roman" w:hAnsi="Times New Roman"/>
          <w:b/>
          <w:bCs/>
          <w:sz w:val="24"/>
          <w:szCs w:val="24"/>
        </w:rPr>
        <w:t>к</w:t>
      </w:r>
      <w:r>
        <w:rPr>
          <w:rFonts w:ascii="Times New Roman" w:hAnsi="Times New Roman"/>
          <w:b/>
          <w:bCs/>
          <w:spacing w:val="1"/>
          <w:sz w:val="24"/>
          <w:szCs w:val="24"/>
        </w:rPr>
        <w:t xml:space="preserve"> </w:t>
      </w:r>
      <w:r>
        <w:rPr>
          <w:rFonts w:ascii="Times New Roman" w:hAnsi="Times New Roman"/>
          <w:b/>
          <w:bCs/>
          <w:sz w:val="24"/>
          <w:szCs w:val="24"/>
        </w:rPr>
        <w:t>условиям</w:t>
      </w:r>
      <w:r>
        <w:rPr>
          <w:rFonts w:ascii="Times New Roman" w:hAnsi="Times New Roman"/>
          <w:b/>
          <w:bCs/>
          <w:spacing w:val="1"/>
          <w:sz w:val="24"/>
          <w:szCs w:val="24"/>
        </w:rPr>
        <w:t xml:space="preserve"> </w:t>
      </w:r>
      <w:r>
        <w:rPr>
          <w:rFonts w:ascii="Times New Roman" w:hAnsi="Times New Roman"/>
          <w:b/>
          <w:bCs/>
          <w:sz w:val="24"/>
          <w:szCs w:val="24"/>
        </w:rPr>
        <w:t>работы</w:t>
      </w:r>
      <w:r>
        <w:rPr>
          <w:rFonts w:ascii="Times New Roman" w:hAnsi="Times New Roman"/>
          <w:b/>
          <w:bCs/>
          <w:spacing w:val="1"/>
          <w:sz w:val="24"/>
          <w:szCs w:val="24"/>
        </w:rPr>
        <w:t xml:space="preserve"> </w:t>
      </w:r>
      <w:r>
        <w:rPr>
          <w:rFonts w:ascii="Times New Roman" w:hAnsi="Times New Roman"/>
          <w:b/>
          <w:bCs/>
          <w:sz w:val="24"/>
          <w:szCs w:val="24"/>
        </w:rPr>
        <w:t>с</w:t>
      </w:r>
      <w:r>
        <w:rPr>
          <w:rFonts w:ascii="Times New Roman" w:hAnsi="Times New Roman"/>
          <w:b/>
          <w:bCs/>
          <w:spacing w:val="1"/>
          <w:sz w:val="24"/>
          <w:szCs w:val="24"/>
        </w:rPr>
        <w:t xml:space="preserve"> </w:t>
      </w:r>
      <w:r>
        <w:rPr>
          <w:rFonts w:ascii="Times New Roman" w:hAnsi="Times New Roman"/>
          <w:b/>
          <w:bCs/>
          <w:sz w:val="24"/>
          <w:szCs w:val="24"/>
        </w:rPr>
        <w:t>обучающимися</w:t>
      </w:r>
      <w:r>
        <w:rPr>
          <w:rFonts w:ascii="Times New Roman" w:hAnsi="Times New Roman"/>
          <w:b/>
          <w:bCs/>
          <w:spacing w:val="1"/>
          <w:sz w:val="24"/>
          <w:szCs w:val="24"/>
        </w:rPr>
        <w:t xml:space="preserve"> </w:t>
      </w:r>
      <w:r>
        <w:rPr>
          <w:rFonts w:ascii="Times New Roman" w:hAnsi="Times New Roman"/>
          <w:b/>
          <w:bCs/>
          <w:sz w:val="24"/>
          <w:szCs w:val="24"/>
        </w:rPr>
        <w:t>с</w:t>
      </w:r>
      <w:r>
        <w:rPr>
          <w:rFonts w:ascii="Times New Roman" w:hAnsi="Times New Roman"/>
          <w:b/>
          <w:bCs/>
          <w:spacing w:val="1"/>
          <w:sz w:val="24"/>
          <w:szCs w:val="24"/>
        </w:rPr>
        <w:t xml:space="preserve"> </w:t>
      </w:r>
      <w:r>
        <w:rPr>
          <w:rFonts w:ascii="Times New Roman" w:hAnsi="Times New Roman"/>
          <w:b/>
          <w:bCs/>
          <w:sz w:val="24"/>
          <w:szCs w:val="24"/>
        </w:rPr>
        <w:t>особыми</w:t>
      </w:r>
      <w:r>
        <w:rPr>
          <w:rFonts w:ascii="Times New Roman" w:hAnsi="Times New Roman"/>
          <w:b/>
          <w:bCs/>
          <w:spacing w:val="1"/>
          <w:sz w:val="24"/>
          <w:szCs w:val="24"/>
        </w:rPr>
        <w:t xml:space="preserve"> </w:t>
      </w:r>
      <w:r>
        <w:rPr>
          <w:rFonts w:ascii="Times New Roman" w:hAnsi="Times New Roman"/>
          <w:b/>
          <w:bCs/>
          <w:sz w:val="24"/>
          <w:szCs w:val="24"/>
        </w:rPr>
        <w:t>образовательными</w:t>
      </w:r>
      <w:r>
        <w:rPr>
          <w:rFonts w:ascii="Times New Roman" w:hAnsi="Times New Roman"/>
          <w:b/>
          <w:bCs/>
          <w:spacing w:val="-4"/>
          <w:sz w:val="24"/>
          <w:szCs w:val="24"/>
        </w:rPr>
        <w:t xml:space="preserve"> </w:t>
      </w:r>
      <w:r>
        <w:rPr>
          <w:rFonts w:ascii="Times New Roman" w:hAnsi="Times New Roman"/>
          <w:b/>
          <w:bCs/>
          <w:sz w:val="24"/>
          <w:szCs w:val="24"/>
        </w:rPr>
        <w:t xml:space="preserve">потребностями </w:t>
      </w:r>
    </w:p>
    <w:p w:rsidR="003C6949" w:rsidRDefault="003C6949" w:rsidP="003C6949">
      <w:pPr>
        <w:pStyle w:val="aff8"/>
        <w:rPr>
          <w:rFonts w:ascii="Times New Roman" w:hAnsi="Times New Roman"/>
          <w:b/>
          <w:bCs/>
          <w:sz w:val="24"/>
          <w:szCs w:val="24"/>
        </w:rPr>
      </w:pPr>
      <w:r>
        <w:rPr>
          <w:rFonts w:ascii="Times New Roman" w:hAnsi="Times New Roman"/>
          <w:b/>
          <w:bCs/>
          <w:sz w:val="24"/>
          <w:szCs w:val="24"/>
        </w:rPr>
        <w:t xml:space="preserve">      На уровне воспитывающей среды:</w:t>
      </w:r>
      <w:r>
        <w:rPr>
          <w:rFonts w:ascii="Times New Roman" w:hAnsi="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3C6949" w:rsidRDefault="003C6949" w:rsidP="003C6949">
      <w:pPr>
        <w:pStyle w:val="aff8"/>
        <w:rPr>
          <w:rFonts w:ascii="Times New Roman" w:hAnsi="Times New Roman"/>
          <w:b/>
          <w:bCs/>
          <w:sz w:val="24"/>
          <w:szCs w:val="24"/>
        </w:rPr>
      </w:pPr>
      <w:r>
        <w:rPr>
          <w:rFonts w:ascii="Times New Roman" w:hAnsi="Times New Roman"/>
          <w:b/>
          <w:bCs/>
          <w:sz w:val="24"/>
          <w:szCs w:val="24"/>
        </w:rPr>
        <w:t>На уровне общности</w:t>
      </w:r>
      <w:r>
        <w:rPr>
          <w:rFonts w:ascii="Times New Roman" w:hAnsi="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3C6949" w:rsidRDefault="003C6949" w:rsidP="003C6949">
      <w:pPr>
        <w:pStyle w:val="aff8"/>
        <w:rPr>
          <w:rFonts w:ascii="Times New Roman" w:hAnsi="Times New Roman"/>
          <w:b/>
          <w:bCs/>
          <w:sz w:val="24"/>
          <w:szCs w:val="24"/>
        </w:rPr>
      </w:pPr>
      <w:r>
        <w:rPr>
          <w:rFonts w:ascii="Times New Roman" w:hAnsi="Times New Roman"/>
          <w:b/>
          <w:bCs/>
          <w:sz w:val="24"/>
          <w:szCs w:val="24"/>
        </w:rPr>
        <w:t>На уровне деятельностей</w:t>
      </w:r>
      <w:r>
        <w:rPr>
          <w:rFonts w:ascii="Times New Roman" w:hAnsi="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3C6949" w:rsidRDefault="003C6949" w:rsidP="003C6949">
      <w:pPr>
        <w:pStyle w:val="aff8"/>
        <w:rPr>
          <w:rFonts w:ascii="Times New Roman" w:hAnsi="Times New Roman"/>
          <w:sz w:val="24"/>
          <w:szCs w:val="24"/>
        </w:rPr>
      </w:pPr>
      <w:r>
        <w:rPr>
          <w:rFonts w:ascii="Times New Roman" w:hAnsi="Times New Roman"/>
          <w:b/>
          <w:bCs/>
          <w:sz w:val="24"/>
          <w:szCs w:val="24"/>
        </w:rPr>
        <w:t>На уровне событий</w:t>
      </w:r>
      <w:r>
        <w:rPr>
          <w:rFonts w:ascii="Times New Roman" w:hAnsi="Times New Roman"/>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Особыми задачами воспитания обучающихся с ОВЗ являются:</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налаживание эмоционально-положительного взаимодействия детей с ОВЗ с окружающими для их успешной адаптации и интеграции в школе;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формирование доброжелательного отношения к детям с ОВЗ и их семьям со стороны всех участников образовательных отношений;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построение воспитательной деятельности с учетом индивидуальных особенностей каждого обучающегося с ОВЗ;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активное привлечение семьи и ближайшего социального окружения к воспитанию обучающихся с ОВЗ;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индивидуализация в воспитательной работе с обучающимися с ОВЗ. </w:t>
      </w:r>
    </w:p>
    <w:p w:rsidR="003C6949" w:rsidRDefault="003C6949" w:rsidP="003C6949">
      <w:pPr>
        <w:pStyle w:val="aff8"/>
        <w:rPr>
          <w:rFonts w:ascii="Times New Roman" w:hAnsi="Times New Roman"/>
          <w:sz w:val="24"/>
          <w:szCs w:val="24"/>
        </w:rPr>
      </w:pPr>
      <w:r>
        <w:rPr>
          <w:rFonts w:ascii="Times New Roman" w:hAnsi="Times New Roman"/>
          <w:sz w:val="24"/>
          <w:szCs w:val="24"/>
        </w:rPr>
        <w:t>К основным направлениям психолого-педагогического сопровождения можно отнести:</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-сохранение и укрепление психологического здоровья; </w:t>
      </w:r>
    </w:p>
    <w:p w:rsidR="003C6949" w:rsidRDefault="003C6949" w:rsidP="003C6949">
      <w:pPr>
        <w:pStyle w:val="aff8"/>
        <w:rPr>
          <w:rFonts w:ascii="Times New Roman" w:hAnsi="Times New Roman"/>
          <w:sz w:val="24"/>
          <w:szCs w:val="24"/>
        </w:rPr>
      </w:pPr>
      <w:r>
        <w:rPr>
          <w:rFonts w:ascii="Times New Roman" w:hAnsi="Times New Roman"/>
          <w:sz w:val="24"/>
          <w:szCs w:val="24"/>
        </w:rPr>
        <w:t>-мониторинг возможностей и способностей обучающихся;</w:t>
      </w:r>
    </w:p>
    <w:p w:rsidR="003C6949" w:rsidRDefault="003C6949" w:rsidP="003C6949">
      <w:pPr>
        <w:pStyle w:val="aff8"/>
        <w:rPr>
          <w:rFonts w:ascii="Times New Roman" w:hAnsi="Times New Roman"/>
          <w:sz w:val="24"/>
          <w:szCs w:val="24"/>
        </w:rPr>
      </w:pPr>
      <w:r>
        <w:rPr>
          <w:rFonts w:ascii="Times New Roman" w:hAnsi="Times New Roman"/>
          <w:sz w:val="24"/>
          <w:szCs w:val="24"/>
        </w:rPr>
        <w:t>-формирование у обучающихся понимания ценности здоровья и безопасного образа жизни;</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-выявление и поддержку детей с особыми образовательными потребностями и особыми возможностями здоровья;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-формирование коммуникативных навыков в разновозрастной среде и среде сверстников;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-поддержку детских объединений и ученического самоуправления;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-выявление и поддержку одаренных детей и детей с ограниченными возможностями здоровья.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Содержание программы психолого-педагогического сопровождения определяют следующие принципы: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Соблюдение интересов ребёнка.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 </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w:t>
      </w:r>
    </w:p>
    <w:p w:rsidR="003C6949" w:rsidRDefault="003C6949" w:rsidP="003C6949">
      <w:pPr>
        <w:pStyle w:val="aff8"/>
        <w:rPr>
          <w:rFonts w:ascii="Times New Roman" w:hAnsi="Times New Roman"/>
          <w:sz w:val="24"/>
          <w:szCs w:val="24"/>
        </w:rPr>
      </w:pPr>
    </w:p>
    <w:p w:rsidR="003C6949" w:rsidRDefault="003C6949" w:rsidP="003C6949">
      <w:pPr>
        <w:pStyle w:val="aff8"/>
        <w:rPr>
          <w:rFonts w:ascii="Times New Roman" w:hAnsi="Times New Roman"/>
          <w:b/>
          <w:bCs/>
          <w:sz w:val="24"/>
          <w:szCs w:val="24"/>
        </w:rPr>
      </w:pPr>
      <w:r>
        <w:rPr>
          <w:rFonts w:ascii="Times New Roman" w:hAnsi="Times New Roman"/>
          <w:b/>
          <w:bCs/>
          <w:sz w:val="24"/>
          <w:szCs w:val="24"/>
        </w:rPr>
        <w:lastRenderedPageBreak/>
        <w:t>3.4. Система поощрения социальной успешности и проявлений активной</w:t>
      </w:r>
      <w:r>
        <w:rPr>
          <w:rFonts w:ascii="Times New Roman" w:hAnsi="Times New Roman"/>
          <w:b/>
          <w:bCs/>
          <w:spacing w:val="1"/>
          <w:sz w:val="24"/>
          <w:szCs w:val="24"/>
        </w:rPr>
        <w:t xml:space="preserve"> </w:t>
      </w:r>
      <w:r>
        <w:rPr>
          <w:rFonts w:ascii="Times New Roman" w:hAnsi="Times New Roman"/>
          <w:b/>
          <w:bCs/>
          <w:sz w:val="24"/>
          <w:szCs w:val="24"/>
        </w:rPr>
        <w:t>жизненной</w:t>
      </w:r>
      <w:r>
        <w:rPr>
          <w:rFonts w:ascii="Times New Roman" w:hAnsi="Times New Roman"/>
          <w:b/>
          <w:bCs/>
          <w:spacing w:val="-2"/>
          <w:sz w:val="24"/>
          <w:szCs w:val="24"/>
        </w:rPr>
        <w:t xml:space="preserve"> </w:t>
      </w:r>
      <w:r>
        <w:rPr>
          <w:rFonts w:ascii="Times New Roman" w:hAnsi="Times New Roman"/>
          <w:b/>
          <w:bCs/>
          <w:sz w:val="24"/>
          <w:szCs w:val="24"/>
        </w:rPr>
        <w:t>позиции</w:t>
      </w:r>
      <w:r>
        <w:rPr>
          <w:rFonts w:ascii="Times New Roman" w:hAnsi="Times New Roman"/>
          <w:b/>
          <w:bCs/>
          <w:spacing w:val="-1"/>
          <w:sz w:val="24"/>
          <w:szCs w:val="24"/>
        </w:rPr>
        <w:t xml:space="preserve"> </w:t>
      </w:r>
      <w:r>
        <w:rPr>
          <w:rFonts w:ascii="Times New Roman" w:hAnsi="Times New Roman"/>
          <w:b/>
          <w:bCs/>
          <w:sz w:val="24"/>
          <w:szCs w:val="24"/>
        </w:rPr>
        <w:t>обучающихся</w:t>
      </w:r>
    </w:p>
    <w:p w:rsidR="003C6949" w:rsidRDefault="003C6949" w:rsidP="003C6949">
      <w:pPr>
        <w:pStyle w:val="aff8"/>
        <w:rPr>
          <w:rFonts w:ascii="Times New Roman" w:hAnsi="Times New Roman"/>
          <w:b/>
          <w:bCs/>
          <w:sz w:val="24"/>
          <w:szCs w:val="24"/>
        </w:rPr>
      </w:pP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Pr>
          <w:rFonts w:ascii="Times New Roman" w:hAnsi="Times New Roman"/>
          <w:i/>
          <w:color w:val="000000"/>
          <w:sz w:val="24"/>
          <w:szCs w:val="24"/>
        </w:rPr>
        <w:t>В школе практикуются общешкольные линейки в честь победителей различных конкурсов и олимпиад.</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в школе разработано и действует положение о награждениях.</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в школе практикуются индивидуальные и коллективные поощрения (конкурс «Ученик года», «Класс года» во всех уровнях образования)</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дифференцированность поощрений (наличие уровней и типов наград позволяет продлить стимулирующее действие системы поощрения).</w:t>
      </w:r>
    </w:p>
    <w:p w:rsidR="003C6949" w:rsidRDefault="003C6949" w:rsidP="003C6949">
      <w:pPr>
        <w:pStyle w:val="aff8"/>
        <w:rPr>
          <w:rFonts w:ascii="Times New Roman" w:hAnsi="Times New Roman"/>
          <w:color w:val="000000"/>
          <w:sz w:val="24"/>
          <w:szCs w:val="24"/>
        </w:rPr>
      </w:pPr>
      <w:r>
        <w:rPr>
          <w:rFonts w:ascii="Times New Roman" w:hAnsi="Times New Roman"/>
          <w:color w:val="000000"/>
          <w:sz w:val="24"/>
          <w:szCs w:val="24"/>
        </w:rPr>
        <w:t xml:space="preserve">      В школе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p w:rsidR="003C6949" w:rsidRDefault="003C6949" w:rsidP="003C6949">
      <w:pPr>
        <w:pStyle w:val="aff8"/>
        <w:rPr>
          <w:rFonts w:ascii="Times New Roman" w:hAnsi="Times New Roman"/>
          <w:i/>
          <w:color w:val="000000"/>
          <w:sz w:val="24"/>
          <w:szCs w:val="24"/>
        </w:rPr>
      </w:pPr>
      <w:r>
        <w:rPr>
          <w:rFonts w:ascii="Times New Roman" w:hAnsi="Times New Roman"/>
          <w:color w:val="000000"/>
          <w:sz w:val="24"/>
          <w:szCs w:val="24"/>
        </w:rPr>
        <w:t>Кроме индивидуального портфолио ведется портфолио класса.</w:t>
      </w:r>
    </w:p>
    <w:p w:rsidR="003C6949" w:rsidRDefault="003C6949" w:rsidP="003C6949">
      <w:pPr>
        <w:pStyle w:val="aff8"/>
        <w:rPr>
          <w:rFonts w:ascii="Times New Roman" w:hAnsi="Times New Roman"/>
          <w:i/>
          <w:color w:val="000000"/>
          <w:sz w:val="24"/>
          <w:szCs w:val="24"/>
        </w:rPr>
      </w:pPr>
    </w:p>
    <w:p w:rsidR="003C6949" w:rsidRDefault="003C6949" w:rsidP="003C6949">
      <w:pPr>
        <w:pStyle w:val="aff8"/>
        <w:rPr>
          <w:rFonts w:ascii="Times New Roman" w:hAnsi="Times New Roman"/>
          <w:sz w:val="24"/>
          <w:szCs w:val="24"/>
        </w:rPr>
      </w:pPr>
      <w:r>
        <w:rPr>
          <w:rFonts w:ascii="Times New Roman" w:hAnsi="Times New Roman"/>
          <w:b/>
          <w:bCs/>
          <w:sz w:val="24"/>
          <w:szCs w:val="24"/>
        </w:rPr>
        <w:t>3.5. Анализ</w:t>
      </w:r>
      <w:r>
        <w:rPr>
          <w:rFonts w:ascii="Times New Roman" w:hAnsi="Times New Roman"/>
          <w:b/>
          <w:bCs/>
          <w:spacing w:val="-7"/>
          <w:sz w:val="24"/>
          <w:szCs w:val="24"/>
        </w:rPr>
        <w:t xml:space="preserve"> </w:t>
      </w:r>
      <w:r>
        <w:rPr>
          <w:rFonts w:ascii="Times New Roman" w:hAnsi="Times New Roman"/>
          <w:b/>
          <w:bCs/>
          <w:sz w:val="24"/>
          <w:szCs w:val="24"/>
        </w:rPr>
        <w:t>воспитательного</w:t>
      </w:r>
      <w:r>
        <w:rPr>
          <w:rFonts w:ascii="Times New Roman" w:hAnsi="Times New Roman"/>
          <w:b/>
          <w:bCs/>
          <w:spacing w:val="-5"/>
          <w:sz w:val="24"/>
          <w:szCs w:val="24"/>
        </w:rPr>
        <w:t xml:space="preserve"> </w:t>
      </w:r>
      <w:r>
        <w:rPr>
          <w:rFonts w:ascii="Times New Roman" w:hAnsi="Times New Roman"/>
          <w:b/>
          <w:bCs/>
          <w:sz w:val="24"/>
          <w:szCs w:val="24"/>
        </w:rPr>
        <w:t>процесса</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Анализ</w:t>
      </w:r>
      <w:r>
        <w:rPr>
          <w:rFonts w:ascii="Times New Roman" w:hAnsi="Times New Roman"/>
          <w:spacing w:val="1"/>
          <w:sz w:val="24"/>
          <w:szCs w:val="24"/>
        </w:rPr>
        <w:t xml:space="preserve"> </w:t>
      </w:r>
      <w:r>
        <w:rPr>
          <w:rFonts w:ascii="Times New Roman" w:hAnsi="Times New Roman"/>
          <w:sz w:val="24"/>
          <w:szCs w:val="24"/>
        </w:rPr>
        <w:t>воспитательного</w:t>
      </w:r>
      <w:r>
        <w:rPr>
          <w:rFonts w:ascii="Times New Roman" w:hAnsi="Times New Roman"/>
          <w:spacing w:val="1"/>
          <w:sz w:val="24"/>
          <w:szCs w:val="24"/>
        </w:rPr>
        <w:t xml:space="preserve"> </w:t>
      </w:r>
      <w:r>
        <w:rPr>
          <w:rFonts w:ascii="Times New Roman" w:hAnsi="Times New Roman"/>
          <w:sz w:val="24"/>
          <w:szCs w:val="24"/>
        </w:rPr>
        <w:t>процесса</w:t>
      </w:r>
      <w:r>
        <w:rPr>
          <w:rFonts w:ascii="Times New Roman" w:hAnsi="Times New Roman"/>
          <w:spacing w:val="1"/>
          <w:sz w:val="24"/>
          <w:szCs w:val="24"/>
        </w:rPr>
        <w:t xml:space="preserve"> </w:t>
      </w:r>
      <w:r>
        <w:rPr>
          <w:rFonts w:ascii="Times New Roman" w:hAnsi="Times New Roman"/>
          <w:sz w:val="24"/>
          <w:szCs w:val="24"/>
        </w:rPr>
        <w:t>осуществляется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соответствии</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целевыми ориентирами результатов воспитания, личностными результатами</w:t>
      </w:r>
      <w:r>
        <w:rPr>
          <w:rFonts w:ascii="Times New Roman" w:hAnsi="Times New Roman"/>
          <w:spacing w:val="1"/>
          <w:sz w:val="24"/>
          <w:szCs w:val="24"/>
        </w:rPr>
        <w:t xml:space="preserve"> </w:t>
      </w:r>
      <w:r>
        <w:rPr>
          <w:rFonts w:ascii="Times New Roman" w:hAnsi="Times New Roman"/>
          <w:sz w:val="24"/>
          <w:szCs w:val="24"/>
        </w:rPr>
        <w:t>обучающихся на уровнях начального общего, основного общего, среднего</w:t>
      </w:r>
      <w:r>
        <w:rPr>
          <w:rFonts w:ascii="Times New Roman" w:hAnsi="Times New Roman"/>
          <w:spacing w:val="1"/>
          <w:sz w:val="24"/>
          <w:szCs w:val="24"/>
        </w:rPr>
        <w:t xml:space="preserve"> </w:t>
      </w:r>
      <w:r>
        <w:rPr>
          <w:rFonts w:ascii="Times New Roman" w:hAnsi="Times New Roman"/>
          <w:sz w:val="24"/>
          <w:szCs w:val="24"/>
        </w:rPr>
        <w:t>общего</w:t>
      </w:r>
      <w:r>
        <w:rPr>
          <w:rFonts w:ascii="Times New Roman" w:hAnsi="Times New Roman"/>
          <w:spacing w:val="-3"/>
          <w:sz w:val="24"/>
          <w:szCs w:val="24"/>
        </w:rPr>
        <w:t xml:space="preserve"> </w:t>
      </w:r>
      <w:r>
        <w:rPr>
          <w:rFonts w:ascii="Times New Roman" w:hAnsi="Times New Roman"/>
          <w:sz w:val="24"/>
          <w:szCs w:val="24"/>
        </w:rPr>
        <w:t>образования, установленными</w:t>
      </w:r>
      <w:r>
        <w:rPr>
          <w:rFonts w:ascii="Times New Roman" w:hAnsi="Times New Roman"/>
          <w:spacing w:val="-1"/>
          <w:sz w:val="24"/>
          <w:szCs w:val="24"/>
        </w:rPr>
        <w:t xml:space="preserve"> </w:t>
      </w:r>
      <w:r>
        <w:rPr>
          <w:rFonts w:ascii="Times New Roman" w:hAnsi="Times New Roman"/>
          <w:sz w:val="24"/>
          <w:szCs w:val="24"/>
        </w:rPr>
        <w:t>соответствующими ФГОС.</w:t>
      </w:r>
    </w:p>
    <w:p w:rsidR="003C6949" w:rsidRDefault="003C6949" w:rsidP="003C6949">
      <w:pPr>
        <w:pStyle w:val="aff8"/>
        <w:rPr>
          <w:rFonts w:ascii="Times New Roman" w:hAnsi="Times New Roman"/>
          <w:color w:val="111115"/>
          <w:sz w:val="24"/>
          <w:szCs w:val="24"/>
          <w:bdr w:val="none" w:sz="0" w:space="0" w:color="000000"/>
          <w:shd w:val="clear" w:color="auto" w:fill="FFFFFF"/>
        </w:rPr>
      </w:pPr>
      <w:r>
        <w:rPr>
          <w:rFonts w:ascii="Times New Roman" w:hAnsi="Times New Roman"/>
          <w:sz w:val="24"/>
          <w:szCs w:val="24"/>
        </w:rPr>
        <w:t>Основным</w:t>
      </w:r>
      <w:r>
        <w:rPr>
          <w:rFonts w:ascii="Times New Roman" w:hAnsi="Times New Roman"/>
          <w:spacing w:val="1"/>
          <w:sz w:val="24"/>
          <w:szCs w:val="24"/>
        </w:rPr>
        <w:t xml:space="preserve"> </w:t>
      </w:r>
      <w:r>
        <w:rPr>
          <w:rFonts w:ascii="Times New Roman" w:hAnsi="Times New Roman"/>
          <w:sz w:val="24"/>
          <w:szCs w:val="24"/>
        </w:rPr>
        <w:t>методом</w:t>
      </w:r>
      <w:r>
        <w:rPr>
          <w:rFonts w:ascii="Times New Roman" w:hAnsi="Times New Roman"/>
          <w:spacing w:val="1"/>
          <w:sz w:val="24"/>
          <w:szCs w:val="24"/>
        </w:rPr>
        <w:t xml:space="preserve"> </w:t>
      </w:r>
      <w:r>
        <w:rPr>
          <w:rFonts w:ascii="Times New Roman" w:hAnsi="Times New Roman"/>
          <w:sz w:val="24"/>
          <w:szCs w:val="24"/>
        </w:rPr>
        <w:t>анализа</w:t>
      </w:r>
      <w:r>
        <w:rPr>
          <w:rFonts w:ascii="Times New Roman" w:hAnsi="Times New Roman"/>
          <w:spacing w:val="1"/>
          <w:sz w:val="24"/>
          <w:szCs w:val="24"/>
        </w:rPr>
        <w:t xml:space="preserve"> </w:t>
      </w:r>
      <w:r>
        <w:rPr>
          <w:rFonts w:ascii="Times New Roman" w:hAnsi="Times New Roman"/>
          <w:sz w:val="24"/>
          <w:szCs w:val="24"/>
        </w:rPr>
        <w:t>воспитательного</w:t>
      </w:r>
      <w:r>
        <w:rPr>
          <w:rFonts w:ascii="Times New Roman" w:hAnsi="Times New Roman"/>
          <w:spacing w:val="1"/>
          <w:sz w:val="24"/>
          <w:szCs w:val="24"/>
        </w:rPr>
        <w:t xml:space="preserve"> </w:t>
      </w:r>
      <w:r>
        <w:rPr>
          <w:rFonts w:ascii="Times New Roman" w:hAnsi="Times New Roman"/>
          <w:sz w:val="24"/>
          <w:szCs w:val="24"/>
        </w:rPr>
        <w:t>процесса</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общеобразовательной</w:t>
      </w:r>
      <w:r>
        <w:rPr>
          <w:rFonts w:ascii="Times New Roman" w:hAnsi="Times New Roman"/>
          <w:spacing w:val="1"/>
          <w:sz w:val="24"/>
          <w:szCs w:val="24"/>
        </w:rPr>
        <w:t xml:space="preserve"> </w:t>
      </w:r>
      <w:r>
        <w:rPr>
          <w:rFonts w:ascii="Times New Roman" w:hAnsi="Times New Roman"/>
          <w:sz w:val="24"/>
          <w:szCs w:val="24"/>
        </w:rPr>
        <w:t>организации</w:t>
      </w:r>
      <w:r>
        <w:rPr>
          <w:rFonts w:ascii="Times New Roman" w:hAnsi="Times New Roman"/>
          <w:spacing w:val="1"/>
          <w:sz w:val="24"/>
          <w:szCs w:val="24"/>
        </w:rPr>
        <w:t xml:space="preserve"> </w:t>
      </w:r>
      <w:r>
        <w:rPr>
          <w:rFonts w:ascii="Times New Roman" w:hAnsi="Times New Roman"/>
          <w:sz w:val="24"/>
          <w:szCs w:val="24"/>
        </w:rPr>
        <w:t>является</w:t>
      </w:r>
      <w:r>
        <w:rPr>
          <w:rFonts w:ascii="Times New Roman" w:hAnsi="Times New Roman"/>
          <w:spacing w:val="1"/>
          <w:sz w:val="24"/>
          <w:szCs w:val="24"/>
        </w:rPr>
        <w:t xml:space="preserve"> </w:t>
      </w:r>
      <w:r>
        <w:rPr>
          <w:rFonts w:ascii="Times New Roman" w:hAnsi="Times New Roman"/>
          <w:sz w:val="24"/>
          <w:szCs w:val="24"/>
        </w:rPr>
        <w:t>ежегодный</w:t>
      </w:r>
      <w:r>
        <w:rPr>
          <w:rFonts w:ascii="Times New Roman" w:hAnsi="Times New Roman"/>
          <w:spacing w:val="1"/>
          <w:sz w:val="24"/>
          <w:szCs w:val="24"/>
        </w:rPr>
        <w:t xml:space="preserve"> </w:t>
      </w:r>
      <w:r>
        <w:rPr>
          <w:rFonts w:ascii="Times New Roman" w:hAnsi="Times New Roman"/>
          <w:sz w:val="24"/>
          <w:szCs w:val="24"/>
        </w:rPr>
        <w:t>самоанализ</w:t>
      </w:r>
      <w:r>
        <w:rPr>
          <w:rFonts w:ascii="Times New Roman" w:hAnsi="Times New Roman"/>
          <w:spacing w:val="1"/>
          <w:sz w:val="24"/>
          <w:szCs w:val="24"/>
        </w:rPr>
        <w:t xml:space="preserve"> </w:t>
      </w:r>
      <w:r>
        <w:rPr>
          <w:rFonts w:ascii="Times New Roman" w:hAnsi="Times New Roman"/>
          <w:sz w:val="24"/>
          <w:szCs w:val="24"/>
        </w:rPr>
        <w:t>воспитательной</w:t>
      </w:r>
      <w:r>
        <w:rPr>
          <w:rFonts w:ascii="Times New Roman" w:hAnsi="Times New Roman"/>
          <w:spacing w:val="1"/>
          <w:sz w:val="24"/>
          <w:szCs w:val="24"/>
        </w:rPr>
        <w:t xml:space="preserve"> </w:t>
      </w:r>
      <w:r>
        <w:rPr>
          <w:rFonts w:ascii="Times New Roman" w:hAnsi="Times New Roman"/>
          <w:sz w:val="24"/>
          <w:szCs w:val="24"/>
        </w:rPr>
        <w:t>работы</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целью</w:t>
      </w:r>
      <w:r>
        <w:rPr>
          <w:rFonts w:ascii="Times New Roman" w:hAnsi="Times New Roman"/>
          <w:spacing w:val="1"/>
          <w:sz w:val="24"/>
          <w:szCs w:val="24"/>
        </w:rPr>
        <w:t xml:space="preserve"> </w:t>
      </w:r>
      <w:r>
        <w:rPr>
          <w:rFonts w:ascii="Times New Roman" w:hAnsi="Times New Roman"/>
          <w:sz w:val="24"/>
          <w:szCs w:val="24"/>
        </w:rPr>
        <w:t>выявления</w:t>
      </w:r>
      <w:r>
        <w:rPr>
          <w:rFonts w:ascii="Times New Roman" w:hAnsi="Times New Roman"/>
          <w:spacing w:val="1"/>
          <w:sz w:val="24"/>
          <w:szCs w:val="24"/>
        </w:rPr>
        <w:t xml:space="preserve"> </w:t>
      </w:r>
      <w:r>
        <w:rPr>
          <w:rFonts w:ascii="Times New Roman" w:hAnsi="Times New Roman"/>
          <w:sz w:val="24"/>
          <w:szCs w:val="24"/>
        </w:rPr>
        <w:t>основных</w:t>
      </w:r>
      <w:r>
        <w:rPr>
          <w:rFonts w:ascii="Times New Roman" w:hAnsi="Times New Roman"/>
          <w:spacing w:val="1"/>
          <w:sz w:val="24"/>
          <w:szCs w:val="24"/>
        </w:rPr>
        <w:t xml:space="preserve"> </w:t>
      </w:r>
      <w:r>
        <w:rPr>
          <w:rFonts w:ascii="Times New Roman" w:hAnsi="Times New Roman"/>
          <w:sz w:val="24"/>
          <w:szCs w:val="24"/>
        </w:rPr>
        <w:t>проблем</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последующего их решения.</w:t>
      </w:r>
    </w:p>
    <w:p w:rsidR="003C6949" w:rsidRDefault="003C6949" w:rsidP="003C6949">
      <w:pPr>
        <w:pStyle w:val="aff8"/>
        <w:rPr>
          <w:rStyle w:val="Bold"/>
          <w:sz w:val="24"/>
          <w:szCs w:val="24"/>
        </w:rPr>
      </w:pPr>
      <w:r>
        <w:rPr>
          <w:rFonts w:ascii="Times New Roman" w:hAnsi="Times New Roman"/>
          <w:color w:val="111115"/>
          <w:sz w:val="24"/>
          <w:szCs w:val="24"/>
          <w:bdr w:val="none" w:sz="0" w:space="0" w:color="000000"/>
          <w:shd w:val="clear" w:color="auto" w:fill="FFFFFF"/>
        </w:rPr>
        <w:t>В 2022-2023 учебном году воспитательная работа Муниципального общеобразовательного учреждения «Стародевиченская средняя общеобразовательная школа» строилась с учетом основных памятных дат и событий российской истории и культуры, патриотического воспитания школьников.</w:t>
      </w:r>
    </w:p>
    <w:p w:rsidR="003C6949" w:rsidRDefault="003C6949" w:rsidP="003C6949">
      <w:pPr>
        <w:pStyle w:val="aff8"/>
        <w:rPr>
          <w:rFonts w:ascii="Times New Roman" w:hAnsi="Times New Roman"/>
          <w:sz w:val="24"/>
          <w:szCs w:val="24"/>
        </w:rPr>
      </w:pPr>
      <w:r>
        <w:rPr>
          <w:rStyle w:val="Bold"/>
          <w:sz w:val="24"/>
          <w:szCs w:val="24"/>
        </w:rPr>
        <w:t>Целью воспитательной работы</w:t>
      </w:r>
      <w:r>
        <w:rPr>
          <w:rFonts w:ascii="Times New Roman" w:hAnsi="Times New Roman"/>
          <w:sz w:val="24"/>
          <w:szCs w:val="24"/>
        </w:rPr>
        <w:t xml:space="preserve"> Муниципального общеобразовательного учреждения «Стародевиченская средняя общеобразовательная школа» является создание в школе условий для личностного развития школьников, которое проявляется:</w:t>
      </w:r>
    </w:p>
    <w:p w:rsidR="003C6949" w:rsidRDefault="003C6949" w:rsidP="003C6949">
      <w:pPr>
        <w:pStyle w:val="aff8"/>
        <w:rPr>
          <w:rFonts w:ascii="Times New Roman" w:hAnsi="Times New Roman"/>
          <w:sz w:val="24"/>
          <w:szCs w:val="24"/>
        </w:rPr>
      </w:pPr>
      <w:r>
        <w:rPr>
          <w:rFonts w:ascii="Times New Roman" w:hAnsi="Times New Roman"/>
          <w:sz w:val="24"/>
          <w:szCs w:val="24"/>
        </w:rPr>
        <w:t>-в усвоении ими основных норм поведения в обществе и традиций общества, в котором они живут;</w:t>
      </w:r>
    </w:p>
    <w:p w:rsidR="003C6949" w:rsidRDefault="003C6949" w:rsidP="003C6949">
      <w:pPr>
        <w:pStyle w:val="aff8"/>
        <w:rPr>
          <w:rFonts w:ascii="Times New Roman" w:hAnsi="Times New Roman"/>
          <w:spacing w:val="3"/>
          <w:sz w:val="24"/>
          <w:szCs w:val="24"/>
        </w:rPr>
      </w:pPr>
      <w:r>
        <w:rPr>
          <w:rFonts w:ascii="Times New Roman" w:hAnsi="Times New Roman"/>
          <w:sz w:val="24"/>
          <w:szCs w:val="24"/>
        </w:rPr>
        <w:t>-в развитии социально значимых отношений школьников и ценностного отношения к семье, труду, Отечеству, природе, миру, знаниям, культуре, окружающим людям и самим себе;</w:t>
      </w:r>
    </w:p>
    <w:p w:rsidR="003C6949" w:rsidRDefault="003C6949" w:rsidP="003C6949">
      <w:pPr>
        <w:pStyle w:val="aff8"/>
        <w:rPr>
          <w:rFonts w:ascii="Times New Roman" w:hAnsi="Times New Roman"/>
          <w:color w:val="000000"/>
          <w:sz w:val="24"/>
          <w:szCs w:val="24"/>
        </w:rPr>
      </w:pPr>
      <w:r>
        <w:rPr>
          <w:rFonts w:ascii="Times New Roman" w:hAnsi="Times New Roman"/>
          <w:spacing w:val="3"/>
          <w:sz w:val="24"/>
          <w:szCs w:val="24"/>
        </w:rPr>
        <w:t>-в приобретении школьниками опыта осуществления социально значимых дел, направленных на заботу о своей семье, на пользу родному городу и стране в целом, трудового опыта, опыта деятельного выражения собственной гражданской позиции.</w:t>
      </w:r>
    </w:p>
    <w:p w:rsidR="003C6949" w:rsidRDefault="003C6949" w:rsidP="003C6949">
      <w:pPr>
        <w:pStyle w:val="aff8"/>
        <w:rPr>
          <w:rFonts w:ascii="Times New Roman" w:hAnsi="Times New Roman"/>
          <w:sz w:val="24"/>
          <w:szCs w:val="24"/>
        </w:rPr>
      </w:pPr>
      <w:r>
        <w:rPr>
          <w:rFonts w:ascii="Times New Roman" w:hAnsi="Times New Roman"/>
          <w:color w:val="000000"/>
          <w:sz w:val="24"/>
          <w:szCs w:val="24"/>
        </w:rPr>
        <w:t xml:space="preserve">В  школе была введена должность советника директора по воспитанию. </w:t>
      </w:r>
      <w:r>
        <w:rPr>
          <w:rFonts w:ascii="Times New Roman" w:hAnsi="Times New Roman"/>
          <w:color w:val="212529"/>
          <w:sz w:val="24"/>
          <w:szCs w:val="24"/>
        </w:rPr>
        <w:t xml:space="preserve">Должность советника директора школы по воспитанию и взаимодействию с детскими общественными объединениями была включена в перечень должностей педагогических работников постановлением Правительства Российской Федерации от 21 февраля 2022 года. Задача советника - делать все для того, чтобы ребята развивались и раскрывали свои таланты. </w:t>
      </w:r>
      <w:r>
        <w:rPr>
          <w:rFonts w:ascii="Times New Roman" w:hAnsi="Times New Roman"/>
          <w:color w:val="000000"/>
          <w:sz w:val="24"/>
          <w:szCs w:val="24"/>
        </w:rPr>
        <w:t xml:space="preserve">  </w:t>
      </w:r>
    </w:p>
    <w:p w:rsidR="003C6949" w:rsidRDefault="003C6949" w:rsidP="003C6949">
      <w:pPr>
        <w:pStyle w:val="aff8"/>
        <w:rPr>
          <w:rFonts w:ascii="Times New Roman" w:hAnsi="Times New Roman"/>
          <w:sz w:val="24"/>
          <w:szCs w:val="24"/>
        </w:rPr>
      </w:pPr>
      <w:r>
        <w:rPr>
          <w:rFonts w:ascii="Times New Roman" w:hAnsi="Times New Roman"/>
          <w:sz w:val="24"/>
          <w:szCs w:val="24"/>
        </w:rPr>
        <w:t>Вся воспитательная работа  проводилась согласно инвариантным и вариативным модулям:</w:t>
      </w:r>
    </w:p>
    <w:p w:rsidR="003C6949" w:rsidRDefault="003C6949" w:rsidP="003C6949">
      <w:pPr>
        <w:pStyle w:val="aff8"/>
        <w:rPr>
          <w:rFonts w:ascii="Times New Roman" w:hAnsi="Times New Roman"/>
          <w:sz w:val="24"/>
          <w:szCs w:val="24"/>
        </w:rPr>
      </w:pPr>
      <w:r>
        <w:rPr>
          <w:rFonts w:ascii="Times New Roman" w:hAnsi="Times New Roman"/>
          <w:sz w:val="24"/>
          <w:szCs w:val="24"/>
        </w:rPr>
        <w:t>– «Урочная деятельность»,</w:t>
      </w:r>
    </w:p>
    <w:p w:rsidR="003C6949" w:rsidRDefault="003C6949" w:rsidP="003C6949">
      <w:pPr>
        <w:pStyle w:val="aff8"/>
        <w:rPr>
          <w:rFonts w:ascii="Times New Roman" w:hAnsi="Times New Roman"/>
          <w:sz w:val="24"/>
          <w:szCs w:val="24"/>
        </w:rPr>
      </w:pPr>
      <w:r>
        <w:rPr>
          <w:rFonts w:ascii="Times New Roman" w:hAnsi="Times New Roman"/>
          <w:sz w:val="24"/>
          <w:szCs w:val="24"/>
        </w:rPr>
        <w:t>– «Внеурочная деятельность»,</w:t>
      </w:r>
    </w:p>
    <w:p w:rsidR="003C6949" w:rsidRDefault="003C6949" w:rsidP="003C6949">
      <w:pPr>
        <w:pStyle w:val="aff8"/>
        <w:rPr>
          <w:rFonts w:ascii="Times New Roman" w:hAnsi="Times New Roman"/>
          <w:sz w:val="24"/>
          <w:szCs w:val="24"/>
        </w:rPr>
      </w:pPr>
      <w:r>
        <w:rPr>
          <w:rFonts w:ascii="Times New Roman" w:hAnsi="Times New Roman"/>
          <w:sz w:val="24"/>
          <w:szCs w:val="24"/>
        </w:rPr>
        <w:t>– «Классное руководство»,</w:t>
      </w:r>
    </w:p>
    <w:p w:rsidR="003C6949" w:rsidRDefault="003C6949" w:rsidP="003C6949">
      <w:pPr>
        <w:pStyle w:val="aff8"/>
        <w:rPr>
          <w:rFonts w:ascii="Times New Roman" w:hAnsi="Times New Roman"/>
          <w:sz w:val="24"/>
          <w:szCs w:val="24"/>
        </w:rPr>
      </w:pPr>
      <w:r>
        <w:rPr>
          <w:rFonts w:ascii="Times New Roman" w:hAnsi="Times New Roman"/>
          <w:sz w:val="24"/>
          <w:szCs w:val="24"/>
        </w:rPr>
        <w:t>– «Основные школьные дела»,</w:t>
      </w:r>
    </w:p>
    <w:p w:rsidR="003C6949" w:rsidRDefault="003C6949" w:rsidP="003C6949">
      <w:pPr>
        <w:pStyle w:val="aff8"/>
        <w:rPr>
          <w:rFonts w:ascii="Times New Roman" w:hAnsi="Times New Roman"/>
          <w:sz w:val="24"/>
          <w:szCs w:val="24"/>
        </w:rPr>
      </w:pPr>
      <w:r>
        <w:rPr>
          <w:rFonts w:ascii="Times New Roman" w:hAnsi="Times New Roman"/>
          <w:sz w:val="24"/>
          <w:szCs w:val="24"/>
        </w:rPr>
        <w:lastRenderedPageBreak/>
        <w:t>– «Внешкольные дела»,</w:t>
      </w:r>
    </w:p>
    <w:p w:rsidR="003C6949" w:rsidRDefault="003C6949" w:rsidP="003C6949">
      <w:pPr>
        <w:pStyle w:val="aff8"/>
        <w:rPr>
          <w:rFonts w:ascii="Times New Roman" w:hAnsi="Times New Roman"/>
          <w:sz w:val="24"/>
          <w:szCs w:val="24"/>
        </w:rPr>
      </w:pPr>
      <w:r>
        <w:rPr>
          <w:rFonts w:ascii="Times New Roman" w:hAnsi="Times New Roman"/>
          <w:sz w:val="24"/>
          <w:szCs w:val="24"/>
        </w:rPr>
        <w:t>– «Организация предметно-пространственной среды»,</w:t>
      </w:r>
    </w:p>
    <w:p w:rsidR="003C6949" w:rsidRDefault="003C6949" w:rsidP="003C6949">
      <w:pPr>
        <w:pStyle w:val="aff8"/>
        <w:rPr>
          <w:rFonts w:ascii="Times New Roman" w:hAnsi="Times New Roman"/>
          <w:sz w:val="24"/>
          <w:szCs w:val="24"/>
        </w:rPr>
      </w:pPr>
      <w:r>
        <w:rPr>
          <w:rFonts w:ascii="Times New Roman" w:hAnsi="Times New Roman"/>
          <w:sz w:val="24"/>
          <w:szCs w:val="24"/>
        </w:rPr>
        <w:t>– «Взаимодействие с родителями (законными представителями)»,</w:t>
      </w:r>
    </w:p>
    <w:p w:rsidR="003C6949" w:rsidRDefault="003C6949" w:rsidP="003C6949">
      <w:pPr>
        <w:pStyle w:val="aff8"/>
        <w:rPr>
          <w:rFonts w:ascii="Times New Roman" w:hAnsi="Times New Roman"/>
          <w:sz w:val="24"/>
          <w:szCs w:val="24"/>
        </w:rPr>
      </w:pPr>
      <w:r>
        <w:rPr>
          <w:rFonts w:ascii="Times New Roman" w:hAnsi="Times New Roman"/>
          <w:sz w:val="24"/>
          <w:szCs w:val="24"/>
        </w:rPr>
        <w:t>– «Самоуправление»,</w:t>
      </w:r>
    </w:p>
    <w:p w:rsidR="003C6949" w:rsidRDefault="003C6949" w:rsidP="003C6949">
      <w:pPr>
        <w:pStyle w:val="aff8"/>
        <w:rPr>
          <w:rFonts w:ascii="Times New Roman" w:hAnsi="Times New Roman"/>
          <w:sz w:val="24"/>
          <w:szCs w:val="24"/>
        </w:rPr>
      </w:pPr>
      <w:r>
        <w:rPr>
          <w:rFonts w:ascii="Times New Roman" w:hAnsi="Times New Roman"/>
          <w:sz w:val="24"/>
          <w:szCs w:val="24"/>
        </w:rPr>
        <w:t>– «Профориентация»,</w:t>
      </w:r>
    </w:p>
    <w:p w:rsidR="003C6949" w:rsidRDefault="003C6949" w:rsidP="003C6949">
      <w:pPr>
        <w:pStyle w:val="aff8"/>
        <w:rPr>
          <w:rFonts w:ascii="Times New Roman" w:hAnsi="Times New Roman"/>
          <w:sz w:val="24"/>
          <w:szCs w:val="24"/>
        </w:rPr>
      </w:pPr>
      <w:r>
        <w:rPr>
          <w:rFonts w:ascii="Times New Roman" w:hAnsi="Times New Roman"/>
          <w:sz w:val="24"/>
          <w:szCs w:val="24"/>
        </w:rPr>
        <w:t>– «Профилактика и безопасность»,</w:t>
      </w:r>
    </w:p>
    <w:p w:rsidR="003C6949" w:rsidRDefault="003C6949" w:rsidP="003C6949">
      <w:pPr>
        <w:pStyle w:val="aff8"/>
        <w:rPr>
          <w:rFonts w:ascii="Times New Roman" w:hAnsi="Times New Roman"/>
          <w:sz w:val="24"/>
          <w:szCs w:val="24"/>
        </w:rPr>
      </w:pPr>
      <w:r>
        <w:rPr>
          <w:rFonts w:ascii="Times New Roman" w:hAnsi="Times New Roman"/>
          <w:sz w:val="24"/>
          <w:szCs w:val="24"/>
        </w:rPr>
        <w:t>– «Социальное партнёрство»,</w:t>
      </w:r>
    </w:p>
    <w:p w:rsidR="003C6949" w:rsidRDefault="003C6949" w:rsidP="003C6949">
      <w:pPr>
        <w:pStyle w:val="aff8"/>
        <w:rPr>
          <w:rFonts w:ascii="Times New Roman" w:hAnsi="Times New Roman"/>
          <w:sz w:val="24"/>
          <w:szCs w:val="24"/>
        </w:rPr>
      </w:pPr>
      <w:r>
        <w:rPr>
          <w:rFonts w:ascii="Times New Roman" w:hAnsi="Times New Roman"/>
          <w:sz w:val="24"/>
          <w:szCs w:val="24"/>
        </w:rPr>
        <w:t>–«Волонтерская деятельность»,</w:t>
      </w:r>
    </w:p>
    <w:p w:rsidR="003C6949" w:rsidRDefault="003C6949" w:rsidP="003C6949">
      <w:pPr>
        <w:pStyle w:val="aff8"/>
        <w:rPr>
          <w:rFonts w:ascii="Times New Roman" w:hAnsi="Times New Roman"/>
          <w:sz w:val="24"/>
          <w:szCs w:val="24"/>
        </w:rPr>
      </w:pPr>
      <w:r>
        <w:rPr>
          <w:rFonts w:ascii="Times New Roman" w:hAnsi="Times New Roman"/>
          <w:sz w:val="24"/>
          <w:szCs w:val="24"/>
        </w:rPr>
        <w:t>– «Школьные медиа»,</w:t>
      </w:r>
    </w:p>
    <w:p w:rsidR="003C6949" w:rsidRDefault="003C6949" w:rsidP="003C6949">
      <w:pPr>
        <w:pStyle w:val="aff8"/>
        <w:rPr>
          <w:rFonts w:ascii="Times New Roman" w:hAnsi="Times New Roman"/>
          <w:sz w:val="24"/>
          <w:szCs w:val="24"/>
        </w:rPr>
      </w:pPr>
      <w:r>
        <w:rPr>
          <w:rFonts w:ascii="Times New Roman" w:hAnsi="Times New Roman"/>
          <w:sz w:val="24"/>
          <w:szCs w:val="24"/>
        </w:rPr>
        <w:t>–«Школьный театр».</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Одним из приоритетных направлений в воспитательной работе стало гражданско-патриотическое воспитание. В рамках этого направления еженедельно проводится общешкольная линейка с торжественной церемонией поднятия (спуска) Государственного флага РФ и исполнения Гимна РФ.</w:t>
      </w:r>
      <w:bookmarkStart w:id="638" w:name="_Hlk138072631"/>
      <w:r>
        <w:rPr>
          <w:rFonts w:ascii="Times New Roman" w:hAnsi="Times New Roman"/>
          <w:sz w:val="24"/>
          <w:szCs w:val="24"/>
        </w:rPr>
        <w:t xml:space="preserve"> </w:t>
      </w:r>
    </w:p>
    <w:p w:rsidR="003C6949" w:rsidRDefault="003C6949" w:rsidP="003C6949">
      <w:pPr>
        <w:pStyle w:val="aff8"/>
        <w:rPr>
          <w:rFonts w:ascii="Times New Roman" w:hAnsi="Times New Roman"/>
          <w:sz w:val="24"/>
          <w:szCs w:val="24"/>
        </w:rPr>
      </w:pPr>
      <w:r>
        <w:rPr>
          <w:rFonts w:ascii="Times New Roman" w:hAnsi="Times New Roman"/>
          <w:sz w:val="24"/>
          <w:szCs w:val="24"/>
        </w:rPr>
        <w:t>В течении учебного года проводились мероприятия:</w:t>
      </w:r>
    </w:p>
    <w:p w:rsidR="003C6949" w:rsidRDefault="003C6949" w:rsidP="003C6949">
      <w:pPr>
        <w:pStyle w:val="aff8"/>
        <w:rPr>
          <w:rFonts w:ascii="Times New Roman" w:hAnsi="Times New Roman"/>
          <w:sz w:val="24"/>
          <w:szCs w:val="24"/>
        </w:rPr>
      </w:pPr>
      <w:r>
        <w:rPr>
          <w:rFonts w:ascii="Times New Roman" w:hAnsi="Times New Roman"/>
          <w:sz w:val="24"/>
          <w:szCs w:val="24"/>
        </w:rPr>
        <w:t>-«Неделя психологии»;</w:t>
      </w:r>
    </w:p>
    <w:p w:rsidR="003C6949" w:rsidRDefault="003C6949" w:rsidP="003C6949">
      <w:pPr>
        <w:pStyle w:val="aff8"/>
        <w:rPr>
          <w:rFonts w:ascii="Times New Roman" w:hAnsi="Times New Roman"/>
          <w:sz w:val="24"/>
          <w:szCs w:val="24"/>
          <w:shd w:val="clear" w:color="auto" w:fill="FFFFFF"/>
        </w:rPr>
      </w:pPr>
      <w:r>
        <w:rPr>
          <w:rFonts w:ascii="Times New Roman" w:hAnsi="Times New Roman"/>
          <w:sz w:val="24"/>
          <w:szCs w:val="24"/>
        </w:rPr>
        <w:t>-«Неделя школьного питания»;</w:t>
      </w:r>
    </w:p>
    <w:p w:rsidR="003C6949" w:rsidRDefault="003C6949" w:rsidP="003C6949">
      <w:pPr>
        <w:pStyle w:val="aff8"/>
        <w:rPr>
          <w:rFonts w:ascii="Times New Roman" w:hAnsi="Times New Roman"/>
          <w:sz w:val="24"/>
          <w:szCs w:val="24"/>
          <w:shd w:val="clear" w:color="auto" w:fill="FFFFFF"/>
        </w:rPr>
      </w:pPr>
      <w:r>
        <w:rPr>
          <w:rFonts w:ascii="Times New Roman" w:hAnsi="Times New Roman"/>
          <w:sz w:val="24"/>
          <w:szCs w:val="24"/>
          <w:shd w:val="clear" w:color="auto" w:fill="FFFFFF"/>
        </w:rPr>
        <w:t>-«Неделя антиалкогольной, антитабачной, антинаркотической пропаганды»;</w:t>
      </w:r>
    </w:p>
    <w:p w:rsidR="003C6949" w:rsidRDefault="003C6949" w:rsidP="003C6949">
      <w:pPr>
        <w:pStyle w:val="aff8"/>
        <w:rPr>
          <w:rFonts w:ascii="Times New Roman" w:hAnsi="Times New Roman"/>
          <w:sz w:val="24"/>
          <w:szCs w:val="24"/>
          <w:shd w:val="clear" w:color="auto" w:fill="FFFFFF"/>
        </w:rPr>
      </w:pPr>
      <w:r>
        <w:rPr>
          <w:rFonts w:ascii="Times New Roman" w:hAnsi="Times New Roman"/>
          <w:sz w:val="24"/>
          <w:szCs w:val="24"/>
          <w:shd w:val="clear" w:color="auto" w:fill="FFFFFF"/>
        </w:rPr>
        <w:t>-«Кампания антиСПИД»</w:t>
      </w:r>
    </w:p>
    <w:p w:rsidR="003C6949" w:rsidRDefault="003C6949" w:rsidP="003C6949">
      <w:pPr>
        <w:pStyle w:val="aff8"/>
        <w:rPr>
          <w:rFonts w:ascii="Times New Roman" w:hAnsi="Times New Roman"/>
          <w:sz w:val="24"/>
          <w:szCs w:val="24"/>
        </w:rPr>
      </w:pPr>
      <w:r>
        <w:rPr>
          <w:rFonts w:ascii="Times New Roman" w:hAnsi="Times New Roman"/>
          <w:sz w:val="24"/>
          <w:szCs w:val="24"/>
          <w:shd w:val="clear" w:color="auto" w:fill="FFFFFF"/>
        </w:rPr>
        <w:t>-</w:t>
      </w:r>
      <w:r>
        <w:rPr>
          <w:rFonts w:ascii="Times New Roman" w:hAnsi="Times New Roman"/>
          <w:sz w:val="24"/>
          <w:szCs w:val="24"/>
        </w:rPr>
        <w:t>«Дети России – 2023»</w:t>
      </w:r>
      <w:r>
        <w:rPr>
          <w:rFonts w:ascii="Times New Roman" w:hAnsi="Times New Roman"/>
          <w:sz w:val="24"/>
          <w:szCs w:val="24"/>
          <w:shd w:val="clear" w:color="auto" w:fill="FFFFFF"/>
        </w:rPr>
        <w:t xml:space="preserve"> и т.д.</w:t>
      </w:r>
    </w:p>
    <w:bookmarkEnd w:id="638"/>
    <w:p w:rsidR="003C6949" w:rsidRDefault="003C6949" w:rsidP="003C6949">
      <w:pPr>
        <w:pStyle w:val="aff8"/>
        <w:rPr>
          <w:rFonts w:ascii="Times New Roman" w:hAnsi="Times New Roman"/>
          <w:bCs/>
          <w:sz w:val="24"/>
          <w:szCs w:val="24"/>
        </w:rPr>
      </w:pPr>
      <w:r>
        <w:rPr>
          <w:rFonts w:ascii="Times New Roman" w:hAnsi="Times New Roman"/>
          <w:sz w:val="24"/>
          <w:szCs w:val="24"/>
        </w:rPr>
        <w:t xml:space="preserve">  Классные руководители ведут работу по всем направлениям деятельности, индивидуально работают с детьми, требующими особого педагогического внимания, практически все они вовлечены во внеклассную деятельность.</w:t>
      </w:r>
    </w:p>
    <w:p w:rsidR="003C6949" w:rsidRDefault="003C6949" w:rsidP="003C6949">
      <w:pPr>
        <w:pStyle w:val="aff8"/>
        <w:rPr>
          <w:rFonts w:ascii="Times New Roman" w:hAnsi="Times New Roman"/>
          <w:bCs/>
          <w:sz w:val="24"/>
          <w:szCs w:val="24"/>
          <w:shd w:val="clear" w:color="auto" w:fill="FFFFFF"/>
        </w:rPr>
      </w:pPr>
      <w:r>
        <w:rPr>
          <w:rFonts w:ascii="Times New Roman" w:hAnsi="Times New Roman"/>
          <w:bCs/>
          <w:sz w:val="24"/>
          <w:szCs w:val="24"/>
        </w:rPr>
        <w:t xml:space="preserve">  Внеурочная деятельность в школе</w:t>
      </w:r>
      <w:r>
        <w:rPr>
          <w:rFonts w:ascii="Times New Roman" w:hAnsi="Times New Roman"/>
          <w:sz w:val="24"/>
          <w:szCs w:val="24"/>
        </w:rPr>
        <w:t xml:space="preserve"> организуется по основным направлениям в таких формах, как проектная деятельность, кружки, олимпиады, соревнования, экскурсии, поездки, походы. Все формы представлены в рабочих программах внеурочной деятельности. </w:t>
      </w:r>
    </w:p>
    <w:p w:rsidR="003C6949" w:rsidRDefault="003C6949" w:rsidP="003C6949">
      <w:pPr>
        <w:pStyle w:val="aff8"/>
        <w:rPr>
          <w:rFonts w:ascii="Times New Roman" w:hAnsi="Times New Roman"/>
          <w:sz w:val="24"/>
          <w:szCs w:val="24"/>
        </w:rPr>
      </w:pPr>
      <w:r>
        <w:rPr>
          <w:rFonts w:ascii="Times New Roman" w:hAnsi="Times New Roman"/>
          <w:bCs/>
          <w:sz w:val="24"/>
          <w:szCs w:val="24"/>
          <w:shd w:val="clear" w:color="auto" w:fill="FFFFFF"/>
        </w:rPr>
        <w:t>Организация внеурочной деятельности обучающихся является одним из важнейших направлений развития воспитательной работы школы.</w:t>
      </w:r>
    </w:p>
    <w:p w:rsidR="003C6949" w:rsidRDefault="003C6949" w:rsidP="003C6949">
      <w:pPr>
        <w:pStyle w:val="aff8"/>
        <w:rPr>
          <w:rFonts w:ascii="Times New Roman" w:hAnsi="Times New Roman"/>
          <w:sz w:val="24"/>
          <w:szCs w:val="24"/>
        </w:rPr>
      </w:pPr>
      <w:r>
        <w:rPr>
          <w:rFonts w:ascii="Times New Roman" w:hAnsi="Times New Roman"/>
          <w:sz w:val="24"/>
          <w:szCs w:val="24"/>
        </w:rPr>
        <w:t>В целях профессиональной ориентации учащихся в школе ведется работа по формированию трудовой мотивации подростков, основных принципов построения профессиональной карьеры и навыков поведения на рынке труда. Классными руководителями проводится анкетирование, тестирование на предмет выявления профессиональных интересов и способностей, классные часы с подготовкой учащимися мультимедийных презентаций, видеороликов о различных профессиях.</w:t>
      </w:r>
    </w:p>
    <w:p w:rsidR="003C6949" w:rsidRDefault="003C6949" w:rsidP="003C6949">
      <w:pPr>
        <w:pStyle w:val="aff8"/>
        <w:rPr>
          <w:rFonts w:ascii="Times New Roman" w:hAnsi="Times New Roman"/>
          <w:sz w:val="24"/>
          <w:szCs w:val="24"/>
        </w:rPr>
      </w:pPr>
      <w:r>
        <w:rPr>
          <w:rFonts w:ascii="Times New Roman" w:hAnsi="Times New Roman"/>
          <w:sz w:val="24"/>
          <w:szCs w:val="24"/>
        </w:rPr>
        <w:t>С целью оказания своевременной и квалифицированной помощи детям, подросткам и их семьям, попавшим в сложные социальные, семейные, педагогические и прочие ситуации в школе организована работа Совета профилактики.</w:t>
      </w:r>
    </w:p>
    <w:p w:rsidR="003C6949" w:rsidRDefault="003C6949" w:rsidP="003C6949">
      <w:pPr>
        <w:pStyle w:val="aff8"/>
        <w:rPr>
          <w:rFonts w:ascii="Times New Roman" w:hAnsi="Times New Roman"/>
          <w:sz w:val="24"/>
          <w:szCs w:val="24"/>
        </w:rPr>
      </w:pPr>
      <w:r>
        <w:rPr>
          <w:rFonts w:ascii="Times New Roman" w:hAnsi="Times New Roman"/>
          <w:sz w:val="24"/>
          <w:szCs w:val="24"/>
        </w:rPr>
        <w:t>Классные руководители ведут работу по укреплению связи с родителями обучающихся. В основу работы положены принципы: сотрудничество родителей и педагогического коллектива школы; ответственность родителей и коллектива школы за результаты воспитания детей; взаимного доверия.</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На базе школы создан волонтерский отряд «По зову сердца». </w:t>
      </w:r>
      <w:r>
        <w:rPr>
          <w:rFonts w:ascii="Times New Roman" w:hAnsi="Times New Roman"/>
          <w:color w:val="383838"/>
          <w:sz w:val="24"/>
          <w:szCs w:val="24"/>
          <w:shd w:val="clear" w:color="auto" w:fill="FFFFFF"/>
        </w:rPr>
        <w:t>В течение учебного года ребята участвовали в различных мероприятиях. Принимали активное участие в жизни школы и села, в подготовке и проведении мероприятий, которые были направлены на патриотическое воспитание детей.</w:t>
      </w:r>
    </w:p>
    <w:p w:rsidR="003C6949" w:rsidRDefault="003C6949" w:rsidP="003C6949">
      <w:pPr>
        <w:pStyle w:val="aff8"/>
        <w:rPr>
          <w:rFonts w:ascii="Times New Roman" w:hAnsi="Times New Roman"/>
          <w:sz w:val="24"/>
          <w:szCs w:val="24"/>
        </w:rPr>
      </w:pPr>
      <w:r>
        <w:rPr>
          <w:rFonts w:ascii="Times New Roman" w:hAnsi="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еѐ созданию, поддержанию, использованию в воспитательном процессе.</w:t>
      </w:r>
    </w:p>
    <w:p w:rsidR="003C6949" w:rsidRDefault="003C6949" w:rsidP="003C6949">
      <w:pPr>
        <w:pStyle w:val="aff8"/>
        <w:rPr>
          <w:rFonts w:ascii="Times New Roman" w:hAnsi="Times New Roman"/>
          <w:sz w:val="24"/>
          <w:szCs w:val="24"/>
        </w:rPr>
      </w:pPr>
      <w:r>
        <w:rPr>
          <w:rFonts w:ascii="Times New Roman" w:hAnsi="Times New Roman"/>
          <w:sz w:val="24"/>
          <w:szCs w:val="24"/>
        </w:rPr>
        <w:t xml:space="preserve">   В целом поставленные задачи в этом учебном году можно считать решенными, цели достигнуты. Классным руководителям необходимо продолжать работу по профилактике правонарушений среди учащихся, продолжать вести целенаправленную работу по развитию самоуправления в классных коллективах. Что касается школьных и классных воспитательных мероприятий воспитательная работа организовывается по системе «Коллективное творческое дело». </w:t>
      </w:r>
      <w:bookmarkStart w:id="639" w:name="_Hlk138073873"/>
      <w:r>
        <w:rPr>
          <w:rFonts w:ascii="Times New Roman" w:hAnsi="Times New Roman"/>
          <w:sz w:val="24"/>
          <w:szCs w:val="24"/>
        </w:rPr>
        <w:t>Вместе с тем исходя из вышеизложенного актуальными остаются проблемы:</w:t>
      </w:r>
    </w:p>
    <w:bookmarkEnd w:id="639"/>
    <w:p w:rsidR="003C6949" w:rsidRDefault="003C6949" w:rsidP="003C6949">
      <w:pPr>
        <w:pStyle w:val="aff8"/>
        <w:rPr>
          <w:rFonts w:ascii="Times New Roman" w:hAnsi="Times New Roman"/>
          <w:sz w:val="24"/>
          <w:szCs w:val="24"/>
        </w:rPr>
      </w:pPr>
      <w:r>
        <w:rPr>
          <w:rFonts w:ascii="Times New Roman" w:hAnsi="Times New Roman"/>
          <w:sz w:val="24"/>
          <w:szCs w:val="24"/>
        </w:rPr>
        <w:t>-Нужно продолжать работу по повышению качества знаний в классах, формированию ценностных ориентаций учащихся, определенного отношения к миру и событиям в нем.</w:t>
      </w:r>
    </w:p>
    <w:p w:rsidR="003C6949" w:rsidRDefault="003C6949" w:rsidP="003C6949">
      <w:pPr>
        <w:pStyle w:val="aff8"/>
        <w:rPr>
          <w:rFonts w:ascii="Times New Roman" w:hAnsi="Times New Roman"/>
          <w:sz w:val="24"/>
          <w:szCs w:val="24"/>
        </w:rPr>
      </w:pPr>
      <w:r>
        <w:rPr>
          <w:rFonts w:ascii="Times New Roman" w:hAnsi="Times New Roman"/>
          <w:sz w:val="24"/>
          <w:szCs w:val="24"/>
        </w:rPr>
        <w:t>-Принимать активное участие в конкурсном и олимпиадном движении.</w:t>
      </w:r>
    </w:p>
    <w:p w:rsidR="003C6949" w:rsidRDefault="003C6949" w:rsidP="003C6949">
      <w:pPr>
        <w:pStyle w:val="aff8"/>
        <w:rPr>
          <w:rFonts w:ascii="Times New Roman" w:hAnsi="Times New Roman"/>
          <w:sz w:val="24"/>
          <w:szCs w:val="24"/>
        </w:rPr>
      </w:pPr>
      <w:r>
        <w:rPr>
          <w:rFonts w:ascii="Times New Roman" w:hAnsi="Times New Roman"/>
          <w:sz w:val="24"/>
          <w:szCs w:val="24"/>
        </w:rPr>
        <w:t>-Продолжить работу по привлечению родителей в жизни класса и школы.</w:t>
      </w:r>
    </w:p>
    <w:p w:rsidR="003C6949" w:rsidRDefault="003C6949" w:rsidP="003C6949">
      <w:pPr>
        <w:pStyle w:val="aff8"/>
        <w:rPr>
          <w:rFonts w:ascii="Times New Roman" w:hAnsi="Times New Roman"/>
          <w:sz w:val="24"/>
          <w:szCs w:val="24"/>
        </w:rPr>
      </w:pPr>
      <w:r>
        <w:rPr>
          <w:rFonts w:ascii="Times New Roman" w:hAnsi="Times New Roman"/>
          <w:sz w:val="24"/>
          <w:szCs w:val="24"/>
        </w:rPr>
        <w:lastRenderedPageBreak/>
        <w:t>-Продолжить работу по формированию у обучающихся гражданско-патриотического сознания, духовно-нравственных ценностей гражданина; продолжить создание условий для формирования нравственных ценностей и ведущих жизненных ориентиров.</w:t>
      </w:r>
    </w:p>
    <w:p w:rsidR="003C6949" w:rsidRDefault="003C6949" w:rsidP="003C6949">
      <w:pPr>
        <w:pStyle w:val="aff8"/>
        <w:rPr>
          <w:rFonts w:ascii="Times New Roman" w:hAnsi="Times New Roman"/>
          <w:sz w:val="24"/>
          <w:szCs w:val="24"/>
        </w:rPr>
      </w:pPr>
      <w:r>
        <w:rPr>
          <w:rFonts w:ascii="Times New Roman" w:hAnsi="Times New Roman"/>
          <w:sz w:val="24"/>
          <w:szCs w:val="24"/>
        </w:rPr>
        <w:t>-Совершенствовать оздоровительную работу с обучающимися, прививать навыки здорового образа жизни, развивать коммуникативные навыки, формировать методы бесконфликтного общения.</w:t>
      </w:r>
    </w:p>
    <w:p w:rsidR="003C6949" w:rsidRDefault="003C6949" w:rsidP="003C6949">
      <w:pPr>
        <w:pStyle w:val="aff8"/>
        <w:rPr>
          <w:rFonts w:ascii="Times New Roman" w:hAnsi="Times New Roman"/>
          <w:sz w:val="24"/>
          <w:szCs w:val="24"/>
        </w:rPr>
      </w:pPr>
      <w:r>
        <w:rPr>
          <w:rFonts w:ascii="Times New Roman" w:hAnsi="Times New Roman"/>
          <w:sz w:val="24"/>
          <w:szCs w:val="24"/>
        </w:rPr>
        <w:t>Поддерживать творческую активность обучающихся во всех сферах деятельности.</w:t>
      </w:r>
    </w:p>
    <w:p w:rsidR="003C6949" w:rsidRDefault="003C6949" w:rsidP="003C6949">
      <w:pPr>
        <w:pStyle w:val="aff8"/>
        <w:rPr>
          <w:rFonts w:ascii="Times New Roman" w:hAnsi="Times New Roman"/>
          <w:sz w:val="24"/>
          <w:szCs w:val="24"/>
        </w:rPr>
      </w:pPr>
      <w:r>
        <w:rPr>
          <w:rFonts w:ascii="Times New Roman" w:hAnsi="Times New Roman"/>
          <w:sz w:val="24"/>
          <w:szCs w:val="24"/>
        </w:rPr>
        <w:t>-Активизировать ученическое самоуправление.</w:t>
      </w:r>
    </w:p>
    <w:p w:rsidR="003C6949" w:rsidRDefault="003C6949" w:rsidP="003C6949">
      <w:pPr>
        <w:pStyle w:val="aff8"/>
        <w:rPr>
          <w:rFonts w:ascii="Times New Roman" w:hAnsi="Times New Roman"/>
          <w:sz w:val="24"/>
          <w:szCs w:val="24"/>
        </w:rPr>
      </w:pPr>
      <w:r>
        <w:rPr>
          <w:rFonts w:ascii="Times New Roman" w:hAnsi="Times New Roman"/>
          <w:sz w:val="24"/>
          <w:szCs w:val="24"/>
        </w:rPr>
        <w:t>-Классным руководителям создавать условия для развития общешкольного коллектива; совершенствовать систему семейного воспитания, повышать ответственность родителей за воспитание и обучение детей.</w:t>
      </w:r>
    </w:p>
    <w:p w:rsidR="00ED4052" w:rsidRPr="00ED4052" w:rsidRDefault="00ED4052" w:rsidP="00AD4C7E">
      <w:pPr>
        <w:pStyle w:val="Heading1"/>
        <w:numPr>
          <w:ilvl w:val="1"/>
          <w:numId w:val="77"/>
        </w:numPr>
        <w:tabs>
          <w:tab w:val="left" w:pos="537"/>
        </w:tabs>
        <w:rPr>
          <w:color w:val="171717"/>
          <w:sz w:val="26"/>
        </w:rPr>
      </w:pPr>
      <w:bookmarkStart w:id="640" w:name="2.4.РАБОЧАЯ_ПРОГРАММА_КОРРЕКЦИОННОЙ_РАБО"/>
      <w:bookmarkEnd w:id="640"/>
    </w:p>
    <w:p w:rsidR="00C11D7F" w:rsidRDefault="00ED4052" w:rsidP="00AD4C7E">
      <w:pPr>
        <w:pStyle w:val="Heading1"/>
        <w:numPr>
          <w:ilvl w:val="1"/>
          <w:numId w:val="77"/>
        </w:numPr>
        <w:tabs>
          <w:tab w:val="left" w:pos="537"/>
        </w:tabs>
        <w:rPr>
          <w:color w:val="171717"/>
          <w:sz w:val="26"/>
        </w:rPr>
      </w:pPr>
      <w:r>
        <w:rPr>
          <w:color w:val="171717"/>
        </w:rPr>
        <w:t xml:space="preserve">             РА</w:t>
      </w:r>
      <w:r w:rsidR="0019737F">
        <w:rPr>
          <w:color w:val="171717"/>
        </w:rPr>
        <w:t xml:space="preserve">БОЧАЯ </w:t>
      </w:r>
      <w:r w:rsidR="0019737F">
        <w:rPr>
          <w:color w:val="171717"/>
          <w:spacing w:val="2"/>
        </w:rPr>
        <w:t>ПРОГРАММА КОРРЕКЦИОННОЙ</w:t>
      </w:r>
      <w:r w:rsidR="0019737F">
        <w:rPr>
          <w:color w:val="171717"/>
          <w:spacing w:val="73"/>
        </w:rPr>
        <w:t xml:space="preserve"> </w:t>
      </w:r>
      <w:r w:rsidR="0019737F">
        <w:rPr>
          <w:color w:val="171717"/>
        </w:rPr>
        <w:t>РАБОТЫ</w:t>
      </w:r>
    </w:p>
    <w:p w:rsidR="00C11D7F" w:rsidRDefault="00C11D7F">
      <w:pPr>
        <w:pStyle w:val="a3"/>
        <w:ind w:left="0" w:firstLine="0"/>
        <w:jc w:val="left"/>
        <w:rPr>
          <w:b/>
          <w:sz w:val="28"/>
        </w:rPr>
      </w:pPr>
    </w:p>
    <w:p w:rsidR="00C11D7F" w:rsidRDefault="0019737F">
      <w:pPr>
        <w:spacing w:line="261" w:lineRule="auto"/>
        <w:ind w:left="400" w:right="137" w:firstLine="708"/>
        <w:jc w:val="both"/>
      </w:pPr>
      <w:r>
        <w:t>Программа коррекционной работы (ПКР) является неотъемлемым структурным компонентом основной образовательной программы</w:t>
      </w:r>
      <w:r w:rsidR="00ED4052">
        <w:t xml:space="preserve"> основного общего образования М</w:t>
      </w:r>
      <w:r>
        <w:t xml:space="preserve">ОУ </w:t>
      </w:r>
      <w:r w:rsidR="00ED4052">
        <w:t xml:space="preserve">«Стародевиченская </w:t>
      </w:r>
      <w:r>
        <w:t>СОШ</w:t>
      </w:r>
      <w:r w:rsidR="00ED4052">
        <w:t>»</w:t>
      </w:r>
      <w:r>
        <w:t>. ПКР разработана для обучающихся с ограниченными возможностями здоровья (далее – ОВЗ), детей – инвалидов и учащихся, обучающихся по индивидуальному учебному плану на дому.</w:t>
      </w:r>
    </w:p>
    <w:p w:rsidR="00C11D7F" w:rsidRDefault="0019737F">
      <w:pPr>
        <w:spacing w:before="17" w:line="259" w:lineRule="auto"/>
        <w:ind w:left="400" w:right="145" w:firstLine="708"/>
        <w:jc w:val="both"/>
      </w:pPr>
      <w: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11D7F" w:rsidRDefault="0019737F">
      <w:pPr>
        <w:spacing w:before="17" w:line="261" w:lineRule="auto"/>
        <w:ind w:left="400" w:right="144" w:firstLine="708"/>
        <w:jc w:val="both"/>
      </w:pPr>
      <w: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w:t>
      </w:r>
      <w:r>
        <w:rPr>
          <w:spacing w:val="-6"/>
        </w:rPr>
        <w:t xml:space="preserve"> </w:t>
      </w:r>
      <w:r>
        <w:t>социализации.</w:t>
      </w:r>
    </w:p>
    <w:p w:rsidR="00C11D7F" w:rsidRDefault="0019737F">
      <w:pPr>
        <w:spacing w:before="5"/>
        <w:ind w:left="1100"/>
        <w:jc w:val="both"/>
      </w:pPr>
      <w:r>
        <w:t>ПКР разрабатывается на период получения основного общего образования.</w:t>
      </w:r>
    </w:p>
    <w:p w:rsidR="00C11D7F" w:rsidRDefault="00C11D7F">
      <w:pPr>
        <w:pStyle w:val="a3"/>
        <w:spacing w:before="9"/>
        <w:ind w:left="0" w:firstLine="0"/>
        <w:jc w:val="left"/>
        <w:rPr>
          <w:sz w:val="19"/>
        </w:rPr>
      </w:pPr>
    </w:p>
    <w:p w:rsidR="00C11D7F" w:rsidRDefault="0019737F" w:rsidP="00AD4C7E">
      <w:pPr>
        <w:pStyle w:val="a5"/>
        <w:numPr>
          <w:ilvl w:val="2"/>
          <w:numId w:val="77"/>
        </w:numPr>
        <w:tabs>
          <w:tab w:val="left" w:pos="1773"/>
        </w:tabs>
        <w:spacing w:line="268" w:lineRule="auto"/>
        <w:ind w:right="1035" w:hanging="2270"/>
        <w:rPr>
          <w:b/>
        </w:rPr>
      </w:pPr>
      <w:r>
        <w:rPr>
          <w:b/>
        </w:rPr>
        <w:t>Цели и задачи программы коррекционной работы с обучающимися при получении основного общего</w:t>
      </w:r>
      <w:r>
        <w:rPr>
          <w:b/>
          <w:spacing w:val="3"/>
        </w:rPr>
        <w:t xml:space="preserve"> </w:t>
      </w:r>
      <w:r>
        <w:rPr>
          <w:b/>
        </w:rPr>
        <w:t>образования</w:t>
      </w:r>
    </w:p>
    <w:p w:rsidR="00C11D7F" w:rsidRDefault="0019737F">
      <w:pPr>
        <w:spacing w:before="5" w:line="261" w:lineRule="auto"/>
        <w:ind w:left="400" w:right="129" w:firstLine="708"/>
        <w:jc w:val="both"/>
      </w:pPr>
      <w:r>
        <w:t>Цель программы коррекционной работы заключается в определении комплексной системы психолого- 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C11D7F" w:rsidRDefault="0019737F">
      <w:pPr>
        <w:spacing w:before="13" w:line="259" w:lineRule="auto"/>
        <w:ind w:left="400" w:right="150" w:firstLine="708"/>
        <w:jc w:val="both"/>
      </w:pPr>
      <w:r>
        <w:t>Задачи ПКР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C11D7F" w:rsidRDefault="0019737F">
      <w:pPr>
        <w:spacing w:before="35" w:line="249" w:lineRule="auto"/>
        <w:ind w:left="400" w:right="167" w:firstLine="708"/>
        <w:jc w:val="both"/>
      </w:pPr>
      <w:r>
        <w:rPr>
          <w:rFonts w:ascii="Symbol" w:hAnsi="Symbol"/>
        </w:rPr>
        <w:t></w:t>
      </w:r>
      <w:r>
        <w:rPr>
          <w:rFonts w:ascii="Symbol" w:hAnsi="Symbol"/>
        </w:rPr>
        <w:t></w:t>
      </w:r>
      <w: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C11D7F" w:rsidRDefault="0019737F">
      <w:pPr>
        <w:spacing w:before="49" w:line="249" w:lineRule="auto"/>
        <w:ind w:left="400" w:right="149" w:firstLine="708"/>
        <w:jc w:val="both"/>
      </w:pPr>
      <w:r>
        <w:rPr>
          <w:rFonts w:ascii="Symbol" w:hAnsi="Symbol"/>
        </w:rPr>
        <w:t></w:t>
      </w:r>
      <w:r>
        <w:rPr>
          <w:rFonts w:ascii="Symbol" w:hAnsi="Symbol"/>
        </w:rPr>
        <w:t></w:t>
      </w:r>
      <w: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C11D7F" w:rsidRDefault="0019737F">
      <w:pPr>
        <w:spacing w:before="45" w:line="249" w:lineRule="auto"/>
        <w:ind w:left="400" w:right="141" w:firstLine="708"/>
        <w:jc w:val="both"/>
      </w:pPr>
      <w:r>
        <w:rPr>
          <w:rFonts w:ascii="Symbol" w:hAnsi="Symbol"/>
        </w:rPr>
        <w:t></w:t>
      </w:r>
      <w:r>
        <w:rPr>
          <w:rFonts w:ascii="Symbol" w:hAnsi="Symbol"/>
        </w:rPr>
        <w:t></w:t>
      </w:r>
      <w: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C11D7F" w:rsidRDefault="0019737F">
      <w:pPr>
        <w:spacing w:before="46" w:line="254" w:lineRule="auto"/>
        <w:ind w:left="400" w:right="129" w:firstLine="708"/>
        <w:jc w:val="both"/>
      </w:pPr>
      <w:r>
        <w:rPr>
          <w:rFonts w:ascii="Symbol" w:hAnsi="Symbol"/>
        </w:rPr>
        <w:t></w:t>
      </w:r>
      <w:r>
        <w:rPr>
          <w:rFonts w:ascii="Symbol" w:hAnsi="Symbol"/>
        </w:rPr>
        <w:t></w:t>
      </w:r>
      <w:r>
        <w:t xml:space="preserve">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 педагогического консилиума образовательной организации(ПМПк));</w:t>
      </w:r>
    </w:p>
    <w:p w:rsidR="00C11D7F" w:rsidRDefault="0019737F">
      <w:pPr>
        <w:spacing w:before="38"/>
        <w:ind w:left="400" w:firstLine="708"/>
      </w:pPr>
      <w:r>
        <w:rPr>
          <w:rFonts w:ascii="Symbol" w:hAnsi="Symbol"/>
        </w:rPr>
        <w:t></w:t>
      </w:r>
      <w:r>
        <w:rPr>
          <w:rFonts w:ascii="Symbol" w:hAnsi="Symbol"/>
        </w:rPr>
        <w:t></w:t>
      </w:r>
      <w:r>
        <w:t xml:space="preserve"> реализация комплексной системы мероприятий по социальной адаптации и профессиональной ориентации обучающихся с ОВЗ;</w:t>
      </w:r>
    </w:p>
    <w:p w:rsidR="00C11D7F" w:rsidRDefault="0019737F">
      <w:pPr>
        <w:spacing w:before="53"/>
        <w:ind w:left="400" w:firstLine="708"/>
      </w:pPr>
      <w:r>
        <w:rPr>
          <w:rFonts w:ascii="Symbol" w:hAnsi="Symbol"/>
        </w:rPr>
        <w:t></w:t>
      </w:r>
      <w:r>
        <w:rPr>
          <w:rFonts w:ascii="Symbol" w:hAnsi="Symbol"/>
        </w:rPr>
        <w:t></w:t>
      </w:r>
      <w:r>
        <w:t xml:space="preserve"> обеспечение сетевого взаимодействия специалистов разного профиля в комплексной работе с обучающимися с ОВЗ;</w:t>
      </w:r>
    </w:p>
    <w:p w:rsidR="00C11D7F" w:rsidRDefault="0019737F">
      <w:pPr>
        <w:spacing w:before="54"/>
        <w:ind w:left="400" w:right="891" w:firstLine="708"/>
      </w:pPr>
      <w:r>
        <w:rPr>
          <w:rFonts w:ascii="Symbol" w:hAnsi="Symbol"/>
        </w:rPr>
        <w:t></w:t>
      </w:r>
      <w:r>
        <w:rPr>
          <w:rFonts w:ascii="Symbol" w:hAnsi="Symbol"/>
        </w:rPr>
        <w:t></w:t>
      </w:r>
      <w:r>
        <w:t xml:space="preserve"> осуществление информационно-просветительской и консультативной работы с родителями (законными представителями) обучающихся с ОВЗ.</w:t>
      </w:r>
    </w:p>
    <w:p w:rsidR="00C11D7F" w:rsidRDefault="00C11D7F">
      <w:pPr>
        <w:pStyle w:val="a3"/>
        <w:spacing w:before="6"/>
        <w:ind w:left="0" w:firstLine="0"/>
        <w:jc w:val="left"/>
        <w:rPr>
          <w:sz w:val="34"/>
        </w:rPr>
      </w:pPr>
    </w:p>
    <w:p w:rsidR="00C11D7F" w:rsidRDefault="0019737F">
      <w:pPr>
        <w:tabs>
          <w:tab w:val="left" w:pos="2979"/>
          <w:tab w:val="left" w:pos="4765"/>
          <w:tab w:val="left" w:pos="6120"/>
          <w:tab w:val="left" w:pos="8250"/>
          <w:tab w:val="left" w:pos="9761"/>
        </w:tabs>
        <w:spacing w:before="1" w:line="259" w:lineRule="auto"/>
        <w:ind w:left="400" w:right="150" w:firstLine="708"/>
      </w:pPr>
      <w:r>
        <w:t>Существующие</w:t>
      </w:r>
      <w:r>
        <w:tab/>
        <w:t>дидактические</w:t>
      </w:r>
      <w:r>
        <w:tab/>
        <w:t>принципы</w:t>
      </w:r>
      <w:r>
        <w:tab/>
        <w:t>(систематичности,</w:t>
      </w:r>
      <w:r>
        <w:tab/>
        <w:t>активности,</w:t>
      </w:r>
      <w:r>
        <w:tab/>
      </w:r>
      <w:r>
        <w:rPr>
          <w:spacing w:val="-3"/>
        </w:rPr>
        <w:t xml:space="preserve">доступности, </w:t>
      </w:r>
      <w:r>
        <w:lastRenderedPageBreak/>
        <w:t>последовательности, наглядности и др.) адаптируются с учетом категорий обучаемых</w:t>
      </w:r>
      <w:r>
        <w:rPr>
          <w:spacing w:val="-17"/>
        </w:rPr>
        <w:t xml:space="preserve"> </w:t>
      </w:r>
      <w:r>
        <w:t>школьников.</w:t>
      </w:r>
    </w:p>
    <w:p w:rsidR="00C11D7F" w:rsidRDefault="0019737F">
      <w:pPr>
        <w:tabs>
          <w:tab w:val="left" w:pos="1396"/>
        </w:tabs>
        <w:spacing w:before="17" w:line="254" w:lineRule="auto"/>
        <w:ind w:left="400" w:right="972" w:firstLine="708"/>
      </w:pPr>
      <w:r>
        <w:t>-</w:t>
      </w:r>
      <w:r>
        <w:tab/>
        <w:t>программу также включены специальные принципы, ориентированные на учет</w:t>
      </w:r>
      <w:r>
        <w:rPr>
          <w:spacing w:val="-39"/>
        </w:rPr>
        <w:t xml:space="preserve"> </w:t>
      </w:r>
      <w:r>
        <w:t>особенностей обучающихся с</w:t>
      </w:r>
      <w:r>
        <w:rPr>
          <w:spacing w:val="-3"/>
        </w:rPr>
        <w:t xml:space="preserve"> </w:t>
      </w:r>
      <w:r>
        <w:t>ОВЗ:</w:t>
      </w:r>
    </w:p>
    <w:p w:rsidR="00C11D7F" w:rsidRDefault="0019737F" w:rsidP="00AD4C7E">
      <w:pPr>
        <w:pStyle w:val="a5"/>
        <w:numPr>
          <w:ilvl w:val="0"/>
          <w:numId w:val="76"/>
        </w:numPr>
        <w:tabs>
          <w:tab w:val="left" w:pos="1269"/>
        </w:tabs>
        <w:spacing w:before="20" w:line="256" w:lineRule="auto"/>
        <w:ind w:right="146" w:firstLine="708"/>
        <w:jc w:val="left"/>
      </w:pPr>
      <w: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w:t>
      </w:r>
      <w:r>
        <w:rPr>
          <w:spacing w:val="-14"/>
        </w:rPr>
        <w:t xml:space="preserve"> </w:t>
      </w:r>
      <w:r>
        <w:t>детей;</w:t>
      </w:r>
    </w:p>
    <w:p w:rsidR="00C11D7F" w:rsidRDefault="0019737F" w:rsidP="00AD4C7E">
      <w:pPr>
        <w:pStyle w:val="a5"/>
        <w:numPr>
          <w:ilvl w:val="0"/>
          <w:numId w:val="76"/>
        </w:numPr>
        <w:tabs>
          <w:tab w:val="left" w:pos="1297"/>
        </w:tabs>
        <w:spacing w:before="13" w:line="261" w:lineRule="auto"/>
        <w:ind w:right="133" w:firstLine="708"/>
      </w:pPr>
      <w:r>
        <w:t>принцип комплексности – преодоление нарушений должно носить комплексный медико-психолого- 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w:t>
      </w:r>
      <w:r>
        <w:rPr>
          <w:spacing w:val="-1"/>
        </w:rPr>
        <w:t xml:space="preserve"> </w:t>
      </w:r>
      <w:r>
        <w:t>др.).</w:t>
      </w:r>
    </w:p>
    <w:p w:rsidR="00C11D7F" w:rsidRDefault="0019737F" w:rsidP="00AD4C7E">
      <w:pPr>
        <w:pStyle w:val="a5"/>
        <w:numPr>
          <w:ilvl w:val="2"/>
          <w:numId w:val="77"/>
        </w:numPr>
        <w:tabs>
          <w:tab w:val="left" w:pos="1109"/>
        </w:tabs>
        <w:spacing w:before="79" w:line="261" w:lineRule="auto"/>
        <w:ind w:left="768" w:right="359" w:hanging="160"/>
        <w:rPr>
          <w:b/>
        </w:rPr>
      </w:pPr>
      <w:r>
        <w:rPr>
          <w:b/>
        </w:rPr>
        <w:t>Перечень и содержание индивидуально ориентированных коррекционных направлений</w:t>
      </w:r>
      <w:r>
        <w:rPr>
          <w:b/>
          <w:spacing w:val="-37"/>
        </w:rPr>
        <w:t xml:space="preserve"> </w:t>
      </w:r>
      <w:r>
        <w:rPr>
          <w:b/>
        </w:rPr>
        <w:t>работы, способствующих освоению обучающимися с особыми образовательными потребностями</w:t>
      </w:r>
      <w:r>
        <w:rPr>
          <w:b/>
          <w:spacing w:val="-35"/>
        </w:rPr>
        <w:t xml:space="preserve"> </w:t>
      </w:r>
      <w:r>
        <w:rPr>
          <w:b/>
        </w:rPr>
        <w:t>основной</w:t>
      </w:r>
    </w:p>
    <w:p w:rsidR="00C11D7F" w:rsidRDefault="0019737F">
      <w:pPr>
        <w:ind w:left="2681"/>
        <w:jc w:val="both"/>
        <w:rPr>
          <w:b/>
        </w:rPr>
      </w:pPr>
      <w:r>
        <w:rPr>
          <w:b/>
        </w:rPr>
        <w:t>образовательной программы основного общего образования</w:t>
      </w:r>
    </w:p>
    <w:p w:rsidR="00C11D7F" w:rsidRDefault="0019737F">
      <w:pPr>
        <w:spacing w:before="35" w:line="259" w:lineRule="auto"/>
        <w:ind w:left="400" w:right="141" w:firstLine="708"/>
        <w:jc w:val="both"/>
      </w:pPr>
      <w: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внеучебной).</w:t>
      </w:r>
    </w:p>
    <w:p w:rsidR="00C11D7F" w:rsidRDefault="0019737F">
      <w:pPr>
        <w:spacing w:before="21" w:line="249" w:lineRule="auto"/>
        <w:ind w:left="1100" w:right="3392"/>
        <w:jc w:val="both"/>
      </w:pPr>
      <w:r>
        <w:rPr>
          <w:b/>
        </w:rPr>
        <w:t xml:space="preserve">Характеристика содержания направлений коррекционной работы Диагностическая работа </w:t>
      </w:r>
      <w:r>
        <w:t>включает в себя:</w:t>
      </w:r>
    </w:p>
    <w:p w:rsidR="00C11D7F" w:rsidRDefault="0019737F">
      <w:pPr>
        <w:spacing w:before="46"/>
        <w:ind w:left="400" w:firstLine="708"/>
      </w:pPr>
      <w:r>
        <w:rPr>
          <w:rFonts w:ascii="Symbol" w:hAnsi="Symbol"/>
        </w:rPr>
        <w:t></w:t>
      </w:r>
      <w:r>
        <w:rPr>
          <w:rFonts w:ascii="Symbol" w:hAnsi="Symbol"/>
        </w:rPr>
        <w:t></w:t>
      </w:r>
      <w: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C11D7F" w:rsidRDefault="0019737F">
      <w:pPr>
        <w:spacing w:before="54"/>
        <w:ind w:left="400" w:right="1148" w:firstLine="708"/>
      </w:pPr>
      <w:r>
        <w:rPr>
          <w:rFonts w:ascii="Symbol" w:hAnsi="Symbol"/>
        </w:rPr>
        <w:t></w:t>
      </w:r>
      <w:r>
        <w:rPr>
          <w:rFonts w:ascii="Symbol" w:hAnsi="Symbol"/>
        </w:rPr>
        <w:t></w:t>
      </w:r>
      <w:r>
        <w:t xml:space="preserve"> проведение комплексной социально-психолого-педагогической диагностики нарушений в психическом и(или) физическом развитии обучающихся с ОВЗ;</w:t>
      </w:r>
    </w:p>
    <w:p w:rsidR="00C11D7F" w:rsidRDefault="0019737F">
      <w:pPr>
        <w:spacing w:before="53"/>
        <w:ind w:left="400" w:firstLine="708"/>
      </w:pPr>
      <w:r>
        <w:rPr>
          <w:rFonts w:ascii="Symbol" w:hAnsi="Symbol"/>
        </w:rPr>
        <w:t></w:t>
      </w:r>
      <w:r>
        <w:rPr>
          <w:rFonts w:ascii="Symbol" w:hAnsi="Symbol"/>
        </w:rPr>
        <w:t></w:t>
      </w:r>
      <w:r>
        <w:t xml:space="preserve"> определение уровня актуального и зоны ближайшего развития обучающегося с ОВЗ, выявление его резервных возможностей;</w:t>
      </w:r>
    </w:p>
    <w:p w:rsidR="00C11D7F" w:rsidRDefault="0019737F">
      <w:pPr>
        <w:spacing w:before="54"/>
        <w:ind w:left="400" w:right="1148" w:firstLine="708"/>
      </w:pPr>
      <w:r>
        <w:rPr>
          <w:rFonts w:ascii="Symbol" w:hAnsi="Symbol"/>
        </w:rPr>
        <w:t></w:t>
      </w:r>
      <w:r>
        <w:rPr>
          <w:rFonts w:ascii="Symbol" w:hAnsi="Symbol"/>
        </w:rPr>
        <w:t></w:t>
      </w:r>
      <w:r>
        <w:t xml:space="preserve"> изучение развития эмоционально-волевой, познавательной, речевой сфер и личностных особенностей обучающихся;</w:t>
      </w:r>
    </w:p>
    <w:p w:rsidR="00C11D7F" w:rsidRDefault="0019737F">
      <w:pPr>
        <w:spacing w:before="26"/>
        <w:ind w:left="1108"/>
      </w:pPr>
      <w:r>
        <w:rPr>
          <w:rFonts w:ascii="Symbol" w:hAnsi="Symbol"/>
        </w:rPr>
        <w:t></w:t>
      </w:r>
      <w:r>
        <w:rPr>
          <w:rFonts w:ascii="Symbol" w:hAnsi="Symbol"/>
        </w:rPr>
        <w:t></w:t>
      </w:r>
      <w:r>
        <w:t xml:space="preserve"> изучение социальной ситуации развития и условий семейного воспитания ребенка;</w:t>
      </w:r>
    </w:p>
    <w:p w:rsidR="00C11D7F" w:rsidRDefault="0019737F">
      <w:pPr>
        <w:spacing w:before="22"/>
        <w:ind w:left="1108"/>
      </w:pPr>
      <w:r>
        <w:rPr>
          <w:rFonts w:ascii="Symbol" w:hAnsi="Symbol"/>
        </w:rPr>
        <w:t></w:t>
      </w:r>
      <w:r>
        <w:rPr>
          <w:rFonts w:ascii="Symbol" w:hAnsi="Symbol"/>
        </w:rPr>
        <w:t></w:t>
      </w:r>
      <w:r>
        <w:t xml:space="preserve"> изучение адаптивных возможностей и уровня социализации ребенка с ОВЗ;</w:t>
      </w:r>
    </w:p>
    <w:p w:rsidR="00C11D7F" w:rsidRDefault="0019737F">
      <w:pPr>
        <w:spacing w:before="55"/>
        <w:ind w:left="400" w:firstLine="708"/>
      </w:pPr>
      <w:r>
        <w:rPr>
          <w:rFonts w:ascii="Symbol" w:hAnsi="Symbol"/>
        </w:rPr>
        <w:t></w:t>
      </w:r>
      <w:r>
        <w:rPr>
          <w:rFonts w:ascii="Symbol" w:hAnsi="Symbol"/>
        </w:rPr>
        <w:t></w:t>
      </w:r>
      <w:r>
        <w:t xml:space="preserve"> мониторинг динамики развития, успешности освоения образовательных программ основного общего образования.</w:t>
      </w:r>
    </w:p>
    <w:p w:rsidR="00C11D7F" w:rsidRDefault="0019737F">
      <w:pPr>
        <w:spacing w:before="25"/>
        <w:ind w:left="1100"/>
      </w:pPr>
      <w:r>
        <w:rPr>
          <w:b/>
        </w:rPr>
        <w:t xml:space="preserve">Коррекционно-развивающая работа </w:t>
      </w:r>
      <w:r>
        <w:t>включает в себя:</w:t>
      </w:r>
    </w:p>
    <w:p w:rsidR="00C11D7F" w:rsidRDefault="0019737F">
      <w:pPr>
        <w:spacing w:before="59" w:line="247" w:lineRule="auto"/>
        <w:ind w:left="400" w:right="155" w:firstLine="708"/>
        <w:jc w:val="both"/>
      </w:pPr>
      <w:r>
        <w:rPr>
          <w:rFonts w:ascii="Symbol" w:hAnsi="Symbol"/>
        </w:rPr>
        <w:t></w:t>
      </w:r>
      <w:r>
        <w:rPr>
          <w:rFonts w:ascii="Symbol" w:hAnsi="Symbol"/>
        </w:rPr>
        <w:t></w:t>
      </w:r>
      <w: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w:t>
      </w:r>
      <w:r>
        <w:rPr>
          <w:spacing w:val="-5"/>
        </w:rPr>
        <w:t xml:space="preserve"> </w:t>
      </w:r>
      <w:r>
        <w:t>ОВЗ;</w:t>
      </w:r>
    </w:p>
    <w:p w:rsidR="00C11D7F" w:rsidRDefault="0019737F">
      <w:pPr>
        <w:spacing w:before="50" w:line="249" w:lineRule="auto"/>
        <w:ind w:left="400" w:right="141" w:firstLine="708"/>
        <w:jc w:val="both"/>
      </w:pPr>
      <w:r>
        <w:rPr>
          <w:rFonts w:ascii="Symbol" w:hAnsi="Symbol"/>
        </w:rPr>
        <w:t></w:t>
      </w:r>
      <w:r>
        <w:rPr>
          <w:rFonts w:ascii="Symbol" w:hAnsi="Symbol"/>
        </w:rPr>
        <w:t></w:t>
      </w:r>
      <w:r>
        <w:rPr>
          <w:rFonts w:ascii="Symbol" w:hAnsi="Symbol"/>
        </w:rPr>
        <w:t></w:t>
      </w:r>
      <w: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C11D7F" w:rsidRDefault="0019737F">
      <w:pPr>
        <w:tabs>
          <w:tab w:val="left" w:pos="1840"/>
        </w:tabs>
        <w:spacing w:before="49"/>
        <w:ind w:left="400" w:right="231" w:firstLine="708"/>
      </w:pPr>
      <w:r>
        <w:rPr>
          <w:rFonts w:ascii="Symbol" w:hAnsi="Symbol"/>
        </w:rPr>
        <w:t></w:t>
      </w:r>
      <w:r>
        <w:rPr>
          <w:rFonts w:ascii="Symbol" w:hAnsi="Symbol"/>
        </w:rPr>
        <w:t></w:t>
      </w:r>
      <w:r>
        <w:rPr>
          <w:rFonts w:ascii="Symbol" w:hAnsi="Symbol"/>
        </w:rPr>
        <w:t></w:t>
      </w:r>
      <w:r>
        <w:tab/>
        <w:t>коррекцию и развитие высших психических функций, эмоционально-волевой, познавательной и коммуникативно-речевой</w:t>
      </w:r>
      <w:r>
        <w:rPr>
          <w:spacing w:val="-2"/>
        </w:rPr>
        <w:t xml:space="preserve"> </w:t>
      </w:r>
      <w:r>
        <w:t>сфер;</w:t>
      </w:r>
    </w:p>
    <w:p w:rsidR="00C11D7F" w:rsidRDefault="0019737F">
      <w:pPr>
        <w:tabs>
          <w:tab w:val="left" w:pos="1840"/>
        </w:tabs>
        <w:spacing w:before="49"/>
        <w:ind w:left="400" w:right="1086" w:firstLine="708"/>
      </w:pPr>
      <w:r>
        <w:rPr>
          <w:rFonts w:ascii="Symbol" w:hAnsi="Symbol"/>
        </w:rPr>
        <w:t></w:t>
      </w:r>
      <w:r>
        <w:rPr>
          <w:rFonts w:ascii="Symbol" w:hAnsi="Symbol"/>
        </w:rPr>
        <w:t></w:t>
      </w:r>
      <w:r>
        <w:rPr>
          <w:rFonts w:ascii="Symbol" w:hAnsi="Symbol"/>
        </w:rPr>
        <w:t></w:t>
      </w:r>
      <w:r>
        <w:tab/>
        <w:t>развитие и укрепление зрелых личностных установок, формирование адекватных</w:t>
      </w:r>
      <w:r>
        <w:rPr>
          <w:spacing w:val="-38"/>
        </w:rPr>
        <w:t xml:space="preserve"> </w:t>
      </w:r>
      <w:r>
        <w:t>форм утверждения самостоятельности, личностной</w:t>
      </w:r>
      <w:r>
        <w:rPr>
          <w:spacing w:val="-2"/>
        </w:rPr>
        <w:t xml:space="preserve"> </w:t>
      </w:r>
      <w:r>
        <w:t>автономии;</w:t>
      </w:r>
    </w:p>
    <w:p w:rsidR="00C11D7F" w:rsidRDefault="0019737F">
      <w:pPr>
        <w:tabs>
          <w:tab w:val="left" w:pos="1840"/>
        </w:tabs>
        <w:spacing w:before="26"/>
        <w:ind w:left="1108"/>
      </w:pPr>
      <w:r>
        <w:rPr>
          <w:rFonts w:ascii="Symbol" w:hAnsi="Symbol"/>
        </w:rPr>
        <w:t></w:t>
      </w:r>
      <w:r>
        <w:rPr>
          <w:rFonts w:ascii="Symbol" w:hAnsi="Symbol"/>
        </w:rPr>
        <w:t></w:t>
      </w:r>
      <w:r>
        <w:rPr>
          <w:rFonts w:ascii="Symbol" w:hAnsi="Symbol"/>
        </w:rPr>
        <w:t></w:t>
      </w:r>
      <w:r>
        <w:tab/>
        <w:t>формирование способов регуляции поведения и эмоциональных</w:t>
      </w:r>
      <w:r>
        <w:rPr>
          <w:spacing w:val="-7"/>
        </w:rPr>
        <w:t xml:space="preserve"> </w:t>
      </w:r>
      <w:r>
        <w:t>состояний;</w:t>
      </w:r>
    </w:p>
    <w:p w:rsidR="00C11D7F" w:rsidRDefault="00C11D7F">
      <w:pPr>
        <w:pStyle w:val="a3"/>
        <w:ind w:left="0" w:firstLine="0"/>
        <w:jc w:val="left"/>
        <w:rPr>
          <w:sz w:val="28"/>
        </w:rPr>
      </w:pPr>
    </w:p>
    <w:p w:rsidR="00C11D7F" w:rsidRDefault="0019737F" w:rsidP="00AD4C7E">
      <w:pPr>
        <w:pStyle w:val="a5"/>
        <w:numPr>
          <w:ilvl w:val="0"/>
          <w:numId w:val="75"/>
        </w:numPr>
        <w:tabs>
          <w:tab w:val="left" w:pos="1397"/>
        </w:tabs>
        <w:ind w:right="1348" w:firstLine="708"/>
        <w:jc w:val="left"/>
      </w:pPr>
      <w:r>
        <w:t>развитие форм и навыков личностного общения в группе сверстников, коммуникативной компетенции;</w:t>
      </w:r>
    </w:p>
    <w:p w:rsidR="00C11D7F" w:rsidRDefault="0019737F" w:rsidP="00AD4C7E">
      <w:pPr>
        <w:pStyle w:val="a5"/>
        <w:numPr>
          <w:ilvl w:val="0"/>
          <w:numId w:val="75"/>
        </w:numPr>
        <w:tabs>
          <w:tab w:val="left" w:pos="1397"/>
        </w:tabs>
        <w:spacing w:before="54"/>
        <w:ind w:right="1252" w:firstLine="708"/>
        <w:jc w:val="left"/>
      </w:pPr>
      <w:r>
        <w:t>развитие компетенций, необходимых для продолжения образования и профессионального самоопределения;</w:t>
      </w:r>
    </w:p>
    <w:p w:rsidR="00C11D7F" w:rsidRDefault="0019737F" w:rsidP="00AD4C7E">
      <w:pPr>
        <w:pStyle w:val="a5"/>
        <w:numPr>
          <w:ilvl w:val="0"/>
          <w:numId w:val="75"/>
        </w:numPr>
        <w:tabs>
          <w:tab w:val="left" w:pos="1397"/>
          <w:tab w:val="left" w:pos="3466"/>
          <w:tab w:val="left" w:pos="4481"/>
          <w:tab w:val="left" w:pos="5696"/>
          <w:tab w:val="left" w:pos="6039"/>
          <w:tab w:val="left" w:pos="7646"/>
          <w:tab w:val="left" w:pos="9056"/>
          <w:tab w:val="left" w:pos="9576"/>
          <w:tab w:val="left" w:pos="10439"/>
        </w:tabs>
        <w:spacing w:before="54" w:line="249" w:lineRule="auto"/>
        <w:ind w:right="144" w:firstLine="708"/>
        <w:jc w:val="left"/>
      </w:pPr>
      <w:r>
        <w:t>совершенствование</w:t>
      </w:r>
      <w:r>
        <w:tab/>
        <w:t>навыков</w:t>
      </w:r>
      <w:r>
        <w:tab/>
        <w:t>получения</w:t>
      </w:r>
      <w:r>
        <w:tab/>
        <w:t>и</w:t>
      </w:r>
      <w:r>
        <w:tab/>
        <w:t>использования</w:t>
      </w:r>
      <w:r>
        <w:tab/>
        <w:t>информации</w:t>
      </w:r>
      <w:r>
        <w:tab/>
        <w:t>(на</w:t>
      </w:r>
      <w:r>
        <w:tab/>
        <w:t>основе</w:t>
      </w:r>
      <w:r>
        <w:tab/>
      </w:r>
      <w:r>
        <w:rPr>
          <w:spacing w:val="-5"/>
        </w:rPr>
        <w:t xml:space="preserve">ИКТ), </w:t>
      </w:r>
      <w:r>
        <w:t>способствующих повышению социальных компетенций и адаптации в реальных жизненных</w:t>
      </w:r>
      <w:r>
        <w:rPr>
          <w:spacing w:val="-13"/>
        </w:rPr>
        <w:t xml:space="preserve"> </w:t>
      </w:r>
      <w:r>
        <w:t>условиях;</w:t>
      </w:r>
    </w:p>
    <w:p w:rsidR="00C11D7F" w:rsidRDefault="0019737F" w:rsidP="00AD4C7E">
      <w:pPr>
        <w:pStyle w:val="a5"/>
        <w:numPr>
          <w:ilvl w:val="0"/>
          <w:numId w:val="75"/>
        </w:numPr>
        <w:tabs>
          <w:tab w:val="left" w:pos="1397"/>
        </w:tabs>
        <w:spacing w:before="46"/>
        <w:ind w:right="511" w:firstLine="708"/>
        <w:jc w:val="left"/>
      </w:pPr>
      <w:r>
        <w:t>социальную</w:t>
      </w:r>
      <w:r>
        <w:rPr>
          <w:spacing w:val="-5"/>
        </w:rPr>
        <w:t xml:space="preserve"> </w:t>
      </w:r>
      <w:r>
        <w:t>защиту</w:t>
      </w:r>
      <w:r>
        <w:rPr>
          <w:spacing w:val="-3"/>
        </w:rPr>
        <w:t xml:space="preserve"> </w:t>
      </w:r>
      <w:r>
        <w:t>ребенка</w:t>
      </w:r>
      <w:r>
        <w:rPr>
          <w:spacing w:val="-6"/>
        </w:rPr>
        <w:t xml:space="preserve"> </w:t>
      </w:r>
      <w:r>
        <w:t>в</w:t>
      </w:r>
      <w:r>
        <w:rPr>
          <w:spacing w:val="-5"/>
        </w:rPr>
        <w:t xml:space="preserve"> </w:t>
      </w:r>
      <w:r>
        <w:t>случаях</w:t>
      </w:r>
      <w:r>
        <w:rPr>
          <w:spacing w:val="-3"/>
        </w:rPr>
        <w:t xml:space="preserve"> </w:t>
      </w:r>
      <w:r>
        <w:t>неблагоприятных</w:t>
      </w:r>
      <w:r>
        <w:rPr>
          <w:spacing w:val="-3"/>
        </w:rPr>
        <w:t xml:space="preserve"> </w:t>
      </w:r>
      <w:r>
        <w:t>условий</w:t>
      </w:r>
      <w:r>
        <w:rPr>
          <w:spacing w:val="-5"/>
        </w:rPr>
        <w:t xml:space="preserve"> </w:t>
      </w:r>
      <w:r>
        <w:t>жизни</w:t>
      </w:r>
      <w:r>
        <w:rPr>
          <w:spacing w:val="-6"/>
        </w:rPr>
        <w:t xml:space="preserve"> </w:t>
      </w:r>
      <w:r>
        <w:t>при</w:t>
      </w:r>
      <w:r>
        <w:rPr>
          <w:spacing w:val="-6"/>
        </w:rPr>
        <w:t xml:space="preserve"> </w:t>
      </w:r>
      <w:r>
        <w:t>психотравмирующих обстоятельствах.</w:t>
      </w:r>
    </w:p>
    <w:p w:rsidR="00C11D7F" w:rsidRDefault="0019737F">
      <w:pPr>
        <w:spacing w:before="27"/>
        <w:ind w:left="1100"/>
      </w:pPr>
      <w:r>
        <w:rPr>
          <w:b/>
        </w:rPr>
        <w:t xml:space="preserve">Консультативная работа </w:t>
      </w:r>
      <w:r>
        <w:t>включает в себя:</w:t>
      </w:r>
    </w:p>
    <w:p w:rsidR="00C11D7F" w:rsidRDefault="0019737F" w:rsidP="00AD4C7E">
      <w:pPr>
        <w:pStyle w:val="a5"/>
        <w:numPr>
          <w:ilvl w:val="0"/>
          <w:numId w:val="75"/>
        </w:numPr>
        <w:tabs>
          <w:tab w:val="left" w:pos="1397"/>
        </w:tabs>
        <w:spacing w:before="55"/>
        <w:ind w:right="1244" w:firstLine="708"/>
        <w:jc w:val="left"/>
      </w:pPr>
      <w:r>
        <w:t>выработку совместных обоснованных рекомендаций по основным направлениям работы с обучающимися с ОВЗ, единых для всех участников образовательного</w:t>
      </w:r>
      <w:r>
        <w:rPr>
          <w:spacing w:val="-1"/>
        </w:rPr>
        <w:t xml:space="preserve"> </w:t>
      </w:r>
      <w:r>
        <w:t>процесса;</w:t>
      </w:r>
    </w:p>
    <w:p w:rsidR="00C11D7F" w:rsidRDefault="0019737F" w:rsidP="00AD4C7E">
      <w:pPr>
        <w:pStyle w:val="a5"/>
        <w:numPr>
          <w:ilvl w:val="0"/>
          <w:numId w:val="75"/>
        </w:numPr>
        <w:tabs>
          <w:tab w:val="left" w:pos="1397"/>
        </w:tabs>
        <w:spacing w:before="54" w:line="249" w:lineRule="auto"/>
        <w:ind w:right="147" w:firstLine="708"/>
        <w:jc w:val="left"/>
      </w:pPr>
      <w: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w:t>
      </w:r>
      <w:r>
        <w:rPr>
          <w:spacing w:val="-7"/>
        </w:rPr>
        <w:t xml:space="preserve"> </w:t>
      </w:r>
      <w:r>
        <w:t>программ;</w:t>
      </w:r>
    </w:p>
    <w:p w:rsidR="00C11D7F" w:rsidRDefault="0019737F" w:rsidP="00AD4C7E">
      <w:pPr>
        <w:pStyle w:val="a5"/>
        <w:numPr>
          <w:ilvl w:val="0"/>
          <w:numId w:val="75"/>
        </w:numPr>
        <w:tabs>
          <w:tab w:val="left" w:pos="1397"/>
        </w:tabs>
        <w:spacing w:before="50"/>
        <w:ind w:right="189" w:firstLine="708"/>
        <w:jc w:val="left"/>
      </w:pPr>
      <w:r>
        <w:lastRenderedPageBreak/>
        <w:t>консультативную помощь семье в вопросах выбора стратегии воспитания и приемов коррекционного обучения ребенка с</w:t>
      </w:r>
      <w:r>
        <w:rPr>
          <w:spacing w:val="-4"/>
        </w:rPr>
        <w:t xml:space="preserve"> </w:t>
      </w:r>
      <w:r>
        <w:t>ОВЗ;</w:t>
      </w:r>
    </w:p>
    <w:p w:rsidR="00C11D7F" w:rsidRDefault="0019737F" w:rsidP="00AD4C7E">
      <w:pPr>
        <w:pStyle w:val="a5"/>
        <w:numPr>
          <w:ilvl w:val="0"/>
          <w:numId w:val="75"/>
        </w:numPr>
        <w:tabs>
          <w:tab w:val="left" w:pos="1401"/>
        </w:tabs>
        <w:spacing w:before="26"/>
        <w:ind w:left="1400" w:hanging="293"/>
        <w:jc w:val="left"/>
      </w:pPr>
      <w:r>
        <w:t>консультационную поддержку и помощь, направленные на содействие</w:t>
      </w:r>
      <w:r>
        <w:rPr>
          <w:spacing w:val="-4"/>
        </w:rPr>
        <w:t xml:space="preserve"> </w:t>
      </w:r>
      <w:r>
        <w:t>свободному</w:t>
      </w:r>
    </w:p>
    <w:p w:rsidR="00C11D7F" w:rsidRDefault="0019737F">
      <w:pPr>
        <w:spacing w:before="39" w:line="259" w:lineRule="auto"/>
        <w:ind w:left="400"/>
      </w:pPr>
      <w:r>
        <w:t>в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11D7F" w:rsidRDefault="0019737F">
      <w:pPr>
        <w:spacing w:before="6"/>
        <w:ind w:left="1100"/>
      </w:pPr>
      <w:r>
        <w:rPr>
          <w:b/>
        </w:rPr>
        <w:t xml:space="preserve">Информационно-просветительская работа </w:t>
      </w:r>
      <w:r>
        <w:t>включает в себя:</w:t>
      </w:r>
    </w:p>
    <w:p w:rsidR="00C11D7F" w:rsidRDefault="0019737F" w:rsidP="00AD4C7E">
      <w:pPr>
        <w:pStyle w:val="a5"/>
        <w:numPr>
          <w:ilvl w:val="0"/>
          <w:numId w:val="75"/>
        </w:numPr>
        <w:tabs>
          <w:tab w:val="left" w:pos="1397"/>
          <w:tab w:val="left" w:pos="3390"/>
          <w:tab w:val="left" w:pos="4725"/>
          <w:tab w:val="left" w:pos="6603"/>
          <w:tab w:val="left" w:pos="8162"/>
          <w:tab w:val="left" w:pos="9769"/>
          <w:tab w:val="left" w:pos="10173"/>
        </w:tabs>
        <w:spacing w:before="79" w:line="259" w:lineRule="auto"/>
        <w:ind w:right="138" w:firstLine="708"/>
        <w:jc w:val="left"/>
      </w:pPr>
      <w:r>
        <w:t>информационную</w:t>
      </w:r>
      <w:r>
        <w:tab/>
        <w:t>поддержку</w:t>
      </w:r>
      <w:r>
        <w:tab/>
        <w:t>образовательной</w:t>
      </w:r>
      <w:r>
        <w:tab/>
        <w:t>деятельности</w:t>
      </w:r>
      <w:r>
        <w:tab/>
        <w:t>обучающихся</w:t>
      </w:r>
      <w:r>
        <w:tab/>
        <w:t>с</w:t>
      </w:r>
      <w:r>
        <w:tab/>
      </w:r>
      <w:r w:rsidRPr="00ED4052">
        <w:rPr>
          <w:spacing w:val="-4"/>
        </w:rPr>
        <w:t xml:space="preserve">особыми </w:t>
      </w:r>
      <w:r>
        <w:t>образовательными потребностями, их родителей (законных представителей), педагогических</w:t>
      </w:r>
      <w:r w:rsidRPr="00ED4052">
        <w:rPr>
          <w:spacing w:val="-13"/>
        </w:rPr>
        <w:t xml:space="preserve"> </w:t>
      </w:r>
      <w:r>
        <w:t>работников;различные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w:t>
      </w:r>
      <w:r w:rsidRPr="00ED4052">
        <w:rPr>
          <w:spacing w:val="-4"/>
        </w:rPr>
        <w:t xml:space="preserve"> </w:t>
      </w:r>
      <w:r>
        <w:t>ОВЗ;</w:t>
      </w:r>
    </w:p>
    <w:p w:rsidR="00C11D7F" w:rsidRDefault="0019737F" w:rsidP="00AD4C7E">
      <w:pPr>
        <w:pStyle w:val="a5"/>
        <w:numPr>
          <w:ilvl w:val="0"/>
          <w:numId w:val="75"/>
        </w:numPr>
        <w:tabs>
          <w:tab w:val="left" w:pos="1397"/>
        </w:tabs>
        <w:spacing w:before="34" w:line="249" w:lineRule="auto"/>
        <w:ind w:right="151" w:firstLine="708"/>
      </w:pPr>
      <w: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w:t>
      </w:r>
      <w:r>
        <w:rPr>
          <w:spacing w:val="-7"/>
        </w:rPr>
        <w:t xml:space="preserve"> </w:t>
      </w:r>
      <w:r>
        <w:t>ОВЗ.</w:t>
      </w:r>
    </w:p>
    <w:p w:rsidR="00C11D7F" w:rsidRDefault="00C11D7F">
      <w:pPr>
        <w:pStyle w:val="a3"/>
        <w:spacing w:before="8"/>
        <w:ind w:left="0" w:firstLine="0"/>
        <w:jc w:val="left"/>
        <w:rPr>
          <w:sz w:val="29"/>
        </w:rPr>
      </w:pPr>
    </w:p>
    <w:p w:rsidR="00C11D7F" w:rsidRDefault="0019737F">
      <w:pPr>
        <w:spacing w:before="1" w:line="261" w:lineRule="auto"/>
        <w:ind w:left="696" w:right="439" w:firstLine="4"/>
        <w:jc w:val="center"/>
        <w:rPr>
          <w:b/>
        </w:rPr>
      </w:pPr>
      <w:r>
        <w:rPr>
          <w:b/>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C11D7F" w:rsidRDefault="0019737F">
      <w:pPr>
        <w:spacing w:before="5" w:line="259" w:lineRule="auto"/>
        <w:ind w:left="400" w:right="137" w:firstLine="708"/>
        <w:jc w:val="both"/>
      </w:pPr>
      <w:r>
        <w:t xml:space="preserve">Для реализации ПКР в </w:t>
      </w:r>
      <w:r w:rsidR="00ED4052">
        <w:t>М</w:t>
      </w:r>
      <w:r>
        <w:t xml:space="preserve">ОУ </w:t>
      </w:r>
      <w:r w:rsidR="00ED4052">
        <w:t xml:space="preserve">«Стародевиченская </w:t>
      </w:r>
      <w:r>
        <w:t>СОШ</w:t>
      </w:r>
      <w:r w:rsidR="00ED4052">
        <w:t xml:space="preserve">»  , в муниципалитете </w:t>
      </w:r>
      <w:r>
        <w:t>создана служба комплексного психолого- медико-социального сопровождения и поддержки обучающихся с ОВЗ.</w:t>
      </w:r>
    </w:p>
    <w:p w:rsidR="00C11D7F" w:rsidRDefault="0019737F">
      <w:pPr>
        <w:spacing w:before="21" w:line="259" w:lineRule="auto"/>
        <w:ind w:left="400" w:right="140" w:firstLine="708"/>
        <w:jc w:val="both"/>
      </w:pPr>
      <w:r>
        <w:t xml:space="preserve">Комплексное психолого-медико-социальное сопровождение и поддержка обучающихся с ОВЗ обеспечиваются специалистами </w:t>
      </w:r>
      <w:r w:rsidR="00ED4052">
        <w:t xml:space="preserve"> </w:t>
      </w:r>
      <w:r>
        <w:t>педагогом-психологом, медицинскими работниками, социальны</w:t>
      </w:r>
      <w:r w:rsidR="00ED4052">
        <w:t>м педагогом, учителем-логопедом, врачом психиатром, детским врачом.</w:t>
      </w:r>
    </w:p>
    <w:p w:rsidR="00C11D7F" w:rsidRDefault="0019737F">
      <w:pPr>
        <w:spacing w:before="197" w:line="259" w:lineRule="auto"/>
        <w:ind w:left="400" w:right="137" w:firstLine="708"/>
        <w:jc w:val="both"/>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C11D7F" w:rsidRDefault="0019737F">
      <w:pPr>
        <w:spacing w:before="20" w:line="261" w:lineRule="auto"/>
        <w:ind w:left="400" w:right="140" w:firstLine="708"/>
        <w:jc w:val="both"/>
      </w:pPr>
      <w: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проводит консультации педагогов и родителей.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C11D7F" w:rsidRDefault="0019737F" w:rsidP="002F5E86">
      <w:pPr>
        <w:spacing w:before="23" w:line="261" w:lineRule="auto"/>
        <w:ind w:left="400" w:right="133" w:firstLine="708"/>
        <w:jc w:val="both"/>
      </w:pPr>
      <w:r>
        <w:t xml:space="preserve">Социально-педагогическое сопровождение школьников с ОВЗ в </w:t>
      </w:r>
      <w:r w:rsidR="000A1F5D">
        <w:t xml:space="preserve">  МОУ «Стародевиченская СОШ»    </w:t>
      </w:r>
      <w:r>
        <w:t xml:space="preserve">осуществляют </w:t>
      </w:r>
      <w:r w:rsidR="000A1F5D">
        <w:t xml:space="preserve"> заместитель директора по воспитательной работе и классные руководители</w:t>
      </w:r>
      <w:r>
        <w:t xml:space="preserve">. Деятельность </w:t>
      </w:r>
      <w:r w:rsidR="002F5E86">
        <w:t xml:space="preserve">заместитель директора по воспитательной работе и классные руководители </w:t>
      </w:r>
      <w: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2F5E86">
        <w:t>заместитель директора по воспитательной работе и классные руководители участвую</w:t>
      </w:r>
      <w:r>
        <w:t>т</w:t>
      </w:r>
      <w:r w:rsidR="002F5E86">
        <w:t xml:space="preserve">  в</w:t>
      </w:r>
      <w:r>
        <w:t xml:space="preserve">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r w:rsidR="002F5E86" w:rsidRPr="002F5E86">
        <w:t xml:space="preserve"> </w:t>
      </w:r>
      <w:r w:rsidR="002F5E86">
        <w:t>заместитель директора по воспитательной работе и классные руководители участвую</w:t>
      </w:r>
      <w:r>
        <w:t xml:space="preserve">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w:t>
      </w:r>
      <w:r w:rsidR="002F5E86">
        <w:t>заместитель директора по воспитательной работе и классные руководители</w:t>
      </w:r>
      <w:r>
        <w:t xml:space="preserve">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 </w:t>
      </w:r>
      <w:r w:rsidR="002F5E86">
        <w:t xml:space="preserve">Заместитель директора по воспитательной работе и классные руководители </w:t>
      </w:r>
      <w:r>
        <w:t xml:space="preserve"> взаимодей</w:t>
      </w:r>
      <w:r w:rsidR="002F5E86">
        <w:t>ствую</w:t>
      </w:r>
      <w:r>
        <w:t>т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w:t>
      </w:r>
      <w:r>
        <w:rPr>
          <w:spacing w:val="-21"/>
        </w:rPr>
        <w:t xml:space="preserve"> </w:t>
      </w:r>
      <w:r>
        <w:t>детей.</w:t>
      </w:r>
    </w:p>
    <w:p w:rsidR="00C11D7F" w:rsidRDefault="0019737F">
      <w:pPr>
        <w:spacing w:before="2" w:line="264" w:lineRule="auto"/>
        <w:ind w:left="400" w:right="140" w:firstLine="708"/>
        <w:jc w:val="both"/>
      </w:pPr>
      <w:r>
        <w:t xml:space="preserve">Психологическое сопровождение обучающихся с ОВЗ осуществляется в рамках реализации основных </w:t>
      </w:r>
      <w:r>
        <w:lastRenderedPageBreak/>
        <w:t xml:space="preserve">направлений психологической службы. </w:t>
      </w:r>
      <w:r w:rsidR="002F5E86">
        <w:t>Заместитель директора по воспитательной работе и классные руководители Педагог-психолог проводя</w:t>
      </w:r>
      <w:r>
        <w:t>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w:t>
      </w:r>
      <w:r w:rsidR="002F5E86" w:rsidRPr="002F5E86">
        <w:t xml:space="preserve"> </w:t>
      </w:r>
      <w:r w:rsidR="002F5E86">
        <w:t xml:space="preserve">заместитель директора по воспитательной работе и классные руководители </w:t>
      </w:r>
      <w:r>
        <w:t xml:space="preserve">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w:t>
      </w:r>
      <w:r>
        <w:rPr>
          <w:spacing w:val="1"/>
        </w:rPr>
        <w:t xml:space="preserve"> </w:t>
      </w:r>
      <w:r>
        <w:t>ОВЗ.</w:t>
      </w:r>
    </w:p>
    <w:p w:rsidR="00C11D7F" w:rsidRDefault="0019737F" w:rsidP="001336F5">
      <w:pPr>
        <w:spacing w:before="6" w:line="261" w:lineRule="auto"/>
        <w:ind w:left="400" w:right="147" w:firstLine="708"/>
        <w:jc w:val="both"/>
      </w:pPr>
      <w:r>
        <w:t>Помимо работы со школьниками</w:t>
      </w:r>
      <w:r w:rsidR="002F5E86" w:rsidRPr="002F5E86">
        <w:t xml:space="preserve"> </w:t>
      </w:r>
      <w:r w:rsidR="002F5E86">
        <w:t xml:space="preserve">заместитель директора по воспитательной работе </w:t>
      </w:r>
      <w:r>
        <w:t xml:space="preserve"> проводит консультативную работу с педагогами, администрацией школы и родителями по вопросам, связанным с обучением и воспитанием учащихся. Кроме</w:t>
      </w:r>
      <w:r w:rsidR="001336F5">
        <w:t xml:space="preserve"> </w:t>
      </w:r>
      <w:r>
        <w:t xml:space="preserve">того, в течение года </w:t>
      </w:r>
      <w:r w:rsidR="00C73405">
        <w:t xml:space="preserve">заместитель директора по воспитательной работе  </w:t>
      </w:r>
      <w:r>
        <w:t xml:space="preserve"> осуществляет информационно-просветительскую работу с родителями и педагогами.</w:t>
      </w:r>
    </w:p>
    <w:p w:rsidR="00C11D7F" w:rsidRDefault="00C11D7F">
      <w:pPr>
        <w:pStyle w:val="a3"/>
        <w:spacing w:before="8"/>
        <w:ind w:left="0" w:firstLine="0"/>
        <w:jc w:val="left"/>
        <w:rPr>
          <w:sz w:val="23"/>
        </w:rPr>
      </w:pPr>
    </w:p>
    <w:p w:rsidR="00C11D7F" w:rsidRDefault="0019737F">
      <w:pPr>
        <w:spacing w:line="254" w:lineRule="auto"/>
        <w:ind w:left="400" w:right="168" w:firstLine="708"/>
        <w:jc w:val="both"/>
      </w:pPr>
      <w:r>
        <w:t>Коррекционная работа ведется во всех организационных формах деятельности образовательной организации: в учебной и внеучебной деятельности.</w:t>
      </w:r>
    </w:p>
    <w:p w:rsidR="00C11D7F" w:rsidRDefault="0019737F">
      <w:pPr>
        <w:spacing w:before="23" w:line="261" w:lineRule="auto"/>
        <w:ind w:left="400" w:right="142" w:firstLine="708"/>
        <w:jc w:val="both"/>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C11D7F" w:rsidRDefault="0019737F">
      <w:pPr>
        <w:spacing w:before="24" w:line="259" w:lineRule="auto"/>
        <w:ind w:left="400" w:right="138" w:firstLine="708"/>
        <w:jc w:val="both"/>
      </w:pPr>
      <w:r>
        <w:t>Во внеучебной внеурочной деятельности коррекционная работа осуществляется по программам дополнительного образования разной направленности, опосредованно стимулирующих и корригирующих развитие школьников с ОВЗ.</w:t>
      </w:r>
    </w:p>
    <w:p w:rsidR="00C11D7F" w:rsidRDefault="0019737F">
      <w:pPr>
        <w:spacing w:before="17" w:line="259" w:lineRule="auto"/>
        <w:ind w:left="400" w:right="157" w:firstLine="708"/>
        <w:jc w:val="both"/>
      </w:pPr>
      <w:r>
        <w:t>Организация индивидуального обучения на дому предусмотрена для тех обучающихся, которые по причине болезни не могут обучаться в образовательном учреждении. Для этих обучающихся разрабатываются индивидуальные учебные планы.</w:t>
      </w:r>
    </w:p>
    <w:p w:rsidR="00C11D7F" w:rsidRDefault="0019737F">
      <w:pPr>
        <w:spacing w:before="196" w:line="254" w:lineRule="auto"/>
        <w:ind w:left="400" w:right="168" w:firstLine="708"/>
        <w:jc w:val="both"/>
      </w:pPr>
      <w:r>
        <w:t>Реализация индивидуальных учебных планов для детей с ОВЗ осуществляется педагогами и специалистами и сопровождается дистанционной поддержкой.</w:t>
      </w:r>
    </w:p>
    <w:p w:rsidR="00C11D7F" w:rsidRDefault="0019737F">
      <w:pPr>
        <w:spacing w:before="28" w:line="259" w:lineRule="auto"/>
        <w:ind w:left="400" w:right="138" w:firstLine="708"/>
        <w:jc w:val="both"/>
      </w:pPr>
      <w:r>
        <w:t>Одной из важнейших составляющих организации обучения на дому является самостоятельная работа обучающихся на дому, выполняемая по заданию педагогического работника, под его руководством, в том числе с использованием дистанционных образовательных технологий..</w:t>
      </w:r>
    </w:p>
    <w:p w:rsidR="00C11D7F" w:rsidRDefault="0019737F">
      <w:pPr>
        <w:spacing w:before="21" w:line="259" w:lineRule="auto"/>
        <w:ind w:left="400" w:right="138" w:firstLine="708"/>
        <w:jc w:val="both"/>
      </w:pPr>
      <w:r>
        <w:t>Содержание самостоятельной работы обучающихся на дому определяется в соответствии с рабочей программой по учебному предмету и направлено на расширение и углубление практических знаний и умений по данному предмету, на усвоение межпредметных</w:t>
      </w:r>
      <w:r>
        <w:rPr>
          <w:spacing w:val="2"/>
        </w:rPr>
        <w:t xml:space="preserve"> </w:t>
      </w:r>
      <w:r>
        <w:t>связей.</w:t>
      </w:r>
    </w:p>
    <w:p w:rsidR="00C11D7F" w:rsidRDefault="0019737F">
      <w:pPr>
        <w:spacing w:before="16" w:line="261" w:lineRule="auto"/>
        <w:ind w:left="400" w:right="138" w:firstLine="708"/>
        <w:jc w:val="both"/>
      </w:pPr>
      <w:r>
        <w:t>Выборы вариантов проведения учебных занятий, самостоятельной работы определяется образовательной организацией в зависимости от особенностей психофизического развития и возможностей обучающихся на дому, особенностей эмоционально-волевой сферы, характера течения заболевания, рекомендациями медицинской организации и отсутствия противопоказаний для занятий с использованием дистанционных образовательных</w:t>
      </w:r>
      <w:r>
        <w:rPr>
          <w:spacing w:val="3"/>
        </w:rPr>
        <w:t xml:space="preserve"> </w:t>
      </w:r>
      <w:r>
        <w:t>технологий.</w:t>
      </w:r>
    </w:p>
    <w:p w:rsidR="00C11D7F" w:rsidRDefault="0019737F">
      <w:pPr>
        <w:spacing w:before="18" w:line="259" w:lineRule="auto"/>
        <w:ind w:left="400" w:right="172" w:firstLine="708"/>
        <w:jc w:val="both"/>
      </w:pPr>
      <w:r>
        <w:t>При отсутствии медицинских противопоказаний для работы с компьютером обучение на дому может быть организовано с применением электронного обучения и дистанционных образовательных технологий.</w:t>
      </w:r>
    </w:p>
    <w:p w:rsidR="00C11D7F" w:rsidRDefault="0019737F">
      <w:pPr>
        <w:spacing w:before="21" w:line="261" w:lineRule="auto"/>
        <w:ind w:left="400" w:right="140" w:firstLine="708"/>
        <w:jc w:val="both"/>
      </w:pPr>
      <w:r>
        <w:t>Механизм реализации ПКР раскрывается в учебном плане,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w:t>
      </w:r>
      <w:r w:rsidR="00C73405">
        <w:t xml:space="preserve"> МОУ «Стародевиченская СОШ» </w:t>
      </w:r>
      <w:r>
        <w:t>, представителей администрации, родителей обучающихся с ОВЗ.</w:t>
      </w:r>
    </w:p>
    <w:p w:rsidR="00C11D7F" w:rsidRDefault="0019737F">
      <w:pPr>
        <w:spacing w:before="2"/>
        <w:ind w:left="1100"/>
      </w:pPr>
      <w:r>
        <w:t>Взаимодействие включает в себя следующее:</w:t>
      </w:r>
    </w:p>
    <w:p w:rsidR="00C11D7F" w:rsidRDefault="0019737F" w:rsidP="00AD4C7E">
      <w:pPr>
        <w:pStyle w:val="a5"/>
        <w:numPr>
          <w:ilvl w:val="0"/>
          <w:numId w:val="74"/>
        </w:numPr>
        <w:tabs>
          <w:tab w:val="left" w:pos="1393"/>
        </w:tabs>
        <w:spacing w:before="55"/>
        <w:ind w:right="1592" w:firstLine="708"/>
        <w:jc w:val="left"/>
      </w:pPr>
      <w:r>
        <w:t>комплексность в определении и решении проблем обучающегося, предоставлении</w:t>
      </w:r>
      <w:r>
        <w:rPr>
          <w:spacing w:val="-35"/>
        </w:rPr>
        <w:t xml:space="preserve"> </w:t>
      </w:r>
      <w:r>
        <w:t>ему специализированной квалифицированной</w:t>
      </w:r>
      <w:r>
        <w:rPr>
          <w:spacing w:val="-3"/>
        </w:rPr>
        <w:t xml:space="preserve"> </w:t>
      </w:r>
      <w:r>
        <w:t>помощи;</w:t>
      </w:r>
    </w:p>
    <w:p w:rsidR="00C11D7F" w:rsidRDefault="0019737F" w:rsidP="00AD4C7E">
      <w:pPr>
        <w:pStyle w:val="a5"/>
        <w:numPr>
          <w:ilvl w:val="0"/>
          <w:numId w:val="74"/>
        </w:numPr>
        <w:tabs>
          <w:tab w:val="left" w:pos="1401"/>
        </w:tabs>
        <w:spacing w:before="26"/>
        <w:ind w:left="1400" w:hanging="293"/>
        <w:jc w:val="left"/>
      </w:pPr>
      <w:r>
        <w:t>многоаспектный анализ личностного и познавательного развития</w:t>
      </w:r>
      <w:r>
        <w:rPr>
          <w:spacing w:val="-7"/>
        </w:rPr>
        <w:t xml:space="preserve"> </w:t>
      </w:r>
      <w:r>
        <w:t>обучающегося;</w:t>
      </w:r>
    </w:p>
    <w:p w:rsidR="00C11D7F" w:rsidRDefault="0019737F" w:rsidP="00AD4C7E">
      <w:pPr>
        <w:pStyle w:val="a5"/>
        <w:numPr>
          <w:ilvl w:val="0"/>
          <w:numId w:val="74"/>
        </w:numPr>
        <w:tabs>
          <w:tab w:val="left" w:pos="1401"/>
        </w:tabs>
        <w:spacing w:before="26"/>
        <w:ind w:left="1400" w:hanging="293"/>
        <w:jc w:val="left"/>
      </w:pPr>
      <w:r>
        <w:t>создание организационно-педагогических условий для обучающихся с</w:t>
      </w:r>
      <w:r>
        <w:rPr>
          <w:spacing w:val="-7"/>
        </w:rPr>
        <w:t xml:space="preserve"> </w:t>
      </w:r>
      <w:r>
        <w:t>ОВЗ.</w:t>
      </w:r>
    </w:p>
    <w:p w:rsidR="00C11D7F" w:rsidRDefault="00C11D7F">
      <w:pPr>
        <w:pStyle w:val="a3"/>
        <w:spacing w:before="1"/>
        <w:ind w:left="0" w:firstLine="0"/>
        <w:jc w:val="left"/>
        <w:rPr>
          <w:sz w:val="29"/>
        </w:rPr>
      </w:pPr>
    </w:p>
    <w:p w:rsidR="00C11D7F" w:rsidRDefault="0019737F">
      <w:pPr>
        <w:ind w:left="1615" w:right="1379"/>
        <w:jc w:val="center"/>
        <w:rPr>
          <w:b/>
        </w:rPr>
      </w:pPr>
      <w:r>
        <w:rPr>
          <w:b/>
        </w:rPr>
        <w:t>Организационно-педагогические условия</w:t>
      </w:r>
    </w:p>
    <w:p w:rsidR="00C11D7F" w:rsidRDefault="0019737F">
      <w:pPr>
        <w:spacing w:before="143" w:line="264" w:lineRule="auto"/>
        <w:ind w:left="400" w:right="142" w:firstLine="708"/>
        <w:jc w:val="both"/>
      </w:pPr>
      <w:r>
        <w:t xml:space="preserve">Организационно-педагогические условия - это условия, ориентированные на полноценное и </w:t>
      </w:r>
      <w:r>
        <w:lastRenderedPageBreak/>
        <w:t>эффективное получение образования всеми учащимися образовательного учреждения. Непосредственно в рамках образовательного процесса создается атмосфера эмоционального комфорта, формирование взаимоотношений в духе сотрудничества и принятия особенностей каждого, формирование у детей позитивной, социально направленной учебной мотивации.</w:t>
      </w:r>
    </w:p>
    <w:p w:rsidR="00C11D7F" w:rsidRDefault="0019737F">
      <w:pPr>
        <w:spacing w:before="5" w:line="261" w:lineRule="auto"/>
        <w:ind w:left="400" w:right="147" w:firstLine="708"/>
        <w:jc w:val="both"/>
      </w:pPr>
      <w:r>
        <w:t>Применяются адекватные возможностям и потребностям обучающихся современных технологий, методов, приемов, форм организации учебной работы, а также адаптация содержания учебного материала, выделение необходимого и достаточного для освоения ребенком с ОВЗ, адаптация имеющихся или разработка</w:t>
      </w:r>
    </w:p>
    <w:p w:rsidR="00C11D7F" w:rsidRDefault="0019737F">
      <w:pPr>
        <w:spacing w:before="79"/>
        <w:ind w:left="400"/>
      </w:pPr>
      <w:r>
        <w:t>необходимых учебных и дидактических материалов.</w:t>
      </w:r>
    </w:p>
    <w:p w:rsidR="00C11D7F" w:rsidRDefault="00C11D7F">
      <w:pPr>
        <w:pStyle w:val="a3"/>
        <w:spacing w:before="11"/>
        <w:ind w:left="0" w:firstLine="0"/>
        <w:jc w:val="left"/>
      </w:pPr>
    </w:p>
    <w:p w:rsidR="00C11D7F" w:rsidRDefault="0019737F">
      <w:pPr>
        <w:ind w:left="3197"/>
        <w:jc w:val="both"/>
        <w:rPr>
          <w:b/>
        </w:rPr>
      </w:pPr>
      <w:r>
        <w:rPr>
          <w:b/>
        </w:rPr>
        <w:t>Планируемые результаты коррекционной работы</w:t>
      </w:r>
    </w:p>
    <w:p w:rsidR="00C11D7F" w:rsidRDefault="0019737F">
      <w:pPr>
        <w:spacing w:before="29" w:line="237" w:lineRule="auto"/>
        <w:ind w:left="400" w:right="137" w:firstLine="708"/>
        <w:jc w:val="both"/>
      </w:pPr>
      <w:r>
        <w:t>Программа коррекционной работы предусматривает выполнение требований к результатам, определенным ФГОС ООО, достижение образовательного стандарта основной школы, соответствующего уровню функциональной грамотности; создание условий, способствующих продолжению образования, успешное прохождение ГИА.</w:t>
      </w:r>
    </w:p>
    <w:p w:rsidR="00C11D7F" w:rsidRDefault="0019737F">
      <w:pPr>
        <w:spacing w:before="10" w:line="237" w:lineRule="auto"/>
        <w:ind w:left="400" w:right="147" w:firstLine="708"/>
        <w:jc w:val="both"/>
      </w:pPr>
      <w:r>
        <w:t>Предметные результаты – овладение содержанием ООП ООО с учетом индивидуальных возможностей разных категорий детей с ОВЗ; индивидуальные достижения по отдельным учебным предметам, в том числе результаты участия в олимпиадах, конкурсах, проектах.</w:t>
      </w:r>
    </w:p>
    <w:p w:rsidR="00C11D7F" w:rsidRDefault="00C11D7F">
      <w:pPr>
        <w:pStyle w:val="a3"/>
        <w:ind w:left="0" w:firstLine="0"/>
        <w:jc w:val="left"/>
        <w:rPr>
          <w:sz w:val="25"/>
        </w:rPr>
      </w:pPr>
    </w:p>
    <w:p w:rsidR="00C11D7F" w:rsidRDefault="0019737F">
      <w:pPr>
        <w:ind w:left="400" w:right="144" w:firstLine="708"/>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11D7F" w:rsidRDefault="0019737F">
      <w:pPr>
        <w:spacing w:line="237" w:lineRule="auto"/>
        <w:ind w:left="400" w:right="146" w:firstLine="708"/>
        <w:jc w:val="both"/>
      </w:pPr>
      <w: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C11D7F" w:rsidRDefault="0019737F">
      <w:pPr>
        <w:spacing w:before="13" w:line="230" w:lineRule="auto"/>
        <w:ind w:left="400" w:right="147" w:firstLine="708"/>
        <w:jc w:val="both"/>
      </w:pPr>
      <w:r>
        <w:t>Достижения обучающихся с ОВЗ рассматриваются с учетом их предыдущих индивидуальных достижений, а не в сравнении с успеваемостью учащихся класса.</w:t>
      </w:r>
    </w:p>
    <w:p w:rsidR="00C11D7F" w:rsidRDefault="00C11D7F">
      <w:pPr>
        <w:pStyle w:val="a3"/>
        <w:spacing w:before="5"/>
        <w:ind w:left="0" w:firstLine="0"/>
        <w:jc w:val="left"/>
        <w:rPr>
          <w:sz w:val="22"/>
        </w:rPr>
      </w:pPr>
    </w:p>
    <w:p w:rsidR="00C11D7F" w:rsidRDefault="0019737F">
      <w:pPr>
        <w:ind w:left="4665"/>
        <w:jc w:val="both"/>
        <w:rPr>
          <w:b/>
        </w:rPr>
      </w:pPr>
      <w:r>
        <w:rPr>
          <w:b/>
        </w:rPr>
        <w:t>Промежуточная аттестация</w:t>
      </w:r>
    </w:p>
    <w:p w:rsidR="00C11D7F" w:rsidRDefault="0019737F">
      <w:pPr>
        <w:spacing w:before="7" w:line="259" w:lineRule="auto"/>
        <w:ind w:left="400" w:right="130"/>
        <w:jc w:val="both"/>
      </w:pPr>
      <w:r>
        <w:t>Промежуточная аттестация проводится в соответствии с Федеральным Законом от 29.2.2012 № 273-ФЗ «Об образовании в Российской Федерации», требованиями к результатам освоения основной образовательной программы основного общего образования, Уставом школы и Положением формах, периодичности и порядке текущего контроля успеваемости и промежуточной аттестации обучающихся.</w:t>
      </w:r>
    </w:p>
    <w:p w:rsidR="00C11D7F" w:rsidRDefault="0019737F">
      <w:pPr>
        <w:spacing w:before="23" w:line="261" w:lineRule="auto"/>
        <w:ind w:left="400" w:right="138" w:firstLine="708"/>
        <w:jc w:val="both"/>
      </w:pPr>
      <w: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Промежуточная аттестация учащихся – вид внутреннего контроля качества образования, проводимого школой, в результате которого фиксируется освоение учащимися определенной части образовательной программы (курса, класса и т.п.) и принимается административное решение о возможности получать образование на следующем этапе обучения в данном образовательном учреждении.</w:t>
      </w:r>
    </w:p>
    <w:p w:rsidR="00C11D7F" w:rsidRDefault="0019737F">
      <w:pPr>
        <w:spacing w:before="6"/>
        <w:ind w:left="1100"/>
        <w:jc w:val="both"/>
      </w:pPr>
      <w:r>
        <w:t>Промежуточная аттестация подразделяется на:</w:t>
      </w:r>
    </w:p>
    <w:p w:rsidR="00C11D7F" w:rsidRDefault="00C73405">
      <w:pPr>
        <w:spacing w:before="43" w:line="259" w:lineRule="auto"/>
        <w:ind w:left="400" w:right="137" w:firstLine="768"/>
        <w:jc w:val="both"/>
      </w:pPr>
      <w:r>
        <w:t xml:space="preserve">1. </w:t>
      </w:r>
      <w:r w:rsidR="0019737F">
        <w:rPr>
          <w:b/>
        </w:rPr>
        <w:t xml:space="preserve">текущую </w:t>
      </w:r>
      <w:r w:rsidR="0019737F">
        <w:t>– оценку качества усвоения содержания компонентов какой - либо части (темы) конкретного учебного предмета в процессе его изучения обучающимися по результатам проверки (проверок). Порядок, 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этот предмет, и отражаются в рабочих программах</w:t>
      </w:r>
      <w:r w:rsidR="0019737F">
        <w:rPr>
          <w:spacing w:val="1"/>
        </w:rPr>
        <w:t xml:space="preserve"> </w:t>
      </w:r>
      <w:r w:rsidR="0019737F">
        <w:t>учителя.</w:t>
      </w:r>
    </w:p>
    <w:p w:rsidR="00C11D7F" w:rsidRDefault="00C73405" w:rsidP="00C73405">
      <w:pPr>
        <w:tabs>
          <w:tab w:val="left" w:pos="1333"/>
        </w:tabs>
        <w:spacing w:before="27" w:line="256" w:lineRule="auto"/>
        <w:ind w:left="176" w:right="141"/>
      </w:pPr>
      <w:r>
        <w:rPr>
          <w:b/>
        </w:rPr>
        <w:t xml:space="preserve">                 2.</w:t>
      </w:r>
      <w:r w:rsidR="0019737F" w:rsidRPr="00C73405">
        <w:rPr>
          <w:b/>
        </w:rPr>
        <w:t>четвертную</w:t>
      </w:r>
      <w:r w:rsidR="0019737F">
        <w:t>- оценка качества усвоения обучающимися содержания какой-либо части (частей) темы (тем) конкретного учебного предмета по итогам учебного периода (четверти) на основании текущей</w:t>
      </w:r>
      <w:r w:rsidR="0019737F" w:rsidRPr="00C73405">
        <w:rPr>
          <w:spacing w:val="17"/>
        </w:rPr>
        <w:t xml:space="preserve"> </w:t>
      </w:r>
      <w:r w:rsidR="0019737F">
        <w:t>аттестации</w:t>
      </w:r>
    </w:p>
    <w:p w:rsidR="00C11D7F" w:rsidRDefault="0019737F">
      <w:pPr>
        <w:spacing w:before="6" w:line="261" w:lineRule="auto"/>
        <w:ind w:left="400" w:right="142"/>
        <w:jc w:val="both"/>
      </w:pPr>
      <w:r>
        <w:t>. Отметка обучающегося за четверть выставляется на основе результатов текущего контроля успеваемости, с учетом результатов письменных контрольных работ;</w:t>
      </w:r>
    </w:p>
    <w:p w:rsidR="00C11D7F" w:rsidRDefault="00C73405" w:rsidP="00C73405">
      <w:pPr>
        <w:tabs>
          <w:tab w:val="left" w:pos="1349"/>
        </w:tabs>
        <w:spacing w:before="16"/>
        <w:ind w:left="176"/>
      </w:pPr>
      <w:r>
        <w:rPr>
          <w:b/>
        </w:rPr>
        <w:t xml:space="preserve">                   3.</w:t>
      </w:r>
      <w:r w:rsidR="0019737F" w:rsidRPr="00C73405">
        <w:rPr>
          <w:b/>
        </w:rPr>
        <w:t>годовую</w:t>
      </w:r>
      <w:r w:rsidR="0019737F">
        <w:t>- оценка качества усвоения обучающимися всего объема содержания учебного предмета</w:t>
      </w:r>
      <w:r w:rsidR="0019737F" w:rsidRPr="00C73405">
        <w:rPr>
          <w:spacing w:val="-17"/>
        </w:rPr>
        <w:t xml:space="preserve"> </w:t>
      </w:r>
      <w:r w:rsidR="0019737F">
        <w:t>за</w:t>
      </w:r>
    </w:p>
    <w:p w:rsidR="00C11D7F" w:rsidRDefault="0019737F">
      <w:pPr>
        <w:spacing w:before="16"/>
        <w:ind w:left="400"/>
      </w:pPr>
      <w:r>
        <w:t>год.</w:t>
      </w:r>
    </w:p>
    <w:p w:rsidR="00C11D7F" w:rsidRDefault="0019737F">
      <w:pPr>
        <w:spacing w:before="43"/>
        <w:ind w:left="1108"/>
      </w:pPr>
      <w:r>
        <w:t>Успешное прохождение учащимися промежуточной аттестации является основанием для перевода в</w:t>
      </w:r>
    </w:p>
    <w:p w:rsidR="00C11D7F" w:rsidRDefault="0019737F">
      <w:pPr>
        <w:spacing w:before="19" w:line="261" w:lineRule="auto"/>
        <w:ind w:left="400" w:right="138"/>
        <w:jc w:val="both"/>
      </w:pPr>
      <w:r>
        <w:t>следующий класс, для продолжения обучения, и допуска учащихся 9-х классов к государственной итоговой аттестации. Решения по данным вопросам принимаются Педагогическим советом школы.</w:t>
      </w:r>
    </w:p>
    <w:p w:rsidR="00C11D7F" w:rsidRDefault="00C11D7F">
      <w:pPr>
        <w:pStyle w:val="a3"/>
        <w:spacing w:before="3"/>
        <w:ind w:left="0" w:firstLine="0"/>
        <w:jc w:val="left"/>
        <w:rPr>
          <w:sz w:val="21"/>
        </w:rPr>
      </w:pPr>
    </w:p>
    <w:p w:rsidR="00C11D7F" w:rsidRDefault="0019737F">
      <w:pPr>
        <w:ind w:left="4061"/>
        <w:jc w:val="both"/>
        <w:rPr>
          <w:b/>
        </w:rPr>
      </w:pPr>
      <w:r>
        <w:rPr>
          <w:b/>
        </w:rPr>
        <w:t>Итоговая аттестация</w:t>
      </w:r>
    </w:p>
    <w:p w:rsidR="00C11D7F" w:rsidRDefault="0019737F">
      <w:pPr>
        <w:spacing w:before="35" w:line="259" w:lineRule="auto"/>
        <w:ind w:left="400" w:right="147" w:firstLine="708"/>
        <w:jc w:val="both"/>
      </w:pPr>
      <w:r>
        <w:t xml:space="preserve">Обязательная государственная итоговая аттестация обучающихся, освоивших основную </w:t>
      </w:r>
      <w:r>
        <w:lastRenderedPageBreak/>
        <w:t>образовательную программу основного общего образования проводится в форме ОГЭ или ГВЭ (для обучающихся с ограниченными возможностями здоровья) в соответствии</w:t>
      </w:r>
    </w:p>
    <w:p w:rsidR="00C11D7F" w:rsidRDefault="0019737F">
      <w:pPr>
        <w:spacing w:before="21" w:line="259" w:lineRule="auto"/>
        <w:ind w:left="400" w:right="136"/>
        <w:jc w:val="both"/>
      </w:pPr>
      <w:r>
        <w:t>Федеральным Законом от 29.12.2012 № 273-ФЗ «Об Образовании в Российской Федерации», «Порядком проведения Государственной итоговой аттестации по образовательным программам основного общего образования», Письмом Министерства образования и науки Российской Федерации от 9.04.2014 г. №</w:t>
      </w:r>
      <w:r>
        <w:rPr>
          <w:spacing w:val="-20"/>
        </w:rPr>
        <w:t xml:space="preserve"> </w:t>
      </w:r>
      <w:r>
        <w:t>НТ-392/07</w:t>
      </w:r>
    </w:p>
    <w:p w:rsidR="00C11D7F" w:rsidRDefault="0019737F" w:rsidP="00C73405">
      <w:pPr>
        <w:spacing w:before="4" w:line="259" w:lineRule="auto"/>
        <w:ind w:left="400" w:right="140"/>
        <w:jc w:val="both"/>
      </w:pPr>
      <w:r>
        <w:t>«Об Итоговой аттестации обучающихся с ограниченными возможностями здоровья», Методическими рекомендациями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выпускного государственного</w:t>
      </w:r>
      <w:r>
        <w:rPr>
          <w:spacing w:val="25"/>
        </w:rPr>
        <w:t xml:space="preserve"> </w:t>
      </w:r>
      <w:r>
        <w:t>экзамена</w:t>
      </w:r>
      <w:r w:rsidR="00C73405">
        <w:t xml:space="preserve"> </w:t>
      </w:r>
      <w:r>
        <w:t>для лиц с ограниченными возможностями здоровья, детей-инвалидов и инвалидов Приложение № 11 к письму Рособрнадзора от 2.12.2016 № 10– 835 (в ред. от 20.01.2017).</w:t>
      </w:r>
    </w:p>
    <w:p w:rsidR="00C11D7F" w:rsidRDefault="0019737F">
      <w:pPr>
        <w:spacing w:before="12" w:line="261" w:lineRule="auto"/>
        <w:ind w:left="400" w:right="138"/>
        <w:jc w:val="both"/>
      </w:pPr>
      <w:r>
        <w:t>К ГИА допускаются обучающиеся, не имеющие академической задолженности, в том числе за итоговое собеседование по русскому языку,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основного общего образования не ниже удовлетворительных).</w:t>
      </w:r>
    </w:p>
    <w:p w:rsidR="00C11D7F" w:rsidRDefault="0019737F">
      <w:pPr>
        <w:spacing w:before="13" w:line="252" w:lineRule="auto"/>
        <w:ind w:left="400" w:right="319" w:firstLine="708"/>
      </w:pPr>
      <w:r>
        <w:t>Государственная итоговая аттестация по образовательным программам основного общего образования проводится в форме единого государственного экзамена или ГВЭ(при наличии медицинских документов и рекомендаций).</w:t>
      </w:r>
    </w:p>
    <w:p w:rsidR="00C11D7F" w:rsidRDefault="0019737F">
      <w:pPr>
        <w:spacing w:before="28" w:line="235" w:lineRule="auto"/>
        <w:ind w:left="400" w:right="169" w:firstLine="708"/>
        <w:jc w:val="both"/>
      </w:pPr>
      <w:r>
        <w:t>Выпускникам IX классов, успешно прошедшим государственную итоговую аттестацию выдается документ государственного образца о соответствующем уровне образования с указанием перечня и успеваемости по предметам учебного плана школы</w:t>
      </w:r>
    </w:p>
    <w:p w:rsidR="00C11D7F" w:rsidRDefault="00C11D7F">
      <w:pPr>
        <w:pStyle w:val="a3"/>
        <w:ind w:left="0" w:firstLine="0"/>
        <w:jc w:val="left"/>
      </w:pPr>
    </w:p>
    <w:p w:rsidR="00C11D7F" w:rsidRDefault="00C73405" w:rsidP="00AD4C7E">
      <w:pPr>
        <w:pStyle w:val="Heading2"/>
        <w:numPr>
          <w:ilvl w:val="1"/>
          <w:numId w:val="77"/>
        </w:numPr>
        <w:tabs>
          <w:tab w:val="left" w:pos="1120"/>
          <w:tab w:val="left" w:pos="1121"/>
        </w:tabs>
        <w:rPr>
          <w:sz w:val="28"/>
        </w:rPr>
      </w:pPr>
      <w:r>
        <w:t xml:space="preserve">                   </w:t>
      </w:r>
      <w:r w:rsidR="0019737F">
        <w:t>Программа индивидуального обучения на</w:t>
      </w:r>
      <w:r w:rsidR="0019737F">
        <w:rPr>
          <w:spacing w:val="-10"/>
        </w:rPr>
        <w:t xml:space="preserve"> </w:t>
      </w:r>
      <w:r w:rsidR="0019737F">
        <w:t>дому</w:t>
      </w:r>
    </w:p>
    <w:p w:rsidR="00C11D7F" w:rsidRDefault="0019737F">
      <w:pPr>
        <w:spacing w:before="246" w:line="268" w:lineRule="auto"/>
        <w:ind w:left="400" w:right="147" w:firstLine="708"/>
        <w:jc w:val="both"/>
      </w:pPr>
      <w:r>
        <w:t>Российская Федерация устанавливает федеральные государственные образовательные стандарты, поддерживает различные формы образования и самообразования (стр.43 Конституции РФ).</w:t>
      </w:r>
    </w:p>
    <w:p w:rsidR="00C11D7F" w:rsidRDefault="0019737F">
      <w:pPr>
        <w:spacing w:before="22" w:line="273" w:lineRule="auto"/>
        <w:ind w:left="400" w:right="141" w:firstLine="708"/>
        <w:jc w:val="both"/>
      </w:pPr>
      <w:r>
        <w:t xml:space="preserve">Индивидуальное обучение на дому по медицинским показаниям может быть организовано по образовательным программам начального общего, основного общего и среднего общего образования для обучающихся, нуждающихся в длительном лечении, детей-инвалидов, которые по состоянию здоровья не могут посещать образовательную организацию, а также по образовательным программам начального общего и основного общего образования для обучающихся с ограниченными возможностями здоровья (с задержкой психического развития), страдающих заболеваниями, перечень которых утверждён </w:t>
      </w:r>
      <w:r w:rsidR="00FC0C63">
        <w:t>Приказом</w:t>
      </w:r>
      <w:r>
        <w:t xml:space="preserve"> </w:t>
      </w:r>
      <w:r w:rsidR="00FC0C63">
        <w:t>МЗ РФ № 436 . пп.11 от 30.06.2016года</w:t>
      </w:r>
      <w:r>
        <w:t>.</w:t>
      </w:r>
    </w:p>
    <w:p w:rsidR="00C11D7F" w:rsidRDefault="0019737F">
      <w:pPr>
        <w:spacing w:before="25" w:line="268" w:lineRule="auto"/>
        <w:ind w:left="400" w:right="166" w:firstLine="708"/>
        <w:jc w:val="both"/>
      </w:pPr>
      <w:r>
        <w:t>Обучающимся на дому может быть рекомендовано с учётом интересов всех участников образовательных отношений, организовать обучение на дому при зачислении в образовательную организацию, ближайшую к месту жительства.</w:t>
      </w:r>
    </w:p>
    <w:p w:rsidR="00C11D7F" w:rsidRDefault="0019737F">
      <w:pPr>
        <w:spacing w:before="2"/>
        <w:ind w:left="1800"/>
        <w:jc w:val="both"/>
        <w:rPr>
          <w:b/>
        </w:rPr>
      </w:pPr>
      <w:r>
        <w:rPr>
          <w:b/>
        </w:rPr>
        <w:t>Нормативно-правовая основа индивидуального обучения на дому</w:t>
      </w:r>
    </w:p>
    <w:p w:rsidR="00C11D7F" w:rsidRDefault="0019737F">
      <w:pPr>
        <w:spacing w:before="3" w:line="266" w:lineRule="auto"/>
        <w:ind w:left="400" w:right="147" w:firstLine="708"/>
        <w:jc w:val="both"/>
      </w:pPr>
      <w:r>
        <w:t>Нормативно-правовую основу индивидуального обучения на дому составляют следующие нормативные документы:</w:t>
      </w:r>
    </w:p>
    <w:p w:rsidR="00C11D7F" w:rsidRDefault="0019737F" w:rsidP="00FC0C63">
      <w:pPr>
        <w:spacing w:before="27" w:line="261" w:lineRule="auto"/>
        <w:ind w:left="1108" w:right="350"/>
        <w:jc w:val="both"/>
      </w:pPr>
      <w:r>
        <w:t xml:space="preserve">Закон Российской Федерации от 29.12.2012 г. № 273 – ФЗ «Об образовании в Российской Федерации»; </w:t>
      </w:r>
    </w:p>
    <w:p w:rsidR="00FC0C63" w:rsidRDefault="00FC0C63" w:rsidP="00FC0C63">
      <w:pPr>
        <w:spacing w:before="27" w:line="261" w:lineRule="auto"/>
        <w:ind w:left="1108" w:right="350"/>
        <w:jc w:val="both"/>
      </w:pPr>
      <w:r>
        <w:t>Приказ Министерства здравоохранения РФ от 30.06.2016 г. № 436</w:t>
      </w:r>
      <w:r w:rsidR="00EE2BEA">
        <w:t>н</w:t>
      </w:r>
      <w:r>
        <w:t xml:space="preserve"> – «</w:t>
      </w:r>
      <w:r w:rsidR="00971084">
        <w:t>Об утверждении перечня заболеваний, наличие которых дает право на обучение по основным образовательным программам на дому»</w:t>
      </w:r>
    </w:p>
    <w:p w:rsidR="00C11D7F" w:rsidRDefault="0019737F">
      <w:pPr>
        <w:spacing w:before="23"/>
        <w:ind w:left="400" w:right="129" w:firstLine="664"/>
        <w:jc w:val="both"/>
      </w:pPr>
      <w:r>
        <w:t>Приказ Министерства просвещения РФ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Pr>
          <w:spacing w:val="-18"/>
        </w:rPr>
        <w:t xml:space="preserve"> </w:t>
      </w:r>
      <w:r>
        <w:t>образования”</w:t>
      </w:r>
    </w:p>
    <w:p w:rsidR="00C11D7F" w:rsidRDefault="0019737F">
      <w:pPr>
        <w:spacing w:line="249" w:lineRule="auto"/>
        <w:ind w:left="400" w:right="404" w:firstLine="660"/>
        <w:jc w:val="both"/>
      </w:pPr>
      <w:r>
        <w:t>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w:t>
      </w:r>
    </w:p>
    <w:p w:rsidR="00C11D7F" w:rsidRDefault="00361692" w:rsidP="00361692">
      <w:pPr>
        <w:tabs>
          <w:tab w:val="left" w:pos="3633"/>
          <w:tab w:val="left" w:pos="4249"/>
          <w:tab w:val="left" w:pos="4561"/>
          <w:tab w:val="left" w:pos="5981"/>
          <w:tab w:val="left" w:pos="9426"/>
        </w:tabs>
        <w:spacing w:line="249" w:lineRule="auto"/>
        <w:ind w:left="400" w:right="778"/>
      </w:pPr>
      <w:r>
        <w:rPr>
          <w:spacing w:val="3"/>
        </w:rPr>
        <w:t xml:space="preserve">Среднего </w:t>
      </w:r>
      <w:r w:rsidR="0019737F">
        <w:rPr>
          <w:spacing w:val="2"/>
        </w:rPr>
        <w:t>общего</w:t>
      </w:r>
      <w:r w:rsidR="0019737F">
        <w:rPr>
          <w:spacing w:val="2"/>
        </w:rPr>
        <w:tab/>
      </w:r>
      <w:r w:rsidR="0019737F">
        <w:rPr>
          <w:spacing w:val="3"/>
        </w:rPr>
        <w:t>образования</w:t>
      </w:r>
      <w:r w:rsidR="0019737F">
        <w:rPr>
          <w:spacing w:val="3"/>
        </w:rPr>
        <w:tab/>
        <w:t xml:space="preserve">организациями, осуществляющими </w:t>
      </w:r>
      <w:r w:rsidR="0019737F">
        <w:rPr>
          <w:spacing w:val="2"/>
        </w:rPr>
        <w:t>образовательную</w:t>
      </w:r>
      <w:r w:rsidR="0019737F">
        <w:rPr>
          <w:spacing w:val="-1"/>
        </w:rPr>
        <w:t xml:space="preserve"> </w:t>
      </w:r>
      <w:r w:rsidR="0019737F">
        <w:rPr>
          <w:spacing w:val="4"/>
        </w:rPr>
        <w:t>деятельность,</w:t>
      </w:r>
      <w:r w:rsidR="0019737F">
        <w:rPr>
          <w:spacing w:val="4"/>
        </w:rPr>
        <w:tab/>
      </w:r>
      <w:r w:rsidR="0019737F">
        <w:rPr>
          <w:spacing w:val="4"/>
        </w:rPr>
        <w:tab/>
      </w:r>
      <w:r w:rsidR="0019737F">
        <w:rPr>
          <w:spacing w:val="3"/>
        </w:rPr>
        <w:t>утвержденного</w:t>
      </w:r>
      <w:r w:rsidR="0019737F">
        <w:rPr>
          <w:spacing w:val="10"/>
        </w:rPr>
        <w:t xml:space="preserve"> </w:t>
      </w:r>
      <w:r w:rsidR="0019737F">
        <w:rPr>
          <w:spacing w:val="3"/>
        </w:rPr>
        <w:t>приказом</w:t>
      </w:r>
      <w:r w:rsidR="0019737F">
        <w:rPr>
          <w:spacing w:val="4"/>
        </w:rPr>
        <w:t xml:space="preserve"> </w:t>
      </w:r>
      <w:r w:rsidR="0019737F">
        <w:rPr>
          <w:spacing w:val="3"/>
        </w:rPr>
        <w:t>Минпросвещения</w:t>
      </w:r>
      <w:r w:rsidR="0019737F">
        <w:rPr>
          <w:spacing w:val="3"/>
        </w:rPr>
        <w:tab/>
      </w:r>
      <w:r w:rsidR="0019737F">
        <w:rPr>
          <w:spacing w:val="2"/>
        </w:rPr>
        <w:t xml:space="preserve">России </w:t>
      </w:r>
      <w:r w:rsidR="0019737F">
        <w:rPr>
          <w:spacing w:val="-5"/>
        </w:rPr>
        <w:t xml:space="preserve">от </w:t>
      </w:r>
      <w:r>
        <w:rPr>
          <w:spacing w:val="2"/>
        </w:rPr>
        <w:t>01.11.2022</w:t>
      </w:r>
      <w:r w:rsidR="0019737F">
        <w:rPr>
          <w:spacing w:val="2"/>
        </w:rPr>
        <w:t xml:space="preserve"> </w:t>
      </w:r>
      <w:r w:rsidR="0019737F">
        <w:t>№</w:t>
      </w:r>
      <w:r w:rsidR="0019737F">
        <w:rPr>
          <w:spacing w:val="-28"/>
        </w:rPr>
        <w:t xml:space="preserve"> </w:t>
      </w:r>
      <w:r>
        <w:rPr>
          <w:spacing w:val="-28"/>
        </w:rPr>
        <w:t>70799</w:t>
      </w:r>
      <w:r w:rsidR="0019737F">
        <w:rPr>
          <w:spacing w:val="9"/>
        </w:rPr>
        <w:t>;</w:t>
      </w:r>
    </w:p>
    <w:p w:rsidR="00C11D7F" w:rsidRDefault="0019737F">
      <w:pPr>
        <w:tabs>
          <w:tab w:val="left" w:pos="1972"/>
          <w:tab w:val="left" w:pos="2280"/>
          <w:tab w:val="left" w:pos="2404"/>
          <w:tab w:val="left" w:pos="3444"/>
          <w:tab w:val="left" w:pos="4237"/>
          <w:tab w:val="left" w:pos="4757"/>
          <w:tab w:val="left" w:pos="4913"/>
          <w:tab w:val="left" w:pos="5733"/>
          <w:tab w:val="left" w:pos="6341"/>
          <w:tab w:val="left" w:pos="6934"/>
          <w:tab w:val="left" w:pos="7614"/>
          <w:tab w:val="left" w:pos="7934"/>
          <w:tab w:val="left" w:pos="8110"/>
          <w:tab w:val="left" w:pos="9002"/>
          <w:tab w:val="left" w:pos="9306"/>
          <w:tab w:val="left" w:pos="9642"/>
        </w:tabs>
        <w:spacing w:before="2" w:line="249" w:lineRule="auto"/>
        <w:ind w:left="400" w:right="123" w:firstLine="756"/>
      </w:pPr>
      <w:r>
        <w:rPr>
          <w:spacing w:val="2"/>
        </w:rPr>
        <w:t xml:space="preserve">Перечень </w:t>
      </w:r>
      <w:r>
        <w:rPr>
          <w:spacing w:val="3"/>
        </w:rPr>
        <w:t>организаций,</w:t>
      </w:r>
      <w:r>
        <w:rPr>
          <w:spacing w:val="10"/>
        </w:rPr>
        <w:t xml:space="preserve"> </w:t>
      </w:r>
      <w:r>
        <w:rPr>
          <w:spacing w:val="3"/>
        </w:rPr>
        <w:t>осуществляющих</w:t>
      </w:r>
      <w:r>
        <w:rPr>
          <w:spacing w:val="7"/>
        </w:rPr>
        <w:t xml:space="preserve"> </w:t>
      </w:r>
      <w:r>
        <w:rPr>
          <w:spacing w:val="3"/>
        </w:rPr>
        <w:t>выпуск</w:t>
      </w:r>
      <w:r>
        <w:rPr>
          <w:spacing w:val="3"/>
        </w:rPr>
        <w:tab/>
      </w:r>
      <w:r>
        <w:rPr>
          <w:spacing w:val="3"/>
        </w:rPr>
        <w:tab/>
      </w:r>
      <w:r>
        <w:rPr>
          <w:spacing w:val="5"/>
        </w:rPr>
        <w:t>учебных</w:t>
      </w:r>
      <w:r>
        <w:rPr>
          <w:spacing w:val="5"/>
        </w:rPr>
        <w:tab/>
      </w:r>
      <w:r>
        <w:rPr>
          <w:spacing w:val="5"/>
        </w:rPr>
        <w:tab/>
      </w:r>
      <w:r>
        <w:rPr>
          <w:spacing w:val="2"/>
        </w:rPr>
        <w:t>пособий,</w:t>
      </w:r>
      <w:r>
        <w:rPr>
          <w:spacing w:val="2"/>
        </w:rPr>
        <w:tab/>
      </w:r>
      <w:r>
        <w:rPr>
          <w:spacing w:val="2"/>
        </w:rPr>
        <w:tab/>
      </w:r>
      <w:r>
        <w:rPr>
          <w:spacing w:val="3"/>
        </w:rPr>
        <w:t>которые допускаются</w:t>
      </w:r>
      <w:r>
        <w:rPr>
          <w:spacing w:val="3"/>
        </w:rPr>
        <w:tab/>
      </w:r>
      <w:r>
        <w:t>к</w:t>
      </w:r>
      <w:r>
        <w:tab/>
      </w:r>
      <w:r>
        <w:tab/>
      </w:r>
      <w:r>
        <w:rPr>
          <w:spacing w:val="3"/>
        </w:rPr>
        <w:t>использованию</w:t>
      </w:r>
      <w:r>
        <w:rPr>
          <w:spacing w:val="3"/>
        </w:rPr>
        <w:tab/>
      </w:r>
      <w:r>
        <w:rPr>
          <w:spacing w:val="2"/>
        </w:rPr>
        <w:t>при</w:t>
      </w:r>
      <w:r>
        <w:rPr>
          <w:spacing w:val="2"/>
        </w:rPr>
        <w:tab/>
      </w:r>
      <w:r>
        <w:rPr>
          <w:spacing w:val="2"/>
        </w:rPr>
        <w:tab/>
        <w:t>реализации</w:t>
      </w:r>
      <w:r>
        <w:rPr>
          <w:spacing w:val="2"/>
        </w:rPr>
        <w:tab/>
      </w:r>
      <w:r>
        <w:rPr>
          <w:spacing w:val="3"/>
        </w:rPr>
        <w:t>имеющих</w:t>
      </w:r>
      <w:r>
        <w:rPr>
          <w:spacing w:val="3"/>
        </w:rPr>
        <w:tab/>
      </w:r>
      <w:r>
        <w:rPr>
          <w:spacing w:val="4"/>
        </w:rPr>
        <w:t>государственную</w:t>
      </w:r>
      <w:r>
        <w:rPr>
          <w:spacing w:val="4"/>
        </w:rPr>
        <w:tab/>
      </w:r>
      <w:r>
        <w:rPr>
          <w:spacing w:val="2"/>
        </w:rPr>
        <w:t xml:space="preserve">аккредитацию </w:t>
      </w:r>
      <w:r>
        <w:rPr>
          <w:spacing w:val="3"/>
        </w:rPr>
        <w:t>образовательных</w:t>
      </w:r>
      <w:r>
        <w:rPr>
          <w:spacing w:val="3"/>
        </w:rPr>
        <w:tab/>
        <w:t>программ</w:t>
      </w:r>
      <w:r>
        <w:rPr>
          <w:spacing w:val="3"/>
        </w:rPr>
        <w:tab/>
      </w:r>
      <w:r>
        <w:rPr>
          <w:spacing w:val="2"/>
        </w:rPr>
        <w:t>начального</w:t>
      </w:r>
      <w:r>
        <w:rPr>
          <w:spacing w:val="2"/>
        </w:rPr>
        <w:tab/>
      </w:r>
      <w:r>
        <w:t>общего,</w:t>
      </w:r>
      <w:r>
        <w:tab/>
      </w:r>
      <w:r>
        <w:rPr>
          <w:spacing w:val="3"/>
        </w:rPr>
        <w:t>основного</w:t>
      </w:r>
      <w:r>
        <w:rPr>
          <w:spacing w:val="3"/>
        </w:rPr>
        <w:tab/>
      </w:r>
      <w:r>
        <w:rPr>
          <w:spacing w:val="2"/>
        </w:rPr>
        <w:t>общего,</w:t>
      </w:r>
      <w:r>
        <w:rPr>
          <w:spacing w:val="2"/>
        </w:rPr>
        <w:tab/>
        <w:t>среднего</w:t>
      </w:r>
      <w:r>
        <w:rPr>
          <w:spacing w:val="2"/>
        </w:rPr>
        <w:tab/>
      </w:r>
      <w:r>
        <w:t xml:space="preserve">общего </w:t>
      </w:r>
      <w:r>
        <w:rPr>
          <w:spacing w:val="2"/>
        </w:rPr>
        <w:t xml:space="preserve">образования, </w:t>
      </w:r>
      <w:r>
        <w:rPr>
          <w:spacing w:val="5"/>
        </w:rPr>
        <w:t xml:space="preserve">утвержденного  </w:t>
      </w:r>
      <w:r>
        <w:rPr>
          <w:spacing w:val="3"/>
        </w:rPr>
        <w:t>приказом</w:t>
      </w:r>
      <w:r>
        <w:rPr>
          <w:spacing w:val="61"/>
        </w:rPr>
        <w:t xml:space="preserve"> </w:t>
      </w:r>
      <w:r>
        <w:rPr>
          <w:spacing w:val="4"/>
        </w:rPr>
        <w:t xml:space="preserve">Министерства  </w:t>
      </w:r>
      <w:r>
        <w:rPr>
          <w:spacing w:val="3"/>
        </w:rPr>
        <w:t>образования</w:t>
      </w:r>
      <w:r>
        <w:rPr>
          <w:spacing w:val="61"/>
        </w:rPr>
        <w:t xml:space="preserve"> </w:t>
      </w:r>
      <w:r>
        <w:t xml:space="preserve">и  </w:t>
      </w:r>
      <w:r>
        <w:rPr>
          <w:spacing w:val="3"/>
        </w:rPr>
        <w:t>науки</w:t>
      </w:r>
      <w:r>
        <w:rPr>
          <w:spacing w:val="61"/>
        </w:rPr>
        <w:t xml:space="preserve"> </w:t>
      </w:r>
      <w:r>
        <w:rPr>
          <w:spacing w:val="3"/>
        </w:rPr>
        <w:t xml:space="preserve">Российской </w:t>
      </w:r>
      <w:r>
        <w:rPr>
          <w:spacing w:val="2"/>
        </w:rPr>
        <w:t xml:space="preserve">Федерации </w:t>
      </w:r>
      <w:r>
        <w:rPr>
          <w:spacing w:val="3"/>
        </w:rPr>
        <w:t xml:space="preserve">от 09.06.2016 </w:t>
      </w:r>
      <w:r>
        <w:t>№ 699;</w:t>
      </w:r>
    </w:p>
    <w:p w:rsidR="00C11D7F" w:rsidRDefault="0019737F">
      <w:pPr>
        <w:spacing w:before="3" w:line="254" w:lineRule="auto"/>
        <w:ind w:left="400" w:right="284" w:firstLine="276"/>
        <w:jc w:val="both"/>
      </w:pPr>
      <w:r>
        <w:rPr>
          <w:spacing w:val="3"/>
        </w:rPr>
        <w:lastRenderedPageBreak/>
        <w:t xml:space="preserve">Санитарные   правила   </w:t>
      </w:r>
      <w:r>
        <w:rPr>
          <w:spacing w:val="2"/>
        </w:rPr>
        <w:t xml:space="preserve">СП   </w:t>
      </w:r>
      <w:r>
        <w:rPr>
          <w:spacing w:val="3"/>
        </w:rPr>
        <w:t xml:space="preserve">2.4.3648-20   </w:t>
      </w:r>
      <w:r>
        <w:rPr>
          <w:spacing w:val="4"/>
        </w:rPr>
        <w:t xml:space="preserve">«Санитарно-эпидемиологические    </w:t>
      </w:r>
      <w:r>
        <w:rPr>
          <w:spacing w:val="2"/>
        </w:rPr>
        <w:t xml:space="preserve">требования </w:t>
      </w:r>
      <w:r>
        <w:t xml:space="preserve">к </w:t>
      </w:r>
      <w:r>
        <w:rPr>
          <w:spacing w:val="3"/>
        </w:rPr>
        <w:t xml:space="preserve">организациям </w:t>
      </w:r>
      <w:r>
        <w:rPr>
          <w:spacing w:val="4"/>
        </w:rPr>
        <w:t xml:space="preserve">воспитания </w:t>
      </w:r>
      <w:r>
        <w:t xml:space="preserve">и </w:t>
      </w:r>
      <w:r>
        <w:rPr>
          <w:spacing w:val="2"/>
        </w:rPr>
        <w:t xml:space="preserve">обучения, </w:t>
      </w:r>
      <w:r>
        <w:rPr>
          <w:spacing w:val="5"/>
        </w:rPr>
        <w:t xml:space="preserve">отдыха </w:t>
      </w:r>
      <w:r>
        <w:t xml:space="preserve">и </w:t>
      </w:r>
      <w:r>
        <w:rPr>
          <w:spacing w:val="3"/>
        </w:rPr>
        <w:t xml:space="preserve">оздоровления детей </w:t>
      </w:r>
      <w:r>
        <w:t>и молодежи»,</w:t>
      </w:r>
      <w:r>
        <w:rPr>
          <w:spacing w:val="-13"/>
        </w:rPr>
        <w:t xml:space="preserve"> </w:t>
      </w:r>
      <w:r>
        <w:rPr>
          <w:spacing w:val="3"/>
        </w:rPr>
        <w:t>утвержденных</w:t>
      </w:r>
    </w:p>
    <w:p w:rsidR="00C11D7F" w:rsidRDefault="0019737F">
      <w:pPr>
        <w:spacing w:before="79" w:line="254" w:lineRule="auto"/>
        <w:ind w:left="400" w:right="473"/>
      </w:pPr>
      <w:r>
        <w:rPr>
          <w:spacing w:val="4"/>
        </w:rPr>
        <w:t xml:space="preserve">постановлением </w:t>
      </w:r>
      <w:r>
        <w:rPr>
          <w:spacing w:val="3"/>
        </w:rPr>
        <w:t xml:space="preserve">Главного государственного </w:t>
      </w:r>
      <w:r>
        <w:rPr>
          <w:spacing w:val="4"/>
        </w:rPr>
        <w:t xml:space="preserve">санитарного  </w:t>
      </w:r>
      <w:r>
        <w:rPr>
          <w:spacing w:val="3"/>
        </w:rPr>
        <w:t xml:space="preserve">врача  </w:t>
      </w:r>
      <w:r>
        <w:rPr>
          <w:spacing w:val="2"/>
        </w:rPr>
        <w:t xml:space="preserve">Российской </w:t>
      </w:r>
      <w:r>
        <w:rPr>
          <w:spacing w:val="3"/>
        </w:rPr>
        <w:t xml:space="preserve">Федерации от 28.09.2020 </w:t>
      </w:r>
      <w:r>
        <w:t xml:space="preserve">№  28 </w:t>
      </w:r>
      <w:r>
        <w:rPr>
          <w:spacing w:val="2"/>
        </w:rPr>
        <w:t xml:space="preserve">(далее </w:t>
      </w:r>
      <w:r>
        <w:t xml:space="preserve">- </w:t>
      </w:r>
      <w:r>
        <w:rPr>
          <w:spacing w:val="2"/>
        </w:rPr>
        <w:t>СП</w:t>
      </w:r>
      <w:r>
        <w:rPr>
          <w:spacing w:val="27"/>
        </w:rPr>
        <w:t xml:space="preserve"> </w:t>
      </w:r>
      <w:r>
        <w:t>2.4.3648-20);</w:t>
      </w:r>
    </w:p>
    <w:p w:rsidR="00C11D7F" w:rsidRDefault="0019737F">
      <w:pPr>
        <w:tabs>
          <w:tab w:val="left" w:pos="2524"/>
          <w:tab w:val="left" w:pos="3857"/>
          <w:tab w:val="left" w:pos="5745"/>
          <w:tab w:val="left" w:pos="7126"/>
          <w:tab w:val="left" w:pos="9026"/>
        </w:tabs>
        <w:spacing w:line="252" w:lineRule="auto"/>
        <w:ind w:left="400" w:right="473" w:firstLine="276"/>
      </w:pPr>
      <w:r>
        <w:rPr>
          <w:spacing w:val="3"/>
        </w:rPr>
        <w:t>Санитарные</w:t>
      </w:r>
      <w:r>
        <w:rPr>
          <w:spacing w:val="3"/>
        </w:rPr>
        <w:tab/>
        <w:t xml:space="preserve">правила  </w:t>
      </w:r>
      <w:r>
        <w:rPr>
          <w:spacing w:val="13"/>
        </w:rPr>
        <w:t xml:space="preserve"> </w:t>
      </w:r>
      <w:r>
        <w:t>и</w:t>
      </w:r>
      <w:r>
        <w:tab/>
      </w:r>
      <w:r>
        <w:rPr>
          <w:spacing w:val="2"/>
        </w:rPr>
        <w:t xml:space="preserve">нормы </w:t>
      </w:r>
      <w:r>
        <w:rPr>
          <w:spacing w:val="11"/>
        </w:rPr>
        <w:t xml:space="preserve"> </w:t>
      </w:r>
      <w:r>
        <w:rPr>
          <w:spacing w:val="3"/>
        </w:rPr>
        <w:t>СанПиН</w:t>
      </w:r>
      <w:r>
        <w:rPr>
          <w:spacing w:val="3"/>
        </w:rPr>
        <w:tab/>
      </w:r>
      <w:r>
        <w:t>1.2.3685-21</w:t>
      </w:r>
      <w:r>
        <w:tab/>
      </w:r>
      <w:r>
        <w:rPr>
          <w:spacing w:val="4"/>
        </w:rPr>
        <w:t>«Гигиенические</w:t>
      </w:r>
      <w:r>
        <w:rPr>
          <w:spacing w:val="4"/>
        </w:rPr>
        <w:tab/>
      </w:r>
      <w:r>
        <w:rPr>
          <w:spacing w:val="3"/>
        </w:rPr>
        <w:t xml:space="preserve">нормативы </w:t>
      </w:r>
      <w:r>
        <w:t xml:space="preserve">и </w:t>
      </w:r>
      <w:r>
        <w:rPr>
          <w:spacing w:val="2"/>
        </w:rPr>
        <w:t xml:space="preserve">требования </w:t>
      </w:r>
      <w:r>
        <w:t xml:space="preserve">к </w:t>
      </w:r>
      <w:r>
        <w:rPr>
          <w:spacing w:val="4"/>
        </w:rPr>
        <w:t xml:space="preserve">обеспечению </w:t>
      </w:r>
      <w:r>
        <w:rPr>
          <w:spacing w:val="3"/>
        </w:rPr>
        <w:t xml:space="preserve">безопасности  </w:t>
      </w:r>
      <w:r>
        <w:t xml:space="preserve">и  (или)  </w:t>
      </w:r>
      <w:r>
        <w:rPr>
          <w:spacing w:val="3"/>
        </w:rPr>
        <w:t xml:space="preserve">безвредности  </w:t>
      </w:r>
      <w:r>
        <w:rPr>
          <w:spacing w:val="4"/>
        </w:rPr>
        <w:t xml:space="preserve">для  </w:t>
      </w:r>
      <w:r>
        <w:rPr>
          <w:spacing w:val="3"/>
        </w:rPr>
        <w:t xml:space="preserve">человека  </w:t>
      </w:r>
      <w:r>
        <w:rPr>
          <w:spacing w:val="2"/>
        </w:rPr>
        <w:t xml:space="preserve">факторов </w:t>
      </w:r>
      <w:r>
        <w:t xml:space="preserve">среды </w:t>
      </w:r>
      <w:r>
        <w:rPr>
          <w:spacing w:val="2"/>
        </w:rPr>
        <w:t xml:space="preserve">обитания», </w:t>
      </w:r>
      <w:r>
        <w:rPr>
          <w:spacing w:val="5"/>
        </w:rPr>
        <w:t xml:space="preserve">утвержденных </w:t>
      </w:r>
      <w:r>
        <w:rPr>
          <w:spacing w:val="2"/>
        </w:rPr>
        <w:t xml:space="preserve">постановлением </w:t>
      </w:r>
      <w:r>
        <w:rPr>
          <w:spacing w:val="4"/>
        </w:rPr>
        <w:t xml:space="preserve">Главного государственного </w:t>
      </w:r>
      <w:r>
        <w:t xml:space="preserve">санитарного </w:t>
      </w:r>
      <w:r>
        <w:rPr>
          <w:spacing w:val="2"/>
        </w:rPr>
        <w:t xml:space="preserve">врача Российской </w:t>
      </w:r>
      <w:r>
        <w:rPr>
          <w:spacing w:val="4"/>
        </w:rPr>
        <w:t xml:space="preserve">Федерации </w:t>
      </w:r>
      <w:r>
        <w:rPr>
          <w:spacing w:val="3"/>
        </w:rPr>
        <w:t xml:space="preserve">от </w:t>
      </w:r>
      <w:r>
        <w:t xml:space="preserve">28.01.2021 № 2 (далее - </w:t>
      </w:r>
      <w:r>
        <w:rPr>
          <w:spacing w:val="3"/>
        </w:rPr>
        <w:t>СанПиН</w:t>
      </w:r>
      <w:r>
        <w:rPr>
          <w:spacing w:val="9"/>
        </w:rPr>
        <w:t xml:space="preserve"> </w:t>
      </w:r>
      <w:r>
        <w:t>1.2.3685-21)</w:t>
      </w:r>
    </w:p>
    <w:p w:rsidR="00C11D7F" w:rsidRDefault="0019737F">
      <w:pPr>
        <w:spacing w:before="1" w:line="252" w:lineRule="auto"/>
        <w:ind w:left="400"/>
      </w:pPr>
      <w:r>
        <w:t xml:space="preserve">для обучающихся с ограниченными возможностями здоровья - </w:t>
      </w:r>
      <w:hyperlink r:id="rId27" w:anchor="100223">
        <w:r>
          <w:rPr>
            <w:sz w:val="20"/>
            <w:u w:val="single"/>
          </w:rPr>
          <w:t>СанПиН 2.4.2.3286-15</w:t>
        </w:r>
        <w:r>
          <w:rPr>
            <w:sz w:val="20"/>
          </w:rPr>
          <w:t xml:space="preserve"> </w:t>
        </w:r>
      </w:hyperlink>
      <w:r>
        <w:t>"Санитарно-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государственного санитарного врача Российской Федерации от 10.07.2015 N 26.</w:t>
      </w:r>
    </w:p>
    <w:p w:rsidR="00C11D7F" w:rsidRDefault="0019737F">
      <w:pPr>
        <w:spacing w:before="112" w:line="271" w:lineRule="auto"/>
        <w:ind w:left="400" w:right="132" w:firstLine="708"/>
        <w:jc w:val="both"/>
      </w:pPr>
      <w:r>
        <w:t>Письмо Министерства образования и науки Российской Федерации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C11D7F" w:rsidRDefault="0019737F">
      <w:pPr>
        <w:spacing w:before="47" w:line="252" w:lineRule="exact"/>
        <w:ind w:left="1100"/>
        <w:jc w:val="both"/>
      </w:pPr>
      <w:r>
        <w:rPr>
          <w:u w:val="single"/>
        </w:rPr>
        <w:t>Инструктивно-методические документы:</w:t>
      </w:r>
    </w:p>
    <w:p w:rsidR="00C11D7F" w:rsidRDefault="0019737F">
      <w:pPr>
        <w:ind w:left="400" w:right="179"/>
      </w:pPr>
      <w:r>
        <w:t>Инструктивно-методическое письмо «Об организации обучения на дому по основным общеобразовательным программам обучающихся, нуждающихся в длительном лечении, а также детей-инвалидов» № 03-20-2881/15-0- 0 от 13.07.2015г.</w:t>
      </w:r>
    </w:p>
    <w:p w:rsidR="00C11D7F" w:rsidRDefault="0019737F">
      <w:pPr>
        <w:spacing w:before="55"/>
        <w:ind w:left="1100"/>
        <w:jc w:val="both"/>
      </w:pPr>
      <w:r>
        <w:t xml:space="preserve">Устав </w:t>
      </w:r>
      <w:r w:rsidR="00361692">
        <w:t>МОУ «Стародевиченская СОШ»</w:t>
      </w:r>
      <w:r>
        <w:t>.</w:t>
      </w:r>
    </w:p>
    <w:p w:rsidR="00C11D7F" w:rsidRDefault="00361692">
      <w:pPr>
        <w:spacing w:before="3" w:line="278" w:lineRule="auto"/>
        <w:ind w:left="400" w:right="584"/>
      </w:pPr>
      <w:r>
        <w:t xml:space="preserve">          </w:t>
      </w:r>
      <w:r w:rsidR="0019737F">
        <w:t>При определении учебной нагрузки обучающимся на дому необходимо руководствоваться федеральными государственными образовательными стандартами общего образования и санитарно-эпидемиологическими требованиями к условиям и организации обучения</w:t>
      </w:r>
    </w:p>
    <w:p w:rsidR="00C11D7F" w:rsidRDefault="0019737F" w:rsidP="00361692">
      <w:pPr>
        <w:spacing w:line="276" w:lineRule="auto"/>
        <w:ind w:left="400" w:right="2278"/>
      </w:pPr>
      <w:r>
        <w:t>в образовательных организациях, а также методическими рекомендациями Министерства образования и науки Российской Федерации по организации обучения на дому детей- инвалидов с использованием дистанционных образовательных технологий от 10.12.2012</w:t>
      </w:r>
      <w:r w:rsidR="00361692">
        <w:t xml:space="preserve"> </w:t>
      </w:r>
      <w:r>
        <w:t>№ 07-832.</w:t>
      </w:r>
    </w:p>
    <w:p w:rsidR="00C11D7F" w:rsidRDefault="0019737F">
      <w:pPr>
        <w:spacing w:before="83" w:line="360" w:lineRule="auto"/>
        <w:ind w:left="400" w:right="129" w:firstLine="708"/>
        <w:jc w:val="both"/>
      </w:pPr>
      <w:r>
        <w:t>Учебный план определяет учебную нагрузку учащемуся в соответствии с нормами. Выбор варианта учебного плана зависит от особенностей психофизического развития и возможностей обучающегося, характера течения заболевания, рекомендаций лечебно-профилактического учреждения, психолого-медико- педагогической комиссии, наличия пробелов в знаниях учащегося, выполнения требований государственного стандарта по предметам федерального компонента совокупности общеобразовательных предметов, удовлетворения запросов учащегося и родителей, не противоречащих Закону РФ «Об образовании  в Российской</w:t>
      </w:r>
      <w:r>
        <w:rPr>
          <w:spacing w:val="-2"/>
        </w:rPr>
        <w:t xml:space="preserve"> </w:t>
      </w:r>
      <w:r>
        <w:t>Федерации».</w:t>
      </w:r>
    </w:p>
    <w:p w:rsidR="00C11D7F" w:rsidRDefault="00361692">
      <w:pPr>
        <w:spacing w:line="360" w:lineRule="auto"/>
        <w:ind w:left="400" w:right="137"/>
        <w:jc w:val="both"/>
      </w:pPr>
      <w:r>
        <w:t xml:space="preserve">      </w:t>
      </w:r>
      <w:r w:rsidR="0019737F">
        <w:t xml:space="preserve">В соответствии с Уставом </w:t>
      </w:r>
      <w:r>
        <w:t>МОУ «Стародевиченская СОШ»</w:t>
      </w:r>
      <w:r w:rsidR="0019737F">
        <w:t xml:space="preserve"> содействует родителям (законным представителям) в выборе индивидуального образовательного маршрута для учащегося, в создании условий для семейного образования, самообразования, получения образования по программам индивидуального обучения на основании договора с родителями (законными представителями). Организация образовательного процесса регламентируется индивидуальным учебным планом, согласованным с родителями учащегося и утвержденным руководителем образовательного</w:t>
      </w:r>
      <w:r w:rsidR="0019737F">
        <w:rPr>
          <w:spacing w:val="-2"/>
        </w:rPr>
        <w:t xml:space="preserve"> </w:t>
      </w:r>
      <w:r w:rsidR="0019737F">
        <w:t>учреждения.</w:t>
      </w:r>
    </w:p>
    <w:p w:rsidR="00C11D7F" w:rsidRDefault="0019737F">
      <w:pPr>
        <w:ind w:left="400"/>
        <w:jc w:val="both"/>
        <w:rPr>
          <w:b/>
        </w:rPr>
      </w:pPr>
      <w:r>
        <w:rPr>
          <w:b/>
        </w:rPr>
        <w:t>Целевое назначение программы</w:t>
      </w:r>
    </w:p>
    <w:p w:rsidR="00C11D7F" w:rsidRDefault="009823DB">
      <w:pPr>
        <w:spacing w:before="55" w:line="280" w:lineRule="auto"/>
        <w:ind w:left="1120"/>
      </w:pPr>
      <w:r>
        <w:pict>
          <v:group id="_x0000_s2085" style="position:absolute;left:0;text-align:left;margin-left:63.05pt;margin-top:3.2pt;width:17.2pt;height:56.6pt;z-index:15742464;mso-position-horizontal-relative:page" coordorigin="1261,64" coordsize="344,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1260;top:64;width:344;height:244">
              <v:imagedata r:id="rId28" o:title=""/>
            </v:shape>
            <v:shape id="_x0000_s2088" type="#_x0000_t75" style="position:absolute;left:1260;top:368;width:344;height:244">
              <v:imagedata r:id="rId28" o:title=""/>
            </v:shape>
            <v:shape id="_x0000_s2087" type="#_x0000_t75" style="position:absolute;left:1260;top:656;width:344;height:244">
              <v:imagedata r:id="rId28" o:title=""/>
            </v:shape>
            <v:shape id="_x0000_s2086" type="#_x0000_t75" style="position:absolute;left:1260;top:952;width:344;height:244">
              <v:imagedata r:id="rId28" o:title=""/>
            </v:shape>
            <w10:wrap anchorx="page"/>
          </v:group>
        </w:pict>
      </w:r>
      <w:r w:rsidR="0019737F">
        <w:t>Создание условий для достижения обучающимися базового минимума по нормативным предметам. Развитие личностных и метапредметных (познавательных,регулятивных, и коммуникативных ) УУД. Создание условий для социального самоопределения.</w:t>
      </w:r>
    </w:p>
    <w:p w:rsidR="00C11D7F" w:rsidRDefault="0019737F">
      <w:pPr>
        <w:spacing w:line="252" w:lineRule="exact"/>
        <w:ind w:left="1120"/>
      </w:pPr>
      <w:r>
        <w:t>Стимулирование положительных мотиваций к продолжению образования.</w:t>
      </w:r>
    </w:p>
    <w:p w:rsidR="00C11D7F" w:rsidRDefault="0019737F">
      <w:pPr>
        <w:spacing w:line="252" w:lineRule="exact"/>
        <w:ind w:left="1820"/>
        <w:rPr>
          <w:b/>
        </w:rPr>
      </w:pPr>
      <w:r>
        <w:rPr>
          <w:b/>
        </w:rPr>
        <w:t>Алгоритм организации индивидуального обучения детей на дому</w:t>
      </w:r>
    </w:p>
    <w:p w:rsidR="00C11D7F" w:rsidRDefault="00C11D7F">
      <w:pPr>
        <w:spacing w:line="252" w:lineRule="exact"/>
        <w:sectPr w:rsidR="00C11D7F">
          <w:footerReference w:type="even" r:id="rId29"/>
          <w:footerReference w:type="default" r:id="rId30"/>
          <w:footerReference w:type="first" r:id="rId31"/>
          <w:pgSz w:w="11920" w:h="16840"/>
          <w:pgMar w:top="960" w:right="260" w:bottom="440" w:left="500" w:header="0" w:footer="152" w:gutter="0"/>
          <w:cols w:space="720"/>
        </w:sectPr>
      </w:pPr>
    </w:p>
    <w:p w:rsidR="00C11D7F" w:rsidRDefault="0019737F">
      <w:pPr>
        <w:spacing w:before="79" w:line="259" w:lineRule="auto"/>
        <w:ind w:left="400" w:right="151" w:firstLine="992"/>
        <w:jc w:val="both"/>
      </w:pPr>
      <w:r>
        <w:rPr>
          <w:noProof/>
          <w:lang w:eastAsia="ru-RU"/>
        </w:rPr>
        <w:lastRenderedPageBreak/>
        <w:drawing>
          <wp:anchor distT="0" distB="0" distL="0" distR="0" simplePos="0" relativeHeight="477099520" behindDoc="1" locked="0" layoutInCell="1" allowOverlap="1">
            <wp:simplePos x="0" y="0"/>
            <wp:positionH relativeFrom="page">
              <wp:posOffset>1021397</wp:posOffset>
            </wp:positionH>
            <wp:positionV relativeFrom="paragraph">
              <wp:posOffset>56128</wp:posOffset>
            </wp:positionV>
            <wp:extent cx="218440" cy="154940"/>
            <wp:effectExtent l="0" t="0" r="0" b="0"/>
            <wp:wrapNone/>
            <wp:docPr id="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png"/>
                    <pic:cNvPicPr/>
                  </pic:nvPicPr>
                  <pic:blipFill>
                    <a:blip r:embed="rId32" cstate="print"/>
                    <a:stretch>
                      <a:fillRect/>
                    </a:stretch>
                  </pic:blipFill>
                  <pic:spPr>
                    <a:xfrm>
                      <a:off x="0" y="0"/>
                      <a:ext cx="218440" cy="154940"/>
                    </a:xfrm>
                    <a:prstGeom prst="rect">
                      <a:avLst/>
                    </a:prstGeom>
                  </pic:spPr>
                </pic:pic>
              </a:graphicData>
            </a:graphic>
          </wp:anchor>
        </w:drawing>
      </w:r>
      <w:r>
        <w:t>Обращение родителей (законных представителей) в поликлинику по месту наблюдения ребёнка для установления наличия заболевания, дающего право на получение меры социальной поддержки по воспитанию и обучению на</w:t>
      </w:r>
      <w:r>
        <w:rPr>
          <w:spacing w:val="-3"/>
        </w:rPr>
        <w:t xml:space="preserve"> </w:t>
      </w:r>
      <w:r>
        <w:t>дому.</w:t>
      </w:r>
    </w:p>
    <w:p w:rsidR="00C11D7F" w:rsidRDefault="0019737F">
      <w:pPr>
        <w:spacing w:before="16" w:line="254" w:lineRule="auto"/>
        <w:ind w:left="400" w:firstLine="768"/>
      </w:pPr>
      <w:r>
        <w:t>Основанием для организации обучения на дому являются заключение медицинской организации, копия справки об инвалидности (если имеется)</w:t>
      </w:r>
    </w:p>
    <w:p w:rsidR="00C11D7F" w:rsidRDefault="0019737F">
      <w:pPr>
        <w:spacing w:before="24" w:line="254" w:lineRule="auto"/>
        <w:ind w:left="400" w:right="1257" w:firstLine="708"/>
      </w:pPr>
      <w:r>
        <w:rPr>
          <w:noProof/>
          <w:position w:val="-4"/>
          <w:lang w:eastAsia="ru-RU"/>
        </w:rPr>
        <w:drawing>
          <wp:inline distT="0" distB="0" distL="0" distR="0">
            <wp:extent cx="218440" cy="154940"/>
            <wp:effectExtent l="0" t="0" r="0" b="0"/>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32" cstate="print"/>
                    <a:stretch>
                      <a:fillRect/>
                    </a:stretch>
                  </pic:blipFill>
                  <pic:spPr>
                    <a:xfrm>
                      <a:off x="0" y="0"/>
                      <a:ext cx="218440" cy="154940"/>
                    </a:xfrm>
                    <a:prstGeom prst="rect">
                      <a:avLst/>
                    </a:prstGeom>
                  </pic:spPr>
                </pic:pic>
              </a:graphicData>
            </a:graphic>
          </wp:inline>
        </w:drawing>
      </w:r>
      <w:r>
        <w:rPr>
          <w:sz w:val="20"/>
        </w:rPr>
        <w:t xml:space="preserve">      </w:t>
      </w:r>
      <w:r>
        <w:rPr>
          <w:spacing w:val="14"/>
          <w:sz w:val="20"/>
        </w:rPr>
        <w:t xml:space="preserve"> </w:t>
      </w:r>
      <w:r>
        <w:t>Предоставление родителями (законными представителями) медицинских документов (заключение медицинской комиссии) в образовательное</w:t>
      </w:r>
      <w:r>
        <w:rPr>
          <w:spacing w:val="-7"/>
        </w:rPr>
        <w:t xml:space="preserve"> </w:t>
      </w:r>
      <w:r>
        <w:t>учреждение.</w:t>
      </w:r>
    </w:p>
    <w:p w:rsidR="00C11D7F" w:rsidRDefault="0019737F">
      <w:pPr>
        <w:spacing w:before="196" w:line="259" w:lineRule="auto"/>
        <w:ind w:left="400" w:right="144" w:firstLine="996"/>
        <w:jc w:val="both"/>
      </w:pPr>
      <w:r>
        <w:rPr>
          <w:noProof/>
          <w:lang w:eastAsia="ru-RU"/>
        </w:rPr>
        <w:drawing>
          <wp:anchor distT="0" distB="0" distL="0" distR="0" simplePos="0" relativeHeight="477100032" behindDoc="1" locked="0" layoutInCell="1" allowOverlap="1">
            <wp:simplePos x="0" y="0"/>
            <wp:positionH relativeFrom="page">
              <wp:posOffset>1021397</wp:posOffset>
            </wp:positionH>
            <wp:positionV relativeFrom="paragraph">
              <wp:posOffset>130422</wp:posOffset>
            </wp:positionV>
            <wp:extent cx="218440" cy="154940"/>
            <wp:effectExtent l="0" t="0" r="0" b="0"/>
            <wp:wrapNone/>
            <wp:docPr id="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32" cstate="print"/>
                    <a:stretch>
                      <a:fillRect/>
                    </a:stretch>
                  </pic:blipFill>
                  <pic:spPr>
                    <a:xfrm>
                      <a:off x="0" y="0"/>
                      <a:ext cx="218440" cy="154940"/>
                    </a:xfrm>
                    <a:prstGeom prst="rect">
                      <a:avLst/>
                    </a:prstGeom>
                  </pic:spPr>
                </pic:pic>
              </a:graphicData>
            </a:graphic>
          </wp:anchor>
        </w:drawing>
      </w:r>
      <w:r>
        <w:t>Заключение договора между образовательной организацией и родителями (законными представителями) об оказании образовательных услуг в форме обучения на дому.</w:t>
      </w:r>
    </w:p>
    <w:p w:rsidR="00C11D7F" w:rsidRDefault="0019737F">
      <w:pPr>
        <w:spacing w:before="21" w:line="259" w:lineRule="auto"/>
        <w:ind w:left="400" w:right="149" w:firstLine="708"/>
        <w:jc w:val="both"/>
      </w:pPr>
      <w:r>
        <w:t>В случае отсутствия условий для организации обучения на дому по месту жительства или месту по заявлению родителей, поданному заявителем, обучение организуется в учебных помещениях образовательной организации.</w:t>
      </w:r>
    </w:p>
    <w:p w:rsidR="00C11D7F" w:rsidRDefault="0019737F">
      <w:pPr>
        <w:spacing w:before="21" w:line="259" w:lineRule="auto"/>
        <w:ind w:left="400" w:right="149" w:firstLine="996"/>
        <w:jc w:val="both"/>
      </w:pPr>
      <w:r>
        <w:rPr>
          <w:noProof/>
          <w:lang w:eastAsia="ru-RU"/>
        </w:rPr>
        <w:drawing>
          <wp:anchor distT="0" distB="0" distL="0" distR="0" simplePos="0" relativeHeight="477100544" behindDoc="1" locked="0" layoutInCell="1" allowOverlap="1">
            <wp:simplePos x="0" y="0"/>
            <wp:positionH relativeFrom="page">
              <wp:posOffset>1021397</wp:posOffset>
            </wp:positionH>
            <wp:positionV relativeFrom="paragraph">
              <wp:posOffset>19298</wp:posOffset>
            </wp:positionV>
            <wp:extent cx="218440" cy="154940"/>
            <wp:effectExtent l="0" t="0" r="0" b="0"/>
            <wp:wrapNone/>
            <wp:docPr id="5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png"/>
                    <pic:cNvPicPr/>
                  </pic:nvPicPr>
                  <pic:blipFill>
                    <a:blip r:embed="rId32" cstate="print"/>
                    <a:stretch>
                      <a:fillRect/>
                    </a:stretch>
                  </pic:blipFill>
                  <pic:spPr>
                    <a:xfrm>
                      <a:off x="0" y="0"/>
                      <a:ext cx="218440" cy="154940"/>
                    </a:xfrm>
                    <a:prstGeom prst="rect">
                      <a:avLst/>
                    </a:prstGeom>
                  </pic:spPr>
                </pic:pic>
              </a:graphicData>
            </a:graphic>
          </wp:anchor>
        </w:drawing>
      </w:r>
      <w:r>
        <w:t>В течение 5 рабочих дней со дня подачи заявления издаётся приказ директора образовательного учреждения об организации обучения ребёнка на дому, утверждает индивидуальный учебный план, расписание занятий, порядок организации учебно-воспитательного процесса.</w:t>
      </w:r>
    </w:p>
    <w:p w:rsidR="00C11D7F" w:rsidRDefault="0019737F">
      <w:pPr>
        <w:spacing w:before="21" w:line="259" w:lineRule="auto"/>
        <w:ind w:left="400" w:right="148" w:firstLine="996"/>
        <w:jc w:val="both"/>
      </w:pPr>
      <w:r>
        <w:rPr>
          <w:noProof/>
          <w:lang w:eastAsia="ru-RU"/>
        </w:rPr>
        <w:drawing>
          <wp:anchor distT="0" distB="0" distL="0" distR="0" simplePos="0" relativeHeight="477101056" behindDoc="1" locked="0" layoutInCell="1" allowOverlap="1">
            <wp:simplePos x="0" y="0"/>
            <wp:positionH relativeFrom="page">
              <wp:posOffset>1021397</wp:posOffset>
            </wp:positionH>
            <wp:positionV relativeFrom="paragraph">
              <wp:posOffset>19170</wp:posOffset>
            </wp:positionV>
            <wp:extent cx="218440" cy="154940"/>
            <wp:effectExtent l="0" t="0" r="0" b="0"/>
            <wp:wrapNone/>
            <wp:docPr id="5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png"/>
                    <pic:cNvPicPr/>
                  </pic:nvPicPr>
                  <pic:blipFill>
                    <a:blip r:embed="rId32" cstate="print"/>
                    <a:stretch>
                      <a:fillRect/>
                    </a:stretch>
                  </pic:blipFill>
                  <pic:spPr>
                    <a:xfrm>
                      <a:off x="0" y="0"/>
                      <a:ext cx="218440" cy="154940"/>
                    </a:xfrm>
                    <a:prstGeom prst="rect">
                      <a:avLst/>
                    </a:prstGeom>
                  </pic:spPr>
                </pic:pic>
              </a:graphicData>
            </a:graphic>
          </wp:anchor>
        </w:drawing>
      </w:r>
      <w:r>
        <w:t>Организация индивидуального обучения на дому ставит задачу освоения образовательных программ в рамках государственного образовательного стандарта обучающимися, которые по причине болезни не могут обучаться в образовательном учреждении.</w:t>
      </w:r>
    </w:p>
    <w:p w:rsidR="00C11D7F" w:rsidRDefault="0019737F">
      <w:pPr>
        <w:spacing w:before="16" w:line="254" w:lineRule="auto"/>
        <w:ind w:left="400" w:right="659" w:firstLine="996"/>
        <w:jc w:val="both"/>
      </w:pPr>
      <w:r>
        <w:rPr>
          <w:noProof/>
          <w:lang w:eastAsia="ru-RU"/>
        </w:rPr>
        <w:drawing>
          <wp:anchor distT="0" distB="0" distL="0" distR="0" simplePos="0" relativeHeight="477101568" behindDoc="1" locked="0" layoutInCell="1" allowOverlap="1">
            <wp:simplePos x="0" y="0"/>
            <wp:positionH relativeFrom="page">
              <wp:posOffset>1021397</wp:posOffset>
            </wp:positionH>
            <wp:positionV relativeFrom="paragraph">
              <wp:posOffset>16250</wp:posOffset>
            </wp:positionV>
            <wp:extent cx="218440" cy="154940"/>
            <wp:effectExtent l="0" t="0" r="0" b="0"/>
            <wp:wrapNone/>
            <wp:docPr id="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32" cstate="print"/>
                    <a:stretch>
                      <a:fillRect/>
                    </a:stretch>
                  </pic:blipFill>
                  <pic:spPr>
                    <a:xfrm>
                      <a:off x="0" y="0"/>
                      <a:ext cx="218440" cy="154940"/>
                    </a:xfrm>
                    <a:prstGeom prst="rect">
                      <a:avLst/>
                    </a:prstGeom>
                  </pic:spPr>
                </pic:pic>
              </a:graphicData>
            </a:graphic>
          </wp:anchor>
        </w:drawing>
      </w:r>
      <w:r>
        <w:t>При наличии педагогов для работы с обучающимися на</w:t>
      </w:r>
      <w:r>
        <w:rPr>
          <w:spacing w:val="-40"/>
        </w:rPr>
        <w:t xml:space="preserve"> </w:t>
      </w:r>
      <w:r>
        <w:t>дому, преимущество отдаётся учителям, работающим в данном</w:t>
      </w:r>
      <w:r>
        <w:rPr>
          <w:spacing w:val="1"/>
        </w:rPr>
        <w:t xml:space="preserve"> </w:t>
      </w:r>
      <w:r>
        <w:t>классе.</w:t>
      </w:r>
    </w:p>
    <w:p w:rsidR="00C11D7F" w:rsidRDefault="0019737F">
      <w:pPr>
        <w:spacing w:before="20" w:line="256" w:lineRule="auto"/>
        <w:ind w:left="400" w:right="168" w:firstLine="996"/>
        <w:jc w:val="both"/>
      </w:pPr>
      <w:r>
        <w:rPr>
          <w:noProof/>
          <w:lang w:eastAsia="ru-RU"/>
        </w:rPr>
        <w:drawing>
          <wp:anchor distT="0" distB="0" distL="0" distR="0" simplePos="0" relativeHeight="477102080" behindDoc="1" locked="0" layoutInCell="1" allowOverlap="1">
            <wp:simplePos x="0" y="0"/>
            <wp:positionH relativeFrom="page">
              <wp:posOffset>1021397</wp:posOffset>
            </wp:positionH>
            <wp:positionV relativeFrom="paragraph">
              <wp:posOffset>18663</wp:posOffset>
            </wp:positionV>
            <wp:extent cx="218440" cy="154939"/>
            <wp:effectExtent l="0" t="0" r="0" b="0"/>
            <wp:wrapNone/>
            <wp:docPr id="6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png"/>
                    <pic:cNvPicPr/>
                  </pic:nvPicPr>
                  <pic:blipFill>
                    <a:blip r:embed="rId32" cstate="print"/>
                    <a:stretch>
                      <a:fillRect/>
                    </a:stretch>
                  </pic:blipFill>
                  <pic:spPr>
                    <a:xfrm>
                      <a:off x="0" y="0"/>
                      <a:ext cx="218440" cy="154939"/>
                    </a:xfrm>
                    <a:prstGeom prst="rect">
                      <a:avLst/>
                    </a:prstGeom>
                  </pic:spPr>
                </pic:pic>
              </a:graphicData>
            </a:graphic>
          </wp:anchor>
        </w:drawing>
      </w:r>
      <w:r>
        <w:t xml:space="preserve">Государственная итоговая аттестация и перевод обучающихся осуществляется в соответствии с законом РФ «Об образовании в Российской Федерации», нормативными документами и локальными актами </w:t>
      </w:r>
      <w:r w:rsidR="00361692">
        <w:t>МОУ «Стародевиченская СОШ».</w:t>
      </w:r>
    </w:p>
    <w:p w:rsidR="00C11D7F" w:rsidRDefault="009823DB">
      <w:pPr>
        <w:spacing w:before="16"/>
        <w:ind w:left="1400"/>
        <w:jc w:val="both"/>
      </w:pPr>
      <w:r>
        <w:pict>
          <v:group id="_x0000_s2082" style="position:absolute;left:0;text-align:left;margin-left:80.45pt;margin-top:1.25pt;width:17.2pt;height:26.8pt;z-index:-26213888;mso-position-horizontal-relative:page" coordorigin="1609,25" coordsize="344,536">
            <v:shape id="_x0000_s2084" type="#_x0000_t75" style="position:absolute;left:1608;top:25;width:344;height:244">
              <v:imagedata r:id="rId28" o:title=""/>
            </v:shape>
            <v:shape id="_x0000_s2083" type="#_x0000_t75" style="position:absolute;left:1608;top:317;width:344;height:244">
              <v:imagedata r:id="rId28" o:title=""/>
            </v:shape>
            <w10:wrap anchorx="page"/>
          </v:group>
        </w:pict>
      </w:r>
      <w:r w:rsidR="0019737F">
        <w:t>Для обучающихся на дому устанавливается пятидневная учебная неделя.</w:t>
      </w:r>
    </w:p>
    <w:p w:rsidR="00C11D7F" w:rsidRDefault="0019737F">
      <w:pPr>
        <w:spacing w:before="39" w:line="259" w:lineRule="auto"/>
        <w:ind w:left="400" w:right="138" w:firstLine="996"/>
        <w:jc w:val="both"/>
      </w:pPr>
      <w:r>
        <w:t>Одной из важнейших составляющих организации обучения на дому является самостоятельная работа обучающихся на дому, выполняемая по заданию педагогического работника, под его руководством, в том числе с использованием дистанционных образовательных технологий..</w:t>
      </w:r>
    </w:p>
    <w:p w:rsidR="00C11D7F" w:rsidRDefault="0019737F">
      <w:pPr>
        <w:spacing w:before="20" w:line="259" w:lineRule="auto"/>
        <w:ind w:left="400" w:right="138" w:firstLine="708"/>
        <w:jc w:val="both"/>
      </w:pPr>
      <w:r>
        <w:rPr>
          <w:noProof/>
          <w:position w:val="-4"/>
          <w:lang w:eastAsia="ru-RU"/>
        </w:rPr>
        <w:drawing>
          <wp:inline distT="0" distB="0" distL="0" distR="0">
            <wp:extent cx="218440" cy="154939"/>
            <wp:effectExtent l="0" t="0" r="0" b="0"/>
            <wp:docPr id="6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png"/>
                    <pic:cNvPicPr/>
                  </pic:nvPicPr>
                  <pic:blipFill>
                    <a:blip r:embed="rId32" cstate="print"/>
                    <a:stretch>
                      <a:fillRect/>
                    </a:stretch>
                  </pic:blipFill>
                  <pic:spPr>
                    <a:xfrm>
                      <a:off x="0" y="0"/>
                      <a:ext cx="218440" cy="154939"/>
                    </a:xfrm>
                    <a:prstGeom prst="rect">
                      <a:avLst/>
                    </a:prstGeom>
                  </pic:spPr>
                </pic:pic>
              </a:graphicData>
            </a:graphic>
          </wp:inline>
        </w:drawing>
      </w:r>
      <w:r>
        <w:rPr>
          <w:sz w:val="20"/>
        </w:rPr>
        <w:t xml:space="preserve">        </w:t>
      </w:r>
      <w:r>
        <w:rPr>
          <w:spacing w:val="-22"/>
          <w:sz w:val="20"/>
        </w:rPr>
        <w:t xml:space="preserve"> </w:t>
      </w:r>
      <w:r>
        <w:t>Содержание самостоятельной работы обучающихся на дому определяется в соответствии с рабочей программой по учебному предмету и направлено на расширение и углубление практических знаний и умений по данному предмету, на усвоение межпредметных</w:t>
      </w:r>
      <w:r>
        <w:rPr>
          <w:spacing w:val="1"/>
        </w:rPr>
        <w:t xml:space="preserve"> </w:t>
      </w:r>
      <w:r>
        <w:t>связей.</w:t>
      </w:r>
    </w:p>
    <w:p w:rsidR="00C11D7F" w:rsidRDefault="0019737F">
      <w:pPr>
        <w:spacing w:before="16" w:line="261" w:lineRule="auto"/>
        <w:ind w:left="400" w:right="141" w:firstLine="708"/>
        <w:jc w:val="both"/>
      </w:pPr>
      <w:r>
        <w:rPr>
          <w:noProof/>
          <w:position w:val="-4"/>
          <w:lang w:eastAsia="ru-RU"/>
        </w:rPr>
        <w:drawing>
          <wp:inline distT="0" distB="0" distL="0" distR="0">
            <wp:extent cx="218440" cy="154939"/>
            <wp:effectExtent l="0" t="0" r="0" b="0"/>
            <wp:docPr id="6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png"/>
                    <pic:cNvPicPr/>
                  </pic:nvPicPr>
                  <pic:blipFill>
                    <a:blip r:embed="rId32" cstate="print"/>
                    <a:stretch>
                      <a:fillRect/>
                    </a:stretch>
                  </pic:blipFill>
                  <pic:spPr>
                    <a:xfrm>
                      <a:off x="0" y="0"/>
                      <a:ext cx="218440" cy="154939"/>
                    </a:xfrm>
                    <a:prstGeom prst="rect">
                      <a:avLst/>
                    </a:prstGeom>
                  </pic:spPr>
                </pic:pic>
              </a:graphicData>
            </a:graphic>
          </wp:inline>
        </w:drawing>
      </w:r>
      <w:r>
        <w:rPr>
          <w:sz w:val="20"/>
        </w:rPr>
        <w:t xml:space="preserve">      </w:t>
      </w:r>
      <w:r>
        <w:rPr>
          <w:spacing w:val="17"/>
          <w:sz w:val="20"/>
        </w:rPr>
        <w:t xml:space="preserve"> </w:t>
      </w:r>
      <w:r>
        <w:t>Выборы вариантов проведения учебных занятий, самостоятельной работы определяется образовательной организацией в зависимости от особенностей психофизического развития и возможностей обучающихся на дому, особенностей эмоционально-волевой сферы, характера течения заболевания, рекомендациями медицинской организации и отсутствия противопоказаний для занятий с использованием дистанционных образовательных</w:t>
      </w:r>
      <w:r>
        <w:rPr>
          <w:spacing w:val="3"/>
        </w:rPr>
        <w:t xml:space="preserve"> </w:t>
      </w:r>
      <w:r>
        <w:t>технологий.</w:t>
      </w:r>
    </w:p>
    <w:p w:rsidR="00C11D7F" w:rsidRDefault="0019737F">
      <w:pPr>
        <w:spacing w:before="18" w:line="256" w:lineRule="auto"/>
        <w:ind w:left="400" w:right="144" w:firstLine="708"/>
        <w:jc w:val="both"/>
      </w:pPr>
      <w:r>
        <w:rPr>
          <w:noProof/>
          <w:position w:val="-4"/>
          <w:lang w:eastAsia="ru-RU"/>
        </w:rPr>
        <w:drawing>
          <wp:inline distT="0" distB="0" distL="0" distR="0">
            <wp:extent cx="218440" cy="154939"/>
            <wp:effectExtent l="0" t="0" r="0" b="0"/>
            <wp:docPr id="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png"/>
                    <pic:cNvPicPr/>
                  </pic:nvPicPr>
                  <pic:blipFill>
                    <a:blip r:embed="rId32" cstate="print"/>
                    <a:stretch>
                      <a:fillRect/>
                    </a:stretch>
                  </pic:blipFill>
                  <pic:spPr>
                    <a:xfrm>
                      <a:off x="0" y="0"/>
                      <a:ext cx="218440" cy="154939"/>
                    </a:xfrm>
                    <a:prstGeom prst="rect">
                      <a:avLst/>
                    </a:prstGeom>
                  </pic:spPr>
                </pic:pic>
              </a:graphicData>
            </a:graphic>
          </wp:inline>
        </w:drawing>
      </w:r>
      <w:r>
        <w:rPr>
          <w:sz w:val="20"/>
        </w:rPr>
        <w:t xml:space="preserve">      </w:t>
      </w:r>
      <w:r>
        <w:rPr>
          <w:spacing w:val="17"/>
          <w:sz w:val="20"/>
        </w:rPr>
        <w:t xml:space="preserve"> </w:t>
      </w:r>
      <w:r>
        <w:t>При отсутствии медицинских противопоказаний для работы с компьютером обучение на дому может быть организовано с применением электронного обучения и дистанционных образовательных технологий.</w:t>
      </w:r>
    </w:p>
    <w:p w:rsidR="00C11D7F" w:rsidRDefault="0019737F">
      <w:pPr>
        <w:spacing w:before="27" w:line="261" w:lineRule="auto"/>
        <w:ind w:left="400" w:right="148" w:firstLine="708"/>
        <w:jc w:val="both"/>
      </w:pPr>
      <w:r>
        <w:rPr>
          <w:noProof/>
          <w:position w:val="-4"/>
          <w:lang w:eastAsia="ru-RU"/>
        </w:rPr>
        <w:drawing>
          <wp:inline distT="0" distB="0" distL="0" distR="0">
            <wp:extent cx="218440" cy="154939"/>
            <wp:effectExtent l="0" t="0" r="0" b="0"/>
            <wp:docPr id="6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png"/>
                    <pic:cNvPicPr/>
                  </pic:nvPicPr>
                  <pic:blipFill>
                    <a:blip r:embed="rId32" cstate="print"/>
                    <a:stretch>
                      <a:fillRect/>
                    </a:stretch>
                  </pic:blipFill>
                  <pic:spPr>
                    <a:xfrm>
                      <a:off x="0" y="0"/>
                      <a:ext cx="218440" cy="154939"/>
                    </a:xfrm>
                    <a:prstGeom prst="rect">
                      <a:avLst/>
                    </a:prstGeom>
                  </pic:spPr>
                </pic:pic>
              </a:graphicData>
            </a:graphic>
          </wp:inline>
        </w:drawing>
      </w:r>
      <w:r>
        <w:rPr>
          <w:sz w:val="20"/>
        </w:rPr>
        <w:t xml:space="preserve">      </w:t>
      </w:r>
      <w:r>
        <w:rPr>
          <w:spacing w:val="17"/>
          <w:sz w:val="20"/>
        </w:rPr>
        <w:t xml:space="preserve"> </w:t>
      </w:r>
      <w:r>
        <w:t>Для информирования обучающегося на дому и родителей (законных представителей) несовершеннолетнего обучающегося на дому заявитель обеспечивает ведение дневника, в котором педагогические работники записывают тему учебных занятий, количество часов, домашнее задание, выставляют текущие и итоговые</w:t>
      </w:r>
      <w:r>
        <w:rPr>
          <w:spacing w:val="-1"/>
        </w:rPr>
        <w:t xml:space="preserve"> </w:t>
      </w:r>
      <w:r>
        <w:t>отметки</w:t>
      </w:r>
    </w:p>
    <w:p w:rsidR="00C11D7F" w:rsidRDefault="0019737F">
      <w:pPr>
        <w:spacing w:before="9" w:line="249" w:lineRule="auto"/>
        <w:ind w:left="400" w:right="150" w:firstLine="708"/>
        <w:jc w:val="both"/>
      </w:pPr>
      <w:r>
        <w:rPr>
          <w:noProof/>
          <w:position w:val="-4"/>
          <w:lang w:eastAsia="ru-RU"/>
        </w:rPr>
        <w:drawing>
          <wp:inline distT="0" distB="0" distL="0" distR="0">
            <wp:extent cx="218440" cy="154939"/>
            <wp:effectExtent l="0" t="0" r="0" b="0"/>
            <wp:docPr id="7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png"/>
                    <pic:cNvPicPr/>
                  </pic:nvPicPr>
                  <pic:blipFill>
                    <a:blip r:embed="rId32" cstate="print"/>
                    <a:stretch>
                      <a:fillRect/>
                    </a:stretch>
                  </pic:blipFill>
                  <pic:spPr>
                    <a:xfrm>
                      <a:off x="0" y="0"/>
                      <a:ext cx="218440" cy="154939"/>
                    </a:xfrm>
                    <a:prstGeom prst="rect">
                      <a:avLst/>
                    </a:prstGeom>
                  </pic:spPr>
                </pic:pic>
              </a:graphicData>
            </a:graphic>
          </wp:inline>
        </w:drawing>
      </w:r>
      <w:r>
        <w:rPr>
          <w:sz w:val="20"/>
        </w:rPr>
        <w:t xml:space="preserve">      </w:t>
      </w:r>
      <w:r>
        <w:rPr>
          <w:spacing w:val="17"/>
          <w:sz w:val="20"/>
        </w:rPr>
        <w:t xml:space="preserve"> </w:t>
      </w:r>
      <w:r>
        <w:t>Общие сведения об обучающихся на дому, текущие отметки, результаты промежуточной и (или) итоговой аттестации вносятся в электронный журнал</w:t>
      </w:r>
      <w:r>
        <w:rPr>
          <w:spacing w:val="-7"/>
        </w:rPr>
        <w:t xml:space="preserve"> </w:t>
      </w:r>
      <w:r>
        <w:t>учителями,</w:t>
      </w:r>
    </w:p>
    <w:p w:rsidR="00C11D7F" w:rsidRDefault="0019737F">
      <w:pPr>
        <w:spacing w:before="18"/>
        <w:ind w:left="400"/>
        <w:jc w:val="both"/>
      </w:pPr>
      <w:r>
        <w:t>работающими с обучающимся на дому.</w:t>
      </w:r>
    </w:p>
    <w:p w:rsidR="00C11D7F" w:rsidRDefault="0019737F">
      <w:pPr>
        <w:spacing w:before="27" w:line="266" w:lineRule="auto"/>
        <w:ind w:left="400" w:right="1926" w:firstLine="708"/>
        <w:jc w:val="both"/>
      </w:pPr>
      <w:r>
        <w:rPr>
          <w:noProof/>
          <w:position w:val="-4"/>
          <w:lang w:eastAsia="ru-RU"/>
        </w:rPr>
        <w:drawing>
          <wp:inline distT="0" distB="0" distL="0" distR="0">
            <wp:extent cx="218440" cy="154939"/>
            <wp:effectExtent l="0" t="0" r="0" b="0"/>
            <wp:docPr id="7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png"/>
                    <pic:cNvPicPr/>
                  </pic:nvPicPr>
                  <pic:blipFill>
                    <a:blip r:embed="rId32" cstate="print"/>
                    <a:stretch>
                      <a:fillRect/>
                    </a:stretch>
                  </pic:blipFill>
                  <pic:spPr>
                    <a:xfrm>
                      <a:off x="0" y="0"/>
                      <a:ext cx="218440" cy="154939"/>
                    </a:xfrm>
                    <a:prstGeom prst="rect">
                      <a:avLst/>
                    </a:prstGeom>
                  </pic:spPr>
                </pic:pic>
              </a:graphicData>
            </a:graphic>
          </wp:inline>
        </w:drawing>
      </w:r>
      <w:r>
        <w:rPr>
          <w:sz w:val="20"/>
        </w:rPr>
        <w:t xml:space="preserve">      </w:t>
      </w:r>
      <w:r>
        <w:rPr>
          <w:spacing w:val="17"/>
          <w:sz w:val="20"/>
        </w:rPr>
        <w:t xml:space="preserve"> </w:t>
      </w:r>
      <w:r>
        <w:t>Образовательная организация бесплатно предоставляет обучающимся на дому и пользование на время обучения учебники, учебные</w:t>
      </w:r>
      <w:r>
        <w:rPr>
          <w:spacing w:val="3"/>
        </w:rPr>
        <w:t xml:space="preserve"> </w:t>
      </w:r>
      <w:r>
        <w:t>пособия.</w:t>
      </w:r>
    </w:p>
    <w:p w:rsidR="00C11D7F" w:rsidRDefault="0019737F">
      <w:pPr>
        <w:spacing w:before="174" w:line="256" w:lineRule="auto"/>
        <w:ind w:left="400" w:right="144" w:firstLine="708"/>
        <w:jc w:val="both"/>
      </w:pPr>
      <w:r>
        <w:t>Образовательная организация предоставляет возможность участия обучающегося на дому во внеурочной деятельности, а также при отсутствии медицинских противопоказаний во внеучебных мероприятиях образовательной организации.</w:t>
      </w:r>
    </w:p>
    <w:p w:rsidR="00C11D7F" w:rsidRDefault="0019737F">
      <w:pPr>
        <w:spacing w:before="4"/>
        <w:ind w:left="3281"/>
        <w:jc w:val="both"/>
        <w:rPr>
          <w:b/>
        </w:rPr>
      </w:pPr>
      <w:r>
        <w:rPr>
          <w:b/>
        </w:rPr>
        <w:t>Участники образовательного процесса</w:t>
      </w:r>
    </w:p>
    <w:p w:rsidR="00C11D7F" w:rsidRDefault="0019737F">
      <w:pPr>
        <w:spacing w:before="51" w:line="259" w:lineRule="auto"/>
        <w:ind w:left="400" w:right="152" w:firstLine="708"/>
        <w:jc w:val="both"/>
      </w:pPr>
      <w:r>
        <w:t>Участниками образовательного процесса, реализуемого в форме индивидуального обучения на дому, являются обучающиеся, их родители (законные представители), педагогические работники (учителя,</w:t>
      </w:r>
    </w:p>
    <w:p w:rsidR="00C11D7F" w:rsidRDefault="00C11D7F">
      <w:pPr>
        <w:spacing w:line="259" w:lineRule="auto"/>
        <w:jc w:val="both"/>
        <w:sectPr w:rsidR="00C11D7F">
          <w:pgSz w:w="11920" w:h="16840"/>
          <w:pgMar w:top="960" w:right="260" w:bottom="440" w:left="500" w:header="0" w:footer="152" w:gutter="0"/>
          <w:cols w:space="720"/>
        </w:sectPr>
      </w:pPr>
    </w:p>
    <w:p w:rsidR="00C11D7F" w:rsidRDefault="0019737F">
      <w:pPr>
        <w:spacing w:before="79"/>
        <w:ind w:left="400"/>
      </w:pPr>
      <w:r>
        <w:lastRenderedPageBreak/>
        <w:t>администрация).</w:t>
      </w:r>
    </w:p>
    <w:p w:rsidR="00C11D7F" w:rsidRDefault="0019737F">
      <w:pPr>
        <w:spacing w:before="27" w:line="266" w:lineRule="auto"/>
        <w:ind w:left="1100" w:right="2427"/>
      </w:pPr>
      <w:r>
        <w:rPr>
          <w:u w:val="single"/>
        </w:rPr>
        <w:t>Права и обязанности обучающихся в форме индивидуального обучения на дому.</w:t>
      </w:r>
      <w:r>
        <w:t xml:space="preserve"> Обучающийся в форме индивидуального обучения на дому имеет право:</w:t>
      </w:r>
    </w:p>
    <w:p w:rsidR="00C11D7F" w:rsidRDefault="009823DB">
      <w:pPr>
        <w:spacing w:line="266" w:lineRule="auto"/>
        <w:ind w:left="1840" w:right="1910" w:hanging="540"/>
      </w:pPr>
      <w:r>
        <w:pict>
          <v:group id="_x0000_s2079" style="position:absolute;left:0;text-align:left;margin-left:80.45pt;margin-top:14.45pt;width:17.2pt;height:26.8pt;z-index:-26213376;mso-position-horizontal-relative:page" coordorigin="1609,289" coordsize="344,536">
            <v:shape id="_x0000_s2081" type="#_x0000_t75" style="position:absolute;left:1608;top:289;width:344;height:244">
              <v:imagedata r:id="rId28" o:title=""/>
            </v:shape>
            <v:shape id="_x0000_s2080" type="#_x0000_t75" style="position:absolute;left:1608;top:581;width:344;height:244">
              <v:imagedata r:id="rId28" o:title=""/>
            </v:shape>
            <w10:wrap anchorx="page"/>
          </v:group>
        </w:pict>
      </w:r>
      <w:r w:rsidR="0019737F">
        <w:t>получать полное общее образование в соответствии с государственным стандартом; вносить предложения по совершенствованию образовательного процесса;</w:t>
      </w:r>
    </w:p>
    <w:p w:rsidR="00C11D7F" w:rsidRDefault="0019737F">
      <w:pPr>
        <w:spacing w:before="9" w:line="256" w:lineRule="auto"/>
        <w:ind w:left="400" w:firstLine="976"/>
      </w:pPr>
      <w:r>
        <w:t>на уважение человеческого достоинства, свободное выражение собственных взглядов и убеждений, свободу информации, а также – моральное поощрение за успехи в обучении.</w:t>
      </w:r>
    </w:p>
    <w:p w:rsidR="00C11D7F" w:rsidRDefault="0019737F">
      <w:pPr>
        <w:spacing w:before="10"/>
        <w:ind w:left="1100"/>
      </w:pPr>
      <w:r>
        <w:t>Обучающийся в форме индивидуального обучения на дому обязан:</w:t>
      </w:r>
    </w:p>
    <w:p w:rsidR="00C11D7F" w:rsidRDefault="009823DB">
      <w:pPr>
        <w:spacing w:before="40" w:line="276" w:lineRule="auto"/>
        <w:ind w:left="1840" w:right="898" w:hanging="520"/>
      </w:pPr>
      <w:r>
        <w:pict>
          <v:group id="_x0000_s2076" style="position:absolute;left:0;text-align:left;margin-left:80.45pt;margin-top:2.45pt;width:17.2pt;height:26.8pt;z-index:-26212864;mso-position-horizontal-relative:page" coordorigin="1609,49" coordsize="344,536">
            <v:shape id="_x0000_s2078" type="#_x0000_t75" style="position:absolute;left:1608;top:49;width:344;height:244">
              <v:imagedata r:id="rId28" o:title=""/>
            </v:shape>
            <v:shape id="_x0000_s2077" type="#_x0000_t75" style="position:absolute;left:1608;top:341;width:344;height:244">
              <v:imagedata r:id="rId28" o:title=""/>
            </v:shape>
            <w10:wrap anchorx="page"/>
          </v:group>
        </w:pict>
      </w:r>
      <w:r w:rsidR="0019737F">
        <w:t>соблюдать требования образовательного учреждения, прописанные в локальных актах школы; добросовестно учиться, стремиться к сознательному и творческому освоению</w:t>
      </w:r>
    </w:p>
    <w:p w:rsidR="00C11D7F" w:rsidRDefault="0019737F">
      <w:pPr>
        <w:spacing w:line="231" w:lineRule="exact"/>
        <w:ind w:left="1100"/>
      </w:pPr>
      <w:r>
        <w:t>образовательных программ;</w:t>
      </w:r>
    </w:p>
    <w:p w:rsidR="00C11D7F" w:rsidRDefault="009823DB">
      <w:pPr>
        <w:spacing w:before="23" w:line="266" w:lineRule="auto"/>
        <w:ind w:left="1840" w:right="2493"/>
      </w:pPr>
      <w:r>
        <w:pict>
          <v:group id="_x0000_s2072" style="position:absolute;left:0;text-align:left;margin-left:80.45pt;margin-top:1.6pt;width:17.2pt;height:40.8pt;z-index:-26212352;mso-position-horizontal-relative:page" coordorigin="1609,32" coordsize="344,816">
            <v:shape id="_x0000_s2075" type="#_x0000_t75" style="position:absolute;left:1608;top:32;width:344;height:244">
              <v:imagedata r:id="rId28" o:title=""/>
            </v:shape>
            <v:shape id="_x0000_s2074" type="#_x0000_t75" style="position:absolute;left:1608;top:312;width:344;height:244">
              <v:imagedata r:id="rId28" o:title=""/>
            </v:shape>
            <v:shape id="_x0000_s2073" type="#_x0000_t75" style="position:absolute;left:1608;top:604;width:344;height:244">
              <v:imagedata r:id="rId28" o:title=""/>
            </v:shape>
            <w10:wrap anchorx="page"/>
          </v:group>
        </w:pict>
      </w:r>
      <w:r w:rsidR="0019737F">
        <w:t>уважать честь и достоинство работников образовательного учреждения; соблюдать расписание занятий;</w:t>
      </w:r>
    </w:p>
    <w:p w:rsidR="00C11D7F" w:rsidRDefault="0019737F">
      <w:pPr>
        <w:spacing w:before="10" w:line="254" w:lineRule="auto"/>
        <w:ind w:left="400" w:right="1294" w:firstLine="948"/>
      </w:pPr>
      <w:r>
        <w:t>находиться дома в часы, отведенные для занятий согласно индивидуальному расписанию, своевременно приходить в школу;</w:t>
      </w:r>
    </w:p>
    <w:p w:rsidR="00C11D7F" w:rsidRDefault="009823DB">
      <w:pPr>
        <w:spacing w:before="24" w:line="252" w:lineRule="auto"/>
        <w:ind w:left="1897" w:right="1595" w:hanging="57"/>
      </w:pPr>
      <w:r>
        <w:pict>
          <v:group id="_x0000_s2069" style="position:absolute;left:0;text-align:left;margin-left:80.45pt;margin-top:1.65pt;width:17.2pt;height:25.45pt;z-index:15748096;mso-position-horizontal-relative:page" coordorigin="1609,33" coordsize="344,509">
            <v:shape id="_x0000_s2071" type="#_x0000_t75" style="position:absolute;left:1608;top:33;width:344;height:244">
              <v:imagedata r:id="rId28" o:title=""/>
            </v:shape>
            <v:shape id="_x0000_s2070" type="#_x0000_t75" style="position:absolute;left:1608;top:297;width:344;height:244">
              <v:imagedata r:id="rId28" o:title=""/>
            </v:shape>
            <w10:wrap anchorx="page"/>
          </v:group>
        </w:pict>
      </w:r>
      <w:r w:rsidR="0019737F">
        <w:t xml:space="preserve">вести дневник, тетради (если нет соответствующих медицинских ограничений). </w:t>
      </w:r>
      <w:r w:rsidR="0019737F">
        <w:rPr>
          <w:u w:val="single"/>
        </w:rPr>
        <w:t>Права и обязанности родителей (законных представителей)</w:t>
      </w:r>
    </w:p>
    <w:p w:rsidR="00C11D7F" w:rsidRDefault="0019737F">
      <w:pPr>
        <w:spacing w:before="13"/>
        <w:ind w:left="1100"/>
      </w:pPr>
      <w:r>
        <w:t>Родители (законные представители) детей имеют право:</w:t>
      </w:r>
    </w:p>
    <w:p w:rsidR="00C11D7F" w:rsidRDefault="009823DB">
      <w:pPr>
        <w:spacing w:before="27"/>
        <w:ind w:left="1300"/>
        <w:jc w:val="both"/>
      </w:pPr>
      <w:r>
        <w:pict>
          <v:group id="_x0000_s2066" style="position:absolute;left:0;text-align:left;margin-left:80.45pt;margin-top:1.8pt;width:17.2pt;height:27.2pt;z-index:-26211328;mso-position-horizontal-relative:page" coordorigin="1609,36" coordsize="344,544">
            <v:shape id="_x0000_s2068" type="#_x0000_t75" style="position:absolute;left:1608;top:36;width:344;height:244">
              <v:imagedata r:id="rId28" o:title=""/>
            </v:shape>
            <v:shape id="_x0000_s2067" type="#_x0000_t75" style="position:absolute;left:1608;top:336;width:344;height:244">
              <v:imagedata r:id="rId28" o:title=""/>
            </v:shape>
            <w10:wrap anchorx="page"/>
          </v:group>
        </w:pict>
      </w:r>
      <w:r w:rsidR="0019737F">
        <w:t>защищать законные права ребенка;</w:t>
      </w:r>
    </w:p>
    <w:p w:rsidR="00C11D7F" w:rsidRDefault="0019737F">
      <w:pPr>
        <w:spacing w:before="47" w:line="259" w:lineRule="auto"/>
        <w:ind w:left="400" w:right="153" w:firstLine="912"/>
        <w:jc w:val="both"/>
      </w:pPr>
      <w:r>
        <w:t>вносить предложения по организации образовательного процесса и содержанию образовательных программ, аргументировав их необходимость, но с учетом физиологических возможностей, интеллектуальных способностей и творческих интересов ребенка;</w:t>
      </w:r>
    </w:p>
    <w:p w:rsidR="00C11D7F" w:rsidRDefault="0019737F">
      <w:pPr>
        <w:spacing w:before="17" w:line="249" w:lineRule="auto"/>
        <w:ind w:left="400" w:right="1394" w:firstLine="708"/>
        <w:jc w:val="both"/>
      </w:pPr>
      <w:r>
        <w:rPr>
          <w:noProof/>
          <w:position w:val="-4"/>
          <w:lang w:eastAsia="ru-RU"/>
        </w:rPr>
        <w:drawing>
          <wp:inline distT="0" distB="0" distL="0" distR="0">
            <wp:extent cx="218440" cy="154939"/>
            <wp:effectExtent l="0" t="0" r="0" b="0"/>
            <wp:docPr id="7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png"/>
                    <pic:cNvPicPr/>
                  </pic:nvPicPr>
                  <pic:blipFill>
                    <a:blip r:embed="rId32" cstate="print"/>
                    <a:stretch>
                      <a:fillRect/>
                    </a:stretch>
                  </pic:blipFill>
                  <pic:spPr>
                    <a:xfrm>
                      <a:off x="0" y="0"/>
                      <a:ext cx="218440" cy="154939"/>
                    </a:xfrm>
                    <a:prstGeom prst="rect">
                      <a:avLst/>
                    </a:prstGeom>
                  </pic:spPr>
                </pic:pic>
              </a:graphicData>
            </a:graphic>
          </wp:inline>
        </w:drawing>
      </w:r>
      <w:r>
        <w:t>обращаться для разрешения конфликтных ситуаций к администрации образовательного учреждения.</w:t>
      </w:r>
    </w:p>
    <w:p w:rsidR="00C11D7F" w:rsidRDefault="0019737F">
      <w:pPr>
        <w:spacing w:before="18"/>
        <w:ind w:left="1100"/>
        <w:jc w:val="both"/>
      </w:pPr>
      <w:r>
        <w:t>Родители (законные представители) детей обязаны:</w:t>
      </w:r>
    </w:p>
    <w:p w:rsidR="00C11D7F" w:rsidRDefault="009823DB">
      <w:pPr>
        <w:spacing w:before="39" w:line="261" w:lineRule="auto"/>
        <w:ind w:left="1840" w:right="912" w:hanging="524"/>
        <w:jc w:val="both"/>
      </w:pPr>
      <w:r>
        <w:pict>
          <v:group id="_x0000_s2062" style="position:absolute;left:0;text-align:left;margin-left:80.45pt;margin-top:2.4pt;width:17.2pt;height:40.8pt;z-index:-26210816;mso-position-horizontal-relative:page" coordorigin="1609,48" coordsize="344,816">
            <v:shape id="_x0000_s2065" type="#_x0000_t75" style="position:absolute;left:1608;top:48;width:344;height:244">
              <v:imagedata r:id="rId28" o:title=""/>
            </v:shape>
            <v:shape id="_x0000_s2064" type="#_x0000_t75" style="position:absolute;left:1608;top:324;width:344;height:244">
              <v:imagedata r:id="rId28" o:title=""/>
            </v:shape>
            <v:shape id="_x0000_s2063" type="#_x0000_t75" style="position:absolute;left:1608;top:620;width:344;height:244">
              <v:imagedata r:id="rId28" o:title=""/>
            </v:shape>
            <w10:wrap anchorx="page"/>
          </v:group>
        </w:pict>
      </w:r>
      <w:r w:rsidR="0019737F">
        <w:t>выполнять требования образовательного учреждения, прописанные в локальных актах школы; поддерживать и стимулировать интерес ребенка к процессу образования;</w:t>
      </w:r>
    </w:p>
    <w:p w:rsidR="00C11D7F" w:rsidRDefault="0019737F">
      <w:pPr>
        <w:spacing w:before="20" w:line="259" w:lineRule="auto"/>
        <w:ind w:left="400" w:right="149" w:firstLine="1439"/>
        <w:jc w:val="both"/>
      </w:pPr>
      <w:r>
        <w:t>своевременно информировать учителя о рекомендациях врача, особенностях режима дня ребенка, а образовательное учреждение – об отмене или возобновлении занятий (по уважительным причинам);</w:t>
      </w:r>
    </w:p>
    <w:p w:rsidR="00C11D7F" w:rsidRDefault="009823DB">
      <w:pPr>
        <w:spacing w:before="18" w:line="276" w:lineRule="auto"/>
        <w:ind w:left="1840" w:right="172" w:hanging="528"/>
        <w:jc w:val="both"/>
      </w:pPr>
      <w:r>
        <w:pict>
          <v:group id="_x0000_s2059" style="position:absolute;left:0;text-align:left;margin-left:80.45pt;margin-top:1.35pt;width:17.2pt;height:26.8pt;z-index:-26210304;mso-position-horizontal-relative:page" coordorigin="1609,27" coordsize="344,536">
            <v:shape id="_x0000_s2061" type="#_x0000_t75" style="position:absolute;left:1608;top:27;width:344;height:244">
              <v:imagedata r:id="rId28" o:title=""/>
            </v:shape>
            <v:shape id="_x0000_s2060" type="#_x0000_t75" style="position:absolute;left:1608;top:319;width:344;height:244">
              <v:imagedata r:id="rId28" o:title=""/>
            </v:shape>
            <w10:wrap anchorx="page"/>
          </v:group>
        </w:pict>
      </w:r>
      <w:r w:rsidR="0019737F">
        <w:t>создавать для ребенка и учителя оптимальные рабочие условия для проведения занятий дома; контролировать учебную нагрузку, а также ведение учеником дневника (расписание, аттестация,</w:t>
      </w:r>
    </w:p>
    <w:p w:rsidR="00C11D7F" w:rsidRDefault="0019737F">
      <w:pPr>
        <w:spacing w:line="235" w:lineRule="exact"/>
        <w:ind w:left="400"/>
        <w:jc w:val="both"/>
      </w:pPr>
      <w:r>
        <w:t>запись домашних заданий) и расписываться в нем, не допускать утомления ребенка.</w:t>
      </w:r>
    </w:p>
    <w:p w:rsidR="00C11D7F" w:rsidRDefault="0019737F">
      <w:pPr>
        <w:spacing w:before="27"/>
        <w:ind w:left="1100"/>
        <w:jc w:val="both"/>
      </w:pPr>
      <w:r>
        <w:rPr>
          <w:u w:val="single"/>
        </w:rPr>
        <w:t>Классный руководитель обязан:</w:t>
      </w:r>
    </w:p>
    <w:p w:rsidR="00C11D7F" w:rsidRDefault="0019737F">
      <w:pPr>
        <w:spacing w:before="199" w:line="259" w:lineRule="auto"/>
        <w:ind w:left="400" w:right="150" w:firstLine="708"/>
        <w:jc w:val="both"/>
      </w:pPr>
      <w:r>
        <w:t>поддерживать связь с обучающимся и его родителями (законными представителями), собирать информацию об индивидуальных особенностях учащихся, состоянии здоровья и впечатлениях о процессе обучения;</w:t>
      </w:r>
    </w:p>
    <w:p w:rsidR="00C11D7F" w:rsidRDefault="0019737F" w:rsidP="00AD4C7E">
      <w:pPr>
        <w:pStyle w:val="a5"/>
        <w:numPr>
          <w:ilvl w:val="0"/>
          <w:numId w:val="73"/>
        </w:numPr>
        <w:tabs>
          <w:tab w:val="left" w:pos="1841"/>
        </w:tabs>
        <w:spacing w:before="4"/>
        <w:ind w:left="1840" w:hanging="733"/>
      </w:pPr>
      <w:r>
        <w:t>контролировать ведение дневника,</w:t>
      </w:r>
      <w:r>
        <w:rPr>
          <w:spacing w:val="-1"/>
        </w:rPr>
        <w:t xml:space="preserve"> </w:t>
      </w:r>
      <w:r>
        <w:t>успеваемость.</w:t>
      </w:r>
    </w:p>
    <w:p w:rsidR="00C11D7F" w:rsidRDefault="0019737F" w:rsidP="00AD4C7E">
      <w:pPr>
        <w:pStyle w:val="a5"/>
        <w:numPr>
          <w:ilvl w:val="0"/>
          <w:numId w:val="73"/>
        </w:numPr>
        <w:tabs>
          <w:tab w:val="left" w:pos="1357"/>
        </w:tabs>
        <w:spacing w:before="39" w:line="254" w:lineRule="auto"/>
        <w:ind w:right="895" w:firstLine="708"/>
        <w:jc w:val="left"/>
      </w:pPr>
      <w:r>
        <w:t>своевременно</w:t>
      </w:r>
      <w:r>
        <w:rPr>
          <w:spacing w:val="-5"/>
        </w:rPr>
        <w:t xml:space="preserve"> </w:t>
      </w:r>
      <w:r>
        <w:t>информировать</w:t>
      </w:r>
      <w:r>
        <w:rPr>
          <w:spacing w:val="-6"/>
        </w:rPr>
        <w:t xml:space="preserve"> </w:t>
      </w:r>
      <w:r>
        <w:t>администрацию</w:t>
      </w:r>
      <w:r>
        <w:rPr>
          <w:spacing w:val="-6"/>
        </w:rPr>
        <w:t xml:space="preserve"> </w:t>
      </w:r>
      <w:r>
        <w:t>школы</w:t>
      </w:r>
      <w:r>
        <w:rPr>
          <w:spacing w:val="-6"/>
        </w:rPr>
        <w:t xml:space="preserve"> </w:t>
      </w:r>
      <w:r>
        <w:t>обо</w:t>
      </w:r>
      <w:r>
        <w:rPr>
          <w:spacing w:val="-5"/>
        </w:rPr>
        <w:t xml:space="preserve"> </w:t>
      </w:r>
      <w:r>
        <w:t>всех</w:t>
      </w:r>
      <w:r>
        <w:rPr>
          <w:spacing w:val="-4"/>
        </w:rPr>
        <w:t xml:space="preserve"> </w:t>
      </w:r>
      <w:r>
        <w:t>изменениях</w:t>
      </w:r>
      <w:r>
        <w:rPr>
          <w:spacing w:val="-4"/>
        </w:rPr>
        <w:t xml:space="preserve"> </w:t>
      </w:r>
      <w:r>
        <w:t>в</w:t>
      </w:r>
      <w:r>
        <w:rPr>
          <w:spacing w:val="-6"/>
        </w:rPr>
        <w:t xml:space="preserve"> </w:t>
      </w:r>
      <w:r>
        <w:t>образовательном процессе.</w:t>
      </w:r>
    </w:p>
    <w:p w:rsidR="00C11D7F" w:rsidRDefault="0019737F">
      <w:pPr>
        <w:spacing w:before="13"/>
        <w:ind w:left="1100"/>
      </w:pPr>
      <w:r>
        <w:rPr>
          <w:u w:val="single"/>
        </w:rPr>
        <w:t>Администрация школы обязана:</w:t>
      </w:r>
    </w:p>
    <w:p w:rsidR="00C11D7F" w:rsidRDefault="0019737F" w:rsidP="00AD4C7E">
      <w:pPr>
        <w:pStyle w:val="a5"/>
        <w:numPr>
          <w:ilvl w:val="0"/>
          <w:numId w:val="73"/>
        </w:numPr>
        <w:tabs>
          <w:tab w:val="left" w:pos="1840"/>
          <w:tab w:val="left" w:pos="1841"/>
        </w:tabs>
        <w:spacing w:before="27"/>
        <w:ind w:left="1840" w:hanging="733"/>
        <w:jc w:val="left"/>
      </w:pPr>
      <w:r>
        <w:t>готовить нормативные документы по организации образовательного</w:t>
      </w:r>
      <w:r>
        <w:rPr>
          <w:spacing w:val="-4"/>
        </w:rPr>
        <w:t xml:space="preserve"> </w:t>
      </w:r>
      <w:r>
        <w:t>процесса;</w:t>
      </w:r>
    </w:p>
    <w:p w:rsidR="00C11D7F" w:rsidRDefault="0019737F">
      <w:pPr>
        <w:spacing w:before="27"/>
        <w:ind w:left="1100"/>
      </w:pPr>
      <w:r>
        <w:t>-согласовывать расписание занятий с родителями (законными представителями);</w:t>
      </w:r>
    </w:p>
    <w:p w:rsidR="00C11D7F" w:rsidRDefault="0019737F">
      <w:pPr>
        <w:spacing w:before="39" w:line="259" w:lineRule="auto"/>
        <w:ind w:left="400"/>
      </w:pPr>
      <w:r>
        <w:t>-контролировать выполнение учебных программ, методику индивидуального обучения, аттестацию учащихся, оформление документации не реже одного раза в четверть (полугодие);</w:t>
      </w:r>
    </w:p>
    <w:p w:rsidR="00C11D7F" w:rsidRDefault="0019737F">
      <w:pPr>
        <w:spacing w:before="5" w:line="266" w:lineRule="auto"/>
        <w:ind w:left="400" w:right="3050"/>
      </w:pPr>
      <w:r>
        <w:t>-контролировать своевременность проведения занятий, ведение электронного журнала;</w:t>
      </w:r>
    </w:p>
    <w:p w:rsidR="00C11D7F" w:rsidRDefault="0019737F">
      <w:pPr>
        <w:spacing w:line="251" w:lineRule="exact"/>
        <w:ind w:left="400"/>
      </w:pPr>
      <w:r>
        <w:t>-обеспечивать процесс обучения на дому квалифицированными кадрами;</w:t>
      </w:r>
    </w:p>
    <w:p w:rsidR="00C11D7F" w:rsidRDefault="0019737F">
      <w:pPr>
        <w:spacing w:before="40" w:line="254" w:lineRule="auto"/>
        <w:ind w:left="400" w:right="369"/>
      </w:pPr>
      <w:r>
        <w:t>-своевременно информировать родителей (законных представителей) обо всех изменениях в образовательном процессе.</w:t>
      </w:r>
    </w:p>
    <w:p w:rsidR="00C11D7F" w:rsidRDefault="0019737F">
      <w:pPr>
        <w:spacing w:before="12"/>
        <w:ind w:left="1100"/>
      </w:pPr>
      <w:r>
        <w:rPr>
          <w:u w:val="single"/>
        </w:rPr>
        <w:t>Права и обязанности педагогических работников:</w:t>
      </w:r>
    </w:p>
    <w:p w:rsidR="00C11D7F" w:rsidRDefault="0019737F">
      <w:pPr>
        <w:spacing w:before="39"/>
        <w:ind w:left="1108"/>
      </w:pPr>
      <w:r>
        <w:t>Учитель, осуществляющий педагогическую деятельность в форме индивидуального обучения на дому,</w:t>
      </w:r>
    </w:p>
    <w:p w:rsidR="00C11D7F" w:rsidRDefault="0019737F">
      <w:pPr>
        <w:spacing w:before="19"/>
        <w:ind w:left="400"/>
      </w:pPr>
      <w:r>
        <w:t>обязан:</w:t>
      </w:r>
    </w:p>
    <w:p w:rsidR="00C11D7F" w:rsidRDefault="0019737F">
      <w:pPr>
        <w:spacing w:before="27" w:line="266" w:lineRule="auto"/>
        <w:ind w:left="400" w:right="2835"/>
      </w:pPr>
      <w:r>
        <w:t xml:space="preserve">знать специфику заболевания, особенности режима дня и организации домашних </w:t>
      </w:r>
      <w:r>
        <w:lastRenderedPageBreak/>
        <w:t>занятий;</w:t>
      </w:r>
    </w:p>
    <w:p w:rsidR="00C11D7F" w:rsidRDefault="0019737F">
      <w:pPr>
        <w:spacing w:before="79" w:line="249" w:lineRule="auto"/>
        <w:ind w:left="400" w:right="1165"/>
        <w:jc w:val="both"/>
      </w:pPr>
      <w:r>
        <w:t>выполнять</w:t>
      </w:r>
      <w:r>
        <w:rPr>
          <w:spacing w:val="-6"/>
        </w:rPr>
        <w:t xml:space="preserve"> </w:t>
      </w:r>
      <w:r>
        <w:t>государственные</w:t>
      </w:r>
      <w:r>
        <w:rPr>
          <w:spacing w:val="-6"/>
        </w:rPr>
        <w:t xml:space="preserve"> </w:t>
      </w:r>
      <w:r>
        <w:t>программы</w:t>
      </w:r>
      <w:r>
        <w:rPr>
          <w:spacing w:val="-6"/>
        </w:rPr>
        <w:t xml:space="preserve"> </w:t>
      </w:r>
      <w:r>
        <w:t>с</w:t>
      </w:r>
      <w:r>
        <w:rPr>
          <w:spacing w:val="-10"/>
        </w:rPr>
        <w:t xml:space="preserve"> </w:t>
      </w:r>
      <w:r>
        <w:t>учетом</w:t>
      </w:r>
      <w:r>
        <w:rPr>
          <w:spacing w:val="-8"/>
        </w:rPr>
        <w:t xml:space="preserve"> </w:t>
      </w:r>
      <w:r>
        <w:t>физиологических</w:t>
      </w:r>
      <w:r>
        <w:rPr>
          <w:spacing w:val="-3"/>
        </w:rPr>
        <w:t xml:space="preserve"> </w:t>
      </w:r>
      <w:r>
        <w:t>возможностей,</w:t>
      </w:r>
      <w:r>
        <w:rPr>
          <w:spacing w:val="-5"/>
        </w:rPr>
        <w:t xml:space="preserve"> </w:t>
      </w:r>
      <w:r>
        <w:t>интеллектуальных способностей и интересов</w:t>
      </w:r>
      <w:r>
        <w:rPr>
          <w:spacing w:val="1"/>
        </w:rPr>
        <w:t xml:space="preserve"> </w:t>
      </w:r>
      <w:r>
        <w:t>детей;</w:t>
      </w:r>
    </w:p>
    <w:p w:rsidR="00C11D7F" w:rsidRDefault="0019737F">
      <w:pPr>
        <w:spacing w:before="34" w:line="266" w:lineRule="auto"/>
        <w:ind w:left="400" w:right="1214"/>
        <w:jc w:val="both"/>
      </w:pPr>
      <w:r>
        <w:t>развивать навыки самостоятельной работы с учебником, справочной и художественной литературой; своевременно заполнять электронный журнал учета проводимых занятий.</w:t>
      </w:r>
    </w:p>
    <w:p w:rsidR="00C11D7F" w:rsidRDefault="0019737F">
      <w:pPr>
        <w:spacing w:line="224" w:lineRule="exact"/>
        <w:ind w:left="2481"/>
        <w:jc w:val="both"/>
        <w:rPr>
          <w:b/>
        </w:rPr>
      </w:pPr>
      <w:r>
        <w:rPr>
          <w:b/>
        </w:rPr>
        <w:t>Порядок управления образовательным процессом</w:t>
      </w:r>
    </w:p>
    <w:p w:rsidR="00C11D7F" w:rsidRDefault="0019737F">
      <w:pPr>
        <w:spacing w:before="34" w:line="259" w:lineRule="auto"/>
        <w:ind w:left="400" w:right="148" w:firstLine="708"/>
        <w:jc w:val="both"/>
      </w:pPr>
      <w:r>
        <w:t>Общее руководство образовательным процессом в форме индивидуального обучения на дому осуществляется администрацией школы. В компетенцию администрации образовательного учреждения входят следующие управленческие действия:</w:t>
      </w:r>
    </w:p>
    <w:p w:rsidR="00C11D7F" w:rsidRDefault="0019737F">
      <w:pPr>
        <w:spacing w:before="5"/>
        <w:ind w:left="400"/>
      </w:pPr>
      <w:r>
        <w:t>-принятие решения об организации образовательного процесса;</w:t>
      </w:r>
    </w:p>
    <w:p w:rsidR="00C11D7F" w:rsidRDefault="0019737F">
      <w:pPr>
        <w:spacing w:before="39" w:line="254" w:lineRule="auto"/>
        <w:ind w:left="400"/>
      </w:pPr>
      <w:r>
        <w:t>-разработка и утверждение локального акта школы: «Положение об организации образовательного процесса в форме индивидуального обучения на дому»;</w:t>
      </w:r>
    </w:p>
    <w:p w:rsidR="00C11D7F" w:rsidRDefault="0019737F">
      <w:pPr>
        <w:spacing w:before="12"/>
        <w:ind w:left="400"/>
      </w:pPr>
      <w:r>
        <w:t>контроль за организацией и осуществлением образовательного процесса;</w:t>
      </w:r>
    </w:p>
    <w:p w:rsidR="00361692" w:rsidRDefault="00361692">
      <w:pPr>
        <w:spacing w:before="12"/>
        <w:ind w:left="400"/>
      </w:pPr>
    </w:p>
    <w:p w:rsidR="00C11D7F" w:rsidRDefault="00C11D7F">
      <w:pPr>
        <w:pStyle w:val="a3"/>
        <w:spacing w:before="1"/>
        <w:ind w:left="0" w:firstLine="0"/>
        <w:jc w:val="left"/>
        <w:rPr>
          <w:sz w:val="28"/>
        </w:rPr>
      </w:pPr>
    </w:p>
    <w:p w:rsidR="00C11D7F" w:rsidRDefault="0019737F" w:rsidP="00AD4C7E">
      <w:pPr>
        <w:pStyle w:val="Heading1"/>
        <w:numPr>
          <w:ilvl w:val="1"/>
          <w:numId w:val="77"/>
        </w:numPr>
        <w:tabs>
          <w:tab w:val="left" w:pos="2700"/>
          <w:tab w:val="left" w:pos="2701"/>
        </w:tabs>
        <w:spacing w:before="0"/>
        <w:ind w:left="2701" w:hanging="700"/>
      </w:pPr>
      <w:r>
        <w:t>Программа внеурочной деятельности ФГОС ООО</w:t>
      </w:r>
    </w:p>
    <w:p w:rsidR="00C11D7F" w:rsidRDefault="0019737F">
      <w:pPr>
        <w:spacing w:before="234"/>
        <w:ind w:left="1100"/>
      </w:pPr>
      <w:r>
        <w:t>Цель программы:</w:t>
      </w:r>
    </w:p>
    <w:p w:rsidR="00C11D7F" w:rsidRDefault="0019737F">
      <w:pPr>
        <w:spacing w:before="39" w:line="254" w:lineRule="auto"/>
        <w:ind w:left="400" w:firstLine="708"/>
      </w:pPr>
      <w:r>
        <w:t>-содействие в обеспечении достижения ожидаемых результатов учащихся в соответствии с основной образовательной программой;</w:t>
      </w:r>
    </w:p>
    <w:p w:rsidR="00C11D7F" w:rsidRDefault="0019737F">
      <w:pPr>
        <w:spacing w:before="20" w:line="266" w:lineRule="auto"/>
        <w:ind w:left="1100" w:right="931" w:hanging="144"/>
      </w:pPr>
      <w:r>
        <w:t>-создание условий для проявления у обучающихся своих интересов на основе свободного выбора. Задачи программы:</w:t>
      </w:r>
    </w:p>
    <w:p w:rsidR="00C11D7F" w:rsidRDefault="0019737F">
      <w:pPr>
        <w:spacing w:line="223" w:lineRule="exact"/>
        <w:ind w:left="400"/>
      </w:pPr>
      <w:r>
        <w:t>-воспитание гражданственности, патриотизма, уважения к правам, свободам и обязанностям человека.</w:t>
      </w:r>
    </w:p>
    <w:p w:rsidR="00C11D7F" w:rsidRDefault="0019737F">
      <w:pPr>
        <w:spacing w:before="23"/>
        <w:ind w:left="400"/>
      </w:pPr>
      <w:r>
        <w:t>-воспитание нравственных чувств и этического сознания, морально-этических норм.</w:t>
      </w:r>
    </w:p>
    <w:p w:rsidR="00C11D7F" w:rsidRDefault="0019737F">
      <w:pPr>
        <w:spacing w:before="31"/>
        <w:ind w:left="400"/>
      </w:pPr>
      <w:r>
        <w:t>-воспитание трудолюбия, творческого отношения к учению, труду, жизни.</w:t>
      </w:r>
    </w:p>
    <w:p w:rsidR="00C11D7F" w:rsidRDefault="0019737F">
      <w:pPr>
        <w:spacing w:before="27"/>
        <w:ind w:left="400"/>
      </w:pPr>
      <w:r>
        <w:t>-формирование ценностного отношения к здоровью и здоровому образу жизни.</w:t>
      </w:r>
    </w:p>
    <w:p w:rsidR="00C11D7F" w:rsidRDefault="0019737F">
      <w:pPr>
        <w:spacing w:before="40"/>
        <w:ind w:left="400"/>
      </w:pPr>
      <w:r>
        <w:t>-воспитание ценностного отношения к природе, окружающей среде (экологическое воспитание).</w:t>
      </w:r>
    </w:p>
    <w:p w:rsidR="00C11D7F" w:rsidRDefault="0019737F">
      <w:pPr>
        <w:spacing w:before="39" w:line="254" w:lineRule="auto"/>
        <w:ind w:left="400"/>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C11D7F" w:rsidRDefault="0019737F">
      <w:pPr>
        <w:spacing w:before="12"/>
        <w:ind w:left="400"/>
      </w:pPr>
      <w:r>
        <w:t>-выявление интересов, склонностей, способностей, возможностей обучающихся;</w:t>
      </w:r>
    </w:p>
    <w:p w:rsidR="00C11D7F" w:rsidRDefault="0019737F">
      <w:pPr>
        <w:spacing w:before="27"/>
        <w:ind w:left="400"/>
      </w:pPr>
      <w:r>
        <w:t>-психолого-педагогическое сопровождение индивидуального развития обучающихся;</w:t>
      </w:r>
    </w:p>
    <w:p w:rsidR="00C11D7F" w:rsidRDefault="0019737F">
      <w:pPr>
        <w:spacing w:before="27"/>
        <w:ind w:left="400"/>
      </w:pPr>
      <w:r>
        <w:t>-организация среды для реализации приобретенных знаний, умений, навыков;</w:t>
      </w:r>
    </w:p>
    <w:p w:rsidR="00C11D7F" w:rsidRDefault="0019737F">
      <w:pPr>
        <w:spacing w:before="27"/>
        <w:ind w:left="400"/>
      </w:pPr>
      <w:r>
        <w:t>-развитие опыта творческой</w:t>
      </w:r>
      <w:r>
        <w:rPr>
          <w:spacing w:val="-21"/>
        </w:rPr>
        <w:t xml:space="preserve"> </w:t>
      </w:r>
      <w:r>
        <w:t>деятельности;</w:t>
      </w:r>
    </w:p>
    <w:p w:rsidR="00C11D7F" w:rsidRDefault="0019737F">
      <w:pPr>
        <w:spacing w:before="27"/>
        <w:ind w:left="400"/>
      </w:pPr>
      <w:r>
        <w:t>-развитие опыта неформального</w:t>
      </w:r>
      <w:r>
        <w:rPr>
          <w:spacing w:val="-21"/>
        </w:rPr>
        <w:t xml:space="preserve"> </w:t>
      </w:r>
      <w:r>
        <w:t>общения;</w:t>
      </w:r>
    </w:p>
    <w:p w:rsidR="00C11D7F" w:rsidRDefault="0019737F">
      <w:pPr>
        <w:spacing w:before="27"/>
        <w:ind w:left="400"/>
      </w:pPr>
      <w:r>
        <w:t>-профессиональная ориентация обучающихся;</w:t>
      </w:r>
    </w:p>
    <w:p w:rsidR="00C11D7F" w:rsidRDefault="0019737F">
      <w:pPr>
        <w:spacing w:before="27"/>
        <w:ind w:left="400"/>
      </w:pPr>
      <w:r>
        <w:t>-расширение рамок общения с социумом.</w:t>
      </w:r>
    </w:p>
    <w:p w:rsidR="00C11D7F" w:rsidRDefault="0019737F">
      <w:pPr>
        <w:spacing w:before="3"/>
        <w:ind w:left="1100"/>
        <w:rPr>
          <w:b/>
        </w:rPr>
      </w:pPr>
      <w:r>
        <w:rPr>
          <w:b/>
        </w:rPr>
        <w:t>Принципы организации внеурочной деятельности:</w:t>
      </w:r>
    </w:p>
    <w:p w:rsidR="00C11D7F" w:rsidRDefault="0019737F" w:rsidP="00AD4C7E">
      <w:pPr>
        <w:pStyle w:val="a5"/>
        <w:numPr>
          <w:ilvl w:val="0"/>
          <w:numId w:val="72"/>
        </w:numPr>
        <w:tabs>
          <w:tab w:val="left" w:pos="1540"/>
          <w:tab w:val="left" w:pos="1541"/>
        </w:tabs>
        <w:spacing w:before="19"/>
        <w:ind w:hanging="433"/>
        <w:jc w:val="left"/>
      </w:pPr>
      <w:r>
        <w:t>Принцип гуманистической</w:t>
      </w:r>
      <w:r>
        <w:rPr>
          <w:spacing w:val="-3"/>
        </w:rPr>
        <w:t xml:space="preserve"> </w:t>
      </w:r>
      <w:r>
        <w:t>направленности.</w:t>
      </w:r>
    </w:p>
    <w:p w:rsidR="00C11D7F" w:rsidRDefault="0019737F">
      <w:pPr>
        <w:spacing w:before="43" w:line="261" w:lineRule="auto"/>
        <w:ind w:left="400" w:right="148" w:firstLine="708"/>
        <w:jc w:val="both"/>
      </w:pPr>
      <w:r>
        <w:t>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учащихся, самоопределения, самостроительства, самореализации, самоутверждения.</w:t>
      </w:r>
    </w:p>
    <w:p w:rsidR="00C11D7F" w:rsidRDefault="0019737F" w:rsidP="00AD4C7E">
      <w:pPr>
        <w:pStyle w:val="a5"/>
        <w:numPr>
          <w:ilvl w:val="1"/>
          <w:numId w:val="72"/>
        </w:numPr>
        <w:tabs>
          <w:tab w:val="left" w:pos="1677"/>
        </w:tabs>
        <w:spacing w:before="14" w:line="273" w:lineRule="auto"/>
        <w:ind w:right="137" w:firstLine="360"/>
      </w:pPr>
      <w:r>
        <w:t>Принцип учета потребностей учащихся и их родителей, социокультурных особенностей школы. Выявление запросов родителей и учащихся, соотнесение запроса с кадровым и</w:t>
      </w:r>
      <w:r>
        <w:rPr>
          <w:spacing w:val="6"/>
        </w:rPr>
        <w:t xml:space="preserve"> </w:t>
      </w:r>
      <w:r>
        <w:t>материально-</w:t>
      </w:r>
    </w:p>
    <w:p w:rsidR="00C11D7F" w:rsidRDefault="0019737F">
      <w:pPr>
        <w:spacing w:line="237" w:lineRule="exact"/>
        <w:ind w:left="400"/>
        <w:jc w:val="both"/>
      </w:pPr>
      <w:r>
        <w:t>техническим ресурсами, особенностями основной образовательной программы, учебного плана.</w:t>
      </w:r>
    </w:p>
    <w:p w:rsidR="00C11D7F" w:rsidRDefault="0019737F" w:rsidP="00AD4C7E">
      <w:pPr>
        <w:pStyle w:val="a5"/>
        <w:numPr>
          <w:ilvl w:val="1"/>
          <w:numId w:val="72"/>
        </w:numPr>
        <w:tabs>
          <w:tab w:val="left" w:pos="1829"/>
        </w:tabs>
        <w:spacing w:before="39" w:line="259" w:lineRule="auto"/>
        <w:ind w:left="1828" w:right="146" w:hanging="361"/>
      </w:pPr>
      <w:r>
        <w:t>Принцип разнообразия направлений внеурочной деятельности. Реализация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C11D7F" w:rsidRDefault="0019737F" w:rsidP="00AD4C7E">
      <w:pPr>
        <w:pStyle w:val="a5"/>
        <w:numPr>
          <w:ilvl w:val="1"/>
          <w:numId w:val="72"/>
        </w:numPr>
        <w:tabs>
          <w:tab w:val="left" w:pos="1829"/>
        </w:tabs>
        <w:spacing w:before="13"/>
        <w:ind w:left="1828" w:hanging="361"/>
      </w:pPr>
      <w:r>
        <w:t>Принцип успешности и социальной</w:t>
      </w:r>
      <w:r>
        <w:rPr>
          <w:spacing w:val="-5"/>
        </w:rPr>
        <w:t xml:space="preserve"> </w:t>
      </w:r>
      <w:r>
        <w:t>значимости.</w:t>
      </w:r>
    </w:p>
    <w:p w:rsidR="00C11D7F" w:rsidRDefault="0019737F">
      <w:pPr>
        <w:spacing w:before="42" w:line="259" w:lineRule="auto"/>
        <w:ind w:left="400" w:right="152" w:firstLine="708"/>
        <w:jc w:val="both"/>
      </w:pPr>
      <w:r>
        <w:t>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образовательной организации.</w:t>
      </w:r>
    </w:p>
    <w:p w:rsidR="00C11D7F" w:rsidRDefault="0019737F" w:rsidP="00AD4C7E">
      <w:pPr>
        <w:pStyle w:val="a5"/>
        <w:numPr>
          <w:ilvl w:val="2"/>
          <w:numId w:val="72"/>
        </w:numPr>
        <w:tabs>
          <w:tab w:val="left" w:pos="2061"/>
        </w:tabs>
        <w:spacing w:before="5"/>
      </w:pPr>
      <w:r>
        <w:lastRenderedPageBreak/>
        <w:t>Принцип</w:t>
      </w:r>
      <w:r>
        <w:rPr>
          <w:spacing w:val="2"/>
        </w:rPr>
        <w:t xml:space="preserve"> </w:t>
      </w:r>
      <w:r>
        <w:t>преемственности.</w:t>
      </w:r>
    </w:p>
    <w:p w:rsidR="00C11D7F" w:rsidRDefault="0019737F">
      <w:pPr>
        <w:spacing w:before="38"/>
        <w:ind w:left="1108"/>
        <w:jc w:val="both"/>
      </w:pPr>
      <w:r>
        <w:t>«Социальный заказ» сегодняшнего и завтрашнего общества на выпускника основной школы</w:t>
      </w:r>
    </w:p>
    <w:p w:rsidR="00C11D7F" w:rsidRDefault="0019737F">
      <w:pPr>
        <w:spacing w:before="79"/>
        <w:ind w:left="400"/>
      </w:pPr>
      <w:r>
        <w:t>складывается из следующих компонентов:</w:t>
      </w:r>
    </w:p>
    <w:p w:rsidR="00C11D7F" w:rsidRDefault="0019737F">
      <w:pPr>
        <w:spacing w:before="27"/>
        <w:ind w:left="1160"/>
      </w:pPr>
      <w:r>
        <w:t>-любовь к своему краю, его культуре и духовным традициям;</w:t>
      </w:r>
    </w:p>
    <w:p w:rsidR="00C11D7F" w:rsidRDefault="0019737F">
      <w:pPr>
        <w:spacing w:before="39" w:line="254" w:lineRule="auto"/>
        <w:ind w:left="400" w:right="1628" w:firstLine="768"/>
      </w:pPr>
      <w:r>
        <w:t>-осознание и понимание ценностей человеческой жизни, семьи, гражданского общества, многонационального российского народа, человечества;</w:t>
      </w:r>
    </w:p>
    <w:p w:rsidR="00C11D7F" w:rsidRDefault="0019737F">
      <w:pPr>
        <w:spacing w:before="11"/>
        <w:ind w:left="1160"/>
      </w:pPr>
      <w:r>
        <w:t>-познание мира, осознание ценности труда, науки и творчества;</w:t>
      </w:r>
    </w:p>
    <w:p w:rsidR="00C11D7F" w:rsidRDefault="0019737F">
      <w:pPr>
        <w:spacing w:before="40" w:line="249" w:lineRule="auto"/>
        <w:ind w:left="1108" w:right="520"/>
      </w:pPr>
      <w:r>
        <w:t>-социальная активность, уважение к другим людям, умение вести конструктивный диалог, достигать взаимопонимания, сотрудничать для достижения общих результатов;</w:t>
      </w:r>
    </w:p>
    <w:p w:rsidR="00C11D7F" w:rsidRDefault="00C11D7F">
      <w:pPr>
        <w:pStyle w:val="a3"/>
        <w:spacing w:before="3"/>
        <w:ind w:left="0" w:firstLine="0"/>
        <w:jc w:val="left"/>
        <w:rPr>
          <w:sz w:val="27"/>
        </w:rPr>
      </w:pPr>
    </w:p>
    <w:p w:rsidR="00C11D7F" w:rsidRDefault="0019737F">
      <w:pPr>
        <w:spacing w:line="268" w:lineRule="auto"/>
        <w:ind w:left="400" w:right="2006" w:firstLine="700"/>
      </w:pPr>
      <w:r>
        <w:rPr>
          <w:color w:val="000009"/>
        </w:rPr>
        <w:t>Внеурочная деятельность направлена в первую очередь на достижение школьниками личностных и метапредметных результатов основного общего образования.</w:t>
      </w:r>
    </w:p>
    <w:p w:rsidR="00C11D7F" w:rsidRDefault="0019737F">
      <w:pPr>
        <w:spacing w:before="10" w:line="254" w:lineRule="auto"/>
        <w:ind w:left="400" w:right="1201" w:firstLine="708"/>
      </w:pPr>
      <w:r>
        <w:rPr>
          <w:b/>
        </w:rPr>
        <w:t xml:space="preserve">Личностные результаты </w:t>
      </w:r>
      <w:r>
        <w:t>освоения основной образовательной программы основного общего образования:</w:t>
      </w:r>
    </w:p>
    <w:p w:rsidR="00C11D7F" w:rsidRDefault="0019737F">
      <w:pPr>
        <w:spacing w:before="19" w:line="264" w:lineRule="auto"/>
        <w:ind w:left="400" w:right="146" w:firstLine="1068"/>
        <w:jc w:val="both"/>
      </w:pPr>
      <w: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C11D7F" w:rsidRDefault="0019737F">
      <w:pPr>
        <w:spacing w:before="6" w:line="261" w:lineRule="auto"/>
        <w:ind w:left="400" w:right="137" w:firstLine="1032"/>
        <w:jc w:val="both"/>
      </w:pPr>
      <w: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C11D7F" w:rsidRDefault="0019737F">
      <w:pPr>
        <w:spacing w:before="17" w:line="259" w:lineRule="auto"/>
        <w:ind w:left="400" w:right="143" w:firstLine="1128"/>
        <w:jc w:val="both"/>
      </w:pPr>
      <w: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11D7F" w:rsidRDefault="0019737F">
      <w:pPr>
        <w:spacing w:before="17" w:line="249" w:lineRule="auto"/>
        <w:ind w:left="400" w:right="145" w:firstLine="1048"/>
        <w:jc w:val="both"/>
      </w:pPr>
      <w:r>
        <w:t>формирование осознанного, уважительного и доброжелательного отношения к другому человеку, его мнению, мировоззрению, культуре, языку, вере, гражданской</w:t>
      </w:r>
      <w:r>
        <w:rPr>
          <w:spacing w:val="-3"/>
        </w:rPr>
        <w:t xml:space="preserve"> </w:t>
      </w:r>
      <w:r>
        <w:t>позиции,</w:t>
      </w:r>
    </w:p>
    <w:p w:rsidR="00C11D7F" w:rsidRDefault="0019737F">
      <w:pPr>
        <w:spacing w:before="29" w:line="259" w:lineRule="auto"/>
        <w:ind w:left="400" w:right="152"/>
        <w:jc w:val="both"/>
      </w:pPr>
      <w:r>
        <w:t>истории, культуре, религии, традициям, 6 языкам, ценностям народов России и народов мира; готовности и способности вести диалог с другими людьми и достигать в нём взаимопонимания;</w:t>
      </w:r>
    </w:p>
    <w:p w:rsidR="00C11D7F" w:rsidRDefault="0019737F">
      <w:pPr>
        <w:spacing w:before="22" w:line="261" w:lineRule="auto"/>
        <w:ind w:left="400" w:right="133" w:firstLine="884"/>
        <w:jc w:val="both"/>
      </w:pPr>
      <w: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w:t>
      </w:r>
      <w:r>
        <w:rPr>
          <w:spacing w:val="2"/>
        </w:rPr>
        <w:t xml:space="preserve"> </w:t>
      </w:r>
      <w:r>
        <w:t>особенностей;</w:t>
      </w:r>
    </w:p>
    <w:p w:rsidR="00C11D7F" w:rsidRDefault="0019737F">
      <w:pPr>
        <w:spacing w:before="9" w:line="259" w:lineRule="auto"/>
        <w:ind w:left="400" w:right="133" w:firstLine="828"/>
        <w:jc w:val="both"/>
      </w:pPr>
      <w: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Pr>
          <w:spacing w:val="2"/>
        </w:rPr>
        <w:t xml:space="preserve"> </w:t>
      </w:r>
      <w:r>
        <w:t>поступкам;</w:t>
      </w:r>
    </w:p>
    <w:p w:rsidR="00C11D7F" w:rsidRDefault="0019737F">
      <w:pPr>
        <w:spacing w:before="21" w:line="259" w:lineRule="auto"/>
        <w:ind w:left="400" w:right="151" w:firstLine="772"/>
        <w:jc w:val="both"/>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Pr>
          <w:spacing w:val="-4"/>
        </w:rPr>
        <w:t xml:space="preserve"> </w:t>
      </w:r>
      <w:r>
        <w:t>деятельности;</w:t>
      </w:r>
    </w:p>
    <w:p w:rsidR="00C11D7F" w:rsidRDefault="0019737F">
      <w:pPr>
        <w:spacing w:before="16" w:line="259" w:lineRule="auto"/>
        <w:ind w:left="400" w:right="159" w:firstLine="1056"/>
        <w:jc w:val="both"/>
      </w:pPr>
      <w: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Pr>
          <w:spacing w:val="-7"/>
        </w:rPr>
        <w:t xml:space="preserve"> </w:t>
      </w:r>
      <w:r>
        <w:t>дорогах;</w:t>
      </w:r>
    </w:p>
    <w:p w:rsidR="00C11D7F" w:rsidRDefault="0019737F">
      <w:pPr>
        <w:spacing w:before="17" w:line="259" w:lineRule="auto"/>
        <w:ind w:left="400" w:right="138" w:firstLine="1052"/>
        <w:jc w:val="both"/>
      </w:pPr>
      <w: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C11D7F" w:rsidRDefault="0019737F">
      <w:pPr>
        <w:spacing w:before="16" w:line="249" w:lineRule="auto"/>
        <w:ind w:left="400" w:right="767" w:firstLine="1159"/>
        <w:jc w:val="both"/>
      </w:pPr>
      <w:r>
        <w:t>осознание</w:t>
      </w:r>
      <w:r>
        <w:rPr>
          <w:spacing w:val="-5"/>
        </w:rPr>
        <w:t xml:space="preserve"> </w:t>
      </w:r>
      <w:r>
        <w:t>значения</w:t>
      </w:r>
      <w:r>
        <w:rPr>
          <w:spacing w:val="-4"/>
        </w:rPr>
        <w:t xml:space="preserve"> </w:t>
      </w:r>
      <w:r>
        <w:t>семьи</w:t>
      </w:r>
      <w:r>
        <w:rPr>
          <w:spacing w:val="-5"/>
        </w:rPr>
        <w:t xml:space="preserve"> </w:t>
      </w:r>
      <w:r>
        <w:t>в</w:t>
      </w:r>
      <w:r>
        <w:rPr>
          <w:spacing w:val="-3"/>
        </w:rPr>
        <w:t xml:space="preserve"> </w:t>
      </w:r>
      <w:r>
        <w:t>жизни</w:t>
      </w:r>
      <w:r>
        <w:rPr>
          <w:spacing w:val="-4"/>
        </w:rPr>
        <w:t xml:space="preserve"> </w:t>
      </w:r>
      <w:r>
        <w:t>человека</w:t>
      </w:r>
      <w:r>
        <w:rPr>
          <w:spacing w:val="-5"/>
        </w:rPr>
        <w:t xml:space="preserve"> </w:t>
      </w:r>
      <w:r>
        <w:t>и</w:t>
      </w:r>
      <w:r>
        <w:rPr>
          <w:spacing w:val="-4"/>
        </w:rPr>
        <w:t xml:space="preserve"> </w:t>
      </w:r>
      <w:r>
        <w:t>общества,</w:t>
      </w:r>
      <w:r>
        <w:rPr>
          <w:spacing w:val="-3"/>
        </w:rPr>
        <w:t xml:space="preserve"> </w:t>
      </w:r>
      <w:r>
        <w:t>принятие</w:t>
      </w:r>
      <w:r>
        <w:rPr>
          <w:spacing w:val="-4"/>
        </w:rPr>
        <w:t xml:space="preserve"> </w:t>
      </w:r>
      <w:r>
        <w:t>ценности</w:t>
      </w:r>
      <w:r>
        <w:rPr>
          <w:spacing w:val="-4"/>
        </w:rPr>
        <w:t xml:space="preserve"> </w:t>
      </w:r>
      <w:r>
        <w:t>семейной</w:t>
      </w:r>
      <w:r>
        <w:rPr>
          <w:spacing w:val="-2"/>
        </w:rPr>
        <w:t xml:space="preserve"> </w:t>
      </w:r>
      <w:r>
        <w:t>жизни, уважительное и заботливое отношение к членам своей</w:t>
      </w:r>
      <w:r>
        <w:rPr>
          <w:spacing w:val="-6"/>
        </w:rPr>
        <w:t xml:space="preserve"> </w:t>
      </w:r>
      <w:r>
        <w:t>семьи;</w:t>
      </w:r>
    </w:p>
    <w:p w:rsidR="00C11D7F" w:rsidRDefault="0019737F">
      <w:pPr>
        <w:spacing w:before="33" w:line="189" w:lineRule="auto"/>
        <w:ind w:left="400" w:right="183"/>
        <w:jc w:val="both"/>
      </w:pPr>
      <w: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C11D7F" w:rsidRDefault="00C11D7F">
      <w:pPr>
        <w:pStyle w:val="a3"/>
        <w:spacing w:before="3"/>
        <w:ind w:left="0" w:firstLine="0"/>
        <w:jc w:val="left"/>
        <w:rPr>
          <w:sz w:val="27"/>
        </w:rPr>
      </w:pPr>
    </w:p>
    <w:p w:rsidR="00C11D7F" w:rsidRDefault="0019737F">
      <w:pPr>
        <w:spacing w:before="1" w:line="254" w:lineRule="auto"/>
        <w:ind w:left="400" w:right="825" w:firstLine="708"/>
      </w:pPr>
      <w:r>
        <w:rPr>
          <w:b/>
        </w:rPr>
        <w:t xml:space="preserve">Метапредметные </w:t>
      </w:r>
      <w:r>
        <w:t>результаты освоения основной образовательной программы основного общего образования:</w:t>
      </w:r>
    </w:p>
    <w:p w:rsidR="00C11D7F" w:rsidRDefault="0019737F">
      <w:pPr>
        <w:spacing w:before="19" w:line="268" w:lineRule="auto"/>
        <w:ind w:left="400" w:right="160"/>
      </w:pPr>
      <w: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умение самостоятельно планировать пути достижения целей, в том числе альтернативные, осознанно</w:t>
      </w:r>
      <w:r>
        <w:rPr>
          <w:spacing w:val="46"/>
        </w:rPr>
        <w:t xml:space="preserve"> </w:t>
      </w:r>
      <w:r>
        <w:t>выбирать</w:t>
      </w:r>
    </w:p>
    <w:p w:rsidR="00C11D7F" w:rsidRDefault="0019737F">
      <w:pPr>
        <w:spacing w:before="79"/>
        <w:ind w:left="400"/>
        <w:jc w:val="both"/>
      </w:pPr>
      <w:r>
        <w:t>наиболее эффективные способы решения учебных и познавательных задач;</w:t>
      </w:r>
    </w:p>
    <w:p w:rsidR="00C11D7F" w:rsidRDefault="0019737F">
      <w:pPr>
        <w:spacing w:before="43" w:line="259" w:lineRule="auto"/>
        <w:ind w:left="400" w:right="152"/>
        <w:jc w:val="both"/>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1D7F" w:rsidRDefault="0019737F">
      <w:pPr>
        <w:spacing w:before="16" w:line="264" w:lineRule="auto"/>
        <w:ind w:left="400" w:right="711"/>
      </w:pPr>
      <w:r>
        <w:t>умение оценивать правильность выполнения учебной задачи, собственные возможности её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rsidR="00C11D7F" w:rsidRDefault="0019737F">
      <w:pPr>
        <w:spacing w:before="17" w:line="259" w:lineRule="auto"/>
        <w:ind w:left="400" w:right="141"/>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11D7F" w:rsidRDefault="0019737F">
      <w:pPr>
        <w:spacing w:before="17" w:line="254" w:lineRule="auto"/>
        <w:ind w:left="400" w:right="653"/>
        <w:jc w:val="both"/>
      </w:pPr>
      <w:r>
        <w:t>умение создавать, применять и преобразовывать знаки и символы, модели и схемы для решения учебных и познавательных задач;</w:t>
      </w:r>
    </w:p>
    <w:p w:rsidR="00C11D7F" w:rsidRDefault="0019737F">
      <w:pPr>
        <w:spacing w:before="12"/>
        <w:ind w:left="400"/>
        <w:jc w:val="both"/>
      </w:pPr>
      <w:r>
        <w:t>смысловое чтение;</w:t>
      </w:r>
    </w:p>
    <w:p w:rsidR="00C11D7F" w:rsidRDefault="0019737F">
      <w:pPr>
        <w:spacing w:before="43" w:line="259" w:lineRule="auto"/>
        <w:ind w:left="400" w:right="146"/>
        <w:jc w:val="both"/>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11D7F" w:rsidRDefault="0019737F">
      <w:pPr>
        <w:spacing w:before="21" w:line="259" w:lineRule="auto"/>
        <w:ind w:left="400" w:right="150"/>
        <w:jc w:val="both"/>
      </w:pPr>
      <w: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C11D7F" w:rsidRDefault="0019737F">
      <w:pPr>
        <w:spacing w:before="16" w:line="254" w:lineRule="auto"/>
        <w:ind w:left="400" w:right="800"/>
      </w:pPr>
      <w:r>
        <w:t>формирование и развитие компетентности в области использования информационно-коммуникационных технологий</w:t>
      </w:r>
    </w:p>
    <w:p w:rsidR="00C11D7F" w:rsidRDefault="0019737F">
      <w:pPr>
        <w:spacing w:before="24" w:line="249" w:lineRule="auto"/>
        <w:ind w:left="400" w:right="1148"/>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11D7F" w:rsidRDefault="0019737F">
      <w:pPr>
        <w:spacing w:before="29" w:line="259" w:lineRule="auto"/>
        <w:ind w:left="400" w:right="151" w:firstLine="708"/>
        <w:jc w:val="both"/>
      </w:pPr>
      <w:r>
        <w:t>В</w:t>
      </w:r>
      <w:r w:rsidR="00361692" w:rsidRPr="00361692">
        <w:t xml:space="preserve"> </w:t>
      </w:r>
      <w:r w:rsidR="00361692">
        <w:t>МОУ «Стародевиченская СОШ»</w:t>
      </w:r>
      <w:r>
        <w:t xml:space="preserve"> формируется модель внеурочной деятельности, обеспечивающая возможность обучающимся проявить себя, творчески раскрыться в области различных видов деятельности.</w:t>
      </w:r>
    </w:p>
    <w:p w:rsidR="00C11D7F" w:rsidRDefault="0019737F">
      <w:pPr>
        <w:spacing w:before="5"/>
        <w:ind w:left="1100"/>
        <w:jc w:val="both"/>
      </w:pPr>
      <w:r>
        <w:t>Программа внеурочной деятельности реализуется по следующим направлениям:</w:t>
      </w:r>
    </w:p>
    <w:p w:rsidR="00C11D7F" w:rsidRDefault="0019737F" w:rsidP="00AD4C7E">
      <w:pPr>
        <w:pStyle w:val="a5"/>
        <w:numPr>
          <w:ilvl w:val="0"/>
          <w:numId w:val="71"/>
        </w:numPr>
        <w:tabs>
          <w:tab w:val="left" w:pos="1237"/>
        </w:tabs>
        <w:spacing w:before="43"/>
        <w:ind w:left="1236" w:hanging="129"/>
      </w:pPr>
      <w:r>
        <w:t>духовно-нравственное (приобщение к базовым общечеловеческим ценностям, ценностям</w:t>
      </w:r>
      <w:r>
        <w:rPr>
          <w:spacing w:val="-18"/>
        </w:rPr>
        <w:t xml:space="preserve"> </w:t>
      </w:r>
      <w:r>
        <w:t>семьи);</w:t>
      </w:r>
    </w:p>
    <w:p w:rsidR="00C11D7F" w:rsidRDefault="0019737F" w:rsidP="00AD4C7E">
      <w:pPr>
        <w:pStyle w:val="a5"/>
        <w:numPr>
          <w:ilvl w:val="0"/>
          <w:numId w:val="71"/>
        </w:numPr>
        <w:tabs>
          <w:tab w:val="left" w:pos="1345"/>
        </w:tabs>
        <w:spacing w:before="39" w:line="259" w:lineRule="auto"/>
        <w:ind w:right="142" w:firstLine="708"/>
      </w:pPr>
      <w:r>
        <w:t>общеинтеллектуальное (обогащение запаса обучающихся научными понятиями, формирование мировоззрения, умений самостоятельно добывать новые знания, работать с информацией, делать выводы и умозаключения);</w:t>
      </w:r>
    </w:p>
    <w:p w:rsidR="00C11D7F" w:rsidRDefault="0019737F" w:rsidP="00AD4C7E">
      <w:pPr>
        <w:pStyle w:val="a5"/>
        <w:numPr>
          <w:ilvl w:val="0"/>
          <w:numId w:val="71"/>
        </w:numPr>
        <w:tabs>
          <w:tab w:val="left" w:pos="1241"/>
        </w:tabs>
        <w:spacing w:before="17" w:line="259" w:lineRule="auto"/>
        <w:ind w:right="173" w:firstLine="708"/>
      </w:pPr>
      <w:r>
        <w:t>общекультурное (развитие творческих возможностей обучающихся с учетом возрастных и внутренних психологических наклонностей, формирование эстетического</w:t>
      </w:r>
      <w:r>
        <w:rPr>
          <w:spacing w:val="2"/>
        </w:rPr>
        <w:t xml:space="preserve"> </w:t>
      </w:r>
      <w:r>
        <w:t>вкуса);</w:t>
      </w:r>
    </w:p>
    <w:p w:rsidR="00C11D7F" w:rsidRDefault="0019737F">
      <w:pPr>
        <w:spacing w:before="198" w:line="259" w:lineRule="auto"/>
        <w:ind w:left="400" w:right="147" w:firstLine="1012"/>
        <w:jc w:val="both"/>
      </w:pPr>
      <w:r>
        <w:t>-спортивно-оздоровительное (организация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w:t>
      </w:r>
    </w:p>
    <w:p w:rsidR="00C11D7F" w:rsidRDefault="0019737F">
      <w:pPr>
        <w:spacing w:before="16" w:line="254" w:lineRule="auto"/>
        <w:ind w:left="400" w:right="555" w:firstLine="868"/>
      </w:pPr>
      <w:r>
        <w:t>-социальное (развитие положительного потенциала личности обучающихся в рамках деятельности общешкольного коллектива.).</w:t>
      </w:r>
    </w:p>
    <w:p w:rsidR="00C11D7F" w:rsidRDefault="0019737F">
      <w:pPr>
        <w:spacing w:before="28"/>
        <w:ind w:left="1100"/>
      </w:pPr>
      <w:r>
        <w:rPr>
          <w:u w:val="single"/>
        </w:rPr>
        <w:t>Система оценки достижения результатов внеурочной деятельности:</w:t>
      </w:r>
    </w:p>
    <w:p w:rsidR="00C11D7F" w:rsidRDefault="0019737F">
      <w:pPr>
        <w:spacing w:before="39"/>
        <w:ind w:left="1108"/>
      </w:pPr>
      <w:r>
        <w:t>Оценка</w:t>
      </w:r>
      <w:r>
        <w:rPr>
          <w:spacing w:val="-7"/>
        </w:rPr>
        <w:t xml:space="preserve"> </w:t>
      </w:r>
      <w:r>
        <w:t>достижений</w:t>
      </w:r>
      <w:r>
        <w:rPr>
          <w:spacing w:val="-6"/>
        </w:rPr>
        <w:t xml:space="preserve"> </w:t>
      </w:r>
      <w:r>
        <w:t>результатов</w:t>
      </w:r>
      <w:r>
        <w:rPr>
          <w:spacing w:val="-5"/>
        </w:rPr>
        <w:t xml:space="preserve"> </w:t>
      </w:r>
      <w:r>
        <w:t>внеурочной</w:t>
      </w:r>
      <w:r>
        <w:rPr>
          <w:spacing w:val="-6"/>
        </w:rPr>
        <w:t xml:space="preserve"> </w:t>
      </w:r>
      <w:r>
        <w:t>деятельности</w:t>
      </w:r>
      <w:r>
        <w:rPr>
          <w:spacing w:val="-6"/>
        </w:rPr>
        <w:t xml:space="preserve"> </w:t>
      </w:r>
      <w:r>
        <w:t>осуществляется</w:t>
      </w:r>
      <w:r>
        <w:rPr>
          <w:spacing w:val="-3"/>
        </w:rPr>
        <w:t xml:space="preserve"> </w:t>
      </w:r>
      <w:r>
        <w:t>на</w:t>
      </w:r>
      <w:r>
        <w:rPr>
          <w:spacing w:val="-6"/>
        </w:rPr>
        <w:t xml:space="preserve"> </w:t>
      </w:r>
      <w:r>
        <w:t>трех</w:t>
      </w:r>
      <w:r>
        <w:rPr>
          <w:spacing w:val="-3"/>
        </w:rPr>
        <w:t xml:space="preserve"> </w:t>
      </w:r>
      <w:r>
        <w:t>уровнях:</w:t>
      </w:r>
    </w:p>
    <w:p w:rsidR="00C11D7F" w:rsidRDefault="0019737F">
      <w:pPr>
        <w:spacing w:before="39" w:line="256" w:lineRule="auto"/>
        <w:ind w:left="400" w:firstLine="708"/>
      </w:pPr>
      <w:r>
        <w:rPr>
          <w:noProof/>
          <w:position w:val="-4"/>
          <w:lang w:eastAsia="ru-RU"/>
        </w:rPr>
        <w:drawing>
          <wp:inline distT="0" distB="0" distL="0" distR="0">
            <wp:extent cx="218440" cy="154939"/>
            <wp:effectExtent l="0" t="0" r="0" b="0"/>
            <wp:docPr id="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png"/>
                    <pic:cNvPicPr/>
                  </pic:nvPicPr>
                  <pic:blipFill>
                    <a:blip r:embed="rId32" cstate="print"/>
                    <a:stretch>
                      <a:fillRect/>
                    </a:stretch>
                  </pic:blipFill>
                  <pic:spPr>
                    <a:xfrm>
                      <a:off x="0" y="0"/>
                      <a:ext cx="218440" cy="154939"/>
                    </a:xfrm>
                    <a:prstGeom prst="rect">
                      <a:avLst/>
                    </a:prstGeom>
                  </pic:spPr>
                </pic:pic>
              </a:graphicData>
            </a:graphic>
          </wp:inline>
        </w:drawing>
      </w:r>
      <w:r>
        <w:rPr>
          <w:sz w:val="20"/>
        </w:rPr>
        <w:t xml:space="preserve">       </w:t>
      </w:r>
      <w:r>
        <w:rPr>
          <w:spacing w:val="-13"/>
          <w:sz w:val="20"/>
        </w:rPr>
        <w:t xml:space="preserve"> </w:t>
      </w:r>
      <w:r>
        <w:t>представление коллективного результата группы обучающихся в рамках одного или нескольких направления (результаты работы кружка, курса, детского объединия, системы мероприятий, и т.</w:t>
      </w:r>
      <w:r>
        <w:rPr>
          <w:spacing w:val="-18"/>
        </w:rPr>
        <w:t xml:space="preserve"> </w:t>
      </w:r>
      <w:r>
        <w:t>п.);</w:t>
      </w:r>
    </w:p>
    <w:p w:rsidR="00C11D7F" w:rsidRDefault="009823DB">
      <w:pPr>
        <w:spacing w:before="23" w:line="276" w:lineRule="auto"/>
        <w:ind w:left="1840" w:right="1101"/>
      </w:pPr>
      <w:r>
        <w:pict>
          <v:group id="_x0000_s2056" style="position:absolute;left:0;text-align:left;margin-left:80.45pt;margin-top:1.6pt;width:17.2pt;height:26.8pt;z-index:15750144;mso-position-horizontal-relative:page" coordorigin="1609,32" coordsize="344,536">
            <v:shape id="_x0000_s2058" type="#_x0000_t75" style="position:absolute;left:1608;top:32;width:344;height:244">
              <v:imagedata r:id="rId28" o:title=""/>
            </v:shape>
            <v:shape id="_x0000_s2057" type="#_x0000_t75" style="position:absolute;left:1608;top:324;width:344;height:244">
              <v:imagedata r:id="rId28" o:title=""/>
            </v:shape>
            <w10:wrap anchorx="page"/>
          </v:group>
        </w:pict>
      </w:r>
      <w:r w:rsidR="0019737F">
        <w:t>индивидуальная оценка результатов внеурочной деятельности каждого обучающегося; качественная и количественная оценка эффективности деятельности образовательного</w:t>
      </w:r>
    </w:p>
    <w:p w:rsidR="00C11D7F" w:rsidRDefault="0019737F">
      <w:pPr>
        <w:spacing w:line="231" w:lineRule="exact"/>
        <w:ind w:left="400"/>
      </w:pPr>
      <w:r>
        <w:t>учреждения по направлениям внеурочной деятельности.</w:t>
      </w:r>
    </w:p>
    <w:p w:rsidR="00C11D7F" w:rsidRDefault="0019737F">
      <w:pPr>
        <w:spacing w:before="39"/>
        <w:ind w:left="1108"/>
      </w:pPr>
      <w:r>
        <w:rPr>
          <w:b/>
        </w:rPr>
        <w:t xml:space="preserve">Особенностями системы </w:t>
      </w:r>
      <w:r>
        <w:t>оценки достижения результатов внеурочной деятельности являются:</w:t>
      </w:r>
    </w:p>
    <w:p w:rsidR="00C11D7F" w:rsidRDefault="0019737F">
      <w:pPr>
        <w:spacing w:before="39" w:line="252" w:lineRule="auto"/>
        <w:ind w:left="400" w:right="832" w:firstLine="708"/>
      </w:pPr>
      <w:r>
        <w:t>-комплексный подход к оценке результатов учебной и внеурочной деятельности в рамках общего образования (метапредметных, личностных и предметных результатов);</w:t>
      </w:r>
    </w:p>
    <w:p w:rsidR="00C11D7F" w:rsidRDefault="0019737F">
      <w:pPr>
        <w:spacing w:before="25" w:line="254" w:lineRule="auto"/>
        <w:ind w:left="400" w:firstLine="708"/>
      </w:pPr>
      <w:r>
        <w:t>-использование планируемых результатов освоения основных образовательных программ в качестве содержательной и критериальной базы оценки;</w:t>
      </w:r>
    </w:p>
    <w:p w:rsidR="00C11D7F" w:rsidRDefault="0019737F">
      <w:pPr>
        <w:spacing w:before="12"/>
        <w:ind w:left="1100"/>
      </w:pPr>
      <w:r>
        <w:t>-оценка динамики образовательных достижений обучающихся;</w:t>
      </w:r>
    </w:p>
    <w:p w:rsidR="00C11D7F" w:rsidRDefault="0019737F">
      <w:pPr>
        <w:spacing w:before="39"/>
        <w:ind w:left="1108"/>
      </w:pPr>
      <w:r>
        <w:lastRenderedPageBreak/>
        <w:t>-сочетание внешней и внутренней оценки как механизма обеспечения -качества образования;</w:t>
      </w:r>
    </w:p>
    <w:p w:rsidR="00C11D7F" w:rsidRDefault="0019737F">
      <w:pPr>
        <w:tabs>
          <w:tab w:val="left" w:pos="2793"/>
          <w:tab w:val="left" w:pos="2842"/>
          <w:tab w:val="left" w:pos="3896"/>
          <w:tab w:val="left" w:pos="4779"/>
          <w:tab w:val="left" w:pos="5300"/>
          <w:tab w:val="left" w:pos="5942"/>
          <w:tab w:val="left" w:pos="6278"/>
          <w:tab w:val="left" w:pos="6459"/>
          <w:tab w:val="left" w:pos="7402"/>
          <w:tab w:val="left" w:pos="7485"/>
          <w:tab w:val="left" w:pos="8813"/>
          <w:tab w:val="left" w:pos="8894"/>
          <w:tab w:val="left" w:pos="9905"/>
          <w:tab w:val="left" w:pos="10392"/>
          <w:tab w:val="left" w:pos="10788"/>
        </w:tabs>
        <w:spacing w:before="39" w:line="259" w:lineRule="auto"/>
        <w:ind w:left="400" w:right="136" w:firstLine="708"/>
      </w:pPr>
      <w:r>
        <w:t>-использование</w:t>
      </w:r>
      <w:r>
        <w:tab/>
      </w:r>
      <w:r>
        <w:tab/>
        <w:t>персонифицированных</w:t>
      </w:r>
      <w:r>
        <w:tab/>
        <w:t>процедур</w:t>
      </w:r>
      <w:r>
        <w:tab/>
      </w:r>
      <w:r>
        <w:tab/>
        <w:t>оценки</w:t>
      </w:r>
      <w:r>
        <w:tab/>
        <w:t>достижений</w:t>
      </w:r>
      <w:r>
        <w:tab/>
        <w:t>обучающихся</w:t>
      </w:r>
      <w:r>
        <w:tab/>
        <w:t>и</w:t>
      </w:r>
      <w:r>
        <w:tab/>
        <w:t>не персонифицированных</w:t>
      </w:r>
      <w:r>
        <w:tab/>
        <w:t>процедур</w:t>
      </w:r>
      <w:r>
        <w:tab/>
        <w:t>оценки</w:t>
      </w:r>
      <w:r>
        <w:tab/>
        <w:t>состояния</w:t>
      </w:r>
      <w:r>
        <w:tab/>
        <w:t>и</w:t>
      </w:r>
      <w:r>
        <w:tab/>
        <w:t>тенденций</w:t>
      </w:r>
      <w:r>
        <w:tab/>
      </w:r>
      <w:r>
        <w:tab/>
        <w:t>организации</w:t>
      </w:r>
      <w:r>
        <w:tab/>
      </w:r>
      <w:r>
        <w:tab/>
        <w:t>системы</w:t>
      </w:r>
      <w:r>
        <w:tab/>
      </w:r>
      <w:r>
        <w:rPr>
          <w:spacing w:val="-3"/>
        </w:rPr>
        <w:t>внеурочной</w:t>
      </w:r>
    </w:p>
    <w:p w:rsidR="00C11D7F" w:rsidRDefault="0019737F">
      <w:pPr>
        <w:spacing w:before="79"/>
        <w:ind w:left="400"/>
      </w:pPr>
      <w:r>
        <w:t>деятельности;</w:t>
      </w:r>
    </w:p>
    <w:p w:rsidR="00C11D7F" w:rsidRDefault="0019737F">
      <w:pPr>
        <w:spacing w:before="19"/>
        <w:ind w:left="1228"/>
        <w:jc w:val="both"/>
      </w:pPr>
      <w:r>
        <w:t>-уровневый подход к разработке планируемых результатов и инструментария их представления;</w:t>
      </w:r>
    </w:p>
    <w:p w:rsidR="00C11D7F" w:rsidRDefault="0019737F">
      <w:pPr>
        <w:spacing w:before="39" w:line="254" w:lineRule="auto"/>
        <w:ind w:left="520" w:right="163" w:firstLine="708"/>
        <w:jc w:val="both"/>
      </w:pPr>
      <w:r>
        <w:t>-использование контекстной информации об условиях и особенностях реализации программы при интерпретации результатов педагогических измерений.</w:t>
      </w:r>
    </w:p>
    <w:p w:rsidR="00C11D7F" w:rsidRDefault="0019737F">
      <w:pPr>
        <w:spacing w:before="19" w:line="259" w:lineRule="auto"/>
        <w:ind w:left="520" w:right="147" w:firstLine="708"/>
        <w:jc w:val="both"/>
      </w:pPr>
      <w:r>
        <w:rPr>
          <w:color w:val="000009"/>
        </w:rPr>
        <w:t>Представление коллективного результата группы обучающихся в рамках одного или нескольких направлений происходит на общешкольных мероприятиях в форме творческой презентации, творческого отчёта, концертов и пр.</w:t>
      </w:r>
    </w:p>
    <w:p w:rsidR="00C11D7F" w:rsidRDefault="0019737F">
      <w:pPr>
        <w:spacing w:before="25" w:line="259" w:lineRule="auto"/>
        <w:ind w:left="520" w:right="146" w:firstLine="708"/>
        <w:jc w:val="both"/>
      </w:pPr>
      <w:r>
        <w:rPr>
          <w:color w:val="000009"/>
        </w:rPr>
        <w:t>Для индивидуальной оценки результатов внеурочной деятельности каждого обучающегося используется портфолио – накопительная система оценивания, характеризующая динамику индивидуальных образовательных достижений.</w:t>
      </w:r>
    </w:p>
    <w:p w:rsidR="00C11D7F" w:rsidRDefault="0019737F">
      <w:pPr>
        <w:spacing w:before="17" w:line="261" w:lineRule="auto"/>
        <w:ind w:left="520" w:right="141" w:firstLine="708"/>
        <w:jc w:val="both"/>
      </w:pPr>
      <w:r>
        <w:rPr>
          <w:color w:val="000009"/>
        </w:rPr>
        <w:t xml:space="preserve">Для оценки эффективности деятельности </w:t>
      </w:r>
      <w:r>
        <w:t xml:space="preserve">образовательного учреждения </w:t>
      </w:r>
      <w:r>
        <w:rPr>
          <w:color w:val="000009"/>
        </w:rPr>
        <w:t>по направлениям внеурочной деятельности используется лист учёта достижений, в которую вносятся индивидуальные результаты учащихся по направлениям. Для представления результатов достижений используются также такие формы, как выставка достижений учащихся, самооценка, оценка проекта, педагогический мониторинг, практические работы, творческие работы, самоанализ, наблюдения и др.</w:t>
      </w:r>
    </w:p>
    <w:p w:rsidR="00C11D7F" w:rsidRDefault="0019737F">
      <w:pPr>
        <w:spacing w:before="17" w:line="259" w:lineRule="auto"/>
        <w:ind w:left="520" w:right="152" w:firstLine="708"/>
        <w:jc w:val="both"/>
      </w:pPr>
      <w:r>
        <w:t>Качественная и количественная оценка эффективности деятельности образовательного учреждения по направлениям внеурочной деятельности осуществляется на основании мониторинговых исследований.</w:t>
      </w:r>
    </w:p>
    <w:p w:rsidR="00C11D7F" w:rsidRDefault="0019737F">
      <w:pPr>
        <w:spacing w:before="6"/>
        <w:ind w:left="1220"/>
        <w:jc w:val="both"/>
      </w:pPr>
      <w:r>
        <w:t>Объекты мониторинга:</w:t>
      </w:r>
    </w:p>
    <w:p w:rsidR="00C11D7F" w:rsidRDefault="0019737F" w:rsidP="00AD4C7E">
      <w:pPr>
        <w:pStyle w:val="a5"/>
        <w:numPr>
          <w:ilvl w:val="4"/>
          <w:numId w:val="77"/>
        </w:numPr>
        <w:tabs>
          <w:tab w:val="left" w:pos="1533"/>
        </w:tabs>
        <w:spacing w:before="43" w:line="259" w:lineRule="auto"/>
        <w:ind w:right="139" w:firstLine="708"/>
      </w:pPr>
      <w:r>
        <w:t>Диагностика эффективности внеурочной деятельности школьников (оценка востребованности форм и мероприятий; сохранность контингента всех направлений внеурочной работы; анкетирование школьников и родителей по итогам года с целью выявления удовлетворенности воспитательными</w:t>
      </w:r>
      <w:r>
        <w:rPr>
          <w:spacing w:val="-19"/>
        </w:rPr>
        <w:t xml:space="preserve"> </w:t>
      </w:r>
      <w:r>
        <w:t>мероприятиями).</w:t>
      </w:r>
    </w:p>
    <w:p w:rsidR="00C11D7F" w:rsidRDefault="0019737F" w:rsidP="00AD4C7E">
      <w:pPr>
        <w:pStyle w:val="a5"/>
        <w:numPr>
          <w:ilvl w:val="4"/>
          <w:numId w:val="77"/>
        </w:numPr>
        <w:tabs>
          <w:tab w:val="left" w:pos="1840"/>
          <w:tab w:val="left" w:pos="1841"/>
        </w:tabs>
        <w:spacing w:before="17" w:line="254" w:lineRule="auto"/>
        <w:ind w:right="357" w:firstLine="708"/>
      </w:pPr>
      <w:r>
        <w:t>Личность</w:t>
      </w:r>
      <w:r>
        <w:rPr>
          <w:spacing w:val="-6"/>
        </w:rPr>
        <w:t xml:space="preserve"> </w:t>
      </w:r>
      <w:r>
        <w:t>самого</w:t>
      </w:r>
      <w:r>
        <w:rPr>
          <w:spacing w:val="-4"/>
        </w:rPr>
        <w:t xml:space="preserve"> </w:t>
      </w:r>
      <w:r>
        <w:t>воспитанника</w:t>
      </w:r>
      <w:r>
        <w:rPr>
          <w:spacing w:val="-7"/>
        </w:rPr>
        <w:t xml:space="preserve"> </w:t>
      </w:r>
      <w:r>
        <w:t>(вовлеченность</w:t>
      </w:r>
      <w:r>
        <w:rPr>
          <w:spacing w:val="-6"/>
        </w:rPr>
        <w:t xml:space="preserve"> </w:t>
      </w:r>
      <w:r>
        <w:t>обучающихся</w:t>
      </w:r>
      <w:r>
        <w:rPr>
          <w:spacing w:val="-6"/>
        </w:rPr>
        <w:t xml:space="preserve"> </w:t>
      </w:r>
      <w:r>
        <w:t>во</w:t>
      </w:r>
      <w:r>
        <w:rPr>
          <w:spacing w:val="-4"/>
        </w:rPr>
        <w:t xml:space="preserve"> </w:t>
      </w:r>
      <w:r>
        <w:t>внеурочную</w:t>
      </w:r>
      <w:r>
        <w:rPr>
          <w:spacing w:val="-10"/>
        </w:rPr>
        <w:t xml:space="preserve"> </w:t>
      </w:r>
      <w:r>
        <w:t>образовательную деятельность как на базе школы, так и вне образовательного учреждения</w:t>
      </w:r>
      <w:r>
        <w:rPr>
          <w:spacing w:val="-5"/>
        </w:rPr>
        <w:t xml:space="preserve"> </w:t>
      </w:r>
      <w:r>
        <w:t>).</w:t>
      </w:r>
    </w:p>
    <w:p w:rsidR="00C11D7F" w:rsidRDefault="0019737F" w:rsidP="00AD4C7E">
      <w:pPr>
        <w:pStyle w:val="a5"/>
        <w:numPr>
          <w:ilvl w:val="4"/>
          <w:numId w:val="77"/>
        </w:numPr>
        <w:tabs>
          <w:tab w:val="left" w:pos="1840"/>
          <w:tab w:val="left" w:pos="1841"/>
        </w:tabs>
        <w:spacing w:before="23" w:line="252" w:lineRule="auto"/>
        <w:ind w:right="404" w:firstLine="708"/>
      </w:pPr>
      <w:r>
        <w:t>Детский коллектив (развитие и сплочение ученического коллектива, характер</w:t>
      </w:r>
      <w:r>
        <w:rPr>
          <w:spacing w:val="-39"/>
        </w:rPr>
        <w:t xml:space="preserve"> </w:t>
      </w:r>
      <w:r>
        <w:t>межличностных отношений).</w:t>
      </w:r>
    </w:p>
    <w:p w:rsidR="00C11D7F" w:rsidRDefault="0019737F">
      <w:pPr>
        <w:spacing w:before="17"/>
        <w:ind w:left="1220"/>
      </w:pPr>
      <w:r>
        <w:t>Мониторинг осуществляется применением следующих методик:</w:t>
      </w:r>
    </w:p>
    <w:p w:rsidR="00C11D7F" w:rsidRDefault="0019737F" w:rsidP="00AD4C7E">
      <w:pPr>
        <w:pStyle w:val="a5"/>
        <w:numPr>
          <w:ilvl w:val="4"/>
          <w:numId w:val="77"/>
        </w:numPr>
        <w:tabs>
          <w:tab w:val="left" w:pos="1840"/>
          <w:tab w:val="left" w:pos="1841"/>
        </w:tabs>
        <w:spacing w:before="23" w:line="268" w:lineRule="auto"/>
        <w:ind w:right="1465" w:firstLine="708"/>
      </w:pPr>
      <w:r>
        <w:t>Проводится анкетирование на выявление предпочтений, интересов внеурочных занятий.</w:t>
      </w:r>
    </w:p>
    <w:p w:rsidR="00C11D7F" w:rsidRDefault="0019737F">
      <w:pPr>
        <w:spacing w:before="6" w:line="259" w:lineRule="auto"/>
        <w:ind w:left="520" w:right="166" w:firstLine="708"/>
        <w:jc w:val="both"/>
      </w:pPr>
      <w:r>
        <w:t>-Анкетирование по критериям: массовость посещения; расширение спектра интересов учащихся; активность участия в проектной деятельности; динамика участия в выставках, школьных конкурсах, мероприятиях.</w:t>
      </w:r>
    </w:p>
    <w:p w:rsidR="00C11D7F" w:rsidRDefault="0019737F">
      <w:pPr>
        <w:spacing w:line="249" w:lineRule="exact"/>
        <w:ind w:left="1188" w:right="1379"/>
        <w:jc w:val="center"/>
      </w:pPr>
      <w:r>
        <w:rPr>
          <w:color w:val="000009"/>
          <w:u w:val="single" w:color="000009"/>
        </w:rPr>
        <w:t>Система оценки результатов внеурочной деятельности</w:t>
      </w:r>
    </w:p>
    <w:p w:rsidR="00C11D7F" w:rsidRDefault="00C11D7F">
      <w:pPr>
        <w:pStyle w:val="a3"/>
        <w:spacing w:before="3"/>
        <w:ind w:left="0" w:firstLine="0"/>
        <w:jc w:val="left"/>
        <w:rPr>
          <w:sz w:val="28"/>
        </w:rPr>
      </w:pPr>
    </w:p>
    <w:tbl>
      <w:tblPr>
        <w:tblStyle w:val="TableNormal"/>
        <w:tblW w:w="0" w:type="auto"/>
        <w:tblInd w:w="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56"/>
        <w:gridCol w:w="2981"/>
        <w:gridCol w:w="2200"/>
        <w:gridCol w:w="2421"/>
      </w:tblGrid>
      <w:tr w:rsidR="00C11D7F">
        <w:trPr>
          <w:trHeight w:val="297"/>
        </w:trPr>
        <w:tc>
          <w:tcPr>
            <w:tcW w:w="1856" w:type="dxa"/>
            <w:tcBorders>
              <w:bottom w:val="nil"/>
            </w:tcBorders>
          </w:tcPr>
          <w:p w:rsidR="00C11D7F" w:rsidRDefault="0019737F">
            <w:pPr>
              <w:pStyle w:val="TableParagraph"/>
              <w:spacing w:before="22"/>
              <w:ind w:left="177"/>
            </w:pPr>
            <w:r>
              <w:rPr>
                <w:color w:val="000009"/>
              </w:rPr>
              <w:t>Система оценки</w:t>
            </w:r>
          </w:p>
        </w:tc>
        <w:tc>
          <w:tcPr>
            <w:tcW w:w="2981" w:type="dxa"/>
            <w:vMerge w:val="restart"/>
          </w:tcPr>
          <w:p w:rsidR="00C11D7F" w:rsidRDefault="0019737F">
            <w:pPr>
              <w:pStyle w:val="TableParagraph"/>
              <w:spacing w:before="22"/>
              <w:ind w:left="242"/>
            </w:pPr>
            <w:r>
              <w:rPr>
                <w:color w:val="000009"/>
              </w:rPr>
              <w:t>Индивидуальная оценка</w:t>
            </w:r>
          </w:p>
        </w:tc>
        <w:tc>
          <w:tcPr>
            <w:tcW w:w="2200" w:type="dxa"/>
            <w:tcBorders>
              <w:bottom w:val="nil"/>
            </w:tcBorders>
          </w:tcPr>
          <w:p w:rsidR="00C11D7F" w:rsidRDefault="0019737F">
            <w:pPr>
              <w:pStyle w:val="TableParagraph"/>
              <w:spacing w:before="22"/>
              <w:ind w:left="406"/>
            </w:pPr>
            <w:r>
              <w:rPr>
                <w:color w:val="000009"/>
              </w:rPr>
              <w:t>Коллективный</w:t>
            </w:r>
          </w:p>
        </w:tc>
        <w:tc>
          <w:tcPr>
            <w:tcW w:w="2421" w:type="dxa"/>
            <w:tcBorders>
              <w:bottom w:val="nil"/>
            </w:tcBorders>
          </w:tcPr>
          <w:p w:rsidR="00C11D7F" w:rsidRDefault="0019737F">
            <w:pPr>
              <w:pStyle w:val="TableParagraph"/>
              <w:spacing w:before="22"/>
              <w:ind w:left="832" w:right="831"/>
              <w:jc w:val="center"/>
            </w:pPr>
            <w:r>
              <w:rPr>
                <w:color w:val="000009"/>
              </w:rPr>
              <w:t>Оценка</w:t>
            </w:r>
          </w:p>
        </w:tc>
      </w:tr>
      <w:tr w:rsidR="00C11D7F">
        <w:trPr>
          <w:trHeight w:val="284"/>
        </w:trPr>
        <w:tc>
          <w:tcPr>
            <w:tcW w:w="1856" w:type="dxa"/>
            <w:tcBorders>
              <w:top w:val="nil"/>
              <w:bottom w:val="nil"/>
            </w:tcBorders>
          </w:tcPr>
          <w:p w:rsidR="00C11D7F" w:rsidRDefault="0019737F">
            <w:pPr>
              <w:pStyle w:val="TableParagraph"/>
              <w:spacing w:before="13" w:line="251" w:lineRule="exact"/>
              <w:ind w:left="378"/>
            </w:pPr>
            <w:r>
              <w:rPr>
                <w:color w:val="000009"/>
              </w:rPr>
              <w:t>результатов</w:t>
            </w:r>
          </w:p>
        </w:tc>
        <w:tc>
          <w:tcPr>
            <w:tcW w:w="2981" w:type="dxa"/>
            <w:vMerge/>
            <w:tcBorders>
              <w:top w:val="nil"/>
            </w:tcBorders>
          </w:tcPr>
          <w:p w:rsidR="00C11D7F" w:rsidRDefault="00C11D7F">
            <w:pPr>
              <w:rPr>
                <w:sz w:val="2"/>
                <w:szCs w:val="2"/>
              </w:rPr>
            </w:pPr>
          </w:p>
        </w:tc>
        <w:tc>
          <w:tcPr>
            <w:tcW w:w="2200" w:type="dxa"/>
            <w:tcBorders>
              <w:top w:val="nil"/>
              <w:bottom w:val="nil"/>
            </w:tcBorders>
          </w:tcPr>
          <w:p w:rsidR="00C11D7F" w:rsidRDefault="0019737F">
            <w:pPr>
              <w:pStyle w:val="TableParagraph"/>
              <w:spacing w:before="13" w:line="251" w:lineRule="exact"/>
              <w:ind w:left="654"/>
            </w:pPr>
            <w:r>
              <w:rPr>
                <w:color w:val="000009"/>
              </w:rPr>
              <w:t>результат</w:t>
            </w:r>
          </w:p>
        </w:tc>
        <w:tc>
          <w:tcPr>
            <w:tcW w:w="2421" w:type="dxa"/>
            <w:tcBorders>
              <w:top w:val="nil"/>
              <w:bottom w:val="nil"/>
            </w:tcBorders>
          </w:tcPr>
          <w:p w:rsidR="00C11D7F" w:rsidRDefault="0019737F">
            <w:pPr>
              <w:pStyle w:val="TableParagraph"/>
              <w:spacing w:before="13" w:line="251" w:lineRule="exact"/>
              <w:ind w:left="351"/>
            </w:pPr>
            <w:r>
              <w:rPr>
                <w:color w:val="000009"/>
              </w:rPr>
              <w:t>эффективности по</w:t>
            </w:r>
          </w:p>
        </w:tc>
      </w:tr>
      <w:tr w:rsidR="00C11D7F">
        <w:trPr>
          <w:trHeight w:val="283"/>
        </w:trPr>
        <w:tc>
          <w:tcPr>
            <w:tcW w:w="1856" w:type="dxa"/>
            <w:tcBorders>
              <w:top w:val="nil"/>
              <w:bottom w:val="nil"/>
            </w:tcBorders>
          </w:tcPr>
          <w:p w:rsidR="00C11D7F" w:rsidRDefault="00C11D7F">
            <w:pPr>
              <w:pStyle w:val="TableParagraph"/>
              <w:rPr>
                <w:sz w:val="20"/>
              </w:rPr>
            </w:pPr>
          </w:p>
        </w:tc>
        <w:tc>
          <w:tcPr>
            <w:tcW w:w="2981" w:type="dxa"/>
            <w:vMerge/>
            <w:tcBorders>
              <w:top w:val="nil"/>
            </w:tcBorders>
          </w:tcPr>
          <w:p w:rsidR="00C11D7F" w:rsidRDefault="00C11D7F">
            <w:pPr>
              <w:rPr>
                <w:sz w:val="2"/>
                <w:szCs w:val="2"/>
              </w:rPr>
            </w:pPr>
          </w:p>
        </w:tc>
        <w:tc>
          <w:tcPr>
            <w:tcW w:w="2200" w:type="dxa"/>
            <w:tcBorders>
              <w:top w:val="nil"/>
              <w:bottom w:val="nil"/>
            </w:tcBorders>
          </w:tcPr>
          <w:p w:rsidR="00C11D7F" w:rsidRDefault="00C11D7F">
            <w:pPr>
              <w:pStyle w:val="TableParagraph"/>
              <w:rPr>
                <w:sz w:val="20"/>
              </w:rPr>
            </w:pPr>
          </w:p>
        </w:tc>
        <w:tc>
          <w:tcPr>
            <w:tcW w:w="2421" w:type="dxa"/>
            <w:tcBorders>
              <w:top w:val="nil"/>
              <w:bottom w:val="nil"/>
            </w:tcBorders>
          </w:tcPr>
          <w:p w:rsidR="00C11D7F" w:rsidRDefault="0019737F">
            <w:pPr>
              <w:pStyle w:val="TableParagraph"/>
              <w:spacing w:before="9"/>
              <w:ind w:left="546"/>
            </w:pPr>
            <w:r>
              <w:rPr>
                <w:color w:val="000009"/>
              </w:rPr>
              <w:t>направлениям</w:t>
            </w:r>
          </w:p>
        </w:tc>
      </w:tr>
      <w:tr w:rsidR="00C11D7F">
        <w:trPr>
          <w:trHeight w:val="283"/>
        </w:trPr>
        <w:tc>
          <w:tcPr>
            <w:tcW w:w="1856" w:type="dxa"/>
            <w:tcBorders>
              <w:top w:val="nil"/>
              <w:bottom w:val="nil"/>
            </w:tcBorders>
          </w:tcPr>
          <w:p w:rsidR="00C11D7F" w:rsidRDefault="00C11D7F">
            <w:pPr>
              <w:pStyle w:val="TableParagraph"/>
              <w:rPr>
                <w:sz w:val="20"/>
              </w:rPr>
            </w:pPr>
          </w:p>
        </w:tc>
        <w:tc>
          <w:tcPr>
            <w:tcW w:w="2981" w:type="dxa"/>
            <w:vMerge/>
            <w:tcBorders>
              <w:top w:val="nil"/>
            </w:tcBorders>
          </w:tcPr>
          <w:p w:rsidR="00C11D7F" w:rsidRDefault="00C11D7F">
            <w:pPr>
              <w:rPr>
                <w:sz w:val="2"/>
                <w:szCs w:val="2"/>
              </w:rPr>
            </w:pPr>
          </w:p>
        </w:tc>
        <w:tc>
          <w:tcPr>
            <w:tcW w:w="2200" w:type="dxa"/>
            <w:tcBorders>
              <w:top w:val="nil"/>
              <w:bottom w:val="nil"/>
            </w:tcBorders>
          </w:tcPr>
          <w:p w:rsidR="00C11D7F" w:rsidRDefault="00C11D7F">
            <w:pPr>
              <w:pStyle w:val="TableParagraph"/>
              <w:rPr>
                <w:sz w:val="20"/>
              </w:rPr>
            </w:pPr>
          </w:p>
        </w:tc>
        <w:tc>
          <w:tcPr>
            <w:tcW w:w="2421" w:type="dxa"/>
            <w:tcBorders>
              <w:top w:val="nil"/>
              <w:bottom w:val="nil"/>
            </w:tcBorders>
          </w:tcPr>
          <w:p w:rsidR="00C11D7F" w:rsidRDefault="0019737F">
            <w:pPr>
              <w:pStyle w:val="TableParagraph"/>
              <w:spacing w:before="13" w:line="251" w:lineRule="exact"/>
              <w:ind w:left="655"/>
            </w:pPr>
            <w:r>
              <w:rPr>
                <w:color w:val="000009"/>
              </w:rPr>
              <w:t>внеурочной</w:t>
            </w:r>
          </w:p>
        </w:tc>
      </w:tr>
      <w:tr w:rsidR="00C11D7F">
        <w:trPr>
          <w:trHeight w:val="298"/>
        </w:trPr>
        <w:tc>
          <w:tcPr>
            <w:tcW w:w="1856" w:type="dxa"/>
            <w:tcBorders>
              <w:top w:val="nil"/>
            </w:tcBorders>
          </w:tcPr>
          <w:p w:rsidR="00C11D7F" w:rsidRDefault="00C11D7F">
            <w:pPr>
              <w:pStyle w:val="TableParagraph"/>
              <w:rPr>
                <w:sz w:val="20"/>
              </w:rPr>
            </w:pPr>
          </w:p>
        </w:tc>
        <w:tc>
          <w:tcPr>
            <w:tcW w:w="2981" w:type="dxa"/>
            <w:vMerge/>
            <w:tcBorders>
              <w:top w:val="nil"/>
            </w:tcBorders>
          </w:tcPr>
          <w:p w:rsidR="00C11D7F" w:rsidRDefault="00C11D7F">
            <w:pPr>
              <w:rPr>
                <w:sz w:val="2"/>
                <w:szCs w:val="2"/>
              </w:rPr>
            </w:pPr>
          </w:p>
        </w:tc>
        <w:tc>
          <w:tcPr>
            <w:tcW w:w="2200" w:type="dxa"/>
            <w:tcBorders>
              <w:top w:val="nil"/>
            </w:tcBorders>
          </w:tcPr>
          <w:p w:rsidR="00C11D7F" w:rsidRDefault="00C11D7F">
            <w:pPr>
              <w:pStyle w:val="TableParagraph"/>
              <w:rPr>
                <w:sz w:val="20"/>
              </w:rPr>
            </w:pPr>
          </w:p>
        </w:tc>
        <w:tc>
          <w:tcPr>
            <w:tcW w:w="2421" w:type="dxa"/>
            <w:tcBorders>
              <w:top w:val="nil"/>
            </w:tcBorders>
          </w:tcPr>
          <w:p w:rsidR="00C11D7F" w:rsidRDefault="0019737F">
            <w:pPr>
              <w:pStyle w:val="TableParagraph"/>
              <w:spacing w:before="8"/>
              <w:ind w:left="583"/>
            </w:pPr>
            <w:r>
              <w:rPr>
                <w:color w:val="000009"/>
              </w:rPr>
              <w:t>деятельности</w:t>
            </w:r>
          </w:p>
        </w:tc>
      </w:tr>
      <w:tr w:rsidR="00C11D7F">
        <w:trPr>
          <w:trHeight w:val="274"/>
        </w:trPr>
        <w:tc>
          <w:tcPr>
            <w:tcW w:w="1856" w:type="dxa"/>
            <w:tcBorders>
              <w:bottom w:val="nil"/>
            </w:tcBorders>
          </w:tcPr>
          <w:p w:rsidR="00C11D7F" w:rsidRDefault="0019737F">
            <w:pPr>
              <w:pStyle w:val="TableParagraph"/>
              <w:spacing w:line="252" w:lineRule="exact"/>
              <w:ind w:left="130"/>
            </w:pPr>
            <w:r>
              <w:rPr>
                <w:color w:val="000009"/>
              </w:rPr>
              <w:t>Основные</w:t>
            </w:r>
          </w:p>
        </w:tc>
        <w:tc>
          <w:tcPr>
            <w:tcW w:w="2981" w:type="dxa"/>
            <w:vMerge w:val="restart"/>
          </w:tcPr>
          <w:p w:rsidR="00C11D7F" w:rsidRDefault="0019737F">
            <w:pPr>
              <w:pStyle w:val="TableParagraph"/>
              <w:spacing w:line="252" w:lineRule="exact"/>
              <w:ind w:left="102"/>
            </w:pPr>
            <w:r>
              <w:rPr>
                <w:color w:val="000009"/>
              </w:rPr>
              <w:t>Диагностирующая</w:t>
            </w:r>
          </w:p>
        </w:tc>
        <w:tc>
          <w:tcPr>
            <w:tcW w:w="2200" w:type="dxa"/>
            <w:tcBorders>
              <w:bottom w:val="nil"/>
            </w:tcBorders>
          </w:tcPr>
          <w:p w:rsidR="00C11D7F" w:rsidRDefault="0019737F">
            <w:pPr>
              <w:pStyle w:val="TableParagraph"/>
              <w:spacing w:line="252" w:lineRule="exact"/>
              <w:ind w:left="102"/>
            </w:pPr>
            <w:r>
              <w:rPr>
                <w:color w:val="000009"/>
              </w:rPr>
              <w:t>Диагностирующая</w:t>
            </w:r>
          </w:p>
        </w:tc>
        <w:tc>
          <w:tcPr>
            <w:tcW w:w="2421" w:type="dxa"/>
            <w:tcBorders>
              <w:bottom w:val="nil"/>
            </w:tcBorders>
          </w:tcPr>
          <w:p w:rsidR="00C11D7F" w:rsidRDefault="0019737F">
            <w:pPr>
              <w:pStyle w:val="TableParagraph"/>
              <w:spacing w:line="252" w:lineRule="exact"/>
              <w:ind w:left="215"/>
            </w:pPr>
            <w:r>
              <w:rPr>
                <w:color w:val="000009"/>
              </w:rPr>
              <w:t>Диагностирующая</w:t>
            </w:r>
            <w:r>
              <w:rPr>
                <w:color w:val="000009"/>
                <w:spacing w:val="51"/>
              </w:rPr>
              <w:t xml:space="preserve"> </w:t>
            </w:r>
            <w:r>
              <w:rPr>
                <w:color w:val="000009"/>
              </w:rPr>
              <w:t>и</w:t>
            </w:r>
          </w:p>
        </w:tc>
      </w:tr>
      <w:tr w:rsidR="00C11D7F">
        <w:trPr>
          <w:trHeight w:val="302"/>
        </w:trPr>
        <w:tc>
          <w:tcPr>
            <w:tcW w:w="1856" w:type="dxa"/>
            <w:tcBorders>
              <w:top w:val="nil"/>
            </w:tcBorders>
          </w:tcPr>
          <w:p w:rsidR="00C11D7F" w:rsidRDefault="0019737F">
            <w:pPr>
              <w:pStyle w:val="TableParagraph"/>
              <w:spacing w:before="13"/>
              <w:ind w:left="130"/>
            </w:pPr>
            <w:r>
              <w:rPr>
                <w:color w:val="000009"/>
              </w:rPr>
              <w:t>функции оценки</w:t>
            </w:r>
          </w:p>
        </w:tc>
        <w:tc>
          <w:tcPr>
            <w:tcW w:w="2981" w:type="dxa"/>
            <w:vMerge/>
            <w:tcBorders>
              <w:top w:val="nil"/>
            </w:tcBorders>
          </w:tcPr>
          <w:p w:rsidR="00C11D7F" w:rsidRDefault="00C11D7F">
            <w:pPr>
              <w:rPr>
                <w:sz w:val="2"/>
                <w:szCs w:val="2"/>
              </w:rPr>
            </w:pPr>
          </w:p>
        </w:tc>
        <w:tc>
          <w:tcPr>
            <w:tcW w:w="2200" w:type="dxa"/>
            <w:tcBorders>
              <w:top w:val="nil"/>
            </w:tcBorders>
          </w:tcPr>
          <w:p w:rsidR="00C11D7F" w:rsidRDefault="0019737F">
            <w:pPr>
              <w:pStyle w:val="TableParagraph"/>
              <w:spacing w:before="13"/>
              <w:ind w:left="102"/>
            </w:pPr>
            <w:r>
              <w:rPr>
                <w:color w:val="000009"/>
              </w:rPr>
              <w:t>и корректирующая</w:t>
            </w:r>
          </w:p>
        </w:tc>
        <w:tc>
          <w:tcPr>
            <w:tcW w:w="2421" w:type="dxa"/>
            <w:tcBorders>
              <w:top w:val="nil"/>
            </w:tcBorders>
          </w:tcPr>
          <w:p w:rsidR="00C11D7F" w:rsidRDefault="0019737F">
            <w:pPr>
              <w:pStyle w:val="TableParagraph"/>
              <w:spacing w:before="13"/>
              <w:ind w:left="103"/>
            </w:pPr>
            <w:r>
              <w:rPr>
                <w:color w:val="000009"/>
              </w:rPr>
              <w:t>контролирующая</w:t>
            </w:r>
          </w:p>
        </w:tc>
      </w:tr>
    </w:tbl>
    <w:p w:rsidR="00C11D7F" w:rsidRDefault="00C11D7F">
      <w:pPr>
        <w:pStyle w:val="a3"/>
        <w:spacing w:before="2"/>
        <w:ind w:left="0" w:firstLine="0"/>
        <w:jc w:val="left"/>
        <w:rPr>
          <w:sz w:val="28"/>
        </w:rPr>
      </w:pPr>
    </w:p>
    <w:tbl>
      <w:tblPr>
        <w:tblStyle w:val="TableNormal"/>
        <w:tblW w:w="0" w:type="auto"/>
        <w:tblInd w:w="5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56"/>
        <w:gridCol w:w="2981"/>
        <w:gridCol w:w="2200"/>
        <w:gridCol w:w="2421"/>
      </w:tblGrid>
      <w:tr w:rsidR="00C11D7F">
        <w:trPr>
          <w:trHeight w:val="273"/>
        </w:trPr>
        <w:tc>
          <w:tcPr>
            <w:tcW w:w="1856" w:type="dxa"/>
            <w:tcBorders>
              <w:top w:val="nil"/>
              <w:bottom w:val="nil"/>
            </w:tcBorders>
          </w:tcPr>
          <w:p w:rsidR="00C11D7F" w:rsidRDefault="0019737F">
            <w:pPr>
              <w:pStyle w:val="TableParagraph"/>
              <w:spacing w:line="252" w:lineRule="exact"/>
              <w:ind w:left="130"/>
            </w:pPr>
            <w:r>
              <w:rPr>
                <w:color w:val="000009"/>
              </w:rPr>
              <w:t>Форма</w:t>
            </w:r>
          </w:p>
        </w:tc>
        <w:tc>
          <w:tcPr>
            <w:tcW w:w="2981" w:type="dxa"/>
            <w:vMerge w:val="restart"/>
            <w:tcBorders>
              <w:top w:val="nil"/>
            </w:tcBorders>
          </w:tcPr>
          <w:p w:rsidR="00C11D7F" w:rsidRDefault="0019737F">
            <w:pPr>
              <w:pStyle w:val="TableParagraph"/>
              <w:spacing w:line="252" w:lineRule="exact"/>
              <w:ind w:left="102"/>
            </w:pPr>
            <w:r>
              <w:rPr>
                <w:color w:val="000009"/>
              </w:rPr>
              <w:t>Портфолио, проект</w:t>
            </w:r>
          </w:p>
        </w:tc>
        <w:tc>
          <w:tcPr>
            <w:tcW w:w="2200" w:type="dxa"/>
            <w:tcBorders>
              <w:top w:val="nil"/>
              <w:bottom w:val="nil"/>
            </w:tcBorders>
          </w:tcPr>
          <w:p w:rsidR="00C11D7F" w:rsidRDefault="0019737F">
            <w:pPr>
              <w:pStyle w:val="TableParagraph"/>
              <w:spacing w:line="252" w:lineRule="exact"/>
              <w:ind w:left="102"/>
            </w:pPr>
            <w:r>
              <w:rPr>
                <w:color w:val="000009"/>
              </w:rPr>
              <w:t>Творческий отчет /</w:t>
            </w:r>
          </w:p>
        </w:tc>
        <w:tc>
          <w:tcPr>
            <w:tcW w:w="2421" w:type="dxa"/>
            <w:tcBorders>
              <w:top w:val="nil"/>
              <w:bottom w:val="nil"/>
            </w:tcBorders>
          </w:tcPr>
          <w:p w:rsidR="00C11D7F" w:rsidRDefault="0019737F">
            <w:pPr>
              <w:pStyle w:val="TableParagraph"/>
              <w:spacing w:line="252" w:lineRule="exact"/>
              <w:ind w:left="103"/>
            </w:pPr>
            <w:r>
              <w:rPr>
                <w:color w:val="000009"/>
              </w:rPr>
              <w:t>Анализ результатов</w:t>
            </w:r>
          </w:p>
        </w:tc>
      </w:tr>
      <w:tr w:rsidR="00C11D7F">
        <w:trPr>
          <w:trHeight w:val="400"/>
        </w:trPr>
        <w:tc>
          <w:tcPr>
            <w:tcW w:w="1856" w:type="dxa"/>
            <w:tcBorders>
              <w:top w:val="nil"/>
              <w:bottom w:val="nil"/>
            </w:tcBorders>
          </w:tcPr>
          <w:p w:rsidR="00C11D7F" w:rsidRDefault="0019737F">
            <w:pPr>
              <w:pStyle w:val="TableParagraph"/>
              <w:spacing w:before="13"/>
              <w:ind w:left="130"/>
            </w:pPr>
            <w:r>
              <w:rPr>
                <w:color w:val="000009"/>
              </w:rPr>
              <w:t>предоставления</w:t>
            </w:r>
          </w:p>
        </w:tc>
        <w:tc>
          <w:tcPr>
            <w:tcW w:w="2981" w:type="dxa"/>
            <w:vMerge/>
            <w:tcBorders>
              <w:top w:val="nil"/>
            </w:tcBorders>
          </w:tcPr>
          <w:p w:rsidR="00C11D7F" w:rsidRDefault="00C11D7F">
            <w:pPr>
              <w:rPr>
                <w:sz w:val="2"/>
                <w:szCs w:val="2"/>
              </w:rPr>
            </w:pPr>
          </w:p>
        </w:tc>
        <w:tc>
          <w:tcPr>
            <w:tcW w:w="2200" w:type="dxa"/>
            <w:tcBorders>
              <w:top w:val="nil"/>
              <w:bottom w:val="nil"/>
            </w:tcBorders>
          </w:tcPr>
          <w:p w:rsidR="00C11D7F" w:rsidRDefault="0019737F">
            <w:pPr>
              <w:pStyle w:val="TableParagraph"/>
              <w:spacing w:before="13"/>
              <w:ind w:left="102"/>
            </w:pPr>
            <w:r>
              <w:rPr>
                <w:color w:val="000009"/>
              </w:rPr>
              <w:t>презентация и пр.</w:t>
            </w:r>
          </w:p>
        </w:tc>
        <w:tc>
          <w:tcPr>
            <w:tcW w:w="2421" w:type="dxa"/>
            <w:tcBorders>
              <w:top w:val="nil"/>
              <w:bottom w:val="nil"/>
            </w:tcBorders>
          </w:tcPr>
          <w:p w:rsidR="00C11D7F" w:rsidRDefault="0019737F">
            <w:pPr>
              <w:pStyle w:val="TableParagraph"/>
              <w:spacing w:before="13"/>
              <w:ind w:left="103"/>
            </w:pPr>
            <w:r>
              <w:rPr>
                <w:color w:val="000009"/>
              </w:rPr>
              <w:t>анкетирования</w:t>
            </w:r>
          </w:p>
        </w:tc>
      </w:tr>
      <w:tr w:rsidR="00C11D7F">
        <w:trPr>
          <w:trHeight w:val="378"/>
        </w:trPr>
        <w:tc>
          <w:tcPr>
            <w:tcW w:w="1856" w:type="dxa"/>
            <w:tcBorders>
              <w:top w:val="nil"/>
            </w:tcBorders>
          </w:tcPr>
          <w:p w:rsidR="00C11D7F" w:rsidRDefault="0019737F">
            <w:pPr>
              <w:pStyle w:val="TableParagraph"/>
              <w:spacing w:before="125" w:line="233" w:lineRule="exact"/>
              <w:ind w:left="130"/>
            </w:pPr>
            <w:r>
              <w:rPr>
                <w:color w:val="000009"/>
              </w:rPr>
              <w:t>результатов</w:t>
            </w:r>
          </w:p>
        </w:tc>
        <w:tc>
          <w:tcPr>
            <w:tcW w:w="2981" w:type="dxa"/>
            <w:vMerge/>
            <w:tcBorders>
              <w:top w:val="nil"/>
            </w:tcBorders>
          </w:tcPr>
          <w:p w:rsidR="00C11D7F" w:rsidRDefault="00C11D7F">
            <w:pPr>
              <w:rPr>
                <w:sz w:val="2"/>
                <w:szCs w:val="2"/>
              </w:rPr>
            </w:pPr>
          </w:p>
        </w:tc>
        <w:tc>
          <w:tcPr>
            <w:tcW w:w="2200" w:type="dxa"/>
            <w:tcBorders>
              <w:top w:val="nil"/>
            </w:tcBorders>
          </w:tcPr>
          <w:p w:rsidR="00C11D7F" w:rsidRDefault="00C11D7F">
            <w:pPr>
              <w:pStyle w:val="TableParagraph"/>
              <w:rPr>
                <w:sz w:val="20"/>
              </w:rPr>
            </w:pPr>
          </w:p>
        </w:tc>
        <w:tc>
          <w:tcPr>
            <w:tcW w:w="2421" w:type="dxa"/>
            <w:tcBorders>
              <w:top w:val="nil"/>
            </w:tcBorders>
          </w:tcPr>
          <w:p w:rsidR="00C11D7F" w:rsidRDefault="00C11D7F">
            <w:pPr>
              <w:pStyle w:val="TableParagraph"/>
              <w:rPr>
                <w:sz w:val="20"/>
              </w:rPr>
            </w:pPr>
          </w:p>
        </w:tc>
      </w:tr>
    </w:tbl>
    <w:p w:rsidR="00C11D7F" w:rsidRDefault="00C11D7F">
      <w:pPr>
        <w:pStyle w:val="a3"/>
        <w:spacing w:before="2"/>
        <w:ind w:left="0" w:firstLine="0"/>
        <w:jc w:val="left"/>
        <w:rPr>
          <w:sz w:val="28"/>
        </w:rPr>
      </w:pPr>
    </w:p>
    <w:tbl>
      <w:tblPr>
        <w:tblStyle w:val="TableNormal"/>
        <w:tblW w:w="0" w:type="auto"/>
        <w:tblInd w:w="552" w:type="dxa"/>
        <w:tblLayout w:type="fixed"/>
        <w:tblLook w:val="01E0"/>
      </w:tblPr>
      <w:tblGrid>
        <w:gridCol w:w="1856"/>
        <w:gridCol w:w="2981"/>
        <w:gridCol w:w="2200"/>
        <w:gridCol w:w="2421"/>
      </w:tblGrid>
      <w:tr w:rsidR="00C11D7F">
        <w:trPr>
          <w:trHeight w:val="306"/>
        </w:trPr>
        <w:tc>
          <w:tcPr>
            <w:tcW w:w="1856" w:type="dxa"/>
            <w:tcBorders>
              <w:left w:val="single" w:sz="8" w:space="0" w:color="000000"/>
              <w:right w:val="single" w:sz="8" w:space="0" w:color="000000"/>
            </w:tcBorders>
          </w:tcPr>
          <w:p w:rsidR="00C11D7F" w:rsidRDefault="0019737F">
            <w:pPr>
              <w:pStyle w:val="TableParagraph"/>
              <w:spacing w:before="22"/>
              <w:ind w:left="130"/>
            </w:pPr>
            <w:r>
              <w:rPr>
                <w:color w:val="000009"/>
              </w:rPr>
              <w:t>Содержание</w:t>
            </w:r>
          </w:p>
        </w:tc>
        <w:tc>
          <w:tcPr>
            <w:tcW w:w="2981" w:type="dxa"/>
            <w:tcBorders>
              <w:left w:val="single" w:sz="8" w:space="0" w:color="000000"/>
              <w:right w:val="single" w:sz="8" w:space="0" w:color="000000"/>
            </w:tcBorders>
          </w:tcPr>
          <w:p w:rsidR="00C11D7F" w:rsidRDefault="0019737F" w:rsidP="00AD4C7E">
            <w:pPr>
              <w:pStyle w:val="TableParagraph"/>
              <w:numPr>
                <w:ilvl w:val="0"/>
                <w:numId w:val="70"/>
              </w:numPr>
              <w:tabs>
                <w:tab w:val="left" w:pos="259"/>
              </w:tabs>
              <w:spacing w:before="3"/>
              <w:ind w:hanging="157"/>
            </w:pPr>
            <w:r>
              <w:rPr>
                <w:color w:val="000009"/>
              </w:rPr>
              <w:t>Участие</w:t>
            </w:r>
            <w:r>
              <w:rPr>
                <w:color w:val="000009"/>
                <w:spacing w:val="-2"/>
              </w:rPr>
              <w:t xml:space="preserve"> </w:t>
            </w:r>
            <w:r>
              <w:rPr>
                <w:color w:val="000009"/>
              </w:rPr>
              <w:t>в</w:t>
            </w:r>
          </w:p>
        </w:tc>
        <w:tc>
          <w:tcPr>
            <w:tcW w:w="2200" w:type="dxa"/>
            <w:tcBorders>
              <w:left w:val="single" w:sz="8" w:space="0" w:color="000000"/>
              <w:right w:val="single" w:sz="8" w:space="0" w:color="000000"/>
            </w:tcBorders>
          </w:tcPr>
          <w:p w:rsidR="00C11D7F" w:rsidRDefault="0019737F" w:rsidP="00AD4C7E">
            <w:pPr>
              <w:pStyle w:val="TableParagraph"/>
              <w:numPr>
                <w:ilvl w:val="0"/>
                <w:numId w:val="69"/>
              </w:numPr>
              <w:tabs>
                <w:tab w:val="left" w:pos="315"/>
              </w:tabs>
              <w:spacing w:before="3"/>
              <w:ind w:hanging="213"/>
            </w:pPr>
            <w:r>
              <w:rPr>
                <w:color w:val="000009"/>
              </w:rPr>
              <w:t>Продукт</w:t>
            </w:r>
          </w:p>
        </w:tc>
        <w:tc>
          <w:tcPr>
            <w:tcW w:w="2421" w:type="dxa"/>
            <w:tcBorders>
              <w:left w:val="single" w:sz="8" w:space="0" w:color="000000"/>
              <w:right w:val="single" w:sz="8" w:space="0" w:color="000000"/>
            </w:tcBorders>
          </w:tcPr>
          <w:p w:rsidR="00C11D7F" w:rsidRDefault="0019737F" w:rsidP="00AD4C7E">
            <w:pPr>
              <w:pStyle w:val="TableParagraph"/>
              <w:numPr>
                <w:ilvl w:val="0"/>
                <w:numId w:val="68"/>
              </w:numPr>
              <w:tabs>
                <w:tab w:val="left" w:pos="260"/>
              </w:tabs>
              <w:spacing w:before="3"/>
              <w:ind w:hanging="157"/>
            </w:pPr>
            <w:r>
              <w:t>Выявление</w:t>
            </w:r>
          </w:p>
        </w:tc>
      </w:tr>
      <w:tr w:rsidR="00C11D7F">
        <w:trPr>
          <w:trHeight w:val="302"/>
        </w:trPr>
        <w:tc>
          <w:tcPr>
            <w:tcW w:w="1856" w:type="dxa"/>
            <w:tcBorders>
              <w:left w:val="single" w:sz="8" w:space="0" w:color="000000"/>
              <w:right w:val="single" w:sz="8" w:space="0" w:color="000000"/>
            </w:tcBorders>
          </w:tcPr>
          <w:p w:rsidR="00C11D7F" w:rsidRDefault="00C11D7F">
            <w:pPr>
              <w:pStyle w:val="TableParagraph"/>
              <w:rPr>
                <w:sz w:val="20"/>
              </w:rPr>
            </w:pPr>
          </w:p>
        </w:tc>
        <w:tc>
          <w:tcPr>
            <w:tcW w:w="2981" w:type="dxa"/>
            <w:tcBorders>
              <w:left w:val="single" w:sz="8" w:space="0" w:color="000000"/>
              <w:right w:val="single" w:sz="8" w:space="0" w:color="000000"/>
            </w:tcBorders>
          </w:tcPr>
          <w:p w:rsidR="00C11D7F" w:rsidRDefault="0019737F">
            <w:pPr>
              <w:pStyle w:val="TableParagraph"/>
              <w:spacing w:before="21"/>
              <w:ind w:left="102"/>
            </w:pPr>
            <w:r>
              <w:rPr>
                <w:color w:val="000009"/>
              </w:rPr>
              <w:t>мероприятиях различного</w:t>
            </w:r>
          </w:p>
        </w:tc>
        <w:tc>
          <w:tcPr>
            <w:tcW w:w="2200" w:type="dxa"/>
            <w:tcBorders>
              <w:left w:val="single" w:sz="8" w:space="0" w:color="000000"/>
              <w:right w:val="single" w:sz="8" w:space="0" w:color="000000"/>
            </w:tcBorders>
          </w:tcPr>
          <w:p w:rsidR="00C11D7F" w:rsidRDefault="0019737F">
            <w:pPr>
              <w:pStyle w:val="TableParagraph"/>
              <w:spacing w:before="21"/>
              <w:ind w:left="102"/>
            </w:pPr>
            <w:r>
              <w:rPr>
                <w:color w:val="000009"/>
              </w:rPr>
              <w:t>совместной</w:t>
            </w:r>
          </w:p>
        </w:tc>
        <w:tc>
          <w:tcPr>
            <w:tcW w:w="2421" w:type="dxa"/>
            <w:tcBorders>
              <w:left w:val="single" w:sz="8" w:space="0" w:color="000000"/>
              <w:right w:val="single" w:sz="8" w:space="0" w:color="000000"/>
            </w:tcBorders>
          </w:tcPr>
          <w:p w:rsidR="00C11D7F" w:rsidRDefault="0019737F">
            <w:pPr>
              <w:pStyle w:val="TableParagraph"/>
              <w:spacing w:before="21"/>
              <w:ind w:left="103"/>
            </w:pPr>
            <w:r>
              <w:t>предпочтений,</w:t>
            </w:r>
          </w:p>
        </w:tc>
      </w:tr>
      <w:tr w:rsidR="00C11D7F">
        <w:trPr>
          <w:trHeight w:val="299"/>
        </w:trPr>
        <w:tc>
          <w:tcPr>
            <w:tcW w:w="1856" w:type="dxa"/>
            <w:tcBorders>
              <w:left w:val="single" w:sz="8" w:space="0" w:color="000000"/>
              <w:right w:val="single" w:sz="8" w:space="0" w:color="000000"/>
            </w:tcBorders>
          </w:tcPr>
          <w:p w:rsidR="00C11D7F" w:rsidRDefault="00C11D7F">
            <w:pPr>
              <w:pStyle w:val="TableParagraph"/>
              <w:rPr>
                <w:sz w:val="20"/>
              </w:rPr>
            </w:pPr>
          </w:p>
        </w:tc>
        <w:tc>
          <w:tcPr>
            <w:tcW w:w="2981" w:type="dxa"/>
            <w:tcBorders>
              <w:left w:val="single" w:sz="8" w:space="0" w:color="000000"/>
              <w:right w:val="single" w:sz="8" w:space="0" w:color="000000"/>
            </w:tcBorders>
          </w:tcPr>
          <w:p w:rsidR="00C11D7F" w:rsidRDefault="0019737F">
            <w:pPr>
              <w:pStyle w:val="TableParagraph"/>
              <w:spacing w:before="18"/>
              <w:ind w:left="102"/>
            </w:pPr>
            <w:r>
              <w:rPr>
                <w:color w:val="000009"/>
              </w:rPr>
              <w:t>уровня.</w:t>
            </w:r>
          </w:p>
        </w:tc>
        <w:tc>
          <w:tcPr>
            <w:tcW w:w="2200" w:type="dxa"/>
            <w:tcBorders>
              <w:left w:val="single" w:sz="8" w:space="0" w:color="000000"/>
              <w:right w:val="single" w:sz="8" w:space="0" w:color="000000"/>
            </w:tcBorders>
          </w:tcPr>
          <w:p w:rsidR="00C11D7F" w:rsidRDefault="0019737F">
            <w:pPr>
              <w:pStyle w:val="TableParagraph"/>
              <w:spacing w:before="18"/>
              <w:ind w:left="102"/>
            </w:pPr>
            <w:r>
              <w:rPr>
                <w:color w:val="000009"/>
              </w:rPr>
              <w:t>деятельности /</w:t>
            </w:r>
          </w:p>
        </w:tc>
        <w:tc>
          <w:tcPr>
            <w:tcW w:w="2421" w:type="dxa"/>
            <w:tcBorders>
              <w:left w:val="single" w:sz="8" w:space="0" w:color="000000"/>
              <w:right w:val="single" w:sz="8" w:space="0" w:color="000000"/>
            </w:tcBorders>
          </w:tcPr>
          <w:p w:rsidR="00C11D7F" w:rsidRDefault="0019737F">
            <w:pPr>
              <w:pStyle w:val="TableParagraph"/>
              <w:spacing w:before="18"/>
              <w:ind w:left="103"/>
            </w:pPr>
            <w:r>
              <w:t>интересов</w:t>
            </w:r>
          </w:p>
        </w:tc>
      </w:tr>
      <w:tr w:rsidR="00C11D7F">
        <w:trPr>
          <w:trHeight w:val="314"/>
        </w:trPr>
        <w:tc>
          <w:tcPr>
            <w:tcW w:w="1856" w:type="dxa"/>
            <w:tcBorders>
              <w:left w:val="single" w:sz="8" w:space="0" w:color="000000"/>
              <w:right w:val="single" w:sz="8" w:space="0" w:color="000000"/>
            </w:tcBorders>
          </w:tcPr>
          <w:p w:rsidR="00C11D7F" w:rsidRDefault="00C11D7F">
            <w:pPr>
              <w:pStyle w:val="TableParagraph"/>
              <w:rPr>
                <w:sz w:val="20"/>
              </w:rPr>
            </w:pPr>
          </w:p>
        </w:tc>
        <w:tc>
          <w:tcPr>
            <w:tcW w:w="2981" w:type="dxa"/>
            <w:tcBorders>
              <w:left w:val="single" w:sz="8" w:space="0" w:color="000000"/>
              <w:right w:val="single" w:sz="8" w:space="0" w:color="000000"/>
            </w:tcBorders>
          </w:tcPr>
          <w:p w:rsidR="00C11D7F" w:rsidRDefault="0019737F" w:rsidP="00AD4C7E">
            <w:pPr>
              <w:pStyle w:val="TableParagraph"/>
              <w:numPr>
                <w:ilvl w:val="0"/>
                <w:numId w:val="67"/>
              </w:numPr>
              <w:tabs>
                <w:tab w:val="left" w:pos="259"/>
              </w:tabs>
              <w:spacing w:before="27" w:line="267" w:lineRule="exact"/>
              <w:ind w:hanging="157"/>
            </w:pPr>
            <w:r>
              <w:rPr>
                <w:color w:val="000009"/>
              </w:rPr>
              <w:t>Дипломы,</w:t>
            </w:r>
          </w:p>
        </w:tc>
        <w:tc>
          <w:tcPr>
            <w:tcW w:w="2200" w:type="dxa"/>
            <w:tcBorders>
              <w:left w:val="single" w:sz="8" w:space="0" w:color="000000"/>
              <w:right w:val="single" w:sz="8" w:space="0" w:color="000000"/>
            </w:tcBorders>
          </w:tcPr>
          <w:p w:rsidR="00C11D7F" w:rsidRDefault="0019737F">
            <w:pPr>
              <w:pStyle w:val="TableParagraph"/>
              <w:spacing w:before="43" w:line="251" w:lineRule="exact"/>
              <w:ind w:left="102"/>
            </w:pPr>
            <w:r>
              <w:rPr>
                <w:color w:val="000009"/>
              </w:rPr>
              <w:t>проекта.</w:t>
            </w:r>
          </w:p>
        </w:tc>
        <w:tc>
          <w:tcPr>
            <w:tcW w:w="2421" w:type="dxa"/>
            <w:tcBorders>
              <w:left w:val="single" w:sz="8" w:space="0" w:color="000000"/>
              <w:right w:val="single" w:sz="8" w:space="0" w:color="000000"/>
            </w:tcBorders>
          </w:tcPr>
          <w:p w:rsidR="00C11D7F" w:rsidRDefault="0019737F">
            <w:pPr>
              <w:pStyle w:val="TableParagraph"/>
              <w:spacing w:before="43" w:line="251" w:lineRule="exact"/>
              <w:ind w:left="103"/>
            </w:pPr>
            <w:r>
              <w:t>внеурочных занятий.</w:t>
            </w:r>
          </w:p>
        </w:tc>
      </w:tr>
      <w:tr w:rsidR="00C11D7F">
        <w:trPr>
          <w:trHeight w:val="316"/>
        </w:trPr>
        <w:tc>
          <w:tcPr>
            <w:tcW w:w="1856" w:type="dxa"/>
            <w:tcBorders>
              <w:left w:val="single" w:sz="8" w:space="0" w:color="000000"/>
              <w:right w:val="single" w:sz="8" w:space="0" w:color="000000"/>
            </w:tcBorders>
          </w:tcPr>
          <w:p w:rsidR="00C11D7F" w:rsidRDefault="00C11D7F">
            <w:pPr>
              <w:pStyle w:val="TableParagraph"/>
              <w:rPr>
                <w:sz w:val="20"/>
              </w:rPr>
            </w:pPr>
          </w:p>
        </w:tc>
        <w:tc>
          <w:tcPr>
            <w:tcW w:w="2981" w:type="dxa"/>
            <w:tcBorders>
              <w:left w:val="single" w:sz="8" w:space="0" w:color="000000"/>
              <w:right w:val="single" w:sz="8" w:space="0" w:color="000000"/>
            </w:tcBorders>
          </w:tcPr>
          <w:p w:rsidR="00C11D7F" w:rsidRDefault="0019737F">
            <w:pPr>
              <w:pStyle w:val="TableParagraph"/>
              <w:spacing w:before="33"/>
              <w:ind w:left="102"/>
            </w:pPr>
            <w:r>
              <w:rPr>
                <w:color w:val="000009"/>
              </w:rPr>
              <w:t>сертификаты, награды и</w:t>
            </w:r>
          </w:p>
        </w:tc>
        <w:tc>
          <w:tcPr>
            <w:tcW w:w="2200" w:type="dxa"/>
            <w:tcBorders>
              <w:left w:val="single" w:sz="8" w:space="0" w:color="000000"/>
              <w:right w:val="single" w:sz="8" w:space="0" w:color="000000"/>
            </w:tcBorders>
          </w:tcPr>
          <w:p w:rsidR="00C11D7F" w:rsidRDefault="0019737F" w:rsidP="00AD4C7E">
            <w:pPr>
              <w:pStyle w:val="TableParagraph"/>
              <w:numPr>
                <w:ilvl w:val="0"/>
                <w:numId w:val="66"/>
              </w:numPr>
              <w:tabs>
                <w:tab w:val="left" w:pos="315"/>
              </w:tabs>
              <w:spacing w:before="17"/>
              <w:ind w:hanging="213"/>
            </w:pPr>
            <w:r>
              <w:rPr>
                <w:color w:val="000009"/>
              </w:rPr>
              <w:t>Внешняя</w:t>
            </w:r>
          </w:p>
        </w:tc>
        <w:tc>
          <w:tcPr>
            <w:tcW w:w="2421" w:type="dxa"/>
            <w:tcBorders>
              <w:left w:val="single" w:sz="8" w:space="0" w:color="000000"/>
              <w:right w:val="single" w:sz="8" w:space="0" w:color="000000"/>
            </w:tcBorders>
          </w:tcPr>
          <w:p w:rsidR="00C11D7F" w:rsidRDefault="0019737F" w:rsidP="00AD4C7E">
            <w:pPr>
              <w:pStyle w:val="TableParagraph"/>
              <w:numPr>
                <w:ilvl w:val="0"/>
                <w:numId w:val="65"/>
              </w:numPr>
              <w:tabs>
                <w:tab w:val="left" w:pos="260"/>
              </w:tabs>
              <w:spacing w:before="17"/>
              <w:ind w:hanging="157"/>
            </w:pPr>
            <w:r>
              <w:t>Массовость</w:t>
            </w:r>
          </w:p>
        </w:tc>
      </w:tr>
      <w:tr w:rsidR="00C11D7F">
        <w:trPr>
          <w:trHeight w:val="299"/>
        </w:trPr>
        <w:tc>
          <w:tcPr>
            <w:tcW w:w="1856" w:type="dxa"/>
            <w:tcBorders>
              <w:left w:val="single" w:sz="8" w:space="0" w:color="000000"/>
              <w:right w:val="single" w:sz="8" w:space="0" w:color="000000"/>
            </w:tcBorders>
          </w:tcPr>
          <w:p w:rsidR="00C11D7F" w:rsidRDefault="00C11D7F">
            <w:pPr>
              <w:pStyle w:val="TableParagraph"/>
              <w:rPr>
                <w:sz w:val="20"/>
              </w:rPr>
            </w:pPr>
          </w:p>
        </w:tc>
        <w:tc>
          <w:tcPr>
            <w:tcW w:w="2981" w:type="dxa"/>
            <w:tcBorders>
              <w:left w:val="single" w:sz="8" w:space="0" w:color="000000"/>
              <w:right w:val="single" w:sz="8" w:space="0" w:color="000000"/>
            </w:tcBorders>
          </w:tcPr>
          <w:p w:rsidR="00C11D7F" w:rsidRDefault="0019737F">
            <w:pPr>
              <w:pStyle w:val="TableParagraph"/>
              <w:spacing w:before="20"/>
              <w:ind w:left="102"/>
            </w:pPr>
            <w:r>
              <w:rPr>
                <w:color w:val="000009"/>
              </w:rPr>
              <w:t>пр.</w:t>
            </w:r>
          </w:p>
        </w:tc>
        <w:tc>
          <w:tcPr>
            <w:tcW w:w="2200" w:type="dxa"/>
            <w:tcBorders>
              <w:left w:val="single" w:sz="8" w:space="0" w:color="000000"/>
              <w:right w:val="single" w:sz="8" w:space="0" w:color="000000"/>
            </w:tcBorders>
          </w:tcPr>
          <w:p w:rsidR="00C11D7F" w:rsidRDefault="0019737F">
            <w:pPr>
              <w:pStyle w:val="TableParagraph"/>
              <w:spacing w:before="20"/>
              <w:ind w:left="102"/>
            </w:pPr>
            <w:r>
              <w:rPr>
                <w:color w:val="000009"/>
              </w:rPr>
              <w:t>экспертиза</w:t>
            </w:r>
          </w:p>
        </w:tc>
        <w:tc>
          <w:tcPr>
            <w:tcW w:w="2421" w:type="dxa"/>
            <w:tcBorders>
              <w:left w:val="single" w:sz="8" w:space="0" w:color="000000"/>
              <w:right w:val="single" w:sz="8" w:space="0" w:color="000000"/>
            </w:tcBorders>
          </w:tcPr>
          <w:p w:rsidR="00C11D7F" w:rsidRDefault="0019737F">
            <w:pPr>
              <w:pStyle w:val="TableParagraph"/>
              <w:spacing w:before="20"/>
              <w:ind w:left="103"/>
            </w:pPr>
            <w:r>
              <w:t>посещения;</w:t>
            </w:r>
          </w:p>
        </w:tc>
      </w:tr>
      <w:tr w:rsidR="00C11D7F">
        <w:trPr>
          <w:trHeight w:val="295"/>
        </w:trPr>
        <w:tc>
          <w:tcPr>
            <w:tcW w:w="1856" w:type="dxa"/>
            <w:tcBorders>
              <w:left w:val="single" w:sz="8" w:space="0" w:color="000000"/>
              <w:right w:val="single" w:sz="8" w:space="0" w:color="000000"/>
            </w:tcBorders>
          </w:tcPr>
          <w:p w:rsidR="00C11D7F" w:rsidRDefault="00C11D7F">
            <w:pPr>
              <w:pStyle w:val="TableParagraph"/>
              <w:rPr>
                <w:sz w:val="20"/>
              </w:rPr>
            </w:pPr>
          </w:p>
        </w:tc>
        <w:tc>
          <w:tcPr>
            <w:tcW w:w="2981" w:type="dxa"/>
            <w:tcBorders>
              <w:left w:val="single" w:sz="8" w:space="0" w:color="000000"/>
              <w:right w:val="single" w:sz="8" w:space="0" w:color="000000"/>
            </w:tcBorders>
          </w:tcPr>
          <w:p w:rsidR="00C11D7F" w:rsidRDefault="0019737F" w:rsidP="00AD4C7E">
            <w:pPr>
              <w:pStyle w:val="TableParagraph"/>
              <w:numPr>
                <w:ilvl w:val="0"/>
                <w:numId w:val="64"/>
              </w:numPr>
              <w:tabs>
                <w:tab w:val="left" w:pos="259"/>
              </w:tabs>
              <w:spacing w:before="25" w:line="250" w:lineRule="exact"/>
              <w:ind w:hanging="157"/>
            </w:pPr>
            <w:r>
              <w:rPr>
                <w:color w:val="000009"/>
              </w:rPr>
              <w:t>Результаты</w:t>
            </w:r>
            <w:r>
              <w:rPr>
                <w:color w:val="000009"/>
                <w:spacing w:val="-1"/>
              </w:rPr>
              <w:t xml:space="preserve"> </w:t>
            </w:r>
            <w:r>
              <w:rPr>
                <w:color w:val="000009"/>
              </w:rPr>
              <w:t>защиты</w:t>
            </w:r>
          </w:p>
        </w:tc>
        <w:tc>
          <w:tcPr>
            <w:tcW w:w="2200" w:type="dxa"/>
            <w:tcBorders>
              <w:left w:val="single" w:sz="8" w:space="0" w:color="000000"/>
              <w:right w:val="single" w:sz="8" w:space="0" w:color="000000"/>
            </w:tcBorders>
          </w:tcPr>
          <w:p w:rsidR="00C11D7F" w:rsidRDefault="0019737F">
            <w:pPr>
              <w:pStyle w:val="TableParagraph"/>
              <w:spacing w:before="41" w:line="234" w:lineRule="exact"/>
              <w:ind w:left="102"/>
            </w:pPr>
            <w:r>
              <w:rPr>
                <w:color w:val="000009"/>
              </w:rPr>
              <w:t>коллективного</w:t>
            </w:r>
          </w:p>
        </w:tc>
        <w:tc>
          <w:tcPr>
            <w:tcW w:w="2421" w:type="dxa"/>
            <w:tcBorders>
              <w:left w:val="single" w:sz="8" w:space="0" w:color="000000"/>
              <w:right w:val="single" w:sz="8" w:space="0" w:color="000000"/>
            </w:tcBorders>
          </w:tcPr>
          <w:p w:rsidR="00C11D7F" w:rsidRDefault="0019737F" w:rsidP="00AD4C7E">
            <w:pPr>
              <w:pStyle w:val="TableParagraph"/>
              <w:numPr>
                <w:ilvl w:val="0"/>
                <w:numId w:val="63"/>
              </w:numPr>
              <w:tabs>
                <w:tab w:val="left" w:pos="260"/>
              </w:tabs>
              <w:spacing w:before="25" w:line="250" w:lineRule="exact"/>
              <w:ind w:hanging="157"/>
            </w:pPr>
            <w:r>
              <w:t>расширение</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7"/>
        </w:trPr>
        <w:tc>
          <w:tcPr>
            <w:tcW w:w="1856" w:type="dxa"/>
            <w:vMerge w:val="restart"/>
            <w:tcBorders>
              <w:top w:val="nil"/>
            </w:tcBorders>
          </w:tcPr>
          <w:p w:rsidR="00C11D7F" w:rsidRDefault="00C11D7F">
            <w:pPr>
              <w:pStyle w:val="TableParagraph"/>
            </w:pPr>
          </w:p>
        </w:tc>
        <w:tc>
          <w:tcPr>
            <w:tcW w:w="2981" w:type="dxa"/>
            <w:tcBorders>
              <w:top w:val="nil"/>
              <w:bottom w:val="nil"/>
            </w:tcBorders>
          </w:tcPr>
          <w:p w:rsidR="00C11D7F" w:rsidRDefault="0019737F">
            <w:pPr>
              <w:pStyle w:val="TableParagraph"/>
              <w:spacing w:before="47" w:line="241" w:lineRule="exact"/>
              <w:ind w:left="102"/>
            </w:pPr>
            <w:r>
              <w:rPr>
                <w:color w:val="000009"/>
              </w:rPr>
              <w:t>проектов (по</w:t>
            </w:r>
          </w:p>
        </w:tc>
        <w:tc>
          <w:tcPr>
            <w:tcW w:w="2200" w:type="dxa"/>
            <w:tcBorders>
              <w:top w:val="nil"/>
              <w:bottom w:val="nil"/>
            </w:tcBorders>
          </w:tcPr>
          <w:p w:rsidR="00C11D7F" w:rsidRDefault="0019737F">
            <w:pPr>
              <w:pStyle w:val="TableParagraph"/>
              <w:spacing w:before="47" w:line="241" w:lineRule="exact"/>
              <w:ind w:left="102"/>
            </w:pPr>
            <w:r>
              <w:rPr>
                <w:color w:val="000009"/>
              </w:rPr>
              <w:t>творчества</w:t>
            </w:r>
          </w:p>
        </w:tc>
        <w:tc>
          <w:tcPr>
            <w:tcW w:w="2421" w:type="dxa"/>
            <w:tcBorders>
              <w:top w:val="nil"/>
              <w:bottom w:val="nil"/>
            </w:tcBorders>
          </w:tcPr>
          <w:p w:rsidR="00C11D7F" w:rsidRDefault="0019737F">
            <w:pPr>
              <w:pStyle w:val="TableParagraph"/>
              <w:spacing w:before="47" w:line="241" w:lineRule="exact"/>
              <w:ind w:left="103"/>
            </w:pPr>
            <w:r>
              <w:t>спектра интересов</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94"/>
        </w:trPr>
        <w:tc>
          <w:tcPr>
            <w:tcW w:w="1856" w:type="dxa"/>
            <w:vMerge/>
            <w:tcBorders>
              <w:top w:val="nil"/>
            </w:tcBorders>
          </w:tcPr>
          <w:p w:rsidR="00C11D7F" w:rsidRDefault="00C11D7F">
            <w:pPr>
              <w:rPr>
                <w:sz w:val="2"/>
                <w:szCs w:val="2"/>
              </w:rPr>
            </w:pPr>
          </w:p>
        </w:tc>
        <w:tc>
          <w:tcPr>
            <w:tcW w:w="2981" w:type="dxa"/>
            <w:tcBorders>
              <w:top w:val="nil"/>
              <w:bottom w:val="nil"/>
            </w:tcBorders>
          </w:tcPr>
          <w:p w:rsidR="00C11D7F" w:rsidRDefault="0019737F">
            <w:pPr>
              <w:pStyle w:val="TableParagraph"/>
              <w:spacing w:before="27" w:line="247" w:lineRule="exact"/>
              <w:ind w:left="102"/>
            </w:pPr>
            <w:r>
              <w:rPr>
                <w:color w:val="000009"/>
              </w:rPr>
              <w:t>направлениям, итогового)</w:t>
            </w:r>
          </w:p>
        </w:tc>
        <w:tc>
          <w:tcPr>
            <w:tcW w:w="2200" w:type="dxa"/>
            <w:tcBorders>
              <w:top w:val="nil"/>
              <w:bottom w:val="nil"/>
            </w:tcBorders>
          </w:tcPr>
          <w:p w:rsidR="00C11D7F" w:rsidRDefault="0019737F" w:rsidP="00AD4C7E">
            <w:pPr>
              <w:pStyle w:val="TableParagraph"/>
              <w:numPr>
                <w:ilvl w:val="0"/>
                <w:numId w:val="62"/>
              </w:numPr>
              <w:tabs>
                <w:tab w:val="left" w:pos="315"/>
              </w:tabs>
              <w:spacing w:before="7" w:line="266" w:lineRule="exact"/>
              <w:ind w:hanging="213"/>
            </w:pPr>
            <w:r>
              <w:rPr>
                <w:color w:val="000009"/>
              </w:rPr>
              <w:t>Награды,</w:t>
            </w:r>
          </w:p>
        </w:tc>
        <w:tc>
          <w:tcPr>
            <w:tcW w:w="2421" w:type="dxa"/>
            <w:tcBorders>
              <w:top w:val="nil"/>
              <w:bottom w:val="nil"/>
            </w:tcBorders>
          </w:tcPr>
          <w:p w:rsidR="00C11D7F" w:rsidRDefault="0019737F">
            <w:pPr>
              <w:pStyle w:val="TableParagraph"/>
              <w:spacing w:before="27" w:line="247" w:lineRule="exact"/>
              <w:ind w:left="103"/>
            </w:pPr>
            <w:r>
              <w:t>учащихся;</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4"/>
        </w:trPr>
        <w:tc>
          <w:tcPr>
            <w:tcW w:w="1856" w:type="dxa"/>
            <w:vMerge/>
            <w:tcBorders>
              <w:top w:val="nil"/>
            </w:tcBorders>
          </w:tcPr>
          <w:p w:rsidR="00C11D7F" w:rsidRDefault="00C11D7F">
            <w:pPr>
              <w:rPr>
                <w:sz w:val="2"/>
                <w:szCs w:val="2"/>
              </w:rPr>
            </w:pPr>
          </w:p>
        </w:tc>
        <w:tc>
          <w:tcPr>
            <w:tcW w:w="2981" w:type="dxa"/>
            <w:tcBorders>
              <w:top w:val="nil"/>
              <w:bottom w:val="nil"/>
            </w:tcBorders>
          </w:tcPr>
          <w:p w:rsidR="00C11D7F" w:rsidRDefault="0019737F" w:rsidP="00AD4C7E">
            <w:pPr>
              <w:pStyle w:val="TableParagraph"/>
              <w:numPr>
                <w:ilvl w:val="0"/>
                <w:numId w:val="61"/>
              </w:numPr>
              <w:tabs>
                <w:tab w:val="left" w:pos="259"/>
              </w:tabs>
              <w:spacing w:before="13"/>
              <w:ind w:hanging="157"/>
            </w:pPr>
            <w:r>
              <w:rPr>
                <w:color w:val="000009"/>
              </w:rPr>
              <w:t>Оценка</w:t>
            </w:r>
            <w:r>
              <w:rPr>
                <w:color w:val="000009"/>
                <w:spacing w:val="-2"/>
              </w:rPr>
              <w:t xml:space="preserve"> </w:t>
            </w:r>
            <w:r>
              <w:rPr>
                <w:color w:val="000009"/>
              </w:rPr>
              <w:t>освоения</w:t>
            </w:r>
          </w:p>
        </w:tc>
        <w:tc>
          <w:tcPr>
            <w:tcW w:w="2200" w:type="dxa"/>
            <w:tcBorders>
              <w:top w:val="nil"/>
              <w:bottom w:val="nil"/>
            </w:tcBorders>
          </w:tcPr>
          <w:p w:rsidR="00C11D7F" w:rsidRDefault="0019737F">
            <w:pPr>
              <w:pStyle w:val="TableParagraph"/>
              <w:spacing w:before="29"/>
              <w:ind w:left="102"/>
            </w:pPr>
            <w:r>
              <w:rPr>
                <w:color w:val="000009"/>
              </w:rPr>
              <w:t>сертификаты,</w:t>
            </w:r>
          </w:p>
        </w:tc>
        <w:tc>
          <w:tcPr>
            <w:tcW w:w="2421" w:type="dxa"/>
            <w:tcBorders>
              <w:top w:val="nil"/>
              <w:bottom w:val="nil"/>
            </w:tcBorders>
          </w:tcPr>
          <w:p w:rsidR="00C11D7F" w:rsidRDefault="0019737F" w:rsidP="00AD4C7E">
            <w:pPr>
              <w:pStyle w:val="TableParagraph"/>
              <w:numPr>
                <w:ilvl w:val="0"/>
                <w:numId w:val="60"/>
              </w:numPr>
              <w:tabs>
                <w:tab w:val="left" w:pos="260"/>
              </w:tabs>
              <w:spacing w:before="13"/>
              <w:ind w:hanging="157"/>
            </w:pPr>
            <w:r>
              <w:t>активность</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3"/>
        </w:trPr>
        <w:tc>
          <w:tcPr>
            <w:tcW w:w="1856" w:type="dxa"/>
            <w:vMerge/>
            <w:tcBorders>
              <w:top w:val="nil"/>
            </w:tcBorders>
          </w:tcPr>
          <w:p w:rsidR="00C11D7F" w:rsidRDefault="00C11D7F">
            <w:pPr>
              <w:rPr>
                <w:sz w:val="2"/>
                <w:szCs w:val="2"/>
              </w:rPr>
            </w:pPr>
          </w:p>
        </w:tc>
        <w:tc>
          <w:tcPr>
            <w:tcW w:w="2981" w:type="dxa"/>
            <w:tcBorders>
              <w:top w:val="nil"/>
              <w:bottom w:val="nil"/>
            </w:tcBorders>
          </w:tcPr>
          <w:p w:rsidR="00C11D7F" w:rsidRDefault="0019737F">
            <w:pPr>
              <w:pStyle w:val="TableParagraph"/>
              <w:spacing w:before="12" w:line="251" w:lineRule="exact"/>
              <w:ind w:left="102"/>
            </w:pPr>
            <w:r>
              <w:rPr>
                <w:color w:val="000009"/>
              </w:rPr>
              <w:t>программ внеурочной</w:t>
            </w:r>
          </w:p>
        </w:tc>
        <w:tc>
          <w:tcPr>
            <w:tcW w:w="2200" w:type="dxa"/>
            <w:tcBorders>
              <w:top w:val="nil"/>
              <w:bottom w:val="nil"/>
            </w:tcBorders>
          </w:tcPr>
          <w:p w:rsidR="00C11D7F" w:rsidRDefault="0019737F">
            <w:pPr>
              <w:pStyle w:val="TableParagraph"/>
              <w:spacing w:before="12" w:line="251" w:lineRule="exact"/>
              <w:ind w:left="102"/>
            </w:pPr>
            <w:r>
              <w:rPr>
                <w:color w:val="000009"/>
              </w:rPr>
              <w:t>поощрения.</w:t>
            </w:r>
          </w:p>
        </w:tc>
        <w:tc>
          <w:tcPr>
            <w:tcW w:w="2421" w:type="dxa"/>
            <w:tcBorders>
              <w:top w:val="nil"/>
              <w:bottom w:val="nil"/>
            </w:tcBorders>
          </w:tcPr>
          <w:p w:rsidR="00C11D7F" w:rsidRDefault="0019737F">
            <w:pPr>
              <w:pStyle w:val="TableParagraph"/>
              <w:spacing w:before="12" w:line="251" w:lineRule="exact"/>
              <w:ind w:left="103"/>
            </w:pPr>
            <w:r>
              <w:t>участия в проектной</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98"/>
        </w:trPr>
        <w:tc>
          <w:tcPr>
            <w:tcW w:w="1856" w:type="dxa"/>
            <w:vMerge/>
            <w:tcBorders>
              <w:top w:val="nil"/>
            </w:tcBorders>
          </w:tcPr>
          <w:p w:rsidR="00C11D7F" w:rsidRDefault="00C11D7F">
            <w:pPr>
              <w:rPr>
                <w:sz w:val="2"/>
                <w:szCs w:val="2"/>
              </w:rPr>
            </w:pPr>
          </w:p>
        </w:tc>
        <w:tc>
          <w:tcPr>
            <w:tcW w:w="2981" w:type="dxa"/>
            <w:tcBorders>
              <w:top w:val="nil"/>
            </w:tcBorders>
          </w:tcPr>
          <w:p w:rsidR="00C11D7F" w:rsidRDefault="0019737F">
            <w:pPr>
              <w:pStyle w:val="TableParagraph"/>
              <w:spacing w:before="9"/>
              <w:ind w:left="102"/>
            </w:pPr>
            <w:r>
              <w:rPr>
                <w:color w:val="000009"/>
              </w:rPr>
              <w:t>деятельности</w:t>
            </w:r>
          </w:p>
        </w:tc>
        <w:tc>
          <w:tcPr>
            <w:tcW w:w="2200" w:type="dxa"/>
            <w:tcBorders>
              <w:top w:val="nil"/>
            </w:tcBorders>
          </w:tcPr>
          <w:p w:rsidR="00C11D7F" w:rsidRDefault="00C11D7F">
            <w:pPr>
              <w:pStyle w:val="TableParagraph"/>
            </w:pPr>
          </w:p>
        </w:tc>
        <w:tc>
          <w:tcPr>
            <w:tcW w:w="2421" w:type="dxa"/>
            <w:tcBorders>
              <w:top w:val="nil"/>
            </w:tcBorders>
          </w:tcPr>
          <w:p w:rsidR="00C11D7F" w:rsidRDefault="0019737F">
            <w:pPr>
              <w:pStyle w:val="TableParagraph"/>
              <w:spacing w:before="9"/>
              <w:ind w:left="103"/>
            </w:pPr>
            <w:r>
              <w:t>деятельности;</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75"/>
        </w:trPr>
        <w:tc>
          <w:tcPr>
            <w:tcW w:w="1856" w:type="dxa"/>
            <w:tcBorders>
              <w:bottom w:val="nil"/>
            </w:tcBorders>
          </w:tcPr>
          <w:p w:rsidR="00C11D7F" w:rsidRDefault="0019737F">
            <w:pPr>
              <w:pStyle w:val="TableParagraph"/>
              <w:spacing w:line="252" w:lineRule="exact"/>
              <w:ind w:left="130"/>
            </w:pPr>
            <w:r>
              <w:rPr>
                <w:color w:val="000009"/>
              </w:rPr>
              <w:t>Этапы</w:t>
            </w:r>
          </w:p>
        </w:tc>
        <w:tc>
          <w:tcPr>
            <w:tcW w:w="2981" w:type="dxa"/>
            <w:tcBorders>
              <w:bottom w:val="nil"/>
            </w:tcBorders>
          </w:tcPr>
          <w:p w:rsidR="00C11D7F" w:rsidRDefault="0019737F">
            <w:pPr>
              <w:pStyle w:val="TableParagraph"/>
              <w:spacing w:line="252" w:lineRule="exact"/>
              <w:ind w:left="102"/>
            </w:pPr>
            <w:r>
              <w:rPr>
                <w:color w:val="000009"/>
              </w:rPr>
              <w:t>Входная диагностика,</w:t>
            </w:r>
          </w:p>
        </w:tc>
        <w:tc>
          <w:tcPr>
            <w:tcW w:w="2200" w:type="dxa"/>
            <w:tcBorders>
              <w:bottom w:val="nil"/>
            </w:tcBorders>
          </w:tcPr>
          <w:p w:rsidR="00C11D7F" w:rsidRDefault="0019737F">
            <w:pPr>
              <w:pStyle w:val="TableParagraph"/>
              <w:spacing w:line="252" w:lineRule="exact"/>
              <w:ind w:left="102"/>
            </w:pPr>
            <w:r>
              <w:rPr>
                <w:color w:val="000009"/>
              </w:rPr>
              <w:t>В конце года или</w:t>
            </w:r>
          </w:p>
        </w:tc>
        <w:tc>
          <w:tcPr>
            <w:tcW w:w="2421" w:type="dxa"/>
            <w:vMerge w:val="restart"/>
          </w:tcPr>
          <w:p w:rsidR="00C11D7F" w:rsidRDefault="0019737F">
            <w:pPr>
              <w:pStyle w:val="TableParagraph"/>
              <w:spacing w:line="252" w:lineRule="exact"/>
              <w:ind w:left="103"/>
            </w:pPr>
            <w:r>
              <w:rPr>
                <w:color w:val="000009"/>
              </w:rPr>
              <w:t>В конце года.</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8"/>
        </w:trPr>
        <w:tc>
          <w:tcPr>
            <w:tcW w:w="1856" w:type="dxa"/>
            <w:tcBorders>
              <w:top w:val="nil"/>
              <w:bottom w:val="nil"/>
            </w:tcBorders>
          </w:tcPr>
          <w:p w:rsidR="00C11D7F" w:rsidRDefault="0019737F">
            <w:pPr>
              <w:pStyle w:val="TableParagraph"/>
              <w:spacing w:before="15"/>
              <w:ind w:left="130"/>
            </w:pPr>
            <w:r>
              <w:rPr>
                <w:color w:val="000009"/>
              </w:rPr>
              <w:t>диагностики</w:t>
            </w:r>
          </w:p>
        </w:tc>
        <w:tc>
          <w:tcPr>
            <w:tcW w:w="2981" w:type="dxa"/>
            <w:tcBorders>
              <w:top w:val="nil"/>
              <w:bottom w:val="nil"/>
            </w:tcBorders>
          </w:tcPr>
          <w:p w:rsidR="00C11D7F" w:rsidRDefault="0019737F">
            <w:pPr>
              <w:pStyle w:val="TableParagraph"/>
              <w:spacing w:before="15"/>
              <w:ind w:left="102"/>
            </w:pPr>
            <w:r>
              <w:rPr>
                <w:color w:val="000009"/>
              </w:rPr>
              <w:t>диагностика в конце года</w:t>
            </w:r>
          </w:p>
        </w:tc>
        <w:tc>
          <w:tcPr>
            <w:tcW w:w="2200" w:type="dxa"/>
            <w:tcBorders>
              <w:top w:val="nil"/>
              <w:bottom w:val="nil"/>
            </w:tcBorders>
          </w:tcPr>
          <w:p w:rsidR="00C11D7F" w:rsidRDefault="0019737F">
            <w:pPr>
              <w:pStyle w:val="TableParagraph"/>
              <w:spacing w:before="15"/>
              <w:ind w:left="102"/>
            </w:pPr>
            <w:r>
              <w:rPr>
                <w:color w:val="000009"/>
              </w:rPr>
              <w:t>отчетного периода.</w:t>
            </w:r>
          </w:p>
        </w:tc>
        <w:tc>
          <w:tcPr>
            <w:tcW w:w="2421" w:type="dxa"/>
            <w:vMerge/>
            <w:tcBorders>
              <w:top w:val="nil"/>
            </w:tcBorders>
          </w:tcPr>
          <w:p w:rsidR="00C11D7F" w:rsidRDefault="00C11D7F">
            <w:pPr>
              <w:rPr>
                <w:sz w:val="2"/>
                <w:szCs w:val="2"/>
              </w:rPr>
            </w:pP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4"/>
        </w:trPr>
        <w:tc>
          <w:tcPr>
            <w:tcW w:w="1856" w:type="dxa"/>
            <w:tcBorders>
              <w:top w:val="nil"/>
              <w:bottom w:val="nil"/>
            </w:tcBorders>
          </w:tcPr>
          <w:p w:rsidR="00C11D7F" w:rsidRDefault="00C11D7F">
            <w:pPr>
              <w:pStyle w:val="TableParagraph"/>
              <w:rPr>
                <w:sz w:val="20"/>
              </w:rPr>
            </w:pPr>
          </w:p>
        </w:tc>
        <w:tc>
          <w:tcPr>
            <w:tcW w:w="2981" w:type="dxa"/>
            <w:tcBorders>
              <w:top w:val="nil"/>
              <w:bottom w:val="nil"/>
            </w:tcBorders>
          </w:tcPr>
          <w:p w:rsidR="00C11D7F" w:rsidRDefault="0019737F">
            <w:pPr>
              <w:pStyle w:val="TableParagraph"/>
              <w:spacing w:before="11"/>
              <w:ind w:left="102"/>
            </w:pPr>
            <w:r>
              <w:rPr>
                <w:color w:val="000009"/>
              </w:rPr>
              <w:t>и по окончании освоения</w:t>
            </w:r>
          </w:p>
        </w:tc>
        <w:tc>
          <w:tcPr>
            <w:tcW w:w="2200" w:type="dxa"/>
            <w:tcBorders>
              <w:top w:val="nil"/>
              <w:bottom w:val="nil"/>
            </w:tcBorders>
          </w:tcPr>
          <w:p w:rsidR="00C11D7F" w:rsidRDefault="00C11D7F">
            <w:pPr>
              <w:pStyle w:val="TableParagraph"/>
              <w:rPr>
                <w:sz w:val="20"/>
              </w:rPr>
            </w:pPr>
          </w:p>
        </w:tc>
        <w:tc>
          <w:tcPr>
            <w:tcW w:w="2421" w:type="dxa"/>
            <w:vMerge/>
            <w:tcBorders>
              <w:top w:val="nil"/>
            </w:tcBorders>
          </w:tcPr>
          <w:p w:rsidR="00C11D7F" w:rsidRDefault="00C11D7F">
            <w:pPr>
              <w:rPr>
                <w:sz w:val="2"/>
                <w:szCs w:val="2"/>
              </w:rPr>
            </w:pP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2"/>
        </w:trPr>
        <w:tc>
          <w:tcPr>
            <w:tcW w:w="1856" w:type="dxa"/>
            <w:tcBorders>
              <w:top w:val="nil"/>
              <w:bottom w:val="nil"/>
            </w:tcBorders>
          </w:tcPr>
          <w:p w:rsidR="00C11D7F" w:rsidRDefault="00C11D7F">
            <w:pPr>
              <w:pStyle w:val="TableParagraph"/>
              <w:rPr>
                <w:sz w:val="20"/>
              </w:rPr>
            </w:pPr>
          </w:p>
        </w:tc>
        <w:tc>
          <w:tcPr>
            <w:tcW w:w="2981" w:type="dxa"/>
            <w:tcBorders>
              <w:top w:val="nil"/>
              <w:bottom w:val="nil"/>
            </w:tcBorders>
          </w:tcPr>
          <w:p w:rsidR="00C11D7F" w:rsidRDefault="0019737F">
            <w:pPr>
              <w:pStyle w:val="TableParagraph"/>
              <w:spacing w:before="11" w:line="251" w:lineRule="exact"/>
              <w:ind w:left="102"/>
            </w:pPr>
            <w:r>
              <w:rPr>
                <w:color w:val="000009"/>
              </w:rPr>
              <w:t>программы (как</w:t>
            </w:r>
          </w:p>
        </w:tc>
        <w:tc>
          <w:tcPr>
            <w:tcW w:w="2200" w:type="dxa"/>
            <w:tcBorders>
              <w:top w:val="nil"/>
              <w:bottom w:val="nil"/>
            </w:tcBorders>
          </w:tcPr>
          <w:p w:rsidR="00C11D7F" w:rsidRDefault="00C11D7F">
            <w:pPr>
              <w:pStyle w:val="TableParagraph"/>
              <w:rPr>
                <w:sz w:val="20"/>
              </w:rPr>
            </w:pPr>
          </w:p>
        </w:tc>
        <w:tc>
          <w:tcPr>
            <w:tcW w:w="2421" w:type="dxa"/>
            <w:vMerge/>
            <w:tcBorders>
              <w:top w:val="nil"/>
            </w:tcBorders>
          </w:tcPr>
          <w:p w:rsidR="00C11D7F" w:rsidRDefault="00C11D7F">
            <w:pPr>
              <w:rPr>
                <w:sz w:val="2"/>
                <w:szCs w:val="2"/>
              </w:rPr>
            </w:pP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2"/>
        </w:trPr>
        <w:tc>
          <w:tcPr>
            <w:tcW w:w="1856" w:type="dxa"/>
            <w:tcBorders>
              <w:top w:val="nil"/>
            </w:tcBorders>
          </w:tcPr>
          <w:p w:rsidR="00C11D7F" w:rsidRDefault="00C11D7F">
            <w:pPr>
              <w:pStyle w:val="TableParagraph"/>
            </w:pPr>
          </w:p>
        </w:tc>
        <w:tc>
          <w:tcPr>
            <w:tcW w:w="2981" w:type="dxa"/>
            <w:tcBorders>
              <w:top w:val="nil"/>
            </w:tcBorders>
          </w:tcPr>
          <w:p w:rsidR="00C11D7F" w:rsidRDefault="0019737F">
            <w:pPr>
              <w:pStyle w:val="TableParagraph"/>
              <w:spacing w:before="9"/>
              <w:ind w:left="102"/>
            </w:pPr>
            <w:r>
              <w:rPr>
                <w:color w:val="000009"/>
              </w:rPr>
              <w:t>показатели динамики)</w:t>
            </w:r>
          </w:p>
        </w:tc>
        <w:tc>
          <w:tcPr>
            <w:tcW w:w="2200" w:type="dxa"/>
            <w:tcBorders>
              <w:top w:val="nil"/>
            </w:tcBorders>
          </w:tcPr>
          <w:p w:rsidR="00C11D7F" w:rsidRDefault="00C11D7F">
            <w:pPr>
              <w:pStyle w:val="TableParagraph"/>
            </w:pPr>
          </w:p>
        </w:tc>
        <w:tc>
          <w:tcPr>
            <w:tcW w:w="2421" w:type="dxa"/>
            <w:vMerge/>
            <w:tcBorders>
              <w:top w:val="nil"/>
            </w:tcBorders>
          </w:tcPr>
          <w:p w:rsidR="00C11D7F" w:rsidRDefault="00C11D7F">
            <w:pPr>
              <w:rPr>
                <w:sz w:val="2"/>
                <w:szCs w:val="2"/>
              </w:rPr>
            </w:pP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1"/>
        </w:trPr>
        <w:tc>
          <w:tcPr>
            <w:tcW w:w="1856" w:type="dxa"/>
            <w:tcBorders>
              <w:bottom w:val="nil"/>
            </w:tcBorders>
          </w:tcPr>
          <w:p w:rsidR="00C11D7F" w:rsidRDefault="0019737F">
            <w:pPr>
              <w:pStyle w:val="TableParagraph"/>
              <w:spacing w:line="252" w:lineRule="exact"/>
              <w:ind w:left="130"/>
            </w:pPr>
            <w:r>
              <w:rPr>
                <w:color w:val="000009"/>
              </w:rPr>
              <w:t>Формы</w:t>
            </w:r>
          </w:p>
        </w:tc>
        <w:tc>
          <w:tcPr>
            <w:tcW w:w="2981" w:type="dxa"/>
            <w:tcBorders>
              <w:bottom w:val="nil"/>
            </w:tcBorders>
          </w:tcPr>
          <w:p w:rsidR="00C11D7F" w:rsidRDefault="0019737F">
            <w:pPr>
              <w:pStyle w:val="TableParagraph"/>
              <w:spacing w:line="252" w:lineRule="exact"/>
              <w:ind w:left="102"/>
            </w:pPr>
            <w:r>
              <w:rPr>
                <w:color w:val="000009"/>
              </w:rPr>
              <w:t>Персонифицированная и</w:t>
            </w:r>
          </w:p>
        </w:tc>
        <w:tc>
          <w:tcPr>
            <w:tcW w:w="2200" w:type="dxa"/>
            <w:tcBorders>
              <w:bottom w:val="nil"/>
            </w:tcBorders>
          </w:tcPr>
          <w:p w:rsidR="00C11D7F" w:rsidRDefault="0019737F">
            <w:pPr>
              <w:pStyle w:val="TableParagraph"/>
              <w:spacing w:line="252" w:lineRule="exact"/>
              <w:ind w:left="102"/>
            </w:pPr>
            <w:r>
              <w:rPr>
                <w:color w:val="000009"/>
              </w:rPr>
              <w:t>Неперсонифициро</w:t>
            </w:r>
          </w:p>
        </w:tc>
        <w:tc>
          <w:tcPr>
            <w:tcW w:w="2421" w:type="dxa"/>
            <w:tcBorders>
              <w:bottom w:val="nil"/>
            </w:tcBorders>
          </w:tcPr>
          <w:p w:rsidR="00C11D7F" w:rsidRDefault="0019737F">
            <w:pPr>
              <w:pStyle w:val="TableParagraph"/>
              <w:spacing w:line="252" w:lineRule="exact"/>
              <w:ind w:left="103"/>
            </w:pPr>
            <w:r>
              <w:rPr>
                <w:color w:val="000009"/>
              </w:rPr>
              <w:t>Неперсонифицирова</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14"/>
        </w:trPr>
        <w:tc>
          <w:tcPr>
            <w:tcW w:w="1856" w:type="dxa"/>
            <w:tcBorders>
              <w:top w:val="nil"/>
            </w:tcBorders>
          </w:tcPr>
          <w:p w:rsidR="00C11D7F" w:rsidRDefault="0019737F">
            <w:pPr>
              <w:pStyle w:val="TableParagraph"/>
              <w:spacing w:before="21"/>
              <w:ind w:left="130"/>
            </w:pPr>
            <w:r>
              <w:rPr>
                <w:color w:val="000009"/>
              </w:rPr>
              <w:t>оценивания</w:t>
            </w:r>
          </w:p>
        </w:tc>
        <w:tc>
          <w:tcPr>
            <w:tcW w:w="2981" w:type="dxa"/>
            <w:tcBorders>
              <w:top w:val="nil"/>
            </w:tcBorders>
          </w:tcPr>
          <w:p w:rsidR="00C11D7F" w:rsidRDefault="0019737F">
            <w:pPr>
              <w:pStyle w:val="TableParagraph"/>
              <w:spacing w:before="21"/>
              <w:ind w:left="102"/>
            </w:pPr>
            <w:r>
              <w:rPr>
                <w:color w:val="000009"/>
              </w:rPr>
              <w:t>неперсонифицированная</w:t>
            </w:r>
          </w:p>
        </w:tc>
        <w:tc>
          <w:tcPr>
            <w:tcW w:w="2200" w:type="dxa"/>
            <w:tcBorders>
              <w:top w:val="nil"/>
            </w:tcBorders>
          </w:tcPr>
          <w:p w:rsidR="00C11D7F" w:rsidRDefault="0019737F">
            <w:pPr>
              <w:pStyle w:val="TableParagraph"/>
              <w:spacing w:before="21"/>
              <w:ind w:left="102"/>
            </w:pPr>
            <w:r>
              <w:rPr>
                <w:color w:val="000009"/>
              </w:rPr>
              <w:t>ванная</w:t>
            </w:r>
          </w:p>
        </w:tc>
        <w:tc>
          <w:tcPr>
            <w:tcW w:w="2421" w:type="dxa"/>
            <w:tcBorders>
              <w:top w:val="nil"/>
            </w:tcBorders>
          </w:tcPr>
          <w:p w:rsidR="00C11D7F" w:rsidRDefault="0019737F">
            <w:pPr>
              <w:pStyle w:val="TableParagraph"/>
              <w:spacing w:before="21"/>
              <w:ind w:left="103"/>
            </w:pPr>
            <w:r>
              <w:rPr>
                <w:color w:val="000009"/>
              </w:rPr>
              <w:t>нная</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81"/>
        </w:trPr>
        <w:tc>
          <w:tcPr>
            <w:tcW w:w="1856" w:type="dxa"/>
            <w:tcBorders>
              <w:bottom w:val="nil"/>
            </w:tcBorders>
          </w:tcPr>
          <w:p w:rsidR="00C11D7F" w:rsidRDefault="0019737F">
            <w:pPr>
              <w:pStyle w:val="TableParagraph"/>
              <w:spacing w:line="252" w:lineRule="exact"/>
              <w:ind w:left="130"/>
            </w:pPr>
            <w:r>
              <w:rPr>
                <w:color w:val="000009"/>
              </w:rPr>
              <w:t>Инструменты</w:t>
            </w:r>
          </w:p>
        </w:tc>
        <w:tc>
          <w:tcPr>
            <w:tcW w:w="2981" w:type="dxa"/>
            <w:tcBorders>
              <w:bottom w:val="nil"/>
            </w:tcBorders>
          </w:tcPr>
          <w:p w:rsidR="00C11D7F" w:rsidRDefault="0019737F">
            <w:pPr>
              <w:pStyle w:val="TableParagraph"/>
              <w:spacing w:line="252" w:lineRule="exact"/>
              <w:ind w:left="102"/>
            </w:pPr>
            <w:r>
              <w:rPr>
                <w:color w:val="000009"/>
              </w:rPr>
              <w:t>Изучение портфолио</w:t>
            </w:r>
          </w:p>
        </w:tc>
        <w:tc>
          <w:tcPr>
            <w:tcW w:w="2200" w:type="dxa"/>
            <w:tcBorders>
              <w:bottom w:val="nil"/>
            </w:tcBorders>
          </w:tcPr>
          <w:p w:rsidR="00C11D7F" w:rsidRDefault="0019737F">
            <w:pPr>
              <w:pStyle w:val="TableParagraph"/>
              <w:spacing w:line="252" w:lineRule="exact"/>
              <w:ind w:left="102"/>
            </w:pPr>
            <w:r>
              <w:rPr>
                <w:color w:val="000009"/>
              </w:rPr>
              <w:t>Критерии оценки</w:t>
            </w:r>
          </w:p>
        </w:tc>
        <w:tc>
          <w:tcPr>
            <w:tcW w:w="2421" w:type="dxa"/>
            <w:tcBorders>
              <w:bottom w:val="nil"/>
            </w:tcBorders>
          </w:tcPr>
          <w:p w:rsidR="00C11D7F" w:rsidRDefault="0019737F">
            <w:pPr>
              <w:pStyle w:val="TableParagraph"/>
              <w:spacing w:line="252" w:lineRule="exact"/>
              <w:ind w:left="103"/>
            </w:pPr>
            <w:r>
              <w:rPr>
                <w:color w:val="000009"/>
              </w:rPr>
              <w:t>Вопросы анкеты:</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6"/>
        </w:trPr>
        <w:tc>
          <w:tcPr>
            <w:tcW w:w="1856" w:type="dxa"/>
            <w:tcBorders>
              <w:top w:val="nil"/>
              <w:bottom w:val="nil"/>
            </w:tcBorders>
          </w:tcPr>
          <w:p w:rsidR="00C11D7F" w:rsidRDefault="0019737F">
            <w:pPr>
              <w:pStyle w:val="TableParagraph"/>
              <w:spacing w:before="21"/>
              <w:ind w:left="130"/>
            </w:pPr>
            <w:r>
              <w:rPr>
                <w:color w:val="000009"/>
              </w:rPr>
              <w:t>оценивания</w:t>
            </w:r>
          </w:p>
        </w:tc>
        <w:tc>
          <w:tcPr>
            <w:tcW w:w="2981" w:type="dxa"/>
            <w:tcBorders>
              <w:top w:val="nil"/>
              <w:bottom w:val="nil"/>
            </w:tcBorders>
          </w:tcPr>
          <w:p w:rsidR="00C11D7F" w:rsidRDefault="0019737F">
            <w:pPr>
              <w:pStyle w:val="TableParagraph"/>
              <w:spacing w:before="21"/>
              <w:ind w:left="102"/>
            </w:pPr>
            <w:r>
              <w:rPr>
                <w:color w:val="000009"/>
              </w:rPr>
              <w:t>Критерии оценки проекта</w:t>
            </w:r>
          </w:p>
        </w:tc>
        <w:tc>
          <w:tcPr>
            <w:tcW w:w="2200" w:type="dxa"/>
            <w:tcBorders>
              <w:top w:val="nil"/>
              <w:bottom w:val="nil"/>
            </w:tcBorders>
          </w:tcPr>
          <w:p w:rsidR="00C11D7F" w:rsidRDefault="0019737F">
            <w:pPr>
              <w:pStyle w:val="TableParagraph"/>
              <w:spacing w:before="21"/>
              <w:ind w:left="102"/>
            </w:pPr>
            <w:r>
              <w:rPr>
                <w:color w:val="000009"/>
              </w:rPr>
              <w:t>продуктов</w:t>
            </w:r>
          </w:p>
        </w:tc>
        <w:tc>
          <w:tcPr>
            <w:tcW w:w="2421" w:type="dxa"/>
            <w:tcBorders>
              <w:top w:val="nil"/>
              <w:bottom w:val="nil"/>
            </w:tcBorders>
          </w:tcPr>
          <w:p w:rsidR="00C11D7F" w:rsidRDefault="0019737F">
            <w:pPr>
              <w:pStyle w:val="TableParagraph"/>
              <w:spacing w:before="21"/>
              <w:ind w:left="103"/>
            </w:pPr>
            <w:r>
              <w:rPr>
                <w:color w:val="000009"/>
              </w:rPr>
              <w:t>альтернативные,</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4"/>
        </w:trPr>
        <w:tc>
          <w:tcPr>
            <w:tcW w:w="1856" w:type="dxa"/>
            <w:tcBorders>
              <w:top w:val="nil"/>
              <w:bottom w:val="nil"/>
            </w:tcBorders>
          </w:tcPr>
          <w:p w:rsidR="00C11D7F" w:rsidRDefault="00C11D7F">
            <w:pPr>
              <w:pStyle w:val="TableParagraph"/>
            </w:pPr>
          </w:p>
        </w:tc>
        <w:tc>
          <w:tcPr>
            <w:tcW w:w="2981" w:type="dxa"/>
            <w:tcBorders>
              <w:top w:val="nil"/>
              <w:bottom w:val="nil"/>
            </w:tcBorders>
          </w:tcPr>
          <w:p w:rsidR="00C11D7F" w:rsidRDefault="00C11D7F">
            <w:pPr>
              <w:pStyle w:val="TableParagraph"/>
            </w:pPr>
          </w:p>
        </w:tc>
        <w:tc>
          <w:tcPr>
            <w:tcW w:w="2200" w:type="dxa"/>
            <w:tcBorders>
              <w:top w:val="nil"/>
              <w:bottom w:val="nil"/>
            </w:tcBorders>
          </w:tcPr>
          <w:p w:rsidR="00C11D7F" w:rsidRDefault="0019737F">
            <w:pPr>
              <w:pStyle w:val="TableParagraph"/>
              <w:spacing w:before="23"/>
              <w:ind w:left="102"/>
            </w:pPr>
            <w:r>
              <w:rPr>
                <w:color w:val="000009"/>
              </w:rPr>
              <w:t>деятельности</w:t>
            </w:r>
          </w:p>
        </w:tc>
        <w:tc>
          <w:tcPr>
            <w:tcW w:w="2421" w:type="dxa"/>
            <w:tcBorders>
              <w:top w:val="nil"/>
              <w:bottom w:val="nil"/>
            </w:tcBorders>
          </w:tcPr>
          <w:p w:rsidR="00C11D7F" w:rsidRDefault="0019737F">
            <w:pPr>
              <w:pStyle w:val="TableParagraph"/>
              <w:spacing w:before="23"/>
              <w:ind w:left="103"/>
            </w:pPr>
            <w:r>
              <w:rPr>
                <w:color w:val="000009"/>
              </w:rPr>
              <w:t>открытые,</w:t>
            </w:r>
          </w:p>
        </w:tc>
      </w:tr>
      <w:tr w:rsidR="00C11D7F">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8"/>
        </w:trPr>
        <w:tc>
          <w:tcPr>
            <w:tcW w:w="1856" w:type="dxa"/>
            <w:tcBorders>
              <w:top w:val="nil"/>
            </w:tcBorders>
          </w:tcPr>
          <w:p w:rsidR="00C11D7F" w:rsidRDefault="00C11D7F">
            <w:pPr>
              <w:pStyle w:val="TableParagraph"/>
            </w:pPr>
          </w:p>
        </w:tc>
        <w:tc>
          <w:tcPr>
            <w:tcW w:w="2981" w:type="dxa"/>
            <w:tcBorders>
              <w:top w:val="nil"/>
            </w:tcBorders>
          </w:tcPr>
          <w:p w:rsidR="00C11D7F" w:rsidRDefault="00C11D7F">
            <w:pPr>
              <w:pStyle w:val="TableParagraph"/>
            </w:pPr>
          </w:p>
        </w:tc>
        <w:tc>
          <w:tcPr>
            <w:tcW w:w="2200" w:type="dxa"/>
            <w:tcBorders>
              <w:top w:val="nil"/>
            </w:tcBorders>
          </w:tcPr>
          <w:p w:rsidR="00C11D7F" w:rsidRDefault="00C11D7F">
            <w:pPr>
              <w:pStyle w:val="TableParagraph"/>
            </w:pPr>
          </w:p>
        </w:tc>
        <w:tc>
          <w:tcPr>
            <w:tcW w:w="2421" w:type="dxa"/>
            <w:tcBorders>
              <w:top w:val="nil"/>
            </w:tcBorders>
          </w:tcPr>
          <w:p w:rsidR="00C11D7F" w:rsidRDefault="0019737F">
            <w:pPr>
              <w:pStyle w:val="TableParagraph"/>
              <w:spacing w:before="18"/>
              <w:ind w:left="103"/>
            </w:pPr>
            <w:r>
              <w:rPr>
                <w:color w:val="000009"/>
              </w:rPr>
              <w:t>полуоткрытые.</w:t>
            </w:r>
          </w:p>
        </w:tc>
      </w:tr>
    </w:tbl>
    <w:p w:rsidR="00C11D7F" w:rsidRDefault="00C11D7F">
      <w:pPr>
        <w:pStyle w:val="a3"/>
        <w:ind w:left="0" w:firstLine="0"/>
        <w:jc w:val="left"/>
        <w:rPr>
          <w:sz w:val="20"/>
        </w:rPr>
      </w:pPr>
    </w:p>
    <w:p w:rsidR="00C11D7F" w:rsidRDefault="00C11D7F">
      <w:pPr>
        <w:pStyle w:val="a3"/>
        <w:spacing w:before="11"/>
        <w:ind w:left="0" w:firstLine="0"/>
        <w:jc w:val="left"/>
        <w:rPr>
          <w:sz w:val="27"/>
        </w:rPr>
      </w:pPr>
    </w:p>
    <w:p w:rsidR="00C11D7F" w:rsidRDefault="0019737F">
      <w:pPr>
        <w:spacing w:before="91" w:line="259" w:lineRule="auto"/>
        <w:ind w:left="520" w:right="172" w:firstLine="708"/>
        <w:jc w:val="both"/>
      </w:pPr>
      <w:r>
        <w:t>Зачет результатов освоения обучающимися образовательных программ внеурочной осуществляется в соответствии с Положением «О внеурочной деятельности »</w:t>
      </w:r>
    </w:p>
    <w:p w:rsidR="00C11D7F" w:rsidRDefault="0019737F">
      <w:pPr>
        <w:spacing w:before="21" w:line="249" w:lineRule="auto"/>
        <w:ind w:left="520" w:right="151" w:firstLine="708"/>
        <w:jc w:val="both"/>
      </w:pPr>
      <w:r>
        <w:t>Зачет результатов освоения обучающимися образовательных программ внеурочной осуществляется в следующем установленном порядке:</w:t>
      </w:r>
    </w:p>
    <w:p w:rsidR="00C11D7F" w:rsidRDefault="0019737F">
      <w:pPr>
        <w:spacing w:before="39" w:line="259" w:lineRule="auto"/>
        <w:ind w:left="520" w:right="151" w:firstLine="708"/>
        <w:jc w:val="both"/>
      </w:pPr>
      <w:r>
        <w:t xml:space="preserve">-обучающиеся должны посещать выбранные занятия по внеурочной деятельности согласно расписанию занятий (выбранные занятия по внеурочной деятельности ежегодно фиксируются классным руководителем в </w:t>
      </w:r>
      <w:r>
        <w:rPr>
          <w:b/>
        </w:rPr>
        <w:t xml:space="preserve">карточках учёта внеурочной деятельности </w:t>
      </w:r>
      <w:r>
        <w:t>по форме для каждого</w:t>
      </w:r>
      <w:r>
        <w:rPr>
          <w:spacing w:val="-16"/>
        </w:rPr>
        <w:t xml:space="preserve"> </w:t>
      </w:r>
      <w:r>
        <w:t>учащегося);</w:t>
      </w:r>
    </w:p>
    <w:p w:rsidR="00C11D7F" w:rsidRDefault="0019737F">
      <w:pPr>
        <w:spacing w:before="16"/>
        <w:ind w:left="1228"/>
        <w:jc w:val="both"/>
      </w:pPr>
      <w:r>
        <w:t>-в качестве инструмента оценки образовательных результатов внеурочной деятельности используется</w:t>
      </w:r>
    </w:p>
    <w:p w:rsidR="00C11D7F" w:rsidRDefault="0019737F">
      <w:pPr>
        <w:spacing w:before="11"/>
        <w:ind w:left="520"/>
      </w:pPr>
      <w:r>
        <w:rPr>
          <w:b/>
        </w:rPr>
        <w:t>портфолио</w:t>
      </w:r>
      <w:r>
        <w:t>.</w:t>
      </w:r>
    </w:p>
    <w:p w:rsidR="00C11D7F" w:rsidRDefault="0019737F">
      <w:pPr>
        <w:spacing w:before="27"/>
        <w:ind w:left="1220"/>
        <w:jc w:val="both"/>
      </w:pPr>
      <w:r>
        <w:t xml:space="preserve">-учитываются результаты работы над итоговым проектом и защиты </w:t>
      </w:r>
      <w:r>
        <w:rPr>
          <w:b/>
        </w:rPr>
        <w:t>проекта</w:t>
      </w:r>
      <w:r>
        <w:t>;</w:t>
      </w:r>
    </w:p>
    <w:p w:rsidR="00C11D7F" w:rsidRDefault="0019737F">
      <w:pPr>
        <w:spacing w:before="39" w:line="254" w:lineRule="auto"/>
        <w:ind w:left="520" w:right="141" w:firstLine="708"/>
        <w:jc w:val="both"/>
      </w:pPr>
      <w:r>
        <w:t xml:space="preserve">-учитываются индивидуальные и коллективные результаты внеурочной деятельности по всем выбранным курсам (фиксируются в </w:t>
      </w:r>
      <w:r>
        <w:rPr>
          <w:b/>
        </w:rPr>
        <w:t>листе учёта достижений</w:t>
      </w:r>
      <w:r>
        <w:t>)</w:t>
      </w:r>
    </w:p>
    <w:p w:rsidR="00C11D7F" w:rsidRDefault="0019737F">
      <w:pPr>
        <w:spacing w:before="24" w:line="259" w:lineRule="auto"/>
        <w:ind w:left="520" w:right="138" w:firstLine="708"/>
        <w:jc w:val="both"/>
      </w:pPr>
      <w:r>
        <w:t>Зачет результатов освоения обучающимися образовательных программ в других организациях, осуществляющих образовательную деятельность, в том числе в организациях дополнительного образования осуществляется в следующем установленном порядке:</w:t>
      </w:r>
    </w:p>
    <w:p w:rsidR="00C11D7F" w:rsidRDefault="0019737F">
      <w:pPr>
        <w:spacing w:before="21" w:line="256" w:lineRule="auto"/>
        <w:ind w:left="400" w:right="153"/>
        <w:jc w:val="both"/>
      </w:pPr>
      <w:r>
        <w:t xml:space="preserve">в </w:t>
      </w:r>
      <w:r w:rsidR="00E92120">
        <w:t>МОУ «Стародевиченская СОШ»</w:t>
      </w:r>
      <w:r>
        <w:t xml:space="preserve"> может предоставляется справка о посещении обучающимся занятий в организациях дополнительного образования на текущий учебный год;</w:t>
      </w:r>
    </w:p>
    <w:p w:rsidR="00C11D7F" w:rsidRDefault="0019737F">
      <w:pPr>
        <w:spacing w:before="2" w:line="261" w:lineRule="auto"/>
        <w:ind w:left="400" w:right="138"/>
        <w:jc w:val="both"/>
      </w:pPr>
      <w:r>
        <w:t xml:space="preserve">в </w:t>
      </w:r>
      <w:r w:rsidR="00E92120">
        <w:t>МОУ «Стародевиченская СОШ»</w:t>
      </w:r>
      <w:r>
        <w:t xml:space="preserve"> может быть предоставлено письменное или устное заявление от родителей (законных представителей) о возможности освоения обучающимися образовательных программ внеурочной деятельности самостоятельно под руководством родителей (законных представителей). Выбранные виды организации занятий по внеурочной деятельности ежегодно фиксируются классным руководителем в карточках учёта внеурочной деятельности по форме для каждого учащегося.</w:t>
      </w:r>
    </w:p>
    <w:p w:rsidR="00C11D7F" w:rsidRDefault="0019737F">
      <w:pPr>
        <w:spacing w:before="26" w:line="261" w:lineRule="auto"/>
        <w:ind w:left="400" w:right="139" w:firstLine="708"/>
        <w:jc w:val="both"/>
      </w:pPr>
      <w:r>
        <w:t>На основании анализа представленных классным руководителем материалов (карточек учёта внеурочной деятельности обучающихся, результатов защиты итоговых проектов обучающихся, портфолио обучающихся, листов учёта коллективных и индивидуальных достиж</w:t>
      </w:r>
      <w:r w:rsidR="00E92120">
        <w:t xml:space="preserve">ений, заместитель директора по </w:t>
      </w:r>
      <w:r>
        <w:t>ВР готовит информационную справку для руководителя</w:t>
      </w:r>
      <w:r>
        <w:rPr>
          <w:spacing w:val="-1"/>
        </w:rPr>
        <w:t xml:space="preserve"> </w:t>
      </w:r>
      <w:r>
        <w:t>ОО.</w:t>
      </w:r>
    </w:p>
    <w:p w:rsidR="00C11D7F" w:rsidRDefault="0019737F">
      <w:pPr>
        <w:spacing w:before="13" w:line="254" w:lineRule="auto"/>
        <w:ind w:left="400" w:right="151" w:firstLine="708"/>
        <w:jc w:val="both"/>
      </w:pPr>
      <w:r>
        <w:t>На основании справок о выполнении программ внеурочной деятельности и зачёте результатов внеурочной деятельности обучающихся руководитель ОО принимается решение</w:t>
      </w:r>
    </w:p>
    <w:p w:rsidR="00C11D7F" w:rsidRDefault="0019737F">
      <w:pPr>
        <w:spacing w:before="20" w:line="254" w:lineRule="auto"/>
        <w:ind w:left="400" w:right="893"/>
        <w:jc w:val="both"/>
      </w:pPr>
      <w:r>
        <w:t>и зачете/не зачёте результатов освоения обучающимися основной образовательной программы в части реализации внеурочной деятельности.</w:t>
      </w:r>
    </w:p>
    <w:p w:rsidR="00C11D7F" w:rsidRDefault="0019737F">
      <w:pPr>
        <w:spacing w:line="253" w:lineRule="exact"/>
        <w:ind w:left="3761"/>
        <w:jc w:val="both"/>
      </w:pPr>
      <w:r>
        <w:rPr>
          <w:u w:val="single"/>
        </w:rPr>
        <w:lastRenderedPageBreak/>
        <w:t>Кадровое обеспечение внеурочной деятельности</w:t>
      </w:r>
    </w:p>
    <w:p w:rsidR="00C11D7F" w:rsidRDefault="0019737F">
      <w:pPr>
        <w:spacing w:before="39" w:line="259" w:lineRule="auto"/>
        <w:ind w:left="400" w:right="151" w:firstLine="708"/>
        <w:jc w:val="both"/>
      </w:pPr>
      <w:r>
        <w:t>Внеурочную деятельность осуществляют педагогические работники общеобразовательной организаций, соответствующие общим требованиям, предъявляемым к данной категории работников.</w:t>
      </w:r>
    </w:p>
    <w:p w:rsidR="00C11D7F" w:rsidRDefault="0019737F" w:rsidP="00E92120">
      <w:pPr>
        <w:spacing w:before="26" w:line="259" w:lineRule="auto"/>
        <w:ind w:left="400" w:right="141"/>
        <w:jc w:val="both"/>
      </w:pPr>
      <w:r>
        <w:t>В организации внеурочной деятельности могут принимать участие участники образовательных отношений, соответствующей квалификации: заместители директора, педагоги дополнительного образования; учителя-предметники; классные руководители; восп</w:t>
      </w:r>
      <w:r w:rsidR="00E92120">
        <w:t>итатели.</w:t>
      </w:r>
    </w:p>
    <w:p w:rsidR="00C11D7F" w:rsidRDefault="0019737F">
      <w:pPr>
        <w:spacing w:before="12" w:line="249" w:lineRule="auto"/>
        <w:ind w:left="400" w:right="1368" w:firstLine="708"/>
      </w:pPr>
      <w:r>
        <w:t>Объем (часы) реализуемой рабочей программы внеурочной деятельности входит в учебную (аудиторную) нагрузку педагогического работника.</w:t>
      </w:r>
    </w:p>
    <w:p w:rsidR="00C11D7F" w:rsidRDefault="00C11D7F">
      <w:pPr>
        <w:pStyle w:val="a3"/>
        <w:ind w:left="0" w:firstLine="0"/>
        <w:jc w:val="left"/>
        <w:rPr>
          <w:sz w:val="28"/>
        </w:rPr>
      </w:pPr>
    </w:p>
    <w:p w:rsidR="00C11D7F" w:rsidRDefault="0019737F">
      <w:pPr>
        <w:ind w:left="3637"/>
        <w:jc w:val="both"/>
      </w:pPr>
      <w:r>
        <w:rPr>
          <w:u w:val="single"/>
        </w:rPr>
        <w:t>Финансовое обеспечение внеурочной деятельности</w:t>
      </w:r>
    </w:p>
    <w:p w:rsidR="00C11D7F" w:rsidRDefault="0019737F">
      <w:pPr>
        <w:spacing w:before="39" w:line="259" w:lineRule="auto"/>
        <w:ind w:left="400" w:right="151" w:firstLine="708"/>
        <w:jc w:val="both"/>
      </w:pPr>
      <w:r>
        <w:t>Финансовое обеспечение реализации рабочих программ внеурочной деятельности осуществляется в рамках финансирования основных общеобразовательных программ за счет средств бюджета на выполнение государственного задания.</w:t>
      </w:r>
    </w:p>
    <w:p w:rsidR="00C11D7F" w:rsidRDefault="0019737F" w:rsidP="00AD4C7E">
      <w:pPr>
        <w:pStyle w:val="Heading1"/>
        <w:numPr>
          <w:ilvl w:val="5"/>
          <w:numId w:val="77"/>
        </w:numPr>
        <w:tabs>
          <w:tab w:val="left" w:pos="1629"/>
        </w:tabs>
        <w:ind w:right="990" w:firstLine="712"/>
        <w:jc w:val="both"/>
      </w:pPr>
      <w:bookmarkStart w:id="641" w:name="3._ОРГАНИЗАЦИОННЫЙ_РАЗДЕЛ_ПРОГРАММЫ_ОСНО"/>
      <w:bookmarkEnd w:id="641"/>
      <w:r>
        <w:rPr>
          <w:color w:val="171717"/>
        </w:rPr>
        <w:t>ОРГАНИЗАЦИОННЫЙ РАЗДЕЛ ПРОГРАММЫ ОСНОВНОГО ОБЩЕГО</w:t>
      </w:r>
      <w:r>
        <w:rPr>
          <w:color w:val="171717"/>
          <w:spacing w:val="-2"/>
        </w:rPr>
        <w:t xml:space="preserve"> </w:t>
      </w:r>
      <w:r>
        <w:rPr>
          <w:color w:val="171717"/>
        </w:rPr>
        <w:t>ОБРАЗОВАНИЯ</w:t>
      </w:r>
    </w:p>
    <w:p w:rsidR="00C11D7F" w:rsidRDefault="00C11D7F">
      <w:pPr>
        <w:pStyle w:val="a3"/>
        <w:spacing w:before="2"/>
        <w:ind w:left="0" w:firstLine="0"/>
        <w:jc w:val="left"/>
        <w:rPr>
          <w:b/>
          <w:sz w:val="28"/>
        </w:rPr>
      </w:pPr>
    </w:p>
    <w:p w:rsidR="00C11D7F" w:rsidRDefault="0019737F" w:rsidP="00AD4C7E">
      <w:pPr>
        <w:pStyle w:val="a5"/>
        <w:numPr>
          <w:ilvl w:val="6"/>
          <w:numId w:val="77"/>
        </w:numPr>
        <w:tabs>
          <w:tab w:val="left" w:pos="1841"/>
        </w:tabs>
        <w:spacing w:line="244" w:lineRule="auto"/>
        <w:ind w:right="893"/>
        <w:rPr>
          <w:b/>
          <w:sz w:val="28"/>
        </w:rPr>
      </w:pPr>
      <w:r>
        <w:rPr>
          <w:b/>
          <w:color w:val="171717"/>
          <w:spacing w:val="-3"/>
          <w:sz w:val="28"/>
        </w:rPr>
        <w:t xml:space="preserve">УЧЕБНЫЙ </w:t>
      </w:r>
      <w:r>
        <w:rPr>
          <w:b/>
          <w:color w:val="171717"/>
          <w:spacing w:val="-4"/>
          <w:sz w:val="28"/>
        </w:rPr>
        <w:t xml:space="preserve">ПЛАН </w:t>
      </w:r>
      <w:r>
        <w:rPr>
          <w:b/>
          <w:color w:val="171717"/>
          <w:spacing w:val="-3"/>
          <w:sz w:val="28"/>
        </w:rPr>
        <w:t>ПРОГРАММЫ ОСНОВНОГО ОБЩЕГО ОБРАЗОВАНИЯ</w:t>
      </w:r>
    </w:p>
    <w:p w:rsidR="00C11D7F" w:rsidRDefault="00C11D7F">
      <w:pPr>
        <w:pStyle w:val="a3"/>
        <w:spacing w:before="5"/>
        <w:ind w:left="0" w:firstLine="0"/>
        <w:jc w:val="left"/>
        <w:rPr>
          <w:b/>
          <w:sz w:val="26"/>
        </w:rPr>
      </w:pPr>
    </w:p>
    <w:p w:rsidR="00C11D7F" w:rsidRDefault="0019737F">
      <w:pPr>
        <w:pStyle w:val="a3"/>
        <w:ind w:right="874"/>
      </w:pPr>
      <w:r>
        <w:rPr>
          <w:color w:val="171717"/>
        </w:rPr>
        <w:t xml:space="preserve">Учебный план </w:t>
      </w:r>
      <w:r w:rsidR="00E92120">
        <w:t>МОУ «Стародевиченская СОШ»</w:t>
      </w:r>
      <w:r>
        <w:t xml:space="preserve"> (</w:t>
      </w:r>
      <w:r>
        <w:rPr>
          <w:color w:val="171717"/>
        </w:rPr>
        <w:t>далее -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11D7F" w:rsidRDefault="0019737F">
      <w:pPr>
        <w:pStyle w:val="a3"/>
        <w:spacing w:before="33"/>
        <w:ind w:left="1344" w:firstLine="0"/>
      </w:pPr>
      <w:r>
        <w:rPr>
          <w:color w:val="171717"/>
        </w:rPr>
        <w:t>Учебный план:</w:t>
      </w:r>
    </w:p>
    <w:p w:rsidR="00C11D7F" w:rsidRDefault="0019737F" w:rsidP="00AD4C7E">
      <w:pPr>
        <w:pStyle w:val="a5"/>
        <w:numPr>
          <w:ilvl w:val="0"/>
          <w:numId w:val="59"/>
        </w:numPr>
        <w:tabs>
          <w:tab w:val="left" w:pos="1509"/>
        </w:tabs>
        <w:spacing w:before="48"/>
        <w:ind w:left="1508"/>
        <w:rPr>
          <w:color w:val="171717"/>
          <w:sz w:val="24"/>
        </w:rPr>
      </w:pPr>
      <w:r>
        <w:rPr>
          <w:color w:val="171717"/>
          <w:sz w:val="24"/>
        </w:rPr>
        <w:t>фиксирует</w:t>
      </w:r>
      <w:r>
        <w:rPr>
          <w:color w:val="171717"/>
          <w:spacing w:val="-13"/>
          <w:sz w:val="24"/>
        </w:rPr>
        <w:t xml:space="preserve"> </w:t>
      </w:r>
      <w:r>
        <w:rPr>
          <w:color w:val="171717"/>
          <w:sz w:val="24"/>
        </w:rPr>
        <w:t>максимальный</w:t>
      </w:r>
      <w:r>
        <w:rPr>
          <w:color w:val="171717"/>
          <w:spacing w:val="-11"/>
          <w:sz w:val="24"/>
        </w:rPr>
        <w:t xml:space="preserve"> </w:t>
      </w:r>
      <w:r>
        <w:rPr>
          <w:color w:val="171717"/>
          <w:sz w:val="24"/>
        </w:rPr>
        <w:t>объем</w:t>
      </w:r>
      <w:r>
        <w:rPr>
          <w:color w:val="171717"/>
          <w:spacing w:val="-8"/>
          <w:sz w:val="24"/>
        </w:rPr>
        <w:t xml:space="preserve"> </w:t>
      </w:r>
      <w:r>
        <w:rPr>
          <w:color w:val="171717"/>
          <w:sz w:val="24"/>
        </w:rPr>
        <w:t>учебной</w:t>
      </w:r>
      <w:r>
        <w:rPr>
          <w:color w:val="171717"/>
          <w:spacing w:val="-12"/>
          <w:sz w:val="24"/>
        </w:rPr>
        <w:t xml:space="preserve"> </w:t>
      </w:r>
      <w:r>
        <w:rPr>
          <w:color w:val="171717"/>
          <w:sz w:val="24"/>
        </w:rPr>
        <w:t>нагрузки</w:t>
      </w:r>
      <w:r>
        <w:rPr>
          <w:color w:val="171717"/>
          <w:spacing w:val="-13"/>
          <w:sz w:val="24"/>
        </w:rPr>
        <w:t xml:space="preserve"> </w:t>
      </w:r>
      <w:r>
        <w:rPr>
          <w:color w:val="171717"/>
          <w:spacing w:val="-3"/>
          <w:sz w:val="24"/>
        </w:rPr>
        <w:t>обучающихся;</w:t>
      </w:r>
    </w:p>
    <w:p w:rsidR="00C11D7F" w:rsidRDefault="0019737F" w:rsidP="00AD4C7E">
      <w:pPr>
        <w:pStyle w:val="a5"/>
        <w:numPr>
          <w:ilvl w:val="0"/>
          <w:numId w:val="59"/>
        </w:numPr>
        <w:tabs>
          <w:tab w:val="left" w:pos="1509"/>
        </w:tabs>
        <w:spacing w:before="12"/>
        <w:ind w:right="1579" w:firstLine="712"/>
        <w:rPr>
          <w:color w:val="171717"/>
          <w:sz w:val="24"/>
        </w:rPr>
      </w:pPr>
      <w:r>
        <w:rPr>
          <w:color w:val="171717"/>
          <w:sz w:val="24"/>
        </w:rPr>
        <w:t>определяет (регламентирует) перечень учебных предметов, курсов и время, отводимое на их освоение и</w:t>
      </w:r>
      <w:r>
        <w:rPr>
          <w:color w:val="171717"/>
          <w:spacing w:val="-3"/>
          <w:sz w:val="24"/>
        </w:rPr>
        <w:t xml:space="preserve"> </w:t>
      </w:r>
      <w:r>
        <w:rPr>
          <w:color w:val="171717"/>
          <w:sz w:val="24"/>
        </w:rPr>
        <w:t>организацию;</w:t>
      </w:r>
    </w:p>
    <w:p w:rsidR="00C11D7F" w:rsidRDefault="0019737F" w:rsidP="00AD4C7E">
      <w:pPr>
        <w:pStyle w:val="a5"/>
        <w:numPr>
          <w:ilvl w:val="0"/>
          <w:numId w:val="59"/>
        </w:numPr>
        <w:tabs>
          <w:tab w:val="left" w:pos="1509"/>
        </w:tabs>
        <w:ind w:left="1344" w:right="882" w:firstLine="0"/>
        <w:rPr>
          <w:color w:val="171717"/>
          <w:sz w:val="24"/>
        </w:rPr>
      </w:pPr>
      <w:r>
        <w:rPr>
          <w:color w:val="171717"/>
          <w:sz w:val="24"/>
        </w:rPr>
        <w:t xml:space="preserve">распределяет учебные предметы, курсы, модули по классам и учебным </w:t>
      </w:r>
      <w:r>
        <w:rPr>
          <w:color w:val="171717"/>
          <w:spacing w:val="-3"/>
          <w:sz w:val="24"/>
        </w:rPr>
        <w:t>годам.</w:t>
      </w:r>
      <w:r>
        <w:rPr>
          <w:spacing w:val="-3"/>
          <w:sz w:val="24"/>
        </w:rPr>
        <w:t xml:space="preserve"> </w:t>
      </w:r>
      <w:r>
        <w:rPr>
          <w:sz w:val="24"/>
        </w:rPr>
        <w:t>Учебный план обеспечивает преподавание и изучение государственного</w:t>
      </w:r>
      <w:r>
        <w:rPr>
          <w:spacing w:val="12"/>
          <w:sz w:val="24"/>
        </w:rPr>
        <w:t xml:space="preserve"> </w:t>
      </w:r>
      <w:r>
        <w:rPr>
          <w:sz w:val="24"/>
        </w:rPr>
        <w:t>языка</w:t>
      </w:r>
    </w:p>
    <w:p w:rsidR="00C11D7F" w:rsidRDefault="0019737F">
      <w:pPr>
        <w:pStyle w:val="a3"/>
        <w:spacing w:before="1"/>
        <w:ind w:right="875" w:firstLine="0"/>
      </w:pPr>
      <w:r>
        <w:t xml:space="preserve">Российской Федерации, а также возможность преподавания и изучения родного языка </w:t>
      </w:r>
      <w:r>
        <w:rPr>
          <w:spacing w:val="-3"/>
        </w:rPr>
        <w:t xml:space="preserve">из </w:t>
      </w:r>
      <w:r>
        <w:t xml:space="preserve">числа языков народов РФ, в т.ч.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w:t>
      </w:r>
      <w:r>
        <w:rPr>
          <w:spacing w:val="-3"/>
        </w:rPr>
        <w:t xml:space="preserve">на </w:t>
      </w:r>
      <w:r>
        <w:t>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w:t>
      </w:r>
      <w:r>
        <w:rPr>
          <w:spacing w:val="-1"/>
        </w:rPr>
        <w:t xml:space="preserve"> </w:t>
      </w:r>
      <w:r>
        <w:t>занятий.</w:t>
      </w:r>
    </w:p>
    <w:p w:rsidR="00C11D7F" w:rsidRDefault="0019737F">
      <w:pPr>
        <w:pStyle w:val="a3"/>
        <w:ind w:right="892"/>
      </w:pPr>
      <w:r>
        <w:rPr>
          <w:color w:val="171717"/>
        </w:rPr>
        <w:t>Учебный план состоит из двух частей: обязательной части и части, формируемой участниками образовательных отношений.</w:t>
      </w:r>
    </w:p>
    <w:p w:rsidR="00C11D7F" w:rsidRDefault="0019737F">
      <w:pPr>
        <w:pStyle w:val="a3"/>
        <w:ind w:right="884"/>
      </w:pPr>
      <w:r>
        <w:rPr>
          <w:i/>
          <w:color w:val="171717"/>
        </w:rPr>
        <w:t xml:space="preserve">Обязательная часть </w:t>
      </w:r>
      <w:r>
        <w:rPr>
          <w:color w:val="171717"/>
        </w:rPr>
        <w:t>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11D7F" w:rsidRDefault="0019737F">
      <w:pPr>
        <w:pStyle w:val="a3"/>
        <w:spacing w:before="4"/>
        <w:ind w:right="876"/>
      </w:pPr>
      <w:r>
        <w:rPr>
          <w:color w:val="171717"/>
        </w:rPr>
        <w:t xml:space="preserve">Часть примерного учебного плана, </w:t>
      </w:r>
      <w:r>
        <w:rPr>
          <w:i/>
          <w:color w:val="171717"/>
        </w:rPr>
        <w:t xml:space="preserve">формируемая участниками образовательных отношений, </w:t>
      </w:r>
      <w:r>
        <w:rPr>
          <w:color w:val="171717"/>
        </w:rPr>
        <w:t>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t>, в т.ч.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11D7F" w:rsidRDefault="0019737F">
      <w:pPr>
        <w:pStyle w:val="a3"/>
        <w:spacing w:before="1"/>
        <w:ind w:right="895"/>
      </w:pPr>
      <w:r>
        <w:t>Время, отводимое на данную часть примерного учебного плана, может быть использовано на:</w:t>
      </w:r>
    </w:p>
    <w:p w:rsidR="00C11D7F" w:rsidRDefault="0019737F" w:rsidP="00AD4C7E">
      <w:pPr>
        <w:pStyle w:val="a5"/>
        <w:numPr>
          <w:ilvl w:val="0"/>
          <w:numId w:val="59"/>
        </w:numPr>
        <w:tabs>
          <w:tab w:val="left" w:pos="1509"/>
        </w:tabs>
        <w:spacing w:before="5"/>
        <w:ind w:right="880" w:firstLine="712"/>
        <w:rPr>
          <w:sz w:val="24"/>
        </w:rPr>
      </w:pPr>
      <w:r>
        <w:rPr>
          <w:sz w:val="24"/>
        </w:rPr>
        <w:t xml:space="preserve">увеличение учебных часов, предусмотренных на изучение отдельных учебных </w:t>
      </w:r>
      <w:r>
        <w:rPr>
          <w:sz w:val="24"/>
        </w:rPr>
        <w:lastRenderedPageBreak/>
        <w:t>предметов обязательной части, в т.ч. на углубленном</w:t>
      </w:r>
      <w:r>
        <w:rPr>
          <w:spacing w:val="-11"/>
          <w:sz w:val="24"/>
        </w:rPr>
        <w:t xml:space="preserve"> </w:t>
      </w:r>
      <w:r>
        <w:rPr>
          <w:sz w:val="24"/>
        </w:rPr>
        <w:t>уровне;</w:t>
      </w:r>
    </w:p>
    <w:p w:rsidR="00C11D7F" w:rsidRDefault="0019737F" w:rsidP="00AD4C7E">
      <w:pPr>
        <w:pStyle w:val="a5"/>
        <w:numPr>
          <w:ilvl w:val="0"/>
          <w:numId w:val="59"/>
        </w:numPr>
        <w:tabs>
          <w:tab w:val="left" w:pos="1509"/>
        </w:tabs>
        <w:spacing w:before="68"/>
        <w:ind w:right="975" w:firstLine="712"/>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 в т.ч.</w:t>
      </w:r>
      <w:r>
        <w:rPr>
          <w:spacing w:val="-3"/>
          <w:sz w:val="24"/>
        </w:rPr>
        <w:t xml:space="preserve"> этнокультурные;</w:t>
      </w:r>
    </w:p>
    <w:p w:rsidR="00C11D7F" w:rsidRDefault="0019737F" w:rsidP="00AD4C7E">
      <w:pPr>
        <w:pStyle w:val="a5"/>
        <w:numPr>
          <w:ilvl w:val="0"/>
          <w:numId w:val="59"/>
        </w:numPr>
        <w:tabs>
          <w:tab w:val="left" w:pos="1509"/>
        </w:tabs>
        <w:spacing w:line="242" w:lineRule="auto"/>
        <w:ind w:right="982" w:firstLine="712"/>
        <w:rPr>
          <w:sz w:val="24"/>
        </w:rPr>
      </w:pPr>
      <w:r>
        <w:rPr>
          <w:sz w:val="24"/>
        </w:rPr>
        <w:t xml:space="preserve">другие виды учебной, воспитательной, спортивной и иной деятельности </w:t>
      </w:r>
      <w:r>
        <w:rPr>
          <w:spacing w:val="-3"/>
          <w:sz w:val="24"/>
        </w:rPr>
        <w:t>обучающихся.</w:t>
      </w:r>
    </w:p>
    <w:p w:rsidR="00C11D7F" w:rsidRDefault="0019737F">
      <w:pPr>
        <w:pStyle w:val="a3"/>
        <w:spacing w:before="3"/>
        <w:ind w:right="979"/>
      </w:pPr>
      <w: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C11D7F" w:rsidRDefault="0019737F">
      <w:pPr>
        <w:pStyle w:val="a3"/>
        <w:ind w:right="977"/>
      </w:pPr>
      <w:r>
        <w:t>В</w:t>
      </w:r>
      <w:r w:rsidR="00E92120" w:rsidRPr="00E92120">
        <w:t xml:space="preserve"> </w:t>
      </w:r>
      <w:r w:rsidR="00E92120">
        <w:t>МОУ «Стародевиченская СОШ»</w:t>
      </w:r>
      <w:r>
        <w:t xml:space="preserve"> установлена 5-дневная учебная неделя.</w:t>
      </w:r>
    </w:p>
    <w:p w:rsidR="00C11D7F" w:rsidRDefault="0019737F">
      <w:pPr>
        <w:pStyle w:val="a3"/>
        <w:ind w:right="973"/>
      </w:pPr>
      <w:r>
        <w:t>Продолжительность учебного года основного общего образования составляет 34 недели. Количество учебных занятий за 5 лет составляет не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w:t>
      </w:r>
      <w:r w:rsidR="00E92120">
        <w:t>мальное число часов в неделю в  9 классе</w:t>
      </w:r>
      <w:r>
        <w:t xml:space="preserve"> составляет 33</w:t>
      </w:r>
      <w:r>
        <w:rPr>
          <w:spacing w:val="-25"/>
        </w:rPr>
        <w:t xml:space="preserve"> </w:t>
      </w:r>
      <w:r>
        <w:t>часа.</w:t>
      </w:r>
    </w:p>
    <w:p w:rsidR="00C11D7F" w:rsidRDefault="0019737F">
      <w:pPr>
        <w:pStyle w:val="a3"/>
        <w:ind w:right="972"/>
      </w:pPr>
      <w:r>
        <w:t>Продолжительность каникул в течение учебного года составляет не менее 30 календарных дней, летом - не менее 8 недель.</w:t>
      </w:r>
    </w:p>
    <w:p w:rsidR="00C11D7F" w:rsidRDefault="0019737F">
      <w:pPr>
        <w:pStyle w:val="a3"/>
        <w:spacing w:before="1"/>
        <w:ind w:right="969"/>
      </w:pPr>
      <w:r>
        <w:t>Продолжительность урока</w:t>
      </w:r>
      <w:r w:rsidR="00E92120">
        <w:t xml:space="preserve"> в основной школе составляет </w:t>
      </w:r>
      <w:r>
        <w:t>45 минут. Для классов, в которых обучаются дети с ограниченными возможностями здоровья,</w:t>
      </w:r>
    </w:p>
    <w:p w:rsidR="00C11D7F" w:rsidRDefault="0019737F">
      <w:pPr>
        <w:pStyle w:val="a3"/>
        <w:ind w:firstLine="0"/>
      </w:pPr>
      <w:r>
        <w:t>- 40 минут. Во время занятий необходим перерыв для гимнастики не менее 2 минут.</w:t>
      </w:r>
    </w:p>
    <w:p w:rsidR="00C11D7F" w:rsidRDefault="0019737F">
      <w:pPr>
        <w:pStyle w:val="a3"/>
        <w:spacing w:line="242" w:lineRule="auto"/>
        <w:ind w:right="981"/>
      </w:pPr>
      <w:r>
        <w:t>Для основного общего образования выбран 1 вариант примерного недельного учебного плана.</w:t>
      </w:r>
    </w:p>
    <w:p w:rsidR="00C11D7F" w:rsidRDefault="0019737F">
      <w:pPr>
        <w:pStyle w:val="Heading3"/>
        <w:spacing w:before="3"/>
        <w:ind w:left="4705"/>
        <w:jc w:val="left"/>
      </w:pPr>
      <w:r>
        <w:t>Пояснительная записка</w:t>
      </w:r>
    </w:p>
    <w:p w:rsidR="00C11D7F" w:rsidRDefault="0019737F" w:rsidP="00AD4C7E">
      <w:pPr>
        <w:pStyle w:val="a5"/>
        <w:numPr>
          <w:ilvl w:val="1"/>
          <w:numId w:val="58"/>
        </w:numPr>
        <w:tabs>
          <w:tab w:val="left" w:pos="1001"/>
        </w:tabs>
        <w:ind w:right="389" w:firstLine="180"/>
        <w:jc w:val="left"/>
        <w:rPr>
          <w:sz w:val="24"/>
        </w:rPr>
      </w:pPr>
      <w:r>
        <w:rPr>
          <w:sz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w:t>
      </w:r>
      <w:r>
        <w:rPr>
          <w:spacing w:val="-15"/>
          <w:sz w:val="24"/>
        </w:rPr>
        <w:t xml:space="preserve"> </w:t>
      </w:r>
      <w:r>
        <w:rPr>
          <w:sz w:val="24"/>
        </w:rPr>
        <w:t>обучающихся.</w:t>
      </w:r>
    </w:p>
    <w:p w:rsidR="00C11D7F" w:rsidRDefault="0019737F">
      <w:pPr>
        <w:pStyle w:val="a3"/>
        <w:ind w:left="400" w:firstLine="0"/>
        <w:jc w:val="left"/>
      </w:pPr>
      <w:r>
        <w:t xml:space="preserve">Учебный план </w:t>
      </w:r>
      <w:r w:rsidR="00E92120">
        <w:t>МОУ «Стародевиченская СОШ»</w:t>
      </w:r>
      <w:r>
        <w:t xml:space="preserve"> на 202</w:t>
      </w:r>
      <w:r w:rsidR="00E92120">
        <w:t>3/2024</w:t>
      </w:r>
      <w:r>
        <w:t xml:space="preserve"> учебный год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w:t>
      </w:r>
    </w:p>
    <w:p w:rsidR="00C11D7F" w:rsidRDefault="0019737F" w:rsidP="00AD4C7E">
      <w:pPr>
        <w:pStyle w:val="Heading3"/>
        <w:numPr>
          <w:ilvl w:val="1"/>
          <w:numId w:val="58"/>
        </w:numPr>
        <w:tabs>
          <w:tab w:val="left" w:pos="762"/>
        </w:tabs>
        <w:ind w:left="761" w:hanging="362"/>
        <w:jc w:val="left"/>
        <w:rPr>
          <w:sz w:val="22"/>
        </w:rPr>
      </w:pPr>
      <w:r>
        <w:t>Нормативно-правовая основа учебного плана</w:t>
      </w:r>
    </w:p>
    <w:p w:rsidR="00C11D7F" w:rsidRDefault="0019737F" w:rsidP="00AD4C7E">
      <w:pPr>
        <w:pStyle w:val="a5"/>
        <w:numPr>
          <w:ilvl w:val="2"/>
          <w:numId w:val="58"/>
        </w:numPr>
        <w:tabs>
          <w:tab w:val="left" w:pos="1113"/>
        </w:tabs>
        <w:spacing w:before="200"/>
        <w:ind w:right="236"/>
        <w:rPr>
          <w:sz w:val="24"/>
        </w:rPr>
      </w:pPr>
      <w:r>
        <w:rPr>
          <w:sz w:val="24"/>
        </w:rPr>
        <w:t>Закон Российской Федерации от 29.12.2012 г. № 273 – ФЗ «Об образовании в Российской Федерации» (с изменениями на 16 апреля 2022</w:t>
      </w:r>
      <w:r>
        <w:rPr>
          <w:spacing w:val="-6"/>
          <w:sz w:val="24"/>
        </w:rPr>
        <w:t xml:space="preserve"> </w:t>
      </w:r>
      <w:r>
        <w:rPr>
          <w:sz w:val="24"/>
        </w:rPr>
        <w:t>года);</w:t>
      </w:r>
    </w:p>
    <w:p w:rsidR="00C11D7F" w:rsidRDefault="0019737F" w:rsidP="00AD4C7E">
      <w:pPr>
        <w:pStyle w:val="a5"/>
        <w:numPr>
          <w:ilvl w:val="2"/>
          <w:numId w:val="58"/>
        </w:numPr>
        <w:tabs>
          <w:tab w:val="left" w:pos="1113"/>
        </w:tabs>
        <w:spacing w:line="242" w:lineRule="auto"/>
        <w:ind w:right="231"/>
        <w:rPr>
          <w:sz w:val="24"/>
        </w:rPr>
      </w:pPr>
      <w:r>
        <w:rPr>
          <w:sz w:val="24"/>
        </w:rPr>
        <w:t xml:space="preserve">Приказ Министерства просвещения Российской Федерации от 31.05.2021 № 287 «Об утверждении федерального государственного образовательного стандарта </w:t>
      </w:r>
      <w:r>
        <w:rPr>
          <w:b/>
          <w:sz w:val="24"/>
        </w:rPr>
        <w:t xml:space="preserve">основного </w:t>
      </w:r>
      <w:r>
        <w:rPr>
          <w:sz w:val="24"/>
        </w:rPr>
        <w:t>общего образования»</w:t>
      </w:r>
    </w:p>
    <w:p w:rsidR="00C11D7F" w:rsidRDefault="0019737F" w:rsidP="00AD4C7E">
      <w:pPr>
        <w:pStyle w:val="a5"/>
        <w:numPr>
          <w:ilvl w:val="2"/>
          <w:numId w:val="58"/>
        </w:numPr>
        <w:tabs>
          <w:tab w:val="left" w:pos="1113"/>
        </w:tabs>
        <w:ind w:right="235"/>
        <w:rPr>
          <w:sz w:val="24"/>
        </w:rPr>
      </w:pPr>
      <w:r>
        <w:rPr>
          <w:sz w:val="24"/>
        </w:rPr>
        <w:t xml:space="preserve">Приказ Министерства просвещения </w:t>
      </w:r>
      <w:r>
        <w:rPr>
          <w:spacing w:val="-3"/>
          <w:sz w:val="24"/>
        </w:rPr>
        <w:t xml:space="preserve">РФ </w:t>
      </w:r>
      <w:r>
        <w:rPr>
          <w:sz w:val="24"/>
        </w:rPr>
        <w:t>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Pr>
          <w:spacing w:val="-6"/>
          <w:sz w:val="24"/>
        </w:rPr>
        <w:t xml:space="preserve"> </w:t>
      </w:r>
      <w:r>
        <w:rPr>
          <w:sz w:val="24"/>
        </w:rPr>
        <w:t>образования”.</w:t>
      </w:r>
    </w:p>
    <w:p w:rsidR="00C11D7F" w:rsidRDefault="0019737F" w:rsidP="00AD4C7E">
      <w:pPr>
        <w:pStyle w:val="a5"/>
        <w:numPr>
          <w:ilvl w:val="2"/>
          <w:numId w:val="58"/>
        </w:numPr>
        <w:tabs>
          <w:tab w:val="left" w:pos="1112"/>
          <w:tab w:val="left" w:pos="1113"/>
          <w:tab w:val="left" w:pos="1664"/>
          <w:tab w:val="left" w:pos="3088"/>
          <w:tab w:val="left" w:pos="6898"/>
        </w:tabs>
        <w:ind w:right="370"/>
        <w:jc w:val="left"/>
        <w:rPr>
          <w:sz w:val="24"/>
        </w:rPr>
      </w:pPr>
      <w:r>
        <w:rPr>
          <w:sz w:val="24"/>
        </w:rPr>
        <w:t>СП</w:t>
      </w:r>
      <w:r>
        <w:rPr>
          <w:sz w:val="24"/>
        </w:rPr>
        <w:tab/>
      </w:r>
      <w:r>
        <w:rPr>
          <w:spacing w:val="3"/>
          <w:sz w:val="24"/>
        </w:rPr>
        <w:t>2.4.3648-20</w:t>
      </w:r>
      <w:r>
        <w:rPr>
          <w:spacing w:val="3"/>
          <w:sz w:val="24"/>
        </w:rPr>
        <w:tab/>
      </w:r>
      <w:r>
        <w:rPr>
          <w:spacing w:val="4"/>
          <w:sz w:val="24"/>
        </w:rPr>
        <w:t>«Санитарно-эпидемиологические</w:t>
      </w:r>
      <w:r>
        <w:rPr>
          <w:spacing w:val="4"/>
          <w:sz w:val="24"/>
        </w:rPr>
        <w:tab/>
      </w:r>
      <w:r>
        <w:rPr>
          <w:spacing w:val="2"/>
          <w:sz w:val="24"/>
        </w:rPr>
        <w:t xml:space="preserve">требования </w:t>
      </w:r>
      <w:r>
        <w:rPr>
          <w:sz w:val="24"/>
        </w:rPr>
        <w:t xml:space="preserve">к </w:t>
      </w:r>
      <w:r>
        <w:rPr>
          <w:spacing w:val="3"/>
          <w:sz w:val="24"/>
        </w:rPr>
        <w:t xml:space="preserve">организациям </w:t>
      </w:r>
      <w:r>
        <w:rPr>
          <w:spacing w:val="4"/>
          <w:sz w:val="24"/>
        </w:rPr>
        <w:t xml:space="preserve">воспитания </w:t>
      </w:r>
      <w:r>
        <w:rPr>
          <w:sz w:val="24"/>
        </w:rPr>
        <w:t xml:space="preserve">и </w:t>
      </w:r>
      <w:r>
        <w:rPr>
          <w:spacing w:val="2"/>
          <w:sz w:val="24"/>
        </w:rPr>
        <w:t xml:space="preserve">обучения, </w:t>
      </w:r>
      <w:r>
        <w:rPr>
          <w:spacing w:val="4"/>
          <w:sz w:val="24"/>
        </w:rPr>
        <w:t xml:space="preserve">отдыха </w:t>
      </w:r>
      <w:r>
        <w:rPr>
          <w:sz w:val="24"/>
        </w:rPr>
        <w:t xml:space="preserve">и </w:t>
      </w:r>
      <w:r>
        <w:rPr>
          <w:spacing w:val="4"/>
          <w:sz w:val="24"/>
        </w:rPr>
        <w:t xml:space="preserve">оздоровления детей </w:t>
      </w:r>
      <w:r>
        <w:rPr>
          <w:sz w:val="24"/>
        </w:rPr>
        <w:t xml:space="preserve">и молодежи», </w:t>
      </w:r>
      <w:r>
        <w:rPr>
          <w:spacing w:val="3"/>
          <w:sz w:val="24"/>
        </w:rPr>
        <w:t xml:space="preserve">утвержденных </w:t>
      </w:r>
      <w:r>
        <w:rPr>
          <w:spacing w:val="4"/>
          <w:sz w:val="24"/>
        </w:rPr>
        <w:t xml:space="preserve">постановлением </w:t>
      </w:r>
      <w:r>
        <w:rPr>
          <w:spacing w:val="3"/>
          <w:sz w:val="24"/>
        </w:rPr>
        <w:t xml:space="preserve">Главного государственного  </w:t>
      </w:r>
      <w:r>
        <w:rPr>
          <w:spacing w:val="4"/>
          <w:sz w:val="24"/>
        </w:rPr>
        <w:t xml:space="preserve">санитарного  </w:t>
      </w:r>
      <w:r>
        <w:rPr>
          <w:spacing w:val="2"/>
          <w:sz w:val="24"/>
        </w:rPr>
        <w:t xml:space="preserve">врача  </w:t>
      </w:r>
      <w:r>
        <w:rPr>
          <w:spacing w:val="3"/>
          <w:sz w:val="24"/>
        </w:rPr>
        <w:t xml:space="preserve">Российской Федерации </w:t>
      </w:r>
      <w:r>
        <w:rPr>
          <w:sz w:val="24"/>
        </w:rPr>
        <w:t xml:space="preserve">от </w:t>
      </w:r>
      <w:r>
        <w:rPr>
          <w:spacing w:val="3"/>
          <w:sz w:val="24"/>
        </w:rPr>
        <w:t xml:space="preserve">28.09.2020 </w:t>
      </w:r>
      <w:r>
        <w:rPr>
          <w:sz w:val="24"/>
        </w:rPr>
        <w:t xml:space="preserve">№ 28 </w:t>
      </w:r>
      <w:r>
        <w:rPr>
          <w:spacing w:val="3"/>
          <w:sz w:val="24"/>
        </w:rPr>
        <w:t xml:space="preserve">(далее </w:t>
      </w:r>
      <w:r>
        <w:rPr>
          <w:sz w:val="24"/>
        </w:rPr>
        <w:t>- СП</w:t>
      </w:r>
      <w:r>
        <w:rPr>
          <w:spacing w:val="58"/>
          <w:sz w:val="24"/>
        </w:rPr>
        <w:t xml:space="preserve"> </w:t>
      </w:r>
      <w:r>
        <w:rPr>
          <w:sz w:val="24"/>
        </w:rPr>
        <w:t>2.4.3648-20);</w:t>
      </w:r>
    </w:p>
    <w:p w:rsidR="00C11D7F" w:rsidRDefault="0019737F" w:rsidP="00AD4C7E">
      <w:pPr>
        <w:pStyle w:val="a5"/>
        <w:numPr>
          <w:ilvl w:val="2"/>
          <w:numId w:val="58"/>
        </w:numPr>
        <w:tabs>
          <w:tab w:val="left" w:pos="1112"/>
          <w:tab w:val="left" w:pos="1113"/>
          <w:tab w:val="left" w:pos="7126"/>
        </w:tabs>
        <w:ind w:right="770"/>
        <w:jc w:val="left"/>
        <w:rPr>
          <w:sz w:val="24"/>
        </w:rPr>
      </w:pPr>
      <w:r>
        <w:rPr>
          <w:sz w:val="24"/>
        </w:rPr>
        <w:t xml:space="preserve">СП и </w:t>
      </w:r>
      <w:r>
        <w:rPr>
          <w:spacing w:val="2"/>
          <w:sz w:val="24"/>
        </w:rPr>
        <w:t xml:space="preserve">нормы </w:t>
      </w:r>
      <w:r>
        <w:rPr>
          <w:spacing w:val="3"/>
          <w:sz w:val="24"/>
        </w:rPr>
        <w:t>СанПиН</w:t>
      </w:r>
      <w:r>
        <w:rPr>
          <w:spacing w:val="-10"/>
          <w:sz w:val="24"/>
        </w:rPr>
        <w:t xml:space="preserve"> </w:t>
      </w:r>
      <w:r>
        <w:rPr>
          <w:sz w:val="24"/>
        </w:rPr>
        <w:t>1.2.3685-21</w:t>
      </w:r>
      <w:r>
        <w:rPr>
          <w:spacing w:val="-1"/>
          <w:sz w:val="24"/>
        </w:rPr>
        <w:t xml:space="preserve"> </w:t>
      </w:r>
      <w:r>
        <w:rPr>
          <w:spacing w:val="5"/>
          <w:sz w:val="24"/>
        </w:rPr>
        <w:t>«Гигиенические</w:t>
      </w:r>
      <w:r>
        <w:rPr>
          <w:spacing w:val="5"/>
          <w:sz w:val="24"/>
        </w:rPr>
        <w:tab/>
      </w:r>
      <w:r>
        <w:rPr>
          <w:spacing w:val="3"/>
          <w:sz w:val="24"/>
        </w:rPr>
        <w:t xml:space="preserve">нормативы </w:t>
      </w:r>
      <w:r>
        <w:rPr>
          <w:sz w:val="24"/>
        </w:rPr>
        <w:t xml:space="preserve">и </w:t>
      </w:r>
      <w:r>
        <w:rPr>
          <w:spacing w:val="3"/>
          <w:sz w:val="24"/>
        </w:rPr>
        <w:t xml:space="preserve">требования </w:t>
      </w:r>
      <w:r>
        <w:rPr>
          <w:sz w:val="24"/>
        </w:rPr>
        <w:t xml:space="preserve">к </w:t>
      </w:r>
      <w:r>
        <w:rPr>
          <w:spacing w:val="4"/>
          <w:sz w:val="24"/>
        </w:rPr>
        <w:t xml:space="preserve">обеспечению </w:t>
      </w:r>
      <w:r>
        <w:rPr>
          <w:spacing w:val="3"/>
          <w:sz w:val="24"/>
        </w:rPr>
        <w:t xml:space="preserve">безопасности </w:t>
      </w:r>
      <w:r>
        <w:rPr>
          <w:sz w:val="24"/>
        </w:rPr>
        <w:t xml:space="preserve">и (или) </w:t>
      </w:r>
      <w:r>
        <w:rPr>
          <w:spacing w:val="4"/>
          <w:sz w:val="24"/>
        </w:rPr>
        <w:t xml:space="preserve">безвредности </w:t>
      </w:r>
      <w:r>
        <w:rPr>
          <w:spacing w:val="5"/>
          <w:sz w:val="24"/>
        </w:rPr>
        <w:t xml:space="preserve">для </w:t>
      </w:r>
      <w:r>
        <w:rPr>
          <w:spacing w:val="2"/>
          <w:sz w:val="24"/>
        </w:rPr>
        <w:t xml:space="preserve">человека </w:t>
      </w:r>
      <w:r>
        <w:rPr>
          <w:sz w:val="24"/>
        </w:rPr>
        <w:t xml:space="preserve">факторов </w:t>
      </w:r>
      <w:r>
        <w:rPr>
          <w:spacing w:val="2"/>
          <w:sz w:val="24"/>
        </w:rPr>
        <w:t xml:space="preserve">среды </w:t>
      </w:r>
      <w:r>
        <w:rPr>
          <w:spacing w:val="3"/>
          <w:sz w:val="24"/>
        </w:rPr>
        <w:t xml:space="preserve">обитания», </w:t>
      </w:r>
      <w:r>
        <w:rPr>
          <w:spacing w:val="5"/>
          <w:sz w:val="24"/>
        </w:rPr>
        <w:t xml:space="preserve">утвержденных </w:t>
      </w:r>
      <w:r>
        <w:rPr>
          <w:spacing w:val="3"/>
          <w:sz w:val="24"/>
        </w:rPr>
        <w:t xml:space="preserve">постановлением </w:t>
      </w:r>
      <w:r>
        <w:rPr>
          <w:spacing w:val="4"/>
          <w:sz w:val="24"/>
        </w:rPr>
        <w:t xml:space="preserve">Главного государственного </w:t>
      </w:r>
      <w:r>
        <w:rPr>
          <w:spacing w:val="2"/>
          <w:sz w:val="24"/>
        </w:rPr>
        <w:t xml:space="preserve">санитарного врача </w:t>
      </w:r>
      <w:r>
        <w:rPr>
          <w:spacing w:val="3"/>
          <w:sz w:val="24"/>
        </w:rPr>
        <w:t xml:space="preserve">Российской </w:t>
      </w:r>
      <w:r>
        <w:rPr>
          <w:spacing w:val="4"/>
          <w:sz w:val="24"/>
        </w:rPr>
        <w:t xml:space="preserve">Федерации </w:t>
      </w:r>
      <w:r>
        <w:rPr>
          <w:sz w:val="24"/>
        </w:rPr>
        <w:t xml:space="preserve">от 28.01.2021 № 2 </w:t>
      </w:r>
      <w:r>
        <w:rPr>
          <w:spacing w:val="2"/>
          <w:sz w:val="24"/>
        </w:rPr>
        <w:t xml:space="preserve">(далее </w:t>
      </w:r>
      <w:r>
        <w:rPr>
          <w:sz w:val="24"/>
        </w:rPr>
        <w:t xml:space="preserve">- </w:t>
      </w:r>
      <w:r>
        <w:rPr>
          <w:spacing w:val="4"/>
          <w:sz w:val="24"/>
        </w:rPr>
        <w:t>СанПиН</w:t>
      </w:r>
      <w:r>
        <w:rPr>
          <w:spacing w:val="18"/>
          <w:sz w:val="24"/>
        </w:rPr>
        <w:t xml:space="preserve"> </w:t>
      </w:r>
      <w:r>
        <w:rPr>
          <w:sz w:val="24"/>
        </w:rPr>
        <w:t>1.2.3685-21).</w:t>
      </w:r>
    </w:p>
    <w:p w:rsidR="00C11D7F" w:rsidRDefault="00C11D7F">
      <w:pPr>
        <w:jc w:val="both"/>
        <w:rPr>
          <w:sz w:val="24"/>
        </w:rPr>
        <w:sectPr w:rsidR="00C11D7F">
          <w:pgSz w:w="11920" w:h="16840"/>
          <w:pgMar w:top="1040" w:right="260" w:bottom="440" w:left="500" w:header="0" w:footer="152" w:gutter="0"/>
          <w:cols w:space="720"/>
        </w:sectPr>
      </w:pPr>
    </w:p>
    <w:p w:rsidR="00C11D7F" w:rsidRDefault="0019737F" w:rsidP="00AD4C7E">
      <w:pPr>
        <w:pStyle w:val="a5"/>
        <w:numPr>
          <w:ilvl w:val="2"/>
          <w:numId w:val="58"/>
        </w:numPr>
        <w:tabs>
          <w:tab w:val="left" w:pos="1112"/>
          <w:tab w:val="left" w:pos="1113"/>
        </w:tabs>
        <w:spacing w:before="79"/>
        <w:ind w:right="238"/>
        <w:jc w:val="left"/>
        <w:rPr>
          <w:sz w:val="24"/>
        </w:rPr>
      </w:pPr>
      <w:r>
        <w:rPr>
          <w:sz w:val="24"/>
        </w:rPr>
        <w:lastRenderedPageBreak/>
        <w:t>Образовательная программа основного общего образования (ФГОС ООО-2021)</w:t>
      </w:r>
      <w:r w:rsidR="00E92120" w:rsidRPr="00E92120">
        <w:t xml:space="preserve"> </w:t>
      </w:r>
      <w:r w:rsidR="00E92120">
        <w:t>МОУ «Стародевиченская СОШ»</w:t>
      </w:r>
      <w:r>
        <w:rPr>
          <w:sz w:val="24"/>
        </w:rPr>
        <w:t>;</w:t>
      </w:r>
    </w:p>
    <w:p w:rsidR="00C11D7F" w:rsidRDefault="0019737F" w:rsidP="00AD4C7E">
      <w:pPr>
        <w:pStyle w:val="a5"/>
        <w:numPr>
          <w:ilvl w:val="1"/>
          <w:numId w:val="58"/>
        </w:numPr>
        <w:tabs>
          <w:tab w:val="left" w:pos="788"/>
          <w:tab w:val="left" w:pos="4981"/>
        </w:tabs>
        <w:spacing w:line="249" w:lineRule="auto"/>
        <w:ind w:right="927" w:firstLine="0"/>
        <w:jc w:val="left"/>
      </w:pPr>
      <w:r>
        <w:rPr>
          <w:spacing w:val="5"/>
          <w:sz w:val="24"/>
        </w:rPr>
        <w:t xml:space="preserve">Учебный </w:t>
      </w:r>
      <w:r>
        <w:rPr>
          <w:spacing w:val="3"/>
          <w:sz w:val="24"/>
        </w:rPr>
        <w:t xml:space="preserve">план </w:t>
      </w:r>
      <w:r>
        <w:rPr>
          <w:spacing w:val="4"/>
          <w:sz w:val="24"/>
        </w:rPr>
        <w:t xml:space="preserve">является </w:t>
      </w:r>
      <w:r>
        <w:rPr>
          <w:spacing w:val="3"/>
          <w:sz w:val="24"/>
        </w:rPr>
        <w:t xml:space="preserve">частью образовательной </w:t>
      </w:r>
      <w:r>
        <w:rPr>
          <w:spacing w:val="5"/>
          <w:sz w:val="24"/>
        </w:rPr>
        <w:t>программы</w:t>
      </w:r>
      <w:r w:rsidR="00E92120" w:rsidRPr="00E92120">
        <w:t xml:space="preserve"> </w:t>
      </w:r>
      <w:r w:rsidR="00E92120">
        <w:t>МОУ «Стародевиченская СОШ».</w:t>
      </w:r>
    </w:p>
    <w:p w:rsidR="00C11D7F" w:rsidRDefault="00C11D7F">
      <w:pPr>
        <w:pStyle w:val="a3"/>
        <w:spacing w:before="5"/>
        <w:ind w:left="0" w:firstLine="0"/>
        <w:jc w:val="left"/>
      </w:pPr>
    </w:p>
    <w:p w:rsidR="00C11D7F" w:rsidRDefault="0019737F">
      <w:pPr>
        <w:pStyle w:val="Heading3"/>
        <w:ind w:left="2621"/>
      </w:pPr>
      <w:r>
        <w:t>Особенности учебного плана основного общего образования.</w:t>
      </w:r>
    </w:p>
    <w:p w:rsidR="00C11D7F" w:rsidRDefault="0019737F">
      <w:pPr>
        <w:pStyle w:val="a3"/>
        <w:ind w:left="400" w:right="233" w:firstLine="180"/>
      </w:pPr>
      <w:r>
        <w:t>Учебный план основного общего образования</w:t>
      </w:r>
      <w:r w:rsidR="00E92120" w:rsidRPr="00E92120">
        <w:t xml:space="preserve"> </w:t>
      </w:r>
      <w:r w:rsidR="00E92120">
        <w:t>МОУ «Стародевиченская СОШ»</w:t>
      </w:r>
      <w:r>
        <w:t xml:space="preserve"> обеспечивает введение в действие и реализацию требований ФГОС основного общего образования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 (далее – ФГОС ООО-2021),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w:t>
      </w:r>
      <w:r>
        <w:rPr>
          <w:spacing w:val="-2"/>
        </w:rPr>
        <w:t xml:space="preserve"> </w:t>
      </w:r>
      <w:r>
        <w:t>обучения).</w:t>
      </w:r>
    </w:p>
    <w:p w:rsidR="00C11D7F" w:rsidRDefault="0019737F">
      <w:pPr>
        <w:pStyle w:val="a3"/>
        <w:spacing w:before="1"/>
        <w:ind w:left="400" w:right="233" w:firstLine="120"/>
      </w:pPr>
      <w:r>
        <w:t>Учебный план</w:t>
      </w:r>
      <w:r w:rsidR="00E92120" w:rsidRPr="00E92120">
        <w:t xml:space="preserve"> </w:t>
      </w:r>
      <w:r w:rsidR="00E92120">
        <w:t>МОУ «Стародевиченская СОШ»</w:t>
      </w:r>
      <w:r>
        <w:t xml:space="preserve"> предусматривает возможность введения учебных курсов, обеспечивающих образовательные потребности и интересы обучающихся.</w:t>
      </w:r>
    </w:p>
    <w:p w:rsidR="00C11D7F" w:rsidRDefault="0019737F">
      <w:pPr>
        <w:pStyle w:val="a3"/>
        <w:ind w:left="400" w:right="241" w:firstLine="180"/>
      </w:pPr>
      <w: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w:t>
      </w:r>
      <w:r>
        <w:rPr>
          <w:spacing w:val="-5"/>
        </w:rPr>
        <w:t xml:space="preserve"> </w:t>
      </w:r>
      <w:r>
        <w:t>планы.</w:t>
      </w:r>
    </w:p>
    <w:p w:rsidR="00C11D7F" w:rsidRDefault="0019737F">
      <w:pPr>
        <w:pStyle w:val="Heading3"/>
        <w:ind w:left="580"/>
        <w:rPr>
          <w:b w:val="0"/>
        </w:rPr>
      </w:pPr>
      <w:r>
        <w:t>Количество учебных занятий за 5 лет составляет не менее 5058 часов и не более 5549 часов</w:t>
      </w:r>
      <w:r>
        <w:rPr>
          <w:b w:val="0"/>
        </w:rPr>
        <w:t>.</w:t>
      </w:r>
    </w:p>
    <w:p w:rsidR="00C11D7F" w:rsidRDefault="0019737F">
      <w:pPr>
        <w:pStyle w:val="a3"/>
        <w:ind w:left="400" w:right="249" w:firstLine="180"/>
      </w:pPr>
      <w:r>
        <w:t>Учебный план состоит из двух частей: обязательной части и части, формируемой участниками образовательных отношений.</w:t>
      </w:r>
    </w:p>
    <w:p w:rsidR="00C11D7F" w:rsidRDefault="0019737F">
      <w:pPr>
        <w:pStyle w:val="a3"/>
        <w:ind w:left="400" w:right="239" w:firstLine="180"/>
      </w:pPr>
      <w: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11D7F" w:rsidRDefault="0019737F">
      <w:pPr>
        <w:pStyle w:val="a3"/>
        <w:ind w:left="400" w:right="238" w:firstLine="120"/>
      </w:pPr>
      <w: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11D7F" w:rsidRDefault="0019737F">
      <w:pPr>
        <w:pStyle w:val="a3"/>
        <w:ind w:left="400" w:right="243" w:firstLine="180"/>
      </w:pPr>
      <w:r>
        <w:t>Часть учебного плана, формируемая участниками образовательных отношений, предусматривает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C11D7F" w:rsidRDefault="0019737F">
      <w:pPr>
        <w:pStyle w:val="a3"/>
        <w:ind w:left="400" w:right="243" w:firstLine="0"/>
      </w:pPr>
      <w:r>
        <w:t>-увеличение учебных часов, предусмотренных на изучение отдельных учебных предметов обязательной части;</w:t>
      </w:r>
    </w:p>
    <w:p w:rsidR="00C11D7F" w:rsidRDefault="0019737F">
      <w:pPr>
        <w:pStyle w:val="a3"/>
        <w:ind w:left="400" w:right="242" w:firstLine="0"/>
      </w:pPr>
      <w:r>
        <w:t>-введение     специально      разработанных      учебных      курсов,      обеспечивающих      интересы    и потребности участников образовательных отношений, в том числе</w:t>
      </w:r>
      <w:r>
        <w:rPr>
          <w:spacing w:val="-8"/>
        </w:rPr>
        <w:t xml:space="preserve"> </w:t>
      </w:r>
      <w:r>
        <w:t>этнокультурные;</w:t>
      </w:r>
    </w:p>
    <w:p w:rsidR="00C11D7F" w:rsidRDefault="0019737F">
      <w:pPr>
        <w:pStyle w:val="a3"/>
        <w:ind w:left="400" w:firstLine="0"/>
      </w:pPr>
      <w:r>
        <w:t>-другие виды учебной, воспитательной, спортивной и иной деятельности обучающихся.</w:t>
      </w:r>
    </w:p>
    <w:p w:rsidR="001806C1" w:rsidRDefault="0019737F" w:rsidP="001806C1">
      <w:pPr>
        <w:pStyle w:val="a3"/>
        <w:ind w:left="400" w:right="239" w:firstLine="568"/>
      </w:pPr>
      <w:r>
        <w:t xml:space="preserve">Для организации предпрофильной подготовки обучающихся </w:t>
      </w:r>
      <w:r w:rsidR="00587CBD">
        <w:t>в 6-</w:t>
      </w:r>
      <w:r>
        <w:t>9 класса</w:t>
      </w:r>
      <w:r w:rsidR="00587CBD">
        <w:t>х</w:t>
      </w:r>
      <w:r>
        <w:t xml:space="preserve"> используются часы внеурочной деятельности, реализуются профориентационные программы для выбора профиля дальнейшего обучения и построения индивидуального образовательного маршрута.</w:t>
      </w:r>
    </w:p>
    <w:p w:rsidR="001806C1" w:rsidRDefault="001806C1" w:rsidP="001806C1">
      <w:pPr>
        <w:pStyle w:val="a3"/>
        <w:ind w:left="400" w:right="239" w:firstLine="568"/>
      </w:pPr>
    </w:p>
    <w:p w:rsidR="00C11D7F" w:rsidRDefault="0019737F" w:rsidP="001806C1">
      <w:pPr>
        <w:pStyle w:val="a3"/>
        <w:ind w:left="400" w:right="239" w:firstLine="568"/>
      </w:pPr>
      <w:r>
        <w:rPr>
          <w:b/>
        </w:rPr>
        <w:t xml:space="preserve">Обязательная часть </w:t>
      </w:r>
      <w:r>
        <w:t>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w:t>
      </w:r>
    </w:p>
    <w:p w:rsidR="00C11D7F" w:rsidRDefault="0019737F">
      <w:pPr>
        <w:pStyle w:val="a3"/>
        <w:spacing w:before="1"/>
        <w:ind w:left="400" w:right="242" w:firstLine="660"/>
      </w:pPr>
      <w:r>
        <w:t>Наполняемость обязательной части определена составом учебных предметов обязательных предметных областей:</w:t>
      </w:r>
    </w:p>
    <w:p w:rsidR="00C11D7F" w:rsidRDefault="0019737F" w:rsidP="00AD4C7E">
      <w:pPr>
        <w:pStyle w:val="a5"/>
        <w:numPr>
          <w:ilvl w:val="0"/>
          <w:numId w:val="57"/>
        </w:numPr>
        <w:tabs>
          <w:tab w:val="left" w:pos="760"/>
          <w:tab w:val="left" w:pos="761"/>
        </w:tabs>
        <w:spacing w:line="292" w:lineRule="exact"/>
        <w:ind w:hanging="361"/>
        <w:jc w:val="left"/>
        <w:rPr>
          <w:rFonts w:ascii="Symbol" w:hAnsi="Symbol"/>
          <w:sz w:val="24"/>
        </w:rPr>
      </w:pPr>
      <w:r>
        <w:rPr>
          <w:sz w:val="24"/>
        </w:rPr>
        <w:t>русский язык и литература (русский язык,</w:t>
      </w:r>
      <w:r>
        <w:rPr>
          <w:spacing w:val="-3"/>
          <w:sz w:val="24"/>
        </w:rPr>
        <w:t xml:space="preserve"> </w:t>
      </w:r>
      <w:r>
        <w:rPr>
          <w:sz w:val="24"/>
        </w:rPr>
        <w:t>литература);</w:t>
      </w:r>
    </w:p>
    <w:p w:rsidR="00C11D7F" w:rsidRDefault="00587CBD" w:rsidP="00AD4C7E">
      <w:pPr>
        <w:pStyle w:val="a5"/>
        <w:numPr>
          <w:ilvl w:val="0"/>
          <w:numId w:val="57"/>
        </w:numPr>
        <w:tabs>
          <w:tab w:val="left" w:pos="760"/>
          <w:tab w:val="left" w:pos="761"/>
        </w:tabs>
        <w:spacing w:line="293" w:lineRule="exact"/>
        <w:ind w:hanging="361"/>
        <w:jc w:val="left"/>
        <w:rPr>
          <w:rFonts w:ascii="Symbol" w:hAnsi="Symbol"/>
          <w:sz w:val="24"/>
        </w:rPr>
      </w:pPr>
      <w:r>
        <w:rPr>
          <w:sz w:val="24"/>
        </w:rPr>
        <w:t>иностранные языки (иностранные</w:t>
      </w:r>
      <w:r w:rsidR="0019737F">
        <w:rPr>
          <w:sz w:val="24"/>
        </w:rPr>
        <w:t xml:space="preserve"> язык</w:t>
      </w:r>
      <w:r>
        <w:rPr>
          <w:sz w:val="24"/>
        </w:rPr>
        <w:t>и</w:t>
      </w:r>
      <w:r w:rsidR="0019737F">
        <w:rPr>
          <w:spacing w:val="-2"/>
          <w:sz w:val="24"/>
        </w:rPr>
        <w:t xml:space="preserve"> </w:t>
      </w:r>
      <w:r w:rsidR="0019737F">
        <w:rPr>
          <w:sz w:val="24"/>
        </w:rPr>
        <w:t>(английский</w:t>
      </w:r>
      <w:r>
        <w:rPr>
          <w:sz w:val="24"/>
        </w:rPr>
        <w:t>, немецкий</w:t>
      </w:r>
      <w:r w:rsidR="0019737F">
        <w:rPr>
          <w:sz w:val="24"/>
        </w:rPr>
        <w:t>);</w:t>
      </w:r>
    </w:p>
    <w:p w:rsidR="00C11D7F" w:rsidRDefault="0019737F" w:rsidP="00AD4C7E">
      <w:pPr>
        <w:pStyle w:val="a5"/>
        <w:numPr>
          <w:ilvl w:val="0"/>
          <w:numId w:val="57"/>
        </w:numPr>
        <w:tabs>
          <w:tab w:val="left" w:pos="760"/>
          <w:tab w:val="left" w:pos="761"/>
        </w:tabs>
        <w:spacing w:before="2" w:line="293" w:lineRule="exact"/>
        <w:ind w:hanging="361"/>
        <w:jc w:val="left"/>
        <w:rPr>
          <w:rFonts w:ascii="Symbol" w:hAnsi="Symbol"/>
          <w:sz w:val="24"/>
        </w:rPr>
      </w:pPr>
      <w:r>
        <w:rPr>
          <w:sz w:val="24"/>
        </w:rPr>
        <w:t>математика и информатика (математика, информатика);</w:t>
      </w:r>
    </w:p>
    <w:p w:rsidR="00C11D7F" w:rsidRDefault="0019737F" w:rsidP="00AD4C7E">
      <w:pPr>
        <w:pStyle w:val="a5"/>
        <w:numPr>
          <w:ilvl w:val="0"/>
          <w:numId w:val="57"/>
        </w:numPr>
        <w:tabs>
          <w:tab w:val="left" w:pos="760"/>
          <w:tab w:val="left" w:pos="761"/>
        </w:tabs>
        <w:spacing w:line="292" w:lineRule="exact"/>
        <w:ind w:hanging="361"/>
        <w:jc w:val="left"/>
        <w:rPr>
          <w:rFonts w:ascii="Symbol" w:hAnsi="Symbol"/>
          <w:sz w:val="24"/>
        </w:rPr>
      </w:pPr>
      <w:r>
        <w:rPr>
          <w:sz w:val="24"/>
        </w:rPr>
        <w:t>общественно-научные предметы (история, обществознание,</w:t>
      </w:r>
      <w:r>
        <w:rPr>
          <w:spacing w:val="-8"/>
          <w:sz w:val="24"/>
        </w:rPr>
        <w:t xml:space="preserve"> </w:t>
      </w:r>
      <w:r>
        <w:rPr>
          <w:sz w:val="24"/>
        </w:rPr>
        <w:t>география);</w:t>
      </w:r>
    </w:p>
    <w:p w:rsidR="00C11D7F" w:rsidRDefault="0019737F" w:rsidP="00AD4C7E">
      <w:pPr>
        <w:pStyle w:val="a5"/>
        <w:numPr>
          <w:ilvl w:val="0"/>
          <w:numId w:val="57"/>
        </w:numPr>
        <w:tabs>
          <w:tab w:val="left" w:pos="760"/>
          <w:tab w:val="left" w:pos="761"/>
        </w:tabs>
        <w:spacing w:line="292" w:lineRule="exact"/>
        <w:ind w:hanging="361"/>
        <w:jc w:val="left"/>
        <w:rPr>
          <w:rFonts w:ascii="Symbol" w:hAnsi="Symbol"/>
          <w:sz w:val="24"/>
        </w:rPr>
      </w:pPr>
      <w:r>
        <w:rPr>
          <w:sz w:val="24"/>
        </w:rPr>
        <w:lastRenderedPageBreak/>
        <w:t>естественнонаучные предметы (биология, физика,</w:t>
      </w:r>
      <w:r>
        <w:rPr>
          <w:spacing w:val="-2"/>
          <w:sz w:val="24"/>
        </w:rPr>
        <w:t xml:space="preserve"> </w:t>
      </w:r>
      <w:r>
        <w:rPr>
          <w:sz w:val="24"/>
        </w:rPr>
        <w:t>химия);</w:t>
      </w:r>
    </w:p>
    <w:p w:rsidR="00C11D7F" w:rsidRDefault="0019737F" w:rsidP="00AD4C7E">
      <w:pPr>
        <w:pStyle w:val="a5"/>
        <w:numPr>
          <w:ilvl w:val="0"/>
          <w:numId w:val="57"/>
        </w:numPr>
        <w:tabs>
          <w:tab w:val="left" w:pos="760"/>
          <w:tab w:val="left" w:pos="761"/>
        </w:tabs>
        <w:spacing w:line="293" w:lineRule="exact"/>
        <w:ind w:hanging="361"/>
        <w:jc w:val="left"/>
        <w:rPr>
          <w:rFonts w:ascii="Symbol" w:hAnsi="Symbol"/>
          <w:sz w:val="24"/>
        </w:rPr>
      </w:pPr>
      <w:r>
        <w:rPr>
          <w:sz w:val="24"/>
        </w:rPr>
        <w:t>искусство (музыка, изобразительное</w:t>
      </w:r>
      <w:r>
        <w:rPr>
          <w:spacing w:val="-1"/>
          <w:sz w:val="24"/>
        </w:rPr>
        <w:t xml:space="preserve"> </w:t>
      </w:r>
      <w:r>
        <w:rPr>
          <w:sz w:val="24"/>
        </w:rPr>
        <w:t>искусство);</w:t>
      </w:r>
    </w:p>
    <w:p w:rsidR="00C11D7F" w:rsidRDefault="0019737F" w:rsidP="00AD4C7E">
      <w:pPr>
        <w:pStyle w:val="a5"/>
        <w:numPr>
          <w:ilvl w:val="0"/>
          <w:numId w:val="57"/>
        </w:numPr>
        <w:tabs>
          <w:tab w:val="left" w:pos="760"/>
          <w:tab w:val="left" w:pos="761"/>
        </w:tabs>
        <w:spacing w:before="2"/>
        <w:ind w:right="249"/>
        <w:jc w:val="left"/>
        <w:rPr>
          <w:rFonts w:ascii="Symbol" w:hAnsi="Symbol"/>
          <w:sz w:val="24"/>
        </w:rPr>
      </w:pPr>
      <w:r>
        <w:rPr>
          <w:sz w:val="24"/>
        </w:rPr>
        <w:t>физическая культура и основы безопасности жизнедеятельности (физическая культура, основы безопасности</w:t>
      </w:r>
      <w:r>
        <w:rPr>
          <w:spacing w:val="-2"/>
          <w:sz w:val="24"/>
        </w:rPr>
        <w:t xml:space="preserve"> </w:t>
      </w:r>
      <w:r>
        <w:rPr>
          <w:sz w:val="24"/>
        </w:rPr>
        <w:t>жизнедеятельности);</w:t>
      </w:r>
    </w:p>
    <w:p w:rsidR="00C11D7F" w:rsidRPr="00587CBD" w:rsidRDefault="0019737F" w:rsidP="00AD4C7E">
      <w:pPr>
        <w:pStyle w:val="a5"/>
        <w:numPr>
          <w:ilvl w:val="0"/>
          <w:numId w:val="57"/>
        </w:numPr>
        <w:tabs>
          <w:tab w:val="left" w:pos="760"/>
          <w:tab w:val="left" w:pos="761"/>
        </w:tabs>
        <w:spacing w:line="292" w:lineRule="exact"/>
        <w:ind w:hanging="361"/>
        <w:jc w:val="left"/>
        <w:rPr>
          <w:rFonts w:ascii="Symbol" w:hAnsi="Symbol"/>
          <w:sz w:val="24"/>
        </w:rPr>
      </w:pPr>
      <w:r>
        <w:rPr>
          <w:sz w:val="24"/>
        </w:rPr>
        <w:t>технология</w:t>
      </w:r>
      <w:r>
        <w:rPr>
          <w:spacing w:val="-1"/>
          <w:sz w:val="24"/>
        </w:rPr>
        <w:t xml:space="preserve"> </w:t>
      </w:r>
      <w:r>
        <w:rPr>
          <w:sz w:val="24"/>
        </w:rPr>
        <w:t>(технология)</w:t>
      </w:r>
    </w:p>
    <w:p w:rsidR="00587CBD" w:rsidRPr="00587CBD" w:rsidRDefault="00587CBD" w:rsidP="00587CBD">
      <w:pPr>
        <w:tabs>
          <w:tab w:val="left" w:pos="760"/>
          <w:tab w:val="left" w:pos="761"/>
        </w:tabs>
        <w:spacing w:line="292" w:lineRule="exact"/>
        <w:rPr>
          <w:rFonts w:ascii="Symbol" w:hAnsi="Symbol"/>
          <w:sz w:val="24"/>
        </w:rPr>
      </w:pPr>
    </w:p>
    <w:p w:rsidR="00C11D7F" w:rsidRDefault="00C11D7F">
      <w:pPr>
        <w:pStyle w:val="a3"/>
        <w:ind w:left="0" w:firstLine="0"/>
        <w:jc w:val="left"/>
      </w:pPr>
    </w:p>
    <w:p w:rsidR="00C11D7F" w:rsidRDefault="0019737F">
      <w:pPr>
        <w:pStyle w:val="Heading3"/>
        <w:ind w:left="400"/>
        <w:jc w:val="left"/>
      </w:pPr>
      <w:r>
        <w:t>Часть, формируемая участниками образовательного процесса.</w:t>
      </w:r>
    </w:p>
    <w:p w:rsidR="00C11D7F" w:rsidRPr="001806C1" w:rsidRDefault="001806C1" w:rsidP="001806C1">
      <w:pPr>
        <w:tabs>
          <w:tab w:val="left" w:pos="641"/>
        </w:tabs>
        <w:spacing w:line="275" w:lineRule="exact"/>
        <w:ind w:left="400"/>
        <w:rPr>
          <w:sz w:val="24"/>
        </w:rPr>
      </w:pPr>
      <w:r w:rsidRPr="001806C1">
        <w:rPr>
          <w:sz w:val="24"/>
        </w:rPr>
        <w:t xml:space="preserve">        5  -6 </w:t>
      </w:r>
      <w:r w:rsidR="0019737F" w:rsidRPr="001806C1">
        <w:rPr>
          <w:sz w:val="24"/>
        </w:rPr>
        <w:t>класс</w:t>
      </w:r>
      <w:r w:rsidRPr="001806C1">
        <w:rPr>
          <w:sz w:val="24"/>
        </w:rPr>
        <w:t>ы</w:t>
      </w:r>
      <w:r w:rsidR="0019737F" w:rsidRPr="001806C1">
        <w:rPr>
          <w:sz w:val="24"/>
        </w:rPr>
        <w:t>:</w:t>
      </w:r>
    </w:p>
    <w:p w:rsidR="00C11D7F" w:rsidRPr="001806C1" w:rsidRDefault="001806C1" w:rsidP="00AD4C7E">
      <w:pPr>
        <w:pStyle w:val="a5"/>
        <w:numPr>
          <w:ilvl w:val="1"/>
          <w:numId w:val="56"/>
        </w:numPr>
        <w:tabs>
          <w:tab w:val="left" w:pos="1112"/>
          <w:tab w:val="left" w:pos="1113"/>
        </w:tabs>
        <w:spacing w:line="242" w:lineRule="auto"/>
        <w:ind w:right="240"/>
        <w:jc w:val="left"/>
        <w:rPr>
          <w:sz w:val="24"/>
        </w:rPr>
      </w:pPr>
      <w:r w:rsidRPr="001806C1">
        <w:rPr>
          <w:sz w:val="24"/>
        </w:rPr>
        <w:t xml:space="preserve">По </w:t>
      </w:r>
      <w:r w:rsidR="0019737F" w:rsidRPr="001806C1">
        <w:rPr>
          <w:sz w:val="24"/>
        </w:rPr>
        <w:t>1 час</w:t>
      </w:r>
      <w:r w:rsidRPr="001806C1">
        <w:rPr>
          <w:sz w:val="24"/>
        </w:rPr>
        <w:t>у</w:t>
      </w:r>
      <w:r w:rsidR="0019737F" w:rsidRPr="001806C1">
        <w:rPr>
          <w:sz w:val="24"/>
        </w:rPr>
        <w:t xml:space="preserve"> выделен</w:t>
      </w:r>
      <w:r w:rsidRPr="001806C1">
        <w:rPr>
          <w:sz w:val="24"/>
        </w:rPr>
        <w:t>о</w:t>
      </w:r>
      <w:r w:rsidR="0019737F" w:rsidRPr="001806C1">
        <w:rPr>
          <w:sz w:val="24"/>
        </w:rPr>
        <w:t xml:space="preserve"> на изучение предмета «Основы духовно-нравственной культуры народов России» (предметная область - Основы духовно-нравственной культуры народов</w:t>
      </w:r>
      <w:r w:rsidR="0019737F" w:rsidRPr="001806C1">
        <w:rPr>
          <w:spacing w:val="43"/>
          <w:sz w:val="24"/>
        </w:rPr>
        <w:t xml:space="preserve"> </w:t>
      </w:r>
      <w:r w:rsidR="0019737F" w:rsidRPr="001806C1">
        <w:rPr>
          <w:sz w:val="24"/>
        </w:rPr>
        <w:t>России).</w:t>
      </w:r>
    </w:p>
    <w:p w:rsidR="001806C1" w:rsidRPr="001806C1" w:rsidRDefault="001806C1" w:rsidP="001806C1">
      <w:pPr>
        <w:pStyle w:val="a5"/>
        <w:tabs>
          <w:tab w:val="left" w:pos="1112"/>
          <w:tab w:val="left" w:pos="1113"/>
        </w:tabs>
        <w:spacing w:line="242" w:lineRule="auto"/>
        <w:ind w:left="1112" w:right="240" w:firstLine="0"/>
        <w:jc w:val="left"/>
        <w:rPr>
          <w:sz w:val="24"/>
        </w:rPr>
      </w:pPr>
      <w:r w:rsidRPr="001806C1">
        <w:rPr>
          <w:sz w:val="24"/>
        </w:rPr>
        <w:t xml:space="preserve">5-7 классы </w:t>
      </w:r>
    </w:p>
    <w:p w:rsidR="00C11D7F" w:rsidRPr="001806C1" w:rsidRDefault="001806C1" w:rsidP="00AD4C7E">
      <w:pPr>
        <w:pStyle w:val="a5"/>
        <w:numPr>
          <w:ilvl w:val="1"/>
          <w:numId w:val="56"/>
        </w:numPr>
        <w:tabs>
          <w:tab w:val="left" w:pos="1112"/>
          <w:tab w:val="left" w:pos="1113"/>
        </w:tabs>
        <w:ind w:right="247"/>
        <w:jc w:val="left"/>
        <w:rPr>
          <w:sz w:val="24"/>
        </w:rPr>
      </w:pPr>
      <w:r w:rsidRPr="001806C1">
        <w:rPr>
          <w:sz w:val="24"/>
        </w:rPr>
        <w:t>По 0,5</w:t>
      </w:r>
      <w:r w:rsidR="0019737F" w:rsidRPr="001806C1">
        <w:rPr>
          <w:sz w:val="24"/>
        </w:rPr>
        <w:t xml:space="preserve"> час</w:t>
      </w:r>
      <w:r w:rsidRPr="001806C1">
        <w:rPr>
          <w:sz w:val="24"/>
        </w:rPr>
        <w:t>а</w:t>
      </w:r>
      <w:r w:rsidR="0019737F" w:rsidRPr="001806C1">
        <w:rPr>
          <w:sz w:val="24"/>
        </w:rPr>
        <w:t xml:space="preserve"> в неделю </w:t>
      </w:r>
      <w:r w:rsidRPr="001806C1">
        <w:rPr>
          <w:sz w:val="24"/>
        </w:rPr>
        <w:t>отведено на изучение мокшанского языка</w:t>
      </w:r>
    </w:p>
    <w:p w:rsidR="001806C1" w:rsidRPr="001806C1" w:rsidRDefault="001806C1" w:rsidP="001806C1">
      <w:pPr>
        <w:pStyle w:val="a5"/>
        <w:tabs>
          <w:tab w:val="left" w:pos="1112"/>
          <w:tab w:val="left" w:pos="1113"/>
        </w:tabs>
        <w:ind w:left="1112" w:right="247" w:firstLine="0"/>
        <w:jc w:val="left"/>
        <w:rPr>
          <w:sz w:val="24"/>
        </w:rPr>
      </w:pPr>
      <w:r w:rsidRPr="001806C1">
        <w:rPr>
          <w:sz w:val="24"/>
        </w:rPr>
        <w:t>5 класс</w:t>
      </w:r>
    </w:p>
    <w:p w:rsidR="00C11D7F" w:rsidRDefault="0019737F" w:rsidP="00AD4C7E">
      <w:pPr>
        <w:pStyle w:val="a5"/>
        <w:numPr>
          <w:ilvl w:val="1"/>
          <w:numId w:val="56"/>
        </w:numPr>
        <w:tabs>
          <w:tab w:val="left" w:pos="1112"/>
          <w:tab w:val="left" w:pos="1113"/>
        </w:tabs>
        <w:spacing w:line="292" w:lineRule="exact"/>
        <w:ind w:hanging="357"/>
        <w:jc w:val="left"/>
        <w:rPr>
          <w:sz w:val="24"/>
        </w:rPr>
      </w:pPr>
      <w:r w:rsidRPr="001806C1">
        <w:rPr>
          <w:sz w:val="24"/>
        </w:rPr>
        <w:t>1 час в не</w:t>
      </w:r>
      <w:r>
        <w:rPr>
          <w:sz w:val="24"/>
        </w:rPr>
        <w:t xml:space="preserve">делю добавлен на изучение </w:t>
      </w:r>
      <w:r w:rsidR="001806C1">
        <w:rPr>
          <w:sz w:val="24"/>
        </w:rPr>
        <w:t>музея природы</w:t>
      </w:r>
    </w:p>
    <w:p w:rsidR="001806C1" w:rsidRDefault="001806C1" w:rsidP="001806C1">
      <w:pPr>
        <w:pStyle w:val="a5"/>
        <w:tabs>
          <w:tab w:val="left" w:pos="1112"/>
          <w:tab w:val="left" w:pos="1113"/>
        </w:tabs>
        <w:spacing w:line="292" w:lineRule="exact"/>
        <w:ind w:left="1112" w:firstLine="0"/>
        <w:jc w:val="left"/>
        <w:rPr>
          <w:sz w:val="24"/>
        </w:rPr>
      </w:pPr>
      <w:r>
        <w:rPr>
          <w:sz w:val="24"/>
        </w:rPr>
        <w:t xml:space="preserve">6-8 классы </w:t>
      </w:r>
    </w:p>
    <w:p w:rsidR="001806C1" w:rsidRDefault="001806C1" w:rsidP="001806C1">
      <w:pPr>
        <w:pStyle w:val="a5"/>
        <w:tabs>
          <w:tab w:val="left" w:pos="1112"/>
          <w:tab w:val="left" w:pos="1113"/>
        </w:tabs>
        <w:spacing w:line="292" w:lineRule="exact"/>
        <w:ind w:left="1112" w:firstLine="0"/>
        <w:jc w:val="left"/>
        <w:rPr>
          <w:sz w:val="24"/>
        </w:rPr>
      </w:pPr>
      <w:r>
        <w:rPr>
          <w:sz w:val="24"/>
        </w:rPr>
        <w:t>По 0,5 часа в 6, 7 и 1 час в 8 классах на изучение предмета экология</w:t>
      </w:r>
    </w:p>
    <w:p w:rsidR="001806C1" w:rsidRDefault="001806C1" w:rsidP="001806C1">
      <w:pPr>
        <w:pStyle w:val="a5"/>
        <w:tabs>
          <w:tab w:val="left" w:pos="1112"/>
          <w:tab w:val="left" w:pos="1113"/>
        </w:tabs>
        <w:spacing w:line="292" w:lineRule="exact"/>
        <w:ind w:left="1112" w:firstLine="0"/>
        <w:jc w:val="left"/>
        <w:rPr>
          <w:sz w:val="24"/>
        </w:rPr>
      </w:pPr>
      <w:r>
        <w:rPr>
          <w:sz w:val="24"/>
        </w:rPr>
        <w:t>7-9 классы</w:t>
      </w:r>
    </w:p>
    <w:p w:rsidR="001806C1" w:rsidRDefault="001806C1" w:rsidP="001806C1">
      <w:pPr>
        <w:pStyle w:val="a5"/>
        <w:tabs>
          <w:tab w:val="left" w:pos="1112"/>
          <w:tab w:val="left" w:pos="1113"/>
        </w:tabs>
        <w:spacing w:line="292" w:lineRule="exact"/>
        <w:ind w:left="1112" w:firstLine="0"/>
        <w:jc w:val="left"/>
        <w:rPr>
          <w:sz w:val="24"/>
        </w:rPr>
      </w:pPr>
      <w:r>
        <w:rPr>
          <w:sz w:val="24"/>
        </w:rPr>
        <w:t>По 1 часу на изучение второго иностранного языка ( английского)</w:t>
      </w:r>
    </w:p>
    <w:p w:rsidR="001806C1" w:rsidRPr="001806C1" w:rsidRDefault="001806C1" w:rsidP="001806C1">
      <w:pPr>
        <w:tabs>
          <w:tab w:val="left" w:pos="1112"/>
          <w:tab w:val="left" w:pos="1113"/>
        </w:tabs>
        <w:spacing w:line="292" w:lineRule="exact"/>
        <w:rPr>
          <w:sz w:val="24"/>
        </w:rPr>
      </w:pPr>
      <w:r>
        <w:rPr>
          <w:sz w:val="24"/>
        </w:rPr>
        <w:t xml:space="preserve">                     9</w:t>
      </w:r>
      <w:r w:rsidRPr="001806C1">
        <w:rPr>
          <w:sz w:val="24"/>
        </w:rPr>
        <w:t xml:space="preserve">класс </w:t>
      </w:r>
    </w:p>
    <w:p w:rsidR="001806C1" w:rsidRDefault="001806C1" w:rsidP="001806C1">
      <w:pPr>
        <w:tabs>
          <w:tab w:val="left" w:pos="1112"/>
          <w:tab w:val="left" w:pos="1113"/>
        </w:tabs>
        <w:spacing w:line="292" w:lineRule="exact"/>
        <w:rPr>
          <w:sz w:val="24"/>
        </w:rPr>
      </w:pPr>
      <w:r>
        <w:rPr>
          <w:sz w:val="24"/>
        </w:rPr>
        <w:t xml:space="preserve">    </w:t>
      </w:r>
      <w:r w:rsidRPr="001806C1">
        <w:rPr>
          <w:sz w:val="24"/>
        </w:rPr>
        <w:t xml:space="preserve"> </w:t>
      </w:r>
      <w:r>
        <w:rPr>
          <w:sz w:val="24"/>
        </w:rPr>
        <w:t xml:space="preserve">                0,5 часа для подготовки к ОГЭ по географии</w:t>
      </w:r>
    </w:p>
    <w:p w:rsidR="001806C1" w:rsidRDefault="001806C1" w:rsidP="001806C1">
      <w:pPr>
        <w:tabs>
          <w:tab w:val="left" w:pos="1112"/>
          <w:tab w:val="left" w:pos="1113"/>
        </w:tabs>
        <w:spacing w:line="292" w:lineRule="exact"/>
        <w:rPr>
          <w:sz w:val="24"/>
        </w:rPr>
      </w:pPr>
      <w:r>
        <w:rPr>
          <w:sz w:val="24"/>
        </w:rPr>
        <w:t xml:space="preserve">                    8-9 классы </w:t>
      </w:r>
    </w:p>
    <w:p w:rsidR="001806C1" w:rsidRDefault="001806C1" w:rsidP="001806C1">
      <w:pPr>
        <w:tabs>
          <w:tab w:val="left" w:pos="1112"/>
          <w:tab w:val="left" w:pos="1113"/>
        </w:tabs>
        <w:spacing w:line="292" w:lineRule="exact"/>
        <w:rPr>
          <w:sz w:val="24"/>
        </w:rPr>
      </w:pPr>
      <w:r>
        <w:rPr>
          <w:sz w:val="24"/>
        </w:rPr>
        <w:t xml:space="preserve">                    По 0,5 часа добавлено на финансовую грамотность</w:t>
      </w:r>
    </w:p>
    <w:p w:rsidR="001806C1" w:rsidRPr="001806C1" w:rsidRDefault="001806C1" w:rsidP="001806C1">
      <w:pPr>
        <w:pStyle w:val="a5"/>
        <w:tabs>
          <w:tab w:val="left" w:pos="1112"/>
          <w:tab w:val="left" w:pos="1113"/>
        </w:tabs>
        <w:spacing w:line="292" w:lineRule="exact"/>
        <w:ind w:left="640" w:firstLine="0"/>
        <w:rPr>
          <w:sz w:val="24"/>
        </w:rPr>
      </w:pPr>
      <w:r>
        <w:rPr>
          <w:sz w:val="24"/>
        </w:rPr>
        <w:t xml:space="preserve">          7</w:t>
      </w:r>
      <w:r w:rsidRPr="001806C1">
        <w:rPr>
          <w:sz w:val="24"/>
        </w:rPr>
        <w:t>класс</w:t>
      </w:r>
    </w:p>
    <w:p w:rsidR="001806C1" w:rsidRPr="001806C1" w:rsidRDefault="001806C1" w:rsidP="001806C1">
      <w:pPr>
        <w:pStyle w:val="a5"/>
        <w:tabs>
          <w:tab w:val="left" w:pos="1112"/>
          <w:tab w:val="left" w:pos="1113"/>
        </w:tabs>
        <w:spacing w:line="292" w:lineRule="exact"/>
        <w:ind w:left="640" w:firstLine="0"/>
        <w:rPr>
          <w:sz w:val="24"/>
        </w:rPr>
      </w:pPr>
      <w:r>
        <w:rPr>
          <w:sz w:val="24"/>
        </w:rPr>
        <w:t xml:space="preserve">          0,5 часа на курс «Здоровый образ жизни»</w:t>
      </w:r>
    </w:p>
    <w:p w:rsidR="001806C1" w:rsidRPr="001806C1" w:rsidRDefault="001806C1" w:rsidP="001806C1">
      <w:pPr>
        <w:tabs>
          <w:tab w:val="left" w:pos="1112"/>
          <w:tab w:val="left" w:pos="1113"/>
        </w:tabs>
        <w:spacing w:line="292" w:lineRule="exact"/>
        <w:rPr>
          <w:sz w:val="24"/>
        </w:rPr>
      </w:pPr>
      <w:r>
        <w:rPr>
          <w:sz w:val="24"/>
        </w:rPr>
        <w:t xml:space="preserve">              </w:t>
      </w:r>
    </w:p>
    <w:p w:rsidR="00C11D7F" w:rsidRDefault="0019737F">
      <w:pPr>
        <w:ind w:left="424"/>
        <w:rPr>
          <w:b/>
          <w:sz w:val="24"/>
        </w:rPr>
      </w:pPr>
      <w:r>
        <w:rPr>
          <w:b/>
          <w:sz w:val="24"/>
        </w:rPr>
        <w:t>Промежуточная аттестация</w:t>
      </w:r>
    </w:p>
    <w:p w:rsidR="00C11D7F" w:rsidRDefault="0019737F">
      <w:pPr>
        <w:pStyle w:val="a3"/>
        <w:spacing w:before="44"/>
        <w:ind w:left="304" w:firstLine="540"/>
        <w:jc w:val="left"/>
      </w:pPr>
      <w:r>
        <w:t>В 5-9 классах система аттестации достижений учащихся – промежуточная, по четвертям в форме выведения на основе текущих отметок, отметок за четверть, годовых отметок.</w:t>
      </w:r>
    </w:p>
    <w:p w:rsidR="001806C1" w:rsidRDefault="0019737F" w:rsidP="001806C1">
      <w:pPr>
        <w:pStyle w:val="a3"/>
        <w:ind w:left="904" w:firstLine="0"/>
        <w:jc w:val="left"/>
      </w:pPr>
      <w:r>
        <w:t xml:space="preserve">Промежуточная аттестация проводится в соответствии с Федеральным законом РФ от 29.12.2012года № 273-ФЗ «Об образовании в Российской Федерации», Федеральным государственным образовательным стандартом, </w:t>
      </w:r>
    </w:p>
    <w:p w:rsidR="00C11D7F" w:rsidRDefault="0019737F" w:rsidP="001806C1">
      <w:pPr>
        <w:pStyle w:val="a3"/>
        <w:ind w:left="904" w:firstLine="0"/>
        <w:jc w:val="left"/>
      </w:pPr>
      <w:r>
        <w:t xml:space="preserve">Уставом школы, Положением о промежуточной аттестации и осуществлении текущего контроля в </w:t>
      </w:r>
      <w:r w:rsidR="001806C1">
        <w:t xml:space="preserve"> МОУ «Стародевиченская СОШ»</w:t>
      </w:r>
    </w:p>
    <w:p w:rsidR="001806C1" w:rsidRDefault="001806C1" w:rsidP="001806C1">
      <w:pPr>
        <w:pStyle w:val="a3"/>
        <w:ind w:left="904" w:firstLine="0"/>
        <w:jc w:val="left"/>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85"/>
        <w:gridCol w:w="6326"/>
      </w:tblGrid>
      <w:tr w:rsidR="00C11D7F">
        <w:trPr>
          <w:trHeight w:val="317"/>
        </w:trPr>
        <w:tc>
          <w:tcPr>
            <w:tcW w:w="4285" w:type="dxa"/>
          </w:tcPr>
          <w:p w:rsidR="00C11D7F" w:rsidRDefault="0019737F">
            <w:pPr>
              <w:pStyle w:val="TableParagraph"/>
              <w:spacing w:before="2"/>
              <w:ind w:left="1651" w:right="1647"/>
              <w:jc w:val="center"/>
              <w:rPr>
                <w:b/>
                <w:sz w:val="24"/>
              </w:rPr>
            </w:pPr>
            <w:r>
              <w:rPr>
                <w:b/>
                <w:sz w:val="24"/>
              </w:rPr>
              <w:t>Предмет</w:t>
            </w:r>
          </w:p>
        </w:tc>
        <w:tc>
          <w:tcPr>
            <w:tcW w:w="6326" w:type="dxa"/>
          </w:tcPr>
          <w:p w:rsidR="00C11D7F" w:rsidRDefault="0019737F">
            <w:pPr>
              <w:pStyle w:val="TableParagraph"/>
              <w:spacing w:before="2"/>
              <w:ind w:left="1219"/>
              <w:rPr>
                <w:b/>
                <w:sz w:val="24"/>
              </w:rPr>
            </w:pPr>
            <w:r>
              <w:rPr>
                <w:b/>
                <w:sz w:val="24"/>
              </w:rPr>
              <w:t>Формы промежуточной аттестации</w:t>
            </w:r>
          </w:p>
        </w:tc>
      </w:tr>
      <w:tr w:rsidR="00C11D7F">
        <w:trPr>
          <w:trHeight w:val="317"/>
        </w:trPr>
        <w:tc>
          <w:tcPr>
            <w:tcW w:w="4285" w:type="dxa"/>
          </w:tcPr>
          <w:p w:rsidR="00C11D7F" w:rsidRDefault="0019737F">
            <w:pPr>
              <w:pStyle w:val="TableParagraph"/>
              <w:spacing w:before="23" w:line="275" w:lineRule="exact"/>
              <w:ind w:left="107"/>
              <w:rPr>
                <w:sz w:val="24"/>
              </w:rPr>
            </w:pPr>
            <w:r>
              <w:rPr>
                <w:sz w:val="24"/>
              </w:rPr>
              <w:t>Русский язык</w:t>
            </w:r>
          </w:p>
        </w:tc>
        <w:tc>
          <w:tcPr>
            <w:tcW w:w="6326" w:type="dxa"/>
          </w:tcPr>
          <w:p w:rsidR="00C11D7F" w:rsidRDefault="0019737F">
            <w:pPr>
              <w:pStyle w:val="TableParagraph"/>
              <w:spacing w:before="3"/>
              <w:ind w:left="103"/>
              <w:rPr>
                <w:sz w:val="24"/>
              </w:rPr>
            </w:pPr>
            <w:r>
              <w:rPr>
                <w:sz w:val="24"/>
              </w:rPr>
              <w:t>Контрольный диктант с грамматическим заданием</w:t>
            </w:r>
          </w:p>
        </w:tc>
      </w:tr>
      <w:tr w:rsidR="00C11D7F">
        <w:trPr>
          <w:trHeight w:val="634"/>
        </w:trPr>
        <w:tc>
          <w:tcPr>
            <w:tcW w:w="4285" w:type="dxa"/>
          </w:tcPr>
          <w:p w:rsidR="00C11D7F" w:rsidRDefault="0019737F">
            <w:pPr>
              <w:pStyle w:val="TableParagraph"/>
              <w:spacing w:before="179"/>
              <w:ind w:left="107"/>
              <w:rPr>
                <w:sz w:val="24"/>
              </w:rPr>
            </w:pPr>
            <w:r>
              <w:rPr>
                <w:sz w:val="24"/>
              </w:rPr>
              <w:t>Литература</w:t>
            </w:r>
          </w:p>
        </w:tc>
        <w:tc>
          <w:tcPr>
            <w:tcW w:w="6326" w:type="dxa"/>
          </w:tcPr>
          <w:p w:rsidR="00C11D7F" w:rsidRDefault="0019737F">
            <w:pPr>
              <w:pStyle w:val="TableParagraph"/>
              <w:spacing w:line="275" w:lineRule="exact"/>
              <w:ind w:left="103"/>
              <w:rPr>
                <w:sz w:val="24"/>
              </w:rPr>
            </w:pPr>
            <w:r>
              <w:rPr>
                <w:sz w:val="24"/>
              </w:rPr>
              <w:t>Тестовая работа. Проверка техники чтения и читательских</w:t>
            </w:r>
          </w:p>
          <w:p w:rsidR="00C11D7F" w:rsidRDefault="0019737F">
            <w:pPr>
              <w:pStyle w:val="TableParagraph"/>
              <w:spacing w:before="44"/>
              <w:ind w:left="103"/>
              <w:rPr>
                <w:sz w:val="24"/>
              </w:rPr>
            </w:pPr>
            <w:r>
              <w:rPr>
                <w:sz w:val="24"/>
              </w:rPr>
              <w:t>умений, устный пересказ, сочинение</w:t>
            </w:r>
          </w:p>
        </w:tc>
      </w:tr>
      <w:tr w:rsidR="00C11D7F">
        <w:trPr>
          <w:trHeight w:val="634"/>
        </w:trPr>
        <w:tc>
          <w:tcPr>
            <w:tcW w:w="4285" w:type="dxa"/>
          </w:tcPr>
          <w:p w:rsidR="00C11D7F" w:rsidRDefault="0019737F">
            <w:pPr>
              <w:pStyle w:val="TableParagraph"/>
              <w:spacing w:before="179"/>
              <w:ind w:left="107"/>
              <w:rPr>
                <w:sz w:val="24"/>
              </w:rPr>
            </w:pPr>
            <w:r>
              <w:rPr>
                <w:sz w:val="24"/>
              </w:rPr>
              <w:t>Иностранный язык (английский)</w:t>
            </w:r>
          </w:p>
        </w:tc>
        <w:tc>
          <w:tcPr>
            <w:tcW w:w="6326" w:type="dxa"/>
          </w:tcPr>
          <w:p w:rsidR="00C11D7F" w:rsidRDefault="0019737F">
            <w:pPr>
              <w:pStyle w:val="TableParagraph"/>
              <w:spacing w:before="3"/>
              <w:ind w:left="103"/>
              <w:rPr>
                <w:sz w:val="24"/>
              </w:rPr>
            </w:pPr>
            <w:r>
              <w:rPr>
                <w:sz w:val="24"/>
              </w:rPr>
              <w:t>Аудирование, тестовая работа, контрольная работа.</w:t>
            </w:r>
          </w:p>
          <w:p w:rsidR="00C11D7F" w:rsidRDefault="0019737F">
            <w:pPr>
              <w:pStyle w:val="TableParagraph"/>
              <w:spacing w:before="40"/>
              <w:ind w:left="103"/>
              <w:rPr>
                <w:sz w:val="24"/>
              </w:rPr>
            </w:pPr>
            <w:r>
              <w:rPr>
                <w:sz w:val="24"/>
              </w:rPr>
              <w:t>Словарный диктант</w:t>
            </w:r>
          </w:p>
        </w:tc>
      </w:tr>
      <w:tr w:rsidR="00C11D7F">
        <w:trPr>
          <w:trHeight w:val="318"/>
        </w:trPr>
        <w:tc>
          <w:tcPr>
            <w:tcW w:w="4285" w:type="dxa"/>
          </w:tcPr>
          <w:p w:rsidR="00C11D7F" w:rsidRDefault="0019737F">
            <w:pPr>
              <w:pStyle w:val="TableParagraph"/>
              <w:spacing w:before="23" w:line="275" w:lineRule="exact"/>
              <w:ind w:left="107"/>
              <w:rPr>
                <w:sz w:val="24"/>
              </w:rPr>
            </w:pPr>
            <w:r>
              <w:rPr>
                <w:sz w:val="24"/>
              </w:rPr>
              <w:t>Математика</w:t>
            </w:r>
          </w:p>
        </w:tc>
        <w:tc>
          <w:tcPr>
            <w:tcW w:w="6326" w:type="dxa"/>
          </w:tcPr>
          <w:p w:rsidR="00C11D7F" w:rsidRDefault="0019737F">
            <w:pPr>
              <w:pStyle w:val="TableParagraph"/>
              <w:spacing w:before="3"/>
              <w:ind w:left="103"/>
              <w:rPr>
                <w:sz w:val="24"/>
              </w:rPr>
            </w:pPr>
            <w:r>
              <w:rPr>
                <w:sz w:val="24"/>
              </w:rPr>
              <w:t>Контрольная работа</w:t>
            </w:r>
          </w:p>
        </w:tc>
      </w:tr>
      <w:tr w:rsidR="00C11D7F">
        <w:trPr>
          <w:trHeight w:val="317"/>
        </w:trPr>
        <w:tc>
          <w:tcPr>
            <w:tcW w:w="4285" w:type="dxa"/>
          </w:tcPr>
          <w:p w:rsidR="00C11D7F" w:rsidRDefault="0019737F">
            <w:pPr>
              <w:pStyle w:val="TableParagraph"/>
              <w:spacing w:before="23" w:line="275" w:lineRule="exact"/>
              <w:ind w:left="107"/>
              <w:rPr>
                <w:sz w:val="24"/>
              </w:rPr>
            </w:pPr>
            <w:r>
              <w:rPr>
                <w:sz w:val="24"/>
              </w:rPr>
              <w:t>Алгебра</w:t>
            </w:r>
          </w:p>
        </w:tc>
        <w:tc>
          <w:tcPr>
            <w:tcW w:w="6326" w:type="dxa"/>
          </w:tcPr>
          <w:p w:rsidR="00C11D7F" w:rsidRDefault="0019737F">
            <w:pPr>
              <w:pStyle w:val="TableParagraph"/>
              <w:spacing w:before="3"/>
              <w:ind w:left="103"/>
              <w:rPr>
                <w:sz w:val="24"/>
              </w:rPr>
            </w:pPr>
            <w:r>
              <w:rPr>
                <w:sz w:val="24"/>
              </w:rPr>
              <w:t>Контрольная работа</w:t>
            </w:r>
          </w:p>
        </w:tc>
      </w:tr>
      <w:tr w:rsidR="00C11D7F">
        <w:trPr>
          <w:trHeight w:val="318"/>
        </w:trPr>
        <w:tc>
          <w:tcPr>
            <w:tcW w:w="4285" w:type="dxa"/>
          </w:tcPr>
          <w:p w:rsidR="00C11D7F" w:rsidRDefault="0019737F">
            <w:pPr>
              <w:pStyle w:val="TableParagraph"/>
              <w:spacing w:before="23" w:line="275" w:lineRule="exact"/>
              <w:ind w:left="107"/>
              <w:rPr>
                <w:sz w:val="24"/>
              </w:rPr>
            </w:pPr>
            <w:r>
              <w:rPr>
                <w:sz w:val="24"/>
              </w:rPr>
              <w:t>Геометрия</w:t>
            </w:r>
          </w:p>
        </w:tc>
        <w:tc>
          <w:tcPr>
            <w:tcW w:w="6326" w:type="dxa"/>
          </w:tcPr>
          <w:p w:rsidR="00C11D7F" w:rsidRDefault="0019737F">
            <w:pPr>
              <w:pStyle w:val="TableParagraph"/>
              <w:spacing w:line="275" w:lineRule="exact"/>
              <w:ind w:left="103"/>
              <w:rPr>
                <w:sz w:val="24"/>
              </w:rPr>
            </w:pPr>
            <w:r>
              <w:rPr>
                <w:sz w:val="24"/>
              </w:rPr>
              <w:t>Контрольная работа</w:t>
            </w:r>
          </w:p>
        </w:tc>
      </w:tr>
      <w:tr w:rsidR="00C11D7F">
        <w:trPr>
          <w:trHeight w:val="317"/>
        </w:trPr>
        <w:tc>
          <w:tcPr>
            <w:tcW w:w="4285" w:type="dxa"/>
          </w:tcPr>
          <w:p w:rsidR="00C11D7F" w:rsidRDefault="0019737F">
            <w:pPr>
              <w:pStyle w:val="TableParagraph"/>
              <w:spacing w:before="19"/>
              <w:ind w:left="107"/>
              <w:rPr>
                <w:sz w:val="24"/>
              </w:rPr>
            </w:pPr>
            <w:r>
              <w:rPr>
                <w:sz w:val="24"/>
              </w:rPr>
              <w:t>Информатика</w:t>
            </w:r>
          </w:p>
        </w:tc>
        <w:tc>
          <w:tcPr>
            <w:tcW w:w="6326" w:type="dxa"/>
          </w:tcPr>
          <w:p w:rsidR="00C11D7F" w:rsidRDefault="0019737F">
            <w:pPr>
              <w:pStyle w:val="TableParagraph"/>
              <w:spacing w:line="275" w:lineRule="exact"/>
              <w:ind w:left="103"/>
              <w:rPr>
                <w:sz w:val="24"/>
              </w:rPr>
            </w:pPr>
            <w:r>
              <w:rPr>
                <w:sz w:val="24"/>
              </w:rPr>
              <w:t>Практическая работа</w:t>
            </w:r>
          </w:p>
        </w:tc>
      </w:tr>
      <w:tr w:rsidR="00C11D7F">
        <w:trPr>
          <w:trHeight w:val="318"/>
        </w:trPr>
        <w:tc>
          <w:tcPr>
            <w:tcW w:w="4285" w:type="dxa"/>
          </w:tcPr>
          <w:p w:rsidR="00C11D7F" w:rsidRDefault="0019737F">
            <w:pPr>
              <w:pStyle w:val="TableParagraph"/>
              <w:spacing w:before="19"/>
              <w:ind w:left="107"/>
              <w:rPr>
                <w:sz w:val="24"/>
              </w:rPr>
            </w:pPr>
            <w:r>
              <w:rPr>
                <w:sz w:val="24"/>
              </w:rPr>
              <w:t>История</w:t>
            </w:r>
          </w:p>
        </w:tc>
        <w:tc>
          <w:tcPr>
            <w:tcW w:w="6326" w:type="dxa"/>
          </w:tcPr>
          <w:p w:rsidR="00C11D7F" w:rsidRDefault="0019737F">
            <w:pPr>
              <w:pStyle w:val="TableParagraph"/>
              <w:spacing w:line="275" w:lineRule="exact"/>
              <w:ind w:left="103"/>
              <w:rPr>
                <w:sz w:val="24"/>
              </w:rPr>
            </w:pPr>
            <w:r>
              <w:rPr>
                <w:sz w:val="24"/>
              </w:rPr>
              <w:t>Контрольная работа, тестовый контроль</w:t>
            </w:r>
          </w:p>
        </w:tc>
      </w:tr>
      <w:tr w:rsidR="00C11D7F">
        <w:trPr>
          <w:trHeight w:val="314"/>
        </w:trPr>
        <w:tc>
          <w:tcPr>
            <w:tcW w:w="4285" w:type="dxa"/>
          </w:tcPr>
          <w:p w:rsidR="00C11D7F" w:rsidRDefault="0019737F">
            <w:pPr>
              <w:pStyle w:val="TableParagraph"/>
              <w:spacing w:before="19" w:line="275" w:lineRule="exact"/>
              <w:ind w:left="107"/>
              <w:rPr>
                <w:sz w:val="24"/>
              </w:rPr>
            </w:pPr>
            <w:r>
              <w:rPr>
                <w:sz w:val="24"/>
              </w:rPr>
              <w:t>Обществознание</w:t>
            </w:r>
          </w:p>
        </w:tc>
        <w:tc>
          <w:tcPr>
            <w:tcW w:w="6326" w:type="dxa"/>
          </w:tcPr>
          <w:p w:rsidR="00C11D7F" w:rsidRDefault="0019737F">
            <w:pPr>
              <w:pStyle w:val="TableParagraph"/>
              <w:spacing w:line="275" w:lineRule="exact"/>
              <w:ind w:left="103"/>
              <w:rPr>
                <w:sz w:val="24"/>
              </w:rPr>
            </w:pPr>
            <w:r>
              <w:rPr>
                <w:sz w:val="24"/>
              </w:rPr>
              <w:t>Контрольная работа, тестовый контроль</w:t>
            </w:r>
          </w:p>
        </w:tc>
      </w:tr>
      <w:tr w:rsidR="00C11D7F">
        <w:trPr>
          <w:trHeight w:val="317"/>
        </w:trPr>
        <w:tc>
          <w:tcPr>
            <w:tcW w:w="4285" w:type="dxa"/>
          </w:tcPr>
          <w:p w:rsidR="00C11D7F" w:rsidRDefault="0019737F">
            <w:pPr>
              <w:pStyle w:val="TableParagraph"/>
              <w:spacing w:before="22" w:line="275" w:lineRule="exact"/>
              <w:ind w:left="107"/>
              <w:rPr>
                <w:sz w:val="24"/>
              </w:rPr>
            </w:pPr>
            <w:r>
              <w:rPr>
                <w:sz w:val="24"/>
              </w:rPr>
              <w:t>География</w:t>
            </w:r>
          </w:p>
        </w:tc>
        <w:tc>
          <w:tcPr>
            <w:tcW w:w="6326" w:type="dxa"/>
          </w:tcPr>
          <w:p w:rsidR="00C11D7F" w:rsidRDefault="0019737F">
            <w:pPr>
              <w:pStyle w:val="TableParagraph"/>
              <w:spacing w:before="2"/>
              <w:ind w:left="103"/>
              <w:rPr>
                <w:sz w:val="24"/>
              </w:rPr>
            </w:pPr>
            <w:r>
              <w:rPr>
                <w:sz w:val="24"/>
              </w:rPr>
              <w:t>Контрольная работа, тестовый контроль</w:t>
            </w:r>
          </w:p>
        </w:tc>
      </w:tr>
      <w:tr w:rsidR="00C11D7F">
        <w:trPr>
          <w:trHeight w:val="318"/>
        </w:trPr>
        <w:tc>
          <w:tcPr>
            <w:tcW w:w="4285" w:type="dxa"/>
          </w:tcPr>
          <w:p w:rsidR="00C11D7F" w:rsidRDefault="0019737F">
            <w:pPr>
              <w:pStyle w:val="TableParagraph"/>
              <w:spacing w:before="23" w:line="275" w:lineRule="exact"/>
              <w:ind w:left="107"/>
              <w:rPr>
                <w:sz w:val="24"/>
              </w:rPr>
            </w:pPr>
            <w:r>
              <w:rPr>
                <w:sz w:val="24"/>
              </w:rPr>
              <w:t>Физика</w:t>
            </w:r>
          </w:p>
        </w:tc>
        <w:tc>
          <w:tcPr>
            <w:tcW w:w="6326" w:type="dxa"/>
          </w:tcPr>
          <w:p w:rsidR="00C11D7F" w:rsidRDefault="0019737F">
            <w:pPr>
              <w:pStyle w:val="TableParagraph"/>
              <w:spacing w:before="3"/>
              <w:ind w:left="103"/>
              <w:rPr>
                <w:sz w:val="24"/>
              </w:rPr>
            </w:pPr>
            <w:r>
              <w:rPr>
                <w:sz w:val="24"/>
              </w:rPr>
              <w:t>Контрольная работа, тестовый контроль</w:t>
            </w:r>
          </w:p>
        </w:tc>
      </w:tr>
      <w:tr w:rsidR="00C11D7F">
        <w:trPr>
          <w:trHeight w:val="318"/>
        </w:trPr>
        <w:tc>
          <w:tcPr>
            <w:tcW w:w="4285" w:type="dxa"/>
          </w:tcPr>
          <w:p w:rsidR="00C11D7F" w:rsidRDefault="0019737F">
            <w:pPr>
              <w:pStyle w:val="TableParagraph"/>
              <w:spacing w:before="22" w:line="275" w:lineRule="exact"/>
              <w:ind w:left="107"/>
              <w:rPr>
                <w:sz w:val="24"/>
              </w:rPr>
            </w:pPr>
            <w:r>
              <w:rPr>
                <w:sz w:val="24"/>
              </w:rPr>
              <w:t>Химия</w:t>
            </w:r>
          </w:p>
        </w:tc>
        <w:tc>
          <w:tcPr>
            <w:tcW w:w="6326" w:type="dxa"/>
          </w:tcPr>
          <w:p w:rsidR="00C11D7F" w:rsidRDefault="0019737F">
            <w:pPr>
              <w:pStyle w:val="TableParagraph"/>
              <w:spacing w:before="3"/>
              <w:ind w:left="103"/>
              <w:rPr>
                <w:sz w:val="24"/>
              </w:rPr>
            </w:pPr>
            <w:r>
              <w:rPr>
                <w:sz w:val="24"/>
              </w:rPr>
              <w:t>Контрольная работа, тестовый контроль</w:t>
            </w:r>
          </w:p>
        </w:tc>
      </w:tr>
      <w:tr w:rsidR="00C11D7F">
        <w:trPr>
          <w:trHeight w:val="317"/>
        </w:trPr>
        <w:tc>
          <w:tcPr>
            <w:tcW w:w="4285" w:type="dxa"/>
          </w:tcPr>
          <w:p w:rsidR="00C11D7F" w:rsidRDefault="0019737F">
            <w:pPr>
              <w:pStyle w:val="TableParagraph"/>
              <w:spacing w:before="22" w:line="275" w:lineRule="exact"/>
              <w:ind w:left="107"/>
              <w:rPr>
                <w:sz w:val="24"/>
              </w:rPr>
            </w:pPr>
            <w:r>
              <w:rPr>
                <w:sz w:val="24"/>
              </w:rPr>
              <w:t>Биология</w:t>
            </w:r>
          </w:p>
        </w:tc>
        <w:tc>
          <w:tcPr>
            <w:tcW w:w="6326" w:type="dxa"/>
          </w:tcPr>
          <w:p w:rsidR="00C11D7F" w:rsidRDefault="0019737F">
            <w:pPr>
              <w:pStyle w:val="TableParagraph"/>
              <w:spacing w:line="275" w:lineRule="exact"/>
              <w:ind w:left="103"/>
              <w:rPr>
                <w:sz w:val="24"/>
              </w:rPr>
            </w:pPr>
            <w:r>
              <w:rPr>
                <w:sz w:val="24"/>
              </w:rPr>
              <w:t>Контрольная работа, тестовый контроль</w:t>
            </w:r>
          </w:p>
        </w:tc>
      </w:tr>
      <w:tr w:rsidR="00C11D7F">
        <w:trPr>
          <w:trHeight w:val="317"/>
        </w:trPr>
        <w:tc>
          <w:tcPr>
            <w:tcW w:w="4285" w:type="dxa"/>
          </w:tcPr>
          <w:p w:rsidR="00C11D7F" w:rsidRDefault="0019737F">
            <w:pPr>
              <w:pStyle w:val="TableParagraph"/>
              <w:spacing w:before="19"/>
              <w:ind w:left="107"/>
              <w:rPr>
                <w:sz w:val="24"/>
              </w:rPr>
            </w:pPr>
            <w:r>
              <w:rPr>
                <w:sz w:val="24"/>
              </w:rPr>
              <w:lastRenderedPageBreak/>
              <w:t>Музыка</w:t>
            </w:r>
          </w:p>
        </w:tc>
        <w:tc>
          <w:tcPr>
            <w:tcW w:w="6326" w:type="dxa"/>
          </w:tcPr>
          <w:p w:rsidR="00C11D7F" w:rsidRDefault="0019737F">
            <w:pPr>
              <w:pStyle w:val="TableParagraph"/>
              <w:spacing w:line="275" w:lineRule="exact"/>
              <w:ind w:left="103"/>
              <w:rPr>
                <w:sz w:val="24"/>
              </w:rPr>
            </w:pPr>
            <w:r>
              <w:rPr>
                <w:sz w:val="24"/>
              </w:rPr>
              <w:t>Творческая работа</w:t>
            </w:r>
          </w:p>
        </w:tc>
      </w:tr>
      <w:tr w:rsidR="00C11D7F">
        <w:trPr>
          <w:trHeight w:val="314"/>
        </w:trPr>
        <w:tc>
          <w:tcPr>
            <w:tcW w:w="4285" w:type="dxa"/>
          </w:tcPr>
          <w:p w:rsidR="00C11D7F" w:rsidRDefault="0019737F">
            <w:pPr>
              <w:pStyle w:val="TableParagraph"/>
              <w:spacing w:before="19" w:line="275" w:lineRule="exact"/>
              <w:ind w:left="107"/>
              <w:rPr>
                <w:sz w:val="24"/>
              </w:rPr>
            </w:pPr>
            <w:r>
              <w:rPr>
                <w:sz w:val="24"/>
              </w:rPr>
              <w:t>Изобразительное искусство</w:t>
            </w:r>
          </w:p>
        </w:tc>
        <w:tc>
          <w:tcPr>
            <w:tcW w:w="6326" w:type="dxa"/>
          </w:tcPr>
          <w:p w:rsidR="00C11D7F" w:rsidRDefault="0019737F">
            <w:pPr>
              <w:pStyle w:val="TableParagraph"/>
              <w:spacing w:line="276" w:lineRule="exact"/>
              <w:ind w:left="103"/>
              <w:rPr>
                <w:sz w:val="24"/>
              </w:rPr>
            </w:pPr>
            <w:r>
              <w:rPr>
                <w:sz w:val="24"/>
              </w:rPr>
              <w:t>Творческая работа</w:t>
            </w:r>
          </w:p>
        </w:tc>
      </w:tr>
      <w:tr w:rsidR="00C11D7F">
        <w:trPr>
          <w:trHeight w:val="317"/>
        </w:trPr>
        <w:tc>
          <w:tcPr>
            <w:tcW w:w="4285" w:type="dxa"/>
          </w:tcPr>
          <w:p w:rsidR="00C11D7F" w:rsidRDefault="0019737F">
            <w:pPr>
              <w:pStyle w:val="TableParagraph"/>
              <w:spacing w:before="23" w:line="275" w:lineRule="exact"/>
              <w:ind w:left="107"/>
              <w:rPr>
                <w:sz w:val="24"/>
              </w:rPr>
            </w:pPr>
            <w:r>
              <w:rPr>
                <w:sz w:val="24"/>
              </w:rPr>
              <w:t>Технология</w:t>
            </w:r>
          </w:p>
        </w:tc>
        <w:tc>
          <w:tcPr>
            <w:tcW w:w="6326" w:type="dxa"/>
          </w:tcPr>
          <w:p w:rsidR="00C11D7F" w:rsidRDefault="0019737F">
            <w:pPr>
              <w:pStyle w:val="TableParagraph"/>
              <w:spacing w:before="3"/>
              <w:ind w:left="103"/>
              <w:rPr>
                <w:sz w:val="24"/>
              </w:rPr>
            </w:pPr>
            <w:r>
              <w:rPr>
                <w:sz w:val="24"/>
              </w:rPr>
              <w:t>Творческая работа</w:t>
            </w:r>
          </w:p>
        </w:tc>
      </w:tr>
      <w:tr w:rsidR="00C11D7F">
        <w:trPr>
          <w:trHeight w:val="554"/>
        </w:trPr>
        <w:tc>
          <w:tcPr>
            <w:tcW w:w="4285" w:type="dxa"/>
          </w:tcPr>
          <w:p w:rsidR="00C11D7F" w:rsidRDefault="0019737F">
            <w:pPr>
              <w:pStyle w:val="TableParagraph"/>
              <w:spacing w:before="3" w:line="270" w:lineRule="atLeast"/>
              <w:ind w:left="107" w:right="1911"/>
              <w:rPr>
                <w:sz w:val="24"/>
              </w:rPr>
            </w:pPr>
            <w:r>
              <w:rPr>
                <w:sz w:val="24"/>
              </w:rPr>
              <w:t>Основы безопасности жизнедеятельности</w:t>
            </w:r>
          </w:p>
        </w:tc>
        <w:tc>
          <w:tcPr>
            <w:tcW w:w="6326" w:type="dxa"/>
          </w:tcPr>
          <w:p w:rsidR="00C11D7F" w:rsidRDefault="0019737F">
            <w:pPr>
              <w:pStyle w:val="TableParagraph"/>
              <w:spacing w:before="3"/>
              <w:ind w:left="103"/>
              <w:rPr>
                <w:sz w:val="24"/>
              </w:rPr>
            </w:pPr>
            <w:r>
              <w:rPr>
                <w:sz w:val="24"/>
              </w:rPr>
              <w:t>Тестовый контроль</w:t>
            </w:r>
          </w:p>
        </w:tc>
      </w:tr>
      <w:tr w:rsidR="00C11D7F">
        <w:trPr>
          <w:trHeight w:val="949"/>
        </w:trPr>
        <w:tc>
          <w:tcPr>
            <w:tcW w:w="4285" w:type="dxa"/>
          </w:tcPr>
          <w:p w:rsidR="00C11D7F" w:rsidRDefault="00C11D7F">
            <w:pPr>
              <w:pStyle w:val="TableParagraph"/>
              <w:spacing w:before="4"/>
              <w:rPr>
                <w:sz w:val="29"/>
              </w:rPr>
            </w:pPr>
          </w:p>
          <w:p w:rsidR="00C11D7F" w:rsidRDefault="0019737F">
            <w:pPr>
              <w:pStyle w:val="TableParagraph"/>
              <w:ind w:left="107"/>
              <w:rPr>
                <w:sz w:val="24"/>
              </w:rPr>
            </w:pPr>
            <w:r>
              <w:rPr>
                <w:sz w:val="24"/>
              </w:rPr>
              <w:t>Физическая культура</w:t>
            </w:r>
          </w:p>
        </w:tc>
        <w:tc>
          <w:tcPr>
            <w:tcW w:w="6326" w:type="dxa"/>
          </w:tcPr>
          <w:p w:rsidR="00C11D7F" w:rsidRDefault="0019737F">
            <w:pPr>
              <w:pStyle w:val="TableParagraph"/>
              <w:spacing w:line="274" w:lineRule="exact"/>
              <w:ind w:left="103"/>
              <w:rPr>
                <w:sz w:val="24"/>
              </w:rPr>
            </w:pPr>
            <w:r>
              <w:rPr>
                <w:sz w:val="24"/>
              </w:rPr>
              <w:t>Показатели физической подготовленности на начало и</w:t>
            </w:r>
          </w:p>
          <w:p w:rsidR="00C11D7F" w:rsidRDefault="0019737F">
            <w:pPr>
              <w:pStyle w:val="TableParagraph"/>
              <w:spacing w:before="10" w:line="310" w:lineRule="atLeast"/>
              <w:ind w:left="103"/>
              <w:rPr>
                <w:sz w:val="24"/>
              </w:rPr>
            </w:pPr>
            <w:r>
              <w:rPr>
                <w:sz w:val="24"/>
              </w:rPr>
              <w:t>конец учебного года: бег на 30м, бег на 60 м, отжимание и подтягивание, метание малого мяча. Сдача норм ГТО</w:t>
            </w:r>
          </w:p>
        </w:tc>
      </w:tr>
    </w:tbl>
    <w:p w:rsidR="001806C1" w:rsidRDefault="001806C1" w:rsidP="001806C1">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                                                     </w:t>
      </w:r>
    </w:p>
    <w:p w:rsidR="001806C1" w:rsidRPr="001806C1" w:rsidRDefault="001806C1" w:rsidP="001806C1">
      <w:pPr>
        <w:ind w:firstLine="567"/>
        <w:jc w:val="both"/>
        <w:rPr>
          <w:rStyle w:val="markedcontent"/>
          <w:rFonts w:asciiTheme="majorBidi" w:hAnsiTheme="majorBidi" w:cstheme="majorBidi"/>
          <w:b/>
          <w:sz w:val="28"/>
          <w:szCs w:val="28"/>
        </w:rPr>
      </w:pPr>
      <w:r w:rsidRPr="001806C1">
        <w:rPr>
          <w:rStyle w:val="markedcontent"/>
          <w:rFonts w:asciiTheme="majorBidi" w:hAnsiTheme="majorBidi" w:cstheme="majorBidi"/>
          <w:b/>
          <w:sz w:val="28"/>
          <w:szCs w:val="28"/>
        </w:rPr>
        <w:t xml:space="preserve">                                                     УЧЕБНЫЙ ПЛАН</w:t>
      </w:r>
    </w:p>
    <w:p w:rsidR="001806C1" w:rsidRDefault="001806C1" w:rsidP="001806C1">
      <w:pPr>
        <w:ind w:firstLine="567"/>
        <w:jc w:val="both"/>
        <w:rPr>
          <w:rStyle w:val="markedcontent"/>
          <w:rFonts w:asciiTheme="majorBidi" w:hAnsiTheme="majorBidi" w:cstheme="majorBidi"/>
          <w:sz w:val="28"/>
          <w:szCs w:val="28"/>
        </w:rPr>
      </w:pPr>
    </w:p>
    <w:tbl>
      <w:tblPr>
        <w:tblStyle w:val="afff5"/>
        <w:tblW w:w="0" w:type="auto"/>
        <w:tblLook w:val="04A0"/>
      </w:tblPr>
      <w:tblGrid>
        <w:gridCol w:w="3121"/>
        <w:gridCol w:w="3120"/>
        <w:gridCol w:w="963"/>
        <w:gridCol w:w="1043"/>
        <w:gridCol w:w="1043"/>
        <w:gridCol w:w="1043"/>
        <w:gridCol w:w="1043"/>
      </w:tblGrid>
      <w:tr w:rsidR="001806C1" w:rsidTr="00123500">
        <w:tc>
          <w:tcPr>
            <w:tcW w:w="6000" w:type="dxa"/>
            <w:vMerge w:val="restart"/>
            <w:shd w:val="clear" w:color="auto" w:fill="D9D9D9"/>
          </w:tcPr>
          <w:p w:rsidR="001806C1" w:rsidRDefault="001806C1" w:rsidP="00123500">
            <w:r>
              <w:rPr>
                <w:b/>
              </w:rPr>
              <w:t>Предметная область</w:t>
            </w:r>
          </w:p>
        </w:tc>
        <w:tc>
          <w:tcPr>
            <w:tcW w:w="6000" w:type="dxa"/>
            <w:vMerge w:val="restart"/>
            <w:shd w:val="clear" w:color="auto" w:fill="D9D9D9"/>
          </w:tcPr>
          <w:p w:rsidR="001806C1" w:rsidRDefault="001806C1" w:rsidP="00123500">
            <w:r>
              <w:rPr>
                <w:b/>
              </w:rPr>
              <w:t>Учебный предмет</w:t>
            </w:r>
          </w:p>
        </w:tc>
        <w:tc>
          <w:tcPr>
            <w:tcW w:w="10395" w:type="dxa"/>
            <w:gridSpan w:val="5"/>
            <w:shd w:val="clear" w:color="auto" w:fill="D9D9D9"/>
          </w:tcPr>
          <w:p w:rsidR="001806C1" w:rsidRDefault="001806C1" w:rsidP="00123500">
            <w:pPr>
              <w:jc w:val="center"/>
            </w:pPr>
            <w:r>
              <w:rPr>
                <w:b/>
              </w:rPr>
              <w:t>Количество часов в неделю</w:t>
            </w:r>
          </w:p>
        </w:tc>
      </w:tr>
      <w:tr w:rsidR="001806C1" w:rsidTr="00123500">
        <w:tc>
          <w:tcPr>
            <w:tcW w:w="2079" w:type="dxa"/>
            <w:vMerge/>
          </w:tcPr>
          <w:p w:rsidR="001806C1" w:rsidRDefault="001806C1" w:rsidP="00123500"/>
        </w:tc>
        <w:tc>
          <w:tcPr>
            <w:tcW w:w="2079" w:type="dxa"/>
            <w:vMerge/>
          </w:tcPr>
          <w:p w:rsidR="001806C1" w:rsidRDefault="001806C1" w:rsidP="00123500"/>
        </w:tc>
        <w:tc>
          <w:tcPr>
            <w:tcW w:w="0" w:type="dxa"/>
            <w:shd w:val="clear" w:color="auto" w:fill="D9D9D9"/>
          </w:tcPr>
          <w:p w:rsidR="001806C1" w:rsidRDefault="001806C1" w:rsidP="00123500">
            <w:pPr>
              <w:jc w:val="center"/>
            </w:pPr>
            <w:r>
              <w:rPr>
                <w:b/>
              </w:rPr>
              <w:t>5</w:t>
            </w:r>
          </w:p>
        </w:tc>
        <w:tc>
          <w:tcPr>
            <w:tcW w:w="0" w:type="dxa"/>
            <w:shd w:val="clear" w:color="auto" w:fill="D9D9D9"/>
          </w:tcPr>
          <w:p w:rsidR="001806C1" w:rsidRDefault="001806C1" w:rsidP="00123500">
            <w:pPr>
              <w:jc w:val="center"/>
            </w:pPr>
            <w:r>
              <w:rPr>
                <w:b/>
              </w:rPr>
              <w:t>6</w:t>
            </w:r>
          </w:p>
        </w:tc>
        <w:tc>
          <w:tcPr>
            <w:tcW w:w="0" w:type="dxa"/>
            <w:shd w:val="clear" w:color="auto" w:fill="D9D9D9"/>
          </w:tcPr>
          <w:p w:rsidR="001806C1" w:rsidRDefault="001806C1" w:rsidP="00123500">
            <w:pPr>
              <w:jc w:val="center"/>
            </w:pPr>
            <w:r>
              <w:rPr>
                <w:b/>
              </w:rPr>
              <w:t>7</w:t>
            </w:r>
          </w:p>
        </w:tc>
        <w:tc>
          <w:tcPr>
            <w:tcW w:w="0" w:type="dxa"/>
            <w:shd w:val="clear" w:color="auto" w:fill="D9D9D9"/>
          </w:tcPr>
          <w:p w:rsidR="001806C1" w:rsidRDefault="001806C1" w:rsidP="00123500">
            <w:pPr>
              <w:jc w:val="center"/>
            </w:pPr>
            <w:r>
              <w:rPr>
                <w:b/>
              </w:rPr>
              <w:t>8</w:t>
            </w:r>
          </w:p>
        </w:tc>
        <w:tc>
          <w:tcPr>
            <w:tcW w:w="0" w:type="dxa"/>
            <w:shd w:val="clear" w:color="auto" w:fill="D9D9D9"/>
          </w:tcPr>
          <w:p w:rsidR="001806C1" w:rsidRDefault="001806C1" w:rsidP="00123500">
            <w:pPr>
              <w:jc w:val="center"/>
            </w:pPr>
            <w:r>
              <w:rPr>
                <w:b/>
              </w:rPr>
              <w:t>9</w:t>
            </w:r>
          </w:p>
        </w:tc>
      </w:tr>
      <w:tr w:rsidR="001806C1" w:rsidTr="00123500">
        <w:tc>
          <w:tcPr>
            <w:tcW w:w="14553" w:type="dxa"/>
            <w:gridSpan w:val="7"/>
            <w:shd w:val="clear" w:color="auto" w:fill="FFFFB3"/>
          </w:tcPr>
          <w:p w:rsidR="001806C1" w:rsidRDefault="001806C1" w:rsidP="00123500">
            <w:pPr>
              <w:jc w:val="center"/>
            </w:pPr>
            <w:r>
              <w:rPr>
                <w:b/>
              </w:rPr>
              <w:t>Обязательная часть</w:t>
            </w:r>
          </w:p>
        </w:tc>
      </w:tr>
      <w:tr w:rsidR="001806C1" w:rsidTr="00123500">
        <w:tc>
          <w:tcPr>
            <w:tcW w:w="2079" w:type="dxa"/>
            <w:vMerge w:val="restart"/>
          </w:tcPr>
          <w:p w:rsidR="001806C1" w:rsidRDefault="001806C1" w:rsidP="00123500">
            <w:r>
              <w:t>Русский язык и литература</w:t>
            </w:r>
          </w:p>
        </w:tc>
        <w:tc>
          <w:tcPr>
            <w:tcW w:w="2079" w:type="dxa"/>
          </w:tcPr>
          <w:p w:rsidR="001806C1" w:rsidRDefault="001806C1" w:rsidP="00123500">
            <w:r>
              <w:t>Русский язык</w:t>
            </w:r>
          </w:p>
        </w:tc>
        <w:tc>
          <w:tcPr>
            <w:tcW w:w="2079" w:type="dxa"/>
          </w:tcPr>
          <w:p w:rsidR="001806C1" w:rsidRDefault="001806C1" w:rsidP="00123500">
            <w:pPr>
              <w:jc w:val="center"/>
            </w:pPr>
            <w:r>
              <w:t>5</w:t>
            </w:r>
          </w:p>
        </w:tc>
        <w:tc>
          <w:tcPr>
            <w:tcW w:w="2079" w:type="dxa"/>
          </w:tcPr>
          <w:p w:rsidR="001806C1" w:rsidRDefault="001806C1" w:rsidP="00123500">
            <w:pPr>
              <w:jc w:val="center"/>
            </w:pPr>
            <w:r>
              <w:t>5</w:t>
            </w:r>
          </w:p>
        </w:tc>
        <w:tc>
          <w:tcPr>
            <w:tcW w:w="2079" w:type="dxa"/>
          </w:tcPr>
          <w:p w:rsidR="001806C1" w:rsidRDefault="001806C1" w:rsidP="00123500">
            <w:pPr>
              <w:jc w:val="center"/>
            </w:pPr>
            <w:r>
              <w:t>4</w:t>
            </w:r>
          </w:p>
        </w:tc>
        <w:tc>
          <w:tcPr>
            <w:tcW w:w="2079" w:type="dxa"/>
          </w:tcPr>
          <w:p w:rsidR="001806C1" w:rsidRDefault="001806C1" w:rsidP="00123500">
            <w:pPr>
              <w:jc w:val="center"/>
            </w:pPr>
            <w:r>
              <w:t>3</w:t>
            </w:r>
          </w:p>
        </w:tc>
        <w:tc>
          <w:tcPr>
            <w:tcW w:w="2079" w:type="dxa"/>
          </w:tcPr>
          <w:p w:rsidR="001806C1" w:rsidRDefault="001806C1" w:rsidP="00123500">
            <w:pPr>
              <w:jc w:val="center"/>
            </w:pPr>
            <w:r>
              <w:t>3</w:t>
            </w:r>
          </w:p>
        </w:tc>
      </w:tr>
      <w:tr w:rsidR="001806C1" w:rsidTr="00123500">
        <w:tc>
          <w:tcPr>
            <w:tcW w:w="2079" w:type="dxa"/>
            <w:vMerge/>
          </w:tcPr>
          <w:p w:rsidR="001806C1" w:rsidRDefault="001806C1" w:rsidP="00123500"/>
        </w:tc>
        <w:tc>
          <w:tcPr>
            <w:tcW w:w="2079" w:type="dxa"/>
          </w:tcPr>
          <w:p w:rsidR="001806C1" w:rsidRDefault="001806C1" w:rsidP="00123500">
            <w:r>
              <w:t>Литература</w:t>
            </w:r>
          </w:p>
        </w:tc>
        <w:tc>
          <w:tcPr>
            <w:tcW w:w="2079" w:type="dxa"/>
          </w:tcPr>
          <w:p w:rsidR="001806C1" w:rsidRDefault="001806C1" w:rsidP="00123500">
            <w:pPr>
              <w:jc w:val="center"/>
            </w:pPr>
            <w:r>
              <w:t>3</w:t>
            </w:r>
          </w:p>
        </w:tc>
        <w:tc>
          <w:tcPr>
            <w:tcW w:w="2079" w:type="dxa"/>
          </w:tcPr>
          <w:p w:rsidR="001806C1" w:rsidRDefault="001806C1" w:rsidP="00123500">
            <w:pPr>
              <w:jc w:val="center"/>
            </w:pPr>
            <w:r>
              <w:t>3</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3</w:t>
            </w:r>
          </w:p>
        </w:tc>
      </w:tr>
      <w:tr w:rsidR="001806C1" w:rsidTr="00123500">
        <w:tc>
          <w:tcPr>
            <w:tcW w:w="2079" w:type="dxa"/>
            <w:vMerge w:val="restart"/>
          </w:tcPr>
          <w:p w:rsidR="001806C1" w:rsidRDefault="001806C1" w:rsidP="00123500">
            <w:r>
              <w:t>Родной язык и родная литература</w:t>
            </w:r>
          </w:p>
        </w:tc>
        <w:tc>
          <w:tcPr>
            <w:tcW w:w="2079" w:type="dxa"/>
          </w:tcPr>
          <w:p w:rsidR="001806C1" w:rsidRDefault="001806C1" w:rsidP="00123500">
            <w:r>
              <w:t>Родной язык и (или) государственный язык республики Российской Федерации</w:t>
            </w:r>
          </w:p>
        </w:tc>
        <w:tc>
          <w:tcPr>
            <w:tcW w:w="2079" w:type="dxa"/>
          </w:tcPr>
          <w:p w:rsidR="001806C1" w:rsidRDefault="001806C1" w:rsidP="00123500">
            <w:pPr>
              <w:jc w:val="center"/>
            </w:pPr>
            <w:r>
              <w:t>0.5</w:t>
            </w:r>
          </w:p>
        </w:tc>
        <w:tc>
          <w:tcPr>
            <w:tcW w:w="2079" w:type="dxa"/>
          </w:tcPr>
          <w:p w:rsidR="001806C1" w:rsidRDefault="001806C1" w:rsidP="00123500">
            <w:pPr>
              <w:jc w:val="center"/>
            </w:pPr>
            <w:r>
              <w:t>0.5</w:t>
            </w:r>
          </w:p>
        </w:tc>
        <w:tc>
          <w:tcPr>
            <w:tcW w:w="2079" w:type="dxa"/>
          </w:tcPr>
          <w:p w:rsidR="001806C1" w:rsidRDefault="001806C1" w:rsidP="00123500">
            <w:pPr>
              <w:jc w:val="center"/>
            </w:pPr>
            <w:r>
              <w:t>0.25</w:t>
            </w:r>
          </w:p>
        </w:tc>
        <w:tc>
          <w:tcPr>
            <w:tcW w:w="2079" w:type="dxa"/>
          </w:tcPr>
          <w:p w:rsidR="001806C1" w:rsidRDefault="001806C1" w:rsidP="00123500">
            <w:pPr>
              <w:jc w:val="center"/>
            </w:pPr>
            <w:r>
              <w:t>0.25</w:t>
            </w:r>
          </w:p>
        </w:tc>
        <w:tc>
          <w:tcPr>
            <w:tcW w:w="2079" w:type="dxa"/>
          </w:tcPr>
          <w:p w:rsidR="001806C1" w:rsidRDefault="001806C1" w:rsidP="00123500">
            <w:pPr>
              <w:jc w:val="center"/>
            </w:pPr>
            <w:r>
              <w:t>0.5</w:t>
            </w:r>
          </w:p>
        </w:tc>
      </w:tr>
      <w:tr w:rsidR="001806C1" w:rsidTr="00123500">
        <w:tc>
          <w:tcPr>
            <w:tcW w:w="2079" w:type="dxa"/>
            <w:vMerge/>
          </w:tcPr>
          <w:p w:rsidR="001806C1" w:rsidRDefault="001806C1" w:rsidP="00123500"/>
        </w:tc>
        <w:tc>
          <w:tcPr>
            <w:tcW w:w="2079" w:type="dxa"/>
          </w:tcPr>
          <w:p w:rsidR="001806C1" w:rsidRDefault="001806C1" w:rsidP="00123500">
            <w:r>
              <w:t>Родная литература</w:t>
            </w:r>
          </w:p>
        </w:tc>
        <w:tc>
          <w:tcPr>
            <w:tcW w:w="2079" w:type="dxa"/>
          </w:tcPr>
          <w:p w:rsidR="001806C1" w:rsidRDefault="001806C1" w:rsidP="00123500">
            <w:pPr>
              <w:jc w:val="center"/>
            </w:pPr>
            <w:r>
              <w:t>0.5</w:t>
            </w:r>
          </w:p>
        </w:tc>
        <w:tc>
          <w:tcPr>
            <w:tcW w:w="2079" w:type="dxa"/>
          </w:tcPr>
          <w:p w:rsidR="001806C1" w:rsidRDefault="001806C1" w:rsidP="00123500">
            <w:pPr>
              <w:jc w:val="center"/>
            </w:pPr>
            <w:r>
              <w:t>0.5</w:t>
            </w:r>
          </w:p>
        </w:tc>
        <w:tc>
          <w:tcPr>
            <w:tcW w:w="2079" w:type="dxa"/>
          </w:tcPr>
          <w:p w:rsidR="001806C1" w:rsidRDefault="001806C1" w:rsidP="00123500">
            <w:pPr>
              <w:jc w:val="center"/>
            </w:pPr>
            <w:r>
              <w:t>0.25</w:t>
            </w:r>
          </w:p>
        </w:tc>
        <w:tc>
          <w:tcPr>
            <w:tcW w:w="2079" w:type="dxa"/>
          </w:tcPr>
          <w:p w:rsidR="001806C1" w:rsidRDefault="001806C1" w:rsidP="00123500">
            <w:pPr>
              <w:jc w:val="center"/>
            </w:pPr>
            <w:r>
              <w:t>0.25</w:t>
            </w:r>
          </w:p>
        </w:tc>
        <w:tc>
          <w:tcPr>
            <w:tcW w:w="2079" w:type="dxa"/>
          </w:tcPr>
          <w:p w:rsidR="001806C1" w:rsidRDefault="001806C1" w:rsidP="00123500">
            <w:pPr>
              <w:jc w:val="center"/>
            </w:pPr>
            <w:r>
              <w:t>0</w:t>
            </w:r>
          </w:p>
        </w:tc>
      </w:tr>
      <w:tr w:rsidR="001806C1" w:rsidTr="00123500">
        <w:tc>
          <w:tcPr>
            <w:tcW w:w="2079" w:type="dxa"/>
          </w:tcPr>
          <w:p w:rsidR="001806C1" w:rsidRDefault="001806C1" w:rsidP="00123500">
            <w:r>
              <w:t>Иностранные языки</w:t>
            </w:r>
          </w:p>
        </w:tc>
        <w:tc>
          <w:tcPr>
            <w:tcW w:w="2079" w:type="dxa"/>
          </w:tcPr>
          <w:p w:rsidR="001806C1" w:rsidRDefault="001806C1" w:rsidP="00123500">
            <w:r>
              <w:t>Иностранный язык</w:t>
            </w:r>
          </w:p>
        </w:tc>
        <w:tc>
          <w:tcPr>
            <w:tcW w:w="2079" w:type="dxa"/>
          </w:tcPr>
          <w:p w:rsidR="001806C1" w:rsidRDefault="001806C1" w:rsidP="00123500">
            <w:pPr>
              <w:jc w:val="center"/>
            </w:pPr>
            <w:r>
              <w:t>3</w:t>
            </w:r>
          </w:p>
        </w:tc>
        <w:tc>
          <w:tcPr>
            <w:tcW w:w="2079" w:type="dxa"/>
          </w:tcPr>
          <w:p w:rsidR="001806C1" w:rsidRDefault="001806C1" w:rsidP="00123500">
            <w:pPr>
              <w:jc w:val="center"/>
            </w:pPr>
            <w:r>
              <w:t>3</w:t>
            </w:r>
          </w:p>
        </w:tc>
        <w:tc>
          <w:tcPr>
            <w:tcW w:w="2079" w:type="dxa"/>
          </w:tcPr>
          <w:p w:rsidR="001806C1" w:rsidRDefault="001806C1" w:rsidP="00123500">
            <w:pPr>
              <w:jc w:val="center"/>
            </w:pPr>
            <w:r>
              <w:t>3</w:t>
            </w:r>
          </w:p>
        </w:tc>
        <w:tc>
          <w:tcPr>
            <w:tcW w:w="2079" w:type="dxa"/>
          </w:tcPr>
          <w:p w:rsidR="001806C1" w:rsidRDefault="001806C1" w:rsidP="00123500">
            <w:pPr>
              <w:jc w:val="center"/>
            </w:pPr>
            <w:r>
              <w:t>3</w:t>
            </w:r>
          </w:p>
        </w:tc>
        <w:tc>
          <w:tcPr>
            <w:tcW w:w="2079" w:type="dxa"/>
          </w:tcPr>
          <w:p w:rsidR="001806C1" w:rsidRDefault="001806C1" w:rsidP="00123500">
            <w:pPr>
              <w:jc w:val="center"/>
            </w:pPr>
            <w:r>
              <w:t>3</w:t>
            </w:r>
          </w:p>
        </w:tc>
      </w:tr>
      <w:tr w:rsidR="001806C1" w:rsidTr="00123500">
        <w:tc>
          <w:tcPr>
            <w:tcW w:w="2079" w:type="dxa"/>
            <w:vMerge w:val="restart"/>
          </w:tcPr>
          <w:p w:rsidR="001806C1" w:rsidRDefault="001806C1" w:rsidP="00123500">
            <w:r>
              <w:t>Математика и информатика</w:t>
            </w:r>
          </w:p>
        </w:tc>
        <w:tc>
          <w:tcPr>
            <w:tcW w:w="2079" w:type="dxa"/>
          </w:tcPr>
          <w:p w:rsidR="001806C1" w:rsidRDefault="001806C1" w:rsidP="00123500">
            <w:r>
              <w:t>Математика</w:t>
            </w:r>
          </w:p>
        </w:tc>
        <w:tc>
          <w:tcPr>
            <w:tcW w:w="2079" w:type="dxa"/>
          </w:tcPr>
          <w:p w:rsidR="001806C1" w:rsidRDefault="001806C1" w:rsidP="00123500">
            <w:pPr>
              <w:jc w:val="center"/>
            </w:pPr>
            <w:r>
              <w:t>5</w:t>
            </w:r>
          </w:p>
        </w:tc>
        <w:tc>
          <w:tcPr>
            <w:tcW w:w="2079" w:type="dxa"/>
          </w:tcPr>
          <w:p w:rsidR="001806C1" w:rsidRDefault="001806C1" w:rsidP="00123500">
            <w:pPr>
              <w:jc w:val="center"/>
            </w:pPr>
            <w:r>
              <w:t>5</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r>
      <w:tr w:rsidR="001806C1" w:rsidTr="00123500">
        <w:tc>
          <w:tcPr>
            <w:tcW w:w="2079" w:type="dxa"/>
            <w:vMerge/>
          </w:tcPr>
          <w:p w:rsidR="001806C1" w:rsidRDefault="001806C1" w:rsidP="00123500"/>
        </w:tc>
        <w:tc>
          <w:tcPr>
            <w:tcW w:w="2079" w:type="dxa"/>
          </w:tcPr>
          <w:p w:rsidR="001806C1" w:rsidRDefault="001806C1" w:rsidP="00123500">
            <w:r>
              <w:t>Алгебра</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3</w:t>
            </w:r>
          </w:p>
        </w:tc>
        <w:tc>
          <w:tcPr>
            <w:tcW w:w="2079" w:type="dxa"/>
          </w:tcPr>
          <w:p w:rsidR="001806C1" w:rsidRDefault="001806C1" w:rsidP="00123500">
            <w:pPr>
              <w:jc w:val="center"/>
            </w:pPr>
            <w:r>
              <w:t>3</w:t>
            </w:r>
          </w:p>
        </w:tc>
        <w:tc>
          <w:tcPr>
            <w:tcW w:w="2079" w:type="dxa"/>
          </w:tcPr>
          <w:p w:rsidR="001806C1" w:rsidRDefault="001806C1" w:rsidP="00123500">
            <w:pPr>
              <w:jc w:val="center"/>
            </w:pPr>
            <w:r>
              <w:t>3</w:t>
            </w:r>
          </w:p>
        </w:tc>
      </w:tr>
      <w:tr w:rsidR="001806C1" w:rsidTr="00123500">
        <w:tc>
          <w:tcPr>
            <w:tcW w:w="2079" w:type="dxa"/>
            <w:vMerge/>
          </w:tcPr>
          <w:p w:rsidR="001806C1" w:rsidRDefault="001806C1" w:rsidP="00123500"/>
        </w:tc>
        <w:tc>
          <w:tcPr>
            <w:tcW w:w="2079" w:type="dxa"/>
          </w:tcPr>
          <w:p w:rsidR="001806C1" w:rsidRDefault="001806C1" w:rsidP="00123500">
            <w:r>
              <w:t>Геометрия</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r>
      <w:tr w:rsidR="001806C1" w:rsidTr="00123500">
        <w:tc>
          <w:tcPr>
            <w:tcW w:w="2079" w:type="dxa"/>
            <w:vMerge/>
          </w:tcPr>
          <w:p w:rsidR="001806C1" w:rsidRDefault="001806C1" w:rsidP="00123500"/>
        </w:tc>
        <w:tc>
          <w:tcPr>
            <w:tcW w:w="2079" w:type="dxa"/>
          </w:tcPr>
          <w:p w:rsidR="001806C1" w:rsidRDefault="001806C1" w:rsidP="00123500">
            <w:r>
              <w:t>Вероятность и статистика</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r>
      <w:tr w:rsidR="001806C1" w:rsidTr="00123500">
        <w:tc>
          <w:tcPr>
            <w:tcW w:w="2079" w:type="dxa"/>
            <w:vMerge/>
          </w:tcPr>
          <w:p w:rsidR="001806C1" w:rsidRDefault="001806C1" w:rsidP="00123500"/>
        </w:tc>
        <w:tc>
          <w:tcPr>
            <w:tcW w:w="2079" w:type="dxa"/>
          </w:tcPr>
          <w:p w:rsidR="001806C1" w:rsidRDefault="001806C1" w:rsidP="00123500">
            <w:r>
              <w:t>Информатика</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r>
      <w:tr w:rsidR="001806C1" w:rsidTr="00123500">
        <w:tc>
          <w:tcPr>
            <w:tcW w:w="2079" w:type="dxa"/>
            <w:vMerge w:val="restart"/>
          </w:tcPr>
          <w:p w:rsidR="001806C1" w:rsidRDefault="001806C1" w:rsidP="00123500">
            <w:r>
              <w:t>Общественно-научные предметы</w:t>
            </w:r>
          </w:p>
        </w:tc>
        <w:tc>
          <w:tcPr>
            <w:tcW w:w="2079" w:type="dxa"/>
          </w:tcPr>
          <w:p w:rsidR="001806C1" w:rsidRDefault="001806C1" w:rsidP="00123500">
            <w:r>
              <w:t>История</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2,5</w:t>
            </w:r>
          </w:p>
        </w:tc>
      </w:tr>
      <w:tr w:rsidR="001806C1" w:rsidTr="00123500">
        <w:tc>
          <w:tcPr>
            <w:tcW w:w="2079" w:type="dxa"/>
            <w:vMerge/>
          </w:tcPr>
          <w:p w:rsidR="001806C1" w:rsidRDefault="001806C1" w:rsidP="00123500"/>
        </w:tc>
        <w:tc>
          <w:tcPr>
            <w:tcW w:w="2079" w:type="dxa"/>
          </w:tcPr>
          <w:p w:rsidR="001806C1" w:rsidRDefault="001806C1" w:rsidP="00123500">
            <w:r>
              <w:t>Обществознание</w:t>
            </w:r>
          </w:p>
        </w:tc>
        <w:tc>
          <w:tcPr>
            <w:tcW w:w="2079" w:type="dxa"/>
          </w:tcPr>
          <w:p w:rsidR="001806C1" w:rsidRDefault="001806C1" w:rsidP="00123500">
            <w:pPr>
              <w:jc w:val="center"/>
            </w:pPr>
            <w:r>
              <w:t>0</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r>
      <w:tr w:rsidR="001806C1" w:rsidTr="00123500">
        <w:tc>
          <w:tcPr>
            <w:tcW w:w="2079" w:type="dxa"/>
            <w:vMerge/>
          </w:tcPr>
          <w:p w:rsidR="001806C1" w:rsidRDefault="001806C1" w:rsidP="00123500"/>
        </w:tc>
        <w:tc>
          <w:tcPr>
            <w:tcW w:w="2079" w:type="dxa"/>
          </w:tcPr>
          <w:p w:rsidR="001806C1" w:rsidRDefault="001806C1" w:rsidP="00123500">
            <w:r>
              <w:t>География</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2.5</w:t>
            </w:r>
          </w:p>
        </w:tc>
      </w:tr>
      <w:tr w:rsidR="001806C1" w:rsidTr="00123500">
        <w:tc>
          <w:tcPr>
            <w:tcW w:w="2079" w:type="dxa"/>
            <w:vMerge w:val="restart"/>
          </w:tcPr>
          <w:p w:rsidR="001806C1" w:rsidRDefault="001806C1" w:rsidP="00123500">
            <w:r>
              <w:t>Естественно-научные предметы</w:t>
            </w:r>
          </w:p>
        </w:tc>
        <w:tc>
          <w:tcPr>
            <w:tcW w:w="2079" w:type="dxa"/>
          </w:tcPr>
          <w:p w:rsidR="001806C1" w:rsidRDefault="001806C1" w:rsidP="00123500">
            <w:r>
              <w:t>Физика</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3</w:t>
            </w:r>
          </w:p>
        </w:tc>
      </w:tr>
      <w:tr w:rsidR="001806C1" w:rsidTr="00123500">
        <w:tc>
          <w:tcPr>
            <w:tcW w:w="2079" w:type="dxa"/>
            <w:vMerge/>
          </w:tcPr>
          <w:p w:rsidR="001806C1" w:rsidRDefault="001806C1" w:rsidP="00123500"/>
        </w:tc>
        <w:tc>
          <w:tcPr>
            <w:tcW w:w="2079" w:type="dxa"/>
          </w:tcPr>
          <w:p w:rsidR="001806C1" w:rsidRDefault="001806C1" w:rsidP="00123500">
            <w:r>
              <w:t>Химия</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r>
      <w:tr w:rsidR="001806C1" w:rsidTr="00123500">
        <w:tc>
          <w:tcPr>
            <w:tcW w:w="2079" w:type="dxa"/>
            <w:vMerge/>
          </w:tcPr>
          <w:p w:rsidR="001806C1" w:rsidRDefault="001806C1" w:rsidP="00123500"/>
        </w:tc>
        <w:tc>
          <w:tcPr>
            <w:tcW w:w="2079" w:type="dxa"/>
          </w:tcPr>
          <w:p w:rsidR="001806C1" w:rsidRDefault="001806C1" w:rsidP="00123500">
            <w:r>
              <w:t>Биология</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r>
      <w:tr w:rsidR="001806C1" w:rsidTr="00123500">
        <w:tc>
          <w:tcPr>
            <w:tcW w:w="2079" w:type="dxa"/>
            <w:vMerge w:val="restart"/>
          </w:tcPr>
          <w:p w:rsidR="001806C1" w:rsidRDefault="001806C1" w:rsidP="00123500">
            <w:r>
              <w:t>Искусство</w:t>
            </w:r>
          </w:p>
        </w:tc>
        <w:tc>
          <w:tcPr>
            <w:tcW w:w="2079" w:type="dxa"/>
          </w:tcPr>
          <w:p w:rsidR="001806C1" w:rsidRDefault="001806C1" w:rsidP="00123500">
            <w:r>
              <w:t>Изобразительное искусство</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r>
      <w:tr w:rsidR="001806C1" w:rsidTr="00123500">
        <w:tc>
          <w:tcPr>
            <w:tcW w:w="2079" w:type="dxa"/>
            <w:vMerge/>
          </w:tcPr>
          <w:p w:rsidR="001806C1" w:rsidRDefault="001806C1" w:rsidP="00123500"/>
        </w:tc>
        <w:tc>
          <w:tcPr>
            <w:tcW w:w="2079" w:type="dxa"/>
          </w:tcPr>
          <w:p w:rsidR="001806C1" w:rsidRDefault="001806C1" w:rsidP="00123500">
            <w:r>
              <w:t>Музыка</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0</w:t>
            </w:r>
          </w:p>
        </w:tc>
      </w:tr>
      <w:tr w:rsidR="001806C1" w:rsidTr="00123500">
        <w:tc>
          <w:tcPr>
            <w:tcW w:w="2079" w:type="dxa"/>
          </w:tcPr>
          <w:p w:rsidR="001806C1" w:rsidRDefault="001806C1" w:rsidP="00123500">
            <w:r>
              <w:t>Технология</w:t>
            </w:r>
          </w:p>
        </w:tc>
        <w:tc>
          <w:tcPr>
            <w:tcW w:w="2079" w:type="dxa"/>
          </w:tcPr>
          <w:p w:rsidR="001806C1" w:rsidRDefault="001806C1" w:rsidP="00123500">
            <w:r>
              <w:t>Технология</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1</w:t>
            </w:r>
          </w:p>
        </w:tc>
        <w:tc>
          <w:tcPr>
            <w:tcW w:w="2079" w:type="dxa"/>
          </w:tcPr>
          <w:p w:rsidR="001806C1" w:rsidRDefault="001806C1" w:rsidP="00123500">
            <w:pPr>
              <w:jc w:val="center"/>
            </w:pPr>
            <w:r>
              <w:t>0</w:t>
            </w:r>
          </w:p>
        </w:tc>
      </w:tr>
      <w:tr w:rsidR="001806C1" w:rsidTr="00123500">
        <w:tc>
          <w:tcPr>
            <w:tcW w:w="2079" w:type="dxa"/>
            <w:vMerge w:val="restart"/>
          </w:tcPr>
          <w:p w:rsidR="001806C1" w:rsidRDefault="001806C1" w:rsidP="00123500">
            <w:r>
              <w:t>Физическая культура и основы безопасности жизнедеятельности</w:t>
            </w:r>
          </w:p>
        </w:tc>
        <w:tc>
          <w:tcPr>
            <w:tcW w:w="2079" w:type="dxa"/>
          </w:tcPr>
          <w:p w:rsidR="001806C1" w:rsidRDefault="001806C1" w:rsidP="00123500">
            <w:r>
              <w:t>Физическая культура</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c>
          <w:tcPr>
            <w:tcW w:w="2079" w:type="dxa"/>
          </w:tcPr>
          <w:p w:rsidR="001806C1" w:rsidRDefault="001806C1" w:rsidP="00123500">
            <w:pPr>
              <w:jc w:val="center"/>
            </w:pPr>
            <w:r>
              <w:t>2</w:t>
            </w:r>
          </w:p>
        </w:tc>
      </w:tr>
      <w:tr w:rsidR="001806C1" w:rsidTr="00123500">
        <w:tc>
          <w:tcPr>
            <w:tcW w:w="2079" w:type="dxa"/>
            <w:vMerge/>
          </w:tcPr>
          <w:p w:rsidR="001806C1" w:rsidRDefault="001806C1" w:rsidP="00123500"/>
        </w:tc>
        <w:tc>
          <w:tcPr>
            <w:tcW w:w="2079" w:type="dxa"/>
          </w:tcPr>
          <w:p w:rsidR="001806C1" w:rsidRDefault="001806C1" w:rsidP="00123500">
            <w:r>
              <w:t>Основы безопасности жизнедеятельности</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r>
      <w:tr w:rsidR="001806C1" w:rsidTr="00123500">
        <w:tc>
          <w:tcPr>
            <w:tcW w:w="2079" w:type="dxa"/>
          </w:tcPr>
          <w:p w:rsidR="001806C1" w:rsidRDefault="001806C1" w:rsidP="00123500">
            <w:r>
              <w:t>Основы духовно-нравственной культуры народов России</w:t>
            </w:r>
          </w:p>
        </w:tc>
        <w:tc>
          <w:tcPr>
            <w:tcW w:w="2079" w:type="dxa"/>
          </w:tcPr>
          <w:p w:rsidR="001806C1" w:rsidRDefault="001806C1" w:rsidP="00123500">
            <w:r>
              <w:t>Основы духовно-нравственной культуры народов России</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r>
      <w:tr w:rsidR="001806C1" w:rsidTr="00123500">
        <w:tc>
          <w:tcPr>
            <w:tcW w:w="4158" w:type="dxa"/>
            <w:gridSpan w:val="2"/>
            <w:shd w:val="clear" w:color="auto" w:fill="00FF00"/>
          </w:tcPr>
          <w:p w:rsidR="001806C1" w:rsidRDefault="001806C1" w:rsidP="00123500">
            <w:r>
              <w:t>Итого</w:t>
            </w:r>
          </w:p>
        </w:tc>
        <w:tc>
          <w:tcPr>
            <w:tcW w:w="2079" w:type="dxa"/>
            <w:shd w:val="clear" w:color="auto" w:fill="00FF00"/>
          </w:tcPr>
          <w:p w:rsidR="001806C1" w:rsidRDefault="001806C1" w:rsidP="00123500">
            <w:pPr>
              <w:jc w:val="center"/>
            </w:pPr>
            <w:r>
              <w:t>28</w:t>
            </w:r>
          </w:p>
        </w:tc>
        <w:tc>
          <w:tcPr>
            <w:tcW w:w="2079" w:type="dxa"/>
            <w:shd w:val="clear" w:color="auto" w:fill="00FF00"/>
          </w:tcPr>
          <w:p w:rsidR="001806C1" w:rsidRDefault="001806C1" w:rsidP="00123500">
            <w:pPr>
              <w:jc w:val="center"/>
            </w:pPr>
            <w:r>
              <w:t>29</w:t>
            </w:r>
          </w:p>
        </w:tc>
        <w:tc>
          <w:tcPr>
            <w:tcW w:w="2079" w:type="dxa"/>
            <w:shd w:val="clear" w:color="auto" w:fill="00FF00"/>
          </w:tcPr>
          <w:p w:rsidR="001806C1" w:rsidRDefault="001806C1" w:rsidP="00123500">
            <w:pPr>
              <w:jc w:val="center"/>
            </w:pPr>
            <w:r>
              <w:t>29.5</w:t>
            </w:r>
          </w:p>
        </w:tc>
        <w:tc>
          <w:tcPr>
            <w:tcW w:w="2079" w:type="dxa"/>
            <w:shd w:val="clear" w:color="auto" w:fill="00FF00"/>
          </w:tcPr>
          <w:p w:rsidR="001806C1" w:rsidRDefault="001806C1" w:rsidP="00123500">
            <w:pPr>
              <w:jc w:val="center"/>
            </w:pPr>
            <w:r>
              <w:t>30.5</w:t>
            </w:r>
          </w:p>
        </w:tc>
        <w:tc>
          <w:tcPr>
            <w:tcW w:w="2079" w:type="dxa"/>
            <w:shd w:val="clear" w:color="auto" w:fill="00FF00"/>
          </w:tcPr>
          <w:p w:rsidR="001806C1" w:rsidRDefault="001806C1" w:rsidP="00123500">
            <w:pPr>
              <w:jc w:val="center"/>
            </w:pPr>
            <w:r>
              <w:t>31.5</w:t>
            </w:r>
          </w:p>
        </w:tc>
      </w:tr>
      <w:tr w:rsidR="001806C1" w:rsidTr="00123500">
        <w:tc>
          <w:tcPr>
            <w:tcW w:w="14553" w:type="dxa"/>
            <w:gridSpan w:val="7"/>
            <w:shd w:val="clear" w:color="auto" w:fill="FFFFB3"/>
          </w:tcPr>
          <w:p w:rsidR="001806C1" w:rsidRDefault="001806C1" w:rsidP="00123500">
            <w:pPr>
              <w:jc w:val="center"/>
            </w:pPr>
            <w:r>
              <w:rPr>
                <w:b/>
              </w:rPr>
              <w:t>Часть, формируемая участниками образовательных отношений</w:t>
            </w:r>
          </w:p>
        </w:tc>
      </w:tr>
      <w:tr w:rsidR="001806C1" w:rsidTr="00123500">
        <w:tc>
          <w:tcPr>
            <w:tcW w:w="4158" w:type="dxa"/>
            <w:gridSpan w:val="2"/>
            <w:shd w:val="clear" w:color="auto" w:fill="D9D9D9"/>
          </w:tcPr>
          <w:p w:rsidR="001806C1" w:rsidRDefault="001806C1" w:rsidP="00123500">
            <w:r>
              <w:rPr>
                <w:b/>
              </w:rPr>
              <w:t>Наименование учебного курса</w:t>
            </w:r>
          </w:p>
        </w:tc>
        <w:tc>
          <w:tcPr>
            <w:tcW w:w="2079" w:type="dxa"/>
            <w:shd w:val="clear" w:color="auto" w:fill="D9D9D9"/>
          </w:tcPr>
          <w:p w:rsidR="001806C1" w:rsidRDefault="001806C1" w:rsidP="00123500"/>
        </w:tc>
        <w:tc>
          <w:tcPr>
            <w:tcW w:w="2079" w:type="dxa"/>
            <w:shd w:val="clear" w:color="auto" w:fill="D9D9D9"/>
          </w:tcPr>
          <w:p w:rsidR="001806C1" w:rsidRDefault="001806C1" w:rsidP="00123500"/>
        </w:tc>
        <w:tc>
          <w:tcPr>
            <w:tcW w:w="2079" w:type="dxa"/>
            <w:shd w:val="clear" w:color="auto" w:fill="D9D9D9"/>
          </w:tcPr>
          <w:p w:rsidR="001806C1" w:rsidRDefault="001806C1" w:rsidP="00123500"/>
        </w:tc>
        <w:tc>
          <w:tcPr>
            <w:tcW w:w="2079" w:type="dxa"/>
            <w:shd w:val="clear" w:color="auto" w:fill="D9D9D9"/>
          </w:tcPr>
          <w:p w:rsidR="001806C1" w:rsidRDefault="001806C1" w:rsidP="00123500"/>
        </w:tc>
        <w:tc>
          <w:tcPr>
            <w:tcW w:w="2079" w:type="dxa"/>
            <w:shd w:val="clear" w:color="auto" w:fill="D9D9D9"/>
          </w:tcPr>
          <w:p w:rsidR="001806C1" w:rsidRDefault="001806C1" w:rsidP="00123500"/>
        </w:tc>
      </w:tr>
      <w:tr w:rsidR="001806C1" w:rsidTr="00123500">
        <w:tc>
          <w:tcPr>
            <w:tcW w:w="4158" w:type="dxa"/>
            <w:gridSpan w:val="2"/>
          </w:tcPr>
          <w:p w:rsidR="001806C1" w:rsidRDefault="001806C1" w:rsidP="00123500">
            <w:r>
              <w:t>Мокшанский язык</w:t>
            </w:r>
          </w:p>
        </w:tc>
        <w:tc>
          <w:tcPr>
            <w:tcW w:w="2079" w:type="dxa"/>
          </w:tcPr>
          <w:p w:rsidR="001806C1" w:rsidRDefault="001806C1" w:rsidP="00123500">
            <w:pPr>
              <w:jc w:val="center"/>
            </w:pPr>
            <w:r>
              <w:t>0.5</w:t>
            </w:r>
          </w:p>
        </w:tc>
        <w:tc>
          <w:tcPr>
            <w:tcW w:w="2079" w:type="dxa"/>
          </w:tcPr>
          <w:p w:rsidR="001806C1" w:rsidRDefault="001806C1" w:rsidP="00123500">
            <w:pPr>
              <w:jc w:val="center"/>
            </w:pPr>
            <w:r>
              <w:t>0.5</w:t>
            </w:r>
          </w:p>
        </w:tc>
        <w:tc>
          <w:tcPr>
            <w:tcW w:w="2079" w:type="dxa"/>
          </w:tcPr>
          <w:p w:rsidR="001806C1" w:rsidRDefault="001806C1" w:rsidP="00123500">
            <w:pPr>
              <w:jc w:val="center"/>
            </w:pPr>
            <w:r>
              <w:t>0.5</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r>
      <w:tr w:rsidR="001806C1" w:rsidTr="00123500">
        <w:tc>
          <w:tcPr>
            <w:tcW w:w="4158" w:type="dxa"/>
            <w:gridSpan w:val="2"/>
          </w:tcPr>
          <w:p w:rsidR="001806C1" w:rsidRDefault="001806C1" w:rsidP="00123500">
            <w:r>
              <w:t>Музей природы</w:t>
            </w:r>
          </w:p>
        </w:tc>
        <w:tc>
          <w:tcPr>
            <w:tcW w:w="2079" w:type="dxa"/>
          </w:tcPr>
          <w:p w:rsidR="001806C1" w:rsidRDefault="001806C1" w:rsidP="00123500">
            <w:pPr>
              <w:jc w:val="center"/>
            </w:pPr>
            <w:r>
              <w:t>0.5</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r>
      <w:tr w:rsidR="001806C1" w:rsidTr="00123500">
        <w:tc>
          <w:tcPr>
            <w:tcW w:w="4158" w:type="dxa"/>
            <w:gridSpan w:val="2"/>
          </w:tcPr>
          <w:p w:rsidR="001806C1" w:rsidRDefault="001806C1" w:rsidP="00123500">
            <w:r>
              <w:t>экология</w:t>
            </w:r>
          </w:p>
        </w:tc>
        <w:tc>
          <w:tcPr>
            <w:tcW w:w="2079" w:type="dxa"/>
          </w:tcPr>
          <w:p w:rsidR="001806C1" w:rsidRDefault="001806C1" w:rsidP="00123500">
            <w:pPr>
              <w:jc w:val="center"/>
            </w:pPr>
            <w:r>
              <w:t>0</w:t>
            </w:r>
          </w:p>
        </w:tc>
        <w:tc>
          <w:tcPr>
            <w:tcW w:w="2079" w:type="dxa"/>
          </w:tcPr>
          <w:p w:rsidR="001806C1" w:rsidRDefault="001806C1" w:rsidP="00123500">
            <w:pPr>
              <w:jc w:val="center"/>
            </w:pPr>
            <w:r>
              <w:t>0.5</w:t>
            </w:r>
          </w:p>
        </w:tc>
        <w:tc>
          <w:tcPr>
            <w:tcW w:w="2079" w:type="dxa"/>
          </w:tcPr>
          <w:p w:rsidR="001806C1" w:rsidRDefault="001806C1" w:rsidP="00123500">
            <w:pPr>
              <w:jc w:val="center"/>
            </w:pPr>
            <w:r>
              <w:t>0.5</w:t>
            </w:r>
          </w:p>
        </w:tc>
        <w:tc>
          <w:tcPr>
            <w:tcW w:w="2079" w:type="dxa"/>
          </w:tcPr>
          <w:p w:rsidR="001806C1" w:rsidRDefault="001806C1" w:rsidP="00123500">
            <w:pPr>
              <w:jc w:val="center"/>
            </w:pPr>
            <w:r>
              <w:t>1</w:t>
            </w:r>
          </w:p>
        </w:tc>
        <w:tc>
          <w:tcPr>
            <w:tcW w:w="2079" w:type="dxa"/>
          </w:tcPr>
          <w:p w:rsidR="001806C1" w:rsidRDefault="001806C1" w:rsidP="00123500">
            <w:pPr>
              <w:jc w:val="center"/>
            </w:pPr>
            <w:r>
              <w:t>0</w:t>
            </w:r>
          </w:p>
        </w:tc>
      </w:tr>
      <w:tr w:rsidR="001806C1" w:rsidTr="00123500">
        <w:tc>
          <w:tcPr>
            <w:tcW w:w="4158" w:type="dxa"/>
            <w:gridSpan w:val="2"/>
          </w:tcPr>
          <w:p w:rsidR="001806C1" w:rsidRDefault="001806C1" w:rsidP="00123500">
            <w:r>
              <w:t xml:space="preserve">второй иностранный язык </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c>
          <w:tcPr>
            <w:tcW w:w="2079" w:type="dxa"/>
          </w:tcPr>
          <w:p w:rsidR="001806C1" w:rsidRDefault="001806C1" w:rsidP="00123500">
            <w:pPr>
              <w:jc w:val="center"/>
            </w:pPr>
            <w:r>
              <w:t>1</w:t>
            </w:r>
          </w:p>
        </w:tc>
      </w:tr>
      <w:tr w:rsidR="001806C1" w:rsidTr="00123500">
        <w:tc>
          <w:tcPr>
            <w:tcW w:w="4158" w:type="dxa"/>
            <w:gridSpan w:val="2"/>
          </w:tcPr>
          <w:p w:rsidR="001806C1" w:rsidRDefault="001806C1" w:rsidP="00123500">
            <w:r>
              <w:t>финансовая грамотность</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0.5</w:t>
            </w:r>
          </w:p>
        </w:tc>
        <w:tc>
          <w:tcPr>
            <w:tcW w:w="2079" w:type="dxa"/>
          </w:tcPr>
          <w:p w:rsidR="001806C1" w:rsidRDefault="001806C1" w:rsidP="00123500">
            <w:pPr>
              <w:jc w:val="center"/>
            </w:pPr>
            <w:r>
              <w:t>0.5</w:t>
            </w:r>
          </w:p>
        </w:tc>
      </w:tr>
      <w:tr w:rsidR="001806C1" w:rsidTr="00123500">
        <w:tc>
          <w:tcPr>
            <w:tcW w:w="4158" w:type="dxa"/>
            <w:gridSpan w:val="2"/>
          </w:tcPr>
          <w:p w:rsidR="001806C1" w:rsidRDefault="001806C1" w:rsidP="00123500">
            <w:r>
              <w:t>ЗОЖ</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c>
          <w:tcPr>
            <w:tcW w:w="2079" w:type="dxa"/>
          </w:tcPr>
          <w:p w:rsidR="001806C1" w:rsidRDefault="001806C1" w:rsidP="00123500">
            <w:pPr>
              <w:jc w:val="center"/>
            </w:pPr>
            <w:r>
              <w:t>0.5</w:t>
            </w:r>
          </w:p>
        </w:tc>
        <w:tc>
          <w:tcPr>
            <w:tcW w:w="2079" w:type="dxa"/>
          </w:tcPr>
          <w:p w:rsidR="001806C1" w:rsidRDefault="001806C1" w:rsidP="00123500">
            <w:pPr>
              <w:jc w:val="center"/>
            </w:pPr>
            <w:r>
              <w:t>0</w:t>
            </w:r>
          </w:p>
        </w:tc>
        <w:tc>
          <w:tcPr>
            <w:tcW w:w="2079" w:type="dxa"/>
          </w:tcPr>
          <w:p w:rsidR="001806C1" w:rsidRDefault="001806C1" w:rsidP="00123500">
            <w:pPr>
              <w:jc w:val="center"/>
            </w:pPr>
            <w:r>
              <w:t>0</w:t>
            </w:r>
          </w:p>
        </w:tc>
      </w:tr>
      <w:tr w:rsidR="001806C1" w:rsidTr="00123500">
        <w:tc>
          <w:tcPr>
            <w:tcW w:w="4158" w:type="dxa"/>
            <w:gridSpan w:val="2"/>
            <w:shd w:val="clear" w:color="auto" w:fill="00FF00"/>
          </w:tcPr>
          <w:p w:rsidR="001806C1" w:rsidRDefault="001806C1" w:rsidP="00123500">
            <w:r>
              <w:t>Итого</w:t>
            </w:r>
          </w:p>
        </w:tc>
        <w:tc>
          <w:tcPr>
            <w:tcW w:w="2079" w:type="dxa"/>
            <w:shd w:val="clear" w:color="auto" w:fill="00FF00"/>
          </w:tcPr>
          <w:p w:rsidR="001806C1" w:rsidRDefault="001806C1" w:rsidP="00123500">
            <w:pPr>
              <w:jc w:val="center"/>
            </w:pPr>
            <w:r>
              <w:t>1</w:t>
            </w:r>
          </w:p>
        </w:tc>
        <w:tc>
          <w:tcPr>
            <w:tcW w:w="2079" w:type="dxa"/>
            <w:shd w:val="clear" w:color="auto" w:fill="00FF00"/>
          </w:tcPr>
          <w:p w:rsidR="001806C1" w:rsidRDefault="001806C1" w:rsidP="00123500">
            <w:pPr>
              <w:jc w:val="center"/>
            </w:pPr>
            <w:r>
              <w:t>1</w:t>
            </w:r>
          </w:p>
        </w:tc>
        <w:tc>
          <w:tcPr>
            <w:tcW w:w="2079" w:type="dxa"/>
            <w:shd w:val="clear" w:color="auto" w:fill="00FF00"/>
          </w:tcPr>
          <w:p w:rsidR="001806C1" w:rsidRDefault="001806C1" w:rsidP="00123500">
            <w:pPr>
              <w:jc w:val="center"/>
            </w:pPr>
            <w:r>
              <w:t>2.5</w:t>
            </w:r>
          </w:p>
        </w:tc>
        <w:tc>
          <w:tcPr>
            <w:tcW w:w="2079" w:type="dxa"/>
            <w:shd w:val="clear" w:color="auto" w:fill="00FF00"/>
          </w:tcPr>
          <w:p w:rsidR="001806C1" w:rsidRDefault="001806C1" w:rsidP="00123500">
            <w:pPr>
              <w:jc w:val="center"/>
            </w:pPr>
            <w:r>
              <w:t>2.5</w:t>
            </w:r>
          </w:p>
        </w:tc>
        <w:tc>
          <w:tcPr>
            <w:tcW w:w="2079" w:type="dxa"/>
            <w:shd w:val="clear" w:color="auto" w:fill="00FF00"/>
          </w:tcPr>
          <w:p w:rsidR="001806C1" w:rsidRDefault="001806C1" w:rsidP="00123500">
            <w:pPr>
              <w:jc w:val="center"/>
            </w:pPr>
            <w:r>
              <w:t>1.5</w:t>
            </w:r>
          </w:p>
        </w:tc>
      </w:tr>
      <w:tr w:rsidR="001806C1" w:rsidTr="00123500">
        <w:tc>
          <w:tcPr>
            <w:tcW w:w="4158" w:type="dxa"/>
            <w:gridSpan w:val="2"/>
            <w:shd w:val="clear" w:color="auto" w:fill="00FF00"/>
          </w:tcPr>
          <w:p w:rsidR="001806C1" w:rsidRDefault="001806C1" w:rsidP="00123500">
            <w:r>
              <w:t>ИТОГО недельная нагрузка</w:t>
            </w:r>
          </w:p>
        </w:tc>
        <w:tc>
          <w:tcPr>
            <w:tcW w:w="2079" w:type="dxa"/>
            <w:shd w:val="clear" w:color="auto" w:fill="00FF00"/>
          </w:tcPr>
          <w:p w:rsidR="001806C1" w:rsidRDefault="001806C1" w:rsidP="00123500">
            <w:pPr>
              <w:jc w:val="center"/>
            </w:pPr>
            <w:r>
              <w:t>29</w:t>
            </w:r>
          </w:p>
        </w:tc>
        <w:tc>
          <w:tcPr>
            <w:tcW w:w="2079" w:type="dxa"/>
            <w:shd w:val="clear" w:color="auto" w:fill="00FF00"/>
          </w:tcPr>
          <w:p w:rsidR="001806C1" w:rsidRDefault="001806C1" w:rsidP="00123500">
            <w:pPr>
              <w:jc w:val="center"/>
            </w:pPr>
            <w:r>
              <w:t>30</w:t>
            </w:r>
          </w:p>
        </w:tc>
        <w:tc>
          <w:tcPr>
            <w:tcW w:w="2079" w:type="dxa"/>
            <w:shd w:val="clear" w:color="auto" w:fill="00FF00"/>
          </w:tcPr>
          <w:p w:rsidR="001806C1" w:rsidRDefault="001806C1" w:rsidP="00123500">
            <w:pPr>
              <w:jc w:val="center"/>
            </w:pPr>
            <w:r>
              <w:t>32</w:t>
            </w:r>
          </w:p>
        </w:tc>
        <w:tc>
          <w:tcPr>
            <w:tcW w:w="2079" w:type="dxa"/>
            <w:shd w:val="clear" w:color="auto" w:fill="00FF00"/>
          </w:tcPr>
          <w:p w:rsidR="001806C1" w:rsidRDefault="001806C1" w:rsidP="00123500">
            <w:pPr>
              <w:jc w:val="center"/>
            </w:pPr>
            <w:r>
              <w:t>33</w:t>
            </w:r>
          </w:p>
        </w:tc>
        <w:tc>
          <w:tcPr>
            <w:tcW w:w="2079" w:type="dxa"/>
            <w:shd w:val="clear" w:color="auto" w:fill="00FF00"/>
          </w:tcPr>
          <w:p w:rsidR="001806C1" w:rsidRDefault="001806C1" w:rsidP="00123500">
            <w:pPr>
              <w:jc w:val="center"/>
            </w:pPr>
            <w:r>
              <w:t>33</w:t>
            </w:r>
          </w:p>
        </w:tc>
      </w:tr>
      <w:tr w:rsidR="001806C1" w:rsidTr="00123500">
        <w:tc>
          <w:tcPr>
            <w:tcW w:w="4158" w:type="dxa"/>
            <w:gridSpan w:val="2"/>
            <w:shd w:val="clear" w:color="auto" w:fill="FCE3FC"/>
          </w:tcPr>
          <w:p w:rsidR="001806C1" w:rsidRDefault="001806C1" w:rsidP="00123500">
            <w:r>
              <w:t>Количество учебных недель</w:t>
            </w:r>
          </w:p>
        </w:tc>
        <w:tc>
          <w:tcPr>
            <w:tcW w:w="2079" w:type="dxa"/>
            <w:shd w:val="clear" w:color="auto" w:fill="FCE3FC"/>
          </w:tcPr>
          <w:p w:rsidR="001806C1" w:rsidRDefault="001806C1" w:rsidP="00123500">
            <w:pPr>
              <w:jc w:val="center"/>
            </w:pPr>
            <w:r>
              <w:t>34</w:t>
            </w:r>
          </w:p>
        </w:tc>
        <w:tc>
          <w:tcPr>
            <w:tcW w:w="2079" w:type="dxa"/>
            <w:shd w:val="clear" w:color="auto" w:fill="FCE3FC"/>
          </w:tcPr>
          <w:p w:rsidR="001806C1" w:rsidRDefault="001806C1" w:rsidP="00123500">
            <w:pPr>
              <w:jc w:val="center"/>
            </w:pPr>
            <w:r>
              <w:t>34</w:t>
            </w:r>
          </w:p>
        </w:tc>
        <w:tc>
          <w:tcPr>
            <w:tcW w:w="2079" w:type="dxa"/>
            <w:shd w:val="clear" w:color="auto" w:fill="FCE3FC"/>
          </w:tcPr>
          <w:p w:rsidR="001806C1" w:rsidRDefault="001806C1" w:rsidP="00123500">
            <w:pPr>
              <w:jc w:val="center"/>
            </w:pPr>
            <w:r>
              <w:t>34</w:t>
            </w:r>
          </w:p>
        </w:tc>
        <w:tc>
          <w:tcPr>
            <w:tcW w:w="2079" w:type="dxa"/>
            <w:shd w:val="clear" w:color="auto" w:fill="FCE3FC"/>
          </w:tcPr>
          <w:p w:rsidR="001806C1" w:rsidRDefault="001806C1" w:rsidP="00123500">
            <w:pPr>
              <w:jc w:val="center"/>
            </w:pPr>
            <w:r>
              <w:t>34</w:t>
            </w:r>
          </w:p>
        </w:tc>
        <w:tc>
          <w:tcPr>
            <w:tcW w:w="2079" w:type="dxa"/>
            <w:shd w:val="clear" w:color="auto" w:fill="FCE3FC"/>
          </w:tcPr>
          <w:p w:rsidR="001806C1" w:rsidRDefault="001806C1" w:rsidP="00123500">
            <w:pPr>
              <w:jc w:val="center"/>
            </w:pPr>
            <w:r>
              <w:t>34</w:t>
            </w:r>
          </w:p>
        </w:tc>
      </w:tr>
      <w:tr w:rsidR="001806C1" w:rsidTr="00123500">
        <w:tc>
          <w:tcPr>
            <w:tcW w:w="4158" w:type="dxa"/>
            <w:gridSpan w:val="2"/>
            <w:shd w:val="clear" w:color="auto" w:fill="FCE3FC"/>
          </w:tcPr>
          <w:p w:rsidR="001806C1" w:rsidRDefault="001806C1" w:rsidP="00123500">
            <w:r>
              <w:t>Всего часов в год</w:t>
            </w:r>
          </w:p>
        </w:tc>
        <w:tc>
          <w:tcPr>
            <w:tcW w:w="2079" w:type="dxa"/>
            <w:shd w:val="clear" w:color="auto" w:fill="FCE3FC"/>
          </w:tcPr>
          <w:p w:rsidR="001806C1" w:rsidRDefault="001806C1" w:rsidP="00123500">
            <w:pPr>
              <w:jc w:val="center"/>
            </w:pPr>
            <w:r>
              <w:t>986</w:t>
            </w:r>
          </w:p>
        </w:tc>
        <w:tc>
          <w:tcPr>
            <w:tcW w:w="2079" w:type="dxa"/>
            <w:shd w:val="clear" w:color="auto" w:fill="FCE3FC"/>
          </w:tcPr>
          <w:p w:rsidR="001806C1" w:rsidRDefault="001806C1" w:rsidP="00123500">
            <w:pPr>
              <w:jc w:val="center"/>
            </w:pPr>
            <w:r>
              <w:t>1020</w:t>
            </w:r>
          </w:p>
        </w:tc>
        <w:tc>
          <w:tcPr>
            <w:tcW w:w="2079" w:type="dxa"/>
            <w:shd w:val="clear" w:color="auto" w:fill="FCE3FC"/>
          </w:tcPr>
          <w:p w:rsidR="001806C1" w:rsidRDefault="001806C1" w:rsidP="00123500">
            <w:pPr>
              <w:jc w:val="center"/>
            </w:pPr>
            <w:r>
              <w:t>1088</w:t>
            </w:r>
          </w:p>
        </w:tc>
        <w:tc>
          <w:tcPr>
            <w:tcW w:w="2079" w:type="dxa"/>
            <w:shd w:val="clear" w:color="auto" w:fill="FCE3FC"/>
          </w:tcPr>
          <w:p w:rsidR="001806C1" w:rsidRDefault="001806C1" w:rsidP="00123500">
            <w:pPr>
              <w:jc w:val="center"/>
            </w:pPr>
            <w:r>
              <w:t>1122</w:t>
            </w:r>
          </w:p>
        </w:tc>
        <w:tc>
          <w:tcPr>
            <w:tcW w:w="2079" w:type="dxa"/>
            <w:shd w:val="clear" w:color="auto" w:fill="FCE3FC"/>
          </w:tcPr>
          <w:p w:rsidR="001806C1" w:rsidRDefault="001806C1" w:rsidP="00123500">
            <w:pPr>
              <w:jc w:val="center"/>
            </w:pPr>
            <w:r>
              <w:t>1122</w:t>
            </w:r>
          </w:p>
        </w:tc>
      </w:tr>
    </w:tbl>
    <w:p w:rsidR="001806C1" w:rsidRDefault="001806C1" w:rsidP="001806C1">
      <w:r>
        <w:br w:type="page"/>
      </w:r>
    </w:p>
    <w:p w:rsidR="001806C1" w:rsidRDefault="001806C1" w:rsidP="001806C1">
      <w:r>
        <w:rPr>
          <w:b/>
          <w:sz w:val="32"/>
        </w:rPr>
        <w:lastRenderedPageBreak/>
        <w:t xml:space="preserve">                            План внеурочной деятельности (недельный)</w:t>
      </w:r>
    </w:p>
    <w:tbl>
      <w:tblPr>
        <w:tblStyle w:val="afff5"/>
        <w:tblW w:w="0" w:type="auto"/>
        <w:tblLook w:val="04A0"/>
      </w:tblPr>
      <w:tblGrid>
        <w:gridCol w:w="3531"/>
        <w:gridCol w:w="1569"/>
        <w:gridCol w:w="1569"/>
        <w:gridCol w:w="1569"/>
        <w:gridCol w:w="1569"/>
        <w:gridCol w:w="1569"/>
      </w:tblGrid>
      <w:tr w:rsidR="001806C1" w:rsidTr="001806C1">
        <w:tc>
          <w:tcPr>
            <w:tcW w:w="3531" w:type="dxa"/>
            <w:vMerge w:val="restart"/>
            <w:shd w:val="clear" w:color="auto" w:fill="D9D9D9"/>
          </w:tcPr>
          <w:p w:rsidR="001806C1" w:rsidRDefault="001806C1" w:rsidP="00123500">
            <w:r>
              <w:rPr>
                <w:b/>
              </w:rPr>
              <w:t>Учебные курсы</w:t>
            </w:r>
          </w:p>
          <w:p w:rsidR="001806C1" w:rsidRDefault="001806C1" w:rsidP="00123500"/>
        </w:tc>
        <w:tc>
          <w:tcPr>
            <w:tcW w:w="7845" w:type="dxa"/>
            <w:gridSpan w:val="5"/>
            <w:shd w:val="clear" w:color="auto" w:fill="D9D9D9"/>
          </w:tcPr>
          <w:p w:rsidR="001806C1" w:rsidRDefault="001806C1" w:rsidP="00123500">
            <w:pPr>
              <w:jc w:val="center"/>
            </w:pPr>
            <w:r>
              <w:rPr>
                <w:b/>
              </w:rPr>
              <w:t>Количество часов в неделю</w:t>
            </w:r>
          </w:p>
        </w:tc>
      </w:tr>
      <w:tr w:rsidR="001806C1" w:rsidTr="001806C1">
        <w:tc>
          <w:tcPr>
            <w:tcW w:w="3531" w:type="dxa"/>
            <w:vMerge/>
          </w:tcPr>
          <w:p w:rsidR="001806C1" w:rsidRDefault="001806C1" w:rsidP="00123500"/>
        </w:tc>
        <w:tc>
          <w:tcPr>
            <w:tcW w:w="1569" w:type="dxa"/>
            <w:shd w:val="clear" w:color="auto" w:fill="D9D9D9"/>
          </w:tcPr>
          <w:p w:rsidR="001806C1" w:rsidRDefault="001806C1" w:rsidP="00123500">
            <w:pPr>
              <w:jc w:val="center"/>
            </w:pPr>
            <w:r>
              <w:rPr>
                <w:b/>
              </w:rPr>
              <w:t>5</w:t>
            </w:r>
          </w:p>
        </w:tc>
        <w:tc>
          <w:tcPr>
            <w:tcW w:w="1569" w:type="dxa"/>
            <w:shd w:val="clear" w:color="auto" w:fill="D9D9D9"/>
          </w:tcPr>
          <w:p w:rsidR="001806C1" w:rsidRDefault="001806C1" w:rsidP="00123500">
            <w:pPr>
              <w:jc w:val="center"/>
            </w:pPr>
            <w:r>
              <w:rPr>
                <w:b/>
              </w:rPr>
              <w:t>6</w:t>
            </w:r>
          </w:p>
        </w:tc>
        <w:tc>
          <w:tcPr>
            <w:tcW w:w="1569" w:type="dxa"/>
            <w:shd w:val="clear" w:color="auto" w:fill="D9D9D9"/>
          </w:tcPr>
          <w:p w:rsidR="001806C1" w:rsidRDefault="001806C1" w:rsidP="00123500">
            <w:pPr>
              <w:jc w:val="center"/>
            </w:pPr>
            <w:r>
              <w:rPr>
                <w:b/>
              </w:rPr>
              <w:t>7</w:t>
            </w:r>
          </w:p>
        </w:tc>
        <w:tc>
          <w:tcPr>
            <w:tcW w:w="1569" w:type="dxa"/>
            <w:shd w:val="clear" w:color="auto" w:fill="D9D9D9"/>
          </w:tcPr>
          <w:p w:rsidR="001806C1" w:rsidRDefault="001806C1" w:rsidP="00123500">
            <w:pPr>
              <w:jc w:val="center"/>
            </w:pPr>
            <w:r>
              <w:rPr>
                <w:b/>
              </w:rPr>
              <w:t>8</w:t>
            </w:r>
          </w:p>
        </w:tc>
        <w:tc>
          <w:tcPr>
            <w:tcW w:w="1569" w:type="dxa"/>
            <w:shd w:val="clear" w:color="auto" w:fill="D9D9D9"/>
          </w:tcPr>
          <w:p w:rsidR="001806C1" w:rsidRDefault="001806C1" w:rsidP="00123500">
            <w:pPr>
              <w:jc w:val="center"/>
            </w:pPr>
            <w:r>
              <w:rPr>
                <w:b/>
              </w:rPr>
              <w:t>9</w:t>
            </w:r>
          </w:p>
        </w:tc>
      </w:tr>
      <w:tr w:rsidR="001806C1" w:rsidTr="001806C1">
        <w:tc>
          <w:tcPr>
            <w:tcW w:w="3531" w:type="dxa"/>
          </w:tcPr>
          <w:p w:rsidR="001806C1" w:rsidRDefault="001806C1" w:rsidP="00123500">
            <w:r>
              <w:t>Национальные игры</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0</w:t>
            </w:r>
          </w:p>
        </w:tc>
        <w:tc>
          <w:tcPr>
            <w:tcW w:w="1569" w:type="dxa"/>
          </w:tcPr>
          <w:p w:rsidR="001806C1" w:rsidRDefault="001806C1" w:rsidP="00123500">
            <w:pPr>
              <w:jc w:val="center"/>
            </w:pPr>
            <w:r>
              <w:t>0</w:t>
            </w:r>
          </w:p>
        </w:tc>
      </w:tr>
      <w:tr w:rsidR="001806C1" w:rsidTr="001806C1">
        <w:tc>
          <w:tcPr>
            <w:tcW w:w="3531" w:type="dxa"/>
          </w:tcPr>
          <w:p w:rsidR="001806C1" w:rsidRDefault="001806C1" w:rsidP="00123500">
            <w:r>
              <w:t>Шахматы</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r>
      <w:tr w:rsidR="001806C1" w:rsidTr="001806C1">
        <w:tc>
          <w:tcPr>
            <w:tcW w:w="3531" w:type="dxa"/>
          </w:tcPr>
          <w:p w:rsidR="001806C1" w:rsidRDefault="001806C1" w:rsidP="00123500">
            <w:r>
              <w:t>Разговоры о важном</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r>
      <w:tr w:rsidR="001806C1" w:rsidTr="001806C1">
        <w:tc>
          <w:tcPr>
            <w:tcW w:w="3531" w:type="dxa"/>
          </w:tcPr>
          <w:p w:rsidR="001806C1" w:rsidRDefault="001806C1" w:rsidP="00123500">
            <w:r>
              <w:t>Краеведческий музей</w:t>
            </w:r>
          </w:p>
        </w:tc>
        <w:tc>
          <w:tcPr>
            <w:tcW w:w="1569" w:type="dxa"/>
          </w:tcPr>
          <w:p w:rsidR="001806C1" w:rsidRDefault="001806C1" w:rsidP="00123500">
            <w:pPr>
              <w:jc w:val="center"/>
            </w:pPr>
            <w:r>
              <w:t>1</w:t>
            </w:r>
          </w:p>
        </w:tc>
        <w:tc>
          <w:tcPr>
            <w:tcW w:w="1569" w:type="dxa"/>
          </w:tcPr>
          <w:p w:rsidR="001806C1" w:rsidRDefault="001806C1" w:rsidP="00123500">
            <w:pPr>
              <w:jc w:val="center"/>
            </w:pPr>
            <w:r>
              <w:t>0</w:t>
            </w:r>
          </w:p>
        </w:tc>
        <w:tc>
          <w:tcPr>
            <w:tcW w:w="1569" w:type="dxa"/>
          </w:tcPr>
          <w:p w:rsidR="001806C1" w:rsidRDefault="001806C1" w:rsidP="00123500">
            <w:pPr>
              <w:jc w:val="center"/>
            </w:pPr>
            <w:r>
              <w:t>0</w:t>
            </w:r>
          </w:p>
        </w:tc>
        <w:tc>
          <w:tcPr>
            <w:tcW w:w="1569" w:type="dxa"/>
          </w:tcPr>
          <w:p w:rsidR="001806C1" w:rsidRDefault="001806C1" w:rsidP="00123500">
            <w:pPr>
              <w:jc w:val="center"/>
            </w:pPr>
            <w:r>
              <w:t>1</w:t>
            </w:r>
          </w:p>
        </w:tc>
        <w:tc>
          <w:tcPr>
            <w:tcW w:w="1569" w:type="dxa"/>
          </w:tcPr>
          <w:p w:rsidR="001806C1" w:rsidRDefault="001806C1" w:rsidP="00123500">
            <w:pPr>
              <w:jc w:val="center"/>
            </w:pPr>
            <w:r>
              <w:t>0</w:t>
            </w:r>
          </w:p>
        </w:tc>
      </w:tr>
      <w:tr w:rsidR="001806C1" w:rsidTr="001806C1">
        <w:tc>
          <w:tcPr>
            <w:tcW w:w="3531" w:type="dxa"/>
          </w:tcPr>
          <w:p w:rsidR="001806C1" w:rsidRDefault="001806C1" w:rsidP="00123500">
            <w:r>
              <w:t>Волонтёрство</w:t>
            </w:r>
          </w:p>
        </w:tc>
        <w:tc>
          <w:tcPr>
            <w:tcW w:w="1569" w:type="dxa"/>
          </w:tcPr>
          <w:p w:rsidR="001806C1" w:rsidRDefault="001806C1" w:rsidP="00123500">
            <w:pPr>
              <w:jc w:val="center"/>
            </w:pPr>
            <w:r>
              <w:t>0</w:t>
            </w:r>
          </w:p>
        </w:tc>
        <w:tc>
          <w:tcPr>
            <w:tcW w:w="1569" w:type="dxa"/>
          </w:tcPr>
          <w:p w:rsidR="001806C1" w:rsidRDefault="001806C1" w:rsidP="00123500">
            <w:pPr>
              <w:jc w:val="center"/>
            </w:pPr>
            <w:r>
              <w:t>0</w:t>
            </w:r>
          </w:p>
        </w:tc>
        <w:tc>
          <w:tcPr>
            <w:tcW w:w="1569" w:type="dxa"/>
          </w:tcPr>
          <w:p w:rsidR="001806C1" w:rsidRDefault="001806C1" w:rsidP="00123500">
            <w:pPr>
              <w:jc w:val="center"/>
            </w:pPr>
            <w:r>
              <w:t>0</w:t>
            </w:r>
          </w:p>
        </w:tc>
        <w:tc>
          <w:tcPr>
            <w:tcW w:w="1569" w:type="dxa"/>
          </w:tcPr>
          <w:p w:rsidR="001806C1" w:rsidRDefault="001806C1" w:rsidP="00123500">
            <w:pPr>
              <w:jc w:val="center"/>
            </w:pPr>
            <w:r>
              <w:t>0</w:t>
            </w:r>
          </w:p>
        </w:tc>
        <w:tc>
          <w:tcPr>
            <w:tcW w:w="1569" w:type="dxa"/>
          </w:tcPr>
          <w:p w:rsidR="001806C1" w:rsidRDefault="001806C1" w:rsidP="00123500">
            <w:pPr>
              <w:jc w:val="center"/>
            </w:pPr>
            <w:r>
              <w:t>1</w:t>
            </w:r>
          </w:p>
        </w:tc>
      </w:tr>
      <w:tr w:rsidR="001806C1" w:rsidTr="001806C1">
        <w:tc>
          <w:tcPr>
            <w:tcW w:w="3531" w:type="dxa"/>
          </w:tcPr>
          <w:p w:rsidR="001806C1" w:rsidRDefault="001806C1" w:rsidP="00123500">
            <w:r>
              <w:t>Росси - мои горизонты</w:t>
            </w:r>
          </w:p>
        </w:tc>
        <w:tc>
          <w:tcPr>
            <w:tcW w:w="1569" w:type="dxa"/>
          </w:tcPr>
          <w:p w:rsidR="001806C1" w:rsidRDefault="001806C1" w:rsidP="00123500">
            <w:pPr>
              <w:jc w:val="center"/>
            </w:pPr>
            <w:r>
              <w:t>0</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r>
      <w:tr w:rsidR="001806C1" w:rsidTr="001806C1">
        <w:tc>
          <w:tcPr>
            <w:tcW w:w="3531" w:type="dxa"/>
          </w:tcPr>
          <w:p w:rsidR="001806C1" w:rsidRDefault="001806C1" w:rsidP="00123500">
            <w:r>
              <w:t>Квадрокоптеры</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0</w:t>
            </w:r>
          </w:p>
        </w:tc>
        <w:tc>
          <w:tcPr>
            <w:tcW w:w="1569" w:type="dxa"/>
          </w:tcPr>
          <w:p w:rsidR="001806C1" w:rsidRDefault="001806C1" w:rsidP="00123500">
            <w:pPr>
              <w:jc w:val="center"/>
            </w:pPr>
            <w:r>
              <w:t>0</w:t>
            </w:r>
          </w:p>
        </w:tc>
        <w:tc>
          <w:tcPr>
            <w:tcW w:w="1569" w:type="dxa"/>
          </w:tcPr>
          <w:p w:rsidR="001806C1" w:rsidRDefault="001806C1" w:rsidP="00123500">
            <w:pPr>
              <w:jc w:val="center"/>
            </w:pPr>
            <w:r>
              <w:t>0</w:t>
            </w:r>
          </w:p>
        </w:tc>
      </w:tr>
      <w:tr w:rsidR="001806C1" w:rsidTr="001806C1">
        <w:tc>
          <w:tcPr>
            <w:tcW w:w="3531" w:type="dxa"/>
          </w:tcPr>
          <w:p w:rsidR="001806C1" w:rsidRDefault="001806C1" w:rsidP="00123500">
            <w:r>
              <w:t>Скрейч - ап технологии</w:t>
            </w:r>
          </w:p>
        </w:tc>
        <w:tc>
          <w:tcPr>
            <w:tcW w:w="1569" w:type="dxa"/>
          </w:tcPr>
          <w:p w:rsidR="001806C1" w:rsidRDefault="001806C1" w:rsidP="00123500">
            <w:pPr>
              <w:jc w:val="center"/>
            </w:pPr>
            <w:r>
              <w:t>0</w:t>
            </w:r>
          </w:p>
        </w:tc>
        <w:tc>
          <w:tcPr>
            <w:tcW w:w="1569" w:type="dxa"/>
          </w:tcPr>
          <w:p w:rsidR="001806C1" w:rsidRDefault="001806C1" w:rsidP="00123500">
            <w:pPr>
              <w:jc w:val="center"/>
            </w:pPr>
            <w:r>
              <w:t>0</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r>
      <w:tr w:rsidR="001806C1" w:rsidTr="001806C1">
        <w:tc>
          <w:tcPr>
            <w:tcW w:w="3531" w:type="dxa"/>
          </w:tcPr>
          <w:p w:rsidR="001806C1" w:rsidRDefault="001806C1" w:rsidP="00123500">
            <w:r>
              <w:t>Скрейч - программирование</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r>
      <w:tr w:rsidR="001806C1" w:rsidTr="001806C1">
        <w:tc>
          <w:tcPr>
            <w:tcW w:w="3531" w:type="dxa"/>
          </w:tcPr>
          <w:p w:rsidR="001806C1" w:rsidRDefault="001806C1" w:rsidP="00123500">
            <w:r>
              <w:t>Театр и школа</w:t>
            </w:r>
          </w:p>
        </w:tc>
        <w:tc>
          <w:tcPr>
            <w:tcW w:w="1569" w:type="dxa"/>
          </w:tcPr>
          <w:p w:rsidR="001806C1" w:rsidRDefault="001806C1" w:rsidP="00123500">
            <w:pPr>
              <w:jc w:val="center"/>
            </w:pPr>
            <w:r>
              <w:t>1</w:t>
            </w:r>
          </w:p>
        </w:tc>
        <w:tc>
          <w:tcPr>
            <w:tcW w:w="1569" w:type="dxa"/>
          </w:tcPr>
          <w:p w:rsidR="001806C1" w:rsidRDefault="001806C1" w:rsidP="00123500">
            <w:pPr>
              <w:jc w:val="center"/>
            </w:pPr>
            <w:r>
              <w:t>1</w:t>
            </w:r>
          </w:p>
        </w:tc>
        <w:tc>
          <w:tcPr>
            <w:tcW w:w="1569" w:type="dxa"/>
          </w:tcPr>
          <w:p w:rsidR="001806C1" w:rsidRDefault="001806C1" w:rsidP="00123500">
            <w:pPr>
              <w:jc w:val="center"/>
            </w:pPr>
            <w:r>
              <w:t>0</w:t>
            </w:r>
          </w:p>
        </w:tc>
        <w:tc>
          <w:tcPr>
            <w:tcW w:w="1569" w:type="dxa"/>
          </w:tcPr>
          <w:p w:rsidR="001806C1" w:rsidRDefault="001806C1" w:rsidP="00123500">
            <w:pPr>
              <w:jc w:val="center"/>
            </w:pPr>
            <w:r>
              <w:t>0</w:t>
            </w:r>
          </w:p>
        </w:tc>
        <w:tc>
          <w:tcPr>
            <w:tcW w:w="1569" w:type="dxa"/>
          </w:tcPr>
          <w:p w:rsidR="001806C1" w:rsidRDefault="001806C1" w:rsidP="00123500">
            <w:pPr>
              <w:jc w:val="center"/>
            </w:pPr>
            <w:r>
              <w:t>0</w:t>
            </w:r>
          </w:p>
        </w:tc>
      </w:tr>
      <w:tr w:rsidR="001806C1" w:rsidTr="001806C1">
        <w:tc>
          <w:tcPr>
            <w:tcW w:w="3531" w:type="dxa"/>
            <w:shd w:val="clear" w:color="auto" w:fill="00FF00"/>
          </w:tcPr>
          <w:p w:rsidR="001806C1" w:rsidRDefault="001806C1" w:rsidP="00123500">
            <w:r>
              <w:t>ИТОГО недельная нагрузка</w:t>
            </w:r>
          </w:p>
        </w:tc>
        <w:tc>
          <w:tcPr>
            <w:tcW w:w="1569" w:type="dxa"/>
            <w:shd w:val="clear" w:color="auto" w:fill="00FF00"/>
          </w:tcPr>
          <w:p w:rsidR="001806C1" w:rsidRDefault="001806C1" w:rsidP="00123500">
            <w:pPr>
              <w:jc w:val="center"/>
            </w:pPr>
            <w:r>
              <w:t>7</w:t>
            </w:r>
          </w:p>
        </w:tc>
        <w:tc>
          <w:tcPr>
            <w:tcW w:w="1569" w:type="dxa"/>
            <w:shd w:val="clear" w:color="auto" w:fill="00FF00"/>
          </w:tcPr>
          <w:p w:rsidR="001806C1" w:rsidRDefault="001806C1" w:rsidP="00123500">
            <w:pPr>
              <w:jc w:val="center"/>
            </w:pPr>
            <w:r>
              <w:t>7</w:t>
            </w:r>
          </w:p>
        </w:tc>
        <w:tc>
          <w:tcPr>
            <w:tcW w:w="1569" w:type="dxa"/>
            <w:shd w:val="clear" w:color="auto" w:fill="00FF00"/>
          </w:tcPr>
          <w:p w:rsidR="001806C1" w:rsidRDefault="001806C1" w:rsidP="00123500">
            <w:pPr>
              <w:jc w:val="center"/>
            </w:pPr>
            <w:r>
              <w:t>6</w:t>
            </w:r>
          </w:p>
        </w:tc>
        <w:tc>
          <w:tcPr>
            <w:tcW w:w="1569" w:type="dxa"/>
            <w:shd w:val="clear" w:color="auto" w:fill="00FF00"/>
          </w:tcPr>
          <w:p w:rsidR="001806C1" w:rsidRDefault="001806C1" w:rsidP="00123500">
            <w:pPr>
              <w:jc w:val="center"/>
            </w:pPr>
            <w:r>
              <w:t>6</w:t>
            </w:r>
          </w:p>
        </w:tc>
        <w:tc>
          <w:tcPr>
            <w:tcW w:w="1569" w:type="dxa"/>
            <w:shd w:val="clear" w:color="auto" w:fill="00FF00"/>
          </w:tcPr>
          <w:p w:rsidR="001806C1" w:rsidRDefault="001806C1" w:rsidP="00123500">
            <w:pPr>
              <w:jc w:val="center"/>
            </w:pPr>
            <w:r>
              <w:t>6</w:t>
            </w:r>
          </w:p>
        </w:tc>
      </w:tr>
    </w:tbl>
    <w:p w:rsidR="001806C1" w:rsidRDefault="001806C1" w:rsidP="001806C1"/>
    <w:p w:rsidR="00C11D7F" w:rsidRPr="001806C1" w:rsidRDefault="0019737F">
      <w:pPr>
        <w:ind w:left="400"/>
        <w:rPr>
          <w:sz w:val="24"/>
        </w:rPr>
      </w:pPr>
      <w:r w:rsidRPr="001806C1">
        <w:rPr>
          <w:sz w:val="24"/>
        </w:rPr>
        <w:t>История представлена двумя курсами: История России и Всеобщая история</w:t>
      </w:r>
    </w:p>
    <w:p w:rsidR="00C11D7F" w:rsidRPr="001806C1" w:rsidRDefault="0019737F">
      <w:pPr>
        <w:spacing w:before="1"/>
        <w:ind w:left="400"/>
        <w:rPr>
          <w:sz w:val="24"/>
        </w:rPr>
      </w:pPr>
      <w:r w:rsidRPr="001806C1">
        <w:rPr>
          <w:sz w:val="24"/>
        </w:rPr>
        <w:t>Математика (7-9 классы) представлена курсами: Алгебра, геометрия, вероятность и статистика</w:t>
      </w:r>
    </w:p>
    <w:p w:rsidR="00C11D7F" w:rsidRDefault="00C11D7F">
      <w:pPr>
        <w:rPr>
          <w:sz w:val="24"/>
        </w:rPr>
        <w:sectPr w:rsidR="00C11D7F">
          <w:pgSz w:w="11920" w:h="16840"/>
          <w:pgMar w:top="980" w:right="260" w:bottom="440" w:left="500" w:header="0" w:footer="152" w:gutter="0"/>
          <w:cols w:space="720"/>
        </w:sectPr>
      </w:pPr>
    </w:p>
    <w:p w:rsidR="00C11D7F" w:rsidRDefault="0019737F" w:rsidP="00AD4C7E">
      <w:pPr>
        <w:pStyle w:val="a5"/>
        <w:numPr>
          <w:ilvl w:val="1"/>
          <w:numId w:val="55"/>
        </w:numPr>
        <w:tabs>
          <w:tab w:val="left" w:pos="761"/>
        </w:tabs>
        <w:spacing w:before="60"/>
        <w:ind w:right="6946" w:firstLine="0"/>
        <w:rPr>
          <w:b/>
          <w:sz w:val="24"/>
        </w:rPr>
      </w:pPr>
      <w:r>
        <w:rPr>
          <w:b/>
          <w:sz w:val="24"/>
        </w:rPr>
        <w:lastRenderedPageBreak/>
        <w:t>План внеурочной деятельности 3.2.1.Пояснительная записка</w:t>
      </w:r>
    </w:p>
    <w:p w:rsidR="00C11D7F" w:rsidRDefault="0019737F">
      <w:pPr>
        <w:ind w:left="2677"/>
        <w:jc w:val="both"/>
        <w:rPr>
          <w:b/>
          <w:sz w:val="24"/>
        </w:rPr>
      </w:pPr>
      <w:r>
        <w:rPr>
          <w:b/>
          <w:sz w:val="24"/>
        </w:rPr>
        <w:t>Внеурочная деятельность в рамках реализации ФГОС</w:t>
      </w:r>
    </w:p>
    <w:p w:rsidR="00C11D7F" w:rsidRDefault="0019737F">
      <w:pPr>
        <w:pStyle w:val="a3"/>
        <w:ind w:left="400" w:right="233" w:firstLine="568"/>
      </w:pPr>
      <w:r>
        <w:rPr>
          <w:b/>
        </w:rPr>
        <w:t xml:space="preserve">Цель внеурочной деятельности: </w:t>
      </w:r>
      <w:r>
        <w:t>разработка механизмов организации внеурочной деятельности школьников, развитие индивидуальных интересов, склонностей, способностей обучающихся, приобретение ими собственного социально-культурного опыта в свободное от учебы время.</w:t>
      </w:r>
    </w:p>
    <w:p w:rsidR="00C11D7F" w:rsidRDefault="0019737F">
      <w:pPr>
        <w:pStyle w:val="a3"/>
        <w:ind w:left="1252" w:firstLine="0"/>
        <w:jc w:val="left"/>
      </w:pPr>
      <w:r>
        <w:t xml:space="preserve">Внеурочная деятельность предполагает решение следующих </w:t>
      </w:r>
      <w:r>
        <w:rPr>
          <w:b/>
        </w:rPr>
        <w:t>задач</w:t>
      </w:r>
      <w:r>
        <w:t>:</w:t>
      </w:r>
    </w:p>
    <w:p w:rsidR="00C11D7F" w:rsidRDefault="0019737F" w:rsidP="00AD4C7E">
      <w:pPr>
        <w:pStyle w:val="a5"/>
        <w:numPr>
          <w:ilvl w:val="2"/>
          <w:numId w:val="55"/>
        </w:numPr>
        <w:tabs>
          <w:tab w:val="left" w:pos="1840"/>
          <w:tab w:val="left" w:pos="1841"/>
        </w:tabs>
        <w:spacing w:before="41"/>
        <w:ind w:left="1840" w:hanging="589"/>
        <w:jc w:val="left"/>
        <w:rPr>
          <w:sz w:val="24"/>
        </w:rPr>
      </w:pPr>
      <w:r>
        <w:rPr>
          <w:sz w:val="24"/>
        </w:rPr>
        <w:t>изучение интересов и потребностей</w:t>
      </w:r>
      <w:r>
        <w:rPr>
          <w:spacing w:val="-4"/>
          <w:sz w:val="24"/>
        </w:rPr>
        <w:t xml:space="preserve"> </w:t>
      </w:r>
      <w:r>
        <w:rPr>
          <w:sz w:val="24"/>
        </w:rPr>
        <w:t>детей;</w:t>
      </w:r>
    </w:p>
    <w:p w:rsidR="00C11D7F" w:rsidRDefault="0019737F" w:rsidP="00AD4C7E">
      <w:pPr>
        <w:pStyle w:val="a5"/>
        <w:numPr>
          <w:ilvl w:val="2"/>
          <w:numId w:val="55"/>
        </w:numPr>
        <w:tabs>
          <w:tab w:val="left" w:pos="1840"/>
          <w:tab w:val="left" w:pos="1841"/>
        </w:tabs>
        <w:spacing w:before="44" w:line="276" w:lineRule="auto"/>
        <w:ind w:right="236" w:firstLine="852"/>
        <w:jc w:val="left"/>
        <w:rPr>
          <w:sz w:val="24"/>
        </w:rPr>
      </w:pPr>
      <w:r>
        <w:rPr>
          <w:sz w:val="24"/>
        </w:rPr>
        <w:t>определение содержания внеучебной деятельности, её форм и методов работы с учётом возраста учеников, вида учреждения, особенностей его социокультурного</w:t>
      </w:r>
      <w:r>
        <w:rPr>
          <w:spacing w:val="-8"/>
          <w:sz w:val="24"/>
        </w:rPr>
        <w:t xml:space="preserve"> </w:t>
      </w:r>
      <w:r>
        <w:rPr>
          <w:sz w:val="24"/>
        </w:rPr>
        <w:t>окружения:</w:t>
      </w:r>
    </w:p>
    <w:p w:rsidR="00C11D7F" w:rsidRDefault="0019737F" w:rsidP="00AD4C7E">
      <w:pPr>
        <w:pStyle w:val="a5"/>
        <w:numPr>
          <w:ilvl w:val="2"/>
          <w:numId w:val="55"/>
        </w:numPr>
        <w:tabs>
          <w:tab w:val="left" w:pos="1840"/>
          <w:tab w:val="left" w:pos="1841"/>
        </w:tabs>
        <w:spacing w:line="273" w:lineRule="exact"/>
        <w:ind w:left="1840" w:hanging="589"/>
        <w:jc w:val="left"/>
        <w:rPr>
          <w:sz w:val="24"/>
        </w:rPr>
      </w:pPr>
      <w:r>
        <w:rPr>
          <w:sz w:val="24"/>
        </w:rPr>
        <w:t>создание условий для единого образовательного</w:t>
      </w:r>
      <w:r>
        <w:rPr>
          <w:spacing w:val="-6"/>
          <w:sz w:val="24"/>
        </w:rPr>
        <w:t xml:space="preserve"> </w:t>
      </w:r>
      <w:r>
        <w:rPr>
          <w:sz w:val="24"/>
        </w:rPr>
        <w:t>пространства;</w:t>
      </w:r>
    </w:p>
    <w:p w:rsidR="00C11D7F" w:rsidRDefault="0019737F" w:rsidP="00AD4C7E">
      <w:pPr>
        <w:pStyle w:val="a5"/>
        <w:numPr>
          <w:ilvl w:val="2"/>
          <w:numId w:val="55"/>
        </w:numPr>
        <w:tabs>
          <w:tab w:val="left" w:pos="1840"/>
          <w:tab w:val="left" w:pos="1841"/>
        </w:tabs>
        <w:spacing w:before="44" w:line="276" w:lineRule="auto"/>
        <w:ind w:right="246" w:firstLine="852"/>
        <w:jc w:val="left"/>
        <w:rPr>
          <w:sz w:val="24"/>
        </w:rPr>
      </w:pPr>
      <w:r>
        <w:rPr>
          <w:sz w:val="24"/>
        </w:rPr>
        <w:t>расширение видов творческой деятельности в системе внеучебной деятельности детей для наиболее полного удовлетворения их интересов и потребностей в объединениях по</w:t>
      </w:r>
      <w:r>
        <w:rPr>
          <w:spacing w:val="-29"/>
          <w:sz w:val="24"/>
        </w:rPr>
        <w:t xml:space="preserve"> </w:t>
      </w:r>
      <w:r>
        <w:rPr>
          <w:sz w:val="24"/>
        </w:rPr>
        <w:t>интересам;</w:t>
      </w:r>
    </w:p>
    <w:p w:rsidR="00C11D7F" w:rsidRDefault="0019737F" w:rsidP="00AD4C7E">
      <w:pPr>
        <w:pStyle w:val="a5"/>
        <w:numPr>
          <w:ilvl w:val="2"/>
          <w:numId w:val="55"/>
        </w:numPr>
        <w:tabs>
          <w:tab w:val="left" w:pos="1840"/>
          <w:tab w:val="left" w:pos="1841"/>
        </w:tabs>
        <w:spacing w:line="273" w:lineRule="exact"/>
        <w:ind w:left="1840" w:hanging="589"/>
        <w:jc w:val="left"/>
        <w:rPr>
          <w:sz w:val="24"/>
        </w:rPr>
      </w:pPr>
      <w:r>
        <w:rPr>
          <w:sz w:val="24"/>
        </w:rPr>
        <w:t>привлечение к занятиям большего количества учащихся «группы</w:t>
      </w:r>
      <w:r>
        <w:rPr>
          <w:spacing w:val="-8"/>
          <w:sz w:val="24"/>
        </w:rPr>
        <w:t xml:space="preserve"> </w:t>
      </w:r>
      <w:r>
        <w:rPr>
          <w:sz w:val="24"/>
        </w:rPr>
        <w:t>риска»;</w:t>
      </w:r>
    </w:p>
    <w:p w:rsidR="00C11D7F" w:rsidRDefault="0019737F" w:rsidP="00AD4C7E">
      <w:pPr>
        <w:pStyle w:val="a5"/>
        <w:numPr>
          <w:ilvl w:val="2"/>
          <w:numId w:val="55"/>
        </w:numPr>
        <w:tabs>
          <w:tab w:val="left" w:pos="1840"/>
          <w:tab w:val="left" w:pos="1841"/>
        </w:tabs>
        <w:spacing w:before="44" w:line="276" w:lineRule="auto"/>
        <w:ind w:right="249" w:firstLine="852"/>
        <w:jc w:val="left"/>
        <w:rPr>
          <w:sz w:val="24"/>
        </w:rPr>
      </w:pPr>
      <w:r>
        <w:rPr>
          <w:sz w:val="24"/>
        </w:rPr>
        <w:t>создание условий для освоения детьми духовных и культурных ценностей, воспитания уважения к истории и культуре своего и других</w:t>
      </w:r>
      <w:r>
        <w:rPr>
          <w:spacing w:val="-3"/>
          <w:sz w:val="24"/>
        </w:rPr>
        <w:t xml:space="preserve"> </w:t>
      </w:r>
      <w:r>
        <w:rPr>
          <w:sz w:val="24"/>
        </w:rPr>
        <w:t>народов;</w:t>
      </w:r>
    </w:p>
    <w:p w:rsidR="00C11D7F" w:rsidRDefault="0019737F" w:rsidP="00AD4C7E">
      <w:pPr>
        <w:pStyle w:val="a5"/>
        <w:numPr>
          <w:ilvl w:val="2"/>
          <w:numId w:val="55"/>
        </w:numPr>
        <w:tabs>
          <w:tab w:val="left" w:pos="1840"/>
          <w:tab w:val="left" w:pos="1841"/>
        </w:tabs>
        <w:spacing w:line="278" w:lineRule="auto"/>
        <w:ind w:right="240" w:firstLine="852"/>
        <w:jc w:val="left"/>
        <w:rPr>
          <w:sz w:val="24"/>
        </w:rPr>
      </w:pPr>
      <w:r>
        <w:rPr>
          <w:sz w:val="24"/>
        </w:rPr>
        <w:t>обращение к личностным проблемам обучающихся, формирование их нравственных качеств, творческой и социальной</w:t>
      </w:r>
      <w:r>
        <w:rPr>
          <w:spacing w:val="-4"/>
          <w:sz w:val="24"/>
        </w:rPr>
        <w:t xml:space="preserve"> </w:t>
      </w:r>
      <w:r>
        <w:rPr>
          <w:sz w:val="24"/>
        </w:rPr>
        <w:t>активности.</w:t>
      </w:r>
    </w:p>
    <w:p w:rsidR="00C11D7F" w:rsidRDefault="0019737F">
      <w:pPr>
        <w:pStyle w:val="a3"/>
        <w:ind w:right="241" w:firstLine="360"/>
      </w:pPr>
      <w:r>
        <w:t>При организации внеурочной деятельности используются возможности учреждений дополнительного образования, часы кружковой работы образовательного учреждения, к организации внеурочной деятельности привлечены классные руководители, социальный педагог, психологи в рамках их профессиональной деятельности.</w:t>
      </w:r>
    </w:p>
    <w:p w:rsidR="00C11D7F" w:rsidRDefault="0019737F">
      <w:pPr>
        <w:pStyle w:val="a3"/>
        <w:spacing w:line="276" w:lineRule="auto"/>
        <w:ind w:left="400" w:right="230" w:firstLine="852"/>
      </w:pPr>
      <w:r>
        <w:t>Под внеурочной деятельностью в рамках реализации ФГОС ООО понимается образовательная деятельность, осуществляемую в формах, отличных от классно-урочной, и направленная на достижение планируемых результатов освоения основной образовательной программы основного общего образования.</w:t>
      </w:r>
    </w:p>
    <w:p w:rsidR="00C11D7F" w:rsidRDefault="0019737F">
      <w:pPr>
        <w:pStyle w:val="a3"/>
        <w:ind w:left="400" w:right="567" w:firstLine="0"/>
        <w:jc w:val="left"/>
      </w:pPr>
      <w:r>
        <w:t>Внеурочная деятельность организуется по направлениям развития личности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w:t>
      </w:r>
    </w:p>
    <w:p w:rsidR="00C11D7F" w:rsidRDefault="00C11D7F">
      <w:pPr>
        <w:pStyle w:val="a3"/>
        <w:spacing w:before="2"/>
        <w:ind w:left="0" w:firstLine="0"/>
        <w:jc w:val="left"/>
        <w:rPr>
          <w:sz w:val="27"/>
        </w:rPr>
      </w:pPr>
    </w:p>
    <w:p w:rsidR="00C11D7F" w:rsidRDefault="0019737F">
      <w:pPr>
        <w:pStyle w:val="a3"/>
        <w:spacing w:before="1" w:line="276" w:lineRule="auto"/>
        <w:ind w:left="400" w:right="241" w:firstLine="852"/>
      </w:pPr>
      <w: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w:t>
      </w:r>
    </w:p>
    <w:p w:rsidR="00C11D7F" w:rsidRDefault="0019737F">
      <w:pPr>
        <w:pStyle w:val="a3"/>
        <w:ind w:left="400" w:right="241" w:firstLine="852"/>
      </w:pPr>
      <w:r>
        <w:t>Основное предназначение внеурочной деятельности - удовлетворять постоянно изменяющиеся индивидуальные социокультурные и образовательные потребности детей.</w:t>
      </w:r>
    </w:p>
    <w:p w:rsidR="00C11D7F" w:rsidRDefault="0019737F">
      <w:pPr>
        <w:pStyle w:val="a3"/>
        <w:ind w:left="400" w:right="240" w:firstLine="852"/>
      </w:pPr>
      <w:r>
        <w:t xml:space="preserve">Внеурочная деятельность даёт детям возможность заниматься художественным и </w:t>
      </w:r>
      <w:r>
        <w:rPr>
          <w:spacing w:val="-6"/>
        </w:rPr>
        <w:t xml:space="preserve">техническим </w:t>
      </w:r>
      <w:r>
        <w:rPr>
          <w:spacing w:val="-8"/>
        </w:rPr>
        <w:t xml:space="preserve">творчеством, туристско-краеведческой </w:t>
      </w:r>
      <w:r>
        <w:t>и эколого-биологической деятельностью, спортом и исследовательской работой - в соответствии со своими желаниями, интересами и потенциальными возможностями.</w:t>
      </w:r>
    </w:p>
    <w:p w:rsidR="00C11D7F" w:rsidRDefault="0019737F">
      <w:pPr>
        <w:pStyle w:val="a3"/>
        <w:ind w:left="1312" w:firstLine="0"/>
      </w:pPr>
      <w:r>
        <w:t>При организации внеурочной деятельности школа опирается на приоритетные принципы:</w:t>
      </w:r>
    </w:p>
    <w:p w:rsidR="00C11D7F" w:rsidRDefault="0019737F" w:rsidP="00AD4C7E">
      <w:pPr>
        <w:pStyle w:val="a5"/>
        <w:numPr>
          <w:ilvl w:val="0"/>
          <w:numId w:val="54"/>
        </w:numPr>
        <w:tabs>
          <w:tab w:val="left" w:pos="1661"/>
        </w:tabs>
        <w:ind w:hanging="129"/>
        <w:jc w:val="left"/>
        <w:rPr>
          <w:sz w:val="24"/>
        </w:rPr>
      </w:pPr>
      <w:r>
        <w:rPr>
          <w:spacing w:val="-4"/>
          <w:sz w:val="24"/>
        </w:rPr>
        <w:t xml:space="preserve">свободный выбор ребёнком </w:t>
      </w:r>
      <w:r>
        <w:rPr>
          <w:spacing w:val="-3"/>
          <w:sz w:val="24"/>
        </w:rPr>
        <w:t xml:space="preserve">видов </w:t>
      </w:r>
      <w:r>
        <w:rPr>
          <w:sz w:val="24"/>
        </w:rPr>
        <w:t xml:space="preserve">и </w:t>
      </w:r>
      <w:r>
        <w:rPr>
          <w:spacing w:val="-4"/>
          <w:sz w:val="24"/>
        </w:rPr>
        <w:t>сфер</w:t>
      </w:r>
      <w:r>
        <w:rPr>
          <w:spacing w:val="-36"/>
          <w:sz w:val="24"/>
        </w:rPr>
        <w:t xml:space="preserve"> </w:t>
      </w:r>
      <w:r>
        <w:rPr>
          <w:spacing w:val="-5"/>
          <w:sz w:val="24"/>
        </w:rPr>
        <w:t>деятельности;</w:t>
      </w:r>
    </w:p>
    <w:p w:rsidR="00C11D7F" w:rsidRDefault="0019737F" w:rsidP="00AD4C7E">
      <w:pPr>
        <w:pStyle w:val="a5"/>
        <w:numPr>
          <w:ilvl w:val="0"/>
          <w:numId w:val="54"/>
        </w:numPr>
        <w:tabs>
          <w:tab w:val="left" w:pos="1661"/>
        </w:tabs>
        <w:ind w:hanging="129"/>
        <w:jc w:val="left"/>
        <w:rPr>
          <w:sz w:val="24"/>
        </w:rPr>
      </w:pPr>
      <w:r>
        <w:rPr>
          <w:spacing w:val="-5"/>
          <w:sz w:val="24"/>
        </w:rPr>
        <w:t xml:space="preserve">ориентацию </w:t>
      </w:r>
      <w:r>
        <w:rPr>
          <w:spacing w:val="-3"/>
          <w:sz w:val="24"/>
        </w:rPr>
        <w:t xml:space="preserve">на </w:t>
      </w:r>
      <w:r>
        <w:rPr>
          <w:spacing w:val="-5"/>
          <w:sz w:val="24"/>
        </w:rPr>
        <w:t xml:space="preserve">личностные </w:t>
      </w:r>
      <w:r>
        <w:rPr>
          <w:spacing w:val="-3"/>
          <w:sz w:val="24"/>
        </w:rPr>
        <w:t xml:space="preserve">интересы, </w:t>
      </w:r>
      <w:r>
        <w:rPr>
          <w:spacing w:val="2"/>
          <w:sz w:val="24"/>
        </w:rPr>
        <w:t>потребности, способности</w:t>
      </w:r>
      <w:r>
        <w:rPr>
          <w:spacing w:val="4"/>
          <w:sz w:val="24"/>
        </w:rPr>
        <w:t xml:space="preserve"> </w:t>
      </w:r>
      <w:r>
        <w:rPr>
          <w:spacing w:val="2"/>
          <w:sz w:val="24"/>
        </w:rPr>
        <w:t>ребёнка;</w:t>
      </w:r>
    </w:p>
    <w:p w:rsidR="00C11D7F" w:rsidRDefault="0019737F" w:rsidP="00AD4C7E">
      <w:pPr>
        <w:pStyle w:val="a5"/>
        <w:numPr>
          <w:ilvl w:val="0"/>
          <w:numId w:val="54"/>
        </w:numPr>
        <w:tabs>
          <w:tab w:val="left" w:pos="1677"/>
        </w:tabs>
        <w:ind w:left="1676" w:hanging="145"/>
        <w:jc w:val="left"/>
        <w:rPr>
          <w:sz w:val="24"/>
        </w:rPr>
      </w:pPr>
      <w:r>
        <w:rPr>
          <w:spacing w:val="2"/>
          <w:sz w:val="24"/>
        </w:rPr>
        <w:t xml:space="preserve">возможность свободного </w:t>
      </w:r>
      <w:r>
        <w:rPr>
          <w:sz w:val="24"/>
        </w:rPr>
        <w:t>самоопределения и самореализации</w:t>
      </w:r>
      <w:r>
        <w:rPr>
          <w:spacing w:val="-4"/>
          <w:sz w:val="24"/>
        </w:rPr>
        <w:t xml:space="preserve"> </w:t>
      </w:r>
      <w:r>
        <w:rPr>
          <w:sz w:val="24"/>
        </w:rPr>
        <w:t>ребёнка;</w:t>
      </w:r>
    </w:p>
    <w:p w:rsidR="00C11D7F" w:rsidRDefault="0019737F" w:rsidP="00AD4C7E">
      <w:pPr>
        <w:pStyle w:val="a5"/>
        <w:numPr>
          <w:ilvl w:val="0"/>
          <w:numId w:val="54"/>
        </w:numPr>
        <w:tabs>
          <w:tab w:val="left" w:pos="1665"/>
        </w:tabs>
        <w:ind w:left="1664" w:hanging="133"/>
        <w:jc w:val="left"/>
        <w:rPr>
          <w:sz w:val="24"/>
        </w:rPr>
      </w:pPr>
      <w:r>
        <w:rPr>
          <w:spacing w:val="-4"/>
          <w:sz w:val="24"/>
        </w:rPr>
        <w:t xml:space="preserve">единство </w:t>
      </w:r>
      <w:r>
        <w:rPr>
          <w:spacing w:val="-3"/>
          <w:sz w:val="24"/>
        </w:rPr>
        <w:t xml:space="preserve">обучения, </w:t>
      </w:r>
      <w:r>
        <w:rPr>
          <w:spacing w:val="-4"/>
          <w:sz w:val="24"/>
        </w:rPr>
        <w:t>воспитания,</w:t>
      </w:r>
      <w:r>
        <w:rPr>
          <w:spacing w:val="-16"/>
          <w:sz w:val="24"/>
        </w:rPr>
        <w:t xml:space="preserve"> </w:t>
      </w:r>
      <w:r>
        <w:rPr>
          <w:spacing w:val="-3"/>
          <w:sz w:val="24"/>
        </w:rPr>
        <w:t>развития;</w:t>
      </w:r>
    </w:p>
    <w:p w:rsidR="00C11D7F" w:rsidRDefault="0019737F" w:rsidP="00AD4C7E">
      <w:pPr>
        <w:pStyle w:val="a5"/>
        <w:numPr>
          <w:ilvl w:val="0"/>
          <w:numId w:val="54"/>
        </w:numPr>
        <w:tabs>
          <w:tab w:val="left" w:pos="1677"/>
        </w:tabs>
        <w:ind w:left="1676" w:hanging="145"/>
        <w:jc w:val="left"/>
        <w:rPr>
          <w:sz w:val="24"/>
        </w:rPr>
      </w:pPr>
      <w:r>
        <w:rPr>
          <w:spacing w:val="2"/>
          <w:sz w:val="24"/>
        </w:rPr>
        <w:t xml:space="preserve">практико-деятельностную основу </w:t>
      </w:r>
      <w:r>
        <w:rPr>
          <w:spacing w:val="-4"/>
          <w:sz w:val="24"/>
        </w:rPr>
        <w:t>образовательного</w:t>
      </w:r>
      <w:r>
        <w:rPr>
          <w:spacing w:val="2"/>
          <w:sz w:val="24"/>
        </w:rPr>
        <w:t xml:space="preserve"> </w:t>
      </w:r>
      <w:r>
        <w:rPr>
          <w:spacing w:val="-4"/>
          <w:sz w:val="24"/>
        </w:rPr>
        <w:t>процесса.</w:t>
      </w:r>
    </w:p>
    <w:p w:rsidR="00C11D7F" w:rsidRDefault="0019737F">
      <w:pPr>
        <w:pStyle w:val="a3"/>
        <w:ind w:left="400" w:right="236" w:firstLine="852"/>
      </w:pPr>
      <w:r>
        <w:t>Внеурочная деятельность создаёт условия для неформального общения ребят одного класса или учебной параллели, имеет выраженную воспитательную и социально-педагогическую направленность:</w:t>
      </w:r>
    </w:p>
    <w:p w:rsidR="00C11D7F" w:rsidRDefault="0019737F" w:rsidP="00AD4C7E">
      <w:pPr>
        <w:pStyle w:val="a5"/>
        <w:numPr>
          <w:ilvl w:val="0"/>
          <w:numId w:val="53"/>
        </w:numPr>
        <w:tabs>
          <w:tab w:val="left" w:pos="1121"/>
        </w:tabs>
        <w:spacing w:before="1" w:line="271" w:lineRule="auto"/>
        <w:ind w:right="1178"/>
        <w:rPr>
          <w:sz w:val="24"/>
        </w:rPr>
      </w:pPr>
      <w:r>
        <w:rPr>
          <w:sz w:val="24"/>
        </w:rPr>
        <w:t>вечера встреч с интересными людьми: поэтами, писателями родного края, ветеранами Великой Отечественной войны и труда,</w:t>
      </w:r>
      <w:r>
        <w:rPr>
          <w:spacing w:val="-4"/>
          <w:sz w:val="24"/>
        </w:rPr>
        <w:t xml:space="preserve"> </w:t>
      </w:r>
      <w:r>
        <w:rPr>
          <w:sz w:val="24"/>
        </w:rPr>
        <w:t>др.</w:t>
      </w:r>
    </w:p>
    <w:p w:rsidR="00C11D7F" w:rsidRDefault="00C11D7F">
      <w:pPr>
        <w:spacing w:line="271" w:lineRule="auto"/>
        <w:jc w:val="both"/>
        <w:rPr>
          <w:sz w:val="24"/>
        </w:rPr>
        <w:sectPr w:rsidR="00C11D7F">
          <w:pgSz w:w="11920" w:h="16840"/>
          <w:pgMar w:top="980" w:right="260" w:bottom="440" w:left="500" w:header="0" w:footer="152" w:gutter="0"/>
          <w:cols w:space="720"/>
        </w:sectPr>
      </w:pPr>
    </w:p>
    <w:p w:rsidR="00C11D7F" w:rsidRDefault="0019737F" w:rsidP="00AD4C7E">
      <w:pPr>
        <w:pStyle w:val="a5"/>
        <w:numPr>
          <w:ilvl w:val="0"/>
          <w:numId w:val="53"/>
        </w:numPr>
        <w:tabs>
          <w:tab w:val="left" w:pos="1121"/>
        </w:tabs>
        <w:spacing w:before="83" w:line="273" w:lineRule="auto"/>
        <w:ind w:right="236"/>
        <w:rPr>
          <w:sz w:val="24"/>
        </w:rPr>
      </w:pPr>
      <w:r>
        <w:rPr>
          <w:sz w:val="24"/>
        </w:rPr>
        <w:lastRenderedPageBreak/>
        <w:t>традиционные школьные праздники и памятные дни: День Матери, День снятия блокады Ленинграда, торжественные линейки памяти в День Победы, праздники и семейные вечера к 8 Марта, Новый год, День прощания с Азбукой и</w:t>
      </w:r>
      <w:r>
        <w:rPr>
          <w:spacing w:val="-5"/>
          <w:sz w:val="24"/>
        </w:rPr>
        <w:t xml:space="preserve"> </w:t>
      </w:r>
      <w:r>
        <w:rPr>
          <w:sz w:val="24"/>
        </w:rPr>
        <w:t>др.;</w:t>
      </w:r>
    </w:p>
    <w:p w:rsidR="00C11D7F" w:rsidRDefault="0019737F" w:rsidP="00AD4C7E">
      <w:pPr>
        <w:pStyle w:val="a5"/>
        <w:numPr>
          <w:ilvl w:val="0"/>
          <w:numId w:val="53"/>
        </w:numPr>
        <w:tabs>
          <w:tab w:val="left" w:pos="1121"/>
        </w:tabs>
        <w:spacing w:before="3"/>
        <w:ind w:hanging="153"/>
        <w:rPr>
          <w:sz w:val="24"/>
        </w:rPr>
      </w:pPr>
      <w:r>
        <w:rPr>
          <w:sz w:val="24"/>
        </w:rPr>
        <w:t>экскурсии,</w:t>
      </w:r>
      <w:r>
        <w:rPr>
          <w:spacing w:val="-7"/>
          <w:sz w:val="24"/>
        </w:rPr>
        <w:t xml:space="preserve"> </w:t>
      </w:r>
      <w:r>
        <w:rPr>
          <w:sz w:val="24"/>
        </w:rPr>
        <w:t>походы,</w:t>
      </w:r>
    </w:p>
    <w:p w:rsidR="00C11D7F" w:rsidRDefault="0019737F" w:rsidP="00AD4C7E">
      <w:pPr>
        <w:pStyle w:val="a5"/>
        <w:numPr>
          <w:ilvl w:val="0"/>
          <w:numId w:val="53"/>
        </w:numPr>
        <w:tabs>
          <w:tab w:val="left" w:pos="1121"/>
        </w:tabs>
        <w:spacing w:before="42"/>
        <w:ind w:hanging="153"/>
        <w:rPr>
          <w:sz w:val="24"/>
        </w:rPr>
      </w:pPr>
      <w:r>
        <w:rPr>
          <w:sz w:val="24"/>
        </w:rPr>
        <w:t>посещение</w:t>
      </w:r>
      <w:r>
        <w:rPr>
          <w:spacing w:val="-4"/>
          <w:sz w:val="24"/>
        </w:rPr>
        <w:t xml:space="preserve"> </w:t>
      </w:r>
      <w:r>
        <w:rPr>
          <w:sz w:val="24"/>
        </w:rPr>
        <w:t>театров,</w:t>
      </w:r>
    </w:p>
    <w:p w:rsidR="00C11D7F" w:rsidRDefault="0019737F" w:rsidP="00AD4C7E">
      <w:pPr>
        <w:pStyle w:val="a5"/>
        <w:numPr>
          <w:ilvl w:val="0"/>
          <w:numId w:val="53"/>
        </w:numPr>
        <w:tabs>
          <w:tab w:val="left" w:pos="1121"/>
        </w:tabs>
        <w:spacing w:before="42" w:line="273" w:lineRule="auto"/>
        <w:ind w:right="245"/>
        <w:rPr>
          <w:sz w:val="24"/>
        </w:rPr>
      </w:pPr>
      <w:r>
        <w:rPr>
          <w:sz w:val="24"/>
        </w:rPr>
        <w:t>сотрудничество со школьной библиотекой: выход библиотекаря в классы с литературными беседами, играми, КВН между классами по результатам тематического чтения, конкурсы литературных мини-спектаклей, газет, Недели детской книги и</w:t>
      </w:r>
      <w:r>
        <w:rPr>
          <w:spacing w:val="-12"/>
          <w:sz w:val="24"/>
        </w:rPr>
        <w:t xml:space="preserve"> </w:t>
      </w:r>
      <w:r>
        <w:rPr>
          <w:sz w:val="24"/>
        </w:rPr>
        <w:t>др.,</w:t>
      </w:r>
    </w:p>
    <w:p w:rsidR="00C11D7F" w:rsidRDefault="0019737F" w:rsidP="00AD4C7E">
      <w:pPr>
        <w:pStyle w:val="a5"/>
        <w:numPr>
          <w:ilvl w:val="0"/>
          <w:numId w:val="53"/>
        </w:numPr>
        <w:tabs>
          <w:tab w:val="left" w:pos="1121"/>
        </w:tabs>
        <w:spacing w:before="5"/>
        <w:ind w:hanging="153"/>
        <w:jc w:val="left"/>
        <w:rPr>
          <w:sz w:val="24"/>
        </w:rPr>
      </w:pPr>
      <w:r>
        <w:rPr>
          <w:sz w:val="24"/>
        </w:rPr>
        <w:t>посещение музеев с последующим</w:t>
      </w:r>
      <w:r>
        <w:rPr>
          <w:spacing w:val="-3"/>
          <w:sz w:val="24"/>
        </w:rPr>
        <w:t xml:space="preserve"> </w:t>
      </w:r>
      <w:r>
        <w:rPr>
          <w:sz w:val="24"/>
        </w:rPr>
        <w:t>обсуждением,</w:t>
      </w:r>
    </w:p>
    <w:p w:rsidR="00C11D7F" w:rsidRDefault="0019737F" w:rsidP="00AD4C7E">
      <w:pPr>
        <w:pStyle w:val="a5"/>
        <w:numPr>
          <w:ilvl w:val="0"/>
          <w:numId w:val="53"/>
        </w:numPr>
        <w:tabs>
          <w:tab w:val="left" w:pos="1121"/>
        </w:tabs>
        <w:spacing w:before="42"/>
        <w:ind w:hanging="153"/>
        <w:jc w:val="left"/>
        <w:rPr>
          <w:sz w:val="24"/>
        </w:rPr>
      </w:pPr>
      <w:r>
        <w:rPr>
          <w:sz w:val="24"/>
        </w:rPr>
        <w:t>социально-значимые дела,</w:t>
      </w:r>
    </w:p>
    <w:p w:rsidR="00C11D7F" w:rsidRDefault="0019737F" w:rsidP="00AD4C7E">
      <w:pPr>
        <w:pStyle w:val="a5"/>
        <w:numPr>
          <w:ilvl w:val="0"/>
          <w:numId w:val="53"/>
        </w:numPr>
        <w:tabs>
          <w:tab w:val="left" w:pos="1121"/>
        </w:tabs>
        <w:spacing w:before="37"/>
        <w:ind w:hanging="153"/>
        <w:jc w:val="left"/>
        <w:rPr>
          <w:sz w:val="24"/>
        </w:rPr>
      </w:pPr>
      <w:r>
        <w:rPr>
          <w:sz w:val="24"/>
        </w:rPr>
        <w:t>трудовые акции.</w:t>
      </w:r>
    </w:p>
    <w:p w:rsidR="00C11D7F" w:rsidRDefault="0019737F">
      <w:pPr>
        <w:pStyle w:val="a3"/>
        <w:spacing w:before="40" w:line="276" w:lineRule="auto"/>
        <w:ind w:left="400" w:right="244" w:firstLine="708"/>
      </w:pPr>
      <w:r>
        <w:t>Внеучебная деятельность – это хорошая возможность для организации межличностных отношений в классе, между учениками и классным руководителем, для создания ученического коллектива и органов ученического самоуправления.</w:t>
      </w:r>
    </w:p>
    <w:p w:rsidR="00C11D7F" w:rsidRDefault="0019737F">
      <w:pPr>
        <w:pStyle w:val="a3"/>
        <w:ind w:left="400" w:right="241" w:firstLine="708"/>
      </w:pPr>
      <w:r>
        <w:t>Внеучебная деятельность тесно связана с дополнительным образованием детей и обеспечивает создание условий для развития творческих интересов детей и привлечения их к художественной, технической, спортивной и другой деятельности.</w:t>
      </w:r>
    </w:p>
    <w:p w:rsidR="00C11D7F" w:rsidRDefault="0019737F">
      <w:pPr>
        <w:pStyle w:val="a3"/>
        <w:spacing w:line="276" w:lineRule="auto"/>
        <w:ind w:left="400" w:right="238" w:firstLine="852"/>
      </w:pPr>
      <w:r>
        <w:t>В условиях общеобразовательного учреждения внеучебная деятельность даёт ребёнку реальную возможность выбрать свой индивидуальный путь. Получение ребёнком такой возможности означает его «включение» в занятия по интересам, создание условий для личностных достижений, успехов в соответствии со способностями и безотносительно к уровню успеваемости по обязательным учебным дисциплинам. Внеучебная деятельность увеличивает пространство, в котором школьники могут развивать свою творческую и познавательную активность, реализовать свои качества, демонстрировать те способности, которые часто остаются невостребованными основным образованием. Ребёнок сам может выбрать содержание и форму занятий, может не бояться</w:t>
      </w:r>
      <w:r>
        <w:rPr>
          <w:spacing w:val="35"/>
        </w:rPr>
        <w:t xml:space="preserve"> </w:t>
      </w:r>
      <w:r>
        <w:t>неудач.</w:t>
      </w:r>
    </w:p>
    <w:p w:rsidR="00C11D7F" w:rsidRDefault="0019737F">
      <w:pPr>
        <w:pStyle w:val="a3"/>
        <w:spacing w:before="2" w:line="276" w:lineRule="auto"/>
        <w:ind w:left="400" w:right="243" w:firstLine="852"/>
      </w:pPr>
      <w:r>
        <w:t>Внеурочная деятельность в школе находится в тесной связи с урочной работой, которая организуется классными руководителями, воспитателями. Праздники, игры, экскурсии наполняются более значимым содержанием, становятся интересными по форме, если к их проведению привлекаются как педагоги дополнительного образования, так и их воспитанники – юные музыканты, художники, спортсмены, танцоры.</w:t>
      </w:r>
    </w:p>
    <w:p w:rsidR="00C11D7F" w:rsidRDefault="0019737F">
      <w:pPr>
        <w:pStyle w:val="a3"/>
        <w:spacing w:line="276" w:lineRule="auto"/>
        <w:ind w:left="400" w:right="240" w:firstLine="852"/>
      </w:pPr>
      <w:r>
        <w:t xml:space="preserve">Большое значение имеет и привлечение к системе внеурочной деятельности родителей учащихся. Это способствует сближению детей и их родителей, раскрывает порой неизвестные черты и способности ребенка, воспитывает культуру семейных взаимоотношений. Родители – не гости в школе, а активные участники образовательного процесса. С их участием проводятся не только праздники, субботники, родительские собрания в форме «круглых столов» с привлечением учащихся, озеленение территории школы, но проведение </w:t>
      </w:r>
      <w:r>
        <w:rPr>
          <w:spacing w:val="-3"/>
        </w:rPr>
        <w:t xml:space="preserve">на </w:t>
      </w:r>
      <w:r>
        <w:t>добровольных началах мероприятий (например, дней</w:t>
      </w:r>
      <w:r>
        <w:rPr>
          <w:spacing w:val="-2"/>
        </w:rPr>
        <w:t xml:space="preserve"> </w:t>
      </w:r>
      <w:r>
        <w:t>здоровья).</w:t>
      </w:r>
    </w:p>
    <w:p w:rsidR="00C11D7F" w:rsidRDefault="0019737F">
      <w:pPr>
        <w:pStyle w:val="a3"/>
        <w:ind w:left="400" w:right="233" w:firstLine="360"/>
      </w:pPr>
      <w:r>
        <w:t xml:space="preserve">В связи с переходом </w:t>
      </w:r>
      <w:r>
        <w:rPr>
          <w:spacing w:val="-3"/>
        </w:rPr>
        <w:t xml:space="preserve">на </w:t>
      </w:r>
      <w:r>
        <w:t xml:space="preserve">новые ФГОС основного общего образования кроме учебных часов, будет осуществляться внеурочная деятельность во второй половине дня, </w:t>
      </w:r>
      <w:r>
        <w:rPr>
          <w:spacing w:val="-3"/>
        </w:rPr>
        <w:t xml:space="preserve">на </w:t>
      </w:r>
      <w:r>
        <w:t xml:space="preserve">которую отводится до 10 часов в неделю в каждом классе (исходя </w:t>
      </w:r>
      <w:r>
        <w:rPr>
          <w:spacing w:val="-3"/>
        </w:rPr>
        <w:t xml:space="preserve">из </w:t>
      </w:r>
      <w:r>
        <w:t>возможностей</w:t>
      </w:r>
      <w:r>
        <w:rPr>
          <w:spacing w:val="-2"/>
        </w:rPr>
        <w:t xml:space="preserve"> </w:t>
      </w:r>
      <w:r>
        <w:t>школы).</w:t>
      </w:r>
    </w:p>
    <w:p w:rsidR="00C11D7F" w:rsidRDefault="0019737F">
      <w:pPr>
        <w:pStyle w:val="a3"/>
        <w:ind w:left="400" w:right="693" w:firstLine="0"/>
      </w:pPr>
      <w:r>
        <w:rPr>
          <w:color w:val="2B2B2B"/>
        </w:rPr>
        <w:t>Внеурочная деятельность согласно федеральному государственному образовательному стандарту начального общего образования организуется по следующим направлениям развития личности:</w:t>
      </w:r>
    </w:p>
    <w:p w:rsidR="00C11D7F" w:rsidRDefault="00C11D7F">
      <w:pPr>
        <w:pStyle w:val="a3"/>
        <w:spacing w:before="4"/>
        <w:ind w:left="0" w:firstLine="0"/>
        <w:jc w:val="left"/>
        <w:rPr>
          <w:sz w:val="31"/>
        </w:rPr>
      </w:pPr>
    </w:p>
    <w:p w:rsidR="00C11D7F" w:rsidRDefault="0019737F">
      <w:pPr>
        <w:pStyle w:val="Heading3"/>
        <w:ind w:left="400"/>
        <w:jc w:val="left"/>
      </w:pPr>
      <w:r>
        <w:rPr>
          <w:color w:val="2B2B2B"/>
        </w:rPr>
        <w:t>3.2.3 Основные напрвавления</w:t>
      </w:r>
    </w:p>
    <w:p w:rsidR="00C11D7F" w:rsidRDefault="00C11D7F">
      <w:pPr>
        <w:pStyle w:val="a3"/>
        <w:spacing w:before="4"/>
        <w:ind w:left="0" w:firstLine="0"/>
        <w:jc w:val="left"/>
        <w:rPr>
          <w:b/>
          <w:sz w:val="31"/>
        </w:rPr>
      </w:pPr>
    </w:p>
    <w:p w:rsidR="00C11D7F" w:rsidRDefault="0019737F" w:rsidP="00AD4C7E">
      <w:pPr>
        <w:pStyle w:val="a5"/>
        <w:numPr>
          <w:ilvl w:val="0"/>
          <w:numId w:val="52"/>
        </w:numPr>
        <w:tabs>
          <w:tab w:val="left" w:pos="701"/>
        </w:tabs>
        <w:ind w:hanging="301"/>
        <w:jc w:val="left"/>
        <w:rPr>
          <w:b/>
          <w:i/>
          <w:sz w:val="24"/>
        </w:rPr>
      </w:pPr>
      <w:r>
        <w:rPr>
          <w:b/>
          <w:i/>
          <w:color w:val="2B2B2B"/>
          <w:sz w:val="24"/>
        </w:rPr>
        <w:t>духовно-нравственное;</w:t>
      </w:r>
    </w:p>
    <w:p w:rsidR="00C11D7F" w:rsidRDefault="0019737F" w:rsidP="00AD4C7E">
      <w:pPr>
        <w:pStyle w:val="a5"/>
        <w:numPr>
          <w:ilvl w:val="0"/>
          <w:numId w:val="52"/>
        </w:numPr>
        <w:tabs>
          <w:tab w:val="left" w:pos="701"/>
        </w:tabs>
        <w:ind w:hanging="301"/>
        <w:jc w:val="left"/>
        <w:rPr>
          <w:b/>
          <w:i/>
          <w:sz w:val="24"/>
        </w:rPr>
      </w:pPr>
      <w:r>
        <w:rPr>
          <w:b/>
          <w:i/>
          <w:color w:val="2B2B2B"/>
          <w:sz w:val="24"/>
        </w:rPr>
        <w:t>социальное;</w:t>
      </w:r>
    </w:p>
    <w:p w:rsidR="00C11D7F" w:rsidRDefault="0019737F" w:rsidP="00AD4C7E">
      <w:pPr>
        <w:pStyle w:val="a5"/>
        <w:numPr>
          <w:ilvl w:val="0"/>
          <w:numId w:val="52"/>
        </w:numPr>
        <w:tabs>
          <w:tab w:val="left" w:pos="701"/>
        </w:tabs>
        <w:ind w:hanging="301"/>
        <w:jc w:val="left"/>
        <w:rPr>
          <w:b/>
          <w:i/>
          <w:sz w:val="24"/>
        </w:rPr>
      </w:pPr>
      <w:r>
        <w:rPr>
          <w:b/>
          <w:i/>
          <w:color w:val="2B2B2B"/>
          <w:sz w:val="24"/>
        </w:rPr>
        <w:t>общекультурное;</w:t>
      </w:r>
    </w:p>
    <w:p w:rsidR="00C11D7F" w:rsidRDefault="0019737F" w:rsidP="00AD4C7E">
      <w:pPr>
        <w:pStyle w:val="a5"/>
        <w:numPr>
          <w:ilvl w:val="0"/>
          <w:numId w:val="52"/>
        </w:numPr>
        <w:tabs>
          <w:tab w:val="left" w:pos="701"/>
        </w:tabs>
        <w:ind w:hanging="301"/>
        <w:jc w:val="left"/>
        <w:rPr>
          <w:b/>
          <w:i/>
          <w:sz w:val="24"/>
        </w:rPr>
      </w:pPr>
      <w:r>
        <w:rPr>
          <w:b/>
          <w:i/>
          <w:color w:val="2B2B2B"/>
          <w:sz w:val="24"/>
        </w:rPr>
        <w:t>общеинтеллектуальное;</w:t>
      </w:r>
    </w:p>
    <w:p w:rsidR="00C11D7F" w:rsidRDefault="00C11D7F">
      <w:pPr>
        <w:rPr>
          <w:sz w:val="24"/>
        </w:rPr>
        <w:sectPr w:rsidR="00C11D7F">
          <w:pgSz w:w="11920" w:h="16840"/>
          <w:pgMar w:top="960" w:right="260" w:bottom="440" w:left="500" w:header="0" w:footer="152" w:gutter="0"/>
          <w:cols w:space="720"/>
        </w:sectPr>
      </w:pPr>
    </w:p>
    <w:p w:rsidR="00C11D7F" w:rsidRDefault="0019737F" w:rsidP="00AD4C7E">
      <w:pPr>
        <w:pStyle w:val="a5"/>
        <w:numPr>
          <w:ilvl w:val="0"/>
          <w:numId w:val="52"/>
        </w:numPr>
        <w:tabs>
          <w:tab w:val="left" w:pos="701"/>
        </w:tabs>
        <w:spacing w:before="60" w:after="20"/>
        <w:ind w:hanging="301"/>
        <w:jc w:val="left"/>
        <w:rPr>
          <w:b/>
          <w:i/>
          <w:sz w:val="24"/>
        </w:rPr>
      </w:pPr>
      <w:r>
        <w:rPr>
          <w:b/>
          <w:i/>
          <w:color w:val="2B2B2B"/>
          <w:sz w:val="24"/>
        </w:rPr>
        <w:lastRenderedPageBreak/>
        <w:t>спортивно-оздоровительное.</w:t>
      </w:r>
    </w:p>
    <w:tbl>
      <w:tblPr>
        <w:tblStyle w:val="TableNormal"/>
        <w:tblW w:w="0" w:type="auto"/>
        <w:tblInd w:w="270"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tblPr>
      <w:tblGrid>
        <w:gridCol w:w="2883"/>
        <w:gridCol w:w="6783"/>
      </w:tblGrid>
      <w:tr w:rsidR="00C11D7F">
        <w:trPr>
          <w:trHeight w:val="541"/>
        </w:trPr>
        <w:tc>
          <w:tcPr>
            <w:tcW w:w="2883" w:type="dxa"/>
            <w:tcBorders>
              <w:bottom w:val="thinThickMediumGap" w:sz="3" w:space="0" w:color="000000"/>
              <w:right w:val="thinThickMediumGap" w:sz="3" w:space="0" w:color="000000"/>
            </w:tcBorders>
          </w:tcPr>
          <w:p w:rsidR="00C11D7F" w:rsidRDefault="0019737F">
            <w:pPr>
              <w:pStyle w:val="TableParagraph"/>
              <w:spacing w:before="130"/>
              <w:ind w:left="137"/>
              <w:rPr>
                <w:b/>
                <w:sz w:val="24"/>
              </w:rPr>
            </w:pPr>
            <w:r>
              <w:rPr>
                <w:b/>
                <w:color w:val="2B2B2B"/>
                <w:sz w:val="24"/>
              </w:rPr>
              <w:t>Направление</w:t>
            </w:r>
          </w:p>
        </w:tc>
        <w:tc>
          <w:tcPr>
            <w:tcW w:w="6783" w:type="dxa"/>
            <w:tcBorders>
              <w:bottom w:val="thinThickMediumGap" w:sz="3" w:space="0" w:color="000000"/>
              <w:right w:val="thinThickMediumGap" w:sz="3" w:space="0" w:color="000000"/>
            </w:tcBorders>
          </w:tcPr>
          <w:p w:rsidR="00C11D7F" w:rsidRDefault="0019737F">
            <w:pPr>
              <w:pStyle w:val="TableParagraph"/>
              <w:spacing w:before="130"/>
              <w:ind w:left="138"/>
              <w:rPr>
                <w:b/>
                <w:sz w:val="24"/>
              </w:rPr>
            </w:pPr>
            <w:r>
              <w:rPr>
                <w:b/>
                <w:color w:val="2B2B2B"/>
                <w:sz w:val="24"/>
              </w:rPr>
              <w:t>Решаемые задачи</w:t>
            </w:r>
          </w:p>
        </w:tc>
      </w:tr>
      <w:tr w:rsidR="00C11D7F">
        <w:trPr>
          <w:trHeight w:val="1369"/>
        </w:trPr>
        <w:tc>
          <w:tcPr>
            <w:tcW w:w="2883" w:type="dxa"/>
            <w:tcBorders>
              <w:bottom w:val="thinThickMediumGap" w:sz="3" w:space="0" w:color="000000"/>
              <w:right w:val="thinThickMediumGap" w:sz="3" w:space="0" w:color="000000"/>
            </w:tcBorders>
          </w:tcPr>
          <w:p w:rsidR="00C11D7F" w:rsidRDefault="00C11D7F">
            <w:pPr>
              <w:pStyle w:val="TableParagraph"/>
              <w:spacing w:before="4"/>
              <w:rPr>
                <w:b/>
                <w:i/>
                <w:sz w:val="28"/>
              </w:rPr>
            </w:pPr>
          </w:p>
          <w:p w:rsidR="00C11D7F" w:rsidRDefault="0019737F">
            <w:pPr>
              <w:pStyle w:val="TableParagraph"/>
              <w:ind w:left="137"/>
              <w:rPr>
                <w:sz w:val="24"/>
              </w:rPr>
            </w:pPr>
            <w:r>
              <w:rPr>
                <w:color w:val="2B2B2B"/>
                <w:sz w:val="24"/>
              </w:rPr>
              <w:t>Духовно-нравственное</w:t>
            </w:r>
          </w:p>
        </w:tc>
        <w:tc>
          <w:tcPr>
            <w:tcW w:w="6783" w:type="dxa"/>
            <w:tcBorders>
              <w:bottom w:val="thinThickMediumGap" w:sz="3" w:space="0" w:color="000000"/>
              <w:right w:val="thinThickMediumGap" w:sz="3" w:space="0" w:color="000000"/>
            </w:tcBorders>
          </w:tcPr>
          <w:p w:rsidR="00C11D7F" w:rsidRDefault="0019737F">
            <w:pPr>
              <w:pStyle w:val="TableParagraph"/>
              <w:spacing w:before="135"/>
              <w:ind w:left="138" w:right="314"/>
              <w:rPr>
                <w:sz w:val="24"/>
              </w:rPr>
            </w:pPr>
            <w:r>
              <w:rPr>
                <w:color w:val="2B2B2B"/>
                <w:sz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C11D7F">
        <w:trPr>
          <w:trHeight w:val="822"/>
        </w:trPr>
        <w:tc>
          <w:tcPr>
            <w:tcW w:w="2883" w:type="dxa"/>
            <w:tcBorders>
              <w:bottom w:val="thinThickMediumGap" w:sz="3" w:space="0" w:color="000000"/>
              <w:right w:val="thinThickMediumGap" w:sz="3" w:space="0" w:color="000000"/>
            </w:tcBorders>
          </w:tcPr>
          <w:p w:rsidR="00C11D7F" w:rsidRDefault="00C11D7F">
            <w:pPr>
              <w:pStyle w:val="TableParagraph"/>
              <w:spacing w:before="8"/>
              <w:rPr>
                <w:b/>
                <w:i/>
                <w:sz w:val="35"/>
              </w:rPr>
            </w:pPr>
          </w:p>
          <w:p w:rsidR="00C11D7F" w:rsidRDefault="0019737F">
            <w:pPr>
              <w:pStyle w:val="TableParagraph"/>
              <w:ind w:left="137"/>
              <w:rPr>
                <w:sz w:val="24"/>
              </w:rPr>
            </w:pPr>
            <w:r>
              <w:rPr>
                <w:color w:val="2B2B2B"/>
                <w:sz w:val="24"/>
              </w:rPr>
              <w:t>Социальное</w:t>
            </w:r>
          </w:p>
        </w:tc>
        <w:tc>
          <w:tcPr>
            <w:tcW w:w="6783" w:type="dxa"/>
            <w:tcBorders>
              <w:bottom w:val="thinThickMediumGap" w:sz="3" w:space="0" w:color="000000"/>
              <w:right w:val="thinThickMediumGap" w:sz="3" w:space="0" w:color="000000"/>
            </w:tcBorders>
          </w:tcPr>
          <w:p w:rsidR="00C11D7F" w:rsidRDefault="0019737F">
            <w:pPr>
              <w:pStyle w:val="TableParagraph"/>
              <w:spacing w:before="135"/>
              <w:ind w:left="138" w:right="712"/>
              <w:rPr>
                <w:sz w:val="24"/>
              </w:rPr>
            </w:pPr>
            <w:r>
              <w:rPr>
                <w:color w:val="2B2B2B"/>
                <w:sz w:val="24"/>
              </w:rPr>
              <w:t>Формирование таких ценностей как познание, истина, целеустремленность, социально- значимой деятельности.</w:t>
            </w:r>
          </w:p>
        </w:tc>
      </w:tr>
      <w:tr w:rsidR="00C11D7F">
        <w:trPr>
          <w:trHeight w:val="1093"/>
        </w:trPr>
        <w:tc>
          <w:tcPr>
            <w:tcW w:w="2883" w:type="dxa"/>
            <w:tcBorders>
              <w:bottom w:val="thinThickMediumGap" w:sz="3" w:space="0" w:color="000000"/>
              <w:right w:val="thinThickMediumGap" w:sz="3" w:space="0" w:color="000000"/>
            </w:tcBorders>
          </w:tcPr>
          <w:p w:rsidR="00C11D7F" w:rsidRDefault="00C11D7F">
            <w:pPr>
              <w:pStyle w:val="TableParagraph"/>
              <w:rPr>
                <w:b/>
                <w:i/>
                <w:sz w:val="26"/>
              </w:rPr>
            </w:pPr>
          </w:p>
          <w:p w:rsidR="00C11D7F" w:rsidRDefault="00C11D7F">
            <w:pPr>
              <w:pStyle w:val="TableParagraph"/>
              <w:spacing w:before="8"/>
              <w:rPr>
                <w:b/>
                <w:i/>
                <w:sz w:val="33"/>
              </w:rPr>
            </w:pPr>
          </w:p>
          <w:p w:rsidR="00C11D7F" w:rsidRDefault="0019737F">
            <w:pPr>
              <w:pStyle w:val="TableParagraph"/>
              <w:ind w:left="137"/>
              <w:rPr>
                <w:sz w:val="24"/>
              </w:rPr>
            </w:pPr>
            <w:r>
              <w:rPr>
                <w:color w:val="2B2B2B"/>
                <w:sz w:val="24"/>
              </w:rPr>
              <w:t>Общекультурное</w:t>
            </w:r>
          </w:p>
        </w:tc>
        <w:tc>
          <w:tcPr>
            <w:tcW w:w="6783" w:type="dxa"/>
            <w:tcBorders>
              <w:bottom w:val="thinThickMediumGap" w:sz="3" w:space="0" w:color="000000"/>
              <w:right w:val="thinThickMediumGap" w:sz="3" w:space="0" w:color="000000"/>
            </w:tcBorders>
          </w:tcPr>
          <w:p w:rsidR="00C11D7F" w:rsidRDefault="0019737F">
            <w:pPr>
              <w:pStyle w:val="TableParagraph"/>
              <w:spacing w:before="134"/>
              <w:ind w:left="138" w:right="160"/>
              <w:rPr>
                <w:sz w:val="24"/>
              </w:rPr>
            </w:pPr>
            <w:r>
              <w:rPr>
                <w:color w:val="2B2B2B"/>
                <w:sz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C11D7F">
        <w:trPr>
          <w:trHeight w:val="1098"/>
        </w:trPr>
        <w:tc>
          <w:tcPr>
            <w:tcW w:w="2883" w:type="dxa"/>
            <w:tcBorders>
              <w:bottom w:val="thinThickMediumGap" w:sz="3" w:space="0" w:color="000000"/>
              <w:right w:val="thinThickMediumGap" w:sz="3" w:space="0" w:color="000000"/>
            </w:tcBorders>
          </w:tcPr>
          <w:p w:rsidR="00C11D7F" w:rsidRDefault="00C11D7F">
            <w:pPr>
              <w:pStyle w:val="TableParagraph"/>
              <w:rPr>
                <w:b/>
                <w:i/>
                <w:sz w:val="26"/>
              </w:rPr>
            </w:pPr>
          </w:p>
          <w:p w:rsidR="00C11D7F" w:rsidRDefault="00C11D7F">
            <w:pPr>
              <w:pStyle w:val="TableParagraph"/>
              <w:spacing w:before="8"/>
              <w:rPr>
                <w:b/>
                <w:i/>
                <w:sz w:val="33"/>
              </w:rPr>
            </w:pPr>
          </w:p>
          <w:p w:rsidR="00C11D7F" w:rsidRDefault="0019737F">
            <w:pPr>
              <w:pStyle w:val="TableParagraph"/>
              <w:spacing w:before="1"/>
              <w:ind w:left="137"/>
              <w:rPr>
                <w:sz w:val="24"/>
              </w:rPr>
            </w:pPr>
            <w:r>
              <w:rPr>
                <w:color w:val="2B2B2B"/>
                <w:sz w:val="24"/>
              </w:rPr>
              <w:t>Общеинтеллектуальное</w:t>
            </w:r>
          </w:p>
        </w:tc>
        <w:tc>
          <w:tcPr>
            <w:tcW w:w="6783" w:type="dxa"/>
            <w:tcBorders>
              <w:bottom w:val="thinThickMediumGap" w:sz="3" w:space="0" w:color="000000"/>
              <w:right w:val="thinThickMediumGap" w:sz="3" w:space="0" w:color="000000"/>
            </w:tcBorders>
          </w:tcPr>
          <w:p w:rsidR="00C11D7F" w:rsidRDefault="0019737F">
            <w:pPr>
              <w:pStyle w:val="TableParagraph"/>
              <w:spacing w:before="135"/>
              <w:ind w:left="138" w:right="483"/>
              <w:rPr>
                <w:sz w:val="24"/>
              </w:rPr>
            </w:pPr>
            <w:r>
              <w:rPr>
                <w:color w:val="2B2B2B"/>
                <w:sz w:val="24"/>
              </w:rPr>
              <w:t>Обогащение запаса учащихся языковыми знаниями, способствование формированию мировоззрения, эрудиции, кругозора.</w:t>
            </w:r>
          </w:p>
        </w:tc>
      </w:tr>
      <w:tr w:rsidR="00C11D7F">
        <w:trPr>
          <w:trHeight w:val="1093"/>
        </w:trPr>
        <w:tc>
          <w:tcPr>
            <w:tcW w:w="2883" w:type="dxa"/>
            <w:tcBorders>
              <w:bottom w:val="thinThickMediumGap" w:sz="3" w:space="0" w:color="000000"/>
              <w:right w:val="thinThickMediumGap" w:sz="3" w:space="0" w:color="000000"/>
            </w:tcBorders>
          </w:tcPr>
          <w:p w:rsidR="00C11D7F" w:rsidRDefault="00C11D7F">
            <w:pPr>
              <w:pStyle w:val="TableParagraph"/>
              <w:spacing w:before="8"/>
              <w:rPr>
                <w:b/>
                <w:i/>
                <w:sz w:val="35"/>
              </w:rPr>
            </w:pPr>
          </w:p>
          <w:p w:rsidR="00C11D7F" w:rsidRDefault="0019737F">
            <w:pPr>
              <w:pStyle w:val="TableParagraph"/>
              <w:ind w:left="137" w:right="969"/>
              <w:rPr>
                <w:sz w:val="24"/>
              </w:rPr>
            </w:pPr>
            <w:r>
              <w:rPr>
                <w:color w:val="2B2B2B"/>
                <w:sz w:val="24"/>
              </w:rPr>
              <w:t>Спортивно- оздоровительное</w:t>
            </w:r>
          </w:p>
        </w:tc>
        <w:tc>
          <w:tcPr>
            <w:tcW w:w="6783" w:type="dxa"/>
            <w:tcBorders>
              <w:bottom w:val="thinThickMediumGap" w:sz="3" w:space="0" w:color="000000"/>
              <w:right w:val="thinThickMediumGap" w:sz="3" w:space="0" w:color="000000"/>
            </w:tcBorders>
          </w:tcPr>
          <w:p w:rsidR="00C11D7F" w:rsidRDefault="0019737F">
            <w:pPr>
              <w:pStyle w:val="TableParagraph"/>
              <w:spacing w:before="134"/>
              <w:ind w:left="138" w:right="279"/>
              <w:rPr>
                <w:sz w:val="24"/>
              </w:rPr>
            </w:pPr>
            <w:r>
              <w:rPr>
                <w:color w:val="2B2B2B"/>
                <w:sz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bl>
    <w:p w:rsidR="00C11D7F" w:rsidRDefault="00C11D7F">
      <w:pPr>
        <w:pStyle w:val="a3"/>
        <w:spacing w:before="10"/>
        <w:ind w:left="0" w:firstLine="0"/>
        <w:jc w:val="left"/>
        <w:rPr>
          <w:b/>
          <w:i/>
          <w:sz w:val="23"/>
        </w:rPr>
      </w:pPr>
    </w:p>
    <w:p w:rsidR="00C11D7F" w:rsidRDefault="0019737F">
      <w:pPr>
        <w:ind w:left="1392"/>
        <w:rPr>
          <w:b/>
        </w:rPr>
      </w:pPr>
      <w:r>
        <w:rPr>
          <w:b/>
        </w:rPr>
        <w:t>ПЛАН ВНЕУРОЧНОЙ ДЕЯТЕЛЬНОСТИ (приложение 2 )</w:t>
      </w:r>
    </w:p>
    <w:p w:rsidR="00F73C46" w:rsidRDefault="00F73C46">
      <w:pPr>
        <w:ind w:left="1392"/>
        <w:rPr>
          <w:b/>
        </w:rPr>
      </w:pPr>
    </w:p>
    <w:p w:rsidR="00123500" w:rsidRPr="002B2FB6" w:rsidRDefault="00123500" w:rsidP="00123500">
      <w:pPr>
        <w:pStyle w:val="aff8"/>
        <w:jc w:val="center"/>
        <w:rPr>
          <w:rFonts w:ascii="Times New Roman" w:hAnsi="Times New Roman"/>
          <w:b/>
          <w:sz w:val="26"/>
          <w:szCs w:val="26"/>
        </w:rPr>
      </w:pPr>
      <w:r w:rsidRPr="002B2FB6">
        <w:rPr>
          <w:rFonts w:ascii="Times New Roman" w:hAnsi="Times New Roman"/>
          <w:b/>
          <w:sz w:val="26"/>
          <w:szCs w:val="26"/>
        </w:rPr>
        <w:t>Годовой календарный учебный график</w:t>
      </w:r>
    </w:p>
    <w:p w:rsidR="00123500" w:rsidRPr="002B2FB6" w:rsidRDefault="00123500" w:rsidP="00123500">
      <w:pPr>
        <w:pStyle w:val="aff8"/>
        <w:jc w:val="center"/>
        <w:rPr>
          <w:rFonts w:ascii="Times New Roman" w:hAnsi="Times New Roman"/>
          <w:b/>
          <w:sz w:val="26"/>
          <w:szCs w:val="26"/>
        </w:rPr>
      </w:pPr>
      <w:r>
        <w:rPr>
          <w:rFonts w:ascii="Times New Roman" w:hAnsi="Times New Roman"/>
          <w:b/>
          <w:sz w:val="26"/>
          <w:szCs w:val="26"/>
        </w:rPr>
        <w:t>на 2022 – 2023</w:t>
      </w:r>
      <w:r w:rsidRPr="002B2FB6">
        <w:rPr>
          <w:rFonts w:ascii="Times New Roman" w:hAnsi="Times New Roman"/>
          <w:b/>
          <w:sz w:val="26"/>
          <w:szCs w:val="26"/>
        </w:rPr>
        <w:t xml:space="preserve"> учебный год</w:t>
      </w:r>
    </w:p>
    <w:p w:rsidR="00123500" w:rsidRPr="002B2FB6" w:rsidRDefault="00123500" w:rsidP="00123500">
      <w:pPr>
        <w:pStyle w:val="aff8"/>
        <w:jc w:val="both"/>
        <w:rPr>
          <w:rFonts w:ascii="Times New Roman" w:hAnsi="Times New Roman"/>
          <w:b/>
          <w:sz w:val="26"/>
          <w:szCs w:val="26"/>
        </w:rPr>
      </w:pPr>
    </w:p>
    <w:p w:rsidR="00123500" w:rsidRPr="00123500" w:rsidRDefault="00123500" w:rsidP="00123500">
      <w:pPr>
        <w:pStyle w:val="aff8"/>
        <w:spacing w:line="276" w:lineRule="auto"/>
        <w:jc w:val="both"/>
        <w:rPr>
          <w:rFonts w:ascii="Times New Roman" w:hAnsi="Times New Roman"/>
          <w:sz w:val="24"/>
          <w:szCs w:val="24"/>
        </w:rPr>
      </w:pPr>
      <w:r w:rsidRPr="00123500">
        <w:rPr>
          <w:rFonts w:ascii="Times New Roman" w:hAnsi="Times New Roman"/>
          <w:sz w:val="24"/>
          <w:szCs w:val="24"/>
        </w:rPr>
        <w:t xml:space="preserve">      Годовой календарный учебный график является приложением к Учебному плану Муниципального общеобразовательного учреждения «Стародевиченская средняя общеобразовательная школа» Ельниковского муниципального района Республики Мордовия МОУ «Стародевиченская средняя общеобразовательная школа»  на </w:t>
      </w:r>
      <w:r w:rsidRPr="00123500">
        <w:rPr>
          <w:rFonts w:ascii="Times New Roman" w:hAnsi="Times New Roman"/>
          <w:color w:val="C00000"/>
          <w:sz w:val="24"/>
          <w:szCs w:val="24"/>
        </w:rPr>
        <w:t>2022 - 2023</w:t>
      </w:r>
      <w:r w:rsidRPr="00123500">
        <w:rPr>
          <w:rFonts w:ascii="Times New Roman" w:hAnsi="Times New Roman"/>
          <w:sz w:val="24"/>
          <w:szCs w:val="24"/>
        </w:rPr>
        <w:t>учебный год.</w:t>
      </w:r>
    </w:p>
    <w:p w:rsidR="00123500" w:rsidRPr="00123500" w:rsidRDefault="00123500" w:rsidP="00123500">
      <w:pPr>
        <w:pStyle w:val="aff8"/>
        <w:spacing w:line="276" w:lineRule="auto"/>
        <w:ind w:firstLine="708"/>
        <w:jc w:val="both"/>
        <w:rPr>
          <w:rFonts w:ascii="Times New Roman" w:hAnsi="Times New Roman"/>
          <w:sz w:val="24"/>
          <w:szCs w:val="24"/>
        </w:rPr>
      </w:pPr>
      <w:r w:rsidRPr="00123500">
        <w:rPr>
          <w:rFonts w:ascii="Times New Roman" w:hAnsi="Times New Roman"/>
          <w:b/>
          <w:sz w:val="24"/>
          <w:szCs w:val="24"/>
        </w:rPr>
        <w:t>График сформирован</w:t>
      </w:r>
      <w:r w:rsidRPr="00123500">
        <w:rPr>
          <w:rFonts w:ascii="Times New Roman" w:hAnsi="Times New Roman"/>
          <w:sz w:val="24"/>
          <w:szCs w:val="24"/>
        </w:rPr>
        <w:t xml:space="preserve"> в соответствии с нормативными документами, с учётом образовательной программы,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Годовой календарный учебный график является документом, регламентирующим организацию образовательного процесса.</w:t>
      </w:r>
    </w:p>
    <w:p w:rsidR="00123500" w:rsidRPr="00123500" w:rsidRDefault="00123500" w:rsidP="00AD4C7E">
      <w:pPr>
        <w:pStyle w:val="aff8"/>
        <w:numPr>
          <w:ilvl w:val="0"/>
          <w:numId w:val="328"/>
        </w:numPr>
        <w:suppressAutoHyphens w:val="0"/>
        <w:spacing w:line="276" w:lineRule="auto"/>
        <w:jc w:val="both"/>
        <w:rPr>
          <w:rFonts w:ascii="Times New Roman" w:hAnsi="Times New Roman"/>
          <w:b/>
          <w:sz w:val="24"/>
          <w:szCs w:val="24"/>
        </w:rPr>
      </w:pPr>
      <w:r w:rsidRPr="00123500">
        <w:rPr>
          <w:rFonts w:ascii="Times New Roman" w:hAnsi="Times New Roman"/>
          <w:b/>
          <w:sz w:val="24"/>
          <w:szCs w:val="24"/>
        </w:rPr>
        <w:t>Организационно – педагогические условия</w:t>
      </w:r>
    </w:p>
    <w:p w:rsidR="00123500" w:rsidRPr="00895F4D" w:rsidRDefault="00123500" w:rsidP="00123500">
      <w:pPr>
        <w:pStyle w:val="aff8"/>
        <w:spacing w:line="276" w:lineRule="auto"/>
        <w:ind w:firstLine="708"/>
        <w:jc w:val="both"/>
        <w:rPr>
          <w:rFonts w:ascii="Times New Roman" w:hAnsi="Times New Roman"/>
          <w:sz w:val="24"/>
          <w:szCs w:val="24"/>
        </w:rPr>
      </w:pPr>
      <w:r w:rsidRPr="00123500">
        <w:rPr>
          <w:rFonts w:ascii="Times New Roman" w:hAnsi="Times New Roman"/>
          <w:sz w:val="24"/>
          <w:szCs w:val="24"/>
        </w:rPr>
        <w:t>Учебный план МОУ  «Стародевиченская средняя общеобразовательная школа» на</w:t>
      </w:r>
      <w:r w:rsidRPr="00123500">
        <w:rPr>
          <w:rFonts w:ascii="Times New Roman" w:hAnsi="Times New Roman"/>
          <w:color w:val="C00000"/>
          <w:sz w:val="24"/>
          <w:szCs w:val="24"/>
        </w:rPr>
        <w:t>2022 – 2023</w:t>
      </w:r>
      <w:r w:rsidRPr="00123500">
        <w:rPr>
          <w:rFonts w:ascii="Times New Roman" w:hAnsi="Times New Roman"/>
          <w:sz w:val="24"/>
          <w:szCs w:val="24"/>
        </w:rPr>
        <w:t xml:space="preserve"> учебный год обеспечивает выполнение гигиенических требований к режиму образовательного </w:t>
      </w:r>
      <w:r w:rsidRPr="00123500">
        <w:rPr>
          <w:rFonts w:ascii="Times New Roman" w:hAnsi="Times New Roman"/>
          <w:color w:val="000000" w:themeColor="text1"/>
          <w:sz w:val="24"/>
          <w:szCs w:val="24"/>
        </w:rPr>
        <w:t>процесса</w:t>
      </w:r>
      <w:r w:rsidRPr="00123500">
        <w:rPr>
          <w:rFonts w:ascii="Times New Roman" w:hAnsi="Times New Roman"/>
          <w:color w:val="000000" w:themeColor="text1"/>
          <w:sz w:val="24"/>
          <w:szCs w:val="24"/>
          <w:shd w:val="clear" w:color="auto" w:fill="FBFBFB"/>
        </w:rPr>
        <w:t>Постановление Главного государственного санитарного врача Российской Федерации от 28.01.2021 № 2</w:t>
      </w:r>
      <w:r w:rsidRPr="00123500">
        <w:rPr>
          <w:rFonts w:ascii="Times New Roman" w:hAnsi="Times New Roman"/>
          <w:color w:val="000000" w:themeColor="text1"/>
          <w:sz w:val="24"/>
          <w:szCs w:val="24"/>
        </w:rPr>
        <w:t>СанПин 1.2.3685</w:t>
      </w:r>
      <w:r w:rsidRPr="00123500">
        <w:rPr>
          <w:rFonts w:ascii="Times New Roman" w:hAnsi="Times New Roman"/>
          <w:sz w:val="24"/>
          <w:szCs w:val="24"/>
        </w:rPr>
        <w:t xml:space="preserve">-21 «Гигиенические нормативы и требования к обеспечению безопасности и (или) безвредности для человека факторов среды обитания», </w:t>
      </w:r>
      <w:r w:rsidRPr="00123500">
        <w:rPr>
          <w:rFonts w:ascii="Times New Roman" w:hAnsi="Times New Roman"/>
          <w:color w:val="000000"/>
          <w:sz w:val="24"/>
          <w:szCs w:val="24"/>
        </w:rPr>
        <w:t>Постановления № 16 от 30.06.2020 «Об утверждении санитарно-эпидемиологических правила СП 3.1/2.4 3598 – 20 «Санитарно-эпидемиологические требования к устройству, содержанию</w:t>
      </w:r>
      <w:r w:rsidRPr="00895F4D">
        <w:rPr>
          <w:rFonts w:ascii="Times New Roman" w:hAnsi="Times New Roman"/>
          <w:color w:val="000000"/>
          <w:sz w:val="24"/>
          <w:szCs w:val="24"/>
        </w:rPr>
        <w:t xml:space="preserve"> и организации </w:t>
      </w:r>
      <w:r w:rsidRPr="00895F4D">
        <w:rPr>
          <w:rFonts w:ascii="Times New Roman" w:hAnsi="Times New Roman"/>
          <w:color w:val="000000"/>
          <w:sz w:val="24"/>
          <w:szCs w:val="24"/>
        </w:rPr>
        <w:lastRenderedPageBreak/>
        <w:t xml:space="preserve">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(срок действия ограничен 1 января 2021 года); письма Роспотребнадзора № 02/8900-2020-24 от 08.05.2020 «О направлении рекомендаций по организации работы образовательных организаций»; методических рекомендаций «МР 3.1.0178-20. 3.1. Профилактика инфекционных болезней; методических рекомендаций об организации работы общеобразовательных учреждений Республики </w:t>
      </w:r>
      <w:r>
        <w:rPr>
          <w:rFonts w:ascii="Times New Roman" w:hAnsi="Times New Roman"/>
          <w:color w:val="000000"/>
          <w:sz w:val="24"/>
          <w:szCs w:val="24"/>
        </w:rPr>
        <w:t xml:space="preserve">Мордовия </w:t>
      </w:r>
      <w:r w:rsidRPr="00895F4D">
        <w:rPr>
          <w:rFonts w:ascii="Times New Roman" w:hAnsi="Times New Roman"/>
          <w:color w:val="000000"/>
          <w:sz w:val="24"/>
          <w:szCs w:val="24"/>
        </w:rPr>
        <w:t xml:space="preserve"> в </w:t>
      </w:r>
      <w:r w:rsidRPr="004D5C4B">
        <w:rPr>
          <w:rFonts w:ascii="Times New Roman" w:hAnsi="Times New Roman"/>
          <w:color w:val="C00000"/>
          <w:sz w:val="24"/>
          <w:szCs w:val="24"/>
        </w:rPr>
        <w:t>2022 – 2023</w:t>
      </w:r>
      <w:r w:rsidRPr="00895F4D">
        <w:rPr>
          <w:rFonts w:ascii="Times New Roman" w:hAnsi="Times New Roman"/>
          <w:color w:val="000000"/>
          <w:sz w:val="24"/>
          <w:szCs w:val="24"/>
        </w:rPr>
        <w:t xml:space="preserve"> учебном году</w:t>
      </w:r>
      <w:r w:rsidRPr="00895F4D">
        <w:rPr>
          <w:rFonts w:ascii="Times New Roman" w:hAnsi="Times New Roman"/>
          <w:sz w:val="24"/>
          <w:szCs w:val="24"/>
        </w:rPr>
        <w:t xml:space="preserve"> и предусматривает:</w:t>
      </w:r>
    </w:p>
    <w:p w:rsidR="00123500" w:rsidRPr="00123500" w:rsidRDefault="00123500" w:rsidP="00AD4C7E">
      <w:pPr>
        <w:pStyle w:val="aff8"/>
        <w:numPr>
          <w:ilvl w:val="0"/>
          <w:numId w:val="326"/>
        </w:numPr>
        <w:suppressAutoHyphens w:val="0"/>
        <w:jc w:val="both"/>
        <w:rPr>
          <w:rFonts w:ascii="Times New Roman" w:hAnsi="Times New Roman"/>
          <w:sz w:val="24"/>
          <w:szCs w:val="24"/>
        </w:rPr>
      </w:pPr>
      <w:r w:rsidRPr="00123500">
        <w:rPr>
          <w:rFonts w:ascii="Times New Roman" w:hAnsi="Times New Roman"/>
          <w:sz w:val="24"/>
          <w:szCs w:val="24"/>
        </w:rPr>
        <w:t xml:space="preserve">4 – летний срок освоения образовательных программ начального общего </w:t>
      </w:r>
    </w:p>
    <w:p w:rsidR="00123500" w:rsidRPr="00123500" w:rsidRDefault="00123500" w:rsidP="00123500">
      <w:pPr>
        <w:pStyle w:val="aff8"/>
        <w:ind w:left="720"/>
        <w:jc w:val="both"/>
        <w:rPr>
          <w:rFonts w:ascii="Times New Roman" w:hAnsi="Times New Roman"/>
          <w:sz w:val="24"/>
          <w:szCs w:val="24"/>
        </w:rPr>
      </w:pPr>
      <w:r w:rsidRPr="00123500">
        <w:rPr>
          <w:rFonts w:ascii="Times New Roman" w:hAnsi="Times New Roman"/>
          <w:sz w:val="24"/>
          <w:szCs w:val="24"/>
        </w:rPr>
        <w:t>образования для 1 – 4-х классов;</w:t>
      </w:r>
    </w:p>
    <w:p w:rsidR="00123500" w:rsidRPr="00123500" w:rsidRDefault="00123500" w:rsidP="00AD4C7E">
      <w:pPr>
        <w:pStyle w:val="aff8"/>
        <w:numPr>
          <w:ilvl w:val="0"/>
          <w:numId w:val="326"/>
        </w:numPr>
        <w:suppressAutoHyphens w:val="0"/>
        <w:jc w:val="both"/>
        <w:rPr>
          <w:rFonts w:ascii="Times New Roman" w:hAnsi="Times New Roman"/>
          <w:sz w:val="24"/>
          <w:szCs w:val="24"/>
        </w:rPr>
      </w:pPr>
      <w:r w:rsidRPr="00123500">
        <w:rPr>
          <w:rFonts w:ascii="Times New Roman" w:hAnsi="Times New Roman"/>
          <w:sz w:val="24"/>
          <w:szCs w:val="24"/>
        </w:rPr>
        <w:t xml:space="preserve">5 – летний срок освоения образовательных программ основного общего </w:t>
      </w:r>
    </w:p>
    <w:p w:rsidR="00123500" w:rsidRPr="00123500" w:rsidRDefault="00123500" w:rsidP="00123500">
      <w:pPr>
        <w:pStyle w:val="aff8"/>
        <w:ind w:left="720"/>
        <w:jc w:val="both"/>
        <w:rPr>
          <w:rFonts w:ascii="Times New Roman" w:hAnsi="Times New Roman"/>
          <w:sz w:val="24"/>
          <w:szCs w:val="24"/>
        </w:rPr>
      </w:pPr>
      <w:r w:rsidRPr="00123500">
        <w:rPr>
          <w:rFonts w:ascii="Times New Roman" w:hAnsi="Times New Roman"/>
          <w:sz w:val="24"/>
          <w:szCs w:val="24"/>
        </w:rPr>
        <w:t>образования для 5 – 9-х классов;</w:t>
      </w:r>
    </w:p>
    <w:p w:rsidR="00123500" w:rsidRPr="00123500" w:rsidRDefault="00123500" w:rsidP="00AD4C7E">
      <w:pPr>
        <w:pStyle w:val="aff8"/>
        <w:numPr>
          <w:ilvl w:val="0"/>
          <w:numId w:val="326"/>
        </w:numPr>
        <w:suppressAutoHyphens w:val="0"/>
        <w:jc w:val="both"/>
        <w:rPr>
          <w:rFonts w:ascii="Times New Roman" w:hAnsi="Times New Roman"/>
          <w:sz w:val="24"/>
          <w:szCs w:val="24"/>
        </w:rPr>
      </w:pPr>
      <w:r w:rsidRPr="00123500">
        <w:rPr>
          <w:rFonts w:ascii="Times New Roman" w:hAnsi="Times New Roman"/>
          <w:sz w:val="24"/>
          <w:szCs w:val="24"/>
        </w:rPr>
        <w:t xml:space="preserve">2 – летний срок освоения образовательных программ среднего общего образования </w:t>
      </w:r>
    </w:p>
    <w:p w:rsidR="00123500" w:rsidRPr="00123500" w:rsidRDefault="00123500" w:rsidP="00123500">
      <w:pPr>
        <w:pStyle w:val="aff8"/>
        <w:ind w:left="720"/>
        <w:jc w:val="both"/>
        <w:rPr>
          <w:rFonts w:ascii="Times New Roman" w:hAnsi="Times New Roman"/>
          <w:sz w:val="24"/>
          <w:szCs w:val="24"/>
        </w:rPr>
      </w:pPr>
      <w:r w:rsidRPr="00123500">
        <w:rPr>
          <w:rFonts w:ascii="Times New Roman" w:hAnsi="Times New Roman"/>
          <w:sz w:val="24"/>
          <w:szCs w:val="24"/>
        </w:rPr>
        <w:t>для 10– 11-х классов</w:t>
      </w:r>
    </w:p>
    <w:p w:rsidR="00123500" w:rsidRPr="00123500" w:rsidRDefault="00123500" w:rsidP="00123500">
      <w:pPr>
        <w:pStyle w:val="aff8"/>
        <w:jc w:val="both"/>
        <w:rPr>
          <w:rFonts w:ascii="Times New Roman" w:hAnsi="Times New Roman"/>
          <w:b/>
          <w:sz w:val="24"/>
          <w:szCs w:val="24"/>
        </w:rPr>
      </w:pPr>
    </w:p>
    <w:p w:rsidR="00123500" w:rsidRPr="00123500" w:rsidRDefault="00123500" w:rsidP="00123500">
      <w:pPr>
        <w:pStyle w:val="aff8"/>
        <w:jc w:val="center"/>
        <w:rPr>
          <w:rFonts w:ascii="Times New Roman" w:hAnsi="Times New Roman"/>
          <w:b/>
          <w:sz w:val="24"/>
          <w:szCs w:val="24"/>
        </w:rPr>
      </w:pPr>
      <w:r w:rsidRPr="00123500">
        <w:rPr>
          <w:rFonts w:ascii="Times New Roman" w:hAnsi="Times New Roman"/>
          <w:b/>
          <w:sz w:val="24"/>
          <w:szCs w:val="24"/>
        </w:rPr>
        <w:t xml:space="preserve">2. Продолжительность учебного года </w:t>
      </w:r>
    </w:p>
    <w:p w:rsidR="00123500" w:rsidRPr="00123500" w:rsidRDefault="00123500" w:rsidP="00123500">
      <w:pPr>
        <w:pStyle w:val="aff8"/>
        <w:jc w:val="center"/>
        <w:rPr>
          <w:rFonts w:ascii="Times New Roman" w:hAnsi="Times New Roman"/>
          <w:b/>
          <w:sz w:val="24"/>
          <w:szCs w:val="24"/>
        </w:rPr>
      </w:pP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Для 1 классов – 33 недели</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Для 9,11 классов – 33 недели</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Для 2-8, 10 –х классов – 34 недели</w:t>
      </w:r>
    </w:p>
    <w:p w:rsidR="00123500" w:rsidRPr="00123500" w:rsidRDefault="00123500" w:rsidP="00123500">
      <w:pPr>
        <w:pStyle w:val="aff8"/>
        <w:rPr>
          <w:rFonts w:ascii="Times New Roman" w:hAnsi="Times New Roman"/>
          <w:sz w:val="24"/>
          <w:szCs w:val="24"/>
        </w:rPr>
      </w:pP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Начало учебного года 1 сентября 2022года</w:t>
      </w:r>
    </w:p>
    <w:p w:rsidR="00123500" w:rsidRPr="00123500" w:rsidRDefault="00123500" w:rsidP="00123500">
      <w:pPr>
        <w:pStyle w:val="aff8"/>
        <w:rPr>
          <w:rFonts w:ascii="Times New Roman" w:hAnsi="Times New Roman"/>
          <w:sz w:val="24"/>
          <w:szCs w:val="24"/>
        </w:rPr>
      </w:pPr>
    </w:p>
    <w:p w:rsidR="00123500" w:rsidRPr="00123500" w:rsidRDefault="00123500" w:rsidP="00123500">
      <w:pPr>
        <w:pStyle w:val="aff8"/>
        <w:jc w:val="center"/>
        <w:rPr>
          <w:rFonts w:ascii="Times New Roman" w:hAnsi="Times New Roman"/>
          <w:b/>
          <w:sz w:val="24"/>
          <w:szCs w:val="24"/>
        </w:rPr>
      </w:pPr>
    </w:p>
    <w:p w:rsidR="00123500" w:rsidRPr="00123500" w:rsidRDefault="00123500" w:rsidP="00123500">
      <w:pPr>
        <w:pStyle w:val="aff8"/>
        <w:jc w:val="center"/>
        <w:rPr>
          <w:rFonts w:ascii="Times New Roman" w:hAnsi="Times New Roman"/>
          <w:b/>
          <w:sz w:val="24"/>
          <w:szCs w:val="24"/>
        </w:rPr>
      </w:pPr>
      <w:r w:rsidRPr="00123500">
        <w:rPr>
          <w:rFonts w:ascii="Times New Roman" w:hAnsi="Times New Roman"/>
          <w:b/>
          <w:sz w:val="24"/>
          <w:szCs w:val="24"/>
        </w:rPr>
        <w:t>3. Продолжительность учебных периодов</w:t>
      </w:r>
    </w:p>
    <w:tbl>
      <w:tblPr>
        <w:tblStyle w:val="afff5"/>
        <w:tblW w:w="10603" w:type="dxa"/>
        <w:tblInd w:w="-856" w:type="dxa"/>
        <w:tblLayout w:type="fixed"/>
        <w:tblLook w:val="04A0"/>
      </w:tblPr>
      <w:tblGrid>
        <w:gridCol w:w="2411"/>
        <w:gridCol w:w="1275"/>
        <w:gridCol w:w="1418"/>
        <w:gridCol w:w="1276"/>
        <w:gridCol w:w="1275"/>
        <w:gridCol w:w="1701"/>
        <w:gridCol w:w="1247"/>
      </w:tblGrid>
      <w:tr w:rsidR="00123500" w:rsidRPr="00123500" w:rsidTr="00123500">
        <w:tc>
          <w:tcPr>
            <w:tcW w:w="2411" w:type="dxa"/>
          </w:tcPr>
          <w:p w:rsidR="00123500" w:rsidRPr="00123500" w:rsidRDefault="00123500" w:rsidP="00123500">
            <w:pPr>
              <w:jc w:val="center"/>
              <w:rPr>
                <w:sz w:val="24"/>
                <w:szCs w:val="24"/>
              </w:rPr>
            </w:pPr>
            <w:r w:rsidRPr="00123500">
              <w:rPr>
                <w:sz w:val="24"/>
                <w:szCs w:val="24"/>
              </w:rPr>
              <w:t xml:space="preserve">Этапы образовательного процесса </w:t>
            </w:r>
          </w:p>
        </w:tc>
        <w:tc>
          <w:tcPr>
            <w:tcW w:w="1275" w:type="dxa"/>
          </w:tcPr>
          <w:p w:rsidR="00123500" w:rsidRPr="00123500" w:rsidRDefault="00123500" w:rsidP="00123500">
            <w:pPr>
              <w:jc w:val="center"/>
              <w:rPr>
                <w:sz w:val="24"/>
                <w:szCs w:val="24"/>
              </w:rPr>
            </w:pPr>
            <w:r w:rsidRPr="00123500">
              <w:rPr>
                <w:sz w:val="24"/>
                <w:szCs w:val="24"/>
              </w:rPr>
              <w:t>1 классы</w:t>
            </w:r>
          </w:p>
        </w:tc>
        <w:tc>
          <w:tcPr>
            <w:tcW w:w="1418" w:type="dxa"/>
          </w:tcPr>
          <w:p w:rsidR="00123500" w:rsidRPr="00123500" w:rsidRDefault="00123500" w:rsidP="00123500">
            <w:pPr>
              <w:jc w:val="center"/>
              <w:rPr>
                <w:sz w:val="24"/>
                <w:szCs w:val="24"/>
              </w:rPr>
            </w:pPr>
            <w:r w:rsidRPr="00123500">
              <w:rPr>
                <w:sz w:val="24"/>
                <w:szCs w:val="24"/>
              </w:rPr>
              <w:t xml:space="preserve">2 -4 классы </w:t>
            </w:r>
          </w:p>
        </w:tc>
        <w:tc>
          <w:tcPr>
            <w:tcW w:w="1276" w:type="dxa"/>
          </w:tcPr>
          <w:p w:rsidR="00123500" w:rsidRPr="00123500" w:rsidRDefault="00123500" w:rsidP="00123500">
            <w:pPr>
              <w:jc w:val="center"/>
              <w:rPr>
                <w:sz w:val="24"/>
                <w:szCs w:val="24"/>
              </w:rPr>
            </w:pPr>
            <w:r w:rsidRPr="00123500">
              <w:rPr>
                <w:sz w:val="24"/>
                <w:szCs w:val="24"/>
              </w:rPr>
              <w:t>5-8</w:t>
            </w:r>
          </w:p>
          <w:p w:rsidR="00123500" w:rsidRPr="00123500" w:rsidRDefault="00123500" w:rsidP="00123500">
            <w:pPr>
              <w:jc w:val="center"/>
              <w:rPr>
                <w:sz w:val="24"/>
                <w:szCs w:val="24"/>
              </w:rPr>
            </w:pPr>
            <w:r w:rsidRPr="00123500">
              <w:rPr>
                <w:sz w:val="24"/>
                <w:szCs w:val="24"/>
              </w:rPr>
              <w:t>классы</w:t>
            </w:r>
          </w:p>
        </w:tc>
        <w:tc>
          <w:tcPr>
            <w:tcW w:w="1275" w:type="dxa"/>
          </w:tcPr>
          <w:p w:rsidR="00123500" w:rsidRPr="00123500" w:rsidRDefault="00123500" w:rsidP="00123500">
            <w:pPr>
              <w:jc w:val="center"/>
              <w:rPr>
                <w:sz w:val="24"/>
                <w:szCs w:val="24"/>
              </w:rPr>
            </w:pPr>
            <w:r w:rsidRPr="00123500">
              <w:rPr>
                <w:sz w:val="24"/>
                <w:szCs w:val="24"/>
              </w:rPr>
              <w:t xml:space="preserve">9 классы </w:t>
            </w:r>
          </w:p>
        </w:tc>
        <w:tc>
          <w:tcPr>
            <w:tcW w:w="1701" w:type="dxa"/>
          </w:tcPr>
          <w:p w:rsidR="00123500" w:rsidRPr="00123500" w:rsidRDefault="00123500" w:rsidP="00123500">
            <w:pPr>
              <w:jc w:val="center"/>
              <w:rPr>
                <w:sz w:val="24"/>
                <w:szCs w:val="24"/>
              </w:rPr>
            </w:pPr>
            <w:r w:rsidRPr="00123500">
              <w:rPr>
                <w:sz w:val="24"/>
                <w:szCs w:val="24"/>
              </w:rPr>
              <w:t xml:space="preserve">10 классы </w:t>
            </w:r>
          </w:p>
        </w:tc>
        <w:tc>
          <w:tcPr>
            <w:tcW w:w="1247" w:type="dxa"/>
          </w:tcPr>
          <w:p w:rsidR="00123500" w:rsidRPr="00123500" w:rsidRDefault="00123500" w:rsidP="00123500">
            <w:pPr>
              <w:jc w:val="center"/>
              <w:rPr>
                <w:sz w:val="24"/>
                <w:szCs w:val="24"/>
              </w:rPr>
            </w:pPr>
            <w:r w:rsidRPr="00123500">
              <w:rPr>
                <w:sz w:val="24"/>
                <w:szCs w:val="24"/>
              </w:rPr>
              <w:t>11 классы</w:t>
            </w:r>
          </w:p>
        </w:tc>
      </w:tr>
      <w:tr w:rsidR="00123500" w:rsidRPr="00123500" w:rsidTr="00123500">
        <w:tc>
          <w:tcPr>
            <w:tcW w:w="2411" w:type="dxa"/>
          </w:tcPr>
          <w:p w:rsidR="00123500" w:rsidRPr="00123500" w:rsidRDefault="00123500" w:rsidP="00123500">
            <w:pPr>
              <w:jc w:val="center"/>
              <w:rPr>
                <w:sz w:val="24"/>
                <w:szCs w:val="24"/>
              </w:rPr>
            </w:pPr>
            <w:r w:rsidRPr="00123500">
              <w:rPr>
                <w:sz w:val="24"/>
                <w:szCs w:val="24"/>
              </w:rPr>
              <w:t xml:space="preserve">Продолжительность учебного года </w:t>
            </w:r>
          </w:p>
        </w:tc>
        <w:tc>
          <w:tcPr>
            <w:tcW w:w="1275" w:type="dxa"/>
          </w:tcPr>
          <w:p w:rsidR="00123500" w:rsidRPr="00123500" w:rsidRDefault="00123500" w:rsidP="00123500">
            <w:pPr>
              <w:jc w:val="center"/>
              <w:rPr>
                <w:sz w:val="24"/>
                <w:szCs w:val="24"/>
              </w:rPr>
            </w:pPr>
            <w:r w:rsidRPr="00123500">
              <w:rPr>
                <w:sz w:val="24"/>
                <w:szCs w:val="24"/>
              </w:rPr>
              <w:t>33 недели</w:t>
            </w:r>
          </w:p>
        </w:tc>
        <w:tc>
          <w:tcPr>
            <w:tcW w:w="1418" w:type="dxa"/>
          </w:tcPr>
          <w:p w:rsidR="00123500" w:rsidRPr="00123500" w:rsidRDefault="00123500" w:rsidP="00123500">
            <w:pPr>
              <w:jc w:val="center"/>
              <w:rPr>
                <w:sz w:val="24"/>
                <w:szCs w:val="24"/>
              </w:rPr>
            </w:pPr>
            <w:r w:rsidRPr="00123500">
              <w:rPr>
                <w:sz w:val="24"/>
                <w:szCs w:val="24"/>
              </w:rPr>
              <w:t>34 недели</w:t>
            </w:r>
          </w:p>
        </w:tc>
        <w:tc>
          <w:tcPr>
            <w:tcW w:w="1276" w:type="dxa"/>
          </w:tcPr>
          <w:p w:rsidR="00123500" w:rsidRPr="00123500" w:rsidRDefault="00123500" w:rsidP="00123500">
            <w:pPr>
              <w:jc w:val="center"/>
              <w:rPr>
                <w:sz w:val="24"/>
                <w:szCs w:val="24"/>
              </w:rPr>
            </w:pPr>
            <w:r w:rsidRPr="00123500">
              <w:rPr>
                <w:sz w:val="24"/>
                <w:szCs w:val="24"/>
              </w:rPr>
              <w:t>34 недели</w:t>
            </w:r>
          </w:p>
        </w:tc>
        <w:tc>
          <w:tcPr>
            <w:tcW w:w="1275" w:type="dxa"/>
          </w:tcPr>
          <w:p w:rsidR="00123500" w:rsidRPr="00123500" w:rsidRDefault="00123500" w:rsidP="00123500">
            <w:pPr>
              <w:jc w:val="center"/>
              <w:rPr>
                <w:sz w:val="24"/>
                <w:szCs w:val="24"/>
              </w:rPr>
            </w:pPr>
            <w:r w:rsidRPr="00123500">
              <w:rPr>
                <w:sz w:val="24"/>
                <w:szCs w:val="24"/>
              </w:rPr>
              <w:t>33 недели</w:t>
            </w:r>
          </w:p>
        </w:tc>
        <w:tc>
          <w:tcPr>
            <w:tcW w:w="1701" w:type="dxa"/>
          </w:tcPr>
          <w:p w:rsidR="00123500" w:rsidRPr="00123500" w:rsidRDefault="00123500" w:rsidP="00123500">
            <w:pPr>
              <w:jc w:val="center"/>
              <w:rPr>
                <w:sz w:val="24"/>
                <w:szCs w:val="24"/>
              </w:rPr>
            </w:pPr>
            <w:r w:rsidRPr="00123500">
              <w:rPr>
                <w:sz w:val="24"/>
                <w:szCs w:val="24"/>
              </w:rPr>
              <w:t>34 недели</w:t>
            </w:r>
          </w:p>
        </w:tc>
        <w:tc>
          <w:tcPr>
            <w:tcW w:w="1247" w:type="dxa"/>
          </w:tcPr>
          <w:p w:rsidR="00123500" w:rsidRPr="00123500" w:rsidRDefault="00123500" w:rsidP="00123500">
            <w:pPr>
              <w:jc w:val="center"/>
              <w:rPr>
                <w:sz w:val="24"/>
                <w:szCs w:val="24"/>
              </w:rPr>
            </w:pPr>
            <w:r w:rsidRPr="00123500">
              <w:rPr>
                <w:sz w:val="24"/>
                <w:szCs w:val="24"/>
              </w:rPr>
              <w:t>33 недели</w:t>
            </w:r>
          </w:p>
        </w:tc>
      </w:tr>
      <w:tr w:rsidR="00123500" w:rsidRPr="00123500" w:rsidTr="00123500">
        <w:tc>
          <w:tcPr>
            <w:tcW w:w="2411" w:type="dxa"/>
          </w:tcPr>
          <w:p w:rsidR="00123500" w:rsidRPr="00123500" w:rsidRDefault="00123500" w:rsidP="00123500">
            <w:pPr>
              <w:jc w:val="center"/>
              <w:rPr>
                <w:sz w:val="24"/>
                <w:szCs w:val="24"/>
              </w:rPr>
            </w:pPr>
            <w:r w:rsidRPr="00123500">
              <w:rPr>
                <w:sz w:val="24"/>
                <w:szCs w:val="24"/>
              </w:rPr>
              <w:t xml:space="preserve">Начало учебного года </w:t>
            </w:r>
          </w:p>
        </w:tc>
        <w:tc>
          <w:tcPr>
            <w:tcW w:w="8192" w:type="dxa"/>
            <w:gridSpan w:val="6"/>
          </w:tcPr>
          <w:p w:rsidR="00123500" w:rsidRPr="00123500" w:rsidRDefault="00123500" w:rsidP="00123500">
            <w:pPr>
              <w:jc w:val="center"/>
              <w:rPr>
                <w:sz w:val="24"/>
                <w:szCs w:val="24"/>
              </w:rPr>
            </w:pPr>
            <w:r w:rsidRPr="00123500">
              <w:rPr>
                <w:sz w:val="24"/>
                <w:szCs w:val="24"/>
              </w:rPr>
              <w:t xml:space="preserve">01 сентября 2022 года </w:t>
            </w:r>
          </w:p>
        </w:tc>
      </w:tr>
      <w:tr w:rsidR="00123500" w:rsidRPr="00123500" w:rsidTr="00123500">
        <w:tc>
          <w:tcPr>
            <w:tcW w:w="2411" w:type="dxa"/>
          </w:tcPr>
          <w:p w:rsidR="00123500" w:rsidRPr="00123500" w:rsidRDefault="00123500" w:rsidP="00123500">
            <w:pPr>
              <w:jc w:val="center"/>
              <w:rPr>
                <w:sz w:val="24"/>
                <w:szCs w:val="24"/>
              </w:rPr>
            </w:pPr>
            <w:r w:rsidRPr="00123500">
              <w:rPr>
                <w:sz w:val="24"/>
                <w:szCs w:val="24"/>
              </w:rPr>
              <w:t>Продолжительность учебной недели</w:t>
            </w:r>
          </w:p>
        </w:tc>
        <w:tc>
          <w:tcPr>
            <w:tcW w:w="1275" w:type="dxa"/>
          </w:tcPr>
          <w:p w:rsidR="00123500" w:rsidRPr="00123500" w:rsidRDefault="00123500" w:rsidP="00123500">
            <w:pPr>
              <w:jc w:val="center"/>
              <w:rPr>
                <w:sz w:val="24"/>
                <w:szCs w:val="24"/>
              </w:rPr>
            </w:pPr>
            <w:r w:rsidRPr="00123500">
              <w:rPr>
                <w:sz w:val="24"/>
                <w:szCs w:val="24"/>
              </w:rPr>
              <w:t>5 дней</w:t>
            </w:r>
          </w:p>
        </w:tc>
        <w:tc>
          <w:tcPr>
            <w:tcW w:w="1418" w:type="dxa"/>
          </w:tcPr>
          <w:p w:rsidR="00123500" w:rsidRPr="00123500" w:rsidRDefault="00123500" w:rsidP="00123500">
            <w:pPr>
              <w:jc w:val="center"/>
              <w:rPr>
                <w:sz w:val="24"/>
                <w:szCs w:val="24"/>
              </w:rPr>
            </w:pPr>
            <w:r w:rsidRPr="00123500">
              <w:rPr>
                <w:sz w:val="24"/>
                <w:szCs w:val="24"/>
              </w:rPr>
              <w:t>5 дней</w:t>
            </w:r>
          </w:p>
        </w:tc>
        <w:tc>
          <w:tcPr>
            <w:tcW w:w="1276" w:type="dxa"/>
          </w:tcPr>
          <w:p w:rsidR="00123500" w:rsidRPr="00123500" w:rsidRDefault="00123500" w:rsidP="00123500">
            <w:pPr>
              <w:jc w:val="center"/>
              <w:rPr>
                <w:sz w:val="24"/>
                <w:szCs w:val="24"/>
              </w:rPr>
            </w:pPr>
            <w:r w:rsidRPr="00123500">
              <w:rPr>
                <w:sz w:val="24"/>
                <w:szCs w:val="24"/>
              </w:rPr>
              <w:t>5 дней</w:t>
            </w:r>
          </w:p>
        </w:tc>
        <w:tc>
          <w:tcPr>
            <w:tcW w:w="1275" w:type="dxa"/>
          </w:tcPr>
          <w:p w:rsidR="00123500" w:rsidRPr="00123500" w:rsidRDefault="00123500" w:rsidP="00123500">
            <w:pPr>
              <w:jc w:val="center"/>
              <w:rPr>
                <w:sz w:val="24"/>
                <w:szCs w:val="24"/>
              </w:rPr>
            </w:pPr>
            <w:r w:rsidRPr="00123500">
              <w:rPr>
                <w:sz w:val="24"/>
                <w:szCs w:val="24"/>
              </w:rPr>
              <w:t>5 дней</w:t>
            </w:r>
          </w:p>
        </w:tc>
        <w:tc>
          <w:tcPr>
            <w:tcW w:w="1701" w:type="dxa"/>
          </w:tcPr>
          <w:p w:rsidR="00123500" w:rsidRPr="00123500" w:rsidRDefault="00123500" w:rsidP="00123500">
            <w:pPr>
              <w:jc w:val="center"/>
              <w:rPr>
                <w:sz w:val="24"/>
                <w:szCs w:val="24"/>
              </w:rPr>
            </w:pPr>
            <w:r w:rsidRPr="00123500">
              <w:rPr>
                <w:sz w:val="24"/>
                <w:szCs w:val="24"/>
              </w:rPr>
              <w:t>5 дней</w:t>
            </w:r>
          </w:p>
        </w:tc>
        <w:tc>
          <w:tcPr>
            <w:tcW w:w="1247" w:type="dxa"/>
          </w:tcPr>
          <w:p w:rsidR="00123500" w:rsidRPr="00123500" w:rsidRDefault="00123500" w:rsidP="00123500">
            <w:pPr>
              <w:jc w:val="center"/>
              <w:rPr>
                <w:sz w:val="24"/>
                <w:szCs w:val="24"/>
              </w:rPr>
            </w:pPr>
            <w:r w:rsidRPr="00123500">
              <w:rPr>
                <w:sz w:val="24"/>
                <w:szCs w:val="24"/>
              </w:rPr>
              <w:t>5 дней</w:t>
            </w:r>
          </w:p>
        </w:tc>
      </w:tr>
      <w:tr w:rsidR="00123500" w:rsidRPr="00123500" w:rsidTr="00123500">
        <w:tc>
          <w:tcPr>
            <w:tcW w:w="2411" w:type="dxa"/>
          </w:tcPr>
          <w:p w:rsidR="00123500" w:rsidRPr="00123500" w:rsidRDefault="00123500" w:rsidP="00123500">
            <w:pPr>
              <w:jc w:val="center"/>
              <w:rPr>
                <w:sz w:val="24"/>
                <w:szCs w:val="24"/>
              </w:rPr>
            </w:pPr>
            <w:r w:rsidRPr="00123500">
              <w:rPr>
                <w:sz w:val="24"/>
                <w:szCs w:val="24"/>
              </w:rPr>
              <w:t>Государственная итоговая аттестация</w:t>
            </w:r>
          </w:p>
        </w:tc>
        <w:tc>
          <w:tcPr>
            <w:tcW w:w="1275" w:type="dxa"/>
          </w:tcPr>
          <w:p w:rsidR="00123500" w:rsidRPr="00123500" w:rsidRDefault="00123500" w:rsidP="00123500">
            <w:pPr>
              <w:jc w:val="center"/>
              <w:rPr>
                <w:sz w:val="24"/>
                <w:szCs w:val="24"/>
              </w:rPr>
            </w:pPr>
          </w:p>
        </w:tc>
        <w:tc>
          <w:tcPr>
            <w:tcW w:w="1418" w:type="dxa"/>
          </w:tcPr>
          <w:p w:rsidR="00123500" w:rsidRPr="00123500" w:rsidRDefault="00123500" w:rsidP="00123500">
            <w:pPr>
              <w:jc w:val="center"/>
              <w:rPr>
                <w:sz w:val="24"/>
                <w:szCs w:val="24"/>
              </w:rPr>
            </w:pPr>
          </w:p>
        </w:tc>
        <w:tc>
          <w:tcPr>
            <w:tcW w:w="1276" w:type="dxa"/>
          </w:tcPr>
          <w:p w:rsidR="00123500" w:rsidRPr="00123500" w:rsidRDefault="00123500" w:rsidP="00123500">
            <w:pPr>
              <w:jc w:val="center"/>
              <w:rPr>
                <w:sz w:val="24"/>
                <w:szCs w:val="24"/>
              </w:rPr>
            </w:pPr>
          </w:p>
        </w:tc>
        <w:tc>
          <w:tcPr>
            <w:tcW w:w="1275" w:type="dxa"/>
          </w:tcPr>
          <w:p w:rsidR="00123500" w:rsidRPr="00123500" w:rsidRDefault="00123500" w:rsidP="00123500">
            <w:pPr>
              <w:jc w:val="center"/>
              <w:rPr>
                <w:sz w:val="24"/>
                <w:szCs w:val="24"/>
              </w:rPr>
            </w:pPr>
            <w:r w:rsidRPr="00123500">
              <w:rPr>
                <w:sz w:val="24"/>
                <w:szCs w:val="24"/>
              </w:rPr>
              <w:t>25мая – 20 июня</w:t>
            </w:r>
          </w:p>
          <w:p w:rsidR="00123500" w:rsidRPr="00123500" w:rsidRDefault="00123500" w:rsidP="00123500">
            <w:pPr>
              <w:jc w:val="center"/>
              <w:rPr>
                <w:sz w:val="24"/>
                <w:szCs w:val="24"/>
              </w:rPr>
            </w:pPr>
            <w:r w:rsidRPr="00123500">
              <w:rPr>
                <w:sz w:val="24"/>
                <w:szCs w:val="24"/>
              </w:rPr>
              <w:t>2023 г.</w:t>
            </w:r>
          </w:p>
        </w:tc>
        <w:tc>
          <w:tcPr>
            <w:tcW w:w="1701" w:type="dxa"/>
          </w:tcPr>
          <w:p w:rsidR="00123500" w:rsidRPr="00123500" w:rsidRDefault="00123500" w:rsidP="00123500">
            <w:pPr>
              <w:jc w:val="center"/>
              <w:rPr>
                <w:sz w:val="24"/>
                <w:szCs w:val="24"/>
              </w:rPr>
            </w:pPr>
          </w:p>
        </w:tc>
        <w:tc>
          <w:tcPr>
            <w:tcW w:w="1247" w:type="dxa"/>
          </w:tcPr>
          <w:p w:rsidR="00123500" w:rsidRPr="00123500" w:rsidRDefault="00123500" w:rsidP="00123500">
            <w:pPr>
              <w:jc w:val="center"/>
              <w:rPr>
                <w:sz w:val="24"/>
                <w:szCs w:val="24"/>
              </w:rPr>
            </w:pPr>
            <w:r w:rsidRPr="00123500">
              <w:rPr>
                <w:sz w:val="24"/>
                <w:szCs w:val="24"/>
              </w:rPr>
              <w:t xml:space="preserve">1 – 24 июня </w:t>
            </w:r>
          </w:p>
          <w:p w:rsidR="00123500" w:rsidRPr="00123500" w:rsidRDefault="00123500" w:rsidP="00123500">
            <w:pPr>
              <w:jc w:val="center"/>
              <w:rPr>
                <w:sz w:val="24"/>
                <w:szCs w:val="24"/>
              </w:rPr>
            </w:pPr>
            <w:r w:rsidRPr="00123500">
              <w:rPr>
                <w:sz w:val="24"/>
                <w:szCs w:val="24"/>
              </w:rPr>
              <w:t>2023 г.</w:t>
            </w:r>
          </w:p>
        </w:tc>
      </w:tr>
      <w:tr w:rsidR="00123500" w:rsidRPr="002C45FB" w:rsidTr="00123500">
        <w:tc>
          <w:tcPr>
            <w:tcW w:w="2411" w:type="dxa"/>
          </w:tcPr>
          <w:p w:rsidR="00123500" w:rsidRPr="002B2FB6" w:rsidRDefault="00123500" w:rsidP="00123500">
            <w:pPr>
              <w:jc w:val="center"/>
              <w:rPr>
                <w:sz w:val="24"/>
                <w:szCs w:val="24"/>
              </w:rPr>
            </w:pPr>
            <w:r w:rsidRPr="002B2FB6">
              <w:rPr>
                <w:sz w:val="24"/>
                <w:szCs w:val="24"/>
              </w:rPr>
              <w:t xml:space="preserve">Летняя трудовая практика </w:t>
            </w:r>
          </w:p>
        </w:tc>
        <w:tc>
          <w:tcPr>
            <w:tcW w:w="1275" w:type="dxa"/>
          </w:tcPr>
          <w:p w:rsidR="00123500" w:rsidRPr="002B2FB6" w:rsidRDefault="00123500" w:rsidP="00123500">
            <w:pPr>
              <w:jc w:val="center"/>
              <w:rPr>
                <w:sz w:val="24"/>
                <w:szCs w:val="24"/>
              </w:rPr>
            </w:pPr>
          </w:p>
        </w:tc>
        <w:tc>
          <w:tcPr>
            <w:tcW w:w="1418" w:type="dxa"/>
          </w:tcPr>
          <w:p w:rsidR="00123500" w:rsidRPr="002B2FB6" w:rsidRDefault="00123500" w:rsidP="00123500">
            <w:pPr>
              <w:jc w:val="center"/>
              <w:rPr>
                <w:sz w:val="24"/>
                <w:szCs w:val="24"/>
              </w:rPr>
            </w:pPr>
          </w:p>
        </w:tc>
        <w:tc>
          <w:tcPr>
            <w:tcW w:w="1276" w:type="dxa"/>
          </w:tcPr>
          <w:p w:rsidR="00123500" w:rsidRPr="002B2FB6" w:rsidRDefault="00123500" w:rsidP="00123500">
            <w:r w:rsidRPr="002B2FB6">
              <w:t xml:space="preserve">Не более </w:t>
            </w:r>
            <w:r>
              <w:t>10</w:t>
            </w:r>
            <w:r w:rsidRPr="002B2FB6">
              <w:t xml:space="preserve"> дней – 5-8 классы </w:t>
            </w:r>
          </w:p>
          <w:p w:rsidR="00123500" w:rsidRPr="00CB6617" w:rsidRDefault="00123500" w:rsidP="00123500">
            <w:pPr>
              <w:rPr>
                <w:sz w:val="20"/>
                <w:szCs w:val="20"/>
              </w:rPr>
            </w:pPr>
            <w:r w:rsidRPr="00CB6617">
              <w:rPr>
                <w:sz w:val="20"/>
                <w:szCs w:val="20"/>
              </w:rPr>
              <w:t>( с согласия родителей</w:t>
            </w:r>
          </w:p>
          <w:p w:rsidR="00123500" w:rsidRPr="002B2FB6" w:rsidRDefault="00123500" w:rsidP="00123500">
            <w:pPr>
              <w:rPr>
                <w:sz w:val="24"/>
                <w:szCs w:val="24"/>
              </w:rPr>
            </w:pPr>
            <w:r w:rsidRPr="00CB6617">
              <w:rPr>
                <w:sz w:val="20"/>
                <w:szCs w:val="20"/>
              </w:rPr>
              <w:t>(законных представителей))</w:t>
            </w:r>
          </w:p>
        </w:tc>
        <w:tc>
          <w:tcPr>
            <w:tcW w:w="1275" w:type="dxa"/>
          </w:tcPr>
          <w:p w:rsidR="00123500" w:rsidRPr="002B2FB6" w:rsidRDefault="00123500" w:rsidP="00123500">
            <w:pPr>
              <w:jc w:val="center"/>
              <w:rPr>
                <w:sz w:val="24"/>
                <w:szCs w:val="24"/>
              </w:rPr>
            </w:pPr>
          </w:p>
        </w:tc>
        <w:tc>
          <w:tcPr>
            <w:tcW w:w="1701" w:type="dxa"/>
          </w:tcPr>
          <w:p w:rsidR="00123500" w:rsidRPr="002B2FB6" w:rsidRDefault="00123500" w:rsidP="00123500">
            <w:pPr>
              <w:jc w:val="center"/>
            </w:pPr>
            <w:r w:rsidRPr="002B2FB6">
              <w:t xml:space="preserve">Не более </w:t>
            </w:r>
            <w:r>
              <w:t>10</w:t>
            </w:r>
            <w:r w:rsidRPr="002B2FB6">
              <w:t xml:space="preserve"> дней</w:t>
            </w:r>
          </w:p>
          <w:p w:rsidR="00123500" w:rsidRPr="00CB6617" w:rsidRDefault="00123500" w:rsidP="00123500">
            <w:pPr>
              <w:jc w:val="center"/>
              <w:rPr>
                <w:sz w:val="20"/>
                <w:szCs w:val="20"/>
              </w:rPr>
            </w:pPr>
            <w:r w:rsidRPr="00CB6617">
              <w:rPr>
                <w:sz w:val="20"/>
                <w:szCs w:val="20"/>
              </w:rPr>
              <w:t>( с согласия родителей</w:t>
            </w:r>
            <w:r>
              <w:rPr>
                <w:sz w:val="20"/>
                <w:szCs w:val="20"/>
              </w:rPr>
              <w:t>(законных представителей)</w:t>
            </w:r>
          </w:p>
        </w:tc>
        <w:tc>
          <w:tcPr>
            <w:tcW w:w="1247" w:type="dxa"/>
          </w:tcPr>
          <w:p w:rsidR="00123500" w:rsidRPr="002B2FB6" w:rsidRDefault="00123500" w:rsidP="00123500">
            <w:pPr>
              <w:jc w:val="center"/>
              <w:rPr>
                <w:sz w:val="24"/>
                <w:szCs w:val="24"/>
              </w:rPr>
            </w:pPr>
          </w:p>
        </w:tc>
      </w:tr>
      <w:tr w:rsidR="00123500" w:rsidRPr="002C45FB" w:rsidTr="00123500">
        <w:tc>
          <w:tcPr>
            <w:tcW w:w="2411" w:type="dxa"/>
          </w:tcPr>
          <w:p w:rsidR="00123500" w:rsidRPr="002B2FB6" w:rsidRDefault="00123500" w:rsidP="00123500">
            <w:pPr>
              <w:jc w:val="center"/>
              <w:rPr>
                <w:sz w:val="24"/>
                <w:szCs w:val="24"/>
              </w:rPr>
            </w:pPr>
            <w:r w:rsidRPr="002B2FB6">
              <w:rPr>
                <w:sz w:val="24"/>
                <w:szCs w:val="24"/>
              </w:rPr>
              <w:t xml:space="preserve">Окончание учебного года </w:t>
            </w:r>
          </w:p>
        </w:tc>
        <w:tc>
          <w:tcPr>
            <w:tcW w:w="1275" w:type="dxa"/>
          </w:tcPr>
          <w:p w:rsidR="00123500" w:rsidRPr="002B2FB6" w:rsidRDefault="00123500" w:rsidP="00123500">
            <w:pPr>
              <w:jc w:val="center"/>
              <w:rPr>
                <w:sz w:val="24"/>
                <w:szCs w:val="24"/>
              </w:rPr>
            </w:pPr>
            <w:r>
              <w:rPr>
                <w:sz w:val="24"/>
                <w:szCs w:val="24"/>
              </w:rPr>
              <w:t xml:space="preserve">25 </w:t>
            </w:r>
            <w:r w:rsidRPr="002B2FB6">
              <w:rPr>
                <w:sz w:val="24"/>
                <w:szCs w:val="24"/>
              </w:rPr>
              <w:t xml:space="preserve"> мая </w:t>
            </w:r>
          </w:p>
        </w:tc>
        <w:tc>
          <w:tcPr>
            <w:tcW w:w="1418" w:type="dxa"/>
          </w:tcPr>
          <w:p w:rsidR="00123500" w:rsidRPr="002B2FB6" w:rsidRDefault="00123500" w:rsidP="00123500">
            <w:pPr>
              <w:jc w:val="center"/>
              <w:rPr>
                <w:sz w:val="24"/>
                <w:szCs w:val="24"/>
              </w:rPr>
            </w:pPr>
            <w:r>
              <w:rPr>
                <w:sz w:val="24"/>
                <w:szCs w:val="24"/>
              </w:rPr>
              <w:t>31</w:t>
            </w:r>
            <w:r w:rsidRPr="002B2FB6">
              <w:rPr>
                <w:sz w:val="24"/>
                <w:szCs w:val="24"/>
              </w:rPr>
              <w:t xml:space="preserve"> мая </w:t>
            </w:r>
          </w:p>
        </w:tc>
        <w:tc>
          <w:tcPr>
            <w:tcW w:w="1276" w:type="dxa"/>
          </w:tcPr>
          <w:p w:rsidR="00123500" w:rsidRPr="002B2FB6" w:rsidRDefault="00123500" w:rsidP="00123500">
            <w:pPr>
              <w:jc w:val="center"/>
              <w:rPr>
                <w:sz w:val="24"/>
                <w:szCs w:val="24"/>
              </w:rPr>
            </w:pPr>
            <w:r>
              <w:rPr>
                <w:sz w:val="24"/>
                <w:szCs w:val="24"/>
              </w:rPr>
              <w:t>31</w:t>
            </w:r>
            <w:r w:rsidRPr="002B2FB6">
              <w:rPr>
                <w:sz w:val="24"/>
                <w:szCs w:val="24"/>
              </w:rPr>
              <w:t xml:space="preserve"> мая</w:t>
            </w:r>
          </w:p>
        </w:tc>
        <w:tc>
          <w:tcPr>
            <w:tcW w:w="1275" w:type="dxa"/>
          </w:tcPr>
          <w:p w:rsidR="00123500" w:rsidRPr="002B2FB6" w:rsidRDefault="00123500" w:rsidP="00123500">
            <w:pPr>
              <w:jc w:val="center"/>
              <w:rPr>
                <w:sz w:val="24"/>
                <w:szCs w:val="24"/>
              </w:rPr>
            </w:pPr>
            <w:r>
              <w:rPr>
                <w:sz w:val="24"/>
                <w:szCs w:val="24"/>
              </w:rPr>
              <w:t xml:space="preserve">25 </w:t>
            </w:r>
            <w:r w:rsidRPr="002B2FB6">
              <w:rPr>
                <w:sz w:val="24"/>
                <w:szCs w:val="24"/>
              </w:rPr>
              <w:t xml:space="preserve">мая </w:t>
            </w:r>
          </w:p>
        </w:tc>
        <w:tc>
          <w:tcPr>
            <w:tcW w:w="1701" w:type="dxa"/>
          </w:tcPr>
          <w:p w:rsidR="00123500" w:rsidRPr="002B2FB6" w:rsidRDefault="00123500" w:rsidP="00123500">
            <w:pPr>
              <w:jc w:val="center"/>
              <w:rPr>
                <w:sz w:val="24"/>
                <w:szCs w:val="24"/>
              </w:rPr>
            </w:pPr>
            <w:r>
              <w:rPr>
                <w:sz w:val="24"/>
                <w:szCs w:val="24"/>
              </w:rPr>
              <w:t>31</w:t>
            </w:r>
            <w:r w:rsidRPr="002B2FB6">
              <w:rPr>
                <w:sz w:val="24"/>
                <w:szCs w:val="24"/>
              </w:rPr>
              <w:t xml:space="preserve"> мая </w:t>
            </w:r>
          </w:p>
        </w:tc>
        <w:tc>
          <w:tcPr>
            <w:tcW w:w="1247" w:type="dxa"/>
          </w:tcPr>
          <w:p w:rsidR="00123500" w:rsidRPr="002B2FB6" w:rsidRDefault="00123500" w:rsidP="00123500">
            <w:pPr>
              <w:jc w:val="center"/>
              <w:rPr>
                <w:sz w:val="24"/>
                <w:szCs w:val="24"/>
              </w:rPr>
            </w:pPr>
            <w:r>
              <w:rPr>
                <w:sz w:val="24"/>
                <w:szCs w:val="24"/>
              </w:rPr>
              <w:t>25</w:t>
            </w:r>
            <w:r w:rsidRPr="002B2FB6">
              <w:rPr>
                <w:sz w:val="24"/>
                <w:szCs w:val="24"/>
              </w:rPr>
              <w:t xml:space="preserve"> мая </w:t>
            </w:r>
          </w:p>
        </w:tc>
      </w:tr>
    </w:tbl>
    <w:p w:rsidR="00123500" w:rsidRDefault="00123500" w:rsidP="00123500">
      <w:pPr>
        <w:rPr>
          <w:b/>
          <w:sz w:val="28"/>
          <w:szCs w:val="28"/>
        </w:rPr>
      </w:pPr>
    </w:p>
    <w:p w:rsidR="00123500" w:rsidRPr="00123500" w:rsidRDefault="00123500" w:rsidP="00123500">
      <w:pPr>
        <w:pStyle w:val="aff8"/>
        <w:jc w:val="center"/>
        <w:rPr>
          <w:rFonts w:ascii="Times New Roman" w:hAnsi="Times New Roman"/>
          <w:b/>
          <w:sz w:val="24"/>
          <w:szCs w:val="24"/>
        </w:rPr>
      </w:pPr>
      <w:r w:rsidRPr="00123500">
        <w:rPr>
          <w:rFonts w:ascii="Times New Roman" w:hAnsi="Times New Roman"/>
          <w:b/>
          <w:sz w:val="24"/>
          <w:szCs w:val="24"/>
        </w:rPr>
        <w:t xml:space="preserve">Учебный год делится на четверти </w:t>
      </w:r>
    </w:p>
    <w:p w:rsidR="00123500" w:rsidRPr="00123500" w:rsidRDefault="00123500" w:rsidP="00123500">
      <w:pPr>
        <w:pStyle w:val="aff8"/>
        <w:jc w:val="center"/>
        <w:rPr>
          <w:rFonts w:ascii="Times New Roman" w:hAnsi="Times New Roman"/>
          <w:b/>
          <w:sz w:val="24"/>
          <w:szCs w:val="24"/>
        </w:rPr>
      </w:pPr>
      <w:r w:rsidRPr="00123500">
        <w:rPr>
          <w:rFonts w:ascii="Times New Roman" w:hAnsi="Times New Roman"/>
          <w:b/>
          <w:sz w:val="24"/>
          <w:szCs w:val="24"/>
        </w:rPr>
        <w:t>Для 1 классов</w:t>
      </w:r>
    </w:p>
    <w:tbl>
      <w:tblPr>
        <w:tblStyle w:val="afff5"/>
        <w:tblW w:w="0" w:type="auto"/>
        <w:tblLook w:val="04A0"/>
      </w:tblPr>
      <w:tblGrid>
        <w:gridCol w:w="2392"/>
        <w:gridCol w:w="2393"/>
        <w:gridCol w:w="2393"/>
        <w:gridCol w:w="2393"/>
      </w:tblGrid>
      <w:tr w:rsidR="00123500" w:rsidRPr="00123500" w:rsidTr="00123500">
        <w:tc>
          <w:tcPr>
            <w:tcW w:w="2392" w:type="dxa"/>
          </w:tcPr>
          <w:p w:rsidR="00123500" w:rsidRPr="00123500" w:rsidRDefault="00123500" w:rsidP="00123500">
            <w:pPr>
              <w:pStyle w:val="aff8"/>
              <w:tabs>
                <w:tab w:val="left" w:pos="368"/>
                <w:tab w:val="center" w:pos="1088"/>
              </w:tabs>
              <w:rPr>
                <w:rFonts w:ascii="Times New Roman" w:hAnsi="Times New Roman"/>
                <w:sz w:val="24"/>
                <w:szCs w:val="24"/>
              </w:rPr>
            </w:pPr>
            <w:r w:rsidRPr="00123500">
              <w:rPr>
                <w:rFonts w:ascii="Times New Roman" w:hAnsi="Times New Roman"/>
                <w:sz w:val="24"/>
                <w:szCs w:val="24"/>
              </w:rPr>
              <w:tab/>
              <w:t>Четверть</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Начало</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Окончание</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Количество учебных недель</w:t>
            </w:r>
          </w:p>
        </w:tc>
      </w:tr>
      <w:tr w:rsidR="00123500" w:rsidRPr="00123500" w:rsidTr="00123500">
        <w:tc>
          <w:tcPr>
            <w:tcW w:w="2392"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lastRenderedPageBreak/>
              <w:t>1</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1.09.2022</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26.10.2022</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8</w:t>
            </w:r>
          </w:p>
        </w:tc>
      </w:tr>
      <w:tr w:rsidR="00123500" w:rsidRPr="00123500" w:rsidTr="00123500">
        <w:tc>
          <w:tcPr>
            <w:tcW w:w="2392"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2</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07.11.2022</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26.12.2022</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7</w:t>
            </w:r>
          </w:p>
        </w:tc>
      </w:tr>
      <w:tr w:rsidR="00123500" w:rsidRPr="00123500" w:rsidTr="00123500">
        <w:tc>
          <w:tcPr>
            <w:tcW w:w="2392"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3</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09.01.2023</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25.03.2023</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11</w:t>
            </w:r>
          </w:p>
        </w:tc>
      </w:tr>
      <w:tr w:rsidR="00123500" w:rsidRPr="00123500" w:rsidTr="00123500">
        <w:tc>
          <w:tcPr>
            <w:tcW w:w="2392" w:type="dxa"/>
          </w:tcPr>
          <w:p w:rsidR="00123500" w:rsidRPr="00123500" w:rsidRDefault="00123500" w:rsidP="00123500">
            <w:pPr>
              <w:pStyle w:val="aff8"/>
              <w:tabs>
                <w:tab w:val="left" w:pos="980"/>
                <w:tab w:val="center" w:pos="1088"/>
              </w:tabs>
              <w:rPr>
                <w:rFonts w:ascii="Times New Roman" w:hAnsi="Times New Roman"/>
                <w:sz w:val="24"/>
                <w:szCs w:val="24"/>
              </w:rPr>
            </w:pPr>
            <w:r w:rsidRPr="00123500">
              <w:rPr>
                <w:rFonts w:ascii="Times New Roman" w:hAnsi="Times New Roman"/>
                <w:sz w:val="24"/>
                <w:szCs w:val="24"/>
              </w:rPr>
              <w:t>дополнительные каникулы</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20.02.2023</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26.02.2023</w:t>
            </w:r>
          </w:p>
        </w:tc>
        <w:tc>
          <w:tcPr>
            <w:tcW w:w="2393" w:type="dxa"/>
          </w:tcPr>
          <w:p w:rsidR="00123500" w:rsidRPr="00123500" w:rsidRDefault="00123500" w:rsidP="00123500">
            <w:pPr>
              <w:pStyle w:val="aff8"/>
              <w:jc w:val="center"/>
              <w:rPr>
                <w:rFonts w:ascii="Times New Roman" w:hAnsi="Times New Roman"/>
                <w:sz w:val="24"/>
                <w:szCs w:val="24"/>
              </w:rPr>
            </w:pPr>
          </w:p>
        </w:tc>
      </w:tr>
      <w:tr w:rsidR="00123500" w:rsidRPr="00123500" w:rsidTr="00123500">
        <w:tc>
          <w:tcPr>
            <w:tcW w:w="2392"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4</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03.04.2023</w:t>
            </w:r>
          </w:p>
        </w:tc>
        <w:tc>
          <w:tcPr>
            <w:tcW w:w="2393" w:type="dxa"/>
          </w:tcPr>
          <w:p w:rsidR="00123500" w:rsidRPr="00123500" w:rsidRDefault="00123500" w:rsidP="00123500">
            <w:pPr>
              <w:pStyle w:val="aff8"/>
              <w:tabs>
                <w:tab w:val="left" w:pos="429"/>
              </w:tabs>
              <w:rPr>
                <w:rFonts w:ascii="Times New Roman" w:hAnsi="Times New Roman"/>
                <w:sz w:val="24"/>
                <w:szCs w:val="24"/>
              </w:rPr>
            </w:pPr>
            <w:r w:rsidRPr="00123500">
              <w:rPr>
                <w:rFonts w:ascii="Times New Roman" w:hAnsi="Times New Roman"/>
                <w:sz w:val="24"/>
                <w:szCs w:val="24"/>
              </w:rPr>
              <w:tab/>
              <w:t>31.05.2023</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8</w:t>
            </w:r>
          </w:p>
        </w:tc>
      </w:tr>
    </w:tbl>
    <w:p w:rsidR="00123500" w:rsidRPr="00123500" w:rsidRDefault="00123500" w:rsidP="00123500">
      <w:pPr>
        <w:pStyle w:val="aff8"/>
        <w:jc w:val="center"/>
        <w:rPr>
          <w:rFonts w:ascii="Times New Roman" w:hAnsi="Times New Roman"/>
          <w:b/>
          <w:sz w:val="24"/>
          <w:szCs w:val="24"/>
        </w:rPr>
      </w:pPr>
    </w:p>
    <w:p w:rsidR="00123500" w:rsidRPr="00123500" w:rsidRDefault="00123500" w:rsidP="00123500">
      <w:pPr>
        <w:pStyle w:val="aff8"/>
        <w:jc w:val="center"/>
        <w:rPr>
          <w:rFonts w:ascii="Times New Roman" w:hAnsi="Times New Roman"/>
          <w:b/>
          <w:sz w:val="24"/>
          <w:szCs w:val="24"/>
        </w:rPr>
      </w:pPr>
      <w:r w:rsidRPr="00123500">
        <w:rPr>
          <w:rFonts w:ascii="Times New Roman" w:hAnsi="Times New Roman"/>
          <w:b/>
          <w:sz w:val="24"/>
          <w:szCs w:val="24"/>
        </w:rPr>
        <w:t>Для 2-8, 10 классов</w:t>
      </w:r>
    </w:p>
    <w:p w:rsidR="00123500" w:rsidRPr="00123500" w:rsidRDefault="00123500" w:rsidP="00123500">
      <w:pPr>
        <w:pStyle w:val="aff8"/>
        <w:jc w:val="center"/>
        <w:rPr>
          <w:rFonts w:ascii="Times New Roman" w:hAnsi="Times New Roman"/>
          <w:b/>
          <w:sz w:val="24"/>
          <w:szCs w:val="24"/>
        </w:rPr>
      </w:pPr>
    </w:p>
    <w:tbl>
      <w:tblPr>
        <w:tblStyle w:val="afff5"/>
        <w:tblW w:w="0" w:type="auto"/>
        <w:tblLook w:val="04A0"/>
      </w:tblPr>
      <w:tblGrid>
        <w:gridCol w:w="2392"/>
        <w:gridCol w:w="2393"/>
        <w:gridCol w:w="2393"/>
        <w:gridCol w:w="2393"/>
      </w:tblGrid>
      <w:tr w:rsidR="00123500" w:rsidRPr="00123500" w:rsidTr="00123500">
        <w:tc>
          <w:tcPr>
            <w:tcW w:w="2392"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Четверть</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Начало</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Окончание</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Количество учебных недель</w:t>
            </w:r>
          </w:p>
        </w:tc>
      </w:tr>
      <w:tr w:rsidR="00123500" w:rsidRPr="00123500" w:rsidTr="00123500">
        <w:tc>
          <w:tcPr>
            <w:tcW w:w="2392"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1</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1.09.2022</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25.10.2022</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8</w:t>
            </w:r>
          </w:p>
        </w:tc>
      </w:tr>
      <w:tr w:rsidR="00123500" w:rsidRPr="00123500" w:rsidTr="00123500">
        <w:tc>
          <w:tcPr>
            <w:tcW w:w="2392"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2</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7.11.2022</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25.12.2022</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7</w:t>
            </w:r>
          </w:p>
        </w:tc>
      </w:tr>
      <w:tr w:rsidR="00123500" w:rsidRPr="00123500" w:rsidTr="00123500">
        <w:tc>
          <w:tcPr>
            <w:tcW w:w="2392"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3</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09.01.2023</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26.03.2023</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11</w:t>
            </w:r>
          </w:p>
        </w:tc>
      </w:tr>
      <w:tr w:rsidR="00123500" w:rsidRPr="00123500" w:rsidTr="00123500">
        <w:tc>
          <w:tcPr>
            <w:tcW w:w="2392"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4</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03.04.2023</w:t>
            </w:r>
          </w:p>
        </w:tc>
        <w:tc>
          <w:tcPr>
            <w:tcW w:w="2393" w:type="dxa"/>
          </w:tcPr>
          <w:p w:rsidR="00123500" w:rsidRPr="00123500" w:rsidRDefault="00123500" w:rsidP="00123500">
            <w:pPr>
              <w:pStyle w:val="aff8"/>
              <w:tabs>
                <w:tab w:val="left" w:pos="429"/>
              </w:tabs>
              <w:rPr>
                <w:rFonts w:ascii="Times New Roman" w:hAnsi="Times New Roman"/>
                <w:sz w:val="24"/>
                <w:szCs w:val="24"/>
              </w:rPr>
            </w:pPr>
            <w:r w:rsidRPr="00123500">
              <w:rPr>
                <w:rFonts w:ascii="Times New Roman" w:hAnsi="Times New Roman"/>
                <w:sz w:val="24"/>
                <w:szCs w:val="24"/>
              </w:rPr>
              <w:tab/>
              <w:t>31.05.2023</w:t>
            </w:r>
          </w:p>
        </w:tc>
        <w:tc>
          <w:tcPr>
            <w:tcW w:w="2393" w:type="dxa"/>
          </w:tcPr>
          <w:p w:rsidR="00123500" w:rsidRPr="00123500" w:rsidRDefault="00123500" w:rsidP="00123500">
            <w:pPr>
              <w:pStyle w:val="aff8"/>
              <w:jc w:val="center"/>
              <w:rPr>
                <w:rFonts w:ascii="Times New Roman" w:hAnsi="Times New Roman"/>
                <w:sz w:val="24"/>
                <w:szCs w:val="24"/>
              </w:rPr>
            </w:pPr>
            <w:r w:rsidRPr="00123500">
              <w:rPr>
                <w:rFonts w:ascii="Times New Roman" w:hAnsi="Times New Roman"/>
                <w:sz w:val="24"/>
                <w:szCs w:val="24"/>
              </w:rPr>
              <w:t>8</w:t>
            </w:r>
          </w:p>
        </w:tc>
      </w:tr>
    </w:tbl>
    <w:p w:rsidR="00123500" w:rsidRPr="00123500" w:rsidRDefault="00123500" w:rsidP="00123500">
      <w:pPr>
        <w:pStyle w:val="aff8"/>
        <w:jc w:val="center"/>
        <w:rPr>
          <w:rFonts w:ascii="Times New Roman" w:hAnsi="Times New Roman"/>
          <w:sz w:val="24"/>
          <w:szCs w:val="24"/>
        </w:rPr>
      </w:pPr>
    </w:p>
    <w:p w:rsidR="00123500" w:rsidRDefault="00123500" w:rsidP="00123500">
      <w:pPr>
        <w:pStyle w:val="aff8"/>
        <w:jc w:val="center"/>
        <w:rPr>
          <w:rFonts w:ascii="Times New Roman" w:hAnsi="Times New Roman"/>
          <w:b/>
          <w:sz w:val="26"/>
          <w:szCs w:val="26"/>
        </w:rPr>
      </w:pPr>
      <w:r w:rsidRPr="002B2FB6">
        <w:rPr>
          <w:rFonts w:ascii="Times New Roman" w:hAnsi="Times New Roman"/>
          <w:b/>
          <w:sz w:val="26"/>
          <w:szCs w:val="26"/>
        </w:rPr>
        <w:t>Для 9, 11 классов</w:t>
      </w:r>
    </w:p>
    <w:p w:rsidR="00123500" w:rsidRPr="002B2FB6" w:rsidRDefault="00123500" w:rsidP="00123500">
      <w:pPr>
        <w:pStyle w:val="aff8"/>
        <w:jc w:val="center"/>
        <w:rPr>
          <w:rFonts w:ascii="Times New Roman" w:hAnsi="Times New Roman"/>
          <w:b/>
          <w:sz w:val="26"/>
          <w:szCs w:val="26"/>
        </w:rPr>
      </w:pPr>
    </w:p>
    <w:tbl>
      <w:tblPr>
        <w:tblStyle w:val="afff5"/>
        <w:tblW w:w="0" w:type="auto"/>
        <w:tblLook w:val="04A0"/>
      </w:tblPr>
      <w:tblGrid>
        <w:gridCol w:w="2334"/>
        <w:gridCol w:w="2321"/>
        <w:gridCol w:w="2343"/>
        <w:gridCol w:w="2347"/>
      </w:tblGrid>
      <w:tr w:rsidR="00123500" w:rsidRPr="002B2FB6" w:rsidTr="00123500">
        <w:tc>
          <w:tcPr>
            <w:tcW w:w="2334" w:type="dxa"/>
          </w:tcPr>
          <w:p w:rsidR="00123500" w:rsidRPr="002B2FB6" w:rsidRDefault="00123500" w:rsidP="00123500">
            <w:pPr>
              <w:pStyle w:val="aff8"/>
              <w:jc w:val="center"/>
              <w:rPr>
                <w:rFonts w:ascii="Times New Roman" w:hAnsi="Times New Roman"/>
                <w:sz w:val="26"/>
                <w:szCs w:val="26"/>
              </w:rPr>
            </w:pPr>
            <w:r>
              <w:rPr>
                <w:rFonts w:ascii="Times New Roman" w:hAnsi="Times New Roman"/>
                <w:sz w:val="26"/>
                <w:szCs w:val="26"/>
              </w:rPr>
              <w:t>Четверть</w:t>
            </w:r>
          </w:p>
        </w:tc>
        <w:tc>
          <w:tcPr>
            <w:tcW w:w="2321" w:type="dxa"/>
          </w:tcPr>
          <w:p w:rsidR="00123500" w:rsidRPr="002B2FB6" w:rsidRDefault="00123500" w:rsidP="00123500">
            <w:pPr>
              <w:pStyle w:val="aff8"/>
              <w:jc w:val="center"/>
              <w:rPr>
                <w:rFonts w:ascii="Times New Roman" w:hAnsi="Times New Roman"/>
                <w:sz w:val="26"/>
                <w:szCs w:val="26"/>
              </w:rPr>
            </w:pPr>
            <w:r w:rsidRPr="002B2FB6">
              <w:rPr>
                <w:rFonts w:ascii="Times New Roman" w:hAnsi="Times New Roman"/>
                <w:sz w:val="26"/>
                <w:szCs w:val="26"/>
              </w:rPr>
              <w:t>Начало</w:t>
            </w:r>
          </w:p>
        </w:tc>
        <w:tc>
          <w:tcPr>
            <w:tcW w:w="2343" w:type="dxa"/>
          </w:tcPr>
          <w:p w:rsidR="00123500" w:rsidRPr="002B2FB6" w:rsidRDefault="00123500" w:rsidP="00123500">
            <w:pPr>
              <w:pStyle w:val="aff8"/>
              <w:jc w:val="center"/>
              <w:rPr>
                <w:rFonts w:ascii="Times New Roman" w:hAnsi="Times New Roman"/>
                <w:sz w:val="26"/>
                <w:szCs w:val="26"/>
              </w:rPr>
            </w:pPr>
            <w:r w:rsidRPr="002B2FB6">
              <w:rPr>
                <w:rFonts w:ascii="Times New Roman" w:hAnsi="Times New Roman"/>
                <w:sz w:val="26"/>
                <w:szCs w:val="26"/>
              </w:rPr>
              <w:t>Окончание</w:t>
            </w:r>
          </w:p>
        </w:tc>
        <w:tc>
          <w:tcPr>
            <w:tcW w:w="2347" w:type="dxa"/>
          </w:tcPr>
          <w:p w:rsidR="00123500" w:rsidRPr="002B2FB6" w:rsidRDefault="00123500" w:rsidP="00123500">
            <w:pPr>
              <w:pStyle w:val="aff8"/>
              <w:jc w:val="center"/>
              <w:rPr>
                <w:rFonts w:ascii="Times New Roman" w:hAnsi="Times New Roman"/>
                <w:sz w:val="26"/>
                <w:szCs w:val="26"/>
              </w:rPr>
            </w:pPr>
            <w:r w:rsidRPr="002B2FB6">
              <w:rPr>
                <w:rFonts w:ascii="Times New Roman" w:hAnsi="Times New Roman"/>
                <w:sz w:val="26"/>
                <w:szCs w:val="26"/>
              </w:rPr>
              <w:t>Количество учебных недель</w:t>
            </w:r>
          </w:p>
        </w:tc>
      </w:tr>
      <w:tr w:rsidR="00123500" w:rsidRPr="002B2FB6" w:rsidTr="00123500">
        <w:tc>
          <w:tcPr>
            <w:tcW w:w="2334" w:type="dxa"/>
          </w:tcPr>
          <w:p w:rsidR="00123500" w:rsidRPr="002B2FB6" w:rsidRDefault="00123500" w:rsidP="00123500">
            <w:pPr>
              <w:pStyle w:val="aff8"/>
              <w:jc w:val="center"/>
              <w:rPr>
                <w:rFonts w:ascii="Times New Roman" w:hAnsi="Times New Roman"/>
                <w:sz w:val="26"/>
                <w:szCs w:val="26"/>
              </w:rPr>
            </w:pPr>
            <w:r w:rsidRPr="002B2FB6">
              <w:rPr>
                <w:rFonts w:ascii="Times New Roman" w:hAnsi="Times New Roman"/>
                <w:sz w:val="26"/>
                <w:szCs w:val="26"/>
              </w:rPr>
              <w:t>1</w:t>
            </w:r>
          </w:p>
        </w:tc>
        <w:tc>
          <w:tcPr>
            <w:tcW w:w="2321" w:type="dxa"/>
          </w:tcPr>
          <w:p w:rsidR="00123500" w:rsidRPr="002B2FB6" w:rsidRDefault="00123500" w:rsidP="00123500">
            <w:pPr>
              <w:pStyle w:val="aff8"/>
              <w:jc w:val="center"/>
              <w:rPr>
                <w:rFonts w:ascii="Times New Roman" w:hAnsi="Times New Roman"/>
                <w:sz w:val="26"/>
                <w:szCs w:val="26"/>
              </w:rPr>
            </w:pPr>
            <w:r>
              <w:rPr>
                <w:rFonts w:ascii="Times New Roman" w:hAnsi="Times New Roman"/>
                <w:sz w:val="26"/>
                <w:szCs w:val="26"/>
              </w:rPr>
              <w:t>1.09.2022</w:t>
            </w:r>
          </w:p>
        </w:tc>
        <w:tc>
          <w:tcPr>
            <w:tcW w:w="2343" w:type="dxa"/>
          </w:tcPr>
          <w:p w:rsidR="00123500" w:rsidRPr="002B2FB6" w:rsidRDefault="00123500" w:rsidP="00123500">
            <w:pPr>
              <w:pStyle w:val="aff8"/>
              <w:jc w:val="center"/>
              <w:rPr>
                <w:rFonts w:ascii="Times New Roman" w:hAnsi="Times New Roman"/>
                <w:sz w:val="26"/>
                <w:szCs w:val="26"/>
              </w:rPr>
            </w:pPr>
            <w:r>
              <w:rPr>
                <w:rFonts w:ascii="Times New Roman" w:hAnsi="Times New Roman"/>
                <w:sz w:val="26"/>
                <w:szCs w:val="26"/>
              </w:rPr>
              <w:t>25.10.2025</w:t>
            </w:r>
          </w:p>
        </w:tc>
        <w:tc>
          <w:tcPr>
            <w:tcW w:w="2347" w:type="dxa"/>
          </w:tcPr>
          <w:p w:rsidR="00123500" w:rsidRPr="002B2FB6" w:rsidRDefault="00123500" w:rsidP="00123500">
            <w:pPr>
              <w:pStyle w:val="aff8"/>
              <w:jc w:val="center"/>
              <w:rPr>
                <w:rFonts w:ascii="Times New Roman" w:hAnsi="Times New Roman"/>
                <w:sz w:val="26"/>
                <w:szCs w:val="26"/>
              </w:rPr>
            </w:pPr>
            <w:r>
              <w:rPr>
                <w:rFonts w:ascii="Times New Roman" w:hAnsi="Times New Roman"/>
                <w:sz w:val="26"/>
                <w:szCs w:val="26"/>
              </w:rPr>
              <w:t>8</w:t>
            </w:r>
          </w:p>
        </w:tc>
      </w:tr>
      <w:tr w:rsidR="00123500" w:rsidRPr="002B2FB6" w:rsidTr="00123500">
        <w:tc>
          <w:tcPr>
            <w:tcW w:w="2334" w:type="dxa"/>
          </w:tcPr>
          <w:p w:rsidR="00123500" w:rsidRPr="002B2FB6" w:rsidRDefault="00123500" w:rsidP="00123500">
            <w:pPr>
              <w:pStyle w:val="aff8"/>
              <w:jc w:val="center"/>
              <w:rPr>
                <w:rFonts w:ascii="Times New Roman" w:hAnsi="Times New Roman"/>
                <w:sz w:val="26"/>
                <w:szCs w:val="26"/>
              </w:rPr>
            </w:pPr>
            <w:r w:rsidRPr="002B2FB6">
              <w:rPr>
                <w:rFonts w:ascii="Times New Roman" w:hAnsi="Times New Roman"/>
                <w:sz w:val="26"/>
                <w:szCs w:val="26"/>
              </w:rPr>
              <w:t>2</w:t>
            </w:r>
          </w:p>
        </w:tc>
        <w:tc>
          <w:tcPr>
            <w:tcW w:w="2321" w:type="dxa"/>
          </w:tcPr>
          <w:p w:rsidR="00123500" w:rsidRPr="002B2FB6" w:rsidRDefault="00123500" w:rsidP="00123500">
            <w:pPr>
              <w:pStyle w:val="aff8"/>
              <w:jc w:val="center"/>
              <w:rPr>
                <w:rFonts w:ascii="Times New Roman" w:hAnsi="Times New Roman"/>
                <w:sz w:val="26"/>
                <w:szCs w:val="26"/>
              </w:rPr>
            </w:pPr>
            <w:r>
              <w:rPr>
                <w:rFonts w:ascii="Times New Roman" w:hAnsi="Times New Roman"/>
                <w:sz w:val="26"/>
                <w:szCs w:val="26"/>
              </w:rPr>
              <w:t>07.11.2022</w:t>
            </w:r>
          </w:p>
        </w:tc>
        <w:tc>
          <w:tcPr>
            <w:tcW w:w="2343" w:type="dxa"/>
          </w:tcPr>
          <w:p w:rsidR="00123500" w:rsidRPr="002B2FB6" w:rsidRDefault="00123500" w:rsidP="00123500">
            <w:pPr>
              <w:pStyle w:val="aff8"/>
              <w:jc w:val="center"/>
              <w:rPr>
                <w:rFonts w:ascii="Times New Roman" w:hAnsi="Times New Roman"/>
                <w:sz w:val="26"/>
                <w:szCs w:val="26"/>
              </w:rPr>
            </w:pPr>
            <w:r>
              <w:rPr>
                <w:rFonts w:ascii="Times New Roman" w:hAnsi="Times New Roman"/>
                <w:sz w:val="26"/>
                <w:szCs w:val="26"/>
              </w:rPr>
              <w:t>25.12.2022</w:t>
            </w:r>
          </w:p>
        </w:tc>
        <w:tc>
          <w:tcPr>
            <w:tcW w:w="2347" w:type="dxa"/>
          </w:tcPr>
          <w:p w:rsidR="00123500" w:rsidRPr="002B2FB6" w:rsidRDefault="00123500" w:rsidP="00123500">
            <w:pPr>
              <w:pStyle w:val="aff8"/>
              <w:jc w:val="center"/>
              <w:rPr>
                <w:rFonts w:ascii="Times New Roman" w:hAnsi="Times New Roman"/>
                <w:sz w:val="26"/>
                <w:szCs w:val="26"/>
              </w:rPr>
            </w:pPr>
            <w:r>
              <w:rPr>
                <w:rFonts w:ascii="Times New Roman" w:hAnsi="Times New Roman"/>
                <w:sz w:val="26"/>
                <w:szCs w:val="26"/>
              </w:rPr>
              <w:t>7</w:t>
            </w:r>
          </w:p>
        </w:tc>
      </w:tr>
      <w:tr w:rsidR="00123500" w:rsidRPr="002B2FB6" w:rsidTr="00123500">
        <w:tc>
          <w:tcPr>
            <w:tcW w:w="2334" w:type="dxa"/>
          </w:tcPr>
          <w:p w:rsidR="00123500" w:rsidRPr="002B2FB6" w:rsidRDefault="00123500" w:rsidP="00123500">
            <w:pPr>
              <w:pStyle w:val="aff8"/>
              <w:jc w:val="center"/>
              <w:rPr>
                <w:rFonts w:ascii="Times New Roman" w:hAnsi="Times New Roman"/>
                <w:sz w:val="26"/>
                <w:szCs w:val="26"/>
              </w:rPr>
            </w:pPr>
            <w:r w:rsidRPr="002B2FB6">
              <w:rPr>
                <w:rFonts w:ascii="Times New Roman" w:hAnsi="Times New Roman"/>
                <w:sz w:val="26"/>
                <w:szCs w:val="26"/>
              </w:rPr>
              <w:t>3</w:t>
            </w:r>
          </w:p>
        </w:tc>
        <w:tc>
          <w:tcPr>
            <w:tcW w:w="2321" w:type="dxa"/>
          </w:tcPr>
          <w:p w:rsidR="00123500" w:rsidRPr="002B2FB6" w:rsidRDefault="00123500" w:rsidP="00123500">
            <w:pPr>
              <w:pStyle w:val="aff8"/>
              <w:jc w:val="center"/>
              <w:rPr>
                <w:rFonts w:ascii="Times New Roman" w:hAnsi="Times New Roman"/>
                <w:sz w:val="26"/>
                <w:szCs w:val="26"/>
              </w:rPr>
            </w:pPr>
            <w:r>
              <w:rPr>
                <w:rFonts w:ascii="Times New Roman" w:hAnsi="Times New Roman"/>
                <w:sz w:val="26"/>
                <w:szCs w:val="26"/>
              </w:rPr>
              <w:t>09.01.2023</w:t>
            </w:r>
          </w:p>
        </w:tc>
        <w:tc>
          <w:tcPr>
            <w:tcW w:w="2343" w:type="dxa"/>
          </w:tcPr>
          <w:p w:rsidR="00123500" w:rsidRPr="002B2FB6" w:rsidRDefault="00123500" w:rsidP="00123500">
            <w:pPr>
              <w:pStyle w:val="aff8"/>
              <w:jc w:val="center"/>
              <w:rPr>
                <w:rFonts w:ascii="Times New Roman" w:hAnsi="Times New Roman"/>
                <w:sz w:val="26"/>
                <w:szCs w:val="26"/>
              </w:rPr>
            </w:pPr>
            <w:r>
              <w:rPr>
                <w:rFonts w:ascii="Times New Roman" w:hAnsi="Times New Roman"/>
                <w:sz w:val="26"/>
                <w:szCs w:val="26"/>
              </w:rPr>
              <w:t>26</w:t>
            </w:r>
            <w:r w:rsidRPr="005922BB">
              <w:rPr>
                <w:rFonts w:ascii="Times New Roman" w:hAnsi="Times New Roman"/>
                <w:sz w:val="26"/>
                <w:szCs w:val="26"/>
              </w:rPr>
              <w:t>.</w:t>
            </w:r>
            <w:r>
              <w:rPr>
                <w:rFonts w:ascii="Times New Roman" w:hAnsi="Times New Roman"/>
                <w:sz w:val="26"/>
                <w:szCs w:val="26"/>
              </w:rPr>
              <w:t>03.2023</w:t>
            </w:r>
          </w:p>
        </w:tc>
        <w:tc>
          <w:tcPr>
            <w:tcW w:w="2347" w:type="dxa"/>
          </w:tcPr>
          <w:p w:rsidR="00123500" w:rsidRPr="002B2FB6" w:rsidRDefault="00123500" w:rsidP="00123500">
            <w:pPr>
              <w:pStyle w:val="aff8"/>
              <w:jc w:val="center"/>
              <w:rPr>
                <w:rFonts w:ascii="Times New Roman" w:hAnsi="Times New Roman"/>
                <w:sz w:val="26"/>
                <w:szCs w:val="26"/>
              </w:rPr>
            </w:pPr>
            <w:r>
              <w:rPr>
                <w:rFonts w:ascii="Times New Roman" w:hAnsi="Times New Roman"/>
                <w:sz w:val="26"/>
                <w:szCs w:val="26"/>
              </w:rPr>
              <w:t>11</w:t>
            </w:r>
          </w:p>
        </w:tc>
      </w:tr>
      <w:tr w:rsidR="00123500" w:rsidRPr="002B2FB6" w:rsidTr="00123500">
        <w:tc>
          <w:tcPr>
            <w:tcW w:w="2334" w:type="dxa"/>
          </w:tcPr>
          <w:p w:rsidR="00123500" w:rsidRPr="002B2FB6" w:rsidRDefault="00123500" w:rsidP="00123500">
            <w:pPr>
              <w:pStyle w:val="aff8"/>
              <w:jc w:val="center"/>
              <w:rPr>
                <w:rFonts w:ascii="Times New Roman" w:hAnsi="Times New Roman"/>
                <w:sz w:val="26"/>
                <w:szCs w:val="26"/>
              </w:rPr>
            </w:pPr>
            <w:r>
              <w:rPr>
                <w:rFonts w:ascii="Times New Roman" w:hAnsi="Times New Roman"/>
                <w:sz w:val="26"/>
                <w:szCs w:val="26"/>
              </w:rPr>
              <w:t>4</w:t>
            </w:r>
          </w:p>
        </w:tc>
        <w:tc>
          <w:tcPr>
            <w:tcW w:w="2321" w:type="dxa"/>
          </w:tcPr>
          <w:p w:rsidR="00123500" w:rsidRDefault="00123500" w:rsidP="00123500">
            <w:pPr>
              <w:pStyle w:val="aff8"/>
              <w:jc w:val="center"/>
              <w:rPr>
                <w:rFonts w:ascii="Times New Roman" w:hAnsi="Times New Roman"/>
                <w:sz w:val="26"/>
                <w:szCs w:val="26"/>
              </w:rPr>
            </w:pPr>
            <w:r>
              <w:rPr>
                <w:rFonts w:ascii="Times New Roman" w:hAnsi="Times New Roman"/>
                <w:sz w:val="26"/>
                <w:szCs w:val="26"/>
              </w:rPr>
              <w:t>03.04.2023</w:t>
            </w:r>
          </w:p>
        </w:tc>
        <w:tc>
          <w:tcPr>
            <w:tcW w:w="2343" w:type="dxa"/>
          </w:tcPr>
          <w:p w:rsidR="00123500" w:rsidRDefault="00123500" w:rsidP="00123500">
            <w:pPr>
              <w:pStyle w:val="aff8"/>
              <w:tabs>
                <w:tab w:val="left" w:pos="429"/>
              </w:tabs>
              <w:rPr>
                <w:rFonts w:ascii="Times New Roman" w:hAnsi="Times New Roman"/>
                <w:sz w:val="26"/>
                <w:szCs w:val="26"/>
              </w:rPr>
            </w:pPr>
            <w:r>
              <w:rPr>
                <w:rFonts w:ascii="Times New Roman" w:hAnsi="Times New Roman"/>
                <w:sz w:val="26"/>
                <w:szCs w:val="26"/>
              </w:rPr>
              <w:tab/>
              <w:t>25.05.2023</w:t>
            </w:r>
          </w:p>
        </w:tc>
        <w:tc>
          <w:tcPr>
            <w:tcW w:w="2347" w:type="dxa"/>
          </w:tcPr>
          <w:p w:rsidR="00123500" w:rsidRDefault="00123500" w:rsidP="00123500">
            <w:pPr>
              <w:pStyle w:val="aff8"/>
              <w:jc w:val="center"/>
              <w:rPr>
                <w:rFonts w:ascii="Times New Roman" w:hAnsi="Times New Roman"/>
                <w:sz w:val="26"/>
                <w:szCs w:val="26"/>
              </w:rPr>
            </w:pPr>
            <w:r>
              <w:rPr>
                <w:rFonts w:ascii="Times New Roman" w:hAnsi="Times New Roman"/>
                <w:sz w:val="26"/>
                <w:szCs w:val="26"/>
              </w:rPr>
              <w:t>7</w:t>
            </w:r>
          </w:p>
        </w:tc>
      </w:tr>
    </w:tbl>
    <w:p w:rsidR="00123500" w:rsidRPr="002B2FB6" w:rsidRDefault="00123500" w:rsidP="00123500">
      <w:pPr>
        <w:pStyle w:val="aff8"/>
        <w:rPr>
          <w:rFonts w:ascii="Times New Roman" w:hAnsi="Times New Roman"/>
          <w:sz w:val="28"/>
          <w:szCs w:val="28"/>
        </w:rPr>
        <w:sectPr w:rsidR="00123500" w:rsidRPr="002B2FB6" w:rsidSect="00123500">
          <w:pgSz w:w="11906" w:h="16838"/>
          <w:pgMar w:top="1134" w:right="850" w:bottom="851" w:left="1701" w:header="708" w:footer="708" w:gutter="0"/>
          <w:cols w:space="708"/>
          <w:docGrid w:linePitch="360"/>
        </w:sectPr>
      </w:pPr>
    </w:p>
    <w:p w:rsidR="00123500" w:rsidRDefault="00123500" w:rsidP="00123500">
      <w:pPr>
        <w:pStyle w:val="aff8"/>
        <w:rPr>
          <w:rFonts w:ascii="Times New Roman" w:hAnsi="Times New Roman"/>
          <w:b/>
          <w:sz w:val="28"/>
          <w:szCs w:val="28"/>
        </w:rPr>
        <w:sectPr w:rsidR="00123500" w:rsidSect="00123500">
          <w:type w:val="continuous"/>
          <w:pgSz w:w="11906" w:h="16838"/>
          <w:pgMar w:top="1134" w:right="424" w:bottom="1134" w:left="1701" w:header="708" w:footer="708" w:gutter="0"/>
          <w:cols w:num="2" w:space="708"/>
          <w:docGrid w:linePitch="360"/>
        </w:sectPr>
      </w:pPr>
    </w:p>
    <w:p w:rsidR="00123500" w:rsidRDefault="00123500" w:rsidP="00123500">
      <w:pPr>
        <w:pStyle w:val="aff8"/>
        <w:rPr>
          <w:rFonts w:ascii="Times New Roman" w:hAnsi="Times New Roman"/>
          <w:b/>
          <w:sz w:val="28"/>
          <w:szCs w:val="28"/>
        </w:rPr>
        <w:sectPr w:rsidR="00123500" w:rsidSect="00123500">
          <w:type w:val="continuous"/>
          <w:pgSz w:w="11906" w:h="16838"/>
          <w:pgMar w:top="1134" w:right="424" w:bottom="1134" w:left="1701" w:header="708" w:footer="708" w:gutter="0"/>
          <w:cols w:num="2" w:space="708"/>
          <w:docGrid w:linePitch="360"/>
        </w:sectPr>
      </w:pPr>
    </w:p>
    <w:p w:rsidR="00123500" w:rsidRPr="00123500" w:rsidRDefault="00123500" w:rsidP="00123500">
      <w:pPr>
        <w:pStyle w:val="aff8"/>
        <w:rPr>
          <w:rFonts w:ascii="Times New Roman" w:hAnsi="Times New Roman"/>
          <w:b/>
          <w:sz w:val="24"/>
          <w:szCs w:val="24"/>
        </w:rPr>
      </w:pPr>
      <w:r w:rsidRPr="00123500">
        <w:rPr>
          <w:rFonts w:ascii="Times New Roman" w:hAnsi="Times New Roman"/>
          <w:sz w:val="24"/>
          <w:szCs w:val="24"/>
          <w:shd w:val="clear" w:color="auto" w:fill="FFFFFF"/>
        </w:rPr>
        <w:lastRenderedPageBreak/>
        <w:t>В связи с сохранением распространения вирусной инфекции в МОУ «Стародевиченская средняя общеобразовательная школа» планируется введение особого режима организации учебно-воспитательного процесса в 2022-2023 учебном году, согласно</w:t>
      </w:r>
    </w:p>
    <w:p w:rsidR="00123500" w:rsidRPr="00123500" w:rsidRDefault="00123500" w:rsidP="00123500">
      <w:pPr>
        <w:pStyle w:val="aff3"/>
        <w:shd w:val="clear" w:color="auto" w:fill="FFFFFF"/>
        <w:spacing w:before="30" w:after="30"/>
        <w:rPr>
          <w:rFonts w:ascii="Times New Roman" w:hAnsi="Times New Roman"/>
          <w:sz w:val="24"/>
          <w:szCs w:val="24"/>
        </w:rPr>
      </w:pPr>
      <w:r w:rsidRPr="00123500">
        <w:rPr>
          <w:rFonts w:ascii="Times New Roman" w:hAnsi="Times New Roman"/>
          <w:sz w:val="24"/>
          <w:szCs w:val="24"/>
        </w:rPr>
        <w:t>СП 3.1/2.4.3598-20 «Санитарно-эпидемиологических требований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(COVID-19)» , а именно:</w:t>
      </w:r>
    </w:p>
    <w:p w:rsidR="00123500" w:rsidRPr="00123500" w:rsidRDefault="00123500" w:rsidP="00AD4C7E">
      <w:pPr>
        <w:pStyle w:val="aff3"/>
        <w:numPr>
          <w:ilvl w:val="0"/>
          <w:numId w:val="329"/>
        </w:numPr>
        <w:shd w:val="clear" w:color="auto" w:fill="FFFFFF"/>
        <w:suppressAutoHyphens w:val="0"/>
        <w:spacing w:before="0" w:after="0" w:line="240" w:lineRule="auto"/>
        <w:jc w:val="left"/>
        <w:rPr>
          <w:rFonts w:ascii="Times New Roman" w:hAnsi="Times New Roman"/>
          <w:sz w:val="24"/>
          <w:szCs w:val="24"/>
        </w:rPr>
      </w:pPr>
      <w:r w:rsidRPr="00123500">
        <w:rPr>
          <w:rFonts w:ascii="Times New Roman" w:hAnsi="Times New Roman"/>
          <w:sz w:val="24"/>
          <w:szCs w:val="24"/>
        </w:rPr>
        <w:t>организацию ежедневных «утренних фильтров» при входе в здание с обязательной термометрией с целью выявления и недопущения лиц с признаками респираторных заболеваний;</w:t>
      </w:r>
    </w:p>
    <w:p w:rsidR="00123500" w:rsidRPr="00123500" w:rsidRDefault="00123500" w:rsidP="00AD4C7E">
      <w:pPr>
        <w:pStyle w:val="aff3"/>
        <w:numPr>
          <w:ilvl w:val="0"/>
          <w:numId w:val="329"/>
        </w:numPr>
        <w:shd w:val="clear" w:color="auto" w:fill="FFFFFF"/>
        <w:suppressAutoHyphens w:val="0"/>
        <w:spacing w:before="0" w:after="0" w:line="240" w:lineRule="auto"/>
        <w:jc w:val="left"/>
        <w:rPr>
          <w:rFonts w:ascii="Times New Roman" w:hAnsi="Times New Roman"/>
          <w:sz w:val="24"/>
          <w:szCs w:val="24"/>
        </w:rPr>
      </w:pPr>
      <w:r w:rsidRPr="00123500">
        <w:rPr>
          <w:rFonts w:ascii="Times New Roman" w:hAnsi="Times New Roman"/>
          <w:sz w:val="24"/>
          <w:szCs w:val="24"/>
        </w:rPr>
        <w:t>организацию учебного процесса по специально разработанному расписанию (графику) уроков и перемен, графику посещения столовой с целью минимизации контактов обучающихся;</w:t>
      </w:r>
    </w:p>
    <w:p w:rsidR="00123500" w:rsidRPr="00123500" w:rsidRDefault="00123500" w:rsidP="00AD4C7E">
      <w:pPr>
        <w:pStyle w:val="aff3"/>
        <w:numPr>
          <w:ilvl w:val="0"/>
          <w:numId w:val="329"/>
        </w:numPr>
        <w:shd w:val="clear" w:color="auto" w:fill="FFFFFF"/>
        <w:suppressAutoHyphens w:val="0"/>
        <w:spacing w:before="0" w:after="0" w:line="240" w:lineRule="auto"/>
        <w:jc w:val="left"/>
        <w:rPr>
          <w:rFonts w:ascii="Times New Roman" w:hAnsi="Times New Roman"/>
          <w:sz w:val="24"/>
          <w:szCs w:val="24"/>
        </w:rPr>
      </w:pPr>
      <w:r w:rsidRPr="00123500">
        <w:rPr>
          <w:rFonts w:ascii="Times New Roman" w:hAnsi="Times New Roman"/>
          <w:sz w:val="24"/>
          <w:szCs w:val="24"/>
        </w:rPr>
        <w:t>усиление дезинфекционного режима (проведение уборок помещений с применением моющих и дезинфицирующих средств, наличие антисептических средств для обработки рук, использование приборов для обеззараживания воздуха); -</w:t>
      </w:r>
    </w:p>
    <w:p w:rsidR="00123500" w:rsidRPr="00123500" w:rsidRDefault="00123500" w:rsidP="00AD4C7E">
      <w:pPr>
        <w:pStyle w:val="aff3"/>
        <w:numPr>
          <w:ilvl w:val="0"/>
          <w:numId w:val="329"/>
        </w:numPr>
        <w:shd w:val="clear" w:color="auto" w:fill="FFFFFF"/>
        <w:suppressAutoHyphens w:val="0"/>
        <w:spacing w:before="0" w:after="0" w:line="240" w:lineRule="auto"/>
        <w:jc w:val="left"/>
        <w:rPr>
          <w:rFonts w:ascii="Times New Roman" w:hAnsi="Times New Roman"/>
          <w:sz w:val="24"/>
          <w:szCs w:val="24"/>
        </w:rPr>
      </w:pPr>
      <w:r w:rsidRPr="00123500">
        <w:rPr>
          <w:rFonts w:ascii="Times New Roman" w:hAnsi="Times New Roman"/>
          <w:sz w:val="24"/>
          <w:szCs w:val="24"/>
        </w:rPr>
        <w:t>создание условий для соблюдения правил личной гигиены (наличие мыла и одноразовых полотенец или электрополотенец в умывальниках, туалетной бумаги в туалетных комнатах);</w:t>
      </w:r>
    </w:p>
    <w:p w:rsidR="00123500" w:rsidRPr="00123500" w:rsidRDefault="00123500" w:rsidP="00AD4C7E">
      <w:pPr>
        <w:pStyle w:val="aff3"/>
        <w:numPr>
          <w:ilvl w:val="0"/>
          <w:numId w:val="329"/>
        </w:numPr>
        <w:shd w:val="clear" w:color="auto" w:fill="FFFFFF"/>
        <w:suppressAutoHyphens w:val="0"/>
        <w:spacing w:before="0" w:after="0" w:line="240" w:lineRule="auto"/>
        <w:jc w:val="left"/>
        <w:rPr>
          <w:rFonts w:ascii="Times New Roman" w:hAnsi="Times New Roman"/>
          <w:sz w:val="24"/>
          <w:szCs w:val="24"/>
        </w:rPr>
      </w:pPr>
      <w:r w:rsidRPr="00123500">
        <w:rPr>
          <w:rFonts w:ascii="Times New Roman" w:hAnsi="Times New Roman"/>
          <w:sz w:val="24"/>
          <w:szCs w:val="24"/>
        </w:rPr>
        <w:t>запрет на проведение массовых мероприятий между различными классами в помещениях учреждения.</w:t>
      </w:r>
    </w:p>
    <w:p w:rsidR="00123500" w:rsidRPr="00123500" w:rsidRDefault="00123500" w:rsidP="00123500">
      <w:pPr>
        <w:pStyle w:val="aff3"/>
        <w:shd w:val="clear" w:color="auto" w:fill="FFFFFF"/>
        <w:spacing w:before="0" w:after="0"/>
        <w:ind w:left="720"/>
        <w:rPr>
          <w:rFonts w:ascii="Times New Roman" w:hAnsi="Times New Roman"/>
          <w:sz w:val="24"/>
          <w:szCs w:val="24"/>
        </w:rPr>
      </w:pPr>
    </w:p>
    <w:p w:rsidR="00123500" w:rsidRPr="004B4AD7" w:rsidRDefault="00123500" w:rsidP="00123500">
      <w:pPr>
        <w:pStyle w:val="aff8"/>
        <w:rPr>
          <w:rFonts w:ascii="Times New Roman" w:hAnsi="Times New Roman"/>
          <w:b/>
          <w:sz w:val="26"/>
          <w:szCs w:val="26"/>
        </w:rPr>
      </w:pPr>
      <w:r w:rsidRPr="004B4AD7">
        <w:rPr>
          <w:rFonts w:ascii="Times New Roman" w:hAnsi="Times New Roman"/>
          <w:b/>
          <w:sz w:val="26"/>
          <w:szCs w:val="26"/>
        </w:rPr>
        <w:t>4. Режим уроков и перемен</w:t>
      </w:r>
    </w:p>
    <w:p w:rsidR="00123500" w:rsidRPr="00123500" w:rsidRDefault="00123500" w:rsidP="00123500">
      <w:pPr>
        <w:pStyle w:val="aff8"/>
        <w:jc w:val="both"/>
        <w:rPr>
          <w:rFonts w:ascii="Times New Roman" w:hAnsi="Times New Roman"/>
          <w:sz w:val="24"/>
          <w:szCs w:val="24"/>
        </w:rPr>
      </w:pPr>
      <w:r w:rsidRPr="00123500">
        <w:rPr>
          <w:rFonts w:ascii="Times New Roman" w:hAnsi="Times New Roman"/>
          <w:sz w:val="24"/>
          <w:szCs w:val="24"/>
        </w:rPr>
        <w:lastRenderedPageBreak/>
        <w:t>Образовательная недельная нагрузка равномерно распределена в течение учебной недели, объём максимально допустимой нагрузки в течение дня составляет:</w:t>
      </w:r>
    </w:p>
    <w:p w:rsidR="00123500" w:rsidRPr="00123500" w:rsidRDefault="00123500" w:rsidP="00123500">
      <w:pPr>
        <w:pStyle w:val="aff8"/>
        <w:jc w:val="both"/>
        <w:rPr>
          <w:rFonts w:ascii="Times New Roman" w:hAnsi="Times New Roman"/>
          <w:sz w:val="24"/>
          <w:szCs w:val="24"/>
        </w:rPr>
      </w:pPr>
      <w:r w:rsidRPr="00123500">
        <w:rPr>
          <w:rFonts w:ascii="Times New Roman" w:hAnsi="Times New Roman"/>
          <w:sz w:val="24"/>
          <w:szCs w:val="24"/>
        </w:rPr>
        <w:t xml:space="preserve">- для обучающихсяI классов не превышает 4 уроков, один раз в неделю – не более 5 </w:t>
      </w:r>
    </w:p>
    <w:p w:rsidR="00123500" w:rsidRPr="00123500" w:rsidRDefault="00123500" w:rsidP="00123500">
      <w:pPr>
        <w:pStyle w:val="aff8"/>
        <w:jc w:val="both"/>
        <w:rPr>
          <w:rFonts w:ascii="Times New Roman" w:hAnsi="Times New Roman"/>
          <w:sz w:val="24"/>
          <w:szCs w:val="24"/>
        </w:rPr>
      </w:pPr>
      <w:r w:rsidRPr="00123500">
        <w:rPr>
          <w:rFonts w:ascii="Times New Roman" w:hAnsi="Times New Roman"/>
          <w:sz w:val="24"/>
          <w:szCs w:val="24"/>
        </w:rPr>
        <w:t>уроков, за счёт урока физической культуры;</w:t>
      </w:r>
    </w:p>
    <w:p w:rsidR="00123500" w:rsidRPr="00123500" w:rsidRDefault="00123500" w:rsidP="00123500">
      <w:pPr>
        <w:pStyle w:val="aff8"/>
        <w:jc w:val="both"/>
        <w:rPr>
          <w:rFonts w:ascii="Times New Roman" w:hAnsi="Times New Roman"/>
          <w:sz w:val="24"/>
          <w:szCs w:val="24"/>
        </w:rPr>
      </w:pPr>
      <w:r w:rsidRPr="00123500">
        <w:rPr>
          <w:rFonts w:ascii="Times New Roman" w:hAnsi="Times New Roman"/>
          <w:sz w:val="24"/>
          <w:szCs w:val="24"/>
        </w:rPr>
        <w:t xml:space="preserve">- для обучающихся II – IV классов не более 5 уроков; в </w:t>
      </w:r>
      <w:r w:rsidRPr="00123500">
        <w:rPr>
          <w:rFonts w:ascii="Times New Roman" w:hAnsi="Times New Roman"/>
          <w:sz w:val="24"/>
          <w:szCs w:val="24"/>
          <w:lang w:val="en-US"/>
        </w:rPr>
        <w:t>IV</w:t>
      </w:r>
      <w:r w:rsidRPr="00123500">
        <w:rPr>
          <w:rFonts w:ascii="Times New Roman" w:hAnsi="Times New Roman"/>
          <w:sz w:val="24"/>
          <w:szCs w:val="24"/>
        </w:rPr>
        <w:t>классах один раз в неделю - не более 6 уроков, за счет урока физической культуры.</w:t>
      </w:r>
    </w:p>
    <w:p w:rsidR="00123500" w:rsidRPr="00123500" w:rsidRDefault="00123500" w:rsidP="00123500">
      <w:pPr>
        <w:pStyle w:val="aff8"/>
        <w:jc w:val="both"/>
        <w:rPr>
          <w:rFonts w:ascii="Times New Roman" w:hAnsi="Times New Roman"/>
          <w:sz w:val="24"/>
          <w:szCs w:val="24"/>
        </w:rPr>
      </w:pPr>
      <w:r w:rsidRPr="00123500">
        <w:rPr>
          <w:rFonts w:ascii="Times New Roman" w:hAnsi="Times New Roman"/>
          <w:sz w:val="24"/>
          <w:szCs w:val="24"/>
        </w:rPr>
        <w:t>- для обучающихся V– VI классов не более 6 уроков;</w:t>
      </w:r>
    </w:p>
    <w:p w:rsidR="00123500" w:rsidRPr="00123500" w:rsidRDefault="00123500" w:rsidP="00123500">
      <w:pPr>
        <w:pStyle w:val="aff8"/>
        <w:jc w:val="both"/>
        <w:rPr>
          <w:rFonts w:ascii="Times New Roman" w:hAnsi="Times New Roman"/>
          <w:sz w:val="24"/>
          <w:szCs w:val="24"/>
        </w:rPr>
      </w:pPr>
      <w:r w:rsidRPr="00123500">
        <w:rPr>
          <w:rFonts w:ascii="Times New Roman" w:hAnsi="Times New Roman"/>
          <w:sz w:val="24"/>
          <w:szCs w:val="24"/>
        </w:rPr>
        <w:t>- для обучающихся VII – XI классов не более 7 уроков.</w:t>
      </w:r>
    </w:p>
    <w:p w:rsidR="00123500" w:rsidRPr="00123500" w:rsidRDefault="00123500" w:rsidP="00123500">
      <w:pPr>
        <w:pStyle w:val="aff8"/>
        <w:jc w:val="both"/>
        <w:rPr>
          <w:rFonts w:ascii="Times New Roman" w:hAnsi="Times New Roman"/>
          <w:sz w:val="24"/>
          <w:szCs w:val="24"/>
        </w:rPr>
      </w:pPr>
    </w:p>
    <w:p w:rsidR="00123500" w:rsidRPr="00123500" w:rsidRDefault="00123500" w:rsidP="00123500">
      <w:pPr>
        <w:pStyle w:val="aff8"/>
        <w:jc w:val="both"/>
        <w:rPr>
          <w:rFonts w:ascii="Times New Roman" w:hAnsi="Times New Roman"/>
          <w:b/>
          <w:sz w:val="24"/>
          <w:szCs w:val="24"/>
        </w:rPr>
      </w:pPr>
      <w:r w:rsidRPr="00123500">
        <w:rPr>
          <w:rFonts w:ascii="Times New Roman" w:hAnsi="Times New Roman"/>
          <w:b/>
          <w:sz w:val="24"/>
          <w:szCs w:val="24"/>
        </w:rPr>
        <w:t xml:space="preserve">Продолжительность урока для 1 класса в первом полугодии используется «ступенчатый» режим обучения - постепенное наращивание учебной нагрузки. </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 xml:space="preserve">В сентябре – октябре ежедневно проводится по 3 урока (35 минут каждый), после проведения которых, время заполняется целевыми прогулками, экскурсиями, физкультурными занятиями, развивающими играми. </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В ноябре-декабре проводится по 4 урока (35 минут каждый). Чтобы выполнить задачу снятия статического напряжения школьников, на четв</w:t>
      </w:r>
      <w:r w:rsidRPr="00123500">
        <w:rPr>
          <w:sz w:val="24"/>
          <w:szCs w:val="24"/>
        </w:rPr>
        <w:t>е</w:t>
      </w:r>
      <w:r w:rsidRPr="00123500">
        <w:rPr>
          <w:rFonts w:ascii="Times New Roman" w:hAnsi="Times New Roman"/>
          <w:sz w:val="24"/>
          <w:szCs w:val="24"/>
        </w:rPr>
        <w:t xml:space="preserve">ртых уроках используются не классно-урочные, а иные формы организации учебного процесса, которые нацелены на прохождение учебной программы. </w:t>
      </w:r>
    </w:p>
    <w:p w:rsidR="00123500" w:rsidRPr="00123500" w:rsidRDefault="00123500" w:rsidP="00123500">
      <w:pPr>
        <w:pStyle w:val="aff8"/>
        <w:rPr>
          <w:rFonts w:ascii="Times New Roman" w:hAnsi="Times New Roman"/>
          <w:sz w:val="24"/>
          <w:szCs w:val="24"/>
        </w:rPr>
      </w:pPr>
    </w:p>
    <w:p w:rsidR="00123500" w:rsidRPr="00123500" w:rsidRDefault="00123500" w:rsidP="00123500">
      <w:pPr>
        <w:pStyle w:val="aff8"/>
        <w:jc w:val="center"/>
        <w:rPr>
          <w:rFonts w:ascii="Times New Roman" w:hAnsi="Times New Roman"/>
          <w:b/>
          <w:sz w:val="24"/>
          <w:szCs w:val="24"/>
        </w:rPr>
      </w:pPr>
      <w:r w:rsidRPr="00123500">
        <w:rPr>
          <w:rFonts w:ascii="Times New Roman" w:hAnsi="Times New Roman"/>
          <w:b/>
          <w:sz w:val="24"/>
          <w:szCs w:val="24"/>
        </w:rPr>
        <w:t>В школе организованы учебные занятия в 1 смену.</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Учебные занятия начинаются в 8.30.</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Продолжительность урока - 45 минут.</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Продолжительность перемен: плавающие</w:t>
      </w:r>
    </w:p>
    <w:p w:rsidR="00123500" w:rsidRDefault="00123500" w:rsidP="00123500">
      <w:pPr>
        <w:pStyle w:val="aff8"/>
        <w:rPr>
          <w:rFonts w:ascii="Times New Roman" w:hAnsi="Times New Roman"/>
          <w:sz w:val="26"/>
          <w:szCs w:val="26"/>
        </w:rPr>
      </w:pPr>
      <w:r w:rsidRPr="00123500">
        <w:rPr>
          <w:rFonts w:ascii="Times New Roman" w:hAnsi="Times New Roman"/>
          <w:sz w:val="24"/>
          <w:szCs w:val="24"/>
        </w:rPr>
        <w:t>(во время перемен организовано горячее питание</w:t>
      </w:r>
      <w:r>
        <w:rPr>
          <w:rFonts w:ascii="Times New Roman" w:hAnsi="Times New Roman"/>
          <w:sz w:val="26"/>
          <w:szCs w:val="26"/>
        </w:rPr>
        <w:t>)</w:t>
      </w:r>
    </w:p>
    <w:p w:rsidR="00123500" w:rsidRPr="004B4AD7" w:rsidRDefault="00123500" w:rsidP="00123500">
      <w:pPr>
        <w:pStyle w:val="aff8"/>
        <w:rPr>
          <w:rFonts w:ascii="Times New Roman" w:hAnsi="Times New Roman"/>
          <w:sz w:val="26"/>
          <w:szCs w:val="26"/>
        </w:rPr>
        <w:sectPr w:rsidR="00123500" w:rsidRPr="004B4AD7" w:rsidSect="00123500">
          <w:type w:val="continuous"/>
          <w:pgSz w:w="11906" w:h="16838"/>
          <w:pgMar w:top="1134" w:right="424" w:bottom="1134" w:left="1701" w:header="708" w:footer="708" w:gutter="0"/>
          <w:cols w:space="708"/>
          <w:docGrid w:linePitch="360"/>
        </w:sectPr>
      </w:pPr>
    </w:p>
    <w:p w:rsidR="00123500" w:rsidRPr="00F60644" w:rsidRDefault="00123500" w:rsidP="00123500">
      <w:pPr>
        <w:pStyle w:val="aff8"/>
        <w:rPr>
          <w:rFonts w:ascii="Times New Roman" w:hAnsi="Times New Roman"/>
          <w:b/>
          <w:sz w:val="26"/>
          <w:szCs w:val="26"/>
        </w:rPr>
      </w:pPr>
    </w:p>
    <w:tbl>
      <w:tblPr>
        <w:tblStyle w:val="afff5"/>
        <w:tblW w:w="0" w:type="auto"/>
        <w:jc w:val="center"/>
        <w:tblLook w:val="04A0"/>
      </w:tblPr>
      <w:tblGrid>
        <w:gridCol w:w="1269"/>
        <w:gridCol w:w="2381"/>
        <w:gridCol w:w="2480"/>
        <w:gridCol w:w="2656"/>
      </w:tblGrid>
      <w:tr w:rsidR="00123500" w:rsidRPr="00E62ED9" w:rsidTr="00123500">
        <w:trPr>
          <w:trHeight w:val="889"/>
          <w:jc w:val="center"/>
        </w:trPr>
        <w:tc>
          <w:tcPr>
            <w:tcW w:w="1269" w:type="dxa"/>
          </w:tcPr>
          <w:p w:rsidR="00123500" w:rsidRPr="00E62ED9" w:rsidRDefault="00123500" w:rsidP="00123500">
            <w:pPr>
              <w:pStyle w:val="aff8"/>
              <w:jc w:val="center"/>
              <w:rPr>
                <w:rFonts w:ascii="Times New Roman" w:hAnsi="Times New Roman"/>
                <w:b/>
              </w:rPr>
            </w:pPr>
            <w:r w:rsidRPr="00E62ED9">
              <w:rPr>
                <w:rFonts w:ascii="Times New Roman" w:hAnsi="Times New Roman"/>
                <w:b/>
              </w:rPr>
              <w:t>№</w:t>
            </w:r>
          </w:p>
          <w:p w:rsidR="00123500" w:rsidRPr="00E62ED9" w:rsidRDefault="00123500" w:rsidP="00123500">
            <w:pPr>
              <w:pStyle w:val="aff8"/>
              <w:jc w:val="center"/>
              <w:rPr>
                <w:rFonts w:ascii="Times New Roman" w:hAnsi="Times New Roman"/>
                <w:b/>
              </w:rPr>
            </w:pPr>
            <w:r w:rsidRPr="00E62ED9">
              <w:rPr>
                <w:rFonts w:ascii="Times New Roman" w:hAnsi="Times New Roman"/>
                <w:b/>
              </w:rPr>
              <w:t>урока</w:t>
            </w:r>
          </w:p>
        </w:tc>
        <w:tc>
          <w:tcPr>
            <w:tcW w:w="2381" w:type="dxa"/>
          </w:tcPr>
          <w:p w:rsidR="00123500" w:rsidRPr="00E62ED9" w:rsidRDefault="00123500" w:rsidP="00123500">
            <w:pPr>
              <w:pStyle w:val="aff8"/>
              <w:jc w:val="center"/>
              <w:rPr>
                <w:rFonts w:ascii="Times New Roman" w:hAnsi="Times New Roman"/>
                <w:b/>
              </w:rPr>
            </w:pPr>
            <w:r w:rsidRPr="00E62ED9">
              <w:rPr>
                <w:rFonts w:ascii="Times New Roman" w:hAnsi="Times New Roman"/>
                <w:b/>
              </w:rPr>
              <w:t>Начало урока</w:t>
            </w:r>
          </w:p>
        </w:tc>
        <w:tc>
          <w:tcPr>
            <w:tcW w:w="2480" w:type="dxa"/>
          </w:tcPr>
          <w:p w:rsidR="00123500" w:rsidRPr="00E62ED9" w:rsidRDefault="00123500" w:rsidP="00123500">
            <w:pPr>
              <w:pStyle w:val="aff8"/>
              <w:jc w:val="center"/>
              <w:rPr>
                <w:rFonts w:ascii="Times New Roman" w:hAnsi="Times New Roman"/>
                <w:b/>
              </w:rPr>
            </w:pPr>
            <w:r w:rsidRPr="00E62ED9">
              <w:rPr>
                <w:rFonts w:ascii="Times New Roman" w:hAnsi="Times New Roman"/>
                <w:b/>
              </w:rPr>
              <w:t>Окончание урока</w:t>
            </w:r>
          </w:p>
        </w:tc>
        <w:tc>
          <w:tcPr>
            <w:tcW w:w="2656" w:type="dxa"/>
          </w:tcPr>
          <w:p w:rsidR="00123500" w:rsidRPr="00E62ED9" w:rsidRDefault="00123500" w:rsidP="00123500">
            <w:pPr>
              <w:pStyle w:val="aff8"/>
              <w:jc w:val="center"/>
              <w:rPr>
                <w:rFonts w:ascii="Times New Roman" w:hAnsi="Times New Roman"/>
                <w:b/>
              </w:rPr>
            </w:pPr>
            <w:r w:rsidRPr="00E62ED9">
              <w:rPr>
                <w:rFonts w:ascii="Times New Roman" w:hAnsi="Times New Roman"/>
                <w:b/>
              </w:rPr>
              <w:t>Перемена</w:t>
            </w:r>
          </w:p>
        </w:tc>
      </w:tr>
      <w:tr w:rsidR="00123500" w:rsidRPr="00E62ED9" w:rsidTr="00123500">
        <w:trPr>
          <w:trHeight w:val="400"/>
          <w:jc w:val="center"/>
        </w:trPr>
        <w:tc>
          <w:tcPr>
            <w:tcW w:w="1269" w:type="dxa"/>
          </w:tcPr>
          <w:p w:rsidR="00123500" w:rsidRPr="00E62ED9" w:rsidRDefault="00123500" w:rsidP="00123500">
            <w:pPr>
              <w:pStyle w:val="aff8"/>
              <w:rPr>
                <w:rFonts w:ascii="Bookman Old Style" w:hAnsi="Bookman Old Style"/>
              </w:rPr>
            </w:pPr>
            <w:r w:rsidRPr="00E62ED9">
              <w:rPr>
                <w:rFonts w:ascii="Bookman Old Style" w:hAnsi="Bookman Old Style"/>
              </w:rPr>
              <w:t>1</w:t>
            </w:r>
          </w:p>
        </w:tc>
        <w:tc>
          <w:tcPr>
            <w:tcW w:w="2381" w:type="dxa"/>
          </w:tcPr>
          <w:p w:rsidR="00123500" w:rsidRPr="00E62ED9" w:rsidRDefault="00123500" w:rsidP="00123500">
            <w:pPr>
              <w:pStyle w:val="aff8"/>
              <w:rPr>
                <w:rFonts w:ascii="Bookman Old Style" w:hAnsi="Bookman Old Style"/>
              </w:rPr>
            </w:pPr>
            <w:r w:rsidRPr="00E62ED9">
              <w:rPr>
                <w:rFonts w:ascii="Bookman Old Style" w:hAnsi="Bookman Old Style"/>
              </w:rPr>
              <w:t>8.30</w:t>
            </w:r>
          </w:p>
        </w:tc>
        <w:tc>
          <w:tcPr>
            <w:tcW w:w="2480" w:type="dxa"/>
          </w:tcPr>
          <w:p w:rsidR="00123500" w:rsidRPr="00E62ED9" w:rsidRDefault="00123500" w:rsidP="00123500">
            <w:pPr>
              <w:pStyle w:val="aff8"/>
              <w:rPr>
                <w:rFonts w:ascii="Bookman Old Style" w:hAnsi="Bookman Old Style"/>
              </w:rPr>
            </w:pPr>
            <w:r w:rsidRPr="00E62ED9">
              <w:rPr>
                <w:rFonts w:ascii="Bookman Old Style" w:hAnsi="Bookman Old Style"/>
              </w:rPr>
              <w:t>9.15</w:t>
            </w:r>
          </w:p>
        </w:tc>
        <w:tc>
          <w:tcPr>
            <w:tcW w:w="2656" w:type="dxa"/>
          </w:tcPr>
          <w:p w:rsidR="00123500" w:rsidRPr="00E62ED9" w:rsidRDefault="00123500" w:rsidP="00123500">
            <w:pPr>
              <w:pStyle w:val="aff8"/>
              <w:rPr>
                <w:rFonts w:ascii="Bookman Old Style" w:hAnsi="Bookman Old Style"/>
              </w:rPr>
            </w:pPr>
            <w:r w:rsidRPr="00E62ED9">
              <w:rPr>
                <w:rFonts w:ascii="Bookman Old Style" w:hAnsi="Bookman Old Style"/>
              </w:rPr>
              <w:t>10 мин.</w:t>
            </w:r>
          </w:p>
        </w:tc>
      </w:tr>
      <w:tr w:rsidR="00123500" w:rsidRPr="00E62ED9" w:rsidTr="00123500">
        <w:trPr>
          <w:trHeight w:val="277"/>
          <w:jc w:val="center"/>
        </w:trPr>
        <w:tc>
          <w:tcPr>
            <w:tcW w:w="1269" w:type="dxa"/>
          </w:tcPr>
          <w:p w:rsidR="00123500" w:rsidRPr="00E62ED9" w:rsidRDefault="00123500" w:rsidP="00123500">
            <w:pPr>
              <w:pStyle w:val="aff8"/>
              <w:rPr>
                <w:rFonts w:ascii="Bookman Old Style" w:hAnsi="Bookman Old Style"/>
              </w:rPr>
            </w:pPr>
            <w:r w:rsidRPr="00E62ED9">
              <w:rPr>
                <w:rFonts w:ascii="Bookman Old Style" w:hAnsi="Bookman Old Style"/>
              </w:rPr>
              <w:t>2</w:t>
            </w:r>
          </w:p>
        </w:tc>
        <w:tc>
          <w:tcPr>
            <w:tcW w:w="2381" w:type="dxa"/>
          </w:tcPr>
          <w:p w:rsidR="00123500" w:rsidRPr="00E62ED9" w:rsidRDefault="00123500" w:rsidP="00123500">
            <w:pPr>
              <w:pStyle w:val="aff8"/>
              <w:rPr>
                <w:rFonts w:ascii="Bookman Old Style" w:hAnsi="Bookman Old Style"/>
              </w:rPr>
            </w:pPr>
            <w:r w:rsidRPr="00E62ED9">
              <w:rPr>
                <w:rFonts w:ascii="Bookman Old Style" w:hAnsi="Bookman Old Style"/>
              </w:rPr>
              <w:t>9.25</w:t>
            </w:r>
          </w:p>
        </w:tc>
        <w:tc>
          <w:tcPr>
            <w:tcW w:w="2480" w:type="dxa"/>
          </w:tcPr>
          <w:p w:rsidR="00123500" w:rsidRPr="00E62ED9" w:rsidRDefault="00123500" w:rsidP="00123500">
            <w:pPr>
              <w:pStyle w:val="aff8"/>
              <w:rPr>
                <w:rFonts w:ascii="Bookman Old Style" w:hAnsi="Bookman Old Style"/>
              </w:rPr>
            </w:pPr>
            <w:r w:rsidRPr="00E62ED9">
              <w:rPr>
                <w:rFonts w:ascii="Bookman Old Style" w:hAnsi="Bookman Old Style"/>
              </w:rPr>
              <w:t>10.10</w:t>
            </w:r>
          </w:p>
        </w:tc>
        <w:tc>
          <w:tcPr>
            <w:tcW w:w="2656" w:type="dxa"/>
          </w:tcPr>
          <w:p w:rsidR="00123500" w:rsidRPr="00E62ED9" w:rsidRDefault="00123500" w:rsidP="00123500">
            <w:pPr>
              <w:pStyle w:val="aff8"/>
              <w:rPr>
                <w:rFonts w:ascii="Bookman Old Style" w:hAnsi="Bookman Old Style"/>
              </w:rPr>
            </w:pPr>
            <w:r w:rsidRPr="00E62ED9">
              <w:rPr>
                <w:rFonts w:ascii="Bookman Old Style" w:hAnsi="Bookman Old Style"/>
              </w:rPr>
              <w:t>20 мин.</w:t>
            </w:r>
          </w:p>
        </w:tc>
      </w:tr>
      <w:tr w:rsidR="00123500" w:rsidRPr="00E62ED9" w:rsidTr="00123500">
        <w:trPr>
          <w:trHeight w:val="267"/>
          <w:jc w:val="center"/>
        </w:trPr>
        <w:tc>
          <w:tcPr>
            <w:tcW w:w="1269" w:type="dxa"/>
          </w:tcPr>
          <w:p w:rsidR="00123500" w:rsidRPr="00E62ED9" w:rsidRDefault="00123500" w:rsidP="00123500">
            <w:pPr>
              <w:pStyle w:val="aff8"/>
              <w:rPr>
                <w:rFonts w:ascii="Bookman Old Style" w:hAnsi="Bookman Old Style"/>
              </w:rPr>
            </w:pPr>
            <w:r w:rsidRPr="00E62ED9">
              <w:rPr>
                <w:rFonts w:ascii="Bookman Old Style" w:hAnsi="Bookman Old Style"/>
              </w:rPr>
              <w:t>3</w:t>
            </w:r>
          </w:p>
        </w:tc>
        <w:tc>
          <w:tcPr>
            <w:tcW w:w="2381" w:type="dxa"/>
          </w:tcPr>
          <w:p w:rsidR="00123500" w:rsidRPr="00E62ED9" w:rsidRDefault="00123500" w:rsidP="00123500">
            <w:pPr>
              <w:pStyle w:val="aff8"/>
              <w:rPr>
                <w:rFonts w:ascii="Bookman Old Style" w:hAnsi="Bookman Old Style"/>
              </w:rPr>
            </w:pPr>
            <w:r w:rsidRPr="00E62ED9">
              <w:rPr>
                <w:rFonts w:ascii="Bookman Old Style" w:hAnsi="Bookman Old Style"/>
              </w:rPr>
              <w:t>10.30</w:t>
            </w:r>
          </w:p>
        </w:tc>
        <w:tc>
          <w:tcPr>
            <w:tcW w:w="2480" w:type="dxa"/>
          </w:tcPr>
          <w:p w:rsidR="00123500" w:rsidRPr="00E62ED9" w:rsidRDefault="00123500" w:rsidP="00123500">
            <w:pPr>
              <w:pStyle w:val="aff8"/>
              <w:rPr>
                <w:rFonts w:ascii="Bookman Old Style" w:hAnsi="Bookman Old Style"/>
              </w:rPr>
            </w:pPr>
            <w:r w:rsidRPr="00E62ED9">
              <w:rPr>
                <w:rFonts w:ascii="Bookman Old Style" w:hAnsi="Bookman Old Style"/>
              </w:rPr>
              <w:t>11.15</w:t>
            </w:r>
          </w:p>
        </w:tc>
        <w:tc>
          <w:tcPr>
            <w:tcW w:w="2656" w:type="dxa"/>
          </w:tcPr>
          <w:p w:rsidR="00123500" w:rsidRPr="00E62ED9" w:rsidRDefault="00123500" w:rsidP="00123500">
            <w:pPr>
              <w:pStyle w:val="aff8"/>
              <w:rPr>
                <w:rFonts w:ascii="Bookman Old Style" w:hAnsi="Bookman Old Style"/>
              </w:rPr>
            </w:pPr>
            <w:r>
              <w:rPr>
                <w:rFonts w:ascii="Bookman Old Style" w:hAnsi="Bookman Old Style"/>
              </w:rPr>
              <w:t>1</w:t>
            </w:r>
            <w:r w:rsidRPr="00E62ED9">
              <w:rPr>
                <w:rFonts w:ascii="Bookman Old Style" w:hAnsi="Bookman Old Style"/>
              </w:rPr>
              <w:t>0 мин.</w:t>
            </w:r>
          </w:p>
        </w:tc>
      </w:tr>
      <w:tr w:rsidR="00123500" w:rsidRPr="00E62ED9" w:rsidTr="00123500">
        <w:trPr>
          <w:trHeight w:val="271"/>
          <w:jc w:val="center"/>
        </w:trPr>
        <w:tc>
          <w:tcPr>
            <w:tcW w:w="1269" w:type="dxa"/>
          </w:tcPr>
          <w:p w:rsidR="00123500" w:rsidRPr="00E62ED9" w:rsidRDefault="00123500" w:rsidP="00123500">
            <w:pPr>
              <w:pStyle w:val="aff8"/>
              <w:rPr>
                <w:rFonts w:ascii="Bookman Old Style" w:hAnsi="Bookman Old Style"/>
              </w:rPr>
            </w:pPr>
            <w:r w:rsidRPr="00E62ED9">
              <w:rPr>
                <w:rFonts w:ascii="Bookman Old Style" w:hAnsi="Bookman Old Style"/>
              </w:rPr>
              <w:t>4</w:t>
            </w:r>
          </w:p>
        </w:tc>
        <w:tc>
          <w:tcPr>
            <w:tcW w:w="2381" w:type="dxa"/>
          </w:tcPr>
          <w:p w:rsidR="00123500" w:rsidRPr="00E62ED9" w:rsidRDefault="00123500" w:rsidP="00123500">
            <w:pPr>
              <w:pStyle w:val="aff8"/>
              <w:rPr>
                <w:rFonts w:ascii="Bookman Old Style" w:hAnsi="Bookman Old Style"/>
              </w:rPr>
            </w:pPr>
            <w:r w:rsidRPr="00E62ED9">
              <w:rPr>
                <w:rFonts w:ascii="Bookman Old Style" w:hAnsi="Bookman Old Style"/>
              </w:rPr>
              <w:t>11.</w:t>
            </w:r>
            <w:r>
              <w:rPr>
                <w:rFonts w:ascii="Bookman Old Style" w:hAnsi="Bookman Old Style"/>
              </w:rPr>
              <w:t>2</w:t>
            </w:r>
            <w:r w:rsidRPr="00E62ED9">
              <w:rPr>
                <w:rFonts w:ascii="Bookman Old Style" w:hAnsi="Bookman Old Style"/>
              </w:rPr>
              <w:t>5</w:t>
            </w:r>
          </w:p>
        </w:tc>
        <w:tc>
          <w:tcPr>
            <w:tcW w:w="2480" w:type="dxa"/>
          </w:tcPr>
          <w:p w:rsidR="00123500" w:rsidRPr="00E62ED9" w:rsidRDefault="00123500" w:rsidP="00123500">
            <w:pPr>
              <w:pStyle w:val="aff8"/>
              <w:rPr>
                <w:rFonts w:ascii="Bookman Old Style" w:hAnsi="Bookman Old Style"/>
              </w:rPr>
            </w:pPr>
            <w:r>
              <w:rPr>
                <w:rFonts w:ascii="Bookman Old Style" w:hAnsi="Bookman Old Style"/>
              </w:rPr>
              <w:t>12.1</w:t>
            </w:r>
            <w:r w:rsidRPr="00E62ED9">
              <w:rPr>
                <w:rFonts w:ascii="Bookman Old Style" w:hAnsi="Bookman Old Style"/>
              </w:rPr>
              <w:t>0</w:t>
            </w:r>
          </w:p>
        </w:tc>
        <w:tc>
          <w:tcPr>
            <w:tcW w:w="2656" w:type="dxa"/>
          </w:tcPr>
          <w:p w:rsidR="00123500" w:rsidRPr="00E62ED9" w:rsidRDefault="00123500" w:rsidP="00123500">
            <w:pPr>
              <w:pStyle w:val="aff8"/>
              <w:rPr>
                <w:rFonts w:ascii="Bookman Old Style" w:hAnsi="Bookman Old Style"/>
              </w:rPr>
            </w:pPr>
            <w:r w:rsidRPr="00E62ED9">
              <w:rPr>
                <w:rFonts w:ascii="Bookman Old Style" w:hAnsi="Bookman Old Style"/>
              </w:rPr>
              <w:t>20 мин.</w:t>
            </w:r>
          </w:p>
        </w:tc>
      </w:tr>
      <w:tr w:rsidR="00123500" w:rsidRPr="00E62ED9" w:rsidTr="00123500">
        <w:trPr>
          <w:trHeight w:val="289"/>
          <w:jc w:val="center"/>
        </w:trPr>
        <w:tc>
          <w:tcPr>
            <w:tcW w:w="1269" w:type="dxa"/>
          </w:tcPr>
          <w:p w:rsidR="00123500" w:rsidRPr="00E62ED9" w:rsidRDefault="00123500" w:rsidP="00123500">
            <w:pPr>
              <w:pStyle w:val="aff8"/>
              <w:rPr>
                <w:rFonts w:ascii="Bookman Old Style" w:hAnsi="Bookman Old Style"/>
              </w:rPr>
            </w:pPr>
            <w:r w:rsidRPr="00E62ED9">
              <w:rPr>
                <w:rFonts w:ascii="Bookman Old Style" w:hAnsi="Bookman Old Style"/>
              </w:rPr>
              <w:t>5</w:t>
            </w:r>
          </w:p>
        </w:tc>
        <w:tc>
          <w:tcPr>
            <w:tcW w:w="2381" w:type="dxa"/>
          </w:tcPr>
          <w:p w:rsidR="00123500" w:rsidRPr="00E62ED9" w:rsidRDefault="00123500" w:rsidP="00123500">
            <w:pPr>
              <w:pStyle w:val="aff8"/>
              <w:rPr>
                <w:rFonts w:ascii="Bookman Old Style" w:hAnsi="Bookman Old Style"/>
              </w:rPr>
            </w:pPr>
            <w:r w:rsidRPr="00E62ED9">
              <w:rPr>
                <w:rFonts w:ascii="Bookman Old Style" w:hAnsi="Bookman Old Style"/>
              </w:rPr>
              <w:t>12.</w:t>
            </w:r>
            <w:r>
              <w:rPr>
                <w:rFonts w:ascii="Bookman Old Style" w:hAnsi="Bookman Old Style"/>
              </w:rPr>
              <w:t>3</w:t>
            </w:r>
            <w:r w:rsidRPr="00E62ED9">
              <w:rPr>
                <w:rFonts w:ascii="Bookman Old Style" w:hAnsi="Bookman Old Style"/>
              </w:rPr>
              <w:t>0</w:t>
            </w:r>
          </w:p>
        </w:tc>
        <w:tc>
          <w:tcPr>
            <w:tcW w:w="2480" w:type="dxa"/>
          </w:tcPr>
          <w:p w:rsidR="00123500" w:rsidRPr="00E62ED9" w:rsidRDefault="00123500" w:rsidP="00123500">
            <w:pPr>
              <w:pStyle w:val="aff8"/>
              <w:rPr>
                <w:rFonts w:ascii="Bookman Old Style" w:hAnsi="Bookman Old Style"/>
              </w:rPr>
            </w:pPr>
            <w:r w:rsidRPr="00E62ED9">
              <w:rPr>
                <w:rFonts w:ascii="Bookman Old Style" w:hAnsi="Bookman Old Style"/>
              </w:rPr>
              <w:t>13.</w:t>
            </w:r>
            <w:r>
              <w:rPr>
                <w:rFonts w:ascii="Bookman Old Style" w:hAnsi="Bookman Old Style"/>
              </w:rPr>
              <w:t>1</w:t>
            </w:r>
            <w:r w:rsidRPr="00E62ED9">
              <w:rPr>
                <w:rFonts w:ascii="Bookman Old Style" w:hAnsi="Bookman Old Style"/>
              </w:rPr>
              <w:t>5</w:t>
            </w:r>
          </w:p>
        </w:tc>
        <w:tc>
          <w:tcPr>
            <w:tcW w:w="2656" w:type="dxa"/>
          </w:tcPr>
          <w:p w:rsidR="00123500" w:rsidRPr="00E62ED9" w:rsidRDefault="00123500" w:rsidP="00123500">
            <w:pPr>
              <w:pStyle w:val="aff8"/>
              <w:rPr>
                <w:rFonts w:ascii="Bookman Old Style" w:hAnsi="Bookman Old Style"/>
              </w:rPr>
            </w:pPr>
            <w:r>
              <w:rPr>
                <w:rFonts w:ascii="Bookman Old Style" w:hAnsi="Bookman Old Style"/>
              </w:rPr>
              <w:t>2</w:t>
            </w:r>
            <w:r w:rsidRPr="00E62ED9">
              <w:rPr>
                <w:rFonts w:ascii="Bookman Old Style" w:hAnsi="Bookman Old Style"/>
              </w:rPr>
              <w:t>0 мин.</w:t>
            </w:r>
          </w:p>
        </w:tc>
      </w:tr>
      <w:tr w:rsidR="00123500" w:rsidRPr="00E62ED9" w:rsidTr="00123500">
        <w:trPr>
          <w:trHeight w:val="266"/>
          <w:jc w:val="center"/>
        </w:trPr>
        <w:tc>
          <w:tcPr>
            <w:tcW w:w="1269" w:type="dxa"/>
          </w:tcPr>
          <w:p w:rsidR="00123500" w:rsidRPr="00E62ED9" w:rsidRDefault="00123500" w:rsidP="00123500">
            <w:pPr>
              <w:pStyle w:val="aff8"/>
              <w:rPr>
                <w:rFonts w:ascii="Bookman Old Style" w:hAnsi="Bookman Old Style"/>
              </w:rPr>
            </w:pPr>
            <w:r w:rsidRPr="00E62ED9">
              <w:rPr>
                <w:rFonts w:ascii="Bookman Old Style" w:hAnsi="Bookman Old Style"/>
              </w:rPr>
              <w:t>6</w:t>
            </w:r>
          </w:p>
        </w:tc>
        <w:tc>
          <w:tcPr>
            <w:tcW w:w="2381" w:type="dxa"/>
          </w:tcPr>
          <w:p w:rsidR="00123500" w:rsidRPr="00E62ED9" w:rsidRDefault="00123500" w:rsidP="00123500">
            <w:pPr>
              <w:pStyle w:val="aff8"/>
              <w:rPr>
                <w:rFonts w:ascii="Bookman Old Style" w:hAnsi="Bookman Old Style"/>
              </w:rPr>
            </w:pPr>
            <w:r w:rsidRPr="00E62ED9">
              <w:rPr>
                <w:rFonts w:ascii="Bookman Old Style" w:hAnsi="Bookman Old Style"/>
              </w:rPr>
              <w:t>13.35</w:t>
            </w:r>
          </w:p>
        </w:tc>
        <w:tc>
          <w:tcPr>
            <w:tcW w:w="2480" w:type="dxa"/>
          </w:tcPr>
          <w:p w:rsidR="00123500" w:rsidRPr="00E62ED9" w:rsidRDefault="00123500" w:rsidP="00123500">
            <w:pPr>
              <w:pStyle w:val="aff8"/>
              <w:rPr>
                <w:rFonts w:ascii="Bookman Old Style" w:hAnsi="Bookman Old Style"/>
              </w:rPr>
            </w:pPr>
            <w:r w:rsidRPr="00E62ED9">
              <w:rPr>
                <w:rFonts w:ascii="Bookman Old Style" w:hAnsi="Bookman Old Style"/>
              </w:rPr>
              <w:t>14.20</w:t>
            </w:r>
          </w:p>
        </w:tc>
        <w:tc>
          <w:tcPr>
            <w:tcW w:w="2656" w:type="dxa"/>
          </w:tcPr>
          <w:p w:rsidR="00123500" w:rsidRPr="00E62ED9" w:rsidRDefault="00123500" w:rsidP="00123500">
            <w:pPr>
              <w:pStyle w:val="aff8"/>
              <w:rPr>
                <w:rFonts w:ascii="Bookman Old Style" w:hAnsi="Bookman Old Style"/>
              </w:rPr>
            </w:pPr>
            <w:r w:rsidRPr="00E62ED9">
              <w:rPr>
                <w:rFonts w:ascii="Bookman Old Style" w:hAnsi="Bookman Old Style"/>
              </w:rPr>
              <w:t>10 мин.</w:t>
            </w:r>
          </w:p>
        </w:tc>
      </w:tr>
      <w:tr w:rsidR="00123500" w:rsidRPr="00E62ED9" w:rsidTr="00123500">
        <w:trPr>
          <w:trHeight w:val="270"/>
          <w:jc w:val="center"/>
        </w:trPr>
        <w:tc>
          <w:tcPr>
            <w:tcW w:w="1269" w:type="dxa"/>
          </w:tcPr>
          <w:p w:rsidR="00123500" w:rsidRPr="00E62ED9" w:rsidRDefault="00123500" w:rsidP="00123500">
            <w:pPr>
              <w:pStyle w:val="aff8"/>
              <w:rPr>
                <w:rFonts w:ascii="Bookman Old Style" w:hAnsi="Bookman Old Style"/>
              </w:rPr>
            </w:pPr>
            <w:r w:rsidRPr="00E62ED9">
              <w:rPr>
                <w:rFonts w:ascii="Bookman Old Style" w:hAnsi="Bookman Old Style"/>
              </w:rPr>
              <w:t>7</w:t>
            </w:r>
          </w:p>
        </w:tc>
        <w:tc>
          <w:tcPr>
            <w:tcW w:w="2381" w:type="dxa"/>
          </w:tcPr>
          <w:p w:rsidR="00123500" w:rsidRPr="00E62ED9" w:rsidRDefault="00123500" w:rsidP="00123500">
            <w:pPr>
              <w:pStyle w:val="aff8"/>
              <w:rPr>
                <w:rFonts w:ascii="Bookman Old Style" w:hAnsi="Bookman Old Style"/>
              </w:rPr>
            </w:pPr>
            <w:r w:rsidRPr="00E62ED9">
              <w:rPr>
                <w:rFonts w:ascii="Bookman Old Style" w:hAnsi="Bookman Old Style"/>
              </w:rPr>
              <w:t>14.30</w:t>
            </w:r>
          </w:p>
        </w:tc>
        <w:tc>
          <w:tcPr>
            <w:tcW w:w="2480" w:type="dxa"/>
          </w:tcPr>
          <w:p w:rsidR="00123500" w:rsidRPr="00E62ED9" w:rsidRDefault="00123500" w:rsidP="00123500">
            <w:pPr>
              <w:pStyle w:val="aff8"/>
              <w:rPr>
                <w:rFonts w:ascii="Bookman Old Style" w:hAnsi="Bookman Old Style"/>
              </w:rPr>
            </w:pPr>
            <w:r w:rsidRPr="00E62ED9">
              <w:rPr>
                <w:rFonts w:ascii="Bookman Old Style" w:hAnsi="Bookman Old Style"/>
              </w:rPr>
              <w:t>15.15</w:t>
            </w:r>
          </w:p>
        </w:tc>
        <w:tc>
          <w:tcPr>
            <w:tcW w:w="2656" w:type="dxa"/>
          </w:tcPr>
          <w:p w:rsidR="00123500" w:rsidRPr="00E62ED9" w:rsidRDefault="00123500" w:rsidP="00123500">
            <w:pPr>
              <w:pStyle w:val="aff8"/>
              <w:rPr>
                <w:rFonts w:ascii="Bookman Old Style" w:hAnsi="Bookman Old Style"/>
              </w:rPr>
            </w:pPr>
            <w:r>
              <w:rPr>
                <w:rFonts w:ascii="Bookman Old Style" w:hAnsi="Bookman Old Style"/>
              </w:rPr>
              <w:t>10</w:t>
            </w:r>
            <w:r w:rsidRPr="00E62ED9">
              <w:rPr>
                <w:rFonts w:ascii="Bookman Old Style" w:hAnsi="Bookman Old Style"/>
              </w:rPr>
              <w:t xml:space="preserve"> мин</w:t>
            </w:r>
          </w:p>
        </w:tc>
      </w:tr>
      <w:tr w:rsidR="00123500" w:rsidRPr="00E62ED9" w:rsidTr="00123500">
        <w:trPr>
          <w:trHeight w:val="273"/>
          <w:jc w:val="center"/>
        </w:trPr>
        <w:tc>
          <w:tcPr>
            <w:tcW w:w="1269" w:type="dxa"/>
          </w:tcPr>
          <w:p w:rsidR="00123500" w:rsidRPr="00E62ED9" w:rsidRDefault="00123500" w:rsidP="00123500">
            <w:pPr>
              <w:pStyle w:val="aff8"/>
              <w:rPr>
                <w:rFonts w:ascii="Bookman Old Style" w:hAnsi="Bookman Old Style"/>
              </w:rPr>
            </w:pPr>
            <w:r w:rsidRPr="00E62ED9">
              <w:rPr>
                <w:rFonts w:ascii="Bookman Old Style" w:hAnsi="Bookman Old Style"/>
              </w:rPr>
              <w:t>8</w:t>
            </w:r>
          </w:p>
        </w:tc>
        <w:tc>
          <w:tcPr>
            <w:tcW w:w="2381" w:type="dxa"/>
          </w:tcPr>
          <w:p w:rsidR="00123500" w:rsidRPr="00E62ED9" w:rsidRDefault="00123500" w:rsidP="00123500">
            <w:pPr>
              <w:pStyle w:val="aff8"/>
              <w:rPr>
                <w:rFonts w:ascii="Bookman Old Style" w:hAnsi="Bookman Old Style"/>
              </w:rPr>
            </w:pPr>
            <w:r>
              <w:rPr>
                <w:rFonts w:ascii="Bookman Old Style" w:hAnsi="Bookman Old Style"/>
              </w:rPr>
              <w:t>15.25</w:t>
            </w:r>
          </w:p>
        </w:tc>
        <w:tc>
          <w:tcPr>
            <w:tcW w:w="2480" w:type="dxa"/>
          </w:tcPr>
          <w:p w:rsidR="00123500" w:rsidRPr="00E62ED9" w:rsidRDefault="00123500" w:rsidP="00123500">
            <w:pPr>
              <w:pStyle w:val="aff8"/>
              <w:rPr>
                <w:rFonts w:ascii="Bookman Old Style" w:hAnsi="Bookman Old Style"/>
              </w:rPr>
            </w:pPr>
            <w:r w:rsidRPr="00E62ED9">
              <w:rPr>
                <w:rFonts w:ascii="Bookman Old Style" w:hAnsi="Bookman Old Style"/>
              </w:rPr>
              <w:t>16.</w:t>
            </w:r>
            <w:r>
              <w:rPr>
                <w:rFonts w:ascii="Bookman Old Style" w:hAnsi="Bookman Old Style"/>
              </w:rPr>
              <w:t>10</w:t>
            </w:r>
          </w:p>
        </w:tc>
        <w:tc>
          <w:tcPr>
            <w:tcW w:w="2656" w:type="dxa"/>
          </w:tcPr>
          <w:p w:rsidR="00123500" w:rsidRPr="00E62ED9" w:rsidRDefault="00123500" w:rsidP="00123500">
            <w:pPr>
              <w:pStyle w:val="aff8"/>
              <w:rPr>
                <w:rFonts w:ascii="Bookman Old Style" w:hAnsi="Bookman Old Style"/>
              </w:rPr>
            </w:pPr>
            <w:r w:rsidRPr="00E62ED9">
              <w:rPr>
                <w:rFonts w:ascii="Bookman Old Style" w:hAnsi="Bookman Old Style"/>
              </w:rPr>
              <w:t>10 мин.</w:t>
            </w:r>
          </w:p>
        </w:tc>
      </w:tr>
      <w:tr w:rsidR="00123500" w:rsidRPr="00E62ED9" w:rsidTr="00123500">
        <w:trPr>
          <w:trHeight w:val="405"/>
          <w:jc w:val="center"/>
        </w:trPr>
        <w:tc>
          <w:tcPr>
            <w:tcW w:w="1269" w:type="dxa"/>
          </w:tcPr>
          <w:p w:rsidR="00123500" w:rsidRPr="00E62ED9" w:rsidRDefault="00123500" w:rsidP="00123500">
            <w:pPr>
              <w:pStyle w:val="aff8"/>
              <w:rPr>
                <w:rFonts w:ascii="Bookman Old Style" w:hAnsi="Bookman Old Style"/>
              </w:rPr>
            </w:pPr>
            <w:r w:rsidRPr="00E62ED9">
              <w:rPr>
                <w:rFonts w:ascii="Bookman Old Style" w:hAnsi="Bookman Old Style"/>
              </w:rPr>
              <w:t>9</w:t>
            </w:r>
          </w:p>
        </w:tc>
        <w:tc>
          <w:tcPr>
            <w:tcW w:w="2381" w:type="dxa"/>
          </w:tcPr>
          <w:p w:rsidR="00123500" w:rsidRPr="00E62ED9" w:rsidRDefault="00123500" w:rsidP="00123500">
            <w:pPr>
              <w:pStyle w:val="aff8"/>
              <w:rPr>
                <w:rFonts w:ascii="Bookman Old Style" w:hAnsi="Bookman Old Style"/>
              </w:rPr>
            </w:pPr>
            <w:r w:rsidRPr="00E62ED9">
              <w:rPr>
                <w:rFonts w:ascii="Bookman Old Style" w:hAnsi="Bookman Old Style"/>
              </w:rPr>
              <w:t>16.</w:t>
            </w:r>
            <w:r>
              <w:rPr>
                <w:rFonts w:ascii="Bookman Old Style" w:hAnsi="Bookman Old Style"/>
              </w:rPr>
              <w:t>20</w:t>
            </w:r>
          </w:p>
        </w:tc>
        <w:tc>
          <w:tcPr>
            <w:tcW w:w="2480" w:type="dxa"/>
          </w:tcPr>
          <w:p w:rsidR="00123500" w:rsidRPr="00E62ED9" w:rsidRDefault="00123500" w:rsidP="00123500">
            <w:pPr>
              <w:pStyle w:val="aff8"/>
              <w:rPr>
                <w:rFonts w:ascii="Bookman Old Style" w:hAnsi="Bookman Old Style"/>
              </w:rPr>
            </w:pPr>
            <w:r w:rsidRPr="00E62ED9">
              <w:rPr>
                <w:rFonts w:ascii="Bookman Old Style" w:hAnsi="Bookman Old Style"/>
              </w:rPr>
              <w:t>17.</w:t>
            </w:r>
            <w:r>
              <w:rPr>
                <w:rFonts w:ascii="Bookman Old Style" w:hAnsi="Bookman Old Style"/>
              </w:rPr>
              <w:t>05</w:t>
            </w:r>
          </w:p>
        </w:tc>
        <w:tc>
          <w:tcPr>
            <w:tcW w:w="2656" w:type="dxa"/>
          </w:tcPr>
          <w:p w:rsidR="00123500" w:rsidRPr="00E62ED9" w:rsidRDefault="00123500" w:rsidP="00123500">
            <w:pPr>
              <w:pStyle w:val="aff8"/>
              <w:tabs>
                <w:tab w:val="left" w:pos="1241"/>
              </w:tabs>
              <w:rPr>
                <w:rFonts w:ascii="Bookman Old Style" w:hAnsi="Bookman Old Style"/>
              </w:rPr>
            </w:pPr>
            <w:r w:rsidRPr="00E62ED9">
              <w:rPr>
                <w:rFonts w:ascii="Bookman Old Style" w:hAnsi="Bookman Old Style"/>
              </w:rPr>
              <w:t>10 мин.</w:t>
            </w:r>
            <w:r>
              <w:rPr>
                <w:rFonts w:ascii="Bookman Old Style" w:hAnsi="Bookman Old Style"/>
              </w:rPr>
              <w:tab/>
            </w:r>
          </w:p>
        </w:tc>
      </w:tr>
      <w:tr w:rsidR="00123500" w:rsidRPr="00E62ED9" w:rsidTr="00123500">
        <w:trPr>
          <w:trHeight w:val="284"/>
          <w:jc w:val="center"/>
        </w:trPr>
        <w:tc>
          <w:tcPr>
            <w:tcW w:w="1269" w:type="dxa"/>
          </w:tcPr>
          <w:p w:rsidR="00123500" w:rsidRPr="00E62ED9" w:rsidRDefault="00123500" w:rsidP="00123500">
            <w:pPr>
              <w:pStyle w:val="aff8"/>
              <w:rPr>
                <w:rFonts w:ascii="Bookman Old Style" w:hAnsi="Bookman Old Style"/>
              </w:rPr>
            </w:pPr>
            <w:r w:rsidRPr="00E62ED9">
              <w:rPr>
                <w:rFonts w:ascii="Bookman Old Style" w:hAnsi="Bookman Old Style"/>
              </w:rPr>
              <w:t>10</w:t>
            </w:r>
          </w:p>
        </w:tc>
        <w:tc>
          <w:tcPr>
            <w:tcW w:w="2381" w:type="dxa"/>
          </w:tcPr>
          <w:p w:rsidR="00123500" w:rsidRPr="00E62ED9" w:rsidRDefault="00123500" w:rsidP="00123500">
            <w:pPr>
              <w:pStyle w:val="aff8"/>
              <w:rPr>
                <w:rFonts w:ascii="Bookman Old Style" w:hAnsi="Bookman Old Style"/>
              </w:rPr>
            </w:pPr>
            <w:r w:rsidRPr="00E62ED9">
              <w:rPr>
                <w:rFonts w:ascii="Bookman Old Style" w:hAnsi="Bookman Old Style"/>
              </w:rPr>
              <w:t>17.</w:t>
            </w:r>
            <w:r>
              <w:rPr>
                <w:rFonts w:ascii="Bookman Old Style" w:hAnsi="Bookman Old Style"/>
              </w:rPr>
              <w:t>15</w:t>
            </w:r>
          </w:p>
        </w:tc>
        <w:tc>
          <w:tcPr>
            <w:tcW w:w="2480" w:type="dxa"/>
          </w:tcPr>
          <w:p w:rsidR="00123500" w:rsidRPr="00E62ED9" w:rsidRDefault="00123500" w:rsidP="00123500">
            <w:pPr>
              <w:pStyle w:val="aff8"/>
              <w:rPr>
                <w:rFonts w:ascii="Bookman Old Style" w:hAnsi="Bookman Old Style"/>
              </w:rPr>
            </w:pPr>
            <w:r w:rsidRPr="00E62ED9">
              <w:rPr>
                <w:rFonts w:ascii="Bookman Old Style" w:hAnsi="Bookman Old Style"/>
              </w:rPr>
              <w:t>18.</w:t>
            </w:r>
            <w:r>
              <w:rPr>
                <w:rFonts w:ascii="Bookman Old Style" w:hAnsi="Bookman Old Style"/>
              </w:rPr>
              <w:t>00</w:t>
            </w:r>
          </w:p>
        </w:tc>
        <w:tc>
          <w:tcPr>
            <w:tcW w:w="2656" w:type="dxa"/>
          </w:tcPr>
          <w:p w:rsidR="00123500" w:rsidRPr="00E62ED9" w:rsidRDefault="00123500" w:rsidP="00123500">
            <w:pPr>
              <w:pStyle w:val="aff8"/>
              <w:rPr>
                <w:rFonts w:ascii="Bookman Old Style" w:hAnsi="Bookman Old Style"/>
              </w:rPr>
            </w:pPr>
          </w:p>
        </w:tc>
      </w:tr>
    </w:tbl>
    <w:p w:rsidR="00123500" w:rsidRDefault="00123500" w:rsidP="00123500">
      <w:pPr>
        <w:pStyle w:val="aff8"/>
        <w:rPr>
          <w:rFonts w:ascii="Times New Roman" w:hAnsi="Times New Roman"/>
          <w:b/>
          <w:sz w:val="26"/>
          <w:szCs w:val="26"/>
          <w:u w:val="single"/>
        </w:rPr>
      </w:pPr>
    </w:p>
    <w:p w:rsidR="00123500" w:rsidRDefault="00123500" w:rsidP="00123500">
      <w:pPr>
        <w:pStyle w:val="aff8"/>
        <w:rPr>
          <w:rFonts w:ascii="Times New Roman" w:hAnsi="Times New Roman"/>
          <w:b/>
          <w:sz w:val="26"/>
          <w:szCs w:val="26"/>
          <w:u w:val="single"/>
        </w:rPr>
      </w:pPr>
    </w:p>
    <w:p w:rsidR="00123500" w:rsidRPr="00123500" w:rsidRDefault="00123500" w:rsidP="00123500">
      <w:pPr>
        <w:pStyle w:val="aff8"/>
        <w:rPr>
          <w:rFonts w:ascii="Times New Roman" w:hAnsi="Times New Roman"/>
          <w:b/>
          <w:sz w:val="24"/>
          <w:szCs w:val="24"/>
          <w:u w:val="single"/>
        </w:rPr>
      </w:pPr>
      <w:r w:rsidRPr="00123500">
        <w:rPr>
          <w:rFonts w:ascii="Times New Roman" w:hAnsi="Times New Roman"/>
          <w:b/>
          <w:sz w:val="24"/>
          <w:szCs w:val="24"/>
          <w:u w:val="single"/>
        </w:rPr>
        <w:t>Для 1 класса (сентябрь-октябрь)</w:t>
      </w:r>
    </w:p>
    <w:p w:rsidR="00123500" w:rsidRPr="00123500" w:rsidRDefault="00123500" w:rsidP="00123500">
      <w:pPr>
        <w:pStyle w:val="aff8"/>
        <w:jc w:val="center"/>
        <w:rPr>
          <w:rFonts w:ascii="Times New Roman" w:hAnsi="Times New Roman"/>
          <w:b/>
          <w:sz w:val="24"/>
          <w:szCs w:val="24"/>
        </w:rPr>
      </w:pPr>
    </w:p>
    <w:p w:rsidR="00123500" w:rsidRPr="00123500" w:rsidRDefault="00123500" w:rsidP="00AD4C7E">
      <w:pPr>
        <w:pStyle w:val="aff8"/>
        <w:numPr>
          <w:ilvl w:val="0"/>
          <w:numId w:val="327"/>
        </w:numPr>
        <w:suppressAutoHyphens w:val="0"/>
        <w:rPr>
          <w:rFonts w:ascii="Times New Roman" w:hAnsi="Times New Roman"/>
          <w:sz w:val="24"/>
          <w:szCs w:val="24"/>
        </w:rPr>
      </w:pPr>
      <w:bookmarkStart w:id="642" w:name="_Hlk50035635"/>
      <w:r w:rsidRPr="00123500">
        <w:rPr>
          <w:rFonts w:ascii="Times New Roman" w:hAnsi="Times New Roman"/>
          <w:sz w:val="24"/>
          <w:szCs w:val="24"/>
        </w:rPr>
        <w:t>8.35 – 9.05, 15 мин</w:t>
      </w:r>
    </w:p>
    <w:p w:rsidR="00123500" w:rsidRPr="00123500" w:rsidRDefault="00123500" w:rsidP="00AD4C7E">
      <w:pPr>
        <w:pStyle w:val="aff8"/>
        <w:numPr>
          <w:ilvl w:val="0"/>
          <w:numId w:val="327"/>
        </w:numPr>
        <w:suppressAutoHyphens w:val="0"/>
        <w:rPr>
          <w:rFonts w:ascii="Times New Roman" w:hAnsi="Times New Roman"/>
          <w:sz w:val="24"/>
          <w:szCs w:val="24"/>
        </w:rPr>
      </w:pPr>
      <w:r w:rsidRPr="00123500">
        <w:rPr>
          <w:rFonts w:ascii="Times New Roman" w:hAnsi="Times New Roman"/>
          <w:sz w:val="24"/>
          <w:szCs w:val="24"/>
        </w:rPr>
        <w:t>9.20 – 9.55, перемена 30 минут</w:t>
      </w:r>
    </w:p>
    <w:p w:rsidR="00123500" w:rsidRPr="00123500" w:rsidRDefault="00123500" w:rsidP="00AD4C7E">
      <w:pPr>
        <w:pStyle w:val="aff8"/>
        <w:numPr>
          <w:ilvl w:val="0"/>
          <w:numId w:val="327"/>
        </w:numPr>
        <w:suppressAutoHyphens w:val="0"/>
        <w:ind w:right="-213"/>
        <w:rPr>
          <w:rFonts w:ascii="Times New Roman" w:hAnsi="Times New Roman"/>
          <w:sz w:val="24"/>
          <w:szCs w:val="24"/>
        </w:rPr>
      </w:pPr>
      <w:r w:rsidRPr="00123500">
        <w:rPr>
          <w:rFonts w:ascii="Times New Roman" w:hAnsi="Times New Roman"/>
          <w:sz w:val="24"/>
          <w:szCs w:val="24"/>
        </w:rPr>
        <w:t>10.30 – 11.05,  перемена 15 минут</w:t>
      </w:r>
    </w:p>
    <w:p w:rsidR="00123500" w:rsidRPr="00123500" w:rsidRDefault="00123500" w:rsidP="00123500">
      <w:pPr>
        <w:pStyle w:val="aff8"/>
        <w:ind w:left="426" w:right="-213"/>
        <w:rPr>
          <w:rFonts w:ascii="Times New Roman" w:hAnsi="Times New Roman"/>
          <w:sz w:val="24"/>
          <w:szCs w:val="24"/>
        </w:rPr>
      </w:pPr>
    </w:p>
    <w:bookmarkEnd w:id="642"/>
    <w:p w:rsidR="00123500" w:rsidRPr="00123500" w:rsidRDefault="00123500" w:rsidP="00123500">
      <w:pPr>
        <w:pStyle w:val="aff8"/>
        <w:rPr>
          <w:rFonts w:ascii="Times New Roman" w:hAnsi="Times New Roman"/>
          <w:b/>
          <w:sz w:val="24"/>
          <w:szCs w:val="24"/>
          <w:u w:val="single"/>
        </w:rPr>
      </w:pPr>
    </w:p>
    <w:p w:rsidR="00123500" w:rsidRPr="00123500" w:rsidRDefault="00123500" w:rsidP="00123500">
      <w:pPr>
        <w:pStyle w:val="aff8"/>
        <w:rPr>
          <w:rFonts w:ascii="Times New Roman" w:hAnsi="Times New Roman"/>
          <w:b/>
          <w:sz w:val="24"/>
          <w:szCs w:val="24"/>
          <w:u w:val="single"/>
        </w:rPr>
      </w:pPr>
      <w:r w:rsidRPr="00123500">
        <w:rPr>
          <w:rFonts w:ascii="Times New Roman" w:hAnsi="Times New Roman"/>
          <w:b/>
          <w:sz w:val="24"/>
          <w:szCs w:val="24"/>
          <w:u w:val="single"/>
        </w:rPr>
        <w:t>Для 1 класса (ноябрь-май)</w:t>
      </w:r>
    </w:p>
    <w:p w:rsidR="00123500" w:rsidRPr="00123500" w:rsidRDefault="00123500" w:rsidP="00AD4C7E">
      <w:pPr>
        <w:pStyle w:val="aff8"/>
        <w:numPr>
          <w:ilvl w:val="0"/>
          <w:numId w:val="331"/>
        </w:numPr>
        <w:suppressAutoHyphens w:val="0"/>
        <w:rPr>
          <w:rFonts w:ascii="Times New Roman" w:hAnsi="Times New Roman"/>
          <w:sz w:val="24"/>
          <w:szCs w:val="24"/>
        </w:rPr>
      </w:pPr>
      <w:r w:rsidRPr="00123500">
        <w:rPr>
          <w:rFonts w:ascii="Times New Roman" w:hAnsi="Times New Roman"/>
          <w:sz w:val="24"/>
          <w:szCs w:val="24"/>
        </w:rPr>
        <w:t>8.35 – 9.05, 15 мин</w:t>
      </w:r>
    </w:p>
    <w:p w:rsidR="00123500" w:rsidRPr="00123500" w:rsidRDefault="00123500" w:rsidP="00AD4C7E">
      <w:pPr>
        <w:pStyle w:val="aff8"/>
        <w:numPr>
          <w:ilvl w:val="0"/>
          <w:numId w:val="331"/>
        </w:numPr>
        <w:suppressAutoHyphens w:val="0"/>
        <w:rPr>
          <w:rFonts w:ascii="Times New Roman" w:hAnsi="Times New Roman"/>
          <w:sz w:val="24"/>
          <w:szCs w:val="24"/>
        </w:rPr>
      </w:pPr>
      <w:r w:rsidRPr="00123500">
        <w:rPr>
          <w:rFonts w:ascii="Times New Roman" w:hAnsi="Times New Roman"/>
          <w:sz w:val="24"/>
          <w:szCs w:val="24"/>
        </w:rPr>
        <w:t>9.20 – 9.55, перемена 30 минут</w:t>
      </w:r>
    </w:p>
    <w:p w:rsidR="00123500" w:rsidRPr="00123500" w:rsidRDefault="00123500" w:rsidP="00AD4C7E">
      <w:pPr>
        <w:pStyle w:val="aff8"/>
        <w:numPr>
          <w:ilvl w:val="0"/>
          <w:numId w:val="331"/>
        </w:numPr>
        <w:suppressAutoHyphens w:val="0"/>
        <w:ind w:right="-213"/>
        <w:rPr>
          <w:rFonts w:ascii="Times New Roman" w:hAnsi="Times New Roman"/>
          <w:sz w:val="24"/>
          <w:szCs w:val="24"/>
        </w:rPr>
      </w:pPr>
      <w:r w:rsidRPr="00123500">
        <w:rPr>
          <w:rFonts w:ascii="Times New Roman" w:hAnsi="Times New Roman"/>
          <w:sz w:val="24"/>
          <w:szCs w:val="24"/>
        </w:rPr>
        <w:t>10.30 – 11.05,  перемена 15 минут</w:t>
      </w:r>
    </w:p>
    <w:p w:rsidR="00123500" w:rsidRPr="00123500" w:rsidRDefault="00123500" w:rsidP="00AD4C7E">
      <w:pPr>
        <w:pStyle w:val="aff8"/>
        <w:numPr>
          <w:ilvl w:val="0"/>
          <w:numId w:val="331"/>
        </w:numPr>
        <w:suppressAutoHyphens w:val="0"/>
        <w:ind w:right="-213"/>
        <w:rPr>
          <w:rFonts w:ascii="Times New Roman" w:hAnsi="Times New Roman"/>
          <w:sz w:val="24"/>
          <w:szCs w:val="24"/>
        </w:rPr>
      </w:pPr>
      <w:r w:rsidRPr="00123500">
        <w:rPr>
          <w:rFonts w:ascii="Times New Roman" w:hAnsi="Times New Roman"/>
          <w:sz w:val="24"/>
          <w:szCs w:val="24"/>
        </w:rPr>
        <w:t>11.20-11.55</w:t>
      </w:r>
    </w:p>
    <w:p w:rsidR="00123500" w:rsidRPr="00123500" w:rsidRDefault="00123500" w:rsidP="00123500">
      <w:pPr>
        <w:pStyle w:val="aff8"/>
        <w:rPr>
          <w:rFonts w:ascii="Times New Roman" w:hAnsi="Times New Roman"/>
          <w:b/>
          <w:sz w:val="24"/>
          <w:szCs w:val="24"/>
        </w:rPr>
      </w:pPr>
    </w:p>
    <w:p w:rsidR="00123500" w:rsidRPr="00123500" w:rsidRDefault="00123500" w:rsidP="00123500">
      <w:pPr>
        <w:pStyle w:val="aff8"/>
        <w:rPr>
          <w:rFonts w:ascii="Times New Roman" w:hAnsi="Times New Roman"/>
          <w:b/>
          <w:sz w:val="24"/>
          <w:szCs w:val="24"/>
        </w:rPr>
      </w:pPr>
      <w:r w:rsidRPr="00123500">
        <w:rPr>
          <w:rFonts w:ascii="Times New Roman" w:hAnsi="Times New Roman"/>
          <w:b/>
          <w:sz w:val="24"/>
          <w:szCs w:val="24"/>
        </w:rPr>
        <w:t xml:space="preserve">5. Объем домашних заданий </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(по всем предметам) предполагает затраты времени наего</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выполнение, не превышающие (в астрономических часах):</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 в 1-х классах домашнее задание не задается</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 во 2-3-х классах – 1,5 часа,</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 в 4-5-х классах – 2 часа,</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 в 6-8 классах – 2,5 часа,</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 xml:space="preserve">- в 9-11 классах – до 3,5 часов. </w:t>
      </w:r>
    </w:p>
    <w:p w:rsidR="00123500" w:rsidRPr="00123500" w:rsidRDefault="00123500" w:rsidP="00123500">
      <w:pPr>
        <w:pStyle w:val="aff8"/>
        <w:rPr>
          <w:rFonts w:ascii="Times New Roman" w:hAnsi="Times New Roman"/>
          <w:sz w:val="24"/>
          <w:szCs w:val="24"/>
        </w:rPr>
      </w:pPr>
    </w:p>
    <w:p w:rsidR="00123500" w:rsidRPr="00123500" w:rsidRDefault="00123500" w:rsidP="00123500">
      <w:pPr>
        <w:pStyle w:val="aff8"/>
        <w:rPr>
          <w:rFonts w:ascii="Times New Roman" w:hAnsi="Times New Roman"/>
          <w:b/>
          <w:sz w:val="24"/>
          <w:szCs w:val="24"/>
        </w:rPr>
      </w:pPr>
      <w:r w:rsidRPr="00123500">
        <w:rPr>
          <w:rFonts w:ascii="Times New Roman" w:hAnsi="Times New Roman"/>
          <w:b/>
          <w:sz w:val="24"/>
          <w:szCs w:val="24"/>
        </w:rPr>
        <w:t xml:space="preserve">6. Проведение промежуточной аттестации в переводных классах </w:t>
      </w:r>
    </w:p>
    <w:p w:rsidR="00123500" w:rsidRPr="00123500" w:rsidRDefault="00123500" w:rsidP="00AD4C7E">
      <w:pPr>
        <w:pStyle w:val="a5"/>
        <w:widowControl/>
        <w:numPr>
          <w:ilvl w:val="0"/>
          <w:numId w:val="330"/>
        </w:numPr>
        <w:shd w:val="clear" w:color="auto" w:fill="FFFFFF"/>
        <w:adjustRightInd w:val="0"/>
        <w:ind w:right="245"/>
        <w:contextualSpacing/>
        <w:rPr>
          <w:sz w:val="24"/>
          <w:szCs w:val="24"/>
          <w:lang w:eastAsia="ru-RU"/>
        </w:rPr>
      </w:pPr>
      <w:r w:rsidRPr="00123500">
        <w:rPr>
          <w:sz w:val="24"/>
          <w:szCs w:val="24"/>
          <w:lang w:eastAsia="ru-RU"/>
        </w:rPr>
        <w:t>Годовую п</w:t>
      </w:r>
      <w:r w:rsidRPr="00123500">
        <w:rPr>
          <w:color w:val="000000"/>
          <w:sz w:val="24"/>
          <w:szCs w:val="24"/>
          <w:lang w:eastAsia="ru-RU"/>
        </w:rPr>
        <w:t>ромежуточную аттестацию проходят все обучающиеся 2-8, 10 классов. Промежуточная аттестация обучающихся за год может проводиться письменно, устно, в других формах.</w:t>
      </w:r>
    </w:p>
    <w:p w:rsidR="00123500" w:rsidRPr="00123500" w:rsidRDefault="00123500" w:rsidP="00AD4C7E">
      <w:pPr>
        <w:pStyle w:val="a5"/>
        <w:widowControl/>
        <w:numPr>
          <w:ilvl w:val="0"/>
          <w:numId w:val="330"/>
        </w:numPr>
        <w:shd w:val="clear" w:color="auto" w:fill="FFFFFF"/>
        <w:adjustRightInd w:val="0"/>
        <w:ind w:right="245"/>
        <w:contextualSpacing/>
        <w:rPr>
          <w:sz w:val="24"/>
          <w:szCs w:val="24"/>
          <w:lang w:eastAsia="ru-RU"/>
        </w:rPr>
      </w:pPr>
      <w:r w:rsidRPr="00123500">
        <w:rPr>
          <w:color w:val="000000"/>
          <w:sz w:val="24"/>
          <w:szCs w:val="24"/>
          <w:lang w:eastAsia="ru-RU"/>
        </w:rPr>
        <w:t xml:space="preserve">Годовая промежуточная аттестация обучающихся 1-го класса проводится на основе контрольных диагностических работ. </w:t>
      </w:r>
    </w:p>
    <w:p w:rsidR="00123500" w:rsidRPr="00123500" w:rsidRDefault="00123500" w:rsidP="00AD4C7E">
      <w:pPr>
        <w:pStyle w:val="a5"/>
        <w:widowControl/>
        <w:numPr>
          <w:ilvl w:val="0"/>
          <w:numId w:val="330"/>
        </w:numPr>
        <w:shd w:val="clear" w:color="auto" w:fill="FFFFFF"/>
        <w:adjustRightInd w:val="0"/>
        <w:ind w:right="245"/>
        <w:contextualSpacing/>
        <w:rPr>
          <w:sz w:val="24"/>
          <w:szCs w:val="24"/>
          <w:lang w:eastAsia="ru-RU"/>
        </w:rPr>
      </w:pPr>
      <w:r w:rsidRPr="00123500">
        <w:rPr>
          <w:color w:val="000000"/>
          <w:sz w:val="24"/>
          <w:szCs w:val="24"/>
          <w:lang w:eastAsia="ru-RU"/>
        </w:rPr>
        <w:t>Формами проведения годовой письменной аттестации во 2-11 классах являются: контрольная работа, диктант, изложение с разработкой плана его содержания, сочинение или изложение с творческим заданием, тест, проектная работа, в том числе с использованием электронных ресурсов (ЭОР).</w:t>
      </w:r>
    </w:p>
    <w:p w:rsidR="00123500" w:rsidRPr="00123500" w:rsidRDefault="00123500" w:rsidP="00123500">
      <w:pPr>
        <w:pStyle w:val="aff8"/>
        <w:jc w:val="both"/>
        <w:rPr>
          <w:rFonts w:ascii="Times New Roman" w:hAnsi="Times New Roman"/>
          <w:b/>
          <w:sz w:val="24"/>
          <w:szCs w:val="24"/>
        </w:rPr>
      </w:pPr>
    </w:p>
    <w:p w:rsidR="00123500" w:rsidRPr="00123500" w:rsidRDefault="00123500" w:rsidP="00123500">
      <w:pPr>
        <w:pStyle w:val="aff8"/>
        <w:rPr>
          <w:rFonts w:ascii="Times New Roman" w:hAnsi="Times New Roman"/>
          <w:b/>
          <w:sz w:val="24"/>
          <w:szCs w:val="24"/>
        </w:rPr>
      </w:pPr>
      <w:r w:rsidRPr="00123500">
        <w:rPr>
          <w:rFonts w:ascii="Times New Roman" w:hAnsi="Times New Roman"/>
          <w:b/>
          <w:sz w:val="24"/>
          <w:szCs w:val="24"/>
        </w:rPr>
        <w:t>7. Проведение государственной (итоговой) аттестации в 9 и 11 классах</w:t>
      </w:r>
    </w:p>
    <w:p w:rsidR="00123500" w:rsidRPr="00123500" w:rsidRDefault="00123500" w:rsidP="00123500">
      <w:pPr>
        <w:pStyle w:val="aff8"/>
        <w:ind w:right="-213"/>
        <w:rPr>
          <w:rFonts w:ascii="Times New Roman" w:hAnsi="Times New Roman"/>
          <w:sz w:val="24"/>
          <w:szCs w:val="24"/>
        </w:rPr>
      </w:pPr>
    </w:p>
    <w:p w:rsidR="00123500" w:rsidRPr="00123500" w:rsidRDefault="00123500" w:rsidP="00123500">
      <w:pPr>
        <w:pStyle w:val="aff8"/>
        <w:ind w:right="-213"/>
        <w:rPr>
          <w:rFonts w:ascii="Times New Roman" w:hAnsi="Times New Roman"/>
          <w:sz w:val="24"/>
          <w:szCs w:val="24"/>
        </w:rPr>
      </w:pPr>
      <w:r w:rsidRPr="00123500">
        <w:rPr>
          <w:rFonts w:ascii="Times New Roman" w:hAnsi="Times New Roman"/>
          <w:sz w:val="24"/>
          <w:szCs w:val="24"/>
        </w:rPr>
        <w:t xml:space="preserve">Сроки и единое расписание проведения государственной (итоговой) аттестации 9 (11), а также государственного выпускного экзамена по русскому языку и математике ежегодно определяются Рособрнадзором. Сроки и расписание проведения государственного выпускного экзамена по </w:t>
      </w:r>
      <w:r w:rsidRPr="00123500">
        <w:rPr>
          <w:rFonts w:ascii="Times New Roman" w:hAnsi="Times New Roman"/>
          <w:sz w:val="24"/>
          <w:szCs w:val="24"/>
        </w:rPr>
        <w:lastRenderedPageBreak/>
        <w:t>общеобразовательным предметам по выбору выпускника определяются государственным органом исполнительной власти субъекта Российской Федерации, осуществляющим управление в сфере образования. </w:t>
      </w:r>
      <w:r w:rsidRPr="00123500">
        <w:rPr>
          <w:rFonts w:ascii="Times New Roman" w:hAnsi="Times New Roman"/>
          <w:sz w:val="24"/>
          <w:szCs w:val="24"/>
        </w:rPr>
        <w:br/>
        <w:t>      Для выпускников, пропустивших государственную (итоговую) аттестацию по уважительным причинам, предусматриваются дополнительные сроки проведения государственной (итоговой) аттестации.</w:t>
      </w:r>
      <w:r w:rsidRPr="00123500">
        <w:rPr>
          <w:rFonts w:ascii="Times New Roman" w:hAnsi="Times New Roman"/>
          <w:sz w:val="24"/>
          <w:szCs w:val="24"/>
        </w:rPr>
        <w:br/>
        <w:t>     Дополнительные сроки проведения государственной (итоговой) аттестации в форме ЕГЭ (ОГЭ) устанавливаются Рособрнадзором, а в форме государственного выпускного экзамена - органами исполнительной власти субъектов Российской Федерации, осуществляющими управление в сфере образования. </w:t>
      </w:r>
    </w:p>
    <w:p w:rsidR="00123500" w:rsidRPr="00123500" w:rsidRDefault="00123500" w:rsidP="00123500">
      <w:pPr>
        <w:pStyle w:val="aff8"/>
        <w:ind w:right="-213"/>
        <w:rPr>
          <w:rFonts w:ascii="Times New Roman" w:hAnsi="Times New Roman"/>
          <w:sz w:val="24"/>
          <w:szCs w:val="24"/>
        </w:rPr>
      </w:pPr>
    </w:p>
    <w:p w:rsidR="00123500" w:rsidRPr="00123500" w:rsidRDefault="00123500" w:rsidP="00123500">
      <w:pPr>
        <w:jc w:val="center"/>
        <w:rPr>
          <w:b/>
          <w:sz w:val="24"/>
          <w:szCs w:val="24"/>
        </w:rPr>
      </w:pPr>
      <w:r w:rsidRPr="00123500">
        <w:rPr>
          <w:b/>
          <w:sz w:val="24"/>
          <w:szCs w:val="24"/>
        </w:rPr>
        <w:t xml:space="preserve">8. Продолжительность каникул в течение учебного года </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Осенние – 9  дней, с 26 октября по 3 ноября 2022 года</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 xml:space="preserve">Зимние </w:t>
      </w:r>
      <w:r w:rsidRPr="00123500">
        <w:rPr>
          <w:rFonts w:ascii="Times New Roman" w:hAnsi="Times New Roman"/>
          <w:sz w:val="24"/>
          <w:szCs w:val="24"/>
          <w:shd w:val="clear" w:color="auto" w:fill="FFFFFF" w:themeFill="background1"/>
        </w:rPr>
        <w:t>– 14дней</w:t>
      </w:r>
      <w:r w:rsidRPr="00123500">
        <w:rPr>
          <w:rFonts w:ascii="Times New Roman" w:hAnsi="Times New Roman"/>
          <w:sz w:val="24"/>
          <w:szCs w:val="24"/>
        </w:rPr>
        <w:t>, с 26 декабря 2022 г. по 8 января 2023 г.</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Весенние –9 дней, с 27 марта 2022 г. по 2 апреля 2023 г.</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Летние - 99 дней (1,9 классы), с 26 мая по 31 августа 2023г.</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ab/>
        <w:t xml:space="preserve">    93 дня (2-8, 10 классы), с 1 июня по 31 августа 203 г.</w:t>
      </w:r>
    </w:p>
    <w:p w:rsidR="00123500" w:rsidRPr="00123500" w:rsidRDefault="00123500" w:rsidP="00123500">
      <w:pPr>
        <w:pStyle w:val="aff8"/>
        <w:rPr>
          <w:rFonts w:ascii="Times New Roman" w:hAnsi="Times New Roman"/>
          <w:sz w:val="24"/>
          <w:szCs w:val="24"/>
        </w:rPr>
      </w:pPr>
      <w:r w:rsidRPr="00123500">
        <w:rPr>
          <w:rFonts w:ascii="Times New Roman" w:hAnsi="Times New Roman"/>
          <w:sz w:val="24"/>
          <w:szCs w:val="24"/>
        </w:rPr>
        <w:t>Дополнительные каникулы (для 1-х классов) – 7 дней, с 20 по 26 февраля 2022 г.</w:t>
      </w:r>
    </w:p>
    <w:p w:rsidR="00123500" w:rsidRPr="00123500" w:rsidRDefault="00123500" w:rsidP="00123500">
      <w:pPr>
        <w:jc w:val="center"/>
        <w:rPr>
          <w:b/>
          <w:color w:val="FF0000"/>
          <w:sz w:val="24"/>
          <w:szCs w:val="24"/>
        </w:rPr>
      </w:pPr>
      <w:r w:rsidRPr="00123500">
        <w:rPr>
          <w:b/>
          <w:color w:val="FF0000"/>
          <w:sz w:val="24"/>
          <w:szCs w:val="24"/>
        </w:rPr>
        <w:t>Праздничные выходные дни:</w:t>
      </w:r>
    </w:p>
    <w:p w:rsidR="00123500" w:rsidRPr="00123500" w:rsidRDefault="00123500" w:rsidP="00123500">
      <w:pPr>
        <w:pStyle w:val="aff8"/>
        <w:spacing w:line="276" w:lineRule="auto"/>
        <w:rPr>
          <w:rFonts w:ascii="Times New Roman" w:hAnsi="Times New Roman"/>
          <w:b/>
          <w:sz w:val="24"/>
          <w:szCs w:val="24"/>
        </w:rPr>
      </w:pPr>
      <w:r w:rsidRPr="00123500">
        <w:rPr>
          <w:rFonts w:ascii="Times New Roman" w:hAnsi="Times New Roman"/>
          <w:b/>
          <w:sz w:val="24"/>
          <w:szCs w:val="24"/>
        </w:rPr>
        <w:t xml:space="preserve">4 ноября – </w:t>
      </w:r>
      <w:r w:rsidRPr="00123500">
        <w:rPr>
          <w:rFonts w:ascii="Times New Roman" w:hAnsi="Times New Roman"/>
          <w:sz w:val="24"/>
          <w:szCs w:val="24"/>
        </w:rPr>
        <w:t>День народного единства</w:t>
      </w:r>
    </w:p>
    <w:p w:rsidR="00123500" w:rsidRPr="00123500" w:rsidRDefault="00123500" w:rsidP="00123500">
      <w:pPr>
        <w:pStyle w:val="aff8"/>
        <w:spacing w:line="276" w:lineRule="auto"/>
        <w:rPr>
          <w:rFonts w:ascii="Times New Roman" w:hAnsi="Times New Roman"/>
          <w:b/>
          <w:sz w:val="24"/>
          <w:szCs w:val="24"/>
        </w:rPr>
      </w:pPr>
      <w:r w:rsidRPr="00123500">
        <w:rPr>
          <w:rFonts w:ascii="Times New Roman" w:hAnsi="Times New Roman"/>
          <w:b/>
          <w:sz w:val="24"/>
          <w:szCs w:val="24"/>
        </w:rPr>
        <w:t xml:space="preserve">1 января – </w:t>
      </w:r>
      <w:r w:rsidRPr="00123500">
        <w:rPr>
          <w:rFonts w:ascii="Times New Roman" w:hAnsi="Times New Roman"/>
          <w:sz w:val="24"/>
          <w:szCs w:val="24"/>
        </w:rPr>
        <w:t>Новый год</w:t>
      </w:r>
    </w:p>
    <w:p w:rsidR="00123500" w:rsidRPr="00123500" w:rsidRDefault="00123500" w:rsidP="00123500">
      <w:pPr>
        <w:pStyle w:val="aff8"/>
        <w:spacing w:line="276" w:lineRule="auto"/>
        <w:rPr>
          <w:rFonts w:ascii="Times New Roman" w:hAnsi="Times New Roman"/>
          <w:sz w:val="24"/>
          <w:szCs w:val="24"/>
        </w:rPr>
      </w:pPr>
      <w:r w:rsidRPr="00123500">
        <w:rPr>
          <w:rFonts w:ascii="Times New Roman" w:hAnsi="Times New Roman"/>
          <w:b/>
          <w:sz w:val="24"/>
          <w:szCs w:val="24"/>
        </w:rPr>
        <w:t xml:space="preserve">7 января – </w:t>
      </w:r>
      <w:r w:rsidRPr="00123500">
        <w:rPr>
          <w:rFonts w:ascii="Times New Roman" w:hAnsi="Times New Roman"/>
          <w:sz w:val="24"/>
          <w:szCs w:val="24"/>
        </w:rPr>
        <w:t>Рождество Христово</w:t>
      </w:r>
    </w:p>
    <w:p w:rsidR="00123500" w:rsidRPr="00123500" w:rsidRDefault="00123500" w:rsidP="00123500">
      <w:pPr>
        <w:pStyle w:val="aff8"/>
        <w:spacing w:line="276" w:lineRule="auto"/>
        <w:rPr>
          <w:rFonts w:ascii="Times New Roman" w:hAnsi="Times New Roman"/>
          <w:b/>
          <w:sz w:val="24"/>
          <w:szCs w:val="24"/>
        </w:rPr>
      </w:pPr>
      <w:r w:rsidRPr="00123500">
        <w:rPr>
          <w:rFonts w:ascii="Times New Roman" w:hAnsi="Times New Roman"/>
          <w:b/>
          <w:sz w:val="24"/>
          <w:szCs w:val="24"/>
        </w:rPr>
        <w:t xml:space="preserve">23 февраля – </w:t>
      </w:r>
      <w:r w:rsidRPr="00123500">
        <w:rPr>
          <w:rFonts w:ascii="Times New Roman" w:hAnsi="Times New Roman"/>
          <w:sz w:val="24"/>
          <w:szCs w:val="24"/>
        </w:rPr>
        <w:t>День защитника Отечества</w:t>
      </w:r>
    </w:p>
    <w:p w:rsidR="00123500" w:rsidRPr="00123500" w:rsidRDefault="00123500" w:rsidP="00123500">
      <w:pPr>
        <w:pStyle w:val="aff8"/>
        <w:spacing w:line="276" w:lineRule="auto"/>
        <w:rPr>
          <w:rFonts w:ascii="Times New Roman" w:hAnsi="Times New Roman"/>
          <w:b/>
          <w:sz w:val="24"/>
          <w:szCs w:val="24"/>
        </w:rPr>
      </w:pPr>
      <w:r w:rsidRPr="00123500">
        <w:rPr>
          <w:rFonts w:ascii="Times New Roman" w:hAnsi="Times New Roman"/>
          <w:b/>
          <w:sz w:val="24"/>
          <w:szCs w:val="24"/>
        </w:rPr>
        <w:t xml:space="preserve">8 марта – </w:t>
      </w:r>
      <w:r w:rsidRPr="00123500">
        <w:rPr>
          <w:rFonts w:ascii="Times New Roman" w:hAnsi="Times New Roman"/>
          <w:sz w:val="24"/>
          <w:szCs w:val="24"/>
        </w:rPr>
        <w:t>Международный женский день</w:t>
      </w:r>
    </w:p>
    <w:p w:rsidR="00123500" w:rsidRPr="00123500" w:rsidRDefault="00123500" w:rsidP="00123500">
      <w:pPr>
        <w:pStyle w:val="aff8"/>
        <w:spacing w:line="276" w:lineRule="auto"/>
        <w:rPr>
          <w:rFonts w:ascii="Times New Roman" w:hAnsi="Times New Roman"/>
          <w:b/>
          <w:sz w:val="24"/>
          <w:szCs w:val="24"/>
        </w:rPr>
      </w:pPr>
      <w:r w:rsidRPr="00123500">
        <w:rPr>
          <w:rFonts w:ascii="Times New Roman" w:hAnsi="Times New Roman"/>
          <w:b/>
          <w:sz w:val="24"/>
          <w:szCs w:val="24"/>
        </w:rPr>
        <w:t xml:space="preserve">1 мая – </w:t>
      </w:r>
      <w:r w:rsidRPr="00123500">
        <w:rPr>
          <w:rFonts w:ascii="Times New Roman" w:hAnsi="Times New Roman"/>
          <w:sz w:val="24"/>
          <w:szCs w:val="24"/>
        </w:rPr>
        <w:t>Праздник Весны и Труда</w:t>
      </w:r>
    </w:p>
    <w:p w:rsidR="00123500" w:rsidRPr="00123500" w:rsidRDefault="00123500" w:rsidP="00123500">
      <w:pPr>
        <w:pStyle w:val="aff8"/>
        <w:spacing w:line="276" w:lineRule="auto"/>
        <w:rPr>
          <w:rFonts w:ascii="Times New Roman" w:hAnsi="Times New Roman"/>
          <w:sz w:val="24"/>
          <w:szCs w:val="24"/>
        </w:rPr>
      </w:pPr>
      <w:r w:rsidRPr="00123500">
        <w:rPr>
          <w:rFonts w:ascii="Times New Roman" w:hAnsi="Times New Roman"/>
          <w:b/>
          <w:sz w:val="24"/>
          <w:szCs w:val="24"/>
        </w:rPr>
        <w:t xml:space="preserve">9 мая – </w:t>
      </w:r>
      <w:r w:rsidRPr="00123500">
        <w:rPr>
          <w:rFonts w:ascii="Times New Roman" w:hAnsi="Times New Roman"/>
          <w:sz w:val="24"/>
          <w:szCs w:val="24"/>
        </w:rPr>
        <w:t>День Победы</w:t>
      </w:r>
    </w:p>
    <w:p w:rsidR="00123500" w:rsidRPr="00123500" w:rsidRDefault="00123500" w:rsidP="00123500">
      <w:pPr>
        <w:pStyle w:val="aff8"/>
        <w:spacing w:line="276" w:lineRule="auto"/>
        <w:rPr>
          <w:sz w:val="24"/>
          <w:szCs w:val="24"/>
        </w:rPr>
      </w:pPr>
      <w:r w:rsidRPr="00123500">
        <w:rPr>
          <w:rFonts w:ascii="Times New Roman" w:hAnsi="Times New Roman"/>
          <w:b/>
          <w:sz w:val="24"/>
          <w:szCs w:val="24"/>
        </w:rPr>
        <w:t xml:space="preserve">12 июня – </w:t>
      </w:r>
      <w:r w:rsidRPr="00123500">
        <w:rPr>
          <w:rFonts w:ascii="Times New Roman" w:hAnsi="Times New Roman"/>
          <w:sz w:val="24"/>
          <w:szCs w:val="24"/>
        </w:rPr>
        <w:t>День России</w:t>
      </w:r>
      <w:bookmarkStart w:id="643" w:name="_GoBack"/>
      <w:bookmarkEnd w:id="643"/>
    </w:p>
    <w:p w:rsidR="00F73C46" w:rsidRPr="00123500" w:rsidRDefault="00F73C46" w:rsidP="00AD4C7E">
      <w:pPr>
        <w:pStyle w:val="Heading3"/>
        <w:numPr>
          <w:ilvl w:val="1"/>
          <w:numId w:val="55"/>
        </w:numPr>
        <w:tabs>
          <w:tab w:val="left" w:pos="761"/>
        </w:tabs>
        <w:spacing w:before="3" w:line="550" w:lineRule="atLeast"/>
        <w:ind w:left="1168" w:right="4127" w:hanging="768"/>
      </w:pPr>
    </w:p>
    <w:p w:rsidR="00F73C46" w:rsidRDefault="00F73C46" w:rsidP="00AD4C7E">
      <w:pPr>
        <w:pStyle w:val="Heading3"/>
        <w:numPr>
          <w:ilvl w:val="1"/>
          <w:numId w:val="55"/>
        </w:numPr>
        <w:tabs>
          <w:tab w:val="left" w:pos="761"/>
        </w:tabs>
        <w:spacing w:before="3" w:line="550" w:lineRule="atLeast"/>
        <w:ind w:left="1168" w:right="4127" w:hanging="768"/>
      </w:pPr>
    </w:p>
    <w:p w:rsidR="00F73C46" w:rsidRDefault="00F73C46" w:rsidP="00AD4C7E">
      <w:pPr>
        <w:pStyle w:val="Heading3"/>
        <w:numPr>
          <w:ilvl w:val="1"/>
          <w:numId w:val="55"/>
        </w:numPr>
        <w:tabs>
          <w:tab w:val="left" w:pos="761"/>
        </w:tabs>
        <w:spacing w:before="3" w:line="550" w:lineRule="atLeast"/>
        <w:ind w:left="1168" w:right="4127" w:hanging="768"/>
      </w:pPr>
    </w:p>
    <w:p w:rsidR="00F73C46" w:rsidRDefault="00F73C46" w:rsidP="00AD4C7E">
      <w:pPr>
        <w:pStyle w:val="Heading3"/>
        <w:numPr>
          <w:ilvl w:val="1"/>
          <w:numId w:val="55"/>
        </w:numPr>
        <w:tabs>
          <w:tab w:val="left" w:pos="761"/>
        </w:tabs>
        <w:spacing w:before="3" w:line="550" w:lineRule="atLeast"/>
        <w:ind w:left="1168" w:right="4127" w:hanging="768"/>
      </w:pPr>
    </w:p>
    <w:p w:rsidR="00F73C46" w:rsidRDefault="00F73C46" w:rsidP="00AD4C7E">
      <w:pPr>
        <w:pStyle w:val="Heading3"/>
        <w:numPr>
          <w:ilvl w:val="1"/>
          <w:numId w:val="55"/>
        </w:numPr>
        <w:tabs>
          <w:tab w:val="left" w:pos="761"/>
        </w:tabs>
        <w:spacing w:before="3" w:line="550" w:lineRule="atLeast"/>
        <w:ind w:left="1168" w:right="4127" w:hanging="768"/>
      </w:pPr>
    </w:p>
    <w:p w:rsidR="00F73C46" w:rsidRDefault="00F73C46" w:rsidP="00AD4C7E">
      <w:pPr>
        <w:pStyle w:val="Heading3"/>
        <w:numPr>
          <w:ilvl w:val="1"/>
          <w:numId w:val="55"/>
        </w:numPr>
        <w:tabs>
          <w:tab w:val="left" w:pos="761"/>
        </w:tabs>
        <w:spacing w:before="3" w:line="550" w:lineRule="atLeast"/>
        <w:ind w:left="1168" w:right="4127" w:hanging="768"/>
      </w:pPr>
    </w:p>
    <w:p w:rsidR="00C11D7F" w:rsidRDefault="00C11D7F">
      <w:pPr>
        <w:jc w:val="both"/>
        <w:rPr>
          <w:sz w:val="24"/>
        </w:rPr>
        <w:sectPr w:rsidR="00C11D7F">
          <w:pgSz w:w="11920" w:h="16840"/>
          <w:pgMar w:top="980" w:right="260" w:bottom="440" w:left="500" w:header="0" w:footer="152" w:gutter="0"/>
          <w:cols w:space="720"/>
        </w:sectPr>
      </w:pPr>
    </w:p>
    <w:p w:rsidR="00C11D7F" w:rsidRDefault="0019737F" w:rsidP="00AD4C7E">
      <w:pPr>
        <w:pStyle w:val="Heading3"/>
        <w:numPr>
          <w:ilvl w:val="0"/>
          <w:numId w:val="51"/>
        </w:numPr>
        <w:tabs>
          <w:tab w:val="left" w:pos="821"/>
        </w:tabs>
        <w:spacing w:before="116"/>
        <w:ind w:left="820" w:hanging="241"/>
        <w:jc w:val="left"/>
        <w:rPr>
          <w:b w:val="0"/>
        </w:rPr>
      </w:pPr>
      <w:r>
        <w:lastRenderedPageBreak/>
        <w:t>Перечень образовательных программ, реализуемых в</w:t>
      </w:r>
      <w:r>
        <w:rPr>
          <w:spacing w:val="-6"/>
        </w:rPr>
        <w:t xml:space="preserve"> </w:t>
      </w:r>
      <w:r>
        <w:t>школе</w:t>
      </w:r>
      <w:r>
        <w:rPr>
          <w:b w:val="0"/>
        </w:rPr>
        <w:t>:</w:t>
      </w:r>
    </w:p>
    <w:p w:rsidR="00C11D7F" w:rsidRDefault="00123500">
      <w:pPr>
        <w:tabs>
          <w:tab w:val="left" w:pos="8889"/>
        </w:tabs>
        <w:spacing w:before="116"/>
        <w:ind w:left="400" w:right="235" w:firstLine="708"/>
        <w:rPr>
          <w:b/>
          <w:sz w:val="24"/>
        </w:rPr>
      </w:pPr>
      <w:r>
        <w:rPr>
          <w:b/>
          <w:sz w:val="24"/>
        </w:rPr>
        <w:t>МОУ «Стародевиченская СОШ»</w:t>
      </w:r>
      <w:r w:rsidR="0019737F">
        <w:rPr>
          <w:b/>
          <w:sz w:val="24"/>
        </w:rPr>
        <w:t xml:space="preserve"> реализует следующие основные образовательные программы:</w:t>
      </w:r>
    </w:p>
    <w:p w:rsidR="00C11D7F" w:rsidRDefault="0019737F">
      <w:pPr>
        <w:pStyle w:val="a5"/>
        <w:numPr>
          <w:ilvl w:val="0"/>
          <w:numId w:val="50"/>
        </w:numPr>
        <w:tabs>
          <w:tab w:val="left" w:pos="1180"/>
          <w:tab w:val="left" w:pos="1181"/>
        </w:tabs>
        <w:spacing w:line="292" w:lineRule="exact"/>
        <w:ind w:left="1180" w:hanging="781"/>
        <w:jc w:val="left"/>
        <w:rPr>
          <w:sz w:val="24"/>
        </w:rPr>
      </w:pPr>
      <w:r>
        <w:rPr>
          <w:sz w:val="24"/>
        </w:rPr>
        <w:t>основная образовательная программа начального общего образования ФГОС</w:t>
      </w:r>
      <w:r>
        <w:rPr>
          <w:spacing w:val="-10"/>
          <w:sz w:val="24"/>
        </w:rPr>
        <w:t xml:space="preserve"> </w:t>
      </w:r>
      <w:r>
        <w:rPr>
          <w:sz w:val="24"/>
        </w:rPr>
        <w:t>НОО-2009</w:t>
      </w:r>
    </w:p>
    <w:p w:rsidR="00C11D7F" w:rsidRDefault="0019737F">
      <w:pPr>
        <w:pStyle w:val="a5"/>
        <w:numPr>
          <w:ilvl w:val="0"/>
          <w:numId w:val="50"/>
        </w:numPr>
        <w:tabs>
          <w:tab w:val="left" w:pos="1120"/>
          <w:tab w:val="left" w:pos="1121"/>
        </w:tabs>
        <w:spacing w:line="292" w:lineRule="exact"/>
        <w:ind w:hanging="721"/>
        <w:jc w:val="left"/>
        <w:rPr>
          <w:sz w:val="24"/>
        </w:rPr>
      </w:pPr>
      <w:r>
        <w:rPr>
          <w:sz w:val="24"/>
        </w:rPr>
        <w:t>основная образовательная программа начального общего образования ФГОС</w:t>
      </w:r>
      <w:r>
        <w:rPr>
          <w:spacing w:val="-6"/>
          <w:sz w:val="24"/>
        </w:rPr>
        <w:t xml:space="preserve"> </w:t>
      </w:r>
      <w:r>
        <w:rPr>
          <w:sz w:val="24"/>
        </w:rPr>
        <w:t>НОО-2021</w:t>
      </w:r>
    </w:p>
    <w:p w:rsidR="00C11D7F" w:rsidRDefault="0019737F">
      <w:pPr>
        <w:pStyle w:val="a5"/>
        <w:numPr>
          <w:ilvl w:val="0"/>
          <w:numId w:val="50"/>
        </w:numPr>
        <w:tabs>
          <w:tab w:val="left" w:pos="1120"/>
          <w:tab w:val="left" w:pos="1121"/>
        </w:tabs>
        <w:ind w:right="239" w:hanging="720"/>
        <w:jc w:val="left"/>
        <w:rPr>
          <w:sz w:val="24"/>
        </w:rPr>
      </w:pPr>
      <w:r>
        <w:rPr>
          <w:sz w:val="24"/>
        </w:rPr>
        <w:t>адаптированная основная образовательная программа начального общего образования ФГОС НОО</w:t>
      </w:r>
      <w:r>
        <w:rPr>
          <w:spacing w:val="-3"/>
          <w:sz w:val="24"/>
        </w:rPr>
        <w:t xml:space="preserve"> </w:t>
      </w:r>
      <w:r>
        <w:rPr>
          <w:sz w:val="24"/>
        </w:rPr>
        <w:t>ОВЗ</w:t>
      </w:r>
    </w:p>
    <w:p w:rsidR="00C11D7F" w:rsidRDefault="0019737F">
      <w:pPr>
        <w:pStyle w:val="a5"/>
        <w:numPr>
          <w:ilvl w:val="0"/>
          <w:numId w:val="50"/>
        </w:numPr>
        <w:tabs>
          <w:tab w:val="left" w:pos="1120"/>
          <w:tab w:val="left" w:pos="1121"/>
        </w:tabs>
        <w:spacing w:line="242" w:lineRule="auto"/>
        <w:ind w:right="2928" w:hanging="720"/>
        <w:jc w:val="left"/>
        <w:rPr>
          <w:sz w:val="24"/>
        </w:rPr>
      </w:pPr>
      <w:r>
        <w:rPr>
          <w:sz w:val="24"/>
        </w:rPr>
        <w:t>основная образовательная программа основного общего образования ФГОС</w:t>
      </w:r>
      <w:r>
        <w:rPr>
          <w:spacing w:val="-1"/>
          <w:sz w:val="24"/>
        </w:rPr>
        <w:t xml:space="preserve"> </w:t>
      </w:r>
      <w:r>
        <w:rPr>
          <w:sz w:val="24"/>
        </w:rPr>
        <w:t>ООО-2010</w:t>
      </w:r>
    </w:p>
    <w:p w:rsidR="00C11D7F" w:rsidRDefault="0019737F">
      <w:pPr>
        <w:pStyle w:val="a5"/>
        <w:numPr>
          <w:ilvl w:val="0"/>
          <w:numId w:val="50"/>
        </w:numPr>
        <w:tabs>
          <w:tab w:val="left" w:pos="1120"/>
          <w:tab w:val="left" w:pos="1121"/>
        </w:tabs>
        <w:ind w:right="2928" w:hanging="720"/>
        <w:jc w:val="left"/>
        <w:rPr>
          <w:sz w:val="24"/>
        </w:rPr>
      </w:pPr>
      <w:r>
        <w:rPr>
          <w:sz w:val="24"/>
        </w:rPr>
        <w:t>основная образовательная программа основного общего образования ФГОС</w:t>
      </w:r>
      <w:r>
        <w:rPr>
          <w:spacing w:val="-1"/>
          <w:sz w:val="24"/>
        </w:rPr>
        <w:t xml:space="preserve"> </w:t>
      </w:r>
      <w:r>
        <w:rPr>
          <w:sz w:val="24"/>
        </w:rPr>
        <w:t>ООО-2021</w:t>
      </w:r>
    </w:p>
    <w:p w:rsidR="00C11D7F" w:rsidRDefault="0019737F">
      <w:pPr>
        <w:pStyle w:val="a5"/>
        <w:numPr>
          <w:ilvl w:val="0"/>
          <w:numId w:val="50"/>
        </w:numPr>
        <w:tabs>
          <w:tab w:val="left" w:pos="1120"/>
          <w:tab w:val="left" w:pos="1121"/>
        </w:tabs>
        <w:spacing w:line="242" w:lineRule="auto"/>
        <w:ind w:right="2545" w:hanging="720"/>
        <w:jc w:val="left"/>
        <w:rPr>
          <w:sz w:val="24"/>
        </w:rPr>
      </w:pPr>
      <w:r>
        <w:rPr>
          <w:sz w:val="24"/>
        </w:rPr>
        <w:t>основная общеобразовательная программа среднего общего образования ФГОС</w:t>
      </w:r>
      <w:r>
        <w:rPr>
          <w:spacing w:val="-1"/>
          <w:sz w:val="24"/>
        </w:rPr>
        <w:t xml:space="preserve"> </w:t>
      </w:r>
      <w:r>
        <w:rPr>
          <w:sz w:val="24"/>
        </w:rPr>
        <w:t>СОО</w:t>
      </w:r>
    </w:p>
    <w:p w:rsidR="00C11D7F" w:rsidRDefault="0019737F" w:rsidP="00AD4C7E">
      <w:pPr>
        <w:pStyle w:val="a5"/>
        <w:numPr>
          <w:ilvl w:val="0"/>
          <w:numId w:val="51"/>
        </w:numPr>
        <w:tabs>
          <w:tab w:val="left" w:pos="937"/>
        </w:tabs>
        <w:spacing w:after="51" w:line="285" w:lineRule="auto"/>
        <w:ind w:left="400" w:right="241" w:firstLine="180"/>
        <w:jc w:val="both"/>
        <w:rPr>
          <w:sz w:val="24"/>
        </w:rPr>
      </w:pPr>
      <w:r>
        <w:rPr>
          <w:b/>
          <w:sz w:val="24"/>
        </w:rPr>
        <w:t xml:space="preserve">Максимальная учебная нагрузка </w:t>
      </w:r>
      <w:r>
        <w:rPr>
          <w:sz w:val="24"/>
        </w:rPr>
        <w:t>обучающихся, предусмотренная учебным планом, не превышает предельно допустимую нагрузку и соответствует требованиям СанПин СП</w:t>
      </w:r>
      <w:r>
        <w:rPr>
          <w:spacing w:val="-5"/>
          <w:sz w:val="24"/>
        </w:rPr>
        <w:t xml:space="preserve"> </w:t>
      </w:r>
      <w:r>
        <w:rPr>
          <w:spacing w:val="3"/>
          <w:sz w:val="24"/>
        </w:rPr>
        <w:t>2.4.3648-20</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1"/>
        <w:gridCol w:w="456"/>
        <w:gridCol w:w="668"/>
        <w:gridCol w:w="457"/>
        <w:gridCol w:w="456"/>
        <w:gridCol w:w="456"/>
        <w:gridCol w:w="456"/>
        <w:gridCol w:w="456"/>
        <w:gridCol w:w="456"/>
        <w:gridCol w:w="456"/>
        <w:gridCol w:w="569"/>
        <w:gridCol w:w="564"/>
        <w:gridCol w:w="568"/>
      </w:tblGrid>
      <w:tr w:rsidR="00123500">
        <w:trPr>
          <w:trHeight w:val="390"/>
        </w:trPr>
        <w:tc>
          <w:tcPr>
            <w:tcW w:w="1721" w:type="dxa"/>
          </w:tcPr>
          <w:p w:rsidR="00123500" w:rsidRDefault="00123500">
            <w:pPr>
              <w:pStyle w:val="TableParagraph"/>
              <w:spacing w:before="3"/>
              <w:ind w:left="107"/>
              <w:rPr>
                <w:sz w:val="24"/>
              </w:rPr>
            </w:pPr>
            <w:r>
              <w:rPr>
                <w:sz w:val="24"/>
              </w:rPr>
              <w:t>Классы</w:t>
            </w:r>
          </w:p>
        </w:tc>
        <w:tc>
          <w:tcPr>
            <w:tcW w:w="456" w:type="dxa"/>
          </w:tcPr>
          <w:p w:rsidR="00123500" w:rsidRDefault="00123500">
            <w:pPr>
              <w:pStyle w:val="TableParagraph"/>
              <w:spacing w:before="3"/>
              <w:ind w:left="107"/>
              <w:rPr>
                <w:sz w:val="24"/>
              </w:rPr>
            </w:pPr>
            <w:r>
              <w:rPr>
                <w:sz w:val="24"/>
              </w:rPr>
              <w:t>1</w:t>
            </w:r>
          </w:p>
        </w:tc>
        <w:tc>
          <w:tcPr>
            <w:tcW w:w="668" w:type="dxa"/>
          </w:tcPr>
          <w:p w:rsidR="00123500" w:rsidRDefault="00123500">
            <w:pPr>
              <w:pStyle w:val="TableParagraph"/>
              <w:spacing w:before="3"/>
              <w:ind w:left="106"/>
              <w:rPr>
                <w:sz w:val="24"/>
              </w:rPr>
            </w:pPr>
            <w:r>
              <w:rPr>
                <w:sz w:val="24"/>
              </w:rPr>
              <w:t>2овз</w:t>
            </w:r>
          </w:p>
        </w:tc>
        <w:tc>
          <w:tcPr>
            <w:tcW w:w="457" w:type="dxa"/>
          </w:tcPr>
          <w:p w:rsidR="00123500" w:rsidRDefault="00123500">
            <w:pPr>
              <w:pStyle w:val="TableParagraph"/>
              <w:spacing w:before="3"/>
              <w:ind w:left="103"/>
              <w:rPr>
                <w:sz w:val="24"/>
              </w:rPr>
            </w:pPr>
            <w:r>
              <w:rPr>
                <w:sz w:val="24"/>
              </w:rPr>
              <w:t>2</w:t>
            </w:r>
          </w:p>
        </w:tc>
        <w:tc>
          <w:tcPr>
            <w:tcW w:w="456" w:type="dxa"/>
          </w:tcPr>
          <w:p w:rsidR="00123500" w:rsidRDefault="00123500">
            <w:pPr>
              <w:pStyle w:val="TableParagraph"/>
              <w:spacing w:before="3"/>
              <w:ind w:left="102"/>
              <w:rPr>
                <w:sz w:val="24"/>
              </w:rPr>
            </w:pPr>
            <w:r>
              <w:rPr>
                <w:sz w:val="24"/>
              </w:rPr>
              <w:t>3</w:t>
            </w:r>
          </w:p>
        </w:tc>
        <w:tc>
          <w:tcPr>
            <w:tcW w:w="456" w:type="dxa"/>
          </w:tcPr>
          <w:p w:rsidR="00123500" w:rsidRDefault="00123500">
            <w:pPr>
              <w:pStyle w:val="TableParagraph"/>
              <w:spacing w:before="3"/>
              <w:ind w:left="102"/>
              <w:rPr>
                <w:sz w:val="24"/>
              </w:rPr>
            </w:pPr>
            <w:r>
              <w:rPr>
                <w:sz w:val="24"/>
              </w:rPr>
              <w:t>4</w:t>
            </w:r>
          </w:p>
        </w:tc>
        <w:tc>
          <w:tcPr>
            <w:tcW w:w="456" w:type="dxa"/>
          </w:tcPr>
          <w:p w:rsidR="00123500" w:rsidRDefault="00123500">
            <w:pPr>
              <w:pStyle w:val="TableParagraph"/>
              <w:spacing w:before="3"/>
              <w:ind w:right="111"/>
              <w:jc w:val="center"/>
              <w:rPr>
                <w:sz w:val="24"/>
              </w:rPr>
            </w:pPr>
            <w:r>
              <w:rPr>
                <w:sz w:val="24"/>
              </w:rPr>
              <w:t>5</w:t>
            </w:r>
          </w:p>
        </w:tc>
        <w:tc>
          <w:tcPr>
            <w:tcW w:w="456" w:type="dxa"/>
          </w:tcPr>
          <w:p w:rsidR="00123500" w:rsidRDefault="00123500">
            <w:pPr>
              <w:pStyle w:val="TableParagraph"/>
              <w:spacing w:before="3"/>
              <w:ind w:left="102"/>
              <w:rPr>
                <w:sz w:val="24"/>
              </w:rPr>
            </w:pPr>
            <w:r>
              <w:rPr>
                <w:sz w:val="24"/>
              </w:rPr>
              <w:t>6</w:t>
            </w:r>
          </w:p>
        </w:tc>
        <w:tc>
          <w:tcPr>
            <w:tcW w:w="456" w:type="dxa"/>
          </w:tcPr>
          <w:p w:rsidR="00123500" w:rsidRDefault="00123500">
            <w:pPr>
              <w:pStyle w:val="TableParagraph"/>
              <w:spacing w:before="3"/>
              <w:ind w:left="102"/>
              <w:rPr>
                <w:sz w:val="24"/>
              </w:rPr>
            </w:pPr>
            <w:r>
              <w:rPr>
                <w:sz w:val="24"/>
              </w:rPr>
              <w:t>7</w:t>
            </w:r>
          </w:p>
        </w:tc>
        <w:tc>
          <w:tcPr>
            <w:tcW w:w="456" w:type="dxa"/>
          </w:tcPr>
          <w:p w:rsidR="00123500" w:rsidRDefault="00123500">
            <w:pPr>
              <w:pStyle w:val="TableParagraph"/>
              <w:spacing w:before="3"/>
              <w:ind w:left="107"/>
              <w:rPr>
                <w:sz w:val="24"/>
              </w:rPr>
            </w:pPr>
            <w:r>
              <w:rPr>
                <w:sz w:val="24"/>
              </w:rPr>
              <w:t>8</w:t>
            </w:r>
          </w:p>
        </w:tc>
        <w:tc>
          <w:tcPr>
            <w:tcW w:w="569" w:type="dxa"/>
          </w:tcPr>
          <w:p w:rsidR="00123500" w:rsidRDefault="00123500">
            <w:pPr>
              <w:pStyle w:val="TableParagraph"/>
              <w:spacing w:before="3"/>
              <w:ind w:left="107"/>
              <w:rPr>
                <w:sz w:val="24"/>
              </w:rPr>
            </w:pPr>
            <w:r>
              <w:rPr>
                <w:sz w:val="24"/>
              </w:rPr>
              <w:t>9</w:t>
            </w:r>
          </w:p>
        </w:tc>
        <w:tc>
          <w:tcPr>
            <w:tcW w:w="564" w:type="dxa"/>
          </w:tcPr>
          <w:p w:rsidR="00123500" w:rsidRDefault="00123500">
            <w:pPr>
              <w:pStyle w:val="TableParagraph"/>
              <w:spacing w:before="3"/>
              <w:ind w:left="102"/>
              <w:rPr>
                <w:sz w:val="24"/>
              </w:rPr>
            </w:pPr>
            <w:r>
              <w:rPr>
                <w:sz w:val="24"/>
              </w:rPr>
              <w:t>10</w:t>
            </w:r>
          </w:p>
        </w:tc>
        <w:tc>
          <w:tcPr>
            <w:tcW w:w="568" w:type="dxa"/>
          </w:tcPr>
          <w:p w:rsidR="00123500" w:rsidRDefault="00123500">
            <w:pPr>
              <w:pStyle w:val="TableParagraph"/>
              <w:spacing w:before="3"/>
              <w:ind w:left="106"/>
              <w:rPr>
                <w:sz w:val="24"/>
              </w:rPr>
            </w:pPr>
            <w:r>
              <w:rPr>
                <w:sz w:val="24"/>
              </w:rPr>
              <w:t>11</w:t>
            </w:r>
          </w:p>
        </w:tc>
      </w:tr>
      <w:tr w:rsidR="00123500">
        <w:trPr>
          <w:trHeight w:val="782"/>
        </w:trPr>
        <w:tc>
          <w:tcPr>
            <w:tcW w:w="1721" w:type="dxa"/>
          </w:tcPr>
          <w:p w:rsidR="00123500" w:rsidRDefault="00123500">
            <w:pPr>
              <w:pStyle w:val="TableParagraph"/>
              <w:spacing w:before="3"/>
              <w:ind w:left="107"/>
              <w:rPr>
                <w:sz w:val="24"/>
              </w:rPr>
            </w:pPr>
            <w:r>
              <w:rPr>
                <w:sz w:val="24"/>
              </w:rPr>
              <w:t>Максимальная</w:t>
            </w:r>
          </w:p>
          <w:p w:rsidR="00123500" w:rsidRDefault="00123500">
            <w:pPr>
              <w:pStyle w:val="TableParagraph"/>
              <w:spacing w:before="116"/>
              <w:ind w:left="107"/>
              <w:rPr>
                <w:sz w:val="24"/>
              </w:rPr>
            </w:pPr>
            <w:r>
              <w:rPr>
                <w:sz w:val="24"/>
              </w:rPr>
              <w:t>нагрузка</w:t>
            </w:r>
          </w:p>
        </w:tc>
        <w:tc>
          <w:tcPr>
            <w:tcW w:w="456" w:type="dxa"/>
          </w:tcPr>
          <w:p w:rsidR="00123500" w:rsidRDefault="00123500">
            <w:pPr>
              <w:pStyle w:val="TableParagraph"/>
              <w:spacing w:before="3"/>
              <w:ind w:left="107"/>
              <w:rPr>
                <w:sz w:val="24"/>
              </w:rPr>
            </w:pPr>
            <w:r>
              <w:rPr>
                <w:sz w:val="24"/>
              </w:rPr>
              <w:t>20</w:t>
            </w:r>
          </w:p>
        </w:tc>
        <w:tc>
          <w:tcPr>
            <w:tcW w:w="668" w:type="dxa"/>
          </w:tcPr>
          <w:p w:rsidR="00123500" w:rsidRDefault="00123500">
            <w:pPr>
              <w:pStyle w:val="TableParagraph"/>
              <w:spacing w:before="3"/>
              <w:ind w:left="106"/>
              <w:rPr>
                <w:sz w:val="24"/>
              </w:rPr>
            </w:pPr>
            <w:r>
              <w:rPr>
                <w:sz w:val="24"/>
              </w:rPr>
              <w:t>10</w:t>
            </w:r>
          </w:p>
        </w:tc>
        <w:tc>
          <w:tcPr>
            <w:tcW w:w="457" w:type="dxa"/>
          </w:tcPr>
          <w:p w:rsidR="00123500" w:rsidRDefault="00123500">
            <w:pPr>
              <w:pStyle w:val="TableParagraph"/>
              <w:spacing w:before="3"/>
              <w:ind w:left="103"/>
              <w:rPr>
                <w:sz w:val="24"/>
              </w:rPr>
            </w:pPr>
            <w:r>
              <w:rPr>
                <w:sz w:val="24"/>
              </w:rPr>
              <w:t>23</w:t>
            </w:r>
          </w:p>
        </w:tc>
        <w:tc>
          <w:tcPr>
            <w:tcW w:w="456" w:type="dxa"/>
          </w:tcPr>
          <w:p w:rsidR="00123500" w:rsidRDefault="00123500">
            <w:pPr>
              <w:pStyle w:val="TableParagraph"/>
              <w:spacing w:before="3"/>
              <w:ind w:left="102"/>
              <w:rPr>
                <w:sz w:val="24"/>
              </w:rPr>
            </w:pPr>
            <w:r>
              <w:rPr>
                <w:sz w:val="24"/>
              </w:rPr>
              <w:t>23</w:t>
            </w:r>
          </w:p>
        </w:tc>
        <w:tc>
          <w:tcPr>
            <w:tcW w:w="456" w:type="dxa"/>
          </w:tcPr>
          <w:p w:rsidR="00123500" w:rsidRDefault="00123500">
            <w:pPr>
              <w:pStyle w:val="TableParagraph"/>
              <w:spacing w:before="3"/>
              <w:ind w:left="102"/>
              <w:rPr>
                <w:sz w:val="24"/>
              </w:rPr>
            </w:pPr>
            <w:r>
              <w:rPr>
                <w:sz w:val="24"/>
              </w:rPr>
              <w:t>23</w:t>
            </w:r>
          </w:p>
        </w:tc>
        <w:tc>
          <w:tcPr>
            <w:tcW w:w="456" w:type="dxa"/>
          </w:tcPr>
          <w:p w:rsidR="00123500" w:rsidRDefault="00123500">
            <w:pPr>
              <w:pStyle w:val="TableParagraph"/>
              <w:spacing w:before="3"/>
              <w:ind w:left="86" w:right="80"/>
              <w:jc w:val="center"/>
              <w:rPr>
                <w:sz w:val="24"/>
              </w:rPr>
            </w:pPr>
            <w:r>
              <w:rPr>
                <w:sz w:val="24"/>
              </w:rPr>
              <w:t>29</w:t>
            </w:r>
          </w:p>
        </w:tc>
        <w:tc>
          <w:tcPr>
            <w:tcW w:w="456" w:type="dxa"/>
          </w:tcPr>
          <w:p w:rsidR="00123500" w:rsidRDefault="00123500">
            <w:pPr>
              <w:pStyle w:val="TableParagraph"/>
              <w:spacing w:before="3"/>
              <w:ind w:left="102"/>
              <w:rPr>
                <w:sz w:val="24"/>
              </w:rPr>
            </w:pPr>
            <w:r>
              <w:rPr>
                <w:sz w:val="24"/>
              </w:rPr>
              <w:t>30</w:t>
            </w:r>
          </w:p>
        </w:tc>
        <w:tc>
          <w:tcPr>
            <w:tcW w:w="456" w:type="dxa"/>
          </w:tcPr>
          <w:p w:rsidR="00123500" w:rsidRDefault="00123500">
            <w:pPr>
              <w:pStyle w:val="TableParagraph"/>
              <w:spacing w:before="3"/>
              <w:ind w:left="102"/>
              <w:rPr>
                <w:sz w:val="24"/>
              </w:rPr>
            </w:pPr>
            <w:r>
              <w:rPr>
                <w:sz w:val="24"/>
              </w:rPr>
              <w:t>32</w:t>
            </w:r>
          </w:p>
        </w:tc>
        <w:tc>
          <w:tcPr>
            <w:tcW w:w="456" w:type="dxa"/>
          </w:tcPr>
          <w:p w:rsidR="00123500" w:rsidRDefault="00123500">
            <w:pPr>
              <w:pStyle w:val="TableParagraph"/>
              <w:spacing w:before="3"/>
              <w:ind w:left="107"/>
              <w:rPr>
                <w:sz w:val="24"/>
              </w:rPr>
            </w:pPr>
            <w:r>
              <w:rPr>
                <w:sz w:val="24"/>
              </w:rPr>
              <w:t>33</w:t>
            </w:r>
          </w:p>
        </w:tc>
        <w:tc>
          <w:tcPr>
            <w:tcW w:w="569" w:type="dxa"/>
          </w:tcPr>
          <w:p w:rsidR="00123500" w:rsidRDefault="00123500">
            <w:pPr>
              <w:pStyle w:val="TableParagraph"/>
              <w:spacing w:before="3"/>
              <w:ind w:left="107"/>
              <w:rPr>
                <w:sz w:val="24"/>
              </w:rPr>
            </w:pPr>
            <w:r>
              <w:rPr>
                <w:sz w:val="24"/>
              </w:rPr>
              <w:t>33</w:t>
            </w:r>
          </w:p>
        </w:tc>
        <w:tc>
          <w:tcPr>
            <w:tcW w:w="564" w:type="dxa"/>
          </w:tcPr>
          <w:p w:rsidR="00123500" w:rsidRDefault="00123500">
            <w:pPr>
              <w:pStyle w:val="TableParagraph"/>
              <w:spacing w:before="3"/>
              <w:ind w:left="102"/>
              <w:rPr>
                <w:sz w:val="24"/>
              </w:rPr>
            </w:pPr>
            <w:r>
              <w:rPr>
                <w:sz w:val="24"/>
              </w:rPr>
              <w:t>34</w:t>
            </w:r>
          </w:p>
        </w:tc>
        <w:tc>
          <w:tcPr>
            <w:tcW w:w="568" w:type="dxa"/>
          </w:tcPr>
          <w:p w:rsidR="00123500" w:rsidRDefault="00123500">
            <w:pPr>
              <w:pStyle w:val="TableParagraph"/>
              <w:spacing w:before="3"/>
              <w:ind w:left="106"/>
              <w:rPr>
                <w:sz w:val="24"/>
              </w:rPr>
            </w:pPr>
            <w:r>
              <w:rPr>
                <w:sz w:val="24"/>
              </w:rPr>
              <w:t>34</w:t>
            </w:r>
          </w:p>
        </w:tc>
      </w:tr>
    </w:tbl>
    <w:p w:rsidR="00C11D7F" w:rsidRDefault="00C11D7F">
      <w:pPr>
        <w:pStyle w:val="a3"/>
        <w:spacing w:before="4"/>
        <w:ind w:left="0" w:firstLine="0"/>
        <w:jc w:val="left"/>
        <w:rPr>
          <w:sz w:val="34"/>
        </w:rPr>
      </w:pPr>
    </w:p>
    <w:p w:rsidR="00C11D7F" w:rsidRDefault="0019737F" w:rsidP="00AD4C7E">
      <w:pPr>
        <w:pStyle w:val="Heading3"/>
        <w:numPr>
          <w:ilvl w:val="0"/>
          <w:numId w:val="51"/>
        </w:numPr>
        <w:tabs>
          <w:tab w:val="left" w:pos="761"/>
        </w:tabs>
        <w:spacing w:before="1"/>
        <w:ind w:left="760" w:hanging="241"/>
        <w:jc w:val="both"/>
      </w:pPr>
      <w:r>
        <w:t>Проведение промежуточной аттестации в переводных</w:t>
      </w:r>
      <w:r>
        <w:rPr>
          <w:spacing w:val="-5"/>
        </w:rPr>
        <w:t xml:space="preserve"> </w:t>
      </w:r>
      <w:r>
        <w:t>классах</w:t>
      </w:r>
    </w:p>
    <w:p w:rsidR="00C11D7F" w:rsidRDefault="0019737F">
      <w:pPr>
        <w:pStyle w:val="a3"/>
        <w:ind w:left="400" w:right="1273" w:firstLine="0"/>
      </w:pPr>
      <w:r>
        <w:t>Промежуточная аттестация на уровнях начального общего и основного общего образования проводится по четвертям, а на уровне среднего общего образования – по полугодиям.</w:t>
      </w:r>
    </w:p>
    <w:p w:rsidR="00C11D7F" w:rsidRDefault="0019737F">
      <w:pPr>
        <w:pStyle w:val="a3"/>
        <w:ind w:left="400" w:right="235" w:firstLine="708"/>
      </w:pPr>
      <w:r>
        <w:t>Промежуточная аттестация в переводных классах (в 5-8,10 классах) проводится без прекращения общеобразовательного процесса в соответствии с Уставом школы и решением педагогического совета образовательного учреждения.</w:t>
      </w:r>
    </w:p>
    <w:p w:rsidR="00C11D7F" w:rsidRDefault="00C11D7F">
      <w:pPr>
        <w:pStyle w:val="a3"/>
        <w:ind w:left="0" w:firstLine="0"/>
        <w:jc w:val="left"/>
      </w:pPr>
    </w:p>
    <w:p w:rsidR="00C11D7F" w:rsidRDefault="0019737F">
      <w:pPr>
        <w:pStyle w:val="Heading3"/>
        <w:ind w:left="3269"/>
        <w:jc w:val="left"/>
      </w:pPr>
      <w:r>
        <w:t>Начальное общее образование</w:t>
      </w:r>
    </w:p>
    <w:p w:rsidR="00C11D7F" w:rsidRDefault="00C11D7F">
      <w:pPr>
        <w:pStyle w:val="a3"/>
        <w:ind w:left="0" w:firstLine="0"/>
        <w:jc w:val="left"/>
        <w:rPr>
          <w:b/>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1"/>
        <w:gridCol w:w="5722"/>
      </w:tblGrid>
      <w:tr w:rsidR="00C11D7F">
        <w:trPr>
          <w:trHeight w:val="317"/>
        </w:trPr>
        <w:tc>
          <w:tcPr>
            <w:tcW w:w="4361" w:type="dxa"/>
          </w:tcPr>
          <w:p w:rsidR="00C11D7F" w:rsidRDefault="0019737F">
            <w:pPr>
              <w:pStyle w:val="TableParagraph"/>
              <w:spacing w:line="275" w:lineRule="exact"/>
              <w:ind w:left="1692" w:right="1683"/>
              <w:jc w:val="center"/>
              <w:rPr>
                <w:b/>
                <w:sz w:val="24"/>
              </w:rPr>
            </w:pPr>
            <w:r>
              <w:rPr>
                <w:b/>
                <w:sz w:val="24"/>
              </w:rPr>
              <w:t>Предмет</w:t>
            </w:r>
          </w:p>
        </w:tc>
        <w:tc>
          <w:tcPr>
            <w:tcW w:w="5722" w:type="dxa"/>
          </w:tcPr>
          <w:p w:rsidR="00C11D7F" w:rsidRDefault="0019737F">
            <w:pPr>
              <w:pStyle w:val="TableParagraph"/>
              <w:spacing w:line="275" w:lineRule="exact"/>
              <w:ind w:left="920"/>
              <w:rPr>
                <w:b/>
                <w:sz w:val="24"/>
              </w:rPr>
            </w:pPr>
            <w:r>
              <w:rPr>
                <w:b/>
                <w:sz w:val="24"/>
              </w:rPr>
              <w:t>Формы промежуточной аттестации</w:t>
            </w:r>
          </w:p>
        </w:tc>
      </w:tr>
      <w:tr w:rsidR="00C11D7F">
        <w:trPr>
          <w:trHeight w:val="313"/>
        </w:trPr>
        <w:tc>
          <w:tcPr>
            <w:tcW w:w="4361" w:type="dxa"/>
          </w:tcPr>
          <w:p w:rsidR="00C11D7F" w:rsidRDefault="0019737F">
            <w:pPr>
              <w:pStyle w:val="TableParagraph"/>
              <w:spacing w:before="19" w:line="275" w:lineRule="exact"/>
              <w:ind w:left="107"/>
              <w:rPr>
                <w:sz w:val="24"/>
              </w:rPr>
            </w:pPr>
            <w:r>
              <w:rPr>
                <w:sz w:val="24"/>
              </w:rPr>
              <w:t>Русский язык</w:t>
            </w:r>
          </w:p>
        </w:tc>
        <w:tc>
          <w:tcPr>
            <w:tcW w:w="5722" w:type="dxa"/>
          </w:tcPr>
          <w:p w:rsidR="00C11D7F" w:rsidRDefault="0019737F">
            <w:pPr>
              <w:pStyle w:val="TableParagraph"/>
              <w:spacing w:line="275" w:lineRule="exact"/>
              <w:ind w:left="107"/>
              <w:rPr>
                <w:sz w:val="24"/>
              </w:rPr>
            </w:pPr>
            <w:r>
              <w:rPr>
                <w:sz w:val="24"/>
              </w:rPr>
              <w:t>Контрольный диктант с грамматическим заданием</w:t>
            </w:r>
          </w:p>
        </w:tc>
      </w:tr>
      <w:tr w:rsidR="00C11D7F">
        <w:trPr>
          <w:trHeight w:val="638"/>
        </w:trPr>
        <w:tc>
          <w:tcPr>
            <w:tcW w:w="4361" w:type="dxa"/>
          </w:tcPr>
          <w:p w:rsidR="00C11D7F" w:rsidRDefault="0019737F">
            <w:pPr>
              <w:pStyle w:val="TableParagraph"/>
              <w:spacing w:before="183"/>
              <w:ind w:left="107"/>
              <w:rPr>
                <w:sz w:val="24"/>
              </w:rPr>
            </w:pPr>
            <w:r>
              <w:rPr>
                <w:sz w:val="24"/>
              </w:rPr>
              <w:t>Литературное чтение</w:t>
            </w:r>
          </w:p>
        </w:tc>
        <w:tc>
          <w:tcPr>
            <w:tcW w:w="5722" w:type="dxa"/>
          </w:tcPr>
          <w:p w:rsidR="00C11D7F" w:rsidRDefault="0019737F">
            <w:pPr>
              <w:pStyle w:val="TableParagraph"/>
              <w:spacing w:before="3"/>
              <w:ind w:left="107"/>
              <w:rPr>
                <w:sz w:val="24"/>
              </w:rPr>
            </w:pPr>
            <w:r>
              <w:rPr>
                <w:sz w:val="24"/>
              </w:rPr>
              <w:t>Проверка техники чтения и читательских умений,</w:t>
            </w:r>
          </w:p>
          <w:p w:rsidR="00C11D7F" w:rsidRDefault="0019737F">
            <w:pPr>
              <w:pStyle w:val="TableParagraph"/>
              <w:spacing w:before="40"/>
              <w:ind w:left="107"/>
              <w:rPr>
                <w:sz w:val="24"/>
              </w:rPr>
            </w:pPr>
            <w:r>
              <w:rPr>
                <w:sz w:val="24"/>
              </w:rPr>
              <w:t>устный пересказ</w:t>
            </w:r>
          </w:p>
        </w:tc>
      </w:tr>
      <w:tr w:rsidR="00C11D7F">
        <w:trPr>
          <w:trHeight w:val="633"/>
        </w:trPr>
        <w:tc>
          <w:tcPr>
            <w:tcW w:w="4361" w:type="dxa"/>
          </w:tcPr>
          <w:p w:rsidR="00C11D7F" w:rsidRDefault="0019737F">
            <w:pPr>
              <w:pStyle w:val="TableParagraph"/>
              <w:spacing w:before="179"/>
              <w:ind w:left="107"/>
              <w:rPr>
                <w:sz w:val="24"/>
              </w:rPr>
            </w:pPr>
            <w:r>
              <w:rPr>
                <w:sz w:val="24"/>
              </w:rPr>
              <w:t>Иностранный язык (английский)</w:t>
            </w:r>
          </w:p>
        </w:tc>
        <w:tc>
          <w:tcPr>
            <w:tcW w:w="5722" w:type="dxa"/>
          </w:tcPr>
          <w:p w:rsidR="00C11D7F" w:rsidRDefault="0019737F">
            <w:pPr>
              <w:pStyle w:val="TableParagraph"/>
              <w:spacing w:line="275" w:lineRule="exact"/>
              <w:ind w:left="107"/>
              <w:rPr>
                <w:sz w:val="24"/>
              </w:rPr>
            </w:pPr>
            <w:r>
              <w:rPr>
                <w:sz w:val="24"/>
              </w:rPr>
              <w:t>Аудирование, тестовая работа, контрольная работа.</w:t>
            </w:r>
          </w:p>
          <w:p w:rsidR="00C11D7F" w:rsidRDefault="0019737F">
            <w:pPr>
              <w:pStyle w:val="TableParagraph"/>
              <w:spacing w:before="44"/>
              <w:ind w:left="107"/>
              <w:rPr>
                <w:sz w:val="24"/>
              </w:rPr>
            </w:pPr>
            <w:r>
              <w:rPr>
                <w:sz w:val="24"/>
              </w:rPr>
              <w:t>Словарный диктант</w:t>
            </w:r>
          </w:p>
        </w:tc>
      </w:tr>
      <w:tr w:rsidR="00C11D7F">
        <w:trPr>
          <w:trHeight w:val="318"/>
        </w:trPr>
        <w:tc>
          <w:tcPr>
            <w:tcW w:w="4361" w:type="dxa"/>
          </w:tcPr>
          <w:p w:rsidR="00C11D7F" w:rsidRDefault="0019737F">
            <w:pPr>
              <w:pStyle w:val="TableParagraph"/>
              <w:spacing w:before="23" w:line="275" w:lineRule="exact"/>
              <w:ind w:left="107"/>
              <w:rPr>
                <w:sz w:val="24"/>
              </w:rPr>
            </w:pPr>
            <w:r>
              <w:rPr>
                <w:sz w:val="24"/>
              </w:rPr>
              <w:t>Математика</w:t>
            </w:r>
          </w:p>
        </w:tc>
        <w:tc>
          <w:tcPr>
            <w:tcW w:w="5722" w:type="dxa"/>
          </w:tcPr>
          <w:p w:rsidR="00C11D7F" w:rsidRDefault="0019737F">
            <w:pPr>
              <w:pStyle w:val="TableParagraph"/>
              <w:spacing w:line="275" w:lineRule="exact"/>
              <w:ind w:left="107"/>
              <w:rPr>
                <w:sz w:val="24"/>
              </w:rPr>
            </w:pPr>
            <w:r>
              <w:rPr>
                <w:sz w:val="24"/>
              </w:rPr>
              <w:t>Контрольная работа</w:t>
            </w:r>
          </w:p>
        </w:tc>
      </w:tr>
      <w:tr w:rsidR="00C11D7F">
        <w:trPr>
          <w:trHeight w:val="313"/>
        </w:trPr>
        <w:tc>
          <w:tcPr>
            <w:tcW w:w="4361" w:type="dxa"/>
          </w:tcPr>
          <w:p w:rsidR="00C11D7F" w:rsidRDefault="0019737F">
            <w:pPr>
              <w:pStyle w:val="TableParagraph"/>
              <w:spacing w:before="19" w:line="275" w:lineRule="exact"/>
              <w:ind w:left="107"/>
              <w:rPr>
                <w:sz w:val="24"/>
              </w:rPr>
            </w:pPr>
            <w:r>
              <w:rPr>
                <w:sz w:val="24"/>
              </w:rPr>
              <w:t>Окружающий мир</w:t>
            </w:r>
          </w:p>
        </w:tc>
        <w:tc>
          <w:tcPr>
            <w:tcW w:w="5722" w:type="dxa"/>
          </w:tcPr>
          <w:p w:rsidR="00C11D7F" w:rsidRDefault="0019737F">
            <w:pPr>
              <w:pStyle w:val="TableParagraph"/>
              <w:spacing w:line="275" w:lineRule="exact"/>
              <w:ind w:left="107"/>
              <w:rPr>
                <w:sz w:val="24"/>
              </w:rPr>
            </w:pPr>
            <w:r>
              <w:rPr>
                <w:sz w:val="24"/>
              </w:rPr>
              <w:t>Тестовый контроль</w:t>
            </w:r>
          </w:p>
        </w:tc>
      </w:tr>
      <w:tr w:rsidR="00C11D7F">
        <w:trPr>
          <w:trHeight w:val="318"/>
        </w:trPr>
        <w:tc>
          <w:tcPr>
            <w:tcW w:w="4361" w:type="dxa"/>
          </w:tcPr>
          <w:p w:rsidR="00C11D7F" w:rsidRDefault="0019737F">
            <w:pPr>
              <w:pStyle w:val="TableParagraph"/>
              <w:spacing w:before="23" w:line="275" w:lineRule="exact"/>
              <w:ind w:left="107"/>
              <w:rPr>
                <w:sz w:val="24"/>
              </w:rPr>
            </w:pPr>
            <w:r>
              <w:rPr>
                <w:sz w:val="24"/>
              </w:rPr>
              <w:t>Музыка</w:t>
            </w:r>
          </w:p>
        </w:tc>
        <w:tc>
          <w:tcPr>
            <w:tcW w:w="5722" w:type="dxa"/>
          </w:tcPr>
          <w:p w:rsidR="00C11D7F" w:rsidRDefault="0019737F">
            <w:pPr>
              <w:pStyle w:val="TableParagraph"/>
              <w:spacing w:before="3"/>
              <w:ind w:left="107"/>
              <w:rPr>
                <w:sz w:val="24"/>
              </w:rPr>
            </w:pPr>
            <w:r>
              <w:rPr>
                <w:sz w:val="24"/>
              </w:rPr>
              <w:t>Творческая работа</w:t>
            </w:r>
          </w:p>
        </w:tc>
      </w:tr>
      <w:tr w:rsidR="00C11D7F">
        <w:trPr>
          <w:trHeight w:val="317"/>
        </w:trPr>
        <w:tc>
          <w:tcPr>
            <w:tcW w:w="4361" w:type="dxa"/>
          </w:tcPr>
          <w:p w:rsidR="00C11D7F" w:rsidRDefault="0019737F">
            <w:pPr>
              <w:pStyle w:val="TableParagraph"/>
              <w:spacing w:before="22" w:line="275" w:lineRule="exact"/>
              <w:ind w:left="107"/>
              <w:rPr>
                <w:sz w:val="24"/>
              </w:rPr>
            </w:pPr>
            <w:r>
              <w:rPr>
                <w:sz w:val="24"/>
              </w:rPr>
              <w:t>Изобразительное искусство</w:t>
            </w:r>
          </w:p>
        </w:tc>
        <w:tc>
          <w:tcPr>
            <w:tcW w:w="5722" w:type="dxa"/>
          </w:tcPr>
          <w:p w:rsidR="00C11D7F" w:rsidRDefault="0019737F">
            <w:pPr>
              <w:pStyle w:val="TableParagraph"/>
              <w:spacing w:line="275" w:lineRule="exact"/>
              <w:ind w:left="107"/>
              <w:rPr>
                <w:sz w:val="24"/>
              </w:rPr>
            </w:pPr>
            <w:r>
              <w:rPr>
                <w:sz w:val="24"/>
              </w:rPr>
              <w:t>Творческая работа</w:t>
            </w:r>
          </w:p>
        </w:tc>
      </w:tr>
      <w:tr w:rsidR="00C11D7F">
        <w:trPr>
          <w:trHeight w:val="317"/>
        </w:trPr>
        <w:tc>
          <w:tcPr>
            <w:tcW w:w="4361" w:type="dxa"/>
          </w:tcPr>
          <w:p w:rsidR="00C11D7F" w:rsidRDefault="0019737F">
            <w:pPr>
              <w:pStyle w:val="TableParagraph"/>
              <w:spacing w:before="19"/>
              <w:ind w:left="107"/>
              <w:rPr>
                <w:sz w:val="24"/>
              </w:rPr>
            </w:pPr>
            <w:r>
              <w:rPr>
                <w:sz w:val="24"/>
              </w:rPr>
              <w:t>Технология</w:t>
            </w:r>
          </w:p>
        </w:tc>
        <w:tc>
          <w:tcPr>
            <w:tcW w:w="5722" w:type="dxa"/>
          </w:tcPr>
          <w:p w:rsidR="00C11D7F" w:rsidRDefault="0019737F">
            <w:pPr>
              <w:pStyle w:val="TableParagraph"/>
              <w:spacing w:line="275" w:lineRule="exact"/>
              <w:ind w:left="107"/>
              <w:rPr>
                <w:sz w:val="24"/>
              </w:rPr>
            </w:pPr>
            <w:r>
              <w:rPr>
                <w:sz w:val="24"/>
              </w:rPr>
              <w:t>Творческая работа</w:t>
            </w:r>
          </w:p>
        </w:tc>
      </w:tr>
      <w:tr w:rsidR="00C11D7F">
        <w:trPr>
          <w:trHeight w:val="550"/>
        </w:trPr>
        <w:tc>
          <w:tcPr>
            <w:tcW w:w="4361" w:type="dxa"/>
          </w:tcPr>
          <w:p w:rsidR="00C11D7F" w:rsidRDefault="0019737F">
            <w:pPr>
              <w:pStyle w:val="TableParagraph"/>
              <w:spacing w:before="2" w:line="276" w:lineRule="exact"/>
              <w:ind w:left="107" w:right="1987"/>
              <w:rPr>
                <w:sz w:val="24"/>
              </w:rPr>
            </w:pPr>
            <w:r>
              <w:rPr>
                <w:sz w:val="24"/>
              </w:rPr>
              <w:t>Основы безопасности жизнедеятельности</w:t>
            </w:r>
          </w:p>
        </w:tc>
        <w:tc>
          <w:tcPr>
            <w:tcW w:w="5722" w:type="dxa"/>
          </w:tcPr>
          <w:p w:rsidR="00C11D7F" w:rsidRDefault="0019737F">
            <w:pPr>
              <w:pStyle w:val="TableParagraph"/>
              <w:spacing w:line="275" w:lineRule="exact"/>
              <w:ind w:left="107"/>
              <w:rPr>
                <w:sz w:val="24"/>
              </w:rPr>
            </w:pPr>
            <w:r>
              <w:rPr>
                <w:sz w:val="24"/>
              </w:rPr>
              <w:t>Тестовый контроль</w:t>
            </w:r>
          </w:p>
        </w:tc>
      </w:tr>
      <w:tr w:rsidR="00C11D7F">
        <w:trPr>
          <w:trHeight w:val="946"/>
        </w:trPr>
        <w:tc>
          <w:tcPr>
            <w:tcW w:w="4361" w:type="dxa"/>
          </w:tcPr>
          <w:p w:rsidR="00C11D7F" w:rsidRDefault="00C11D7F">
            <w:pPr>
              <w:pStyle w:val="TableParagraph"/>
              <w:spacing w:before="1"/>
              <w:rPr>
                <w:b/>
                <w:sz w:val="29"/>
              </w:rPr>
            </w:pPr>
          </w:p>
          <w:p w:rsidR="00C11D7F" w:rsidRDefault="0019737F">
            <w:pPr>
              <w:pStyle w:val="TableParagraph"/>
              <w:ind w:left="107"/>
              <w:rPr>
                <w:sz w:val="24"/>
              </w:rPr>
            </w:pPr>
            <w:r>
              <w:rPr>
                <w:sz w:val="24"/>
              </w:rPr>
              <w:t>Физическая культура</w:t>
            </w:r>
          </w:p>
        </w:tc>
        <w:tc>
          <w:tcPr>
            <w:tcW w:w="5722" w:type="dxa"/>
          </w:tcPr>
          <w:p w:rsidR="00C11D7F" w:rsidRDefault="0019737F">
            <w:pPr>
              <w:pStyle w:val="TableParagraph"/>
              <w:spacing w:line="276" w:lineRule="auto"/>
              <w:ind w:left="107" w:right="154"/>
              <w:rPr>
                <w:sz w:val="24"/>
              </w:rPr>
            </w:pPr>
            <w:r>
              <w:rPr>
                <w:sz w:val="24"/>
              </w:rPr>
              <w:t>Показатели физической подготовленности на начало и конец учебного года.</w:t>
            </w:r>
          </w:p>
          <w:p w:rsidR="00C11D7F" w:rsidRDefault="0019737F">
            <w:pPr>
              <w:pStyle w:val="TableParagraph"/>
              <w:spacing w:line="274" w:lineRule="exact"/>
              <w:ind w:left="107"/>
              <w:rPr>
                <w:sz w:val="24"/>
              </w:rPr>
            </w:pPr>
            <w:r>
              <w:rPr>
                <w:sz w:val="24"/>
              </w:rPr>
              <w:t>Сдача норм ГТО</w:t>
            </w:r>
          </w:p>
        </w:tc>
      </w:tr>
    </w:tbl>
    <w:p w:rsidR="00C11D7F" w:rsidRDefault="00C11D7F">
      <w:pPr>
        <w:pStyle w:val="a3"/>
        <w:spacing w:before="6"/>
        <w:ind w:left="0" w:firstLine="0"/>
        <w:jc w:val="left"/>
        <w:rPr>
          <w:b/>
          <w:sz w:val="16"/>
        </w:rPr>
      </w:pPr>
    </w:p>
    <w:p w:rsidR="00C11D7F" w:rsidRDefault="0019737F">
      <w:pPr>
        <w:spacing w:before="90"/>
        <w:ind w:left="4429"/>
        <w:rPr>
          <w:b/>
          <w:sz w:val="24"/>
        </w:rPr>
      </w:pPr>
      <w:r>
        <w:rPr>
          <w:b/>
          <w:sz w:val="24"/>
        </w:rPr>
        <w:t>Основное общее образование</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05"/>
        <w:gridCol w:w="5729"/>
      </w:tblGrid>
      <w:tr w:rsidR="00C11D7F">
        <w:trPr>
          <w:trHeight w:val="318"/>
        </w:trPr>
        <w:tc>
          <w:tcPr>
            <w:tcW w:w="4305" w:type="dxa"/>
          </w:tcPr>
          <w:p w:rsidR="00C11D7F" w:rsidRDefault="0019737F">
            <w:pPr>
              <w:pStyle w:val="TableParagraph"/>
              <w:spacing w:before="3"/>
              <w:ind w:left="1664" w:right="1655"/>
              <w:jc w:val="center"/>
              <w:rPr>
                <w:b/>
                <w:sz w:val="24"/>
              </w:rPr>
            </w:pPr>
            <w:r>
              <w:rPr>
                <w:b/>
                <w:sz w:val="24"/>
              </w:rPr>
              <w:t>Предмет</w:t>
            </w:r>
          </w:p>
        </w:tc>
        <w:tc>
          <w:tcPr>
            <w:tcW w:w="5729" w:type="dxa"/>
          </w:tcPr>
          <w:p w:rsidR="00C11D7F" w:rsidRDefault="0019737F">
            <w:pPr>
              <w:pStyle w:val="TableParagraph"/>
              <w:spacing w:before="3"/>
              <w:ind w:left="924"/>
              <w:rPr>
                <w:b/>
                <w:sz w:val="24"/>
              </w:rPr>
            </w:pPr>
            <w:r>
              <w:rPr>
                <w:b/>
                <w:sz w:val="24"/>
              </w:rPr>
              <w:t>Формы промежуточной аттестации</w:t>
            </w:r>
          </w:p>
        </w:tc>
      </w:tr>
      <w:tr w:rsidR="00C11D7F">
        <w:trPr>
          <w:trHeight w:val="317"/>
        </w:trPr>
        <w:tc>
          <w:tcPr>
            <w:tcW w:w="4305" w:type="dxa"/>
          </w:tcPr>
          <w:p w:rsidR="00C11D7F" w:rsidRDefault="0019737F">
            <w:pPr>
              <w:pStyle w:val="TableParagraph"/>
              <w:spacing w:before="23" w:line="275" w:lineRule="exact"/>
              <w:ind w:left="107"/>
              <w:rPr>
                <w:sz w:val="24"/>
              </w:rPr>
            </w:pPr>
            <w:r>
              <w:rPr>
                <w:sz w:val="24"/>
              </w:rPr>
              <w:t>Русский язык</w:t>
            </w:r>
          </w:p>
        </w:tc>
        <w:tc>
          <w:tcPr>
            <w:tcW w:w="5729" w:type="dxa"/>
          </w:tcPr>
          <w:p w:rsidR="00C11D7F" w:rsidRDefault="0019737F">
            <w:pPr>
              <w:pStyle w:val="TableParagraph"/>
              <w:spacing w:line="275" w:lineRule="exact"/>
              <w:ind w:left="107"/>
              <w:rPr>
                <w:sz w:val="24"/>
              </w:rPr>
            </w:pPr>
            <w:r>
              <w:rPr>
                <w:sz w:val="24"/>
              </w:rPr>
              <w:t>Контрольный диктант с грамматическим заданием</w:t>
            </w:r>
          </w:p>
        </w:tc>
      </w:tr>
      <w:tr w:rsidR="00C11D7F">
        <w:trPr>
          <w:trHeight w:val="634"/>
        </w:trPr>
        <w:tc>
          <w:tcPr>
            <w:tcW w:w="4305" w:type="dxa"/>
          </w:tcPr>
          <w:p w:rsidR="00C11D7F" w:rsidRDefault="0019737F">
            <w:pPr>
              <w:pStyle w:val="TableParagraph"/>
              <w:spacing w:before="179"/>
              <w:ind w:left="107"/>
              <w:rPr>
                <w:sz w:val="24"/>
              </w:rPr>
            </w:pPr>
            <w:r>
              <w:rPr>
                <w:sz w:val="24"/>
              </w:rPr>
              <w:lastRenderedPageBreak/>
              <w:t>Литература</w:t>
            </w:r>
          </w:p>
        </w:tc>
        <w:tc>
          <w:tcPr>
            <w:tcW w:w="5729" w:type="dxa"/>
          </w:tcPr>
          <w:p w:rsidR="00C11D7F" w:rsidRDefault="0019737F">
            <w:pPr>
              <w:pStyle w:val="TableParagraph"/>
              <w:spacing w:line="275" w:lineRule="exact"/>
              <w:ind w:left="107"/>
              <w:rPr>
                <w:sz w:val="24"/>
              </w:rPr>
            </w:pPr>
            <w:r>
              <w:rPr>
                <w:sz w:val="24"/>
              </w:rPr>
              <w:t>Тестовая работа. Проверка техники чтения и</w:t>
            </w:r>
          </w:p>
          <w:p w:rsidR="00C11D7F" w:rsidRDefault="0019737F">
            <w:pPr>
              <w:pStyle w:val="TableParagraph"/>
              <w:spacing w:before="44"/>
              <w:ind w:left="107"/>
              <w:rPr>
                <w:sz w:val="24"/>
              </w:rPr>
            </w:pPr>
            <w:r>
              <w:rPr>
                <w:sz w:val="24"/>
              </w:rPr>
              <w:t>читательских умений, устный пересказ, сочинение</w:t>
            </w:r>
          </w:p>
        </w:tc>
      </w:tr>
      <w:tr w:rsidR="00C11D7F">
        <w:trPr>
          <w:trHeight w:val="634"/>
        </w:trPr>
        <w:tc>
          <w:tcPr>
            <w:tcW w:w="4305" w:type="dxa"/>
          </w:tcPr>
          <w:p w:rsidR="00C11D7F" w:rsidRDefault="0019737F">
            <w:pPr>
              <w:pStyle w:val="TableParagraph"/>
              <w:spacing w:before="179"/>
              <w:ind w:left="107"/>
              <w:rPr>
                <w:sz w:val="24"/>
              </w:rPr>
            </w:pPr>
            <w:r>
              <w:rPr>
                <w:sz w:val="24"/>
              </w:rPr>
              <w:t>Иностранный язык (английский)</w:t>
            </w:r>
          </w:p>
        </w:tc>
        <w:tc>
          <w:tcPr>
            <w:tcW w:w="5729" w:type="dxa"/>
          </w:tcPr>
          <w:p w:rsidR="00C11D7F" w:rsidRDefault="0019737F">
            <w:pPr>
              <w:pStyle w:val="TableParagraph"/>
              <w:spacing w:line="276" w:lineRule="exact"/>
              <w:ind w:left="107"/>
              <w:rPr>
                <w:sz w:val="24"/>
              </w:rPr>
            </w:pPr>
            <w:r>
              <w:rPr>
                <w:sz w:val="24"/>
              </w:rPr>
              <w:t>Аудирование, тестовая работа, контрольная работа.</w:t>
            </w:r>
          </w:p>
          <w:p w:rsidR="00C11D7F" w:rsidRDefault="0019737F">
            <w:pPr>
              <w:pStyle w:val="TableParagraph"/>
              <w:spacing w:before="44"/>
              <w:ind w:left="107"/>
              <w:rPr>
                <w:sz w:val="24"/>
              </w:rPr>
            </w:pPr>
            <w:r>
              <w:rPr>
                <w:sz w:val="24"/>
              </w:rPr>
              <w:t>Словарный диктант</w:t>
            </w:r>
          </w:p>
        </w:tc>
      </w:tr>
      <w:tr w:rsidR="00C11D7F">
        <w:trPr>
          <w:trHeight w:val="317"/>
        </w:trPr>
        <w:tc>
          <w:tcPr>
            <w:tcW w:w="4305" w:type="dxa"/>
          </w:tcPr>
          <w:p w:rsidR="00C11D7F" w:rsidRDefault="0019737F">
            <w:pPr>
              <w:pStyle w:val="TableParagraph"/>
              <w:spacing w:before="22" w:line="275" w:lineRule="exact"/>
              <w:ind w:left="107"/>
              <w:rPr>
                <w:sz w:val="24"/>
              </w:rPr>
            </w:pPr>
            <w:r>
              <w:rPr>
                <w:sz w:val="24"/>
              </w:rPr>
              <w:t>Математика</w:t>
            </w:r>
          </w:p>
        </w:tc>
        <w:tc>
          <w:tcPr>
            <w:tcW w:w="5729" w:type="dxa"/>
          </w:tcPr>
          <w:p w:rsidR="00C11D7F" w:rsidRDefault="0019737F">
            <w:pPr>
              <w:pStyle w:val="TableParagraph"/>
              <w:spacing w:before="2"/>
              <w:ind w:left="107"/>
              <w:rPr>
                <w:sz w:val="24"/>
              </w:rPr>
            </w:pPr>
            <w:r>
              <w:rPr>
                <w:sz w:val="24"/>
              </w:rPr>
              <w:t>Контрольная работа</w:t>
            </w:r>
          </w:p>
        </w:tc>
      </w:tr>
      <w:tr w:rsidR="00C11D7F">
        <w:trPr>
          <w:trHeight w:val="317"/>
        </w:trPr>
        <w:tc>
          <w:tcPr>
            <w:tcW w:w="4305" w:type="dxa"/>
          </w:tcPr>
          <w:p w:rsidR="00C11D7F" w:rsidRDefault="0019737F">
            <w:pPr>
              <w:pStyle w:val="TableParagraph"/>
              <w:spacing w:before="23" w:line="275" w:lineRule="exact"/>
              <w:ind w:left="107"/>
              <w:rPr>
                <w:sz w:val="24"/>
              </w:rPr>
            </w:pPr>
            <w:r>
              <w:rPr>
                <w:sz w:val="24"/>
              </w:rPr>
              <w:t>Алгебра</w:t>
            </w:r>
          </w:p>
        </w:tc>
        <w:tc>
          <w:tcPr>
            <w:tcW w:w="5729" w:type="dxa"/>
          </w:tcPr>
          <w:p w:rsidR="00C11D7F" w:rsidRDefault="0019737F">
            <w:pPr>
              <w:pStyle w:val="TableParagraph"/>
              <w:spacing w:line="275" w:lineRule="exact"/>
              <w:ind w:left="107"/>
              <w:rPr>
                <w:sz w:val="24"/>
              </w:rPr>
            </w:pPr>
            <w:r>
              <w:rPr>
                <w:sz w:val="24"/>
              </w:rPr>
              <w:t>Контрольная работа</w:t>
            </w:r>
          </w:p>
        </w:tc>
      </w:tr>
      <w:tr w:rsidR="00C11D7F">
        <w:trPr>
          <w:trHeight w:val="317"/>
        </w:trPr>
        <w:tc>
          <w:tcPr>
            <w:tcW w:w="4305" w:type="dxa"/>
          </w:tcPr>
          <w:p w:rsidR="00C11D7F" w:rsidRDefault="0019737F">
            <w:pPr>
              <w:pStyle w:val="TableParagraph"/>
              <w:spacing w:before="19"/>
              <w:ind w:left="107"/>
              <w:rPr>
                <w:sz w:val="24"/>
              </w:rPr>
            </w:pPr>
            <w:r>
              <w:rPr>
                <w:sz w:val="24"/>
              </w:rPr>
              <w:t>Геометрия</w:t>
            </w:r>
          </w:p>
        </w:tc>
        <w:tc>
          <w:tcPr>
            <w:tcW w:w="5729" w:type="dxa"/>
          </w:tcPr>
          <w:p w:rsidR="00C11D7F" w:rsidRDefault="0019737F">
            <w:pPr>
              <w:pStyle w:val="TableParagraph"/>
              <w:spacing w:line="275" w:lineRule="exact"/>
              <w:ind w:left="107"/>
              <w:rPr>
                <w:sz w:val="24"/>
              </w:rPr>
            </w:pPr>
            <w:r>
              <w:rPr>
                <w:sz w:val="24"/>
              </w:rPr>
              <w:t>Контрольная работа</w:t>
            </w:r>
          </w:p>
        </w:tc>
      </w:tr>
      <w:tr w:rsidR="00C11D7F">
        <w:trPr>
          <w:trHeight w:val="314"/>
        </w:trPr>
        <w:tc>
          <w:tcPr>
            <w:tcW w:w="4305" w:type="dxa"/>
          </w:tcPr>
          <w:p w:rsidR="00C11D7F" w:rsidRDefault="0019737F">
            <w:pPr>
              <w:pStyle w:val="TableParagraph"/>
              <w:spacing w:before="19" w:line="275" w:lineRule="exact"/>
              <w:ind w:left="107"/>
              <w:rPr>
                <w:sz w:val="24"/>
              </w:rPr>
            </w:pPr>
            <w:r>
              <w:rPr>
                <w:sz w:val="24"/>
              </w:rPr>
              <w:t>Информатика</w:t>
            </w:r>
          </w:p>
        </w:tc>
        <w:tc>
          <w:tcPr>
            <w:tcW w:w="5729" w:type="dxa"/>
          </w:tcPr>
          <w:p w:rsidR="00C11D7F" w:rsidRDefault="0019737F">
            <w:pPr>
              <w:pStyle w:val="TableParagraph"/>
              <w:spacing w:line="275" w:lineRule="exact"/>
              <w:ind w:left="107"/>
              <w:rPr>
                <w:sz w:val="24"/>
              </w:rPr>
            </w:pPr>
            <w:r>
              <w:rPr>
                <w:sz w:val="24"/>
              </w:rPr>
              <w:t>Практическая работа</w:t>
            </w:r>
          </w:p>
        </w:tc>
      </w:tr>
      <w:tr w:rsidR="00C11D7F">
        <w:trPr>
          <w:trHeight w:val="317"/>
        </w:trPr>
        <w:tc>
          <w:tcPr>
            <w:tcW w:w="4305" w:type="dxa"/>
          </w:tcPr>
          <w:p w:rsidR="00C11D7F" w:rsidRDefault="0019737F">
            <w:pPr>
              <w:pStyle w:val="TableParagraph"/>
              <w:spacing w:before="22" w:line="275" w:lineRule="exact"/>
              <w:ind w:left="107"/>
              <w:rPr>
                <w:sz w:val="24"/>
              </w:rPr>
            </w:pPr>
            <w:r>
              <w:rPr>
                <w:sz w:val="24"/>
              </w:rPr>
              <w:t>История России. Всеобщая история</w:t>
            </w:r>
          </w:p>
        </w:tc>
        <w:tc>
          <w:tcPr>
            <w:tcW w:w="5729" w:type="dxa"/>
          </w:tcPr>
          <w:p w:rsidR="00C11D7F" w:rsidRDefault="0019737F">
            <w:pPr>
              <w:pStyle w:val="TableParagraph"/>
              <w:spacing w:before="2"/>
              <w:ind w:left="107"/>
              <w:rPr>
                <w:sz w:val="24"/>
              </w:rPr>
            </w:pPr>
            <w:r>
              <w:rPr>
                <w:sz w:val="24"/>
              </w:rPr>
              <w:t>Контрольная работа, тестовый контроль</w:t>
            </w:r>
          </w:p>
        </w:tc>
      </w:tr>
      <w:tr w:rsidR="00C11D7F">
        <w:trPr>
          <w:trHeight w:val="318"/>
        </w:trPr>
        <w:tc>
          <w:tcPr>
            <w:tcW w:w="4305" w:type="dxa"/>
          </w:tcPr>
          <w:p w:rsidR="00C11D7F" w:rsidRDefault="0019737F">
            <w:pPr>
              <w:pStyle w:val="TableParagraph"/>
              <w:spacing w:before="23" w:line="275" w:lineRule="exact"/>
              <w:ind w:left="107"/>
              <w:rPr>
                <w:sz w:val="24"/>
              </w:rPr>
            </w:pPr>
            <w:r>
              <w:rPr>
                <w:sz w:val="24"/>
              </w:rPr>
              <w:t>Обществознание</w:t>
            </w:r>
          </w:p>
        </w:tc>
        <w:tc>
          <w:tcPr>
            <w:tcW w:w="5729" w:type="dxa"/>
          </w:tcPr>
          <w:p w:rsidR="00C11D7F" w:rsidRDefault="0019737F">
            <w:pPr>
              <w:pStyle w:val="TableParagraph"/>
              <w:spacing w:before="3"/>
              <w:ind w:left="107"/>
              <w:rPr>
                <w:sz w:val="24"/>
              </w:rPr>
            </w:pPr>
            <w:r>
              <w:rPr>
                <w:sz w:val="24"/>
              </w:rPr>
              <w:t>Контрольная работа, тестовый контроль</w:t>
            </w:r>
          </w:p>
        </w:tc>
      </w:tr>
      <w:tr w:rsidR="00C11D7F">
        <w:trPr>
          <w:trHeight w:val="318"/>
        </w:trPr>
        <w:tc>
          <w:tcPr>
            <w:tcW w:w="4305" w:type="dxa"/>
          </w:tcPr>
          <w:p w:rsidR="00C11D7F" w:rsidRDefault="0019737F">
            <w:pPr>
              <w:pStyle w:val="TableParagraph"/>
              <w:spacing w:before="23" w:line="275" w:lineRule="exact"/>
              <w:ind w:left="107"/>
              <w:rPr>
                <w:sz w:val="24"/>
              </w:rPr>
            </w:pPr>
            <w:r>
              <w:rPr>
                <w:sz w:val="24"/>
              </w:rPr>
              <w:t>География</w:t>
            </w:r>
          </w:p>
        </w:tc>
        <w:tc>
          <w:tcPr>
            <w:tcW w:w="5729" w:type="dxa"/>
          </w:tcPr>
          <w:p w:rsidR="00C11D7F" w:rsidRDefault="0019737F">
            <w:pPr>
              <w:pStyle w:val="TableParagraph"/>
              <w:spacing w:before="3"/>
              <w:ind w:left="107"/>
              <w:rPr>
                <w:sz w:val="24"/>
              </w:rPr>
            </w:pPr>
            <w:r>
              <w:rPr>
                <w:sz w:val="24"/>
              </w:rPr>
              <w:t>Контрольная работа, тестовый контроль</w:t>
            </w:r>
          </w:p>
        </w:tc>
      </w:tr>
      <w:tr w:rsidR="00C11D7F">
        <w:trPr>
          <w:trHeight w:val="318"/>
        </w:trPr>
        <w:tc>
          <w:tcPr>
            <w:tcW w:w="4305" w:type="dxa"/>
          </w:tcPr>
          <w:p w:rsidR="00C11D7F" w:rsidRDefault="0019737F">
            <w:pPr>
              <w:pStyle w:val="TableParagraph"/>
              <w:spacing w:before="23" w:line="275" w:lineRule="exact"/>
              <w:ind w:left="107"/>
              <w:rPr>
                <w:sz w:val="24"/>
              </w:rPr>
            </w:pPr>
            <w:r>
              <w:rPr>
                <w:sz w:val="24"/>
              </w:rPr>
              <w:t>Физика</w:t>
            </w:r>
          </w:p>
        </w:tc>
        <w:tc>
          <w:tcPr>
            <w:tcW w:w="5729" w:type="dxa"/>
          </w:tcPr>
          <w:p w:rsidR="00C11D7F" w:rsidRDefault="0019737F">
            <w:pPr>
              <w:pStyle w:val="TableParagraph"/>
              <w:spacing w:line="275" w:lineRule="exact"/>
              <w:ind w:left="107"/>
              <w:rPr>
                <w:sz w:val="24"/>
              </w:rPr>
            </w:pPr>
            <w:r>
              <w:rPr>
                <w:sz w:val="24"/>
              </w:rPr>
              <w:t>Контрольная работа, тестовый контроль</w:t>
            </w:r>
          </w:p>
        </w:tc>
      </w:tr>
      <w:tr w:rsidR="00C11D7F">
        <w:trPr>
          <w:trHeight w:val="317"/>
        </w:trPr>
        <w:tc>
          <w:tcPr>
            <w:tcW w:w="4305" w:type="dxa"/>
          </w:tcPr>
          <w:p w:rsidR="00C11D7F" w:rsidRDefault="0019737F">
            <w:pPr>
              <w:pStyle w:val="TableParagraph"/>
              <w:spacing w:before="23" w:line="275" w:lineRule="exact"/>
              <w:ind w:left="107"/>
              <w:rPr>
                <w:sz w:val="24"/>
              </w:rPr>
            </w:pPr>
            <w:r>
              <w:rPr>
                <w:sz w:val="24"/>
              </w:rPr>
              <w:t>Химия</w:t>
            </w:r>
          </w:p>
        </w:tc>
        <w:tc>
          <w:tcPr>
            <w:tcW w:w="5729" w:type="dxa"/>
          </w:tcPr>
          <w:p w:rsidR="00C11D7F" w:rsidRDefault="0019737F">
            <w:pPr>
              <w:pStyle w:val="TableParagraph"/>
              <w:spacing w:line="275" w:lineRule="exact"/>
              <w:ind w:left="107"/>
              <w:rPr>
                <w:sz w:val="24"/>
              </w:rPr>
            </w:pPr>
            <w:r>
              <w:rPr>
                <w:sz w:val="24"/>
              </w:rPr>
              <w:t>Контрольная работа, тестовый контроль</w:t>
            </w:r>
          </w:p>
        </w:tc>
      </w:tr>
      <w:tr w:rsidR="00C11D7F">
        <w:trPr>
          <w:trHeight w:val="317"/>
        </w:trPr>
        <w:tc>
          <w:tcPr>
            <w:tcW w:w="4305" w:type="dxa"/>
          </w:tcPr>
          <w:p w:rsidR="00C11D7F" w:rsidRDefault="0019737F">
            <w:pPr>
              <w:pStyle w:val="TableParagraph"/>
              <w:spacing w:before="19"/>
              <w:ind w:left="107"/>
              <w:rPr>
                <w:sz w:val="24"/>
              </w:rPr>
            </w:pPr>
            <w:r>
              <w:rPr>
                <w:sz w:val="24"/>
              </w:rPr>
              <w:t>Биология</w:t>
            </w:r>
          </w:p>
        </w:tc>
        <w:tc>
          <w:tcPr>
            <w:tcW w:w="5729" w:type="dxa"/>
          </w:tcPr>
          <w:p w:rsidR="00C11D7F" w:rsidRDefault="0019737F">
            <w:pPr>
              <w:pStyle w:val="TableParagraph"/>
              <w:spacing w:line="275" w:lineRule="exact"/>
              <w:ind w:left="107"/>
              <w:rPr>
                <w:sz w:val="24"/>
              </w:rPr>
            </w:pPr>
            <w:r>
              <w:rPr>
                <w:sz w:val="24"/>
              </w:rPr>
              <w:t>Контрольная работа, тестовый контроль</w:t>
            </w:r>
          </w:p>
        </w:tc>
      </w:tr>
      <w:tr w:rsidR="00C11D7F">
        <w:trPr>
          <w:trHeight w:val="314"/>
        </w:trPr>
        <w:tc>
          <w:tcPr>
            <w:tcW w:w="4305" w:type="dxa"/>
          </w:tcPr>
          <w:p w:rsidR="00C11D7F" w:rsidRDefault="0019737F">
            <w:pPr>
              <w:pStyle w:val="TableParagraph"/>
              <w:spacing w:before="19" w:line="275" w:lineRule="exact"/>
              <w:ind w:left="107"/>
              <w:rPr>
                <w:sz w:val="24"/>
              </w:rPr>
            </w:pPr>
            <w:r>
              <w:rPr>
                <w:sz w:val="24"/>
              </w:rPr>
              <w:t>Музыка</w:t>
            </w:r>
          </w:p>
        </w:tc>
        <w:tc>
          <w:tcPr>
            <w:tcW w:w="5729" w:type="dxa"/>
          </w:tcPr>
          <w:p w:rsidR="00C11D7F" w:rsidRDefault="0019737F">
            <w:pPr>
              <w:pStyle w:val="TableParagraph"/>
              <w:spacing w:line="275" w:lineRule="exact"/>
              <w:ind w:left="107"/>
              <w:rPr>
                <w:sz w:val="24"/>
              </w:rPr>
            </w:pPr>
            <w:r>
              <w:rPr>
                <w:sz w:val="24"/>
              </w:rPr>
              <w:t>Творческая работа</w:t>
            </w:r>
          </w:p>
        </w:tc>
      </w:tr>
      <w:tr w:rsidR="00C11D7F">
        <w:trPr>
          <w:trHeight w:val="317"/>
        </w:trPr>
        <w:tc>
          <w:tcPr>
            <w:tcW w:w="4305" w:type="dxa"/>
          </w:tcPr>
          <w:p w:rsidR="00C11D7F" w:rsidRDefault="0019737F">
            <w:pPr>
              <w:pStyle w:val="TableParagraph"/>
              <w:spacing w:before="23" w:line="275" w:lineRule="exact"/>
              <w:ind w:left="107"/>
              <w:rPr>
                <w:sz w:val="24"/>
              </w:rPr>
            </w:pPr>
            <w:r>
              <w:rPr>
                <w:sz w:val="24"/>
              </w:rPr>
              <w:t>Изобразительное искусство</w:t>
            </w:r>
          </w:p>
        </w:tc>
        <w:tc>
          <w:tcPr>
            <w:tcW w:w="5729" w:type="dxa"/>
          </w:tcPr>
          <w:p w:rsidR="00C11D7F" w:rsidRDefault="0019737F">
            <w:pPr>
              <w:pStyle w:val="TableParagraph"/>
              <w:spacing w:before="3"/>
              <w:ind w:left="107"/>
              <w:rPr>
                <w:sz w:val="24"/>
              </w:rPr>
            </w:pPr>
            <w:r>
              <w:rPr>
                <w:sz w:val="24"/>
              </w:rPr>
              <w:t>Творческая работа</w:t>
            </w:r>
          </w:p>
        </w:tc>
      </w:tr>
      <w:tr w:rsidR="00C11D7F">
        <w:trPr>
          <w:trHeight w:val="318"/>
        </w:trPr>
        <w:tc>
          <w:tcPr>
            <w:tcW w:w="4305" w:type="dxa"/>
          </w:tcPr>
          <w:p w:rsidR="00C11D7F" w:rsidRDefault="0019737F">
            <w:pPr>
              <w:pStyle w:val="TableParagraph"/>
              <w:spacing w:before="23" w:line="275" w:lineRule="exact"/>
              <w:ind w:left="107"/>
              <w:rPr>
                <w:sz w:val="24"/>
              </w:rPr>
            </w:pPr>
            <w:r>
              <w:rPr>
                <w:sz w:val="24"/>
              </w:rPr>
              <w:t>Технология</w:t>
            </w:r>
          </w:p>
        </w:tc>
        <w:tc>
          <w:tcPr>
            <w:tcW w:w="5729" w:type="dxa"/>
          </w:tcPr>
          <w:p w:rsidR="00C11D7F" w:rsidRDefault="0019737F">
            <w:pPr>
              <w:pStyle w:val="TableParagraph"/>
              <w:spacing w:before="3"/>
              <w:ind w:left="107"/>
              <w:rPr>
                <w:sz w:val="24"/>
              </w:rPr>
            </w:pPr>
            <w:r>
              <w:rPr>
                <w:sz w:val="24"/>
              </w:rPr>
              <w:t>Творческая работа</w:t>
            </w:r>
          </w:p>
        </w:tc>
      </w:tr>
      <w:tr w:rsidR="00C11D7F">
        <w:trPr>
          <w:trHeight w:val="554"/>
        </w:trPr>
        <w:tc>
          <w:tcPr>
            <w:tcW w:w="4305" w:type="dxa"/>
          </w:tcPr>
          <w:p w:rsidR="00C11D7F" w:rsidRDefault="0019737F">
            <w:pPr>
              <w:pStyle w:val="TableParagraph"/>
              <w:spacing w:before="3" w:line="270" w:lineRule="atLeast"/>
              <w:ind w:left="107" w:right="1931"/>
              <w:rPr>
                <w:sz w:val="24"/>
              </w:rPr>
            </w:pPr>
            <w:r>
              <w:rPr>
                <w:sz w:val="24"/>
              </w:rPr>
              <w:t>Основы безопасности жизнедеятельности</w:t>
            </w:r>
          </w:p>
        </w:tc>
        <w:tc>
          <w:tcPr>
            <w:tcW w:w="5729" w:type="dxa"/>
          </w:tcPr>
          <w:p w:rsidR="00C11D7F" w:rsidRDefault="0019737F">
            <w:pPr>
              <w:pStyle w:val="TableParagraph"/>
              <w:spacing w:before="3"/>
              <w:ind w:left="107"/>
              <w:rPr>
                <w:sz w:val="24"/>
              </w:rPr>
            </w:pPr>
            <w:r>
              <w:rPr>
                <w:sz w:val="24"/>
              </w:rPr>
              <w:t>Тестовый контроль</w:t>
            </w:r>
          </w:p>
        </w:tc>
      </w:tr>
      <w:tr w:rsidR="00C11D7F">
        <w:trPr>
          <w:trHeight w:val="1264"/>
        </w:trPr>
        <w:tc>
          <w:tcPr>
            <w:tcW w:w="4305" w:type="dxa"/>
          </w:tcPr>
          <w:p w:rsidR="00C11D7F" w:rsidRDefault="00C11D7F">
            <w:pPr>
              <w:pStyle w:val="TableParagraph"/>
              <w:rPr>
                <w:b/>
                <w:sz w:val="26"/>
              </w:rPr>
            </w:pPr>
          </w:p>
          <w:p w:rsidR="00C11D7F" w:rsidRDefault="0019737F">
            <w:pPr>
              <w:pStyle w:val="TableParagraph"/>
              <w:spacing w:before="195"/>
              <w:ind w:left="107"/>
              <w:rPr>
                <w:sz w:val="24"/>
              </w:rPr>
            </w:pPr>
            <w:r>
              <w:rPr>
                <w:sz w:val="24"/>
              </w:rPr>
              <w:t>Физическая культура</w:t>
            </w:r>
          </w:p>
        </w:tc>
        <w:tc>
          <w:tcPr>
            <w:tcW w:w="5729" w:type="dxa"/>
          </w:tcPr>
          <w:p w:rsidR="00C11D7F" w:rsidRDefault="0019737F">
            <w:pPr>
              <w:pStyle w:val="TableParagraph"/>
              <w:spacing w:line="276" w:lineRule="auto"/>
              <w:ind w:left="107" w:right="161"/>
              <w:rPr>
                <w:sz w:val="24"/>
              </w:rPr>
            </w:pPr>
            <w:r>
              <w:rPr>
                <w:sz w:val="24"/>
              </w:rPr>
              <w:t>Показатели физической подготовленности на начало и конец учебного года: бег на 30м, бег на 60 м, отжимание и подтягивание, метание малого мяча.</w:t>
            </w:r>
          </w:p>
          <w:p w:rsidR="00C11D7F" w:rsidRDefault="0019737F">
            <w:pPr>
              <w:pStyle w:val="TableParagraph"/>
              <w:ind w:left="107"/>
              <w:rPr>
                <w:sz w:val="24"/>
              </w:rPr>
            </w:pPr>
            <w:r>
              <w:rPr>
                <w:sz w:val="24"/>
              </w:rPr>
              <w:t>Сдача норм ГТО</w:t>
            </w:r>
          </w:p>
        </w:tc>
      </w:tr>
    </w:tbl>
    <w:p w:rsidR="00C11D7F" w:rsidRDefault="00C11D7F">
      <w:pPr>
        <w:pStyle w:val="a3"/>
        <w:spacing w:before="4"/>
        <w:ind w:left="0" w:firstLine="0"/>
        <w:jc w:val="left"/>
        <w:rPr>
          <w:b/>
        </w:rPr>
      </w:pPr>
    </w:p>
    <w:p w:rsidR="00C11D7F" w:rsidRDefault="0019737F">
      <w:pPr>
        <w:ind w:left="4509"/>
        <w:rPr>
          <w:b/>
          <w:sz w:val="24"/>
        </w:rPr>
      </w:pPr>
      <w:r>
        <w:rPr>
          <w:b/>
          <w:sz w:val="24"/>
        </w:rPr>
        <w:t>Среднее общее образование</w:t>
      </w: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1"/>
        <w:gridCol w:w="5722"/>
      </w:tblGrid>
      <w:tr w:rsidR="00C11D7F">
        <w:trPr>
          <w:trHeight w:val="273"/>
        </w:trPr>
        <w:tc>
          <w:tcPr>
            <w:tcW w:w="4361" w:type="dxa"/>
          </w:tcPr>
          <w:p w:rsidR="00C11D7F" w:rsidRDefault="0019737F">
            <w:pPr>
              <w:pStyle w:val="TableParagraph"/>
              <w:spacing w:line="254" w:lineRule="exact"/>
              <w:ind w:left="1051"/>
              <w:rPr>
                <w:b/>
                <w:sz w:val="24"/>
              </w:rPr>
            </w:pPr>
            <w:r>
              <w:rPr>
                <w:b/>
                <w:sz w:val="24"/>
              </w:rPr>
              <w:t>предмет</w:t>
            </w:r>
          </w:p>
        </w:tc>
        <w:tc>
          <w:tcPr>
            <w:tcW w:w="5722" w:type="dxa"/>
          </w:tcPr>
          <w:p w:rsidR="00C11D7F" w:rsidRDefault="0019737F">
            <w:pPr>
              <w:pStyle w:val="TableParagraph"/>
              <w:spacing w:line="254" w:lineRule="exact"/>
              <w:ind w:left="1052"/>
              <w:rPr>
                <w:b/>
                <w:sz w:val="24"/>
              </w:rPr>
            </w:pPr>
            <w:r>
              <w:rPr>
                <w:b/>
                <w:sz w:val="24"/>
              </w:rPr>
              <w:t>Формы промежуточной аттестации</w:t>
            </w:r>
          </w:p>
        </w:tc>
      </w:tr>
      <w:tr w:rsidR="00C11D7F">
        <w:trPr>
          <w:trHeight w:val="278"/>
        </w:trPr>
        <w:tc>
          <w:tcPr>
            <w:tcW w:w="4361" w:type="dxa"/>
          </w:tcPr>
          <w:p w:rsidR="00C11D7F" w:rsidRDefault="0019737F">
            <w:pPr>
              <w:pStyle w:val="TableParagraph"/>
              <w:spacing w:before="3" w:line="255" w:lineRule="exact"/>
              <w:ind w:left="107"/>
              <w:rPr>
                <w:sz w:val="24"/>
              </w:rPr>
            </w:pPr>
            <w:r>
              <w:rPr>
                <w:sz w:val="24"/>
              </w:rPr>
              <w:t>Русский язык</w:t>
            </w:r>
          </w:p>
        </w:tc>
        <w:tc>
          <w:tcPr>
            <w:tcW w:w="5722" w:type="dxa"/>
          </w:tcPr>
          <w:p w:rsidR="00C11D7F" w:rsidRDefault="0019737F">
            <w:pPr>
              <w:pStyle w:val="TableParagraph"/>
              <w:spacing w:before="3" w:line="255" w:lineRule="exact"/>
              <w:ind w:left="1052"/>
              <w:rPr>
                <w:sz w:val="24"/>
              </w:rPr>
            </w:pPr>
            <w:r>
              <w:rPr>
                <w:sz w:val="24"/>
              </w:rPr>
              <w:t>Контрольная работа</w:t>
            </w:r>
          </w:p>
        </w:tc>
      </w:tr>
      <w:tr w:rsidR="00C11D7F">
        <w:trPr>
          <w:trHeight w:val="273"/>
        </w:trPr>
        <w:tc>
          <w:tcPr>
            <w:tcW w:w="4361" w:type="dxa"/>
          </w:tcPr>
          <w:p w:rsidR="00C11D7F" w:rsidRDefault="0019737F">
            <w:pPr>
              <w:pStyle w:val="TableParagraph"/>
              <w:spacing w:line="254" w:lineRule="exact"/>
              <w:ind w:left="107"/>
              <w:rPr>
                <w:sz w:val="24"/>
              </w:rPr>
            </w:pPr>
            <w:r>
              <w:rPr>
                <w:sz w:val="24"/>
              </w:rPr>
              <w:t>Литература</w:t>
            </w:r>
          </w:p>
        </w:tc>
        <w:tc>
          <w:tcPr>
            <w:tcW w:w="5722" w:type="dxa"/>
          </w:tcPr>
          <w:p w:rsidR="00C11D7F" w:rsidRDefault="0019737F">
            <w:pPr>
              <w:pStyle w:val="TableParagraph"/>
              <w:spacing w:line="254" w:lineRule="exact"/>
              <w:ind w:left="1052"/>
              <w:rPr>
                <w:sz w:val="24"/>
              </w:rPr>
            </w:pPr>
            <w:r>
              <w:rPr>
                <w:sz w:val="24"/>
              </w:rPr>
              <w:t>Сочинение</w:t>
            </w:r>
          </w:p>
        </w:tc>
      </w:tr>
      <w:tr w:rsidR="00C11D7F">
        <w:trPr>
          <w:trHeight w:val="278"/>
        </w:trPr>
        <w:tc>
          <w:tcPr>
            <w:tcW w:w="4361" w:type="dxa"/>
          </w:tcPr>
          <w:p w:rsidR="00C11D7F" w:rsidRDefault="0019737F">
            <w:pPr>
              <w:pStyle w:val="TableParagraph"/>
              <w:spacing w:before="3" w:line="255" w:lineRule="exact"/>
              <w:ind w:left="107"/>
              <w:rPr>
                <w:sz w:val="24"/>
              </w:rPr>
            </w:pPr>
            <w:r>
              <w:rPr>
                <w:sz w:val="24"/>
              </w:rPr>
              <w:t>Иностранный язык (английский)</w:t>
            </w:r>
          </w:p>
        </w:tc>
        <w:tc>
          <w:tcPr>
            <w:tcW w:w="5722" w:type="dxa"/>
          </w:tcPr>
          <w:p w:rsidR="00C11D7F" w:rsidRDefault="0019737F">
            <w:pPr>
              <w:pStyle w:val="TableParagraph"/>
              <w:spacing w:before="3" w:line="255" w:lineRule="exact"/>
              <w:ind w:left="1052"/>
              <w:rPr>
                <w:sz w:val="24"/>
              </w:rPr>
            </w:pPr>
            <w:r>
              <w:rPr>
                <w:sz w:val="24"/>
              </w:rPr>
              <w:t>Контрольная работа</w:t>
            </w:r>
          </w:p>
        </w:tc>
      </w:tr>
      <w:tr w:rsidR="00C11D7F">
        <w:trPr>
          <w:trHeight w:val="278"/>
        </w:trPr>
        <w:tc>
          <w:tcPr>
            <w:tcW w:w="4361" w:type="dxa"/>
          </w:tcPr>
          <w:p w:rsidR="00C11D7F" w:rsidRDefault="0019737F">
            <w:pPr>
              <w:pStyle w:val="TableParagraph"/>
              <w:spacing w:line="258" w:lineRule="exact"/>
              <w:ind w:left="107"/>
              <w:rPr>
                <w:sz w:val="24"/>
              </w:rPr>
            </w:pPr>
            <w:r>
              <w:rPr>
                <w:sz w:val="24"/>
              </w:rPr>
              <w:t>Математика</w:t>
            </w:r>
          </w:p>
        </w:tc>
        <w:tc>
          <w:tcPr>
            <w:tcW w:w="5722" w:type="dxa"/>
          </w:tcPr>
          <w:p w:rsidR="00C11D7F" w:rsidRDefault="0019737F">
            <w:pPr>
              <w:pStyle w:val="TableParagraph"/>
              <w:spacing w:line="258" w:lineRule="exact"/>
              <w:ind w:left="1052"/>
              <w:rPr>
                <w:sz w:val="24"/>
              </w:rPr>
            </w:pPr>
            <w:r>
              <w:rPr>
                <w:sz w:val="24"/>
              </w:rPr>
              <w:t>Контрольная работа</w:t>
            </w:r>
          </w:p>
        </w:tc>
      </w:tr>
      <w:tr w:rsidR="00C11D7F">
        <w:trPr>
          <w:trHeight w:val="273"/>
        </w:trPr>
        <w:tc>
          <w:tcPr>
            <w:tcW w:w="4361" w:type="dxa"/>
          </w:tcPr>
          <w:p w:rsidR="00C11D7F" w:rsidRDefault="0019737F">
            <w:pPr>
              <w:pStyle w:val="TableParagraph"/>
              <w:spacing w:line="254" w:lineRule="exact"/>
              <w:ind w:left="107"/>
              <w:rPr>
                <w:sz w:val="24"/>
              </w:rPr>
            </w:pPr>
            <w:r>
              <w:rPr>
                <w:sz w:val="24"/>
              </w:rPr>
              <w:t>История</w:t>
            </w:r>
          </w:p>
        </w:tc>
        <w:tc>
          <w:tcPr>
            <w:tcW w:w="5722" w:type="dxa"/>
          </w:tcPr>
          <w:p w:rsidR="00C11D7F" w:rsidRDefault="0019737F">
            <w:pPr>
              <w:pStyle w:val="TableParagraph"/>
              <w:spacing w:line="254" w:lineRule="exact"/>
              <w:ind w:left="1052"/>
              <w:rPr>
                <w:sz w:val="24"/>
              </w:rPr>
            </w:pPr>
            <w:r>
              <w:rPr>
                <w:sz w:val="24"/>
              </w:rPr>
              <w:t>Тестовая работа</w:t>
            </w:r>
          </w:p>
        </w:tc>
      </w:tr>
      <w:tr w:rsidR="00C11D7F">
        <w:trPr>
          <w:trHeight w:val="278"/>
        </w:trPr>
        <w:tc>
          <w:tcPr>
            <w:tcW w:w="4361" w:type="dxa"/>
          </w:tcPr>
          <w:p w:rsidR="00C11D7F" w:rsidRDefault="0019737F">
            <w:pPr>
              <w:pStyle w:val="TableParagraph"/>
              <w:spacing w:before="3" w:line="255" w:lineRule="exact"/>
              <w:ind w:left="107"/>
              <w:rPr>
                <w:sz w:val="24"/>
              </w:rPr>
            </w:pPr>
            <w:r>
              <w:rPr>
                <w:sz w:val="24"/>
              </w:rPr>
              <w:t>Обществознание</w:t>
            </w:r>
          </w:p>
        </w:tc>
        <w:tc>
          <w:tcPr>
            <w:tcW w:w="5722" w:type="dxa"/>
          </w:tcPr>
          <w:p w:rsidR="00C11D7F" w:rsidRDefault="0019737F">
            <w:pPr>
              <w:pStyle w:val="TableParagraph"/>
              <w:spacing w:before="3" w:line="255" w:lineRule="exact"/>
              <w:ind w:left="1052"/>
              <w:rPr>
                <w:sz w:val="24"/>
              </w:rPr>
            </w:pPr>
            <w:r>
              <w:rPr>
                <w:sz w:val="24"/>
              </w:rPr>
              <w:t>Тестовая работа</w:t>
            </w:r>
          </w:p>
        </w:tc>
      </w:tr>
      <w:tr w:rsidR="00C11D7F">
        <w:trPr>
          <w:trHeight w:val="273"/>
        </w:trPr>
        <w:tc>
          <w:tcPr>
            <w:tcW w:w="4361" w:type="dxa"/>
          </w:tcPr>
          <w:p w:rsidR="00C11D7F" w:rsidRDefault="0019737F">
            <w:pPr>
              <w:pStyle w:val="TableParagraph"/>
              <w:spacing w:line="254" w:lineRule="exact"/>
              <w:ind w:left="107"/>
              <w:rPr>
                <w:sz w:val="24"/>
              </w:rPr>
            </w:pPr>
            <w:r>
              <w:rPr>
                <w:sz w:val="24"/>
              </w:rPr>
              <w:t>Физика</w:t>
            </w:r>
          </w:p>
        </w:tc>
        <w:tc>
          <w:tcPr>
            <w:tcW w:w="5722" w:type="dxa"/>
          </w:tcPr>
          <w:p w:rsidR="00C11D7F" w:rsidRDefault="0019737F">
            <w:pPr>
              <w:pStyle w:val="TableParagraph"/>
              <w:spacing w:line="254" w:lineRule="exact"/>
              <w:ind w:left="1052"/>
              <w:rPr>
                <w:sz w:val="24"/>
              </w:rPr>
            </w:pPr>
            <w:r>
              <w:rPr>
                <w:sz w:val="24"/>
              </w:rPr>
              <w:t>Контрольная работа</w:t>
            </w:r>
          </w:p>
        </w:tc>
      </w:tr>
      <w:tr w:rsidR="00C11D7F">
        <w:trPr>
          <w:trHeight w:val="278"/>
        </w:trPr>
        <w:tc>
          <w:tcPr>
            <w:tcW w:w="4361" w:type="dxa"/>
          </w:tcPr>
          <w:p w:rsidR="00C11D7F" w:rsidRDefault="0019737F">
            <w:pPr>
              <w:pStyle w:val="TableParagraph"/>
              <w:spacing w:before="3" w:line="255" w:lineRule="exact"/>
              <w:ind w:left="107"/>
              <w:rPr>
                <w:sz w:val="24"/>
              </w:rPr>
            </w:pPr>
            <w:r>
              <w:rPr>
                <w:sz w:val="24"/>
              </w:rPr>
              <w:t>Химия</w:t>
            </w:r>
          </w:p>
        </w:tc>
        <w:tc>
          <w:tcPr>
            <w:tcW w:w="5722" w:type="dxa"/>
          </w:tcPr>
          <w:p w:rsidR="00C11D7F" w:rsidRDefault="0019737F">
            <w:pPr>
              <w:pStyle w:val="TableParagraph"/>
              <w:spacing w:before="3" w:line="255" w:lineRule="exact"/>
              <w:ind w:left="1052"/>
              <w:rPr>
                <w:sz w:val="24"/>
              </w:rPr>
            </w:pPr>
            <w:r>
              <w:rPr>
                <w:sz w:val="24"/>
              </w:rPr>
              <w:t>Контрольная работа</w:t>
            </w:r>
          </w:p>
        </w:tc>
      </w:tr>
      <w:tr w:rsidR="00C11D7F">
        <w:trPr>
          <w:trHeight w:val="274"/>
        </w:trPr>
        <w:tc>
          <w:tcPr>
            <w:tcW w:w="4361" w:type="dxa"/>
          </w:tcPr>
          <w:p w:rsidR="00C11D7F" w:rsidRDefault="0019737F">
            <w:pPr>
              <w:pStyle w:val="TableParagraph"/>
              <w:spacing w:line="254" w:lineRule="exact"/>
              <w:ind w:left="107"/>
              <w:rPr>
                <w:sz w:val="24"/>
              </w:rPr>
            </w:pPr>
            <w:r>
              <w:rPr>
                <w:sz w:val="24"/>
              </w:rPr>
              <w:t>Астрономия</w:t>
            </w:r>
          </w:p>
        </w:tc>
        <w:tc>
          <w:tcPr>
            <w:tcW w:w="5722" w:type="dxa"/>
          </w:tcPr>
          <w:p w:rsidR="00C11D7F" w:rsidRDefault="0019737F">
            <w:pPr>
              <w:pStyle w:val="TableParagraph"/>
              <w:spacing w:line="254" w:lineRule="exact"/>
              <w:ind w:left="1052"/>
              <w:rPr>
                <w:sz w:val="24"/>
              </w:rPr>
            </w:pPr>
            <w:r>
              <w:rPr>
                <w:sz w:val="24"/>
              </w:rPr>
              <w:t>Тест</w:t>
            </w:r>
          </w:p>
        </w:tc>
      </w:tr>
      <w:tr w:rsidR="00C11D7F">
        <w:trPr>
          <w:trHeight w:val="277"/>
        </w:trPr>
        <w:tc>
          <w:tcPr>
            <w:tcW w:w="4361" w:type="dxa"/>
          </w:tcPr>
          <w:p w:rsidR="00C11D7F" w:rsidRDefault="0019737F">
            <w:pPr>
              <w:pStyle w:val="TableParagraph"/>
              <w:spacing w:before="3" w:line="255" w:lineRule="exact"/>
              <w:ind w:left="107"/>
              <w:rPr>
                <w:sz w:val="24"/>
              </w:rPr>
            </w:pPr>
            <w:r>
              <w:rPr>
                <w:sz w:val="24"/>
              </w:rPr>
              <w:t>Физическая культура</w:t>
            </w:r>
          </w:p>
        </w:tc>
        <w:tc>
          <w:tcPr>
            <w:tcW w:w="5722" w:type="dxa"/>
          </w:tcPr>
          <w:p w:rsidR="00C11D7F" w:rsidRDefault="0019737F">
            <w:pPr>
              <w:pStyle w:val="TableParagraph"/>
              <w:spacing w:before="3" w:line="255" w:lineRule="exact"/>
              <w:ind w:left="1052"/>
              <w:rPr>
                <w:sz w:val="24"/>
              </w:rPr>
            </w:pPr>
            <w:r>
              <w:rPr>
                <w:sz w:val="24"/>
              </w:rPr>
              <w:t>Тест, сдача нормативов</w:t>
            </w:r>
          </w:p>
        </w:tc>
      </w:tr>
      <w:tr w:rsidR="00C11D7F">
        <w:trPr>
          <w:trHeight w:val="273"/>
        </w:trPr>
        <w:tc>
          <w:tcPr>
            <w:tcW w:w="4361" w:type="dxa"/>
          </w:tcPr>
          <w:p w:rsidR="00C11D7F" w:rsidRDefault="0019737F">
            <w:pPr>
              <w:pStyle w:val="TableParagraph"/>
              <w:spacing w:line="254" w:lineRule="exact"/>
              <w:ind w:left="107"/>
              <w:rPr>
                <w:sz w:val="24"/>
              </w:rPr>
            </w:pPr>
            <w:r>
              <w:rPr>
                <w:sz w:val="24"/>
              </w:rPr>
              <w:t>Основа безопасности</w:t>
            </w:r>
          </w:p>
        </w:tc>
        <w:tc>
          <w:tcPr>
            <w:tcW w:w="5722" w:type="dxa"/>
          </w:tcPr>
          <w:p w:rsidR="00C11D7F" w:rsidRDefault="0019737F">
            <w:pPr>
              <w:pStyle w:val="TableParagraph"/>
              <w:spacing w:line="254" w:lineRule="exact"/>
              <w:ind w:left="1052"/>
              <w:rPr>
                <w:sz w:val="24"/>
              </w:rPr>
            </w:pPr>
            <w:r>
              <w:rPr>
                <w:sz w:val="24"/>
              </w:rPr>
              <w:t>Тест</w:t>
            </w:r>
          </w:p>
        </w:tc>
      </w:tr>
      <w:tr w:rsidR="00C11D7F">
        <w:trPr>
          <w:trHeight w:val="274"/>
        </w:trPr>
        <w:tc>
          <w:tcPr>
            <w:tcW w:w="4361" w:type="dxa"/>
          </w:tcPr>
          <w:p w:rsidR="00C11D7F" w:rsidRDefault="0019737F">
            <w:pPr>
              <w:pStyle w:val="TableParagraph"/>
              <w:spacing w:line="254" w:lineRule="exact"/>
              <w:ind w:left="107"/>
              <w:rPr>
                <w:sz w:val="24"/>
              </w:rPr>
            </w:pPr>
            <w:r>
              <w:rPr>
                <w:sz w:val="24"/>
              </w:rPr>
              <w:t>жизнедеятельности</w:t>
            </w:r>
          </w:p>
        </w:tc>
        <w:tc>
          <w:tcPr>
            <w:tcW w:w="5722" w:type="dxa"/>
          </w:tcPr>
          <w:p w:rsidR="00C11D7F" w:rsidRDefault="00C11D7F">
            <w:pPr>
              <w:pStyle w:val="TableParagraph"/>
              <w:rPr>
                <w:sz w:val="20"/>
              </w:rPr>
            </w:pPr>
          </w:p>
        </w:tc>
      </w:tr>
      <w:tr w:rsidR="00C11D7F">
        <w:trPr>
          <w:trHeight w:val="278"/>
        </w:trPr>
        <w:tc>
          <w:tcPr>
            <w:tcW w:w="4361" w:type="dxa"/>
          </w:tcPr>
          <w:p w:rsidR="00C11D7F" w:rsidRDefault="0019737F">
            <w:pPr>
              <w:pStyle w:val="TableParagraph"/>
              <w:spacing w:before="3" w:line="255" w:lineRule="exact"/>
              <w:ind w:left="107"/>
              <w:rPr>
                <w:sz w:val="24"/>
              </w:rPr>
            </w:pPr>
            <w:r>
              <w:rPr>
                <w:sz w:val="24"/>
              </w:rPr>
              <w:t>География</w:t>
            </w:r>
          </w:p>
        </w:tc>
        <w:tc>
          <w:tcPr>
            <w:tcW w:w="5722" w:type="dxa"/>
          </w:tcPr>
          <w:p w:rsidR="00C11D7F" w:rsidRDefault="0019737F">
            <w:pPr>
              <w:pStyle w:val="TableParagraph"/>
              <w:spacing w:before="3" w:line="255" w:lineRule="exact"/>
              <w:ind w:left="1052"/>
              <w:rPr>
                <w:sz w:val="24"/>
              </w:rPr>
            </w:pPr>
            <w:r>
              <w:rPr>
                <w:sz w:val="24"/>
              </w:rPr>
              <w:t>Практическая работа, тест</w:t>
            </w:r>
          </w:p>
        </w:tc>
      </w:tr>
      <w:tr w:rsidR="00C11D7F">
        <w:trPr>
          <w:trHeight w:val="273"/>
        </w:trPr>
        <w:tc>
          <w:tcPr>
            <w:tcW w:w="4361" w:type="dxa"/>
          </w:tcPr>
          <w:p w:rsidR="00C11D7F" w:rsidRDefault="0019737F">
            <w:pPr>
              <w:pStyle w:val="TableParagraph"/>
              <w:spacing w:line="254" w:lineRule="exact"/>
              <w:ind w:left="107"/>
              <w:rPr>
                <w:sz w:val="24"/>
              </w:rPr>
            </w:pPr>
            <w:r>
              <w:rPr>
                <w:sz w:val="24"/>
              </w:rPr>
              <w:t>Биология</w:t>
            </w:r>
          </w:p>
        </w:tc>
        <w:tc>
          <w:tcPr>
            <w:tcW w:w="5722" w:type="dxa"/>
          </w:tcPr>
          <w:p w:rsidR="00C11D7F" w:rsidRDefault="0019737F">
            <w:pPr>
              <w:pStyle w:val="TableParagraph"/>
              <w:spacing w:line="254" w:lineRule="exact"/>
              <w:ind w:left="1052"/>
              <w:rPr>
                <w:sz w:val="24"/>
              </w:rPr>
            </w:pPr>
            <w:r>
              <w:rPr>
                <w:sz w:val="24"/>
              </w:rPr>
              <w:t>Практическая работа, тест</w:t>
            </w:r>
          </w:p>
        </w:tc>
      </w:tr>
      <w:tr w:rsidR="00C11D7F">
        <w:trPr>
          <w:trHeight w:val="274"/>
        </w:trPr>
        <w:tc>
          <w:tcPr>
            <w:tcW w:w="4361" w:type="dxa"/>
          </w:tcPr>
          <w:p w:rsidR="00C11D7F" w:rsidRDefault="0019737F">
            <w:pPr>
              <w:pStyle w:val="TableParagraph"/>
              <w:spacing w:before="3" w:line="251" w:lineRule="exact"/>
              <w:ind w:left="107"/>
              <w:rPr>
                <w:sz w:val="24"/>
              </w:rPr>
            </w:pPr>
            <w:r>
              <w:rPr>
                <w:sz w:val="24"/>
              </w:rPr>
              <w:t>Информатика</w:t>
            </w:r>
          </w:p>
        </w:tc>
        <w:tc>
          <w:tcPr>
            <w:tcW w:w="5722" w:type="dxa"/>
          </w:tcPr>
          <w:p w:rsidR="00C11D7F" w:rsidRDefault="0019737F">
            <w:pPr>
              <w:pStyle w:val="TableParagraph"/>
              <w:spacing w:before="3" w:line="251" w:lineRule="exact"/>
              <w:ind w:left="1052"/>
              <w:rPr>
                <w:sz w:val="24"/>
              </w:rPr>
            </w:pPr>
            <w:r>
              <w:rPr>
                <w:sz w:val="24"/>
              </w:rPr>
              <w:t>Практическая работа, тест</w:t>
            </w:r>
          </w:p>
        </w:tc>
      </w:tr>
    </w:tbl>
    <w:p w:rsidR="00C11D7F" w:rsidRDefault="00C11D7F">
      <w:pPr>
        <w:pStyle w:val="a3"/>
        <w:spacing w:before="5"/>
        <w:ind w:left="0" w:firstLine="0"/>
        <w:jc w:val="left"/>
        <w:rPr>
          <w:b/>
          <w:sz w:val="16"/>
        </w:rPr>
      </w:pPr>
    </w:p>
    <w:p w:rsidR="00C11D7F" w:rsidRDefault="0019737F" w:rsidP="00AD4C7E">
      <w:pPr>
        <w:pStyle w:val="a5"/>
        <w:numPr>
          <w:ilvl w:val="0"/>
          <w:numId w:val="51"/>
        </w:numPr>
        <w:tabs>
          <w:tab w:val="left" w:pos="641"/>
        </w:tabs>
        <w:spacing w:before="90"/>
        <w:ind w:left="640" w:hanging="241"/>
        <w:jc w:val="both"/>
        <w:rPr>
          <w:b/>
          <w:sz w:val="24"/>
        </w:rPr>
      </w:pPr>
      <w:r>
        <w:rPr>
          <w:b/>
          <w:sz w:val="24"/>
        </w:rPr>
        <w:t>Проведение государственной (итоговой) аттестации в 9,11</w:t>
      </w:r>
      <w:r>
        <w:rPr>
          <w:b/>
          <w:spacing w:val="-1"/>
          <w:sz w:val="24"/>
        </w:rPr>
        <w:t xml:space="preserve"> </w:t>
      </w:r>
      <w:r>
        <w:rPr>
          <w:b/>
          <w:sz w:val="24"/>
        </w:rPr>
        <w:t>классах.</w:t>
      </w:r>
    </w:p>
    <w:p w:rsidR="00C11D7F" w:rsidRDefault="0019737F">
      <w:pPr>
        <w:pStyle w:val="a3"/>
        <w:ind w:left="400" w:right="234" w:firstLine="708"/>
      </w:pPr>
      <w:r>
        <w:t>Сроки проведения государственной итоговой аттестации обучающихся 9-х, 11-х классов устанавливаются приказами Министерства Просвещения Российской Федерации и Федеральной службы по надзору в сфере образования и науки.</w:t>
      </w:r>
    </w:p>
    <w:p w:rsidR="00C11D7F" w:rsidRDefault="0019737F">
      <w:pPr>
        <w:pStyle w:val="a3"/>
        <w:spacing w:before="1"/>
        <w:ind w:left="400" w:right="238" w:firstLine="768"/>
      </w:pPr>
      <w:r>
        <w:t>Регламентируется порядками, утвержденными приказами Министерства Просвещения Российской Федерации и Федеральной службы по надзору в сфере образования и науки:</w:t>
      </w:r>
    </w:p>
    <w:p w:rsidR="00C11D7F" w:rsidRDefault="0019737F">
      <w:pPr>
        <w:pStyle w:val="a3"/>
        <w:spacing w:before="3"/>
        <w:ind w:left="400" w:right="238" w:firstLine="768"/>
      </w:pPr>
      <w:r>
        <w:t>от 07.11.2018 № 189/1513 «Об утверждении Порядка проведения государственной</w:t>
      </w:r>
      <w:r>
        <w:rPr>
          <w:rFonts w:ascii="Symbol" w:hAnsi="Symbol"/>
        </w:rPr>
        <w:t></w:t>
      </w:r>
      <w:r>
        <w:t xml:space="preserve"> итоговой аттестации по образовательным программам основного общего образования»;</w:t>
      </w:r>
    </w:p>
    <w:p w:rsidR="00C11D7F" w:rsidRDefault="0019737F">
      <w:pPr>
        <w:pStyle w:val="a3"/>
        <w:ind w:left="400" w:right="238" w:firstLine="708"/>
      </w:pPr>
      <w:r>
        <w:t>от 07.11.2018 № 190/1512 «Об утверждении Порядка проведения государственной</w:t>
      </w:r>
      <w:r>
        <w:rPr>
          <w:rFonts w:ascii="Symbol" w:hAnsi="Symbol"/>
        </w:rPr>
        <w:t></w:t>
      </w:r>
      <w:r>
        <w:t xml:space="preserve"> итоговой </w:t>
      </w:r>
      <w:r>
        <w:lastRenderedPageBreak/>
        <w:t>аттестации по образовательным программам среднего общего образования». Организуется в соответствии с распоряжениями Комитета по образованию Санкт- Петербурга.</w:t>
      </w:r>
    </w:p>
    <w:p w:rsidR="00C11D7F" w:rsidRDefault="00C11D7F">
      <w:pPr>
        <w:pStyle w:val="a3"/>
        <w:spacing w:before="9"/>
        <w:ind w:left="0" w:firstLine="0"/>
        <w:jc w:val="left"/>
        <w:rPr>
          <w:sz w:val="23"/>
        </w:rPr>
      </w:pPr>
    </w:p>
    <w:p w:rsidR="00C11D7F" w:rsidRDefault="0019737F" w:rsidP="00AD4C7E">
      <w:pPr>
        <w:pStyle w:val="Heading3"/>
        <w:numPr>
          <w:ilvl w:val="0"/>
          <w:numId w:val="51"/>
        </w:numPr>
        <w:tabs>
          <w:tab w:val="left" w:pos="1705"/>
        </w:tabs>
        <w:ind w:left="1704" w:hanging="361"/>
        <w:jc w:val="left"/>
      </w:pPr>
      <w:r>
        <w:t>Организация дежурства</w:t>
      </w:r>
    </w:p>
    <w:p w:rsidR="00C11D7F" w:rsidRDefault="0019737F">
      <w:pPr>
        <w:pStyle w:val="a5"/>
        <w:numPr>
          <w:ilvl w:val="0"/>
          <w:numId w:val="49"/>
        </w:numPr>
        <w:tabs>
          <w:tab w:val="left" w:pos="1121"/>
        </w:tabs>
        <w:ind w:right="248" w:firstLine="360"/>
        <w:rPr>
          <w:sz w:val="24"/>
        </w:rPr>
      </w:pPr>
      <w:r>
        <w:rPr>
          <w:sz w:val="24"/>
        </w:rPr>
        <w:t>Дежурный учитель назначается администрацией школы и дежурит соответственно графику дежурства.</w:t>
      </w:r>
    </w:p>
    <w:p w:rsidR="00C11D7F" w:rsidRDefault="0019737F">
      <w:pPr>
        <w:pStyle w:val="a5"/>
        <w:numPr>
          <w:ilvl w:val="0"/>
          <w:numId w:val="49"/>
        </w:numPr>
        <w:tabs>
          <w:tab w:val="left" w:pos="1180"/>
          <w:tab w:val="left" w:pos="1181"/>
        </w:tabs>
        <w:ind w:left="1180" w:hanging="421"/>
        <w:rPr>
          <w:sz w:val="24"/>
        </w:rPr>
      </w:pPr>
      <w:r>
        <w:rPr>
          <w:sz w:val="24"/>
        </w:rPr>
        <w:t>Дежурные учителя начинают свою работу в 8.15 ч. и заканчивают её в</w:t>
      </w:r>
      <w:r>
        <w:rPr>
          <w:spacing w:val="-6"/>
          <w:sz w:val="24"/>
        </w:rPr>
        <w:t xml:space="preserve"> </w:t>
      </w:r>
      <w:r>
        <w:rPr>
          <w:sz w:val="24"/>
        </w:rPr>
        <w:t>15.15</w:t>
      </w:r>
    </w:p>
    <w:p w:rsidR="00C11D7F" w:rsidRDefault="0019737F">
      <w:pPr>
        <w:pStyle w:val="Heading3"/>
        <w:spacing w:after="9"/>
        <w:ind w:left="1340"/>
        <w:jc w:val="left"/>
      </w:pPr>
      <w:r>
        <w:t>Расписание дежурства администрации учреждения</w:t>
      </w:r>
    </w:p>
    <w:tbl>
      <w:tblPr>
        <w:tblStyle w:val="TableNormal"/>
        <w:tblW w:w="0" w:type="auto"/>
        <w:tblInd w:w="81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625"/>
        <w:gridCol w:w="3094"/>
        <w:gridCol w:w="2034"/>
        <w:gridCol w:w="1969"/>
      </w:tblGrid>
      <w:tr w:rsidR="00C11D7F">
        <w:trPr>
          <w:trHeight w:val="704"/>
        </w:trPr>
        <w:tc>
          <w:tcPr>
            <w:tcW w:w="2625" w:type="dxa"/>
            <w:tcBorders>
              <w:bottom w:val="thinThickMediumGap" w:sz="3" w:space="0" w:color="000000"/>
            </w:tcBorders>
          </w:tcPr>
          <w:p w:rsidR="00C11D7F" w:rsidRDefault="0019737F">
            <w:pPr>
              <w:pStyle w:val="TableParagraph"/>
              <w:spacing w:before="217"/>
              <w:ind w:left="1393"/>
              <w:rPr>
                <w:b/>
                <w:sz w:val="24"/>
              </w:rPr>
            </w:pPr>
            <w:r>
              <w:rPr>
                <w:b/>
                <w:sz w:val="24"/>
              </w:rPr>
              <w:t>Ф.И.О.</w:t>
            </w:r>
          </w:p>
        </w:tc>
        <w:tc>
          <w:tcPr>
            <w:tcW w:w="3094" w:type="dxa"/>
            <w:tcBorders>
              <w:bottom w:val="thinThickMediumGap" w:sz="3" w:space="0" w:color="000000"/>
            </w:tcBorders>
          </w:tcPr>
          <w:p w:rsidR="00C11D7F" w:rsidRDefault="0019737F">
            <w:pPr>
              <w:pStyle w:val="TableParagraph"/>
              <w:spacing w:before="217"/>
              <w:ind w:right="458"/>
              <w:jc w:val="right"/>
              <w:rPr>
                <w:b/>
                <w:sz w:val="24"/>
              </w:rPr>
            </w:pPr>
            <w:r>
              <w:rPr>
                <w:b/>
                <w:sz w:val="24"/>
              </w:rPr>
              <w:t>Должность</w:t>
            </w:r>
          </w:p>
        </w:tc>
        <w:tc>
          <w:tcPr>
            <w:tcW w:w="2034" w:type="dxa"/>
            <w:tcBorders>
              <w:bottom w:val="thinThickMediumGap" w:sz="3" w:space="0" w:color="000000"/>
            </w:tcBorders>
          </w:tcPr>
          <w:p w:rsidR="00C11D7F" w:rsidRDefault="0019737F">
            <w:pPr>
              <w:pStyle w:val="TableParagraph"/>
              <w:spacing w:before="81"/>
              <w:ind w:left="747" w:right="244" w:firstLine="456"/>
              <w:rPr>
                <w:b/>
                <w:sz w:val="24"/>
              </w:rPr>
            </w:pPr>
            <w:r>
              <w:rPr>
                <w:b/>
                <w:sz w:val="24"/>
              </w:rPr>
              <w:t>День недели</w:t>
            </w:r>
          </w:p>
        </w:tc>
        <w:tc>
          <w:tcPr>
            <w:tcW w:w="1969" w:type="dxa"/>
            <w:tcBorders>
              <w:bottom w:val="thinThickMediumGap" w:sz="3" w:space="0" w:color="000000"/>
            </w:tcBorders>
          </w:tcPr>
          <w:p w:rsidR="00C11D7F" w:rsidRDefault="0019737F">
            <w:pPr>
              <w:pStyle w:val="TableParagraph"/>
              <w:spacing w:before="217"/>
              <w:ind w:left="1094"/>
              <w:rPr>
                <w:b/>
                <w:sz w:val="24"/>
              </w:rPr>
            </w:pPr>
            <w:r>
              <w:rPr>
                <w:b/>
                <w:sz w:val="24"/>
              </w:rPr>
              <w:t>Время</w:t>
            </w:r>
          </w:p>
        </w:tc>
      </w:tr>
      <w:tr w:rsidR="00C11D7F">
        <w:trPr>
          <w:trHeight w:val="637"/>
        </w:trPr>
        <w:tc>
          <w:tcPr>
            <w:tcW w:w="2625" w:type="dxa"/>
            <w:tcBorders>
              <w:top w:val="thickThinMediumGap" w:sz="3" w:space="0" w:color="000000"/>
              <w:bottom w:val="thinThickMediumGap" w:sz="3" w:space="0" w:color="000000"/>
            </w:tcBorders>
          </w:tcPr>
          <w:p w:rsidR="00C11D7F" w:rsidRDefault="00123500" w:rsidP="00123500">
            <w:pPr>
              <w:pStyle w:val="TableParagraph"/>
              <w:spacing w:before="186"/>
              <w:ind w:left="296"/>
              <w:jc w:val="both"/>
              <w:rPr>
                <w:sz w:val="24"/>
              </w:rPr>
            </w:pPr>
            <w:r>
              <w:rPr>
                <w:sz w:val="24"/>
              </w:rPr>
              <w:t>Цыганова Т.В.</w:t>
            </w:r>
          </w:p>
        </w:tc>
        <w:tc>
          <w:tcPr>
            <w:tcW w:w="3094" w:type="dxa"/>
            <w:tcBorders>
              <w:top w:val="thickThinMediumGap" w:sz="3" w:space="0" w:color="000000"/>
              <w:bottom w:val="thinThickMediumGap" w:sz="3" w:space="0" w:color="000000"/>
            </w:tcBorders>
          </w:tcPr>
          <w:p w:rsidR="00C11D7F" w:rsidRDefault="0019737F">
            <w:pPr>
              <w:pStyle w:val="TableParagraph"/>
              <w:spacing w:before="186"/>
              <w:ind w:right="388"/>
              <w:jc w:val="right"/>
              <w:rPr>
                <w:sz w:val="24"/>
              </w:rPr>
            </w:pPr>
            <w:r>
              <w:rPr>
                <w:sz w:val="24"/>
              </w:rPr>
              <w:t>Зам. директора по УВР</w:t>
            </w:r>
          </w:p>
        </w:tc>
        <w:tc>
          <w:tcPr>
            <w:tcW w:w="2034" w:type="dxa"/>
            <w:tcBorders>
              <w:top w:val="thickThinMediumGap" w:sz="3" w:space="0" w:color="000000"/>
              <w:bottom w:val="thinThickMediumGap" w:sz="3" w:space="0" w:color="000000"/>
            </w:tcBorders>
          </w:tcPr>
          <w:p w:rsidR="00C11D7F" w:rsidRDefault="0019737F">
            <w:pPr>
              <w:pStyle w:val="TableParagraph"/>
              <w:spacing w:before="186"/>
              <w:ind w:left="296"/>
              <w:rPr>
                <w:sz w:val="24"/>
              </w:rPr>
            </w:pPr>
            <w:r>
              <w:rPr>
                <w:sz w:val="24"/>
              </w:rPr>
              <w:t>понедельник</w:t>
            </w:r>
          </w:p>
        </w:tc>
        <w:tc>
          <w:tcPr>
            <w:tcW w:w="1969" w:type="dxa"/>
            <w:tcBorders>
              <w:top w:val="thickThinMediumGap" w:sz="3" w:space="0" w:color="000000"/>
              <w:bottom w:val="thinThickMediumGap" w:sz="3" w:space="0" w:color="000000"/>
            </w:tcBorders>
          </w:tcPr>
          <w:p w:rsidR="00C11D7F" w:rsidRDefault="0019737F" w:rsidP="00123500">
            <w:pPr>
              <w:pStyle w:val="TableParagraph"/>
              <w:spacing w:before="186"/>
              <w:ind w:left="290"/>
              <w:rPr>
                <w:sz w:val="24"/>
              </w:rPr>
            </w:pPr>
            <w:r>
              <w:rPr>
                <w:sz w:val="24"/>
              </w:rPr>
              <w:t>8.00 – 1</w:t>
            </w:r>
            <w:r w:rsidR="00123500">
              <w:rPr>
                <w:sz w:val="24"/>
              </w:rPr>
              <w:t>6</w:t>
            </w:r>
            <w:r>
              <w:rPr>
                <w:sz w:val="24"/>
              </w:rPr>
              <w:t>.00</w:t>
            </w:r>
          </w:p>
        </w:tc>
      </w:tr>
      <w:tr w:rsidR="00C11D7F">
        <w:trPr>
          <w:trHeight w:val="625"/>
        </w:trPr>
        <w:tc>
          <w:tcPr>
            <w:tcW w:w="2625" w:type="dxa"/>
            <w:tcBorders>
              <w:top w:val="thickThinMediumGap" w:sz="3" w:space="0" w:color="000000"/>
              <w:bottom w:val="thinThickMediumGap" w:sz="3" w:space="0" w:color="000000"/>
            </w:tcBorders>
          </w:tcPr>
          <w:p w:rsidR="00C11D7F" w:rsidRDefault="00123500" w:rsidP="00123500">
            <w:pPr>
              <w:pStyle w:val="TableParagraph"/>
              <w:spacing w:before="178"/>
              <w:ind w:left="296"/>
              <w:jc w:val="both"/>
              <w:rPr>
                <w:sz w:val="24"/>
              </w:rPr>
            </w:pPr>
            <w:r>
              <w:rPr>
                <w:sz w:val="24"/>
              </w:rPr>
              <w:t>Кулаева Н.В.</w:t>
            </w:r>
          </w:p>
        </w:tc>
        <w:tc>
          <w:tcPr>
            <w:tcW w:w="3094" w:type="dxa"/>
            <w:tcBorders>
              <w:top w:val="thickThinMediumGap" w:sz="3" w:space="0" w:color="000000"/>
              <w:bottom w:val="thinThickMediumGap" w:sz="3" w:space="0" w:color="000000"/>
            </w:tcBorders>
          </w:tcPr>
          <w:p w:rsidR="00C11D7F" w:rsidRDefault="0019737F">
            <w:pPr>
              <w:pStyle w:val="TableParagraph"/>
              <w:spacing w:before="178"/>
              <w:ind w:left="293"/>
              <w:rPr>
                <w:sz w:val="24"/>
              </w:rPr>
            </w:pPr>
            <w:r>
              <w:rPr>
                <w:sz w:val="24"/>
              </w:rPr>
              <w:t>Зам. директора по ВР</w:t>
            </w:r>
          </w:p>
        </w:tc>
        <w:tc>
          <w:tcPr>
            <w:tcW w:w="2034" w:type="dxa"/>
            <w:tcBorders>
              <w:top w:val="thickThinMediumGap" w:sz="3" w:space="0" w:color="000000"/>
              <w:bottom w:val="thinThickMediumGap" w:sz="3" w:space="0" w:color="000000"/>
            </w:tcBorders>
          </w:tcPr>
          <w:p w:rsidR="00C11D7F" w:rsidRDefault="0019737F">
            <w:pPr>
              <w:pStyle w:val="TableParagraph"/>
              <w:spacing w:before="178"/>
              <w:ind w:left="63"/>
              <w:rPr>
                <w:sz w:val="24"/>
              </w:rPr>
            </w:pPr>
            <w:r>
              <w:rPr>
                <w:sz w:val="24"/>
              </w:rPr>
              <w:t>вторник</w:t>
            </w:r>
          </w:p>
        </w:tc>
        <w:tc>
          <w:tcPr>
            <w:tcW w:w="1969" w:type="dxa"/>
            <w:tcBorders>
              <w:top w:val="thickThinMediumGap" w:sz="3" w:space="0" w:color="000000"/>
              <w:bottom w:val="thinThickMediumGap" w:sz="3" w:space="0" w:color="000000"/>
            </w:tcBorders>
          </w:tcPr>
          <w:p w:rsidR="00C11D7F" w:rsidRDefault="0019737F" w:rsidP="00123500">
            <w:pPr>
              <w:pStyle w:val="TableParagraph"/>
              <w:spacing w:before="178"/>
              <w:ind w:left="290"/>
              <w:rPr>
                <w:sz w:val="24"/>
              </w:rPr>
            </w:pPr>
            <w:r>
              <w:rPr>
                <w:sz w:val="24"/>
              </w:rPr>
              <w:t>8.00 – 1</w:t>
            </w:r>
            <w:r w:rsidR="00123500">
              <w:rPr>
                <w:sz w:val="24"/>
              </w:rPr>
              <w:t>6</w:t>
            </w:r>
            <w:r>
              <w:rPr>
                <w:sz w:val="24"/>
              </w:rPr>
              <w:t>.00</w:t>
            </w:r>
          </w:p>
        </w:tc>
      </w:tr>
      <w:tr w:rsidR="00C11D7F">
        <w:trPr>
          <w:trHeight w:val="621"/>
        </w:trPr>
        <w:tc>
          <w:tcPr>
            <w:tcW w:w="2625" w:type="dxa"/>
            <w:tcBorders>
              <w:top w:val="thickThinMediumGap" w:sz="3" w:space="0" w:color="000000"/>
              <w:bottom w:val="thinThickMediumGap" w:sz="3" w:space="0" w:color="000000"/>
            </w:tcBorders>
          </w:tcPr>
          <w:p w:rsidR="00C11D7F" w:rsidRDefault="00123500" w:rsidP="00123500">
            <w:pPr>
              <w:pStyle w:val="TableParagraph"/>
              <w:spacing w:before="178"/>
              <w:ind w:right="68"/>
              <w:jc w:val="both"/>
              <w:rPr>
                <w:sz w:val="24"/>
              </w:rPr>
            </w:pPr>
            <w:r>
              <w:rPr>
                <w:sz w:val="24"/>
              </w:rPr>
              <w:t xml:space="preserve">    Цыганова Т.В.</w:t>
            </w:r>
          </w:p>
        </w:tc>
        <w:tc>
          <w:tcPr>
            <w:tcW w:w="3094" w:type="dxa"/>
            <w:tcBorders>
              <w:top w:val="thickThinMediumGap" w:sz="3" w:space="0" w:color="000000"/>
              <w:bottom w:val="thinThickMediumGap" w:sz="3" w:space="0" w:color="000000"/>
            </w:tcBorders>
          </w:tcPr>
          <w:p w:rsidR="00C11D7F" w:rsidRDefault="0019737F" w:rsidP="00123500">
            <w:pPr>
              <w:pStyle w:val="TableParagraph"/>
              <w:spacing w:before="178"/>
              <w:ind w:left="61"/>
              <w:rPr>
                <w:sz w:val="24"/>
              </w:rPr>
            </w:pPr>
            <w:r>
              <w:rPr>
                <w:sz w:val="24"/>
              </w:rPr>
              <w:t xml:space="preserve">Зам.директора по </w:t>
            </w:r>
            <w:r w:rsidR="00123500">
              <w:rPr>
                <w:sz w:val="24"/>
              </w:rPr>
              <w:t>УВР</w:t>
            </w:r>
          </w:p>
        </w:tc>
        <w:tc>
          <w:tcPr>
            <w:tcW w:w="2034" w:type="dxa"/>
            <w:tcBorders>
              <w:top w:val="thickThinMediumGap" w:sz="3" w:space="0" w:color="000000"/>
              <w:bottom w:val="thinThickMediumGap" w:sz="3" w:space="0" w:color="000000"/>
            </w:tcBorders>
          </w:tcPr>
          <w:p w:rsidR="00C11D7F" w:rsidRDefault="0019737F">
            <w:pPr>
              <w:pStyle w:val="TableParagraph"/>
              <w:spacing w:before="178"/>
              <w:ind w:left="63"/>
              <w:rPr>
                <w:sz w:val="24"/>
              </w:rPr>
            </w:pPr>
            <w:r>
              <w:rPr>
                <w:sz w:val="24"/>
              </w:rPr>
              <w:t>среда</w:t>
            </w:r>
          </w:p>
        </w:tc>
        <w:tc>
          <w:tcPr>
            <w:tcW w:w="1969" w:type="dxa"/>
            <w:tcBorders>
              <w:top w:val="thickThinMediumGap" w:sz="3" w:space="0" w:color="000000"/>
              <w:bottom w:val="thinThickMediumGap" w:sz="3" w:space="0" w:color="000000"/>
            </w:tcBorders>
          </w:tcPr>
          <w:p w:rsidR="00C11D7F" w:rsidRDefault="0019737F" w:rsidP="00123500">
            <w:pPr>
              <w:pStyle w:val="TableParagraph"/>
              <w:spacing w:before="178"/>
              <w:ind w:left="290"/>
              <w:rPr>
                <w:sz w:val="24"/>
              </w:rPr>
            </w:pPr>
            <w:r>
              <w:rPr>
                <w:sz w:val="24"/>
              </w:rPr>
              <w:t>8.00 – 1</w:t>
            </w:r>
            <w:r w:rsidR="00123500">
              <w:rPr>
                <w:sz w:val="24"/>
              </w:rPr>
              <w:t>6</w:t>
            </w:r>
            <w:r>
              <w:rPr>
                <w:sz w:val="24"/>
              </w:rPr>
              <w:t>.00</w:t>
            </w:r>
          </w:p>
        </w:tc>
      </w:tr>
      <w:tr w:rsidR="00C11D7F">
        <w:trPr>
          <w:trHeight w:val="709"/>
        </w:trPr>
        <w:tc>
          <w:tcPr>
            <w:tcW w:w="2625" w:type="dxa"/>
            <w:tcBorders>
              <w:top w:val="thickThinMediumGap" w:sz="3" w:space="0" w:color="000000"/>
              <w:bottom w:val="thinThickMediumGap" w:sz="3" w:space="0" w:color="000000"/>
            </w:tcBorders>
          </w:tcPr>
          <w:p w:rsidR="00C11D7F" w:rsidRDefault="00123500" w:rsidP="00123500">
            <w:pPr>
              <w:pStyle w:val="TableParagraph"/>
              <w:spacing w:before="83"/>
              <w:ind w:right="100"/>
              <w:jc w:val="both"/>
              <w:rPr>
                <w:sz w:val="24"/>
              </w:rPr>
            </w:pPr>
            <w:r>
              <w:rPr>
                <w:sz w:val="24"/>
              </w:rPr>
              <w:t xml:space="preserve">    Кулаева Н.В.</w:t>
            </w:r>
          </w:p>
        </w:tc>
        <w:tc>
          <w:tcPr>
            <w:tcW w:w="3094" w:type="dxa"/>
            <w:tcBorders>
              <w:top w:val="thickThinMediumGap" w:sz="3" w:space="0" w:color="000000"/>
              <w:bottom w:val="thinThickMediumGap" w:sz="3" w:space="0" w:color="000000"/>
            </w:tcBorders>
          </w:tcPr>
          <w:p w:rsidR="00C11D7F" w:rsidRDefault="0019737F" w:rsidP="00123500">
            <w:pPr>
              <w:pStyle w:val="TableParagraph"/>
              <w:tabs>
                <w:tab w:val="left" w:pos="1220"/>
                <w:tab w:val="left" w:pos="2755"/>
              </w:tabs>
              <w:spacing w:before="83"/>
              <w:ind w:left="293" w:right="57"/>
              <w:rPr>
                <w:sz w:val="24"/>
              </w:rPr>
            </w:pPr>
            <w:r>
              <w:rPr>
                <w:sz w:val="24"/>
              </w:rPr>
              <w:t>Зам.</w:t>
            </w:r>
            <w:r>
              <w:rPr>
                <w:sz w:val="24"/>
              </w:rPr>
              <w:tab/>
              <w:t>директора</w:t>
            </w:r>
            <w:r>
              <w:rPr>
                <w:sz w:val="24"/>
              </w:rPr>
              <w:tab/>
            </w:r>
            <w:r>
              <w:rPr>
                <w:spacing w:val="-9"/>
                <w:sz w:val="24"/>
              </w:rPr>
              <w:t xml:space="preserve">по </w:t>
            </w:r>
            <w:r w:rsidR="00123500">
              <w:rPr>
                <w:spacing w:val="-9"/>
                <w:sz w:val="24"/>
              </w:rPr>
              <w:t>ВР</w:t>
            </w:r>
          </w:p>
        </w:tc>
        <w:tc>
          <w:tcPr>
            <w:tcW w:w="2034" w:type="dxa"/>
            <w:tcBorders>
              <w:top w:val="thickThinMediumGap" w:sz="3" w:space="0" w:color="000000"/>
              <w:bottom w:val="thinThickMediumGap" w:sz="3" w:space="0" w:color="000000"/>
            </w:tcBorders>
          </w:tcPr>
          <w:p w:rsidR="00C11D7F" w:rsidRDefault="0019737F">
            <w:pPr>
              <w:pStyle w:val="TableParagraph"/>
              <w:spacing w:before="223"/>
              <w:ind w:left="63"/>
              <w:rPr>
                <w:sz w:val="24"/>
              </w:rPr>
            </w:pPr>
            <w:r>
              <w:rPr>
                <w:sz w:val="24"/>
              </w:rPr>
              <w:t>четверг</w:t>
            </w:r>
          </w:p>
        </w:tc>
        <w:tc>
          <w:tcPr>
            <w:tcW w:w="1969" w:type="dxa"/>
            <w:tcBorders>
              <w:top w:val="thickThinMediumGap" w:sz="3" w:space="0" w:color="000000"/>
              <w:bottom w:val="thinThickMediumGap" w:sz="3" w:space="0" w:color="000000"/>
            </w:tcBorders>
          </w:tcPr>
          <w:p w:rsidR="00C11D7F" w:rsidRDefault="0019737F" w:rsidP="00123500">
            <w:pPr>
              <w:pStyle w:val="TableParagraph"/>
              <w:spacing w:before="223"/>
              <w:ind w:left="290"/>
              <w:rPr>
                <w:sz w:val="24"/>
              </w:rPr>
            </w:pPr>
            <w:r>
              <w:rPr>
                <w:sz w:val="24"/>
              </w:rPr>
              <w:t>8.00 – 1</w:t>
            </w:r>
            <w:r w:rsidR="00123500">
              <w:rPr>
                <w:sz w:val="24"/>
              </w:rPr>
              <w:t>6</w:t>
            </w:r>
            <w:r>
              <w:rPr>
                <w:sz w:val="24"/>
              </w:rPr>
              <w:t>.00</w:t>
            </w:r>
          </w:p>
        </w:tc>
      </w:tr>
      <w:tr w:rsidR="00C11D7F">
        <w:trPr>
          <w:trHeight w:val="549"/>
        </w:trPr>
        <w:tc>
          <w:tcPr>
            <w:tcW w:w="2625" w:type="dxa"/>
            <w:tcBorders>
              <w:top w:val="thickThinMediumGap" w:sz="3" w:space="0" w:color="000000"/>
              <w:bottom w:val="thinThickMediumGap" w:sz="3" w:space="0" w:color="000000"/>
            </w:tcBorders>
          </w:tcPr>
          <w:p w:rsidR="00C11D7F" w:rsidRDefault="00123500" w:rsidP="00123500">
            <w:pPr>
              <w:pStyle w:val="TableParagraph"/>
              <w:spacing w:before="138"/>
              <w:ind w:right="72"/>
              <w:jc w:val="both"/>
              <w:rPr>
                <w:sz w:val="24"/>
              </w:rPr>
            </w:pPr>
            <w:r>
              <w:rPr>
                <w:sz w:val="24"/>
              </w:rPr>
              <w:t xml:space="preserve">   Цыганова Т.В.</w:t>
            </w:r>
          </w:p>
        </w:tc>
        <w:tc>
          <w:tcPr>
            <w:tcW w:w="3094" w:type="dxa"/>
            <w:tcBorders>
              <w:top w:val="thickThinMediumGap" w:sz="3" w:space="0" w:color="000000"/>
              <w:bottom w:val="thinThickMediumGap" w:sz="3" w:space="0" w:color="000000"/>
            </w:tcBorders>
          </w:tcPr>
          <w:p w:rsidR="00C11D7F" w:rsidRDefault="0019737F">
            <w:pPr>
              <w:pStyle w:val="TableParagraph"/>
              <w:spacing w:before="138"/>
              <w:ind w:left="61"/>
              <w:rPr>
                <w:sz w:val="24"/>
              </w:rPr>
            </w:pPr>
            <w:r>
              <w:rPr>
                <w:sz w:val="24"/>
              </w:rPr>
              <w:t>Зам. директора по УВР</w:t>
            </w:r>
          </w:p>
        </w:tc>
        <w:tc>
          <w:tcPr>
            <w:tcW w:w="2034" w:type="dxa"/>
            <w:tcBorders>
              <w:top w:val="thickThinMediumGap" w:sz="3" w:space="0" w:color="000000"/>
              <w:bottom w:val="thinThickMediumGap" w:sz="3" w:space="0" w:color="000000"/>
            </w:tcBorders>
          </w:tcPr>
          <w:p w:rsidR="00C11D7F" w:rsidRDefault="0019737F">
            <w:pPr>
              <w:pStyle w:val="TableParagraph"/>
              <w:spacing w:before="138"/>
              <w:ind w:left="63"/>
              <w:rPr>
                <w:sz w:val="24"/>
              </w:rPr>
            </w:pPr>
            <w:r>
              <w:rPr>
                <w:sz w:val="24"/>
              </w:rPr>
              <w:t>пятница</w:t>
            </w:r>
          </w:p>
        </w:tc>
        <w:tc>
          <w:tcPr>
            <w:tcW w:w="1969" w:type="dxa"/>
            <w:tcBorders>
              <w:top w:val="thickThinMediumGap" w:sz="3" w:space="0" w:color="000000"/>
              <w:bottom w:val="thinThickMediumGap" w:sz="3" w:space="0" w:color="000000"/>
            </w:tcBorders>
          </w:tcPr>
          <w:p w:rsidR="00C11D7F" w:rsidRDefault="0019737F" w:rsidP="00123500">
            <w:pPr>
              <w:pStyle w:val="TableParagraph"/>
              <w:spacing w:before="138"/>
              <w:ind w:left="290"/>
              <w:rPr>
                <w:sz w:val="24"/>
              </w:rPr>
            </w:pPr>
            <w:r>
              <w:rPr>
                <w:sz w:val="24"/>
              </w:rPr>
              <w:t>8.00 – 1</w:t>
            </w:r>
            <w:r w:rsidR="00123500">
              <w:rPr>
                <w:sz w:val="24"/>
              </w:rPr>
              <w:t>6</w:t>
            </w:r>
            <w:r>
              <w:rPr>
                <w:sz w:val="24"/>
              </w:rPr>
              <w:t>.00</w:t>
            </w:r>
          </w:p>
        </w:tc>
      </w:tr>
    </w:tbl>
    <w:p w:rsidR="00C11D7F" w:rsidRDefault="00C11D7F">
      <w:pPr>
        <w:pStyle w:val="a3"/>
        <w:spacing w:before="7"/>
        <w:ind w:left="0" w:firstLine="0"/>
        <w:jc w:val="left"/>
        <w:rPr>
          <w:b/>
        </w:rPr>
      </w:pPr>
    </w:p>
    <w:p w:rsidR="00C11D7F" w:rsidRDefault="0019737F">
      <w:pPr>
        <w:pStyle w:val="a5"/>
        <w:numPr>
          <w:ilvl w:val="1"/>
          <w:numId w:val="49"/>
        </w:numPr>
        <w:tabs>
          <w:tab w:val="left" w:pos="1705"/>
        </w:tabs>
        <w:spacing w:before="1" w:after="8"/>
        <w:ind w:hanging="361"/>
        <w:jc w:val="left"/>
        <w:rPr>
          <w:b/>
          <w:sz w:val="24"/>
        </w:rPr>
      </w:pPr>
      <w:r>
        <w:rPr>
          <w:b/>
          <w:sz w:val="24"/>
        </w:rPr>
        <w:t>Организация приёма граждан руководителем</w:t>
      </w:r>
      <w:r>
        <w:rPr>
          <w:b/>
          <w:spacing w:val="-2"/>
          <w:sz w:val="24"/>
        </w:rPr>
        <w:t xml:space="preserve"> </w:t>
      </w:r>
      <w:r>
        <w:rPr>
          <w:b/>
          <w:sz w:val="24"/>
        </w:rPr>
        <w:t>учреждения</w:t>
      </w:r>
    </w:p>
    <w:tbl>
      <w:tblPr>
        <w:tblStyle w:val="TableNormal"/>
        <w:tblW w:w="0" w:type="auto"/>
        <w:tblInd w:w="82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305"/>
        <w:gridCol w:w="3382"/>
        <w:gridCol w:w="1982"/>
        <w:gridCol w:w="2021"/>
      </w:tblGrid>
      <w:tr w:rsidR="00C11D7F">
        <w:trPr>
          <w:trHeight w:val="423"/>
        </w:trPr>
        <w:tc>
          <w:tcPr>
            <w:tcW w:w="2305" w:type="dxa"/>
            <w:tcBorders>
              <w:bottom w:val="single" w:sz="12" w:space="0" w:color="000000"/>
            </w:tcBorders>
          </w:tcPr>
          <w:p w:rsidR="00C11D7F" w:rsidRDefault="0019737F">
            <w:pPr>
              <w:pStyle w:val="TableParagraph"/>
              <w:spacing w:before="76"/>
              <w:ind w:left="1233"/>
              <w:rPr>
                <w:b/>
                <w:sz w:val="24"/>
              </w:rPr>
            </w:pPr>
            <w:r>
              <w:rPr>
                <w:b/>
                <w:sz w:val="24"/>
              </w:rPr>
              <w:t>Ф.И.О.</w:t>
            </w:r>
          </w:p>
        </w:tc>
        <w:tc>
          <w:tcPr>
            <w:tcW w:w="3382" w:type="dxa"/>
            <w:tcBorders>
              <w:bottom w:val="single" w:sz="12" w:space="0" w:color="000000"/>
            </w:tcBorders>
          </w:tcPr>
          <w:p w:rsidR="00C11D7F" w:rsidRDefault="0019737F">
            <w:pPr>
              <w:pStyle w:val="TableParagraph"/>
              <w:spacing w:before="76"/>
              <w:ind w:left="1549"/>
              <w:rPr>
                <w:b/>
                <w:sz w:val="24"/>
              </w:rPr>
            </w:pPr>
            <w:r>
              <w:rPr>
                <w:b/>
                <w:sz w:val="24"/>
              </w:rPr>
              <w:t>Должность</w:t>
            </w:r>
          </w:p>
        </w:tc>
        <w:tc>
          <w:tcPr>
            <w:tcW w:w="1982" w:type="dxa"/>
            <w:tcBorders>
              <w:bottom w:val="single" w:sz="12" w:space="0" w:color="000000"/>
            </w:tcBorders>
          </w:tcPr>
          <w:p w:rsidR="00C11D7F" w:rsidRDefault="0019737F">
            <w:pPr>
              <w:pStyle w:val="TableParagraph"/>
              <w:spacing w:before="76"/>
              <w:ind w:left="296"/>
              <w:rPr>
                <w:b/>
                <w:sz w:val="24"/>
              </w:rPr>
            </w:pPr>
            <w:r>
              <w:rPr>
                <w:b/>
                <w:sz w:val="24"/>
              </w:rPr>
              <w:t>День недели</w:t>
            </w:r>
          </w:p>
        </w:tc>
        <w:tc>
          <w:tcPr>
            <w:tcW w:w="2021" w:type="dxa"/>
            <w:tcBorders>
              <w:bottom w:val="single" w:sz="12" w:space="0" w:color="000000"/>
            </w:tcBorders>
          </w:tcPr>
          <w:p w:rsidR="00C11D7F" w:rsidRDefault="0019737F">
            <w:pPr>
              <w:pStyle w:val="TableParagraph"/>
              <w:spacing w:before="76"/>
              <w:ind w:left="1122"/>
              <w:rPr>
                <w:b/>
                <w:sz w:val="24"/>
              </w:rPr>
            </w:pPr>
            <w:r>
              <w:rPr>
                <w:b/>
                <w:sz w:val="24"/>
              </w:rPr>
              <w:t>Время</w:t>
            </w:r>
          </w:p>
        </w:tc>
      </w:tr>
      <w:tr w:rsidR="00C11D7F">
        <w:trPr>
          <w:trHeight w:val="1266"/>
        </w:trPr>
        <w:tc>
          <w:tcPr>
            <w:tcW w:w="2305" w:type="dxa"/>
            <w:tcBorders>
              <w:top w:val="single" w:sz="12" w:space="0" w:color="000000"/>
              <w:bottom w:val="thinThickMediumGap" w:sz="3" w:space="0" w:color="000000"/>
            </w:tcBorders>
          </w:tcPr>
          <w:p w:rsidR="00C11D7F" w:rsidRDefault="00C11D7F">
            <w:pPr>
              <w:pStyle w:val="TableParagraph"/>
              <w:rPr>
                <w:b/>
                <w:sz w:val="26"/>
              </w:rPr>
            </w:pPr>
          </w:p>
          <w:p w:rsidR="00C11D7F" w:rsidRDefault="000E240C">
            <w:pPr>
              <w:pStyle w:val="TableParagraph"/>
              <w:spacing w:before="196"/>
              <w:ind w:left="297"/>
              <w:rPr>
                <w:sz w:val="24"/>
              </w:rPr>
            </w:pPr>
            <w:r>
              <w:rPr>
                <w:sz w:val="24"/>
              </w:rPr>
              <w:t>Бертякова С.П.</w:t>
            </w:r>
          </w:p>
        </w:tc>
        <w:tc>
          <w:tcPr>
            <w:tcW w:w="3382" w:type="dxa"/>
            <w:tcBorders>
              <w:top w:val="single" w:sz="12" w:space="0" w:color="000000"/>
              <w:bottom w:val="thinThickMediumGap" w:sz="3" w:space="0" w:color="000000"/>
            </w:tcBorders>
          </w:tcPr>
          <w:p w:rsidR="00C11D7F" w:rsidRDefault="0019737F" w:rsidP="000E240C">
            <w:pPr>
              <w:pStyle w:val="TableParagraph"/>
              <w:spacing w:before="79"/>
              <w:ind w:left="296"/>
              <w:rPr>
                <w:sz w:val="24"/>
              </w:rPr>
            </w:pPr>
            <w:r>
              <w:rPr>
                <w:sz w:val="24"/>
              </w:rPr>
              <w:t xml:space="preserve">Директор </w:t>
            </w:r>
            <w:r w:rsidR="000E240C">
              <w:rPr>
                <w:sz w:val="24"/>
              </w:rPr>
              <w:t xml:space="preserve">МОУ «Стародевиченская </w:t>
            </w:r>
            <w:r>
              <w:rPr>
                <w:sz w:val="24"/>
              </w:rPr>
              <w:t>СОШ</w:t>
            </w:r>
            <w:r w:rsidR="000E240C">
              <w:rPr>
                <w:sz w:val="24"/>
              </w:rPr>
              <w:t>»</w:t>
            </w:r>
          </w:p>
        </w:tc>
        <w:tc>
          <w:tcPr>
            <w:tcW w:w="1982" w:type="dxa"/>
            <w:tcBorders>
              <w:top w:val="single" w:sz="12" w:space="0" w:color="000000"/>
              <w:bottom w:val="thinThickMediumGap" w:sz="3" w:space="0" w:color="000000"/>
            </w:tcBorders>
          </w:tcPr>
          <w:p w:rsidR="00C11D7F" w:rsidRDefault="00C11D7F">
            <w:pPr>
              <w:pStyle w:val="TableParagraph"/>
              <w:spacing w:before="10"/>
              <w:rPr>
                <w:b/>
                <w:sz w:val="30"/>
              </w:rPr>
            </w:pPr>
          </w:p>
          <w:p w:rsidR="00C11D7F" w:rsidRDefault="000E240C">
            <w:pPr>
              <w:pStyle w:val="TableParagraph"/>
              <w:ind w:left="63" w:right="988"/>
              <w:rPr>
                <w:sz w:val="24"/>
              </w:rPr>
            </w:pPr>
            <w:r>
              <w:rPr>
                <w:sz w:val="24"/>
              </w:rPr>
              <w:t>ежедневно</w:t>
            </w:r>
          </w:p>
        </w:tc>
        <w:tc>
          <w:tcPr>
            <w:tcW w:w="2021" w:type="dxa"/>
            <w:tcBorders>
              <w:top w:val="single" w:sz="12" w:space="0" w:color="000000"/>
              <w:bottom w:val="thinThickMediumGap" w:sz="3" w:space="0" w:color="000000"/>
            </w:tcBorders>
          </w:tcPr>
          <w:p w:rsidR="00C11D7F" w:rsidRDefault="00C11D7F">
            <w:pPr>
              <w:pStyle w:val="TableParagraph"/>
              <w:spacing w:before="10"/>
              <w:rPr>
                <w:b/>
                <w:sz w:val="30"/>
              </w:rPr>
            </w:pPr>
          </w:p>
          <w:p w:rsidR="00C11D7F" w:rsidRDefault="000E240C">
            <w:pPr>
              <w:pStyle w:val="TableParagraph"/>
              <w:ind w:left="294"/>
              <w:rPr>
                <w:sz w:val="24"/>
              </w:rPr>
            </w:pPr>
            <w:r>
              <w:rPr>
                <w:sz w:val="24"/>
              </w:rPr>
              <w:t>09</w:t>
            </w:r>
            <w:r w:rsidR="0019737F">
              <w:rPr>
                <w:sz w:val="24"/>
              </w:rPr>
              <w:t>.00 - 1</w:t>
            </w:r>
            <w:r>
              <w:rPr>
                <w:sz w:val="24"/>
              </w:rPr>
              <w:t>6</w:t>
            </w:r>
            <w:r w:rsidR="0019737F">
              <w:rPr>
                <w:sz w:val="24"/>
              </w:rPr>
              <w:t>.00</w:t>
            </w:r>
          </w:p>
          <w:p w:rsidR="00C11D7F" w:rsidRDefault="00C11D7F">
            <w:pPr>
              <w:pStyle w:val="TableParagraph"/>
              <w:ind w:left="294"/>
              <w:rPr>
                <w:sz w:val="24"/>
              </w:rPr>
            </w:pPr>
          </w:p>
        </w:tc>
      </w:tr>
    </w:tbl>
    <w:p w:rsidR="00C11D7F" w:rsidRDefault="00C11D7F">
      <w:pPr>
        <w:pStyle w:val="a3"/>
        <w:spacing w:before="7"/>
        <w:ind w:left="0" w:firstLine="0"/>
        <w:jc w:val="left"/>
        <w:rPr>
          <w:b/>
        </w:rPr>
      </w:pPr>
    </w:p>
    <w:p w:rsidR="00C11D7F" w:rsidRDefault="0019737F">
      <w:pPr>
        <w:pStyle w:val="a5"/>
        <w:numPr>
          <w:ilvl w:val="1"/>
          <w:numId w:val="49"/>
        </w:numPr>
        <w:tabs>
          <w:tab w:val="left" w:pos="1705"/>
        </w:tabs>
        <w:spacing w:before="1"/>
        <w:ind w:hanging="361"/>
        <w:jc w:val="left"/>
        <w:rPr>
          <w:b/>
          <w:sz w:val="24"/>
        </w:rPr>
      </w:pPr>
      <w:r>
        <w:rPr>
          <w:b/>
          <w:sz w:val="24"/>
        </w:rPr>
        <w:t>Родительские собрания</w:t>
      </w:r>
    </w:p>
    <w:tbl>
      <w:tblPr>
        <w:tblStyle w:val="TableNormal"/>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3401"/>
        <w:gridCol w:w="1985"/>
        <w:gridCol w:w="1984"/>
      </w:tblGrid>
      <w:tr w:rsidR="00C11D7F">
        <w:trPr>
          <w:trHeight w:val="273"/>
        </w:trPr>
        <w:tc>
          <w:tcPr>
            <w:tcW w:w="2268" w:type="dxa"/>
          </w:tcPr>
          <w:p w:rsidR="00C11D7F" w:rsidRDefault="0019737F">
            <w:pPr>
              <w:pStyle w:val="TableParagraph"/>
              <w:spacing w:line="254" w:lineRule="exact"/>
              <w:ind w:left="335"/>
              <w:rPr>
                <w:sz w:val="24"/>
              </w:rPr>
            </w:pPr>
            <w:r>
              <w:rPr>
                <w:sz w:val="24"/>
              </w:rPr>
              <w:t>1-11 классы</w:t>
            </w:r>
          </w:p>
        </w:tc>
        <w:tc>
          <w:tcPr>
            <w:tcW w:w="3401" w:type="dxa"/>
          </w:tcPr>
          <w:p w:rsidR="00C11D7F" w:rsidRDefault="000E240C">
            <w:pPr>
              <w:pStyle w:val="TableParagraph"/>
              <w:spacing w:line="254" w:lineRule="exact"/>
              <w:ind w:left="720"/>
              <w:rPr>
                <w:sz w:val="24"/>
              </w:rPr>
            </w:pPr>
            <w:r>
              <w:rPr>
                <w:sz w:val="24"/>
              </w:rPr>
              <w:t>сентябрь 2023</w:t>
            </w:r>
            <w:r w:rsidR="0019737F">
              <w:rPr>
                <w:sz w:val="24"/>
              </w:rPr>
              <w:t xml:space="preserve"> года</w:t>
            </w:r>
          </w:p>
        </w:tc>
        <w:tc>
          <w:tcPr>
            <w:tcW w:w="1985" w:type="dxa"/>
          </w:tcPr>
          <w:p w:rsidR="00C11D7F" w:rsidRDefault="000E240C">
            <w:pPr>
              <w:pStyle w:val="TableParagraph"/>
              <w:spacing w:line="254" w:lineRule="exact"/>
              <w:ind w:left="576"/>
              <w:rPr>
                <w:sz w:val="24"/>
              </w:rPr>
            </w:pPr>
            <w:r>
              <w:rPr>
                <w:sz w:val="24"/>
              </w:rPr>
              <w:t>четверг</w:t>
            </w:r>
          </w:p>
        </w:tc>
        <w:tc>
          <w:tcPr>
            <w:tcW w:w="1984" w:type="dxa"/>
          </w:tcPr>
          <w:p w:rsidR="00C11D7F" w:rsidRDefault="000E240C">
            <w:pPr>
              <w:pStyle w:val="TableParagraph"/>
              <w:spacing w:line="254" w:lineRule="exact"/>
              <w:ind w:left="699" w:right="694"/>
              <w:jc w:val="center"/>
              <w:rPr>
                <w:sz w:val="24"/>
              </w:rPr>
            </w:pPr>
            <w:r>
              <w:rPr>
                <w:sz w:val="24"/>
              </w:rPr>
              <w:t xml:space="preserve">   14</w:t>
            </w:r>
            <w:r w:rsidR="0019737F">
              <w:rPr>
                <w:sz w:val="24"/>
              </w:rPr>
              <w:t>.00</w:t>
            </w:r>
          </w:p>
        </w:tc>
      </w:tr>
      <w:tr w:rsidR="000E240C">
        <w:trPr>
          <w:trHeight w:val="350"/>
        </w:trPr>
        <w:tc>
          <w:tcPr>
            <w:tcW w:w="2268" w:type="dxa"/>
          </w:tcPr>
          <w:p w:rsidR="000E240C" w:rsidRDefault="000E240C">
            <w:pPr>
              <w:pStyle w:val="TableParagraph"/>
              <w:spacing w:before="3"/>
              <w:ind w:left="335"/>
              <w:rPr>
                <w:sz w:val="24"/>
              </w:rPr>
            </w:pPr>
            <w:r>
              <w:rPr>
                <w:sz w:val="24"/>
              </w:rPr>
              <w:t>1-11 классы</w:t>
            </w:r>
          </w:p>
        </w:tc>
        <w:tc>
          <w:tcPr>
            <w:tcW w:w="3401" w:type="dxa"/>
          </w:tcPr>
          <w:p w:rsidR="000E240C" w:rsidRDefault="000E240C">
            <w:pPr>
              <w:pStyle w:val="TableParagraph"/>
              <w:spacing w:before="3"/>
              <w:ind w:right="487"/>
              <w:jc w:val="right"/>
              <w:rPr>
                <w:sz w:val="24"/>
              </w:rPr>
            </w:pPr>
            <w:r>
              <w:rPr>
                <w:sz w:val="24"/>
              </w:rPr>
              <w:t>октябрь 2023года</w:t>
            </w:r>
          </w:p>
        </w:tc>
        <w:tc>
          <w:tcPr>
            <w:tcW w:w="1985" w:type="dxa"/>
          </w:tcPr>
          <w:p w:rsidR="000E240C" w:rsidRDefault="000E240C">
            <w:r w:rsidRPr="00DD743E">
              <w:rPr>
                <w:sz w:val="24"/>
              </w:rPr>
              <w:t>четверг</w:t>
            </w:r>
          </w:p>
        </w:tc>
        <w:tc>
          <w:tcPr>
            <w:tcW w:w="1984" w:type="dxa"/>
          </w:tcPr>
          <w:p w:rsidR="000E240C" w:rsidRDefault="000E240C">
            <w:r w:rsidRPr="00BB4FF6">
              <w:rPr>
                <w:sz w:val="24"/>
              </w:rPr>
              <w:t>14.00</w:t>
            </w:r>
          </w:p>
        </w:tc>
      </w:tr>
      <w:tr w:rsidR="000E240C">
        <w:trPr>
          <w:trHeight w:val="273"/>
        </w:trPr>
        <w:tc>
          <w:tcPr>
            <w:tcW w:w="2268" w:type="dxa"/>
          </w:tcPr>
          <w:p w:rsidR="000E240C" w:rsidRDefault="000E240C">
            <w:pPr>
              <w:pStyle w:val="TableParagraph"/>
              <w:spacing w:line="254" w:lineRule="exact"/>
              <w:ind w:left="335"/>
              <w:rPr>
                <w:sz w:val="24"/>
              </w:rPr>
            </w:pPr>
            <w:r>
              <w:rPr>
                <w:sz w:val="24"/>
              </w:rPr>
              <w:t>1-11 классы</w:t>
            </w:r>
          </w:p>
        </w:tc>
        <w:tc>
          <w:tcPr>
            <w:tcW w:w="3401" w:type="dxa"/>
          </w:tcPr>
          <w:p w:rsidR="000E240C" w:rsidRDefault="000E240C">
            <w:pPr>
              <w:pStyle w:val="TableParagraph"/>
              <w:spacing w:line="254" w:lineRule="exact"/>
              <w:ind w:right="487"/>
              <w:jc w:val="right"/>
              <w:rPr>
                <w:sz w:val="24"/>
              </w:rPr>
            </w:pPr>
            <w:r>
              <w:rPr>
                <w:sz w:val="24"/>
              </w:rPr>
              <w:t>декабрь 2023 года</w:t>
            </w:r>
          </w:p>
        </w:tc>
        <w:tc>
          <w:tcPr>
            <w:tcW w:w="1985" w:type="dxa"/>
          </w:tcPr>
          <w:p w:rsidR="000E240C" w:rsidRDefault="000E240C">
            <w:r w:rsidRPr="00DD743E">
              <w:rPr>
                <w:sz w:val="24"/>
              </w:rPr>
              <w:t>четверг</w:t>
            </w:r>
          </w:p>
        </w:tc>
        <w:tc>
          <w:tcPr>
            <w:tcW w:w="1984" w:type="dxa"/>
          </w:tcPr>
          <w:p w:rsidR="000E240C" w:rsidRDefault="000E240C">
            <w:r w:rsidRPr="00BB4FF6">
              <w:rPr>
                <w:sz w:val="24"/>
              </w:rPr>
              <w:t>14.00</w:t>
            </w:r>
          </w:p>
        </w:tc>
      </w:tr>
      <w:tr w:rsidR="000E240C">
        <w:trPr>
          <w:trHeight w:val="277"/>
        </w:trPr>
        <w:tc>
          <w:tcPr>
            <w:tcW w:w="2268" w:type="dxa"/>
          </w:tcPr>
          <w:p w:rsidR="000E240C" w:rsidRDefault="000E240C">
            <w:pPr>
              <w:pStyle w:val="TableParagraph"/>
              <w:spacing w:before="3" w:line="255" w:lineRule="exact"/>
              <w:ind w:left="335"/>
              <w:rPr>
                <w:sz w:val="24"/>
              </w:rPr>
            </w:pPr>
            <w:r>
              <w:rPr>
                <w:sz w:val="24"/>
              </w:rPr>
              <w:t>9-11 классы</w:t>
            </w:r>
          </w:p>
        </w:tc>
        <w:tc>
          <w:tcPr>
            <w:tcW w:w="3401" w:type="dxa"/>
          </w:tcPr>
          <w:p w:rsidR="000E240C" w:rsidRDefault="000E240C">
            <w:pPr>
              <w:pStyle w:val="TableParagraph"/>
              <w:spacing w:before="3" w:line="255" w:lineRule="exact"/>
              <w:ind w:right="483"/>
              <w:jc w:val="right"/>
              <w:rPr>
                <w:sz w:val="24"/>
              </w:rPr>
            </w:pPr>
            <w:r>
              <w:rPr>
                <w:sz w:val="24"/>
              </w:rPr>
              <w:t>январь 2024</w:t>
            </w:r>
            <w:r>
              <w:rPr>
                <w:spacing w:val="59"/>
                <w:sz w:val="24"/>
              </w:rPr>
              <w:t xml:space="preserve"> </w:t>
            </w:r>
            <w:r>
              <w:rPr>
                <w:sz w:val="24"/>
              </w:rPr>
              <w:t>года</w:t>
            </w:r>
          </w:p>
        </w:tc>
        <w:tc>
          <w:tcPr>
            <w:tcW w:w="1985" w:type="dxa"/>
          </w:tcPr>
          <w:p w:rsidR="000E240C" w:rsidRDefault="000E240C">
            <w:r w:rsidRPr="00DD743E">
              <w:rPr>
                <w:sz w:val="24"/>
              </w:rPr>
              <w:t>четверг</w:t>
            </w:r>
          </w:p>
        </w:tc>
        <w:tc>
          <w:tcPr>
            <w:tcW w:w="1984" w:type="dxa"/>
          </w:tcPr>
          <w:p w:rsidR="000E240C" w:rsidRDefault="000E240C">
            <w:r w:rsidRPr="00BB4FF6">
              <w:rPr>
                <w:sz w:val="24"/>
              </w:rPr>
              <w:t>14.00</w:t>
            </w:r>
          </w:p>
        </w:tc>
      </w:tr>
      <w:tr w:rsidR="000E240C">
        <w:trPr>
          <w:trHeight w:val="274"/>
        </w:trPr>
        <w:tc>
          <w:tcPr>
            <w:tcW w:w="2268" w:type="dxa"/>
          </w:tcPr>
          <w:p w:rsidR="000E240C" w:rsidRDefault="000E240C">
            <w:pPr>
              <w:pStyle w:val="TableParagraph"/>
              <w:spacing w:line="254" w:lineRule="exact"/>
              <w:ind w:left="335"/>
              <w:rPr>
                <w:sz w:val="24"/>
              </w:rPr>
            </w:pPr>
            <w:r>
              <w:rPr>
                <w:sz w:val="24"/>
              </w:rPr>
              <w:t>1-11 классы</w:t>
            </w:r>
          </w:p>
        </w:tc>
        <w:tc>
          <w:tcPr>
            <w:tcW w:w="3401" w:type="dxa"/>
          </w:tcPr>
          <w:p w:rsidR="000E240C" w:rsidRDefault="000E240C">
            <w:pPr>
              <w:pStyle w:val="TableParagraph"/>
              <w:spacing w:line="254" w:lineRule="exact"/>
              <w:ind w:left="1047"/>
              <w:rPr>
                <w:sz w:val="24"/>
              </w:rPr>
            </w:pPr>
            <w:r>
              <w:rPr>
                <w:sz w:val="24"/>
              </w:rPr>
              <w:t>март 2024 года</w:t>
            </w:r>
          </w:p>
        </w:tc>
        <w:tc>
          <w:tcPr>
            <w:tcW w:w="1985" w:type="dxa"/>
          </w:tcPr>
          <w:p w:rsidR="000E240C" w:rsidRDefault="000E240C">
            <w:r w:rsidRPr="00DD743E">
              <w:rPr>
                <w:sz w:val="24"/>
              </w:rPr>
              <w:t>четверг</w:t>
            </w:r>
          </w:p>
        </w:tc>
        <w:tc>
          <w:tcPr>
            <w:tcW w:w="1984" w:type="dxa"/>
          </w:tcPr>
          <w:p w:rsidR="000E240C" w:rsidRDefault="000E240C">
            <w:r w:rsidRPr="00BB4FF6">
              <w:rPr>
                <w:sz w:val="24"/>
              </w:rPr>
              <w:t>14.00</w:t>
            </w:r>
          </w:p>
        </w:tc>
      </w:tr>
      <w:tr w:rsidR="000E240C">
        <w:trPr>
          <w:trHeight w:val="274"/>
        </w:trPr>
        <w:tc>
          <w:tcPr>
            <w:tcW w:w="2268" w:type="dxa"/>
          </w:tcPr>
          <w:p w:rsidR="000E240C" w:rsidRDefault="000E240C">
            <w:pPr>
              <w:pStyle w:val="TableParagraph"/>
              <w:spacing w:before="3" w:line="251" w:lineRule="exact"/>
              <w:ind w:left="335"/>
              <w:rPr>
                <w:sz w:val="24"/>
              </w:rPr>
            </w:pPr>
            <w:r>
              <w:rPr>
                <w:sz w:val="24"/>
              </w:rPr>
              <w:t>1-11 классы</w:t>
            </w:r>
          </w:p>
        </w:tc>
        <w:tc>
          <w:tcPr>
            <w:tcW w:w="3401" w:type="dxa"/>
          </w:tcPr>
          <w:p w:rsidR="000E240C" w:rsidRDefault="000E240C">
            <w:pPr>
              <w:pStyle w:val="TableParagraph"/>
              <w:spacing w:before="3" w:line="251" w:lineRule="exact"/>
              <w:ind w:left="1047"/>
              <w:rPr>
                <w:sz w:val="24"/>
              </w:rPr>
            </w:pPr>
            <w:r>
              <w:rPr>
                <w:sz w:val="24"/>
              </w:rPr>
              <w:t>май 2024 года</w:t>
            </w:r>
          </w:p>
        </w:tc>
        <w:tc>
          <w:tcPr>
            <w:tcW w:w="1985" w:type="dxa"/>
          </w:tcPr>
          <w:p w:rsidR="000E240C" w:rsidRDefault="000E240C">
            <w:r w:rsidRPr="00DD743E">
              <w:rPr>
                <w:sz w:val="24"/>
              </w:rPr>
              <w:t>четверг</w:t>
            </w:r>
          </w:p>
        </w:tc>
        <w:tc>
          <w:tcPr>
            <w:tcW w:w="1984" w:type="dxa"/>
          </w:tcPr>
          <w:p w:rsidR="000E240C" w:rsidRDefault="000E240C">
            <w:r w:rsidRPr="00BB4FF6">
              <w:rPr>
                <w:sz w:val="24"/>
              </w:rPr>
              <w:t>14.00</w:t>
            </w:r>
          </w:p>
        </w:tc>
      </w:tr>
    </w:tbl>
    <w:p w:rsidR="00C11D7F" w:rsidRDefault="0019737F">
      <w:pPr>
        <w:pStyle w:val="Heading3"/>
        <w:numPr>
          <w:ilvl w:val="1"/>
          <w:numId w:val="49"/>
        </w:numPr>
        <w:tabs>
          <w:tab w:val="left" w:pos="1705"/>
        </w:tabs>
        <w:ind w:hanging="361"/>
        <w:jc w:val="left"/>
      </w:pPr>
      <w:r>
        <w:t>Регламент административных</w:t>
      </w:r>
      <w:r>
        <w:rPr>
          <w:spacing w:val="-3"/>
        </w:rPr>
        <w:t xml:space="preserve"> </w:t>
      </w:r>
      <w:r>
        <w:t>совещаний</w:t>
      </w:r>
    </w:p>
    <w:p w:rsidR="00C11D7F" w:rsidRDefault="0019737F">
      <w:pPr>
        <w:pStyle w:val="a5"/>
        <w:numPr>
          <w:ilvl w:val="2"/>
          <w:numId w:val="49"/>
        </w:numPr>
        <w:tabs>
          <w:tab w:val="left" w:pos="1900"/>
          <w:tab w:val="left" w:pos="1901"/>
        </w:tabs>
        <w:jc w:val="left"/>
        <w:rPr>
          <w:sz w:val="24"/>
        </w:rPr>
      </w:pPr>
      <w:r>
        <w:rPr>
          <w:sz w:val="24"/>
        </w:rPr>
        <w:t>Педагогический совет – не менее 4 раз в</w:t>
      </w:r>
      <w:r>
        <w:rPr>
          <w:spacing w:val="-7"/>
          <w:sz w:val="24"/>
        </w:rPr>
        <w:t xml:space="preserve"> </w:t>
      </w:r>
      <w:r>
        <w:rPr>
          <w:sz w:val="24"/>
        </w:rPr>
        <w:t>год</w:t>
      </w:r>
    </w:p>
    <w:p w:rsidR="00C11D7F" w:rsidRDefault="0019737F">
      <w:pPr>
        <w:pStyle w:val="a5"/>
        <w:numPr>
          <w:ilvl w:val="2"/>
          <w:numId w:val="49"/>
        </w:numPr>
        <w:tabs>
          <w:tab w:val="left" w:pos="1900"/>
          <w:tab w:val="left" w:pos="1901"/>
        </w:tabs>
        <w:jc w:val="left"/>
        <w:rPr>
          <w:sz w:val="24"/>
        </w:rPr>
      </w:pPr>
      <w:r>
        <w:rPr>
          <w:sz w:val="24"/>
        </w:rPr>
        <w:t>Производственное совещание – не реже 1 раза в месяц</w:t>
      </w:r>
      <w:r>
        <w:rPr>
          <w:spacing w:val="-1"/>
          <w:sz w:val="24"/>
        </w:rPr>
        <w:t xml:space="preserve"> </w:t>
      </w:r>
      <w:r>
        <w:rPr>
          <w:sz w:val="24"/>
        </w:rPr>
        <w:t>(вторник)</w:t>
      </w:r>
    </w:p>
    <w:p w:rsidR="00C11D7F" w:rsidRDefault="0019737F">
      <w:pPr>
        <w:pStyle w:val="a5"/>
        <w:numPr>
          <w:ilvl w:val="2"/>
          <w:numId w:val="49"/>
        </w:numPr>
        <w:tabs>
          <w:tab w:val="left" w:pos="1900"/>
          <w:tab w:val="left" w:pos="1901"/>
        </w:tabs>
        <w:jc w:val="left"/>
        <w:rPr>
          <w:sz w:val="24"/>
        </w:rPr>
      </w:pPr>
      <w:r>
        <w:rPr>
          <w:sz w:val="24"/>
        </w:rPr>
        <w:t>Совещание при директоре – не реже 1 раза в месяц</w:t>
      </w:r>
      <w:r>
        <w:rPr>
          <w:spacing w:val="-7"/>
          <w:sz w:val="24"/>
        </w:rPr>
        <w:t xml:space="preserve"> </w:t>
      </w:r>
      <w:r>
        <w:rPr>
          <w:sz w:val="24"/>
        </w:rPr>
        <w:t>(вторник)</w:t>
      </w:r>
    </w:p>
    <w:p w:rsidR="00C11D7F" w:rsidRDefault="0019737F">
      <w:pPr>
        <w:pStyle w:val="a5"/>
        <w:numPr>
          <w:ilvl w:val="2"/>
          <w:numId w:val="49"/>
        </w:numPr>
        <w:tabs>
          <w:tab w:val="left" w:pos="1840"/>
          <w:tab w:val="left" w:pos="1841"/>
        </w:tabs>
        <w:ind w:left="1840" w:hanging="361"/>
        <w:jc w:val="left"/>
        <w:rPr>
          <w:sz w:val="24"/>
        </w:rPr>
      </w:pPr>
      <w:r>
        <w:rPr>
          <w:sz w:val="24"/>
        </w:rPr>
        <w:t>Административное совещание – каждую пятницу (еженедельно)</w:t>
      </w:r>
    </w:p>
    <w:p w:rsidR="00C11D7F" w:rsidRDefault="00C11D7F">
      <w:pPr>
        <w:pStyle w:val="a3"/>
        <w:spacing w:before="5"/>
        <w:ind w:left="0" w:firstLine="0"/>
        <w:jc w:val="left"/>
      </w:pPr>
    </w:p>
    <w:p w:rsidR="00C11D7F" w:rsidRDefault="0019737F">
      <w:pPr>
        <w:pStyle w:val="Heading3"/>
        <w:numPr>
          <w:ilvl w:val="1"/>
          <w:numId w:val="49"/>
        </w:numPr>
        <w:tabs>
          <w:tab w:val="left" w:pos="761"/>
        </w:tabs>
        <w:ind w:left="760" w:hanging="361"/>
        <w:jc w:val="left"/>
      </w:pPr>
      <w:r>
        <w:t>Дополнительные дни отдыха, связанные с государственными</w:t>
      </w:r>
      <w:r>
        <w:rPr>
          <w:spacing w:val="-1"/>
        </w:rPr>
        <w:t xml:space="preserve"> </w:t>
      </w:r>
      <w:r>
        <w:t>праздниками.</w:t>
      </w:r>
    </w:p>
    <w:p w:rsidR="00C11D7F" w:rsidRDefault="00C11D7F">
      <w:pPr>
        <w:pStyle w:val="a3"/>
        <w:ind w:left="0" w:firstLine="0"/>
        <w:jc w:val="left"/>
        <w:rPr>
          <w:b/>
          <w:sz w:val="20"/>
        </w:rPr>
      </w:pPr>
    </w:p>
    <w:p w:rsidR="00C11D7F" w:rsidRDefault="00C11D7F">
      <w:pPr>
        <w:pStyle w:val="a3"/>
        <w:spacing w:before="4"/>
        <w:ind w:left="0" w:firstLine="0"/>
        <w:jc w:val="left"/>
        <w:rPr>
          <w:b/>
          <w:sz w:val="28"/>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5"/>
        <w:gridCol w:w="3217"/>
        <w:gridCol w:w="2520"/>
        <w:gridCol w:w="1784"/>
      </w:tblGrid>
      <w:tr w:rsidR="00C11D7F">
        <w:trPr>
          <w:trHeight w:val="550"/>
        </w:trPr>
        <w:tc>
          <w:tcPr>
            <w:tcW w:w="1805" w:type="dxa"/>
          </w:tcPr>
          <w:p w:rsidR="00C11D7F" w:rsidRDefault="0019737F">
            <w:pPr>
              <w:pStyle w:val="TableParagraph"/>
              <w:spacing w:before="2" w:line="276" w:lineRule="exact"/>
              <w:ind w:left="107" w:right="165"/>
              <w:rPr>
                <w:b/>
                <w:sz w:val="24"/>
              </w:rPr>
            </w:pPr>
            <w:r>
              <w:rPr>
                <w:b/>
                <w:sz w:val="24"/>
              </w:rPr>
              <w:t>Праздничные дни</w:t>
            </w:r>
          </w:p>
        </w:tc>
        <w:tc>
          <w:tcPr>
            <w:tcW w:w="3217" w:type="dxa"/>
          </w:tcPr>
          <w:p w:rsidR="00C11D7F" w:rsidRDefault="0019737F">
            <w:pPr>
              <w:pStyle w:val="TableParagraph"/>
              <w:spacing w:line="275" w:lineRule="exact"/>
              <w:ind w:left="198" w:right="190"/>
              <w:jc w:val="center"/>
              <w:rPr>
                <w:b/>
                <w:sz w:val="24"/>
              </w:rPr>
            </w:pPr>
            <w:r>
              <w:rPr>
                <w:b/>
                <w:sz w:val="24"/>
              </w:rPr>
              <w:t>Праздник</w:t>
            </w:r>
          </w:p>
        </w:tc>
        <w:tc>
          <w:tcPr>
            <w:tcW w:w="2520" w:type="dxa"/>
          </w:tcPr>
          <w:p w:rsidR="00C11D7F" w:rsidRDefault="0019737F">
            <w:pPr>
              <w:pStyle w:val="TableParagraph"/>
              <w:spacing w:before="2" w:line="276" w:lineRule="exact"/>
              <w:ind w:left="702" w:right="299" w:hanging="384"/>
              <w:rPr>
                <w:b/>
                <w:sz w:val="24"/>
              </w:rPr>
            </w:pPr>
            <w:r>
              <w:rPr>
                <w:b/>
                <w:sz w:val="24"/>
              </w:rPr>
              <w:t>Дополнительные выходные</w:t>
            </w:r>
          </w:p>
        </w:tc>
        <w:tc>
          <w:tcPr>
            <w:tcW w:w="1784" w:type="dxa"/>
          </w:tcPr>
          <w:p w:rsidR="00C11D7F" w:rsidRDefault="0019737F">
            <w:pPr>
              <w:pStyle w:val="TableParagraph"/>
              <w:spacing w:before="2" w:line="276" w:lineRule="exact"/>
              <w:ind w:left="692" w:right="82" w:hanging="585"/>
              <w:rPr>
                <w:b/>
                <w:sz w:val="24"/>
              </w:rPr>
            </w:pPr>
            <w:r>
              <w:rPr>
                <w:b/>
                <w:sz w:val="24"/>
              </w:rPr>
              <w:t>Сокращённые дни</w:t>
            </w:r>
          </w:p>
        </w:tc>
      </w:tr>
      <w:tr w:rsidR="00C11D7F">
        <w:trPr>
          <w:trHeight w:val="302"/>
        </w:trPr>
        <w:tc>
          <w:tcPr>
            <w:tcW w:w="1805" w:type="dxa"/>
          </w:tcPr>
          <w:p w:rsidR="00C11D7F" w:rsidRDefault="0019737F">
            <w:pPr>
              <w:pStyle w:val="TableParagraph"/>
              <w:spacing w:line="275" w:lineRule="exact"/>
              <w:ind w:left="107"/>
              <w:rPr>
                <w:b/>
                <w:sz w:val="24"/>
              </w:rPr>
            </w:pPr>
            <w:r>
              <w:rPr>
                <w:b/>
                <w:sz w:val="24"/>
              </w:rPr>
              <w:t>1-6, 8 января</w:t>
            </w:r>
          </w:p>
        </w:tc>
        <w:tc>
          <w:tcPr>
            <w:tcW w:w="3217" w:type="dxa"/>
          </w:tcPr>
          <w:p w:rsidR="00C11D7F" w:rsidRDefault="0019737F">
            <w:pPr>
              <w:pStyle w:val="TableParagraph"/>
              <w:spacing w:line="275" w:lineRule="exact"/>
              <w:ind w:left="198" w:right="190"/>
              <w:jc w:val="center"/>
              <w:rPr>
                <w:sz w:val="24"/>
              </w:rPr>
            </w:pPr>
            <w:r>
              <w:rPr>
                <w:sz w:val="24"/>
              </w:rPr>
              <w:t>Новогодние каникулы</w:t>
            </w:r>
          </w:p>
        </w:tc>
        <w:tc>
          <w:tcPr>
            <w:tcW w:w="2520" w:type="dxa"/>
          </w:tcPr>
          <w:p w:rsidR="00C11D7F" w:rsidRDefault="00C11D7F">
            <w:pPr>
              <w:pStyle w:val="TableParagraph"/>
            </w:pPr>
          </w:p>
        </w:tc>
        <w:tc>
          <w:tcPr>
            <w:tcW w:w="1784" w:type="dxa"/>
          </w:tcPr>
          <w:p w:rsidR="00C11D7F" w:rsidRDefault="00C11D7F">
            <w:pPr>
              <w:pStyle w:val="TableParagraph"/>
            </w:pPr>
          </w:p>
        </w:tc>
      </w:tr>
      <w:tr w:rsidR="00C11D7F">
        <w:trPr>
          <w:trHeight w:val="305"/>
        </w:trPr>
        <w:tc>
          <w:tcPr>
            <w:tcW w:w="1805" w:type="dxa"/>
          </w:tcPr>
          <w:p w:rsidR="00C11D7F" w:rsidRDefault="0019737F">
            <w:pPr>
              <w:pStyle w:val="TableParagraph"/>
              <w:spacing w:before="3"/>
              <w:ind w:left="107"/>
              <w:rPr>
                <w:b/>
                <w:sz w:val="24"/>
              </w:rPr>
            </w:pPr>
            <w:r>
              <w:rPr>
                <w:b/>
                <w:sz w:val="24"/>
              </w:rPr>
              <w:t>7 января</w:t>
            </w:r>
          </w:p>
        </w:tc>
        <w:tc>
          <w:tcPr>
            <w:tcW w:w="3217" w:type="dxa"/>
          </w:tcPr>
          <w:p w:rsidR="00C11D7F" w:rsidRDefault="0019737F">
            <w:pPr>
              <w:pStyle w:val="TableParagraph"/>
              <w:spacing w:before="3"/>
              <w:ind w:left="197" w:right="198"/>
              <w:jc w:val="center"/>
              <w:rPr>
                <w:sz w:val="24"/>
              </w:rPr>
            </w:pPr>
            <w:r>
              <w:rPr>
                <w:sz w:val="24"/>
              </w:rPr>
              <w:t>Рождество Христово</w:t>
            </w:r>
          </w:p>
        </w:tc>
        <w:tc>
          <w:tcPr>
            <w:tcW w:w="2520" w:type="dxa"/>
          </w:tcPr>
          <w:p w:rsidR="00C11D7F" w:rsidRDefault="00C11D7F">
            <w:pPr>
              <w:pStyle w:val="TableParagraph"/>
            </w:pPr>
          </w:p>
        </w:tc>
        <w:tc>
          <w:tcPr>
            <w:tcW w:w="1784" w:type="dxa"/>
          </w:tcPr>
          <w:p w:rsidR="00C11D7F" w:rsidRDefault="00C11D7F">
            <w:pPr>
              <w:pStyle w:val="TableParagraph"/>
            </w:pPr>
          </w:p>
        </w:tc>
      </w:tr>
      <w:tr w:rsidR="00C11D7F">
        <w:trPr>
          <w:trHeight w:val="306"/>
        </w:trPr>
        <w:tc>
          <w:tcPr>
            <w:tcW w:w="1805" w:type="dxa"/>
          </w:tcPr>
          <w:p w:rsidR="00C11D7F" w:rsidRDefault="0019737F">
            <w:pPr>
              <w:pStyle w:val="TableParagraph"/>
              <w:spacing w:line="275" w:lineRule="exact"/>
              <w:ind w:left="107"/>
              <w:rPr>
                <w:b/>
                <w:sz w:val="24"/>
              </w:rPr>
            </w:pPr>
            <w:r>
              <w:rPr>
                <w:b/>
                <w:sz w:val="24"/>
              </w:rPr>
              <w:t>23 февраля</w:t>
            </w:r>
          </w:p>
        </w:tc>
        <w:tc>
          <w:tcPr>
            <w:tcW w:w="3217" w:type="dxa"/>
          </w:tcPr>
          <w:p w:rsidR="00C11D7F" w:rsidRDefault="0019737F">
            <w:pPr>
              <w:pStyle w:val="TableParagraph"/>
              <w:spacing w:line="275" w:lineRule="exact"/>
              <w:ind w:left="198" w:right="198"/>
              <w:jc w:val="center"/>
              <w:rPr>
                <w:sz w:val="24"/>
              </w:rPr>
            </w:pPr>
            <w:r>
              <w:rPr>
                <w:sz w:val="24"/>
              </w:rPr>
              <w:t>День защитника Отечества</w:t>
            </w:r>
          </w:p>
        </w:tc>
        <w:tc>
          <w:tcPr>
            <w:tcW w:w="2520" w:type="dxa"/>
          </w:tcPr>
          <w:p w:rsidR="00C11D7F" w:rsidRDefault="0019737F">
            <w:pPr>
              <w:pStyle w:val="TableParagraph"/>
              <w:spacing w:line="275" w:lineRule="exact"/>
              <w:ind w:left="671" w:right="666"/>
              <w:jc w:val="center"/>
              <w:rPr>
                <w:sz w:val="24"/>
              </w:rPr>
            </w:pPr>
            <w:r>
              <w:rPr>
                <w:sz w:val="24"/>
              </w:rPr>
              <w:t>24 февраля</w:t>
            </w:r>
          </w:p>
        </w:tc>
        <w:tc>
          <w:tcPr>
            <w:tcW w:w="1784" w:type="dxa"/>
          </w:tcPr>
          <w:p w:rsidR="00C11D7F" w:rsidRDefault="0019737F">
            <w:pPr>
              <w:pStyle w:val="TableParagraph"/>
              <w:spacing w:line="275" w:lineRule="exact"/>
              <w:ind w:left="303" w:right="297"/>
              <w:jc w:val="center"/>
              <w:rPr>
                <w:sz w:val="24"/>
              </w:rPr>
            </w:pPr>
            <w:r>
              <w:rPr>
                <w:sz w:val="24"/>
              </w:rPr>
              <w:t>22 февраля</w:t>
            </w:r>
          </w:p>
        </w:tc>
      </w:tr>
      <w:tr w:rsidR="00C11D7F">
        <w:trPr>
          <w:trHeight w:val="550"/>
        </w:trPr>
        <w:tc>
          <w:tcPr>
            <w:tcW w:w="1805" w:type="dxa"/>
          </w:tcPr>
          <w:p w:rsidR="00C11D7F" w:rsidRDefault="0019737F">
            <w:pPr>
              <w:pStyle w:val="TableParagraph"/>
              <w:spacing w:line="275" w:lineRule="exact"/>
              <w:ind w:left="107"/>
              <w:rPr>
                <w:b/>
                <w:sz w:val="24"/>
              </w:rPr>
            </w:pPr>
            <w:r>
              <w:rPr>
                <w:b/>
                <w:sz w:val="24"/>
              </w:rPr>
              <w:lastRenderedPageBreak/>
              <w:t>8 марта</w:t>
            </w:r>
          </w:p>
        </w:tc>
        <w:tc>
          <w:tcPr>
            <w:tcW w:w="3217" w:type="dxa"/>
          </w:tcPr>
          <w:p w:rsidR="00C11D7F" w:rsidRDefault="0019737F">
            <w:pPr>
              <w:pStyle w:val="TableParagraph"/>
              <w:spacing w:before="2" w:line="276" w:lineRule="exact"/>
              <w:ind w:left="1371" w:right="241" w:hanging="1109"/>
              <w:rPr>
                <w:sz w:val="24"/>
              </w:rPr>
            </w:pPr>
            <w:r>
              <w:rPr>
                <w:sz w:val="24"/>
              </w:rPr>
              <w:t>Международный женский день</w:t>
            </w:r>
          </w:p>
        </w:tc>
        <w:tc>
          <w:tcPr>
            <w:tcW w:w="2520" w:type="dxa"/>
          </w:tcPr>
          <w:p w:rsidR="00C11D7F" w:rsidRDefault="00C11D7F">
            <w:pPr>
              <w:pStyle w:val="TableParagraph"/>
            </w:pPr>
          </w:p>
        </w:tc>
        <w:tc>
          <w:tcPr>
            <w:tcW w:w="1784" w:type="dxa"/>
          </w:tcPr>
          <w:p w:rsidR="00C11D7F" w:rsidRDefault="0019737F">
            <w:pPr>
              <w:pStyle w:val="TableParagraph"/>
              <w:spacing w:line="275" w:lineRule="exact"/>
              <w:ind w:left="301" w:right="297"/>
              <w:jc w:val="center"/>
              <w:rPr>
                <w:sz w:val="24"/>
              </w:rPr>
            </w:pPr>
            <w:r>
              <w:rPr>
                <w:sz w:val="24"/>
              </w:rPr>
              <w:t>7 марта</w:t>
            </w:r>
          </w:p>
        </w:tc>
      </w:tr>
      <w:tr w:rsidR="00C11D7F">
        <w:trPr>
          <w:trHeight w:val="301"/>
        </w:trPr>
        <w:tc>
          <w:tcPr>
            <w:tcW w:w="1805" w:type="dxa"/>
          </w:tcPr>
          <w:p w:rsidR="00C11D7F" w:rsidRDefault="0019737F">
            <w:pPr>
              <w:pStyle w:val="TableParagraph"/>
              <w:spacing w:line="275" w:lineRule="exact"/>
              <w:ind w:left="107"/>
              <w:rPr>
                <w:b/>
                <w:sz w:val="24"/>
              </w:rPr>
            </w:pPr>
            <w:r>
              <w:rPr>
                <w:b/>
                <w:sz w:val="24"/>
              </w:rPr>
              <w:t>1 мая</w:t>
            </w:r>
          </w:p>
        </w:tc>
        <w:tc>
          <w:tcPr>
            <w:tcW w:w="3217" w:type="dxa"/>
          </w:tcPr>
          <w:p w:rsidR="00C11D7F" w:rsidRDefault="0019737F">
            <w:pPr>
              <w:pStyle w:val="TableParagraph"/>
              <w:spacing w:line="275" w:lineRule="exact"/>
              <w:ind w:left="198" w:right="190"/>
              <w:jc w:val="center"/>
              <w:rPr>
                <w:sz w:val="24"/>
              </w:rPr>
            </w:pPr>
            <w:r>
              <w:rPr>
                <w:sz w:val="24"/>
              </w:rPr>
              <w:t>Праздник Весны и Труда</w:t>
            </w:r>
          </w:p>
        </w:tc>
        <w:tc>
          <w:tcPr>
            <w:tcW w:w="2520" w:type="dxa"/>
          </w:tcPr>
          <w:p w:rsidR="00C11D7F" w:rsidRDefault="00C11D7F">
            <w:pPr>
              <w:pStyle w:val="TableParagraph"/>
            </w:pPr>
          </w:p>
        </w:tc>
        <w:tc>
          <w:tcPr>
            <w:tcW w:w="1784" w:type="dxa"/>
          </w:tcPr>
          <w:p w:rsidR="00C11D7F" w:rsidRDefault="00C11D7F">
            <w:pPr>
              <w:pStyle w:val="TableParagraph"/>
            </w:pPr>
          </w:p>
        </w:tc>
      </w:tr>
      <w:tr w:rsidR="00C11D7F">
        <w:trPr>
          <w:trHeight w:val="306"/>
        </w:trPr>
        <w:tc>
          <w:tcPr>
            <w:tcW w:w="1805" w:type="dxa"/>
          </w:tcPr>
          <w:p w:rsidR="00C11D7F" w:rsidRDefault="0019737F">
            <w:pPr>
              <w:pStyle w:val="TableParagraph"/>
              <w:spacing w:line="275" w:lineRule="exact"/>
              <w:ind w:left="107"/>
              <w:rPr>
                <w:b/>
                <w:sz w:val="24"/>
              </w:rPr>
            </w:pPr>
            <w:r>
              <w:rPr>
                <w:b/>
                <w:sz w:val="24"/>
              </w:rPr>
              <w:t>9 мая</w:t>
            </w:r>
          </w:p>
        </w:tc>
        <w:tc>
          <w:tcPr>
            <w:tcW w:w="3217" w:type="dxa"/>
          </w:tcPr>
          <w:p w:rsidR="00C11D7F" w:rsidRDefault="0019737F">
            <w:pPr>
              <w:pStyle w:val="TableParagraph"/>
              <w:spacing w:line="275" w:lineRule="exact"/>
              <w:ind w:left="198" w:right="191"/>
              <w:jc w:val="center"/>
              <w:rPr>
                <w:sz w:val="24"/>
              </w:rPr>
            </w:pPr>
            <w:r>
              <w:rPr>
                <w:sz w:val="24"/>
              </w:rPr>
              <w:t>День Победы</w:t>
            </w:r>
          </w:p>
        </w:tc>
        <w:tc>
          <w:tcPr>
            <w:tcW w:w="2520" w:type="dxa"/>
          </w:tcPr>
          <w:p w:rsidR="00C11D7F" w:rsidRDefault="0019737F">
            <w:pPr>
              <w:pStyle w:val="TableParagraph"/>
              <w:spacing w:line="275" w:lineRule="exact"/>
              <w:ind w:left="671" w:right="665"/>
              <w:jc w:val="center"/>
              <w:rPr>
                <w:sz w:val="24"/>
              </w:rPr>
            </w:pPr>
            <w:r>
              <w:rPr>
                <w:sz w:val="24"/>
              </w:rPr>
              <w:t>8 мая</w:t>
            </w:r>
          </w:p>
        </w:tc>
        <w:tc>
          <w:tcPr>
            <w:tcW w:w="1784" w:type="dxa"/>
          </w:tcPr>
          <w:p w:rsidR="00C11D7F" w:rsidRDefault="00C11D7F">
            <w:pPr>
              <w:pStyle w:val="TableParagraph"/>
            </w:pPr>
          </w:p>
        </w:tc>
      </w:tr>
      <w:tr w:rsidR="00C11D7F">
        <w:trPr>
          <w:trHeight w:val="301"/>
        </w:trPr>
        <w:tc>
          <w:tcPr>
            <w:tcW w:w="1805" w:type="dxa"/>
          </w:tcPr>
          <w:p w:rsidR="00C11D7F" w:rsidRDefault="0019737F">
            <w:pPr>
              <w:pStyle w:val="TableParagraph"/>
              <w:spacing w:line="275" w:lineRule="exact"/>
              <w:ind w:left="107"/>
              <w:rPr>
                <w:b/>
                <w:sz w:val="24"/>
              </w:rPr>
            </w:pPr>
            <w:r>
              <w:rPr>
                <w:b/>
                <w:sz w:val="24"/>
              </w:rPr>
              <w:t>12 июня</w:t>
            </w:r>
          </w:p>
        </w:tc>
        <w:tc>
          <w:tcPr>
            <w:tcW w:w="3217" w:type="dxa"/>
          </w:tcPr>
          <w:p w:rsidR="00C11D7F" w:rsidRDefault="0019737F">
            <w:pPr>
              <w:pStyle w:val="TableParagraph"/>
              <w:spacing w:line="275" w:lineRule="exact"/>
              <w:ind w:left="198" w:right="196"/>
              <w:jc w:val="center"/>
              <w:rPr>
                <w:sz w:val="24"/>
              </w:rPr>
            </w:pPr>
            <w:r>
              <w:rPr>
                <w:sz w:val="24"/>
              </w:rPr>
              <w:t>День России</w:t>
            </w:r>
          </w:p>
        </w:tc>
        <w:tc>
          <w:tcPr>
            <w:tcW w:w="2520" w:type="dxa"/>
          </w:tcPr>
          <w:p w:rsidR="00C11D7F" w:rsidRDefault="00C11D7F">
            <w:pPr>
              <w:pStyle w:val="TableParagraph"/>
            </w:pPr>
          </w:p>
        </w:tc>
        <w:tc>
          <w:tcPr>
            <w:tcW w:w="1784" w:type="dxa"/>
          </w:tcPr>
          <w:p w:rsidR="00C11D7F" w:rsidRDefault="00C11D7F">
            <w:pPr>
              <w:pStyle w:val="TableParagraph"/>
            </w:pPr>
          </w:p>
        </w:tc>
      </w:tr>
      <w:tr w:rsidR="00C11D7F">
        <w:trPr>
          <w:trHeight w:val="306"/>
        </w:trPr>
        <w:tc>
          <w:tcPr>
            <w:tcW w:w="1805" w:type="dxa"/>
          </w:tcPr>
          <w:p w:rsidR="00C11D7F" w:rsidRDefault="0019737F">
            <w:pPr>
              <w:pStyle w:val="TableParagraph"/>
              <w:spacing w:before="3"/>
              <w:ind w:left="107"/>
              <w:rPr>
                <w:b/>
                <w:sz w:val="24"/>
              </w:rPr>
            </w:pPr>
            <w:r>
              <w:rPr>
                <w:b/>
                <w:sz w:val="24"/>
              </w:rPr>
              <w:t>4 ноября</w:t>
            </w:r>
          </w:p>
        </w:tc>
        <w:tc>
          <w:tcPr>
            <w:tcW w:w="3217" w:type="dxa"/>
          </w:tcPr>
          <w:p w:rsidR="00C11D7F" w:rsidRDefault="0019737F">
            <w:pPr>
              <w:pStyle w:val="TableParagraph"/>
              <w:spacing w:before="3"/>
              <w:ind w:left="198" w:right="191"/>
              <w:jc w:val="center"/>
              <w:rPr>
                <w:sz w:val="24"/>
              </w:rPr>
            </w:pPr>
            <w:r>
              <w:rPr>
                <w:sz w:val="24"/>
              </w:rPr>
              <w:t>День народного единства</w:t>
            </w:r>
          </w:p>
        </w:tc>
        <w:tc>
          <w:tcPr>
            <w:tcW w:w="2520" w:type="dxa"/>
          </w:tcPr>
          <w:p w:rsidR="00C11D7F" w:rsidRDefault="0019737F">
            <w:pPr>
              <w:pStyle w:val="TableParagraph"/>
              <w:spacing w:before="3"/>
              <w:ind w:left="671" w:right="666"/>
              <w:jc w:val="center"/>
              <w:rPr>
                <w:sz w:val="24"/>
              </w:rPr>
            </w:pPr>
            <w:r>
              <w:rPr>
                <w:sz w:val="24"/>
              </w:rPr>
              <w:t>6 ноября</w:t>
            </w:r>
          </w:p>
        </w:tc>
        <w:tc>
          <w:tcPr>
            <w:tcW w:w="1784" w:type="dxa"/>
          </w:tcPr>
          <w:p w:rsidR="00C11D7F" w:rsidRDefault="0019737F">
            <w:pPr>
              <w:pStyle w:val="TableParagraph"/>
              <w:spacing w:before="3"/>
              <w:ind w:left="303" w:right="296"/>
              <w:jc w:val="center"/>
              <w:rPr>
                <w:sz w:val="24"/>
              </w:rPr>
            </w:pPr>
            <w:r>
              <w:rPr>
                <w:sz w:val="24"/>
              </w:rPr>
              <w:t>3 ноября</w:t>
            </w:r>
          </w:p>
        </w:tc>
      </w:tr>
    </w:tbl>
    <w:p w:rsidR="00C11D7F" w:rsidRDefault="00C11D7F">
      <w:pPr>
        <w:pStyle w:val="a3"/>
        <w:spacing w:before="6"/>
        <w:ind w:left="0" w:firstLine="0"/>
        <w:jc w:val="left"/>
        <w:rPr>
          <w:b/>
          <w:sz w:val="16"/>
        </w:rPr>
      </w:pPr>
    </w:p>
    <w:p w:rsidR="00C11D7F" w:rsidRDefault="0019737F">
      <w:pPr>
        <w:pStyle w:val="a3"/>
        <w:spacing w:before="90"/>
        <w:ind w:left="400" w:firstLine="0"/>
        <w:jc w:val="left"/>
      </w:pPr>
      <w:r>
        <w:t>Дополнительные выходные дни могут быть установлены Постановлением Правительства</w:t>
      </w:r>
    </w:p>
    <w:p w:rsidR="00C11D7F" w:rsidRDefault="0019737F">
      <w:pPr>
        <w:spacing w:before="1"/>
        <w:ind w:left="2268"/>
        <w:rPr>
          <w:b/>
          <w:sz w:val="24"/>
        </w:rPr>
      </w:pPr>
      <w:r>
        <w:rPr>
          <w:b/>
          <w:sz w:val="24"/>
        </w:rPr>
        <w:t xml:space="preserve">3.3. </w:t>
      </w:r>
      <w:r w:rsidRPr="000E240C">
        <w:rPr>
          <w:b/>
          <w:sz w:val="28"/>
          <w:szCs w:val="28"/>
        </w:rPr>
        <w:t>Календарный план воспитательной работы</w:t>
      </w:r>
      <w:r>
        <w:rPr>
          <w:b/>
          <w:sz w:val="32"/>
        </w:rPr>
        <w:t xml:space="preserve"> </w:t>
      </w:r>
      <w:r>
        <w:rPr>
          <w:b/>
          <w:sz w:val="24"/>
        </w:rPr>
        <w:t>(приложение 3</w:t>
      </w:r>
      <w:r w:rsidR="000E240C">
        <w:rPr>
          <w:b/>
          <w:sz w:val="24"/>
        </w:rPr>
        <w:t>)</w:t>
      </w:r>
    </w:p>
    <w:p w:rsidR="00C11D7F" w:rsidRDefault="0019737F">
      <w:pPr>
        <w:pStyle w:val="Heading3"/>
        <w:numPr>
          <w:ilvl w:val="1"/>
          <w:numId w:val="48"/>
        </w:numPr>
        <w:tabs>
          <w:tab w:val="left" w:pos="1529"/>
        </w:tabs>
        <w:ind w:hanging="421"/>
      </w:pPr>
      <w:r>
        <w:t>Система условий реализации основной образовательной программы</w:t>
      </w:r>
    </w:p>
    <w:p w:rsidR="00C11D7F" w:rsidRDefault="00C11D7F">
      <w:pPr>
        <w:pStyle w:val="a3"/>
        <w:spacing w:before="9"/>
        <w:ind w:left="0" w:firstLine="0"/>
        <w:jc w:val="left"/>
        <w:rPr>
          <w:b/>
          <w:sz w:val="21"/>
        </w:rPr>
      </w:pPr>
    </w:p>
    <w:p w:rsidR="00C11D7F" w:rsidRDefault="0019737F">
      <w:pPr>
        <w:ind w:left="400" w:right="250" w:firstLine="708"/>
        <w:jc w:val="both"/>
      </w:pPr>
      <w:r>
        <w:t>Система условий реализации основной образовательной программы обеспечивает достижение планируемых результатов освоения основной образовательной программы.</w:t>
      </w:r>
    </w:p>
    <w:p w:rsidR="00C11D7F" w:rsidRDefault="0019737F">
      <w:pPr>
        <w:spacing w:before="3"/>
        <w:ind w:left="400" w:right="250" w:firstLine="708"/>
        <w:jc w:val="both"/>
      </w:pPr>
      <w:r>
        <w:t>Система условий учитывает организационную структуру образовательного учреждения, а также его взаимодействие с социальными партнерами.</w:t>
      </w:r>
    </w:p>
    <w:p w:rsidR="00C11D7F" w:rsidRDefault="00C11D7F">
      <w:pPr>
        <w:pStyle w:val="a3"/>
        <w:ind w:left="0" w:firstLine="0"/>
        <w:jc w:val="left"/>
      </w:pPr>
    </w:p>
    <w:p w:rsidR="00C11D7F" w:rsidRDefault="0019737F">
      <w:pPr>
        <w:pStyle w:val="Heading3"/>
        <w:numPr>
          <w:ilvl w:val="2"/>
          <w:numId w:val="48"/>
        </w:numPr>
        <w:tabs>
          <w:tab w:val="left" w:pos="1709"/>
        </w:tabs>
        <w:ind w:right="237" w:firstLine="708"/>
      </w:pPr>
      <w:r>
        <w:t>Описание кадровых условий реализации основной образовательной программы основного общего</w:t>
      </w:r>
      <w:r>
        <w:rPr>
          <w:spacing w:val="-1"/>
        </w:rPr>
        <w:t xml:space="preserve"> </w:t>
      </w:r>
      <w:r>
        <w:t>образования</w:t>
      </w:r>
    </w:p>
    <w:p w:rsidR="00C11D7F" w:rsidRDefault="000E240C">
      <w:pPr>
        <w:pStyle w:val="a3"/>
        <w:ind w:left="400" w:right="243" w:firstLine="768"/>
      </w:pPr>
      <w:r>
        <w:t xml:space="preserve">МОУ «Стародевиченская СОШ» </w:t>
      </w:r>
      <w:r w:rsidR="0019737F">
        <w:t>укомплектована кадрами, имеющими необходимую квалификацию для решения задач, определённых основной образовательной программой школы, способными к инновационной профессиональной деятельности.</w:t>
      </w:r>
    </w:p>
    <w:p w:rsidR="00C11D7F" w:rsidRDefault="0019737F">
      <w:pPr>
        <w:ind w:left="828" w:right="7292" w:hanging="428"/>
        <w:jc w:val="both"/>
      </w:pPr>
      <w:r>
        <w:t>В школе педагогических работника: 1 директор;</w:t>
      </w:r>
    </w:p>
    <w:p w:rsidR="00C11D7F" w:rsidRDefault="000E240C">
      <w:pPr>
        <w:ind w:left="828" w:right="7242"/>
      </w:pPr>
      <w:r>
        <w:t>1 заместитель</w:t>
      </w:r>
      <w:r w:rsidR="0019737F">
        <w:t xml:space="preserve"> директора по УВР 1 заместитель директора по ВР  1</w:t>
      </w:r>
      <w:r>
        <w:t>управляющий филиалом</w:t>
      </w:r>
      <w:r w:rsidR="0019737F">
        <w:t>;</w:t>
      </w:r>
    </w:p>
    <w:p w:rsidR="00C11D7F" w:rsidRDefault="000E240C">
      <w:pPr>
        <w:spacing w:line="252" w:lineRule="exact"/>
        <w:ind w:left="828"/>
      </w:pPr>
      <w:r>
        <w:t xml:space="preserve"> 22</w:t>
      </w:r>
      <w:r w:rsidR="0019737F">
        <w:t xml:space="preserve"> учителя</w:t>
      </w:r>
    </w:p>
    <w:p w:rsidR="00C11D7F" w:rsidRDefault="0019737F">
      <w:pPr>
        <w:pStyle w:val="Heading3"/>
        <w:spacing w:before="4" w:line="275" w:lineRule="exact"/>
        <w:ind w:left="1108"/>
        <w:jc w:val="left"/>
      </w:pPr>
      <w:r>
        <w:t>Организация методической</w:t>
      </w:r>
      <w:r>
        <w:rPr>
          <w:spacing w:val="-12"/>
        </w:rPr>
        <w:t xml:space="preserve"> </w:t>
      </w:r>
      <w:r>
        <w:t>работы</w:t>
      </w:r>
    </w:p>
    <w:p w:rsidR="00C11D7F" w:rsidRDefault="0019737F">
      <w:pPr>
        <w:ind w:left="400" w:right="231" w:firstLine="360"/>
        <w:jc w:val="both"/>
      </w:pPr>
      <w: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Методическая работа включает такие формы, как семинары, конференции, конкурсы, фестивали, выступления на педагогических советах, работа в творческих группах. Подготовка материалов к публикациям.</w:t>
      </w:r>
    </w:p>
    <w:p w:rsidR="00C11D7F" w:rsidRDefault="0019737F">
      <w:pPr>
        <w:spacing w:line="252" w:lineRule="exact"/>
        <w:ind w:left="1120"/>
        <w:jc w:val="both"/>
      </w:pPr>
      <w:r>
        <w:t>В основной школе действуют три методических объединения, их возглавляют:</w:t>
      </w:r>
    </w:p>
    <w:p w:rsidR="00C11D7F" w:rsidRDefault="0019737F">
      <w:pPr>
        <w:pStyle w:val="a5"/>
        <w:numPr>
          <w:ilvl w:val="0"/>
          <w:numId w:val="47"/>
        </w:numPr>
        <w:tabs>
          <w:tab w:val="left" w:pos="1120"/>
          <w:tab w:val="left" w:pos="1121"/>
          <w:tab w:val="left" w:pos="5897"/>
        </w:tabs>
        <w:spacing w:before="79"/>
        <w:ind w:right="242" w:firstLine="0"/>
      </w:pPr>
      <w:r>
        <w:t xml:space="preserve">МО   учителей   русского   языка и </w:t>
      </w:r>
      <w:r>
        <w:rPr>
          <w:spacing w:val="26"/>
        </w:rPr>
        <w:t xml:space="preserve"> </w:t>
      </w:r>
      <w:r>
        <w:t>литературы</w:t>
      </w:r>
      <w:r>
        <w:tab/>
        <w:t xml:space="preserve">– руководитель </w:t>
      </w:r>
      <w:r w:rsidR="000E240C">
        <w:t>Мелёшкина А</w:t>
      </w:r>
      <w:r>
        <w:t xml:space="preserve">.А. (учитель </w:t>
      </w:r>
      <w:r w:rsidR="000E240C">
        <w:t>первой</w:t>
      </w:r>
      <w:r>
        <w:t xml:space="preserve"> категории).</w:t>
      </w:r>
    </w:p>
    <w:p w:rsidR="00C11D7F" w:rsidRDefault="0019737F">
      <w:pPr>
        <w:pStyle w:val="a5"/>
        <w:numPr>
          <w:ilvl w:val="0"/>
          <w:numId w:val="47"/>
        </w:numPr>
        <w:tabs>
          <w:tab w:val="left" w:pos="1120"/>
          <w:tab w:val="left" w:pos="1121"/>
          <w:tab w:val="left" w:pos="2831"/>
        </w:tabs>
        <w:spacing w:line="242" w:lineRule="auto"/>
        <w:ind w:right="242" w:firstLine="0"/>
      </w:pPr>
      <w:r>
        <w:t>МО   учителей</w:t>
      </w:r>
      <w:r>
        <w:tab/>
        <w:t>естественно</w:t>
      </w:r>
      <w:r w:rsidR="000E240C">
        <w:t>- математического</w:t>
      </w:r>
      <w:r>
        <w:t xml:space="preserve"> цикла – руководитель </w:t>
      </w:r>
      <w:r w:rsidR="000E240C">
        <w:t>Родайкина Т.Ф</w:t>
      </w:r>
      <w:r>
        <w:t xml:space="preserve">. (учитель </w:t>
      </w:r>
      <w:r w:rsidR="000E240C">
        <w:t>первой</w:t>
      </w:r>
      <w:r>
        <w:t xml:space="preserve"> категории).</w:t>
      </w:r>
    </w:p>
    <w:p w:rsidR="000E240C" w:rsidRDefault="000E240C">
      <w:pPr>
        <w:pStyle w:val="a5"/>
        <w:numPr>
          <w:ilvl w:val="0"/>
          <w:numId w:val="47"/>
        </w:numPr>
        <w:tabs>
          <w:tab w:val="left" w:pos="1120"/>
          <w:tab w:val="left" w:pos="1121"/>
          <w:tab w:val="left" w:pos="2831"/>
        </w:tabs>
        <w:spacing w:line="242" w:lineRule="auto"/>
        <w:ind w:right="242" w:firstLine="0"/>
      </w:pPr>
      <w:r>
        <w:t>МО учителей начальных классов – руководитель Баронова Л.В. ( воспитатель, соответствие зд)</w:t>
      </w:r>
    </w:p>
    <w:p w:rsidR="00C11D7F" w:rsidRDefault="0019737F">
      <w:pPr>
        <w:pStyle w:val="a3"/>
        <w:ind w:left="400" w:right="244" w:firstLine="708"/>
      </w:pPr>
      <w:r>
        <w:t>Планы работы методических объединений направлены на решение задач введения ФГОС ООО и предполагают проведение мониторинговых исследований достижения предметных, метапредметных и личностных результатов обучающихся, обобщение опыта введения ФГОС ООО, проведение открытых уроков, воспитательных занятий, внеурочной деятельности по достижению планируемых результатов ФГОС.</w:t>
      </w:r>
    </w:p>
    <w:p w:rsidR="00C11D7F" w:rsidRPr="000E240C" w:rsidRDefault="000E240C">
      <w:pPr>
        <w:ind w:left="400" w:right="631"/>
        <w:rPr>
          <w:sz w:val="24"/>
          <w:szCs w:val="24"/>
        </w:rPr>
      </w:pPr>
      <w:r>
        <w:rPr>
          <w:sz w:val="24"/>
          <w:szCs w:val="24"/>
        </w:rPr>
        <w:t xml:space="preserve">      </w:t>
      </w:r>
      <w:r w:rsidR="0019737F" w:rsidRPr="000E240C">
        <w:rPr>
          <w:sz w:val="24"/>
          <w:szCs w:val="24"/>
        </w:rPr>
        <w:t>Одной из форм непрерывного повышения квалификации всех педагогических работников, являются курсы повышения квалификации и переподготовка.</w:t>
      </w:r>
    </w:p>
    <w:p w:rsidR="00C11D7F" w:rsidRDefault="00C11D7F">
      <w:pPr>
        <w:pStyle w:val="a3"/>
        <w:spacing w:before="10"/>
        <w:ind w:left="0" w:firstLine="0"/>
        <w:jc w:val="left"/>
        <w:rPr>
          <w:rFonts w:ascii="Carlito"/>
          <w:sz w:val="16"/>
        </w:rPr>
      </w:pPr>
    </w:p>
    <w:p w:rsidR="00C11D7F" w:rsidRDefault="0019737F">
      <w:pPr>
        <w:spacing w:line="207" w:lineRule="exact"/>
        <w:ind w:left="1544" w:right="1379"/>
        <w:jc w:val="center"/>
        <w:rPr>
          <w:b/>
          <w:sz w:val="18"/>
        </w:rPr>
      </w:pPr>
      <w:r>
        <w:rPr>
          <w:b/>
          <w:sz w:val="18"/>
        </w:rPr>
        <w:t>КУРСЫ ПОВЫШЕНИЯ КВАЛИФИКАЦИИ</w:t>
      </w:r>
    </w:p>
    <w:p w:rsidR="00C11D7F" w:rsidRDefault="0019737F">
      <w:pPr>
        <w:spacing w:line="252" w:lineRule="exact"/>
        <w:ind w:left="1529" w:right="1379"/>
        <w:jc w:val="center"/>
        <w:rPr>
          <w:b/>
        </w:rPr>
      </w:pPr>
      <w:r>
        <w:rPr>
          <w:b/>
        </w:rPr>
        <w:t>Список педагогов, прошедших курсы повышения квалификации</w:t>
      </w:r>
    </w:p>
    <w:p w:rsidR="00C11D7F" w:rsidRDefault="0019737F">
      <w:pPr>
        <w:spacing w:line="252" w:lineRule="exact"/>
        <w:ind w:left="1543" w:right="1379"/>
        <w:jc w:val="center"/>
        <w:rPr>
          <w:b/>
        </w:rPr>
      </w:pPr>
      <w:r>
        <w:rPr>
          <w:b/>
        </w:rPr>
        <w:t>( по имеющимся основным должностям на 2022-2023 учебный год должностям)</w:t>
      </w:r>
    </w:p>
    <w:p w:rsidR="00C11D7F" w:rsidRDefault="00C11D7F">
      <w:pPr>
        <w:pStyle w:val="a3"/>
        <w:spacing w:before="2"/>
        <w:ind w:left="0" w:firstLine="0"/>
        <w:jc w:val="left"/>
        <w:rPr>
          <w:b/>
          <w:sz w:val="22"/>
        </w:rPr>
      </w:pPr>
    </w:p>
    <w:p w:rsidR="000E240C" w:rsidRDefault="0019737F" w:rsidP="000E240C">
      <w:pPr>
        <w:spacing w:before="1"/>
        <w:ind w:left="520" w:right="348" w:firstLine="396"/>
        <w:rPr>
          <w:b/>
        </w:rPr>
      </w:pPr>
      <w:r>
        <w:rPr>
          <w:b/>
        </w:rPr>
        <w:t xml:space="preserve">Все педагоги , работающие в </w:t>
      </w:r>
      <w:r w:rsidR="000E240C">
        <w:rPr>
          <w:b/>
        </w:rPr>
        <w:t xml:space="preserve"> 1 и 5 классах</w:t>
      </w:r>
      <w:r>
        <w:rPr>
          <w:b/>
        </w:rPr>
        <w:t xml:space="preserve"> по обновленным ФГОС, весной 2022 года прошли курсы повышения квалификации по программе «Реализация требований обновленных ФГОС ООО в работе</w:t>
      </w:r>
      <w:r w:rsidR="000E240C">
        <w:rPr>
          <w:b/>
        </w:rPr>
        <w:t xml:space="preserve"> </w:t>
      </w:r>
      <w:r>
        <w:rPr>
          <w:b/>
        </w:rPr>
        <w:t xml:space="preserve">учителя», организованные Академией Министерства просвещения РФ Также пройдены </w:t>
      </w:r>
    </w:p>
    <w:p w:rsidR="00C11D7F" w:rsidRDefault="005E55E9" w:rsidP="005E55E9">
      <w:pPr>
        <w:spacing w:before="1"/>
        <w:ind w:right="348"/>
        <w:rPr>
          <w:b/>
        </w:rPr>
      </w:pPr>
      <w:r>
        <w:rPr>
          <w:b/>
        </w:rPr>
        <w:t xml:space="preserve">         </w:t>
      </w:r>
      <w:r w:rsidR="0019737F">
        <w:rPr>
          <w:b/>
        </w:rPr>
        <w:t>следующие курсы повышения квалификации:</w:t>
      </w:r>
    </w:p>
    <w:p w:rsidR="00C11D7F" w:rsidRDefault="00C11D7F">
      <w:pPr>
        <w:spacing w:line="482" w:lineRule="auto"/>
        <w:jc w:val="center"/>
        <w:sectPr w:rsidR="00C11D7F">
          <w:pgSz w:w="11920" w:h="16840"/>
          <w:pgMar w:top="960" w:right="260" w:bottom="380" w:left="500" w:header="0" w:footer="152"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6"/>
        <w:gridCol w:w="1976"/>
        <w:gridCol w:w="8"/>
        <w:gridCol w:w="6489"/>
      </w:tblGrid>
      <w:tr w:rsidR="00C11D7F" w:rsidTr="005E55E9">
        <w:trPr>
          <w:trHeight w:val="836"/>
        </w:trPr>
        <w:tc>
          <w:tcPr>
            <w:tcW w:w="1876" w:type="dxa"/>
          </w:tcPr>
          <w:p w:rsidR="00C11D7F" w:rsidRDefault="005E55E9">
            <w:pPr>
              <w:pStyle w:val="TableParagraph"/>
              <w:spacing w:before="2" w:line="237" w:lineRule="auto"/>
              <w:ind w:left="106" w:right="318"/>
              <w:rPr>
                <w:sz w:val="20"/>
              </w:rPr>
            </w:pPr>
            <w:r>
              <w:rPr>
                <w:sz w:val="20"/>
              </w:rPr>
              <w:lastRenderedPageBreak/>
              <w:t>Мишина Елена Александровна</w:t>
            </w:r>
          </w:p>
        </w:tc>
        <w:tc>
          <w:tcPr>
            <w:tcW w:w="1984" w:type="dxa"/>
            <w:gridSpan w:val="2"/>
          </w:tcPr>
          <w:p w:rsidR="00C11D7F" w:rsidRDefault="005E55E9">
            <w:pPr>
              <w:pStyle w:val="TableParagraph"/>
              <w:spacing w:before="1"/>
              <w:ind w:left="107"/>
              <w:rPr>
                <w:sz w:val="20"/>
              </w:rPr>
            </w:pPr>
            <w:r>
              <w:rPr>
                <w:sz w:val="20"/>
              </w:rPr>
              <w:t>Учитель начальных классов</w:t>
            </w:r>
          </w:p>
        </w:tc>
        <w:tc>
          <w:tcPr>
            <w:tcW w:w="6489" w:type="dxa"/>
          </w:tcPr>
          <w:p w:rsidR="00C11D7F" w:rsidRPr="005E55E9" w:rsidRDefault="005E55E9">
            <w:pPr>
              <w:pStyle w:val="TableParagraph"/>
              <w:tabs>
                <w:tab w:val="right" w:pos="3036"/>
              </w:tabs>
              <w:spacing w:before="7" w:line="228" w:lineRule="exact"/>
              <w:ind w:left="108" w:right="181"/>
              <w:rPr>
                <w:sz w:val="20"/>
              </w:rPr>
            </w:pPr>
            <w:r>
              <w:t>«</w:t>
            </w:r>
            <w:r w:rsidRPr="005E55E9">
              <w:t>Реализац</w:t>
            </w:r>
            <w:r w:rsidR="00594B98">
              <w:t>ия требований обновленных ФГОС Н</w:t>
            </w:r>
            <w:r w:rsidRPr="005E55E9">
              <w:t>ОО в работе учителя</w:t>
            </w:r>
            <w:r>
              <w:t>», составление рабочих программ в конструкторе рабочих программ</w:t>
            </w:r>
            <w:r w:rsidR="00594B98">
              <w:t xml:space="preserve"> 17.05.2022- 31.05 2022</w:t>
            </w:r>
          </w:p>
        </w:tc>
      </w:tr>
      <w:tr w:rsidR="00C11D7F" w:rsidTr="00594B98">
        <w:trPr>
          <w:trHeight w:val="848"/>
        </w:trPr>
        <w:tc>
          <w:tcPr>
            <w:tcW w:w="1876" w:type="dxa"/>
          </w:tcPr>
          <w:p w:rsidR="00C11D7F" w:rsidRDefault="00594B98">
            <w:pPr>
              <w:pStyle w:val="TableParagraph"/>
              <w:ind w:left="106" w:right="561"/>
              <w:rPr>
                <w:sz w:val="20"/>
              </w:rPr>
            </w:pPr>
            <w:r>
              <w:rPr>
                <w:sz w:val="20"/>
              </w:rPr>
              <w:t>Баронова Любовь Викторовна</w:t>
            </w:r>
          </w:p>
        </w:tc>
        <w:tc>
          <w:tcPr>
            <w:tcW w:w="1984" w:type="dxa"/>
            <w:gridSpan w:val="2"/>
          </w:tcPr>
          <w:p w:rsidR="00C11D7F" w:rsidRDefault="00594B98">
            <w:pPr>
              <w:pStyle w:val="TableParagraph"/>
              <w:spacing w:line="226" w:lineRule="exact"/>
              <w:ind w:left="107"/>
              <w:rPr>
                <w:sz w:val="20"/>
              </w:rPr>
            </w:pPr>
            <w:r>
              <w:rPr>
                <w:sz w:val="20"/>
              </w:rPr>
              <w:t>Учитель начальных классов</w:t>
            </w:r>
          </w:p>
        </w:tc>
        <w:tc>
          <w:tcPr>
            <w:tcW w:w="6489" w:type="dxa"/>
          </w:tcPr>
          <w:p w:rsidR="00C11D7F" w:rsidRDefault="00594B98" w:rsidP="00594B98">
            <w:pPr>
              <w:pStyle w:val="TableParagraph"/>
              <w:tabs>
                <w:tab w:val="left" w:pos="3761"/>
              </w:tabs>
              <w:spacing w:line="226" w:lineRule="exact"/>
              <w:ind w:left="108"/>
              <w:rPr>
                <w:sz w:val="20"/>
              </w:rPr>
            </w:pPr>
            <w:r>
              <w:t>«</w:t>
            </w:r>
            <w:r w:rsidRPr="005E55E9">
              <w:t>Реализац</w:t>
            </w:r>
            <w:r>
              <w:t>ия требований обновленных ФГОС Н</w:t>
            </w:r>
            <w:r w:rsidRPr="005E55E9">
              <w:t>ОО в работе учителя</w:t>
            </w:r>
            <w:r>
              <w:t>», составление рабочих программ в конструкторе рабочих программ 17.05.2022- 31.05 2022</w:t>
            </w:r>
          </w:p>
        </w:tc>
      </w:tr>
      <w:tr w:rsidR="00C11D7F">
        <w:trPr>
          <w:trHeight w:val="690"/>
        </w:trPr>
        <w:tc>
          <w:tcPr>
            <w:tcW w:w="1876" w:type="dxa"/>
          </w:tcPr>
          <w:p w:rsidR="00C11D7F" w:rsidRDefault="00594B98">
            <w:pPr>
              <w:pStyle w:val="TableParagraph"/>
              <w:spacing w:line="242" w:lineRule="auto"/>
              <w:ind w:left="106" w:right="117"/>
              <w:rPr>
                <w:sz w:val="20"/>
              </w:rPr>
            </w:pPr>
            <w:r>
              <w:rPr>
                <w:sz w:val="20"/>
              </w:rPr>
              <w:t>Мелёшкина Лариса Владимировна</w:t>
            </w:r>
          </w:p>
        </w:tc>
        <w:tc>
          <w:tcPr>
            <w:tcW w:w="1984" w:type="dxa"/>
            <w:gridSpan w:val="2"/>
          </w:tcPr>
          <w:p w:rsidR="00C11D7F" w:rsidRDefault="00594B98">
            <w:pPr>
              <w:pStyle w:val="TableParagraph"/>
              <w:spacing w:line="242" w:lineRule="auto"/>
              <w:ind w:left="107" w:right="738"/>
              <w:rPr>
                <w:sz w:val="20"/>
              </w:rPr>
            </w:pPr>
            <w:r>
              <w:rPr>
                <w:sz w:val="20"/>
              </w:rPr>
              <w:t>Учитель иностранных языков</w:t>
            </w:r>
          </w:p>
        </w:tc>
        <w:tc>
          <w:tcPr>
            <w:tcW w:w="6489" w:type="dxa"/>
          </w:tcPr>
          <w:p w:rsidR="00C11D7F" w:rsidRDefault="00594B98">
            <w:pPr>
              <w:pStyle w:val="TableParagraph"/>
              <w:spacing w:before="6" w:line="228" w:lineRule="exact"/>
              <w:ind w:left="108" w:right="293"/>
              <w:rPr>
                <w:sz w:val="20"/>
              </w:rPr>
            </w:pPr>
            <w:r>
              <w:t>«</w:t>
            </w:r>
            <w:r w:rsidRPr="005E55E9">
              <w:t>Реализац</w:t>
            </w:r>
            <w:r>
              <w:t>ия требований обновленных ФГОС О</w:t>
            </w:r>
            <w:r w:rsidRPr="005E55E9">
              <w:t>ОО в работе учителя</w:t>
            </w:r>
            <w:r>
              <w:t>», составление рабочих программ в конструкторе рабочих программ 17.05.2022- 31.05 2022</w:t>
            </w:r>
          </w:p>
        </w:tc>
      </w:tr>
      <w:tr w:rsidR="00C11D7F">
        <w:trPr>
          <w:trHeight w:val="690"/>
        </w:trPr>
        <w:tc>
          <w:tcPr>
            <w:tcW w:w="1876" w:type="dxa"/>
          </w:tcPr>
          <w:p w:rsidR="00C11D7F" w:rsidRDefault="00594B98">
            <w:pPr>
              <w:pStyle w:val="TableParagraph"/>
              <w:spacing w:line="242" w:lineRule="auto"/>
              <w:ind w:left="106" w:right="310"/>
              <w:rPr>
                <w:sz w:val="20"/>
              </w:rPr>
            </w:pPr>
            <w:r>
              <w:rPr>
                <w:sz w:val="20"/>
              </w:rPr>
              <w:t>Мелёшкин Юрий Николаевич</w:t>
            </w:r>
          </w:p>
        </w:tc>
        <w:tc>
          <w:tcPr>
            <w:tcW w:w="1984" w:type="dxa"/>
            <w:gridSpan w:val="2"/>
          </w:tcPr>
          <w:p w:rsidR="00C11D7F" w:rsidRDefault="0019737F">
            <w:pPr>
              <w:pStyle w:val="TableParagraph"/>
              <w:spacing w:line="242" w:lineRule="auto"/>
              <w:ind w:left="107" w:right="738"/>
              <w:rPr>
                <w:sz w:val="20"/>
              </w:rPr>
            </w:pPr>
            <w:r>
              <w:rPr>
                <w:sz w:val="20"/>
              </w:rPr>
              <w:t>Учитель / Физкультура</w:t>
            </w:r>
          </w:p>
        </w:tc>
        <w:tc>
          <w:tcPr>
            <w:tcW w:w="6489" w:type="dxa"/>
          </w:tcPr>
          <w:p w:rsidR="00C11D7F" w:rsidRDefault="00594B98">
            <w:pPr>
              <w:pStyle w:val="TableParagraph"/>
              <w:spacing w:before="6" w:line="228" w:lineRule="exact"/>
              <w:ind w:left="108" w:right="293"/>
              <w:rPr>
                <w:sz w:val="20"/>
              </w:rPr>
            </w:pPr>
            <w:r>
              <w:t>«</w:t>
            </w:r>
            <w:r w:rsidRPr="005E55E9">
              <w:t>Реализац</w:t>
            </w:r>
            <w:r w:rsidR="00F32CCA">
              <w:t>ия требований обновленных ФГОС )О</w:t>
            </w:r>
            <w:r w:rsidRPr="005E55E9">
              <w:t>ОО в работе учителя</w:t>
            </w:r>
            <w:r>
              <w:t>», составление рабочих программ в конструкторе рабочих программ 17.05.2022- 31.05 2022</w:t>
            </w:r>
          </w:p>
        </w:tc>
      </w:tr>
      <w:tr w:rsidR="00C11D7F">
        <w:trPr>
          <w:trHeight w:val="690"/>
        </w:trPr>
        <w:tc>
          <w:tcPr>
            <w:tcW w:w="1876" w:type="dxa"/>
          </w:tcPr>
          <w:p w:rsidR="00C11D7F" w:rsidRDefault="00594B98">
            <w:pPr>
              <w:pStyle w:val="TableParagraph"/>
              <w:spacing w:line="242" w:lineRule="auto"/>
              <w:ind w:left="106" w:right="233"/>
              <w:rPr>
                <w:sz w:val="20"/>
              </w:rPr>
            </w:pPr>
            <w:r>
              <w:rPr>
                <w:sz w:val="20"/>
              </w:rPr>
              <w:t>Мишина Любовь Ивановна</w:t>
            </w:r>
          </w:p>
        </w:tc>
        <w:tc>
          <w:tcPr>
            <w:tcW w:w="1984" w:type="dxa"/>
            <w:gridSpan w:val="2"/>
          </w:tcPr>
          <w:p w:rsidR="00C11D7F" w:rsidRDefault="0019737F">
            <w:pPr>
              <w:pStyle w:val="TableParagraph"/>
              <w:spacing w:line="242" w:lineRule="auto"/>
              <w:ind w:left="107" w:right="205"/>
              <w:rPr>
                <w:sz w:val="20"/>
              </w:rPr>
            </w:pPr>
            <w:r>
              <w:rPr>
                <w:sz w:val="20"/>
              </w:rPr>
              <w:t>Учитель / История, обществознание</w:t>
            </w:r>
          </w:p>
        </w:tc>
        <w:tc>
          <w:tcPr>
            <w:tcW w:w="6489" w:type="dxa"/>
          </w:tcPr>
          <w:p w:rsidR="00C11D7F" w:rsidRDefault="00594B98">
            <w:pPr>
              <w:pStyle w:val="TableParagraph"/>
              <w:spacing w:before="6" w:line="228" w:lineRule="exact"/>
              <w:ind w:left="108" w:right="354"/>
              <w:rPr>
                <w:sz w:val="20"/>
              </w:rPr>
            </w:pPr>
            <w:r>
              <w:t>«</w:t>
            </w:r>
            <w:r w:rsidRPr="005E55E9">
              <w:t>Реализац</w:t>
            </w:r>
            <w:r>
              <w:t>ия требований обновленных ФГОС Н</w:t>
            </w:r>
            <w:r w:rsidRPr="005E55E9">
              <w:t>ОО в работе учителя</w:t>
            </w:r>
            <w:r>
              <w:t>», составление рабочих программ в конструкторе рабочих программ 17.05.2022- 31.05 2022</w:t>
            </w:r>
          </w:p>
        </w:tc>
      </w:tr>
      <w:tr w:rsidR="00594B98">
        <w:trPr>
          <w:trHeight w:val="690"/>
        </w:trPr>
        <w:tc>
          <w:tcPr>
            <w:tcW w:w="1876" w:type="dxa"/>
          </w:tcPr>
          <w:p w:rsidR="00594B98" w:rsidRDefault="00594B98">
            <w:pPr>
              <w:pStyle w:val="TableParagraph"/>
              <w:spacing w:before="7" w:line="228" w:lineRule="exact"/>
              <w:ind w:left="106" w:right="433"/>
              <w:rPr>
                <w:sz w:val="20"/>
              </w:rPr>
            </w:pPr>
            <w:r>
              <w:rPr>
                <w:sz w:val="20"/>
              </w:rPr>
              <w:t>Цыганова Татьяна Васильевна</w:t>
            </w:r>
          </w:p>
        </w:tc>
        <w:tc>
          <w:tcPr>
            <w:tcW w:w="1984" w:type="dxa"/>
            <w:gridSpan w:val="2"/>
          </w:tcPr>
          <w:p w:rsidR="00594B98" w:rsidRDefault="00594B98" w:rsidP="001E0D2F">
            <w:pPr>
              <w:pStyle w:val="TableParagraph"/>
              <w:spacing w:line="242" w:lineRule="auto"/>
              <w:ind w:left="107" w:right="205"/>
              <w:rPr>
                <w:sz w:val="20"/>
              </w:rPr>
            </w:pPr>
            <w:r>
              <w:rPr>
                <w:sz w:val="20"/>
              </w:rPr>
              <w:t>Учитель / История, обществознание</w:t>
            </w:r>
          </w:p>
        </w:tc>
        <w:tc>
          <w:tcPr>
            <w:tcW w:w="6489" w:type="dxa"/>
          </w:tcPr>
          <w:p w:rsidR="00594B98" w:rsidRDefault="00594B98" w:rsidP="001E0D2F">
            <w:pPr>
              <w:pStyle w:val="TableParagraph"/>
              <w:spacing w:before="6" w:line="228" w:lineRule="exact"/>
              <w:ind w:left="108" w:right="354"/>
              <w:rPr>
                <w:sz w:val="20"/>
              </w:rPr>
            </w:pPr>
            <w:r>
              <w:t>«</w:t>
            </w:r>
            <w:r w:rsidRPr="005E55E9">
              <w:t>Реализац</w:t>
            </w:r>
            <w:r w:rsidR="00F32CCA">
              <w:t>ия требований обновленных ФГОС О</w:t>
            </w:r>
            <w:r w:rsidRPr="005E55E9">
              <w:t>ОО в работе учителя</w:t>
            </w:r>
            <w:r>
              <w:t>», составление рабочих программ в конструкторе рабочих программ 17.05.2022- 31.05 2022</w:t>
            </w:r>
          </w:p>
        </w:tc>
      </w:tr>
      <w:tr w:rsidR="00F32CCA">
        <w:trPr>
          <w:trHeight w:val="690"/>
        </w:trPr>
        <w:tc>
          <w:tcPr>
            <w:tcW w:w="1876" w:type="dxa"/>
          </w:tcPr>
          <w:p w:rsidR="00F32CCA" w:rsidRDefault="00F32CCA">
            <w:pPr>
              <w:pStyle w:val="TableParagraph"/>
              <w:spacing w:before="7" w:line="228" w:lineRule="exact"/>
              <w:ind w:left="106" w:right="433"/>
              <w:rPr>
                <w:sz w:val="20"/>
              </w:rPr>
            </w:pPr>
            <w:r>
              <w:rPr>
                <w:sz w:val="20"/>
              </w:rPr>
              <w:t>Бертякова Светлана Петровна</w:t>
            </w:r>
          </w:p>
        </w:tc>
        <w:tc>
          <w:tcPr>
            <w:tcW w:w="1984" w:type="dxa"/>
            <w:gridSpan w:val="2"/>
          </w:tcPr>
          <w:p w:rsidR="00F32CCA" w:rsidRDefault="00F32CCA" w:rsidP="001E0D2F">
            <w:pPr>
              <w:pStyle w:val="TableParagraph"/>
              <w:spacing w:line="242" w:lineRule="auto"/>
              <w:ind w:left="107" w:right="205"/>
              <w:rPr>
                <w:sz w:val="20"/>
              </w:rPr>
            </w:pPr>
            <w:r>
              <w:rPr>
                <w:sz w:val="20"/>
              </w:rPr>
              <w:t>Учитель / История, обществознание</w:t>
            </w:r>
          </w:p>
        </w:tc>
        <w:tc>
          <w:tcPr>
            <w:tcW w:w="6489" w:type="dxa"/>
          </w:tcPr>
          <w:p w:rsidR="00F32CCA" w:rsidRDefault="00F32CCA" w:rsidP="001E0D2F">
            <w:pPr>
              <w:pStyle w:val="TableParagraph"/>
              <w:spacing w:before="6" w:line="228" w:lineRule="exact"/>
              <w:ind w:left="108" w:right="354"/>
              <w:rPr>
                <w:sz w:val="20"/>
              </w:rPr>
            </w:pPr>
            <w:r>
              <w:t>«</w:t>
            </w:r>
            <w:r w:rsidRPr="005E55E9">
              <w:t>Реализац</w:t>
            </w:r>
            <w:r>
              <w:t>ия требований обновленных ФГОС О</w:t>
            </w:r>
            <w:r w:rsidRPr="005E55E9">
              <w:t>ОО в работе учителя</w:t>
            </w:r>
            <w:r>
              <w:t>», составление рабочих программ в конструкторе рабочих программ 17.05.2022- 31.05 2022</w:t>
            </w:r>
          </w:p>
        </w:tc>
      </w:tr>
      <w:tr w:rsidR="00F32CCA">
        <w:trPr>
          <w:trHeight w:val="918"/>
        </w:trPr>
        <w:tc>
          <w:tcPr>
            <w:tcW w:w="1876" w:type="dxa"/>
          </w:tcPr>
          <w:p w:rsidR="00F32CCA" w:rsidRDefault="00F32CCA">
            <w:pPr>
              <w:pStyle w:val="TableParagraph"/>
              <w:spacing w:line="242" w:lineRule="auto"/>
              <w:ind w:left="106" w:right="326"/>
              <w:rPr>
                <w:sz w:val="20"/>
              </w:rPr>
            </w:pPr>
            <w:r>
              <w:rPr>
                <w:sz w:val="20"/>
              </w:rPr>
              <w:t>Мелёшкина Алла Александровна</w:t>
            </w:r>
          </w:p>
        </w:tc>
        <w:tc>
          <w:tcPr>
            <w:tcW w:w="1984" w:type="dxa"/>
            <w:gridSpan w:val="2"/>
          </w:tcPr>
          <w:p w:rsidR="00F32CCA" w:rsidRDefault="00F32CCA">
            <w:pPr>
              <w:pStyle w:val="TableParagraph"/>
              <w:spacing w:line="242" w:lineRule="auto"/>
              <w:ind w:left="107" w:right="275"/>
              <w:rPr>
                <w:sz w:val="20"/>
              </w:rPr>
            </w:pPr>
            <w:r>
              <w:rPr>
                <w:sz w:val="20"/>
              </w:rPr>
              <w:t>Учитель / Русский язык литература</w:t>
            </w:r>
          </w:p>
        </w:tc>
        <w:tc>
          <w:tcPr>
            <w:tcW w:w="6489" w:type="dxa"/>
          </w:tcPr>
          <w:p w:rsidR="00F32CCA" w:rsidRDefault="00F32CCA">
            <w:pPr>
              <w:pStyle w:val="TableParagraph"/>
              <w:spacing w:line="210" w:lineRule="exact"/>
              <w:ind w:left="108"/>
              <w:rPr>
                <w:sz w:val="20"/>
              </w:rPr>
            </w:pPr>
            <w:r>
              <w:t>«</w:t>
            </w:r>
            <w:r w:rsidRPr="005E55E9">
              <w:t>Реализац</w:t>
            </w:r>
            <w:r>
              <w:t>ия требований обновленных ФГОС О</w:t>
            </w:r>
            <w:r w:rsidRPr="005E55E9">
              <w:t>ОО в работе учителя</w:t>
            </w:r>
            <w:r>
              <w:t>», составление рабочих программ в конструкторе рабочих программ 17.05.2022- 31.05 2022</w:t>
            </w:r>
          </w:p>
        </w:tc>
      </w:tr>
      <w:tr w:rsidR="00F32CCA">
        <w:trPr>
          <w:trHeight w:val="565"/>
        </w:trPr>
        <w:tc>
          <w:tcPr>
            <w:tcW w:w="1876" w:type="dxa"/>
            <w:vMerge w:val="restart"/>
          </w:tcPr>
          <w:p w:rsidR="00F32CCA" w:rsidRDefault="00F32CCA">
            <w:pPr>
              <w:pStyle w:val="TableParagraph"/>
              <w:ind w:left="106" w:right="461"/>
              <w:rPr>
                <w:sz w:val="20"/>
              </w:rPr>
            </w:pPr>
            <w:r>
              <w:rPr>
                <w:sz w:val="20"/>
              </w:rPr>
              <w:t>Тараканова Людмила Ни колаевна</w:t>
            </w:r>
          </w:p>
        </w:tc>
        <w:tc>
          <w:tcPr>
            <w:tcW w:w="1984" w:type="dxa"/>
            <w:gridSpan w:val="2"/>
          </w:tcPr>
          <w:p w:rsidR="00F32CCA" w:rsidRDefault="00F32CCA">
            <w:pPr>
              <w:pStyle w:val="TableParagraph"/>
              <w:ind w:left="107"/>
              <w:rPr>
                <w:sz w:val="20"/>
              </w:rPr>
            </w:pPr>
            <w:r>
              <w:rPr>
                <w:sz w:val="20"/>
              </w:rPr>
              <w:t>Учитель / география</w:t>
            </w:r>
          </w:p>
        </w:tc>
        <w:tc>
          <w:tcPr>
            <w:tcW w:w="6489" w:type="dxa"/>
          </w:tcPr>
          <w:p w:rsidR="00F32CCA" w:rsidRDefault="00F32CCA">
            <w:pPr>
              <w:pStyle w:val="TableParagraph"/>
              <w:ind w:left="108"/>
              <w:rPr>
                <w:sz w:val="20"/>
              </w:rPr>
            </w:pPr>
            <w:r>
              <w:rPr>
                <w:sz w:val="20"/>
              </w:rPr>
              <w:t>Переподготовка</w:t>
            </w:r>
          </w:p>
        </w:tc>
      </w:tr>
      <w:tr w:rsidR="00F32CCA">
        <w:trPr>
          <w:trHeight w:val="834"/>
        </w:trPr>
        <w:tc>
          <w:tcPr>
            <w:tcW w:w="1876" w:type="dxa"/>
            <w:vMerge/>
            <w:tcBorders>
              <w:top w:val="nil"/>
            </w:tcBorders>
          </w:tcPr>
          <w:p w:rsidR="00F32CCA" w:rsidRDefault="00F32CCA">
            <w:pPr>
              <w:rPr>
                <w:sz w:val="2"/>
                <w:szCs w:val="2"/>
              </w:rPr>
            </w:pPr>
          </w:p>
        </w:tc>
        <w:tc>
          <w:tcPr>
            <w:tcW w:w="1984" w:type="dxa"/>
            <w:gridSpan w:val="2"/>
          </w:tcPr>
          <w:p w:rsidR="00F32CCA" w:rsidRDefault="00F32CCA">
            <w:pPr>
              <w:pStyle w:val="TableParagraph"/>
              <w:spacing w:line="226" w:lineRule="exact"/>
              <w:ind w:left="107"/>
              <w:rPr>
                <w:sz w:val="20"/>
              </w:rPr>
            </w:pPr>
            <w:r>
              <w:rPr>
                <w:sz w:val="20"/>
              </w:rPr>
              <w:t>Учитель / информатика</w:t>
            </w:r>
          </w:p>
        </w:tc>
        <w:tc>
          <w:tcPr>
            <w:tcW w:w="6489" w:type="dxa"/>
          </w:tcPr>
          <w:p w:rsidR="00F32CCA" w:rsidRDefault="00F32CCA">
            <w:pPr>
              <w:pStyle w:val="TableParagraph"/>
              <w:spacing w:line="242" w:lineRule="auto"/>
              <w:ind w:left="108"/>
              <w:rPr>
                <w:sz w:val="20"/>
              </w:rPr>
            </w:pPr>
            <w:r>
              <w:t>«</w:t>
            </w:r>
            <w:r w:rsidRPr="005E55E9">
              <w:t>Реализац</w:t>
            </w:r>
            <w:r>
              <w:t>ия требований обновленных ФГОС О</w:t>
            </w:r>
            <w:r w:rsidRPr="005E55E9">
              <w:t>ОО в работе учителя</w:t>
            </w:r>
            <w:r>
              <w:t>», составление рабочих программ в конструкторе рабочих программ 17.05.2022- 31.05 2022</w:t>
            </w:r>
          </w:p>
        </w:tc>
      </w:tr>
      <w:tr w:rsidR="00F32CCA" w:rsidTr="00F32CCA">
        <w:trPr>
          <w:trHeight w:val="787"/>
        </w:trPr>
        <w:tc>
          <w:tcPr>
            <w:tcW w:w="1876" w:type="dxa"/>
          </w:tcPr>
          <w:p w:rsidR="00F32CCA" w:rsidRDefault="00F32CCA">
            <w:pPr>
              <w:pStyle w:val="TableParagraph"/>
              <w:ind w:left="106" w:right="357"/>
              <w:rPr>
                <w:sz w:val="20"/>
              </w:rPr>
            </w:pPr>
            <w:r>
              <w:rPr>
                <w:sz w:val="20"/>
              </w:rPr>
              <w:t>Чебырова Людмила Николаевна</w:t>
            </w:r>
          </w:p>
        </w:tc>
        <w:tc>
          <w:tcPr>
            <w:tcW w:w="1984" w:type="dxa"/>
            <w:gridSpan w:val="2"/>
          </w:tcPr>
          <w:p w:rsidR="00F32CCA" w:rsidRDefault="00F32CCA">
            <w:pPr>
              <w:pStyle w:val="TableParagraph"/>
              <w:ind w:left="107"/>
              <w:rPr>
                <w:sz w:val="20"/>
              </w:rPr>
            </w:pPr>
            <w:r>
              <w:rPr>
                <w:sz w:val="20"/>
              </w:rPr>
              <w:t>Учитель / Физика и Математика</w:t>
            </w:r>
          </w:p>
        </w:tc>
        <w:tc>
          <w:tcPr>
            <w:tcW w:w="6489" w:type="dxa"/>
          </w:tcPr>
          <w:p w:rsidR="00F32CCA" w:rsidRDefault="00F32CCA">
            <w:pPr>
              <w:pStyle w:val="TableParagraph"/>
              <w:tabs>
                <w:tab w:val="left" w:pos="863"/>
              </w:tabs>
              <w:spacing w:before="3" w:line="210" w:lineRule="exact"/>
              <w:ind w:left="108"/>
              <w:rPr>
                <w:sz w:val="20"/>
              </w:rPr>
            </w:pPr>
            <w:r>
              <w:t>«</w:t>
            </w:r>
            <w:r w:rsidRPr="005E55E9">
              <w:t>Реализац</w:t>
            </w:r>
            <w:r>
              <w:t>ия требований обновленных ФГОС О</w:t>
            </w:r>
            <w:r w:rsidRPr="005E55E9">
              <w:t>ОО в работе учителя</w:t>
            </w:r>
            <w:r>
              <w:t>», составление рабочих программ в конструкторе рабочих программ 17.05.2022- 31.05 2022</w:t>
            </w:r>
          </w:p>
        </w:tc>
      </w:tr>
      <w:tr w:rsidR="00F32CCA" w:rsidTr="00F32CCA">
        <w:trPr>
          <w:trHeight w:val="840"/>
        </w:trPr>
        <w:tc>
          <w:tcPr>
            <w:tcW w:w="1876" w:type="dxa"/>
          </w:tcPr>
          <w:p w:rsidR="00F32CCA" w:rsidRDefault="00F32CCA">
            <w:pPr>
              <w:pStyle w:val="TableParagraph"/>
              <w:ind w:left="106" w:right="109"/>
              <w:rPr>
                <w:sz w:val="20"/>
              </w:rPr>
            </w:pPr>
            <w:r>
              <w:rPr>
                <w:sz w:val="20"/>
              </w:rPr>
              <w:t>Шершенова  Наталья Николаевна</w:t>
            </w:r>
          </w:p>
        </w:tc>
        <w:tc>
          <w:tcPr>
            <w:tcW w:w="1976" w:type="dxa"/>
          </w:tcPr>
          <w:p w:rsidR="00F32CCA" w:rsidRDefault="00F32CCA">
            <w:pPr>
              <w:pStyle w:val="TableParagraph"/>
              <w:spacing w:line="229" w:lineRule="exact"/>
              <w:ind w:left="107"/>
              <w:rPr>
                <w:sz w:val="20"/>
              </w:rPr>
            </w:pPr>
            <w:r>
              <w:rPr>
                <w:sz w:val="20"/>
              </w:rPr>
              <w:t>Учитель математики</w:t>
            </w:r>
          </w:p>
        </w:tc>
        <w:tc>
          <w:tcPr>
            <w:tcW w:w="6497" w:type="dxa"/>
            <w:gridSpan w:val="2"/>
          </w:tcPr>
          <w:p w:rsidR="00F32CCA" w:rsidRDefault="00F32CCA" w:rsidP="001E0D2F">
            <w:pPr>
              <w:pStyle w:val="TableParagraph"/>
              <w:ind w:left="108"/>
              <w:rPr>
                <w:sz w:val="20"/>
              </w:rPr>
            </w:pPr>
            <w:r>
              <w:t>«</w:t>
            </w:r>
            <w:r w:rsidRPr="005E55E9">
              <w:t>Реализац</w:t>
            </w:r>
            <w:r>
              <w:t>ия требований обновленных ФГОС О</w:t>
            </w:r>
            <w:r w:rsidRPr="005E55E9">
              <w:t>ОО в работе учителя</w:t>
            </w:r>
            <w:r>
              <w:t>», составление рабочих программ в конструкторе рабочих программ 17.05.2022- 31.05 2022</w:t>
            </w:r>
          </w:p>
        </w:tc>
      </w:tr>
      <w:tr w:rsidR="00F32CCA">
        <w:trPr>
          <w:trHeight w:val="690"/>
        </w:trPr>
        <w:tc>
          <w:tcPr>
            <w:tcW w:w="1876" w:type="dxa"/>
          </w:tcPr>
          <w:p w:rsidR="00F32CCA" w:rsidRDefault="00F32CCA">
            <w:pPr>
              <w:pStyle w:val="TableParagraph"/>
              <w:ind w:left="106" w:right="479"/>
              <w:rPr>
                <w:sz w:val="20"/>
              </w:rPr>
            </w:pPr>
            <w:r>
              <w:rPr>
                <w:sz w:val="20"/>
              </w:rPr>
              <w:t>Агишева Татьяна Алексеевна</w:t>
            </w:r>
          </w:p>
        </w:tc>
        <w:tc>
          <w:tcPr>
            <w:tcW w:w="1984" w:type="dxa"/>
            <w:gridSpan w:val="2"/>
          </w:tcPr>
          <w:p w:rsidR="00F32CCA" w:rsidRDefault="00F32CCA">
            <w:pPr>
              <w:pStyle w:val="TableParagraph"/>
              <w:ind w:left="107" w:right="347"/>
              <w:rPr>
                <w:sz w:val="20"/>
              </w:rPr>
            </w:pPr>
            <w:r>
              <w:rPr>
                <w:sz w:val="20"/>
              </w:rPr>
              <w:t>Учитель / Английский язык</w:t>
            </w:r>
          </w:p>
        </w:tc>
        <w:tc>
          <w:tcPr>
            <w:tcW w:w="6489" w:type="dxa"/>
          </w:tcPr>
          <w:p w:rsidR="00F32CCA" w:rsidRDefault="00F32CCA">
            <w:pPr>
              <w:pStyle w:val="TableParagraph"/>
              <w:spacing w:line="210" w:lineRule="exact"/>
              <w:ind w:left="108"/>
              <w:rPr>
                <w:sz w:val="20"/>
              </w:rPr>
            </w:pPr>
            <w:r>
              <w:t>«</w:t>
            </w:r>
            <w:r w:rsidRPr="005E55E9">
              <w:t>Реализац</w:t>
            </w:r>
            <w:r>
              <w:t>ия требований обновленных ФГОС  О</w:t>
            </w:r>
            <w:r w:rsidRPr="005E55E9">
              <w:t>ОО в работе учителя</w:t>
            </w:r>
            <w:r>
              <w:t>», составление рабочих программ в конструкторе рабочих программ 17.05.2022- 31.05 2022</w:t>
            </w:r>
          </w:p>
        </w:tc>
      </w:tr>
      <w:tr w:rsidR="00F32CCA">
        <w:trPr>
          <w:trHeight w:val="690"/>
        </w:trPr>
        <w:tc>
          <w:tcPr>
            <w:tcW w:w="1876" w:type="dxa"/>
          </w:tcPr>
          <w:p w:rsidR="00F32CCA" w:rsidRDefault="00F32CCA">
            <w:pPr>
              <w:pStyle w:val="TableParagraph"/>
              <w:ind w:left="106" w:right="140"/>
              <w:rPr>
                <w:sz w:val="20"/>
              </w:rPr>
            </w:pPr>
            <w:r>
              <w:rPr>
                <w:sz w:val="20"/>
              </w:rPr>
              <w:t>Ямщикова Ирина Михайловна</w:t>
            </w:r>
          </w:p>
        </w:tc>
        <w:tc>
          <w:tcPr>
            <w:tcW w:w="1984" w:type="dxa"/>
            <w:gridSpan w:val="2"/>
          </w:tcPr>
          <w:p w:rsidR="00F32CCA" w:rsidRDefault="00F32CCA">
            <w:pPr>
              <w:pStyle w:val="TableParagraph"/>
              <w:ind w:left="107" w:right="347"/>
              <w:rPr>
                <w:sz w:val="20"/>
              </w:rPr>
            </w:pPr>
            <w:r>
              <w:rPr>
                <w:sz w:val="20"/>
              </w:rPr>
              <w:t>Учитель начальных классов</w:t>
            </w:r>
          </w:p>
        </w:tc>
        <w:tc>
          <w:tcPr>
            <w:tcW w:w="6489" w:type="dxa"/>
          </w:tcPr>
          <w:p w:rsidR="00F32CCA" w:rsidRDefault="00F32CCA">
            <w:pPr>
              <w:pStyle w:val="TableParagraph"/>
              <w:spacing w:line="210" w:lineRule="exact"/>
              <w:ind w:left="108"/>
              <w:rPr>
                <w:sz w:val="20"/>
              </w:rPr>
            </w:pPr>
            <w:r>
              <w:t>«</w:t>
            </w:r>
            <w:r w:rsidRPr="005E55E9">
              <w:t>Реализац</w:t>
            </w:r>
            <w:r>
              <w:t>ия требований обновленных ФГОС Н</w:t>
            </w:r>
            <w:r w:rsidRPr="005E55E9">
              <w:t>ОО в работе учителя</w:t>
            </w:r>
            <w:r>
              <w:t>», составление рабочих программ в конструкторе рабочих программ 17.05.2022- 31.05 2022</w:t>
            </w:r>
          </w:p>
        </w:tc>
      </w:tr>
      <w:tr w:rsidR="00F32CCA">
        <w:trPr>
          <w:trHeight w:val="1150"/>
        </w:trPr>
        <w:tc>
          <w:tcPr>
            <w:tcW w:w="1876" w:type="dxa"/>
          </w:tcPr>
          <w:p w:rsidR="00F32CCA" w:rsidRDefault="00F32CCA">
            <w:pPr>
              <w:pStyle w:val="TableParagraph"/>
              <w:ind w:left="106" w:right="753"/>
              <w:rPr>
                <w:sz w:val="20"/>
              </w:rPr>
            </w:pPr>
            <w:r>
              <w:rPr>
                <w:sz w:val="20"/>
              </w:rPr>
              <w:t>Родайкина Татьяна Фёдоровна</w:t>
            </w:r>
          </w:p>
        </w:tc>
        <w:tc>
          <w:tcPr>
            <w:tcW w:w="1984" w:type="dxa"/>
            <w:gridSpan w:val="2"/>
          </w:tcPr>
          <w:p w:rsidR="00F32CCA" w:rsidRDefault="00F32CCA">
            <w:pPr>
              <w:pStyle w:val="TableParagraph"/>
              <w:ind w:left="107" w:right="224"/>
              <w:rPr>
                <w:sz w:val="20"/>
              </w:rPr>
            </w:pPr>
            <w:r>
              <w:rPr>
                <w:sz w:val="20"/>
              </w:rPr>
              <w:t>Учитель технологии, химии</w:t>
            </w:r>
          </w:p>
        </w:tc>
        <w:tc>
          <w:tcPr>
            <w:tcW w:w="6489" w:type="dxa"/>
          </w:tcPr>
          <w:p w:rsidR="00F32CCA" w:rsidRDefault="00F32CCA">
            <w:pPr>
              <w:pStyle w:val="TableParagraph"/>
              <w:spacing w:line="210" w:lineRule="exact"/>
              <w:ind w:left="108"/>
              <w:rPr>
                <w:sz w:val="20"/>
              </w:rPr>
            </w:pPr>
            <w:r>
              <w:t>«</w:t>
            </w:r>
            <w:r w:rsidRPr="005E55E9">
              <w:t>Реализац</w:t>
            </w:r>
            <w:r>
              <w:t>ия требований обновленных ФГОС  О</w:t>
            </w:r>
            <w:r w:rsidRPr="005E55E9">
              <w:t>ОО в работе учителя</w:t>
            </w:r>
            <w:r>
              <w:t>», составление рабочих программ в конструкторе рабочих программ 17.05.2022- 31.05 2022</w:t>
            </w:r>
          </w:p>
        </w:tc>
      </w:tr>
      <w:tr w:rsidR="001E0D2F">
        <w:trPr>
          <w:trHeight w:val="1150"/>
        </w:trPr>
        <w:tc>
          <w:tcPr>
            <w:tcW w:w="1876" w:type="dxa"/>
          </w:tcPr>
          <w:p w:rsidR="001E0D2F" w:rsidRDefault="001E0D2F">
            <w:pPr>
              <w:pStyle w:val="TableParagraph"/>
              <w:ind w:left="106" w:right="753"/>
              <w:rPr>
                <w:sz w:val="20"/>
              </w:rPr>
            </w:pPr>
            <w:r>
              <w:rPr>
                <w:sz w:val="20"/>
              </w:rPr>
              <w:t>Тараканов Владимир Алексеевич</w:t>
            </w:r>
          </w:p>
        </w:tc>
        <w:tc>
          <w:tcPr>
            <w:tcW w:w="1984" w:type="dxa"/>
            <w:gridSpan w:val="2"/>
          </w:tcPr>
          <w:p w:rsidR="001E0D2F" w:rsidRDefault="001E0D2F">
            <w:pPr>
              <w:pStyle w:val="TableParagraph"/>
              <w:ind w:left="107" w:right="224"/>
              <w:rPr>
                <w:sz w:val="20"/>
              </w:rPr>
            </w:pPr>
            <w:r>
              <w:rPr>
                <w:sz w:val="20"/>
              </w:rPr>
              <w:t>Учитель физкультуры, ОБЖ</w:t>
            </w:r>
          </w:p>
        </w:tc>
        <w:tc>
          <w:tcPr>
            <w:tcW w:w="6489" w:type="dxa"/>
          </w:tcPr>
          <w:p w:rsidR="001E0D2F" w:rsidRDefault="001E0D2F">
            <w:pPr>
              <w:pStyle w:val="TableParagraph"/>
              <w:spacing w:line="210" w:lineRule="exact"/>
              <w:ind w:left="108"/>
            </w:pPr>
            <w:r>
              <w:t>«</w:t>
            </w:r>
            <w:r w:rsidRPr="005E55E9">
              <w:t>Реализац</w:t>
            </w:r>
            <w:r>
              <w:t>ия требований обновленных ФГОС О</w:t>
            </w:r>
            <w:r w:rsidRPr="005E55E9">
              <w:t>ОО в работе учителя</w:t>
            </w:r>
            <w:r>
              <w:t>», составление рабочих программ в конструкторе рабочих программ 17.05.2022- 31.05 2022</w:t>
            </w:r>
          </w:p>
        </w:tc>
      </w:tr>
    </w:tbl>
    <w:p w:rsidR="00C11D7F" w:rsidRDefault="00C11D7F">
      <w:pPr>
        <w:spacing w:line="210" w:lineRule="exact"/>
        <w:rPr>
          <w:sz w:val="20"/>
        </w:rPr>
        <w:sectPr w:rsidR="00C11D7F">
          <w:pgSz w:w="11920" w:h="16840"/>
          <w:pgMar w:top="1040" w:right="260" w:bottom="360" w:left="500" w:header="0" w:footer="152" w:gutter="0"/>
          <w:cols w:space="720"/>
        </w:sectPr>
      </w:pPr>
    </w:p>
    <w:p w:rsidR="00C11D7F" w:rsidRDefault="00C11D7F">
      <w:pPr>
        <w:pStyle w:val="a3"/>
        <w:spacing w:before="9"/>
        <w:ind w:left="0" w:firstLine="0"/>
        <w:jc w:val="left"/>
        <w:rPr>
          <w:b/>
          <w:sz w:val="26"/>
        </w:rPr>
      </w:pPr>
    </w:p>
    <w:p w:rsidR="00C11D7F" w:rsidRPr="001E0D2F" w:rsidRDefault="0019737F">
      <w:pPr>
        <w:pStyle w:val="Heading3"/>
        <w:spacing w:before="90"/>
        <w:ind w:left="400" w:firstLine="708"/>
        <w:jc w:val="left"/>
      </w:pPr>
      <w:r w:rsidRPr="001E0D2F">
        <w:t>Прохождение курсов повышения квалификации педагогами, реализующими ООП ООО, осуществляется согласно графику не реже одного раза в 3 года.</w:t>
      </w:r>
    </w:p>
    <w:p w:rsidR="00C11D7F" w:rsidRPr="001E0D2F" w:rsidRDefault="001E0D2F" w:rsidP="005E55E9">
      <w:pPr>
        <w:ind w:left="400" w:right="896" w:firstLine="96"/>
        <w:rPr>
          <w:sz w:val="24"/>
          <w:szCs w:val="24"/>
        </w:rPr>
      </w:pPr>
      <w:r w:rsidRPr="001E0D2F">
        <w:rPr>
          <w:sz w:val="24"/>
          <w:szCs w:val="24"/>
        </w:rPr>
        <w:t xml:space="preserve">      </w:t>
      </w:r>
      <w:r w:rsidR="0019737F" w:rsidRPr="001E0D2F">
        <w:rPr>
          <w:sz w:val="24"/>
          <w:szCs w:val="24"/>
        </w:rPr>
        <w:t>Аттестация педагогических кадров в</w:t>
      </w:r>
      <w:r w:rsidRPr="001E0D2F">
        <w:rPr>
          <w:sz w:val="24"/>
          <w:szCs w:val="24"/>
        </w:rPr>
        <w:t xml:space="preserve"> МОУ «Стародевиченская СОШ»</w:t>
      </w:r>
      <w:r w:rsidR="0019737F" w:rsidRPr="001E0D2F">
        <w:rPr>
          <w:sz w:val="24"/>
          <w:szCs w:val="24"/>
        </w:rPr>
        <w:t xml:space="preserve"> на соответствие занимаемой должности проходит на основании приказа Минобрнауки России от 07 апреля 2014 г. № 276 «Об</w:t>
      </w:r>
      <w:r w:rsidR="005E55E9" w:rsidRPr="001E0D2F">
        <w:rPr>
          <w:sz w:val="24"/>
          <w:szCs w:val="24"/>
        </w:rPr>
        <w:t xml:space="preserve"> </w:t>
      </w:r>
      <w:r w:rsidR="0019737F" w:rsidRPr="001E0D2F">
        <w:rPr>
          <w:sz w:val="24"/>
          <w:szCs w:val="24"/>
        </w:rPr>
        <w:t>утверждении Порядка проведения аттестации педагогических работников организаций, осуществляющих образовательную деятельность».</w:t>
      </w:r>
    </w:p>
    <w:p w:rsidR="00C11D7F" w:rsidRPr="001E0D2F" w:rsidRDefault="0019737F">
      <w:pPr>
        <w:spacing w:before="1" w:line="259" w:lineRule="auto"/>
        <w:ind w:left="400" w:firstLine="568"/>
        <w:rPr>
          <w:sz w:val="24"/>
          <w:szCs w:val="24"/>
        </w:rPr>
      </w:pPr>
      <w:r w:rsidRPr="001E0D2F">
        <w:rPr>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аттестационной комиссией, формируемой </w:t>
      </w:r>
      <w:r w:rsidR="00154A8F">
        <w:rPr>
          <w:sz w:val="24"/>
          <w:szCs w:val="24"/>
        </w:rPr>
        <w:t xml:space="preserve"> Министерством Образования Республики Мордовия</w:t>
      </w:r>
      <w:r w:rsidRPr="001E0D2F">
        <w:rPr>
          <w:sz w:val="24"/>
          <w:szCs w:val="24"/>
        </w:rPr>
        <w:t>.</w:t>
      </w:r>
    </w:p>
    <w:p w:rsidR="00C11D7F" w:rsidRPr="001E0D2F" w:rsidRDefault="0019737F">
      <w:pPr>
        <w:tabs>
          <w:tab w:val="left" w:pos="2011"/>
          <w:tab w:val="left" w:pos="3322"/>
          <w:tab w:val="left" w:pos="4585"/>
          <w:tab w:val="left" w:pos="6291"/>
          <w:tab w:val="left" w:pos="7602"/>
          <w:tab w:val="left" w:pos="9373"/>
          <w:tab w:val="left" w:pos="10659"/>
        </w:tabs>
        <w:spacing w:before="17" w:line="254" w:lineRule="auto"/>
        <w:ind w:left="400" w:right="264" w:firstLine="568"/>
        <w:rPr>
          <w:sz w:val="24"/>
          <w:szCs w:val="24"/>
        </w:rPr>
      </w:pPr>
      <w:r w:rsidRPr="001E0D2F">
        <w:rPr>
          <w:sz w:val="24"/>
          <w:szCs w:val="24"/>
        </w:rPr>
        <w:t>Порядок</w:t>
      </w:r>
      <w:r w:rsidRPr="001E0D2F">
        <w:rPr>
          <w:sz w:val="24"/>
          <w:szCs w:val="24"/>
        </w:rPr>
        <w:tab/>
        <w:t>проведения</w:t>
      </w:r>
      <w:r w:rsidRPr="001E0D2F">
        <w:rPr>
          <w:sz w:val="24"/>
          <w:szCs w:val="24"/>
        </w:rPr>
        <w:tab/>
        <w:t>аттестации</w:t>
      </w:r>
      <w:r w:rsidRPr="001E0D2F">
        <w:rPr>
          <w:sz w:val="24"/>
          <w:szCs w:val="24"/>
        </w:rPr>
        <w:tab/>
        <w:t>педагогических</w:t>
      </w:r>
      <w:r w:rsidRPr="001E0D2F">
        <w:rPr>
          <w:sz w:val="24"/>
          <w:szCs w:val="24"/>
        </w:rPr>
        <w:tab/>
        <w:t>работников</w:t>
      </w:r>
      <w:r w:rsidRPr="001E0D2F">
        <w:rPr>
          <w:sz w:val="24"/>
          <w:szCs w:val="24"/>
        </w:rPr>
        <w:tab/>
        <w:t>устанавливается</w:t>
      </w:r>
      <w:r w:rsidR="00154A8F" w:rsidRPr="00154A8F">
        <w:rPr>
          <w:sz w:val="24"/>
          <w:szCs w:val="24"/>
        </w:rPr>
        <w:t xml:space="preserve"> </w:t>
      </w:r>
      <w:r w:rsidR="00154A8F">
        <w:rPr>
          <w:sz w:val="24"/>
          <w:szCs w:val="24"/>
        </w:rPr>
        <w:t>Министерством Образования Республики Мордовия</w:t>
      </w:r>
      <w:r w:rsidRPr="001E0D2F">
        <w:rPr>
          <w:sz w:val="24"/>
          <w:szCs w:val="24"/>
        </w:rPr>
        <w:t>.</w:t>
      </w:r>
    </w:p>
    <w:p w:rsidR="00C11D7F" w:rsidRPr="00154A8F" w:rsidRDefault="0019737F" w:rsidP="00883963">
      <w:pPr>
        <w:spacing w:before="20" w:line="261" w:lineRule="auto"/>
        <w:ind w:left="964"/>
        <w:rPr>
          <w:sz w:val="24"/>
          <w:szCs w:val="24"/>
        </w:rPr>
      </w:pPr>
      <w:r w:rsidRPr="001E0D2F">
        <w:rPr>
          <w:sz w:val="24"/>
          <w:szCs w:val="24"/>
        </w:rPr>
        <w:t>В образовательной организации имеются графики аттестации педагогических кадров на соответствие занимаемой должности и квалификационную категорию в соответствии с приказом Минобрнауки</w:t>
      </w:r>
      <w:r w:rsidR="00883963">
        <w:rPr>
          <w:sz w:val="24"/>
          <w:szCs w:val="24"/>
        </w:rPr>
        <w:t xml:space="preserve"> </w:t>
      </w:r>
      <w:r w:rsidRPr="00154A8F">
        <w:rPr>
          <w:sz w:val="24"/>
          <w:szCs w:val="24"/>
        </w:rPr>
        <w:t>России от 7 апреля 2014 № 276 «О порядке аттестации педагогических работников государственных и муниципальных образовательных организаций».</w:t>
      </w:r>
    </w:p>
    <w:p w:rsidR="00C11D7F" w:rsidRPr="00154A8F" w:rsidRDefault="0019737F">
      <w:pPr>
        <w:spacing w:line="259" w:lineRule="auto"/>
        <w:ind w:left="400" w:right="241" w:firstLine="708"/>
        <w:jc w:val="both"/>
        <w:rPr>
          <w:sz w:val="24"/>
          <w:szCs w:val="24"/>
        </w:rPr>
      </w:pPr>
      <w:r w:rsidRPr="00154A8F">
        <w:rPr>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Педагогические работники должны проходить курсы повышения квалификации не реже 1 раза в три года. При этом могут быть использованы различные образовательные организации, имеющие соответствующую</w:t>
      </w:r>
      <w:r w:rsidRPr="00154A8F">
        <w:rPr>
          <w:spacing w:val="-1"/>
          <w:sz w:val="24"/>
          <w:szCs w:val="24"/>
        </w:rPr>
        <w:t xml:space="preserve"> </w:t>
      </w:r>
      <w:r w:rsidRPr="00154A8F">
        <w:rPr>
          <w:sz w:val="24"/>
          <w:szCs w:val="24"/>
        </w:rPr>
        <w:t>лицензию.</w:t>
      </w:r>
    </w:p>
    <w:p w:rsidR="00C11D7F" w:rsidRPr="00154A8F" w:rsidRDefault="0019737F">
      <w:pPr>
        <w:spacing w:before="34" w:line="261" w:lineRule="auto"/>
        <w:ind w:left="400" w:right="238" w:firstLine="568"/>
        <w:jc w:val="both"/>
        <w:rPr>
          <w:sz w:val="24"/>
          <w:szCs w:val="24"/>
        </w:rPr>
      </w:pPr>
      <w:r w:rsidRPr="00154A8F">
        <w:rPr>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C11D7F" w:rsidRPr="00154A8F" w:rsidRDefault="0019737F">
      <w:pPr>
        <w:pStyle w:val="a3"/>
        <w:spacing w:before="1"/>
        <w:ind w:left="400" w:firstLine="708"/>
        <w:jc w:val="left"/>
      </w:pPr>
      <w:r w:rsidRPr="00154A8F">
        <w:t>Ожидаемый результат повышения квалификации — профессиональная готовность работников образования к реализации ФГОС ООО:</w:t>
      </w:r>
    </w:p>
    <w:p w:rsidR="00C11D7F" w:rsidRPr="00154A8F" w:rsidRDefault="0019737F">
      <w:pPr>
        <w:pStyle w:val="a5"/>
        <w:numPr>
          <w:ilvl w:val="0"/>
          <w:numId w:val="46"/>
        </w:numPr>
        <w:tabs>
          <w:tab w:val="left" w:pos="1237"/>
        </w:tabs>
        <w:ind w:right="591" w:firstLine="708"/>
        <w:jc w:val="left"/>
        <w:rPr>
          <w:sz w:val="24"/>
          <w:szCs w:val="24"/>
        </w:rPr>
      </w:pPr>
      <w:r w:rsidRPr="00154A8F">
        <w:rPr>
          <w:sz w:val="24"/>
          <w:szCs w:val="24"/>
        </w:rPr>
        <w:t>обеспечение оптимального вхождения работников образования в систему ценностей современного образования;</w:t>
      </w:r>
    </w:p>
    <w:p w:rsidR="00C11D7F" w:rsidRPr="00154A8F" w:rsidRDefault="0019737F">
      <w:pPr>
        <w:pStyle w:val="a5"/>
        <w:numPr>
          <w:ilvl w:val="0"/>
          <w:numId w:val="46"/>
        </w:numPr>
        <w:tabs>
          <w:tab w:val="left" w:pos="1237"/>
        </w:tabs>
        <w:spacing w:line="251" w:lineRule="exact"/>
        <w:ind w:left="1236" w:hanging="129"/>
        <w:jc w:val="left"/>
        <w:rPr>
          <w:sz w:val="24"/>
          <w:szCs w:val="24"/>
        </w:rPr>
      </w:pPr>
      <w:r w:rsidRPr="00154A8F">
        <w:rPr>
          <w:sz w:val="24"/>
          <w:szCs w:val="24"/>
        </w:rPr>
        <w:t>принятие идеологии ФГОС</w:t>
      </w:r>
      <w:r w:rsidRPr="00154A8F">
        <w:rPr>
          <w:spacing w:val="-2"/>
          <w:sz w:val="24"/>
          <w:szCs w:val="24"/>
        </w:rPr>
        <w:t xml:space="preserve"> </w:t>
      </w:r>
      <w:r w:rsidRPr="00154A8F">
        <w:rPr>
          <w:sz w:val="24"/>
          <w:szCs w:val="24"/>
        </w:rPr>
        <w:t>ООО;</w:t>
      </w:r>
    </w:p>
    <w:p w:rsidR="00C11D7F" w:rsidRPr="00154A8F" w:rsidRDefault="0019737F">
      <w:pPr>
        <w:spacing w:before="2"/>
        <w:ind w:left="400" w:right="367" w:firstLine="708"/>
        <w:rPr>
          <w:sz w:val="24"/>
          <w:szCs w:val="24"/>
        </w:rPr>
      </w:pPr>
      <w:r w:rsidRPr="00154A8F">
        <w:rPr>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11D7F" w:rsidRPr="00154A8F" w:rsidRDefault="0019737F">
      <w:pPr>
        <w:spacing w:line="242" w:lineRule="auto"/>
        <w:ind w:left="400" w:right="473" w:firstLine="708"/>
        <w:rPr>
          <w:sz w:val="24"/>
          <w:szCs w:val="24"/>
        </w:rPr>
      </w:pPr>
      <w:r w:rsidRPr="00154A8F">
        <w:rPr>
          <w:sz w:val="24"/>
          <w:szCs w:val="24"/>
        </w:rPr>
        <w:t>-овладение учебно ­ методическими и информационно ­ методическими ресурсами, необходимыми для успешного решения задач ФГОС ООО.</w:t>
      </w:r>
    </w:p>
    <w:p w:rsidR="00C11D7F" w:rsidRPr="00154A8F" w:rsidRDefault="0019737F">
      <w:pPr>
        <w:ind w:left="400" w:right="848"/>
        <w:rPr>
          <w:sz w:val="24"/>
          <w:szCs w:val="24"/>
        </w:rPr>
      </w:pPr>
      <w:r w:rsidRPr="00154A8F">
        <w:rPr>
          <w:sz w:val="24"/>
          <w:szCs w:val="24"/>
        </w:rPr>
        <w:t>Для достижения результатов ООП ООО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11D7F" w:rsidRPr="00154A8F" w:rsidRDefault="0019737F">
      <w:pPr>
        <w:ind w:left="400" w:right="868"/>
        <w:rPr>
          <w:sz w:val="24"/>
          <w:szCs w:val="24"/>
        </w:rPr>
      </w:pPr>
      <w:r w:rsidRPr="00154A8F">
        <w:rPr>
          <w:sz w:val="24"/>
          <w:szCs w:val="24"/>
        </w:rPr>
        <w:t>Показатели и индикаторы результативности деятельности педагогических работников отражаются через школьную систему оценки качества предоставляемых образовательных услуг.</w:t>
      </w:r>
    </w:p>
    <w:p w:rsidR="00C11D7F" w:rsidRPr="00154A8F" w:rsidRDefault="0019737F">
      <w:pPr>
        <w:spacing w:line="251" w:lineRule="exact"/>
        <w:ind w:left="400"/>
        <w:rPr>
          <w:sz w:val="24"/>
          <w:szCs w:val="24"/>
        </w:rPr>
      </w:pPr>
      <w:r w:rsidRPr="00154A8F">
        <w:rPr>
          <w:sz w:val="24"/>
          <w:szCs w:val="24"/>
        </w:rPr>
        <w:t>При оценке качества деятельности педагогических работников учитываются:</w:t>
      </w:r>
    </w:p>
    <w:p w:rsidR="00C11D7F" w:rsidRPr="00154A8F" w:rsidRDefault="0019737F" w:rsidP="00AD4C7E">
      <w:pPr>
        <w:pStyle w:val="a5"/>
        <w:numPr>
          <w:ilvl w:val="0"/>
          <w:numId w:val="78"/>
        </w:numPr>
        <w:tabs>
          <w:tab w:val="left" w:pos="529"/>
        </w:tabs>
        <w:spacing w:line="252" w:lineRule="exact"/>
        <w:ind w:left="528" w:hanging="129"/>
        <w:jc w:val="left"/>
        <w:rPr>
          <w:sz w:val="24"/>
          <w:szCs w:val="24"/>
        </w:rPr>
      </w:pPr>
      <w:r w:rsidRPr="00154A8F">
        <w:rPr>
          <w:sz w:val="24"/>
          <w:szCs w:val="24"/>
        </w:rPr>
        <w:t>востребованность услуг учителя (в том числе внеурочных) обучающимися и</w:t>
      </w:r>
      <w:r w:rsidRPr="00154A8F">
        <w:rPr>
          <w:spacing w:val="-13"/>
          <w:sz w:val="24"/>
          <w:szCs w:val="24"/>
        </w:rPr>
        <w:t xml:space="preserve"> </w:t>
      </w:r>
      <w:r w:rsidRPr="00154A8F">
        <w:rPr>
          <w:sz w:val="24"/>
          <w:szCs w:val="24"/>
        </w:rPr>
        <w:t>родителями;</w:t>
      </w:r>
    </w:p>
    <w:p w:rsidR="00C11D7F" w:rsidRPr="00154A8F" w:rsidRDefault="0019737F">
      <w:pPr>
        <w:ind w:left="400" w:right="2391"/>
        <w:rPr>
          <w:sz w:val="24"/>
          <w:szCs w:val="24"/>
        </w:rPr>
      </w:pPr>
      <w:r w:rsidRPr="00154A8F">
        <w:rPr>
          <w:sz w:val="24"/>
          <w:szCs w:val="24"/>
        </w:rPr>
        <w:t>-использование учителями современных педагогических технологий, в том числе ИКТ и здоровьесберегающих;</w:t>
      </w:r>
    </w:p>
    <w:p w:rsidR="00C11D7F" w:rsidRPr="00154A8F" w:rsidRDefault="0019737F" w:rsidP="00AD4C7E">
      <w:pPr>
        <w:pStyle w:val="a5"/>
        <w:numPr>
          <w:ilvl w:val="0"/>
          <w:numId w:val="78"/>
        </w:numPr>
        <w:tabs>
          <w:tab w:val="left" w:pos="529"/>
        </w:tabs>
        <w:spacing w:line="251" w:lineRule="exact"/>
        <w:ind w:left="528" w:hanging="129"/>
        <w:jc w:val="left"/>
        <w:rPr>
          <w:sz w:val="24"/>
          <w:szCs w:val="24"/>
        </w:rPr>
      </w:pPr>
      <w:r w:rsidRPr="00154A8F">
        <w:rPr>
          <w:sz w:val="24"/>
          <w:szCs w:val="24"/>
        </w:rPr>
        <w:t>участие в методической и научной работе, распространение передового педагогического</w:t>
      </w:r>
      <w:r w:rsidRPr="00154A8F">
        <w:rPr>
          <w:spacing w:val="-9"/>
          <w:sz w:val="24"/>
          <w:szCs w:val="24"/>
        </w:rPr>
        <w:t xml:space="preserve"> </w:t>
      </w:r>
      <w:r w:rsidRPr="00154A8F">
        <w:rPr>
          <w:sz w:val="24"/>
          <w:szCs w:val="24"/>
        </w:rPr>
        <w:t>опыта;</w:t>
      </w:r>
    </w:p>
    <w:p w:rsidR="00C11D7F" w:rsidRPr="00154A8F" w:rsidRDefault="0019737F" w:rsidP="00AD4C7E">
      <w:pPr>
        <w:pStyle w:val="a5"/>
        <w:numPr>
          <w:ilvl w:val="0"/>
          <w:numId w:val="78"/>
        </w:numPr>
        <w:tabs>
          <w:tab w:val="left" w:pos="529"/>
        </w:tabs>
        <w:spacing w:line="252" w:lineRule="exact"/>
        <w:ind w:left="528" w:hanging="129"/>
        <w:jc w:val="left"/>
        <w:rPr>
          <w:sz w:val="24"/>
          <w:szCs w:val="24"/>
        </w:rPr>
      </w:pPr>
      <w:r w:rsidRPr="00154A8F">
        <w:rPr>
          <w:sz w:val="24"/>
          <w:szCs w:val="24"/>
        </w:rPr>
        <w:t>повышение уровня профессионального</w:t>
      </w:r>
      <w:r w:rsidRPr="00154A8F">
        <w:rPr>
          <w:spacing w:val="-1"/>
          <w:sz w:val="24"/>
          <w:szCs w:val="24"/>
        </w:rPr>
        <w:t xml:space="preserve"> </w:t>
      </w:r>
      <w:r w:rsidRPr="00154A8F">
        <w:rPr>
          <w:sz w:val="24"/>
          <w:szCs w:val="24"/>
        </w:rPr>
        <w:t>мастерства;</w:t>
      </w:r>
    </w:p>
    <w:p w:rsidR="00C11D7F" w:rsidRPr="00154A8F" w:rsidRDefault="0019737F" w:rsidP="00AD4C7E">
      <w:pPr>
        <w:pStyle w:val="a5"/>
        <w:numPr>
          <w:ilvl w:val="0"/>
          <w:numId w:val="78"/>
        </w:numPr>
        <w:tabs>
          <w:tab w:val="left" w:pos="529"/>
        </w:tabs>
        <w:spacing w:line="242" w:lineRule="auto"/>
        <w:ind w:right="1252" w:firstLine="0"/>
        <w:jc w:val="left"/>
        <w:rPr>
          <w:sz w:val="24"/>
          <w:szCs w:val="24"/>
        </w:rPr>
      </w:pPr>
      <w:r w:rsidRPr="00154A8F">
        <w:rPr>
          <w:sz w:val="24"/>
          <w:szCs w:val="24"/>
        </w:rPr>
        <w:t>работа учителя по формированию и сопровождению индивидуальных образовательных траекторий обучающихся, руководству их проектной</w:t>
      </w:r>
      <w:r w:rsidRPr="00154A8F">
        <w:rPr>
          <w:spacing w:val="2"/>
          <w:sz w:val="24"/>
          <w:szCs w:val="24"/>
        </w:rPr>
        <w:t xml:space="preserve"> </w:t>
      </w:r>
      <w:r w:rsidRPr="00154A8F">
        <w:rPr>
          <w:sz w:val="24"/>
          <w:szCs w:val="24"/>
        </w:rPr>
        <w:t>деятельностью;</w:t>
      </w:r>
    </w:p>
    <w:p w:rsidR="00C11D7F" w:rsidRPr="00154A8F" w:rsidRDefault="0019737F" w:rsidP="00AD4C7E">
      <w:pPr>
        <w:pStyle w:val="a5"/>
        <w:numPr>
          <w:ilvl w:val="0"/>
          <w:numId w:val="78"/>
        </w:numPr>
        <w:tabs>
          <w:tab w:val="left" w:pos="529"/>
        </w:tabs>
        <w:spacing w:line="250" w:lineRule="exact"/>
        <w:ind w:left="528" w:hanging="129"/>
        <w:jc w:val="left"/>
        <w:rPr>
          <w:sz w:val="24"/>
          <w:szCs w:val="24"/>
        </w:rPr>
      </w:pPr>
      <w:r w:rsidRPr="00154A8F">
        <w:rPr>
          <w:sz w:val="24"/>
          <w:szCs w:val="24"/>
        </w:rPr>
        <w:t>участие в конкурсах, семинарах, выступление на педагогических</w:t>
      </w:r>
      <w:r w:rsidRPr="00154A8F">
        <w:rPr>
          <w:spacing w:val="-3"/>
          <w:sz w:val="24"/>
          <w:szCs w:val="24"/>
        </w:rPr>
        <w:t xml:space="preserve"> </w:t>
      </w:r>
      <w:r w:rsidRPr="00154A8F">
        <w:rPr>
          <w:sz w:val="24"/>
          <w:szCs w:val="24"/>
        </w:rPr>
        <w:t>советах;</w:t>
      </w:r>
    </w:p>
    <w:p w:rsidR="00C11D7F" w:rsidRPr="00154A8F" w:rsidRDefault="0019737F" w:rsidP="00AD4C7E">
      <w:pPr>
        <w:pStyle w:val="a5"/>
        <w:numPr>
          <w:ilvl w:val="0"/>
          <w:numId w:val="78"/>
        </w:numPr>
        <w:tabs>
          <w:tab w:val="left" w:pos="529"/>
        </w:tabs>
        <w:spacing w:line="252" w:lineRule="exact"/>
        <w:ind w:left="528" w:hanging="129"/>
        <w:jc w:val="left"/>
        <w:rPr>
          <w:sz w:val="24"/>
          <w:szCs w:val="24"/>
        </w:rPr>
      </w:pPr>
      <w:r w:rsidRPr="00154A8F">
        <w:rPr>
          <w:sz w:val="24"/>
          <w:szCs w:val="24"/>
        </w:rPr>
        <w:lastRenderedPageBreak/>
        <w:t>взаимодействие со всеми участниками образовательного процесса и</w:t>
      </w:r>
      <w:r w:rsidRPr="00154A8F">
        <w:rPr>
          <w:spacing w:val="1"/>
          <w:sz w:val="24"/>
          <w:szCs w:val="24"/>
        </w:rPr>
        <w:t xml:space="preserve"> </w:t>
      </w:r>
      <w:r w:rsidRPr="00154A8F">
        <w:rPr>
          <w:sz w:val="24"/>
          <w:szCs w:val="24"/>
        </w:rPr>
        <w:t>др.</w:t>
      </w:r>
    </w:p>
    <w:p w:rsidR="00C11D7F" w:rsidRPr="00154A8F" w:rsidRDefault="0019737F">
      <w:pPr>
        <w:spacing w:line="242" w:lineRule="auto"/>
        <w:ind w:left="400" w:right="252"/>
        <w:rPr>
          <w:sz w:val="24"/>
          <w:szCs w:val="24"/>
        </w:rPr>
      </w:pPr>
      <w:r w:rsidRPr="00154A8F">
        <w:rPr>
          <w:sz w:val="24"/>
          <w:szCs w:val="24"/>
        </w:rPr>
        <w:t>В школе создана система методической работы, которая обеспечивает сопровождение деятельности педагогов на всех этапах реализации требований ФГОС.</w:t>
      </w:r>
    </w:p>
    <w:p w:rsidR="00C11D7F" w:rsidRPr="00154A8F" w:rsidRDefault="00883963">
      <w:pPr>
        <w:ind w:left="400"/>
        <w:rPr>
          <w:sz w:val="24"/>
          <w:szCs w:val="24"/>
        </w:rPr>
      </w:pPr>
      <w:r>
        <w:rPr>
          <w:sz w:val="24"/>
          <w:szCs w:val="24"/>
        </w:rPr>
        <w:t xml:space="preserve">          </w:t>
      </w:r>
      <w:r w:rsidR="0019737F" w:rsidRPr="00154A8F">
        <w:rPr>
          <w:sz w:val="24"/>
          <w:szCs w:val="24"/>
        </w:rPr>
        <w:t>Методическая работа (работа с педагогическими кадрами), включает в себя мероприятия направленные на формирование и наращивание необходимого и достаточного кадрового потенциала школы, что обеспечивает соответствие новым образовательным реалиям (введение ФГОС).</w:t>
      </w:r>
    </w:p>
    <w:p w:rsidR="00C11D7F" w:rsidRPr="00154A8F" w:rsidRDefault="0019737F">
      <w:pPr>
        <w:pStyle w:val="a3"/>
        <w:ind w:left="1108" w:firstLine="0"/>
        <w:jc w:val="left"/>
      </w:pPr>
      <w:r w:rsidRPr="00154A8F">
        <w:t>План методической работы включает следующие мероприятия:</w:t>
      </w:r>
    </w:p>
    <w:p w:rsidR="00C11D7F" w:rsidRPr="00154A8F" w:rsidRDefault="0019737F">
      <w:pPr>
        <w:pStyle w:val="a5"/>
        <w:numPr>
          <w:ilvl w:val="1"/>
          <w:numId w:val="47"/>
        </w:numPr>
        <w:tabs>
          <w:tab w:val="left" w:pos="1409"/>
        </w:tabs>
        <w:ind w:hanging="301"/>
        <w:rPr>
          <w:sz w:val="24"/>
          <w:szCs w:val="24"/>
        </w:rPr>
      </w:pPr>
      <w:r w:rsidRPr="00154A8F">
        <w:rPr>
          <w:sz w:val="24"/>
          <w:szCs w:val="24"/>
        </w:rPr>
        <w:t>Семинары, тренинги, педагогические</w:t>
      </w:r>
      <w:r w:rsidRPr="00154A8F">
        <w:rPr>
          <w:spacing w:val="-1"/>
          <w:sz w:val="24"/>
          <w:szCs w:val="24"/>
        </w:rPr>
        <w:t xml:space="preserve"> </w:t>
      </w:r>
      <w:r w:rsidRPr="00154A8F">
        <w:rPr>
          <w:sz w:val="24"/>
          <w:szCs w:val="24"/>
        </w:rPr>
        <w:t>советы.</w:t>
      </w:r>
    </w:p>
    <w:p w:rsidR="00C11D7F" w:rsidRPr="00154A8F" w:rsidRDefault="0019737F">
      <w:pPr>
        <w:pStyle w:val="a5"/>
        <w:numPr>
          <w:ilvl w:val="1"/>
          <w:numId w:val="47"/>
        </w:numPr>
        <w:tabs>
          <w:tab w:val="left" w:pos="1409"/>
        </w:tabs>
        <w:ind w:hanging="301"/>
        <w:rPr>
          <w:sz w:val="24"/>
          <w:szCs w:val="24"/>
        </w:rPr>
      </w:pPr>
      <w:r w:rsidRPr="00154A8F">
        <w:rPr>
          <w:sz w:val="24"/>
          <w:szCs w:val="24"/>
        </w:rPr>
        <w:t>Недели педагогического</w:t>
      </w:r>
      <w:r w:rsidRPr="00154A8F">
        <w:rPr>
          <w:spacing w:val="-2"/>
          <w:sz w:val="24"/>
          <w:szCs w:val="24"/>
        </w:rPr>
        <w:t xml:space="preserve"> </w:t>
      </w:r>
      <w:r w:rsidRPr="00154A8F">
        <w:rPr>
          <w:sz w:val="24"/>
          <w:szCs w:val="24"/>
        </w:rPr>
        <w:t>мастерства.</w:t>
      </w:r>
    </w:p>
    <w:p w:rsidR="00C11D7F" w:rsidRPr="00154A8F" w:rsidRDefault="0019737F">
      <w:pPr>
        <w:pStyle w:val="a5"/>
        <w:numPr>
          <w:ilvl w:val="1"/>
          <w:numId w:val="47"/>
        </w:numPr>
        <w:tabs>
          <w:tab w:val="left" w:pos="1409"/>
        </w:tabs>
        <w:ind w:hanging="301"/>
        <w:rPr>
          <w:sz w:val="24"/>
          <w:szCs w:val="24"/>
        </w:rPr>
      </w:pPr>
      <w:r w:rsidRPr="00154A8F">
        <w:rPr>
          <w:sz w:val="24"/>
          <w:szCs w:val="24"/>
        </w:rPr>
        <w:t>Заседания методических объединений учителей по проблемам введения ФГОС</w:t>
      </w:r>
      <w:r w:rsidRPr="00154A8F">
        <w:rPr>
          <w:spacing w:val="-12"/>
          <w:sz w:val="24"/>
          <w:szCs w:val="24"/>
        </w:rPr>
        <w:t xml:space="preserve"> </w:t>
      </w:r>
      <w:r w:rsidRPr="00154A8F">
        <w:rPr>
          <w:sz w:val="24"/>
          <w:szCs w:val="24"/>
        </w:rPr>
        <w:t>ООО.</w:t>
      </w:r>
    </w:p>
    <w:p w:rsidR="00C11D7F" w:rsidRPr="00154A8F" w:rsidRDefault="0019737F">
      <w:pPr>
        <w:pStyle w:val="a5"/>
        <w:numPr>
          <w:ilvl w:val="1"/>
          <w:numId w:val="47"/>
        </w:numPr>
        <w:tabs>
          <w:tab w:val="left" w:pos="1409"/>
        </w:tabs>
        <w:ind w:left="400" w:right="244" w:firstLine="708"/>
        <w:rPr>
          <w:sz w:val="24"/>
          <w:szCs w:val="24"/>
        </w:rPr>
      </w:pPr>
      <w:r w:rsidRPr="00154A8F">
        <w:rPr>
          <w:sz w:val="24"/>
          <w:szCs w:val="24"/>
        </w:rPr>
        <w:t>Участие педагогов в разработке разделов и компонентов основной образовательной программы образовательной</w:t>
      </w:r>
      <w:r w:rsidRPr="00154A8F">
        <w:rPr>
          <w:spacing w:val="-4"/>
          <w:sz w:val="24"/>
          <w:szCs w:val="24"/>
        </w:rPr>
        <w:t xml:space="preserve"> </w:t>
      </w:r>
      <w:r w:rsidRPr="00154A8F">
        <w:rPr>
          <w:sz w:val="24"/>
          <w:szCs w:val="24"/>
        </w:rPr>
        <w:t>организации.</w:t>
      </w:r>
    </w:p>
    <w:p w:rsidR="00C11D7F" w:rsidRPr="00154A8F" w:rsidRDefault="0019737F">
      <w:pPr>
        <w:pStyle w:val="a5"/>
        <w:numPr>
          <w:ilvl w:val="1"/>
          <w:numId w:val="47"/>
        </w:numPr>
        <w:tabs>
          <w:tab w:val="left" w:pos="1349"/>
        </w:tabs>
        <w:ind w:left="1348" w:hanging="241"/>
        <w:rPr>
          <w:sz w:val="24"/>
          <w:szCs w:val="24"/>
        </w:rPr>
      </w:pPr>
      <w:r w:rsidRPr="00154A8F">
        <w:rPr>
          <w:sz w:val="24"/>
          <w:szCs w:val="24"/>
        </w:rPr>
        <w:t>Разработка рабочих программ по предметам учебного</w:t>
      </w:r>
      <w:r w:rsidRPr="00154A8F">
        <w:rPr>
          <w:spacing w:val="-5"/>
          <w:sz w:val="24"/>
          <w:szCs w:val="24"/>
        </w:rPr>
        <w:t xml:space="preserve"> </w:t>
      </w:r>
      <w:r w:rsidRPr="00154A8F">
        <w:rPr>
          <w:sz w:val="24"/>
          <w:szCs w:val="24"/>
        </w:rPr>
        <w:t>плана.</w:t>
      </w:r>
    </w:p>
    <w:p w:rsidR="00C11D7F" w:rsidRPr="00154A8F" w:rsidRDefault="0019737F">
      <w:pPr>
        <w:pStyle w:val="a5"/>
        <w:numPr>
          <w:ilvl w:val="1"/>
          <w:numId w:val="47"/>
        </w:numPr>
        <w:tabs>
          <w:tab w:val="left" w:pos="1413"/>
        </w:tabs>
        <w:ind w:left="400" w:right="249" w:firstLine="708"/>
        <w:rPr>
          <w:sz w:val="24"/>
          <w:szCs w:val="24"/>
        </w:rPr>
      </w:pPr>
      <w:r w:rsidRPr="00154A8F">
        <w:rPr>
          <w:sz w:val="24"/>
          <w:szCs w:val="24"/>
        </w:rPr>
        <w:t>Участие педагогов в разработке и апробации оценки эффективности работы в условиях внедрения ФГОС ООО и новой системы оплаты</w:t>
      </w:r>
      <w:r w:rsidRPr="00154A8F">
        <w:rPr>
          <w:spacing w:val="21"/>
          <w:sz w:val="24"/>
          <w:szCs w:val="24"/>
        </w:rPr>
        <w:t xml:space="preserve"> </w:t>
      </w:r>
      <w:r w:rsidRPr="00154A8F">
        <w:rPr>
          <w:sz w:val="24"/>
          <w:szCs w:val="24"/>
        </w:rPr>
        <w:t>труда.</w:t>
      </w:r>
    </w:p>
    <w:p w:rsidR="00C11D7F" w:rsidRDefault="0019737F">
      <w:pPr>
        <w:pStyle w:val="Heading3"/>
        <w:numPr>
          <w:ilvl w:val="2"/>
          <w:numId w:val="48"/>
        </w:numPr>
        <w:tabs>
          <w:tab w:val="left" w:pos="1709"/>
        </w:tabs>
        <w:spacing w:before="60"/>
        <w:ind w:right="243" w:firstLine="708"/>
      </w:pPr>
      <w:r>
        <w:t>Психолого-педагогические условия реализации основной образовательной программы основного общего</w:t>
      </w:r>
      <w:r>
        <w:rPr>
          <w:spacing w:val="-1"/>
        </w:rPr>
        <w:t xml:space="preserve"> </w:t>
      </w:r>
      <w:r>
        <w:t>образования</w:t>
      </w:r>
    </w:p>
    <w:p w:rsidR="00C11D7F" w:rsidRDefault="0019737F">
      <w:pPr>
        <w:pStyle w:val="a3"/>
        <w:ind w:left="400" w:right="242" w:firstLine="708"/>
      </w:pPr>
      <w: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C11D7F" w:rsidRDefault="0019737F">
      <w:pPr>
        <w:pStyle w:val="a5"/>
        <w:numPr>
          <w:ilvl w:val="0"/>
          <w:numId w:val="45"/>
        </w:numPr>
        <w:tabs>
          <w:tab w:val="left" w:pos="1253"/>
        </w:tabs>
        <w:ind w:right="244" w:firstLine="708"/>
        <w:rPr>
          <w:sz w:val="24"/>
        </w:rPr>
      </w:pPr>
      <w:r>
        <w:rPr>
          <w:sz w:val="24"/>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w:t>
      </w:r>
      <w:r>
        <w:rPr>
          <w:spacing w:val="-2"/>
          <w:sz w:val="24"/>
        </w:rPr>
        <w:t xml:space="preserve"> </w:t>
      </w:r>
      <w:r>
        <w:rPr>
          <w:sz w:val="24"/>
        </w:rPr>
        <w:t>подростковый;</w:t>
      </w:r>
    </w:p>
    <w:p w:rsidR="00C11D7F" w:rsidRDefault="0019737F">
      <w:pPr>
        <w:pStyle w:val="a5"/>
        <w:numPr>
          <w:ilvl w:val="0"/>
          <w:numId w:val="45"/>
        </w:numPr>
        <w:tabs>
          <w:tab w:val="left" w:pos="1253"/>
        </w:tabs>
        <w:spacing w:before="1"/>
        <w:ind w:right="240" w:firstLine="708"/>
        <w:rPr>
          <w:sz w:val="24"/>
        </w:rPr>
      </w:pPr>
      <w:r>
        <w:rPr>
          <w:sz w:val="24"/>
        </w:rPr>
        <w:t>формирование и развитие психолого-педагогической компетентности участников образовательного</w:t>
      </w:r>
      <w:r>
        <w:rPr>
          <w:spacing w:val="-1"/>
          <w:sz w:val="24"/>
        </w:rPr>
        <w:t xml:space="preserve"> </w:t>
      </w:r>
      <w:r>
        <w:rPr>
          <w:sz w:val="24"/>
        </w:rPr>
        <w:t>процесса;</w:t>
      </w:r>
    </w:p>
    <w:p w:rsidR="00C11D7F" w:rsidRDefault="0019737F">
      <w:pPr>
        <w:pStyle w:val="a5"/>
        <w:numPr>
          <w:ilvl w:val="0"/>
          <w:numId w:val="45"/>
        </w:numPr>
        <w:tabs>
          <w:tab w:val="left" w:pos="1253"/>
        </w:tabs>
        <w:ind w:right="243" w:firstLine="708"/>
        <w:rPr>
          <w:sz w:val="24"/>
        </w:rPr>
      </w:pPr>
      <w:r>
        <w:rPr>
          <w:sz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w:t>
      </w:r>
      <w:r>
        <w:rPr>
          <w:spacing w:val="-9"/>
          <w:sz w:val="24"/>
        </w:rPr>
        <w:t xml:space="preserve"> </w:t>
      </w:r>
      <w:r>
        <w:rPr>
          <w:sz w:val="24"/>
        </w:rPr>
        <w:t>процесса.</w:t>
      </w:r>
    </w:p>
    <w:p w:rsidR="00C11D7F" w:rsidRDefault="00C11D7F">
      <w:pPr>
        <w:pStyle w:val="a3"/>
        <w:ind w:left="0" w:firstLine="0"/>
        <w:jc w:val="left"/>
      </w:pPr>
    </w:p>
    <w:p w:rsidR="00C11D7F" w:rsidRDefault="0019737F">
      <w:pPr>
        <w:pStyle w:val="Heading3"/>
        <w:ind w:left="1528"/>
        <w:jc w:val="left"/>
      </w:pPr>
      <w:r>
        <w:t>Основные направления психологического сопровождения обучающихся в рамках</w:t>
      </w:r>
    </w:p>
    <w:p w:rsidR="00C11D7F" w:rsidRDefault="0019737F">
      <w:pPr>
        <w:ind w:left="1539" w:right="1379"/>
        <w:jc w:val="center"/>
        <w:rPr>
          <w:b/>
          <w:sz w:val="24"/>
        </w:rPr>
      </w:pPr>
      <w:r>
        <w:rPr>
          <w:b/>
          <w:sz w:val="24"/>
        </w:rPr>
        <w:t>введения ФГОС ООО.</w:t>
      </w:r>
    </w:p>
    <w:p w:rsidR="00C11D7F" w:rsidRDefault="0019737F">
      <w:pPr>
        <w:pStyle w:val="a5"/>
        <w:numPr>
          <w:ilvl w:val="0"/>
          <w:numId w:val="44"/>
        </w:numPr>
        <w:tabs>
          <w:tab w:val="left" w:pos="1333"/>
        </w:tabs>
        <w:spacing w:line="252" w:lineRule="exact"/>
        <w:ind w:hanging="225"/>
        <w:jc w:val="both"/>
        <w:rPr>
          <w:i/>
        </w:rPr>
      </w:pPr>
      <w:r>
        <w:rPr>
          <w:i/>
        </w:rPr>
        <w:t>Профилактическое</w:t>
      </w:r>
      <w:r>
        <w:rPr>
          <w:i/>
          <w:spacing w:val="-2"/>
        </w:rPr>
        <w:t xml:space="preserve"> </w:t>
      </w:r>
      <w:r>
        <w:rPr>
          <w:i/>
        </w:rPr>
        <w:t>направление.</w:t>
      </w:r>
    </w:p>
    <w:p w:rsidR="00C11D7F" w:rsidRDefault="0019737F">
      <w:pPr>
        <w:ind w:left="400" w:right="234" w:firstLine="708"/>
        <w:jc w:val="both"/>
      </w:pPr>
      <w:r>
        <w:t>Профилактика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C11D7F" w:rsidRDefault="0019737F">
      <w:pPr>
        <w:ind w:left="1108"/>
        <w:jc w:val="both"/>
      </w:pPr>
      <w:r>
        <w:t>Психопрофилактическая работа - обеспечение решения проблем, связанных с обучением,</w:t>
      </w:r>
    </w:p>
    <w:p w:rsidR="00C11D7F" w:rsidRDefault="00883963" w:rsidP="00883963">
      <w:r>
        <w:t xml:space="preserve">         </w:t>
      </w:r>
      <w:r w:rsidR="0019737F">
        <w:t>воспитанием, психическим здоровьем детей:</w:t>
      </w:r>
    </w:p>
    <w:p w:rsidR="00C11D7F" w:rsidRDefault="0019737F">
      <w:pPr>
        <w:pStyle w:val="a5"/>
        <w:numPr>
          <w:ilvl w:val="0"/>
          <w:numId w:val="43"/>
        </w:numPr>
        <w:tabs>
          <w:tab w:val="left" w:pos="581"/>
        </w:tabs>
        <w:spacing w:before="3"/>
        <w:ind w:right="251" w:firstLine="0"/>
        <w:jc w:val="left"/>
      </w:pPr>
      <w:r>
        <w:t>разработка и осуществление развивающих программ для учащихся с учетом задач каждого возрастного этапа;</w:t>
      </w:r>
    </w:p>
    <w:p w:rsidR="00C11D7F" w:rsidRDefault="0019737F">
      <w:pPr>
        <w:pStyle w:val="a5"/>
        <w:numPr>
          <w:ilvl w:val="0"/>
          <w:numId w:val="43"/>
        </w:numPr>
        <w:tabs>
          <w:tab w:val="left" w:pos="557"/>
        </w:tabs>
        <w:ind w:right="238" w:firstLine="0"/>
        <w:jc w:val="left"/>
      </w:pPr>
      <w: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C11D7F" w:rsidRDefault="0019737F">
      <w:pPr>
        <w:pStyle w:val="a5"/>
        <w:numPr>
          <w:ilvl w:val="0"/>
          <w:numId w:val="43"/>
        </w:numPr>
        <w:tabs>
          <w:tab w:val="left" w:pos="529"/>
        </w:tabs>
        <w:spacing w:before="1"/>
        <w:ind w:left="528" w:hanging="129"/>
        <w:jc w:val="left"/>
      </w:pPr>
      <w:r>
        <w:t>предупреждение возможных осложнений в связи с переходом учащихся на следующую возрастную</w:t>
      </w:r>
      <w:r>
        <w:rPr>
          <w:spacing w:val="-31"/>
        </w:rPr>
        <w:t xml:space="preserve"> </w:t>
      </w:r>
      <w:r>
        <w:t>ступень.</w:t>
      </w:r>
    </w:p>
    <w:p w:rsidR="00C11D7F" w:rsidRDefault="0019737F">
      <w:pPr>
        <w:pStyle w:val="a5"/>
        <w:numPr>
          <w:ilvl w:val="0"/>
          <w:numId w:val="44"/>
        </w:numPr>
        <w:tabs>
          <w:tab w:val="left" w:pos="1120"/>
          <w:tab w:val="left" w:pos="1121"/>
        </w:tabs>
        <w:ind w:left="1120" w:hanging="721"/>
        <w:jc w:val="left"/>
        <w:rPr>
          <w:i/>
          <w:sz w:val="24"/>
        </w:rPr>
      </w:pPr>
      <w:r>
        <w:rPr>
          <w:i/>
          <w:sz w:val="24"/>
        </w:rPr>
        <w:t>Диагностическое направление.</w:t>
      </w:r>
    </w:p>
    <w:p w:rsidR="00C11D7F" w:rsidRDefault="0019737F">
      <w:pPr>
        <w:pStyle w:val="a3"/>
        <w:ind w:left="400" w:right="234" w:firstLine="708"/>
      </w:pPr>
      <w:r>
        <w:t>Выявление особенностей психического развития ребенка, наиболее важных особенностей деятельности,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C11D7F" w:rsidRDefault="0019737F">
      <w:pPr>
        <w:pStyle w:val="a3"/>
        <w:ind w:left="1120" w:firstLine="0"/>
      </w:pPr>
      <w:r>
        <w:t>Диагностика может быть индивидуальной и групповой.</w:t>
      </w:r>
    </w:p>
    <w:p w:rsidR="00C11D7F" w:rsidRDefault="0019737F">
      <w:pPr>
        <w:pStyle w:val="a3"/>
        <w:spacing w:before="1"/>
        <w:ind w:left="400" w:firstLine="0"/>
        <w:jc w:val="left"/>
      </w:pPr>
      <w:r>
        <w:t>Этапы индивидуальной диагностики:</w:t>
      </w:r>
    </w:p>
    <w:p w:rsidR="00C11D7F" w:rsidRDefault="0019737F" w:rsidP="00AD4C7E">
      <w:pPr>
        <w:pStyle w:val="a5"/>
        <w:numPr>
          <w:ilvl w:val="0"/>
          <w:numId w:val="78"/>
        </w:numPr>
        <w:tabs>
          <w:tab w:val="left" w:pos="581"/>
        </w:tabs>
        <w:ind w:right="242" w:firstLine="0"/>
        <w:jc w:val="left"/>
        <w:rPr>
          <w:sz w:val="24"/>
        </w:rPr>
      </w:pPr>
      <w:r>
        <w:rPr>
          <w:sz w:val="24"/>
        </w:rPr>
        <w:t xml:space="preserve">изучение обращения к </w:t>
      </w:r>
      <w:r>
        <w:rPr>
          <w:spacing w:val="-5"/>
          <w:sz w:val="24"/>
        </w:rPr>
        <w:t xml:space="preserve">психологу, </w:t>
      </w:r>
      <w:r>
        <w:rPr>
          <w:sz w:val="24"/>
        </w:rPr>
        <w:t xml:space="preserve">поступающего </w:t>
      </w:r>
      <w:r>
        <w:rPr>
          <w:spacing w:val="-3"/>
          <w:sz w:val="24"/>
        </w:rPr>
        <w:t xml:space="preserve">от </w:t>
      </w:r>
      <w:r>
        <w:rPr>
          <w:sz w:val="24"/>
        </w:rPr>
        <w:t>учителей, родителей, учащихся (определение проблемы, выбор метода</w:t>
      </w:r>
      <w:r>
        <w:rPr>
          <w:spacing w:val="-1"/>
          <w:sz w:val="24"/>
        </w:rPr>
        <w:t xml:space="preserve"> </w:t>
      </w:r>
      <w:r>
        <w:rPr>
          <w:sz w:val="24"/>
        </w:rPr>
        <w:t>исследования);</w:t>
      </w:r>
    </w:p>
    <w:p w:rsidR="00C11D7F" w:rsidRDefault="0019737F" w:rsidP="00AD4C7E">
      <w:pPr>
        <w:pStyle w:val="a5"/>
        <w:numPr>
          <w:ilvl w:val="0"/>
          <w:numId w:val="78"/>
        </w:numPr>
        <w:tabs>
          <w:tab w:val="left" w:pos="577"/>
        </w:tabs>
        <w:ind w:right="239" w:firstLine="0"/>
        <w:jc w:val="left"/>
        <w:rPr>
          <w:sz w:val="24"/>
        </w:rPr>
      </w:pPr>
      <w:r>
        <w:rPr>
          <w:sz w:val="24"/>
        </w:rPr>
        <w:t xml:space="preserve">формулировка заключения об основных характеристиках изучавшихся компонентов психического развития или формирования личности </w:t>
      </w:r>
      <w:r>
        <w:rPr>
          <w:spacing w:val="-4"/>
          <w:sz w:val="24"/>
        </w:rPr>
        <w:t xml:space="preserve">школьника </w:t>
      </w:r>
      <w:r>
        <w:rPr>
          <w:sz w:val="24"/>
        </w:rPr>
        <w:t>(постановка психологического</w:t>
      </w:r>
      <w:r>
        <w:rPr>
          <w:spacing w:val="-4"/>
          <w:sz w:val="24"/>
        </w:rPr>
        <w:t xml:space="preserve"> </w:t>
      </w:r>
      <w:r>
        <w:rPr>
          <w:sz w:val="24"/>
        </w:rPr>
        <w:t>диагноза);</w:t>
      </w:r>
    </w:p>
    <w:p w:rsidR="00C11D7F" w:rsidRDefault="0019737F" w:rsidP="00AD4C7E">
      <w:pPr>
        <w:pStyle w:val="a5"/>
        <w:numPr>
          <w:ilvl w:val="0"/>
          <w:numId w:val="78"/>
        </w:numPr>
        <w:tabs>
          <w:tab w:val="left" w:pos="629"/>
        </w:tabs>
        <w:ind w:right="242" w:firstLine="0"/>
        <w:jc w:val="left"/>
        <w:rPr>
          <w:sz w:val="24"/>
        </w:rPr>
      </w:pPr>
      <w:r>
        <w:rPr>
          <w:sz w:val="24"/>
        </w:rPr>
        <w:t>разработка рекомендаций, программы психокоррекционной работы с учащимися, составление долговременного плана развития способностей или других психологических</w:t>
      </w:r>
      <w:r>
        <w:rPr>
          <w:spacing w:val="-15"/>
          <w:sz w:val="24"/>
        </w:rPr>
        <w:t xml:space="preserve"> </w:t>
      </w:r>
      <w:r>
        <w:rPr>
          <w:sz w:val="24"/>
        </w:rPr>
        <w:t>образований.</w:t>
      </w:r>
    </w:p>
    <w:p w:rsidR="00C11D7F" w:rsidRDefault="0019737F">
      <w:pPr>
        <w:pStyle w:val="a5"/>
        <w:numPr>
          <w:ilvl w:val="0"/>
          <w:numId w:val="44"/>
        </w:numPr>
        <w:tabs>
          <w:tab w:val="left" w:pos="1180"/>
          <w:tab w:val="left" w:pos="1181"/>
        </w:tabs>
        <w:ind w:left="400" w:right="245" w:firstLine="0"/>
        <w:jc w:val="left"/>
        <w:rPr>
          <w:sz w:val="24"/>
        </w:rPr>
      </w:pPr>
      <w:r>
        <w:rPr>
          <w:i/>
          <w:sz w:val="24"/>
        </w:rPr>
        <w:t xml:space="preserve">Консультативное направление </w:t>
      </w:r>
      <w:r>
        <w:rPr>
          <w:sz w:val="24"/>
        </w:rPr>
        <w:t xml:space="preserve">(помощь в решении тех проблем, с которыми к психологу </w:t>
      </w:r>
      <w:r>
        <w:rPr>
          <w:sz w:val="24"/>
        </w:rPr>
        <w:lastRenderedPageBreak/>
        <w:t>обращаются учителя, учащиеся, родители).</w:t>
      </w:r>
    </w:p>
    <w:p w:rsidR="00C11D7F" w:rsidRDefault="0019737F">
      <w:pPr>
        <w:pStyle w:val="a3"/>
        <w:ind w:left="400" w:right="240" w:firstLine="720"/>
      </w:pPr>
      <w:r>
        <w:t xml:space="preserve">Индивидуальное </w:t>
      </w:r>
      <w:r>
        <w:rPr>
          <w:spacing w:val="-4"/>
        </w:rPr>
        <w:t>консультирование</w:t>
      </w:r>
      <w:r>
        <w:rPr>
          <w:spacing w:val="52"/>
        </w:rPr>
        <w:t xml:space="preserve"> </w:t>
      </w:r>
      <w:r>
        <w:t>- оказание помощи и создание условий для развития личности, способности выбирать и действовать по собственному усмотрению, обучатся новому поведению.</w:t>
      </w:r>
    </w:p>
    <w:p w:rsidR="00C11D7F" w:rsidRDefault="0019737F">
      <w:pPr>
        <w:pStyle w:val="a3"/>
        <w:tabs>
          <w:tab w:val="left" w:pos="1263"/>
          <w:tab w:val="left" w:pos="2402"/>
          <w:tab w:val="left" w:pos="3806"/>
          <w:tab w:val="left" w:pos="4701"/>
          <w:tab w:val="left" w:pos="6328"/>
          <w:tab w:val="left" w:pos="7699"/>
          <w:tab w:val="left" w:pos="9326"/>
          <w:tab w:val="left" w:pos="10777"/>
        </w:tabs>
        <w:ind w:left="400" w:right="243" w:firstLine="0"/>
        <w:jc w:val="left"/>
      </w:pPr>
      <w:r>
        <w:t>Групповое консультирование - 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w:t>
      </w:r>
      <w:r>
        <w:tab/>
        <w:t>создания</w:t>
      </w:r>
      <w:r>
        <w:tab/>
        <w:t>адаптивной</w:t>
      </w:r>
      <w:r>
        <w:tab/>
        <w:t>среды,</w:t>
      </w:r>
      <w:r>
        <w:tab/>
        <w:t>позволяющей</w:t>
      </w:r>
      <w:r>
        <w:tab/>
        <w:t>обеспечить</w:t>
      </w:r>
      <w:r>
        <w:tab/>
        <w:t>полноценную</w:t>
      </w:r>
      <w:r>
        <w:tab/>
        <w:t>интеграцию</w:t>
      </w:r>
      <w:r>
        <w:tab/>
      </w:r>
      <w:r>
        <w:rPr>
          <w:spacing w:val="-17"/>
        </w:rPr>
        <w:t xml:space="preserve">и </w:t>
      </w:r>
      <w:r>
        <w:t>личностную самореализацию в образовательном</w:t>
      </w:r>
      <w:r>
        <w:rPr>
          <w:spacing w:val="-6"/>
        </w:rPr>
        <w:t xml:space="preserve"> </w:t>
      </w:r>
      <w:r>
        <w:t>учреждении.</w:t>
      </w:r>
    </w:p>
    <w:p w:rsidR="00C11D7F" w:rsidRDefault="0019737F">
      <w:pPr>
        <w:pStyle w:val="a5"/>
        <w:numPr>
          <w:ilvl w:val="0"/>
          <w:numId w:val="44"/>
        </w:numPr>
        <w:tabs>
          <w:tab w:val="left" w:pos="1120"/>
          <w:tab w:val="left" w:pos="1121"/>
        </w:tabs>
        <w:spacing w:before="1"/>
        <w:ind w:left="1120" w:hanging="721"/>
        <w:jc w:val="left"/>
        <w:rPr>
          <w:i/>
          <w:sz w:val="24"/>
        </w:rPr>
      </w:pPr>
      <w:r>
        <w:rPr>
          <w:i/>
          <w:sz w:val="24"/>
        </w:rPr>
        <w:t>Развивающее направление.</w:t>
      </w:r>
    </w:p>
    <w:p w:rsidR="00C11D7F" w:rsidRDefault="0019737F">
      <w:pPr>
        <w:pStyle w:val="a3"/>
        <w:ind w:left="400" w:firstLine="0"/>
        <w:jc w:val="left"/>
      </w:pPr>
      <w:r>
        <w:t>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C11D7F" w:rsidRDefault="0019737F">
      <w:pPr>
        <w:pStyle w:val="a5"/>
        <w:numPr>
          <w:ilvl w:val="0"/>
          <w:numId w:val="44"/>
        </w:numPr>
        <w:tabs>
          <w:tab w:val="left" w:pos="1120"/>
          <w:tab w:val="left" w:pos="1121"/>
        </w:tabs>
        <w:ind w:left="1120" w:hanging="721"/>
        <w:jc w:val="left"/>
        <w:rPr>
          <w:i/>
          <w:sz w:val="24"/>
        </w:rPr>
      </w:pPr>
      <w:r>
        <w:rPr>
          <w:i/>
          <w:sz w:val="24"/>
        </w:rPr>
        <w:t>Коррекционное направление.</w:t>
      </w:r>
    </w:p>
    <w:p w:rsidR="00C11D7F" w:rsidRDefault="0019737F" w:rsidP="00154A8F">
      <w:pPr>
        <w:pStyle w:val="a3"/>
        <w:ind w:left="400" w:right="235" w:firstLine="60"/>
      </w:pPr>
      <w:r>
        <w:t>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w:t>
      </w:r>
      <w:r w:rsidR="00154A8F">
        <w:t>явленные в процессе диагностики н</w:t>
      </w:r>
      <w:r>
        <w:t xml:space="preserve">аправленно на: уменьшения степени выраженности патологии, ее поведенческие последствия; предупреждение появления </w:t>
      </w:r>
      <w:r>
        <w:rPr>
          <w:spacing w:val="-3"/>
        </w:rPr>
        <w:t xml:space="preserve">вторичных </w:t>
      </w:r>
      <w:r>
        <w:t>отклонений в развитии; обеспечение максимальной реализации реабилитационного потенциала</w:t>
      </w:r>
      <w:r>
        <w:rPr>
          <w:spacing w:val="-1"/>
        </w:rPr>
        <w:t xml:space="preserve"> </w:t>
      </w:r>
      <w:r>
        <w:t>ребенка.</w:t>
      </w:r>
    </w:p>
    <w:p w:rsidR="00C11D7F" w:rsidRDefault="0019737F">
      <w:pPr>
        <w:pStyle w:val="a5"/>
        <w:numPr>
          <w:ilvl w:val="0"/>
          <w:numId w:val="44"/>
        </w:numPr>
        <w:tabs>
          <w:tab w:val="left" w:pos="641"/>
        </w:tabs>
        <w:ind w:left="640" w:hanging="241"/>
        <w:jc w:val="both"/>
        <w:rPr>
          <w:i/>
          <w:sz w:val="24"/>
        </w:rPr>
      </w:pPr>
      <w:r>
        <w:rPr>
          <w:i/>
          <w:sz w:val="24"/>
        </w:rPr>
        <w:t>Просветительско-образовательное направление.</w:t>
      </w:r>
    </w:p>
    <w:p w:rsidR="00C11D7F" w:rsidRDefault="0019737F">
      <w:pPr>
        <w:pStyle w:val="a3"/>
        <w:ind w:left="400" w:right="241" w:firstLine="0"/>
      </w:pPr>
      <w:r>
        <w:t>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C11D7F" w:rsidRDefault="0019737F">
      <w:pPr>
        <w:pStyle w:val="a3"/>
        <w:spacing w:before="1"/>
        <w:ind w:left="400" w:firstLine="0"/>
      </w:pPr>
      <w:r>
        <w:t>Так же приобщение педагогического коллектива, учащихся и родителей к психологической культуре.</w:t>
      </w:r>
    </w:p>
    <w:p w:rsidR="00C11D7F" w:rsidRDefault="0019737F">
      <w:pPr>
        <w:pStyle w:val="a5"/>
        <w:numPr>
          <w:ilvl w:val="0"/>
          <w:numId w:val="44"/>
        </w:numPr>
        <w:tabs>
          <w:tab w:val="left" w:pos="641"/>
        </w:tabs>
        <w:ind w:left="640" w:hanging="241"/>
        <w:jc w:val="both"/>
        <w:rPr>
          <w:i/>
          <w:sz w:val="24"/>
        </w:rPr>
      </w:pPr>
      <w:r>
        <w:rPr>
          <w:i/>
          <w:sz w:val="24"/>
        </w:rPr>
        <w:t>Профориентационное направление.</w:t>
      </w:r>
    </w:p>
    <w:p w:rsidR="00C11D7F" w:rsidRDefault="0019737F">
      <w:pPr>
        <w:pStyle w:val="a3"/>
        <w:ind w:left="400" w:right="241" w:firstLine="480"/>
      </w:pPr>
      <w:r>
        <w:t>Психолого-педагогическая поддержка делает процесс профессионального самоопределения учащихся последовательным, осознанным и обоснованным; она направлена на самопознание, выявление истинных мотивов их выбора, реальных возможностей и образовательных потребностей. Результатом педагогического руководства профессиональным самоопределением становится готовность к выбору профессии, осмыслению, проектированию вариантов профессиональных жизненных путей.</w:t>
      </w:r>
    </w:p>
    <w:p w:rsidR="00C11D7F" w:rsidRDefault="0019737F">
      <w:pPr>
        <w:pStyle w:val="Heading3"/>
        <w:ind w:left="3909" w:right="2250" w:hanging="1365"/>
        <w:jc w:val="left"/>
      </w:pPr>
      <w:r>
        <w:t>Формы работы психологического сопровождения школы в рамках введения ФГОС ООО.</w:t>
      </w:r>
    </w:p>
    <w:p w:rsidR="00C11D7F" w:rsidRDefault="0019737F">
      <w:pPr>
        <w:pStyle w:val="a3"/>
        <w:ind w:left="400" w:right="239" w:firstLine="720"/>
      </w:pPr>
      <w:r>
        <w:t>Решение задач психолого-педагогического сопровождения обучающихся не может быть ограничено областью непосредственного взаимодействия психолога с ребенком. Оно требует организации работы с педагогами и родителями как участниками образовательного процесса.</w:t>
      </w:r>
    </w:p>
    <w:p w:rsidR="00C11D7F" w:rsidRDefault="0019737F">
      <w:pPr>
        <w:pStyle w:val="a5"/>
        <w:numPr>
          <w:ilvl w:val="0"/>
          <w:numId w:val="42"/>
        </w:numPr>
        <w:tabs>
          <w:tab w:val="left" w:pos="1121"/>
        </w:tabs>
        <w:spacing w:before="1"/>
        <w:ind w:hanging="721"/>
        <w:rPr>
          <w:i/>
          <w:sz w:val="24"/>
        </w:rPr>
      </w:pPr>
      <w:r>
        <w:rPr>
          <w:i/>
          <w:sz w:val="24"/>
        </w:rPr>
        <w:t>Работа с обучающимися</w:t>
      </w:r>
    </w:p>
    <w:p w:rsidR="00C11D7F" w:rsidRDefault="0019737F" w:rsidP="00AD4C7E">
      <w:pPr>
        <w:pStyle w:val="a5"/>
        <w:numPr>
          <w:ilvl w:val="0"/>
          <w:numId w:val="78"/>
        </w:numPr>
        <w:tabs>
          <w:tab w:val="left" w:pos="601"/>
        </w:tabs>
        <w:ind w:right="237" w:firstLine="0"/>
        <w:rPr>
          <w:sz w:val="24"/>
        </w:rPr>
      </w:pPr>
      <w:r>
        <w:rPr>
          <w:sz w:val="24"/>
        </w:rPr>
        <w:t xml:space="preserve">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w:t>
      </w:r>
      <w:r>
        <w:rPr>
          <w:spacing w:val="-3"/>
          <w:sz w:val="24"/>
        </w:rPr>
        <w:t xml:space="preserve">коммуникативных, </w:t>
      </w:r>
      <w:r>
        <w:rPr>
          <w:sz w:val="24"/>
        </w:rPr>
        <w:t>познавательных</w:t>
      </w:r>
      <w:r>
        <w:rPr>
          <w:spacing w:val="2"/>
          <w:sz w:val="24"/>
        </w:rPr>
        <w:t xml:space="preserve"> </w:t>
      </w:r>
      <w:r>
        <w:rPr>
          <w:sz w:val="24"/>
        </w:rPr>
        <w:t>компетентностей.</w:t>
      </w:r>
    </w:p>
    <w:p w:rsidR="00C11D7F" w:rsidRDefault="0019737F" w:rsidP="00AD4C7E">
      <w:pPr>
        <w:pStyle w:val="a5"/>
        <w:numPr>
          <w:ilvl w:val="0"/>
          <w:numId w:val="78"/>
        </w:numPr>
        <w:tabs>
          <w:tab w:val="left" w:pos="573"/>
        </w:tabs>
        <w:ind w:right="239" w:firstLine="0"/>
        <w:rPr>
          <w:sz w:val="24"/>
        </w:rPr>
      </w:pPr>
      <w:r>
        <w:rPr>
          <w:sz w:val="24"/>
        </w:rPr>
        <w:t xml:space="preserve">Выявление учащихся группы риска (методом мониторинга), сопровождение одаренных учащихся, </w:t>
      </w:r>
      <w:r>
        <w:rPr>
          <w:spacing w:val="-3"/>
          <w:sz w:val="24"/>
        </w:rPr>
        <w:t xml:space="preserve">находящихся </w:t>
      </w:r>
      <w:r>
        <w:rPr>
          <w:spacing w:val="-4"/>
          <w:sz w:val="24"/>
        </w:rPr>
        <w:t xml:space="preserve">под </w:t>
      </w:r>
      <w:r>
        <w:rPr>
          <w:spacing w:val="-3"/>
          <w:sz w:val="24"/>
        </w:rPr>
        <w:t xml:space="preserve">опекой </w:t>
      </w:r>
      <w:r>
        <w:rPr>
          <w:sz w:val="24"/>
        </w:rPr>
        <w:t>и организация индивидуальной или групповой коррекционно-развивающей работы.</w:t>
      </w:r>
    </w:p>
    <w:p w:rsidR="00C11D7F" w:rsidRDefault="0019737F" w:rsidP="00AD4C7E">
      <w:pPr>
        <w:pStyle w:val="a5"/>
        <w:numPr>
          <w:ilvl w:val="0"/>
          <w:numId w:val="78"/>
        </w:numPr>
        <w:tabs>
          <w:tab w:val="left" w:pos="705"/>
        </w:tabs>
        <w:ind w:right="247" w:firstLine="0"/>
        <w:rPr>
          <w:sz w:val="24"/>
        </w:rPr>
      </w:pPr>
      <w:r>
        <w:rPr>
          <w:sz w:val="24"/>
        </w:rPr>
        <w:t xml:space="preserve">Проведение тренингов с учащимися по развитию </w:t>
      </w:r>
      <w:r>
        <w:rPr>
          <w:spacing w:val="-2"/>
          <w:sz w:val="24"/>
        </w:rPr>
        <w:t xml:space="preserve">коммуникативных </w:t>
      </w:r>
      <w:r>
        <w:rPr>
          <w:sz w:val="24"/>
        </w:rPr>
        <w:t>и регулятивных компетентностей, формированию мотивации к учебному</w:t>
      </w:r>
      <w:r>
        <w:rPr>
          <w:spacing w:val="-7"/>
          <w:sz w:val="24"/>
        </w:rPr>
        <w:t xml:space="preserve"> </w:t>
      </w:r>
      <w:r>
        <w:rPr>
          <w:spacing w:val="-3"/>
          <w:sz w:val="24"/>
        </w:rPr>
        <w:t>процессу.</w:t>
      </w:r>
    </w:p>
    <w:p w:rsidR="00C11D7F" w:rsidRDefault="0019737F" w:rsidP="00AD4C7E">
      <w:pPr>
        <w:pStyle w:val="a5"/>
        <w:numPr>
          <w:ilvl w:val="0"/>
          <w:numId w:val="78"/>
        </w:numPr>
        <w:tabs>
          <w:tab w:val="left" w:pos="661"/>
        </w:tabs>
        <w:spacing w:before="1"/>
        <w:ind w:left="660" w:hanging="261"/>
        <w:rPr>
          <w:sz w:val="24"/>
        </w:rPr>
      </w:pPr>
      <w:r>
        <w:rPr>
          <w:spacing w:val="-3"/>
          <w:sz w:val="24"/>
        </w:rPr>
        <w:t xml:space="preserve">Консультирование </w:t>
      </w:r>
      <w:r>
        <w:rPr>
          <w:sz w:val="24"/>
        </w:rPr>
        <w:t>учащихся (помощь в решении</w:t>
      </w:r>
      <w:r>
        <w:rPr>
          <w:spacing w:val="-3"/>
          <w:sz w:val="24"/>
        </w:rPr>
        <w:t xml:space="preserve"> </w:t>
      </w:r>
      <w:r>
        <w:rPr>
          <w:sz w:val="24"/>
        </w:rPr>
        <w:t>проблем).</w:t>
      </w:r>
    </w:p>
    <w:p w:rsidR="00C11D7F" w:rsidRDefault="0019737F">
      <w:pPr>
        <w:pStyle w:val="a5"/>
        <w:numPr>
          <w:ilvl w:val="0"/>
          <w:numId w:val="42"/>
        </w:numPr>
        <w:tabs>
          <w:tab w:val="left" w:pos="1121"/>
        </w:tabs>
        <w:ind w:hanging="721"/>
        <w:rPr>
          <w:i/>
          <w:sz w:val="24"/>
        </w:rPr>
      </w:pPr>
      <w:r>
        <w:rPr>
          <w:i/>
          <w:sz w:val="24"/>
        </w:rPr>
        <w:t>Работа с педагогами и другими работниками</w:t>
      </w:r>
      <w:r>
        <w:rPr>
          <w:i/>
          <w:spacing w:val="-2"/>
          <w:sz w:val="24"/>
        </w:rPr>
        <w:t xml:space="preserve"> </w:t>
      </w:r>
      <w:r>
        <w:rPr>
          <w:i/>
          <w:spacing w:val="-3"/>
          <w:sz w:val="24"/>
        </w:rPr>
        <w:t>школы.</w:t>
      </w:r>
    </w:p>
    <w:p w:rsidR="00C11D7F" w:rsidRDefault="0019737F" w:rsidP="00AD4C7E">
      <w:pPr>
        <w:pStyle w:val="a5"/>
        <w:numPr>
          <w:ilvl w:val="0"/>
          <w:numId w:val="78"/>
        </w:numPr>
        <w:tabs>
          <w:tab w:val="left" w:pos="613"/>
        </w:tabs>
        <w:ind w:right="229" w:firstLine="0"/>
        <w:rPr>
          <w:sz w:val="24"/>
        </w:rPr>
      </w:pPr>
      <w:r>
        <w:rPr>
          <w:sz w:val="24"/>
        </w:rPr>
        <w:t xml:space="preserve">Профилактическая работа с учителями. Существенное место в работе с учителями отводится обучению </w:t>
      </w:r>
      <w:r>
        <w:rPr>
          <w:spacing w:val="-3"/>
          <w:sz w:val="24"/>
        </w:rPr>
        <w:t xml:space="preserve">педагогов </w:t>
      </w:r>
      <w:r>
        <w:rPr>
          <w:sz w:val="24"/>
        </w:rPr>
        <w:t xml:space="preserve">установлению психологически грамотной, развивающей системы взаимоотношений со </w:t>
      </w:r>
      <w:r>
        <w:rPr>
          <w:spacing w:val="-3"/>
          <w:sz w:val="24"/>
        </w:rPr>
        <w:t xml:space="preserve">школьниками, </w:t>
      </w:r>
      <w:r>
        <w:rPr>
          <w:sz w:val="24"/>
        </w:rPr>
        <w:t xml:space="preserve">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со </w:t>
      </w:r>
      <w:r>
        <w:rPr>
          <w:spacing w:val="-3"/>
          <w:sz w:val="24"/>
        </w:rPr>
        <w:t xml:space="preserve">школьниками </w:t>
      </w:r>
      <w:r>
        <w:rPr>
          <w:sz w:val="24"/>
        </w:rPr>
        <w:t>и коллегами.</w:t>
      </w:r>
    </w:p>
    <w:p w:rsidR="00C11D7F" w:rsidRDefault="0019737F" w:rsidP="00AD4C7E">
      <w:pPr>
        <w:pStyle w:val="a5"/>
        <w:numPr>
          <w:ilvl w:val="0"/>
          <w:numId w:val="78"/>
        </w:numPr>
        <w:tabs>
          <w:tab w:val="left" w:pos="593"/>
        </w:tabs>
        <w:spacing w:before="1"/>
        <w:ind w:right="238" w:firstLine="0"/>
        <w:rPr>
          <w:sz w:val="24"/>
        </w:rPr>
      </w:pPr>
      <w:r>
        <w:rPr>
          <w:spacing w:val="-3"/>
          <w:sz w:val="24"/>
        </w:rPr>
        <w:t xml:space="preserve">Консультирование </w:t>
      </w:r>
      <w:r>
        <w:rPr>
          <w:sz w:val="24"/>
        </w:rPr>
        <w:t xml:space="preserve">учителей по вопросам совершенствования учебно—воспитательного процесса </w:t>
      </w:r>
      <w:r>
        <w:rPr>
          <w:sz w:val="24"/>
        </w:rPr>
        <w:lastRenderedPageBreak/>
        <w:t>(сопровождение индивидуальных образовательных</w:t>
      </w:r>
      <w:r>
        <w:rPr>
          <w:spacing w:val="-2"/>
          <w:sz w:val="24"/>
        </w:rPr>
        <w:t xml:space="preserve"> </w:t>
      </w:r>
      <w:r>
        <w:rPr>
          <w:sz w:val="24"/>
        </w:rPr>
        <w:t>траекторий).</w:t>
      </w:r>
    </w:p>
    <w:p w:rsidR="00C11D7F" w:rsidRDefault="0019737F" w:rsidP="00AD4C7E">
      <w:pPr>
        <w:pStyle w:val="a5"/>
        <w:numPr>
          <w:ilvl w:val="0"/>
          <w:numId w:val="78"/>
        </w:numPr>
        <w:tabs>
          <w:tab w:val="left" w:pos="541"/>
        </w:tabs>
        <w:ind w:left="540" w:hanging="141"/>
        <w:rPr>
          <w:sz w:val="24"/>
        </w:rPr>
      </w:pPr>
      <w:r>
        <w:rPr>
          <w:sz w:val="24"/>
        </w:rPr>
        <w:t>Проведение семинаров, практических занятий, лекций</w:t>
      </w:r>
    </w:p>
    <w:p w:rsidR="00C11D7F" w:rsidRDefault="0019737F">
      <w:pPr>
        <w:pStyle w:val="a3"/>
        <w:ind w:left="400" w:right="239" w:firstLine="0"/>
      </w:pPr>
      <w:r>
        <w:t xml:space="preserve">Ожидания и достигаемые цели: просветительная работа, информация по вопросам личностного  роста. Диагностический материал, создание </w:t>
      </w:r>
      <w:r>
        <w:rPr>
          <w:spacing w:val="-3"/>
        </w:rPr>
        <w:t xml:space="preserve">комфортной психологической </w:t>
      </w:r>
      <w:r>
        <w:t xml:space="preserve">атмосферы в педагогическом </w:t>
      </w:r>
      <w:r>
        <w:rPr>
          <w:spacing w:val="-3"/>
        </w:rPr>
        <w:t xml:space="preserve">коллективе. </w:t>
      </w:r>
      <w:r>
        <w:t>Индивидуальное проведение диагностических  мероприятий.  Повышение психологической компетентности и профилактика профессионального выгорания психолого-педагогических</w:t>
      </w:r>
      <w:r>
        <w:rPr>
          <w:spacing w:val="-1"/>
        </w:rPr>
        <w:t xml:space="preserve"> </w:t>
      </w:r>
      <w:r>
        <w:t>кадров</w:t>
      </w:r>
    </w:p>
    <w:p w:rsidR="00C11D7F" w:rsidRDefault="0019737F">
      <w:pPr>
        <w:pStyle w:val="a5"/>
        <w:numPr>
          <w:ilvl w:val="0"/>
          <w:numId w:val="42"/>
        </w:numPr>
        <w:tabs>
          <w:tab w:val="left" w:pos="969"/>
        </w:tabs>
        <w:ind w:left="968" w:hanging="569"/>
        <w:rPr>
          <w:i/>
          <w:sz w:val="24"/>
        </w:rPr>
      </w:pPr>
      <w:r>
        <w:rPr>
          <w:i/>
          <w:sz w:val="24"/>
        </w:rPr>
        <w:t>Работа с родителями.</w:t>
      </w:r>
    </w:p>
    <w:p w:rsidR="00C11D7F" w:rsidRDefault="0019737F" w:rsidP="00AD4C7E">
      <w:pPr>
        <w:pStyle w:val="a5"/>
        <w:numPr>
          <w:ilvl w:val="0"/>
          <w:numId w:val="78"/>
        </w:numPr>
        <w:tabs>
          <w:tab w:val="left" w:pos="637"/>
        </w:tabs>
        <w:ind w:right="240" w:firstLine="0"/>
        <w:rPr>
          <w:sz w:val="24"/>
        </w:rPr>
      </w:pPr>
      <w:r>
        <w:rPr>
          <w:spacing w:val="-3"/>
          <w:sz w:val="24"/>
        </w:rPr>
        <w:t xml:space="preserve">Консультирование </w:t>
      </w:r>
      <w:r>
        <w:rPr>
          <w:sz w:val="24"/>
        </w:rPr>
        <w:t xml:space="preserve">родителей по созданию условий, обеспечивающих успешную адаптацию подростков к средней </w:t>
      </w:r>
      <w:r>
        <w:rPr>
          <w:spacing w:val="-3"/>
          <w:sz w:val="24"/>
        </w:rPr>
        <w:t xml:space="preserve">школе, </w:t>
      </w:r>
      <w:r>
        <w:rPr>
          <w:sz w:val="24"/>
        </w:rPr>
        <w:t xml:space="preserve">посвященное психологическим особенностям того или иного вида деятельности. Оно может проводиться как в традиционной форме – групповые и индивидуальные </w:t>
      </w:r>
      <w:r>
        <w:rPr>
          <w:spacing w:val="-3"/>
          <w:sz w:val="24"/>
        </w:rPr>
        <w:t xml:space="preserve">консультации, </w:t>
      </w:r>
      <w:r>
        <w:rPr>
          <w:sz w:val="24"/>
        </w:rPr>
        <w:t xml:space="preserve">лекции - так и в достаточно новых для системы сопровождения формах совместных семинаров-тренингов по развитию навыков общения, сотрудничества, разрешения </w:t>
      </w:r>
      <w:r>
        <w:rPr>
          <w:spacing w:val="-3"/>
          <w:sz w:val="24"/>
        </w:rPr>
        <w:t xml:space="preserve">конфликтов, </w:t>
      </w:r>
      <w:r>
        <w:rPr>
          <w:sz w:val="24"/>
        </w:rPr>
        <w:t xml:space="preserve">в </w:t>
      </w:r>
      <w:r>
        <w:rPr>
          <w:spacing w:val="-4"/>
          <w:sz w:val="24"/>
        </w:rPr>
        <w:t xml:space="preserve">которых </w:t>
      </w:r>
      <w:r>
        <w:rPr>
          <w:sz w:val="24"/>
        </w:rPr>
        <w:t>принимают участие как родители, так и</w:t>
      </w:r>
      <w:r>
        <w:rPr>
          <w:spacing w:val="-1"/>
          <w:sz w:val="24"/>
        </w:rPr>
        <w:t xml:space="preserve"> </w:t>
      </w:r>
      <w:r>
        <w:rPr>
          <w:sz w:val="24"/>
        </w:rPr>
        <w:t>дети.</w:t>
      </w:r>
    </w:p>
    <w:p w:rsidR="00C11D7F" w:rsidRDefault="0019737F" w:rsidP="00AD4C7E">
      <w:pPr>
        <w:pStyle w:val="a5"/>
        <w:numPr>
          <w:ilvl w:val="0"/>
          <w:numId w:val="78"/>
        </w:numPr>
        <w:tabs>
          <w:tab w:val="left" w:pos="593"/>
        </w:tabs>
        <w:spacing w:before="60"/>
        <w:ind w:right="238" w:firstLine="0"/>
        <w:rPr>
          <w:sz w:val="24"/>
        </w:rPr>
      </w:pPr>
      <w:r>
        <w:rPr>
          <w:sz w:val="24"/>
        </w:rPr>
        <w:t xml:space="preserve">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w:t>
      </w:r>
      <w:r>
        <w:rPr>
          <w:spacing w:val="-3"/>
          <w:sz w:val="24"/>
        </w:rPr>
        <w:t xml:space="preserve">результате </w:t>
      </w:r>
      <w:r>
        <w:rPr>
          <w:sz w:val="24"/>
        </w:rPr>
        <w:t>их проведения становится возможным формирование групп лидеров из родителей, в дальнейшем активно участвующих в профилактической</w:t>
      </w:r>
      <w:r>
        <w:rPr>
          <w:spacing w:val="25"/>
          <w:sz w:val="24"/>
        </w:rPr>
        <w:t xml:space="preserve"> </w:t>
      </w:r>
      <w:r>
        <w:rPr>
          <w:sz w:val="24"/>
        </w:rPr>
        <w:t>деятельности.</w:t>
      </w:r>
    </w:p>
    <w:p w:rsidR="00C11D7F" w:rsidRDefault="0019737F" w:rsidP="00AD4C7E">
      <w:pPr>
        <w:pStyle w:val="a5"/>
        <w:numPr>
          <w:ilvl w:val="0"/>
          <w:numId w:val="78"/>
        </w:numPr>
        <w:tabs>
          <w:tab w:val="left" w:pos="665"/>
        </w:tabs>
        <w:ind w:right="234" w:firstLine="0"/>
        <w:rPr>
          <w:sz w:val="24"/>
        </w:rPr>
      </w:pPr>
      <w:r>
        <w:rPr>
          <w:sz w:val="24"/>
        </w:rPr>
        <w:t>Проведение бесед, лекций, возможность давать рекомендации родителям для успешного воспитания детей учитывая возрастные</w:t>
      </w:r>
      <w:r>
        <w:rPr>
          <w:spacing w:val="1"/>
          <w:sz w:val="24"/>
        </w:rPr>
        <w:t xml:space="preserve"> </w:t>
      </w:r>
      <w:r>
        <w:rPr>
          <w:sz w:val="24"/>
        </w:rPr>
        <w:t>особенности.</w:t>
      </w:r>
    </w:p>
    <w:p w:rsidR="00C11D7F" w:rsidRDefault="0019737F">
      <w:pPr>
        <w:pStyle w:val="a3"/>
        <w:ind w:left="400" w:right="240" w:firstLine="0"/>
      </w:pPr>
      <w:r>
        <w:t>Цель: повышения уровня психолого-педагогической компетентности в вопросах воспитания и обучения ребенка.</w:t>
      </w:r>
    </w:p>
    <w:p w:rsidR="00C11D7F" w:rsidRDefault="0019737F">
      <w:pPr>
        <w:pStyle w:val="Heading3"/>
        <w:spacing w:before="1"/>
        <w:ind w:left="3393" w:right="340" w:hanging="2833"/>
      </w:pPr>
      <w:r>
        <w:t xml:space="preserve">Ожидаемые </w:t>
      </w:r>
      <w:r>
        <w:rPr>
          <w:spacing w:val="-4"/>
        </w:rPr>
        <w:t xml:space="preserve">результаты </w:t>
      </w:r>
      <w:r>
        <w:t>внедрения психологического сопровождения</w:t>
      </w:r>
      <w:r>
        <w:rPr>
          <w:spacing w:val="-42"/>
        </w:rPr>
        <w:t xml:space="preserve"> </w:t>
      </w:r>
      <w:r>
        <w:t>учебно-воспитательного процесса в рамках введения ФГОС</w:t>
      </w:r>
      <w:r>
        <w:rPr>
          <w:spacing w:val="-8"/>
        </w:rPr>
        <w:t xml:space="preserve"> </w:t>
      </w:r>
      <w:r>
        <w:t>ООО.</w:t>
      </w:r>
    </w:p>
    <w:p w:rsidR="00C11D7F" w:rsidRDefault="0019737F">
      <w:pPr>
        <w:pStyle w:val="a5"/>
        <w:numPr>
          <w:ilvl w:val="1"/>
          <w:numId w:val="42"/>
        </w:numPr>
        <w:tabs>
          <w:tab w:val="left" w:pos="1377"/>
        </w:tabs>
        <w:ind w:right="240" w:firstLine="720"/>
        <w:jc w:val="both"/>
        <w:rPr>
          <w:sz w:val="24"/>
        </w:rPr>
      </w:pPr>
      <w:r>
        <w:rPr>
          <w:sz w:val="24"/>
        </w:rPr>
        <w:t>Гармоничное развитие учащихся, способных к дальнейшему развитию своего личностного, физического, интеллектуального</w:t>
      </w:r>
      <w:r>
        <w:rPr>
          <w:spacing w:val="-1"/>
          <w:sz w:val="24"/>
        </w:rPr>
        <w:t xml:space="preserve"> </w:t>
      </w:r>
      <w:r>
        <w:rPr>
          <w:sz w:val="24"/>
        </w:rPr>
        <w:t>потенциала;</w:t>
      </w:r>
    </w:p>
    <w:p w:rsidR="00C11D7F" w:rsidRDefault="0019737F">
      <w:pPr>
        <w:pStyle w:val="a3"/>
        <w:ind w:left="400" w:right="237" w:firstLine="708"/>
      </w:pPr>
      <w:r>
        <w:t xml:space="preserve">Основным </w:t>
      </w:r>
      <w:r>
        <w:rPr>
          <w:spacing w:val="-3"/>
        </w:rPr>
        <w:t>объектом</w:t>
      </w:r>
      <w:r>
        <w:rPr>
          <w:spacing w:val="54"/>
        </w:rPr>
        <w:t xml:space="preserve"> </w:t>
      </w:r>
      <w:r>
        <w:t xml:space="preserve">оценки личностных </w:t>
      </w:r>
      <w:r>
        <w:rPr>
          <w:spacing w:val="-3"/>
        </w:rPr>
        <w:t xml:space="preserve">результатов </w:t>
      </w:r>
      <w:r>
        <w:t>служит сформированность универсальных учебных действий, включаемых в следующие три основных блока:</w:t>
      </w:r>
    </w:p>
    <w:p w:rsidR="00C11D7F" w:rsidRDefault="0019737F">
      <w:pPr>
        <w:pStyle w:val="a5"/>
        <w:numPr>
          <w:ilvl w:val="0"/>
          <w:numId w:val="41"/>
        </w:numPr>
        <w:tabs>
          <w:tab w:val="left" w:pos="1120"/>
          <w:tab w:val="left" w:pos="1121"/>
        </w:tabs>
        <w:ind w:right="235" w:firstLine="0"/>
        <w:rPr>
          <w:sz w:val="24"/>
        </w:rPr>
      </w:pPr>
      <w:r>
        <w:rPr>
          <w:sz w:val="24"/>
        </w:rP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w:t>
      </w:r>
      <w:r>
        <w:rPr>
          <w:spacing w:val="-6"/>
          <w:sz w:val="24"/>
        </w:rPr>
        <w:t xml:space="preserve">Родину, </w:t>
      </w:r>
      <w:r>
        <w:rPr>
          <w:sz w:val="24"/>
        </w:rPr>
        <w:t>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w:t>
      </w:r>
      <w:r>
        <w:rPr>
          <w:spacing w:val="-6"/>
          <w:sz w:val="24"/>
        </w:rPr>
        <w:t xml:space="preserve"> </w:t>
      </w:r>
      <w:r>
        <w:rPr>
          <w:sz w:val="24"/>
        </w:rPr>
        <w:t>личности;</w:t>
      </w:r>
    </w:p>
    <w:p w:rsidR="00C11D7F" w:rsidRDefault="0019737F">
      <w:pPr>
        <w:pStyle w:val="a5"/>
        <w:numPr>
          <w:ilvl w:val="0"/>
          <w:numId w:val="41"/>
        </w:numPr>
        <w:tabs>
          <w:tab w:val="left" w:pos="1120"/>
          <w:tab w:val="left" w:pos="1121"/>
        </w:tabs>
        <w:ind w:right="236" w:firstLine="0"/>
        <w:rPr>
          <w:sz w:val="24"/>
        </w:rPr>
      </w:pPr>
      <w:r>
        <w:rPr>
          <w:sz w:val="24"/>
        </w:rPr>
        <w:t xml:space="preserve">смыслоообразование — поиск и установление личностного смысла </w:t>
      </w:r>
      <w:r>
        <w:rPr>
          <w:spacing w:val="-7"/>
          <w:sz w:val="24"/>
        </w:rPr>
        <w:t xml:space="preserve">(т. </w:t>
      </w:r>
      <w:r>
        <w:rPr>
          <w:sz w:val="24"/>
        </w:rPr>
        <w:t xml:space="preserve">е. «значения для себя») учения обучающимися на основе устойчивой системы учебно-познавательных и социальных мотивов; понимания границ того, «что я знаю», и </w:t>
      </w:r>
      <w:r>
        <w:rPr>
          <w:spacing w:val="-3"/>
          <w:sz w:val="24"/>
        </w:rPr>
        <w:t xml:space="preserve">того, </w:t>
      </w:r>
      <w:r>
        <w:rPr>
          <w:sz w:val="24"/>
        </w:rPr>
        <w:t>«что я не знаю», «незнания» и стремления к преодолению этого</w:t>
      </w:r>
      <w:r>
        <w:rPr>
          <w:spacing w:val="-1"/>
          <w:sz w:val="24"/>
        </w:rPr>
        <w:t xml:space="preserve"> </w:t>
      </w:r>
      <w:r>
        <w:rPr>
          <w:sz w:val="24"/>
        </w:rPr>
        <w:t>разрыва;</w:t>
      </w:r>
    </w:p>
    <w:p w:rsidR="00C11D7F" w:rsidRDefault="0019737F">
      <w:pPr>
        <w:pStyle w:val="a5"/>
        <w:numPr>
          <w:ilvl w:val="0"/>
          <w:numId w:val="41"/>
        </w:numPr>
        <w:tabs>
          <w:tab w:val="left" w:pos="1120"/>
          <w:tab w:val="left" w:pos="1121"/>
        </w:tabs>
        <w:spacing w:before="1"/>
        <w:ind w:right="236" w:firstLine="0"/>
        <w:rPr>
          <w:sz w:val="24"/>
        </w:rPr>
      </w:pPr>
      <w:r>
        <w:rPr>
          <w:sz w:val="24"/>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C11D7F" w:rsidRDefault="0019737F">
      <w:pPr>
        <w:pStyle w:val="a3"/>
        <w:ind w:left="400" w:right="245" w:firstLine="708"/>
      </w:pPr>
      <w:r>
        <w:t xml:space="preserve">Основным </w:t>
      </w:r>
      <w:r>
        <w:rPr>
          <w:spacing w:val="-3"/>
        </w:rPr>
        <w:t xml:space="preserve">объектом </w:t>
      </w:r>
      <w:r>
        <w:t xml:space="preserve">оценки метапредметных </w:t>
      </w:r>
      <w:r>
        <w:rPr>
          <w:spacing w:val="-3"/>
        </w:rPr>
        <w:t xml:space="preserve">результатов </w:t>
      </w:r>
      <w:r>
        <w:t xml:space="preserve">служит сформированность у обучающегося указанных выше  регулятивных,  </w:t>
      </w:r>
      <w:r>
        <w:rPr>
          <w:spacing w:val="-2"/>
        </w:rPr>
        <w:t xml:space="preserve">коммуникативных  </w:t>
      </w:r>
      <w:r>
        <w:t xml:space="preserve">и  познавательных  универсальных действий, </w:t>
      </w:r>
      <w:r>
        <w:rPr>
          <w:spacing w:val="-11"/>
        </w:rPr>
        <w:t xml:space="preserve">т. </w:t>
      </w:r>
      <w:r>
        <w:t xml:space="preserve">е. таких умственных действий обучающихся, </w:t>
      </w:r>
      <w:r>
        <w:rPr>
          <w:spacing w:val="-4"/>
        </w:rPr>
        <w:t xml:space="preserve">которые </w:t>
      </w:r>
      <w:r>
        <w:t>направлены на анализ своей познавательной деятельности и управление ею. К ним</w:t>
      </w:r>
      <w:r>
        <w:rPr>
          <w:spacing w:val="-11"/>
        </w:rPr>
        <w:t xml:space="preserve"> </w:t>
      </w:r>
      <w:r>
        <w:t>относятся:</w:t>
      </w:r>
    </w:p>
    <w:p w:rsidR="00C11D7F" w:rsidRDefault="0019737F">
      <w:pPr>
        <w:pStyle w:val="a5"/>
        <w:numPr>
          <w:ilvl w:val="0"/>
          <w:numId w:val="41"/>
        </w:numPr>
        <w:tabs>
          <w:tab w:val="left" w:pos="1120"/>
          <w:tab w:val="left" w:pos="1121"/>
        </w:tabs>
        <w:spacing w:before="1"/>
        <w:ind w:right="241" w:firstLine="0"/>
        <w:rPr>
          <w:sz w:val="24"/>
        </w:rPr>
      </w:pPr>
      <w:r>
        <w:rPr>
          <w:sz w:val="24"/>
        </w:rPr>
        <w:t xml:space="preserve">способность обучающегося принимать и сохранять учебную цель и </w:t>
      </w:r>
      <w:r>
        <w:rPr>
          <w:spacing w:val="-3"/>
          <w:sz w:val="24"/>
        </w:rPr>
        <w:t xml:space="preserve">задачи; </w:t>
      </w:r>
      <w:r>
        <w:rPr>
          <w:sz w:val="24"/>
        </w:rPr>
        <w:t xml:space="preserve">самостоятельно преобразовывать практическую </w:t>
      </w:r>
      <w:r>
        <w:rPr>
          <w:spacing w:val="-3"/>
          <w:sz w:val="24"/>
        </w:rPr>
        <w:t xml:space="preserve">задачу </w:t>
      </w:r>
      <w:r>
        <w:rPr>
          <w:sz w:val="24"/>
        </w:rPr>
        <w:t xml:space="preserve">в познавательную; умение </w:t>
      </w:r>
      <w:r>
        <w:rPr>
          <w:spacing w:val="-3"/>
          <w:sz w:val="24"/>
        </w:rPr>
        <w:t xml:space="preserve">планировать </w:t>
      </w:r>
      <w:r>
        <w:rPr>
          <w:sz w:val="24"/>
        </w:rPr>
        <w:t xml:space="preserve">собственную деятельность в соответствии с поставленной задачей и условиями её реализации и </w:t>
      </w:r>
      <w:r>
        <w:rPr>
          <w:spacing w:val="-3"/>
          <w:sz w:val="24"/>
        </w:rPr>
        <w:t xml:space="preserve">искать </w:t>
      </w:r>
      <w:r>
        <w:rPr>
          <w:sz w:val="24"/>
        </w:rPr>
        <w:t xml:space="preserve">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w:t>
      </w:r>
      <w:r>
        <w:rPr>
          <w:spacing w:val="-3"/>
          <w:sz w:val="24"/>
        </w:rPr>
        <w:t xml:space="preserve">проявлять  инициативу  </w:t>
      </w:r>
      <w:r>
        <w:rPr>
          <w:sz w:val="24"/>
        </w:rPr>
        <w:t>и самостоятельность в</w:t>
      </w:r>
      <w:r>
        <w:rPr>
          <w:spacing w:val="-5"/>
          <w:sz w:val="24"/>
        </w:rPr>
        <w:t xml:space="preserve"> </w:t>
      </w:r>
      <w:r>
        <w:rPr>
          <w:sz w:val="24"/>
        </w:rPr>
        <w:t>обучении;</w:t>
      </w:r>
    </w:p>
    <w:p w:rsidR="00C11D7F" w:rsidRDefault="0019737F">
      <w:pPr>
        <w:pStyle w:val="a5"/>
        <w:numPr>
          <w:ilvl w:val="0"/>
          <w:numId w:val="41"/>
        </w:numPr>
        <w:tabs>
          <w:tab w:val="left" w:pos="1120"/>
          <w:tab w:val="left" w:pos="1121"/>
        </w:tabs>
        <w:ind w:right="243" w:firstLine="0"/>
        <w:rPr>
          <w:sz w:val="24"/>
        </w:rPr>
      </w:pPr>
      <w:r>
        <w:rPr>
          <w:sz w:val="24"/>
        </w:rPr>
        <w:t>умение осуществлять информационный поиск,  сбор  и  выделение  существенной информации из различных информационных</w:t>
      </w:r>
      <w:r>
        <w:rPr>
          <w:spacing w:val="-3"/>
          <w:sz w:val="24"/>
        </w:rPr>
        <w:t xml:space="preserve"> источников;</w:t>
      </w:r>
    </w:p>
    <w:p w:rsidR="00C11D7F" w:rsidRDefault="0019737F">
      <w:pPr>
        <w:pStyle w:val="a5"/>
        <w:numPr>
          <w:ilvl w:val="0"/>
          <w:numId w:val="41"/>
        </w:numPr>
        <w:tabs>
          <w:tab w:val="left" w:pos="1120"/>
          <w:tab w:val="left" w:pos="1121"/>
        </w:tabs>
        <w:spacing w:before="1"/>
        <w:ind w:right="241" w:firstLine="0"/>
        <w:rPr>
          <w:sz w:val="24"/>
        </w:rPr>
      </w:pPr>
      <w:r>
        <w:rPr>
          <w:sz w:val="24"/>
        </w:rPr>
        <w:t xml:space="preserve">умение использовать знаково-символические средства для создания моделей изучаемых </w:t>
      </w:r>
      <w:r>
        <w:rPr>
          <w:sz w:val="24"/>
        </w:rPr>
        <w:lastRenderedPageBreak/>
        <w:t>объектов и процессов, схем решения учебно-познавательных и практических</w:t>
      </w:r>
      <w:r>
        <w:rPr>
          <w:spacing w:val="-15"/>
          <w:sz w:val="24"/>
        </w:rPr>
        <w:t xml:space="preserve"> </w:t>
      </w:r>
      <w:r>
        <w:rPr>
          <w:sz w:val="24"/>
        </w:rPr>
        <w:t>задач;</w:t>
      </w:r>
    </w:p>
    <w:p w:rsidR="00C11D7F" w:rsidRDefault="0019737F">
      <w:pPr>
        <w:pStyle w:val="a5"/>
        <w:numPr>
          <w:ilvl w:val="0"/>
          <w:numId w:val="41"/>
        </w:numPr>
        <w:tabs>
          <w:tab w:val="left" w:pos="1120"/>
          <w:tab w:val="left" w:pos="1121"/>
        </w:tabs>
        <w:ind w:right="245" w:firstLine="0"/>
        <w:rPr>
          <w:sz w:val="24"/>
        </w:rPr>
      </w:pPr>
      <w:r>
        <w:rPr>
          <w:sz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C11D7F" w:rsidRDefault="0019737F">
      <w:pPr>
        <w:pStyle w:val="a5"/>
        <w:numPr>
          <w:ilvl w:val="0"/>
          <w:numId w:val="41"/>
        </w:numPr>
        <w:tabs>
          <w:tab w:val="left" w:pos="1120"/>
          <w:tab w:val="left" w:pos="1121"/>
        </w:tabs>
        <w:ind w:right="236" w:firstLine="0"/>
        <w:rPr>
          <w:sz w:val="24"/>
        </w:rPr>
      </w:pPr>
      <w:r>
        <w:rPr>
          <w:sz w:val="24"/>
        </w:rPr>
        <w:t xml:space="preserve">умение </w:t>
      </w:r>
      <w:r>
        <w:rPr>
          <w:spacing w:val="-3"/>
          <w:sz w:val="24"/>
        </w:rPr>
        <w:t xml:space="preserve">сотрудничать </w:t>
      </w:r>
      <w:r>
        <w:rPr>
          <w:sz w:val="24"/>
        </w:rPr>
        <w:t xml:space="preserve">с педагогом и сверстниками при  решении  учебных  проблем,  принимать на себя ответственность за </w:t>
      </w:r>
      <w:r>
        <w:rPr>
          <w:spacing w:val="-3"/>
          <w:sz w:val="24"/>
        </w:rPr>
        <w:t xml:space="preserve">результаты </w:t>
      </w:r>
      <w:r>
        <w:rPr>
          <w:sz w:val="24"/>
        </w:rPr>
        <w:t>своих</w:t>
      </w:r>
      <w:r>
        <w:rPr>
          <w:spacing w:val="-5"/>
          <w:sz w:val="24"/>
        </w:rPr>
        <w:t xml:space="preserve"> </w:t>
      </w:r>
      <w:r>
        <w:rPr>
          <w:sz w:val="24"/>
        </w:rPr>
        <w:t>действий.</w:t>
      </w:r>
    </w:p>
    <w:p w:rsidR="00C11D7F" w:rsidRDefault="0019737F">
      <w:pPr>
        <w:pStyle w:val="a5"/>
        <w:numPr>
          <w:ilvl w:val="1"/>
          <w:numId w:val="42"/>
        </w:numPr>
        <w:tabs>
          <w:tab w:val="left" w:pos="1120"/>
          <w:tab w:val="left" w:pos="1121"/>
        </w:tabs>
        <w:ind w:left="1120" w:hanging="721"/>
        <w:jc w:val="left"/>
        <w:rPr>
          <w:sz w:val="24"/>
        </w:rPr>
      </w:pPr>
      <w:r>
        <w:rPr>
          <w:spacing w:val="-4"/>
          <w:sz w:val="24"/>
        </w:rPr>
        <w:t xml:space="preserve">Успешная </w:t>
      </w:r>
      <w:r>
        <w:rPr>
          <w:sz w:val="24"/>
        </w:rPr>
        <w:t>адаптация учащихся в учебно-воспитательном</w:t>
      </w:r>
      <w:r>
        <w:rPr>
          <w:spacing w:val="3"/>
          <w:sz w:val="24"/>
        </w:rPr>
        <w:t xml:space="preserve"> </w:t>
      </w:r>
      <w:r>
        <w:rPr>
          <w:sz w:val="24"/>
        </w:rPr>
        <w:t>процессе;</w:t>
      </w:r>
    </w:p>
    <w:p w:rsidR="00C11D7F" w:rsidRDefault="0019737F">
      <w:pPr>
        <w:pStyle w:val="a5"/>
        <w:numPr>
          <w:ilvl w:val="1"/>
          <w:numId w:val="42"/>
        </w:numPr>
        <w:tabs>
          <w:tab w:val="left" w:pos="1120"/>
          <w:tab w:val="left" w:pos="1121"/>
        </w:tabs>
        <w:ind w:left="1120" w:hanging="721"/>
        <w:jc w:val="left"/>
        <w:rPr>
          <w:sz w:val="24"/>
        </w:rPr>
      </w:pPr>
      <w:r>
        <w:rPr>
          <w:spacing w:val="-4"/>
          <w:sz w:val="24"/>
        </w:rPr>
        <w:t xml:space="preserve">Успешная </w:t>
      </w:r>
      <w:r>
        <w:rPr>
          <w:sz w:val="24"/>
        </w:rPr>
        <w:t xml:space="preserve">адаптация и социализация </w:t>
      </w:r>
      <w:r>
        <w:rPr>
          <w:spacing w:val="-3"/>
          <w:sz w:val="24"/>
        </w:rPr>
        <w:t>выпускников</w:t>
      </w:r>
      <w:r>
        <w:rPr>
          <w:sz w:val="24"/>
        </w:rPr>
        <w:t xml:space="preserve"> </w:t>
      </w:r>
      <w:r>
        <w:rPr>
          <w:spacing w:val="-3"/>
          <w:sz w:val="24"/>
        </w:rPr>
        <w:t>школы;</w:t>
      </w:r>
    </w:p>
    <w:p w:rsidR="00C11D7F" w:rsidRDefault="0019737F">
      <w:pPr>
        <w:pStyle w:val="a5"/>
        <w:numPr>
          <w:ilvl w:val="1"/>
          <w:numId w:val="42"/>
        </w:numPr>
        <w:tabs>
          <w:tab w:val="left" w:pos="1120"/>
          <w:tab w:val="left" w:pos="1121"/>
          <w:tab w:val="left" w:pos="2311"/>
          <w:tab w:val="left" w:pos="3406"/>
          <w:tab w:val="left" w:pos="5469"/>
          <w:tab w:val="left" w:pos="7280"/>
          <w:tab w:val="left" w:pos="7756"/>
          <w:tab w:val="left" w:pos="9267"/>
        </w:tabs>
        <w:ind w:right="238" w:firstLine="0"/>
        <w:jc w:val="left"/>
        <w:rPr>
          <w:sz w:val="24"/>
        </w:rPr>
      </w:pPr>
      <w:r>
        <w:rPr>
          <w:sz w:val="24"/>
        </w:rPr>
        <w:t>Создание</w:t>
      </w:r>
      <w:r>
        <w:rPr>
          <w:sz w:val="24"/>
        </w:rPr>
        <w:tab/>
        <w:t>системы</w:t>
      </w:r>
      <w:r>
        <w:rPr>
          <w:sz w:val="24"/>
        </w:rPr>
        <w:tab/>
      </w:r>
      <w:r>
        <w:rPr>
          <w:spacing w:val="-3"/>
          <w:sz w:val="24"/>
        </w:rPr>
        <w:t>психологического</w:t>
      </w:r>
      <w:r>
        <w:rPr>
          <w:spacing w:val="-3"/>
          <w:sz w:val="24"/>
        </w:rPr>
        <w:tab/>
      </w:r>
      <w:r>
        <w:rPr>
          <w:sz w:val="24"/>
        </w:rPr>
        <w:t>сопровождения</w:t>
      </w:r>
      <w:r>
        <w:rPr>
          <w:sz w:val="24"/>
        </w:rPr>
        <w:tab/>
        <w:t>по</w:t>
      </w:r>
      <w:r>
        <w:rPr>
          <w:sz w:val="24"/>
        </w:rPr>
        <w:tab/>
        <w:t>организации</w:t>
      </w:r>
      <w:r>
        <w:rPr>
          <w:sz w:val="24"/>
        </w:rPr>
        <w:tab/>
        <w:t>психологически безопасной образовательной</w:t>
      </w:r>
      <w:r>
        <w:rPr>
          <w:spacing w:val="-3"/>
          <w:sz w:val="24"/>
        </w:rPr>
        <w:t xml:space="preserve"> </w:t>
      </w:r>
      <w:r>
        <w:rPr>
          <w:sz w:val="24"/>
        </w:rPr>
        <w:t>среды.</w:t>
      </w:r>
    </w:p>
    <w:p w:rsidR="00C11D7F" w:rsidRDefault="0019737F">
      <w:pPr>
        <w:pStyle w:val="Heading3"/>
        <w:numPr>
          <w:ilvl w:val="2"/>
          <w:numId w:val="48"/>
        </w:numPr>
        <w:tabs>
          <w:tab w:val="left" w:pos="1709"/>
        </w:tabs>
        <w:spacing w:before="60"/>
        <w:ind w:right="250" w:firstLine="708"/>
      </w:pPr>
      <w:r>
        <w:t>Финансовое обеспечение реализации основной образовательной программы основного общего</w:t>
      </w:r>
      <w:r>
        <w:rPr>
          <w:spacing w:val="-1"/>
        </w:rPr>
        <w:t xml:space="preserve"> </w:t>
      </w:r>
      <w:r>
        <w:t>образования</w:t>
      </w:r>
    </w:p>
    <w:p w:rsidR="00C11D7F" w:rsidRPr="00154A8F" w:rsidRDefault="00154A8F">
      <w:pPr>
        <w:ind w:left="400" w:right="239"/>
        <w:jc w:val="both"/>
        <w:rPr>
          <w:sz w:val="24"/>
          <w:szCs w:val="24"/>
        </w:rPr>
      </w:pPr>
      <w:r w:rsidRPr="00154A8F">
        <w:rPr>
          <w:sz w:val="24"/>
          <w:szCs w:val="24"/>
        </w:rPr>
        <w:t xml:space="preserve">     </w:t>
      </w:r>
      <w:r w:rsidR="0019737F" w:rsidRPr="00154A8F">
        <w:rPr>
          <w:sz w:val="24"/>
          <w:szCs w:val="24"/>
        </w:rPr>
        <w:t>Новая система оплаты труда педагогических работников введены с целью усиления материальной заинтересованности работников школы в повышении качества работы, развития творческой активности и инициативы при выполнении поставленных задач, успешного и добросовестного исполнения должностных обязанностей, достижения показателей эффективности деятельности. Правила распределения стимулирующей части оплаты труда регулируется разработанным Положением.</w:t>
      </w:r>
    </w:p>
    <w:p w:rsidR="00C11D7F" w:rsidRPr="00154A8F" w:rsidRDefault="0019737F">
      <w:pPr>
        <w:spacing w:line="254" w:lineRule="auto"/>
        <w:ind w:left="400" w:right="252" w:firstLine="708"/>
        <w:jc w:val="both"/>
        <w:rPr>
          <w:sz w:val="24"/>
          <w:szCs w:val="24"/>
        </w:rPr>
      </w:pPr>
      <w:r w:rsidRPr="00154A8F">
        <w:rPr>
          <w:sz w:val="24"/>
          <w:szCs w:val="24"/>
        </w:rPr>
        <w:t>Государственное задание устанавливает показатели, характеризующие качество и объем (содержание) государственной услуги, а также порядок ее оказания (выполнения).</w:t>
      </w:r>
    </w:p>
    <w:p w:rsidR="00C11D7F" w:rsidRPr="00154A8F" w:rsidRDefault="0019737F">
      <w:pPr>
        <w:spacing w:before="22" w:line="259" w:lineRule="auto"/>
        <w:ind w:left="400" w:right="270" w:firstLine="708"/>
        <w:jc w:val="both"/>
        <w:rPr>
          <w:sz w:val="24"/>
          <w:szCs w:val="24"/>
        </w:rPr>
      </w:pPr>
      <w:r w:rsidRPr="00154A8F">
        <w:rPr>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154A8F" w:rsidRPr="00154A8F">
        <w:rPr>
          <w:sz w:val="24"/>
          <w:szCs w:val="24"/>
        </w:rPr>
        <w:t xml:space="preserve">МОУ «Стародевиченская СОШ» </w:t>
      </w:r>
      <w:r w:rsidRPr="00154A8F">
        <w:rPr>
          <w:sz w:val="24"/>
          <w:szCs w:val="24"/>
        </w:rPr>
        <w:t>осуществляется в соответствии с нормативами.</w:t>
      </w:r>
    </w:p>
    <w:p w:rsidR="00C11D7F" w:rsidRPr="00154A8F" w:rsidRDefault="0019737F">
      <w:pPr>
        <w:spacing w:before="20" w:line="261" w:lineRule="auto"/>
        <w:ind w:left="400" w:right="236" w:firstLine="708"/>
        <w:jc w:val="both"/>
        <w:rPr>
          <w:sz w:val="24"/>
          <w:szCs w:val="24"/>
        </w:rPr>
      </w:pPr>
      <w:r w:rsidRPr="00154A8F">
        <w:rPr>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C11D7F" w:rsidRPr="00154A8F" w:rsidRDefault="0019737F">
      <w:pPr>
        <w:spacing w:before="10" w:line="254" w:lineRule="auto"/>
        <w:ind w:left="400" w:right="685" w:firstLine="708"/>
        <w:jc w:val="both"/>
        <w:rPr>
          <w:sz w:val="24"/>
          <w:szCs w:val="24"/>
        </w:rPr>
      </w:pPr>
      <w:r w:rsidRPr="00154A8F">
        <w:rPr>
          <w:noProof/>
          <w:position w:val="-4"/>
          <w:sz w:val="24"/>
          <w:szCs w:val="24"/>
          <w:lang w:eastAsia="ru-RU"/>
        </w:rPr>
        <w:drawing>
          <wp:inline distT="0" distB="0" distL="0" distR="0">
            <wp:extent cx="218440" cy="154940"/>
            <wp:effectExtent l="0" t="0" r="0" b="0"/>
            <wp:docPr id="7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png"/>
                    <pic:cNvPicPr/>
                  </pic:nvPicPr>
                  <pic:blipFill>
                    <a:blip r:embed="rId32" cstate="print"/>
                    <a:stretch>
                      <a:fillRect/>
                    </a:stretch>
                  </pic:blipFill>
                  <pic:spPr>
                    <a:xfrm>
                      <a:off x="0" y="0"/>
                      <a:ext cx="218440" cy="154940"/>
                    </a:xfrm>
                    <a:prstGeom prst="rect">
                      <a:avLst/>
                    </a:prstGeom>
                  </pic:spPr>
                </pic:pic>
              </a:graphicData>
            </a:graphic>
          </wp:inline>
        </w:drawing>
      </w:r>
      <w:r w:rsidRPr="00154A8F">
        <w:rPr>
          <w:sz w:val="24"/>
          <w:szCs w:val="24"/>
        </w:rPr>
        <w:t xml:space="preserve">      </w:t>
      </w:r>
      <w:r w:rsidRPr="00154A8F">
        <w:rPr>
          <w:spacing w:val="17"/>
          <w:sz w:val="24"/>
          <w:szCs w:val="24"/>
        </w:rPr>
        <w:t xml:space="preserve"> </w:t>
      </w:r>
      <w:r w:rsidRPr="00154A8F">
        <w:rPr>
          <w:sz w:val="24"/>
          <w:szCs w:val="24"/>
        </w:rPr>
        <w:t>расходы на оплату труда работников, реализующих образовательную программу основного общего</w:t>
      </w:r>
      <w:r w:rsidRPr="00154A8F">
        <w:rPr>
          <w:spacing w:val="1"/>
          <w:sz w:val="24"/>
          <w:szCs w:val="24"/>
        </w:rPr>
        <w:t xml:space="preserve"> </w:t>
      </w:r>
      <w:r w:rsidRPr="00154A8F">
        <w:rPr>
          <w:sz w:val="24"/>
          <w:szCs w:val="24"/>
        </w:rPr>
        <w:t>образования;</w:t>
      </w:r>
    </w:p>
    <w:p w:rsidR="00C11D7F" w:rsidRPr="00154A8F" w:rsidRDefault="009823DB">
      <w:pPr>
        <w:spacing w:before="11"/>
        <w:ind w:left="1820"/>
        <w:jc w:val="both"/>
        <w:rPr>
          <w:sz w:val="24"/>
          <w:szCs w:val="24"/>
        </w:rPr>
      </w:pPr>
      <w:r>
        <w:rPr>
          <w:sz w:val="24"/>
          <w:szCs w:val="24"/>
        </w:rPr>
        <w:pict>
          <v:group id="_x0000_s2052" style="position:absolute;left:0;text-align:left;margin-left:80.45pt;margin-top:1pt;width:17.2pt;height:26.8pt;z-index:-26208768;mso-position-horizontal-relative:page" coordorigin="1609,20" coordsize="344,536">
            <v:shape id="_x0000_s2054" type="#_x0000_t75" style="position:absolute;left:1608;top:20;width:344;height:244">
              <v:imagedata r:id="rId28" o:title=""/>
            </v:shape>
            <v:shape id="_x0000_s2053" type="#_x0000_t75" style="position:absolute;left:1608;top:312;width:344;height:244">
              <v:imagedata r:id="rId28" o:title=""/>
            </v:shape>
            <w10:wrap anchorx="page"/>
          </v:group>
        </w:pict>
      </w:r>
      <w:r w:rsidR="0019737F" w:rsidRPr="00154A8F">
        <w:rPr>
          <w:sz w:val="24"/>
          <w:szCs w:val="24"/>
        </w:rPr>
        <w:t>расходы на приобретение учебников и учебных пособий, средств обучения;</w:t>
      </w:r>
    </w:p>
    <w:p w:rsidR="00C11D7F" w:rsidRPr="00154A8F" w:rsidRDefault="0019737F">
      <w:pPr>
        <w:spacing w:before="39" w:line="254" w:lineRule="auto"/>
        <w:ind w:left="400" w:right="802" w:firstLine="1419"/>
        <w:jc w:val="both"/>
        <w:rPr>
          <w:sz w:val="24"/>
          <w:szCs w:val="24"/>
        </w:rPr>
      </w:pPr>
      <w:r w:rsidRPr="00154A8F">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C11D7F" w:rsidRPr="00154A8F" w:rsidRDefault="0019737F">
      <w:pPr>
        <w:spacing w:before="20" w:line="261" w:lineRule="auto"/>
        <w:ind w:left="400" w:right="241" w:firstLine="708"/>
        <w:jc w:val="both"/>
        <w:rPr>
          <w:sz w:val="24"/>
          <w:szCs w:val="24"/>
        </w:rPr>
      </w:pPr>
      <w:r w:rsidRPr="00154A8F">
        <w:rPr>
          <w:sz w:val="24"/>
          <w:szCs w:val="24"/>
        </w:rPr>
        <w:t xml:space="preserve">Размеры, порядок и условия осуществления стимулирующих выплат определяется локальными нормативными актами </w:t>
      </w:r>
      <w:r w:rsidR="00154A8F" w:rsidRPr="00154A8F">
        <w:rPr>
          <w:sz w:val="24"/>
          <w:szCs w:val="24"/>
        </w:rPr>
        <w:t xml:space="preserve"> МОУ «Стародевиченская СОШ»</w:t>
      </w:r>
      <w:r w:rsidRPr="00154A8F">
        <w:rPr>
          <w:sz w:val="24"/>
          <w:szCs w:val="24"/>
        </w:rP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w:t>
      </w:r>
    </w:p>
    <w:p w:rsidR="00C11D7F" w:rsidRPr="00154A8F" w:rsidRDefault="0019737F">
      <w:pPr>
        <w:spacing w:before="7"/>
        <w:ind w:left="1108"/>
        <w:jc w:val="both"/>
        <w:rPr>
          <w:sz w:val="24"/>
          <w:szCs w:val="24"/>
        </w:rPr>
      </w:pPr>
      <w:r w:rsidRPr="00154A8F">
        <w:rPr>
          <w:sz w:val="24"/>
          <w:szCs w:val="24"/>
        </w:rPr>
        <w:t>Финансово-экономические условия реализации образовательной программы обеспечивают:</w:t>
      </w:r>
    </w:p>
    <w:p w:rsidR="00C11D7F" w:rsidRPr="00154A8F" w:rsidRDefault="0019737F" w:rsidP="00AD4C7E">
      <w:pPr>
        <w:pStyle w:val="a5"/>
        <w:numPr>
          <w:ilvl w:val="0"/>
          <w:numId w:val="57"/>
        </w:numPr>
        <w:tabs>
          <w:tab w:val="left" w:pos="828"/>
          <w:tab w:val="left" w:pos="829"/>
        </w:tabs>
        <w:spacing w:before="63" w:line="252" w:lineRule="auto"/>
        <w:ind w:left="400" w:right="601" w:firstLine="0"/>
        <w:jc w:val="left"/>
        <w:rPr>
          <w:rFonts w:ascii="Symbol" w:hAnsi="Symbol"/>
          <w:sz w:val="24"/>
          <w:szCs w:val="24"/>
        </w:rPr>
      </w:pPr>
      <w:r w:rsidRPr="00154A8F">
        <w:rPr>
          <w:sz w:val="24"/>
          <w:szCs w:val="24"/>
        </w:rPr>
        <w:t>государственные гарантии прав граждан на получение бесплатного общедоступного основного общего образования;</w:t>
      </w:r>
    </w:p>
    <w:p w:rsidR="00C11D7F" w:rsidRPr="00154A8F" w:rsidRDefault="0019737F" w:rsidP="00AD4C7E">
      <w:pPr>
        <w:pStyle w:val="a5"/>
        <w:numPr>
          <w:ilvl w:val="0"/>
          <w:numId w:val="57"/>
        </w:numPr>
        <w:tabs>
          <w:tab w:val="left" w:pos="820"/>
          <w:tab w:val="left" w:pos="821"/>
        </w:tabs>
        <w:spacing w:before="16"/>
        <w:ind w:left="820" w:hanging="421"/>
        <w:jc w:val="left"/>
        <w:rPr>
          <w:rFonts w:ascii="Symbol" w:hAnsi="Symbol"/>
          <w:sz w:val="24"/>
          <w:szCs w:val="24"/>
        </w:rPr>
      </w:pPr>
      <w:r w:rsidRPr="00154A8F">
        <w:rPr>
          <w:sz w:val="24"/>
          <w:szCs w:val="24"/>
        </w:rPr>
        <w:t>деятельность, возможность исполнения требований</w:t>
      </w:r>
      <w:r w:rsidRPr="00154A8F">
        <w:rPr>
          <w:spacing w:val="-3"/>
          <w:sz w:val="24"/>
          <w:szCs w:val="24"/>
        </w:rPr>
        <w:t xml:space="preserve"> </w:t>
      </w:r>
      <w:r w:rsidRPr="00154A8F">
        <w:rPr>
          <w:sz w:val="24"/>
          <w:szCs w:val="24"/>
        </w:rPr>
        <w:t>Стандарта;</w:t>
      </w:r>
    </w:p>
    <w:p w:rsidR="00C11D7F" w:rsidRPr="00154A8F" w:rsidRDefault="0019737F" w:rsidP="00AD4C7E">
      <w:pPr>
        <w:pStyle w:val="a5"/>
        <w:numPr>
          <w:ilvl w:val="0"/>
          <w:numId w:val="57"/>
        </w:numPr>
        <w:tabs>
          <w:tab w:val="left" w:pos="828"/>
          <w:tab w:val="left" w:pos="829"/>
        </w:tabs>
        <w:spacing w:before="74" w:line="249" w:lineRule="auto"/>
        <w:ind w:left="400" w:right="1180" w:firstLine="0"/>
        <w:jc w:val="left"/>
        <w:rPr>
          <w:rFonts w:ascii="Symbol" w:hAnsi="Symbol"/>
          <w:sz w:val="24"/>
          <w:szCs w:val="24"/>
        </w:rPr>
      </w:pPr>
      <w:r w:rsidRPr="00154A8F">
        <w:rPr>
          <w:sz w:val="24"/>
          <w:szCs w:val="24"/>
        </w:rPr>
        <w:t>реализацию</w:t>
      </w:r>
      <w:r w:rsidRPr="00154A8F">
        <w:rPr>
          <w:spacing w:val="-5"/>
          <w:sz w:val="24"/>
          <w:szCs w:val="24"/>
        </w:rPr>
        <w:t xml:space="preserve"> </w:t>
      </w:r>
      <w:r w:rsidRPr="00154A8F">
        <w:rPr>
          <w:sz w:val="24"/>
          <w:szCs w:val="24"/>
        </w:rPr>
        <w:t>обязательной</w:t>
      </w:r>
      <w:r w:rsidRPr="00154A8F">
        <w:rPr>
          <w:spacing w:val="-5"/>
          <w:sz w:val="24"/>
          <w:szCs w:val="24"/>
        </w:rPr>
        <w:t xml:space="preserve"> </w:t>
      </w:r>
      <w:r w:rsidRPr="00154A8F">
        <w:rPr>
          <w:sz w:val="24"/>
          <w:szCs w:val="24"/>
        </w:rPr>
        <w:t>части</w:t>
      </w:r>
      <w:r w:rsidRPr="00154A8F">
        <w:rPr>
          <w:spacing w:val="-5"/>
          <w:sz w:val="24"/>
          <w:szCs w:val="24"/>
        </w:rPr>
        <w:t xml:space="preserve"> </w:t>
      </w:r>
      <w:r w:rsidRPr="00154A8F">
        <w:rPr>
          <w:sz w:val="24"/>
          <w:szCs w:val="24"/>
        </w:rPr>
        <w:t>ООП</w:t>
      </w:r>
      <w:r w:rsidRPr="00154A8F">
        <w:rPr>
          <w:spacing w:val="-7"/>
          <w:sz w:val="24"/>
          <w:szCs w:val="24"/>
        </w:rPr>
        <w:t xml:space="preserve"> </w:t>
      </w:r>
      <w:r w:rsidRPr="00154A8F">
        <w:rPr>
          <w:sz w:val="24"/>
          <w:szCs w:val="24"/>
        </w:rPr>
        <w:t>ООО</w:t>
      </w:r>
      <w:r w:rsidRPr="00154A8F">
        <w:rPr>
          <w:spacing w:val="-3"/>
          <w:sz w:val="24"/>
          <w:szCs w:val="24"/>
        </w:rPr>
        <w:t xml:space="preserve"> </w:t>
      </w:r>
      <w:r w:rsidRPr="00154A8F">
        <w:rPr>
          <w:sz w:val="24"/>
          <w:szCs w:val="24"/>
        </w:rPr>
        <w:t>и</w:t>
      </w:r>
      <w:r w:rsidRPr="00154A8F">
        <w:rPr>
          <w:spacing w:val="-5"/>
          <w:sz w:val="24"/>
          <w:szCs w:val="24"/>
        </w:rPr>
        <w:t xml:space="preserve"> </w:t>
      </w:r>
      <w:r w:rsidRPr="00154A8F">
        <w:rPr>
          <w:sz w:val="24"/>
          <w:szCs w:val="24"/>
        </w:rPr>
        <w:t>части,</w:t>
      </w:r>
      <w:r w:rsidRPr="00154A8F">
        <w:rPr>
          <w:spacing w:val="-3"/>
          <w:sz w:val="24"/>
          <w:szCs w:val="24"/>
        </w:rPr>
        <w:t xml:space="preserve"> </w:t>
      </w:r>
      <w:r w:rsidRPr="00154A8F">
        <w:rPr>
          <w:sz w:val="24"/>
          <w:szCs w:val="24"/>
        </w:rPr>
        <w:t>формируемой</w:t>
      </w:r>
      <w:r w:rsidRPr="00154A8F">
        <w:rPr>
          <w:spacing w:val="-5"/>
          <w:sz w:val="24"/>
          <w:szCs w:val="24"/>
        </w:rPr>
        <w:t xml:space="preserve"> </w:t>
      </w:r>
      <w:r w:rsidRPr="00154A8F">
        <w:rPr>
          <w:sz w:val="24"/>
          <w:szCs w:val="24"/>
        </w:rPr>
        <w:t>участниками</w:t>
      </w:r>
      <w:r w:rsidRPr="00154A8F">
        <w:rPr>
          <w:spacing w:val="-5"/>
          <w:sz w:val="24"/>
          <w:szCs w:val="24"/>
        </w:rPr>
        <w:t xml:space="preserve"> </w:t>
      </w:r>
      <w:r w:rsidRPr="00154A8F">
        <w:rPr>
          <w:sz w:val="24"/>
          <w:szCs w:val="24"/>
        </w:rPr>
        <w:t>образовательных отношений;</w:t>
      </w:r>
    </w:p>
    <w:p w:rsidR="00C11D7F" w:rsidRPr="00154A8F" w:rsidRDefault="0019737F" w:rsidP="00AD4C7E">
      <w:pPr>
        <w:pStyle w:val="a5"/>
        <w:numPr>
          <w:ilvl w:val="0"/>
          <w:numId w:val="57"/>
        </w:numPr>
        <w:tabs>
          <w:tab w:val="left" w:pos="828"/>
          <w:tab w:val="left" w:pos="829"/>
        </w:tabs>
        <w:spacing w:before="29" w:line="266" w:lineRule="auto"/>
        <w:ind w:left="400" w:right="714" w:firstLine="0"/>
        <w:jc w:val="left"/>
        <w:rPr>
          <w:rFonts w:ascii="Symbol" w:hAnsi="Symbol"/>
          <w:sz w:val="24"/>
          <w:szCs w:val="24"/>
        </w:rPr>
      </w:pPr>
      <w:r w:rsidRPr="00154A8F">
        <w:rPr>
          <w:sz w:val="24"/>
          <w:szCs w:val="24"/>
        </w:rPr>
        <w:t xml:space="preserve">отражают структуру и объем расходов, необходимых для реализации ООПООО, </w:t>
      </w:r>
      <w:r w:rsidRPr="00154A8F">
        <w:rPr>
          <w:rFonts w:ascii="Trebuchet MS" w:hAnsi="Trebuchet MS"/>
          <w:sz w:val="24"/>
          <w:szCs w:val="24"/>
        </w:rPr>
        <w:t>а</w:t>
      </w:r>
      <w:r w:rsidRPr="00154A8F">
        <w:rPr>
          <w:rFonts w:ascii="Trebuchet MS" w:hAnsi="Trebuchet MS"/>
          <w:spacing w:val="-46"/>
          <w:sz w:val="24"/>
          <w:szCs w:val="24"/>
        </w:rPr>
        <w:t xml:space="preserve"> </w:t>
      </w:r>
      <w:r w:rsidRPr="00154A8F">
        <w:rPr>
          <w:sz w:val="24"/>
          <w:szCs w:val="24"/>
        </w:rPr>
        <w:t>также механизм их формирования.</w:t>
      </w:r>
    </w:p>
    <w:p w:rsidR="00C11D7F" w:rsidRPr="00154A8F" w:rsidRDefault="00C11D7F">
      <w:pPr>
        <w:pStyle w:val="a3"/>
        <w:spacing w:before="5"/>
        <w:ind w:left="0" w:firstLine="0"/>
        <w:jc w:val="left"/>
      </w:pPr>
    </w:p>
    <w:p w:rsidR="00C11D7F" w:rsidRDefault="0019737F">
      <w:pPr>
        <w:pStyle w:val="Heading3"/>
        <w:numPr>
          <w:ilvl w:val="2"/>
          <w:numId w:val="48"/>
        </w:numPr>
        <w:tabs>
          <w:tab w:val="left" w:pos="1709"/>
        </w:tabs>
        <w:ind w:right="245" w:firstLine="708"/>
      </w:pPr>
      <w:r>
        <w:t xml:space="preserve">Материально-технические условия реализации основной образовательной </w:t>
      </w:r>
      <w:r>
        <w:lastRenderedPageBreak/>
        <w:t>программы</w:t>
      </w:r>
    </w:p>
    <w:p w:rsidR="00C11D7F" w:rsidRPr="00154A8F" w:rsidRDefault="0019737F">
      <w:pPr>
        <w:pStyle w:val="a3"/>
        <w:spacing w:before="1"/>
        <w:ind w:left="400" w:right="241" w:firstLine="708"/>
      </w:pPr>
      <w:r w:rsidRPr="00154A8F">
        <w:t>Материально-техническая база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C11D7F" w:rsidRPr="00154A8F" w:rsidRDefault="0019737F">
      <w:pPr>
        <w:spacing w:before="1" w:line="276" w:lineRule="auto"/>
        <w:ind w:left="400" w:right="239" w:firstLine="708"/>
        <w:jc w:val="both"/>
        <w:rPr>
          <w:sz w:val="24"/>
          <w:szCs w:val="24"/>
        </w:rPr>
      </w:pPr>
      <w:r w:rsidRPr="00154A8F">
        <w:rPr>
          <w:sz w:val="24"/>
          <w:szCs w:val="24"/>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требованиями.</w:t>
      </w:r>
    </w:p>
    <w:p w:rsidR="00C11D7F" w:rsidRPr="00154A8F" w:rsidRDefault="0019737F">
      <w:pPr>
        <w:spacing w:line="276" w:lineRule="auto"/>
        <w:ind w:left="400" w:right="242" w:firstLine="708"/>
        <w:jc w:val="both"/>
        <w:rPr>
          <w:sz w:val="24"/>
          <w:szCs w:val="24"/>
        </w:rPr>
      </w:pPr>
      <w:r w:rsidRPr="00154A8F">
        <w:rPr>
          <w:sz w:val="24"/>
          <w:szCs w:val="24"/>
        </w:rPr>
        <w:t>Все учебные кабинеты рассчитаны на применение ИКТ-технологий с использованием компьютеров. В образовательной организации есть два кабинета информатики и ИКТ, оборудование которых отвечает современным требованиям и обеспечивает использование информационных технологий в учебной и во внеурочной деятельности. Библиотека имеет отдельное помещение. Библиотека оснащена стационарным компьютером, принтером.</w:t>
      </w:r>
    </w:p>
    <w:p w:rsidR="00C11D7F" w:rsidRPr="00154A8F" w:rsidRDefault="0019737F">
      <w:pPr>
        <w:spacing w:before="67" w:line="276" w:lineRule="auto"/>
        <w:ind w:left="400" w:firstLine="568"/>
        <w:rPr>
          <w:sz w:val="24"/>
          <w:szCs w:val="24"/>
        </w:rPr>
      </w:pPr>
      <w:r w:rsidRPr="00154A8F">
        <w:rPr>
          <w:sz w:val="24"/>
          <w:szCs w:val="24"/>
        </w:rPr>
        <w:t>Для организации работы службы сопровождения, отделения дополнительного образования детей, проведения воспитательных мероприятий подготовлены следующие помещения:</w:t>
      </w:r>
    </w:p>
    <w:p w:rsidR="00C11D7F" w:rsidRPr="00154A8F" w:rsidRDefault="00883963">
      <w:pPr>
        <w:spacing w:before="1" w:line="276" w:lineRule="auto"/>
        <w:ind w:left="400"/>
        <w:rPr>
          <w:sz w:val="24"/>
          <w:szCs w:val="24"/>
        </w:rPr>
      </w:pPr>
      <w:r>
        <w:rPr>
          <w:sz w:val="24"/>
          <w:szCs w:val="24"/>
        </w:rPr>
        <w:t xml:space="preserve">       а</w:t>
      </w:r>
      <w:r w:rsidR="0019737F" w:rsidRPr="00154A8F">
        <w:rPr>
          <w:sz w:val="24"/>
          <w:szCs w:val="24"/>
        </w:rPr>
        <w:t>ктовый зал (имеется интерактивное оборудование: проектор, экран, микрофоны, усилитель, колонки); библиотека (располагает учебной, художественной и методической литературой в бумажном виде, имеется медиатека);</w:t>
      </w:r>
    </w:p>
    <w:p w:rsidR="00C11D7F" w:rsidRPr="00154A8F" w:rsidRDefault="0019737F">
      <w:pPr>
        <w:ind w:left="400" w:right="8618"/>
        <w:rPr>
          <w:sz w:val="24"/>
          <w:szCs w:val="24"/>
        </w:rPr>
      </w:pPr>
      <w:r w:rsidRPr="00154A8F">
        <w:rPr>
          <w:sz w:val="24"/>
          <w:szCs w:val="24"/>
        </w:rPr>
        <w:t>столовая .</w:t>
      </w:r>
    </w:p>
    <w:p w:rsidR="00C11D7F" w:rsidRPr="00154A8F" w:rsidRDefault="0019737F">
      <w:pPr>
        <w:spacing w:line="276" w:lineRule="auto"/>
        <w:ind w:left="400" w:right="240" w:firstLine="708"/>
        <w:jc w:val="both"/>
        <w:rPr>
          <w:sz w:val="24"/>
          <w:szCs w:val="24"/>
        </w:rPr>
      </w:pPr>
      <w:r w:rsidRPr="00154A8F">
        <w:rPr>
          <w:sz w:val="24"/>
          <w:szCs w:val="24"/>
        </w:rPr>
        <w:t>Интерьер школы создает комфортную среду для реализации образовательного процесса. Все помещения образовательного учреждения соответствуют санитарно-гигиеническим нормам, нормам охраны труда, техники безопасности, пожарной безопасности. Учебные кабинеты и кабинеты службы сопровождения оборудованы современной компьютерной техникой.</w:t>
      </w:r>
    </w:p>
    <w:p w:rsidR="00C11D7F" w:rsidRPr="00154A8F" w:rsidRDefault="0019737F">
      <w:pPr>
        <w:spacing w:line="278" w:lineRule="auto"/>
        <w:ind w:left="400" w:right="249" w:firstLine="708"/>
        <w:jc w:val="both"/>
        <w:rPr>
          <w:sz w:val="24"/>
          <w:szCs w:val="24"/>
        </w:rPr>
      </w:pPr>
      <w:r w:rsidRPr="00154A8F">
        <w:rPr>
          <w:sz w:val="24"/>
          <w:szCs w:val="24"/>
        </w:rPr>
        <w:t>Обучающиеся обеспечены горячим питанием в столовой, оборудованной в соответствии с требованиями СанПиН.</w:t>
      </w:r>
    </w:p>
    <w:p w:rsidR="00C11D7F" w:rsidRPr="00154A8F" w:rsidRDefault="00883963">
      <w:pPr>
        <w:tabs>
          <w:tab w:val="left" w:pos="1519"/>
        </w:tabs>
        <w:spacing w:line="273" w:lineRule="auto"/>
        <w:ind w:left="400" w:right="891" w:firstLine="56"/>
        <w:rPr>
          <w:sz w:val="24"/>
          <w:szCs w:val="24"/>
        </w:rPr>
      </w:pPr>
      <w:r>
        <w:rPr>
          <w:sz w:val="24"/>
          <w:szCs w:val="24"/>
        </w:rPr>
        <w:t xml:space="preserve">      </w:t>
      </w:r>
      <w:r w:rsidR="0019737F" w:rsidRPr="00154A8F">
        <w:rPr>
          <w:sz w:val="24"/>
          <w:szCs w:val="24"/>
        </w:rPr>
        <w:t>Наличие</w:t>
      </w:r>
      <w:r w:rsidR="0019737F" w:rsidRPr="00154A8F">
        <w:rPr>
          <w:sz w:val="24"/>
          <w:szCs w:val="24"/>
        </w:rPr>
        <w:tab/>
        <w:t>лицензионного программного оборудования и обеспечение доступа к интернет - ресурсам в образовательном процессе.</w:t>
      </w:r>
    </w:p>
    <w:p w:rsidR="00C11D7F" w:rsidRPr="00154A8F" w:rsidRDefault="0019737F">
      <w:pPr>
        <w:spacing w:before="3" w:line="276" w:lineRule="auto"/>
        <w:ind w:left="1120" w:right="473"/>
        <w:rPr>
          <w:sz w:val="24"/>
          <w:szCs w:val="24"/>
        </w:rPr>
      </w:pPr>
      <w:r w:rsidRPr="00154A8F">
        <w:rPr>
          <w:spacing w:val="8"/>
          <w:sz w:val="24"/>
          <w:szCs w:val="24"/>
        </w:rPr>
        <w:t xml:space="preserve">Любой </w:t>
      </w:r>
      <w:r w:rsidRPr="00154A8F">
        <w:rPr>
          <w:spacing w:val="9"/>
          <w:sz w:val="24"/>
          <w:szCs w:val="24"/>
        </w:rPr>
        <w:t xml:space="preserve">обучающийся </w:t>
      </w:r>
      <w:r w:rsidRPr="00154A8F">
        <w:rPr>
          <w:sz w:val="24"/>
          <w:szCs w:val="24"/>
        </w:rPr>
        <w:t xml:space="preserve">и </w:t>
      </w:r>
      <w:r w:rsidRPr="00154A8F">
        <w:rPr>
          <w:spacing w:val="7"/>
          <w:sz w:val="24"/>
          <w:szCs w:val="24"/>
        </w:rPr>
        <w:t xml:space="preserve">сотрудник </w:t>
      </w:r>
      <w:r w:rsidRPr="00154A8F">
        <w:rPr>
          <w:spacing w:val="6"/>
          <w:sz w:val="24"/>
          <w:szCs w:val="24"/>
        </w:rPr>
        <w:t xml:space="preserve">школы имеет </w:t>
      </w:r>
      <w:r w:rsidRPr="00154A8F">
        <w:rPr>
          <w:spacing w:val="8"/>
          <w:sz w:val="24"/>
          <w:szCs w:val="24"/>
        </w:rPr>
        <w:t xml:space="preserve">возможность </w:t>
      </w:r>
      <w:r w:rsidRPr="00154A8F">
        <w:rPr>
          <w:spacing w:val="7"/>
          <w:sz w:val="24"/>
          <w:szCs w:val="24"/>
        </w:rPr>
        <w:t xml:space="preserve">получить доступ </w:t>
      </w:r>
      <w:r w:rsidRPr="00154A8F">
        <w:rPr>
          <w:sz w:val="24"/>
          <w:szCs w:val="24"/>
        </w:rPr>
        <w:t xml:space="preserve">к </w:t>
      </w:r>
      <w:r w:rsidRPr="00154A8F">
        <w:rPr>
          <w:spacing w:val="7"/>
          <w:sz w:val="24"/>
          <w:szCs w:val="24"/>
        </w:rPr>
        <w:t xml:space="preserve">школьной сети </w:t>
      </w:r>
      <w:r w:rsidRPr="00154A8F">
        <w:rPr>
          <w:spacing w:val="8"/>
          <w:sz w:val="24"/>
          <w:szCs w:val="24"/>
        </w:rPr>
        <w:t xml:space="preserve">Интернет </w:t>
      </w:r>
      <w:r w:rsidRPr="00154A8F">
        <w:rPr>
          <w:sz w:val="24"/>
          <w:szCs w:val="24"/>
        </w:rPr>
        <w:t xml:space="preserve">в </w:t>
      </w:r>
      <w:r w:rsidRPr="00154A8F">
        <w:rPr>
          <w:spacing w:val="8"/>
          <w:sz w:val="24"/>
          <w:szCs w:val="24"/>
        </w:rPr>
        <w:t xml:space="preserve">соответствии </w:t>
      </w:r>
      <w:r w:rsidRPr="00154A8F">
        <w:rPr>
          <w:sz w:val="24"/>
          <w:szCs w:val="24"/>
        </w:rPr>
        <w:t xml:space="preserve">с </w:t>
      </w:r>
      <w:r w:rsidRPr="00154A8F">
        <w:rPr>
          <w:spacing w:val="8"/>
          <w:sz w:val="24"/>
          <w:szCs w:val="24"/>
        </w:rPr>
        <w:t xml:space="preserve">графиком </w:t>
      </w:r>
      <w:r w:rsidRPr="00154A8F">
        <w:rPr>
          <w:spacing w:val="7"/>
          <w:sz w:val="24"/>
          <w:szCs w:val="24"/>
        </w:rPr>
        <w:t>работы точки</w:t>
      </w:r>
      <w:r w:rsidRPr="00154A8F">
        <w:rPr>
          <w:spacing w:val="61"/>
          <w:sz w:val="24"/>
          <w:szCs w:val="24"/>
        </w:rPr>
        <w:t xml:space="preserve"> </w:t>
      </w:r>
      <w:r w:rsidRPr="00154A8F">
        <w:rPr>
          <w:spacing w:val="7"/>
          <w:sz w:val="24"/>
          <w:szCs w:val="24"/>
        </w:rPr>
        <w:t>доступа.</w:t>
      </w:r>
    </w:p>
    <w:p w:rsidR="00C11D7F" w:rsidRPr="00154A8F" w:rsidRDefault="00C11D7F">
      <w:pPr>
        <w:pStyle w:val="a3"/>
        <w:ind w:left="0" w:firstLine="0"/>
        <w:jc w:val="left"/>
      </w:pPr>
    </w:p>
    <w:p w:rsidR="00C11D7F" w:rsidRDefault="0019737F">
      <w:pPr>
        <w:pStyle w:val="Heading3"/>
        <w:ind w:left="460"/>
        <w:jc w:val="left"/>
      </w:pPr>
      <w:r>
        <w:t>Материально-техническое обеспечение образовательной деятельности</w:t>
      </w:r>
    </w:p>
    <w:p w:rsidR="00C11D7F" w:rsidRDefault="0019737F">
      <w:pPr>
        <w:pStyle w:val="a3"/>
        <w:ind w:left="1120" w:firstLine="0"/>
        <w:jc w:val="left"/>
      </w:pPr>
      <w:r>
        <w:rPr>
          <w:b/>
        </w:rPr>
        <w:t xml:space="preserve">Раздел 1. </w:t>
      </w:r>
      <w:r>
        <w:t>Обеспечение образовательной деятельности оснащенными зданиями, строениями, сооружениями, помещениями и территориями</w:t>
      </w:r>
    </w:p>
    <w:p w:rsidR="00C11D7F" w:rsidRDefault="00C11D7F">
      <w:pPr>
        <w:pStyle w:val="a3"/>
        <w:ind w:left="0" w:firstLine="0"/>
        <w:jc w:val="left"/>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2"/>
        <w:gridCol w:w="2413"/>
        <w:gridCol w:w="6946"/>
      </w:tblGrid>
      <w:tr w:rsidR="00C11D7F">
        <w:trPr>
          <w:trHeight w:val="1450"/>
        </w:trPr>
        <w:tc>
          <w:tcPr>
            <w:tcW w:w="1132" w:type="dxa"/>
          </w:tcPr>
          <w:p w:rsidR="00C11D7F" w:rsidRDefault="00C11D7F">
            <w:pPr>
              <w:pStyle w:val="TableParagraph"/>
            </w:pPr>
          </w:p>
          <w:p w:rsidR="00C11D7F" w:rsidRDefault="00C11D7F">
            <w:pPr>
              <w:pStyle w:val="TableParagraph"/>
              <w:spacing w:before="9"/>
              <w:rPr>
                <w:sz w:val="20"/>
              </w:rPr>
            </w:pPr>
          </w:p>
          <w:p w:rsidR="00C11D7F" w:rsidRDefault="0019737F">
            <w:pPr>
              <w:pStyle w:val="TableParagraph"/>
              <w:ind w:left="4"/>
              <w:jc w:val="center"/>
              <w:rPr>
                <w:sz w:val="20"/>
              </w:rPr>
            </w:pPr>
            <w:r>
              <w:rPr>
                <w:w w:val="99"/>
                <w:sz w:val="20"/>
              </w:rPr>
              <w:t>N</w:t>
            </w:r>
          </w:p>
          <w:p w:rsidR="00C11D7F" w:rsidRDefault="0019737F">
            <w:pPr>
              <w:pStyle w:val="TableParagraph"/>
              <w:spacing w:before="2"/>
              <w:ind w:left="407" w:right="405"/>
              <w:jc w:val="center"/>
              <w:rPr>
                <w:sz w:val="20"/>
              </w:rPr>
            </w:pPr>
            <w:r>
              <w:rPr>
                <w:sz w:val="20"/>
              </w:rPr>
              <w:t>п/п</w:t>
            </w:r>
          </w:p>
        </w:tc>
        <w:tc>
          <w:tcPr>
            <w:tcW w:w="2413" w:type="dxa"/>
          </w:tcPr>
          <w:p w:rsidR="00C11D7F" w:rsidRDefault="00C11D7F">
            <w:pPr>
              <w:pStyle w:val="TableParagraph"/>
              <w:spacing w:before="11"/>
            </w:pPr>
          </w:p>
          <w:p w:rsidR="00C11D7F" w:rsidRDefault="0019737F">
            <w:pPr>
              <w:pStyle w:val="TableParagraph"/>
              <w:ind w:left="487" w:right="479" w:firstLine="1"/>
              <w:jc w:val="center"/>
              <w:rPr>
                <w:sz w:val="20"/>
              </w:rPr>
            </w:pPr>
            <w:r>
              <w:rPr>
                <w:sz w:val="20"/>
              </w:rPr>
              <w:t>Адрес места осуществления образовательной деятельности</w:t>
            </w:r>
          </w:p>
        </w:tc>
        <w:tc>
          <w:tcPr>
            <w:tcW w:w="6946" w:type="dxa"/>
          </w:tcPr>
          <w:p w:rsidR="00C11D7F" w:rsidRDefault="00C11D7F">
            <w:pPr>
              <w:pStyle w:val="TableParagraph"/>
              <w:spacing w:before="11"/>
            </w:pPr>
          </w:p>
          <w:p w:rsidR="00C11D7F" w:rsidRDefault="0019737F">
            <w:pPr>
              <w:pStyle w:val="TableParagraph"/>
              <w:ind w:left="75" w:right="73"/>
              <w:jc w:val="center"/>
              <w:rPr>
                <w:sz w:val="20"/>
              </w:rPr>
            </w:pPr>
            <w:r>
              <w:rPr>
                <w:sz w:val="20"/>
              </w:rPr>
              <w:t>Перечень оснащенных зданий, строений, сооружений, помещений (учебных, учебно-лабораторных, административных, подсобных, помещений для</w:t>
            </w:r>
            <w:r>
              <w:rPr>
                <w:spacing w:val="-15"/>
                <w:sz w:val="20"/>
              </w:rPr>
              <w:t xml:space="preserve"> </w:t>
            </w:r>
            <w:r>
              <w:rPr>
                <w:sz w:val="20"/>
              </w:rPr>
              <w:t>занятия физической культурой и спортом, иных), территорий с указанием площади (кв. м)</w:t>
            </w:r>
          </w:p>
        </w:tc>
      </w:tr>
      <w:tr w:rsidR="00C11D7F">
        <w:trPr>
          <w:trHeight w:val="230"/>
        </w:trPr>
        <w:tc>
          <w:tcPr>
            <w:tcW w:w="1132" w:type="dxa"/>
          </w:tcPr>
          <w:p w:rsidR="00C11D7F" w:rsidRDefault="0019737F">
            <w:pPr>
              <w:pStyle w:val="TableParagraph"/>
              <w:spacing w:line="210" w:lineRule="exact"/>
              <w:jc w:val="center"/>
              <w:rPr>
                <w:sz w:val="20"/>
              </w:rPr>
            </w:pPr>
            <w:r>
              <w:rPr>
                <w:sz w:val="20"/>
              </w:rPr>
              <w:t>1</w:t>
            </w:r>
          </w:p>
        </w:tc>
        <w:tc>
          <w:tcPr>
            <w:tcW w:w="2413" w:type="dxa"/>
          </w:tcPr>
          <w:p w:rsidR="00C11D7F" w:rsidRDefault="0019737F">
            <w:pPr>
              <w:pStyle w:val="TableParagraph"/>
              <w:spacing w:line="210" w:lineRule="exact"/>
              <w:ind w:left="8"/>
              <w:jc w:val="center"/>
              <w:rPr>
                <w:sz w:val="20"/>
              </w:rPr>
            </w:pPr>
            <w:r>
              <w:rPr>
                <w:sz w:val="20"/>
              </w:rPr>
              <w:t>2</w:t>
            </w:r>
          </w:p>
        </w:tc>
        <w:tc>
          <w:tcPr>
            <w:tcW w:w="6946" w:type="dxa"/>
          </w:tcPr>
          <w:p w:rsidR="00C11D7F" w:rsidRDefault="0019737F">
            <w:pPr>
              <w:pStyle w:val="TableParagraph"/>
              <w:spacing w:line="210" w:lineRule="exact"/>
              <w:ind w:left="3"/>
              <w:jc w:val="center"/>
              <w:rPr>
                <w:sz w:val="20"/>
              </w:rPr>
            </w:pPr>
            <w:r>
              <w:rPr>
                <w:sz w:val="20"/>
              </w:rPr>
              <w:t>3</w:t>
            </w:r>
          </w:p>
        </w:tc>
      </w:tr>
      <w:tr w:rsidR="00C11D7F">
        <w:trPr>
          <w:trHeight w:val="228"/>
        </w:trPr>
        <w:tc>
          <w:tcPr>
            <w:tcW w:w="1132" w:type="dxa"/>
            <w:vMerge w:val="restart"/>
          </w:tcPr>
          <w:p w:rsidR="00C11D7F" w:rsidRDefault="00C11D7F">
            <w:pPr>
              <w:pStyle w:val="TableParagraph"/>
              <w:rPr>
                <w:sz w:val="20"/>
              </w:rPr>
            </w:pPr>
          </w:p>
        </w:tc>
        <w:tc>
          <w:tcPr>
            <w:tcW w:w="2413" w:type="dxa"/>
            <w:tcBorders>
              <w:bottom w:val="nil"/>
            </w:tcBorders>
          </w:tcPr>
          <w:p w:rsidR="00C11D7F" w:rsidRDefault="009F5135">
            <w:pPr>
              <w:pStyle w:val="TableParagraph"/>
              <w:spacing w:line="208" w:lineRule="exact"/>
              <w:ind w:left="74"/>
              <w:rPr>
                <w:sz w:val="20"/>
              </w:rPr>
            </w:pPr>
            <w:r>
              <w:rPr>
                <w:sz w:val="20"/>
              </w:rPr>
              <w:t>431391, РМ, Ельниковский р-н, с. Стародевичье, ул.Пролетарская, д.1</w:t>
            </w:r>
          </w:p>
        </w:tc>
        <w:tc>
          <w:tcPr>
            <w:tcW w:w="6946" w:type="dxa"/>
            <w:tcBorders>
              <w:bottom w:val="nil"/>
            </w:tcBorders>
          </w:tcPr>
          <w:p w:rsidR="00C11D7F" w:rsidRDefault="0019737F">
            <w:pPr>
              <w:pStyle w:val="TableParagraph"/>
              <w:spacing w:line="208" w:lineRule="exact"/>
              <w:ind w:left="71"/>
              <w:rPr>
                <w:b/>
                <w:sz w:val="20"/>
              </w:rPr>
            </w:pPr>
            <w:r>
              <w:rPr>
                <w:b/>
                <w:sz w:val="20"/>
              </w:rPr>
              <w:t>Площадь (полезная) всех помещений:</w:t>
            </w:r>
          </w:p>
        </w:tc>
      </w:tr>
      <w:tr w:rsidR="00C11D7F">
        <w:trPr>
          <w:trHeight w:val="220"/>
        </w:trPr>
        <w:tc>
          <w:tcPr>
            <w:tcW w:w="1132" w:type="dxa"/>
            <w:vMerge/>
            <w:tcBorders>
              <w:top w:val="nil"/>
            </w:tcBorders>
          </w:tcPr>
          <w:p w:rsidR="00C11D7F" w:rsidRDefault="00C11D7F">
            <w:pPr>
              <w:rPr>
                <w:sz w:val="2"/>
                <w:szCs w:val="2"/>
              </w:rPr>
            </w:pPr>
          </w:p>
        </w:tc>
        <w:tc>
          <w:tcPr>
            <w:tcW w:w="2413" w:type="dxa"/>
            <w:tcBorders>
              <w:top w:val="nil"/>
              <w:bottom w:val="nil"/>
            </w:tcBorders>
          </w:tcPr>
          <w:p w:rsidR="00C11D7F" w:rsidRDefault="00C11D7F">
            <w:pPr>
              <w:pStyle w:val="TableParagraph"/>
              <w:spacing w:line="200" w:lineRule="exact"/>
              <w:ind w:left="74"/>
              <w:rPr>
                <w:sz w:val="20"/>
              </w:rPr>
            </w:pPr>
          </w:p>
        </w:tc>
        <w:tc>
          <w:tcPr>
            <w:tcW w:w="6946" w:type="dxa"/>
            <w:tcBorders>
              <w:top w:val="nil"/>
              <w:bottom w:val="nil"/>
            </w:tcBorders>
          </w:tcPr>
          <w:p w:rsidR="00C11D7F" w:rsidRDefault="009F5135" w:rsidP="009F5135">
            <w:pPr>
              <w:pStyle w:val="TableParagraph"/>
              <w:spacing w:line="200" w:lineRule="exact"/>
              <w:ind w:left="71"/>
              <w:rPr>
                <w:sz w:val="20"/>
              </w:rPr>
            </w:pPr>
            <w:r>
              <w:rPr>
                <w:b/>
                <w:sz w:val="20"/>
              </w:rPr>
              <w:t>1700</w:t>
            </w:r>
            <w:r w:rsidR="0019737F">
              <w:rPr>
                <w:b/>
                <w:sz w:val="20"/>
              </w:rPr>
              <w:t xml:space="preserve"> кв. м.</w:t>
            </w:r>
            <w:r w:rsidR="0019737F">
              <w:rPr>
                <w:sz w:val="20"/>
              </w:rPr>
              <w:t>, из них:</w:t>
            </w:r>
          </w:p>
        </w:tc>
      </w:tr>
      <w:tr w:rsidR="00C11D7F">
        <w:trPr>
          <w:trHeight w:val="220"/>
        </w:trPr>
        <w:tc>
          <w:tcPr>
            <w:tcW w:w="1132" w:type="dxa"/>
            <w:vMerge/>
            <w:tcBorders>
              <w:top w:val="nil"/>
            </w:tcBorders>
          </w:tcPr>
          <w:p w:rsidR="00C11D7F" w:rsidRDefault="00C11D7F">
            <w:pPr>
              <w:rPr>
                <w:sz w:val="2"/>
                <w:szCs w:val="2"/>
              </w:rPr>
            </w:pPr>
          </w:p>
        </w:tc>
        <w:tc>
          <w:tcPr>
            <w:tcW w:w="2413" w:type="dxa"/>
            <w:tcBorders>
              <w:top w:val="nil"/>
              <w:bottom w:val="nil"/>
            </w:tcBorders>
          </w:tcPr>
          <w:p w:rsidR="00C11D7F" w:rsidRDefault="00C11D7F">
            <w:pPr>
              <w:pStyle w:val="TableParagraph"/>
              <w:spacing w:line="200" w:lineRule="exact"/>
              <w:ind w:left="74"/>
              <w:rPr>
                <w:sz w:val="20"/>
              </w:rPr>
            </w:pPr>
          </w:p>
        </w:tc>
        <w:tc>
          <w:tcPr>
            <w:tcW w:w="6946" w:type="dxa"/>
            <w:tcBorders>
              <w:top w:val="nil"/>
              <w:bottom w:val="nil"/>
            </w:tcBorders>
          </w:tcPr>
          <w:p w:rsidR="00C11D7F" w:rsidRDefault="009F5135" w:rsidP="009F5135">
            <w:pPr>
              <w:pStyle w:val="TableParagraph"/>
              <w:spacing w:line="200" w:lineRule="exact"/>
              <w:ind w:left="71"/>
              <w:rPr>
                <w:b/>
                <w:sz w:val="20"/>
              </w:rPr>
            </w:pPr>
            <w:r>
              <w:rPr>
                <w:b/>
                <w:sz w:val="20"/>
              </w:rPr>
              <w:t>1. Учебные кабинеты - 14</w:t>
            </w:r>
          </w:p>
        </w:tc>
      </w:tr>
      <w:tr w:rsidR="00C11D7F">
        <w:trPr>
          <w:trHeight w:val="220"/>
        </w:trPr>
        <w:tc>
          <w:tcPr>
            <w:tcW w:w="1132" w:type="dxa"/>
            <w:vMerge/>
            <w:tcBorders>
              <w:top w:val="nil"/>
            </w:tcBorders>
          </w:tcPr>
          <w:p w:rsidR="00C11D7F" w:rsidRDefault="00C11D7F">
            <w:pPr>
              <w:rPr>
                <w:sz w:val="2"/>
                <w:szCs w:val="2"/>
              </w:rPr>
            </w:pPr>
          </w:p>
        </w:tc>
        <w:tc>
          <w:tcPr>
            <w:tcW w:w="2413" w:type="dxa"/>
            <w:tcBorders>
              <w:top w:val="nil"/>
              <w:bottom w:val="nil"/>
            </w:tcBorders>
          </w:tcPr>
          <w:p w:rsidR="00C11D7F" w:rsidRDefault="00C11D7F">
            <w:pPr>
              <w:pStyle w:val="TableParagraph"/>
              <w:spacing w:line="200" w:lineRule="exact"/>
              <w:ind w:left="74"/>
              <w:rPr>
                <w:sz w:val="20"/>
              </w:rPr>
            </w:pPr>
          </w:p>
        </w:tc>
        <w:tc>
          <w:tcPr>
            <w:tcW w:w="6946" w:type="dxa"/>
            <w:tcBorders>
              <w:top w:val="nil"/>
              <w:bottom w:val="nil"/>
            </w:tcBorders>
          </w:tcPr>
          <w:p w:rsidR="00C11D7F" w:rsidRDefault="0019737F" w:rsidP="009F5135">
            <w:pPr>
              <w:pStyle w:val="TableParagraph"/>
              <w:spacing w:line="200" w:lineRule="exact"/>
              <w:ind w:left="71"/>
              <w:rPr>
                <w:sz w:val="20"/>
              </w:rPr>
            </w:pPr>
            <w:r>
              <w:rPr>
                <w:sz w:val="20"/>
              </w:rPr>
              <w:t xml:space="preserve">Общей площадью – </w:t>
            </w:r>
            <w:r w:rsidR="009F5135">
              <w:rPr>
                <w:sz w:val="20"/>
              </w:rPr>
              <w:t>576</w:t>
            </w:r>
            <w:r>
              <w:rPr>
                <w:sz w:val="20"/>
              </w:rPr>
              <w:t xml:space="preserve"> кв. м,</w:t>
            </w:r>
          </w:p>
        </w:tc>
      </w:tr>
      <w:tr w:rsidR="00C11D7F">
        <w:trPr>
          <w:trHeight w:val="220"/>
        </w:trPr>
        <w:tc>
          <w:tcPr>
            <w:tcW w:w="1132" w:type="dxa"/>
            <w:vMerge/>
            <w:tcBorders>
              <w:top w:val="nil"/>
            </w:tcBorders>
          </w:tcPr>
          <w:p w:rsidR="00C11D7F" w:rsidRDefault="00C11D7F">
            <w:pPr>
              <w:rPr>
                <w:sz w:val="2"/>
                <w:szCs w:val="2"/>
              </w:rPr>
            </w:pPr>
          </w:p>
        </w:tc>
        <w:tc>
          <w:tcPr>
            <w:tcW w:w="2413" w:type="dxa"/>
            <w:tcBorders>
              <w:top w:val="nil"/>
              <w:bottom w:val="nil"/>
            </w:tcBorders>
          </w:tcPr>
          <w:p w:rsidR="00C11D7F" w:rsidRDefault="00C11D7F">
            <w:pPr>
              <w:pStyle w:val="TableParagraph"/>
              <w:rPr>
                <w:sz w:val="14"/>
              </w:rPr>
            </w:pPr>
          </w:p>
        </w:tc>
        <w:tc>
          <w:tcPr>
            <w:tcW w:w="6946" w:type="dxa"/>
            <w:tcBorders>
              <w:top w:val="nil"/>
              <w:bottom w:val="nil"/>
            </w:tcBorders>
          </w:tcPr>
          <w:p w:rsidR="00C11D7F" w:rsidRDefault="0019737F">
            <w:pPr>
              <w:pStyle w:val="TableParagraph"/>
              <w:spacing w:line="200" w:lineRule="exact"/>
              <w:ind w:left="71"/>
              <w:rPr>
                <w:sz w:val="20"/>
              </w:rPr>
            </w:pPr>
            <w:r>
              <w:rPr>
                <w:sz w:val="20"/>
              </w:rPr>
              <w:t>Кабинеты начальной школы,</w:t>
            </w:r>
          </w:p>
        </w:tc>
      </w:tr>
      <w:tr w:rsidR="00C11D7F">
        <w:trPr>
          <w:trHeight w:val="220"/>
        </w:trPr>
        <w:tc>
          <w:tcPr>
            <w:tcW w:w="1132" w:type="dxa"/>
            <w:vMerge/>
            <w:tcBorders>
              <w:top w:val="nil"/>
            </w:tcBorders>
          </w:tcPr>
          <w:p w:rsidR="00C11D7F" w:rsidRDefault="00C11D7F">
            <w:pPr>
              <w:rPr>
                <w:sz w:val="2"/>
                <w:szCs w:val="2"/>
              </w:rPr>
            </w:pPr>
          </w:p>
        </w:tc>
        <w:tc>
          <w:tcPr>
            <w:tcW w:w="2413" w:type="dxa"/>
            <w:tcBorders>
              <w:top w:val="nil"/>
              <w:bottom w:val="nil"/>
            </w:tcBorders>
          </w:tcPr>
          <w:p w:rsidR="00C11D7F" w:rsidRDefault="00C11D7F">
            <w:pPr>
              <w:pStyle w:val="TableParagraph"/>
              <w:rPr>
                <w:sz w:val="14"/>
              </w:rPr>
            </w:pPr>
          </w:p>
        </w:tc>
        <w:tc>
          <w:tcPr>
            <w:tcW w:w="6946" w:type="dxa"/>
            <w:tcBorders>
              <w:top w:val="nil"/>
              <w:bottom w:val="nil"/>
            </w:tcBorders>
          </w:tcPr>
          <w:p w:rsidR="00C11D7F" w:rsidRDefault="0019737F" w:rsidP="009F5135">
            <w:pPr>
              <w:pStyle w:val="TableParagraph"/>
              <w:spacing w:line="200" w:lineRule="exact"/>
              <w:ind w:left="71"/>
              <w:rPr>
                <w:sz w:val="20"/>
              </w:rPr>
            </w:pPr>
            <w:r>
              <w:rPr>
                <w:sz w:val="20"/>
              </w:rPr>
              <w:t xml:space="preserve">общей площадью - </w:t>
            </w:r>
            <w:r w:rsidR="009F5135">
              <w:rPr>
                <w:sz w:val="20"/>
              </w:rPr>
              <w:t>96</w:t>
            </w:r>
            <w:r>
              <w:rPr>
                <w:sz w:val="20"/>
              </w:rPr>
              <w:t xml:space="preserve"> кв. м.</w:t>
            </w:r>
          </w:p>
        </w:tc>
      </w:tr>
      <w:tr w:rsidR="00C11D7F">
        <w:trPr>
          <w:trHeight w:val="219"/>
        </w:trPr>
        <w:tc>
          <w:tcPr>
            <w:tcW w:w="1132" w:type="dxa"/>
            <w:vMerge/>
            <w:tcBorders>
              <w:top w:val="nil"/>
            </w:tcBorders>
          </w:tcPr>
          <w:p w:rsidR="00C11D7F" w:rsidRDefault="00C11D7F">
            <w:pPr>
              <w:rPr>
                <w:sz w:val="2"/>
                <w:szCs w:val="2"/>
              </w:rPr>
            </w:pPr>
          </w:p>
        </w:tc>
        <w:tc>
          <w:tcPr>
            <w:tcW w:w="2413" w:type="dxa"/>
            <w:tcBorders>
              <w:top w:val="nil"/>
              <w:bottom w:val="nil"/>
            </w:tcBorders>
          </w:tcPr>
          <w:p w:rsidR="00C11D7F" w:rsidRDefault="00C11D7F">
            <w:pPr>
              <w:pStyle w:val="TableParagraph"/>
              <w:rPr>
                <w:sz w:val="14"/>
              </w:rPr>
            </w:pPr>
          </w:p>
        </w:tc>
        <w:tc>
          <w:tcPr>
            <w:tcW w:w="6946" w:type="dxa"/>
            <w:tcBorders>
              <w:top w:val="nil"/>
              <w:bottom w:val="nil"/>
            </w:tcBorders>
          </w:tcPr>
          <w:p w:rsidR="00C11D7F" w:rsidRDefault="0019737F" w:rsidP="009F5135">
            <w:pPr>
              <w:pStyle w:val="TableParagraph"/>
              <w:spacing w:line="200" w:lineRule="exact"/>
              <w:ind w:left="71"/>
              <w:rPr>
                <w:sz w:val="20"/>
              </w:rPr>
            </w:pPr>
            <w:r>
              <w:rPr>
                <w:sz w:val="20"/>
              </w:rPr>
              <w:t xml:space="preserve">Кабинет </w:t>
            </w:r>
            <w:r w:rsidR="009F5135">
              <w:rPr>
                <w:sz w:val="20"/>
              </w:rPr>
              <w:t>Точка Роста – 2, общей площадью 99</w:t>
            </w:r>
            <w:r>
              <w:rPr>
                <w:sz w:val="20"/>
              </w:rPr>
              <w:t xml:space="preserve"> кв. м.</w:t>
            </w:r>
          </w:p>
        </w:tc>
      </w:tr>
      <w:tr w:rsidR="00C11D7F">
        <w:trPr>
          <w:trHeight w:val="219"/>
        </w:trPr>
        <w:tc>
          <w:tcPr>
            <w:tcW w:w="1132" w:type="dxa"/>
            <w:vMerge/>
            <w:tcBorders>
              <w:top w:val="nil"/>
            </w:tcBorders>
          </w:tcPr>
          <w:p w:rsidR="00C11D7F" w:rsidRDefault="00C11D7F">
            <w:pPr>
              <w:rPr>
                <w:sz w:val="2"/>
                <w:szCs w:val="2"/>
              </w:rPr>
            </w:pPr>
          </w:p>
        </w:tc>
        <w:tc>
          <w:tcPr>
            <w:tcW w:w="2413" w:type="dxa"/>
            <w:tcBorders>
              <w:top w:val="nil"/>
              <w:bottom w:val="nil"/>
            </w:tcBorders>
          </w:tcPr>
          <w:p w:rsidR="00C11D7F" w:rsidRDefault="00C11D7F">
            <w:pPr>
              <w:pStyle w:val="TableParagraph"/>
              <w:rPr>
                <w:sz w:val="14"/>
              </w:rPr>
            </w:pPr>
          </w:p>
        </w:tc>
        <w:tc>
          <w:tcPr>
            <w:tcW w:w="6946" w:type="dxa"/>
            <w:tcBorders>
              <w:top w:val="nil"/>
              <w:bottom w:val="nil"/>
            </w:tcBorders>
          </w:tcPr>
          <w:p w:rsidR="00C11D7F" w:rsidRDefault="0019737F" w:rsidP="009F5135">
            <w:pPr>
              <w:pStyle w:val="TableParagraph"/>
              <w:spacing w:line="200" w:lineRule="exact"/>
              <w:ind w:left="71"/>
              <w:rPr>
                <w:sz w:val="20"/>
              </w:rPr>
            </w:pPr>
            <w:r>
              <w:rPr>
                <w:sz w:val="20"/>
              </w:rPr>
              <w:t>Кабинет</w:t>
            </w:r>
            <w:r w:rsidR="009F5135">
              <w:rPr>
                <w:sz w:val="20"/>
              </w:rPr>
              <w:t xml:space="preserve"> русского языка и литературы - 1</w:t>
            </w:r>
            <w:r>
              <w:rPr>
                <w:sz w:val="20"/>
              </w:rPr>
              <w:t xml:space="preserve">, общей площадью </w:t>
            </w:r>
            <w:r w:rsidR="009F5135">
              <w:rPr>
                <w:sz w:val="20"/>
              </w:rPr>
              <w:t>48</w:t>
            </w:r>
            <w:r>
              <w:rPr>
                <w:sz w:val="20"/>
              </w:rPr>
              <w:t xml:space="preserve"> кв. м.</w:t>
            </w:r>
          </w:p>
        </w:tc>
      </w:tr>
      <w:tr w:rsidR="00C11D7F">
        <w:trPr>
          <w:trHeight w:val="220"/>
        </w:trPr>
        <w:tc>
          <w:tcPr>
            <w:tcW w:w="1132" w:type="dxa"/>
            <w:vMerge/>
            <w:tcBorders>
              <w:top w:val="nil"/>
            </w:tcBorders>
          </w:tcPr>
          <w:p w:rsidR="00C11D7F" w:rsidRDefault="00C11D7F">
            <w:pPr>
              <w:rPr>
                <w:sz w:val="2"/>
                <w:szCs w:val="2"/>
              </w:rPr>
            </w:pPr>
          </w:p>
        </w:tc>
        <w:tc>
          <w:tcPr>
            <w:tcW w:w="2413" w:type="dxa"/>
            <w:tcBorders>
              <w:top w:val="nil"/>
              <w:bottom w:val="nil"/>
            </w:tcBorders>
          </w:tcPr>
          <w:p w:rsidR="00C11D7F" w:rsidRDefault="00C11D7F">
            <w:pPr>
              <w:pStyle w:val="TableParagraph"/>
              <w:rPr>
                <w:sz w:val="14"/>
              </w:rPr>
            </w:pPr>
          </w:p>
        </w:tc>
        <w:tc>
          <w:tcPr>
            <w:tcW w:w="6946" w:type="dxa"/>
            <w:tcBorders>
              <w:top w:val="nil"/>
              <w:bottom w:val="nil"/>
            </w:tcBorders>
          </w:tcPr>
          <w:p w:rsidR="00C11D7F" w:rsidRDefault="009F5135">
            <w:pPr>
              <w:pStyle w:val="TableParagraph"/>
              <w:spacing w:line="200" w:lineRule="exact"/>
              <w:ind w:left="71"/>
              <w:rPr>
                <w:sz w:val="20"/>
              </w:rPr>
            </w:pPr>
            <w:r>
              <w:rPr>
                <w:sz w:val="20"/>
              </w:rPr>
              <w:t>Кабинет математики - 1</w:t>
            </w:r>
            <w:r w:rsidR="0019737F">
              <w:rPr>
                <w:sz w:val="20"/>
              </w:rPr>
              <w:t>,</w:t>
            </w:r>
          </w:p>
        </w:tc>
      </w:tr>
      <w:tr w:rsidR="00C11D7F">
        <w:trPr>
          <w:trHeight w:val="220"/>
        </w:trPr>
        <w:tc>
          <w:tcPr>
            <w:tcW w:w="1132" w:type="dxa"/>
            <w:vMerge/>
            <w:tcBorders>
              <w:top w:val="nil"/>
            </w:tcBorders>
          </w:tcPr>
          <w:p w:rsidR="00C11D7F" w:rsidRDefault="00C11D7F">
            <w:pPr>
              <w:rPr>
                <w:sz w:val="2"/>
                <w:szCs w:val="2"/>
              </w:rPr>
            </w:pPr>
          </w:p>
        </w:tc>
        <w:tc>
          <w:tcPr>
            <w:tcW w:w="2413" w:type="dxa"/>
            <w:tcBorders>
              <w:top w:val="nil"/>
              <w:bottom w:val="nil"/>
            </w:tcBorders>
          </w:tcPr>
          <w:p w:rsidR="00C11D7F" w:rsidRDefault="00C11D7F">
            <w:pPr>
              <w:pStyle w:val="TableParagraph"/>
              <w:rPr>
                <w:sz w:val="14"/>
              </w:rPr>
            </w:pPr>
          </w:p>
        </w:tc>
        <w:tc>
          <w:tcPr>
            <w:tcW w:w="6946" w:type="dxa"/>
            <w:tcBorders>
              <w:top w:val="nil"/>
              <w:bottom w:val="nil"/>
            </w:tcBorders>
          </w:tcPr>
          <w:p w:rsidR="00C11D7F" w:rsidRDefault="0019737F" w:rsidP="009F5135">
            <w:pPr>
              <w:pStyle w:val="TableParagraph"/>
              <w:spacing w:line="200" w:lineRule="exact"/>
              <w:ind w:left="71"/>
              <w:rPr>
                <w:sz w:val="20"/>
              </w:rPr>
            </w:pPr>
            <w:r>
              <w:rPr>
                <w:sz w:val="20"/>
              </w:rPr>
              <w:t xml:space="preserve">общей площадью </w:t>
            </w:r>
            <w:r w:rsidR="009F5135">
              <w:rPr>
                <w:sz w:val="20"/>
              </w:rPr>
              <w:t>- 48</w:t>
            </w:r>
            <w:r>
              <w:rPr>
                <w:sz w:val="20"/>
              </w:rPr>
              <w:t xml:space="preserve"> кв. м.</w:t>
            </w:r>
          </w:p>
        </w:tc>
      </w:tr>
      <w:tr w:rsidR="00C11D7F">
        <w:trPr>
          <w:trHeight w:val="220"/>
        </w:trPr>
        <w:tc>
          <w:tcPr>
            <w:tcW w:w="1132" w:type="dxa"/>
            <w:vMerge/>
            <w:tcBorders>
              <w:top w:val="nil"/>
            </w:tcBorders>
          </w:tcPr>
          <w:p w:rsidR="00C11D7F" w:rsidRDefault="00C11D7F">
            <w:pPr>
              <w:rPr>
                <w:sz w:val="2"/>
                <w:szCs w:val="2"/>
              </w:rPr>
            </w:pPr>
          </w:p>
        </w:tc>
        <w:tc>
          <w:tcPr>
            <w:tcW w:w="2413" w:type="dxa"/>
            <w:tcBorders>
              <w:top w:val="nil"/>
              <w:bottom w:val="nil"/>
            </w:tcBorders>
          </w:tcPr>
          <w:p w:rsidR="00C11D7F" w:rsidRDefault="00C11D7F">
            <w:pPr>
              <w:pStyle w:val="TableParagraph"/>
              <w:rPr>
                <w:sz w:val="14"/>
              </w:rPr>
            </w:pPr>
          </w:p>
        </w:tc>
        <w:tc>
          <w:tcPr>
            <w:tcW w:w="6946" w:type="dxa"/>
            <w:tcBorders>
              <w:top w:val="nil"/>
              <w:bottom w:val="nil"/>
            </w:tcBorders>
          </w:tcPr>
          <w:p w:rsidR="00C11D7F" w:rsidRDefault="0019737F" w:rsidP="009F5135">
            <w:pPr>
              <w:pStyle w:val="TableParagraph"/>
              <w:spacing w:line="200" w:lineRule="exact"/>
              <w:ind w:left="71"/>
              <w:rPr>
                <w:sz w:val="20"/>
              </w:rPr>
            </w:pPr>
            <w:r>
              <w:rPr>
                <w:sz w:val="20"/>
              </w:rPr>
              <w:t xml:space="preserve">Кабинет </w:t>
            </w:r>
            <w:r w:rsidR="009F5135">
              <w:rPr>
                <w:sz w:val="20"/>
              </w:rPr>
              <w:t>иностранного языка - 1</w:t>
            </w:r>
            <w:r>
              <w:rPr>
                <w:sz w:val="20"/>
              </w:rPr>
              <w:t xml:space="preserve">, общей площадью </w:t>
            </w:r>
            <w:r w:rsidR="009F5135">
              <w:rPr>
                <w:sz w:val="20"/>
              </w:rPr>
              <w:t>48</w:t>
            </w:r>
            <w:r>
              <w:rPr>
                <w:sz w:val="20"/>
              </w:rPr>
              <w:t xml:space="preserve"> кв м.</w:t>
            </w:r>
          </w:p>
        </w:tc>
      </w:tr>
      <w:tr w:rsidR="00C11D7F">
        <w:trPr>
          <w:trHeight w:val="220"/>
        </w:trPr>
        <w:tc>
          <w:tcPr>
            <w:tcW w:w="1132" w:type="dxa"/>
            <w:vMerge/>
            <w:tcBorders>
              <w:top w:val="nil"/>
            </w:tcBorders>
          </w:tcPr>
          <w:p w:rsidR="00C11D7F" w:rsidRDefault="00C11D7F">
            <w:pPr>
              <w:rPr>
                <w:sz w:val="2"/>
                <w:szCs w:val="2"/>
              </w:rPr>
            </w:pPr>
          </w:p>
        </w:tc>
        <w:tc>
          <w:tcPr>
            <w:tcW w:w="2413" w:type="dxa"/>
            <w:tcBorders>
              <w:top w:val="nil"/>
              <w:bottom w:val="nil"/>
            </w:tcBorders>
          </w:tcPr>
          <w:p w:rsidR="00C11D7F" w:rsidRDefault="00C11D7F">
            <w:pPr>
              <w:pStyle w:val="TableParagraph"/>
              <w:rPr>
                <w:sz w:val="14"/>
              </w:rPr>
            </w:pPr>
          </w:p>
        </w:tc>
        <w:tc>
          <w:tcPr>
            <w:tcW w:w="6946" w:type="dxa"/>
            <w:tcBorders>
              <w:top w:val="nil"/>
              <w:bottom w:val="nil"/>
            </w:tcBorders>
          </w:tcPr>
          <w:p w:rsidR="00C11D7F" w:rsidRDefault="0019737F">
            <w:pPr>
              <w:pStyle w:val="TableParagraph"/>
              <w:spacing w:line="200" w:lineRule="exact"/>
              <w:ind w:left="71"/>
              <w:rPr>
                <w:sz w:val="20"/>
              </w:rPr>
            </w:pPr>
            <w:r>
              <w:rPr>
                <w:sz w:val="20"/>
              </w:rPr>
              <w:t xml:space="preserve">Кабинет истории и обществознания – </w:t>
            </w:r>
            <w:r w:rsidR="009F5135">
              <w:rPr>
                <w:sz w:val="20"/>
              </w:rPr>
              <w:t>1, 48</w:t>
            </w:r>
            <w:r>
              <w:rPr>
                <w:sz w:val="20"/>
              </w:rPr>
              <w:t xml:space="preserve"> кв. м.</w:t>
            </w:r>
          </w:p>
        </w:tc>
      </w:tr>
      <w:tr w:rsidR="00C11D7F">
        <w:trPr>
          <w:trHeight w:val="221"/>
        </w:trPr>
        <w:tc>
          <w:tcPr>
            <w:tcW w:w="1132" w:type="dxa"/>
            <w:vMerge/>
            <w:tcBorders>
              <w:top w:val="nil"/>
            </w:tcBorders>
          </w:tcPr>
          <w:p w:rsidR="00C11D7F" w:rsidRDefault="00C11D7F">
            <w:pPr>
              <w:rPr>
                <w:sz w:val="2"/>
                <w:szCs w:val="2"/>
              </w:rPr>
            </w:pPr>
          </w:p>
        </w:tc>
        <w:tc>
          <w:tcPr>
            <w:tcW w:w="2413" w:type="dxa"/>
            <w:tcBorders>
              <w:top w:val="nil"/>
            </w:tcBorders>
          </w:tcPr>
          <w:p w:rsidR="00C11D7F" w:rsidRDefault="00C11D7F">
            <w:pPr>
              <w:pStyle w:val="TableParagraph"/>
              <w:rPr>
                <w:sz w:val="14"/>
              </w:rPr>
            </w:pPr>
          </w:p>
        </w:tc>
        <w:tc>
          <w:tcPr>
            <w:tcW w:w="6946" w:type="dxa"/>
            <w:tcBorders>
              <w:top w:val="nil"/>
            </w:tcBorders>
          </w:tcPr>
          <w:p w:rsidR="00C11D7F" w:rsidRDefault="00C11D7F">
            <w:pPr>
              <w:pStyle w:val="TableParagraph"/>
              <w:spacing w:line="201" w:lineRule="exact"/>
              <w:ind w:left="71"/>
              <w:rPr>
                <w:sz w:val="20"/>
              </w:rPr>
            </w:pPr>
          </w:p>
        </w:tc>
      </w:tr>
      <w:tr w:rsidR="00C11D7F" w:rsidTr="00883963">
        <w:trPr>
          <w:trHeight w:val="4924"/>
        </w:trPr>
        <w:tc>
          <w:tcPr>
            <w:tcW w:w="1132" w:type="dxa"/>
            <w:tcBorders>
              <w:top w:val="nil"/>
            </w:tcBorders>
          </w:tcPr>
          <w:p w:rsidR="00C11D7F" w:rsidRDefault="00C11D7F">
            <w:pPr>
              <w:pStyle w:val="TableParagraph"/>
              <w:rPr>
                <w:sz w:val="20"/>
              </w:rPr>
            </w:pPr>
          </w:p>
        </w:tc>
        <w:tc>
          <w:tcPr>
            <w:tcW w:w="2413" w:type="dxa"/>
            <w:tcBorders>
              <w:top w:val="nil"/>
            </w:tcBorders>
          </w:tcPr>
          <w:p w:rsidR="00C11D7F" w:rsidRDefault="00C11D7F">
            <w:pPr>
              <w:pStyle w:val="TableParagraph"/>
              <w:rPr>
                <w:sz w:val="20"/>
              </w:rPr>
            </w:pPr>
          </w:p>
        </w:tc>
        <w:tc>
          <w:tcPr>
            <w:tcW w:w="6946" w:type="dxa"/>
            <w:tcBorders>
              <w:top w:val="nil"/>
            </w:tcBorders>
          </w:tcPr>
          <w:p w:rsidR="00C11D7F" w:rsidRDefault="0019737F">
            <w:pPr>
              <w:pStyle w:val="TableParagraph"/>
              <w:numPr>
                <w:ilvl w:val="0"/>
                <w:numId w:val="40"/>
              </w:numPr>
              <w:tabs>
                <w:tab w:val="left" w:pos="275"/>
              </w:tabs>
              <w:spacing w:line="223" w:lineRule="exact"/>
              <w:rPr>
                <w:b/>
                <w:sz w:val="20"/>
              </w:rPr>
            </w:pPr>
            <w:r>
              <w:rPr>
                <w:b/>
                <w:sz w:val="20"/>
                <w:u w:val="single"/>
              </w:rPr>
              <w:t>Кабинеты повышенной</w:t>
            </w:r>
            <w:r>
              <w:rPr>
                <w:b/>
                <w:spacing w:val="-6"/>
                <w:sz w:val="20"/>
                <w:u w:val="single"/>
              </w:rPr>
              <w:t xml:space="preserve"> </w:t>
            </w:r>
            <w:r>
              <w:rPr>
                <w:b/>
                <w:sz w:val="20"/>
                <w:u w:val="single"/>
              </w:rPr>
              <w:t>опасности:</w:t>
            </w:r>
          </w:p>
          <w:p w:rsidR="00C11D7F" w:rsidRDefault="0019737F">
            <w:pPr>
              <w:pStyle w:val="TableParagraph"/>
              <w:spacing w:line="242" w:lineRule="auto"/>
              <w:ind w:left="71" w:right="4433"/>
              <w:rPr>
                <w:sz w:val="20"/>
              </w:rPr>
            </w:pPr>
            <w:r>
              <w:rPr>
                <w:sz w:val="20"/>
              </w:rPr>
              <w:t>Кабинет информатики –</w:t>
            </w:r>
            <w:r w:rsidR="009F5135">
              <w:rPr>
                <w:sz w:val="20"/>
              </w:rPr>
              <w:t xml:space="preserve"> 1</w:t>
            </w:r>
            <w:r>
              <w:rPr>
                <w:sz w:val="20"/>
              </w:rPr>
              <w:t xml:space="preserve">, общей площадью </w:t>
            </w:r>
            <w:r w:rsidR="009F5135">
              <w:rPr>
                <w:sz w:val="20"/>
              </w:rPr>
              <w:t>3</w:t>
            </w:r>
            <w:r>
              <w:rPr>
                <w:sz w:val="20"/>
              </w:rPr>
              <w:t>6,4 кв. м.</w:t>
            </w:r>
          </w:p>
          <w:p w:rsidR="00C11D7F" w:rsidRDefault="0019737F">
            <w:pPr>
              <w:pStyle w:val="TableParagraph"/>
              <w:spacing w:line="225" w:lineRule="exact"/>
              <w:ind w:left="71"/>
              <w:rPr>
                <w:sz w:val="20"/>
              </w:rPr>
            </w:pPr>
            <w:r>
              <w:rPr>
                <w:sz w:val="20"/>
              </w:rPr>
              <w:t xml:space="preserve">Кабинет химии с лаборантской – </w:t>
            </w:r>
            <w:r w:rsidR="009F5135">
              <w:rPr>
                <w:sz w:val="20"/>
              </w:rPr>
              <w:t>56</w:t>
            </w:r>
            <w:r>
              <w:rPr>
                <w:sz w:val="20"/>
              </w:rPr>
              <w:t xml:space="preserve"> кв. м.</w:t>
            </w:r>
          </w:p>
          <w:p w:rsidR="00C11D7F" w:rsidRDefault="0019737F">
            <w:pPr>
              <w:pStyle w:val="TableParagraph"/>
              <w:spacing w:before="1"/>
              <w:ind w:left="71" w:right="1867"/>
              <w:rPr>
                <w:sz w:val="20"/>
              </w:rPr>
            </w:pPr>
            <w:r>
              <w:rPr>
                <w:sz w:val="20"/>
              </w:rPr>
              <w:t xml:space="preserve">Кабинет биологии, географии с лаборантской – </w:t>
            </w:r>
            <w:r w:rsidR="009F5135">
              <w:rPr>
                <w:sz w:val="20"/>
              </w:rPr>
              <w:t xml:space="preserve"> 96</w:t>
            </w:r>
            <w:r>
              <w:rPr>
                <w:sz w:val="20"/>
              </w:rPr>
              <w:t xml:space="preserve"> кв. м. Кабинет физики с лаборантской – 81,6 кв. м.</w:t>
            </w:r>
          </w:p>
          <w:p w:rsidR="009F5135" w:rsidRDefault="009F5135">
            <w:pPr>
              <w:pStyle w:val="TableParagraph"/>
              <w:ind w:left="71" w:right="2524"/>
              <w:rPr>
                <w:sz w:val="20"/>
              </w:rPr>
            </w:pPr>
            <w:r>
              <w:rPr>
                <w:sz w:val="20"/>
              </w:rPr>
              <w:t>М</w:t>
            </w:r>
            <w:r w:rsidR="0019737F">
              <w:rPr>
                <w:sz w:val="20"/>
              </w:rPr>
              <w:t xml:space="preserve">астерская  – </w:t>
            </w:r>
            <w:r>
              <w:rPr>
                <w:sz w:val="20"/>
              </w:rPr>
              <w:t>30,</w:t>
            </w:r>
            <w:r w:rsidR="0019737F">
              <w:rPr>
                <w:sz w:val="20"/>
              </w:rPr>
              <w:t xml:space="preserve">6 кв. м. </w:t>
            </w:r>
          </w:p>
          <w:p w:rsidR="00C11D7F" w:rsidRDefault="0019737F">
            <w:pPr>
              <w:pStyle w:val="TableParagraph"/>
              <w:ind w:left="71" w:right="2524"/>
              <w:rPr>
                <w:sz w:val="20"/>
              </w:rPr>
            </w:pPr>
            <w:r>
              <w:rPr>
                <w:sz w:val="20"/>
              </w:rPr>
              <w:t xml:space="preserve">Спортивный зал – </w:t>
            </w:r>
            <w:r w:rsidR="00B24E0B">
              <w:rPr>
                <w:sz w:val="20"/>
              </w:rPr>
              <w:t>146,6</w:t>
            </w:r>
            <w:r w:rsidR="009F5135">
              <w:rPr>
                <w:sz w:val="20"/>
              </w:rPr>
              <w:t xml:space="preserve"> </w:t>
            </w:r>
            <w:r>
              <w:rPr>
                <w:sz w:val="20"/>
              </w:rPr>
              <w:t xml:space="preserve"> кв. м.</w:t>
            </w:r>
          </w:p>
          <w:p w:rsidR="00C11D7F" w:rsidRDefault="0019737F">
            <w:pPr>
              <w:pStyle w:val="TableParagraph"/>
              <w:numPr>
                <w:ilvl w:val="0"/>
                <w:numId w:val="40"/>
              </w:numPr>
              <w:tabs>
                <w:tab w:val="left" w:pos="275"/>
              </w:tabs>
              <w:spacing w:line="228" w:lineRule="exact"/>
              <w:rPr>
                <w:sz w:val="20"/>
              </w:rPr>
            </w:pPr>
            <w:r>
              <w:rPr>
                <w:b/>
                <w:sz w:val="20"/>
              </w:rPr>
              <w:t xml:space="preserve">Столовая (актовый зал) </w:t>
            </w:r>
            <w:r>
              <w:rPr>
                <w:sz w:val="20"/>
              </w:rPr>
              <w:t xml:space="preserve">– </w:t>
            </w:r>
            <w:r w:rsidR="009F5135">
              <w:rPr>
                <w:sz w:val="20"/>
              </w:rPr>
              <w:t>9</w:t>
            </w:r>
            <w:r>
              <w:rPr>
                <w:sz w:val="20"/>
              </w:rPr>
              <w:t>0 кв.</w:t>
            </w:r>
            <w:r>
              <w:rPr>
                <w:spacing w:val="-3"/>
                <w:sz w:val="20"/>
              </w:rPr>
              <w:t xml:space="preserve"> </w:t>
            </w:r>
            <w:r>
              <w:rPr>
                <w:sz w:val="20"/>
              </w:rPr>
              <w:t>м.</w:t>
            </w:r>
          </w:p>
          <w:p w:rsidR="00C11D7F" w:rsidRDefault="0019737F">
            <w:pPr>
              <w:pStyle w:val="TableParagraph"/>
              <w:numPr>
                <w:ilvl w:val="0"/>
                <w:numId w:val="40"/>
              </w:numPr>
              <w:tabs>
                <w:tab w:val="left" w:pos="275"/>
              </w:tabs>
              <w:spacing w:before="2" w:line="229" w:lineRule="exact"/>
              <w:rPr>
                <w:sz w:val="20"/>
              </w:rPr>
            </w:pPr>
            <w:r>
              <w:rPr>
                <w:b/>
                <w:sz w:val="20"/>
              </w:rPr>
              <w:t xml:space="preserve">Пищеблок </w:t>
            </w:r>
            <w:r>
              <w:rPr>
                <w:sz w:val="20"/>
              </w:rPr>
              <w:t xml:space="preserve">– </w:t>
            </w:r>
            <w:r w:rsidR="009F5135">
              <w:rPr>
                <w:sz w:val="20"/>
              </w:rPr>
              <w:t>48</w:t>
            </w:r>
            <w:r>
              <w:rPr>
                <w:sz w:val="20"/>
              </w:rPr>
              <w:t>,5 кв.</w:t>
            </w:r>
            <w:r>
              <w:rPr>
                <w:spacing w:val="4"/>
                <w:sz w:val="20"/>
              </w:rPr>
              <w:t xml:space="preserve"> </w:t>
            </w:r>
            <w:r>
              <w:rPr>
                <w:sz w:val="20"/>
              </w:rPr>
              <w:t>м.</w:t>
            </w:r>
          </w:p>
          <w:p w:rsidR="00C11D7F" w:rsidRDefault="0019737F">
            <w:pPr>
              <w:pStyle w:val="TableParagraph"/>
              <w:numPr>
                <w:ilvl w:val="0"/>
                <w:numId w:val="40"/>
              </w:numPr>
              <w:tabs>
                <w:tab w:val="left" w:pos="328"/>
              </w:tabs>
              <w:spacing w:before="2" w:line="229" w:lineRule="exact"/>
              <w:ind w:left="327" w:hanging="257"/>
              <w:rPr>
                <w:sz w:val="20"/>
              </w:rPr>
            </w:pPr>
            <w:r>
              <w:rPr>
                <w:b/>
                <w:sz w:val="20"/>
              </w:rPr>
              <w:t xml:space="preserve">Библиотека + книгохранилище </w:t>
            </w:r>
            <w:r>
              <w:rPr>
                <w:sz w:val="20"/>
              </w:rPr>
              <w:t xml:space="preserve">- </w:t>
            </w:r>
            <w:r w:rsidR="00B24E0B">
              <w:rPr>
                <w:sz w:val="20"/>
              </w:rPr>
              <w:t>40</w:t>
            </w:r>
            <w:r>
              <w:rPr>
                <w:spacing w:val="-8"/>
                <w:sz w:val="20"/>
              </w:rPr>
              <w:t xml:space="preserve"> </w:t>
            </w:r>
            <w:r>
              <w:rPr>
                <w:sz w:val="20"/>
              </w:rPr>
              <w:t>кв.м.</w:t>
            </w:r>
          </w:p>
          <w:p w:rsidR="00C11D7F" w:rsidRDefault="0019737F">
            <w:pPr>
              <w:pStyle w:val="TableParagraph"/>
              <w:spacing w:line="229" w:lineRule="exact"/>
              <w:ind w:left="71"/>
              <w:rPr>
                <w:sz w:val="20"/>
              </w:rPr>
            </w:pPr>
            <w:r>
              <w:rPr>
                <w:b/>
                <w:sz w:val="20"/>
              </w:rPr>
              <w:t>7.</w:t>
            </w:r>
            <w:r>
              <w:rPr>
                <w:sz w:val="20"/>
              </w:rPr>
              <w:t xml:space="preserve">. </w:t>
            </w:r>
            <w:r>
              <w:rPr>
                <w:b/>
                <w:sz w:val="20"/>
              </w:rPr>
              <w:t xml:space="preserve">Административные помещения </w:t>
            </w:r>
            <w:r>
              <w:rPr>
                <w:sz w:val="20"/>
              </w:rPr>
              <w:t>– 5, общей площадью – 119,3 кв. м.</w:t>
            </w:r>
          </w:p>
          <w:p w:rsidR="00C11D7F" w:rsidRDefault="0019737F">
            <w:pPr>
              <w:pStyle w:val="TableParagraph"/>
              <w:numPr>
                <w:ilvl w:val="0"/>
                <w:numId w:val="39"/>
              </w:numPr>
              <w:tabs>
                <w:tab w:val="left" w:pos="275"/>
              </w:tabs>
              <w:spacing w:before="2" w:line="229" w:lineRule="exact"/>
              <w:rPr>
                <w:sz w:val="20"/>
              </w:rPr>
            </w:pPr>
            <w:r>
              <w:rPr>
                <w:b/>
                <w:sz w:val="20"/>
              </w:rPr>
              <w:t xml:space="preserve">Музей </w:t>
            </w:r>
            <w:r>
              <w:rPr>
                <w:sz w:val="20"/>
              </w:rPr>
              <w:t>–</w:t>
            </w:r>
            <w:r w:rsidR="00B24E0B">
              <w:rPr>
                <w:sz w:val="20"/>
              </w:rPr>
              <w:t xml:space="preserve"> 2,  60</w:t>
            </w:r>
            <w:r>
              <w:rPr>
                <w:sz w:val="20"/>
              </w:rPr>
              <w:t xml:space="preserve"> кв.</w:t>
            </w:r>
            <w:r>
              <w:rPr>
                <w:spacing w:val="-4"/>
                <w:sz w:val="20"/>
              </w:rPr>
              <w:t xml:space="preserve"> </w:t>
            </w:r>
            <w:r>
              <w:rPr>
                <w:sz w:val="20"/>
              </w:rPr>
              <w:t>м.</w:t>
            </w:r>
          </w:p>
          <w:p w:rsidR="00C11D7F" w:rsidRDefault="0019737F" w:rsidP="00B24E0B">
            <w:pPr>
              <w:pStyle w:val="TableParagraph"/>
              <w:tabs>
                <w:tab w:val="left" w:pos="375"/>
              </w:tabs>
              <w:spacing w:line="229" w:lineRule="exact"/>
              <w:ind w:left="374"/>
              <w:rPr>
                <w:b/>
                <w:sz w:val="20"/>
              </w:rPr>
            </w:pPr>
            <w:r>
              <w:rPr>
                <w:b/>
                <w:spacing w:val="82"/>
                <w:sz w:val="20"/>
              </w:rPr>
              <w:t xml:space="preserve"> </w:t>
            </w:r>
            <w:r w:rsidR="003507E4">
              <w:rPr>
                <w:b/>
                <w:spacing w:val="82"/>
                <w:sz w:val="20"/>
              </w:rPr>
              <w:t xml:space="preserve">   в</w:t>
            </w:r>
            <w:r>
              <w:rPr>
                <w:b/>
                <w:sz w:val="20"/>
                <w:u w:val="single"/>
              </w:rPr>
              <w:t>спомогательные</w:t>
            </w:r>
            <w:r>
              <w:rPr>
                <w:b/>
                <w:spacing w:val="-2"/>
                <w:sz w:val="20"/>
                <w:u w:val="single"/>
              </w:rPr>
              <w:t xml:space="preserve"> </w:t>
            </w:r>
            <w:r>
              <w:rPr>
                <w:b/>
                <w:sz w:val="20"/>
                <w:u w:val="single"/>
              </w:rPr>
              <w:t>площади:</w:t>
            </w:r>
          </w:p>
          <w:p w:rsidR="00C11D7F" w:rsidRDefault="00B24E0B">
            <w:pPr>
              <w:pStyle w:val="TableParagraph"/>
              <w:spacing w:before="2"/>
              <w:ind w:left="71" w:right="3236"/>
              <w:rPr>
                <w:sz w:val="20"/>
              </w:rPr>
            </w:pPr>
            <w:r>
              <w:rPr>
                <w:sz w:val="20"/>
              </w:rPr>
              <w:t>Гардероб – 1</w:t>
            </w:r>
            <w:r w:rsidR="0019737F">
              <w:rPr>
                <w:sz w:val="20"/>
              </w:rPr>
              <w:t xml:space="preserve">, общей площадью – </w:t>
            </w:r>
            <w:r>
              <w:rPr>
                <w:sz w:val="20"/>
              </w:rPr>
              <w:t>4</w:t>
            </w:r>
            <w:r w:rsidR="0019737F">
              <w:rPr>
                <w:sz w:val="20"/>
              </w:rPr>
              <w:t>8 кв. м. Холл –</w:t>
            </w:r>
            <w:r w:rsidR="00154A32">
              <w:rPr>
                <w:sz w:val="20"/>
              </w:rPr>
              <w:t xml:space="preserve"> 1</w:t>
            </w:r>
            <w:r w:rsidR="0019737F">
              <w:rPr>
                <w:sz w:val="20"/>
              </w:rPr>
              <w:t xml:space="preserve">, общей площадью </w:t>
            </w:r>
            <w:r w:rsidR="00154A32">
              <w:rPr>
                <w:sz w:val="20"/>
              </w:rPr>
              <w:t xml:space="preserve"> 50</w:t>
            </w:r>
            <w:r w:rsidR="0019737F">
              <w:rPr>
                <w:sz w:val="20"/>
              </w:rPr>
              <w:t xml:space="preserve"> кв.</w:t>
            </w:r>
            <w:r w:rsidR="0019737F">
              <w:rPr>
                <w:spacing w:val="-8"/>
                <w:sz w:val="20"/>
              </w:rPr>
              <w:t xml:space="preserve"> </w:t>
            </w:r>
            <w:r w:rsidR="0019737F">
              <w:rPr>
                <w:sz w:val="20"/>
              </w:rPr>
              <w:t>м.</w:t>
            </w:r>
          </w:p>
          <w:p w:rsidR="00C11D7F" w:rsidRDefault="0019737F">
            <w:pPr>
              <w:pStyle w:val="TableParagraph"/>
              <w:spacing w:before="3" w:line="237" w:lineRule="auto"/>
              <w:ind w:left="71" w:right="2340"/>
              <w:rPr>
                <w:sz w:val="20"/>
              </w:rPr>
            </w:pPr>
            <w:r>
              <w:rPr>
                <w:sz w:val="20"/>
              </w:rPr>
              <w:t xml:space="preserve">Рекреации и коридоры, общей площадью </w:t>
            </w:r>
            <w:r w:rsidR="003507E4">
              <w:rPr>
                <w:sz w:val="20"/>
              </w:rPr>
              <w:t>18</w:t>
            </w:r>
            <w:r>
              <w:rPr>
                <w:sz w:val="20"/>
              </w:rPr>
              <w:t>0,3 кв.м. Санузлы  площадью 12 кв. м.</w:t>
            </w:r>
          </w:p>
          <w:p w:rsidR="00C11D7F" w:rsidRDefault="0019737F">
            <w:pPr>
              <w:pStyle w:val="TableParagraph"/>
              <w:spacing w:before="2"/>
              <w:ind w:left="71" w:right="3938"/>
              <w:rPr>
                <w:sz w:val="20"/>
              </w:rPr>
            </w:pPr>
            <w:r>
              <w:rPr>
                <w:sz w:val="20"/>
              </w:rPr>
              <w:t xml:space="preserve">Лестничные марши – 32 кв. м. Подсобные </w:t>
            </w:r>
            <w:r w:rsidR="003507E4">
              <w:rPr>
                <w:sz w:val="20"/>
              </w:rPr>
              <w:t>помещения – 42 кв. м. Архив – 18</w:t>
            </w:r>
            <w:r>
              <w:rPr>
                <w:sz w:val="20"/>
              </w:rPr>
              <w:t>,6 кв. м.</w:t>
            </w:r>
          </w:p>
          <w:p w:rsidR="00C11D7F" w:rsidRDefault="00C11D7F" w:rsidP="00154A32">
            <w:pPr>
              <w:pStyle w:val="TableParagraph"/>
              <w:tabs>
                <w:tab w:val="left" w:pos="375"/>
              </w:tabs>
              <w:spacing w:line="216" w:lineRule="exact"/>
              <w:ind w:left="374"/>
              <w:rPr>
                <w:sz w:val="20"/>
              </w:rPr>
            </w:pPr>
          </w:p>
        </w:tc>
      </w:tr>
    </w:tbl>
    <w:p w:rsidR="00C11D7F" w:rsidRDefault="00C11D7F">
      <w:pPr>
        <w:pStyle w:val="a3"/>
        <w:ind w:left="0" w:firstLine="0"/>
        <w:jc w:val="left"/>
        <w:rPr>
          <w:sz w:val="20"/>
        </w:rPr>
      </w:pPr>
    </w:p>
    <w:p w:rsidR="00C11D7F" w:rsidRDefault="0019737F">
      <w:pPr>
        <w:pStyle w:val="a3"/>
        <w:spacing w:before="90"/>
        <w:ind w:left="1120" w:right="1675" w:firstLine="0"/>
        <w:jc w:val="left"/>
      </w:pPr>
      <w:r>
        <w:rPr>
          <w:b/>
        </w:rPr>
        <w:t xml:space="preserve">Раздел 2. </w:t>
      </w:r>
      <w:r>
        <w:t>Материально-техническое обеспечение образовательной деятельности, оборудование помещений</w:t>
      </w:r>
    </w:p>
    <w:p w:rsidR="00C11D7F" w:rsidRDefault="00C11D7F">
      <w:pPr>
        <w:pStyle w:val="a3"/>
        <w:ind w:left="0" w:firstLine="0"/>
        <w:jc w:val="left"/>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8"/>
        <w:gridCol w:w="3261"/>
        <w:gridCol w:w="4961"/>
        <w:gridCol w:w="1560"/>
      </w:tblGrid>
      <w:tr w:rsidR="00C11D7F">
        <w:trPr>
          <w:trHeight w:val="2530"/>
        </w:trPr>
        <w:tc>
          <w:tcPr>
            <w:tcW w:w="428" w:type="dxa"/>
          </w:tcPr>
          <w:p w:rsidR="00C11D7F" w:rsidRDefault="0019737F">
            <w:pPr>
              <w:pStyle w:val="TableParagraph"/>
              <w:spacing w:line="229" w:lineRule="exact"/>
              <w:ind w:left="75"/>
              <w:rPr>
                <w:sz w:val="20"/>
              </w:rPr>
            </w:pPr>
            <w:r>
              <w:rPr>
                <w:w w:val="99"/>
                <w:sz w:val="20"/>
              </w:rPr>
              <w:t>N</w:t>
            </w:r>
          </w:p>
          <w:p w:rsidR="00C11D7F" w:rsidRDefault="0019737F">
            <w:pPr>
              <w:pStyle w:val="TableParagraph"/>
              <w:spacing w:line="229" w:lineRule="exact"/>
              <w:ind w:left="75"/>
              <w:rPr>
                <w:sz w:val="20"/>
              </w:rPr>
            </w:pPr>
            <w:r>
              <w:rPr>
                <w:sz w:val="20"/>
              </w:rPr>
              <w:t>п/п</w:t>
            </w:r>
          </w:p>
        </w:tc>
        <w:tc>
          <w:tcPr>
            <w:tcW w:w="3261" w:type="dxa"/>
          </w:tcPr>
          <w:p w:rsidR="00C11D7F" w:rsidRDefault="0019737F">
            <w:pPr>
              <w:pStyle w:val="TableParagraph"/>
              <w:ind w:left="71" w:right="729"/>
              <w:rPr>
                <w:sz w:val="20"/>
              </w:rPr>
            </w:pPr>
            <w:r>
              <w:rPr>
                <w:sz w:val="20"/>
              </w:rPr>
              <w:t>Вид образования, уровень образования, профессия, специальность, направление подготовки</w:t>
            </w:r>
          </w:p>
          <w:p w:rsidR="00C11D7F" w:rsidRDefault="0019737F">
            <w:pPr>
              <w:pStyle w:val="TableParagraph"/>
              <w:ind w:left="71" w:right="464"/>
              <w:rPr>
                <w:sz w:val="20"/>
              </w:rPr>
            </w:pPr>
            <w:r>
              <w:rPr>
                <w:sz w:val="20"/>
              </w:rPr>
              <w:t>(для профессионального образования), подвид дополнительного образования, наименование образовательной программы, предметы, курсы, дисциплины (модули)</w:t>
            </w:r>
          </w:p>
          <w:p w:rsidR="00C11D7F" w:rsidRDefault="0019737F">
            <w:pPr>
              <w:pStyle w:val="TableParagraph"/>
              <w:spacing w:before="1" w:line="210" w:lineRule="exact"/>
              <w:ind w:left="71"/>
              <w:rPr>
                <w:sz w:val="20"/>
              </w:rPr>
            </w:pPr>
            <w:r>
              <w:rPr>
                <w:sz w:val="20"/>
              </w:rPr>
              <w:t>(в соответствии с учебным планом)</w:t>
            </w:r>
          </w:p>
        </w:tc>
        <w:tc>
          <w:tcPr>
            <w:tcW w:w="4961" w:type="dxa"/>
          </w:tcPr>
          <w:p w:rsidR="00C11D7F" w:rsidRDefault="00C11D7F">
            <w:pPr>
              <w:pStyle w:val="TableParagraph"/>
            </w:pPr>
          </w:p>
          <w:p w:rsidR="00C11D7F" w:rsidRDefault="00C11D7F">
            <w:pPr>
              <w:pStyle w:val="TableParagraph"/>
            </w:pPr>
          </w:p>
          <w:p w:rsidR="00C11D7F" w:rsidRDefault="00C11D7F">
            <w:pPr>
              <w:pStyle w:val="TableParagraph"/>
            </w:pPr>
          </w:p>
          <w:p w:rsidR="00C11D7F" w:rsidRDefault="0019737F">
            <w:pPr>
              <w:pStyle w:val="TableParagraph"/>
              <w:spacing w:before="161"/>
              <w:ind w:left="127" w:right="122" w:hanging="5"/>
              <w:jc w:val="center"/>
              <w:rPr>
                <w:sz w:val="20"/>
              </w:rPr>
            </w:pPr>
            <w:r>
              <w:rPr>
                <w:sz w:val="20"/>
              </w:rPr>
              <w:t>Наименование учебных кабинетов, лабораторий, мастерских, объектов физической культуры и спорта и других помещений с перечнем оборудования</w:t>
            </w:r>
          </w:p>
        </w:tc>
        <w:tc>
          <w:tcPr>
            <w:tcW w:w="1560" w:type="dxa"/>
          </w:tcPr>
          <w:p w:rsidR="00C11D7F" w:rsidRDefault="00C11D7F">
            <w:pPr>
              <w:pStyle w:val="TableParagraph"/>
            </w:pPr>
          </w:p>
          <w:p w:rsidR="00C11D7F" w:rsidRDefault="00C11D7F">
            <w:pPr>
              <w:pStyle w:val="TableParagraph"/>
              <w:rPr>
                <w:sz w:val="18"/>
              </w:rPr>
            </w:pPr>
          </w:p>
          <w:p w:rsidR="00C11D7F" w:rsidRDefault="0019737F">
            <w:pPr>
              <w:pStyle w:val="TableParagraph"/>
              <w:ind w:left="135" w:right="125"/>
              <w:jc w:val="center"/>
              <w:rPr>
                <w:sz w:val="20"/>
              </w:rPr>
            </w:pPr>
            <w:r>
              <w:rPr>
                <w:sz w:val="20"/>
              </w:rPr>
              <w:t>Номер помещения</w:t>
            </w:r>
          </w:p>
          <w:p w:rsidR="00C11D7F" w:rsidRDefault="0019737F">
            <w:pPr>
              <w:pStyle w:val="TableParagraph"/>
              <w:ind w:left="91" w:right="78" w:hanging="4"/>
              <w:jc w:val="center"/>
              <w:rPr>
                <w:sz w:val="20"/>
              </w:rPr>
            </w:pPr>
            <w:r>
              <w:rPr>
                <w:sz w:val="20"/>
              </w:rPr>
              <w:t xml:space="preserve">в соответствии с документами бюро технической </w:t>
            </w:r>
            <w:r>
              <w:rPr>
                <w:spacing w:val="-1"/>
                <w:sz w:val="20"/>
              </w:rPr>
              <w:t>инвентаризации</w:t>
            </w:r>
          </w:p>
        </w:tc>
      </w:tr>
      <w:tr w:rsidR="00C11D7F">
        <w:trPr>
          <w:trHeight w:val="230"/>
        </w:trPr>
        <w:tc>
          <w:tcPr>
            <w:tcW w:w="428" w:type="dxa"/>
          </w:tcPr>
          <w:p w:rsidR="00C11D7F" w:rsidRDefault="0019737F">
            <w:pPr>
              <w:pStyle w:val="TableParagraph"/>
              <w:spacing w:line="210" w:lineRule="exact"/>
              <w:ind w:left="75"/>
              <w:rPr>
                <w:sz w:val="20"/>
              </w:rPr>
            </w:pPr>
            <w:r>
              <w:rPr>
                <w:sz w:val="20"/>
              </w:rPr>
              <w:t>1</w:t>
            </w:r>
          </w:p>
        </w:tc>
        <w:tc>
          <w:tcPr>
            <w:tcW w:w="3261" w:type="dxa"/>
          </w:tcPr>
          <w:p w:rsidR="00C11D7F" w:rsidRDefault="0019737F">
            <w:pPr>
              <w:pStyle w:val="TableParagraph"/>
              <w:spacing w:line="210" w:lineRule="exact"/>
              <w:jc w:val="center"/>
              <w:rPr>
                <w:sz w:val="20"/>
              </w:rPr>
            </w:pPr>
            <w:r>
              <w:rPr>
                <w:sz w:val="20"/>
              </w:rPr>
              <w:t>2</w:t>
            </w:r>
          </w:p>
        </w:tc>
        <w:tc>
          <w:tcPr>
            <w:tcW w:w="4961" w:type="dxa"/>
          </w:tcPr>
          <w:p w:rsidR="00C11D7F" w:rsidRDefault="0019737F">
            <w:pPr>
              <w:pStyle w:val="TableParagraph"/>
              <w:spacing w:line="210" w:lineRule="exact"/>
              <w:ind w:left="4"/>
              <w:jc w:val="center"/>
              <w:rPr>
                <w:sz w:val="20"/>
              </w:rPr>
            </w:pPr>
            <w:r>
              <w:rPr>
                <w:sz w:val="20"/>
              </w:rPr>
              <w:t>3</w:t>
            </w:r>
          </w:p>
        </w:tc>
        <w:tc>
          <w:tcPr>
            <w:tcW w:w="1560" w:type="dxa"/>
          </w:tcPr>
          <w:p w:rsidR="00C11D7F" w:rsidRDefault="0019737F">
            <w:pPr>
              <w:pStyle w:val="TableParagraph"/>
              <w:spacing w:line="210" w:lineRule="exact"/>
              <w:ind w:left="5"/>
              <w:jc w:val="center"/>
              <w:rPr>
                <w:sz w:val="20"/>
              </w:rPr>
            </w:pPr>
            <w:r>
              <w:rPr>
                <w:sz w:val="20"/>
              </w:rPr>
              <w:t>5</w:t>
            </w:r>
          </w:p>
        </w:tc>
      </w:tr>
      <w:tr w:rsidR="00C11D7F">
        <w:trPr>
          <w:trHeight w:val="2990"/>
        </w:trPr>
        <w:tc>
          <w:tcPr>
            <w:tcW w:w="428" w:type="dxa"/>
          </w:tcPr>
          <w:p w:rsidR="00C11D7F" w:rsidRDefault="0019737F">
            <w:pPr>
              <w:pStyle w:val="TableParagraph"/>
              <w:ind w:left="75"/>
              <w:rPr>
                <w:sz w:val="20"/>
              </w:rPr>
            </w:pPr>
            <w:r>
              <w:rPr>
                <w:sz w:val="20"/>
              </w:rPr>
              <w:t>1</w:t>
            </w:r>
          </w:p>
        </w:tc>
        <w:tc>
          <w:tcPr>
            <w:tcW w:w="3261" w:type="dxa"/>
          </w:tcPr>
          <w:p w:rsidR="00C11D7F" w:rsidRDefault="0019737F">
            <w:pPr>
              <w:pStyle w:val="TableParagraph"/>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C11D7F" w:rsidRDefault="0019737F">
            <w:pPr>
              <w:pStyle w:val="TableParagraph"/>
              <w:spacing w:line="229" w:lineRule="exact"/>
              <w:ind w:left="71"/>
              <w:rPr>
                <w:b/>
                <w:sz w:val="20"/>
              </w:rPr>
            </w:pPr>
            <w:r>
              <w:rPr>
                <w:b/>
                <w:sz w:val="20"/>
              </w:rPr>
              <w:t>Кабинет русского языка и литературы</w:t>
            </w:r>
          </w:p>
          <w:p w:rsidR="00C11D7F" w:rsidRDefault="003507E4">
            <w:pPr>
              <w:pStyle w:val="TableParagraph"/>
              <w:spacing w:line="242" w:lineRule="auto"/>
              <w:ind w:left="71" w:right="2763"/>
              <w:rPr>
                <w:sz w:val="20"/>
              </w:rPr>
            </w:pPr>
            <w:r>
              <w:rPr>
                <w:sz w:val="20"/>
              </w:rPr>
              <w:t>Столы для учащихся – 8 Стулья – 16</w:t>
            </w:r>
          </w:p>
          <w:p w:rsidR="00C11D7F" w:rsidRDefault="0019737F">
            <w:pPr>
              <w:pStyle w:val="TableParagraph"/>
              <w:ind w:left="71" w:right="2501"/>
              <w:rPr>
                <w:sz w:val="20"/>
              </w:rPr>
            </w:pPr>
            <w:r>
              <w:rPr>
                <w:sz w:val="20"/>
              </w:rPr>
              <w:t>Стол для преподавателя – 1 Стул для преподавателя – 1 Стол компьют</w:t>
            </w:r>
            <w:r w:rsidR="003507E4">
              <w:rPr>
                <w:sz w:val="20"/>
              </w:rPr>
              <w:t>ерный – 1 Шкаф двустворчатый – 5</w:t>
            </w:r>
            <w:r>
              <w:rPr>
                <w:sz w:val="20"/>
              </w:rPr>
              <w:t xml:space="preserve"> Компьютер – 1</w:t>
            </w:r>
          </w:p>
          <w:p w:rsidR="00C11D7F" w:rsidRDefault="0019737F">
            <w:pPr>
              <w:pStyle w:val="TableParagraph"/>
              <w:spacing w:line="229" w:lineRule="exact"/>
              <w:ind w:left="71"/>
              <w:rPr>
                <w:sz w:val="20"/>
              </w:rPr>
            </w:pPr>
            <w:r>
              <w:rPr>
                <w:sz w:val="20"/>
              </w:rPr>
              <w:t>Монитор - 1</w:t>
            </w:r>
          </w:p>
          <w:p w:rsidR="00C11D7F" w:rsidRDefault="0019737F">
            <w:pPr>
              <w:pStyle w:val="TableParagraph"/>
              <w:ind w:left="71" w:right="2200"/>
              <w:rPr>
                <w:sz w:val="20"/>
              </w:rPr>
            </w:pPr>
            <w:r>
              <w:rPr>
                <w:sz w:val="20"/>
              </w:rPr>
              <w:t>Мультимедийный проектор – 1 Доска 3-х элементная – 1 Экран для проектора -</w:t>
            </w:r>
            <w:r>
              <w:rPr>
                <w:spacing w:val="2"/>
                <w:sz w:val="20"/>
              </w:rPr>
              <w:t xml:space="preserve"> </w:t>
            </w:r>
            <w:r>
              <w:rPr>
                <w:sz w:val="20"/>
              </w:rPr>
              <w:t>1</w:t>
            </w:r>
          </w:p>
          <w:p w:rsidR="00C11D7F" w:rsidRDefault="0019737F">
            <w:pPr>
              <w:pStyle w:val="TableParagraph"/>
              <w:spacing w:line="210" w:lineRule="exact"/>
              <w:ind w:left="71"/>
              <w:rPr>
                <w:sz w:val="20"/>
              </w:rPr>
            </w:pPr>
            <w:r>
              <w:rPr>
                <w:sz w:val="20"/>
              </w:rPr>
              <w:t>Дидактические и раздаточные материалы</w:t>
            </w:r>
          </w:p>
        </w:tc>
        <w:tc>
          <w:tcPr>
            <w:tcW w:w="1560" w:type="dxa"/>
          </w:tcPr>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rPr>
                <w:sz w:val="32"/>
              </w:rPr>
            </w:pPr>
          </w:p>
          <w:p w:rsidR="00C11D7F" w:rsidRDefault="0019737F">
            <w:pPr>
              <w:pStyle w:val="TableParagraph"/>
              <w:ind w:left="135" w:right="123"/>
              <w:jc w:val="center"/>
              <w:rPr>
                <w:sz w:val="20"/>
              </w:rPr>
            </w:pPr>
            <w:r>
              <w:rPr>
                <w:sz w:val="20"/>
              </w:rPr>
              <w:t xml:space="preserve">№ </w:t>
            </w:r>
            <w:r w:rsidR="003507E4">
              <w:rPr>
                <w:sz w:val="20"/>
              </w:rPr>
              <w:t>9</w:t>
            </w:r>
          </w:p>
        </w:tc>
      </w:tr>
      <w:tr w:rsidR="00C11D7F">
        <w:trPr>
          <w:trHeight w:val="2530"/>
        </w:trPr>
        <w:tc>
          <w:tcPr>
            <w:tcW w:w="428" w:type="dxa"/>
          </w:tcPr>
          <w:p w:rsidR="00C11D7F" w:rsidRDefault="003507E4">
            <w:pPr>
              <w:pStyle w:val="TableParagraph"/>
              <w:spacing w:line="226" w:lineRule="exact"/>
              <w:ind w:left="75"/>
              <w:rPr>
                <w:sz w:val="20"/>
              </w:rPr>
            </w:pPr>
            <w:r>
              <w:rPr>
                <w:sz w:val="20"/>
              </w:rPr>
              <w:t>2</w:t>
            </w:r>
          </w:p>
        </w:tc>
        <w:tc>
          <w:tcPr>
            <w:tcW w:w="3261" w:type="dxa"/>
          </w:tcPr>
          <w:p w:rsidR="00C11D7F" w:rsidRDefault="0019737F">
            <w:pPr>
              <w:pStyle w:val="TableParagraph"/>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C11D7F" w:rsidRDefault="0019737F">
            <w:pPr>
              <w:pStyle w:val="TableParagraph"/>
              <w:ind w:left="71" w:right="2763"/>
              <w:rPr>
                <w:sz w:val="20"/>
              </w:rPr>
            </w:pPr>
            <w:r>
              <w:rPr>
                <w:b/>
                <w:sz w:val="20"/>
              </w:rPr>
              <w:t xml:space="preserve">Кабинет математики </w:t>
            </w:r>
            <w:r w:rsidR="003507E4">
              <w:rPr>
                <w:sz w:val="20"/>
              </w:rPr>
              <w:t>Столы для учащихся -8 Стулья – 16</w:t>
            </w:r>
          </w:p>
          <w:p w:rsidR="00C11D7F" w:rsidRDefault="0019737F">
            <w:pPr>
              <w:pStyle w:val="TableParagraph"/>
              <w:ind w:left="71" w:right="2501"/>
              <w:rPr>
                <w:sz w:val="20"/>
              </w:rPr>
            </w:pPr>
            <w:r>
              <w:rPr>
                <w:sz w:val="20"/>
              </w:rPr>
              <w:t>Стол для преподавателя – 1 Стул для преподавателя - 1 Стол компьют</w:t>
            </w:r>
            <w:r w:rsidR="003507E4">
              <w:rPr>
                <w:sz w:val="20"/>
              </w:rPr>
              <w:t>ерный – 1 Шкаф двустворчатый – 5</w:t>
            </w:r>
            <w:r>
              <w:rPr>
                <w:sz w:val="20"/>
              </w:rPr>
              <w:t xml:space="preserve"> Компьютер – 1</w:t>
            </w:r>
          </w:p>
          <w:p w:rsidR="00C11D7F" w:rsidRDefault="0019737F">
            <w:pPr>
              <w:pStyle w:val="TableParagraph"/>
              <w:spacing w:line="228" w:lineRule="exact"/>
              <w:ind w:left="71"/>
              <w:rPr>
                <w:sz w:val="20"/>
              </w:rPr>
            </w:pPr>
            <w:r>
              <w:rPr>
                <w:sz w:val="20"/>
              </w:rPr>
              <w:t>Монитор - 1</w:t>
            </w:r>
          </w:p>
          <w:p w:rsidR="00C11D7F" w:rsidRDefault="0019737F">
            <w:pPr>
              <w:pStyle w:val="TableParagraph"/>
              <w:spacing w:before="1" w:line="229" w:lineRule="exact"/>
              <w:ind w:left="71"/>
              <w:rPr>
                <w:sz w:val="20"/>
              </w:rPr>
            </w:pPr>
            <w:r>
              <w:rPr>
                <w:sz w:val="20"/>
              </w:rPr>
              <w:t>Доска 3-х элементная – 1</w:t>
            </w:r>
          </w:p>
          <w:p w:rsidR="00C11D7F" w:rsidRDefault="0019737F">
            <w:pPr>
              <w:pStyle w:val="TableParagraph"/>
              <w:spacing w:line="213" w:lineRule="exact"/>
              <w:ind w:left="71"/>
              <w:rPr>
                <w:sz w:val="20"/>
              </w:rPr>
            </w:pPr>
            <w:r>
              <w:rPr>
                <w:sz w:val="20"/>
              </w:rPr>
              <w:t>Дидактические и раздаточные материалы</w:t>
            </w:r>
          </w:p>
        </w:tc>
        <w:tc>
          <w:tcPr>
            <w:tcW w:w="1560" w:type="dxa"/>
          </w:tcPr>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19737F">
            <w:pPr>
              <w:pStyle w:val="TableParagraph"/>
              <w:spacing w:before="137"/>
              <w:ind w:left="135" w:right="123"/>
              <w:jc w:val="center"/>
              <w:rPr>
                <w:sz w:val="20"/>
              </w:rPr>
            </w:pPr>
            <w:r>
              <w:rPr>
                <w:sz w:val="20"/>
              </w:rPr>
              <w:t xml:space="preserve">№ </w:t>
            </w:r>
            <w:r w:rsidR="003507E4">
              <w:rPr>
                <w:sz w:val="20"/>
              </w:rPr>
              <w:t>7</w:t>
            </w:r>
          </w:p>
        </w:tc>
      </w:tr>
      <w:tr w:rsidR="00C11D7F" w:rsidTr="00883963">
        <w:trPr>
          <w:trHeight w:val="3388"/>
        </w:trPr>
        <w:tc>
          <w:tcPr>
            <w:tcW w:w="428" w:type="dxa"/>
          </w:tcPr>
          <w:p w:rsidR="00C11D7F" w:rsidRDefault="003507E4">
            <w:pPr>
              <w:pStyle w:val="TableParagraph"/>
              <w:ind w:left="75"/>
              <w:rPr>
                <w:sz w:val="20"/>
              </w:rPr>
            </w:pPr>
            <w:r>
              <w:rPr>
                <w:sz w:val="20"/>
              </w:rPr>
              <w:lastRenderedPageBreak/>
              <w:t>3</w:t>
            </w:r>
          </w:p>
        </w:tc>
        <w:tc>
          <w:tcPr>
            <w:tcW w:w="3261" w:type="dxa"/>
          </w:tcPr>
          <w:p w:rsidR="00C11D7F" w:rsidRDefault="0019737F">
            <w:pPr>
              <w:pStyle w:val="TableParagraph"/>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C11D7F" w:rsidRDefault="0019737F">
            <w:pPr>
              <w:pStyle w:val="TableParagraph"/>
              <w:ind w:left="71" w:right="2804"/>
              <w:jc w:val="both"/>
              <w:rPr>
                <w:sz w:val="20"/>
              </w:rPr>
            </w:pPr>
            <w:r>
              <w:rPr>
                <w:b/>
                <w:sz w:val="20"/>
              </w:rPr>
              <w:t xml:space="preserve">Кабинет информатики </w:t>
            </w:r>
            <w:r w:rsidR="003507E4">
              <w:rPr>
                <w:sz w:val="20"/>
              </w:rPr>
              <w:t>Столы для учащихся - 8</w:t>
            </w:r>
            <w:r>
              <w:rPr>
                <w:sz w:val="20"/>
              </w:rPr>
              <w:t xml:space="preserve"> Стулья – 16</w:t>
            </w:r>
          </w:p>
          <w:p w:rsidR="00C11D7F" w:rsidRDefault="0019737F">
            <w:pPr>
              <w:pStyle w:val="TableParagraph"/>
              <w:spacing w:line="228" w:lineRule="exact"/>
              <w:ind w:left="71"/>
              <w:rPr>
                <w:sz w:val="20"/>
              </w:rPr>
            </w:pPr>
            <w:r>
              <w:rPr>
                <w:sz w:val="20"/>
              </w:rPr>
              <w:t>Стол для преподавателя – 1</w:t>
            </w:r>
          </w:p>
          <w:p w:rsidR="00C11D7F" w:rsidRDefault="0019737F">
            <w:pPr>
              <w:pStyle w:val="TableParagraph"/>
              <w:spacing w:before="2"/>
              <w:ind w:left="71" w:right="1238"/>
              <w:rPr>
                <w:sz w:val="20"/>
              </w:rPr>
            </w:pPr>
            <w:r>
              <w:rPr>
                <w:sz w:val="20"/>
              </w:rPr>
              <w:t>Стол компьютерный для преподавателя -1 Сто</w:t>
            </w:r>
            <w:r w:rsidR="003507E4">
              <w:rPr>
                <w:sz w:val="20"/>
              </w:rPr>
              <w:t>л компьютерный для учащихся - 2</w:t>
            </w:r>
            <w:r>
              <w:rPr>
                <w:sz w:val="20"/>
              </w:rPr>
              <w:t xml:space="preserve"> Компьютер для преподавател</w:t>
            </w:r>
            <w:r w:rsidR="003507E4">
              <w:rPr>
                <w:sz w:val="20"/>
              </w:rPr>
              <w:t>я– 1 Компьютер для учащихся – 6</w:t>
            </w:r>
          </w:p>
          <w:p w:rsidR="00C11D7F" w:rsidRDefault="003507E4">
            <w:pPr>
              <w:pStyle w:val="TableParagraph"/>
              <w:spacing w:before="1" w:line="229" w:lineRule="exact"/>
              <w:ind w:left="71"/>
              <w:rPr>
                <w:sz w:val="20"/>
              </w:rPr>
            </w:pPr>
            <w:r>
              <w:rPr>
                <w:sz w:val="20"/>
              </w:rPr>
              <w:t>Монитор - 7</w:t>
            </w:r>
          </w:p>
          <w:p w:rsidR="00C11D7F" w:rsidRDefault="0019737F">
            <w:pPr>
              <w:pStyle w:val="TableParagraph"/>
              <w:spacing w:line="229" w:lineRule="exact"/>
              <w:ind w:left="71"/>
              <w:rPr>
                <w:sz w:val="20"/>
              </w:rPr>
            </w:pPr>
            <w:r>
              <w:rPr>
                <w:sz w:val="20"/>
              </w:rPr>
              <w:t>Принтер – 1</w:t>
            </w:r>
          </w:p>
          <w:p w:rsidR="003507E4" w:rsidRDefault="0019737F">
            <w:pPr>
              <w:pStyle w:val="TableParagraph"/>
              <w:spacing w:before="2"/>
              <w:ind w:left="71" w:right="2220"/>
              <w:rPr>
                <w:sz w:val="20"/>
              </w:rPr>
            </w:pPr>
            <w:r>
              <w:rPr>
                <w:sz w:val="20"/>
              </w:rPr>
              <w:t>Мульт</w:t>
            </w:r>
            <w:r w:rsidR="003507E4">
              <w:rPr>
                <w:sz w:val="20"/>
              </w:rPr>
              <w:t>имедийный проектор - 1 Доска 1</w:t>
            </w:r>
            <w:r>
              <w:rPr>
                <w:sz w:val="20"/>
              </w:rPr>
              <w:t xml:space="preserve"> элементная – 1</w:t>
            </w:r>
          </w:p>
          <w:p w:rsidR="00C11D7F" w:rsidRDefault="0019737F">
            <w:pPr>
              <w:pStyle w:val="TableParagraph"/>
              <w:spacing w:before="2"/>
              <w:ind w:left="71" w:right="2220"/>
              <w:rPr>
                <w:sz w:val="20"/>
              </w:rPr>
            </w:pPr>
            <w:r>
              <w:rPr>
                <w:sz w:val="20"/>
              </w:rPr>
              <w:t xml:space="preserve"> Экран для проектора - 1</w:t>
            </w:r>
          </w:p>
          <w:p w:rsidR="00C11D7F" w:rsidRDefault="0019737F">
            <w:pPr>
              <w:pStyle w:val="TableParagraph"/>
              <w:spacing w:before="2" w:line="210" w:lineRule="exact"/>
              <w:ind w:left="71"/>
              <w:rPr>
                <w:sz w:val="20"/>
              </w:rPr>
            </w:pPr>
            <w:r>
              <w:rPr>
                <w:sz w:val="20"/>
              </w:rPr>
              <w:t>Дидактические и раздаточные материалы</w:t>
            </w:r>
          </w:p>
        </w:tc>
        <w:tc>
          <w:tcPr>
            <w:tcW w:w="1560" w:type="dxa"/>
          </w:tcPr>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spacing w:before="1"/>
              <w:rPr>
                <w:sz w:val="28"/>
              </w:rPr>
            </w:pPr>
          </w:p>
          <w:p w:rsidR="00C11D7F" w:rsidRDefault="0019737F">
            <w:pPr>
              <w:pStyle w:val="TableParagraph"/>
              <w:ind w:left="135" w:right="123"/>
              <w:jc w:val="center"/>
              <w:rPr>
                <w:sz w:val="20"/>
              </w:rPr>
            </w:pPr>
            <w:r>
              <w:rPr>
                <w:sz w:val="20"/>
              </w:rPr>
              <w:t xml:space="preserve">№ </w:t>
            </w:r>
            <w:r w:rsidR="003507E4">
              <w:rPr>
                <w:sz w:val="20"/>
              </w:rPr>
              <w:t>4</w:t>
            </w:r>
          </w:p>
        </w:tc>
      </w:tr>
      <w:tr w:rsidR="00C11D7F">
        <w:trPr>
          <w:trHeight w:val="3446"/>
        </w:trPr>
        <w:tc>
          <w:tcPr>
            <w:tcW w:w="428" w:type="dxa"/>
          </w:tcPr>
          <w:p w:rsidR="00C11D7F" w:rsidRDefault="003507E4">
            <w:pPr>
              <w:pStyle w:val="TableParagraph"/>
              <w:spacing w:line="226" w:lineRule="exact"/>
              <w:ind w:left="75"/>
              <w:rPr>
                <w:sz w:val="20"/>
              </w:rPr>
            </w:pPr>
            <w:r>
              <w:rPr>
                <w:sz w:val="20"/>
              </w:rPr>
              <w:t>4</w:t>
            </w:r>
          </w:p>
        </w:tc>
        <w:tc>
          <w:tcPr>
            <w:tcW w:w="3261" w:type="dxa"/>
          </w:tcPr>
          <w:p w:rsidR="00C11D7F" w:rsidRDefault="0019737F">
            <w:pPr>
              <w:pStyle w:val="TableParagraph"/>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C11D7F" w:rsidRDefault="0019737F">
            <w:pPr>
              <w:pStyle w:val="TableParagraph"/>
              <w:spacing w:line="226" w:lineRule="exact"/>
              <w:ind w:left="71"/>
              <w:rPr>
                <w:b/>
                <w:sz w:val="20"/>
              </w:rPr>
            </w:pPr>
            <w:r>
              <w:rPr>
                <w:b/>
                <w:sz w:val="20"/>
              </w:rPr>
              <w:t>Кабинет химии</w:t>
            </w:r>
          </w:p>
          <w:p w:rsidR="00C11D7F" w:rsidRDefault="0019737F">
            <w:pPr>
              <w:pStyle w:val="TableParagraph"/>
              <w:spacing w:before="2"/>
              <w:ind w:left="71" w:right="560"/>
              <w:rPr>
                <w:sz w:val="20"/>
              </w:rPr>
            </w:pPr>
            <w:r>
              <w:rPr>
                <w:sz w:val="20"/>
              </w:rPr>
              <w:t>Стол ученическ</w:t>
            </w:r>
            <w:r w:rsidR="003507E4">
              <w:rPr>
                <w:sz w:val="20"/>
              </w:rPr>
              <w:t>ий лабораторный с бортиками - 7 Стулья – 14</w:t>
            </w:r>
          </w:p>
          <w:p w:rsidR="00C11D7F" w:rsidRDefault="0019737F">
            <w:pPr>
              <w:pStyle w:val="TableParagraph"/>
              <w:spacing w:line="229" w:lineRule="exact"/>
              <w:ind w:left="71"/>
              <w:rPr>
                <w:sz w:val="20"/>
              </w:rPr>
            </w:pPr>
            <w:r>
              <w:rPr>
                <w:sz w:val="20"/>
              </w:rPr>
              <w:t>Стол для преподавателя –</w:t>
            </w:r>
            <w:r>
              <w:rPr>
                <w:spacing w:val="1"/>
                <w:sz w:val="20"/>
              </w:rPr>
              <w:t xml:space="preserve"> </w:t>
            </w:r>
            <w:r>
              <w:rPr>
                <w:sz w:val="20"/>
              </w:rPr>
              <w:t>1</w:t>
            </w:r>
          </w:p>
          <w:p w:rsidR="00C11D7F" w:rsidRDefault="0019737F">
            <w:pPr>
              <w:pStyle w:val="TableParagraph"/>
              <w:spacing w:line="242" w:lineRule="auto"/>
              <w:ind w:left="71" w:right="1402"/>
              <w:rPr>
                <w:sz w:val="20"/>
              </w:rPr>
            </w:pPr>
            <w:r>
              <w:rPr>
                <w:sz w:val="20"/>
              </w:rPr>
              <w:t>Стол демонстрационный физический - 1 Стул для преподавателя -</w:t>
            </w:r>
            <w:r>
              <w:rPr>
                <w:spacing w:val="4"/>
                <w:sz w:val="20"/>
              </w:rPr>
              <w:t xml:space="preserve"> </w:t>
            </w:r>
            <w:r>
              <w:rPr>
                <w:sz w:val="20"/>
              </w:rPr>
              <w:t>1</w:t>
            </w:r>
          </w:p>
          <w:p w:rsidR="00C11D7F" w:rsidRDefault="0019737F">
            <w:pPr>
              <w:pStyle w:val="TableParagraph"/>
              <w:spacing w:line="226" w:lineRule="exact"/>
              <w:ind w:left="71"/>
              <w:rPr>
                <w:sz w:val="20"/>
              </w:rPr>
            </w:pPr>
            <w:r>
              <w:rPr>
                <w:sz w:val="20"/>
              </w:rPr>
              <w:t>Компьютер – 1</w:t>
            </w:r>
          </w:p>
          <w:p w:rsidR="00C11D7F" w:rsidRDefault="0019737F">
            <w:pPr>
              <w:pStyle w:val="TableParagraph"/>
              <w:spacing w:before="1" w:line="229" w:lineRule="exact"/>
              <w:ind w:left="71"/>
              <w:rPr>
                <w:sz w:val="20"/>
              </w:rPr>
            </w:pPr>
            <w:r>
              <w:rPr>
                <w:sz w:val="20"/>
              </w:rPr>
              <w:t>Монитор - 1</w:t>
            </w:r>
          </w:p>
          <w:p w:rsidR="00C11D7F" w:rsidRDefault="0019737F">
            <w:pPr>
              <w:pStyle w:val="TableParagraph"/>
              <w:ind w:left="71" w:right="2220"/>
              <w:rPr>
                <w:sz w:val="20"/>
              </w:rPr>
            </w:pPr>
            <w:r>
              <w:rPr>
                <w:sz w:val="20"/>
              </w:rPr>
              <w:t>Мультимедийный проектор - 1 Доска 3-х элементная – 1 Экран для проектора - 1</w:t>
            </w:r>
          </w:p>
          <w:p w:rsidR="00C11D7F" w:rsidRDefault="003507E4">
            <w:pPr>
              <w:pStyle w:val="TableParagraph"/>
              <w:spacing w:before="1"/>
              <w:ind w:left="71" w:right="2220"/>
              <w:rPr>
                <w:sz w:val="20"/>
              </w:rPr>
            </w:pPr>
            <w:r>
              <w:rPr>
                <w:sz w:val="20"/>
              </w:rPr>
              <w:t>Шкаф широкий закрытый - 2</w:t>
            </w:r>
            <w:r w:rsidR="0019737F">
              <w:rPr>
                <w:sz w:val="20"/>
              </w:rPr>
              <w:t xml:space="preserve"> Шкаф широкий </w:t>
            </w:r>
            <w:r>
              <w:rPr>
                <w:sz w:val="20"/>
              </w:rPr>
              <w:t>открытый- 2</w:t>
            </w:r>
            <w:r w:rsidR="0019737F">
              <w:rPr>
                <w:sz w:val="20"/>
              </w:rPr>
              <w:t xml:space="preserve"> Шкаф вытяжной - 1</w:t>
            </w:r>
          </w:p>
          <w:p w:rsidR="00C11D7F" w:rsidRDefault="0019737F">
            <w:pPr>
              <w:pStyle w:val="TableParagraph"/>
              <w:spacing w:line="208" w:lineRule="exact"/>
              <w:ind w:left="71"/>
              <w:rPr>
                <w:sz w:val="20"/>
              </w:rPr>
            </w:pPr>
            <w:r>
              <w:rPr>
                <w:sz w:val="20"/>
              </w:rPr>
              <w:t>Дидактические и раздаточные материалы</w:t>
            </w:r>
          </w:p>
        </w:tc>
        <w:tc>
          <w:tcPr>
            <w:tcW w:w="1560" w:type="dxa"/>
          </w:tcPr>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spacing w:before="10"/>
              <w:rPr>
                <w:sz w:val="29"/>
              </w:rPr>
            </w:pPr>
          </w:p>
          <w:p w:rsidR="00C11D7F" w:rsidRDefault="0019737F">
            <w:pPr>
              <w:pStyle w:val="TableParagraph"/>
              <w:ind w:left="135" w:right="123"/>
              <w:jc w:val="center"/>
              <w:rPr>
                <w:sz w:val="20"/>
              </w:rPr>
            </w:pPr>
            <w:r>
              <w:rPr>
                <w:sz w:val="20"/>
              </w:rPr>
              <w:t xml:space="preserve">№ </w:t>
            </w:r>
            <w:r w:rsidR="003507E4">
              <w:rPr>
                <w:sz w:val="20"/>
              </w:rPr>
              <w:t>24</w:t>
            </w:r>
          </w:p>
        </w:tc>
      </w:tr>
      <w:tr w:rsidR="00C11D7F" w:rsidTr="00883963">
        <w:trPr>
          <w:trHeight w:val="3342"/>
        </w:trPr>
        <w:tc>
          <w:tcPr>
            <w:tcW w:w="428" w:type="dxa"/>
          </w:tcPr>
          <w:p w:rsidR="00C11D7F" w:rsidRDefault="003507E4">
            <w:pPr>
              <w:pStyle w:val="TableParagraph"/>
              <w:spacing w:before="1"/>
              <w:ind w:left="75"/>
              <w:rPr>
                <w:sz w:val="20"/>
              </w:rPr>
            </w:pPr>
            <w:r>
              <w:rPr>
                <w:sz w:val="20"/>
              </w:rPr>
              <w:t>5</w:t>
            </w:r>
          </w:p>
        </w:tc>
        <w:tc>
          <w:tcPr>
            <w:tcW w:w="3261" w:type="dxa"/>
          </w:tcPr>
          <w:p w:rsidR="00C11D7F" w:rsidRDefault="0019737F">
            <w:pPr>
              <w:pStyle w:val="TableParagraph"/>
              <w:spacing w:before="1"/>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C11D7F" w:rsidRDefault="0019737F">
            <w:pPr>
              <w:pStyle w:val="TableParagraph"/>
              <w:spacing w:before="1" w:line="229" w:lineRule="exact"/>
              <w:ind w:left="71"/>
              <w:rPr>
                <w:b/>
                <w:sz w:val="20"/>
              </w:rPr>
            </w:pPr>
            <w:r>
              <w:rPr>
                <w:b/>
                <w:sz w:val="20"/>
              </w:rPr>
              <w:t>Кабинет биологии</w:t>
            </w:r>
          </w:p>
          <w:p w:rsidR="00C11D7F" w:rsidRDefault="003507E4">
            <w:pPr>
              <w:pStyle w:val="TableParagraph"/>
              <w:ind w:left="71" w:right="2930"/>
              <w:rPr>
                <w:sz w:val="20"/>
              </w:rPr>
            </w:pPr>
            <w:r>
              <w:rPr>
                <w:sz w:val="20"/>
              </w:rPr>
              <w:t>Стол ученический - 8 Стулья – 16</w:t>
            </w:r>
          </w:p>
          <w:p w:rsidR="00C11D7F" w:rsidRDefault="0019737F">
            <w:pPr>
              <w:pStyle w:val="TableParagraph"/>
              <w:spacing w:line="229" w:lineRule="exact"/>
              <w:ind w:left="71"/>
              <w:rPr>
                <w:sz w:val="20"/>
              </w:rPr>
            </w:pPr>
            <w:r>
              <w:rPr>
                <w:sz w:val="20"/>
              </w:rPr>
              <w:t>Стол для преподавателя –</w:t>
            </w:r>
            <w:r>
              <w:rPr>
                <w:spacing w:val="1"/>
                <w:sz w:val="20"/>
              </w:rPr>
              <w:t xml:space="preserve"> </w:t>
            </w:r>
            <w:r>
              <w:rPr>
                <w:sz w:val="20"/>
              </w:rPr>
              <w:t>1</w:t>
            </w:r>
          </w:p>
          <w:p w:rsidR="00C11D7F" w:rsidRDefault="0019737F">
            <w:pPr>
              <w:pStyle w:val="TableParagraph"/>
              <w:spacing w:line="242" w:lineRule="auto"/>
              <w:ind w:left="71" w:right="1402"/>
              <w:rPr>
                <w:sz w:val="20"/>
              </w:rPr>
            </w:pPr>
            <w:r>
              <w:rPr>
                <w:sz w:val="20"/>
              </w:rPr>
              <w:t>Стол демонстрационный физический - 1 Стул для преподавателя -</w:t>
            </w:r>
            <w:r>
              <w:rPr>
                <w:spacing w:val="4"/>
                <w:sz w:val="20"/>
              </w:rPr>
              <w:t xml:space="preserve"> </w:t>
            </w:r>
            <w:r>
              <w:rPr>
                <w:sz w:val="20"/>
              </w:rPr>
              <w:t>1</w:t>
            </w:r>
          </w:p>
          <w:p w:rsidR="00C11D7F" w:rsidRDefault="0019737F">
            <w:pPr>
              <w:pStyle w:val="TableParagraph"/>
              <w:spacing w:line="225" w:lineRule="exact"/>
              <w:ind w:left="71"/>
              <w:rPr>
                <w:sz w:val="20"/>
              </w:rPr>
            </w:pPr>
            <w:r>
              <w:rPr>
                <w:sz w:val="20"/>
              </w:rPr>
              <w:t>Компьютер – 1</w:t>
            </w:r>
          </w:p>
          <w:p w:rsidR="00C11D7F" w:rsidRDefault="0019737F">
            <w:pPr>
              <w:pStyle w:val="TableParagraph"/>
              <w:spacing w:line="229" w:lineRule="exact"/>
              <w:ind w:left="71"/>
              <w:rPr>
                <w:sz w:val="20"/>
              </w:rPr>
            </w:pPr>
            <w:r>
              <w:rPr>
                <w:sz w:val="20"/>
              </w:rPr>
              <w:t>Монитор - 1</w:t>
            </w:r>
          </w:p>
          <w:p w:rsidR="00C11D7F" w:rsidRDefault="0019737F">
            <w:pPr>
              <w:pStyle w:val="TableParagraph"/>
              <w:spacing w:line="242" w:lineRule="auto"/>
              <w:ind w:left="71" w:right="2186"/>
              <w:rPr>
                <w:sz w:val="20"/>
              </w:rPr>
            </w:pPr>
            <w:r>
              <w:rPr>
                <w:sz w:val="20"/>
              </w:rPr>
              <w:t>Мультимедийный проектор – 1 МФУ - 1</w:t>
            </w:r>
          </w:p>
          <w:p w:rsidR="003507E4" w:rsidRDefault="0019737F" w:rsidP="003507E4">
            <w:pPr>
              <w:pStyle w:val="TableParagraph"/>
              <w:ind w:left="71" w:right="2710"/>
              <w:rPr>
                <w:sz w:val="20"/>
              </w:rPr>
            </w:pPr>
            <w:r>
              <w:rPr>
                <w:sz w:val="20"/>
              </w:rPr>
              <w:t xml:space="preserve">Доска 3-х элементная – 1 </w:t>
            </w:r>
            <w:r w:rsidR="003507E4">
              <w:rPr>
                <w:sz w:val="20"/>
              </w:rPr>
              <w:t>Интеррактивная доска</w:t>
            </w:r>
            <w:r>
              <w:rPr>
                <w:sz w:val="20"/>
              </w:rPr>
              <w:t xml:space="preserve">- 1 </w:t>
            </w:r>
          </w:p>
          <w:p w:rsidR="00C11D7F" w:rsidRDefault="003507E4">
            <w:pPr>
              <w:pStyle w:val="TableParagraph"/>
              <w:ind w:left="71" w:right="2707"/>
              <w:rPr>
                <w:sz w:val="20"/>
              </w:rPr>
            </w:pPr>
            <w:r>
              <w:rPr>
                <w:sz w:val="20"/>
              </w:rPr>
              <w:t>Шкаф двустворчатый – 5</w:t>
            </w:r>
          </w:p>
          <w:p w:rsidR="00C11D7F" w:rsidRDefault="0019737F">
            <w:pPr>
              <w:pStyle w:val="TableParagraph"/>
              <w:spacing w:line="210" w:lineRule="exact"/>
              <w:ind w:left="71"/>
              <w:rPr>
                <w:sz w:val="20"/>
              </w:rPr>
            </w:pPr>
            <w:r>
              <w:rPr>
                <w:sz w:val="20"/>
              </w:rPr>
              <w:t>Дидактические и раздаточные материалы</w:t>
            </w:r>
          </w:p>
        </w:tc>
        <w:tc>
          <w:tcPr>
            <w:tcW w:w="1560" w:type="dxa"/>
          </w:tcPr>
          <w:p w:rsidR="00C11D7F" w:rsidRDefault="003507E4">
            <w:pPr>
              <w:pStyle w:val="TableParagraph"/>
              <w:rPr>
                <w:sz w:val="20"/>
              </w:rPr>
            </w:pPr>
            <w:r>
              <w:rPr>
                <w:sz w:val="20"/>
              </w:rPr>
              <w:t xml:space="preserve">  № 6</w:t>
            </w:r>
          </w:p>
        </w:tc>
      </w:tr>
      <w:tr w:rsidR="00C11D7F">
        <w:trPr>
          <w:trHeight w:val="2762"/>
        </w:trPr>
        <w:tc>
          <w:tcPr>
            <w:tcW w:w="428" w:type="dxa"/>
          </w:tcPr>
          <w:p w:rsidR="00C11D7F" w:rsidRDefault="003507E4">
            <w:pPr>
              <w:pStyle w:val="TableParagraph"/>
              <w:ind w:left="75"/>
              <w:rPr>
                <w:sz w:val="20"/>
              </w:rPr>
            </w:pPr>
            <w:r>
              <w:rPr>
                <w:sz w:val="20"/>
              </w:rPr>
              <w:t>6</w:t>
            </w:r>
          </w:p>
        </w:tc>
        <w:tc>
          <w:tcPr>
            <w:tcW w:w="3261" w:type="dxa"/>
          </w:tcPr>
          <w:p w:rsidR="00C11D7F" w:rsidRDefault="0019737F">
            <w:pPr>
              <w:pStyle w:val="TableParagraph"/>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C11D7F" w:rsidRDefault="0019737F">
            <w:pPr>
              <w:pStyle w:val="TableParagraph"/>
              <w:ind w:left="71" w:right="2945"/>
              <w:rPr>
                <w:sz w:val="20"/>
              </w:rPr>
            </w:pPr>
            <w:r>
              <w:rPr>
                <w:b/>
                <w:sz w:val="20"/>
              </w:rPr>
              <w:t xml:space="preserve">Кабинет физики </w:t>
            </w:r>
            <w:r>
              <w:rPr>
                <w:sz w:val="20"/>
              </w:rPr>
              <w:t xml:space="preserve">Стол ученический - </w:t>
            </w:r>
            <w:r w:rsidR="003507E4">
              <w:rPr>
                <w:spacing w:val="-6"/>
                <w:sz w:val="20"/>
              </w:rPr>
              <w:t>14</w:t>
            </w:r>
            <w:r>
              <w:rPr>
                <w:spacing w:val="-6"/>
                <w:sz w:val="20"/>
              </w:rPr>
              <w:t xml:space="preserve"> </w:t>
            </w:r>
            <w:r>
              <w:rPr>
                <w:sz w:val="20"/>
              </w:rPr>
              <w:t>Стулья –</w:t>
            </w:r>
            <w:r>
              <w:rPr>
                <w:spacing w:val="3"/>
                <w:sz w:val="20"/>
              </w:rPr>
              <w:t xml:space="preserve"> </w:t>
            </w:r>
            <w:r w:rsidR="003507E4">
              <w:rPr>
                <w:sz w:val="20"/>
              </w:rPr>
              <w:t>28</w:t>
            </w:r>
          </w:p>
          <w:p w:rsidR="00C11D7F" w:rsidRDefault="0019737F">
            <w:pPr>
              <w:pStyle w:val="TableParagraph"/>
              <w:spacing w:line="228" w:lineRule="exact"/>
              <w:ind w:left="71"/>
              <w:rPr>
                <w:sz w:val="20"/>
              </w:rPr>
            </w:pPr>
            <w:r>
              <w:rPr>
                <w:sz w:val="20"/>
              </w:rPr>
              <w:t>Стол для преподавателя –</w:t>
            </w:r>
            <w:r>
              <w:rPr>
                <w:spacing w:val="1"/>
                <w:sz w:val="20"/>
              </w:rPr>
              <w:t xml:space="preserve"> </w:t>
            </w:r>
            <w:r>
              <w:rPr>
                <w:sz w:val="20"/>
              </w:rPr>
              <w:t>1</w:t>
            </w:r>
          </w:p>
          <w:p w:rsidR="00C11D7F" w:rsidRDefault="0019737F">
            <w:pPr>
              <w:pStyle w:val="TableParagraph"/>
              <w:spacing w:before="4" w:line="237" w:lineRule="auto"/>
              <w:ind w:left="71" w:right="1402"/>
              <w:rPr>
                <w:sz w:val="20"/>
              </w:rPr>
            </w:pPr>
            <w:r>
              <w:rPr>
                <w:sz w:val="20"/>
              </w:rPr>
              <w:t>Стол демонстрационный физический - 1 Стул для преподавателя -</w:t>
            </w:r>
            <w:r>
              <w:rPr>
                <w:spacing w:val="4"/>
                <w:sz w:val="20"/>
              </w:rPr>
              <w:t xml:space="preserve"> </w:t>
            </w:r>
            <w:r>
              <w:rPr>
                <w:sz w:val="20"/>
              </w:rPr>
              <w:t>1</w:t>
            </w:r>
          </w:p>
          <w:p w:rsidR="00C11D7F" w:rsidRDefault="0019737F">
            <w:pPr>
              <w:pStyle w:val="TableParagraph"/>
              <w:spacing w:before="3" w:line="229" w:lineRule="exact"/>
              <w:ind w:left="71"/>
              <w:rPr>
                <w:sz w:val="20"/>
              </w:rPr>
            </w:pPr>
            <w:r>
              <w:rPr>
                <w:sz w:val="20"/>
              </w:rPr>
              <w:t>Компьютер – 1</w:t>
            </w:r>
          </w:p>
          <w:p w:rsidR="00C11D7F" w:rsidRDefault="0019737F">
            <w:pPr>
              <w:pStyle w:val="TableParagraph"/>
              <w:spacing w:line="229" w:lineRule="exact"/>
              <w:ind w:left="71"/>
              <w:rPr>
                <w:sz w:val="20"/>
              </w:rPr>
            </w:pPr>
            <w:r>
              <w:rPr>
                <w:sz w:val="20"/>
              </w:rPr>
              <w:t>Монитор - 1</w:t>
            </w:r>
          </w:p>
          <w:p w:rsidR="00C11D7F" w:rsidRDefault="003507E4">
            <w:pPr>
              <w:pStyle w:val="TableParagraph"/>
              <w:spacing w:before="2"/>
              <w:ind w:left="71" w:right="2710"/>
              <w:rPr>
                <w:sz w:val="20"/>
              </w:rPr>
            </w:pPr>
            <w:r>
              <w:rPr>
                <w:sz w:val="20"/>
              </w:rPr>
              <w:t>Доска 1</w:t>
            </w:r>
            <w:r w:rsidR="0019737F">
              <w:rPr>
                <w:sz w:val="20"/>
              </w:rPr>
              <w:t xml:space="preserve"> элементная – 1 Стеллаж -3</w:t>
            </w:r>
          </w:p>
          <w:p w:rsidR="00C11D7F" w:rsidRDefault="003507E4">
            <w:pPr>
              <w:pStyle w:val="TableParagraph"/>
              <w:spacing w:line="229" w:lineRule="exact"/>
              <w:ind w:left="71"/>
              <w:rPr>
                <w:sz w:val="20"/>
              </w:rPr>
            </w:pPr>
            <w:r>
              <w:rPr>
                <w:sz w:val="20"/>
              </w:rPr>
              <w:t>Интеррактивный комплекс– 1</w:t>
            </w:r>
          </w:p>
          <w:p w:rsidR="00C11D7F" w:rsidRDefault="0019737F">
            <w:pPr>
              <w:pStyle w:val="TableParagraph"/>
              <w:spacing w:line="213" w:lineRule="exact"/>
              <w:ind w:left="71"/>
              <w:rPr>
                <w:sz w:val="20"/>
              </w:rPr>
            </w:pPr>
            <w:r>
              <w:rPr>
                <w:sz w:val="20"/>
              </w:rPr>
              <w:t>Дидактические и раздаточные материалы</w:t>
            </w:r>
          </w:p>
        </w:tc>
        <w:tc>
          <w:tcPr>
            <w:tcW w:w="1560" w:type="dxa"/>
          </w:tcPr>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19737F">
            <w:pPr>
              <w:pStyle w:val="TableParagraph"/>
              <w:spacing w:before="136"/>
              <w:ind w:left="135" w:right="123"/>
              <w:jc w:val="center"/>
              <w:rPr>
                <w:sz w:val="20"/>
              </w:rPr>
            </w:pPr>
            <w:r>
              <w:rPr>
                <w:sz w:val="20"/>
              </w:rPr>
              <w:t xml:space="preserve">№ </w:t>
            </w:r>
            <w:r w:rsidR="003507E4">
              <w:rPr>
                <w:sz w:val="20"/>
              </w:rPr>
              <w:t>26</w:t>
            </w:r>
          </w:p>
        </w:tc>
      </w:tr>
      <w:tr w:rsidR="00C11D7F">
        <w:trPr>
          <w:trHeight w:val="2758"/>
        </w:trPr>
        <w:tc>
          <w:tcPr>
            <w:tcW w:w="428" w:type="dxa"/>
          </w:tcPr>
          <w:p w:rsidR="00C11D7F" w:rsidRDefault="00673945">
            <w:pPr>
              <w:pStyle w:val="TableParagraph"/>
              <w:spacing w:line="226" w:lineRule="exact"/>
              <w:ind w:left="75"/>
              <w:rPr>
                <w:sz w:val="20"/>
              </w:rPr>
            </w:pPr>
            <w:r>
              <w:rPr>
                <w:sz w:val="20"/>
              </w:rPr>
              <w:lastRenderedPageBreak/>
              <w:t>7</w:t>
            </w:r>
          </w:p>
        </w:tc>
        <w:tc>
          <w:tcPr>
            <w:tcW w:w="3261" w:type="dxa"/>
          </w:tcPr>
          <w:p w:rsidR="00C11D7F" w:rsidRDefault="0019737F">
            <w:pPr>
              <w:pStyle w:val="TableParagraph"/>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C11D7F" w:rsidRDefault="0019737F">
            <w:pPr>
              <w:pStyle w:val="TableParagraph"/>
              <w:spacing w:line="226" w:lineRule="exact"/>
              <w:ind w:left="71"/>
              <w:rPr>
                <w:b/>
                <w:sz w:val="20"/>
              </w:rPr>
            </w:pPr>
            <w:r>
              <w:rPr>
                <w:b/>
                <w:sz w:val="20"/>
              </w:rPr>
              <w:t>Кабинет истории и обществознание</w:t>
            </w:r>
          </w:p>
          <w:p w:rsidR="00C11D7F" w:rsidRDefault="00673945">
            <w:pPr>
              <w:pStyle w:val="TableParagraph"/>
              <w:spacing w:before="2"/>
              <w:ind w:left="71" w:right="2930"/>
              <w:rPr>
                <w:sz w:val="20"/>
              </w:rPr>
            </w:pPr>
            <w:r>
              <w:rPr>
                <w:sz w:val="20"/>
              </w:rPr>
              <w:t>Стол ученический – 8 Стулья – 16</w:t>
            </w:r>
          </w:p>
          <w:p w:rsidR="00C11D7F" w:rsidRDefault="0019737F">
            <w:pPr>
              <w:pStyle w:val="TableParagraph"/>
              <w:ind w:left="71" w:right="2513"/>
              <w:jc w:val="both"/>
              <w:rPr>
                <w:sz w:val="20"/>
              </w:rPr>
            </w:pPr>
            <w:r>
              <w:rPr>
                <w:sz w:val="20"/>
              </w:rPr>
              <w:t>Стол для преподавателя – 1 Стул для преподавателя - 1 Компьютер – 1</w:t>
            </w:r>
          </w:p>
          <w:p w:rsidR="00C11D7F" w:rsidRDefault="0019737F">
            <w:pPr>
              <w:pStyle w:val="TableParagraph"/>
              <w:spacing w:line="228" w:lineRule="exact"/>
              <w:ind w:left="71"/>
              <w:jc w:val="both"/>
              <w:rPr>
                <w:sz w:val="20"/>
              </w:rPr>
            </w:pPr>
            <w:r>
              <w:rPr>
                <w:sz w:val="20"/>
              </w:rPr>
              <w:t>Монитор – 1</w:t>
            </w:r>
          </w:p>
          <w:p w:rsidR="00C11D7F" w:rsidRDefault="0019737F">
            <w:pPr>
              <w:pStyle w:val="TableParagraph"/>
              <w:spacing w:before="2" w:line="229" w:lineRule="exact"/>
              <w:ind w:left="71"/>
              <w:jc w:val="both"/>
              <w:rPr>
                <w:sz w:val="20"/>
              </w:rPr>
            </w:pPr>
            <w:r>
              <w:rPr>
                <w:sz w:val="20"/>
              </w:rPr>
              <w:t>Принтер -1</w:t>
            </w:r>
          </w:p>
          <w:p w:rsidR="00C11D7F" w:rsidRDefault="0019737F">
            <w:pPr>
              <w:pStyle w:val="TableParagraph"/>
              <w:ind w:left="71" w:right="2200"/>
              <w:rPr>
                <w:sz w:val="20"/>
              </w:rPr>
            </w:pPr>
            <w:r>
              <w:rPr>
                <w:sz w:val="20"/>
              </w:rPr>
              <w:t>Мультимедийный проектор – 1 Доска 3-х элементная – 1 Экран для проектора -</w:t>
            </w:r>
            <w:r>
              <w:rPr>
                <w:spacing w:val="2"/>
                <w:sz w:val="20"/>
              </w:rPr>
              <w:t xml:space="preserve"> </w:t>
            </w:r>
            <w:r>
              <w:rPr>
                <w:sz w:val="20"/>
              </w:rPr>
              <w:t>1</w:t>
            </w:r>
          </w:p>
          <w:p w:rsidR="00C11D7F" w:rsidRDefault="0019737F">
            <w:pPr>
              <w:pStyle w:val="TableParagraph"/>
              <w:spacing w:before="2" w:line="210" w:lineRule="exact"/>
              <w:ind w:left="71"/>
              <w:rPr>
                <w:sz w:val="20"/>
              </w:rPr>
            </w:pPr>
            <w:r>
              <w:rPr>
                <w:sz w:val="20"/>
              </w:rPr>
              <w:t>Дидактические и раздаточные материалы</w:t>
            </w:r>
          </w:p>
        </w:tc>
        <w:tc>
          <w:tcPr>
            <w:tcW w:w="1560" w:type="dxa"/>
          </w:tcPr>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19737F">
            <w:pPr>
              <w:pStyle w:val="TableParagraph"/>
              <w:spacing w:before="136"/>
              <w:ind w:left="135" w:right="123"/>
              <w:jc w:val="center"/>
              <w:rPr>
                <w:sz w:val="20"/>
              </w:rPr>
            </w:pPr>
            <w:r>
              <w:rPr>
                <w:sz w:val="20"/>
              </w:rPr>
              <w:t xml:space="preserve">№ </w:t>
            </w:r>
            <w:r w:rsidR="00673945">
              <w:rPr>
                <w:sz w:val="20"/>
              </w:rPr>
              <w:t>8</w:t>
            </w:r>
          </w:p>
        </w:tc>
      </w:tr>
      <w:tr w:rsidR="00C11D7F">
        <w:trPr>
          <w:trHeight w:val="2990"/>
        </w:trPr>
        <w:tc>
          <w:tcPr>
            <w:tcW w:w="428" w:type="dxa"/>
          </w:tcPr>
          <w:p w:rsidR="00C11D7F" w:rsidRDefault="00673945">
            <w:pPr>
              <w:pStyle w:val="TableParagraph"/>
              <w:ind w:left="75"/>
              <w:rPr>
                <w:sz w:val="20"/>
              </w:rPr>
            </w:pPr>
            <w:r>
              <w:rPr>
                <w:sz w:val="20"/>
              </w:rPr>
              <w:t>8</w:t>
            </w:r>
          </w:p>
        </w:tc>
        <w:tc>
          <w:tcPr>
            <w:tcW w:w="3261" w:type="dxa"/>
          </w:tcPr>
          <w:p w:rsidR="00C11D7F" w:rsidRDefault="0019737F">
            <w:pPr>
              <w:pStyle w:val="TableParagraph"/>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C11D7F" w:rsidRDefault="0019737F">
            <w:pPr>
              <w:pStyle w:val="TableParagraph"/>
              <w:spacing w:line="229" w:lineRule="exact"/>
              <w:ind w:left="71"/>
              <w:jc w:val="both"/>
              <w:rPr>
                <w:b/>
                <w:sz w:val="20"/>
              </w:rPr>
            </w:pPr>
            <w:r>
              <w:rPr>
                <w:b/>
                <w:sz w:val="20"/>
              </w:rPr>
              <w:t>Кабине</w:t>
            </w:r>
            <w:r w:rsidR="00673945">
              <w:rPr>
                <w:b/>
                <w:sz w:val="20"/>
              </w:rPr>
              <w:t>т географии</w:t>
            </w:r>
          </w:p>
          <w:p w:rsidR="00C11D7F" w:rsidRDefault="00673945">
            <w:pPr>
              <w:pStyle w:val="TableParagraph"/>
              <w:spacing w:line="242" w:lineRule="auto"/>
              <w:ind w:left="71" w:right="2945"/>
              <w:jc w:val="both"/>
              <w:rPr>
                <w:sz w:val="20"/>
              </w:rPr>
            </w:pPr>
            <w:r>
              <w:rPr>
                <w:sz w:val="20"/>
              </w:rPr>
              <w:t>Стол ученический – 8 Стулья – 16</w:t>
            </w:r>
          </w:p>
          <w:p w:rsidR="00C11D7F" w:rsidRDefault="00673945">
            <w:pPr>
              <w:pStyle w:val="TableParagraph"/>
              <w:ind w:left="71" w:right="2513"/>
              <w:jc w:val="both"/>
              <w:rPr>
                <w:sz w:val="20"/>
              </w:rPr>
            </w:pPr>
            <w:r>
              <w:rPr>
                <w:sz w:val="20"/>
              </w:rPr>
              <w:t>Стол для преподавателя – 1</w:t>
            </w:r>
            <w:r w:rsidR="0019737F">
              <w:rPr>
                <w:sz w:val="20"/>
              </w:rPr>
              <w:t xml:space="preserve"> Стул для преподавателя - 1 Компьютер – 1</w:t>
            </w:r>
          </w:p>
          <w:p w:rsidR="00C11D7F" w:rsidRDefault="0019737F">
            <w:pPr>
              <w:pStyle w:val="TableParagraph"/>
              <w:spacing w:line="229" w:lineRule="exact"/>
              <w:ind w:left="71"/>
              <w:jc w:val="both"/>
              <w:rPr>
                <w:sz w:val="20"/>
              </w:rPr>
            </w:pPr>
            <w:r>
              <w:rPr>
                <w:sz w:val="20"/>
              </w:rPr>
              <w:t>Монитор – 1</w:t>
            </w:r>
          </w:p>
          <w:p w:rsidR="00C11D7F" w:rsidRDefault="0019737F">
            <w:pPr>
              <w:pStyle w:val="TableParagraph"/>
              <w:spacing w:line="229" w:lineRule="exact"/>
              <w:ind w:left="71"/>
              <w:jc w:val="both"/>
              <w:rPr>
                <w:sz w:val="20"/>
              </w:rPr>
            </w:pPr>
            <w:r>
              <w:rPr>
                <w:sz w:val="20"/>
              </w:rPr>
              <w:t>Принтер -1</w:t>
            </w:r>
          </w:p>
          <w:p w:rsidR="00C11D7F" w:rsidRDefault="0019737F">
            <w:pPr>
              <w:pStyle w:val="TableParagraph"/>
              <w:ind w:left="71" w:right="2200"/>
              <w:rPr>
                <w:sz w:val="20"/>
              </w:rPr>
            </w:pPr>
            <w:r>
              <w:rPr>
                <w:sz w:val="20"/>
              </w:rPr>
              <w:t>Мультимедийный проектор – 1 Доска 3-х элементная – 1 Экран для проектора -</w:t>
            </w:r>
            <w:r>
              <w:rPr>
                <w:spacing w:val="2"/>
                <w:sz w:val="20"/>
              </w:rPr>
              <w:t xml:space="preserve"> </w:t>
            </w:r>
            <w:r>
              <w:rPr>
                <w:sz w:val="20"/>
              </w:rPr>
              <w:t>1</w:t>
            </w:r>
          </w:p>
          <w:p w:rsidR="00C11D7F" w:rsidRDefault="00673945">
            <w:pPr>
              <w:pStyle w:val="TableParagraph"/>
              <w:spacing w:line="228" w:lineRule="exact"/>
              <w:ind w:left="71"/>
              <w:rPr>
                <w:sz w:val="20"/>
              </w:rPr>
            </w:pPr>
            <w:r>
              <w:rPr>
                <w:sz w:val="20"/>
              </w:rPr>
              <w:t>Шкаф двустворчатый - 5</w:t>
            </w:r>
          </w:p>
          <w:p w:rsidR="00C11D7F" w:rsidRDefault="0019737F">
            <w:pPr>
              <w:pStyle w:val="TableParagraph"/>
              <w:spacing w:before="1" w:line="210" w:lineRule="exact"/>
              <w:ind w:left="71"/>
              <w:rPr>
                <w:sz w:val="20"/>
              </w:rPr>
            </w:pPr>
            <w:r>
              <w:rPr>
                <w:sz w:val="20"/>
              </w:rPr>
              <w:t>Дидактические и раздаточные материалы</w:t>
            </w:r>
          </w:p>
        </w:tc>
        <w:tc>
          <w:tcPr>
            <w:tcW w:w="1560" w:type="dxa"/>
          </w:tcPr>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spacing w:before="10"/>
              <w:rPr>
                <w:sz w:val="21"/>
              </w:rPr>
            </w:pPr>
          </w:p>
          <w:p w:rsidR="00C11D7F" w:rsidRDefault="00673945">
            <w:pPr>
              <w:pStyle w:val="TableParagraph"/>
              <w:spacing w:before="1"/>
              <w:ind w:left="135" w:right="123"/>
              <w:jc w:val="center"/>
              <w:rPr>
                <w:sz w:val="20"/>
              </w:rPr>
            </w:pPr>
            <w:r>
              <w:rPr>
                <w:sz w:val="20"/>
              </w:rPr>
              <w:t>№ 1</w:t>
            </w:r>
            <w:r w:rsidR="0019737F">
              <w:rPr>
                <w:sz w:val="20"/>
              </w:rPr>
              <w:t>0</w:t>
            </w:r>
          </w:p>
        </w:tc>
      </w:tr>
      <w:tr w:rsidR="00C11D7F">
        <w:trPr>
          <w:trHeight w:val="2990"/>
        </w:trPr>
        <w:tc>
          <w:tcPr>
            <w:tcW w:w="428" w:type="dxa"/>
          </w:tcPr>
          <w:p w:rsidR="00C11D7F" w:rsidRDefault="00673945">
            <w:pPr>
              <w:pStyle w:val="TableParagraph"/>
              <w:ind w:left="75"/>
              <w:rPr>
                <w:sz w:val="20"/>
              </w:rPr>
            </w:pPr>
            <w:r>
              <w:rPr>
                <w:sz w:val="20"/>
              </w:rPr>
              <w:t>9</w:t>
            </w:r>
          </w:p>
        </w:tc>
        <w:tc>
          <w:tcPr>
            <w:tcW w:w="3261" w:type="dxa"/>
          </w:tcPr>
          <w:p w:rsidR="00C11D7F" w:rsidRDefault="0019737F">
            <w:pPr>
              <w:pStyle w:val="TableParagraph"/>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673945" w:rsidRDefault="0019737F">
            <w:pPr>
              <w:pStyle w:val="TableParagraph"/>
              <w:ind w:left="71" w:right="2308"/>
              <w:rPr>
                <w:b/>
                <w:sz w:val="20"/>
              </w:rPr>
            </w:pPr>
            <w:r>
              <w:rPr>
                <w:b/>
                <w:sz w:val="20"/>
              </w:rPr>
              <w:t xml:space="preserve">Кабинет </w:t>
            </w:r>
            <w:r w:rsidR="00673945">
              <w:rPr>
                <w:b/>
                <w:sz w:val="20"/>
              </w:rPr>
              <w:t>иностранно</w:t>
            </w:r>
            <w:r>
              <w:rPr>
                <w:b/>
                <w:sz w:val="20"/>
              </w:rPr>
              <w:t xml:space="preserve">го языка </w:t>
            </w:r>
            <w:r w:rsidR="00673945">
              <w:rPr>
                <w:b/>
                <w:sz w:val="20"/>
              </w:rPr>
              <w:t xml:space="preserve"> </w:t>
            </w:r>
          </w:p>
          <w:p w:rsidR="00673945" w:rsidRDefault="0019737F">
            <w:pPr>
              <w:pStyle w:val="TableParagraph"/>
              <w:ind w:left="71" w:right="2308"/>
              <w:rPr>
                <w:sz w:val="20"/>
              </w:rPr>
            </w:pPr>
            <w:r>
              <w:rPr>
                <w:sz w:val="20"/>
              </w:rPr>
              <w:t xml:space="preserve">Стол ученический </w:t>
            </w:r>
            <w:r w:rsidR="00673945">
              <w:rPr>
                <w:sz w:val="20"/>
              </w:rPr>
              <w:t>– 8</w:t>
            </w:r>
          </w:p>
          <w:p w:rsidR="00C11D7F" w:rsidRDefault="00673945">
            <w:pPr>
              <w:pStyle w:val="TableParagraph"/>
              <w:ind w:left="71" w:right="2308"/>
              <w:rPr>
                <w:sz w:val="20"/>
              </w:rPr>
            </w:pPr>
            <w:r>
              <w:rPr>
                <w:sz w:val="20"/>
              </w:rPr>
              <w:t xml:space="preserve"> </w:t>
            </w:r>
            <w:r w:rsidR="0019737F">
              <w:rPr>
                <w:sz w:val="20"/>
              </w:rPr>
              <w:t xml:space="preserve"> Стулья –</w:t>
            </w:r>
            <w:r w:rsidR="0019737F">
              <w:rPr>
                <w:spacing w:val="3"/>
                <w:sz w:val="20"/>
              </w:rPr>
              <w:t xml:space="preserve"> </w:t>
            </w:r>
            <w:r>
              <w:rPr>
                <w:sz w:val="20"/>
              </w:rPr>
              <w:t>16</w:t>
            </w:r>
          </w:p>
          <w:p w:rsidR="00C11D7F" w:rsidRDefault="00673945">
            <w:pPr>
              <w:pStyle w:val="TableParagraph"/>
              <w:ind w:left="71" w:right="2513"/>
              <w:jc w:val="both"/>
              <w:rPr>
                <w:sz w:val="20"/>
              </w:rPr>
            </w:pPr>
            <w:r>
              <w:rPr>
                <w:sz w:val="20"/>
              </w:rPr>
              <w:t>Стол для преподавателя – 1</w:t>
            </w:r>
            <w:r w:rsidR="0019737F">
              <w:rPr>
                <w:sz w:val="20"/>
              </w:rPr>
              <w:t xml:space="preserve"> Стул для преподавателя - 1 Компьютер – 1</w:t>
            </w:r>
          </w:p>
          <w:p w:rsidR="00C11D7F" w:rsidRDefault="0019737F">
            <w:pPr>
              <w:pStyle w:val="TableParagraph"/>
              <w:spacing w:before="1" w:line="229" w:lineRule="exact"/>
              <w:ind w:left="71"/>
              <w:jc w:val="both"/>
              <w:rPr>
                <w:sz w:val="20"/>
              </w:rPr>
            </w:pPr>
            <w:r>
              <w:rPr>
                <w:sz w:val="20"/>
              </w:rPr>
              <w:t>Монитор – 1</w:t>
            </w:r>
          </w:p>
          <w:p w:rsidR="00C11D7F" w:rsidRDefault="0019737F">
            <w:pPr>
              <w:pStyle w:val="TableParagraph"/>
              <w:spacing w:line="229" w:lineRule="exact"/>
              <w:ind w:left="71"/>
              <w:jc w:val="both"/>
              <w:rPr>
                <w:sz w:val="20"/>
              </w:rPr>
            </w:pPr>
            <w:r>
              <w:rPr>
                <w:sz w:val="20"/>
              </w:rPr>
              <w:t>Принтер -1</w:t>
            </w:r>
          </w:p>
          <w:p w:rsidR="00C11D7F" w:rsidRDefault="0019737F">
            <w:pPr>
              <w:pStyle w:val="TableParagraph"/>
              <w:spacing w:before="2"/>
              <w:ind w:left="71" w:right="2200"/>
              <w:rPr>
                <w:sz w:val="20"/>
              </w:rPr>
            </w:pPr>
            <w:r>
              <w:rPr>
                <w:sz w:val="20"/>
              </w:rPr>
              <w:t>Мультимедийный проектор – 1 Доска 3-х элементная – 1 Экран для проектора -</w:t>
            </w:r>
            <w:r>
              <w:rPr>
                <w:spacing w:val="2"/>
                <w:sz w:val="20"/>
              </w:rPr>
              <w:t xml:space="preserve"> </w:t>
            </w:r>
            <w:r>
              <w:rPr>
                <w:sz w:val="20"/>
              </w:rPr>
              <w:t>1</w:t>
            </w:r>
          </w:p>
          <w:p w:rsidR="00C11D7F" w:rsidRDefault="00673945">
            <w:pPr>
              <w:pStyle w:val="TableParagraph"/>
              <w:spacing w:line="228" w:lineRule="exact"/>
              <w:ind w:left="71"/>
              <w:rPr>
                <w:sz w:val="20"/>
              </w:rPr>
            </w:pPr>
            <w:r>
              <w:rPr>
                <w:sz w:val="20"/>
              </w:rPr>
              <w:t>Шкаф двустворчатый - 5</w:t>
            </w:r>
          </w:p>
          <w:p w:rsidR="00C11D7F" w:rsidRDefault="0019737F">
            <w:pPr>
              <w:pStyle w:val="TableParagraph"/>
              <w:spacing w:before="2" w:line="210" w:lineRule="exact"/>
              <w:ind w:left="71"/>
              <w:rPr>
                <w:sz w:val="20"/>
              </w:rPr>
            </w:pPr>
            <w:r>
              <w:rPr>
                <w:sz w:val="20"/>
              </w:rPr>
              <w:t>Дидактические и раздаточные материалы</w:t>
            </w:r>
          </w:p>
        </w:tc>
        <w:tc>
          <w:tcPr>
            <w:tcW w:w="1560" w:type="dxa"/>
          </w:tcPr>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spacing w:before="11"/>
              <w:rPr>
                <w:sz w:val="21"/>
              </w:rPr>
            </w:pPr>
          </w:p>
          <w:p w:rsidR="00C11D7F" w:rsidRDefault="0019737F">
            <w:pPr>
              <w:pStyle w:val="TableParagraph"/>
              <w:ind w:left="135" w:right="123"/>
              <w:jc w:val="center"/>
              <w:rPr>
                <w:sz w:val="20"/>
              </w:rPr>
            </w:pPr>
            <w:r>
              <w:rPr>
                <w:sz w:val="20"/>
              </w:rPr>
              <w:t>№ 2</w:t>
            </w:r>
            <w:r w:rsidR="00673945">
              <w:rPr>
                <w:sz w:val="20"/>
              </w:rPr>
              <w:t>3</w:t>
            </w:r>
          </w:p>
        </w:tc>
      </w:tr>
      <w:tr w:rsidR="00C11D7F">
        <w:trPr>
          <w:trHeight w:val="3678"/>
        </w:trPr>
        <w:tc>
          <w:tcPr>
            <w:tcW w:w="428" w:type="dxa"/>
          </w:tcPr>
          <w:p w:rsidR="00C11D7F" w:rsidRDefault="0019737F">
            <w:pPr>
              <w:pStyle w:val="TableParagraph"/>
              <w:spacing w:line="226" w:lineRule="exact"/>
              <w:ind w:left="75"/>
              <w:rPr>
                <w:sz w:val="20"/>
              </w:rPr>
            </w:pPr>
            <w:r>
              <w:rPr>
                <w:sz w:val="20"/>
              </w:rPr>
              <w:t>1</w:t>
            </w:r>
            <w:r w:rsidR="00673945">
              <w:rPr>
                <w:sz w:val="20"/>
              </w:rPr>
              <w:t>0</w:t>
            </w:r>
          </w:p>
        </w:tc>
        <w:tc>
          <w:tcPr>
            <w:tcW w:w="3261" w:type="dxa"/>
          </w:tcPr>
          <w:p w:rsidR="00C11D7F" w:rsidRDefault="0019737F">
            <w:pPr>
              <w:pStyle w:val="TableParagraph"/>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C11D7F" w:rsidRDefault="0019737F">
            <w:pPr>
              <w:pStyle w:val="TableParagraph"/>
              <w:spacing w:line="226" w:lineRule="exact"/>
              <w:ind w:left="71"/>
              <w:rPr>
                <w:b/>
                <w:sz w:val="20"/>
              </w:rPr>
            </w:pPr>
            <w:r>
              <w:rPr>
                <w:b/>
                <w:sz w:val="20"/>
              </w:rPr>
              <w:t xml:space="preserve">Библиотека </w:t>
            </w:r>
          </w:p>
          <w:p w:rsidR="00C11D7F" w:rsidRDefault="0019737F">
            <w:pPr>
              <w:pStyle w:val="TableParagraph"/>
              <w:spacing w:before="2" w:line="229" w:lineRule="exact"/>
              <w:ind w:left="71"/>
              <w:rPr>
                <w:sz w:val="20"/>
              </w:rPr>
            </w:pPr>
            <w:r>
              <w:rPr>
                <w:sz w:val="20"/>
              </w:rPr>
              <w:t>Стол ученический 1 местный - 20</w:t>
            </w:r>
          </w:p>
          <w:p w:rsidR="00C11D7F" w:rsidRDefault="0019737F">
            <w:pPr>
              <w:pStyle w:val="TableParagraph"/>
              <w:spacing w:line="229" w:lineRule="exact"/>
              <w:ind w:left="71"/>
              <w:rPr>
                <w:sz w:val="20"/>
              </w:rPr>
            </w:pPr>
            <w:r>
              <w:rPr>
                <w:sz w:val="20"/>
              </w:rPr>
              <w:t>Стулья – 20</w:t>
            </w:r>
          </w:p>
          <w:p w:rsidR="00C11D7F" w:rsidRDefault="0019737F">
            <w:pPr>
              <w:pStyle w:val="TableParagraph"/>
              <w:spacing w:before="2"/>
              <w:ind w:left="71" w:right="2226"/>
              <w:rPr>
                <w:sz w:val="20"/>
              </w:rPr>
            </w:pPr>
            <w:r>
              <w:rPr>
                <w:sz w:val="20"/>
              </w:rPr>
              <w:t>Стол для преподавателя – 1 Стол барьер библиотечный – 1</w:t>
            </w:r>
          </w:p>
          <w:p w:rsidR="00C11D7F" w:rsidRDefault="0019737F">
            <w:pPr>
              <w:pStyle w:val="TableParagraph"/>
              <w:ind w:left="71" w:right="1964"/>
              <w:rPr>
                <w:sz w:val="20"/>
              </w:rPr>
            </w:pPr>
            <w:r>
              <w:rPr>
                <w:sz w:val="20"/>
              </w:rPr>
              <w:t>Стол кафедра для выдачи книг - 1 Стул для преподавателя – 2 Кресло офисное - 1</w:t>
            </w:r>
          </w:p>
          <w:p w:rsidR="00C11D7F" w:rsidRDefault="0019737F">
            <w:pPr>
              <w:pStyle w:val="TableParagraph"/>
              <w:spacing w:line="229" w:lineRule="exact"/>
              <w:ind w:left="71"/>
              <w:rPr>
                <w:sz w:val="20"/>
              </w:rPr>
            </w:pPr>
            <w:r>
              <w:rPr>
                <w:sz w:val="20"/>
              </w:rPr>
              <w:t>Компьютер – 2</w:t>
            </w:r>
          </w:p>
          <w:p w:rsidR="00C11D7F" w:rsidRDefault="0019737F">
            <w:pPr>
              <w:pStyle w:val="TableParagraph"/>
              <w:spacing w:before="2" w:line="229" w:lineRule="exact"/>
              <w:ind w:left="71"/>
              <w:rPr>
                <w:sz w:val="20"/>
              </w:rPr>
            </w:pPr>
            <w:r>
              <w:rPr>
                <w:sz w:val="20"/>
              </w:rPr>
              <w:t>Монитор – 2</w:t>
            </w:r>
          </w:p>
          <w:p w:rsidR="00C11D7F" w:rsidRDefault="0019737F">
            <w:pPr>
              <w:pStyle w:val="TableParagraph"/>
              <w:spacing w:line="229" w:lineRule="exact"/>
              <w:ind w:left="71"/>
              <w:rPr>
                <w:sz w:val="20"/>
              </w:rPr>
            </w:pPr>
            <w:r>
              <w:rPr>
                <w:sz w:val="20"/>
              </w:rPr>
              <w:t>МФУ - 2</w:t>
            </w:r>
          </w:p>
          <w:p w:rsidR="00C11D7F" w:rsidRDefault="0019737F">
            <w:pPr>
              <w:pStyle w:val="TableParagraph"/>
              <w:spacing w:before="2" w:line="229" w:lineRule="exact"/>
              <w:ind w:left="71"/>
              <w:rPr>
                <w:sz w:val="20"/>
              </w:rPr>
            </w:pPr>
            <w:r>
              <w:rPr>
                <w:sz w:val="20"/>
              </w:rPr>
              <w:t>Шкаф широкий со стеклом - 4</w:t>
            </w:r>
          </w:p>
          <w:p w:rsidR="00C11D7F" w:rsidRDefault="0019737F">
            <w:pPr>
              <w:pStyle w:val="TableParagraph"/>
              <w:ind w:left="71" w:right="822"/>
              <w:rPr>
                <w:sz w:val="20"/>
              </w:rPr>
            </w:pPr>
            <w:r>
              <w:rPr>
                <w:sz w:val="20"/>
              </w:rPr>
              <w:t>Шкаф для читательских формуляров – 1 Стеллаж библиотечный демонстрационный – 3 Стеллаж библиотечный - 4</w:t>
            </w:r>
          </w:p>
          <w:p w:rsidR="00C11D7F" w:rsidRDefault="0019737F">
            <w:pPr>
              <w:pStyle w:val="TableParagraph"/>
              <w:spacing w:before="1" w:line="210" w:lineRule="exact"/>
              <w:ind w:left="71"/>
              <w:rPr>
                <w:sz w:val="20"/>
              </w:rPr>
            </w:pPr>
            <w:r>
              <w:rPr>
                <w:sz w:val="20"/>
              </w:rPr>
              <w:t>Дидактические и раздаточные материалы</w:t>
            </w:r>
          </w:p>
        </w:tc>
        <w:tc>
          <w:tcPr>
            <w:tcW w:w="1560" w:type="dxa"/>
          </w:tcPr>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pPr>
          </w:p>
          <w:p w:rsidR="00C11D7F" w:rsidRDefault="00C11D7F">
            <w:pPr>
              <w:pStyle w:val="TableParagraph"/>
              <w:spacing w:before="10"/>
              <w:rPr>
                <w:sz w:val="29"/>
              </w:rPr>
            </w:pPr>
          </w:p>
          <w:p w:rsidR="00C11D7F" w:rsidRDefault="0019737F">
            <w:pPr>
              <w:pStyle w:val="TableParagraph"/>
              <w:ind w:left="135" w:right="123"/>
              <w:jc w:val="center"/>
              <w:rPr>
                <w:sz w:val="20"/>
              </w:rPr>
            </w:pPr>
            <w:r>
              <w:rPr>
                <w:sz w:val="20"/>
              </w:rPr>
              <w:t xml:space="preserve">№ </w:t>
            </w:r>
            <w:r w:rsidR="00673945">
              <w:rPr>
                <w:sz w:val="20"/>
              </w:rPr>
              <w:t>22</w:t>
            </w:r>
          </w:p>
        </w:tc>
      </w:tr>
      <w:tr w:rsidR="00C11D7F" w:rsidTr="00883963">
        <w:trPr>
          <w:trHeight w:val="552"/>
        </w:trPr>
        <w:tc>
          <w:tcPr>
            <w:tcW w:w="428" w:type="dxa"/>
          </w:tcPr>
          <w:p w:rsidR="00C11D7F" w:rsidRDefault="0019737F">
            <w:pPr>
              <w:pStyle w:val="TableParagraph"/>
              <w:ind w:left="75"/>
              <w:rPr>
                <w:sz w:val="20"/>
              </w:rPr>
            </w:pPr>
            <w:r>
              <w:rPr>
                <w:sz w:val="20"/>
              </w:rPr>
              <w:t>1</w:t>
            </w:r>
            <w:r w:rsidR="00673945">
              <w:rPr>
                <w:sz w:val="20"/>
              </w:rPr>
              <w:t>1</w:t>
            </w:r>
          </w:p>
        </w:tc>
        <w:tc>
          <w:tcPr>
            <w:tcW w:w="3261" w:type="dxa"/>
          </w:tcPr>
          <w:p w:rsidR="00C11D7F" w:rsidRDefault="0019737F" w:rsidP="00673945">
            <w:pPr>
              <w:pStyle w:val="TableParagraph"/>
              <w:ind w:left="71" w:right="538"/>
              <w:rPr>
                <w:sz w:val="20"/>
              </w:rPr>
            </w:pPr>
            <w:r>
              <w:rPr>
                <w:sz w:val="20"/>
              </w:rPr>
              <w:t xml:space="preserve">Образовательные программы начального общего, </w:t>
            </w:r>
          </w:p>
        </w:tc>
        <w:tc>
          <w:tcPr>
            <w:tcW w:w="4961" w:type="dxa"/>
          </w:tcPr>
          <w:p w:rsidR="00C11D7F" w:rsidRDefault="00673945">
            <w:pPr>
              <w:pStyle w:val="TableParagraph"/>
              <w:spacing w:line="228" w:lineRule="exact"/>
              <w:ind w:left="71"/>
              <w:rPr>
                <w:b/>
                <w:sz w:val="20"/>
              </w:rPr>
            </w:pPr>
            <w:r w:rsidRPr="00673945">
              <w:rPr>
                <w:b/>
                <w:sz w:val="20"/>
              </w:rPr>
              <w:t xml:space="preserve">Кабинет начальных классов </w:t>
            </w:r>
          </w:p>
          <w:p w:rsidR="00673945" w:rsidRDefault="00673945" w:rsidP="00673945">
            <w:pPr>
              <w:pStyle w:val="TableParagraph"/>
              <w:ind w:left="71" w:right="2308"/>
              <w:rPr>
                <w:sz w:val="20"/>
              </w:rPr>
            </w:pPr>
            <w:r>
              <w:rPr>
                <w:sz w:val="20"/>
              </w:rPr>
              <w:t>Стол ученический – 8</w:t>
            </w:r>
          </w:p>
          <w:p w:rsidR="00673945" w:rsidRDefault="00673945" w:rsidP="00673945">
            <w:pPr>
              <w:pStyle w:val="TableParagraph"/>
              <w:ind w:left="71" w:right="2308"/>
              <w:rPr>
                <w:sz w:val="20"/>
              </w:rPr>
            </w:pPr>
            <w:r>
              <w:rPr>
                <w:sz w:val="20"/>
              </w:rPr>
              <w:t xml:space="preserve">  Стулья –</w:t>
            </w:r>
            <w:r>
              <w:rPr>
                <w:spacing w:val="3"/>
                <w:sz w:val="20"/>
              </w:rPr>
              <w:t xml:space="preserve"> </w:t>
            </w:r>
            <w:r>
              <w:rPr>
                <w:sz w:val="20"/>
              </w:rPr>
              <w:t>16</w:t>
            </w:r>
          </w:p>
          <w:p w:rsidR="00673945" w:rsidRDefault="00673945" w:rsidP="00673945">
            <w:pPr>
              <w:pStyle w:val="TableParagraph"/>
              <w:ind w:left="71" w:right="2513"/>
              <w:jc w:val="both"/>
              <w:rPr>
                <w:sz w:val="20"/>
              </w:rPr>
            </w:pPr>
            <w:r>
              <w:rPr>
                <w:sz w:val="20"/>
              </w:rPr>
              <w:t>Стол для преподавателя – 1 Стул для преподавателя - 1 Компьютер – 1</w:t>
            </w:r>
          </w:p>
          <w:p w:rsidR="00673945" w:rsidRDefault="00673945" w:rsidP="00673945">
            <w:pPr>
              <w:pStyle w:val="TableParagraph"/>
              <w:spacing w:before="1" w:line="229" w:lineRule="exact"/>
              <w:ind w:left="71"/>
              <w:jc w:val="both"/>
              <w:rPr>
                <w:sz w:val="20"/>
              </w:rPr>
            </w:pPr>
            <w:r>
              <w:rPr>
                <w:sz w:val="20"/>
              </w:rPr>
              <w:t>Монитор – 1</w:t>
            </w:r>
          </w:p>
          <w:p w:rsidR="00673945" w:rsidRDefault="00673945" w:rsidP="00673945">
            <w:pPr>
              <w:pStyle w:val="TableParagraph"/>
              <w:spacing w:line="229" w:lineRule="exact"/>
              <w:ind w:left="71"/>
              <w:jc w:val="both"/>
              <w:rPr>
                <w:sz w:val="20"/>
              </w:rPr>
            </w:pPr>
            <w:r>
              <w:rPr>
                <w:sz w:val="20"/>
              </w:rPr>
              <w:t>Принтер -1</w:t>
            </w:r>
          </w:p>
          <w:p w:rsidR="00673945" w:rsidRDefault="00673945" w:rsidP="00673945">
            <w:pPr>
              <w:pStyle w:val="TableParagraph"/>
              <w:spacing w:before="2"/>
              <w:ind w:left="71" w:right="2200"/>
              <w:rPr>
                <w:sz w:val="20"/>
              </w:rPr>
            </w:pPr>
            <w:r>
              <w:rPr>
                <w:sz w:val="20"/>
              </w:rPr>
              <w:t>Мультимедийный проектор – 1 Доска 3-х элементная – 1 Экран для проектора -</w:t>
            </w:r>
            <w:r>
              <w:rPr>
                <w:spacing w:val="2"/>
                <w:sz w:val="20"/>
              </w:rPr>
              <w:t xml:space="preserve"> </w:t>
            </w:r>
            <w:r>
              <w:rPr>
                <w:sz w:val="20"/>
              </w:rPr>
              <w:t>1</w:t>
            </w:r>
          </w:p>
          <w:p w:rsidR="00673945" w:rsidRDefault="00673945" w:rsidP="00673945">
            <w:pPr>
              <w:pStyle w:val="TableParagraph"/>
              <w:spacing w:line="228" w:lineRule="exact"/>
              <w:ind w:left="71"/>
              <w:rPr>
                <w:sz w:val="20"/>
              </w:rPr>
            </w:pPr>
            <w:r>
              <w:rPr>
                <w:sz w:val="20"/>
              </w:rPr>
              <w:lastRenderedPageBreak/>
              <w:t>Шкаф двустворчатый - 5</w:t>
            </w:r>
          </w:p>
          <w:p w:rsidR="00673945" w:rsidRPr="00673945" w:rsidRDefault="00673945" w:rsidP="00673945">
            <w:pPr>
              <w:pStyle w:val="TableParagraph"/>
              <w:spacing w:line="228" w:lineRule="exact"/>
              <w:ind w:left="71"/>
              <w:rPr>
                <w:b/>
                <w:sz w:val="20"/>
              </w:rPr>
            </w:pPr>
            <w:r>
              <w:rPr>
                <w:sz w:val="20"/>
              </w:rPr>
              <w:t>Дидактические и раздаточные материалы</w:t>
            </w:r>
          </w:p>
        </w:tc>
        <w:tc>
          <w:tcPr>
            <w:tcW w:w="1560" w:type="dxa"/>
          </w:tcPr>
          <w:p w:rsidR="00C11D7F" w:rsidRDefault="00C11D7F">
            <w:pPr>
              <w:pStyle w:val="TableParagraph"/>
            </w:pPr>
          </w:p>
          <w:p w:rsidR="00C11D7F" w:rsidRDefault="00C11D7F">
            <w:pPr>
              <w:pStyle w:val="TableParagraph"/>
            </w:pPr>
          </w:p>
          <w:p w:rsidR="00C11D7F" w:rsidRDefault="0019737F">
            <w:pPr>
              <w:pStyle w:val="TableParagraph"/>
              <w:spacing w:before="182"/>
              <w:ind w:left="135" w:right="123"/>
              <w:jc w:val="center"/>
              <w:rPr>
                <w:sz w:val="20"/>
              </w:rPr>
            </w:pPr>
            <w:r>
              <w:rPr>
                <w:sz w:val="20"/>
              </w:rPr>
              <w:t xml:space="preserve">№ </w:t>
            </w:r>
            <w:r w:rsidR="00673945">
              <w:rPr>
                <w:sz w:val="20"/>
              </w:rPr>
              <w:t>11</w:t>
            </w:r>
          </w:p>
        </w:tc>
      </w:tr>
      <w:tr w:rsidR="00673945">
        <w:trPr>
          <w:trHeight w:val="2758"/>
        </w:trPr>
        <w:tc>
          <w:tcPr>
            <w:tcW w:w="428" w:type="dxa"/>
          </w:tcPr>
          <w:p w:rsidR="00673945" w:rsidRDefault="00673945">
            <w:pPr>
              <w:pStyle w:val="TableParagraph"/>
              <w:spacing w:line="226" w:lineRule="exact"/>
              <w:ind w:left="75"/>
              <w:rPr>
                <w:sz w:val="20"/>
              </w:rPr>
            </w:pPr>
            <w:r>
              <w:rPr>
                <w:sz w:val="20"/>
              </w:rPr>
              <w:lastRenderedPageBreak/>
              <w:t>12</w:t>
            </w:r>
          </w:p>
        </w:tc>
        <w:tc>
          <w:tcPr>
            <w:tcW w:w="3261" w:type="dxa"/>
          </w:tcPr>
          <w:p w:rsidR="00673945" w:rsidRDefault="00673945" w:rsidP="0089330C">
            <w:pPr>
              <w:pStyle w:val="TableParagraph"/>
              <w:ind w:left="71" w:right="538"/>
              <w:rPr>
                <w:sz w:val="20"/>
              </w:rPr>
            </w:pPr>
            <w:r>
              <w:rPr>
                <w:sz w:val="20"/>
              </w:rPr>
              <w:t xml:space="preserve">Образовательные программы начального общего, </w:t>
            </w:r>
          </w:p>
        </w:tc>
        <w:tc>
          <w:tcPr>
            <w:tcW w:w="4961" w:type="dxa"/>
          </w:tcPr>
          <w:p w:rsidR="00673945" w:rsidRDefault="00673945" w:rsidP="0089330C">
            <w:pPr>
              <w:pStyle w:val="TableParagraph"/>
              <w:spacing w:line="228" w:lineRule="exact"/>
              <w:ind w:left="71"/>
              <w:rPr>
                <w:b/>
                <w:sz w:val="20"/>
              </w:rPr>
            </w:pPr>
            <w:r w:rsidRPr="00673945">
              <w:rPr>
                <w:b/>
                <w:sz w:val="20"/>
              </w:rPr>
              <w:t xml:space="preserve">Кабинет начальных классов </w:t>
            </w:r>
          </w:p>
          <w:p w:rsidR="00673945" w:rsidRDefault="00673945" w:rsidP="0089330C">
            <w:pPr>
              <w:pStyle w:val="TableParagraph"/>
              <w:ind w:left="71" w:right="2308"/>
              <w:rPr>
                <w:sz w:val="20"/>
              </w:rPr>
            </w:pPr>
            <w:r>
              <w:rPr>
                <w:sz w:val="20"/>
              </w:rPr>
              <w:t>Стол ученический – 8</w:t>
            </w:r>
          </w:p>
          <w:p w:rsidR="00673945" w:rsidRDefault="00673945" w:rsidP="0089330C">
            <w:pPr>
              <w:pStyle w:val="TableParagraph"/>
              <w:ind w:left="71" w:right="2308"/>
              <w:rPr>
                <w:sz w:val="20"/>
              </w:rPr>
            </w:pPr>
            <w:r>
              <w:rPr>
                <w:sz w:val="20"/>
              </w:rPr>
              <w:t xml:space="preserve">  Стулья –</w:t>
            </w:r>
            <w:r>
              <w:rPr>
                <w:spacing w:val="3"/>
                <w:sz w:val="20"/>
              </w:rPr>
              <w:t xml:space="preserve"> </w:t>
            </w:r>
            <w:r>
              <w:rPr>
                <w:sz w:val="20"/>
              </w:rPr>
              <w:t>16</w:t>
            </w:r>
          </w:p>
          <w:p w:rsidR="00673945" w:rsidRDefault="00673945" w:rsidP="0089330C">
            <w:pPr>
              <w:pStyle w:val="TableParagraph"/>
              <w:ind w:left="71" w:right="2513"/>
              <w:jc w:val="both"/>
              <w:rPr>
                <w:sz w:val="20"/>
              </w:rPr>
            </w:pPr>
            <w:r>
              <w:rPr>
                <w:sz w:val="20"/>
              </w:rPr>
              <w:t>Стол для преподавателя – 1 Стул для преподавателя - 1 Компьютер – 1</w:t>
            </w:r>
          </w:p>
          <w:p w:rsidR="00673945" w:rsidRDefault="00673945" w:rsidP="0089330C">
            <w:pPr>
              <w:pStyle w:val="TableParagraph"/>
              <w:spacing w:before="1" w:line="229" w:lineRule="exact"/>
              <w:ind w:left="71"/>
              <w:jc w:val="both"/>
              <w:rPr>
                <w:sz w:val="20"/>
              </w:rPr>
            </w:pPr>
            <w:r>
              <w:rPr>
                <w:sz w:val="20"/>
              </w:rPr>
              <w:t>Монитор – 1</w:t>
            </w:r>
          </w:p>
          <w:p w:rsidR="00673945" w:rsidRDefault="00673945" w:rsidP="0089330C">
            <w:pPr>
              <w:pStyle w:val="TableParagraph"/>
              <w:spacing w:line="229" w:lineRule="exact"/>
              <w:ind w:left="71"/>
              <w:jc w:val="both"/>
              <w:rPr>
                <w:sz w:val="20"/>
              </w:rPr>
            </w:pPr>
            <w:r>
              <w:rPr>
                <w:sz w:val="20"/>
              </w:rPr>
              <w:t>Принтер -1</w:t>
            </w:r>
          </w:p>
          <w:p w:rsidR="00673945" w:rsidRDefault="00673945" w:rsidP="0089330C">
            <w:pPr>
              <w:pStyle w:val="TableParagraph"/>
              <w:spacing w:before="2"/>
              <w:ind w:left="71" w:right="2200"/>
              <w:rPr>
                <w:sz w:val="20"/>
              </w:rPr>
            </w:pPr>
            <w:r>
              <w:rPr>
                <w:sz w:val="20"/>
              </w:rPr>
              <w:t>Мультимедийный проектор – 1 Доска 3-х элементная – 1 Экран для проектора -</w:t>
            </w:r>
            <w:r>
              <w:rPr>
                <w:spacing w:val="2"/>
                <w:sz w:val="20"/>
              </w:rPr>
              <w:t xml:space="preserve"> </w:t>
            </w:r>
            <w:r>
              <w:rPr>
                <w:sz w:val="20"/>
              </w:rPr>
              <w:t>1</w:t>
            </w:r>
          </w:p>
          <w:p w:rsidR="00673945" w:rsidRDefault="00673945" w:rsidP="0089330C">
            <w:pPr>
              <w:pStyle w:val="TableParagraph"/>
              <w:spacing w:line="228" w:lineRule="exact"/>
              <w:ind w:left="71"/>
              <w:rPr>
                <w:sz w:val="20"/>
              </w:rPr>
            </w:pPr>
            <w:r>
              <w:rPr>
                <w:sz w:val="20"/>
              </w:rPr>
              <w:t>Шкаф двустворчатый - 5</w:t>
            </w:r>
          </w:p>
          <w:p w:rsidR="00673945" w:rsidRPr="00673945" w:rsidRDefault="00673945" w:rsidP="0089330C">
            <w:pPr>
              <w:pStyle w:val="TableParagraph"/>
              <w:spacing w:line="228" w:lineRule="exact"/>
              <w:ind w:left="71"/>
              <w:rPr>
                <w:b/>
                <w:sz w:val="20"/>
              </w:rPr>
            </w:pPr>
            <w:r>
              <w:rPr>
                <w:sz w:val="20"/>
              </w:rPr>
              <w:t>Дидактические и раздаточные материалы</w:t>
            </w:r>
          </w:p>
        </w:tc>
        <w:tc>
          <w:tcPr>
            <w:tcW w:w="1560" w:type="dxa"/>
          </w:tcPr>
          <w:p w:rsidR="00673945" w:rsidRDefault="00673945" w:rsidP="0089330C">
            <w:pPr>
              <w:pStyle w:val="TableParagraph"/>
            </w:pPr>
          </w:p>
          <w:p w:rsidR="00673945" w:rsidRDefault="00673945" w:rsidP="0089330C">
            <w:pPr>
              <w:pStyle w:val="TableParagraph"/>
            </w:pPr>
          </w:p>
          <w:p w:rsidR="00673945" w:rsidRDefault="00673945" w:rsidP="0089330C">
            <w:pPr>
              <w:pStyle w:val="TableParagraph"/>
              <w:spacing w:before="182"/>
              <w:ind w:left="135" w:right="123"/>
              <w:jc w:val="center"/>
              <w:rPr>
                <w:sz w:val="20"/>
              </w:rPr>
            </w:pPr>
            <w:r>
              <w:rPr>
                <w:sz w:val="20"/>
              </w:rPr>
              <w:t>№ 12</w:t>
            </w:r>
          </w:p>
        </w:tc>
      </w:tr>
      <w:tr w:rsidR="00673945">
        <w:trPr>
          <w:trHeight w:val="2758"/>
        </w:trPr>
        <w:tc>
          <w:tcPr>
            <w:tcW w:w="428" w:type="dxa"/>
          </w:tcPr>
          <w:p w:rsidR="00673945" w:rsidRDefault="00673945" w:rsidP="0089330C">
            <w:pPr>
              <w:pStyle w:val="TableParagraph"/>
              <w:spacing w:line="226" w:lineRule="exact"/>
              <w:ind w:left="75"/>
              <w:rPr>
                <w:sz w:val="20"/>
              </w:rPr>
            </w:pPr>
            <w:r>
              <w:rPr>
                <w:sz w:val="20"/>
              </w:rPr>
              <w:t>13</w:t>
            </w:r>
          </w:p>
        </w:tc>
        <w:tc>
          <w:tcPr>
            <w:tcW w:w="3261" w:type="dxa"/>
          </w:tcPr>
          <w:p w:rsidR="00673945" w:rsidRDefault="00673945" w:rsidP="0089330C">
            <w:pPr>
              <w:pStyle w:val="TableParagraph"/>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673945" w:rsidRDefault="00673945" w:rsidP="0089330C">
            <w:pPr>
              <w:pStyle w:val="TableParagraph"/>
              <w:spacing w:line="226" w:lineRule="exact"/>
              <w:ind w:left="71"/>
              <w:rPr>
                <w:b/>
                <w:sz w:val="20"/>
              </w:rPr>
            </w:pPr>
            <w:r>
              <w:rPr>
                <w:b/>
                <w:sz w:val="20"/>
              </w:rPr>
              <w:t>Кабинет технологии</w:t>
            </w:r>
          </w:p>
          <w:p w:rsidR="00673945" w:rsidRDefault="00673945" w:rsidP="0089330C">
            <w:pPr>
              <w:pStyle w:val="TableParagraph"/>
              <w:spacing w:before="2"/>
              <w:ind w:left="71" w:right="2073"/>
              <w:rPr>
                <w:sz w:val="20"/>
              </w:rPr>
            </w:pPr>
            <w:r>
              <w:rPr>
                <w:sz w:val="20"/>
              </w:rPr>
              <w:t xml:space="preserve">Стол ученический 2-местный - 8 </w:t>
            </w:r>
          </w:p>
          <w:p w:rsidR="00673945" w:rsidRDefault="00673945" w:rsidP="0089330C">
            <w:pPr>
              <w:pStyle w:val="TableParagraph"/>
              <w:ind w:left="71" w:right="2826"/>
              <w:rPr>
                <w:sz w:val="20"/>
              </w:rPr>
            </w:pPr>
            <w:r>
              <w:rPr>
                <w:sz w:val="20"/>
              </w:rPr>
              <w:t xml:space="preserve">Стул ученический - 16 </w:t>
            </w:r>
            <w:r w:rsidR="00637195">
              <w:rPr>
                <w:sz w:val="20"/>
              </w:rPr>
              <w:t>Сту</w:t>
            </w:r>
            <w:r>
              <w:rPr>
                <w:sz w:val="20"/>
              </w:rPr>
              <w:t xml:space="preserve">л </w:t>
            </w:r>
            <w:r w:rsidR="00637195">
              <w:rPr>
                <w:sz w:val="20"/>
              </w:rPr>
              <w:t>учительский</w:t>
            </w:r>
            <w:r>
              <w:rPr>
                <w:sz w:val="20"/>
              </w:rPr>
              <w:t xml:space="preserve"> - 1 Стол письменный - 1 </w:t>
            </w:r>
          </w:p>
          <w:p w:rsidR="00673945" w:rsidRDefault="00637195" w:rsidP="0089330C">
            <w:pPr>
              <w:pStyle w:val="TableParagraph"/>
              <w:spacing w:line="242" w:lineRule="auto"/>
              <w:ind w:left="71" w:right="2015"/>
              <w:rPr>
                <w:sz w:val="20"/>
              </w:rPr>
            </w:pPr>
            <w:r>
              <w:rPr>
                <w:sz w:val="20"/>
              </w:rPr>
              <w:t>Машина швейная  - 8</w:t>
            </w:r>
            <w:r w:rsidR="00673945">
              <w:rPr>
                <w:sz w:val="20"/>
              </w:rPr>
              <w:t xml:space="preserve"> Оверлок - 1</w:t>
            </w:r>
          </w:p>
          <w:p w:rsidR="00673945" w:rsidRDefault="00637195" w:rsidP="0089330C">
            <w:pPr>
              <w:pStyle w:val="TableParagraph"/>
              <w:spacing w:line="225" w:lineRule="exact"/>
              <w:ind w:left="71"/>
              <w:rPr>
                <w:sz w:val="20"/>
              </w:rPr>
            </w:pPr>
            <w:r>
              <w:rPr>
                <w:sz w:val="20"/>
              </w:rPr>
              <w:t>Доска 1</w:t>
            </w:r>
            <w:r w:rsidR="00673945">
              <w:rPr>
                <w:sz w:val="20"/>
              </w:rPr>
              <w:t xml:space="preserve"> элементная – 1</w:t>
            </w:r>
          </w:p>
          <w:p w:rsidR="00637195" w:rsidRDefault="00637195" w:rsidP="00637195">
            <w:pPr>
              <w:pStyle w:val="TableParagraph"/>
              <w:spacing w:line="228" w:lineRule="exact"/>
              <w:ind w:left="71"/>
              <w:rPr>
                <w:sz w:val="20"/>
              </w:rPr>
            </w:pPr>
            <w:r>
              <w:rPr>
                <w:sz w:val="20"/>
              </w:rPr>
              <w:t>Верстак столярный - 15</w:t>
            </w:r>
          </w:p>
          <w:p w:rsidR="00637195" w:rsidRDefault="00637195" w:rsidP="00637195">
            <w:pPr>
              <w:pStyle w:val="TableParagraph"/>
              <w:spacing w:line="229" w:lineRule="exact"/>
              <w:ind w:left="71"/>
              <w:rPr>
                <w:sz w:val="20"/>
              </w:rPr>
            </w:pPr>
            <w:r>
              <w:rPr>
                <w:sz w:val="20"/>
              </w:rPr>
              <w:t>Станок нс- 112 сверлильный – 1</w:t>
            </w:r>
          </w:p>
          <w:p w:rsidR="00637195" w:rsidRDefault="00637195" w:rsidP="00637195">
            <w:pPr>
              <w:pStyle w:val="TableParagraph"/>
              <w:spacing w:before="2"/>
              <w:ind w:left="71" w:right="1191"/>
              <w:rPr>
                <w:sz w:val="20"/>
              </w:rPr>
            </w:pPr>
            <w:r>
              <w:rPr>
                <w:sz w:val="20"/>
              </w:rPr>
              <w:t>Станок "СДН" деревообрабатывающий – 4 Станок токарный по дереву – 3</w:t>
            </w:r>
          </w:p>
          <w:p w:rsidR="00673945" w:rsidRDefault="00637195" w:rsidP="00637195">
            <w:pPr>
              <w:pStyle w:val="TableParagraph"/>
              <w:spacing w:line="210" w:lineRule="exact"/>
              <w:ind w:left="71"/>
              <w:rPr>
                <w:sz w:val="20"/>
              </w:rPr>
            </w:pPr>
            <w:r>
              <w:rPr>
                <w:sz w:val="20"/>
              </w:rPr>
              <w:t>Станок заточной СЗШ - 1 Электрическое точило – 1</w:t>
            </w:r>
          </w:p>
        </w:tc>
        <w:tc>
          <w:tcPr>
            <w:tcW w:w="1560" w:type="dxa"/>
          </w:tcPr>
          <w:p w:rsidR="00673945" w:rsidRDefault="00673945" w:rsidP="0089330C">
            <w:pPr>
              <w:pStyle w:val="TableParagraph"/>
            </w:pPr>
          </w:p>
          <w:p w:rsidR="00673945" w:rsidRDefault="00673945" w:rsidP="0089330C">
            <w:pPr>
              <w:pStyle w:val="TableParagraph"/>
            </w:pPr>
          </w:p>
          <w:p w:rsidR="00673945" w:rsidRDefault="00673945" w:rsidP="0089330C">
            <w:pPr>
              <w:pStyle w:val="TableParagraph"/>
            </w:pPr>
          </w:p>
          <w:p w:rsidR="00673945" w:rsidRDefault="00673945" w:rsidP="0089330C">
            <w:pPr>
              <w:pStyle w:val="TableParagraph"/>
            </w:pPr>
          </w:p>
          <w:p w:rsidR="00673945" w:rsidRDefault="00637195" w:rsidP="0089330C">
            <w:pPr>
              <w:pStyle w:val="TableParagraph"/>
              <w:spacing w:before="136"/>
              <w:ind w:left="135" w:right="123"/>
              <w:jc w:val="center"/>
              <w:rPr>
                <w:sz w:val="20"/>
              </w:rPr>
            </w:pPr>
            <w:r>
              <w:rPr>
                <w:sz w:val="20"/>
              </w:rPr>
              <w:t>№ 13</w:t>
            </w:r>
          </w:p>
        </w:tc>
      </w:tr>
      <w:tr w:rsidR="00673945">
        <w:trPr>
          <w:trHeight w:val="7359"/>
        </w:trPr>
        <w:tc>
          <w:tcPr>
            <w:tcW w:w="428" w:type="dxa"/>
          </w:tcPr>
          <w:p w:rsidR="00673945" w:rsidRDefault="00637195">
            <w:pPr>
              <w:pStyle w:val="TableParagraph"/>
              <w:ind w:left="75"/>
              <w:rPr>
                <w:sz w:val="20"/>
              </w:rPr>
            </w:pPr>
            <w:r>
              <w:rPr>
                <w:sz w:val="20"/>
              </w:rPr>
              <w:t>1</w:t>
            </w:r>
            <w:r w:rsidR="00673945">
              <w:rPr>
                <w:sz w:val="20"/>
              </w:rPr>
              <w:t>4</w:t>
            </w:r>
          </w:p>
        </w:tc>
        <w:tc>
          <w:tcPr>
            <w:tcW w:w="3261" w:type="dxa"/>
          </w:tcPr>
          <w:p w:rsidR="00673945" w:rsidRDefault="00673945">
            <w:pPr>
              <w:pStyle w:val="TableParagraph"/>
              <w:ind w:left="71" w:right="538"/>
              <w:rPr>
                <w:sz w:val="20"/>
              </w:rPr>
            </w:pPr>
            <w:r>
              <w:rPr>
                <w:sz w:val="20"/>
              </w:rPr>
              <w:t>Образовательные программы начального общего, основного общего и среднего общего образования</w:t>
            </w:r>
          </w:p>
        </w:tc>
        <w:tc>
          <w:tcPr>
            <w:tcW w:w="4961" w:type="dxa"/>
          </w:tcPr>
          <w:p w:rsidR="00673945" w:rsidRDefault="00673945">
            <w:pPr>
              <w:pStyle w:val="TableParagraph"/>
              <w:spacing w:line="229" w:lineRule="exact"/>
              <w:ind w:left="71"/>
              <w:rPr>
                <w:b/>
                <w:sz w:val="20"/>
              </w:rPr>
            </w:pPr>
            <w:r>
              <w:rPr>
                <w:b/>
                <w:sz w:val="20"/>
              </w:rPr>
              <w:t>Спортзал (тренерская)</w:t>
            </w:r>
          </w:p>
          <w:p w:rsidR="00673945" w:rsidRDefault="00637195">
            <w:pPr>
              <w:pStyle w:val="TableParagraph"/>
              <w:spacing w:line="229" w:lineRule="exact"/>
              <w:ind w:left="71"/>
              <w:rPr>
                <w:sz w:val="20"/>
              </w:rPr>
            </w:pPr>
            <w:r>
              <w:rPr>
                <w:sz w:val="20"/>
              </w:rPr>
              <w:t>Компьютер – 1</w:t>
            </w:r>
          </w:p>
          <w:p w:rsidR="00673945" w:rsidRDefault="00637195">
            <w:pPr>
              <w:pStyle w:val="TableParagraph"/>
              <w:spacing w:before="2" w:line="229" w:lineRule="exact"/>
              <w:ind w:left="71"/>
              <w:rPr>
                <w:sz w:val="20"/>
              </w:rPr>
            </w:pPr>
            <w:r>
              <w:rPr>
                <w:sz w:val="20"/>
              </w:rPr>
              <w:t>Монитор – 1</w:t>
            </w:r>
          </w:p>
          <w:p w:rsidR="00673945" w:rsidRDefault="00673945">
            <w:pPr>
              <w:pStyle w:val="TableParagraph"/>
              <w:spacing w:line="229" w:lineRule="exact"/>
              <w:ind w:left="71"/>
              <w:rPr>
                <w:sz w:val="20"/>
              </w:rPr>
            </w:pPr>
            <w:r>
              <w:rPr>
                <w:sz w:val="20"/>
              </w:rPr>
              <w:t>МФУ - 1</w:t>
            </w:r>
          </w:p>
          <w:p w:rsidR="00673945" w:rsidRDefault="00637195">
            <w:pPr>
              <w:pStyle w:val="TableParagraph"/>
              <w:spacing w:before="2"/>
              <w:ind w:left="71" w:right="2793"/>
              <w:rPr>
                <w:b/>
                <w:sz w:val="20"/>
              </w:rPr>
            </w:pPr>
            <w:r>
              <w:rPr>
                <w:sz w:val="20"/>
              </w:rPr>
              <w:t>Шкаф 2-створчатый – 2</w:t>
            </w:r>
            <w:r w:rsidR="00673945">
              <w:rPr>
                <w:sz w:val="20"/>
              </w:rPr>
              <w:t xml:space="preserve"> </w:t>
            </w:r>
            <w:r w:rsidR="00673945">
              <w:rPr>
                <w:b/>
                <w:sz w:val="20"/>
              </w:rPr>
              <w:t>Спортзал:</w:t>
            </w:r>
          </w:p>
          <w:p w:rsidR="00673945" w:rsidRDefault="00637195">
            <w:pPr>
              <w:pStyle w:val="TableParagraph"/>
              <w:spacing w:before="1" w:line="229" w:lineRule="exact"/>
              <w:ind w:left="71"/>
              <w:rPr>
                <w:sz w:val="20"/>
              </w:rPr>
            </w:pPr>
            <w:r>
              <w:rPr>
                <w:sz w:val="20"/>
              </w:rPr>
              <w:t>Банкетка – 1</w:t>
            </w:r>
            <w:r w:rsidR="00673945">
              <w:rPr>
                <w:sz w:val="20"/>
              </w:rPr>
              <w:t xml:space="preserve"> шт.</w:t>
            </w:r>
          </w:p>
          <w:p w:rsidR="00673945" w:rsidRDefault="00673945">
            <w:pPr>
              <w:pStyle w:val="TableParagraph"/>
              <w:spacing w:line="229" w:lineRule="exact"/>
              <w:ind w:left="71"/>
              <w:rPr>
                <w:b/>
                <w:sz w:val="20"/>
              </w:rPr>
            </w:pPr>
            <w:r>
              <w:rPr>
                <w:b/>
                <w:sz w:val="20"/>
              </w:rPr>
              <w:t>Спортивный инвентарь:</w:t>
            </w:r>
          </w:p>
          <w:p w:rsidR="00673945" w:rsidRDefault="00673945">
            <w:pPr>
              <w:pStyle w:val="TableParagraph"/>
              <w:spacing w:before="2"/>
              <w:ind w:left="71" w:right="1725"/>
              <w:rPr>
                <w:sz w:val="20"/>
              </w:rPr>
            </w:pPr>
            <w:r>
              <w:rPr>
                <w:sz w:val="20"/>
              </w:rPr>
              <w:t>Дорожка беговая электронная SH - 1 Велотренажер «TOPAS» - 1</w:t>
            </w:r>
          </w:p>
          <w:p w:rsidR="00673945" w:rsidRDefault="00673945">
            <w:pPr>
              <w:pStyle w:val="TableParagraph"/>
              <w:spacing w:line="229" w:lineRule="exact"/>
              <w:ind w:left="71"/>
              <w:rPr>
                <w:sz w:val="20"/>
              </w:rPr>
            </w:pPr>
            <w:r>
              <w:rPr>
                <w:sz w:val="20"/>
              </w:rPr>
              <w:t>Велотренажер магнитный «MARINER» - 4</w:t>
            </w:r>
          </w:p>
          <w:p w:rsidR="00673945" w:rsidRDefault="00673945">
            <w:pPr>
              <w:pStyle w:val="TableParagraph"/>
              <w:spacing w:line="242" w:lineRule="auto"/>
              <w:ind w:left="71" w:right="54"/>
              <w:rPr>
                <w:sz w:val="20"/>
              </w:rPr>
            </w:pPr>
            <w:r>
              <w:rPr>
                <w:sz w:val="20"/>
              </w:rPr>
              <w:t>Ворота минифутбольные (гандбольные), передвижные - 1</w:t>
            </w:r>
          </w:p>
          <w:p w:rsidR="00673945" w:rsidRDefault="00673945">
            <w:pPr>
              <w:pStyle w:val="TableParagraph"/>
              <w:spacing w:line="242" w:lineRule="auto"/>
              <w:ind w:left="71" w:right="1525"/>
              <w:rPr>
                <w:sz w:val="20"/>
              </w:rPr>
            </w:pPr>
            <w:r>
              <w:rPr>
                <w:sz w:val="20"/>
              </w:rPr>
              <w:t>Гантель наборная, посадочная 20 кг - 2 Гантели литые 1,2,3 кг - 12</w:t>
            </w:r>
          </w:p>
          <w:p w:rsidR="00673945" w:rsidRDefault="00673945">
            <w:pPr>
              <w:pStyle w:val="TableParagraph"/>
              <w:spacing w:line="225" w:lineRule="exact"/>
              <w:ind w:left="71"/>
              <w:rPr>
                <w:sz w:val="20"/>
              </w:rPr>
            </w:pPr>
            <w:r>
              <w:rPr>
                <w:sz w:val="20"/>
              </w:rPr>
              <w:t>Гантели литые 5 кг - 4</w:t>
            </w:r>
          </w:p>
          <w:p w:rsidR="00673945" w:rsidRDefault="00673945">
            <w:pPr>
              <w:pStyle w:val="TableParagraph"/>
              <w:ind w:left="71" w:right="1903"/>
              <w:rPr>
                <w:sz w:val="20"/>
              </w:rPr>
            </w:pPr>
            <w:r>
              <w:rPr>
                <w:sz w:val="20"/>
              </w:rPr>
              <w:t>Дорожка резиновая для разбега - 1 Канат для перетягивания 12 м - 2</w:t>
            </w:r>
          </w:p>
          <w:p w:rsidR="00673945" w:rsidRDefault="00673945">
            <w:pPr>
              <w:pStyle w:val="TableParagraph"/>
              <w:spacing w:line="229" w:lineRule="exact"/>
              <w:ind w:left="71"/>
              <w:rPr>
                <w:sz w:val="20"/>
              </w:rPr>
            </w:pPr>
            <w:r>
              <w:rPr>
                <w:sz w:val="20"/>
              </w:rPr>
              <w:t>Козел гимнастический (облегченный) - 1</w:t>
            </w:r>
          </w:p>
          <w:p w:rsidR="00673945" w:rsidRDefault="00673945">
            <w:pPr>
              <w:pStyle w:val="TableParagraph"/>
              <w:spacing w:line="229" w:lineRule="exact"/>
              <w:ind w:left="71"/>
              <w:rPr>
                <w:sz w:val="20"/>
              </w:rPr>
            </w:pPr>
            <w:r>
              <w:rPr>
                <w:sz w:val="20"/>
              </w:rPr>
              <w:t>Комплект для прыжков в высоту (2 стойки, планка) - 1</w:t>
            </w:r>
          </w:p>
          <w:p w:rsidR="00673945" w:rsidRDefault="00673945">
            <w:pPr>
              <w:pStyle w:val="TableParagraph"/>
              <w:spacing w:before="8"/>
              <w:rPr>
                <w:sz w:val="19"/>
              </w:rPr>
            </w:pPr>
          </w:p>
          <w:p w:rsidR="00673945" w:rsidRDefault="00673945">
            <w:pPr>
              <w:pStyle w:val="TableParagraph"/>
              <w:spacing w:line="242" w:lineRule="auto"/>
              <w:ind w:left="71" w:right="788"/>
              <w:rPr>
                <w:sz w:val="20"/>
              </w:rPr>
            </w:pPr>
            <w:r>
              <w:rPr>
                <w:sz w:val="20"/>
              </w:rPr>
              <w:t>Мат школьный гимнастический 1*2*0,05 м - 20 Мат детский - 10</w:t>
            </w:r>
          </w:p>
          <w:p w:rsidR="00673945" w:rsidRDefault="00673945">
            <w:pPr>
              <w:pStyle w:val="TableParagraph"/>
              <w:spacing w:line="226" w:lineRule="exact"/>
              <w:ind w:left="71"/>
              <w:rPr>
                <w:sz w:val="20"/>
              </w:rPr>
            </w:pPr>
            <w:r>
              <w:rPr>
                <w:sz w:val="20"/>
              </w:rPr>
              <w:t>Мат школьный 1*2*0,05 м -</w:t>
            </w:r>
            <w:r>
              <w:rPr>
                <w:spacing w:val="-5"/>
                <w:sz w:val="20"/>
              </w:rPr>
              <w:t xml:space="preserve"> </w:t>
            </w:r>
            <w:r>
              <w:rPr>
                <w:sz w:val="20"/>
              </w:rPr>
              <w:t>11</w:t>
            </w:r>
          </w:p>
          <w:p w:rsidR="00673945" w:rsidRDefault="00673945">
            <w:pPr>
              <w:pStyle w:val="TableParagraph"/>
              <w:spacing w:before="3"/>
              <w:ind w:left="71" w:right="1132"/>
              <w:rPr>
                <w:sz w:val="20"/>
              </w:rPr>
            </w:pPr>
            <w:r>
              <w:rPr>
                <w:sz w:val="20"/>
              </w:rPr>
              <w:t>Мяч баскетбольный № 7 «Classic style» - 45 Мяч волейбольный ЭФСИ - 30</w:t>
            </w:r>
          </w:p>
          <w:p w:rsidR="00673945" w:rsidRDefault="00673945">
            <w:pPr>
              <w:pStyle w:val="TableParagraph"/>
              <w:ind w:left="71" w:right="2164"/>
              <w:rPr>
                <w:sz w:val="20"/>
              </w:rPr>
            </w:pPr>
            <w:r>
              <w:rPr>
                <w:sz w:val="20"/>
              </w:rPr>
              <w:t>Мячи медицинбол 1,3 кг 20 Мячи футбольные АСТ S 5 - 10 Мячи разные - 60</w:t>
            </w:r>
          </w:p>
          <w:p w:rsidR="00673945" w:rsidRDefault="00673945">
            <w:pPr>
              <w:pStyle w:val="TableParagraph"/>
              <w:spacing w:line="208" w:lineRule="exact"/>
              <w:ind w:left="71"/>
              <w:rPr>
                <w:sz w:val="20"/>
              </w:rPr>
            </w:pPr>
            <w:r>
              <w:rPr>
                <w:sz w:val="20"/>
              </w:rPr>
              <w:t>Мячи «Shield» белые 40 мм (6 шт./уп. теннисные) - 7</w:t>
            </w:r>
          </w:p>
        </w:tc>
        <w:tc>
          <w:tcPr>
            <w:tcW w:w="1560" w:type="dxa"/>
          </w:tcPr>
          <w:p w:rsidR="00673945" w:rsidRDefault="00673945">
            <w:pPr>
              <w:pStyle w:val="TableParagraph"/>
            </w:pPr>
          </w:p>
          <w:p w:rsidR="00673945" w:rsidRDefault="00673945">
            <w:pPr>
              <w:pStyle w:val="TableParagraph"/>
            </w:pPr>
          </w:p>
          <w:p w:rsidR="00673945" w:rsidRDefault="00673945">
            <w:pPr>
              <w:pStyle w:val="TableParagraph"/>
            </w:pPr>
          </w:p>
          <w:p w:rsidR="00673945" w:rsidRDefault="00673945">
            <w:pPr>
              <w:pStyle w:val="TableParagraph"/>
            </w:pPr>
          </w:p>
          <w:p w:rsidR="00673945" w:rsidRDefault="00673945">
            <w:pPr>
              <w:pStyle w:val="TableParagraph"/>
            </w:pPr>
          </w:p>
          <w:p w:rsidR="00673945" w:rsidRDefault="00673945">
            <w:pPr>
              <w:pStyle w:val="TableParagraph"/>
            </w:pPr>
          </w:p>
          <w:p w:rsidR="00673945" w:rsidRDefault="00673945">
            <w:pPr>
              <w:pStyle w:val="TableParagraph"/>
            </w:pPr>
          </w:p>
          <w:p w:rsidR="00673945" w:rsidRDefault="00673945">
            <w:pPr>
              <w:pStyle w:val="TableParagraph"/>
            </w:pPr>
          </w:p>
          <w:p w:rsidR="00673945" w:rsidRDefault="00673945">
            <w:pPr>
              <w:pStyle w:val="TableParagraph"/>
            </w:pPr>
          </w:p>
          <w:p w:rsidR="00673945" w:rsidRDefault="00673945">
            <w:pPr>
              <w:pStyle w:val="TableParagraph"/>
            </w:pPr>
          </w:p>
          <w:p w:rsidR="00673945" w:rsidRDefault="00673945">
            <w:pPr>
              <w:pStyle w:val="TableParagraph"/>
            </w:pPr>
          </w:p>
          <w:p w:rsidR="00673945" w:rsidRDefault="00673945">
            <w:pPr>
              <w:pStyle w:val="TableParagraph"/>
            </w:pPr>
          </w:p>
          <w:p w:rsidR="00673945" w:rsidRDefault="00673945">
            <w:pPr>
              <w:pStyle w:val="TableParagraph"/>
            </w:pPr>
          </w:p>
          <w:p w:rsidR="00673945" w:rsidRDefault="00673945">
            <w:pPr>
              <w:pStyle w:val="TableParagraph"/>
              <w:rPr>
                <w:sz w:val="24"/>
              </w:rPr>
            </w:pPr>
          </w:p>
          <w:p w:rsidR="00673945" w:rsidRDefault="00673945">
            <w:pPr>
              <w:pStyle w:val="TableParagraph"/>
              <w:ind w:left="607"/>
              <w:rPr>
                <w:sz w:val="20"/>
              </w:rPr>
            </w:pPr>
            <w:r>
              <w:rPr>
                <w:sz w:val="20"/>
              </w:rPr>
              <w:t xml:space="preserve">№ </w:t>
            </w:r>
            <w:r w:rsidR="00637195">
              <w:rPr>
                <w:sz w:val="20"/>
              </w:rPr>
              <w:t>16</w:t>
            </w:r>
          </w:p>
        </w:tc>
      </w:tr>
    </w:tbl>
    <w:p w:rsidR="00C11D7F" w:rsidRDefault="00C11D7F">
      <w:pPr>
        <w:rPr>
          <w:sz w:val="20"/>
        </w:rPr>
        <w:sectPr w:rsidR="00C11D7F">
          <w:pgSz w:w="11920" w:h="16840"/>
          <w:pgMar w:top="1040" w:right="260" w:bottom="360" w:left="500" w:header="0" w:footer="152"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8"/>
        <w:gridCol w:w="3261"/>
        <w:gridCol w:w="4961"/>
        <w:gridCol w:w="1560"/>
      </w:tblGrid>
      <w:tr w:rsidR="00C11D7F">
        <w:trPr>
          <w:trHeight w:val="5519"/>
        </w:trPr>
        <w:tc>
          <w:tcPr>
            <w:tcW w:w="428" w:type="dxa"/>
          </w:tcPr>
          <w:p w:rsidR="00C11D7F" w:rsidRDefault="00C11D7F">
            <w:pPr>
              <w:pStyle w:val="TableParagraph"/>
              <w:rPr>
                <w:sz w:val="20"/>
              </w:rPr>
            </w:pPr>
          </w:p>
        </w:tc>
        <w:tc>
          <w:tcPr>
            <w:tcW w:w="3261" w:type="dxa"/>
          </w:tcPr>
          <w:p w:rsidR="00C11D7F" w:rsidRDefault="00C11D7F">
            <w:pPr>
              <w:pStyle w:val="TableParagraph"/>
              <w:rPr>
                <w:sz w:val="20"/>
              </w:rPr>
            </w:pPr>
          </w:p>
        </w:tc>
        <w:tc>
          <w:tcPr>
            <w:tcW w:w="4961" w:type="dxa"/>
          </w:tcPr>
          <w:p w:rsidR="00C11D7F" w:rsidRDefault="00C11D7F">
            <w:pPr>
              <w:pStyle w:val="TableParagraph"/>
              <w:spacing w:before="10"/>
              <w:rPr>
                <w:sz w:val="19"/>
              </w:rPr>
            </w:pPr>
          </w:p>
          <w:p w:rsidR="00C11D7F" w:rsidRDefault="0019737F">
            <w:pPr>
              <w:pStyle w:val="TableParagraph"/>
              <w:ind w:left="71" w:right="1522"/>
              <w:rPr>
                <w:sz w:val="20"/>
              </w:rPr>
            </w:pPr>
            <w:r>
              <w:rPr>
                <w:sz w:val="20"/>
              </w:rPr>
              <w:t>Мостик гимнастический подкидной - 2 Обруч пластмассовый малый - 10</w:t>
            </w:r>
          </w:p>
          <w:p w:rsidR="00C11D7F" w:rsidRDefault="0019737F">
            <w:pPr>
              <w:pStyle w:val="TableParagraph"/>
              <w:ind w:left="71"/>
              <w:rPr>
                <w:sz w:val="20"/>
              </w:rPr>
            </w:pPr>
            <w:r>
              <w:rPr>
                <w:sz w:val="20"/>
              </w:rPr>
              <w:t>Ракетки для настольного тенниса «Donic shildkrot» - 2</w:t>
            </w:r>
          </w:p>
          <w:p w:rsidR="00C11D7F" w:rsidRDefault="00C11D7F">
            <w:pPr>
              <w:pStyle w:val="TableParagraph"/>
              <w:rPr>
                <w:sz w:val="20"/>
              </w:rPr>
            </w:pPr>
          </w:p>
          <w:p w:rsidR="00C11D7F" w:rsidRDefault="0019737F">
            <w:pPr>
              <w:pStyle w:val="TableParagraph"/>
              <w:ind w:left="71" w:right="560"/>
              <w:rPr>
                <w:sz w:val="20"/>
              </w:rPr>
            </w:pPr>
            <w:r>
              <w:rPr>
                <w:sz w:val="20"/>
              </w:rPr>
              <w:t>Сетка волейбольная 2,8 мм, мастерская, черная с тросом - 2</w:t>
            </w:r>
          </w:p>
          <w:p w:rsidR="00C11D7F" w:rsidRDefault="0019737F">
            <w:pPr>
              <w:pStyle w:val="TableParagraph"/>
              <w:ind w:left="71"/>
              <w:rPr>
                <w:sz w:val="20"/>
              </w:rPr>
            </w:pPr>
            <w:r>
              <w:rPr>
                <w:sz w:val="20"/>
              </w:rPr>
              <w:t>Секундомер электронный 3х- строчный ДТ-483А - 5</w:t>
            </w:r>
          </w:p>
          <w:p w:rsidR="00C11D7F" w:rsidRDefault="00C11D7F">
            <w:pPr>
              <w:pStyle w:val="TableParagraph"/>
              <w:rPr>
                <w:sz w:val="20"/>
              </w:rPr>
            </w:pPr>
          </w:p>
          <w:p w:rsidR="00C11D7F" w:rsidRDefault="0019737F">
            <w:pPr>
              <w:pStyle w:val="TableParagraph"/>
              <w:ind w:left="71" w:right="2015"/>
              <w:rPr>
                <w:sz w:val="20"/>
              </w:rPr>
            </w:pPr>
            <w:r>
              <w:rPr>
                <w:sz w:val="20"/>
              </w:rPr>
              <w:t>Стойка для прыжков в высоту - 1 Скакалка резиновая 1,8 м - 19 Скамейка гимнастическая - 8</w:t>
            </w:r>
          </w:p>
          <w:p w:rsidR="00C11D7F" w:rsidRDefault="0019737F">
            <w:pPr>
              <w:pStyle w:val="TableParagraph"/>
              <w:spacing w:line="242" w:lineRule="auto"/>
              <w:ind w:left="71" w:right="108"/>
              <w:rPr>
                <w:sz w:val="20"/>
              </w:rPr>
            </w:pPr>
            <w:r>
              <w:rPr>
                <w:sz w:val="20"/>
              </w:rPr>
              <w:t>Стол для настольного тенниса “Start Line Game Indoor - 3</w:t>
            </w:r>
          </w:p>
          <w:p w:rsidR="00C11D7F" w:rsidRDefault="0019737F">
            <w:pPr>
              <w:pStyle w:val="TableParagraph"/>
              <w:spacing w:line="242" w:lineRule="auto"/>
              <w:ind w:left="71" w:right="2609"/>
              <w:rPr>
                <w:sz w:val="20"/>
              </w:rPr>
            </w:pPr>
            <w:r>
              <w:rPr>
                <w:sz w:val="20"/>
              </w:rPr>
              <w:t>Стенка шведская - 6 Табло перекидное АСТ -</w:t>
            </w:r>
            <w:r>
              <w:rPr>
                <w:spacing w:val="-3"/>
                <w:sz w:val="20"/>
              </w:rPr>
              <w:t xml:space="preserve"> </w:t>
            </w:r>
            <w:r>
              <w:rPr>
                <w:spacing w:val="-11"/>
                <w:sz w:val="20"/>
              </w:rPr>
              <w:t>1</w:t>
            </w:r>
          </w:p>
          <w:p w:rsidR="00C11D7F" w:rsidRDefault="0019737F">
            <w:pPr>
              <w:pStyle w:val="TableParagraph"/>
              <w:spacing w:line="242" w:lineRule="auto"/>
              <w:ind w:left="71" w:right="736"/>
              <w:rPr>
                <w:sz w:val="20"/>
              </w:rPr>
            </w:pPr>
            <w:r>
              <w:rPr>
                <w:sz w:val="20"/>
              </w:rPr>
              <w:t>Тренажер силовой «Body solid GЗS - 1 Тренажер силовой «Body solid GLPH – 1000» -</w:t>
            </w:r>
            <w:r>
              <w:rPr>
                <w:spacing w:val="-12"/>
                <w:sz w:val="20"/>
              </w:rPr>
              <w:t xml:space="preserve"> </w:t>
            </w:r>
            <w:r>
              <w:rPr>
                <w:sz w:val="20"/>
              </w:rPr>
              <w:t>1</w:t>
            </w:r>
          </w:p>
          <w:p w:rsidR="00C11D7F" w:rsidRDefault="0019737F">
            <w:pPr>
              <w:pStyle w:val="TableParagraph"/>
              <w:spacing w:line="242" w:lineRule="auto"/>
              <w:ind w:left="71" w:right="219"/>
              <w:rPr>
                <w:sz w:val="20"/>
              </w:rPr>
            </w:pPr>
            <w:r>
              <w:rPr>
                <w:sz w:val="20"/>
              </w:rPr>
              <w:t>Тренажер силовой «Body solid GCAB -360» для мышц пресса -</w:t>
            </w:r>
            <w:r>
              <w:rPr>
                <w:spacing w:val="-1"/>
                <w:sz w:val="20"/>
              </w:rPr>
              <w:t xml:space="preserve"> </w:t>
            </w:r>
            <w:r>
              <w:rPr>
                <w:sz w:val="20"/>
              </w:rPr>
              <w:t>1</w:t>
            </w:r>
          </w:p>
          <w:p w:rsidR="00C11D7F" w:rsidRDefault="0019737F">
            <w:pPr>
              <w:pStyle w:val="TableParagraph"/>
              <w:spacing w:line="242" w:lineRule="auto"/>
              <w:ind w:left="71" w:right="346"/>
              <w:rPr>
                <w:sz w:val="20"/>
              </w:rPr>
            </w:pPr>
            <w:r>
              <w:rPr>
                <w:sz w:val="20"/>
              </w:rPr>
              <w:t>Тренажер силовой «Body solid GLM – 83» для мышц спины -</w:t>
            </w:r>
            <w:r>
              <w:rPr>
                <w:spacing w:val="2"/>
                <w:sz w:val="20"/>
              </w:rPr>
              <w:t xml:space="preserve"> </w:t>
            </w:r>
            <w:r>
              <w:rPr>
                <w:sz w:val="20"/>
              </w:rPr>
              <w:t>1</w:t>
            </w:r>
          </w:p>
          <w:p w:rsidR="00C11D7F" w:rsidRDefault="0019737F">
            <w:pPr>
              <w:pStyle w:val="TableParagraph"/>
              <w:spacing w:line="226" w:lineRule="exact"/>
              <w:ind w:left="71"/>
              <w:rPr>
                <w:sz w:val="20"/>
              </w:rPr>
            </w:pPr>
            <w:r>
              <w:rPr>
                <w:sz w:val="20"/>
              </w:rPr>
              <w:t>Чехол для мата- 10</w:t>
            </w:r>
          </w:p>
          <w:p w:rsidR="00C11D7F" w:rsidRDefault="0019737F">
            <w:pPr>
              <w:pStyle w:val="TableParagraph"/>
              <w:spacing w:line="210" w:lineRule="exact"/>
              <w:ind w:left="71"/>
              <w:rPr>
                <w:sz w:val="20"/>
              </w:rPr>
            </w:pPr>
            <w:r>
              <w:rPr>
                <w:sz w:val="20"/>
              </w:rPr>
              <w:t>Штанга т/атлетика - 1</w:t>
            </w:r>
          </w:p>
        </w:tc>
        <w:tc>
          <w:tcPr>
            <w:tcW w:w="1560" w:type="dxa"/>
          </w:tcPr>
          <w:p w:rsidR="00C11D7F" w:rsidRDefault="00C11D7F">
            <w:pPr>
              <w:pStyle w:val="TableParagraph"/>
              <w:rPr>
                <w:sz w:val="20"/>
              </w:rPr>
            </w:pPr>
          </w:p>
        </w:tc>
      </w:tr>
    </w:tbl>
    <w:p w:rsidR="00C11D7F" w:rsidRDefault="00C11D7F">
      <w:pPr>
        <w:pStyle w:val="a3"/>
        <w:spacing w:before="2"/>
        <w:ind w:left="0" w:firstLine="0"/>
        <w:jc w:val="left"/>
        <w:rPr>
          <w:sz w:val="16"/>
        </w:rPr>
      </w:pPr>
    </w:p>
    <w:p w:rsidR="00C11D7F" w:rsidRDefault="00C11D7F">
      <w:pPr>
        <w:pStyle w:val="a3"/>
        <w:spacing w:before="4"/>
        <w:ind w:left="0" w:firstLine="0"/>
        <w:jc w:val="left"/>
        <w:rPr>
          <w:b/>
          <w:i/>
          <w:sz w:val="26"/>
        </w:rPr>
      </w:pPr>
    </w:p>
    <w:p w:rsidR="00C11D7F" w:rsidRDefault="0019737F">
      <w:pPr>
        <w:pStyle w:val="Heading3"/>
        <w:numPr>
          <w:ilvl w:val="2"/>
          <w:numId w:val="48"/>
        </w:numPr>
        <w:tabs>
          <w:tab w:val="left" w:pos="1709"/>
        </w:tabs>
        <w:ind w:right="237" w:firstLine="708"/>
      </w:pPr>
      <w:r>
        <w:t>Информационно-методические условия реализации основной образовательной программы основного общего</w:t>
      </w:r>
      <w:r>
        <w:rPr>
          <w:spacing w:val="-1"/>
        </w:rPr>
        <w:t xml:space="preserve"> </w:t>
      </w:r>
      <w:r>
        <w:t>образования</w:t>
      </w:r>
    </w:p>
    <w:p w:rsidR="00C11D7F" w:rsidRDefault="0019737F">
      <w:pPr>
        <w:pStyle w:val="a3"/>
        <w:ind w:left="400" w:right="237" w:firstLine="708"/>
      </w:pPr>
      <w: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C11D7F" w:rsidRDefault="0019737F">
      <w:pPr>
        <w:ind w:left="400" w:right="249" w:firstLine="708"/>
        <w:jc w:val="both"/>
      </w:pPr>
      <w:r>
        <w:t>В школе проводится мониторинг среди педагогов, обучающихся, родителей по различным вопросам школьной жизни.</w:t>
      </w:r>
    </w:p>
    <w:p w:rsidR="00C11D7F" w:rsidRDefault="0019737F">
      <w:pPr>
        <w:spacing w:line="251" w:lineRule="exact"/>
        <w:ind w:left="1108"/>
        <w:jc w:val="both"/>
      </w:pPr>
      <w:r>
        <w:t>С целью усиления взаимодействия с родителями учащихся используются средства ИКТ ( сайт школы).</w:t>
      </w:r>
    </w:p>
    <w:p w:rsidR="00C11D7F" w:rsidRDefault="0019737F">
      <w:pPr>
        <w:spacing w:before="3"/>
        <w:ind w:left="400" w:right="244" w:firstLine="708"/>
        <w:jc w:val="both"/>
      </w:pPr>
      <w:r>
        <w:t>По различным вопросам методики, управления и др. в школе формируется база данных, электронных ресурсов.</w:t>
      </w:r>
    </w:p>
    <w:p w:rsidR="00C11D7F" w:rsidRDefault="0019737F">
      <w:pPr>
        <w:spacing w:line="251" w:lineRule="exact"/>
        <w:ind w:left="788"/>
        <w:jc w:val="both"/>
      </w:pPr>
      <w:r>
        <w:t xml:space="preserve">Для успешной реализации образовательной программы необходимо </w:t>
      </w:r>
      <w:r>
        <w:rPr>
          <w:b/>
        </w:rPr>
        <w:t>проведение ряда мероприятий</w:t>
      </w:r>
      <w:r>
        <w:t>:</w:t>
      </w:r>
    </w:p>
    <w:p w:rsidR="00C11D7F" w:rsidRDefault="00C11D7F">
      <w:pPr>
        <w:pStyle w:val="a3"/>
        <w:spacing w:before="3"/>
        <w:ind w:left="0" w:firstLine="0"/>
        <w:jc w:val="left"/>
        <w:rPr>
          <w:sz w:val="22"/>
        </w:r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3"/>
        <w:gridCol w:w="5958"/>
      </w:tblGrid>
      <w:tr w:rsidR="00C11D7F">
        <w:trPr>
          <w:trHeight w:val="250"/>
        </w:trPr>
        <w:tc>
          <w:tcPr>
            <w:tcW w:w="4253" w:type="dxa"/>
          </w:tcPr>
          <w:p w:rsidR="00C11D7F" w:rsidRDefault="0019737F">
            <w:pPr>
              <w:pStyle w:val="TableParagraph"/>
              <w:spacing w:line="230" w:lineRule="exact"/>
              <w:ind w:left="759"/>
              <w:rPr>
                <w:b/>
              </w:rPr>
            </w:pPr>
            <w:r>
              <w:rPr>
                <w:b/>
              </w:rPr>
              <w:t>Направление деятельности</w:t>
            </w:r>
          </w:p>
        </w:tc>
        <w:tc>
          <w:tcPr>
            <w:tcW w:w="5958" w:type="dxa"/>
          </w:tcPr>
          <w:p w:rsidR="00C11D7F" w:rsidRDefault="0019737F">
            <w:pPr>
              <w:pStyle w:val="TableParagraph"/>
              <w:spacing w:line="230" w:lineRule="exact"/>
              <w:ind w:left="1972"/>
              <w:rPr>
                <w:b/>
              </w:rPr>
            </w:pPr>
            <w:r>
              <w:rPr>
                <w:b/>
              </w:rPr>
              <w:t>Содержание работы</w:t>
            </w:r>
          </w:p>
        </w:tc>
      </w:tr>
      <w:tr w:rsidR="00C11D7F">
        <w:trPr>
          <w:trHeight w:val="1518"/>
        </w:trPr>
        <w:tc>
          <w:tcPr>
            <w:tcW w:w="4253" w:type="dxa"/>
          </w:tcPr>
          <w:p w:rsidR="00C11D7F" w:rsidRDefault="0019737F">
            <w:pPr>
              <w:pStyle w:val="TableParagraph"/>
              <w:spacing w:before="1"/>
              <w:ind w:left="106"/>
            </w:pPr>
            <w:r>
              <w:t>Организационное обеспечение</w:t>
            </w:r>
          </w:p>
        </w:tc>
        <w:tc>
          <w:tcPr>
            <w:tcW w:w="5958" w:type="dxa"/>
          </w:tcPr>
          <w:p w:rsidR="00C11D7F" w:rsidRDefault="0019737F">
            <w:pPr>
              <w:pStyle w:val="TableParagraph"/>
              <w:spacing w:before="1"/>
              <w:ind w:left="107" w:right="101"/>
              <w:jc w:val="both"/>
            </w:pPr>
            <w:r>
              <w:t>Интеграция в открытое образовательное пространство на основе современных ИКТ, сетевое взаимодействие с детской школой искусств и детско-юношеской спортивной школами для обеспечения максимального учета индивидуальных особенностей и</w:t>
            </w:r>
            <w:r>
              <w:rPr>
                <w:spacing w:val="13"/>
              </w:rPr>
              <w:t xml:space="preserve"> </w:t>
            </w:r>
            <w:r>
              <w:t>потребностей</w:t>
            </w:r>
          </w:p>
          <w:p w:rsidR="00C11D7F" w:rsidRDefault="0019737F">
            <w:pPr>
              <w:pStyle w:val="TableParagraph"/>
              <w:spacing w:line="232" w:lineRule="exact"/>
              <w:ind w:left="107"/>
            </w:pPr>
            <w:r>
              <w:t>обучающихся</w:t>
            </w:r>
          </w:p>
        </w:tc>
      </w:tr>
      <w:tr w:rsidR="00C11D7F">
        <w:trPr>
          <w:trHeight w:val="2278"/>
        </w:trPr>
        <w:tc>
          <w:tcPr>
            <w:tcW w:w="4253" w:type="dxa"/>
          </w:tcPr>
          <w:p w:rsidR="00C11D7F" w:rsidRDefault="0019737F">
            <w:pPr>
              <w:pStyle w:val="TableParagraph"/>
              <w:spacing w:before="1"/>
              <w:ind w:left="106"/>
            </w:pPr>
            <w:r>
              <w:t>Нормативно-правовое обеспечение</w:t>
            </w:r>
          </w:p>
        </w:tc>
        <w:tc>
          <w:tcPr>
            <w:tcW w:w="5958" w:type="dxa"/>
          </w:tcPr>
          <w:p w:rsidR="00C11D7F" w:rsidRDefault="0019737F">
            <w:pPr>
              <w:pStyle w:val="TableParagraph"/>
              <w:spacing w:before="1"/>
              <w:ind w:left="107" w:right="105"/>
              <w:jc w:val="both"/>
            </w:pPr>
            <w:r>
              <w:t>Создание соответствующего правового поля организации взаимодействия школы с другими учреждениями и организациями, деятельности ее структурных подразделений, а также участников образовательного процесса.</w:t>
            </w:r>
          </w:p>
          <w:p w:rsidR="00C11D7F" w:rsidRDefault="0019737F">
            <w:pPr>
              <w:pStyle w:val="TableParagraph"/>
              <w:tabs>
                <w:tab w:val="left" w:pos="1541"/>
                <w:tab w:val="left" w:pos="3695"/>
              </w:tabs>
              <w:ind w:left="107" w:right="102"/>
              <w:jc w:val="both"/>
            </w:pPr>
            <w:r>
              <w:t>Нормативно-правовое обеспечение призвано регулировать финансово-экономические процессы и оснащенность объектов</w:t>
            </w:r>
            <w:r>
              <w:tab/>
              <w:t>инфраструктуры</w:t>
            </w:r>
            <w:r>
              <w:tab/>
            </w:r>
            <w:r>
              <w:rPr>
                <w:spacing w:val="-1"/>
              </w:rPr>
              <w:t>общеобразовательного</w:t>
            </w:r>
          </w:p>
          <w:p w:rsidR="00C11D7F" w:rsidRDefault="0019737F">
            <w:pPr>
              <w:pStyle w:val="TableParagraph"/>
              <w:spacing w:before="1" w:line="232" w:lineRule="exact"/>
              <w:ind w:left="107"/>
            </w:pPr>
            <w:r>
              <w:t>учреждения.</w:t>
            </w:r>
          </w:p>
        </w:tc>
      </w:tr>
      <w:tr w:rsidR="00C11D7F">
        <w:trPr>
          <w:trHeight w:val="1262"/>
        </w:trPr>
        <w:tc>
          <w:tcPr>
            <w:tcW w:w="4253" w:type="dxa"/>
          </w:tcPr>
          <w:p w:rsidR="00C11D7F" w:rsidRDefault="0019737F">
            <w:pPr>
              <w:pStyle w:val="TableParagraph"/>
              <w:spacing w:line="251" w:lineRule="exact"/>
              <w:ind w:left="106"/>
            </w:pPr>
            <w:r>
              <w:t>Информационное обеспечение</w:t>
            </w:r>
          </w:p>
        </w:tc>
        <w:tc>
          <w:tcPr>
            <w:tcW w:w="5958" w:type="dxa"/>
          </w:tcPr>
          <w:p w:rsidR="00C11D7F" w:rsidRDefault="0019737F">
            <w:pPr>
              <w:pStyle w:val="TableParagraph"/>
              <w:tabs>
                <w:tab w:val="left" w:pos="2358"/>
              </w:tabs>
              <w:ind w:left="107" w:right="107"/>
              <w:jc w:val="both"/>
            </w:pPr>
            <w:r>
              <w:t>Проведение мониторинга среди педагогов образовательного учреждения, обучающихся и родительской общественности; Использование</w:t>
            </w:r>
            <w:r>
              <w:tab/>
            </w:r>
            <w:r>
              <w:rPr>
                <w:spacing w:val="-1"/>
              </w:rPr>
              <w:t>информационно-коммуникационных</w:t>
            </w:r>
          </w:p>
          <w:p w:rsidR="00C11D7F" w:rsidRDefault="0019737F">
            <w:pPr>
              <w:pStyle w:val="TableParagraph"/>
              <w:spacing w:before="2" w:line="252" w:lineRule="exact"/>
              <w:ind w:left="107" w:right="110"/>
              <w:jc w:val="both"/>
            </w:pPr>
            <w:r>
              <w:t>технологий для организации взаимодействия образовательного учреждения с другими</w:t>
            </w:r>
            <w:r>
              <w:rPr>
                <w:spacing w:val="50"/>
              </w:rPr>
              <w:t xml:space="preserve"> </w:t>
            </w:r>
            <w:r>
              <w:t>образовательными</w:t>
            </w:r>
          </w:p>
        </w:tc>
      </w:tr>
    </w:tbl>
    <w:p w:rsidR="00C11D7F" w:rsidRDefault="00C11D7F">
      <w:pPr>
        <w:spacing w:line="252" w:lineRule="exact"/>
        <w:jc w:val="both"/>
        <w:sectPr w:rsidR="00C11D7F">
          <w:pgSz w:w="11920" w:h="16840"/>
          <w:pgMar w:top="1040" w:right="260" w:bottom="440" w:left="500" w:header="0" w:footer="152" w:gutter="0"/>
          <w:cols w:space="720"/>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3"/>
        <w:gridCol w:w="5958"/>
      </w:tblGrid>
      <w:tr w:rsidR="00C11D7F">
        <w:trPr>
          <w:trHeight w:val="2278"/>
        </w:trPr>
        <w:tc>
          <w:tcPr>
            <w:tcW w:w="4253" w:type="dxa"/>
          </w:tcPr>
          <w:p w:rsidR="00C11D7F" w:rsidRDefault="00C11D7F">
            <w:pPr>
              <w:pStyle w:val="TableParagraph"/>
            </w:pPr>
          </w:p>
        </w:tc>
        <w:tc>
          <w:tcPr>
            <w:tcW w:w="5958" w:type="dxa"/>
          </w:tcPr>
          <w:p w:rsidR="00C11D7F" w:rsidRDefault="0019737F">
            <w:pPr>
              <w:pStyle w:val="TableParagraph"/>
              <w:spacing w:before="2"/>
              <w:ind w:left="107" w:right="110"/>
              <w:jc w:val="both"/>
            </w:pPr>
            <w:r>
              <w:t>учреждениями, органами управления в сфере образования, родителями, социальными партнерами и др.;</w:t>
            </w:r>
          </w:p>
          <w:p w:rsidR="00C11D7F" w:rsidRDefault="0019737F">
            <w:pPr>
              <w:pStyle w:val="TableParagraph"/>
              <w:tabs>
                <w:tab w:val="left" w:pos="4121"/>
              </w:tabs>
              <w:ind w:left="107" w:right="99"/>
              <w:jc w:val="both"/>
            </w:pPr>
            <w:r>
              <w:t>Создание различных баз данных (нормативно- правовой,</w:t>
            </w:r>
            <w:r w:rsidR="00637195">
              <w:t xml:space="preserve"> </w:t>
            </w:r>
            <w:r>
              <w:t>учебно-методической,</w:t>
            </w:r>
            <w:r>
              <w:tab/>
            </w:r>
            <w:r>
              <w:rPr>
                <w:spacing w:val="-1"/>
              </w:rPr>
              <w:t xml:space="preserve">административно- </w:t>
            </w:r>
            <w:r>
              <w:t>хозяйственной и</w:t>
            </w:r>
            <w:r>
              <w:rPr>
                <w:spacing w:val="-3"/>
              </w:rPr>
              <w:t xml:space="preserve"> </w:t>
            </w:r>
            <w:r>
              <w:t>др.);</w:t>
            </w:r>
          </w:p>
          <w:p w:rsidR="00C11D7F" w:rsidRDefault="0019737F">
            <w:pPr>
              <w:pStyle w:val="TableParagraph"/>
              <w:ind w:left="107" w:right="106"/>
              <w:jc w:val="both"/>
            </w:pPr>
            <w:r>
              <w:t>Разработка и совершенствование информационных технологий, обеспечивающих процессы планирования, мотивации, осуществления и контроля образовательного</w:t>
            </w:r>
          </w:p>
          <w:p w:rsidR="00C11D7F" w:rsidRDefault="0019737F">
            <w:pPr>
              <w:pStyle w:val="TableParagraph"/>
              <w:spacing w:line="233" w:lineRule="exact"/>
              <w:ind w:left="107"/>
              <w:jc w:val="both"/>
            </w:pPr>
            <w:r>
              <w:t>процесса и др.</w:t>
            </w:r>
          </w:p>
        </w:tc>
      </w:tr>
      <w:tr w:rsidR="00C11D7F">
        <w:trPr>
          <w:trHeight w:val="1770"/>
        </w:trPr>
        <w:tc>
          <w:tcPr>
            <w:tcW w:w="4253" w:type="dxa"/>
          </w:tcPr>
          <w:p w:rsidR="00C11D7F" w:rsidRDefault="0019737F">
            <w:pPr>
              <w:pStyle w:val="TableParagraph"/>
              <w:spacing w:line="251" w:lineRule="exact"/>
              <w:ind w:left="106"/>
            </w:pPr>
            <w:r>
              <w:t>Научно-методическое обеспечение</w:t>
            </w:r>
          </w:p>
        </w:tc>
        <w:tc>
          <w:tcPr>
            <w:tcW w:w="5958" w:type="dxa"/>
          </w:tcPr>
          <w:p w:rsidR="00C11D7F" w:rsidRDefault="0019737F">
            <w:pPr>
              <w:pStyle w:val="TableParagraph"/>
              <w:tabs>
                <w:tab w:val="left" w:pos="2538"/>
                <w:tab w:val="left" w:pos="4009"/>
                <w:tab w:val="left" w:pos="4697"/>
              </w:tabs>
              <w:ind w:left="107" w:right="105" w:firstLine="708"/>
              <w:jc w:val="both"/>
            </w:pPr>
            <w:r>
              <w:t>Обновление</w:t>
            </w:r>
            <w:r>
              <w:tab/>
              <w:t>подходов</w:t>
            </w:r>
            <w:r>
              <w:tab/>
              <w:t>к</w:t>
            </w:r>
            <w:r>
              <w:tab/>
            </w:r>
            <w:r>
              <w:rPr>
                <w:spacing w:val="-1"/>
              </w:rPr>
              <w:t xml:space="preserve">повышению </w:t>
            </w:r>
            <w:r>
              <w:t>профессиональной компетентности педагогов через распространение передового педагогического</w:t>
            </w:r>
            <w:r>
              <w:rPr>
                <w:spacing w:val="-6"/>
              </w:rPr>
              <w:t xml:space="preserve"> </w:t>
            </w:r>
            <w:r>
              <w:t>опыта;</w:t>
            </w:r>
          </w:p>
          <w:p w:rsidR="00C11D7F" w:rsidRDefault="0019737F">
            <w:pPr>
              <w:pStyle w:val="TableParagraph"/>
              <w:ind w:left="107" w:right="103" w:firstLine="708"/>
              <w:jc w:val="both"/>
            </w:pPr>
            <w:r>
              <w:t>Диверсификацию форм методической работы в образовательном учреждении, внедрение новых моделей повышения квалификации, в том числе на основе</w:t>
            </w:r>
          </w:p>
          <w:p w:rsidR="00C11D7F" w:rsidRDefault="0019737F">
            <w:pPr>
              <w:pStyle w:val="TableParagraph"/>
              <w:spacing w:line="232" w:lineRule="exact"/>
              <w:ind w:left="107"/>
              <w:jc w:val="both"/>
            </w:pPr>
            <w:r>
              <w:t>дистанционных образовательных технологий.</w:t>
            </w:r>
          </w:p>
        </w:tc>
      </w:tr>
      <w:tr w:rsidR="00C11D7F">
        <w:trPr>
          <w:trHeight w:val="1030"/>
        </w:trPr>
        <w:tc>
          <w:tcPr>
            <w:tcW w:w="4253" w:type="dxa"/>
          </w:tcPr>
          <w:p w:rsidR="00C11D7F" w:rsidRDefault="0019737F">
            <w:pPr>
              <w:pStyle w:val="TableParagraph"/>
              <w:spacing w:line="251" w:lineRule="exact"/>
              <w:ind w:left="106"/>
            </w:pPr>
            <w:r>
              <w:t>Материально-техническое обеспечение</w:t>
            </w:r>
          </w:p>
        </w:tc>
        <w:tc>
          <w:tcPr>
            <w:tcW w:w="5958" w:type="dxa"/>
          </w:tcPr>
          <w:p w:rsidR="00C11D7F" w:rsidRDefault="0019737F">
            <w:pPr>
              <w:pStyle w:val="TableParagraph"/>
              <w:ind w:left="107" w:right="97" w:firstLine="708"/>
              <w:jc w:val="both"/>
            </w:pPr>
            <w:r>
              <w:t>Создание материально-технической базы в соответствии с федеральными и региональными нормативно-правовыми документами, регламентирующими ее создание.</w:t>
            </w:r>
          </w:p>
        </w:tc>
      </w:tr>
    </w:tbl>
    <w:p w:rsidR="00C11D7F" w:rsidRDefault="00C11D7F">
      <w:pPr>
        <w:pStyle w:val="a3"/>
        <w:spacing w:before="2"/>
        <w:ind w:left="0" w:firstLine="0"/>
        <w:jc w:val="left"/>
        <w:rPr>
          <w:sz w:val="16"/>
        </w:rPr>
      </w:pPr>
    </w:p>
    <w:p w:rsidR="00C11D7F" w:rsidRDefault="0019737F">
      <w:pPr>
        <w:pStyle w:val="a3"/>
        <w:spacing w:before="90"/>
        <w:ind w:left="400" w:right="242" w:firstLine="708"/>
      </w:pPr>
      <w:r>
        <w:t>Соблюдение требований к условиям реализации основной образовательной  программы общего образования обеспечивает создание комфортной для обучающихся и педагогических работников образовательной среды, гарантирующей охрану и укрепление физического, психологического и социального здоровья школьников; высокое качество образования, его доступность, открытость и привлекательность для обучающихся, их родителей и всего общества, духовно-нравственное развитие и воспитание</w:t>
      </w:r>
      <w:r>
        <w:rPr>
          <w:spacing w:val="-1"/>
        </w:rPr>
        <w:t xml:space="preserve"> </w:t>
      </w:r>
      <w:r>
        <w:t>обучающихся.</w:t>
      </w:r>
    </w:p>
    <w:p w:rsidR="00C11D7F" w:rsidRDefault="0019737F">
      <w:pPr>
        <w:pStyle w:val="a3"/>
        <w:spacing w:before="4"/>
        <w:ind w:right="879" w:firstLine="1071"/>
      </w:pPr>
      <w:r>
        <w:rPr>
          <w:color w:val="171717"/>
        </w:rPr>
        <w:t>Характеристика информационно-образовательной среды образовательной организации по направлениям отражено в таблице (см. таблицу).</w:t>
      </w:r>
    </w:p>
    <w:p w:rsidR="00C11D7F" w:rsidRDefault="00C11D7F">
      <w:pPr>
        <w:pStyle w:val="a3"/>
        <w:spacing w:before="10"/>
        <w:ind w:left="0" w:firstLine="0"/>
        <w:jc w:val="left"/>
        <w:rPr>
          <w:sz w:val="23"/>
        </w:rPr>
      </w:pPr>
    </w:p>
    <w:p w:rsidR="00C11D7F" w:rsidRDefault="0019737F">
      <w:pPr>
        <w:pStyle w:val="Heading1"/>
        <w:tabs>
          <w:tab w:val="left" w:pos="2664"/>
          <w:tab w:val="left" w:pos="6962"/>
        </w:tabs>
        <w:spacing w:before="1" w:after="3"/>
        <w:ind w:left="460"/>
        <w:jc w:val="center"/>
      </w:pPr>
      <w:bookmarkStart w:id="644" w:name="Характеристика__информационно-образовате"/>
      <w:bookmarkEnd w:id="644"/>
      <w:r>
        <w:rPr>
          <w:color w:val="171717"/>
          <w:w w:val="95"/>
        </w:rPr>
        <w:t>Характеристика</w:t>
      </w:r>
      <w:r>
        <w:rPr>
          <w:color w:val="171717"/>
          <w:w w:val="95"/>
        </w:rPr>
        <w:tab/>
        <w:t>информационно-образовательной</w:t>
      </w:r>
      <w:r>
        <w:rPr>
          <w:color w:val="171717"/>
          <w:w w:val="95"/>
        </w:rPr>
        <w:tab/>
      </w:r>
      <w:r>
        <w:rPr>
          <w:color w:val="171717"/>
        </w:rPr>
        <w:t>среды</w:t>
      </w:r>
    </w:p>
    <w:tbl>
      <w:tblPr>
        <w:tblStyle w:val="TableNormal"/>
        <w:tblW w:w="0" w:type="auto"/>
        <w:tblInd w:w="655"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574"/>
        <w:gridCol w:w="5222"/>
        <w:gridCol w:w="1473"/>
        <w:gridCol w:w="2882"/>
      </w:tblGrid>
      <w:tr w:rsidR="00C11D7F">
        <w:trPr>
          <w:trHeight w:val="1942"/>
        </w:trPr>
        <w:tc>
          <w:tcPr>
            <w:tcW w:w="574" w:type="dxa"/>
            <w:tcBorders>
              <w:left w:val="single" w:sz="6" w:space="0" w:color="211F1F"/>
            </w:tcBorders>
          </w:tcPr>
          <w:p w:rsidR="00C11D7F" w:rsidRDefault="0019737F">
            <w:pPr>
              <w:pStyle w:val="TableParagraph"/>
              <w:spacing w:line="242" w:lineRule="auto"/>
              <w:ind w:left="124" w:firstLine="48"/>
              <w:rPr>
                <w:b/>
                <w:sz w:val="24"/>
              </w:rPr>
            </w:pPr>
            <w:r>
              <w:rPr>
                <w:b/>
                <w:color w:val="171717"/>
                <w:sz w:val="24"/>
              </w:rPr>
              <w:t>№ п/п</w:t>
            </w:r>
          </w:p>
        </w:tc>
        <w:tc>
          <w:tcPr>
            <w:tcW w:w="5222" w:type="dxa"/>
            <w:tcBorders>
              <w:bottom w:val="single" w:sz="6" w:space="0" w:color="211F1F"/>
            </w:tcBorders>
          </w:tcPr>
          <w:p w:rsidR="00C11D7F" w:rsidRDefault="0019737F">
            <w:pPr>
              <w:pStyle w:val="TableParagraph"/>
              <w:spacing w:line="242" w:lineRule="auto"/>
              <w:ind w:left="1337" w:hanging="380"/>
              <w:rPr>
                <w:b/>
                <w:sz w:val="24"/>
              </w:rPr>
            </w:pPr>
            <w:r>
              <w:rPr>
                <w:b/>
                <w:color w:val="171717"/>
                <w:sz w:val="24"/>
              </w:rPr>
              <w:t>Компоненты информационно- образовательной среды</w:t>
            </w:r>
          </w:p>
        </w:tc>
        <w:tc>
          <w:tcPr>
            <w:tcW w:w="1473" w:type="dxa"/>
          </w:tcPr>
          <w:p w:rsidR="00C11D7F" w:rsidRDefault="0019737F">
            <w:pPr>
              <w:pStyle w:val="TableParagraph"/>
              <w:spacing w:line="242" w:lineRule="auto"/>
              <w:ind w:left="4" w:right="8"/>
              <w:rPr>
                <w:b/>
                <w:sz w:val="24"/>
              </w:rPr>
            </w:pPr>
            <w:r>
              <w:rPr>
                <w:b/>
                <w:color w:val="171717"/>
                <w:sz w:val="24"/>
              </w:rPr>
              <w:t>Наличие компонентов</w:t>
            </w:r>
          </w:p>
          <w:p w:rsidR="00C11D7F" w:rsidRDefault="0019737F">
            <w:pPr>
              <w:pStyle w:val="TableParagraph"/>
              <w:spacing w:line="267" w:lineRule="exact"/>
              <w:ind w:left="424"/>
              <w:rPr>
                <w:b/>
                <w:sz w:val="24"/>
              </w:rPr>
            </w:pPr>
            <w:r>
              <w:rPr>
                <w:b/>
                <w:color w:val="171717"/>
                <w:sz w:val="24"/>
              </w:rPr>
              <w:t>ИОС</w:t>
            </w:r>
          </w:p>
        </w:tc>
        <w:tc>
          <w:tcPr>
            <w:tcW w:w="2882" w:type="dxa"/>
          </w:tcPr>
          <w:p w:rsidR="00C11D7F" w:rsidRDefault="0019737F">
            <w:pPr>
              <w:pStyle w:val="TableParagraph"/>
              <w:tabs>
                <w:tab w:val="left" w:pos="1256"/>
              </w:tabs>
              <w:spacing w:line="267" w:lineRule="exact"/>
              <w:ind w:left="115"/>
              <w:rPr>
                <w:b/>
                <w:sz w:val="24"/>
              </w:rPr>
            </w:pPr>
            <w:r>
              <w:rPr>
                <w:b/>
                <w:color w:val="171717"/>
                <w:spacing w:val="-4"/>
                <w:sz w:val="24"/>
              </w:rPr>
              <w:t>Сроки</w:t>
            </w:r>
            <w:r>
              <w:rPr>
                <w:b/>
                <w:color w:val="171717"/>
                <w:spacing w:val="-4"/>
                <w:sz w:val="24"/>
              </w:rPr>
              <w:tab/>
            </w:r>
            <w:r>
              <w:rPr>
                <w:b/>
                <w:color w:val="171717"/>
                <w:spacing w:val="-3"/>
                <w:sz w:val="24"/>
              </w:rPr>
              <w:t>создания</w:t>
            </w:r>
          </w:p>
          <w:p w:rsidR="00C11D7F" w:rsidRDefault="0019737F">
            <w:pPr>
              <w:pStyle w:val="TableParagraph"/>
              <w:tabs>
                <w:tab w:val="left" w:pos="2097"/>
              </w:tabs>
              <w:spacing w:before="4"/>
              <w:ind w:left="115"/>
              <w:rPr>
                <w:b/>
                <w:sz w:val="24"/>
              </w:rPr>
            </w:pPr>
            <w:r>
              <w:rPr>
                <w:b/>
                <w:color w:val="171717"/>
                <w:spacing w:val="-3"/>
                <w:sz w:val="24"/>
              </w:rPr>
              <w:t>условий</w:t>
            </w:r>
            <w:r>
              <w:rPr>
                <w:b/>
                <w:color w:val="171717"/>
                <w:spacing w:val="-3"/>
                <w:sz w:val="24"/>
              </w:rPr>
              <w:tab/>
            </w:r>
            <w:r>
              <w:rPr>
                <w:b/>
                <w:color w:val="171717"/>
                <w:sz w:val="24"/>
              </w:rPr>
              <w:t>в</w:t>
            </w:r>
          </w:p>
          <w:p w:rsidR="00C11D7F" w:rsidRDefault="0019737F">
            <w:pPr>
              <w:pStyle w:val="TableParagraph"/>
              <w:tabs>
                <w:tab w:val="left" w:pos="2124"/>
                <w:tab w:val="left" w:pos="2165"/>
              </w:tabs>
              <w:spacing w:before="4"/>
              <w:ind w:left="115" w:right="199"/>
              <w:rPr>
                <w:b/>
                <w:sz w:val="24"/>
              </w:rPr>
            </w:pPr>
            <w:r>
              <w:rPr>
                <w:b/>
                <w:color w:val="171717"/>
                <w:spacing w:val="-3"/>
                <w:sz w:val="24"/>
              </w:rPr>
              <w:t>соответствии</w:t>
            </w:r>
            <w:r>
              <w:rPr>
                <w:b/>
                <w:color w:val="171717"/>
                <w:spacing w:val="-3"/>
                <w:sz w:val="24"/>
              </w:rPr>
              <w:tab/>
            </w:r>
            <w:r>
              <w:rPr>
                <w:b/>
                <w:color w:val="171717"/>
                <w:sz w:val="24"/>
              </w:rPr>
              <w:t xml:space="preserve">с </w:t>
            </w:r>
            <w:r>
              <w:rPr>
                <w:b/>
                <w:color w:val="171717"/>
                <w:spacing w:val="-3"/>
                <w:sz w:val="24"/>
              </w:rPr>
              <w:t xml:space="preserve">требованиями ФГОС </w:t>
            </w:r>
            <w:r>
              <w:rPr>
                <w:b/>
                <w:color w:val="171717"/>
                <w:spacing w:val="-4"/>
                <w:sz w:val="24"/>
              </w:rPr>
              <w:t xml:space="preserve">(в </w:t>
            </w:r>
            <w:r>
              <w:rPr>
                <w:b/>
                <w:color w:val="171717"/>
                <w:spacing w:val="-3"/>
                <w:sz w:val="24"/>
              </w:rPr>
              <w:t>случае</w:t>
            </w:r>
            <w:r>
              <w:rPr>
                <w:b/>
                <w:color w:val="171717"/>
                <w:spacing w:val="-10"/>
                <w:sz w:val="24"/>
              </w:rPr>
              <w:t xml:space="preserve"> </w:t>
            </w:r>
            <w:r>
              <w:rPr>
                <w:b/>
                <w:color w:val="171717"/>
                <w:sz w:val="24"/>
              </w:rPr>
              <w:t>полного</w:t>
            </w:r>
            <w:r>
              <w:rPr>
                <w:b/>
                <w:color w:val="171717"/>
                <w:sz w:val="24"/>
              </w:rPr>
              <w:tab/>
            </w:r>
            <w:r>
              <w:rPr>
                <w:b/>
                <w:color w:val="171717"/>
                <w:sz w:val="24"/>
              </w:rPr>
              <w:tab/>
              <w:t>или</w:t>
            </w:r>
          </w:p>
          <w:p w:rsidR="00C11D7F" w:rsidRDefault="0019737F">
            <w:pPr>
              <w:pStyle w:val="TableParagraph"/>
              <w:spacing w:line="270" w:lineRule="atLeast"/>
              <w:ind w:left="115"/>
              <w:rPr>
                <w:b/>
                <w:sz w:val="24"/>
              </w:rPr>
            </w:pPr>
            <w:r>
              <w:rPr>
                <w:b/>
                <w:color w:val="171717"/>
                <w:sz w:val="24"/>
              </w:rPr>
              <w:t>частично отсутствия обеспеченности)</w:t>
            </w:r>
          </w:p>
        </w:tc>
      </w:tr>
      <w:tr w:rsidR="00C11D7F">
        <w:trPr>
          <w:trHeight w:val="1657"/>
        </w:trPr>
        <w:tc>
          <w:tcPr>
            <w:tcW w:w="574" w:type="dxa"/>
            <w:tcBorders>
              <w:left w:val="single" w:sz="6" w:space="0" w:color="211F1F"/>
            </w:tcBorders>
          </w:tcPr>
          <w:p w:rsidR="00C11D7F" w:rsidRDefault="0019737F">
            <w:pPr>
              <w:pStyle w:val="TableParagraph"/>
              <w:spacing w:line="270" w:lineRule="exact"/>
              <w:ind w:left="120"/>
              <w:rPr>
                <w:sz w:val="24"/>
              </w:rPr>
            </w:pPr>
            <w:r>
              <w:rPr>
                <w:color w:val="171717"/>
                <w:sz w:val="24"/>
              </w:rPr>
              <w:t>1.</w:t>
            </w:r>
          </w:p>
        </w:tc>
        <w:tc>
          <w:tcPr>
            <w:tcW w:w="5222" w:type="dxa"/>
            <w:tcBorders>
              <w:top w:val="single" w:sz="6" w:space="0" w:color="211F1F"/>
              <w:bottom w:val="single" w:sz="6" w:space="0" w:color="211F1F"/>
            </w:tcBorders>
          </w:tcPr>
          <w:p w:rsidR="00C11D7F" w:rsidRDefault="0019737F">
            <w:pPr>
              <w:pStyle w:val="TableParagraph"/>
              <w:spacing w:before="2"/>
              <w:ind w:left="116" w:right="90"/>
              <w:jc w:val="both"/>
              <w:rPr>
                <w:sz w:val="24"/>
              </w:rPr>
            </w:pPr>
            <w:r>
              <w:rPr>
                <w:color w:val="171717"/>
                <w:sz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w:t>
            </w:r>
            <w:r>
              <w:rPr>
                <w:color w:val="171717"/>
                <w:spacing w:val="20"/>
                <w:sz w:val="24"/>
              </w:rPr>
              <w:t xml:space="preserve"> </w:t>
            </w:r>
            <w:r>
              <w:rPr>
                <w:color w:val="171717"/>
                <w:sz w:val="24"/>
              </w:rPr>
              <w:t>учебника</w:t>
            </w:r>
          </w:p>
          <w:p w:rsidR="00C11D7F" w:rsidRDefault="0019737F">
            <w:pPr>
              <w:pStyle w:val="TableParagraph"/>
              <w:spacing w:before="13" w:line="264" w:lineRule="exact"/>
              <w:ind w:left="116" w:right="120"/>
              <w:jc w:val="both"/>
              <w:rPr>
                <w:sz w:val="24"/>
              </w:rPr>
            </w:pPr>
            <w:r>
              <w:rPr>
                <w:color w:val="171717"/>
                <w:sz w:val="24"/>
              </w:rPr>
              <w:t>по предмету обязательной части учебного плана на одного обучающегося</w:t>
            </w:r>
          </w:p>
        </w:tc>
        <w:tc>
          <w:tcPr>
            <w:tcW w:w="1473" w:type="dxa"/>
          </w:tcPr>
          <w:p w:rsidR="00C11D7F" w:rsidRDefault="0019737F">
            <w:pPr>
              <w:pStyle w:val="TableParagraph"/>
              <w:spacing w:line="270" w:lineRule="exact"/>
              <w:ind w:left="116"/>
              <w:rPr>
                <w:sz w:val="24"/>
              </w:rPr>
            </w:pPr>
            <w:r>
              <w:rPr>
                <w:color w:val="171717"/>
                <w:sz w:val="24"/>
              </w:rPr>
              <w:t>имеется</w:t>
            </w:r>
          </w:p>
        </w:tc>
        <w:tc>
          <w:tcPr>
            <w:tcW w:w="2882" w:type="dxa"/>
          </w:tcPr>
          <w:p w:rsidR="00C11D7F" w:rsidRDefault="0019737F">
            <w:pPr>
              <w:pStyle w:val="TableParagraph"/>
              <w:spacing w:line="270" w:lineRule="exact"/>
              <w:ind w:left="115"/>
              <w:rPr>
                <w:sz w:val="24"/>
              </w:rPr>
            </w:pPr>
            <w:r>
              <w:rPr>
                <w:color w:val="171717"/>
                <w:sz w:val="24"/>
              </w:rPr>
              <w:t>01.09.2022</w:t>
            </w:r>
          </w:p>
        </w:tc>
      </w:tr>
      <w:tr w:rsidR="00C11D7F">
        <w:trPr>
          <w:trHeight w:val="2209"/>
        </w:trPr>
        <w:tc>
          <w:tcPr>
            <w:tcW w:w="574" w:type="dxa"/>
            <w:tcBorders>
              <w:left w:val="single" w:sz="6" w:space="0" w:color="211F1F"/>
            </w:tcBorders>
          </w:tcPr>
          <w:p w:rsidR="00C11D7F" w:rsidRDefault="0019737F">
            <w:pPr>
              <w:pStyle w:val="TableParagraph"/>
              <w:spacing w:line="270" w:lineRule="exact"/>
              <w:ind w:left="120"/>
              <w:rPr>
                <w:sz w:val="24"/>
              </w:rPr>
            </w:pPr>
            <w:r>
              <w:rPr>
                <w:color w:val="171717"/>
                <w:sz w:val="24"/>
              </w:rPr>
              <w:t>2.</w:t>
            </w:r>
          </w:p>
        </w:tc>
        <w:tc>
          <w:tcPr>
            <w:tcW w:w="5222" w:type="dxa"/>
            <w:tcBorders>
              <w:top w:val="single" w:sz="6" w:space="0" w:color="211F1F"/>
              <w:bottom w:val="single" w:sz="6" w:space="0" w:color="211F1F"/>
            </w:tcBorders>
          </w:tcPr>
          <w:p w:rsidR="00C11D7F" w:rsidRDefault="0019737F">
            <w:pPr>
              <w:pStyle w:val="TableParagraph"/>
              <w:spacing w:before="2"/>
              <w:ind w:left="116" w:right="80"/>
              <w:jc w:val="both"/>
              <w:rPr>
                <w:sz w:val="24"/>
              </w:rPr>
            </w:pPr>
            <w:r>
              <w:rPr>
                <w:color w:val="171717"/>
                <w:sz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w:t>
            </w:r>
            <w:r>
              <w:rPr>
                <w:color w:val="171717"/>
                <w:spacing w:val="16"/>
                <w:sz w:val="24"/>
              </w:rPr>
              <w:t xml:space="preserve"> </w:t>
            </w:r>
            <w:r>
              <w:rPr>
                <w:color w:val="171717"/>
                <w:sz w:val="24"/>
              </w:rPr>
              <w:t>ООО</w:t>
            </w:r>
            <w:r>
              <w:rPr>
                <w:color w:val="171717"/>
                <w:spacing w:val="17"/>
                <w:sz w:val="24"/>
              </w:rPr>
              <w:t xml:space="preserve"> </w:t>
            </w:r>
            <w:r>
              <w:rPr>
                <w:color w:val="171717"/>
                <w:sz w:val="24"/>
              </w:rPr>
              <w:t>в</w:t>
            </w:r>
            <w:r>
              <w:rPr>
                <w:color w:val="171717"/>
                <w:spacing w:val="12"/>
                <w:sz w:val="24"/>
              </w:rPr>
              <w:t xml:space="preserve"> </w:t>
            </w:r>
            <w:r>
              <w:rPr>
                <w:color w:val="171717"/>
                <w:sz w:val="24"/>
              </w:rPr>
              <w:t>расчете</w:t>
            </w:r>
            <w:r>
              <w:rPr>
                <w:color w:val="171717"/>
                <w:spacing w:val="16"/>
                <w:sz w:val="24"/>
              </w:rPr>
              <w:t xml:space="preserve"> </w:t>
            </w:r>
            <w:r>
              <w:rPr>
                <w:color w:val="171717"/>
                <w:sz w:val="24"/>
              </w:rPr>
              <w:t>не</w:t>
            </w:r>
            <w:r>
              <w:rPr>
                <w:color w:val="171717"/>
                <w:spacing w:val="14"/>
                <w:sz w:val="24"/>
              </w:rPr>
              <w:t xml:space="preserve"> </w:t>
            </w:r>
            <w:r>
              <w:rPr>
                <w:color w:val="171717"/>
                <w:sz w:val="24"/>
              </w:rPr>
              <w:t>менее</w:t>
            </w:r>
            <w:r>
              <w:rPr>
                <w:color w:val="171717"/>
                <w:spacing w:val="12"/>
                <w:sz w:val="24"/>
              </w:rPr>
              <w:t xml:space="preserve"> </w:t>
            </w:r>
            <w:r>
              <w:rPr>
                <w:color w:val="171717"/>
                <w:sz w:val="24"/>
              </w:rPr>
              <w:t>одного</w:t>
            </w:r>
          </w:p>
          <w:p w:rsidR="00C11D7F" w:rsidRDefault="0019737F">
            <w:pPr>
              <w:pStyle w:val="TableParagraph"/>
              <w:spacing w:before="14" w:line="264" w:lineRule="exact"/>
              <w:ind w:left="116" w:right="135"/>
              <w:jc w:val="both"/>
              <w:rPr>
                <w:sz w:val="24"/>
              </w:rPr>
            </w:pPr>
            <w:r>
              <w:rPr>
                <w:color w:val="171717"/>
                <w:sz w:val="24"/>
              </w:rPr>
              <w:t>экземпляра учебника по предмету обязательной части учебного плана на одного обучающегося</w:t>
            </w:r>
          </w:p>
        </w:tc>
        <w:tc>
          <w:tcPr>
            <w:tcW w:w="1473" w:type="dxa"/>
          </w:tcPr>
          <w:p w:rsidR="00C11D7F" w:rsidRDefault="0019737F">
            <w:pPr>
              <w:pStyle w:val="TableParagraph"/>
              <w:spacing w:line="270" w:lineRule="exact"/>
              <w:ind w:left="116"/>
              <w:rPr>
                <w:sz w:val="24"/>
              </w:rPr>
            </w:pPr>
            <w:r>
              <w:rPr>
                <w:color w:val="171717"/>
                <w:sz w:val="24"/>
              </w:rPr>
              <w:t>имеется</w:t>
            </w:r>
          </w:p>
        </w:tc>
        <w:tc>
          <w:tcPr>
            <w:tcW w:w="2882" w:type="dxa"/>
            <w:tcBorders>
              <w:bottom w:val="single" w:sz="6" w:space="0" w:color="211F1F"/>
            </w:tcBorders>
          </w:tcPr>
          <w:p w:rsidR="00C11D7F" w:rsidRDefault="0019737F">
            <w:pPr>
              <w:pStyle w:val="TableParagraph"/>
              <w:spacing w:line="270" w:lineRule="exact"/>
              <w:ind w:left="115"/>
              <w:rPr>
                <w:sz w:val="24"/>
              </w:rPr>
            </w:pPr>
            <w:r>
              <w:rPr>
                <w:color w:val="171717"/>
                <w:sz w:val="24"/>
              </w:rPr>
              <w:t>01.09.2022</w:t>
            </w:r>
          </w:p>
        </w:tc>
      </w:tr>
    </w:tbl>
    <w:p w:rsidR="00C11D7F" w:rsidRDefault="00C11D7F">
      <w:pPr>
        <w:spacing w:line="270" w:lineRule="exact"/>
        <w:rPr>
          <w:sz w:val="24"/>
        </w:rPr>
        <w:sectPr w:rsidR="00C11D7F">
          <w:pgSz w:w="11920" w:h="16840"/>
          <w:pgMar w:top="1040" w:right="260" w:bottom="440" w:left="500" w:header="0" w:footer="152" w:gutter="0"/>
          <w:cols w:space="720"/>
        </w:sectPr>
      </w:pPr>
    </w:p>
    <w:tbl>
      <w:tblPr>
        <w:tblStyle w:val="TableNormal"/>
        <w:tblW w:w="0" w:type="auto"/>
        <w:tblInd w:w="654"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tblPr>
      <w:tblGrid>
        <w:gridCol w:w="572"/>
        <w:gridCol w:w="5224"/>
        <w:gridCol w:w="1473"/>
        <w:gridCol w:w="2880"/>
      </w:tblGrid>
      <w:tr w:rsidR="00C11D7F">
        <w:trPr>
          <w:trHeight w:val="1377"/>
        </w:trPr>
        <w:tc>
          <w:tcPr>
            <w:tcW w:w="572" w:type="dxa"/>
          </w:tcPr>
          <w:p w:rsidR="00C11D7F" w:rsidRDefault="0019737F">
            <w:pPr>
              <w:pStyle w:val="TableParagraph"/>
              <w:spacing w:line="271" w:lineRule="exact"/>
              <w:ind w:left="119"/>
              <w:rPr>
                <w:sz w:val="24"/>
              </w:rPr>
            </w:pPr>
            <w:r>
              <w:rPr>
                <w:color w:val="171717"/>
                <w:sz w:val="24"/>
              </w:rPr>
              <w:lastRenderedPageBreak/>
              <w:t>3.</w:t>
            </w:r>
          </w:p>
        </w:tc>
        <w:tc>
          <w:tcPr>
            <w:tcW w:w="5224" w:type="dxa"/>
            <w:tcBorders>
              <w:top w:val="single" w:sz="6" w:space="0" w:color="211F1F"/>
              <w:bottom w:val="single" w:sz="6" w:space="0" w:color="211F1F"/>
              <w:right w:val="single" w:sz="6" w:space="0" w:color="211F1F"/>
            </w:tcBorders>
          </w:tcPr>
          <w:p w:rsidR="00C11D7F" w:rsidRDefault="0019737F">
            <w:pPr>
              <w:pStyle w:val="TableParagraph"/>
              <w:tabs>
                <w:tab w:val="left" w:pos="1459"/>
                <w:tab w:val="left" w:pos="3928"/>
              </w:tabs>
              <w:spacing w:before="3"/>
              <w:ind w:left="115" w:right="88"/>
              <w:jc w:val="both"/>
              <w:rPr>
                <w:sz w:val="24"/>
              </w:rPr>
            </w:pPr>
            <w:r>
              <w:rPr>
                <w:color w:val="171717"/>
                <w:spacing w:val="-4"/>
                <w:sz w:val="24"/>
              </w:rPr>
              <w:t>Фонд</w:t>
            </w:r>
            <w:r>
              <w:rPr>
                <w:color w:val="171717"/>
                <w:spacing w:val="-4"/>
                <w:sz w:val="24"/>
              </w:rPr>
              <w:tab/>
            </w:r>
            <w:r>
              <w:rPr>
                <w:color w:val="171717"/>
                <w:spacing w:val="-3"/>
                <w:sz w:val="24"/>
              </w:rPr>
              <w:t>дополнительной</w:t>
            </w:r>
            <w:r>
              <w:rPr>
                <w:color w:val="171717"/>
                <w:spacing w:val="-3"/>
                <w:sz w:val="24"/>
              </w:rPr>
              <w:tab/>
              <w:t xml:space="preserve">литературы </w:t>
            </w:r>
            <w:r>
              <w:rPr>
                <w:color w:val="171717"/>
                <w:sz w:val="24"/>
              </w:rPr>
              <w:t>художественной и научно-популярной, справочно-библиографических,</w:t>
            </w:r>
            <w:r>
              <w:rPr>
                <w:color w:val="171717"/>
                <w:spacing w:val="2"/>
                <w:sz w:val="24"/>
              </w:rPr>
              <w:t xml:space="preserve"> </w:t>
            </w:r>
            <w:r>
              <w:rPr>
                <w:color w:val="171717"/>
                <w:sz w:val="24"/>
              </w:rPr>
              <w:t>периодических</w:t>
            </w:r>
          </w:p>
          <w:p w:rsidR="00C11D7F" w:rsidRDefault="0019737F">
            <w:pPr>
              <w:pStyle w:val="TableParagraph"/>
              <w:spacing w:before="16" w:line="260" w:lineRule="exact"/>
              <w:ind w:left="115" w:right="126"/>
              <w:jc w:val="both"/>
              <w:rPr>
                <w:sz w:val="24"/>
              </w:rPr>
            </w:pPr>
            <w:r>
              <w:rPr>
                <w:color w:val="171717"/>
                <w:sz w:val="24"/>
              </w:rPr>
              <w:t>изданий, в т.ч. специальных изданий для обучающихся с ОВЗ</w:t>
            </w:r>
          </w:p>
        </w:tc>
        <w:tc>
          <w:tcPr>
            <w:tcW w:w="1473" w:type="dxa"/>
            <w:tcBorders>
              <w:left w:val="single" w:sz="6" w:space="0" w:color="211F1F"/>
              <w:bottom w:val="single" w:sz="6" w:space="0" w:color="211F1F"/>
              <w:right w:val="single" w:sz="6" w:space="0" w:color="211F1F"/>
            </w:tcBorders>
          </w:tcPr>
          <w:p w:rsidR="00C11D7F" w:rsidRDefault="0019737F">
            <w:pPr>
              <w:pStyle w:val="TableParagraph"/>
              <w:spacing w:line="271" w:lineRule="exact"/>
              <w:ind w:left="110"/>
              <w:rPr>
                <w:sz w:val="24"/>
              </w:rPr>
            </w:pPr>
            <w:r>
              <w:rPr>
                <w:color w:val="171717"/>
                <w:sz w:val="24"/>
              </w:rPr>
              <w:t>имеется</w:t>
            </w:r>
          </w:p>
        </w:tc>
        <w:tc>
          <w:tcPr>
            <w:tcW w:w="2880" w:type="dxa"/>
            <w:tcBorders>
              <w:top w:val="single" w:sz="6" w:space="0" w:color="211F1F"/>
              <w:left w:val="single" w:sz="6" w:space="0" w:color="211F1F"/>
              <w:bottom w:val="single" w:sz="6" w:space="0" w:color="211F1F"/>
            </w:tcBorders>
          </w:tcPr>
          <w:p w:rsidR="00C11D7F" w:rsidRDefault="0019737F">
            <w:pPr>
              <w:pStyle w:val="TableParagraph"/>
              <w:spacing w:line="271" w:lineRule="exact"/>
              <w:ind w:left="109"/>
              <w:rPr>
                <w:sz w:val="24"/>
              </w:rPr>
            </w:pPr>
            <w:r>
              <w:rPr>
                <w:color w:val="171717"/>
                <w:sz w:val="24"/>
              </w:rPr>
              <w:t>01.09.2022</w:t>
            </w:r>
          </w:p>
        </w:tc>
      </w:tr>
      <w:tr w:rsidR="00C11D7F">
        <w:trPr>
          <w:trHeight w:val="5226"/>
        </w:trPr>
        <w:tc>
          <w:tcPr>
            <w:tcW w:w="572" w:type="dxa"/>
          </w:tcPr>
          <w:p w:rsidR="00C11D7F" w:rsidRDefault="0019737F">
            <w:pPr>
              <w:pStyle w:val="TableParagraph"/>
              <w:spacing w:line="267" w:lineRule="exact"/>
              <w:ind w:left="119"/>
              <w:rPr>
                <w:sz w:val="24"/>
              </w:rPr>
            </w:pPr>
            <w:r>
              <w:rPr>
                <w:color w:val="171717"/>
                <w:sz w:val="24"/>
              </w:rPr>
              <w:t>4.</w:t>
            </w:r>
          </w:p>
        </w:tc>
        <w:tc>
          <w:tcPr>
            <w:tcW w:w="5224" w:type="dxa"/>
            <w:tcBorders>
              <w:top w:val="single" w:sz="6" w:space="0" w:color="211F1F"/>
              <w:bottom w:val="single" w:sz="6" w:space="0" w:color="211F1F"/>
              <w:right w:val="single" w:sz="6" w:space="0" w:color="211F1F"/>
            </w:tcBorders>
          </w:tcPr>
          <w:p w:rsidR="00C11D7F" w:rsidRDefault="0019737F">
            <w:pPr>
              <w:pStyle w:val="TableParagraph"/>
              <w:tabs>
                <w:tab w:val="left" w:pos="2684"/>
                <w:tab w:val="left" w:pos="4152"/>
              </w:tabs>
              <w:spacing w:before="2"/>
              <w:ind w:left="115" w:right="110"/>
              <w:jc w:val="both"/>
              <w:rPr>
                <w:sz w:val="24"/>
              </w:rPr>
            </w:pPr>
            <w:r>
              <w:rPr>
                <w:color w:val="171717"/>
                <w:spacing w:val="-3"/>
                <w:sz w:val="24"/>
              </w:rPr>
              <w:t>Учебно-наглядные</w:t>
            </w:r>
            <w:r>
              <w:rPr>
                <w:color w:val="171717"/>
                <w:spacing w:val="-3"/>
                <w:sz w:val="24"/>
              </w:rPr>
              <w:tab/>
            </w:r>
            <w:r>
              <w:rPr>
                <w:color w:val="171717"/>
                <w:spacing w:val="-4"/>
                <w:sz w:val="24"/>
              </w:rPr>
              <w:t>пособия</w:t>
            </w:r>
            <w:r>
              <w:rPr>
                <w:color w:val="171717"/>
                <w:spacing w:val="-4"/>
                <w:sz w:val="24"/>
              </w:rPr>
              <w:tab/>
            </w:r>
            <w:r>
              <w:rPr>
                <w:color w:val="171717"/>
                <w:spacing w:val="-5"/>
                <w:sz w:val="24"/>
              </w:rPr>
              <w:t xml:space="preserve">(средства </w:t>
            </w:r>
            <w:r>
              <w:rPr>
                <w:color w:val="171717"/>
                <w:spacing w:val="-3"/>
                <w:sz w:val="24"/>
              </w:rPr>
              <w:t>обучения):</w:t>
            </w:r>
          </w:p>
          <w:p w:rsidR="00C11D7F" w:rsidRDefault="0019737F">
            <w:pPr>
              <w:pStyle w:val="TableParagraph"/>
              <w:numPr>
                <w:ilvl w:val="0"/>
                <w:numId w:val="38"/>
              </w:numPr>
              <w:tabs>
                <w:tab w:val="left" w:pos="259"/>
                <w:tab w:val="left" w:pos="1719"/>
                <w:tab w:val="left" w:pos="3491"/>
              </w:tabs>
              <w:spacing w:before="4"/>
              <w:ind w:right="94" w:firstLine="0"/>
              <w:jc w:val="both"/>
              <w:rPr>
                <w:sz w:val="24"/>
              </w:rPr>
            </w:pPr>
            <w:r>
              <w:rPr>
                <w:color w:val="171717"/>
                <w:sz w:val="24"/>
              </w:rPr>
              <w:t xml:space="preserve">натурный фонд (натуральные природные </w:t>
            </w:r>
            <w:r>
              <w:rPr>
                <w:color w:val="171717"/>
                <w:spacing w:val="-3"/>
                <w:sz w:val="24"/>
              </w:rPr>
              <w:t>объекты,</w:t>
            </w:r>
            <w:r>
              <w:rPr>
                <w:color w:val="171717"/>
                <w:spacing w:val="-3"/>
                <w:sz w:val="24"/>
              </w:rPr>
              <w:tab/>
              <w:t>коллекции</w:t>
            </w:r>
            <w:r>
              <w:rPr>
                <w:color w:val="171717"/>
                <w:spacing w:val="-3"/>
                <w:sz w:val="24"/>
              </w:rPr>
              <w:tab/>
              <w:t xml:space="preserve">промышленных </w:t>
            </w:r>
            <w:r>
              <w:rPr>
                <w:color w:val="171717"/>
                <w:sz w:val="24"/>
              </w:rPr>
              <w:t>материалов, наборы</w:t>
            </w:r>
          </w:p>
          <w:p w:rsidR="00C11D7F" w:rsidRDefault="0019737F">
            <w:pPr>
              <w:pStyle w:val="TableParagraph"/>
              <w:spacing w:before="1"/>
              <w:ind w:left="115" w:right="93"/>
              <w:jc w:val="both"/>
              <w:rPr>
                <w:sz w:val="24"/>
              </w:rPr>
            </w:pPr>
            <w:r>
              <w:rPr>
                <w:color w:val="171717"/>
                <w:sz w:val="24"/>
              </w:rPr>
              <w:t>для экспериментов, коллекции народных промыслов и др.);</w:t>
            </w:r>
          </w:p>
          <w:p w:rsidR="00C11D7F" w:rsidRDefault="0019737F">
            <w:pPr>
              <w:pStyle w:val="TableParagraph"/>
              <w:numPr>
                <w:ilvl w:val="0"/>
                <w:numId w:val="38"/>
              </w:numPr>
              <w:tabs>
                <w:tab w:val="left" w:pos="259"/>
              </w:tabs>
              <w:spacing w:line="264" w:lineRule="exact"/>
              <w:ind w:left="259"/>
              <w:jc w:val="both"/>
              <w:rPr>
                <w:sz w:val="24"/>
              </w:rPr>
            </w:pPr>
            <w:r>
              <w:rPr>
                <w:color w:val="171717"/>
                <w:sz w:val="24"/>
              </w:rPr>
              <w:t>модели разных</w:t>
            </w:r>
            <w:r>
              <w:rPr>
                <w:color w:val="171717"/>
                <w:spacing w:val="-28"/>
                <w:sz w:val="24"/>
              </w:rPr>
              <w:t xml:space="preserve"> </w:t>
            </w:r>
            <w:r>
              <w:rPr>
                <w:color w:val="171717"/>
                <w:spacing w:val="-3"/>
                <w:sz w:val="24"/>
              </w:rPr>
              <w:t>видов;</w:t>
            </w:r>
          </w:p>
          <w:p w:rsidR="00C11D7F" w:rsidRDefault="0019737F">
            <w:pPr>
              <w:pStyle w:val="TableParagraph"/>
              <w:numPr>
                <w:ilvl w:val="0"/>
                <w:numId w:val="38"/>
              </w:numPr>
              <w:tabs>
                <w:tab w:val="left" w:pos="259"/>
              </w:tabs>
              <w:ind w:right="89" w:firstLine="0"/>
              <w:jc w:val="both"/>
              <w:rPr>
                <w:sz w:val="24"/>
              </w:rPr>
            </w:pPr>
            <w:r>
              <w:rPr>
                <w:color w:val="171717"/>
                <w:sz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w:t>
            </w:r>
            <w:r>
              <w:rPr>
                <w:color w:val="171717"/>
                <w:spacing w:val="-14"/>
                <w:sz w:val="24"/>
              </w:rPr>
              <w:t xml:space="preserve"> </w:t>
            </w:r>
            <w:r>
              <w:rPr>
                <w:color w:val="171717"/>
                <w:sz w:val="24"/>
              </w:rPr>
              <w:t>документальных</w:t>
            </w:r>
            <w:r>
              <w:rPr>
                <w:color w:val="171717"/>
                <w:spacing w:val="-15"/>
                <w:sz w:val="24"/>
              </w:rPr>
              <w:t xml:space="preserve"> </w:t>
            </w:r>
            <w:r>
              <w:rPr>
                <w:color w:val="171717"/>
                <w:sz w:val="24"/>
              </w:rPr>
              <w:t>материалов</w:t>
            </w:r>
            <w:r>
              <w:rPr>
                <w:color w:val="171717"/>
                <w:spacing w:val="-9"/>
                <w:sz w:val="24"/>
              </w:rPr>
              <w:t xml:space="preserve"> </w:t>
            </w:r>
            <w:r>
              <w:rPr>
                <w:color w:val="171717"/>
                <w:sz w:val="24"/>
              </w:rPr>
              <w:t>и</w:t>
            </w:r>
            <w:r>
              <w:rPr>
                <w:color w:val="171717"/>
                <w:spacing w:val="-13"/>
                <w:sz w:val="24"/>
              </w:rPr>
              <w:t xml:space="preserve"> </w:t>
            </w:r>
            <w:r>
              <w:rPr>
                <w:color w:val="171717"/>
                <w:spacing w:val="-4"/>
                <w:sz w:val="24"/>
              </w:rPr>
              <w:t>др.);</w:t>
            </w:r>
          </w:p>
          <w:p w:rsidR="00C11D7F" w:rsidRDefault="0019737F">
            <w:pPr>
              <w:pStyle w:val="TableParagraph"/>
              <w:numPr>
                <w:ilvl w:val="0"/>
                <w:numId w:val="38"/>
              </w:numPr>
              <w:tabs>
                <w:tab w:val="left" w:pos="259"/>
                <w:tab w:val="left" w:pos="3799"/>
              </w:tabs>
              <w:spacing w:line="237" w:lineRule="auto"/>
              <w:ind w:right="93" w:firstLine="0"/>
              <w:jc w:val="both"/>
              <w:rPr>
                <w:sz w:val="24"/>
              </w:rPr>
            </w:pPr>
            <w:r>
              <w:rPr>
                <w:color w:val="171717"/>
                <w:spacing w:val="-3"/>
                <w:sz w:val="24"/>
              </w:rPr>
              <w:t>экранно-звуковые</w:t>
            </w:r>
            <w:r>
              <w:rPr>
                <w:color w:val="171717"/>
                <w:spacing w:val="-3"/>
                <w:sz w:val="24"/>
              </w:rPr>
              <w:tab/>
              <w:t xml:space="preserve">(аудиокниги, </w:t>
            </w:r>
            <w:r>
              <w:rPr>
                <w:color w:val="171717"/>
                <w:sz w:val="24"/>
              </w:rPr>
              <w:t>фонохрестоматии,</w:t>
            </w:r>
            <w:r>
              <w:rPr>
                <w:color w:val="171717"/>
                <w:spacing w:val="-1"/>
                <w:sz w:val="24"/>
              </w:rPr>
              <w:t xml:space="preserve"> </w:t>
            </w:r>
            <w:r>
              <w:rPr>
                <w:color w:val="171717"/>
                <w:sz w:val="24"/>
              </w:rPr>
              <w:t>видеофильмы),</w:t>
            </w:r>
          </w:p>
          <w:p w:rsidR="00C11D7F" w:rsidRDefault="0019737F">
            <w:pPr>
              <w:pStyle w:val="TableParagraph"/>
              <w:numPr>
                <w:ilvl w:val="0"/>
                <w:numId w:val="38"/>
              </w:numPr>
              <w:tabs>
                <w:tab w:val="left" w:pos="259"/>
              </w:tabs>
              <w:ind w:right="89" w:firstLine="0"/>
              <w:jc w:val="both"/>
              <w:rPr>
                <w:sz w:val="24"/>
              </w:rPr>
            </w:pPr>
            <w:r>
              <w:rPr>
                <w:color w:val="171717"/>
                <w:sz w:val="24"/>
              </w:rPr>
              <w:t>мультимедийные средства (электронные приложения к учебникам,</w:t>
            </w:r>
            <w:r>
              <w:rPr>
                <w:color w:val="171717"/>
                <w:spacing w:val="26"/>
                <w:sz w:val="24"/>
              </w:rPr>
              <w:t xml:space="preserve"> </w:t>
            </w:r>
            <w:r>
              <w:rPr>
                <w:color w:val="171717"/>
                <w:sz w:val="24"/>
              </w:rPr>
              <w:t>аудиозаписи,</w:t>
            </w:r>
          </w:p>
          <w:p w:rsidR="00C11D7F" w:rsidRDefault="0019737F">
            <w:pPr>
              <w:pStyle w:val="TableParagraph"/>
              <w:spacing w:before="8" w:line="268" w:lineRule="exact"/>
              <w:ind w:left="115" w:right="165"/>
              <w:jc w:val="both"/>
              <w:rPr>
                <w:sz w:val="24"/>
              </w:rPr>
            </w:pPr>
            <w:r>
              <w:rPr>
                <w:color w:val="171717"/>
                <w:sz w:val="24"/>
              </w:rPr>
              <w:t>видеофильмы, электронные медиалекции, тренажеры, и др.)</w:t>
            </w:r>
          </w:p>
        </w:tc>
        <w:tc>
          <w:tcPr>
            <w:tcW w:w="1473" w:type="dxa"/>
            <w:tcBorders>
              <w:top w:val="single" w:sz="6" w:space="0" w:color="211F1F"/>
              <w:left w:val="single" w:sz="6" w:space="0" w:color="211F1F"/>
              <w:bottom w:val="single" w:sz="6" w:space="0" w:color="211F1F"/>
              <w:right w:val="single" w:sz="6" w:space="0" w:color="211F1F"/>
            </w:tcBorders>
          </w:tcPr>
          <w:p w:rsidR="00C11D7F" w:rsidRDefault="0019737F">
            <w:pPr>
              <w:pStyle w:val="TableParagraph"/>
              <w:spacing w:line="267" w:lineRule="exact"/>
              <w:ind w:left="110"/>
              <w:rPr>
                <w:sz w:val="24"/>
              </w:rPr>
            </w:pPr>
            <w:r>
              <w:rPr>
                <w:color w:val="171717"/>
                <w:sz w:val="24"/>
              </w:rPr>
              <w:t>имеется</w:t>
            </w:r>
          </w:p>
        </w:tc>
        <w:tc>
          <w:tcPr>
            <w:tcW w:w="2880" w:type="dxa"/>
            <w:tcBorders>
              <w:top w:val="single" w:sz="6" w:space="0" w:color="211F1F"/>
              <w:left w:val="single" w:sz="6" w:space="0" w:color="211F1F"/>
              <w:bottom w:val="single" w:sz="6" w:space="0" w:color="211F1F"/>
            </w:tcBorders>
          </w:tcPr>
          <w:p w:rsidR="00C11D7F" w:rsidRDefault="0019737F">
            <w:pPr>
              <w:pStyle w:val="TableParagraph"/>
              <w:spacing w:line="267" w:lineRule="exact"/>
              <w:ind w:left="109"/>
              <w:rPr>
                <w:sz w:val="24"/>
              </w:rPr>
            </w:pPr>
            <w:r>
              <w:rPr>
                <w:color w:val="171717"/>
                <w:sz w:val="24"/>
              </w:rPr>
              <w:t>01.09.2022</w:t>
            </w:r>
          </w:p>
        </w:tc>
      </w:tr>
      <w:tr w:rsidR="00C11D7F">
        <w:trPr>
          <w:trHeight w:val="981"/>
        </w:trPr>
        <w:tc>
          <w:tcPr>
            <w:tcW w:w="572" w:type="dxa"/>
          </w:tcPr>
          <w:p w:rsidR="00C11D7F" w:rsidRDefault="0019737F">
            <w:pPr>
              <w:pStyle w:val="TableParagraph"/>
              <w:spacing w:line="263" w:lineRule="exact"/>
              <w:ind w:left="115"/>
              <w:rPr>
                <w:sz w:val="24"/>
              </w:rPr>
            </w:pPr>
            <w:r>
              <w:rPr>
                <w:color w:val="171717"/>
                <w:sz w:val="24"/>
              </w:rPr>
              <w:t>5.</w:t>
            </w:r>
          </w:p>
        </w:tc>
        <w:tc>
          <w:tcPr>
            <w:tcW w:w="5224" w:type="dxa"/>
            <w:tcBorders>
              <w:top w:val="single" w:sz="6" w:space="0" w:color="211F1F"/>
              <w:bottom w:val="single" w:sz="6" w:space="0" w:color="211F1F"/>
              <w:right w:val="single" w:sz="6" w:space="0" w:color="211F1F"/>
            </w:tcBorders>
          </w:tcPr>
          <w:p w:rsidR="00C11D7F" w:rsidRDefault="0019737F">
            <w:pPr>
              <w:pStyle w:val="TableParagraph"/>
              <w:ind w:left="115" w:right="91"/>
              <w:jc w:val="both"/>
              <w:rPr>
                <w:sz w:val="24"/>
              </w:rPr>
            </w:pPr>
            <w:r>
              <w:rPr>
                <w:color w:val="171717"/>
                <w:sz w:val="24"/>
              </w:rPr>
              <w:t>Информационно-образовательные ресурсы Интернета (обеспечен доступ для всех участников образовательного процесса)</w:t>
            </w:r>
          </w:p>
        </w:tc>
        <w:tc>
          <w:tcPr>
            <w:tcW w:w="1473" w:type="dxa"/>
            <w:tcBorders>
              <w:top w:val="single" w:sz="6" w:space="0" w:color="211F1F"/>
              <w:left w:val="single" w:sz="6" w:space="0" w:color="211F1F"/>
              <w:bottom w:val="single" w:sz="6" w:space="0" w:color="211F1F"/>
              <w:right w:val="single" w:sz="6" w:space="0" w:color="211F1F"/>
            </w:tcBorders>
          </w:tcPr>
          <w:p w:rsidR="00C11D7F" w:rsidRDefault="0019737F">
            <w:pPr>
              <w:pStyle w:val="TableParagraph"/>
              <w:spacing w:line="263" w:lineRule="exact"/>
              <w:ind w:left="110"/>
              <w:rPr>
                <w:sz w:val="24"/>
              </w:rPr>
            </w:pPr>
            <w:r>
              <w:rPr>
                <w:color w:val="171717"/>
                <w:sz w:val="24"/>
              </w:rPr>
              <w:t>имеется</w:t>
            </w:r>
          </w:p>
        </w:tc>
        <w:tc>
          <w:tcPr>
            <w:tcW w:w="2880" w:type="dxa"/>
            <w:tcBorders>
              <w:top w:val="single" w:sz="6" w:space="0" w:color="211F1F"/>
              <w:left w:val="single" w:sz="6" w:space="0" w:color="211F1F"/>
              <w:bottom w:val="single" w:sz="6" w:space="0" w:color="211F1F"/>
            </w:tcBorders>
          </w:tcPr>
          <w:p w:rsidR="00C11D7F" w:rsidRDefault="0019737F">
            <w:pPr>
              <w:pStyle w:val="TableParagraph"/>
              <w:spacing w:line="263" w:lineRule="exact"/>
              <w:ind w:left="109"/>
              <w:rPr>
                <w:sz w:val="24"/>
              </w:rPr>
            </w:pPr>
            <w:r>
              <w:rPr>
                <w:color w:val="171717"/>
                <w:sz w:val="24"/>
              </w:rPr>
              <w:t>01.09.2022</w:t>
            </w:r>
          </w:p>
        </w:tc>
      </w:tr>
      <w:tr w:rsidR="00C11D7F">
        <w:trPr>
          <w:trHeight w:val="696"/>
        </w:trPr>
        <w:tc>
          <w:tcPr>
            <w:tcW w:w="572" w:type="dxa"/>
          </w:tcPr>
          <w:p w:rsidR="00C11D7F" w:rsidRDefault="0019737F">
            <w:pPr>
              <w:pStyle w:val="TableParagraph"/>
              <w:spacing w:line="262" w:lineRule="exact"/>
              <w:ind w:left="115"/>
              <w:rPr>
                <w:sz w:val="24"/>
              </w:rPr>
            </w:pPr>
            <w:r>
              <w:rPr>
                <w:color w:val="171717"/>
                <w:sz w:val="24"/>
              </w:rPr>
              <w:t>6.</w:t>
            </w:r>
          </w:p>
        </w:tc>
        <w:tc>
          <w:tcPr>
            <w:tcW w:w="5224" w:type="dxa"/>
            <w:tcBorders>
              <w:top w:val="single" w:sz="6" w:space="0" w:color="211F1F"/>
              <w:bottom w:val="single" w:sz="6" w:space="0" w:color="211F1F"/>
              <w:right w:val="single" w:sz="6" w:space="0" w:color="211F1F"/>
            </w:tcBorders>
          </w:tcPr>
          <w:p w:rsidR="00C11D7F" w:rsidRDefault="0019737F">
            <w:pPr>
              <w:pStyle w:val="TableParagraph"/>
              <w:spacing w:line="237" w:lineRule="auto"/>
              <w:ind w:left="115"/>
              <w:rPr>
                <w:sz w:val="24"/>
              </w:rPr>
            </w:pPr>
            <w:r>
              <w:rPr>
                <w:color w:val="171717"/>
                <w:sz w:val="24"/>
              </w:rPr>
              <w:t>Информационно-телекоммуникационная инфра- структура</w:t>
            </w:r>
          </w:p>
        </w:tc>
        <w:tc>
          <w:tcPr>
            <w:tcW w:w="1473" w:type="dxa"/>
            <w:tcBorders>
              <w:top w:val="single" w:sz="6" w:space="0" w:color="211F1F"/>
              <w:left w:val="single" w:sz="6" w:space="0" w:color="211F1F"/>
              <w:bottom w:val="single" w:sz="6" w:space="0" w:color="211F1F"/>
              <w:right w:val="single" w:sz="6" w:space="0" w:color="211F1F"/>
            </w:tcBorders>
          </w:tcPr>
          <w:p w:rsidR="00C11D7F" w:rsidRDefault="0019737F">
            <w:pPr>
              <w:pStyle w:val="TableParagraph"/>
              <w:spacing w:line="262" w:lineRule="exact"/>
              <w:ind w:left="110"/>
              <w:rPr>
                <w:sz w:val="24"/>
              </w:rPr>
            </w:pPr>
            <w:r>
              <w:rPr>
                <w:color w:val="171717"/>
                <w:sz w:val="24"/>
              </w:rPr>
              <w:t>имеется</w:t>
            </w:r>
          </w:p>
        </w:tc>
        <w:tc>
          <w:tcPr>
            <w:tcW w:w="2880" w:type="dxa"/>
            <w:tcBorders>
              <w:top w:val="single" w:sz="6" w:space="0" w:color="211F1F"/>
              <w:left w:val="single" w:sz="6" w:space="0" w:color="211F1F"/>
              <w:bottom w:val="single" w:sz="6" w:space="0" w:color="211F1F"/>
            </w:tcBorders>
          </w:tcPr>
          <w:p w:rsidR="00C11D7F" w:rsidRDefault="0019737F">
            <w:pPr>
              <w:pStyle w:val="TableParagraph"/>
              <w:spacing w:line="262" w:lineRule="exact"/>
              <w:ind w:left="109"/>
              <w:rPr>
                <w:sz w:val="24"/>
              </w:rPr>
            </w:pPr>
            <w:r>
              <w:rPr>
                <w:color w:val="171717"/>
                <w:sz w:val="24"/>
              </w:rPr>
              <w:t>01.09.2022</w:t>
            </w:r>
          </w:p>
        </w:tc>
      </w:tr>
      <w:tr w:rsidR="00C11D7F">
        <w:trPr>
          <w:trHeight w:val="833"/>
        </w:trPr>
        <w:tc>
          <w:tcPr>
            <w:tcW w:w="572" w:type="dxa"/>
          </w:tcPr>
          <w:p w:rsidR="00C11D7F" w:rsidRDefault="0019737F">
            <w:pPr>
              <w:pStyle w:val="TableParagraph"/>
              <w:spacing w:line="262" w:lineRule="exact"/>
              <w:ind w:left="115"/>
              <w:rPr>
                <w:sz w:val="24"/>
              </w:rPr>
            </w:pPr>
            <w:r>
              <w:rPr>
                <w:color w:val="171717"/>
                <w:sz w:val="24"/>
              </w:rPr>
              <w:t>7.</w:t>
            </w:r>
          </w:p>
        </w:tc>
        <w:tc>
          <w:tcPr>
            <w:tcW w:w="5224" w:type="dxa"/>
            <w:tcBorders>
              <w:top w:val="single" w:sz="6" w:space="0" w:color="211F1F"/>
              <w:bottom w:val="single" w:sz="6" w:space="0" w:color="211F1F"/>
              <w:right w:val="single" w:sz="6" w:space="0" w:color="211F1F"/>
            </w:tcBorders>
          </w:tcPr>
          <w:p w:rsidR="00C11D7F" w:rsidRDefault="0019737F">
            <w:pPr>
              <w:pStyle w:val="TableParagraph"/>
              <w:tabs>
                <w:tab w:val="left" w:pos="1926"/>
                <w:tab w:val="left" w:pos="3368"/>
              </w:tabs>
              <w:spacing w:before="2"/>
              <w:ind w:left="115" w:right="91"/>
              <w:rPr>
                <w:sz w:val="24"/>
              </w:rPr>
            </w:pPr>
            <w:r>
              <w:rPr>
                <w:color w:val="171717"/>
                <w:sz w:val="24"/>
              </w:rPr>
              <w:t>Технические</w:t>
            </w:r>
            <w:r>
              <w:rPr>
                <w:color w:val="171717"/>
                <w:sz w:val="24"/>
              </w:rPr>
              <w:tab/>
              <w:t>средства,</w:t>
            </w:r>
            <w:r>
              <w:rPr>
                <w:color w:val="171717"/>
                <w:sz w:val="24"/>
              </w:rPr>
              <w:tab/>
            </w:r>
            <w:r>
              <w:rPr>
                <w:color w:val="171717"/>
                <w:spacing w:val="-1"/>
                <w:sz w:val="24"/>
              </w:rPr>
              <w:t xml:space="preserve">обеспечивающие </w:t>
            </w:r>
            <w:r>
              <w:rPr>
                <w:color w:val="171717"/>
                <w:spacing w:val="-3"/>
                <w:sz w:val="24"/>
              </w:rPr>
              <w:t>функционирование</w:t>
            </w:r>
            <w:r>
              <w:rPr>
                <w:color w:val="171717"/>
                <w:spacing w:val="-3"/>
                <w:sz w:val="24"/>
              </w:rPr>
              <w:tab/>
              <w:t>информационно-</w:t>
            </w:r>
          </w:p>
          <w:p w:rsidR="00C11D7F" w:rsidRDefault="0019737F">
            <w:pPr>
              <w:pStyle w:val="TableParagraph"/>
              <w:spacing w:before="1" w:line="258" w:lineRule="exact"/>
              <w:ind w:left="115"/>
              <w:rPr>
                <w:sz w:val="24"/>
              </w:rPr>
            </w:pPr>
            <w:r>
              <w:rPr>
                <w:color w:val="171717"/>
                <w:sz w:val="24"/>
              </w:rPr>
              <w:t>образовательной среды</w:t>
            </w:r>
          </w:p>
        </w:tc>
        <w:tc>
          <w:tcPr>
            <w:tcW w:w="1473" w:type="dxa"/>
            <w:tcBorders>
              <w:top w:val="single" w:sz="6" w:space="0" w:color="211F1F"/>
              <w:left w:val="single" w:sz="6" w:space="0" w:color="211F1F"/>
              <w:bottom w:val="single" w:sz="6" w:space="0" w:color="211F1F"/>
              <w:right w:val="single" w:sz="6" w:space="0" w:color="211F1F"/>
            </w:tcBorders>
          </w:tcPr>
          <w:p w:rsidR="00C11D7F" w:rsidRDefault="0019737F">
            <w:pPr>
              <w:pStyle w:val="TableParagraph"/>
              <w:spacing w:line="262" w:lineRule="exact"/>
              <w:ind w:left="110"/>
              <w:rPr>
                <w:sz w:val="24"/>
              </w:rPr>
            </w:pPr>
            <w:r>
              <w:rPr>
                <w:color w:val="171717"/>
                <w:sz w:val="24"/>
              </w:rPr>
              <w:t>имеется</w:t>
            </w:r>
          </w:p>
        </w:tc>
        <w:tc>
          <w:tcPr>
            <w:tcW w:w="2880" w:type="dxa"/>
            <w:tcBorders>
              <w:top w:val="single" w:sz="6" w:space="0" w:color="211F1F"/>
              <w:left w:val="single" w:sz="6" w:space="0" w:color="211F1F"/>
              <w:bottom w:val="single" w:sz="6" w:space="0" w:color="211F1F"/>
            </w:tcBorders>
          </w:tcPr>
          <w:p w:rsidR="00C11D7F" w:rsidRDefault="0019737F">
            <w:pPr>
              <w:pStyle w:val="TableParagraph"/>
              <w:spacing w:line="262" w:lineRule="exact"/>
              <w:ind w:left="109"/>
              <w:rPr>
                <w:sz w:val="24"/>
              </w:rPr>
            </w:pPr>
            <w:r>
              <w:rPr>
                <w:color w:val="171717"/>
                <w:sz w:val="24"/>
              </w:rPr>
              <w:t>01.09.2022</w:t>
            </w:r>
          </w:p>
        </w:tc>
      </w:tr>
      <w:tr w:rsidR="00C11D7F">
        <w:trPr>
          <w:trHeight w:val="829"/>
        </w:trPr>
        <w:tc>
          <w:tcPr>
            <w:tcW w:w="572" w:type="dxa"/>
          </w:tcPr>
          <w:p w:rsidR="00C11D7F" w:rsidRDefault="0019737F">
            <w:pPr>
              <w:pStyle w:val="TableParagraph"/>
              <w:spacing w:line="270" w:lineRule="exact"/>
              <w:ind w:left="115"/>
              <w:rPr>
                <w:sz w:val="24"/>
              </w:rPr>
            </w:pPr>
            <w:r>
              <w:rPr>
                <w:color w:val="171717"/>
                <w:sz w:val="24"/>
              </w:rPr>
              <w:t>8.</w:t>
            </w:r>
          </w:p>
        </w:tc>
        <w:tc>
          <w:tcPr>
            <w:tcW w:w="5224" w:type="dxa"/>
            <w:tcBorders>
              <w:top w:val="single" w:sz="6" w:space="0" w:color="211F1F"/>
              <w:bottom w:val="single" w:sz="6" w:space="0" w:color="211F1F"/>
              <w:right w:val="single" w:sz="6" w:space="0" w:color="211F1F"/>
            </w:tcBorders>
          </w:tcPr>
          <w:p w:rsidR="00C11D7F" w:rsidRDefault="0019737F">
            <w:pPr>
              <w:pStyle w:val="TableParagraph"/>
              <w:tabs>
                <w:tab w:val="left" w:pos="3372"/>
              </w:tabs>
              <w:spacing w:before="2" w:line="270" w:lineRule="atLeast"/>
              <w:ind w:left="115" w:right="90"/>
              <w:jc w:val="both"/>
              <w:rPr>
                <w:sz w:val="24"/>
              </w:rPr>
            </w:pPr>
            <w:r>
              <w:rPr>
                <w:color w:val="171717"/>
                <w:sz w:val="24"/>
              </w:rPr>
              <w:t xml:space="preserve">Программные инструменты, обеспечивающие </w:t>
            </w:r>
            <w:r>
              <w:rPr>
                <w:color w:val="171717"/>
                <w:spacing w:val="-3"/>
                <w:sz w:val="24"/>
              </w:rPr>
              <w:t>функционирование</w:t>
            </w:r>
            <w:r>
              <w:rPr>
                <w:color w:val="171717"/>
                <w:spacing w:val="-3"/>
                <w:sz w:val="24"/>
              </w:rPr>
              <w:tab/>
              <w:t xml:space="preserve">информационно- </w:t>
            </w:r>
            <w:r>
              <w:rPr>
                <w:color w:val="171717"/>
                <w:sz w:val="24"/>
              </w:rPr>
              <w:t>образовательной</w:t>
            </w:r>
            <w:r>
              <w:rPr>
                <w:color w:val="171717"/>
                <w:spacing w:val="-2"/>
                <w:sz w:val="24"/>
              </w:rPr>
              <w:t xml:space="preserve"> </w:t>
            </w:r>
            <w:r>
              <w:rPr>
                <w:color w:val="171717"/>
                <w:sz w:val="24"/>
              </w:rPr>
              <w:t>среды</w:t>
            </w:r>
          </w:p>
        </w:tc>
        <w:tc>
          <w:tcPr>
            <w:tcW w:w="1473" w:type="dxa"/>
            <w:tcBorders>
              <w:top w:val="single" w:sz="6" w:space="0" w:color="211F1F"/>
              <w:left w:val="single" w:sz="6" w:space="0" w:color="211F1F"/>
              <w:bottom w:val="single" w:sz="6" w:space="0" w:color="211F1F"/>
              <w:right w:val="single" w:sz="6" w:space="0" w:color="211F1F"/>
            </w:tcBorders>
          </w:tcPr>
          <w:p w:rsidR="00C11D7F" w:rsidRDefault="0019737F">
            <w:pPr>
              <w:pStyle w:val="TableParagraph"/>
              <w:spacing w:line="270" w:lineRule="exact"/>
              <w:ind w:left="110"/>
              <w:rPr>
                <w:sz w:val="24"/>
              </w:rPr>
            </w:pPr>
            <w:r>
              <w:rPr>
                <w:color w:val="171717"/>
                <w:sz w:val="24"/>
              </w:rPr>
              <w:t>имеется</w:t>
            </w:r>
          </w:p>
        </w:tc>
        <w:tc>
          <w:tcPr>
            <w:tcW w:w="2880" w:type="dxa"/>
            <w:tcBorders>
              <w:top w:val="single" w:sz="6" w:space="0" w:color="211F1F"/>
              <w:left w:val="single" w:sz="6" w:space="0" w:color="211F1F"/>
              <w:bottom w:val="single" w:sz="6" w:space="0" w:color="211F1F"/>
            </w:tcBorders>
          </w:tcPr>
          <w:p w:rsidR="00C11D7F" w:rsidRDefault="0019737F">
            <w:pPr>
              <w:pStyle w:val="TableParagraph"/>
              <w:spacing w:line="270" w:lineRule="exact"/>
              <w:ind w:left="109"/>
              <w:rPr>
                <w:sz w:val="24"/>
              </w:rPr>
            </w:pPr>
            <w:r>
              <w:rPr>
                <w:color w:val="171717"/>
                <w:sz w:val="24"/>
              </w:rPr>
              <w:t>01.09.2022</w:t>
            </w:r>
          </w:p>
        </w:tc>
      </w:tr>
      <w:tr w:rsidR="00C11D7F">
        <w:trPr>
          <w:trHeight w:val="847"/>
        </w:trPr>
        <w:tc>
          <w:tcPr>
            <w:tcW w:w="572" w:type="dxa"/>
          </w:tcPr>
          <w:p w:rsidR="00C11D7F" w:rsidRDefault="0019737F">
            <w:pPr>
              <w:pStyle w:val="TableParagraph"/>
              <w:spacing w:line="261" w:lineRule="exact"/>
              <w:ind w:left="115"/>
              <w:rPr>
                <w:sz w:val="24"/>
              </w:rPr>
            </w:pPr>
            <w:r>
              <w:rPr>
                <w:color w:val="171717"/>
                <w:sz w:val="24"/>
              </w:rPr>
              <w:t>9.</w:t>
            </w:r>
          </w:p>
        </w:tc>
        <w:tc>
          <w:tcPr>
            <w:tcW w:w="5224" w:type="dxa"/>
            <w:tcBorders>
              <w:top w:val="single" w:sz="6" w:space="0" w:color="211F1F"/>
              <w:bottom w:val="single" w:sz="6" w:space="0" w:color="211F1F"/>
              <w:right w:val="single" w:sz="6" w:space="0" w:color="211F1F"/>
            </w:tcBorders>
          </w:tcPr>
          <w:p w:rsidR="00C11D7F" w:rsidRDefault="0019737F">
            <w:pPr>
              <w:pStyle w:val="TableParagraph"/>
              <w:tabs>
                <w:tab w:val="left" w:pos="1799"/>
                <w:tab w:val="left" w:pos="3376"/>
                <w:tab w:val="left" w:pos="3980"/>
              </w:tabs>
              <w:spacing w:before="1" w:line="270" w:lineRule="atLeast"/>
              <w:ind w:left="115" w:right="116"/>
              <w:jc w:val="both"/>
              <w:rPr>
                <w:sz w:val="24"/>
              </w:rPr>
            </w:pPr>
            <w:r>
              <w:rPr>
                <w:color w:val="171717"/>
                <w:spacing w:val="-3"/>
                <w:sz w:val="24"/>
              </w:rPr>
              <w:t>Служба</w:t>
            </w:r>
            <w:r>
              <w:rPr>
                <w:color w:val="171717"/>
                <w:spacing w:val="-3"/>
                <w:sz w:val="24"/>
              </w:rPr>
              <w:tab/>
              <w:t>технической</w:t>
            </w:r>
            <w:r>
              <w:rPr>
                <w:color w:val="171717"/>
                <w:spacing w:val="-3"/>
                <w:sz w:val="24"/>
              </w:rPr>
              <w:tab/>
            </w:r>
            <w:r>
              <w:rPr>
                <w:color w:val="171717"/>
                <w:spacing w:val="-3"/>
                <w:sz w:val="24"/>
              </w:rPr>
              <w:tab/>
            </w:r>
            <w:r>
              <w:rPr>
                <w:color w:val="171717"/>
                <w:spacing w:val="-5"/>
                <w:sz w:val="24"/>
              </w:rPr>
              <w:t xml:space="preserve">поддержки </w:t>
            </w:r>
            <w:r>
              <w:rPr>
                <w:color w:val="171717"/>
                <w:spacing w:val="-3"/>
                <w:sz w:val="24"/>
              </w:rPr>
              <w:t>функционирования</w:t>
            </w:r>
            <w:r>
              <w:rPr>
                <w:color w:val="171717"/>
                <w:spacing w:val="-3"/>
                <w:sz w:val="24"/>
              </w:rPr>
              <w:tab/>
              <w:t xml:space="preserve">информационно- </w:t>
            </w:r>
            <w:r>
              <w:rPr>
                <w:color w:val="171717"/>
                <w:sz w:val="24"/>
              </w:rPr>
              <w:t>образовательной</w:t>
            </w:r>
            <w:r>
              <w:rPr>
                <w:color w:val="171717"/>
                <w:spacing w:val="-2"/>
                <w:sz w:val="24"/>
              </w:rPr>
              <w:t xml:space="preserve"> </w:t>
            </w:r>
            <w:r>
              <w:rPr>
                <w:color w:val="171717"/>
                <w:sz w:val="24"/>
              </w:rPr>
              <w:t>среды</w:t>
            </w:r>
          </w:p>
        </w:tc>
        <w:tc>
          <w:tcPr>
            <w:tcW w:w="1473" w:type="dxa"/>
            <w:tcBorders>
              <w:top w:val="single" w:sz="6" w:space="0" w:color="211F1F"/>
              <w:left w:val="single" w:sz="6" w:space="0" w:color="211F1F"/>
              <w:bottom w:val="single" w:sz="6" w:space="0" w:color="211F1F"/>
              <w:right w:val="single" w:sz="6" w:space="0" w:color="211F1F"/>
            </w:tcBorders>
          </w:tcPr>
          <w:p w:rsidR="00C11D7F" w:rsidRDefault="0019737F">
            <w:pPr>
              <w:pStyle w:val="TableParagraph"/>
              <w:spacing w:line="261" w:lineRule="exact"/>
              <w:ind w:left="110"/>
              <w:rPr>
                <w:sz w:val="24"/>
              </w:rPr>
            </w:pPr>
            <w:r>
              <w:rPr>
                <w:color w:val="171717"/>
                <w:sz w:val="24"/>
              </w:rPr>
              <w:t>имеется</w:t>
            </w:r>
          </w:p>
        </w:tc>
        <w:tc>
          <w:tcPr>
            <w:tcW w:w="2880" w:type="dxa"/>
            <w:tcBorders>
              <w:top w:val="single" w:sz="6" w:space="0" w:color="211F1F"/>
              <w:left w:val="single" w:sz="6" w:space="0" w:color="211F1F"/>
              <w:bottom w:val="single" w:sz="6" w:space="0" w:color="211F1F"/>
            </w:tcBorders>
          </w:tcPr>
          <w:p w:rsidR="00C11D7F" w:rsidRDefault="0019737F">
            <w:pPr>
              <w:pStyle w:val="TableParagraph"/>
              <w:spacing w:line="261" w:lineRule="exact"/>
              <w:ind w:left="109"/>
              <w:rPr>
                <w:sz w:val="24"/>
              </w:rPr>
            </w:pPr>
            <w:r>
              <w:rPr>
                <w:color w:val="171717"/>
                <w:sz w:val="24"/>
              </w:rPr>
              <w:t>01.09.2022</w:t>
            </w:r>
          </w:p>
        </w:tc>
      </w:tr>
    </w:tbl>
    <w:p w:rsidR="00C11D7F" w:rsidRDefault="00C11D7F">
      <w:pPr>
        <w:pStyle w:val="a3"/>
        <w:ind w:left="0" w:firstLine="0"/>
        <w:jc w:val="left"/>
        <w:rPr>
          <w:b/>
          <w:sz w:val="20"/>
        </w:rPr>
      </w:pPr>
    </w:p>
    <w:p w:rsidR="00C11D7F" w:rsidRDefault="00C11D7F">
      <w:pPr>
        <w:pStyle w:val="a3"/>
        <w:ind w:left="0" w:firstLine="0"/>
        <w:jc w:val="left"/>
        <w:rPr>
          <w:b/>
          <w:sz w:val="20"/>
        </w:rPr>
      </w:pPr>
    </w:p>
    <w:p w:rsidR="00C11D7F" w:rsidRDefault="00C11D7F">
      <w:pPr>
        <w:pStyle w:val="a3"/>
        <w:ind w:left="0" w:firstLine="0"/>
        <w:jc w:val="left"/>
        <w:rPr>
          <w:b/>
          <w:sz w:val="20"/>
        </w:rPr>
      </w:pPr>
    </w:p>
    <w:p w:rsidR="00C11D7F" w:rsidRDefault="00C11D7F">
      <w:pPr>
        <w:pStyle w:val="a3"/>
        <w:ind w:left="0" w:firstLine="0"/>
        <w:jc w:val="left"/>
        <w:rPr>
          <w:b/>
          <w:sz w:val="20"/>
        </w:rPr>
      </w:pPr>
    </w:p>
    <w:p w:rsidR="00C11D7F" w:rsidRDefault="00C11D7F">
      <w:pPr>
        <w:pStyle w:val="a3"/>
        <w:ind w:left="0" w:firstLine="0"/>
        <w:jc w:val="left"/>
        <w:rPr>
          <w:b/>
          <w:sz w:val="20"/>
        </w:rPr>
      </w:pPr>
    </w:p>
    <w:p w:rsidR="00C11D7F" w:rsidRDefault="00C11D7F">
      <w:pPr>
        <w:pStyle w:val="a3"/>
        <w:ind w:left="0" w:firstLine="0"/>
        <w:jc w:val="left"/>
        <w:rPr>
          <w:b/>
          <w:sz w:val="20"/>
        </w:rPr>
      </w:pPr>
    </w:p>
    <w:p w:rsidR="00C11D7F" w:rsidRDefault="00C11D7F">
      <w:pPr>
        <w:pStyle w:val="a3"/>
        <w:ind w:left="0" w:firstLine="0"/>
        <w:jc w:val="left"/>
        <w:rPr>
          <w:b/>
          <w:sz w:val="20"/>
        </w:rPr>
      </w:pPr>
    </w:p>
    <w:p w:rsidR="00C11D7F" w:rsidRDefault="00C11D7F">
      <w:pPr>
        <w:pStyle w:val="a3"/>
        <w:ind w:left="0" w:firstLine="0"/>
        <w:jc w:val="left"/>
        <w:rPr>
          <w:b/>
          <w:sz w:val="20"/>
        </w:rPr>
      </w:pPr>
    </w:p>
    <w:p w:rsidR="00C11D7F" w:rsidRDefault="00C11D7F">
      <w:pPr>
        <w:pStyle w:val="a3"/>
        <w:ind w:left="0" w:firstLine="0"/>
        <w:jc w:val="left"/>
        <w:rPr>
          <w:b/>
          <w:sz w:val="20"/>
        </w:rPr>
      </w:pPr>
    </w:p>
    <w:p w:rsidR="00C11D7F" w:rsidRDefault="009823DB">
      <w:pPr>
        <w:pStyle w:val="a3"/>
        <w:spacing w:before="7"/>
        <w:ind w:left="0" w:firstLine="0"/>
        <w:jc w:val="left"/>
        <w:rPr>
          <w:b/>
          <w:sz w:val="23"/>
        </w:rPr>
      </w:pPr>
      <w:r w:rsidRPr="009823DB">
        <w:pict>
          <v:rect id="_x0000_s2051" style="position:absolute;margin-left:92.2pt;margin-top:15.55pt;width:144.05pt;height:.7pt;z-index:-15705600;mso-wrap-distance-left:0;mso-wrap-distance-right:0;mso-position-horizontal-relative:page" fillcolor="#171717" stroked="f">
            <w10:wrap type="topAndBottom" anchorx="page"/>
          </v:rect>
        </w:pict>
      </w:r>
    </w:p>
    <w:p w:rsidR="00C11D7F" w:rsidRDefault="0019737F">
      <w:pPr>
        <w:spacing w:before="69"/>
        <w:ind w:left="856" w:right="1148" w:hanging="224"/>
        <w:rPr>
          <w:sz w:val="18"/>
        </w:rPr>
      </w:pPr>
      <w:r>
        <w:rPr>
          <w:color w:val="171717"/>
          <w:position w:val="6"/>
          <w:sz w:val="12"/>
        </w:rPr>
        <w:t xml:space="preserve">1 </w:t>
      </w:r>
      <w:r>
        <w:rPr>
          <w:color w:val="171717"/>
          <w:sz w:val="18"/>
        </w:rPr>
        <w:t>Федеральный закон «Об информации, информационных технологиях и о защите информации» от 27.07.2006 N 149-ФЗ (последняя редакция)</w:t>
      </w:r>
    </w:p>
    <w:p w:rsidR="00C11D7F" w:rsidRDefault="0019737F">
      <w:pPr>
        <w:spacing w:line="188" w:lineRule="exact"/>
        <w:ind w:left="680"/>
        <w:rPr>
          <w:sz w:val="18"/>
        </w:rPr>
      </w:pPr>
      <w:r>
        <w:rPr>
          <w:color w:val="171717"/>
          <w:sz w:val="18"/>
        </w:rPr>
        <w:t>Федеральный закон «О персональных данных» от 27.07.2006 N 152ФЗ (последняя редакция)</w:t>
      </w:r>
    </w:p>
    <w:p w:rsidR="00C11D7F" w:rsidRDefault="0019737F">
      <w:pPr>
        <w:spacing w:line="237" w:lineRule="auto"/>
        <w:ind w:left="856" w:right="939" w:hanging="180"/>
        <w:rPr>
          <w:sz w:val="18"/>
        </w:rPr>
      </w:pPr>
      <w:r>
        <w:rPr>
          <w:color w:val="171717"/>
          <w:sz w:val="18"/>
        </w:rPr>
        <w:t>Федеральный закон «О защите детей от информации, причиняющей вред их здоровью и развитию» от 29.12.2010 N 436-ФЗ (последняя редакция)</w:t>
      </w:r>
    </w:p>
    <w:p w:rsidR="00C11D7F" w:rsidRDefault="00C11D7F">
      <w:pPr>
        <w:spacing w:line="237" w:lineRule="auto"/>
        <w:rPr>
          <w:sz w:val="18"/>
        </w:rPr>
        <w:sectPr w:rsidR="00C11D7F">
          <w:pgSz w:w="11920" w:h="16840"/>
          <w:pgMar w:top="1040" w:right="260" w:bottom="440" w:left="500" w:header="0" w:footer="152" w:gutter="0"/>
          <w:cols w:space="720"/>
        </w:sectPr>
      </w:pPr>
    </w:p>
    <w:p w:rsidR="00C11D7F" w:rsidRDefault="0019737F">
      <w:pPr>
        <w:pStyle w:val="Heading1"/>
        <w:spacing w:before="59"/>
        <w:ind w:left="1344"/>
      </w:pPr>
      <w:bookmarkStart w:id="645" w:name="Таблица._Оснащение_учебных_кабинетов"/>
      <w:bookmarkEnd w:id="645"/>
      <w:r>
        <w:rPr>
          <w:color w:val="171717"/>
        </w:rPr>
        <w:lastRenderedPageBreak/>
        <w:t>Таблица. Оснащение учебных кабинетов</w:t>
      </w:r>
    </w:p>
    <w:p w:rsidR="00C11D7F" w:rsidRDefault="00C11D7F">
      <w:pPr>
        <w:pStyle w:val="a3"/>
        <w:spacing w:before="3"/>
        <w:ind w:left="0" w:firstLine="0"/>
        <w:jc w:val="left"/>
        <w:rPr>
          <w:b/>
          <w:sz w:val="8"/>
        </w:rPr>
      </w:pPr>
    </w:p>
    <w:tbl>
      <w:tblPr>
        <w:tblStyle w:val="TableNormal"/>
        <w:tblW w:w="0" w:type="auto"/>
        <w:tblInd w:w="526"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tblPr>
      <w:tblGrid>
        <w:gridCol w:w="820"/>
        <w:gridCol w:w="2181"/>
        <w:gridCol w:w="3545"/>
        <w:gridCol w:w="3353"/>
      </w:tblGrid>
      <w:tr w:rsidR="00C11D7F">
        <w:trPr>
          <w:trHeight w:val="1077"/>
        </w:trPr>
        <w:tc>
          <w:tcPr>
            <w:tcW w:w="820" w:type="dxa"/>
          </w:tcPr>
          <w:p w:rsidR="00C11D7F" w:rsidRDefault="00C11D7F">
            <w:pPr>
              <w:pStyle w:val="TableParagraph"/>
              <w:spacing w:before="8"/>
              <w:rPr>
                <w:b/>
              </w:rPr>
            </w:pPr>
          </w:p>
          <w:p w:rsidR="00C11D7F" w:rsidRDefault="0019737F">
            <w:pPr>
              <w:pStyle w:val="TableParagraph"/>
              <w:spacing w:line="242" w:lineRule="auto"/>
              <w:ind w:left="255" w:firstLine="56"/>
              <w:rPr>
                <w:b/>
              </w:rPr>
            </w:pPr>
            <w:r>
              <w:rPr>
                <w:b/>
                <w:color w:val="171717"/>
              </w:rPr>
              <w:t>№ п/п</w:t>
            </w:r>
          </w:p>
        </w:tc>
        <w:tc>
          <w:tcPr>
            <w:tcW w:w="2181" w:type="dxa"/>
          </w:tcPr>
          <w:p w:rsidR="00C11D7F" w:rsidRDefault="0019737F">
            <w:pPr>
              <w:pStyle w:val="TableParagraph"/>
              <w:spacing w:before="66"/>
              <w:ind w:left="283" w:right="227" w:hanging="1"/>
              <w:jc w:val="center"/>
              <w:rPr>
                <w:b/>
              </w:rPr>
            </w:pPr>
            <w:r>
              <w:rPr>
                <w:b/>
                <w:color w:val="171717"/>
              </w:rPr>
              <w:t xml:space="preserve">Компоненты структуры </w:t>
            </w:r>
            <w:r>
              <w:rPr>
                <w:b/>
                <w:color w:val="171717"/>
                <w:spacing w:val="-3"/>
              </w:rPr>
              <w:t>образовательной</w:t>
            </w:r>
          </w:p>
          <w:p w:rsidR="00C11D7F" w:rsidRDefault="0019737F">
            <w:pPr>
              <w:pStyle w:val="TableParagraph"/>
              <w:spacing w:before="1" w:line="232" w:lineRule="exact"/>
              <w:ind w:left="454" w:right="401"/>
              <w:jc w:val="center"/>
              <w:rPr>
                <w:b/>
              </w:rPr>
            </w:pPr>
            <w:r>
              <w:rPr>
                <w:b/>
                <w:color w:val="171717"/>
              </w:rPr>
              <w:t>организации</w:t>
            </w:r>
          </w:p>
        </w:tc>
        <w:tc>
          <w:tcPr>
            <w:tcW w:w="3545" w:type="dxa"/>
          </w:tcPr>
          <w:p w:rsidR="00C11D7F" w:rsidRDefault="00C11D7F">
            <w:pPr>
              <w:pStyle w:val="TableParagraph"/>
              <w:spacing w:before="8"/>
              <w:rPr>
                <w:b/>
              </w:rPr>
            </w:pPr>
          </w:p>
          <w:p w:rsidR="00C11D7F" w:rsidRDefault="0019737F">
            <w:pPr>
              <w:pStyle w:val="TableParagraph"/>
              <w:spacing w:line="242" w:lineRule="auto"/>
              <w:ind w:left="962" w:hanging="796"/>
              <w:rPr>
                <w:b/>
              </w:rPr>
            </w:pPr>
            <w:r>
              <w:rPr>
                <w:b/>
                <w:color w:val="171717"/>
              </w:rPr>
              <w:t>Необходимое оборудование и оснащение</w:t>
            </w:r>
          </w:p>
        </w:tc>
        <w:tc>
          <w:tcPr>
            <w:tcW w:w="3353" w:type="dxa"/>
          </w:tcPr>
          <w:p w:rsidR="00C11D7F" w:rsidRDefault="00C11D7F">
            <w:pPr>
              <w:pStyle w:val="TableParagraph"/>
              <w:spacing w:before="8"/>
              <w:rPr>
                <w:b/>
              </w:rPr>
            </w:pPr>
          </w:p>
          <w:p w:rsidR="00C11D7F" w:rsidRDefault="0019737F">
            <w:pPr>
              <w:pStyle w:val="TableParagraph"/>
              <w:spacing w:line="242" w:lineRule="auto"/>
              <w:ind w:left="942" w:hanging="596"/>
              <w:rPr>
                <w:b/>
              </w:rPr>
            </w:pPr>
            <w:r>
              <w:rPr>
                <w:b/>
                <w:color w:val="171717"/>
              </w:rPr>
              <w:t>Необходимо/имеются в наличии</w:t>
            </w:r>
          </w:p>
        </w:tc>
      </w:tr>
      <w:tr w:rsidR="00C11D7F">
        <w:trPr>
          <w:trHeight w:val="8404"/>
        </w:trPr>
        <w:tc>
          <w:tcPr>
            <w:tcW w:w="820" w:type="dxa"/>
          </w:tcPr>
          <w:p w:rsidR="00C11D7F" w:rsidRDefault="0019737F">
            <w:pPr>
              <w:pStyle w:val="TableParagraph"/>
              <w:spacing w:before="58"/>
              <w:ind w:left="118"/>
            </w:pPr>
            <w:r>
              <w:t>1</w:t>
            </w:r>
          </w:p>
        </w:tc>
        <w:tc>
          <w:tcPr>
            <w:tcW w:w="2181" w:type="dxa"/>
          </w:tcPr>
          <w:p w:rsidR="00C11D7F" w:rsidRDefault="0019737F">
            <w:pPr>
              <w:pStyle w:val="TableParagraph"/>
              <w:spacing w:before="58"/>
              <w:ind w:left="115" w:right="53"/>
              <w:jc w:val="both"/>
            </w:pPr>
            <w:r>
              <w:rPr>
                <w:color w:val="171717"/>
              </w:rPr>
              <w:t>Учебный кабинет русского языка и литературы</w:t>
            </w:r>
          </w:p>
        </w:tc>
        <w:tc>
          <w:tcPr>
            <w:tcW w:w="3545" w:type="dxa"/>
          </w:tcPr>
          <w:p w:rsidR="00C11D7F" w:rsidRDefault="0019737F">
            <w:pPr>
              <w:pStyle w:val="TableParagraph"/>
              <w:numPr>
                <w:ilvl w:val="1"/>
                <w:numId w:val="37"/>
              </w:numPr>
              <w:tabs>
                <w:tab w:val="left" w:pos="540"/>
              </w:tabs>
              <w:spacing w:before="59"/>
              <w:ind w:right="239"/>
              <w:jc w:val="both"/>
            </w:pPr>
            <w:r>
              <w:rPr>
                <w:color w:val="171717"/>
              </w:rPr>
              <w:t xml:space="preserve">Нормативные </w:t>
            </w:r>
            <w:r>
              <w:rPr>
                <w:color w:val="171717"/>
                <w:spacing w:val="-3"/>
              </w:rPr>
              <w:t xml:space="preserve">документы, </w:t>
            </w:r>
            <w:r>
              <w:rPr>
                <w:color w:val="171717"/>
              </w:rPr>
              <w:t>локальные</w:t>
            </w:r>
            <w:r>
              <w:rPr>
                <w:color w:val="171717"/>
                <w:spacing w:val="-14"/>
              </w:rPr>
              <w:t xml:space="preserve"> </w:t>
            </w:r>
            <w:r>
              <w:rPr>
                <w:color w:val="171717"/>
              </w:rPr>
              <w:t>акты</w:t>
            </w:r>
          </w:p>
          <w:p w:rsidR="00C11D7F" w:rsidRDefault="0019737F">
            <w:pPr>
              <w:pStyle w:val="TableParagraph"/>
              <w:numPr>
                <w:ilvl w:val="1"/>
                <w:numId w:val="37"/>
              </w:numPr>
              <w:tabs>
                <w:tab w:val="left" w:pos="540"/>
              </w:tabs>
              <w:ind w:right="57"/>
              <w:jc w:val="both"/>
            </w:pPr>
            <w:r>
              <w:rPr>
                <w:color w:val="171717"/>
              </w:rPr>
              <w:t>Комплект школьной мебели (доска классная, стол учителя, стул учителя приставной, стол учащегося, стул</w:t>
            </w:r>
            <w:r>
              <w:rPr>
                <w:color w:val="171717"/>
                <w:spacing w:val="-1"/>
              </w:rPr>
              <w:t xml:space="preserve"> </w:t>
            </w:r>
            <w:r>
              <w:rPr>
                <w:color w:val="171717"/>
              </w:rPr>
              <w:t>об-ся)</w:t>
            </w:r>
          </w:p>
          <w:p w:rsidR="00C11D7F" w:rsidRDefault="0019737F">
            <w:pPr>
              <w:pStyle w:val="TableParagraph"/>
              <w:numPr>
                <w:ilvl w:val="1"/>
                <w:numId w:val="37"/>
              </w:numPr>
              <w:tabs>
                <w:tab w:val="left" w:pos="540"/>
              </w:tabs>
              <w:spacing w:before="1" w:line="235" w:lineRule="auto"/>
              <w:ind w:right="70"/>
              <w:jc w:val="both"/>
            </w:pPr>
            <w:r>
              <w:rPr>
                <w:color w:val="171717"/>
              </w:rPr>
              <w:t>Комплект технических</w:t>
            </w:r>
            <w:r>
              <w:rPr>
                <w:color w:val="171717"/>
                <w:spacing w:val="-12"/>
              </w:rPr>
              <w:t xml:space="preserve"> </w:t>
            </w:r>
            <w:r>
              <w:rPr>
                <w:color w:val="171717"/>
              </w:rPr>
              <w:t>средств (компьютер/ноутбук</w:t>
            </w:r>
            <w:r>
              <w:rPr>
                <w:color w:val="171717"/>
                <w:spacing w:val="2"/>
              </w:rPr>
              <w:t xml:space="preserve"> </w:t>
            </w:r>
            <w:r>
              <w:rPr>
                <w:color w:val="171717"/>
              </w:rPr>
              <w:t>)</w:t>
            </w:r>
          </w:p>
          <w:p w:rsidR="00C11D7F" w:rsidRDefault="0019737F">
            <w:pPr>
              <w:pStyle w:val="TableParagraph"/>
              <w:numPr>
                <w:ilvl w:val="1"/>
                <w:numId w:val="37"/>
              </w:numPr>
              <w:tabs>
                <w:tab w:val="left" w:pos="540"/>
                <w:tab w:val="left" w:pos="1502"/>
                <w:tab w:val="left" w:pos="2231"/>
              </w:tabs>
              <w:spacing w:before="3" w:line="237" w:lineRule="auto"/>
              <w:ind w:right="446"/>
            </w:pPr>
            <w:r>
              <w:rPr>
                <w:color w:val="171717"/>
                <w:spacing w:val="-4"/>
              </w:rPr>
              <w:t>Фонд</w:t>
            </w:r>
            <w:r>
              <w:rPr>
                <w:color w:val="171717"/>
                <w:spacing w:val="-4"/>
              </w:rPr>
              <w:tab/>
            </w:r>
            <w:r>
              <w:rPr>
                <w:color w:val="171717"/>
                <w:spacing w:val="-3"/>
              </w:rPr>
              <w:t>дополнительной литературы</w:t>
            </w:r>
            <w:r>
              <w:rPr>
                <w:color w:val="171717"/>
                <w:spacing w:val="-3"/>
              </w:rPr>
              <w:tab/>
            </w:r>
            <w:r>
              <w:rPr>
                <w:color w:val="171717"/>
                <w:spacing w:val="-3"/>
              </w:rPr>
              <w:tab/>
            </w:r>
            <w:r>
              <w:rPr>
                <w:color w:val="171717"/>
                <w:spacing w:val="-5"/>
              </w:rPr>
              <w:t xml:space="preserve">(словари, </w:t>
            </w:r>
            <w:r>
              <w:rPr>
                <w:color w:val="171717"/>
                <w:spacing w:val="-3"/>
              </w:rPr>
              <w:t>справочники,</w:t>
            </w:r>
            <w:r>
              <w:rPr>
                <w:color w:val="171717"/>
              </w:rPr>
              <w:t xml:space="preserve"> </w:t>
            </w:r>
            <w:r>
              <w:rPr>
                <w:color w:val="171717"/>
                <w:spacing w:val="-3"/>
              </w:rPr>
              <w:t>энциклопедии…)</w:t>
            </w:r>
          </w:p>
          <w:p w:rsidR="00C11D7F" w:rsidRDefault="0019737F">
            <w:pPr>
              <w:pStyle w:val="TableParagraph"/>
              <w:numPr>
                <w:ilvl w:val="1"/>
                <w:numId w:val="37"/>
              </w:numPr>
              <w:tabs>
                <w:tab w:val="left" w:pos="540"/>
              </w:tabs>
              <w:spacing w:before="9" w:line="235" w:lineRule="auto"/>
              <w:ind w:right="953"/>
            </w:pPr>
            <w:r>
              <w:rPr>
                <w:color w:val="171717"/>
                <w:spacing w:val="-4"/>
              </w:rPr>
              <w:t xml:space="preserve">Учебно-методические </w:t>
            </w:r>
            <w:r>
              <w:rPr>
                <w:color w:val="171717"/>
                <w:spacing w:val="-3"/>
              </w:rPr>
              <w:t>материалы</w:t>
            </w:r>
          </w:p>
          <w:p w:rsidR="00C11D7F" w:rsidRDefault="0019737F">
            <w:pPr>
              <w:pStyle w:val="TableParagraph"/>
              <w:numPr>
                <w:ilvl w:val="1"/>
                <w:numId w:val="37"/>
              </w:numPr>
              <w:tabs>
                <w:tab w:val="left" w:pos="540"/>
                <w:tab w:val="left" w:pos="1591"/>
                <w:tab w:val="left" w:pos="1827"/>
                <w:tab w:val="left" w:pos="1875"/>
                <w:tab w:val="left" w:pos="2371"/>
              </w:tabs>
              <w:spacing w:before="5"/>
              <w:ind w:right="440"/>
            </w:pPr>
            <w:r>
              <w:rPr>
                <w:color w:val="171717"/>
                <w:spacing w:val="-3"/>
              </w:rPr>
              <w:t xml:space="preserve">Учебно-наглядные </w:t>
            </w:r>
            <w:r>
              <w:rPr>
                <w:color w:val="171717"/>
              </w:rPr>
              <w:t xml:space="preserve">пособия (печатные пособия демонстрационные: таблицы, </w:t>
            </w:r>
            <w:r>
              <w:rPr>
                <w:color w:val="171717"/>
                <w:spacing w:val="-3"/>
              </w:rPr>
              <w:t>репродукции</w:t>
            </w:r>
            <w:r>
              <w:rPr>
                <w:color w:val="171717"/>
                <w:spacing w:val="-3"/>
              </w:rPr>
              <w:tab/>
            </w:r>
            <w:r>
              <w:rPr>
                <w:color w:val="171717"/>
                <w:spacing w:val="-3"/>
              </w:rPr>
              <w:tab/>
            </w:r>
            <w:r>
              <w:rPr>
                <w:color w:val="171717"/>
                <w:spacing w:val="-3"/>
              </w:rPr>
              <w:tab/>
            </w:r>
            <w:r>
              <w:rPr>
                <w:color w:val="171717"/>
                <w:spacing w:val="-3"/>
              </w:rPr>
              <w:tab/>
              <w:t>картин, портретов</w:t>
            </w:r>
            <w:r>
              <w:rPr>
                <w:color w:val="171717"/>
                <w:spacing w:val="-3"/>
              </w:rPr>
              <w:tab/>
            </w:r>
            <w:r>
              <w:rPr>
                <w:color w:val="171717"/>
              </w:rPr>
              <w:t xml:space="preserve">писателей и </w:t>
            </w:r>
            <w:r>
              <w:rPr>
                <w:color w:val="171717"/>
                <w:spacing w:val="-3"/>
              </w:rPr>
              <w:t>лингвистов;</w:t>
            </w:r>
            <w:r>
              <w:rPr>
                <w:color w:val="171717"/>
                <w:spacing w:val="-3"/>
              </w:rPr>
              <w:tab/>
            </w:r>
            <w:r>
              <w:rPr>
                <w:color w:val="171717"/>
                <w:spacing w:val="-3"/>
              </w:rPr>
              <w:tab/>
              <w:t>раздаточные: дидактические</w:t>
            </w:r>
            <w:r>
              <w:rPr>
                <w:color w:val="171717"/>
                <w:spacing w:val="-3"/>
              </w:rPr>
              <w:tab/>
            </w:r>
            <w:r>
              <w:rPr>
                <w:color w:val="171717"/>
                <w:spacing w:val="-3"/>
              </w:rPr>
              <w:tab/>
            </w:r>
            <w:r>
              <w:rPr>
                <w:color w:val="171717"/>
                <w:spacing w:val="-3"/>
              </w:rPr>
              <w:tab/>
              <w:t xml:space="preserve">карточки, </w:t>
            </w:r>
            <w:r>
              <w:rPr>
                <w:color w:val="171717"/>
              </w:rPr>
              <w:t xml:space="preserve">раздаточный </w:t>
            </w:r>
            <w:r>
              <w:rPr>
                <w:color w:val="171717"/>
                <w:spacing w:val="-3"/>
              </w:rPr>
              <w:t xml:space="preserve">изобразительный материал, </w:t>
            </w:r>
            <w:r>
              <w:rPr>
                <w:color w:val="171717"/>
              </w:rPr>
              <w:t>; экранно-</w:t>
            </w:r>
            <w:r>
              <w:rPr>
                <w:color w:val="171717"/>
                <w:spacing w:val="-26"/>
              </w:rPr>
              <w:t xml:space="preserve"> </w:t>
            </w:r>
            <w:r>
              <w:rPr>
                <w:color w:val="171717"/>
              </w:rPr>
              <w:t>звуковые</w:t>
            </w:r>
          </w:p>
          <w:p w:rsidR="00C11D7F" w:rsidRDefault="0019737F" w:rsidP="0089330C">
            <w:pPr>
              <w:pStyle w:val="TableParagraph"/>
              <w:spacing w:line="248" w:lineRule="exact"/>
              <w:ind w:left="1827"/>
              <w:jc w:val="both"/>
            </w:pPr>
            <w:r>
              <w:rPr>
                <w:color w:val="171717"/>
              </w:rPr>
              <w:t>средства:</w:t>
            </w:r>
          </w:p>
          <w:p w:rsidR="00C11D7F" w:rsidRDefault="0019737F">
            <w:pPr>
              <w:pStyle w:val="TableParagraph"/>
              <w:spacing w:line="252" w:lineRule="exact"/>
              <w:ind w:left="119"/>
            </w:pPr>
            <w:r>
              <w:rPr>
                <w:color w:val="171717"/>
              </w:rPr>
              <w:t>аудиокниги,</w:t>
            </w:r>
          </w:p>
          <w:p w:rsidR="00C11D7F" w:rsidRDefault="0019737F">
            <w:pPr>
              <w:pStyle w:val="TableParagraph"/>
              <w:numPr>
                <w:ilvl w:val="1"/>
                <w:numId w:val="37"/>
              </w:numPr>
              <w:tabs>
                <w:tab w:val="left" w:pos="540"/>
                <w:tab w:val="left" w:pos="999"/>
                <w:tab w:val="left" w:pos="2087"/>
                <w:tab w:val="left" w:pos="2139"/>
              </w:tabs>
              <w:ind w:right="75"/>
            </w:pPr>
            <w:r>
              <w:rPr>
                <w:color w:val="171717"/>
                <w:spacing w:val="-3"/>
              </w:rPr>
              <w:t xml:space="preserve">Методические </w:t>
            </w:r>
            <w:r>
              <w:rPr>
                <w:color w:val="171717"/>
                <w:spacing w:val="-4"/>
              </w:rPr>
              <w:t xml:space="preserve">рекомендациипо </w:t>
            </w:r>
            <w:r>
              <w:rPr>
                <w:color w:val="171717"/>
                <w:spacing w:val="-3"/>
              </w:rPr>
              <w:t>использованию</w:t>
            </w:r>
            <w:r>
              <w:rPr>
                <w:color w:val="171717"/>
                <w:spacing w:val="-3"/>
              </w:rPr>
              <w:tab/>
              <w:t>различных групп</w:t>
            </w:r>
            <w:r>
              <w:rPr>
                <w:color w:val="171717"/>
                <w:spacing w:val="-3"/>
              </w:rPr>
              <w:tab/>
              <w:t>учебно-</w:t>
            </w:r>
            <w:r>
              <w:rPr>
                <w:color w:val="171717"/>
                <w:spacing w:val="-3"/>
              </w:rPr>
              <w:tab/>
            </w:r>
            <w:r>
              <w:rPr>
                <w:color w:val="171717"/>
                <w:spacing w:val="-3"/>
              </w:rPr>
              <w:tab/>
              <w:t>наглядных пособий</w:t>
            </w:r>
          </w:p>
          <w:p w:rsidR="00C11D7F" w:rsidRDefault="0019737F">
            <w:pPr>
              <w:pStyle w:val="TableParagraph"/>
              <w:numPr>
                <w:ilvl w:val="1"/>
                <w:numId w:val="37"/>
              </w:numPr>
              <w:tabs>
                <w:tab w:val="left" w:pos="540"/>
                <w:tab w:val="left" w:pos="2402"/>
              </w:tabs>
              <w:spacing w:line="237" w:lineRule="auto"/>
              <w:ind w:right="57"/>
              <w:jc w:val="both"/>
            </w:pPr>
            <w:r>
              <w:rPr>
                <w:color w:val="171717"/>
              </w:rPr>
              <w:t>Расходные</w:t>
            </w:r>
            <w:r>
              <w:rPr>
                <w:color w:val="171717"/>
              </w:rPr>
              <w:tab/>
              <w:t xml:space="preserve">материалы, обеспечивающие различные </w:t>
            </w:r>
            <w:r>
              <w:rPr>
                <w:color w:val="171717"/>
                <w:spacing w:val="-4"/>
              </w:rPr>
              <w:t xml:space="preserve">виды </w:t>
            </w:r>
            <w:r>
              <w:rPr>
                <w:color w:val="171717"/>
                <w:spacing w:val="-3"/>
              </w:rPr>
              <w:t>деятельности</w:t>
            </w:r>
          </w:p>
          <w:p w:rsidR="00C11D7F" w:rsidRDefault="0019737F">
            <w:pPr>
              <w:pStyle w:val="TableParagraph"/>
              <w:spacing w:before="10"/>
              <w:ind w:left="119"/>
            </w:pPr>
            <w:r>
              <w:rPr>
                <w:color w:val="171717"/>
              </w:rPr>
              <w:t>обучающихся</w:t>
            </w:r>
          </w:p>
        </w:tc>
        <w:tc>
          <w:tcPr>
            <w:tcW w:w="3353" w:type="dxa"/>
          </w:tcPr>
          <w:p w:rsidR="00C11D7F" w:rsidRDefault="0019737F">
            <w:pPr>
              <w:pStyle w:val="TableParagraph"/>
              <w:spacing w:before="62" w:line="477" w:lineRule="auto"/>
              <w:ind w:left="115" w:right="1671"/>
            </w:pPr>
            <w:r>
              <w:rPr>
                <w:color w:val="171717"/>
              </w:rPr>
              <w:t>Имеется Имеется</w:t>
            </w:r>
          </w:p>
          <w:p w:rsidR="00C11D7F" w:rsidRDefault="00C11D7F">
            <w:pPr>
              <w:pStyle w:val="TableParagraph"/>
              <w:rPr>
                <w:b/>
                <w:sz w:val="24"/>
              </w:rPr>
            </w:pPr>
          </w:p>
          <w:p w:rsidR="00C11D7F" w:rsidRDefault="0019737F">
            <w:pPr>
              <w:pStyle w:val="TableParagraph"/>
              <w:spacing w:before="185"/>
              <w:ind w:left="3"/>
            </w:pPr>
            <w:r>
              <w:rPr>
                <w:color w:val="171717"/>
              </w:rPr>
              <w:t>Имеется</w:t>
            </w:r>
          </w:p>
          <w:p w:rsidR="00C11D7F" w:rsidRDefault="00C11D7F">
            <w:pPr>
              <w:pStyle w:val="TableParagraph"/>
              <w:rPr>
                <w:b/>
                <w:sz w:val="24"/>
              </w:rPr>
            </w:pPr>
          </w:p>
          <w:p w:rsidR="00C11D7F" w:rsidRDefault="00C11D7F">
            <w:pPr>
              <w:pStyle w:val="TableParagraph"/>
              <w:spacing w:before="5"/>
              <w:rPr>
                <w:b/>
                <w:sz w:val="20"/>
              </w:rPr>
            </w:pPr>
          </w:p>
          <w:p w:rsidR="00C11D7F" w:rsidRDefault="0019737F">
            <w:pPr>
              <w:pStyle w:val="TableParagraph"/>
              <w:spacing w:line="477" w:lineRule="auto"/>
              <w:ind w:left="115" w:right="2433"/>
            </w:pPr>
            <w:r>
              <w:rPr>
                <w:color w:val="171717"/>
                <w:spacing w:val="-2"/>
              </w:rPr>
              <w:t>Имеется Имеется</w:t>
            </w:r>
          </w:p>
          <w:p w:rsidR="00C11D7F" w:rsidRDefault="00C11D7F">
            <w:pPr>
              <w:pStyle w:val="TableParagraph"/>
              <w:spacing w:before="5"/>
              <w:rPr>
                <w:b/>
                <w:sz w:val="23"/>
              </w:rPr>
            </w:pPr>
          </w:p>
          <w:p w:rsidR="00C11D7F" w:rsidRDefault="0019737F">
            <w:pPr>
              <w:pStyle w:val="TableParagraph"/>
              <w:ind w:left="115"/>
            </w:pPr>
            <w:r>
              <w:rPr>
                <w:color w:val="171717"/>
              </w:rPr>
              <w:t>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spacing w:before="10"/>
              <w:rPr>
                <w:b/>
                <w:sz w:val="29"/>
              </w:rPr>
            </w:pPr>
          </w:p>
          <w:p w:rsidR="00C11D7F" w:rsidRDefault="0019737F">
            <w:pPr>
              <w:pStyle w:val="TableParagraph"/>
              <w:spacing w:before="1"/>
              <w:ind w:left="115"/>
            </w:pPr>
            <w:r>
              <w:rPr>
                <w:color w:val="171717"/>
              </w:rPr>
              <w:t>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43"/>
              <w:ind w:left="115"/>
            </w:pPr>
            <w:r>
              <w:rPr>
                <w:color w:val="171717"/>
              </w:rPr>
              <w:t>имеется</w:t>
            </w:r>
          </w:p>
        </w:tc>
      </w:tr>
      <w:tr w:rsidR="00C11D7F">
        <w:trPr>
          <w:trHeight w:val="2282"/>
        </w:trPr>
        <w:tc>
          <w:tcPr>
            <w:tcW w:w="820" w:type="dxa"/>
          </w:tcPr>
          <w:p w:rsidR="00C11D7F" w:rsidRDefault="0019737F">
            <w:pPr>
              <w:pStyle w:val="TableParagraph"/>
              <w:spacing w:before="57"/>
              <w:ind w:left="118"/>
            </w:pPr>
            <w:r>
              <w:rPr>
                <w:color w:val="171717"/>
              </w:rPr>
              <w:t>2</w:t>
            </w:r>
          </w:p>
        </w:tc>
        <w:tc>
          <w:tcPr>
            <w:tcW w:w="2181" w:type="dxa"/>
          </w:tcPr>
          <w:p w:rsidR="00C11D7F" w:rsidRDefault="0019737F">
            <w:pPr>
              <w:pStyle w:val="TableParagraph"/>
              <w:spacing w:before="57"/>
              <w:ind w:left="115" w:right="86"/>
            </w:pPr>
            <w:r>
              <w:rPr>
                <w:color w:val="171717"/>
              </w:rPr>
              <w:t>Учебный кабинет иностранного языка;</w:t>
            </w:r>
          </w:p>
        </w:tc>
        <w:tc>
          <w:tcPr>
            <w:tcW w:w="3545" w:type="dxa"/>
          </w:tcPr>
          <w:p w:rsidR="00C11D7F" w:rsidRDefault="0019737F">
            <w:pPr>
              <w:pStyle w:val="TableParagraph"/>
              <w:numPr>
                <w:ilvl w:val="1"/>
                <w:numId w:val="36"/>
              </w:numPr>
              <w:tabs>
                <w:tab w:val="left" w:pos="540"/>
              </w:tabs>
              <w:spacing w:before="55"/>
              <w:ind w:right="243"/>
              <w:jc w:val="both"/>
            </w:pPr>
            <w:r>
              <w:rPr>
                <w:color w:val="171717"/>
              </w:rPr>
              <w:t xml:space="preserve">Нормативные </w:t>
            </w:r>
            <w:r>
              <w:rPr>
                <w:color w:val="171717"/>
                <w:spacing w:val="-3"/>
              </w:rPr>
              <w:t xml:space="preserve">документы, </w:t>
            </w:r>
            <w:r>
              <w:rPr>
                <w:color w:val="171717"/>
              </w:rPr>
              <w:t>локальные</w:t>
            </w:r>
            <w:r>
              <w:rPr>
                <w:color w:val="171717"/>
                <w:spacing w:val="-14"/>
              </w:rPr>
              <w:t xml:space="preserve"> </w:t>
            </w:r>
            <w:r>
              <w:rPr>
                <w:color w:val="171717"/>
              </w:rPr>
              <w:t>акты</w:t>
            </w:r>
          </w:p>
          <w:p w:rsidR="00C11D7F" w:rsidRDefault="0019737F">
            <w:pPr>
              <w:pStyle w:val="TableParagraph"/>
              <w:numPr>
                <w:ilvl w:val="1"/>
                <w:numId w:val="36"/>
              </w:numPr>
              <w:tabs>
                <w:tab w:val="left" w:pos="540"/>
              </w:tabs>
              <w:spacing w:before="2"/>
              <w:ind w:right="56"/>
              <w:jc w:val="both"/>
            </w:pPr>
            <w:r>
              <w:rPr>
                <w:color w:val="171717"/>
              </w:rPr>
              <w:t>Комплект школьной мебели (доска классная, стол учителя, стул учителя приставной, стол учащегося…)</w:t>
            </w:r>
          </w:p>
          <w:p w:rsidR="00C11D7F" w:rsidRDefault="0019737F">
            <w:pPr>
              <w:pStyle w:val="TableParagraph"/>
              <w:numPr>
                <w:ilvl w:val="1"/>
                <w:numId w:val="36"/>
              </w:numPr>
              <w:tabs>
                <w:tab w:val="left" w:pos="540"/>
              </w:tabs>
              <w:spacing w:line="266" w:lineRule="exact"/>
              <w:ind w:left="539" w:hanging="421"/>
              <w:jc w:val="both"/>
            </w:pPr>
            <w:r>
              <w:rPr>
                <w:color w:val="171717"/>
              </w:rPr>
              <w:t>Комплект</w:t>
            </w:r>
            <w:r>
              <w:rPr>
                <w:color w:val="171717"/>
                <w:spacing w:val="6"/>
              </w:rPr>
              <w:t xml:space="preserve"> </w:t>
            </w:r>
            <w:r>
              <w:rPr>
                <w:color w:val="171717"/>
                <w:spacing w:val="-3"/>
              </w:rPr>
              <w:t>технических</w:t>
            </w:r>
          </w:p>
        </w:tc>
        <w:tc>
          <w:tcPr>
            <w:tcW w:w="3353" w:type="dxa"/>
          </w:tcPr>
          <w:p w:rsidR="00C11D7F" w:rsidRDefault="0019737F">
            <w:pPr>
              <w:pStyle w:val="TableParagraph"/>
              <w:spacing w:before="57" w:line="477" w:lineRule="auto"/>
              <w:ind w:left="115" w:right="1671"/>
            </w:pPr>
            <w:r>
              <w:rPr>
                <w:color w:val="171717"/>
              </w:rPr>
              <w:t>Имеется Имеется</w:t>
            </w:r>
          </w:p>
        </w:tc>
      </w:tr>
    </w:tbl>
    <w:p w:rsidR="00C11D7F" w:rsidRDefault="00C11D7F">
      <w:pPr>
        <w:spacing w:line="477" w:lineRule="auto"/>
        <w:sectPr w:rsidR="00C11D7F">
          <w:pgSz w:w="11920" w:h="16840"/>
          <w:pgMar w:top="1060" w:right="260" w:bottom="440" w:left="500" w:header="0" w:footer="152" w:gutter="0"/>
          <w:cols w:space="720"/>
        </w:sectPr>
      </w:pPr>
    </w:p>
    <w:tbl>
      <w:tblPr>
        <w:tblStyle w:val="TableNormal"/>
        <w:tblW w:w="0" w:type="auto"/>
        <w:tblInd w:w="526"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tblPr>
      <w:tblGrid>
        <w:gridCol w:w="820"/>
        <w:gridCol w:w="2181"/>
        <w:gridCol w:w="3545"/>
        <w:gridCol w:w="3353"/>
      </w:tblGrid>
      <w:tr w:rsidR="00C11D7F">
        <w:trPr>
          <w:trHeight w:val="8009"/>
        </w:trPr>
        <w:tc>
          <w:tcPr>
            <w:tcW w:w="820" w:type="dxa"/>
            <w:vMerge w:val="restart"/>
          </w:tcPr>
          <w:p w:rsidR="00C11D7F" w:rsidRDefault="00C11D7F">
            <w:pPr>
              <w:pStyle w:val="TableParagraph"/>
            </w:pPr>
          </w:p>
        </w:tc>
        <w:tc>
          <w:tcPr>
            <w:tcW w:w="2181" w:type="dxa"/>
            <w:vMerge w:val="restart"/>
          </w:tcPr>
          <w:p w:rsidR="00C11D7F" w:rsidRDefault="00C11D7F">
            <w:pPr>
              <w:pStyle w:val="TableParagraph"/>
            </w:pPr>
          </w:p>
        </w:tc>
        <w:tc>
          <w:tcPr>
            <w:tcW w:w="3545" w:type="dxa"/>
            <w:tcBorders>
              <w:bottom w:val="nil"/>
            </w:tcBorders>
          </w:tcPr>
          <w:p w:rsidR="00C11D7F" w:rsidRDefault="0019737F">
            <w:pPr>
              <w:pStyle w:val="TableParagraph"/>
              <w:spacing w:before="57" w:line="242" w:lineRule="auto"/>
              <w:ind w:left="119"/>
            </w:pPr>
            <w:r>
              <w:rPr>
                <w:color w:val="171717"/>
              </w:rPr>
              <w:t>средств (компьютер/ноутбук , МФУ…)</w:t>
            </w:r>
          </w:p>
          <w:p w:rsidR="00C11D7F" w:rsidRDefault="0019737F">
            <w:pPr>
              <w:pStyle w:val="TableParagraph"/>
              <w:numPr>
                <w:ilvl w:val="1"/>
                <w:numId w:val="35"/>
              </w:numPr>
              <w:tabs>
                <w:tab w:val="left" w:pos="540"/>
                <w:tab w:val="left" w:pos="2231"/>
              </w:tabs>
              <w:ind w:right="446"/>
              <w:jc w:val="both"/>
            </w:pPr>
            <w:r>
              <w:rPr>
                <w:color w:val="171717"/>
                <w:spacing w:val="-4"/>
              </w:rPr>
              <w:t xml:space="preserve">Фонд </w:t>
            </w:r>
            <w:r>
              <w:rPr>
                <w:color w:val="171717"/>
                <w:spacing w:val="-3"/>
              </w:rPr>
              <w:t>дополнительной литературы</w:t>
            </w:r>
            <w:r>
              <w:rPr>
                <w:color w:val="171717"/>
                <w:spacing w:val="-3"/>
              </w:rPr>
              <w:tab/>
            </w:r>
            <w:r>
              <w:rPr>
                <w:color w:val="171717"/>
                <w:spacing w:val="-5"/>
              </w:rPr>
              <w:t xml:space="preserve">(словари, </w:t>
            </w:r>
            <w:r>
              <w:rPr>
                <w:color w:val="171717"/>
                <w:spacing w:val="-3"/>
              </w:rPr>
              <w:t>справочники,</w:t>
            </w:r>
            <w:r>
              <w:rPr>
                <w:color w:val="171717"/>
              </w:rPr>
              <w:t xml:space="preserve"> </w:t>
            </w:r>
            <w:r>
              <w:rPr>
                <w:color w:val="171717"/>
                <w:spacing w:val="-3"/>
              </w:rPr>
              <w:t>энциклопедии…)</w:t>
            </w:r>
          </w:p>
          <w:p w:rsidR="00C11D7F" w:rsidRDefault="0019737F">
            <w:pPr>
              <w:pStyle w:val="TableParagraph"/>
              <w:numPr>
                <w:ilvl w:val="1"/>
                <w:numId w:val="35"/>
              </w:numPr>
              <w:tabs>
                <w:tab w:val="left" w:pos="540"/>
              </w:tabs>
              <w:spacing w:before="1" w:line="235" w:lineRule="auto"/>
              <w:ind w:right="953"/>
            </w:pPr>
            <w:r>
              <w:rPr>
                <w:color w:val="171717"/>
                <w:spacing w:val="-4"/>
              </w:rPr>
              <w:t xml:space="preserve">Учебно-методические </w:t>
            </w:r>
            <w:r>
              <w:rPr>
                <w:color w:val="171717"/>
                <w:spacing w:val="-3"/>
              </w:rPr>
              <w:t>материалы</w:t>
            </w:r>
          </w:p>
          <w:p w:rsidR="00C11D7F" w:rsidRDefault="0019737F">
            <w:pPr>
              <w:pStyle w:val="TableParagraph"/>
              <w:numPr>
                <w:ilvl w:val="1"/>
                <w:numId w:val="35"/>
              </w:numPr>
              <w:tabs>
                <w:tab w:val="left" w:pos="540"/>
                <w:tab w:val="left" w:pos="1591"/>
                <w:tab w:val="left" w:pos="2371"/>
              </w:tabs>
              <w:spacing w:before="5"/>
              <w:ind w:right="440"/>
            </w:pPr>
            <w:r>
              <w:rPr>
                <w:color w:val="171717"/>
                <w:spacing w:val="-3"/>
              </w:rPr>
              <w:t xml:space="preserve">Учебно-наглядные </w:t>
            </w:r>
            <w:r>
              <w:rPr>
                <w:color w:val="171717"/>
              </w:rPr>
              <w:t xml:space="preserve">пособия (печатные пособия демонстрационные: таблицы, </w:t>
            </w:r>
            <w:r>
              <w:rPr>
                <w:color w:val="171717"/>
                <w:spacing w:val="-3"/>
              </w:rPr>
              <w:t>репродукции</w:t>
            </w:r>
            <w:r>
              <w:rPr>
                <w:color w:val="171717"/>
                <w:spacing w:val="-3"/>
              </w:rPr>
              <w:tab/>
            </w:r>
            <w:r>
              <w:rPr>
                <w:color w:val="171717"/>
                <w:spacing w:val="-3"/>
              </w:rPr>
              <w:tab/>
              <w:t>картин, портретов</w:t>
            </w:r>
            <w:r>
              <w:rPr>
                <w:color w:val="171717"/>
                <w:spacing w:val="-3"/>
              </w:rPr>
              <w:tab/>
            </w:r>
            <w:r>
              <w:rPr>
                <w:color w:val="171717"/>
              </w:rPr>
              <w:t xml:space="preserve">писателей и </w:t>
            </w:r>
            <w:r>
              <w:rPr>
                <w:color w:val="171717"/>
                <w:spacing w:val="-3"/>
              </w:rPr>
              <w:t xml:space="preserve">лингвистов; </w:t>
            </w:r>
            <w:r>
              <w:rPr>
                <w:color w:val="171717"/>
              </w:rPr>
              <w:t xml:space="preserve">раздаточные: </w:t>
            </w:r>
            <w:r>
              <w:rPr>
                <w:color w:val="171717"/>
                <w:spacing w:val="-3"/>
              </w:rPr>
              <w:t xml:space="preserve">дидактические карточки, </w:t>
            </w:r>
            <w:r>
              <w:rPr>
                <w:color w:val="171717"/>
              </w:rPr>
              <w:t xml:space="preserve">раздаточный </w:t>
            </w:r>
            <w:r>
              <w:rPr>
                <w:color w:val="171717"/>
                <w:spacing w:val="-3"/>
              </w:rPr>
              <w:t xml:space="preserve">изобразительный материал, </w:t>
            </w:r>
            <w:r>
              <w:rPr>
                <w:color w:val="171717"/>
              </w:rPr>
              <w:t xml:space="preserve">экранно- звуковые </w:t>
            </w:r>
            <w:r>
              <w:rPr>
                <w:color w:val="171717"/>
                <w:spacing w:val="-3"/>
              </w:rPr>
              <w:t>средства: аудиокниги, фоно- хрестоматии,</w:t>
            </w:r>
            <w:r>
              <w:rPr>
                <w:color w:val="171717"/>
                <w:spacing w:val="46"/>
              </w:rPr>
              <w:t xml:space="preserve"> </w:t>
            </w:r>
            <w:r>
              <w:rPr>
                <w:color w:val="171717"/>
                <w:spacing w:val="-3"/>
              </w:rPr>
              <w:t>видеофильмы…;</w:t>
            </w:r>
          </w:p>
          <w:p w:rsidR="00C11D7F" w:rsidRDefault="0019737F">
            <w:pPr>
              <w:pStyle w:val="TableParagraph"/>
              <w:spacing w:line="250" w:lineRule="exact"/>
              <w:ind w:left="1827"/>
            </w:pPr>
            <w:r>
              <w:rPr>
                <w:color w:val="171717"/>
              </w:rPr>
              <w:t>мульти-</w:t>
            </w:r>
          </w:p>
          <w:p w:rsidR="00C11D7F" w:rsidRDefault="0019737F">
            <w:pPr>
              <w:pStyle w:val="TableParagraph"/>
              <w:tabs>
                <w:tab w:val="left" w:pos="1591"/>
              </w:tabs>
              <w:ind w:left="119" w:right="1084"/>
            </w:pPr>
            <w:r>
              <w:rPr>
                <w:color w:val="171717"/>
              </w:rPr>
              <w:t>медийные</w:t>
            </w:r>
            <w:r>
              <w:rPr>
                <w:color w:val="171717"/>
              </w:rPr>
              <w:tab/>
            </w:r>
            <w:r>
              <w:rPr>
                <w:color w:val="171717"/>
                <w:spacing w:val="-5"/>
              </w:rPr>
              <w:t xml:space="preserve">средства: </w:t>
            </w:r>
            <w:r>
              <w:rPr>
                <w:color w:val="171717"/>
                <w:spacing w:val="-3"/>
              </w:rPr>
              <w:t>электронные</w:t>
            </w:r>
          </w:p>
          <w:p w:rsidR="00C11D7F" w:rsidRDefault="0019737F">
            <w:pPr>
              <w:pStyle w:val="TableParagraph"/>
              <w:tabs>
                <w:tab w:val="left" w:pos="2117"/>
              </w:tabs>
              <w:spacing w:line="251" w:lineRule="exact"/>
              <w:ind w:left="119"/>
            </w:pPr>
            <w:r>
              <w:rPr>
                <w:color w:val="171717"/>
              </w:rPr>
              <w:t>аудиозаписи,</w:t>
            </w:r>
            <w:r>
              <w:rPr>
                <w:color w:val="171717"/>
              </w:rPr>
              <w:tab/>
              <w:t>видеофильмы,</w:t>
            </w:r>
          </w:p>
          <w:p w:rsidR="00C11D7F" w:rsidRDefault="0019737F">
            <w:pPr>
              <w:pStyle w:val="TableParagraph"/>
              <w:tabs>
                <w:tab w:val="left" w:pos="2181"/>
              </w:tabs>
              <w:spacing w:line="242" w:lineRule="auto"/>
              <w:ind w:left="119" w:right="68"/>
            </w:pPr>
            <w:r>
              <w:rPr>
                <w:color w:val="171717"/>
              </w:rPr>
              <w:t>электронные</w:t>
            </w:r>
            <w:r>
              <w:rPr>
                <w:color w:val="171717"/>
              </w:rPr>
              <w:tab/>
            </w:r>
            <w:r>
              <w:rPr>
                <w:color w:val="171717"/>
                <w:spacing w:val="-3"/>
              </w:rPr>
              <w:t>медиалекции, тренажеры…)</w:t>
            </w:r>
          </w:p>
          <w:p w:rsidR="00C11D7F" w:rsidRDefault="0019737F">
            <w:pPr>
              <w:pStyle w:val="TableParagraph"/>
              <w:numPr>
                <w:ilvl w:val="1"/>
                <w:numId w:val="35"/>
              </w:numPr>
              <w:tabs>
                <w:tab w:val="left" w:pos="540"/>
              </w:tabs>
              <w:spacing w:before="2" w:line="235" w:lineRule="auto"/>
              <w:ind w:left="539" w:right="259"/>
            </w:pPr>
            <w:r>
              <w:rPr>
                <w:color w:val="171717"/>
                <w:spacing w:val="-3"/>
              </w:rPr>
              <w:t xml:space="preserve">Методические </w:t>
            </w:r>
            <w:r>
              <w:rPr>
                <w:color w:val="171717"/>
              </w:rPr>
              <w:t xml:space="preserve">рекомендации </w:t>
            </w:r>
            <w:r>
              <w:rPr>
                <w:color w:val="171717"/>
                <w:spacing w:val="-5"/>
              </w:rPr>
              <w:t xml:space="preserve">по </w:t>
            </w:r>
            <w:r>
              <w:rPr>
                <w:color w:val="171717"/>
                <w:spacing w:val="-3"/>
              </w:rPr>
              <w:t>использованию</w:t>
            </w:r>
            <w:r>
              <w:rPr>
                <w:color w:val="171717"/>
                <w:spacing w:val="6"/>
              </w:rPr>
              <w:t xml:space="preserve"> </w:t>
            </w:r>
            <w:r>
              <w:rPr>
                <w:color w:val="171717"/>
                <w:spacing w:val="-3"/>
              </w:rPr>
              <w:t>различных</w:t>
            </w:r>
          </w:p>
          <w:p w:rsidR="00C11D7F" w:rsidRDefault="0019737F">
            <w:pPr>
              <w:pStyle w:val="TableParagraph"/>
              <w:tabs>
                <w:tab w:val="left" w:pos="2083"/>
              </w:tabs>
              <w:ind w:left="119" w:right="463"/>
            </w:pPr>
            <w:r>
              <w:rPr>
                <w:color w:val="171717"/>
                <w:spacing w:val="-3"/>
              </w:rPr>
              <w:t>групп</w:t>
            </w:r>
            <w:r>
              <w:rPr>
                <w:color w:val="171717"/>
                <w:spacing w:val="-5"/>
              </w:rPr>
              <w:t xml:space="preserve"> </w:t>
            </w:r>
            <w:r>
              <w:rPr>
                <w:color w:val="171717"/>
                <w:spacing w:val="-3"/>
              </w:rPr>
              <w:t>учебно-</w:t>
            </w:r>
            <w:r>
              <w:rPr>
                <w:color w:val="171717"/>
                <w:spacing w:val="-3"/>
              </w:rPr>
              <w:tab/>
            </w:r>
            <w:r>
              <w:rPr>
                <w:color w:val="171717"/>
                <w:spacing w:val="-5"/>
              </w:rPr>
              <w:t xml:space="preserve">наглядных </w:t>
            </w:r>
            <w:r>
              <w:rPr>
                <w:color w:val="171717"/>
                <w:spacing w:val="-3"/>
              </w:rPr>
              <w:t>пособий</w:t>
            </w:r>
          </w:p>
          <w:p w:rsidR="00C11D7F" w:rsidRDefault="0019737F">
            <w:pPr>
              <w:pStyle w:val="TableParagraph"/>
              <w:numPr>
                <w:ilvl w:val="1"/>
                <w:numId w:val="35"/>
              </w:numPr>
              <w:tabs>
                <w:tab w:val="left" w:pos="540"/>
                <w:tab w:val="left" w:pos="2402"/>
              </w:tabs>
              <w:spacing w:before="4" w:line="273" w:lineRule="exact"/>
              <w:ind w:left="539" w:hanging="421"/>
            </w:pPr>
            <w:r>
              <w:rPr>
                <w:color w:val="171717"/>
              </w:rPr>
              <w:t>Расходные</w:t>
            </w:r>
            <w:r>
              <w:rPr>
                <w:color w:val="171717"/>
              </w:rPr>
              <w:tab/>
              <w:t>материалы,</w:t>
            </w:r>
          </w:p>
          <w:p w:rsidR="00C11D7F" w:rsidRDefault="0019737F">
            <w:pPr>
              <w:pStyle w:val="TableParagraph"/>
              <w:tabs>
                <w:tab w:val="left" w:pos="2474"/>
              </w:tabs>
              <w:spacing w:before="1" w:line="252" w:lineRule="exact"/>
              <w:ind w:left="119" w:right="62"/>
            </w:pPr>
            <w:r>
              <w:rPr>
                <w:color w:val="171717"/>
              </w:rPr>
              <w:t>обеспечивающие</w:t>
            </w:r>
            <w:r>
              <w:rPr>
                <w:color w:val="171717"/>
              </w:rPr>
              <w:tab/>
            </w:r>
            <w:r>
              <w:rPr>
                <w:color w:val="171717"/>
                <w:spacing w:val="-3"/>
              </w:rPr>
              <w:t>различные видыдеятельности</w:t>
            </w:r>
          </w:p>
        </w:tc>
        <w:tc>
          <w:tcPr>
            <w:tcW w:w="3353" w:type="dxa"/>
            <w:tcBorders>
              <w:bottom w:val="nil"/>
            </w:tcBorders>
          </w:tcPr>
          <w:p w:rsidR="00C11D7F" w:rsidRDefault="0019737F">
            <w:pPr>
              <w:pStyle w:val="TableParagraph"/>
              <w:spacing w:before="57"/>
              <w:ind w:left="115"/>
            </w:pPr>
            <w:r>
              <w:rPr>
                <w:color w:val="171717"/>
              </w:rPr>
              <w:t>Имеется</w:t>
            </w:r>
          </w:p>
          <w:p w:rsidR="00C11D7F" w:rsidRDefault="00C11D7F">
            <w:pPr>
              <w:pStyle w:val="TableParagraph"/>
              <w:rPr>
                <w:b/>
                <w:sz w:val="24"/>
              </w:rPr>
            </w:pPr>
          </w:p>
          <w:p w:rsidR="00C11D7F" w:rsidRDefault="00C11D7F">
            <w:pPr>
              <w:pStyle w:val="TableParagraph"/>
              <w:spacing w:before="1"/>
              <w:rPr>
                <w:b/>
                <w:sz w:val="20"/>
              </w:rPr>
            </w:pPr>
          </w:p>
          <w:p w:rsidR="00C11D7F" w:rsidRDefault="0019737F">
            <w:pPr>
              <w:pStyle w:val="TableParagraph"/>
              <w:spacing w:line="482" w:lineRule="auto"/>
              <w:ind w:left="115" w:right="2433"/>
            </w:pPr>
            <w:r>
              <w:rPr>
                <w:color w:val="171717"/>
                <w:spacing w:val="-2"/>
              </w:rPr>
              <w:t>Имеется Имеется</w:t>
            </w:r>
          </w:p>
          <w:p w:rsidR="00C11D7F" w:rsidRDefault="00C11D7F">
            <w:pPr>
              <w:pStyle w:val="TableParagraph"/>
              <w:spacing w:before="7"/>
              <w:rPr>
                <w:b/>
              </w:rPr>
            </w:pPr>
          </w:p>
          <w:p w:rsidR="00C11D7F" w:rsidRDefault="0019737F">
            <w:pPr>
              <w:pStyle w:val="TableParagraph"/>
              <w:ind w:left="115"/>
            </w:pPr>
            <w:r>
              <w:rPr>
                <w:color w:val="171717"/>
              </w:rPr>
              <w:t>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spacing w:before="2"/>
              <w:rPr>
                <w:b/>
              </w:rPr>
            </w:pPr>
          </w:p>
          <w:p w:rsidR="00C11D7F" w:rsidRDefault="0019737F">
            <w:pPr>
              <w:pStyle w:val="TableParagraph"/>
              <w:spacing w:before="1"/>
              <w:ind w:left="115"/>
            </w:pPr>
            <w:r>
              <w:rPr>
                <w:color w:val="171717"/>
              </w:rPr>
              <w:t>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39"/>
              <w:ind w:left="115"/>
            </w:pPr>
            <w:r>
              <w:rPr>
                <w:color w:val="171717"/>
              </w:rPr>
              <w:t>имеется</w:t>
            </w:r>
          </w:p>
        </w:tc>
      </w:tr>
      <w:tr w:rsidR="00C11D7F">
        <w:trPr>
          <w:trHeight w:val="252"/>
        </w:trPr>
        <w:tc>
          <w:tcPr>
            <w:tcW w:w="820" w:type="dxa"/>
            <w:vMerge/>
            <w:tcBorders>
              <w:top w:val="nil"/>
            </w:tcBorders>
          </w:tcPr>
          <w:p w:rsidR="00C11D7F" w:rsidRDefault="00C11D7F">
            <w:pPr>
              <w:rPr>
                <w:sz w:val="2"/>
                <w:szCs w:val="2"/>
              </w:rPr>
            </w:pPr>
          </w:p>
        </w:tc>
        <w:tc>
          <w:tcPr>
            <w:tcW w:w="2181" w:type="dxa"/>
            <w:vMerge/>
            <w:tcBorders>
              <w:top w:val="nil"/>
            </w:tcBorders>
          </w:tcPr>
          <w:p w:rsidR="00C11D7F" w:rsidRDefault="00C11D7F">
            <w:pPr>
              <w:rPr>
                <w:sz w:val="2"/>
                <w:szCs w:val="2"/>
              </w:rPr>
            </w:pPr>
          </w:p>
        </w:tc>
        <w:tc>
          <w:tcPr>
            <w:tcW w:w="3545" w:type="dxa"/>
            <w:tcBorders>
              <w:top w:val="nil"/>
            </w:tcBorders>
          </w:tcPr>
          <w:p w:rsidR="00C11D7F" w:rsidRDefault="0019737F">
            <w:pPr>
              <w:pStyle w:val="TableParagraph"/>
              <w:spacing w:line="232" w:lineRule="exact"/>
              <w:ind w:left="119"/>
            </w:pPr>
            <w:r>
              <w:rPr>
                <w:color w:val="171717"/>
              </w:rPr>
              <w:t>обучающихся</w:t>
            </w:r>
          </w:p>
        </w:tc>
        <w:tc>
          <w:tcPr>
            <w:tcW w:w="3353" w:type="dxa"/>
            <w:tcBorders>
              <w:top w:val="nil"/>
            </w:tcBorders>
          </w:tcPr>
          <w:p w:rsidR="00C11D7F" w:rsidRDefault="00C11D7F">
            <w:pPr>
              <w:pStyle w:val="TableParagraph"/>
              <w:rPr>
                <w:sz w:val="18"/>
              </w:rPr>
            </w:pPr>
          </w:p>
        </w:tc>
      </w:tr>
      <w:tr w:rsidR="00C11D7F">
        <w:trPr>
          <w:trHeight w:val="3207"/>
        </w:trPr>
        <w:tc>
          <w:tcPr>
            <w:tcW w:w="820" w:type="dxa"/>
            <w:tcBorders>
              <w:bottom w:val="nil"/>
            </w:tcBorders>
          </w:tcPr>
          <w:p w:rsidR="00C11D7F" w:rsidRDefault="0019737F">
            <w:pPr>
              <w:pStyle w:val="TableParagraph"/>
              <w:spacing w:before="57"/>
              <w:ind w:left="118"/>
            </w:pPr>
            <w:r>
              <w:rPr>
                <w:color w:val="171717"/>
              </w:rPr>
              <w:t>3</w:t>
            </w:r>
          </w:p>
        </w:tc>
        <w:tc>
          <w:tcPr>
            <w:tcW w:w="2181" w:type="dxa"/>
            <w:tcBorders>
              <w:bottom w:val="nil"/>
            </w:tcBorders>
          </w:tcPr>
          <w:p w:rsidR="00C11D7F" w:rsidRDefault="0019737F">
            <w:pPr>
              <w:pStyle w:val="TableParagraph"/>
              <w:spacing w:before="109"/>
              <w:ind w:left="115"/>
            </w:pPr>
            <w:r>
              <w:rPr>
                <w:color w:val="171717"/>
              </w:rPr>
              <w:t>Учебный кабинет</w:t>
            </w:r>
          </w:p>
          <w:p w:rsidR="00C11D7F" w:rsidRDefault="0019737F">
            <w:pPr>
              <w:pStyle w:val="TableParagraph"/>
              <w:spacing w:before="71" w:line="254" w:lineRule="auto"/>
              <w:ind w:left="115" w:right="86"/>
            </w:pPr>
            <w:r>
              <w:rPr>
                <w:color w:val="171717"/>
              </w:rPr>
              <w:t>истории обществознания</w:t>
            </w:r>
          </w:p>
        </w:tc>
        <w:tc>
          <w:tcPr>
            <w:tcW w:w="3545" w:type="dxa"/>
            <w:tcBorders>
              <w:bottom w:val="nil"/>
            </w:tcBorders>
          </w:tcPr>
          <w:p w:rsidR="00C11D7F" w:rsidRDefault="0019737F">
            <w:pPr>
              <w:pStyle w:val="TableParagraph"/>
              <w:numPr>
                <w:ilvl w:val="1"/>
                <w:numId w:val="34"/>
              </w:numPr>
              <w:tabs>
                <w:tab w:val="left" w:pos="540"/>
              </w:tabs>
              <w:spacing w:before="55"/>
              <w:ind w:right="243"/>
              <w:jc w:val="both"/>
            </w:pPr>
            <w:r>
              <w:rPr>
                <w:color w:val="171717"/>
              </w:rPr>
              <w:t xml:space="preserve">Нормативные </w:t>
            </w:r>
            <w:r>
              <w:rPr>
                <w:color w:val="171717"/>
                <w:spacing w:val="-3"/>
              </w:rPr>
              <w:t xml:space="preserve">документы, </w:t>
            </w:r>
            <w:r>
              <w:rPr>
                <w:color w:val="171717"/>
              </w:rPr>
              <w:t>локальные</w:t>
            </w:r>
            <w:r>
              <w:rPr>
                <w:color w:val="171717"/>
                <w:spacing w:val="-14"/>
              </w:rPr>
              <w:t xml:space="preserve"> </w:t>
            </w:r>
            <w:r>
              <w:rPr>
                <w:color w:val="171717"/>
              </w:rPr>
              <w:t>акты</w:t>
            </w:r>
          </w:p>
          <w:p w:rsidR="00C11D7F" w:rsidRDefault="0019737F">
            <w:pPr>
              <w:pStyle w:val="TableParagraph"/>
              <w:numPr>
                <w:ilvl w:val="1"/>
                <w:numId w:val="34"/>
              </w:numPr>
              <w:tabs>
                <w:tab w:val="left" w:pos="540"/>
              </w:tabs>
              <w:spacing w:before="5" w:line="237" w:lineRule="auto"/>
              <w:ind w:right="64"/>
              <w:jc w:val="both"/>
            </w:pPr>
            <w:r>
              <w:rPr>
                <w:color w:val="171717"/>
              </w:rPr>
              <w:t>Комплект школьной мебели (доска классная, стол учителя, стул учителя приставной, кресло для учителя, стол</w:t>
            </w:r>
            <w:r>
              <w:rPr>
                <w:color w:val="171717"/>
                <w:spacing w:val="-2"/>
              </w:rPr>
              <w:t xml:space="preserve"> </w:t>
            </w:r>
            <w:r>
              <w:rPr>
                <w:color w:val="171717"/>
              </w:rPr>
              <w:t>учащегося…)</w:t>
            </w:r>
          </w:p>
          <w:p w:rsidR="00C11D7F" w:rsidRDefault="0019737F">
            <w:pPr>
              <w:pStyle w:val="TableParagraph"/>
              <w:numPr>
                <w:ilvl w:val="1"/>
                <w:numId w:val="34"/>
              </w:numPr>
              <w:tabs>
                <w:tab w:val="left" w:pos="540"/>
              </w:tabs>
              <w:spacing w:before="10" w:line="235" w:lineRule="auto"/>
              <w:ind w:right="70"/>
              <w:jc w:val="both"/>
            </w:pPr>
            <w:r>
              <w:rPr>
                <w:color w:val="171717"/>
              </w:rPr>
              <w:t>Комплект технических</w:t>
            </w:r>
            <w:r>
              <w:rPr>
                <w:color w:val="171717"/>
                <w:spacing w:val="-12"/>
              </w:rPr>
              <w:t xml:space="preserve"> </w:t>
            </w:r>
            <w:r>
              <w:rPr>
                <w:color w:val="171717"/>
              </w:rPr>
              <w:t>средств (компьютер/ноутбук ,</w:t>
            </w:r>
            <w:r>
              <w:rPr>
                <w:color w:val="171717"/>
                <w:spacing w:val="-2"/>
              </w:rPr>
              <w:t xml:space="preserve"> </w:t>
            </w:r>
            <w:r>
              <w:rPr>
                <w:color w:val="171717"/>
              </w:rPr>
              <w:t>МФУ…)</w:t>
            </w:r>
          </w:p>
          <w:p w:rsidR="00C11D7F" w:rsidRDefault="0019737F">
            <w:pPr>
              <w:pStyle w:val="TableParagraph"/>
              <w:numPr>
                <w:ilvl w:val="1"/>
                <w:numId w:val="34"/>
              </w:numPr>
              <w:tabs>
                <w:tab w:val="left" w:pos="540"/>
                <w:tab w:val="left" w:pos="1502"/>
              </w:tabs>
              <w:spacing w:before="3" w:line="237" w:lineRule="auto"/>
              <w:ind w:right="512"/>
            </w:pPr>
            <w:r>
              <w:rPr>
                <w:color w:val="171717"/>
                <w:spacing w:val="-4"/>
              </w:rPr>
              <w:t>Фонд</w:t>
            </w:r>
            <w:r>
              <w:rPr>
                <w:color w:val="171717"/>
                <w:spacing w:val="-4"/>
              </w:rPr>
              <w:tab/>
              <w:t xml:space="preserve">дополнительной </w:t>
            </w:r>
            <w:r>
              <w:rPr>
                <w:color w:val="171717"/>
                <w:spacing w:val="-3"/>
              </w:rPr>
              <w:t>литературы</w:t>
            </w:r>
            <w:r>
              <w:rPr>
                <w:color w:val="171717"/>
                <w:spacing w:val="-3"/>
              </w:rPr>
              <w:tab/>
              <w:t>(справочники, энциклопедии…)</w:t>
            </w:r>
          </w:p>
          <w:p w:rsidR="00C11D7F" w:rsidRDefault="0019737F">
            <w:pPr>
              <w:pStyle w:val="TableParagraph"/>
              <w:numPr>
                <w:ilvl w:val="1"/>
                <w:numId w:val="34"/>
              </w:numPr>
              <w:tabs>
                <w:tab w:val="left" w:pos="540"/>
              </w:tabs>
              <w:spacing w:line="268" w:lineRule="exact"/>
              <w:ind w:left="539" w:hanging="421"/>
            </w:pPr>
            <w:r>
              <w:rPr>
                <w:color w:val="171717"/>
                <w:spacing w:val="-3"/>
              </w:rPr>
              <w:t>Учебно-методические</w:t>
            </w:r>
          </w:p>
        </w:tc>
        <w:tc>
          <w:tcPr>
            <w:tcW w:w="3353" w:type="dxa"/>
            <w:tcBorders>
              <w:bottom w:val="nil"/>
            </w:tcBorders>
          </w:tcPr>
          <w:p w:rsidR="00C11D7F" w:rsidRDefault="0019737F">
            <w:pPr>
              <w:pStyle w:val="TableParagraph"/>
              <w:spacing w:before="57" w:line="477" w:lineRule="auto"/>
              <w:ind w:left="115" w:right="2433"/>
            </w:pPr>
            <w:r>
              <w:rPr>
                <w:color w:val="171717"/>
                <w:spacing w:val="-2"/>
              </w:rPr>
              <w:t>Имеется 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42"/>
              <w:ind w:left="115"/>
            </w:pPr>
            <w:r>
              <w:rPr>
                <w:color w:val="171717"/>
              </w:rPr>
              <w:t>Имеется</w:t>
            </w:r>
          </w:p>
          <w:p w:rsidR="00C11D7F" w:rsidRDefault="00C11D7F">
            <w:pPr>
              <w:pStyle w:val="TableParagraph"/>
              <w:rPr>
                <w:b/>
                <w:sz w:val="24"/>
              </w:rPr>
            </w:pPr>
          </w:p>
          <w:p w:rsidR="00C11D7F" w:rsidRDefault="00C11D7F">
            <w:pPr>
              <w:pStyle w:val="TableParagraph"/>
              <w:spacing w:before="5"/>
              <w:rPr>
                <w:b/>
                <w:sz w:val="20"/>
              </w:rPr>
            </w:pPr>
          </w:p>
          <w:p w:rsidR="00C11D7F" w:rsidRDefault="0019737F">
            <w:pPr>
              <w:pStyle w:val="TableParagraph"/>
              <w:spacing w:before="1"/>
              <w:ind w:left="115"/>
            </w:pPr>
            <w:r>
              <w:rPr>
                <w:color w:val="171717"/>
              </w:rPr>
              <w:t>Имеется</w:t>
            </w:r>
          </w:p>
        </w:tc>
      </w:tr>
      <w:tr w:rsidR="00C11D7F">
        <w:trPr>
          <w:trHeight w:val="603"/>
        </w:trPr>
        <w:tc>
          <w:tcPr>
            <w:tcW w:w="820" w:type="dxa"/>
            <w:tcBorders>
              <w:top w:val="nil"/>
            </w:tcBorders>
          </w:tcPr>
          <w:p w:rsidR="00C11D7F" w:rsidRDefault="00C11D7F">
            <w:pPr>
              <w:pStyle w:val="TableParagraph"/>
            </w:pPr>
          </w:p>
        </w:tc>
        <w:tc>
          <w:tcPr>
            <w:tcW w:w="2181" w:type="dxa"/>
            <w:tcBorders>
              <w:top w:val="nil"/>
            </w:tcBorders>
          </w:tcPr>
          <w:p w:rsidR="00C11D7F" w:rsidRDefault="00C11D7F">
            <w:pPr>
              <w:pStyle w:val="TableParagraph"/>
            </w:pPr>
          </w:p>
        </w:tc>
        <w:tc>
          <w:tcPr>
            <w:tcW w:w="3545" w:type="dxa"/>
            <w:tcBorders>
              <w:top w:val="nil"/>
            </w:tcBorders>
          </w:tcPr>
          <w:p w:rsidR="00C11D7F" w:rsidRDefault="0019737F">
            <w:pPr>
              <w:pStyle w:val="TableParagraph"/>
              <w:spacing w:before="6"/>
              <w:ind w:left="119"/>
            </w:pPr>
            <w:r>
              <w:rPr>
                <w:color w:val="171717"/>
              </w:rPr>
              <w:t>материалы</w:t>
            </w:r>
          </w:p>
        </w:tc>
        <w:tc>
          <w:tcPr>
            <w:tcW w:w="3353" w:type="dxa"/>
            <w:tcBorders>
              <w:top w:val="nil"/>
            </w:tcBorders>
          </w:tcPr>
          <w:p w:rsidR="00C11D7F" w:rsidRDefault="0019737F">
            <w:pPr>
              <w:pStyle w:val="TableParagraph"/>
              <w:spacing w:before="94"/>
              <w:ind w:left="115"/>
            </w:pPr>
            <w:r>
              <w:rPr>
                <w:color w:val="171717"/>
              </w:rPr>
              <w:t>Имеется</w:t>
            </w:r>
          </w:p>
        </w:tc>
      </w:tr>
    </w:tbl>
    <w:p w:rsidR="00C11D7F" w:rsidRDefault="00C11D7F">
      <w:pPr>
        <w:sectPr w:rsidR="00C11D7F">
          <w:pgSz w:w="11920" w:h="16840"/>
          <w:pgMar w:top="1120" w:right="260" w:bottom="360" w:left="500" w:header="0" w:footer="152" w:gutter="0"/>
          <w:cols w:space="720"/>
        </w:sectPr>
      </w:pPr>
    </w:p>
    <w:tbl>
      <w:tblPr>
        <w:tblStyle w:val="TableNormal"/>
        <w:tblW w:w="0" w:type="auto"/>
        <w:tblInd w:w="526"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tblPr>
      <w:tblGrid>
        <w:gridCol w:w="820"/>
        <w:gridCol w:w="2181"/>
        <w:gridCol w:w="2007"/>
        <w:gridCol w:w="1538"/>
        <w:gridCol w:w="3353"/>
      </w:tblGrid>
      <w:tr w:rsidR="0089330C" w:rsidTr="0089330C">
        <w:trPr>
          <w:trHeight w:val="7706"/>
        </w:trPr>
        <w:tc>
          <w:tcPr>
            <w:tcW w:w="820" w:type="dxa"/>
            <w:vMerge w:val="restart"/>
            <w:tcBorders>
              <w:bottom w:val="single" w:sz="4" w:space="0" w:color="171717"/>
            </w:tcBorders>
          </w:tcPr>
          <w:p w:rsidR="0089330C" w:rsidRDefault="0089330C">
            <w:pPr>
              <w:pStyle w:val="TableParagraph"/>
              <w:spacing w:before="57"/>
              <w:ind w:left="118"/>
            </w:pPr>
            <w:r>
              <w:lastRenderedPageBreak/>
              <w:t>4</w:t>
            </w:r>
          </w:p>
        </w:tc>
        <w:tc>
          <w:tcPr>
            <w:tcW w:w="2181" w:type="dxa"/>
            <w:vMerge w:val="restart"/>
            <w:tcBorders>
              <w:bottom w:val="single" w:sz="4" w:space="0" w:color="171717"/>
            </w:tcBorders>
          </w:tcPr>
          <w:p w:rsidR="0089330C" w:rsidRDefault="0089330C">
            <w:pPr>
              <w:pStyle w:val="TableParagraph"/>
              <w:spacing w:before="61"/>
              <w:ind w:left="115"/>
            </w:pPr>
            <w:r>
              <w:rPr>
                <w:color w:val="171717"/>
              </w:rPr>
              <w:t>Учебный</w:t>
            </w:r>
          </w:p>
          <w:p w:rsidR="0089330C" w:rsidRDefault="0089330C">
            <w:pPr>
              <w:pStyle w:val="TableParagraph"/>
              <w:spacing w:before="3"/>
              <w:rPr>
                <w:b/>
                <w:sz w:val="32"/>
              </w:rPr>
            </w:pPr>
          </w:p>
          <w:p w:rsidR="0089330C" w:rsidRDefault="0089330C" w:rsidP="0089330C">
            <w:pPr>
              <w:pStyle w:val="TableParagraph"/>
              <w:ind w:left="115"/>
            </w:pPr>
            <w:r>
              <w:rPr>
                <w:color w:val="171717"/>
              </w:rPr>
              <w:t>кабинет биологии;</w:t>
            </w:r>
          </w:p>
        </w:tc>
        <w:tc>
          <w:tcPr>
            <w:tcW w:w="3545" w:type="dxa"/>
            <w:gridSpan w:val="2"/>
            <w:tcBorders>
              <w:bottom w:val="nil"/>
            </w:tcBorders>
          </w:tcPr>
          <w:p w:rsidR="0089330C" w:rsidRDefault="0089330C">
            <w:pPr>
              <w:pStyle w:val="TableParagraph"/>
              <w:numPr>
                <w:ilvl w:val="1"/>
                <w:numId w:val="33"/>
              </w:numPr>
              <w:tabs>
                <w:tab w:val="left" w:pos="540"/>
              </w:tabs>
              <w:spacing w:before="67" w:line="235" w:lineRule="auto"/>
              <w:ind w:right="243"/>
              <w:jc w:val="both"/>
            </w:pPr>
            <w:r>
              <w:rPr>
                <w:color w:val="171717"/>
              </w:rPr>
              <w:t xml:space="preserve">Нормативные </w:t>
            </w:r>
            <w:r>
              <w:rPr>
                <w:color w:val="171717"/>
                <w:spacing w:val="-3"/>
              </w:rPr>
              <w:t xml:space="preserve">документы, </w:t>
            </w:r>
            <w:r>
              <w:rPr>
                <w:color w:val="171717"/>
              </w:rPr>
              <w:t>локальные</w:t>
            </w:r>
            <w:r>
              <w:rPr>
                <w:color w:val="171717"/>
                <w:spacing w:val="-14"/>
              </w:rPr>
              <w:t xml:space="preserve"> </w:t>
            </w:r>
            <w:r>
              <w:rPr>
                <w:color w:val="171717"/>
              </w:rPr>
              <w:t>акты</w:t>
            </w:r>
          </w:p>
          <w:p w:rsidR="0089330C" w:rsidRDefault="0089330C">
            <w:pPr>
              <w:pStyle w:val="TableParagraph"/>
              <w:numPr>
                <w:ilvl w:val="1"/>
                <w:numId w:val="33"/>
              </w:numPr>
              <w:tabs>
                <w:tab w:val="left" w:pos="540"/>
              </w:tabs>
              <w:spacing w:before="1"/>
              <w:ind w:right="64"/>
              <w:jc w:val="both"/>
            </w:pPr>
            <w:r>
              <w:rPr>
                <w:color w:val="171717"/>
              </w:rPr>
              <w:t>Комплект школьной мебели (доска классная, стол учителя, стул учителя приставной, кресло для учителя, стол</w:t>
            </w:r>
            <w:r>
              <w:rPr>
                <w:color w:val="171717"/>
                <w:spacing w:val="-2"/>
              </w:rPr>
              <w:t xml:space="preserve"> </w:t>
            </w:r>
            <w:r>
              <w:rPr>
                <w:color w:val="171717"/>
              </w:rPr>
              <w:t>учащегося…)</w:t>
            </w:r>
          </w:p>
          <w:p w:rsidR="0089330C" w:rsidRDefault="0089330C">
            <w:pPr>
              <w:pStyle w:val="TableParagraph"/>
              <w:numPr>
                <w:ilvl w:val="1"/>
                <w:numId w:val="33"/>
              </w:numPr>
              <w:tabs>
                <w:tab w:val="left" w:pos="540"/>
              </w:tabs>
              <w:spacing w:before="2" w:line="235" w:lineRule="auto"/>
              <w:ind w:right="70"/>
              <w:jc w:val="both"/>
            </w:pPr>
            <w:r>
              <w:rPr>
                <w:color w:val="171717"/>
              </w:rPr>
              <w:t>Комплект технических</w:t>
            </w:r>
            <w:r>
              <w:rPr>
                <w:color w:val="171717"/>
                <w:spacing w:val="-12"/>
              </w:rPr>
              <w:t xml:space="preserve"> </w:t>
            </w:r>
            <w:r>
              <w:rPr>
                <w:color w:val="171717"/>
              </w:rPr>
              <w:t>средств (компьютер/ноутбук,</w:t>
            </w:r>
            <w:r>
              <w:rPr>
                <w:color w:val="171717"/>
                <w:spacing w:val="-4"/>
              </w:rPr>
              <w:t xml:space="preserve"> </w:t>
            </w:r>
            <w:r>
              <w:rPr>
                <w:color w:val="171717"/>
              </w:rPr>
              <w:t>МФУ)</w:t>
            </w:r>
          </w:p>
          <w:p w:rsidR="0089330C" w:rsidRDefault="0089330C">
            <w:pPr>
              <w:pStyle w:val="TableParagraph"/>
              <w:numPr>
                <w:ilvl w:val="1"/>
                <w:numId w:val="33"/>
              </w:numPr>
              <w:tabs>
                <w:tab w:val="left" w:pos="540"/>
              </w:tabs>
              <w:spacing w:before="1"/>
              <w:ind w:right="953"/>
            </w:pPr>
            <w:r>
              <w:rPr>
                <w:color w:val="171717"/>
                <w:spacing w:val="-4"/>
              </w:rPr>
              <w:t xml:space="preserve">Учебно-методические </w:t>
            </w:r>
            <w:r>
              <w:rPr>
                <w:color w:val="171717"/>
                <w:spacing w:val="-3"/>
              </w:rPr>
              <w:t>материалы</w:t>
            </w:r>
          </w:p>
          <w:p w:rsidR="0089330C" w:rsidRDefault="0089330C">
            <w:pPr>
              <w:pStyle w:val="TableParagraph"/>
              <w:numPr>
                <w:ilvl w:val="1"/>
                <w:numId w:val="33"/>
              </w:numPr>
              <w:tabs>
                <w:tab w:val="left" w:pos="540"/>
              </w:tabs>
              <w:ind w:right="440"/>
            </w:pPr>
            <w:r>
              <w:rPr>
                <w:color w:val="171717"/>
                <w:spacing w:val="-3"/>
              </w:rPr>
              <w:t xml:space="preserve">Учебно-наглядные </w:t>
            </w:r>
            <w:r>
              <w:rPr>
                <w:color w:val="171717"/>
              </w:rPr>
              <w:t>пособия (печатные пособия демонстрационные:</w:t>
            </w:r>
            <w:r>
              <w:rPr>
                <w:color w:val="171717"/>
                <w:spacing w:val="6"/>
              </w:rPr>
              <w:t xml:space="preserve"> </w:t>
            </w:r>
            <w:r>
              <w:rPr>
                <w:color w:val="171717"/>
              </w:rPr>
              <w:t>таблицы,</w:t>
            </w:r>
          </w:p>
          <w:p w:rsidR="0089330C" w:rsidRDefault="0089330C">
            <w:pPr>
              <w:pStyle w:val="TableParagraph"/>
              <w:tabs>
                <w:tab w:val="left" w:pos="2235"/>
                <w:tab w:val="left" w:pos="2583"/>
              </w:tabs>
              <w:spacing w:before="56"/>
              <w:ind w:left="119" w:right="140"/>
            </w:pPr>
            <w:r>
              <w:rPr>
                <w:color w:val="171717"/>
                <w:spacing w:val="-3"/>
              </w:rPr>
              <w:t xml:space="preserve">Изобразительный материал, </w:t>
            </w:r>
            <w:r>
              <w:rPr>
                <w:color w:val="171717"/>
              </w:rPr>
              <w:t>рабочие тетради…; экранно- звуковые</w:t>
            </w:r>
            <w:r>
              <w:rPr>
                <w:color w:val="171717"/>
              </w:rPr>
              <w:tab/>
            </w:r>
            <w:r>
              <w:rPr>
                <w:color w:val="171717"/>
                <w:spacing w:val="-3"/>
              </w:rPr>
              <w:t>средства: аудиокниги,</w:t>
            </w:r>
            <w:r>
              <w:rPr>
                <w:color w:val="171717"/>
                <w:spacing w:val="-3"/>
              </w:rPr>
              <w:tab/>
            </w:r>
            <w:r>
              <w:rPr>
                <w:color w:val="171717"/>
                <w:spacing w:val="-3"/>
              </w:rPr>
              <w:tab/>
              <w:t>фоно- хрестоматии, видеофильмы…;мульти-</w:t>
            </w:r>
            <w:r>
              <w:rPr>
                <w:color w:val="171717"/>
                <w:spacing w:val="-7"/>
              </w:rPr>
              <w:t xml:space="preserve"> </w:t>
            </w:r>
            <w:r>
              <w:rPr>
                <w:color w:val="171717"/>
              </w:rPr>
              <w:t>медийные</w:t>
            </w:r>
          </w:p>
          <w:p w:rsidR="0089330C" w:rsidRDefault="0089330C">
            <w:pPr>
              <w:pStyle w:val="TableParagraph"/>
              <w:tabs>
                <w:tab w:val="left" w:pos="2235"/>
              </w:tabs>
              <w:ind w:left="119" w:right="307" w:firstLine="2116"/>
            </w:pPr>
            <w:r>
              <w:rPr>
                <w:color w:val="171717"/>
                <w:spacing w:val="-3"/>
              </w:rPr>
              <w:t xml:space="preserve">средства: Методические </w:t>
            </w:r>
            <w:r>
              <w:rPr>
                <w:color w:val="171717"/>
              </w:rPr>
              <w:t xml:space="preserve">рекомендации </w:t>
            </w:r>
            <w:r>
              <w:rPr>
                <w:color w:val="171717"/>
                <w:spacing w:val="-5"/>
              </w:rPr>
              <w:t xml:space="preserve">по </w:t>
            </w:r>
            <w:r>
              <w:rPr>
                <w:color w:val="171717"/>
                <w:spacing w:val="-3"/>
              </w:rPr>
              <w:t>использованию</w:t>
            </w:r>
            <w:r>
              <w:rPr>
                <w:color w:val="171717"/>
                <w:spacing w:val="-3"/>
              </w:rPr>
              <w:tab/>
            </w:r>
            <w:r>
              <w:rPr>
                <w:color w:val="171717"/>
                <w:spacing w:val="-5"/>
              </w:rPr>
              <w:t>различных</w:t>
            </w:r>
          </w:p>
          <w:p w:rsidR="0089330C" w:rsidRDefault="0089330C">
            <w:pPr>
              <w:pStyle w:val="TableParagraph"/>
              <w:tabs>
                <w:tab w:val="left" w:pos="2235"/>
              </w:tabs>
              <w:spacing w:line="252" w:lineRule="exact"/>
              <w:ind w:left="119"/>
            </w:pPr>
            <w:r>
              <w:rPr>
                <w:color w:val="171717"/>
                <w:spacing w:val="-3"/>
              </w:rPr>
              <w:t>групп</w:t>
            </w:r>
            <w:r>
              <w:rPr>
                <w:color w:val="171717"/>
                <w:spacing w:val="-3"/>
              </w:rPr>
              <w:tab/>
              <w:t>учебно-</w:t>
            </w:r>
          </w:p>
          <w:p w:rsidR="0089330C" w:rsidRDefault="0089330C">
            <w:pPr>
              <w:pStyle w:val="TableParagraph"/>
              <w:spacing w:line="252" w:lineRule="exact"/>
              <w:ind w:left="2235"/>
            </w:pPr>
            <w:r>
              <w:rPr>
                <w:color w:val="171717"/>
              </w:rPr>
              <w:t>наглядных</w:t>
            </w:r>
          </w:p>
          <w:p w:rsidR="0089330C" w:rsidRDefault="0089330C">
            <w:pPr>
              <w:pStyle w:val="TableParagraph"/>
              <w:spacing w:before="4"/>
              <w:ind w:left="119"/>
            </w:pPr>
            <w:r>
              <w:rPr>
                <w:color w:val="171717"/>
              </w:rPr>
              <w:t>пособий</w:t>
            </w:r>
          </w:p>
          <w:p w:rsidR="0089330C" w:rsidRDefault="0089330C">
            <w:pPr>
              <w:pStyle w:val="TableParagraph"/>
              <w:tabs>
                <w:tab w:val="left" w:pos="2606"/>
              </w:tabs>
              <w:spacing w:before="4" w:line="235" w:lineRule="auto"/>
              <w:ind w:left="119" w:right="53"/>
            </w:pPr>
            <w:r>
              <w:rPr>
                <w:color w:val="171717"/>
                <w:sz w:val="24"/>
              </w:rPr>
              <w:t>1.7.</w:t>
            </w:r>
            <w:r>
              <w:rPr>
                <w:color w:val="171717"/>
                <w:spacing w:val="-1"/>
                <w:sz w:val="24"/>
              </w:rPr>
              <w:t xml:space="preserve"> </w:t>
            </w:r>
            <w:r>
              <w:rPr>
                <w:color w:val="171717"/>
              </w:rPr>
              <w:t>Расходные</w:t>
            </w:r>
            <w:r>
              <w:rPr>
                <w:color w:val="171717"/>
              </w:rPr>
              <w:tab/>
              <w:t>материал обеспечивающие различные</w:t>
            </w:r>
            <w:r>
              <w:rPr>
                <w:color w:val="171717"/>
                <w:spacing w:val="2"/>
              </w:rPr>
              <w:t xml:space="preserve"> </w:t>
            </w:r>
            <w:r>
              <w:rPr>
                <w:color w:val="171717"/>
                <w:spacing w:val="-4"/>
              </w:rPr>
              <w:t>виды</w:t>
            </w:r>
          </w:p>
          <w:p w:rsidR="0089330C" w:rsidRDefault="0089330C" w:rsidP="0089330C">
            <w:pPr>
              <w:pStyle w:val="TableParagraph"/>
              <w:spacing w:line="238" w:lineRule="exact"/>
              <w:ind w:left="539"/>
            </w:pPr>
            <w:r>
              <w:rPr>
                <w:color w:val="171717"/>
              </w:rPr>
              <w:t>деятельности</w:t>
            </w:r>
          </w:p>
        </w:tc>
        <w:tc>
          <w:tcPr>
            <w:tcW w:w="3353" w:type="dxa"/>
            <w:tcBorders>
              <w:bottom w:val="nil"/>
            </w:tcBorders>
          </w:tcPr>
          <w:p w:rsidR="0089330C" w:rsidRDefault="0089330C">
            <w:pPr>
              <w:pStyle w:val="TableParagraph"/>
              <w:spacing w:before="61" w:line="477" w:lineRule="auto"/>
              <w:ind w:left="115" w:right="2433"/>
            </w:pPr>
            <w:r>
              <w:rPr>
                <w:color w:val="171717"/>
                <w:spacing w:val="-2"/>
              </w:rPr>
              <w:t>Имеется Имеется</w:t>
            </w:r>
          </w:p>
          <w:p w:rsidR="0089330C" w:rsidRDefault="0089330C">
            <w:pPr>
              <w:pStyle w:val="TableParagraph"/>
              <w:rPr>
                <w:b/>
                <w:sz w:val="24"/>
              </w:rPr>
            </w:pPr>
          </w:p>
          <w:p w:rsidR="0089330C" w:rsidRDefault="0089330C">
            <w:pPr>
              <w:pStyle w:val="TableParagraph"/>
              <w:rPr>
                <w:b/>
                <w:sz w:val="24"/>
              </w:rPr>
            </w:pPr>
          </w:p>
          <w:p w:rsidR="0089330C" w:rsidRDefault="0089330C">
            <w:pPr>
              <w:pStyle w:val="TableParagraph"/>
              <w:rPr>
                <w:b/>
                <w:sz w:val="24"/>
              </w:rPr>
            </w:pPr>
          </w:p>
          <w:p w:rsidR="0089330C" w:rsidRDefault="0089330C">
            <w:pPr>
              <w:pStyle w:val="TableParagraph"/>
              <w:spacing w:before="142" w:line="720" w:lineRule="auto"/>
              <w:ind w:left="115" w:right="2433"/>
            </w:pPr>
            <w:r>
              <w:rPr>
                <w:color w:val="171717"/>
                <w:spacing w:val="-2"/>
              </w:rPr>
              <w:t>Имеется Имеется</w:t>
            </w:r>
          </w:p>
          <w:p w:rsidR="0089330C" w:rsidRDefault="0089330C">
            <w:pPr>
              <w:pStyle w:val="TableParagraph"/>
              <w:rPr>
                <w:b/>
                <w:sz w:val="24"/>
              </w:rPr>
            </w:pPr>
          </w:p>
          <w:p w:rsidR="0089330C" w:rsidRDefault="0089330C">
            <w:pPr>
              <w:pStyle w:val="TableParagraph"/>
              <w:rPr>
                <w:b/>
                <w:sz w:val="24"/>
              </w:rPr>
            </w:pPr>
          </w:p>
          <w:p w:rsidR="0089330C" w:rsidRDefault="0089330C">
            <w:pPr>
              <w:pStyle w:val="TableParagraph"/>
              <w:rPr>
                <w:b/>
                <w:sz w:val="24"/>
              </w:rPr>
            </w:pPr>
          </w:p>
          <w:p w:rsidR="0089330C" w:rsidRDefault="0089330C">
            <w:pPr>
              <w:pStyle w:val="TableParagraph"/>
              <w:rPr>
                <w:b/>
                <w:sz w:val="24"/>
              </w:rPr>
            </w:pPr>
          </w:p>
          <w:p w:rsidR="0089330C" w:rsidRDefault="0089330C">
            <w:pPr>
              <w:pStyle w:val="TableParagraph"/>
              <w:rPr>
                <w:b/>
                <w:sz w:val="24"/>
              </w:rPr>
            </w:pPr>
          </w:p>
          <w:p w:rsidR="0089330C" w:rsidRDefault="0089330C">
            <w:pPr>
              <w:pStyle w:val="TableParagraph"/>
              <w:spacing w:before="3"/>
              <w:rPr>
                <w:b/>
                <w:sz w:val="29"/>
              </w:rPr>
            </w:pPr>
          </w:p>
          <w:p w:rsidR="0089330C" w:rsidRDefault="0089330C">
            <w:pPr>
              <w:pStyle w:val="TableParagraph"/>
              <w:ind w:left="115"/>
            </w:pPr>
            <w:r>
              <w:rPr>
                <w:color w:val="171717"/>
              </w:rPr>
              <w:t>Имеется</w:t>
            </w:r>
          </w:p>
          <w:p w:rsidR="0089330C" w:rsidRDefault="0089330C">
            <w:pPr>
              <w:pStyle w:val="TableParagraph"/>
              <w:rPr>
                <w:b/>
                <w:sz w:val="24"/>
              </w:rPr>
            </w:pPr>
          </w:p>
          <w:p w:rsidR="0089330C" w:rsidRDefault="0089330C">
            <w:pPr>
              <w:pStyle w:val="TableParagraph"/>
              <w:rPr>
                <w:b/>
                <w:sz w:val="24"/>
              </w:rPr>
            </w:pPr>
          </w:p>
          <w:p w:rsidR="0089330C" w:rsidRDefault="0089330C">
            <w:pPr>
              <w:pStyle w:val="TableParagraph"/>
              <w:spacing w:before="9"/>
              <w:rPr>
                <w:b/>
                <w:sz w:val="35"/>
              </w:rPr>
            </w:pPr>
          </w:p>
          <w:p w:rsidR="0089330C" w:rsidRDefault="0089330C" w:rsidP="0089330C">
            <w:pPr>
              <w:pStyle w:val="TableParagraph"/>
              <w:spacing w:before="1"/>
              <w:ind w:left="115"/>
            </w:pPr>
            <w:r>
              <w:rPr>
                <w:color w:val="171717"/>
              </w:rPr>
              <w:t>Имеется</w:t>
            </w:r>
          </w:p>
        </w:tc>
      </w:tr>
      <w:tr w:rsidR="0089330C" w:rsidTr="0089330C">
        <w:trPr>
          <w:trHeight w:val="252"/>
        </w:trPr>
        <w:tc>
          <w:tcPr>
            <w:tcW w:w="820" w:type="dxa"/>
            <w:vMerge/>
          </w:tcPr>
          <w:p w:rsidR="0089330C" w:rsidRDefault="0089330C">
            <w:pPr>
              <w:rPr>
                <w:sz w:val="2"/>
                <w:szCs w:val="2"/>
              </w:rPr>
            </w:pPr>
          </w:p>
        </w:tc>
        <w:tc>
          <w:tcPr>
            <w:tcW w:w="2181" w:type="dxa"/>
            <w:vMerge/>
          </w:tcPr>
          <w:p w:rsidR="0089330C" w:rsidRDefault="0089330C">
            <w:pPr>
              <w:rPr>
                <w:sz w:val="2"/>
                <w:szCs w:val="2"/>
              </w:rPr>
            </w:pPr>
          </w:p>
        </w:tc>
        <w:tc>
          <w:tcPr>
            <w:tcW w:w="3545" w:type="dxa"/>
            <w:gridSpan w:val="2"/>
            <w:tcBorders>
              <w:top w:val="nil"/>
            </w:tcBorders>
          </w:tcPr>
          <w:p w:rsidR="0089330C" w:rsidRDefault="0089330C">
            <w:pPr>
              <w:pStyle w:val="TableParagraph"/>
              <w:spacing w:line="232" w:lineRule="exact"/>
              <w:ind w:left="119"/>
            </w:pPr>
            <w:r>
              <w:rPr>
                <w:color w:val="171717"/>
              </w:rPr>
              <w:t>обучающихся</w:t>
            </w:r>
          </w:p>
        </w:tc>
        <w:tc>
          <w:tcPr>
            <w:tcW w:w="3353" w:type="dxa"/>
            <w:tcBorders>
              <w:top w:val="nil"/>
            </w:tcBorders>
          </w:tcPr>
          <w:p w:rsidR="0089330C" w:rsidRDefault="0089330C">
            <w:pPr>
              <w:pStyle w:val="TableParagraph"/>
              <w:rPr>
                <w:sz w:val="18"/>
              </w:rPr>
            </w:pPr>
          </w:p>
        </w:tc>
      </w:tr>
      <w:tr w:rsidR="00C11D7F">
        <w:trPr>
          <w:trHeight w:val="6012"/>
        </w:trPr>
        <w:tc>
          <w:tcPr>
            <w:tcW w:w="820" w:type="dxa"/>
            <w:tcBorders>
              <w:bottom w:val="nil"/>
            </w:tcBorders>
          </w:tcPr>
          <w:p w:rsidR="00C11D7F" w:rsidRDefault="0019737F">
            <w:pPr>
              <w:pStyle w:val="TableParagraph"/>
              <w:spacing w:before="61"/>
              <w:ind w:left="118"/>
            </w:pPr>
            <w:r>
              <w:rPr>
                <w:color w:val="171717"/>
              </w:rPr>
              <w:t>5</w:t>
            </w:r>
          </w:p>
        </w:tc>
        <w:tc>
          <w:tcPr>
            <w:tcW w:w="2181" w:type="dxa"/>
            <w:tcBorders>
              <w:bottom w:val="nil"/>
            </w:tcBorders>
          </w:tcPr>
          <w:p w:rsidR="00637195" w:rsidRDefault="0019737F" w:rsidP="00637195">
            <w:pPr>
              <w:pStyle w:val="TableParagraph"/>
              <w:spacing w:before="61" w:line="271" w:lineRule="auto"/>
              <w:ind w:left="115" w:right="86"/>
            </w:pPr>
            <w:r>
              <w:rPr>
                <w:color w:val="171717"/>
              </w:rPr>
              <w:t xml:space="preserve">Учебный кабинет </w:t>
            </w:r>
            <w:r w:rsidR="00637195">
              <w:rPr>
                <w:color w:val="171717"/>
              </w:rPr>
              <w:t>географии</w:t>
            </w:r>
          </w:p>
          <w:p w:rsidR="00C11D7F" w:rsidRDefault="00C11D7F">
            <w:pPr>
              <w:pStyle w:val="TableParagraph"/>
              <w:spacing w:line="224" w:lineRule="exact"/>
              <w:ind w:left="115"/>
            </w:pPr>
          </w:p>
        </w:tc>
        <w:tc>
          <w:tcPr>
            <w:tcW w:w="3545" w:type="dxa"/>
            <w:gridSpan w:val="2"/>
            <w:tcBorders>
              <w:bottom w:val="nil"/>
            </w:tcBorders>
          </w:tcPr>
          <w:p w:rsidR="00C11D7F" w:rsidRDefault="0019737F">
            <w:pPr>
              <w:pStyle w:val="TableParagraph"/>
              <w:numPr>
                <w:ilvl w:val="1"/>
                <w:numId w:val="32"/>
              </w:numPr>
              <w:tabs>
                <w:tab w:val="left" w:pos="540"/>
              </w:tabs>
              <w:spacing w:before="59"/>
              <w:ind w:right="243"/>
              <w:jc w:val="both"/>
            </w:pPr>
            <w:r>
              <w:rPr>
                <w:color w:val="171717"/>
              </w:rPr>
              <w:t xml:space="preserve">Нормативные </w:t>
            </w:r>
            <w:r>
              <w:rPr>
                <w:color w:val="171717"/>
                <w:spacing w:val="-3"/>
              </w:rPr>
              <w:t xml:space="preserve">документы, </w:t>
            </w:r>
            <w:r>
              <w:rPr>
                <w:color w:val="171717"/>
              </w:rPr>
              <w:t>локальные</w:t>
            </w:r>
            <w:r>
              <w:rPr>
                <w:color w:val="171717"/>
                <w:spacing w:val="-14"/>
              </w:rPr>
              <w:t xml:space="preserve"> </w:t>
            </w:r>
            <w:r>
              <w:rPr>
                <w:color w:val="171717"/>
              </w:rPr>
              <w:t>акты</w:t>
            </w:r>
          </w:p>
          <w:p w:rsidR="00C11D7F" w:rsidRDefault="0019737F">
            <w:pPr>
              <w:pStyle w:val="TableParagraph"/>
              <w:numPr>
                <w:ilvl w:val="1"/>
                <w:numId w:val="32"/>
              </w:numPr>
              <w:tabs>
                <w:tab w:val="left" w:pos="540"/>
              </w:tabs>
              <w:ind w:right="56"/>
              <w:jc w:val="both"/>
            </w:pPr>
            <w:r>
              <w:rPr>
                <w:color w:val="171717"/>
              </w:rPr>
              <w:t>Комплект школьной мебели (доска классная, стол учителя, стул учителя приставной, стол учащегося…)</w:t>
            </w:r>
          </w:p>
          <w:p w:rsidR="00C11D7F" w:rsidRDefault="0019737F">
            <w:pPr>
              <w:pStyle w:val="TableParagraph"/>
              <w:numPr>
                <w:ilvl w:val="1"/>
                <w:numId w:val="32"/>
              </w:numPr>
              <w:tabs>
                <w:tab w:val="left" w:pos="540"/>
              </w:tabs>
              <w:spacing w:line="237" w:lineRule="auto"/>
              <w:ind w:right="66"/>
              <w:jc w:val="both"/>
            </w:pPr>
            <w:r>
              <w:rPr>
                <w:color w:val="171717"/>
              </w:rPr>
              <w:t>Комплект технических</w:t>
            </w:r>
            <w:r>
              <w:rPr>
                <w:color w:val="171717"/>
                <w:spacing w:val="-12"/>
              </w:rPr>
              <w:t xml:space="preserve"> </w:t>
            </w:r>
            <w:r>
              <w:rPr>
                <w:color w:val="171717"/>
              </w:rPr>
              <w:t>средств (компьютер/ноутбук с периферией, МФУ…)</w:t>
            </w:r>
          </w:p>
          <w:p w:rsidR="00C11D7F" w:rsidRDefault="0019737F">
            <w:pPr>
              <w:pStyle w:val="TableParagraph"/>
              <w:numPr>
                <w:ilvl w:val="1"/>
                <w:numId w:val="32"/>
              </w:numPr>
              <w:tabs>
                <w:tab w:val="left" w:pos="540"/>
                <w:tab w:val="left" w:pos="1502"/>
              </w:tabs>
              <w:spacing w:before="3" w:line="235" w:lineRule="auto"/>
              <w:ind w:right="512"/>
            </w:pPr>
            <w:r>
              <w:rPr>
                <w:color w:val="171717"/>
                <w:spacing w:val="-4"/>
              </w:rPr>
              <w:t>Фонд</w:t>
            </w:r>
            <w:r>
              <w:rPr>
                <w:color w:val="171717"/>
                <w:spacing w:val="-4"/>
              </w:rPr>
              <w:tab/>
              <w:t xml:space="preserve">дополнительной </w:t>
            </w:r>
            <w:r>
              <w:rPr>
                <w:color w:val="171717"/>
                <w:spacing w:val="-3"/>
              </w:rPr>
              <w:t>литературы</w:t>
            </w:r>
          </w:p>
          <w:p w:rsidR="00C11D7F" w:rsidRDefault="0019737F">
            <w:pPr>
              <w:pStyle w:val="TableParagraph"/>
              <w:numPr>
                <w:ilvl w:val="1"/>
                <w:numId w:val="32"/>
              </w:numPr>
              <w:tabs>
                <w:tab w:val="left" w:pos="540"/>
              </w:tabs>
              <w:spacing w:before="9" w:line="235" w:lineRule="auto"/>
              <w:ind w:right="953"/>
            </w:pPr>
            <w:r>
              <w:rPr>
                <w:color w:val="171717"/>
                <w:spacing w:val="-4"/>
              </w:rPr>
              <w:t xml:space="preserve">Учебно-методические </w:t>
            </w:r>
            <w:r>
              <w:rPr>
                <w:color w:val="171717"/>
                <w:spacing w:val="-3"/>
              </w:rPr>
              <w:t>материалы</w:t>
            </w:r>
          </w:p>
          <w:p w:rsidR="00C11D7F" w:rsidRDefault="0019737F">
            <w:pPr>
              <w:pStyle w:val="TableParagraph"/>
              <w:numPr>
                <w:ilvl w:val="1"/>
                <w:numId w:val="32"/>
              </w:numPr>
              <w:tabs>
                <w:tab w:val="left" w:pos="540"/>
                <w:tab w:val="left" w:pos="2419"/>
              </w:tabs>
              <w:spacing w:before="6"/>
              <w:ind w:right="426"/>
            </w:pPr>
            <w:r>
              <w:rPr>
                <w:color w:val="171717"/>
                <w:spacing w:val="-3"/>
              </w:rPr>
              <w:t xml:space="preserve">Учебно-наглядные </w:t>
            </w:r>
            <w:r>
              <w:rPr>
                <w:color w:val="171717"/>
              </w:rPr>
              <w:t xml:space="preserve">пособия (печатные пособия демонстрационные: таблицы, </w:t>
            </w:r>
            <w:r>
              <w:rPr>
                <w:color w:val="171717"/>
                <w:spacing w:val="-3"/>
              </w:rPr>
              <w:t>репродукции</w:t>
            </w:r>
            <w:r>
              <w:rPr>
                <w:color w:val="171717"/>
                <w:spacing w:val="-3"/>
              </w:rPr>
              <w:tab/>
            </w:r>
            <w:r>
              <w:rPr>
                <w:color w:val="171717"/>
                <w:spacing w:val="-6"/>
              </w:rPr>
              <w:t xml:space="preserve">картин, </w:t>
            </w:r>
            <w:r>
              <w:rPr>
                <w:color w:val="171717"/>
                <w:spacing w:val="-3"/>
              </w:rPr>
              <w:t xml:space="preserve">портретов,изобразительный материал, </w:t>
            </w:r>
            <w:r>
              <w:rPr>
                <w:color w:val="171717"/>
              </w:rPr>
              <w:t>экранно-</w:t>
            </w:r>
            <w:r>
              <w:rPr>
                <w:color w:val="171717"/>
                <w:spacing w:val="-7"/>
              </w:rPr>
              <w:t xml:space="preserve"> </w:t>
            </w:r>
            <w:r>
              <w:rPr>
                <w:color w:val="171717"/>
              </w:rPr>
              <w:t>звуковые</w:t>
            </w:r>
          </w:p>
          <w:p w:rsidR="00C11D7F" w:rsidRDefault="0019737F">
            <w:pPr>
              <w:pStyle w:val="TableParagraph"/>
              <w:spacing w:line="246" w:lineRule="exact"/>
              <w:ind w:left="1827"/>
            </w:pPr>
            <w:r>
              <w:rPr>
                <w:color w:val="171717"/>
              </w:rPr>
              <w:t>средства:</w:t>
            </w:r>
          </w:p>
          <w:p w:rsidR="00C11D7F" w:rsidRDefault="0019737F">
            <w:pPr>
              <w:pStyle w:val="TableParagraph"/>
              <w:tabs>
                <w:tab w:val="left" w:pos="2583"/>
              </w:tabs>
              <w:spacing w:line="253" w:lineRule="exact"/>
              <w:ind w:left="119"/>
            </w:pPr>
            <w:r>
              <w:rPr>
                <w:color w:val="171717"/>
                <w:spacing w:val="-3"/>
              </w:rPr>
              <w:t>аудиокниги,</w:t>
            </w:r>
            <w:r>
              <w:rPr>
                <w:color w:val="171717"/>
                <w:spacing w:val="-3"/>
              </w:rPr>
              <w:tab/>
              <w:t>фоно-</w:t>
            </w:r>
          </w:p>
          <w:p w:rsidR="00C11D7F" w:rsidRDefault="0019737F">
            <w:pPr>
              <w:pStyle w:val="TableParagraph"/>
              <w:spacing w:before="7" w:line="252" w:lineRule="exact"/>
              <w:ind w:left="119" w:right="1066"/>
            </w:pPr>
            <w:r>
              <w:rPr>
                <w:color w:val="171717"/>
              </w:rPr>
              <w:t>хрестоматии, видеофильмы…;мульти-</w:t>
            </w:r>
          </w:p>
        </w:tc>
        <w:tc>
          <w:tcPr>
            <w:tcW w:w="3353" w:type="dxa"/>
            <w:tcBorders>
              <w:bottom w:val="nil"/>
            </w:tcBorders>
          </w:tcPr>
          <w:p w:rsidR="00C11D7F" w:rsidRDefault="0019737F">
            <w:pPr>
              <w:pStyle w:val="TableParagraph"/>
              <w:spacing w:before="61" w:line="477" w:lineRule="auto"/>
              <w:ind w:left="115" w:right="2433"/>
            </w:pPr>
            <w:r>
              <w:rPr>
                <w:color w:val="171717"/>
                <w:spacing w:val="-2"/>
              </w:rPr>
              <w:t>Имеется 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42"/>
              <w:ind w:left="115"/>
            </w:pPr>
            <w:r>
              <w:rPr>
                <w:color w:val="171717"/>
              </w:rPr>
              <w:t>Имеется</w:t>
            </w:r>
          </w:p>
          <w:p w:rsidR="00C11D7F" w:rsidRDefault="00C11D7F">
            <w:pPr>
              <w:pStyle w:val="TableParagraph"/>
              <w:rPr>
                <w:b/>
                <w:sz w:val="24"/>
              </w:rPr>
            </w:pPr>
          </w:p>
          <w:p w:rsidR="00C11D7F" w:rsidRDefault="00C11D7F">
            <w:pPr>
              <w:pStyle w:val="TableParagraph"/>
              <w:spacing w:before="5"/>
              <w:rPr>
                <w:b/>
                <w:sz w:val="20"/>
              </w:rPr>
            </w:pPr>
          </w:p>
          <w:p w:rsidR="00C11D7F" w:rsidRDefault="0019737F">
            <w:pPr>
              <w:pStyle w:val="TableParagraph"/>
              <w:spacing w:line="477" w:lineRule="auto"/>
              <w:ind w:left="115" w:right="2433"/>
            </w:pPr>
            <w:r>
              <w:rPr>
                <w:color w:val="171717"/>
                <w:spacing w:val="-2"/>
              </w:rPr>
              <w:t>Имеется Имеется</w:t>
            </w:r>
          </w:p>
          <w:p w:rsidR="00C11D7F" w:rsidRDefault="00C11D7F">
            <w:pPr>
              <w:pStyle w:val="TableParagraph"/>
              <w:spacing w:before="1"/>
              <w:rPr>
                <w:b/>
                <w:sz w:val="23"/>
              </w:rPr>
            </w:pPr>
          </w:p>
          <w:p w:rsidR="00C11D7F" w:rsidRDefault="0019737F">
            <w:pPr>
              <w:pStyle w:val="TableParagraph"/>
              <w:ind w:left="115"/>
            </w:pPr>
            <w:r>
              <w:rPr>
                <w:color w:val="171717"/>
              </w:rPr>
              <w:t>Имеется</w:t>
            </w:r>
          </w:p>
        </w:tc>
      </w:tr>
      <w:tr w:rsidR="00C11D7F">
        <w:trPr>
          <w:trHeight w:val="273"/>
        </w:trPr>
        <w:tc>
          <w:tcPr>
            <w:tcW w:w="820" w:type="dxa"/>
            <w:tcBorders>
              <w:top w:val="nil"/>
              <w:bottom w:val="nil"/>
            </w:tcBorders>
          </w:tcPr>
          <w:p w:rsidR="00C11D7F" w:rsidRDefault="00C11D7F">
            <w:pPr>
              <w:pStyle w:val="TableParagraph"/>
              <w:rPr>
                <w:sz w:val="20"/>
              </w:rPr>
            </w:pPr>
          </w:p>
        </w:tc>
        <w:tc>
          <w:tcPr>
            <w:tcW w:w="2181" w:type="dxa"/>
            <w:tcBorders>
              <w:top w:val="nil"/>
              <w:bottom w:val="nil"/>
            </w:tcBorders>
          </w:tcPr>
          <w:p w:rsidR="00C11D7F" w:rsidRDefault="00C11D7F">
            <w:pPr>
              <w:pStyle w:val="TableParagraph"/>
              <w:rPr>
                <w:sz w:val="20"/>
              </w:rPr>
            </w:pPr>
          </w:p>
        </w:tc>
        <w:tc>
          <w:tcPr>
            <w:tcW w:w="3545" w:type="dxa"/>
            <w:gridSpan w:val="2"/>
            <w:tcBorders>
              <w:top w:val="nil"/>
              <w:bottom w:val="nil"/>
            </w:tcBorders>
          </w:tcPr>
          <w:p w:rsidR="00C11D7F" w:rsidRDefault="0019737F">
            <w:pPr>
              <w:pStyle w:val="TableParagraph"/>
              <w:tabs>
                <w:tab w:val="left" w:pos="2235"/>
              </w:tabs>
              <w:spacing w:before="3" w:line="251" w:lineRule="exact"/>
              <w:ind w:left="119"/>
            </w:pPr>
            <w:r>
              <w:rPr>
                <w:color w:val="171717"/>
              </w:rPr>
              <w:t>медийные</w:t>
            </w:r>
            <w:r>
              <w:rPr>
                <w:color w:val="171717"/>
              </w:rPr>
              <w:tab/>
            </w:r>
            <w:r>
              <w:rPr>
                <w:color w:val="171717"/>
                <w:spacing w:val="-3"/>
              </w:rPr>
              <w:t>средства:</w:t>
            </w:r>
          </w:p>
        </w:tc>
        <w:tc>
          <w:tcPr>
            <w:tcW w:w="3353" w:type="dxa"/>
            <w:tcBorders>
              <w:top w:val="nil"/>
              <w:bottom w:val="nil"/>
            </w:tcBorders>
          </w:tcPr>
          <w:p w:rsidR="00C11D7F" w:rsidRDefault="00C11D7F">
            <w:pPr>
              <w:pStyle w:val="TableParagraph"/>
              <w:rPr>
                <w:sz w:val="20"/>
              </w:rPr>
            </w:pPr>
          </w:p>
        </w:tc>
      </w:tr>
      <w:tr w:rsidR="00C11D7F">
        <w:trPr>
          <w:trHeight w:val="272"/>
        </w:trPr>
        <w:tc>
          <w:tcPr>
            <w:tcW w:w="820" w:type="dxa"/>
            <w:tcBorders>
              <w:top w:val="nil"/>
              <w:bottom w:val="single" w:sz="8" w:space="0" w:color="171717"/>
            </w:tcBorders>
          </w:tcPr>
          <w:p w:rsidR="00C11D7F" w:rsidRDefault="00C11D7F">
            <w:pPr>
              <w:pStyle w:val="TableParagraph"/>
              <w:rPr>
                <w:sz w:val="20"/>
              </w:rPr>
            </w:pPr>
          </w:p>
        </w:tc>
        <w:tc>
          <w:tcPr>
            <w:tcW w:w="2181" w:type="dxa"/>
            <w:tcBorders>
              <w:top w:val="nil"/>
              <w:bottom w:val="single" w:sz="8" w:space="0" w:color="171717"/>
            </w:tcBorders>
          </w:tcPr>
          <w:p w:rsidR="00C11D7F" w:rsidRDefault="00C11D7F">
            <w:pPr>
              <w:pStyle w:val="TableParagraph"/>
              <w:rPr>
                <w:sz w:val="20"/>
              </w:rPr>
            </w:pPr>
          </w:p>
        </w:tc>
        <w:tc>
          <w:tcPr>
            <w:tcW w:w="3545" w:type="dxa"/>
            <w:gridSpan w:val="2"/>
            <w:tcBorders>
              <w:top w:val="nil"/>
              <w:bottom w:val="single" w:sz="8" w:space="0" w:color="171717"/>
            </w:tcBorders>
          </w:tcPr>
          <w:p w:rsidR="00C11D7F" w:rsidRDefault="0019737F">
            <w:pPr>
              <w:pStyle w:val="TableParagraph"/>
              <w:spacing w:before="9" w:line="243" w:lineRule="exact"/>
              <w:ind w:left="119"/>
            </w:pPr>
            <w:r>
              <w:rPr>
                <w:color w:val="171717"/>
              </w:rPr>
              <w:t>электронные</w:t>
            </w:r>
          </w:p>
        </w:tc>
        <w:tc>
          <w:tcPr>
            <w:tcW w:w="3353" w:type="dxa"/>
            <w:tcBorders>
              <w:top w:val="nil"/>
              <w:bottom w:val="single" w:sz="8" w:space="0" w:color="171717"/>
            </w:tcBorders>
          </w:tcPr>
          <w:p w:rsidR="00C11D7F" w:rsidRDefault="00C11D7F">
            <w:pPr>
              <w:pStyle w:val="TableParagraph"/>
              <w:rPr>
                <w:sz w:val="20"/>
              </w:rPr>
            </w:pPr>
          </w:p>
        </w:tc>
      </w:tr>
      <w:tr w:rsidR="00C11D7F">
        <w:trPr>
          <w:trHeight w:val="584"/>
        </w:trPr>
        <w:tc>
          <w:tcPr>
            <w:tcW w:w="820" w:type="dxa"/>
            <w:tcBorders>
              <w:top w:val="single" w:sz="8" w:space="0" w:color="171717"/>
            </w:tcBorders>
          </w:tcPr>
          <w:p w:rsidR="00C11D7F" w:rsidRDefault="00637195">
            <w:pPr>
              <w:pStyle w:val="TableParagraph"/>
            </w:pPr>
            <w:r>
              <w:t>6</w:t>
            </w:r>
          </w:p>
        </w:tc>
        <w:tc>
          <w:tcPr>
            <w:tcW w:w="2181" w:type="dxa"/>
            <w:tcBorders>
              <w:top w:val="single" w:sz="8" w:space="0" w:color="171717"/>
            </w:tcBorders>
          </w:tcPr>
          <w:p w:rsidR="00C11D7F" w:rsidRDefault="0019737F">
            <w:pPr>
              <w:pStyle w:val="TableParagraph"/>
              <w:spacing w:before="56"/>
              <w:ind w:left="115" w:right="86"/>
            </w:pPr>
            <w:r>
              <w:rPr>
                <w:color w:val="171717"/>
              </w:rPr>
              <w:t>Учебный кабинет физики;</w:t>
            </w:r>
          </w:p>
        </w:tc>
        <w:tc>
          <w:tcPr>
            <w:tcW w:w="2007" w:type="dxa"/>
            <w:tcBorders>
              <w:top w:val="single" w:sz="8" w:space="0" w:color="171717"/>
              <w:right w:val="nil"/>
            </w:tcBorders>
          </w:tcPr>
          <w:p w:rsidR="00C11D7F" w:rsidRDefault="0019737F">
            <w:pPr>
              <w:pStyle w:val="TableParagraph"/>
              <w:spacing w:before="73" w:line="256" w:lineRule="exact"/>
              <w:ind w:left="119"/>
            </w:pPr>
            <w:r>
              <w:rPr>
                <w:color w:val="171717"/>
                <w:sz w:val="24"/>
              </w:rPr>
              <w:t xml:space="preserve">1.1. </w:t>
            </w:r>
            <w:r>
              <w:rPr>
                <w:color w:val="171717"/>
              </w:rPr>
              <w:t>Нормативные локальные акты</w:t>
            </w:r>
          </w:p>
        </w:tc>
        <w:tc>
          <w:tcPr>
            <w:tcW w:w="1538" w:type="dxa"/>
            <w:tcBorders>
              <w:top w:val="single" w:sz="8" w:space="0" w:color="171717"/>
              <w:left w:val="nil"/>
            </w:tcBorders>
          </w:tcPr>
          <w:p w:rsidR="00C11D7F" w:rsidRDefault="0019737F">
            <w:pPr>
              <w:pStyle w:val="TableParagraph"/>
              <w:spacing w:before="72"/>
              <w:ind w:left="193"/>
            </w:pPr>
            <w:r>
              <w:rPr>
                <w:color w:val="171717"/>
              </w:rPr>
              <w:t>документы,</w:t>
            </w:r>
          </w:p>
        </w:tc>
        <w:tc>
          <w:tcPr>
            <w:tcW w:w="3353" w:type="dxa"/>
            <w:tcBorders>
              <w:top w:val="single" w:sz="8" w:space="0" w:color="171717"/>
            </w:tcBorders>
          </w:tcPr>
          <w:p w:rsidR="00C11D7F" w:rsidRDefault="0019737F">
            <w:pPr>
              <w:pStyle w:val="TableParagraph"/>
              <w:spacing w:before="56"/>
              <w:ind w:left="115"/>
            </w:pPr>
            <w:r>
              <w:rPr>
                <w:color w:val="171717"/>
              </w:rPr>
              <w:t>Имеется</w:t>
            </w:r>
          </w:p>
        </w:tc>
      </w:tr>
      <w:tr w:rsidR="00C11D7F">
        <w:trPr>
          <w:trHeight w:val="5157"/>
        </w:trPr>
        <w:tc>
          <w:tcPr>
            <w:tcW w:w="820" w:type="dxa"/>
            <w:tcBorders>
              <w:bottom w:val="single" w:sz="8" w:space="0" w:color="171717"/>
            </w:tcBorders>
          </w:tcPr>
          <w:p w:rsidR="00C11D7F" w:rsidRDefault="00C11D7F">
            <w:pPr>
              <w:pStyle w:val="TableParagraph"/>
            </w:pPr>
          </w:p>
        </w:tc>
        <w:tc>
          <w:tcPr>
            <w:tcW w:w="2181" w:type="dxa"/>
            <w:tcBorders>
              <w:bottom w:val="single" w:sz="8" w:space="0" w:color="171717"/>
            </w:tcBorders>
          </w:tcPr>
          <w:p w:rsidR="00C11D7F" w:rsidRDefault="00C11D7F">
            <w:pPr>
              <w:pStyle w:val="TableParagraph"/>
            </w:pPr>
          </w:p>
        </w:tc>
        <w:tc>
          <w:tcPr>
            <w:tcW w:w="3545" w:type="dxa"/>
            <w:gridSpan w:val="2"/>
            <w:tcBorders>
              <w:bottom w:val="single" w:sz="8" w:space="0" w:color="171717"/>
            </w:tcBorders>
          </w:tcPr>
          <w:p w:rsidR="00C11D7F" w:rsidRDefault="0019737F">
            <w:pPr>
              <w:pStyle w:val="TableParagraph"/>
              <w:numPr>
                <w:ilvl w:val="1"/>
                <w:numId w:val="31"/>
              </w:numPr>
              <w:tabs>
                <w:tab w:val="left" w:pos="540"/>
              </w:tabs>
              <w:ind w:right="64"/>
              <w:jc w:val="both"/>
            </w:pPr>
            <w:r>
              <w:rPr>
                <w:color w:val="171717"/>
              </w:rPr>
              <w:t>Комплект школьной мебели (доска классная, стол учителя, стул учителя приставной, кресло для учителя, стол</w:t>
            </w:r>
            <w:r>
              <w:rPr>
                <w:color w:val="171717"/>
                <w:spacing w:val="-2"/>
              </w:rPr>
              <w:t xml:space="preserve"> </w:t>
            </w:r>
            <w:r>
              <w:rPr>
                <w:color w:val="171717"/>
              </w:rPr>
              <w:t>учащегося…)</w:t>
            </w:r>
          </w:p>
          <w:p w:rsidR="00C11D7F" w:rsidRDefault="0019737F">
            <w:pPr>
              <w:pStyle w:val="TableParagraph"/>
              <w:numPr>
                <w:ilvl w:val="1"/>
                <w:numId w:val="31"/>
              </w:numPr>
              <w:tabs>
                <w:tab w:val="left" w:pos="540"/>
              </w:tabs>
              <w:spacing w:line="235" w:lineRule="auto"/>
              <w:ind w:right="70"/>
              <w:jc w:val="both"/>
            </w:pPr>
            <w:r>
              <w:rPr>
                <w:color w:val="171717"/>
              </w:rPr>
              <w:t>Комплект технических</w:t>
            </w:r>
            <w:r>
              <w:rPr>
                <w:color w:val="171717"/>
                <w:spacing w:val="-12"/>
              </w:rPr>
              <w:t xml:space="preserve"> </w:t>
            </w:r>
            <w:r>
              <w:rPr>
                <w:color w:val="171717"/>
              </w:rPr>
              <w:t>средств (компьютер/ноутбук</w:t>
            </w:r>
            <w:r>
              <w:rPr>
                <w:color w:val="171717"/>
                <w:spacing w:val="3"/>
              </w:rPr>
              <w:t xml:space="preserve"> </w:t>
            </w:r>
            <w:r>
              <w:rPr>
                <w:color w:val="171717"/>
              </w:rPr>
              <w:t>…)</w:t>
            </w:r>
          </w:p>
          <w:p w:rsidR="00C11D7F" w:rsidRDefault="0019737F">
            <w:pPr>
              <w:pStyle w:val="TableParagraph"/>
              <w:numPr>
                <w:ilvl w:val="1"/>
                <w:numId w:val="31"/>
              </w:numPr>
              <w:tabs>
                <w:tab w:val="left" w:pos="540"/>
                <w:tab w:val="left" w:pos="1502"/>
                <w:tab w:val="left" w:pos="2231"/>
              </w:tabs>
              <w:spacing w:before="3" w:line="237" w:lineRule="auto"/>
              <w:ind w:right="356"/>
            </w:pPr>
            <w:r>
              <w:rPr>
                <w:color w:val="171717"/>
                <w:spacing w:val="-4"/>
              </w:rPr>
              <w:t>Фонд</w:t>
            </w:r>
            <w:r>
              <w:rPr>
                <w:color w:val="171717"/>
                <w:spacing w:val="-4"/>
              </w:rPr>
              <w:tab/>
            </w:r>
            <w:r>
              <w:rPr>
                <w:color w:val="171717"/>
                <w:spacing w:val="-3"/>
              </w:rPr>
              <w:t>дополнительной литературы</w:t>
            </w:r>
            <w:r>
              <w:rPr>
                <w:color w:val="171717"/>
                <w:spacing w:val="-3"/>
              </w:rPr>
              <w:tab/>
            </w:r>
            <w:r>
              <w:rPr>
                <w:color w:val="171717"/>
                <w:spacing w:val="-3"/>
              </w:rPr>
              <w:tab/>
            </w:r>
            <w:r>
              <w:rPr>
                <w:color w:val="171717"/>
                <w:spacing w:val="-5"/>
              </w:rPr>
              <w:t xml:space="preserve">(сборники </w:t>
            </w:r>
            <w:r>
              <w:rPr>
                <w:color w:val="171717"/>
              </w:rPr>
              <w:t>задач…)</w:t>
            </w:r>
          </w:p>
          <w:p w:rsidR="00C11D7F" w:rsidRDefault="0019737F">
            <w:pPr>
              <w:pStyle w:val="TableParagraph"/>
              <w:numPr>
                <w:ilvl w:val="1"/>
                <w:numId w:val="31"/>
              </w:numPr>
              <w:tabs>
                <w:tab w:val="left" w:pos="540"/>
              </w:tabs>
              <w:spacing w:before="9" w:line="235" w:lineRule="auto"/>
              <w:ind w:right="953"/>
            </w:pPr>
            <w:r>
              <w:rPr>
                <w:color w:val="171717"/>
                <w:spacing w:val="-4"/>
              </w:rPr>
              <w:t xml:space="preserve">Учебно-методические </w:t>
            </w:r>
            <w:r>
              <w:rPr>
                <w:color w:val="171717"/>
                <w:spacing w:val="-3"/>
              </w:rPr>
              <w:t>материалы</w:t>
            </w:r>
          </w:p>
          <w:p w:rsidR="00C11D7F" w:rsidRDefault="0019737F">
            <w:pPr>
              <w:pStyle w:val="TableParagraph"/>
              <w:numPr>
                <w:ilvl w:val="1"/>
                <w:numId w:val="31"/>
              </w:numPr>
              <w:tabs>
                <w:tab w:val="left" w:pos="540"/>
              </w:tabs>
              <w:spacing w:before="7" w:line="237" w:lineRule="auto"/>
              <w:ind w:right="440"/>
            </w:pPr>
            <w:r>
              <w:rPr>
                <w:color w:val="171717"/>
                <w:spacing w:val="-3"/>
              </w:rPr>
              <w:t xml:space="preserve">Учебно-наглядные </w:t>
            </w:r>
            <w:r>
              <w:rPr>
                <w:color w:val="171717"/>
              </w:rPr>
              <w:t>пособия (печатные пособия демонстрационные:</w:t>
            </w:r>
            <w:r>
              <w:rPr>
                <w:color w:val="171717"/>
                <w:spacing w:val="6"/>
              </w:rPr>
              <w:t xml:space="preserve"> </w:t>
            </w:r>
            <w:r>
              <w:rPr>
                <w:color w:val="171717"/>
              </w:rPr>
              <w:t>таблицы,</w:t>
            </w:r>
          </w:p>
          <w:p w:rsidR="00C11D7F" w:rsidRDefault="0019737F">
            <w:pPr>
              <w:pStyle w:val="TableParagraph"/>
              <w:spacing w:line="251" w:lineRule="exact"/>
              <w:ind w:left="1591"/>
            </w:pPr>
            <w:r>
              <w:rPr>
                <w:color w:val="171717"/>
              </w:rPr>
              <w:t>мульти- медийные</w:t>
            </w:r>
          </w:p>
          <w:p w:rsidR="00C11D7F" w:rsidRDefault="0019737F">
            <w:pPr>
              <w:pStyle w:val="TableParagraph"/>
              <w:spacing w:before="4" w:line="252" w:lineRule="exact"/>
              <w:ind w:left="2191"/>
            </w:pPr>
            <w:r>
              <w:rPr>
                <w:color w:val="171717"/>
              </w:rPr>
              <w:t>средства:</w:t>
            </w:r>
          </w:p>
          <w:p w:rsidR="00C11D7F" w:rsidRDefault="0019737F">
            <w:pPr>
              <w:pStyle w:val="TableParagraph"/>
              <w:spacing w:line="252" w:lineRule="exact"/>
              <w:ind w:left="119"/>
            </w:pPr>
            <w:r>
              <w:rPr>
                <w:color w:val="171717"/>
              </w:rPr>
              <w:t>электронные</w:t>
            </w:r>
          </w:p>
          <w:p w:rsidR="00C11D7F" w:rsidRDefault="0019737F">
            <w:pPr>
              <w:pStyle w:val="TableParagraph"/>
              <w:tabs>
                <w:tab w:val="left" w:pos="2117"/>
              </w:tabs>
              <w:spacing w:line="252" w:lineRule="exact"/>
              <w:ind w:left="119"/>
            </w:pPr>
            <w:r>
              <w:rPr>
                <w:color w:val="171717"/>
              </w:rPr>
              <w:t>аудиозаписи,</w:t>
            </w:r>
            <w:r>
              <w:rPr>
                <w:color w:val="171717"/>
              </w:rPr>
              <w:tab/>
              <w:t>видеофильмы,</w:t>
            </w:r>
          </w:p>
          <w:p w:rsidR="00C11D7F" w:rsidRDefault="0019737F">
            <w:pPr>
              <w:pStyle w:val="TableParagraph"/>
              <w:tabs>
                <w:tab w:val="left" w:pos="2181"/>
              </w:tabs>
              <w:spacing w:line="256" w:lineRule="exact"/>
              <w:ind w:left="119" w:right="68"/>
            </w:pPr>
            <w:r>
              <w:rPr>
                <w:color w:val="171717"/>
              </w:rPr>
              <w:t>электронные</w:t>
            </w:r>
            <w:r>
              <w:rPr>
                <w:color w:val="171717"/>
              </w:rPr>
              <w:tab/>
            </w:r>
            <w:r>
              <w:rPr>
                <w:color w:val="171717"/>
                <w:spacing w:val="-3"/>
              </w:rPr>
              <w:t>медиалекции, тренажеры…)</w:t>
            </w:r>
          </w:p>
        </w:tc>
        <w:tc>
          <w:tcPr>
            <w:tcW w:w="3353" w:type="dxa"/>
            <w:tcBorders>
              <w:bottom w:val="single" w:sz="8" w:space="0" w:color="171717"/>
            </w:tcBorders>
          </w:tcPr>
          <w:p w:rsidR="00C11D7F" w:rsidRDefault="0019737F">
            <w:pPr>
              <w:pStyle w:val="TableParagraph"/>
              <w:spacing w:before="1"/>
              <w:ind w:left="115"/>
            </w:pPr>
            <w:r>
              <w:rPr>
                <w:color w:val="171717"/>
              </w:rPr>
              <w:t>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34"/>
              </w:rPr>
            </w:pPr>
          </w:p>
          <w:p w:rsidR="00C11D7F" w:rsidRDefault="0019737F">
            <w:pPr>
              <w:pStyle w:val="TableParagraph"/>
              <w:ind w:left="115"/>
            </w:pPr>
            <w:r>
              <w:rPr>
                <w:color w:val="171717"/>
              </w:rPr>
              <w:t>Имеется</w:t>
            </w:r>
          </w:p>
          <w:p w:rsidR="00C11D7F" w:rsidRDefault="00C11D7F">
            <w:pPr>
              <w:pStyle w:val="TableParagraph"/>
              <w:rPr>
                <w:b/>
                <w:sz w:val="24"/>
              </w:rPr>
            </w:pPr>
          </w:p>
          <w:p w:rsidR="00C11D7F" w:rsidRDefault="00C11D7F">
            <w:pPr>
              <w:pStyle w:val="TableParagraph"/>
              <w:spacing w:before="2"/>
              <w:rPr>
                <w:b/>
                <w:sz w:val="20"/>
              </w:rPr>
            </w:pPr>
          </w:p>
          <w:p w:rsidR="00C11D7F" w:rsidRDefault="0019737F">
            <w:pPr>
              <w:pStyle w:val="TableParagraph"/>
              <w:spacing w:line="482" w:lineRule="auto"/>
              <w:ind w:left="115" w:right="2433"/>
            </w:pPr>
            <w:r>
              <w:rPr>
                <w:color w:val="171717"/>
                <w:spacing w:val="-2"/>
              </w:rPr>
              <w:t>Имеется Имеется</w:t>
            </w:r>
          </w:p>
          <w:p w:rsidR="00C11D7F" w:rsidRDefault="00C11D7F">
            <w:pPr>
              <w:pStyle w:val="TableParagraph"/>
              <w:spacing w:before="6"/>
              <w:rPr>
                <w:b/>
              </w:rPr>
            </w:pPr>
          </w:p>
          <w:p w:rsidR="00C11D7F" w:rsidRDefault="0019737F">
            <w:pPr>
              <w:pStyle w:val="TableParagraph"/>
              <w:ind w:left="115"/>
            </w:pPr>
            <w:r>
              <w:rPr>
                <w:color w:val="171717"/>
              </w:rPr>
              <w:t>Имеется</w:t>
            </w:r>
          </w:p>
        </w:tc>
      </w:tr>
      <w:tr w:rsidR="00C11D7F">
        <w:trPr>
          <w:trHeight w:val="1455"/>
        </w:trPr>
        <w:tc>
          <w:tcPr>
            <w:tcW w:w="820" w:type="dxa"/>
            <w:vMerge w:val="restart"/>
            <w:tcBorders>
              <w:top w:val="single" w:sz="8" w:space="0" w:color="171717"/>
              <w:bottom w:val="single" w:sz="4" w:space="0" w:color="000000"/>
            </w:tcBorders>
          </w:tcPr>
          <w:p w:rsidR="00C11D7F" w:rsidRDefault="0019737F">
            <w:pPr>
              <w:pStyle w:val="TableParagraph"/>
              <w:spacing w:before="55"/>
              <w:ind w:left="118"/>
            </w:pPr>
            <w:r>
              <w:rPr>
                <w:color w:val="171717"/>
              </w:rPr>
              <w:t>7</w:t>
            </w:r>
          </w:p>
        </w:tc>
        <w:tc>
          <w:tcPr>
            <w:tcW w:w="2181" w:type="dxa"/>
            <w:vMerge w:val="restart"/>
            <w:tcBorders>
              <w:top w:val="single" w:sz="8" w:space="0" w:color="171717"/>
              <w:bottom w:val="single" w:sz="4" w:space="0" w:color="000000"/>
            </w:tcBorders>
          </w:tcPr>
          <w:p w:rsidR="00C11D7F" w:rsidRDefault="0019737F">
            <w:pPr>
              <w:pStyle w:val="TableParagraph"/>
              <w:spacing w:before="55"/>
              <w:ind w:left="115" w:right="86"/>
            </w:pPr>
            <w:r>
              <w:rPr>
                <w:color w:val="171717"/>
              </w:rPr>
              <w:t>Учебный кабинет математики;</w:t>
            </w:r>
          </w:p>
        </w:tc>
        <w:tc>
          <w:tcPr>
            <w:tcW w:w="3545" w:type="dxa"/>
            <w:gridSpan w:val="2"/>
            <w:vMerge w:val="restart"/>
            <w:tcBorders>
              <w:top w:val="single" w:sz="8" w:space="0" w:color="171717"/>
              <w:bottom w:val="single" w:sz="4" w:space="0" w:color="000000"/>
            </w:tcBorders>
          </w:tcPr>
          <w:p w:rsidR="00C11D7F" w:rsidRDefault="0019737F">
            <w:pPr>
              <w:pStyle w:val="TableParagraph"/>
              <w:numPr>
                <w:ilvl w:val="1"/>
                <w:numId w:val="30"/>
              </w:numPr>
              <w:tabs>
                <w:tab w:val="left" w:pos="540"/>
              </w:tabs>
              <w:spacing w:before="61" w:line="235" w:lineRule="auto"/>
              <w:ind w:right="243"/>
              <w:jc w:val="both"/>
            </w:pPr>
            <w:r>
              <w:rPr>
                <w:color w:val="171717"/>
              </w:rPr>
              <w:t xml:space="preserve">Нормативные </w:t>
            </w:r>
            <w:r>
              <w:rPr>
                <w:color w:val="171717"/>
                <w:spacing w:val="-3"/>
              </w:rPr>
              <w:t xml:space="preserve">документы, </w:t>
            </w:r>
            <w:r>
              <w:rPr>
                <w:color w:val="171717"/>
              </w:rPr>
              <w:t>локальные</w:t>
            </w:r>
            <w:r>
              <w:rPr>
                <w:color w:val="171717"/>
                <w:spacing w:val="-14"/>
              </w:rPr>
              <w:t xml:space="preserve"> </w:t>
            </w:r>
            <w:r>
              <w:rPr>
                <w:color w:val="171717"/>
              </w:rPr>
              <w:t>акты</w:t>
            </w:r>
          </w:p>
          <w:p w:rsidR="00C11D7F" w:rsidRDefault="0019737F">
            <w:pPr>
              <w:pStyle w:val="TableParagraph"/>
              <w:numPr>
                <w:ilvl w:val="1"/>
                <w:numId w:val="30"/>
              </w:numPr>
              <w:tabs>
                <w:tab w:val="left" w:pos="540"/>
              </w:tabs>
              <w:spacing w:before="7" w:line="237" w:lineRule="auto"/>
              <w:ind w:right="64"/>
              <w:jc w:val="both"/>
            </w:pPr>
            <w:r>
              <w:rPr>
                <w:color w:val="171717"/>
              </w:rPr>
              <w:t>Комплект школьной мебели (доска классная, стол учителя, стул учителя приставной, кресло для учителя, стол</w:t>
            </w:r>
            <w:r>
              <w:rPr>
                <w:color w:val="171717"/>
                <w:spacing w:val="-2"/>
              </w:rPr>
              <w:t xml:space="preserve"> </w:t>
            </w:r>
            <w:r>
              <w:rPr>
                <w:color w:val="171717"/>
              </w:rPr>
              <w:t>учащегося…)</w:t>
            </w:r>
          </w:p>
          <w:p w:rsidR="00C11D7F" w:rsidRDefault="0019737F">
            <w:pPr>
              <w:pStyle w:val="TableParagraph"/>
              <w:numPr>
                <w:ilvl w:val="1"/>
                <w:numId w:val="30"/>
              </w:numPr>
              <w:tabs>
                <w:tab w:val="left" w:pos="540"/>
              </w:tabs>
              <w:spacing w:before="6" w:line="235" w:lineRule="auto"/>
              <w:ind w:right="70"/>
              <w:jc w:val="both"/>
            </w:pPr>
            <w:r>
              <w:rPr>
                <w:color w:val="171717"/>
              </w:rPr>
              <w:t>Комплект технических</w:t>
            </w:r>
            <w:r>
              <w:rPr>
                <w:color w:val="171717"/>
                <w:spacing w:val="-12"/>
              </w:rPr>
              <w:t xml:space="preserve"> </w:t>
            </w:r>
            <w:r>
              <w:rPr>
                <w:color w:val="171717"/>
              </w:rPr>
              <w:t>средств (компьютер/ноутбук</w:t>
            </w:r>
            <w:r>
              <w:rPr>
                <w:color w:val="171717"/>
                <w:spacing w:val="3"/>
              </w:rPr>
              <w:t xml:space="preserve"> </w:t>
            </w:r>
            <w:r>
              <w:rPr>
                <w:color w:val="171717"/>
              </w:rPr>
              <w:t>…)</w:t>
            </w:r>
          </w:p>
          <w:p w:rsidR="00C11D7F" w:rsidRDefault="0019737F">
            <w:pPr>
              <w:pStyle w:val="TableParagraph"/>
              <w:numPr>
                <w:ilvl w:val="1"/>
                <w:numId w:val="30"/>
              </w:numPr>
              <w:tabs>
                <w:tab w:val="left" w:pos="540"/>
                <w:tab w:val="left" w:pos="1502"/>
                <w:tab w:val="left" w:pos="2231"/>
              </w:tabs>
              <w:spacing w:before="2"/>
              <w:ind w:right="356"/>
            </w:pPr>
            <w:r>
              <w:rPr>
                <w:color w:val="171717"/>
                <w:spacing w:val="-4"/>
              </w:rPr>
              <w:t>Фонд</w:t>
            </w:r>
            <w:r>
              <w:rPr>
                <w:color w:val="171717"/>
                <w:spacing w:val="-4"/>
              </w:rPr>
              <w:tab/>
            </w:r>
            <w:r>
              <w:rPr>
                <w:color w:val="171717"/>
                <w:spacing w:val="-3"/>
              </w:rPr>
              <w:t>дополнительной литературы</w:t>
            </w:r>
            <w:r>
              <w:rPr>
                <w:color w:val="171717"/>
                <w:spacing w:val="-3"/>
              </w:rPr>
              <w:tab/>
            </w:r>
            <w:r>
              <w:rPr>
                <w:color w:val="171717"/>
                <w:spacing w:val="-3"/>
              </w:rPr>
              <w:tab/>
            </w:r>
            <w:r>
              <w:rPr>
                <w:color w:val="171717"/>
                <w:spacing w:val="-5"/>
              </w:rPr>
              <w:t xml:space="preserve">(сборники </w:t>
            </w:r>
            <w:r>
              <w:rPr>
                <w:color w:val="171717"/>
                <w:spacing w:val="-3"/>
              </w:rPr>
              <w:t>задач, справочники…)</w:t>
            </w:r>
          </w:p>
          <w:p w:rsidR="00C11D7F" w:rsidRDefault="0019737F">
            <w:pPr>
              <w:pStyle w:val="TableParagraph"/>
              <w:numPr>
                <w:ilvl w:val="1"/>
                <w:numId w:val="30"/>
              </w:numPr>
              <w:tabs>
                <w:tab w:val="left" w:pos="540"/>
              </w:tabs>
              <w:spacing w:before="2" w:line="235" w:lineRule="auto"/>
              <w:ind w:right="953"/>
            </w:pPr>
            <w:r>
              <w:rPr>
                <w:color w:val="171717"/>
                <w:spacing w:val="-4"/>
              </w:rPr>
              <w:t xml:space="preserve">Учебно-методические </w:t>
            </w:r>
            <w:r>
              <w:rPr>
                <w:color w:val="171717"/>
                <w:spacing w:val="-3"/>
              </w:rPr>
              <w:t>материалы</w:t>
            </w:r>
          </w:p>
          <w:p w:rsidR="00C11D7F" w:rsidRDefault="0019737F">
            <w:pPr>
              <w:pStyle w:val="TableParagraph"/>
              <w:numPr>
                <w:ilvl w:val="1"/>
                <w:numId w:val="30"/>
              </w:numPr>
              <w:tabs>
                <w:tab w:val="left" w:pos="540"/>
              </w:tabs>
              <w:spacing w:before="5"/>
              <w:ind w:right="440"/>
            </w:pPr>
            <w:r>
              <w:rPr>
                <w:color w:val="171717"/>
                <w:spacing w:val="-3"/>
              </w:rPr>
              <w:t xml:space="preserve">Учебно-наглядные </w:t>
            </w:r>
            <w:r>
              <w:rPr>
                <w:color w:val="171717"/>
              </w:rPr>
              <w:t xml:space="preserve">пособия (печатные пособия демонстрационные: таблицы, , </w:t>
            </w:r>
            <w:r>
              <w:rPr>
                <w:color w:val="171717"/>
                <w:spacing w:val="-3"/>
              </w:rPr>
              <w:t xml:space="preserve">портретов </w:t>
            </w:r>
            <w:r>
              <w:rPr>
                <w:color w:val="171717"/>
              </w:rPr>
              <w:t>математиков</w:t>
            </w:r>
          </w:p>
          <w:p w:rsidR="00C11D7F" w:rsidRDefault="0019737F">
            <w:pPr>
              <w:pStyle w:val="TableParagraph"/>
              <w:spacing w:line="249" w:lineRule="exact"/>
              <w:ind w:left="539"/>
            </w:pPr>
            <w:r>
              <w:rPr>
                <w:color w:val="171717"/>
              </w:rPr>
              <w:t>раздаточные: дидактические</w:t>
            </w:r>
          </w:p>
          <w:p w:rsidR="00C11D7F" w:rsidRDefault="0019737F">
            <w:pPr>
              <w:pStyle w:val="TableParagraph"/>
              <w:ind w:left="119" w:firstLine="1472"/>
            </w:pPr>
            <w:r>
              <w:rPr>
                <w:color w:val="171717"/>
              </w:rPr>
              <w:t>карточки, раздаточный материал</w:t>
            </w:r>
          </w:p>
          <w:p w:rsidR="00C11D7F" w:rsidRDefault="0019737F">
            <w:pPr>
              <w:pStyle w:val="TableParagraph"/>
              <w:numPr>
                <w:ilvl w:val="1"/>
                <w:numId w:val="30"/>
              </w:numPr>
              <w:tabs>
                <w:tab w:val="left" w:pos="540"/>
                <w:tab w:val="left" w:pos="999"/>
                <w:tab w:val="left" w:pos="2083"/>
              </w:tabs>
              <w:ind w:right="70"/>
            </w:pPr>
            <w:r>
              <w:rPr>
                <w:color w:val="171717"/>
                <w:spacing w:val="-3"/>
              </w:rPr>
              <w:t>Методические рекомендации</w:t>
            </w:r>
            <w:r w:rsidR="00637195">
              <w:rPr>
                <w:color w:val="171717"/>
                <w:spacing w:val="-3"/>
              </w:rPr>
              <w:t xml:space="preserve"> </w:t>
            </w:r>
            <w:r>
              <w:rPr>
                <w:color w:val="171717"/>
                <w:spacing w:val="-3"/>
              </w:rPr>
              <w:t>по использованию</w:t>
            </w:r>
            <w:r>
              <w:rPr>
                <w:color w:val="171717"/>
                <w:spacing w:val="-3"/>
              </w:rPr>
              <w:tab/>
              <w:t>различных групп</w:t>
            </w:r>
            <w:r>
              <w:rPr>
                <w:color w:val="171717"/>
                <w:spacing w:val="-3"/>
              </w:rPr>
              <w:tab/>
            </w:r>
            <w:r w:rsidR="00637195">
              <w:rPr>
                <w:color w:val="171717"/>
                <w:spacing w:val="-3"/>
              </w:rPr>
              <w:t xml:space="preserve">        </w:t>
            </w:r>
            <w:r>
              <w:rPr>
                <w:color w:val="171717"/>
                <w:spacing w:val="-3"/>
              </w:rPr>
              <w:t>учебно-</w:t>
            </w:r>
            <w:r>
              <w:rPr>
                <w:color w:val="171717"/>
                <w:spacing w:val="-3"/>
              </w:rPr>
              <w:tab/>
              <w:t>наглядных пособий</w:t>
            </w:r>
          </w:p>
        </w:tc>
        <w:tc>
          <w:tcPr>
            <w:tcW w:w="3353" w:type="dxa"/>
            <w:tcBorders>
              <w:top w:val="single" w:sz="8" w:space="0" w:color="171717"/>
              <w:bottom w:val="nil"/>
            </w:tcBorders>
          </w:tcPr>
          <w:p w:rsidR="00C11D7F" w:rsidRDefault="0019737F">
            <w:pPr>
              <w:pStyle w:val="TableParagraph"/>
              <w:spacing w:before="55" w:line="477" w:lineRule="auto"/>
              <w:ind w:left="115" w:right="1671"/>
            </w:pPr>
            <w:r>
              <w:rPr>
                <w:color w:val="171717"/>
              </w:rPr>
              <w:t>Имеется Имеется</w:t>
            </w:r>
          </w:p>
        </w:tc>
      </w:tr>
      <w:tr w:rsidR="00C11D7F">
        <w:trPr>
          <w:trHeight w:val="1256"/>
        </w:trPr>
        <w:tc>
          <w:tcPr>
            <w:tcW w:w="820" w:type="dxa"/>
            <w:vMerge/>
            <w:tcBorders>
              <w:top w:val="nil"/>
              <w:bottom w:val="single" w:sz="4" w:space="0" w:color="000000"/>
            </w:tcBorders>
          </w:tcPr>
          <w:p w:rsidR="00C11D7F" w:rsidRDefault="00C11D7F">
            <w:pPr>
              <w:rPr>
                <w:sz w:val="2"/>
                <w:szCs w:val="2"/>
              </w:rPr>
            </w:pPr>
          </w:p>
        </w:tc>
        <w:tc>
          <w:tcPr>
            <w:tcW w:w="2181" w:type="dxa"/>
            <w:vMerge/>
            <w:tcBorders>
              <w:top w:val="nil"/>
              <w:bottom w:val="single" w:sz="4" w:space="0" w:color="000000"/>
            </w:tcBorders>
          </w:tcPr>
          <w:p w:rsidR="00C11D7F" w:rsidRDefault="00C11D7F">
            <w:pPr>
              <w:rPr>
                <w:sz w:val="2"/>
                <w:szCs w:val="2"/>
              </w:rPr>
            </w:pPr>
          </w:p>
        </w:tc>
        <w:tc>
          <w:tcPr>
            <w:tcW w:w="3545" w:type="dxa"/>
            <w:gridSpan w:val="2"/>
            <w:vMerge/>
            <w:tcBorders>
              <w:top w:val="nil"/>
              <w:bottom w:val="single" w:sz="4" w:space="0" w:color="000000"/>
            </w:tcBorders>
          </w:tcPr>
          <w:p w:rsidR="00C11D7F" w:rsidRDefault="00C11D7F">
            <w:pPr>
              <w:rPr>
                <w:sz w:val="2"/>
                <w:szCs w:val="2"/>
              </w:rPr>
            </w:pPr>
          </w:p>
        </w:tc>
        <w:tc>
          <w:tcPr>
            <w:tcW w:w="3353" w:type="dxa"/>
            <w:tcBorders>
              <w:top w:val="nil"/>
              <w:bottom w:val="nil"/>
            </w:tcBorders>
          </w:tcPr>
          <w:p w:rsidR="00C11D7F" w:rsidRDefault="00C11D7F">
            <w:pPr>
              <w:pStyle w:val="TableParagraph"/>
              <w:rPr>
                <w:b/>
                <w:sz w:val="24"/>
              </w:rPr>
            </w:pPr>
          </w:p>
          <w:p w:rsidR="00C11D7F" w:rsidRDefault="00C11D7F">
            <w:pPr>
              <w:pStyle w:val="TableParagraph"/>
              <w:spacing w:before="1"/>
              <w:rPr>
                <w:b/>
                <w:sz w:val="31"/>
              </w:rPr>
            </w:pPr>
          </w:p>
          <w:p w:rsidR="00C11D7F" w:rsidRDefault="0019737F">
            <w:pPr>
              <w:pStyle w:val="TableParagraph"/>
              <w:ind w:left="115"/>
            </w:pPr>
            <w:r>
              <w:rPr>
                <w:color w:val="171717"/>
              </w:rPr>
              <w:t>Имеется</w:t>
            </w:r>
          </w:p>
        </w:tc>
      </w:tr>
      <w:tr w:rsidR="00C11D7F">
        <w:trPr>
          <w:trHeight w:val="762"/>
        </w:trPr>
        <w:tc>
          <w:tcPr>
            <w:tcW w:w="820" w:type="dxa"/>
            <w:vMerge/>
            <w:tcBorders>
              <w:top w:val="nil"/>
              <w:bottom w:val="single" w:sz="4" w:space="0" w:color="000000"/>
            </w:tcBorders>
          </w:tcPr>
          <w:p w:rsidR="00C11D7F" w:rsidRDefault="00C11D7F">
            <w:pPr>
              <w:rPr>
                <w:sz w:val="2"/>
                <w:szCs w:val="2"/>
              </w:rPr>
            </w:pPr>
          </w:p>
        </w:tc>
        <w:tc>
          <w:tcPr>
            <w:tcW w:w="2181" w:type="dxa"/>
            <w:vMerge/>
            <w:tcBorders>
              <w:top w:val="nil"/>
              <w:bottom w:val="single" w:sz="4" w:space="0" w:color="000000"/>
            </w:tcBorders>
          </w:tcPr>
          <w:p w:rsidR="00C11D7F" w:rsidRDefault="00C11D7F">
            <w:pPr>
              <w:rPr>
                <w:sz w:val="2"/>
                <w:szCs w:val="2"/>
              </w:rPr>
            </w:pPr>
          </w:p>
        </w:tc>
        <w:tc>
          <w:tcPr>
            <w:tcW w:w="3545" w:type="dxa"/>
            <w:gridSpan w:val="2"/>
            <w:vMerge/>
            <w:tcBorders>
              <w:top w:val="nil"/>
              <w:bottom w:val="single" w:sz="4" w:space="0" w:color="000000"/>
            </w:tcBorders>
          </w:tcPr>
          <w:p w:rsidR="00C11D7F" w:rsidRDefault="00C11D7F">
            <w:pPr>
              <w:rPr>
                <w:sz w:val="2"/>
                <w:szCs w:val="2"/>
              </w:rPr>
            </w:pPr>
          </w:p>
        </w:tc>
        <w:tc>
          <w:tcPr>
            <w:tcW w:w="3353" w:type="dxa"/>
            <w:tcBorders>
              <w:top w:val="nil"/>
              <w:bottom w:val="nil"/>
            </w:tcBorders>
          </w:tcPr>
          <w:p w:rsidR="00C11D7F" w:rsidRDefault="00C11D7F">
            <w:pPr>
              <w:pStyle w:val="TableParagraph"/>
              <w:spacing w:before="3"/>
              <w:rPr>
                <w:b/>
                <w:sz w:val="31"/>
              </w:rPr>
            </w:pPr>
          </w:p>
          <w:p w:rsidR="00C11D7F" w:rsidRDefault="0019737F">
            <w:pPr>
              <w:pStyle w:val="TableParagraph"/>
              <w:ind w:left="115"/>
            </w:pPr>
            <w:r>
              <w:rPr>
                <w:color w:val="171717"/>
              </w:rPr>
              <w:t>Имеется</w:t>
            </w:r>
          </w:p>
        </w:tc>
      </w:tr>
      <w:tr w:rsidR="00C11D7F">
        <w:trPr>
          <w:trHeight w:val="678"/>
        </w:trPr>
        <w:tc>
          <w:tcPr>
            <w:tcW w:w="820" w:type="dxa"/>
            <w:vMerge/>
            <w:tcBorders>
              <w:top w:val="nil"/>
              <w:bottom w:val="single" w:sz="4" w:space="0" w:color="000000"/>
            </w:tcBorders>
          </w:tcPr>
          <w:p w:rsidR="00C11D7F" w:rsidRDefault="00C11D7F">
            <w:pPr>
              <w:rPr>
                <w:sz w:val="2"/>
                <w:szCs w:val="2"/>
              </w:rPr>
            </w:pPr>
          </w:p>
        </w:tc>
        <w:tc>
          <w:tcPr>
            <w:tcW w:w="2181" w:type="dxa"/>
            <w:vMerge/>
            <w:tcBorders>
              <w:top w:val="nil"/>
              <w:bottom w:val="single" w:sz="4" w:space="0" w:color="000000"/>
            </w:tcBorders>
          </w:tcPr>
          <w:p w:rsidR="00C11D7F" w:rsidRDefault="00C11D7F">
            <w:pPr>
              <w:rPr>
                <w:sz w:val="2"/>
                <w:szCs w:val="2"/>
              </w:rPr>
            </w:pPr>
          </w:p>
        </w:tc>
        <w:tc>
          <w:tcPr>
            <w:tcW w:w="3545" w:type="dxa"/>
            <w:gridSpan w:val="2"/>
            <w:vMerge/>
            <w:tcBorders>
              <w:top w:val="nil"/>
              <w:bottom w:val="single" w:sz="4" w:space="0" w:color="000000"/>
            </w:tcBorders>
          </w:tcPr>
          <w:p w:rsidR="00C11D7F" w:rsidRDefault="00C11D7F">
            <w:pPr>
              <w:rPr>
                <w:sz w:val="2"/>
                <w:szCs w:val="2"/>
              </w:rPr>
            </w:pPr>
          </w:p>
        </w:tc>
        <w:tc>
          <w:tcPr>
            <w:tcW w:w="3353" w:type="dxa"/>
            <w:tcBorders>
              <w:top w:val="nil"/>
              <w:bottom w:val="nil"/>
            </w:tcBorders>
          </w:tcPr>
          <w:p w:rsidR="00C11D7F" w:rsidRDefault="0019737F">
            <w:pPr>
              <w:pStyle w:val="TableParagraph"/>
              <w:spacing w:before="140"/>
              <w:ind w:left="115"/>
            </w:pPr>
            <w:r>
              <w:rPr>
                <w:color w:val="171717"/>
              </w:rPr>
              <w:t>Имеется</w:t>
            </w:r>
          </w:p>
        </w:tc>
      </w:tr>
      <w:tr w:rsidR="00C11D7F">
        <w:trPr>
          <w:trHeight w:val="2360"/>
        </w:trPr>
        <w:tc>
          <w:tcPr>
            <w:tcW w:w="820" w:type="dxa"/>
            <w:vMerge/>
            <w:tcBorders>
              <w:top w:val="nil"/>
              <w:bottom w:val="single" w:sz="4" w:space="0" w:color="000000"/>
            </w:tcBorders>
          </w:tcPr>
          <w:p w:rsidR="00C11D7F" w:rsidRDefault="00C11D7F">
            <w:pPr>
              <w:rPr>
                <w:sz w:val="2"/>
                <w:szCs w:val="2"/>
              </w:rPr>
            </w:pPr>
          </w:p>
        </w:tc>
        <w:tc>
          <w:tcPr>
            <w:tcW w:w="2181" w:type="dxa"/>
            <w:vMerge/>
            <w:tcBorders>
              <w:top w:val="nil"/>
              <w:bottom w:val="single" w:sz="4" w:space="0" w:color="000000"/>
            </w:tcBorders>
          </w:tcPr>
          <w:p w:rsidR="00C11D7F" w:rsidRDefault="00C11D7F">
            <w:pPr>
              <w:rPr>
                <w:sz w:val="2"/>
                <w:szCs w:val="2"/>
              </w:rPr>
            </w:pPr>
          </w:p>
        </w:tc>
        <w:tc>
          <w:tcPr>
            <w:tcW w:w="3545" w:type="dxa"/>
            <w:gridSpan w:val="2"/>
            <w:vMerge/>
            <w:tcBorders>
              <w:top w:val="nil"/>
              <w:bottom w:val="single" w:sz="4" w:space="0" w:color="000000"/>
            </w:tcBorders>
          </w:tcPr>
          <w:p w:rsidR="00C11D7F" w:rsidRDefault="00C11D7F">
            <w:pPr>
              <w:rPr>
                <w:sz w:val="2"/>
                <w:szCs w:val="2"/>
              </w:rPr>
            </w:pPr>
          </w:p>
        </w:tc>
        <w:tc>
          <w:tcPr>
            <w:tcW w:w="3353" w:type="dxa"/>
            <w:tcBorders>
              <w:top w:val="nil"/>
              <w:bottom w:val="single" w:sz="4" w:space="0" w:color="000000"/>
            </w:tcBorders>
          </w:tcPr>
          <w:p w:rsidR="00C11D7F" w:rsidRDefault="00C11D7F">
            <w:pPr>
              <w:pStyle w:val="TableParagraph"/>
              <w:spacing w:before="11"/>
              <w:rPr>
                <w:b/>
                <w:sz w:val="23"/>
              </w:rPr>
            </w:pPr>
          </w:p>
          <w:p w:rsidR="00C11D7F" w:rsidRDefault="0019737F">
            <w:pPr>
              <w:pStyle w:val="TableParagraph"/>
              <w:ind w:left="115"/>
            </w:pPr>
            <w:r>
              <w:rPr>
                <w:color w:val="171717"/>
              </w:rPr>
              <w:t>Имеется</w:t>
            </w:r>
          </w:p>
        </w:tc>
      </w:tr>
      <w:tr w:rsidR="00C11D7F">
        <w:trPr>
          <w:trHeight w:val="856"/>
        </w:trPr>
        <w:tc>
          <w:tcPr>
            <w:tcW w:w="820" w:type="dxa"/>
            <w:tcBorders>
              <w:bottom w:val="single" w:sz="8" w:space="0" w:color="171717"/>
            </w:tcBorders>
          </w:tcPr>
          <w:p w:rsidR="00C11D7F" w:rsidRDefault="0019737F">
            <w:pPr>
              <w:pStyle w:val="TableParagraph"/>
              <w:spacing w:before="57"/>
              <w:ind w:left="118"/>
            </w:pPr>
            <w:r>
              <w:rPr>
                <w:color w:val="171717"/>
              </w:rPr>
              <w:t>8</w:t>
            </w:r>
          </w:p>
        </w:tc>
        <w:tc>
          <w:tcPr>
            <w:tcW w:w="2181" w:type="dxa"/>
            <w:tcBorders>
              <w:bottom w:val="single" w:sz="8" w:space="0" w:color="171717"/>
            </w:tcBorders>
          </w:tcPr>
          <w:p w:rsidR="00C11D7F" w:rsidRDefault="0019737F">
            <w:pPr>
              <w:pStyle w:val="TableParagraph"/>
              <w:spacing w:before="57"/>
              <w:ind w:left="115" w:right="86"/>
            </w:pPr>
            <w:r>
              <w:rPr>
                <w:color w:val="171717"/>
              </w:rPr>
              <w:t>Учебный кабинет химии;</w:t>
            </w:r>
          </w:p>
        </w:tc>
        <w:tc>
          <w:tcPr>
            <w:tcW w:w="3545" w:type="dxa"/>
            <w:gridSpan w:val="2"/>
            <w:tcBorders>
              <w:bottom w:val="single" w:sz="8" w:space="0" w:color="171717"/>
            </w:tcBorders>
          </w:tcPr>
          <w:p w:rsidR="00C11D7F" w:rsidRDefault="0019737F">
            <w:pPr>
              <w:pStyle w:val="TableParagraph"/>
              <w:numPr>
                <w:ilvl w:val="1"/>
                <w:numId w:val="29"/>
              </w:numPr>
              <w:tabs>
                <w:tab w:val="left" w:pos="540"/>
              </w:tabs>
              <w:spacing w:before="63" w:line="235" w:lineRule="auto"/>
              <w:ind w:right="575"/>
            </w:pPr>
            <w:r>
              <w:rPr>
                <w:color w:val="171717"/>
              </w:rPr>
              <w:t xml:space="preserve">Нормативные </w:t>
            </w:r>
            <w:r>
              <w:rPr>
                <w:color w:val="171717"/>
                <w:spacing w:val="-3"/>
              </w:rPr>
              <w:t xml:space="preserve">документы, </w:t>
            </w:r>
            <w:r>
              <w:rPr>
                <w:color w:val="171717"/>
              </w:rPr>
              <w:t>локальные</w:t>
            </w:r>
            <w:r>
              <w:rPr>
                <w:color w:val="171717"/>
                <w:spacing w:val="-14"/>
              </w:rPr>
              <w:t xml:space="preserve"> </w:t>
            </w:r>
            <w:r>
              <w:rPr>
                <w:color w:val="171717"/>
              </w:rPr>
              <w:t>акты</w:t>
            </w:r>
          </w:p>
          <w:p w:rsidR="00C11D7F" w:rsidRDefault="0019737F">
            <w:pPr>
              <w:pStyle w:val="TableParagraph"/>
              <w:numPr>
                <w:ilvl w:val="1"/>
                <w:numId w:val="29"/>
              </w:numPr>
              <w:tabs>
                <w:tab w:val="left" w:pos="540"/>
                <w:tab w:val="left" w:pos="2163"/>
              </w:tabs>
              <w:spacing w:line="255" w:lineRule="exact"/>
              <w:ind w:left="539" w:hanging="421"/>
            </w:pPr>
            <w:r>
              <w:rPr>
                <w:color w:val="171717"/>
                <w:spacing w:val="-3"/>
              </w:rPr>
              <w:t>Комплект</w:t>
            </w:r>
            <w:r>
              <w:rPr>
                <w:color w:val="171717"/>
                <w:spacing w:val="-3"/>
              </w:rPr>
              <w:tab/>
              <w:t>школьной</w:t>
            </w:r>
          </w:p>
        </w:tc>
        <w:tc>
          <w:tcPr>
            <w:tcW w:w="3353" w:type="dxa"/>
            <w:tcBorders>
              <w:bottom w:val="single" w:sz="8" w:space="0" w:color="171717"/>
            </w:tcBorders>
          </w:tcPr>
          <w:p w:rsidR="00C11D7F" w:rsidRDefault="0019737F">
            <w:pPr>
              <w:pStyle w:val="TableParagraph"/>
              <w:spacing w:before="57"/>
              <w:ind w:left="115"/>
            </w:pPr>
            <w:r>
              <w:rPr>
                <w:color w:val="171717"/>
              </w:rPr>
              <w:t>Имеется</w:t>
            </w:r>
          </w:p>
          <w:p w:rsidR="00C11D7F" w:rsidRDefault="00C11D7F">
            <w:pPr>
              <w:pStyle w:val="TableParagraph"/>
              <w:spacing w:before="10"/>
              <w:rPr>
                <w:b/>
                <w:sz w:val="21"/>
              </w:rPr>
            </w:pPr>
          </w:p>
          <w:p w:rsidR="00C11D7F" w:rsidRDefault="0019737F">
            <w:pPr>
              <w:pStyle w:val="TableParagraph"/>
              <w:ind w:left="115"/>
            </w:pPr>
            <w:r>
              <w:rPr>
                <w:color w:val="171717"/>
              </w:rPr>
              <w:t>Имеется</w:t>
            </w:r>
          </w:p>
        </w:tc>
      </w:tr>
      <w:tr w:rsidR="00C11D7F">
        <w:trPr>
          <w:trHeight w:val="7094"/>
        </w:trPr>
        <w:tc>
          <w:tcPr>
            <w:tcW w:w="820" w:type="dxa"/>
            <w:tcBorders>
              <w:top w:val="single" w:sz="8" w:space="0" w:color="171717"/>
            </w:tcBorders>
          </w:tcPr>
          <w:p w:rsidR="00C11D7F" w:rsidRDefault="00C11D7F">
            <w:pPr>
              <w:pStyle w:val="TableParagraph"/>
            </w:pPr>
          </w:p>
        </w:tc>
        <w:tc>
          <w:tcPr>
            <w:tcW w:w="2181" w:type="dxa"/>
            <w:tcBorders>
              <w:top w:val="single" w:sz="8" w:space="0" w:color="171717"/>
            </w:tcBorders>
          </w:tcPr>
          <w:p w:rsidR="00C11D7F" w:rsidRDefault="00C11D7F">
            <w:pPr>
              <w:pStyle w:val="TableParagraph"/>
            </w:pPr>
          </w:p>
        </w:tc>
        <w:tc>
          <w:tcPr>
            <w:tcW w:w="3545" w:type="dxa"/>
            <w:gridSpan w:val="2"/>
            <w:tcBorders>
              <w:top w:val="single" w:sz="8" w:space="0" w:color="171717"/>
            </w:tcBorders>
          </w:tcPr>
          <w:p w:rsidR="00C11D7F" w:rsidRDefault="0019737F">
            <w:pPr>
              <w:pStyle w:val="TableParagraph"/>
              <w:spacing w:before="60"/>
              <w:ind w:left="119" w:right="62"/>
              <w:jc w:val="both"/>
            </w:pPr>
            <w:r>
              <w:rPr>
                <w:color w:val="171717"/>
              </w:rPr>
              <w:t>мебели (доска классная, стол учителя, стул учителя приставной, кресло для учителя, стол учащегося…)</w:t>
            </w:r>
          </w:p>
          <w:p w:rsidR="00C11D7F" w:rsidRDefault="0019737F">
            <w:pPr>
              <w:pStyle w:val="TableParagraph"/>
              <w:numPr>
                <w:ilvl w:val="1"/>
                <w:numId w:val="28"/>
              </w:numPr>
              <w:tabs>
                <w:tab w:val="left" w:pos="540"/>
              </w:tabs>
              <w:ind w:right="70"/>
            </w:pPr>
            <w:r>
              <w:rPr>
                <w:color w:val="171717"/>
              </w:rPr>
              <w:t>Комплект технических</w:t>
            </w:r>
            <w:r>
              <w:rPr>
                <w:color w:val="171717"/>
                <w:spacing w:val="-12"/>
              </w:rPr>
              <w:t xml:space="preserve"> </w:t>
            </w:r>
            <w:r>
              <w:rPr>
                <w:color w:val="171717"/>
              </w:rPr>
              <w:t>средств (компьютер/ноутбук…)</w:t>
            </w:r>
          </w:p>
          <w:p w:rsidR="00C11D7F" w:rsidRDefault="0019737F">
            <w:pPr>
              <w:pStyle w:val="TableParagraph"/>
              <w:numPr>
                <w:ilvl w:val="1"/>
                <w:numId w:val="28"/>
              </w:numPr>
              <w:tabs>
                <w:tab w:val="left" w:pos="540"/>
              </w:tabs>
              <w:spacing w:before="6" w:line="230" w:lineRule="auto"/>
              <w:ind w:right="953"/>
            </w:pPr>
            <w:r>
              <w:rPr>
                <w:color w:val="171717"/>
                <w:spacing w:val="-4"/>
              </w:rPr>
              <w:t xml:space="preserve">Учебно-методические </w:t>
            </w:r>
            <w:r>
              <w:rPr>
                <w:color w:val="171717"/>
                <w:spacing w:val="-3"/>
              </w:rPr>
              <w:t>материалы</w:t>
            </w:r>
          </w:p>
          <w:p w:rsidR="00C11D7F" w:rsidRDefault="0019737F">
            <w:pPr>
              <w:pStyle w:val="TableParagraph"/>
              <w:numPr>
                <w:ilvl w:val="1"/>
                <w:numId w:val="28"/>
              </w:numPr>
              <w:tabs>
                <w:tab w:val="left" w:pos="540"/>
                <w:tab w:val="left" w:pos="2235"/>
                <w:tab w:val="left" w:pos="2419"/>
              </w:tabs>
              <w:spacing w:before="7"/>
              <w:ind w:right="380"/>
            </w:pPr>
            <w:r>
              <w:rPr>
                <w:color w:val="171717"/>
                <w:spacing w:val="-3"/>
              </w:rPr>
              <w:t xml:space="preserve">Учебно-наглядные </w:t>
            </w:r>
            <w:r>
              <w:rPr>
                <w:color w:val="171717"/>
              </w:rPr>
              <w:t xml:space="preserve">пособия (печатные пособия демонстрационные: таблицы, </w:t>
            </w:r>
            <w:r>
              <w:rPr>
                <w:color w:val="171717"/>
                <w:spacing w:val="-3"/>
              </w:rPr>
              <w:t>репродукции</w:t>
            </w:r>
            <w:r>
              <w:rPr>
                <w:color w:val="171717"/>
                <w:spacing w:val="-3"/>
              </w:rPr>
              <w:tab/>
            </w:r>
            <w:r>
              <w:rPr>
                <w:color w:val="171717"/>
                <w:spacing w:val="-3"/>
              </w:rPr>
              <w:tab/>
              <w:t xml:space="preserve">картин, портретов </w:t>
            </w:r>
            <w:r>
              <w:rPr>
                <w:color w:val="171717"/>
              </w:rPr>
              <w:t>химиков;</w:t>
            </w:r>
            <w:r>
              <w:rPr>
                <w:color w:val="171717"/>
              </w:rPr>
              <w:tab/>
            </w:r>
            <w:r>
              <w:rPr>
                <w:color w:val="171717"/>
              </w:rPr>
              <w:tab/>
            </w:r>
            <w:r>
              <w:rPr>
                <w:color w:val="171717"/>
                <w:spacing w:val="-6"/>
              </w:rPr>
              <w:t xml:space="preserve">мульти- </w:t>
            </w:r>
            <w:r>
              <w:rPr>
                <w:color w:val="171717"/>
              </w:rPr>
              <w:t>медийные</w:t>
            </w:r>
            <w:r>
              <w:rPr>
                <w:color w:val="171717"/>
              </w:rPr>
              <w:tab/>
            </w:r>
            <w:r>
              <w:rPr>
                <w:color w:val="171717"/>
                <w:spacing w:val="-3"/>
              </w:rPr>
              <w:t>средства: электронные</w:t>
            </w:r>
          </w:p>
          <w:p w:rsidR="00C11D7F" w:rsidRDefault="0019737F">
            <w:pPr>
              <w:pStyle w:val="TableParagraph"/>
              <w:tabs>
                <w:tab w:val="left" w:pos="2117"/>
              </w:tabs>
              <w:spacing w:line="250" w:lineRule="exact"/>
              <w:ind w:left="119"/>
            </w:pPr>
            <w:r>
              <w:rPr>
                <w:color w:val="171717"/>
              </w:rPr>
              <w:t>аудиозаписи,</w:t>
            </w:r>
            <w:r>
              <w:rPr>
                <w:color w:val="171717"/>
              </w:rPr>
              <w:tab/>
              <w:t>видеофильмы,</w:t>
            </w:r>
          </w:p>
          <w:p w:rsidR="00C11D7F" w:rsidRDefault="0019737F">
            <w:pPr>
              <w:pStyle w:val="TableParagraph"/>
              <w:tabs>
                <w:tab w:val="left" w:pos="2181"/>
              </w:tabs>
              <w:ind w:left="119" w:right="68"/>
            </w:pPr>
            <w:r>
              <w:rPr>
                <w:color w:val="171717"/>
              </w:rPr>
              <w:t>электронные</w:t>
            </w:r>
            <w:r>
              <w:rPr>
                <w:color w:val="171717"/>
              </w:rPr>
              <w:tab/>
            </w:r>
            <w:r>
              <w:rPr>
                <w:color w:val="171717"/>
                <w:spacing w:val="-3"/>
              </w:rPr>
              <w:t>медиалекции, тренажеры…)</w:t>
            </w:r>
          </w:p>
          <w:p w:rsidR="00C11D7F" w:rsidRDefault="0019737F">
            <w:pPr>
              <w:pStyle w:val="TableParagraph"/>
              <w:numPr>
                <w:ilvl w:val="1"/>
                <w:numId w:val="28"/>
              </w:numPr>
              <w:tabs>
                <w:tab w:val="left" w:pos="540"/>
              </w:tabs>
              <w:spacing w:before="4" w:line="235" w:lineRule="auto"/>
              <w:ind w:left="999" w:right="289" w:hanging="880"/>
            </w:pPr>
            <w:r>
              <w:rPr>
                <w:color w:val="171717"/>
                <w:spacing w:val="-3"/>
              </w:rPr>
              <w:t xml:space="preserve">Методические рекомендации </w:t>
            </w:r>
            <w:r>
              <w:rPr>
                <w:color w:val="171717"/>
                <w:spacing w:val="-5"/>
              </w:rPr>
              <w:t>по</w:t>
            </w:r>
            <w:r>
              <w:rPr>
                <w:color w:val="171717"/>
                <w:spacing w:val="-10"/>
              </w:rPr>
              <w:t xml:space="preserve"> </w:t>
            </w:r>
            <w:r>
              <w:rPr>
                <w:color w:val="171717"/>
                <w:spacing w:val="-3"/>
              </w:rPr>
              <w:t>использованию</w:t>
            </w:r>
          </w:p>
          <w:p w:rsidR="00C11D7F" w:rsidRDefault="0019737F">
            <w:pPr>
              <w:pStyle w:val="TableParagraph"/>
              <w:spacing w:before="4" w:line="253" w:lineRule="exact"/>
              <w:ind w:left="539"/>
            </w:pPr>
            <w:r>
              <w:rPr>
                <w:color w:val="171717"/>
              </w:rPr>
              <w:t>различных групп</w:t>
            </w:r>
          </w:p>
          <w:p w:rsidR="00C11D7F" w:rsidRDefault="0019737F">
            <w:pPr>
              <w:pStyle w:val="TableParagraph"/>
              <w:tabs>
                <w:tab w:val="left" w:pos="2083"/>
              </w:tabs>
              <w:ind w:left="119" w:right="463" w:firstLine="420"/>
            </w:pPr>
            <w:r>
              <w:rPr>
                <w:color w:val="171717"/>
                <w:spacing w:val="-3"/>
              </w:rPr>
              <w:t>учебно-</w:t>
            </w:r>
            <w:r>
              <w:rPr>
                <w:color w:val="171717"/>
                <w:spacing w:val="-3"/>
              </w:rPr>
              <w:tab/>
            </w:r>
            <w:r>
              <w:rPr>
                <w:color w:val="171717"/>
                <w:spacing w:val="-5"/>
              </w:rPr>
              <w:t xml:space="preserve">наглядных </w:t>
            </w:r>
            <w:r>
              <w:rPr>
                <w:color w:val="171717"/>
                <w:spacing w:val="-3"/>
              </w:rPr>
              <w:t>пособий</w:t>
            </w:r>
          </w:p>
          <w:p w:rsidR="00C11D7F" w:rsidRDefault="0019737F">
            <w:pPr>
              <w:pStyle w:val="TableParagraph"/>
              <w:numPr>
                <w:ilvl w:val="1"/>
                <w:numId w:val="28"/>
              </w:numPr>
              <w:tabs>
                <w:tab w:val="left" w:pos="540"/>
                <w:tab w:val="left" w:pos="2606"/>
              </w:tabs>
              <w:ind w:right="53"/>
            </w:pPr>
            <w:r>
              <w:rPr>
                <w:color w:val="171717"/>
              </w:rPr>
              <w:t>Расходные</w:t>
            </w:r>
            <w:r>
              <w:rPr>
                <w:color w:val="171717"/>
              </w:rPr>
              <w:tab/>
              <w:t>материал обеспечивающие различные</w:t>
            </w:r>
            <w:r>
              <w:rPr>
                <w:color w:val="171717"/>
                <w:spacing w:val="2"/>
              </w:rPr>
              <w:t xml:space="preserve"> </w:t>
            </w:r>
            <w:r>
              <w:rPr>
                <w:color w:val="171717"/>
                <w:spacing w:val="-4"/>
              </w:rPr>
              <w:t>виды</w:t>
            </w:r>
          </w:p>
          <w:p w:rsidR="00C11D7F" w:rsidRDefault="0019737F">
            <w:pPr>
              <w:pStyle w:val="TableParagraph"/>
              <w:spacing w:line="254" w:lineRule="auto"/>
              <w:ind w:left="119" w:right="654" w:firstLine="420"/>
            </w:pPr>
            <w:r>
              <w:rPr>
                <w:color w:val="171717"/>
              </w:rPr>
              <w:t>деятельности обучающихся</w:t>
            </w:r>
          </w:p>
        </w:tc>
        <w:tc>
          <w:tcPr>
            <w:tcW w:w="3353" w:type="dxa"/>
            <w:tcBorders>
              <w:top w:val="single" w:sz="8" w:space="0" w:color="171717"/>
            </w:tcBorders>
          </w:tcPr>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65"/>
              <w:ind w:left="115"/>
            </w:pPr>
            <w:r>
              <w:rPr>
                <w:color w:val="171717"/>
              </w:rPr>
              <w:t>Имеется</w:t>
            </w:r>
          </w:p>
          <w:p w:rsidR="00C11D7F" w:rsidRDefault="00C11D7F">
            <w:pPr>
              <w:pStyle w:val="TableParagraph"/>
              <w:rPr>
                <w:b/>
                <w:sz w:val="24"/>
              </w:rPr>
            </w:pPr>
          </w:p>
          <w:p w:rsidR="00C11D7F" w:rsidRDefault="00C11D7F">
            <w:pPr>
              <w:pStyle w:val="TableParagraph"/>
              <w:spacing w:before="9"/>
              <w:rPr>
                <w:b/>
                <w:sz w:val="20"/>
              </w:rPr>
            </w:pPr>
          </w:p>
          <w:p w:rsidR="00C11D7F" w:rsidRDefault="0019737F">
            <w:pPr>
              <w:pStyle w:val="TableParagraph"/>
              <w:spacing w:line="482" w:lineRule="auto"/>
              <w:ind w:left="115" w:right="2433"/>
            </w:pPr>
            <w:r>
              <w:rPr>
                <w:color w:val="171717"/>
                <w:spacing w:val="-2"/>
              </w:rPr>
              <w:t>Имеется Имеется</w:t>
            </w:r>
          </w:p>
          <w:p w:rsidR="00C11D7F" w:rsidRDefault="00C11D7F">
            <w:pPr>
              <w:pStyle w:val="TableParagraph"/>
              <w:spacing w:before="9"/>
              <w:rPr>
                <w:b/>
                <w:sz w:val="21"/>
              </w:rPr>
            </w:pPr>
          </w:p>
          <w:p w:rsidR="00C11D7F" w:rsidRDefault="0019737F">
            <w:pPr>
              <w:pStyle w:val="TableParagraph"/>
              <w:spacing w:before="1"/>
              <w:ind w:left="115"/>
            </w:pPr>
            <w:r>
              <w:rPr>
                <w:color w:val="171717"/>
              </w:rPr>
              <w:t>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83"/>
              <w:ind w:left="3"/>
            </w:pPr>
            <w:r>
              <w:rPr>
                <w:color w:val="171717"/>
              </w:rPr>
              <w:t>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40"/>
              <w:ind w:left="115"/>
            </w:pPr>
            <w:r>
              <w:rPr>
                <w:color w:val="171717"/>
              </w:rPr>
              <w:t>Имеется</w:t>
            </w:r>
          </w:p>
        </w:tc>
      </w:tr>
      <w:tr w:rsidR="00C11D7F">
        <w:trPr>
          <w:trHeight w:val="3106"/>
        </w:trPr>
        <w:tc>
          <w:tcPr>
            <w:tcW w:w="820" w:type="dxa"/>
          </w:tcPr>
          <w:p w:rsidR="00C11D7F" w:rsidRDefault="0019737F">
            <w:pPr>
              <w:pStyle w:val="TableParagraph"/>
              <w:spacing w:before="57"/>
              <w:ind w:left="118"/>
            </w:pPr>
            <w:r>
              <w:rPr>
                <w:color w:val="171717"/>
              </w:rPr>
              <w:t>9</w:t>
            </w:r>
          </w:p>
        </w:tc>
        <w:tc>
          <w:tcPr>
            <w:tcW w:w="2181" w:type="dxa"/>
          </w:tcPr>
          <w:p w:rsidR="00C11D7F" w:rsidRDefault="0019737F">
            <w:pPr>
              <w:pStyle w:val="TableParagraph"/>
              <w:spacing w:before="57"/>
              <w:ind w:left="115" w:right="86"/>
            </w:pPr>
            <w:r>
              <w:rPr>
                <w:color w:val="171717"/>
              </w:rPr>
              <w:t>Учебный кабинет биологии</w:t>
            </w:r>
          </w:p>
        </w:tc>
        <w:tc>
          <w:tcPr>
            <w:tcW w:w="3545" w:type="dxa"/>
            <w:gridSpan w:val="2"/>
          </w:tcPr>
          <w:p w:rsidR="00C11D7F" w:rsidRDefault="0019737F">
            <w:pPr>
              <w:pStyle w:val="TableParagraph"/>
              <w:numPr>
                <w:ilvl w:val="1"/>
                <w:numId w:val="27"/>
              </w:numPr>
              <w:tabs>
                <w:tab w:val="left" w:pos="540"/>
              </w:tabs>
              <w:spacing w:before="64" w:line="230" w:lineRule="auto"/>
              <w:ind w:right="243"/>
              <w:jc w:val="both"/>
            </w:pPr>
            <w:r>
              <w:rPr>
                <w:color w:val="171717"/>
              </w:rPr>
              <w:t xml:space="preserve">Нормативные </w:t>
            </w:r>
            <w:r>
              <w:rPr>
                <w:color w:val="171717"/>
                <w:spacing w:val="-3"/>
              </w:rPr>
              <w:t xml:space="preserve">документы, </w:t>
            </w:r>
            <w:r>
              <w:rPr>
                <w:color w:val="171717"/>
              </w:rPr>
              <w:t>локальные</w:t>
            </w:r>
            <w:r>
              <w:rPr>
                <w:color w:val="171717"/>
                <w:spacing w:val="-14"/>
              </w:rPr>
              <w:t xml:space="preserve"> </w:t>
            </w:r>
            <w:r>
              <w:rPr>
                <w:color w:val="171717"/>
              </w:rPr>
              <w:t>акты</w:t>
            </w:r>
          </w:p>
          <w:p w:rsidR="00C11D7F" w:rsidRDefault="0019737F">
            <w:pPr>
              <w:pStyle w:val="TableParagraph"/>
              <w:numPr>
                <w:ilvl w:val="1"/>
                <w:numId w:val="27"/>
              </w:numPr>
              <w:tabs>
                <w:tab w:val="left" w:pos="540"/>
              </w:tabs>
              <w:spacing w:before="13" w:line="237" w:lineRule="auto"/>
              <w:ind w:right="64"/>
              <w:jc w:val="both"/>
            </w:pPr>
            <w:r>
              <w:rPr>
                <w:color w:val="171717"/>
              </w:rPr>
              <w:t>Комплект школьной мебели (доска классная, стол учителя, стул учителя приставной, кресло для учителя, стол</w:t>
            </w:r>
            <w:r>
              <w:rPr>
                <w:color w:val="171717"/>
                <w:spacing w:val="-2"/>
              </w:rPr>
              <w:t xml:space="preserve"> </w:t>
            </w:r>
            <w:r>
              <w:rPr>
                <w:color w:val="171717"/>
              </w:rPr>
              <w:t>учащегося…)</w:t>
            </w:r>
          </w:p>
          <w:p w:rsidR="00C11D7F" w:rsidRDefault="0019737F">
            <w:pPr>
              <w:pStyle w:val="TableParagraph"/>
              <w:numPr>
                <w:ilvl w:val="1"/>
                <w:numId w:val="27"/>
              </w:numPr>
              <w:tabs>
                <w:tab w:val="left" w:pos="540"/>
              </w:tabs>
              <w:spacing w:before="6" w:line="235" w:lineRule="auto"/>
              <w:ind w:right="65"/>
              <w:jc w:val="both"/>
            </w:pPr>
            <w:r>
              <w:rPr>
                <w:color w:val="171717"/>
              </w:rPr>
              <w:t>Комплект технических средств (компьютер/ноутбук…)</w:t>
            </w:r>
          </w:p>
          <w:p w:rsidR="00C11D7F" w:rsidRDefault="0019737F">
            <w:pPr>
              <w:pStyle w:val="TableParagraph"/>
              <w:numPr>
                <w:ilvl w:val="1"/>
                <w:numId w:val="27"/>
              </w:numPr>
              <w:tabs>
                <w:tab w:val="left" w:pos="540"/>
              </w:tabs>
              <w:spacing w:line="273" w:lineRule="exact"/>
              <w:ind w:left="539" w:hanging="421"/>
              <w:jc w:val="both"/>
            </w:pPr>
            <w:r>
              <w:rPr>
                <w:color w:val="171717"/>
              </w:rPr>
              <w:t>Фонд</w:t>
            </w:r>
            <w:r>
              <w:rPr>
                <w:color w:val="171717"/>
                <w:spacing w:val="2"/>
              </w:rPr>
              <w:t xml:space="preserve"> </w:t>
            </w:r>
            <w:r>
              <w:rPr>
                <w:color w:val="171717"/>
                <w:spacing w:val="-3"/>
              </w:rPr>
              <w:t>дополнительной</w:t>
            </w:r>
          </w:p>
        </w:tc>
        <w:tc>
          <w:tcPr>
            <w:tcW w:w="3353" w:type="dxa"/>
          </w:tcPr>
          <w:p w:rsidR="00C11D7F" w:rsidRDefault="0019737F">
            <w:pPr>
              <w:pStyle w:val="TableParagraph"/>
              <w:spacing w:before="57" w:line="477" w:lineRule="auto"/>
              <w:ind w:left="115" w:right="2433"/>
            </w:pPr>
            <w:r>
              <w:rPr>
                <w:color w:val="171717"/>
                <w:spacing w:val="-2"/>
              </w:rPr>
              <w:t>Имеется 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42"/>
              <w:ind w:left="115"/>
            </w:pPr>
            <w:r>
              <w:rPr>
                <w:color w:val="171717"/>
              </w:rPr>
              <w:t>Имеется</w:t>
            </w:r>
          </w:p>
        </w:tc>
      </w:tr>
    </w:tbl>
    <w:p w:rsidR="00C11D7F" w:rsidRDefault="00C11D7F">
      <w:pPr>
        <w:sectPr w:rsidR="00C11D7F">
          <w:pgSz w:w="11920" w:h="16840"/>
          <w:pgMar w:top="1120" w:right="260" w:bottom="360" w:left="500" w:header="0" w:footer="152" w:gutter="0"/>
          <w:cols w:space="720"/>
        </w:sectPr>
      </w:pPr>
    </w:p>
    <w:tbl>
      <w:tblPr>
        <w:tblStyle w:val="TableNormal"/>
        <w:tblW w:w="0" w:type="auto"/>
        <w:tblInd w:w="526"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tblPr>
      <w:tblGrid>
        <w:gridCol w:w="820"/>
        <w:gridCol w:w="2833"/>
        <w:gridCol w:w="3261"/>
        <w:gridCol w:w="2985"/>
      </w:tblGrid>
      <w:tr w:rsidR="00C11D7F">
        <w:trPr>
          <w:trHeight w:val="4952"/>
        </w:trPr>
        <w:tc>
          <w:tcPr>
            <w:tcW w:w="820" w:type="dxa"/>
            <w:vMerge w:val="restart"/>
          </w:tcPr>
          <w:p w:rsidR="00C11D7F" w:rsidRDefault="00C11D7F">
            <w:pPr>
              <w:pStyle w:val="TableParagraph"/>
            </w:pPr>
          </w:p>
        </w:tc>
        <w:tc>
          <w:tcPr>
            <w:tcW w:w="2833" w:type="dxa"/>
            <w:vMerge w:val="restart"/>
          </w:tcPr>
          <w:p w:rsidR="00C11D7F" w:rsidRDefault="00C11D7F">
            <w:pPr>
              <w:pStyle w:val="TableParagraph"/>
            </w:pPr>
          </w:p>
        </w:tc>
        <w:tc>
          <w:tcPr>
            <w:tcW w:w="3261" w:type="dxa"/>
            <w:tcBorders>
              <w:bottom w:val="nil"/>
            </w:tcBorders>
          </w:tcPr>
          <w:p w:rsidR="00C11D7F" w:rsidRDefault="0019737F">
            <w:pPr>
              <w:pStyle w:val="TableParagraph"/>
              <w:spacing w:before="57"/>
              <w:ind w:left="119"/>
            </w:pPr>
            <w:r>
              <w:rPr>
                <w:color w:val="171717"/>
              </w:rPr>
              <w:t>литературы</w:t>
            </w:r>
          </w:p>
          <w:p w:rsidR="00C11D7F" w:rsidRDefault="0019737F">
            <w:pPr>
              <w:pStyle w:val="TableParagraph"/>
              <w:numPr>
                <w:ilvl w:val="1"/>
                <w:numId w:val="26"/>
              </w:numPr>
              <w:tabs>
                <w:tab w:val="left" w:pos="539"/>
              </w:tabs>
              <w:spacing w:before="9" w:line="235" w:lineRule="auto"/>
              <w:ind w:right="669"/>
            </w:pPr>
            <w:r>
              <w:rPr>
                <w:color w:val="171717"/>
                <w:spacing w:val="-3"/>
              </w:rPr>
              <w:t>Учебно-методические материалы</w:t>
            </w:r>
          </w:p>
          <w:p w:rsidR="00C11D7F" w:rsidRDefault="0019737F">
            <w:pPr>
              <w:pStyle w:val="TableParagraph"/>
              <w:numPr>
                <w:ilvl w:val="1"/>
                <w:numId w:val="26"/>
              </w:numPr>
              <w:tabs>
                <w:tab w:val="left" w:pos="539"/>
              </w:tabs>
              <w:spacing w:before="1"/>
              <w:ind w:right="156"/>
            </w:pPr>
            <w:r>
              <w:rPr>
                <w:color w:val="171717"/>
                <w:spacing w:val="-3"/>
              </w:rPr>
              <w:t xml:space="preserve">Учебно-наглядные </w:t>
            </w:r>
            <w:r>
              <w:rPr>
                <w:color w:val="171717"/>
              </w:rPr>
              <w:t xml:space="preserve">пособия (печатные пособия демонстрационные: таблицы </w:t>
            </w:r>
            <w:r>
              <w:rPr>
                <w:color w:val="171717"/>
                <w:spacing w:val="-3"/>
              </w:rPr>
              <w:t>мульти-</w:t>
            </w:r>
            <w:r>
              <w:rPr>
                <w:color w:val="171717"/>
                <w:spacing w:val="-5"/>
              </w:rPr>
              <w:t xml:space="preserve"> </w:t>
            </w:r>
            <w:r>
              <w:rPr>
                <w:color w:val="171717"/>
              </w:rPr>
              <w:t>медийные</w:t>
            </w:r>
          </w:p>
          <w:p w:rsidR="00C11D7F" w:rsidRDefault="0019737F">
            <w:pPr>
              <w:pStyle w:val="TableParagraph"/>
              <w:tabs>
                <w:tab w:val="left" w:pos="1833"/>
                <w:tab w:val="left" w:pos="1901"/>
              </w:tabs>
              <w:ind w:left="119" w:right="65" w:firstLine="419"/>
            </w:pPr>
            <w:r>
              <w:rPr>
                <w:color w:val="171717"/>
                <w:spacing w:val="-3"/>
              </w:rPr>
              <w:t xml:space="preserve">средства: </w:t>
            </w:r>
            <w:r>
              <w:rPr>
                <w:color w:val="171717"/>
              </w:rPr>
              <w:t>электронные аудиозаписи,</w:t>
            </w:r>
            <w:r>
              <w:rPr>
                <w:color w:val="171717"/>
              </w:rPr>
              <w:tab/>
            </w:r>
            <w:r>
              <w:rPr>
                <w:color w:val="171717"/>
                <w:spacing w:val="-1"/>
              </w:rPr>
              <w:t xml:space="preserve">видеофильмы, </w:t>
            </w:r>
            <w:r>
              <w:rPr>
                <w:color w:val="171717"/>
              </w:rPr>
              <w:t>электронные</w:t>
            </w:r>
            <w:r>
              <w:rPr>
                <w:color w:val="171717"/>
              </w:rPr>
              <w:tab/>
            </w:r>
            <w:r>
              <w:rPr>
                <w:color w:val="171717"/>
              </w:rPr>
              <w:tab/>
            </w:r>
            <w:r>
              <w:rPr>
                <w:color w:val="171717"/>
                <w:spacing w:val="-1"/>
              </w:rPr>
              <w:t xml:space="preserve">медиалекции, </w:t>
            </w:r>
            <w:r>
              <w:rPr>
                <w:color w:val="171717"/>
                <w:spacing w:val="-3"/>
              </w:rPr>
              <w:t>тренажеры…)</w:t>
            </w:r>
          </w:p>
          <w:p w:rsidR="00C11D7F" w:rsidRDefault="0019737F">
            <w:pPr>
              <w:pStyle w:val="TableParagraph"/>
              <w:numPr>
                <w:ilvl w:val="1"/>
                <w:numId w:val="26"/>
              </w:numPr>
              <w:tabs>
                <w:tab w:val="left" w:pos="539"/>
                <w:tab w:val="left" w:pos="999"/>
                <w:tab w:val="left" w:pos="2083"/>
                <w:tab w:val="left" w:pos="2939"/>
              </w:tabs>
              <w:ind w:right="91"/>
            </w:pPr>
            <w:r>
              <w:rPr>
                <w:color w:val="171717"/>
                <w:spacing w:val="-3"/>
              </w:rPr>
              <w:t>Методические рекомендации</w:t>
            </w:r>
            <w:r>
              <w:rPr>
                <w:color w:val="171717"/>
                <w:spacing w:val="-3"/>
              </w:rPr>
              <w:tab/>
            </w:r>
            <w:r>
              <w:rPr>
                <w:color w:val="171717"/>
                <w:spacing w:val="-3"/>
              </w:rPr>
              <w:tab/>
            </w:r>
            <w:r>
              <w:rPr>
                <w:color w:val="171717"/>
                <w:spacing w:val="-14"/>
              </w:rPr>
              <w:t xml:space="preserve">по </w:t>
            </w:r>
            <w:r>
              <w:rPr>
                <w:color w:val="171717"/>
                <w:spacing w:val="-3"/>
              </w:rPr>
              <w:t>использованию</w:t>
            </w:r>
            <w:r>
              <w:rPr>
                <w:color w:val="171717"/>
                <w:spacing w:val="-3"/>
              </w:rPr>
              <w:tab/>
              <w:t>различных групп</w:t>
            </w:r>
            <w:r>
              <w:rPr>
                <w:color w:val="171717"/>
                <w:spacing w:val="-3"/>
              </w:rPr>
              <w:tab/>
              <w:t>учебно-</w:t>
            </w:r>
            <w:r>
              <w:rPr>
                <w:color w:val="171717"/>
                <w:spacing w:val="-3"/>
              </w:rPr>
              <w:tab/>
              <w:t>наглядных пособий</w:t>
            </w:r>
          </w:p>
          <w:p w:rsidR="00C11D7F" w:rsidRDefault="0019737F">
            <w:pPr>
              <w:pStyle w:val="TableParagraph"/>
              <w:numPr>
                <w:ilvl w:val="1"/>
                <w:numId w:val="26"/>
              </w:numPr>
              <w:tabs>
                <w:tab w:val="left" w:pos="539"/>
                <w:tab w:val="left" w:pos="2193"/>
                <w:tab w:val="left" w:pos="2325"/>
              </w:tabs>
              <w:spacing w:line="235" w:lineRule="auto"/>
              <w:ind w:right="58"/>
            </w:pPr>
            <w:r>
              <w:rPr>
                <w:color w:val="171717"/>
              </w:rPr>
              <w:t>Расходные</w:t>
            </w:r>
            <w:r>
              <w:rPr>
                <w:color w:val="171717"/>
              </w:rPr>
              <w:tab/>
            </w:r>
            <w:r>
              <w:rPr>
                <w:color w:val="171717"/>
              </w:rPr>
              <w:tab/>
            </w:r>
            <w:r>
              <w:rPr>
                <w:color w:val="171717"/>
                <w:spacing w:val="-3"/>
              </w:rPr>
              <w:t xml:space="preserve">материал </w:t>
            </w:r>
            <w:r>
              <w:rPr>
                <w:color w:val="171717"/>
              </w:rPr>
              <w:t>обеспечивающие</w:t>
            </w:r>
            <w:r>
              <w:rPr>
                <w:color w:val="171717"/>
              </w:rPr>
              <w:tab/>
            </w:r>
            <w:r>
              <w:rPr>
                <w:color w:val="171717"/>
                <w:spacing w:val="-3"/>
              </w:rPr>
              <w:t>различные</w:t>
            </w:r>
          </w:p>
          <w:p w:rsidR="00C11D7F" w:rsidRDefault="0019737F">
            <w:pPr>
              <w:pStyle w:val="TableParagraph"/>
              <w:tabs>
                <w:tab w:val="left" w:pos="1819"/>
              </w:tabs>
              <w:spacing w:before="3" w:line="238" w:lineRule="exact"/>
              <w:ind w:left="119"/>
            </w:pPr>
            <w:r>
              <w:rPr>
                <w:color w:val="171717"/>
                <w:spacing w:val="-4"/>
              </w:rPr>
              <w:t>виды</w:t>
            </w:r>
            <w:r>
              <w:rPr>
                <w:color w:val="171717"/>
                <w:spacing w:val="-4"/>
              </w:rPr>
              <w:tab/>
            </w:r>
            <w:r>
              <w:rPr>
                <w:color w:val="171717"/>
                <w:spacing w:val="-3"/>
              </w:rPr>
              <w:t>деятельности</w:t>
            </w:r>
          </w:p>
        </w:tc>
        <w:tc>
          <w:tcPr>
            <w:tcW w:w="2985" w:type="dxa"/>
            <w:vMerge w:val="restart"/>
          </w:tcPr>
          <w:p w:rsidR="00C11D7F" w:rsidRDefault="0019737F">
            <w:pPr>
              <w:pStyle w:val="TableParagraph"/>
              <w:spacing w:before="61" w:line="475" w:lineRule="auto"/>
              <w:ind w:left="114" w:right="2066"/>
            </w:pPr>
            <w:r>
              <w:rPr>
                <w:color w:val="171717"/>
                <w:spacing w:val="-2"/>
              </w:rPr>
              <w:t>Имеется Имеется</w:t>
            </w:r>
          </w:p>
          <w:p w:rsidR="00C11D7F" w:rsidRDefault="00C11D7F">
            <w:pPr>
              <w:pStyle w:val="TableParagraph"/>
              <w:spacing w:before="9"/>
              <w:rPr>
                <w:b/>
              </w:rPr>
            </w:pPr>
          </w:p>
          <w:p w:rsidR="00C11D7F" w:rsidRDefault="0019737F">
            <w:pPr>
              <w:pStyle w:val="TableParagraph"/>
              <w:spacing w:before="1"/>
              <w:ind w:left="114"/>
            </w:pPr>
            <w:r>
              <w:rPr>
                <w:color w:val="171717"/>
              </w:rPr>
              <w:t>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39"/>
              <w:ind w:left="3"/>
            </w:pPr>
            <w:r>
              <w:rPr>
                <w:color w:val="171717"/>
              </w:rPr>
              <w:t>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40"/>
              <w:ind w:left="114"/>
            </w:pPr>
            <w:r>
              <w:rPr>
                <w:color w:val="171717"/>
              </w:rPr>
              <w:t>Имеется</w:t>
            </w:r>
          </w:p>
        </w:tc>
      </w:tr>
      <w:tr w:rsidR="00C11D7F">
        <w:trPr>
          <w:trHeight w:val="284"/>
        </w:trPr>
        <w:tc>
          <w:tcPr>
            <w:tcW w:w="820" w:type="dxa"/>
            <w:vMerge/>
            <w:tcBorders>
              <w:top w:val="nil"/>
            </w:tcBorders>
          </w:tcPr>
          <w:p w:rsidR="00C11D7F" w:rsidRDefault="00C11D7F">
            <w:pPr>
              <w:rPr>
                <w:sz w:val="2"/>
                <w:szCs w:val="2"/>
              </w:rPr>
            </w:pPr>
          </w:p>
        </w:tc>
        <w:tc>
          <w:tcPr>
            <w:tcW w:w="2833" w:type="dxa"/>
            <w:vMerge/>
            <w:tcBorders>
              <w:top w:val="nil"/>
            </w:tcBorders>
          </w:tcPr>
          <w:p w:rsidR="00C11D7F" w:rsidRDefault="00C11D7F">
            <w:pPr>
              <w:rPr>
                <w:sz w:val="2"/>
                <w:szCs w:val="2"/>
              </w:rPr>
            </w:pPr>
          </w:p>
        </w:tc>
        <w:tc>
          <w:tcPr>
            <w:tcW w:w="3261" w:type="dxa"/>
            <w:tcBorders>
              <w:top w:val="nil"/>
            </w:tcBorders>
          </w:tcPr>
          <w:p w:rsidR="00C11D7F" w:rsidRDefault="0019737F">
            <w:pPr>
              <w:pStyle w:val="TableParagraph"/>
              <w:spacing w:line="249" w:lineRule="exact"/>
              <w:ind w:left="119"/>
            </w:pPr>
            <w:r>
              <w:rPr>
                <w:color w:val="171717"/>
              </w:rPr>
              <w:t>обучающихся</w:t>
            </w:r>
          </w:p>
        </w:tc>
        <w:tc>
          <w:tcPr>
            <w:tcW w:w="2985" w:type="dxa"/>
            <w:vMerge/>
            <w:tcBorders>
              <w:top w:val="nil"/>
            </w:tcBorders>
          </w:tcPr>
          <w:p w:rsidR="00C11D7F" w:rsidRDefault="00C11D7F">
            <w:pPr>
              <w:rPr>
                <w:sz w:val="2"/>
                <w:szCs w:val="2"/>
              </w:rPr>
            </w:pPr>
          </w:p>
        </w:tc>
      </w:tr>
      <w:tr w:rsidR="00C11D7F">
        <w:trPr>
          <w:trHeight w:val="6308"/>
        </w:trPr>
        <w:tc>
          <w:tcPr>
            <w:tcW w:w="820" w:type="dxa"/>
            <w:tcBorders>
              <w:bottom w:val="nil"/>
            </w:tcBorders>
          </w:tcPr>
          <w:p w:rsidR="00C11D7F" w:rsidRDefault="0019737F">
            <w:pPr>
              <w:pStyle w:val="TableParagraph"/>
              <w:spacing w:before="61"/>
              <w:ind w:left="118"/>
            </w:pPr>
            <w:r>
              <w:rPr>
                <w:color w:val="171717"/>
              </w:rPr>
              <w:t>10</w:t>
            </w:r>
          </w:p>
        </w:tc>
        <w:tc>
          <w:tcPr>
            <w:tcW w:w="2833" w:type="dxa"/>
            <w:tcBorders>
              <w:bottom w:val="nil"/>
            </w:tcBorders>
          </w:tcPr>
          <w:p w:rsidR="00C11D7F" w:rsidRDefault="0019737F">
            <w:pPr>
              <w:pStyle w:val="TableParagraph"/>
              <w:tabs>
                <w:tab w:val="left" w:pos="1803"/>
              </w:tabs>
              <w:spacing w:before="61"/>
              <w:ind w:left="115" w:right="285"/>
            </w:pPr>
            <w:r>
              <w:rPr>
                <w:color w:val="171717"/>
                <w:spacing w:val="-3"/>
              </w:rPr>
              <w:t>Учебный</w:t>
            </w:r>
            <w:r>
              <w:rPr>
                <w:color w:val="171717"/>
                <w:spacing w:val="-3"/>
              </w:rPr>
              <w:tab/>
            </w:r>
            <w:r>
              <w:rPr>
                <w:color w:val="171717"/>
                <w:spacing w:val="-6"/>
              </w:rPr>
              <w:t xml:space="preserve">кабинет </w:t>
            </w:r>
            <w:r>
              <w:rPr>
                <w:color w:val="171717"/>
                <w:spacing w:val="-3"/>
              </w:rPr>
              <w:t>информатики;</w:t>
            </w:r>
          </w:p>
        </w:tc>
        <w:tc>
          <w:tcPr>
            <w:tcW w:w="3261" w:type="dxa"/>
            <w:tcBorders>
              <w:bottom w:val="nil"/>
            </w:tcBorders>
          </w:tcPr>
          <w:p w:rsidR="00C11D7F" w:rsidRDefault="0019737F">
            <w:pPr>
              <w:pStyle w:val="TableParagraph"/>
              <w:numPr>
                <w:ilvl w:val="1"/>
                <w:numId w:val="25"/>
              </w:numPr>
              <w:tabs>
                <w:tab w:val="left" w:pos="539"/>
              </w:tabs>
              <w:spacing w:before="63" w:line="235" w:lineRule="auto"/>
              <w:ind w:right="243"/>
              <w:jc w:val="both"/>
            </w:pPr>
            <w:r>
              <w:rPr>
                <w:color w:val="171717"/>
              </w:rPr>
              <w:t>Нормативные документы, локальные</w:t>
            </w:r>
            <w:r>
              <w:rPr>
                <w:color w:val="171717"/>
                <w:spacing w:val="-13"/>
              </w:rPr>
              <w:t xml:space="preserve"> </w:t>
            </w:r>
            <w:r>
              <w:rPr>
                <w:color w:val="171717"/>
              </w:rPr>
              <w:t>акты</w:t>
            </w:r>
          </w:p>
          <w:p w:rsidR="00C11D7F" w:rsidRDefault="0019737F">
            <w:pPr>
              <w:pStyle w:val="TableParagraph"/>
              <w:numPr>
                <w:ilvl w:val="1"/>
                <w:numId w:val="25"/>
              </w:numPr>
              <w:tabs>
                <w:tab w:val="left" w:pos="539"/>
              </w:tabs>
              <w:spacing w:before="5"/>
              <w:ind w:right="58"/>
              <w:jc w:val="both"/>
            </w:pPr>
            <w:r>
              <w:rPr>
                <w:color w:val="171717"/>
              </w:rPr>
              <w:t>Комплект школьной мебели (доска классная, стол учителя, стул учителя приставной, кресло для учителя, стол учащегося…)</w:t>
            </w:r>
          </w:p>
          <w:p w:rsidR="00C11D7F" w:rsidRDefault="0019737F">
            <w:pPr>
              <w:pStyle w:val="TableParagraph"/>
              <w:numPr>
                <w:ilvl w:val="1"/>
                <w:numId w:val="25"/>
              </w:numPr>
              <w:tabs>
                <w:tab w:val="left" w:pos="539"/>
              </w:tabs>
              <w:spacing w:line="237" w:lineRule="auto"/>
              <w:ind w:right="59"/>
              <w:jc w:val="both"/>
            </w:pPr>
            <w:r>
              <w:rPr>
                <w:color w:val="171717"/>
              </w:rPr>
              <w:t>Комплект технических средств (компьютер/ноутбук с периферией, МФУ…)</w:t>
            </w:r>
          </w:p>
          <w:p w:rsidR="00C11D7F" w:rsidRDefault="0019737F">
            <w:pPr>
              <w:pStyle w:val="TableParagraph"/>
              <w:numPr>
                <w:ilvl w:val="1"/>
                <w:numId w:val="25"/>
              </w:numPr>
              <w:tabs>
                <w:tab w:val="left" w:pos="539"/>
                <w:tab w:val="left" w:pos="1503"/>
              </w:tabs>
              <w:spacing w:before="3" w:line="235" w:lineRule="auto"/>
              <w:ind w:right="228"/>
            </w:pPr>
            <w:r>
              <w:rPr>
                <w:color w:val="171717"/>
                <w:spacing w:val="-4"/>
              </w:rPr>
              <w:t>Фонд</w:t>
            </w:r>
            <w:r>
              <w:rPr>
                <w:color w:val="171717"/>
                <w:spacing w:val="-4"/>
              </w:rPr>
              <w:tab/>
              <w:t xml:space="preserve">дополнительной </w:t>
            </w:r>
            <w:r>
              <w:rPr>
                <w:color w:val="171717"/>
                <w:spacing w:val="-3"/>
              </w:rPr>
              <w:t>литературы</w:t>
            </w:r>
          </w:p>
          <w:p w:rsidR="00C11D7F" w:rsidRDefault="0019737F">
            <w:pPr>
              <w:pStyle w:val="TableParagraph"/>
              <w:numPr>
                <w:ilvl w:val="1"/>
                <w:numId w:val="25"/>
              </w:numPr>
              <w:tabs>
                <w:tab w:val="left" w:pos="539"/>
              </w:tabs>
              <w:spacing w:before="10" w:line="230" w:lineRule="auto"/>
              <w:ind w:right="669"/>
            </w:pPr>
            <w:r>
              <w:rPr>
                <w:color w:val="171717"/>
                <w:spacing w:val="-3"/>
              </w:rPr>
              <w:t>Учебно-методические материалы</w:t>
            </w:r>
          </w:p>
          <w:p w:rsidR="00C11D7F" w:rsidRDefault="0019737F">
            <w:pPr>
              <w:pStyle w:val="TableParagraph"/>
              <w:numPr>
                <w:ilvl w:val="1"/>
                <w:numId w:val="25"/>
              </w:numPr>
              <w:tabs>
                <w:tab w:val="left" w:pos="724"/>
              </w:tabs>
              <w:spacing w:before="17" w:line="230" w:lineRule="auto"/>
              <w:ind w:right="788"/>
            </w:pPr>
            <w:r>
              <w:rPr>
                <w:color w:val="171717"/>
                <w:spacing w:val="-4"/>
              </w:rPr>
              <w:t xml:space="preserve">Учебно-наглядные </w:t>
            </w:r>
            <w:r>
              <w:rPr>
                <w:color w:val="171717"/>
              </w:rPr>
              <w:t>пособия</w:t>
            </w:r>
          </w:p>
          <w:p w:rsidR="00C11D7F" w:rsidRDefault="0019737F">
            <w:pPr>
              <w:pStyle w:val="TableParagraph"/>
              <w:spacing w:before="18"/>
              <w:ind w:left="210"/>
            </w:pPr>
            <w:r>
              <w:rPr>
                <w:color w:val="171717"/>
              </w:rPr>
              <w:t>таблицы,</w:t>
            </w:r>
          </w:p>
          <w:p w:rsidR="00C11D7F" w:rsidRDefault="0019737F">
            <w:pPr>
              <w:pStyle w:val="TableParagraph"/>
              <w:numPr>
                <w:ilvl w:val="1"/>
                <w:numId w:val="25"/>
              </w:numPr>
              <w:tabs>
                <w:tab w:val="left" w:pos="539"/>
                <w:tab w:val="left" w:pos="999"/>
                <w:tab w:val="left" w:pos="2083"/>
                <w:tab w:val="left" w:pos="2939"/>
              </w:tabs>
              <w:spacing w:before="4"/>
              <w:ind w:right="91"/>
            </w:pPr>
            <w:r>
              <w:rPr>
                <w:color w:val="171717"/>
                <w:spacing w:val="-3"/>
              </w:rPr>
              <w:t>Методические рекомендации</w:t>
            </w:r>
            <w:r>
              <w:rPr>
                <w:color w:val="171717"/>
                <w:spacing w:val="-3"/>
              </w:rPr>
              <w:tab/>
            </w:r>
            <w:r>
              <w:rPr>
                <w:color w:val="171717"/>
                <w:spacing w:val="-3"/>
              </w:rPr>
              <w:tab/>
            </w:r>
            <w:r>
              <w:rPr>
                <w:color w:val="171717"/>
                <w:spacing w:val="-14"/>
              </w:rPr>
              <w:t xml:space="preserve">по </w:t>
            </w:r>
            <w:r>
              <w:rPr>
                <w:color w:val="171717"/>
                <w:spacing w:val="-3"/>
              </w:rPr>
              <w:t>использованию</w:t>
            </w:r>
            <w:r>
              <w:rPr>
                <w:color w:val="171717"/>
                <w:spacing w:val="-3"/>
              </w:rPr>
              <w:tab/>
              <w:t>различных групп</w:t>
            </w:r>
            <w:r>
              <w:rPr>
                <w:color w:val="171717"/>
                <w:spacing w:val="-3"/>
              </w:rPr>
              <w:tab/>
              <w:t>учебно-</w:t>
            </w:r>
            <w:r>
              <w:rPr>
                <w:color w:val="171717"/>
                <w:spacing w:val="-3"/>
              </w:rPr>
              <w:tab/>
              <w:t>наглядных пособий</w:t>
            </w:r>
          </w:p>
          <w:p w:rsidR="00C11D7F" w:rsidRDefault="0019737F">
            <w:pPr>
              <w:pStyle w:val="TableParagraph"/>
              <w:numPr>
                <w:ilvl w:val="1"/>
                <w:numId w:val="25"/>
              </w:numPr>
              <w:tabs>
                <w:tab w:val="left" w:pos="539"/>
                <w:tab w:val="left" w:pos="2103"/>
                <w:tab w:val="left" w:pos="2247"/>
              </w:tabs>
              <w:spacing w:before="19" w:line="252" w:lineRule="exact"/>
              <w:ind w:right="152"/>
            </w:pPr>
            <w:r>
              <w:rPr>
                <w:color w:val="171717"/>
              </w:rPr>
              <w:t>Расходные</w:t>
            </w:r>
            <w:r>
              <w:rPr>
                <w:color w:val="171717"/>
              </w:rPr>
              <w:tab/>
            </w:r>
            <w:r>
              <w:rPr>
                <w:color w:val="171717"/>
              </w:rPr>
              <w:tab/>
            </w:r>
            <w:r>
              <w:rPr>
                <w:color w:val="171717"/>
                <w:spacing w:val="-5"/>
              </w:rPr>
              <w:t xml:space="preserve">материал </w:t>
            </w:r>
            <w:r>
              <w:rPr>
                <w:color w:val="171717"/>
                <w:spacing w:val="-3"/>
              </w:rPr>
              <w:t>обеспечивающие</w:t>
            </w:r>
            <w:r>
              <w:rPr>
                <w:color w:val="171717"/>
                <w:spacing w:val="-3"/>
              </w:rPr>
              <w:tab/>
              <w:t>различные</w:t>
            </w:r>
          </w:p>
        </w:tc>
        <w:tc>
          <w:tcPr>
            <w:tcW w:w="2985" w:type="dxa"/>
            <w:tcBorders>
              <w:bottom w:val="nil"/>
            </w:tcBorders>
          </w:tcPr>
          <w:p w:rsidR="00C11D7F" w:rsidRDefault="0019737F">
            <w:pPr>
              <w:pStyle w:val="TableParagraph"/>
              <w:spacing w:before="61" w:line="477" w:lineRule="auto"/>
              <w:ind w:left="114" w:right="2066"/>
            </w:pPr>
            <w:r>
              <w:rPr>
                <w:color w:val="171717"/>
                <w:spacing w:val="-2"/>
              </w:rPr>
              <w:t>Имеется 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42"/>
              <w:ind w:left="114"/>
            </w:pPr>
            <w:r>
              <w:rPr>
                <w:color w:val="171717"/>
              </w:rPr>
              <w:t>Имеется</w:t>
            </w:r>
          </w:p>
          <w:p w:rsidR="00C11D7F" w:rsidRDefault="00C11D7F">
            <w:pPr>
              <w:pStyle w:val="TableParagraph"/>
              <w:rPr>
                <w:b/>
                <w:sz w:val="24"/>
              </w:rPr>
            </w:pPr>
          </w:p>
          <w:p w:rsidR="00C11D7F" w:rsidRDefault="00C11D7F">
            <w:pPr>
              <w:pStyle w:val="TableParagraph"/>
              <w:spacing w:before="1"/>
              <w:rPr>
                <w:b/>
                <w:sz w:val="21"/>
              </w:rPr>
            </w:pPr>
          </w:p>
          <w:p w:rsidR="00C11D7F" w:rsidRDefault="0019737F">
            <w:pPr>
              <w:pStyle w:val="TableParagraph"/>
              <w:spacing w:line="477" w:lineRule="auto"/>
              <w:ind w:left="114" w:right="2066"/>
            </w:pPr>
            <w:r>
              <w:rPr>
                <w:color w:val="171717"/>
                <w:spacing w:val="-2"/>
              </w:rPr>
              <w:t>Имеется Имеется</w:t>
            </w:r>
          </w:p>
          <w:p w:rsidR="00C11D7F" w:rsidRDefault="00C11D7F">
            <w:pPr>
              <w:pStyle w:val="TableParagraph"/>
              <w:spacing w:before="5"/>
              <w:rPr>
                <w:b/>
              </w:rPr>
            </w:pPr>
          </w:p>
          <w:p w:rsidR="00C11D7F" w:rsidRDefault="0019737F">
            <w:pPr>
              <w:pStyle w:val="TableParagraph"/>
              <w:ind w:left="114"/>
            </w:pPr>
            <w:r>
              <w:rPr>
                <w:color w:val="171717"/>
              </w:rPr>
              <w:t>Имеется</w:t>
            </w:r>
          </w:p>
        </w:tc>
      </w:tr>
      <w:tr w:rsidR="00C11D7F">
        <w:trPr>
          <w:trHeight w:val="268"/>
        </w:trPr>
        <w:tc>
          <w:tcPr>
            <w:tcW w:w="820" w:type="dxa"/>
            <w:tcBorders>
              <w:top w:val="nil"/>
              <w:bottom w:val="nil"/>
            </w:tcBorders>
          </w:tcPr>
          <w:p w:rsidR="00C11D7F" w:rsidRDefault="00C11D7F">
            <w:pPr>
              <w:pStyle w:val="TableParagraph"/>
              <w:rPr>
                <w:sz w:val="18"/>
              </w:rPr>
            </w:pPr>
          </w:p>
        </w:tc>
        <w:tc>
          <w:tcPr>
            <w:tcW w:w="2833" w:type="dxa"/>
            <w:tcBorders>
              <w:top w:val="nil"/>
              <w:bottom w:val="nil"/>
            </w:tcBorders>
          </w:tcPr>
          <w:p w:rsidR="00C11D7F" w:rsidRDefault="00C11D7F">
            <w:pPr>
              <w:pStyle w:val="TableParagraph"/>
              <w:rPr>
                <w:sz w:val="18"/>
              </w:rPr>
            </w:pPr>
          </w:p>
        </w:tc>
        <w:tc>
          <w:tcPr>
            <w:tcW w:w="3261" w:type="dxa"/>
            <w:tcBorders>
              <w:top w:val="nil"/>
              <w:bottom w:val="nil"/>
            </w:tcBorders>
          </w:tcPr>
          <w:p w:rsidR="00C11D7F" w:rsidRDefault="0019737F">
            <w:pPr>
              <w:pStyle w:val="TableParagraph"/>
              <w:spacing w:before="3" w:line="245" w:lineRule="exact"/>
              <w:ind w:left="119"/>
            </w:pPr>
            <w:r>
              <w:rPr>
                <w:color w:val="171717"/>
              </w:rPr>
              <w:t>виды деятельности</w:t>
            </w:r>
          </w:p>
        </w:tc>
        <w:tc>
          <w:tcPr>
            <w:tcW w:w="2985" w:type="dxa"/>
            <w:tcBorders>
              <w:top w:val="nil"/>
              <w:bottom w:val="nil"/>
            </w:tcBorders>
          </w:tcPr>
          <w:p w:rsidR="00C11D7F" w:rsidRDefault="00C11D7F">
            <w:pPr>
              <w:pStyle w:val="TableParagraph"/>
              <w:rPr>
                <w:sz w:val="18"/>
              </w:rPr>
            </w:pPr>
          </w:p>
        </w:tc>
      </w:tr>
      <w:tr w:rsidR="00C11D7F">
        <w:trPr>
          <w:trHeight w:val="258"/>
        </w:trPr>
        <w:tc>
          <w:tcPr>
            <w:tcW w:w="820" w:type="dxa"/>
            <w:tcBorders>
              <w:top w:val="nil"/>
              <w:bottom w:val="single" w:sz="8" w:space="0" w:color="171717"/>
            </w:tcBorders>
          </w:tcPr>
          <w:p w:rsidR="00C11D7F" w:rsidRDefault="00C11D7F">
            <w:pPr>
              <w:pStyle w:val="TableParagraph"/>
              <w:rPr>
                <w:sz w:val="18"/>
              </w:rPr>
            </w:pPr>
          </w:p>
        </w:tc>
        <w:tc>
          <w:tcPr>
            <w:tcW w:w="2833" w:type="dxa"/>
            <w:tcBorders>
              <w:top w:val="nil"/>
              <w:bottom w:val="single" w:sz="8" w:space="0" w:color="171717"/>
            </w:tcBorders>
          </w:tcPr>
          <w:p w:rsidR="00C11D7F" w:rsidRDefault="00C11D7F">
            <w:pPr>
              <w:pStyle w:val="TableParagraph"/>
              <w:rPr>
                <w:sz w:val="18"/>
              </w:rPr>
            </w:pPr>
          </w:p>
        </w:tc>
        <w:tc>
          <w:tcPr>
            <w:tcW w:w="3261" w:type="dxa"/>
            <w:tcBorders>
              <w:top w:val="nil"/>
              <w:bottom w:val="single" w:sz="8" w:space="0" w:color="171717"/>
            </w:tcBorders>
          </w:tcPr>
          <w:p w:rsidR="00C11D7F" w:rsidRDefault="0019737F">
            <w:pPr>
              <w:pStyle w:val="TableParagraph"/>
              <w:spacing w:before="3" w:line="235" w:lineRule="exact"/>
              <w:ind w:left="119"/>
            </w:pPr>
            <w:r>
              <w:rPr>
                <w:color w:val="171717"/>
              </w:rPr>
              <w:t>обучающихся</w:t>
            </w:r>
          </w:p>
        </w:tc>
        <w:tc>
          <w:tcPr>
            <w:tcW w:w="2985" w:type="dxa"/>
            <w:tcBorders>
              <w:top w:val="nil"/>
              <w:bottom w:val="single" w:sz="8" w:space="0" w:color="171717"/>
            </w:tcBorders>
          </w:tcPr>
          <w:p w:rsidR="00C11D7F" w:rsidRDefault="00C11D7F">
            <w:pPr>
              <w:pStyle w:val="TableParagraph"/>
              <w:rPr>
                <w:sz w:val="18"/>
              </w:rPr>
            </w:pPr>
          </w:p>
        </w:tc>
      </w:tr>
      <w:tr w:rsidR="00C11D7F">
        <w:trPr>
          <w:trHeight w:val="2917"/>
        </w:trPr>
        <w:tc>
          <w:tcPr>
            <w:tcW w:w="820" w:type="dxa"/>
            <w:tcBorders>
              <w:top w:val="single" w:sz="8" w:space="0" w:color="171717"/>
            </w:tcBorders>
          </w:tcPr>
          <w:p w:rsidR="00C11D7F" w:rsidRDefault="0019737F">
            <w:pPr>
              <w:pStyle w:val="TableParagraph"/>
              <w:ind w:left="2"/>
            </w:pPr>
            <w:r>
              <w:t>11</w:t>
            </w:r>
          </w:p>
        </w:tc>
        <w:tc>
          <w:tcPr>
            <w:tcW w:w="2833" w:type="dxa"/>
            <w:tcBorders>
              <w:top w:val="single" w:sz="8" w:space="0" w:color="171717"/>
            </w:tcBorders>
          </w:tcPr>
          <w:p w:rsidR="00C11D7F" w:rsidRDefault="0019737F">
            <w:pPr>
              <w:pStyle w:val="TableParagraph"/>
              <w:tabs>
                <w:tab w:val="left" w:pos="1803"/>
              </w:tabs>
              <w:spacing w:before="60"/>
              <w:ind w:left="115" w:right="285"/>
            </w:pPr>
            <w:r>
              <w:rPr>
                <w:color w:val="171717"/>
                <w:spacing w:val="-3"/>
              </w:rPr>
              <w:t>Учебный</w:t>
            </w:r>
            <w:r>
              <w:rPr>
                <w:color w:val="171717"/>
                <w:spacing w:val="-3"/>
              </w:rPr>
              <w:tab/>
            </w:r>
            <w:r>
              <w:rPr>
                <w:color w:val="171717"/>
                <w:spacing w:val="-6"/>
              </w:rPr>
              <w:t xml:space="preserve">кабинет </w:t>
            </w:r>
            <w:r>
              <w:rPr>
                <w:color w:val="171717"/>
                <w:spacing w:val="-3"/>
              </w:rPr>
              <w:t>технологии</w:t>
            </w:r>
          </w:p>
        </w:tc>
        <w:tc>
          <w:tcPr>
            <w:tcW w:w="3261" w:type="dxa"/>
            <w:tcBorders>
              <w:top w:val="single" w:sz="8" w:space="0" w:color="171717"/>
            </w:tcBorders>
          </w:tcPr>
          <w:p w:rsidR="00C11D7F" w:rsidRDefault="0019737F">
            <w:pPr>
              <w:pStyle w:val="TableParagraph"/>
              <w:numPr>
                <w:ilvl w:val="1"/>
                <w:numId w:val="24"/>
              </w:numPr>
              <w:tabs>
                <w:tab w:val="left" w:pos="539"/>
              </w:tabs>
              <w:spacing w:before="67" w:line="230" w:lineRule="auto"/>
              <w:ind w:right="243"/>
              <w:jc w:val="both"/>
            </w:pPr>
            <w:r>
              <w:rPr>
                <w:color w:val="171717"/>
              </w:rPr>
              <w:t>Нормативные документы, локальные</w:t>
            </w:r>
            <w:r>
              <w:rPr>
                <w:color w:val="171717"/>
                <w:spacing w:val="-13"/>
              </w:rPr>
              <w:t xml:space="preserve"> </w:t>
            </w:r>
            <w:r>
              <w:rPr>
                <w:color w:val="171717"/>
              </w:rPr>
              <w:t>акты</w:t>
            </w:r>
          </w:p>
          <w:p w:rsidR="00C11D7F" w:rsidRDefault="0019737F">
            <w:pPr>
              <w:pStyle w:val="TableParagraph"/>
              <w:numPr>
                <w:ilvl w:val="1"/>
                <w:numId w:val="24"/>
              </w:numPr>
              <w:tabs>
                <w:tab w:val="left" w:pos="539"/>
              </w:tabs>
              <w:spacing w:before="7"/>
              <w:ind w:right="58"/>
              <w:jc w:val="both"/>
            </w:pPr>
            <w:r>
              <w:rPr>
                <w:color w:val="171717"/>
              </w:rPr>
              <w:t>Комплект школьной мебели (доска классная, стол учителя, стул учителя приставной, кресло для учителя, стол учащегося…)</w:t>
            </w:r>
          </w:p>
          <w:p w:rsidR="00C11D7F" w:rsidRDefault="0019737F">
            <w:pPr>
              <w:pStyle w:val="TableParagraph"/>
              <w:numPr>
                <w:ilvl w:val="1"/>
                <w:numId w:val="24"/>
              </w:numPr>
              <w:tabs>
                <w:tab w:val="left" w:pos="539"/>
              </w:tabs>
              <w:spacing w:before="1" w:line="235" w:lineRule="auto"/>
              <w:ind w:right="66"/>
              <w:jc w:val="both"/>
            </w:pPr>
            <w:r>
              <w:rPr>
                <w:color w:val="171717"/>
              </w:rPr>
              <w:t>Комплект технических средств (компьютер/ноутбук</w:t>
            </w:r>
            <w:r>
              <w:rPr>
                <w:color w:val="171717"/>
                <w:spacing w:val="-7"/>
              </w:rPr>
              <w:t xml:space="preserve"> </w:t>
            </w:r>
            <w:r>
              <w:rPr>
                <w:color w:val="171717"/>
              </w:rPr>
              <w:t>…)</w:t>
            </w:r>
          </w:p>
          <w:p w:rsidR="00C11D7F" w:rsidRDefault="0019737F">
            <w:pPr>
              <w:pStyle w:val="TableParagraph"/>
              <w:numPr>
                <w:ilvl w:val="1"/>
                <w:numId w:val="24"/>
              </w:numPr>
              <w:tabs>
                <w:tab w:val="left" w:pos="539"/>
              </w:tabs>
              <w:spacing w:before="24" w:line="252" w:lineRule="exact"/>
              <w:ind w:right="669"/>
              <w:jc w:val="both"/>
            </w:pPr>
            <w:r>
              <w:rPr>
                <w:color w:val="171717"/>
                <w:spacing w:val="-3"/>
              </w:rPr>
              <w:t>Учебно-методические материалы</w:t>
            </w:r>
          </w:p>
        </w:tc>
        <w:tc>
          <w:tcPr>
            <w:tcW w:w="2985" w:type="dxa"/>
            <w:tcBorders>
              <w:top w:val="single" w:sz="8" w:space="0" w:color="171717"/>
            </w:tcBorders>
          </w:tcPr>
          <w:p w:rsidR="00C11D7F" w:rsidRDefault="0019737F">
            <w:pPr>
              <w:pStyle w:val="TableParagraph"/>
              <w:spacing w:before="60" w:line="477" w:lineRule="auto"/>
              <w:ind w:left="114" w:right="2066"/>
            </w:pPr>
            <w:r>
              <w:rPr>
                <w:color w:val="171717"/>
                <w:spacing w:val="-2"/>
              </w:rPr>
              <w:t>Имеется Имеется</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42"/>
              <w:ind w:left="114"/>
            </w:pPr>
            <w:r>
              <w:rPr>
                <w:color w:val="171717"/>
              </w:rPr>
              <w:t>Имеется</w:t>
            </w:r>
          </w:p>
        </w:tc>
      </w:tr>
    </w:tbl>
    <w:p w:rsidR="00C11D7F" w:rsidRDefault="00C11D7F">
      <w:pPr>
        <w:sectPr w:rsidR="00C11D7F">
          <w:pgSz w:w="11920" w:h="16840"/>
          <w:pgMar w:top="1120" w:right="260" w:bottom="360" w:left="500" w:header="0" w:footer="152" w:gutter="0"/>
          <w:cols w:space="720"/>
        </w:sectPr>
      </w:pPr>
    </w:p>
    <w:tbl>
      <w:tblPr>
        <w:tblStyle w:val="TableNormal"/>
        <w:tblW w:w="0" w:type="auto"/>
        <w:tblInd w:w="526"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1E0"/>
      </w:tblPr>
      <w:tblGrid>
        <w:gridCol w:w="820"/>
        <w:gridCol w:w="2833"/>
        <w:gridCol w:w="3261"/>
        <w:gridCol w:w="2985"/>
      </w:tblGrid>
      <w:tr w:rsidR="00216340" w:rsidTr="00897772">
        <w:trPr>
          <w:trHeight w:val="5823"/>
        </w:trPr>
        <w:tc>
          <w:tcPr>
            <w:tcW w:w="820" w:type="dxa"/>
          </w:tcPr>
          <w:p w:rsidR="00216340" w:rsidRDefault="00216340" w:rsidP="004A4817">
            <w:pPr>
              <w:pStyle w:val="TableParagraph"/>
              <w:spacing w:before="1"/>
              <w:ind w:left="2"/>
            </w:pPr>
          </w:p>
        </w:tc>
        <w:tc>
          <w:tcPr>
            <w:tcW w:w="2833" w:type="dxa"/>
          </w:tcPr>
          <w:p w:rsidR="00216340" w:rsidRDefault="00216340">
            <w:pPr>
              <w:pStyle w:val="TableParagraph"/>
            </w:pPr>
          </w:p>
        </w:tc>
        <w:tc>
          <w:tcPr>
            <w:tcW w:w="3261" w:type="dxa"/>
          </w:tcPr>
          <w:p w:rsidR="00216340" w:rsidRDefault="00216340">
            <w:pPr>
              <w:pStyle w:val="TableParagraph"/>
              <w:spacing w:before="5" w:line="237" w:lineRule="auto"/>
              <w:ind w:left="119"/>
            </w:pPr>
            <w:r>
              <w:rPr>
                <w:color w:val="171717"/>
                <w:sz w:val="24"/>
              </w:rPr>
              <w:t xml:space="preserve">1.5. </w:t>
            </w:r>
            <w:r>
              <w:rPr>
                <w:color w:val="171717"/>
              </w:rPr>
              <w:t>Учебно-наглядные пособия (печатные пособия демонстрационные: таблицы,</w:t>
            </w:r>
          </w:p>
          <w:p w:rsidR="00216340" w:rsidRDefault="00216340">
            <w:pPr>
              <w:pStyle w:val="TableParagraph"/>
              <w:tabs>
                <w:tab w:val="left" w:pos="2584"/>
              </w:tabs>
              <w:spacing w:before="61"/>
              <w:ind w:left="119" w:right="123"/>
            </w:pPr>
            <w:r>
              <w:rPr>
                <w:color w:val="171717"/>
                <w:spacing w:val="-3"/>
              </w:rPr>
              <w:t>аудиокниги,</w:t>
            </w:r>
            <w:r>
              <w:rPr>
                <w:color w:val="171717"/>
                <w:spacing w:val="-3"/>
              </w:rPr>
              <w:tab/>
            </w:r>
            <w:r>
              <w:rPr>
                <w:color w:val="171717"/>
                <w:spacing w:val="-7"/>
              </w:rPr>
              <w:t xml:space="preserve">фоно- </w:t>
            </w:r>
            <w:r>
              <w:rPr>
                <w:color w:val="171717"/>
                <w:spacing w:val="-3"/>
              </w:rPr>
              <w:t>хрестоматии,</w:t>
            </w:r>
            <w:r>
              <w:rPr>
                <w:color w:val="171717"/>
                <w:spacing w:val="46"/>
              </w:rPr>
              <w:t xml:space="preserve"> </w:t>
            </w:r>
            <w:r>
              <w:rPr>
                <w:color w:val="171717"/>
                <w:spacing w:val="-3"/>
              </w:rPr>
              <w:t>видеофильмы…;</w:t>
            </w:r>
          </w:p>
          <w:p w:rsidR="00216340" w:rsidRDefault="00216340">
            <w:pPr>
              <w:pStyle w:val="TableParagraph"/>
              <w:spacing w:line="250" w:lineRule="exact"/>
              <w:ind w:left="2371"/>
            </w:pPr>
            <w:r>
              <w:rPr>
                <w:color w:val="171717"/>
              </w:rPr>
              <w:t>мульти-</w:t>
            </w:r>
          </w:p>
          <w:p w:rsidR="00216340" w:rsidRDefault="00216340">
            <w:pPr>
              <w:pStyle w:val="TableParagraph"/>
              <w:tabs>
                <w:tab w:val="left" w:pos="2235"/>
              </w:tabs>
              <w:ind w:left="119" w:right="156"/>
              <w:jc w:val="both"/>
            </w:pPr>
            <w:r>
              <w:rPr>
                <w:color w:val="171717"/>
              </w:rPr>
              <w:t>медийные</w:t>
            </w:r>
            <w:r>
              <w:rPr>
                <w:color w:val="171717"/>
              </w:rPr>
              <w:tab/>
            </w:r>
            <w:r>
              <w:rPr>
                <w:color w:val="171717"/>
                <w:spacing w:val="-5"/>
              </w:rPr>
              <w:t xml:space="preserve">средства: </w:t>
            </w:r>
            <w:r>
              <w:rPr>
                <w:color w:val="171717"/>
                <w:spacing w:val="-3"/>
              </w:rPr>
              <w:t>электронные</w:t>
            </w:r>
          </w:p>
          <w:p w:rsidR="00216340" w:rsidRDefault="00216340">
            <w:pPr>
              <w:pStyle w:val="TableParagraph"/>
              <w:tabs>
                <w:tab w:val="left" w:pos="1901"/>
              </w:tabs>
              <w:spacing w:before="6"/>
              <w:ind w:left="119" w:right="65"/>
              <w:jc w:val="both"/>
            </w:pPr>
            <w:r>
              <w:rPr>
                <w:color w:val="171717"/>
              </w:rPr>
              <w:t>аудиозаписи, видеофильмы, электронные</w:t>
            </w:r>
            <w:r>
              <w:rPr>
                <w:color w:val="171717"/>
              </w:rPr>
              <w:tab/>
            </w:r>
            <w:r>
              <w:rPr>
                <w:color w:val="171717"/>
                <w:spacing w:val="-1"/>
              </w:rPr>
              <w:t xml:space="preserve">медиалекции, </w:t>
            </w:r>
            <w:r>
              <w:rPr>
                <w:color w:val="171717"/>
                <w:spacing w:val="-3"/>
              </w:rPr>
              <w:t>тренажеры…)</w:t>
            </w:r>
          </w:p>
          <w:p w:rsidR="00216340" w:rsidRDefault="00216340">
            <w:pPr>
              <w:pStyle w:val="TableParagraph"/>
              <w:numPr>
                <w:ilvl w:val="1"/>
                <w:numId w:val="23"/>
              </w:numPr>
              <w:tabs>
                <w:tab w:val="left" w:pos="539"/>
                <w:tab w:val="left" w:pos="999"/>
                <w:tab w:val="left" w:pos="2083"/>
                <w:tab w:val="left" w:pos="2939"/>
              </w:tabs>
              <w:ind w:right="91"/>
            </w:pPr>
            <w:r>
              <w:rPr>
                <w:color w:val="171717"/>
                <w:spacing w:val="-3"/>
              </w:rPr>
              <w:t>Методические рекомендации</w:t>
            </w:r>
            <w:r>
              <w:rPr>
                <w:color w:val="171717"/>
                <w:spacing w:val="-3"/>
              </w:rPr>
              <w:tab/>
            </w:r>
            <w:r>
              <w:rPr>
                <w:color w:val="171717"/>
                <w:spacing w:val="-3"/>
              </w:rPr>
              <w:tab/>
            </w:r>
            <w:r>
              <w:rPr>
                <w:color w:val="171717"/>
                <w:spacing w:val="-14"/>
              </w:rPr>
              <w:t xml:space="preserve">по </w:t>
            </w:r>
            <w:r>
              <w:rPr>
                <w:color w:val="171717"/>
                <w:spacing w:val="-3"/>
              </w:rPr>
              <w:t>использованию</w:t>
            </w:r>
            <w:r>
              <w:rPr>
                <w:color w:val="171717"/>
                <w:spacing w:val="-3"/>
              </w:rPr>
              <w:tab/>
              <w:t>различных групп</w:t>
            </w:r>
            <w:r>
              <w:rPr>
                <w:color w:val="171717"/>
                <w:spacing w:val="-3"/>
              </w:rPr>
              <w:tab/>
              <w:t>учебно-</w:t>
            </w:r>
            <w:r>
              <w:rPr>
                <w:color w:val="171717"/>
                <w:spacing w:val="-3"/>
              </w:rPr>
              <w:tab/>
              <w:t>наглядных пособий</w:t>
            </w:r>
          </w:p>
          <w:p w:rsidR="00216340" w:rsidRDefault="00216340" w:rsidP="00260252">
            <w:pPr>
              <w:pStyle w:val="TableParagraph"/>
              <w:numPr>
                <w:ilvl w:val="1"/>
                <w:numId w:val="23"/>
              </w:numPr>
              <w:tabs>
                <w:tab w:val="left" w:pos="539"/>
                <w:tab w:val="left" w:pos="1819"/>
                <w:tab w:val="left" w:pos="2325"/>
              </w:tabs>
              <w:spacing w:before="17" w:line="252" w:lineRule="exact"/>
              <w:ind w:right="58"/>
              <w:jc w:val="both"/>
            </w:pPr>
            <w:r>
              <w:rPr>
                <w:color w:val="171717"/>
              </w:rPr>
              <w:t>Расходные</w:t>
            </w:r>
            <w:r>
              <w:rPr>
                <w:color w:val="171717"/>
              </w:rPr>
              <w:tab/>
            </w:r>
            <w:r>
              <w:rPr>
                <w:color w:val="171717"/>
              </w:rPr>
              <w:tab/>
            </w:r>
            <w:r>
              <w:rPr>
                <w:color w:val="171717"/>
                <w:spacing w:val="-3"/>
              </w:rPr>
              <w:t xml:space="preserve">материал </w:t>
            </w:r>
            <w:r>
              <w:rPr>
                <w:color w:val="171717"/>
              </w:rPr>
              <w:t xml:space="preserve">обеспечивающие различные </w:t>
            </w:r>
            <w:r>
              <w:rPr>
                <w:color w:val="171717"/>
                <w:spacing w:val="-4"/>
              </w:rPr>
              <w:t>виды</w:t>
            </w:r>
            <w:r>
              <w:rPr>
                <w:color w:val="171717"/>
                <w:spacing w:val="-4"/>
              </w:rPr>
              <w:tab/>
            </w:r>
            <w:r>
              <w:rPr>
                <w:color w:val="171717"/>
                <w:spacing w:val="-3"/>
              </w:rPr>
              <w:t>деятельности</w:t>
            </w:r>
          </w:p>
          <w:p w:rsidR="00216340" w:rsidRDefault="00216340" w:rsidP="00B814B1">
            <w:pPr>
              <w:pStyle w:val="TableParagraph"/>
              <w:spacing w:line="251" w:lineRule="exact"/>
              <w:ind w:left="119"/>
            </w:pPr>
            <w:r>
              <w:rPr>
                <w:color w:val="171717"/>
              </w:rPr>
              <w:t>обучающихся</w:t>
            </w:r>
          </w:p>
        </w:tc>
        <w:tc>
          <w:tcPr>
            <w:tcW w:w="2985" w:type="dxa"/>
          </w:tcPr>
          <w:p w:rsidR="00216340" w:rsidRDefault="00216340">
            <w:pPr>
              <w:pStyle w:val="TableParagraph"/>
              <w:spacing w:before="5"/>
              <w:ind w:left="114"/>
            </w:pPr>
            <w:r>
              <w:rPr>
                <w:color w:val="171717"/>
              </w:rPr>
              <w:t>Имеется</w:t>
            </w:r>
          </w:p>
          <w:p w:rsidR="00216340" w:rsidRDefault="00216340">
            <w:pPr>
              <w:pStyle w:val="TableParagraph"/>
              <w:rPr>
                <w:b/>
                <w:sz w:val="24"/>
              </w:rPr>
            </w:pPr>
          </w:p>
          <w:p w:rsidR="00216340" w:rsidRDefault="00216340">
            <w:pPr>
              <w:pStyle w:val="TableParagraph"/>
              <w:rPr>
                <w:b/>
                <w:sz w:val="24"/>
              </w:rPr>
            </w:pPr>
          </w:p>
          <w:p w:rsidR="00216340" w:rsidRDefault="00216340">
            <w:pPr>
              <w:pStyle w:val="TableParagraph"/>
              <w:rPr>
                <w:b/>
                <w:sz w:val="24"/>
              </w:rPr>
            </w:pPr>
          </w:p>
          <w:p w:rsidR="00216340" w:rsidRDefault="00216340">
            <w:pPr>
              <w:pStyle w:val="TableParagraph"/>
              <w:spacing w:before="185"/>
              <w:ind w:left="114"/>
            </w:pPr>
            <w:r>
              <w:rPr>
                <w:color w:val="171717"/>
              </w:rPr>
              <w:t>Имеется</w:t>
            </w:r>
          </w:p>
          <w:p w:rsidR="00216340" w:rsidRDefault="00216340">
            <w:pPr>
              <w:pStyle w:val="TableParagraph"/>
              <w:rPr>
                <w:b/>
                <w:sz w:val="24"/>
              </w:rPr>
            </w:pPr>
          </w:p>
          <w:p w:rsidR="00216340" w:rsidRDefault="00216340">
            <w:pPr>
              <w:pStyle w:val="TableParagraph"/>
              <w:rPr>
                <w:b/>
                <w:sz w:val="24"/>
              </w:rPr>
            </w:pPr>
          </w:p>
          <w:p w:rsidR="00216340" w:rsidRDefault="00216340">
            <w:pPr>
              <w:pStyle w:val="TableParagraph"/>
              <w:rPr>
                <w:b/>
                <w:sz w:val="24"/>
              </w:rPr>
            </w:pPr>
          </w:p>
          <w:p w:rsidR="00216340" w:rsidRDefault="00216340" w:rsidP="00A46013">
            <w:pPr>
              <w:pStyle w:val="TableParagraph"/>
              <w:spacing w:before="143"/>
              <w:ind w:left="114"/>
            </w:pPr>
            <w:r>
              <w:rPr>
                <w:color w:val="171717"/>
              </w:rPr>
              <w:t>Имеется</w:t>
            </w:r>
          </w:p>
        </w:tc>
      </w:tr>
    </w:tbl>
    <w:p w:rsidR="00C11D7F" w:rsidRDefault="00C11D7F">
      <w:pPr>
        <w:pStyle w:val="a3"/>
        <w:ind w:left="0" w:firstLine="0"/>
        <w:jc w:val="left"/>
        <w:rPr>
          <w:b/>
          <w:sz w:val="20"/>
        </w:rPr>
      </w:pPr>
    </w:p>
    <w:p w:rsidR="00C11D7F" w:rsidRDefault="00C11D7F">
      <w:pPr>
        <w:pStyle w:val="a3"/>
        <w:ind w:left="0" w:firstLine="0"/>
        <w:jc w:val="left"/>
        <w:rPr>
          <w:b/>
          <w:sz w:val="20"/>
        </w:rPr>
      </w:pPr>
    </w:p>
    <w:p w:rsidR="00C11D7F" w:rsidRDefault="00C11D7F">
      <w:pPr>
        <w:pStyle w:val="a3"/>
        <w:spacing w:before="2"/>
        <w:ind w:left="0" w:firstLine="0"/>
        <w:jc w:val="left"/>
        <w:rPr>
          <w:b/>
        </w:rPr>
      </w:pPr>
    </w:p>
    <w:p w:rsidR="00C11D7F" w:rsidRDefault="00637195">
      <w:pPr>
        <w:pStyle w:val="Heading3"/>
        <w:spacing w:before="90"/>
        <w:ind w:left="400"/>
      </w:pPr>
      <w:r>
        <w:t xml:space="preserve">           </w:t>
      </w:r>
      <w:r w:rsidR="0019737F">
        <w:t>Важную роль в организации информационно-образовательной среды играет</w:t>
      </w:r>
    </w:p>
    <w:p w:rsidR="00C11D7F" w:rsidRDefault="0019737F">
      <w:pPr>
        <w:ind w:left="400" w:right="487"/>
        <w:jc w:val="both"/>
        <w:rPr>
          <w:b/>
          <w:sz w:val="24"/>
        </w:rPr>
      </w:pPr>
      <w:r>
        <w:rPr>
          <w:b/>
          <w:sz w:val="24"/>
        </w:rPr>
        <w:t>школьный музей</w:t>
      </w:r>
      <w:r w:rsidR="00637195">
        <w:rPr>
          <w:b/>
          <w:sz w:val="24"/>
        </w:rPr>
        <w:t>.</w:t>
      </w:r>
    </w:p>
    <w:p w:rsidR="00C11D7F" w:rsidRDefault="00637195">
      <w:pPr>
        <w:pStyle w:val="a3"/>
        <w:ind w:left="400" w:right="510" w:firstLine="0"/>
      </w:pPr>
      <w:r>
        <w:t xml:space="preserve">            </w:t>
      </w:r>
      <w:r w:rsidR="0019737F">
        <w:t xml:space="preserve">Являясь частью открытого образовательного пространства </w:t>
      </w:r>
      <w:r>
        <w:t>МОУ «Стародевиченская СОШ»</w:t>
      </w:r>
      <w:r w:rsidR="0019737F">
        <w:t>, музей призван быть ядром военно-патриотической деятельности в школе, связующей нитью между школой и другими учреждениями культуры, общественными организациями.</w:t>
      </w:r>
    </w:p>
    <w:p w:rsidR="00C11D7F" w:rsidRDefault="0019737F" w:rsidP="00637195">
      <w:pPr>
        <w:pStyle w:val="a3"/>
        <w:ind w:left="400" w:right="291" w:firstLine="360"/>
        <w:jc w:val="left"/>
      </w:pPr>
      <w:r>
        <w:t>Одной из основных задач нашего музея является воспитание патриотического сознания школьников. Как известно, музей осуществляет связь времен. Он дает нам уникальную возможность сделать своими союзниками в организации учебно-воспитательного процесса поколения тех, кто жил</w:t>
      </w:r>
      <w:r w:rsidR="00637195">
        <w:t xml:space="preserve"> </w:t>
      </w:r>
      <w:r>
        <w:t>до нас, воспользоваться их опытом в</w:t>
      </w:r>
      <w:r w:rsidR="00637195">
        <w:t xml:space="preserve"> </w:t>
      </w:r>
      <w:r>
        <w:t>области науки, культуры, образования. Прошлое не исчезает бесследно, оно пробивается в</w:t>
      </w:r>
      <w:r w:rsidR="00637195">
        <w:t xml:space="preserve"> </w:t>
      </w:r>
      <w:r>
        <w:t>настоящее, оставляя тысячи свидетельств своего существования в виде памятников</w:t>
      </w:r>
      <w:r w:rsidR="00637195">
        <w:t xml:space="preserve"> </w:t>
      </w:r>
      <w:r>
        <w:t>материальной и духовной культуры, которые хранят и пропагандируют музеи.</w:t>
      </w:r>
    </w:p>
    <w:p w:rsidR="00C11D7F" w:rsidRDefault="0019737F">
      <w:pPr>
        <w:pStyle w:val="a3"/>
        <w:ind w:left="400" w:right="296" w:firstLine="360"/>
        <w:jc w:val="left"/>
      </w:pPr>
      <w:r>
        <w:t>Основополагающим для музейной теории и практики является принцип историзма. Этот принцип предполагает соблюдение трех важнейших условий: рассмотрение явлений и предметов в их взаимосвязи; оценка явлений и предметов с точки зрения их места в общеисторическом, цивилизационном процессе; изучение истории в свете современности. Когда речь идет о краеведении в школе, следует различать уровни познавательной краеведческой работы учащихся. Условно можно говорить о трех уровнях (в реальной школьной практике они, естественно, тесно,</w:t>
      </w:r>
      <w:r w:rsidR="00637195">
        <w:t xml:space="preserve"> </w:t>
      </w:r>
      <w:r>
        <w:t>органически связаны друг с другом, составляют единое «поле» познавательной деятельности школьников).</w:t>
      </w:r>
    </w:p>
    <w:p w:rsidR="00C11D7F" w:rsidRDefault="0019737F">
      <w:pPr>
        <w:pStyle w:val="a3"/>
        <w:spacing w:before="1"/>
        <w:ind w:left="400" w:right="1352" w:firstLine="300"/>
        <w:jc w:val="left"/>
      </w:pPr>
      <w:r>
        <w:t>Во-первых, получение учащимися «готовых» знаний о крае со слов учителя, из учебных пособий и сообщений средств массовой информации.</w:t>
      </w:r>
    </w:p>
    <w:p w:rsidR="00C11D7F" w:rsidRDefault="0019737F">
      <w:pPr>
        <w:pStyle w:val="a3"/>
        <w:ind w:left="400" w:right="623" w:firstLine="240"/>
        <w:jc w:val="left"/>
      </w:pPr>
      <w:r>
        <w:t>Во-вторых, это самостоятельное приобретение знаний, обеспечивающее условия для более активной познавательной работы учащихся (когда они в процессе учебного исследования делают открытия для себя, то есть фактически переоткрывают уже известные факты и события прошлого, явления и закономерности окружающей жизни).</w:t>
      </w:r>
    </w:p>
    <w:p w:rsidR="00C11D7F" w:rsidRDefault="0019737F">
      <w:pPr>
        <w:pStyle w:val="a3"/>
        <w:spacing w:before="1"/>
        <w:ind w:left="400" w:right="656" w:firstLine="300"/>
        <w:jc w:val="left"/>
      </w:pPr>
      <w:r>
        <w:t>Источниками таких знаний могут быть, кроме учебных пособий, научно-популярная и научная литература, публикации в местной и центральной периодической печати,</w:t>
      </w:r>
    </w:p>
    <w:p w:rsidR="00C11D7F" w:rsidRDefault="0019737F">
      <w:pPr>
        <w:pStyle w:val="a3"/>
        <w:ind w:left="400" w:firstLine="0"/>
        <w:jc w:val="left"/>
      </w:pPr>
      <w:r>
        <w:t>материалы школьных и государственных музеев, ресурсы Интернета.</w:t>
      </w:r>
    </w:p>
    <w:p w:rsidR="00C11D7F" w:rsidRDefault="0019737F">
      <w:pPr>
        <w:pStyle w:val="a3"/>
        <w:ind w:left="400" w:right="522" w:firstLine="300"/>
        <w:jc w:val="left"/>
      </w:pPr>
      <w:r>
        <w:t xml:space="preserve">В-третьих, изучение школьниками истории родного края в ходе углубленного исследовательского поиска, представляющего научный интерес. В этом случае ученики фактически выступают в роли юных ученых-исследователей. Школьный музейный комплекс является одной из форм дополнительного образования, развивающей сотворчество, активность, </w:t>
      </w:r>
      <w:r>
        <w:lastRenderedPageBreak/>
        <w:t>самодеятельность учащихся в процессе сбора, исследования, обработки, оформления и пропаганды материалов, имеющих воспитательную и познавательную</w:t>
      </w:r>
      <w:r>
        <w:rPr>
          <w:spacing w:val="-9"/>
        </w:rPr>
        <w:t xml:space="preserve"> </w:t>
      </w:r>
      <w:r>
        <w:t>ценность.</w:t>
      </w:r>
    </w:p>
    <w:p w:rsidR="00C11D7F" w:rsidRDefault="0019737F">
      <w:pPr>
        <w:pStyle w:val="a3"/>
        <w:ind w:left="400" w:right="647" w:firstLine="240"/>
        <w:jc w:val="left"/>
      </w:pPr>
      <w:r>
        <w:t xml:space="preserve">Школьный военно-исторический музей открыт в </w:t>
      </w:r>
      <w:r w:rsidR="00637195">
        <w:t>1976</w:t>
      </w:r>
      <w:r>
        <w:t xml:space="preserve"> году. В создании музея принимали активное участие учащиеся школы, их родители, выпускники школы, взрослые друзья коллектива, бывшие </w:t>
      </w:r>
      <w:r w:rsidR="00637195">
        <w:t>участники войны</w:t>
      </w:r>
      <w:r>
        <w:t>.</w:t>
      </w:r>
    </w:p>
    <w:p w:rsidR="00C11D7F" w:rsidRDefault="0019737F">
      <w:pPr>
        <w:pStyle w:val="a3"/>
        <w:ind w:left="400" w:right="235" w:firstLine="240"/>
        <w:jc w:val="left"/>
      </w:pPr>
      <w:r>
        <w:t>В основе музейных фондов лежат подлинные экспонаты времен Великой Отечественной войны, собранные школьниками</w:t>
      </w:r>
      <w:r w:rsidR="00637195">
        <w:t>.</w:t>
      </w:r>
      <w:r>
        <w:t xml:space="preserve"> Пополнение музейного фонда продолжается и сегодня в процессе туристско-краеведческой деятельности (походы, экспедиции)</w:t>
      </w:r>
      <w:r w:rsidR="00637195">
        <w:t>.</w:t>
      </w:r>
      <w:r>
        <w:t xml:space="preserve"> Экспонаты школьного музея пополняются и за счет подарков, исследовательских работ учащихся школы, видеофильмов, компьютерных презентаций и</w:t>
      </w:r>
      <w:r>
        <w:rPr>
          <w:spacing w:val="-3"/>
        </w:rPr>
        <w:t xml:space="preserve"> </w:t>
      </w:r>
      <w:r>
        <w:t>др.</w:t>
      </w:r>
    </w:p>
    <w:p w:rsidR="00637195" w:rsidRDefault="0019737F">
      <w:pPr>
        <w:pStyle w:val="a3"/>
        <w:spacing w:before="1"/>
        <w:ind w:left="400" w:firstLine="0"/>
        <w:jc w:val="left"/>
      </w:pPr>
      <w:r>
        <w:t>В настоящий момент музейные экспозиции представлены следующими темами:</w:t>
      </w:r>
    </w:p>
    <w:tbl>
      <w:tblPr>
        <w:tblW w:w="7400" w:type="dxa"/>
        <w:tblInd w:w="927" w:type="dxa"/>
        <w:tblLook w:val="04A0"/>
      </w:tblPr>
      <w:tblGrid>
        <w:gridCol w:w="7400"/>
      </w:tblGrid>
      <w:tr w:rsidR="001141F3" w:rsidRPr="001141F3" w:rsidTr="001141F3">
        <w:trPr>
          <w:trHeight w:val="630"/>
        </w:trPr>
        <w:tc>
          <w:tcPr>
            <w:tcW w:w="74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141F3" w:rsidRPr="001141F3" w:rsidRDefault="001141F3" w:rsidP="001141F3">
            <w:pPr>
              <w:widowControl/>
              <w:autoSpaceDE/>
              <w:autoSpaceDN/>
              <w:rPr>
                <w:color w:val="000000"/>
                <w:sz w:val="24"/>
                <w:szCs w:val="24"/>
                <w:lang w:eastAsia="ru-RU"/>
              </w:rPr>
            </w:pPr>
            <w:r w:rsidRPr="001141F3">
              <w:rPr>
                <w:color w:val="000000"/>
                <w:sz w:val="24"/>
                <w:szCs w:val="24"/>
                <w:lang w:eastAsia="ru-RU"/>
              </w:rPr>
              <w:t>1. Деревенская изба: утварь, предметы быта</w:t>
            </w:r>
          </w:p>
        </w:tc>
      </w:tr>
      <w:tr w:rsidR="001141F3" w:rsidRPr="001141F3" w:rsidTr="001141F3">
        <w:trPr>
          <w:trHeight w:val="315"/>
        </w:trPr>
        <w:tc>
          <w:tcPr>
            <w:tcW w:w="74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141F3" w:rsidRPr="001141F3" w:rsidRDefault="001141F3" w:rsidP="001141F3">
            <w:pPr>
              <w:widowControl/>
              <w:autoSpaceDE/>
              <w:autoSpaceDN/>
              <w:rPr>
                <w:color w:val="000000"/>
                <w:sz w:val="24"/>
                <w:szCs w:val="24"/>
                <w:lang w:eastAsia="ru-RU"/>
              </w:rPr>
            </w:pPr>
            <w:r w:rsidRPr="001141F3">
              <w:rPr>
                <w:color w:val="000000"/>
                <w:sz w:val="24"/>
                <w:szCs w:val="24"/>
                <w:lang w:eastAsia="ru-RU"/>
              </w:rPr>
              <w:t>2., Односельчане - участники битв Великой Отечественной войны.</w:t>
            </w:r>
          </w:p>
        </w:tc>
      </w:tr>
      <w:tr w:rsidR="001141F3" w:rsidRPr="001141F3" w:rsidTr="001141F3">
        <w:trPr>
          <w:trHeight w:val="315"/>
        </w:trPr>
        <w:tc>
          <w:tcPr>
            <w:tcW w:w="74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141F3" w:rsidRPr="001141F3" w:rsidRDefault="001141F3" w:rsidP="001141F3">
            <w:pPr>
              <w:widowControl/>
              <w:autoSpaceDE/>
              <w:autoSpaceDN/>
              <w:rPr>
                <w:color w:val="000000"/>
                <w:sz w:val="24"/>
                <w:szCs w:val="24"/>
                <w:lang w:eastAsia="ru-RU"/>
              </w:rPr>
            </w:pPr>
            <w:r w:rsidRPr="001141F3">
              <w:rPr>
                <w:color w:val="000000"/>
                <w:sz w:val="24"/>
                <w:szCs w:val="24"/>
                <w:lang w:eastAsia="ru-RU"/>
              </w:rPr>
              <w:t>3. Участники войны в Афганистане и Чечне.</w:t>
            </w:r>
          </w:p>
        </w:tc>
      </w:tr>
      <w:tr w:rsidR="001141F3" w:rsidRPr="001141F3" w:rsidTr="001141F3">
        <w:trPr>
          <w:trHeight w:val="315"/>
        </w:trPr>
        <w:tc>
          <w:tcPr>
            <w:tcW w:w="74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141F3" w:rsidRPr="001141F3" w:rsidRDefault="001141F3" w:rsidP="001141F3">
            <w:pPr>
              <w:widowControl/>
              <w:autoSpaceDE/>
              <w:autoSpaceDN/>
              <w:rPr>
                <w:color w:val="000000"/>
                <w:sz w:val="24"/>
                <w:szCs w:val="24"/>
                <w:lang w:eastAsia="ru-RU"/>
              </w:rPr>
            </w:pPr>
            <w:r w:rsidRPr="001141F3">
              <w:rPr>
                <w:color w:val="000000"/>
                <w:sz w:val="24"/>
                <w:szCs w:val="24"/>
                <w:lang w:eastAsia="ru-RU"/>
              </w:rPr>
              <w:t>4. Нумизматика</w:t>
            </w:r>
          </w:p>
        </w:tc>
      </w:tr>
      <w:tr w:rsidR="001141F3" w:rsidRPr="001141F3" w:rsidTr="001141F3">
        <w:trPr>
          <w:trHeight w:val="315"/>
        </w:trPr>
        <w:tc>
          <w:tcPr>
            <w:tcW w:w="74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141F3" w:rsidRPr="001141F3" w:rsidRDefault="001141F3" w:rsidP="001141F3">
            <w:pPr>
              <w:widowControl/>
              <w:autoSpaceDE/>
              <w:autoSpaceDN/>
              <w:rPr>
                <w:color w:val="000000"/>
                <w:sz w:val="24"/>
                <w:szCs w:val="24"/>
                <w:lang w:eastAsia="ru-RU"/>
              </w:rPr>
            </w:pPr>
            <w:r w:rsidRPr="001141F3">
              <w:rPr>
                <w:color w:val="000000"/>
                <w:sz w:val="24"/>
                <w:szCs w:val="24"/>
                <w:lang w:eastAsia="ru-RU"/>
              </w:rPr>
              <w:t>5. Жители района. Погибшие в СВО.</w:t>
            </w:r>
          </w:p>
        </w:tc>
      </w:tr>
      <w:tr w:rsidR="001141F3" w:rsidRPr="001141F3" w:rsidTr="001141F3">
        <w:trPr>
          <w:trHeight w:val="315"/>
        </w:trPr>
        <w:tc>
          <w:tcPr>
            <w:tcW w:w="740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141F3" w:rsidRPr="001141F3" w:rsidRDefault="001141F3" w:rsidP="001141F3">
            <w:pPr>
              <w:widowControl/>
              <w:autoSpaceDE/>
              <w:autoSpaceDN/>
              <w:rPr>
                <w:color w:val="000000"/>
                <w:sz w:val="24"/>
                <w:szCs w:val="24"/>
                <w:lang w:eastAsia="ru-RU"/>
              </w:rPr>
            </w:pPr>
            <w:r w:rsidRPr="001141F3">
              <w:rPr>
                <w:color w:val="000000"/>
                <w:sz w:val="24"/>
                <w:szCs w:val="24"/>
                <w:lang w:eastAsia="ru-RU"/>
              </w:rPr>
              <w:t>6. "Глиняная" история села.</w:t>
            </w:r>
          </w:p>
        </w:tc>
      </w:tr>
    </w:tbl>
    <w:p w:rsidR="001141F3" w:rsidRDefault="001141F3">
      <w:pPr>
        <w:pStyle w:val="a3"/>
        <w:spacing w:before="1"/>
        <w:ind w:left="400" w:firstLine="0"/>
        <w:jc w:val="left"/>
      </w:pPr>
    </w:p>
    <w:p w:rsidR="001141F3" w:rsidRDefault="0019737F" w:rsidP="001141F3">
      <w:pPr>
        <w:pStyle w:val="a3"/>
        <w:ind w:right="239"/>
      </w:pPr>
      <w:r>
        <w:t xml:space="preserve">В книге учета поступлений (инвентарная книга) на 1 сентября </w:t>
      </w:r>
      <w:r w:rsidR="00216340">
        <w:t>2023</w:t>
      </w:r>
      <w:r w:rsidR="001141F3">
        <w:t xml:space="preserve"> </w:t>
      </w:r>
      <w:r>
        <w:t xml:space="preserve">года зарегистрировано 1273 экспоната основного фонда. </w:t>
      </w:r>
    </w:p>
    <w:p w:rsidR="00C11D7F" w:rsidRDefault="0019737F" w:rsidP="001141F3">
      <w:pPr>
        <w:pStyle w:val="a3"/>
        <w:ind w:right="239"/>
      </w:pPr>
      <w:r>
        <w:t xml:space="preserve">Ученики школы регулярно принимали участие в районных и </w:t>
      </w:r>
      <w:r w:rsidR="00937E9B">
        <w:t>республиканс</w:t>
      </w:r>
      <w:r>
        <w:t>ких конкурсах экскурсоводов, в конкурсах исследовательских работ.</w:t>
      </w:r>
    </w:p>
    <w:p w:rsidR="00937E9B" w:rsidRDefault="00937E9B" w:rsidP="001141F3">
      <w:pPr>
        <w:pStyle w:val="a3"/>
        <w:ind w:right="239"/>
      </w:pPr>
    </w:p>
    <w:p w:rsidR="00C11D7F" w:rsidRPr="00216340" w:rsidRDefault="0019737F">
      <w:pPr>
        <w:ind w:left="400" w:right="807" w:firstLine="708"/>
        <w:rPr>
          <w:sz w:val="24"/>
        </w:rPr>
      </w:pPr>
      <w:r w:rsidRPr="00216340">
        <w:rPr>
          <w:b/>
          <w:sz w:val="24"/>
        </w:rPr>
        <w:t xml:space="preserve">Целью развития школьного </w:t>
      </w:r>
      <w:r w:rsidR="00216340" w:rsidRPr="00216340">
        <w:rPr>
          <w:b/>
          <w:sz w:val="24"/>
        </w:rPr>
        <w:t>краеведч</w:t>
      </w:r>
      <w:r w:rsidRPr="00216340">
        <w:rPr>
          <w:b/>
          <w:sz w:val="24"/>
        </w:rPr>
        <w:t xml:space="preserve">еского музея </w:t>
      </w:r>
      <w:r w:rsidRPr="00216340">
        <w:rPr>
          <w:sz w:val="24"/>
        </w:rPr>
        <w:t xml:space="preserve">на 2017-2022 гг. в соответствии с </w:t>
      </w:r>
      <w:r w:rsidRPr="00216340">
        <w:rPr>
          <w:i/>
          <w:sz w:val="24"/>
        </w:rPr>
        <w:t xml:space="preserve">Концепцией «Музей – развивающая образовательная среда» </w:t>
      </w:r>
      <w:r w:rsidRPr="00216340">
        <w:rPr>
          <w:sz w:val="24"/>
        </w:rPr>
        <w:t>является создание развивающей образовательной среды музея как средства формирования разносторонне развитой личности школьника - социально активного россиянина.</w:t>
      </w:r>
    </w:p>
    <w:p w:rsidR="00C11D7F" w:rsidRPr="00216340" w:rsidRDefault="0019737F">
      <w:pPr>
        <w:pStyle w:val="a3"/>
        <w:spacing w:before="1"/>
        <w:ind w:left="1168" w:firstLine="0"/>
        <w:jc w:val="left"/>
        <w:rPr>
          <w:b/>
        </w:rPr>
      </w:pPr>
      <w:r w:rsidRPr="00216340">
        <w:t xml:space="preserve">Сформулированная цель обусловила постановку следующих </w:t>
      </w:r>
      <w:r w:rsidRPr="00216340">
        <w:rPr>
          <w:b/>
        </w:rPr>
        <w:t>задач:</w:t>
      </w:r>
    </w:p>
    <w:p w:rsidR="00C11D7F" w:rsidRDefault="0019737F">
      <w:pPr>
        <w:pStyle w:val="a5"/>
        <w:numPr>
          <w:ilvl w:val="0"/>
          <w:numId w:val="20"/>
        </w:numPr>
        <w:tabs>
          <w:tab w:val="left" w:pos="1249"/>
        </w:tabs>
        <w:ind w:right="1170" w:firstLine="708"/>
        <w:jc w:val="left"/>
        <w:rPr>
          <w:sz w:val="24"/>
        </w:rPr>
      </w:pPr>
      <w:r w:rsidRPr="00216340">
        <w:rPr>
          <w:sz w:val="24"/>
        </w:rPr>
        <w:t>создание интегрированного социально-культурного развивающего образовательного пространства формального (общего) и неформального (дополнительного)</w:t>
      </w:r>
      <w:r w:rsidRPr="00216340">
        <w:rPr>
          <w:spacing w:val="-15"/>
          <w:sz w:val="24"/>
        </w:rPr>
        <w:t xml:space="preserve"> </w:t>
      </w:r>
      <w:r w:rsidRPr="00216340">
        <w:rPr>
          <w:sz w:val="24"/>
        </w:rPr>
        <w:t>образования</w:t>
      </w:r>
      <w:r>
        <w:rPr>
          <w:sz w:val="24"/>
        </w:rPr>
        <w:t>;</w:t>
      </w:r>
    </w:p>
    <w:p w:rsidR="00C11D7F" w:rsidRDefault="0019737F">
      <w:pPr>
        <w:pStyle w:val="a5"/>
        <w:numPr>
          <w:ilvl w:val="0"/>
          <w:numId w:val="20"/>
        </w:numPr>
        <w:tabs>
          <w:tab w:val="left" w:pos="1249"/>
        </w:tabs>
        <w:ind w:right="419" w:firstLine="708"/>
        <w:jc w:val="left"/>
        <w:rPr>
          <w:sz w:val="24"/>
        </w:rPr>
      </w:pPr>
      <w:r>
        <w:rPr>
          <w:sz w:val="24"/>
        </w:rPr>
        <w:t>поиск, собрание и создание материальных объектов (музейных экспозиций, экспонатов) в процессе совместной туристско-краеведческой, проектной и исследовательской деятельности детей, их родителей и</w:t>
      </w:r>
      <w:r>
        <w:rPr>
          <w:spacing w:val="-4"/>
          <w:sz w:val="24"/>
        </w:rPr>
        <w:t xml:space="preserve"> </w:t>
      </w:r>
      <w:r>
        <w:rPr>
          <w:sz w:val="24"/>
        </w:rPr>
        <w:t>педагогов;</w:t>
      </w:r>
    </w:p>
    <w:p w:rsidR="00C11D7F" w:rsidRDefault="0019737F">
      <w:pPr>
        <w:pStyle w:val="a5"/>
        <w:numPr>
          <w:ilvl w:val="0"/>
          <w:numId w:val="20"/>
        </w:numPr>
        <w:tabs>
          <w:tab w:val="left" w:pos="1249"/>
        </w:tabs>
        <w:ind w:right="272" w:firstLine="708"/>
        <w:rPr>
          <w:sz w:val="24"/>
        </w:rPr>
      </w:pPr>
      <w:r>
        <w:rPr>
          <w:sz w:val="24"/>
        </w:rPr>
        <w:t>интегрирование предметной среды музея, в котором школьники осваивают окружающий мир средствами и формами музейной педагогики и туристско-краеведческой деятельности через освоение предметных, межпредметных и ключевых</w:t>
      </w:r>
      <w:r>
        <w:rPr>
          <w:spacing w:val="-3"/>
          <w:sz w:val="24"/>
        </w:rPr>
        <w:t xml:space="preserve"> </w:t>
      </w:r>
      <w:r>
        <w:rPr>
          <w:sz w:val="24"/>
        </w:rPr>
        <w:t>компетенций;</w:t>
      </w:r>
    </w:p>
    <w:p w:rsidR="00C11D7F" w:rsidRDefault="0019737F">
      <w:pPr>
        <w:pStyle w:val="a5"/>
        <w:numPr>
          <w:ilvl w:val="0"/>
          <w:numId w:val="20"/>
        </w:numPr>
        <w:tabs>
          <w:tab w:val="left" w:pos="1249"/>
        </w:tabs>
        <w:ind w:right="458" w:firstLine="708"/>
        <w:jc w:val="left"/>
        <w:rPr>
          <w:sz w:val="24"/>
        </w:rPr>
      </w:pPr>
      <w:r>
        <w:rPr>
          <w:sz w:val="24"/>
        </w:rPr>
        <w:t>опытно-экспериментальная проверка содержания, форм и методов деятельности школьного краеведческого музея, моделирующих духовно-нравственное, интеллектуальное, творческое и физическое развитие</w:t>
      </w:r>
      <w:r>
        <w:rPr>
          <w:spacing w:val="-1"/>
          <w:sz w:val="24"/>
        </w:rPr>
        <w:t xml:space="preserve"> </w:t>
      </w:r>
      <w:r>
        <w:rPr>
          <w:sz w:val="24"/>
        </w:rPr>
        <w:t>ребенка.</w:t>
      </w:r>
    </w:p>
    <w:p w:rsidR="00C11D7F" w:rsidRDefault="0019737F">
      <w:pPr>
        <w:pStyle w:val="Heading3"/>
        <w:spacing w:before="1"/>
        <w:ind w:left="1108"/>
        <w:jc w:val="left"/>
      </w:pPr>
      <w:r>
        <w:t>Решение выдвинутых задач основываются на следующих принципах:</w:t>
      </w:r>
    </w:p>
    <w:p w:rsidR="00C11D7F" w:rsidRDefault="0019737F">
      <w:pPr>
        <w:pStyle w:val="a3"/>
        <w:ind w:left="400" w:right="653" w:firstLine="708"/>
        <w:jc w:val="left"/>
      </w:pPr>
      <w:r>
        <w:rPr>
          <w:b/>
        </w:rPr>
        <w:t xml:space="preserve">- </w:t>
      </w:r>
      <w:r>
        <w:t>принцип дополнительности, который позволяет компенсировать недостающие знания, умения, навыки через совместную теоретическую и практическую деятельность обучающихся, их родителей и педагогов в школьном военно-историческом музее, содержащую дополнительные (расширенные и/или углубленные) знания, расширяющие содержание общеобразовательных предметов;</w:t>
      </w:r>
    </w:p>
    <w:p w:rsidR="00C11D7F" w:rsidRDefault="0019737F">
      <w:pPr>
        <w:pStyle w:val="a5"/>
        <w:numPr>
          <w:ilvl w:val="0"/>
          <w:numId w:val="19"/>
        </w:numPr>
        <w:tabs>
          <w:tab w:val="left" w:pos="1249"/>
        </w:tabs>
        <w:ind w:right="321" w:firstLine="708"/>
        <w:jc w:val="left"/>
        <w:rPr>
          <w:sz w:val="24"/>
        </w:rPr>
      </w:pPr>
      <w:r>
        <w:rPr>
          <w:sz w:val="24"/>
        </w:rPr>
        <w:t>принцип ед</w:t>
      </w:r>
      <w:r w:rsidR="00216340">
        <w:rPr>
          <w:sz w:val="24"/>
        </w:rPr>
        <w:t>инства сознания и деятельности</w:t>
      </w:r>
      <w:r>
        <w:rPr>
          <w:sz w:val="24"/>
        </w:rPr>
        <w:t>, суть которого заключается в том, что человеческая психика проявляется и формируется в активной деятельности – трудовой, учебной, игровой и пр. Данный принцип позволяет достичь (как ориентир) не только конечного результата, но и отследить, как этот результат был достигнут: какими способами действовали обучающиеся, на сколько самостоятельной была их познавательная деятельность, каковы были их мотивы через формирование непосредственного интереса к «предмету» музейной</w:t>
      </w:r>
      <w:r>
        <w:rPr>
          <w:spacing w:val="-5"/>
          <w:sz w:val="24"/>
        </w:rPr>
        <w:t xml:space="preserve"> </w:t>
      </w:r>
      <w:r>
        <w:rPr>
          <w:sz w:val="24"/>
        </w:rPr>
        <w:t>деятельности;</w:t>
      </w:r>
    </w:p>
    <w:p w:rsidR="00C11D7F" w:rsidRDefault="0019737F">
      <w:pPr>
        <w:pStyle w:val="a5"/>
        <w:numPr>
          <w:ilvl w:val="0"/>
          <w:numId w:val="19"/>
        </w:numPr>
        <w:tabs>
          <w:tab w:val="left" w:pos="1249"/>
        </w:tabs>
        <w:spacing w:before="1"/>
        <w:ind w:right="251" w:firstLine="708"/>
        <w:jc w:val="left"/>
        <w:rPr>
          <w:sz w:val="24"/>
        </w:rPr>
      </w:pPr>
      <w:r>
        <w:rPr>
          <w:sz w:val="24"/>
        </w:rPr>
        <w:lastRenderedPageBreak/>
        <w:t>принцип доступности обучения, который требует учета психофизических и возрастных особенностей развития школьников, анализа содержания учебно-воспитательного материла по общеобразовательным предметам и программам дополнительного образования туристско- краеведческого профиля с точки зрения его доступности и такой организации обучения и воспитания, при которой обучающиеся не испытывают интеллектуальных, моральных и физических перегрузок, дискомфорта;</w:t>
      </w:r>
    </w:p>
    <w:p w:rsidR="00C11D7F" w:rsidRDefault="0019737F">
      <w:pPr>
        <w:pStyle w:val="a5"/>
        <w:numPr>
          <w:ilvl w:val="0"/>
          <w:numId w:val="19"/>
        </w:numPr>
        <w:tabs>
          <w:tab w:val="left" w:pos="1249"/>
        </w:tabs>
        <w:ind w:right="393" w:firstLine="708"/>
        <w:jc w:val="left"/>
        <w:rPr>
          <w:sz w:val="24"/>
        </w:rPr>
      </w:pPr>
      <w:r>
        <w:rPr>
          <w:sz w:val="24"/>
        </w:rPr>
        <w:t>принцип связи содержания обучения и воспитания школьных учебных предметов с жизнью через использование активных форм музейной педагогики и туристско-краеведческой деятельности. Реализация данного принципа стимулирует процесс использования обучающимися полученных в школе знаний в решении практических задач в деятельности музея, реальной жизнедеятельности, позволяет анализировать окружающую действительность, вырабатывая собственные взгляды, а полученные практические знания использовать на</w:t>
      </w:r>
      <w:r>
        <w:rPr>
          <w:spacing w:val="-1"/>
          <w:sz w:val="24"/>
        </w:rPr>
        <w:t xml:space="preserve"> </w:t>
      </w:r>
      <w:r>
        <w:rPr>
          <w:sz w:val="24"/>
        </w:rPr>
        <w:t>уроках;</w:t>
      </w:r>
    </w:p>
    <w:p w:rsidR="00C11D7F" w:rsidRDefault="0019737F">
      <w:pPr>
        <w:pStyle w:val="a5"/>
        <w:numPr>
          <w:ilvl w:val="0"/>
          <w:numId w:val="19"/>
        </w:numPr>
        <w:tabs>
          <w:tab w:val="left" w:pos="1249"/>
        </w:tabs>
        <w:spacing w:before="1"/>
        <w:ind w:right="313" w:firstLine="708"/>
        <w:jc w:val="left"/>
        <w:rPr>
          <w:sz w:val="24"/>
        </w:rPr>
      </w:pPr>
      <w:r>
        <w:rPr>
          <w:sz w:val="24"/>
        </w:rPr>
        <w:t>принцип рационального сочетания коллективных и индивидуальных форм и способов организации урочной, внеурочной и внешкольной деятельности в развивающем образовательном пространстве музея. Реализация данного принципа предполагает использование разнообразных форм организации воспитания, обучения, и духовно-нравственного развития, а также различных способов взаимодействия обучающихся в таких видах деятельности как: индивидуальная работа, работа в постоянных и сменных парах, в малых и больших группах, в разновозрастном</w:t>
      </w:r>
      <w:r>
        <w:rPr>
          <w:spacing w:val="-19"/>
          <w:sz w:val="24"/>
        </w:rPr>
        <w:t xml:space="preserve"> </w:t>
      </w:r>
      <w:r>
        <w:rPr>
          <w:sz w:val="24"/>
        </w:rPr>
        <w:t>коллективе;</w:t>
      </w:r>
    </w:p>
    <w:p w:rsidR="00C11D7F" w:rsidRDefault="0019737F">
      <w:pPr>
        <w:pStyle w:val="a5"/>
        <w:numPr>
          <w:ilvl w:val="0"/>
          <w:numId w:val="19"/>
        </w:numPr>
        <w:tabs>
          <w:tab w:val="left" w:pos="1249"/>
        </w:tabs>
        <w:ind w:right="237" w:firstLine="708"/>
        <w:jc w:val="left"/>
        <w:rPr>
          <w:sz w:val="24"/>
        </w:rPr>
      </w:pPr>
      <w:r>
        <w:rPr>
          <w:sz w:val="24"/>
        </w:rPr>
        <w:t xml:space="preserve">принцип комплексного воздействия </w:t>
      </w:r>
      <w:r>
        <w:rPr>
          <w:spacing w:val="-3"/>
          <w:sz w:val="24"/>
        </w:rPr>
        <w:t xml:space="preserve">на </w:t>
      </w:r>
      <w:r>
        <w:rPr>
          <w:sz w:val="24"/>
        </w:rPr>
        <w:t>личность развивающего, воспитывающего и оздоравливающего характера, направленного на формирование духовно-нравственных и гражданских качеств, патриотизма и любви к Родине, служащих основой выбора обучающимися жизненных идеалов и поведения в социальной</w:t>
      </w:r>
      <w:r>
        <w:rPr>
          <w:spacing w:val="-5"/>
          <w:sz w:val="24"/>
        </w:rPr>
        <w:t xml:space="preserve"> </w:t>
      </w:r>
      <w:r>
        <w:rPr>
          <w:sz w:val="24"/>
        </w:rPr>
        <w:t>среде.</w:t>
      </w:r>
    </w:p>
    <w:p w:rsidR="00C11D7F" w:rsidRDefault="00216340">
      <w:pPr>
        <w:pStyle w:val="Heading3"/>
        <w:spacing w:before="60"/>
        <w:ind w:left="400"/>
        <w:jc w:val="left"/>
      </w:pPr>
      <w:r>
        <w:t xml:space="preserve">    </w:t>
      </w:r>
      <w:r w:rsidR="0019737F">
        <w:t>Основные направления, содержание, формы и методы деятельности</w:t>
      </w:r>
    </w:p>
    <w:p w:rsidR="00C11D7F" w:rsidRDefault="0019737F">
      <w:pPr>
        <w:pStyle w:val="a3"/>
        <w:ind w:left="400" w:right="1148" w:firstLine="708"/>
        <w:jc w:val="left"/>
      </w:pPr>
      <w:r>
        <w:rPr>
          <w:i/>
        </w:rPr>
        <w:t xml:space="preserve">Работа с фондом музея </w:t>
      </w:r>
      <w:r>
        <w:t>включает сбор, систематизацию, хранение и демонстрацию экспонатов основного и вспомогательного фондов по разделам музейной экспозиции.</w:t>
      </w:r>
    </w:p>
    <w:p w:rsidR="00C11D7F" w:rsidRDefault="0019737F">
      <w:pPr>
        <w:pStyle w:val="a3"/>
        <w:ind w:left="1108" w:firstLine="0"/>
        <w:jc w:val="left"/>
      </w:pPr>
      <w:r>
        <w:t>Основные формы и методы деятельности:</w:t>
      </w:r>
    </w:p>
    <w:p w:rsidR="00C11D7F" w:rsidRDefault="0019737F">
      <w:pPr>
        <w:pStyle w:val="a5"/>
        <w:numPr>
          <w:ilvl w:val="0"/>
          <w:numId w:val="19"/>
        </w:numPr>
        <w:tabs>
          <w:tab w:val="left" w:pos="1249"/>
        </w:tabs>
        <w:ind w:right="653" w:firstLine="708"/>
        <w:jc w:val="left"/>
        <w:rPr>
          <w:sz w:val="24"/>
        </w:rPr>
      </w:pPr>
      <w:r>
        <w:rPr>
          <w:sz w:val="24"/>
        </w:rPr>
        <w:t xml:space="preserve">поисковые выезды и выходы на местность (походы, экспедиции, экскурсии), совместная деятельность педагогов со школьниками и их родителями, жителями </w:t>
      </w:r>
      <w:r w:rsidR="00216340">
        <w:rPr>
          <w:sz w:val="24"/>
        </w:rPr>
        <w:t xml:space="preserve"> села </w:t>
      </w:r>
      <w:r>
        <w:rPr>
          <w:sz w:val="24"/>
        </w:rPr>
        <w:t>по сбору музейных</w:t>
      </w:r>
      <w:r>
        <w:rPr>
          <w:spacing w:val="-4"/>
          <w:sz w:val="24"/>
        </w:rPr>
        <w:t xml:space="preserve"> </w:t>
      </w:r>
      <w:r>
        <w:rPr>
          <w:sz w:val="24"/>
        </w:rPr>
        <w:t>предметов;</w:t>
      </w:r>
    </w:p>
    <w:p w:rsidR="00C11D7F" w:rsidRDefault="0019737F">
      <w:pPr>
        <w:pStyle w:val="a5"/>
        <w:numPr>
          <w:ilvl w:val="0"/>
          <w:numId w:val="19"/>
        </w:numPr>
        <w:tabs>
          <w:tab w:val="left" w:pos="1249"/>
        </w:tabs>
        <w:ind w:right="656" w:firstLine="708"/>
        <w:jc w:val="left"/>
        <w:rPr>
          <w:sz w:val="24"/>
        </w:rPr>
      </w:pPr>
      <w:r>
        <w:rPr>
          <w:sz w:val="24"/>
        </w:rPr>
        <w:t>работа с краеведческими, литературными информационными и научными источниками, с архивным</w:t>
      </w:r>
      <w:r>
        <w:rPr>
          <w:spacing w:val="-1"/>
          <w:sz w:val="24"/>
        </w:rPr>
        <w:t xml:space="preserve"> </w:t>
      </w:r>
      <w:r>
        <w:rPr>
          <w:sz w:val="24"/>
        </w:rPr>
        <w:t>материалом.</w:t>
      </w:r>
    </w:p>
    <w:p w:rsidR="00C11D7F" w:rsidRDefault="0019737F">
      <w:pPr>
        <w:pStyle w:val="a3"/>
        <w:spacing w:before="1"/>
        <w:ind w:left="400" w:right="280" w:firstLine="708"/>
        <w:jc w:val="left"/>
      </w:pPr>
      <w:r>
        <w:rPr>
          <w:i/>
        </w:rPr>
        <w:t xml:space="preserve">Просветительская (образовательная) деятельность музея </w:t>
      </w:r>
      <w:r>
        <w:t>включает разработку и проведение разнообразных образовательных форм деятельности со школьниками (тематические уроки, классные часы, экскурсии, туристско-краеведческие походы, экспедиции и выезды на местность; индивидуальный образовательный маршрут школьника, представленный краеведческой исследовательской, проектной или творческой работой; краеведческие конференции, конкурсы, олимпиады и др.).</w:t>
      </w:r>
    </w:p>
    <w:p w:rsidR="00C11D7F" w:rsidRDefault="0019737F">
      <w:pPr>
        <w:pStyle w:val="a3"/>
        <w:ind w:left="400" w:right="446" w:firstLine="708"/>
        <w:jc w:val="left"/>
      </w:pPr>
      <w:r>
        <w:rPr>
          <w:i/>
        </w:rPr>
        <w:t xml:space="preserve">Информационно-аналитическая деятельность музея </w:t>
      </w:r>
      <w:r>
        <w:t>включает оформление стендов, витрин, выставок различной тематики; создание видеофильмов и компьютерных носителей краеведческой тематики, сайта музея; составление полных отчетов о походах и экспедициях.</w:t>
      </w:r>
    </w:p>
    <w:p w:rsidR="00C11D7F" w:rsidRDefault="0019737F">
      <w:pPr>
        <w:pStyle w:val="a3"/>
        <w:spacing w:before="1"/>
        <w:ind w:left="400" w:firstLine="708"/>
        <w:jc w:val="left"/>
      </w:pPr>
      <w:r>
        <w:rPr>
          <w:i/>
        </w:rPr>
        <w:t xml:space="preserve">Общественно-полезная деятельность музея </w:t>
      </w:r>
      <w:r>
        <w:t>включает реставрацию музейных экспонатов, создание и монтаж разделов музейной экспозиции, выполнение общественно-полезной работы на местности (во время походов, экспедиций).</w:t>
      </w:r>
    </w:p>
    <w:p w:rsidR="00C11D7F" w:rsidRDefault="0019737F">
      <w:pPr>
        <w:pStyle w:val="a3"/>
        <w:ind w:left="400" w:right="397" w:firstLine="708"/>
        <w:jc w:val="left"/>
      </w:pPr>
      <w:r>
        <w:rPr>
          <w:i/>
        </w:rPr>
        <w:t xml:space="preserve">Связь с учреждениями </w:t>
      </w:r>
      <w:r>
        <w:t>(образования, культуры, науки, общественными организациями и др.), с целью получения краеведческой информации и материалов, научно-методической помощи и консультаций.</w:t>
      </w:r>
    </w:p>
    <w:p w:rsidR="00C11D7F" w:rsidRDefault="0019737F">
      <w:pPr>
        <w:ind w:left="400" w:right="625" w:firstLine="708"/>
        <w:rPr>
          <w:sz w:val="24"/>
        </w:rPr>
      </w:pPr>
      <w:r>
        <w:rPr>
          <w:i/>
          <w:sz w:val="24"/>
        </w:rPr>
        <w:t xml:space="preserve">Проектирование и реализация индивидуального образовательного маршрута обучающихся </w:t>
      </w:r>
      <w:r>
        <w:rPr>
          <w:sz w:val="24"/>
        </w:rPr>
        <w:t>(выполнение краеведческой исследовательской работы) в рамках одной или нескольких научных областей на основе интегрированного знания.</w:t>
      </w:r>
    </w:p>
    <w:p w:rsidR="00C11D7F" w:rsidRDefault="0019737F">
      <w:pPr>
        <w:pStyle w:val="Heading3"/>
        <w:ind w:left="1108"/>
        <w:jc w:val="left"/>
      </w:pPr>
      <w:r>
        <w:t>Педагогические технологии и методики</w:t>
      </w:r>
    </w:p>
    <w:p w:rsidR="00C11D7F" w:rsidRDefault="0019737F">
      <w:pPr>
        <w:pStyle w:val="a3"/>
        <w:ind w:left="400" w:right="312" w:firstLine="708"/>
        <w:jc w:val="left"/>
      </w:pPr>
      <w:r>
        <w:t xml:space="preserve">Педагогические технологии и методы деятельности, используемые педагогами в деятельности музея, позволяют обучающимся овладеть комплексом познавательных, практических, оценочных умений, основами взаимодействия друг с другом, способностью самостоятельно приобретать новые </w:t>
      </w:r>
      <w:r>
        <w:lastRenderedPageBreak/>
        <w:t>научные знания, интегрировать их, а также приобрести социально-профессиональный опыт и способствовать нравственному и гражданскому самоопределению:</w:t>
      </w:r>
    </w:p>
    <w:p w:rsidR="00C11D7F" w:rsidRDefault="0019737F">
      <w:pPr>
        <w:pStyle w:val="a5"/>
        <w:numPr>
          <w:ilvl w:val="0"/>
          <w:numId w:val="19"/>
        </w:numPr>
        <w:tabs>
          <w:tab w:val="left" w:pos="1249"/>
        </w:tabs>
        <w:spacing w:before="1"/>
        <w:ind w:left="1248" w:hanging="141"/>
        <w:jc w:val="left"/>
        <w:rPr>
          <w:sz w:val="24"/>
        </w:rPr>
      </w:pPr>
      <w:r>
        <w:rPr>
          <w:sz w:val="24"/>
        </w:rPr>
        <w:t>технология проектного</w:t>
      </w:r>
      <w:r>
        <w:rPr>
          <w:spacing w:val="-1"/>
          <w:sz w:val="24"/>
        </w:rPr>
        <w:t xml:space="preserve"> </w:t>
      </w:r>
      <w:r>
        <w:rPr>
          <w:sz w:val="24"/>
        </w:rPr>
        <w:t>обучения;</w:t>
      </w:r>
    </w:p>
    <w:p w:rsidR="00C11D7F" w:rsidRDefault="0019737F">
      <w:pPr>
        <w:pStyle w:val="a5"/>
        <w:numPr>
          <w:ilvl w:val="0"/>
          <w:numId w:val="19"/>
        </w:numPr>
        <w:tabs>
          <w:tab w:val="left" w:pos="1249"/>
        </w:tabs>
        <w:ind w:left="1248" w:hanging="141"/>
        <w:jc w:val="left"/>
        <w:rPr>
          <w:sz w:val="24"/>
        </w:rPr>
      </w:pPr>
      <w:r>
        <w:rPr>
          <w:sz w:val="24"/>
        </w:rPr>
        <w:t>технология учебно-исследовательского</w:t>
      </w:r>
      <w:r>
        <w:rPr>
          <w:spacing w:val="-1"/>
          <w:sz w:val="24"/>
        </w:rPr>
        <w:t xml:space="preserve"> </w:t>
      </w:r>
      <w:r>
        <w:rPr>
          <w:sz w:val="24"/>
        </w:rPr>
        <w:t>обучения;</w:t>
      </w:r>
    </w:p>
    <w:p w:rsidR="00C11D7F" w:rsidRDefault="0019737F">
      <w:pPr>
        <w:pStyle w:val="a5"/>
        <w:numPr>
          <w:ilvl w:val="0"/>
          <w:numId w:val="19"/>
        </w:numPr>
        <w:tabs>
          <w:tab w:val="left" w:pos="1249"/>
        </w:tabs>
        <w:ind w:left="1248" w:hanging="141"/>
        <w:jc w:val="left"/>
        <w:rPr>
          <w:sz w:val="24"/>
        </w:rPr>
      </w:pPr>
      <w:r>
        <w:rPr>
          <w:sz w:val="24"/>
        </w:rPr>
        <w:t>технология личностно-ориентированного</w:t>
      </w:r>
      <w:r>
        <w:rPr>
          <w:spacing w:val="-1"/>
          <w:sz w:val="24"/>
        </w:rPr>
        <w:t xml:space="preserve"> </w:t>
      </w:r>
      <w:r>
        <w:rPr>
          <w:sz w:val="24"/>
        </w:rPr>
        <w:t>образования;</w:t>
      </w:r>
    </w:p>
    <w:p w:rsidR="00C11D7F" w:rsidRDefault="0019737F">
      <w:pPr>
        <w:pStyle w:val="a5"/>
        <w:numPr>
          <w:ilvl w:val="0"/>
          <w:numId w:val="19"/>
        </w:numPr>
        <w:tabs>
          <w:tab w:val="left" w:pos="1249"/>
        </w:tabs>
        <w:ind w:left="1248" w:hanging="141"/>
        <w:jc w:val="left"/>
        <w:rPr>
          <w:sz w:val="24"/>
        </w:rPr>
      </w:pPr>
      <w:r>
        <w:rPr>
          <w:sz w:val="24"/>
        </w:rPr>
        <w:t>методика коллективной творческой деятельности.</w:t>
      </w:r>
    </w:p>
    <w:p w:rsidR="00C11D7F" w:rsidRDefault="0019737F">
      <w:pPr>
        <w:pStyle w:val="Heading3"/>
        <w:ind w:left="1108"/>
        <w:jc w:val="left"/>
      </w:pPr>
      <w:r>
        <w:t>V Развитие музейной экспозиции</w:t>
      </w:r>
    </w:p>
    <w:p w:rsidR="00C11D7F" w:rsidRDefault="0019737F">
      <w:pPr>
        <w:pStyle w:val="a5"/>
        <w:numPr>
          <w:ilvl w:val="0"/>
          <w:numId w:val="18"/>
        </w:numPr>
        <w:tabs>
          <w:tab w:val="left" w:pos="1469"/>
        </w:tabs>
        <w:ind w:hanging="361"/>
        <w:jc w:val="left"/>
        <w:rPr>
          <w:sz w:val="24"/>
        </w:rPr>
      </w:pPr>
      <w:r>
        <w:rPr>
          <w:sz w:val="24"/>
        </w:rPr>
        <w:t>Сохранение имеющихся разделов экспозиции</w:t>
      </w:r>
      <w:r>
        <w:rPr>
          <w:spacing w:val="-1"/>
          <w:sz w:val="24"/>
        </w:rPr>
        <w:t xml:space="preserve"> </w:t>
      </w:r>
      <w:r>
        <w:rPr>
          <w:sz w:val="24"/>
        </w:rPr>
        <w:t>музея</w:t>
      </w:r>
    </w:p>
    <w:p w:rsidR="00C11D7F" w:rsidRDefault="0019737F">
      <w:pPr>
        <w:pStyle w:val="a5"/>
        <w:numPr>
          <w:ilvl w:val="0"/>
          <w:numId w:val="18"/>
        </w:numPr>
        <w:tabs>
          <w:tab w:val="left" w:pos="1469"/>
        </w:tabs>
        <w:ind w:hanging="361"/>
        <w:jc w:val="left"/>
        <w:rPr>
          <w:sz w:val="24"/>
        </w:rPr>
      </w:pPr>
      <w:r>
        <w:rPr>
          <w:sz w:val="24"/>
        </w:rPr>
        <w:t>Формирование новых разделов музейной экспозиции</w:t>
      </w:r>
      <w:r w:rsidR="00216340">
        <w:rPr>
          <w:sz w:val="24"/>
        </w:rPr>
        <w:t xml:space="preserve"> : участники СВО – уроженцы района.</w:t>
      </w:r>
    </w:p>
    <w:p w:rsidR="00C11D7F" w:rsidRDefault="0019737F">
      <w:pPr>
        <w:pStyle w:val="a5"/>
        <w:numPr>
          <w:ilvl w:val="0"/>
          <w:numId w:val="18"/>
        </w:numPr>
        <w:tabs>
          <w:tab w:val="left" w:pos="1001"/>
        </w:tabs>
        <w:ind w:left="400" w:right="299" w:firstLine="360"/>
        <w:jc w:val="left"/>
        <w:rPr>
          <w:sz w:val="24"/>
        </w:rPr>
      </w:pPr>
      <w:r>
        <w:rPr>
          <w:sz w:val="24"/>
        </w:rPr>
        <w:t>Сохранение и пополнение основного и вспомогательного фондов музея, развитие музейной экспозиции в процессе совместной деятельности объединения «</w:t>
      </w:r>
      <w:r w:rsidR="00216340">
        <w:rPr>
          <w:sz w:val="24"/>
        </w:rPr>
        <w:t>Следопыт</w:t>
      </w:r>
      <w:r>
        <w:rPr>
          <w:sz w:val="24"/>
        </w:rPr>
        <w:t>», педагогов школы.</w:t>
      </w:r>
    </w:p>
    <w:p w:rsidR="00C11D7F" w:rsidRDefault="0019737F">
      <w:pPr>
        <w:pStyle w:val="a5"/>
        <w:numPr>
          <w:ilvl w:val="0"/>
          <w:numId w:val="18"/>
        </w:numPr>
        <w:tabs>
          <w:tab w:val="left" w:pos="1061"/>
        </w:tabs>
        <w:ind w:left="400" w:right="754" w:firstLine="360"/>
        <w:jc w:val="left"/>
        <w:rPr>
          <w:sz w:val="24"/>
        </w:rPr>
      </w:pPr>
      <w:r>
        <w:rPr>
          <w:sz w:val="24"/>
        </w:rPr>
        <w:t>Проведение исследований с целью написания работ на районные и городские конкурсы по темам</w:t>
      </w:r>
      <w:r w:rsidR="00216340">
        <w:rPr>
          <w:sz w:val="24"/>
        </w:rPr>
        <w:t xml:space="preserve"> ВОВ.</w:t>
      </w:r>
    </w:p>
    <w:p w:rsidR="00C11D7F" w:rsidRDefault="0019737F">
      <w:pPr>
        <w:pStyle w:val="a3"/>
        <w:ind w:left="400" w:firstLine="0"/>
        <w:jc w:val="left"/>
      </w:pPr>
      <w:r>
        <w:t>Условия реализации Концепции, влияющие на результативность деятельности музея.</w:t>
      </w:r>
    </w:p>
    <w:p w:rsidR="00C11D7F" w:rsidRDefault="0019737F">
      <w:pPr>
        <w:pStyle w:val="a3"/>
        <w:ind w:left="400" w:right="1390" w:firstLine="708"/>
        <w:jc w:val="left"/>
      </w:pPr>
      <w:r>
        <w:t>Для результативности деятельности музея как развивающей образовательной среды необходима реализация следующих педагогических и организационных условий.</w:t>
      </w:r>
    </w:p>
    <w:p w:rsidR="00C11D7F" w:rsidRDefault="0019737F">
      <w:pPr>
        <w:ind w:left="1108"/>
        <w:rPr>
          <w:sz w:val="24"/>
        </w:rPr>
      </w:pPr>
      <w:r>
        <w:rPr>
          <w:i/>
          <w:sz w:val="24"/>
        </w:rPr>
        <w:t xml:space="preserve">Научно-методическое и программное обеспечение </w:t>
      </w:r>
      <w:r>
        <w:rPr>
          <w:sz w:val="24"/>
        </w:rPr>
        <w:t>осуществляется через:</w:t>
      </w:r>
    </w:p>
    <w:p w:rsidR="00C11D7F" w:rsidRDefault="0019737F">
      <w:pPr>
        <w:pStyle w:val="a5"/>
        <w:numPr>
          <w:ilvl w:val="0"/>
          <w:numId w:val="19"/>
        </w:numPr>
        <w:tabs>
          <w:tab w:val="left" w:pos="1249"/>
        </w:tabs>
        <w:spacing w:before="1"/>
        <w:ind w:right="947" w:firstLine="708"/>
        <w:jc w:val="left"/>
        <w:rPr>
          <w:sz w:val="24"/>
        </w:rPr>
      </w:pPr>
      <w:r>
        <w:rPr>
          <w:sz w:val="24"/>
        </w:rPr>
        <w:t>разработку и апробацию содержания программ дополнительного образования детей по музейной</w:t>
      </w:r>
      <w:r>
        <w:rPr>
          <w:spacing w:val="-1"/>
          <w:sz w:val="24"/>
        </w:rPr>
        <w:t xml:space="preserve"> </w:t>
      </w:r>
      <w:r>
        <w:rPr>
          <w:sz w:val="24"/>
        </w:rPr>
        <w:t>деятельности;</w:t>
      </w:r>
    </w:p>
    <w:p w:rsidR="00C11D7F" w:rsidRDefault="0019737F">
      <w:pPr>
        <w:pStyle w:val="a5"/>
        <w:numPr>
          <w:ilvl w:val="0"/>
          <w:numId w:val="19"/>
        </w:numPr>
        <w:tabs>
          <w:tab w:val="left" w:pos="1249"/>
        </w:tabs>
        <w:ind w:left="1248" w:hanging="141"/>
        <w:jc w:val="left"/>
        <w:rPr>
          <w:sz w:val="24"/>
        </w:rPr>
      </w:pPr>
      <w:r>
        <w:rPr>
          <w:sz w:val="24"/>
        </w:rPr>
        <w:t>реализацию традиций музейной деятельности в 360</w:t>
      </w:r>
      <w:r>
        <w:rPr>
          <w:spacing w:val="-6"/>
          <w:sz w:val="24"/>
        </w:rPr>
        <w:t xml:space="preserve"> </w:t>
      </w:r>
      <w:r>
        <w:rPr>
          <w:sz w:val="24"/>
        </w:rPr>
        <w:t>школе;</w:t>
      </w:r>
    </w:p>
    <w:p w:rsidR="00C11D7F" w:rsidRDefault="0019737F">
      <w:pPr>
        <w:pStyle w:val="a5"/>
        <w:numPr>
          <w:ilvl w:val="0"/>
          <w:numId w:val="19"/>
        </w:numPr>
        <w:tabs>
          <w:tab w:val="left" w:pos="1249"/>
        </w:tabs>
        <w:ind w:right="671" w:firstLine="708"/>
        <w:jc w:val="left"/>
        <w:rPr>
          <w:sz w:val="24"/>
        </w:rPr>
      </w:pPr>
      <w:r>
        <w:rPr>
          <w:sz w:val="24"/>
        </w:rPr>
        <w:t>создание силами педагогов методического обеспечения и сопровождения музейных форм образовательной</w:t>
      </w:r>
      <w:r>
        <w:rPr>
          <w:spacing w:val="-2"/>
          <w:sz w:val="24"/>
        </w:rPr>
        <w:t xml:space="preserve"> </w:t>
      </w:r>
      <w:r>
        <w:rPr>
          <w:sz w:val="24"/>
        </w:rPr>
        <w:t>деятельности;</w:t>
      </w:r>
    </w:p>
    <w:p w:rsidR="00C11D7F" w:rsidRDefault="0019737F">
      <w:pPr>
        <w:pStyle w:val="a5"/>
        <w:numPr>
          <w:ilvl w:val="0"/>
          <w:numId w:val="19"/>
        </w:numPr>
        <w:tabs>
          <w:tab w:val="left" w:pos="1249"/>
        </w:tabs>
        <w:ind w:right="1551" w:firstLine="708"/>
        <w:rPr>
          <w:sz w:val="24"/>
        </w:rPr>
      </w:pPr>
      <w:r>
        <w:rPr>
          <w:sz w:val="24"/>
        </w:rPr>
        <w:t>создание специализированной методической библиотеки, объединяющей фонды методической литературы и собственных разработок учителей и педагогов по проблемам деятельности музея и использования его фондов в образовательном процессе</w:t>
      </w:r>
      <w:r>
        <w:rPr>
          <w:spacing w:val="-24"/>
          <w:sz w:val="24"/>
        </w:rPr>
        <w:t xml:space="preserve"> </w:t>
      </w:r>
      <w:r>
        <w:rPr>
          <w:sz w:val="24"/>
        </w:rPr>
        <w:t>школы;</w:t>
      </w:r>
    </w:p>
    <w:p w:rsidR="00C11D7F" w:rsidRDefault="0019737F">
      <w:pPr>
        <w:pStyle w:val="a5"/>
        <w:numPr>
          <w:ilvl w:val="0"/>
          <w:numId w:val="19"/>
        </w:numPr>
        <w:tabs>
          <w:tab w:val="left" w:pos="1249"/>
        </w:tabs>
        <w:spacing w:before="1"/>
        <w:ind w:right="544" w:firstLine="708"/>
        <w:jc w:val="left"/>
        <w:rPr>
          <w:sz w:val="24"/>
        </w:rPr>
      </w:pPr>
      <w:r>
        <w:rPr>
          <w:sz w:val="24"/>
        </w:rPr>
        <w:t>организацию и проведение лекций, семинаров; заседаний методических объединений и педагогических советов по проблемам: формирование развивающей образовательной среды музея, организации краеведческой исследовательской деятельности обучающихся, использование возможностей краеведческого музея в образовательной деятельности школы, обмена опытом и</w:t>
      </w:r>
      <w:r>
        <w:rPr>
          <w:spacing w:val="-32"/>
          <w:sz w:val="24"/>
        </w:rPr>
        <w:t xml:space="preserve"> </w:t>
      </w:r>
      <w:r>
        <w:rPr>
          <w:sz w:val="24"/>
        </w:rPr>
        <w:t>др.;</w:t>
      </w:r>
    </w:p>
    <w:p w:rsidR="00C11D7F" w:rsidRDefault="0019737F">
      <w:pPr>
        <w:pStyle w:val="a5"/>
        <w:numPr>
          <w:ilvl w:val="0"/>
          <w:numId w:val="19"/>
        </w:numPr>
        <w:tabs>
          <w:tab w:val="left" w:pos="1249"/>
        </w:tabs>
        <w:ind w:right="348" w:firstLine="708"/>
        <w:jc w:val="left"/>
        <w:rPr>
          <w:sz w:val="24"/>
        </w:rPr>
      </w:pPr>
      <w:r>
        <w:rPr>
          <w:sz w:val="24"/>
        </w:rPr>
        <w:t>информационно-аналитическое обеспечение образовательного процесса (отслеживание результативности деятельности музея, корректировка целей и задач, направлений, содержания, форм и методов деятельности) и издательская</w:t>
      </w:r>
      <w:r>
        <w:rPr>
          <w:spacing w:val="-6"/>
          <w:sz w:val="24"/>
        </w:rPr>
        <w:t xml:space="preserve"> </w:t>
      </w:r>
      <w:r>
        <w:rPr>
          <w:sz w:val="24"/>
        </w:rPr>
        <w:t>деятельность.</w:t>
      </w:r>
    </w:p>
    <w:p w:rsidR="00C11D7F" w:rsidRDefault="0019737F">
      <w:pPr>
        <w:ind w:left="1108"/>
        <w:rPr>
          <w:sz w:val="24"/>
        </w:rPr>
      </w:pPr>
      <w:r>
        <w:rPr>
          <w:i/>
          <w:sz w:val="24"/>
        </w:rPr>
        <w:t xml:space="preserve">Вовлечение школьников и их родителей в деятельность музея </w:t>
      </w:r>
      <w:r>
        <w:rPr>
          <w:sz w:val="24"/>
        </w:rPr>
        <w:t>через:</w:t>
      </w:r>
    </w:p>
    <w:p w:rsidR="00C11D7F" w:rsidRDefault="0019737F">
      <w:pPr>
        <w:pStyle w:val="a5"/>
        <w:numPr>
          <w:ilvl w:val="0"/>
          <w:numId w:val="19"/>
        </w:numPr>
        <w:tabs>
          <w:tab w:val="left" w:pos="1249"/>
        </w:tabs>
        <w:ind w:left="1248" w:hanging="141"/>
        <w:jc w:val="left"/>
        <w:rPr>
          <w:sz w:val="24"/>
        </w:rPr>
      </w:pPr>
      <w:r>
        <w:rPr>
          <w:sz w:val="24"/>
        </w:rPr>
        <w:t>непосредственное участие в органах самоуправления деятельностью Совета</w:t>
      </w:r>
      <w:r>
        <w:rPr>
          <w:spacing w:val="-8"/>
          <w:sz w:val="24"/>
        </w:rPr>
        <w:t xml:space="preserve"> </w:t>
      </w:r>
      <w:r>
        <w:rPr>
          <w:sz w:val="24"/>
        </w:rPr>
        <w:t>музея;</w:t>
      </w:r>
    </w:p>
    <w:p w:rsidR="00C11D7F" w:rsidRDefault="0019737F">
      <w:pPr>
        <w:pStyle w:val="a5"/>
        <w:numPr>
          <w:ilvl w:val="0"/>
          <w:numId w:val="19"/>
        </w:numPr>
        <w:tabs>
          <w:tab w:val="left" w:pos="1249"/>
        </w:tabs>
        <w:ind w:right="1062" w:firstLine="708"/>
        <w:jc w:val="left"/>
        <w:rPr>
          <w:sz w:val="24"/>
        </w:rPr>
      </w:pPr>
      <w:r>
        <w:rPr>
          <w:sz w:val="24"/>
        </w:rPr>
        <w:t>расширение сети и вовлечение в деятельность детских объединений дополнительного образования туристско-краеведческого</w:t>
      </w:r>
      <w:r>
        <w:rPr>
          <w:spacing w:val="-5"/>
          <w:sz w:val="24"/>
        </w:rPr>
        <w:t xml:space="preserve"> </w:t>
      </w:r>
      <w:r>
        <w:rPr>
          <w:sz w:val="24"/>
        </w:rPr>
        <w:t>профиля;</w:t>
      </w:r>
    </w:p>
    <w:p w:rsidR="00C11D7F" w:rsidRDefault="0019737F">
      <w:pPr>
        <w:pStyle w:val="a5"/>
        <w:numPr>
          <w:ilvl w:val="0"/>
          <w:numId w:val="19"/>
        </w:numPr>
        <w:tabs>
          <w:tab w:val="left" w:pos="1249"/>
        </w:tabs>
        <w:ind w:right="377" w:firstLine="708"/>
        <w:jc w:val="left"/>
        <w:rPr>
          <w:sz w:val="24"/>
        </w:rPr>
      </w:pPr>
      <w:r>
        <w:rPr>
          <w:sz w:val="24"/>
        </w:rPr>
        <w:t>максимальное вовлечение детей и их родителей в проведение краеведческих исследований в содружестве с</w:t>
      </w:r>
      <w:r>
        <w:rPr>
          <w:spacing w:val="1"/>
          <w:sz w:val="24"/>
        </w:rPr>
        <w:t xml:space="preserve"> </w:t>
      </w:r>
      <w:r>
        <w:rPr>
          <w:sz w:val="24"/>
        </w:rPr>
        <w:t>педагогами;</w:t>
      </w:r>
    </w:p>
    <w:p w:rsidR="00C11D7F" w:rsidRDefault="0019737F">
      <w:pPr>
        <w:pStyle w:val="a5"/>
        <w:numPr>
          <w:ilvl w:val="0"/>
          <w:numId w:val="19"/>
        </w:numPr>
        <w:tabs>
          <w:tab w:val="left" w:pos="1249"/>
        </w:tabs>
        <w:ind w:right="306" w:firstLine="708"/>
        <w:jc w:val="left"/>
        <w:rPr>
          <w:sz w:val="24"/>
        </w:rPr>
      </w:pPr>
      <w:r>
        <w:rPr>
          <w:sz w:val="24"/>
        </w:rPr>
        <w:t>участие в традиционного районном конкурсе краеведческих исследовательских, проектных</w:t>
      </w:r>
      <w:r>
        <w:rPr>
          <w:spacing w:val="-40"/>
          <w:sz w:val="24"/>
        </w:rPr>
        <w:t xml:space="preserve"> </w:t>
      </w:r>
      <w:r>
        <w:rPr>
          <w:sz w:val="24"/>
        </w:rPr>
        <w:t>и творческих работ учащихся;</w:t>
      </w:r>
    </w:p>
    <w:p w:rsidR="00C11D7F" w:rsidRDefault="0019737F">
      <w:pPr>
        <w:pStyle w:val="a5"/>
        <w:numPr>
          <w:ilvl w:val="0"/>
          <w:numId w:val="19"/>
        </w:numPr>
        <w:tabs>
          <w:tab w:val="left" w:pos="1309"/>
        </w:tabs>
        <w:ind w:right="1461" w:firstLine="708"/>
        <w:jc w:val="left"/>
        <w:rPr>
          <w:sz w:val="24"/>
        </w:rPr>
      </w:pPr>
      <w:r>
        <w:rPr>
          <w:sz w:val="24"/>
        </w:rPr>
        <w:t>вовлечение в подготовку и проведение в музее различных образовательных форм деятельности (уроки, экскурсии, занятия, конкурсы, походы, экспедиции, классные часы, краеведческие исследования и др.);</w:t>
      </w:r>
    </w:p>
    <w:p w:rsidR="00C11D7F" w:rsidRDefault="0019737F">
      <w:pPr>
        <w:pStyle w:val="a5"/>
        <w:numPr>
          <w:ilvl w:val="0"/>
          <w:numId w:val="19"/>
        </w:numPr>
        <w:tabs>
          <w:tab w:val="left" w:pos="1249"/>
        </w:tabs>
        <w:spacing w:before="1"/>
        <w:ind w:left="1248" w:hanging="141"/>
        <w:jc w:val="left"/>
        <w:rPr>
          <w:sz w:val="24"/>
        </w:rPr>
      </w:pPr>
      <w:r>
        <w:rPr>
          <w:sz w:val="24"/>
        </w:rPr>
        <w:t>работу по направлениям деятельности</w:t>
      </w:r>
      <w:r>
        <w:rPr>
          <w:spacing w:val="-7"/>
          <w:sz w:val="24"/>
        </w:rPr>
        <w:t xml:space="preserve"> </w:t>
      </w:r>
      <w:r>
        <w:rPr>
          <w:sz w:val="24"/>
        </w:rPr>
        <w:t>музея.</w:t>
      </w:r>
    </w:p>
    <w:p w:rsidR="00C11D7F" w:rsidRDefault="0019737F">
      <w:pPr>
        <w:pStyle w:val="Heading3"/>
        <w:ind w:left="1288"/>
        <w:jc w:val="left"/>
      </w:pPr>
      <w:r>
        <w:t>Ожидаемые результаты</w:t>
      </w:r>
    </w:p>
    <w:p w:rsidR="00C11D7F" w:rsidRDefault="0019737F">
      <w:pPr>
        <w:pStyle w:val="a3"/>
        <w:ind w:left="400" w:right="669" w:firstLine="708"/>
        <w:jc w:val="left"/>
      </w:pPr>
      <w:r>
        <w:t xml:space="preserve">Школьный </w:t>
      </w:r>
      <w:r w:rsidR="00216340">
        <w:t>краевед</w:t>
      </w:r>
      <w:r>
        <w:t xml:space="preserve">ческий музей  является важнейшей составляющей развивающей образовательной среды </w:t>
      </w:r>
      <w:r w:rsidR="00216340">
        <w:t xml:space="preserve"> МОУ «Стародевиченская СОШ»</w:t>
      </w:r>
      <w:r>
        <w:t>, в которой пересекаются интересы всех участников педагогического процесса: школьников, их родителей и педагогов, где возможно решение многих образовательных, социальных и профессионально- педагогических проблем.</w:t>
      </w:r>
    </w:p>
    <w:p w:rsidR="00C11D7F" w:rsidRDefault="0019737F">
      <w:pPr>
        <w:pStyle w:val="a3"/>
        <w:spacing w:before="1"/>
        <w:ind w:left="400" w:right="405" w:firstLine="708"/>
        <w:jc w:val="left"/>
      </w:pPr>
      <w:r>
        <w:t xml:space="preserve">Деятельность музея обеспечивает интеграцию содержания общего и дополнительного образования школьников, расширяя, углубляя и систематизируя знания по общеобразовательным предметам и фундаментальным наукам; обеспечивает межпредметную интеграцию знаний, формирующую мировоззрение обучающегося и адекватное миропонимание; обеспечивает </w:t>
      </w:r>
      <w:r>
        <w:lastRenderedPageBreak/>
        <w:t>формирование предметных, межпредметных и ключевых компетенций обучающихся, позволяющих применять теоретические знания в практической деятельности, умение анализировать, ставить цель, продуцировать идеи, планировать, проектировать, продуктивно действовать, принимать решения и т.д.</w:t>
      </w:r>
    </w:p>
    <w:p w:rsidR="00C11D7F" w:rsidRDefault="0019737F">
      <w:pPr>
        <w:pStyle w:val="a3"/>
        <w:ind w:left="400" w:right="275" w:firstLine="708"/>
        <w:jc w:val="left"/>
      </w:pPr>
      <w:r>
        <w:t>Музей обеспечивает свободный выбор видов деятельности, в процессе которых формируются и развиваются коммуникативные способности; ориентацию на личностные интересы, потребности, способности, позволяющей организовать досуг школьников в свободное от учебных занятий время; создает возможности для выращивания уникальности, неповторимости каждой личности, развития ее творческого, духовно-нравственного и гражданского потенциала.</w:t>
      </w:r>
    </w:p>
    <w:p w:rsidR="00C11D7F" w:rsidRDefault="0019737F">
      <w:pPr>
        <w:pStyle w:val="a3"/>
        <w:spacing w:before="60"/>
        <w:ind w:left="400" w:right="851" w:firstLine="708"/>
        <w:jc w:val="left"/>
      </w:pPr>
      <w:r>
        <w:t>Реализация Концепции «Музей – развивающая образовательная среда» позволит достичь эффективности деятельности школы, отраженных в</w:t>
      </w:r>
      <w:r>
        <w:rPr>
          <w:spacing w:val="58"/>
        </w:rPr>
        <w:t xml:space="preserve"> </w:t>
      </w:r>
      <w:r>
        <w:t>индикаторах:</w:t>
      </w:r>
    </w:p>
    <w:p w:rsidR="00C11D7F" w:rsidRDefault="0019737F">
      <w:pPr>
        <w:pStyle w:val="a5"/>
        <w:numPr>
          <w:ilvl w:val="0"/>
          <w:numId w:val="17"/>
        </w:numPr>
        <w:tabs>
          <w:tab w:val="left" w:pos="1409"/>
        </w:tabs>
        <w:ind w:right="327" w:firstLine="708"/>
        <w:rPr>
          <w:sz w:val="24"/>
        </w:rPr>
      </w:pPr>
      <w:r>
        <w:rPr>
          <w:sz w:val="24"/>
        </w:rPr>
        <w:t xml:space="preserve">Образовательной результативности - степени успешности функционирования педагогической системы школы в достижении цели создания развивающей образовательной среды музея как средства формирования личности социально активного россиянина, выраженной результатами педагогической деятельности, отраженной в критериях и показателях </w:t>
      </w:r>
      <w:r>
        <w:rPr>
          <w:spacing w:val="3"/>
          <w:sz w:val="24"/>
        </w:rPr>
        <w:t xml:space="preserve">на </w:t>
      </w:r>
      <w:r>
        <w:rPr>
          <w:sz w:val="24"/>
        </w:rPr>
        <w:t>уровне музея, обучающихся, педагогов и</w:t>
      </w:r>
      <w:r>
        <w:rPr>
          <w:spacing w:val="-4"/>
          <w:sz w:val="24"/>
        </w:rPr>
        <w:t xml:space="preserve"> </w:t>
      </w:r>
      <w:r>
        <w:rPr>
          <w:sz w:val="24"/>
        </w:rPr>
        <w:t>школы.</w:t>
      </w:r>
    </w:p>
    <w:p w:rsidR="00C11D7F" w:rsidRDefault="0019737F">
      <w:pPr>
        <w:pStyle w:val="a3"/>
        <w:ind w:left="1108" w:firstLine="0"/>
        <w:jc w:val="left"/>
      </w:pPr>
      <w:r>
        <w:t>Критерии образовательной результативности:</w:t>
      </w:r>
    </w:p>
    <w:p w:rsidR="00C11D7F" w:rsidRDefault="0019737F">
      <w:pPr>
        <w:pStyle w:val="a5"/>
        <w:numPr>
          <w:ilvl w:val="0"/>
          <w:numId w:val="19"/>
        </w:numPr>
        <w:tabs>
          <w:tab w:val="left" w:pos="1249"/>
        </w:tabs>
        <w:spacing w:before="1"/>
        <w:ind w:right="514" w:firstLine="708"/>
        <w:jc w:val="left"/>
        <w:rPr>
          <w:sz w:val="24"/>
        </w:rPr>
      </w:pPr>
      <w:r>
        <w:rPr>
          <w:sz w:val="24"/>
        </w:rPr>
        <w:t>на уровне музея: динамика увеличения фондов, количество образовательных мероприятий; количество работ, представленных на краеведческих конференциях, конкурсах; количество посетивших</w:t>
      </w:r>
      <w:r>
        <w:rPr>
          <w:spacing w:val="-2"/>
          <w:sz w:val="24"/>
        </w:rPr>
        <w:t xml:space="preserve"> </w:t>
      </w:r>
      <w:r>
        <w:rPr>
          <w:sz w:val="24"/>
        </w:rPr>
        <w:t>музей;</w:t>
      </w:r>
    </w:p>
    <w:p w:rsidR="00C11D7F" w:rsidRDefault="0019737F">
      <w:pPr>
        <w:pStyle w:val="a5"/>
        <w:numPr>
          <w:ilvl w:val="0"/>
          <w:numId w:val="19"/>
        </w:numPr>
        <w:tabs>
          <w:tab w:val="left" w:pos="1249"/>
        </w:tabs>
        <w:ind w:right="562" w:firstLine="708"/>
        <w:jc w:val="left"/>
        <w:rPr>
          <w:sz w:val="24"/>
        </w:rPr>
      </w:pPr>
      <w:r>
        <w:rPr>
          <w:sz w:val="24"/>
        </w:rPr>
        <w:t>на уровне обучающихся: количество школьников, вовлеченных в деятельность музея; количество школьников, вовлеченных в краеведческую исследовательскую деятельность; качество знаний, сформированность предметных, межпредметных и ключевых</w:t>
      </w:r>
      <w:r>
        <w:rPr>
          <w:spacing w:val="-9"/>
          <w:sz w:val="24"/>
        </w:rPr>
        <w:t xml:space="preserve"> </w:t>
      </w:r>
      <w:r>
        <w:rPr>
          <w:sz w:val="24"/>
        </w:rPr>
        <w:t>компетенций;</w:t>
      </w:r>
    </w:p>
    <w:p w:rsidR="00C11D7F" w:rsidRDefault="0019737F">
      <w:pPr>
        <w:pStyle w:val="a5"/>
        <w:numPr>
          <w:ilvl w:val="0"/>
          <w:numId w:val="19"/>
        </w:numPr>
        <w:tabs>
          <w:tab w:val="left" w:pos="1249"/>
        </w:tabs>
        <w:ind w:right="667" w:firstLine="708"/>
        <w:jc w:val="left"/>
        <w:rPr>
          <w:sz w:val="24"/>
        </w:rPr>
      </w:pPr>
      <w:r>
        <w:rPr>
          <w:sz w:val="24"/>
        </w:rPr>
        <w:t>на уровне педагогов: мотивация на участие в деятельности музея, обогащение опытом практической деятельности по музейной педагогике; участие в научно-исследовательской работе; степень удовлетворенности участием в музейной</w:t>
      </w:r>
      <w:r>
        <w:rPr>
          <w:spacing w:val="-10"/>
          <w:sz w:val="24"/>
        </w:rPr>
        <w:t xml:space="preserve"> </w:t>
      </w:r>
      <w:r>
        <w:rPr>
          <w:sz w:val="24"/>
        </w:rPr>
        <w:t>деятельности;</w:t>
      </w:r>
    </w:p>
    <w:p w:rsidR="00C11D7F" w:rsidRDefault="0019737F">
      <w:pPr>
        <w:pStyle w:val="a5"/>
        <w:numPr>
          <w:ilvl w:val="0"/>
          <w:numId w:val="19"/>
        </w:numPr>
        <w:tabs>
          <w:tab w:val="left" w:pos="1249"/>
        </w:tabs>
        <w:ind w:right="406" w:firstLine="708"/>
        <w:jc w:val="left"/>
        <w:rPr>
          <w:sz w:val="24"/>
        </w:rPr>
      </w:pPr>
      <w:r>
        <w:rPr>
          <w:sz w:val="24"/>
        </w:rPr>
        <w:t>на уровне школы: количество школьников-участников краеведческих конкурсов, конференций, олимпиад; количество педагогов, включенных в деятельность музея; владение педагогами методиками организации поисково-исследовательской работы; количество проведенных в музее образовательных</w:t>
      </w:r>
      <w:r>
        <w:rPr>
          <w:spacing w:val="-2"/>
          <w:sz w:val="24"/>
        </w:rPr>
        <w:t xml:space="preserve"> </w:t>
      </w:r>
      <w:r>
        <w:rPr>
          <w:sz w:val="24"/>
        </w:rPr>
        <w:t>мероприятий.</w:t>
      </w:r>
    </w:p>
    <w:p w:rsidR="00C11D7F" w:rsidRDefault="0019737F">
      <w:pPr>
        <w:pStyle w:val="a5"/>
        <w:numPr>
          <w:ilvl w:val="0"/>
          <w:numId w:val="17"/>
        </w:numPr>
        <w:tabs>
          <w:tab w:val="left" w:pos="1349"/>
        </w:tabs>
        <w:spacing w:before="1"/>
        <w:ind w:right="302" w:firstLine="708"/>
        <w:rPr>
          <w:sz w:val="24"/>
        </w:rPr>
      </w:pPr>
      <w:r>
        <w:rPr>
          <w:sz w:val="24"/>
        </w:rPr>
        <w:t>Социально-педагогической результативности – степени успешности функционирования военно-исторического музея в достижении социальной значимости деятельности школы,</w:t>
      </w:r>
      <w:r>
        <w:rPr>
          <w:spacing w:val="-39"/>
          <w:sz w:val="24"/>
        </w:rPr>
        <w:t xml:space="preserve"> </w:t>
      </w:r>
      <w:r>
        <w:rPr>
          <w:sz w:val="24"/>
        </w:rPr>
        <w:t>отраженной в критериях и показателях на уровнях родителей и</w:t>
      </w:r>
      <w:r>
        <w:rPr>
          <w:spacing w:val="-5"/>
          <w:sz w:val="24"/>
        </w:rPr>
        <w:t xml:space="preserve"> </w:t>
      </w:r>
      <w:r>
        <w:rPr>
          <w:sz w:val="24"/>
        </w:rPr>
        <w:t>школы.</w:t>
      </w:r>
    </w:p>
    <w:p w:rsidR="00C11D7F" w:rsidRDefault="0019737F">
      <w:pPr>
        <w:pStyle w:val="a3"/>
        <w:ind w:left="1108" w:firstLine="0"/>
        <w:jc w:val="left"/>
      </w:pPr>
      <w:r>
        <w:t>Критерии социально-педагогической результативности:</w:t>
      </w:r>
    </w:p>
    <w:p w:rsidR="00C11D7F" w:rsidRDefault="0019737F">
      <w:pPr>
        <w:pStyle w:val="a5"/>
        <w:numPr>
          <w:ilvl w:val="0"/>
          <w:numId w:val="19"/>
        </w:numPr>
        <w:tabs>
          <w:tab w:val="left" w:pos="1249"/>
        </w:tabs>
        <w:ind w:right="879" w:firstLine="708"/>
        <w:jc w:val="left"/>
        <w:rPr>
          <w:sz w:val="24"/>
        </w:rPr>
      </w:pPr>
      <w:r>
        <w:rPr>
          <w:sz w:val="24"/>
        </w:rPr>
        <w:t>на уровне родителей: приобретение психолого-педагогических знаний о своем ребенке, улучшение взаимоотношений с ним, мотивация на участие в разнообразных формах общего и дополнительного образования школы;</w:t>
      </w:r>
    </w:p>
    <w:p w:rsidR="00C11D7F" w:rsidRDefault="0019737F">
      <w:pPr>
        <w:pStyle w:val="a5"/>
        <w:numPr>
          <w:ilvl w:val="0"/>
          <w:numId w:val="19"/>
        </w:numPr>
        <w:tabs>
          <w:tab w:val="left" w:pos="1249"/>
        </w:tabs>
        <w:ind w:right="517" w:firstLine="708"/>
        <w:jc w:val="left"/>
        <w:rPr>
          <w:sz w:val="24"/>
        </w:rPr>
      </w:pPr>
      <w:r>
        <w:rPr>
          <w:sz w:val="24"/>
        </w:rPr>
        <w:t>на уровне школы: престиж школы в среде родителей, количество школьников и родителей, вовлеченных в деятельность музея; количество выпускников, поступивших в профильные вузы; количество проведенных на базе музея районных и городских</w:t>
      </w:r>
      <w:r>
        <w:rPr>
          <w:spacing w:val="-7"/>
          <w:sz w:val="24"/>
        </w:rPr>
        <w:t xml:space="preserve"> </w:t>
      </w:r>
      <w:r>
        <w:rPr>
          <w:sz w:val="24"/>
        </w:rPr>
        <w:t>мероприятий.</w:t>
      </w:r>
    </w:p>
    <w:p w:rsidR="00C11D7F" w:rsidRDefault="0019737F">
      <w:pPr>
        <w:pStyle w:val="a3"/>
        <w:ind w:right="230" w:firstLine="772"/>
      </w:pPr>
      <w:r>
        <w:rPr>
          <w:b/>
        </w:rPr>
        <w:t xml:space="preserve">Целью развития школьного музея </w:t>
      </w:r>
      <w:r>
        <w:t xml:space="preserve">на 2017-2022 годы в соответствии с концепцией «Музей – развивающая образовательная среда» является создание развивающей образовательной среды музея, как средства формирования разносторонне развитой личности школьника – социально активного россиянина. Сформированная цель обусловила постановку </w:t>
      </w:r>
      <w:r>
        <w:rPr>
          <w:b/>
        </w:rPr>
        <w:t>следующих задач</w:t>
      </w:r>
      <w:r>
        <w:t>:</w:t>
      </w:r>
    </w:p>
    <w:p w:rsidR="00C11D7F" w:rsidRDefault="0019737F">
      <w:pPr>
        <w:pStyle w:val="a5"/>
        <w:numPr>
          <w:ilvl w:val="0"/>
          <w:numId w:val="16"/>
        </w:numPr>
        <w:tabs>
          <w:tab w:val="left" w:pos="1469"/>
        </w:tabs>
        <w:spacing w:before="1"/>
        <w:ind w:hanging="361"/>
        <w:rPr>
          <w:sz w:val="24"/>
        </w:rPr>
      </w:pPr>
      <w:r>
        <w:rPr>
          <w:sz w:val="24"/>
        </w:rPr>
        <w:t>Оформление музейного пространства.</w:t>
      </w:r>
    </w:p>
    <w:p w:rsidR="00C11D7F" w:rsidRDefault="0019737F">
      <w:pPr>
        <w:pStyle w:val="a5"/>
        <w:numPr>
          <w:ilvl w:val="0"/>
          <w:numId w:val="16"/>
        </w:numPr>
        <w:tabs>
          <w:tab w:val="left" w:pos="1469"/>
        </w:tabs>
        <w:ind w:right="248"/>
        <w:rPr>
          <w:sz w:val="24"/>
        </w:rPr>
      </w:pPr>
      <w:r>
        <w:rPr>
          <w:sz w:val="24"/>
        </w:rPr>
        <w:t>Организация на базе музея разносторонней деятельности (познавательной, трудовой, эстетической, оформительской и</w:t>
      </w:r>
      <w:r>
        <w:rPr>
          <w:spacing w:val="-4"/>
          <w:sz w:val="24"/>
        </w:rPr>
        <w:t xml:space="preserve"> </w:t>
      </w:r>
      <w:r>
        <w:rPr>
          <w:sz w:val="24"/>
        </w:rPr>
        <w:t>т.д.).</w:t>
      </w:r>
    </w:p>
    <w:p w:rsidR="00C11D7F" w:rsidRDefault="0019737F">
      <w:pPr>
        <w:pStyle w:val="a5"/>
        <w:numPr>
          <w:ilvl w:val="0"/>
          <w:numId w:val="16"/>
        </w:numPr>
        <w:tabs>
          <w:tab w:val="left" w:pos="1469"/>
          <w:tab w:val="left" w:pos="2935"/>
          <w:tab w:val="left" w:pos="3323"/>
          <w:tab w:val="left" w:pos="4902"/>
          <w:tab w:val="left" w:pos="5821"/>
          <w:tab w:val="left" w:pos="7220"/>
          <w:tab w:val="left" w:pos="8603"/>
          <w:tab w:val="left" w:pos="10150"/>
        </w:tabs>
        <w:ind w:right="242"/>
        <w:rPr>
          <w:sz w:val="24"/>
        </w:rPr>
      </w:pPr>
      <w:r>
        <w:rPr>
          <w:sz w:val="24"/>
        </w:rPr>
        <w:t>Знакомство</w:t>
      </w:r>
      <w:r>
        <w:rPr>
          <w:sz w:val="24"/>
        </w:rPr>
        <w:tab/>
        <w:t>с</w:t>
      </w:r>
      <w:r>
        <w:rPr>
          <w:sz w:val="24"/>
        </w:rPr>
        <w:tab/>
        <w:t>экспонатами</w:t>
      </w:r>
      <w:r>
        <w:rPr>
          <w:sz w:val="24"/>
        </w:rPr>
        <w:tab/>
        <w:t>музея,</w:t>
      </w:r>
      <w:r>
        <w:rPr>
          <w:sz w:val="24"/>
        </w:rPr>
        <w:tab/>
        <w:t>разработка</w:t>
      </w:r>
      <w:r>
        <w:rPr>
          <w:sz w:val="24"/>
        </w:rPr>
        <w:tab/>
        <w:t>экскурсий,</w:t>
      </w:r>
      <w:r>
        <w:rPr>
          <w:sz w:val="24"/>
        </w:rPr>
        <w:tab/>
        <w:t>организация</w:t>
      </w:r>
      <w:r>
        <w:rPr>
          <w:sz w:val="24"/>
        </w:rPr>
        <w:tab/>
      </w:r>
      <w:r>
        <w:rPr>
          <w:spacing w:val="-3"/>
          <w:sz w:val="24"/>
        </w:rPr>
        <w:t xml:space="preserve">группы </w:t>
      </w:r>
      <w:r>
        <w:rPr>
          <w:sz w:val="24"/>
        </w:rPr>
        <w:t>экскурсоводов</w:t>
      </w:r>
      <w:r>
        <w:rPr>
          <w:spacing w:val="-3"/>
          <w:sz w:val="24"/>
        </w:rPr>
        <w:t xml:space="preserve"> </w:t>
      </w:r>
      <w:r>
        <w:rPr>
          <w:sz w:val="24"/>
        </w:rPr>
        <w:t>музея.</w:t>
      </w:r>
    </w:p>
    <w:p w:rsidR="00C11D7F" w:rsidRDefault="0019737F">
      <w:pPr>
        <w:pStyle w:val="a5"/>
        <w:numPr>
          <w:ilvl w:val="0"/>
          <w:numId w:val="16"/>
        </w:numPr>
        <w:tabs>
          <w:tab w:val="left" w:pos="1469"/>
        </w:tabs>
        <w:spacing w:before="1"/>
        <w:ind w:right="243"/>
        <w:rPr>
          <w:sz w:val="24"/>
        </w:rPr>
      </w:pPr>
      <w:r>
        <w:rPr>
          <w:sz w:val="24"/>
        </w:rPr>
        <w:t xml:space="preserve">Проведение школьного конкурса экскурсоводов, участие в районных и </w:t>
      </w:r>
      <w:r w:rsidR="008F1BD6">
        <w:rPr>
          <w:sz w:val="24"/>
        </w:rPr>
        <w:t>республиканских</w:t>
      </w:r>
      <w:r>
        <w:rPr>
          <w:sz w:val="24"/>
        </w:rPr>
        <w:t xml:space="preserve"> конкурсах.</w:t>
      </w:r>
    </w:p>
    <w:p w:rsidR="00C11D7F" w:rsidRDefault="008F1BD6">
      <w:pPr>
        <w:pStyle w:val="a5"/>
        <w:numPr>
          <w:ilvl w:val="0"/>
          <w:numId w:val="16"/>
        </w:numPr>
        <w:tabs>
          <w:tab w:val="left" w:pos="1469"/>
        </w:tabs>
        <w:ind w:hanging="361"/>
        <w:rPr>
          <w:sz w:val="24"/>
        </w:rPr>
      </w:pPr>
      <w:r>
        <w:rPr>
          <w:sz w:val="24"/>
        </w:rPr>
        <w:t>Пополнение отряда</w:t>
      </w:r>
      <w:r w:rsidR="0019737F">
        <w:rPr>
          <w:sz w:val="24"/>
        </w:rPr>
        <w:t xml:space="preserve"> «</w:t>
      </w:r>
      <w:r>
        <w:rPr>
          <w:sz w:val="24"/>
        </w:rPr>
        <w:t>Следопыт</w:t>
      </w:r>
      <w:r w:rsidR="0019737F">
        <w:rPr>
          <w:sz w:val="24"/>
        </w:rPr>
        <w:t>».</w:t>
      </w:r>
    </w:p>
    <w:p w:rsidR="00C11D7F" w:rsidRDefault="008F1BD6">
      <w:pPr>
        <w:pStyle w:val="a5"/>
        <w:numPr>
          <w:ilvl w:val="0"/>
          <w:numId w:val="16"/>
        </w:numPr>
        <w:tabs>
          <w:tab w:val="left" w:pos="1469"/>
        </w:tabs>
        <w:ind w:hanging="361"/>
        <w:rPr>
          <w:sz w:val="24"/>
        </w:rPr>
      </w:pPr>
      <w:r>
        <w:rPr>
          <w:sz w:val="24"/>
        </w:rPr>
        <w:t xml:space="preserve">Соблюдение традиций </w:t>
      </w:r>
    </w:p>
    <w:p w:rsidR="00C11D7F" w:rsidRDefault="0019737F">
      <w:pPr>
        <w:pStyle w:val="a5"/>
        <w:numPr>
          <w:ilvl w:val="1"/>
          <w:numId w:val="16"/>
        </w:numPr>
        <w:tabs>
          <w:tab w:val="left" w:pos="2373"/>
        </w:tabs>
        <w:ind w:right="243" w:firstLine="712"/>
        <w:jc w:val="left"/>
        <w:rPr>
          <w:sz w:val="24"/>
        </w:rPr>
      </w:pPr>
      <w:r>
        <w:rPr>
          <w:sz w:val="24"/>
        </w:rPr>
        <w:lastRenderedPageBreak/>
        <w:t>проведение коллективных творческих дел для членов объединения и учащихся школы;</w:t>
      </w:r>
    </w:p>
    <w:p w:rsidR="00C11D7F" w:rsidRDefault="0019737F">
      <w:pPr>
        <w:pStyle w:val="a5"/>
        <w:numPr>
          <w:ilvl w:val="1"/>
          <w:numId w:val="16"/>
        </w:numPr>
        <w:tabs>
          <w:tab w:val="left" w:pos="2321"/>
        </w:tabs>
        <w:ind w:left="2321" w:hanging="140"/>
        <w:jc w:val="left"/>
        <w:rPr>
          <w:sz w:val="24"/>
        </w:rPr>
      </w:pPr>
      <w:r>
        <w:rPr>
          <w:sz w:val="24"/>
        </w:rPr>
        <w:t>проведение походов,</w:t>
      </w:r>
      <w:r>
        <w:rPr>
          <w:spacing w:val="-1"/>
          <w:sz w:val="24"/>
        </w:rPr>
        <w:t xml:space="preserve"> </w:t>
      </w:r>
      <w:r>
        <w:rPr>
          <w:sz w:val="24"/>
        </w:rPr>
        <w:t>экскурсий;</w:t>
      </w:r>
    </w:p>
    <w:p w:rsidR="00C11D7F" w:rsidRDefault="0019737F">
      <w:pPr>
        <w:pStyle w:val="a5"/>
        <w:numPr>
          <w:ilvl w:val="1"/>
          <w:numId w:val="16"/>
        </w:numPr>
        <w:tabs>
          <w:tab w:val="left" w:pos="2321"/>
        </w:tabs>
        <w:ind w:left="2321" w:hanging="140"/>
        <w:jc w:val="left"/>
        <w:rPr>
          <w:sz w:val="24"/>
        </w:rPr>
      </w:pPr>
      <w:r>
        <w:rPr>
          <w:sz w:val="24"/>
        </w:rPr>
        <w:t>изучение материалов школьного музея;</w:t>
      </w:r>
    </w:p>
    <w:p w:rsidR="00C11D7F" w:rsidRDefault="0019737F">
      <w:pPr>
        <w:pStyle w:val="a5"/>
        <w:numPr>
          <w:ilvl w:val="1"/>
          <w:numId w:val="16"/>
        </w:numPr>
        <w:tabs>
          <w:tab w:val="left" w:pos="2321"/>
        </w:tabs>
        <w:ind w:left="2321" w:hanging="140"/>
        <w:jc w:val="left"/>
        <w:rPr>
          <w:sz w:val="24"/>
        </w:rPr>
      </w:pPr>
      <w:r>
        <w:rPr>
          <w:sz w:val="24"/>
        </w:rPr>
        <w:t xml:space="preserve">участие в районных и </w:t>
      </w:r>
      <w:r w:rsidR="008F1BD6">
        <w:rPr>
          <w:sz w:val="24"/>
        </w:rPr>
        <w:t>республиканских краеведческих конкурсах</w:t>
      </w:r>
      <w:r>
        <w:rPr>
          <w:sz w:val="24"/>
        </w:rPr>
        <w:t>;</w:t>
      </w:r>
    </w:p>
    <w:p w:rsidR="00C11D7F" w:rsidRDefault="0019737F">
      <w:pPr>
        <w:pStyle w:val="a5"/>
        <w:numPr>
          <w:ilvl w:val="1"/>
          <w:numId w:val="16"/>
        </w:numPr>
        <w:tabs>
          <w:tab w:val="left" w:pos="2321"/>
        </w:tabs>
        <w:ind w:left="2321" w:hanging="140"/>
        <w:jc w:val="left"/>
        <w:rPr>
          <w:sz w:val="24"/>
        </w:rPr>
      </w:pPr>
      <w:r>
        <w:rPr>
          <w:sz w:val="24"/>
        </w:rPr>
        <w:t xml:space="preserve">проведение традиционных встреч с </w:t>
      </w:r>
      <w:r w:rsidR="008F1BD6">
        <w:rPr>
          <w:sz w:val="24"/>
        </w:rPr>
        <w:t>ветеранами и тружениками тыла</w:t>
      </w:r>
      <w:r>
        <w:rPr>
          <w:sz w:val="24"/>
        </w:rPr>
        <w:t>;</w:t>
      </w:r>
    </w:p>
    <w:p w:rsidR="00C11D7F" w:rsidRDefault="0019737F">
      <w:pPr>
        <w:pStyle w:val="a5"/>
        <w:numPr>
          <w:ilvl w:val="1"/>
          <w:numId w:val="16"/>
        </w:numPr>
        <w:tabs>
          <w:tab w:val="left" w:pos="2345"/>
        </w:tabs>
        <w:ind w:right="241" w:firstLine="712"/>
        <w:jc w:val="left"/>
        <w:rPr>
          <w:sz w:val="24"/>
        </w:rPr>
      </w:pPr>
      <w:r>
        <w:rPr>
          <w:sz w:val="24"/>
        </w:rPr>
        <w:t xml:space="preserve">проведение Вахты Памяти, посвященной </w:t>
      </w:r>
      <w:r w:rsidR="008F1BD6">
        <w:rPr>
          <w:sz w:val="24"/>
        </w:rPr>
        <w:t xml:space="preserve"> 9 мая</w:t>
      </w:r>
      <w:r>
        <w:rPr>
          <w:sz w:val="24"/>
        </w:rPr>
        <w:t>.</w:t>
      </w:r>
    </w:p>
    <w:p w:rsidR="00C11D7F" w:rsidRDefault="0019737F">
      <w:pPr>
        <w:ind w:left="400"/>
        <w:rPr>
          <w:b/>
          <w:sz w:val="24"/>
        </w:rPr>
      </w:pPr>
      <w:r>
        <w:rPr>
          <w:b/>
          <w:sz w:val="24"/>
        </w:rPr>
        <w:t xml:space="preserve">Реализация концепции </w:t>
      </w:r>
      <w:r>
        <w:rPr>
          <w:sz w:val="24"/>
        </w:rPr>
        <w:t xml:space="preserve">«Музей – развивающая образовательная среда» </w:t>
      </w:r>
      <w:r>
        <w:rPr>
          <w:b/>
          <w:sz w:val="24"/>
        </w:rPr>
        <w:t>позволяет достичь</w:t>
      </w:r>
    </w:p>
    <w:p w:rsidR="00C11D7F" w:rsidRDefault="008F1BD6">
      <w:pPr>
        <w:pStyle w:val="a3"/>
        <w:spacing w:before="60"/>
        <w:ind w:left="400" w:firstLine="0"/>
        <w:jc w:val="left"/>
      </w:pPr>
      <w:r>
        <w:t xml:space="preserve">      </w:t>
      </w:r>
      <w:r w:rsidR="0019737F">
        <w:t>эффективности в деятельности школы, отраженной в следующих показателях:</w:t>
      </w:r>
    </w:p>
    <w:p w:rsidR="00C11D7F" w:rsidRDefault="0019737F">
      <w:pPr>
        <w:pStyle w:val="a5"/>
        <w:numPr>
          <w:ilvl w:val="0"/>
          <w:numId w:val="15"/>
        </w:numPr>
        <w:tabs>
          <w:tab w:val="left" w:pos="641"/>
        </w:tabs>
        <w:ind w:right="522" w:firstLine="0"/>
        <w:rPr>
          <w:sz w:val="24"/>
        </w:rPr>
      </w:pPr>
      <w:r>
        <w:rPr>
          <w:b/>
          <w:sz w:val="24"/>
        </w:rPr>
        <w:t xml:space="preserve">Образовательной результативности </w:t>
      </w:r>
      <w:r>
        <w:rPr>
          <w:sz w:val="24"/>
        </w:rPr>
        <w:t>– степени успешности функционирования педагогической системы школы в достижении цели создания развивающей образовательной среды музея, как средства формирования личности социально активного россиянина, выраженной результатами педагогической деятельности, отраженной в критериях и показателях на уровне музея, учащихся, педагогов и</w:t>
      </w:r>
      <w:r>
        <w:rPr>
          <w:spacing w:val="-4"/>
          <w:sz w:val="24"/>
        </w:rPr>
        <w:t xml:space="preserve"> </w:t>
      </w:r>
      <w:r>
        <w:rPr>
          <w:sz w:val="24"/>
        </w:rPr>
        <w:t>школы.</w:t>
      </w:r>
    </w:p>
    <w:p w:rsidR="00C11D7F" w:rsidRDefault="0019737F">
      <w:pPr>
        <w:pStyle w:val="a3"/>
        <w:ind w:left="400" w:firstLine="0"/>
        <w:jc w:val="left"/>
      </w:pPr>
      <w:r>
        <w:t>Критерии образовательной результативности:</w:t>
      </w:r>
    </w:p>
    <w:p w:rsidR="00C11D7F" w:rsidRDefault="0019737F" w:rsidP="00AD4C7E">
      <w:pPr>
        <w:pStyle w:val="a5"/>
        <w:numPr>
          <w:ilvl w:val="0"/>
          <w:numId w:val="78"/>
        </w:numPr>
        <w:tabs>
          <w:tab w:val="left" w:pos="541"/>
        </w:tabs>
        <w:ind w:right="1222" w:firstLine="0"/>
        <w:jc w:val="left"/>
        <w:rPr>
          <w:sz w:val="24"/>
        </w:rPr>
      </w:pPr>
      <w:r>
        <w:rPr>
          <w:sz w:val="24"/>
        </w:rPr>
        <w:t>на уровне музея: динамика увеличения фондов, количество образовательных мероприятий; количество работ, представленных на краеведческих конференциях, конкурсах; количество посетивших</w:t>
      </w:r>
      <w:r>
        <w:rPr>
          <w:spacing w:val="-2"/>
          <w:sz w:val="24"/>
        </w:rPr>
        <w:t xml:space="preserve"> </w:t>
      </w:r>
      <w:r>
        <w:rPr>
          <w:sz w:val="24"/>
        </w:rPr>
        <w:t>музей;</w:t>
      </w:r>
    </w:p>
    <w:p w:rsidR="00C11D7F" w:rsidRDefault="0019737F" w:rsidP="00AD4C7E">
      <w:pPr>
        <w:pStyle w:val="a5"/>
        <w:numPr>
          <w:ilvl w:val="0"/>
          <w:numId w:val="78"/>
        </w:numPr>
        <w:tabs>
          <w:tab w:val="left" w:pos="541"/>
        </w:tabs>
        <w:spacing w:before="1"/>
        <w:ind w:right="982" w:firstLine="0"/>
        <w:jc w:val="left"/>
        <w:rPr>
          <w:sz w:val="24"/>
        </w:rPr>
      </w:pPr>
      <w:r>
        <w:rPr>
          <w:sz w:val="24"/>
        </w:rPr>
        <w:t>на уровне учащихся: количество школьников, вовлеченных в деятельность музея; количество школьников, вовлеченных в краеведческую исследовательскую</w:t>
      </w:r>
      <w:r>
        <w:rPr>
          <w:spacing w:val="-3"/>
          <w:sz w:val="24"/>
        </w:rPr>
        <w:t xml:space="preserve"> </w:t>
      </w:r>
      <w:r>
        <w:rPr>
          <w:sz w:val="24"/>
        </w:rPr>
        <w:t>деятельность;</w:t>
      </w:r>
    </w:p>
    <w:p w:rsidR="00C11D7F" w:rsidRDefault="0019737F" w:rsidP="00AD4C7E">
      <w:pPr>
        <w:pStyle w:val="a5"/>
        <w:numPr>
          <w:ilvl w:val="0"/>
          <w:numId w:val="78"/>
        </w:numPr>
        <w:tabs>
          <w:tab w:val="left" w:pos="541"/>
        </w:tabs>
        <w:ind w:right="274" w:firstLine="0"/>
        <w:jc w:val="left"/>
        <w:rPr>
          <w:sz w:val="24"/>
        </w:rPr>
      </w:pPr>
      <w:r>
        <w:rPr>
          <w:sz w:val="24"/>
        </w:rPr>
        <w:t>на уровне педагогов: мотивация на участие в деятельности музея, обогащение опытом практической деятельности по музейной педагогике; участие в научно-исследовательской работе; степень удовлетворенности участием в музейной</w:t>
      </w:r>
      <w:r>
        <w:rPr>
          <w:spacing w:val="-5"/>
          <w:sz w:val="24"/>
        </w:rPr>
        <w:t xml:space="preserve"> </w:t>
      </w:r>
      <w:r>
        <w:rPr>
          <w:sz w:val="24"/>
        </w:rPr>
        <w:t>деятельности;</w:t>
      </w:r>
    </w:p>
    <w:p w:rsidR="00C11D7F" w:rsidRDefault="0019737F" w:rsidP="00AD4C7E">
      <w:pPr>
        <w:pStyle w:val="a5"/>
        <w:numPr>
          <w:ilvl w:val="0"/>
          <w:numId w:val="78"/>
        </w:numPr>
        <w:tabs>
          <w:tab w:val="left" w:pos="541"/>
        </w:tabs>
        <w:ind w:right="778" w:firstLine="0"/>
        <w:jc w:val="left"/>
        <w:rPr>
          <w:sz w:val="24"/>
        </w:rPr>
      </w:pPr>
      <w:r>
        <w:rPr>
          <w:sz w:val="24"/>
        </w:rPr>
        <w:t>на уровне школы: количество школьников-участников краеведческих конкурсов, конференций, олимпиад; количество педагогов, включенных в деятельность музея; владение педагогами методиками организации поисково-исследовательской работы; количество проведенных в музее образовательных</w:t>
      </w:r>
      <w:r>
        <w:rPr>
          <w:spacing w:val="-1"/>
          <w:sz w:val="24"/>
        </w:rPr>
        <w:t xml:space="preserve"> </w:t>
      </w:r>
      <w:r>
        <w:rPr>
          <w:sz w:val="24"/>
        </w:rPr>
        <w:t>мероприятий.</w:t>
      </w:r>
    </w:p>
    <w:p w:rsidR="00C11D7F" w:rsidRDefault="0019737F">
      <w:pPr>
        <w:pStyle w:val="a5"/>
        <w:numPr>
          <w:ilvl w:val="0"/>
          <w:numId w:val="15"/>
        </w:numPr>
        <w:tabs>
          <w:tab w:val="left" w:pos="641"/>
        </w:tabs>
        <w:ind w:right="837" w:firstLine="0"/>
        <w:rPr>
          <w:sz w:val="24"/>
        </w:rPr>
      </w:pPr>
      <w:r>
        <w:rPr>
          <w:b/>
          <w:sz w:val="24"/>
        </w:rPr>
        <w:t xml:space="preserve">Социально-педагогической результативности </w:t>
      </w:r>
      <w:r>
        <w:rPr>
          <w:sz w:val="24"/>
        </w:rPr>
        <w:t xml:space="preserve">– степени успешности функционирования краеведческого музея в достижении социальной значимости деятельности школы, отраженной в критериях и показателях </w:t>
      </w:r>
      <w:r>
        <w:rPr>
          <w:spacing w:val="-3"/>
          <w:sz w:val="24"/>
        </w:rPr>
        <w:t xml:space="preserve">на </w:t>
      </w:r>
      <w:r>
        <w:rPr>
          <w:sz w:val="24"/>
        </w:rPr>
        <w:t>уровнях родителей и</w:t>
      </w:r>
      <w:r>
        <w:rPr>
          <w:spacing w:val="3"/>
          <w:sz w:val="24"/>
        </w:rPr>
        <w:t xml:space="preserve"> </w:t>
      </w:r>
      <w:r>
        <w:rPr>
          <w:sz w:val="24"/>
        </w:rPr>
        <w:t>школы.</w:t>
      </w:r>
    </w:p>
    <w:p w:rsidR="00C11D7F" w:rsidRDefault="0019737F">
      <w:pPr>
        <w:pStyle w:val="a3"/>
        <w:spacing w:before="1"/>
        <w:ind w:left="400" w:firstLine="0"/>
      </w:pPr>
      <w:r>
        <w:t>Критерии социально-педагогической результативности:</w:t>
      </w:r>
    </w:p>
    <w:p w:rsidR="00C11D7F" w:rsidRDefault="0019737F" w:rsidP="00AD4C7E">
      <w:pPr>
        <w:pStyle w:val="a5"/>
        <w:numPr>
          <w:ilvl w:val="0"/>
          <w:numId w:val="78"/>
        </w:numPr>
        <w:tabs>
          <w:tab w:val="left" w:pos="541"/>
        </w:tabs>
        <w:ind w:right="392" w:firstLine="0"/>
        <w:rPr>
          <w:sz w:val="24"/>
        </w:rPr>
      </w:pPr>
      <w:r>
        <w:rPr>
          <w:sz w:val="24"/>
        </w:rPr>
        <w:t>на уровне родителей: приобретение психолого-педагогических знаний о своем ребенке, улучшение взаимоотношений с ним, мотивация на участие в разнообразных формах общего и дополнительного образования школы;</w:t>
      </w:r>
    </w:p>
    <w:p w:rsidR="00C11D7F" w:rsidRDefault="0019737F" w:rsidP="00AD4C7E">
      <w:pPr>
        <w:pStyle w:val="a5"/>
        <w:numPr>
          <w:ilvl w:val="0"/>
          <w:numId w:val="78"/>
        </w:numPr>
        <w:tabs>
          <w:tab w:val="left" w:pos="541"/>
        </w:tabs>
        <w:ind w:right="539" w:firstLine="0"/>
        <w:jc w:val="left"/>
        <w:rPr>
          <w:sz w:val="24"/>
        </w:rPr>
      </w:pPr>
      <w:r>
        <w:rPr>
          <w:sz w:val="24"/>
        </w:rPr>
        <w:t>на уровне школы: престиж школы в среде родителей, количество школьников и родителей, вовлеченных в деятельность музея; количество выпускников, поступивших в профильные вузы; профессиональные достижения педагогов; количество проведенных на базе музея муниципальных, районных, городских</w:t>
      </w:r>
      <w:r>
        <w:rPr>
          <w:spacing w:val="-1"/>
          <w:sz w:val="24"/>
        </w:rPr>
        <w:t xml:space="preserve"> </w:t>
      </w:r>
      <w:r>
        <w:rPr>
          <w:sz w:val="24"/>
        </w:rPr>
        <w:t>мероприятий.</w:t>
      </w:r>
    </w:p>
    <w:p w:rsidR="00C11D7F" w:rsidRDefault="00C11D7F">
      <w:pPr>
        <w:pStyle w:val="a3"/>
        <w:spacing w:before="1"/>
        <w:ind w:left="0" w:firstLine="0"/>
        <w:jc w:val="left"/>
        <w:rPr>
          <w:sz w:val="22"/>
        </w:rPr>
      </w:pPr>
    </w:p>
    <w:p w:rsidR="00C11D7F" w:rsidRDefault="0019737F">
      <w:pPr>
        <w:pStyle w:val="Heading3"/>
        <w:numPr>
          <w:ilvl w:val="2"/>
          <w:numId w:val="14"/>
        </w:numPr>
        <w:tabs>
          <w:tab w:val="left" w:pos="1709"/>
        </w:tabs>
      </w:pPr>
      <w:r>
        <w:t>Механизмы достижения целевых ориентиров в системе</w:t>
      </w:r>
      <w:r>
        <w:rPr>
          <w:spacing w:val="-5"/>
        </w:rPr>
        <w:t xml:space="preserve"> </w:t>
      </w:r>
      <w:r>
        <w:t>условий</w:t>
      </w:r>
    </w:p>
    <w:p w:rsidR="00C11D7F" w:rsidRDefault="0019737F">
      <w:pPr>
        <w:pStyle w:val="a3"/>
        <w:ind w:left="400" w:right="241" w:firstLine="708"/>
      </w:pPr>
      <w:r>
        <w:t xml:space="preserve">Интегративным результатом выполнения требований основной образовательной программы </w:t>
      </w:r>
      <w:r w:rsidR="008F1BD6">
        <w:t xml:space="preserve">МОУ «Стародевиченская СОШ» </w:t>
      </w:r>
      <w: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условия:</w:t>
      </w:r>
    </w:p>
    <w:p w:rsidR="00C11D7F" w:rsidRDefault="00C11D7F">
      <w:pPr>
        <w:pStyle w:val="a3"/>
        <w:spacing w:before="10"/>
        <w:ind w:left="0" w:firstLine="0"/>
        <w:jc w:val="left"/>
        <w:rPr>
          <w:sz w:val="23"/>
        </w:rPr>
      </w:pPr>
    </w:p>
    <w:p w:rsidR="00C11D7F" w:rsidRDefault="0019737F">
      <w:pPr>
        <w:pStyle w:val="a5"/>
        <w:numPr>
          <w:ilvl w:val="3"/>
          <w:numId w:val="14"/>
        </w:numPr>
        <w:tabs>
          <w:tab w:val="left" w:pos="1649"/>
        </w:tabs>
        <w:jc w:val="left"/>
        <w:rPr>
          <w:sz w:val="24"/>
        </w:rPr>
      </w:pPr>
      <w:r>
        <w:rPr>
          <w:sz w:val="24"/>
        </w:rPr>
        <w:t>соответствуют требованиям ФГОС</w:t>
      </w:r>
      <w:r>
        <w:rPr>
          <w:spacing w:val="-2"/>
          <w:sz w:val="24"/>
        </w:rPr>
        <w:t xml:space="preserve"> </w:t>
      </w:r>
      <w:r>
        <w:rPr>
          <w:sz w:val="24"/>
        </w:rPr>
        <w:t>ООО;</w:t>
      </w:r>
    </w:p>
    <w:p w:rsidR="00C11D7F" w:rsidRDefault="0019737F">
      <w:pPr>
        <w:pStyle w:val="a5"/>
        <w:numPr>
          <w:ilvl w:val="3"/>
          <w:numId w:val="14"/>
        </w:numPr>
        <w:tabs>
          <w:tab w:val="left" w:pos="1649"/>
        </w:tabs>
        <w:ind w:right="235"/>
        <w:rPr>
          <w:sz w:val="24"/>
        </w:rPr>
      </w:pPr>
      <w:r>
        <w:rPr>
          <w:sz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w:t>
      </w:r>
      <w:r>
        <w:rPr>
          <w:spacing w:val="-1"/>
          <w:sz w:val="24"/>
        </w:rPr>
        <w:t xml:space="preserve"> </w:t>
      </w:r>
      <w:r>
        <w:rPr>
          <w:sz w:val="24"/>
        </w:rPr>
        <w:t>программ;</w:t>
      </w:r>
    </w:p>
    <w:p w:rsidR="00C11D7F" w:rsidRDefault="00C11D7F">
      <w:pPr>
        <w:pStyle w:val="a3"/>
        <w:spacing w:before="3"/>
        <w:ind w:left="0" w:firstLine="0"/>
        <w:jc w:val="left"/>
        <w:rPr>
          <w:sz w:val="25"/>
        </w:rPr>
      </w:pPr>
    </w:p>
    <w:p w:rsidR="00C11D7F" w:rsidRDefault="0019737F">
      <w:pPr>
        <w:pStyle w:val="a5"/>
        <w:numPr>
          <w:ilvl w:val="3"/>
          <w:numId w:val="14"/>
        </w:numPr>
        <w:tabs>
          <w:tab w:val="left" w:pos="1649"/>
        </w:tabs>
        <w:spacing w:line="242" w:lineRule="auto"/>
        <w:ind w:right="505"/>
        <w:jc w:val="left"/>
        <w:rPr>
          <w:sz w:val="24"/>
        </w:rPr>
      </w:pPr>
      <w:r>
        <w:rPr>
          <w:sz w:val="24"/>
        </w:rPr>
        <w:t>учитывают особенности образовательной организации, ее организационную структуру, запросы участников образовательного</w:t>
      </w:r>
      <w:r>
        <w:rPr>
          <w:spacing w:val="-10"/>
          <w:sz w:val="24"/>
        </w:rPr>
        <w:t xml:space="preserve"> </w:t>
      </w:r>
      <w:r>
        <w:rPr>
          <w:sz w:val="24"/>
        </w:rPr>
        <w:t>процесса;</w:t>
      </w:r>
    </w:p>
    <w:p w:rsidR="00C11D7F" w:rsidRDefault="0019737F">
      <w:pPr>
        <w:pStyle w:val="a5"/>
        <w:numPr>
          <w:ilvl w:val="3"/>
          <w:numId w:val="14"/>
        </w:numPr>
        <w:tabs>
          <w:tab w:val="left" w:pos="1649"/>
        </w:tabs>
        <w:ind w:right="364"/>
        <w:rPr>
          <w:sz w:val="24"/>
        </w:rPr>
      </w:pPr>
      <w:r>
        <w:rPr>
          <w:sz w:val="24"/>
        </w:rPr>
        <w:t xml:space="preserve">предоставляют возможность взаимодействия с социальными партнерами, использования </w:t>
      </w:r>
      <w:r>
        <w:rPr>
          <w:sz w:val="24"/>
        </w:rPr>
        <w:lastRenderedPageBreak/>
        <w:t>ресурсов социума, в том числе и сетевого</w:t>
      </w:r>
      <w:r>
        <w:rPr>
          <w:spacing w:val="-10"/>
          <w:sz w:val="24"/>
        </w:rPr>
        <w:t xml:space="preserve"> </w:t>
      </w:r>
      <w:r>
        <w:rPr>
          <w:sz w:val="24"/>
        </w:rPr>
        <w:t>взаимодействия</w:t>
      </w:r>
    </w:p>
    <w:p w:rsidR="00C11D7F" w:rsidRDefault="0019737F">
      <w:pPr>
        <w:pStyle w:val="a3"/>
        <w:tabs>
          <w:tab w:val="left" w:pos="2152"/>
        </w:tabs>
        <w:ind w:left="2188" w:right="340" w:hanging="845"/>
      </w:pPr>
      <w:r>
        <w:t>В</w:t>
      </w:r>
      <w:r>
        <w:tab/>
        <w:t>соответствии с требованиями ФГОС ООО раздел основной образовательной программы</w:t>
      </w:r>
      <w:r w:rsidR="008F1BD6">
        <w:t xml:space="preserve"> МОУ «Стародевиченская СОШ»</w:t>
      </w:r>
      <w:r>
        <w:t>, характеризующий систему условий,</w:t>
      </w:r>
      <w:r>
        <w:rPr>
          <w:spacing w:val="-1"/>
        </w:rPr>
        <w:t xml:space="preserve"> </w:t>
      </w:r>
      <w:r>
        <w:t>содержит:</w:t>
      </w:r>
    </w:p>
    <w:p w:rsidR="00C11D7F" w:rsidRDefault="0019737F">
      <w:pPr>
        <w:pStyle w:val="a5"/>
        <w:numPr>
          <w:ilvl w:val="4"/>
          <w:numId w:val="14"/>
        </w:numPr>
        <w:tabs>
          <w:tab w:val="left" w:pos="2021"/>
        </w:tabs>
        <w:spacing w:before="83"/>
        <w:ind w:right="1329" w:firstLine="708"/>
        <w:jc w:val="left"/>
        <w:rPr>
          <w:sz w:val="24"/>
        </w:rPr>
      </w:pPr>
      <w:r>
        <w:rPr>
          <w:sz w:val="24"/>
        </w:rPr>
        <w:t>описание кадровых, психолого-педагогических, финансово-экономических, материально-технических, информационно-методических условий и</w:t>
      </w:r>
      <w:r>
        <w:rPr>
          <w:spacing w:val="-7"/>
          <w:sz w:val="24"/>
        </w:rPr>
        <w:t xml:space="preserve"> </w:t>
      </w:r>
      <w:r>
        <w:rPr>
          <w:sz w:val="24"/>
        </w:rPr>
        <w:t>ресурсов;</w:t>
      </w:r>
    </w:p>
    <w:p w:rsidR="00C11D7F" w:rsidRDefault="0019737F">
      <w:pPr>
        <w:pStyle w:val="a5"/>
        <w:numPr>
          <w:ilvl w:val="4"/>
          <w:numId w:val="14"/>
        </w:numPr>
        <w:tabs>
          <w:tab w:val="left" w:pos="2021"/>
        </w:tabs>
        <w:ind w:right="1003" w:firstLine="708"/>
        <w:jc w:val="left"/>
        <w:rPr>
          <w:sz w:val="24"/>
        </w:rPr>
      </w:pPr>
      <w:r>
        <w:rPr>
          <w:sz w:val="24"/>
        </w:rPr>
        <w:t>обоснование необходимых изменений в имеющихся условиях в соответствии с целями и приоритетами ООП</w:t>
      </w:r>
      <w:r>
        <w:rPr>
          <w:spacing w:val="-4"/>
          <w:sz w:val="24"/>
        </w:rPr>
        <w:t xml:space="preserve"> </w:t>
      </w:r>
      <w:r>
        <w:rPr>
          <w:sz w:val="24"/>
        </w:rPr>
        <w:t>ООО;</w:t>
      </w:r>
    </w:p>
    <w:p w:rsidR="00C11D7F" w:rsidRDefault="0019737F">
      <w:pPr>
        <w:pStyle w:val="a5"/>
        <w:numPr>
          <w:ilvl w:val="4"/>
          <w:numId w:val="14"/>
        </w:numPr>
        <w:tabs>
          <w:tab w:val="left" w:pos="2073"/>
        </w:tabs>
        <w:spacing w:before="3"/>
        <w:ind w:left="2073" w:hanging="253"/>
        <w:jc w:val="left"/>
        <w:rPr>
          <w:sz w:val="24"/>
        </w:rPr>
      </w:pPr>
      <w:r>
        <w:rPr>
          <w:sz w:val="24"/>
        </w:rPr>
        <w:t>механизмы достижения целевых ориентиров в системе</w:t>
      </w:r>
      <w:r>
        <w:rPr>
          <w:spacing w:val="-7"/>
          <w:sz w:val="24"/>
        </w:rPr>
        <w:t xml:space="preserve"> </w:t>
      </w:r>
      <w:r>
        <w:rPr>
          <w:sz w:val="24"/>
        </w:rPr>
        <w:t>условий;</w:t>
      </w:r>
    </w:p>
    <w:p w:rsidR="00C11D7F" w:rsidRDefault="0019737F">
      <w:pPr>
        <w:pStyle w:val="a5"/>
        <w:numPr>
          <w:ilvl w:val="4"/>
          <w:numId w:val="14"/>
        </w:numPr>
        <w:tabs>
          <w:tab w:val="left" w:pos="2021"/>
        </w:tabs>
        <w:ind w:left="2021"/>
        <w:jc w:val="left"/>
        <w:rPr>
          <w:sz w:val="24"/>
        </w:rPr>
      </w:pPr>
      <w:r>
        <w:rPr>
          <w:sz w:val="24"/>
        </w:rPr>
        <w:t>сетевой график (дорожную карту) по формированию необходимой системы</w:t>
      </w:r>
      <w:r>
        <w:rPr>
          <w:spacing w:val="-19"/>
          <w:sz w:val="24"/>
        </w:rPr>
        <w:t xml:space="preserve"> </w:t>
      </w:r>
      <w:r>
        <w:rPr>
          <w:sz w:val="24"/>
        </w:rPr>
        <w:t>условий;</w:t>
      </w:r>
    </w:p>
    <w:p w:rsidR="00C11D7F" w:rsidRDefault="0019737F">
      <w:pPr>
        <w:pStyle w:val="a5"/>
        <w:numPr>
          <w:ilvl w:val="4"/>
          <w:numId w:val="14"/>
        </w:numPr>
        <w:tabs>
          <w:tab w:val="left" w:pos="2073"/>
        </w:tabs>
        <w:spacing w:before="2"/>
        <w:ind w:left="2073" w:hanging="253"/>
        <w:jc w:val="left"/>
        <w:rPr>
          <w:sz w:val="24"/>
        </w:rPr>
      </w:pPr>
      <w:r>
        <w:rPr>
          <w:sz w:val="24"/>
        </w:rPr>
        <w:t>систему оценки</w:t>
      </w:r>
      <w:r>
        <w:rPr>
          <w:spacing w:val="-2"/>
          <w:sz w:val="24"/>
        </w:rPr>
        <w:t xml:space="preserve"> </w:t>
      </w:r>
      <w:r>
        <w:rPr>
          <w:sz w:val="24"/>
        </w:rPr>
        <w:t>условий.</w:t>
      </w:r>
    </w:p>
    <w:p w:rsidR="00C11D7F" w:rsidRDefault="0019737F">
      <w:pPr>
        <w:pStyle w:val="a3"/>
        <w:ind w:left="1120" w:right="335" w:firstLine="708"/>
      </w:pPr>
      <w:r>
        <w:t>Система условий реализации ООП ООО базируется на результатах проведенной в ходе разработки программы комплексной аналитико-обобщающей и прогностической работы, включающей:</w:t>
      </w:r>
    </w:p>
    <w:p w:rsidR="00C11D7F" w:rsidRDefault="0019737F">
      <w:pPr>
        <w:pStyle w:val="a5"/>
        <w:numPr>
          <w:ilvl w:val="0"/>
          <w:numId w:val="13"/>
        </w:numPr>
        <w:tabs>
          <w:tab w:val="left" w:pos="2009"/>
        </w:tabs>
        <w:ind w:right="594" w:firstLine="708"/>
        <w:jc w:val="left"/>
        <w:rPr>
          <w:sz w:val="24"/>
        </w:rPr>
      </w:pPr>
      <w:r>
        <w:rPr>
          <w:sz w:val="24"/>
        </w:rPr>
        <w:t xml:space="preserve">анализ имеющихся в образовательной организации условий и ресурсов </w:t>
      </w:r>
      <w:r>
        <w:rPr>
          <w:spacing w:val="-4"/>
          <w:sz w:val="24"/>
        </w:rPr>
        <w:t xml:space="preserve">реализации </w:t>
      </w:r>
      <w:r>
        <w:rPr>
          <w:sz w:val="24"/>
        </w:rPr>
        <w:t>основной образовательной программы основного общего</w:t>
      </w:r>
      <w:r>
        <w:rPr>
          <w:spacing w:val="-10"/>
          <w:sz w:val="24"/>
        </w:rPr>
        <w:t xml:space="preserve"> </w:t>
      </w:r>
      <w:r>
        <w:rPr>
          <w:sz w:val="24"/>
        </w:rPr>
        <w:t>образования;</w:t>
      </w:r>
    </w:p>
    <w:p w:rsidR="00C11D7F" w:rsidRDefault="0019737F">
      <w:pPr>
        <w:pStyle w:val="a5"/>
        <w:numPr>
          <w:ilvl w:val="0"/>
          <w:numId w:val="13"/>
        </w:numPr>
        <w:tabs>
          <w:tab w:val="left" w:pos="2061"/>
        </w:tabs>
        <w:ind w:left="2060" w:hanging="241"/>
        <w:jc w:val="left"/>
        <w:rPr>
          <w:sz w:val="24"/>
        </w:rPr>
      </w:pPr>
      <w:r>
        <w:rPr>
          <w:sz w:val="24"/>
        </w:rPr>
        <w:t>установление степени их соответствия требованиям ФГОС, а также целям</w:t>
      </w:r>
      <w:r>
        <w:rPr>
          <w:spacing w:val="44"/>
          <w:sz w:val="24"/>
        </w:rPr>
        <w:t xml:space="preserve"> </w:t>
      </w:r>
      <w:r>
        <w:rPr>
          <w:sz w:val="24"/>
        </w:rPr>
        <w:t>и</w:t>
      </w:r>
    </w:p>
    <w:p w:rsidR="00C11D7F" w:rsidRDefault="0019737F">
      <w:pPr>
        <w:pStyle w:val="a3"/>
        <w:ind w:left="1120" w:right="1148" w:firstLine="0"/>
        <w:jc w:val="left"/>
      </w:pPr>
      <w:r>
        <w:t>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11D7F" w:rsidRDefault="0019737F">
      <w:pPr>
        <w:pStyle w:val="a5"/>
        <w:numPr>
          <w:ilvl w:val="0"/>
          <w:numId w:val="13"/>
        </w:numPr>
        <w:tabs>
          <w:tab w:val="left" w:pos="2009"/>
        </w:tabs>
        <w:ind w:right="607" w:firstLine="708"/>
        <w:jc w:val="left"/>
        <w:rPr>
          <w:sz w:val="24"/>
        </w:rPr>
      </w:pPr>
      <w:r>
        <w:rPr>
          <w:sz w:val="24"/>
        </w:rPr>
        <w:t xml:space="preserve">выявление проблемных зон и установление необходимых изменений в </w:t>
      </w:r>
      <w:r>
        <w:rPr>
          <w:spacing w:val="-3"/>
          <w:sz w:val="24"/>
        </w:rPr>
        <w:t xml:space="preserve">имеющихся </w:t>
      </w:r>
      <w:r>
        <w:rPr>
          <w:sz w:val="24"/>
        </w:rPr>
        <w:t>условиях для приведения их в соответствие с требованиями</w:t>
      </w:r>
      <w:r>
        <w:rPr>
          <w:spacing w:val="-4"/>
          <w:sz w:val="24"/>
        </w:rPr>
        <w:t xml:space="preserve"> </w:t>
      </w:r>
      <w:r>
        <w:rPr>
          <w:sz w:val="24"/>
        </w:rPr>
        <w:t>ФГОС;</w:t>
      </w:r>
    </w:p>
    <w:p w:rsidR="00C11D7F" w:rsidRDefault="0019737F">
      <w:pPr>
        <w:pStyle w:val="a5"/>
        <w:numPr>
          <w:ilvl w:val="0"/>
          <w:numId w:val="13"/>
        </w:numPr>
        <w:tabs>
          <w:tab w:val="left" w:pos="2009"/>
        </w:tabs>
        <w:ind w:right="1006" w:firstLine="708"/>
        <w:jc w:val="left"/>
        <w:rPr>
          <w:sz w:val="24"/>
        </w:rPr>
      </w:pPr>
      <w:r>
        <w:rPr>
          <w:sz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w:t>
      </w:r>
      <w:r>
        <w:rPr>
          <w:spacing w:val="-27"/>
          <w:sz w:val="24"/>
        </w:rPr>
        <w:t xml:space="preserve"> </w:t>
      </w:r>
      <w:r>
        <w:rPr>
          <w:sz w:val="24"/>
        </w:rPr>
        <w:t>условий;</w:t>
      </w:r>
    </w:p>
    <w:p w:rsidR="00C11D7F" w:rsidRDefault="0019737F">
      <w:pPr>
        <w:pStyle w:val="a5"/>
        <w:numPr>
          <w:ilvl w:val="0"/>
          <w:numId w:val="13"/>
        </w:numPr>
        <w:tabs>
          <w:tab w:val="left" w:pos="2009"/>
        </w:tabs>
        <w:spacing w:before="1"/>
        <w:ind w:right="941" w:firstLine="708"/>
        <w:jc w:val="left"/>
        <w:rPr>
          <w:sz w:val="24"/>
        </w:rPr>
      </w:pPr>
      <w:r>
        <w:rPr>
          <w:sz w:val="24"/>
        </w:rPr>
        <w:t xml:space="preserve">разработку сетевого графика (дорожной карты) создания необходимой </w:t>
      </w:r>
      <w:r>
        <w:rPr>
          <w:spacing w:val="-5"/>
          <w:sz w:val="24"/>
        </w:rPr>
        <w:t xml:space="preserve">системы </w:t>
      </w:r>
      <w:r>
        <w:rPr>
          <w:sz w:val="24"/>
        </w:rPr>
        <w:t>условий;</w:t>
      </w:r>
    </w:p>
    <w:p w:rsidR="00C11D7F" w:rsidRDefault="0019737F">
      <w:pPr>
        <w:pStyle w:val="a5"/>
        <w:numPr>
          <w:ilvl w:val="0"/>
          <w:numId w:val="13"/>
        </w:numPr>
        <w:tabs>
          <w:tab w:val="left" w:pos="2009"/>
        </w:tabs>
        <w:ind w:right="1923" w:firstLine="708"/>
        <w:rPr>
          <w:sz w:val="24"/>
        </w:rPr>
      </w:pPr>
      <w:r>
        <w:rPr>
          <w:sz w:val="24"/>
        </w:rPr>
        <w:t xml:space="preserve">разработку механизмов мониторинга, оценки и коррекции </w:t>
      </w:r>
      <w:r>
        <w:rPr>
          <w:spacing w:val="-4"/>
          <w:sz w:val="24"/>
        </w:rPr>
        <w:t xml:space="preserve">реализации </w:t>
      </w:r>
      <w:r>
        <w:rPr>
          <w:sz w:val="24"/>
        </w:rPr>
        <w:t>промежуточных этапов разработанного графика (дорожной</w:t>
      </w:r>
      <w:r>
        <w:rPr>
          <w:spacing w:val="-11"/>
          <w:sz w:val="24"/>
        </w:rPr>
        <w:t xml:space="preserve"> </w:t>
      </w:r>
      <w:r>
        <w:rPr>
          <w:sz w:val="24"/>
        </w:rPr>
        <w:t>карты).</w:t>
      </w:r>
    </w:p>
    <w:p w:rsidR="00C11D7F" w:rsidRDefault="008F1BD6">
      <w:pPr>
        <w:pStyle w:val="a3"/>
        <w:spacing w:before="1"/>
        <w:ind w:left="400" w:right="244" w:firstLine="0"/>
      </w:pPr>
      <w:r>
        <w:t xml:space="preserve">      </w:t>
      </w:r>
      <w:r w:rsidR="0019737F">
        <w:t>Информационное сопровождение мероприятий комплекса мер предусматривает освещение хода его реализации на сайте школы.</w:t>
      </w:r>
    </w:p>
    <w:p w:rsidR="00C11D7F" w:rsidRDefault="008F1BD6">
      <w:pPr>
        <w:pStyle w:val="a3"/>
        <w:ind w:left="400" w:right="244" w:firstLine="0"/>
      </w:pPr>
      <w:r>
        <w:t xml:space="preserve">      </w:t>
      </w:r>
      <w:r w:rsidR="0019737F">
        <w:t>Результаты промежуточного контроля выявляются через проведение самообследования ОУ, публичные доклады о результатах деятельности школы за учебный год.</w:t>
      </w:r>
    </w:p>
    <w:p w:rsidR="00C11D7F" w:rsidRDefault="008F1BD6">
      <w:pPr>
        <w:pStyle w:val="a3"/>
        <w:ind w:left="400" w:right="235" w:firstLine="0"/>
      </w:pPr>
      <w:r>
        <w:t xml:space="preserve">        </w:t>
      </w:r>
      <w:r w:rsidR="0019737F">
        <w:t>Результатом реализации ООП ООО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C11D7F" w:rsidRDefault="00C11D7F">
      <w:pPr>
        <w:sectPr w:rsidR="00C11D7F">
          <w:pgSz w:w="11920" w:h="16840"/>
          <w:pgMar w:top="1040" w:right="260" w:bottom="440" w:left="500" w:header="0" w:footer="152" w:gutter="0"/>
          <w:cols w:space="720"/>
        </w:sectPr>
      </w:pPr>
    </w:p>
    <w:p w:rsidR="00C11D7F" w:rsidRDefault="0019737F">
      <w:pPr>
        <w:spacing w:before="59"/>
        <w:ind w:left="1380"/>
        <w:rPr>
          <w:b/>
          <w:sz w:val="27"/>
        </w:rPr>
      </w:pPr>
      <w:r>
        <w:rPr>
          <w:b/>
          <w:sz w:val="28"/>
        </w:rPr>
        <w:lastRenderedPageBreak/>
        <w:t xml:space="preserve">3.5.7. </w:t>
      </w:r>
      <w:r>
        <w:rPr>
          <w:b/>
          <w:sz w:val="27"/>
        </w:rPr>
        <w:t>Сетевой график по формированию необходимой системы условий</w:t>
      </w:r>
    </w:p>
    <w:p w:rsidR="00C11D7F" w:rsidRDefault="00C11D7F">
      <w:pPr>
        <w:pStyle w:val="a3"/>
        <w:ind w:left="0" w:firstLine="0"/>
        <w:jc w:val="left"/>
        <w:rPr>
          <w:b/>
          <w:sz w:val="18"/>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1"/>
        <w:gridCol w:w="4538"/>
        <w:gridCol w:w="3201"/>
      </w:tblGrid>
      <w:tr w:rsidR="00C11D7F">
        <w:trPr>
          <w:trHeight w:val="761"/>
        </w:trPr>
        <w:tc>
          <w:tcPr>
            <w:tcW w:w="2841" w:type="dxa"/>
          </w:tcPr>
          <w:p w:rsidR="00C11D7F" w:rsidRDefault="0019737F">
            <w:pPr>
              <w:pStyle w:val="TableParagraph"/>
              <w:spacing w:before="73" w:line="288" w:lineRule="auto"/>
              <w:ind w:left="751" w:right="700" w:firstLine="28"/>
              <w:rPr>
                <w:b/>
              </w:rPr>
            </w:pPr>
            <w:r>
              <w:rPr>
                <w:b/>
              </w:rPr>
              <w:t>Направление мероприятий</w:t>
            </w:r>
          </w:p>
        </w:tc>
        <w:tc>
          <w:tcPr>
            <w:tcW w:w="4538" w:type="dxa"/>
          </w:tcPr>
          <w:p w:rsidR="00C11D7F" w:rsidRDefault="0019737F">
            <w:pPr>
              <w:pStyle w:val="TableParagraph"/>
              <w:spacing w:before="73"/>
              <w:ind w:left="1580" w:right="1521"/>
              <w:jc w:val="center"/>
              <w:rPr>
                <w:b/>
              </w:rPr>
            </w:pPr>
            <w:r>
              <w:rPr>
                <w:b/>
              </w:rPr>
              <w:t>Мероприятия</w:t>
            </w:r>
          </w:p>
        </w:tc>
        <w:tc>
          <w:tcPr>
            <w:tcW w:w="3201" w:type="dxa"/>
          </w:tcPr>
          <w:p w:rsidR="00C11D7F" w:rsidRDefault="0019737F">
            <w:pPr>
              <w:pStyle w:val="TableParagraph"/>
              <w:spacing w:before="73"/>
              <w:ind w:left="694"/>
              <w:rPr>
                <w:b/>
              </w:rPr>
            </w:pPr>
            <w:r>
              <w:rPr>
                <w:b/>
              </w:rPr>
              <w:t>Сроки реализации</w:t>
            </w:r>
          </w:p>
        </w:tc>
      </w:tr>
      <w:tr w:rsidR="00C11D7F">
        <w:trPr>
          <w:trHeight w:val="897"/>
        </w:trPr>
        <w:tc>
          <w:tcPr>
            <w:tcW w:w="2841" w:type="dxa"/>
            <w:vMerge w:val="restart"/>
          </w:tcPr>
          <w:p w:rsidR="00C11D7F" w:rsidRDefault="0019737F">
            <w:pPr>
              <w:pStyle w:val="TableParagraph"/>
              <w:spacing w:before="65" w:line="288" w:lineRule="auto"/>
              <w:ind w:left="87" w:right="95" w:firstLine="52"/>
            </w:pPr>
            <w:r>
              <w:t>I. Нормативное обеспечение введения ФГОС ООО</w:t>
            </w:r>
          </w:p>
        </w:tc>
        <w:tc>
          <w:tcPr>
            <w:tcW w:w="4538" w:type="dxa"/>
          </w:tcPr>
          <w:p w:rsidR="00C11D7F" w:rsidRDefault="0019737F">
            <w:pPr>
              <w:pStyle w:val="TableParagraph"/>
              <w:spacing w:before="65" w:line="288" w:lineRule="auto"/>
              <w:ind w:left="82" w:right="419" w:firstLine="52"/>
            </w:pPr>
            <w:r>
              <w:t>1. Наличие решения о введении в образовательной организации ФГОС ООО</w:t>
            </w:r>
          </w:p>
        </w:tc>
        <w:tc>
          <w:tcPr>
            <w:tcW w:w="3201" w:type="dxa"/>
          </w:tcPr>
          <w:p w:rsidR="00C11D7F" w:rsidRDefault="0019737F">
            <w:pPr>
              <w:pStyle w:val="TableParagraph"/>
              <w:spacing w:before="65"/>
              <w:ind w:left="134"/>
            </w:pPr>
            <w:r>
              <w:t>февраль 2022</w:t>
            </w:r>
          </w:p>
        </w:tc>
      </w:tr>
      <w:tr w:rsidR="00C11D7F">
        <w:trPr>
          <w:trHeight w:val="850"/>
        </w:trPr>
        <w:tc>
          <w:tcPr>
            <w:tcW w:w="2841" w:type="dxa"/>
            <w:vMerge/>
            <w:tcBorders>
              <w:top w:val="nil"/>
            </w:tcBorders>
          </w:tcPr>
          <w:p w:rsidR="00C11D7F" w:rsidRDefault="00C11D7F">
            <w:pPr>
              <w:rPr>
                <w:sz w:val="2"/>
                <w:szCs w:val="2"/>
              </w:rPr>
            </w:pPr>
          </w:p>
        </w:tc>
        <w:tc>
          <w:tcPr>
            <w:tcW w:w="4538" w:type="dxa"/>
          </w:tcPr>
          <w:p w:rsidR="00C11D7F" w:rsidRDefault="0019737F">
            <w:pPr>
              <w:pStyle w:val="TableParagraph"/>
              <w:spacing w:before="70" w:line="288" w:lineRule="auto"/>
              <w:ind w:left="82" w:right="245" w:firstLine="52"/>
            </w:pPr>
            <w:r>
              <w:t>2. Разработка и утверждение плана-графика введения ФГОС ООО</w:t>
            </w:r>
          </w:p>
        </w:tc>
        <w:tc>
          <w:tcPr>
            <w:tcW w:w="3201" w:type="dxa"/>
          </w:tcPr>
          <w:p w:rsidR="00C11D7F" w:rsidRDefault="0019737F">
            <w:pPr>
              <w:pStyle w:val="TableParagraph"/>
              <w:spacing w:before="70"/>
              <w:ind w:left="134"/>
            </w:pPr>
            <w:r>
              <w:t>Март 2022</w:t>
            </w:r>
          </w:p>
        </w:tc>
      </w:tr>
      <w:tr w:rsidR="00C11D7F">
        <w:trPr>
          <w:trHeight w:val="1670"/>
        </w:trPr>
        <w:tc>
          <w:tcPr>
            <w:tcW w:w="2841" w:type="dxa"/>
            <w:vMerge/>
            <w:tcBorders>
              <w:top w:val="nil"/>
            </w:tcBorders>
          </w:tcPr>
          <w:p w:rsidR="00C11D7F" w:rsidRDefault="00C11D7F">
            <w:pPr>
              <w:rPr>
                <w:sz w:val="2"/>
                <w:szCs w:val="2"/>
              </w:rPr>
            </w:pPr>
          </w:p>
        </w:tc>
        <w:tc>
          <w:tcPr>
            <w:tcW w:w="4538" w:type="dxa"/>
          </w:tcPr>
          <w:p w:rsidR="00C11D7F" w:rsidRDefault="0019737F">
            <w:pPr>
              <w:pStyle w:val="TableParagraph"/>
              <w:spacing w:before="65" w:line="288" w:lineRule="auto"/>
              <w:ind w:left="82" w:firstLine="52"/>
            </w:pPr>
            <w: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3201" w:type="dxa"/>
          </w:tcPr>
          <w:p w:rsidR="00C11D7F" w:rsidRDefault="0019737F">
            <w:pPr>
              <w:pStyle w:val="TableParagraph"/>
              <w:spacing w:before="65"/>
              <w:ind w:left="82"/>
            </w:pPr>
            <w:r>
              <w:t>Март-май 2022</w:t>
            </w:r>
          </w:p>
        </w:tc>
      </w:tr>
      <w:tr w:rsidR="00C11D7F">
        <w:trPr>
          <w:trHeight w:val="1974"/>
        </w:trPr>
        <w:tc>
          <w:tcPr>
            <w:tcW w:w="2841" w:type="dxa"/>
            <w:vMerge/>
            <w:tcBorders>
              <w:top w:val="nil"/>
            </w:tcBorders>
          </w:tcPr>
          <w:p w:rsidR="00C11D7F" w:rsidRDefault="00C11D7F">
            <w:pPr>
              <w:rPr>
                <w:sz w:val="2"/>
                <w:szCs w:val="2"/>
              </w:rPr>
            </w:pPr>
          </w:p>
        </w:tc>
        <w:tc>
          <w:tcPr>
            <w:tcW w:w="4538" w:type="dxa"/>
          </w:tcPr>
          <w:p w:rsidR="00C11D7F" w:rsidRDefault="0019737F">
            <w:pPr>
              <w:pStyle w:val="TableParagraph"/>
              <w:spacing w:before="65" w:line="288" w:lineRule="auto"/>
              <w:ind w:left="82" w:right="245" w:firstLine="52"/>
            </w:pPr>
            <w:r>
              <w:t>4. Разработка на основе примерной программы образовательной программы основного общего образования по обновленным ФГОС программы основного общего образования образовательной организации</w:t>
            </w:r>
          </w:p>
        </w:tc>
        <w:tc>
          <w:tcPr>
            <w:tcW w:w="3201" w:type="dxa"/>
          </w:tcPr>
          <w:p w:rsidR="00C11D7F" w:rsidRDefault="0019737F">
            <w:pPr>
              <w:pStyle w:val="TableParagraph"/>
              <w:spacing w:before="65"/>
              <w:ind w:left="82"/>
            </w:pPr>
            <w:r>
              <w:t>Март-май 2022</w:t>
            </w:r>
          </w:p>
        </w:tc>
      </w:tr>
      <w:tr w:rsidR="00C11D7F">
        <w:trPr>
          <w:trHeight w:val="1061"/>
        </w:trPr>
        <w:tc>
          <w:tcPr>
            <w:tcW w:w="2841" w:type="dxa"/>
            <w:vMerge/>
            <w:tcBorders>
              <w:top w:val="nil"/>
            </w:tcBorders>
          </w:tcPr>
          <w:p w:rsidR="00C11D7F" w:rsidRDefault="00C11D7F">
            <w:pPr>
              <w:rPr>
                <w:sz w:val="2"/>
                <w:szCs w:val="2"/>
              </w:rPr>
            </w:pPr>
          </w:p>
        </w:tc>
        <w:tc>
          <w:tcPr>
            <w:tcW w:w="4538" w:type="dxa"/>
          </w:tcPr>
          <w:p w:rsidR="00C11D7F" w:rsidRDefault="0019737F">
            <w:pPr>
              <w:pStyle w:val="TableParagraph"/>
              <w:spacing w:before="65" w:line="288" w:lineRule="auto"/>
              <w:ind w:left="82" w:right="245" w:firstLine="52"/>
            </w:pPr>
            <w:r>
              <w:t>5. Утверждение основной образовательной программы основного общего образования (ФГОС ООО обновленный ФГОС)</w:t>
            </w:r>
          </w:p>
        </w:tc>
        <w:tc>
          <w:tcPr>
            <w:tcW w:w="3201" w:type="dxa"/>
          </w:tcPr>
          <w:p w:rsidR="00C11D7F" w:rsidRDefault="0019737F">
            <w:pPr>
              <w:pStyle w:val="TableParagraph"/>
              <w:spacing w:before="65"/>
              <w:ind w:left="134"/>
            </w:pPr>
            <w:r>
              <w:t>май 2022</w:t>
            </w:r>
          </w:p>
        </w:tc>
      </w:tr>
      <w:tr w:rsidR="00C11D7F">
        <w:trPr>
          <w:trHeight w:val="1978"/>
        </w:trPr>
        <w:tc>
          <w:tcPr>
            <w:tcW w:w="2841" w:type="dxa"/>
            <w:vMerge w:val="restart"/>
          </w:tcPr>
          <w:p w:rsidR="00C11D7F" w:rsidRDefault="00C11D7F">
            <w:pPr>
              <w:pStyle w:val="TableParagraph"/>
            </w:pPr>
          </w:p>
        </w:tc>
        <w:tc>
          <w:tcPr>
            <w:tcW w:w="4538" w:type="dxa"/>
          </w:tcPr>
          <w:p w:rsidR="00C11D7F" w:rsidRDefault="0019737F">
            <w:pPr>
              <w:pStyle w:val="TableParagraph"/>
              <w:spacing w:before="73" w:line="288" w:lineRule="auto"/>
              <w:ind w:left="82" w:right="245" w:firstLine="52"/>
            </w:pPr>
            <w:r>
              <w:t>6. Приведение должностных инструкций работников образовательной организации в соответствие с требованиями ФГОС основного общего образования и тарифно- квалификационными характеристиками и профессиональным стандартом</w:t>
            </w:r>
          </w:p>
        </w:tc>
        <w:tc>
          <w:tcPr>
            <w:tcW w:w="3201" w:type="dxa"/>
          </w:tcPr>
          <w:p w:rsidR="00C11D7F" w:rsidRDefault="0019737F">
            <w:pPr>
              <w:pStyle w:val="TableParagraph"/>
              <w:spacing w:before="73"/>
              <w:ind w:left="82"/>
            </w:pPr>
            <w:r>
              <w:t>Июль-август 2022</w:t>
            </w:r>
          </w:p>
        </w:tc>
      </w:tr>
      <w:tr w:rsidR="00C11D7F">
        <w:trPr>
          <w:trHeight w:val="1470"/>
        </w:trPr>
        <w:tc>
          <w:tcPr>
            <w:tcW w:w="2841" w:type="dxa"/>
            <w:vMerge/>
            <w:tcBorders>
              <w:top w:val="nil"/>
            </w:tcBorders>
          </w:tcPr>
          <w:p w:rsidR="00C11D7F" w:rsidRDefault="00C11D7F">
            <w:pPr>
              <w:rPr>
                <w:sz w:val="2"/>
                <w:szCs w:val="2"/>
              </w:rPr>
            </w:pPr>
          </w:p>
        </w:tc>
        <w:tc>
          <w:tcPr>
            <w:tcW w:w="4538" w:type="dxa"/>
          </w:tcPr>
          <w:p w:rsidR="00C11D7F" w:rsidRDefault="0019737F">
            <w:pPr>
              <w:pStyle w:val="TableParagraph"/>
              <w:spacing w:before="69" w:line="288" w:lineRule="auto"/>
              <w:ind w:left="82" w:right="249" w:firstLine="52"/>
            </w:pPr>
            <w: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3201" w:type="dxa"/>
          </w:tcPr>
          <w:p w:rsidR="00C11D7F" w:rsidRDefault="0019737F">
            <w:pPr>
              <w:pStyle w:val="TableParagraph"/>
              <w:spacing w:before="69"/>
              <w:ind w:left="134"/>
            </w:pPr>
            <w:r>
              <w:t>Март-май 2022</w:t>
            </w:r>
          </w:p>
        </w:tc>
      </w:tr>
      <w:tr w:rsidR="00C11D7F">
        <w:trPr>
          <w:trHeight w:val="1978"/>
        </w:trPr>
        <w:tc>
          <w:tcPr>
            <w:tcW w:w="2841" w:type="dxa"/>
            <w:vMerge/>
            <w:tcBorders>
              <w:top w:val="nil"/>
            </w:tcBorders>
          </w:tcPr>
          <w:p w:rsidR="00C11D7F" w:rsidRDefault="00C11D7F">
            <w:pPr>
              <w:rPr>
                <w:sz w:val="2"/>
                <w:szCs w:val="2"/>
              </w:rPr>
            </w:pPr>
          </w:p>
        </w:tc>
        <w:tc>
          <w:tcPr>
            <w:tcW w:w="4538" w:type="dxa"/>
          </w:tcPr>
          <w:p w:rsidR="00C11D7F" w:rsidRDefault="0019737F">
            <w:pPr>
              <w:pStyle w:val="TableParagraph"/>
              <w:spacing w:before="69" w:line="288" w:lineRule="auto"/>
              <w:ind w:left="82" w:right="419" w:firstLine="52"/>
            </w:pPr>
            <w: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3201" w:type="dxa"/>
          </w:tcPr>
          <w:p w:rsidR="00C11D7F" w:rsidRDefault="0019737F">
            <w:pPr>
              <w:pStyle w:val="TableParagraph"/>
              <w:spacing w:before="69"/>
              <w:ind w:left="134"/>
            </w:pPr>
            <w:r>
              <w:t>Май-август 2022</w:t>
            </w:r>
          </w:p>
        </w:tc>
      </w:tr>
      <w:tr w:rsidR="00C11D7F">
        <w:trPr>
          <w:trHeight w:val="1066"/>
        </w:trPr>
        <w:tc>
          <w:tcPr>
            <w:tcW w:w="2841" w:type="dxa"/>
          </w:tcPr>
          <w:p w:rsidR="00C11D7F" w:rsidRDefault="00C11D7F">
            <w:pPr>
              <w:pStyle w:val="TableParagraph"/>
            </w:pPr>
          </w:p>
        </w:tc>
        <w:tc>
          <w:tcPr>
            <w:tcW w:w="4538" w:type="dxa"/>
          </w:tcPr>
          <w:p w:rsidR="00C11D7F" w:rsidRDefault="0019737F">
            <w:pPr>
              <w:pStyle w:val="TableParagraph"/>
              <w:spacing w:before="70"/>
              <w:ind w:left="134"/>
            </w:pPr>
            <w:r>
              <w:t>9.</w:t>
            </w:r>
            <w:r>
              <w:rPr>
                <w:spacing w:val="54"/>
              </w:rPr>
              <w:t xml:space="preserve"> </w:t>
            </w:r>
            <w:r>
              <w:t>Доработка:</w:t>
            </w:r>
          </w:p>
          <w:p w:rsidR="00C11D7F" w:rsidRDefault="0019737F">
            <w:pPr>
              <w:pStyle w:val="TableParagraph"/>
              <w:spacing w:before="55" w:line="285" w:lineRule="auto"/>
              <w:ind w:left="82" w:right="419" w:firstLine="52"/>
            </w:pPr>
            <w:r>
              <w:rPr>
                <w:b/>
              </w:rPr>
              <w:t xml:space="preserve">– </w:t>
            </w:r>
            <w:r>
              <w:t>образовательных программ (индивидуальных и др.);</w:t>
            </w:r>
          </w:p>
        </w:tc>
        <w:tc>
          <w:tcPr>
            <w:tcW w:w="3201" w:type="dxa"/>
          </w:tcPr>
          <w:p w:rsidR="00C11D7F" w:rsidRDefault="0019737F">
            <w:pPr>
              <w:pStyle w:val="TableParagraph"/>
              <w:spacing w:before="70"/>
              <w:ind w:left="134"/>
            </w:pPr>
            <w:r>
              <w:t>Май-август 2022</w:t>
            </w:r>
          </w:p>
        </w:tc>
      </w:tr>
      <w:tr w:rsidR="008F1BD6" w:rsidTr="008B0C10">
        <w:trPr>
          <w:trHeight w:val="2029"/>
        </w:trPr>
        <w:tc>
          <w:tcPr>
            <w:tcW w:w="2841" w:type="dxa"/>
          </w:tcPr>
          <w:p w:rsidR="008F1BD6" w:rsidRDefault="008F1BD6">
            <w:pPr>
              <w:pStyle w:val="TableParagraph"/>
              <w:spacing w:before="69" w:line="288" w:lineRule="auto"/>
              <w:ind w:left="7" w:right="95" w:firstLine="52"/>
            </w:pPr>
            <w:r>
              <w:lastRenderedPageBreak/>
              <w:t>II. Финансовое обеспечение введения ФГОС основного</w:t>
            </w:r>
          </w:p>
          <w:p w:rsidR="008F1BD6" w:rsidRDefault="008F1BD6" w:rsidP="00A1499F">
            <w:pPr>
              <w:pStyle w:val="TableParagraph"/>
              <w:spacing w:before="69"/>
              <w:ind w:left="7"/>
            </w:pPr>
            <w:r>
              <w:t>общего образования</w:t>
            </w:r>
          </w:p>
        </w:tc>
        <w:tc>
          <w:tcPr>
            <w:tcW w:w="4538" w:type="dxa"/>
          </w:tcPr>
          <w:p w:rsidR="008F1BD6" w:rsidRDefault="008F1BD6">
            <w:pPr>
              <w:pStyle w:val="TableParagraph"/>
              <w:spacing w:before="69" w:line="288" w:lineRule="auto"/>
              <w:ind w:left="82" w:right="419" w:firstLine="52"/>
            </w:pPr>
            <w:r>
              <w:t>1. Определение объема расходов, необходимых для реализации ООП и</w:t>
            </w:r>
          </w:p>
          <w:p w:rsidR="008F1BD6" w:rsidRDefault="008F1BD6" w:rsidP="00252B66">
            <w:pPr>
              <w:pStyle w:val="TableParagraph"/>
              <w:spacing w:before="69"/>
              <w:ind w:left="82"/>
            </w:pPr>
            <w:r>
              <w:t>достижения планируемых результатов</w:t>
            </w:r>
          </w:p>
        </w:tc>
        <w:tc>
          <w:tcPr>
            <w:tcW w:w="3201" w:type="dxa"/>
          </w:tcPr>
          <w:p w:rsidR="008F1BD6" w:rsidRDefault="008F1BD6">
            <w:pPr>
              <w:pStyle w:val="TableParagraph"/>
              <w:spacing w:before="69"/>
              <w:ind w:left="134"/>
            </w:pPr>
            <w:r>
              <w:t>Январь-май 2022</w:t>
            </w:r>
          </w:p>
        </w:tc>
      </w:tr>
      <w:tr w:rsidR="00C11D7F">
        <w:trPr>
          <w:trHeight w:val="1978"/>
        </w:trPr>
        <w:tc>
          <w:tcPr>
            <w:tcW w:w="2841" w:type="dxa"/>
          </w:tcPr>
          <w:p w:rsidR="00C11D7F" w:rsidRDefault="00C11D7F">
            <w:pPr>
              <w:pStyle w:val="TableParagraph"/>
            </w:pPr>
          </w:p>
        </w:tc>
        <w:tc>
          <w:tcPr>
            <w:tcW w:w="4538" w:type="dxa"/>
          </w:tcPr>
          <w:p w:rsidR="00C11D7F" w:rsidRDefault="0019737F">
            <w:pPr>
              <w:pStyle w:val="TableParagraph"/>
              <w:spacing w:before="69" w:line="288" w:lineRule="auto"/>
              <w:ind w:left="82" w:right="131" w:firstLine="52"/>
            </w:pPr>
            <w: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3201" w:type="dxa"/>
          </w:tcPr>
          <w:p w:rsidR="00C11D7F" w:rsidRDefault="0019737F">
            <w:pPr>
              <w:pStyle w:val="TableParagraph"/>
              <w:spacing w:before="69"/>
              <w:ind w:left="82"/>
            </w:pPr>
            <w:r>
              <w:t>Май-август 2022</w:t>
            </w:r>
          </w:p>
        </w:tc>
      </w:tr>
      <w:tr w:rsidR="00C11D7F">
        <w:trPr>
          <w:trHeight w:val="1370"/>
        </w:trPr>
        <w:tc>
          <w:tcPr>
            <w:tcW w:w="2841" w:type="dxa"/>
          </w:tcPr>
          <w:p w:rsidR="00C11D7F" w:rsidRDefault="00C11D7F">
            <w:pPr>
              <w:pStyle w:val="TableParagraph"/>
            </w:pPr>
          </w:p>
        </w:tc>
        <w:tc>
          <w:tcPr>
            <w:tcW w:w="4538" w:type="dxa"/>
          </w:tcPr>
          <w:p w:rsidR="00C11D7F" w:rsidRDefault="0019737F">
            <w:pPr>
              <w:pStyle w:val="TableParagraph"/>
              <w:spacing w:before="69" w:line="288" w:lineRule="auto"/>
              <w:ind w:left="82" w:right="187" w:firstLine="52"/>
            </w:pPr>
            <w:r>
              <w:t>3. Заключение дополнительных соглашений к трудовому договору с педагогическими работниками</w:t>
            </w:r>
          </w:p>
        </w:tc>
        <w:tc>
          <w:tcPr>
            <w:tcW w:w="3201" w:type="dxa"/>
          </w:tcPr>
          <w:p w:rsidR="00C11D7F" w:rsidRDefault="0019737F">
            <w:pPr>
              <w:pStyle w:val="TableParagraph"/>
              <w:spacing w:before="69"/>
              <w:ind w:left="134"/>
            </w:pPr>
            <w:r>
              <w:t>август 2022</w:t>
            </w:r>
          </w:p>
        </w:tc>
      </w:tr>
      <w:tr w:rsidR="00C11D7F">
        <w:trPr>
          <w:trHeight w:val="1461"/>
        </w:trPr>
        <w:tc>
          <w:tcPr>
            <w:tcW w:w="2841" w:type="dxa"/>
          </w:tcPr>
          <w:p w:rsidR="00C11D7F" w:rsidRDefault="0019737F">
            <w:pPr>
              <w:pStyle w:val="TableParagraph"/>
              <w:spacing w:before="69" w:line="288" w:lineRule="auto"/>
              <w:ind w:left="7" w:firstLine="52"/>
            </w:pPr>
            <w:r>
              <w:t>III. Организационное обеспечение введения ФГОС основного общего образования</w:t>
            </w:r>
          </w:p>
        </w:tc>
        <w:tc>
          <w:tcPr>
            <w:tcW w:w="4538" w:type="dxa"/>
          </w:tcPr>
          <w:p w:rsidR="00C11D7F" w:rsidRDefault="0019737F">
            <w:pPr>
              <w:pStyle w:val="TableParagraph"/>
              <w:spacing w:before="69" w:line="288" w:lineRule="auto"/>
              <w:ind w:left="82" w:right="161" w:firstLine="52"/>
            </w:pPr>
            <w:r>
              <w:t>1. Обеспечение координации взаимодействия участников</w:t>
            </w:r>
            <w:r>
              <w:rPr>
                <w:spacing w:val="-18"/>
              </w:rPr>
              <w:t xml:space="preserve"> </w:t>
            </w:r>
            <w:r>
              <w:t>образовательных отношений по организации введения ФГОС ООО</w:t>
            </w:r>
          </w:p>
        </w:tc>
        <w:tc>
          <w:tcPr>
            <w:tcW w:w="3201" w:type="dxa"/>
          </w:tcPr>
          <w:p w:rsidR="00C11D7F" w:rsidRDefault="0019737F">
            <w:pPr>
              <w:pStyle w:val="TableParagraph"/>
              <w:spacing w:before="69"/>
              <w:ind w:left="82"/>
            </w:pPr>
            <w:r>
              <w:t>август 2022</w:t>
            </w:r>
          </w:p>
        </w:tc>
      </w:tr>
      <w:tr w:rsidR="00C11D7F">
        <w:trPr>
          <w:trHeight w:val="1978"/>
        </w:trPr>
        <w:tc>
          <w:tcPr>
            <w:tcW w:w="2841" w:type="dxa"/>
          </w:tcPr>
          <w:p w:rsidR="00C11D7F" w:rsidRDefault="00C11D7F">
            <w:pPr>
              <w:pStyle w:val="TableParagraph"/>
            </w:pPr>
          </w:p>
        </w:tc>
        <w:tc>
          <w:tcPr>
            <w:tcW w:w="4538" w:type="dxa"/>
          </w:tcPr>
          <w:p w:rsidR="00C11D7F" w:rsidRDefault="0019737F">
            <w:pPr>
              <w:pStyle w:val="TableParagraph"/>
              <w:spacing w:before="70" w:line="288" w:lineRule="auto"/>
              <w:ind w:left="82" w:right="187" w:firstLine="52"/>
            </w:pPr>
            <w: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3201" w:type="dxa"/>
          </w:tcPr>
          <w:p w:rsidR="00C11D7F" w:rsidRDefault="0019737F">
            <w:pPr>
              <w:pStyle w:val="TableParagraph"/>
              <w:spacing w:before="70"/>
              <w:ind w:left="82"/>
            </w:pPr>
            <w:r>
              <w:t>Май-август 2022</w:t>
            </w:r>
          </w:p>
        </w:tc>
      </w:tr>
      <w:tr w:rsidR="00C11D7F">
        <w:trPr>
          <w:trHeight w:val="1674"/>
        </w:trPr>
        <w:tc>
          <w:tcPr>
            <w:tcW w:w="2841" w:type="dxa"/>
          </w:tcPr>
          <w:p w:rsidR="00C11D7F" w:rsidRDefault="00C11D7F">
            <w:pPr>
              <w:pStyle w:val="TableParagraph"/>
            </w:pPr>
          </w:p>
        </w:tc>
        <w:tc>
          <w:tcPr>
            <w:tcW w:w="4538" w:type="dxa"/>
          </w:tcPr>
          <w:p w:rsidR="00C11D7F" w:rsidRDefault="0019737F">
            <w:pPr>
              <w:pStyle w:val="TableParagraph"/>
              <w:spacing w:before="69" w:line="288" w:lineRule="auto"/>
              <w:ind w:left="82" w:firstLine="52"/>
            </w:pPr>
            <w: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201" w:type="dxa"/>
          </w:tcPr>
          <w:p w:rsidR="00C11D7F" w:rsidRDefault="0019737F">
            <w:pPr>
              <w:pStyle w:val="TableParagraph"/>
              <w:spacing w:before="69"/>
              <w:ind w:left="82"/>
            </w:pPr>
            <w:r>
              <w:t>Май-август 2022</w:t>
            </w:r>
          </w:p>
        </w:tc>
      </w:tr>
      <w:tr w:rsidR="00C11D7F">
        <w:trPr>
          <w:trHeight w:val="1066"/>
        </w:trPr>
        <w:tc>
          <w:tcPr>
            <w:tcW w:w="2841" w:type="dxa"/>
          </w:tcPr>
          <w:p w:rsidR="00C11D7F" w:rsidRDefault="0019737F">
            <w:pPr>
              <w:pStyle w:val="TableParagraph"/>
              <w:spacing w:before="69" w:line="288" w:lineRule="auto"/>
              <w:ind w:left="7" w:right="262" w:firstLine="52"/>
              <w:jc w:val="both"/>
            </w:pPr>
            <w:r>
              <w:t>IV. Кадровое обеспечение введения ФГОС основного общего образования</w:t>
            </w:r>
          </w:p>
        </w:tc>
        <w:tc>
          <w:tcPr>
            <w:tcW w:w="4538" w:type="dxa"/>
          </w:tcPr>
          <w:p w:rsidR="00C11D7F" w:rsidRDefault="0019737F">
            <w:pPr>
              <w:pStyle w:val="TableParagraph"/>
              <w:spacing w:before="69" w:line="288" w:lineRule="auto"/>
              <w:ind w:left="82"/>
            </w:pPr>
            <w:r>
              <w:t>1. Анализ кадрового обеспечения введения и реализации ФГОС основного общего образования</w:t>
            </w:r>
          </w:p>
        </w:tc>
        <w:tc>
          <w:tcPr>
            <w:tcW w:w="3201" w:type="dxa"/>
          </w:tcPr>
          <w:p w:rsidR="00C11D7F" w:rsidRDefault="0019737F">
            <w:pPr>
              <w:pStyle w:val="TableParagraph"/>
              <w:spacing w:before="69"/>
              <w:ind w:left="134"/>
            </w:pPr>
            <w:r>
              <w:t>Январь-май 2022</w:t>
            </w:r>
          </w:p>
          <w:p w:rsidR="00C11D7F" w:rsidRDefault="00C11D7F">
            <w:pPr>
              <w:pStyle w:val="TableParagraph"/>
              <w:spacing w:before="10"/>
              <w:rPr>
                <w:b/>
                <w:sz w:val="30"/>
              </w:rPr>
            </w:pPr>
          </w:p>
          <w:p w:rsidR="00C11D7F" w:rsidRDefault="0019737F">
            <w:pPr>
              <w:pStyle w:val="TableParagraph"/>
              <w:ind w:left="134"/>
            </w:pPr>
            <w:r>
              <w:t>Далее (постоянно)</w:t>
            </w:r>
          </w:p>
        </w:tc>
      </w:tr>
      <w:tr w:rsidR="00C11D7F">
        <w:trPr>
          <w:trHeight w:val="1673"/>
        </w:trPr>
        <w:tc>
          <w:tcPr>
            <w:tcW w:w="2841" w:type="dxa"/>
          </w:tcPr>
          <w:p w:rsidR="00C11D7F" w:rsidRDefault="00C11D7F">
            <w:pPr>
              <w:pStyle w:val="TableParagraph"/>
            </w:pPr>
          </w:p>
        </w:tc>
        <w:tc>
          <w:tcPr>
            <w:tcW w:w="4538" w:type="dxa"/>
          </w:tcPr>
          <w:p w:rsidR="00C11D7F" w:rsidRDefault="0019737F">
            <w:pPr>
              <w:pStyle w:val="TableParagraph"/>
              <w:spacing w:before="69" w:line="288" w:lineRule="auto"/>
              <w:ind w:left="82"/>
            </w:pPr>
            <w:r>
              <w:t>2. Создание (корректировка) плана 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3201" w:type="dxa"/>
          </w:tcPr>
          <w:p w:rsidR="00C11D7F" w:rsidRDefault="0019737F">
            <w:pPr>
              <w:pStyle w:val="TableParagraph"/>
              <w:spacing w:before="69"/>
              <w:ind w:left="82"/>
            </w:pPr>
            <w:r>
              <w:t>Август-сентябрь 2022</w:t>
            </w:r>
          </w:p>
        </w:tc>
      </w:tr>
      <w:tr w:rsidR="008F1BD6">
        <w:trPr>
          <w:trHeight w:val="1370"/>
        </w:trPr>
        <w:tc>
          <w:tcPr>
            <w:tcW w:w="2841" w:type="dxa"/>
            <w:vMerge w:val="restart"/>
          </w:tcPr>
          <w:p w:rsidR="008F1BD6" w:rsidRDefault="008F1BD6">
            <w:pPr>
              <w:pStyle w:val="TableParagraph"/>
              <w:spacing w:before="69" w:line="288" w:lineRule="auto"/>
              <w:ind w:left="7" w:firstLine="52"/>
            </w:pPr>
            <w:r>
              <w:t>V. Информационное обеспечение введения ФГОС основного общего образования</w:t>
            </w:r>
          </w:p>
        </w:tc>
        <w:tc>
          <w:tcPr>
            <w:tcW w:w="4538" w:type="dxa"/>
          </w:tcPr>
          <w:p w:rsidR="008F1BD6" w:rsidRDefault="008F1BD6">
            <w:pPr>
              <w:pStyle w:val="TableParagraph"/>
              <w:spacing w:before="69" w:line="288" w:lineRule="auto"/>
              <w:ind w:left="82"/>
            </w:pPr>
            <w:r>
              <w:t>1. Размещение на сайте образовательной организации информационных материалов о реализации ФГОС</w:t>
            </w:r>
          </w:p>
        </w:tc>
        <w:tc>
          <w:tcPr>
            <w:tcW w:w="3201" w:type="dxa"/>
          </w:tcPr>
          <w:p w:rsidR="008F1BD6" w:rsidRDefault="008F1BD6">
            <w:pPr>
              <w:pStyle w:val="TableParagraph"/>
              <w:spacing w:before="69"/>
              <w:ind w:left="82"/>
            </w:pPr>
            <w:r>
              <w:t>Август-сентябрь 2022</w:t>
            </w:r>
          </w:p>
          <w:p w:rsidR="008F1BD6" w:rsidRDefault="008F1BD6">
            <w:pPr>
              <w:pStyle w:val="TableParagraph"/>
              <w:rPr>
                <w:b/>
                <w:sz w:val="24"/>
              </w:rPr>
            </w:pPr>
          </w:p>
          <w:p w:rsidR="008F1BD6" w:rsidRDefault="008F1BD6">
            <w:pPr>
              <w:pStyle w:val="TableParagraph"/>
              <w:spacing w:before="4"/>
              <w:rPr>
                <w:b/>
                <w:sz w:val="33"/>
              </w:rPr>
            </w:pPr>
          </w:p>
          <w:p w:rsidR="008F1BD6" w:rsidRDefault="008F1BD6">
            <w:pPr>
              <w:pStyle w:val="TableParagraph"/>
              <w:ind w:left="134"/>
            </w:pPr>
            <w:r>
              <w:t>Далее (постоянно)</w:t>
            </w:r>
          </w:p>
        </w:tc>
      </w:tr>
      <w:tr w:rsidR="008F1BD6" w:rsidTr="000F7147">
        <w:trPr>
          <w:trHeight w:val="2468"/>
        </w:trPr>
        <w:tc>
          <w:tcPr>
            <w:tcW w:w="2841" w:type="dxa"/>
            <w:vMerge/>
          </w:tcPr>
          <w:p w:rsidR="008F1BD6" w:rsidRDefault="008F1BD6">
            <w:pPr>
              <w:pStyle w:val="TableParagraph"/>
            </w:pPr>
          </w:p>
        </w:tc>
        <w:tc>
          <w:tcPr>
            <w:tcW w:w="4538" w:type="dxa"/>
          </w:tcPr>
          <w:p w:rsidR="008F1BD6" w:rsidRDefault="008F1BD6">
            <w:pPr>
              <w:pStyle w:val="TableParagraph"/>
              <w:spacing w:before="69" w:line="288" w:lineRule="auto"/>
              <w:ind w:left="82"/>
            </w:pPr>
            <w:r>
              <w:t>2. Широкое информирование родительской общественности о введении ФГОС и порядке</w:t>
            </w:r>
          </w:p>
          <w:p w:rsidR="008F1BD6" w:rsidRDefault="008F1BD6" w:rsidP="00DD62DD">
            <w:pPr>
              <w:pStyle w:val="TableParagraph"/>
              <w:spacing w:before="69"/>
              <w:ind w:left="82"/>
            </w:pPr>
            <w:r>
              <w:t>перехода на них</w:t>
            </w:r>
          </w:p>
        </w:tc>
        <w:tc>
          <w:tcPr>
            <w:tcW w:w="3201" w:type="dxa"/>
          </w:tcPr>
          <w:p w:rsidR="008F1BD6" w:rsidRDefault="008F1BD6">
            <w:pPr>
              <w:pStyle w:val="TableParagraph"/>
              <w:spacing w:before="69"/>
              <w:ind w:left="82"/>
            </w:pPr>
            <w:r>
              <w:t>апрель-сентябрь 2022</w:t>
            </w:r>
          </w:p>
        </w:tc>
      </w:tr>
      <w:tr w:rsidR="00C11D7F">
        <w:trPr>
          <w:trHeight w:val="2586"/>
        </w:trPr>
        <w:tc>
          <w:tcPr>
            <w:tcW w:w="2841" w:type="dxa"/>
          </w:tcPr>
          <w:p w:rsidR="00C11D7F" w:rsidRDefault="00C11D7F">
            <w:pPr>
              <w:pStyle w:val="TableParagraph"/>
            </w:pPr>
          </w:p>
        </w:tc>
        <w:tc>
          <w:tcPr>
            <w:tcW w:w="4538" w:type="dxa"/>
          </w:tcPr>
          <w:p w:rsidR="00C11D7F" w:rsidRDefault="0019737F">
            <w:pPr>
              <w:pStyle w:val="TableParagraph"/>
              <w:numPr>
                <w:ilvl w:val="0"/>
                <w:numId w:val="12"/>
              </w:numPr>
              <w:tabs>
                <w:tab w:val="left" w:pos="359"/>
              </w:tabs>
              <w:spacing w:before="69" w:line="288" w:lineRule="auto"/>
              <w:ind w:right="562" w:firstLine="0"/>
            </w:pPr>
            <w:r>
              <w:t>Организация изучения</w:t>
            </w:r>
            <w:r>
              <w:rPr>
                <w:spacing w:val="-19"/>
              </w:rPr>
              <w:t xml:space="preserve"> </w:t>
            </w:r>
            <w:r>
              <w:t>общественного мнения по вопросам реализации ФГОС и внесения возможных дополнений в содержание ООП</w:t>
            </w:r>
            <w:r>
              <w:rPr>
                <w:spacing w:val="-5"/>
              </w:rPr>
              <w:t xml:space="preserve"> </w:t>
            </w:r>
            <w:r>
              <w:t>ОО</w:t>
            </w:r>
          </w:p>
          <w:p w:rsidR="00C11D7F" w:rsidRDefault="0019737F">
            <w:pPr>
              <w:pStyle w:val="TableParagraph"/>
              <w:numPr>
                <w:ilvl w:val="0"/>
                <w:numId w:val="12"/>
              </w:numPr>
              <w:tabs>
                <w:tab w:val="left" w:pos="359"/>
              </w:tabs>
              <w:spacing w:before="3" w:line="288" w:lineRule="auto"/>
              <w:ind w:right="454" w:firstLine="0"/>
            </w:pPr>
            <w:r>
              <w:t>Разработка и утверждение локальных актов, регламентирующих: организацию</w:t>
            </w:r>
            <w:r>
              <w:rPr>
                <w:spacing w:val="-21"/>
              </w:rPr>
              <w:t xml:space="preserve"> </w:t>
            </w:r>
            <w:r>
              <w:t>и проведение публичного отчета образовательной</w:t>
            </w:r>
            <w:r>
              <w:rPr>
                <w:spacing w:val="-2"/>
              </w:rPr>
              <w:t xml:space="preserve"> </w:t>
            </w:r>
            <w:r>
              <w:t>организации</w:t>
            </w:r>
          </w:p>
        </w:tc>
        <w:tc>
          <w:tcPr>
            <w:tcW w:w="3201" w:type="dxa"/>
          </w:tcPr>
          <w:p w:rsidR="00C11D7F" w:rsidRDefault="0019737F">
            <w:pPr>
              <w:pStyle w:val="TableParagraph"/>
              <w:spacing w:before="69"/>
              <w:ind w:left="82"/>
            </w:pPr>
            <w:r>
              <w:t>Май-август 2022</w:t>
            </w: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C11D7F">
            <w:pPr>
              <w:pStyle w:val="TableParagraph"/>
              <w:rPr>
                <w:b/>
                <w:sz w:val="24"/>
              </w:rPr>
            </w:pPr>
          </w:p>
          <w:p w:rsidR="00C11D7F" w:rsidRDefault="0019737F">
            <w:pPr>
              <w:pStyle w:val="TableParagraph"/>
              <w:spacing w:before="164"/>
              <w:ind w:left="134"/>
            </w:pPr>
            <w:r>
              <w:t>Далее (март)</w:t>
            </w:r>
          </w:p>
        </w:tc>
      </w:tr>
      <w:tr w:rsidR="00C11D7F">
        <w:trPr>
          <w:trHeight w:val="1370"/>
        </w:trPr>
        <w:tc>
          <w:tcPr>
            <w:tcW w:w="2841" w:type="dxa"/>
          </w:tcPr>
          <w:p w:rsidR="00C11D7F" w:rsidRDefault="0019737F">
            <w:pPr>
              <w:pStyle w:val="TableParagraph"/>
              <w:spacing w:before="70" w:line="288" w:lineRule="auto"/>
              <w:ind w:left="7" w:right="268" w:firstLine="52"/>
            </w:pPr>
            <w:r>
              <w:t>VI. Материально техническое обеспечение введения ФГОС основного общего образования</w:t>
            </w:r>
          </w:p>
        </w:tc>
        <w:tc>
          <w:tcPr>
            <w:tcW w:w="4538" w:type="dxa"/>
          </w:tcPr>
          <w:p w:rsidR="00C11D7F" w:rsidRDefault="0019737F">
            <w:pPr>
              <w:pStyle w:val="TableParagraph"/>
              <w:spacing w:before="70" w:line="288" w:lineRule="auto"/>
              <w:ind w:left="82" w:right="439"/>
            </w:pPr>
            <w:r>
              <w:t>1. Анализ материально-технического обеспечения реализации ФГОС основного общего образования</w:t>
            </w:r>
          </w:p>
        </w:tc>
        <w:tc>
          <w:tcPr>
            <w:tcW w:w="3201" w:type="dxa"/>
          </w:tcPr>
          <w:p w:rsidR="00C11D7F" w:rsidRDefault="0019737F">
            <w:pPr>
              <w:pStyle w:val="TableParagraph"/>
              <w:spacing w:before="70" w:line="576" w:lineRule="auto"/>
              <w:ind w:left="134" w:right="1546" w:hanging="52"/>
            </w:pPr>
            <w:r>
              <w:t>май -август2022 Далее (декабрь)</w:t>
            </w:r>
          </w:p>
        </w:tc>
      </w:tr>
      <w:tr w:rsidR="00C11D7F">
        <w:trPr>
          <w:trHeight w:val="1065"/>
        </w:trPr>
        <w:tc>
          <w:tcPr>
            <w:tcW w:w="2841" w:type="dxa"/>
          </w:tcPr>
          <w:p w:rsidR="00C11D7F" w:rsidRDefault="00C11D7F">
            <w:pPr>
              <w:pStyle w:val="TableParagraph"/>
            </w:pPr>
          </w:p>
        </w:tc>
        <w:tc>
          <w:tcPr>
            <w:tcW w:w="4538" w:type="dxa"/>
          </w:tcPr>
          <w:p w:rsidR="00C11D7F" w:rsidRDefault="0019737F">
            <w:pPr>
              <w:pStyle w:val="TableParagraph"/>
              <w:spacing w:before="69" w:line="288" w:lineRule="auto"/>
              <w:ind w:left="82" w:right="245"/>
            </w:pPr>
            <w:r>
              <w:t>2. Обеспечение соответствия материально- технической базы образовательной организации требованиям ФГОС</w:t>
            </w:r>
          </w:p>
        </w:tc>
        <w:tc>
          <w:tcPr>
            <w:tcW w:w="3201" w:type="dxa"/>
          </w:tcPr>
          <w:p w:rsidR="00C11D7F" w:rsidRDefault="0019737F">
            <w:pPr>
              <w:pStyle w:val="TableParagraph"/>
              <w:spacing w:before="69"/>
              <w:ind w:left="134"/>
            </w:pPr>
            <w:r>
              <w:t>постоянно</w:t>
            </w:r>
          </w:p>
        </w:tc>
      </w:tr>
      <w:tr w:rsidR="00C11D7F">
        <w:trPr>
          <w:trHeight w:val="1066"/>
        </w:trPr>
        <w:tc>
          <w:tcPr>
            <w:tcW w:w="2841" w:type="dxa"/>
          </w:tcPr>
          <w:p w:rsidR="00C11D7F" w:rsidRDefault="00C11D7F">
            <w:pPr>
              <w:pStyle w:val="TableParagraph"/>
            </w:pPr>
          </w:p>
        </w:tc>
        <w:tc>
          <w:tcPr>
            <w:tcW w:w="4538" w:type="dxa"/>
          </w:tcPr>
          <w:p w:rsidR="00C11D7F" w:rsidRDefault="0019737F">
            <w:pPr>
              <w:pStyle w:val="TableParagraph"/>
              <w:spacing w:before="70" w:line="288" w:lineRule="auto"/>
              <w:ind w:left="82" w:right="245"/>
            </w:pPr>
            <w:r>
              <w:t>3. Обеспечение соответствия санитарно- гигиенических условий требованиям ФГОС основного общего образования</w:t>
            </w:r>
          </w:p>
        </w:tc>
        <w:tc>
          <w:tcPr>
            <w:tcW w:w="3201" w:type="dxa"/>
          </w:tcPr>
          <w:p w:rsidR="00C11D7F" w:rsidRDefault="0019737F">
            <w:pPr>
              <w:pStyle w:val="TableParagraph"/>
              <w:spacing w:before="70"/>
              <w:ind w:left="134"/>
            </w:pPr>
            <w:r>
              <w:t>постоянно</w:t>
            </w:r>
          </w:p>
        </w:tc>
      </w:tr>
      <w:tr w:rsidR="00C11D7F">
        <w:trPr>
          <w:trHeight w:val="1370"/>
        </w:trPr>
        <w:tc>
          <w:tcPr>
            <w:tcW w:w="2841" w:type="dxa"/>
          </w:tcPr>
          <w:p w:rsidR="00C11D7F" w:rsidRDefault="00C11D7F">
            <w:pPr>
              <w:pStyle w:val="TableParagraph"/>
            </w:pPr>
          </w:p>
        </w:tc>
        <w:tc>
          <w:tcPr>
            <w:tcW w:w="4538" w:type="dxa"/>
          </w:tcPr>
          <w:p w:rsidR="00C11D7F" w:rsidRDefault="0019737F">
            <w:pPr>
              <w:pStyle w:val="TableParagraph"/>
              <w:spacing w:before="69" w:line="288" w:lineRule="auto"/>
              <w:ind w:left="82" w:right="187"/>
            </w:pPr>
            <w: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3201" w:type="dxa"/>
          </w:tcPr>
          <w:p w:rsidR="00C11D7F" w:rsidRDefault="0019737F">
            <w:pPr>
              <w:pStyle w:val="TableParagraph"/>
              <w:spacing w:before="69"/>
              <w:ind w:left="134"/>
            </w:pPr>
            <w:r>
              <w:t>постоянно</w:t>
            </w:r>
          </w:p>
        </w:tc>
      </w:tr>
      <w:tr w:rsidR="00C11D7F">
        <w:trPr>
          <w:trHeight w:val="1370"/>
        </w:trPr>
        <w:tc>
          <w:tcPr>
            <w:tcW w:w="2841" w:type="dxa"/>
          </w:tcPr>
          <w:p w:rsidR="00C11D7F" w:rsidRDefault="00C11D7F">
            <w:pPr>
              <w:pStyle w:val="TableParagraph"/>
            </w:pPr>
          </w:p>
        </w:tc>
        <w:tc>
          <w:tcPr>
            <w:tcW w:w="4538" w:type="dxa"/>
          </w:tcPr>
          <w:p w:rsidR="00C11D7F" w:rsidRDefault="0019737F">
            <w:pPr>
              <w:pStyle w:val="TableParagraph"/>
              <w:spacing w:before="69" w:line="288" w:lineRule="auto"/>
              <w:ind w:left="82" w:right="419"/>
            </w:pPr>
            <w:r>
              <w:t>5. Обеспечение соответствия информационной образовательной среды требованиям ФГОС основного общего образования</w:t>
            </w:r>
          </w:p>
        </w:tc>
        <w:tc>
          <w:tcPr>
            <w:tcW w:w="3201" w:type="dxa"/>
          </w:tcPr>
          <w:p w:rsidR="00C11D7F" w:rsidRDefault="0019737F">
            <w:pPr>
              <w:pStyle w:val="TableParagraph"/>
              <w:spacing w:before="69"/>
              <w:ind w:left="82"/>
            </w:pPr>
            <w:r>
              <w:t>постоянно</w:t>
            </w:r>
          </w:p>
        </w:tc>
      </w:tr>
      <w:tr w:rsidR="00C11D7F">
        <w:trPr>
          <w:trHeight w:val="1370"/>
        </w:trPr>
        <w:tc>
          <w:tcPr>
            <w:tcW w:w="2841" w:type="dxa"/>
          </w:tcPr>
          <w:p w:rsidR="00C11D7F" w:rsidRDefault="00C11D7F">
            <w:pPr>
              <w:pStyle w:val="TableParagraph"/>
            </w:pPr>
          </w:p>
        </w:tc>
        <w:tc>
          <w:tcPr>
            <w:tcW w:w="4538" w:type="dxa"/>
          </w:tcPr>
          <w:p w:rsidR="00C11D7F" w:rsidRDefault="0019737F">
            <w:pPr>
              <w:pStyle w:val="TableParagraph"/>
              <w:spacing w:before="73" w:line="288" w:lineRule="auto"/>
              <w:ind w:left="82" w:right="703"/>
            </w:pPr>
            <w:r>
              <w:t>6. Обеспечение укомплектованности библиотечно-информационного центра печатными и электронными образовательными ресурсами</w:t>
            </w:r>
          </w:p>
        </w:tc>
        <w:tc>
          <w:tcPr>
            <w:tcW w:w="3201" w:type="dxa"/>
          </w:tcPr>
          <w:p w:rsidR="00C11D7F" w:rsidRDefault="0019737F">
            <w:pPr>
              <w:pStyle w:val="TableParagraph"/>
              <w:spacing w:before="73"/>
              <w:ind w:left="134"/>
            </w:pPr>
            <w:r>
              <w:t>постоянно</w:t>
            </w:r>
          </w:p>
        </w:tc>
      </w:tr>
      <w:tr w:rsidR="00C11D7F">
        <w:trPr>
          <w:trHeight w:val="2890"/>
        </w:trPr>
        <w:tc>
          <w:tcPr>
            <w:tcW w:w="2841" w:type="dxa"/>
          </w:tcPr>
          <w:p w:rsidR="00C11D7F" w:rsidRDefault="00C11D7F">
            <w:pPr>
              <w:pStyle w:val="TableParagraph"/>
            </w:pPr>
          </w:p>
        </w:tc>
        <w:tc>
          <w:tcPr>
            <w:tcW w:w="4538" w:type="dxa"/>
          </w:tcPr>
          <w:p w:rsidR="00C11D7F" w:rsidRDefault="0019737F">
            <w:pPr>
              <w:pStyle w:val="TableParagraph"/>
              <w:numPr>
                <w:ilvl w:val="0"/>
                <w:numId w:val="11"/>
              </w:numPr>
              <w:tabs>
                <w:tab w:val="left" w:pos="359"/>
              </w:tabs>
              <w:spacing w:before="73" w:line="288" w:lineRule="auto"/>
              <w:ind w:right="109" w:firstLine="0"/>
            </w:pPr>
            <w:r>
              <w:t>Наличие доступа образовательной организации к электронным</w:t>
            </w:r>
            <w:r>
              <w:rPr>
                <w:spacing w:val="-17"/>
              </w:rPr>
              <w:t xml:space="preserve"> </w:t>
            </w:r>
            <w:r>
              <w:t>образовательным ресурсам (ЭОР), размещенным в федеральных, региональных и иных базах данных.</w:t>
            </w:r>
          </w:p>
          <w:p w:rsidR="00C11D7F" w:rsidRDefault="0019737F">
            <w:pPr>
              <w:pStyle w:val="TableParagraph"/>
              <w:numPr>
                <w:ilvl w:val="0"/>
                <w:numId w:val="11"/>
              </w:numPr>
              <w:tabs>
                <w:tab w:val="left" w:pos="359"/>
              </w:tabs>
              <w:spacing w:line="288" w:lineRule="auto"/>
              <w:ind w:right="140" w:firstLine="0"/>
            </w:pPr>
            <w:r>
              <w:t>Обеспечение контролируемого доступа участников образовательного процесса к информационным образовательным</w:t>
            </w:r>
            <w:r>
              <w:rPr>
                <w:spacing w:val="-19"/>
              </w:rPr>
              <w:t xml:space="preserve"> </w:t>
            </w:r>
            <w:r>
              <w:t>ресурсам в сети</w:t>
            </w:r>
            <w:r>
              <w:rPr>
                <w:spacing w:val="-2"/>
              </w:rPr>
              <w:t xml:space="preserve"> </w:t>
            </w:r>
            <w:r>
              <w:t>Интернет</w:t>
            </w:r>
          </w:p>
        </w:tc>
        <w:tc>
          <w:tcPr>
            <w:tcW w:w="3201" w:type="dxa"/>
          </w:tcPr>
          <w:p w:rsidR="00C11D7F" w:rsidRDefault="0019737F">
            <w:pPr>
              <w:pStyle w:val="TableParagraph"/>
              <w:spacing w:before="73"/>
              <w:ind w:left="82"/>
            </w:pPr>
            <w:r>
              <w:t>постоянно</w:t>
            </w:r>
          </w:p>
        </w:tc>
      </w:tr>
    </w:tbl>
    <w:p w:rsidR="00C11D7F" w:rsidRDefault="009823DB">
      <w:pPr>
        <w:pStyle w:val="a3"/>
        <w:spacing w:before="6"/>
        <w:ind w:left="0" w:firstLine="0"/>
        <w:jc w:val="left"/>
        <w:rPr>
          <w:b/>
          <w:sz w:val="23"/>
        </w:rPr>
      </w:pPr>
      <w:r w:rsidRPr="009823DB">
        <w:pict>
          <v:shape id="_x0000_s2050" style="position:absolute;margin-left:192.8pt;margin-top:15.8pt;width:244.7pt;height:.1pt;z-index:-15705088;mso-wrap-distance-left:0;mso-wrap-distance-right:0;mso-position-horizontal-relative:page;mso-position-vertical-relative:text" coordorigin="3856,315" coordsize="4894,0" o:spt="100" adj="0,,0" path="m3856,315r1253,m5113,315r835,m5953,315r835,m6792,315r836,m7632,315r835,m8472,315r278,e" filled="f" strokecolor="#161616" strokeweight=".19642mm">
            <v:stroke joinstyle="round"/>
            <v:formulas/>
            <v:path arrowok="t" o:connecttype="segments"/>
            <w10:wrap type="topAndBottom" anchorx="page"/>
          </v:shape>
        </w:pict>
      </w:r>
    </w:p>
    <w:sectPr w:rsidR="00C11D7F" w:rsidSect="00C11D7F">
      <w:pgSz w:w="11920" w:h="16840"/>
      <w:pgMar w:top="1120" w:right="260" w:bottom="360" w:left="500" w:header="0" w:footer="15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51B5" w:rsidRDefault="004751B5" w:rsidP="00C11D7F">
      <w:r>
        <w:separator/>
      </w:r>
    </w:p>
  </w:endnote>
  <w:endnote w:type="continuationSeparator" w:id="1">
    <w:p w:rsidR="004751B5" w:rsidRDefault="004751B5" w:rsidP="00C11D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SchlbkCyr">
    <w:altName w:val="Arial"/>
    <w:charset w:val="00"/>
    <w:family w:val="moder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
    <w:altName w:val="Calibri"/>
    <w:charset w:val="00"/>
    <w:family w:val="roman"/>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rebuchet MS">
    <w:altName w:val="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Е">
    <w:altName w:val="Times New Roman"/>
    <w:charset w:val="00"/>
    <w:family w:val="roman"/>
    <w:pitch w:val="variable"/>
    <w:sig w:usb0="00000000" w:usb1="00000000" w:usb2="00000000" w:usb3="00000000" w:csb0="00000000" w:csb1="00000000"/>
  </w:font>
  <w:font w:name="NewtonC">
    <w:altName w:val="Courier New"/>
    <w:charset w:val="00"/>
    <w:family w:val="swiss"/>
    <w:pitch w:val="variable"/>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rlito">
    <w:altName w:val="Arial"/>
    <w:charset w:val="00"/>
    <w:family w:val="swiss"/>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30C" w:rsidRDefault="009823DB">
    <w:pPr>
      <w:pStyle w:val="a3"/>
      <w:spacing w:line="14" w:lineRule="auto"/>
      <w:ind w:left="0" w:firstLine="0"/>
      <w:jc w:val="left"/>
      <w:rPr>
        <w:sz w:val="18"/>
      </w:rPr>
    </w:pPr>
    <w:r w:rsidRPr="009823DB">
      <w:pict>
        <v:shapetype id="_x0000_t202" coordsize="21600,21600" o:spt="202" path="m,l,21600r21600,l21600,xe">
          <v:stroke joinstyle="miter"/>
          <v:path gradientshapeok="t" o:connecttype="rect"/>
        </v:shapetype>
        <v:shape id="_x0000_s1025" type="#_x0000_t202" style="position:absolute;margin-left:305.1pt;margin-top:818.45pt;width:20.4pt;height:13.1pt;z-index:-251658752;mso-position-horizontal-relative:page;mso-position-vertical-relative:page" filled="f" stroked="f">
          <v:textbox inset="0,0,0,0">
            <w:txbxContent>
              <w:p w:rsidR="0089330C" w:rsidRDefault="009823DB">
                <w:pPr>
                  <w:spacing w:before="11"/>
                  <w:ind w:left="60"/>
                  <w:rPr>
                    <w:sz w:val="20"/>
                  </w:rPr>
                </w:pPr>
                <w:r>
                  <w:fldChar w:fldCharType="begin"/>
                </w:r>
                <w:r w:rsidR="0089330C">
                  <w:rPr>
                    <w:color w:val="171717"/>
                    <w:sz w:val="20"/>
                  </w:rPr>
                  <w:instrText xml:space="preserve"> PAGE </w:instrText>
                </w:r>
                <w:r>
                  <w:fldChar w:fldCharType="separate"/>
                </w:r>
                <w:r w:rsidR="00AA0033">
                  <w:rPr>
                    <w:noProof/>
                    <w:color w:val="171717"/>
                    <w:sz w:val="20"/>
                  </w:rPr>
                  <w:t>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30C" w:rsidRDefault="0089330C">
    <w:pPr>
      <w:pStyle w:val="aff7"/>
      <w:jc w:val="center"/>
    </w:pPr>
  </w:p>
  <w:p w:rsidR="0089330C" w:rsidRDefault="0089330C">
    <w:pPr>
      <w:pStyle w:val="a3"/>
      <w:spacing w:after="120" w:line="12" w:lineRule="auto"/>
      <w:ind w:left="0" w:firstLine="0"/>
      <w:jc w:val="left"/>
      <w:rPr>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30C" w:rsidRDefault="0089330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30C" w:rsidRDefault="0089330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30C" w:rsidRDefault="0089330C">
    <w:pPr>
      <w:pStyle w:val="aff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30C" w:rsidRDefault="0089330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51B5" w:rsidRDefault="004751B5" w:rsidP="00C11D7F">
      <w:r>
        <w:separator/>
      </w:r>
    </w:p>
  </w:footnote>
  <w:footnote w:type="continuationSeparator" w:id="1">
    <w:p w:rsidR="004751B5" w:rsidRDefault="004751B5" w:rsidP="00C11D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nsid w:val="00000003"/>
    <w:multiLevelType w:val="multilevel"/>
    <w:tmpl w:val="00000003"/>
    <w:name w:val="WW8Num3"/>
    <w:lvl w:ilvl="0">
      <w:start w:val="1"/>
      <w:numFmt w:val="decimal"/>
      <w:lvlText w:val="%1."/>
      <w:lvlJc w:val="left"/>
      <w:pPr>
        <w:tabs>
          <w:tab w:val="num" w:pos="0"/>
        </w:tabs>
        <w:ind w:left="360" w:hanging="360"/>
      </w:pPr>
      <w:rPr>
        <w:rFonts w:hint="default"/>
      </w:rPr>
    </w:lvl>
    <w:lvl w:ilvl="1">
      <w:start w:val="3"/>
      <w:numFmt w:val="decimal"/>
      <w:lvlText w:val="%1.%2."/>
      <w:lvlJc w:val="left"/>
      <w:pPr>
        <w:tabs>
          <w:tab w:val="num" w:pos="0"/>
        </w:tabs>
        <w:ind w:left="360" w:hanging="360"/>
      </w:pPr>
      <w:rPr>
        <w:rFonts w:hint="default"/>
        <w:b/>
        <w:bCs/>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
    <w:nsid w:val="00000004"/>
    <w:multiLevelType w:val="multilevel"/>
    <w:tmpl w:val="00000004"/>
    <w:name w:val="WW8Num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4">
    <w:nsid w:val="00852324"/>
    <w:multiLevelType w:val="hybridMultilevel"/>
    <w:tmpl w:val="87FAFE46"/>
    <w:lvl w:ilvl="0" w:tplc="7DC0BA42">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EB1E8FCE">
      <w:numFmt w:val="bullet"/>
      <w:lvlText w:val="•"/>
      <w:lvlJc w:val="left"/>
      <w:pPr>
        <w:ind w:left="1691" w:hanging="165"/>
      </w:pPr>
      <w:rPr>
        <w:rFonts w:hint="default"/>
        <w:lang w:val="ru-RU" w:eastAsia="en-US" w:bidi="ar-SA"/>
      </w:rPr>
    </w:lvl>
    <w:lvl w:ilvl="2" w:tplc="73120470">
      <w:numFmt w:val="bullet"/>
      <w:lvlText w:val="•"/>
      <w:lvlJc w:val="left"/>
      <w:pPr>
        <w:ind w:left="2742" w:hanging="165"/>
      </w:pPr>
      <w:rPr>
        <w:rFonts w:hint="default"/>
        <w:lang w:val="ru-RU" w:eastAsia="en-US" w:bidi="ar-SA"/>
      </w:rPr>
    </w:lvl>
    <w:lvl w:ilvl="3" w:tplc="900EE268">
      <w:numFmt w:val="bullet"/>
      <w:lvlText w:val="•"/>
      <w:lvlJc w:val="left"/>
      <w:pPr>
        <w:ind w:left="3793" w:hanging="165"/>
      </w:pPr>
      <w:rPr>
        <w:rFonts w:hint="default"/>
        <w:lang w:val="ru-RU" w:eastAsia="en-US" w:bidi="ar-SA"/>
      </w:rPr>
    </w:lvl>
    <w:lvl w:ilvl="4" w:tplc="5AA87408">
      <w:numFmt w:val="bullet"/>
      <w:lvlText w:val="•"/>
      <w:lvlJc w:val="left"/>
      <w:pPr>
        <w:ind w:left="4844" w:hanging="165"/>
      </w:pPr>
      <w:rPr>
        <w:rFonts w:hint="default"/>
        <w:lang w:val="ru-RU" w:eastAsia="en-US" w:bidi="ar-SA"/>
      </w:rPr>
    </w:lvl>
    <w:lvl w:ilvl="5" w:tplc="F87C322A">
      <w:numFmt w:val="bullet"/>
      <w:lvlText w:val="•"/>
      <w:lvlJc w:val="left"/>
      <w:pPr>
        <w:ind w:left="5896" w:hanging="165"/>
      </w:pPr>
      <w:rPr>
        <w:rFonts w:hint="default"/>
        <w:lang w:val="ru-RU" w:eastAsia="en-US" w:bidi="ar-SA"/>
      </w:rPr>
    </w:lvl>
    <w:lvl w:ilvl="6" w:tplc="CD5262F2">
      <w:numFmt w:val="bullet"/>
      <w:lvlText w:val="•"/>
      <w:lvlJc w:val="left"/>
      <w:pPr>
        <w:ind w:left="6947" w:hanging="165"/>
      </w:pPr>
      <w:rPr>
        <w:rFonts w:hint="default"/>
        <w:lang w:val="ru-RU" w:eastAsia="en-US" w:bidi="ar-SA"/>
      </w:rPr>
    </w:lvl>
    <w:lvl w:ilvl="7" w:tplc="66844540">
      <w:numFmt w:val="bullet"/>
      <w:lvlText w:val="•"/>
      <w:lvlJc w:val="left"/>
      <w:pPr>
        <w:ind w:left="7998" w:hanging="165"/>
      </w:pPr>
      <w:rPr>
        <w:rFonts w:hint="default"/>
        <w:lang w:val="ru-RU" w:eastAsia="en-US" w:bidi="ar-SA"/>
      </w:rPr>
    </w:lvl>
    <w:lvl w:ilvl="8" w:tplc="F690830C">
      <w:numFmt w:val="bullet"/>
      <w:lvlText w:val="•"/>
      <w:lvlJc w:val="left"/>
      <w:pPr>
        <w:ind w:left="9049" w:hanging="165"/>
      </w:pPr>
      <w:rPr>
        <w:rFonts w:hint="default"/>
        <w:lang w:val="ru-RU" w:eastAsia="en-US" w:bidi="ar-SA"/>
      </w:rPr>
    </w:lvl>
  </w:abstractNum>
  <w:abstractNum w:abstractNumId="5">
    <w:nsid w:val="015B3C49"/>
    <w:multiLevelType w:val="hybridMultilevel"/>
    <w:tmpl w:val="E73A2FFC"/>
    <w:lvl w:ilvl="0" w:tplc="59822D3A">
      <w:numFmt w:val="bullet"/>
      <w:lvlText w:val="-"/>
      <w:lvlJc w:val="left"/>
      <w:pPr>
        <w:ind w:left="1508" w:hanging="165"/>
      </w:pPr>
      <w:rPr>
        <w:rFonts w:ascii="Times New Roman" w:eastAsia="Times New Roman" w:hAnsi="Times New Roman" w:cs="Times New Roman" w:hint="default"/>
        <w:color w:val="171717"/>
        <w:w w:val="96"/>
        <w:sz w:val="28"/>
        <w:szCs w:val="28"/>
        <w:lang w:val="ru-RU" w:eastAsia="en-US" w:bidi="ar-SA"/>
      </w:rPr>
    </w:lvl>
    <w:lvl w:ilvl="1" w:tplc="84E4C506">
      <w:numFmt w:val="bullet"/>
      <w:lvlText w:val="•"/>
      <w:lvlJc w:val="left"/>
      <w:pPr>
        <w:ind w:left="2465" w:hanging="165"/>
      </w:pPr>
      <w:rPr>
        <w:rFonts w:hint="default"/>
        <w:lang w:val="ru-RU" w:eastAsia="en-US" w:bidi="ar-SA"/>
      </w:rPr>
    </w:lvl>
    <w:lvl w:ilvl="2" w:tplc="1F509062">
      <w:numFmt w:val="bullet"/>
      <w:lvlText w:val="•"/>
      <w:lvlJc w:val="left"/>
      <w:pPr>
        <w:ind w:left="3430" w:hanging="165"/>
      </w:pPr>
      <w:rPr>
        <w:rFonts w:hint="default"/>
        <w:lang w:val="ru-RU" w:eastAsia="en-US" w:bidi="ar-SA"/>
      </w:rPr>
    </w:lvl>
    <w:lvl w:ilvl="3" w:tplc="A0BE39BA">
      <w:numFmt w:val="bullet"/>
      <w:lvlText w:val="•"/>
      <w:lvlJc w:val="left"/>
      <w:pPr>
        <w:ind w:left="4395" w:hanging="165"/>
      </w:pPr>
      <w:rPr>
        <w:rFonts w:hint="default"/>
        <w:lang w:val="ru-RU" w:eastAsia="en-US" w:bidi="ar-SA"/>
      </w:rPr>
    </w:lvl>
    <w:lvl w:ilvl="4" w:tplc="1F4886A4">
      <w:numFmt w:val="bullet"/>
      <w:lvlText w:val="•"/>
      <w:lvlJc w:val="left"/>
      <w:pPr>
        <w:ind w:left="5360" w:hanging="165"/>
      </w:pPr>
      <w:rPr>
        <w:rFonts w:hint="default"/>
        <w:lang w:val="ru-RU" w:eastAsia="en-US" w:bidi="ar-SA"/>
      </w:rPr>
    </w:lvl>
    <w:lvl w:ilvl="5" w:tplc="C996108E">
      <w:numFmt w:val="bullet"/>
      <w:lvlText w:val="•"/>
      <w:lvlJc w:val="left"/>
      <w:pPr>
        <w:ind w:left="6326" w:hanging="165"/>
      </w:pPr>
      <w:rPr>
        <w:rFonts w:hint="default"/>
        <w:lang w:val="ru-RU" w:eastAsia="en-US" w:bidi="ar-SA"/>
      </w:rPr>
    </w:lvl>
    <w:lvl w:ilvl="6" w:tplc="72A47830">
      <w:numFmt w:val="bullet"/>
      <w:lvlText w:val="•"/>
      <w:lvlJc w:val="left"/>
      <w:pPr>
        <w:ind w:left="7291" w:hanging="165"/>
      </w:pPr>
      <w:rPr>
        <w:rFonts w:hint="default"/>
        <w:lang w:val="ru-RU" w:eastAsia="en-US" w:bidi="ar-SA"/>
      </w:rPr>
    </w:lvl>
    <w:lvl w:ilvl="7" w:tplc="54FCCF2C">
      <w:numFmt w:val="bullet"/>
      <w:lvlText w:val="•"/>
      <w:lvlJc w:val="left"/>
      <w:pPr>
        <w:ind w:left="8256" w:hanging="165"/>
      </w:pPr>
      <w:rPr>
        <w:rFonts w:hint="default"/>
        <w:lang w:val="ru-RU" w:eastAsia="en-US" w:bidi="ar-SA"/>
      </w:rPr>
    </w:lvl>
    <w:lvl w:ilvl="8" w:tplc="66345806">
      <w:numFmt w:val="bullet"/>
      <w:lvlText w:val="•"/>
      <w:lvlJc w:val="left"/>
      <w:pPr>
        <w:ind w:left="9221" w:hanging="165"/>
      </w:pPr>
      <w:rPr>
        <w:rFonts w:hint="default"/>
        <w:lang w:val="ru-RU" w:eastAsia="en-US" w:bidi="ar-SA"/>
      </w:rPr>
    </w:lvl>
  </w:abstractNum>
  <w:abstractNum w:abstractNumId="6">
    <w:nsid w:val="01CA52CD"/>
    <w:multiLevelType w:val="hybridMultilevel"/>
    <w:tmpl w:val="A64ADE90"/>
    <w:lvl w:ilvl="0" w:tplc="DF3EF778">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7F64B5AC">
      <w:numFmt w:val="bullet"/>
      <w:lvlText w:val="•"/>
      <w:lvlJc w:val="left"/>
      <w:pPr>
        <w:ind w:left="2573" w:hanging="284"/>
      </w:pPr>
      <w:rPr>
        <w:rFonts w:hint="default"/>
        <w:lang w:val="ru-RU" w:eastAsia="en-US" w:bidi="ar-SA"/>
      </w:rPr>
    </w:lvl>
    <w:lvl w:ilvl="2" w:tplc="053E7544">
      <w:numFmt w:val="bullet"/>
      <w:lvlText w:val="•"/>
      <w:lvlJc w:val="left"/>
      <w:pPr>
        <w:ind w:left="3526" w:hanging="284"/>
      </w:pPr>
      <w:rPr>
        <w:rFonts w:hint="default"/>
        <w:lang w:val="ru-RU" w:eastAsia="en-US" w:bidi="ar-SA"/>
      </w:rPr>
    </w:lvl>
    <w:lvl w:ilvl="3" w:tplc="1660AFE0">
      <w:numFmt w:val="bullet"/>
      <w:lvlText w:val="•"/>
      <w:lvlJc w:val="left"/>
      <w:pPr>
        <w:ind w:left="4479" w:hanging="284"/>
      </w:pPr>
      <w:rPr>
        <w:rFonts w:hint="default"/>
        <w:lang w:val="ru-RU" w:eastAsia="en-US" w:bidi="ar-SA"/>
      </w:rPr>
    </w:lvl>
    <w:lvl w:ilvl="4" w:tplc="9C68EB88">
      <w:numFmt w:val="bullet"/>
      <w:lvlText w:val="•"/>
      <w:lvlJc w:val="left"/>
      <w:pPr>
        <w:ind w:left="5432" w:hanging="284"/>
      </w:pPr>
      <w:rPr>
        <w:rFonts w:hint="default"/>
        <w:lang w:val="ru-RU" w:eastAsia="en-US" w:bidi="ar-SA"/>
      </w:rPr>
    </w:lvl>
    <w:lvl w:ilvl="5" w:tplc="703C2468">
      <w:numFmt w:val="bullet"/>
      <w:lvlText w:val="•"/>
      <w:lvlJc w:val="left"/>
      <w:pPr>
        <w:ind w:left="6386" w:hanging="284"/>
      </w:pPr>
      <w:rPr>
        <w:rFonts w:hint="default"/>
        <w:lang w:val="ru-RU" w:eastAsia="en-US" w:bidi="ar-SA"/>
      </w:rPr>
    </w:lvl>
    <w:lvl w:ilvl="6" w:tplc="00CABB18">
      <w:numFmt w:val="bullet"/>
      <w:lvlText w:val="•"/>
      <w:lvlJc w:val="left"/>
      <w:pPr>
        <w:ind w:left="7339" w:hanging="284"/>
      </w:pPr>
      <w:rPr>
        <w:rFonts w:hint="default"/>
        <w:lang w:val="ru-RU" w:eastAsia="en-US" w:bidi="ar-SA"/>
      </w:rPr>
    </w:lvl>
    <w:lvl w:ilvl="7" w:tplc="2A58C446">
      <w:numFmt w:val="bullet"/>
      <w:lvlText w:val="•"/>
      <w:lvlJc w:val="left"/>
      <w:pPr>
        <w:ind w:left="8292" w:hanging="284"/>
      </w:pPr>
      <w:rPr>
        <w:rFonts w:hint="default"/>
        <w:lang w:val="ru-RU" w:eastAsia="en-US" w:bidi="ar-SA"/>
      </w:rPr>
    </w:lvl>
    <w:lvl w:ilvl="8" w:tplc="3C947194">
      <w:numFmt w:val="bullet"/>
      <w:lvlText w:val="•"/>
      <w:lvlJc w:val="left"/>
      <w:pPr>
        <w:ind w:left="9245" w:hanging="284"/>
      </w:pPr>
      <w:rPr>
        <w:rFonts w:hint="default"/>
        <w:lang w:val="ru-RU" w:eastAsia="en-US" w:bidi="ar-SA"/>
      </w:rPr>
    </w:lvl>
  </w:abstractNum>
  <w:abstractNum w:abstractNumId="7">
    <w:nsid w:val="02EE1672"/>
    <w:multiLevelType w:val="hybridMultilevel"/>
    <w:tmpl w:val="AD344298"/>
    <w:lvl w:ilvl="0" w:tplc="30B01700">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9A820466">
      <w:numFmt w:val="bullet"/>
      <w:lvlText w:val="•"/>
      <w:lvlJc w:val="left"/>
      <w:pPr>
        <w:ind w:left="1691" w:hanging="165"/>
      </w:pPr>
      <w:rPr>
        <w:rFonts w:hint="default"/>
        <w:lang w:val="ru-RU" w:eastAsia="en-US" w:bidi="ar-SA"/>
      </w:rPr>
    </w:lvl>
    <w:lvl w:ilvl="2" w:tplc="3C7AA822">
      <w:numFmt w:val="bullet"/>
      <w:lvlText w:val="•"/>
      <w:lvlJc w:val="left"/>
      <w:pPr>
        <w:ind w:left="2742" w:hanging="165"/>
      </w:pPr>
      <w:rPr>
        <w:rFonts w:hint="default"/>
        <w:lang w:val="ru-RU" w:eastAsia="en-US" w:bidi="ar-SA"/>
      </w:rPr>
    </w:lvl>
    <w:lvl w:ilvl="3" w:tplc="C2E696D6">
      <w:numFmt w:val="bullet"/>
      <w:lvlText w:val="•"/>
      <w:lvlJc w:val="left"/>
      <w:pPr>
        <w:ind w:left="3793" w:hanging="165"/>
      </w:pPr>
      <w:rPr>
        <w:rFonts w:hint="default"/>
        <w:lang w:val="ru-RU" w:eastAsia="en-US" w:bidi="ar-SA"/>
      </w:rPr>
    </w:lvl>
    <w:lvl w:ilvl="4" w:tplc="2B2A7262">
      <w:numFmt w:val="bullet"/>
      <w:lvlText w:val="•"/>
      <w:lvlJc w:val="left"/>
      <w:pPr>
        <w:ind w:left="4844" w:hanging="165"/>
      </w:pPr>
      <w:rPr>
        <w:rFonts w:hint="default"/>
        <w:lang w:val="ru-RU" w:eastAsia="en-US" w:bidi="ar-SA"/>
      </w:rPr>
    </w:lvl>
    <w:lvl w:ilvl="5" w:tplc="8FB6C18A">
      <w:numFmt w:val="bullet"/>
      <w:lvlText w:val="•"/>
      <w:lvlJc w:val="left"/>
      <w:pPr>
        <w:ind w:left="5896" w:hanging="165"/>
      </w:pPr>
      <w:rPr>
        <w:rFonts w:hint="default"/>
        <w:lang w:val="ru-RU" w:eastAsia="en-US" w:bidi="ar-SA"/>
      </w:rPr>
    </w:lvl>
    <w:lvl w:ilvl="6" w:tplc="48AEC33C">
      <w:numFmt w:val="bullet"/>
      <w:lvlText w:val="•"/>
      <w:lvlJc w:val="left"/>
      <w:pPr>
        <w:ind w:left="6947" w:hanging="165"/>
      </w:pPr>
      <w:rPr>
        <w:rFonts w:hint="default"/>
        <w:lang w:val="ru-RU" w:eastAsia="en-US" w:bidi="ar-SA"/>
      </w:rPr>
    </w:lvl>
    <w:lvl w:ilvl="7" w:tplc="8140E6D6">
      <w:numFmt w:val="bullet"/>
      <w:lvlText w:val="•"/>
      <w:lvlJc w:val="left"/>
      <w:pPr>
        <w:ind w:left="7998" w:hanging="165"/>
      </w:pPr>
      <w:rPr>
        <w:rFonts w:hint="default"/>
        <w:lang w:val="ru-RU" w:eastAsia="en-US" w:bidi="ar-SA"/>
      </w:rPr>
    </w:lvl>
    <w:lvl w:ilvl="8" w:tplc="6788536C">
      <w:numFmt w:val="bullet"/>
      <w:lvlText w:val="•"/>
      <w:lvlJc w:val="left"/>
      <w:pPr>
        <w:ind w:left="9049" w:hanging="165"/>
      </w:pPr>
      <w:rPr>
        <w:rFonts w:hint="default"/>
        <w:lang w:val="ru-RU" w:eastAsia="en-US" w:bidi="ar-SA"/>
      </w:rPr>
    </w:lvl>
  </w:abstractNum>
  <w:abstractNum w:abstractNumId="8">
    <w:nsid w:val="03092BB6"/>
    <w:multiLevelType w:val="hybridMultilevel"/>
    <w:tmpl w:val="4FC0F1D6"/>
    <w:lvl w:ilvl="0" w:tplc="2794B0D6">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890C2056">
      <w:numFmt w:val="bullet"/>
      <w:lvlText w:val="•"/>
      <w:lvlJc w:val="left"/>
      <w:pPr>
        <w:ind w:left="1691" w:hanging="165"/>
      </w:pPr>
      <w:rPr>
        <w:rFonts w:hint="default"/>
        <w:lang w:val="ru-RU" w:eastAsia="en-US" w:bidi="ar-SA"/>
      </w:rPr>
    </w:lvl>
    <w:lvl w:ilvl="2" w:tplc="CC00A060">
      <w:numFmt w:val="bullet"/>
      <w:lvlText w:val="•"/>
      <w:lvlJc w:val="left"/>
      <w:pPr>
        <w:ind w:left="2742" w:hanging="165"/>
      </w:pPr>
      <w:rPr>
        <w:rFonts w:hint="default"/>
        <w:lang w:val="ru-RU" w:eastAsia="en-US" w:bidi="ar-SA"/>
      </w:rPr>
    </w:lvl>
    <w:lvl w:ilvl="3" w:tplc="2FE6F5A0">
      <w:numFmt w:val="bullet"/>
      <w:lvlText w:val="•"/>
      <w:lvlJc w:val="left"/>
      <w:pPr>
        <w:ind w:left="3793" w:hanging="165"/>
      </w:pPr>
      <w:rPr>
        <w:rFonts w:hint="default"/>
        <w:lang w:val="ru-RU" w:eastAsia="en-US" w:bidi="ar-SA"/>
      </w:rPr>
    </w:lvl>
    <w:lvl w:ilvl="4" w:tplc="A01E2AEC">
      <w:numFmt w:val="bullet"/>
      <w:lvlText w:val="•"/>
      <w:lvlJc w:val="left"/>
      <w:pPr>
        <w:ind w:left="4844" w:hanging="165"/>
      </w:pPr>
      <w:rPr>
        <w:rFonts w:hint="default"/>
        <w:lang w:val="ru-RU" w:eastAsia="en-US" w:bidi="ar-SA"/>
      </w:rPr>
    </w:lvl>
    <w:lvl w:ilvl="5" w:tplc="117AE6D8">
      <w:numFmt w:val="bullet"/>
      <w:lvlText w:val="•"/>
      <w:lvlJc w:val="left"/>
      <w:pPr>
        <w:ind w:left="5896" w:hanging="165"/>
      </w:pPr>
      <w:rPr>
        <w:rFonts w:hint="default"/>
        <w:lang w:val="ru-RU" w:eastAsia="en-US" w:bidi="ar-SA"/>
      </w:rPr>
    </w:lvl>
    <w:lvl w:ilvl="6" w:tplc="A15CF684">
      <w:numFmt w:val="bullet"/>
      <w:lvlText w:val="•"/>
      <w:lvlJc w:val="left"/>
      <w:pPr>
        <w:ind w:left="6947" w:hanging="165"/>
      </w:pPr>
      <w:rPr>
        <w:rFonts w:hint="default"/>
        <w:lang w:val="ru-RU" w:eastAsia="en-US" w:bidi="ar-SA"/>
      </w:rPr>
    </w:lvl>
    <w:lvl w:ilvl="7" w:tplc="ADCCE2F6">
      <w:numFmt w:val="bullet"/>
      <w:lvlText w:val="•"/>
      <w:lvlJc w:val="left"/>
      <w:pPr>
        <w:ind w:left="7998" w:hanging="165"/>
      </w:pPr>
      <w:rPr>
        <w:rFonts w:hint="default"/>
        <w:lang w:val="ru-RU" w:eastAsia="en-US" w:bidi="ar-SA"/>
      </w:rPr>
    </w:lvl>
    <w:lvl w:ilvl="8" w:tplc="874007A8">
      <w:numFmt w:val="bullet"/>
      <w:lvlText w:val="•"/>
      <w:lvlJc w:val="left"/>
      <w:pPr>
        <w:ind w:left="9049" w:hanging="165"/>
      </w:pPr>
      <w:rPr>
        <w:rFonts w:hint="default"/>
        <w:lang w:val="ru-RU" w:eastAsia="en-US" w:bidi="ar-SA"/>
      </w:rPr>
    </w:lvl>
  </w:abstractNum>
  <w:abstractNum w:abstractNumId="9">
    <w:nsid w:val="031871D4"/>
    <w:multiLevelType w:val="hybridMultilevel"/>
    <w:tmpl w:val="4A96D442"/>
    <w:lvl w:ilvl="0" w:tplc="612440C8">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CA1E738A">
      <w:numFmt w:val="bullet"/>
      <w:lvlText w:val="•"/>
      <w:lvlJc w:val="left"/>
      <w:pPr>
        <w:ind w:left="1691" w:hanging="165"/>
      </w:pPr>
      <w:rPr>
        <w:rFonts w:hint="default"/>
        <w:lang w:val="ru-RU" w:eastAsia="en-US" w:bidi="ar-SA"/>
      </w:rPr>
    </w:lvl>
    <w:lvl w:ilvl="2" w:tplc="1418400A">
      <w:numFmt w:val="bullet"/>
      <w:lvlText w:val="•"/>
      <w:lvlJc w:val="left"/>
      <w:pPr>
        <w:ind w:left="2742" w:hanging="165"/>
      </w:pPr>
      <w:rPr>
        <w:rFonts w:hint="default"/>
        <w:lang w:val="ru-RU" w:eastAsia="en-US" w:bidi="ar-SA"/>
      </w:rPr>
    </w:lvl>
    <w:lvl w:ilvl="3" w:tplc="287A4C44">
      <w:numFmt w:val="bullet"/>
      <w:lvlText w:val="•"/>
      <w:lvlJc w:val="left"/>
      <w:pPr>
        <w:ind w:left="3793" w:hanging="165"/>
      </w:pPr>
      <w:rPr>
        <w:rFonts w:hint="default"/>
        <w:lang w:val="ru-RU" w:eastAsia="en-US" w:bidi="ar-SA"/>
      </w:rPr>
    </w:lvl>
    <w:lvl w:ilvl="4" w:tplc="424016F0">
      <w:numFmt w:val="bullet"/>
      <w:lvlText w:val="•"/>
      <w:lvlJc w:val="left"/>
      <w:pPr>
        <w:ind w:left="4844" w:hanging="165"/>
      </w:pPr>
      <w:rPr>
        <w:rFonts w:hint="default"/>
        <w:lang w:val="ru-RU" w:eastAsia="en-US" w:bidi="ar-SA"/>
      </w:rPr>
    </w:lvl>
    <w:lvl w:ilvl="5" w:tplc="6F860664">
      <w:numFmt w:val="bullet"/>
      <w:lvlText w:val="•"/>
      <w:lvlJc w:val="left"/>
      <w:pPr>
        <w:ind w:left="5896" w:hanging="165"/>
      </w:pPr>
      <w:rPr>
        <w:rFonts w:hint="default"/>
        <w:lang w:val="ru-RU" w:eastAsia="en-US" w:bidi="ar-SA"/>
      </w:rPr>
    </w:lvl>
    <w:lvl w:ilvl="6" w:tplc="639CEAE6">
      <w:numFmt w:val="bullet"/>
      <w:lvlText w:val="•"/>
      <w:lvlJc w:val="left"/>
      <w:pPr>
        <w:ind w:left="6947" w:hanging="165"/>
      </w:pPr>
      <w:rPr>
        <w:rFonts w:hint="default"/>
        <w:lang w:val="ru-RU" w:eastAsia="en-US" w:bidi="ar-SA"/>
      </w:rPr>
    </w:lvl>
    <w:lvl w:ilvl="7" w:tplc="1C0A26CE">
      <w:numFmt w:val="bullet"/>
      <w:lvlText w:val="•"/>
      <w:lvlJc w:val="left"/>
      <w:pPr>
        <w:ind w:left="7998" w:hanging="165"/>
      </w:pPr>
      <w:rPr>
        <w:rFonts w:hint="default"/>
        <w:lang w:val="ru-RU" w:eastAsia="en-US" w:bidi="ar-SA"/>
      </w:rPr>
    </w:lvl>
    <w:lvl w:ilvl="8" w:tplc="35821736">
      <w:numFmt w:val="bullet"/>
      <w:lvlText w:val="•"/>
      <w:lvlJc w:val="left"/>
      <w:pPr>
        <w:ind w:left="9049" w:hanging="165"/>
      </w:pPr>
      <w:rPr>
        <w:rFonts w:hint="default"/>
        <w:lang w:val="ru-RU" w:eastAsia="en-US" w:bidi="ar-SA"/>
      </w:rPr>
    </w:lvl>
  </w:abstractNum>
  <w:abstractNum w:abstractNumId="10">
    <w:nsid w:val="037D0D61"/>
    <w:multiLevelType w:val="hybridMultilevel"/>
    <w:tmpl w:val="E9666D2C"/>
    <w:lvl w:ilvl="0" w:tplc="C38C851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A490D0FC">
      <w:numFmt w:val="bullet"/>
      <w:lvlText w:val="•"/>
      <w:lvlJc w:val="left"/>
      <w:pPr>
        <w:ind w:left="1691" w:hanging="165"/>
      </w:pPr>
      <w:rPr>
        <w:rFonts w:hint="default"/>
        <w:lang w:val="ru-RU" w:eastAsia="en-US" w:bidi="ar-SA"/>
      </w:rPr>
    </w:lvl>
    <w:lvl w:ilvl="2" w:tplc="019ABF72">
      <w:numFmt w:val="bullet"/>
      <w:lvlText w:val="•"/>
      <w:lvlJc w:val="left"/>
      <w:pPr>
        <w:ind w:left="2742" w:hanging="165"/>
      </w:pPr>
      <w:rPr>
        <w:rFonts w:hint="default"/>
        <w:lang w:val="ru-RU" w:eastAsia="en-US" w:bidi="ar-SA"/>
      </w:rPr>
    </w:lvl>
    <w:lvl w:ilvl="3" w:tplc="188641AA">
      <w:numFmt w:val="bullet"/>
      <w:lvlText w:val="•"/>
      <w:lvlJc w:val="left"/>
      <w:pPr>
        <w:ind w:left="3793" w:hanging="165"/>
      </w:pPr>
      <w:rPr>
        <w:rFonts w:hint="default"/>
        <w:lang w:val="ru-RU" w:eastAsia="en-US" w:bidi="ar-SA"/>
      </w:rPr>
    </w:lvl>
    <w:lvl w:ilvl="4" w:tplc="A9E09E52">
      <w:numFmt w:val="bullet"/>
      <w:lvlText w:val="•"/>
      <w:lvlJc w:val="left"/>
      <w:pPr>
        <w:ind w:left="4844" w:hanging="165"/>
      </w:pPr>
      <w:rPr>
        <w:rFonts w:hint="default"/>
        <w:lang w:val="ru-RU" w:eastAsia="en-US" w:bidi="ar-SA"/>
      </w:rPr>
    </w:lvl>
    <w:lvl w:ilvl="5" w:tplc="572A7194">
      <w:numFmt w:val="bullet"/>
      <w:lvlText w:val="•"/>
      <w:lvlJc w:val="left"/>
      <w:pPr>
        <w:ind w:left="5896" w:hanging="165"/>
      </w:pPr>
      <w:rPr>
        <w:rFonts w:hint="default"/>
        <w:lang w:val="ru-RU" w:eastAsia="en-US" w:bidi="ar-SA"/>
      </w:rPr>
    </w:lvl>
    <w:lvl w:ilvl="6" w:tplc="D98EA724">
      <w:numFmt w:val="bullet"/>
      <w:lvlText w:val="•"/>
      <w:lvlJc w:val="left"/>
      <w:pPr>
        <w:ind w:left="6947" w:hanging="165"/>
      </w:pPr>
      <w:rPr>
        <w:rFonts w:hint="default"/>
        <w:lang w:val="ru-RU" w:eastAsia="en-US" w:bidi="ar-SA"/>
      </w:rPr>
    </w:lvl>
    <w:lvl w:ilvl="7" w:tplc="92F400D2">
      <w:numFmt w:val="bullet"/>
      <w:lvlText w:val="•"/>
      <w:lvlJc w:val="left"/>
      <w:pPr>
        <w:ind w:left="7998" w:hanging="165"/>
      </w:pPr>
      <w:rPr>
        <w:rFonts w:hint="default"/>
        <w:lang w:val="ru-RU" w:eastAsia="en-US" w:bidi="ar-SA"/>
      </w:rPr>
    </w:lvl>
    <w:lvl w:ilvl="8" w:tplc="CF044DA2">
      <w:numFmt w:val="bullet"/>
      <w:lvlText w:val="•"/>
      <w:lvlJc w:val="left"/>
      <w:pPr>
        <w:ind w:left="9049" w:hanging="165"/>
      </w:pPr>
      <w:rPr>
        <w:rFonts w:hint="default"/>
        <w:lang w:val="ru-RU" w:eastAsia="en-US" w:bidi="ar-SA"/>
      </w:rPr>
    </w:lvl>
  </w:abstractNum>
  <w:abstractNum w:abstractNumId="11">
    <w:nsid w:val="037F4C45"/>
    <w:multiLevelType w:val="hybridMultilevel"/>
    <w:tmpl w:val="8BB2AC6A"/>
    <w:lvl w:ilvl="0" w:tplc="F70E916E">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B978A9C6">
      <w:numFmt w:val="bullet"/>
      <w:lvlText w:val="•"/>
      <w:lvlJc w:val="left"/>
      <w:pPr>
        <w:ind w:left="1691" w:hanging="165"/>
      </w:pPr>
      <w:rPr>
        <w:rFonts w:hint="default"/>
        <w:lang w:val="ru-RU" w:eastAsia="en-US" w:bidi="ar-SA"/>
      </w:rPr>
    </w:lvl>
    <w:lvl w:ilvl="2" w:tplc="B15C9568">
      <w:numFmt w:val="bullet"/>
      <w:lvlText w:val="•"/>
      <w:lvlJc w:val="left"/>
      <w:pPr>
        <w:ind w:left="2742" w:hanging="165"/>
      </w:pPr>
      <w:rPr>
        <w:rFonts w:hint="default"/>
        <w:lang w:val="ru-RU" w:eastAsia="en-US" w:bidi="ar-SA"/>
      </w:rPr>
    </w:lvl>
    <w:lvl w:ilvl="3" w:tplc="5A5AC200">
      <w:numFmt w:val="bullet"/>
      <w:lvlText w:val="•"/>
      <w:lvlJc w:val="left"/>
      <w:pPr>
        <w:ind w:left="3793" w:hanging="165"/>
      </w:pPr>
      <w:rPr>
        <w:rFonts w:hint="default"/>
        <w:lang w:val="ru-RU" w:eastAsia="en-US" w:bidi="ar-SA"/>
      </w:rPr>
    </w:lvl>
    <w:lvl w:ilvl="4" w:tplc="F2D2141E">
      <w:numFmt w:val="bullet"/>
      <w:lvlText w:val="•"/>
      <w:lvlJc w:val="left"/>
      <w:pPr>
        <w:ind w:left="4844" w:hanging="165"/>
      </w:pPr>
      <w:rPr>
        <w:rFonts w:hint="default"/>
        <w:lang w:val="ru-RU" w:eastAsia="en-US" w:bidi="ar-SA"/>
      </w:rPr>
    </w:lvl>
    <w:lvl w:ilvl="5" w:tplc="257674A4">
      <w:numFmt w:val="bullet"/>
      <w:lvlText w:val="•"/>
      <w:lvlJc w:val="left"/>
      <w:pPr>
        <w:ind w:left="5896" w:hanging="165"/>
      </w:pPr>
      <w:rPr>
        <w:rFonts w:hint="default"/>
        <w:lang w:val="ru-RU" w:eastAsia="en-US" w:bidi="ar-SA"/>
      </w:rPr>
    </w:lvl>
    <w:lvl w:ilvl="6" w:tplc="29C86A4E">
      <w:numFmt w:val="bullet"/>
      <w:lvlText w:val="•"/>
      <w:lvlJc w:val="left"/>
      <w:pPr>
        <w:ind w:left="6947" w:hanging="165"/>
      </w:pPr>
      <w:rPr>
        <w:rFonts w:hint="default"/>
        <w:lang w:val="ru-RU" w:eastAsia="en-US" w:bidi="ar-SA"/>
      </w:rPr>
    </w:lvl>
    <w:lvl w:ilvl="7" w:tplc="A86844DC">
      <w:numFmt w:val="bullet"/>
      <w:lvlText w:val="•"/>
      <w:lvlJc w:val="left"/>
      <w:pPr>
        <w:ind w:left="7998" w:hanging="165"/>
      </w:pPr>
      <w:rPr>
        <w:rFonts w:hint="default"/>
        <w:lang w:val="ru-RU" w:eastAsia="en-US" w:bidi="ar-SA"/>
      </w:rPr>
    </w:lvl>
    <w:lvl w:ilvl="8" w:tplc="11B81FE2">
      <w:numFmt w:val="bullet"/>
      <w:lvlText w:val="•"/>
      <w:lvlJc w:val="left"/>
      <w:pPr>
        <w:ind w:left="9049" w:hanging="165"/>
      </w:pPr>
      <w:rPr>
        <w:rFonts w:hint="default"/>
        <w:lang w:val="ru-RU" w:eastAsia="en-US" w:bidi="ar-SA"/>
      </w:rPr>
    </w:lvl>
  </w:abstractNum>
  <w:abstractNum w:abstractNumId="12">
    <w:nsid w:val="03E0483F"/>
    <w:multiLevelType w:val="hybridMultilevel"/>
    <w:tmpl w:val="5F408A0A"/>
    <w:lvl w:ilvl="0" w:tplc="0C627F62">
      <w:start w:val="3"/>
      <w:numFmt w:val="decimal"/>
      <w:lvlText w:val="%1"/>
      <w:lvlJc w:val="left"/>
      <w:pPr>
        <w:ind w:left="400" w:hanging="360"/>
      </w:pPr>
      <w:rPr>
        <w:rFonts w:hint="default"/>
        <w:lang w:val="ru-RU" w:eastAsia="en-US" w:bidi="ar-SA"/>
      </w:rPr>
    </w:lvl>
    <w:lvl w:ilvl="1" w:tplc="54DE4EA4">
      <w:numFmt w:val="none"/>
      <w:lvlText w:val=""/>
      <w:lvlJc w:val="left"/>
      <w:pPr>
        <w:tabs>
          <w:tab w:val="num" w:pos="360"/>
        </w:tabs>
      </w:pPr>
    </w:lvl>
    <w:lvl w:ilvl="2" w:tplc="7316AF62">
      <w:numFmt w:val="bullet"/>
      <w:lvlText w:val=""/>
      <w:lvlJc w:val="left"/>
      <w:pPr>
        <w:ind w:left="400" w:hanging="588"/>
      </w:pPr>
      <w:rPr>
        <w:rFonts w:ascii="Wingdings" w:eastAsia="Wingdings" w:hAnsi="Wingdings" w:cs="Wingdings" w:hint="default"/>
        <w:w w:val="100"/>
        <w:sz w:val="24"/>
        <w:szCs w:val="24"/>
        <w:lang w:val="ru-RU" w:eastAsia="en-US" w:bidi="ar-SA"/>
      </w:rPr>
    </w:lvl>
    <w:lvl w:ilvl="3" w:tplc="DF2C2F24">
      <w:numFmt w:val="bullet"/>
      <w:lvlText w:val="•"/>
      <w:lvlJc w:val="left"/>
      <w:pPr>
        <w:ind w:left="3625" w:hanging="588"/>
      </w:pPr>
      <w:rPr>
        <w:rFonts w:hint="default"/>
        <w:lang w:val="ru-RU" w:eastAsia="en-US" w:bidi="ar-SA"/>
      </w:rPr>
    </w:lvl>
    <w:lvl w:ilvl="4" w:tplc="EECED9B8">
      <w:numFmt w:val="bullet"/>
      <w:lvlText w:val="•"/>
      <w:lvlJc w:val="left"/>
      <w:pPr>
        <w:ind w:left="4700" w:hanging="588"/>
      </w:pPr>
      <w:rPr>
        <w:rFonts w:hint="default"/>
        <w:lang w:val="ru-RU" w:eastAsia="en-US" w:bidi="ar-SA"/>
      </w:rPr>
    </w:lvl>
    <w:lvl w:ilvl="5" w:tplc="09E8825A">
      <w:numFmt w:val="bullet"/>
      <w:lvlText w:val="•"/>
      <w:lvlJc w:val="left"/>
      <w:pPr>
        <w:ind w:left="5776" w:hanging="588"/>
      </w:pPr>
      <w:rPr>
        <w:rFonts w:hint="default"/>
        <w:lang w:val="ru-RU" w:eastAsia="en-US" w:bidi="ar-SA"/>
      </w:rPr>
    </w:lvl>
    <w:lvl w:ilvl="6" w:tplc="3F72568A">
      <w:numFmt w:val="bullet"/>
      <w:lvlText w:val="•"/>
      <w:lvlJc w:val="left"/>
      <w:pPr>
        <w:ind w:left="6851" w:hanging="588"/>
      </w:pPr>
      <w:rPr>
        <w:rFonts w:hint="default"/>
        <w:lang w:val="ru-RU" w:eastAsia="en-US" w:bidi="ar-SA"/>
      </w:rPr>
    </w:lvl>
    <w:lvl w:ilvl="7" w:tplc="717AEFA0">
      <w:numFmt w:val="bullet"/>
      <w:lvlText w:val="•"/>
      <w:lvlJc w:val="left"/>
      <w:pPr>
        <w:ind w:left="7926" w:hanging="588"/>
      </w:pPr>
      <w:rPr>
        <w:rFonts w:hint="default"/>
        <w:lang w:val="ru-RU" w:eastAsia="en-US" w:bidi="ar-SA"/>
      </w:rPr>
    </w:lvl>
    <w:lvl w:ilvl="8" w:tplc="4D1EEE06">
      <w:numFmt w:val="bullet"/>
      <w:lvlText w:val="•"/>
      <w:lvlJc w:val="left"/>
      <w:pPr>
        <w:ind w:left="9001" w:hanging="588"/>
      </w:pPr>
      <w:rPr>
        <w:rFonts w:hint="default"/>
        <w:lang w:val="ru-RU" w:eastAsia="en-US" w:bidi="ar-SA"/>
      </w:rPr>
    </w:lvl>
  </w:abstractNum>
  <w:abstractNum w:abstractNumId="13">
    <w:nsid w:val="03F570C7"/>
    <w:multiLevelType w:val="hybridMultilevel"/>
    <w:tmpl w:val="8E7CA8E0"/>
    <w:lvl w:ilvl="0" w:tplc="23CC9A4A">
      <w:start w:val="5"/>
      <w:numFmt w:val="decimal"/>
      <w:lvlText w:val="%1"/>
      <w:lvlJc w:val="left"/>
      <w:pPr>
        <w:ind w:left="5221" w:hanging="4654"/>
      </w:pPr>
      <w:rPr>
        <w:rFonts w:ascii="Times New Roman" w:eastAsia="Times New Roman" w:hAnsi="Times New Roman" w:cs="Times New Roman" w:hint="default"/>
        <w:b/>
        <w:bCs/>
        <w:color w:val="171717"/>
        <w:w w:val="96"/>
        <w:sz w:val="28"/>
        <w:szCs w:val="28"/>
        <w:lang w:val="ru-RU" w:eastAsia="en-US" w:bidi="ar-SA"/>
      </w:rPr>
    </w:lvl>
    <w:lvl w:ilvl="1" w:tplc="88B89CAE">
      <w:start w:val="6"/>
      <w:numFmt w:val="decimal"/>
      <w:lvlText w:val="%2"/>
      <w:lvlJc w:val="left"/>
      <w:pPr>
        <w:ind w:left="1014" w:hanging="213"/>
        <w:jc w:val="right"/>
      </w:pPr>
      <w:rPr>
        <w:rFonts w:hint="default"/>
        <w:b/>
        <w:bCs/>
        <w:w w:val="96"/>
        <w:lang w:val="ru-RU" w:eastAsia="en-US" w:bidi="ar-SA"/>
      </w:rPr>
    </w:lvl>
    <w:lvl w:ilvl="2" w:tplc="24EA8692">
      <w:numFmt w:val="bullet"/>
      <w:lvlText w:val="•"/>
      <w:lvlJc w:val="left"/>
      <w:pPr>
        <w:ind w:left="5288" w:hanging="213"/>
      </w:pPr>
      <w:rPr>
        <w:rFonts w:hint="default"/>
        <w:lang w:val="ru-RU" w:eastAsia="en-US" w:bidi="ar-SA"/>
      </w:rPr>
    </w:lvl>
    <w:lvl w:ilvl="3" w:tplc="269EFAFE">
      <w:numFmt w:val="bullet"/>
      <w:lvlText w:val="•"/>
      <w:lvlJc w:val="left"/>
      <w:pPr>
        <w:ind w:left="5516" w:hanging="213"/>
      </w:pPr>
      <w:rPr>
        <w:rFonts w:hint="default"/>
        <w:lang w:val="ru-RU" w:eastAsia="en-US" w:bidi="ar-SA"/>
      </w:rPr>
    </w:lvl>
    <w:lvl w:ilvl="4" w:tplc="926CDCFC">
      <w:numFmt w:val="bullet"/>
      <w:lvlText w:val="•"/>
      <w:lvlJc w:val="left"/>
      <w:pPr>
        <w:ind w:left="5744" w:hanging="213"/>
      </w:pPr>
      <w:rPr>
        <w:rFonts w:hint="default"/>
        <w:lang w:val="ru-RU" w:eastAsia="en-US" w:bidi="ar-SA"/>
      </w:rPr>
    </w:lvl>
    <w:lvl w:ilvl="5" w:tplc="474EDD4A">
      <w:numFmt w:val="bullet"/>
      <w:lvlText w:val="•"/>
      <w:lvlJc w:val="left"/>
      <w:pPr>
        <w:ind w:left="5972" w:hanging="213"/>
      </w:pPr>
      <w:rPr>
        <w:rFonts w:hint="default"/>
        <w:lang w:val="ru-RU" w:eastAsia="en-US" w:bidi="ar-SA"/>
      </w:rPr>
    </w:lvl>
    <w:lvl w:ilvl="6" w:tplc="20E08C0C">
      <w:numFmt w:val="bullet"/>
      <w:lvlText w:val="•"/>
      <w:lvlJc w:val="left"/>
      <w:pPr>
        <w:ind w:left="6200" w:hanging="213"/>
      </w:pPr>
      <w:rPr>
        <w:rFonts w:hint="default"/>
        <w:lang w:val="ru-RU" w:eastAsia="en-US" w:bidi="ar-SA"/>
      </w:rPr>
    </w:lvl>
    <w:lvl w:ilvl="7" w:tplc="11F08612">
      <w:numFmt w:val="bullet"/>
      <w:lvlText w:val="•"/>
      <w:lvlJc w:val="left"/>
      <w:pPr>
        <w:ind w:left="6428" w:hanging="213"/>
      </w:pPr>
      <w:rPr>
        <w:rFonts w:hint="default"/>
        <w:lang w:val="ru-RU" w:eastAsia="en-US" w:bidi="ar-SA"/>
      </w:rPr>
    </w:lvl>
    <w:lvl w:ilvl="8" w:tplc="F06031CE">
      <w:numFmt w:val="bullet"/>
      <w:lvlText w:val="•"/>
      <w:lvlJc w:val="left"/>
      <w:pPr>
        <w:ind w:left="6656" w:hanging="213"/>
      </w:pPr>
      <w:rPr>
        <w:rFonts w:hint="default"/>
        <w:lang w:val="ru-RU" w:eastAsia="en-US" w:bidi="ar-SA"/>
      </w:rPr>
    </w:lvl>
  </w:abstractNum>
  <w:abstractNum w:abstractNumId="14">
    <w:nsid w:val="0401504D"/>
    <w:multiLevelType w:val="hybridMultilevel"/>
    <w:tmpl w:val="A14667BE"/>
    <w:lvl w:ilvl="0" w:tplc="58424A2C">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EA66F680">
      <w:numFmt w:val="bullet"/>
      <w:lvlText w:val="•"/>
      <w:lvlJc w:val="left"/>
      <w:pPr>
        <w:ind w:left="2573" w:hanging="284"/>
      </w:pPr>
      <w:rPr>
        <w:rFonts w:hint="default"/>
        <w:lang w:val="ru-RU" w:eastAsia="en-US" w:bidi="ar-SA"/>
      </w:rPr>
    </w:lvl>
    <w:lvl w:ilvl="2" w:tplc="1A5EFCB8">
      <w:numFmt w:val="bullet"/>
      <w:lvlText w:val="•"/>
      <w:lvlJc w:val="left"/>
      <w:pPr>
        <w:ind w:left="3526" w:hanging="284"/>
      </w:pPr>
      <w:rPr>
        <w:rFonts w:hint="default"/>
        <w:lang w:val="ru-RU" w:eastAsia="en-US" w:bidi="ar-SA"/>
      </w:rPr>
    </w:lvl>
    <w:lvl w:ilvl="3" w:tplc="E4E499E4">
      <w:numFmt w:val="bullet"/>
      <w:lvlText w:val="•"/>
      <w:lvlJc w:val="left"/>
      <w:pPr>
        <w:ind w:left="4479" w:hanging="284"/>
      </w:pPr>
      <w:rPr>
        <w:rFonts w:hint="default"/>
        <w:lang w:val="ru-RU" w:eastAsia="en-US" w:bidi="ar-SA"/>
      </w:rPr>
    </w:lvl>
    <w:lvl w:ilvl="4" w:tplc="6946FD6C">
      <w:numFmt w:val="bullet"/>
      <w:lvlText w:val="•"/>
      <w:lvlJc w:val="left"/>
      <w:pPr>
        <w:ind w:left="5432" w:hanging="284"/>
      </w:pPr>
      <w:rPr>
        <w:rFonts w:hint="default"/>
        <w:lang w:val="ru-RU" w:eastAsia="en-US" w:bidi="ar-SA"/>
      </w:rPr>
    </w:lvl>
    <w:lvl w:ilvl="5" w:tplc="A97A3306">
      <w:numFmt w:val="bullet"/>
      <w:lvlText w:val="•"/>
      <w:lvlJc w:val="left"/>
      <w:pPr>
        <w:ind w:left="6386" w:hanging="284"/>
      </w:pPr>
      <w:rPr>
        <w:rFonts w:hint="default"/>
        <w:lang w:val="ru-RU" w:eastAsia="en-US" w:bidi="ar-SA"/>
      </w:rPr>
    </w:lvl>
    <w:lvl w:ilvl="6" w:tplc="F88251D4">
      <w:numFmt w:val="bullet"/>
      <w:lvlText w:val="•"/>
      <w:lvlJc w:val="left"/>
      <w:pPr>
        <w:ind w:left="7339" w:hanging="284"/>
      </w:pPr>
      <w:rPr>
        <w:rFonts w:hint="default"/>
        <w:lang w:val="ru-RU" w:eastAsia="en-US" w:bidi="ar-SA"/>
      </w:rPr>
    </w:lvl>
    <w:lvl w:ilvl="7" w:tplc="911A1D02">
      <w:numFmt w:val="bullet"/>
      <w:lvlText w:val="•"/>
      <w:lvlJc w:val="left"/>
      <w:pPr>
        <w:ind w:left="8292" w:hanging="284"/>
      </w:pPr>
      <w:rPr>
        <w:rFonts w:hint="default"/>
        <w:lang w:val="ru-RU" w:eastAsia="en-US" w:bidi="ar-SA"/>
      </w:rPr>
    </w:lvl>
    <w:lvl w:ilvl="8" w:tplc="3D08D6B6">
      <w:numFmt w:val="bullet"/>
      <w:lvlText w:val="•"/>
      <w:lvlJc w:val="left"/>
      <w:pPr>
        <w:ind w:left="9245" w:hanging="284"/>
      </w:pPr>
      <w:rPr>
        <w:rFonts w:hint="default"/>
        <w:lang w:val="ru-RU" w:eastAsia="en-US" w:bidi="ar-SA"/>
      </w:rPr>
    </w:lvl>
  </w:abstractNum>
  <w:abstractNum w:abstractNumId="15">
    <w:nsid w:val="04415F84"/>
    <w:multiLevelType w:val="hybridMultilevel"/>
    <w:tmpl w:val="0BC4CFC4"/>
    <w:lvl w:ilvl="0" w:tplc="2C38D4F4">
      <w:start w:val="6"/>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1D689362">
      <w:start w:val="1"/>
      <w:numFmt w:val="decimal"/>
      <w:lvlText w:val="%2)"/>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2" w:tplc="8C062FF8">
      <w:numFmt w:val="bullet"/>
      <w:lvlText w:val="•"/>
      <w:lvlJc w:val="left"/>
      <w:pPr>
        <w:ind w:left="5736" w:hanging="305"/>
      </w:pPr>
      <w:rPr>
        <w:rFonts w:hint="default"/>
        <w:lang w:val="ru-RU" w:eastAsia="en-US" w:bidi="ar-SA"/>
      </w:rPr>
    </w:lvl>
    <w:lvl w:ilvl="3" w:tplc="89AC31CA">
      <w:numFmt w:val="bullet"/>
      <w:lvlText w:val="•"/>
      <w:lvlJc w:val="left"/>
      <w:pPr>
        <w:ind w:left="6413" w:hanging="305"/>
      </w:pPr>
      <w:rPr>
        <w:rFonts w:hint="default"/>
        <w:lang w:val="ru-RU" w:eastAsia="en-US" w:bidi="ar-SA"/>
      </w:rPr>
    </w:lvl>
    <w:lvl w:ilvl="4" w:tplc="5D9A3134">
      <w:numFmt w:val="bullet"/>
      <w:lvlText w:val="•"/>
      <w:lvlJc w:val="left"/>
      <w:pPr>
        <w:ind w:left="7090" w:hanging="305"/>
      </w:pPr>
      <w:rPr>
        <w:rFonts w:hint="default"/>
        <w:lang w:val="ru-RU" w:eastAsia="en-US" w:bidi="ar-SA"/>
      </w:rPr>
    </w:lvl>
    <w:lvl w:ilvl="5" w:tplc="DCE034D2">
      <w:numFmt w:val="bullet"/>
      <w:lvlText w:val="•"/>
      <w:lvlJc w:val="left"/>
      <w:pPr>
        <w:ind w:left="7767" w:hanging="305"/>
      </w:pPr>
      <w:rPr>
        <w:rFonts w:hint="default"/>
        <w:lang w:val="ru-RU" w:eastAsia="en-US" w:bidi="ar-SA"/>
      </w:rPr>
    </w:lvl>
    <w:lvl w:ilvl="6" w:tplc="E37A78A6">
      <w:numFmt w:val="bullet"/>
      <w:lvlText w:val="•"/>
      <w:lvlJc w:val="left"/>
      <w:pPr>
        <w:ind w:left="8444" w:hanging="305"/>
      </w:pPr>
      <w:rPr>
        <w:rFonts w:hint="default"/>
        <w:lang w:val="ru-RU" w:eastAsia="en-US" w:bidi="ar-SA"/>
      </w:rPr>
    </w:lvl>
    <w:lvl w:ilvl="7" w:tplc="D902DD0E">
      <w:numFmt w:val="bullet"/>
      <w:lvlText w:val="•"/>
      <w:lvlJc w:val="left"/>
      <w:pPr>
        <w:ind w:left="9121" w:hanging="305"/>
      </w:pPr>
      <w:rPr>
        <w:rFonts w:hint="default"/>
        <w:lang w:val="ru-RU" w:eastAsia="en-US" w:bidi="ar-SA"/>
      </w:rPr>
    </w:lvl>
    <w:lvl w:ilvl="8" w:tplc="F91AE98A">
      <w:numFmt w:val="bullet"/>
      <w:lvlText w:val="•"/>
      <w:lvlJc w:val="left"/>
      <w:pPr>
        <w:ind w:left="9798" w:hanging="305"/>
      </w:pPr>
      <w:rPr>
        <w:rFonts w:hint="default"/>
        <w:lang w:val="ru-RU" w:eastAsia="en-US" w:bidi="ar-SA"/>
      </w:rPr>
    </w:lvl>
  </w:abstractNum>
  <w:abstractNum w:abstractNumId="16">
    <w:nsid w:val="046D6B30"/>
    <w:multiLevelType w:val="hybridMultilevel"/>
    <w:tmpl w:val="AFB08342"/>
    <w:lvl w:ilvl="0" w:tplc="F6A26186">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E1DC6344">
      <w:numFmt w:val="bullet"/>
      <w:lvlText w:val="•"/>
      <w:lvlJc w:val="left"/>
      <w:pPr>
        <w:ind w:left="1691" w:hanging="165"/>
      </w:pPr>
      <w:rPr>
        <w:rFonts w:hint="default"/>
        <w:lang w:val="ru-RU" w:eastAsia="en-US" w:bidi="ar-SA"/>
      </w:rPr>
    </w:lvl>
    <w:lvl w:ilvl="2" w:tplc="A54AB7A2">
      <w:numFmt w:val="bullet"/>
      <w:lvlText w:val="•"/>
      <w:lvlJc w:val="left"/>
      <w:pPr>
        <w:ind w:left="2742" w:hanging="165"/>
      </w:pPr>
      <w:rPr>
        <w:rFonts w:hint="default"/>
        <w:lang w:val="ru-RU" w:eastAsia="en-US" w:bidi="ar-SA"/>
      </w:rPr>
    </w:lvl>
    <w:lvl w:ilvl="3" w:tplc="6C7E8536">
      <w:numFmt w:val="bullet"/>
      <w:lvlText w:val="•"/>
      <w:lvlJc w:val="left"/>
      <w:pPr>
        <w:ind w:left="3793" w:hanging="165"/>
      </w:pPr>
      <w:rPr>
        <w:rFonts w:hint="default"/>
        <w:lang w:val="ru-RU" w:eastAsia="en-US" w:bidi="ar-SA"/>
      </w:rPr>
    </w:lvl>
    <w:lvl w:ilvl="4" w:tplc="F1A253C4">
      <w:numFmt w:val="bullet"/>
      <w:lvlText w:val="•"/>
      <w:lvlJc w:val="left"/>
      <w:pPr>
        <w:ind w:left="4844" w:hanging="165"/>
      </w:pPr>
      <w:rPr>
        <w:rFonts w:hint="default"/>
        <w:lang w:val="ru-RU" w:eastAsia="en-US" w:bidi="ar-SA"/>
      </w:rPr>
    </w:lvl>
    <w:lvl w:ilvl="5" w:tplc="0644B140">
      <w:numFmt w:val="bullet"/>
      <w:lvlText w:val="•"/>
      <w:lvlJc w:val="left"/>
      <w:pPr>
        <w:ind w:left="5896" w:hanging="165"/>
      </w:pPr>
      <w:rPr>
        <w:rFonts w:hint="default"/>
        <w:lang w:val="ru-RU" w:eastAsia="en-US" w:bidi="ar-SA"/>
      </w:rPr>
    </w:lvl>
    <w:lvl w:ilvl="6" w:tplc="8B860A74">
      <w:numFmt w:val="bullet"/>
      <w:lvlText w:val="•"/>
      <w:lvlJc w:val="left"/>
      <w:pPr>
        <w:ind w:left="6947" w:hanging="165"/>
      </w:pPr>
      <w:rPr>
        <w:rFonts w:hint="default"/>
        <w:lang w:val="ru-RU" w:eastAsia="en-US" w:bidi="ar-SA"/>
      </w:rPr>
    </w:lvl>
    <w:lvl w:ilvl="7" w:tplc="72385618">
      <w:numFmt w:val="bullet"/>
      <w:lvlText w:val="•"/>
      <w:lvlJc w:val="left"/>
      <w:pPr>
        <w:ind w:left="7998" w:hanging="165"/>
      </w:pPr>
      <w:rPr>
        <w:rFonts w:hint="default"/>
        <w:lang w:val="ru-RU" w:eastAsia="en-US" w:bidi="ar-SA"/>
      </w:rPr>
    </w:lvl>
    <w:lvl w:ilvl="8" w:tplc="64A2F81A">
      <w:numFmt w:val="bullet"/>
      <w:lvlText w:val="•"/>
      <w:lvlJc w:val="left"/>
      <w:pPr>
        <w:ind w:left="9049" w:hanging="165"/>
      </w:pPr>
      <w:rPr>
        <w:rFonts w:hint="default"/>
        <w:lang w:val="ru-RU" w:eastAsia="en-US" w:bidi="ar-SA"/>
      </w:rPr>
    </w:lvl>
  </w:abstractNum>
  <w:abstractNum w:abstractNumId="17">
    <w:nsid w:val="04915DBB"/>
    <w:multiLevelType w:val="hybridMultilevel"/>
    <w:tmpl w:val="30BE385A"/>
    <w:lvl w:ilvl="0" w:tplc="38E63C44">
      <w:start w:val="5"/>
      <w:numFmt w:val="decimal"/>
      <w:lvlText w:val="%1."/>
      <w:lvlJc w:val="left"/>
      <w:pPr>
        <w:ind w:left="1628" w:hanging="284"/>
      </w:pPr>
      <w:rPr>
        <w:rFonts w:ascii="Times New Roman" w:eastAsia="Times New Roman" w:hAnsi="Times New Roman" w:cs="Times New Roman" w:hint="default"/>
        <w:b/>
        <w:bCs/>
        <w:color w:val="171717"/>
        <w:w w:val="96"/>
        <w:sz w:val="28"/>
        <w:szCs w:val="28"/>
        <w:lang w:val="ru-RU" w:eastAsia="en-US" w:bidi="ar-SA"/>
      </w:rPr>
    </w:lvl>
    <w:lvl w:ilvl="1" w:tplc="6F1AA242">
      <w:numFmt w:val="bullet"/>
      <w:lvlText w:val="•"/>
      <w:lvlJc w:val="left"/>
      <w:pPr>
        <w:ind w:left="2573" w:hanging="284"/>
      </w:pPr>
      <w:rPr>
        <w:rFonts w:hint="default"/>
        <w:lang w:val="ru-RU" w:eastAsia="en-US" w:bidi="ar-SA"/>
      </w:rPr>
    </w:lvl>
    <w:lvl w:ilvl="2" w:tplc="64AC7E00">
      <w:numFmt w:val="bullet"/>
      <w:lvlText w:val="•"/>
      <w:lvlJc w:val="left"/>
      <w:pPr>
        <w:ind w:left="3526" w:hanging="284"/>
      </w:pPr>
      <w:rPr>
        <w:rFonts w:hint="default"/>
        <w:lang w:val="ru-RU" w:eastAsia="en-US" w:bidi="ar-SA"/>
      </w:rPr>
    </w:lvl>
    <w:lvl w:ilvl="3" w:tplc="260AD6DC">
      <w:numFmt w:val="bullet"/>
      <w:lvlText w:val="•"/>
      <w:lvlJc w:val="left"/>
      <w:pPr>
        <w:ind w:left="4479" w:hanging="284"/>
      </w:pPr>
      <w:rPr>
        <w:rFonts w:hint="default"/>
        <w:lang w:val="ru-RU" w:eastAsia="en-US" w:bidi="ar-SA"/>
      </w:rPr>
    </w:lvl>
    <w:lvl w:ilvl="4" w:tplc="53962986">
      <w:numFmt w:val="bullet"/>
      <w:lvlText w:val="•"/>
      <w:lvlJc w:val="left"/>
      <w:pPr>
        <w:ind w:left="5432" w:hanging="284"/>
      </w:pPr>
      <w:rPr>
        <w:rFonts w:hint="default"/>
        <w:lang w:val="ru-RU" w:eastAsia="en-US" w:bidi="ar-SA"/>
      </w:rPr>
    </w:lvl>
    <w:lvl w:ilvl="5" w:tplc="544ECC80">
      <w:numFmt w:val="bullet"/>
      <w:lvlText w:val="•"/>
      <w:lvlJc w:val="left"/>
      <w:pPr>
        <w:ind w:left="6386" w:hanging="284"/>
      </w:pPr>
      <w:rPr>
        <w:rFonts w:hint="default"/>
        <w:lang w:val="ru-RU" w:eastAsia="en-US" w:bidi="ar-SA"/>
      </w:rPr>
    </w:lvl>
    <w:lvl w:ilvl="6" w:tplc="CD9A0AF6">
      <w:numFmt w:val="bullet"/>
      <w:lvlText w:val="•"/>
      <w:lvlJc w:val="left"/>
      <w:pPr>
        <w:ind w:left="7339" w:hanging="284"/>
      </w:pPr>
      <w:rPr>
        <w:rFonts w:hint="default"/>
        <w:lang w:val="ru-RU" w:eastAsia="en-US" w:bidi="ar-SA"/>
      </w:rPr>
    </w:lvl>
    <w:lvl w:ilvl="7" w:tplc="FF2024C4">
      <w:numFmt w:val="bullet"/>
      <w:lvlText w:val="•"/>
      <w:lvlJc w:val="left"/>
      <w:pPr>
        <w:ind w:left="8292" w:hanging="284"/>
      </w:pPr>
      <w:rPr>
        <w:rFonts w:hint="default"/>
        <w:lang w:val="ru-RU" w:eastAsia="en-US" w:bidi="ar-SA"/>
      </w:rPr>
    </w:lvl>
    <w:lvl w:ilvl="8" w:tplc="B6A0AC4A">
      <w:numFmt w:val="bullet"/>
      <w:lvlText w:val="•"/>
      <w:lvlJc w:val="left"/>
      <w:pPr>
        <w:ind w:left="9245" w:hanging="284"/>
      </w:pPr>
      <w:rPr>
        <w:rFonts w:hint="default"/>
        <w:lang w:val="ru-RU" w:eastAsia="en-US" w:bidi="ar-SA"/>
      </w:rPr>
    </w:lvl>
  </w:abstractNum>
  <w:abstractNum w:abstractNumId="18">
    <w:nsid w:val="04944F30"/>
    <w:multiLevelType w:val="hybridMultilevel"/>
    <w:tmpl w:val="3BDCBABA"/>
    <w:lvl w:ilvl="0" w:tplc="122A1D3C">
      <w:numFmt w:val="bullet"/>
      <w:lvlText w:val="—"/>
      <w:lvlJc w:val="left"/>
      <w:pPr>
        <w:ind w:left="932" w:hanging="300"/>
      </w:pPr>
      <w:rPr>
        <w:rFonts w:ascii="Times New Roman" w:eastAsia="Times New Roman" w:hAnsi="Times New Roman" w:cs="Times New Roman" w:hint="default"/>
        <w:color w:val="171717"/>
        <w:spacing w:val="-2"/>
        <w:w w:val="100"/>
        <w:sz w:val="24"/>
        <w:szCs w:val="24"/>
        <w:lang w:val="ru-RU" w:eastAsia="en-US" w:bidi="ar-SA"/>
      </w:rPr>
    </w:lvl>
    <w:lvl w:ilvl="1" w:tplc="0CF45B1A">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5FF0F014">
      <w:numFmt w:val="bullet"/>
      <w:lvlText w:val="•"/>
      <w:lvlJc w:val="left"/>
      <w:pPr>
        <w:ind w:left="2074" w:hanging="165"/>
      </w:pPr>
      <w:rPr>
        <w:rFonts w:hint="default"/>
        <w:lang w:val="ru-RU" w:eastAsia="en-US" w:bidi="ar-SA"/>
      </w:rPr>
    </w:lvl>
    <w:lvl w:ilvl="3" w:tplc="B9D006C6">
      <w:numFmt w:val="bullet"/>
      <w:lvlText w:val="•"/>
      <w:lvlJc w:val="left"/>
      <w:pPr>
        <w:ind w:left="3209" w:hanging="165"/>
      </w:pPr>
      <w:rPr>
        <w:rFonts w:hint="default"/>
        <w:lang w:val="ru-RU" w:eastAsia="en-US" w:bidi="ar-SA"/>
      </w:rPr>
    </w:lvl>
    <w:lvl w:ilvl="4" w:tplc="579C7C2C">
      <w:numFmt w:val="bullet"/>
      <w:lvlText w:val="•"/>
      <w:lvlJc w:val="left"/>
      <w:pPr>
        <w:ind w:left="4344" w:hanging="165"/>
      </w:pPr>
      <w:rPr>
        <w:rFonts w:hint="default"/>
        <w:lang w:val="ru-RU" w:eastAsia="en-US" w:bidi="ar-SA"/>
      </w:rPr>
    </w:lvl>
    <w:lvl w:ilvl="5" w:tplc="266C7F74">
      <w:numFmt w:val="bullet"/>
      <w:lvlText w:val="•"/>
      <w:lvlJc w:val="left"/>
      <w:pPr>
        <w:ind w:left="5478" w:hanging="165"/>
      </w:pPr>
      <w:rPr>
        <w:rFonts w:hint="default"/>
        <w:lang w:val="ru-RU" w:eastAsia="en-US" w:bidi="ar-SA"/>
      </w:rPr>
    </w:lvl>
    <w:lvl w:ilvl="6" w:tplc="E75EBD54">
      <w:numFmt w:val="bullet"/>
      <w:lvlText w:val="•"/>
      <w:lvlJc w:val="left"/>
      <w:pPr>
        <w:ind w:left="6613" w:hanging="165"/>
      </w:pPr>
      <w:rPr>
        <w:rFonts w:hint="default"/>
        <w:lang w:val="ru-RU" w:eastAsia="en-US" w:bidi="ar-SA"/>
      </w:rPr>
    </w:lvl>
    <w:lvl w:ilvl="7" w:tplc="D95ADB40">
      <w:numFmt w:val="bullet"/>
      <w:lvlText w:val="•"/>
      <w:lvlJc w:val="left"/>
      <w:pPr>
        <w:ind w:left="7748" w:hanging="165"/>
      </w:pPr>
      <w:rPr>
        <w:rFonts w:hint="default"/>
        <w:lang w:val="ru-RU" w:eastAsia="en-US" w:bidi="ar-SA"/>
      </w:rPr>
    </w:lvl>
    <w:lvl w:ilvl="8" w:tplc="C9FEB9CC">
      <w:numFmt w:val="bullet"/>
      <w:lvlText w:val="•"/>
      <w:lvlJc w:val="left"/>
      <w:pPr>
        <w:ind w:left="8882" w:hanging="165"/>
      </w:pPr>
      <w:rPr>
        <w:rFonts w:hint="default"/>
        <w:lang w:val="ru-RU" w:eastAsia="en-US" w:bidi="ar-SA"/>
      </w:rPr>
    </w:lvl>
  </w:abstractNum>
  <w:abstractNum w:abstractNumId="19">
    <w:nsid w:val="04AA22B5"/>
    <w:multiLevelType w:val="hybridMultilevel"/>
    <w:tmpl w:val="71BE007E"/>
    <w:lvl w:ilvl="0" w:tplc="57F013FC">
      <w:numFmt w:val="bullet"/>
      <w:lvlText w:val="•"/>
      <w:lvlJc w:val="left"/>
      <w:pPr>
        <w:ind w:left="400" w:hanging="144"/>
      </w:pPr>
      <w:rPr>
        <w:rFonts w:ascii="Times New Roman" w:eastAsia="Times New Roman" w:hAnsi="Times New Roman" w:cs="Times New Roman" w:hint="default"/>
        <w:b/>
        <w:bCs/>
        <w:w w:val="100"/>
        <w:sz w:val="24"/>
        <w:szCs w:val="24"/>
        <w:lang w:val="ru-RU" w:eastAsia="en-US" w:bidi="ar-SA"/>
      </w:rPr>
    </w:lvl>
    <w:lvl w:ilvl="1" w:tplc="FD4AB132">
      <w:numFmt w:val="bullet"/>
      <w:lvlText w:val="•"/>
      <w:lvlJc w:val="left"/>
      <w:pPr>
        <w:ind w:left="1475" w:hanging="144"/>
      </w:pPr>
      <w:rPr>
        <w:rFonts w:hint="default"/>
        <w:lang w:val="ru-RU" w:eastAsia="en-US" w:bidi="ar-SA"/>
      </w:rPr>
    </w:lvl>
    <w:lvl w:ilvl="2" w:tplc="384A014A">
      <w:numFmt w:val="bullet"/>
      <w:lvlText w:val="•"/>
      <w:lvlJc w:val="left"/>
      <w:pPr>
        <w:ind w:left="2550" w:hanging="144"/>
      </w:pPr>
      <w:rPr>
        <w:rFonts w:hint="default"/>
        <w:lang w:val="ru-RU" w:eastAsia="en-US" w:bidi="ar-SA"/>
      </w:rPr>
    </w:lvl>
    <w:lvl w:ilvl="3" w:tplc="C4F0ADC2">
      <w:numFmt w:val="bullet"/>
      <w:lvlText w:val="•"/>
      <w:lvlJc w:val="left"/>
      <w:pPr>
        <w:ind w:left="3625" w:hanging="144"/>
      </w:pPr>
      <w:rPr>
        <w:rFonts w:hint="default"/>
        <w:lang w:val="ru-RU" w:eastAsia="en-US" w:bidi="ar-SA"/>
      </w:rPr>
    </w:lvl>
    <w:lvl w:ilvl="4" w:tplc="6B204736">
      <w:numFmt w:val="bullet"/>
      <w:lvlText w:val="•"/>
      <w:lvlJc w:val="left"/>
      <w:pPr>
        <w:ind w:left="4700" w:hanging="144"/>
      </w:pPr>
      <w:rPr>
        <w:rFonts w:hint="default"/>
        <w:lang w:val="ru-RU" w:eastAsia="en-US" w:bidi="ar-SA"/>
      </w:rPr>
    </w:lvl>
    <w:lvl w:ilvl="5" w:tplc="71E6E104">
      <w:numFmt w:val="bullet"/>
      <w:lvlText w:val="•"/>
      <w:lvlJc w:val="left"/>
      <w:pPr>
        <w:ind w:left="5776" w:hanging="144"/>
      </w:pPr>
      <w:rPr>
        <w:rFonts w:hint="default"/>
        <w:lang w:val="ru-RU" w:eastAsia="en-US" w:bidi="ar-SA"/>
      </w:rPr>
    </w:lvl>
    <w:lvl w:ilvl="6" w:tplc="0A3E4130">
      <w:numFmt w:val="bullet"/>
      <w:lvlText w:val="•"/>
      <w:lvlJc w:val="left"/>
      <w:pPr>
        <w:ind w:left="6851" w:hanging="144"/>
      </w:pPr>
      <w:rPr>
        <w:rFonts w:hint="default"/>
        <w:lang w:val="ru-RU" w:eastAsia="en-US" w:bidi="ar-SA"/>
      </w:rPr>
    </w:lvl>
    <w:lvl w:ilvl="7" w:tplc="504E34F0">
      <w:numFmt w:val="bullet"/>
      <w:lvlText w:val="•"/>
      <w:lvlJc w:val="left"/>
      <w:pPr>
        <w:ind w:left="7926" w:hanging="144"/>
      </w:pPr>
      <w:rPr>
        <w:rFonts w:hint="default"/>
        <w:lang w:val="ru-RU" w:eastAsia="en-US" w:bidi="ar-SA"/>
      </w:rPr>
    </w:lvl>
    <w:lvl w:ilvl="8" w:tplc="67EC2178">
      <w:numFmt w:val="bullet"/>
      <w:lvlText w:val="•"/>
      <w:lvlJc w:val="left"/>
      <w:pPr>
        <w:ind w:left="9001" w:hanging="144"/>
      </w:pPr>
      <w:rPr>
        <w:rFonts w:hint="default"/>
        <w:lang w:val="ru-RU" w:eastAsia="en-US" w:bidi="ar-SA"/>
      </w:rPr>
    </w:lvl>
  </w:abstractNum>
  <w:abstractNum w:abstractNumId="20">
    <w:nsid w:val="04CD5AC5"/>
    <w:multiLevelType w:val="hybridMultilevel"/>
    <w:tmpl w:val="F256651C"/>
    <w:lvl w:ilvl="0" w:tplc="6B0884E8">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243A3FB0">
      <w:numFmt w:val="bullet"/>
      <w:lvlText w:val="•"/>
      <w:lvlJc w:val="left"/>
      <w:pPr>
        <w:ind w:left="1691" w:hanging="165"/>
      </w:pPr>
      <w:rPr>
        <w:rFonts w:hint="default"/>
        <w:lang w:val="ru-RU" w:eastAsia="en-US" w:bidi="ar-SA"/>
      </w:rPr>
    </w:lvl>
    <w:lvl w:ilvl="2" w:tplc="8D206576">
      <w:numFmt w:val="bullet"/>
      <w:lvlText w:val="•"/>
      <w:lvlJc w:val="left"/>
      <w:pPr>
        <w:ind w:left="2742" w:hanging="165"/>
      </w:pPr>
      <w:rPr>
        <w:rFonts w:hint="default"/>
        <w:lang w:val="ru-RU" w:eastAsia="en-US" w:bidi="ar-SA"/>
      </w:rPr>
    </w:lvl>
    <w:lvl w:ilvl="3" w:tplc="C5561BB8">
      <w:numFmt w:val="bullet"/>
      <w:lvlText w:val="•"/>
      <w:lvlJc w:val="left"/>
      <w:pPr>
        <w:ind w:left="3793" w:hanging="165"/>
      </w:pPr>
      <w:rPr>
        <w:rFonts w:hint="default"/>
        <w:lang w:val="ru-RU" w:eastAsia="en-US" w:bidi="ar-SA"/>
      </w:rPr>
    </w:lvl>
    <w:lvl w:ilvl="4" w:tplc="C630932E">
      <w:numFmt w:val="bullet"/>
      <w:lvlText w:val="•"/>
      <w:lvlJc w:val="left"/>
      <w:pPr>
        <w:ind w:left="4844" w:hanging="165"/>
      </w:pPr>
      <w:rPr>
        <w:rFonts w:hint="default"/>
        <w:lang w:val="ru-RU" w:eastAsia="en-US" w:bidi="ar-SA"/>
      </w:rPr>
    </w:lvl>
    <w:lvl w:ilvl="5" w:tplc="D31EC02A">
      <w:numFmt w:val="bullet"/>
      <w:lvlText w:val="•"/>
      <w:lvlJc w:val="left"/>
      <w:pPr>
        <w:ind w:left="5896" w:hanging="165"/>
      </w:pPr>
      <w:rPr>
        <w:rFonts w:hint="default"/>
        <w:lang w:val="ru-RU" w:eastAsia="en-US" w:bidi="ar-SA"/>
      </w:rPr>
    </w:lvl>
    <w:lvl w:ilvl="6" w:tplc="C1F438D4">
      <w:numFmt w:val="bullet"/>
      <w:lvlText w:val="•"/>
      <w:lvlJc w:val="left"/>
      <w:pPr>
        <w:ind w:left="6947" w:hanging="165"/>
      </w:pPr>
      <w:rPr>
        <w:rFonts w:hint="default"/>
        <w:lang w:val="ru-RU" w:eastAsia="en-US" w:bidi="ar-SA"/>
      </w:rPr>
    </w:lvl>
    <w:lvl w:ilvl="7" w:tplc="6B58AEC4">
      <w:numFmt w:val="bullet"/>
      <w:lvlText w:val="•"/>
      <w:lvlJc w:val="left"/>
      <w:pPr>
        <w:ind w:left="7998" w:hanging="165"/>
      </w:pPr>
      <w:rPr>
        <w:rFonts w:hint="default"/>
        <w:lang w:val="ru-RU" w:eastAsia="en-US" w:bidi="ar-SA"/>
      </w:rPr>
    </w:lvl>
    <w:lvl w:ilvl="8" w:tplc="2558FB40">
      <w:numFmt w:val="bullet"/>
      <w:lvlText w:val="•"/>
      <w:lvlJc w:val="left"/>
      <w:pPr>
        <w:ind w:left="9049" w:hanging="165"/>
      </w:pPr>
      <w:rPr>
        <w:rFonts w:hint="default"/>
        <w:lang w:val="ru-RU" w:eastAsia="en-US" w:bidi="ar-SA"/>
      </w:rPr>
    </w:lvl>
  </w:abstractNum>
  <w:abstractNum w:abstractNumId="21">
    <w:nsid w:val="054A089E"/>
    <w:multiLevelType w:val="hybridMultilevel"/>
    <w:tmpl w:val="8562A762"/>
    <w:lvl w:ilvl="0" w:tplc="F4CE0BD4">
      <w:numFmt w:val="bullet"/>
      <w:lvlText w:val="-"/>
      <w:lvlJc w:val="left"/>
      <w:pPr>
        <w:ind w:left="632" w:hanging="328"/>
      </w:pPr>
      <w:rPr>
        <w:rFonts w:ascii="Times New Roman" w:eastAsia="Times New Roman" w:hAnsi="Times New Roman" w:cs="Times New Roman" w:hint="default"/>
        <w:i/>
        <w:color w:val="171717"/>
        <w:w w:val="96"/>
        <w:sz w:val="28"/>
        <w:szCs w:val="28"/>
        <w:lang w:val="ru-RU" w:eastAsia="en-US" w:bidi="ar-SA"/>
      </w:rPr>
    </w:lvl>
    <w:lvl w:ilvl="1" w:tplc="42A05DC2">
      <w:numFmt w:val="bullet"/>
      <w:lvlText w:val="•"/>
      <w:lvlJc w:val="left"/>
      <w:pPr>
        <w:ind w:left="1691" w:hanging="328"/>
      </w:pPr>
      <w:rPr>
        <w:rFonts w:hint="default"/>
        <w:lang w:val="ru-RU" w:eastAsia="en-US" w:bidi="ar-SA"/>
      </w:rPr>
    </w:lvl>
    <w:lvl w:ilvl="2" w:tplc="3740FFFC">
      <w:numFmt w:val="bullet"/>
      <w:lvlText w:val="•"/>
      <w:lvlJc w:val="left"/>
      <w:pPr>
        <w:ind w:left="2742" w:hanging="328"/>
      </w:pPr>
      <w:rPr>
        <w:rFonts w:hint="default"/>
        <w:lang w:val="ru-RU" w:eastAsia="en-US" w:bidi="ar-SA"/>
      </w:rPr>
    </w:lvl>
    <w:lvl w:ilvl="3" w:tplc="05201202">
      <w:numFmt w:val="bullet"/>
      <w:lvlText w:val="•"/>
      <w:lvlJc w:val="left"/>
      <w:pPr>
        <w:ind w:left="3793" w:hanging="328"/>
      </w:pPr>
      <w:rPr>
        <w:rFonts w:hint="default"/>
        <w:lang w:val="ru-RU" w:eastAsia="en-US" w:bidi="ar-SA"/>
      </w:rPr>
    </w:lvl>
    <w:lvl w:ilvl="4" w:tplc="5608C600">
      <w:numFmt w:val="bullet"/>
      <w:lvlText w:val="•"/>
      <w:lvlJc w:val="left"/>
      <w:pPr>
        <w:ind w:left="4844" w:hanging="328"/>
      </w:pPr>
      <w:rPr>
        <w:rFonts w:hint="default"/>
        <w:lang w:val="ru-RU" w:eastAsia="en-US" w:bidi="ar-SA"/>
      </w:rPr>
    </w:lvl>
    <w:lvl w:ilvl="5" w:tplc="74FC59EA">
      <w:numFmt w:val="bullet"/>
      <w:lvlText w:val="•"/>
      <w:lvlJc w:val="left"/>
      <w:pPr>
        <w:ind w:left="5896" w:hanging="328"/>
      </w:pPr>
      <w:rPr>
        <w:rFonts w:hint="default"/>
        <w:lang w:val="ru-RU" w:eastAsia="en-US" w:bidi="ar-SA"/>
      </w:rPr>
    </w:lvl>
    <w:lvl w:ilvl="6" w:tplc="BFC6AD2E">
      <w:numFmt w:val="bullet"/>
      <w:lvlText w:val="•"/>
      <w:lvlJc w:val="left"/>
      <w:pPr>
        <w:ind w:left="6947" w:hanging="328"/>
      </w:pPr>
      <w:rPr>
        <w:rFonts w:hint="default"/>
        <w:lang w:val="ru-RU" w:eastAsia="en-US" w:bidi="ar-SA"/>
      </w:rPr>
    </w:lvl>
    <w:lvl w:ilvl="7" w:tplc="484C159E">
      <w:numFmt w:val="bullet"/>
      <w:lvlText w:val="•"/>
      <w:lvlJc w:val="left"/>
      <w:pPr>
        <w:ind w:left="7998" w:hanging="328"/>
      </w:pPr>
      <w:rPr>
        <w:rFonts w:hint="default"/>
        <w:lang w:val="ru-RU" w:eastAsia="en-US" w:bidi="ar-SA"/>
      </w:rPr>
    </w:lvl>
    <w:lvl w:ilvl="8" w:tplc="AF9C6952">
      <w:numFmt w:val="bullet"/>
      <w:lvlText w:val="•"/>
      <w:lvlJc w:val="left"/>
      <w:pPr>
        <w:ind w:left="9049" w:hanging="328"/>
      </w:pPr>
      <w:rPr>
        <w:rFonts w:hint="default"/>
        <w:lang w:val="ru-RU" w:eastAsia="en-US" w:bidi="ar-SA"/>
      </w:rPr>
    </w:lvl>
  </w:abstractNum>
  <w:abstractNum w:abstractNumId="22">
    <w:nsid w:val="0551239D"/>
    <w:multiLevelType w:val="hybridMultilevel"/>
    <w:tmpl w:val="FBEE7508"/>
    <w:lvl w:ilvl="0" w:tplc="46B6313E">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8F30B9A0">
      <w:numFmt w:val="bullet"/>
      <w:lvlText w:val="•"/>
      <w:lvlJc w:val="left"/>
      <w:pPr>
        <w:ind w:left="1691" w:hanging="284"/>
      </w:pPr>
      <w:rPr>
        <w:rFonts w:hint="default"/>
        <w:lang w:val="ru-RU" w:eastAsia="en-US" w:bidi="ar-SA"/>
      </w:rPr>
    </w:lvl>
    <w:lvl w:ilvl="2" w:tplc="BF10689E">
      <w:numFmt w:val="bullet"/>
      <w:lvlText w:val="•"/>
      <w:lvlJc w:val="left"/>
      <w:pPr>
        <w:ind w:left="2742" w:hanging="284"/>
      </w:pPr>
      <w:rPr>
        <w:rFonts w:hint="default"/>
        <w:lang w:val="ru-RU" w:eastAsia="en-US" w:bidi="ar-SA"/>
      </w:rPr>
    </w:lvl>
    <w:lvl w:ilvl="3" w:tplc="F95862DC">
      <w:numFmt w:val="bullet"/>
      <w:lvlText w:val="•"/>
      <w:lvlJc w:val="left"/>
      <w:pPr>
        <w:ind w:left="3793" w:hanging="284"/>
      </w:pPr>
      <w:rPr>
        <w:rFonts w:hint="default"/>
        <w:lang w:val="ru-RU" w:eastAsia="en-US" w:bidi="ar-SA"/>
      </w:rPr>
    </w:lvl>
    <w:lvl w:ilvl="4" w:tplc="EDAC9194">
      <w:numFmt w:val="bullet"/>
      <w:lvlText w:val="•"/>
      <w:lvlJc w:val="left"/>
      <w:pPr>
        <w:ind w:left="4844" w:hanging="284"/>
      </w:pPr>
      <w:rPr>
        <w:rFonts w:hint="default"/>
        <w:lang w:val="ru-RU" w:eastAsia="en-US" w:bidi="ar-SA"/>
      </w:rPr>
    </w:lvl>
    <w:lvl w:ilvl="5" w:tplc="4A900616">
      <w:numFmt w:val="bullet"/>
      <w:lvlText w:val="•"/>
      <w:lvlJc w:val="left"/>
      <w:pPr>
        <w:ind w:left="5896" w:hanging="284"/>
      </w:pPr>
      <w:rPr>
        <w:rFonts w:hint="default"/>
        <w:lang w:val="ru-RU" w:eastAsia="en-US" w:bidi="ar-SA"/>
      </w:rPr>
    </w:lvl>
    <w:lvl w:ilvl="6" w:tplc="B950B930">
      <w:numFmt w:val="bullet"/>
      <w:lvlText w:val="•"/>
      <w:lvlJc w:val="left"/>
      <w:pPr>
        <w:ind w:left="6947" w:hanging="284"/>
      </w:pPr>
      <w:rPr>
        <w:rFonts w:hint="default"/>
        <w:lang w:val="ru-RU" w:eastAsia="en-US" w:bidi="ar-SA"/>
      </w:rPr>
    </w:lvl>
    <w:lvl w:ilvl="7" w:tplc="DEF282B4">
      <w:numFmt w:val="bullet"/>
      <w:lvlText w:val="•"/>
      <w:lvlJc w:val="left"/>
      <w:pPr>
        <w:ind w:left="7998" w:hanging="284"/>
      </w:pPr>
      <w:rPr>
        <w:rFonts w:hint="default"/>
        <w:lang w:val="ru-RU" w:eastAsia="en-US" w:bidi="ar-SA"/>
      </w:rPr>
    </w:lvl>
    <w:lvl w:ilvl="8" w:tplc="94448158">
      <w:numFmt w:val="bullet"/>
      <w:lvlText w:val="•"/>
      <w:lvlJc w:val="left"/>
      <w:pPr>
        <w:ind w:left="9049" w:hanging="284"/>
      </w:pPr>
      <w:rPr>
        <w:rFonts w:hint="default"/>
        <w:lang w:val="ru-RU" w:eastAsia="en-US" w:bidi="ar-SA"/>
      </w:rPr>
    </w:lvl>
  </w:abstractNum>
  <w:abstractNum w:abstractNumId="23">
    <w:nsid w:val="05693B2A"/>
    <w:multiLevelType w:val="hybridMultilevel"/>
    <w:tmpl w:val="13C49DFE"/>
    <w:lvl w:ilvl="0" w:tplc="BD62DD0C">
      <w:numFmt w:val="bullet"/>
      <w:lvlText w:val="-"/>
      <w:lvlJc w:val="left"/>
      <w:pPr>
        <w:ind w:left="400" w:hanging="128"/>
      </w:pPr>
      <w:rPr>
        <w:rFonts w:ascii="Times New Roman" w:eastAsia="Times New Roman" w:hAnsi="Times New Roman" w:cs="Times New Roman" w:hint="default"/>
        <w:w w:val="99"/>
        <w:sz w:val="22"/>
        <w:szCs w:val="22"/>
        <w:lang w:val="ru-RU" w:eastAsia="en-US" w:bidi="ar-SA"/>
      </w:rPr>
    </w:lvl>
    <w:lvl w:ilvl="1" w:tplc="C6FEB516">
      <w:numFmt w:val="bullet"/>
      <w:lvlText w:val="•"/>
      <w:lvlJc w:val="left"/>
      <w:pPr>
        <w:ind w:left="1475" w:hanging="128"/>
      </w:pPr>
      <w:rPr>
        <w:rFonts w:hint="default"/>
        <w:lang w:val="ru-RU" w:eastAsia="en-US" w:bidi="ar-SA"/>
      </w:rPr>
    </w:lvl>
    <w:lvl w:ilvl="2" w:tplc="B8726C66">
      <w:numFmt w:val="bullet"/>
      <w:lvlText w:val="•"/>
      <w:lvlJc w:val="left"/>
      <w:pPr>
        <w:ind w:left="2550" w:hanging="128"/>
      </w:pPr>
      <w:rPr>
        <w:rFonts w:hint="default"/>
        <w:lang w:val="ru-RU" w:eastAsia="en-US" w:bidi="ar-SA"/>
      </w:rPr>
    </w:lvl>
    <w:lvl w:ilvl="3" w:tplc="151E6B64">
      <w:numFmt w:val="bullet"/>
      <w:lvlText w:val="•"/>
      <w:lvlJc w:val="left"/>
      <w:pPr>
        <w:ind w:left="3625" w:hanging="128"/>
      </w:pPr>
      <w:rPr>
        <w:rFonts w:hint="default"/>
        <w:lang w:val="ru-RU" w:eastAsia="en-US" w:bidi="ar-SA"/>
      </w:rPr>
    </w:lvl>
    <w:lvl w:ilvl="4" w:tplc="31B2CB84">
      <w:numFmt w:val="bullet"/>
      <w:lvlText w:val="•"/>
      <w:lvlJc w:val="left"/>
      <w:pPr>
        <w:ind w:left="4700" w:hanging="128"/>
      </w:pPr>
      <w:rPr>
        <w:rFonts w:hint="default"/>
        <w:lang w:val="ru-RU" w:eastAsia="en-US" w:bidi="ar-SA"/>
      </w:rPr>
    </w:lvl>
    <w:lvl w:ilvl="5" w:tplc="305A3892">
      <w:numFmt w:val="bullet"/>
      <w:lvlText w:val="•"/>
      <w:lvlJc w:val="left"/>
      <w:pPr>
        <w:ind w:left="5776" w:hanging="128"/>
      </w:pPr>
      <w:rPr>
        <w:rFonts w:hint="default"/>
        <w:lang w:val="ru-RU" w:eastAsia="en-US" w:bidi="ar-SA"/>
      </w:rPr>
    </w:lvl>
    <w:lvl w:ilvl="6" w:tplc="9632895C">
      <w:numFmt w:val="bullet"/>
      <w:lvlText w:val="•"/>
      <w:lvlJc w:val="left"/>
      <w:pPr>
        <w:ind w:left="6851" w:hanging="128"/>
      </w:pPr>
      <w:rPr>
        <w:rFonts w:hint="default"/>
        <w:lang w:val="ru-RU" w:eastAsia="en-US" w:bidi="ar-SA"/>
      </w:rPr>
    </w:lvl>
    <w:lvl w:ilvl="7" w:tplc="00366A70">
      <w:numFmt w:val="bullet"/>
      <w:lvlText w:val="•"/>
      <w:lvlJc w:val="left"/>
      <w:pPr>
        <w:ind w:left="7926" w:hanging="128"/>
      </w:pPr>
      <w:rPr>
        <w:rFonts w:hint="default"/>
        <w:lang w:val="ru-RU" w:eastAsia="en-US" w:bidi="ar-SA"/>
      </w:rPr>
    </w:lvl>
    <w:lvl w:ilvl="8" w:tplc="A6301668">
      <w:numFmt w:val="bullet"/>
      <w:lvlText w:val="•"/>
      <w:lvlJc w:val="left"/>
      <w:pPr>
        <w:ind w:left="9001" w:hanging="128"/>
      </w:pPr>
      <w:rPr>
        <w:rFonts w:hint="default"/>
        <w:lang w:val="ru-RU" w:eastAsia="en-US" w:bidi="ar-SA"/>
      </w:rPr>
    </w:lvl>
  </w:abstractNum>
  <w:abstractNum w:abstractNumId="24">
    <w:nsid w:val="05B055CC"/>
    <w:multiLevelType w:val="hybridMultilevel"/>
    <w:tmpl w:val="9B2C92D6"/>
    <w:lvl w:ilvl="0" w:tplc="B9A22AE8">
      <w:start w:val="6"/>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495CBB18">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27D6CB1C">
      <w:numFmt w:val="bullet"/>
      <w:lvlText w:val="-"/>
      <w:lvlJc w:val="left"/>
      <w:pPr>
        <w:ind w:left="1016" w:hanging="164"/>
      </w:pPr>
      <w:rPr>
        <w:rFonts w:ascii="Times New Roman" w:eastAsia="Times New Roman" w:hAnsi="Times New Roman" w:cs="Times New Roman" w:hint="default"/>
        <w:color w:val="171717"/>
        <w:w w:val="96"/>
        <w:sz w:val="28"/>
        <w:szCs w:val="28"/>
        <w:lang w:val="ru-RU" w:eastAsia="en-US" w:bidi="ar-SA"/>
      </w:rPr>
    </w:lvl>
    <w:lvl w:ilvl="3" w:tplc="9A043398">
      <w:numFmt w:val="bullet"/>
      <w:lvlText w:val="•"/>
      <w:lvlJc w:val="left"/>
      <w:pPr>
        <w:ind w:left="5060" w:hanging="164"/>
      </w:pPr>
      <w:rPr>
        <w:rFonts w:hint="default"/>
        <w:lang w:val="ru-RU" w:eastAsia="en-US" w:bidi="ar-SA"/>
      </w:rPr>
    </w:lvl>
    <w:lvl w:ilvl="4" w:tplc="BC42D936">
      <w:numFmt w:val="bullet"/>
      <w:lvlText w:val="•"/>
      <w:lvlJc w:val="left"/>
      <w:pPr>
        <w:ind w:left="5930" w:hanging="164"/>
      </w:pPr>
      <w:rPr>
        <w:rFonts w:hint="default"/>
        <w:lang w:val="ru-RU" w:eastAsia="en-US" w:bidi="ar-SA"/>
      </w:rPr>
    </w:lvl>
    <w:lvl w:ilvl="5" w:tplc="71124A96">
      <w:numFmt w:val="bullet"/>
      <w:lvlText w:val="•"/>
      <w:lvlJc w:val="left"/>
      <w:pPr>
        <w:ind w:left="6800" w:hanging="164"/>
      </w:pPr>
      <w:rPr>
        <w:rFonts w:hint="default"/>
        <w:lang w:val="ru-RU" w:eastAsia="en-US" w:bidi="ar-SA"/>
      </w:rPr>
    </w:lvl>
    <w:lvl w:ilvl="6" w:tplc="BE507CD8">
      <w:numFmt w:val="bullet"/>
      <w:lvlText w:val="•"/>
      <w:lvlJc w:val="left"/>
      <w:pPr>
        <w:ind w:left="7670" w:hanging="164"/>
      </w:pPr>
      <w:rPr>
        <w:rFonts w:hint="default"/>
        <w:lang w:val="ru-RU" w:eastAsia="en-US" w:bidi="ar-SA"/>
      </w:rPr>
    </w:lvl>
    <w:lvl w:ilvl="7" w:tplc="F0C672C8">
      <w:numFmt w:val="bullet"/>
      <w:lvlText w:val="•"/>
      <w:lvlJc w:val="left"/>
      <w:pPr>
        <w:ind w:left="8541" w:hanging="164"/>
      </w:pPr>
      <w:rPr>
        <w:rFonts w:hint="default"/>
        <w:lang w:val="ru-RU" w:eastAsia="en-US" w:bidi="ar-SA"/>
      </w:rPr>
    </w:lvl>
    <w:lvl w:ilvl="8" w:tplc="D1CABD30">
      <w:numFmt w:val="bullet"/>
      <w:lvlText w:val="•"/>
      <w:lvlJc w:val="left"/>
      <w:pPr>
        <w:ind w:left="9411" w:hanging="164"/>
      </w:pPr>
      <w:rPr>
        <w:rFonts w:hint="default"/>
        <w:lang w:val="ru-RU" w:eastAsia="en-US" w:bidi="ar-SA"/>
      </w:rPr>
    </w:lvl>
  </w:abstractNum>
  <w:abstractNum w:abstractNumId="25">
    <w:nsid w:val="05B35421"/>
    <w:multiLevelType w:val="hybridMultilevel"/>
    <w:tmpl w:val="5DEED9B6"/>
    <w:lvl w:ilvl="0" w:tplc="A21EDA78">
      <w:start w:val="3"/>
      <w:numFmt w:val="decimal"/>
      <w:lvlText w:val="%1."/>
      <w:lvlJc w:val="left"/>
      <w:pPr>
        <w:ind w:left="82" w:hanging="277"/>
      </w:pPr>
      <w:rPr>
        <w:rFonts w:ascii="Times New Roman" w:eastAsia="Times New Roman" w:hAnsi="Times New Roman" w:cs="Times New Roman" w:hint="default"/>
        <w:spacing w:val="-4"/>
        <w:w w:val="100"/>
        <w:sz w:val="22"/>
        <w:szCs w:val="22"/>
        <w:lang w:val="ru-RU" w:eastAsia="en-US" w:bidi="ar-SA"/>
      </w:rPr>
    </w:lvl>
    <w:lvl w:ilvl="1" w:tplc="CBF62AE2">
      <w:numFmt w:val="bullet"/>
      <w:lvlText w:val="•"/>
      <w:lvlJc w:val="left"/>
      <w:pPr>
        <w:ind w:left="524" w:hanging="277"/>
      </w:pPr>
      <w:rPr>
        <w:rFonts w:hint="default"/>
        <w:lang w:val="ru-RU" w:eastAsia="en-US" w:bidi="ar-SA"/>
      </w:rPr>
    </w:lvl>
    <w:lvl w:ilvl="2" w:tplc="ABD0D4E4">
      <w:numFmt w:val="bullet"/>
      <w:lvlText w:val="•"/>
      <w:lvlJc w:val="left"/>
      <w:pPr>
        <w:ind w:left="969" w:hanging="277"/>
      </w:pPr>
      <w:rPr>
        <w:rFonts w:hint="default"/>
        <w:lang w:val="ru-RU" w:eastAsia="en-US" w:bidi="ar-SA"/>
      </w:rPr>
    </w:lvl>
    <w:lvl w:ilvl="3" w:tplc="CF48A778">
      <w:numFmt w:val="bullet"/>
      <w:lvlText w:val="•"/>
      <w:lvlJc w:val="left"/>
      <w:pPr>
        <w:ind w:left="1414" w:hanging="277"/>
      </w:pPr>
      <w:rPr>
        <w:rFonts w:hint="default"/>
        <w:lang w:val="ru-RU" w:eastAsia="en-US" w:bidi="ar-SA"/>
      </w:rPr>
    </w:lvl>
    <w:lvl w:ilvl="4" w:tplc="21B0D694">
      <w:numFmt w:val="bullet"/>
      <w:lvlText w:val="•"/>
      <w:lvlJc w:val="left"/>
      <w:pPr>
        <w:ind w:left="1859" w:hanging="277"/>
      </w:pPr>
      <w:rPr>
        <w:rFonts w:hint="default"/>
        <w:lang w:val="ru-RU" w:eastAsia="en-US" w:bidi="ar-SA"/>
      </w:rPr>
    </w:lvl>
    <w:lvl w:ilvl="5" w:tplc="91665C0E">
      <w:numFmt w:val="bullet"/>
      <w:lvlText w:val="•"/>
      <w:lvlJc w:val="left"/>
      <w:pPr>
        <w:ind w:left="2304" w:hanging="277"/>
      </w:pPr>
      <w:rPr>
        <w:rFonts w:hint="default"/>
        <w:lang w:val="ru-RU" w:eastAsia="en-US" w:bidi="ar-SA"/>
      </w:rPr>
    </w:lvl>
    <w:lvl w:ilvl="6" w:tplc="E94ED800">
      <w:numFmt w:val="bullet"/>
      <w:lvlText w:val="•"/>
      <w:lvlJc w:val="left"/>
      <w:pPr>
        <w:ind w:left="2748" w:hanging="277"/>
      </w:pPr>
      <w:rPr>
        <w:rFonts w:hint="default"/>
        <w:lang w:val="ru-RU" w:eastAsia="en-US" w:bidi="ar-SA"/>
      </w:rPr>
    </w:lvl>
    <w:lvl w:ilvl="7" w:tplc="1E807724">
      <w:numFmt w:val="bullet"/>
      <w:lvlText w:val="•"/>
      <w:lvlJc w:val="left"/>
      <w:pPr>
        <w:ind w:left="3193" w:hanging="277"/>
      </w:pPr>
      <w:rPr>
        <w:rFonts w:hint="default"/>
        <w:lang w:val="ru-RU" w:eastAsia="en-US" w:bidi="ar-SA"/>
      </w:rPr>
    </w:lvl>
    <w:lvl w:ilvl="8" w:tplc="F9F82E10">
      <w:numFmt w:val="bullet"/>
      <w:lvlText w:val="•"/>
      <w:lvlJc w:val="left"/>
      <w:pPr>
        <w:ind w:left="3638" w:hanging="277"/>
      </w:pPr>
      <w:rPr>
        <w:rFonts w:hint="default"/>
        <w:lang w:val="ru-RU" w:eastAsia="en-US" w:bidi="ar-SA"/>
      </w:rPr>
    </w:lvl>
  </w:abstractNum>
  <w:abstractNum w:abstractNumId="26">
    <w:nsid w:val="05FB11D2"/>
    <w:multiLevelType w:val="hybridMultilevel"/>
    <w:tmpl w:val="C0FE4402"/>
    <w:lvl w:ilvl="0" w:tplc="505E9890">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60922BC2">
      <w:numFmt w:val="bullet"/>
      <w:lvlText w:val="•"/>
      <w:lvlJc w:val="left"/>
      <w:pPr>
        <w:ind w:left="2573" w:hanging="284"/>
      </w:pPr>
      <w:rPr>
        <w:rFonts w:hint="default"/>
        <w:lang w:val="ru-RU" w:eastAsia="en-US" w:bidi="ar-SA"/>
      </w:rPr>
    </w:lvl>
    <w:lvl w:ilvl="2" w:tplc="1FDC8F32">
      <w:numFmt w:val="bullet"/>
      <w:lvlText w:val="•"/>
      <w:lvlJc w:val="left"/>
      <w:pPr>
        <w:ind w:left="3526" w:hanging="284"/>
      </w:pPr>
      <w:rPr>
        <w:rFonts w:hint="default"/>
        <w:lang w:val="ru-RU" w:eastAsia="en-US" w:bidi="ar-SA"/>
      </w:rPr>
    </w:lvl>
    <w:lvl w:ilvl="3" w:tplc="D65AC7D6">
      <w:numFmt w:val="bullet"/>
      <w:lvlText w:val="•"/>
      <w:lvlJc w:val="left"/>
      <w:pPr>
        <w:ind w:left="4479" w:hanging="284"/>
      </w:pPr>
      <w:rPr>
        <w:rFonts w:hint="default"/>
        <w:lang w:val="ru-RU" w:eastAsia="en-US" w:bidi="ar-SA"/>
      </w:rPr>
    </w:lvl>
    <w:lvl w:ilvl="4" w:tplc="0C22DFDA">
      <w:numFmt w:val="bullet"/>
      <w:lvlText w:val="•"/>
      <w:lvlJc w:val="left"/>
      <w:pPr>
        <w:ind w:left="5432" w:hanging="284"/>
      </w:pPr>
      <w:rPr>
        <w:rFonts w:hint="default"/>
        <w:lang w:val="ru-RU" w:eastAsia="en-US" w:bidi="ar-SA"/>
      </w:rPr>
    </w:lvl>
    <w:lvl w:ilvl="5" w:tplc="4AA87F38">
      <w:numFmt w:val="bullet"/>
      <w:lvlText w:val="•"/>
      <w:lvlJc w:val="left"/>
      <w:pPr>
        <w:ind w:left="6386" w:hanging="284"/>
      </w:pPr>
      <w:rPr>
        <w:rFonts w:hint="default"/>
        <w:lang w:val="ru-RU" w:eastAsia="en-US" w:bidi="ar-SA"/>
      </w:rPr>
    </w:lvl>
    <w:lvl w:ilvl="6" w:tplc="0F36D3C2">
      <w:numFmt w:val="bullet"/>
      <w:lvlText w:val="•"/>
      <w:lvlJc w:val="left"/>
      <w:pPr>
        <w:ind w:left="7339" w:hanging="284"/>
      </w:pPr>
      <w:rPr>
        <w:rFonts w:hint="default"/>
        <w:lang w:val="ru-RU" w:eastAsia="en-US" w:bidi="ar-SA"/>
      </w:rPr>
    </w:lvl>
    <w:lvl w:ilvl="7" w:tplc="7916D86E">
      <w:numFmt w:val="bullet"/>
      <w:lvlText w:val="•"/>
      <w:lvlJc w:val="left"/>
      <w:pPr>
        <w:ind w:left="8292" w:hanging="284"/>
      </w:pPr>
      <w:rPr>
        <w:rFonts w:hint="default"/>
        <w:lang w:val="ru-RU" w:eastAsia="en-US" w:bidi="ar-SA"/>
      </w:rPr>
    </w:lvl>
    <w:lvl w:ilvl="8" w:tplc="B4801AEA">
      <w:numFmt w:val="bullet"/>
      <w:lvlText w:val="•"/>
      <w:lvlJc w:val="left"/>
      <w:pPr>
        <w:ind w:left="9245" w:hanging="284"/>
      </w:pPr>
      <w:rPr>
        <w:rFonts w:hint="default"/>
        <w:lang w:val="ru-RU" w:eastAsia="en-US" w:bidi="ar-SA"/>
      </w:rPr>
    </w:lvl>
  </w:abstractNum>
  <w:abstractNum w:abstractNumId="27">
    <w:nsid w:val="06400153"/>
    <w:multiLevelType w:val="hybridMultilevel"/>
    <w:tmpl w:val="1B84E7E0"/>
    <w:lvl w:ilvl="0" w:tplc="5476BAB4">
      <w:start w:val="1"/>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28">
    <w:nsid w:val="064D6787"/>
    <w:multiLevelType w:val="hybridMultilevel"/>
    <w:tmpl w:val="06A06884"/>
    <w:lvl w:ilvl="0" w:tplc="20DE3C0E">
      <w:numFmt w:val="bullet"/>
      <w:lvlText w:val="-"/>
      <w:lvlJc w:val="left"/>
      <w:pPr>
        <w:ind w:left="142" w:hanging="165"/>
      </w:pPr>
      <w:rPr>
        <w:rFonts w:ascii="Times New Roman" w:eastAsia="Times New Roman" w:hAnsi="Times New Roman" w:cs="Times New Roman" w:hint="default"/>
        <w:color w:val="171717"/>
        <w:w w:val="96"/>
        <w:sz w:val="28"/>
        <w:szCs w:val="28"/>
        <w:lang w:val="ru-RU" w:eastAsia="en-US" w:bidi="ar-SA"/>
      </w:rPr>
    </w:lvl>
    <w:lvl w:ilvl="1" w:tplc="49E680D4">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2" w:tplc="AB50B94E">
      <w:numFmt w:val="bullet"/>
      <w:lvlText w:val="•"/>
      <w:lvlJc w:val="left"/>
      <w:pPr>
        <w:ind w:left="1656" w:hanging="165"/>
      </w:pPr>
      <w:rPr>
        <w:rFonts w:hint="default"/>
        <w:lang w:val="ru-RU" w:eastAsia="en-US" w:bidi="ar-SA"/>
      </w:rPr>
    </w:lvl>
    <w:lvl w:ilvl="3" w:tplc="5EC28BFA">
      <w:numFmt w:val="bullet"/>
      <w:lvlText w:val="•"/>
      <w:lvlJc w:val="left"/>
      <w:pPr>
        <w:ind w:left="2672" w:hanging="165"/>
      </w:pPr>
      <w:rPr>
        <w:rFonts w:hint="default"/>
        <w:lang w:val="ru-RU" w:eastAsia="en-US" w:bidi="ar-SA"/>
      </w:rPr>
    </w:lvl>
    <w:lvl w:ilvl="4" w:tplc="7C7617C4">
      <w:numFmt w:val="bullet"/>
      <w:lvlText w:val="•"/>
      <w:lvlJc w:val="left"/>
      <w:pPr>
        <w:ind w:left="3688" w:hanging="165"/>
      </w:pPr>
      <w:rPr>
        <w:rFonts w:hint="default"/>
        <w:lang w:val="ru-RU" w:eastAsia="en-US" w:bidi="ar-SA"/>
      </w:rPr>
    </w:lvl>
    <w:lvl w:ilvl="5" w:tplc="FFFAB6E8">
      <w:numFmt w:val="bullet"/>
      <w:lvlText w:val="•"/>
      <w:lvlJc w:val="left"/>
      <w:pPr>
        <w:ind w:left="4704" w:hanging="165"/>
      </w:pPr>
      <w:rPr>
        <w:rFonts w:hint="default"/>
        <w:lang w:val="ru-RU" w:eastAsia="en-US" w:bidi="ar-SA"/>
      </w:rPr>
    </w:lvl>
    <w:lvl w:ilvl="6" w:tplc="8794C85E">
      <w:numFmt w:val="bullet"/>
      <w:lvlText w:val="•"/>
      <w:lvlJc w:val="left"/>
      <w:pPr>
        <w:ind w:left="5720" w:hanging="165"/>
      </w:pPr>
      <w:rPr>
        <w:rFonts w:hint="default"/>
        <w:lang w:val="ru-RU" w:eastAsia="en-US" w:bidi="ar-SA"/>
      </w:rPr>
    </w:lvl>
    <w:lvl w:ilvl="7" w:tplc="67F21590">
      <w:numFmt w:val="bullet"/>
      <w:lvlText w:val="•"/>
      <w:lvlJc w:val="left"/>
      <w:pPr>
        <w:ind w:left="6737" w:hanging="165"/>
      </w:pPr>
      <w:rPr>
        <w:rFonts w:hint="default"/>
        <w:lang w:val="ru-RU" w:eastAsia="en-US" w:bidi="ar-SA"/>
      </w:rPr>
    </w:lvl>
    <w:lvl w:ilvl="8" w:tplc="B8981BA6">
      <w:numFmt w:val="bullet"/>
      <w:lvlText w:val="•"/>
      <w:lvlJc w:val="left"/>
      <w:pPr>
        <w:ind w:left="7753" w:hanging="165"/>
      </w:pPr>
      <w:rPr>
        <w:rFonts w:hint="default"/>
        <w:lang w:val="ru-RU" w:eastAsia="en-US" w:bidi="ar-SA"/>
      </w:rPr>
    </w:lvl>
  </w:abstractNum>
  <w:abstractNum w:abstractNumId="29">
    <w:nsid w:val="06AD3FB4"/>
    <w:multiLevelType w:val="hybridMultilevel"/>
    <w:tmpl w:val="55CAB698"/>
    <w:lvl w:ilvl="0" w:tplc="69FC7222">
      <w:start w:val="1"/>
      <w:numFmt w:val="decimal"/>
      <w:lvlText w:val="%1."/>
      <w:lvlJc w:val="left"/>
      <w:pPr>
        <w:ind w:left="1628" w:hanging="284"/>
        <w:jc w:val="right"/>
      </w:pPr>
      <w:rPr>
        <w:rFonts w:ascii="Times New Roman" w:eastAsia="Times New Roman" w:hAnsi="Times New Roman" w:cs="Times New Roman" w:hint="default"/>
        <w:color w:val="171717"/>
        <w:spacing w:val="0"/>
        <w:w w:val="96"/>
        <w:sz w:val="28"/>
        <w:szCs w:val="28"/>
        <w:lang w:val="ru-RU" w:eastAsia="en-US" w:bidi="ar-SA"/>
      </w:rPr>
    </w:lvl>
    <w:lvl w:ilvl="1" w:tplc="ED3A51DA">
      <w:numFmt w:val="bullet"/>
      <w:lvlText w:val="•"/>
      <w:lvlJc w:val="left"/>
      <w:pPr>
        <w:ind w:left="2573" w:hanging="284"/>
      </w:pPr>
      <w:rPr>
        <w:rFonts w:hint="default"/>
        <w:lang w:val="ru-RU" w:eastAsia="en-US" w:bidi="ar-SA"/>
      </w:rPr>
    </w:lvl>
    <w:lvl w:ilvl="2" w:tplc="6F0EEC96">
      <w:numFmt w:val="bullet"/>
      <w:lvlText w:val="•"/>
      <w:lvlJc w:val="left"/>
      <w:pPr>
        <w:ind w:left="3526" w:hanging="284"/>
      </w:pPr>
      <w:rPr>
        <w:rFonts w:hint="default"/>
        <w:lang w:val="ru-RU" w:eastAsia="en-US" w:bidi="ar-SA"/>
      </w:rPr>
    </w:lvl>
    <w:lvl w:ilvl="3" w:tplc="D3727A5A">
      <w:numFmt w:val="bullet"/>
      <w:lvlText w:val="•"/>
      <w:lvlJc w:val="left"/>
      <w:pPr>
        <w:ind w:left="4479" w:hanging="284"/>
      </w:pPr>
      <w:rPr>
        <w:rFonts w:hint="default"/>
        <w:lang w:val="ru-RU" w:eastAsia="en-US" w:bidi="ar-SA"/>
      </w:rPr>
    </w:lvl>
    <w:lvl w:ilvl="4" w:tplc="57942E70">
      <w:numFmt w:val="bullet"/>
      <w:lvlText w:val="•"/>
      <w:lvlJc w:val="left"/>
      <w:pPr>
        <w:ind w:left="5432" w:hanging="284"/>
      </w:pPr>
      <w:rPr>
        <w:rFonts w:hint="default"/>
        <w:lang w:val="ru-RU" w:eastAsia="en-US" w:bidi="ar-SA"/>
      </w:rPr>
    </w:lvl>
    <w:lvl w:ilvl="5" w:tplc="C99AA04C">
      <w:numFmt w:val="bullet"/>
      <w:lvlText w:val="•"/>
      <w:lvlJc w:val="left"/>
      <w:pPr>
        <w:ind w:left="6386" w:hanging="284"/>
      </w:pPr>
      <w:rPr>
        <w:rFonts w:hint="default"/>
        <w:lang w:val="ru-RU" w:eastAsia="en-US" w:bidi="ar-SA"/>
      </w:rPr>
    </w:lvl>
    <w:lvl w:ilvl="6" w:tplc="FB929526">
      <w:numFmt w:val="bullet"/>
      <w:lvlText w:val="•"/>
      <w:lvlJc w:val="left"/>
      <w:pPr>
        <w:ind w:left="7339" w:hanging="284"/>
      </w:pPr>
      <w:rPr>
        <w:rFonts w:hint="default"/>
        <w:lang w:val="ru-RU" w:eastAsia="en-US" w:bidi="ar-SA"/>
      </w:rPr>
    </w:lvl>
    <w:lvl w:ilvl="7" w:tplc="81588920">
      <w:numFmt w:val="bullet"/>
      <w:lvlText w:val="•"/>
      <w:lvlJc w:val="left"/>
      <w:pPr>
        <w:ind w:left="8292" w:hanging="284"/>
      </w:pPr>
      <w:rPr>
        <w:rFonts w:hint="default"/>
        <w:lang w:val="ru-RU" w:eastAsia="en-US" w:bidi="ar-SA"/>
      </w:rPr>
    </w:lvl>
    <w:lvl w:ilvl="8" w:tplc="F438C1F6">
      <w:numFmt w:val="bullet"/>
      <w:lvlText w:val="•"/>
      <w:lvlJc w:val="left"/>
      <w:pPr>
        <w:ind w:left="9245" w:hanging="284"/>
      </w:pPr>
      <w:rPr>
        <w:rFonts w:hint="default"/>
        <w:lang w:val="ru-RU" w:eastAsia="en-US" w:bidi="ar-SA"/>
      </w:rPr>
    </w:lvl>
  </w:abstractNum>
  <w:abstractNum w:abstractNumId="30">
    <w:nsid w:val="071F6019"/>
    <w:multiLevelType w:val="hybridMultilevel"/>
    <w:tmpl w:val="C23CEE2A"/>
    <w:lvl w:ilvl="0" w:tplc="5F9A184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EC308C86">
      <w:numFmt w:val="bullet"/>
      <w:lvlText w:val="•"/>
      <w:lvlJc w:val="left"/>
      <w:pPr>
        <w:ind w:left="1691" w:hanging="165"/>
      </w:pPr>
      <w:rPr>
        <w:rFonts w:hint="default"/>
        <w:lang w:val="ru-RU" w:eastAsia="en-US" w:bidi="ar-SA"/>
      </w:rPr>
    </w:lvl>
    <w:lvl w:ilvl="2" w:tplc="7B26E6B2">
      <w:numFmt w:val="bullet"/>
      <w:lvlText w:val="•"/>
      <w:lvlJc w:val="left"/>
      <w:pPr>
        <w:ind w:left="2742" w:hanging="165"/>
      </w:pPr>
      <w:rPr>
        <w:rFonts w:hint="default"/>
        <w:lang w:val="ru-RU" w:eastAsia="en-US" w:bidi="ar-SA"/>
      </w:rPr>
    </w:lvl>
    <w:lvl w:ilvl="3" w:tplc="E73EF086">
      <w:numFmt w:val="bullet"/>
      <w:lvlText w:val="•"/>
      <w:lvlJc w:val="left"/>
      <w:pPr>
        <w:ind w:left="3793" w:hanging="165"/>
      </w:pPr>
      <w:rPr>
        <w:rFonts w:hint="default"/>
        <w:lang w:val="ru-RU" w:eastAsia="en-US" w:bidi="ar-SA"/>
      </w:rPr>
    </w:lvl>
    <w:lvl w:ilvl="4" w:tplc="E6863B36">
      <w:numFmt w:val="bullet"/>
      <w:lvlText w:val="•"/>
      <w:lvlJc w:val="left"/>
      <w:pPr>
        <w:ind w:left="4844" w:hanging="165"/>
      </w:pPr>
      <w:rPr>
        <w:rFonts w:hint="default"/>
        <w:lang w:val="ru-RU" w:eastAsia="en-US" w:bidi="ar-SA"/>
      </w:rPr>
    </w:lvl>
    <w:lvl w:ilvl="5" w:tplc="F238FEC4">
      <w:numFmt w:val="bullet"/>
      <w:lvlText w:val="•"/>
      <w:lvlJc w:val="left"/>
      <w:pPr>
        <w:ind w:left="5896" w:hanging="165"/>
      </w:pPr>
      <w:rPr>
        <w:rFonts w:hint="default"/>
        <w:lang w:val="ru-RU" w:eastAsia="en-US" w:bidi="ar-SA"/>
      </w:rPr>
    </w:lvl>
    <w:lvl w:ilvl="6" w:tplc="6130E348">
      <w:numFmt w:val="bullet"/>
      <w:lvlText w:val="•"/>
      <w:lvlJc w:val="left"/>
      <w:pPr>
        <w:ind w:left="6947" w:hanging="165"/>
      </w:pPr>
      <w:rPr>
        <w:rFonts w:hint="default"/>
        <w:lang w:val="ru-RU" w:eastAsia="en-US" w:bidi="ar-SA"/>
      </w:rPr>
    </w:lvl>
    <w:lvl w:ilvl="7" w:tplc="02E0A81C">
      <w:numFmt w:val="bullet"/>
      <w:lvlText w:val="•"/>
      <w:lvlJc w:val="left"/>
      <w:pPr>
        <w:ind w:left="7998" w:hanging="165"/>
      </w:pPr>
      <w:rPr>
        <w:rFonts w:hint="default"/>
        <w:lang w:val="ru-RU" w:eastAsia="en-US" w:bidi="ar-SA"/>
      </w:rPr>
    </w:lvl>
    <w:lvl w:ilvl="8" w:tplc="EB8C1980">
      <w:numFmt w:val="bullet"/>
      <w:lvlText w:val="•"/>
      <w:lvlJc w:val="left"/>
      <w:pPr>
        <w:ind w:left="9049" w:hanging="165"/>
      </w:pPr>
      <w:rPr>
        <w:rFonts w:hint="default"/>
        <w:lang w:val="ru-RU" w:eastAsia="en-US" w:bidi="ar-SA"/>
      </w:rPr>
    </w:lvl>
  </w:abstractNum>
  <w:abstractNum w:abstractNumId="31">
    <w:nsid w:val="0846199E"/>
    <w:multiLevelType w:val="hybridMultilevel"/>
    <w:tmpl w:val="1688A0C2"/>
    <w:lvl w:ilvl="0" w:tplc="9B42C268">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AB462CCA">
      <w:numFmt w:val="bullet"/>
      <w:lvlText w:val="•"/>
      <w:lvlJc w:val="left"/>
      <w:pPr>
        <w:ind w:left="1691" w:hanging="284"/>
      </w:pPr>
      <w:rPr>
        <w:rFonts w:hint="default"/>
        <w:lang w:val="ru-RU" w:eastAsia="en-US" w:bidi="ar-SA"/>
      </w:rPr>
    </w:lvl>
    <w:lvl w:ilvl="2" w:tplc="A6AED104">
      <w:numFmt w:val="bullet"/>
      <w:lvlText w:val="•"/>
      <w:lvlJc w:val="left"/>
      <w:pPr>
        <w:ind w:left="2742" w:hanging="284"/>
      </w:pPr>
      <w:rPr>
        <w:rFonts w:hint="default"/>
        <w:lang w:val="ru-RU" w:eastAsia="en-US" w:bidi="ar-SA"/>
      </w:rPr>
    </w:lvl>
    <w:lvl w:ilvl="3" w:tplc="225C7F98">
      <w:numFmt w:val="bullet"/>
      <w:lvlText w:val="•"/>
      <w:lvlJc w:val="left"/>
      <w:pPr>
        <w:ind w:left="3793" w:hanging="284"/>
      </w:pPr>
      <w:rPr>
        <w:rFonts w:hint="default"/>
        <w:lang w:val="ru-RU" w:eastAsia="en-US" w:bidi="ar-SA"/>
      </w:rPr>
    </w:lvl>
    <w:lvl w:ilvl="4" w:tplc="5E926846">
      <w:numFmt w:val="bullet"/>
      <w:lvlText w:val="•"/>
      <w:lvlJc w:val="left"/>
      <w:pPr>
        <w:ind w:left="4844" w:hanging="284"/>
      </w:pPr>
      <w:rPr>
        <w:rFonts w:hint="default"/>
        <w:lang w:val="ru-RU" w:eastAsia="en-US" w:bidi="ar-SA"/>
      </w:rPr>
    </w:lvl>
    <w:lvl w:ilvl="5" w:tplc="D4A8C800">
      <w:numFmt w:val="bullet"/>
      <w:lvlText w:val="•"/>
      <w:lvlJc w:val="left"/>
      <w:pPr>
        <w:ind w:left="5896" w:hanging="284"/>
      </w:pPr>
      <w:rPr>
        <w:rFonts w:hint="default"/>
        <w:lang w:val="ru-RU" w:eastAsia="en-US" w:bidi="ar-SA"/>
      </w:rPr>
    </w:lvl>
    <w:lvl w:ilvl="6" w:tplc="403C93AE">
      <w:numFmt w:val="bullet"/>
      <w:lvlText w:val="•"/>
      <w:lvlJc w:val="left"/>
      <w:pPr>
        <w:ind w:left="6947" w:hanging="284"/>
      </w:pPr>
      <w:rPr>
        <w:rFonts w:hint="default"/>
        <w:lang w:val="ru-RU" w:eastAsia="en-US" w:bidi="ar-SA"/>
      </w:rPr>
    </w:lvl>
    <w:lvl w:ilvl="7" w:tplc="1D4E7DC8">
      <w:numFmt w:val="bullet"/>
      <w:lvlText w:val="•"/>
      <w:lvlJc w:val="left"/>
      <w:pPr>
        <w:ind w:left="7998" w:hanging="284"/>
      </w:pPr>
      <w:rPr>
        <w:rFonts w:hint="default"/>
        <w:lang w:val="ru-RU" w:eastAsia="en-US" w:bidi="ar-SA"/>
      </w:rPr>
    </w:lvl>
    <w:lvl w:ilvl="8" w:tplc="056C50B0">
      <w:numFmt w:val="bullet"/>
      <w:lvlText w:val="•"/>
      <w:lvlJc w:val="left"/>
      <w:pPr>
        <w:ind w:left="9049" w:hanging="284"/>
      </w:pPr>
      <w:rPr>
        <w:rFonts w:hint="default"/>
        <w:lang w:val="ru-RU" w:eastAsia="en-US" w:bidi="ar-SA"/>
      </w:rPr>
    </w:lvl>
  </w:abstractNum>
  <w:abstractNum w:abstractNumId="32">
    <w:nsid w:val="0AB74C51"/>
    <w:multiLevelType w:val="hybridMultilevel"/>
    <w:tmpl w:val="E6D41928"/>
    <w:lvl w:ilvl="0" w:tplc="52BAFB24">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5EB8526E">
      <w:numFmt w:val="bullet"/>
      <w:lvlText w:val="•"/>
      <w:lvlJc w:val="left"/>
      <w:pPr>
        <w:ind w:left="1691" w:hanging="284"/>
      </w:pPr>
      <w:rPr>
        <w:rFonts w:hint="default"/>
        <w:lang w:val="ru-RU" w:eastAsia="en-US" w:bidi="ar-SA"/>
      </w:rPr>
    </w:lvl>
    <w:lvl w:ilvl="2" w:tplc="B79A4764">
      <w:numFmt w:val="bullet"/>
      <w:lvlText w:val="•"/>
      <w:lvlJc w:val="left"/>
      <w:pPr>
        <w:ind w:left="2742" w:hanging="284"/>
      </w:pPr>
      <w:rPr>
        <w:rFonts w:hint="default"/>
        <w:lang w:val="ru-RU" w:eastAsia="en-US" w:bidi="ar-SA"/>
      </w:rPr>
    </w:lvl>
    <w:lvl w:ilvl="3" w:tplc="369C73BA">
      <w:numFmt w:val="bullet"/>
      <w:lvlText w:val="•"/>
      <w:lvlJc w:val="left"/>
      <w:pPr>
        <w:ind w:left="3793" w:hanging="284"/>
      </w:pPr>
      <w:rPr>
        <w:rFonts w:hint="default"/>
        <w:lang w:val="ru-RU" w:eastAsia="en-US" w:bidi="ar-SA"/>
      </w:rPr>
    </w:lvl>
    <w:lvl w:ilvl="4" w:tplc="3D7AFCF2">
      <w:numFmt w:val="bullet"/>
      <w:lvlText w:val="•"/>
      <w:lvlJc w:val="left"/>
      <w:pPr>
        <w:ind w:left="4844" w:hanging="284"/>
      </w:pPr>
      <w:rPr>
        <w:rFonts w:hint="default"/>
        <w:lang w:val="ru-RU" w:eastAsia="en-US" w:bidi="ar-SA"/>
      </w:rPr>
    </w:lvl>
    <w:lvl w:ilvl="5" w:tplc="665E7EA8">
      <w:numFmt w:val="bullet"/>
      <w:lvlText w:val="•"/>
      <w:lvlJc w:val="left"/>
      <w:pPr>
        <w:ind w:left="5896" w:hanging="284"/>
      </w:pPr>
      <w:rPr>
        <w:rFonts w:hint="default"/>
        <w:lang w:val="ru-RU" w:eastAsia="en-US" w:bidi="ar-SA"/>
      </w:rPr>
    </w:lvl>
    <w:lvl w:ilvl="6" w:tplc="86A87A4A">
      <w:numFmt w:val="bullet"/>
      <w:lvlText w:val="•"/>
      <w:lvlJc w:val="left"/>
      <w:pPr>
        <w:ind w:left="6947" w:hanging="284"/>
      </w:pPr>
      <w:rPr>
        <w:rFonts w:hint="default"/>
        <w:lang w:val="ru-RU" w:eastAsia="en-US" w:bidi="ar-SA"/>
      </w:rPr>
    </w:lvl>
    <w:lvl w:ilvl="7" w:tplc="EA56A330">
      <w:numFmt w:val="bullet"/>
      <w:lvlText w:val="•"/>
      <w:lvlJc w:val="left"/>
      <w:pPr>
        <w:ind w:left="7998" w:hanging="284"/>
      </w:pPr>
      <w:rPr>
        <w:rFonts w:hint="default"/>
        <w:lang w:val="ru-RU" w:eastAsia="en-US" w:bidi="ar-SA"/>
      </w:rPr>
    </w:lvl>
    <w:lvl w:ilvl="8" w:tplc="D4C89570">
      <w:numFmt w:val="bullet"/>
      <w:lvlText w:val="•"/>
      <w:lvlJc w:val="left"/>
      <w:pPr>
        <w:ind w:left="9049" w:hanging="284"/>
      </w:pPr>
      <w:rPr>
        <w:rFonts w:hint="default"/>
        <w:lang w:val="ru-RU" w:eastAsia="en-US" w:bidi="ar-SA"/>
      </w:rPr>
    </w:lvl>
  </w:abstractNum>
  <w:abstractNum w:abstractNumId="33">
    <w:nsid w:val="0AD25685"/>
    <w:multiLevelType w:val="hybridMultilevel"/>
    <w:tmpl w:val="E2D4A454"/>
    <w:lvl w:ilvl="0" w:tplc="B90A3014">
      <w:start w:val="8"/>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B79EA2FE">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6530498E">
      <w:numFmt w:val="bullet"/>
      <w:lvlText w:val="•"/>
      <w:lvlJc w:val="left"/>
      <w:pPr>
        <w:ind w:left="5736" w:hanging="165"/>
      </w:pPr>
      <w:rPr>
        <w:rFonts w:hint="default"/>
        <w:lang w:val="ru-RU" w:eastAsia="en-US" w:bidi="ar-SA"/>
      </w:rPr>
    </w:lvl>
    <w:lvl w:ilvl="3" w:tplc="24B49630">
      <w:numFmt w:val="bullet"/>
      <w:lvlText w:val="•"/>
      <w:lvlJc w:val="left"/>
      <w:pPr>
        <w:ind w:left="6413" w:hanging="165"/>
      </w:pPr>
      <w:rPr>
        <w:rFonts w:hint="default"/>
        <w:lang w:val="ru-RU" w:eastAsia="en-US" w:bidi="ar-SA"/>
      </w:rPr>
    </w:lvl>
    <w:lvl w:ilvl="4" w:tplc="33B40882">
      <w:numFmt w:val="bullet"/>
      <w:lvlText w:val="•"/>
      <w:lvlJc w:val="left"/>
      <w:pPr>
        <w:ind w:left="7090" w:hanging="165"/>
      </w:pPr>
      <w:rPr>
        <w:rFonts w:hint="default"/>
        <w:lang w:val="ru-RU" w:eastAsia="en-US" w:bidi="ar-SA"/>
      </w:rPr>
    </w:lvl>
    <w:lvl w:ilvl="5" w:tplc="A77E2FD6">
      <w:numFmt w:val="bullet"/>
      <w:lvlText w:val="•"/>
      <w:lvlJc w:val="left"/>
      <w:pPr>
        <w:ind w:left="7767" w:hanging="165"/>
      </w:pPr>
      <w:rPr>
        <w:rFonts w:hint="default"/>
        <w:lang w:val="ru-RU" w:eastAsia="en-US" w:bidi="ar-SA"/>
      </w:rPr>
    </w:lvl>
    <w:lvl w:ilvl="6" w:tplc="8F2C28F4">
      <w:numFmt w:val="bullet"/>
      <w:lvlText w:val="•"/>
      <w:lvlJc w:val="left"/>
      <w:pPr>
        <w:ind w:left="8444" w:hanging="165"/>
      </w:pPr>
      <w:rPr>
        <w:rFonts w:hint="default"/>
        <w:lang w:val="ru-RU" w:eastAsia="en-US" w:bidi="ar-SA"/>
      </w:rPr>
    </w:lvl>
    <w:lvl w:ilvl="7" w:tplc="A008C67C">
      <w:numFmt w:val="bullet"/>
      <w:lvlText w:val="•"/>
      <w:lvlJc w:val="left"/>
      <w:pPr>
        <w:ind w:left="9121" w:hanging="165"/>
      </w:pPr>
      <w:rPr>
        <w:rFonts w:hint="default"/>
        <w:lang w:val="ru-RU" w:eastAsia="en-US" w:bidi="ar-SA"/>
      </w:rPr>
    </w:lvl>
    <w:lvl w:ilvl="8" w:tplc="2C1CB468">
      <w:numFmt w:val="bullet"/>
      <w:lvlText w:val="•"/>
      <w:lvlJc w:val="left"/>
      <w:pPr>
        <w:ind w:left="9798" w:hanging="165"/>
      </w:pPr>
      <w:rPr>
        <w:rFonts w:hint="default"/>
        <w:lang w:val="ru-RU" w:eastAsia="en-US" w:bidi="ar-SA"/>
      </w:rPr>
    </w:lvl>
  </w:abstractNum>
  <w:abstractNum w:abstractNumId="34">
    <w:nsid w:val="0B3645F6"/>
    <w:multiLevelType w:val="hybridMultilevel"/>
    <w:tmpl w:val="66C610F0"/>
    <w:lvl w:ilvl="0" w:tplc="2F74D8A8">
      <w:numFmt w:val="bullet"/>
      <w:lvlText w:val=""/>
      <w:lvlJc w:val="left"/>
      <w:pPr>
        <w:ind w:left="258" w:hanging="156"/>
      </w:pPr>
      <w:rPr>
        <w:rFonts w:ascii="Symbol" w:eastAsia="Symbol" w:hAnsi="Symbol" w:cs="Symbol" w:hint="default"/>
        <w:color w:val="000009"/>
        <w:w w:val="100"/>
        <w:sz w:val="22"/>
        <w:szCs w:val="22"/>
        <w:lang w:val="ru-RU" w:eastAsia="en-US" w:bidi="ar-SA"/>
      </w:rPr>
    </w:lvl>
    <w:lvl w:ilvl="1" w:tplc="55E6AC9A">
      <w:numFmt w:val="bullet"/>
      <w:lvlText w:val="•"/>
      <w:lvlJc w:val="left"/>
      <w:pPr>
        <w:ind w:left="530" w:hanging="156"/>
      </w:pPr>
      <w:rPr>
        <w:rFonts w:hint="default"/>
        <w:lang w:val="ru-RU" w:eastAsia="en-US" w:bidi="ar-SA"/>
      </w:rPr>
    </w:lvl>
    <w:lvl w:ilvl="2" w:tplc="14962316">
      <w:numFmt w:val="bullet"/>
      <w:lvlText w:val="•"/>
      <w:lvlJc w:val="left"/>
      <w:pPr>
        <w:ind w:left="800" w:hanging="156"/>
      </w:pPr>
      <w:rPr>
        <w:rFonts w:hint="default"/>
        <w:lang w:val="ru-RU" w:eastAsia="en-US" w:bidi="ar-SA"/>
      </w:rPr>
    </w:lvl>
    <w:lvl w:ilvl="3" w:tplc="4D1EFBCE">
      <w:numFmt w:val="bullet"/>
      <w:lvlText w:val="•"/>
      <w:lvlJc w:val="left"/>
      <w:pPr>
        <w:ind w:left="1070" w:hanging="156"/>
      </w:pPr>
      <w:rPr>
        <w:rFonts w:hint="default"/>
        <w:lang w:val="ru-RU" w:eastAsia="en-US" w:bidi="ar-SA"/>
      </w:rPr>
    </w:lvl>
    <w:lvl w:ilvl="4" w:tplc="918AC560">
      <w:numFmt w:val="bullet"/>
      <w:lvlText w:val="•"/>
      <w:lvlJc w:val="left"/>
      <w:pPr>
        <w:ind w:left="1340" w:hanging="156"/>
      </w:pPr>
      <w:rPr>
        <w:rFonts w:hint="default"/>
        <w:lang w:val="ru-RU" w:eastAsia="en-US" w:bidi="ar-SA"/>
      </w:rPr>
    </w:lvl>
    <w:lvl w:ilvl="5" w:tplc="B088C45A">
      <w:numFmt w:val="bullet"/>
      <w:lvlText w:val="•"/>
      <w:lvlJc w:val="left"/>
      <w:pPr>
        <w:ind w:left="1610" w:hanging="156"/>
      </w:pPr>
      <w:rPr>
        <w:rFonts w:hint="default"/>
        <w:lang w:val="ru-RU" w:eastAsia="en-US" w:bidi="ar-SA"/>
      </w:rPr>
    </w:lvl>
    <w:lvl w:ilvl="6" w:tplc="5DD667CC">
      <w:numFmt w:val="bullet"/>
      <w:lvlText w:val="•"/>
      <w:lvlJc w:val="left"/>
      <w:pPr>
        <w:ind w:left="1880" w:hanging="156"/>
      </w:pPr>
      <w:rPr>
        <w:rFonts w:hint="default"/>
        <w:lang w:val="ru-RU" w:eastAsia="en-US" w:bidi="ar-SA"/>
      </w:rPr>
    </w:lvl>
    <w:lvl w:ilvl="7" w:tplc="5CB89C9A">
      <w:numFmt w:val="bullet"/>
      <w:lvlText w:val="•"/>
      <w:lvlJc w:val="left"/>
      <w:pPr>
        <w:ind w:left="2150" w:hanging="156"/>
      </w:pPr>
      <w:rPr>
        <w:rFonts w:hint="default"/>
        <w:lang w:val="ru-RU" w:eastAsia="en-US" w:bidi="ar-SA"/>
      </w:rPr>
    </w:lvl>
    <w:lvl w:ilvl="8" w:tplc="2B34D2B6">
      <w:numFmt w:val="bullet"/>
      <w:lvlText w:val="•"/>
      <w:lvlJc w:val="left"/>
      <w:pPr>
        <w:ind w:left="2420" w:hanging="156"/>
      </w:pPr>
      <w:rPr>
        <w:rFonts w:hint="default"/>
        <w:lang w:val="ru-RU" w:eastAsia="en-US" w:bidi="ar-SA"/>
      </w:rPr>
    </w:lvl>
  </w:abstractNum>
  <w:abstractNum w:abstractNumId="35">
    <w:nsid w:val="0B3D618E"/>
    <w:multiLevelType w:val="hybridMultilevel"/>
    <w:tmpl w:val="B81A33EC"/>
    <w:lvl w:ilvl="0" w:tplc="318E6966">
      <w:numFmt w:val="bullet"/>
      <w:lvlText w:val="-"/>
      <w:lvlJc w:val="left"/>
      <w:pPr>
        <w:ind w:left="632" w:hanging="473"/>
      </w:pPr>
      <w:rPr>
        <w:rFonts w:ascii="Times New Roman" w:eastAsia="Times New Roman" w:hAnsi="Times New Roman" w:cs="Times New Roman" w:hint="default"/>
        <w:color w:val="171717"/>
        <w:w w:val="96"/>
        <w:sz w:val="28"/>
        <w:szCs w:val="28"/>
        <w:lang w:val="ru-RU" w:eastAsia="en-US" w:bidi="ar-SA"/>
      </w:rPr>
    </w:lvl>
    <w:lvl w:ilvl="1" w:tplc="E58E2212">
      <w:numFmt w:val="bullet"/>
      <w:lvlText w:val="•"/>
      <w:lvlJc w:val="left"/>
      <w:pPr>
        <w:ind w:left="1691" w:hanging="473"/>
      </w:pPr>
      <w:rPr>
        <w:rFonts w:hint="default"/>
        <w:lang w:val="ru-RU" w:eastAsia="en-US" w:bidi="ar-SA"/>
      </w:rPr>
    </w:lvl>
    <w:lvl w:ilvl="2" w:tplc="6F8CEDAC">
      <w:numFmt w:val="bullet"/>
      <w:lvlText w:val="•"/>
      <w:lvlJc w:val="left"/>
      <w:pPr>
        <w:ind w:left="2742" w:hanging="473"/>
      </w:pPr>
      <w:rPr>
        <w:rFonts w:hint="default"/>
        <w:lang w:val="ru-RU" w:eastAsia="en-US" w:bidi="ar-SA"/>
      </w:rPr>
    </w:lvl>
    <w:lvl w:ilvl="3" w:tplc="990CFE18">
      <w:numFmt w:val="bullet"/>
      <w:lvlText w:val="•"/>
      <w:lvlJc w:val="left"/>
      <w:pPr>
        <w:ind w:left="3793" w:hanging="473"/>
      </w:pPr>
      <w:rPr>
        <w:rFonts w:hint="default"/>
        <w:lang w:val="ru-RU" w:eastAsia="en-US" w:bidi="ar-SA"/>
      </w:rPr>
    </w:lvl>
    <w:lvl w:ilvl="4" w:tplc="73446E12">
      <w:numFmt w:val="bullet"/>
      <w:lvlText w:val="•"/>
      <w:lvlJc w:val="left"/>
      <w:pPr>
        <w:ind w:left="4844" w:hanging="473"/>
      </w:pPr>
      <w:rPr>
        <w:rFonts w:hint="default"/>
        <w:lang w:val="ru-RU" w:eastAsia="en-US" w:bidi="ar-SA"/>
      </w:rPr>
    </w:lvl>
    <w:lvl w:ilvl="5" w:tplc="2A30C65E">
      <w:numFmt w:val="bullet"/>
      <w:lvlText w:val="•"/>
      <w:lvlJc w:val="left"/>
      <w:pPr>
        <w:ind w:left="5896" w:hanging="473"/>
      </w:pPr>
      <w:rPr>
        <w:rFonts w:hint="default"/>
        <w:lang w:val="ru-RU" w:eastAsia="en-US" w:bidi="ar-SA"/>
      </w:rPr>
    </w:lvl>
    <w:lvl w:ilvl="6" w:tplc="BDC82308">
      <w:numFmt w:val="bullet"/>
      <w:lvlText w:val="•"/>
      <w:lvlJc w:val="left"/>
      <w:pPr>
        <w:ind w:left="6947" w:hanging="473"/>
      </w:pPr>
      <w:rPr>
        <w:rFonts w:hint="default"/>
        <w:lang w:val="ru-RU" w:eastAsia="en-US" w:bidi="ar-SA"/>
      </w:rPr>
    </w:lvl>
    <w:lvl w:ilvl="7" w:tplc="67EA0128">
      <w:numFmt w:val="bullet"/>
      <w:lvlText w:val="•"/>
      <w:lvlJc w:val="left"/>
      <w:pPr>
        <w:ind w:left="7998" w:hanging="473"/>
      </w:pPr>
      <w:rPr>
        <w:rFonts w:hint="default"/>
        <w:lang w:val="ru-RU" w:eastAsia="en-US" w:bidi="ar-SA"/>
      </w:rPr>
    </w:lvl>
    <w:lvl w:ilvl="8" w:tplc="B038DB50">
      <w:numFmt w:val="bullet"/>
      <w:lvlText w:val="•"/>
      <w:lvlJc w:val="left"/>
      <w:pPr>
        <w:ind w:left="9049" w:hanging="473"/>
      </w:pPr>
      <w:rPr>
        <w:rFonts w:hint="default"/>
        <w:lang w:val="ru-RU" w:eastAsia="en-US" w:bidi="ar-SA"/>
      </w:rPr>
    </w:lvl>
  </w:abstractNum>
  <w:abstractNum w:abstractNumId="36">
    <w:nsid w:val="0B416649"/>
    <w:multiLevelType w:val="hybridMultilevel"/>
    <w:tmpl w:val="9FBA13B8"/>
    <w:lvl w:ilvl="0" w:tplc="C700090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EF960DFA">
      <w:numFmt w:val="bullet"/>
      <w:lvlText w:val="•"/>
      <w:lvlJc w:val="left"/>
      <w:pPr>
        <w:ind w:left="1691" w:hanging="165"/>
      </w:pPr>
      <w:rPr>
        <w:rFonts w:hint="default"/>
        <w:lang w:val="ru-RU" w:eastAsia="en-US" w:bidi="ar-SA"/>
      </w:rPr>
    </w:lvl>
    <w:lvl w:ilvl="2" w:tplc="B54A82CA">
      <w:numFmt w:val="bullet"/>
      <w:lvlText w:val="•"/>
      <w:lvlJc w:val="left"/>
      <w:pPr>
        <w:ind w:left="2742" w:hanging="165"/>
      </w:pPr>
      <w:rPr>
        <w:rFonts w:hint="default"/>
        <w:lang w:val="ru-RU" w:eastAsia="en-US" w:bidi="ar-SA"/>
      </w:rPr>
    </w:lvl>
    <w:lvl w:ilvl="3" w:tplc="1CF656CC">
      <w:numFmt w:val="bullet"/>
      <w:lvlText w:val="•"/>
      <w:lvlJc w:val="left"/>
      <w:pPr>
        <w:ind w:left="3793" w:hanging="165"/>
      </w:pPr>
      <w:rPr>
        <w:rFonts w:hint="default"/>
        <w:lang w:val="ru-RU" w:eastAsia="en-US" w:bidi="ar-SA"/>
      </w:rPr>
    </w:lvl>
    <w:lvl w:ilvl="4" w:tplc="420E74E2">
      <w:numFmt w:val="bullet"/>
      <w:lvlText w:val="•"/>
      <w:lvlJc w:val="left"/>
      <w:pPr>
        <w:ind w:left="4844" w:hanging="165"/>
      </w:pPr>
      <w:rPr>
        <w:rFonts w:hint="default"/>
        <w:lang w:val="ru-RU" w:eastAsia="en-US" w:bidi="ar-SA"/>
      </w:rPr>
    </w:lvl>
    <w:lvl w:ilvl="5" w:tplc="722EB9E2">
      <w:numFmt w:val="bullet"/>
      <w:lvlText w:val="•"/>
      <w:lvlJc w:val="left"/>
      <w:pPr>
        <w:ind w:left="5896" w:hanging="165"/>
      </w:pPr>
      <w:rPr>
        <w:rFonts w:hint="default"/>
        <w:lang w:val="ru-RU" w:eastAsia="en-US" w:bidi="ar-SA"/>
      </w:rPr>
    </w:lvl>
    <w:lvl w:ilvl="6" w:tplc="872AE52C">
      <w:numFmt w:val="bullet"/>
      <w:lvlText w:val="•"/>
      <w:lvlJc w:val="left"/>
      <w:pPr>
        <w:ind w:left="6947" w:hanging="165"/>
      </w:pPr>
      <w:rPr>
        <w:rFonts w:hint="default"/>
        <w:lang w:val="ru-RU" w:eastAsia="en-US" w:bidi="ar-SA"/>
      </w:rPr>
    </w:lvl>
    <w:lvl w:ilvl="7" w:tplc="71DA515C">
      <w:numFmt w:val="bullet"/>
      <w:lvlText w:val="•"/>
      <w:lvlJc w:val="left"/>
      <w:pPr>
        <w:ind w:left="7998" w:hanging="165"/>
      </w:pPr>
      <w:rPr>
        <w:rFonts w:hint="default"/>
        <w:lang w:val="ru-RU" w:eastAsia="en-US" w:bidi="ar-SA"/>
      </w:rPr>
    </w:lvl>
    <w:lvl w:ilvl="8" w:tplc="BA445830">
      <w:numFmt w:val="bullet"/>
      <w:lvlText w:val="•"/>
      <w:lvlJc w:val="left"/>
      <w:pPr>
        <w:ind w:left="9049" w:hanging="165"/>
      </w:pPr>
      <w:rPr>
        <w:rFonts w:hint="default"/>
        <w:lang w:val="ru-RU" w:eastAsia="en-US" w:bidi="ar-SA"/>
      </w:rPr>
    </w:lvl>
  </w:abstractNum>
  <w:abstractNum w:abstractNumId="37">
    <w:nsid w:val="0BCB0C8C"/>
    <w:multiLevelType w:val="hybridMultilevel"/>
    <w:tmpl w:val="ED22E834"/>
    <w:lvl w:ilvl="0" w:tplc="970E783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962696D0">
      <w:numFmt w:val="bullet"/>
      <w:lvlText w:val="•"/>
      <w:lvlJc w:val="left"/>
      <w:pPr>
        <w:ind w:left="1691" w:hanging="165"/>
      </w:pPr>
      <w:rPr>
        <w:rFonts w:hint="default"/>
        <w:lang w:val="ru-RU" w:eastAsia="en-US" w:bidi="ar-SA"/>
      </w:rPr>
    </w:lvl>
    <w:lvl w:ilvl="2" w:tplc="37E22DB4">
      <w:numFmt w:val="bullet"/>
      <w:lvlText w:val="•"/>
      <w:lvlJc w:val="left"/>
      <w:pPr>
        <w:ind w:left="2742" w:hanging="165"/>
      </w:pPr>
      <w:rPr>
        <w:rFonts w:hint="default"/>
        <w:lang w:val="ru-RU" w:eastAsia="en-US" w:bidi="ar-SA"/>
      </w:rPr>
    </w:lvl>
    <w:lvl w:ilvl="3" w:tplc="DDD60FFA">
      <w:numFmt w:val="bullet"/>
      <w:lvlText w:val="•"/>
      <w:lvlJc w:val="left"/>
      <w:pPr>
        <w:ind w:left="3793" w:hanging="165"/>
      </w:pPr>
      <w:rPr>
        <w:rFonts w:hint="default"/>
        <w:lang w:val="ru-RU" w:eastAsia="en-US" w:bidi="ar-SA"/>
      </w:rPr>
    </w:lvl>
    <w:lvl w:ilvl="4" w:tplc="618488FA">
      <w:numFmt w:val="bullet"/>
      <w:lvlText w:val="•"/>
      <w:lvlJc w:val="left"/>
      <w:pPr>
        <w:ind w:left="4844" w:hanging="165"/>
      </w:pPr>
      <w:rPr>
        <w:rFonts w:hint="default"/>
        <w:lang w:val="ru-RU" w:eastAsia="en-US" w:bidi="ar-SA"/>
      </w:rPr>
    </w:lvl>
    <w:lvl w:ilvl="5" w:tplc="5A36543E">
      <w:numFmt w:val="bullet"/>
      <w:lvlText w:val="•"/>
      <w:lvlJc w:val="left"/>
      <w:pPr>
        <w:ind w:left="5896" w:hanging="165"/>
      </w:pPr>
      <w:rPr>
        <w:rFonts w:hint="default"/>
        <w:lang w:val="ru-RU" w:eastAsia="en-US" w:bidi="ar-SA"/>
      </w:rPr>
    </w:lvl>
    <w:lvl w:ilvl="6" w:tplc="59B286D6">
      <w:numFmt w:val="bullet"/>
      <w:lvlText w:val="•"/>
      <w:lvlJc w:val="left"/>
      <w:pPr>
        <w:ind w:left="6947" w:hanging="165"/>
      </w:pPr>
      <w:rPr>
        <w:rFonts w:hint="default"/>
        <w:lang w:val="ru-RU" w:eastAsia="en-US" w:bidi="ar-SA"/>
      </w:rPr>
    </w:lvl>
    <w:lvl w:ilvl="7" w:tplc="66B235DA">
      <w:numFmt w:val="bullet"/>
      <w:lvlText w:val="•"/>
      <w:lvlJc w:val="left"/>
      <w:pPr>
        <w:ind w:left="7998" w:hanging="165"/>
      </w:pPr>
      <w:rPr>
        <w:rFonts w:hint="default"/>
        <w:lang w:val="ru-RU" w:eastAsia="en-US" w:bidi="ar-SA"/>
      </w:rPr>
    </w:lvl>
    <w:lvl w:ilvl="8" w:tplc="6028442C">
      <w:numFmt w:val="bullet"/>
      <w:lvlText w:val="•"/>
      <w:lvlJc w:val="left"/>
      <w:pPr>
        <w:ind w:left="9049" w:hanging="165"/>
      </w:pPr>
      <w:rPr>
        <w:rFonts w:hint="default"/>
        <w:lang w:val="ru-RU" w:eastAsia="en-US" w:bidi="ar-SA"/>
      </w:rPr>
    </w:lvl>
  </w:abstractNum>
  <w:abstractNum w:abstractNumId="38">
    <w:nsid w:val="0BDD47DD"/>
    <w:multiLevelType w:val="hybridMultilevel"/>
    <w:tmpl w:val="7CDCA6C8"/>
    <w:lvl w:ilvl="0" w:tplc="CC741350">
      <w:numFmt w:val="bullet"/>
      <w:lvlText w:val="-"/>
      <w:lvlJc w:val="left"/>
      <w:pPr>
        <w:ind w:left="632" w:hanging="168"/>
      </w:pPr>
      <w:rPr>
        <w:rFonts w:ascii="Times New Roman" w:eastAsia="Times New Roman" w:hAnsi="Times New Roman" w:cs="Times New Roman" w:hint="default"/>
        <w:color w:val="171717"/>
        <w:w w:val="99"/>
        <w:sz w:val="24"/>
        <w:szCs w:val="24"/>
        <w:lang w:val="ru-RU" w:eastAsia="en-US" w:bidi="ar-SA"/>
      </w:rPr>
    </w:lvl>
    <w:lvl w:ilvl="1" w:tplc="2B1E6E6C">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A6CA1DD2">
      <w:numFmt w:val="bullet"/>
      <w:lvlText w:val="•"/>
      <w:lvlJc w:val="left"/>
      <w:pPr>
        <w:ind w:left="2742" w:hanging="165"/>
      </w:pPr>
      <w:rPr>
        <w:rFonts w:hint="default"/>
        <w:lang w:val="ru-RU" w:eastAsia="en-US" w:bidi="ar-SA"/>
      </w:rPr>
    </w:lvl>
    <w:lvl w:ilvl="3" w:tplc="450AE834">
      <w:numFmt w:val="bullet"/>
      <w:lvlText w:val="•"/>
      <w:lvlJc w:val="left"/>
      <w:pPr>
        <w:ind w:left="3793" w:hanging="165"/>
      </w:pPr>
      <w:rPr>
        <w:rFonts w:hint="default"/>
        <w:lang w:val="ru-RU" w:eastAsia="en-US" w:bidi="ar-SA"/>
      </w:rPr>
    </w:lvl>
    <w:lvl w:ilvl="4" w:tplc="B602ED46">
      <w:numFmt w:val="bullet"/>
      <w:lvlText w:val="•"/>
      <w:lvlJc w:val="left"/>
      <w:pPr>
        <w:ind w:left="4844" w:hanging="165"/>
      </w:pPr>
      <w:rPr>
        <w:rFonts w:hint="default"/>
        <w:lang w:val="ru-RU" w:eastAsia="en-US" w:bidi="ar-SA"/>
      </w:rPr>
    </w:lvl>
    <w:lvl w:ilvl="5" w:tplc="17B84EB2">
      <w:numFmt w:val="bullet"/>
      <w:lvlText w:val="•"/>
      <w:lvlJc w:val="left"/>
      <w:pPr>
        <w:ind w:left="5896" w:hanging="165"/>
      </w:pPr>
      <w:rPr>
        <w:rFonts w:hint="default"/>
        <w:lang w:val="ru-RU" w:eastAsia="en-US" w:bidi="ar-SA"/>
      </w:rPr>
    </w:lvl>
    <w:lvl w:ilvl="6" w:tplc="75F80E6E">
      <w:numFmt w:val="bullet"/>
      <w:lvlText w:val="•"/>
      <w:lvlJc w:val="left"/>
      <w:pPr>
        <w:ind w:left="6947" w:hanging="165"/>
      </w:pPr>
      <w:rPr>
        <w:rFonts w:hint="default"/>
        <w:lang w:val="ru-RU" w:eastAsia="en-US" w:bidi="ar-SA"/>
      </w:rPr>
    </w:lvl>
    <w:lvl w:ilvl="7" w:tplc="035C3E1C">
      <w:numFmt w:val="bullet"/>
      <w:lvlText w:val="•"/>
      <w:lvlJc w:val="left"/>
      <w:pPr>
        <w:ind w:left="7998" w:hanging="165"/>
      </w:pPr>
      <w:rPr>
        <w:rFonts w:hint="default"/>
        <w:lang w:val="ru-RU" w:eastAsia="en-US" w:bidi="ar-SA"/>
      </w:rPr>
    </w:lvl>
    <w:lvl w:ilvl="8" w:tplc="2B18C43A">
      <w:numFmt w:val="bullet"/>
      <w:lvlText w:val="•"/>
      <w:lvlJc w:val="left"/>
      <w:pPr>
        <w:ind w:left="9049" w:hanging="165"/>
      </w:pPr>
      <w:rPr>
        <w:rFonts w:hint="default"/>
        <w:lang w:val="ru-RU" w:eastAsia="en-US" w:bidi="ar-SA"/>
      </w:rPr>
    </w:lvl>
  </w:abstractNum>
  <w:abstractNum w:abstractNumId="39">
    <w:nsid w:val="0C1A7C47"/>
    <w:multiLevelType w:val="hybridMultilevel"/>
    <w:tmpl w:val="138AE4D6"/>
    <w:lvl w:ilvl="0" w:tplc="AA04F76C">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82D8FFF6">
      <w:numFmt w:val="bullet"/>
      <w:lvlText w:val="•"/>
      <w:lvlJc w:val="left"/>
      <w:pPr>
        <w:ind w:left="1691" w:hanging="284"/>
      </w:pPr>
      <w:rPr>
        <w:rFonts w:hint="default"/>
        <w:lang w:val="ru-RU" w:eastAsia="en-US" w:bidi="ar-SA"/>
      </w:rPr>
    </w:lvl>
    <w:lvl w:ilvl="2" w:tplc="2D903218">
      <w:numFmt w:val="bullet"/>
      <w:lvlText w:val="•"/>
      <w:lvlJc w:val="left"/>
      <w:pPr>
        <w:ind w:left="2742" w:hanging="284"/>
      </w:pPr>
      <w:rPr>
        <w:rFonts w:hint="default"/>
        <w:lang w:val="ru-RU" w:eastAsia="en-US" w:bidi="ar-SA"/>
      </w:rPr>
    </w:lvl>
    <w:lvl w:ilvl="3" w:tplc="38EC1428">
      <w:numFmt w:val="bullet"/>
      <w:lvlText w:val="•"/>
      <w:lvlJc w:val="left"/>
      <w:pPr>
        <w:ind w:left="3793" w:hanging="284"/>
      </w:pPr>
      <w:rPr>
        <w:rFonts w:hint="default"/>
        <w:lang w:val="ru-RU" w:eastAsia="en-US" w:bidi="ar-SA"/>
      </w:rPr>
    </w:lvl>
    <w:lvl w:ilvl="4" w:tplc="C85AB770">
      <w:numFmt w:val="bullet"/>
      <w:lvlText w:val="•"/>
      <w:lvlJc w:val="left"/>
      <w:pPr>
        <w:ind w:left="4844" w:hanging="284"/>
      </w:pPr>
      <w:rPr>
        <w:rFonts w:hint="default"/>
        <w:lang w:val="ru-RU" w:eastAsia="en-US" w:bidi="ar-SA"/>
      </w:rPr>
    </w:lvl>
    <w:lvl w:ilvl="5" w:tplc="E12AAC6E">
      <w:numFmt w:val="bullet"/>
      <w:lvlText w:val="•"/>
      <w:lvlJc w:val="left"/>
      <w:pPr>
        <w:ind w:left="5896" w:hanging="284"/>
      </w:pPr>
      <w:rPr>
        <w:rFonts w:hint="default"/>
        <w:lang w:val="ru-RU" w:eastAsia="en-US" w:bidi="ar-SA"/>
      </w:rPr>
    </w:lvl>
    <w:lvl w:ilvl="6" w:tplc="98D252D4">
      <w:numFmt w:val="bullet"/>
      <w:lvlText w:val="•"/>
      <w:lvlJc w:val="left"/>
      <w:pPr>
        <w:ind w:left="6947" w:hanging="284"/>
      </w:pPr>
      <w:rPr>
        <w:rFonts w:hint="default"/>
        <w:lang w:val="ru-RU" w:eastAsia="en-US" w:bidi="ar-SA"/>
      </w:rPr>
    </w:lvl>
    <w:lvl w:ilvl="7" w:tplc="FA9E2638">
      <w:numFmt w:val="bullet"/>
      <w:lvlText w:val="•"/>
      <w:lvlJc w:val="left"/>
      <w:pPr>
        <w:ind w:left="7998" w:hanging="284"/>
      </w:pPr>
      <w:rPr>
        <w:rFonts w:hint="default"/>
        <w:lang w:val="ru-RU" w:eastAsia="en-US" w:bidi="ar-SA"/>
      </w:rPr>
    </w:lvl>
    <w:lvl w:ilvl="8" w:tplc="8BD4B61C">
      <w:numFmt w:val="bullet"/>
      <w:lvlText w:val="•"/>
      <w:lvlJc w:val="left"/>
      <w:pPr>
        <w:ind w:left="9049" w:hanging="284"/>
      </w:pPr>
      <w:rPr>
        <w:rFonts w:hint="default"/>
        <w:lang w:val="ru-RU" w:eastAsia="en-US" w:bidi="ar-SA"/>
      </w:rPr>
    </w:lvl>
  </w:abstractNum>
  <w:abstractNum w:abstractNumId="40">
    <w:nsid w:val="0C1D614C"/>
    <w:multiLevelType w:val="hybridMultilevel"/>
    <w:tmpl w:val="C1FEE196"/>
    <w:lvl w:ilvl="0" w:tplc="CA72092C">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2DB4A62E">
      <w:numFmt w:val="bullet"/>
      <w:lvlText w:val="•"/>
      <w:lvlJc w:val="left"/>
      <w:pPr>
        <w:ind w:left="1691" w:hanging="284"/>
      </w:pPr>
      <w:rPr>
        <w:rFonts w:hint="default"/>
        <w:lang w:val="ru-RU" w:eastAsia="en-US" w:bidi="ar-SA"/>
      </w:rPr>
    </w:lvl>
    <w:lvl w:ilvl="2" w:tplc="AA5283A2">
      <w:numFmt w:val="bullet"/>
      <w:lvlText w:val="•"/>
      <w:lvlJc w:val="left"/>
      <w:pPr>
        <w:ind w:left="2742" w:hanging="284"/>
      </w:pPr>
      <w:rPr>
        <w:rFonts w:hint="default"/>
        <w:lang w:val="ru-RU" w:eastAsia="en-US" w:bidi="ar-SA"/>
      </w:rPr>
    </w:lvl>
    <w:lvl w:ilvl="3" w:tplc="506A88AA">
      <w:numFmt w:val="bullet"/>
      <w:lvlText w:val="•"/>
      <w:lvlJc w:val="left"/>
      <w:pPr>
        <w:ind w:left="3793" w:hanging="284"/>
      </w:pPr>
      <w:rPr>
        <w:rFonts w:hint="default"/>
        <w:lang w:val="ru-RU" w:eastAsia="en-US" w:bidi="ar-SA"/>
      </w:rPr>
    </w:lvl>
    <w:lvl w:ilvl="4" w:tplc="59022738">
      <w:numFmt w:val="bullet"/>
      <w:lvlText w:val="•"/>
      <w:lvlJc w:val="left"/>
      <w:pPr>
        <w:ind w:left="4844" w:hanging="284"/>
      </w:pPr>
      <w:rPr>
        <w:rFonts w:hint="default"/>
        <w:lang w:val="ru-RU" w:eastAsia="en-US" w:bidi="ar-SA"/>
      </w:rPr>
    </w:lvl>
    <w:lvl w:ilvl="5" w:tplc="E25C7196">
      <w:numFmt w:val="bullet"/>
      <w:lvlText w:val="•"/>
      <w:lvlJc w:val="left"/>
      <w:pPr>
        <w:ind w:left="5896" w:hanging="284"/>
      </w:pPr>
      <w:rPr>
        <w:rFonts w:hint="default"/>
        <w:lang w:val="ru-RU" w:eastAsia="en-US" w:bidi="ar-SA"/>
      </w:rPr>
    </w:lvl>
    <w:lvl w:ilvl="6" w:tplc="11D6B220">
      <w:numFmt w:val="bullet"/>
      <w:lvlText w:val="•"/>
      <w:lvlJc w:val="left"/>
      <w:pPr>
        <w:ind w:left="6947" w:hanging="284"/>
      </w:pPr>
      <w:rPr>
        <w:rFonts w:hint="default"/>
        <w:lang w:val="ru-RU" w:eastAsia="en-US" w:bidi="ar-SA"/>
      </w:rPr>
    </w:lvl>
    <w:lvl w:ilvl="7" w:tplc="EB269B96">
      <w:numFmt w:val="bullet"/>
      <w:lvlText w:val="•"/>
      <w:lvlJc w:val="left"/>
      <w:pPr>
        <w:ind w:left="7998" w:hanging="284"/>
      </w:pPr>
      <w:rPr>
        <w:rFonts w:hint="default"/>
        <w:lang w:val="ru-RU" w:eastAsia="en-US" w:bidi="ar-SA"/>
      </w:rPr>
    </w:lvl>
    <w:lvl w:ilvl="8" w:tplc="3F1C714E">
      <w:numFmt w:val="bullet"/>
      <w:lvlText w:val="•"/>
      <w:lvlJc w:val="left"/>
      <w:pPr>
        <w:ind w:left="9049" w:hanging="284"/>
      </w:pPr>
      <w:rPr>
        <w:rFonts w:hint="default"/>
        <w:lang w:val="ru-RU" w:eastAsia="en-US" w:bidi="ar-SA"/>
      </w:rPr>
    </w:lvl>
  </w:abstractNum>
  <w:abstractNum w:abstractNumId="41">
    <w:nsid w:val="0C467D32"/>
    <w:multiLevelType w:val="hybridMultilevel"/>
    <w:tmpl w:val="8E6E733E"/>
    <w:lvl w:ilvl="0" w:tplc="970ACA48">
      <w:numFmt w:val="bullet"/>
      <w:lvlText w:val="•"/>
      <w:lvlJc w:val="left"/>
      <w:pPr>
        <w:ind w:left="1540" w:hanging="432"/>
      </w:pPr>
      <w:rPr>
        <w:rFonts w:ascii="Times New Roman" w:eastAsia="Times New Roman" w:hAnsi="Times New Roman" w:cs="Times New Roman" w:hint="default"/>
        <w:spacing w:val="-3"/>
        <w:w w:val="100"/>
        <w:sz w:val="22"/>
        <w:szCs w:val="22"/>
        <w:lang w:val="ru-RU" w:eastAsia="en-US" w:bidi="ar-SA"/>
      </w:rPr>
    </w:lvl>
    <w:lvl w:ilvl="1" w:tplc="E4BC95FE">
      <w:numFmt w:val="bullet"/>
      <w:lvlText w:val=""/>
      <w:lvlJc w:val="left"/>
      <w:pPr>
        <w:ind w:left="1108" w:hanging="208"/>
      </w:pPr>
      <w:rPr>
        <w:rFonts w:ascii="Symbol" w:eastAsia="Symbol" w:hAnsi="Symbol" w:cs="Symbol" w:hint="default"/>
        <w:w w:val="100"/>
        <w:sz w:val="22"/>
        <w:szCs w:val="22"/>
        <w:lang w:val="ru-RU" w:eastAsia="en-US" w:bidi="ar-SA"/>
      </w:rPr>
    </w:lvl>
    <w:lvl w:ilvl="2" w:tplc="D9A42600">
      <w:numFmt w:val="bullet"/>
      <w:lvlText w:val=""/>
      <w:lvlJc w:val="left"/>
      <w:pPr>
        <w:ind w:left="2061" w:hanging="361"/>
      </w:pPr>
      <w:rPr>
        <w:rFonts w:ascii="Symbol" w:eastAsia="Symbol" w:hAnsi="Symbol" w:cs="Symbol" w:hint="default"/>
        <w:w w:val="100"/>
        <w:sz w:val="22"/>
        <w:szCs w:val="22"/>
        <w:lang w:val="ru-RU" w:eastAsia="en-US" w:bidi="ar-SA"/>
      </w:rPr>
    </w:lvl>
    <w:lvl w:ilvl="3" w:tplc="36D4C9A0">
      <w:numFmt w:val="bullet"/>
      <w:lvlText w:val="•"/>
      <w:lvlJc w:val="left"/>
      <w:pPr>
        <w:ind w:left="3196" w:hanging="361"/>
      </w:pPr>
      <w:rPr>
        <w:rFonts w:hint="default"/>
        <w:lang w:val="ru-RU" w:eastAsia="en-US" w:bidi="ar-SA"/>
      </w:rPr>
    </w:lvl>
    <w:lvl w:ilvl="4" w:tplc="B2944492">
      <w:numFmt w:val="bullet"/>
      <w:lvlText w:val="•"/>
      <w:lvlJc w:val="left"/>
      <w:pPr>
        <w:ind w:left="4333" w:hanging="361"/>
      </w:pPr>
      <w:rPr>
        <w:rFonts w:hint="default"/>
        <w:lang w:val="ru-RU" w:eastAsia="en-US" w:bidi="ar-SA"/>
      </w:rPr>
    </w:lvl>
    <w:lvl w:ilvl="5" w:tplc="F45C2170">
      <w:numFmt w:val="bullet"/>
      <w:lvlText w:val="•"/>
      <w:lvlJc w:val="left"/>
      <w:pPr>
        <w:ind w:left="5469" w:hanging="361"/>
      </w:pPr>
      <w:rPr>
        <w:rFonts w:hint="default"/>
        <w:lang w:val="ru-RU" w:eastAsia="en-US" w:bidi="ar-SA"/>
      </w:rPr>
    </w:lvl>
    <w:lvl w:ilvl="6" w:tplc="43100784">
      <w:numFmt w:val="bullet"/>
      <w:lvlText w:val="•"/>
      <w:lvlJc w:val="left"/>
      <w:pPr>
        <w:ind w:left="6606" w:hanging="361"/>
      </w:pPr>
      <w:rPr>
        <w:rFonts w:hint="default"/>
        <w:lang w:val="ru-RU" w:eastAsia="en-US" w:bidi="ar-SA"/>
      </w:rPr>
    </w:lvl>
    <w:lvl w:ilvl="7" w:tplc="CDA4A236">
      <w:numFmt w:val="bullet"/>
      <w:lvlText w:val="•"/>
      <w:lvlJc w:val="left"/>
      <w:pPr>
        <w:ind w:left="7742" w:hanging="361"/>
      </w:pPr>
      <w:rPr>
        <w:rFonts w:hint="default"/>
        <w:lang w:val="ru-RU" w:eastAsia="en-US" w:bidi="ar-SA"/>
      </w:rPr>
    </w:lvl>
    <w:lvl w:ilvl="8" w:tplc="5D7CF874">
      <w:numFmt w:val="bullet"/>
      <w:lvlText w:val="•"/>
      <w:lvlJc w:val="left"/>
      <w:pPr>
        <w:ind w:left="8879" w:hanging="361"/>
      </w:pPr>
      <w:rPr>
        <w:rFonts w:hint="default"/>
        <w:lang w:val="ru-RU" w:eastAsia="en-US" w:bidi="ar-SA"/>
      </w:rPr>
    </w:lvl>
  </w:abstractNum>
  <w:abstractNum w:abstractNumId="42">
    <w:nsid w:val="0C542F3E"/>
    <w:multiLevelType w:val="hybridMultilevel"/>
    <w:tmpl w:val="2E2468F8"/>
    <w:lvl w:ilvl="0" w:tplc="86B8E69E">
      <w:numFmt w:val="bullet"/>
      <w:lvlText w:val="-"/>
      <w:lvlJc w:val="left"/>
      <w:pPr>
        <w:ind w:left="632" w:hanging="368"/>
      </w:pPr>
      <w:rPr>
        <w:rFonts w:ascii="Times New Roman" w:eastAsia="Times New Roman" w:hAnsi="Times New Roman" w:cs="Times New Roman" w:hint="default"/>
        <w:i/>
        <w:color w:val="171717"/>
        <w:w w:val="96"/>
        <w:sz w:val="28"/>
        <w:szCs w:val="28"/>
        <w:lang w:val="ru-RU" w:eastAsia="en-US" w:bidi="ar-SA"/>
      </w:rPr>
    </w:lvl>
    <w:lvl w:ilvl="1" w:tplc="C0C6E182">
      <w:numFmt w:val="bullet"/>
      <w:lvlText w:val="•"/>
      <w:lvlJc w:val="left"/>
      <w:pPr>
        <w:ind w:left="1691" w:hanging="368"/>
      </w:pPr>
      <w:rPr>
        <w:rFonts w:hint="default"/>
        <w:lang w:val="ru-RU" w:eastAsia="en-US" w:bidi="ar-SA"/>
      </w:rPr>
    </w:lvl>
    <w:lvl w:ilvl="2" w:tplc="BBDC75C4">
      <w:numFmt w:val="bullet"/>
      <w:lvlText w:val="•"/>
      <w:lvlJc w:val="left"/>
      <w:pPr>
        <w:ind w:left="2742" w:hanging="368"/>
      </w:pPr>
      <w:rPr>
        <w:rFonts w:hint="default"/>
        <w:lang w:val="ru-RU" w:eastAsia="en-US" w:bidi="ar-SA"/>
      </w:rPr>
    </w:lvl>
    <w:lvl w:ilvl="3" w:tplc="39F2670A">
      <w:numFmt w:val="bullet"/>
      <w:lvlText w:val="•"/>
      <w:lvlJc w:val="left"/>
      <w:pPr>
        <w:ind w:left="3793" w:hanging="368"/>
      </w:pPr>
      <w:rPr>
        <w:rFonts w:hint="default"/>
        <w:lang w:val="ru-RU" w:eastAsia="en-US" w:bidi="ar-SA"/>
      </w:rPr>
    </w:lvl>
    <w:lvl w:ilvl="4" w:tplc="461635EA">
      <w:numFmt w:val="bullet"/>
      <w:lvlText w:val="•"/>
      <w:lvlJc w:val="left"/>
      <w:pPr>
        <w:ind w:left="4844" w:hanging="368"/>
      </w:pPr>
      <w:rPr>
        <w:rFonts w:hint="default"/>
        <w:lang w:val="ru-RU" w:eastAsia="en-US" w:bidi="ar-SA"/>
      </w:rPr>
    </w:lvl>
    <w:lvl w:ilvl="5" w:tplc="CFB884A2">
      <w:numFmt w:val="bullet"/>
      <w:lvlText w:val="•"/>
      <w:lvlJc w:val="left"/>
      <w:pPr>
        <w:ind w:left="5896" w:hanging="368"/>
      </w:pPr>
      <w:rPr>
        <w:rFonts w:hint="default"/>
        <w:lang w:val="ru-RU" w:eastAsia="en-US" w:bidi="ar-SA"/>
      </w:rPr>
    </w:lvl>
    <w:lvl w:ilvl="6" w:tplc="A5E01156">
      <w:numFmt w:val="bullet"/>
      <w:lvlText w:val="•"/>
      <w:lvlJc w:val="left"/>
      <w:pPr>
        <w:ind w:left="6947" w:hanging="368"/>
      </w:pPr>
      <w:rPr>
        <w:rFonts w:hint="default"/>
        <w:lang w:val="ru-RU" w:eastAsia="en-US" w:bidi="ar-SA"/>
      </w:rPr>
    </w:lvl>
    <w:lvl w:ilvl="7" w:tplc="4DC2660A">
      <w:numFmt w:val="bullet"/>
      <w:lvlText w:val="•"/>
      <w:lvlJc w:val="left"/>
      <w:pPr>
        <w:ind w:left="7998" w:hanging="368"/>
      </w:pPr>
      <w:rPr>
        <w:rFonts w:hint="default"/>
        <w:lang w:val="ru-RU" w:eastAsia="en-US" w:bidi="ar-SA"/>
      </w:rPr>
    </w:lvl>
    <w:lvl w:ilvl="8" w:tplc="0C768E30">
      <w:numFmt w:val="bullet"/>
      <w:lvlText w:val="•"/>
      <w:lvlJc w:val="left"/>
      <w:pPr>
        <w:ind w:left="9049" w:hanging="368"/>
      </w:pPr>
      <w:rPr>
        <w:rFonts w:hint="default"/>
        <w:lang w:val="ru-RU" w:eastAsia="en-US" w:bidi="ar-SA"/>
      </w:rPr>
    </w:lvl>
  </w:abstractNum>
  <w:abstractNum w:abstractNumId="43">
    <w:nsid w:val="0C832E9E"/>
    <w:multiLevelType w:val="hybridMultilevel"/>
    <w:tmpl w:val="3F36643A"/>
    <w:lvl w:ilvl="0" w:tplc="7AE8BB00">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64BE67E4">
      <w:numFmt w:val="bullet"/>
      <w:lvlText w:val="•"/>
      <w:lvlJc w:val="left"/>
      <w:pPr>
        <w:ind w:left="1691" w:hanging="165"/>
      </w:pPr>
      <w:rPr>
        <w:rFonts w:hint="default"/>
        <w:lang w:val="ru-RU" w:eastAsia="en-US" w:bidi="ar-SA"/>
      </w:rPr>
    </w:lvl>
    <w:lvl w:ilvl="2" w:tplc="F34C344E">
      <w:numFmt w:val="bullet"/>
      <w:lvlText w:val="•"/>
      <w:lvlJc w:val="left"/>
      <w:pPr>
        <w:ind w:left="2742" w:hanging="165"/>
      </w:pPr>
      <w:rPr>
        <w:rFonts w:hint="default"/>
        <w:lang w:val="ru-RU" w:eastAsia="en-US" w:bidi="ar-SA"/>
      </w:rPr>
    </w:lvl>
    <w:lvl w:ilvl="3" w:tplc="E2C05C24">
      <w:numFmt w:val="bullet"/>
      <w:lvlText w:val="•"/>
      <w:lvlJc w:val="left"/>
      <w:pPr>
        <w:ind w:left="3793" w:hanging="165"/>
      </w:pPr>
      <w:rPr>
        <w:rFonts w:hint="default"/>
        <w:lang w:val="ru-RU" w:eastAsia="en-US" w:bidi="ar-SA"/>
      </w:rPr>
    </w:lvl>
    <w:lvl w:ilvl="4" w:tplc="65DC1E98">
      <w:numFmt w:val="bullet"/>
      <w:lvlText w:val="•"/>
      <w:lvlJc w:val="left"/>
      <w:pPr>
        <w:ind w:left="4844" w:hanging="165"/>
      </w:pPr>
      <w:rPr>
        <w:rFonts w:hint="default"/>
        <w:lang w:val="ru-RU" w:eastAsia="en-US" w:bidi="ar-SA"/>
      </w:rPr>
    </w:lvl>
    <w:lvl w:ilvl="5" w:tplc="243096C0">
      <w:numFmt w:val="bullet"/>
      <w:lvlText w:val="•"/>
      <w:lvlJc w:val="left"/>
      <w:pPr>
        <w:ind w:left="5896" w:hanging="165"/>
      </w:pPr>
      <w:rPr>
        <w:rFonts w:hint="default"/>
        <w:lang w:val="ru-RU" w:eastAsia="en-US" w:bidi="ar-SA"/>
      </w:rPr>
    </w:lvl>
    <w:lvl w:ilvl="6" w:tplc="B81C88D0">
      <w:numFmt w:val="bullet"/>
      <w:lvlText w:val="•"/>
      <w:lvlJc w:val="left"/>
      <w:pPr>
        <w:ind w:left="6947" w:hanging="165"/>
      </w:pPr>
      <w:rPr>
        <w:rFonts w:hint="default"/>
        <w:lang w:val="ru-RU" w:eastAsia="en-US" w:bidi="ar-SA"/>
      </w:rPr>
    </w:lvl>
    <w:lvl w:ilvl="7" w:tplc="18408D4A">
      <w:numFmt w:val="bullet"/>
      <w:lvlText w:val="•"/>
      <w:lvlJc w:val="left"/>
      <w:pPr>
        <w:ind w:left="7998" w:hanging="165"/>
      </w:pPr>
      <w:rPr>
        <w:rFonts w:hint="default"/>
        <w:lang w:val="ru-RU" w:eastAsia="en-US" w:bidi="ar-SA"/>
      </w:rPr>
    </w:lvl>
    <w:lvl w:ilvl="8" w:tplc="CAD27646">
      <w:numFmt w:val="bullet"/>
      <w:lvlText w:val="•"/>
      <w:lvlJc w:val="left"/>
      <w:pPr>
        <w:ind w:left="9049" w:hanging="165"/>
      </w:pPr>
      <w:rPr>
        <w:rFonts w:hint="default"/>
        <w:lang w:val="ru-RU" w:eastAsia="en-US" w:bidi="ar-SA"/>
      </w:rPr>
    </w:lvl>
  </w:abstractNum>
  <w:abstractNum w:abstractNumId="44">
    <w:nsid w:val="0CB07829"/>
    <w:multiLevelType w:val="hybridMultilevel"/>
    <w:tmpl w:val="09CC120E"/>
    <w:lvl w:ilvl="0" w:tplc="FF8A17B0">
      <w:numFmt w:val="bullet"/>
      <w:lvlText w:val="·"/>
      <w:lvlJc w:val="left"/>
      <w:pPr>
        <w:ind w:left="400" w:hanging="180"/>
      </w:pPr>
      <w:rPr>
        <w:rFonts w:ascii="Times New Roman" w:eastAsia="Times New Roman" w:hAnsi="Times New Roman" w:cs="Times New Roman" w:hint="default"/>
        <w:w w:val="133"/>
        <w:sz w:val="22"/>
        <w:szCs w:val="22"/>
        <w:lang w:val="ru-RU" w:eastAsia="en-US" w:bidi="ar-SA"/>
      </w:rPr>
    </w:lvl>
    <w:lvl w:ilvl="1" w:tplc="0A26A832">
      <w:numFmt w:val="bullet"/>
      <w:lvlText w:val="•"/>
      <w:lvlJc w:val="left"/>
      <w:pPr>
        <w:ind w:left="1475" w:hanging="180"/>
      </w:pPr>
      <w:rPr>
        <w:rFonts w:hint="default"/>
        <w:lang w:val="ru-RU" w:eastAsia="en-US" w:bidi="ar-SA"/>
      </w:rPr>
    </w:lvl>
    <w:lvl w:ilvl="2" w:tplc="0F50B46A">
      <w:numFmt w:val="bullet"/>
      <w:lvlText w:val="•"/>
      <w:lvlJc w:val="left"/>
      <w:pPr>
        <w:ind w:left="2550" w:hanging="180"/>
      </w:pPr>
      <w:rPr>
        <w:rFonts w:hint="default"/>
        <w:lang w:val="ru-RU" w:eastAsia="en-US" w:bidi="ar-SA"/>
      </w:rPr>
    </w:lvl>
    <w:lvl w:ilvl="3" w:tplc="D996E02C">
      <w:numFmt w:val="bullet"/>
      <w:lvlText w:val="•"/>
      <w:lvlJc w:val="left"/>
      <w:pPr>
        <w:ind w:left="3625" w:hanging="180"/>
      </w:pPr>
      <w:rPr>
        <w:rFonts w:hint="default"/>
        <w:lang w:val="ru-RU" w:eastAsia="en-US" w:bidi="ar-SA"/>
      </w:rPr>
    </w:lvl>
    <w:lvl w:ilvl="4" w:tplc="A18883E0">
      <w:numFmt w:val="bullet"/>
      <w:lvlText w:val="•"/>
      <w:lvlJc w:val="left"/>
      <w:pPr>
        <w:ind w:left="4700" w:hanging="180"/>
      </w:pPr>
      <w:rPr>
        <w:rFonts w:hint="default"/>
        <w:lang w:val="ru-RU" w:eastAsia="en-US" w:bidi="ar-SA"/>
      </w:rPr>
    </w:lvl>
    <w:lvl w:ilvl="5" w:tplc="8A984A10">
      <w:numFmt w:val="bullet"/>
      <w:lvlText w:val="•"/>
      <w:lvlJc w:val="left"/>
      <w:pPr>
        <w:ind w:left="5776" w:hanging="180"/>
      </w:pPr>
      <w:rPr>
        <w:rFonts w:hint="default"/>
        <w:lang w:val="ru-RU" w:eastAsia="en-US" w:bidi="ar-SA"/>
      </w:rPr>
    </w:lvl>
    <w:lvl w:ilvl="6" w:tplc="AA761576">
      <w:numFmt w:val="bullet"/>
      <w:lvlText w:val="•"/>
      <w:lvlJc w:val="left"/>
      <w:pPr>
        <w:ind w:left="6851" w:hanging="180"/>
      </w:pPr>
      <w:rPr>
        <w:rFonts w:hint="default"/>
        <w:lang w:val="ru-RU" w:eastAsia="en-US" w:bidi="ar-SA"/>
      </w:rPr>
    </w:lvl>
    <w:lvl w:ilvl="7" w:tplc="C93EC6A6">
      <w:numFmt w:val="bullet"/>
      <w:lvlText w:val="•"/>
      <w:lvlJc w:val="left"/>
      <w:pPr>
        <w:ind w:left="7926" w:hanging="180"/>
      </w:pPr>
      <w:rPr>
        <w:rFonts w:hint="default"/>
        <w:lang w:val="ru-RU" w:eastAsia="en-US" w:bidi="ar-SA"/>
      </w:rPr>
    </w:lvl>
    <w:lvl w:ilvl="8" w:tplc="89121A88">
      <w:numFmt w:val="bullet"/>
      <w:lvlText w:val="•"/>
      <w:lvlJc w:val="left"/>
      <w:pPr>
        <w:ind w:left="9001" w:hanging="180"/>
      </w:pPr>
      <w:rPr>
        <w:rFonts w:hint="default"/>
        <w:lang w:val="ru-RU" w:eastAsia="en-US" w:bidi="ar-SA"/>
      </w:rPr>
    </w:lvl>
  </w:abstractNum>
  <w:abstractNum w:abstractNumId="45">
    <w:nsid w:val="0CD754FE"/>
    <w:multiLevelType w:val="hybridMultilevel"/>
    <w:tmpl w:val="B0BCB440"/>
    <w:lvl w:ilvl="0" w:tplc="A4B66A76">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D3340486">
      <w:numFmt w:val="bullet"/>
      <w:lvlText w:val="•"/>
      <w:lvlJc w:val="left"/>
      <w:pPr>
        <w:ind w:left="1691" w:hanging="165"/>
      </w:pPr>
      <w:rPr>
        <w:rFonts w:hint="default"/>
        <w:lang w:val="ru-RU" w:eastAsia="en-US" w:bidi="ar-SA"/>
      </w:rPr>
    </w:lvl>
    <w:lvl w:ilvl="2" w:tplc="CF70957C">
      <w:numFmt w:val="bullet"/>
      <w:lvlText w:val="•"/>
      <w:lvlJc w:val="left"/>
      <w:pPr>
        <w:ind w:left="2742" w:hanging="165"/>
      </w:pPr>
      <w:rPr>
        <w:rFonts w:hint="default"/>
        <w:lang w:val="ru-RU" w:eastAsia="en-US" w:bidi="ar-SA"/>
      </w:rPr>
    </w:lvl>
    <w:lvl w:ilvl="3" w:tplc="32F69842">
      <w:numFmt w:val="bullet"/>
      <w:lvlText w:val="•"/>
      <w:lvlJc w:val="left"/>
      <w:pPr>
        <w:ind w:left="3793" w:hanging="165"/>
      </w:pPr>
      <w:rPr>
        <w:rFonts w:hint="default"/>
        <w:lang w:val="ru-RU" w:eastAsia="en-US" w:bidi="ar-SA"/>
      </w:rPr>
    </w:lvl>
    <w:lvl w:ilvl="4" w:tplc="970AC234">
      <w:numFmt w:val="bullet"/>
      <w:lvlText w:val="•"/>
      <w:lvlJc w:val="left"/>
      <w:pPr>
        <w:ind w:left="4844" w:hanging="165"/>
      </w:pPr>
      <w:rPr>
        <w:rFonts w:hint="default"/>
        <w:lang w:val="ru-RU" w:eastAsia="en-US" w:bidi="ar-SA"/>
      </w:rPr>
    </w:lvl>
    <w:lvl w:ilvl="5" w:tplc="F8BE5964">
      <w:numFmt w:val="bullet"/>
      <w:lvlText w:val="•"/>
      <w:lvlJc w:val="left"/>
      <w:pPr>
        <w:ind w:left="5896" w:hanging="165"/>
      </w:pPr>
      <w:rPr>
        <w:rFonts w:hint="default"/>
        <w:lang w:val="ru-RU" w:eastAsia="en-US" w:bidi="ar-SA"/>
      </w:rPr>
    </w:lvl>
    <w:lvl w:ilvl="6" w:tplc="D072629C">
      <w:numFmt w:val="bullet"/>
      <w:lvlText w:val="•"/>
      <w:lvlJc w:val="left"/>
      <w:pPr>
        <w:ind w:left="6947" w:hanging="165"/>
      </w:pPr>
      <w:rPr>
        <w:rFonts w:hint="default"/>
        <w:lang w:val="ru-RU" w:eastAsia="en-US" w:bidi="ar-SA"/>
      </w:rPr>
    </w:lvl>
    <w:lvl w:ilvl="7" w:tplc="511E4FF8">
      <w:numFmt w:val="bullet"/>
      <w:lvlText w:val="•"/>
      <w:lvlJc w:val="left"/>
      <w:pPr>
        <w:ind w:left="7998" w:hanging="165"/>
      </w:pPr>
      <w:rPr>
        <w:rFonts w:hint="default"/>
        <w:lang w:val="ru-RU" w:eastAsia="en-US" w:bidi="ar-SA"/>
      </w:rPr>
    </w:lvl>
    <w:lvl w:ilvl="8" w:tplc="4984D07C">
      <w:numFmt w:val="bullet"/>
      <w:lvlText w:val="•"/>
      <w:lvlJc w:val="left"/>
      <w:pPr>
        <w:ind w:left="9049" w:hanging="165"/>
      </w:pPr>
      <w:rPr>
        <w:rFonts w:hint="default"/>
        <w:lang w:val="ru-RU" w:eastAsia="en-US" w:bidi="ar-SA"/>
      </w:rPr>
    </w:lvl>
  </w:abstractNum>
  <w:abstractNum w:abstractNumId="46">
    <w:nsid w:val="0CE73888"/>
    <w:multiLevelType w:val="hybridMultilevel"/>
    <w:tmpl w:val="D1D684E2"/>
    <w:lvl w:ilvl="0" w:tplc="67083666">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1" w:tplc="6B46E2BC">
      <w:numFmt w:val="bullet"/>
      <w:lvlText w:val="•"/>
      <w:lvlJc w:val="left"/>
      <w:pPr>
        <w:ind w:left="1691" w:hanging="165"/>
      </w:pPr>
      <w:rPr>
        <w:rFonts w:hint="default"/>
        <w:lang w:val="ru-RU" w:eastAsia="en-US" w:bidi="ar-SA"/>
      </w:rPr>
    </w:lvl>
    <w:lvl w:ilvl="2" w:tplc="CF5A702C">
      <w:numFmt w:val="bullet"/>
      <w:lvlText w:val="•"/>
      <w:lvlJc w:val="left"/>
      <w:pPr>
        <w:ind w:left="2742" w:hanging="165"/>
      </w:pPr>
      <w:rPr>
        <w:rFonts w:hint="default"/>
        <w:lang w:val="ru-RU" w:eastAsia="en-US" w:bidi="ar-SA"/>
      </w:rPr>
    </w:lvl>
    <w:lvl w:ilvl="3" w:tplc="D4EC1112">
      <w:numFmt w:val="bullet"/>
      <w:lvlText w:val="•"/>
      <w:lvlJc w:val="left"/>
      <w:pPr>
        <w:ind w:left="3793" w:hanging="165"/>
      </w:pPr>
      <w:rPr>
        <w:rFonts w:hint="default"/>
        <w:lang w:val="ru-RU" w:eastAsia="en-US" w:bidi="ar-SA"/>
      </w:rPr>
    </w:lvl>
    <w:lvl w:ilvl="4" w:tplc="54C0B562">
      <w:numFmt w:val="bullet"/>
      <w:lvlText w:val="•"/>
      <w:lvlJc w:val="left"/>
      <w:pPr>
        <w:ind w:left="4844" w:hanging="165"/>
      </w:pPr>
      <w:rPr>
        <w:rFonts w:hint="default"/>
        <w:lang w:val="ru-RU" w:eastAsia="en-US" w:bidi="ar-SA"/>
      </w:rPr>
    </w:lvl>
    <w:lvl w:ilvl="5" w:tplc="EF123F34">
      <w:numFmt w:val="bullet"/>
      <w:lvlText w:val="•"/>
      <w:lvlJc w:val="left"/>
      <w:pPr>
        <w:ind w:left="5896" w:hanging="165"/>
      </w:pPr>
      <w:rPr>
        <w:rFonts w:hint="default"/>
        <w:lang w:val="ru-RU" w:eastAsia="en-US" w:bidi="ar-SA"/>
      </w:rPr>
    </w:lvl>
    <w:lvl w:ilvl="6" w:tplc="149AC83A">
      <w:numFmt w:val="bullet"/>
      <w:lvlText w:val="•"/>
      <w:lvlJc w:val="left"/>
      <w:pPr>
        <w:ind w:left="6947" w:hanging="165"/>
      </w:pPr>
      <w:rPr>
        <w:rFonts w:hint="default"/>
        <w:lang w:val="ru-RU" w:eastAsia="en-US" w:bidi="ar-SA"/>
      </w:rPr>
    </w:lvl>
    <w:lvl w:ilvl="7" w:tplc="0E9CCA38">
      <w:numFmt w:val="bullet"/>
      <w:lvlText w:val="•"/>
      <w:lvlJc w:val="left"/>
      <w:pPr>
        <w:ind w:left="7998" w:hanging="165"/>
      </w:pPr>
      <w:rPr>
        <w:rFonts w:hint="default"/>
        <w:lang w:val="ru-RU" w:eastAsia="en-US" w:bidi="ar-SA"/>
      </w:rPr>
    </w:lvl>
    <w:lvl w:ilvl="8" w:tplc="83D4EB8E">
      <w:numFmt w:val="bullet"/>
      <w:lvlText w:val="•"/>
      <w:lvlJc w:val="left"/>
      <w:pPr>
        <w:ind w:left="9049" w:hanging="165"/>
      </w:pPr>
      <w:rPr>
        <w:rFonts w:hint="default"/>
        <w:lang w:val="ru-RU" w:eastAsia="en-US" w:bidi="ar-SA"/>
      </w:rPr>
    </w:lvl>
  </w:abstractNum>
  <w:abstractNum w:abstractNumId="47">
    <w:nsid w:val="0D104CF2"/>
    <w:multiLevelType w:val="hybridMultilevel"/>
    <w:tmpl w:val="286E6938"/>
    <w:lvl w:ilvl="0" w:tplc="E35E157E">
      <w:start w:val="7"/>
      <w:numFmt w:val="decimal"/>
      <w:lvlText w:val="%1"/>
      <w:lvlJc w:val="left"/>
      <w:pPr>
        <w:ind w:left="5054" w:hanging="4654"/>
        <w:jc w:val="right"/>
      </w:pPr>
      <w:rPr>
        <w:rFonts w:ascii="Times New Roman" w:eastAsia="Times New Roman" w:hAnsi="Times New Roman" w:cs="Times New Roman" w:hint="default"/>
        <w:b/>
        <w:bCs/>
        <w:color w:val="171717"/>
        <w:w w:val="96"/>
        <w:sz w:val="28"/>
        <w:szCs w:val="28"/>
        <w:lang w:val="ru-RU" w:eastAsia="en-US" w:bidi="ar-SA"/>
      </w:rPr>
    </w:lvl>
    <w:lvl w:ilvl="1" w:tplc="C354EC88">
      <w:start w:val="1"/>
      <w:numFmt w:val="decimal"/>
      <w:lvlText w:val="%2."/>
      <w:lvlJc w:val="left"/>
      <w:pPr>
        <w:ind w:left="1632" w:hanging="288"/>
      </w:pPr>
      <w:rPr>
        <w:rFonts w:ascii="Times New Roman" w:eastAsia="Times New Roman" w:hAnsi="Times New Roman" w:cs="Times New Roman" w:hint="default"/>
        <w:color w:val="171717"/>
        <w:spacing w:val="-17"/>
        <w:w w:val="100"/>
        <w:sz w:val="24"/>
        <w:szCs w:val="24"/>
        <w:lang w:val="ru-RU" w:eastAsia="en-US" w:bidi="ar-SA"/>
      </w:rPr>
    </w:lvl>
    <w:lvl w:ilvl="2" w:tplc="CD8AE5A8">
      <w:numFmt w:val="bullet"/>
      <w:lvlText w:val="•"/>
      <w:lvlJc w:val="left"/>
      <w:pPr>
        <w:ind w:left="5060" w:hanging="288"/>
      </w:pPr>
      <w:rPr>
        <w:rFonts w:hint="default"/>
        <w:lang w:val="ru-RU" w:eastAsia="en-US" w:bidi="ar-SA"/>
      </w:rPr>
    </w:lvl>
    <w:lvl w:ilvl="3" w:tplc="F3D25F42">
      <w:numFmt w:val="bullet"/>
      <w:lvlText w:val="•"/>
      <w:lvlJc w:val="left"/>
      <w:pPr>
        <w:ind w:left="5821" w:hanging="288"/>
      </w:pPr>
      <w:rPr>
        <w:rFonts w:hint="default"/>
        <w:lang w:val="ru-RU" w:eastAsia="en-US" w:bidi="ar-SA"/>
      </w:rPr>
    </w:lvl>
    <w:lvl w:ilvl="4" w:tplc="F2A8D17E">
      <w:numFmt w:val="bullet"/>
      <w:lvlText w:val="•"/>
      <w:lvlJc w:val="left"/>
      <w:pPr>
        <w:ind w:left="6583" w:hanging="288"/>
      </w:pPr>
      <w:rPr>
        <w:rFonts w:hint="default"/>
        <w:lang w:val="ru-RU" w:eastAsia="en-US" w:bidi="ar-SA"/>
      </w:rPr>
    </w:lvl>
    <w:lvl w:ilvl="5" w:tplc="7E4821E8">
      <w:numFmt w:val="bullet"/>
      <w:lvlText w:val="•"/>
      <w:lvlJc w:val="left"/>
      <w:pPr>
        <w:ind w:left="7344" w:hanging="288"/>
      </w:pPr>
      <w:rPr>
        <w:rFonts w:hint="default"/>
        <w:lang w:val="ru-RU" w:eastAsia="en-US" w:bidi="ar-SA"/>
      </w:rPr>
    </w:lvl>
    <w:lvl w:ilvl="6" w:tplc="242E5B3C">
      <w:numFmt w:val="bullet"/>
      <w:lvlText w:val="•"/>
      <w:lvlJc w:val="left"/>
      <w:pPr>
        <w:ind w:left="8106" w:hanging="288"/>
      </w:pPr>
      <w:rPr>
        <w:rFonts w:hint="default"/>
        <w:lang w:val="ru-RU" w:eastAsia="en-US" w:bidi="ar-SA"/>
      </w:rPr>
    </w:lvl>
    <w:lvl w:ilvl="7" w:tplc="69BE28DE">
      <w:numFmt w:val="bullet"/>
      <w:lvlText w:val="•"/>
      <w:lvlJc w:val="left"/>
      <w:pPr>
        <w:ind w:left="8867" w:hanging="288"/>
      </w:pPr>
      <w:rPr>
        <w:rFonts w:hint="default"/>
        <w:lang w:val="ru-RU" w:eastAsia="en-US" w:bidi="ar-SA"/>
      </w:rPr>
    </w:lvl>
    <w:lvl w:ilvl="8" w:tplc="2D8A8296">
      <w:numFmt w:val="bullet"/>
      <w:lvlText w:val="•"/>
      <w:lvlJc w:val="left"/>
      <w:pPr>
        <w:ind w:left="9629" w:hanging="288"/>
      </w:pPr>
      <w:rPr>
        <w:rFonts w:hint="default"/>
        <w:lang w:val="ru-RU" w:eastAsia="en-US" w:bidi="ar-SA"/>
      </w:rPr>
    </w:lvl>
  </w:abstractNum>
  <w:abstractNum w:abstractNumId="48">
    <w:nsid w:val="0E382F4C"/>
    <w:multiLevelType w:val="hybridMultilevel"/>
    <w:tmpl w:val="5616E80C"/>
    <w:lvl w:ilvl="0" w:tplc="B96CFA5A">
      <w:start w:val="7"/>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DC600458">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2" w:tplc="FDCAF6D8">
      <w:numFmt w:val="bullet"/>
      <w:lvlText w:val="•"/>
      <w:lvlJc w:val="left"/>
      <w:pPr>
        <w:ind w:left="5736" w:hanging="165"/>
      </w:pPr>
      <w:rPr>
        <w:rFonts w:hint="default"/>
        <w:lang w:val="ru-RU" w:eastAsia="en-US" w:bidi="ar-SA"/>
      </w:rPr>
    </w:lvl>
    <w:lvl w:ilvl="3" w:tplc="6AFE2DDA">
      <w:numFmt w:val="bullet"/>
      <w:lvlText w:val="•"/>
      <w:lvlJc w:val="left"/>
      <w:pPr>
        <w:ind w:left="6413" w:hanging="165"/>
      </w:pPr>
      <w:rPr>
        <w:rFonts w:hint="default"/>
        <w:lang w:val="ru-RU" w:eastAsia="en-US" w:bidi="ar-SA"/>
      </w:rPr>
    </w:lvl>
    <w:lvl w:ilvl="4" w:tplc="6772FB18">
      <w:numFmt w:val="bullet"/>
      <w:lvlText w:val="•"/>
      <w:lvlJc w:val="left"/>
      <w:pPr>
        <w:ind w:left="7090" w:hanging="165"/>
      </w:pPr>
      <w:rPr>
        <w:rFonts w:hint="default"/>
        <w:lang w:val="ru-RU" w:eastAsia="en-US" w:bidi="ar-SA"/>
      </w:rPr>
    </w:lvl>
    <w:lvl w:ilvl="5" w:tplc="6A9C8288">
      <w:numFmt w:val="bullet"/>
      <w:lvlText w:val="•"/>
      <w:lvlJc w:val="left"/>
      <w:pPr>
        <w:ind w:left="7767" w:hanging="165"/>
      </w:pPr>
      <w:rPr>
        <w:rFonts w:hint="default"/>
        <w:lang w:val="ru-RU" w:eastAsia="en-US" w:bidi="ar-SA"/>
      </w:rPr>
    </w:lvl>
    <w:lvl w:ilvl="6" w:tplc="3AF42106">
      <w:numFmt w:val="bullet"/>
      <w:lvlText w:val="•"/>
      <w:lvlJc w:val="left"/>
      <w:pPr>
        <w:ind w:left="8444" w:hanging="165"/>
      </w:pPr>
      <w:rPr>
        <w:rFonts w:hint="default"/>
        <w:lang w:val="ru-RU" w:eastAsia="en-US" w:bidi="ar-SA"/>
      </w:rPr>
    </w:lvl>
    <w:lvl w:ilvl="7" w:tplc="345E4AB4">
      <w:numFmt w:val="bullet"/>
      <w:lvlText w:val="•"/>
      <w:lvlJc w:val="left"/>
      <w:pPr>
        <w:ind w:left="9121" w:hanging="165"/>
      </w:pPr>
      <w:rPr>
        <w:rFonts w:hint="default"/>
        <w:lang w:val="ru-RU" w:eastAsia="en-US" w:bidi="ar-SA"/>
      </w:rPr>
    </w:lvl>
    <w:lvl w:ilvl="8" w:tplc="5400FEE0">
      <w:numFmt w:val="bullet"/>
      <w:lvlText w:val="•"/>
      <w:lvlJc w:val="left"/>
      <w:pPr>
        <w:ind w:left="9798" w:hanging="165"/>
      </w:pPr>
      <w:rPr>
        <w:rFonts w:hint="default"/>
        <w:lang w:val="ru-RU" w:eastAsia="en-US" w:bidi="ar-SA"/>
      </w:rPr>
    </w:lvl>
  </w:abstractNum>
  <w:abstractNum w:abstractNumId="49">
    <w:nsid w:val="0EE87B43"/>
    <w:multiLevelType w:val="hybridMultilevel"/>
    <w:tmpl w:val="2880FA50"/>
    <w:lvl w:ilvl="0" w:tplc="93BC2BE4">
      <w:start w:val="1"/>
      <w:numFmt w:val="decimal"/>
      <w:lvlText w:val="%1)"/>
      <w:lvlJc w:val="left"/>
      <w:pPr>
        <w:ind w:left="632" w:hanging="305"/>
      </w:pPr>
      <w:rPr>
        <w:rFonts w:ascii="Times New Roman" w:eastAsia="Times New Roman" w:hAnsi="Times New Roman" w:cs="Times New Roman" w:hint="default"/>
        <w:color w:val="171717"/>
        <w:spacing w:val="0"/>
        <w:w w:val="96"/>
        <w:sz w:val="28"/>
        <w:szCs w:val="28"/>
        <w:lang w:val="ru-RU" w:eastAsia="en-US" w:bidi="ar-SA"/>
      </w:rPr>
    </w:lvl>
    <w:lvl w:ilvl="1" w:tplc="1992722E">
      <w:numFmt w:val="bullet"/>
      <w:lvlText w:val="•"/>
      <w:lvlJc w:val="left"/>
      <w:pPr>
        <w:ind w:left="1691" w:hanging="305"/>
      </w:pPr>
      <w:rPr>
        <w:rFonts w:hint="default"/>
        <w:lang w:val="ru-RU" w:eastAsia="en-US" w:bidi="ar-SA"/>
      </w:rPr>
    </w:lvl>
    <w:lvl w:ilvl="2" w:tplc="F3B40222">
      <w:numFmt w:val="bullet"/>
      <w:lvlText w:val="•"/>
      <w:lvlJc w:val="left"/>
      <w:pPr>
        <w:ind w:left="2742" w:hanging="305"/>
      </w:pPr>
      <w:rPr>
        <w:rFonts w:hint="default"/>
        <w:lang w:val="ru-RU" w:eastAsia="en-US" w:bidi="ar-SA"/>
      </w:rPr>
    </w:lvl>
    <w:lvl w:ilvl="3" w:tplc="341A5AE8">
      <w:numFmt w:val="bullet"/>
      <w:lvlText w:val="•"/>
      <w:lvlJc w:val="left"/>
      <w:pPr>
        <w:ind w:left="3793" w:hanging="305"/>
      </w:pPr>
      <w:rPr>
        <w:rFonts w:hint="default"/>
        <w:lang w:val="ru-RU" w:eastAsia="en-US" w:bidi="ar-SA"/>
      </w:rPr>
    </w:lvl>
    <w:lvl w:ilvl="4" w:tplc="F3188170">
      <w:numFmt w:val="bullet"/>
      <w:lvlText w:val="•"/>
      <w:lvlJc w:val="left"/>
      <w:pPr>
        <w:ind w:left="4844" w:hanging="305"/>
      </w:pPr>
      <w:rPr>
        <w:rFonts w:hint="default"/>
        <w:lang w:val="ru-RU" w:eastAsia="en-US" w:bidi="ar-SA"/>
      </w:rPr>
    </w:lvl>
    <w:lvl w:ilvl="5" w:tplc="16ECC286">
      <w:numFmt w:val="bullet"/>
      <w:lvlText w:val="•"/>
      <w:lvlJc w:val="left"/>
      <w:pPr>
        <w:ind w:left="5896" w:hanging="305"/>
      </w:pPr>
      <w:rPr>
        <w:rFonts w:hint="default"/>
        <w:lang w:val="ru-RU" w:eastAsia="en-US" w:bidi="ar-SA"/>
      </w:rPr>
    </w:lvl>
    <w:lvl w:ilvl="6" w:tplc="47E23656">
      <w:numFmt w:val="bullet"/>
      <w:lvlText w:val="•"/>
      <w:lvlJc w:val="left"/>
      <w:pPr>
        <w:ind w:left="6947" w:hanging="305"/>
      </w:pPr>
      <w:rPr>
        <w:rFonts w:hint="default"/>
        <w:lang w:val="ru-RU" w:eastAsia="en-US" w:bidi="ar-SA"/>
      </w:rPr>
    </w:lvl>
    <w:lvl w:ilvl="7" w:tplc="EEFCB952">
      <w:numFmt w:val="bullet"/>
      <w:lvlText w:val="•"/>
      <w:lvlJc w:val="left"/>
      <w:pPr>
        <w:ind w:left="7998" w:hanging="305"/>
      </w:pPr>
      <w:rPr>
        <w:rFonts w:hint="default"/>
        <w:lang w:val="ru-RU" w:eastAsia="en-US" w:bidi="ar-SA"/>
      </w:rPr>
    </w:lvl>
    <w:lvl w:ilvl="8" w:tplc="0E682232">
      <w:numFmt w:val="bullet"/>
      <w:lvlText w:val="•"/>
      <w:lvlJc w:val="left"/>
      <w:pPr>
        <w:ind w:left="9049" w:hanging="305"/>
      </w:pPr>
      <w:rPr>
        <w:rFonts w:hint="default"/>
        <w:lang w:val="ru-RU" w:eastAsia="en-US" w:bidi="ar-SA"/>
      </w:rPr>
    </w:lvl>
  </w:abstractNum>
  <w:abstractNum w:abstractNumId="50">
    <w:nsid w:val="0F0031E8"/>
    <w:multiLevelType w:val="hybridMultilevel"/>
    <w:tmpl w:val="ACC8FC08"/>
    <w:lvl w:ilvl="0" w:tplc="844E1C6A">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6EA8B050">
      <w:numFmt w:val="bullet"/>
      <w:lvlText w:val="•"/>
      <w:lvlJc w:val="left"/>
      <w:pPr>
        <w:ind w:left="2591" w:hanging="305"/>
      </w:pPr>
      <w:rPr>
        <w:rFonts w:hint="default"/>
        <w:lang w:val="ru-RU" w:eastAsia="en-US" w:bidi="ar-SA"/>
      </w:rPr>
    </w:lvl>
    <w:lvl w:ilvl="2" w:tplc="93EC434C">
      <w:numFmt w:val="bullet"/>
      <w:lvlText w:val="•"/>
      <w:lvlJc w:val="left"/>
      <w:pPr>
        <w:ind w:left="3542" w:hanging="305"/>
      </w:pPr>
      <w:rPr>
        <w:rFonts w:hint="default"/>
        <w:lang w:val="ru-RU" w:eastAsia="en-US" w:bidi="ar-SA"/>
      </w:rPr>
    </w:lvl>
    <w:lvl w:ilvl="3" w:tplc="1C3CAEB2">
      <w:numFmt w:val="bullet"/>
      <w:lvlText w:val="•"/>
      <w:lvlJc w:val="left"/>
      <w:pPr>
        <w:ind w:left="4493" w:hanging="305"/>
      </w:pPr>
      <w:rPr>
        <w:rFonts w:hint="default"/>
        <w:lang w:val="ru-RU" w:eastAsia="en-US" w:bidi="ar-SA"/>
      </w:rPr>
    </w:lvl>
    <w:lvl w:ilvl="4" w:tplc="6148A444">
      <w:numFmt w:val="bullet"/>
      <w:lvlText w:val="•"/>
      <w:lvlJc w:val="left"/>
      <w:pPr>
        <w:ind w:left="5444" w:hanging="305"/>
      </w:pPr>
      <w:rPr>
        <w:rFonts w:hint="default"/>
        <w:lang w:val="ru-RU" w:eastAsia="en-US" w:bidi="ar-SA"/>
      </w:rPr>
    </w:lvl>
    <w:lvl w:ilvl="5" w:tplc="462462EC">
      <w:numFmt w:val="bullet"/>
      <w:lvlText w:val="•"/>
      <w:lvlJc w:val="left"/>
      <w:pPr>
        <w:ind w:left="6396" w:hanging="305"/>
      </w:pPr>
      <w:rPr>
        <w:rFonts w:hint="default"/>
        <w:lang w:val="ru-RU" w:eastAsia="en-US" w:bidi="ar-SA"/>
      </w:rPr>
    </w:lvl>
    <w:lvl w:ilvl="6" w:tplc="766C7AB4">
      <w:numFmt w:val="bullet"/>
      <w:lvlText w:val="•"/>
      <w:lvlJc w:val="left"/>
      <w:pPr>
        <w:ind w:left="7347" w:hanging="305"/>
      </w:pPr>
      <w:rPr>
        <w:rFonts w:hint="default"/>
        <w:lang w:val="ru-RU" w:eastAsia="en-US" w:bidi="ar-SA"/>
      </w:rPr>
    </w:lvl>
    <w:lvl w:ilvl="7" w:tplc="CFB88038">
      <w:numFmt w:val="bullet"/>
      <w:lvlText w:val="•"/>
      <w:lvlJc w:val="left"/>
      <w:pPr>
        <w:ind w:left="8298" w:hanging="305"/>
      </w:pPr>
      <w:rPr>
        <w:rFonts w:hint="default"/>
        <w:lang w:val="ru-RU" w:eastAsia="en-US" w:bidi="ar-SA"/>
      </w:rPr>
    </w:lvl>
    <w:lvl w:ilvl="8" w:tplc="5D46CBC2">
      <w:numFmt w:val="bullet"/>
      <w:lvlText w:val="•"/>
      <w:lvlJc w:val="left"/>
      <w:pPr>
        <w:ind w:left="9249" w:hanging="305"/>
      </w:pPr>
      <w:rPr>
        <w:rFonts w:hint="default"/>
        <w:lang w:val="ru-RU" w:eastAsia="en-US" w:bidi="ar-SA"/>
      </w:rPr>
    </w:lvl>
  </w:abstractNum>
  <w:abstractNum w:abstractNumId="51">
    <w:nsid w:val="0F417136"/>
    <w:multiLevelType w:val="hybridMultilevel"/>
    <w:tmpl w:val="0BAC007E"/>
    <w:lvl w:ilvl="0" w:tplc="3A5064DA">
      <w:start w:val="1"/>
      <w:numFmt w:val="decimal"/>
      <w:lvlText w:val="%1)"/>
      <w:lvlJc w:val="left"/>
      <w:pPr>
        <w:ind w:left="632" w:hanging="305"/>
      </w:pPr>
      <w:rPr>
        <w:rFonts w:ascii="Times New Roman" w:eastAsia="Times New Roman" w:hAnsi="Times New Roman" w:cs="Times New Roman" w:hint="default"/>
        <w:color w:val="171717"/>
        <w:spacing w:val="0"/>
        <w:w w:val="96"/>
        <w:sz w:val="28"/>
        <w:szCs w:val="28"/>
        <w:lang w:val="ru-RU" w:eastAsia="en-US" w:bidi="ar-SA"/>
      </w:rPr>
    </w:lvl>
    <w:lvl w:ilvl="1" w:tplc="758E3EDC">
      <w:numFmt w:val="bullet"/>
      <w:lvlText w:val="•"/>
      <w:lvlJc w:val="left"/>
      <w:pPr>
        <w:ind w:left="1691" w:hanging="305"/>
      </w:pPr>
      <w:rPr>
        <w:rFonts w:hint="default"/>
        <w:lang w:val="ru-RU" w:eastAsia="en-US" w:bidi="ar-SA"/>
      </w:rPr>
    </w:lvl>
    <w:lvl w:ilvl="2" w:tplc="EC3C3E5C">
      <w:numFmt w:val="bullet"/>
      <w:lvlText w:val="•"/>
      <w:lvlJc w:val="left"/>
      <w:pPr>
        <w:ind w:left="2742" w:hanging="305"/>
      </w:pPr>
      <w:rPr>
        <w:rFonts w:hint="default"/>
        <w:lang w:val="ru-RU" w:eastAsia="en-US" w:bidi="ar-SA"/>
      </w:rPr>
    </w:lvl>
    <w:lvl w:ilvl="3" w:tplc="CD5CF16E">
      <w:numFmt w:val="bullet"/>
      <w:lvlText w:val="•"/>
      <w:lvlJc w:val="left"/>
      <w:pPr>
        <w:ind w:left="3793" w:hanging="305"/>
      </w:pPr>
      <w:rPr>
        <w:rFonts w:hint="default"/>
        <w:lang w:val="ru-RU" w:eastAsia="en-US" w:bidi="ar-SA"/>
      </w:rPr>
    </w:lvl>
    <w:lvl w:ilvl="4" w:tplc="BB08B3B8">
      <w:numFmt w:val="bullet"/>
      <w:lvlText w:val="•"/>
      <w:lvlJc w:val="left"/>
      <w:pPr>
        <w:ind w:left="4844" w:hanging="305"/>
      </w:pPr>
      <w:rPr>
        <w:rFonts w:hint="default"/>
        <w:lang w:val="ru-RU" w:eastAsia="en-US" w:bidi="ar-SA"/>
      </w:rPr>
    </w:lvl>
    <w:lvl w:ilvl="5" w:tplc="3FAAEA5C">
      <w:numFmt w:val="bullet"/>
      <w:lvlText w:val="•"/>
      <w:lvlJc w:val="left"/>
      <w:pPr>
        <w:ind w:left="5896" w:hanging="305"/>
      </w:pPr>
      <w:rPr>
        <w:rFonts w:hint="default"/>
        <w:lang w:val="ru-RU" w:eastAsia="en-US" w:bidi="ar-SA"/>
      </w:rPr>
    </w:lvl>
    <w:lvl w:ilvl="6" w:tplc="51081D1A">
      <w:numFmt w:val="bullet"/>
      <w:lvlText w:val="•"/>
      <w:lvlJc w:val="left"/>
      <w:pPr>
        <w:ind w:left="6947" w:hanging="305"/>
      </w:pPr>
      <w:rPr>
        <w:rFonts w:hint="default"/>
        <w:lang w:val="ru-RU" w:eastAsia="en-US" w:bidi="ar-SA"/>
      </w:rPr>
    </w:lvl>
    <w:lvl w:ilvl="7" w:tplc="C5DAD680">
      <w:numFmt w:val="bullet"/>
      <w:lvlText w:val="•"/>
      <w:lvlJc w:val="left"/>
      <w:pPr>
        <w:ind w:left="7998" w:hanging="305"/>
      </w:pPr>
      <w:rPr>
        <w:rFonts w:hint="default"/>
        <w:lang w:val="ru-RU" w:eastAsia="en-US" w:bidi="ar-SA"/>
      </w:rPr>
    </w:lvl>
    <w:lvl w:ilvl="8" w:tplc="745A1C72">
      <w:numFmt w:val="bullet"/>
      <w:lvlText w:val="•"/>
      <w:lvlJc w:val="left"/>
      <w:pPr>
        <w:ind w:left="9049" w:hanging="305"/>
      </w:pPr>
      <w:rPr>
        <w:rFonts w:hint="default"/>
        <w:lang w:val="ru-RU" w:eastAsia="en-US" w:bidi="ar-SA"/>
      </w:rPr>
    </w:lvl>
  </w:abstractNum>
  <w:abstractNum w:abstractNumId="52">
    <w:nsid w:val="0F456C12"/>
    <w:multiLevelType w:val="hybridMultilevel"/>
    <w:tmpl w:val="8000FA9E"/>
    <w:lvl w:ilvl="0" w:tplc="19DED2F4">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7970535E">
      <w:numFmt w:val="bullet"/>
      <w:lvlText w:val="•"/>
      <w:lvlJc w:val="left"/>
      <w:pPr>
        <w:ind w:left="1691" w:hanging="165"/>
      </w:pPr>
      <w:rPr>
        <w:rFonts w:hint="default"/>
        <w:lang w:val="ru-RU" w:eastAsia="en-US" w:bidi="ar-SA"/>
      </w:rPr>
    </w:lvl>
    <w:lvl w:ilvl="2" w:tplc="C1D8EC7E">
      <w:numFmt w:val="bullet"/>
      <w:lvlText w:val="•"/>
      <w:lvlJc w:val="left"/>
      <w:pPr>
        <w:ind w:left="2742" w:hanging="165"/>
      </w:pPr>
      <w:rPr>
        <w:rFonts w:hint="default"/>
        <w:lang w:val="ru-RU" w:eastAsia="en-US" w:bidi="ar-SA"/>
      </w:rPr>
    </w:lvl>
    <w:lvl w:ilvl="3" w:tplc="2C0E7EC6">
      <w:numFmt w:val="bullet"/>
      <w:lvlText w:val="•"/>
      <w:lvlJc w:val="left"/>
      <w:pPr>
        <w:ind w:left="3793" w:hanging="165"/>
      </w:pPr>
      <w:rPr>
        <w:rFonts w:hint="default"/>
        <w:lang w:val="ru-RU" w:eastAsia="en-US" w:bidi="ar-SA"/>
      </w:rPr>
    </w:lvl>
    <w:lvl w:ilvl="4" w:tplc="095EC51E">
      <w:numFmt w:val="bullet"/>
      <w:lvlText w:val="•"/>
      <w:lvlJc w:val="left"/>
      <w:pPr>
        <w:ind w:left="4844" w:hanging="165"/>
      </w:pPr>
      <w:rPr>
        <w:rFonts w:hint="default"/>
        <w:lang w:val="ru-RU" w:eastAsia="en-US" w:bidi="ar-SA"/>
      </w:rPr>
    </w:lvl>
    <w:lvl w:ilvl="5" w:tplc="8AB0FFBE">
      <w:numFmt w:val="bullet"/>
      <w:lvlText w:val="•"/>
      <w:lvlJc w:val="left"/>
      <w:pPr>
        <w:ind w:left="5896" w:hanging="165"/>
      </w:pPr>
      <w:rPr>
        <w:rFonts w:hint="default"/>
        <w:lang w:val="ru-RU" w:eastAsia="en-US" w:bidi="ar-SA"/>
      </w:rPr>
    </w:lvl>
    <w:lvl w:ilvl="6" w:tplc="BF5CD354">
      <w:numFmt w:val="bullet"/>
      <w:lvlText w:val="•"/>
      <w:lvlJc w:val="left"/>
      <w:pPr>
        <w:ind w:left="6947" w:hanging="165"/>
      </w:pPr>
      <w:rPr>
        <w:rFonts w:hint="default"/>
        <w:lang w:val="ru-RU" w:eastAsia="en-US" w:bidi="ar-SA"/>
      </w:rPr>
    </w:lvl>
    <w:lvl w:ilvl="7" w:tplc="D9F8B4D8">
      <w:numFmt w:val="bullet"/>
      <w:lvlText w:val="•"/>
      <w:lvlJc w:val="left"/>
      <w:pPr>
        <w:ind w:left="7998" w:hanging="165"/>
      </w:pPr>
      <w:rPr>
        <w:rFonts w:hint="default"/>
        <w:lang w:val="ru-RU" w:eastAsia="en-US" w:bidi="ar-SA"/>
      </w:rPr>
    </w:lvl>
    <w:lvl w:ilvl="8" w:tplc="4D169BA6">
      <w:numFmt w:val="bullet"/>
      <w:lvlText w:val="•"/>
      <w:lvlJc w:val="left"/>
      <w:pPr>
        <w:ind w:left="9049" w:hanging="165"/>
      </w:pPr>
      <w:rPr>
        <w:rFonts w:hint="default"/>
        <w:lang w:val="ru-RU" w:eastAsia="en-US" w:bidi="ar-SA"/>
      </w:rPr>
    </w:lvl>
  </w:abstractNum>
  <w:abstractNum w:abstractNumId="53">
    <w:nsid w:val="0FB72033"/>
    <w:multiLevelType w:val="hybridMultilevel"/>
    <w:tmpl w:val="EEB8BD24"/>
    <w:lvl w:ilvl="0" w:tplc="8A566DD0">
      <w:start w:val="7"/>
      <w:numFmt w:val="decimal"/>
      <w:lvlText w:val="%1"/>
      <w:lvlJc w:val="left"/>
      <w:pPr>
        <w:ind w:left="5410" w:hanging="216"/>
        <w:jc w:val="right"/>
      </w:pPr>
      <w:rPr>
        <w:rFonts w:ascii="Times New Roman" w:eastAsia="Times New Roman" w:hAnsi="Times New Roman" w:cs="Times New Roman" w:hint="default"/>
        <w:b/>
        <w:bCs/>
        <w:color w:val="171717"/>
        <w:w w:val="96"/>
        <w:sz w:val="28"/>
        <w:szCs w:val="28"/>
        <w:lang w:val="ru-RU" w:eastAsia="en-US" w:bidi="ar-SA"/>
      </w:rPr>
    </w:lvl>
    <w:lvl w:ilvl="1" w:tplc="240EA676">
      <w:numFmt w:val="bullet"/>
      <w:lvlText w:val="•"/>
      <w:lvlJc w:val="left"/>
      <w:pPr>
        <w:ind w:left="5993" w:hanging="216"/>
      </w:pPr>
      <w:rPr>
        <w:rFonts w:hint="default"/>
        <w:lang w:val="ru-RU" w:eastAsia="en-US" w:bidi="ar-SA"/>
      </w:rPr>
    </w:lvl>
    <w:lvl w:ilvl="2" w:tplc="81B2199C">
      <w:numFmt w:val="bullet"/>
      <w:lvlText w:val="•"/>
      <w:lvlJc w:val="left"/>
      <w:pPr>
        <w:ind w:left="6566" w:hanging="216"/>
      </w:pPr>
      <w:rPr>
        <w:rFonts w:hint="default"/>
        <w:lang w:val="ru-RU" w:eastAsia="en-US" w:bidi="ar-SA"/>
      </w:rPr>
    </w:lvl>
    <w:lvl w:ilvl="3" w:tplc="E44E08B0">
      <w:numFmt w:val="bullet"/>
      <w:lvlText w:val="•"/>
      <w:lvlJc w:val="left"/>
      <w:pPr>
        <w:ind w:left="7139" w:hanging="216"/>
      </w:pPr>
      <w:rPr>
        <w:rFonts w:hint="default"/>
        <w:lang w:val="ru-RU" w:eastAsia="en-US" w:bidi="ar-SA"/>
      </w:rPr>
    </w:lvl>
    <w:lvl w:ilvl="4" w:tplc="9516E826">
      <w:numFmt w:val="bullet"/>
      <w:lvlText w:val="•"/>
      <w:lvlJc w:val="left"/>
      <w:pPr>
        <w:ind w:left="7712" w:hanging="216"/>
      </w:pPr>
      <w:rPr>
        <w:rFonts w:hint="default"/>
        <w:lang w:val="ru-RU" w:eastAsia="en-US" w:bidi="ar-SA"/>
      </w:rPr>
    </w:lvl>
    <w:lvl w:ilvl="5" w:tplc="BF9A1AF6">
      <w:numFmt w:val="bullet"/>
      <w:lvlText w:val="•"/>
      <w:lvlJc w:val="left"/>
      <w:pPr>
        <w:ind w:left="8286" w:hanging="216"/>
      </w:pPr>
      <w:rPr>
        <w:rFonts w:hint="default"/>
        <w:lang w:val="ru-RU" w:eastAsia="en-US" w:bidi="ar-SA"/>
      </w:rPr>
    </w:lvl>
    <w:lvl w:ilvl="6" w:tplc="91A4C810">
      <w:numFmt w:val="bullet"/>
      <w:lvlText w:val="•"/>
      <w:lvlJc w:val="left"/>
      <w:pPr>
        <w:ind w:left="8859" w:hanging="216"/>
      </w:pPr>
      <w:rPr>
        <w:rFonts w:hint="default"/>
        <w:lang w:val="ru-RU" w:eastAsia="en-US" w:bidi="ar-SA"/>
      </w:rPr>
    </w:lvl>
    <w:lvl w:ilvl="7" w:tplc="94F4B882">
      <w:numFmt w:val="bullet"/>
      <w:lvlText w:val="•"/>
      <w:lvlJc w:val="left"/>
      <w:pPr>
        <w:ind w:left="9432" w:hanging="216"/>
      </w:pPr>
      <w:rPr>
        <w:rFonts w:hint="default"/>
        <w:lang w:val="ru-RU" w:eastAsia="en-US" w:bidi="ar-SA"/>
      </w:rPr>
    </w:lvl>
    <w:lvl w:ilvl="8" w:tplc="D2E2C40C">
      <w:numFmt w:val="bullet"/>
      <w:lvlText w:val="•"/>
      <w:lvlJc w:val="left"/>
      <w:pPr>
        <w:ind w:left="10005" w:hanging="216"/>
      </w:pPr>
      <w:rPr>
        <w:rFonts w:hint="default"/>
        <w:lang w:val="ru-RU" w:eastAsia="en-US" w:bidi="ar-SA"/>
      </w:rPr>
    </w:lvl>
  </w:abstractNum>
  <w:abstractNum w:abstractNumId="54">
    <w:nsid w:val="102B001D"/>
    <w:multiLevelType w:val="hybridMultilevel"/>
    <w:tmpl w:val="2392F838"/>
    <w:lvl w:ilvl="0" w:tplc="4202DB14">
      <w:numFmt w:val="bullet"/>
      <w:lvlText w:val=""/>
      <w:lvlJc w:val="left"/>
      <w:pPr>
        <w:ind w:left="259" w:hanging="156"/>
      </w:pPr>
      <w:rPr>
        <w:rFonts w:ascii="Symbol" w:eastAsia="Symbol" w:hAnsi="Symbol" w:cs="Symbol" w:hint="default"/>
        <w:w w:val="100"/>
        <w:sz w:val="22"/>
        <w:szCs w:val="22"/>
        <w:lang w:val="ru-RU" w:eastAsia="en-US" w:bidi="ar-SA"/>
      </w:rPr>
    </w:lvl>
    <w:lvl w:ilvl="1" w:tplc="3826945A">
      <w:numFmt w:val="bullet"/>
      <w:lvlText w:val="•"/>
      <w:lvlJc w:val="left"/>
      <w:pPr>
        <w:ind w:left="474" w:hanging="156"/>
      </w:pPr>
      <w:rPr>
        <w:rFonts w:hint="default"/>
        <w:lang w:val="ru-RU" w:eastAsia="en-US" w:bidi="ar-SA"/>
      </w:rPr>
    </w:lvl>
    <w:lvl w:ilvl="2" w:tplc="A3EAE2F2">
      <w:numFmt w:val="bullet"/>
      <w:lvlText w:val="•"/>
      <w:lvlJc w:val="left"/>
      <w:pPr>
        <w:ind w:left="688" w:hanging="156"/>
      </w:pPr>
      <w:rPr>
        <w:rFonts w:hint="default"/>
        <w:lang w:val="ru-RU" w:eastAsia="en-US" w:bidi="ar-SA"/>
      </w:rPr>
    </w:lvl>
    <w:lvl w:ilvl="3" w:tplc="FB4E918A">
      <w:numFmt w:val="bullet"/>
      <w:lvlText w:val="•"/>
      <w:lvlJc w:val="left"/>
      <w:pPr>
        <w:ind w:left="902" w:hanging="156"/>
      </w:pPr>
      <w:rPr>
        <w:rFonts w:hint="default"/>
        <w:lang w:val="ru-RU" w:eastAsia="en-US" w:bidi="ar-SA"/>
      </w:rPr>
    </w:lvl>
    <w:lvl w:ilvl="4" w:tplc="CF86DFB0">
      <w:numFmt w:val="bullet"/>
      <w:lvlText w:val="•"/>
      <w:lvlJc w:val="left"/>
      <w:pPr>
        <w:ind w:left="1116" w:hanging="156"/>
      </w:pPr>
      <w:rPr>
        <w:rFonts w:hint="default"/>
        <w:lang w:val="ru-RU" w:eastAsia="en-US" w:bidi="ar-SA"/>
      </w:rPr>
    </w:lvl>
    <w:lvl w:ilvl="5" w:tplc="E990CF8A">
      <w:numFmt w:val="bullet"/>
      <w:lvlText w:val="•"/>
      <w:lvlJc w:val="left"/>
      <w:pPr>
        <w:ind w:left="1330" w:hanging="156"/>
      </w:pPr>
      <w:rPr>
        <w:rFonts w:hint="default"/>
        <w:lang w:val="ru-RU" w:eastAsia="en-US" w:bidi="ar-SA"/>
      </w:rPr>
    </w:lvl>
    <w:lvl w:ilvl="6" w:tplc="801ADD56">
      <w:numFmt w:val="bullet"/>
      <w:lvlText w:val="•"/>
      <w:lvlJc w:val="left"/>
      <w:pPr>
        <w:ind w:left="1544" w:hanging="156"/>
      </w:pPr>
      <w:rPr>
        <w:rFonts w:hint="default"/>
        <w:lang w:val="ru-RU" w:eastAsia="en-US" w:bidi="ar-SA"/>
      </w:rPr>
    </w:lvl>
    <w:lvl w:ilvl="7" w:tplc="F0160D98">
      <w:numFmt w:val="bullet"/>
      <w:lvlText w:val="•"/>
      <w:lvlJc w:val="left"/>
      <w:pPr>
        <w:ind w:left="1758" w:hanging="156"/>
      </w:pPr>
      <w:rPr>
        <w:rFonts w:hint="default"/>
        <w:lang w:val="ru-RU" w:eastAsia="en-US" w:bidi="ar-SA"/>
      </w:rPr>
    </w:lvl>
    <w:lvl w:ilvl="8" w:tplc="CF00C536">
      <w:numFmt w:val="bullet"/>
      <w:lvlText w:val="•"/>
      <w:lvlJc w:val="left"/>
      <w:pPr>
        <w:ind w:left="1972" w:hanging="156"/>
      </w:pPr>
      <w:rPr>
        <w:rFonts w:hint="default"/>
        <w:lang w:val="ru-RU" w:eastAsia="en-US" w:bidi="ar-SA"/>
      </w:rPr>
    </w:lvl>
  </w:abstractNum>
  <w:abstractNum w:abstractNumId="55">
    <w:nsid w:val="10694863"/>
    <w:multiLevelType w:val="hybridMultilevel"/>
    <w:tmpl w:val="68BEAEBA"/>
    <w:lvl w:ilvl="0" w:tplc="BC3250A6">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89AC20A2">
      <w:numFmt w:val="bullet"/>
      <w:lvlText w:val="•"/>
      <w:lvlJc w:val="left"/>
      <w:pPr>
        <w:ind w:left="2573" w:hanging="284"/>
      </w:pPr>
      <w:rPr>
        <w:rFonts w:hint="default"/>
        <w:lang w:val="ru-RU" w:eastAsia="en-US" w:bidi="ar-SA"/>
      </w:rPr>
    </w:lvl>
    <w:lvl w:ilvl="2" w:tplc="54D04742">
      <w:numFmt w:val="bullet"/>
      <w:lvlText w:val="•"/>
      <w:lvlJc w:val="left"/>
      <w:pPr>
        <w:ind w:left="3526" w:hanging="284"/>
      </w:pPr>
      <w:rPr>
        <w:rFonts w:hint="default"/>
        <w:lang w:val="ru-RU" w:eastAsia="en-US" w:bidi="ar-SA"/>
      </w:rPr>
    </w:lvl>
    <w:lvl w:ilvl="3" w:tplc="35B2606E">
      <w:numFmt w:val="bullet"/>
      <w:lvlText w:val="•"/>
      <w:lvlJc w:val="left"/>
      <w:pPr>
        <w:ind w:left="4479" w:hanging="284"/>
      </w:pPr>
      <w:rPr>
        <w:rFonts w:hint="default"/>
        <w:lang w:val="ru-RU" w:eastAsia="en-US" w:bidi="ar-SA"/>
      </w:rPr>
    </w:lvl>
    <w:lvl w:ilvl="4" w:tplc="DB200314">
      <w:numFmt w:val="bullet"/>
      <w:lvlText w:val="•"/>
      <w:lvlJc w:val="left"/>
      <w:pPr>
        <w:ind w:left="5432" w:hanging="284"/>
      </w:pPr>
      <w:rPr>
        <w:rFonts w:hint="default"/>
        <w:lang w:val="ru-RU" w:eastAsia="en-US" w:bidi="ar-SA"/>
      </w:rPr>
    </w:lvl>
    <w:lvl w:ilvl="5" w:tplc="75327C56">
      <w:numFmt w:val="bullet"/>
      <w:lvlText w:val="•"/>
      <w:lvlJc w:val="left"/>
      <w:pPr>
        <w:ind w:left="6386" w:hanging="284"/>
      </w:pPr>
      <w:rPr>
        <w:rFonts w:hint="default"/>
        <w:lang w:val="ru-RU" w:eastAsia="en-US" w:bidi="ar-SA"/>
      </w:rPr>
    </w:lvl>
    <w:lvl w:ilvl="6" w:tplc="958A48B0">
      <w:numFmt w:val="bullet"/>
      <w:lvlText w:val="•"/>
      <w:lvlJc w:val="left"/>
      <w:pPr>
        <w:ind w:left="7339" w:hanging="284"/>
      </w:pPr>
      <w:rPr>
        <w:rFonts w:hint="default"/>
        <w:lang w:val="ru-RU" w:eastAsia="en-US" w:bidi="ar-SA"/>
      </w:rPr>
    </w:lvl>
    <w:lvl w:ilvl="7" w:tplc="1A3A8304">
      <w:numFmt w:val="bullet"/>
      <w:lvlText w:val="•"/>
      <w:lvlJc w:val="left"/>
      <w:pPr>
        <w:ind w:left="8292" w:hanging="284"/>
      </w:pPr>
      <w:rPr>
        <w:rFonts w:hint="default"/>
        <w:lang w:val="ru-RU" w:eastAsia="en-US" w:bidi="ar-SA"/>
      </w:rPr>
    </w:lvl>
    <w:lvl w:ilvl="8" w:tplc="A4106D26">
      <w:numFmt w:val="bullet"/>
      <w:lvlText w:val="•"/>
      <w:lvlJc w:val="left"/>
      <w:pPr>
        <w:ind w:left="9245" w:hanging="284"/>
      </w:pPr>
      <w:rPr>
        <w:rFonts w:hint="default"/>
        <w:lang w:val="ru-RU" w:eastAsia="en-US" w:bidi="ar-SA"/>
      </w:rPr>
    </w:lvl>
  </w:abstractNum>
  <w:abstractNum w:abstractNumId="56">
    <w:nsid w:val="109847FA"/>
    <w:multiLevelType w:val="hybridMultilevel"/>
    <w:tmpl w:val="0C92A482"/>
    <w:lvl w:ilvl="0" w:tplc="AECC7EC4">
      <w:start w:val="1"/>
      <w:numFmt w:val="decimal"/>
      <w:lvlText w:val="%1)"/>
      <w:lvlJc w:val="left"/>
      <w:pPr>
        <w:ind w:left="632" w:hanging="305"/>
      </w:pPr>
      <w:rPr>
        <w:rFonts w:ascii="Times New Roman" w:eastAsia="Times New Roman" w:hAnsi="Times New Roman" w:cs="Times New Roman" w:hint="default"/>
        <w:color w:val="171717"/>
        <w:spacing w:val="0"/>
        <w:w w:val="96"/>
        <w:sz w:val="28"/>
        <w:szCs w:val="28"/>
        <w:lang w:val="ru-RU" w:eastAsia="en-US" w:bidi="ar-SA"/>
      </w:rPr>
    </w:lvl>
    <w:lvl w:ilvl="1" w:tplc="C7664AE6">
      <w:numFmt w:val="bullet"/>
      <w:lvlText w:val="•"/>
      <w:lvlJc w:val="left"/>
      <w:pPr>
        <w:ind w:left="1691" w:hanging="305"/>
      </w:pPr>
      <w:rPr>
        <w:rFonts w:hint="default"/>
        <w:lang w:val="ru-RU" w:eastAsia="en-US" w:bidi="ar-SA"/>
      </w:rPr>
    </w:lvl>
    <w:lvl w:ilvl="2" w:tplc="ED487F46">
      <w:numFmt w:val="bullet"/>
      <w:lvlText w:val="•"/>
      <w:lvlJc w:val="left"/>
      <w:pPr>
        <w:ind w:left="2742" w:hanging="305"/>
      </w:pPr>
      <w:rPr>
        <w:rFonts w:hint="default"/>
        <w:lang w:val="ru-RU" w:eastAsia="en-US" w:bidi="ar-SA"/>
      </w:rPr>
    </w:lvl>
    <w:lvl w:ilvl="3" w:tplc="2C122912">
      <w:numFmt w:val="bullet"/>
      <w:lvlText w:val="•"/>
      <w:lvlJc w:val="left"/>
      <w:pPr>
        <w:ind w:left="3793" w:hanging="305"/>
      </w:pPr>
      <w:rPr>
        <w:rFonts w:hint="default"/>
        <w:lang w:val="ru-RU" w:eastAsia="en-US" w:bidi="ar-SA"/>
      </w:rPr>
    </w:lvl>
    <w:lvl w:ilvl="4" w:tplc="12BE5AE8">
      <w:numFmt w:val="bullet"/>
      <w:lvlText w:val="•"/>
      <w:lvlJc w:val="left"/>
      <w:pPr>
        <w:ind w:left="4844" w:hanging="305"/>
      </w:pPr>
      <w:rPr>
        <w:rFonts w:hint="default"/>
        <w:lang w:val="ru-RU" w:eastAsia="en-US" w:bidi="ar-SA"/>
      </w:rPr>
    </w:lvl>
    <w:lvl w:ilvl="5" w:tplc="F348DC04">
      <w:numFmt w:val="bullet"/>
      <w:lvlText w:val="•"/>
      <w:lvlJc w:val="left"/>
      <w:pPr>
        <w:ind w:left="5896" w:hanging="305"/>
      </w:pPr>
      <w:rPr>
        <w:rFonts w:hint="default"/>
        <w:lang w:val="ru-RU" w:eastAsia="en-US" w:bidi="ar-SA"/>
      </w:rPr>
    </w:lvl>
    <w:lvl w:ilvl="6" w:tplc="10A04510">
      <w:numFmt w:val="bullet"/>
      <w:lvlText w:val="•"/>
      <w:lvlJc w:val="left"/>
      <w:pPr>
        <w:ind w:left="6947" w:hanging="305"/>
      </w:pPr>
      <w:rPr>
        <w:rFonts w:hint="default"/>
        <w:lang w:val="ru-RU" w:eastAsia="en-US" w:bidi="ar-SA"/>
      </w:rPr>
    </w:lvl>
    <w:lvl w:ilvl="7" w:tplc="E2BCD52E">
      <w:numFmt w:val="bullet"/>
      <w:lvlText w:val="•"/>
      <w:lvlJc w:val="left"/>
      <w:pPr>
        <w:ind w:left="7998" w:hanging="305"/>
      </w:pPr>
      <w:rPr>
        <w:rFonts w:hint="default"/>
        <w:lang w:val="ru-RU" w:eastAsia="en-US" w:bidi="ar-SA"/>
      </w:rPr>
    </w:lvl>
    <w:lvl w:ilvl="8" w:tplc="E40E877A">
      <w:numFmt w:val="bullet"/>
      <w:lvlText w:val="•"/>
      <w:lvlJc w:val="left"/>
      <w:pPr>
        <w:ind w:left="9049" w:hanging="305"/>
      </w:pPr>
      <w:rPr>
        <w:rFonts w:hint="default"/>
        <w:lang w:val="ru-RU" w:eastAsia="en-US" w:bidi="ar-SA"/>
      </w:rPr>
    </w:lvl>
  </w:abstractNum>
  <w:abstractNum w:abstractNumId="57">
    <w:nsid w:val="10996B09"/>
    <w:multiLevelType w:val="hybridMultilevel"/>
    <w:tmpl w:val="3288E242"/>
    <w:lvl w:ilvl="0" w:tplc="A3A22590">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83E8E28E">
      <w:numFmt w:val="bullet"/>
      <w:lvlText w:val="•"/>
      <w:lvlJc w:val="left"/>
      <w:pPr>
        <w:ind w:left="1691" w:hanging="165"/>
      </w:pPr>
      <w:rPr>
        <w:rFonts w:hint="default"/>
        <w:lang w:val="ru-RU" w:eastAsia="en-US" w:bidi="ar-SA"/>
      </w:rPr>
    </w:lvl>
    <w:lvl w:ilvl="2" w:tplc="033099A2">
      <w:numFmt w:val="bullet"/>
      <w:lvlText w:val="•"/>
      <w:lvlJc w:val="left"/>
      <w:pPr>
        <w:ind w:left="2742" w:hanging="165"/>
      </w:pPr>
      <w:rPr>
        <w:rFonts w:hint="default"/>
        <w:lang w:val="ru-RU" w:eastAsia="en-US" w:bidi="ar-SA"/>
      </w:rPr>
    </w:lvl>
    <w:lvl w:ilvl="3" w:tplc="6CB010F2">
      <w:numFmt w:val="bullet"/>
      <w:lvlText w:val="•"/>
      <w:lvlJc w:val="left"/>
      <w:pPr>
        <w:ind w:left="3793" w:hanging="165"/>
      </w:pPr>
      <w:rPr>
        <w:rFonts w:hint="default"/>
        <w:lang w:val="ru-RU" w:eastAsia="en-US" w:bidi="ar-SA"/>
      </w:rPr>
    </w:lvl>
    <w:lvl w:ilvl="4" w:tplc="56209FB4">
      <w:numFmt w:val="bullet"/>
      <w:lvlText w:val="•"/>
      <w:lvlJc w:val="left"/>
      <w:pPr>
        <w:ind w:left="4844" w:hanging="165"/>
      </w:pPr>
      <w:rPr>
        <w:rFonts w:hint="default"/>
        <w:lang w:val="ru-RU" w:eastAsia="en-US" w:bidi="ar-SA"/>
      </w:rPr>
    </w:lvl>
    <w:lvl w:ilvl="5" w:tplc="386268E6">
      <w:numFmt w:val="bullet"/>
      <w:lvlText w:val="•"/>
      <w:lvlJc w:val="left"/>
      <w:pPr>
        <w:ind w:left="5896" w:hanging="165"/>
      </w:pPr>
      <w:rPr>
        <w:rFonts w:hint="default"/>
        <w:lang w:val="ru-RU" w:eastAsia="en-US" w:bidi="ar-SA"/>
      </w:rPr>
    </w:lvl>
    <w:lvl w:ilvl="6" w:tplc="E00E142A">
      <w:numFmt w:val="bullet"/>
      <w:lvlText w:val="•"/>
      <w:lvlJc w:val="left"/>
      <w:pPr>
        <w:ind w:left="6947" w:hanging="165"/>
      </w:pPr>
      <w:rPr>
        <w:rFonts w:hint="default"/>
        <w:lang w:val="ru-RU" w:eastAsia="en-US" w:bidi="ar-SA"/>
      </w:rPr>
    </w:lvl>
    <w:lvl w:ilvl="7" w:tplc="D9623174">
      <w:numFmt w:val="bullet"/>
      <w:lvlText w:val="•"/>
      <w:lvlJc w:val="left"/>
      <w:pPr>
        <w:ind w:left="7998" w:hanging="165"/>
      </w:pPr>
      <w:rPr>
        <w:rFonts w:hint="default"/>
        <w:lang w:val="ru-RU" w:eastAsia="en-US" w:bidi="ar-SA"/>
      </w:rPr>
    </w:lvl>
    <w:lvl w:ilvl="8" w:tplc="75C69BA0">
      <w:numFmt w:val="bullet"/>
      <w:lvlText w:val="•"/>
      <w:lvlJc w:val="left"/>
      <w:pPr>
        <w:ind w:left="9049" w:hanging="165"/>
      </w:pPr>
      <w:rPr>
        <w:rFonts w:hint="default"/>
        <w:lang w:val="ru-RU" w:eastAsia="en-US" w:bidi="ar-SA"/>
      </w:rPr>
    </w:lvl>
  </w:abstractNum>
  <w:abstractNum w:abstractNumId="58">
    <w:nsid w:val="10EF661E"/>
    <w:multiLevelType w:val="hybridMultilevel"/>
    <w:tmpl w:val="B972F958"/>
    <w:lvl w:ilvl="0" w:tplc="53BE085A">
      <w:numFmt w:val="bullet"/>
      <w:lvlText w:val=""/>
      <w:lvlJc w:val="left"/>
      <w:pPr>
        <w:ind w:left="259" w:hanging="156"/>
      </w:pPr>
      <w:rPr>
        <w:rFonts w:ascii="Symbol" w:eastAsia="Symbol" w:hAnsi="Symbol" w:cs="Symbol" w:hint="default"/>
        <w:w w:val="100"/>
        <w:sz w:val="22"/>
        <w:szCs w:val="22"/>
        <w:lang w:val="ru-RU" w:eastAsia="en-US" w:bidi="ar-SA"/>
      </w:rPr>
    </w:lvl>
    <w:lvl w:ilvl="1" w:tplc="B852A680">
      <w:numFmt w:val="bullet"/>
      <w:lvlText w:val="•"/>
      <w:lvlJc w:val="left"/>
      <w:pPr>
        <w:ind w:left="474" w:hanging="156"/>
      </w:pPr>
      <w:rPr>
        <w:rFonts w:hint="default"/>
        <w:lang w:val="ru-RU" w:eastAsia="en-US" w:bidi="ar-SA"/>
      </w:rPr>
    </w:lvl>
    <w:lvl w:ilvl="2" w:tplc="208CF188">
      <w:numFmt w:val="bullet"/>
      <w:lvlText w:val="•"/>
      <w:lvlJc w:val="left"/>
      <w:pPr>
        <w:ind w:left="688" w:hanging="156"/>
      </w:pPr>
      <w:rPr>
        <w:rFonts w:hint="default"/>
        <w:lang w:val="ru-RU" w:eastAsia="en-US" w:bidi="ar-SA"/>
      </w:rPr>
    </w:lvl>
    <w:lvl w:ilvl="3" w:tplc="B05C2C4E">
      <w:numFmt w:val="bullet"/>
      <w:lvlText w:val="•"/>
      <w:lvlJc w:val="left"/>
      <w:pPr>
        <w:ind w:left="902" w:hanging="156"/>
      </w:pPr>
      <w:rPr>
        <w:rFonts w:hint="default"/>
        <w:lang w:val="ru-RU" w:eastAsia="en-US" w:bidi="ar-SA"/>
      </w:rPr>
    </w:lvl>
    <w:lvl w:ilvl="4" w:tplc="2208E4A8">
      <w:numFmt w:val="bullet"/>
      <w:lvlText w:val="•"/>
      <w:lvlJc w:val="left"/>
      <w:pPr>
        <w:ind w:left="1116" w:hanging="156"/>
      </w:pPr>
      <w:rPr>
        <w:rFonts w:hint="default"/>
        <w:lang w:val="ru-RU" w:eastAsia="en-US" w:bidi="ar-SA"/>
      </w:rPr>
    </w:lvl>
    <w:lvl w:ilvl="5" w:tplc="A0EAE37C">
      <w:numFmt w:val="bullet"/>
      <w:lvlText w:val="•"/>
      <w:lvlJc w:val="left"/>
      <w:pPr>
        <w:ind w:left="1330" w:hanging="156"/>
      </w:pPr>
      <w:rPr>
        <w:rFonts w:hint="default"/>
        <w:lang w:val="ru-RU" w:eastAsia="en-US" w:bidi="ar-SA"/>
      </w:rPr>
    </w:lvl>
    <w:lvl w:ilvl="6" w:tplc="C5967FC8">
      <w:numFmt w:val="bullet"/>
      <w:lvlText w:val="•"/>
      <w:lvlJc w:val="left"/>
      <w:pPr>
        <w:ind w:left="1544" w:hanging="156"/>
      </w:pPr>
      <w:rPr>
        <w:rFonts w:hint="default"/>
        <w:lang w:val="ru-RU" w:eastAsia="en-US" w:bidi="ar-SA"/>
      </w:rPr>
    </w:lvl>
    <w:lvl w:ilvl="7" w:tplc="870426A8">
      <w:numFmt w:val="bullet"/>
      <w:lvlText w:val="•"/>
      <w:lvlJc w:val="left"/>
      <w:pPr>
        <w:ind w:left="1758" w:hanging="156"/>
      </w:pPr>
      <w:rPr>
        <w:rFonts w:hint="default"/>
        <w:lang w:val="ru-RU" w:eastAsia="en-US" w:bidi="ar-SA"/>
      </w:rPr>
    </w:lvl>
    <w:lvl w:ilvl="8" w:tplc="77628932">
      <w:numFmt w:val="bullet"/>
      <w:lvlText w:val="•"/>
      <w:lvlJc w:val="left"/>
      <w:pPr>
        <w:ind w:left="1972" w:hanging="156"/>
      </w:pPr>
      <w:rPr>
        <w:rFonts w:hint="default"/>
        <w:lang w:val="ru-RU" w:eastAsia="en-US" w:bidi="ar-SA"/>
      </w:rPr>
    </w:lvl>
  </w:abstractNum>
  <w:abstractNum w:abstractNumId="59">
    <w:nsid w:val="10F10F6B"/>
    <w:multiLevelType w:val="hybridMultilevel"/>
    <w:tmpl w:val="B06EDFC8"/>
    <w:lvl w:ilvl="0" w:tplc="2D78D22E">
      <w:start w:val="1"/>
      <w:numFmt w:val="decimal"/>
      <w:lvlText w:val="%1."/>
      <w:lvlJc w:val="left"/>
      <w:pPr>
        <w:ind w:left="1665" w:hanging="360"/>
      </w:pPr>
      <w:rPr>
        <w:rFonts w:hint="default"/>
        <w:color w:val="171717"/>
      </w:rPr>
    </w:lvl>
    <w:lvl w:ilvl="1" w:tplc="04190019" w:tentative="1">
      <w:start w:val="1"/>
      <w:numFmt w:val="lowerLetter"/>
      <w:lvlText w:val="%2."/>
      <w:lvlJc w:val="left"/>
      <w:pPr>
        <w:ind w:left="2385" w:hanging="360"/>
      </w:pPr>
    </w:lvl>
    <w:lvl w:ilvl="2" w:tplc="0419001B" w:tentative="1">
      <w:start w:val="1"/>
      <w:numFmt w:val="lowerRoman"/>
      <w:lvlText w:val="%3."/>
      <w:lvlJc w:val="right"/>
      <w:pPr>
        <w:ind w:left="3105" w:hanging="180"/>
      </w:pPr>
    </w:lvl>
    <w:lvl w:ilvl="3" w:tplc="0419000F" w:tentative="1">
      <w:start w:val="1"/>
      <w:numFmt w:val="decimal"/>
      <w:lvlText w:val="%4."/>
      <w:lvlJc w:val="left"/>
      <w:pPr>
        <w:ind w:left="3825" w:hanging="360"/>
      </w:pPr>
    </w:lvl>
    <w:lvl w:ilvl="4" w:tplc="04190019" w:tentative="1">
      <w:start w:val="1"/>
      <w:numFmt w:val="lowerLetter"/>
      <w:lvlText w:val="%5."/>
      <w:lvlJc w:val="left"/>
      <w:pPr>
        <w:ind w:left="4545" w:hanging="360"/>
      </w:pPr>
    </w:lvl>
    <w:lvl w:ilvl="5" w:tplc="0419001B" w:tentative="1">
      <w:start w:val="1"/>
      <w:numFmt w:val="lowerRoman"/>
      <w:lvlText w:val="%6."/>
      <w:lvlJc w:val="right"/>
      <w:pPr>
        <w:ind w:left="5265" w:hanging="180"/>
      </w:pPr>
    </w:lvl>
    <w:lvl w:ilvl="6" w:tplc="0419000F" w:tentative="1">
      <w:start w:val="1"/>
      <w:numFmt w:val="decimal"/>
      <w:lvlText w:val="%7."/>
      <w:lvlJc w:val="left"/>
      <w:pPr>
        <w:ind w:left="5985" w:hanging="360"/>
      </w:pPr>
    </w:lvl>
    <w:lvl w:ilvl="7" w:tplc="04190019" w:tentative="1">
      <w:start w:val="1"/>
      <w:numFmt w:val="lowerLetter"/>
      <w:lvlText w:val="%8."/>
      <w:lvlJc w:val="left"/>
      <w:pPr>
        <w:ind w:left="6705" w:hanging="360"/>
      </w:pPr>
    </w:lvl>
    <w:lvl w:ilvl="8" w:tplc="0419001B" w:tentative="1">
      <w:start w:val="1"/>
      <w:numFmt w:val="lowerRoman"/>
      <w:lvlText w:val="%9."/>
      <w:lvlJc w:val="right"/>
      <w:pPr>
        <w:ind w:left="7425" w:hanging="180"/>
      </w:pPr>
    </w:lvl>
  </w:abstractNum>
  <w:abstractNum w:abstractNumId="60">
    <w:nsid w:val="116D260D"/>
    <w:multiLevelType w:val="hybridMultilevel"/>
    <w:tmpl w:val="AACE42F0"/>
    <w:lvl w:ilvl="0" w:tplc="5F861F5E">
      <w:start w:val="2"/>
      <w:numFmt w:val="decimal"/>
      <w:lvlText w:val="%1"/>
      <w:lvlJc w:val="left"/>
      <w:pPr>
        <w:ind w:left="536" w:hanging="401"/>
      </w:pPr>
      <w:rPr>
        <w:rFonts w:hint="default"/>
        <w:lang w:val="ru-RU" w:eastAsia="en-US" w:bidi="ar-SA"/>
      </w:rPr>
    </w:lvl>
    <w:lvl w:ilvl="1" w:tplc="E0CE01A4">
      <w:numFmt w:val="none"/>
      <w:lvlText w:val=""/>
      <w:lvlJc w:val="left"/>
      <w:pPr>
        <w:tabs>
          <w:tab w:val="num" w:pos="360"/>
        </w:tabs>
      </w:pPr>
    </w:lvl>
    <w:lvl w:ilvl="2" w:tplc="4F888F06">
      <w:numFmt w:val="none"/>
      <w:lvlText w:val=""/>
      <w:lvlJc w:val="left"/>
      <w:pPr>
        <w:tabs>
          <w:tab w:val="num" w:pos="360"/>
        </w:tabs>
      </w:pPr>
    </w:lvl>
    <w:lvl w:ilvl="3" w:tplc="763C3752">
      <w:start w:val="1"/>
      <w:numFmt w:val="decimal"/>
      <w:lvlText w:val="%4."/>
      <w:lvlJc w:val="left"/>
      <w:pPr>
        <w:ind w:left="400" w:hanging="224"/>
      </w:pPr>
      <w:rPr>
        <w:rFonts w:ascii="Times New Roman" w:eastAsia="Times New Roman" w:hAnsi="Times New Roman" w:cs="Times New Roman" w:hint="default"/>
        <w:spacing w:val="0"/>
        <w:w w:val="100"/>
        <w:sz w:val="22"/>
        <w:szCs w:val="22"/>
        <w:lang w:val="ru-RU" w:eastAsia="en-US" w:bidi="ar-SA"/>
      </w:rPr>
    </w:lvl>
    <w:lvl w:ilvl="4" w:tplc="D4707278">
      <w:start w:val="11"/>
      <w:numFmt w:val="decimal"/>
      <w:lvlText w:val="%5."/>
      <w:lvlJc w:val="left"/>
      <w:pPr>
        <w:ind w:left="520" w:hanging="304"/>
      </w:pPr>
      <w:rPr>
        <w:rFonts w:ascii="Times New Roman" w:eastAsia="Times New Roman" w:hAnsi="Times New Roman" w:cs="Times New Roman" w:hint="default"/>
        <w:spacing w:val="0"/>
        <w:w w:val="100"/>
        <w:sz w:val="22"/>
        <w:szCs w:val="22"/>
        <w:lang w:val="ru-RU" w:eastAsia="en-US" w:bidi="ar-SA"/>
      </w:rPr>
    </w:lvl>
    <w:lvl w:ilvl="5" w:tplc="FAFC3E0C">
      <w:start w:val="3"/>
      <w:numFmt w:val="decimal"/>
      <w:lvlText w:val="%6."/>
      <w:lvlJc w:val="left"/>
      <w:pPr>
        <w:ind w:left="632" w:hanging="284"/>
      </w:pPr>
      <w:rPr>
        <w:rFonts w:ascii="Times New Roman" w:eastAsia="Times New Roman" w:hAnsi="Times New Roman" w:cs="Times New Roman" w:hint="default"/>
        <w:b/>
        <w:bCs/>
        <w:color w:val="171717"/>
        <w:w w:val="96"/>
        <w:sz w:val="28"/>
        <w:szCs w:val="28"/>
        <w:lang w:val="ru-RU" w:eastAsia="en-US" w:bidi="ar-SA"/>
      </w:rPr>
    </w:lvl>
    <w:lvl w:ilvl="6" w:tplc="A15A8A34">
      <w:numFmt w:val="none"/>
      <w:lvlText w:val=""/>
      <w:lvlJc w:val="left"/>
      <w:pPr>
        <w:tabs>
          <w:tab w:val="num" w:pos="360"/>
        </w:tabs>
      </w:pPr>
    </w:lvl>
    <w:lvl w:ilvl="7" w:tplc="4DCC124E">
      <w:numFmt w:val="bullet"/>
      <w:lvlText w:val="•"/>
      <w:lvlJc w:val="left"/>
      <w:pPr>
        <w:ind w:left="7346" w:hanging="496"/>
      </w:pPr>
      <w:rPr>
        <w:rFonts w:hint="default"/>
        <w:lang w:val="ru-RU" w:eastAsia="en-US" w:bidi="ar-SA"/>
      </w:rPr>
    </w:lvl>
    <w:lvl w:ilvl="8" w:tplc="AE986D7C">
      <w:numFmt w:val="bullet"/>
      <w:lvlText w:val="•"/>
      <w:lvlJc w:val="left"/>
      <w:pPr>
        <w:ind w:left="8614" w:hanging="496"/>
      </w:pPr>
      <w:rPr>
        <w:rFonts w:hint="default"/>
        <w:lang w:val="ru-RU" w:eastAsia="en-US" w:bidi="ar-SA"/>
      </w:rPr>
    </w:lvl>
  </w:abstractNum>
  <w:abstractNum w:abstractNumId="61">
    <w:nsid w:val="11994F95"/>
    <w:multiLevelType w:val="hybridMultilevel"/>
    <w:tmpl w:val="AFB441EE"/>
    <w:lvl w:ilvl="0" w:tplc="9FBA44BC">
      <w:numFmt w:val="bullet"/>
      <w:lvlText w:val="-"/>
      <w:lvlJc w:val="left"/>
      <w:pPr>
        <w:ind w:left="632" w:hanging="144"/>
      </w:pPr>
      <w:rPr>
        <w:rFonts w:ascii="Times New Roman" w:eastAsia="Times New Roman" w:hAnsi="Times New Roman" w:cs="Times New Roman" w:hint="default"/>
        <w:color w:val="171717"/>
        <w:w w:val="95"/>
        <w:sz w:val="24"/>
        <w:szCs w:val="24"/>
        <w:lang w:val="ru-RU" w:eastAsia="en-US" w:bidi="ar-SA"/>
      </w:rPr>
    </w:lvl>
    <w:lvl w:ilvl="1" w:tplc="655E2CC0">
      <w:numFmt w:val="bullet"/>
      <w:lvlText w:val="•"/>
      <w:lvlJc w:val="left"/>
      <w:pPr>
        <w:ind w:left="1691" w:hanging="144"/>
      </w:pPr>
      <w:rPr>
        <w:rFonts w:hint="default"/>
        <w:lang w:val="ru-RU" w:eastAsia="en-US" w:bidi="ar-SA"/>
      </w:rPr>
    </w:lvl>
    <w:lvl w:ilvl="2" w:tplc="22B4DDAA">
      <w:numFmt w:val="bullet"/>
      <w:lvlText w:val="•"/>
      <w:lvlJc w:val="left"/>
      <w:pPr>
        <w:ind w:left="2742" w:hanging="144"/>
      </w:pPr>
      <w:rPr>
        <w:rFonts w:hint="default"/>
        <w:lang w:val="ru-RU" w:eastAsia="en-US" w:bidi="ar-SA"/>
      </w:rPr>
    </w:lvl>
    <w:lvl w:ilvl="3" w:tplc="7FE03382">
      <w:numFmt w:val="bullet"/>
      <w:lvlText w:val="•"/>
      <w:lvlJc w:val="left"/>
      <w:pPr>
        <w:ind w:left="3793" w:hanging="144"/>
      </w:pPr>
      <w:rPr>
        <w:rFonts w:hint="default"/>
        <w:lang w:val="ru-RU" w:eastAsia="en-US" w:bidi="ar-SA"/>
      </w:rPr>
    </w:lvl>
    <w:lvl w:ilvl="4" w:tplc="93EAF6DA">
      <w:numFmt w:val="bullet"/>
      <w:lvlText w:val="•"/>
      <w:lvlJc w:val="left"/>
      <w:pPr>
        <w:ind w:left="4844" w:hanging="144"/>
      </w:pPr>
      <w:rPr>
        <w:rFonts w:hint="default"/>
        <w:lang w:val="ru-RU" w:eastAsia="en-US" w:bidi="ar-SA"/>
      </w:rPr>
    </w:lvl>
    <w:lvl w:ilvl="5" w:tplc="C62E827E">
      <w:numFmt w:val="bullet"/>
      <w:lvlText w:val="•"/>
      <w:lvlJc w:val="left"/>
      <w:pPr>
        <w:ind w:left="5896" w:hanging="144"/>
      </w:pPr>
      <w:rPr>
        <w:rFonts w:hint="default"/>
        <w:lang w:val="ru-RU" w:eastAsia="en-US" w:bidi="ar-SA"/>
      </w:rPr>
    </w:lvl>
    <w:lvl w:ilvl="6" w:tplc="9A181610">
      <w:numFmt w:val="bullet"/>
      <w:lvlText w:val="•"/>
      <w:lvlJc w:val="left"/>
      <w:pPr>
        <w:ind w:left="6947" w:hanging="144"/>
      </w:pPr>
      <w:rPr>
        <w:rFonts w:hint="default"/>
        <w:lang w:val="ru-RU" w:eastAsia="en-US" w:bidi="ar-SA"/>
      </w:rPr>
    </w:lvl>
    <w:lvl w:ilvl="7" w:tplc="D11CB7F2">
      <w:numFmt w:val="bullet"/>
      <w:lvlText w:val="•"/>
      <w:lvlJc w:val="left"/>
      <w:pPr>
        <w:ind w:left="7998" w:hanging="144"/>
      </w:pPr>
      <w:rPr>
        <w:rFonts w:hint="default"/>
        <w:lang w:val="ru-RU" w:eastAsia="en-US" w:bidi="ar-SA"/>
      </w:rPr>
    </w:lvl>
    <w:lvl w:ilvl="8" w:tplc="4A446584">
      <w:numFmt w:val="bullet"/>
      <w:lvlText w:val="•"/>
      <w:lvlJc w:val="left"/>
      <w:pPr>
        <w:ind w:left="9049" w:hanging="144"/>
      </w:pPr>
      <w:rPr>
        <w:rFonts w:hint="default"/>
        <w:lang w:val="ru-RU" w:eastAsia="en-US" w:bidi="ar-SA"/>
      </w:rPr>
    </w:lvl>
  </w:abstractNum>
  <w:abstractNum w:abstractNumId="62">
    <w:nsid w:val="12352776"/>
    <w:multiLevelType w:val="hybridMultilevel"/>
    <w:tmpl w:val="24949BEA"/>
    <w:lvl w:ilvl="0" w:tplc="02E6AE78">
      <w:numFmt w:val="bullet"/>
      <w:lvlText w:val="-"/>
      <w:lvlJc w:val="left"/>
      <w:pPr>
        <w:ind w:left="400" w:hanging="204"/>
      </w:pPr>
      <w:rPr>
        <w:rFonts w:ascii="Times New Roman" w:eastAsia="Times New Roman" w:hAnsi="Times New Roman" w:cs="Times New Roman" w:hint="default"/>
        <w:spacing w:val="-5"/>
        <w:w w:val="99"/>
        <w:sz w:val="24"/>
        <w:szCs w:val="24"/>
        <w:lang w:val="ru-RU" w:eastAsia="en-US" w:bidi="ar-SA"/>
      </w:rPr>
    </w:lvl>
    <w:lvl w:ilvl="1" w:tplc="E70A19AE">
      <w:numFmt w:val="bullet"/>
      <w:lvlText w:val="•"/>
      <w:lvlJc w:val="left"/>
      <w:pPr>
        <w:ind w:left="1475" w:hanging="204"/>
      </w:pPr>
      <w:rPr>
        <w:rFonts w:hint="default"/>
        <w:lang w:val="ru-RU" w:eastAsia="en-US" w:bidi="ar-SA"/>
      </w:rPr>
    </w:lvl>
    <w:lvl w:ilvl="2" w:tplc="B1CA39C0">
      <w:numFmt w:val="bullet"/>
      <w:lvlText w:val="•"/>
      <w:lvlJc w:val="left"/>
      <w:pPr>
        <w:ind w:left="2550" w:hanging="204"/>
      </w:pPr>
      <w:rPr>
        <w:rFonts w:hint="default"/>
        <w:lang w:val="ru-RU" w:eastAsia="en-US" w:bidi="ar-SA"/>
      </w:rPr>
    </w:lvl>
    <w:lvl w:ilvl="3" w:tplc="EE98DC52">
      <w:numFmt w:val="bullet"/>
      <w:lvlText w:val="•"/>
      <w:lvlJc w:val="left"/>
      <w:pPr>
        <w:ind w:left="3625" w:hanging="204"/>
      </w:pPr>
      <w:rPr>
        <w:rFonts w:hint="default"/>
        <w:lang w:val="ru-RU" w:eastAsia="en-US" w:bidi="ar-SA"/>
      </w:rPr>
    </w:lvl>
    <w:lvl w:ilvl="4" w:tplc="DBE0AA38">
      <w:numFmt w:val="bullet"/>
      <w:lvlText w:val="•"/>
      <w:lvlJc w:val="left"/>
      <w:pPr>
        <w:ind w:left="4700" w:hanging="204"/>
      </w:pPr>
      <w:rPr>
        <w:rFonts w:hint="default"/>
        <w:lang w:val="ru-RU" w:eastAsia="en-US" w:bidi="ar-SA"/>
      </w:rPr>
    </w:lvl>
    <w:lvl w:ilvl="5" w:tplc="9AC4E886">
      <w:numFmt w:val="bullet"/>
      <w:lvlText w:val="•"/>
      <w:lvlJc w:val="left"/>
      <w:pPr>
        <w:ind w:left="5776" w:hanging="204"/>
      </w:pPr>
      <w:rPr>
        <w:rFonts w:hint="default"/>
        <w:lang w:val="ru-RU" w:eastAsia="en-US" w:bidi="ar-SA"/>
      </w:rPr>
    </w:lvl>
    <w:lvl w:ilvl="6" w:tplc="1238515A">
      <w:numFmt w:val="bullet"/>
      <w:lvlText w:val="•"/>
      <w:lvlJc w:val="left"/>
      <w:pPr>
        <w:ind w:left="6851" w:hanging="204"/>
      </w:pPr>
      <w:rPr>
        <w:rFonts w:hint="default"/>
        <w:lang w:val="ru-RU" w:eastAsia="en-US" w:bidi="ar-SA"/>
      </w:rPr>
    </w:lvl>
    <w:lvl w:ilvl="7" w:tplc="3FD07458">
      <w:numFmt w:val="bullet"/>
      <w:lvlText w:val="•"/>
      <w:lvlJc w:val="left"/>
      <w:pPr>
        <w:ind w:left="7926" w:hanging="204"/>
      </w:pPr>
      <w:rPr>
        <w:rFonts w:hint="default"/>
        <w:lang w:val="ru-RU" w:eastAsia="en-US" w:bidi="ar-SA"/>
      </w:rPr>
    </w:lvl>
    <w:lvl w:ilvl="8" w:tplc="C666BA5A">
      <w:numFmt w:val="bullet"/>
      <w:lvlText w:val="•"/>
      <w:lvlJc w:val="left"/>
      <w:pPr>
        <w:ind w:left="9001" w:hanging="204"/>
      </w:pPr>
      <w:rPr>
        <w:rFonts w:hint="default"/>
        <w:lang w:val="ru-RU" w:eastAsia="en-US" w:bidi="ar-SA"/>
      </w:rPr>
    </w:lvl>
  </w:abstractNum>
  <w:abstractNum w:abstractNumId="63">
    <w:nsid w:val="128C3516"/>
    <w:multiLevelType w:val="hybridMultilevel"/>
    <w:tmpl w:val="8EB2A58C"/>
    <w:lvl w:ilvl="0" w:tplc="76A64528">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62F23F6C">
      <w:numFmt w:val="bullet"/>
      <w:lvlText w:val="•"/>
      <w:lvlJc w:val="left"/>
      <w:pPr>
        <w:ind w:left="1691" w:hanging="165"/>
      </w:pPr>
      <w:rPr>
        <w:rFonts w:hint="default"/>
        <w:lang w:val="ru-RU" w:eastAsia="en-US" w:bidi="ar-SA"/>
      </w:rPr>
    </w:lvl>
    <w:lvl w:ilvl="2" w:tplc="87C62AD8">
      <w:numFmt w:val="bullet"/>
      <w:lvlText w:val="•"/>
      <w:lvlJc w:val="left"/>
      <w:pPr>
        <w:ind w:left="2742" w:hanging="165"/>
      </w:pPr>
      <w:rPr>
        <w:rFonts w:hint="default"/>
        <w:lang w:val="ru-RU" w:eastAsia="en-US" w:bidi="ar-SA"/>
      </w:rPr>
    </w:lvl>
    <w:lvl w:ilvl="3" w:tplc="2476353E">
      <w:numFmt w:val="bullet"/>
      <w:lvlText w:val="•"/>
      <w:lvlJc w:val="left"/>
      <w:pPr>
        <w:ind w:left="3793" w:hanging="165"/>
      </w:pPr>
      <w:rPr>
        <w:rFonts w:hint="default"/>
        <w:lang w:val="ru-RU" w:eastAsia="en-US" w:bidi="ar-SA"/>
      </w:rPr>
    </w:lvl>
    <w:lvl w:ilvl="4" w:tplc="F7FC07F8">
      <w:numFmt w:val="bullet"/>
      <w:lvlText w:val="•"/>
      <w:lvlJc w:val="left"/>
      <w:pPr>
        <w:ind w:left="4844" w:hanging="165"/>
      </w:pPr>
      <w:rPr>
        <w:rFonts w:hint="default"/>
        <w:lang w:val="ru-RU" w:eastAsia="en-US" w:bidi="ar-SA"/>
      </w:rPr>
    </w:lvl>
    <w:lvl w:ilvl="5" w:tplc="1C2628C2">
      <w:numFmt w:val="bullet"/>
      <w:lvlText w:val="•"/>
      <w:lvlJc w:val="left"/>
      <w:pPr>
        <w:ind w:left="5896" w:hanging="165"/>
      </w:pPr>
      <w:rPr>
        <w:rFonts w:hint="default"/>
        <w:lang w:val="ru-RU" w:eastAsia="en-US" w:bidi="ar-SA"/>
      </w:rPr>
    </w:lvl>
    <w:lvl w:ilvl="6" w:tplc="21AC31C0">
      <w:numFmt w:val="bullet"/>
      <w:lvlText w:val="•"/>
      <w:lvlJc w:val="left"/>
      <w:pPr>
        <w:ind w:left="6947" w:hanging="165"/>
      </w:pPr>
      <w:rPr>
        <w:rFonts w:hint="default"/>
        <w:lang w:val="ru-RU" w:eastAsia="en-US" w:bidi="ar-SA"/>
      </w:rPr>
    </w:lvl>
    <w:lvl w:ilvl="7" w:tplc="DD687C12">
      <w:numFmt w:val="bullet"/>
      <w:lvlText w:val="•"/>
      <w:lvlJc w:val="left"/>
      <w:pPr>
        <w:ind w:left="7998" w:hanging="165"/>
      </w:pPr>
      <w:rPr>
        <w:rFonts w:hint="default"/>
        <w:lang w:val="ru-RU" w:eastAsia="en-US" w:bidi="ar-SA"/>
      </w:rPr>
    </w:lvl>
    <w:lvl w:ilvl="8" w:tplc="2A2E89E8">
      <w:numFmt w:val="bullet"/>
      <w:lvlText w:val="•"/>
      <w:lvlJc w:val="left"/>
      <w:pPr>
        <w:ind w:left="9049" w:hanging="165"/>
      </w:pPr>
      <w:rPr>
        <w:rFonts w:hint="default"/>
        <w:lang w:val="ru-RU" w:eastAsia="en-US" w:bidi="ar-SA"/>
      </w:rPr>
    </w:lvl>
  </w:abstractNum>
  <w:abstractNum w:abstractNumId="64">
    <w:nsid w:val="135B2E7D"/>
    <w:multiLevelType w:val="hybridMultilevel"/>
    <w:tmpl w:val="60D41514"/>
    <w:lvl w:ilvl="0" w:tplc="E964560E">
      <w:start w:val="1"/>
      <w:numFmt w:val="decimal"/>
      <w:lvlText w:val="%1."/>
      <w:lvlJc w:val="left"/>
      <w:pPr>
        <w:ind w:left="400" w:hanging="240"/>
      </w:pPr>
      <w:rPr>
        <w:rFonts w:ascii="Times New Roman" w:eastAsia="Times New Roman" w:hAnsi="Times New Roman" w:cs="Times New Roman" w:hint="default"/>
        <w:b/>
        <w:bCs/>
        <w:spacing w:val="-6"/>
        <w:w w:val="100"/>
        <w:sz w:val="24"/>
        <w:szCs w:val="24"/>
        <w:lang w:val="ru-RU" w:eastAsia="en-US" w:bidi="ar-SA"/>
      </w:rPr>
    </w:lvl>
    <w:lvl w:ilvl="1" w:tplc="C41841C6">
      <w:numFmt w:val="bullet"/>
      <w:lvlText w:val="•"/>
      <w:lvlJc w:val="left"/>
      <w:pPr>
        <w:ind w:left="1475" w:hanging="240"/>
      </w:pPr>
      <w:rPr>
        <w:rFonts w:hint="default"/>
        <w:lang w:val="ru-RU" w:eastAsia="en-US" w:bidi="ar-SA"/>
      </w:rPr>
    </w:lvl>
    <w:lvl w:ilvl="2" w:tplc="9DD69B9A">
      <w:numFmt w:val="bullet"/>
      <w:lvlText w:val="•"/>
      <w:lvlJc w:val="left"/>
      <w:pPr>
        <w:ind w:left="2550" w:hanging="240"/>
      </w:pPr>
      <w:rPr>
        <w:rFonts w:hint="default"/>
        <w:lang w:val="ru-RU" w:eastAsia="en-US" w:bidi="ar-SA"/>
      </w:rPr>
    </w:lvl>
    <w:lvl w:ilvl="3" w:tplc="12605964">
      <w:numFmt w:val="bullet"/>
      <w:lvlText w:val="•"/>
      <w:lvlJc w:val="left"/>
      <w:pPr>
        <w:ind w:left="3625" w:hanging="240"/>
      </w:pPr>
      <w:rPr>
        <w:rFonts w:hint="default"/>
        <w:lang w:val="ru-RU" w:eastAsia="en-US" w:bidi="ar-SA"/>
      </w:rPr>
    </w:lvl>
    <w:lvl w:ilvl="4" w:tplc="BBB491E8">
      <w:numFmt w:val="bullet"/>
      <w:lvlText w:val="•"/>
      <w:lvlJc w:val="left"/>
      <w:pPr>
        <w:ind w:left="4700" w:hanging="240"/>
      </w:pPr>
      <w:rPr>
        <w:rFonts w:hint="default"/>
        <w:lang w:val="ru-RU" w:eastAsia="en-US" w:bidi="ar-SA"/>
      </w:rPr>
    </w:lvl>
    <w:lvl w:ilvl="5" w:tplc="FE34D932">
      <w:numFmt w:val="bullet"/>
      <w:lvlText w:val="•"/>
      <w:lvlJc w:val="left"/>
      <w:pPr>
        <w:ind w:left="5776" w:hanging="240"/>
      </w:pPr>
      <w:rPr>
        <w:rFonts w:hint="default"/>
        <w:lang w:val="ru-RU" w:eastAsia="en-US" w:bidi="ar-SA"/>
      </w:rPr>
    </w:lvl>
    <w:lvl w:ilvl="6" w:tplc="16447B10">
      <w:numFmt w:val="bullet"/>
      <w:lvlText w:val="•"/>
      <w:lvlJc w:val="left"/>
      <w:pPr>
        <w:ind w:left="6851" w:hanging="240"/>
      </w:pPr>
      <w:rPr>
        <w:rFonts w:hint="default"/>
        <w:lang w:val="ru-RU" w:eastAsia="en-US" w:bidi="ar-SA"/>
      </w:rPr>
    </w:lvl>
    <w:lvl w:ilvl="7" w:tplc="B26449B4">
      <w:numFmt w:val="bullet"/>
      <w:lvlText w:val="•"/>
      <w:lvlJc w:val="left"/>
      <w:pPr>
        <w:ind w:left="7926" w:hanging="240"/>
      </w:pPr>
      <w:rPr>
        <w:rFonts w:hint="default"/>
        <w:lang w:val="ru-RU" w:eastAsia="en-US" w:bidi="ar-SA"/>
      </w:rPr>
    </w:lvl>
    <w:lvl w:ilvl="8" w:tplc="D8ACEBAC">
      <w:numFmt w:val="bullet"/>
      <w:lvlText w:val="•"/>
      <w:lvlJc w:val="left"/>
      <w:pPr>
        <w:ind w:left="9001" w:hanging="240"/>
      </w:pPr>
      <w:rPr>
        <w:rFonts w:hint="default"/>
        <w:lang w:val="ru-RU" w:eastAsia="en-US" w:bidi="ar-SA"/>
      </w:rPr>
    </w:lvl>
  </w:abstractNum>
  <w:abstractNum w:abstractNumId="65">
    <w:nsid w:val="139274AF"/>
    <w:multiLevelType w:val="hybridMultilevel"/>
    <w:tmpl w:val="6E182848"/>
    <w:lvl w:ilvl="0" w:tplc="AC5A875C">
      <w:numFmt w:val="bullet"/>
      <w:lvlText w:val="-"/>
      <w:lvlJc w:val="left"/>
      <w:pPr>
        <w:ind w:left="285" w:hanging="165"/>
      </w:pPr>
      <w:rPr>
        <w:rFonts w:ascii="Times New Roman" w:eastAsia="Times New Roman" w:hAnsi="Times New Roman" w:cs="Times New Roman" w:hint="default"/>
        <w:color w:val="171717"/>
        <w:w w:val="96"/>
        <w:sz w:val="28"/>
        <w:szCs w:val="28"/>
        <w:lang w:val="ru-RU" w:eastAsia="en-US" w:bidi="ar-SA"/>
      </w:rPr>
    </w:lvl>
    <w:lvl w:ilvl="1" w:tplc="628857E0">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9EE2E4E8">
      <w:numFmt w:val="bullet"/>
      <w:lvlText w:val="•"/>
      <w:lvlJc w:val="left"/>
      <w:pPr>
        <w:ind w:left="1672" w:hanging="165"/>
      </w:pPr>
      <w:rPr>
        <w:rFonts w:hint="default"/>
        <w:lang w:val="ru-RU" w:eastAsia="en-US" w:bidi="ar-SA"/>
      </w:rPr>
    </w:lvl>
    <w:lvl w:ilvl="3" w:tplc="16A05BC4">
      <w:numFmt w:val="bullet"/>
      <w:lvlText w:val="•"/>
      <w:lvlJc w:val="left"/>
      <w:pPr>
        <w:ind w:left="2704" w:hanging="165"/>
      </w:pPr>
      <w:rPr>
        <w:rFonts w:hint="default"/>
        <w:lang w:val="ru-RU" w:eastAsia="en-US" w:bidi="ar-SA"/>
      </w:rPr>
    </w:lvl>
    <w:lvl w:ilvl="4" w:tplc="FF2E4370">
      <w:numFmt w:val="bullet"/>
      <w:lvlText w:val="•"/>
      <w:lvlJc w:val="left"/>
      <w:pPr>
        <w:ind w:left="3736" w:hanging="165"/>
      </w:pPr>
      <w:rPr>
        <w:rFonts w:hint="default"/>
        <w:lang w:val="ru-RU" w:eastAsia="en-US" w:bidi="ar-SA"/>
      </w:rPr>
    </w:lvl>
    <w:lvl w:ilvl="5" w:tplc="78A4BA4C">
      <w:numFmt w:val="bullet"/>
      <w:lvlText w:val="•"/>
      <w:lvlJc w:val="left"/>
      <w:pPr>
        <w:ind w:left="4768" w:hanging="165"/>
      </w:pPr>
      <w:rPr>
        <w:rFonts w:hint="default"/>
        <w:lang w:val="ru-RU" w:eastAsia="en-US" w:bidi="ar-SA"/>
      </w:rPr>
    </w:lvl>
    <w:lvl w:ilvl="6" w:tplc="881658F0">
      <w:numFmt w:val="bullet"/>
      <w:lvlText w:val="•"/>
      <w:lvlJc w:val="left"/>
      <w:pPr>
        <w:ind w:left="5800" w:hanging="165"/>
      </w:pPr>
      <w:rPr>
        <w:rFonts w:hint="default"/>
        <w:lang w:val="ru-RU" w:eastAsia="en-US" w:bidi="ar-SA"/>
      </w:rPr>
    </w:lvl>
    <w:lvl w:ilvl="7" w:tplc="6E38EAA2">
      <w:numFmt w:val="bullet"/>
      <w:lvlText w:val="•"/>
      <w:lvlJc w:val="left"/>
      <w:pPr>
        <w:ind w:left="6832" w:hanging="165"/>
      </w:pPr>
      <w:rPr>
        <w:rFonts w:hint="default"/>
        <w:lang w:val="ru-RU" w:eastAsia="en-US" w:bidi="ar-SA"/>
      </w:rPr>
    </w:lvl>
    <w:lvl w:ilvl="8" w:tplc="D8886292">
      <w:numFmt w:val="bullet"/>
      <w:lvlText w:val="•"/>
      <w:lvlJc w:val="left"/>
      <w:pPr>
        <w:ind w:left="7864" w:hanging="165"/>
      </w:pPr>
      <w:rPr>
        <w:rFonts w:hint="default"/>
        <w:lang w:val="ru-RU" w:eastAsia="en-US" w:bidi="ar-SA"/>
      </w:rPr>
    </w:lvl>
  </w:abstractNum>
  <w:abstractNum w:abstractNumId="66">
    <w:nsid w:val="139D1F88"/>
    <w:multiLevelType w:val="hybridMultilevel"/>
    <w:tmpl w:val="C5165D22"/>
    <w:lvl w:ilvl="0" w:tplc="7228C9F4">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4EBE5384">
      <w:numFmt w:val="bullet"/>
      <w:lvlText w:val="•"/>
      <w:lvlJc w:val="left"/>
      <w:pPr>
        <w:ind w:left="2573" w:hanging="284"/>
      </w:pPr>
      <w:rPr>
        <w:rFonts w:hint="default"/>
        <w:lang w:val="ru-RU" w:eastAsia="en-US" w:bidi="ar-SA"/>
      </w:rPr>
    </w:lvl>
    <w:lvl w:ilvl="2" w:tplc="709C957E">
      <w:numFmt w:val="bullet"/>
      <w:lvlText w:val="•"/>
      <w:lvlJc w:val="left"/>
      <w:pPr>
        <w:ind w:left="3526" w:hanging="284"/>
      </w:pPr>
      <w:rPr>
        <w:rFonts w:hint="default"/>
        <w:lang w:val="ru-RU" w:eastAsia="en-US" w:bidi="ar-SA"/>
      </w:rPr>
    </w:lvl>
    <w:lvl w:ilvl="3" w:tplc="8E829876">
      <w:numFmt w:val="bullet"/>
      <w:lvlText w:val="•"/>
      <w:lvlJc w:val="left"/>
      <w:pPr>
        <w:ind w:left="4479" w:hanging="284"/>
      </w:pPr>
      <w:rPr>
        <w:rFonts w:hint="default"/>
        <w:lang w:val="ru-RU" w:eastAsia="en-US" w:bidi="ar-SA"/>
      </w:rPr>
    </w:lvl>
    <w:lvl w:ilvl="4" w:tplc="7F020194">
      <w:numFmt w:val="bullet"/>
      <w:lvlText w:val="•"/>
      <w:lvlJc w:val="left"/>
      <w:pPr>
        <w:ind w:left="5432" w:hanging="284"/>
      </w:pPr>
      <w:rPr>
        <w:rFonts w:hint="default"/>
        <w:lang w:val="ru-RU" w:eastAsia="en-US" w:bidi="ar-SA"/>
      </w:rPr>
    </w:lvl>
    <w:lvl w:ilvl="5" w:tplc="06928E76">
      <w:numFmt w:val="bullet"/>
      <w:lvlText w:val="•"/>
      <w:lvlJc w:val="left"/>
      <w:pPr>
        <w:ind w:left="6386" w:hanging="284"/>
      </w:pPr>
      <w:rPr>
        <w:rFonts w:hint="default"/>
        <w:lang w:val="ru-RU" w:eastAsia="en-US" w:bidi="ar-SA"/>
      </w:rPr>
    </w:lvl>
    <w:lvl w:ilvl="6" w:tplc="DB7CE1F8">
      <w:numFmt w:val="bullet"/>
      <w:lvlText w:val="•"/>
      <w:lvlJc w:val="left"/>
      <w:pPr>
        <w:ind w:left="7339" w:hanging="284"/>
      </w:pPr>
      <w:rPr>
        <w:rFonts w:hint="default"/>
        <w:lang w:val="ru-RU" w:eastAsia="en-US" w:bidi="ar-SA"/>
      </w:rPr>
    </w:lvl>
    <w:lvl w:ilvl="7" w:tplc="79F2DFFE">
      <w:numFmt w:val="bullet"/>
      <w:lvlText w:val="•"/>
      <w:lvlJc w:val="left"/>
      <w:pPr>
        <w:ind w:left="8292" w:hanging="284"/>
      </w:pPr>
      <w:rPr>
        <w:rFonts w:hint="default"/>
        <w:lang w:val="ru-RU" w:eastAsia="en-US" w:bidi="ar-SA"/>
      </w:rPr>
    </w:lvl>
    <w:lvl w:ilvl="8" w:tplc="C0AE6DDC">
      <w:numFmt w:val="bullet"/>
      <w:lvlText w:val="•"/>
      <w:lvlJc w:val="left"/>
      <w:pPr>
        <w:ind w:left="9245" w:hanging="284"/>
      </w:pPr>
      <w:rPr>
        <w:rFonts w:hint="default"/>
        <w:lang w:val="ru-RU" w:eastAsia="en-US" w:bidi="ar-SA"/>
      </w:rPr>
    </w:lvl>
  </w:abstractNum>
  <w:abstractNum w:abstractNumId="67">
    <w:nsid w:val="13D46D55"/>
    <w:multiLevelType w:val="hybridMultilevel"/>
    <w:tmpl w:val="45D2205C"/>
    <w:lvl w:ilvl="0" w:tplc="D4F2BFC6">
      <w:numFmt w:val="bullet"/>
      <w:lvlText w:val=""/>
      <w:lvlJc w:val="left"/>
      <w:pPr>
        <w:ind w:left="400" w:hanging="732"/>
      </w:pPr>
      <w:rPr>
        <w:rFonts w:ascii="Wingdings" w:eastAsia="Wingdings" w:hAnsi="Wingdings" w:cs="Wingdings" w:hint="default"/>
        <w:w w:val="100"/>
        <w:sz w:val="22"/>
        <w:szCs w:val="22"/>
        <w:lang w:val="ru-RU" w:eastAsia="en-US" w:bidi="ar-SA"/>
      </w:rPr>
    </w:lvl>
    <w:lvl w:ilvl="1" w:tplc="8A4603C2">
      <w:numFmt w:val="bullet"/>
      <w:lvlText w:val="•"/>
      <w:lvlJc w:val="left"/>
      <w:pPr>
        <w:ind w:left="1475" w:hanging="732"/>
      </w:pPr>
      <w:rPr>
        <w:rFonts w:hint="default"/>
        <w:lang w:val="ru-RU" w:eastAsia="en-US" w:bidi="ar-SA"/>
      </w:rPr>
    </w:lvl>
    <w:lvl w:ilvl="2" w:tplc="A89032D2">
      <w:numFmt w:val="bullet"/>
      <w:lvlText w:val="•"/>
      <w:lvlJc w:val="left"/>
      <w:pPr>
        <w:ind w:left="2550" w:hanging="732"/>
      </w:pPr>
      <w:rPr>
        <w:rFonts w:hint="default"/>
        <w:lang w:val="ru-RU" w:eastAsia="en-US" w:bidi="ar-SA"/>
      </w:rPr>
    </w:lvl>
    <w:lvl w:ilvl="3" w:tplc="175EBAB8">
      <w:numFmt w:val="bullet"/>
      <w:lvlText w:val="•"/>
      <w:lvlJc w:val="left"/>
      <w:pPr>
        <w:ind w:left="3625" w:hanging="732"/>
      </w:pPr>
      <w:rPr>
        <w:rFonts w:hint="default"/>
        <w:lang w:val="ru-RU" w:eastAsia="en-US" w:bidi="ar-SA"/>
      </w:rPr>
    </w:lvl>
    <w:lvl w:ilvl="4" w:tplc="A206662C">
      <w:numFmt w:val="bullet"/>
      <w:lvlText w:val="•"/>
      <w:lvlJc w:val="left"/>
      <w:pPr>
        <w:ind w:left="4700" w:hanging="732"/>
      </w:pPr>
      <w:rPr>
        <w:rFonts w:hint="default"/>
        <w:lang w:val="ru-RU" w:eastAsia="en-US" w:bidi="ar-SA"/>
      </w:rPr>
    </w:lvl>
    <w:lvl w:ilvl="5" w:tplc="14E2A550">
      <w:numFmt w:val="bullet"/>
      <w:lvlText w:val="•"/>
      <w:lvlJc w:val="left"/>
      <w:pPr>
        <w:ind w:left="5776" w:hanging="732"/>
      </w:pPr>
      <w:rPr>
        <w:rFonts w:hint="default"/>
        <w:lang w:val="ru-RU" w:eastAsia="en-US" w:bidi="ar-SA"/>
      </w:rPr>
    </w:lvl>
    <w:lvl w:ilvl="6" w:tplc="8EF8309C">
      <w:numFmt w:val="bullet"/>
      <w:lvlText w:val="•"/>
      <w:lvlJc w:val="left"/>
      <w:pPr>
        <w:ind w:left="6851" w:hanging="732"/>
      </w:pPr>
      <w:rPr>
        <w:rFonts w:hint="default"/>
        <w:lang w:val="ru-RU" w:eastAsia="en-US" w:bidi="ar-SA"/>
      </w:rPr>
    </w:lvl>
    <w:lvl w:ilvl="7" w:tplc="2A961272">
      <w:numFmt w:val="bullet"/>
      <w:lvlText w:val="•"/>
      <w:lvlJc w:val="left"/>
      <w:pPr>
        <w:ind w:left="7926" w:hanging="732"/>
      </w:pPr>
      <w:rPr>
        <w:rFonts w:hint="default"/>
        <w:lang w:val="ru-RU" w:eastAsia="en-US" w:bidi="ar-SA"/>
      </w:rPr>
    </w:lvl>
    <w:lvl w:ilvl="8" w:tplc="1D26A9F0">
      <w:numFmt w:val="bullet"/>
      <w:lvlText w:val="•"/>
      <w:lvlJc w:val="left"/>
      <w:pPr>
        <w:ind w:left="9001" w:hanging="732"/>
      </w:pPr>
      <w:rPr>
        <w:rFonts w:hint="default"/>
        <w:lang w:val="ru-RU" w:eastAsia="en-US" w:bidi="ar-SA"/>
      </w:rPr>
    </w:lvl>
  </w:abstractNum>
  <w:abstractNum w:abstractNumId="68">
    <w:nsid w:val="141346F6"/>
    <w:multiLevelType w:val="hybridMultilevel"/>
    <w:tmpl w:val="1AC8D740"/>
    <w:lvl w:ilvl="0" w:tplc="525892BC">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AAEEF7CE">
      <w:numFmt w:val="bullet"/>
      <w:lvlText w:val="•"/>
      <w:lvlJc w:val="left"/>
      <w:pPr>
        <w:ind w:left="2591" w:hanging="305"/>
      </w:pPr>
      <w:rPr>
        <w:rFonts w:hint="default"/>
        <w:lang w:val="ru-RU" w:eastAsia="en-US" w:bidi="ar-SA"/>
      </w:rPr>
    </w:lvl>
    <w:lvl w:ilvl="2" w:tplc="65D06B60">
      <w:numFmt w:val="bullet"/>
      <w:lvlText w:val="•"/>
      <w:lvlJc w:val="left"/>
      <w:pPr>
        <w:ind w:left="3542" w:hanging="305"/>
      </w:pPr>
      <w:rPr>
        <w:rFonts w:hint="default"/>
        <w:lang w:val="ru-RU" w:eastAsia="en-US" w:bidi="ar-SA"/>
      </w:rPr>
    </w:lvl>
    <w:lvl w:ilvl="3" w:tplc="C48A7556">
      <w:numFmt w:val="bullet"/>
      <w:lvlText w:val="•"/>
      <w:lvlJc w:val="left"/>
      <w:pPr>
        <w:ind w:left="4493" w:hanging="305"/>
      </w:pPr>
      <w:rPr>
        <w:rFonts w:hint="default"/>
        <w:lang w:val="ru-RU" w:eastAsia="en-US" w:bidi="ar-SA"/>
      </w:rPr>
    </w:lvl>
    <w:lvl w:ilvl="4" w:tplc="04EE69F6">
      <w:numFmt w:val="bullet"/>
      <w:lvlText w:val="•"/>
      <w:lvlJc w:val="left"/>
      <w:pPr>
        <w:ind w:left="5444" w:hanging="305"/>
      </w:pPr>
      <w:rPr>
        <w:rFonts w:hint="default"/>
        <w:lang w:val="ru-RU" w:eastAsia="en-US" w:bidi="ar-SA"/>
      </w:rPr>
    </w:lvl>
    <w:lvl w:ilvl="5" w:tplc="722EE990">
      <w:numFmt w:val="bullet"/>
      <w:lvlText w:val="•"/>
      <w:lvlJc w:val="left"/>
      <w:pPr>
        <w:ind w:left="6396" w:hanging="305"/>
      </w:pPr>
      <w:rPr>
        <w:rFonts w:hint="default"/>
        <w:lang w:val="ru-RU" w:eastAsia="en-US" w:bidi="ar-SA"/>
      </w:rPr>
    </w:lvl>
    <w:lvl w:ilvl="6" w:tplc="ECC0166C">
      <w:numFmt w:val="bullet"/>
      <w:lvlText w:val="•"/>
      <w:lvlJc w:val="left"/>
      <w:pPr>
        <w:ind w:left="7347" w:hanging="305"/>
      </w:pPr>
      <w:rPr>
        <w:rFonts w:hint="default"/>
        <w:lang w:val="ru-RU" w:eastAsia="en-US" w:bidi="ar-SA"/>
      </w:rPr>
    </w:lvl>
    <w:lvl w:ilvl="7" w:tplc="7DA24D62">
      <w:numFmt w:val="bullet"/>
      <w:lvlText w:val="•"/>
      <w:lvlJc w:val="left"/>
      <w:pPr>
        <w:ind w:left="8298" w:hanging="305"/>
      </w:pPr>
      <w:rPr>
        <w:rFonts w:hint="default"/>
        <w:lang w:val="ru-RU" w:eastAsia="en-US" w:bidi="ar-SA"/>
      </w:rPr>
    </w:lvl>
    <w:lvl w:ilvl="8" w:tplc="0BA650D8">
      <w:numFmt w:val="bullet"/>
      <w:lvlText w:val="•"/>
      <w:lvlJc w:val="left"/>
      <w:pPr>
        <w:ind w:left="9249" w:hanging="305"/>
      </w:pPr>
      <w:rPr>
        <w:rFonts w:hint="default"/>
        <w:lang w:val="ru-RU" w:eastAsia="en-US" w:bidi="ar-SA"/>
      </w:rPr>
    </w:lvl>
  </w:abstractNum>
  <w:abstractNum w:abstractNumId="69">
    <w:nsid w:val="15477516"/>
    <w:multiLevelType w:val="hybridMultilevel"/>
    <w:tmpl w:val="5BE6E368"/>
    <w:lvl w:ilvl="0" w:tplc="8C1A6CD6">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1" w:tplc="D610C4F8">
      <w:numFmt w:val="bullet"/>
      <w:lvlText w:val="•"/>
      <w:lvlJc w:val="left"/>
      <w:pPr>
        <w:ind w:left="1691" w:hanging="165"/>
      </w:pPr>
      <w:rPr>
        <w:rFonts w:hint="default"/>
        <w:lang w:val="ru-RU" w:eastAsia="en-US" w:bidi="ar-SA"/>
      </w:rPr>
    </w:lvl>
    <w:lvl w:ilvl="2" w:tplc="03CE5542">
      <w:numFmt w:val="bullet"/>
      <w:lvlText w:val="•"/>
      <w:lvlJc w:val="left"/>
      <w:pPr>
        <w:ind w:left="2742" w:hanging="165"/>
      </w:pPr>
      <w:rPr>
        <w:rFonts w:hint="default"/>
        <w:lang w:val="ru-RU" w:eastAsia="en-US" w:bidi="ar-SA"/>
      </w:rPr>
    </w:lvl>
    <w:lvl w:ilvl="3" w:tplc="17047CA6">
      <w:numFmt w:val="bullet"/>
      <w:lvlText w:val="•"/>
      <w:lvlJc w:val="left"/>
      <w:pPr>
        <w:ind w:left="3793" w:hanging="165"/>
      </w:pPr>
      <w:rPr>
        <w:rFonts w:hint="default"/>
        <w:lang w:val="ru-RU" w:eastAsia="en-US" w:bidi="ar-SA"/>
      </w:rPr>
    </w:lvl>
    <w:lvl w:ilvl="4" w:tplc="57DAC178">
      <w:numFmt w:val="bullet"/>
      <w:lvlText w:val="•"/>
      <w:lvlJc w:val="left"/>
      <w:pPr>
        <w:ind w:left="4844" w:hanging="165"/>
      </w:pPr>
      <w:rPr>
        <w:rFonts w:hint="default"/>
        <w:lang w:val="ru-RU" w:eastAsia="en-US" w:bidi="ar-SA"/>
      </w:rPr>
    </w:lvl>
    <w:lvl w:ilvl="5" w:tplc="B9EC27D2">
      <w:numFmt w:val="bullet"/>
      <w:lvlText w:val="•"/>
      <w:lvlJc w:val="left"/>
      <w:pPr>
        <w:ind w:left="5896" w:hanging="165"/>
      </w:pPr>
      <w:rPr>
        <w:rFonts w:hint="default"/>
        <w:lang w:val="ru-RU" w:eastAsia="en-US" w:bidi="ar-SA"/>
      </w:rPr>
    </w:lvl>
    <w:lvl w:ilvl="6" w:tplc="17F2EC60">
      <w:numFmt w:val="bullet"/>
      <w:lvlText w:val="•"/>
      <w:lvlJc w:val="left"/>
      <w:pPr>
        <w:ind w:left="6947" w:hanging="165"/>
      </w:pPr>
      <w:rPr>
        <w:rFonts w:hint="default"/>
        <w:lang w:val="ru-RU" w:eastAsia="en-US" w:bidi="ar-SA"/>
      </w:rPr>
    </w:lvl>
    <w:lvl w:ilvl="7" w:tplc="C1BE143E">
      <w:numFmt w:val="bullet"/>
      <w:lvlText w:val="•"/>
      <w:lvlJc w:val="left"/>
      <w:pPr>
        <w:ind w:left="7998" w:hanging="165"/>
      </w:pPr>
      <w:rPr>
        <w:rFonts w:hint="default"/>
        <w:lang w:val="ru-RU" w:eastAsia="en-US" w:bidi="ar-SA"/>
      </w:rPr>
    </w:lvl>
    <w:lvl w:ilvl="8" w:tplc="02B660AC">
      <w:numFmt w:val="bullet"/>
      <w:lvlText w:val="•"/>
      <w:lvlJc w:val="left"/>
      <w:pPr>
        <w:ind w:left="9049" w:hanging="165"/>
      </w:pPr>
      <w:rPr>
        <w:rFonts w:hint="default"/>
        <w:lang w:val="ru-RU" w:eastAsia="en-US" w:bidi="ar-SA"/>
      </w:rPr>
    </w:lvl>
  </w:abstractNum>
  <w:abstractNum w:abstractNumId="70">
    <w:nsid w:val="1575504B"/>
    <w:multiLevelType w:val="hybridMultilevel"/>
    <w:tmpl w:val="013469C2"/>
    <w:lvl w:ilvl="0" w:tplc="C07276E4">
      <w:start w:val="12"/>
      <w:numFmt w:val="decimal"/>
      <w:lvlText w:val="%1."/>
      <w:lvlJc w:val="left"/>
      <w:pPr>
        <w:ind w:left="1768" w:hanging="424"/>
      </w:pPr>
      <w:rPr>
        <w:rFonts w:ascii="Times New Roman" w:eastAsia="Times New Roman" w:hAnsi="Times New Roman" w:cs="Times New Roman" w:hint="default"/>
        <w:b/>
        <w:bCs/>
        <w:color w:val="171717"/>
        <w:w w:val="96"/>
        <w:sz w:val="28"/>
        <w:szCs w:val="28"/>
        <w:lang w:val="ru-RU" w:eastAsia="en-US" w:bidi="ar-SA"/>
      </w:rPr>
    </w:lvl>
    <w:lvl w:ilvl="1" w:tplc="9DAA293A">
      <w:numFmt w:val="bullet"/>
      <w:lvlText w:val="•"/>
      <w:lvlJc w:val="left"/>
      <w:pPr>
        <w:ind w:left="2699" w:hanging="424"/>
      </w:pPr>
      <w:rPr>
        <w:rFonts w:hint="default"/>
        <w:lang w:val="ru-RU" w:eastAsia="en-US" w:bidi="ar-SA"/>
      </w:rPr>
    </w:lvl>
    <w:lvl w:ilvl="2" w:tplc="F5A8E5B2">
      <w:numFmt w:val="bullet"/>
      <w:lvlText w:val="•"/>
      <w:lvlJc w:val="left"/>
      <w:pPr>
        <w:ind w:left="3638" w:hanging="424"/>
      </w:pPr>
      <w:rPr>
        <w:rFonts w:hint="default"/>
        <w:lang w:val="ru-RU" w:eastAsia="en-US" w:bidi="ar-SA"/>
      </w:rPr>
    </w:lvl>
    <w:lvl w:ilvl="3" w:tplc="7694A086">
      <w:numFmt w:val="bullet"/>
      <w:lvlText w:val="•"/>
      <w:lvlJc w:val="left"/>
      <w:pPr>
        <w:ind w:left="4577" w:hanging="424"/>
      </w:pPr>
      <w:rPr>
        <w:rFonts w:hint="default"/>
        <w:lang w:val="ru-RU" w:eastAsia="en-US" w:bidi="ar-SA"/>
      </w:rPr>
    </w:lvl>
    <w:lvl w:ilvl="4" w:tplc="D1F6442A">
      <w:numFmt w:val="bullet"/>
      <w:lvlText w:val="•"/>
      <w:lvlJc w:val="left"/>
      <w:pPr>
        <w:ind w:left="5516" w:hanging="424"/>
      </w:pPr>
      <w:rPr>
        <w:rFonts w:hint="default"/>
        <w:lang w:val="ru-RU" w:eastAsia="en-US" w:bidi="ar-SA"/>
      </w:rPr>
    </w:lvl>
    <w:lvl w:ilvl="5" w:tplc="94DA0286">
      <w:numFmt w:val="bullet"/>
      <w:lvlText w:val="•"/>
      <w:lvlJc w:val="left"/>
      <w:pPr>
        <w:ind w:left="6456" w:hanging="424"/>
      </w:pPr>
      <w:rPr>
        <w:rFonts w:hint="default"/>
        <w:lang w:val="ru-RU" w:eastAsia="en-US" w:bidi="ar-SA"/>
      </w:rPr>
    </w:lvl>
    <w:lvl w:ilvl="6" w:tplc="4224EFBA">
      <w:numFmt w:val="bullet"/>
      <w:lvlText w:val="•"/>
      <w:lvlJc w:val="left"/>
      <w:pPr>
        <w:ind w:left="7395" w:hanging="424"/>
      </w:pPr>
      <w:rPr>
        <w:rFonts w:hint="default"/>
        <w:lang w:val="ru-RU" w:eastAsia="en-US" w:bidi="ar-SA"/>
      </w:rPr>
    </w:lvl>
    <w:lvl w:ilvl="7" w:tplc="5A7E0824">
      <w:numFmt w:val="bullet"/>
      <w:lvlText w:val="•"/>
      <w:lvlJc w:val="left"/>
      <w:pPr>
        <w:ind w:left="8334" w:hanging="424"/>
      </w:pPr>
      <w:rPr>
        <w:rFonts w:hint="default"/>
        <w:lang w:val="ru-RU" w:eastAsia="en-US" w:bidi="ar-SA"/>
      </w:rPr>
    </w:lvl>
    <w:lvl w:ilvl="8" w:tplc="8CB0E284">
      <w:numFmt w:val="bullet"/>
      <w:lvlText w:val="•"/>
      <w:lvlJc w:val="left"/>
      <w:pPr>
        <w:ind w:left="9273" w:hanging="424"/>
      </w:pPr>
      <w:rPr>
        <w:rFonts w:hint="default"/>
        <w:lang w:val="ru-RU" w:eastAsia="en-US" w:bidi="ar-SA"/>
      </w:rPr>
    </w:lvl>
  </w:abstractNum>
  <w:abstractNum w:abstractNumId="71">
    <w:nsid w:val="15F767BD"/>
    <w:multiLevelType w:val="hybridMultilevel"/>
    <w:tmpl w:val="1494EEEA"/>
    <w:lvl w:ilvl="0" w:tplc="0E341DAE">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0C5A5068">
      <w:numFmt w:val="bullet"/>
      <w:lvlText w:val="•"/>
      <w:lvlJc w:val="left"/>
      <w:pPr>
        <w:ind w:left="1691" w:hanging="165"/>
      </w:pPr>
      <w:rPr>
        <w:rFonts w:hint="default"/>
        <w:lang w:val="ru-RU" w:eastAsia="en-US" w:bidi="ar-SA"/>
      </w:rPr>
    </w:lvl>
    <w:lvl w:ilvl="2" w:tplc="F62A6E46">
      <w:numFmt w:val="bullet"/>
      <w:lvlText w:val="•"/>
      <w:lvlJc w:val="left"/>
      <w:pPr>
        <w:ind w:left="2742" w:hanging="165"/>
      </w:pPr>
      <w:rPr>
        <w:rFonts w:hint="default"/>
        <w:lang w:val="ru-RU" w:eastAsia="en-US" w:bidi="ar-SA"/>
      </w:rPr>
    </w:lvl>
    <w:lvl w:ilvl="3" w:tplc="D1C647E6">
      <w:numFmt w:val="bullet"/>
      <w:lvlText w:val="•"/>
      <w:lvlJc w:val="left"/>
      <w:pPr>
        <w:ind w:left="3793" w:hanging="165"/>
      </w:pPr>
      <w:rPr>
        <w:rFonts w:hint="default"/>
        <w:lang w:val="ru-RU" w:eastAsia="en-US" w:bidi="ar-SA"/>
      </w:rPr>
    </w:lvl>
    <w:lvl w:ilvl="4" w:tplc="8F0E8430">
      <w:numFmt w:val="bullet"/>
      <w:lvlText w:val="•"/>
      <w:lvlJc w:val="left"/>
      <w:pPr>
        <w:ind w:left="4844" w:hanging="165"/>
      </w:pPr>
      <w:rPr>
        <w:rFonts w:hint="default"/>
        <w:lang w:val="ru-RU" w:eastAsia="en-US" w:bidi="ar-SA"/>
      </w:rPr>
    </w:lvl>
    <w:lvl w:ilvl="5" w:tplc="CABC2670">
      <w:numFmt w:val="bullet"/>
      <w:lvlText w:val="•"/>
      <w:lvlJc w:val="left"/>
      <w:pPr>
        <w:ind w:left="5896" w:hanging="165"/>
      </w:pPr>
      <w:rPr>
        <w:rFonts w:hint="default"/>
        <w:lang w:val="ru-RU" w:eastAsia="en-US" w:bidi="ar-SA"/>
      </w:rPr>
    </w:lvl>
    <w:lvl w:ilvl="6" w:tplc="0B646FE6">
      <w:numFmt w:val="bullet"/>
      <w:lvlText w:val="•"/>
      <w:lvlJc w:val="left"/>
      <w:pPr>
        <w:ind w:left="6947" w:hanging="165"/>
      </w:pPr>
      <w:rPr>
        <w:rFonts w:hint="default"/>
        <w:lang w:val="ru-RU" w:eastAsia="en-US" w:bidi="ar-SA"/>
      </w:rPr>
    </w:lvl>
    <w:lvl w:ilvl="7" w:tplc="51C09744">
      <w:numFmt w:val="bullet"/>
      <w:lvlText w:val="•"/>
      <w:lvlJc w:val="left"/>
      <w:pPr>
        <w:ind w:left="7998" w:hanging="165"/>
      </w:pPr>
      <w:rPr>
        <w:rFonts w:hint="default"/>
        <w:lang w:val="ru-RU" w:eastAsia="en-US" w:bidi="ar-SA"/>
      </w:rPr>
    </w:lvl>
    <w:lvl w:ilvl="8" w:tplc="7A5EDDB4">
      <w:numFmt w:val="bullet"/>
      <w:lvlText w:val="•"/>
      <w:lvlJc w:val="left"/>
      <w:pPr>
        <w:ind w:left="9049" w:hanging="165"/>
      </w:pPr>
      <w:rPr>
        <w:rFonts w:hint="default"/>
        <w:lang w:val="ru-RU" w:eastAsia="en-US" w:bidi="ar-SA"/>
      </w:rPr>
    </w:lvl>
  </w:abstractNum>
  <w:abstractNum w:abstractNumId="72">
    <w:nsid w:val="16184B9A"/>
    <w:multiLevelType w:val="hybridMultilevel"/>
    <w:tmpl w:val="A06A9FF0"/>
    <w:lvl w:ilvl="0" w:tplc="4D284B24">
      <w:start w:val="1"/>
      <w:numFmt w:val="decimal"/>
      <w:lvlText w:val="%1"/>
      <w:lvlJc w:val="left"/>
      <w:pPr>
        <w:ind w:left="119" w:hanging="420"/>
      </w:pPr>
      <w:rPr>
        <w:rFonts w:hint="default"/>
        <w:lang w:val="ru-RU" w:eastAsia="en-US" w:bidi="ar-SA"/>
      </w:rPr>
    </w:lvl>
    <w:lvl w:ilvl="1" w:tplc="2A2C2B40">
      <w:numFmt w:val="none"/>
      <w:lvlText w:val=""/>
      <w:lvlJc w:val="left"/>
      <w:pPr>
        <w:tabs>
          <w:tab w:val="num" w:pos="360"/>
        </w:tabs>
      </w:pPr>
    </w:lvl>
    <w:lvl w:ilvl="2" w:tplc="8244FD8E">
      <w:numFmt w:val="bullet"/>
      <w:lvlText w:val="•"/>
      <w:lvlJc w:val="left"/>
      <w:pPr>
        <w:ind w:left="803" w:hanging="420"/>
      </w:pPr>
      <w:rPr>
        <w:rFonts w:hint="default"/>
        <w:lang w:val="ru-RU" w:eastAsia="en-US" w:bidi="ar-SA"/>
      </w:rPr>
    </w:lvl>
    <w:lvl w:ilvl="3" w:tplc="E228970C">
      <w:numFmt w:val="bullet"/>
      <w:lvlText w:val="•"/>
      <w:lvlJc w:val="left"/>
      <w:pPr>
        <w:ind w:left="1144" w:hanging="420"/>
      </w:pPr>
      <w:rPr>
        <w:rFonts w:hint="default"/>
        <w:lang w:val="ru-RU" w:eastAsia="en-US" w:bidi="ar-SA"/>
      </w:rPr>
    </w:lvl>
    <w:lvl w:ilvl="4" w:tplc="0BD06606">
      <w:numFmt w:val="bullet"/>
      <w:lvlText w:val="•"/>
      <w:lvlJc w:val="left"/>
      <w:pPr>
        <w:ind w:left="1486" w:hanging="420"/>
      </w:pPr>
      <w:rPr>
        <w:rFonts w:hint="default"/>
        <w:lang w:val="ru-RU" w:eastAsia="en-US" w:bidi="ar-SA"/>
      </w:rPr>
    </w:lvl>
    <w:lvl w:ilvl="5" w:tplc="49E41F00">
      <w:numFmt w:val="bullet"/>
      <w:lvlText w:val="•"/>
      <w:lvlJc w:val="left"/>
      <w:pPr>
        <w:ind w:left="1827" w:hanging="420"/>
      </w:pPr>
      <w:rPr>
        <w:rFonts w:hint="default"/>
        <w:lang w:val="ru-RU" w:eastAsia="en-US" w:bidi="ar-SA"/>
      </w:rPr>
    </w:lvl>
    <w:lvl w:ilvl="6" w:tplc="C220D7BA">
      <w:numFmt w:val="bullet"/>
      <w:lvlText w:val="•"/>
      <w:lvlJc w:val="left"/>
      <w:pPr>
        <w:ind w:left="2169" w:hanging="420"/>
      </w:pPr>
      <w:rPr>
        <w:rFonts w:hint="default"/>
        <w:lang w:val="ru-RU" w:eastAsia="en-US" w:bidi="ar-SA"/>
      </w:rPr>
    </w:lvl>
    <w:lvl w:ilvl="7" w:tplc="9D380170">
      <w:numFmt w:val="bullet"/>
      <w:lvlText w:val="•"/>
      <w:lvlJc w:val="left"/>
      <w:pPr>
        <w:ind w:left="2510" w:hanging="420"/>
      </w:pPr>
      <w:rPr>
        <w:rFonts w:hint="default"/>
        <w:lang w:val="ru-RU" w:eastAsia="en-US" w:bidi="ar-SA"/>
      </w:rPr>
    </w:lvl>
    <w:lvl w:ilvl="8" w:tplc="5D4E060E">
      <w:numFmt w:val="bullet"/>
      <w:lvlText w:val="•"/>
      <w:lvlJc w:val="left"/>
      <w:pPr>
        <w:ind w:left="2852" w:hanging="420"/>
      </w:pPr>
      <w:rPr>
        <w:rFonts w:hint="default"/>
        <w:lang w:val="ru-RU" w:eastAsia="en-US" w:bidi="ar-SA"/>
      </w:rPr>
    </w:lvl>
  </w:abstractNum>
  <w:abstractNum w:abstractNumId="73">
    <w:nsid w:val="16586882"/>
    <w:multiLevelType w:val="hybridMultilevel"/>
    <w:tmpl w:val="08CCE208"/>
    <w:lvl w:ilvl="0" w:tplc="D9985806">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4FA86A06">
      <w:numFmt w:val="bullet"/>
      <w:lvlText w:val="•"/>
      <w:lvlJc w:val="left"/>
      <w:pPr>
        <w:ind w:left="2591" w:hanging="305"/>
      </w:pPr>
      <w:rPr>
        <w:rFonts w:hint="default"/>
        <w:lang w:val="ru-RU" w:eastAsia="en-US" w:bidi="ar-SA"/>
      </w:rPr>
    </w:lvl>
    <w:lvl w:ilvl="2" w:tplc="F75C2D4E">
      <w:numFmt w:val="bullet"/>
      <w:lvlText w:val="•"/>
      <w:lvlJc w:val="left"/>
      <w:pPr>
        <w:ind w:left="3542" w:hanging="305"/>
      </w:pPr>
      <w:rPr>
        <w:rFonts w:hint="default"/>
        <w:lang w:val="ru-RU" w:eastAsia="en-US" w:bidi="ar-SA"/>
      </w:rPr>
    </w:lvl>
    <w:lvl w:ilvl="3" w:tplc="8AC89B26">
      <w:numFmt w:val="bullet"/>
      <w:lvlText w:val="•"/>
      <w:lvlJc w:val="left"/>
      <w:pPr>
        <w:ind w:left="4493" w:hanging="305"/>
      </w:pPr>
      <w:rPr>
        <w:rFonts w:hint="default"/>
        <w:lang w:val="ru-RU" w:eastAsia="en-US" w:bidi="ar-SA"/>
      </w:rPr>
    </w:lvl>
    <w:lvl w:ilvl="4" w:tplc="7F0ECD46">
      <w:numFmt w:val="bullet"/>
      <w:lvlText w:val="•"/>
      <w:lvlJc w:val="left"/>
      <w:pPr>
        <w:ind w:left="5444" w:hanging="305"/>
      </w:pPr>
      <w:rPr>
        <w:rFonts w:hint="default"/>
        <w:lang w:val="ru-RU" w:eastAsia="en-US" w:bidi="ar-SA"/>
      </w:rPr>
    </w:lvl>
    <w:lvl w:ilvl="5" w:tplc="8C32D9A2">
      <w:numFmt w:val="bullet"/>
      <w:lvlText w:val="•"/>
      <w:lvlJc w:val="left"/>
      <w:pPr>
        <w:ind w:left="6396" w:hanging="305"/>
      </w:pPr>
      <w:rPr>
        <w:rFonts w:hint="default"/>
        <w:lang w:val="ru-RU" w:eastAsia="en-US" w:bidi="ar-SA"/>
      </w:rPr>
    </w:lvl>
    <w:lvl w:ilvl="6" w:tplc="AA2617C0">
      <w:numFmt w:val="bullet"/>
      <w:lvlText w:val="•"/>
      <w:lvlJc w:val="left"/>
      <w:pPr>
        <w:ind w:left="7347" w:hanging="305"/>
      </w:pPr>
      <w:rPr>
        <w:rFonts w:hint="default"/>
        <w:lang w:val="ru-RU" w:eastAsia="en-US" w:bidi="ar-SA"/>
      </w:rPr>
    </w:lvl>
    <w:lvl w:ilvl="7" w:tplc="60E6E54E">
      <w:numFmt w:val="bullet"/>
      <w:lvlText w:val="•"/>
      <w:lvlJc w:val="left"/>
      <w:pPr>
        <w:ind w:left="8298" w:hanging="305"/>
      </w:pPr>
      <w:rPr>
        <w:rFonts w:hint="default"/>
        <w:lang w:val="ru-RU" w:eastAsia="en-US" w:bidi="ar-SA"/>
      </w:rPr>
    </w:lvl>
    <w:lvl w:ilvl="8" w:tplc="A8207664">
      <w:numFmt w:val="bullet"/>
      <w:lvlText w:val="•"/>
      <w:lvlJc w:val="left"/>
      <w:pPr>
        <w:ind w:left="9249" w:hanging="305"/>
      </w:pPr>
      <w:rPr>
        <w:rFonts w:hint="default"/>
        <w:lang w:val="ru-RU" w:eastAsia="en-US" w:bidi="ar-SA"/>
      </w:rPr>
    </w:lvl>
  </w:abstractNum>
  <w:abstractNum w:abstractNumId="74">
    <w:nsid w:val="16DA70BC"/>
    <w:multiLevelType w:val="hybridMultilevel"/>
    <w:tmpl w:val="5B4613D2"/>
    <w:lvl w:ilvl="0" w:tplc="D0F02068">
      <w:numFmt w:val="bullet"/>
      <w:lvlText w:val="-"/>
      <w:lvlJc w:val="left"/>
      <w:pPr>
        <w:ind w:left="632" w:hanging="180"/>
      </w:pPr>
      <w:rPr>
        <w:rFonts w:ascii="Times New Roman" w:eastAsia="Times New Roman" w:hAnsi="Times New Roman" w:cs="Times New Roman" w:hint="default"/>
        <w:color w:val="171717"/>
        <w:w w:val="96"/>
        <w:sz w:val="28"/>
        <w:szCs w:val="28"/>
        <w:lang w:val="ru-RU" w:eastAsia="en-US" w:bidi="ar-SA"/>
      </w:rPr>
    </w:lvl>
    <w:lvl w:ilvl="1" w:tplc="9014C644">
      <w:numFmt w:val="bullet"/>
      <w:lvlText w:val="•"/>
      <w:lvlJc w:val="left"/>
      <w:pPr>
        <w:ind w:left="1691" w:hanging="180"/>
      </w:pPr>
      <w:rPr>
        <w:rFonts w:hint="default"/>
        <w:lang w:val="ru-RU" w:eastAsia="en-US" w:bidi="ar-SA"/>
      </w:rPr>
    </w:lvl>
    <w:lvl w:ilvl="2" w:tplc="A0DE1252">
      <w:numFmt w:val="bullet"/>
      <w:lvlText w:val="•"/>
      <w:lvlJc w:val="left"/>
      <w:pPr>
        <w:ind w:left="2742" w:hanging="180"/>
      </w:pPr>
      <w:rPr>
        <w:rFonts w:hint="default"/>
        <w:lang w:val="ru-RU" w:eastAsia="en-US" w:bidi="ar-SA"/>
      </w:rPr>
    </w:lvl>
    <w:lvl w:ilvl="3" w:tplc="440292AA">
      <w:numFmt w:val="bullet"/>
      <w:lvlText w:val="•"/>
      <w:lvlJc w:val="left"/>
      <w:pPr>
        <w:ind w:left="3793" w:hanging="180"/>
      </w:pPr>
      <w:rPr>
        <w:rFonts w:hint="default"/>
        <w:lang w:val="ru-RU" w:eastAsia="en-US" w:bidi="ar-SA"/>
      </w:rPr>
    </w:lvl>
    <w:lvl w:ilvl="4" w:tplc="F2D69234">
      <w:numFmt w:val="bullet"/>
      <w:lvlText w:val="•"/>
      <w:lvlJc w:val="left"/>
      <w:pPr>
        <w:ind w:left="4844" w:hanging="180"/>
      </w:pPr>
      <w:rPr>
        <w:rFonts w:hint="default"/>
        <w:lang w:val="ru-RU" w:eastAsia="en-US" w:bidi="ar-SA"/>
      </w:rPr>
    </w:lvl>
    <w:lvl w:ilvl="5" w:tplc="755810D6">
      <w:numFmt w:val="bullet"/>
      <w:lvlText w:val="•"/>
      <w:lvlJc w:val="left"/>
      <w:pPr>
        <w:ind w:left="5896" w:hanging="180"/>
      </w:pPr>
      <w:rPr>
        <w:rFonts w:hint="default"/>
        <w:lang w:val="ru-RU" w:eastAsia="en-US" w:bidi="ar-SA"/>
      </w:rPr>
    </w:lvl>
    <w:lvl w:ilvl="6" w:tplc="60A62A80">
      <w:numFmt w:val="bullet"/>
      <w:lvlText w:val="•"/>
      <w:lvlJc w:val="left"/>
      <w:pPr>
        <w:ind w:left="6947" w:hanging="180"/>
      </w:pPr>
      <w:rPr>
        <w:rFonts w:hint="default"/>
        <w:lang w:val="ru-RU" w:eastAsia="en-US" w:bidi="ar-SA"/>
      </w:rPr>
    </w:lvl>
    <w:lvl w:ilvl="7" w:tplc="EAEAD074">
      <w:numFmt w:val="bullet"/>
      <w:lvlText w:val="•"/>
      <w:lvlJc w:val="left"/>
      <w:pPr>
        <w:ind w:left="7998" w:hanging="180"/>
      </w:pPr>
      <w:rPr>
        <w:rFonts w:hint="default"/>
        <w:lang w:val="ru-RU" w:eastAsia="en-US" w:bidi="ar-SA"/>
      </w:rPr>
    </w:lvl>
    <w:lvl w:ilvl="8" w:tplc="85766F58">
      <w:numFmt w:val="bullet"/>
      <w:lvlText w:val="•"/>
      <w:lvlJc w:val="left"/>
      <w:pPr>
        <w:ind w:left="9049" w:hanging="180"/>
      </w:pPr>
      <w:rPr>
        <w:rFonts w:hint="default"/>
        <w:lang w:val="ru-RU" w:eastAsia="en-US" w:bidi="ar-SA"/>
      </w:rPr>
    </w:lvl>
  </w:abstractNum>
  <w:abstractNum w:abstractNumId="75">
    <w:nsid w:val="177D5E9D"/>
    <w:multiLevelType w:val="hybridMultilevel"/>
    <w:tmpl w:val="9F6A50CE"/>
    <w:lvl w:ilvl="0" w:tplc="77AC70FA">
      <w:start w:val="1"/>
      <w:numFmt w:val="decimal"/>
      <w:lvlText w:val="%1"/>
      <w:lvlJc w:val="left"/>
      <w:pPr>
        <w:ind w:left="400" w:hanging="420"/>
      </w:pPr>
      <w:rPr>
        <w:rFonts w:hint="default"/>
        <w:lang w:val="ru-RU" w:eastAsia="en-US" w:bidi="ar-SA"/>
      </w:rPr>
    </w:lvl>
    <w:lvl w:ilvl="1" w:tplc="B5A07416">
      <w:numFmt w:val="none"/>
      <w:lvlText w:val=""/>
      <w:lvlJc w:val="left"/>
      <w:pPr>
        <w:tabs>
          <w:tab w:val="num" w:pos="360"/>
        </w:tabs>
      </w:pPr>
    </w:lvl>
    <w:lvl w:ilvl="2" w:tplc="D39A4A9E">
      <w:numFmt w:val="bullet"/>
      <w:lvlText w:val=""/>
      <w:lvlJc w:val="left"/>
      <w:pPr>
        <w:ind w:left="1112" w:hanging="356"/>
      </w:pPr>
      <w:rPr>
        <w:rFonts w:ascii="Symbol" w:eastAsia="Symbol" w:hAnsi="Symbol" w:cs="Symbol" w:hint="default"/>
        <w:w w:val="100"/>
        <w:sz w:val="24"/>
        <w:szCs w:val="24"/>
        <w:lang w:val="ru-RU" w:eastAsia="en-US" w:bidi="ar-SA"/>
      </w:rPr>
    </w:lvl>
    <w:lvl w:ilvl="3" w:tplc="DC869B2A">
      <w:numFmt w:val="bullet"/>
      <w:lvlText w:val="•"/>
      <w:lvlJc w:val="left"/>
      <w:pPr>
        <w:ind w:left="3349" w:hanging="356"/>
      </w:pPr>
      <w:rPr>
        <w:rFonts w:hint="default"/>
        <w:lang w:val="ru-RU" w:eastAsia="en-US" w:bidi="ar-SA"/>
      </w:rPr>
    </w:lvl>
    <w:lvl w:ilvl="4" w:tplc="2E1086F4">
      <w:numFmt w:val="bullet"/>
      <w:lvlText w:val="•"/>
      <w:lvlJc w:val="left"/>
      <w:pPr>
        <w:ind w:left="4464" w:hanging="356"/>
      </w:pPr>
      <w:rPr>
        <w:rFonts w:hint="default"/>
        <w:lang w:val="ru-RU" w:eastAsia="en-US" w:bidi="ar-SA"/>
      </w:rPr>
    </w:lvl>
    <w:lvl w:ilvl="5" w:tplc="B48E2FF2">
      <w:numFmt w:val="bullet"/>
      <w:lvlText w:val="•"/>
      <w:lvlJc w:val="left"/>
      <w:pPr>
        <w:ind w:left="5578" w:hanging="356"/>
      </w:pPr>
      <w:rPr>
        <w:rFonts w:hint="default"/>
        <w:lang w:val="ru-RU" w:eastAsia="en-US" w:bidi="ar-SA"/>
      </w:rPr>
    </w:lvl>
    <w:lvl w:ilvl="6" w:tplc="C09CCC4E">
      <w:numFmt w:val="bullet"/>
      <w:lvlText w:val="•"/>
      <w:lvlJc w:val="left"/>
      <w:pPr>
        <w:ind w:left="6693" w:hanging="356"/>
      </w:pPr>
      <w:rPr>
        <w:rFonts w:hint="default"/>
        <w:lang w:val="ru-RU" w:eastAsia="en-US" w:bidi="ar-SA"/>
      </w:rPr>
    </w:lvl>
    <w:lvl w:ilvl="7" w:tplc="4ED4A904">
      <w:numFmt w:val="bullet"/>
      <w:lvlText w:val="•"/>
      <w:lvlJc w:val="left"/>
      <w:pPr>
        <w:ind w:left="7808" w:hanging="356"/>
      </w:pPr>
      <w:rPr>
        <w:rFonts w:hint="default"/>
        <w:lang w:val="ru-RU" w:eastAsia="en-US" w:bidi="ar-SA"/>
      </w:rPr>
    </w:lvl>
    <w:lvl w:ilvl="8" w:tplc="893098C0">
      <w:numFmt w:val="bullet"/>
      <w:lvlText w:val="•"/>
      <w:lvlJc w:val="left"/>
      <w:pPr>
        <w:ind w:left="8922" w:hanging="356"/>
      </w:pPr>
      <w:rPr>
        <w:rFonts w:hint="default"/>
        <w:lang w:val="ru-RU" w:eastAsia="en-US" w:bidi="ar-SA"/>
      </w:rPr>
    </w:lvl>
  </w:abstractNum>
  <w:abstractNum w:abstractNumId="76">
    <w:nsid w:val="17D62C42"/>
    <w:multiLevelType w:val="hybridMultilevel"/>
    <w:tmpl w:val="A4B8A4E0"/>
    <w:lvl w:ilvl="0" w:tplc="BE765FBE">
      <w:start w:val="1"/>
      <w:numFmt w:val="decimal"/>
      <w:lvlText w:val="%1"/>
      <w:lvlJc w:val="left"/>
      <w:pPr>
        <w:ind w:left="119" w:hanging="420"/>
      </w:pPr>
      <w:rPr>
        <w:rFonts w:hint="default"/>
        <w:lang w:val="ru-RU" w:eastAsia="en-US" w:bidi="ar-SA"/>
      </w:rPr>
    </w:lvl>
    <w:lvl w:ilvl="1" w:tplc="88721A9E">
      <w:numFmt w:val="none"/>
      <w:lvlText w:val=""/>
      <w:lvlJc w:val="left"/>
      <w:pPr>
        <w:tabs>
          <w:tab w:val="num" w:pos="360"/>
        </w:tabs>
      </w:pPr>
    </w:lvl>
    <w:lvl w:ilvl="2" w:tplc="A3D80646">
      <w:numFmt w:val="bullet"/>
      <w:lvlText w:val="•"/>
      <w:lvlJc w:val="left"/>
      <w:pPr>
        <w:ind w:left="803" w:hanging="420"/>
      </w:pPr>
      <w:rPr>
        <w:rFonts w:hint="default"/>
        <w:lang w:val="ru-RU" w:eastAsia="en-US" w:bidi="ar-SA"/>
      </w:rPr>
    </w:lvl>
    <w:lvl w:ilvl="3" w:tplc="2F1C9730">
      <w:numFmt w:val="bullet"/>
      <w:lvlText w:val="•"/>
      <w:lvlJc w:val="left"/>
      <w:pPr>
        <w:ind w:left="1144" w:hanging="420"/>
      </w:pPr>
      <w:rPr>
        <w:rFonts w:hint="default"/>
        <w:lang w:val="ru-RU" w:eastAsia="en-US" w:bidi="ar-SA"/>
      </w:rPr>
    </w:lvl>
    <w:lvl w:ilvl="4" w:tplc="70ACFDCA">
      <w:numFmt w:val="bullet"/>
      <w:lvlText w:val="•"/>
      <w:lvlJc w:val="left"/>
      <w:pPr>
        <w:ind w:left="1486" w:hanging="420"/>
      </w:pPr>
      <w:rPr>
        <w:rFonts w:hint="default"/>
        <w:lang w:val="ru-RU" w:eastAsia="en-US" w:bidi="ar-SA"/>
      </w:rPr>
    </w:lvl>
    <w:lvl w:ilvl="5" w:tplc="F6E8D11A">
      <w:numFmt w:val="bullet"/>
      <w:lvlText w:val="•"/>
      <w:lvlJc w:val="left"/>
      <w:pPr>
        <w:ind w:left="1827" w:hanging="420"/>
      </w:pPr>
      <w:rPr>
        <w:rFonts w:hint="default"/>
        <w:lang w:val="ru-RU" w:eastAsia="en-US" w:bidi="ar-SA"/>
      </w:rPr>
    </w:lvl>
    <w:lvl w:ilvl="6" w:tplc="6226A9A2">
      <w:numFmt w:val="bullet"/>
      <w:lvlText w:val="•"/>
      <w:lvlJc w:val="left"/>
      <w:pPr>
        <w:ind w:left="2169" w:hanging="420"/>
      </w:pPr>
      <w:rPr>
        <w:rFonts w:hint="default"/>
        <w:lang w:val="ru-RU" w:eastAsia="en-US" w:bidi="ar-SA"/>
      </w:rPr>
    </w:lvl>
    <w:lvl w:ilvl="7" w:tplc="1DB4EEC4">
      <w:numFmt w:val="bullet"/>
      <w:lvlText w:val="•"/>
      <w:lvlJc w:val="left"/>
      <w:pPr>
        <w:ind w:left="2510" w:hanging="420"/>
      </w:pPr>
      <w:rPr>
        <w:rFonts w:hint="default"/>
        <w:lang w:val="ru-RU" w:eastAsia="en-US" w:bidi="ar-SA"/>
      </w:rPr>
    </w:lvl>
    <w:lvl w:ilvl="8" w:tplc="69A431E6">
      <w:numFmt w:val="bullet"/>
      <w:lvlText w:val="•"/>
      <w:lvlJc w:val="left"/>
      <w:pPr>
        <w:ind w:left="2852" w:hanging="420"/>
      </w:pPr>
      <w:rPr>
        <w:rFonts w:hint="default"/>
        <w:lang w:val="ru-RU" w:eastAsia="en-US" w:bidi="ar-SA"/>
      </w:rPr>
    </w:lvl>
  </w:abstractNum>
  <w:abstractNum w:abstractNumId="77">
    <w:nsid w:val="194F15A2"/>
    <w:multiLevelType w:val="hybridMultilevel"/>
    <w:tmpl w:val="B0EE3E20"/>
    <w:lvl w:ilvl="0" w:tplc="C3D8C3F4">
      <w:start w:val="1"/>
      <w:numFmt w:val="decimal"/>
      <w:lvlText w:val="%1"/>
      <w:lvlJc w:val="left"/>
      <w:pPr>
        <w:ind w:left="119" w:hanging="420"/>
      </w:pPr>
      <w:rPr>
        <w:rFonts w:hint="default"/>
        <w:lang w:val="ru-RU" w:eastAsia="en-US" w:bidi="ar-SA"/>
      </w:rPr>
    </w:lvl>
    <w:lvl w:ilvl="1" w:tplc="E7D0D3CC">
      <w:numFmt w:val="none"/>
      <w:lvlText w:val=""/>
      <w:lvlJc w:val="left"/>
      <w:pPr>
        <w:tabs>
          <w:tab w:val="num" w:pos="360"/>
        </w:tabs>
      </w:pPr>
    </w:lvl>
    <w:lvl w:ilvl="2" w:tplc="BEB6D184">
      <w:numFmt w:val="bullet"/>
      <w:lvlText w:val="•"/>
      <w:lvlJc w:val="left"/>
      <w:pPr>
        <w:ind w:left="803" w:hanging="420"/>
      </w:pPr>
      <w:rPr>
        <w:rFonts w:hint="default"/>
        <w:lang w:val="ru-RU" w:eastAsia="en-US" w:bidi="ar-SA"/>
      </w:rPr>
    </w:lvl>
    <w:lvl w:ilvl="3" w:tplc="52AADDF0">
      <w:numFmt w:val="bullet"/>
      <w:lvlText w:val="•"/>
      <w:lvlJc w:val="left"/>
      <w:pPr>
        <w:ind w:left="1144" w:hanging="420"/>
      </w:pPr>
      <w:rPr>
        <w:rFonts w:hint="default"/>
        <w:lang w:val="ru-RU" w:eastAsia="en-US" w:bidi="ar-SA"/>
      </w:rPr>
    </w:lvl>
    <w:lvl w:ilvl="4" w:tplc="D33C32E4">
      <w:numFmt w:val="bullet"/>
      <w:lvlText w:val="•"/>
      <w:lvlJc w:val="left"/>
      <w:pPr>
        <w:ind w:left="1486" w:hanging="420"/>
      </w:pPr>
      <w:rPr>
        <w:rFonts w:hint="default"/>
        <w:lang w:val="ru-RU" w:eastAsia="en-US" w:bidi="ar-SA"/>
      </w:rPr>
    </w:lvl>
    <w:lvl w:ilvl="5" w:tplc="9B9A13FC">
      <w:numFmt w:val="bullet"/>
      <w:lvlText w:val="•"/>
      <w:lvlJc w:val="left"/>
      <w:pPr>
        <w:ind w:left="1827" w:hanging="420"/>
      </w:pPr>
      <w:rPr>
        <w:rFonts w:hint="default"/>
        <w:lang w:val="ru-RU" w:eastAsia="en-US" w:bidi="ar-SA"/>
      </w:rPr>
    </w:lvl>
    <w:lvl w:ilvl="6" w:tplc="030AF8FC">
      <w:numFmt w:val="bullet"/>
      <w:lvlText w:val="•"/>
      <w:lvlJc w:val="left"/>
      <w:pPr>
        <w:ind w:left="2169" w:hanging="420"/>
      </w:pPr>
      <w:rPr>
        <w:rFonts w:hint="default"/>
        <w:lang w:val="ru-RU" w:eastAsia="en-US" w:bidi="ar-SA"/>
      </w:rPr>
    </w:lvl>
    <w:lvl w:ilvl="7" w:tplc="7DE40E3C">
      <w:numFmt w:val="bullet"/>
      <w:lvlText w:val="•"/>
      <w:lvlJc w:val="left"/>
      <w:pPr>
        <w:ind w:left="2510" w:hanging="420"/>
      </w:pPr>
      <w:rPr>
        <w:rFonts w:hint="default"/>
        <w:lang w:val="ru-RU" w:eastAsia="en-US" w:bidi="ar-SA"/>
      </w:rPr>
    </w:lvl>
    <w:lvl w:ilvl="8" w:tplc="89AAC582">
      <w:numFmt w:val="bullet"/>
      <w:lvlText w:val="•"/>
      <w:lvlJc w:val="left"/>
      <w:pPr>
        <w:ind w:left="2852" w:hanging="420"/>
      </w:pPr>
      <w:rPr>
        <w:rFonts w:hint="default"/>
        <w:lang w:val="ru-RU" w:eastAsia="en-US" w:bidi="ar-SA"/>
      </w:rPr>
    </w:lvl>
  </w:abstractNum>
  <w:abstractNum w:abstractNumId="78">
    <w:nsid w:val="19741AB0"/>
    <w:multiLevelType w:val="hybridMultilevel"/>
    <w:tmpl w:val="EF366B28"/>
    <w:lvl w:ilvl="0" w:tplc="4808CC8E">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1" w:tplc="0E80A69E">
      <w:numFmt w:val="bullet"/>
      <w:lvlText w:val="•"/>
      <w:lvlJc w:val="left"/>
      <w:pPr>
        <w:ind w:left="1691" w:hanging="165"/>
      </w:pPr>
      <w:rPr>
        <w:rFonts w:hint="default"/>
        <w:lang w:val="ru-RU" w:eastAsia="en-US" w:bidi="ar-SA"/>
      </w:rPr>
    </w:lvl>
    <w:lvl w:ilvl="2" w:tplc="6E286D0C">
      <w:numFmt w:val="bullet"/>
      <w:lvlText w:val="•"/>
      <w:lvlJc w:val="left"/>
      <w:pPr>
        <w:ind w:left="2742" w:hanging="165"/>
      </w:pPr>
      <w:rPr>
        <w:rFonts w:hint="default"/>
        <w:lang w:val="ru-RU" w:eastAsia="en-US" w:bidi="ar-SA"/>
      </w:rPr>
    </w:lvl>
    <w:lvl w:ilvl="3" w:tplc="C122EE2E">
      <w:numFmt w:val="bullet"/>
      <w:lvlText w:val="•"/>
      <w:lvlJc w:val="left"/>
      <w:pPr>
        <w:ind w:left="3793" w:hanging="165"/>
      </w:pPr>
      <w:rPr>
        <w:rFonts w:hint="default"/>
        <w:lang w:val="ru-RU" w:eastAsia="en-US" w:bidi="ar-SA"/>
      </w:rPr>
    </w:lvl>
    <w:lvl w:ilvl="4" w:tplc="11207D1C">
      <w:numFmt w:val="bullet"/>
      <w:lvlText w:val="•"/>
      <w:lvlJc w:val="left"/>
      <w:pPr>
        <w:ind w:left="4844" w:hanging="165"/>
      </w:pPr>
      <w:rPr>
        <w:rFonts w:hint="default"/>
        <w:lang w:val="ru-RU" w:eastAsia="en-US" w:bidi="ar-SA"/>
      </w:rPr>
    </w:lvl>
    <w:lvl w:ilvl="5" w:tplc="FF82D3CE">
      <w:numFmt w:val="bullet"/>
      <w:lvlText w:val="•"/>
      <w:lvlJc w:val="left"/>
      <w:pPr>
        <w:ind w:left="5896" w:hanging="165"/>
      </w:pPr>
      <w:rPr>
        <w:rFonts w:hint="default"/>
        <w:lang w:val="ru-RU" w:eastAsia="en-US" w:bidi="ar-SA"/>
      </w:rPr>
    </w:lvl>
    <w:lvl w:ilvl="6" w:tplc="0346FFAC">
      <w:numFmt w:val="bullet"/>
      <w:lvlText w:val="•"/>
      <w:lvlJc w:val="left"/>
      <w:pPr>
        <w:ind w:left="6947" w:hanging="165"/>
      </w:pPr>
      <w:rPr>
        <w:rFonts w:hint="default"/>
        <w:lang w:val="ru-RU" w:eastAsia="en-US" w:bidi="ar-SA"/>
      </w:rPr>
    </w:lvl>
    <w:lvl w:ilvl="7" w:tplc="1AA6AEB6">
      <w:numFmt w:val="bullet"/>
      <w:lvlText w:val="•"/>
      <w:lvlJc w:val="left"/>
      <w:pPr>
        <w:ind w:left="7998" w:hanging="165"/>
      </w:pPr>
      <w:rPr>
        <w:rFonts w:hint="default"/>
        <w:lang w:val="ru-RU" w:eastAsia="en-US" w:bidi="ar-SA"/>
      </w:rPr>
    </w:lvl>
    <w:lvl w:ilvl="8" w:tplc="F8A8FF52">
      <w:numFmt w:val="bullet"/>
      <w:lvlText w:val="•"/>
      <w:lvlJc w:val="left"/>
      <w:pPr>
        <w:ind w:left="9049" w:hanging="165"/>
      </w:pPr>
      <w:rPr>
        <w:rFonts w:hint="default"/>
        <w:lang w:val="ru-RU" w:eastAsia="en-US" w:bidi="ar-SA"/>
      </w:rPr>
    </w:lvl>
  </w:abstractNum>
  <w:abstractNum w:abstractNumId="79">
    <w:nsid w:val="197D0DB3"/>
    <w:multiLevelType w:val="hybridMultilevel"/>
    <w:tmpl w:val="7CC2BB6A"/>
    <w:lvl w:ilvl="0" w:tplc="535C4D74">
      <w:numFmt w:val="bullet"/>
      <w:lvlText w:val="-"/>
      <w:lvlJc w:val="left"/>
      <w:pPr>
        <w:ind w:left="115" w:hanging="144"/>
      </w:pPr>
      <w:rPr>
        <w:rFonts w:ascii="Times New Roman" w:eastAsia="Times New Roman" w:hAnsi="Times New Roman" w:cs="Times New Roman" w:hint="default"/>
        <w:color w:val="171717"/>
        <w:w w:val="95"/>
        <w:sz w:val="24"/>
        <w:szCs w:val="24"/>
        <w:lang w:val="ru-RU" w:eastAsia="en-US" w:bidi="ar-SA"/>
      </w:rPr>
    </w:lvl>
    <w:lvl w:ilvl="1" w:tplc="B69022FE">
      <w:numFmt w:val="bullet"/>
      <w:lvlText w:val="•"/>
      <w:lvlJc w:val="left"/>
      <w:pPr>
        <w:ind w:left="629" w:hanging="144"/>
      </w:pPr>
      <w:rPr>
        <w:rFonts w:hint="default"/>
        <w:lang w:val="ru-RU" w:eastAsia="en-US" w:bidi="ar-SA"/>
      </w:rPr>
    </w:lvl>
    <w:lvl w:ilvl="2" w:tplc="EA6E3ED8">
      <w:numFmt w:val="bullet"/>
      <w:lvlText w:val="•"/>
      <w:lvlJc w:val="left"/>
      <w:pPr>
        <w:ind w:left="1138" w:hanging="144"/>
      </w:pPr>
      <w:rPr>
        <w:rFonts w:hint="default"/>
        <w:lang w:val="ru-RU" w:eastAsia="en-US" w:bidi="ar-SA"/>
      </w:rPr>
    </w:lvl>
    <w:lvl w:ilvl="3" w:tplc="30268B78">
      <w:numFmt w:val="bullet"/>
      <w:lvlText w:val="•"/>
      <w:lvlJc w:val="left"/>
      <w:pPr>
        <w:ind w:left="1647" w:hanging="144"/>
      </w:pPr>
      <w:rPr>
        <w:rFonts w:hint="default"/>
        <w:lang w:val="ru-RU" w:eastAsia="en-US" w:bidi="ar-SA"/>
      </w:rPr>
    </w:lvl>
    <w:lvl w:ilvl="4" w:tplc="10E20AF0">
      <w:numFmt w:val="bullet"/>
      <w:lvlText w:val="•"/>
      <w:lvlJc w:val="left"/>
      <w:pPr>
        <w:ind w:left="2156" w:hanging="144"/>
      </w:pPr>
      <w:rPr>
        <w:rFonts w:hint="default"/>
        <w:lang w:val="ru-RU" w:eastAsia="en-US" w:bidi="ar-SA"/>
      </w:rPr>
    </w:lvl>
    <w:lvl w:ilvl="5" w:tplc="1EDAFE02">
      <w:numFmt w:val="bullet"/>
      <w:lvlText w:val="•"/>
      <w:lvlJc w:val="left"/>
      <w:pPr>
        <w:ind w:left="2665" w:hanging="144"/>
      </w:pPr>
      <w:rPr>
        <w:rFonts w:hint="default"/>
        <w:lang w:val="ru-RU" w:eastAsia="en-US" w:bidi="ar-SA"/>
      </w:rPr>
    </w:lvl>
    <w:lvl w:ilvl="6" w:tplc="30126D5C">
      <w:numFmt w:val="bullet"/>
      <w:lvlText w:val="•"/>
      <w:lvlJc w:val="left"/>
      <w:pPr>
        <w:ind w:left="3174" w:hanging="144"/>
      </w:pPr>
      <w:rPr>
        <w:rFonts w:hint="default"/>
        <w:lang w:val="ru-RU" w:eastAsia="en-US" w:bidi="ar-SA"/>
      </w:rPr>
    </w:lvl>
    <w:lvl w:ilvl="7" w:tplc="018A73EE">
      <w:numFmt w:val="bullet"/>
      <w:lvlText w:val="•"/>
      <w:lvlJc w:val="left"/>
      <w:pPr>
        <w:ind w:left="3684" w:hanging="144"/>
      </w:pPr>
      <w:rPr>
        <w:rFonts w:hint="default"/>
        <w:lang w:val="ru-RU" w:eastAsia="en-US" w:bidi="ar-SA"/>
      </w:rPr>
    </w:lvl>
    <w:lvl w:ilvl="8" w:tplc="F5AEB38E">
      <w:numFmt w:val="bullet"/>
      <w:lvlText w:val="•"/>
      <w:lvlJc w:val="left"/>
      <w:pPr>
        <w:ind w:left="4193" w:hanging="144"/>
      </w:pPr>
      <w:rPr>
        <w:rFonts w:hint="default"/>
        <w:lang w:val="ru-RU" w:eastAsia="en-US" w:bidi="ar-SA"/>
      </w:rPr>
    </w:lvl>
  </w:abstractNum>
  <w:abstractNum w:abstractNumId="80">
    <w:nsid w:val="19DC38D5"/>
    <w:multiLevelType w:val="hybridMultilevel"/>
    <w:tmpl w:val="FCAE678E"/>
    <w:lvl w:ilvl="0" w:tplc="2F0EAECA">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F2AC5102">
      <w:numFmt w:val="bullet"/>
      <w:lvlText w:val="•"/>
      <w:lvlJc w:val="left"/>
      <w:pPr>
        <w:ind w:left="2573" w:hanging="284"/>
      </w:pPr>
      <w:rPr>
        <w:rFonts w:hint="default"/>
        <w:lang w:val="ru-RU" w:eastAsia="en-US" w:bidi="ar-SA"/>
      </w:rPr>
    </w:lvl>
    <w:lvl w:ilvl="2" w:tplc="50C8A260">
      <w:numFmt w:val="bullet"/>
      <w:lvlText w:val="•"/>
      <w:lvlJc w:val="left"/>
      <w:pPr>
        <w:ind w:left="3526" w:hanging="284"/>
      </w:pPr>
      <w:rPr>
        <w:rFonts w:hint="default"/>
        <w:lang w:val="ru-RU" w:eastAsia="en-US" w:bidi="ar-SA"/>
      </w:rPr>
    </w:lvl>
    <w:lvl w:ilvl="3" w:tplc="D466ED04">
      <w:numFmt w:val="bullet"/>
      <w:lvlText w:val="•"/>
      <w:lvlJc w:val="left"/>
      <w:pPr>
        <w:ind w:left="4479" w:hanging="284"/>
      </w:pPr>
      <w:rPr>
        <w:rFonts w:hint="default"/>
        <w:lang w:val="ru-RU" w:eastAsia="en-US" w:bidi="ar-SA"/>
      </w:rPr>
    </w:lvl>
    <w:lvl w:ilvl="4" w:tplc="4DCE58A0">
      <w:numFmt w:val="bullet"/>
      <w:lvlText w:val="•"/>
      <w:lvlJc w:val="left"/>
      <w:pPr>
        <w:ind w:left="5432" w:hanging="284"/>
      </w:pPr>
      <w:rPr>
        <w:rFonts w:hint="default"/>
        <w:lang w:val="ru-RU" w:eastAsia="en-US" w:bidi="ar-SA"/>
      </w:rPr>
    </w:lvl>
    <w:lvl w:ilvl="5" w:tplc="7786C434">
      <w:numFmt w:val="bullet"/>
      <w:lvlText w:val="•"/>
      <w:lvlJc w:val="left"/>
      <w:pPr>
        <w:ind w:left="6386" w:hanging="284"/>
      </w:pPr>
      <w:rPr>
        <w:rFonts w:hint="default"/>
        <w:lang w:val="ru-RU" w:eastAsia="en-US" w:bidi="ar-SA"/>
      </w:rPr>
    </w:lvl>
    <w:lvl w:ilvl="6" w:tplc="A69C5FDA">
      <w:numFmt w:val="bullet"/>
      <w:lvlText w:val="•"/>
      <w:lvlJc w:val="left"/>
      <w:pPr>
        <w:ind w:left="7339" w:hanging="284"/>
      </w:pPr>
      <w:rPr>
        <w:rFonts w:hint="default"/>
        <w:lang w:val="ru-RU" w:eastAsia="en-US" w:bidi="ar-SA"/>
      </w:rPr>
    </w:lvl>
    <w:lvl w:ilvl="7" w:tplc="8FF66A38">
      <w:numFmt w:val="bullet"/>
      <w:lvlText w:val="•"/>
      <w:lvlJc w:val="left"/>
      <w:pPr>
        <w:ind w:left="8292" w:hanging="284"/>
      </w:pPr>
      <w:rPr>
        <w:rFonts w:hint="default"/>
        <w:lang w:val="ru-RU" w:eastAsia="en-US" w:bidi="ar-SA"/>
      </w:rPr>
    </w:lvl>
    <w:lvl w:ilvl="8" w:tplc="884EBC00">
      <w:numFmt w:val="bullet"/>
      <w:lvlText w:val="•"/>
      <w:lvlJc w:val="left"/>
      <w:pPr>
        <w:ind w:left="9245" w:hanging="284"/>
      </w:pPr>
      <w:rPr>
        <w:rFonts w:hint="default"/>
        <w:lang w:val="ru-RU" w:eastAsia="en-US" w:bidi="ar-SA"/>
      </w:rPr>
    </w:lvl>
  </w:abstractNum>
  <w:abstractNum w:abstractNumId="81">
    <w:nsid w:val="1A1B20F5"/>
    <w:multiLevelType w:val="hybridMultilevel"/>
    <w:tmpl w:val="2A2C4D56"/>
    <w:lvl w:ilvl="0" w:tplc="5628AEC8">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9DF08DA2">
      <w:numFmt w:val="bullet"/>
      <w:lvlText w:val="•"/>
      <w:lvlJc w:val="left"/>
      <w:pPr>
        <w:ind w:left="1691" w:hanging="165"/>
      </w:pPr>
      <w:rPr>
        <w:rFonts w:hint="default"/>
        <w:lang w:val="ru-RU" w:eastAsia="en-US" w:bidi="ar-SA"/>
      </w:rPr>
    </w:lvl>
    <w:lvl w:ilvl="2" w:tplc="FFD89D0E">
      <w:numFmt w:val="bullet"/>
      <w:lvlText w:val="•"/>
      <w:lvlJc w:val="left"/>
      <w:pPr>
        <w:ind w:left="2742" w:hanging="165"/>
      </w:pPr>
      <w:rPr>
        <w:rFonts w:hint="default"/>
        <w:lang w:val="ru-RU" w:eastAsia="en-US" w:bidi="ar-SA"/>
      </w:rPr>
    </w:lvl>
    <w:lvl w:ilvl="3" w:tplc="CA941B12">
      <w:numFmt w:val="bullet"/>
      <w:lvlText w:val="•"/>
      <w:lvlJc w:val="left"/>
      <w:pPr>
        <w:ind w:left="3793" w:hanging="165"/>
      </w:pPr>
      <w:rPr>
        <w:rFonts w:hint="default"/>
        <w:lang w:val="ru-RU" w:eastAsia="en-US" w:bidi="ar-SA"/>
      </w:rPr>
    </w:lvl>
    <w:lvl w:ilvl="4" w:tplc="FE6C06AE">
      <w:numFmt w:val="bullet"/>
      <w:lvlText w:val="•"/>
      <w:lvlJc w:val="left"/>
      <w:pPr>
        <w:ind w:left="4844" w:hanging="165"/>
      </w:pPr>
      <w:rPr>
        <w:rFonts w:hint="default"/>
        <w:lang w:val="ru-RU" w:eastAsia="en-US" w:bidi="ar-SA"/>
      </w:rPr>
    </w:lvl>
    <w:lvl w:ilvl="5" w:tplc="7A6AAA62">
      <w:numFmt w:val="bullet"/>
      <w:lvlText w:val="•"/>
      <w:lvlJc w:val="left"/>
      <w:pPr>
        <w:ind w:left="5896" w:hanging="165"/>
      </w:pPr>
      <w:rPr>
        <w:rFonts w:hint="default"/>
        <w:lang w:val="ru-RU" w:eastAsia="en-US" w:bidi="ar-SA"/>
      </w:rPr>
    </w:lvl>
    <w:lvl w:ilvl="6" w:tplc="178E1F6A">
      <w:numFmt w:val="bullet"/>
      <w:lvlText w:val="•"/>
      <w:lvlJc w:val="left"/>
      <w:pPr>
        <w:ind w:left="6947" w:hanging="165"/>
      </w:pPr>
      <w:rPr>
        <w:rFonts w:hint="default"/>
        <w:lang w:val="ru-RU" w:eastAsia="en-US" w:bidi="ar-SA"/>
      </w:rPr>
    </w:lvl>
    <w:lvl w:ilvl="7" w:tplc="6AB634E0">
      <w:numFmt w:val="bullet"/>
      <w:lvlText w:val="•"/>
      <w:lvlJc w:val="left"/>
      <w:pPr>
        <w:ind w:left="7998" w:hanging="165"/>
      </w:pPr>
      <w:rPr>
        <w:rFonts w:hint="default"/>
        <w:lang w:val="ru-RU" w:eastAsia="en-US" w:bidi="ar-SA"/>
      </w:rPr>
    </w:lvl>
    <w:lvl w:ilvl="8" w:tplc="FAD2EAFE">
      <w:numFmt w:val="bullet"/>
      <w:lvlText w:val="•"/>
      <w:lvlJc w:val="left"/>
      <w:pPr>
        <w:ind w:left="9049" w:hanging="165"/>
      </w:pPr>
      <w:rPr>
        <w:rFonts w:hint="default"/>
        <w:lang w:val="ru-RU" w:eastAsia="en-US" w:bidi="ar-SA"/>
      </w:rPr>
    </w:lvl>
  </w:abstractNum>
  <w:abstractNum w:abstractNumId="82">
    <w:nsid w:val="1A295C0A"/>
    <w:multiLevelType w:val="hybridMultilevel"/>
    <w:tmpl w:val="96B2C1D4"/>
    <w:lvl w:ilvl="0" w:tplc="6734AABC">
      <w:start w:val="3"/>
      <w:numFmt w:val="decimal"/>
      <w:lvlText w:val="%1"/>
      <w:lvlJc w:val="left"/>
      <w:pPr>
        <w:ind w:left="1528" w:hanging="420"/>
      </w:pPr>
      <w:rPr>
        <w:rFonts w:hint="default"/>
        <w:lang w:val="ru-RU" w:eastAsia="en-US" w:bidi="ar-SA"/>
      </w:rPr>
    </w:lvl>
    <w:lvl w:ilvl="1" w:tplc="8A1AA59C">
      <w:numFmt w:val="none"/>
      <w:lvlText w:val=""/>
      <w:lvlJc w:val="left"/>
      <w:pPr>
        <w:tabs>
          <w:tab w:val="num" w:pos="360"/>
        </w:tabs>
      </w:pPr>
    </w:lvl>
    <w:lvl w:ilvl="2" w:tplc="F2647902">
      <w:numFmt w:val="none"/>
      <w:lvlText w:val=""/>
      <w:lvlJc w:val="left"/>
      <w:pPr>
        <w:tabs>
          <w:tab w:val="num" w:pos="360"/>
        </w:tabs>
      </w:pPr>
    </w:lvl>
    <w:lvl w:ilvl="3" w:tplc="B1244A52">
      <w:numFmt w:val="bullet"/>
      <w:lvlText w:val="•"/>
      <w:lvlJc w:val="left"/>
      <w:pPr>
        <w:ind w:left="3660" w:hanging="601"/>
      </w:pPr>
      <w:rPr>
        <w:rFonts w:hint="default"/>
        <w:lang w:val="ru-RU" w:eastAsia="en-US" w:bidi="ar-SA"/>
      </w:rPr>
    </w:lvl>
    <w:lvl w:ilvl="4" w:tplc="AEDE0188">
      <w:numFmt w:val="bullet"/>
      <w:lvlText w:val="•"/>
      <w:lvlJc w:val="left"/>
      <w:pPr>
        <w:ind w:left="4730" w:hanging="601"/>
      </w:pPr>
      <w:rPr>
        <w:rFonts w:hint="default"/>
        <w:lang w:val="ru-RU" w:eastAsia="en-US" w:bidi="ar-SA"/>
      </w:rPr>
    </w:lvl>
    <w:lvl w:ilvl="5" w:tplc="32F06DAE">
      <w:numFmt w:val="bullet"/>
      <w:lvlText w:val="•"/>
      <w:lvlJc w:val="left"/>
      <w:pPr>
        <w:ind w:left="5800" w:hanging="601"/>
      </w:pPr>
      <w:rPr>
        <w:rFonts w:hint="default"/>
        <w:lang w:val="ru-RU" w:eastAsia="en-US" w:bidi="ar-SA"/>
      </w:rPr>
    </w:lvl>
    <w:lvl w:ilvl="6" w:tplc="168667E6">
      <w:numFmt w:val="bullet"/>
      <w:lvlText w:val="•"/>
      <w:lvlJc w:val="left"/>
      <w:pPr>
        <w:ind w:left="6871" w:hanging="601"/>
      </w:pPr>
      <w:rPr>
        <w:rFonts w:hint="default"/>
        <w:lang w:val="ru-RU" w:eastAsia="en-US" w:bidi="ar-SA"/>
      </w:rPr>
    </w:lvl>
    <w:lvl w:ilvl="7" w:tplc="70C82132">
      <w:numFmt w:val="bullet"/>
      <w:lvlText w:val="•"/>
      <w:lvlJc w:val="left"/>
      <w:pPr>
        <w:ind w:left="7941" w:hanging="601"/>
      </w:pPr>
      <w:rPr>
        <w:rFonts w:hint="default"/>
        <w:lang w:val="ru-RU" w:eastAsia="en-US" w:bidi="ar-SA"/>
      </w:rPr>
    </w:lvl>
    <w:lvl w:ilvl="8" w:tplc="F59E715A">
      <w:numFmt w:val="bullet"/>
      <w:lvlText w:val="•"/>
      <w:lvlJc w:val="left"/>
      <w:pPr>
        <w:ind w:left="9011" w:hanging="601"/>
      </w:pPr>
      <w:rPr>
        <w:rFonts w:hint="default"/>
        <w:lang w:val="ru-RU" w:eastAsia="en-US" w:bidi="ar-SA"/>
      </w:rPr>
    </w:lvl>
  </w:abstractNum>
  <w:abstractNum w:abstractNumId="83">
    <w:nsid w:val="1A451050"/>
    <w:multiLevelType w:val="hybridMultilevel"/>
    <w:tmpl w:val="E70A0F1A"/>
    <w:lvl w:ilvl="0" w:tplc="961E9742">
      <w:start w:val="6"/>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5E067660">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E20EC0D0">
      <w:numFmt w:val="bullet"/>
      <w:lvlText w:val="•"/>
      <w:lvlJc w:val="left"/>
      <w:pPr>
        <w:ind w:left="5736" w:hanging="165"/>
      </w:pPr>
      <w:rPr>
        <w:rFonts w:hint="default"/>
        <w:lang w:val="ru-RU" w:eastAsia="en-US" w:bidi="ar-SA"/>
      </w:rPr>
    </w:lvl>
    <w:lvl w:ilvl="3" w:tplc="79E0E21C">
      <w:numFmt w:val="bullet"/>
      <w:lvlText w:val="•"/>
      <w:lvlJc w:val="left"/>
      <w:pPr>
        <w:ind w:left="6413" w:hanging="165"/>
      </w:pPr>
      <w:rPr>
        <w:rFonts w:hint="default"/>
        <w:lang w:val="ru-RU" w:eastAsia="en-US" w:bidi="ar-SA"/>
      </w:rPr>
    </w:lvl>
    <w:lvl w:ilvl="4" w:tplc="D30E805C">
      <w:numFmt w:val="bullet"/>
      <w:lvlText w:val="•"/>
      <w:lvlJc w:val="left"/>
      <w:pPr>
        <w:ind w:left="7090" w:hanging="165"/>
      </w:pPr>
      <w:rPr>
        <w:rFonts w:hint="default"/>
        <w:lang w:val="ru-RU" w:eastAsia="en-US" w:bidi="ar-SA"/>
      </w:rPr>
    </w:lvl>
    <w:lvl w:ilvl="5" w:tplc="C96AA3A8">
      <w:numFmt w:val="bullet"/>
      <w:lvlText w:val="•"/>
      <w:lvlJc w:val="left"/>
      <w:pPr>
        <w:ind w:left="7767" w:hanging="165"/>
      </w:pPr>
      <w:rPr>
        <w:rFonts w:hint="default"/>
        <w:lang w:val="ru-RU" w:eastAsia="en-US" w:bidi="ar-SA"/>
      </w:rPr>
    </w:lvl>
    <w:lvl w:ilvl="6" w:tplc="0DDE7762">
      <w:numFmt w:val="bullet"/>
      <w:lvlText w:val="•"/>
      <w:lvlJc w:val="left"/>
      <w:pPr>
        <w:ind w:left="8444" w:hanging="165"/>
      </w:pPr>
      <w:rPr>
        <w:rFonts w:hint="default"/>
        <w:lang w:val="ru-RU" w:eastAsia="en-US" w:bidi="ar-SA"/>
      </w:rPr>
    </w:lvl>
    <w:lvl w:ilvl="7" w:tplc="861AFAAA">
      <w:numFmt w:val="bullet"/>
      <w:lvlText w:val="•"/>
      <w:lvlJc w:val="left"/>
      <w:pPr>
        <w:ind w:left="9121" w:hanging="165"/>
      </w:pPr>
      <w:rPr>
        <w:rFonts w:hint="default"/>
        <w:lang w:val="ru-RU" w:eastAsia="en-US" w:bidi="ar-SA"/>
      </w:rPr>
    </w:lvl>
    <w:lvl w:ilvl="8" w:tplc="037CFE16">
      <w:numFmt w:val="bullet"/>
      <w:lvlText w:val="•"/>
      <w:lvlJc w:val="left"/>
      <w:pPr>
        <w:ind w:left="9798" w:hanging="165"/>
      </w:pPr>
      <w:rPr>
        <w:rFonts w:hint="default"/>
        <w:lang w:val="ru-RU" w:eastAsia="en-US" w:bidi="ar-SA"/>
      </w:rPr>
    </w:lvl>
  </w:abstractNum>
  <w:abstractNum w:abstractNumId="84">
    <w:nsid w:val="1B250A69"/>
    <w:multiLevelType w:val="hybridMultilevel"/>
    <w:tmpl w:val="2D8E0C8A"/>
    <w:lvl w:ilvl="0" w:tplc="7514041C">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EE0A9BA4">
      <w:numFmt w:val="bullet"/>
      <w:lvlText w:val="•"/>
      <w:lvlJc w:val="left"/>
      <w:pPr>
        <w:ind w:left="2573" w:hanging="284"/>
      </w:pPr>
      <w:rPr>
        <w:rFonts w:hint="default"/>
        <w:lang w:val="ru-RU" w:eastAsia="en-US" w:bidi="ar-SA"/>
      </w:rPr>
    </w:lvl>
    <w:lvl w:ilvl="2" w:tplc="602E5F82">
      <w:numFmt w:val="bullet"/>
      <w:lvlText w:val="•"/>
      <w:lvlJc w:val="left"/>
      <w:pPr>
        <w:ind w:left="3526" w:hanging="284"/>
      </w:pPr>
      <w:rPr>
        <w:rFonts w:hint="default"/>
        <w:lang w:val="ru-RU" w:eastAsia="en-US" w:bidi="ar-SA"/>
      </w:rPr>
    </w:lvl>
    <w:lvl w:ilvl="3" w:tplc="83FE3128">
      <w:numFmt w:val="bullet"/>
      <w:lvlText w:val="•"/>
      <w:lvlJc w:val="left"/>
      <w:pPr>
        <w:ind w:left="4479" w:hanging="284"/>
      </w:pPr>
      <w:rPr>
        <w:rFonts w:hint="default"/>
        <w:lang w:val="ru-RU" w:eastAsia="en-US" w:bidi="ar-SA"/>
      </w:rPr>
    </w:lvl>
    <w:lvl w:ilvl="4" w:tplc="284AFEBE">
      <w:numFmt w:val="bullet"/>
      <w:lvlText w:val="•"/>
      <w:lvlJc w:val="left"/>
      <w:pPr>
        <w:ind w:left="5432" w:hanging="284"/>
      </w:pPr>
      <w:rPr>
        <w:rFonts w:hint="default"/>
        <w:lang w:val="ru-RU" w:eastAsia="en-US" w:bidi="ar-SA"/>
      </w:rPr>
    </w:lvl>
    <w:lvl w:ilvl="5" w:tplc="8A9C0022">
      <w:numFmt w:val="bullet"/>
      <w:lvlText w:val="•"/>
      <w:lvlJc w:val="left"/>
      <w:pPr>
        <w:ind w:left="6386" w:hanging="284"/>
      </w:pPr>
      <w:rPr>
        <w:rFonts w:hint="default"/>
        <w:lang w:val="ru-RU" w:eastAsia="en-US" w:bidi="ar-SA"/>
      </w:rPr>
    </w:lvl>
    <w:lvl w:ilvl="6" w:tplc="5352F486">
      <w:numFmt w:val="bullet"/>
      <w:lvlText w:val="•"/>
      <w:lvlJc w:val="left"/>
      <w:pPr>
        <w:ind w:left="7339" w:hanging="284"/>
      </w:pPr>
      <w:rPr>
        <w:rFonts w:hint="default"/>
        <w:lang w:val="ru-RU" w:eastAsia="en-US" w:bidi="ar-SA"/>
      </w:rPr>
    </w:lvl>
    <w:lvl w:ilvl="7" w:tplc="8418F036">
      <w:numFmt w:val="bullet"/>
      <w:lvlText w:val="•"/>
      <w:lvlJc w:val="left"/>
      <w:pPr>
        <w:ind w:left="8292" w:hanging="284"/>
      </w:pPr>
      <w:rPr>
        <w:rFonts w:hint="default"/>
        <w:lang w:val="ru-RU" w:eastAsia="en-US" w:bidi="ar-SA"/>
      </w:rPr>
    </w:lvl>
    <w:lvl w:ilvl="8" w:tplc="0388B3DE">
      <w:numFmt w:val="bullet"/>
      <w:lvlText w:val="•"/>
      <w:lvlJc w:val="left"/>
      <w:pPr>
        <w:ind w:left="9245" w:hanging="284"/>
      </w:pPr>
      <w:rPr>
        <w:rFonts w:hint="default"/>
        <w:lang w:val="ru-RU" w:eastAsia="en-US" w:bidi="ar-SA"/>
      </w:rPr>
    </w:lvl>
  </w:abstractNum>
  <w:abstractNum w:abstractNumId="85">
    <w:nsid w:val="1C1A46D0"/>
    <w:multiLevelType w:val="hybridMultilevel"/>
    <w:tmpl w:val="B98CD166"/>
    <w:lvl w:ilvl="0" w:tplc="B7F4ACC4">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6598CF72">
      <w:numFmt w:val="bullet"/>
      <w:lvlText w:val="•"/>
      <w:lvlJc w:val="left"/>
      <w:pPr>
        <w:ind w:left="2591" w:hanging="305"/>
      </w:pPr>
      <w:rPr>
        <w:rFonts w:hint="default"/>
        <w:lang w:val="ru-RU" w:eastAsia="en-US" w:bidi="ar-SA"/>
      </w:rPr>
    </w:lvl>
    <w:lvl w:ilvl="2" w:tplc="E6665490">
      <w:numFmt w:val="bullet"/>
      <w:lvlText w:val="•"/>
      <w:lvlJc w:val="left"/>
      <w:pPr>
        <w:ind w:left="3542" w:hanging="305"/>
      </w:pPr>
      <w:rPr>
        <w:rFonts w:hint="default"/>
        <w:lang w:val="ru-RU" w:eastAsia="en-US" w:bidi="ar-SA"/>
      </w:rPr>
    </w:lvl>
    <w:lvl w:ilvl="3" w:tplc="70B088CC">
      <w:numFmt w:val="bullet"/>
      <w:lvlText w:val="•"/>
      <w:lvlJc w:val="left"/>
      <w:pPr>
        <w:ind w:left="4493" w:hanging="305"/>
      </w:pPr>
      <w:rPr>
        <w:rFonts w:hint="default"/>
        <w:lang w:val="ru-RU" w:eastAsia="en-US" w:bidi="ar-SA"/>
      </w:rPr>
    </w:lvl>
    <w:lvl w:ilvl="4" w:tplc="6394A3EC">
      <w:numFmt w:val="bullet"/>
      <w:lvlText w:val="•"/>
      <w:lvlJc w:val="left"/>
      <w:pPr>
        <w:ind w:left="5444" w:hanging="305"/>
      </w:pPr>
      <w:rPr>
        <w:rFonts w:hint="default"/>
        <w:lang w:val="ru-RU" w:eastAsia="en-US" w:bidi="ar-SA"/>
      </w:rPr>
    </w:lvl>
    <w:lvl w:ilvl="5" w:tplc="083AE812">
      <w:numFmt w:val="bullet"/>
      <w:lvlText w:val="•"/>
      <w:lvlJc w:val="left"/>
      <w:pPr>
        <w:ind w:left="6396" w:hanging="305"/>
      </w:pPr>
      <w:rPr>
        <w:rFonts w:hint="default"/>
        <w:lang w:val="ru-RU" w:eastAsia="en-US" w:bidi="ar-SA"/>
      </w:rPr>
    </w:lvl>
    <w:lvl w:ilvl="6" w:tplc="8B46A1E8">
      <w:numFmt w:val="bullet"/>
      <w:lvlText w:val="•"/>
      <w:lvlJc w:val="left"/>
      <w:pPr>
        <w:ind w:left="7347" w:hanging="305"/>
      </w:pPr>
      <w:rPr>
        <w:rFonts w:hint="default"/>
        <w:lang w:val="ru-RU" w:eastAsia="en-US" w:bidi="ar-SA"/>
      </w:rPr>
    </w:lvl>
    <w:lvl w:ilvl="7" w:tplc="F10CF600">
      <w:numFmt w:val="bullet"/>
      <w:lvlText w:val="•"/>
      <w:lvlJc w:val="left"/>
      <w:pPr>
        <w:ind w:left="8298" w:hanging="305"/>
      </w:pPr>
      <w:rPr>
        <w:rFonts w:hint="default"/>
        <w:lang w:val="ru-RU" w:eastAsia="en-US" w:bidi="ar-SA"/>
      </w:rPr>
    </w:lvl>
    <w:lvl w:ilvl="8" w:tplc="F474C308">
      <w:numFmt w:val="bullet"/>
      <w:lvlText w:val="•"/>
      <w:lvlJc w:val="left"/>
      <w:pPr>
        <w:ind w:left="9249" w:hanging="305"/>
      </w:pPr>
      <w:rPr>
        <w:rFonts w:hint="default"/>
        <w:lang w:val="ru-RU" w:eastAsia="en-US" w:bidi="ar-SA"/>
      </w:rPr>
    </w:lvl>
  </w:abstractNum>
  <w:abstractNum w:abstractNumId="86">
    <w:nsid w:val="1C2605C0"/>
    <w:multiLevelType w:val="hybridMultilevel"/>
    <w:tmpl w:val="795420A2"/>
    <w:lvl w:ilvl="0" w:tplc="2EC833E8">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B0403A02">
      <w:numFmt w:val="bullet"/>
      <w:lvlText w:val="•"/>
      <w:lvlJc w:val="left"/>
      <w:pPr>
        <w:ind w:left="2591" w:hanging="305"/>
      </w:pPr>
      <w:rPr>
        <w:rFonts w:hint="default"/>
        <w:lang w:val="ru-RU" w:eastAsia="en-US" w:bidi="ar-SA"/>
      </w:rPr>
    </w:lvl>
    <w:lvl w:ilvl="2" w:tplc="D32CC9C8">
      <w:numFmt w:val="bullet"/>
      <w:lvlText w:val="•"/>
      <w:lvlJc w:val="left"/>
      <w:pPr>
        <w:ind w:left="3542" w:hanging="305"/>
      </w:pPr>
      <w:rPr>
        <w:rFonts w:hint="default"/>
        <w:lang w:val="ru-RU" w:eastAsia="en-US" w:bidi="ar-SA"/>
      </w:rPr>
    </w:lvl>
    <w:lvl w:ilvl="3" w:tplc="94CAB59C">
      <w:numFmt w:val="bullet"/>
      <w:lvlText w:val="•"/>
      <w:lvlJc w:val="left"/>
      <w:pPr>
        <w:ind w:left="4493" w:hanging="305"/>
      </w:pPr>
      <w:rPr>
        <w:rFonts w:hint="default"/>
        <w:lang w:val="ru-RU" w:eastAsia="en-US" w:bidi="ar-SA"/>
      </w:rPr>
    </w:lvl>
    <w:lvl w:ilvl="4" w:tplc="987EC19E">
      <w:numFmt w:val="bullet"/>
      <w:lvlText w:val="•"/>
      <w:lvlJc w:val="left"/>
      <w:pPr>
        <w:ind w:left="5444" w:hanging="305"/>
      </w:pPr>
      <w:rPr>
        <w:rFonts w:hint="default"/>
        <w:lang w:val="ru-RU" w:eastAsia="en-US" w:bidi="ar-SA"/>
      </w:rPr>
    </w:lvl>
    <w:lvl w:ilvl="5" w:tplc="6C961610">
      <w:numFmt w:val="bullet"/>
      <w:lvlText w:val="•"/>
      <w:lvlJc w:val="left"/>
      <w:pPr>
        <w:ind w:left="6396" w:hanging="305"/>
      </w:pPr>
      <w:rPr>
        <w:rFonts w:hint="default"/>
        <w:lang w:val="ru-RU" w:eastAsia="en-US" w:bidi="ar-SA"/>
      </w:rPr>
    </w:lvl>
    <w:lvl w:ilvl="6" w:tplc="D61C9D38">
      <w:numFmt w:val="bullet"/>
      <w:lvlText w:val="•"/>
      <w:lvlJc w:val="left"/>
      <w:pPr>
        <w:ind w:left="7347" w:hanging="305"/>
      </w:pPr>
      <w:rPr>
        <w:rFonts w:hint="default"/>
        <w:lang w:val="ru-RU" w:eastAsia="en-US" w:bidi="ar-SA"/>
      </w:rPr>
    </w:lvl>
    <w:lvl w:ilvl="7" w:tplc="FB2415E6">
      <w:numFmt w:val="bullet"/>
      <w:lvlText w:val="•"/>
      <w:lvlJc w:val="left"/>
      <w:pPr>
        <w:ind w:left="8298" w:hanging="305"/>
      </w:pPr>
      <w:rPr>
        <w:rFonts w:hint="default"/>
        <w:lang w:val="ru-RU" w:eastAsia="en-US" w:bidi="ar-SA"/>
      </w:rPr>
    </w:lvl>
    <w:lvl w:ilvl="8" w:tplc="5740C44A">
      <w:numFmt w:val="bullet"/>
      <w:lvlText w:val="•"/>
      <w:lvlJc w:val="left"/>
      <w:pPr>
        <w:ind w:left="9249" w:hanging="305"/>
      </w:pPr>
      <w:rPr>
        <w:rFonts w:hint="default"/>
        <w:lang w:val="ru-RU" w:eastAsia="en-US" w:bidi="ar-SA"/>
      </w:rPr>
    </w:lvl>
  </w:abstractNum>
  <w:abstractNum w:abstractNumId="87">
    <w:nsid w:val="1C2E3CAA"/>
    <w:multiLevelType w:val="hybridMultilevel"/>
    <w:tmpl w:val="F8846278"/>
    <w:lvl w:ilvl="0" w:tplc="148EFC48">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1" w:tplc="1EF85746">
      <w:numFmt w:val="bullet"/>
      <w:lvlText w:val="•"/>
      <w:lvlJc w:val="left"/>
      <w:pPr>
        <w:ind w:left="1691" w:hanging="165"/>
      </w:pPr>
      <w:rPr>
        <w:rFonts w:hint="default"/>
        <w:lang w:val="ru-RU" w:eastAsia="en-US" w:bidi="ar-SA"/>
      </w:rPr>
    </w:lvl>
    <w:lvl w:ilvl="2" w:tplc="890E4F4C">
      <w:numFmt w:val="bullet"/>
      <w:lvlText w:val="•"/>
      <w:lvlJc w:val="left"/>
      <w:pPr>
        <w:ind w:left="2742" w:hanging="165"/>
      </w:pPr>
      <w:rPr>
        <w:rFonts w:hint="default"/>
        <w:lang w:val="ru-RU" w:eastAsia="en-US" w:bidi="ar-SA"/>
      </w:rPr>
    </w:lvl>
    <w:lvl w:ilvl="3" w:tplc="97AC3B02">
      <w:numFmt w:val="bullet"/>
      <w:lvlText w:val="•"/>
      <w:lvlJc w:val="left"/>
      <w:pPr>
        <w:ind w:left="3793" w:hanging="165"/>
      </w:pPr>
      <w:rPr>
        <w:rFonts w:hint="default"/>
        <w:lang w:val="ru-RU" w:eastAsia="en-US" w:bidi="ar-SA"/>
      </w:rPr>
    </w:lvl>
    <w:lvl w:ilvl="4" w:tplc="0ADAD294">
      <w:numFmt w:val="bullet"/>
      <w:lvlText w:val="•"/>
      <w:lvlJc w:val="left"/>
      <w:pPr>
        <w:ind w:left="4844" w:hanging="165"/>
      </w:pPr>
      <w:rPr>
        <w:rFonts w:hint="default"/>
        <w:lang w:val="ru-RU" w:eastAsia="en-US" w:bidi="ar-SA"/>
      </w:rPr>
    </w:lvl>
    <w:lvl w:ilvl="5" w:tplc="0198605E">
      <w:numFmt w:val="bullet"/>
      <w:lvlText w:val="•"/>
      <w:lvlJc w:val="left"/>
      <w:pPr>
        <w:ind w:left="5896" w:hanging="165"/>
      </w:pPr>
      <w:rPr>
        <w:rFonts w:hint="default"/>
        <w:lang w:val="ru-RU" w:eastAsia="en-US" w:bidi="ar-SA"/>
      </w:rPr>
    </w:lvl>
    <w:lvl w:ilvl="6" w:tplc="949468BA">
      <w:numFmt w:val="bullet"/>
      <w:lvlText w:val="•"/>
      <w:lvlJc w:val="left"/>
      <w:pPr>
        <w:ind w:left="6947" w:hanging="165"/>
      </w:pPr>
      <w:rPr>
        <w:rFonts w:hint="default"/>
        <w:lang w:val="ru-RU" w:eastAsia="en-US" w:bidi="ar-SA"/>
      </w:rPr>
    </w:lvl>
    <w:lvl w:ilvl="7" w:tplc="47B6737A">
      <w:numFmt w:val="bullet"/>
      <w:lvlText w:val="•"/>
      <w:lvlJc w:val="left"/>
      <w:pPr>
        <w:ind w:left="7998" w:hanging="165"/>
      </w:pPr>
      <w:rPr>
        <w:rFonts w:hint="default"/>
        <w:lang w:val="ru-RU" w:eastAsia="en-US" w:bidi="ar-SA"/>
      </w:rPr>
    </w:lvl>
    <w:lvl w:ilvl="8" w:tplc="9690BD54">
      <w:numFmt w:val="bullet"/>
      <w:lvlText w:val="•"/>
      <w:lvlJc w:val="left"/>
      <w:pPr>
        <w:ind w:left="9049" w:hanging="165"/>
      </w:pPr>
      <w:rPr>
        <w:rFonts w:hint="default"/>
        <w:lang w:val="ru-RU" w:eastAsia="en-US" w:bidi="ar-SA"/>
      </w:rPr>
    </w:lvl>
  </w:abstractNum>
  <w:abstractNum w:abstractNumId="88">
    <w:nsid w:val="1C464FEA"/>
    <w:multiLevelType w:val="hybridMultilevel"/>
    <w:tmpl w:val="12B29A8E"/>
    <w:lvl w:ilvl="0" w:tplc="B922F898">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9390AA2C">
      <w:numFmt w:val="bullet"/>
      <w:lvlText w:val="•"/>
      <w:lvlJc w:val="left"/>
      <w:pPr>
        <w:ind w:left="2573" w:hanging="284"/>
      </w:pPr>
      <w:rPr>
        <w:rFonts w:hint="default"/>
        <w:lang w:val="ru-RU" w:eastAsia="en-US" w:bidi="ar-SA"/>
      </w:rPr>
    </w:lvl>
    <w:lvl w:ilvl="2" w:tplc="DFBCBAAA">
      <w:numFmt w:val="bullet"/>
      <w:lvlText w:val="•"/>
      <w:lvlJc w:val="left"/>
      <w:pPr>
        <w:ind w:left="3526" w:hanging="284"/>
      </w:pPr>
      <w:rPr>
        <w:rFonts w:hint="default"/>
        <w:lang w:val="ru-RU" w:eastAsia="en-US" w:bidi="ar-SA"/>
      </w:rPr>
    </w:lvl>
    <w:lvl w:ilvl="3" w:tplc="7F08FD16">
      <w:numFmt w:val="bullet"/>
      <w:lvlText w:val="•"/>
      <w:lvlJc w:val="left"/>
      <w:pPr>
        <w:ind w:left="4479" w:hanging="284"/>
      </w:pPr>
      <w:rPr>
        <w:rFonts w:hint="default"/>
        <w:lang w:val="ru-RU" w:eastAsia="en-US" w:bidi="ar-SA"/>
      </w:rPr>
    </w:lvl>
    <w:lvl w:ilvl="4" w:tplc="F350E30C">
      <w:numFmt w:val="bullet"/>
      <w:lvlText w:val="•"/>
      <w:lvlJc w:val="left"/>
      <w:pPr>
        <w:ind w:left="5432" w:hanging="284"/>
      </w:pPr>
      <w:rPr>
        <w:rFonts w:hint="default"/>
        <w:lang w:val="ru-RU" w:eastAsia="en-US" w:bidi="ar-SA"/>
      </w:rPr>
    </w:lvl>
    <w:lvl w:ilvl="5" w:tplc="0380A38C">
      <w:numFmt w:val="bullet"/>
      <w:lvlText w:val="•"/>
      <w:lvlJc w:val="left"/>
      <w:pPr>
        <w:ind w:left="6386" w:hanging="284"/>
      </w:pPr>
      <w:rPr>
        <w:rFonts w:hint="default"/>
        <w:lang w:val="ru-RU" w:eastAsia="en-US" w:bidi="ar-SA"/>
      </w:rPr>
    </w:lvl>
    <w:lvl w:ilvl="6" w:tplc="BC98A4FC">
      <w:numFmt w:val="bullet"/>
      <w:lvlText w:val="•"/>
      <w:lvlJc w:val="left"/>
      <w:pPr>
        <w:ind w:left="7339" w:hanging="284"/>
      </w:pPr>
      <w:rPr>
        <w:rFonts w:hint="default"/>
        <w:lang w:val="ru-RU" w:eastAsia="en-US" w:bidi="ar-SA"/>
      </w:rPr>
    </w:lvl>
    <w:lvl w:ilvl="7" w:tplc="DED66564">
      <w:numFmt w:val="bullet"/>
      <w:lvlText w:val="•"/>
      <w:lvlJc w:val="left"/>
      <w:pPr>
        <w:ind w:left="8292" w:hanging="284"/>
      </w:pPr>
      <w:rPr>
        <w:rFonts w:hint="default"/>
        <w:lang w:val="ru-RU" w:eastAsia="en-US" w:bidi="ar-SA"/>
      </w:rPr>
    </w:lvl>
    <w:lvl w:ilvl="8" w:tplc="4D50600A">
      <w:numFmt w:val="bullet"/>
      <w:lvlText w:val="•"/>
      <w:lvlJc w:val="left"/>
      <w:pPr>
        <w:ind w:left="9245" w:hanging="284"/>
      </w:pPr>
      <w:rPr>
        <w:rFonts w:hint="default"/>
        <w:lang w:val="ru-RU" w:eastAsia="en-US" w:bidi="ar-SA"/>
      </w:rPr>
    </w:lvl>
  </w:abstractNum>
  <w:abstractNum w:abstractNumId="89">
    <w:nsid w:val="1C896904"/>
    <w:multiLevelType w:val="hybridMultilevel"/>
    <w:tmpl w:val="09C63B16"/>
    <w:lvl w:ilvl="0" w:tplc="180AB90C">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774897E0">
      <w:numFmt w:val="bullet"/>
      <w:lvlText w:val="•"/>
      <w:lvlJc w:val="left"/>
      <w:pPr>
        <w:ind w:left="1691" w:hanging="284"/>
      </w:pPr>
      <w:rPr>
        <w:rFonts w:hint="default"/>
        <w:lang w:val="ru-RU" w:eastAsia="en-US" w:bidi="ar-SA"/>
      </w:rPr>
    </w:lvl>
    <w:lvl w:ilvl="2" w:tplc="D250DC12">
      <w:numFmt w:val="bullet"/>
      <w:lvlText w:val="•"/>
      <w:lvlJc w:val="left"/>
      <w:pPr>
        <w:ind w:left="2742" w:hanging="284"/>
      </w:pPr>
      <w:rPr>
        <w:rFonts w:hint="default"/>
        <w:lang w:val="ru-RU" w:eastAsia="en-US" w:bidi="ar-SA"/>
      </w:rPr>
    </w:lvl>
    <w:lvl w:ilvl="3" w:tplc="57B635C4">
      <w:numFmt w:val="bullet"/>
      <w:lvlText w:val="•"/>
      <w:lvlJc w:val="left"/>
      <w:pPr>
        <w:ind w:left="3793" w:hanging="284"/>
      </w:pPr>
      <w:rPr>
        <w:rFonts w:hint="default"/>
        <w:lang w:val="ru-RU" w:eastAsia="en-US" w:bidi="ar-SA"/>
      </w:rPr>
    </w:lvl>
    <w:lvl w:ilvl="4" w:tplc="2EB8B71C">
      <w:numFmt w:val="bullet"/>
      <w:lvlText w:val="•"/>
      <w:lvlJc w:val="left"/>
      <w:pPr>
        <w:ind w:left="4844" w:hanging="284"/>
      </w:pPr>
      <w:rPr>
        <w:rFonts w:hint="default"/>
        <w:lang w:val="ru-RU" w:eastAsia="en-US" w:bidi="ar-SA"/>
      </w:rPr>
    </w:lvl>
    <w:lvl w:ilvl="5" w:tplc="60BA4ADA">
      <w:numFmt w:val="bullet"/>
      <w:lvlText w:val="•"/>
      <w:lvlJc w:val="left"/>
      <w:pPr>
        <w:ind w:left="5896" w:hanging="284"/>
      </w:pPr>
      <w:rPr>
        <w:rFonts w:hint="default"/>
        <w:lang w:val="ru-RU" w:eastAsia="en-US" w:bidi="ar-SA"/>
      </w:rPr>
    </w:lvl>
    <w:lvl w:ilvl="6" w:tplc="FFCE4F6C">
      <w:numFmt w:val="bullet"/>
      <w:lvlText w:val="•"/>
      <w:lvlJc w:val="left"/>
      <w:pPr>
        <w:ind w:left="6947" w:hanging="284"/>
      </w:pPr>
      <w:rPr>
        <w:rFonts w:hint="default"/>
        <w:lang w:val="ru-RU" w:eastAsia="en-US" w:bidi="ar-SA"/>
      </w:rPr>
    </w:lvl>
    <w:lvl w:ilvl="7" w:tplc="77F2216C">
      <w:numFmt w:val="bullet"/>
      <w:lvlText w:val="•"/>
      <w:lvlJc w:val="left"/>
      <w:pPr>
        <w:ind w:left="7998" w:hanging="284"/>
      </w:pPr>
      <w:rPr>
        <w:rFonts w:hint="default"/>
        <w:lang w:val="ru-RU" w:eastAsia="en-US" w:bidi="ar-SA"/>
      </w:rPr>
    </w:lvl>
    <w:lvl w:ilvl="8" w:tplc="AAB69A2C">
      <w:numFmt w:val="bullet"/>
      <w:lvlText w:val="•"/>
      <w:lvlJc w:val="left"/>
      <w:pPr>
        <w:ind w:left="9049" w:hanging="284"/>
      </w:pPr>
      <w:rPr>
        <w:rFonts w:hint="default"/>
        <w:lang w:val="ru-RU" w:eastAsia="en-US" w:bidi="ar-SA"/>
      </w:rPr>
    </w:lvl>
  </w:abstractNum>
  <w:abstractNum w:abstractNumId="90">
    <w:nsid w:val="1CAA6952"/>
    <w:multiLevelType w:val="hybridMultilevel"/>
    <w:tmpl w:val="707489B6"/>
    <w:lvl w:ilvl="0" w:tplc="7696D734">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7876DD68">
      <w:numFmt w:val="bullet"/>
      <w:lvlText w:val="•"/>
      <w:lvlJc w:val="left"/>
      <w:pPr>
        <w:ind w:left="2573" w:hanging="284"/>
      </w:pPr>
      <w:rPr>
        <w:rFonts w:hint="default"/>
        <w:lang w:val="ru-RU" w:eastAsia="en-US" w:bidi="ar-SA"/>
      </w:rPr>
    </w:lvl>
    <w:lvl w:ilvl="2" w:tplc="9FF899EE">
      <w:numFmt w:val="bullet"/>
      <w:lvlText w:val="•"/>
      <w:lvlJc w:val="left"/>
      <w:pPr>
        <w:ind w:left="3526" w:hanging="284"/>
      </w:pPr>
      <w:rPr>
        <w:rFonts w:hint="default"/>
        <w:lang w:val="ru-RU" w:eastAsia="en-US" w:bidi="ar-SA"/>
      </w:rPr>
    </w:lvl>
    <w:lvl w:ilvl="3" w:tplc="E2AA152C">
      <w:numFmt w:val="bullet"/>
      <w:lvlText w:val="•"/>
      <w:lvlJc w:val="left"/>
      <w:pPr>
        <w:ind w:left="4479" w:hanging="284"/>
      </w:pPr>
      <w:rPr>
        <w:rFonts w:hint="default"/>
        <w:lang w:val="ru-RU" w:eastAsia="en-US" w:bidi="ar-SA"/>
      </w:rPr>
    </w:lvl>
    <w:lvl w:ilvl="4" w:tplc="96E694F4">
      <w:numFmt w:val="bullet"/>
      <w:lvlText w:val="•"/>
      <w:lvlJc w:val="left"/>
      <w:pPr>
        <w:ind w:left="5432" w:hanging="284"/>
      </w:pPr>
      <w:rPr>
        <w:rFonts w:hint="default"/>
        <w:lang w:val="ru-RU" w:eastAsia="en-US" w:bidi="ar-SA"/>
      </w:rPr>
    </w:lvl>
    <w:lvl w:ilvl="5" w:tplc="F0269D86">
      <w:numFmt w:val="bullet"/>
      <w:lvlText w:val="•"/>
      <w:lvlJc w:val="left"/>
      <w:pPr>
        <w:ind w:left="6386" w:hanging="284"/>
      </w:pPr>
      <w:rPr>
        <w:rFonts w:hint="default"/>
        <w:lang w:val="ru-RU" w:eastAsia="en-US" w:bidi="ar-SA"/>
      </w:rPr>
    </w:lvl>
    <w:lvl w:ilvl="6" w:tplc="888CDA6E">
      <w:numFmt w:val="bullet"/>
      <w:lvlText w:val="•"/>
      <w:lvlJc w:val="left"/>
      <w:pPr>
        <w:ind w:left="7339" w:hanging="284"/>
      </w:pPr>
      <w:rPr>
        <w:rFonts w:hint="default"/>
        <w:lang w:val="ru-RU" w:eastAsia="en-US" w:bidi="ar-SA"/>
      </w:rPr>
    </w:lvl>
    <w:lvl w:ilvl="7" w:tplc="6BAAF628">
      <w:numFmt w:val="bullet"/>
      <w:lvlText w:val="•"/>
      <w:lvlJc w:val="left"/>
      <w:pPr>
        <w:ind w:left="8292" w:hanging="284"/>
      </w:pPr>
      <w:rPr>
        <w:rFonts w:hint="default"/>
        <w:lang w:val="ru-RU" w:eastAsia="en-US" w:bidi="ar-SA"/>
      </w:rPr>
    </w:lvl>
    <w:lvl w:ilvl="8" w:tplc="275C49C0">
      <w:numFmt w:val="bullet"/>
      <w:lvlText w:val="•"/>
      <w:lvlJc w:val="left"/>
      <w:pPr>
        <w:ind w:left="9245" w:hanging="284"/>
      </w:pPr>
      <w:rPr>
        <w:rFonts w:hint="default"/>
        <w:lang w:val="ru-RU" w:eastAsia="en-US" w:bidi="ar-SA"/>
      </w:rPr>
    </w:lvl>
  </w:abstractNum>
  <w:abstractNum w:abstractNumId="91">
    <w:nsid w:val="1CD432EC"/>
    <w:multiLevelType w:val="hybridMultilevel"/>
    <w:tmpl w:val="883629D0"/>
    <w:lvl w:ilvl="0" w:tplc="5AB40798">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A1769AF8">
      <w:numFmt w:val="bullet"/>
      <w:lvlText w:val="•"/>
      <w:lvlJc w:val="left"/>
      <w:pPr>
        <w:ind w:left="2573" w:hanging="284"/>
      </w:pPr>
      <w:rPr>
        <w:rFonts w:hint="default"/>
        <w:lang w:val="ru-RU" w:eastAsia="en-US" w:bidi="ar-SA"/>
      </w:rPr>
    </w:lvl>
    <w:lvl w:ilvl="2" w:tplc="CB38B1EE">
      <w:numFmt w:val="bullet"/>
      <w:lvlText w:val="•"/>
      <w:lvlJc w:val="left"/>
      <w:pPr>
        <w:ind w:left="3526" w:hanging="284"/>
      </w:pPr>
      <w:rPr>
        <w:rFonts w:hint="default"/>
        <w:lang w:val="ru-RU" w:eastAsia="en-US" w:bidi="ar-SA"/>
      </w:rPr>
    </w:lvl>
    <w:lvl w:ilvl="3" w:tplc="9F02AA8A">
      <w:numFmt w:val="bullet"/>
      <w:lvlText w:val="•"/>
      <w:lvlJc w:val="left"/>
      <w:pPr>
        <w:ind w:left="4479" w:hanging="284"/>
      </w:pPr>
      <w:rPr>
        <w:rFonts w:hint="default"/>
        <w:lang w:val="ru-RU" w:eastAsia="en-US" w:bidi="ar-SA"/>
      </w:rPr>
    </w:lvl>
    <w:lvl w:ilvl="4" w:tplc="FFEEF010">
      <w:numFmt w:val="bullet"/>
      <w:lvlText w:val="•"/>
      <w:lvlJc w:val="left"/>
      <w:pPr>
        <w:ind w:left="5432" w:hanging="284"/>
      </w:pPr>
      <w:rPr>
        <w:rFonts w:hint="default"/>
        <w:lang w:val="ru-RU" w:eastAsia="en-US" w:bidi="ar-SA"/>
      </w:rPr>
    </w:lvl>
    <w:lvl w:ilvl="5" w:tplc="53AED4DC">
      <w:numFmt w:val="bullet"/>
      <w:lvlText w:val="•"/>
      <w:lvlJc w:val="left"/>
      <w:pPr>
        <w:ind w:left="6386" w:hanging="284"/>
      </w:pPr>
      <w:rPr>
        <w:rFonts w:hint="default"/>
        <w:lang w:val="ru-RU" w:eastAsia="en-US" w:bidi="ar-SA"/>
      </w:rPr>
    </w:lvl>
    <w:lvl w:ilvl="6" w:tplc="A572AC42">
      <w:numFmt w:val="bullet"/>
      <w:lvlText w:val="•"/>
      <w:lvlJc w:val="left"/>
      <w:pPr>
        <w:ind w:left="7339" w:hanging="284"/>
      </w:pPr>
      <w:rPr>
        <w:rFonts w:hint="default"/>
        <w:lang w:val="ru-RU" w:eastAsia="en-US" w:bidi="ar-SA"/>
      </w:rPr>
    </w:lvl>
    <w:lvl w:ilvl="7" w:tplc="D8C4564E">
      <w:numFmt w:val="bullet"/>
      <w:lvlText w:val="•"/>
      <w:lvlJc w:val="left"/>
      <w:pPr>
        <w:ind w:left="8292" w:hanging="284"/>
      </w:pPr>
      <w:rPr>
        <w:rFonts w:hint="default"/>
        <w:lang w:val="ru-RU" w:eastAsia="en-US" w:bidi="ar-SA"/>
      </w:rPr>
    </w:lvl>
    <w:lvl w:ilvl="8" w:tplc="844CEE18">
      <w:numFmt w:val="bullet"/>
      <w:lvlText w:val="•"/>
      <w:lvlJc w:val="left"/>
      <w:pPr>
        <w:ind w:left="9245" w:hanging="284"/>
      </w:pPr>
      <w:rPr>
        <w:rFonts w:hint="default"/>
        <w:lang w:val="ru-RU" w:eastAsia="en-US" w:bidi="ar-SA"/>
      </w:rPr>
    </w:lvl>
  </w:abstractNum>
  <w:abstractNum w:abstractNumId="92">
    <w:nsid w:val="1CED6CB9"/>
    <w:multiLevelType w:val="hybridMultilevel"/>
    <w:tmpl w:val="6B1A5140"/>
    <w:lvl w:ilvl="0" w:tplc="7A709016">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30048B30">
      <w:numFmt w:val="bullet"/>
      <w:lvlText w:val="•"/>
      <w:lvlJc w:val="left"/>
      <w:pPr>
        <w:ind w:left="2573" w:hanging="284"/>
      </w:pPr>
      <w:rPr>
        <w:rFonts w:hint="default"/>
        <w:lang w:val="ru-RU" w:eastAsia="en-US" w:bidi="ar-SA"/>
      </w:rPr>
    </w:lvl>
    <w:lvl w:ilvl="2" w:tplc="3C84F5A0">
      <w:numFmt w:val="bullet"/>
      <w:lvlText w:val="•"/>
      <w:lvlJc w:val="left"/>
      <w:pPr>
        <w:ind w:left="3526" w:hanging="284"/>
      </w:pPr>
      <w:rPr>
        <w:rFonts w:hint="default"/>
        <w:lang w:val="ru-RU" w:eastAsia="en-US" w:bidi="ar-SA"/>
      </w:rPr>
    </w:lvl>
    <w:lvl w:ilvl="3" w:tplc="C5389770">
      <w:numFmt w:val="bullet"/>
      <w:lvlText w:val="•"/>
      <w:lvlJc w:val="left"/>
      <w:pPr>
        <w:ind w:left="4479" w:hanging="284"/>
      </w:pPr>
      <w:rPr>
        <w:rFonts w:hint="default"/>
        <w:lang w:val="ru-RU" w:eastAsia="en-US" w:bidi="ar-SA"/>
      </w:rPr>
    </w:lvl>
    <w:lvl w:ilvl="4" w:tplc="3BF8F352">
      <w:numFmt w:val="bullet"/>
      <w:lvlText w:val="•"/>
      <w:lvlJc w:val="left"/>
      <w:pPr>
        <w:ind w:left="5432" w:hanging="284"/>
      </w:pPr>
      <w:rPr>
        <w:rFonts w:hint="default"/>
        <w:lang w:val="ru-RU" w:eastAsia="en-US" w:bidi="ar-SA"/>
      </w:rPr>
    </w:lvl>
    <w:lvl w:ilvl="5" w:tplc="2DD81758">
      <w:numFmt w:val="bullet"/>
      <w:lvlText w:val="•"/>
      <w:lvlJc w:val="left"/>
      <w:pPr>
        <w:ind w:left="6386" w:hanging="284"/>
      </w:pPr>
      <w:rPr>
        <w:rFonts w:hint="default"/>
        <w:lang w:val="ru-RU" w:eastAsia="en-US" w:bidi="ar-SA"/>
      </w:rPr>
    </w:lvl>
    <w:lvl w:ilvl="6" w:tplc="DE5CF69A">
      <w:numFmt w:val="bullet"/>
      <w:lvlText w:val="•"/>
      <w:lvlJc w:val="left"/>
      <w:pPr>
        <w:ind w:left="7339" w:hanging="284"/>
      </w:pPr>
      <w:rPr>
        <w:rFonts w:hint="default"/>
        <w:lang w:val="ru-RU" w:eastAsia="en-US" w:bidi="ar-SA"/>
      </w:rPr>
    </w:lvl>
    <w:lvl w:ilvl="7" w:tplc="27323574">
      <w:numFmt w:val="bullet"/>
      <w:lvlText w:val="•"/>
      <w:lvlJc w:val="left"/>
      <w:pPr>
        <w:ind w:left="8292" w:hanging="284"/>
      </w:pPr>
      <w:rPr>
        <w:rFonts w:hint="default"/>
        <w:lang w:val="ru-RU" w:eastAsia="en-US" w:bidi="ar-SA"/>
      </w:rPr>
    </w:lvl>
    <w:lvl w:ilvl="8" w:tplc="F4201EC2">
      <w:numFmt w:val="bullet"/>
      <w:lvlText w:val="•"/>
      <w:lvlJc w:val="left"/>
      <w:pPr>
        <w:ind w:left="9245" w:hanging="284"/>
      </w:pPr>
      <w:rPr>
        <w:rFonts w:hint="default"/>
        <w:lang w:val="ru-RU" w:eastAsia="en-US" w:bidi="ar-SA"/>
      </w:rPr>
    </w:lvl>
  </w:abstractNum>
  <w:abstractNum w:abstractNumId="93">
    <w:nsid w:val="1E0D14F6"/>
    <w:multiLevelType w:val="hybridMultilevel"/>
    <w:tmpl w:val="A2B81CB2"/>
    <w:lvl w:ilvl="0" w:tplc="3EC20CB0">
      <w:numFmt w:val="bullet"/>
      <w:lvlText w:val="-"/>
      <w:lvlJc w:val="left"/>
      <w:pPr>
        <w:ind w:left="632" w:hanging="368"/>
      </w:pPr>
      <w:rPr>
        <w:rFonts w:ascii="Times New Roman" w:eastAsia="Times New Roman" w:hAnsi="Times New Roman" w:cs="Times New Roman" w:hint="default"/>
        <w:color w:val="171717"/>
        <w:w w:val="96"/>
        <w:sz w:val="28"/>
        <w:szCs w:val="28"/>
        <w:lang w:val="ru-RU" w:eastAsia="en-US" w:bidi="ar-SA"/>
      </w:rPr>
    </w:lvl>
    <w:lvl w:ilvl="1" w:tplc="F5FA298C">
      <w:numFmt w:val="bullet"/>
      <w:lvlText w:val="•"/>
      <w:lvlJc w:val="left"/>
      <w:pPr>
        <w:ind w:left="1691" w:hanging="368"/>
      </w:pPr>
      <w:rPr>
        <w:rFonts w:hint="default"/>
        <w:lang w:val="ru-RU" w:eastAsia="en-US" w:bidi="ar-SA"/>
      </w:rPr>
    </w:lvl>
    <w:lvl w:ilvl="2" w:tplc="2D601376">
      <w:numFmt w:val="bullet"/>
      <w:lvlText w:val="•"/>
      <w:lvlJc w:val="left"/>
      <w:pPr>
        <w:ind w:left="2742" w:hanging="368"/>
      </w:pPr>
      <w:rPr>
        <w:rFonts w:hint="default"/>
        <w:lang w:val="ru-RU" w:eastAsia="en-US" w:bidi="ar-SA"/>
      </w:rPr>
    </w:lvl>
    <w:lvl w:ilvl="3" w:tplc="1CA4339A">
      <w:numFmt w:val="bullet"/>
      <w:lvlText w:val="•"/>
      <w:lvlJc w:val="left"/>
      <w:pPr>
        <w:ind w:left="3793" w:hanging="368"/>
      </w:pPr>
      <w:rPr>
        <w:rFonts w:hint="default"/>
        <w:lang w:val="ru-RU" w:eastAsia="en-US" w:bidi="ar-SA"/>
      </w:rPr>
    </w:lvl>
    <w:lvl w:ilvl="4" w:tplc="EB4C5194">
      <w:numFmt w:val="bullet"/>
      <w:lvlText w:val="•"/>
      <w:lvlJc w:val="left"/>
      <w:pPr>
        <w:ind w:left="4844" w:hanging="368"/>
      </w:pPr>
      <w:rPr>
        <w:rFonts w:hint="default"/>
        <w:lang w:val="ru-RU" w:eastAsia="en-US" w:bidi="ar-SA"/>
      </w:rPr>
    </w:lvl>
    <w:lvl w:ilvl="5" w:tplc="0BE6BD0C">
      <w:numFmt w:val="bullet"/>
      <w:lvlText w:val="•"/>
      <w:lvlJc w:val="left"/>
      <w:pPr>
        <w:ind w:left="5896" w:hanging="368"/>
      </w:pPr>
      <w:rPr>
        <w:rFonts w:hint="default"/>
        <w:lang w:val="ru-RU" w:eastAsia="en-US" w:bidi="ar-SA"/>
      </w:rPr>
    </w:lvl>
    <w:lvl w:ilvl="6" w:tplc="280221AE">
      <w:numFmt w:val="bullet"/>
      <w:lvlText w:val="•"/>
      <w:lvlJc w:val="left"/>
      <w:pPr>
        <w:ind w:left="6947" w:hanging="368"/>
      </w:pPr>
      <w:rPr>
        <w:rFonts w:hint="default"/>
        <w:lang w:val="ru-RU" w:eastAsia="en-US" w:bidi="ar-SA"/>
      </w:rPr>
    </w:lvl>
    <w:lvl w:ilvl="7" w:tplc="9570534E">
      <w:numFmt w:val="bullet"/>
      <w:lvlText w:val="•"/>
      <w:lvlJc w:val="left"/>
      <w:pPr>
        <w:ind w:left="7998" w:hanging="368"/>
      </w:pPr>
      <w:rPr>
        <w:rFonts w:hint="default"/>
        <w:lang w:val="ru-RU" w:eastAsia="en-US" w:bidi="ar-SA"/>
      </w:rPr>
    </w:lvl>
    <w:lvl w:ilvl="8" w:tplc="5FC8E554">
      <w:numFmt w:val="bullet"/>
      <w:lvlText w:val="•"/>
      <w:lvlJc w:val="left"/>
      <w:pPr>
        <w:ind w:left="9049" w:hanging="368"/>
      </w:pPr>
      <w:rPr>
        <w:rFonts w:hint="default"/>
        <w:lang w:val="ru-RU" w:eastAsia="en-US" w:bidi="ar-SA"/>
      </w:rPr>
    </w:lvl>
  </w:abstractNum>
  <w:abstractNum w:abstractNumId="94">
    <w:nsid w:val="1E2F153F"/>
    <w:multiLevelType w:val="hybridMultilevel"/>
    <w:tmpl w:val="67E66CE8"/>
    <w:lvl w:ilvl="0" w:tplc="90FA5850">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8E248CB4">
      <w:numFmt w:val="bullet"/>
      <w:lvlText w:val="•"/>
      <w:lvlJc w:val="left"/>
      <w:pPr>
        <w:ind w:left="1691" w:hanging="284"/>
      </w:pPr>
      <w:rPr>
        <w:rFonts w:hint="default"/>
        <w:lang w:val="ru-RU" w:eastAsia="en-US" w:bidi="ar-SA"/>
      </w:rPr>
    </w:lvl>
    <w:lvl w:ilvl="2" w:tplc="5B9AA7B8">
      <w:numFmt w:val="bullet"/>
      <w:lvlText w:val="•"/>
      <w:lvlJc w:val="left"/>
      <w:pPr>
        <w:ind w:left="2742" w:hanging="284"/>
      </w:pPr>
      <w:rPr>
        <w:rFonts w:hint="default"/>
        <w:lang w:val="ru-RU" w:eastAsia="en-US" w:bidi="ar-SA"/>
      </w:rPr>
    </w:lvl>
    <w:lvl w:ilvl="3" w:tplc="DC6E1056">
      <w:numFmt w:val="bullet"/>
      <w:lvlText w:val="•"/>
      <w:lvlJc w:val="left"/>
      <w:pPr>
        <w:ind w:left="3793" w:hanging="284"/>
      </w:pPr>
      <w:rPr>
        <w:rFonts w:hint="default"/>
        <w:lang w:val="ru-RU" w:eastAsia="en-US" w:bidi="ar-SA"/>
      </w:rPr>
    </w:lvl>
    <w:lvl w:ilvl="4" w:tplc="F920068A">
      <w:numFmt w:val="bullet"/>
      <w:lvlText w:val="•"/>
      <w:lvlJc w:val="left"/>
      <w:pPr>
        <w:ind w:left="4844" w:hanging="284"/>
      </w:pPr>
      <w:rPr>
        <w:rFonts w:hint="default"/>
        <w:lang w:val="ru-RU" w:eastAsia="en-US" w:bidi="ar-SA"/>
      </w:rPr>
    </w:lvl>
    <w:lvl w:ilvl="5" w:tplc="1B3AC2BA">
      <w:numFmt w:val="bullet"/>
      <w:lvlText w:val="•"/>
      <w:lvlJc w:val="left"/>
      <w:pPr>
        <w:ind w:left="5896" w:hanging="284"/>
      </w:pPr>
      <w:rPr>
        <w:rFonts w:hint="default"/>
        <w:lang w:val="ru-RU" w:eastAsia="en-US" w:bidi="ar-SA"/>
      </w:rPr>
    </w:lvl>
    <w:lvl w:ilvl="6" w:tplc="12D607C0">
      <w:numFmt w:val="bullet"/>
      <w:lvlText w:val="•"/>
      <w:lvlJc w:val="left"/>
      <w:pPr>
        <w:ind w:left="6947" w:hanging="284"/>
      </w:pPr>
      <w:rPr>
        <w:rFonts w:hint="default"/>
        <w:lang w:val="ru-RU" w:eastAsia="en-US" w:bidi="ar-SA"/>
      </w:rPr>
    </w:lvl>
    <w:lvl w:ilvl="7" w:tplc="89E8F344">
      <w:numFmt w:val="bullet"/>
      <w:lvlText w:val="•"/>
      <w:lvlJc w:val="left"/>
      <w:pPr>
        <w:ind w:left="7998" w:hanging="284"/>
      </w:pPr>
      <w:rPr>
        <w:rFonts w:hint="default"/>
        <w:lang w:val="ru-RU" w:eastAsia="en-US" w:bidi="ar-SA"/>
      </w:rPr>
    </w:lvl>
    <w:lvl w:ilvl="8" w:tplc="30B865AA">
      <w:numFmt w:val="bullet"/>
      <w:lvlText w:val="•"/>
      <w:lvlJc w:val="left"/>
      <w:pPr>
        <w:ind w:left="9049" w:hanging="284"/>
      </w:pPr>
      <w:rPr>
        <w:rFonts w:hint="default"/>
        <w:lang w:val="ru-RU" w:eastAsia="en-US" w:bidi="ar-SA"/>
      </w:rPr>
    </w:lvl>
  </w:abstractNum>
  <w:abstractNum w:abstractNumId="95">
    <w:nsid w:val="1E710C49"/>
    <w:multiLevelType w:val="hybridMultilevel"/>
    <w:tmpl w:val="110E81DA"/>
    <w:lvl w:ilvl="0" w:tplc="026AF7BA">
      <w:numFmt w:val="bullet"/>
      <w:lvlText w:val="-"/>
      <w:lvlJc w:val="left"/>
      <w:pPr>
        <w:ind w:left="632" w:hanging="236"/>
      </w:pPr>
      <w:rPr>
        <w:rFonts w:ascii="Times New Roman" w:eastAsia="Times New Roman" w:hAnsi="Times New Roman" w:cs="Times New Roman" w:hint="default"/>
        <w:i/>
        <w:color w:val="171717"/>
        <w:w w:val="96"/>
        <w:sz w:val="28"/>
        <w:szCs w:val="28"/>
        <w:lang w:val="ru-RU" w:eastAsia="en-US" w:bidi="ar-SA"/>
      </w:rPr>
    </w:lvl>
    <w:lvl w:ilvl="1" w:tplc="2CB46BD6">
      <w:numFmt w:val="bullet"/>
      <w:lvlText w:val="•"/>
      <w:lvlJc w:val="left"/>
      <w:pPr>
        <w:ind w:left="1691" w:hanging="236"/>
      </w:pPr>
      <w:rPr>
        <w:rFonts w:hint="default"/>
        <w:lang w:val="ru-RU" w:eastAsia="en-US" w:bidi="ar-SA"/>
      </w:rPr>
    </w:lvl>
    <w:lvl w:ilvl="2" w:tplc="7C0A2D0C">
      <w:numFmt w:val="bullet"/>
      <w:lvlText w:val="•"/>
      <w:lvlJc w:val="left"/>
      <w:pPr>
        <w:ind w:left="2742" w:hanging="236"/>
      </w:pPr>
      <w:rPr>
        <w:rFonts w:hint="default"/>
        <w:lang w:val="ru-RU" w:eastAsia="en-US" w:bidi="ar-SA"/>
      </w:rPr>
    </w:lvl>
    <w:lvl w:ilvl="3" w:tplc="9C46901A">
      <w:numFmt w:val="bullet"/>
      <w:lvlText w:val="•"/>
      <w:lvlJc w:val="left"/>
      <w:pPr>
        <w:ind w:left="3793" w:hanging="236"/>
      </w:pPr>
      <w:rPr>
        <w:rFonts w:hint="default"/>
        <w:lang w:val="ru-RU" w:eastAsia="en-US" w:bidi="ar-SA"/>
      </w:rPr>
    </w:lvl>
    <w:lvl w:ilvl="4" w:tplc="BB2E47D6">
      <w:numFmt w:val="bullet"/>
      <w:lvlText w:val="•"/>
      <w:lvlJc w:val="left"/>
      <w:pPr>
        <w:ind w:left="4844" w:hanging="236"/>
      </w:pPr>
      <w:rPr>
        <w:rFonts w:hint="default"/>
        <w:lang w:val="ru-RU" w:eastAsia="en-US" w:bidi="ar-SA"/>
      </w:rPr>
    </w:lvl>
    <w:lvl w:ilvl="5" w:tplc="7472BB7E">
      <w:numFmt w:val="bullet"/>
      <w:lvlText w:val="•"/>
      <w:lvlJc w:val="left"/>
      <w:pPr>
        <w:ind w:left="5896" w:hanging="236"/>
      </w:pPr>
      <w:rPr>
        <w:rFonts w:hint="default"/>
        <w:lang w:val="ru-RU" w:eastAsia="en-US" w:bidi="ar-SA"/>
      </w:rPr>
    </w:lvl>
    <w:lvl w:ilvl="6" w:tplc="4D6462D2">
      <w:numFmt w:val="bullet"/>
      <w:lvlText w:val="•"/>
      <w:lvlJc w:val="left"/>
      <w:pPr>
        <w:ind w:left="6947" w:hanging="236"/>
      </w:pPr>
      <w:rPr>
        <w:rFonts w:hint="default"/>
        <w:lang w:val="ru-RU" w:eastAsia="en-US" w:bidi="ar-SA"/>
      </w:rPr>
    </w:lvl>
    <w:lvl w:ilvl="7" w:tplc="A13AB54E">
      <w:numFmt w:val="bullet"/>
      <w:lvlText w:val="•"/>
      <w:lvlJc w:val="left"/>
      <w:pPr>
        <w:ind w:left="7998" w:hanging="236"/>
      </w:pPr>
      <w:rPr>
        <w:rFonts w:hint="default"/>
        <w:lang w:val="ru-RU" w:eastAsia="en-US" w:bidi="ar-SA"/>
      </w:rPr>
    </w:lvl>
    <w:lvl w:ilvl="8" w:tplc="EA2C2854">
      <w:numFmt w:val="bullet"/>
      <w:lvlText w:val="•"/>
      <w:lvlJc w:val="left"/>
      <w:pPr>
        <w:ind w:left="9049" w:hanging="236"/>
      </w:pPr>
      <w:rPr>
        <w:rFonts w:hint="default"/>
        <w:lang w:val="ru-RU" w:eastAsia="en-US" w:bidi="ar-SA"/>
      </w:rPr>
    </w:lvl>
  </w:abstractNum>
  <w:abstractNum w:abstractNumId="96">
    <w:nsid w:val="1F3E45B9"/>
    <w:multiLevelType w:val="hybridMultilevel"/>
    <w:tmpl w:val="FFBA11F4"/>
    <w:lvl w:ilvl="0" w:tplc="FB6E5EE8">
      <w:numFmt w:val="bullet"/>
      <w:lvlText w:val="-"/>
      <w:lvlJc w:val="left"/>
      <w:pPr>
        <w:ind w:left="1508" w:hanging="165"/>
      </w:pPr>
      <w:rPr>
        <w:rFonts w:ascii="Times New Roman" w:eastAsia="Times New Roman" w:hAnsi="Times New Roman" w:cs="Times New Roman" w:hint="default"/>
        <w:color w:val="171717"/>
        <w:w w:val="96"/>
        <w:sz w:val="28"/>
        <w:szCs w:val="28"/>
        <w:lang w:val="ru-RU" w:eastAsia="en-US" w:bidi="ar-SA"/>
      </w:rPr>
    </w:lvl>
    <w:lvl w:ilvl="1" w:tplc="3F425A00">
      <w:numFmt w:val="bullet"/>
      <w:lvlText w:val="•"/>
      <w:lvlJc w:val="left"/>
      <w:pPr>
        <w:ind w:left="2465" w:hanging="165"/>
      </w:pPr>
      <w:rPr>
        <w:rFonts w:hint="default"/>
        <w:lang w:val="ru-RU" w:eastAsia="en-US" w:bidi="ar-SA"/>
      </w:rPr>
    </w:lvl>
    <w:lvl w:ilvl="2" w:tplc="2C4EF2F2">
      <w:numFmt w:val="bullet"/>
      <w:lvlText w:val="•"/>
      <w:lvlJc w:val="left"/>
      <w:pPr>
        <w:ind w:left="3430" w:hanging="165"/>
      </w:pPr>
      <w:rPr>
        <w:rFonts w:hint="default"/>
        <w:lang w:val="ru-RU" w:eastAsia="en-US" w:bidi="ar-SA"/>
      </w:rPr>
    </w:lvl>
    <w:lvl w:ilvl="3" w:tplc="DB18E672">
      <w:numFmt w:val="bullet"/>
      <w:lvlText w:val="•"/>
      <w:lvlJc w:val="left"/>
      <w:pPr>
        <w:ind w:left="4395" w:hanging="165"/>
      </w:pPr>
      <w:rPr>
        <w:rFonts w:hint="default"/>
        <w:lang w:val="ru-RU" w:eastAsia="en-US" w:bidi="ar-SA"/>
      </w:rPr>
    </w:lvl>
    <w:lvl w:ilvl="4" w:tplc="2006D4E6">
      <w:numFmt w:val="bullet"/>
      <w:lvlText w:val="•"/>
      <w:lvlJc w:val="left"/>
      <w:pPr>
        <w:ind w:left="5360" w:hanging="165"/>
      </w:pPr>
      <w:rPr>
        <w:rFonts w:hint="default"/>
        <w:lang w:val="ru-RU" w:eastAsia="en-US" w:bidi="ar-SA"/>
      </w:rPr>
    </w:lvl>
    <w:lvl w:ilvl="5" w:tplc="FAA67710">
      <w:numFmt w:val="bullet"/>
      <w:lvlText w:val="•"/>
      <w:lvlJc w:val="left"/>
      <w:pPr>
        <w:ind w:left="6326" w:hanging="165"/>
      </w:pPr>
      <w:rPr>
        <w:rFonts w:hint="default"/>
        <w:lang w:val="ru-RU" w:eastAsia="en-US" w:bidi="ar-SA"/>
      </w:rPr>
    </w:lvl>
    <w:lvl w:ilvl="6" w:tplc="01740704">
      <w:numFmt w:val="bullet"/>
      <w:lvlText w:val="•"/>
      <w:lvlJc w:val="left"/>
      <w:pPr>
        <w:ind w:left="7291" w:hanging="165"/>
      </w:pPr>
      <w:rPr>
        <w:rFonts w:hint="default"/>
        <w:lang w:val="ru-RU" w:eastAsia="en-US" w:bidi="ar-SA"/>
      </w:rPr>
    </w:lvl>
    <w:lvl w:ilvl="7" w:tplc="A104871E">
      <w:numFmt w:val="bullet"/>
      <w:lvlText w:val="•"/>
      <w:lvlJc w:val="left"/>
      <w:pPr>
        <w:ind w:left="8256" w:hanging="165"/>
      </w:pPr>
      <w:rPr>
        <w:rFonts w:hint="default"/>
        <w:lang w:val="ru-RU" w:eastAsia="en-US" w:bidi="ar-SA"/>
      </w:rPr>
    </w:lvl>
    <w:lvl w:ilvl="8" w:tplc="1382DFC4">
      <w:numFmt w:val="bullet"/>
      <w:lvlText w:val="•"/>
      <w:lvlJc w:val="left"/>
      <w:pPr>
        <w:ind w:left="9221" w:hanging="165"/>
      </w:pPr>
      <w:rPr>
        <w:rFonts w:hint="default"/>
        <w:lang w:val="ru-RU" w:eastAsia="en-US" w:bidi="ar-SA"/>
      </w:rPr>
    </w:lvl>
  </w:abstractNum>
  <w:abstractNum w:abstractNumId="97">
    <w:nsid w:val="20AD391B"/>
    <w:multiLevelType w:val="hybridMultilevel"/>
    <w:tmpl w:val="FEA2104C"/>
    <w:lvl w:ilvl="0" w:tplc="9AB0CDAC">
      <w:numFmt w:val="bullet"/>
      <w:lvlText w:val="-"/>
      <w:lvlJc w:val="left"/>
      <w:pPr>
        <w:ind w:left="297" w:hanging="165"/>
      </w:pPr>
      <w:rPr>
        <w:rFonts w:ascii="Times New Roman" w:eastAsia="Times New Roman" w:hAnsi="Times New Roman" w:cs="Times New Roman" w:hint="default"/>
        <w:color w:val="171717"/>
        <w:w w:val="96"/>
        <w:sz w:val="28"/>
        <w:szCs w:val="28"/>
        <w:lang w:val="ru-RU" w:eastAsia="en-US" w:bidi="ar-SA"/>
      </w:rPr>
    </w:lvl>
    <w:lvl w:ilvl="1" w:tplc="C4BCDC4A">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8452B06A">
      <w:numFmt w:val="bullet"/>
      <w:lvlText w:val="•"/>
      <w:lvlJc w:val="left"/>
      <w:pPr>
        <w:ind w:left="1673" w:hanging="165"/>
      </w:pPr>
      <w:rPr>
        <w:rFonts w:hint="default"/>
        <w:lang w:val="ru-RU" w:eastAsia="en-US" w:bidi="ar-SA"/>
      </w:rPr>
    </w:lvl>
    <w:lvl w:ilvl="3" w:tplc="66E0F87E">
      <w:numFmt w:val="bullet"/>
      <w:lvlText w:val="•"/>
      <w:lvlJc w:val="left"/>
      <w:pPr>
        <w:ind w:left="2706" w:hanging="165"/>
      </w:pPr>
      <w:rPr>
        <w:rFonts w:hint="default"/>
        <w:lang w:val="ru-RU" w:eastAsia="en-US" w:bidi="ar-SA"/>
      </w:rPr>
    </w:lvl>
    <w:lvl w:ilvl="4" w:tplc="BD1206AC">
      <w:numFmt w:val="bullet"/>
      <w:lvlText w:val="•"/>
      <w:lvlJc w:val="left"/>
      <w:pPr>
        <w:ind w:left="3740" w:hanging="165"/>
      </w:pPr>
      <w:rPr>
        <w:rFonts w:hint="default"/>
        <w:lang w:val="ru-RU" w:eastAsia="en-US" w:bidi="ar-SA"/>
      </w:rPr>
    </w:lvl>
    <w:lvl w:ilvl="5" w:tplc="5FB4D976">
      <w:numFmt w:val="bullet"/>
      <w:lvlText w:val="•"/>
      <w:lvlJc w:val="left"/>
      <w:pPr>
        <w:ind w:left="4773" w:hanging="165"/>
      </w:pPr>
      <w:rPr>
        <w:rFonts w:hint="default"/>
        <w:lang w:val="ru-RU" w:eastAsia="en-US" w:bidi="ar-SA"/>
      </w:rPr>
    </w:lvl>
    <w:lvl w:ilvl="6" w:tplc="45843244">
      <w:numFmt w:val="bullet"/>
      <w:lvlText w:val="•"/>
      <w:lvlJc w:val="left"/>
      <w:pPr>
        <w:ind w:left="5807" w:hanging="165"/>
      </w:pPr>
      <w:rPr>
        <w:rFonts w:hint="default"/>
        <w:lang w:val="ru-RU" w:eastAsia="en-US" w:bidi="ar-SA"/>
      </w:rPr>
    </w:lvl>
    <w:lvl w:ilvl="7" w:tplc="DB04A240">
      <w:numFmt w:val="bullet"/>
      <w:lvlText w:val="•"/>
      <w:lvlJc w:val="left"/>
      <w:pPr>
        <w:ind w:left="6840" w:hanging="165"/>
      </w:pPr>
      <w:rPr>
        <w:rFonts w:hint="default"/>
        <w:lang w:val="ru-RU" w:eastAsia="en-US" w:bidi="ar-SA"/>
      </w:rPr>
    </w:lvl>
    <w:lvl w:ilvl="8" w:tplc="194E4C02">
      <w:numFmt w:val="bullet"/>
      <w:lvlText w:val="•"/>
      <w:lvlJc w:val="left"/>
      <w:pPr>
        <w:ind w:left="7874" w:hanging="165"/>
      </w:pPr>
      <w:rPr>
        <w:rFonts w:hint="default"/>
        <w:lang w:val="ru-RU" w:eastAsia="en-US" w:bidi="ar-SA"/>
      </w:rPr>
    </w:lvl>
  </w:abstractNum>
  <w:abstractNum w:abstractNumId="98">
    <w:nsid w:val="21074C73"/>
    <w:multiLevelType w:val="hybridMultilevel"/>
    <w:tmpl w:val="5FA4A5F0"/>
    <w:lvl w:ilvl="0" w:tplc="513CBB6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388EF1E0">
      <w:numFmt w:val="bullet"/>
      <w:lvlText w:val="•"/>
      <w:lvlJc w:val="left"/>
      <w:pPr>
        <w:ind w:left="1691" w:hanging="165"/>
      </w:pPr>
      <w:rPr>
        <w:rFonts w:hint="default"/>
        <w:lang w:val="ru-RU" w:eastAsia="en-US" w:bidi="ar-SA"/>
      </w:rPr>
    </w:lvl>
    <w:lvl w:ilvl="2" w:tplc="B6DEDC84">
      <w:numFmt w:val="bullet"/>
      <w:lvlText w:val="•"/>
      <w:lvlJc w:val="left"/>
      <w:pPr>
        <w:ind w:left="2742" w:hanging="165"/>
      </w:pPr>
      <w:rPr>
        <w:rFonts w:hint="default"/>
        <w:lang w:val="ru-RU" w:eastAsia="en-US" w:bidi="ar-SA"/>
      </w:rPr>
    </w:lvl>
    <w:lvl w:ilvl="3" w:tplc="2F620D68">
      <w:numFmt w:val="bullet"/>
      <w:lvlText w:val="•"/>
      <w:lvlJc w:val="left"/>
      <w:pPr>
        <w:ind w:left="3793" w:hanging="165"/>
      </w:pPr>
      <w:rPr>
        <w:rFonts w:hint="default"/>
        <w:lang w:val="ru-RU" w:eastAsia="en-US" w:bidi="ar-SA"/>
      </w:rPr>
    </w:lvl>
    <w:lvl w:ilvl="4" w:tplc="C180EA0C">
      <w:numFmt w:val="bullet"/>
      <w:lvlText w:val="•"/>
      <w:lvlJc w:val="left"/>
      <w:pPr>
        <w:ind w:left="4844" w:hanging="165"/>
      </w:pPr>
      <w:rPr>
        <w:rFonts w:hint="default"/>
        <w:lang w:val="ru-RU" w:eastAsia="en-US" w:bidi="ar-SA"/>
      </w:rPr>
    </w:lvl>
    <w:lvl w:ilvl="5" w:tplc="957E9A36">
      <w:numFmt w:val="bullet"/>
      <w:lvlText w:val="•"/>
      <w:lvlJc w:val="left"/>
      <w:pPr>
        <w:ind w:left="5896" w:hanging="165"/>
      </w:pPr>
      <w:rPr>
        <w:rFonts w:hint="default"/>
        <w:lang w:val="ru-RU" w:eastAsia="en-US" w:bidi="ar-SA"/>
      </w:rPr>
    </w:lvl>
    <w:lvl w:ilvl="6" w:tplc="ACBC504E">
      <w:numFmt w:val="bullet"/>
      <w:lvlText w:val="•"/>
      <w:lvlJc w:val="left"/>
      <w:pPr>
        <w:ind w:left="6947" w:hanging="165"/>
      </w:pPr>
      <w:rPr>
        <w:rFonts w:hint="default"/>
        <w:lang w:val="ru-RU" w:eastAsia="en-US" w:bidi="ar-SA"/>
      </w:rPr>
    </w:lvl>
    <w:lvl w:ilvl="7" w:tplc="274AB1AE">
      <w:numFmt w:val="bullet"/>
      <w:lvlText w:val="•"/>
      <w:lvlJc w:val="left"/>
      <w:pPr>
        <w:ind w:left="7998" w:hanging="165"/>
      </w:pPr>
      <w:rPr>
        <w:rFonts w:hint="default"/>
        <w:lang w:val="ru-RU" w:eastAsia="en-US" w:bidi="ar-SA"/>
      </w:rPr>
    </w:lvl>
    <w:lvl w:ilvl="8" w:tplc="0C8CB19A">
      <w:numFmt w:val="bullet"/>
      <w:lvlText w:val="•"/>
      <w:lvlJc w:val="left"/>
      <w:pPr>
        <w:ind w:left="9049" w:hanging="165"/>
      </w:pPr>
      <w:rPr>
        <w:rFonts w:hint="default"/>
        <w:lang w:val="ru-RU" w:eastAsia="en-US" w:bidi="ar-SA"/>
      </w:rPr>
    </w:lvl>
  </w:abstractNum>
  <w:abstractNum w:abstractNumId="99">
    <w:nsid w:val="2125320A"/>
    <w:multiLevelType w:val="hybridMultilevel"/>
    <w:tmpl w:val="CBCE47E8"/>
    <w:lvl w:ilvl="0" w:tplc="0010B82A">
      <w:numFmt w:val="bullet"/>
      <w:lvlText w:val="-"/>
      <w:lvlJc w:val="left"/>
      <w:pPr>
        <w:ind w:left="632" w:hanging="188"/>
      </w:pPr>
      <w:rPr>
        <w:rFonts w:ascii="Times New Roman" w:eastAsia="Times New Roman" w:hAnsi="Times New Roman" w:cs="Times New Roman" w:hint="default"/>
        <w:color w:val="171717"/>
        <w:w w:val="96"/>
        <w:sz w:val="28"/>
        <w:szCs w:val="28"/>
        <w:lang w:val="ru-RU" w:eastAsia="en-US" w:bidi="ar-SA"/>
      </w:rPr>
    </w:lvl>
    <w:lvl w:ilvl="1" w:tplc="C4DE2176">
      <w:numFmt w:val="bullet"/>
      <w:lvlText w:val="•"/>
      <w:lvlJc w:val="left"/>
      <w:pPr>
        <w:ind w:left="1691" w:hanging="188"/>
      </w:pPr>
      <w:rPr>
        <w:rFonts w:hint="default"/>
        <w:lang w:val="ru-RU" w:eastAsia="en-US" w:bidi="ar-SA"/>
      </w:rPr>
    </w:lvl>
    <w:lvl w:ilvl="2" w:tplc="1E809464">
      <w:numFmt w:val="bullet"/>
      <w:lvlText w:val="•"/>
      <w:lvlJc w:val="left"/>
      <w:pPr>
        <w:ind w:left="2742" w:hanging="188"/>
      </w:pPr>
      <w:rPr>
        <w:rFonts w:hint="default"/>
        <w:lang w:val="ru-RU" w:eastAsia="en-US" w:bidi="ar-SA"/>
      </w:rPr>
    </w:lvl>
    <w:lvl w:ilvl="3" w:tplc="48380EF2">
      <w:numFmt w:val="bullet"/>
      <w:lvlText w:val="•"/>
      <w:lvlJc w:val="left"/>
      <w:pPr>
        <w:ind w:left="3793" w:hanging="188"/>
      </w:pPr>
      <w:rPr>
        <w:rFonts w:hint="default"/>
        <w:lang w:val="ru-RU" w:eastAsia="en-US" w:bidi="ar-SA"/>
      </w:rPr>
    </w:lvl>
    <w:lvl w:ilvl="4" w:tplc="A8B6D974">
      <w:numFmt w:val="bullet"/>
      <w:lvlText w:val="•"/>
      <w:lvlJc w:val="left"/>
      <w:pPr>
        <w:ind w:left="4844" w:hanging="188"/>
      </w:pPr>
      <w:rPr>
        <w:rFonts w:hint="default"/>
        <w:lang w:val="ru-RU" w:eastAsia="en-US" w:bidi="ar-SA"/>
      </w:rPr>
    </w:lvl>
    <w:lvl w:ilvl="5" w:tplc="DC6A64BC">
      <w:numFmt w:val="bullet"/>
      <w:lvlText w:val="•"/>
      <w:lvlJc w:val="left"/>
      <w:pPr>
        <w:ind w:left="5896" w:hanging="188"/>
      </w:pPr>
      <w:rPr>
        <w:rFonts w:hint="default"/>
        <w:lang w:val="ru-RU" w:eastAsia="en-US" w:bidi="ar-SA"/>
      </w:rPr>
    </w:lvl>
    <w:lvl w:ilvl="6" w:tplc="FC5C1CBC">
      <w:numFmt w:val="bullet"/>
      <w:lvlText w:val="•"/>
      <w:lvlJc w:val="left"/>
      <w:pPr>
        <w:ind w:left="6947" w:hanging="188"/>
      </w:pPr>
      <w:rPr>
        <w:rFonts w:hint="default"/>
        <w:lang w:val="ru-RU" w:eastAsia="en-US" w:bidi="ar-SA"/>
      </w:rPr>
    </w:lvl>
    <w:lvl w:ilvl="7" w:tplc="DF9280BE">
      <w:numFmt w:val="bullet"/>
      <w:lvlText w:val="•"/>
      <w:lvlJc w:val="left"/>
      <w:pPr>
        <w:ind w:left="7998" w:hanging="188"/>
      </w:pPr>
      <w:rPr>
        <w:rFonts w:hint="default"/>
        <w:lang w:val="ru-RU" w:eastAsia="en-US" w:bidi="ar-SA"/>
      </w:rPr>
    </w:lvl>
    <w:lvl w:ilvl="8" w:tplc="65DADFD6">
      <w:numFmt w:val="bullet"/>
      <w:lvlText w:val="•"/>
      <w:lvlJc w:val="left"/>
      <w:pPr>
        <w:ind w:left="9049" w:hanging="188"/>
      </w:pPr>
      <w:rPr>
        <w:rFonts w:hint="default"/>
        <w:lang w:val="ru-RU" w:eastAsia="en-US" w:bidi="ar-SA"/>
      </w:rPr>
    </w:lvl>
  </w:abstractNum>
  <w:abstractNum w:abstractNumId="100">
    <w:nsid w:val="224B4798"/>
    <w:multiLevelType w:val="hybridMultilevel"/>
    <w:tmpl w:val="8F6EF558"/>
    <w:lvl w:ilvl="0" w:tplc="C2A02E96">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A5A2D7F8">
      <w:numFmt w:val="bullet"/>
      <w:lvlText w:val="•"/>
      <w:lvlJc w:val="left"/>
      <w:pPr>
        <w:ind w:left="2591" w:hanging="305"/>
      </w:pPr>
      <w:rPr>
        <w:rFonts w:hint="default"/>
        <w:lang w:val="ru-RU" w:eastAsia="en-US" w:bidi="ar-SA"/>
      </w:rPr>
    </w:lvl>
    <w:lvl w:ilvl="2" w:tplc="050860CE">
      <w:numFmt w:val="bullet"/>
      <w:lvlText w:val="•"/>
      <w:lvlJc w:val="left"/>
      <w:pPr>
        <w:ind w:left="3542" w:hanging="305"/>
      </w:pPr>
      <w:rPr>
        <w:rFonts w:hint="default"/>
        <w:lang w:val="ru-RU" w:eastAsia="en-US" w:bidi="ar-SA"/>
      </w:rPr>
    </w:lvl>
    <w:lvl w:ilvl="3" w:tplc="12127F46">
      <w:numFmt w:val="bullet"/>
      <w:lvlText w:val="•"/>
      <w:lvlJc w:val="left"/>
      <w:pPr>
        <w:ind w:left="4493" w:hanging="305"/>
      </w:pPr>
      <w:rPr>
        <w:rFonts w:hint="default"/>
        <w:lang w:val="ru-RU" w:eastAsia="en-US" w:bidi="ar-SA"/>
      </w:rPr>
    </w:lvl>
    <w:lvl w:ilvl="4" w:tplc="3ACCF10E">
      <w:numFmt w:val="bullet"/>
      <w:lvlText w:val="•"/>
      <w:lvlJc w:val="left"/>
      <w:pPr>
        <w:ind w:left="5444" w:hanging="305"/>
      </w:pPr>
      <w:rPr>
        <w:rFonts w:hint="default"/>
        <w:lang w:val="ru-RU" w:eastAsia="en-US" w:bidi="ar-SA"/>
      </w:rPr>
    </w:lvl>
    <w:lvl w:ilvl="5" w:tplc="5CB02B3A">
      <w:numFmt w:val="bullet"/>
      <w:lvlText w:val="•"/>
      <w:lvlJc w:val="left"/>
      <w:pPr>
        <w:ind w:left="6396" w:hanging="305"/>
      </w:pPr>
      <w:rPr>
        <w:rFonts w:hint="default"/>
        <w:lang w:val="ru-RU" w:eastAsia="en-US" w:bidi="ar-SA"/>
      </w:rPr>
    </w:lvl>
    <w:lvl w:ilvl="6" w:tplc="9A8C6C64">
      <w:numFmt w:val="bullet"/>
      <w:lvlText w:val="•"/>
      <w:lvlJc w:val="left"/>
      <w:pPr>
        <w:ind w:left="7347" w:hanging="305"/>
      </w:pPr>
      <w:rPr>
        <w:rFonts w:hint="default"/>
        <w:lang w:val="ru-RU" w:eastAsia="en-US" w:bidi="ar-SA"/>
      </w:rPr>
    </w:lvl>
    <w:lvl w:ilvl="7" w:tplc="9032621A">
      <w:numFmt w:val="bullet"/>
      <w:lvlText w:val="•"/>
      <w:lvlJc w:val="left"/>
      <w:pPr>
        <w:ind w:left="8298" w:hanging="305"/>
      </w:pPr>
      <w:rPr>
        <w:rFonts w:hint="default"/>
        <w:lang w:val="ru-RU" w:eastAsia="en-US" w:bidi="ar-SA"/>
      </w:rPr>
    </w:lvl>
    <w:lvl w:ilvl="8" w:tplc="1F0A4A0C">
      <w:numFmt w:val="bullet"/>
      <w:lvlText w:val="•"/>
      <w:lvlJc w:val="left"/>
      <w:pPr>
        <w:ind w:left="9249" w:hanging="305"/>
      </w:pPr>
      <w:rPr>
        <w:rFonts w:hint="default"/>
        <w:lang w:val="ru-RU" w:eastAsia="en-US" w:bidi="ar-SA"/>
      </w:rPr>
    </w:lvl>
  </w:abstractNum>
  <w:abstractNum w:abstractNumId="101">
    <w:nsid w:val="224F7B56"/>
    <w:multiLevelType w:val="hybridMultilevel"/>
    <w:tmpl w:val="A9B2BB78"/>
    <w:lvl w:ilvl="0" w:tplc="6A128ED0">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613A7AD8">
      <w:numFmt w:val="bullet"/>
      <w:lvlText w:val="•"/>
      <w:lvlJc w:val="left"/>
      <w:pPr>
        <w:ind w:left="1691" w:hanging="165"/>
      </w:pPr>
      <w:rPr>
        <w:rFonts w:hint="default"/>
        <w:lang w:val="ru-RU" w:eastAsia="en-US" w:bidi="ar-SA"/>
      </w:rPr>
    </w:lvl>
    <w:lvl w:ilvl="2" w:tplc="2ACC4E2E">
      <w:numFmt w:val="bullet"/>
      <w:lvlText w:val="•"/>
      <w:lvlJc w:val="left"/>
      <w:pPr>
        <w:ind w:left="2742" w:hanging="165"/>
      </w:pPr>
      <w:rPr>
        <w:rFonts w:hint="default"/>
        <w:lang w:val="ru-RU" w:eastAsia="en-US" w:bidi="ar-SA"/>
      </w:rPr>
    </w:lvl>
    <w:lvl w:ilvl="3" w:tplc="9E34C1B4">
      <w:numFmt w:val="bullet"/>
      <w:lvlText w:val="•"/>
      <w:lvlJc w:val="left"/>
      <w:pPr>
        <w:ind w:left="3793" w:hanging="165"/>
      </w:pPr>
      <w:rPr>
        <w:rFonts w:hint="default"/>
        <w:lang w:val="ru-RU" w:eastAsia="en-US" w:bidi="ar-SA"/>
      </w:rPr>
    </w:lvl>
    <w:lvl w:ilvl="4" w:tplc="92A420A4">
      <w:numFmt w:val="bullet"/>
      <w:lvlText w:val="•"/>
      <w:lvlJc w:val="left"/>
      <w:pPr>
        <w:ind w:left="4844" w:hanging="165"/>
      </w:pPr>
      <w:rPr>
        <w:rFonts w:hint="default"/>
        <w:lang w:val="ru-RU" w:eastAsia="en-US" w:bidi="ar-SA"/>
      </w:rPr>
    </w:lvl>
    <w:lvl w:ilvl="5" w:tplc="8048AC54">
      <w:numFmt w:val="bullet"/>
      <w:lvlText w:val="•"/>
      <w:lvlJc w:val="left"/>
      <w:pPr>
        <w:ind w:left="5896" w:hanging="165"/>
      </w:pPr>
      <w:rPr>
        <w:rFonts w:hint="default"/>
        <w:lang w:val="ru-RU" w:eastAsia="en-US" w:bidi="ar-SA"/>
      </w:rPr>
    </w:lvl>
    <w:lvl w:ilvl="6" w:tplc="A40E407E">
      <w:numFmt w:val="bullet"/>
      <w:lvlText w:val="•"/>
      <w:lvlJc w:val="left"/>
      <w:pPr>
        <w:ind w:left="6947" w:hanging="165"/>
      </w:pPr>
      <w:rPr>
        <w:rFonts w:hint="default"/>
        <w:lang w:val="ru-RU" w:eastAsia="en-US" w:bidi="ar-SA"/>
      </w:rPr>
    </w:lvl>
    <w:lvl w:ilvl="7" w:tplc="AB78974A">
      <w:numFmt w:val="bullet"/>
      <w:lvlText w:val="•"/>
      <w:lvlJc w:val="left"/>
      <w:pPr>
        <w:ind w:left="7998" w:hanging="165"/>
      </w:pPr>
      <w:rPr>
        <w:rFonts w:hint="default"/>
        <w:lang w:val="ru-RU" w:eastAsia="en-US" w:bidi="ar-SA"/>
      </w:rPr>
    </w:lvl>
    <w:lvl w:ilvl="8" w:tplc="87DEC7E4">
      <w:numFmt w:val="bullet"/>
      <w:lvlText w:val="•"/>
      <w:lvlJc w:val="left"/>
      <w:pPr>
        <w:ind w:left="9049" w:hanging="165"/>
      </w:pPr>
      <w:rPr>
        <w:rFonts w:hint="default"/>
        <w:lang w:val="ru-RU" w:eastAsia="en-US" w:bidi="ar-SA"/>
      </w:rPr>
    </w:lvl>
  </w:abstractNum>
  <w:abstractNum w:abstractNumId="102">
    <w:nsid w:val="225B3EB6"/>
    <w:multiLevelType w:val="hybridMultilevel"/>
    <w:tmpl w:val="FC0628BA"/>
    <w:lvl w:ilvl="0" w:tplc="CBE834D8">
      <w:start w:val="1"/>
      <w:numFmt w:val="decimal"/>
      <w:lvlText w:val="%1."/>
      <w:lvlJc w:val="left"/>
      <w:pPr>
        <w:ind w:left="401" w:hanging="284"/>
      </w:pPr>
      <w:rPr>
        <w:rFonts w:ascii="Times New Roman" w:eastAsia="Times New Roman" w:hAnsi="Times New Roman" w:cs="Times New Roman" w:hint="default"/>
        <w:color w:val="171717"/>
        <w:spacing w:val="0"/>
        <w:w w:val="96"/>
        <w:sz w:val="28"/>
        <w:szCs w:val="28"/>
        <w:lang w:val="ru-RU" w:eastAsia="en-US" w:bidi="ar-SA"/>
      </w:rPr>
    </w:lvl>
    <w:lvl w:ilvl="1" w:tplc="96E410EE">
      <w:numFmt w:val="bullet"/>
      <w:lvlText w:val="•"/>
      <w:lvlJc w:val="left"/>
      <w:pPr>
        <w:ind w:left="1352" w:hanging="284"/>
      </w:pPr>
      <w:rPr>
        <w:rFonts w:hint="default"/>
        <w:lang w:val="ru-RU" w:eastAsia="en-US" w:bidi="ar-SA"/>
      </w:rPr>
    </w:lvl>
    <w:lvl w:ilvl="2" w:tplc="E2708B8A">
      <w:numFmt w:val="bullet"/>
      <w:lvlText w:val="•"/>
      <w:lvlJc w:val="left"/>
      <w:pPr>
        <w:ind w:left="2305" w:hanging="284"/>
      </w:pPr>
      <w:rPr>
        <w:rFonts w:hint="default"/>
        <w:lang w:val="ru-RU" w:eastAsia="en-US" w:bidi="ar-SA"/>
      </w:rPr>
    </w:lvl>
    <w:lvl w:ilvl="3" w:tplc="9EDE2BC2">
      <w:numFmt w:val="bullet"/>
      <w:lvlText w:val="•"/>
      <w:lvlJc w:val="left"/>
      <w:pPr>
        <w:ind w:left="3257" w:hanging="284"/>
      </w:pPr>
      <w:rPr>
        <w:rFonts w:hint="default"/>
        <w:lang w:val="ru-RU" w:eastAsia="en-US" w:bidi="ar-SA"/>
      </w:rPr>
    </w:lvl>
    <w:lvl w:ilvl="4" w:tplc="06844010">
      <w:numFmt w:val="bullet"/>
      <w:lvlText w:val="•"/>
      <w:lvlJc w:val="left"/>
      <w:pPr>
        <w:ind w:left="4210" w:hanging="284"/>
      </w:pPr>
      <w:rPr>
        <w:rFonts w:hint="default"/>
        <w:lang w:val="ru-RU" w:eastAsia="en-US" w:bidi="ar-SA"/>
      </w:rPr>
    </w:lvl>
    <w:lvl w:ilvl="5" w:tplc="266C82F2">
      <w:numFmt w:val="bullet"/>
      <w:lvlText w:val="•"/>
      <w:lvlJc w:val="left"/>
      <w:pPr>
        <w:ind w:left="5162" w:hanging="284"/>
      </w:pPr>
      <w:rPr>
        <w:rFonts w:hint="default"/>
        <w:lang w:val="ru-RU" w:eastAsia="en-US" w:bidi="ar-SA"/>
      </w:rPr>
    </w:lvl>
    <w:lvl w:ilvl="6" w:tplc="E19E0F54">
      <w:numFmt w:val="bullet"/>
      <w:lvlText w:val="•"/>
      <w:lvlJc w:val="left"/>
      <w:pPr>
        <w:ind w:left="6115" w:hanging="284"/>
      </w:pPr>
      <w:rPr>
        <w:rFonts w:hint="default"/>
        <w:lang w:val="ru-RU" w:eastAsia="en-US" w:bidi="ar-SA"/>
      </w:rPr>
    </w:lvl>
    <w:lvl w:ilvl="7" w:tplc="81980CE8">
      <w:numFmt w:val="bullet"/>
      <w:lvlText w:val="•"/>
      <w:lvlJc w:val="left"/>
      <w:pPr>
        <w:ind w:left="7067" w:hanging="284"/>
      </w:pPr>
      <w:rPr>
        <w:rFonts w:hint="default"/>
        <w:lang w:val="ru-RU" w:eastAsia="en-US" w:bidi="ar-SA"/>
      </w:rPr>
    </w:lvl>
    <w:lvl w:ilvl="8" w:tplc="787A4860">
      <w:numFmt w:val="bullet"/>
      <w:lvlText w:val="•"/>
      <w:lvlJc w:val="left"/>
      <w:pPr>
        <w:ind w:left="8020" w:hanging="284"/>
      </w:pPr>
      <w:rPr>
        <w:rFonts w:hint="default"/>
        <w:lang w:val="ru-RU" w:eastAsia="en-US" w:bidi="ar-SA"/>
      </w:rPr>
    </w:lvl>
  </w:abstractNum>
  <w:abstractNum w:abstractNumId="103">
    <w:nsid w:val="23A63FC3"/>
    <w:multiLevelType w:val="hybridMultilevel"/>
    <w:tmpl w:val="A92EBC16"/>
    <w:lvl w:ilvl="0" w:tplc="08C0ECA0">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6A3C0B16">
      <w:numFmt w:val="bullet"/>
      <w:lvlText w:val="•"/>
      <w:lvlJc w:val="left"/>
      <w:pPr>
        <w:ind w:left="2573" w:hanging="284"/>
      </w:pPr>
      <w:rPr>
        <w:rFonts w:hint="default"/>
        <w:lang w:val="ru-RU" w:eastAsia="en-US" w:bidi="ar-SA"/>
      </w:rPr>
    </w:lvl>
    <w:lvl w:ilvl="2" w:tplc="C3B45BC2">
      <w:numFmt w:val="bullet"/>
      <w:lvlText w:val="•"/>
      <w:lvlJc w:val="left"/>
      <w:pPr>
        <w:ind w:left="3526" w:hanging="284"/>
      </w:pPr>
      <w:rPr>
        <w:rFonts w:hint="default"/>
        <w:lang w:val="ru-RU" w:eastAsia="en-US" w:bidi="ar-SA"/>
      </w:rPr>
    </w:lvl>
    <w:lvl w:ilvl="3" w:tplc="8FDC60FE">
      <w:numFmt w:val="bullet"/>
      <w:lvlText w:val="•"/>
      <w:lvlJc w:val="left"/>
      <w:pPr>
        <w:ind w:left="4479" w:hanging="284"/>
      </w:pPr>
      <w:rPr>
        <w:rFonts w:hint="default"/>
        <w:lang w:val="ru-RU" w:eastAsia="en-US" w:bidi="ar-SA"/>
      </w:rPr>
    </w:lvl>
    <w:lvl w:ilvl="4" w:tplc="5E44BF1E">
      <w:numFmt w:val="bullet"/>
      <w:lvlText w:val="•"/>
      <w:lvlJc w:val="left"/>
      <w:pPr>
        <w:ind w:left="5432" w:hanging="284"/>
      </w:pPr>
      <w:rPr>
        <w:rFonts w:hint="default"/>
        <w:lang w:val="ru-RU" w:eastAsia="en-US" w:bidi="ar-SA"/>
      </w:rPr>
    </w:lvl>
    <w:lvl w:ilvl="5" w:tplc="6B46D22E">
      <w:numFmt w:val="bullet"/>
      <w:lvlText w:val="•"/>
      <w:lvlJc w:val="left"/>
      <w:pPr>
        <w:ind w:left="6386" w:hanging="284"/>
      </w:pPr>
      <w:rPr>
        <w:rFonts w:hint="default"/>
        <w:lang w:val="ru-RU" w:eastAsia="en-US" w:bidi="ar-SA"/>
      </w:rPr>
    </w:lvl>
    <w:lvl w:ilvl="6" w:tplc="AB883056">
      <w:numFmt w:val="bullet"/>
      <w:lvlText w:val="•"/>
      <w:lvlJc w:val="left"/>
      <w:pPr>
        <w:ind w:left="7339" w:hanging="284"/>
      </w:pPr>
      <w:rPr>
        <w:rFonts w:hint="default"/>
        <w:lang w:val="ru-RU" w:eastAsia="en-US" w:bidi="ar-SA"/>
      </w:rPr>
    </w:lvl>
    <w:lvl w:ilvl="7" w:tplc="D8F023F8">
      <w:numFmt w:val="bullet"/>
      <w:lvlText w:val="•"/>
      <w:lvlJc w:val="left"/>
      <w:pPr>
        <w:ind w:left="8292" w:hanging="284"/>
      </w:pPr>
      <w:rPr>
        <w:rFonts w:hint="default"/>
        <w:lang w:val="ru-RU" w:eastAsia="en-US" w:bidi="ar-SA"/>
      </w:rPr>
    </w:lvl>
    <w:lvl w:ilvl="8" w:tplc="5FE8B41C">
      <w:numFmt w:val="bullet"/>
      <w:lvlText w:val="•"/>
      <w:lvlJc w:val="left"/>
      <w:pPr>
        <w:ind w:left="9245" w:hanging="284"/>
      </w:pPr>
      <w:rPr>
        <w:rFonts w:hint="default"/>
        <w:lang w:val="ru-RU" w:eastAsia="en-US" w:bidi="ar-SA"/>
      </w:rPr>
    </w:lvl>
  </w:abstractNum>
  <w:abstractNum w:abstractNumId="104">
    <w:nsid w:val="25612E3E"/>
    <w:multiLevelType w:val="hybridMultilevel"/>
    <w:tmpl w:val="7B168B58"/>
    <w:lvl w:ilvl="0" w:tplc="1AF4484C">
      <w:start w:val="7"/>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1DA21FE8">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7E0E80B4">
      <w:numFmt w:val="bullet"/>
      <w:lvlText w:val="•"/>
      <w:lvlJc w:val="left"/>
      <w:pPr>
        <w:ind w:left="5736" w:hanging="165"/>
      </w:pPr>
      <w:rPr>
        <w:rFonts w:hint="default"/>
        <w:lang w:val="ru-RU" w:eastAsia="en-US" w:bidi="ar-SA"/>
      </w:rPr>
    </w:lvl>
    <w:lvl w:ilvl="3" w:tplc="FE8018EA">
      <w:numFmt w:val="bullet"/>
      <w:lvlText w:val="•"/>
      <w:lvlJc w:val="left"/>
      <w:pPr>
        <w:ind w:left="6413" w:hanging="165"/>
      </w:pPr>
      <w:rPr>
        <w:rFonts w:hint="default"/>
        <w:lang w:val="ru-RU" w:eastAsia="en-US" w:bidi="ar-SA"/>
      </w:rPr>
    </w:lvl>
    <w:lvl w:ilvl="4" w:tplc="26ACD792">
      <w:numFmt w:val="bullet"/>
      <w:lvlText w:val="•"/>
      <w:lvlJc w:val="left"/>
      <w:pPr>
        <w:ind w:left="7090" w:hanging="165"/>
      </w:pPr>
      <w:rPr>
        <w:rFonts w:hint="default"/>
        <w:lang w:val="ru-RU" w:eastAsia="en-US" w:bidi="ar-SA"/>
      </w:rPr>
    </w:lvl>
    <w:lvl w:ilvl="5" w:tplc="75AE1FCC">
      <w:numFmt w:val="bullet"/>
      <w:lvlText w:val="•"/>
      <w:lvlJc w:val="left"/>
      <w:pPr>
        <w:ind w:left="7767" w:hanging="165"/>
      </w:pPr>
      <w:rPr>
        <w:rFonts w:hint="default"/>
        <w:lang w:val="ru-RU" w:eastAsia="en-US" w:bidi="ar-SA"/>
      </w:rPr>
    </w:lvl>
    <w:lvl w:ilvl="6" w:tplc="1B5E4DC6">
      <w:numFmt w:val="bullet"/>
      <w:lvlText w:val="•"/>
      <w:lvlJc w:val="left"/>
      <w:pPr>
        <w:ind w:left="8444" w:hanging="165"/>
      </w:pPr>
      <w:rPr>
        <w:rFonts w:hint="default"/>
        <w:lang w:val="ru-RU" w:eastAsia="en-US" w:bidi="ar-SA"/>
      </w:rPr>
    </w:lvl>
    <w:lvl w:ilvl="7" w:tplc="27347014">
      <w:numFmt w:val="bullet"/>
      <w:lvlText w:val="•"/>
      <w:lvlJc w:val="left"/>
      <w:pPr>
        <w:ind w:left="9121" w:hanging="165"/>
      </w:pPr>
      <w:rPr>
        <w:rFonts w:hint="default"/>
        <w:lang w:val="ru-RU" w:eastAsia="en-US" w:bidi="ar-SA"/>
      </w:rPr>
    </w:lvl>
    <w:lvl w:ilvl="8" w:tplc="4566E8A2">
      <w:numFmt w:val="bullet"/>
      <w:lvlText w:val="•"/>
      <w:lvlJc w:val="left"/>
      <w:pPr>
        <w:ind w:left="9798" w:hanging="165"/>
      </w:pPr>
      <w:rPr>
        <w:rFonts w:hint="default"/>
        <w:lang w:val="ru-RU" w:eastAsia="en-US" w:bidi="ar-SA"/>
      </w:rPr>
    </w:lvl>
  </w:abstractNum>
  <w:abstractNum w:abstractNumId="105">
    <w:nsid w:val="25D04487"/>
    <w:multiLevelType w:val="hybridMultilevel"/>
    <w:tmpl w:val="553C6BE4"/>
    <w:lvl w:ilvl="0" w:tplc="A1444AA0">
      <w:start w:val="1"/>
      <w:numFmt w:val="decimal"/>
      <w:lvlText w:val="%1."/>
      <w:lvlJc w:val="left"/>
      <w:pPr>
        <w:ind w:left="1468" w:hanging="360"/>
        <w:jc w:val="right"/>
      </w:pPr>
      <w:rPr>
        <w:rFonts w:ascii="Times New Roman" w:eastAsia="Times New Roman" w:hAnsi="Times New Roman" w:cs="Times New Roman" w:hint="default"/>
        <w:spacing w:val="-5"/>
        <w:w w:val="100"/>
        <w:sz w:val="24"/>
        <w:szCs w:val="24"/>
        <w:lang w:val="ru-RU" w:eastAsia="en-US" w:bidi="ar-SA"/>
      </w:rPr>
    </w:lvl>
    <w:lvl w:ilvl="1" w:tplc="68781E04">
      <w:numFmt w:val="bullet"/>
      <w:lvlText w:val="-"/>
      <w:lvlJc w:val="left"/>
      <w:pPr>
        <w:ind w:left="1608" w:hanging="141"/>
      </w:pPr>
      <w:rPr>
        <w:rFonts w:ascii="Times New Roman" w:eastAsia="Times New Roman" w:hAnsi="Times New Roman" w:cs="Times New Roman" w:hint="default"/>
        <w:spacing w:val="-5"/>
        <w:w w:val="99"/>
        <w:sz w:val="24"/>
        <w:szCs w:val="24"/>
        <w:lang w:val="ru-RU" w:eastAsia="en-US" w:bidi="ar-SA"/>
      </w:rPr>
    </w:lvl>
    <w:lvl w:ilvl="2" w:tplc="CB4CC000">
      <w:numFmt w:val="bullet"/>
      <w:lvlText w:val="•"/>
      <w:lvlJc w:val="left"/>
      <w:pPr>
        <w:ind w:left="2661" w:hanging="141"/>
      </w:pPr>
      <w:rPr>
        <w:rFonts w:hint="default"/>
        <w:lang w:val="ru-RU" w:eastAsia="en-US" w:bidi="ar-SA"/>
      </w:rPr>
    </w:lvl>
    <w:lvl w:ilvl="3" w:tplc="5D3AFF7A">
      <w:numFmt w:val="bullet"/>
      <w:lvlText w:val="•"/>
      <w:lvlJc w:val="left"/>
      <w:pPr>
        <w:ind w:left="3722" w:hanging="141"/>
      </w:pPr>
      <w:rPr>
        <w:rFonts w:hint="default"/>
        <w:lang w:val="ru-RU" w:eastAsia="en-US" w:bidi="ar-SA"/>
      </w:rPr>
    </w:lvl>
    <w:lvl w:ilvl="4" w:tplc="B64AE2B2">
      <w:numFmt w:val="bullet"/>
      <w:lvlText w:val="•"/>
      <w:lvlJc w:val="left"/>
      <w:pPr>
        <w:ind w:left="4784" w:hanging="141"/>
      </w:pPr>
      <w:rPr>
        <w:rFonts w:hint="default"/>
        <w:lang w:val="ru-RU" w:eastAsia="en-US" w:bidi="ar-SA"/>
      </w:rPr>
    </w:lvl>
    <w:lvl w:ilvl="5" w:tplc="4F920958">
      <w:numFmt w:val="bullet"/>
      <w:lvlText w:val="•"/>
      <w:lvlJc w:val="left"/>
      <w:pPr>
        <w:ind w:left="5845" w:hanging="141"/>
      </w:pPr>
      <w:rPr>
        <w:rFonts w:hint="default"/>
        <w:lang w:val="ru-RU" w:eastAsia="en-US" w:bidi="ar-SA"/>
      </w:rPr>
    </w:lvl>
    <w:lvl w:ilvl="6" w:tplc="D0D4FB36">
      <w:numFmt w:val="bullet"/>
      <w:lvlText w:val="•"/>
      <w:lvlJc w:val="left"/>
      <w:pPr>
        <w:ind w:left="6906" w:hanging="141"/>
      </w:pPr>
      <w:rPr>
        <w:rFonts w:hint="default"/>
        <w:lang w:val="ru-RU" w:eastAsia="en-US" w:bidi="ar-SA"/>
      </w:rPr>
    </w:lvl>
    <w:lvl w:ilvl="7" w:tplc="14AEA934">
      <w:numFmt w:val="bullet"/>
      <w:lvlText w:val="•"/>
      <w:lvlJc w:val="left"/>
      <w:pPr>
        <w:ind w:left="7968" w:hanging="141"/>
      </w:pPr>
      <w:rPr>
        <w:rFonts w:hint="default"/>
        <w:lang w:val="ru-RU" w:eastAsia="en-US" w:bidi="ar-SA"/>
      </w:rPr>
    </w:lvl>
    <w:lvl w:ilvl="8" w:tplc="B4A83D44">
      <w:numFmt w:val="bullet"/>
      <w:lvlText w:val="•"/>
      <w:lvlJc w:val="left"/>
      <w:pPr>
        <w:ind w:left="9029" w:hanging="141"/>
      </w:pPr>
      <w:rPr>
        <w:rFonts w:hint="default"/>
        <w:lang w:val="ru-RU" w:eastAsia="en-US" w:bidi="ar-SA"/>
      </w:rPr>
    </w:lvl>
  </w:abstractNum>
  <w:abstractNum w:abstractNumId="106">
    <w:nsid w:val="26303A37"/>
    <w:multiLevelType w:val="hybridMultilevel"/>
    <w:tmpl w:val="3A5E76FC"/>
    <w:lvl w:ilvl="0" w:tplc="2E26BDCC">
      <w:start w:val="1"/>
      <w:numFmt w:val="decimal"/>
      <w:lvlText w:val="%1."/>
      <w:lvlJc w:val="left"/>
      <w:pPr>
        <w:ind w:left="1344" w:hanging="284"/>
      </w:pPr>
      <w:rPr>
        <w:rFonts w:ascii="Times New Roman" w:eastAsia="Times New Roman" w:hAnsi="Times New Roman" w:cs="Times New Roman" w:hint="default"/>
        <w:b/>
        <w:bCs/>
        <w:color w:val="171717"/>
        <w:w w:val="96"/>
        <w:sz w:val="28"/>
        <w:szCs w:val="28"/>
        <w:lang w:val="ru-RU" w:eastAsia="en-US" w:bidi="ar-SA"/>
      </w:rPr>
    </w:lvl>
    <w:lvl w:ilvl="1" w:tplc="E82203C0">
      <w:numFmt w:val="bullet"/>
      <w:lvlText w:val="•"/>
      <w:lvlJc w:val="left"/>
      <w:pPr>
        <w:ind w:left="2321" w:hanging="284"/>
      </w:pPr>
      <w:rPr>
        <w:rFonts w:hint="default"/>
        <w:lang w:val="ru-RU" w:eastAsia="en-US" w:bidi="ar-SA"/>
      </w:rPr>
    </w:lvl>
    <w:lvl w:ilvl="2" w:tplc="46E64362">
      <w:numFmt w:val="bullet"/>
      <w:lvlText w:val="•"/>
      <w:lvlJc w:val="left"/>
      <w:pPr>
        <w:ind w:left="3302" w:hanging="284"/>
      </w:pPr>
      <w:rPr>
        <w:rFonts w:hint="default"/>
        <w:lang w:val="ru-RU" w:eastAsia="en-US" w:bidi="ar-SA"/>
      </w:rPr>
    </w:lvl>
    <w:lvl w:ilvl="3" w:tplc="5A7E2792">
      <w:numFmt w:val="bullet"/>
      <w:lvlText w:val="•"/>
      <w:lvlJc w:val="left"/>
      <w:pPr>
        <w:ind w:left="4283" w:hanging="284"/>
      </w:pPr>
      <w:rPr>
        <w:rFonts w:hint="default"/>
        <w:lang w:val="ru-RU" w:eastAsia="en-US" w:bidi="ar-SA"/>
      </w:rPr>
    </w:lvl>
    <w:lvl w:ilvl="4" w:tplc="87F2CC68">
      <w:numFmt w:val="bullet"/>
      <w:lvlText w:val="•"/>
      <w:lvlJc w:val="left"/>
      <w:pPr>
        <w:ind w:left="5264" w:hanging="284"/>
      </w:pPr>
      <w:rPr>
        <w:rFonts w:hint="default"/>
        <w:lang w:val="ru-RU" w:eastAsia="en-US" w:bidi="ar-SA"/>
      </w:rPr>
    </w:lvl>
    <w:lvl w:ilvl="5" w:tplc="63AC4E54">
      <w:numFmt w:val="bullet"/>
      <w:lvlText w:val="•"/>
      <w:lvlJc w:val="left"/>
      <w:pPr>
        <w:ind w:left="6246" w:hanging="284"/>
      </w:pPr>
      <w:rPr>
        <w:rFonts w:hint="default"/>
        <w:lang w:val="ru-RU" w:eastAsia="en-US" w:bidi="ar-SA"/>
      </w:rPr>
    </w:lvl>
    <w:lvl w:ilvl="6" w:tplc="866687E0">
      <w:numFmt w:val="bullet"/>
      <w:lvlText w:val="•"/>
      <w:lvlJc w:val="left"/>
      <w:pPr>
        <w:ind w:left="7227" w:hanging="284"/>
      </w:pPr>
      <w:rPr>
        <w:rFonts w:hint="default"/>
        <w:lang w:val="ru-RU" w:eastAsia="en-US" w:bidi="ar-SA"/>
      </w:rPr>
    </w:lvl>
    <w:lvl w:ilvl="7" w:tplc="21DEA36C">
      <w:numFmt w:val="bullet"/>
      <w:lvlText w:val="•"/>
      <w:lvlJc w:val="left"/>
      <w:pPr>
        <w:ind w:left="8208" w:hanging="284"/>
      </w:pPr>
      <w:rPr>
        <w:rFonts w:hint="default"/>
        <w:lang w:val="ru-RU" w:eastAsia="en-US" w:bidi="ar-SA"/>
      </w:rPr>
    </w:lvl>
    <w:lvl w:ilvl="8" w:tplc="D15894C8">
      <w:numFmt w:val="bullet"/>
      <w:lvlText w:val="•"/>
      <w:lvlJc w:val="left"/>
      <w:pPr>
        <w:ind w:left="9189" w:hanging="284"/>
      </w:pPr>
      <w:rPr>
        <w:rFonts w:hint="default"/>
        <w:lang w:val="ru-RU" w:eastAsia="en-US" w:bidi="ar-SA"/>
      </w:rPr>
    </w:lvl>
  </w:abstractNum>
  <w:abstractNum w:abstractNumId="107">
    <w:nsid w:val="26AC4B51"/>
    <w:multiLevelType w:val="hybridMultilevel"/>
    <w:tmpl w:val="6A22FD2E"/>
    <w:lvl w:ilvl="0" w:tplc="6ACA21C8">
      <w:start w:val="1"/>
      <w:numFmt w:val="decimal"/>
      <w:lvlText w:val="%1."/>
      <w:lvlJc w:val="left"/>
      <w:pPr>
        <w:ind w:left="400" w:hanging="360"/>
      </w:pPr>
      <w:rPr>
        <w:rFonts w:ascii="Times New Roman" w:eastAsia="Times New Roman" w:hAnsi="Times New Roman" w:cs="Times New Roman" w:hint="default"/>
        <w:spacing w:val="-18"/>
        <w:w w:val="100"/>
        <w:sz w:val="24"/>
        <w:szCs w:val="24"/>
        <w:lang w:val="ru-RU" w:eastAsia="en-US" w:bidi="ar-SA"/>
      </w:rPr>
    </w:lvl>
    <w:lvl w:ilvl="1" w:tplc="581211E0">
      <w:start w:val="11"/>
      <w:numFmt w:val="decimal"/>
      <w:lvlText w:val="%2."/>
      <w:lvlJc w:val="left"/>
      <w:pPr>
        <w:ind w:left="1353" w:hanging="360"/>
        <w:jc w:val="right"/>
      </w:pPr>
      <w:rPr>
        <w:rFonts w:ascii="Times New Roman" w:eastAsia="Times New Roman" w:hAnsi="Times New Roman" w:cs="Times New Roman" w:hint="default"/>
        <w:b/>
        <w:bCs/>
        <w:spacing w:val="-3"/>
        <w:w w:val="100"/>
        <w:sz w:val="24"/>
        <w:szCs w:val="24"/>
        <w:lang w:val="ru-RU" w:eastAsia="en-US" w:bidi="ar-SA"/>
      </w:rPr>
    </w:lvl>
    <w:lvl w:ilvl="2" w:tplc="0A54A062">
      <w:numFmt w:val="bullet"/>
      <w:lvlText w:val=""/>
      <w:lvlJc w:val="left"/>
      <w:pPr>
        <w:ind w:left="1901" w:hanging="421"/>
      </w:pPr>
      <w:rPr>
        <w:rFonts w:ascii="Symbol" w:eastAsia="Symbol" w:hAnsi="Symbol" w:cs="Symbol" w:hint="default"/>
        <w:w w:val="100"/>
        <w:sz w:val="20"/>
        <w:szCs w:val="20"/>
        <w:lang w:val="ru-RU" w:eastAsia="en-US" w:bidi="ar-SA"/>
      </w:rPr>
    </w:lvl>
    <w:lvl w:ilvl="3" w:tplc="6650A8AE">
      <w:numFmt w:val="bullet"/>
      <w:lvlText w:val="•"/>
      <w:lvlJc w:val="left"/>
      <w:pPr>
        <w:ind w:left="3056" w:hanging="421"/>
      </w:pPr>
      <w:rPr>
        <w:rFonts w:hint="default"/>
        <w:lang w:val="ru-RU" w:eastAsia="en-US" w:bidi="ar-SA"/>
      </w:rPr>
    </w:lvl>
    <w:lvl w:ilvl="4" w:tplc="8AEE5926">
      <w:numFmt w:val="bullet"/>
      <w:lvlText w:val="•"/>
      <w:lvlJc w:val="left"/>
      <w:pPr>
        <w:ind w:left="4213" w:hanging="421"/>
      </w:pPr>
      <w:rPr>
        <w:rFonts w:hint="default"/>
        <w:lang w:val="ru-RU" w:eastAsia="en-US" w:bidi="ar-SA"/>
      </w:rPr>
    </w:lvl>
    <w:lvl w:ilvl="5" w:tplc="A2842E0C">
      <w:numFmt w:val="bullet"/>
      <w:lvlText w:val="•"/>
      <w:lvlJc w:val="left"/>
      <w:pPr>
        <w:ind w:left="5369" w:hanging="421"/>
      </w:pPr>
      <w:rPr>
        <w:rFonts w:hint="default"/>
        <w:lang w:val="ru-RU" w:eastAsia="en-US" w:bidi="ar-SA"/>
      </w:rPr>
    </w:lvl>
    <w:lvl w:ilvl="6" w:tplc="05D0601A">
      <w:numFmt w:val="bullet"/>
      <w:lvlText w:val="•"/>
      <w:lvlJc w:val="left"/>
      <w:pPr>
        <w:ind w:left="6526" w:hanging="421"/>
      </w:pPr>
      <w:rPr>
        <w:rFonts w:hint="default"/>
        <w:lang w:val="ru-RU" w:eastAsia="en-US" w:bidi="ar-SA"/>
      </w:rPr>
    </w:lvl>
    <w:lvl w:ilvl="7" w:tplc="3F843CBC">
      <w:numFmt w:val="bullet"/>
      <w:lvlText w:val="•"/>
      <w:lvlJc w:val="left"/>
      <w:pPr>
        <w:ind w:left="7682" w:hanging="421"/>
      </w:pPr>
      <w:rPr>
        <w:rFonts w:hint="default"/>
        <w:lang w:val="ru-RU" w:eastAsia="en-US" w:bidi="ar-SA"/>
      </w:rPr>
    </w:lvl>
    <w:lvl w:ilvl="8" w:tplc="5CE410F8">
      <w:numFmt w:val="bullet"/>
      <w:lvlText w:val="•"/>
      <w:lvlJc w:val="left"/>
      <w:pPr>
        <w:ind w:left="8839" w:hanging="421"/>
      </w:pPr>
      <w:rPr>
        <w:rFonts w:hint="default"/>
        <w:lang w:val="ru-RU" w:eastAsia="en-US" w:bidi="ar-SA"/>
      </w:rPr>
    </w:lvl>
  </w:abstractNum>
  <w:abstractNum w:abstractNumId="108">
    <w:nsid w:val="278E250B"/>
    <w:multiLevelType w:val="hybridMultilevel"/>
    <w:tmpl w:val="8332AB18"/>
    <w:lvl w:ilvl="0" w:tplc="58D2C4DC">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DA800B46">
      <w:numFmt w:val="bullet"/>
      <w:lvlText w:val="•"/>
      <w:lvlJc w:val="left"/>
      <w:pPr>
        <w:ind w:left="2573" w:hanging="284"/>
      </w:pPr>
      <w:rPr>
        <w:rFonts w:hint="default"/>
        <w:lang w:val="ru-RU" w:eastAsia="en-US" w:bidi="ar-SA"/>
      </w:rPr>
    </w:lvl>
    <w:lvl w:ilvl="2" w:tplc="02469820">
      <w:numFmt w:val="bullet"/>
      <w:lvlText w:val="•"/>
      <w:lvlJc w:val="left"/>
      <w:pPr>
        <w:ind w:left="3526" w:hanging="284"/>
      </w:pPr>
      <w:rPr>
        <w:rFonts w:hint="default"/>
        <w:lang w:val="ru-RU" w:eastAsia="en-US" w:bidi="ar-SA"/>
      </w:rPr>
    </w:lvl>
    <w:lvl w:ilvl="3" w:tplc="6D282A08">
      <w:numFmt w:val="bullet"/>
      <w:lvlText w:val="•"/>
      <w:lvlJc w:val="left"/>
      <w:pPr>
        <w:ind w:left="4479" w:hanging="284"/>
      </w:pPr>
      <w:rPr>
        <w:rFonts w:hint="default"/>
        <w:lang w:val="ru-RU" w:eastAsia="en-US" w:bidi="ar-SA"/>
      </w:rPr>
    </w:lvl>
    <w:lvl w:ilvl="4" w:tplc="C6007D02">
      <w:numFmt w:val="bullet"/>
      <w:lvlText w:val="•"/>
      <w:lvlJc w:val="left"/>
      <w:pPr>
        <w:ind w:left="5432" w:hanging="284"/>
      </w:pPr>
      <w:rPr>
        <w:rFonts w:hint="default"/>
        <w:lang w:val="ru-RU" w:eastAsia="en-US" w:bidi="ar-SA"/>
      </w:rPr>
    </w:lvl>
    <w:lvl w:ilvl="5" w:tplc="59126A08">
      <w:numFmt w:val="bullet"/>
      <w:lvlText w:val="•"/>
      <w:lvlJc w:val="left"/>
      <w:pPr>
        <w:ind w:left="6386" w:hanging="284"/>
      </w:pPr>
      <w:rPr>
        <w:rFonts w:hint="default"/>
        <w:lang w:val="ru-RU" w:eastAsia="en-US" w:bidi="ar-SA"/>
      </w:rPr>
    </w:lvl>
    <w:lvl w:ilvl="6" w:tplc="2FCC24DC">
      <w:numFmt w:val="bullet"/>
      <w:lvlText w:val="•"/>
      <w:lvlJc w:val="left"/>
      <w:pPr>
        <w:ind w:left="7339" w:hanging="284"/>
      </w:pPr>
      <w:rPr>
        <w:rFonts w:hint="default"/>
        <w:lang w:val="ru-RU" w:eastAsia="en-US" w:bidi="ar-SA"/>
      </w:rPr>
    </w:lvl>
    <w:lvl w:ilvl="7" w:tplc="50C6445C">
      <w:numFmt w:val="bullet"/>
      <w:lvlText w:val="•"/>
      <w:lvlJc w:val="left"/>
      <w:pPr>
        <w:ind w:left="8292" w:hanging="284"/>
      </w:pPr>
      <w:rPr>
        <w:rFonts w:hint="default"/>
        <w:lang w:val="ru-RU" w:eastAsia="en-US" w:bidi="ar-SA"/>
      </w:rPr>
    </w:lvl>
    <w:lvl w:ilvl="8" w:tplc="D68C77FE">
      <w:numFmt w:val="bullet"/>
      <w:lvlText w:val="•"/>
      <w:lvlJc w:val="left"/>
      <w:pPr>
        <w:ind w:left="9245" w:hanging="284"/>
      </w:pPr>
      <w:rPr>
        <w:rFonts w:hint="default"/>
        <w:lang w:val="ru-RU" w:eastAsia="en-US" w:bidi="ar-SA"/>
      </w:rPr>
    </w:lvl>
  </w:abstractNum>
  <w:abstractNum w:abstractNumId="109">
    <w:nsid w:val="27BA5073"/>
    <w:multiLevelType w:val="hybridMultilevel"/>
    <w:tmpl w:val="3ECC9B4E"/>
    <w:lvl w:ilvl="0" w:tplc="A00469CC">
      <w:start w:val="1"/>
      <w:numFmt w:val="decimal"/>
      <w:lvlText w:val="%1."/>
      <w:lvlJc w:val="left"/>
      <w:pPr>
        <w:ind w:left="1332" w:hanging="224"/>
        <w:jc w:val="right"/>
      </w:pPr>
      <w:rPr>
        <w:rFonts w:hint="default"/>
        <w:i/>
        <w:spacing w:val="0"/>
        <w:w w:val="100"/>
        <w:lang w:val="ru-RU" w:eastAsia="en-US" w:bidi="ar-SA"/>
      </w:rPr>
    </w:lvl>
    <w:lvl w:ilvl="1" w:tplc="36D85D5A">
      <w:numFmt w:val="bullet"/>
      <w:lvlText w:val="•"/>
      <w:lvlJc w:val="left"/>
      <w:pPr>
        <w:ind w:left="2321" w:hanging="224"/>
      </w:pPr>
      <w:rPr>
        <w:rFonts w:hint="default"/>
        <w:lang w:val="ru-RU" w:eastAsia="en-US" w:bidi="ar-SA"/>
      </w:rPr>
    </w:lvl>
    <w:lvl w:ilvl="2" w:tplc="CA0248CA">
      <w:numFmt w:val="bullet"/>
      <w:lvlText w:val="•"/>
      <w:lvlJc w:val="left"/>
      <w:pPr>
        <w:ind w:left="3302" w:hanging="224"/>
      </w:pPr>
      <w:rPr>
        <w:rFonts w:hint="default"/>
        <w:lang w:val="ru-RU" w:eastAsia="en-US" w:bidi="ar-SA"/>
      </w:rPr>
    </w:lvl>
    <w:lvl w:ilvl="3" w:tplc="F4087B8A">
      <w:numFmt w:val="bullet"/>
      <w:lvlText w:val="•"/>
      <w:lvlJc w:val="left"/>
      <w:pPr>
        <w:ind w:left="4283" w:hanging="224"/>
      </w:pPr>
      <w:rPr>
        <w:rFonts w:hint="default"/>
        <w:lang w:val="ru-RU" w:eastAsia="en-US" w:bidi="ar-SA"/>
      </w:rPr>
    </w:lvl>
    <w:lvl w:ilvl="4" w:tplc="B8CCE434">
      <w:numFmt w:val="bullet"/>
      <w:lvlText w:val="•"/>
      <w:lvlJc w:val="left"/>
      <w:pPr>
        <w:ind w:left="5264" w:hanging="224"/>
      </w:pPr>
      <w:rPr>
        <w:rFonts w:hint="default"/>
        <w:lang w:val="ru-RU" w:eastAsia="en-US" w:bidi="ar-SA"/>
      </w:rPr>
    </w:lvl>
    <w:lvl w:ilvl="5" w:tplc="47E690E0">
      <w:numFmt w:val="bullet"/>
      <w:lvlText w:val="•"/>
      <w:lvlJc w:val="left"/>
      <w:pPr>
        <w:ind w:left="6246" w:hanging="224"/>
      </w:pPr>
      <w:rPr>
        <w:rFonts w:hint="default"/>
        <w:lang w:val="ru-RU" w:eastAsia="en-US" w:bidi="ar-SA"/>
      </w:rPr>
    </w:lvl>
    <w:lvl w:ilvl="6" w:tplc="5AEC8026">
      <w:numFmt w:val="bullet"/>
      <w:lvlText w:val="•"/>
      <w:lvlJc w:val="left"/>
      <w:pPr>
        <w:ind w:left="7227" w:hanging="224"/>
      </w:pPr>
      <w:rPr>
        <w:rFonts w:hint="default"/>
        <w:lang w:val="ru-RU" w:eastAsia="en-US" w:bidi="ar-SA"/>
      </w:rPr>
    </w:lvl>
    <w:lvl w:ilvl="7" w:tplc="9A6C8900">
      <w:numFmt w:val="bullet"/>
      <w:lvlText w:val="•"/>
      <w:lvlJc w:val="left"/>
      <w:pPr>
        <w:ind w:left="8208" w:hanging="224"/>
      </w:pPr>
      <w:rPr>
        <w:rFonts w:hint="default"/>
        <w:lang w:val="ru-RU" w:eastAsia="en-US" w:bidi="ar-SA"/>
      </w:rPr>
    </w:lvl>
    <w:lvl w:ilvl="8" w:tplc="3B2691F6">
      <w:numFmt w:val="bullet"/>
      <w:lvlText w:val="•"/>
      <w:lvlJc w:val="left"/>
      <w:pPr>
        <w:ind w:left="9189" w:hanging="224"/>
      </w:pPr>
      <w:rPr>
        <w:rFonts w:hint="default"/>
        <w:lang w:val="ru-RU" w:eastAsia="en-US" w:bidi="ar-SA"/>
      </w:rPr>
    </w:lvl>
  </w:abstractNum>
  <w:abstractNum w:abstractNumId="110">
    <w:nsid w:val="27F04DAF"/>
    <w:multiLevelType w:val="hybridMultilevel"/>
    <w:tmpl w:val="EE667F66"/>
    <w:lvl w:ilvl="0" w:tplc="E41ECD70">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D748713A">
      <w:numFmt w:val="bullet"/>
      <w:lvlText w:val="•"/>
      <w:lvlJc w:val="left"/>
      <w:pPr>
        <w:ind w:left="1691" w:hanging="165"/>
      </w:pPr>
      <w:rPr>
        <w:rFonts w:hint="default"/>
        <w:lang w:val="ru-RU" w:eastAsia="en-US" w:bidi="ar-SA"/>
      </w:rPr>
    </w:lvl>
    <w:lvl w:ilvl="2" w:tplc="5AD4D95A">
      <w:numFmt w:val="bullet"/>
      <w:lvlText w:val="•"/>
      <w:lvlJc w:val="left"/>
      <w:pPr>
        <w:ind w:left="2742" w:hanging="165"/>
      </w:pPr>
      <w:rPr>
        <w:rFonts w:hint="default"/>
        <w:lang w:val="ru-RU" w:eastAsia="en-US" w:bidi="ar-SA"/>
      </w:rPr>
    </w:lvl>
    <w:lvl w:ilvl="3" w:tplc="D786A7AA">
      <w:numFmt w:val="bullet"/>
      <w:lvlText w:val="•"/>
      <w:lvlJc w:val="left"/>
      <w:pPr>
        <w:ind w:left="3793" w:hanging="165"/>
      </w:pPr>
      <w:rPr>
        <w:rFonts w:hint="default"/>
        <w:lang w:val="ru-RU" w:eastAsia="en-US" w:bidi="ar-SA"/>
      </w:rPr>
    </w:lvl>
    <w:lvl w:ilvl="4" w:tplc="AF26F95C">
      <w:numFmt w:val="bullet"/>
      <w:lvlText w:val="•"/>
      <w:lvlJc w:val="left"/>
      <w:pPr>
        <w:ind w:left="4844" w:hanging="165"/>
      </w:pPr>
      <w:rPr>
        <w:rFonts w:hint="default"/>
        <w:lang w:val="ru-RU" w:eastAsia="en-US" w:bidi="ar-SA"/>
      </w:rPr>
    </w:lvl>
    <w:lvl w:ilvl="5" w:tplc="FB22CA20">
      <w:numFmt w:val="bullet"/>
      <w:lvlText w:val="•"/>
      <w:lvlJc w:val="left"/>
      <w:pPr>
        <w:ind w:left="5896" w:hanging="165"/>
      </w:pPr>
      <w:rPr>
        <w:rFonts w:hint="default"/>
        <w:lang w:val="ru-RU" w:eastAsia="en-US" w:bidi="ar-SA"/>
      </w:rPr>
    </w:lvl>
    <w:lvl w:ilvl="6" w:tplc="D5F47E14">
      <w:numFmt w:val="bullet"/>
      <w:lvlText w:val="•"/>
      <w:lvlJc w:val="left"/>
      <w:pPr>
        <w:ind w:left="6947" w:hanging="165"/>
      </w:pPr>
      <w:rPr>
        <w:rFonts w:hint="default"/>
        <w:lang w:val="ru-RU" w:eastAsia="en-US" w:bidi="ar-SA"/>
      </w:rPr>
    </w:lvl>
    <w:lvl w:ilvl="7" w:tplc="663CAA3C">
      <w:numFmt w:val="bullet"/>
      <w:lvlText w:val="•"/>
      <w:lvlJc w:val="left"/>
      <w:pPr>
        <w:ind w:left="7998" w:hanging="165"/>
      </w:pPr>
      <w:rPr>
        <w:rFonts w:hint="default"/>
        <w:lang w:val="ru-RU" w:eastAsia="en-US" w:bidi="ar-SA"/>
      </w:rPr>
    </w:lvl>
    <w:lvl w:ilvl="8" w:tplc="5F70DD8C">
      <w:numFmt w:val="bullet"/>
      <w:lvlText w:val="•"/>
      <w:lvlJc w:val="left"/>
      <w:pPr>
        <w:ind w:left="9049" w:hanging="165"/>
      </w:pPr>
      <w:rPr>
        <w:rFonts w:hint="default"/>
        <w:lang w:val="ru-RU" w:eastAsia="en-US" w:bidi="ar-SA"/>
      </w:rPr>
    </w:lvl>
  </w:abstractNum>
  <w:abstractNum w:abstractNumId="111">
    <w:nsid w:val="28E6319E"/>
    <w:multiLevelType w:val="hybridMultilevel"/>
    <w:tmpl w:val="71F8AA9C"/>
    <w:lvl w:ilvl="0" w:tplc="D3A86438">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33F2386E">
      <w:numFmt w:val="bullet"/>
      <w:lvlText w:val="•"/>
      <w:lvlJc w:val="left"/>
      <w:pPr>
        <w:ind w:left="1691" w:hanging="165"/>
      </w:pPr>
      <w:rPr>
        <w:rFonts w:hint="default"/>
        <w:lang w:val="ru-RU" w:eastAsia="en-US" w:bidi="ar-SA"/>
      </w:rPr>
    </w:lvl>
    <w:lvl w:ilvl="2" w:tplc="6332F7D2">
      <w:numFmt w:val="bullet"/>
      <w:lvlText w:val="•"/>
      <w:lvlJc w:val="left"/>
      <w:pPr>
        <w:ind w:left="2742" w:hanging="165"/>
      </w:pPr>
      <w:rPr>
        <w:rFonts w:hint="default"/>
        <w:lang w:val="ru-RU" w:eastAsia="en-US" w:bidi="ar-SA"/>
      </w:rPr>
    </w:lvl>
    <w:lvl w:ilvl="3" w:tplc="B6E055FE">
      <w:numFmt w:val="bullet"/>
      <w:lvlText w:val="•"/>
      <w:lvlJc w:val="left"/>
      <w:pPr>
        <w:ind w:left="3793" w:hanging="165"/>
      </w:pPr>
      <w:rPr>
        <w:rFonts w:hint="default"/>
        <w:lang w:val="ru-RU" w:eastAsia="en-US" w:bidi="ar-SA"/>
      </w:rPr>
    </w:lvl>
    <w:lvl w:ilvl="4" w:tplc="46DE0520">
      <w:numFmt w:val="bullet"/>
      <w:lvlText w:val="•"/>
      <w:lvlJc w:val="left"/>
      <w:pPr>
        <w:ind w:left="4844" w:hanging="165"/>
      </w:pPr>
      <w:rPr>
        <w:rFonts w:hint="default"/>
        <w:lang w:val="ru-RU" w:eastAsia="en-US" w:bidi="ar-SA"/>
      </w:rPr>
    </w:lvl>
    <w:lvl w:ilvl="5" w:tplc="EE861ABC">
      <w:numFmt w:val="bullet"/>
      <w:lvlText w:val="•"/>
      <w:lvlJc w:val="left"/>
      <w:pPr>
        <w:ind w:left="5896" w:hanging="165"/>
      </w:pPr>
      <w:rPr>
        <w:rFonts w:hint="default"/>
        <w:lang w:val="ru-RU" w:eastAsia="en-US" w:bidi="ar-SA"/>
      </w:rPr>
    </w:lvl>
    <w:lvl w:ilvl="6" w:tplc="DDD49AD6">
      <w:numFmt w:val="bullet"/>
      <w:lvlText w:val="•"/>
      <w:lvlJc w:val="left"/>
      <w:pPr>
        <w:ind w:left="6947" w:hanging="165"/>
      </w:pPr>
      <w:rPr>
        <w:rFonts w:hint="default"/>
        <w:lang w:val="ru-RU" w:eastAsia="en-US" w:bidi="ar-SA"/>
      </w:rPr>
    </w:lvl>
    <w:lvl w:ilvl="7" w:tplc="A42492D8">
      <w:numFmt w:val="bullet"/>
      <w:lvlText w:val="•"/>
      <w:lvlJc w:val="left"/>
      <w:pPr>
        <w:ind w:left="7998" w:hanging="165"/>
      </w:pPr>
      <w:rPr>
        <w:rFonts w:hint="default"/>
        <w:lang w:val="ru-RU" w:eastAsia="en-US" w:bidi="ar-SA"/>
      </w:rPr>
    </w:lvl>
    <w:lvl w:ilvl="8" w:tplc="E9A29718">
      <w:numFmt w:val="bullet"/>
      <w:lvlText w:val="•"/>
      <w:lvlJc w:val="left"/>
      <w:pPr>
        <w:ind w:left="9049" w:hanging="165"/>
      </w:pPr>
      <w:rPr>
        <w:rFonts w:hint="default"/>
        <w:lang w:val="ru-RU" w:eastAsia="en-US" w:bidi="ar-SA"/>
      </w:rPr>
    </w:lvl>
  </w:abstractNum>
  <w:abstractNum w:abstractNumId="112">
    <w:nsid w:val="29276E52"/>
    <w:multiLevelType w:val="hybridMultilevel"/>
    <w:tmpl w:val="256606A6"/>
    <w:lvl w:ilvl="0" w:tplc="611ABE54">
      <w:numFmt w:val="bullet"/>
      <w:lvlText w:val="-"/>
      <w:lvlJc w:val="left"/>
      <w:pPr>
        <w:ind w:left="632" w:hanging="165"/>
      </w:pPr>
      <w:rPr>
        <w:rFonts w:hint="default"/>
        <w:w w:val="95"/>
        <w:lang w:val="ru-RU" w:eastAsia="en-US" w:bidi="ar-SA"/>
      </w:rPr>
    </w:lvl>
    <w:lvl w:ilvl="1" w:tplc="152A30D6">
      <w:numFmt w:val="bullet"/>
      <w:lvlText w:val="•"/>
      <w:lvlJc w:val="left"/>
      <w:pPr>
        <w:ind w:left="1691" w:hanging="165"/>
      </w:pPr>
      <w:rPr>
        <w:rFonts w:hint="default"/>
        <w:lang w:val="ru-RU" w:eastAsia="en-US" w:bidi="ar-SA"/>
      </w:rPr>
    </w:lvl>
    <w:lvl w:ilvl="2" w:tplc="F2122B86">
      <w:numFmt w:val="bullet"/>
      <w:lvlText w:val="•"/>
      <w:lvlJc w:val="left"/>
      <w:pPr>
        <w:ind w:left="2742" w:hanging="165"/>
      </w:pPr>
      <w:rPr>
        <w:rFonts w:hint="default"/>
        <w:lang w:val="ru-RU" w:eastAsia="en-US" w:bidi="ar-SA"/>
      </w:rPr>
    </w:lvl>
    <w:lvl w:ilvl="3" w:tplc="380CAD32">
      <w:numFmt w:val="bullet"/>
      <w:lvlText w:val="•"/>
      <w:lvlJc w:val="left"/>
      <w:pPr>
        <w:ind w:left="3793" w:hanging="165"/>
      </w:pPr>
      <w:rPr>
        <w:rFonts w:hint="default"/>
        <w:lang w:val="ru-RU" w:eastAsia="en-US" w:bidi="ar-SA"/>
      </w:rPr>
    </w:lvl>
    <w:lvl w:ilvl="4" w:tplc="C54EF8D4">
      <w:numFmt w:val="bullet"/>
      <w:lvlText w:val="•"/>
      <w:lvlJc w:val="left"/>
      <w:pPr>
        <w:ind w:left="4844" w:hanging="165"/>
      </w:pPr>
      <w:rPr>
        <w:rFonts w:hint="default"/>
        <w:lang w:val="ru-RU" w:eastAsia="en-US" w:bidi="ar-SA"/>
      </w:rPr>
    </w:lvl>
    <w:lvl w:ilvl="5" w:tplc="A3EE549C">
      <w:numFmt w:val="bullet"/>
      <w:lvlText w:val="•"/>
      <w:lvlJc w:val="left"/>
      <w:pPr>
        <w:ind w:left="5896" w:hanging="165"/>
      </w:pPr>
      <w:rPr>
        <w:rFonts w:hint="default"/>
        <w:lang w:val="ru-RU" w:eastAsia="en-US" w:bidi="ar-SA"/>
      </w:rPr>
    </w:lvl>
    <w:lvl w:ilvl="6" w:tplc="4FC22170">
      <w:numFmt w:val="bullet"/>
      <w:lvlText w:val="•"/>
      <w:lvlJc w:val="left"/>
      <w:pPr>
        <w:ind w:left="6947" w:hanging="165"/>
      </w:pPr>
      <w:rPr>
        <w:rFonts w:hint="default"/>
        <w:lang w:val="ru-RU" w:eastAsia="en-US" w:bidi="ar-SA"/>
      </w:rPr>
    </w:lvl>
    <w:lvl w:ilvl="7" w:tplc="3068890C">
      <w:numFmt w:val="bullet"/>
      <w:lvlText w:val="•"/>
      <w:lvlJc w:val="left"/>
      <w:pPr>
        <w:ind w:left="7998" w:hanging="165"/>
      </w:pPr>
      <w:rPr>
        <w:rFonts w:hint="default"/>
        <w:lang w:val="ru-RU" w:eastAsia="en-US" w:bidi="ar-SA"/>
      </w:rPr>
    </w:lvl>
    <w:lvl w:ilvl="8" w:tplc="FB20940E">
      <w:numFmt w:val="bullet"/>
      <w:lvlText w:val="•"/>
      <w:lvlJc w:val="left"/>
      <w:pPr>
        <w:ind w:left="9049" w:hanging="165"/>
      </w:pPr>
      <w:rPr>
        <w:rFonts w:hint="default"/>
        <w:lang w:val="ru-RU" w:eastAsia="en-US" w:bidi="ar-SA"/>
      </w:rPr>
    </w:lvl>
  </w:abstractNum>
  <w:abstractNum w:abstractNumId="113">
    <w:nsid w:val="29374BED"/>
    <w:multiLevelType w:val="hybridMultilevel"/>
    <w:tmpl w:val="297016FC"/>
    <w:lvl w:ilvl="0" w:tplc="0F2C5522">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778E28D6">
      <w:numFmt w:val="bullet"/>
      <w:lvlText w:val="•"/>
      <w:lvlJc w:val="left"/>
      <w:pPr>
        <w:ind w:left="2573" w:hanging="284"/>
      </w:pPr>
      <w:rPr>
        <w:rFonts w:hint="default"/>
        <w:lang w:val="ru-RU" w:eastAsia="en-US" w:bidi="ar-SA"/>
      </w:rPr>
    </w:lvl>
    <w:lvl w:ilvl="2" w:tplc="ECEE098E">
      <w:numFmt w:val="bullet"/>
      <w:lvlText w:val="•"/>
      <w:lvlJc w:val="left"/>
      <w:pPr>
        <w:ind w:left="3526" w:hanging="284"/>
      </w:pPr>
      <w:rPr>
        <w:rFonts w:hint="default"/>
        <w:lang w:val="ru-RU" w:eastAsia="en-US" w:bidi="ar-SA"/>
      </w:rPr>
    </w:lvl>
    <w:lvl w:ilvl="3" w:tplc="EB6054F2">
      <w:numFmt w:val="bullet"/>
      <w:lvlText w:val="•"/>
      <w:lvlJc w:val="left"/>
      <w:pPr>
        <w:ind w:left="4479" w:hanging="284"/>
      </w:pPr>
      <w:rPr>
        <w:rFonts w:hint="default"/>
        <w:lang w:val="ru-RU" w:eastAsia="en-US" w:bidi="ar-SA"/>
      </w:rPr>
    </w:lvl>
    <w:lvl w:ilvl="4" w:tplc="274628A4">
      <w:numFmt w:val="bullet"/>
      <w:lvlText w:val="•"/>
      <w:lvlJc w:val="left"/>
      <w:pPr>
        <w:ind w:left="5432" w:hanging="284"/>
      </w:pPr>
      <w:rPr>
        <w:rFonts w:hint="default"/>
        <w:lang w:val="ru-RU" w:eastAsia="en-US" w:bidi="ar-SA"/>
      </w:rPr>
    </w:lvl>
    <w:lvl w:ilvl="5" w:tplc="754EBF42">
      <w:numFmt w:val="bullet"/>
      <w:lvlText w:val="•"/>
      <w:lvlJc w:val="left"/>
      <w:pPr>
        <w:ind w:left="6386" w:hanging="284"/>
      </w:pPr>
      <w:rPr>
        <w:rFonts w:hint="default"/>
        <w:lang w:val="ru-RU" w:eastAsia="en-US" w:bidi="ar-SA"/>
      </w:rPr>
    </w:lvl>
    <w:lvl w:ilvl="6" w:tplc="E488CB30">
      <w:numFmt w:val="bullet"/>
      <w:lvlText w:val="•"/>
      <w:lvlJc w:val="left"/>
      <w:pPr>
        <w:ind w:left="7339" w:hanging="284"/>
      </w:pPr>
      <w:rPr>
        <w:rFonts w:hint="default"/>
        <w:lang w:val="ru-RU" w:eastAsia="en-US" w:bidi="ar-SA"/>
      </w:rPr>
    </w:lvl>
    <w:lvl w:ilvl="7" w:tplc="664004D2">
      <w:numFmt w:val="bullet"/>
      <w:lvlText w:val="•"/>
      <w:lvlJc w:val="left"/>
      <w:pPr>
        <w:ind w:left="8292" w:hanging="284"/>
      </w:pPr>
      <w:rPr>
        <w:rFonts w:hint="default"/>
        <w:lang w:val="ru-RU" w:eastAsia="en-US" w:bidi="ar-SA"/>
      </w:rPr>
    </w:lvl>
    <w:lvl w:ilvl="8" w:tplc="572E0002">
      <w:numFmt w:val="bullet"/>
      <w:lvlText w:val="•"/>
      <w:lvlJc w:val="left"/>
      <w:pPr>
        <w:ind w:left="9245" w:hanging="284"/>
      </w:pPr>
      <w:rPr>
        <w:rFonts w:hint="default"/>
        <w:lang w:val="ru-RU" w:eastAsia="en-US" w:bidi="ar-SA"/>
      </w:rPr>
    </w:lvl>
  </w:abstractNum>
  <w:abstractNum w:abstractNumId="114">
    <w:nsid w:val="29566FCE"/>
    <w:multiLevelType w:val="hybridMultilevel"/>
    <w:tmpl w:val="07E42734"/>
    <w:lvl w:ilvl="0" w:tplc="78C82756">
      <w:numFmt w:val="bullet"/>
      <w:lvlText w:val=""/>
      <w:lvlJc w:val="left"/>
      <w:pPr>
        <w:ind w:left="259" w:hanging="156"/>
      </w:pPr>
      <w:rPr>
        <w:rFonts w:ascii="Symbol" w:eastAsia="Symbol" w:hAnsi="Symbol" w:cs="Symbol" w:hint="default"/>
        <w:w w:val="100"/>
        <w:sz w:val="22"/>
        <w:szCs w:val="22"/>
        <w:lang w:val="ru-RU" w:eastAsia="en-US" w:bidi="ar-SA"/>
      </w:rPr>
    </w:lvl>
    <w:lvl w:ilvl="1" w:tplc="7E70024E">
      <w:numFmt w:val="bullet"/>
      <w:lvlText w:val="•"/>
      <w:lvlJc w:val="left"/>
      <w:pPr>
        <w:ind w:left="474" w:hanging="156"/>
      </w:pPr>
      <w:rPr>
        <w:rFonts w:hint="default"/>
        <w:lang w:val="ru-RU" w:eastAsia="en-US" w:bidi="ar-SA"/>
      </w:rPr>
    </w:lvl>
    <w:lvl w:ilvl="2" w:tplc="CEAE7294">
      <w:numFmt w:val="bullet"/>
      <w:lvlText w:val="•"/>
      <w:lvlJc w:val="left"/>
      <w:pPr>
        <w:ind w:left="688" w:hanging="156"/>
      </w:pPr>
      <w:rPr>
        <w:rFonts w:hint="default"/>
        <w:lang w:val="ru-RU" w:eastAsia="en-US" w:bidi="ar-SA"/>
      </w:rPr>
    </w:lvl>
    <w:lvl w:ilvl="3" w:tplc="29CE2E34">
      <w:numFmt w:val="bullet"/>
      <w:lvlText w:val="•"/>
      <w:lvlJc w:val="left"/>
      <w:pPr>
        <w:ind w:left="902" w:hanging="156"/>
      </w:pPr>
      <w:rPr>
        <w:rFonts w:hint="default"/>
        <w:lang w:val="ru-RU" w:eastAsia="en-US" w:bidi="ar-SA"/>
      </w:rPr>
    </w:lvl>
    <w:lvl w:ilvl="4" w:tplc="1112400C">
      <w:numFmt w:val="bullet"/>
      <w:lvlText w:val="•"/>
      <w:lvlJc w:val="left"/>
      <w:pPr>
        <w:ind w:left="1116" w:hanging="156"/>
      </w:pPr>
      <w:rPr>
        <w:rFonts w:hint="default"/>
        <w:lang w:val="ru-RU" w:eastAsia="en-US" w:bidi="ar-SA"/>
      </w:rPr>
    </w:lvl>
    <w:lvl w:ilvl="5" w:tplc="8A068546">
      <w:numFmt w:val="bullet"/>
      <w:lvlText w:val="•"/>
      <w:lvlJc w:val="left"/>
      <w:pPr>
        <w:ind w:left="1330" w:hanging="156"/>
      </w:pPr>
      <w:rPr>
        <w:rFonts w:hint="default"/>
        <w:lang w:val="ru-RU" w:eastAsia="en-US" w:bidi="ar-SA"/>
      </w:rPr>
    </w:lvl>
    <w:lvl w:ilvl="6" w:tplc="364C7128">
      <w:numFmt w:val="bullet"/>
      <w:lvlText w:val="•"/>
      <w:lvlJc w:val="left"/>
      <w:pPr>
        <w:ind w:left="1544" w:hanging="156"/>
      </w:pPr>
      <w:rPr>
        <w:rFonts w:hint="default"/>
        <w:lang w:val="ru-RU" w:eastAsia="en-US" w:bidi="ar-SA"/>
      </w:rPr>
    </w:lvl>
    <w:lvl w:ilvl="7" w:tplc="A00458BC">
      <w:numFmt w:val="bullet"/>
      <w:lvlText w:val="•"/>
      <w:lvlJc w:val="left"/>
      <w:pPr>
        <w:ind w:left="1758" w:hanging="156"/>
      </w:pPr>
      <w:rPr>
        <w:rFonts w:hint="default"/>
        <w:lang w:val="ru-RU" w:eastAsia="en-US" w:bidi="ar-SA"/>
      </w:rPr>
    </w:lvl>
    <w:lvl w:ilvl="8" w:tplc="93BAD2D6">
      <w:numFmt w:val="bullet"/>
      <w:lvlText w:val="•"/>
      <w:lvlJc w:val="left"/>
      <w:pPr>
        <w:ind w:left="1972" w:hanging="156"/>
      </w:pPr>
      <w:rPr>
        <w:rFonts w:hint="default"/>
        <w:lang w:val="ru-RU" w:eastAsia="en-US" w:bidi="ar-SA"/>
      </w:rPr>
    </w:lvl>
  </w:abstractNum>
  <w:abstractNum w:abstractNumId="115">
    <w:nsid w:val="29991899"/>
    <w:multiLevelType w:val="hybridMultilevel"/>
    <w:tmpl w:val="E32EEF94"/>
    <w:lvl w:ilvl="0" w:tplc="8156298C">
      <w:start w:val="7"/>
      <w:numFmt w:val="decimal"/>
      <w:lvlText w:val="%1"/>
      <w:lvlJc w:val="left"/>
      <w:pPr>
        <w:ind w:left="4977" w:hanging="4578"/>
      </w:pPr>
      <w:rPr>
        <w:rFonts w:hint="default"/>
        <w:lang w:val="ru-RU" w:eastAsia="en-US" w:bidi="ar-SA"/>
      </w:rPr>
    </w:lvl>
    <w:lvl w:ilvl="1" w:tplc="2AFA12BA">
      <w:numFmt w:val="none"/>
      <w:lvlText w:val=""/>
      <w:lvlJc w:val="left"/>
      <w:pPr>
        <w:tabs>
          <w:tab w:val="num" w:pos="360"/>
        </w:tabs>
      </w:pPr>
    </w:lvl>
    <w:lvl w:ilvl="2" w:tplc="ECC295BC">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3" w:tplc="C2D0373A">
      <w:numFmt w:val="bullet"/>
      <w:lvlText w:val="•"/>
      <w:lvlJc w:val="left"/>
      <w:pPr>
        <w:ind w:left="6351" w:hanging="165"/>
      </w:pPr>
      <w:rPr>
        <w:rFonts w:hint="default"/>
        <w:lang w:val="ru-RU" w:eastAsia="en-US" w:bidi="ar-SA"/>
      </w:rPr>
    </w:lvl>
    <w:lvl w:ilvl="4" w:tplc="3A52E57C">
      <w:numFmt w:val="bullet"/>
      <w:lvlText w:val="•"/>
      <w:lvlJc w:val="left"/>
      <w:pPr>
        <w:ind w:left="7037" w:hanging="165"/>
      </w:pPr>
      <w:rPr>
        <w:rFonts w:hint="default"/>
        <w:lang w:val="ru-RU" w:eastAsia="en-US" w:bidi="ar-SA"/>
      </w:rPr>
    </w:lvl>
    <w:lvl w:ilvl="5" w:tplc="75244B72">
      <w:numFmt w:val="bullet"/>
      <w:lvlText w:val="•"/>
      <w:lvlJc w:val="left"/>
      <w:pPr>
        <w:ind w:left="7723" w:hanging="165"/>
      </w:pPr>
      <w:rPr>
        <w:rFonts w:hint="default"/>
        <w:lang w:val="ru-RU" w:eastAsia="en-US" w:bidi="ar-SA"/>
      </w:rPr>
    </w:lvl>
    <w:lvl w:ilvl="6" w:tplc="DBDC0A9A">
      <w:numFmt w:val="bullet"/>
      <w:lvlText w:val="•"/>
      <w:lvlJc w:val="left"/>
      <w:pPr>
        <w:ind w:left="8408" w:hanging="165"/>
      </w:pPr>
      <w:rPr>
        <w:rFonts w:hint="default"/>
        <w:lang w:val="ru-RU" w:eastAsia="en-US" w:bidi="ar-SA"/>
      </w:rPr>
    </w:lvl>
    <w:lvl w:ilvl="7" w:tplc="3358436E">
      <w:numFmt w:val="bullet"/>
      <w:lvlText w:val="•"/>
      <w:lvlJc w:val="left"/>
      <w:pPr>
        <w:ind w:left="9094" w:hanging="165"/>
      </w:pPr>
      <w:rPr>
        <w:rFonts w:hint="default"/>
        <w:lang w:val="ru-RU" w:eastAsia="en-US" w:bidi="ar-SA"/>
      </w:rPr>
    </w:lvl>
    <w:lvl w:ilvl="8" w:tplc="54C47030">
      <w:numFmt w:val="bullet"/>
      <w:lvlText w:val="•"/>
      <w:lvlJc w:val="left"/>
      <w:pPr>
        <w:ind w:left="9780" w:hanging="165"/>
      </w:pPr>
      <w:rPr>
        <w:rFonts w:hint="default"/>
        <w:lang w:val="ru-RU" w:eastAsia="en-US" w:bidi="ar-SA"/>
      </w:rPr>
    </w:lvl>
  </w:abstractNum>
  <w:abstractNum w:abstractNumId="116">
    <w:nsid w:val="2A013626"/>
    <w:multiLevelType w:val="hybridMultilevel"/>
    <w:tmpl w:val="1A744AA0"/>
    <w:lvl w:ilvl="0" w:tplc="4C46A630">
      <w:numFmt w:val="bullet"/>
      <w:lvlText w:val="-"/>
      <w:lvlJc w:val="left"/>
      <w:pPr>
        <w:ind w:left="1508" w:hanging="165"/>
      </w:pPr>
      <w:rPr>
        <w:rFonts w:ascii="Times New Roman" w:eastAsia="Times New Roman" w:hAnsi="Times New Roman" w:cs="Times New Roman" w:hint="default"/>
        <w:color w:val="171717"/>
        <w:w w:val="96"/>
        <w:sz w:val="28"/>
        <w:szCs w:val="28"/>
        <w:lang w:val="ru-RU" w:eastAsia="en-US" w:bidi="ar-SA"/>
      </w:rPr>
    </w:lvl>
    <w:lvl w:ilvl="1" w:tplc="FA0EADAE">
      <w:numFmt w:val="bullet"/>
      <w:lvlText w:val="•"/>
      <w:lvlJc w:val="left"/>
      <w:pPr>
        <w:ind w:left="2465" w:hanging="165"/>
      </w:pPr>
      <w:rPr>
        <w:rFonts w:hint="default"/>
        <w:lang w:val="ru-RU" w:eastAsia="en-US" w:bidi="ar-SA"/>
      </w:rPr>
    </w:lvl>
    <w:lvl w:ilvl="2" w:tplc="9CEE0204">
      <w:numFmt w:val="bullet"/>
      <w:lvlText w:val="•"/>
      <w:lvlJc w:val="left"/>
      <w:pPr>
        <w:ind w:left="3430" w:hanging="165"/>
      </w:pPr>
      <w:rPr>
        <w:rFonts w:hint="default"/>
        <w:lang w:val="ru-RU" w:eastAsia="en-US" w:bidi="ar-SA"/>
      </w:rPr>
    </w:lvl>
    <w:lvl w:ilvl="3" w:tplc="9AC0399A">
      <w:numFmt w:val="bullet"/>
      <w:lvlText w:val="•"/>
      <w:lvlJc w:val="left"/>
      <w:pPr>
        <w:ind w:left="4395" w:hanging="165"/>
      </w:pPr>
      <w:rPr>
        <w:rFonts w:hint="default"/>
        <w:lang w:val="ru-RU" w:eastAsia="en-US" w:bidi="ar-SA"/>
      </w:rPr>
    </w:lvl>
    <w:lvl w:ilvl="4" w:tplc="24E00FBA">
      <w:numFmt w:val="bullet"/>
      <w:lvlText w:val="•"/>
      <w:lvlJc w:val="left"/>
      <w:pPr>
        <w:ind w:left="5360" w:hanging="165"/>
      </w:pPr>
      <w:rPr>
        <w:rFonts w:hint="default"/>
        <w:lang w:val="ru-RU" w:eastAsia="en-US" w:bidi="ar-SA"/>
      </w:rPr>
    </w:lvl>
    <w:lvl w:ilvl="5" w:tplc="9F283CB4">
      <w:numFmt w:val="bullet"/>
      <w:lvlText w:val="•"/>
      <w:lvlJc w:val="left"/>
      <w:pPr>
        <w:ind w:left="6326" w:hanging="165"/>
      </w:pPr>
      <w:rPr>
        <w:rFonts w:hint="default"/>
        <w:lang w:val="ru-RU" w:eastAsia="en-US" w:bidi="ar-SA"/>
      </w:rPr>
    </w:lvl>
    <w:lvl w:ilvl="6" w:tplc="235A787E">
      <w:numFmt w:val="bullet"/>
      <w:lvlText w:val="•"/>
      <w:lvlJc w:val="left"/>
      <w:pPr>
        <w:ind w:left="7291" w:hanging="165"/>
      </w:pPr>
      <w:rPr>
        <w:rFonts w:hint="default"/>
        <w:lang w:val="ru-RU" w:eastAsia="en-US" w:bidi="ar-SA"/>
      </w:rPr>
    </w:lvl>
    <w:lvl w:ilvl="7" w:tplc="F350D9F2">
      <w:numFmt w:val="bullet"/>
      <w:lvlText w:val="•"/>
      <w:lvlJc w:val="left"/>
      <w:pPr>
        <w:ind w:left="8256" w:hanging="165"/>
      </w:pPr>
      <w:rPr>
        <w:rFonts w:hint="default"/>
        <w:lang w:val="ru-RU" w:eastAsia="en-US" w:bidi="ar-SA"/>
      </w:rPr>
    </w:lvl>
    <w:lvl w:ilvl="8" w:tplc="9EEA28DC">
      <w:numFmt w:val="bullet"/>
      <w:lvlText w:val="•"/>
      <w:lvlJc w:val="left"/>
      <w:pPr>
        <w:ind w:left="9221" w:hanging="165"/>
      </w:pPr>
      <w:rPr>
        <w:rFonts w:hint="default"/>
        <w:lang w:val="ru-RU" w:eastAsia="en-US" w:bidi="ar-SA"/>
      </w:rPr>
    </w:lvl>
  </w:abstractNum>
  <w:abstractNum w:abstractNumId="117">
    <w:nsid w:val="2AA940F6"/>
    <w:multiLevelType w:val="hybridMultilevel"/>
    <w:tmpl w:val="A7841C18"/>
    <w:lvl w:ilvl="0" w:tplc="23C48894">
      <w:numFmt w:val="bullet"/>
      <w:lvlText w:val=""/>
      <w:lvlJc w:val="left"/>
      <w:pPr>
        <w:ind w:left="258" w:hanging="156"/>
      </w:pPr>
      <w:rPr>
        <w:rFonts w:ascii="Symbol" w:eastAsia="Symbol" w:hAnsi="Symbol" w:cs="Symbol" w:hint="default"/>
        <w:color w:val="000009"/>
        <w:w w:val="100"/>
        <w:sz w:val="22"/>
        <w:szCs w:val="22"/>
        <w:lang w:val="ru-RU" w:eastAsia="en-US" w:bidi="ar-SA"/>
      </w:rPr>
    </w:lvl>
    <w:lvl w:ilvl="1" w:tplc="0A6E6948">
      <w:numFmt w:val="bullet"/>
      <w:lvlText w:val="•"/>
      <w:lvlJc w:val="left"/>
      <w:pPr>
        <w:ind w:left="530" w:hanging="156"/>
      </w:pPr>
      <w:rPr>
        <w:rFonts w:hint="default"/>
        <w:lang w:val="ru-RU" w:eastAsia="en-US" w:bidi="ar-SA"/>
      </w:rPr>
    </w:lvl>
    <w:lvl w:ilvl="2" w:tplc="5470B298">
      <w:numFmt w:val="bullet"/>
      <w:lvlText w:val="•"/>
      <w:lvlJc w:val="left"/>
      <w:pPr>
        <w:ind w:left="800" w:hanging="156"/>
      </w:pPr>
      <w:rPr>
        <w:rFonts w:hint="default"/>
        <w:lang w:val="ru-RU" w:eastAsia="en-US" w:bidi="ar-SA"/>
      </w:rPr>
    </w:lvl>
    <w:lvl w:ilvl="3" w:tplc="075827B8">
      <w:numFmt w:val="bullet"/>
      <w:lvlText w:val="•"/>
      <w:lvlJc w:val="left"/>
      <w:pPr>
        <w:ind w:left="1070" w:hanging="156"/>
      </w:pPr>
      <w:rPr>
        <w:rFonts w:hint="default"/>
        <w:lang w:val="ru-RU" w:eastAsia="en-US" w:bidi="ar-SA"/>
      </w:rPr>
    </w:lvl>
    <w:lvl w:ilvl="4" w:tplc="3AE85D42">
      <w:numFmt w:val="bullet"/>
      <w:lvlText w:val="•"/>
      <w:lvlJc w:val="left"/>
      <w:pPr>
        <w:ind w:left="1340" w:hanging="156"/>
      </w:pPr>
      <w:rPr>
        <w:rFonts w:hint="default"/>
        <w:lang w:val="ru-RU" w:eastAsia="en-US" w:bidi="ar-SA"/>
      </w:rPr>
    </w:lvl>
    <w:lvl w:ilvl="5" w:tplc="35C88C70">
      <w:numFmt w:val="bullet"/>
      <w:lvlText w:val="•"/>
      <w:lvlJc w:val="left"/>
      <w:pPr>
        <w:ind w:left="1610" w:hanging="156"/>
      </w:pPr>
      <w:rPr>
        <w:rFonts w:hint="default"/>
        <w:lang w:val="ru-RU" w:eastAsia="en-US" w:bidi="ar-SA"/>
      </w:rPr>
    </w:lvl>
    <w:lvl w:ilvl="6" w:tplc="1A8E369E">
      <w:numFmt w:val="bullet"/>
      <w:lvlText w:val="•"/>
      <w:lvlJc w:val="left"/>
      <w:pPr>
        <w:ind w:left="1880" w:hanging="156"/>
      </w:pPr>
      <w:rPr>
        <w:rFonts w:hint="default"/>
        <w:lang w:val="ru-RU" w:eastAsia="en-US" w:bidi="ar-SA"/>
      </w:rPr>
    </w:lvl>
    <w:lvl w:ilvl="7" w:tplc="A3848E20">
      <w:numFmt w:val="bullet"/>
      <w:lvlText w:val="•"/>
      <w:lvlJc w:val="left"/>
      <w:pPr>
        <w:ind w:left="2150" w:hanging="156"/>
      </w:pPr>
      <w:rPr>
        <w:rFonts w:hint="default"/>
        <w:lang w:val="ru-RU" w:eastAsia="en-US" w:bidi="ar-SA"/>
      </w:rPr>
    </w:lvl>
    <w:lvl w:ilvl="8" w:tplc="014053E2">
      <w:numFmt w:val="bullet"/>
      <w:lvlText w:val="•"/>
      <w:lvlJc w:val="left"/>
      <w:pPr>
        <w:ind w:left="2420" w:hanging="156"/>
      </w:pPr>
      <w:rPr>
        <w:rFonts w:hint="default"/>
        <w:lang w:val="ru-RU" w:eastAsia="en-US" w:bidi="ar-SA"/>
      </w:rPr>
    </w:lvl>
  </w:abstractNum>
  <w:abstractNum w:abstractNumId="118">
    <w:nsid w:val="2AD0205F"/>
    <w:multiLevelType w:val="hybridMultilevel"/>
    <w:tmpl w:val="072ED166"/>
    <w:lvl w:ilvl="0" w:tplc="B28E9704">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1" w:tplc="20AA9E4E">
      <w:numFmt w:val="bullet"/>
      <w:lvlText w:val="•"/>
      <w:lvlJc w:val="left"/>
      <w:pPr>
        <w:ind w:left="1691" w:hanging="165"/>
      </w:pPr>
      <w:rPr>
        <w:rFonts w:hint="default"/>
        <w:lang w:val="ru-RU" w:eastAsia="en-US" w:bidi="ar-SA"/>
      </w:rPr>
    </w:lvl>
    <w:lvl w:ilvl="2" w:tplc="B5FE4264">
      <w:numFmt w:val="bullet"/>
      <w:lvlText w:val="•"/>
      <w:lvlJc w:val="left"/>
      <w:pPr>
        <w:ind w:left="2742" w:hanging="165"/>
      </w:pPr>
      <w:rPr>
        <w:rFonts w:hint="default"/>
        <w:lang w:val="ru-RU" w:eastAsia="en-US" w:bidi="ar-SA"/>
      </w:rPr>
    </w:lvl>
    <w:lvl w:ilvl="3" w:tplc="8B5CE2EA">
      <w:numFmt w:val="bullet"/>
      <w:lvlText w:val="•"/>
      <w:lvlJc w:val="left"/>
      <w:pPr>
        <w:ind w:left="3793" w:hanging="165"/>
      </w:pPr>
      <w:rPr>
        <w:rFonts w:hint="default"/>
        <w:lang w:val="ru-RU" w:eastAsia="en-US" w:bidi="ar-SA"/>
      </w:rPr>
    </w:lvl>
    <w:lvl w:ilvl="4" w:tplc="CD4EA3A4">
      <w:numFmt w:val="bullet"/>
      <w:lvlText w:val="•"/>
      <w:lvlJc w:val="left"/>
      <w:pPr>
        <w:ind w:left="4844" w:hanging="165"/>
      </w:pPr>
      <w:rPr>
        <w:rFonts w:hint="default"/>
        <w:lang w:val="ru-RU" w:eastAsia="en-US" w:bidi="ar-SA"/>
      </w:rPr>
    </w:lvl>
    <w:lvl w:ilvl="5" w:tplc="587885AA">
      <w:numFmt w:val="bullet"/>
      <w:lvlText w:val="•"/>
      <w:lvlJc w:val="left"/>
      <w:pPr>
        <w:ind w:left="5896" w:hanging="165"/>
      </w:pPr>
      <w:rPr>
        <w:rFonts w:hint="default"/>
        <w:lang w:val="ru-RU" w:eastAsia="en-US" w:bidi="ar-SA"/>
      </w:rPr>
    </w:lvl>
    <w:lvl w:ilvl="6" w:tplc="33768392">
      <w:numFmt w:val="bullet"/>
      <w:lvlText w:val="•"/>
      <w:lvlJc w:val="left"/>
      <w:pPr>
        <w:ind w:left="6947" w:hanging="165"/>
      </w:pPr>
      <w:rPr>
        <w:rFonts w:hint="default"/>
        <w:lang w:val="ru-RU" w:eastAsia="en-US" w:bidi="ar-SA"/>
      </w:rPr>
    </w:lvl>
    <w:lvl w:ilvl="7" w:tplc="E2B4A570">
      <w:numFmt w:val="bullet"/>
      <w:lvlText w:val="•"/>
      <w:lvlJc w:val="left"/>
      <w:pPr>
        <w:ind w:left="7998" w:hanging="165"/>
      </w:pPr>
      <w:rPr>
        <w:rFonts w:hint="default"/>
        <w:lang w:val="ru-RU" w:eastAsia="en-US" w:bidi="ar-SA"/>
      </w:rPr>
    </w:lvl>
    <w:lvl w:ilvl="8" w:tplc="236A197A">
      <w:numFmt w:val="bullet"/>
      <w:lvlText w:val="•"/>
      <w:lvlJc w:val="left"/>
      <w:pPr>
        <w:ind w:left="9049" w:hanging="165"/>
      </w:pPr>
      <w:rPr>
        <w:rFonts w:hint="default"/>
        <w:lang w:val="ru-RU" w:eastAsia="en-US" w:bidi="ar-SA"/>
      </w:rPr>
    </w:lvl>
  </w:abstractNum>
  <w:abstractNum w:abstractNumId="119">
    <w:nsid w:val="2B21577B"/>
    <w:multiLevelType w:val="hybridMultilevel"/>
    <w:tmpl w:val="A5100A3A"/>
    <w:lvl w:ilvl="0" w:tplc="9A6A4E82">
      <w:start w:val="1"/>
      <w:numFmt w:val="decimal"/>
      <w:lvlText w:val="%1."/>
      <w:lvlJc w:val="left"/>
      <w:pPr>
        <w:ind w:left="400" w:hanging="300"/>
      </w:pPr>
      <w:rPr>
        <w:rFonts w:ascii="Times New Roman" w:eastAsia="Times New Roman" w:hAnsi="Times New Roman" w:cs="Times New Roman" w:hint="default"/>
        <w:spacing w:val="-6"/>
        <w:w w:val="100"/>
        <w:sz w:val="24"/>
        <w:szCs w:val="24"/>
        <w:lang w:val="ru-RU" w:eastAsia="en-US" w:bidi="ar-SA"/>
      </w:rPr>
    </w:lvl>
    <w:lvl w:ilvl="1" w:tplc="3294ABC0">
      <w:numFmt w:val="bullet"/>
      <w:lvlText w:val="•"/>
      <w:lvlJc w:val="left"/>
      <w:pPr>
        <w:ind w:left="1475" w:hanging="300"/>
      </w:pPr>
      <w:rPr>
        <w:rFonts w:hint="default"/>
        <w:lang w:val="ru-RU" w:eastAsia="en-US" w:bidi="ar-SA"/>
      </w:rPr>
    </w:lvl>
    <w:lvl w:ilvl="2" w:tplc="80EC3AEE">
      <w:numFmt w:val="bullet"/>
      <w:lvlText w:val="•"/>
      <w:lvlJc w:val="left"/>
      <w:pPr>
        <w:ind w:left="2550" w:hanging="300"/>
      </w:pPr>
      <w:rPr>
        <w:rFonts w:hint="default"/>
        <w:lang w:val="ru-RU" w:eastAsia="en-US" w:bidi="ar-SA"/>
      </w:rPr>
    </w:lvl>
    <w:lvl w:ilvl="3" w:tplc="341EEFE0">
      <w:numFmt w:val="bullet"/>
      <w:lvlText w:val="•"/>
      <w:lvlJc w:val="left"/>
      <w:pPr>
        <w:ind w:left="3625" w:hanging="300"/>
      </w:pPr>
      <w:rPr>
        <w:rFonts w:hint="default"/>
        <w:lang w:val="ru-RU" w:eastAsia="en-US" w:bidi="ar-SA"/>
      </w:rPr>
    </w:lvl>
    <w:lvl w:ilvl="4" w:tplc="2700AE7C">
      <w:numFmt w:val="bullet"/>
      <w:lvlText w:val="•"/>
      <w:lvlJc w:val="left"/>
      <w:pPr>
        <w:ind w:left="4700" w:hanging="300"/>
      </w:pPr>
      <w:rPr>
        <w:rFonts w:hint="default"/>
        <w:lang w:val="ru-RU" w:eastAsia="en-US" w:bidi="ar-SA"/>
      </w:rPr>
    </w:lvl>
    <w:lvl w:ilvl="5" w:tplc="58F40418">
      <w:numFmt w:val="bullet"/>
      <w:lvlText w:val="•"/>
      <w:lvlJc w:val="left"/>
      <w:pPr>
        <w:ind w:left="5776" w:hanging="300"/>
      </w:pPr>
      <w:rPr>
        <w:rFonts w:hint="default"/>
        <w:lang w:val="ru-RU" w:eastAsia="en-US" w:bidi="ar-SA"/>
      </w:rPr>
    </w:lvl>
    <w:lvl w:ilvl="6" w:tplc="6698635C">
      <w:numFmt w:val="bullet"/>
      <w:lvlText w:val="•"/>
      <w:lvlJc w:val="left"/>
      <w:pPr>
        <w:ind w:left="6851" w:hanging="300"/>
      </w:pPr>
      <w:rPr>
        <w:rFonts w:hint="default"/>
        <w:lang w:val="ru-RU" w:eastAsia="en-US" w:bidi="ar-SA"/>
      </w:rPr>
    </w:lvl>
    <w:lvl w:ilvl="7" w:tplc="3D7889EA">
      <w:numFmt w:val="bullet"/>
      <w:lvlText w:val="•"/>
      <w:lvlJc w:val="left"/>
      <w:pPr>
        <w:ind w:left="7926" w:hanging="300"/>
      </w:pPr>
      <w:rPr>
        <w:rFonts w:hint="default"/>
        <w:lang w:val="ru-RU" w:eastAsia="en-US" w:bidi="ar-SA"/>
      </w:rPr>
    </w:lvl>
    <w:lvl w:ilvl="8" w:tplc="487E89CE">
      <w:numFmt w:val="bullet"/>
      <w:lvlText w:val="•"/>
      <w:lvlJc w:val="left"/>
      <w:pPr>
        <w:ind w:left="9001" w:hanging="300"/>
      </w:pPr>
      <w:rPr>
        <w:rFonts w:hint="default"/>
        <w:lang w:val="ru-RU" w:eastAsia="en-US" w:bidi="ar-SA"/>
      </w:rPr>
    </w:lvl>
  </w:abstractNum>
  <w:abstractNum w:abstractNumId="120">
    <w:nsid w:val="2B8E34A6"/>
    <w:multiLevelType w:val="hybridMultilevel"/>
    <w:tmpl w:val="F3D4A38C"/>
    <w:lvl w:ilvl="0" w:tplc="BE9028CC">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74009376">
      <w:numFmt w:val="bullet"/>
      <w:lvlText w:val="•"/>
      <w:lvlJc w:val="left"/>
      <w:pPr>
        <w:ind w:left="1691" w:hanging="165"/>
      </w:pPr>
      <w:rPr>
        <w:rFonts w:hint="default"/>
        <w:lang w:val="ru-RU" w:eastAsia="en-US" w:bidi="ar-SA"/>
      </w:rPr>
    </w:lvl>
    <w:lvl w:ilvl="2" w:tplc="886AC362">
      <w:numFmt w:val="bullet"/>
      <w:lvlText w:val="•"/>
      <w:lvlJc w:val="left"/>
      <w:pPr>
        <w:ind w:left="2742" w:hanging="165"/>
      </w:pPr>
      <w:rPr>
        <w:rFonts w:hint="default"/>
        <w:lang w:val="ru-RU" w:eastAsia="en-US" w:bidi="ar-SA"/>
      </w:rPr>
    </w:lvl>
    <w:lvl w:ilvl="3" w:tplc="0FF0B608">
      <w:numFmt w:val="bullet"/>
      <w:lvlText w:val="•"/>
      <w:lvlJc w:val="left"/>
      <w:pPr>
        <w:ind w:left="3793" w:hanging="165"/>
      </w:pPr>
      <w:rPr>
        <w:rFonts w:hint="default"/>
        <w:lang w:val="ru-RU" w:eastAsia="en-US" w:bidi="ar-SA"/>
      </w:rPr>
    </w:lvl>
    <w:lvl w:ilvl="4" w:tplc="DCE4C880">
      <w:numFmt w:val="bullet"/>
      <w:lvlText w:val="•"/>
      <w:lvlJc w:val="left"/>
      <w:pPr>
        <w:ind w:left="4844" w:hanging="165"/>
      </w:pPr>
      <w:rPr>
        <w:rFonts w:hint="default"/>
        <w:lang w:val="ru-RU" w:eastAsia="en-US" w:bidi="ar-SA"/>
      </w:rPr>
    </w:lvl>
    <w:lvl w:ilvl="5" w:tplc="7D1ADBFA">
      <w:numFmt w:val="bullet"/>
      <w:lvlText w:val="•"/>
      <w:lvlJc w:val="left"/>
      <w:pPr>
        <w:ind w:left="5896" w:hanging="165"/>
      </w:pPr>
      <w:rPr>
        <w:rFonts w:hint="default"/>
        <w:lang w:val="ru-RU" w:eastAsia="en-US" w:bidi="ar-SA"/>
      </w:rPr>
    </w:lvl>
    <w:lvl w:ilvl="6" w:tplc="A0AED176">
      <w:numFmt w:val="bullet"/>
      <w:lvlText w:val="•"/>
      <w:lvlJc w:val="left"/>
      <w:pPr>
        <w:ind w:left="6947" w:hanging="165"/>
      </w:pPr>
      <w:rPr>
        <w:rFonts w:hint="default"/>
        <w:lang w:val="ru-RU" w:eastAsia="en-US" w:bidi="ar-SA"/>
      </w:rPr>
    </w:lvl>
    <w:lvl w:ilvl="7" w:tplc="13D8861C">
      <w:numFmt w:val="bullet"/>
      <w:lvlText w:val="•"/>
      <w:lvlJc w:val="left"/>
      <w:pPr>
        <w:ind w:left="7998" w:hanging="165"/>
      </w:pPr>
      <w:rPr>
        <w:rFonts w:hint="default"/>
        <w:lang w:val="ru-RU" w:eastAsia="en-US" w:bidi="ar-SA"/>
      </w:rPr>
    </w:lvl>
    <w:lvl w:ilvl="8" w:tplc="48C41268">
      <w:numFmt w:val="bullet"/>
      <w:lvlText w:val="•"/>
      <w:lvlJc w:val="left"/>
      <w:pPr>
        <w:ind w:left="9049" w:hanging="165"/>
      </w:pPr>
      <w:rPr>
        <w:rFonts w:hint="default"/>
        <w:lang w:val="ru-RU" w:eastAsia="en-US" w:bidi="ar-SA"/>
      </w:rPr>
    </w:lvl>
  </w:abstractNum>
  <w:abstractNum w:abstractNumId="121">
    <w:nsid w:val="2BBE594E"/>
    <w:multiLevelType w:val="hybridMultilevel"/>
    <w:tmpl w:val="787C9DB0"/>
    <w:lvl w:ilvl="0" w:tplc="D270B7EC">
      <w:start w:val="2"/>
      <w:numFmt w:val="decimal"/>
      <w:lvlText w:val="%1"/>
      <w:lvlJc w:val="left"/>
      <w:pPr>
        <w:ind w:left="2189" w:hanging="845"/>
      </w:pPr>
      <w:rPr>
        <w:rFonts w:hint="default"/>
        <w:lang w:val="ru-RU" w:eastAsia="en-US" w:bidi="ar-SA"/>
      </w:rPr>
    </w:lvl>
    <w:lvl w:ilvl="1" w:tplc="4B6A8500">
      <w:numFmt w:val="none"/>
      <w:lvlText w:val=""/>
      <w:lvlJc w:val="left"/>
      <w:pPr>
        <w:tabs>
          <w:tab w:val="num" w:pos="360"/>
        </w:tabs>
      </w:pPr>
    </w:lvl>
    <w:lvl w:ilvl="2" w:tplc="D1D2FD22">
      <w:numFmt w:val="none"/>
      <w:lvlText w:val=""/>
      <w:lvlJc w:val="left"/>
      <w:pPr>
        <w:tabs>
          <w:tab w:val="num" w:pos="360"/>
        </w:tabs>
      </w:pPr>
    </w:lvl>
    <w:lvl w:ilvl="3" w:tplc="AA202226">
      <w:numFmt w:val="bullet"/>
      <w:lvlText w:val="•"/>
      <w:lvlJc w:val="left"/>
      <w:pPr>
        <w:ind w:left="4871" w:hanging="845"/>
      </w:pPr>
      <w:rPr>
        <w:rFonts w:hint="default"/>
        <w:lang w:val="ru-RU" w:eastAsia="en-US" w:bidi="ar-SA"/>
      </w:rPr>
    </w:lvl>
    <w:lvl w:ilvl="4" w:tplc="6E62271C">
      <w:numFmt w:val="bullet"/>
      <w:lvlText w:val="•"/>
      <w:lvlJc w:val="left"/>
      <w:pPr>
        <w:ind w:left="5768" w:hanging="845"/>
      </w:pPr>
      <w:rPr>
        <w:rFonts w:hint="default"/>
        <w:lang w:val="ru-RU" w:eastAsia="en-US" w:bidi="ar-SA"/>
      </w:rPr>
    </w:lvl>
    <w:lvl w:ilvl="5" w:tplc="A2A07A48">
      <w:numFmt w:val="bullet"/>
      <w:lvlText w:val="•"/>
      <w:lvlJc w:val="left"/>
      <w:pPr>
        <w:ind w:left="6666" w:hanging="845"/>
      </w:pPr>
      <w:rPr>
        <w:rFonts w:hint="default"/>
        <w:lang w:val="ru-RU" w:eastAsia="en-US" w:bidi="ar-SA"/>
      </w:rPr>
    </w:lvl>
    <w:lvl w:ilvl="6" w:tplc="8312BE14">
      <w:numFmt w:val="bullet"/>
      <w:lvlText w:val="•"/>
      <w:lvlJc w:val="left"/>
      <w:pPr>
        <w:ind w:left="7563" w:hanging="845"/>
      </w:pPr>
      <w:rPr>
        <w:rFonts w:hint="default"/>
        <w:lang w:val="ru-RU" w:eastAsia="en-US" w:bidi="ar-SA"/>
      </w:rPr>
    </w:lvl>
    <w:lvl w:ilvl="7" w:tplc="8D08D1A8">
      <w:numFmt w:val="bullet"/>
      <w:lvlText w:val="•"/>
      <w:lvlJc w:val="left"/>
      <w:pPr>
        <w:ind w:left="8460" w:hanging="845"/>
      </w:pPr>
      <w:rPr>
        <w:rFonts w:hint="default"/>
        <w:lang w:val="ru-RU" w:eastAsia="en-US" w:bidi="ar-SA"/>
      </w:rPr>
    </w:lvl>
    <w:lvl w:ilvl="8" w:tplc="B6B010E4">
      <w:numFmt w:val="bullet"/>
      <w:lvlText w:val="•"/>
      <w:lvlJc w:val="left"/>
      <w:pPr>
        <w:ind w:left="9357" w:hanging="845"/>
      </w:pPr>
      <w:rPr>
        <w:rFonts w:hint="default"/>
        <w:lang w:val="ru-RU" w:eastAsia="en-US" w:bidi="ar-SA"/>
      </w:rPr>
    </w:lvl>
  </w:abstractNum>
  <w:abstractNum w:abstractNumId="122">
    <w:nsid w:val="2C637B45"/>
    <w:multiLevelType w:val="hybridMultilevel"/>
    <w:tmpl w:val="9BE63B18"/>
    <w:lvl w:ilvl="0" w:tplc="6122BE60">
      <w:start w:val="5"/>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1938DB96">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A6DCC250">
      <w:numFmt w:val="bullet"/>
      <w:lvlText w:val="•"/>
      <w:lvlJc w:val="left"/>
      <w:pPr>
        <w:ind w:left="5060" w:hanging="165"/>
      </w:pPr>
      <w:rPr>
        <w:rFonts w:hint="default"/>
        <w:lang w:val="ru-RU" w:eastAsia="en-US" w:bidi="ar-SA"/>
      </w:rPr>
    </w:lvl>
    <w:lvl w:ilvl="3" w:tplc="F620BB24">
      <w:numFmt w:val="bullet"/>
      <w:lvlText w:val="•"/>
      <w:lvlJc w:val="left"/>
      <w:pPr>
        <w:ind w:left="5821" w:hanging="165"/>
      </w:pPr>
      <w:rPr>
        <w:rFonts w:hint="default"/>
        <w:lang w:val="ru-RU" w:eastAsia="en-US" w:bidi="ar-SA"/>
      </w:rPr>
    </w:lvl>
    <w:lvl w:ilvl="4" w:tplc="DF6A9464">
      <w:numFmt w:val="bullet"/>
      <w:lvlText w:val="•"/>
      <w:lvlJc w:val="left"/>
      <w:pPr>
        <w:ind w:left="6583" w:hanging="165"/>
      </w:pPr>
      <w:rPr>
        <w:rFonts w:hint="default"/>
        <w:lang w:val="ru-RU" w:eastAsia="en-US" w:bidi="ar-SA"/>
      </w:rPr>
    </w:lvl>
    <w:lvl w:ilvl="5" w:tplc="6C545158">
      <w:numFmt w:val="bullet"/>
      <w:lvlText w:val="•"/>
      <w:lvlJc w:val="left"/>
      <w:pPr>
        <w:ind w:left="7344" w:hanging="165"/>
      </w:pPr>
      <w:rPr>
        <w:rFonts w:hint="default"/>
        <w:lang w:val="ru-RU" w:eastAsia="en-US" w:bidi="ar-SA"/>
      </w:rPr>
    </w:lvl>
    <w:lvl w:ilvl="6" w:tplc="1E5E45B4">
      <w:numFmt w:val="bullet"/>
      <w:lvlText w:val="•"/>
      <w:lvlJc w:val="left"/>
      <w:pPr>
        <w:ind w:left="8106" w:hanging="165"/>
      </w:pPr>
      <w:rPr>
        <w:rFonts w:hint="default"/>
        <w:lang w:val="ru-RU" w:eastAsia="en-US" w:bidi="ar-SA"/>
      </w:rPr>
    </w:lvl>
    <w:lvl w:ilvl="7" w:tplc="7C820318">
      <w:numFmt w:val="bullet"/>
      <w:lvlText w:val="•"/>
      <w:lvlJc w:val="left"/>
      <w:pPr>
        <w:ind w:left="8867" w:hanging="165"/>
      </w:pPr>
      <w:rPr>
        <w:rFonts w:hint="default"/>
        <w:lang w:val="ru-RU" w:eastAsia="en-US" w:bidi="ar-SA"/>
      </w:rPr>
    </w:lvl>
    <w:lvl w:ilvl="8" w:tplc="0824C2AA">
      <w:numFmt w:val="bullet"/>
      <w:lvlText w:val="•"/>
      <w:lvlJc w:val="left"/>
      <w:pPr>
        <w:ind w:left="9629" w:hanging="165"/>
      </w:pPr>
      <w:rPr>
        <w:rFonts w:hint="default"/>
        <w:lang w:val="ru-RU" w:eastAsia="en-US" w:bidi="ar-SA"/>
      </w:rPr>
    </w:lvl>
  </w:abstractNum>
  <w:abstractNum w:abstractNumId="123">
    <w:nsid w:val="2CC243B2"/>
    <w:multiLevelType w:val="hybridMultilevel"/>
    <w:tmpl w:val="8822158E"/>
    <w:lvl w:ilvl="0" w:tplc="624A379E">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2282250C">
      <w:numFmt w:val="bullet"/>
      <w:lvlText w:val="•"/>
      <w:lvlJc w:val="left"/>
      <w:pPr>
        <w:ind w:left="1691" w:hanging="165"/>
      </w:pPr>
      <w:rPr>
        <w:rFonts w:hint="default"/>
        <w:lang w:val="ru-RU" w:eastAsia="en-US" w:bidi="ar-SA"/>
      </w:rPr>
    </w:lvl>
    <w:lvl w:ilvl="2" w:tplc="C96020AA">
      <w:numFmt w:val="bullet"/>
      <w:lvlText w:val="•"/>
      <w:lvlJc w:val="left"/>
      <w:pPr>
        <w:ind w:left="2742" w:hanging="165"/>
      </w:pPr>
      <w:rPr>
        <w:rFonts w:hint="default"/>
        <w:lang w:val="ru-RU" w:eastAsia="en-US" w:bidi="ar-SA"/>
      </w:rPr>
    </w:lvl>
    <w:lvl w:ilvl="3" w:tplc="785264D4">
      <w:numFmt w:val="bullet"/>
      <w:lvlText w:val="•"/>
      <w:lvlJc w:val="left"/>
      <w:pPr>
        <w:ind w:left="3793" w:hanging="165"/>
      </w:pPr>
      <w:rPr>
        <w:rFonts w:hint="default"/>
        <w:lang w:val="ru-RU" w:eastAsia="en-US" w:bidi="ar-SA"/>
      </w:rPr>
    </w:lvl>
    <w:lvl w:ilvl="4" w:tplc="B4F0EEE8">
      <w:numFmt w:val="bullet"/>
      <w:lvlText w:val="•"/>
      <w:lvlJc w:val="left"/>
      <w:pPr>
        <w:ind w:left="4844" w:hanging="165"/>
      </w:pPr>
      <w:rPr>
        <w:rFonts w:hint="default"/>
        <w:lang w:val="ru-RU" w:eastAsia="en-US" w:bidi="ar-SA"/>
      </w:rPr>
    </w:lvl>
    <w:lvl w:ilvl="5" w:tplc="F57893E6">
      <w:numFmt w:val="bullet"/>
      <w:lvlText w:val="•"/>
      <w:lvlJc w:val="left"/>
      <w:pPr>
        <w:ind w:left="5896" w:hanging="165"/>
      </w:pPr>
      <w:rPr>
        <w:rFonts w:hint="default"/>
        <w:lang w:val="ru-RU" w:eastAsia="en-US" w:bidi="ar-SA"/>
      </w:rPr>
    </w:lvl>
    <w:lvl w:ilvl="6" w:tplc="5F2472DC">
      <w:numFmt w:val="bullet"/>
      <w:lvlText w:val="•"/>
      <w:lvlJc w:val="left"/>
      <w:pPr>
        <w:ind w:left="6947" w:hanging="165"/>
      </w:pPr>
      <w:rPr>
        <w:rFonts w:hint="default"/>
        <w:lang w:val="ru-RU" w:eastAsia="en-US" w:bidi="ar-SA"/>
      </w:rPr>
    </w:lvl>
    <w:lvl w:ilvl="7" w:tplc="C3A2D5DE">
      <w:numFmt w:val="bullet"/>
      <w:lvlText w:val="•"/>
      <w:lvlJc w:val="left"/>
      <w:pPr>
        <w:ind w:left="7998" w:hanging="165"/>
      </w:pPr>
      <w:rPr>
        <w:rFonts w:hint="default"/>
        <w:lang w:val="ru-RU" w:eastAsia="en-US" w:bidi="ar-SA"/>
      </w:rPr>
    </w:lvl>
    <w:lvl w:ilvl="8" w:tplc="49CC6EAC">
      <w:numFmt w:val="bullet"/>
      <w:lvlText w:val="•"/>
      <w:lvlJc w:val="left"/>
      <w:pPr>
        <w:ind w:left="9049" w:hanging="165"/>
      </w:pPr>
      <w:rPr>
        <w:rFonts w:hint="default"/>
        <w:lang w:val="ru-RU" w:eastAsia="en-US" w:bidi="ar-SA"/>
      </w:rPr>
    </w:lvl>
  </w:abstractNum>
  <w:abstractNum w:abstractNumId="124">
    <w:nsid w:val="2D0C68DF"/>
    <w:multiLevelType w:val="hybridMultilevel"/>
    <w:tmpl w:val="059C7B5E"/>
    <w:lvl w:ilvl="0" w:tplc="375667F4">
      <w:start w:val="1"/>
      <w:numFmt w:val="decimal"/>
      <w:lvlText w:val="%1)"/>
      <w:lvlJc w:val="left"/>
      <w:pPr>
        <w:ind w:left="632" w:hanging="305"/>
      </w:pPr>
      <w:rPr>
        <w:rFonts w:ascii="Times New Roman" w:eastAsia="Times New Roman" w:hAnsi="Times New Roman" w:cs="Times New Roman" w:hint="default"/>
        <w:color w:val="171717"/>
        <w:spacing w:val="0"/>
        <w:w w:val="96"/>
        <w:sz w:val="28"/>
        <w:szCs w:val="28"/>
        <w:lang w:val="ru-RU" w:eastAsia="en-US" w:bidi="ar-SA"/>
      </w:rPr>
    </w:lvl>
    <w:lvl w:ilvl="1" w:tplc="79FEA5AC">
      <w:numFmt w:val="bullet"/>
      <w:lvlText w:val="•"/>
      <w:lvlJc w:val="left"/>
      <w:pPr>
        <w:ind w:left="1691" w:hanging="305"/>
      </w:pPr>
      <w:rPr>
        <w:rFonts w:hint="default"/>
        <w:lang w:val="ru-RU" w:eastAsia="en-US" w:bidi="ar-SA"/>
      </w:rPr>
    </w:lvl>
    <w:lvl w:ilvl="2" w:tplc="2E2CD226">
      <w:numFmt w:val="bullet"/>
      <w:lvlText w:val="•"/>
      <w:lvlJc w:val="left"/>
      <w:pPr>
        <w:ind w:left="2742" w:hanging="305"/>
      </w:pPr>
      <w:rPr>
        <w:rFonts w:hint="default"/>
        <w:lang w:val="ru-RU" w:eastAsia="en-US" w:bidi="ar-SA"/>
      </w:rPr>
    </w:lvl>
    <w:lvl w:ilvl="3" w:tplc="9F7C016C">
      <w:numFmt w:val="bullet"/>
      <w:lvlText w:val="•"/>
      <w:lvlJc w:val="left"/>
      <w:pPr>
        <w:ind w:left="3793" w:hanging="305"/>
      </w:pPr>
      <w:rPr>
        <w:rFonts w:hint="default"/>
        <w:lang w:val="ru-RU" w:eastAsia="en-US" w:bidi="ar-SA"/>
      </w:rPr>
    </w:lvl>
    <w:lvl w:ilvl="4" w:tplc="DBFCE69E">
      <w:numFmt w:val="bullet"/>
      <w:lvlText w:val="•"/>
      <w:lvlJc w:val="left"/>
      <w:pPr>
        <w:ind w:left="4844" w:hanging="305"/>
      </w:pPr>
      <w:rPr>
        <w:rFonts w:hint="default"/>
        <w:lang w:val="ru-RU" w:eastAsia="en-US" w:bidi="ar-SA"/>
      </w:rPr>
    </w:lvl>
    <w:lvl w:ilvl="5" w:tplc="B8F28DCC">
      <w:numFmt w:val="bullet"/>
      <w:lvlText w:val="•"/>
      <w:lvlJc w:val="left"/>
      <w:pPr>
        <w:ind w:left="5896" w:hanging="305"/>
      </w:pPr>
      <w:rPr>
        <w:rFonts w:hint="default"/>
        <w:lang w:val="ru-RU" w:eastAsia="en-US" w:bidi="ar-SA"/>
      </w:rPr>
    </w:lvl>
    <w:lvl w:ilvl="6" w:tplc="6442ACDE">
      <w:numFmt w:val="bullet"/>
      <w:lvlText w:val="•"/>
      <w:lvlJc w:val="left"/>
      <w:pPr>
        <w:ind w:left="6947" w:hanging="305"/>
      </w:pPr>
      <w:rPr>
        <w:rFonts w:hint="default"/>
        <w:lang w:val="ru-RU" w:eastAsia="en-US" w:bidi="ar-SA"/>
      </w:rPr>
    </w:lvl>
    <w:lvl w:ilvl="7" w:tplc="62AA8BE6">
      <w:numFmt w:val="bullet"/>
      <w:lvlText w:val="•"/>
      <w:lvlJc w:val="left"/>
      <w:pPr>
        <w:ind w:left="7998" w:hanging="305"/>
      </w:pPr>
      <w:rPr>
        <w:rFonts w:hint="default"/>
        <w:lang w:val="ru-RU" w:eastAsia="en-US" w:bidi="ar-SA"/>
      </w:rPr>
    </w:lvl>
    <w:lvl w:ilvl="8" w:tplc="7F6CE184">
      <w:numFmt w:val="bullet"/>
      <w:lvlText w:val="•"/>
      <w:lvlJc w:val="left"/>
      <w:pPr>
        <w:ind w:left="9049" w:hanging="305"/>
      </w:pPr>
      <w:rPr>
        <w:rFonts w:hint="default"/>
        <w:lang w:val="ru-RU" w:eastAsia="en-US" w:bidi="ar-SA"/>
      </w:rPr>
    </w:lvl>
  </w:abstractNum>
  <w:abstractNum w:abstractNumId="125">
    <w:nsid w:val="2D2514ED"/>
    <w:multiLevelType w:val="hybridMultilevel"/>
    <w:tmpl w:val="D9D0AAB0"/>
    <w:lvl w:ilvl="0" w:tplc="C88AD534">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B95A32B2">
      <w:numFmt w:val="bullet"/>
      <w:lvlText w:val="•"/>
      <w:lvlJc w:val="left"/>
      <w:pPr>
        <w:ind w:left="1691" w:hanging="165"/>
      </w:pPr>
      <w:rPr>
        <w:rFonts w:hint="default"/>
        <w:lang w:val="ru-RU" w:eastAsia="en-US" w:bidi="ar-SA"/>
      </w:rPr>
    </w:lvl>
    <w:lvl w:ilvl="2" w:tplc="61067DBE">
      <w:numFmt w:val="bullet"/>
      <w:lvlText w:val="•"/>
      <w:lvlJc w:val="left"/>
      <w:pPr>
        <w:ind w:left="2742" w:hanging="165"/>
      </w:pPr>
      <w:rPr>
        <w:rFonts w:hint="default"/>
        <w:lang w:val="ru-RU" w:eastAsia="en-US" w:bidi="ar-SA"/>
      </w:rPr>
    </w:lvl>
    <w:lvl w:ilvl="3" w:tplc="5FB61E78">
      <w:numFmt w:val="bullet"/>
      <w:lvlText w:val="•"/>
      <w:lvlJc w:val="left"/>
      <w:pPr>
        <w:ind w:left="3793" w:hanging="165"/>
      </w:pPr>
      <w:rPr>
        <w:rFonts w:hint="default"/>
        <w:lang w:val="ru-RU" w:eastAsia="en-US" w:bidi="ar-SA"/>
      </w:rPr>
    </w:lvl>
    <w:lvl w:ilvl="4" w:tplc="33AEED3C">
      <w:numFmt w:val="bullet"/>
      <w:lvlText w:val="•"/>
      <w:lvlJc w:val="left"/>
      <w:pPr>
        <w:ind w:left="4844" w:hanging="165"/>
      </w:pPr>
      <w:rPr>
        <w:rFonts w:hint="default"/>
        <w:lang w:val="ru-RU" w:eastAsia="en-US" w:bidi="ar-SA"/>
      </w:rPr>
    </w:lvl>
    <w:lvl w:ilvl="5" w:tplc="958A75EE">
      <w:numFmt w:val="bullet"/>
      <w:lvlText w:val="•"/>
      <w:lvlJc w:val="left"/>
      <w:pPr>
        <w:ind w:left="5896" w:hanging="165"/>
      </w:pPr>
      <w:rPr>
        <w:rFonts w:hint="default"/>
        <w:lang w:val="ru-RU" w:eastAsia="en-US" w:bidi="ar-SA"/>
      </w:rPr>
    </w:lvl>
    <w:lvl w:ilvl="6" w:tplc="B0147AD6">
      <w:numFmt w:val="bullet"/>
      <w:lvlText w:val="•"/>
      <w:lvlJc w:val="left"/>
      <w:pPr>
        <w:ind w:left="6947" w:hanging="165"/>
      </w:pPr>
      <w:rPr>
        <w:rFonts w:hint="default"/>
        <w:lang w:val="ru-RU" w:eastAsia="en-US" w:bidi="ar-SA"/>
      </w:rPr>
    </w:lvl>
    <w:lvl w:ilvl="7" w:tplc="D826C55A">
      <w:numFmt w:val="bullet"/>
      <w:lvlText w:val="•"/>
      <w:lvlJc w:val="left"/>
      <w:pPr>
        <w:ind w:left="7998" w:hanging="165"/>
      </w:pPr>
      <w:rPr>
        <w:rFonts w:hint="default"/>
        <w:lang w:val="ru-RU" w:eastAsia="en-US" w:bidi="ar-SA"/>
      </w:rPr>
    </w:lvl>
    <w:lvl w:ilvl="8" w:tplc="C1D8FCA0">
      <w:numFmt w:val="bullet"/>
      <w:lvlText w:val="•"/>
      <w:lvlJc w:val="left"/>
      <w:pPr>
        <w:ind w:left="9049" w:hanging="165"/>
      </w:pPr>
      <w:rPr>
        <w:rFonts w:hint="default"/>
        <w:lang w:val="ru-RU" w:eastAsia="en-US" w:bidi="ar-SA"/>
      </w:rPr>
    </w:lvl>
  </w:abstractNum>
  <w:abstractNum w:abstractNumId="126">
    <w:nsid w:val="2D8F7370"/>
    <w:multiLevelType w:val="hybridMultilevel"/>
    <w:tmpl w:val="A6660C66"/>
    <w:lvl w:ilvl="0" w:tplc="F48A03BA">
      <w:numFmt w:val="bullet"/>
      <w:lvlText w:val=""/>
      <w:lvlJc w:val="left"/>
      <w:pPr>
        <w:ind w:left="314" w:hanging="212"/>
      </w:pPr>
      <w:rPr>
        <w:rFonts w:ascii="Symbol" w:eastAsia="Symbol" w:hAnsi="Symbol" w:cs="Symbol" w:hint="default"/>
        <w:color w:val="000009"/>
        <w:w w:val="100"/>
        <w:sz w:val="22"/>
        <w:szCs w:val="22"/>
        <w:lang w:val="ru-RU" w:eastAsia="en-US" w:bidi="ar-SA"/>
      </w:rPr>
    </w:lvl>
    <w:lvl w:ilvl="1" w:tplc="3C18D126">
      <w:numFmt w:val="bullet"/>
      <w:lvlText w:val="•"/>
      <w:lvlJc w:val="left"/>
      <w:pPr>
        <w:ind w:left="506" w:hanging="212"/>
      </w:pPr>
      <w:rPr>
        <w:rFonts w:hint="default"/>
        <w:lang w:val="ru-RU" w:eastAsia="en-US" w:bidi="ar-SA"/>
      </w:rPr>
    </w:lvl>
    <w:lvl w:ilvl="2" w:tplc="239C8638">
      <w:numFmt w:val="bullet"/>
      <w:lvlText w:val="•"/>
      <w:lvlJc w:val="left"/>
      <w:pPr>
        <w:ind w:left="692" w:hanging="212"/>
      </w:pPr>
      <w:rPr>
        <w:rFonts w:hint="default"/>
        <w:lang w:val="ru-RU" w:eastAsia="en-US" w:bidi="ar-SA"/>
      </w:rPr>
    </w:lvl>
    <w:lvl w:ilvl="3" w:tplc="852446CC">
      <w:numFmt w:val="bullet"/>
      <w:lvlText w:val="•"/>
      <w:lvlJc w:val="left"/>
      <w:pPr>
        <w:ind w:left="878" w:hanging="212"/>
      </w:pPr>
      <w:rPr>
        <w:rFonts w:hint="default"/>
        <w:lang w:val="ru-RU" w:eastAsia="en-US" w:bidi="ar-SA"/>
      </w:rPr>
    </w:lvl>
    <w:lvl w:ilvl="4" w:tplc="91A26274">
      <w:numFmt w:val="bullet"/>
      <w:lvlText w:val="•"/>
      <w:lvlJc w:val="left"/>
      <w:pPr>
        <w:ind w:left="1064" w:hanging="212"/>
      </w:pPr>
      <w:rPr>
        <w:rFonts w:hint="default"/>
        <w:lang w:val="ru-RU" w:eastAsia="en-US" w:bidi="ar-SA"/>
      </w:rPr>
    </w:lvl>
    <w:lvl w:ilvl="5" w:tplc="9B4EB046">
      <w:numFmt w:val="bullet"/>
      <w:lvlText w:val="•"/>
      <w:lvlJc w:val="left"/>
      <w:pPr>
        <w:ind w:left="1250" w:hanging="212"/>
      </w:pPr>
      <w:rPr>
        <w:rFonts w:hint="default"/>
        <w:lang w:val="ru-RU" w:eastAsia="en-US" w:bidi="ar-SA"/>
      </w:rPr>
    </w:lvl>
    <w:lvl w:ilvl="6" w:tplc="F3466D30">
      <w:numFmt w:val="bullet"/>
      <w:lvlText w:val="•"/>
      <w:lvlJc w:val="left"/>
      <w:pPr>
        <w:ind w:left="1436" w:hanging="212"/>
      </w:pPr>
      <w:rPr>
        <w:rFonts w:hint="default"/>
        <w:lang w:val="ru-RU" w:eastAsia="en-US" w:bidi="ar-SA"/>
      </w:rPr>
    </w:lvl>
    <w:lvl w:ilvl="7" w:tplc="47748E3E">
      <w:numFmt w:val="bullet"/>
      <w:lvlText w:val="•"/>
      <w:lvlJc w:val="left"/>
      <w:pPr>
        <w:ind w:left="1622" w:hanging="212"/>
      </w:pPr>
      <w:rPr>
        <w:rFonts w:hint="default"/>
        <w:lang w:val="ru-RU" w:eastAsia="en-US" w:bidi="ar-SA"/>
      </w:rPr>
    </w:lvl>
    <w:lvl w:ilvl="8" w:tplc="8C74E42A">
      <w:numFmt w:val="bullet"/>
      <w:lvlText w:val="•"/>
      <w:lvlJc w:val="left"/>
      <w:pPr>
        <w:ind w:left="1808" w:hanging="212"/>
      </w:pPr>
      <w:rPr>
        <w:rFonts w:hint="default"/>
        <w:lang w:val="ru-RU" w:eastAsia="en-US" w:bidi="ar-SA"/>
      </w:rPr>
    </w:lvl>
  </w:abstractNum>
  <w:abstractNum w:abstractNumId="127">
    <w:nsid w:val="2E5355F3"/>
    <w:multiLevelType w:val="hybridMultilevel"/>
    <w:tmpl w:val="24A4209C"/>
    <w:lvl w:ilvl="0" w:tplc="62BAEAE8">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58E0E890">
      <w:numFmt w:val="bullet"/>
      <w:lvlText w:val="•"/>
      <w:lvlJc w:val="left"/>
      <w:pPr>
        <w:ind w:left="2591" w:hanging="305"/>
      </w:pPr>
      <w:rPr>
        <w:rFonts w:hint="default"/>
        <w:lang w:val="ru-RU" w:eastAsia="en-US" w:bidi="ar-SA"/>
      </w:rPr>
    </w:lvl>
    <w:lvl w:ilvl="2" w:tplc="99168FD6">
      <w:numFmt w:val="bullet"/>
      <w:lvlText w:val="•"/>
      <w:lvlJc w:val="left"/>
      <w:pPr>
        <w:ind w:left="3542" w:hanging="305"/>
      </w:pPr>
      <w:rPr>
        <w:rFonts w:hint="default"/>
        <w:lang w:val="ru-RU" w:eastAsia="en-US" w:bidi="ar-SA"/>
      </w:rPr>
    </w:lvl>
    <w:lvl w:ilvl="3" w:tplc="795C63AC">
      <w:numFmt w:val="bullet"/>
      <w:lvlText w:val="•"/>
      <w:lvlJc w:val="left"/>
      <w:pPr>
        <w:ind w:left="4493" w:hanging="305"/>
      </w:pPr>
      <w:rPr>
        <w:rFonts w:hint="default"/>
        <w:lang w:val="ru-RU" w:eastAsia="en-US" w:bidi="ar-SA"/>
      </w:rPr>
    </w:lvl>
    <w:lvl w:ilvl="4" w:tplc="32B82934">
      <w:numFmt w:val="bullet"/>
      <w:lvlText w:val="•"/>
      <w:lvlJc w:val="left"/>
      <w:pPr>
        <w:ind w:left="5444" w:hanging="305"/>
      </w:pPr>
      <w:rPr>
        <w:rFonts w:hint="default"/>
        <w:lang w:val="ru-RU" w:eastAsia="en-US" w:bidi="ar-SA"/>
      </w:rPr>
    </w:lvl>
    <w:lvl w:ilvl="5" w:tplc="0C489308">
      <w:numFmt w:val="bullet"/>
      <w:lvlText w:val="•"/>
      <w:lvlJc w:val="left"/>
      <w:pPr>
        <w:ind w:left="6396" w:hanging="305"/>
      </w:pPr>
      <w:rPr>
        <w:rFonts w:hint="default"/>
        <w:lang w:val="ru-RU" w:eastAsia="en-US" w:bidi="ar-SA"/>
      </w:rPr>
    </w:lvl>
    <w:lvl w:ilvl="6" w:tplc="1540AFB6">
      <w:numFmt w:val="bullet"/>
      <w:lvlText w:val="•"/>
      <w:lvlJc w:val="left"/>
      <w:pPr>
        <w:ind w:left="7347" w:hanging="305"/>
      </w:pPr>
      <w:rPr>
        <w:rFonts w:hint="default"/>
        <w:lang w:val="ru-RU" w:eastAsia="en-US" w:bidi="ar-SA"/>
      </w:rPr>
    </w:lvl>
    <w:lvl w:ilvl="7" w:tplc="5D8C2DAA">
      <w:numFmt w:val="bullet"/>
      <w:lvlText w:val="•"/>
      <w:lvlJc w:val="left"/>
      <w:pPr>
        <w:ind w:left="8298" w:hanging="305"/>
      </w:pPr>
      <w:rPr>
        <w:rFonts w:hint="default"/>
        <w:lang w:val="ru-RU" w:eastAsia="en-US" w:bidi="ar-SA"/>
      </w:rPr>
    </w:lvl>
    <w:lvl w:ilvl="8" w:tplc="4210DDF2">
      <w:numFmt w:val="bullet"/>
      <w:lvlText w:val="•"/>
      <w:lvlJc w:val="left"/>
      <w:pPr>
        <w:ind w:left="9249" w:hanging="305"/>
      </w:pPr>
      <w:rPr>
        <w:rFonts w:hint="default"/>
        <w:lang w:val="ru-RU" w:eastAsia="en-US" w:bidi="ar-SA"/>
      </w:rPr>
    </w:lvl>
  </w:abstractNum>
  <w:abstractNum w:abstractNumId="128">
    <w:nsid w:val="2E647CBB"/>
    <w:multiLevelType w:val="hybridMultilevel"/>
    <w:tmpl w:val="B7E2D12C"/>
    <w:lvl w:ilvl="0" w:tplc="032859FC">
      <w:numFmt w:val="bullet"/>
      <w:lvlText w:val="-"/>
      <w:lvlJc w:val="left"/>
      <w:pPr>
        <w:ind w:left="632" w:hanging="216"/>
      </w:pPr>
      <w:rPr>
        <w:rFonts w:ascii="Times New Roman" w:eastAsia="Times New Roman" w:hAnsi="Times New Roman" w:cs="Times New Roman" w:hint="default"/>
        <w:i/>
        <w:color w:val="171717"/>
        <w:w w:val="96"/>
        <w:sz w:val="28"/>
        <w:szCs w:val="28"/>
        <w:lang w:val="ru-RU" w:eastAsia="en-US" w:bidi="ar-SA"/>
      </w:rPr>
    </w:lvl>
    <w:lvl w:ilvl="1" w:tplc="A3A8FDA2">
      <w:numFmt w:val="bullet"/>
      <w:lvlText w:val="•"/>
      <w:lvlJc w:val="left"/>
      <w:pPr>
        <w:ind w:left="1691" w:hanging="216"/>
      </w:pPr>
      <w:rPr>
        <w:rFonts w:hint="default"/>
        <w:lang w:val="ru-RU" w:eastAsia="en-US" w:bidi="ar-SA"/>
      </w:rPr>
    </w:lvl>
    <w:lvl w:ilvl="2" w:tplc="EB62C316">
      <w:numFmt w:val="bullet"/>
      <w:lvlText w:val="•"/>
      <w:lvlJc w:val="left"/>
      <w:pPr>
        <w:ind w:left="2742" w:hanging="216"/>
      </w:pPr>
      <w:rPr>
        <w:rFonts w:hint="default"/>
        <w:lang w:val="ru-RU" w:eastAsia="en-US" w:bidi="ar-SA"/>
      </w:rPr>
    </w:lvl>
    <w:lvl w:ilvl="3" w:tplc="D578FD3E">
      <w:numFmt w:val="bullet"/>
      <w:lvlText w:val="•"/>
      <w:lvlJc w:val="left"/>
      <w:pPr>
        <w:ind w:left="3793" w:hanging="216"/>
      </w:pPr>
      <w:rPr>
        <w:rFonts w:hint="default"/>
        <w:lang w:val="ru-RU" w:eastAsia="en-US" w:bidi="ar-SA"/>
      </w:rPr>
    </w:lvl>
    <w:lvl w:ilvl="4" w:tplc="F91E944E">
      <w:numFmt w:val="bullet"/>
      <w:lvlText w:val="•"/>
      <w:lvlJc w:val="left"/>
      <w:pPr>
        <w:ind w:left="4844" w:hanging="216"/>
      </w:pPr>
      <w:rPr>
        <w:rFonts w:hint="default"/>
        <w:lang w:val="ru-RU" w:eastAsia="en-US" w:bidi="ar-SA"/>
      </w:rPr>
    </w:lvl>
    <w:lvl w:ilvl="5" w:tplc="0008A7DC">
      <w:numFmt w:val="bullet"/>
      <w:lvlText w:val="•"/>
      <w:lvlJc w:val="left"/>
      <w:pPr>
        <w:ind w:left="5896" w:hanging="216"/>
      </w:pPr>
      <w:rPr>
        <w:rFonts w:hint="default"/>
        <w:lang w:val="ru-RU" w:eastAsia="en-US" w:bidi="ar-SA"/>
      </w:rPr>
    </w:lvl>
    <w:lvl w:ilvl="6" w:tplc="47D2953E">
      <w:numFmt w:val="bullet"/>
      <w:lvlText w:val="•"/>
      <w:lvlJc w:val="left"/>
      <w:pPr>
        <w:ind w:left="6947" w:hanging="216"/>
      </w:pPr>
      <w:rPr>
        <w:rFonts w:hint="default"/>
        <w:lang w:val="ru-RU" w:eastAsia="en-US" w:bidi="ar-SA"/>
      </w:rPr>
    </w:lvl>
    <w:lvl w:ilvl="7" w:tplc="EC68E854">
      <w:numFmt w:val="bullet"/>
      <w:lvlText w:val="•"/>
      <w:lvlJc w:val="left"/>
      <w:pPr>
        <w:ind w:left="7998" w:hanging="216"/>
      </w:pPr>
      <w:rPr>
        <w:rFonts w:hint="default"/>
        <w:lang w:val="ru-RU" w:eastAsia="en-US" w:bidi="ar-SA"/>
      </w:rPr>
    </w:lvl>
    <w:lvl w:ilvl="8" w:tplc="7B7E1E14">
      <w:numFmt w:val="bullet"/>
      <w:lvlText w:val="•"/>
      <w:lvlJc w:val="left"/>
      <w:pPr>
        <w:ind w:left="9049" w:hanging="216"/>
      </w:pPr>
      <w:rPr>
        <w:rFonts w:hint="default"/>
        <w:lang w:val="ru-RU" w:eastAsia="en-US" w:bidi="ar-SA"/>
      </w:rPr>
    </w:lvl>
  </w:abstractNum>
  <w:abstractNum w:abstractNumId="129">
    <w:nsid w:val="2ECC11D5"/>
    <w:multiLevelType w:val="hybridMultilevel"/>
    <w:tmpl w:val="B97C64CE"/>
    <w:lvl w:ilvl="0" w:tplc="96BC48A6">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6D0E3F06">
      <w:numFmt w:val="bullet"/>
      <w:lvlText w:val="•"/>
      <w:lvlJc w:val="left"/>
      <w:pPr>
        <w:ind w:left="1691" w:hanging="165"/>
      </w:pPr>
      <w:rPr>
        <w:rFonts w:hint="default"/>
        <w:lang w:val="ru-RU" w:eastAsia="en-US" w:bidi="ar-SA"/>
      </w:rPr>
    </w:lvl>
    <w:lvl w:ilvl="2" w:tplc="2E90D5A8">
      <w:numFmt w:val="bullet"/>
      <w:lvlText w:val="•"/>
      <w:lvlJc w:val="left"/>
      <w:pPr>
        <w:ind w:left="2742" w:hanging="165"/>
      </w:pPr>
      <w:rPr>
        <w:rFonts w:hint="default"/>
        <w:lang w:val="ru-RU" w:eastAsia="en-US" w:bidi="ar-SA"/>
      </w:rPr>
    </w:lvl>
    <w:lvl w:ilvl="3" w:tplc="3E9E7E68">
      <w:numFmt w:val="bullet"/>
      <w:lvlText w:val="•"/>
      <w:lvlJc w:val="left"/>
      <w:pPr>
        <w:ind w:left="3793" w:hanging="165"/>
      </w:pPr>
      <w:rPr>
        <w:rFonts w:hint="default"/>
        <w:lang w:val="ru-RU" w:eastAsia="en-US" w:bidi="ar-SA"/>
      </w:rPr>
    </w:lvl>
    <w:lvl w:ilvl="4" w:tplc="FA701D4C">
      <w:numFmt w:val="bullet"/>
      <w:lvlText w:val="•"/>
      <w:lvlJc w:val="left"/>
      <w:pPr>
        <w:ind w:left="4844" w:hanging="165"/>
      </w:pPr>
      <w:rPr>
        <w:rFonts w:hint="default"/>
        <w:lang w:val="ru-RU" w:eastAsia="en-US" w:bidi="ar-SA"/>
      </w:rPr>
    </w:lvl>
    <w:lvl w:ilvl="5" w:tplc="7110167E">
      <w:numFmt w:val="bullet"/>
      <w:lvlText w:val="•"/>
      <w:lvlJc w:val="left"/>
      <w:pPr>
        <w:ind w:left="5896" w:hanging="165"/>
      </w:pPr>
      <w:rPr>
        <w:rFonts w:hint="default"/>
        <w:lang w:val="ru-RU" w:eastAsia="en-US" w:bidi="ar-SA"/>
      </w:rPr>
    </w:lvl>
    <w:lvl w:ilvl="6" w:tplc="5A3630D6">
      <w:numFmt w:val="bullet"/>
      <w:lvlText w:val="•"/>
      <w:lvlJc w:val="left"/>
      <w:pPr>
        <w:ind w:left="6947" w:hanging="165"/>
      </w:pPr>
      <w:rPr>
        <w:rFonts w:hint="default"/>
        <w:lang w:val="ru-RU" w:eastAsia="en-US" w:bidi="ar-SA"/>
      </w:rPr>
    </w:lvl>
    <w:lvl w:ilvl="7" w:tplc="EF9A7556">
      <w:numFmt w:val="bullet"/>
      <w:lvlText w:val="•"/>
      <w:lvlJc w:val="left"/>
      <w:pPr>
        <w:ind w:left="7998" w:hanging="165"/>
      </w:pPr>
      <w:rPr>
        <w:rFonts w:hint="default"/>
        <w:lang w:val="ru-RU" w:eastAsia="en-US" w:bidi="ar-SA"/>
      </w:rPr>
    </w:lvl>
    <w:lvl w:ilvl="8" w:tplc="09706B58">
      <w:numFmt w:val="bullet"/>
      <w:lvlText w:val="•"/>
      <w:lvlJc w:val="left"/>
      <w:pPr>
        <w:ind w:left="9049" w:hanging="165"/>
      </w:pPr>
      <w:rPr>
        <w:rFonts w:hint="default"/>
        <w:lang w:val="ru-RU" w:eastAsia="en-US" w:bidi="ar-SA"/>
      </w:rPr>
    </w:lvl>
  </w:abstractNum>
  <w:abstractNum w:abstractNumId="130">
    <w:nsid w:val="2EDE344A"/>
    <w:multiLevelType w:val="hybridMultilevel"/>
    <w:tmpl w:val="5792EA8C"/>
    <w:lvl w:ilvl="0" w:tplc="AFB4220A">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49001378">
      <w:numFmt w:val="bullet"/>
      <w:lvlText w:val="•"/>
      <w:lvlJc w:val="left"/>
      <w:pPr>
        <w:ind w:left="1691" w:hanging="284"/>
      </w:pPr>
      <w:rPr>
        <w:rFonts w:hint="default"/>
        <w:lang w:val="ru-RU" w:eastAsia="en-US" w:bidi="ar-SA"/>
      </w:rPr>
    </w:lvl>
    <w:lvl w:ilvl="2" w:tplc="3B8CCDAA">
      <w:numFmt w:val="bullet"/>
      <w:lvlText w:val="•"/>
      <w:lvlJc w:val="left"/>
      <w:pPr>
        <w:ind w:left="2742" w:hanging="284"/>
      </w:pPr>
      <w:rPr>
        <w:rFonts w:hint="default"/>
        <w:lang w:val="ru-RU" w:eastAsia="en-US" w:bidi="ar-SA"/>
      </w:rPr>
    </w:lvl>
    <w:lvl w:ilvl="3" w:tplc="78FE2A24">
      <w:numFmt w:val="bullet"/>
      <w:lvlText w:val="•"/>
      <w:lvlJc w:val="left"/>
      <w:pPr>
        <w:ind w:left="3793" w:hanging="284"/>
      </w:pPr>
      <w:rPr>
        <w:rFonts w:hint="default"/>
        <w:lang w:val="ru-RU" w:eastAsia="en-US" w:bidi="ar-SA"/>
      </w:rPr>
    </w:lvl>
    <w:lvl w:ilvl="4" w:tplc="F050D4AE">
      <w:numFmt w:val="bullet"/>
      <w:lvlText w:val="•"/>
      <w:lvlJc w:val="left"/>
      <w:pPr>
        <w:ind w:left="4844" w:hanging="284"/>
      </w:pPr>
      <w:rPr>
        <w:rFonts w:hint="default"/>
        <w:lang w:val="ru-RU" w:eastAsia="en-US" w:bidi="ar-SA"/>
      </w:rPr>
    </w:lvl>
    <w:lvl w:ilvl="5" w:tplc="D1625398">
      <w:numFmt w:val="bullet"/>
      <w:lvlText w:val="•"/>
      <w:lvlJc w:val="left"/>
      <w:pPr>
        <w:ind w:left="5896" w:hanging="284"/>
      </w:pPr>
      <w:rPr>
        <w:rFonts w:hint="default"/>
        <w:lang w:val="ru-RU" w:eastAsia="en-US" w:bidi="ar-SA"/>
      </w:rPr>
    </w:lvl>
    <w:lvl w:ilvl="6" w:tplc="71FEB4C8">
      <w:numFmt w:val="bullet"/>
      <w:lvlText w:val="•"/>
      <w:lvlJc w:val="left"/>
      <w:pPr>
        <w:ind w:left="6947" w:hanging="284"/>
      </w:pPr>
      <w:rPr>
        <w:rFonts w:hint="default"/>
        <w:lang w:val="ru-RU" w:eastAsia="en-US" w:bidi="ar-SA"/>
      </w:rPr>
    </w:lvl>
    <w:lvl w:ilvl="7" w:tplc="0BAC3996">
      <w:numFmt w:val="bullet"/>
      <w:lvlText w:val="•"/>
      <w:lvlJc w:val="left"/>
      <w:pPr>
        <w:ind w:left="7998" w:hanging="284"/>
      </w:pPr>
      <w:rPr>
        <w:rFonts w:hint="default"/>
        <w:lang w:val="ru-RU" w:eastAsia="en-US" w:bidi="ar-SA"/>
      </w:rPr>
    </w:lvl>
    <w:lvl w:ilvl="8" w:tplc="9E409084">
      <w:numFmt w:val="bullet"/>
      <w:lvlText w:val="•"/>
      <w:lvlJc w:val="left"/>
      <w:pPr>
        <w:ind w:left="9049" w:hanging="284"/>
      </w:pPr>
      <w:rPr>
        <w:rFonts w:hint="default"/>
        <w:lang w:val="ru-RU" w:eastAsia="en-US" w:bidi="ar-SA"/>
      </w:rPr>
    </w:lvl>
  </w:abstractNum>
  <w:abstractNum w:abstractNumId="131">
    <w:nsid w:val="2F3C4708"/>
    <w:multiLevelType w:val="hybridMultilevel"/>
    <w:tmpl w:val="950C9144"/>
    <w:lvl w:ilvl="0" w:tplc="56046E26">
      <w:numFmt w:val="bullet"/>
      <w:lvlText w:val="-"/>
      <w:lvlJc w:val="left"/>
      <w:pPr>
        <w:ind w:left="224" w:hanging="165"/>
      </w:pPr>
      <w:rPr>
        <w:rFonts w:ascii="Times New Roman" w:eastAsia="Times New Roman" w:hAnsi="Times New Roman" w:cs="Times New Roman" w:hint="default"/>
        <w:color w:val="171717"/>
        <w:w w:val="96"/>
        <w:sz w:val="28"/>
        <w:szCs w:val="28"/>
        <w:lang w:val="ru-RU" w:eastAsia="en-US" w:bidi="ar-SA"/>
      </w:rPr>
    </w:lvl>
    <w:lvl w:ilvl="1" w:tplc="3E26B9FC">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676C2434">
      <w:numFmt w:val="bullet"/>
      <w:lvlText w:val="•"/>
      <w:lvlJc w:val="left"/>
      <w:pPr>
        <w:ind w:left="1665" w:hanging="165"/>
      </w:pPr>
      <w:rPr>
        <w:rFonts w:hint="default"/>
        <w:lang w:val="ru-RU" w:eastAsia="en-US" w:bidi="ar-SA"/>
      </w:rPr>
    </w:lvl>
    <w:lvl w:ilvl="3" w:tplc="6506F3D8">
      <w:numFmt w:val="bullet"/>
      <w:lvlText w:val="•"/>
      <w:lvlJc w:val="left"/>
      <w:pPr>
        <w:ind w:left="2690" w:hanging="165"/>
      </w:pPr>
      <w:rPr>
        <w:rFonts w:hint="default"/>
        <w:lang w:val="ru-RU" w:eastAsia="en-US" w:bidi="ar-SA"/>
      </w:rPr>
    </w:lvl>
    <w:lvl w:ilvl="4" w:tplc="5082E554">
      <w:numFmt w:val="bullet"/>
      <w:lvlText w:val="•"/>
      <w:lvlJc w:val="left"/>
      <w:pPr>
        <w:ind w:left="3716" w:hanging="165"/>
      </w:pPr>
      <w:rPr>
        <w:rFonts w:hint="default"/>
        <w:lang w:val="ru-RU" w:eastAsia="en-US" w:bidi="ar-SA"/>
      </w:rPr>
    </w:lvl>
    <w:lvl w:ilvl="5" w:tplc="82625874">
      <w:numFmt w:val="bullet"/>
      <w:lvlText w:val="•"/>
      <w:lvlJc w:val="left"/>
      <w:pPr>
        <w:ind w:left="4741" w:hanging="165"/>
      </w:pPr>
      <w:rPr>
        <w:rFonts w:hint="default"/>
        <w:lang w:val="ru-RU" w:eastAsia="en-US" w:bidi="ar-SA"/>
      </w:rPr>
    </w:lvl>
    <w:lvl w:ilvl="6" w:tplc="D5140468">
      <w:numFmt w:val="bullet"/>
      <w:lvlText w:val="•"/>
      <w:lvlJc w:val="left"/>
      <w:pPr>
        <w:ind w:left="5766" w:hanging="165"/>
      </w:pPr>
      <w:rPr>
        <w:rFonts w:hint="default"/>
        <w:lang w:val="ru-RU" w:eastAsia="en-US" w:bidi="ar-SA"/>
      </w:rPr>
    </w:lvl>
    <w:lvl w:ilvl="7" w:tplc="413E526C">
      <w:numFmt w:val="bullet"/>
      <w:lvlText w:val="•"/>
      <w:lvlJc w:val="left"/>
      <w:pPr>
        <w:ind w:left="6792" w:hanging="165"/>
      </w:pPr>
      <w:rPr>
        <w:rFonts w:hint="default"/>
        <w:lang w:val="ru-RU" w:eastAsia="en-US" w:bidi="ar-SA"/>
      </w:rPr>
    </w:lvl>
    <w:lvl w:ilvl="8" w:tplc="53EC0F7A">
      <w:numFmt w:val="bullet"/>
      <w:lvlText w:val="•"/>
      <w:lvlJc w:val="left"/>
      <w:pPr>
        <w:ind w:left="7817" w:hanging="165"/>
      </w:pPr>
      <w:rPr>
        <w:rFonts w:hint="default"/>
        <w:lang w:val="ru-RU" w:eastAsia="en-US" w:bidi="ar-SA"/>
      </w:rPr>
    </w:lvl>
  </w:abstractNum>
  <w:abstractNum w:abstractNumId="132">
    <w:nsid w:val="2F4D6300"/>
    <w:multiLevelType w:val="hybridMultilevel"/>
    <w:tmpl w:val="A76A10F8"/>
    <w:lvl w:ilvl="0" w:tplc="674C569E">
      <w:numFmt w:val="bullet"/>
      <w:lvlText w:val="-"/>
      <w:lvlJc w:val="left"/>
      <w:pPr>
        <w:ind w:left="261" w:hanging="165"/>
      </w:pPr>
      <w:rPr>
        <w:rFonts w:ascii="Times New Roman" w:eastAsia="Times New Roman" w:hAnsi="Times New Roman" w:cs="Times New Roman" w:hint="default"/>
        <w:color w:val="171717"/>
        <w:w w:val="96"/>
        <w:sz w:val="28"/>
        <w:szCs w:val="28"/>
        <w:lang w:val="ru-RU" w:eastAsia="en-US" w:bidi="ar-SA"/>
      </w:rPr>
    </w:lvl>
    <w:lvl w:ilvl="1" w:tplc="440CF00C">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BFB29C02">
      <w:numFmt w:val="bullet"/>
      <w:lvlText w:val="•"/>
      <w:lvlJc w:val="left"/>
      <w:pPr>
        <w:ind w:left="1669" w:hanging="165"/>
      </w:pPr>
      <w:rPr>
        <w:rFonts w:hint="default"/>
        <w:lang w:val="ru-RU" w:eastAsia="en-US" w:bidi="ar-SA"/>
      </w:rPr>
    </w:lvl>
    <w:lvl w:ilvl="3" w:tplc="68C0EDDA">
      <w:numFmt w:val="bullet"/>
      <w:lvlText w:val="•"/>
      <w:lvlJc w:val="left"/>
      <w:pPr>
        <w:ind w:left="2698" w:hanging="165"/>
      </w:pPr>
      <w:rPr>
        <w:rFonts w:hint="default"/>
        <w:lang w:val="ru-RU" w:eastAsia="en-US" w:bidi="ar-SA"/>
      </w:rPr>
    </w:lvl>
    <w:lvl w:ilvl="4" w:tplc="5B3EC7B6">
      <w:numFmt w:val="bullet"/>
      <w:lvlText w:val="•"/>
      <w:lvlJc w:val="left"/>
      <w:pPr>
        <w:ind w:left="3728" w:hanging="165"/>
      </w:pPr>
      <w:rPr>
        <w:rFonts w:hint="default"/>
        <w:lang w:val="ru-RU" w:eastAsia="en-US" w:bidi="ar-SA"/>
      </w:rPr>
    </w:lvl>
    <w:lvl w:ilvl="5" w:tplc="2ECEE6B8">
      <w:numFmt w:val="bullet"/>
      <w:lvlText w:val="•"/>
      <w:lvlJc w:val="left"/>
      <w:pPr>
        <w:ind w:left="4757" w:hanging="165"/>
      </w:pPr>
      <w:rPr>
        <w:rFonts w:hint="default"/>
        <w:lang w:val="ru-RU" w:eastAsia="en-US" w:bidi="ar-SA"/>
      </w:rPr>
    </w:lvl>
    <w:lvl w:ilvl="6" w:tplc="D4D44386">
      <w:numFmt w:val="bullet"/>
      <w:lvlText w:val="•"/>
      <w:lvlJc w:val="left"/>
      <w:pPr>
        <w:ind w:left="5787" w:hanging="165"/>
      </w:pPr>
      <w:rPr>
        <w:rFonts w:hint="default"/>
        <w:lang w:val="ru-RU" w:eastAsia="en-US" w:bidi="ar-SA"/>
      </w:rPr>
    </w:lvl>
    <w:lvl w:ilvl="7" w:tplc="C71889B4">
      <w:numFmt w:val="bullet"/>
      <w:lvlText w:val="•"/>
      <w:lvlJc w:val="left"/>
      <w:pPr>
        <w:ind w:left="6816" w:hanging="165"/>
      </w:pPr>
      <w:rPr>
        <w:rFonts w:hint="default"/>
        <w:lang w:val="ru-RU" w:eastAsia="en-US" w:bidi="ar-SA"/>
      </w:rPr>
    </w:lvl>
    <w:lvl w:ilvl="8" w:tplc="370881B4">
      <w:numFmt w:val="bullet"/>
      <w:lvlText w:val="•"/>
      <w:lvlJc w:val="left"/>
      <w:pPr>
        <w:ind w:left="7845" w:hanging="165"/>
      </w:pPr>
      <w:rPr>
        <w:rFonts w:hint="default"/>
        <w:lang w:val="ru-RU" w:eastAsia="en-US" w:bidi="ar-SA"/>
      </w:rPr>
    </w:lvl>
  </w:abstractNum>
  <w:abstractNum w:abstractNumId="133">
    <w:nsid w:val="2FD42528"/>
    <w:multiLevelType w:val="hybridMultilevel"/>
    <w:tmpl w:val="63ECD9B4"/>
    <w:lvl w:ilvl="0" w:tplc="90DE105A">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C50AA51E">
      <w:numFmt w:val="bullet"/>
      <w:lvlText w:val="•"/>
      <w:lvlJc w:val="left"/>
      <w:pPr>
        <w:ind w:left="2591" w:hanging="305"/>
      </w:pPr>
      <w:rPr>
        <w:rFonts w:hint="default"/>
        <w:lang w:val="ru-RU" w:eastAsia="en-US" w:bidi="ar-SA"/>
      </w:rPr>
    </w:lvl>
    <w:lvl w:ilvl="2" w:tplc="116EEE26">
      <w:numFmt w:val="bullet"/>
      <w:lvlText w:val="•"/>
      <w:lvlJc w:val="left"/>
      <w:pPr>
        <w:ind w:left="3542" w:hanging="305"/>
      </w:pPr>
      <w:rPr>
        <w:rFonts w:hint="default"/>
        <w:lang w:val="ru-RU" w:eastAsia="en-US" w:bidi="ar-SA"/>
      </w:rPr>
    </w:lvl>
    <w:lvl w:ilvl="3" w:tplc="CFF6C50E">
      <w:numFmt w:val="bullet"/>
      <w:lvlText w:val="•"/>
      <w:lvlJc w:val="left"/>
      <w:pPr>
        <w:ind w:left="4493" w:hanging="305"/>
      </w:pPr>
      <w:rPr>
        <w:rFonts w:hint="default"/>
        <w:lang w:val="ru-RU" w:eastAsia="en-US" w:bidi="ar-SA"/>
      </w:rPr>
    </w:lvl>
    <w:lvl w:ilvl="4" w:tplc="3370A762">
      <w:numFmt w:val="bullet"/>
      <w:lvlText w:val="•"/>
      <w:lvlJc w:val="left"/>
      <w:pPr>
        <w:ind w:left="5444" w:hanging="305"/>
      </w:pPr>
      <w:rPr>
        <w:rFonts w:hint="default"/>
        <w:lang w:val="ru-RU" w:eastAsia="en-US" w:bidi="ar-SA"/>
      </w:rPr>
    </w:lvl>
    <w:lvl w:ilvl="5" w:tplc="F296048A">
      <w:numFmt w:val="bullet"/>
      <w:lvlText w:val="•"/>
      <w:lvlJc w:val="left"/>
      <w:pPr>
        <w:ind w:left="6396" w:hanging="305"/>
      </w:pPr>
      <w:rPr>
        <w:rFonts w:hint="default"/>
        <w:lang w:val="ru-RU" w:eastAsia="en-US" w:bidi="ar-SA"/>
      </w:rPr>
    </w:lvl>
    <w:lvl w:ilvl="6" w:tplc="86F84E94">
      <w:numFmt w:val="bullet"/>
      <w:lvlText w:val="•"/>
      <w:lvlJc w:val="left"/>
      <w:pPr>
        <w:ind w:left="7347" w:hanging="305"/>
      </w:pPr>
      <w:rPr>
        <w:rFonts w:hint="default"/>
        <w:lang w:val="ru-RU" w:eastAsia="en-US" w:bidi="ar-SA"/>
      </w:rPr>
    </w:lvl>
    <w:lvl w:ilvl="7" w:tplc="1A929A64">
      <w:numFmt w:val="bullet"/>
      <w:lvlText w:val="•"/>
      <w:lvlJc w:val="left"/>
      <w:pPr>
        <w:ind w:left="8298" w:hanging="305"/>
      </w:pPr>
      <w:rPr>
        <w:rFonts w:hint="default"/>
        <w:lang w:val="ru-RU" w:eastAsia="en-US" w:bidi="ar-SA"/>
      </w:rPr>
    </w:lvl>
    <w:lvl w:ilvl="8" w:tplc="82C41B7C">
      <w:numFmt w:val="bullet"/>
      <w:lvlText w:val="•"/>
      <w:lvlJc w:val="left"/>
      <w:pPr>
        <w:ind w:left="9249" w:hanging="305"/>
      </w:pPr>
      <w:rPr>
        <w:rFonts w:hint="default"/>
        <w:lang w:val="ru-RU" w:eastAsia="en-US" w:bidi="ar-SA"/>
      </w:rPr>
    </w:lvl>
  </w:abstractNum>
  <w:abstractNum w:abstractNumId="134">
    <w:nsid w:val="30277C84"/>
    <w:multiLevelType w:val="hybridMultilevel"/>
    <w:tmpl w:val="53567456"/>
    <w:lvl w:ilvl="0" w:tplc="A2A63078">
      <w:numFmt w:val="bullet"/>
      <w:lvlText w:val="-"/>
      <w:lvlJc w:val="left"/>
      <w:pPr>
        <w:ind w:left="400" w:hanging="128"/>
      </w:pPr>
      <w:rPr>
        <w:rFonts w:ascii="Times New Roman" w:eastAsia="Times New Roman" w:hAnsi="Times New Roman" w:cs="Times New Roman" w:hint="default"/>
        <w:w w:val="99"/>
        <w:sz w:val="22"/>
        <w:szCs w:val="22"/>
        <w:lang w:val="ru-RU" w:eastAsia="en-US" w:bidi="ar-SA"/>
      </w:rPr>
    </w:lvl>
    <w:lvl w:ilvl="1" w:tplc="E03E6A44">
      <w:numFmt w:val="bullet"/>
      <w:lvlText w:val="•"/>
      <w:lvlJc w:val="left"/>
      <w:pPr>
        <w:ind w:left="1475" w:hanging="128"/>
      </w:pPr>
      <w:rPr>
        <w:rFonts w:hint="default"/>
        <w:lang w:val="ru-RU" w:eastAsia="en-US" w:bidi="ar-SA"/>
      </w:rPr>
    </w:lvl>
    <w:lvl w:ilvl="2" w:tplc="14C402A2">
      <w:numFmt w:val="bullet"/>
      <w:lvlText w:val="•"/>
      <w:lvlJc w:val="left"/>
      <w:pPr>
        <w:ind w:left="2550" w:hanging="128"/>
      </w:pPr>
      <w:rPr>
        <w:rFonts w:hint="default"/>
        <w:lang w:val="ru-RU" w:eastAsia="en-US" w:bidi="ar-SA"/>
      </w:rPr>
    </w:lvl>
    <w:lvl w:ilvl="3" w:tplc="5DE21E2C">
      <w:numFmt w:val="bullet"/>
      <w:lvlText w:val="•"/>
      <w:lvlJc w:val="left"/>
      <w:pPr>
        <w:ind w:left="3625" w:hanging="128"/>
      </w:pPr>
      <w:rPr>
        <w:rFonts w:hint="default"/>
        <w:lang w:val="ru-RU" w:eastAsia="en-US" w:bidi="ar-SA"/>
      </w:rPr>
    </w:lvl>
    <w:lvl w:ilvl="4" w:tplc="C88AE7F2">
      <w:numFmt w:val="bullet"/>
      <w:lvlText w:val="•"/>
      <w:lvlJc w:val="left"/>
      <w:pPr>
        <w:ind w:left="4700" w:hanging="128"/>
      </w:pPr>
      <w:rPr>
        <w:rFonts w:hint="default"/>
        <w:lang w:val="ru-RU" w:eastAsia="en-US" w:bidi="ar-SA"/>
      </w:rPr>
    </w:lvl>
    <w:lvl w:ilvl="5" w:tplc="E7ECE9F4">
      <w:numFmt w:val="bullet"/>
      <w:lvlText w:val="•"/>
      <w:lvlJc w:val="left"/>
      <w:pPr>
        <w:ind w:left="5776" w:hanging="128"/>
      </w:pPr>
      <w:rPr>
        <w:rFonts w:hint="default"/>
        <w:lang w:val="ru-RU" w:eastAsia="en-US" w:bidi="ar-SA"/>
      </w:rPr>
    </w:lvl>
    <w:lvl w:ilvl="6" w:tplc="BC628C04">
      <w:numFmt w:val="bullet"/>
      <w:lvlText w:val="•"/>
      <w:lvlJc w:val="left"/>
      <w:pPr>
        <w:ind w:left="6851" w:hanging="128"/>
      </w:pPr>
      <w:rPr>
        <w:rFonts w:hint="default"/>
        <w:lang w:val="ru-RU" w:eastAsia="en-US" w:bidi="ar-SA"/>
      </w:rPr>
    </w:lvl>
    <w:lvl w:ilvl="7" w:tplc="ED5C6EF4">
      <w:numFmt w:val="bullet"/>
      <w:lvlText w:val="•"/>
      <w:lvlJc w:val="left"/>
      <w:pPr>
        <w:ind w:left="7926" w:hanging="128"/>
      </w:pPr>
      <w:rPr>
        <w:rFonts w:hint="default"/>
        <w:lang w:val="ru-RU" w:eastAsia="en-US" w:bidi="ar-SA"/>
      </w:rPr>
    </w:lvl>
    <w:lvl w:ilvl="8" w:tplc="F51E486E">
      <w:numFmt w:val="bullet"/>
      <w:lvlText w:val="•"/>
      <w:lvlJc w:val="left"/>
      <w:pPr>
        <w:ind w:left="9001" w:hanging="128"/>
      </w:pPr>
      <w:rPr>
        <w:rFonts w:hint="default"/>
        <w:lang w:val="ru-RU" w:eastAsia="en-US" w:bidi="ar-SA"/>
      </w:rPr>
    </w:lvl>
  </w:abstractNum>
  <w:abstractNum w:abstractNumId="135">
    <w:nsid w:val="31D75349"/>
    <w:multiLevelType w:val="hybridMultilevel"/>
    <w:tmpl w:val="C0980A40"/>
    <w:lvl w:ilvl="0" w:tplc="BC881D1A">
      <w:start w:val="1"/>
      <w:numFmt w:val="decimal"/>
      <w:lvlText w:val="%1."/>
      <w:lvlJc w:val="left"/>
      <w:pPr>
        <w:ind w:left="644" w:hanging="360"/>
        <w:jc w:val="right"/>
      </w:pPr>
      <w:rPr>
        <w:rFonts w:hint="default"/>
        <w:b/>
        <w:bCs/>
        <w:spacing w:val="-4"/>
        <w:w w:val="100"/>
        <w:lang w:val="ru-RU" w:eastAsia="en-US" w:bidi="ar-SA"/>
      </w:rPr>
    </w:lvl>
    <w:lvl w:ilvl="1" w:tplc="D162248A">
      <w:numFmt w:val="bullet"/>
      <w:lvlText w:val="•"/>
      <w:lvlJc w:val="left"/>
      <w:pPr>
        <w:ind w:left="1665" w:hanging="360"/>
      </w:pPr>
      <w:rPr>
        <w:rFonts w:hint="default"/>
        <w:lang w:val="ru-RU" w:eastAsia="en-US" w:bidi="ar-SA"/>
      </w:rPr>
    </w:lvl>
    <w:lvl w:ilvl="2" w:tplc="17AC72CC">
      <w:numFmt w:val="bullet"/>
      <w:lvlText w:val="•"/>
      <w:lvlJc w:val="left"/>
      <w:pPr>
        <w:ind w:left="2686" w:hanging="360"/>
      </w:pPr>
      <w:rPr>
        <w:rFonts w:hint="default"/>
        <w:lang w:val="ru-RU" w:eastAsia="en-US" w:bidi="ar-SA"/>
      </w:rPr>
    </w:lvl>
    <w:lvl w:ilvl="3" w:tplc="564E7D5C">
      <w:numFmt w:val="bullet"/>
      <w:lvlText w:val="•"/>
      <w:lvlJc w:val="left"/>
      <w:pPr>
        <w:ind w:left="3707" w:hanging="360"/>
      </w:pPr>
      <w:rPr>
        <w:rFonts w:hint="default"/>
        <w:lang w:val="ru-RU" w:eastAsia="en-US" w:bidi="ar-SA"/>
      </w:rPr>
    </w:lvl>
    <w:lvl w:ilvl="4" w:tplc="BFE8B32E">
      <w:numFmt w:val="bullet"/>
      <w:lvlText w:val="•"/>
      <w:lvlJc w:val="left"/>
      <w:pPr>
        <w:ind w:left="4728" w:hanging="360"/>
      </w:pPr>
      <w:rPr>
        <w:rFonts w:hint="default"/>
        <w:lang w:val="ru-RU" w:eastAsia="en-US" w:bidi="ar-SA"/>
      </w:rPr>
    </w:lvl>
    <w:lvl w:ilvl="5" w:tplc="5F327894">
      <w:numFmt w:val="bullet"/>
      <w:lvlText w:val="•"/>
      <w:lvlJc w:val="left"/>
      <w:pPr>
        <w:ind w:left="5750" w:hanging="360"/>
      </w:pPr>
      <w:rPr>
        <w:rFonts w:hint="default"/>
        <w:lang w:val="ru-RU" w:eastAsia="en-US" w:bidi="ar-SA"/>
      </w:rPr>
    </w:lvl>
    <w:lvl w:ilvl="6" w:tplc="520CFABE">
      <w:numFmt w:val="bullet"/>
      <w:lvlText w:val="•"/>
      <w:lvlJc w:val="left"/>
      <w:pPr>
        <w:ind w:left="6771" w:hanging="360"/>
      </w:pPr>
      <w:rPr>
        <w:rFonts w:hint="default"/>
        <w:lang w:val="ru-RU" w:eastAsia="en-US" w:bidi="ar-SA"/>
      </w:rPr>
    </w:lvl>
    <w:lvl w:ilvl="7" w:tplc="CD409B0C">
      <w:numFmt w:val="bullet"/>
      <w:lvlText w:val="•"/>
      <w:lvlJc w:val="left"/>
      <w:pPr>
        <w:ind w:left="7792" w:hanging="360"/>
      </w:pPr>
      <w:rPr>
        <w:rFonts w:hint="default"/>
        <w:lang w:val="ru-RU" w:eastAsia="en-US" w:bidi="ar-SA"/>
      </w:rPr>
    </w:lvl>
    <w:lvl w:ilvl="8" w:tplc="B02E7B56">
      <w:numFmt w:val="bullet"/>
      <w:lvlText w:val="•"/>
      <w:lvlJc w:val="left"/>
      <w:pPr>
        <w:ind w:left="8813" w:hanging="360"/>
      </w:pPr>
      <w:rPr>
        <w:rFonts w:hint="default"/>
        <w:lang w:val="ru-RU" w:eastAsia="en-US" w:bidi="ar-SA"/>
      </w:rPr>
    </w:lvl>
  </w:abstractNum>
  <w:abstractNum w:abstractNumId="136">
    <w:nsid w:val="31F718DD"/>
    <w:multiLevelType w:val="hybridMultilevel"/>
    <w:tmpl w:val="1C009A94"/>
    <w:lvl w:ilvl="0" w:tplc="B4E41BA0">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1C80A0A8">
      <w:numFmt w:val="bullet"/>
      <w:lvlText w:val="•"/>
      <w:lvlJc w:val="left"/>
      <w:pPr>
        <w:ind w:left="1691" w:hanging="165"/>
      </w:pPr>
      <w:rPr>
        <w:rFonts w:hint="default"/>
        <w:lang w:val="ru-RU" w:eastAsia="en-US" w:bidi="ar-SA"/>
      </w:rPr>
    </w:lvl>
    <w:lvl w:ilvl="2" w:tplc="B89EFDCC">
      <w:numFmt w:val="bullet"/>
      <w:lvlText w:val="•"/>
      <w:lvlJc w:val="left"/>
      <w:pPr>
        <w:ind w:left="2742" w:hanging="165"/>
      </w:pPr>
      <w:rPr>
        <w:rFonts w:hint="default"/>
        <w:lang w:val="ru-RU" w:eastAsia="en-US" w:bidi="ar-SA"/>
      </w:rPr>
    </w:lvl>
    <w:lvl w:ilvl="3" w:tplc="210639FC">
      <w:numFmt w:val="bullet"/>
      <w:lvlText w:val="•"/>
      <w:lvlJc w:val="left"/>
      <w:pPr>
        <w:ind w:left="3793" w:hanging="165"/>
      </w:pPr>
      <w:rPr>
        <w:rFonts w:hint="default"/>
        <w:lang w:val="ru-RU" w:eastAsia="en-US" w:bidi="ar-SA"/>
      </w:rPr>
    </w:lvl>
    <w:lvl w:ilvl="4" w:tplc="E30006C4">
      <w:numFmt w:val="bullet"/>
      <w:lvlText w:val="•"/>
      <w:lvlJc w:val="left"/>
      <w:pPr>
        <w:ind w:left="4844" w:hanging="165"/>
      </w:pPr>
      <w:rPr>
        <w:rFonts w:hint="default"/>
        <w:lang w:val="ru-RU" w:eastAsia="en-US" w:bidi="ar-SA"/>
      </w:rPr>
    </w:lvl>
    <w:lvl w:ilvl="5" w:tplc="C924252C">
      <w:numFmt w:val="bullet"/>
      <w:lvlText w:val="•"/>
      <w:lvlJc w:val="left"/>
      <w:pPr>
        <w:ind w:left="5896" w:hanging="165"/>
      </w:pPr>
      <w:rPr>
        <w:rFonts w:hint="default"/>
        <w:lang w:val="ru-RU" w:eastAsia="en-US" w:bidi="ar-SA"/>
      </w:rPr>
    </w:lvl>
    <w:lvl w:ilvl="6" w:tplc="564C2BE6">
      <w:numFmt w:val="bullet"/>
      <w:lvlText w:val="•"/>
      <w:lvlJc w:val="left"/>
      <w:pPr>
        <w:ind w:left="6947" w:hanging="165"/>
      </w:pPr>
      <w:rPr>
        <w:rFonts w:hint="default"/>
        <w:lang w:val="ru-RU" w:eastAsia="en-US" w:bidi="ar-SA"/>
      </w:rPr>
    </w:lvl>
    <w:lvl w:ilvl="7" w:tplc="75D84E04">
      <w:numFmt w:val="bullet"/>
      <w:lvlText w:val="•"/>
      <w:lvlJc w:val="left"/>
      <w:pPr>
        <w:ind w:left="7998" w:hanging="165"/>
      </w:pPr>
      <w:rPr>
        <w:rFonts w:hint="default"/>
        <w:lang w:val="ru-RU" w:eastAsia="en-US" w:bidi="ar-SA"/>
      </w:rPr>
    </w:lvl>
    <w:lvl w:ilvl="8" w:tplc="43EAD6C6">
      <w:numFmt w:val="bullet"/>
      <w:lvlText w:val="•"/>
      <w:lvlJc w:val="left"/>
      <w:pPr>
        <w:ind w:left="9049" w:hanging="165"/>
      </w:pPr>
      <w:rPr>
        <w:rFonts w:hint="default"/>
        <w:lang w:val="ru-RU" w:eastAsia="en-US" w:bidi="ar-SA"/>
      </w:rPr>
    </w:lvl>
  </w:abstractNum>
  <w:abstractNum w:abstractNumId="137">
    <w:nsid w:val="32565C9D"/>
    <w:multiLevelType w:val="hybridMultilevel"/>
    <w:tmpl w:val="8F1CC848"/>
    <w:lvl w:ilvl="0" w:tplc="E6F86260">
      <w:numFmt w:val="bullet"/>
      <w:lvlText w:val=""/>
      <w:lvlJc w:val="left"/>
      <w:pPr>
        <w:ind w:left="1120" w:hanging="780"/>
      </w:pPr>
      <w:rPr>
        <w:rFonts w:ascii="Symbol" w:eastAsia="Symbol" w:hAnsi="Symbol" w:cs="Symbol" w:hint="default"/>
        <w:w w:val="100"/>
        <w:sz w:val="24"/>
        <w:szCs w:val="24"/>
        <w:lang w:val="ru-RU" w:eastAsia="en-US" w:bidi="ar-SA"/>
      </w:rPr>
    </w:lvl>
    <w:lvl w:ilvl="1" w:tplc="6784B808">
      <w:numFmt w:val="bullet"/>
      <w:lvlText w:val="•"/>
      <w:lvlJc w:val="left"/>
      <w:pPr>
        <w:ind w:left="2123" w:hanging="780"/>
      </w:pPr>
      <w:rPr>
        <w:rFonts w:hint="default"/>
        <w:lang w:val="ru-RU" w:eastAsia="en-US" w:bidi="ar-SA"/>
      </w:rPr>
    </w:lvl>
    <w:lvl w:ilvl="2" w:tplc="B56EE89A">
      <w:numFmt w:val="bullet"/>
      <w:lvlText w:val="•"/>
      <w:lvlJc w:val="left"/>
      <w:pPr>
        <w:ind w:left="3126" w:hanging="780"/>
      </w:pPr>
      <w:rPr>
        <w:rFonts w:hint="default"/>
        <w:lang w:val="ru-RU" w:eastAsia="en-US" w:bidi="ar-SA"/>
      </w:rPr>
    </w:lvl>
    <w:lvl w:ilvl="3" w:tplc="D9E2712A">
      <w:numFmt w:val="bullet"/>
      <w:lvlText w:val="•"/>
      <w:lvlJc w:val="left"/>
      <w:pPr>
        <w:ind w:left="4129" w:hanging="780"/>
      </w:pPr>
      <w:rPr>
        <w:rFonts w:hint="default"/>
        <w:lang w:val="ru-RU" w:eastAsia="en-US" w:bidi="ar-SA"/>
      </w:rPr>
    </w:lvl>
    <w:lvl w:ilvl="4" w:tplc="B6D6C25C">
      <w:numFmt w:val="bullet"/>
      <w:lvlText w:val="•"/>
      <w:lvlJc w:val="left"/>
      <w:pPr>
        <w:ind w:left="5132" w:hanging="780"/>
      </w:pPr>
      <w:rPr>
        <w:rFonts w:hint="default"/>
        <w:lang w:val="ru-RU" w:eastAsia="en-US" w:bidi="ar-SA"/>
      </w:rPr>
    </w:lvl>
    <w:lvl w:ilvl="5" w:tplc="F81618FE">
      <w:numFmt w:val="bullet"/>
      <w:lvlText w:val="•"/>
      <w:lvlJc w:val="left"/>
      <w:pPr>
        <w:ind w:left="6136" w:hanging="780"/>
      </w:pPr>
      <w:rPr>
        <w:rFonts w:hint="default"/>
        <w:lang w:val="ru-RU" w:eastAsia="en-US" w:bidi="ar-SA"/>
      </w:rPr>
    </w:lvl>
    <w:lvl w:ilvl="6" w:tplc="4232DDD8">
      <w:numFmt w:val="bullet"/>
      <w:lvlText w:val="•"/>
      <w:lvlJc w:val="left"/>
      <w:pPr>
        <w:ind w:left="7139" w:hanging="780"/>
      </w:pPr>
      <w:rPr>
        <w:rFonts w:hint="default"/>
        <w:lang w:val="ru-RU" w:eastAsia="en-US" w:bidi="ar-SA"/>
      </w:rPr>
    </w:lvl>
    <w:lvl w:ilvl="7" w:tplc="37E00722">
      <w:numFmt w:val="bullet"/>
      <w:lvlText w:val="•"/>
      <w:lvlJc w:val="left"/>
      <w:pPr>
        <w:ind w:left="8142" w:hanging="780"/>
      </w:pPr>
      <w:rPr>
        <w:rFonts w:hint="default"/>
        <w:lang w:val="ru-RU" w:eastAsia="en-US" w:bidi="ar-SA"/>
      </w:rPr>
    </w:lvl>
    <w:lvl w:ilvl="8" w:tplc="DC6CD784">
      <w:numFmt w:val="bullet"/>
      <w:lvlText w:val="•"/>
      <w:lvlJc w:val="left"/>
      <w:pPr>
        <w:ind w:left="9145" w:hanging="780"/>
      </w:pPr>
      <w:rPr>
        <w:rFonts w:hint="default"/>
        <w:lang w:val="ru-RU" w:eastAsia="en-US" w:bidi="ar-SA"/>
      </w:rPr>
    </w:lvl>
  </w:abstractNum>
  <w:abstractNum w:abstractNumId="138">
    <w:nsid w:val="32EE0B02"/>
    <w:multiLevelType w:val="hybridMultilevel"/>
    <w:tmpl w:val="6B1EFB86"/>
    <w:lvl w:ilvl="0" w:tplc="D584DC80">
      <w:start w:val="2"/>
      <w:numFmt w:val="decimal"/>
      <w:lvlText w:val="%1."/>
      <w:lvlJc w:val="left"/>
      <w:pPr>
        <w:ind w:left="1628" w:hanging="284"/>
      </w:pPr>
      <w:rPr>
        <w:rFonts w:ascii="Times New Roman" w:eastAsia="Times New Roman" w:hAnsi="Times New Roman" w:cs="Times New Roman" w:hint="default"/>
        <w:b/>
        <w:bCs/>
        <w:color w:val="171717"/>
        <w:w w:val="96"/>
        <w:sz w:val="28"/>
        <w:szCs w:val="28"/>
        <w:lang w:val="ru-RU" w:eastAsia="en-US" w:bidi="ar-SA"/>
      </w:rPr>
    </w:lvl>
    <w:lvl w:ilvl="1" w:tplc="9F868334">
      <w:numFmt w:val="none"/>
      <w:lvlText w:val=""/>
      <w:lvlJc w:val="left"/>
      <w:pPr>
        <w:tabs>
          <w:tab w:val="num" w:pos="360"/>
        </w:tabs>
      </w:pPr>
    </w:lvl>
    <w:lvl w:ilvl="2" w:tplc="C56C604C">
      <w:numFmt w:val="none"/>
      <w:lvlText w:val=""/>
      <w:lvlJc w:val="left"/>
      <w:pPr>
        <w:tabs>
          <w:tab w:val="num" w:pos="360"/>
        </w:tabs>
      </w:pPr>
    </w:lvl>
    <w:lvl w:ilvl="3" w:tplc="AEC07E32">
      <w:numFmt w:val="bullet"/>
      <w:lvlText w:val="•"/>
      <w:lvlJc w:val="left"/>
      <w:pPr>
        <w:ind w:left="3179" w:hanging="701"/>
      </w:pPr>
      <w:rPr>
        <w:rFonts w:hint="default"/>
        <w:lang w:val="ru-RU" w:eastAsia="en-US" w:bidi="ar-SA"/>
      </w:rPr>
    </w:lvl>
    <w:lvl w:ilvl="4" w:tplc="C6124848">
      <w:numFmt w:val="bullet"/>
      <w:lvlText w:val="•"/>
      <w:lvlJc w:val="left"/>
      <w:pPr>
        <w:ind w:left="4318" w:hanging="701"/>
      </w:pPr>
      <w:rPr>
        <w:rFonts w:hint="default"/>
        <w:lang w:val="ru-RU" w:eastAsia="en-US" w:bidi="ar-SA"/>
      </w:rPr>
    </w:lvl>
    <w:lvl w:ilvl="5" w:tplc="4306947C">
      <w:numFmt w:val="bullet"/>
      <w:lvlText w:val="•"/>
      <w:lvlJc w:val="left"/>
      <w:pPr>
        <w:ind w:left="5457" w:hanging="701"/>
      </w:pPr>
      <w:rPr>
        <w:rFonts w:hint="default"/>
        <w:lang w:val="ru-RU" w:eastAsia="en-US" w:bidi="ar-SA"/>
      </w:rPr>
    </w:lvl>
    <w:lvl w:ilvl="6" w:tplc="DA66F942">
      <w:numFmt w:val="bullet"/>
      <w:lvlText w:val="•"/>
      <w:lvlJc w:val="left"/>
      <w:pPr>
        <w:ind w:left="6596" w:hanging="701"/>
      </w:pPr>
      <w:rPr>
        <w:rFonts w:hint="default"/>
        <w:lang w:val="ru-RU" w:eastAsia="en-US" w:bidi="ar-SA"/>
      </w:rPr>
    </w:lvl>
    <w:lvl w:ilvl="7" w:tplc="F5068588">
      <w:numFmt w:val="bullet"/>
      <w:lvlText w:val="•"/>
      <w:lvlJc w:val="left"/>
      <w:pPr>
        <w:ind w:left="7735" w:hanging="701"/>
      </w:pPr>
      <w:rPr>
        <w:rFonts w:hint="default"/>
        <w:lang w:val="ru-RU" w:eastAsia="en-US" w:bidi="ar-SA"/>
      </w:rPr>
    </w:lvl>
    <w:lvl w:ilvl="8" w:tplc="5BF89C04">
      <w:numFmt w:val="bullet"/>
      <w:lvlText w:val="•"/>
      <w:lvlJc w:val="left"/>
      <w:pPr>
        <w:ind w:left="8874" w:hanging="701"/>
      </w:pPr>
      <w:rPr>
        <w:rFonts w:hint="default"/>
        <w:lang w:val="ru-RU" w:eastAsia="en-US" w:bidi="ar-SA"/>
      </w:rPr>
    </w:lvl>
  </w:abstractNum>
  <w:abstractNum w:abstractNumId="139">
    <w:nsid w:val="330876A9"/>
    <w:multiLevelType w:val="hybridMultilevel"/>
    <w:tmpl w:val="0DC6B590"/>
    <w:lvl w:ilvl="0" w:tplc="ED3A47B2">
      <w:numFmt w:val="bullet"/>
      <w:lvlText w:val="-"/>
      <w:lvlJc w:val="left"/>
      <w:pPr>
        <w:ind w:left="206" w:hanging="165"/>
      </w:pPr>
      <w:rPr>
        <w:rFonts w:ascii="Times New Roman" w:eastAsia="Times New Roman" w:hAnsi="Times New Roman" w:cs="Times New Roman" w:hint="default"/>
        <w:color w:val="171717"/>
        <w:w w:val="96"/>
        <w:sz w:val="28"/>
        <w:szCs w:val="28"/>
        <w:lang w:val="ru-RU" w:eastAsia="en-US" w:bidi="ar-SA"/>
      </w:rPr>
    </w:lvl>
    <w:lvl w:ilvl="1" w:tplc="075499AE">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567AF75A">
      <w:numFmt w:val="bullet"/>
      <w:lvlText w:val="•"/>
      <w:lvlJc w:val="left"/>
      <w:pPr>
        <w:ind w:left="1663" w:hanging="165"/>
      </w:pPr>
      <w:rPr>
        <w:rFonts w:hint="default"/>
        <w:lang w:val="ru-RU" w:eastAsia="en-US" w:bidi="ar-SA"/>
      </w:rPr>
    </w:lvl>
    <w:lvl w:ilvl="3" w:tplc="F44A3FFA">
      <w:numFmt w:val="bullet"/>
      <w:lvlText w:val="•"/>
      <w:lvlJc w:val="left"/>
      <w:pPr>
        <w:ind w:left="2686" w:hanging="165"/>
      </w:pPr>
      <w:rPr>
        <w:rFonts w:hint="default"/>
        <w:lang w:val="ru-RU" w:eastAsia="en-US" w:bidi="ar-SA"/>
      </w:rPr>
    </w:lvl>
    <w:lvl w:ilvl="4" w:tplc="BC2A3354">
      <w:numFmt w:val="bullet"/>
      <w:lvlText w:val="•"/>
      <w:lvlJc w:val="left"/>
      <w:pPr>
        <w:ind w:left="3709" w:hanging="165"/>
      </w:pPr>
      <w:rPr>
        <w:rFonts w:hint="default"/>
        <w:lang w:val="ru-RU" w:eastAsia="en-US" w:bidi="ar-SA"/>
      </w:rPr>
    </w:lvl>
    <w:lvl w:ilvl="5" w:tplc="8DBA9A98">
      <w:numFmt w:val="bullet"/>
      <w:lvlText w:val="•"/>
      <w:lvlJc w:val="left"/>
      <w:pPr>
        <w:ind w:left="4733" w:hanging="165"/>
      </w:pPr>
      <w:rPr>
        <w:rFonts w:hint="default"/>
        <w:lang w:val="ru-RU" w:eastAsia="en-US" w:bidi="ar-SA"/>
      </w:rPr>
    </w:lvl>
    <w:lvl w:ilvl="6" w:tplc="5EB00988">
      <w:numFmt w:val="bullet"/>
      <w:lvlText w:val="•"/>
      <w:lvlJc w:val="left"/>
      <w:pPr>
        <w:ind w:left="5756" w:hanging="165"/>
      </w:pPr>
      <w:rPr>
        <w:rFonts w:hint="default"/>
        <w:lang w:val="ru-RU" w:eastAsia="en-US" w:bidi="ar-SA"/>
      </w:rPr>
    </w:lvl>
    <w:lvl w:ilvl="7" w:tplc="E0D4BA7A">
      <w:numFmt w:val="bullet"/>
      <w:lvlText w:val="•"/>
      <w:lvlJc w:val="left"/>
      <w:pPr>
        <w:ind w:left="6779" w:hanging="165"/>
      </w:pPr>
      <w:rPr>
        <w:rFonts w:hint="default"/>
        <w:lang w:val="ru-RU" w:eastAsia="en-US" w:bidi="ar-SA"/>
      </w:rPr>
    </w:lvl>
    <w:lvl w:ilvl="8" w:tplc="5C8A9F0A">
      <w:numFmt w:val="bullet"/>
      <w:lvlText w:val="•"/>
      <w:lvlJc w:val="left"/>
      <w:pPr>
        <w:ind w:left="7803" w:hanging="165"/>
      </w:pPr>
      <w:rPr>
        <w:rFonts w:hint="default"/>
        <w:lang w:val="ru-RU" w:eastAsia="en-US" w:bidi="ar-SA"/>
      </w:rPr>
    </w:lvl>
  </w:abstractNum>
  <w:abstractNum w:abstractNumId="140">
    <w:nsid w:val="33377BC9"/>
    <w:multiLevelType w:val="hybridMultilevel"/>
    <w:tmpl w:val="2512AA3A"/>
    <w:lvl w:ilvl="0" w:tplc="1B1EA34A">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C86EB706">
      <w:numFmt w:val="bullet"/>
      <w:lvlText w:val="•"/>
      <w:lvlJc w:val="left"/>
      <w:pPr>
        <w:ind w:left="1691" w:hanging="165"/>
      </w:pPr>
      <w:rPr>
        <w:rFonts w:hint="default"/>
        <w:lang w:val="ru-RU" w:eastAsia="en-US" w:bidi="ar-SA"/>
      </w:rPr>
    </w:lvl>
    <w:lvl w:ilvl="2" w:tplc="06A44396">
      <w:numFmt w:val="bullet"/>
      <w:lvlText w:val="•"/>
      <w:lvlJc w:val="left"/>
      <w:pPr>
        <w:ind w:left="2742" w:hanging="165"/>
      </w:pPr>
      <w:rPr>
        <w:rFonts w:hint="default"/>
        <w:lang w:val="ru-RU" w:eastAsia="en-US" w:bidi="ar-SA"/>
      </w:rPr>
    </w:lvl>
    <w:lvl w:ilvl="3" w:tplc="3CC25958">
      <w:numFmt w:val="bullet"/>
      <w:lvlText w:val="•"/>
      <w:lvlJc w:val="left"/>
      <w:pPr>
        <w:ind w:left="3793" w:hanging="165"/>
      </w:pPr>
      <w:rPr>
        <w:rFonts w:hint="default"/>
        <w:lang w:val="ru-RU" w:eastAsia="en-US" w:bidi="ar-SA"/>
      </w:rPr>
    </w:lvl>
    <w:lvl w:ilvl="4" w:tplc="EB9AF0CA">
      <w:numFmt w:val="bullet"/>
      <w:lvlText w:val="•"/>
      <w:lvlJc w:val="left"/>
      <w:pPr>
        <w:ind w:left="4844" w:hanging="165"/>
      </w:pPr>
      <w:rPr>
        <w:rFonts w:hint="default"/>
        <w:lang w:val="ru-RU" w:eastAsia="en-US" w:bidi="ar-SA"/>
      </w:rPr>
    </w:lvl>
    <w:lvl w:ilvl="5" w:tplc="3AA2D808">
      <w:numFmt w:val="bullet"/>
      <w:lvlText w:val="•"/>
      <w:lvlJc w:val="left"/>
      <w:pPr>
        <w:ind w:left="5896" w:hanging="165"/>
      </w:pPr>
      <w:rPr>
        <w:rFonts w:hint="default"/>
        <w:lang w:val="ru-RU" w:eastAsia="en-US" w:bidi="ar-SA"/>
      </w:rPr>
    </w:lvl>
    <w:lvl w:ilvl="6" w:tplc="32183862">
      <w:numFmt w:val="bullet"/>
      <w:lvlText w:val="•"/>
      <w:lvlJc w:val="left"/>
      <w:pPr>
        <w:ind w:left="6947" w:hanging="165"/>
      </w:pPr>
      <w:rPr>
        <w:rFonts w:hint="default"/>
        <w:lang w:val="ru-RU" w:eastAsia="en-US" w:bidi="ar-SA"/>
      </w:rPr>
    </w:lvl>
    <w:lvl w:ilvl="7" w:tplc="73A4ECDA">
      <w:numFmt w:val="bullet"/>
      <w:lvlText w:val="•"/>
      <w:lvlJc w:val="left"/>
      <w:pPr>
        <w:ind w:left="7998" w:hanging="165"/>
      </w:pPr>
      <w:rPr>
        <w:rFonts w:hint="default"/>
        <w:lang w:val="ru-RU" w:eastAsia="en-US" w:bidi="ar-SA"/>
      </w:rPr>
    </w:lvl>
    <w:lvl w:ilvl="8" w:tplc="08248FF4">
      <w:numFmt w:val="bullet"/>
      <w:lvlText w:val="•"/>
      <w:lvlJc w:val="left"/>
      <w:pPr>
        <w:ind w:left="9049" w:hanging="165"/>
      </w:pPr>
      <w:rPr>
        <w:rFonts w:hint="default"/>
        <w:lang w:val="ru-RU" w:eastAsia="en-US" w:bidi="ar-SA"/>
      </w:rPr>
    </w:lvl>
  </w:abstractNum>
  <w:abstractNum w:abstractNumId="141">
    <w:nsid w:val="33866808"/>
    <w:multiLevelType w:val="hybridMultilevel"/>
    <w:tmpl w:val="6BC4CBB8"/>
    <w:lvl w:ilvl="0" w:tplc="F8126E4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4C76D2A0">
      <w:numFmt w:val="bullet"/>
      <w:lvlText w:val="•"/>
      <w:lvlJc w:val="left"/>
      <w:pPr>
        <w:ind w:left="1691" w:hanging="165"/>
      </w:pPr>
      <w:rPr>
        <w:rFonts w:hint="default"/>
        <w:lang w:val="ru-RU" w:eastAsia="en-US" w:bidi="ar-SA"/>
      </w:rPr>
    </w:lvl>
    <w:lvl w:ilvl="2" w:tplc="DE9239FE">
      <w:numFmt w:val="bullet"/>
      <w:lvlText w:val="•"/>
      <w:lvlJc w:val="left"/>
      <w:pPr>
        <w:ind w:left="2742" w:hanging="165"/>
      </w:pPr>
      <w:rPr>
        <w:rFonts w:hint="default"/>
        <w:lang w:val="ru-RU" w:eastAsia="en-US" w:bidi="ar-SA"/>
      </w:rPr>
    </w:lvl>
    <w:lvl w:ilvl="3" w:tplc="2AF8CB5C">
      <w:numFmt w:val="bullet"/>
      <w:lvlText w:val="•"/>
      <w:lvlJc w:val="left"/>
      <w:pPr>
        <w:ind w:left="3793" w:hanging="165"/>
      </w:pPr>
      <w:rPr>
        <w:rFonts w:hint="default"/>
        <w:lang w:val="ru-RU" w:eastAsia="en-US" w:bidi="ar-SA"/>
      </w:rPr>
    </w:lvl>
    <w:lvl w:ilvl="4" w:tplc="055CED4A">
      <w:numFmt w:val="bullet"/>
      <w:lvlText w:val="•"/>
      <w:lvlJc w:val="left"/>
      <w:pPr>
        <w:ind w:left="4844" w:hanging="165"/>
      </w:pPr>
      <w:rPr>
        <w:rFonts w:hint="default"/>
        <w:lang w:val="ru-RU" w:eastAsia="en-US" w:bidi="ar-SA"/>
      </w:rPr>
    </w:lvl>
    <w:lvl w:ilvl="5" w:tplc="BB9CCE68">
      <w:numFmt w:val="bullet"/>
      <w:lvlText w:val="•"/>
      <w:lvlJc w:val="left"/>
      <w:pPr>
        <w:ind w:left="5896" w:hanging="165"/>
      </w:pPr>
      <w:rPr>
        <w:rFonts w:hint="default"/>
        <w:lang w:val="ru-RU" w:eastAsia="en-US" w:bidi="ar-SA"/>
      </w:rPr>
    </w:lvl>
    <w:lvl w:ilvl="6" w:tplc="213C7770">
      <w:numFmt w:val="bullet"/>
      <w:lvlText w:val="•"/>
      <w:lvlJc w:val="left"/>
      <w:pPr>
        <w:ind w:left="6947" w:hanging="165"/>
      </w:pPr>
      <w:rPr>
        <w:rFonts w:hint="default"/>
        <w:lang w:val="ru-RU" w:eastAsia="en-US" w:bidi="ar-SA"/>
      </w:rPr>
    </w:lvl>
    <w:lvl w:ilvl="7" w:tplc="82C43F44">
      <w:numFmt w:val="bullet"/>
      <w:lvlText w:val="•"/>
      <w:lvlJc w:val="left"/>
      <w:pPr>
        <w:ind w:left="7998" w:hanging="165"/>
      </w:pPr>
      <w:rPr>
        <w:rFonts w:hint="default"/>
        <w:lang w:val="ru-RU" w:eastAsia="en-US" w:bidi="ar-SA"/>
      </w:rPr>
    </w:lvl>
    <w:lvl w:ilvl="8" w:tplc="7F44F6D6">
      <w:numFmt w:val="bullet"/>
      <w:lvlText w:val="•"/>
      <w:lvlJc w:val="left"/>
      <w:pPr>
        <w:ind w:left="9049" w:hanging="165"/>
      </w:pPr>
      <w:rPr>
        <w:rFonts w:hint="default"/>
        <w:lang w:val="ru-RU" w:eastAsia="en-US" w:bidi="ar-SA"/>
      </w:rPr>
    </w:lvl>
  </w:abstractNum>
  <w:abstractNum w:abstractNumId="142">
    <w:nsid w:val="339C22B5"/>
    <w:multiLevelType w:val="hybridMultilevel"/>
    <w:tmpl w:val="4934A8B2"/>
    <w:lvl w:ilvl="0" w:tplc="604CBABC">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7318D37A">
      <w:numFmt w:val="bullet"/>
      <w:lvlText w:val="•"/>
      <w:lvlJc w:val="left"/>
      <w:pPr>
        <w:ind w:left="1691" w:hanging="284"/>
      </w:pPr>
      <w:rPr>
        <w:rFonts w:hint="default"/>
        <w:lang w:val="ru-RU" w:eastAsia="en-US" w:bidi="ar-SA"/>
      </w:rPr>
    </w:lvl>
    <w:lvl w:ilvl="2" w:tplc="694CFA9C">
      <w:numFmt w:val="bullet"/>
      <w:lvlText w:val="•"/>
      <w:lvlJc w:val="left"/>
      <w:pPr>
        <w:ind w:left="2742" w:hanging="284"/>
      </w:pPr>
      <w:rPr>
        <w:rFonts w:hint="default"/>
        <w:lang w:val="ru-RU" w:eastAsia="en-US" w:bidi="ar-SA"/>
      </w:rPr>
    </w:lvl>
    <w:lvl w:ilvl="3" w:tplc="EAA68A56">
      <w:numFmt w:val="bullet"/>
      <w:lvlText w:val="•"/>
      <w:lvlJc w:val="left"/>
      <w:pPr>
        <w:ind w:left="3793" w:hanging="284"/>
      </w:pPr>
      <w:rPr>
        <w:rFonts w:hint="default"/>
        <w:lang w:val="ru-RU" w:eastAsia="en-US" w:bidi="ar-SA"/>
      </w:rPr>
    </w:lvl>
    <w:lvl w:ilvl="4" w:tplc="734C93B4">
      <w:numFmt w:val="bullet"/>
      <w:lvlText w:val="•"/>
      <w:lvlJc w:val="left"/>
      <w:pPr>
        <w:ind w:left="4844" w:hanging="284"/>
      </w:pPr>
      <w:rPr>
        <w:rFonts w:hint="default"/>
        <w:lang w:val="ru-RU" w:eastAsia="en-US" w:bidi="ar-SA"/>
      </w:rPr>
    </w:lvl>
    <w:lvl w:ilvl="5" w:tplc="DA8E06C8">
      <w:numFmt w:val="bullet"/>
      <w:lvlText w:val="•"/>
      <w:lvlJc w:val="left"/>
      <w:pPr>
        <w:ind w:left="5896" w:hanging="284"/>
      </w:pPr>
      <w:rPr>
        <w:rFonts w:hint="default"/>
        <w:lang w:val="ru-RU" w:eastAsia="en-US" w:bidi="ar-SA"/>
      </w:rPr>
    </w:lvl>
    <w:lvl w:ilvl="6" w:tplc="859ACEB0">
      <w:numFmt w:val="bullet"/>
      <w:lvlText w:val="•"/>
      <w:lvlJc w:val="left"/>
      <w:pPr>
        <w:ind w:left="6947" w:hanging="284"/>
      </w:pPr>
      <w:rPr>
        <w:rFonts w:hint="default"/>
        <w:lang w:val="ru-RU" w:eastAsia="en-US" w:bidi="ar-SA"/>
      </w:rPr>
    </w:lvl>
    <w:lvl w:ilvl="7" w:tplc="DB167D50">
      <w:numFmt w:val="bullet"/>
      <w:lvlText w:val="•"/>
      <w:lvlJc w:val="left"/>
      <w:pPr>
        <w:ind w:left="7998" w:hanging="284"/>
      </w:pPr>
      <w:rPr>
        <w:rFonts w:hint="default"/>
        <w:lang w:val="ru-RU" w:eastAsia="en-US" w:bidi="ar-SA"/>
      </w:rPr>
    </w:lvl>
    <w:lvl w:ilvl="8" w:tplc="F2ECCE4E">
      <w:numFmt w:val="bullet"/>
      <w:lvlText w:val="•"/>
      <w:lvlJc w:val="left"/>
      <w:pPr>
        <w:ind w:left="9049" w:hanging="284"/>
      </w:pPr>
      <w:rPr>
        <w:rFonts w:hint="default"/>
        <w:lang w:val="ru-RU" w:eastAsia="en-US" w:bidi="ar-SA"/>
      </w:rPr>
    </w:lvl>
  </w:abstractNum>
  <w:abstractNum w:abstractNumId="143">
    <w:nsid w:val="33C128E4"/>
    <w:multiLevelType w:val="hybridMultilevel"/>
    <w:tmpl w:val="F252D5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3F737C2"/>
    <w:multiLevelType w:val="hybridMultilevel"/>
    <w:tmpl w:val="99C815F2"/>
    <w:lvl w:ilvl="0" w:tplc="52864FBA">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1C4CFD18">
      <w:numFmt w:val="bullet"/>
      <w:lvlText w:val="•"/>
      <w:lvlJc w:val="left"/>
      <w:pPr>
        <w:ind w:left="1691" w:hanging="165"/>
      </w:pPr>
      <w:rPr>
        <w:rFonts w:hint="default"/>
        <w:lang w:val="ru-RU" w:eastAsia="en-US" w:bidi="ar-SA"/>
      </w:rPr>
    </w:lvl>
    <w:lvl w:ilvl="2" w:tplc="096009E4">
      <w:numFmt w:val="bullet"/>
      <w:lvlText w:val="•"/>
      <w:lvlJc w:val="left"/>
      <w:pPr>
        <w:ind w:left="2742" w:hanging="165"/>
      </w:pPr>
      <w:rPr>
        <w:rFonts w:hint="default"/>
        <w:lang w:val="ru-RU" w:eastAsia="en-US" w:bidi="ar-SA"/>
      </w:rPr>
    </w:lvl>
    <w:lvl w:ilvl="3" w:tplc="C93A38D2">
      <w:numFmt w:val="bullet"/>
      <w:lvlText w:val="•"/>
      <w:lvlJc w:val="left"/>
      <w:pPr>
        <w:ind w:left="3793" w:hanging="165"/>
      </w:pPr>
      <w:rPr>
        <w:rFonts w:hint="default"/>
        <w:lang w:val="ru-RU" w:eastAsia="en-US" w:bidi="ar-SA"/>
      </w:rPr>
    </w:lvl>
    <w:lvl w:ilvl="4" w:tplc="2A3234F8">
      <w:numFmt w:val="bullet"/>
      <w:lvlText w:val="•"/>
      <w:lvlJc w:val="left"/>
      <w:pPr>
        <w:ind w:left="4844" w:hanging="165"/>
      </w:pPr>
      <w:rPr>
        <w:rFonts w:hint="default"/>
        <w:lang w:val="ru-RU" w:eastAsia="en-US" w:bidi="ar-SA"/>
      </w:rPr>
    </w:lvl>
    <w:lvl w:ilvl="5" w:tplc="5E5673FE">
      <w:numFmt w:val="bullet"/>
      <w:lvlText w:val="•"/>
      <w:lvlJc w:val="left"/>
      <w:pPr>
        <w:ind w:left="5896" w:hanging="165"/>
      </w:pPr>
      <w:rPr>
        <w:rFonts w:hint="default"/>
        <w:lang w:val="ru-RU" w:eastAsia="en-US" w:bidi="ar-SA"/>
      </w:rPr>
    </w:lvl>
    <w:lvl w:ilvl="6" w:tplc="76B6A7C2">
      <w:numFmt w:val="bullet"/>
      <w:lvlText w:val="•"/>
      <w:lvlJc w:val="left"/>
      <w:pPr>
        <w:ind w:left="6947" w:hanging="165"/>
      </w:pPr>
      <w:rPr>
        <w:rFonts w:hint="default"/>
        <w:lang w:val="ru-RU" w:eastAsia="en-US" w:bidi="ar-SA"/>
      </w:rPr>
    </w:lvl>
    <w:lvl w:ilvl="7" w:tplc="4BB2783A">
      <w:numFmt w:val="bullet"/>
      <w:lvlText w:val="•"/>
      <w:lvlJc w:val="left"/>
      <w:pPr>
        <w:ind w:left="7998" w:hanging="165"/>
      </w:pPr>
      <w:rPr>
        <w:rFonts w:hint="default"/>
        <w:lang w:val="ru-RU" w:eastAsia="en-US" w:bidi="ar-SA"/>
      </w:rPr>
    </w:lvl>
    <w:lvl w:ilvl="8" w:tplc="BBE60890">
      <w:numFmt w:val="bullet"/>
      <w:lvlText w:val="•"/>
      <w:lvlJc w:val="left"/>
      <w:pPr>
        <w:ind w:left="9049" w:hanging="165"/>
      </w:pPr>
      <w:rPr>
        <w:rFonts w:hint="default"/>
        <w:lang w:val="ru-RU" w:eastAsia="en-US" w:bidi="ar-SA"/>
      </w:rPr>
    </w:lvl>
  </w:abstractNum>
  <w:abstractNum w:abstractNumId="145">
    <w:nsid w:val="34573811"/>
    <w:multiLevelType w:val="hybridMultilevel"/>
    <w:tmpl w:val="41FCAEB2"/>
    <w:lvl w:ilvl="0" w:tplc="7DE66AFA">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8B7C95F2">
      <w:numFmt w:val="bullet"/>
      <w:lvlText w:val="•"/>
      <w:lvlJc w:val="left"/>
      <w:pPr>
        <w:ind w:left="1691" w:hanging="165"/>
      </w:pPr>
      <w:rPr>
        <w:rFonts w:hint="default"/>
        <w:lang w:val="ru-RU" w:eastAsia="en-US" w:bidi="ar-SA"/>
      </w:rPr>
    </w:lvl>
    <w:lvl w:ilvl="2" w:tplc="1318C3A0">
      <w:numFmt w:val="bullet"/>
      <w:lvlText w:val="•"/>
      <w:lvlJc w:val="left"/>
      <w:pPr>
        <w:ind w:left="2742" w:hanging="165"/>
      </w:pPr>
      <w:rPr>
        <w:rFonts w:hint="default"/>
        <w:lang w:val="ru-RU" w:eastAsia="en-US" w:bidi="ar-SA"/>
      </w:rPr>
    </w:lvl>
    <w:lvl w:ilvl="3" w:tplc="8DCC6AD6">
      <w:numFmt w:val="bullet"/>
      <w:lvlText w:val="•"/>
      <w:lvlJc w:val="left"/>
      <w:pPr>
        <w:ind w:left="3793" w:hanging="165"/>
      </w:pPr>
      <w:rPr>
        <w:rFonts w:hint="default"/>
        <w:lang w:val="ru-RU" w:eastAsia="en-US" w:bidi="ar-SA"/>
      </w:rPr>
    </w:lvl>
    <w:lvl w:ilvl="4" w:tplc="00E22AAE">
      <w:numFmt w:val="bullet"/>
      <w:lvlText w:val="•"/>
      <w:lvlJc w:val="left"/>
      <w:pPr>
        <w:ind w:left="4844" w:hanging="165"/>
      </w:pPr>
      <w:rPr>
        <w:rFonts w:hint="default"/>
        <w:lang w:val="ru-RU" w:eastAsia="en-US" w:bidi="ar-SA"/>
      </w:rPr>
    </w:lvl>
    <w:lvl w:ilvl="5" w:tplc="D5BC2CE4">
      <w:numFmt w:val="bullet"/>
      <w:lvlText w:val="•"/>
      <w:lvlJc w:val="left"/>
      <w:pPr>
        <w:ind w:left="5896" w:hanging="165"/>
      </w:pPr>
      <w:rPr>
        <w:rFonts w:hint="default"/>
        <w:lang w:val="ru-RU" w:eastAsia="en-US" w:bidi="ar-SA"/>
      </w:rPr>
    </w:lvl>
    <w:lvl w:ilvl="6" w:tplc="92E0426A">
      <w:numFmt w:val="bullet"/>
      <w:lvlText w:val="•"/>
      <w:lvlJc w:val="left"/>
      <w:pPr>
        <w:ind w:left="6947" w:hanging="165"/>
      </w:pPr>
      <w:rPr>
        <w:rFonts w:hint="default"/>
        <w:lang w:val="ru-RU" w:eastAsia="en-US" w:bidi="ar-SA"/>
      </w:rPr>
    </w:lvl>
    <w:lvl w:ilvl="7" w:tplc="3EB05630">
      <w:numFmt w:val="bullet"/>
      <w:lvlText w:val="•"/>
      <w:lvlJc w:val="left"/>
      <w:pPr>
        <w:ind w:left="7998" w:hanging="165"/>
      </w:pPr>
      <w:rPr>
        <w:rFonts w:hint="default"/>
        <w:lang w:val="ru-RU" w:eastAsia="en-US" w:bidi="ar-SA"/>
      </w:rPr>
    </w:lvl>
    <w:lvl w:ilvl="8" w:tplc="CB10AC46">
      <w:numFmt w:val="bullet"/>
      <w:lvlText w:val="•"/>
      <w:lvlJc w:val="left"/>
      <w:pPr>
        <w:ind w:left="9049" w:hanging="165"/>
      </w:pPr>
      <w:rPr>
        <w:rFonts w:hint="default"/>
        <w:lang w:val="ru-RU" w:eastAsia="en-US" w:bidi="ar-SA"/>
      </w:rPr>
    </w:lvl>
  </w:abstractNum>
  <w:abstractNum w:abstractNumId="146">
    <w:nsid w:val="34765002"/>
    <w:multiLevelType w:val="hybridMultilevel"/>
    <w:tmpl w:val="4CA4B2FA"/>
    <w:lvl w:ilvl="0" w:tplc="CB200D88">
      <w:start w:val="1"/>
      <w:numFmt w:val="decimal"/>
      <w:lvlText w:val="%1."/>
      <w:lvlJc w:val="left"/>
      <w:pPr>
        <w:ind w:left="632" w:hanging="312"/>
      </w:pPr>
      <w:rPr>
        <w:rFonts w:ascii="Times New Roman" w:eastAsia="Times New Roman" w:hAnsi="Times New Roman" w:cs="Times New Roman" w:hint="default"/>
        <w:color w:val="171717"/>
        <w:spacing w:val="-5"/>
        <w:w w:val="100"/>
        <w:sz w:val="24"/>
        <w:szCs w:val="24"/>
        <w:lang w:val="ru-RU" w:eastAsia="en-US" w:bidi="ar-SA"/>
      </w:rPr>
    </w:lvl>
    <w:lvl w:ilvl="1" w:tplc="54C8FFFC">
      <w:numFmt w:val="bullet"/>
      <w:lvlText w:val="•"/>
      <w:lvlJc w:val="left"/>
      <w:pPr>
        <w:ind w:left="1691" w:hanging="312"/>
      </w:pPr>
      <w:rPr>
        <w:rFonts w:hint="default"/>
        <w:lang w:val="ru-RU" w:eastAsia="en-US" w:bidi="ar-SA"/>
      </w:rPr>
    </w:lvl>
    <w:lvl w:ilvl="2" w:tplc="F36AE1D0">
      <w:numFmt w:val="bullet"/>
      <w:lvlText w:val="•"/>
      <w:lvlJc w:val="left"/>
      <w:pPr>
        <w:ind w:left="2742" w:hanging="312"/>
      </w:pPr>
      <w:rPr>
        <w:rFonts w:hint="default"/>
        <w:lang w:val="ru-RU" w:eastAsia="en-US" w:bidi="ar-SA"/>
      </w:rPr>
    </w:lvl>
    <w:lvl w:ilvl="3" w:tplc="642084B8">
      <w:numFmt w:val="bullet"/>
      <w:lvlText w:val="•"/>
      <w:lvlJc w:val="left"/>
      <w:pPr>
        <w:ind w:left="3793" w:hanging="312"/>
      </w:pPr>
      <w:rPr>
        <w:rFonts w:hint="default"/>
        <w:lang w:val="ru-RU" w:eastAsia="en-US" w:bidi="ar-SA"/>
      </w:rPr>
    </w:lvl>
    <w:lvl w:ilvl="4" w:tplc="1B6EB10C">
      <w:numFmt w:val="bullet"/>
      <w:lvlText w:val="•"/>
      <w:lvlJc w:val="left"/>
      <w:pPr>
        <w:ind w:left="4844" w:hanging="312"/>
      </w:pPr>
      <w:rPr>
        <w:rFonts w:hint="default"/>
        <w:lang w:val="ru-RU" w:eastAsia="en-US" w:bidi="ar-SA"/>
      </w:rPr>
    </w:lvl>
    <w:lvl w:ilvl="5" w:tplc="99F48B9A">
      <w:numFmt w:val="bullet"/>
      <w:lvlText w:val="•"/>
      <w:lvlJc w:val="left"/>
      <w:pPr>
        <w:ind w:left="5896" w:hanging="312"/>
      </w:pPr>
      <w:rPr>
        <w:rFonts w:hint="default"/>
        <w:lang w:val="ru-RU" w:eastAsia="en-US" w:bidi="ar-SA"/>
      </w:rPr>
    </w:lvl>
    <w:lvl w:ilvl="6" w:tplc="F2EAB556">
      <w:numFmt w:val="bullet"/>
      <w:lvlText w:val="•"/>
      <w:lvlJc w:val="left"/>
      <w:pPr>
        <w:ind w:left="6947" w:hanging="312"/>
      </w:pPr>
      <w:rPr>
        <w:rFonts w:hint="default"/>
        <w:lang w:val="ru-RU" w:eastAsia="en-US" w:bidi="ar-SA"/>
      </w:rPr>
    </w:lvl>
    <w:lvl w:ilvl="7" w:tplc="32E84314">
      <w:numFmt w:val="bullet"/>
      <w:lvlText w:val="•"/>
      <w:lvlJc w:val="left"/>
      <w:pPr>
        <w:ind w:left="7998" w:hanging="312"/>
      </w:pPr>
      <w:rPr>
        <w:rFonts w:hint="default"/>
        <w:lang w:val="ru-RU" w:eastAsia="en-US" w:bidi="ar-SA"/>
      </w:rPr>
    </w:lvl>
    <w:lvl w:ilvl="8" w:tplc="C8EC9720">
      <w:numFmt w:val="bullet"/>
      <w:lvlText w:val="•"/>
      <w:lvlJc w:val="left"/>
      <w:pPr>
        <w:ind w:left="9049" w:hanging="312"/>
      </w:pPr>
      <w:rPr>
        <w:rFonts w:hint="default"/>
        <w:lang w:val="ru-RU" w:eastAsia="en-US" w:bidi="ar-SA"/>
      </w:rPr>
    </w:lvl>
  </w:abstractNum>
  <w:abstractNum w:abstractNumId="147">
    <w:nsid w:val="35C20650"/>
    <w:multiLevelType w:val="hybridMultilevel"/>
    <w:tmpl w:val="D3B0AEC2"/>
    <w:lvl w:ilvl="0" w:tplc="DE8099D6">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3C5E56DC">
      <w:numFmt w:val="bullet"/>
      <w:lvlText w:val="•"/>
      <w:lvlJc w:val="left"/>
      <w:pPr>
        <w:ind w:left="2573" w:hanging="284"/>
      </w:pPr>
      <w:rPr>
        <w:rFonts w:hint="default"/>
        <w:lang w:val="ru-RU" w:eastAsia="en-US" w:bidi="ar-SA"/>
      </w:rPr>
    </w:lvl>
    <w:lvl w:ilvl="2" w:tplc="A276162C">
      <w:numFmt w:val="bullet"/>
      <w:lvlText w:val="•"/>
      <w:lvlJc w:val="left"/>
      <w:pPr>
        <w:ind w:left="3526" w:hanging="284"/>
      </w:pPr>
      <w:rPr>
        <w:rFonts w:hint="default"/>
        <w:lang w:val="ru-RU" w:eastAsia="en-US" w:bidi="ar-SA"/>
      </w:rPr>
    </w:lvl>
    <w:lvl w:ilvl="3" w:tplc="1258F78E">
      <w:numFmt w:val="bullet"/>
      <w:lvlText w:val="•"/>
      <w:lvlJc w:val="left"/>
      <w:pPr>
        <w:ind w:left="4479" w:hanging="284"/>
      </w:pPr>
      <w:rPr>
        <w:rFonts w:hint="default"/>
        <w:lang w:val="ru-RU" w:eastAsia="en-US" w:bidi="ar-SA"/>
      </w:rPr>
    </w:lvl>
    <w:lvl w:ilvl="4" w:tplc="9DD6AD94">
      <w:numFmt w:val="bullet"/>
      <w:lvlText w:val="•"/>
      <w:lvlJc w:val="left"/>
      <w:pPr>
        <w:ind w:left="5432" w:hanging="284"/>
      </w:pPr>
      <w:rPr>
        <w:rFonts w:hint="default"/>
        <w:lang w:val="ru-RU" w:eastAsia="en-US" w:bidi="ar-SA"/>
      </w:rPr>
    </w:lvl>
    <w:lvl w:ilvl="5" w:tplc="B4F82B82">
      <w:numFmt w:val="bullet"/>
      <w:lvlText w:val="•"/>
      <w:lvlJc w:val="left"/>
      <w:pPr>
        <w:ind w:left="6386" w:hanging="284"/>
      </w:pPr>
      <w:rPr>
        <w:rFonts w:hint="default"/>
        <w:lang w:val="ru-RU" w:eastAsia="en-US" w:bidi="ar-SA"/>
      </w:rPr>
    </w:lvl>
    <w:lvl w:ilvl="6" w:tplc="5EBCACF6">
      <w:numFmt w:val="bullet"/>
      <w:lvlText w:val="•"/>
      <w:lvlJc w:val="left"/>
      <w:pPr>
        <w:ind w:left="7339" w:hanging="284"/>
      </w:pPr>
      <w:rPr>
        <w:rFonts w:hint="default"/>
        <w:lang w:val="ru-RU" w:eastAsia="en-US" w:bidi="ar-SA"/>
      </w:rPr>
    </w:lvl>
    <w:lvl w:ilvl="7" w:tplc="FD28B614">
      <w:numFmt w:val="bullet"/>
      <w:lvlText w:val="•"/>
      <w:lvlJc w:val="left"/>
      <w:pPr>
        <w:ind w:left="8292" w:hanging="284"/>
      </w:pPr>
      <w:rPr>
        <w:rFonts w:hint="default"/>
        <w:lang w:val="ru-RU" w:eastAsia="en-US" w:bidi="ar-SA"/>
      </w:rPr>
    </w:lvl>
    <w:lvl w:ilvl="8" w:tplc="B9B85B14">
      <w:numFmt w:val="bullet"/>
      <w:lvlText w:val="•"/>
      <w:lvlJc w:val="left"/>
      <w:pPr>
        <w:ind w:left="9245" w:hanging="284"/>
      </w:pPr>
      <w:rPr>
        <w:rFonts w:hint="default"/>
        <w:lang w:val="ru-RU" w:eastAsia="en-US" w:bidi="ar-SA"/>
      </w:rPr>
    </w:lvl>
  </w:abstractNum>
  <w:abstractNum w:abstractNumId="148">
    <w:nsid w:val="35CC00B0"/>
    <w:multiLevelType w:val="hybridMultilevel"/>
    <w:tmpl w:val="3924ACB4"/>
    <w:lvl w:ilvl="0" w:tplc="0D48F270">
      <w:numFmt w:val="bullet"/>
      <w:lvlText w:val=""/>
      <w:lvlJc w:val="left"/>
      <w:pPr>
        <w:ind w:left="259" w:hanging="156"/>
      </w:pPr>
      <w:rPr>
        <w:rFonts w:ascii="Symbol" w:eastAsia="Symbol" w:hAnsi="Symbol" w:cs="Symbol" w:hint="default"/>
        <w:w w:val="100"/>
        <w:sz w:val="22"/>
        <w:szCs w:val="22"/>
        <w:lang w:val="ru-RU" w:eastAsia="en-US" w:bidi="ar-SA"/>
      </w:rPr>
    </w:lvl>
    <w:lvl w:ilvl="1" w:tplc="47305D14">
      <w:numFmt w:val="bullet"/>
      <w:lvlText w:val="•"/>
      <w:lvlJc w:val="left"/>
      <w:pPr>
        <w:ind w:left="474" w:hanging="156"/>
      </w:pPr>
      <w:rPr>
        <w:rFonts w:hint="default"/>
        <w:lang w:val="ru-RU" w:eastAsia="en-US" w:bidi="ar-SA"/>
      </w:rPr>
    </w:lvl>
    <w:lvl w:ilvl="2" w:tplc="5ACA6632">
      <w:numFmt w:val="bullet"/>
      <w:lvlText w:val="•"/>
      <w:lvlJc w:val="left"/>
      <w:pPr>
        <w:ind w:left="688" w:hanging="156"/>
      </w:pPr>
      <w:rPr>
        <w:rFonts w:hint="default"/>
        <w:lang w:val="ru-RU" w:eastAsia="en-US" w:bidi="ar-SA"/>
      </w:rPr>
    </w:lvl>
    <w:lvl w:ilvl="3" w:tplc="F7005E88">
      <w:numFmt w:val="bullet"/>
      <w:lvlText w:val="•"/>
      <w:lvlJc w:val="left"/>
      <w:pPr>
        <w:ind w:left="902" w:hanging="156"/>
      </w:pPr>
      <w:rPr>
        <w:rFonts w:hint="default"/>
        <w:lang w:val="ru-RU" w:eastAsia="en-US" w:bidi="ar-SA"/>
      </w:rPr>
    </w:lvl>
    <w:lvl w:ilvl="4" w:tplc="21D44BBC">
      <w:numFmt w:val="bullet"/>
      <w:lvlText w:val="•"/>
      <w:lvlJc w:val="left"/>
      <w:pPr>
        <w:ind w:left="1116" w:hanging="156"/>
      </w:pPr>
      <w:rPr>
        <w:rFonts w:hint="default"/>
        <w:lang w:val="ru-RU" w:eastAsia="en-US" w:bidi="ar-SA"/>
      </w:rPr>
    </w:lvl>
    <w:lvl w:ilvl="5" w:tplc="C5E8F212">
      <w:numFmt w:val="bullet"/>
      <w:lvlText w:val="•"/>
      <w:lvlJc w:val="left"/>
      <w:pPr>
        <w:ind w:left="1330" w:hanging="156"/>
      </w:pPr>
      <w:rPr>
        <w:rFonts w:hint="default"/>
        <w:lang w:val="ru-RU" w:eastAsia="en-US" w:bidi="ar-SA"/>
      </w:rPr>
    </w:lvl>
    <w:lvl w:ilvl="6" w:tplc="571AF20A">
      <w:numFmt w:val="bullet"/>
      <w:lvlText w:val="•"/>
      <w:lvlJc w:val="left"/>
      <w:pPr>
        <w:ind w:left="1544" w:hanging="156"/>
      </w:pPr>
      <w:rPr>
        <w:rFonts w:hint="default"/>
        <w:lang w:val="ru-RU" w:eastAsia="en-US" w:bidi="ar-SA"/>
      </w:rPr>
    </w:lvl>
    <w:lvl w:ilvl="7" w:tplc="27D8DA28">
      <w:numFmt w:val="bullet"/>
      <w:lvlText w:val="•"/>
      <w:lvlJc w:val="left"/>
      <w:pPr>
        <w:ind w:left="1758" w:hanging="156"/>
      </w:pPr>
      <w:rPr>
        <w:rFonts w:hint="default"/>
        <w:lang w:val="ru-RU" w:eastAsia="en-US" w:bidi="ar-SA"/>
      </w:rPr>
    </w:lvl>
    <w:lvl w:ilvl="8" w:tplc="E1529FEA">
      <w:numFmt w:val="bullet"/>
      <w:lvlText w:val="•"/>
      <w:lvlJc w:val="left"/>
      <w:pPr>
        <w:ind w:left="1972" w:hanging="156"/>
      </w:pPr>
      <w:rPr>
        <w:rFonts w:hint="default"/>
        <w:lang w:val="ru-RU" w:eastAsia="en-US" w:bidi="ar-SA"/>
      </w:rPr>
    </w:lvl>
  </w:abstractNum>
  <w:abstractNum w:abstractNumId="149">
    <w:nsid w:val="35D86995"/>
    <w:multiLevelType w:val="hybridMultilevel"/>
    <w:tmpl w:val="9252C83A"/>
    <w:lvl w:ilvl="0" w:tplc="DEA61B06">
      <w:numFmt w:val="bullet"/>
      <w:lvlText w:val="-"/>
      <w:lvlJc w:val="left"/>
      <w:pPr>
        <w:ind w:left="632" w:hanging="192"/>
      </w:pPr>
      <w:rPr>
        <w:rFonts w:ascii="Times New Roman" w:eastAsia="Times New Roman" w:hAnsi="Times New Roman" w:cs="Times New Roman" w:hint="default"/>
        <w:i/>
        <w:color w:val="171717"/>
        <w:w w:val="96"/>
        <w:sz w:val="28"/>
        <w:szCs w:val="28"/>
        <w:lang w:val="ru-RU" w:eastAsia="en-US" w:bidi="ar-SA"/>
      </w:rPr>
    </w:lvl>
    <w:lvl w:ilvl="1" w:tplc="F9642554">
      <w:numFmt w:val="bullet"/>
      <w:lvlText w:val="•"/>
      <w:lvlJc w:val="left"/>
      <w:pPr>
        <w:ind w:left="1691" w:hanging="192"/>
      </w:pPr>
      <w:rPr>
        <w:rFonts w:hint="default"/>
        <w:lang w:val="ru-RU" w:eastAsia="en-US" w:bidi="ar-SA"/>
      </w:rPr>
    </w:lvl>
    <w:lvl w:ilvl="2" w:tplc="6E3095A2">
      <w:numFmt w:val="bullet"/>
      <w:lvlText w:val="•"/>
      <w:lvlJc w:val="left"/>
      <w:pPr>
        <w:ind w:left="2742" w:hanging="192"/>
      </w:pPr>
      <w:rPr>
        <w:rFonts w:hint="default"/>
        <w:lang w:val="ru-RU" w:eastAsia="en-US" w:bidi="ar-SA"/>
      </w:rPr>
    </w:lvl>
    <w:lvl w:ilvl="3" w:tplc="049AFA0E">
      <w:numFmt w:val="bullet"/>
      <w:lvlText w:val="•"/>
      <w:lvlJc w:val="left"/>
      <w:pPr>
        <w:ind w:left="3793" w:hanging="192"/>
      </w:pPr>
      <w:rPr>
        <w:rFonts w:hint="default"/>
        <w:lang w:val="ru-RU" w:eastAsia="en-US" w:bidi="ar-SA"/>
      </w:rPr>
    </w:lvl>
    <w:lvl w:ilvl="4" w:tplc="A0904A7E">
      <w:numFmt w:val="bullet"/>
      <w:lvlText w:val="•"/>
      <w:lvlJc w:val="left"/>
      <w:pPr>
        <w:ind w:left="4844" w:hanging="192"/>
      </w:pPr>
      <w:rPr>
        <w:rFonts w:hint="default"/>
        <w:lang w:val="ru-RU" w:eastAsia="en-US" w:bidi="ar-SA"/>
      </w:rPr>
    </w:lvl>
    <w:lvl w:ilvl="5" w:tplc="3FF88F92">
      <w:numFmt w:val="bullet"/>
      <w:lvlText w:val="•"/>
      <w:lvlJc w:val="left"/>
      <w:pPr>
        <w:ind w:left="5896" w:hanging="192"/>
      </w:pPr>
      <w:rPr>
        <w:rFonts w:hint="default"/>
        <w:lang w:val="ru-RU" w:eastAsia="en-US" w:bidi="ar-SA"/>
      </w:rPr>
    </w:lvl>
    <w:lvl w:ilvl="6" w:tplc="6192B914">
      <w:numFmt w:val="bullet"/>
      <w:lvlText w:val="•"/>
      <w:lvlJc w:val="left"/>
      <w:pPr>
        <w:ind w:left="6947" w:hanging="192"/>
      </w:pPr>
      <w:rPr>
        <w:rFonts w:hint="default"/>
        <w:lang w:val="ru-RU" w:eastAsia="en-US" w:bidi="ar-SA"/>
      </w:rPr>
    </w:lvl>
    <w:lvl w:ilvl="7" w:tplc="D234A48E">
      <w:numFmt w:val="bullet"/>
      <w:lvlText w:val="•"/>
      <w:lvlJc w:val="left"/>
      <w:pPr>
        <w:ind w:left="7998" w:hanging="192"/>
      </w:pPr>
      <w:rPr>
        <w:rFonts w:hint="default"/>
        <w:lang w:val="ru-RU" w:eastAsia="en-US" w:bidi="ar-SA"/>
      </w:rPr>
    </w:lvl>
    <w:lvl w:ilvl="8" w:tplc="4CB41648">
      <w:numFmt w:val="bullet"/>
      <w:lvlText w:val="•"/>
      <w:lvlJc w:val="left"/>
      <w:pPr>
        <w:ind w:left="9049" w:hanging="192"/>
      </w:pPr>
      <w:rPr>
        <w:rFonts w:hint="default"/>
        <w:lang w:val="ru-RU" w:eastAsia="en-US" w:bidi="ar-SA"/>
      </w:rPr>
    </w:lvl>
  </w:abstractNum>
  <w:abstractNum w:abstractNumId="150">
    <w:nsid w:val="36355DC9"/>
    <w:multiLevelType w:val="hybridMultilevel"/>
    <w:tmpl w:val="5588DCF8"/>
    <w:lvl w:ilvl="0" w:tplc="AF0A90E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ACE09C90">
      <w:numFmt w:val="bullet"/>
      <w:lvlText w:val="•"/>
      <w:lvlJc w:val="left"/>
      <w:pPr>
        <w:ind w:left="1691" w:hanging="165"/>
      </w:pPr>
      <w:rPr>
        <w:rFonts w:hint="default"/>
        <w:lang w:val="ru-RU" w:eastAsia="en-US" w:bidi="ar-SA"/>
      </w:rPr>
    </w:lvl>
    <w:lvl w:ilvl="2" w:tplc="B1E40DD8">
      <w:numFmt w:val="bullet"/>
      <w:lvlText w:val="•"/>
      <w:lvlJc w:val="left"/>
      <w:pPr>
        <w:ind w:left="2742" w:hanging="165"/>
      </w:pPr>
      <w:rPr>
        <w:rFonts w:hint="default"/>
        <w:lang w:val="ru-RU" w:eastAsia="en-US" w:bidi="ar-SA"/>
      </w:rPr>
    </w:lvl>
    <w:lvl w:ilvl="3" w:tplc="79E6E1A4">
      <w:numFmt w:val="bullet"/>
      <w:lvlText w:val="•"/>
      <w:lvlJc w:val="left"/>
      <w:pPr>
        <w:ind w:left="3793" w:hanging="165"/>
      </w:pPr>
      <w:rPr>
        <w:rFonts w:hint="default"/>
        <w:lang w:val="ru-RU" w:eastAsia="en-US" w:bidi="ar-SA"/>
      </w:rPr>
    </w:lvl>
    <w:lvl w:ilvl="4" w:tplc="0EBCA4BC">
      <w:numFmt w:val="bullet"/>
      <w:lvlText w:val="•"/>
      <w:lvlJc w:val="left"/>
      <w:pPr>
        <w:ind w:left="4844" w:hanging="165"/>
      </w:pPr>
      <w:rPr>
        <w:rFonts w:hint="default"/>
        <w:lang w:val="ru-RU" w:eastAsia="en-US" w:bidi="ar-SA"/>
      </w:rPr>
    </w:lvl>
    <w:lvl w:ilvl="5" w:tplc="459E0C14">
      <w:numFmt w:val="bullet"/>
      <w:lvlText w:val="•"/>
      <w:lvlJc w:val="left"/>
      <w:pPr>
        <w:ind w:left="5896" w:hanging="165"/>
      </w:pPr>
      <w:rPr>
        <w:rFonts w:hint="default"/>
        <w:lang w:val="ru-RU" w:eastAsia="en-US" w:bidi="ar-SA"/>
      </w:rPr>
    </w:lvl>
    <w:lvl w:ilvl="6" w:tplc="C088DD98">
      <w:numFmt w:val="bullet"/>
      <w:lvlText w:val="•"/>
      <w:lvlJc w:val="left"/>
      <w:pPr>
        <w:ind w:left="6947" w:hanging="165"/>
      </w:pPr>
      <w:rPr>
        <w:rFonts w:hint="default"/>
        <w:lang w:val="ru-RU" w:eastAsia="en-US" w:bidi="ar-SA"/>
      </w:rPr>
    </w:lvl>
    <w:lvl w:ilvl="7" w:tplc="C3F4130A">
      <w:numFmt w:val="bullet"/>
      <w:lvlText w:val="•"/>
      <w:lvlJc w:val="left"/>
      <w:pPr>
        <w:ind w:left="7998" w:hanging="165"/>
      </w:pPr>
      <w:rPr>
        <w:rFonts w:hint="default"/>
        <w:lang w:val="ru-RU" w:eastAsia="en-US" w:bidi="ar-SA"/>
      </w:rPr>
    </w:lvl>
    <w:lvl w:ilvl="8" w:tplc="DF66F6B8">
      <w:numFmt w:val="bullet"/>
      <w:lvlText w:val="•"/>
      <w:lvlJc w:val="left"/>
      <w:pPr>
        <w:ind w:left="9049" w:hanging="165"/>
      </w:pPr>
      <w:rPr>
        <w:rFonts w:hint="default"/>
        <w:lang w:val="ru-RU" w:eastAsia="en-US" w:bidi="ar-SA"/>
      </w:rPr>
    </w:lvl>
  </w:abstractNum>
  <w:abstractNum w:abstractNumId="151">
    <w:nsid w:val="36C865AF"/>
    <w:multiLevelType w:val="hybridMultilevel"/>
    <w:tmpl w:val="4CA6EF9E"/>
    <w:lvl w:ilvl="0" w:tplc="1A8A8B18">
      <w:numFmt w:val="bullet"/>
      <w:lvlText w:val="-"/>
      <w:lvlJc w:val="left"/>
      <w:pPr>
        <w:ind w:left="632" w:hanging="328"/>
      </w:pPr>
      <w:rPr>
        <w:rFonts w:ascii="Times New Roman" w:eastAsia="Times New Roman" w:hAnsi="Times New Roman" w:cs="Times New Roman" w:hint="default"/>
        <w:color w:val="171717"/>
        <w:w w:val="96"/>
        <w:sz w:val="28"/>
        <w:szCs w:val="28"/>
        <w:lang w:val="ru-RU" w:eastAsia="en-US" w:bidi="ar-SA"/>
      </w:rPr>
    </w:lvl>
    <w:lvl w:ilvl="1" w:tplc="A8487AD4">
      <w:numFmt w:val="bullet"/>
      <w:lvlText w:val="•"/>
      <w:lvlJc w:val="left"/>
      <w:pPr>
        <w:ind w:left="1691" w:hanging="328"/>
      </w:pPr>
      <w:rPr>
        <w:rFonts w:hint="default"/>
        <w:lang w:val="ru-RU" w:eastAsia="en-US" w:bidi="ar-SA"/>
      </w:rPr>
    </w:lvl>
    <w:lvl w:ilvl="2" w:tplc="B58088D2">
      <w:numFmt w:val="bullet"/>
      <w:lvlText w:val="•"/>
      <w:lvlJc w:val="left"/>
      <w:pPr>
        <w:ind w:left="2742" w:hanging="328"/>
      </w:pPr>
      <w:rPr>
        <w:rFonts w:hint="default"/>
        <w:lang w:val="ru-RU" w:eastAsia="en-US" w:bidi="ar-SA"/>
      </w:rPr>
    </w:lvl>
    <w:lvl w:ilvl="3" w:tplc="4E94F034">
      <w:numFmt w:val="bullet"/>
      <w:lvlText w:val="•"/>
      <w:lvlJc w:val="left"/>
      <w:pPr>
        <w:ind w:left="3793" w:hanging="328"/>
      </w:pPr>
      <w:rPr>
        <w:rFonts w:hint="default"/>
        <w:lang w:val="ru-RU" w:eastAsia="en-US" w:bidi="ar-SA"/>
      </w:rPr>
    </w:lvl>
    <w:lvl w:ilvl="4" w:tplc="89C485E8">
      <w:numFmt w:val="bullet"/>
      <w:lvlText w:val="•"/>
      <w:lvlJc w:val="left"/>
      <w:pPr>
        <w:ind w:left="4844" w:hanging="328"/>
      </w:pPr>
      <w:rPr>
        <w:rFonts w:hint="default"/>
        <w:lang w:val="ru-RU" w:eastAsia="en-US" w:bidi="ar-SA"/>
      </w:rPr>
    </w:lvl>
    <w:lvl w:ilvl="5" w:tplc="99CCAF36">
      <w:numFmt w:val="bullet"/>
      <w:lvlText w:val="•"/>
      <w:lvlJc w:val="left"/>
      <w:pPr>
        <w:ind w:left="5896" w:hanging="328"/>
      </w:pPr>
      <w:rPr>
        <w:rFonts w:hint="default"/>
        <w:lang w:val="ru-RU" w:eastAsia="en-US" w:bidi="ar-SA"/>
      </w:rPr>
    </w:lvl>
    <w:lvl w:ilvl="6" w:tplc="59CAFDEE">
      <w:numFmt w:val="bullet"/>
      <w:lvlText w:val="•"/>
      <w:lvlJc w:val="left"/>
      <w:pPr>
        <w:ind w:left="6947" w:hanging="328"/>
      </w:pPr>
      <w:rPr>
        <w:rFonts w:hint="default"/>
        <w:lang w:val="ru-RU" w:eastAsia="en-US" w:bidi="ar-SA"/>
      </w:rPr>
    </w:lvl>
    <w:lvl w:ilvl="7" w:tplc="26DAF44C">
      <w:numFmt w:val="bullet"/>
      <w:lvlText w:val="•"/>
      <w:lvlJc w:val="left"/>
      <w:pPr>
        <w:ind w:left="7998" w:hanging="328"/>
      </w:pPr>
      <w:rPr>
        <w:rFonts w:hint="default"/>
        <w:lang w:val="ru-RU" w:eastAsia="en-US" w:bidi="ar-SA"/>
      </w:rPr>
    </w:lvl>
    <w:lvl w:ilvl="8" w:tplc="9044F17E">
      <w:numFmt w:val="bullet"/>
      <w:lvlText w:val="•"/>
      <w:lvlJc w:val="left"/>
      <w:pPr>
        <w:ind w:left="9049" w:hanging="328"/>
      </w:pPr>
      <w:rPr>
        <w:rFonts w:hint="default"/>
        <w:lang w:val="ru-RU" w:eastAsia="en-US" w:bidi="ar-SA"/>
      </w:rPr>
    </w:lvl>
  </w:abstractNum>
  <w:abstractNum w:abstractNumId="152">
    <w:nsid w:val="377D0326"/>
    <w:multiLevelType w:val="hybridMultilevel"/>
    <w:tmpl w:val="E034E944"/>
    <w:lvl w:ilvl="0" w:tplc="5C8241DC">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187C9F3C">
      <w:numFmt w:val="bullet"/>
      <w:lvlText w:val="•"/>
      <w:lvlJc w:val="left"/>
      <w:pPr>
        <w:ind w:left="1691" w:hanging="165"/>
      </w:pPr>
      <w:rPr>
        <w:rFonts w:hint="default"/>
        <w:lang w:val="ru-RU" w:eastAsia="en-US" w:bidi="ar-SA"/>
      </w:rPr>
    </w:lvl>
    <w:lvl w:ilvl="2" w:tplc="7298AA9A">
      <w:numFmt w:val="bullet"/>
      <w:lvlText w:val="•"/>
      <w:lvlJc w:val="left"/>
      <w:pPr>
        <w:ind w:left="2742" w:hanging="165"/>
      </w:pPr>
      <w:rPr>
        <w:rFonts w:hint="default"/>
        <w:lang w:val="ru-RU" w:eastAsia="en-US" w:bidi="ar-SA"/>
      </w:rPr>
    </w:lvl>
    <w:lvl w:ilvl="3" w:tplc="5BDCA06C">
      <w:numFmt w:val="bullet"/>
      <w:lvlText w:val="•"/>
      <w:lvlJc w:val="left"/>
      <w:pPr>
        <w:ind w:left="3793" w:hanging="165"/>
      </w:pPr>
      <w:rPr>
        <w:rFonts w:hint="default"/>
        <w:lang w:val="ru-RU" w:eastAsia="en-US" w:bidi="ar-SA"/>
      </w:rPr>
    </w:lvl>
    <w:lvl w:ilvl="4" w:tplc="D0CA8476">
      <w:numFmt w:val="bullet"/>
      <w:lvlText w:val="•"/>
      <w:lvlJc w:val="left"/>
      <w:pPr>
        <w:ind w:left="4844" w:hanging="165"/>
      </w:pPr>
      <w:rPr>
        <w:rFonts w:hint="default"/>
        <w:lang w:val="ru-RU" w:eastAsia="en-US" w:bidi="ar-SA"/>
      </w:rPr>
    </w:lvl>
    <w:lvl w:ilvl="5" w:tplc="40D0C732">
      <w:numFmt w:val="bullet"/>
      <w:lvlText w:val="•"/>
      <w:lvlJc w:val="left"/>
      <w:pPr>
        <w:ind w:left="5896" w:hanging="165"/>
      </w:pPr>
      <w:rPr>
        <w:rFonts w:hint="default"/>
        <w:lang w:val="ru-RU" w:eastAsia="en-US" w:bidi="ar-SA"/>
      </w:rPr>
    </w:lvl>
    <w:lvl w:ilvl="6" w:tplc="82BCE71A">
      <w:numFmt w:val="bullet"/>
      <w:lvlText w:val="•"/>
      <w:lvlJc w:val="left"/>
      <w:pPr>
        <w:ind w:left="6947" w:hanging="165"/>
      </w:pPr>
      <w:rPr>
        <w:rFonts w:hint="default"/>
        <w:lang w:val="ru-RU" w:eastAsia="en-US" w:bidi="ar-SA"/>
      </w:rPr>
    </w:lvl>
    <w:lvl w:ilvl="7" w:tplc="7A3E0F76">
      <w:numFmt w:val="bullet"/>
      <w:lvlText w:val="•"/>
      <w:lvlJc w:val="left"/>
      <w:pPr>
        <w:ind w:left="7998" w:hanging="165"/>
      </w:pPr>
      <w:rPr>
        <w:rFonts w:hint="default"/>
        <w:lang w:val="ru-RU" w:eastAsia="en-US" w:bidi="ar-SA"/>
      </w:rPr>
    </w:lvl>
    <w:lvl w:ilvl="8" w:tplc="732CEF3E">
      <w:numFmt w:val="bullet"/>
      <w:lvlText w:val="•"/>
      <w:lvlJc w:val="left"/>
      <w:pPr>
        <w:ind w:left="9049" w:hanging="165"/>
      </w:pPr>
      <w:rPr>
        <w:rFonts w:hint="default"/>
        <w:lang w:val="ru-RU" w:eastAsia="en-US" w:bidi="ar-SA"/>
      </w:rPr>
    </w:lvl>
  </w:abstractNum>
  <w:abstractNum w:abstractNumId="153">
    <w:nsid w:val="383B7550"/>
    <w:multiLevelType w:val="hybridMultilevel"/>
    <w:tmpl w:val="8AB0FFC6"/>
    <w:lvl w:ilvl="0" w:tplc="0F76643A">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78A0F99A">
      <w:numFmt w:val="bullet"/>
      <w:lvlText w:val="•"/>
      <w:lvlJc w:val="left"/>
      <w:pPr>
        <w:ind w:left="1691" w:hanging="284"/>
      </w:pPr>
      <w:rPr>
        <w:rFonts w:hint="default"/>
        <w:lang w:val="ru-RU" w:eastAsia="en-US" w:bidi="ar-SA"/>
      </w:rPr>
    </w:lvl>
    <w:lvl w:ilvl="2" w:tplc="547A5F50">
      <w:numFmt w:val="bullet"/>
      <w:lvlText w:val="•"/>
      <w:lvlJc w:val="left"/>
      <w:pPr>
        <w:ind w:left="2742" w:hanging="284"/>
      </w:pPr>
      <w:rPr>
        <w:rFonts w:hint="default"/>
        <w:lang w:val="ru-RU" w:eastAsia="en-US" w:bidi="ar-SA"/>
      </w:rPr>
    </w:lvl>
    <w:lvl w:ilvl="3" w:tplc="18CEE4AE">
      <w:numFmt w:val="bullet"/>
      <w:lvlText w:val="•"/>
      <w:lvlJc w:val="left"/>
      <w:pPr>
        <w:ind w:left="3793" w:hanging="284"/>
      </w:pPr>
      <w:rPr>
        <w:rFonts w:hint="default"/>
        <w:lang w:val="ru-RU" w:eastAsia="en-US" w:bidi="ar-SA"/>
      </w:rPr>
    </w:lvl>
    <w:lvl w:ilvl="4" w:tplc="800829A0">
      <w:numFmt w:val="bullet"/>
      <w:lvlText w:val="•"/>
      <w:lvlJc w:val="left"/>
      <w:pPr>
        <w:ind w:left="4844" w:hanging="284"/>
      </w:pPr>
      <w:rPr>
        <w:rFonts w:hint="default"/>
        <w:lang w:val="ru-RU" w:eastAsia="en-US" w:bidi="ar-SA"/>
      </w:rPr>
    </w:lvl>
    <w:lvl w:ilvl="5" w:tplc="57001822">
      <w:numFmt w:val="bullet"/>
      <w:lvlText w:val="•"/>
      <w:lvlJc w:val="left"/>
      <w:pPr>
        <w:ind w:left="5896" w:hanging="284"/>
      </w:pPr>
      <w:rPr>
        <w:rFonts w:hint="default"/>
        <w:lang w:val="ru-RU" w:eastAsia="en-US" w:bidi="ar-SA"/>
      </w:rPr>
    </w:lvl>
    <w:lvl w:ilvl="6" w:tplc="520CEC22">
      <w:numFmt w:val="bullet"/>
      <w:lvlText w:val="•"/>
      <w:lvlJc w:val="left"/>
      <w:pPr>
        <w:ind w:left="6947" w:hanging="284"/>
      </w:pPr>
      <w:rPr>
        <w:rFonts w:hint="default"/>
        <w:lang w:val="ru-RU" w:eastAsia="en-US" w:bidi="ar-SA"/>
      </w:rPr>
    </w:lvl>
    <w:lvl w:ilvl="7" w:tplc="5A98DF44">
      <w:numFmt w:val="bullet"/>
      <w:lvlText w:val="•"/>
      <w:lvlJc w:val="left"/>
      <w:pPr>
        <w:ind w:left="7998" w:hanging="284"/>
      </w:pPr>
      <w:rPr>
        <w:rFonts w:hint="default"/>
        <w:lang w:val="ru-RU" w:eastAsia="en-US" w:bidi="ar-SA"/>
      </w:rPr>
    </w:lvl>
    <w:lvl w:ilvl="8" w:tplc="AED6D446">
      <w:numFmt w:val="bullet"/>
      <w:lvlText w:val="•"/>
      <w:lvlJc w:val="left"/>
      <w:pPr>
        <w:ind w:left="9049" w:hanging="284"/>
      </w:pPr>
      <w:rPr>
        <w:rFonts w:hint="default"/>
        <w:lang w:val="ru-RU" w:eastAsia="en-US" w:bidi="ar-SA"/>
      </w:rPr>
    </w:lvl>
  </w:abstractNum>
  <w:abstractNum w:abstractNumId="154">
    <w:nsid w:val="38514455"/>
    <w:multiLevelType w:val="hybridMultilevel"/>
    <w:tmpl w:val="454A8E74"/>
    <w:lvl w:ilvl="0" w:tplc="79C87744">
      <w:start w:val="5"/>
      <w:numFmt w:val="decimal"/>
      <w:lvlText w:val="%1"/>
      <w:lvlJc w:val="left"/>
      <w:pPr>
        <w:ind w:left="5410" w:hanging="4806"/>
        <w:jc w:val="right"/>
      </w:pPr>
      <w:rPr>
        <w:rFonts w:ascii="Times New Roman" w:eastAsia="Times New Roman" w:hAnsi="Times New Roman" w:cs="Times New Roman" w:hint="default"/>
        <w:b/>
        <w:bCs/>
        <w:color w:val="171717"/>
        <w:w w:val="96"/>
        <w:sz w:val="28"/>
        <w:szCs w:val="28"/>
        <w:lang w:val="ru-RU" w:eastAsia="en-US" w:bidi="ar-SA"/>
      </w:rPr>
    </w:lvl>
    <w:lvl w:ilvl="1" w:tplc="EB7CB392">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2" w:tplc="80B05A36">
      <w:numFmt w:val="bullet"/>
      <w:lvlText w:val="•"/>
      <w:lvlJc w:val="left"/>
      <w:pPr>
        <w:ind w:left="6056" w:hanging="165"/>
      </w:pPr>
      <w:rPr>
        <w:rFonts w:hint="default"/>
        <w:lang w:val="ru-RU" w:eastAsia="en-US" w:bidi="ar-SA"/>
      </w:rPr>
    </w:lvl>
    <w:lvl w:ilvl="3" w:tplc="2F9E1348">
      <w:numFmt w:val="bullet"/>
      <w:lvlText w:val="•"/>
      <w:lvlJc w:val="left"/>
      <w:pPr>
        <w:ind w:left="6693" w:hanging="165"/>
      </w:pPr>
      <w:rPr>
        <w:rFonts w:hint="default"/>
        <w:lang w:val="ru-RU" w:eastAsia="en-US" w:bidi="ar-SA"/>
      </w:rPr>
    </w:lvl>
    <w:lvl w:ilvl="4" w:tplc="2B62DC0A">
      <w:numFmt w:val="bullet"/>
      <w:lvlText w:val="•"/>
      <w:lvlJc w:val="left"/>
      <w:pPr>
        <w:ind w:left="7330" w:hanging="165"/>
      </w:pPr>
      <w:rPr>
        <w:rFonts w:hint="default"/>
        <w:lang w:val="ru-RU" w:eastAsia="en-US" w:bidi="ar-SA"/>
      </w:rPr>
    </w:lvl>
    <w:lvl w:ilvl="5" w:tplc="259A10F4">
      <w:numFmt w:val="bullet"/>
      <w:lvlText w:val="•"/>
      <w:lvlJc w:val="left"/>
      <w:pPr>
        <w:ind w:left="7967" w:hanging="165"/>
      </w:pPr>
      <w:rPr>
        <w:rFonts w:hint="default"/>
        <w:lang w:val="ru-RU" w:eastAsia="en-US" w:bidi="ar-SA"/>
      </w:rPr>
    </w:lvl>
    <w:lvl w:ilvl="6" w:tplc="9ED864E6">
      <w:numFmt w:val="bullet"/>
      <w:lvlText w:val="•"/>
      <w:lvlJc w:val="left"/>
      <w:pPr>
        <w:ind w:left="8604" w:hanging="165"/>
      </w:pPr>
      <w:rPr>
        <w:rFonts w:hint="default"/>
        <w:lang w:val="ru-RU" w:eastAsia="en-US" w:bidi="ar-SA"/>
      </w:rPr>
    </w:lvl>
    <w:lvl w:ilvl="7" w:tplc="4D82EC50">
      <w:numFmt w:val="bullet"/>
      <w:lvlText w:val="•"/>
      <w:lvlJc w:val="left"/>
      <w:pPr>
        <w:ind w:left="9241" w:hanging="165"/>
      </w:pPr>
      <w:rPr>
        <w:rFonts w:hint="default"/>
        <w:lang w:val="ru-RU" w:eastAsia="en-US" w:bidi="ar-SA"/>
      </w:rPr>
    </w:lvl>
    <w:lvl w:ilvl="8" w:tplc="7A64E25A">
      <w:numFmt w:val="bullet"/>
      <w:lvlText w:val="•"/>
      <w:lvlJc w:val="left"/>
      <w:pPr>
        <w:ind w:left="9878" w:hanging="165"/>
      </w:pPr>
      <w:rPr>
        <w:rFonts w:hint="default"/>
        <w:lang w:val="ru-RU" w:eastAsia="en-US" w:bidi="ar-SA"/>
      </w:rPr>
    </w:lvl>
  </w:abstractNum>
  <w:abstractNum w:abstractNumId="155">
    <w:nsid w:val="38F13860"/>
    <w:multiLevelType w:val="hybridMultilevel"/>
    <w:tmpl w:val="153C10F4"/>
    <w:lvl w:ilvl="0" w:tplc="E822043A">
      <w:numFmt w:val="bullet"/>
      <w:lvlText w:val="-"/>
      <w:lvlJc w:val="left"/>
      <w:pPr>
        <w:ind w:left="400" w:hanging="148"/>
      </w:pPr>
      <w:rPr>
        <w:rFonts w:ascii="Times New Roman" w:eastAsia="Times New Roman" w:hAnsi="Times New Roman" w:cs="Times New Roman" w:hint="default"/>
        <w:w w:val="99"/>
        <w:sz w:val="24"/>
        <w:szCs w:val="24"/>
        <w:lang w:val="ru-RU" w:eastAsia="en-US" w:bidi="ar-SA"/>
      </w:rPr>
    </w:lvl>
    <w:lvl w:ilvl="1" w:tplc="6C5EF2FC">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2" w:tplc="47142A06">
      <w:numFmt w:val="bullet"/>
      <w:lvlText w:val="•"/>
      <w:lvlJc w:val="left"/>
      <w:pPr>
        <w:ind w:left="1808" w:hanging="165"/>
      </w:pPr>
      <w:rPr>
        <w:rFonts w:hint="default"/>
        <w:lang w:val="ru-RU" w:eastAsia="en-US" w:bidi="ar-SA"/>
      </w:rPr>
    </w:lvl>
    <w:lvl w:ilvl="3" w:tplc="75F0DA4A">
      <w:numFmt w:val="bullet"/>
      <w:lvlText w:val="•"/>
      <w:lvlJc w:val="left"/>
      <w:pPr>
        <w:ind w:left="2976" w:hanging="165"/>
      </w:pPr>
      <w:rPr>
        <w:rFonts w:hint="default"/>
        <w:lang w:val="ru-RU" w:eastAsia="en-US" w:bidi="ar-SA"/>
      </w:rPr>
    </w:lvl>
    <w:lvl w:ilvl="4" w:tplc="ED00C87C">
      <w:numFmt w:val="bullet"/>
      <w:lvlText w:val="•"/>
      <w:lvlJc w:val="left"/>
      <w:pPr>
        <w:ind w:left="4144" w:hanging="165"/>
      </w:pPr>
      <w:rPr>
        <w:rFonts w:hint="default"/>
        <w:lang w:val="ru-RU" w:eastAsia="en-US" w:bidi="ar-SA"/>
      </w:rPr>
    </w:lvl>
    <w:lvl w:ilvl="5" w:tplc="D632ECAE">
      <w:numFmt w:val="bullet"/>
      <w:lvlText w:val="•"/>
      <w:lvlJc w:val="left"/>
      <w:pPr>
        <w:ind w:left="5312" w:hanging="165"/>
      </w:pPr>
      <w:rPr>
        <w:rFonts w:hint="default"/>
        <w:lang w:val="ru-RU" w:eastAsia="en-US" w:bidi="ar-SA"/>
      </w:rPr>
    </w:lvl>
    <w:lvl w:ilvl="6" w:tplc="60A2AE88">
      <w:numFmt w:val="bullet"/>
      <w:lvlText w:val="•"/>
      <w:lvlJc w:val="left"/>
      <w:pPr>
        <w:ind w:left="6480" w:hanging="165"/>
      </w:pPr>
      <w:rPr>
        <w:rFonts w:hint="default"/>
        <w:lang w:val="ru-RU" w:eastAsia="en-US" w:bidi="ar-SA"/>
      </w:rPr>
    </w:lvl>
    <w:lvl w:ilvl="7" w:tplc="49B03F92">
      <w:numFmt w:val="bullet"/>
      <w:lvlText w:val="•"/>
      <w:lvlJc w:val="left"/>
      <w:pPr>
        <w:ind w:left="7648" w:hanging="165"/>
      </w:pPr>
      <w:rPr>
        <w:rFonts w:hint="default"/>
        <w:lang w:val="ru-RU" w:eastAsia="en-US" w:bidi="ar-SA"/>
      </w:rPr>
    </w:lvl>
    <w:lvl w:ilvl="8" w:tplc="57C47D36">
      <w:numFmt w:val="bullet"/>
      <w:lvlText w:val="•"/>
      <w:lvlJc w:val="left"/>
      <w:pPr>
        <w:ind w:left="8816" w:hanging="165"/>
      </w:pPr>
      <w:rPr>
        <w:rFonts w:hint="default"/>
        <w:lang w:val="ru-RU" w:eastAsia="en-US" w:bidi="ar-SA"/>
      </w:rPr>
    </w:lvl>
  </w:abstractNum>
  <w:abstractNum w:abstractNumId="156">
    <w:nsid w:val="38FE14BD"/>
    <w:multiLevelType w:val="hybridMultilevel"/>
    <w:tmpl w:val="B8EA71C4"/>
    <w:lvl w:ilvl="0" w:tplc="FD565B4C">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FA5A1BD0">
      <w:numFmt w:val="bullet"/>
      <w:lvlText w:val="•"/>
      <w:lvlJc w:val="left"/>
      <w:pPr>
        <w:ind w:left="1691" w:hanging="284"/>
      </w:pPr>
      <w:rPr>
        <w:rFonts w:hint="default"/>
        <w:lang w:val="ru-RU" w:eastAsia="en-US" w:bidi="ar-SA"/>
      </w:rPr>
    </w:lvl>
    <w:lvl w:ilvl="2" w:tplc="825472EC">
      <w:numFmt w:val="bullet"/>
      <w:lvlText w:val="•"/>
      <w:lvlJc w:val="left"/>
      <w:pPr>
        <w:ind w:left="2742" w:hanging="284"/>
      </w:pPr>
      <w:rPr>
        <w:rFonts w:hint="default"/>
        <w:lang w:val="ru-RU" w:eastAsia="en-US" w:bidi="ar-SA"/>
      </w:rPr>
    </w:lvl>
    <w:lvl w:ilvl="3" w:tplc="6534D3B4">
      <w:numFmt w:val="bullet"/>
      <w:lvlText w:val="•"/>
      <w:lvlJc w:val="left"/>
      <w:pPr>
        <w:ind w:left="3793" w:hanging="284"/>
      </w:pPr>
      <w:rPr>
        <w:rFonts w:hint="default"/>
        <w:lang w:val="ru-RU" w:eastAsia="en-US" w:bidi="ar-SA"/>
      </w:rPr>
    </w:lvl>
    <w:lvl w:ilvl="4" w:tplc="202CA0C2">
      <w:numFmt w:val="bullet"/>
      <w:lvlText w:val="•"/>
      <w:lvlJc w:val="left"/>
      <w:pPr>
        <w:ind w:left="4844" w:hanging="284"/>
      </w:pPr>
      <w:rPr>
        <w:rFonts w:hint="default"/>
        <w:lang w:val="ru-RU" w:eastAsia="en-US" w:bidi="ar-SA"/>
      </w:rPr>
    </w:lvl>
    <w:lvl w:ilvl="5" w:tplc="BDD05884">
      <w:numFmt w:val="bullet"/>
      <w:lvlText w:val="•"/>
      <w:lvlJc w:val="left"/>
      <w:pPr>
        <w:ind w:left="5896" w:hanging="284"/>
      </w:pPr>
      <w:rPr>
        <w:rFonts w:hint="default"/>
        <w:lang w:val="ru-RU" w:eastAsia="en-US" w:bidi="ar-SA"/>
      </w:rPr>
    </w:lvl>
    <w:lvl w:ilvl="6" w:tplc="1C9C1568">
      <w:numFmt w:val="bullet"/>
      <w:lvlText w:val="•"/>
      <w:lvlJc w:val="left"/>
      <w:pPr>
        <w:ind w:left="6947" w:hanging="284"/>
      </w:pPr>
      <w:rPr>
        <w:rFonts w:hint="default"/>
        <w:lang w:val="ru-RU" w:eastAsia="en-US" w:bidi="ar-SA"/>
      </w:rPr>
    </w:lvl>
    <w:lvl w:ilvl="7" w:tplc="B7129A9A">
      <w:numFmt w:val="bullet"/>
      <w:lvlText w:val="•"/>
      <w:lvlJc w:val="left"/>
      <w:pPr>
        <w:ind w:left="7998" w:hanging="284"/>
      </w:pPr>
      <w:rPr>
        <w:rFonts w:hint="default"/>
        <w:lang w:val="ru-RU" w:eastAsia="en-US" w:bidi="ar-SA"/>
      </w:rPr>
    </w:lvl>
    <w:lvl w:ilvl="8" w:tplc="8E82814E">
      <w:numFmt w:val="bullet"/>
      <w:lvlText w:val="•"/>
      <w:lvlJc w:val="left"/>
      <w:pPr>
        <w:ind w:left="9049" w:hanging="284"/>
      </w:pPr>
      <w:rPr>
        <w:rFonts w:hint="default"/>
        <w:lang w:val="ru-RU" w:eastAsia="en-US" w:bidi="ar-SA"/>
      </w:rPr>
    </w:lvl>
  </w:abstractNum>
  <w:abstractNum w:abstractNumId="157">
    <w:nsid w:val="39553ADB"/>
    <w:multiLevelType w:val="hybridMultilevel"/>
    <w:tmpl w:val="BE4628E8"/>
    <w:lvl w:ilvl="0" w:tplc="B0FAE1FE">
      <w:start w:val="1"/>
      <w:numFmt w:val="decimal"/>
      <w:lvlText w:val="%1"/>
      <w:lvlJc w:val="left"/>
      <w:pPr>
        <w:ind w:left="119" w:hanging="420"/>
      </w:pPr>
      <w:rPr>
        <w:rFonts w:hint="default"/>
        <w:lang w:val="ru-RU" w:eastAsia="en-US" w:bidi="ar-SA"/>
      </w:rPr>
    </w:lvl>
    <w:lvl w:ilvl="1" w:tplc="745EDD4A">
      <w:numFmt w:val="none"/>
      <w:lvlText w:val=""/>
      <w:lvlJc w:val="left"/>
      <w:pPr>
        <w:tabs>
          <w:tab w:val="num" w:pos="360"/>
        </w:tabs>
      </w:pPr>
    </w:lvl>
    <w:lvl w:ilvl="2" w:tplc="E9981692">
      <w:numFmt w:val="bullet"/>
      <w:lvlText w:val="•"/>
      <w:lvlJc w:val="left"/>
      <w:pPr>
        <w:ind w:left="803" w:hanging="420"/>
      </w:pPr>
      <w:rPr>
        <w:rFonts w:hint="default"/>
        <w:lang w:val="ru-RU" w:eastAsia="en-US" w:bidi="ar-SA"/>
      </w:rPr>
    </w:lvl>
    <w:lvl w:ilvl="3" w:tplc="3D240974">
      <w:numFmt w:val="bullet"/>
      <w:lvlText w:val="•"/>
      <w:lvlJc w:val="left"/>
      <w:pPr>
        <w:ind w:left="1144" w:hanging="420"/>
      </w:pPr>
      <w:rPr>
        <w:rFonts w:hint="default"/>
        <w:lang w:val="ru-RU" w:eastAsia="en-US" w:bidi="ar-SA"/>
      </w:rPr>
    </w:lvl>
    <w:lvl w:ilvl="4" w:tplc="006A4282">
      <w:numFmt w:val="bullet"/>
      <w:lvlText w:val="•"/>
      <w:lvlJc w:val="left"/>
      <w:pPr>
        <w:ind w:left="1486" w:hanging="420"/>
      </w:pPr>
      <w:rPr>
        <w:rFonts w:hint="default"/>
        <w:lang w:val="ru-RU" w:eastAsia="en-US" w:bidi="ar-SA"/>
      </w:rPr>
    </w:lvl>
    <w:lvl w:ilvl="5" w:tplc="D0DE6178">
      <w:numFmt w:val="bullet"/>
      <w:lvlText w:val="•"/>
      <w:lvlJc w:val="left"/>
      <w:pPr>
        <w:ind w:left="1827" w:hanging="420"/>
      </w:pPr>
      <w:rPr>
        <w:rFonts w:hint="default"/>
        <w:lang w:val="ru-RU" w:eastAsia="en-US" w:bidi="ar-SA"/>
      </w:rPr>
    </w:lvl>
    <w:lvl w:ilvl="6" w:tplc="D33E952A">
      <w:numFmt w:val="bullet"/>
      <w:lvlText w:val="•"/>
      <w:lvlJc w:val="left"/>
      <w:pPr>
        <w:ind w:left="2169" w:hanging="420"/>
      </w:pPr>
      <w:rPr>
        <w:rFonts w:hint="default"/>
        <w:lang w:val="ru-RU" w:eastAsia="en-US" w:bidi="ar-SA"/>
      </w:rPr>
    </w:lvl>
    <w:lvl w:ilvl="7" w:tplc="0914A07A">
      <w:numFmt w:val="bullet"/>
      <w:lvlText w:val="•"/>
      <w:lvlJc w:val="left"/>
      <w:pPr>
        <w:ind w:left="2510" w:hanging="420"/>
      </w:pPr>
      <w:rPr>
        <w:rFonts w:hint="default"/>
        <w:lang w:val="ru-RU" w:eastAsia="en-US" w:bidi="ar-SA"/>
      </w:rPr>
    </w:lvl>
    <w:lvl w:ilvl="8" w:tplc="E116CBB4">
      <w:numFmt w:val="bullet"/>
      <w:lvlText w:val="•"/>
      <w:lvlJc w:val="left"/>
      <w:pPr>
        <w:ind w:left="2852" w:hanging="420"/>
      </w:pPr>
      <w:rPr>
        <w:rFonts w:hint="default"/>
        <w:lang w:val="ru-RU" w:eastAsia="en-US" w:bidi="ar-SA"/>
      </w:rPr>
    </w:lvl>
  </w:abstractNum>
  <w:abstractNum w:abstractNumId="158">
    <w:nsid w:val="3A2B4996"/>
    <w:multiLevelType w:val="hybridMultilevel"/>
    <w:tmpl w:val="A29A9FEA"/>
    <w:lvl w:ilvl="0" w:tplc="3FBC7EFE">
      <w:numFmt w:val="bullet"/>
      <w:lvlText w:val="-"/>
      <w:lvlJc w:val="left"/>
      <w:pPr>
        <w:ind w:left="632" w:hanging="256"/>
      </w:pPr>
      <w:rPr>
        <w:rFonts w:ascii="Times New Roman" w:eastAsia="Times New Roman" w:hAnsi="Times New Roman" w:cs="Times New Roman" w:hint="default"/>
        <w:color w:val="171717"/>
        <w:w w:val="96"/>
        <w:sz w:val="28"/>
        <w:szCs w:val="28"/>
        <w:lang w:val="ru-RU" w:eastAsia="en-US" w:bidi="ar-SA"/>
      </w:rPr>
    </w:lvl>
    <w:lvl w:ilvl="1" w:tplc="42DEC918">
      <w:numFmt w:val="bullet"/>
      <w:lvlText w:val="•"/>
      <w:lvlJc w:val="left"/>
      <w:pPr>
        <w:ind w:left="1691" w:hanging="256"/>
      </w:pPr>
      <w:rPr>
        <w:rFonts w:hint="default"/>
        <w:lang w:val="ru-RU" w:eastAsia="en-US" w:bidi="ar-SA"/>
      </w:rPr>
    </w:lvl>
    <w:lvl w:ilvl="2" w:tplc="357C5E42">
      <w:numFmt w:val="bullet"/>
      <w:lvlText w:val="•"/>
      <w:lvlJc w:val="left"/>
      <w:pPr>
        <w:ind w:left="2742" w:hanging="256"/>
      </w:pPr>
      <w:rPr>
        <w:rFonts w:hint="default"/>
        <w:lang w:val="ru-RU" w:eastAsia="en-US" w:bidi="ar-SA"/>
      </w:rPr>
    </w:lvl>
    <w:lvl w:ilvl="3" w:tplc="9DEAC656">
      <w:numFmt w:val="bullet"/>
      <w:lvlText w:val="•"/>
      <w:lvlJc w:val="left"/>
      <w:pPr>
        <w:ind w:left="3793" w:hanging="256"/>
      </w:pPr>
      <w:rPr>
        <w:rFonts w:hint="default"/>
        <w:lang w:val="ru-RU" w:eastAsia="en-US" w:bidi="ar-SA"/>
      </w:rPr>
    </w:lvl>
    <w:lvl w:ilvl="4" w:tplc="4C467BA6">
      <w:numFmt w:val="bullet"/>
      <w:lvlText w:val="•"/>
      <w:lvlJc w:val="left"/>
      <w:pPr>
        <w:ind w:left="4844" w:hanging="256"/>
      </w:pPr>
      <w:rPr>
        <w:rFonts w:hint="default"/>
        <w:lang w:val="ru-RU" w:eastAsia="en-US" w:bidi="ar-SA"/>
      </w:rPr>
    </w:lvl>
    <w:lvl w:ilvl="5" w:tplc="01EABB96">
      <w:numFmt w:val="bullet"/>
      <w:lvlText w:val="•"/>
      <w:lvlJc w:val="left"/>
      <w:pPr>
        <w:ind w:left="5896" w:hanging="256"/>
      </w:pPr>
      <w:rPr>
        <w:rFonts w:hint="default"/>
        <w:lang w:val="ru-RU" w:eastAsia="en-US" w:bidi="ar-SA"/>
      </w:rPr>
    </w:lvl>
    <w:lvl w:ilvl="6" w:tplc="1C542DA0">
      <w:numFmt w:val="bullet"/>
      <w:lvlText w:val="•"/>
      <w:lvlJc w:val="left"/>
      <w:pPr>
        <w:ind w:left="6947" w:hanging="256"/>
      </w:pPr>
      <w:rPr>
        <w:rFonts w:hint="default"/>
        <w:lang w:val="ru-RU" w:eastAsia="en-US" w:bidi="ar-SA"/>
      </w:rPr>
    </w:lvl>
    <w:lvl w:ilvl="7" w:tplc="A3FEDDD6">
      <w:numFmt w:val="bullet"/>
      <w:lvlText w:val="•"/>
      <w:lvlJc w:val="left"/>
      <w:pPr>
        <w:ind w:left="7998" w:hanging="256"/>
      </w:pPr>
      <w:rPr>
        <w:rFonts w:hint="default"/>
        <w:lang w:val="ru-RU" w:eastAsia="en-US" w:bidi="ar-SA"/>
      </w:rPr>
    </w:lvl>
    <w:lvl w:ilvl="8" w:tplc="FEC43398">
      <w:numFmt w:val="bullet"/>
      <w:lvlText w:val="•"/>
      <w:lvlJc w:val="left"/>
      <w:pPr>
        <w:ind w:left="9049" w:hanging="256"/>
      </w:pPr>
      <w:rPr>
        <w:rFonts w:hint="default"/>
        <w:lang w:val="ru-RU" w:eastAsia="en-US" w:bidi="ar-SA"/>
      </w:rPr>
    </w:lvl>
  </w:abstractNum>
  <w:abstractNum w:abstractNumId="159">
    <w:nsid w:val="3B1964B5"/>
    <w:multiLevelType w:val="hybridMultilevel"/>
    <w:tmpl w:val="5B6CBB04"/>
    <w:lvl w:ilvl="0" w:tplc="10DC4580">
      <w:numFmt w:val="bullet"/>
      <w:lvlText w:val="—"/>
      <w:lvlJc w:val="left"/>
      <w:pPr>
        <w:ind w:left="700" w:hanging="300"/>
      </w:pPr>
      <w:rPr>
        <w:rFonts w:ascii="Times New Roman" w:eastAsia="Times New Roman" w:hAnsi="Times New Roman" w:cs="Times New Roman" w:hint="default"/>
        <w:b/>
        <w:bCs/>
        <w:i/>
        <w:color w:val="2B2B2B"/>
        <w:spacing w:val="-4"/>
        <w:w w:val="100"/>
        <w:sz w:val="24"/>
        <w:szCs w:val="24"/>
        <w:lang w:val="ru-RU" w:eastAsia="en-US" w:bidi="ar-SA"/>
      </w:rPr>
    </w:lvl>
    <w:lvl w:ilvl="1" w:tplc="9D6E34B6">
      <w:numFmt w:val="bullet"/>
      <w:lvlText w:val="•"/>
      <w:lvlJc w:val="left"/>
      <w:pPr>
        <w:ind w:left="1745" w:hanging="300"/>
      </w:pPr>
      <w:rPr>
        <w:rFonts w:hint="default"/>
        <w:lang w:val="ru-RU" w:eastAsia="en-US" w:bidi="ar-SA"/>
      </w:rPr>
    </w:lvl>
    <w:lvl w:ilvl="2" w:tplc="7D26AFF2">
      <w:numFmt w:val="bullet"/>
      <w:lvlText w:val="•"/>
      <w:lvlJc w:val="left"/>
      <w:pPr>
        <w:ind w:left="2790" w:hanging="300"/>
      </w:pPr>
      <w:rPr>
        <w:rFonts w:hint="default"/>
        <w:lang w:val="ru-RU" w:eastAsia="en-US" w:bidi="ar-SA"/>
      </w:rPr>
    </w:lvl>
    <w:lvl w:ilvl="3" w:tplc="7F427B34">
      <w:numFmt w:val="bullet"/>
      <w:lvlText w:val="•"/>
      <w:lvlJc w:val="left"/>
      <w:pPr>
        <w:ind w:left="3835" w:hanging="300"/>
      </w:pPr>
      <w:rPr>
        <w:rFonts w:hint="default"/>
        <w:lang w:val="ru-RU" w:eastAsia="en-US" w:bidi="ar-SA"/>
      </w:rPr>
    </w:lvl>
    <w:lvl w:ilvl="4" w:tplc="053411C2">
      <w:numFmt w:val="bullet"/>
      <w:lvlText w:val="•"/>
      <w:lvlJc w:val="left"/>
      <w:pPr>
        <w:ind w:left="4880" w:hanging="300"/>
      </w:pPr>
      <w:rPr>
        <w:rFonts w:hint="default"/>
        <w:lang w:val="ru-RU" w:eastAsia="en-US" w:bidi="ar-SA"/>
      </w:rPr>
    </w:lvl>
    <w:lvl w:ilvl="5" w:tplc="A55407A4">
      <w:numFmt w:val="bullet"/>
      <w:lvlText w:val="•"/>
      <w:lvlJc w:val="left"/>
      <w:pPr>
        <w:ind w:left="5926" w:hanging="300"/>
      </w:pPr>
      <w:rPr>
        <w:rFonts w:hint="default"/>
        <w:lang w:val="ru-RU" w:eastAsia="en-US" w:bidi="ar-SA"/>
      </w:rPr>
    </w:lvl>
    <w:lvl w:ilvl="6" w:tplc="71C2AF38">
      <w:numFmt w:val="bullet"/>
      <w:lvlText w:val="•"/>
      <w:lvlJc w:val="left"/>
      <w:pPr>
        <w:ind w:left="6971" w:hanging="300"/>
      </w:pPr>
      <w:rPr>
        <w:rFonts w:hint="default"/>
        <w:lang w:val="ru-RU" w:eastAsia="en-US" w:bidi="ar-SA"/>
      </w:rPr>
    </w:lvl>
    <w:lvl w:ilvl="7" w:tplc="9C0CE296">
      <w:numFmt w:val="bullet"/>
      <w:lvlText w:val="•"/>
      <w:lvlJc w:val="left"/>
      <w:pPr>
        <w:ind w:left="8016" w:hanging="300"/>
      </w:pPr>
      <w:rPr>
        <w:rFonts w:hint="default"/>
        <w:lang w:val="ru-RU" w:eastAsia="en-US" w:bidi="ar-SA"/>
      </w:rPr>
    </w:lvl>
    <w:lvl w:ilvl="8" w:tplc="2C5E90F2">
      <w:numFmt w:val="bullet"/>
      <w:lvlText w:val="•"/>
      <w:lvlJc w:val="left"/>
      <w:pPr>
        <w:ind w:left="9061" w:hanging="300"/>
      </w:pPr>
      <w:rPr>
        <w:rFonts w:hint="default"/>
        <w:lang w:val="ru-RU" w:eastAsia="en-US" w:bidi="ar-SA"/>
      </w:rPr>
    </w:lvl>
  </w:abstractNum>
  <w:abstractNum w:abstractNumId="160">
    <w:nsid w:val="3C4A3484"/>
    <w:multiLevelType w:val="hybridMultilevel"/>
    <w:tmpl w:val="B4664FD4"/>
    <w:lvl w:ilvl="0" w:tplc="0E2E5F60">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7082C374">
      <w:numFmt w:val="bullet"/>
      <w:lvlText w:val="•"/>
      <w:lvlJc w:val="left"/>
      <w:pPr>
        <w:ind w:left="2573" w:hanging="284"/>
      </w:pPr>
      <w:rPr>
        <w:rFonts w:hint="default"/>
        <w:lang w:val="ru-RU" w:eastAsia="en-US" w:bidi="ar-SA"/>
      </w:rPr>
    </w:lvl>
    <w:lvl w:ilvl="2" w:tplc="CFFC8794">
      <w:numFmt w:val="bullet"/>
      <w:lvlText w:val="•"/>
      <w:lvlJc w:val="left"/>
      <w:pPr>
        <w:ind w:left="3526" w:hanging="284"/>
      </w:pPr>
      <w:rPr>
        <w:rFonts w:hint="default"/>
        <w:lang w:val="ru-RU" w:eastAsia="en-US" w:bidi="ar-SA"/>
      </w:rPr>
    </w:lvl>
    <w:lvl w:ilvl="3" w:tplc="DD825B54">
      <w:numFmt w:val="bullet"/>
      <w:lvlText w:val="•"/>
      <w:lvlJc w:val="left"/>
      <w:pPr>
        <w:ind w:left="4479" w:hanging="284"/>
      </w:pPr>
      <w:rPr>
        <w:rFonts w:hint="default"/>
        <w:lang w:val="ru-RU" w:eastAsia="en-US" w:bidi="ar-SA"/>
      </w:rPr>
    </w:lvl>
    <w:lvl w:ilvl="4" w:tplc="02C0DE1E">
      <w:numFmt w:val="bullet"/>
      <w:lvlText w:val="•"/>
      <w:lvlJc w:val="left"/>
      <w:pPr>
        <w:ind w:left="5432" w:hanging="284"/>
      </w:pPr>
      <w:rPr>
        <w:rFonts w:hint="default"/>
        <w:lang w:val="ru-RU" w:eastAsia="en-US" w:bidi="ar-SA"/>
      </w:rPr>
    </w:lvl>
    <w:lvl w:ilvl="5" w:tplc="C9F6756E">
      <w:numFmt w:val="bullet"/>
      <w:lvlText w:val="•"/>
      <w:lvlJc w:val="left"/>
      <w:pPr>
        <w:ind w:left="6386" w:hanging="284"/>
      </w:pPr>
      <w:rPr>
        <w:rFonts w:hint="default"/>
        <w:lang w:val="ru-RU" w:eastAsia="en-US" w:bidi="ar-SA"/>
      </w:rPr>
    </w:lvl>
    <w:lvl w:ilvl="6" w:tplc="936052AC">
      <w:numFmt w:val="bullet"/>
      <w:lvlText w:val="•"/>
      <w:lvlJc w:val="left"/>
      <w:pPr>
        <w:ind w:left="7339" w:hanging="284"/>
      </w:pPr>
      <w:rPr>
        <w:rFonts w:hint="default"/>
        <w:lang w:val="ru-RU" w:eastAsia="en-US" w:bidi="ar-SA"/>
      </w:rPr>
    </w:lvl>
    <w:lvl w:ilvl="7" w:tplc="F156F256">
      <w:numFmt w:val="bullet"/>
      <w:lvlText w:val="•"/>
      <w:lvlJc w:val="left"/>
      <w:pPr>
        <w:ind w:left="8292" w:hanging="284"/>
      </w:pPr>
      <w:rPr>
        <w:rFonts w:hint="default"/>
        <w:lang w:val="ru-RU" w:eastAsia="en-US" w:bidi="ar-SA"/>
      </w:rPr>
    </w:lvl>
    <w:lvl w:ilvl="8" w:tplc="93B64B7A">
      <w:numFmt w:val="bullet"/>
      <w:lvlText w:val="•"/>
      <w:lvlJc w:val="left"/>
      <w:pPr>
        <w:ind w:left="9245" w:hanging="284"/>
      </w:pPr>
      <w:rPr>
        <w:rFonts w:hint="default"/>
        <w:lang w:val="ru-RU" w:eastAsia="en-US" w:bidi="ar-SA"/>
      </w:rPr>
    </w:lvl>
  </w:abstractNum>
  <w:abstractNum w:abstractNumId="161">
    <w:nsid w:val="3C681F31"/>
    <w:multiLevelType w:val="hybridMultilevel"/>
    <w:tmpl w:val="C5584322"/>
    <w:lvl w:ilvl="0" w:tplc="DBA6FA0A">
      <w:numFmt w:val="bullet"/>
      <w:lvlText w:val="-"/>
      <w:lvlJc w:val="left"/>
      <w:pPr>
        <w:ind w:left="632" w:hanging="312"/>
      </w:pPr>
      <w:rPr>
        <w:rFonts w:ascii="Times New Roman" w:eastAsia="Times New Roman" w:hAnsi="Times New Roman" w:cs="Times New Roman" w:hint="default"/>
        <w:color w:val="171717"/>
        <w:w w:val="96"/>
        <w:sz w:val="28"/>
        <w:szCs w:val="28"/>
        <w:lang w:val="ru-RU" w:eastAsia="en-US" w:bidi="ar-SA"/>
      </w:rPr>
    </w:lvl>
    <w:lvl w:ilvl="1" w:tplc="DC740A80">
      <w:numFmt w:val="bullet"/>
      <w:lvlText w:val="•"/>
      <w:lvlJc w:val="left"/>
      <w:pPr>
        <w:ind w:left="1691" w:hanging="312"/>
      </w:pPr>
      <w:rPr>
        <w:rFonts w:hint="default"/>
        <w:lang w:val="ru-RU" w:eastAsia="en-US" w:bidi="ar-SA"/>
      </w:rPr>
    </w:lvl>
    <w:lvl w:ilvl="2" w:tplc="12164F3C">
      <w:numFmt w:val="bullet"/>
      <w:lvlText w:val="•"/>
      <w:lvlJc w:val="left"/>
      <w:pPr>
        <w:ind w:left="2742" w:hanging="312"/>
      </w:pPr>
      <w:rPr>
        <w:rFonts w:hint="default"/>
        <w:lang w:val="ru-RU" w:eastAsia="en-US" w:bidi="ar-SA"/>
      </w:rPr>
    </w:lvl>
    <w:lvl w:ilvl="3" w:tplc="3E4E84D2">
      <w:numFmt w:val="bullet"/>
      <w:lvlText w:val="•"/>
      <w:lvlJc w:val="left"/>
      <w:pPr>
        <w:ind w:left="3793" w:hanging="312"/>
      </w:pPr>
      <w:rPr>
        <w:rFonts w:hint="default"/>
        <w:lang w:val="ru-RU" w:eastAsia="en-US" w:bidi="ar-SA"/>
      </w:rPr>
    </w:lvl>
    <w:lvl w:ilvl="4" w:tplc="D29E92E0">
      <w:numFmt w:val="bullet"/>
      <w:lvlText w:val="•"/>
      <w:lvlJc w:val="left"/>
      <w:pPr>
        <w:ind w:left="4844" w:hanging="312"/>
      </w:pPr>
      <w:rPr>
        <w:rFonts w:hint="default"/>
        <w:lang w:val="ru-RU" w:eastAsia="en-US" w:bidi="ar-SA"/>
      </w:rPr>
    </w:lvl>
    <w:lvl w:ilvl="5" w:tplc="45901D7A">
      <w:numFmt w:val="bullet"/>
      <w:lvlText w:val="•"/>
      <w:lvlJc w:val="left"/>
      <w:pPr>
        <w:ind w:left="5896" w:hanging="312"/>
      </w:pPr>
      <w:rPr>
        <w:rFonts w:hint="default"/>
        <w:lang w:val="ru-RU" w:eastAsia="en-US" w:bidi="ar-SA"/>
      </w:rPr>
    </w:lvl>
    <w:lvl w:ilvl="6" w:tplc="58EA833E">
      <w:numFmt w:val="bullet"/>
      <w:lvlText w:val="•"/>
      <w:lvlJc w:val="left"/>
      <w:pPr>
        <w:ind w:left="6947" w:hanging="312"/>
      </w:pPr>
      <w:rPr>
        <w:rFonts w:hint="default"/>
        <w:lang w:val="ru-RU" w:eastAsia="en-US" w:bidi="ar-SA"/>
      </w:rPr>
    </w:lvl>
    <w:lvl w:ilvl="7" w:tplc="88A0C1B4">
      <w:numFmt w:val="bullet"/>
      <w:lvlText w:val="•"/>
      <w:lvlJc w:val="left"/>
      <w:pPr>
        <w:ind w:left="7998" w:hanging="312"/>
      </w:pPr>
      <w:rPr>
        <w:rFonts w:hint="default"/>
        <w:lang w:val="ru-RU" w:eastAsia="en-US" w:bidi="ar-SA"/>
      </w:rPr>
    </w:lvl>
    <w:lvl w:ilvl="8" w:tplc="90442284">
      <w:numFmt w:val="bullet"/>
      <w:lvlText w:val="•"/>
      <w:lvlJc w:val="left"/>
      <w:pPr>
        <w:ind w:left="9049" w:hanging="312"/>
      </w:pPr>
      <w:rPr>
        <w:rFonts w:hint="default"/>
        <w:lang w:val="ru-RU" w:eastAsia="en-US" w:bidi="ar-SA"/>
      </w:rPr>
    </w:lvl>
  </w:abstractNum>
  <w:abstractNum w:abstractNumId="162">
    <w:nsid w:val="3DB16DF9"/>
    <w:multiLevelType w:val="hybridMultilevel"/>
    <w:tmpl w:val="89528CB0"/>
    <w:lvl w:ilvl="0" w:tplc="C2084614">
      <w:start w:val="1"/>
      <w:numFmt w:val="decimal"/>
      <w:lvlText w:val="%1"/>
      <w:lvlJc w:val="left"/>
      <w:pPr>
        <w:ind w:left="119" w:hanging="420"/>
      </w:pPr>
      <w:rPr>
        <w:rFonts w:hint="default"/>
        <w:lang w:val="ru-RU" w:eastAsia="en-US" w:bidi="ar-SA"/>
      </w:rPr>
    </w:lvl>
    <w:lvl w:ilvl="1" w:tplc="C37055E2">
      <w:numFmt w:val="none"/>
      <w:lvlText w:val=""/>
      <w:lvlJc w:val="left"/>
      <w:pPr>
        <w:tabs>
          <w:tab w:val="num" w:pos="360"/>
        </w:tabs>
      </w:pPr>
    </w:lvl>
    <w:lvl w:ilvl="2" w:tplc="3050DBD8">
      <w:numFmt w:val="bullet"/>
      <w:lvlText w:val="•"/>
      <w:lvlJc w:val="left"/>
      <w:pPr>
        <w:ind w:left="803" w:hanging="420"/>
      </w:pPr>
      <w:rPr>
        <w:rFonts w:hint="default"/>
        <w:lang w:val="ru-RU" w:eastAsia="en-US" w:bidi="ar-SA"/>
      </w:rPr>
    </w:lvl>
    <w:lvl w:ilvl="3" w:tplc="935C96A0">
      <w:numFmt w:val="bullet"/>
      <w:lvlText w:val="•"/>
      <w:lvlJc w:val="left"/>
      <w:pPr>
        <w:ind w:left="1144" w:hanging="420"/>
      </w:pPr>
      <w:rPr>
        <w:rFonts w:hint="default"/>
        <w:lang w:val="ru-RU" w:eastAsia="en-US" w:bidi="ar-SA"/>
      </w:rPr>
    </w:lvl>
    <w:lvl w:ilvl="4" w:tplc="FC04B486">
      <w:numFmt w:val="bullet"/>
      <w:lvlText w:val="•"/>
      <w:lvlJc w:val="left"/>
      <w:pPr>
        <w:ind w:left="1486" w:hanging="420"/>
      </w:pPr>
      <w:rPr>
        <w:rFonts w:hint="default"/>
        <w:lang w:val="ru-RU" w:eastAsia="en-US" w:bidi="ar-SA"/>
      </w:rPr>
    </w:lvl>
    <w:lvl w:ilvl="5" w:tplc="E864FB7E">
      <w:numFmt w:val="bullet"/>
      <w:lvlText w:val="•"/>
      <w:lvlJc w:val="left"/>
      <w:pPr>
        <w:ind w:left="1827" w:hanging="420"/>
      </w:pPr>
      <w:rPr>
        <w:rFonts w:hint="default"/>
        <w:lang w:val="ru-RU" w:eastAsia="en-US" w:bidi="ar-SA"/>
      </w:rPr>
    </w:lvl>
    <w:lvl w:ilvl="6" w:tplc="CAD2763C">
      <w:numFmt w:val="bullet"/>
      <w:lvlText w:val="•"/>
      <w:lvlJc w:val="left"/>
      <w:pPr>
        <w:ind w:left="2169" w:hanging="420"/>
      </w:pPr>
      <w:rPr>
        <w:rFonts w:hint="default"/>
        <w:lang w:val="ru-RU" w:eastAsia="en-US" w:bidi="ar-SA"/>
      </w:rPr>
    </w:lvl>
    <w:lvl w:ilvl="7" w:tplc="5DA05F96">
      <w:numFmt w:val="bullet"/>
      <w:lvlText w:val="•"/>
      <w:lvlJc w:val="left"/>
      <w:pPr>
        <w:ind w:left="2510" w:hanging="420"/>
      </w:pPr>
      <w:rPr>
        <w:rFonts w:hint="default"/>
        <w:lang w:val="ru-RU" w:eastAsia="en-US" w:bidi="ar-SA"/>
      </w:rPr>
    </w:lvl>
    <w:lvl w:ilvl="8" w:tplc="9C1ED5AA">
      <w:numFmt w:val="bullet"/>
      <w:lvlText w:val="•"/>
      <w:lvlJc w:val="left"/>
      <w:pPr>
        <w:ind w:left="2852" w:hanging="420"/>
      </w:pPr>
      <w:rPr>
        <w:rFonts w:hint="default"/>
        <w:lang w:val="ru-RU" w:eastAsia="en-US" w:bidi="ar-SA"/>
      </w:rPr>
    </w:lvl>
  </w:abstractNum>
  <w:abstractNum w:abstractNumId="163">
    <w:nsid w:val="3DC90600"/>
    <w:multiLevelType w:val="hybridMultilevel"/>
    <w:tmpl w:val="98CC6164"/>
    <w:lvl w:ilvl="0" w:tplc="A7B8CF4C">
      <w:start w:val="1"/>
      <w:numFmt w:val="decimal"/>
      <w:lvlText w:val="%1"/>
      <w:lvlJc w:val="left"/>
      <w:pPr>
        <w:ind w:left="1844" w:hanging="496"/>
      </w:pPr>
      <w:rPr>
        <w:rFonts w:hint="default"/>
        <w:lang w:val="ru-RU" w:eastAsia="en-US" w:bidi="ar-SA"/>
      </w:rPr>
    </w:lvl>
    <w:lvl w:ilvl="1" w:tplc="10BAFA58">
      <w:numFmt w:val="none"/>
      <w:lvlText w:val=""/>
      <w:lvlJc w:val="left"/>
      <w:pPr>
        <w:tabs>
          <w:tab w:val="num" w:pos="360"/>
        </w:tabs>
      </w:pPr>
    </w:lvl>
    <w:lvl w:ilvl="2" w:tplc="ABB836C8">
      <w:numFmt w:val="none"/>
      <w:lvlText w:val=""/>
      <w:lvlJc w:val="left"/>
      <w:pPr>
        <w:tabs>
          <w:tab w:val="num" w:pos="360"/>
        </w:tabs>
      </w:pPr>
    </w:lvl>
    <w:lvl w:ilvl="3" w:tplc="F76EC410">
      <w:numFmt w:val="none"/>
      <w:lvlText w:val=""/>
      <w:lvlJc w:val="left"/>
      <w:pPr>
        <w:tabs>
          <w:tab w:val="num" w:pos="360"/>
        </w:tabs>
      </w:pPr>
    </w:lvl>
    <w:lvl w:ilvl="4" w:tplc="3AE014CA">
      <w:numFmt w:val="bullet"/>
      <w:lvlText w:val="•"/>
      <w:lvlJc w:val="left"/>
      <w:pPr>
        <w:ind w:left="4483" w:hanging="917"/>
      </w:pPr>
      <w:rPr>
        <w:rFonts w:hint="default"/>
        <w:lang w:val="ru-RU" w:eastAsia="en-US" w:bidi="ar-SA"/>
      </w:rPr>
    </w:lvl>
    <w:lvl w:ilvl="5" w:tplc="E036206C">
      <w:numFmt w:val="bullet"/>
      <w:lvlText w:val="•"/>
      <w:lvlJc w:val="left"/>
      <w:pPr>
        <w:ind w:left="5594" w:hanging="917"/>
      </w:pPr>
      <w:rPr>
        <w:rFonts w:hint="default"/>
        <w:lang w:val="ru-RU" w:eastAsia="en-US" w:bidi="ar-SA"/>
      </w:rPr>
    </w:lvl>
    <w:lvl w:ilvl="6" w:tplc="1F464A48">
      <w:numFmt w:val="bullet"/>
      <w:lvlText w:val="•"/>
      <w:lvlJc w:val="left"/>
      <w:pPr>
        <w:ind w:left="6706" w:hanging="917"/>
      </w:pPr>
      <w:rPr>
        <w:rFonts w:hint="default"/>
        <w:lang w:val="ru-RU" w:eastAsia="en-US" w:bidi="ar-SA"/>
      </w:rPr>
    </w:lvl>
    <w:lvl w:ilvl="7" w:tplc="02D05BC6">
      <w:numFmt w:val="bullet"/>
      <w:lvlText w:val="•"/>
      <w:lvlJc w:val="left"/>
      <w:pPr>
        <w:ind w:left="7817" w:hanging="917"/>
      </w:pPr>
      <w:rPr>
        <w:rFonts w:hint="default"/>
        <w:lang w:val="ru-RU" w:eastAsia="en-US" w:bidi="ar-SA"/>
      </w:rPr>
    </w:lvl>
    <w:lvl w:ilvl="8" w:tplc="2698DFAC">
      <w:numFmt w:val="bullet"/>
      <w:lvlText w:val="•"/>
      <w:lvlJc w:val="left"/>
      <w:pPr>
        <w:ind w:left="8929" w:hanging="917"/>
      </w:pPr>
      <w:rPr>
        <w:rFonts w:hint="default"/>
        <w:lang w:val="ru-RU" w:eastAsia="en-US" w:bidi="ar-SA"/>
      </w:rPr>
    </w:lvl>
  </w:abstractNum>
  <w:abstractNum w:abstractNumId="164">
    <w:nsid w:val="3EEC238C"/>
    <w:multiLevelType w:val="hybridMultilevel"/>
    <w:tmpl w:val="C57005E8"/>
    <w:lvl w:ilvl="0" w:tplc="F952554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587AD26E">
      <w:numFmt w:val="bullet"/>
      <w:lvlText w:val="•"/>
      <w:lvlJc w:val="left"/>
      <w:pPr>
        <w:ind w:left="1691" w:hanging="165"/>
      </w:pPr>
      <w:rPr>
        <w:rFonts w:hint="default"/>
        <w:lang w:val="ru-RU" w:eastAsia="en-US" w:bidi="ar-SA"/>
      </w:rPr>
    </w:lvl>
    <w:lvl w:ilvl="2" w:tplc="5D6A2E66">
      <w:numFmt w:val="bullet"/>
      <w:lvlText w:val="•"/>
      <w:lvlJc w:val="left"/>
      <w:pPr>
        <w:ind w:left="2742" w:hanging="165"/>
      </w:pPr>
      <w:rPr>
        <w:rFonts w:hint="default"/>
        <w:lang w:val="ru-RU" w:eastAsia="en-US" w:bidi="ar-SA"/>
      </w:rPr>
    </w:lvl>
    <w:lvl w:ilvl="3" w:tplc="82768D80">
      <w:numFmt w:val="bullet"/>
      <w:lvlText w:val="•"/>
      <w:lvlJc w:val="left"/>
      <w:pPr>
        <w:ind w:left="3793" w:hanging="165"/>
      </w:pPr>
      <w:rPr>
        <w:rFonts w:hint="default"/>
        <w:lang w:val="ru-RU" w:eastAsia="en-US" w:bidi="ar-SA"/>
      </w:rPr>
    </w:lvl>
    <w:lvl w:ilvl="4" w:tplc="E2D8388A">
      <w:numFmt w:val="bullet"/>
      <w:lvlText w:val="•"/>
      <w:lvlJc w:val="left"/>
      <w:pPr>
        <w:ind w:left="4844" w:hanging="165"/>
      </w:pPr>
      <w:rPr>
        <w:rFonts w:hint="default"/>
        <w:lang w:val="ru-RU" w:eastAsia="en-US" w:bidi="ar-SA"/>
      </w:rPr>
    </w:lvl>
    <w:lvl w:ilvl="5" w:tplc="50623F24">
      <w:numFmt w:val="bullet"/>
      <w:lvlText w:val="•"/>
      <w:lvlJc w:val="left"/>
      <w:pPr>
        <w:ind w:left="5896" w:hanging="165"/>
      </w:pPr>
      <w:rPr>
        <w:rFonts w:hint="default"/>
        <w:lang w:val="ru-RU" w:eastAsia="en-US" w:bidi="ar-SA"/>
      </w:rPr>
    </w:lvl>
    <w:lvl w:ilvl="6" w:tplc="ADA87A90">
      <w:numFmt w:val="bullet"/>
      <w:lvlText w:val="•"/>
      <w:lvlJc w:val="left"/>
      <w:pPr>
        <w:ind w:left="6947" w:hanging="165"/>
      </w:pPr>
      <w:rPr>
        <w:rFonts w:hint="default"/>
        <w:lang w:val="ru-RU" w:eastAsia="en-US" w:bidi="ar-SA"/>
      </w:rPr>
    </w:lvl>
    <w:lvl w:ilvl="7" w:tplc="6FA45162">
      <w:numFmt w:val="bullet"/>
      <w:lvlText w:val="•"/>
      <w:lvlJc w:val="left"/>
      <w:pPr>
        <w:ind w:left="7998" w:hanging="165"/>
      </w:pPr>
      <w:rPr>
        <w:rFonts w:hint="default"/>
        <w:lang w:val="ru-RU" w:eastAsia="en-US" w:bidi="ar-SA"/>
      </w:rPr>
    </w:lvl>
    <w:lvl w:ilvl="8" w:tplc="97AE5402">
      <w:numFmt w:val="bullet"/>
      <w:lvlText w:val="•"/>
      <w:lvlJc w:val="left"/>
      <w:pPr>
        <w:ind w:left="9049" w:hanging="165"/>
      </w:pPr>
      <w:rPr>
        <w:rFonts w:hint="default"/>
        <w:lang w:val="ru-RU" w:eastAsia="en-US" w:bidi="ar-SA"/>
      </w:rPr>
    </w:lvl>
  </w:abstractNum>
  <w:abstractNum w:abstractNumId="165">
    <w:nsid w:val="3F7E0E6C"/>
    <w:multiLevelType w:val="hybridMultilevel"/>
    <w:tmpl w:val="0588AE92"/>
    <w:lvl w:ilvl="0" w:tplc="C4209290">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3A7E5EBE">
      <w:numFmt w:val="bullet"/>
      <w:lvlText w:val="•"/>
      <w:lvlJc w:val="left"/>
      <w:pPr>
        <w:ind w:left="1691" w:hanging="165"/>
      </w:pPr>
      <w:rPr>
        <w:rFonts w:hint="default"/>
        <w:lang w:val="ru-RU" w:eastAsia="en-US" w:bidi="ar-SA"/>
      </w:rPr>
    </w:lvl>
    <w:lvl w:ilvl="2" w:tplc="271CE65E">
      <w:numFmt w:val="bullet"/>
      <w:lvlText w:val="•"/>
      <w:lvlJc w:val="left"/>
      <w:pPr>
        <w:ind w:left="2742" w:hanging="165"/>
      </w:pPr>
      <w:rPr>
        <w:rFonts w:hint="default"/>
        <w:lang w:val="ru-RU" w:eastAsia="en-US" w:bidi="ar-SA"/>
      </w:rPr>
    </w:lvl>
    <w:lvl w:ilvl="3" w:tplc="458EAC6E">
      <w:numFmt w:val="bullet"/>
      <w:lvlText w:val="•"/>
      <w:lvlJc w:val="left"/>
      <w:pPr>
        <w:ind w:left="3793" w:hanging="165"/>
      </w:pPr>
      <w:rPr>
        <w:rFonts w:hint="default"/>
        <w:lang w:val="ru-RU" w:eastAsia="en-US" w:bidi="ar-SA"/>
      </w:rPr>
    </w:lvl>
    <w:lvl w:ilvl="4" w:tplc="9956EE6E">
      <w:numFmt w:val="bullet"/>
      <w:lvlText w:val="•"/>
      <w:lvlJc w:val="left"/>
      <w:pPr>
        <w:ind w:left="4844" w:hanging="165"/>
      </w:pPr>
      <w:rPr>
        <w:rFonts w:hint="default"/>
        <w:lang w:val="ru-RU" w:eastAsia="en-US" w:bidi="ar-SA"/>
      </w:rPr>
    </w:lvl>
    <w:lvl w:ilvl="5" w:tplc="A6FC7AE6">
      <w:numFmt w:val="bullet"/>
      <w:lvlText w:val="•"/>
      <w:lvlJc w:val="left"/>
      <w:pPr>
        <w:ind w:left="5896" w:hanging="165"/>
      </w:pPr>
      <w:rPr>
        <w:rFonts w:hint="default"/>
        <w:lang w:val="ru-RU" w:eastAsia="en-US" w:bidi="ar-SA"/>
      </w:rPr>
    </w:lvl>
    <w:lvl w:ilvl="6" w:tplc="3E2ED4C0">
      <w:numFmt w:val="bullet"/>
      <w:lvlText w:val="•"/>
      <w:lvlJc w:val="left"/>
      <w:pPr>
        <w:ind w:left="6947" w:hanging="165"/>
      </w:pPr>
      <w:rPr>
        <w:rFonts w:hint="default"/>
        <w:lang w:val="ru-RU" w:eastAsia="en-US" w:bidi="ar-SA"/>
      </w:rPr>
    </w:lvl>
    <w:lvl w:ilvl="7" w:tplc="471E9A4C">
      <w:numFmt w:val="bullet"/>
      <w:lvlText w:val="•"/>
      <w:lvlJc w:val="left"/>
      <w:pPr>
        <w:ind w:left="7998" w:hanging="165"/>
      </w:pPr>
      <w:rPr>
        <w:rFonts w:hint="default"/>
        <w:lang w:val="ru-RU" w:eastAsia="en-US" w:bidi="ar-SA"/>
      </w:rPr>
    </w:lvl>
    <w:lvl w:ilvl="8" w:tplc="CE38B6C0">
      <w:numFmt w:val="bullet"/>
      <w:lvlText w:val="•"/>
      <w:lvlJc w:val="left"/>
      <w:pPr>
        <w:ind w:left="9049" w:hanging="165"/>
      </w:pPr>
      <w:rPr>
        <w:rFonts w:hint="default"/>
        <w:lang w:val="ru-RU" w:eastAsia="en-US" w:bidi="ar-SA"/>
      </w:rPr>
    </w:lvl>
  </w:abstractNum>
  <w:abstractNum w:abstractNumId="166">
    <w:nsid w:val="3FB419D8"/>
    <w:multiLevelType w:val="hybridMultilevel"/>
    <w:tmpl w:val="6F42A0AA"/>
    <w:lvl w:ilvl="0" w:tplc="3F4CBE98">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828EEC02">
      <w:numFmt w:val="bullet"/>
      <w:lvlText w:val="•"/>
      <w:lvlJc w:val="left"/>
      <w:pPr>
        <w:ind w:left="1691" w:hanging="165"/>
      </w:pPr>
      <w:rPr>
        <w:rFonts w:hint="default"/>
        <w:lang w:val="ru-RU" w:eastAsia="en-US" w:bidi="ar-SA"/>
      </w:rPr>
    </w:lvl>
    <w:lvl w:ilvl="2" w:tplc="C5284068">
      <w:numFmt w:val="bullet"/>
      <w:lvlText w:val="•"/>
      <w:lvlJc w:val="left"/>
      <w:pPr>
        <w:ind w:left="2742" w:hanging="165"/>
      </w:pPr>
      <w:rPr>
        <w:rFonts w:hint="default"/>
        <w:lang w:val="ru-RU" w:eastAsia="en-US" w:bidi="ar-SA"/>
      </w:rPr>
    </w:lvl>
    <w:lvl w:ilvl="3" w:tplc="4296ED02">
      <w:numFmt w:val="bullet"/>
      <w:lvlText w:val="•"/>
      <w:lvlJc w:val="left"/>
      <w:pPr>
        <w:ind w:left="3793" w:hanging="165"/>
      </w:pPr>
      <w:rPr>
        <w:rFonts w:hint="default"/>
        <w:lang w:val="ru-RU" w:eastAsia="en-US" w:bidi="ar-SA"/>
      </w:rPr>
    </w:lvl>
    <w:lvl w:ilvl="4" w:tplc="27CC4212">
      <w:numFmt w:val="bullet"/>
      <w:lvlText w:val="•"/>
      <w:lvlJc w:val="left"/>
      <w:pPr>
        <w:ind w:left="4844" w:hanging="165"/>
      </w:pPr>
      <w:rPr>
        <w:rFonts w:hint="default"/>
        <w:lang w:val="ru-RU" w:eastAsia="en-US" w:bidi="ar-SA"/>
      </w:rPr>
    </w:lvl>
    <w:lvl w:ilvl="5" w:tplc="1E9CCEA0">
      <w:numFmt w:val="bullet"/>
      <w:lvlText w:val="•"/>
      <w:lvlJc w:val="left"/>
      <w:pPr>
        <w:ind w:left="5896" w:hanging="165"/>
      </w:pPr>
      <w:rPr>
        <w:rFonts w:hint="default"/>
        <w:lang w:val="ru-RU" w:eastAsia="en-US" w:bidi="ar-SA"/>
      </w:rPr>
    </w:lvl>
    <w:lvl w:ilvl="6" w:tplc="854C4AB6">
      <w:numFmt w:val="bullet"/>
      <w:lvlText w:val="•"/>
      <w:lvlJc w:val="left"/>
      <w:pPr>
        <w:ind w:left="6947" w:hanging="165"/>
      </w:pPr>
      <w:rPr>
        <w:rFonts w:hint="default"/>
        <w:lang w:val="ru-RU" w:eastAsia="en-US" w:bidi="ar-SA"/>
      </w:rPr>
    </w:lvl>
    <w:lvl w:ilvl="7" w:tplc="85AEF5F4">
      <w:numFmt w:val="bullet"/>
      <w:lvlText w:val="•"/>
      <w:lvlJc w:val="left"/>
      <w:pPr>
        <w:ind w:left="7998" w:hanging="165"/>
      </w:pPr>
      <w:rPr>
        <w:rFonts w:hint="default"/>
        <w:lang w:val="ru-RU" w:eastAsia="en-US" w:bidi="ar-SA"/>
      </w:rPr>
    </w:lvl>
    <w:lvl w:ilvl="8" w:tplc="4828AD1A">
      <w:numFmt w:val="bullet"/>
      <w:lvlText w:val="•"/>
      <w:lvlJc w:val="left"/>
      <w:pPr>
        <w:ind w:left="9049" w:hanging="165"/>
      </w:pPr>
      <w:rPr>
        <w:rFonts w:hint="default"/>
        <w:lang w:val="ru-RU" w:eastAsia="en-US" w:bidi="ar-SA"/>
      </w:rPr>
    </w:lvl>
  </w:abstractNum>
  <w:abstractNum w:abstractNumId="167">
    <w:nsid w:val="40350145"/>
    <w:multiLevelType w:val="hybridMultilevel"/>
    <w:tmpl w:val="AC245C90"/>
    <w:lvl w:ilvl="0" w:tplc="98A20256">
      <w:numFmt w:val="bullet"/>
      <w:lvlText w:val=""/>
      <w:lvlJc w:val="left"/>
      <w:pPr>
        <w:ind w:left="760" w:hanging="360"/>
      </w:pPr>
      <w:rPr>
        <w:rFonts w:hint="default"/>
        <w:w w:val="100"/>
        <w:lang w:val="ru-RU" w:eastAsia="en-US" w:bidi="ar-SA"/>
      </w:rPr>
    </w:lvl>
    <w:lvl w:ilvl="1" w:tplc="0F7C6686">
      <w:numFmt w:val="bullet"/>
      <w:lvlText w:val="•"/>
      <w:lvlJc w:val="left"/>
      <w:pPr>
        <w:ind w:left="1799" w:hanging="360"/>
      </w:pPr>
      <w:rPr>
        <w:rFonts w:hint="default"/>
        <w:lang w:val="ru-RU" w:eastAsia="en-US" w:bidi="ar-SA"/>
      </w:rPr>
    </w:lvl>
    <w:lvl w:ilvl="2" w:tplc="9B56C5AE">
      <w:numFmt w:val="bullet"/>
      <w:lvlText w:val="•"/>
      <w:lvlJc w:val="left"/>
      <w:pPr>
        <w:ind w:left="2838" w:hanging="360"/>
      </w:pPr>
      <w:rPr>
        <w:rFonts w:hint="default"/>
        <w:lang w:val="ru-RU" w:eastAsia="en-US" w:bidi="ar-SA"/>
      </w:rPr>
    </w:lvl>
    <w:lvl w:ilvl="3" w:tplc="5C76A01C">
      <w:numFmt w:val="bullet"/>
      <w:lvlText w:val="•"/>
      <w:lvlJc w:val="left"/>
      <w:pPr>
        <w:ind w:left="3877" w:hanging="360"/>
      </w:pPr>
      <w:rPr>
        <w:rFonts w:hint="default"/>
        <w:lang w:val="ru-RU" w:eastAsia="en-US" w:bidi="ar-SA"/>
      </w:rPr>
    </w:lvl>
    <w:lvl w:ilvl="4" w:tplc="DCC624AC">
      <w:numFmt w:val="bullet"/>
      <w:lvlText w:val="•"/>
      <w:lvlJc w:val="left"/>
      <w:pPr>
        <w:ind w:left="4916" w:hanging="360"/>
      </w:pPr>
      <w:rPr>
        <w:rFonts w:hint="default"/>
        <w:lang w:val="ru-RU" w:eastAsia="en-US" w:bidi="ar-SA"/>
      </w:rPr>
    </w:lvl>
    <w:lvl w:ilvl="5" w:tplc="4440B432">
      <w:numFmt w:val="bullet"/>
      <w:lvlText w:val="•"/>
      <w:lvlJc w:val="left"/>
      <w:pPr>
        <w:ind w:left="5956" w:hanging="360"/>
      </w:pPr>
      <w:rPr>
        <w:rFonts w:hint="default"/>
        <w:lang w:val="ru-RU" w:eastAsia="en-US" w:bidi="ar-SA"/>
      </w:rPr>
    </w:lvl>
    <w:lvl w:ilvl="6" w:tplc="886C153E">
      <w:numFmt w:val="bullet"/>
      <w:lvlText w:val="•"/>
      <w:lvlJc w:val="left"/>
      <w:pPr>
        <w:ind w:left="6995" w:hanging="360"/>
      </w:pPr>
      <w:rPr>
        <w:rFonts w:hint="default"/>
        <w:lang w:val="ru-RU" w:eastAsia="en-US" w:bidi="ar-SA"/>
      </w:rPr>
    </w:lvl>
    <w:lvl w:ilvl="7" w:tplc="3CFA90D4">
      <w:numFmt w:val="bullet"/>
      <w:lvlText w:val="•"/>
      <w:lvlJc w:val="left"/>
      <w:pPr>
        <w:ind w:left="8034" w:hanging="360"/>
      </w:pPr>
      <w:rPr>
        <w:rFonts w:hint="default"/>
        <w:lang w:val="ru-RU" w:eastAsia="en-US" w:bidi="ar-SA"/>
      </w:rPr>
    </w:lvl>
    <w:lvl w:ilvl="8" w:tplc="8D821FEE">
      <w:numFmt w:val="bullet"/>
      <w:lvlText w:val="•"/>
      <w:lvlJc w:val="left"/>
      <w:pPr>
        <w:ind w:left="9073" w:hanging="360"/>
      </w:pPr>
      <w:rPr>
        <w:rFonts w:hint="default"/>
        <w:lang w:val="ru-RU" w:eastAsia="en-US" w:bidi="ar-SA"/>
      </w:rPr>
    </w:lvl>
  </w:abstractNum>
  <w:abstractNum w:abstractNumId="168">
    <w:nsid w:val="406241F7"/>
    <w:multiLevelType w:val="hybridMultilevel"/>
    <w:tmpl w:val="A900E0AE"/>
    <w:lvl w:ilvl="0" w:tplc="FBB85B46">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E56ABE84">
      <w:numFmt w:val="bullet"/>
      <w:lvlText w:val="•"/>
      <w:lvlJc w:val="left"/>
      <w:pPr>
        <w:ind w:left="1691" w:hanging="165"/>
      </w:pPr>
      <w:rPr>
        <w:rFonts w:hint="default"/>
        <w:lang w:val="ru-RU" w:eastAsia="en-US" w:bidi="ar-SA"/>
      </w:rPr>
    </w:lvl>
    <w:lvl w:ilvl="2" w:tplc="4A2A7F8A">
      <w:numFmt w:val="bullet"/>
      <w:lvlText w:val="•"/>
      <w:lvlJc w:val="left"/>
      <w:pPr>
        <w:ind w:left="2742" w:hanging="165"/>
      </w:pPr>
      <w:rPr>
        <w:rFonts w:hint="default"/>
        <w:lang w:val="ru-RU" w:eastAsia="en-US" w:bidi="ar-SA"/>
      </w:rPr>
    </w:lvl>
    <w:lvl w:ilvl="3" w:tplc="4C0AA05C">
      <w:numFmt w:val="bullet"/>
      <w:lvlText w:val="•"/>
      <w:lvlJc w:val="left"/>
      <w:pPr>
        <w:ind w:left="3793" w:hanging="165"/>
      </w:pPr>
      <w:rPr>
        <w:rFonts w:hint="default"/>
        <w:lang w:val="ru-RU" w:eastAsia="en-US" w:bidi="ar-SA"/>
      </w:rPr>
    </w:lvl>
    <w:lvl w:ilvl="4" w:tplc="5950E9A8">
      <w:numFmt w:val="bullet"/>
      <w:lvlText w:val="•"/>
      <w:lvlJc w:val="left"/>
      <w:pPr>
        <w:ind w:left="4844" w:hanging="165"/>
      </w:pPr>
      <w:rPr>
        <w:rFonts w:hint="default"/>
        <w:lang w:val="ru-RU" w:eastAsia="en-US" w:bidi="ar-SA"/>
      </w:rPr>
    </w:lvl>
    <w:lvl w:ilvl="5" w:tplc="8D06A60C">
      <w:numFmt w:val="bullet"/>
      <w:lvlText w:val="•"/>
      <w:lvlJc w:val="left"/>
      <w:pPr>
        <w:ind w:left="5896" w:hanging="165"/>
      </w:pPr>
      <w:rPr>
        <w:rFonts w:hint="default"/>
        <w:lang w:val="ru-RU" w:eastAsia="en-US" w:bidi="ar-SA"/>
      </w:rPr>
    </w:lvl>
    <w:lvl w:ilvl="6" w:tplc="92E29380">
      <w:numFmt w:val="bullet"/>
      <w:lvlText w:val="•"/>
      <w:lvlJc w:val="left"/>
      <w:pPr>
        <w:ind w:left="6947" w:hanging="165"/>
      </w:pPr>
      <w:rPr>
        <w:rFonts w:hint="default"/>
        <w:lang w:val="ru-RU" w:eastAsia="en-US" w:bidi="ar-SA"/>
      </w:rPr>
    </w:lvl>
    <w:lvl w:ilvl="7" w:tplc="137CD0FE">
      <w:numFmt w:val="bullet"/>
      <w:lvlText w:val="•"/>
      <w:lvlJc w:val="left"/>
      <w:pPr>
        <w:ind w:left="7998" w:hanging="165"/>
      </w:pPr>
      <w:rPr>
        <w:rFonts w:hint="default"/>
        <w:lang w:val="ru-RU" w:eastAsia="en-US" w:bidi="ar-SA"/>
      </w:rPr>
    </w:lvl>
    <w:lvl w:ilvl="8" w:tplc="2F728ED0">
      <w:numFmt w:val="bullet"/>
      <w:lvlText w:val="•"/>
      <w:lvlJc w:val="left"/>
      <w:pPr>
        <w:ind w:left="9049" w:hanging="165"/>
      </w:pPr>
      <w:rPr>
        <w:rFonts w:hint="default"/>
        <w:lang w:val="ru-RU" w:eastAsia="en-US" w:bidi="ar-SA"/>
      </w:rPr>
    </w:lvl>
  </w:abstractNum>
  <w:abstractNum w:abstractNumId="169">
    <w:nsid w:val="407A52DE"/>
    <w:multiLevelType w:val="hybridMultilevel"/>
    <w:tmpl w:val="8E62E7C8"/>
    <w:lvl w:ilvl="0" w:tplc="69B0EC8E">
      <w:numFmt w:val="bullet"/>
      <w:lvlText w:val="-"/>
      <w:lvlJc w:val="left"/>
      <w:pPr>
        <w:ind w:left="1508" w:hanging="165"/>
      </w:pPr>
      <w:rPr>
        <w:rFonts w:ascii="Times New Roman" w:eastAsia="Times New Roman" w:hAnsi="Times New Roman" w:cs="Times New Roman" w:hint="default"/>
        <w:i/>
        <w:color w:val="171717"/>
        <w:w w:val="96"/>
        <w:sz w:val="28"/>
        <w:szCs w:val="28"/>
        <w:lang w:val="ru-RU" w:eastAsia="en-US" w:bidi="ar-SA"/>
      </w:rPr>
    </w:lvl>
    <w:lvl w:ilvl="1" w:tplc="BD503F66">
      <w:numFmt w:val="bullet"/>
      <w:lvlText w:val="•"/>
      <w:lvlJc w:val="left"/>
      <w:pPr>
        <w:ind w:left="2465" w:hanging="165"/>
      </w:pPr>
      <w:rPr>
        <w:rFonts w:hint="default"/>
        <w:lang w:val="ru-RU" w:eastAsia="en-US" w:bidi="ar-SA"/>
      </w:rPr>
    </w:lvl>
    <w:lvl w:ilvl="2" w:tplc="83AE1B18">
      <w:numFmt w:val="bullet"/>
      <w:lvlText w:val="•"/>
      <w:lvlJc w:val="left"/>
      <w:pPr>
        <w:ind w:left="3430" w:hanging="165"/>
      </w:pPr>
      <w:rPr>
        <w:rFonts w:hint="default"/>
        <w:lang w:val="ru-RU" w:eastAsia="en-US" w:bidi="ar-SA"/>
      </w:rPr>
    </w:lvl>
    <w:lvl w:ilvl="3" w:tplc="AAD417C0">
      <w:numFmt w:val="bullet"/>
      <w:lvlText w:val="•"/>
      <w:lvlJc w:val="left"/>
      <w:pPr>
        <w:ind w:left="4395" w:hanging="165"/>
      </w:pPr>
      <w:rPr>
        <w:rFonts w:hint="default"/>
        <w:lang w:val="ru-RU" w:eastAsia="en-US" w:bidi="ar-SA"/>
      </w:rPr>
    </w:lvl>
    <w:lvl w:ilvl="4" w:tplc="8A00B36E">
      <w:numFmt w:val="bullet"/>
      <w:lvlText w:val="•"/>
      <w:lvlJc w:val="left"/>
      <w:pPr>
        <w:ind w:left="5360" w:hanging="165"/>
      </w:pPr>
      <w:rPr>
        <w:rFonts w:hint="default"/>
        <w:lang w:val="ru-RU" w:eastAsia="en-US" w:bidi="ar-SA"/>
      </w:rPr>
    </w:lvl>
    <w:lvl w:ilvl="5" w:tplc="0CD6D156">
      <w:numFmt w:val="bullet"/>
      <w:lvlText w:val="•"/>
      <w:lvlJc w:val="left"/>
      <w:pPr>
        <w:ind w:left="6326" w:hanging="165"/>
      </w:pPr>
      <w:rPr>
        <w:rFonts w:hint="default"/>
        <w:lang w:val="ru-RU" w:eastAsia="en-US" w:bidi="ar-SA"/>
      </w:rPr>
    </w:lvl>
    <w:lvl w:ilvl="6" w:tplc="5C0225AE">
      <w:numFmt w:val="bullet"/>
      <w:lvlText w:val="•"/>
      <w:lvlJc w:val="left"/>
      <w:pPr>
        <w:ind w:left="7291" w:hanging="165"/>
      </w:pPr>
      <w:rPr>
        <w:rFonts w:hint="default"/>
        <w:lang w:val="ru-RU" w:eastAsia="en-US" w:bidi="ar-SA"/>
      </w:rPr>
    </w:lvl>
    <w:lvl w:ilvl="7" w:tplc="045CBF02">
      <w:numFmt w:val="bullet"/>
      <w:lvlText w:val="•"/>
      <w:lvlJc w:val="left"/>
      <w:pPr>
        <w:ind w:left="8256" w:hanging="165"/>
      </w:pPr>
      <w:rPr>
        <w:rFonts w:hint="default"/>
        <w:lang w:val="ru-RU" w:eastAsia="en-US" w:bidi="ar-SA"/>
      </w:rPr>
    </w:lvl>
    <w:lvl w:ilvl="8" w:tplc="23ACE5D2">
      <w:numFmt w:val="bullet"/>
      <w:lvlText w:val="•"/>
      <w:lvlJc w:val="left"/>
      <w:pPr>
        <w:ind w:left="9221" w:hanging="165"/>
      </w:pPr>
      <w:rPr>
        <w:rFonts w:hint="default"/>
        <w:lang w:val="ru-RU" w:eastAsia="en-US" w:bidi="ar-SA"/>
      </w:rPr>
    </w:lvl>
  </w:abstractNum>
  <w:abstractNum w:abstractNumId="170">
    <w:nsid w:val="408D27B4"/>
    <w:multiLevelType w:val="hybridMultilevel"/>
    <w:tmpl w:val="AD12018A"/>
    <w:lvl w:ilvl="0" w:tplc="48381BD2">
      <w:start w:val="2"/>
      <w:numFmt w:val="decimal"/>
      <w:lvlText w:val="%1)"/>
      <w:lvlJc w:val="left"/>
      <w:pPr>
        <w:ind w:left="632" w:hanging="305"/>
      </w:pPr>
      <w:rPr>
        <w:rFonts w:ascii="Times New Roman" w:eastAsia="Times New Roman" w:hAnsi="Times New Roman" w:cs="Times New Roman" w:hint="default"/>
        <w:b/>
        <w:bCs/>
        <w:color w:val="171717"/>
        <w:spacing w:val="0"/>
        <w:w w:val="96"/>
        <w:sz w:val="28"/>
        <w:szCs w:val="28"/>
        <w:lang w:val="ru-RU" w:eastAsia="en-US" w:bidi="ar-SA"/>
      </w:rPr>
    </w:lvl>
    <w:lvl w:ilvl="1" w:tplc="955C7574">
      <w:numFmt w:val="bullet"/>
      <w:lvlText w:val="•"/>
      <w:lvlJc w:val="left"/>
      <w:pPr>
        <w:ind w:left="1691" w:hanging="305"/>
      </w:pPr>
      <w:rPr>
        <w:rFonts w:hint="default"/>
        <w:lang w:val="ru-RU" w:eastAsia="en-US" w:bidi="ar-SA"/>
      </w:rPr>
    </w:lvl>
    <w:lvl w:ilvl="2" w:tplc="72521058">
      <w:numFmt w:val="bullet"/>
      <w:lvlText w:val="•"/>
      <w:lvlJc w:val="left"/>
      <w:pPr>
        <w:ind w:left="2742" w:hanging="305"/>
      </w:pPr>
      <w:rPr>
        <w:rFonts w:hint="default"/>
        <w:lang w:val="ru-RU" w:eastAsia="en-US" w:bidi="ar-SA"/>
      </w:rPr>
    </w:lvl>
    <w:lvl w:ilvl="3" w:tplc="621E9D7A">
      <w:numFmt w:val="bullet"/>
      <w:lvlText w:val="•"/>
      <w:lvlJc w:val="left"/>
      <w:pPr>
        <w:ind w:left="3793" w:hanging="305"/>
      </w:pPr>
      <w:rPr>
        <w:rFonts w:hint="default"/>
        <w:lang w:val="ru-RU" w:eastAsia="en-US" w:bidi="ar-SA"/>
      </w:rPr>
    </w:lvl>
    <w:lvl w:ilvl="4" w:tplc="D8CCBF80">
      <w:numFmt w:val="bullet"/>
      <w:lvlText w:val="•"/>
      <w:lvlJc w:val="left"/>
      <w:pPr>
        <w:ind w:left="4844" w:hanging="305"/>
      </w:pPr>
      <w:rPr>
        <w:rFonts w:hint="default"/>
        <w:lang w:val="ru-RU" w:eastAsia="en-US" w:bidi="ar-SA"/>
      </w:rPr>
    </w:lvl>
    <w:lvl w:ilvl="5" w:tplc="0D329F94">
      <w:numFmt w:val="bullet"/>
      <w:lvlText w:val="•"/>
      <w:lvlJc w:val="left"/>
      <w:pPr>
        <w:ind w:left="5896" w:hanging="305"/>
      </w:pPr>
      <w:rPr>
        <w:rFonts w:hint="default"/>
        <w:lang w:val="ru-RU" w:eastAsia="en-US" w:bidi="ar-SA"/>
      </w:rPr>
    </w:lvl>
    <w:lvl w:ilvl="6" w:tplc="788C01C6">
      <w:numFmt w:val="bullet"/>
      <w:lvlText w:val="•"/>
      <w:lvlJc w:val="left"/>
      <w:pPr>
        <w:ind w:left="6947" w:hanging="305"/>
      </w:pPr>
      <w:rPr>
        <w:rFonts w:hint="default"/>
        <w:lang w:val="ru-RU" w:eastAsia="en-US" w:bidi="ar-SA"/>
      </w:rPr>
    </w:lvl>
    <w:lvl w:ilvl="7" w:tplc="69823D76">
      <w:numFmt w:val="bullet"/>
      <w:lvlText w:val="•"/>
      <w:lvlJc w:val="left"/>
      <w:pPr>
        <w:ind w:left="7998" w:hanging="305"/>
      </w:pPr>
      <w:rPr>
        <w:rFonts w:hint="default"/>
        <w:lang w:val="ru-RU" w:eastAsia="en-US" w:bidi="ar-SA"/>
      </w:rPr>
    </w:lvl>
    <w:lvl w:ilvl="8" w:tplc="2576AD6E">
      <w:numFmt w:val="bullet"/>
      <w:lvlText w:val="•"/>
      <w:lvlJc w:val="left"/>
      <w:pPr>
        <w:ind w:left="9049" w:hanging="305"/>
      </w:pPr>
      <w:rPr>
        <w:rFonts w:hint="default"/>
        <w:lang w:val="ru-RU" w:eastAsia="en-US" w:bidi="ar-SA"/>
      </w:rPr>
    </w:lvl>
  </w:abstractNum>
  <w:abstractNum w:abstractNumId="171">
    <w:nsid w:val="40CA460F"/>
    <w:multiLevelType w:val="hybridMultilevel"/>
    <w:tmpl w:val="EEC6B558"/>
    <w:lvl w:ilvl="0" w:tplc="9B70973A">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0FB299E0">
      <w:numFmt w:val="bullet"/>
      <w:lvlText w:val="•"/>
      <w:lvlJc w:val="left"/>
      <w:pPr>
        <w:ind w:left="1691" w:hanging="165"/>
      </w:pPr>
      <w:rPr>
        <w:rFonts w:hint="default"/>
        <w:lang w:val="ru-RU" w:eastAsia="en-US" w:bidi="ar-SA"/>
      </w:rPr>
    </w:lvl>
    <w:lvl w:ilvl="2" w:tplc="D1C85EA4">
      <w:numFmt w:val="bullet"/>
      <w:lvlText w:val="•"/>
      <w:lvlJc w:val="left"/>
      <w:pPr>
        <w:ind w:left="2742" w:hanging="165"/>
      </w:pPr>
      <w:rPr>
        <w:rFonts w:hint="default"/>
        <w:lang w:val="ru-RU" w:eastAsia="en-US" w:bidi="ar-SA"/>
      </w:rPr>
    </w:lvl>
    <w:lvl w:ilvl="3" w:tplc="19006310">
      <w:numFmt w:val="bullet"/>
      <w:lvlText w:val="•"/>
      <w:lvlJc w:val="left"/>
      <w:pPr>
        <w:ind w:left="3793" w:hanging="165"/>
      </w:pPr>
      <w:rPr>
        <w:rFonts w:hint="default"/>
        <w:lang w:val="ru-RU" w:eastAsia="en-US" w:bidi="ar-SA"/>
      </w:rPr>
    </w:lvl>
    <w:lvl w:ilvl="4" w:tplc="F5740424">
      <w:numFmt w:val="bullet"/>
      <w:lvlText w:val="•"/>
      <w:lvlJc w:val="left"/>
      <w:pPr>
        <w:ind w:left="4844" w:hanging="165"/>
      </w:pPr>
      <w:rPr>
        <w:rFonts w:hint="default"/>
        <w:lang w:val="ru-RU" w:eastAsia="en-US" w:bidi="ar-SA"/>
      </w:rPr>
    </w:lvl>
    <w:lvl w:ilvl="5" w:tplc="5A4C7262">
      <w:numFmt w:val="bullet"/>
      <w:lvlText w:val="•"/>
      <w:lvlJc w:val="left"/>
      <w:pPr>
        <w:ind w:left="5896" w:hanging="165"/>
      </w:pPr>
      <w:rPr>
        <w:rFonts w:hint="default"/>
        <w:lang w:val="ru-RU" w:eastAsia="en-US" w:bidi="ar-SA"/>
      </w:rPr>
    </w:lvl>
    <w:lvl w:ilvl="6" w:tplc="8CEA5E7A">
      <w:numFmt w:val="bullet"/>
      <w:lvlText w:val="•"/>
      <w:lvlJc w:val="left"/>
      <w:pPr>
        <w:ind w:left="6947" w:hanging="165"/>
      </w:pPr>
      <w:rPr>
        <w:rFonts w:hint="default"/>
        <w:lang w:val="ru-RU" w:eastAsia="en-US" w:bidi="ar-SA"/>
      </w:rPr>
    </w:lvl>
    <w:lvl w:ilvl="7" w:tplc="EF867102">
      <w:numFmt w:val="bullet"/>
      <w:lvlText w:val="•"/>
      <w:lvlJc w:val="left"/>
      <w:pPr>
        <w:ind w:left="7998" w:hanging="165"/>
      </w:pPr>
      <w:rPr>
        <w:rFonts w:hint="default"/>
        <w:lang w:val="ru-RU" w:eastAsia="en-US" w:bidi="ar-SA"/>
      </w:rPr>
    </w:lvl>
    <w:lvl w:ilvl="8" w:tplc="F91EC0DA">
      <w:numFmt w:val="bullet"/>
      <w:lvlText w:val="•"/>
      <w:lvlJc w:val="left"/>
      <w:pPr>
        <w:ind w:left="9049" w:hanging="165"/>
      </w:pPr>
      <w:rPr>
        <w:rFonts w:hint="default"/>
        <w:lang w:val="ru-RU" w:eastAsia="en-US" w:bidi="ar-SA"/>
      </w:rPr>
    </w:lvl>
  </w:abstractNum>
  <w:abstractNum w:abstractNumId="172">
    <w:nsid w:val="40E126CA"/>
    <w:multiLevelType w:val="hybridMultilevel"/>
    <w:tmpl w:val="617AEBC8"/>
    <w:lvl w:ilvl="0" w:tplc="E368CB0E">
      <w:start w:val="1"/>
      <w:numFmt w:val="decimal"/>
      <w:lvlText w:val="%1"/>
      <w:lvlJc w:val="left"/>
      <w:pPr>
        <w:ind w:left="119" w:hanging="420"/>
      </w:pPr>
      <w:rPr>
        <w:rFonts w:hint="default"/>
        <w:lang w:val="ru-RU" w:eastAsia="en-US" w:bidi="ar-SA"/>
      </w:rPr>
    </w:lvl>
    <w:lvl w:ilvl="1" w:tplc="61B02A38">
      <w:numFmt w:val="none"/>
      <w:lvlText w:val=""/>
      <w:lvlJc w:val="left"/>
      <w:pPr>
        <w:tabs>
          <w:tab w:val="num" w:pos="360"/>
        </w:tabs>
      </w:pPr>
    </w:lvl>
    <w:lvl w:ilvl="2" w:tplc="ECD675F2">
      <w:numFmt w:val="bullet"/>
      <w:lvlText w:val="•"/>
      <w:lvlJc w:val="left"/>
      <w:pPr>
        <w:ind w:left="746" w:hanging="420"/>
      </w:pPr>
      <w:rPr>
        <w:rFonts w:hint="default"/>
        <w:lang w:val="ru-RU" w:eastAsia="en-US" w:bidi="ar-SA"/>
      </w:rPr>
    </w:lvl>
    <w:lvl w:ilvl="3" w:tplc="2D7C5926">
      <w:numFmt w:val="bullet"/>
      <w:lvlText w:val="•"/>
      <w:lvlJc w:val="left"/>
      <w:pPr>
        <w:ind w:left="1059" w:hanging="420"/>
      </w:pPr>
      <w:rPr>
        <w:rFonts w:hint="default"/>
        <w:lang w:val="ru-RU" w:eastAsia="en-US" w:bidi="ar-SA"/>
      </w:rPr>
    </w:lvl>
    <w:lvl w:ilvl="4" w:tplc="88EAF24A">
      <w:numFmt w:val="bullet"/>
      <w:lvlText w:val="•"/>
      <w:lvlJc w:val="left"/>
      <w:pPr>
        <w:ind w:left="1372" w:hanging="420"/>
      </w:pPr>
      <w:rPr>
        <w:rFonts w:hint="default"/>
        <w:lang w:val="ru-RU" w:eastAsia="en-US" w:bidi="ar-SA"/>
      </w:rPr>
    </w:lvl>
    <w:lvl w:ilvl="5" w:tplc="8EAE1396">
      <w:numFmt w:val="bullet"/>
      <w:lvlText w:val="•"/>
      <w:lvlJc w:val="left"/>
      <w:pPr>
        <w:ind w:left="1685" w:hanging="420"/>
      </w:pPr>
      <w:rPr>
        <w:rFonts w:hint="default"/>
        <w:lang w:val="ru-RU" w:eastAsia="en-US" w:bidi="ar-SA"/>
      </w:rPr>
    </w:lvl>
    <w:lvl w:ilvl="6" w:tplc="A2506C10">
      <w:numFmt w:val="bullet"/>
      <w:lvlText w:val="•"/>
      <w:lvlJc w:val="left"/>
      <w:pPr>
        <w:ind w:left="1998" w:hanging="420"/>
      </w:pPr>
      <w:rPr>
        <w:rFonts w:hint="default"/>
        <w:lang w:val="ru-RU" w:eastAsia="en-US" w:bidi="ar-SA"/>
      </w:rPr>
    </w:lvl>
    <w:lvl w:ilvl="7" w:tplc="012659A0">
      <w:numFmt w:val="bullet"/>
      <w:lvlText w:val="•"/>
      <w:lvlJc w:val="left"/>
      <w:pPr>
        <w:ind w:left="2311" w:hanging="420"/>
      </w:pPr>
      <w:rPr>
        <w:rFonts w:hint="default"/>
        <w:lang w:val="ru-RU" w:eastAsia="en-US" w:bidi="ar-SA"/>
      </w:rPr>
    </w:lvl>
    <w:lvl w:ilvl="8" w:tplc="E2B25692">
      <w:numFmt w:val="bullet"/>
      <w:lvlText w:val="•"/>
      <w:lvlJc w:val="left"/>
      <w:pPr>
        <w:ind w:left="2624" w:hanging="420"/>
      </w:pPr>
      <w:rPr>
        <w:rFonts w:hint="default"/>
        <w:lang w:val="ru-RU" w:eastAsia="en-US" w:bidi="ar-SA"/>
      </w:rPr>
    </w:lvl>
  </w:abstractNum>
  <w:abstractNum w:abstractNumId="173">
    <w:nsid w:val="410530F1"/>
    <w:multiLevelType w:val="hybridMultilevel"/>
    <w:tmpl w:val="85464B68"/>
    <w:lvl w:ilvl="0" w:tplc="4EC08062">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C346D5B0">
      <w:numFmt w:val="bullet"/>
      <w:lvlText w:val="•"/>
      <w:lvlJc w:val="left"/>
      <w:pPr>
        <w:ind w:left="1691" w:hanging="165"/>
      </w:pPr>
      <w:rPr>
        <w:rFonts w:hint="default"/>
        <w:lang w:val="ru-RU" w:eastAsia="en-US" w:bidi="ar-SA"/>
      </w:rPr>
    </w:lvl>
    <w:lvl w:ilvl="2" w:tplc="8138AB90">
      <w:numFmt w:val="bullet"/>
      <w:lvlText w:val="•"/>
      <w:lvlJc w:val="left"/>
      <w:pPr>
        <w:ind w:left="2742" w:hanging="165"/>
      </w:pPr>
      <w:rPr>
        <w:rFonts w:hint="default"/>
        <w:lang w:val="ru-RU" w:eastAsia="en-US" w:bidi="ar-SA"/>
      </w:rPr>
    </w:lvl>
    <w:lvl w:ilvl="3" w:tplc="66F06F06">
      <w:numFmt w:val="bullet"/>
      <w:lvlText w:val="•"/>
      <w:lvlJc w:val="left"/>
      <w:pPr>
        <w:ind w:left="3793" w:hanging="165"/>
      </w:pPr>
      <w:rPr>
        <w:rFonts w:hint="default"/>
        <w:lang w:val="ru-RU" w:eastAsia="en-US" w:bidi="ar-SA"/>
      </w:rPr>
    </w:lvl>
    <w:lvl w:ilvl="4" w:tplc="96327ADE">
      <w:numFmt w:val="bullet"/>
      <w:lvlText w:val="•"/>
      <w:lvlJc w:val="left"/>
      <w:pPr>
        <w:ind w:left="4844" w:hanging="165"/>
      </w:pPr>
      <w:rPr>
        <w:rFonts w:hint="default"/>
        <w:lang w:val="ru-RU" w:eastAsia="en-US" w:bidi="ar-SA"/>
      </w:rPr>
    </w:lvl>
    <w:lvl w:ilvl="5" w:tplc="26A85108">
      <w:numFmt w:val="bullet"/>
      <w:lvlText w:val="•"/>
      <w:lvlJc w:val="left"/>
      <w:pPr>
        <w:ind w:left="5896" w:hanging="165"/>
      </w:pPr>
      <w:rPr>
        <w:rFonts w:hint="default"/>
        <w:lang w:val="ru-RU" w:eastAsia="en-US" w:bidi="ar-SA"/>
      </w:rPr>
    </w:lvl>
    <w:lvl w:ilvl="6" w:tplc="3724B7D8">
      <w:numFmt w:val="bullet"/>
      <w:lvlText w:val="•"/>
      <w:lvlJc w:val="left"/>
      <w:pPr>
        <w:ind w:left="6947" w:hanging="165"/>
      </w:pPr>
      <w:rPr>
        <w:rFonts w:hint="default"/>
        <w:lang w:val="ru-RU" w:eastAsia="en-US" w:bidi="ar-SA"/>
      </w:rPr>
    </w:lvl>
    <w:lvl w:ilvl="7" w:tplc="7D547548">
      <w:numFmt w:val="bullet"/>
      <w:lvlText w:val="•"/>
      <w:lvlJc w:val="left"/>
      <w:pPr>
        <w:ind w:left="7998" w:hanging="165"/>
      </w:pPr>
      <w:rPr>
        <w:rFonts w:hint="default"/>
        <w:lang w:val="ru-RU" w:eastAsia="en-US" w:bidi="ar-SA"/>
      </w:rPr>
    </w:lvl>
    <w:lvl w:ilvl="8" w:tplc="E4CA9B46">
      <w:numFmt w:val="bullet"/>
      <w:lvlText w:val="•"/>
      <w:lvlJc w:val="left"/>
      <w:pPr>
        <w:ind w:left="9049" w:hanging="165"/>
      </w:pPr>
      <w:rPr>
        <w:rFonts w:hint="default"/>
        <w:lang w:val="ru-RU" w:eastAsia="en-US" w:bidi="ar-SA"/>
      </w:rPr>
    </w:lvl>
  </w:abstractNum>
  <w:abstractNum w:abstractNumId="174">
    <w:nsid w:val="4169187D"/>
    <w:multiLevelType w:val="hybridMultilevel"/>
    <w:tmpl w:val="6B9485AE"/>
    <w:lvl w:ilvl="0" w:tplc="CD3E8044">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55B21578">
      <w:numFmt w:val="bullet"/>
      <w:lvlText w:val="•"/>
      <w:lvlJc w:val="left"/>
      <w:pPr>
        <w:ind w:left="2573" w:hanging="284"/>
      </w:pPr>
      <w:rPr>
        <w:rFonts w:hint="default"/>
        <w:lang w:val="ru-RU" w:eastAsia="en-US" w:bidi="ar-SA"/>
      </w:rPr>
    </w:lvl>
    <w:lvl w:ilvl="2" w:tplc="EF423AA8">
      <w:numFmt w:val="bullet"/>
      <w:lvlText w:val="•"/>
      <w:lvlJc w:val="left"/>
      <w:pPr>
        <w:ind w:left="3526" w:hanging="284"/>
      </w:pPr>
      <w:rPr>
        <w:rFonts w:hint="default"/>
        <w:lang w:val="ru-RU" w:eastAsia="en-US" w:bidi="ar-SA"/>
      </w:rPr>
    </w:lvl>
    <w:lvl w:ilvl="3" w:tplc="AEF46A5C">
      <w:numFmt w:val="bullet"/>
      <w:lvlText w:val="•"/>
      <w:lvlJc w:val="left"/>
      <w:pPr>
        <w:ind w:left="4479" w:hanging="284"/>
      </w:pPr>
      <w:rPr>
        <w:rFonts w:hint="default"/>
        <w:lang w:val="ru-RU" w:eastAsia="en-US" w:bidi="ar-SA"/>
      </w:rPr>
    </w:lvl>
    <w:lvl w:ilvl="4" w:tplc="BF523BAE">
      <w:numFmt w:val="bullet"/>
      <w:lvlText w:val="•"/>
      <w:lvlJc w:val="left"/>
      <w:pPr>
        <w:ind w:left="5432" w:hanging="284"/>
      </w:pPr>
      <w:rPr>
        <w:rFonts w:hint="default"/>
        <w:lang w:val="ru-RU" w:eastAsia="en-US" w:bidi="ar-SA"/>
      </w:rPr>
    </w:lvl>
    <w:lvl w:ilvl="5" w:tplc="DE18BDC8">
      <w:numFmt w:val="bullet"/>
      <w:lvlText w:val="•"/>
      <w:lvlJc w:val="left"/>
      <w:pPr>
        <w:ind w:left="6386" w:hanging="284"/>
      </w:pPr>
      <w:rPr>
        <w:rFonts w:hint="default"/>
        <w:lang w:val="ru-RU" w:eastAsia="en-US" w:bidi="ar-SA"/>
      </w:rPr>
    </w:lvl>
    <w:lvl w:ilvl="6" w:tplc="3C1C8D44">
      <w:numFmt w:val="bullet"/>
      <w:lvlText w:val="•"/>
      <w:lvlJc w:val="left"/>
      <w:pPr>
        <w:ind w:left="7339" w:hanging="284"/>
      </w:pPr>
      <w:rPr>
        <w:rFonts w:hint="default"/>
        <w:lang w:val="ru-RU" w:eastAsia="en-US" w:bidi="ar-SA"/>
      </w:rPr>
    </w:lvl>
    <w:lvl w:ilvl="7" w:tplc="FBF0C40C">
      <w:numFmt w:val="bullet"/>
      <w:lvlText w:val="•"/>
      <w:lvlJc w:val="left"/>
      <w:pPr>
        <w:ind w:left="8292" w:hanging="284"/>
      </w:pPr>
      <w:rPr>
        <w:rFonts w:hint="default"/>
        <w:lang w:val="ru-RU" w:eastAsia="en-US" w:bidi="ar-SA"/>
      </w:rPr>
    </w:lvl>
    <w:lvl w:ilvl="8" w:tplc="9F40C508">
      <w:numFmt w:val="bullet"/>
      <w:lvlText w:val="•"/>
      <w:lvlJc w:val="left"/>
      <w:pPr>
        <w:ind w:left="9245" w:hanging="284"/>
      </w:pPr>
      <w:rPr>
        <w:rFonts w:hint="default"/>
        <w:lang w:val="ru-RU" w:eastAsia="en-US" w:bidi="ar-SA"/>
      </w:rPr>
    </w:lvl>
  </w:abstractNum>
  <w:abstractNum w:abstractNumId="175">
    <w:nsid w:val="42114A3B"/>
    <w:multiLevelType w:val="hybridMultilevel"/>
    <w:tmpl w:val="13DA19AA"/>
    <w:lvl w:ilvl="0" w:tplc="D3784578">
      <w:start w:val="4"/>
      <w:numFmt w:val="decimal"/>
      <w:lvlText w:val="%1."/>
      <w:lvlJc w:val="left"/>
      <w:pPr>
        <w:ind w:left="1628" w:hanging="284"/>
      </w:pPr>
      <w:rPr>
        <w:rFonts w:ascii="Times New Roman" w:eastAsia="Times New Roman" w:hAnsi="Times New Roman" w:cs="Times New Roman" w:hint="default"/>
        <w:b/>
        <w:bCs/>
        <w:color w:val="171717"/>
        <w:w w:val="96"/>
        <w:sz w:val="28"/>
        <w:szCs w:val="28"/>
        <w:lang w:val="ru-RU" w:eastAsia="en-US" w:bidi="ar-SA"/>
      </w:rPr>
    </w:lvl>
    <w:lvl w:ilvl="1" w:tplc="939AF4EE">
      <w:numFmt w:val="bullet"/>
      <w:lvlText w:val="•"/>
      <w:lvlJc w:val="left"/>
      <w:pPr>
        <w:ind w:left="2573" w:hanging="284"/>
      </w:pPr>
      <w:rPr>
        <w:rFonts w:hint="default"/>
        <w:lang w:val="ru-RU" w:eastAsia="en-US" w:bidi="ar-SA"/>
      </w:rPr>
    </w:lvl>
    <w:lvl w:ilvl="2" w:tplc="187CCEDC">
      <w:numFmt w:val="bullet"/>
      <w:lvlText w:val="•"/>
      <w:lvlJc w:val="left"/>
      <w:pPr>
        <w:ind w:left="3526" w:hanging="284"/>
      </w:pPr>
      <w:rPr>
        <w:rFonts w:hint="default"/>
        <w:lang w:val="ru-RU" w:eastAsia="en-US" w:bidi="ar-SA"/>
      </w:rPr>
    </w:lvl>
    <w:lvl w:ilvl="3" w:tplc="4A308FA4">
      <w:numFmt w:val="bullet"/>
      <w:lvlText w:val="•"/>
      <w:lvlJc w:val="left"/>
      <w:pPr>
        <w:ind w:left="4479" w:hanging="284"/>
      </w:pPr>
      <w:rPr>
        <w:rFonts w:hint="default"/>
        <w:lang w:val="ru-RU" w:eastAsia="en-US" w:bidi="ar-SA"/>
      </w:rPr>
    </w:lvl>
    <w:lvl w:ilvl="4" w:tplc="0928B5F6">
      <w:numFmt w:val="bullet"/>
      <w:lvlText w:val="•"/>
      <w:lvlJc w:val="left"/>
      <w:pPr>
        <w:ind w:left="5432" w:hanging="284"/>
      </w:pPr>
      <w:rPr>
        <w:rFonts w:hint="default"/>
        <w:lang w:val="ru-RU" w:eastAsia="en-US" w:bidi="ar-SA"/>
      </w:rPr>
    </w:lvl>
    <w:lvl w:ilvl="5" w:tplc="3CFE68BA">
      <w:numFmt w:val="bullet"/>
      <w:lvlText w:val="•"/>
      <w:lvlJc w:val="left"/>
      <w:pPr>
        <w:ind w:left="6386" w:hanging="284"/>
      </w:pPr>
      <w:rPr>
        <w:rFonts w:hint="default"/>
        <w:lang w:val="ru-RU" w:eastAsia="en-US" w:bidi="ar-SA"/>
      </w:rPr>
    </w:lvl>
    <w:lvl w:ilvl="6" w:tplc="3A08BCE6">
      <w:numFmt w:val="bullet"/>
      <w:lvlText w:val="•"/>
      <w:lvlJc w:val="left"/>
      <w:pPr>
        <w:ind w:left="7339" w:hanging="284"/>
      </w:pPr>
      <w:rPr>
        <w:rFonts w:hint="default"/>
        <w:lang w:val="ru-RU" w:eastAsia="en-US" w:bidi="ar-SA"/>
      </w:rPr>
    </w:lvl>
    <w:lvl w:ilvl="7" w:tplc="362EEF08">
      <w:numFmt w:val="bullet"/>
      <w:lvlText w:val="•"/>
      <w:lvlJc w:val="left"/>
      <w:pPr>
        <w:ind w:left="8292" w:hanging="284"/>
      </w:pPr>
      <w:rPr>
        <w:rFonts w:hint="default"/>
        <w:lang w:val="ru-RU" w:eastAsia="en-US" w:bidi="ar-SA"/>
      </w:rPr>
    </w:lvl>
    <w:lvl w:ilvl="8" w:tplc="9A8C88E2">
      <w:numFmt w:val="bullet"/>
      <w:lvlText w:val="•"/>
      <w:lvlJc w:val="left"/>
      <w:pPr>
        <w:ind w:left="9245" w:hanging="284"/>
      </w:pPr>
      <w:rPr>
        <w:rFonts w:hint="default"/>
        <w:lang w:val="ru-RU" w:eastAsia="en-US" w:bidi="ar-SA"/>
      </w:rPr>
    </w:lvl>
  </w:abstractNum>
  <w:abstractNum w:abstractNumId="176">
    <w:nsid w:val="428B101E"/>
    <w:multiLevelType w:val="hybridMultilevel"/>
    <w:tmpl w:val="FB34B64E"/>
    <w:lvl w:ilvl="0" w:tplc="631A32EE">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44083F1A">
      <w:numFmt w:val="bullet"/>
      <w:lvlText w:val="•"/>
      <w:lvlJc w:val="left"/>
      <w:pPr>
        <w:ind w:left="2573" w:hanging="284"/>
      </w:pPr>
      <w:rPr>
        <w:rFonts w:hint="default"/>
        <w:lang w:val="ru-RU" w:eastAsia="en-US" w:bidi="ar-SA"/>
      </w:rPr>
    </w:lvl>
    <w:lvl w:ilvl="2" w:tplc="4574EE38">
      <w:numFmt w:val="bullet"/>
      <w:lvlText w:val="•"/>
      <w:lvlJc w:val="left"/>
      <w:pPr>
        <w:ind w:left="3526" w:hanging="284"/>
      </w:pPr>
      <w:rPr>
        <w:rFonts w:hint="default"/>
        <w:lang w:val="ru-RU" w:eastAsia="en-US" w:bidi="ar-SA"/>
      </w:rPr>
    </w:lvl>
    <w:lvl w:ilvl="3" w:tplc="6ACA2ECC">
      <w:numFmt w:val="bullet"/>
      <w:lvlText w:val="•"/>
      <w:lvlJc w:val="left"/>
      <w:pPr>
        <w:ind w:left="4479" w:hanging="284"/>
      </w:pPr>
      <w:rPr>
        <w:rFonts w:hint="default"/>
        <w:lang w:val="ru-RU" w:eastAsia="en-US" w:bidi="ar-SA"/>
      </w:rPr>
    </w:lvl>
    <w:lvl w:ilvl="4" w:tplc="D220D168">
      <w:numFmt w:val="bullet"/>
      <w:lvlText w:val="•"/>
      <w:lvlJc w:val="left"/>
      <w:pPr>
        <w:ind w:left="5432" w:hanging="284"/>
      </w:pPr>
      <w:rPr>
        <w:rFonts w:hint="default"/>
        <w:lang w:val="ru-RU" w:eastAsia="en-US" w:bidi="ar-SA"/>
      </w:rPr>
    </w:lvl>
    <w:lvl w:ilvl="5" w:tplc="441C7A3E">
      <w:numFmt w:val="bullet"/>
      <w:lvlText w:val="•"/>
      <w:lvlJc w:val="left"/>
      <w:pPr>
        <w:ind w:left="6386" w:hanging="284"/>
      </w:pPr>
      <w:rPr>
        <w:rFonts w:hint="default"/>
        <w:lang w:val="ru-RU" w:eastAsia="en-US" w:bidi="ar-SA"/>
      </w:rPr>
    </w:lvl>
    <w:lvl w:ilvl="6" w:tplc="3EE6791E">
      <w:numFmt w:val="bullet"/>
      <w:lvlText w:val="•"/>
      <w:lvlJc w:val="left"/>
      <w:pPr>
        <w:ind w:left="7339" w:hanging="284"/>
      </w:pPr>
      <w:rPr>
        <w:rFonts w:hint="default"/>
        <w:lang w:val="ru-RU" w:eastAsia="en-US" w:bidi="ar-SA"/>
      </w:rPr>
    </w:lvl>
    <w:lvl w:ilvl="7" w:tplc="FEDAA450">
      <w:numFmt w:val="bullet"/>
      <w:lvlText w:val="•"/>
      <w:lvlJc w:val="left"/>
      <w:pPr>
        <w:ind w:left="8292" w:hanging="284"/>
      </w:pPr>
      <w:rPr>
        <w:rFonts w:hint="default"/>
        <w:lang w:val="ru-RU" w:eastAsia="en-US" w:bidi="ar-SA"/>
      </w:rPr>
    </w:lvl>
    <w:lvl w:ilvl="8" w:tplc="1EA63754">
      <w:numFmt w:val="bullet"/>
      <w:lvlText w:val="•"/>
      <w:lvlJc w:val="left"/>
      <w:pPr>
        <w:ind w:left="9245" w:hanging="284"/>
      </w:pPr>
      <w:rPr>
        <w:rFonts w:hint="default"/>
        <w:lang w:val="ru-RU" w:eastAsia="en-US" w:bidi="ar-SA"/>
      </w:rPr>
    </w:lvl>
  </w:abstractNum>
  <w:abstractNum w:abstractNumId="177">
    <w:nsid w:val="42FD246A"/>
    <w:multiLevelType w:val="hybridMultilevel"/>
    <w:tmpl w:val="535691A8"/>
    <w:lvl w:ilvl="0" w:tplc="7EA4E37E">
      <w:start w:val="5"/>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16F0741C">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2" w:tplc="DC181FB0">
      <w:numFmt w:val="bullet"/>
      <w:lvlText w:val="•"/>
      <w:lvlJc w:val="left"/>
      <w:pPr>
        <w:ind w:left="5736" w:hanging="165"/>
      </w:pPr>
      <w:rPr>
        <w:rFonts w:hint="default"/>
        <w:lang w:val="ru-RU" w:eastAsia="en-US" w:bidi="ar-SA"/>
      </w:rPr>
    </w:lvl>
    <w:lvl w:ilvl="3" w:tplc="23CE0D96">
      <w:numFmt w:val="bullet"/>
      <w:lvlText w:val="•"/>
      <w:lvlJc w:val="left"/>
      <w:pPr>
        <w:ind w:left="6413" w:hanging="165"/>
      </w:pPr>
      <w:rPr>
        <w:rFonts w:hint="default"/>
        <w:lang w:val="ru-RU" w:eastAsia="en-US" w:bidi="ar-SA"/>
      </w:rPr>
    </w:lvl>
    <w:lvl w:ilvl="4" w:tplc="72189952">
      <w:numFmt w:val="bullet"/>
      <w:lvlText w:val="•"/>
      <w:lvlJc w:val="left"/>
      <w:pPr>
        <w:ind w:left="7090" w:hanging="165"/>
      </w:pPr>
      <w:rPr>
        <w:rFonts w:hint="default"/>
        <w:lang w:val="ru-RU" w:eastAsia="en-US" w:bidi="ar-SA"/>
      </w:rPr>
    </w:lvl>
    <w:lvl w:ilvl="5" w:tplc="6624C916">
      <w:numFmt w:val="bullet"/>
      <w:lvlText w:val="•"/>
      <w:lvlJc w:val="left"/>
      <w:pPr>
        <w:ind w:left="7767" w:hanging="165"/>
      </w:pPr>
      <w:rPr>
        <w:rFonts w:hint="default"/>
        <w:lang w:val="ru-RU" w:eastAsia="en-US" w:bidi="ar-SA"/>
      </w:rPr>
    </w:lvl>
    <w:lvl w:ilvl="6" w:tplc="C3FC291E">
      <w:numFmt w:val="bullet"/>
      <w:lvlText w:val="•"/>
      <w:lvlJc w:val="left"/>
      <w:pPr>
        <w:ind w:left="8444" w:hanging="165"/>
      </w:pPr>
      <w:rPr>
        <w:rFonts w:hint="default"/>
        <w:lang w:val="ru-RU" w:eastAsia="en-US" w:bidi="ar-SA"/>
      </w:rPr>
    </w:lvl>
    <w:lvl w:ilvl="7" w:tplc="AA82A8AE">
      <w:numFmt w:val="bullet"/>
      <w:lvlText w:val="•"/>
      <w:lvlJc w:val="left"/>
      <w:pPr>
        <w:ind w:left="9121" w:hanging="165"/>
      </w:pPr>
      <w:rPr>
        <w:rFonts w:hint="default"/>
        <w:lang w:val="ru-RU" w:eastAsia="en-US" w:bidi="ar-SA"/>
      </w:rPr>
    </w:lvl>
    <w:lvl w:ilvl="8" w:tplc="A858CABC">
      <w:numFmt w:val="bullet"/>
      <w:lvlText w:val="•"/>
      <w:lvlJc w:val="left"/>
      <w:pPr>
        <w:ind w:left="9798" w:hanging="165"/>
      </w:pPr>
      <w:rPr>
        <w:rFonts w:hint="default"/>
        <w:lang w:val="ru-RU" w:eastAsia="en-US" w:bidi="ar-SA"/>
      </w:rPr>
    </w:lvl>
  </w:abstractNum>
  <w:abstractNum w:abstractNumId="178">
    <w:nsid w:val="436B2F25"/>
    <w:multiLevelType w:val="hybridMultilevel"/>
    <w:tmpl w:val="93C6BF76"/>
    <w:lvl w:ilvl="0" w:tplc="9A28589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53B47D7E">
      <w:numFmt w:val="bullet"/>
      <w:lvlText w:val="•"/>
      <w:lvlJc w:val="left"/>
      <w:pPr>
        <w:ind w:left="1691" w:hanging="165"/>
      </w:pPr>
      <w:rPr>
        <w:rFonts w:hint="default"/>
        <w:lang w:val="ru-RU" w:eastAsia="en-US" w:bidi="ar-SA"/>
      </w:rPr>
    </w:lvl>
    <w:lvl w:ilvl="2" w:tplc="CF8CD13A">
      <w:numFmt w:val="bullet"/>
      <w:lvlText w:val="•"/>
      <w:lvlJc w:val="left"/>
      <w:pPr>
        <w:ind w:left="2742" w:hanging="165"/>
      </w:pPr>
      <w:rPr>
        <w:rFonts w:hint="default"/>
        <w:lang w:val="ru-RU" w:eastAsia="en-US" w:bidi="ar-SA"/>
      </w:rPr>
    </w:lvl>
    <w:lvl w:ilvl="3" w:tplc="5AF4DD42">
      <w:numFmt w:val="bullet"/>
      <w:lvlText w:val="•"/>
      <w:lvlJc w:val="left"/>
      <w:pPr>
        <w:ind w:left="3793" w:hanging="165"/>
      </w:pPr>
      <w:rPr>
        <w:rFonts w:hint="default"/>
        <w:lang w:val="ru-RU" w:eastAsia="en-US" w:bidi="ar-SA"/>
      </w:rPr>
    </w:lvl>
    <w:lvl w:ilvl="4" w:tplc="DE3C481C">
      <w:numFmt w:val="bullet"/>
      <w:lvlText w:val="•"/>
      <w:lvlJc w:val="left"/>
      <w:pPr>
        <w:ind w:left="4844" w:hanging="165"/>
      </w:pPr>
      <w:rPr>
        <w:rFonts w:hint="default"/>
        <w:lang w:val="ru-RU" w:eastAsia="en-US" w:bidi="ar-SA"/>
      </w:rPr>
    </w:lvl>
    <w:lvl w:ilvl="5" w:tplc="B05E9E12">
      <w:numFmt w:val="bullet"/>
      <w:lvlText w:val="•"/>
      <w:lvlJc w:val="left"/>
      <w:pPr>
        <w:ind w:left="5896" w:hanging="165"/>
      </w:pPr>
      <w:rPr>
        <w:rFonts w:hint="default"/>
        <w:lang w:val="ru-RU" w:eastAsia="en-US" w:bidi="ar-SA"/>
      </w:rPr>
    </w:lvl>
    <w:lvl w:ilvl="6" w:tplc="C3841BBC">
      <w:numFmt w:val="bullet"/>
      <w:lvlText w:val="•"/>
      <w:lvlJc w:val="left"/>
      <w:pPr>
        <w:ind w:left="6947" w:hanging="165"/>
      </w:pPr>
      <w:rPr>
        <w:rFonts w:hint="default"/>
        <w:lang w:val="ru-RU" w:eastAsia="en-US" w:bidi="ar-SA"/>
      </w:rPr>
    </w:lvl>
    <w:lvl w:ilvl="7" w:tplc="4EC6715E">
      <w:numFmt w:val="bullet"/>
      <w:lvlText w:val="•"/>
      <w:lvlJc w:val="left"/>
      <w:pPr>
        <w:ind w:left="7998" w:hanging="165"/>
      </w:pPr>
      <w:rPr>
        <w:rFonts w:hint="default"/>
        <w:lang w:val="ru-RU" w:eastAsia="en-US" w:bidi="ar-SA"/>
      </w:rPr>
    </w:lvl>
    <w:lvl w:ilvl="8" w:tplc="85CA2530">
      <w:numFmt w:val="bullet"/>
      <w:lvlText w:val="•"/>
      <w:lvlJc w:val="left"/>
      <w:pPr>
        <w:ind w:left="9049" w:hanging="165"/>
      </w:pPr>
      <w:rPr>
        <w:rFonts w:hint="default"/>
        <w:lang w:val="ru-RU" w:eastAsia="en-US" w:bidi="ar-SA"/>
      </w:rPr>
    </w:lvl>
  </w:abstractNum>
  <w:abstractNum w:abstractNumId="179">
    <w:nsid w:val="43985852"/>
    <w:multiLevelType w:val="hybridMultilevel"/>
    <w:tmpl w:val="33165196"/>
    <w:lvl w:ilvl="0" w:tplc="4EAED8B2">
      <w:numFmt w:val="bullet"/>
      <w:lvlText w:val="•"/>
      <w:lvlJc w:val="left"/>
      <w:pPr>
        <w:ind w:left="400" w:hanging="144"/>
      </w:pPr>
      <w:rPr>
        <w:rFonts w:ascii="Times New Roman" w:eastAsia="Times New Roman" w:hAnsi="Times New Roman" w:cs="Times New Roman" w:hint="default"/>
        <w:w w:val="100"/>
        <w:sz w:val="24"/>
        <w:szCs w:val="24"/>
        <w:lang w:val="ru-RU" w:eastAsia="en-US" w:bidi="ar-SA"/>
      </w:rPr>
    </w:lvl>
    <w:lvl w:ilvl="1" w:tplc="BC105A1A">
      <w:numFmt w:val="bullet"/>
      <w:lvlText w:val="•"/>
      <w:lvlJc w:val="left"/>
      <w:pPr>
        <w:ind w:left="1475" w:hanging="144"/>
      </w:pPr>
      <w:rPr>
        <w:rFonts w:hint="default"/>
        <w:lang w:val="ru-RU" w:eastAsia="en-US" w:bidi="ar-SA"/>
      </w:rPr>
    </w:lvl>
    <w:lvl w:ilvl="2" w:tplc="FD6A6C20">
      <w:numFmt w:val="bullet"/>
      <w:lvlText w:val="•"/>
      <w:lvlJc w:val="left"/>
      <w:pPr>
        <w:ind w:left="2550" w:hanging="144"/>
      </w:pPr>
      <w:rPr>
        <w:rFonts w:hint="default"/>
        <w:lang w:val="ru-RU" w:eastAsia="en-US" w:bidi="ar-SA"/>
      </w:rPr>
    </w:lvl>
    <w:lvl w:ilvl="3" w:tplc="71008F02">
      <w:numFmt w:val="bullet"/>
      <w:lvlText w:val="•"/>
      <w:lvlJc w:val="left"/>
      <w:pPr>
        <w:ind w:left="3625" w:hanging="144"/>
      </w:pPr>
      <w:rPr>
        <w:rFonts w:hint="default"/>
        <w:lang w:val="ru-RU" w:eastAsia="en-US" w:bidi="ar-SA"/>
      </w:rPr>
    </w:lvl>
    <w:lvl w:ilvl="4" w:tplc="E4E82BDE">
      <w:numFmt w:val="bullet"/>
      <w:lvlText w:val="•"/>
      <w:lvlJc w:val="left"/>
      <w:pPr>
        <w:ind w:left="4700" w:hanging="144"/>
      </w:pPr>
      <w:rPr>
        <w:rFonts w:hint="default"/>
        <w:lang w:val="ru-RU" w:eastAsia="en-US" w:bidi="ar-SA"/>
      </w:rPr>
    </w:lvl>
    <w:lvl w:ilvl="5" w:tplc="316A07D6">
      <w:numFmt w:val="bullet"/>
      <w:lvlText w:val="•"/>
      <w:lvlJc w:val="left"/>
      <w:pPr>
        <w:ind w:left="5776" w:hanging="144"/>
      </w:pPr>
      <w:rPr>
        <w:rFonts w:hint="default"/>
        <w:lang w:val="ru-RU" w:eastAsia="en-US" w:bidi="ar-SA"/>
      </w:rPr>
    </w:lvl>
    <w:lvl w:ilvl="6" w:tplc="EA16011A">
      <w:numFmt w:val="bullet"/>
      <w:lvlText w:val="•"/>
      <w:lvlJc w:val="left"/>
      <w:pPr>
        <w:ind w:left="6851" w:hanging="144"/>
      </w:pPr>
      <w:rPr>
        <w:rFonts w:hint="default"/>
        <w:lang w:val="ru-RU" w:eastAsia="en-US" w:bidi="ar-SA"/>
      </w:rPr>
    </w:lvl>
    <w:lvl w:ilvl="7" w:tplc="8902B852">
      <w:numFmt w:val="bullet"/>
      <w:lvlText w:val="•"/>
      <w:lvlJc w:val="left"/>
      <w:pPr>
        <w:ind w:left="7926" w:hanging="144"/>
      </w:pPr>
      <w:rPr>
        <w:rFonts w:hint="default"/>
        <w:lang w:val="ru-RU" w:eastAsia="en-US" w:bidi="ar-SA"/>
      </w:rPr>
    </w:lvl>
    <w:lvl w:ilvl="8" w:tplc="C4102F3E">
      <w:numFmt w:val="bullet"/>
      <w:lvlText w:val="•"/>
      <w:lvlJc w:val="left"/>
      <w:pPr>
        <w:ind w:left="9001" w:hanging="144"/>
      </w:pPr>
      <w:rPr>
        <w:rFonts w:hint="default"/>
        <w:lang w:val="ru-RU" w:eastAsia="en-US" w:bidi="ar-SA"/>
      </w:rPr>
    </w:lvl>
  </w:abstractNum>
  <w:abstractNum w:abstractNumId="180">
    <w:nsid w:val="43F723DC"/>
    <w:multiLevelType w:val="hybridMultilevel"/>
    <w:tmpl w:val="BAEC741A"/>
    <w:lvl w:ilvl="0" w:tplc="94D09C76">
      <w:numFmt w:val="bullet"/>
      <w:lvlText w:val="‒"/>
      <w:lvlJc w:val="left"/>
      <w:pPr>
        <w:ind w:left="1120" w:hanging="180"/>
      </w:pPr>
      <w:rPr>
        <w:rFonts w:ascii="Times New Roman" w:eastAsia="Times New Roman" w:hAnsi="Times New Roman" w:cs="Times New Roman" w:hint="default"/>
        <w:w w:val="64"/>
        <w:sz w:val="24"/>
        <w:szCs w:val="24"/>
        <w:lang w:val="ru-RU" w:eastAsia="en-US" w:bidi="ar-SA"/>
      </w:rPr>
    </w:lvl>
    <w:lvl w:ilvl="1" w:tplc="FE7A275A">
      <w:numFmt w:val="bullet"/>
      <w:lvlText w:val="•"/>
      <w:lvlJc w:val="left"/>
      <w:pPr>
        <w:ind w:left="2123" w:hanging="180"/>
      </w:pPr>
      <w:rPr>
        <w:rFonts w:hint="default"/>
        <w:lang w:val="ru-RU" w:eastAsia="en-US" w:bidi="ar-SA"/>
      </w:rPr>
    </w:lvl>
    <w:lvl w:ilvl="2" w:tplc="1FDA356C">
      <w:numFmt w:val="bullet"/>
      <w:lvlText w:val="•"/>
      <w:lvlJc w:val="left"/>
      <w:pPr>
        <w:ind w:left="3126" w:hanging="180"/>
      </w:pPr>
      <w:rPr>
        <w:rFonts w:hint="default"/>
        <w:lang w:val="ru-RU" w:eastAsia="en-US" w:bidi="ar-SA"/>
      </w:rPr>
    </w:lvl>
    <w:lvl w:ilvl="3" w:tplc="C7DE40A0">
      <w:numFmt w:val="bullet"/>
      <w:lvlText w:val="•"/>
      <w:lvlJc w:val="left"/>
      <w:pPr>
        <w:ind w:left="4129" w:hanging="180"/>
      </w:pPr>
      <w:rPr>
        <w:rFonts w:hint="default"/>
        <w:lang w:val="ru-RU" w:eastAsia="en-US" w:bidi="ar-SA"/>
      </w:rPr>
    </w:lvl>
    <w:lvl w:ilvl="4" w:tplc="C6AAF166">
      <w:numFmt w:val="bullet"/>
      <w:lvlText w:val="•"/>
      <w:lvlJc w:val="left"/>
      <w:pPr>
        <w:ind w:left="5132" w:hanging="180"/>
      </w:pPr>
      <w:rPr>
        <w:rFonts w:hint="default"/>
        <w:lang w:val="ru-RU" w:eastAsia="en-US" w:bidi="ar-SA"/>
      </w:rPr>
    </w:lvl>
    <w:lvl w:ilvl="5" w:tplc="71869C06">
      <w:numFmt w:val="bullet"/>
      <w:lvlText w:val="•"/>
      <w:lvlJc w:val="left"/>
      <w:pPr>
        <w:ind w:left="6136" w:hanging="180"/>
      </w:pPr>
      <w:rPr>
        <w:rFonts w:hint="default"/>
        <w:lang w:val="ru-RU" w:eastAsia="en-US" w:bidi="ar-SA"/>
      </w:rPr>
    </w:lvl>
    <w:lvl w:ilvl="6" w:tplc="17F8E1A2">
      <w:numFmt w:val="bullet"/>
      <w:lvlText w:val="•"/>
      <w:lvlJc w:val="left"/>
      <w:pPr>
        <w:ind w:left="7139" w:hanging="180"/>
      </w:pPr>
      <w:rPr>
        <w:rFonts w:hint="default"/>
        <w:lang w:val="ru-RU" w:eastAsia="en-US" w:bidi="ar-SA"/>
      </w:rPr>
    </w:lvl>
    <w:lvl w:ilvl="7" w:tplc="AACA97D2">
      <w:numFmt w:val="bullet"/>
      <w:lvlText w:val="•"/>
      <w:lvlJc w:val="left"/>
      <w:pPr>
        <w:ind w:left="8142" w:hanging="180"/>
      </w:pPr>
      <w:rPr>
        <w:rFonts w:hint="default"/>
        <w:lang w:val="ru-RU" w:eastAsia="en-US" w:bidi="ar-SA"/>
      </w:rPr>
    </w:lvl>
    <w:lvl w:ilvl="8" w:tplc="BBB48200">
      <w:numFmt w:val="bullet"/>
      <w:lvlText w:val="•"/>
      <w:lvlJc w:val="left"/>
      <w:pPr>
        <w:ind w:left="9145" w:hanging="180"/>
      </w:pPr>
      <w:rPr>
        <w:rFonts w:hint="default"/>
        <w:lang w:val="ru-RU" w:eastAsia="en-US" w:bidi="ar-SA"/>
      </w:rPr>
    </w:lvl>
  </w:abstractNum>
  <w:abstractNum w:abstractNumId="181">
    <w:nsid w:val="455764B0"/>
    <w:multiLevelType w:val="hybridMultilevel"/>
    <w:tmpl w:val="23ACC682"/>
    <w:lvl w:ilvl="0" w:tplc="EA74E222">
      <w:start w:val="2"/>
      <w:numFmt w:val="decimal"/>
      <w:lvlText w:val="%1."/>
      <w:lvlJc w:val="left"/>
      <w:pPr>
        <w:ind w:left="274" w:hanging="204"/>
      </w:pPr>
      <w:rPr>
        <w:rFonts w:hint="default"/>
        <w:b/>
        <w:bCs/>
        <w:w w:val="100"/>
        <w:u w:val="single" w:color="000000"/>
        <w:lang w:val="ru-RU" w:eastAsia="en-US" w:bidi="ar-SA"/>
      </w:rPr>
    </w:lvl>
    <w:lvl w:ilvl="1" w:tplc="CE12FF5A">
      <w:numFmt w:val="bullet"/>
      <w:lvlText w:val="•"/>
      <w:lvlJc w:val="left"/>
      <w:pPr>
        <w:ind w:left="945" w:hanging="204"/>
      </w:pPr>
      <w:rPr>
        <w:rFonts w:hint="default"/>
        <w:lang w:val="ru-RU" w:eastAsia="en-US" w:bidi="ar-SA"/>
      </w:rPr>
    </w:lvl>
    <w:lvl w:ilvl="2" w:tplc="ACF81466">
      <w:numFmt w:val="bullet"/>
      <w:lvlText w:val="•"/>
      <w:lvlJc w:val="left"/>
      <w:pPr>
        <w:ind w:left="1611" w:hanging="204"/>
      </w:pPr>
      <w:rPr>
        <w:rFonts w:hint="default"/>
        <w:lang w:val="ru-RU" w:eastAsia="en-US" w:bidi="ar-SA"/>
      </w:rPr>
    </w:lvl>
    <w:lvl w:ilvl="3" w:tplc="01F0A838">
      <w:numFmt w:val="bullet"/>
      <w:lvlText w:val="•"/>
      <w:lvlJc w:val="left"/>
      <w:pPr>
        <w:ind w:left="2276" w:hanging="204"/>
      </w:pPr>
      <w:rPr>
        <w:rFonts w:hint="default"/>
        <w:lang w:val="ru-RU" w:eastAsia="en-US" w:bidi="ar-SA"/>
      </w:rPr>
    </w:lvl>
    <w:lvl w:ilvl="4" w:tplc="12EC479C">
      <w:numFmt w:val="bullet"/>
      <w:lvlText w:val="•"/>
      <w:lvlJc w:val="left"/>
      <w:pPr>
        <w:ind w:left="2942" w:hanging="204"/>
      </w:pPr>
      <w:rPr>
        <w:rFonts w:hint="default"/>
        <w:lang w:val="ru-RU" w:eastAsia="en-US" w:bidi="ar-SA"/>
      </w:rPr>
    </w:lvl>
    <w:lvl w:ilvl="5" w:tplc="A9C0D1C0">
      <w:numFmt w:val="bullet"/>
      <w:lvlText w:val="•"/>
      <w:lvlJc w:val="left"/>
      <w:pPr>
        <w:ind w:left="3608" w:hanging="204"/>
      </w:pPr>
      <w:rPr>
        <w:rFonts w:hint="default"/>
        <w:lang w:val="ru-RU" w:eastAsia="en-US" w:bidi="ar-SA"/>
      </w:rPr>
    </w:lvl>
    <w:lvl w:ilvl="6" w:tplc="33E669B0">
      <w:numFmt w:val="bullet"/>
      <w:lvlText w:val="•"/>
      <w:lvlJc w:val="left"/>
      <w:pPr>
        <w:ind w:left="4273" w:hanging="204"/>
      </w:pPr>
      <w:rPr>
        <w:rFonts w:hint="default"/>
        <w:lang w:val="ru-RU" w:eastAsia="en-US" w:bidi="ar-SA"/>
      </w:rPr>
    </w:lvl>
    <w:lvl w:ilvl="7" w:tplc="F5402470">
      <w:numFmt w:val="bullet"/>
      <w:lvlText w:val="•"/>
      <w:lvlJc w:val="left"/>
      <w:pPr>
        <w:ind w:left="4939" w:hanging="204"/>
      </w:pPr>
      <w:rPr>
        <w:rFonts w:hint="default"/>
        <w:lang w:val="ru-RU" w:eastAsia="en-US" w:bidi="ar-SA"/>
      </w:rPr>
    </w:lvl>
    <w:lvl w:ilvl="8" w:tplc="28AA84E0">
      <w:numFmt w:val="bullet"/>
      <w:lvlText w:val="•"/>
      <w:lvlJc w:val="left"/>
      <w:pPr>
        <w:ind w:left="5604" w:hanging="204"/>
      </w:pPr>
      <w:rPr>
        <w:rFonts w:hint="default"/>
        <w:lang w:val="ru-RU" w:eastAsia="en-US" w:bidi="ar-SA"/>
      </w:rPr>
    </w:lvl>
  </w:abstractNum>
  <w:abstractNum w:abstractNumId="182">
    <w:nsid w:val="456A44BB"/>
    <w:multiLevelType w:val="hybridMultilevel"/>
    <w:tmpl w:val="15DE6ECC"/>
    <w:lvl w:ilvl="0" w:tplc="EFF0931E">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53984B2E">
      <w:numFmt w:val="bullet"/>
      <w:lvlText w:val="•"/>
      <w:lvlJc w:val="left"/>
      <w:pPr>
        <w:ind w:left="1691" w:hanging="165"/>
      </w:pPr>
      <w:rPr>
        <w:rFonts w:hint="default"/>
        <w:lang w:val="ru-RU" w:eastAsia="en-US" w:bidi="ar-SA"/>
      </w:rPr>
    </w:lvl>
    <w:lvl w:ilvl="2" w:tplc="84763350">
      <w:numFmt w:val="bullet"/>
      <w:lvlText w:val="•"/>
      <w:lvlJc w:val="left"/>
      <w:pPr>
        <w:ind w:left="2742" w:hanging="165"/>
      </w:pPr>
      <w:rPr>
        <w:rFonts w:hint="default"/>
        <w:lang w:val="ru-RU" w:eastAsia="en-US" w:bidi="ar-SA"/>
      </w:rPr>
    </w:lvl>
    <w:lvl w:ilvl="3" w:tplc="103E81D8">
      <w:numFmt w:val="bullet"/>
      <w:lvlText w:val="•"/>
      <w:lvlJc w:val="left"/>
      <w:pPr>
        <w:ind w:left="3793" w:hanging="165"/>
      </w:pPr>
      <w:rPr>
        <w:rFonts w:hint="default"/>
        <w:lang w:val="ru-RU" w:eastAsia="en-US" w:bidi="ar-SA"/>
      </w:rPr>
    </w:lvl>
    <w:lvl w:ilvl="4" w:tplc="BD74A1EC">
      <w:numFmt w:val="bullet"/>
      <w:lvlText w:val="•"/>
      <w:lvlJc w:val="left"/>
      <w:pPr>
        <w:ind w:left="4844" w:hanging="165"/>
      </w:pPr>
      <w:rPr>
        <w:rFonts w:hint="default"/>
        <w:lang w:val="ru-RU" w:eastAsia="en-US" w:bidi="ar-SA"/>
      </w:rPr>
    </w:lvl>
    <w:lvl w:ilvl="5" w:tplc="64E03A92">
      <w:numFmt w:val="bullet"/>
      <w:lvlText w:val="•"/>
      <w:lvlJc w:val="left"/>
      <w:pPr>
        <w:ind w:left="5896" w:hanging="165"/>
      </w:pPr>
      <w:rPr>
        <w:rFonts w:hint="default"/>
        <w:lang w:val="ru-RU" w:eastAsia="en-US" w:bidi="ar-SA"/>
      </w:rPr>
    </w:lvl>
    <w:lvl w:ilvl="6" w:tplc="466C2916">
      <w:numFmt w:val="bullet"/>
      <w:lvlText w:val="•"/>
      <w:lvlJc w:val="left"/>
      <w:pPr>
        <w:ind w:left="6947" w:hanging="165"/>
      </w:pPr>
      <w:rPr>
        <w:rFonts w:hint="default"/>
        <w:lang w:val="ru-RU" w:eastAsia="en-US" w:bidi="ar-SA"/>
      </w:rPr>
    </w:lvl>
    <w:lvl w:ilvl="7" w:tplc="860A9E94">
      <w:numFmt w:val="bullet"/>
      <w:lvlText w:val="•"/>
      <w:lvlJc w:val="left"/>
      <w:pPr>
        <w:ind w:left="7998" w:hanging="165"/>
      </w:pPr>
      <w:rPr>
        <w:rFonts w:hint="default"/>
        <w:lang w:val="ru-RU" w:eastAsia="en-US" w:bidi="ar-SA"/>
      </w:rPr>
    </w:lvl>
    <w:lvl w:ilvl="8" w:tplc="1FEAB88C">
      <w:numFmt w:val="bullet"/>
      <w:lvlText w:val="•"/>
      <w:lvlJc w:val="left"/>
      <w:pPr>
        <w:ind w:left="9049" w:hanging="165"/>
      </w:pPr>
      <w:rPr>
        <w:rFonts w:hint="default"/>
        <w:lang w:val="ru-RU" w:eastAsia="en-US" w:bidi="ar-SA"/>
      </w:rPr>
    </w:lvl>
  </w:abstractNum>
  <w:abstractNum w:abstractNumId="183">
    <w:nsid w:val="45E81F70"/>
    <w:multiLevelType w:val="hybridMultilevel"/>
    <w:tmpl w:val="8AB00B26"/>
    <w:lvl w:ilvl="0" w:tplc="FF725210">
      <w:start w:val="5"/>
      <w:numFmt w:val="decimal"/>
      <w:lvlText w:val="%1."/>
      <w:lvlJc w:val="left"/>
      <w:pPr>
        <w:ind w:left="1628" w:hanging="284"/>
      </w:pPr>
      <w:rPr>
        <w:rFonts w:ascii="Times New Roman" w:eastAsia="Times New Roman" w:hAnsi="Times New Roman" w:cs="Times New Roman" w:hint="default"/>
        <w:i/>
        <w:color w:val="171717"/>
        <w:spacing w:val="0"/>
        <w:w w:val="96"/>
        <w:sz w:val="28"/>
        <w:szCs w:val="28"/>
        <w:lang w:val="ru-RU" w:eastAsia="en-US" w:bidi="ar-SA"/>
      </w:rPr>
    </w:lvl>
    <w:lvl w:ilvl="1" w:tplc="8DF8F5A2">
      <w:numFmt w:val="bullet"/>
      <w:lvlText w:val="•"/>
      <w:lvlJc w:val="left"/>
      <w:pPr>
        <w:ind w:left="2573" w:hanging="284"/>
      </w:pPr>
      <w:rPr>
        <w:rFonts w:hint="default"/>
        <w:lang w:val="ru-RU" w:eastAsia="en-US" w:bidi="ar-SA"/>
      </w:rPr>
    </w:lvl>
    <w:lvl w:ilvl="2" w:tplc="E5EE5850">
      <w:numFmt w:val="bullet"/>
      <w:lvlText w:val="•"/>
      <w:lvlJc w:val="left"/>
      <w:pPr>
        <w:ind w:left="3526" w:hanging="284"/>
      </w:pPr>
      <w:rPr>
        <w:rFonts w:hint="default"/>
        <w:lang w:val="ru-RU" w:eastAsia="en-US" w:bidi="ar-SA"/>
      </w:rPr>
    </w:lvl>
    <w:lvl w:ilvl="3" w:tplc="518488BA">
      <w:numFmt w:val="bullet"/>
      <w:lvlText w:val="•"/>
      <w:lvlJc w:val="left"/>
      <w:pPr>
        <w:ind w:left="4479" w:hanging="284"/>
      </w:pPr>
      <w:rPr>
        <w:rFonts w:hint="default"/>
        <w:lang w:val="ru-RU" w:eastAsia="en-US" w:bidi="ar-SA"/>
      </w:rPr>
    </w:lvl>
    <w:lvl w:ilvl="4" w:tplc="B9D6E0E4">
      <w:numFmt w:val="bullet"/>
      <w:lvlText w:val="•"/>
      <w:lvlJc w:val="left"/>
      <w:pPr>
        <w:ind w:left="5432" w:hanging="284"/>
      </w:pPr>
      <w:rPr>
        <w:rFonts w:hint="default"/>
        <w:lang w:val="ru-RU" w:eastAsia="en-US" w:bidi="ar-SA"/>
      </w:rPr>
    </w:lvl>
    <w:lvl w:ilvl="5" w:tplc="0B844700">
      <w:numFmt w:val="bullet"/>
      <w:lvlText w:val="•"/>
      <w:lvlJc w:val="left"/>
      <w:pPr>
        <w:ind w:left="6386" w:hanging="284"/>
      </w:pPr>
      <w:rPr>
        <w:rFonts w:hint="default"/>
        <w:lang w:val="ru-RU" w:eastAsia="en-US" w:bidi="ar-SA"/>
      </w:rPr>
    </w:lvl>
    <w:lvl w:ilvl="6" w:tplc="5734DF84">
      <w:numFmt w:val="bullet"/>
      <w:lvlText w:val="•"/>
      <w:lvlJc w:val="left"/>
      <w:pPr>
        <w:ind w:left="7339" w:hanging="284"/>
      </w:pPr>
      <w:rPr>
        <w:rFonts w:hint="default"/>
        <w:lang w:val="ru-RU" w:eastAsia="en-US" w:bidi="ar-SA"/>
      </w:rPr>
    </w:lvl>
    <w:lvl w:ilvl="7" w:tplc="62D29F8A">
      <w:numFmt w:val="bullet"/>
      <w:lvlText w:val="•"/>
      <w:lvlJc w:val="left"/>
      <w:pPr>
        <w:ind w:left="8292" w:hanging="284"/>
      </w:pPr>
      <w:rPr>
        <w:rFonts w:hint="default"/>
        <w:lang w:val="ru-RU" w:eastAsia="en-US" w:bidi="ar-SA"/>
      </w:rPr>
    </w:lvl>
    <w:lvl w:ilvl="8" w:tplc="DAD477DE">
      <w:numFmt w:val="bullet"/>
      <w:lvlText w:val="•"/>
      <w:lvlJc w:val="left"/>
      <w:pPr>
        <w:ind w:left="9245" w:hanging="284"/>
      </w:pPr>
      <w:rPr>
        <w:rFonts w:hint="default"/>
        <w:lang w:val="ru-RU" w:eastAsia="en-US" w:bidi="ar-SA"/>
      </w:rPr>
    </w:lvl>
  </w:abstractNum>
  <w:abstractNum w:abstractNumId="184">
    <w:nsid w:val="46464022"/>
    <w:multiLevelType w:val="hybridMultilevel"/>
    <w:tmpl w:val="58868334"/>
    <w:lvl w:ilvl="0" w:tplc="E0EE86BA">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24E24F82">
      <w:numFmt w:val="bullet"/>
      <w:lvlText w:val="•"/>
      <w:lvlJc w:val="left"/>
      <w:pPr>
        <w:ind w:left="1691" w:hanging="284"/>
      </w:pPr>
      <w:rPr>
        <w:rFonts w:hint="default"/>
        <w:lang w:val="ru-RU" w:eastAsia="en-US" w:bidi="ar-SA"/>
      </w:rPr>
    </w:lvl>
    <w:lvl w:ilvl="2" w:tplc="AAD2B6F0">
      <w:numFmt w:val="bullet"/>
      <w:lvlText w:val="•"/>
      <w:lvlJc w:val="left"/>
      <w:pPr>
        <w:ind w:left="2742" w:hanging="284"/>
      </w:pPr>
      <w:rPr>
        <w:rFonts w:hint="default"/>
        <w:lang w:val="ru-RU" w:eastAsia="en-US" w:bidi="ar-SA"/>
      </w:rPr>
    </w:lvl>
    <w:lvl w:ilvl="3" w:tplc="8E0871FA">
      <w:numFmt w:val="bullet"/>
      <w:lvlText w:val="•"/>
      <w:lvlJc w:val="left"/>
      <w:pPr>
        <w:ind w:left="3793" w:hanging="284"/>
      </w:pPr>
      <w:rPr>
        <w:rFonts w:hint="default"/>
        <w:lang w:val="ru-RU" w:eastAsia="en-US" w:bidi="ar-SA"/>
      </w:rPr>
    </w:lvl>
    <w:lvl w:ilvl="4" w:tplc="0E320B16">
      <w:numFmt w:val="bullet"/>
      <w:lvlText w:val="•"/>
      <w:lvlJc w:val="left"/>
      <w:pPr>
        <w:ind w:left="4844" w:hanging="284"/>
      </w:pPr>
      <w:rPr>
        <w:rFonts w:hint="default"/>
        <w:lang w:val="ru-RU" w:eastAsia="en-US" w:bidi="ar-SA"/>
      </w:rPr>
    </w:lvl>
    <w:lvl w:ilvl="5" w:tplc="C1C65B10">
      <w:numFmt w:val="bullet"/>
      <w:lvlText w:val="•"/>
      <w:lvlJc w:val="left"/>
      <w:pPr>
        <w:ind w:left="5896" w:hanging="284"/>
      </w:pPr>
      <w:rPr>
        <w:rFonts w:hint="default"/>
        <w:lang w:val="ru-RU" w:eastAsia="en-US" w:bidi="ar-SA"/>
      </w:rPr>
    </w:lvl>
    <w:lvl w:ilvl="6" w:tplc="E68ADF4A">
      <w:numFmt w:val="bullet"/>
      <w:lvlText w:val="•"/>
      <w:lvlJc w:val="left"/>
      <w:pPr>
        <w:ind w:left="6947" w:hanging="284"/>
      </w:pPr>
      <w:rPr>
        <w:rFonts w:hint="default"/>
        <w:lang w:val="ru-RU" w:eastAsia="en-US" w:bidi="ar-SA"/>
      </w:rPr>
    </w:lvl>
    <w:lvl w:ilvl="7" w:tplc="DEECA1BA">
      <w:numFmt w:val="bullet"/>
      <w:lvlText w:val="•"/>
      <w:lvlJc w:val="left"/>
      <w:pPr>
        <w:ind w:left="7998" w:hanging="284"/>
      </w:pPr>
      <w:rPr>
        <w:rFonts w:hint="default"/>
        <w:lang w:val="ru-RU" w:eastAsia="en-US" w:bidi="ar-SA"/>
      </w:rPr>
    </w:lvl>
    <w:lvl w:ilvl="8" w:tplc="031EE2D8">
      <w:numFmt w:val="bullet"/>
      <w:lvlText w:val="•"/>
      <w:lvlJc w:val="left"/>
      <w:pPr>
        <w:ind w:left="9049" w:hanging="284"/>
      </w:pPr>
      <w:rPr>
        <w:rFonts w:hint="default"/>
        <w:lang w:val="ru-RU" w:eastAsia="en-US" w:bidi="ar-SA"/>
      </w:rPr>
    </w:lvl>
  </w:abstractNum>
  <w:abstractNum w:abstractNumId="185">
    <w:nsid w:val="464E5059"/>
    <w:multiLevelType w:val="hybridMultilevel"/>
    <w:tmpl w:val="4934BFBE"/>
    <w:lvl w:ilvl="0" w:tplc="5E101FAC">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7F322E80">
      <w:numFmt w:val="bullet"/>
      <w:lvlText w:val="•"/>
      <w:lvlJc w:val="left"/>
      <w:pPr>
        <w:ind w:left="2591" w:hanging="305"/>
      </w:pPr>
      <w:rPr>
        <w:rFonts w:hint="default"/>
        <w:lang w:val="ru-RU" w:eastAsia="en-US" w:bidi="ar-SA"/>
      </w:rPr>
    </w:lvl>
    <w:lvl w:ilvl="2" w:tplc="3530EF94">
      <w:numFmt w:val="bullet"/>
      <w:lvlText w:val="•"/>
      <w:lvlJc w:val="left"/>
      <w:pPr>
        <w:ind w:left="3542" w:hanging="305"/>
      </w:pPr>
      <w:rPr>
        <w:rFonts w:hint="default"/>
        <w:lang w:val="ru-RU" w:eastAsia="en-US" w:bidi="ar-SA"/>
      </w:rPr>
    </w:lvl>
    <w:lvl w:ilvl="3" w:tplc="7FF4192E">
      <w:numFmt w:val="bullet"/>
      <w:lvlText w:val="•"/>
      <w:lvlJc w:val="left"/>
      <w:pPr>
        <w:ind w:left="4493" w:hanging="305"/>
      </w:pPr>
      <w:rPr>
        <w:rFonts w:hint="default"/>
        <w:lang w:val="ru-RU" w:eastAsia="en-US" w:bidi="ar-SA"/>
      </w:rPr>
    </w:lvl>
    <w:lvl w:ilvl="4" w:tplc="383CD338">
      <w:numFmt w:val="bullet"/>
      <w:lvlText w:val="•"/>
      <w:lvlJc w:val="left"/>
      <w:pPr>
        <w:ind w:left="5444" w:hanging="305"/>
      </w:pPr>
      <w:rPr>
        <w:rFonts w:hint="default"/>
        <w:lang w:val="ru-RU" w:eastAsia="en-US" w:bidi="ar-SA"/>
      </w:rPr>
    </w:lvl>
    <w:lvl w:ilvl="5" w:tplc="C87E3028">
      <w:numFmt w:val="bullet"/>
      <w:lvlText w:val="•"/>
      <w:lvlJc w:val="left"/>
      <w:pPr>
        <w:ind w:left="6396" w:hanging="305"/>
      </w:pPr>
      <w:rPr>
        <w:rFonts w:hint="default"/>
        <w:lang w:val="ru-RU" w:eastAsia="en-US" w:bidi="ar-SA"/>
      </w:rPr>
    </w:lvl>
    <w:lvl w:ilvl="6" w:tplc="D706BB94">
      <w:numFmt w:val="bullet"/>
      <w:lvlText w:val="•"/>
      <w:lvlJc w:val="left"/>
      <w:pPr>
        <w:ind w:left="7347" w:hanging="305"/>
      </w:pPr>
      <w:rPr>
        <w:rFonts w:hint="default"/>
        <w:lang w:val="ru-RU" w:eastAsia="en-US" w:bidi="ar-SA"/>
      </w:rPr>
    </w:lvl>
    <w:lvl w:ilvl="7" w:tplc="937457E2">
      <w:numFmt w:val="bullet"/>
      <w:lvlText w:val="•"/>
      <w:lvlJc w:val="left"/>
      <w:pPr>
        <w:ind w:left="8298" w:hanging="305"/>
      </w:pPr>
      <w:rPr>
        <w:rFonts w:hint="default"/>
        <w:lang w:val="ru-RU" w:eastAsia="en-US" w:bidi="ar-SA"/>
      </w:rPr>
    </w:lvl>
    <w:lvl w:ilvl="8" w:tplc="14205EA2">
      <w:numFmt w:val="bullet"/>
      <w:lvlText w:val="•"/>
      <w:lvlJc w:val="left"/>
      <w:pPr>
        <w:ind w:left="9249" w:hanging="305"/>
      </w:pPr>
      <w:rPr>
        <w:rFonts w:hint="default"/>
        <w:lang w:val="ru-RU" w:eastAsia="en-US" w:bidi="ar-SA"/>
      </w:rPr>
    </w:lvl>
  </w:abstractNum>
  <w:abstractNum w:abstractNumId="186">
    <w:nsid w:val="470712BA"/>
    <w:multiLevelType w:val="hybridMultilevel"/>
    <w:tmpl w:val="45100B40"/>
    <w:lvl w:ilvl="0" w:tplc="D95A0872">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36667044">
      <w:numFmt w:val="bullet"/>
      <w:lvlText w:val="•"/>
      <w:lvlJc w:val="left"/>
      <w:pPr>
        <w:ind w:left="1691" w:hanging="165"/>
      </w:pPr>
      <w:rPr>
        <w:rFonts w:hint="default"/>
        <w:lang w:val="ru-RU" w:eastAsia="en-US" w:bidi="ar-SA"/>
      </w:rPr>
    </w:lvl>
    <w:lvl w:ilvl="2" w:tplc="5816AA82">
      <w:numFmt w:val="bullet"/>
      <w:lvlText w:val="•"/>
      <w:lvlJc w:val="left"/>
      <w:pPr>
        <w:ind w:left="2742" w:hanging="165"/>
      </w:pPr>
      <w:rPr>
        <w:rFonts w:hint="default"/>
        <w:lang w:val="ru-RU" w:eastAsia="en-US" w:bidi="ar-SA"/>
      </w:rPr>
    </w:lvl>
    <w:lvl w:ilvl="3" w:tplc="B50E8482">
      <w:numFmt w:val="bullet"/>
      <w:lvlText w:val="•"/>
      <w:lvlJc w:val="left"/>
      <w:pPr>
        <w:ind w:left="3793" w:hanging="165"/>
      </w:pPr>
      <w:rPr>
        <w:rFonts w:hint="default"/>
        <w:lang w:val="ru-RU" w:eastAsia="en-US" w:bidi="ar-SA"/>
      </w:rPr>
    </w:lvl>
    <w:lvl w:ilvl="4" w:tplc="DAD6D51E">
      <w:numFmt w:val="bullet"/>
      <w:lvlText w:val="•"/>
      <w:lvlJc w:val="left"/>
      <w:pPr>
        <w:ind w:left="4844" w:hanging="165"/>
      </w:pPr>
      <w:rPr>
        <w:rFonts w:hint="default"/>
        <w:lang w:val="ru-RU" w:eastAsia="en-US" w:bidi="ar-SA"/>
      </w:rPr>
    </w:lvl>
    <w:lvl w:ilvl="5" w:tplc="8696B6F4">
      <w:numFmt w:val="bullet"/>
      <w:lvlText w:val="•"/>
      <w:lvlJc w:val="left"/>
      <w:pPr>
        <w:ind w:left="5896" w:hanging="165"/>
      </w:pPr>
      <w:rPr>
        <w:rFonts w:hint="default"/>
        <w:lang w:val="ru-RU" w:eastAsia="en-US" w:bidi="ar-SA"/>
      </w:rPr>
    </w:lvl>
    <w:lvl w:ilvl="6" w:tplc="48FA1FCC">
      <w:numFmt w:val="bullet"/>
      <w:lvlText w:val="•"/>
      <w:lvlJc w:val="left"/>
      <w:pPr>
        <w:ind w:left="6947" w:hanging="165"/>
      </w:pPr>
      <w:rPr>
        <w:rFonts w:hint="default"/>
        <w:lang w:val="ru-RU" w:eastAsia="en-US" w:bidi="ar-SA"/>
      </w:rPr>
    </w:lvl>
    <w:lvl w:ilvl="7" w:tplc="17602F70">
      <w:numFmt w:val="bullet"/>
      <w:lvlText w:val="•"/>
      <w:lvlJc w:val="left"/>
      <w:pPr>
        <w:ind w:left="7998" w:hanging="165"/>
      </w:pPr>
      <w:rPr>
        <w:rFonts w:hint="default"/>
        <w:lang w:val="ru-RU" w:eastAsia="en-US" w:bidi="ar-SA"/>
      </w:rPr>
    </w:lvl>
    <w:lvl w:ilvl="8" w:tplc="30849420">
      <w:numFmt w:val="bullet"/>
      <w:lvlText w:val="•"/>
      <w:lvlJc w:val="left"/>
      <w:pPr>
        <w:ind w:left="9049" w:hanging="165"/>
      </w:pPr>
      <w:rPr>
        <w:rFonts w:hint="default"/>
        <w:lang w:val="ru-RU" w:eastAsia="en-US" w:bidi="ar-SA"/>
      </w:rPr>
    </w:lvl>
  </w:abstractNum>
  <w:abstractNum w:abstractNumId="187">
    <w:nsid w:val="475D0270"/>
    <w:multiLevelType w:val="hybridMultilevel"/>
    <w:tmpl w:val="780493AA"/>
    <w:lvl w:ilvl="0" w:tplc="8C08AF0E">
      <w:start w:val="1"/>
      <w:numFmt w:val="decimal"/>
      <w:lvlText w:val="%1"/>
      <w:lvlJc w:val="left"/>
      <w:pPr>
        <w:ind w:left="119" w:hanging="420"/>
      </w:pPr>
      <w:rPr>
        <w:rFonts w:hint="default"/>
        <w:lang w:val="ru-RU" w:eastAsia="en-US" w:bidi="ar-SA"/>
      </w:rPr>
    </w:lvl>
    <w:lvl w:ilvl="1" w:tplc="420AF666">
      <w:numFmt w:val="none"/>
      <w:lvlText w:val=""/>
      <w:lvlJc w:val="left"/>
      <w:pPr>
        <w:tabs>
          <w:tab w:val="num" w:pos="360"/>
        </w:tabs>
      </w:pPr>
    </w:lvl>
    <w:lvl w:ilvl="2" w:tplc="2CAE977E">
      <w:numFmt w:val="bullet"/>
      <w:lvlText w:val="•"/>
      <w:lvlJc w:val="left"/>
      <w:pPr>
        <w:ind w:left="803" w:hanging="420"/>
      </w:pPr>
      <w:rPr>
        <w:rFonts w:hint="default"/>
        <w:lang w:val="ru-RU" w:eastAsia="en-US" w:bidi="ar-SA"/>
      </w:rPr>
    </w:lvl>
    <w:lvl w:ilvl="3" w:tplc="34B4578E">
      <w:numFmt w:val="bullet"/>
      <w:lvlText w:val="•"/>
      <w:lvlJc w:val="left"/>
      <w:pPr>
        <w:ind w:left="1144" w:hanging="420"/>
      </w:pPr>
      <w:rPr>
        <w:rFonts w:hint="default"/>
        <w:lang w:val="ru-RU" w:eastAsia="en-US" w:bidi="ar-SA"/>
      </w:rPr>
    </w:lvl>
    <w:lvl w:ilvl="4" w:tplc="631CC456">
      <w:numFmt w:val="bullet"/>
      <w:lvlText w:val="•"/>
      <w:lvlJc w:val="left"/>
      <w:pPr>
        <w:ind w:left="1486" w:hanging="420"/>
      </w:pPr>
      <w:rPr>
        <w:rFonts w:hint="default"/>
        <w:lang w:val="ru-RU" w:eastAsia="en-US" w:bidi="ar-SA"/>
      </w:rPr>
    </w:lvl>
    <w:lvl w:ilvl="5" w:tplc="B770B362">
      <w:numFmt w:val="bullet"/>
      <w:lvlText w:val="•"/>
      <w:lvlJc w:val="left"/>
      <w:pPr>
        <w:ind w:left="1827" w:hanging="420"/>
      </w:pPr>
      <w:rPr>
        <w:rFonts w:hint="default"/>
        <w:lang w:val="ru-RU" w:eastAsia="en-US" w:bidi="ar-SA"/>
      </w:rPr>
    </w:lvl>
    <w:lvl w:ilvl="6" w:tplc="33BAD47C">
      <w:numFmt w:val="bullet"/>
      <w:lvlText w:val="•"/>
      <w:lvlJc w:val="left"/>
      <w:pPr>
        <w:ind w:left="2169" w:hanging="420"/>
      </w:pPr>
      <w:rPr>
        <w:rFonts w:hint="default"/>
        <w:lang w:val="ru-RU" w:eastAsia="en-US" w:bidi="ar-SA"/>
      </w:rPr>
    </w:lvl>
    <w:lvl w:ilvl="7" w:tplc="523E7CBC">
      <w:numFmt w:val="bullet"/>
      <w:lvlText w:val="•"/>
      <w:lvlJc w:val="left"/>
      <w:pPr>
        <w:ind w:left="2510" w:hanging="420"/>
      </w:pPr>
      <w:rPr>
        <w:rFonts w:hint="default"/>
        <w:lang w:val="ru-RU" w:eastAsia="en-US" w:bidi="ar-SA"/>
      </w:rPr>
    </w:lvl>
    <w:lvl w:ilvl="8" w:tplc="DA80DB6A">
      <w:numFmt w:val="bullet"/>
      <w:lvlText w:val="•"/>
      <w:lvlJc w:val="left"/>
      <w:pPr>
        <w:ind w:left="2852" w:hanging="420"/>
      </w:pPr>
      <w:rPr>
        <w:rFonts w:hint="default"/>
        <w:lang w:val="ru-RU" w:eastAsia="en-US" w:bidi="ar-SA"/>
      </w:rPr>
    </w:lvl>
  </w:abstractNum>
  <w:abstractNum w:abstractNumId="188">
    <w:nsid w:val="48466FDD"/>
    <w:multiLevelType w:val="hybridMultilevel"/>
    <w:tmpl w:val="0E9CE4B8"/>
    <w:lvl w:ilvl="0" w:tplc="03286F00">
      <w:start w:val="5"/>
      <w:numFmt w:val="decimal"/>
      <w:lvlText w:val="%1"/>
      <w:lvlJc w:val="left"/>
      <w:pPr>
        <w:ind w:left="437" w:hanging="377"/>
      </w:pPr>
      <w:rPr>
        <w:rFonts w:hint="default"/>
        <w:lang w:val="ru-RU" w:eastAsia="en-US" w:bidi="ar-SA"/>
      </w:rPr>
    </w:lvl>
    <w:lvl w:ilvl="1" w:tplc="E8B0480A">
      <w:numFmt w:val="none"/>
      <w:lvlText w:val=""/>
      <w:lvlJc w:val="left"/>
      <w:pPr>
        <w:tabs>
          <w:tab w:val="num" w:pos="360"/>
        </w:tabs>
      </w:pPr>
    </w:lvl>
    <w:lvl w:ilvl="2" w:tplc="1E96E164">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3" w:tplc="5E22C668">
      <w:numFmt w:val="bullet"/>
      <w:lvlText w:val="•"/>
      <w:lvlJc w:val="left"/>
      <w:pPr>
        <w:ind w:left="1871" w:hanging="165"/>
      </w:pPr>
      <w:rPr>
        <w:rFonts w:hint="default"/>
        <w:lang w:val="ru-RU" w:eastAsia="en-US" w:bidi="ar-SA"/>
      </w:rPr>
    </w:lvl>
    <w:lvl w:ilvl="4" w:tplc="1354BFE0">
      <w:numFmt w:val="bullet"/>
      <w:lvlText w:val="•"/>
      <w:lvlJc w:val="left"/>
      <w:pPr>
        <w:ind w:left="2486" w:hanging="165"/>
      </w:pPr>
      <w:rPr>
        <w:rFonts w:hint="default"/>
        <w:lang w:val="ru-RU" w:eastAsia="en-US" w:bidi="ar-SA"/>
      </w:rPr>
    </w:lvl>
    <w:lvl w:ilvl="5" w:tplc="8D9066EC">
      <w:numFmt w:val="bullet"/>
      <w:lvlText w:val="•"/>
      <w:lvlJc w:val="left"/>
      <w:pPr>
        <w:ind w:left="3102" w:hanging="165"/>
      </w:pPr>
      <w:rPr>
        <w:rFonts w:hint="default"/>
        <w:lang w:val="ru-RU" w:eastAsia="en-US" w:bidi="ar-SA"/>
      </w:rPr>
    </w:lvl>
    <w:lvl w:ilvl="6" w:tplc="FDF2C5DA">
      <w:numFmt w:val="bullet"/>
      <w:lvlText w:val="•"/>
      <w:lvlJc w:val="left"/>
      <w:pPr>
        <w:ind w:left="3717" w:hanging="165"/>
      </w:pPr>
      <w:rPr>
        <w:rFonts w:hint="default"/>
        <w:lang w:val="ru-RU" w:eastAsia="en-US" w:bidi="ar-SA"/>
      </w:rPr>
    </w:lvl>
    <w:lvl w:ilvl="7" w:tplc="D4764F9E">
      <w:numFmt w:val="bullet"/>
      <w:lvlText w:val="•"/>
      <w:lvlJc w:val="left"/>
      <w:pPr>
        <w:ind w:left="4333" w:hanging="165"/>
      </w:pPr>
      <w:rPr>
        <w:rFonts w:hint="default"/>
        <w:lang w:val="ru-RU" w:eastAsia="en-US" w:bidi="ar-SA"/>
      </w:rPr>
    </w:lvl>
    <w:lvl w:ilvl="8" w:tplc="F072E3FE">
      <w:numFmt w:val="bullet"/>
      <w:lvlText w:val="•"/>
      <w:lvlJc w:val="left"/>
      <w:pPr>
        <w:ind w:left="4948" w:hanging="165"/>
      </w:pPr>
      <w:rPr>
        <w:rFonts w:hint="default"/>
        <w:lang w:val="ru-RU" w:eastAsia="en-US" w:bidi="ar-SA"/>
      </w:rPr>
    </w:lvl>
  </w:abstractNum>
  <w:abstractNum w:abstractNumId="189">
    <w:nsid w:val="48A93003"/>
    <w:multiLevelType w:val="hybridMultilevel"/>
    <w:tmpl w:val="41FE0C0E"/>
    <w:lvl w:ilvl="0" w:tplc="EF926BEE">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1096A38A">
      <w:numFmt w:val="bullet"/>
      <w:lvlText w:val="•"/>
      <w:lvlJc w:val="left"/>
      <w:pPr>
        <w:ind w:left="2573" w:hanging="284"/>
      </w:pPr>
      <w:rPr>
        <w:rFonts w:hint="default"/>
        <w:lang w:val="ru-RU" w:eastAsia="en-US" w:bidi="ar-SA"/>
      </w:rPr>
    </w:lvl>
    <w:lvl w:ilvl="2" w:tplc="6A32631A">
      <w:numFmt w:val="bullet"/>
      <w:lvlText w:val="•"/>
      <w:lvlJc w:val="left"/>
      <w:pPr>
        <w:ind w:left="3526" w:hanging="284"/>
      </w:pPr>
      <w:rPr>
        <w:rFonts w:hint="default"/>
        <w:lang w:val="ru-RU" w:eastAsia="en-US" w:bidi="ar-SA"/>
      </w:rPr>
    </w:lvl>
    <w:lvl w:ilvl="3" w:tplc="701A104C">
      <w:numFmt w:val="bullet"/>
      <w:lvlText w:val="•"/>
      <w:lvlJc w:val="left"/>
      <w:pPr>
        <w:ind w:left="4479" w:hanging="284"/>
      </w:pPr>
      <w:rPr>
        <w:rFonts w:hint="default"/>
        <w:lang w:val="ru-RU" w:eastAsia="en-US" w:bidi="ar-SA"/>
      </w:rPr>
    </w:lvl>
    <w:lvl w:ilvl="4" w:tplc="7E9A5D74">
      <w:numFmt w:val="bullet"/>
      <w:lvlText w:val="•"/>
      <w:lvlJc w:val="left"/>
      <w:pPr>
        <w:ind w:left="5432" w:hanging="284"/>
      </w:pPr>
      <w:rPr>
        <w:rFonts w:hint="default"/>
        <w:lang w:val="ru-RU" w:eastAsia="en-US" w:bidi="ar-SA"/>
      </w:rPr>
    </w:lvl>
    <w:lvl w:ilvl="5" w:tplc="C5BC6B80">
      <w:numFmt w:val="bullet"/>
      <w:lvlText w:val="•"/>
      <w:lvlJc w:val="left"/>
      <w:pPr>
        <w:ind w:left="6386" w:hanging="284"/>
      </w:pPr>
      <w:rPr>
        <w:rFonts w:hint="default"/>
        <w:lang w:val="ru-RU" w:eastAsia="en-US" w:bidi="ar-SA"/>
      </w:rPr>
    </w:lvl>
    <w:lvl w:ilvl="6" w:tplc="8B329EC2">
      <w:numFmt w:val="bullet"/>
      <w:lvlText w:val="•"/>
      <w:lvlJc w:val="left"/>
      <w:pPr>
        <w:ind w:left="7339" w:hanging="284"/>
      </w:pPr>
      <w:rPr>
        <w:rFonts w:hint="default"/>
        <w:lang w:val="ru-RU" w:eastAsia="en-US" w:bidi="ar-SA"/>
      </w:rPr>
    </w:lvl>
    <w:lvl w:ilvl="7" w:tplc="1BCA9BEA">
      <w:numFmt w:val="bullet"/>
      <w:lvlText w:val="•"/>
      <w:lvlJc w:val="left"/>
      <w:pPr>
        <w:ind w:left="8292" w:hanging="284"/>
      </w:pPr>
      <w:rPr>
        <w:rFonts w:hint="default"/>
        <w:lang w:val="ru-RU" w:eastAsia="en-US" w:bidi="ar-SA"/>
      </w:rPr>
    </w:lvl>
    <w:lvl w:ilvl="8" w:tplc="E9EA501A">
      <w:numFmt w:val="bullet"/>
      <w:lvlText w:val="•"/>
      <w:lvlJc w:val="left"/>
      <w:pPr>
        <w:ind w:left="9245" w:hanging="284"/>
      </w:pPr>
      <w:rPr>
        <w:rFonts w:hint="default"/>
        <w:lang w:val="ru-RU" w:eastAsia="en-US" w:bidi="ar-SA"/>
      </w:rPr>
    </w:lvl>
  </w:abstractNum>
  <w:abstractNum w:abstractNumId="190">
    <w:nsid w:val="4A167CA4"/>
    <w:multiLevelType w:val="hybridMultilevel"/>
    <w:tmpl w:val="0AFA893A"/>
    <w:lvl w:ilvl="0" w:tplc="F53EEA6A">
      <w:numFmt w:val="bullet"/>
      <w:lvlText w:val=""/>
      <w:lvlJc w:val="left"/>
      <w:pPr>
        <w:ind w:left="314" w:hanging="212"/>
      </w:pPr>
      <w:rPr>
        <w:rFonts w:ascii="Symbol" w:eastAsia="Symbol" w:hAnsi="Symbol" w:cs="Symbol" w:hint="default"/>
        <w:color w:val="000009"/>
        <w:w w:val="100"/>
        <w:sz w:val="22"/>
        <w:szCs w:val="22"/>
        <w:lang w:val="ru-RU" w:eastAsia="en-US" w:bidi="ar-SA"/>
      </w:rPr>
    </w:lvl>
    <w:lvl w:ilvl="1" w:tplc="728CF016">
      <w:numFmt w:val="bullet"/>
      <w:lvlText w:val="•"/>
      <w:lvlJc w:val="left"/>
      <w:pPr>
        <w:ind w:left="506" w:hanging="212"/>
      </w:pPr>
      <w:rPr>
        <w:rFonts w:hint="default"/>
        <w:lang w:val="ru-RU" w:eastAsia="en-US" w:bidi="ar-SA"/>
      </w:rPr>
    </w:lvl>
    <w:lvl w:ilvl="2" w:tplc="30489CB0">
      <w:numFmt w:val="bullet"/>
      <w:lvlText w:val="•"/>
      <w:lvlJc w:val="left"/>
      <w:pPr>
        <w:ind w:left="692" w:hanging="212"/>
      </w:pPr>
      <w:rPr>
        <w:rFonts w:hint="default"/>
        <w:lang w:val="ru-RU" w:eastAsia="en-US" w:bidi="ar-SA"/>
      </w:rPr>
    </w:lvl>
    <w:lvl w:ilvl="3" w:tplc="9F04CED8">
      <w:numFmt w:val="bullet"/>
      <w:lvlText w:val="•"/>
      <w:lvlJc w:val="left"/>
      <w:pPr>
        <w:ind w:left="878" w:hanging="212"/>
      </w:pPr>
      <w:rPr>
        <w:rFonts w:hint="default"/>
        <w:lang w:val="ru-RU" w:eastAsia="en-US" w:bidi="ar-SA"/>
      </w:rPr>
    </w:lvl>
    <w:lvl w:ilvl="4" w:tplc="A8CE8CB4">
      <w:numFmt w:val="bullet"/>
      <w:lvlText w:val="•"/>
      <w:lvlJc w:val="left"/>
      <w:pPr>
        <w:ind w:left="1064" w:hanging="212"/>
      </w:pPr>
      <w:rPr>
        <w:rFonts w:hint="default"/>
        <w:lang w:val="ru-RU" w:eastAsia="en-US" w:bidi="ar-SA"/>
      </w:rPr>
    </w:lvl>
    <w:lvl w:ilvl="5" w:tplc="6728E96A">
      <w:numFmt w:val="bullet"/>
      <w:lvlText w:val="•"/>
      <w:lvlJc w:val="left"/>
      <w:pPr>
        <w:ind w:left="1250" w:hanging="212"/>
      </w:pPr>
      <w:rPr>
        <w:rFonts w:hint="default"/>
        <w:lang w:val="ru-RU" w:eastAsia="en-US" w:bidi="ar-SA"/>
      </w:rPr>
    </w:lvl>
    <w:lvl w:ilvl="6" w:tplc="0868F76C">
      <w:numFmt w:val="bullet"/>
      <w:lvlText w:val="•"/>
      <w:lvlJc w:val="left"/>
      <w:pPr>
        <w:ind w:left="1436" w:hanging="212"/>
      </w:pPr>
      <w:rPr>
        <w:rFonts w:hint="default"/>
        <w:lang w:val="ru-RU" w:eastAsia="en-US" w:bidi="ar-SA"/>
      </w:rPr>
    </w:lvl>
    <w:lvl w:ilvl="7" w:tplc="833E707C">
      <w:numFmt w:val="bullet"/>
      <w:lvlText w:val="•"/>
      <w:lvlJc w:val="left"/>
      <w:pPr>
        <w:ind w:left="1622" w:hanging="212"/>
      </w:pPr>
      <w:rPr>
        <w:rFonts w:hint="default"/>
        <w:lang w:val="ru-RU" w:eastAsia="en-US" w:bidi="ar-SA"/>
      </w:rPr>
    </w:lvl>
    <w:lvl w:ilvl="8" w:tplc="D2802F42">
      <w:numFmt w:val="bullet"/>
      <w:lvlText w:val="•"/>
      <w:lvlJc w:val="left"/>
      <w:pPr>
        <w:ind w:left="1808" w:hanging="212"/>
      </w:pPr>
      <w:rPr>
        <w:rFonts w:hint="default"/>
        <w:lang w:val="ru-RU" w:eastAsia="en-US" w:bidi="ar-SA"/>
      </w:rPr>
    </w:lvl>
  </w:abstractNum>
  <w:abstractNum w:abstractNumId="191">
    <w:nsid w:val="4B111280"/>
    <w:multiLevelType w:val="hybridMultilevel"/>
    <w:tmpl w:val="E3A4B91E"/>
    <w:lvl w:ilvl="0" w:tplc="60340824">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A3A0DDC6">
      <w:numFmt w:val="bullet"/>
      <w:lvlText w:val="•"/>
      <w:lvlJc w:val="left"/>
      <w:pPr>
        <w:ind w:left="1691" w:hanging="284"/>
      </w:pPr>
      <w:rPr>
        <w:rFonts w:hint="default"/>
        <w:lang w:val="ru-RU" w:eastAsia="en-US" w:bidi="ar-SA"/>
      </w:rPr>
    </w:lvl>
    <w:lvl w:ilvl="2" w:tplc="A8A66424">
      <w:numFmt w:val="bullet"/>
      <w:lvlText w:val="•"/>
      <w:lvlJc w:val="left"/>
      <w:pPr>
        <w:ind w:left="2742" w:hanging="284"/>
      </w:pPr>
      <w:rPr>
        <w:rFonts w:hint="default"/>
        <w:lang w:val="ru-RU" w:eastAsia="en-US" w:bidi="ar-SA"/>
      </w:rPr>
    </w:lvl>
    <w:lvl w:ilvl="3" w:tplc="50461F2A">
      <w:numFmt w:val="bullet"/>
      <w:lvlText w:val="•"/>
      <w:lvlJc w:val="left"/>
      <w:pPr>
        <w:ind w:left="3793" w:hanging="284"/>
      </w:pPr>
      <w:rPr>
        <w:rFonts w:hint="default"/>
        <w:lang w:val="ru-RU" w:eastAsia="en-US" w:bidi="ar-SA"/>
      </w:rPr>
    </w:lvl>
    <w:lvl w:ilvl="4" w:tplc="EB3AA916">
      <w:numFmt w:val="bullet"/>
      <w:lvlText w:val="•"/>
      <w:lvlJc w:val="left"/>
      <w:pPr>
        <w:ind w:left="4844" w:hanging="284"/>
      </w:pPr>
      <w:rPr>
        <w:rFonts w:hint="default"/>
        <w:lang w:val="ru-RU" w:eastAsia="en-US" w:bidi="ar-SA"/>
      </w:rPr>
    </w:lvl>
    <w:lvl w:ilvl="5" w:tplc="2EE69724">
      <w:numFmt w:val="bullet"/>
      <w:lvlText w:val="•"/>
      <w:lvlJc w:val="left"/>
      <w:pPr>
        <w:ind w:left="5896" w:hanging="284"/>
      </w:pPr>
      <w:rPr>
        <w:rFonts w:hint="default"/>
        <w:lang w:val="ru-RU" w:eastAsia="en-US" w:bidi="ar-SA"/>
      </w:rPr>
    </w:lvl>
    <w:lvl w:ilvl="6" w:tplc="B5FAE07E">
      <w:numFmt w:val="bullet"/>
      <w:lvlText w:val="•"/>
      <w:lvlJc w:val="left"/>
      <w:pPr>
        <w:ind w:left="6947" w:hanging="284"/>
      </w:pPr>
      <w:rPr>
        <w:rFonts w:hint="default"/>
        <w:lang w:val="ru-RU" w:eastAsia="en-US" w:bidi="ar-SA"/>
      </w:rPr>
    </w:lvl>
    <w:lvl w:ilvl="7" w:tplc="DC32EDB8">
      <w:numFmt w:val="bullet"/>
      <w:lvlText w:val="•"/>
      <w:lvlJc w:val="left"/>
      <w:pPr>
        <w:ind w:left="7998" w:hanging="284"/>
      </w:pPr>
      <w:rPr>
        <w:rFonts w:hint="default"/>
        <w:lang w:val="ru-RU" w:eastAsia="en-US" w:bidi="ar-SA"/>
      </w:rPr>
    </w:lvl>
    <w:lvl w:ilvl="8" w:tplc="7102D320">
      <w:numFmt w:val="bullet"/>
      <w:lvlText w:val="•"/>
      <w:lvlJc w:val="left"/>
      <w:pPr>
        <w:ind w:left="9049" w:hanging="284"/>
      </w:pPr>
      <w:rPr>
        <w:rFonts w:hint="default"/>
        <w:lang w:val="ru-RU" w:eastAsia="en-US" w:bidi="ar-SA"/>
      </w:rPr>
    </w:lvl>
  </w:abstractNum>
  <w:abstractNum w:abstractNumId="192">
    <w:nsid w:val="4B1B1DB6"/>
    <w:multiLevelType w:val="hybridMultilevel"/>
    <w:tmpl w:val="1DF8F6A4"/>
    <w:lvl w:ilvl="0" w:tplc="BBB225C8">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E41240C6">
      <w:numFmt w:val="bullet"/>
      <w:lvlText w:val="•"/>
      <w:lvlJc w:val="left"/>
      <w:pPr>
        <w:ind w:left="1691" w:hanging="165"/>
      </w:pPr>
      <w:rPr>
        <w:rFonts w:hint="default"/>
        <w:lang w:val="ru-RU" w:eastAsia="en-US" w:bidi="ar-SA"/>
      </w:rPr>
    </w:lvl>
    <w:lvl w:ilvl="2" w:tplc="7B34DDE4">
      <w:numFmt w:val="bullet"/>
      <w:lvlText w:val="•"/>
      <w:lvlJc w:val="left"/>
      <w:pPr>
        <w:ind w:left="2742" w:hanging="165"/>
      </w:pPr>
      <w:rPr>
        <w:rFonts w:hint="default"/>
        <w:lang w:val="ru-RU" w:eastAsia="en-US" w:bidi="ar-SA"/>
      </w:rPr>
    </w:lvl>
    <w:lvl w:ilvl="3" w:tplc="0F2C8CDE">
      <w:numFmt w:val="bullet"/>
      <w:lvlText w:val="•"/>
      <w:lvlJc w:val="left"/>
      <w:pPr>
        <w:ind w:left="3793" w:hanging="165"/>
      </w:pPr>
      <w:rPr>
        <w:rFonts w:hint="default"/>
        <w:lang w:val="ru-RU" w:eastAsia="en-US" w:bidi="ar-SA"/>
      </w:rPr>
    </w:lvl>
    <w:lvl w:ilvl="4" w:tplc="8F24C316">
      <w:numFmt w:val="bullet"/>
      <w:lvlText w:val="•"/>
      <w:lvlJc w:val="left"/>
      <w:pPr>
        <w:ind w:left="4844" w:hanging="165"/>
      </w:pPr>
      <w:rPr>
        <w:rFonts w:hint="default"/>
        <w:lang w:val="ru-RU" w:eastAsia="en-US" w:bidi="ar-SA"/>
      </w:rPr>
    </w:lvl>
    <w:lvl w:ilvl="5" w:tplc="BDDAE2F8">
      <w:numFmt w:val="bullet"/>
      <w:lvlText w:val="•"/>
      <w:lvlJc w:val="left"/>
      <w:pPr>
        <w:ind w:left="5896" w:hanging="165"/>
      </w:pPr>
      <w:rPr>
        <w:rFonts w:hint="default"/>
        <w:lang w:val="ru-RU" w:eastAsia="en-US" w:bidi="ar-SA"/>
      </w:rPr>
    </w:lvl>
    <w:lvl w:ilvl="6" w:tplc="E056DAA2">
      <w:numFmt w:val="bullet"/>
      <w:lvlText w:val="•"/>
      <w:lvlJc w:val="left"/>
      <w:pPr>
        <w:ind w:left="6947" w:hanging="165"/>
      </w:pPr>
      <w:rPr>
        <w:rFonts w:hint="default"/>
        <w:lang w:val="ru-RU" w:eastAsia="en-US" w:bidi="ar-SA"/>
      </w:rPr>
    </w:lvl>
    <w:lvl w:ilvl="7" w:tplc="195C598C">
      <w:numFmt w:val="bullet"/>
      <w:lvlText w:val="•"/>
      <w:lvlJc w:val="left"/>
      <w:pPr>
        <w:ind w:left="7998" w:hanging="165"/>
      </w:pPr>
      <w:rPr>
        <w:rFonts w:hint="default"/>
        <w:lang w:val="ru-RU" w:eastAsia="en-US" w:bidi="ar-SA"/>
      </w:rPr>
    </w:lvl>
    <w:lvl w:ilvl="8" w:tplc="D2FEED4C">
      <w:numFmt w:val="bullet"/>
      <w:lvlText w:val="•"/>
      <w:lvlJc w:val="left"/>
      <w:pPr>
        <w:ind w:left="9049" w:hanging="165"/>
      </w:pPr>
      <w:rPr>
        <w:rFonts w:hint="default"/>
        <w:lang w:val="ru-RU" w:eastAsia="en-US" w:bidi="ar-SA"/>
      </w:rPr>
    </w:lvl>
  </w:abstractNum>
  <w:abstractNum w:abstractNumId="193">
    <w:nsid w:val="4B751400"/>
    <w:multiLevelType w:val="hybridMultilevel"/>
    <w:tmpl w:val="D4D464FC"/>
    <w:lvl w:ilvl="0" w:tplc="6C661E5C">
      <w:start w:val="1"/>
      <w:numFmt w:val="decimal"/>
      <w:lvlText w:val="%1)"/>
      <w:lvlJc w:val="left"/>
      <w:pPr>
        <w:ind w:left="632" w:hanging="545"/>
      </w:pPr>
      <w:rPr>
        <w:rFonts w:ascii="Times New Roman" w:eastAsia="Times New Roman" w:hAnsi="Times New Roman" w:cs="Times New Roman" w:hint="default"/>
        <w:color w:val="171717"/>
        <w:spacing w:val="0"/>
        <w:w w:val="96"/>
        <w:sz w:val="28"/>
        <w:szCs w:val="28"/>
        <w:lang w:val="ru-RU" w:eastAsia="en-US" w:bidi="ar-SA"/>
      </w:rPr>
    </w:lvl>
    <w:lvl w:ilvl="1" w:tplc="149AA07A">
      <w:numFmt w:val="bullet"/>
      <w:lvlText w:val="•"/>
      <w:lvlJc w:val="left"/>
      <w:pPr>
        <w:ind w:left="1691" w:hanging="545"/>
      </w:pPr>
      <w:rPr>
        <w:rFonts w:hint="default"/>
        <w:lang w:val="ru-RU" w:eastAsia="en-US" w:bidi="ar-SA"/>
      </w:rPr>
    </w:lvl>
    <w:lvl w:ilvl="2" w:tplc="DFA8E482">
      <w:numFmt w:val="bullet"/>
      <w:lvlText w:val="•"/>
      <w:lvlJc w:val="left"/>
      <w:pPr>
        <w:ind w:left="2742" w:hanging="545"/>
      </w:pPr>
      <w:rPr>
        <w:rFonts w:hint="default"/>
        <w:lang w:val="ru-RU" w:eastAsia="en-US" w:bidi="ar-SA"/>
      </w:rPr>
    </w:lvl>
    <w:lvl w:ilvl="3" w:tplc="CEE6DA8A">
      <w:numFmt w:val="bullet"/>
      <w:lvlText w:val="•"/>
      <w:lvlJc w:val="left"/>
      <w:pPr>
        <w:ind w:left="3793" w:hanging="545"/>
      </w:pPr>
      <w:rPr>
        <w:rFonts w:hint="default"/>
        <w:lang w:val="ru-RU" w:eastAsia="en-US" w:bidi="ar-SA"/>
      </w:rPr>
    </w:lvl>
    <w:lvl w:ilvl="4" w:tplc="5FF0E2FC">
      <w:numFmt w:val="bullet"/>
      <w:lvlText w:val="•"/>
      <w:lvlJc w:val="left"/>
      <w:pPr>
        <w:ind w:left="4844" w:hanging="545"/>
      </w:pPr>
      <w:rPr>
        <w:rFonts w:hint="default"/>
        <w:lang w:val="ru-RU" w:eastAsia="en-US" w:bidi="ar-SA"/>
      </w:rPr>
    </w:lvl>
    <w:lvl w:ilvl="5" w:tplc="8B2EE1F2">
      <w:numFmt w:val="bullet"/>
      <w:lvlText w:val="•"/>
      <w:lvlJc w:val="left"/>
      <w:pPr>
        <w:ind w:left="5896" w:hanging="545"/>
      </w:pPr>
      <w:rPr>
        <w:rFonts w:hint="default"/>
        <w:lang w:val="ru-RU" w:eastAsia="en-US" w:bidi="ar-SA"/>
      </w:rPr>
    </w:lvl>
    <w:lvl w:ilvl="6" w:tplc="7B16A19C">
      <w:numFmt w:val="bullet"/>
      <w:lvlText w:val="•"/>
      <w:lvlJc w:val="left"/>
      <w:pPr>
        <w:ind w:left="6947" w:hanging="545"/>
      </w:pPr>
      <w:rPr>
        <w:rFonts w:hint="default"/>
        <w:lang w:val="ru-RU" w:eastAsia="en-US" w:bidi="ar-SA"/>
      </w:rPr>
    </w:lvl>
    <w:lvl w:ilvl="7" w:tplc="8F4A9082">
      <w:numFmt w:val="bullet"/>
      <w:lvlText w:val="•"/>
      <w:lvlJc w:val="left"/>
      <w:pPr>
        <w:ind w:left="7998" w:hanging="545"/>
      </w:pPr>
      <w:rPr>
        <w:rFonts w:hint="default"/>
        <w:lang w:val="ru-RU" w:eastAsia="en-US" w:bidi="ar-SA"/>
      </w:rPr>
    </w:lvl>
    <w:lvl w:ilvl="8" w:tplc="6FD49E28">
      <w:numFmt w:val="bullet"/>
      <w:lvlText w:val="•"/>
      <w:lvlJc w:val="left"/>
      <w:pPr>
        <w:ind w:left="9049" w:hanging="545"/>
      </w:pPr>
      <w:rPr>
        <w:rFonts w:hint="default"/>
        <w:lang w:val="ru-RU" w:eastAsia="en-US" w:bidi="ar-SA"/>
      </w:rPr>
    </w:lvl>
  </w:abstractNum>
  <w:abstractNum w:abstractNumId="194">
    <w:nsid w:val="4B90085B"/>
    <w:multiLevelType w:val="hybridMultilevel"/>
    <w:tmpl w:val="9DE286E8"/>
    <w:lvl w:ilvl="0" w:tplc="EDE0505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BF56CE8A">
      <w:numFmt w:val="bullet"/>
      <w:lvlText w:val="•"/>
      <w:lvlJc w:val="left"/>
      <w:pPr>
        <w:ind w:left="1691" w:hanging="165"/>
      </w:pPr>
      <w:rPr>
        <w:rFonts w:hint="default"/>
        <w:lang w:val="ru-RU" w:eastAsia="en-US" w:bidi="ar-SA"/>
      </w:rPr>
    </w:lvl>
    <w:lvl w:ilvl="2" w:tplc="43E066F4">
      <w:numFmt w:val="bullet"/>
      <w:lvlText w:val="•"/>
      <w:lvlJc w:val="left"/>
      <w:pPr>
        <w:ind w:left="2742" w:hanging="165"/>
      </w:pPr>
      <w:rPr>
        <w:rFonts w:hint="default"/>
        <w:lang w:val="ru-RU" w:eastAsia="en-US" w:bidi="ar-SA"/>
      </w:rPr>
    </w:lvl>
    <w:lvl w:ilvl="3" w:tplc="2CBA5A8C">
      <w:numFmt w:val="bullet"/>
      <w:lvlText w:val="•"/>
      <w:lvlJc w:val="left"/>
      <w:pPr>
        <w:ind w:left="3793" w:hanging="165"/>
      </w:pPr>
      <w:rPr>
        <w:rFonts w:hint="default"/>
        <w:lang w:val="ru-RU" w:eastAsia="en-US" w:bidi="ar-SA"/>
      </w:rPr>
    </w:lvl>
    <w:lvl w:ilvl="4" w:tplc="47C81756">
      <w:numFmt w:val="bullet"/>
      <w:lvlText w:val="•"/>
      <w:lvlJc w:val="left"/>
      <w:pPr>
        <w:ind w:left="4844" w:hanging="165"/>
      </w:pPr>
      <w:rPr>
        <w:rFonts w:hint="default"/>
        <w:lang w:val="ru-RU" w:eastAsia="en-US" w:bidi="ar-SA"/>
      </w:rPr>
    </w:lvl>
    <w:lvl w:ilvl="5" w:tplc="85D270A6">
      <w:numFmt w:val="bullet"/>
      <w:lvlText w:val="•"/>
      <w:lvlJc w:val="left"/>
      <w:pPr>
        <w:ind w:left="5896" w:hanging="165"/>
      </w:pPr>
      <w:rPr>
        <w:rFonts w:hint="default"/>
        <w:lang w:val="ru-RU" w:eastAsia="en-US" w:bidi="ar-SA"/>
      </w:rPr>
    </w:lvl>
    <w:lvl w:ilvl="6" w:tplc="1428B0FE">
      <w:numFmt w:val="bullet"/>
      <w:lvlText w:val="•"/>
      <w:lvlJc w:val="left"/>
      <w:pPr>
        <w:ind w:left="6947" w:hanging="165"/>
      </w:pPr>
      <w:rPr>
        <w:rFonts w:hint="default"/>
        <w:lang w:val="ru-RU" w:eastAsia="en-US" w:bidi="ar-SA"/>
      </w:rPr>
    </w:lvl>
    <w:lvl w:ilvl="7" w:tplc="824ACFDA">
      <w:numFmt w:val="bullet"/>
      <w:lvlText w:val="•"/>
      <w:lvlJc w:val="left"/>
      <w:pPr>
        <w:ind w:left="7998" w:hanging="165"/>
      </w:pPr>
      <w:rPr>
        <w:rFonts w:hint="default"/>
        <w:lang w:val="ru-RU" w:eastAsia="en-US" w:bidi="ar-SA"/>
      </w:rPr>
    </w:lvl>
    <w:lvl w:ilvl="8" w:tplc="5F42D240">
      <w:numFmt w:val="bullet"/>
      <w:lvlText w:val="•"/>
      <w:lvlJc w:val="left"/>
      <w:pPr>
        <w:ind w:left="9049" w:hanging="165"/>
      </w:pPr>
      <w:rPr>
        <w:rFonts w:hint="default"/>
        <w:lang w:val="ru-RU" w:eastAsia="en-US" w:bidi="ar-SA"/>
      </w:rPr>
    </w:lvl>
  </w:abstractNum>
  <w:abstractNum w:abstractNumId="195">
    <w:nsid w:val="4CF21240"/>
    <w:multiLevelType w:val="hybridMultilevel"/>
    <w:tmpl w:val="3A4E1A5A"/>
    <w:lvl w:ilvl="0" w:tplc="6E5EAE94">
      <w:start w:val="1"/>
      <w:numFmt w:val="decimal"/>
      <w:lvlText w:val="%1"/>
      <w:lvlJc w:val="left"/>
      <w:pPr>
        <w:ind w:left="119" w:hanging="420"/>
      </w:pPr>
      <w:rPr>
        <w:rFonts w:hint="default"/>
        <w:lang w:val="ru-RU" w:eastAsia="en-US" w:bidi="ar-SA"/>
      </w:rPr>
    </w:lvl>
    <w:lvl w:ilvl="1" w:tplc="EE7A7F26">
      <w:numFmt w:val="none"/>
      <w:lvlText w:val=""/>
      <w:lvlJc w:val="left"/>
      <w:pPr>
        <w:tabs>
          <w:tab w:val="num" w:pos="360"/>
        </w:tabs>
      </w:pPr>
    </w:lvl>
    <w:lvl w:ilvl="2" w:tplc="718808AC">
      <w:numFmt w:val="bullet"/>
      <w:lvlText w:val="•"/>
      <w:lvlJc w:val="left"/>
      <w:pPr>
        <w:ind w:left="746" w:hanging="420"/>
      </w:pPr>
      <w:rPr>
        <w:rFonts w:hint="default"/>
        <w:lang w:val="ru-RU" w:eastAsia="en-US" w:bidi="ar-SA"/>
      </w:rPr>
    </w:lvl>
    <w:lvl w:ilvl="3" w:tplc="1924023C">
      <w:numFmt w:val="bullet"/>
      <w:lvlText w:val="•"/>
      <w:lvlJc w:val="left"/>
      <w:pPr>
        <w:ind w:left="1059" w:hanging="420"/>
      </w:pPr>
      <w:rPr>
        <w:rFonts w:hint="default"/>
        <w:lang w:val="ru-RU" w:eastAsia="en-US" w:bidi="ar-SA"/>
      </w:rPr>
    </w:lvl>
    <w:lvl w:ilvl="4" w:tplc="272AD824">
      <w:numFmt w:val="bullet"/>
      <w:lvlText w:val="•"/>
      <w:lvlJc w:val="left"/>
      <w:pPr>
        <w:ind w:left="1372" w:hanging="420"/>
      </w:pPr>
      <w:rPr>
        <w:rFonts w:hint="default"/>
        <w:lang w:val="ru-RU" w:eastAsia="en-US" w:bidi="ar-SA"/>
      </w:rPr>
    </w:lvl>
    <w:lvl w:ilvl="5" w:tplc="8C90D27A">
      <w:numFmt w:val="bullet"/>
      <w:lvlText w:val="•"/>
      <w:lvlJc w:val="left"/>
      <w:pPr>
        <w:ind w:left="1685" w:hanging="420"/>
      </w:pPr>
      <w:rPr>
        <w:rFonts w:hint="default"/>
        <w:lang w:val="ru-RU" w:eastAsia="en-US" w:bidi="ar-SA"/>
      </w:rPr>
    </w:lvl>
    <w:lvl w:ilvl="6" w:tplc="3376AC82">
      <w:numFmt w:val="bullet"/>
      <w:lvlText w:val="•"/>
      <w:lvlJc w:val="left"/>
      <w:pPr>
        <w:ind w:left="1998" w:hanging="420"/>
      </w:pPr>
      <w:rPr>
        <w:rFonts w:hint="default"/>
        <w:lang w:val="ru-RU" w:eastAsia="en-US" w:bidi="ar-SA"/>
      </w:rPr>
    </w:lvl>
    <w:lvl w:ilvl="7" w:tplc="8766E18E">
      <w:numFmt w:val="bullet"/>
      <w:lvlText w:val="•"/>
      <w:lvlJc w:val="left"/>
      <w:pPr>
        <w:ind w:left="2311" w:hanging="420"/>
      </w:pPr>
      <w:rPr>
        <w:rFonts w:hint="default"/>
        <w:lang w:val="ru-RU" w:eastAsia="en-US" w:bidi="ar-SA"/>
      </w:rPr>
    </w:lvl>
    <w:lvl w:ilvl="8" w:tplc="9C3E9C86">
      <w:numFmt w:val="bullet"/>
      <w:lvlText w:val="•"/>
      <w:lvlJc w:val="left"/>
      <w:pPr>
        <w:ind w:left="2624" w:hanging="420"/>
      </w:pPr>
      <w:rPr>
        <w:rFonts w:hint="default"/>
        <w:lang w:val="ru-RU" w:eastAsia="en-US" w:bidi="ar-SA"/>
      </w:rPr>
    </w:lvl>
  </w:abstractNum>
  <w:abstractNum w:abstractNumId="196">
    <w:nsid w:val="4E793A4F"/>
    <w:multiLevelType w:val="hybridMultilevel"/>
    <w:tmpl w:val="60088CB2"/>
    <w:lvl w:ilvl="0" w:tplc="1D9A0936">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B2563C40">
      <w:numFmt w:val="bullet"/>
      <w:lvlText w:val="•"/>
      <w:lvlJc w:val="left"/>
      <w:pPr>
        <w:ind w:left="1691" w:hanging="284"/>
      </w:pPr>
      <w:rPr>
        <w:rFonts w:hint="default"/>
        <w:lang w:val="ru-RU" w:eastAsia="en-US" w:bidi="ar-SA"/>
      </w:rPr>
    </w:lvl>
    <w:lvl w:ilvl="2" w:tplc="B92EA784">
      <w:numFmt w:val="bullet"/>
      <w:lvlText w:val="•"/>
      <w:lvlJc w:val="left"/>
      <w:pPr>
        <w:ind w:left="2742" w:hanging="284"/>
      </w:pPr>
      <w:rPr>
        <w:rFonts w:hint="default"/>
        <w:lang w:val="ru-RU" w:eastAsia="en-US" w:bidi="ar-SA"/>
      </w:rPr>
    </w:lvl>
    <w:lvl w:ilvl="3" w:tplc="0D8C298A">
      <w:numFmt w:val="bullet"/>
      <w:lvlText w:val="•"/>
      <w:lvlJc w:val="left"/>
      <w:pPr>
        <w:ind w:left="3793" w:hanging="284"/>
      </w:pPr>
      <w:rPr>
        <w:rFonts w:hint="default"/>
        <w:lang w:val="ru-RU" w:eastAsia="en-US" w:bidi="ar-SA"/>
      </w:rPr>
    </w:lvl>
    <w:lvl w:ilvl="4" w:tplc="08E6AB32">
      <w:numFmt w:val="bullet"/>
      <w:lvlText w:val="•"/>
      <w:lvlJc w:val="left"/>
      <w:pPr>
        <w:ind w:left="4844" w:hanging="284"/>
      </w:pPr>
      <w:rPr>
        <w:rFonts w:hint="default"/>
        <w:lang w:val="ru-RU" w:eastAsia="en-US" w:bidi="ar-SA"/>
      </w:rPr>
    </w:lvl>
    <w:lvl w:ilvl="5" w:tplc="15D02C9C">
      <w:numFmt w:val="bullet"/>
      <w:lvlText w:val="•"/>
      <w:lvlJc w:val="left"/>
      <w:pPr>
        <w:ind w:left="5896" w:hanging="284"/>
      </w:pPr>
      <w:rPr>
        <w:rFonts w:hint="default"/>
        <w:lang w:val="ru-RU" w:eastAsia="en-US" w:bidi="ar-SA"/>
      </w:rPr>
    </w:lvl>
    <w:lvl w:ilvl="6" w:tplc="A73061EA">
      <w:numFmt w:val="bullet"/>
      <w:lvlText w:val="•"/>
      <w:lvlJc w:val="left"/>
      <w:pPr>
        <w:ind w:left="6947" w:hanging="284"/>
      </w:pPr>
      <w:rPr>
        <w:rFonts w:hint="default"/>
        <w:lang w:val="ru-RU" w:eastAsia="en-US" w:bidi="ar-SA"/>
      </w:rPr>
    </w:lvl>
    <w:lvl w:ilvl="7" w:tplc="DE5CEFF2">
      <w:numFmt w:val="bullet"/>
      <w:lvlText w:val="•"/>
      <w:lvlJc w:val="left"/>
      <w:pPr>
        <w:ind w:left="7998" w:hanging="284"/>
      </w:pPr>
      <w:rPr>
        <w:rFonts w:hint="default"/>
        <w:lang w:val="ru-RU" w:eastAsia="en-US" w:bidi="ar-SA"/>
      </w:rPr>
    </w:lvl>
    <w:lvl w:ilvl="8" w:tplc="B5C87040">
      <w:numFmt w:val="bullet"/>
      <w:lvlText w:val="•"/>
      <w:lvlJc w:val="left"/>
      <w:pPr>
        <w:ind w:left="9049" w:hanging="284"/>
      </w:pPr>
      <w:rPr>
        <w:rFonts w:hint="default"/>
        <w:lang w:val="ru-RU" w:eastAsia="en-US" w:bidi="ar-SA"/>
      </w:rPr>
    </w:lvl>
  </w:abstractNum>
  <w:abstractNum w:abstractNumId="197">
    <w:nsid w:val="4E7A6D78"/>
    <w:multiLevelType w:val="hybridMultilevel"/>
    <w:tmpl w:val="ADC4B144"/>
    <w:lvl w:ilvl="0" w:tplc="1276806E">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79D8F4DA">
      <w:numFmt w:val="bullet"/>
      <w:lvlText w:val="•"/>
      <w:lvlJc w:val="left"/>
      <w:pPr>
        <w:ind w:left="1691" w:hanging="165"/>
      </w:pPr>
      <w:rPr>
        <w:rFonts w:hint="default"/>
        <w:lang w:val="ru-RU" w:eastAsia="en-US" w:bidi="ar-SA"/>
      </w:rPr>
    </w:lvl>
    <w:lvl w:ilvl="2" w:tplc="EF1E03DE">
      <w:numFmt w:val="bullet"/>
      <w:lvlText w:val="•"/>
      <w:lvlJc w:val="left"/>
      <w:pPr>
        <w:ind w:left="2742" w:hanging="165"/>
      </w:pPr>
      <w:rPr>
        <w:rFonts w:hint="default"/>
        <w:lang w:val="ru-RU" w:eastAsia="en-US" w:bidi="ar-SA"/>
      </w:rPr>
    </w:lvl>
    <w:lvl w:ilvl="3" w:tplc="BF6069C0">
      <w:numFmt w:val="bullet"/>
      <w:lvlText w:val="•"/>
      <w:lvlJc w:val="left"/>
      <w:pPr>
        <w:ind w:left="3793" w:hanging="165"/>
      </w:pPr>
      <w:rPr>
        <w:rFonts w:hint="default"/>
        <w:lang w:val="ru-RU" w:eastAsia="en-US" w:bidi="ar-SA"/>
      </w:rPr>
    </w:lvl>
    <w:lvl w:ilvl="4" w:tplc="86F02D74">
      <w:numFmt w:val="bullet"/>
      <w:lvlText w:val="•"/>
      <w:lvlJc w:val="left"/>
      <w:pPr>
        <w:ind w:left="4844" w:hanging="165"/>
      </w:pPr>
      <w:rPr>
        <w:rFonts w:hint="default"/>
        <w:lang w:val="ru-RU" w:eastAsia="en-US" w:bidi="ar-SA"/>
      </w:rPr>
    </w:lvl>
    <w:lvl w:ilvl="5" w:tplc="1C1A8934">
      <w:numFmt w:val="bullet"/>
      <w:lvlText w:val="•"/>
      <w:lvlJc w:val="left"/>
      <w:pPr>
        <w:ind w:left="5896" w:hanging="165"/>
      </w:pPr>
      <w:rPr>
        <w:rFonts w:hint="default"/>
        <w:lang w:val="ru-RU" w:eastAsia="en-US" w:bidi="ar-SA"/>
      </w:rPr>
    </w:lvl>
    <w:lvl w:ilvl="6" w:tplc="3544FBCE">
      <w:numFmt w:val="bullet"/>
      <w:lvlText w:val="•"/>
      <w:lvlJc w:val="left"/>
      <w:pPr>
        <w:ind w:left="6947" w:hanging="165"/>
      </w:pPr>
      <w:rPr>
        <w:rFonts w:hint="default"/>
        <w:lang w:val="ru-RU" w:eastAsia="en-US" w:bidi="ar-SA"/>
      </w:rPr>
    </w:lvl>
    <w:lvl w:ilvl="7" w:tplc="A3965F3A">
      <w:numFmt w:val="bullet"/>
      <w:lvlText w:val="•"/>
      <w:lvlJc w:val="left"/>
      <w:pPr>
        <w:ind w:left="7998" w:hanging="165"/>
      </w:pPr>
      <w:rPr>
        <w:rFonts w:hint="default"/>
        <w:lang w:val="ru-RU" w:eastAsia="en-US" w:bidi="ar-SA"/>
      </w:rPr>
    </w:lvl>
    <w:lvl w:ilvl="8" w:tplc="C5328A3A">
      <w:numFmt w:val="bullet"/>
      <w:lvlText w:val="•"/>
      <w:lvlJc w:val="left"/>
      <w:pPr>
        <w:ind w:left="9049" w:hanging="165"/>
      </w:pPr>
      <w:rPr>
        <w:rFonts w:hint="default"/>
        <w:lang w:val="ru-RU" w:eastAsia="en-US" w:bidi="ar-SA"/>
      </w:rPr>
    </w:lvl>
  </w:abstractNum>
  <w:abstractNum w:abstractNumId="198">
    <w:nsid w:val="4EDE6722"/>
    <w:multiLevelType w:val="hybridMultilevel"/>
    <w:tmpl w:val="AB0677B4"/>
    <w:lvl w:ilvl="0" w:tplc="C39A9E8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6ACA2BA2">
      <w:numFmt w:val="bullet"/>
      <w:lvlText w:val="•"/>
      <w:lvlJc w:val="left"/>
      <w:pPr>
        <w:ind w:left="1691" w:hanging="165"/>
      </w:pPr>
      <w:rPr>
        <w:rFonts w:hint="default"/>
        <w:lang w:val="ru-RU" w:eastAsia="en-US" w:bidi="ar-SA"/>
      </w:rPr>
    </w:lvl>
    <w:lvl w:ilvl="2" w:tplc="4398858C">
      <w:numFmt w:val="bullet"/>
      <w:lvlText w:val="•"/>
      <w:lvlJc w:val="left"/>
      <w:pPr>
        <w:ind w:left="2742" w:hanging="165"/>
      </w:pPr>
      <w:rPr>
        <w:rFonts w:hint="default"/>
        <w:lang w:val="ru-RU" w:eastAsia="en-US" w:bidi="ar-SA"/>
      </w:rPr>
    </w:lvl>
    <w:lvl w:ilvl="3" w:tplc="E6165BF6">
      <w:numFmt w:val="bullet"/>
      <w:lvlText w:val="•"/>
      <w:lvlJc w:val="left"/>
      <w:pPr>
        <w:ind w:left="3793" w:hanging="165"/>
      </w:pPr>
      <w:rPr>
        <w:rFonts w:hint="default"/>
        <w:lang w:val="ru-RU" w:eastAsia="en-US" w:bidi="ar-SA"/>
      </w:rPr>
    </w:lvl>
    <w:lvl w:ilvl="4" w:tplc="5FDAAE70">
      <w:numFmt w:val="bullet"/>
      <w:lvlText w:val="•"/>
      <w:lvlJc w:val="left"/>
      <w:pPr>
        <w:ind w:left="4844" w:hanging="165"/>
      </w:pPr>
      <w:rPr>
        <w:rFonts w:hint="default"/>
        <w:lang w:val="ru-RU" w:eastAsia="en-US" w:bidi="ar-SA"/>
      </w:rPr>
    </w:lvl>
    <w:lvl w:ilvl="5" w:tplc="72245E54">
      <w:numFmt w:val="bullet"/>
      <w:lvlText w:val="•"/>
      <w:lvlJc w:val="left"/>
      <w:pPr>
        <w:ind w:left="5896" w:hanging="165"/>
      </w:pPr>
      <w:rPr>
        <w:rFonts w:hint="default"/>
        <w:lang w:val="ru-RU" w:eastAsia="en-US" w:bidi="ar-SA"/>
      </w:rPr>
    </w:lvl>
    <w:lvl w:ilvl="6" w:tplc="483EE08E">
      <w:numFmt w:val="bullet"/>
      <w:lvlText w:val="•"/>
      <w:lvlJc w:val="left"/>
      <w:pPr>
        <w:ind w:left="6947" w:hanging="165"/>
      </w:pPr>
      <w:rPr>
        <w:rFonts w:hint="default"/>
        <w:lang w:val="ru-RU" w:eastAsia="en-US" w:bidi="ar-SA"/>
      </w:rPr>
    </w:lvl>
    <w:lvl w:ilvl="7" w:tplc="26421E26">
      <w:numFmt w:val="bullet"/>
      <w:lvlText w:val="•"/>
      <w:lvlJc w:val="left"/>
      <w:pPr>
        <w:ind w:left="7998" w:hanging="165"/>
      </w:pPr>
      <w:rPr>
        <w:rFonts w:hint="default"/>
        <w:lang w:val="ru-RU" w:eastAsia="en-US" w:bidi="ar-SA"/>
      </w:rPr>
    </w:lvl>
    <w:lvl w:ilvl="8" w:tplc="11228DA0">
      <w:numFmt w:val="bullet"/>
      <w:lvlText w:val="•"/>
      <w:lvlJc w:val="left"/>
      <w:pPr>
        <w:ind w:left="9049" w:hanging="165"/>
      </w:pPr>
      <w:rPr>
        <w:rFonts w:hint="default"/>
        <w:lang w:val="ru-RU" w:eastAsia="en-US" w:bidi="ar-SA"/>
      </w:rPr>
    </w:lvl>
  </w:abstractNum>
  <w:abstractNum w:abstractNumId="199">
    <w:nsid w:val="4EEC003B"/>
    <w:multiLevelType w:val="hybridMultilevel"/>
    <w:tmpl w:val="EEDAACF8"/>
    <w:lvl w:ilvl="0" w:tplc="19B0B63E">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027C91BE">
      <w:numFmt w:val="bullet"/>
      <w:lvlText w:val="•"/>
      <w:lvlJc w:val="left"/>
      <w:pPr>
        <w:ind w:left="2573" w:hanging="284"/>
      </w:pPr>
      <w:rPr>
        <w:rFonts w:hint="default"/>
        <w:lang w:val="ru-RU" w:eastAsia="en-US" w:bidi="ar-SA"/>
      </w:rPr>
    </w:lvl>
    <w:lvl w:ilvl="2" w:tplc="8E8E50FA">
      <w:numFmt w:val="bullet"/>
      <w:lvlText w:val="•"/>
      <w:lvlJc w:val="left"/>
      <w:pPr>
        <w:ind w:left="3526" w:hanging="284"/>
      </w:pPr>
      <w:rPr>
        <w:rFonts w:hint="default"/>
        <w:lang w:val="ru-RU" w:eastAsia="en-US" w:bidi="ar-SA"/>
      </w:rPr>
    </w:lvl>
    <w:lvl w:ilvl="3" w:tplc="F4DADF28">
      <w:numFmt w:val="bullet"/>
      <w:lvlText w:val="•"/>
      <w:lvlJc w:val="left"/>
      <w:pPr>
        <w:ind w:left="4479" w:hanging="284"/>
      </w:pPr>
      <w:rPr>
        <w:rFonts w:hint="default"/>
        <w:lang w:val="ru-RU" w:eastAsia="en-US" w:bidi="ar-SA"/>
      </w:rPr>
    </w:lvl>
    <w:lvl w:ilvl="4" w:tplc="8966ADAE">
      <w:numFmt w:val="bullet"/>
      <w:lvlText w:val="•"/>
      <w:lvlJc w:val="left"/>
      <w:pPr>
        <w:ind w:left="5432" w:hanging="284"/>
      </w:pPr>
      <w:rPr>
        <w:rFonts w:hint="default"/>
        <w:lang w:val="ru-RU" w:eastAsia="en-US" w:bidi="ar-SA"/>
      </w:rPr>
    </w:lvl>
    <w:lvl w:ilvl="5" w:tplc="9342D1E0">
      <w:numFmt w:val="bullet"/>
      <w:lvlText w:val="•"/>
      <w:lvlJc w:val="left"/>
      <w:pPr>
        <w:ind w:left="6386" w:hanging="284"/>
      </w:pPr>
      <w:rPr>
        <w:rFonts w:hint="default"/>
        <w:lang w:val="ru-RU" w:eastAsia="en-US" w:bidi="ar-SA"/>
      </w:rPr>
    </w:lvl>
    <w:lvl w:ilvl="6" w:tplc="3758BB3C">
      <w:numFmt w:val="bullet"/>
      <w:lvlText w:val="•"/>
      <w:lvlJc w:val="left"/>
      <w:pPr>
        <w:ind w:left="7339" w:hanging="284"/>
      </w:pPr>
      <w:rPr>
        <w:rFonts w:hint="default"/>
        <w:lang w:val="ru-RU" w:eastAsia="en-US" w:bidi="ar-SA"/>
      </w:rPr>
    </w:lvl>
    <w:lvl w:ilvl="7" w:tplc="6130F138">
      <w:numFmt w:val="bullet"/>
      <w:lvlText w:val="•"/>
      <w:lvlJc w:val="left"/>
      <w:pPr>
        <w:ind w:left="8292" w:hanging="284"/>
      </w:pPr>
      <w:rPr>
        <w:rFonts w:hint="default"/>
        <w:lang w:val="ru-RU" w:eastAsia="en-US" w:bidi="ar-SA"/>
      </w:rPr>
    </w:lvl>
    <w:lvl w:ilvl="8" w:tplc="A6301E76">
      <w:numFmt w:val="bullet"/>
      <w:lvlText w:val="•"/>
      <w:lvlJc w:val="left"/>
      <w:pPr>
        <w:ind w:left="9245" w:hanging="284"/>
      </w:pPr>
      <w:rPr>
        <w:rFonts w:hint="default"/>
        <w:lang w:val="ru-RU" w:eastAsia="en-US" w:bidi="ar-SA"/>
      </w:rPr>
    </w:lvl>
  </w:abstractNum>
  <w:abstractNum w:abstractNumId="200">
    <w:nsid w:val="4F315EF9"/>
    <w:multiLevelType w:val="hybridMultilevel"/>
    <w:tmpl w:val="636A30F4"/>
    <w:lvl w:ilvl="0" w:tplc="6568DDEE">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7144A86E">
      <w:numFmt w:val="bullet"/>
      <w:lvlText w:val="•"/>
      <w:lvlJc w:val="left"/>
      <w:pPr>
        <w:ind w:left="1691" w:hanging="165"/>
      </w:pPr>
      <w:rPr>
        <w:rFonts w:hint="default"/>
        <w:lang w:val="ru-RU" w:eastAsia="en-US" w:bidi="ar-SA"/>
      </w:rPr>
    </w:lvl>
    <w:lvl w:ilvl="2" w:tplc="FCC485A2">
      <w:numFmt w:val="bullet"/>
      <w:lvlText w:val="•"/>
      <w:lvlJc w:val="left"/>
      <w:pPr>
        <w:ind w:left="2742" w:hanging="165"/>
      </w:pPr>
      <w:rPr>
        <w:rFonts w:hint="default"/>
        <w:lang w:val="ru-RU" w:eastAsia="en-US" w:bidi="ar-SA"/>
      </w:rPr>
    </w:lvl>
    <w:lvl w:ilvl="3" w:tplc="1584ED68">
      <w:numFmt w:val="bullet"/>
      <w:lvlText w:val="•"/>
      <w:lvlJc w:val="left"/>
      <w:pPr>
        <w:ind w:left="3793" w:hanging="165"/>
      </w:pPr>
      <w:rPr>
        <w:rFonts w:hint="default"/>
        <w:lang w:val="ru-RU" w:eastAsia="en-US" w:bidi="ar-SA"/>
      </w:rPr>
    </w:lvl>
    <w:lvl w:ilvl="4" w:tplc="56AA0E2C">
      <w:numFmt w:val="bullet"/>
      <w:lvlText w:val="•"/>
      <w:lvlJc w:val="left"/>
      <w:pPr>
        <w:ind w:left="4844" w:hanging="165"/>
      </w:pPr>
      <w:rPr>
        <w:rFonts w:hint="default"/>
        <w:lang w:val="ru-RU" w:eastAsia="en-US" w:bidi="ar-SA"/>
      </w:rPr>
    </w:lvl>
    <w:lvl w:ilvl="5" w:tplc="301066FA">
      <w:numFmt w:val="bullet"/>
      <w:lvlText w:val="•"/>
      <w:lvlJc w:val="left"/>
      <w:pPr>
        <w:ind w:left="5896" w:hanging="165"/>
      </w:pPr>
      <w:rPr>
        <w:rFonts w:hint="default"/>
        <w:lang w:val="ru-RU" w:eastAsia="en-US" w:bidi="ar-SA"/>
      </w:rPr>
    </w:lvl>
    <w:lvl w:ilvl="6" w:tplc="FECC8B9A">
      <w:numFmt w:val="bullet"/>
      <w:lvlText w:val="•"/>
      <w:lvlJc w:val="left"/>
      <w:pPr>
        <w:ind w:left="6947" w:hanging="165"/>
      </w:pPr>
      <w:rPr>
        <w:rFonts w:hint="default"/>
        <w:lang w:val="ru-RU" w:eastAsia="en-US" w:bidi="ar-SA"/>
      </w:rPr>
    </w:lvl>
    <w:lvl w:ilvl="7" w:tplc="0044985E">
      <w:numFmt w:val="bullet"/>
      <w:lvlText w:val="•"/>
      <w:lvlJc w:val="left"/>
      <w:pPr>
        <w:ind w:left="7998" w:hanging="165"/>
      </w:pPr>
      <w:rPr>
        <w:rFonts w:hint="default"/>
        <w:lang w:val="ru-RU" w:eastAsia="en-US" w:bidi="ar-SA"/>
      </w:rPr>
    </w:lvl>
    <w:lvl w:ilvl="8" w:tplc="DD76A252">
      <w:numFmt w:val="bullet"/>
      <w:lvlText w:val="•"/>
      <w:lvlJc w:val="left"/>
      <w:pPr>
        <w:ind w:left="9049" w:hanging="165"/>
      </w:pPr>
      <w:rPr>
        <w:rFonts w:hint="default"/>
        <w:lang w:val="ru-RU" w:eastAsia="en-US" w:bidi="ar-SA"/>
      </w:rPr>
    </w:lvl>
  </w:abstractNum>
  <w:abstractNum w:abstractNumId="201">
    <w:nsid w:val="4F38701A"/>
    <w:multiLevelType w:val="hybridMultilevel"/>
    <w:tmpl w:val="E56E6648"/>
    <w:lvl w:ilvl="0" w:tplc="74F4232C">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C8F882AC">
      <w:numFmt w:val="bullet"/>
      <w:lvlText w:val="•"/>
      <w:lvlJc w:val="left"/>
      <w:pPr>
        <w:ind w:left="2573" w:hanging="284"/>
      </w:pPr>
      <w:rPr>
        <w:rFonts w:hint="default"/>
        <w:lang w:val="ru-RU" w:eastAsia="en-US" w:bidi="ar-SA"/>
      </w:rPr>
    </w:lvl>
    <w:lvl w:ilvl="2" w:tplc="91700CE0">
      <w:numFmt w:val="bullet"/>
      <w:lvlText w:val="•"/>
      <w:lvlJc w:val="left"/>
      <w:pPr>
        <w:ind w:left="3526" w:hanging="284"/>
      </w:pPr>
      <w:rPr>
        <w:rFonts w:hint="default"/>
        <w:lang w:val="ru-RU" w:eastAsia="en-US" w:bidi="ar-SA"/>
      </w:rPr>
    </w:lvl>
    <w:lvl w:ilvl="3" w:tplc="2990CEA4">
      <w:numFmt w:val="bullet"/>
      <w:lvlText w:val="•"/>
      <w:lvlJc w:val="left"/>
      <w:pPr>
        <w:ind w:left="4479" w:hanging="284"/>
      </w:pPr>
      <w:rPr>
        <w:rFonts w:hint="default"/>
        <w:lang w:val="ru-RU" w:eastAsia="en-US" w:bidi="ar-SA"/>
      </w:rPr>
    </w:lvl>
    <w:lvl w:ilvl="4" w:tplc="0804BE42">
      <w:numFmt w:val="bullet"/>
      <w:lvlText w:val="•"/>
      <w:lvlJc w:val="left"/>
      <w:pPr>
        <w:ind w:left="5432" w:hanging="284"/>
      </w:pPr>
      <w:rPr>
        <w:rFonts w:hint="default"/>
        <w:lang w:val="ru-RU" w:eastAsia="en-US" w:bidi="ar-SA"/>
      </w:rPr>
    </w:lvl>
    <w:lvl w:ilvl="5" w:tplc="9690B53A">
      <w:numFmt w:val="bullet"/>
      <w:lvlText w:val="•"/>
      <w:lvlJc w:val="left"/>
      <w:pPr>
        <w:ind w:left="6386" w:hanging="284"/>
      </w:pPr>
      <w:rPr>
        <w:rFonts w:hint="default"/>
        <w:lang w:val="ru-RU" w:eastAsia="en-US" w:bidi="ar-SA"/>
      </w:rPr>
    </w:lvl>
    <w:lvl w:ilvl="6" w:tplc="05C4B0B0">
      <w:numFmt w:val="bullet"/>
      <w:lvlText w:val="•"/>
      <w:lvlJc w:val="left"/>
      <w:pPr>
        <w:ind w:left="7339" w:hanging="284"/>
      </w:pPr>
      <w:rPr>
        <w:rFonts w:hint="default"/>
        <w:lang w:val="ru-RU" w:eastAsia="en-US" w:bidi="ar-SA"/>
      </w:rPr>
    </w:lvl>
    <w:lvl w:ilvl="7" w:tplc="C0C6EC12">
      <w:numFmt w:val="bullet"/>
      <w:lvlText w:val="•"/>
      <w:lvlJc w:val="left"/>
      <w:pPr>
        <w:ind w:left="8292" w:hanging="284"/>
      </w:pPr>
      <w:rPr>
        <w:rFonts w:hint="default"/>
        <w:lang w:val="ru-RU" w:eastAsia="en-US" w:bidi="ar-SA"/>
      </w:rPr>
    </w:lvl>
    <w:lvl w:ilvl="8" w:tplc="F1AE65EE">
      <w:numFmt w:val="bullet"/>
      <w:lvlText w:val="•"/>
      <w:lvlJc w:val="left"/>
      <w:pPr>
        <w:ind w:left="9245" w:hanging="284"/>
      </w:pPr>
      <w:rPr>
        <w:rFonts w:hint="default"/>
        <w:lang w:val="ru-RU" w:eastAsia="en-US" w:bidi="ar-SA"/>
      </w:rPr>
    </w:lvl>
  </w:abstractNum>
  <w:abstractNum w:abstractNumId="202">
    <w:nsid w:val="4FB76423"/>
    <w:multiLevelType w:val="hybridMultilevel"/>
    <w:tmpl w:val="D242D672"/>
    <w:lvl w:ilvl="0" w:tplc="7040E37A">
      <w:numFmt w:val="bullet"/>
      <w:lvlText w:val="-"/>
      <w:lvlJc w:val="left"/>
      <w:pPr>
        <w:ind w:left="632" w:hanging="288"/>
      </w:pPr>
      <w:rPr>
        <w:rFonts w:ascii="Times New Roman" w:eastAsia="Times New Roman" w:hAnsi="Times New Roman" w:cs="Times New Roman" w:hint="default"/>
        <w:i/>
        <w:color w:val="171717"/>
        <w:w w:val="96"/>
        <w:sz w:val="28"/>
        <w:szCs w:val="28"/>
        <w:lang w:val="ru-RU" w:eastAsia="en-US" w:bidi="ar-SA"/>
      </w:rPr>
    </w:lvl>
    <w:lvl w:ilvl="1" w:tplc="66C0719E">
      <w:numFmt w:val="bullet"/>
      <w:lvlText w:val="•"/>
      <w:lvlJc w:val="left"/>
      <w:pPr>
        <w:ind w:left="1691" w:hanging="288"/>
      </w:pPr>
      <w:rPr>
        <w:rFonts w:hint="default"/>
        <w:lang w:val="ru-RU" w:eastAsia="en-US" w:bidi="ar-SA"/>
      </w:rPr>
    </w:lvl>
    <w:lvl w:ilvl="2" w:tplc="461E7104">
      <w:numFmt w:val="bullet"/>
      <w:lvlText w:val="•"/>
      <w:lvlJc w:val="left"/>
      <w:pPr>
        <w:ind w:left="2742" w:hanging="288"/>
      </w:pPr>
      <w:rPr>
        <w:rFonts w:hint="default"/>
        <w:lang w:val="ru-RU" w:eastAsia="en-US" w:bidi="ar-SA"/>
      </w:rPr>
    </w:lvl>
    <w:lvl w:ilvl="3" w:tplc="404CF302">
      <w:numFmt w:val="bullet"/>
      <w:lvlText w:val="•"/>
      <w:lvlJc w:val="left"/>
      <w:pPr>
        <w:ind w:left="3793" w:hanging="288"/>
      </w:pPr>
      <w:rPr>
        <w:rFonts w:hint="default"/>
        <w:lang w:val="ru-RU" w:eastAsia="en-US" w:bidi="ar-SA"/>
      </w:rPr>
    </w:lvl>
    <w:lvl w:ilvl="4" w:tplc="47608B8A">
      <w:numFmt w:val="bullet"/>
      <w:lvlText w:val="•"/>
      <w:lvlJc w:val="left"/>
      <w:pPr>
        <w:ind w:left="4844" w:hanging="288"/>
      </w:pPr>
      <w:rPr>
        <w:rFonts w:hint="default"/>
        <w:lang w:val="ru-RU" w:eastAsia="en-US" w:bidi="ar-SA"/>
      </w:rPr>
    </w:lvl>
    <w:lvl w:ilvl="5" w:tplc="B7E689EC">
      <w:numFmt w:val="bullet"/>
      <w:lvlText w:val="•"/>
      <w:lvlJc w:val="left"/>
      <w:pPr>
        <w:ind w:left="5896" w:hanging="288"/>
      </w:pPr>
      <w:rPr>
        <w:rFonts w:hint="default"/>
        <w:lang w:val="ru-RU" w:eastAsia="en-US" w:bidi="ar-SA"/>
      </w:rPr>
    </w:lvl>
    <w:lvl w:ilvl="6" w:tplc="C7301192">
      <w:numFmt w:val="bullet"/>
      <w:lvlText w:val="•"/>
      <w:lvlJc w:val="left"/>
      <w:pPr>
        <w:ind w:left="6947" w:hanging="288"/>
      </w:pPr>
      <w:rPr>
        <w:rFonts w:hint="default"/>
        <w:lang w:val="ru-RU" w:eastAsia="en-US" w:bidi="ar-SA"/>
      </w:rPr>
    </w:lvl>
    <w:lvl w:ilvl="7" w:tplc="50E4AFC0">
      <w:numFmt w:val="bullet"/>
      <w:lvlText w:val="•"/>
      <w:lvlJc w:val="left"/>
      <w:pPr>
        <w:ind w:left="7998" w:hanging="288"/>
      </w:pPr>
      <w:rPr>
        <w:rFonts w:hint="default"/>
        <w:lang w:val="ru-RU" w:eastAsia="en-US" w:bidi="ar-SA"/>
      </w:rPr>
    </w:lvl>
    <w:lvl w:ilvl="8" w:tplc="01F200DC">
      <w:numFmt w:val="bullet"/>
      <w:lvlText w:val="•"/>
      <w:lvlJc w:val="left"/>
      <w:pPr>
        <w:ind w:left="9049" w:hanging="288"/>
      </w:pPr>
      <w:rPr>
        <w:rFonts w:hint="default"/>
        <w:lang w:val="ru-RU" w:eastAsia="en-US" w:bidi="ar-SA"/>
      </w:rPr>
    </w:lvl>
  </w:abstractNum>
  <w:abstractNum w:abstractNumId="203">
    <w:nsid w:val="501C107A"/>
    <w:multiLevelType w:val="hybridMultilevel"/>
    <w:tmpl w:val="9A0AE50C"/>
    <w:lvl w:ilvl="0" w:tplc="AE127470">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68CCC2A4">
      <w:numFmt w:val="bullet"/>
      <w:lvlText w:val="•"/>
      <w:lvlJc w:val="left"/>
      <w:pPr>
        <w:ind w:left="1691" w:hanging="284"/>
      </w:pPr>
      <w:rPr>
        <w:rFonts w:hint="default"/>
        <w:lang w:val="ru-RU" w:eastAsia="en-US" w:bidi="ar-SA"/>
      </w:rPr>
    </w:lvl>
    <w:lvl w:ilvl="2" w:tplc="8D463226">
      <w:numFmt w:val="bullet"/>
      <w:lvlText w:val="•"/>
      <w:lvlJc w:val="left"/>
      <w:pPr>
        <w:ind w:left="2742" w:hanging="284"/>
      </w:pPr>
      <w:rPr>
        <w:rFonts w:hint="default"/>
        <w:lang w:val="ru-RU" w:eastAsia="en-US" w:bidi="ar-SA"/>
      </w:rPr>
    </w:lvl>
    <w:lvl w:ilvl="3" w:tplc="622458C0">
      <w:numFmt w:val="bullet"/>
      <w:lvlText w:val="•"/>
      <w:lvlJc w:val="left"/>
      <w:pPr>
        <w:ind w:left="3793" w:hanging="284"/>
      </w:pPr>
      <w:rPr>
        <w:rFonts w:hint="default"/>
        <w:lang w:val="ru-RU" w:eastAsia="en-US" w:bidi="ar-SA"/>
      </w:rPr>
    </w:lvl>
    <w:lvl w:ilvl="4" w:tplc="17961372">
      <w:numFmt w:val="bullet"/>
      <w:lvlText w:val="•"/>
      <w:lvlJc w:val="left"/>
      <w:pPr>
        <w:ind w:left="4844" w:hanging="284"/>
      </w:pPr>
      <w:rPr>
        <w:rFonts w:hint="default"/>
        <w:lang w:val="ru-RU" w:eastAsia="en-US" w:bidi="ar-SA"/>
      </w:rPr>
    </w:lvl>
    <w:lvl w:ilvl="5" w:tplc="3ADA0A50">
      <w:numFmt w:val="bullet"/>
      <w:lvlText w:val="•"/>
      <w:lvlJc w:val="left"/>
      <w:pPr>
        <w:ind w:left="5896" w:hanging="284"/>
      </w:pPr>
      <w:rPr>
        <w:rFonts w:hint="default"/>
        <w:lang w:val="ru-RU" w:eastAsia="en-US" w:bidi="ar-SA"/>
      </w:rPr>
    </w:lvl>
    <w:lvl w:ilvl="6" w:tplc="01E6105C">
      <w:numFmt w:val="bullet"/>
      <w:lvlText w:val="•"/>
      <w:lvlJc w:val="left"/>
      <w:pPr>
        <w:ind w:left="6947" w:hanging="284"/>
      </w:pPr>
      <w:rPr>
        <w:rFonts w:hint="default"/>
        <w:lang w:val="ru-RU" w:eastAsia="en-US" w:bidi="ar-SA"/>
      </w:rPr>
    </w:lvl>
    <w:lvl w:ilvl="7" w:tplc="E7540C10">
      <w:numFmt w:val="bullet"/>
      <w:lvlText w:val="•"/>
      <w:lvlJc w:val="left"/>
      <w:pPr>
        <w:ind w:left="7998" w:hanging="284"/>
      </w:pPr>
      <w:rPr>
        <w:rFonts w:hint="default"/>
        <w:lang w:val="ru-RU" w:eastAsia="en-US" w:bidi="ar-SA"/>
      </w:rPr>
    </w:lvl>
    <w:lvl w:ilvl="8" w:tplc="0D0AB516">
      <w:numFmt w:val="bullet"/>
      <w:lvlText w:val="•"/>
      <w:lvlJc w:val="left"/>
      <w:pPr>
        <w:ind w:left="9049" w:hanging="284"/>
      </w:pPr>
      <w:rPr>
        <w:rFonts w:hint="default"/>
        <w:lang w:val="ru-RU" w:eastAsia="en-US" w:bidi="ar-SA"/>
      </w:rPr>
    </w:lvl>
  </w:abstractNum>
  <w:abstractNum w:abstractNumId="204">
    <w:nsid w:val="503B3085"/>
    <w:multiLevelType w:val="hybridMultilevel"/>
    <w:tmpl w:val="448E51B6"/>
    <w:lvl w:ilvl="0" w:tplc="1C80D224">
      <w:start w:val="5"/>
      <w:numFmt w:val="decimal"/>
      <w:lvlText w:val="%1"/>
      <w:lvlJc w:val="left"/>
      <w:pPr>
        <w:ind w:left="5054" w:hanging="4654"/>
        <w:jc w:val="right"/>
      </w:pPr>
      <w:rPr>
        <w:rFonts w:ascii="Times New Roman" w:eastAsia="Times New Roman" w:hAnsi="Times New Roman" w:cs="Times New Roman" w:hint="default"/>
        <w:b/>
        <w:bCs/>
        <w:color w:val="171717"/>
        <w:w w:val="96"/>
        <w:sz w:val="28"/>
        <w:szCs w:val="28"/>
        <w:lang w:val="ru-RU" w:eastAsia="en-US" w:bidi="ar-SA"/>
      </w:rPr>
    </w:lvl>
    <w:lvl w:ilvl="1" w:tplc="5E681916">
      <w:start w:val="1"/>
      <w:numFmt w:val="decimal"/>
      <w:lvlText w:val="%2."/>
      <w:lvlJc w:val="left"/>
      <w:pPr>
        <w:ind w:left="1628" w:hanging="284"/>
      </w:pPr>
      <w:rPr>
        <w:rFonts w:ascii="Times New Roman" w:eastAsia="Times New Roman" w:hAnsi="Times New Roman" w:cs="Times New Roman" w:hint="default"/>
        <w:i/>
        <w:color w:val="171717"/>
        <w:spacing w:val="0"/>
        <w:w w:val="96"/>
        <w:sz w:val="28"/>
        <w:szCs w:val="28"/>
        <w:lang w:val="ru-RU" w:eastAsia="en-US" w:bidi="ar-SA"/>
      </w:rPr>
    </w:lvl>
    <w:lvl w:ilvl="2" w:tplc="EA72BC3C">
      <w:numFmt w:val="bullet"/>
      <w:lvlText w:val="•"/>
      <w:lvlJc w:val="left"/>
      <w:pPr>
        <w:ind w:left="5736" w:hanging="284"/>
      </w:pPr>
      <w:rPr>
        <w:rFonts w:hint="default"/>
        <w:lang w:val="ru-RU" w:eastAsia="en-US" w:bidi="ar-SA"/>
      </w:rPr>
    </w:lvl>
    <w:lvl w:ilvl="3" w:tplc="C158C324">
      <w:numFmt w:val="bullet"/>
      <w:lvlText w:val="•"/>
      <w:lvlJc w:val="left"/>
      <w:pPr>
        <w:ind w:left="6413" w:hanging="284"/>
      </w:pPr>
      <w:rPr>
        <w:rFonts w:hint="default"/>
        <w:lang w:val="ru-RU" w:eastAsia="en-US" w:bidi="ar-SA"/>
      </w:rPr>
    </w:lvl>
    <w:lvl w:ilvl="4" w:tplc="E5EAFE1A">
      <w:numFmt w:val="bullet"/>
      <w:lvlText w:val="•"/>
      <w:lvlJc w:val="left"/>
      <w:pPr>
        <w:ind w:left="7090" w:hanging="284"/>
      </w:pPr>
      <w:rPr>
        <w:rFonts w:hint="default"/>
        <w:lang w:val="ru-RU" w:eastAsia="en-US" w:bidi="ar-SA"/>
      </w:rPr>
    </w:lvl>
    <w:lvl w:ilvl="5" w:tplc="D116B6AA">
      <w:numFmt w:val="bullet"/>
      <w:lvlText w:val="•"/>
      <w:lvlJc w:val="left"/>
      <w:pPr>
        <w:ind w:left="7767" w:hanging="284"/>
      </w:pPr>
      <w:rPr>
        <w:rFonts w:hint="default"/>
        <w:lang w:val="ru-RU" w:eastAsia="en-US" w:bidi="ar-SA"/>
      </w:rPr>
    </w:lvl>
    <w:lvl w:ilvl="6" w:tplc="3E78168E">
      <w:numFmt w:val="bullet"/>
      <w:lvlText w:val="•"/>
      <w:lvlJc w:val="left"/>
      <w:pPr>
        <w:ind w:left="8444" w:hanging="284"/>
      </w:pPr>
      <w:rPr>
        <w:rFonts w:hint="default"/>
        <w:lang w:val="ru-RU" w:eastAsia="en-US" w:bidi="ar-SA"/>
      </w:rPr>
    </w:lvl>
    <w:lvl w:ilvl="7" w:tplc="AA48246A">
      <w:numFmt w:val="bullet"/>
      <w:lvlText w:val="•"/>
      <w:lvlJc w:val="left"/>
      <w:pPr>
        <w:ind w:left="9121" w:hanging="284"/>
      </w:pPr>
      <w:rPr>
        <w:rFonts w:hint="default"/>
        <w:lang w:val="ru-RU" w:eastAsia="en-US" w:bidi="ar-SA"/>
      </w:rPr>
    </w:lvl>
    <w:lvl w:ilvl="8" w:tplc="750009E4">
      <w:numFmt w:val="bullet"/>
      <w:lvlText w:val="•"/>
      <w:lvlJc w:val="left"/>
      <w:pPr>
        <w:ind w:left="9798" w:hanging="284"/>
      </w:pPr>
      <w:rPr>
        <w:rFonts w:hint="default"/>
        <w:lang w:val="ru-RU" w:eastAsia="en-US" w:bidi="ar-SA"/>
      </w:rPr>
    </w:lvl>
  </w:abstractNum>
  <w:abstractNum w:abstractNumId="205">
    <w:nsid w:val="51004335"/>
    <w:multiLevelType w:val="multilevel"/>
    <w:tmpl w:val="FAA8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512E2070"/>
    <w:multiLevelType w:val="hybridMultilevel"/>
    <w:tmpl w:val="20362670"/>
    <w:lvl w:ilvl="0" w:tplc="0CE85BB6">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D7E2863A">
      <w:numFmt w:val="bullet"/>
      <w:lvlText w:val="•"/>
      <w:lvlJc w:val="left"/>
      <w:pPr>
        <w:ind w:left="1691" w:hanging="284"/>
      </w:pPr>
      <w:rPr>
        <w:rFonts w:hint="default"/>
        <w:lang w:val="ru-RU" w:eastAsia="en-US" w:bidi="ar-SA"/>
      </w:rPr>
    </w:lvl>
    <w:lvl w:ilvl="2" w:tplc="DF0EAF5C">
      <w:numFmt w:val="bullet"/>
      <w:lvlText w:val="•"/>
      <w:lvlJc w:val="left"/>
      <w:pPr>
        <w:ind w:left="2742" w:hanging="284"/>
      </w:pPr>
      <w:rPr>
        <w:rFonts w:hint="default"/>
        <w:lang w:val="ru-RU" w:eastAsia="en-US" w:bidi="ar-SA"/>
      </w:rPr>
    </w:lvl>
    <w:lvl w:ilvl="3" w:tplc="CE4AA362">
      <w:numFmt w:val="bullet"/>
      <w:lvlText w:val="•"/>
      <w:lvlJc w:val="left"/>
      <w:pPr>
        <w:ind w:left="3793" w:hanging="284"/>
      </w:pPr>
      <w:rPr>
        <w:rFonts w:hint="default"/>
        <w:lang w:val="ru-RU" w:eastAsia="en-US" w:bidi="ar-SA"/>
      </w:rPr>
    </w:lvl>
    <w:lvl w:ilvl="4" w:tplc="850ED29C">
      <w:numFmt w:val="bullet"/>
      <w:lvlText w:val="•"/>
      <w:lvlJc w:val="left"/>
      <w:pPr>
        <w:ind w:left="4844" w:hanging="284"/>
      </w:pPr>
      <w:rPr>
        <w:rFonts w:hint="default"/>
        <w:lang w:val="ru-RU" w:eastAsia="en-US" w:bidi="ar-SA"/>
      </w:rPr>
    </w:lvl>
    <w:lvl w:ilvl="5" w:tplc="5C3610F6">
      <w:numFmt w:val="bullet"/>
      <w:lvlText w:val="•"/>
      <w:lvlJc w:val="left"/>
      <w:pPr>
        <w:ind w:left="5896" w:hanging="284"/>
      </w:pPr>
      <w:rPr>
        <w:rFonts w:hint="default"/>
        <w:lang w:val="ru-RU" w:eastAsia="en-US" w:bidi="ar-SA"/>
      </w:rPr>
    </w:lvl>
    <w:lvl w:ilvl="6" w:tplc="2A60FDBA">
      <w:numFmt w:val="bullet"/>
      <w:lvlText w:val="•"/>
      <w:lvlJc w:val="left"/>
      <w:pPr>
        <w:ind w:left="6947" w:hanging="284"/>
      </w:pPr>
      <w:rPr>
        <w:rFonts w:hint="default"/>
        <w:lang w:val="ru-RU" w:eastAsia="en-US" w:bidi="ar-SA"/>
      </w:rPr>
    </w:lvl>
    <w:lvl w:ilvl="7" w:tplc="6DB8C2CC">
      <w:numFmt w:val="bullet"/>
      <w:lvlText w:val="•"/>
      <w:lvlJc w:val="left"/>
      <w:pPr>
        <w:ind w:left="7998" w:hanging="284"/>
      </w:pPr>
      <w:rPr>
        <w:rFonts w:hint="default"/>
        <w:lang w:val="ru-RU" w:eastAsia="en-US" w:bidi="ar-SA"/>
      </w:rPr>
    </w:lvl>
    <w:lvl w:ilvl="8" w:tplc="BFC80E5A">
      <w:numFmt w:val="bullet"/>
      <w:lvlText w:val="•"/>
      <w:lvlJc w:val="left"/>
      <w:pPr>
        <w:ind w:left="9049" w:hanging="284"/>
      </w:pPr>
      <w:rPr>
        <w:rFonts w:hint="default"/>
        <w:lang w:val="ru-RU" w:eastAsia="en-US" w:bidi="ar-SA"/>
      </w:rPr>
    </w:lvl>
  </w:abstractNum>
  <w:abstractNum w:abstractNumId="207">
    <w:nsid w:val="513368E5"/>
    <w:multiLevelType w:val="hybridMultilevel"/>
    <w:tmpl w:val="D80E3AF8"/>
    <w:lvl w:ilvl="0" w:tplc="CDCCB842">
      <w:numFmt w:val="bullet"/>
      <w:lvlText w:val="-"/>
      <w:lvlJc w:val="left"/>
      <w:pPr>
        <w:ind w:left="1660" w:hanging="128"/>
      </w:pPr>
      <w:rPr>
        <w:rFonts w:ascii="Times New Roman" w:eastAsia="Times New Roman" w:hAnsi="Times New Roman" w:cs="Times New Roman" w:hint="default"/>
        <w:w w:val="99"/>
        <w:sz w:val="24"/>
        <w:szCs w:val="24"/>
        <w:lang w:val="ru-RU" w:eastAsia="en-US" w:bidi="ar-SA"/>
      </w:rPr>
    </w:lvl>
    <w:lvl w:ilvl="1" w:tplc="5CB04502">
      <w:numFmt w:val="bullet"/>
      <w:lvlText w:val="•"/>
      <w:lvlJc w:val="left"/>
      <w:pPr>
        <w:ind w:left="2609" w:hanging="128"/>
      </w:pPr>
      <w:rPr>
        <w:rFonts w:hint="default"/>
        <w:lang w:val="ru-RU" w:eastAsia="en-US" w:bidi="ar-SA"/>
      </w:rPr>
    </w:lvl>
    <w:lvl w:ilvl="2" w:tplc="C78CE2F2">
      <w:numFmt w:val="bullet"/>
      <w:lvlText w:val="•"/>
      <w:lvlJc w:val="left"/>
      <w:pPr>
        <w:ind w:left="3558" w:hanging="128"/>
      </w:pPr>
      <w:rPr>
        <w:rFonts w:hint="default"/>
        <w:lang w:val="ru-RU" w:eastAsia="en-US" w:bidi="ar-SA"/>
      </w:rPr>
    </w:lvl>
    <w:lvl w:ilvl="3" w:tplc="03CC247C">
      <w:numFmt w:val="bullet"/>
      <w:lvlText w:val="•"/>
      <w:lvlJc w:val="left"/>
      <w:pPr>
        <w:ind w:left="4507" w:hanging="128"/>
      </w:pPr>
      <w:rPr>
        <w:rFonts w:hint="default"/>
        <w:lang w:val="ru-RU" w:eastAsia="en-US" w:bidi="ar-SA"/>
      </w:rPr>
    </w:lvl>
    <w:lvl w:ilvl="4" w:tplc="069037C2">
      <w:numFmt w:val="bullet"/>
      <w:lvlText w:val="•"/>
      <w:lvlJc w:val="left"/>
      <w:pPr>
        <w:ind w:left="5456" w:hanging="128"/>
      </w:pPr>
      <w:rPr>
        <w:rFonts w:hint="default"/>
        <w:lang w:val="ru-RU" w:eastAsia="en-US" w:bidi="ar-SA"/>
      </w:rPr>
    </w:lvl>
    <w:lvl w:ilvl="5" w:tplc="7D9AF160">
      <w:numFmt w:val="bullet"/>
      <w:lvlText w:val="•"/>
      <w:lvlJc w:val="left"/>
      <w:pPr>
        <w:ind w:left="6406" w:hanging="128"/>
      </w:pPr>
      <w:rPr>
        <w:rFonts w:hint="default"/>
        <w:lang w:val="ru-RU" w:eastAsia="en-US" w:bidi="ar-SA"/>
      </w:rPr>
    </w:lvl>
    <w:lvl w:ilvl="6" w:tplc="8C446E9E">
      <w:numFmt w:val="bullet"/>
      <w:lvlText w:val="•"/>
      <w:lvlJc w:val="left"/>
      <w:pPr>
        <w:ind w:left="7355" w:hanging="128"/>
      </w:pPr>
      <w:rPr>
        <w:rFonts w:hint="default"/>
        <w:lang w:val="ru-RU" w:eastAsia="en-US" w:bidi="ar-SA"/>
      </w:rPr>
    </w:lvl>
    <w:lvl w:ilvl="7" w:tplc="29B681F4">
      <w:numFmt w:val="bullet"/>
      <w:lvlText w:val="•"/>
      <w:lvlJc w:val="left"/>
      <w:pPr>
        <w:ind w:left="8304" w:hanging="128"/>
      </w:pPr>
      <w:rPr>
        <w:rFonts w:hint="default"/>
        <w:lang w:val="ru-RU" w:eastAsia="en-US" w:bidi="ar-SA"/>
      </w:rPr>
    </w:lvl>
    <w:lvl w:ilvl="8" w:tplc="DA045F44">
      <w:numFmt w:val="bullet"/>
      <w:lvlText w:val="•"/>
      <w:lvlJc w:val="left"/>
      <w:pPr>
        <w:ind w:left="9253" w:hanging="128"/>
      </w:pPr>
      <w:rPr>
        <w:rFonts w:hint="default"/>
        <w:lang w:val="ru-RU" w:eastAsia="en-US" w:bidi="ar-SA"/>
      </w:rPr>
    </w:lvl>
  </w:abstractNum>
  <w:abstractNum w:abstractNumId="208">
    <w:nsid w:val="51543901"/>
    <w:multiLevelType w:val="hybridMultilevel"/>
    <w:tmpl w:val="3E549ECE"/>
    <w:lvl w:ilvl="0" w:tplc="AFEEC160">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2DBE1BB6">
      <w:numFmt w:val="bullet"/>
      <w:lvlText w:val="•"/>
      <w:lvlJc w:val="left"/>
      <w:pPr>
        <w:ind w:left="1691" w:hanging="165"/>
      </w:pPr>
      <w:rPr>
        <w:rFonts w:hint="default"/>
        <w:lang w:val="ru-RU" w:eastAsia="en-US" w:bidi="ar-SA"/>
      </w:rPr>
    </w:lvl>
    <w:lvl w:ilvl="2" w:tplc="74926A1E">
      <w:numFmt w:val="bullet"/>
      <w:lvlText w:val="•"/>
      <w:lvlJc w:val="left"/>
      <w:pPr>
        <w:ind w:left="2742" w:hanging="165"/>
      </w:pPr>
      <w:rPr>
        <w:rFonts w:hint="default"/>
        <w:lang w:val="ru-RU" w:eastAsia="en-US" w:bidi="ar-SA"/>
      </w:rPr>
    </w:lvl>
    <w:lvl w:ilvl="3" w:tplc="5C6C2694">
      <w:numFmt w:val="bullet"/>
      <w:lvlText w:val="•"/>
      <w:lvlJc w:val="left"/>
      <w:pPr>
        <w:ind w:left="3793" w:hanging="165"/>
      </w:pPr>
      <w:rPr>
        <w:rFonts w:hint="default"/>
        <w:lang w:val="ru-RU" w:eastAsia="en-US" w:bidi="ar-SA"/>
      </w:rPr>
    </w:lvl>
    <w:lvl w:ilvl="4" w:tplc="5C441208">
      <w:numFmt w:val="bullet"/>
      <w:lvlText w:val="•"/>
      <w:lvlJc w:val="left"/>
      <w:pPr>
        <w:ind w:left="4844" w:hanging="165"/>
      </w:pPr>
      <w:rPr>
        <w:rFonts w:hint="default"/>
        <w:lang w:val="ru-RU" w:eastAsia="en-US" w:bidi="ar-SA"/>
      </w:rPr>
    </w:lvl>
    <w:lvl w:ilvl="5" w:tplc="0D027908">
      <w:numFmt w:val="bullet"/>
      <w:lvlText w:val="•"/>
      <w:lvlJc w:val="left"/>
      <w:pPr>
        <w:ind w:left="5896" w:hanging="165"/>
      </w:pPr>
      <w:rPr>
        <w:rFonts w:hint="default"/>
        <w:lang w:val="ru-RU" w:eastAsia="en-US" w:bidi="ar-SA"/>
      </w:rPr>
    </w:lvl>
    <w:lvl w:ilvl="6" w:tplc="AA9CC76A">
      <w:numFmt w:val="bullet"/>
      <w:lvlText w:val="•"/>
      <w:lvlJc w:val="left"/>
      <w:pPr>
        <w:ind w:left="6947" w:hanging="165"/>
      </w:pPr>
      <w:rPr>
        <w:rFonts w:hint="default"/>
        <w:lang w:val="ru-RU" w:eastAsia="en-US" w:bidi="ar-SA"/>
      </w:rPr>
    </w:lvl>
    <w:lvl w:ilvl="7" w:tplc="CC4E7296">
      <w:numFmt w:val="bullet"/>
      <w:lvlText w:val="•"/>
      <w:lvlJc w:val="left"/>
      <w:pPr>
        <w:ind w:left="7998" w:hanging="165"/>
      </w:pPr>
      <w:rPr>
        <w:rFonts w:hint="default"/>
        <w:lang w:val="ru-RU" w:eastAsia="en-US" w:bidi="ar-SA"/>
      </w:rPr>
    </w:lvl>
    <w:lvl w:ilvl="8" w:tplc="8620FED2">
      <w:numFmt w:val="bullet"/>
      <w:lvlText w:val="•"/>
      <w:lvlJc w:val="left"/>
      <w:pPr>
        <w:ind w:left="9049" w:hanging="165"/>
      </w:pPr>
      <w:rPr>
        <w:rFonts w:hint="default"/>
        <w:lang w:val="ru-RU" w:eastAsia="en-US" w:bidi="ar-SA"/>
      </w:rPr>
    </w:lvl>
  </w:abstractNum>
  <w:abstractNum w:abstractNumId="209">
    <w:nsid w:val="52251C6F"/>
    <w:multiLevelType w:val="hybridMultilevel"/>
    <w:tmpl w:val="BD40CCE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30107D1"/>
    <w:multiLevelType w:val="hybridMultilevel"/>
    <w:tmpl w:val="370E95E6"/>
    <w:lvl w:ilvl="0" w:tplc="41D4B6E8">
      <w:start w:val="1"/>
      <w:numFmt w:val="decimal"/>
      <w:lvlText w:val="%1)"/>
      <w:lvlJc w:val="left"/>
      <w:pPr>
        <w:ind w:left="632" w:hanging="305"/>
      </w:pPr>
      <w:rPr>
        <w:rFonts w:ascii="Times New Roman" w:eastAsia="Times New Roman" w:hAnsi="Times New Roman" w:cs="Times New Roman" w:hint="default"/>
        <w:color w:val="171717"/>
        <w:spacing w:val="0"/>
        <w:w w:val="96"/>
        <w:sz w:val="28"/>
        <w:szCs w:val="28"/>
        <w:lang w:val="ru-RU" w:eastAsia="en-US" w:bidi="ar-SA"/>
      </w:rPr>
    </w:lvl>
    <w:lvl w:ilvl="1" w:tplc="5F22014E">
      <w:numFmt w:val="bullet"/>
      <w:lvlText w:val="•"/>
      <w:lvlJc w:val="left"/>
      <w:pPr>
        <w:ind w:left="1691" w:hanging="305"/>
      </w:pPr>
      <w:rPr>
        <w:rFonts w:hint="default"/>
        <w:lang w:val="ru-RU" w:eastAsia="en-US" w:bidi="ar-SA"/>
      </w:rPr>
    </w:lvl>
    <w:lvl w:ilvl="2" w:tplc="5A48F594">
      <w:numFmt w:val="bullet"/>
      <w:lvlText w:val="•"/>
      <w:lvlJc w:val="left"/>
      <w:pPr>
        <w:ind w:left="2742" w:hanging="305"/>
      </w:pPr>
      <w:rPr>
        <w:rFonts w:hint="default"/>
        <w:lang w:val="ru-RU" w:eastAsia="en-US" w:bidi="ar-SA"/>
      </w:rPr>
    </w:lvl>
    <w:lvl w:ilvl="3" w:tplc="D144CC10">
      <w:numFmt w:val="bullet"/>
      <w:lvlText w:val="•"/>
      <w:lvlJc w:val="left"/>
      <w:pPr>
        <w:ind w:left="3793" w:hanging="305"/>
      </w:pPr>
      <w:rPr>
        <w:rFonts w:hint="default"/>
        <w:lang w:val="ru-RU" w:eastAsia="en-US" w:bidi="ar-SA"/>
      </w:rPr>
    </w:lvl>
    <w:lvl w:ilvl="4" w:tplc="FDBCAED6">
      <w:numFmt w:val="bullet"/>
      <w:lvlText w:val="•"/>
      <w:lvlJc w:val="left"/>
      <w:pPr>
        <w:ind w:left="4844" w:hanging="305"/>
      </w:pPr>
      <w:rPr>
        <w:rFonts w:hint="default"/>
        <w:lang w:val="ru-RU" w:eastAsia="en-US" w:bidi="ar-SA"/>
      </w:rPr>
    </w:lvl>
    <w:lvl w:ilvl="5" w:tplc="E01889B0">
      <w:numFmt w:val="bullet"/>
      <w:lvlText w:val="•"/>
      <w:lvlJc w:val="left"/>
      <w:pPr>
        <w:ind w:left="5896" w:hanging="305"/>
      </w:pPr>
      <w:rPr>
        <w:rFonts w:hint="default"/>
        <w:lang w:val="ru-RU" w:eastAsia="en-US" w:bidi="ar-SA"/>
      </w:rPr>
    </w:lvl>
    <w:lvl w:ilvl="6" w:tplc="B73857A0">
      <w:numFmt w:val="bullet"/>
      <w:lvlText w:val="•"/>
      <w:lvlJc w:val="left"/>
      <w:pPr>
        <w:ind w:left="6947" w:hanging="305"/>
      </w:pPr>
      <w:rPr>
        <w:rFonts w:hint="default"/>
        <w:lang w:val="ru-RU" w:eastAsia="en-US" w:bidi="ar-SA"/>
      </w:rPr>
    </w:lvl>
    <w:lvl w:ilvl="7" w:tplc="F9A86138">
      <w:numFmt w:val="bullet"/>
      <w:lvlText w:val="•"/>
      <w:lvlJc w:val="left"/>
      <w:pPr>
        <w:ind w:left="7998" w:hanging="305"/>
      </w:pPr>
      <w:rPr>
        <w:rFonts w:hint="default"/>
        <w:lang w:val="ru-RU" w:eastAsia="en-US" w:bidi="ar-SA"/>
      </w:rPr>
    </w:lvl>
    <w:lvl w:ilvl="8" w:tplc="32A65ED0">
      <w:numFmt w:val="bullet"/>
      <w:lvlText w:val="•"/>
      <w:lvlJc w:val="left"/>
      <w:pPr>
        <w:ind w:left="9049" w:hanging="305"/>
      </w:pPr>
      <w:rPr>
        <w:rFonts w:hint="default"/>
        <w:lang w:val="ru-RU" w:eastAsia="en-US" w:bidi="ar-SA"/>
      </w:rPr>
    </w:lvl>
  </w:abstractNum>
  <w:abstractNum w:abstractNumId="211">
    <w:nsid w:val="532446DF"/>
    <w:multiLevelType w:val="hybridMultilevel"/>
    <w:tmpl w:val="40F8EDE8"/>
    <w:lvl w:ilvl="0" w:tplc="5B5AFCBE">
      <w:start w:val="1"/>
      <w:numFmt w:val="decimal"/>
      <w:lvlText w:val="%1"/>
      <w:lvlJc w:val="left"/>
      <w:pPr>
        <w:ind w:left="119" w:hanging="420"/>
      </w:pPr>
      <w:rPr>
        <w:rFonts w:hint="default"/>
        <w:lang w:val="ru-RU" w:eastAsia="en-US" w:bidi="ar-SA"/>
      </w:rPr>
    </w:lvl>
    <w:lvl w:ilvl="1" w:tplc="9E50D274">
      <w:numFmt w:val="none"/>
      <w:lvlText w:val=""/>
      <w:lvlJc w:val="left"/>
      <w:pPr>
        <w:tabs>
          <w:tab w:val="num" w:pos="360"/>
        </w:tabs>
      </w:pPr>
    </w:lvl>
    <w:lvl w:ilvl="2" w:tplc="65AA820E">
      <w:numFmt w:val="bullet"/>
      <w:lvlText w:val="•"/>
      <w:lvlJc w:val="left"/>
      <w:pPr>
        <w:ind w:left="803" w:hanging="420"/>
      </w:pPr>
      <w:rPr>
        <w:rFonts w:hint="default"/>
        <w:lang w:val="ru-RU" w:eastAsia="en-US" w:bidi="ar-SA"/>
      </w:rPr>
    </w:lvl>
    <w:lvl w:ilvl="3" w:tplc="ECBEFA82">
      <w:numFmt w:val="bullet"/>
      <w:lvlText w:val="•"/>
      <w:lvlJc w:val="left"/>
      <w:pPr>
        <w:ind w:left="1144" w:hanging="420"/>
      </w:pPr>
      <w:rPr>
        <w:rFonts w:hint="default"/>
        <w:lang w:val="ru-RU" w:eastAsia="en-US" w:bidi="ar-SA"/>
      </w:rPr>
    </w:lvl>
    <w:lvl w:ilvl="4" w:tplc="15662A86">
      <w:numFmt w:val="bullet"/>
      <w:lvlText w:val="•"/>
      <w:lvlJc w:val="left"/>
      <w:pPr>
        <w:ind w:left="1486" w:hanging="420"/>
      </w:pPr>
      <w:rPr>
        <w:rFonts w:hint="default"/>
        <w:lang w:val="ru-RU" w:eastAsia="en-US" w:bidi="ar-SA"/>
      </w:rPr>
    </w:lvl>
    <w:lvl w:ilvl="5" w:tplc="D54EC112">
      <w:numFmt w:val="bullet"/>
      <w:lvlText w:val="•"/>
      <w:lvlJc w:val="left"/>
      <w:pPr>
        <w:ind w:left="1827" w:hanging="420"/>
      </w:pPr>
      <w:rPr>
        <w:rFonts w:hint="default"/>
        <w:lang w:val="ru-RU" w:eastAsia="en-US" w:bidi="ar-SA"/>
      </w:rPr>
    </w:lvl>
    <w:lvl w:ilvl="6" w:tplc="590A2E76">
      <w:numFmt w:val="bullet"/>
      <w:lvlText w:val="•"/>
      <w:lvlJc w:val="left"/>
      <w:pPr>
        <w:ind w:left="2169" w:hanging="420"/>
      </w:pPr>
      <w:rPr>
        <w:rFonts w:hint="default"/>
        <w:lang w:val="ru-RU" w:eastAsia="en-US" w:bidi="ar-SA"/>
      </w:rPr>
    </w:lvl>
    <w:lvl w:ilvl="7" w:tplc="A918729C">
      <w:numFmt w:val="bullet"/>
      <w:lvlText w:val="•"/>
      <w:lvlJc w:val="left"/>
      <w:pPr>
        <w:ind w:left="2510" w:hanging="420"/>
      </w:pPr>
      <w:rPr>
        <w:rFonts w:hint="default"/>
        <w:lang w:val="ru-RU" w:eastAsia="en-US" w:bidi="ar-SA"/>
      </w:rPr>
    </w:lvl>
    <w:lvl w:ilvl="8" w:tplc="38742C88">
      <w:numFmt w:val="bullet"/>
      <w:lvlText w:val="•"/>
      <w:lvlJc w:val="left"/>
      <w:pPr>
        <w:ind w:left="2852" w:hanging="420"/>
      </w:pPr>
      <w:rPr>
        <w:rFonts w:hint="default"/>
        <w:lang w:val="ru-RU" w:eastAsia="en-US" w:bidi="ar-SA"/>
      </w:rPr>
    </w:lvl>
  </w:abstractNum>
  <w:abstractNum w:abstractNumId="212">
    <w:nsid w:val="545161FE"/>
    <w:multiLevelType w:val="hybridMultilevel"/>
    <w:tmpl w:val="2280F3A2"/>
    <w:lvl w:ilvl="0" w:tplc="13E23566">
      <w:numFmt w:val="bullet"/>
      <w:lvlText w:val=""/>
      <w:lvlJc w:val="left"/>
      <w:pPr>
        <w:ind w:left="400" w:hanging="288"/>
      </w:pPr>
      <w:rPr>
        <w:rFonts w:ascii="Wingdings" w:eastAsia="Wingdings" w:hAnsi="Wingdings" w:cs="Wingdings" w:hint="default"/>
        <w:w w:val="100"/>
        <w:sz w:val="22"/>
        <w:szCs w:val="22"/>
        <w:lang w:val="ru-RU" w:eastAsia="en-US" w:bidi="ar-SA"/>
      </w:rPr>
    </w:lvl>
    <w:lvl w:ilvl="1" w:tplc="D4F44D9A">
      <w:numFmt w:val="bullet"/>
      <w:lvlText w:val="•"/>
      <w:lvlJc w:val="left"/>
      <w:pPr>
        <w:ind w:left="1475" w:hanging="288"/>
      </w:pPr>
      <w:rPr>
        <w:rFonts w:hint="default"/>
        <w:lang w:val="ru-RU" w:eastAsia="en-US" w:bidi="ar-SA"/>
      </w:rPr>
    </w:lvl>
    <w:lvl w:ilvl="2" w:tplc="9EAE192C">
      <w:numFmt w:val="bullet"/>
      <w:lvlText w:val="•"/>
      <w:lvlJc w:val="left"/>
      <w:pPr>
        <w:ind w:left="2550" w:hanging="288"/>
      </w:pPr>
      <w:rPr>
        <w:rFonts w:hint="default"/>
        <w:lang w:val="ru-RU" w:eastAsia="en-US" w:bidi="ar-SA"/>
      </w:rPr>
    </w:lvl>
    <w:lvl w:ilvl="3" w:tplc="28B2A8EE">
      <w:numFmt w:val="bullet"/>
      <w:lvlText w:val="•"/>
      <w:lvlJc w:val="left"/>
      <w:pPr>
        <w:ind w:left="3625" w:hanging="288"/>
      </w:pPr>
      <w:rPr>
        <w:rFonts w:hint="default"/>
        <w:lang w:val="ru-RU" w:eastAsia="en-US" w:bidi="ar-SA"/>
      </w:rPr>
    </w:lvl>
    <w:lvl w:ilvl="4" w:tplc="463E15CE">
      <w:numFmt w:val="bullet"/>
      <w:lvlText w:val="•"/>
      <w:lvlJc w:val="left"/>
      <w:pPr>
        <w:ind w:left="4700" w:hanging="288"/>
      </w:pPr>
      <w:rPr>
        <w:rFonts w:hint="default"/>
        <w:lang w:val="ru-RU" w:eastAsia="en-US" w:bidi="ar-SA"/>
      </w:rPr>
    </w:lvl>
    <w:lvl w:ilvl="5" w:tplc="EB604814">
      <w:numFmt w:val="bullet"/>
      <w:lvlText w:val="•"/>
      <w:lvlJc w:val="left"/>
      <w:pPr>
        <w:ind w:left="5776" w:hanging="288"/>
      </w:pPr>
      <w:rPr>
        <w:rFonts w:hint="default"/>
        <w:lang w:val="ru-RU" w:eastAsia="en-US" w:bidi="ar-SA"/>
      </w:rPr>
    </w:lvl>
    <w:lvl w:ilvl="6" w:tplc="B3E4CAA2">
      <w:numFmt w:val="bullet"/>
      <w:lvlText w:val="•"/>
      <w:lvlJc w:val="left"/>
      <w:pPr>
        <w:ind w:left="6851" w:hanging="288"/>
      </w:pPr>
      <w:rPr>
        <w:rFonts w:hint="default"/>
        <w:lang w:val="ru-RU" w:eastAsia="en-US" w:bidi="ar-SA"/>
      </w:rPr>
    </w:lvl>
    <w:lvl w:ilvl="7" w:tplc="64C4230E">
      <w:numFmt w:val="bullet"/>
      <w:lvlText w:val="•"/>
      <w:lvlJc w:val="left"/>
      <w:pPr>
        <w:ind w:left="7926" w:hanging="288"/>
      </w:pPr>
      <w:rPr>
        <w:rFonts w:hint="default"/>
        <w:lang w:val="ru-RU" w:eastAsia="en-US" w:bidi="ar-SA"/>
      </w:rPr>
    </w:lvl>
    <w:lvl w:ilvl="8" w:tplc="504A8460">
      <w:numFmt w:val="bullet"/>
      <w:lvlText w:val="•"/>
      <w:lvlJc w:val="left"/>
      <w:pPr>
        <w:ind w:left="9001" w:hanging="288"/>
      </w:pPr>
      <w:rPr>
        <w:rFonts w:hint="default"/>
        <w:lang w:val="ru-RU" w:eastAsia="en-US" w:bidi="ar-SA"/>
      </w:rPr>
    </w:lvl>
  </w:abstractNum>
  <w:abstractNum w:abstractNumId="213">
    <w:nsid w:val="54DA68AD"/>
    <w:multiLevelType w:val="hybridMultilevel"/>
    <w:tmpl w:val="13DADB5E"/>
    <w:lvl w:ilvl="0" w:tplc="202C8D5E">
      <w:start w:val="5"/>
      <w:numFmt w:val="decimal"/>
      <w:lvlText w:val="%1"/>
      <w:lvlJc w:val="left"/>
      <w:pPr>
        <w:ind w:left="640" w:hanging="240"/>
      </w:pPr>
      <w:rPr>
        <w:rFonts w:ascii="Times New Roman" w:eastAsia="Times New Roman" w:hAnsi="Times New Roman" w:cs="Times New Roman" w:hint="default"/>
        <w:b/>
        <w:bCs/>
        <w:spacing w:val="-3"/>
        <w:w w:val="100"/>
        <w:sz w:val="24"/>
        <w:szCs w:val="24"/>
        <w:lang w:val="ru-RU" w:eastAsia="en-US" w:bidi="ar-SA"/>
      </w:rPr>
    </w:lvl>
    <w:lvl w:ilvl="1" w:tplc="E9481696">
      <w:numFmt w:val="bullet"/>
      <w:lvlText w:val=""/>
      <w:lvlJc w:val="left"/>
      <w:pPr>
        <w:ind w:left="1065" w:hanging="356"/>
      </w:pPr>
      <w:rPr>
        <w:rFonts w:ascii="Symbol" w:eastAsia="Symbol" w:hAnsi="Symbol" w:cs="Symbol" w:hint="default"/>
        <w:w w:val="100"/>
        <w:sz w:val="24"/>
        <w:szCs w:val="24"/>
        <w:lang w:val="ru-RU" w:eastAsia="en-US" w:bidi="ar-SA"/>
      </w:rPr>
    </w:lvl>
    <w:lvl w:ilvl="2" w:tplc="FEB623DC">
      <w:numFmt w:val="bullet"/>
      <w:lvlText w:val="•"/>
      <w:lvlJc w:val="left"/>
      <w:pPr>
        <w:ind w:left="1120" w:hanging="356"/>
      </w:pPr>
      <w:rPr>
        <w:rFonts w:hint="default"/>
        <w:lang w:val="ru-RU" w:eastAsia="en-US" w:bidi="ar-SA"/>
      </w:rPr>
    </w:lvl>
    <w:lvl w:ilvl="3" w:tplc="11DA5A3C">
      <w:numFmt w:val="bullet"/>
      <w:lvlText w:val="•"/>
      <w:lvlJc w:val="left"/>
      <w:pPr>
        <w:ind w:left="1180" w:hanging="356"/>
      </w:pPr>
      <w:rPr>
        <w:rFonts w:hint="default"/>
        <w:lang w:val="ru-RU" w:eastAsia="en-US" w:bidi="ar-SA"/>
      </w:rPr>
    </w:lvl>
    <w:lvl w:ilvl="4" w:tplc="3D9E39C4">
      <w:numFmt w:val="bullet"/>
      <w:lvlText w:val="•"/>
      <w:lvlJc w:val="left"/>
      <w:pPr>
        <w:ind w:left="2604" w:hanging="356"/>
      </w:pPr>
      <w:rPr>
        <w:rFonts w:hint="default"/>
        <w:lang w:val="ru-RU" w:eastAsia="en-US" w:bidi="ar-SA"/>
      </w:rPr>
    </w:lvl>
    <w:lvl w:ilvl="5" w:tplc="8CFADB16">
      <w:numFmt w:val="bullet"/>
      <w:lvlText w:val="•"/>
      <w:lvlJc w:val="left"/>
      <w:pPr>
        <w:ind w:left="4029" w:hanging="356"/>
      </w:pPr>
      <w:rPr>
        <w:rFonts w:hint="default"/>
        <w:lang w:val="ru-RU" w:eastAsia="en-US" w:bidi="ar-SA"/>
      </w:rPr>
    </w:lvl>
    <w:lvl w:ilvl="6" w:tplc="8D6836A4">
      <w:numFmt w:val="bullet"/>
      <w:lvlText w:val="•"/>
      <w:lvlJc w:val="left"/>
      <w:pPr>
        <w:ind w:left="5453" w:hanging="356"/>
      </w:pPr>
      <w:rPr>
        <w:rFonts w:hint="default"/>
        <w:lang w:val="ru-RU" w:eastAsia="en-US" w:bidi="ar-SA"/>
      </w:rPr>
    </w:lvl>
    <w:lvl w:ilvl="7" w:tplc="9DDC9934">
      <w:numFmt w:val="bullet"/>
      <w:lvlText w:val="•"/>
      <w:lvlJc w:val="left"/>
      <w:pPr>
        <w:ind w:left="6878" w:hanging="356"/>
      </w:pPr>
      <w:rPr>
        <w:rFonts w:hint="default"/>
        <w:lang w:val="ru-RU" w:eastAsia="en-US" w:bidi="ar-SA"/>
      </w:rPr>
    </w:lvl>
    <w:lvl w:ilvl="8" w:tplc="E2D49F4A">
      <w:numFmt w:val="bullet"/>
      <w:lvlText w:val="•"/>
      <w:lvlJc w:val="left"/>
      <w:pPr>
        <w:ind w:left="8302" w:hanging="356"/>
      </w:pPr>
      <w:rPr>
        <w:rFonts w:hint="default"/>
        <w:lang w:val="ru-RU" w:eastAsia="en-US" w:bidi="ar-SA"/>
      </w:rPr>
    </w:lvl>
  </w:abstractNum>
  <w:abstractNum w:abstractNumId="214">
    <w:nsid w:val="54F63B11"/>
    <w:multiLevelType w:val="hybridMultilevel"/>
    <w:tmpl w:val="DD6050DA"/>
    <w:lvl w:ilvl="0" w:tplc="146E0908">
      <w:start w:val="2"/>
      <w:numFmt w:val="decimal"/>
      <w:lvlText w:val="%1"/>
      <w:lvlJc w:val="left"/>
      <w:pPr>
        <w:ind w:left="2189" w:hanging="845"/>
      </w:pPr>
      <w:rPr>
        <w:rFonts w:hint="default"/>
        <w:lang w:val="ru-RU" w:eastAsia="en-US" w:bidi="ar-SA"/>
      </w:rPr>
    </w:lvl>
    <w:lvl w:ilvl="1" w:tplc="DEBA3C30">
      <w:numFmt w:val="none"/>
      <w:lvlText w:val=""/>
      <w:lvlJc w:val="left"/>
      <w:pPr>
        <w:tabs>
          <w:tab w:val="num" w:pos="360"/>
        </w:tabs>
      </w:pPr>
    </w:lvl>
    <w:lvl w:ilvl="2" w:tplc="536004F8">
      <w:numFmt w:val="none"/>
      <w:lvlText w:val=""/>
      <w:lvlJc w:val="left"/>
      <w:pPr>
        <w:tabs>
          <w:tab w:val="num" w:pos="360"/>
        </w:tabs>
      </w:pPr>
    </w:lvl>
    <w:lvl w:ilvl="3" w:tplc="DE283A74">
      <w:numFmt w:val="bullet"/>
      <w:lvlText w:val="•"/>
      <w:lvlJc w:val="left"/>
      <w:pPr>
        <w:ind w:left="4871" w:hanging="845"/>
      </w:pPr>
      <w:rPr>
        <w:rFonts w:hint="default"/>
        <w:lang w:val="ru-RU" w:eastAsia="en-US" w:bidi="ar-SA"/>
      </w:rPr>
    </w:lvl>
    <w:lvl w:ilvl="4" w:tplc="FBCEB026">
      <w:numFmt w:val="bullet"/>
      <w:lvlText w:val="•"/>
      <w:lvlJc w:val="left"/>
      <w:pPr>
        <w:ind w:left="5768" w:hanging="845"/>
      </w:pPr>
      <w:rPr>
        <w:rFonts w:hint="default"/>
        <w:lang w:val="ru-RU" w:eastAsia="en-US" w:bidi="ar-SA"/>
      </w:rPr>
    </w:lvl>
    <w:lvl w:ilvl="5" w:tplc="3AAC488A">
      <w:numFmt w:val="bullet"/>
      <w:lvlText w:val="•"/>
      <w:lvlJc w:val="left"/>
      <w:pPr>
        <w:ind w:left="6666" w:hanging="845"/>
      </w:pPr>
      <w:rPr>
        <w:rFonts w:hint="default"/>
        <w:lang w:val="ru-RU" w:eastAsia="en-US" w:bidi="ar-SA"/>
      </w:rPr>
    </w:lvl>
    <w:lvl w:ilvl="6" w:tplc="6E260C16">
      <w:numFmt w:val="bullet"/>
      <w:lvlText w:val="•"/>
      <w:lvlJc w:val="left"/>
      <w:pPr>
        <w:ind w:left="7563" w:hanging="845"/>
      </w:pPr>
      <w:rPr>
        <w:rFonts w:hint="default"/>
        <w:lang w:val="ru-RU" w:eastAsia="en-US" w:bidi="ar-SA"/>
      </w:rPr>
    </w:lvl>
    <w:lvl w:ilvl="7" w:tplc="FEAA875E">
      <w:numFmt w:val="bullet"/>
      <w:lvlText w:val="•"/>
      <w:lvlJc w:val="left"/>
      <w:pPr>
        <w:ind w:left="8460" w:hanging="845"/>
      </w:pPr>
      <w:rPr>
        <w:rFonts w:hint="default"/>
        <w:lang w:val="ru-RU" w:eastAsia="en-US" w:bidi="ar-SA"/>
      </w:rPr>
    </w:lvl>
    <w:lvl w:ilvl="8" w:tplc="B0A071EE">
      <w:numFmt w:val="bullet"/>
      <w:lvlText w:val="•"/>
      <w:lvlJc w:val="left"/>
      <w:pPr>
        <w:ind w:left="9357" w:hanging="845"/>
      </w:pPr>
      <w:rPr>
        <w:rFonts w:hint="default"/>
        <w:lang w:val="ru-RU" w:eastAsia="en-US" w:bidi="ar-SA"/>
      </w:rPr>
    </w:lvl>
  </w:abstractNum>
  <w:abstractNum w:abstractNumId="215">
    <w:nsid w:val="55626B3E"/>
    <w:multiLevelType w:val="hybridMultilevel"/>
    <w:tmpl w:val="BD40CCE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58A64EB"/>
    <w:multiLevelType w:val="hybridMultilevel"/>
    <w:tmpl w:val="8A0C916E"/>
    <w:lvl w:ilvl="0" w:tplc="8C426282">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91944612">
      <w:numFmt w:val="bullet"/>
      <w:lvlText w:val="•"/>
      <w:lvlJc w:val="left"/>
      <w:pPr>
        <w:ind w:left="1691" w:hanging="284"/>
      </w:pPr>
      <w:rPr>
        <w:rFonts w:hint="default"/>
        <w:lang w:val="ru-RU" w:eastAsia="en-US" w:bidi="ar-SA"/>
      </w:rPr>
    </w:lvl>
    <w:lvl w:ilvl="2" w:tplc="87D20472">
      <w:numFmt w:val="bullet"/>
      <w:lvlText w:val="•"/>
      <w:lvlJc w:val="left"/>
      <w:pPr>
        <w:ind w:left="2742" w:hanging="284"/>
      </w:pPr>
      <w:rPr>
        <w:rFonts w:hint="default"/>
        <w:lang w:val="ru-RU" w:eastAsia="en-US" w:bidi="ar-SA"/>
      </w:rPr>
    </w:lvl>
    <w:lvl w:ilvl="3" w:tplc="053E840C">
      <w:numFmt w:val="bullet"/>
      <w:lvlText w:val="•"/>
      <w:lvlJc w:val="left"/>
      <w:pPr>
        <w:ind w:left="3793" w:hanging="284"/>
      </w:pPr>
      <w:rPr>
        <w:rFonts w:hint="default"/>
        <w:lang w:val="ru-RU" w:eastAsia="en-US" w:bidi="ar-SA"/>
      </w:rPr>
    </w:lvl>
    <w:lvl w:ilvl="4" w:tplc="37506190">
      <w:numFmt w:val="bullet"/>
      <w:lvlText w:val="•"/>
      <w:lvlJc w:val="left"/>
      <w:pPr>
        <w:ind w:left="4844" w:hanging="284"/>
      </w:pPr>
      <w:rPr>
        <w:rFonts w:hint="default"/>
        <w:lang w:val="ru-RU" w:eastAsia="en-US" w:bidi="ar-SA"/>
      </w:rPr>
    </w:lvl>
    <w:lvl w:ilvl="5" w:tplc="572CBF08">
      <w:numFmt w:val="bullet"/>
      <w:lvlText w:val="•"/>
      <w:lvlJc w:val="left"/>
      <w:pPr>
        <w:ind w:left="5896" w:hanging="284"/>
      </w:pPr>
      <w:rPr>
        <w:rFonts w:hint="default"/>
        <w:lang w:val="ru-RU" w:eastAsia="en-US" w:bidi="ar-SA"/>
      </w:rPr>
    </w:lvl>
    <w:lvl w:ilvl="6" w:tplc="51BC3384">
      <w:numFmt w:val="bullet"/>
      <w:lvlText w:val="•"/>
      <w:lvlJc w:val="left"/>
      <w:pPr>
        <w:ind w:left="6947" w:hanging="284"/>
      </w:pPr>
      <w:rPr>
        <w:rFonts w:hint="default"/>
        <w:lang w:val="ru-RU" w:eastAsia="en-US" w:bidi="ar-SA"/>
      </w:rPr>
    </w:lvl>
    <w:lvl w:ilvl="7" w:tplc="D1AC53C8">
      <w:numFmt w:val="bullet"/>
      <w:lvlText w:val="•"/>
      <w:lvlJc w:val="left"/>
      <w:pPr>
        <w:ind w:left="7998" w:hanging="284"/>
      </w:pPr>
      <w:rPr>
        <w:rFonts w:hint="default"/>
        <w:lang w:val="ru-RU" w:eastAsia="en-US" w:bidi="ar-SA"/>
      </w:rPr>
    </w:lvl>
    <w:lvl w:ilvl="8" w:tplc="86B08B98">
      <w:numFmt w:val="bullet"/>
      <w:lvlText w:val="•"/>
      <w:lvlJc w:val="left"/>
      <w:pPr>
        <w:ind w:left="9049" w:hanging="284"/>
      </w:pPr>
      <w:rPr>
        <w:rFonts w:hint="default"/>
        <w:lang w:val="ru-RU" w:eastAsia="en-US" w:bidi="ar-SA"/>
      </w:rPr>
    </w:lvl>
  </w:abstractNum>
  <w:abstractNum w:abstractNumId="217">
    <w:nsid w:val="55F43F9B"/>
    <w:multiLevelType w:val="hybridMultilevel"/>
    <w:tmpl w:val="C0340A04"/>
    <w:lvl w:ilvl="0" w:tplc="76D42EBA">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0660CD8A">
      <w:numFmt w:val="bullet"/>
      <w:lvlText w:val="•"/>
      <w:lvlJc w:val="left"/>
      <w:pPr>
        <w:ind w:left="1691" w:hanging="284"/>
      </w:pPr>
      <w:rPr>
        <w:rFonts w:hint="default"/>
        <w:lang w:val="ru-RU" w:eastAsia="en-US" w:bidi="ar-SA"/>
      </w:rPr>
    </w:lvl>
    <w:lvl w:ilvl="2" w:tplc="BA284802">
      <w:numFmt w:val="bullet"/>
      <w:lvlText w:val="•"/>
      <w:lvlJc w:val="left"/>
      <w:pPr>
        <w:ind w:left="2742" w:hanging="284"/>
      </w:pPr>
      <w:rPr>
        <w:rFonts w:hint="default"/>
        <w:lang w:val="ru-RU" w:eastAsia="en-US" w:bidi="ar-SA"/>
      </w:rPr>
    </w:lvl>
    <w:lvl w:ilvl="3" w:tplc="CBBCA8CE">
      <w:numFmt w:val="bullet"/>
      <w:lvlText w:val="•"/>
      <w:lvlJc w:val="left"/>
      <w:pPr>
        <w:ind w:left="3793" w:hanging="284"/>
      </w:pPr>
      <w:rPr>
        <w:rFonts w:hint="default"/>
        <w:lang w:val="ru-RU" w:eastAsia="en-US" w:bidi="ar-SA"/>
      </w:rPr>
    </w:lvl>
    <w:lvl w:ilvl="4" w:tplc="770A2B0C">
      <w:numFmt w:val="bullet"/>
      <w:lvlText w:val="•"/>
      <w:lvlJc w:val="left"/>
      <w:pPr>
        <w:ind w:left="4844" w:hanging="284"/>
      </w:pPr>
      <w:rPr>
        <w:rFonts w:hint="default"/>
        <w:lang w:val="ru-RU" w:eastAsia="en-US" w:bidi="ar-SA"/>
      </w:rPr>
    </w:lvl>
    <w:lvl w:ilvl="5" w:tplc="D318EC20">
      <w:numFmt w:val="bullet"/>
      <w:lvlText w:val="•"/>
      <w:lvlJc w:val="left"/>
      <w:pPr>
        <w:ind w:left="5896" w:hanging="284"/>
      </w:pPr>
      <w:rPr>
        <w:rFonts w:hint="default"/>
        <w:lang w:val="ru-RU" w:eastAsia="en-US" w:bidi="ar-SA"/>
      </w:rPr>
    </w:lvl>
    <w:lvl w:ilvl="6" w:tplc="40649CBA">
      <w:numFmt w:val="bullet"/>
      <w:lvlText w:val="•"/>
      <w:lvlJc w:val="left"/>
      <w:pPr>
        <w:ind w:left="6947" w:hanging="284"/>
      </w:pPr>
      <w:rPr>
        <w:rFonts w:hint="default"/>
        <w:lang w:val="ru-RU" w:eastAsia="en-US" w:bidi="ar-SA"/>
      </w:rPr>
    </w:lvl>
    <w:lvl w:ilvl="7" w:tplc="1920321A">
      <w:numFmt w:val="bullet"/>
      <w:lvlText w:val="•"/>
      <w:lvlJc w:val="left"/>
      <w:pPr>
        <w:ind w:left="7998" w:hanging="284"/>
      </w:pPr>
      <w:rPr>
        <w:rFonts w:hint="default"/>
        <w:lang w:val="ru-RU" w:eastAsia="en-US" w:bidi="ar-SA"/>
      </w:rPr>
    </w:lvl>
    <w:lvl w:ilvl="8" w:tplc="986E2C18">
      <w:numFmt w:val="bullet"/>
      <w:lvlText w:val="•"/>
      <w:lvlJc w:val="left"/>
      <w:pPr>
        <w:ind w:left="9049" w:hanging="284"/>
      </w:pPr>
      <w:rPr>
        <w:rFonts w:hint="default"/>
        <w:lang w:val="ru-RU" w:eastAsia="en-US" w:bidi="ar-SA"/>
      </w:rPr>
    </w:lvl>
  </w:abstractNum>
  <w:abstractNum w:abstractNumId="218">
    <w:nsid w:val="562A5148"/>
    <w:multiLevelType w:val="hybridMultilevel"/>
    <w:tmpl w:val="F5B82226"/>
    <w:lvl w:ilvl="0" w:tplc="6DAA7A14">
      <w:numFmt w:val="bullet"/>
      <w:lvlText w:val=""/>
      <w:lvlJc w:val="left"/>
      <w:pPr>
        <w:ind w:left="258" w:hanging="156"/>
      </w:pPr>
      <w:rPr>
        <w:rFonts w:ascii="Symbol" w:eastAsia="Symbol" w:hAnsi="Symbol" w:cs="Symbol" w:hint="default"/>
        <w:color w:val="000009"/>
        <w:w w:val="100"/>
        <w:sz w:val="22"/>
        <w:szCs w:val="22"/>
        <w:lang w:val="ru-RU" w:eastAsia="en-US" w:bidi="ar-SA"/>
      </w:rPr>
    </w:lvl>
    <w:lvl w:ilvl="1" w:tplc="E3DE5C1C">
      <w:numFmt w:val="bullet"/>
      <w:lvlText w:val="•"/>
      <w:lvlJc w:val="left"/>
      <w:pPr>
        <w:ind w:left="530" w:hanging="156"/>
      </w:pPr>
      <w:rPr>
        <w:rFonts w:hint="default"/>
        <w:lang w:val="ru-RU" w:eastAsia="en-US" w:bidi="ar-SA"/>
      </w:rPr>
    </w:lvl>
    <w:lvl w:ilvl="2" w:tplc="2F3C596A">
      <w:numFmt w:val="bullet"/>
      <w:lvlText w:val="•"/>
      <w:lvlJc w:val="left"/>
      <w:pPr>
        <w:ind w:left="800" w:hanging="156"/>
      </w:pPr>
      <w:rPr>
        <w:rFonts w:hint="default"/>
        <w:lang w:val="ru-RU" w:eastAsia="en-US" w:bidi="ar-SA"/>
      </w:rPr>
    </w:lvl>
    <w:lvl w:ilvl="3" w:tplc="B52AB6E8">
      <w:numFmt w:val="bullet"/>
      <w:lvlText w:val="•"/>
      <w:lvlJc w:val="left"/>
      <w:pPr>
        <w:ind w:left="1070" w:hanging="156"/>
      </w:pPr>
      <w:rPr>
        <w:rFonts w:hint="default"/>
        <w:lang w:val="ru-RU" w:eastAsia="en-US" w:bidi="ar-SA"/>
      </w:rPr>
    </w:lvl>
    <w:lvl w:ilvl="4" w:tplc="59963562">
      <w:numFmt w:val="bullet"/>
      <w:lvlText w:val="•"/>
      <w:lvlJc w:val="left"/>
      <w:pPr>
        <w:ind w:left="1340" w:hanging="156"/>
      </w:pPr>
      <w:rPr>
        <w:rFonts w:hint="default"/>
        <w:lang w:val="ru-RU" w:eastAsia="en-US" w:bidi="ar-SA"/>
      </w:rPr>
    </w:lvl>
    <w:lvl w:ilvl="5" w:tplc="43EC1E04">
      <w:numFmt w:val="bullet"/>
      <w:lvlText w:val="•"/>
      <w:lvlJc w:val="left"/>
      <w:pPr>
        <w:ind w:left="1610" w:hanging="156"/>
      </w:pPr>
      <w:rPr>
        <w:rFonts w:hint="default"/>
        <w:lang w:val="ru-RU" w:eastAsia="en-US" w:bidi="ar-SA"/>
      </w:rPr>
    </w:lvl>
    <w:lvl w:ilvl="6" w:tplc="016E24FA">
      <w:numFmt w:val="bullet"/>
      <w:lvlText w:val="•"/>
      <w:lvlJc w:val="left"/>
      <w:pPr>
        <w:ind w:left="1880" w:hanging="156"/>
      </w:pPr>
      <w:rPr>
        <w:rFonts w:hint="default"/>
        <w:lang w:val="ru-RU" w:eastAsia="en-US" w:bidi="ar-SA"/>
      </w:rPr>
    </w:lvl>
    <w:lvl w:ilvl="7" w:tplc="FAB69C8A">
      <w:numFmt w:val="bullet"/>
      <w:lvlText w:val="•"/>
      <w:lvlJc w:val="left"/>
      <w:pPr>
        <w:ind w:left="2150" w:hanging="156"/>
      </w:pPr>
      <w:rPr>
        <w:rFonts w:hint="default"/>
        <w:lang w:val="ru-RU" w:eastAsia="en-US" w:bidi="ar-SA"/>
      </w:rPr>
    </w:lvl>
    <w:lvl w:ilvl="8" w:tplc="D9C4BA56">
      <w:numFmt w:val="bullet"/>
      <w:lvlText w:val="•"/>
      <w:lvlJc w:val="left"/>
      <w:pPr>
        <w:ind w:left="2420" w:hanging="156"/>
      </w:pPr>
      <w:rPr>
        <w:rFonts w:hint="default"/>
        <w:lang w:val="ru-RU" w:eastAsia="en-US" w:bidi="ar-SA"/>
      </w:rPr>
    </w:lvl>
  </w:abstractNum>
  <w:abstractNum w:abstractNumId="219">
    <w:nsid w:val="562F1F36"/>
    <w:multiLevelType w:val="hybridMultilevel"/>
    <w:tmpl w:val="40206BF0"/>
    <w:lvl w:ilvl="0" w:tplc="70DE67EE">
      <w:numFmt w:val="bullet"/>
      <w:lvlText w:val="-"/>
      <w:lvlJc w:val="left"/>
      <w:pPr>
        <w:ind w:left="632" w:hanging="192"/>
      </w:pPr>
      <w:rPr>
        <w:rFonts w:ascii="Times New Roman" w:eastAsia="Times New Roman" w:hAnsi="Times New Roman" w:cs="Times New Roman" w:hint="default"/>
        <w:i/>
        <w:color w:val="171717"/>
        <w:w w:val="96"/>
        <w:sz w:val="28"/>
        <w:szCs w:val="28"/>
        <w:lang w:val="ru-RU" w:eastAsia="en-US" w:bidi="ar-SA"/>
      </w:rPr>
    </w:lvl>
    <w:lvl w:ilvl="1" w:tplc="B6CA1A78">
      <w:numFmt w:val="bullet"/>
      <w:lvlText w:val="•"/>
      <w:lvlJc w:val="left"/>
      <w:pPr>
        <w:ind w:left="1691" w:hanging="192"/>
      </w:pPr>
      <w:rPr>
        <w:rFonts w:hint="default"/>
        <w:lang w:val="ru-RU" w:eastAsia="en-US" w:bidi="ar-SA"/>
      </w:rPr>
    </w:lvl>
    <w:lvl w:ilvl="2" w:tplc="E11A4F5C">
      <w:numFmt w:val="bullet"/>
      <w:lvlText w:val="•"/>
      <w:lvlJc w:val="left"/>
      <w:pPr>
        <w:ind w:left="2742" w:hanging="192"/>
      </w:pPr>
      <w:rPr>
        <w:rFonts w:hint="default"/>
        <w:lang w:val="ru-RU" w:eastAsia="en-US" w:bidi="ar-SA"/>
      </w:rPr>
    </w:lvl>
    <w:lvl w:ilvl="3" w:tplc="EB6E8F58">
      <w:numFmt w:val="bullet"/>
      <w:lvlText w:val="•"/>
      <w:lvlJc w:val="left"/>
      <w:pPr>
        <w:ind w:left="3793" w:hanging="192"/>
      </w:pPr>
      <w:rPr>
        <w:rFonts w:hint="default"/>
        <w:lang w:val="ru-RU" w:eastAsia="en-US" w:bidi="ar-SA"/>
      </w:rPr>
    </w:lvl>
    <w:lvl w:ilvl="4" w:tplc="C254C3CA">
      <w:numFmt w:val="bullet"/>
      <w:lvlText w:val="•"/>
      <w:lvlJc w:val="left"/>
      <w:pPr>
        <w:ind w:left="4844" w:hanging="192"/>
      </w:pPr>
      <w:rPr>
        <w:rFonts w:hint="default"/>
        <w:lang w:val="ru-RU" w:eastAsia="en-US" w:bidi="ar-SA"/>
      </w:rPr>
    </w:lvl>
    <w:lvl w:ilvl="5" w:tplc="9C4A538E">
      <w:numFmt w:val="bullet"/>
      <w:lvlText w:val="•"/>
      <w:lvlJc w:val="left"/>
      <w:pPr>
        <w:ind w:left="5896" w:hanging="192"/>
      </w:pPr>
      <w:rPr>
        <w:rFonts w:hint="default"/>
        <w:lang w:val="ru-RU" w:eastAsia="en-US" w:bidi="ar-SA"/>
      </w:rPr>
    </w:lvl>
    <w:lvl w:ilvl="6" w:tplc="BF5A830E">
      <w:numFmt w:val="bullet"/>
      <w:lvlText w:val="•"/>
      <w:lvlJc w:val="left"/>
      <w:pPr>
        <w:ind w:left="6947" w:hanging="192"/>
      </w:pPr>
      <w:rPr>
        <w:rFonts w:hint="default"/>
        <w:lang w:val="ru-RU" w:eastAsia="en-US" w:bidi="ar-SA"/>
      </w:rPr>
    </w:lvl>
    <w:lvl w:ilvl="7" w:tplc="4C722C06">
      <w:numFmt w:val="bullet"/>
      <w:lvlText w:val="•"/>
      <w:lvlJc w:val="left"/>
      <w:pPr>
        <w:ind w:left="7998" w:hanging="192"/>
      </w:pPr>
      <w:rPr>
        <w:rFonts w:hint="default"/>
        <w:lang w:val="ru-RU" w:eastAsia="en-US" w:bidi="ar-SA"/>
      </w:rPr>
    </w:lvl>
    <w:lvl w:ilvl="8" w:tplc="2CECA496">
      <w:numFmt w:val="bullet"/>
      <w:lvlText w:val="•"/>
      <w:lvlJc w:val="left"/>
      <w:pPr>
        <w:ind w:left="9049" w:hanging="192"/>
      </w:pPr>
      <w:rPr>
        <w:rFonts w:hint="default"/>
        <w:lang w:val="ru-RU" w:eastAsia="en-US" w:bidi="ar-SA"/>
      </w:rPr>
    </w:lvl>
  </w:abstractNum>
  <w:abstractNum w:abstractNumId="220">
    <w:nsid w:val="570F341B"/>
    <w:multiLevelType w:val="hybridMultilevel"/>
    <w:tmpl w:val="72FE18EA"/>
    <w:lvl w:ilvl="0" w:tplc="0704A88A">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57BA0B8A">
      <w:numFmt w:val="bullet"/>
      <w:lvlText w:val="•"/>
      <w:lvlJc w:val="left"/>
      <w:pPr>
        <w:ind w:left="1691" w:hanging="165"/>
      </w:pPr>
      <w:rPr>
        <w:rFonts w:hint="default"/>
        <w:lang w:val="ru-RU" w:eastAsia="en-US" w:bidi="ar-SA"/>
      </w:rPr>
    </w:lvl>
    <w:lvl w:ilvl="2" w:tplc="113439AC">
      <w:numFmt w:val="bullet"/>
      <w:lvlText w:val="•"/>
      <w:lvlJc w:val="left"/>
      <w:pPr>
        <w:ind w:left="2742" w:hanging="165"/>
      </w:pPr>
      <w:rPr>
        <w:rFonts w:hint="default"/>
        <w:lang w:val="ru-RU" w:eastAsia="en-US" w:bidi="ar-SA"/>
      </w:rPr>
    </w:lvl>
    <w:lvl w:ilvl="3" w:tplc="CBF2882C">
      <w:numFmt w:val="bullet"/>
      <w:lvlText w:val="•"/>
      <w:lvlJc w:val="left"/>
      <w:pPr>
        <w:ind w:left="3793" w:hanging="165"/>
      </w:pPr>
      <w:rPr>
        <w:rFonts w:hint="default"/>
        <w:lang w:val="ru-RU" w:eastAsia="en-US" w:bidi="ar-SA"/>
      </w:rPr>
    </w:lvl>
    <w:lvl w:ilvl="4" w:tplc="754C4378">
      <w:numFmt w:val="bullet"/>
      <w:lvlText w:val="•"/>
      <w:lvlJc w:val="left"/>
      <w:pPr>
        <w:ind w:left="4844" w:hanging="165"/>
      </w:pPr>
      <w:rPr>
        <w:rFonts w:hint="default"/>
        <w:lang w:val="ru-RU" w:eastAsia="en-US" w:bidi="ar-SA"/>
      </w:rPr>
    </w:lvl>
    <w:lvl w:ilvl="5" w:tplc="CF1AB8E6">
      <w:numFmt w:val="bullet"/>
      <w:lvlText w:val="•"/>
      <w:lvlJc w:val="left"/>
      <w:pPr>
        <w:ind w:left="5896" w:hanging="165"/>
      </w:pPr>
      <w:rPr>
        <w:rFonts w:hint="default"/>
        <w:lang w:val="ru-RU" w:eastAsia="en-US" w:bidi="ar-SA"/>
      </w:rPr>
    </w:lvl>
    <w:lvl w:ilvl="6" w:tplc="FC9A4FDC">
      <w:numFmt w:val="bullet"/>
      <w:lvlText w:val="•"/>
      <w:lvlJc w:val="left"/>
      <w:pPr>
        <w:ind w:left="6947" w:hanging="165"/>
      </w:pPr>
      <w:rPr>
        <w:rFonts w:hint="default"/>
        <w:lang w:val="ru-RU" w:eastAsia="en-US" w:bidi="ar-SA"/>
      </w:rPr>
    </w:lvl>
    <w:lvl w:ilvl="7" w:tplc="FB662EB2">
      <w:numFmt w:val="bullet"/>
      <w:lvlText w:val="•"/>
      <w:lvlJc w:val="left"/>
      <w:pPr>
        <w:ind w:left="7998" w:hanging="165"/>
      </w:pPr>
      <w:rPr>
        <w:rFonts w:hint="default"/>
        <w:lang w:val="ru-RU" w:eastAsia="en-US" w:bidi="ar-SA"/>
      </w:rPr>
    </w:lvl>
    <w:lvl w:ilvl="8" w:tplc="ACCA698E">
      <w:numFmt w:val="bullet"/>
      <w:lvlText w:val="•"/>
      <w:lvlJc w:val="left"/>
      <w:pPr>
        <w:ind w:left="9049" w:hanging="165"/>
      </w:pPr>
      <w:rPr>
        <w:rFonts w:hint="default"/>
        <w:lang w:val="ru-RU" w:eastAsia="en-US" w:bidi="ar-SA"/>
      </w:rPr>
    </w:lvl>
  </w:abstractNum>
  <w:abstractNum w:abstractNumId="221">
    <w:nsid w:val="57EA01EA"/>
    <w:multiLevelType w:val="hybridMultilevel"/>
    <w:tmpl w:val="4F56F5B4"/>
    <w:lvl w:ilvl="0" w:tplc="B9487508">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3E7C972A">
      <w:numFmt w:val="bullet"/>
      <w:lvlText w:val="•"/>
      <w:lvlJc w:val="left"/>
      <w:pPr>
        <w:ind w:left="1691" w:hanging="165"/>
      </w:pPr>
      <w:rPr>
        <w:rFonts w:hint="default"/>
        <w:lang w:val="ru-RU" w:eastAsia="en-US" w:bidi="ar-SA"/>
      </w:rPr>
    </w:lvl>
    <w:lvl w:ilvl="2" w:tplc="A73050A4">
      <w:numFmt w:val="bullet"/>
      <w:lvlText w:val="•"/>
      <w:lvlJc w:val="left"/>
      <w:pPr>
        <w:ind w:left="2742" w:hanging="165"/>
      </w:pPr>
      <w:rPr>
        <w:rFonts w:hint="default"/>
        <w:lang w:val="ru-RU" w:eastAsia="en-US" w:bidi="ar-SA"/>
      </w:rPr>
    </w:lvl>
    <w:lvl w:ilvl="3" w:tplc="00A06D98">
      <w:numFmt w:val="bullet"/>
      <w:lvlText w:val="•"/>
      <w:lvlJc w:val="left"/>
      <w:pPr>
        <w:ind w:left="3793" w:hanging="165"/>
      </w:pPr>
      <w:rPr>
        <w:rFonts w:hint="default"/>
        <w:lang w:val="ru-RU" w:eastAsia="en-US" w:bidi="ar-SA"/>
      </w:rPr>
    </w:lvl>
    <w:lvl w:ilvl="4" w:tplc="D1705290">
      <w:numFmt w:val="bullet"/>
      <w:lvlText w:val="•"/>
      <w:lvlJc w:val="left"/>
      <w:pPr>
        <w:ind w:left="4844" w:hanging="165"/>
      </w:pPr>
      <w:rPr>
        <w:rFonts w:hint="default"/>
        <w:lang w:val="ru-RU" w:eastAsia="en-US" w:bidi="ar-SA"/>
      </w:rPr>
    </w:lvl>
    <w:lvl w:ilvl="5" w:tplc="EAC08070">
      <w:numFmt w:val="bullet"/>
      <w:lvlText w:val="•"/>
      <w:lvlJc w:val="left"/>
      <w:pPr>
        <w:ind w:left="5896" w:hanging="165"/>
      </w:pPr>
      <w:rPr>
        <w:rFonts w:hint="default"/>
        <w:lang w:val="ru-RU" w:eastAsia="en-US" w:bidi="ar-SA"/>
      </w:rPr>
    </w:lvl>
    <w:lvl w:ilvl="6" w:tplc="BE265B4E">
      <w:numFmt w:val="bullet"/>
      <w:lvlText w:val="•"/>
      <w:lvlJc w:val="left"/>
      <w:pPr>
        <w:ind w:left="6947" w:hanging="165"/>
      </w:pPr>
      <w:rPr>
        <w:rFonts w:hint="default"/>
        <w:lang w:val="ru-RU" w:eastAsia="en-US" w:bidi="ar-SA"/>
      </w:rPr>
    </w:lvl>
    <w:lvl w:ilvl="7" w:tplc="4846292A">
      <w:numFmt w:val="bullet"/>
      <w:lvlText w:val="•"/>
      <w:lvlJc w:val="left"/>
      <w:pPr>
        <w:ind w:left="7998" w:hanging="165"/>
      </w:pPr>
      <w:rPr>
        <w:rFonts w:hint="default"/>
        <w:lang w:val="ru-RU" w:eastAsia="en-US" w:bidi="ar-SA"/>
      </w:rPr>
    </w:lvl>
    <w:lvl w:ilvl="8" w:tplc="974E2E78">
      <w:numFmt w:val="bullet"/>
      <w:lvlText w:val="•"/>
      <w:lvlJc w:val="left"/>
      <w:pPr>
        <w:ind w:left="9049" w:hanging="165"/>
      </w:pPr>
      <w:rPr>
        <w:rFonts w:hint="default"/>
        <w:lang w:val="ru-RU" w:eastAsia="en-US" w:bidi="ar-SA"/>
      </w:rPr>
    </w:lvl>
  </w:abstractNum>
  <w:abstractNum w:abstractNumId="222">
    <w:nsid w:val="57FA4E2C"/>
    <w:multiLevelType w:val="hybridMultilevel"/>
    <w:tmpl w:val="5470D9D6"/>
    <w:lvl w:ilvl="0" w:tplc="95A0894C">
      <w:start w:val="2"/>
      <w:numFmt w:val="decimal"/>
      <w:lvlText w:val="%1)"/>
      <w:lvlJc w:val="left"/>
      <w:pPr>
        <w:ind w:left="1648" w:hanging="305"/>
      </w:pPr>
      <w:rPr>
        <w:rFonts w:ascii="Times New Roman" w:eastAsia="Times New Roman" w:hAnsi="Times New Roman" w:cs="Times New Roman" w:hint="default"/>
        <w:color w:val="171717"/>
        <w:spacing w:val="0"/>
        <w:w w:val="96"/>
        <w:sz w:val="28"/>
        <w:szCs w:val="28"/>
        <w:lang w:val="ru-RU" w:eastAsia="en-US" w:bidi="ar-SA"/>
      </w:rPr>
    </w:lvl>
    <w:lvl w:ilvl="1" w:tplc="CF08F1C0">
      <w:numFmt w:val="bullet"/>
      <w:lvlText w:val="•"/>
      <w:lvlJc w:val="left"/>
      <w:pPr>
        <w:ind w:left="2591" w:hanging="305"/>
      </w:pPr>
      <w:rPr>
        <w:rFonts w:hint="default"/>
        <w:lang w:val="ru-RU" w:eastAsia="en-US" w:bidi="ar-SA"/>
      </w:rPr>
    </w:lvl>
    <w:lvl w:ilvl="2" w:tplc="E2F096E4">
      <w:numFmt w:val="bullet"/>
      <w:lvlText w:val="•"/>
      <w:lvlJc w:val="left"/>
      <w:pPr>
        <w:ind w:left="3542" w:hanging="305"/>
      </w:pPr>
      <w:rPr>
        <w:rFonts w:hint="default"/>
        <w:lang w:val="ru-RU" w:eastAsia="en-US" w:bidi="ar-SA"/>
      </w:rPr>
    </w:lvl>
    <w:lvl w:ilvl="3" w:tplc="3E74351A">
      <w:numFmt w:val="bullet"/>
      <w:lvlText w:val="•"/>
      <w:lvlJc w:val="left"/>
      <w:pPr>
        <w:ind w:left="4493" w:hanging="305"/>
      </w:pPr>
      <w:rPr>
        <w:rFonts w:hint="default"/>
        <w:lang w:val="ru-RU" w:eastAsia="en-US" w:bidi="ar-SA"/>
      </w:rPr>
    </w:lvl>
    <w:lvl w:ilvl="4" w:tplc="9E0CB554">
      <w:numFmt w:val="bullet"/>
      <w:lvlText w:val="•"/>
      <w:lvlJc w:val="left"/>
      <w:pPr>
        <w:ind w:left="5444" w:hanging="305"/>
      </w:pPr>
      <w:rPr>
        <w:rFonts w:hint="default"/>
        <w:lang w:val="ru-RU" w:eastAsia="en-US" w:bidi="ar-SA"/>
      </w:rPr>
    </w:lvl>
    <w:lvl w:ilvl="5" w:tplc="F82AE7D6">
      <w:numFmt w:val="bullet"/>
      <w:lvlText w:val="•"/>
      <w:lvlJc w:val="left"/>
      <w:pPr>
        <w:ind w:left="6396" w:hanging="305"/>
      </w:pPr>
      <w:rPr>
        <w:rFonts w:hint="default"/>
        <w:lang w:val="ru-RU" w:eastAsia="en-US" w:bidi="ar-SA"/>
      </w:rPr>
    </w:lvl>
    <w:lvl w:ilvl="6" w:tplc="B70AAEAC">
      <w:numFmt w:val="bullet"/>
      <w:lvlText w:val="•"/>
      <w:lvlJc w:val="left"/>
      <w:pPr>
        <w:ind w:left="7347" w:hanging="305"/>
      </w:pPr>
      <w:rPr>
        <w:rFonts w:hint="default"/>
        <w:lang w:val="ru-RU" w:eastAsia="en-US" w:bidi="ar-SA"/>
      </w:rPr>
    </w:lvl>
    <w:lvl w:ilvl="7" w:tplc="694E7208">
      <w:numFmt w:val="bullet"/>
      <w:lvlText w:val="•"/>
      <w:lvlJc w:val="left"/>
      <w:pPr>
        <w:ind w:left="8298" w:hanging="305"/>
      </w:pPr>
      <w:rPr>
        <w:rFonts w:hint="default"/>
        <w:lang w:val="ru-RU" w:eastAsia="en-US" w:bidi="ar-SA"/>
      </w:rPr>
    </w:lvl>
    <w:lvl w:ilvl="8" w:tplc="243A35E2">
      <w:numFmt w:val="bullet"/>
      <w:lvlText w:val="•"/>
      <w:lvlJc w:val="left"/>
      <w:pPr>
        <w:ind w:left="9249" w:hanging="305"/>
      </w:pPr>
      <w:rPr>
        <w:rFonts w:hint="default"/>
        <w:lang w:val="ru-RU" w:eastAsia="en-US" w:bidi="ar-SA"/>
      </w:rPr>
    </w:lvl>
  </w:abstractNum>
  <w:abstractNum w:abstractNumId="223">
    <w:nsid w:val="5803324A"/>
    <w:multiLevelType w:val="hybridMultilevel"/>
    <w:tmpl w:val="062E8E02"/>
    <w:lvl w:ilvl="0" w:tplc="900EDBCE">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1AD0EBE6">
      <w:numFmt w:val="bullet"/>
      <w:lvlText w:val="•"/>
      <w:lvlJc w:val="left"/>
      <w:pPr>
        <w:ind w:left="1691" w:hanging="165"/>
      </w:pPr>
      <w:rPr>
        <w:rFonts w:hint="default"/>
        <w:lang w:val="ru-RU" w:eastAsia="en-US" w:bidi="ar-SA"/>
      </w:rPr>
    </w:lvl>
    <w:lvl w:ilvl="2" w:tplc="9884A3B0">
      <w:numFmt w:val="bullet"/>
      <w:lvlText w:val="•"/>
      <w:lvlJc w:val="left"/>
      <w:pPr>
        <w:ind w:left="2742" w:hanging="165"/>
      </w:pPr>
      <w:rPr>
        <w:rFonts w:hint="default"/>
        <w:lang w:val="ru-RU" w:eastAsia="en-US" w:bidi="ar-SA"/>
      </w:rPr>
    </w:lvl>
    <w:lvl w:ilvl="3" w:tplc="1A103358">
      <w:numFmt w:val="bullet"/>
      <w:lvlText w:val="•"/>
      <w:lvlJc w:val="left"/>
      <w:pPr>
        <w:ind w:left="3793" w:hanging="165"/>
      </w:pPr>
      <w:rPr>
        <w:rFonts w:hint="default"/>
        <w:lang w:val="ru-RU" w:eastAsia="en-US" w:bidi="ar-SA"/>
      </w:rPr>
    </w:lvl>
    <w:lvl w:ilvl="4" w:tplc="04B4AA36">
      <w:numFmt w:val="bullet"/>
      <w:lvlText w:val="•"/>
      <w:lvlJc w:val="left"/>
      <w:pPr>
        <w:ind w:left="4844" w:hanging="165"/>
      </w:pPr>
      <w:rPr>
        <w:rFonts w:hint="default"/>
        <w:lang w:val="ru-RU" w:eastAsia="en-US" w:bidi="ar-SA"/>
      </w:rPr>
    </w:lvl>
    <w:lvl w:ilvl="5" w:tplc="6BD681B8">
      <w:numFmt w:val="bullet"/>
      <w:lvlText w:val="•"/>
      <w:lvlJc w:val="left"/>
      <w:pPr>
        <w:ind w:left="5896" w:hanging="165"/>
      </w:pPr>
      <w:rPr>
        <w:rFonts w:hint="default"/>
        <w:lang w:val="ru-RU" w:eastAsia="en-US" w:bidi="ar-SA"/>
      </w:rPr>
    </w:lvl>
    <w:lvl w:ilvl="6" w:tplc="F83A6774">
      <w:numFmt w:val="bullet"/>
      <w:lvlText w:val="•"/>
      <w:lvlJc w:val="left"/>
      <w:pPr>
        <w:ind w:left="6947" w:hanging="165"/>
      </w:pPr>
      <w:rPr>
        <w:rFonts w:hint="default"/>
        <w:lang w:val="ru-RU" w:eastAsia="en-US" w:bidi="ar-SA"/>
      </w:rPr>
    </w:lvl>
    <w:lvl w:ilvl="7" w:tplc="301063BA">
      <w:numFmt w:val="bullet"/>
      <w:lvlText w:val="•"/>
      <w:lvlJc w:val="left"/>
      <w:pPr>
        <w:ind w:left="7998" w:hanging="165"/>
      </w:pPr>
      <w:rPr>
        <w:rFonts w:hint="default"/>
        <w:lang w:val="ru-RU" w:eastAsia="en-US" w:bidi="ar-SA"/>
      </w:rPr>
    </w:lvl>
    <w:lvl w:ilvl="8" w:tplc="3AE0270A">
      <w:numFmt w:val="bullet"/>
      <w:lvlText w:val="•"/>
      <w:lvlJc w:val="left"/>
      <w:pPr>
        <w:ind w:left="9049" w:hanging="165"/>
      </w:pPr>
      <w:rPr>
        <w:rFonts w:hint="default"/>
        <w:lang w:val="ru-RU" w:eastAsia="en-US" w:bidi="ar-SA"/>
      </w:rPr>
    </w:lvl>
  </w:abstractNum>
  <w:abstractNum w:abstractNumId="224">
    <w:nsid w:val="584D44BF"/>
    <w:multiLevelType w:val="hybridMultilevel"/>
    <w:tmpl w:val="3AB0E9B6"/>
    <w:lvl w:ilvl="0" w:tplc="6E9A8580">
      <w:start w:val="1"/>
      <w:numFmt w:val="decimal"/>
      <w:lvlText w:val="%1."/>
      <w:lvlJc w:val="left"/>
      <w:pPr>
        <w:ind w:left="1468" w:hanging="360"/>
      </w:pPr>
      <w:rPr>
        <w:rFonts w:ascii="Times New Roman" w:eastAsia="Times New Roman" w:hAnsi="Times New Roman" w:cs="Times New Roman" w:hint="default"/>
        <w:spacing w:val="-5"/>
        <w:w w:val="100"/>
        <w:sz w:val="24"/>
        <w:szCs w:val="24"/>
        <w:lang w:val="ru-RU" w:eastAsia="en-US" w:bidi="ar-SA"/>
      </w:rPr>
    </w:lvl>
    <w:lvl w:ilvl="1" w:tplc="24368A16">
      <w:numFmt w:val="bullet"/>
      <w:lvlText w:val="-"/>
      <w:lvlJc w:val="left"/>
      <w:pPr>
        <w:ind w:left="632" w:hanging="140"/>
      </w:pPr>
      <w:rPr>
        <w:rFonts w:ascii="Times New Roman" w:eastAsia="Times New Roman" w:hAnsi="Times New Roman" w:cs="Times New Roman" w:hint="default"/>
        <w:spacing w:val="-5"/>
        <w:w w:val="99"/>
        <w:sz w:val="24"/>
        <w:szCs w:val="24"/>
        <w:lang w:val="ru-RU" w:eastAsia="en-US" w:bidi="ar-SA"/>
      </w:rPr>
    </w:lvl>
    <w:lvl w:ilvl="2" w:tplc="FF3A0486">
      <w:numFmt w:val="bullet"/>
      <w:lvlText w:val="•"/>
      <w:lvlJc w:val="left"/>
      <w:pPr>
        <w:ind w:left="2536" w:hanging="140"/>
      </w:pPr>
      <w:rPr>
        <w:rFonts w:hint="default"/>
        <w:lang w:val="ru-RU" w:eastAsia="en-US" w:bidi="ar-SA"/>
      </w:rPr>
    </w:lvl>
    <w:lvl w:ilvl="3" w:tplc="0B82B60A">
      <w:numFmt w:val="bullet"/>
      <w:lvlText w:val="•"/>
      <w:lvlJc w:val="left"/>
      <w:pPr>
        <w:ind w:left="3613" w:hanging="140"/>
      </w:pPr>
      <w:rPr>
        <w:rFonts w:hint="default"/>
        <w:lang w:val="ru-RU" w:eastAsia="en-US" w:bidi="ar-SA"/>
      </w:rPr>
    </w:lvl>
    <w:lvl w:ilvl="4" w:tplc="1F40310E">
      <w:numFmt w:val="bullet"/>
      <w:lvlText w:val="•"/>
      <w:lvlJc w:val="left"/>
      <w:pPr>
        <w:ind w:left="4690" w:hanging="140"/>
      </w:pPr>
      <w:rPr>
        <w:rFonts w:hint="default"/>
        <w:lang w:val="ru-RU" w:eastAsia="en-US" w:bidi="ar-SA"/>
      </w:rPr>
    </w:lvl>
    <w:lvl w:ilvl="5" w:tplc="62EA07E2">
      <w:numFmt w:val="bullet"/>
      <w:lvlText w:val="•"/>
      <w:lvlJc w:val="left"/>
      <w:pPr>
        <w:ind w:left="5767" w:hanging="140"/>
      </w:pPr>
      <w:rPr>
        <w:rFonts w:hint="default"/>
        <w:lang w:val="ru-RU" w:eastAsia="en-US" w:bidi="ar-SA"/>
      </w:rPr>
    </w:lvl>
    <w:lvl w:ilvl="6" w:tplc="C03074B8">
      <w:numFmt w:val="bullet"/>
      <w:lvlText w:val="•"/>
      <w:lvlJc w:val="left"/>
      <w:pPr>
        <w:ind w:left="6844" w:hanging="140"/>
      </w:pPr>
      <w:rPr>
        <w:rFonts w:hint="default"/>
        <w:lang w:val="ru-RU" w:eastAsia="en-US" w:bidi="ar-SA"/>
      </w:rPr>
    </w:lvl>
    <w:lvl w:ilvl="7" w:tplc="1AEE76AA">
      <w:numFmt w:val="bullet"/>
      <w:lvlText w:val="•"/>
      <w:lvlJc w:val="left"/>
      <w:pPr>
        <w:ind w:left="7921" w:hanging="140"/>
      </w:pPr>
      <w:rPr>
        <w:rFonts w:hint="default"/>
        <w:lang w:val="ru-RU" w:eastAsia="en-US" w:bidi="ar-SA"/>
      </w:rPr>
    </w:lvl>
    <w:lvl w:ilvl="8" w:tplc="EB3C0136">
      <w:numFmt w:val="bullet"/>
      <w:lvlText w:val="•"/>
      <w:lvlJc w:val="left"/>
      <w:pPr>
        <w:ind w:left="8998" w:hanging="140"/>
      </w:pPr>
      <w:rPr>
        <w:rFonts w:hint="default"/>
        <w:lang w:val="ru-RU" w:eastAsia="en-US" w:bidi="ar-SA"/>
      </w:rPr>
    </w:lvl>
  </w:abstractNum>
  <w:abstractNum w:abstractNumId="225">
    <w:nsid w:val="58BD1111"/>
    <w:multiLevelType w:val="hybridMultilevel"/>
    <w:tmpl w:val="F708727E"/>
    <w:lvl w:ilvl="0" w:tplc="EE248A48">
      <w:start w:val="1"/>
      <w:numFmt w:val="decimal"/>
      <w:lvlText w:val="%1."/>
      <w:lvlJc w:val="left"/>
      <w:pPr>
        <w:ind w:left="1120" w:hanging="720"/>
      </w:pPr>
      <w:rPr>
        <w:rFonts w:ascii="Times New Roman" w:eastAsia="Times New Roman" w:hAnsi="Times New Roman" w:cs="Times New Roman" w:hint="default"/>
        <w:i/>
        <w:spacing w:val="-7"/>
        <w:w w:val="100"/>
        <w:sz w:val="24"/>
        <w:szCs w:val="24"/>
        <w:lang w:val="ru-RU" w:eastAsia="en-US" w:bidi="ar-SA"/>
      </w:rPr>
    </w:lvl>
    <w:lvl w:ilvl="1" w:tplc="85A4489C">
      <w:start w:val="1"/>
      <w:numFmt w:val="decimal"/>
      <w:lvlText w:val="%2."/>
      <w:lvlJc w:val="left"/>
      <w:pPr>
        <w:ind w:left="400" w:hanging="256"/>
        <w:jc w:val="right"/>
      </w:pPr>
      <w:rPr>
        <w:rFonts w:ascii="Times New Roman" w:eastAsia="Times New Roman" w:hAnsi="Times New Roman" w:cs="Times New Roman" w:hint="default"/>
        <w:w w:val="100"/>
        <w:sz w:val="24"/>
        <w:szCs w:val="24"/>
        <w:lang w:val="ru-RU" w:eastAsia="en-US" w:bidi="ar-SA"/>
      </w:rPr>
    </w:lvl>
    <w:lvl w:ilvl="2" w:tplc="1A4EA92A">
      <w:numFmt w:val="bullet"/>
      <w:lvlText w:val="•"/>
      <w:lvlJc w:val="left"/>
      <w:pPr>
        <w:ind w:left="2234" w:hanging="256"/>
      </w:pPr>
      <w:rPr>
        <w:rFonts w:hint="default"/>
        <w:lang w:val="ru-RU" w:eastAsia="en-US" w:bidi="ar-SA"/>
      </w:rPr>
    </w:lvl>
    <w:lvl w:ilvl="3" w:tplc="22A21DB6">
      <w:numFmt w:val="bullet"/>
      <w:lvlText w:val="•"/>
      <w:lvlJc w:val="left"/>
      <w:pPr>
        <w:ind w:left="3349" w:hanging="256"/>
      </w:pPr>
      <w:rPr>
        <w:rFonts w:hint="default"/>
        <w:lang w:val="ru-RU" w:eastAsia="en-US" w:bidi="ar-SA"/>
      </w:rPr>
    </w:lvl>
    <w:lvl w:ilvl="4" w:tplc="2910AE52">
      <w:numFmt w:val="bullet"/>
      <w:lvlText w:val="•"/>
      <w:lvlJc w:val="left"/>
      <w:pPr>
        <w:ind w:left="4464" w:hanging="256"/>
      </w:pPr>
      <w:rPr>
        <w:rFonts w:hint="default"/>
        <w:lang w:val="ru-RU" w:eastAsia="en-US" w:bidi="ar-SA"/>
      </w:rPr>
    </w:lvl>
    <w:lvl w:ilvl="5" w:tplc="00AE61E8">
      <w:numFmt w:val="bullet"/>
      <w:lvlText w:val="•"/>
      <w:lvlJc w:val="left"/>
      <w:pPr>
        <w:ind w:left="5578" w:hanging="256"/>
      </w:pPr>
      <w:rPr>
        <w:rFonts w:hint="default"/>
        <w:lang w:val="ru-RU" w:eastAsia="en-US" w:bidi="ar-SA"/>
      </w:rPr>
    </w:lvl>
    <w:lvl w:ilvl="6" w:tplc="8C423AC2">
      <w:numFmt w:val="bullet"/>
      <w:lvlText w:val="•"/>
      <w:lvlJc w:val="left"/>
      <w:pPr>
        <w:ind w:left="6693" w:hanging="256"/>
      </w:pPr>
      <w:rPr>
        <w:rFonts w:hint="default"/>
        <w:lang w:val="ru-RU" w:eastAsia="en-US" w:bidi="ar-SA"/>
      </w:rPr>
    </w:lvl>
    <w:lvl w:ilvl="7" w:tplc="8D486900">
      <w:numFmt w:val="bullet"/>
      <w:lvlText w:val="•"/>
      <w:lvlJc w:val="left"/>
      <w:pPr>
        <w:ind w:left="7808" w:hanging="256"/>
      </w:pPr>
      <w:rPr>
        <w:rFonts w:hint="default"/>
        <w:lang w:val="ru-RU" w:eastAsia="en-US" w:bidi="ar-SA"/>
      </w:rPr>
    </w:lvl>
    <w:lvl w:ilvl="8" w:tplc="C11249A8">
      <w:numFmt w:val="bullet"/>
      <w:lvlText w:val="•"/>
      <w:lvlJc w:val="left"/>
      <w:pPr>
        <w:ind w:left="8922" w:hanging="256"/>
      </w:pPr>
      <w:rPr>
        <w:rFonts w:hint="default"/>
        <w:lang w:val="ru-RU" w:eastAsia="en-US" w:bidi="ar-SA"/>
      </w:rPr>
    </w:lvl>
  </w:abstractNum>
  <w:abstractNum w:abstractNumId="226">
    <w:nsid w:val="5A17003B"/>
    <w:multiLevelType w:val="hybridMultilevel"/>
    <w:tmpl w:val="F4FE43B0"/>
    <w:lvl w:ilvl="0" w:tplc="2D463478">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42425CC0">
      <w:numFmt w:val="bullet"/>
      <w:lvlText w:val="•"/>
      <w:lvlJc w:val="left"/>
      <w:pPr>
        <w:ind w:left="2573" w:hanging="284"/>
      </w:pPr>
      <w:rPr>
        <w:rFonts w:hint="default"/>
        <w:lang w:val="ru-RU" w:eastAsia="en-US" w:bidi="ar-SA"/>
      </w:rPr>
    </w:lvl>
    <w:lvl w:ilvl="2" w:tplc="99C6A962">
      <w:numFmt w:val="bullet"/>
      <w:lvlText w:val="•"/>
      <w:lvlJc w:val="left"/>
      <w:pPr>
        <w:ind w:left="3526" w:hanging="284"/>
      </w:pPr>
      <w:rPr>
        <w:rFonts w:hint="default"/>
        <w:lang w:val="ru-RU" w:eastAsia="en-US" w:bidi="ar-SA"/>
      </w:rPr>
    </w:lvl>
    <w:lvl w:ilvl="3" w:tplc="8D72E04E">
      <w:numFmt w:val="bullet"/>
      <w:lvlText w:val="•"/>
      <w:lvlJc w:val="left"/>
      <w:pPr>
        <w:ind w:left="4479" w:hanging="284"/>
      </w:pPr>
      <w:rPr>
        <w:rFonts w:hint="default"/>
        <w:lang w:val="ru-RU" w:eastAsia="en-US" w:bidi="ar-SA"/>
      </w:rPr>
    </w:lvl>
    <w:lvl w:ilvl="4" w:tplc="C2B640E2">
      <w:numFmt w:val="bullet"/>
      <w:lvlText w:val="•"/>
      <w:lvlJc w:val="left"/>
      <w:pPr>
        <w:ind w:left="5432" w:hanging="284"/>
      </w:pPr>
      <w:rPr>
        <w:rFonts w:hint="default"/>
        <w:lang w:val="ru-RU" w:eastAsia="en-US" w:bidi="ar-SA"/>
      </w:rPr>
    </w:lvl>
    <w:lvl w:ilvl="5" w:tplc="7C8ECC42">
      <w:numFmt w:val="bullet"/>
      <w:lvlText w:val="•"/>
      <w:lvlJc w:val="left"/>
      <w:pPr>
        <w:ind w:left="6386" w:hanging="284"/>
      </w:pPr>
      <w:rPr>
        <w:rFonts w:hint="default"/>
        <w:lang w:val="ru-RU" w:eastAsia="en-US" w:bidi="ar-SA"/>
      </w:rPr>
    </w:lvl>
    <w:lvl w:ilvl="6" w:tplc="A73067DE">
      <w:numFmt w:val="bullet"/>
      <w:lvlText w:val="•"/>
      <w:lvlJc w:val="left"/>
      <w:pPr>
        <w:ind w:left="7339" w:hanging="284"/>
      </w:pPr>
      <w:rPr>
        <w:rFonts w:hint="default"/>
        <w:lang w:val="ru-RU" w:eastAsia="en-US" w:bidi="ar-SA"/>
      </w:rPr>
    </w:lvl>
    <w:lvl w:ilvl="7" w:tplc="1468227C">
      <w:numFmt w:val="bullet"/>
      <w:lvlText w:val="•"/>
      <w:lvlJc w:val="left"/>
      <w:pPr>
        <w:ind w:left="8292" w:hanging="284"/>
      </w:pPr>
      <w:rPr>
        <w:rFonts w:hint="default"/>
        <w:lang w:val="ru-RU" w:eastAsia="en-US" w:bidi="ar-SA"/>
      </w:rPr>
    </w:lvl>
    <w:lvl w:ilvl="8" w:tplc="329A97BE">
      <w:numFmt w:val="bullet"/>
      <w:lvlText w:val="•"/>
      <w:lvlJc w:val="left"/>
      <w:pPr>
        <w:ind w:left="9245" w:hanging="284"/>
      </w:pPr>
      <w:rPr>
        <w:rFonts w:hint="default"/>
        <w:lang w:val="ru-RU" w:eastAsia="en-US" w:bidi="ar-SA"/>
      </w:rPr>
    </w:lvl>
  </w:abstractNum>
  <w:abstractNum w:abstractNumId="227">
    <w:nsid w:val="5B42374C"/>
    <w:multiLevelType w:val="hybridMultilevel"/>
    <w:tmpl w:val="47700978"/>
    <w:lvl w:ilvl="0" w:tplc="8AEE2E46">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B09E1266">
      <w:numFmt w:val="bullet"/>
      <w:lvlText w:val="•"/>
      <w:lvlJc w:val="left"/>
      <w:pPr>
        <w:ind w:left="2573" w:hanging="284"/>
      </w:pPr>
      <w:rPr>
        <w:rFonts w:hint="default"/>
        <w:lang w:val="ru-RU" w:eastAsia="en-US" w:bidi="ar-SA"/>
      </w:rPr>
    </w:lvl>
    <w:lvl w:ilvl="2" w:tplc="420AF08C">
      <w:numFmt w:val="bullet"/>
      <w:lvlText w:val="•"/>
      <w:lvlJc w:val="left"/>
      <w:pPr>
        <w:ind w:left="3526" w:hanging="284"/>
      </w:pPr>
      <w:rPr>
        <w:rFonts w:hint="default"/>
        <w:lang w:val="ru-RU" w:eastAsia="en-US" w:bidi="ar-SA"/>
      </w:rPr>
    </w:lvl>
    <w:lvl w:ilvl="3" w:tplc="C54A6422">
      <w:numFmt w:val="bullet"/>
      <w:lvlText w:val="•"/>
      <w:lvlJc w:val="left"/>
      <w:pPr>
        <w:ind w:left="4479" w:hanging="284"/>
      </w:pPr>
      <w:rPr>
        <w:rFonts w:hint="default"/>
        <w:lang w:val="ru-RU" w:eastAsia="en-US" w:bidi="ar-SA"/>
      </w:rPr>
    </w:lvl>
    <w:lvl w:ilvl="4" w:tplc="0172C7FE">
      <w:numFmt w:val="bullet"/>
      <w:lvlText w:val="•"/>
      <w:lvlJc w:val="left"/>
      <w:pPr>
        <w:ind w:left="5432" w:hanging="284"/>
      </w:pPr>
      <w:rPr>
        <w:rFonts w:hint="default"/>
        <w:lang w:val="ru-RU" w:eastAsia="en-US" w:bidi="ar-SA"/>
      </w:rPr>
    </w:lvl>
    <w:lvl w:ilvl="5" w:tplc="E9CCD3E6">
      <w:numFmt w:val="bullet"/>
      <w:lvlText w:val="•"/>
      <w:lvlJc w:val="left"/>
      <w:pPr>
        <w:ind w:left="6386" w:hanging="284"/>
      </w:pPr>
      <w:rPr>
        <w:rFonts w:hint="default"/>
        <w:lang w:val="ru-RU" w:eastAsia="en-US" w:bidi="ar-SA"/>
      </w:rPr>
    </w:lvl>
    <w:lvl w:ilvl="6" w:tplc="9A483A4E">
      <w:numFmt w:val="bullet"/>
      <w:lvlText w:val="•"/>
      <w:lvlJc w:val="left"/>
      <w:pPr>
        <w:ind w:left="7339" w:hanging="284"/>
      </w:pPr>
      <w:rPr>
        <w:rFonts w:hint="default"/>
        <w:lang w:val="ru-RU" w:eastAsia="en-US" w:bidi="ar-SA"/>
      </w:rPr>
    </w:lvl>
    <w:lvl w:ilvl="7" w:tplc="18CCC3CC">
      <w:numFmt w:val="bullet"/>
      <w:lvlText w:val="•"/>
      <w:lvlJc w:val="left"/>
      <w:pPr>
        <w:ind w:left="8292" w:hanging="284"/>
      </w:pPr>
      <w:rPr>
        <w:rFonts w:hint="default"/>
        <w:lang w:val="ru-RU" w:eastAsia="en-US" w:bidi="ar-SA"/>
      </w:rPr>
    </w:lvl>
    <w:lvl w:ilvl="8" w:tplc="00A066C4">
      <w:numFmt w:val="bullet"/>
      <w:lvlText w:val="•"/>
      <w:lvlJc w:val="left"/>
      <w:pPr>
        <w:ind w:left="9245" w:hanging="284"/>
      </w:pPr>
      <w:rPr>
        <w:rFonts w:hint="default"/>
        <w:lang w:val="ru-RU" w:eastAsia="en-US" w:bidi="ar-SA"/>
      </w:rPr>
    </w:lvl>
  </w:abstractNum>
  <w:abstractNum w:abstractNumId="228">
    <w:nsid w:val="5BDF4BAD"/>
    <w:multiLevelType w:val="hybridMultilevel"/>
    <w:tmpl w:val="EF02B870"/>
    <w:lvl w:ilvl="0" w:tplc="46C8B624">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1152E622">
      <w:numFmt w:val="bullet"/>
      <w:lvlText w:val="•"/>
      <w:lvlJc w:val="left"/>
      <w:pPr>
        <w:ind w:left="2591" w:hanging="305"/>
      </w:pPr>
      <w:rPr>
        <w:rFonts w:hint="default"/>
        <w:lang w:val="ru-RU" w:eastAsia="en-US" w:bidi="ar-SA"/>
      </w:rPr>
    </w:lvl>
    <w:lvl w:ilvl="2" w:tplc="5AB8C9F0">
      <w:numFmt w:val="bullet"/>
      <w:lvlText w:val="•"/>
      <w:lvlJc w:val="left"/>
      <w:pPr>
        <w:ind w:left="3542" w:hanging="305"/>
      </w:pPr>
      <w:rPr>
        <w:rFonts w:hint="default"/>
        <w:lang w:val="ru-RU" w:eastAsia="en-US" w:bidi="ar-SA"/>
      </w:rPr>
    </w:lvl>
    <w:lvl w:ilvl="3" w:tplc="82D45C6C">
      <w:numFmt w:val="bullet"/>
      <w:lvlText w:val="•"/>
      <w:lvlJc w:val="left"/>
      <w:pPr>
        <w:ind w:left="4493" w:hanging="305"/>
      </w:pPr>
      <w:rPr>
        <w:rFonts w:hint="default"/>
        <w:lang w:val="ru-RU" w:eastAsia="en-US" w:bidi="ar-SA"/>
      </w:rPr>
    </w:lvl>
    <w:lvl w:ilvl="4" w:tplc="3670DE74">
      <w:numFmt w:val="bullet"/>
      <w:lvlText w:val="•"/>
      <w:lvlJc w:val="left"/>
      <w:pPr>
        <w:ind w:left="5444" w:hanging="305"/>
      </w:pPr>
      <w:rPr>
        <w:rFonts w:hint="default"/>
        <w:lang w:val="ru-RU" w:eastAsia="en-US" w:bidi="ar-SA"/>
      </w:rPr>
    </w:lvl>
    <w:lvl w:ilvl="5" w:tplc="BD38B7BA">
      <w:numFmt w:val="bullet"/>
      <w:lvlText w:val="•"/>
      <w:lvlJc w:val="left"/>
      <w:pPr>
        <w:ind w:left="6396" w:hanging="305"/>
      </w:pPr>
      <w:rPr>
        <w:rFonts w:hint="default"/>
        <w:lang w:val="ru-RU" w:eastAsia="en-US" w:bidi="ar-SA"/>
      </w:rPr>
    </w:lvl>
    <w:lvl w:ilvl="6" w:tplc="CBC00CE6">
      <w:numFmt w:val="bullet"/>
      <w:lvlText w:val="•"/>
      <w:lvlJc w:val="left"/>
      <w:pPr>
        <w:ind w:left="7347" w:hanging="305"/>
      </w:pPr>
      <w:rPr>
        <w:rFonts w:hint="default"/>
        <w:lang w:val="ru-RU" w:eastAsia="en-US" w:bidi="ar-SA"/>
      </w:rPr>
    </w:lvl>
    <w:lvl w:ilvl="7" w:tplc="4FE45770">
      <w:numFmt w:val="bullet"/>
      <w:lvlText w:val="•"/>
      <w:lvlJc w:val="left"/>
      <w:pPr>
        <w:ind w:left="8298" w:hanging="305"/>
      </w:pPr>
      <w:rPr>
        <w:rFonts w:hint="default"/>
        <w:lang w:val="ru-RU" w:eastAsia="en-US" w:bidi="ar-SA"/>
      </w:rPr>
    </w:lvl>
    <w:lvl w:ilvl="8" w:tplc="FB50B60C">
      <w:numFmt w:val="bullet"/>
      <w:lvlText w:val="•"/>
      <w:lvlJc w:val="left"/>
      <w:pPr>
        <w:ind w:left="9249" w:hanging="305"/>
      </w:pPr>
      <w:rPr>
        <w:rFonts w:hint="default"/>
        <w:lang w:val="ru-RU" w:eastAsia="en-US" w:bidi="ar-SA"/>
      </w:rPr>
    </w:lvl>
  </w:abstractNum>
  <w:abstractNum w:abstractNumId="229">
    <w:nsid w:val="5BE527F8"/>
    <w:multiLevelType w:val="hybridMultilevel"/>
    <w:tmpl w:val="3FA64B96"/>
    <w:lvl w:ilvl="0" w:tplc="4712F8B2">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7E505F46">
      <w:numFmt w:val="bullet"/>
      <w:lvlText w:val="•"/>
      <w:lvlJc w:val="left"/>
      <w:pPr>
        <w:ind w:left="1691" w:hanging="284"/>
      </w:pPr>
      <w:rPr>
        <w:rFonts w:hint="default"/>
        <w:lang w:val="ru-RU" w:eastAsia="en-US" w:bidi="ar-SA"/>
      </w:rPr>
    </w:lvl>
    <w:lvl w:ilvl="2" w:tplc="53D0BE00">
      <w:numFmt w:val="bullet"/>
      <w:lvlText w:val="•"/>
      <w:lvlJc w:val="left"/>
      <w:pPr>
        <w:ind w:left="2742" w:hanging="284"/>
      </w:pPr>
      <w:rPr>
        <w:rFonts w:hint="default"/>
        <w:lang w:val="ru-RU" w:eastAsia="en-US" w:bidi="ar-SA"/>
      </w:rPr>
    </w:lvl>
    <w:lvl w:ilvl="3" w:tplc="AFC0D338">
      <w:numFmt w:val="bullet"/>
      <w:lvlText w:val="•"/>
      <w:lvlJc w:val="left"/>
      <w:pPr>
        <w:ind w:left="3793" w:hanging="284"/>
      </w:pPr>
      <w:rPr>
        <w:rFonts w:hint="default"/>
        <w:lang w:val="ru-RU" w:eastAsia="en-US" w:bidi="ar-SA"/>
      </w:rPr>
    </w:lvl>
    <w:lvl w:ilvl="4" w:tplc="91525D4C">
      <w:numFmt w:val="bullet"/>
      <w:lvlText w:val="•"/>
      <w:lvlJc w:val="left"/>
      <w:pPr>
        <w:ind w:left="4844" w:hanging="284"/>
      </w:pPr>
      <w:rPr>
        <w:rFonts w:hint="default"/>
        <w:lang w:val="ru-RU" w:eastAsia="en-US" w:bidi="ar-SA"/>
      </w:rPr>
    </w:lvl>
    <w:lvl w:ilvl="5" w:tplc="8EA6015E">
      <w:numFmt w:val="bullet"/>
      <w:lvlText w:val="•"/>
      <w:lvlJc w:val="left"/>
      <w:pPr>
        <w:ind w:left="5896" w:hanging="284"/>
      </w:pPr>
      <w:rPr>
        <w:rFonts w:hint="default"/>
        <w:lang w:val="ru-RU" w:eastAsia="en-US" w:bidi="ar-SA"/>
      </w:rPr>
    </w:lvl>
    <w:lvl w:ilvl="6" w:tplc="AF4EB516">
      <w:numFmt w:val="bullet"/>
      <w:lvlText w:val="•"/>
      <w:lvlJc w:val="left"/>
      <w:pPr>
        <w:ind w:left="6947" w:hanging="284"/>
      </w:pPr>
      <w:rPr>
        <w:rFonts w:hint="default"/>
        <w:lang w:val="ru-RU" w:eastAsia="en-US" w:bidi="ar-SA"/>
      </w:rPr>
    </w:lvl>
    <w:lvl w:ilvl="7" w:tplc="7C9A871E">
      <w:numFmt w:val="bullet"/>
      <w:lvlText w:val="•"/>
      <w:lvlJc w:val="left"/>
      <w:pPr>
        <w:ind w:left="7998" w:hanging="284"/>
      </w:pPr>
      <w:rPr>
        <w:rFonts w:hint="default"/>
        <w:lang w:val="ru-RU" w:eastAsia="en-US" w:bidi="ar-SA"/>
      </w:rPr>
    </w:lvl>
    <w:lvl w:ilvl="8" w:tplc="1CA0A362">
      <w:numFmt w:val="bullet"/>
      <w:lvlText w:val="•"/>
      <w:lvlJc w:val="left"/>
      <w:pPr>
        <w:ind w:left="9049" w:hanging="284"/>
      </w:pPr>
      <w:rPr>
        <w:rFonts w:hint="default"/>
        <w:lang w:val="ru-RU" w:eastAsia="en-US" w:bidi="ar-SA"/>
      </w:rPr>
    </w:lvl>
  </w:abstractNum>
  <w:abstractNum w:abstractNumId="230">
    <w:nsid w:val="5D206A36"/>
    <w:multiLevelType w:val="hybridMultilevel"/>
    <w:tmpl w:val="AF1C6504"/>
    <w:lvl w:ilvl="0" w:tplc="C34A684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253498B6">
      <w:numFmt w:val="bullet"/>
      <w:lvlText w:val="•"/>
      <w:lvlJc w:val="left"/>
      <w:pPr>
        <w:ind w:left="1691" w:hanging="165"/>
      </w:pPr>
      <w:rPr>
        <w:rFonts w:hint="default"/>
        <w:lang w:val="ru-RU" w:eastAsia="en-US" w:bidi="ar-SA"/>
      </w:rPr>
    </w:lvl>
    <w:lvl w:ilvl="2" w:tplc="002CF42A">
      <w:numFmt w:val="bullet"/>
      <w:lvlText w:val="•"/>
      <w:lvlJc w:val="left"/>
      <w:pPr>
        <w:ind w:left="2742" w:hanging="165"/>
      </w:pPr>
      <w:rPr>
        <w:rFonts w:hint="default"/>
        <w:lang w:val="ru-RU" w:eastAsia="en-US" w:bidi="ar-SA"/>
      </w:rPr>
    </w:lvl>
    <w:lvl w:ilvl="3" w:tplc="8F3448D0">
      <w:numFmt w:val="bullet"/>
      <w:lvlText w:val="•"/>
      <w:lvlJc w:val="left"/>
      <w:pPr>
        <w:ind w:left="3793" w:hanging="165"/>
      </w:pPr>
      <w:rPr>
        <w:rFonts w:hint="default"/>
        <w:lang w:val="ru-RU" w:eastAsia="en-US" w:bidi="ar-SA"/>
      </w:rPr>
    </w:lvl>
    <w:lvl w:ilvl="4" w:tplc="AE02FEF2">
      <w:numFmt w:val="bullet"/>
      <w:lvlText w:val="•"/>
      <w:lvlJc w:val="left"/>
      <w:pPr>
        <w:ind w:left="4844" w:hanging="165"/>
      </w:pPr>
      <w:rPr>
        <w:rFonts w:hint="default"/>
        <w:lang w:val="ru-RU" w:eastAsia="en-US" w:bidi="ar-SA"/>
      </w:rPr>
    </w:lvl>
    <w:lvl w:ilvl="5" w:tplc="393E884E">
      <w:numFmt w:val="bullet"/>
      <w:lvlText w:val="•"/>
      <w:lvlJc w:val="left"/>
      <w:pPr>
        <w:ind w:left="5896" w:hanging="165"/>
      </w:pPr>
      <w:rPr>
        <w:rFonts w:hint="default"/>
        <w:lang w:val="ru-RU" w:eastAsia="en-US" w:bidi="ar-SA"/>
      </w:rPr>
    </w:lvl>
    <w:lvl w:ilvl="6" w:tplc="A386CDC0">
      <w:numFmt w:val="bullet"/>
      <w:lvlText w:val="•"/>
      <w:lvlJc w:val="left"/>
      <w:pPr>
        <w:ind w:left="6947" w:hanging="165"/>
      </w:pPr>
      <w:rPr>
        <w:rFonts w:hint="default"/>
        <w:lang w:val="ru-RU" w:eastAsia="en-US" w:bidi="ar-SA"/>
      </w:rPr>
    </w:lvl>
    <w:lvl w:ilvl="7" w:tplc="D1F8A874">
      <w:numFmt w:val="bullet"/>
      <w:lvlText w:val="•"/>
      <w:lvlJc w:val="left"/>
      <w:pPr>
        <w:ind w:left="7998" w:hanging="165"/>
      </w:pPr>
      <w:rPr>
        <w:rFonts w:hint="default"/>
        <w:lang w:val="ru-RU" w:eastAsia="en-US" w:bidi="ar-SA"/>
      </w:rPr>
    </w:lvl>
    <w:lvl w:ilvl="8" w:tplc="03BA2E7C">
      <w:numFmt w:val="bullet"/>
      <w:lvlText w:val="•"/>
      <w:lvlJc w:val="left"/>
      <w:pPr>
        <w:ind w:left="9049" w:hanging="165"/>
      </w:pPr>
      <w:rPr>
        <w:rFonts w:hint="default"/>
        <w:lang w:val="ru-RU" w:eastAsia="en-US" w:bidi="ar-SA"/>
      </w:rPr>
    </w:lvl>
  </w:abstractNum>
  <w:abstractNum w:abstractNumId="231">
    <w:nsid w:val="5E1D3687"/>
    <w:multiLevelType w:val="hybridMultilevel"/>
    <w:tmpl w:val="194A90B2"/>
    <w:lvl w:ilvl="0" w:tplc="96FCE1B0">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C8C01942">
      <w:numFmt w:val="bullet"/>
      <w:lvlText w:val="•"/>
      <w:lvlJc w:val="left"/>
      <w:pPr>
        <w:ind w:left="1691" w:hanging="165"/>
      </w:pPr>
      <w:rPr>
        <w:rFonts w:hint="default"/>
        <w:lang w:val="ru-RU" w:eastAsia="en-US" w:bidi="ar-SA"/>
      </w:rPr>
    </w:lvl>
    <w:lvl w:ilvl="2" w:tplc="576C22AE">
      <w:numFmt w:val="bullet"/>
      <w:lvlText w:val="•"/>
      <w:lvlJc w:val="left"/>
      <w:pPr>
        <w:ind w:left="2742" w:hanging="165"/>
      </w:pPr>
      <w:rPr>
        <w:rFonts w:hint="default"/>
        <w:lang w:val="ru-RU" w:eastAsia="en-US" w:bidi="ar-SA"/>
      </w:rPr>
    </w:lvl>
    <w:lvl w:ilvl="3" w:tplc="C3F2A97C">
      <w:numFmt w:val="bullet"/>
      <w:lvlText w:val="•"/>
      <w:lvlJc w:val="left"/>
      <w:pPr>
        <w:ind w:left="3793" w:hanging="165"/>
      </w:pPr>
      <w:rPr>
        <w:rFonts w:hint="default"/>
        <w:lang w:val="ru-RU" w:eastAsia="en-US" w:bidi="ar-SA"/>
      </w:rPr>
    </w:lvl>
    <w:lvl w:ilvl="4" w:tplc="A462DF82">
      <w:numFmt w:val="bullet"/>
      <w:lvlText w:val="•"/>
      <w:lvlJc w:val="left"/>
      <w:pPr>
        <w:ind w:left="4844" w:hanging="165"/>
      </w:pPr>
      <w:rPr>
        <w:rFonts w:hint="default"/>
        <w:lang w:val="ru-RU" w:eastAsia="en-US" w:bidi="ar-SA"/>
      </w:rPr>
    </w:lvl>
    <w:lvl w:ilvl="5" w:tplc="07E661EC">
      <w:numFmt w:val="bullet"/>
      <w:lvlText w:val="•"/>
      <w:lvlJc w:val="left"/>
      <w:pPr>
        <w:ind w:left="5896" w:hanging="165"/>
      </w:pPr>
      <w:rPr>
        <w:rFonts w:hint="default"/>
        <w:lang w:val="ru-RU" w:eastAsia="en-US" w:bidi="ar-SA"/>
      </w:rPr>
    </w:lvl>
    <w:lvl w:ilvl="6" w:tplc="FDE87480">
      <w:numFmt w:val="bullet"/>
      <w:lvlText w:val="•"/>
      <w:lvlJc w:val="left"/>
      <w:pPr>
        <w:ind w:left="6947" w:hanging="165"/>
      </w:pPr>
      <w:rPr>
        <w:rFonts w:hint="default"/>
        <w:lang w:val="ru-RU" w:eastAsia="en-US" w:bidi="ar-SA"/>
      </w:rPr>
    </w:lvl>
    <w:lvl w:ilvl="7" w:tplc="BECABD68">
      <w:numFmt w:val="bullet"/>
      <w:lvlText w:val="•"/>
      <w:lvlJc w:val="left"/>
      <w:pPr>
        <w:ind w:left="7998" w:hanging="165"/>
      </w:pPr>
      <w:rPr>
        <w:rFonts w:hint="default"/>
        <w:lang w:val="ru-RU" w:eastAsia="en-US" w:bidi="ar-SA"/>
      </w:rPr>
    </w:lvl>
    <w:lvl w:ilvl="8" w:tplc="C276C730">
      <w:numFmt w:val="bullet"/>
      <w:lvlText w:val="•"/>
      <w:lvlJc w:val="left"/>
      <w:pPr>
        <w:ind w:left="9049" w:hanging="165"/>
      </w:pPr>
      <w:rPr>
        <w:rFonts w:hint="default"/>
        <w:lang w:val="ru-RU" w:eastAsia="en-US" w:bidi="ar-SA"/>
      </w:rPr>
    </w:lvl>
  </w:abstractNum>
  <w:abstractNum w:abstractNumId="232">
    <w:nsid w:val="5E6168A2"/>
    <w:multiLevelType w:val="hybridMultilevel"/>
    <w:tmpl w:val="9DBA81E2"/>
    <w:lvl w:ilvl="0" w:tplc="3EF005BA">
      <w:numFmt w:val="bullet"/>
      <w:lvlText w:val="-"/>
      <w:lvlJc w:val="left"/>
      <w:pPr>
        <w:ind w:left="632" w:hanging="180"/>
      </w:pPr>
      <w:rPr>
        <w:rFonts w:ascii="Times New Roman" w:eastAsia="Times New Roman" w:hAnsi="Times New Roman" w:cs="Times New Roman" w:hint="default"/>
        <w:i/>
        <w:color w:val="171717"/>
        <w:w w:val="96"/>
        <w:sz w:val="28"/>
        <w:szCs w:val="28"/>
        <w:lang w:val="ru-RU" w:eastAsia="en-US" w:bidi="ar-SA"/>
      </w:rPr>
    </w:lvl>
    <w:lvl w:ilvl="1" w:tplc="2842E034">
      <w:numFmt w:val="bullet"/>
      <w:lvlText w:val="•"/>
      <w:lvlJc w:val="left"/>
      <w:pPr>
        <w:ind w:left="1691" w:hanging="180"/>
      </w:pPr>
      <w:rPr>
        <w:rFonts w:hint="default"/>
        <w:lang w:val="ru-RU" w:eastAsia="en-US" w:bidi="ar-SA"/>
      </w:rPr>
    </w:lvl>
    <w:lvl w:ilvl="2" w:tplc="AC86148E">
      <w:numFmt w:val="bullet"/>
      <w:lvlText w:val="•"/>
      <w:lvlJc w:val="left"/>
      <w:pPr>
        <w:ind w:left="2742" w:hanging="180"/>
      </w:pPr>
      <w:rPr>
        <w:rFonts w:hint="default"/>
        <w:lang w:val="ru-RU" w:eastAsia="en-US" w:bidi="ar-SA"/>
      </w:rPr>
    </w:lvl>
    <w:lvl w:ilvl="3" w:tplc="00401416">
      <w:numFmt w:val="bullet"/>
      <w:lvlText w:val="•"/>
      <w:lvlJc w:val="left"/>
      <w:pPr>
        <w:ind w:left="3793" w:hanging="180"/>
      </w:pPr>
      <w:rPr>
        <w:rFonts w:hint="default"/>
        <w:lang w:val="ru-RU" w:eastAsia="en-US" w:bidi="ar-SA"/>
      </w:rPr>
    </w:lvl>
    <w:lvl w:ilvl="4" w:tplc="094E6050">
      <w:numFmt w:val="bullet"/>
      <w:lvlText w:val="•"/>
      <w:lvlJc w:val="left"/>
      <w:pPr>
        <w:ind w:left="4844" w:hanging="180"/>
      </w:pPr>
      <w:rPr>
        <w:rFonts w:hint="default"/>
        <w:lang w:val="ru-RU" w:eastAsia="en-US" w:bidi="ar-SA"/>
      </w:rPr>
    </w:lvl>
    <w:lvl w:ilvl="5" w:tplc="68D672CC">
      <w:numFmt w:val="bullet"/>
      <w:lvlText w:val="•"/>
      <w:lvlJc w:val="left"/>
      <w:pPr>
        <w:ind w:left="5896" w:hanging="180"/>
      </w:pPr>
      <w:rPr>
        <w:rFonts w:hint="default"/>
        <w:lang w:val="ru-RU" w:eastAsia="en-US" w:bidi="ar-SA"/>
      </w:rPr>
    </w:lvl>
    <w:lvl w:ilvl="6" w:tplc="7186ACB2">
      <w:numFmt w:val="bullet"/>
      <w:lvlText w:val="•"/>
      <w:lvlJc w:val="left"/>
      <w:pPr>
        <w:ind w:left="6947" w:hanging="180"/>
      </w:pPr>
      <w:rPr>
        <w:rFonts w:hint="default"/>
        <w:lang w:val="ru-RU" w:eastAsia="en-US" w:bidi="ar-SA"/>
      </w:rPr>
    </w:lvl>
    <w:lvl w:ilvl="7" w:tplc="9746BE5C">
      <w:numFmt w:val="bullet"/>
      <w:lvlText w:val="•"/>
      <w:lvlJc w:val="left"/>
      <w:pPr>
        <w:ind w:left="7998" w:hanging="180"/>
      </w:pPr>
      <w:rPr>
        <w:rFonts w:hint="default"/>
        <w:lang w:val="ru-RU" w:eastAsia="en-US" w:bidi="ar-SA"/>
      </w:rPr>
    </w:lvl>
    <w:lvl w:ilvl="8" w:tplc="8514D8D6">
      <w:numFmt w:val="bullet"/>
      <w:lvlText w:val="•"/>
      <w:lvlJc w:val="left"/>
      <w:pPr>
        <w:ind w:left="9049" w:hanging="180"/>
      </w:pPr>
      <w:rPr>
        <w:rFonts w:hint="default"/>
        <w:lang w:val="ru-RU" w:eastAsia="en-US" w:bidi="ar-SA"/>
      </w:rPr>
    </w:lvl>
  </w:abstractNum>
  <w:abstractNum w:abstractNumId="233">
    <w:nsid w:val="5E692D30"/>
    <w:multiLevelType w:val="hybridMultilevel"/>
    <w:tmpl w:val="91641EC0"/>
    <w:lvl w:ilvl="0" w:tplc="F84C0190">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3D0C59B8">
      <w:numFmt w:val="bullet"/>
      <w:lvlText w:val="•"/>
      <w:lvlJc w:val="left"/>
      <w:pPr>
        <w:ind w:left="2573" w:hanging="284"/>
      </w:pPr>
      <w:rPr>
        <w:rFonts w:hint="default"/>
        <w:lang w:val="ru-RU" w:eastAsia="en-US" w:bidi="ar-SA"/>
      </w:rPr>
    </w:lvl>
    <w:lvl w:ilvl="2" w:tplc="80FE3490">
      <w:numFmt w:val="bullet"/>
      <w:lvlText w:val="•"/>
      <w:lvlJc w:val="left"/>
      <w:pPr>
        <w:ind w:left="3526" w:hanging="284"/>
      </w:pPr>
      <w:rPr>
        <w:rFonts w:hint="default"/>
        <w:lang w:val="ru-RU" w:eastAsia="en-US" w:bidi="ar-SA"/>
      </w:rPr>
    </w:lvl>
    <w:lvl w:ilvl="3" w:tplc="FD44DCD4">
      <w:numFmt w:val="bullet"/>
      <w:lvlText w:val="•"/>
      <w:lvlJc w:val="left"/>
      <w:pPr>
        <w:ind w:left="4479" w:hanging="284"/>
      </w:pPr>
      <w:rPr>
        <w:rFonts w:hint="default"/>
        <w:lang w:val="ru-RU" w:eastAsia="en-US" w:bidi="ar-SA"/>
      </w:rPr>
    </w:lvl>
    <w:lvl w:ilvl="4" w:tplc="74A2C666">
      <w:numFmt w:val="bullet"/>
      <w:lvlText w:val="•"/>
      <w:lvlJc w:val="left"/>
      <w:pPr>
        <w:ind w:left="5432" w:hanging="284"/>
      </w:pPr>
      <w:rPr>
        <w:rFonts w:hint="default"/>
        <w:lang w:val="ru-RU" w:eastAsia="en-US" w:bidi="ar-SA"/>
      </w:rPr>
    </w:lvl>
    <w:lvl w:ilvl="5" w:tplc="E740122A">
      <w:numFmt w:val="bullet"/>
      <w:lvlText w:val="•"/>
      <w:lvlJc w:val="left"/>
      <w:pPr>
        <w:ind w:left="6386" w:hanging="284"/>
      </w:pPr>
      <w:rPr>
        <w:rFonts w:hint="default"/>
        <w:lang w:val="ru-RU" w:eastAsia="en-US" w:bidi="ar-SA"/>
      </w:rPr>
    </w:lvl>
    <w:lvl w:ilvl="6" w:tplc="272E7B22">
      <w:numFmt w:val="bullet"/>
      <w:lvlText w:val="•"/>
      <w:lvlJc w:val="left"/>
      <w:pPr>
        <w:ind w:left="7339" w:hanging="284"/>
      </w:pPr>
      <w:rPr>
        <w:rFonts w:hint="default"/>
        <w:lang w:val="ru-RU" w:eastAsia="en-US" w:bidi="ar-SA"/>
      </w:rPr>
    </w:lvl>
    <w:lvl w:ilvl="7" w:tplc="686453BC">
      <w:numFmt w:val="bullet"/>
      <w:lvlText w:val="•"/>
      <w:lvlJc w:val="left"/>
      <w:pPr>
        <w:ind w:left="8292" w:hanging="284"/>
      </w:pPr>
      <w:rPr>
        <w:rFonts w:hint="default"/>
        <w:lang w:val="ru-RU" w:eastAsia="en-US" w:bidi="ar-SA"/>
      </w:rPr>
    </w:lvl>
    <w:lvl w:ilvl="8" w:tplc="E3EA259C">
      <w:numFmt w:val="bullet"/>
      <w:lvlText w:val="•"/>
      <w:lvlJc w:val="left"/>
      <w:pPr>
        <w:ind w:left="9245" w:hanging="284"/>
      </w:pPr>
      <w:rPr>
        <w:rFonts w:hint="default"/>
        <w:lang w:val="ru-RU" w:eastAsia="en-US" w:bidi="ar-SA"/>
      </w:rPr>
    </w:lvl>
  </w:abstractNum>
  <w:abstractNum w:abstractNumId="234">
    <w:nsid w:val="5EBE678C"/>
    <w:multiLevelType w:val="hybridMultilevel"/>
    <w:tmpl w:val="83C0D63E"/>
    <w:lvl w:ilvl="0" w:tplc="9A320F28">
      <w:start w:val="8"/>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E02ED150">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2" w:tplc="96223EB2">
      <w:numFmt w:val="bullet"/>
      <w:lvlText w:val="•"/>
      <w:lvlJc w:val="left"/>
      <w:pPr>
        <w:ind w:left="5736" w:hanging="165"/>
      </w:pPr>
      <w:rPr>
        <w:rFonts w:hint="default"/>
        <w:lang w:val="ru-RU" w:eastAsia="en-US" w:bidi="ar-SA"/>
      </w:rPr>
    </w:lvl>
    <w:lvl w:ilvl="3" w:tplc="A358E538">
      <w:numFmt w:val="bullet"/>
      <w:lvlText w:val="•"/>
      <w:lvlJc w:val="left"/>
      <w:pPr>
        <w:ind w:left="6413" w:hanging="165"/>
      </w:pPr>
      <w:rPr>
        <w:rFonts w:hint="default"/>
        <w:lang w:val="ru-RU" w:eastAsia="en-US" w:bidi="ar-SA"/>
      </w:rPr>
    </w:lvl>
    <w:lvl w:ilvl="4" w:tplc="3CBED13A">
      <w:numFmt w:val="bullet"/>
      <w:lvlText w:val="•"/>
      <w:lvlJc w:val="left"/>
      <w:pPr>
        <w:ind w:left="7090" w:hanging="165"/>
      </w:pPr>
      <w:rPr>
        <w:rFonts w:hint="default"/>
        <w:lang w:val="ru-RU" w:eastAsia="en-US" w:bidi="ar-SA"/>
      </w:rPr>
    </w:lvl>
    <w:lvl w:ilvl="5" w:tplc="241E0BBE">
      <w:numFmt w:val="bullet"/>
      <w:lvlText w:val="•"/>
      <w:lvlJc w:val="left"/>
      <w:pPr>
        <w:ind w:left="7767" w:hanging="165"/>
      </w:pPr>
      <w:rPr>
        <w:rFonts w:hint="default"/>
        <w:lang w:val="ru-RU" w:eastAsia="en-US" w:bidi="ar-SA"/>
      </w:rPr>
    </w:lvl>
    <w:lvl w:ilvl="6" w:tplc="F1588690">
      <w:numFmt w:val="bullet"/>
      <w:lvlText w:val="•"/>
      <w:lvlJc w:val="left"/>
      <w:pPr>
        <w:ind w:left="8444" w:hanging="165"/>
      </w:pPr>
      <w:rPr>
        <w:rFonts w:hint="default"/>
        <w:lang w:val="ru-RU" w:eastAsia="en-US" w:bidi="ar-SA"/>
      </w:rPr>
    </w:lvl>
    <w:lvl w:ilvl="7" w:tplc="E81E85E8">
      <w:numFmt w:val="bullet"/>
      <w:lvlText w:val="•"/>
      <w:lvlJc w:val="left"/>
      <w:pPr>
        <w:ind w:left="9121" w:hanging="165"/>
      </w:pPr>
      <w:rPr>
        <w:rFonts w:hint="default"/>
        <w:lang w:val="ru-RU" w:eastAsia="en-US" w:bidi="ar-SA"/>
      </w:rPr>
    </w:lvl>
    <w:lvl w:ilvl="8" w:tplc="BE9AC742">
      <w:numFmt w:val="bullet"/>
      <w:lvlText w:val="•"/>
      <w:lvlJc w:val="left"/>
      <w:pPr>
        <w:ind w:left="9798" w:hanging="165"/>
      </w:pPr>
      <w:rPr>
        <w:rFonts w:hint="default"/>
        <w:lang w:val="ru-RU" w:eastAsia="en-US" w:bidi="ar-SA"/>
      </w:rPr>
    </w:lvl>
  </w:abstractNum>
  <w:abstractNum w:abstractNumId="235">
    <w:nsid w:val="5ED42E65"/>
    <w:multiLevelType w:val="hybridMultilevel"/>
    <w:tmpl w:val="58144ABA"/>
    <w:lvl w:ilvl="0" w:tplc="1CAA1E3C">
      <w:start w:val="1"/>
      <w:numFmt w:val="decimal"/>
      <w:lvlText w:val="%1"/>
      <w:lvlJc w:val="left"/>
      <w:pPr>
        <w:ind w:left="119" w:hanging="420"/>
      </w:pPr>
      <w:rPr>
        <w:rFonts w:hint="default"/>
        <w:lang w:val="ru-RU" w:eastAsia="en-US" w:bidi="ar-SA"/>
      </w:rPr>
    </w:lvl>
    <w:lvl w:ilvl="1" w:tplc="690EB94C">
      <w:numFmt w:val="none"/>
      <w:lvlText w:val=""/>
      <w:lvlJc w:val="left"/>
      <w:pPr>
        <w:tabs>
          <w:tab w:val="num" w:pos="360"/>
        </w:tabs>
      </w:pPr>
    </w:lvl>
    <w:lvl w:ilvl="2" w:tplc="43988A52">
      <w:numFmt w:val="bullet"/>
      <w:lvlText w:val="•"/>
      <w:lvlJc w:val="left"/>
      <w:pPr>
        <w:ind w:left="746" w:hanging="420"/>
      </w:pPr>
      <w:rPr>
        <w:rFonts w:hint="default"/>
        <w:lang w:val="ru-RU" w:eastAsia="en-US" w:bidi="ar-SA"/>
      </w:rPr>
    </w:lvl>
    <w:lvl w:ilvl="3" w:tplc="DDE2E7F2">
      <w:numFmt w:val="bullet"/>
      <w:lvlText w:val="•"/>
      <w:lvlJc w:val="left"/>
      <w:pPr>
        <w:ind w:left="1059" w:hanging="420"/>
      </w:pPr>
      <w:rPr>
        <w:rFonts w:hint="default"/>
        <w:lang w:val="ru-RU" w:eastAsia="en-US" w:bidi="ar-SA"/>
      </w:rPr>
    </w:lvl>
    <w:lvl w:ilvl="4" w:tplc="CA8E6626">
      <w:numFmt w:val="bullet"/>
      <w:lvlText w:val="•"/>
      <w:lvlJc w:val="left"/>
      <w:pPr>
        <w:ind w:left="1372" w:hanging="420"/>
      </w:pPr>
      <w:rPr>
        <w:rFonts w:hint="default"/>
        <w:lang w:val="ru-RU" w:eastAsia="en-US" w:bidi="ar-SA"/>
      </w:rPr>
    </w:lvl>
    <w:lvl w:ilvl="5" w:tplc="5BB83550">
      <w:numFmt w:val="bullet"/>
      <w:lvlText w:val="•"/>
      <w:lvlJc w:val="left"/>
      <w:pPr>
        <w:ind w:left="1685" w:hanging="420"/>
      </w:pPr>
      <w:rPr>
        <w:rFonts w:hint="default"/>
        <w:lang w:val="ru-RU" w:eastAsia="en-US" w:bidi="ar-SA"/>
      </w:rPr>
    </w:lvl>
    <w:lvl w:ilvl="6" w:tplc="BE4E5214">
      <w:numFmt w:val="bullet"/>
      <w:lvlText w:val="•"/>
      <w:lvlJc w:val="left"/>
      <w:pPr>
        <w:ind w:left="1998" w:hanging="420"/>
      </w:pPr>
      <w:rPr>
        <w:rFonts w:hint="default"/>
        <w:lang w:val="ru-RU" w:eastAsia="en-US" w:bidi="ar-SA"/>
      </w:rPr>
    </w:lvl>
    <w:lvl w:ilvl="7" w:tplc="4C864128">
      <w:numFmt w:val="bullet"/>
      <w:lvlText w:val="•"/>
      <w:lvlJc w:val="left"/>
      <w:pPr>
        <w:ind w:left="2311" w:hanging="420"/>
      </w:pPr>
      <w:rPr>
        <w:rFonts w:hint="default"/>
        <w:lang w:val="ru-RU" w:eastAsia="en-US" w:bidi="ar-SA"/>
      </w:rPr>
    </w:lvl>
    <w:lvl w:ilvl="8" w:tplc="0D189808">
      <w:numFmt w:val="bullet"/>
      <w:lvlText w:val="•"/>
      <w:lvlJc w:val="left"/>
      <w:pPr>
        <w:ind w:left="2624" w:hanging="420"/>
      </w:pPr>
      <w:rPr>
        <w:rFonts w:hint="default"/>
        <w:lang w:val="ru-RU" w:eastAsia="en-US" w:bidi="ar-SA"/>
      </w:rPr>
    </w:lvl>
  </w:abstractNum>
  <w:abstractNum w:abstractNumId="236">
    <w:nsid w:val="5EDD1A5B"/>
    <w:multiLevelType w:val="hybridMultilevel"/>
    <w:tmpl w:val="99E8BF78"/>
    <w:lvl w:ilvl="0" w:tplc="F704D92C">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11CE596E">
      <w:numFmt w:val="bullet"/>
      <w:lvlText w:val="•"/>
      <w:lvlJc w:val="left"/>
      <w:pPr>
        <w:ind w:left="1691" w:hanging="165"/>
      </w:pPr>
      <w:rPr>
        <w:rFonts w:hint="default"/>
        <w:lang w:val="ru-RU" w:eastAsia="en-US" w:bidi="ar-SA"/>
      </w:rPr>
    </w:lvl>
    <w:lvl w:ilvl="2" w:tplc="692E8014">
      <w:numFmt w:val="bullet"/>
      <w:lvlText w:val="•"/>
      <w:lvlJc w:val="left"/>
      <w:pPr>
        <w:ind w:left="2742" w:hanging="165"/>
      </w:pPr>
      <w:rPr>
        <w:rFonts w:hint="default"/>
        <w:lang w:val="ru-RU" w:eastAsia="en-US" w:bidi="ar-SA"/>
      </w:rPr>
    </w:lvl>
    <w:lvl w:ilvl="3" w:tplc="DD06ACE0">
      <w:numFmt w:val="bullet"/>
      <w:lvlText w:val="•"/>
      <w:lvlJc w:val="left"/>
      <w:pPr>
        <w:ind w:left="3793" w:hanging="165"/>
      </w:pPr>
      <w:rPr>
        <w:rFonts w:hint="default"/>
        <w:lang w:val="ru-RU" w:eastAsia="en-US" w:bidi="ar-SA"/>
      </w:rPr>
    </w:lvl>
    <w:lvl w:ilvl="4" w:tplc="7B18E4AE">
      <w:numFmt w:val="bullet"/>
      <w:lvlText w:val="•"/>
      <w:lvlJc w:val="left"/>
      <w:pPr>
        <w:ind w:left="4844" w:hanging="165"/>
      </w:pPr>
      <w:rPr>
        <w:rFonts w:hint="default"/>
        <w:lang w:val="ru-RU" w:eastAsia="en-US" w:bidi="ar-SA"/>
      </w:rPr>
    </w:lvl>
    <w:lvl w:ilvl="5" w:tplc="8BA6D2E2">
      <w:numFmt w:val="bullet"/>
      <w:lvlText w:val="•"/>
      <w:lvlJc w:val="left"/>
      <w:pPr>
        <w:ind w:left="5896" w:hanging="165"/>
      </w:pPr>
      <w:rPr>
        <w:rFonts w:hint="default"/>
        <w:lang w:val="ru-RU" w:eastAsia="en-US" w:bidi="ar-SA"/>
      </w:rPr>
    </w:lvl>
    <w:lvl w:ilvl="6" w:tplc="BDF62426">
      <w:numFmt w:val="bullet"/>
      <w:lvlText w:val="•"/>
      <w:lvlJc w:val="left"/>
      <w:pPr>
        <w:ind w:left="6947" w:hanging="165"/>
      </w:pPr>
      <w:rPr>
        <w:rFonts w:hint="default"/>
        <w:lang w:val="ru-RU" w:eastAsia="en-US" w:bidi="ar-SA"/>
      </w:rPr>
    </w:lvl>
    <w:lvl w:ilvl="7" w:tplc="52AA9E7A">
      <w:numFmt w:val="bullet"/>
      <w:lvlText w:val="•"/>
      <w:lvlJc w:val="left"/>
      <w:pPr>
        <w:ind w:left="7998" w:hanging="165"/>
      </w:pPr>
      <w:rPr>
        <w:rFonts w:hint="default"/>
        <w:lang w:val="ru-RU" w:eastAsia="en-US" w:bidi="ar-SA"/>
      </w:rPr>
    </w:lvl>
    <w:lvl w:ilvl="8" w:tplc="1CE4CE52">
      <w:numFmt w:val="bullet"/>
      <w:lvlText w:val="•"/>
      <w:lvlJc w:val="left"/>
      <w:pPr>
        <w:ind w:left="9049" w:hanging="165"/>
      </w:pPr>
      <w:rPr>
        <w:rFonts w:hint="default"/>
        <w:lang w:val="ru-RU" w:eastAsia="en-US" w:bidi="ar-SA"/>
      </w:rPr>
    </w:lvl>
  </w:abstractNum>
  <w:abstractNum w:abstractNumId="237">
    <w:nsid w:val="5F273207"/>
    <w:multiLevelType w:val="hybridMultilevel"/>
    <w:tmpl w:val="097E8118"/>
    <w:lvl w:ilvl="0" w:tplc="F00C7E50">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228CA738">
      <w:numFmt w:val="bullet"/>
      <w:lvlText w:val="•"/>
      <w:lvlJc w:val="left"/>
      <w:pPr>
        <w:ind w:left="1691" w:hanging="284"/>
      </w:pPr>
      <w:rPr>
        <w:rFonts w:hint="default"/>
        <w:lang w:val="ru-RU" w:eastAsia="en-US" w:bidi="ar-SA"/>
      </w:rPr>
    </w:lvl>
    <w:lvl w:ilvl="2" w:tplc="88F2454E">
      <w:numFmt w:val="bullet"/>
      <w:lvlText w:val="•"/>
      <w:lvlJc w:val="left"/>
      <w:pPr>
        <w:ind w:left="2742" w:hanging="284"/>
      </w:pPr>
      <w:rPr>
        <w:rFonts w:hint="default"/>
        <w:lang w:val="ru-RU" w:eastAsia="en-US" w:bidi="ar-SA"/>
      </w:rPr>
    </w:lvl>
    <w:lvl w:ilvl="3" w:tplc="466E6F90">
      <w:numFmt w:val="bullet"/>
      <w:lvlText w:val="•"/>
      <w:lvlJc w:val="left"/>
      <w:pPr>
        <w:ind w:left="3793" w:hanging="284"/>
      </w:pPr>
      <w:rPr>
        <w:rFonts w:hint="default"/>
        <w:lang w:val="ru-RU" w:eastAsia="en-US" w:bidi="ar-SA"/>
      </w:rPr>
    </w:lvl>
    <w:lvl w:ilvl="4" w:tplc="800CE578">
      <w:numFmt w:val="bullet"/>
      <w:lvlText w:val="•"/>
      <w:lvlJc w:val="left"/>
      <w:pPr>
        <w:ind w:left="4844" w:hanging="284"/>
      </w:pPr>
      <w:rPr>
        <w:rFonts w:hint="default"/>
        <w:lang w:val="ru-RU" w:eastAsia="en-US" w:bidi="ar-SA"/>
      </w:rPr>
    </w:lvl>
    <w:lvl w:ilvl="5" w:tplc="D186811E">
      <w:numFmt w:val="bullet"/>
      <w:lvlText w:val="•"/>
      <w:lvlJc w:val="left"/>
      <w:pPr>
        <w:ind w:left="5896" w:hanging="284"/>
      </w:pPr>
      <w:rPr>
        <w:rFonts w:hint="default"/>
        <w:lang w:val="ru-RU" w:eastAsia="en-US" w:bidi="ar-SA"/>
      </w:rPr>
    </w:lvl>
    <w:lvl w:ilvl="6" w:tplc="049AC700">
      <w:numFmt w:val="bullet"/>
      <w:lvlText w:val="•"/>
      <w:lvlJc w:val="left"/>
      <w:pPr>
        <w:ind w:left="6947" w:hanging="284"/>
      </w:pPr>
      <w:rPr>
        <w:rFonts w:hint="default"/>
        <w:lang w:val="ru-RU" w:eastAsia="en-US" w:bidi="ar-SA"/>
      </w:rPr>
    </w:lvl>
    <w:lvl w:ilvl="7" w:tplc="ED5A13AE">
      <w:numFmt w:val="bullet"/>
      <w:lvlText w:val="•"/>
      <w:lvlJc w:val="left"/>
      <w:pPr>
        <w:ind w:left="7998" w:hanging="284"/>
      </w:pPr>
      <w:rPr>
        <w:rFonts w:hint="default"/>
        <w:lang w:val="ru-RU" w:eastAsia="en-US" w:bidi="ar-SA"/>
      </w:rPr>
    </w:lvl>
    <w:lvl w:ilvl="8" w:tplc="825C86FC">
      <w:numFmt w:val="bullet"/>
      <w:lvlText w:val="•"/>
      <w:lvlJc w:val="left"/>
      <w:pPr>
        <w:ind w:left="9049" w:hanging="284"/>
      </w:pPr>
      <w:rPr>
        <w:rFonts w:hint="default"/>
        <w:lang w:val="ru-RU" w:eastAsia="en-US" w:bidi="ar-SA"/>
      </w:rPr>
    </w:lvl>
  </w:abstractNum>
  <w:abstractNum w:abstractNumId="238">
    <w:nsid w:val="5F3F3D6D"/>
    <w:multiLevelType w:val="hybridMultilevel"/>
    <w:tmpl w:val="9378F8E6"/>
    <w:lvl w:ilvl="0" w:tplc="349CBADE">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733AD3E8">
      <w:numFmt w:val="bullet"/>
      <w:lvlText w:val="•"/>
      <w:lvlJc w:val="left"/>
      <w:pPr>
        <w:ind w:left="1691" w:hanging="284"/>
      </w:pPr>
      <w:rPr>
        <w:rFonts w:hint="default"/>
        <w:lang w:val="ru-RU" w:eastAsia="en-US" w:bidi="ar-SA"/>
      </w:rPr>
    </w:lvl>
    <w:lvl w:ilvl="2" w:tplc="284689DA">
      <w:numFmt w:val="bullet"/>
      <w:lvlText w:val="•"/>
      <w:lvlJc w:val="left"/>
      <w:pPr>
        <w:ind w:left="2742" w:hanging="284"/>
      </w:pPr>
      <w:rPr>
        <w:rFonts w:hint="default"/>
        <w:lang w:val="ru-RU" w:eastAsia="en-US" w:bidi="ar-SA"/>
      </w:rPr>
    </w:lvl>
    <w:lvl w:ilvl="3" w:tplc="14D47A70">
      <w:numFmt w:val="bullet"/>
      <w:lvlText w:val="•"/>
      <w:lvlJc w:val="left"/>
      <w:pPr>
        <w:ind w:left="3793" w:hanging="284"/>
      </w:pPr>
      <w:rPr>
        <w:rFonts w:hint="default"/>
        <w:lang w:val="ru-RU" w:eastAsia="en-US" w:bidi="ar-SA"/>
      </w:rPr>
    </w:lvl>
    <w:lvl w:ilvl="4" w:tplc="B2563182">
      <w:numFmt w:val="bullet"/>
      <w:lvlText w:val="•"/>
      <w:lvlJc w:val="left"/>
      <w:pPr>
        <w:ind w:left="4844" w:hanging="284"/>
      </w:pPr>
      <w:rPr>
        <w:rFonts w:hint="default"/>
        <w:lang w:val="ru-RU" w:eastAsia="en-US" w:bidi="ar-SA"/>
      </w:rPr>
    </w:lvl>
    <w:lvl w:ilvl="5" w:tplc="A350A54C">
      <w:numFmt w:val="bullet"/>
      <w:lvlText w:val="•"/>
      <w:lvlJc w:val="left"/>
      <w:pPr>
        <w:ind w:left="5896" w:hanging="284"/>
      </w:pPr>
      <w:rPr>
        <w:rFonts w:hint="default"/>
        <w:lang w:val="ru-RU" w:eastAsia="en-US" w:bidi="ar-SA"/>
      </w:rPr>
    </w:lvl>
    <w:lvl w:ilvl="6" w:tplc="EE1C4366">
      <w:numFmt w:val="bullet"/>
      <w:lvlText w:val="•"/>
      <w:lvlJc w:val="left"/>
      <w:pPr>
        <w:ind w:left="6947" w:hanging="284"/>
      </w:pPr>
      <w:rPr>
        <w:rFonts w:hint="default"/>
        <w:lang w:val="ru-RU" w:eastAsia="en-US" w:bidi="ar-SA"/>
      </w:rPr>
    </w:lvl>
    <w:lvl w:ilvl="7" w:tplc="2C6CB8B8">
      <w:numFmt w:val="bullet"/>
      <w:lvlText w:val="•"/>
      <w:lvlJc w:val="left"/>
      <w:pPr>
        <w:ind w:left="7998" w:hanging="284"/>
      </w:pPr>
      <w:rPr>
        <w:rFonts w:hint="default"/>
        <w:lang w:val="ru-RU" w:eastAsia="en-US" w:bidi="ar-SA"/>
      </w:rPr>
    </w:lvl>
    <w:lvl w:ilvl="8" w:tplc="10B4366E">
      <w:numFmt w:val="bullet"/>
      <w:lvlText w:val="•"/>
      <w:lvlJc w:val="left"/>
      <w:pPr>
        <w:ind w:left="9049" w:hanging="284"/>
      </w:pPr>
      <w:rPr>
        <w:rFonts w:hint="default"/>
        <w:lang w:val="ru-RU" w:eastAsia="en-US" w:bidi="ar-SA"/>
      </w:rPr>
    </w:lvl>
  </w:abstractNum>
  <w:abstractNum w:abstractNumId="239">
    <w:nsid w:val="60415B75"/>
    <w:multiLevelType w:val="hybridMultilevel"/>
    <w:tmpl w:val="C64839F2"/>
    <w:lvl w:ilvl="0" w:tplc="5D76F11E">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B018F502">
      <w:numFmt w:val="bullet"/>
      <w:lvlText w:val="•"/>
      <w:lvlJc w:val="left"/>
      <w:pPr>
        <w:ind w:left="2573" w:hanging="284"/>
      </w:pPr>
      <w:rPr>
        <w:rFonts w:hint="default"/>
        <w:lang w:val="ru-RU" w:eastAsia="en-US" w:bidi="ar-SA"/>
      </w:rPr>
    </w:lvl>
    <w:lvl w:ilvl="2" w:tplc="0D68D2B2">
      <w:numFmt w:val="bullet"/>
      <w:lvlText w:val="•"/>
      <w:lvlJc w:val="left"/>
      <w:pPr>
        <w:ind w:left="3526" w:hanging="284"/>
      </w:pPr>
      <w:rPr>
        <w:rFonts w:hint="default"/>
        <w:lang w:val="ru-RU" w:eastAsia="en-US" w:bidi="ar-SA"/>
      </w:rPr>
    </w:lvl>
    <w:lvl w:ilvl="3" w:tplc="AFFA9FA4">
      <w:numFmt w:val="bullet"/>
      <w:lvlText w:val="•"/>
      <w:lvlJc w:val="left"/>
      <w:pPr>
        <w:ind w:left="4479" w:hanging="284"/>
      </w:pPr>
      <w:rPr>
        <w:rFonts w:hint="default"/>
        <w:lang w:val="ru-RU" w:eastAsia="en-US" w:bidi="ar-SA"/>
      </w:rPr>
    </w:lvl>
    <w:lvl w:ilvl="4" w:tplc="FF3AF4E8">
      <w:numFmt w:val="bullet"/>
      <w:lvlText w:val="•"/>
      <w:lvlJc w:val="left"/>
      <w:pPr>
        <w:ind w:left="5432" w:hanging="284"/>
      </w:pPr>
      <w:rPr>
        <w:rFonts w:hint="default"/>
        <w:lang w:val="ru-RU" w:eastAsia="en-US" w:bidi="ar-SA"/>
      </w:rPr>
    </w:lvl>
    <w:lvl w:ilvl="5" w:tplc="14CADE48">
      <w:numFmt w:val="bullet"/>
      <w:lvlText w:val="•"/>
      <w:lvlJc w:val="left"/>
      <w:pPr>
        <w:ind w:left="6386" w:hanging="284"/>
      </w:pPr>
      <w:rPr>
        <w:rFonts w:hint="default"/>
        <w:lang w:val="ru-RU" w:eastAsia="en-US" w:bidi="ar-SA"/>
      </w:rPr>
    </w:lvl>
    <w:lvl w:ilvl="6" w:tplc="05061BE2">
      <w:numFmt w:val="bullet"/>
      <w:lvlText w:val="•"/>
      <w:lvlJc w:val="left"/>
      <w:pPr>
        <w:ind w:left="7339" w:hanging="284"/>
      </w:pPr>
      <w:rPr>
        <w:rFonts w:hint="default"/>
        <w:lang w:val="ru-RU" w:eastAsia="en-US" w:bidi="ar-SA"/>
      </w:rPr>
    </w:lvl>
    <w:lvl w:ilvl="7" w:tplc="25B4F168">
      <w:numFmt w:val="bullet"/>
      <w:lvlText w:val="•"/>
      <w:lvlJc w:val="left"/>
      <w:pPr>
        <w:ind w:left="8292" w:hanging="284"/>
      </w:pPr>
      <w:rPr>
        <w:rFonts w:hint="default"/>
        <w:lang w:val="ru-RU" w:eastAsia="en-US" w:bidi="ar-SA"/>
      </w:rPr>
    </w:lvl>
    <w:lvl w:ilvl="8" w:tplc="BF523370">
      <w:numFmt w:val="bullet"/>
      <w:lvlText w:val="•"/>
      <w:lvlJc w:val="left"/>
      <w:pPr>
        <w:ind w:left="9245" w:hanging="284"/>
      </w:pPr>
      <w:rPr>
        <w:rFonts w:hint="default"/>
        <w:lang w:val="ru-RU" w:eastAsia="en-US" w:bidi="ar-SA"/>
      </w:rPr>
    </w:lvl>
  </w:abstractNum>
  <w:abstractNum w:abstractNumId="240">
    <w:nsid w:val="60556EA3"/>
    <w:multiLevelType w:val="hybridMultilevel"/>
    <w:tmpl w:val="19AAE804"/>
    <w:lvl w:ilvl="0" w:tplc="71B6F138">
      <w:start w:val="1"/>
      <w:numFmt w:val="decimal"/>
      <w:lvlText w:val="%1"/>
      <w:lvlJc w:val="left"/>
      <w:pPr>
        <w:ind w:left="119" w:hanging="420"/>
      </w:pPr>
      <w:rPr>
        <w:rFonts w:hint="default"/>
        <w:lang w:val="ru-RU" w:eastAsia="en-US" w:bidi="ar-SA"/>
      </w:rPr>
    </w:lvl>
    <w:lvl w:ilvl="1" w:tplc="A6F8EB24">
      <w:numFmt w:val="none"/>
      <w:lvlText w:val=""/>
      <w:lvlJc w:val="left"/>
      <w:pPr>
        <w:tabs>
          <w:tab w:val="num" w:pos="360"/>
        </w:tabs>
      </w:pPr>
    </w:lvl>
    <w:lvl w:ilvl="2" w:tplc="42BECECA">
      <w:numFmt w:val="bullet"/>
      <w:lvlText w:val="•"/>
      <w:lvlJc w:val="left"/>
      <w:pPr>
        <w:ind w:left="746" w:hanging="420"/>
      </w:pPr>
      <w:rPr>
        <w:rFonts w:hint="default"/>
        <w:lang w:val="ru-RU" w:eastAsia="en-US" w:bidi="ar-SA"/>
      </w:rPr>
    </w:lvl>
    <w:lvl w:ilvl="3" w:tplc="B8CA8E36">
      <w:numFmt w:val="bullet"/>
      <w:lvlText w:val="•"/>
      <w:lvlJc w:val="left"/>
      <w:pPr>
        <w:ind w:left="1059" w:hanging="420"/>
      </w:pPr>
      <w:rPr>
        <w:rFonts w:hint="default"/>
        <w:lang w:val="ru-RU" w:eastAsia="en-US" w:bidi="ar-SA"/>
      </w:rPr>
    </w:lvl>
    <w:lvl w:ilvl="4" w:tplc="1044614C">
      <w:numFmt w:val="bullet"/>
      <w:lvlText w:val="•"/>
      <w:lvlJc w:val="left"/>
      <w:pPr>
        <w:ind w:left="1372" w:hanging="420"/>
      </w:pPr>
      <w:rPr>
        <w:rFonts w:hint="default"/>
        <w:lang w:val="ru-RU" w:eastAsia="en-US" w:bidi="ar-SA"/>
      </w:rPr>
    </w:lvl>
    <w:lvl w:ilvl="5" w:tplc="1C44AE64">
      <w:numFmt w:val="bullet"/>
      <w:lvlText w:val="•"/>
      <w:lvlJc w:val="left"/>
      <w:pPr>
        <w:ind w:left="1685" w:hanging="420"/>
      </w:pPr>
      <w:rPr>
        <w:rFonts w:hint="default"/>
        <w:lang w:val="ru-RU" w:eastAsia="en-US" w:bidi="ar-SA"/>
      </w:rPr>
    </w:lvl>
    <w:lvl w:ilvl="6" w:tplc="BB5AEF1E">
      <w:numFmt w:val="bullet"/>
      <w:lvlText w:val="•"/>
      <w:lvlJc w:val="left"/>
      <w:pPr>
        <w:ind w:left="1998" w:hanging="420"/>
      </w:pPr>
      <w:rPr>
        <w:rFonts w:hint="default"/>
        <w:lang w:val="ru-RU" w:eastAsia="en-US" w:bidi="ar-SA"/>
      </w:rPr>
    </w:lvl>
    <w:lvl w:ilvl="7" w:tplc="FDB0E1FA">
      <w:numFmt w:val="bullet"/>
      <w:lvlText w:val="•"/>
      <w:lvlJc w:val="left"/>
      <w:pPr>
        <w:ind w:left="2311" w:hanging="420"/>
      </w:pPr>
      <w:rPr>
        <w:rFonts w:hint="default"/>
        <w:lang w:val="ru-RU" w:eastAsia="en-US" w:bidi="ar-SA"/>
      </w:rPr>
    </w:lvl>
    <w:lvl w:ilvl="8" w:tplc="BFC81268">
      <w:numFmt w:val="bullet"/>
      <w:lvlText w:val="•"/>
      <w:lvlJc w:val="left"/>
      <w:pPr>
        <w:ind w:left="2624" w:hanging="420"/>
      </w:pPr>
      <w:rPr>
        <w:rFonts w:hint="default"/>
        <w:lang w:val="ru-RU" w:eastAsia="en-US" w:bidi="ar-SA"/>
      </w:rPr>
    </w:lvl>
  </w:abstractNum>
  <w:abstractNum w:abstractNumId="241">
    <w:nsid w:val="60A84D3E"/>
    <w:multiLevelType w:val="hybridMultilevel"/>
    <w:tmpl w:val="308A8DAA"/>
    <w:lvl w:ilvl="0" w:tplc="186E9A18">
      <w:start w:val="8"/>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09763820">
      <w:start w:val="7"/>
      <w:numFmt w:val="decimal"/>
      <w:lvlText w:val="%2"/>
      <w:lvlJc w:val="left"/>
      <w:pPr>
        <w:ind w:left="5410" w:hanging="4806"/>
      </w:pPr>
      <w:rPr>
        <w:rFonts w:ascii="Times New Roman" w:eastAsia="Times New Roman" w:hAnsi="Times New Roman" w:cs="Times New Roman" w:hint="default"/>
        <w:b/>
        <w:bCs/>
        <w:color w:val="171717"/>
        <w:w w:val="96"/>
        <w:sz w:val="28"/>
        <w:szCs w:val="28"/>
        <w:lang w:val="ru-RU" w:eastAsia="en-US" w:bidi="ar-SA"/>
      </w:rPr>
    </w:lvl>
    <w:lvl w:ilvl="2" w:tplc="927C31C8">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3" w:tplc="2F6467F0">
      <w:numFmt w:val="bullet"/>
      <w:lvlText w:val="•"/>
      <w:lvlJc w:val="left"/>
      <w:pPr>
        <w:ind w:left="6136" w:hanging="165"/>
      </w:pPr>
      <w:rPr>
        <w:rFonts w:hint="default"/>
        <w:lang w:val="ru-RU" w:eastAsia="en-US" w:bidi="ar-SA"/>
      </w:rPr>
    </w:lvl>
    <w:lvl w:ilvl="4" w:tplc="E3BC2B6E">
      <w:numFmt w:val="bullet"/>
      <w:lvlText w:val="•"/>
      <w:lvlJc w:val="left"/>
      <w:pPr>
        <w:ind w:left="6853" w:hanging="165"/>
      </w:pPr>
      <w:rPr>
        <w:rFonts w:hint="default"/>
        <w:lang w:val="ru-RU" w:eastAsia="en-US" w:bidi="ar-SA"/>
      </w:rPr>
    </w:lvl>
    <w:lvl w:ilvl="5" w:tplc="90CA0D00">
      <w:numFmt w:val="bullet"/>
      <w:lvlText w:val="•"/>
      <w:lvlJc w:val="left"/>
      <w:pPr>
        <w:ind w:left="7569" w:hanging="165"/>
      </w:pPr>
      <w:rPr>
        <w:rFonts w:hint="default"/>
        <w:lang w:val="ru-RU" w:eastAsia="en-US" w:bidi="ar-SA"/>
      </w:rPr>
    </w:lvl>
    <w:lvl w:ilvl="6" w:tplc="24702CF8">
      <w:numFmt w:val="bullet"/>
      <w:lvlText w:val="•"/>
      <w:lvlJc w:val="left"/>
      <w:pPr>
        <w:ind w:left="8286" w:hanging="165"/>
      </w:pPr>
      <w:rPr>
        <w:rFonts w:hint="default"/>
        <w:lang w:val="ru-RU" w:eastAsia="en-US" w:bidi="ar-SA"/>
      </w:rPr>
    </w:lvl>
    <w:lvl w:ilvl="7" w:tplc="A1886A42">
      <w:numFmt w:val="bullet"/>
      <w:lvlText w:val="•"/>
      <w:lvlJc w:val="left"/>
      <w:pPr>
        <w:ind w:left="9002" w:hanging="165"/>
      </w:pPr>
      <w:rPr>
        <w:rFonts w:hint="default"/>
        <w:lang w:val="ru-RU" w:eastAsia="en-US" w:bidi="ar-SA"/>
      </w:rPr>
    </w:lvl>
    <w:lvl w:ilvl="8" w:tplc="C08C3574">
      <w:numFmt w:val="bullet"/>
      <w:lvlText w:val="•"/>
      <w:lvlJc w:val="left"/>
      <w:pPr>
        <w:ind w:left="9719" w:hanging="165"/>
      </w:pPr>
      <w:rPr>
        <w:rFonts w:hint="default"/>
        <w:lang w:val="ru-RU" w:eastAsia="en-US" w:bidi="ar-SA"/>
      </w:rPr>
    </w:lvl>
  </w:abstractNum>
  <w:abstractNum w:abstractNumId="242">
    <w:nsid w:val="60CF2E3C"/>
    <w:multiLevelType w:val="hybridMultilevel"/>
    <w:tmpl w:val="DC763378"/>
    <w:lvl w:ilvl="0" w:tplc="FBDEF6B2">
      <w:start w:val="8"/>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B5B0A608">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2" w:tplc="0AA6C72E">
      <w:numFmt w:val="bullet"/>
      <w:lvlText w:val="•"/>
      <w:lvlJc w:val="left"/>
      <w:pPr>
        <w:ind w:left="5736" w:hanging="165"/>
      </w:pPr>
      <w:rPr>
        <w:rFonts w:hint="default"/>
        <w:lang w:val="ru-RU" w:eastAsia="en-US" w:bidi="ar-SA"/>
      </w:rPr>
    </w:lvl>
    <w:lvl w:ilvl="3" w:tplc="D12E5B76">
      <w:numFmt w:val="bullet"/>
      <w:lvlText w:val="•"/>
      <w:lvlJc w:val="left"/>
      <w:pPr>
        <w:ind w:left="6413" w:hanging="165"/>
      </w:pPr>
      <w:rPr>
        <w:rFonts w:hint="default"/>
        <w:lang w:val="ru-RU" w:eastAsia="en-US" w:bidi="ar-SA"/>
      </w:rPr>
    </w:lvl>
    <w:lvl w:ilvl="4" w:tplc="2DB26870">
      <w:numFmt w:val="bullet"/>
      <w:lvlText w:val="•"/>
      <w:lvlJc w:val="left"/>
      <w:pPr>
        <w:ind w:left="7090" w:hanging="165"/>
      </w:pPr>
      <w:rPr>
        <w:rFonts w:hint="default"/>
        <w:lang w:val="ru-RU" w:eastAsia="en-US" w:bidi="ar-SA"/>
      </w:rPr>
    </w:lvl>
    <w:lvl w:ilvl="5" w:tplc="2EA0FC24">
      <w:numFmt w:val="bullet"/>
      <w:lvlText w:val="•"/>
      <w:lvlJc w:val="left"/>
      <w:pPr>
        <w:ind w:left="7767" w:hanging="165"/>
      </w:pPr>
      <w:rPr>
        <w:rFonts w:hint="default"/>
        <w:lang w:val="ru-RU" w:eastAsia="en-US" w:bidi="ar-SA"/>
      </w:rPr>
    </w:lvl>
    <w:lvl w:ilvl="6" w:tplc="B094A8A4">
      <w:numFmt w:val="bullet"/>
      <w:lvlText w:val="•"/>
      <w:lvlJc w:val="left"/>
      <w:pPr>
        <w:ind w:left="8444" w:hanging="165"/>
      </w:pPr>
      <w:rPr>
        <w:rFonts w:hint="default"/>
        <w:lang w:val="ru-RU" w:eastAsia="en-US" w:bidi="ar-SA"/>
      </w:rPr>
    </w:lvl>
    <w:lvl w:ilvl="7" w:tplc="31B456D4">
      <w:numFmt w:val="bullet"/>
      <w:lvlText w:val="•"/>
      <w:lvlJc w:val="left"/>
      <w:pPr>
        <w:ind w:left="9121" w:hanging="165"/>
      </w:pPr>
      <w:rPr>
        <w:rFonts w:hint="default"/>
        <w:lang w:val="ru-RU" w:eastAsia="en-US" w:bidi="ar-SA"/>
      </w:rPr>
    </w:lvl>
    <w:lvl w:ilvl="8" w:tplc="5F42026A">
      <w:numFmt w:val="bullet"/>
      <w:lvlText w:val="•"/>
      <w:lvlJc w:val="left"/>
      <w:pPr>
        <w:ind w:left="9798" w:hanging="165"/>
      </w:pPr>
      <w:rPr>
        <w:rFonts w:hint="default"/>
        <w:lang w:val="ru-RU" w:eastAsia="en-US" w:bidi="ar-SA"/>
      </w:rPr>
    </w:lvl>
  </w:abstractNum>
  <w:abstractNum w:abstractNumId="243">
    <w:nsid w:val="616C3F54"/>
    <w:multiLevelType w:val="hybridMultilevel"/>
    <w:tmpl w:val="9276298C"/>
    <w:lvl w:ilvl="0" w:tplc="5D04C89E">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CD0616FA">
      <w:numFmt w:val="bullet"/>
      <w:lvlText w:val="•"/>
      <w:lvlJc w:val="left"/>
      <w:pPr>
        <w:ind w:left="1691" w:hanging="165"/>
      </w:pPr>
      <w:rPr>
        <w:rFonts w:hint="default"/>
        <w:lang w:val="ru-RU" w:eastAsia="en-US" w:bidi="ar-SA"/>
      </w:rPr>
    </w:lvl>
    <w:lvl w:ilvl="2" w:tplc="E62E27E4">
      <w:numFmt w:val="bullet"/>
      <w:lvlText w:val="•"/>
      <w:lvlJc w:val="left"/>
      <w:pPr>
        <w:ind w:left="2742" w:hanging="165"/>
      </w:pPr>
      <w:rPr>
        <w:rFonts w:hint="default"/>
        <w:lang w:val="ru-RU" w:eastAsia="en-US" w:bidi="ar-SA"/>
      </w:rPr>
    </w:lvl>
    <w:lvl w:ilvl="3" w:tplc="CB924A78">
      <w:numFmt w:val="bullet"/>
      <w:lvlText w:val="•"/>
      <w:lvlJc w:val="left"/>
      <w:pPr>
        <w:ind w:left="3793" w:hanging="165"/>
      </w:pPr>
      <w:rPr>
        <w:rFonts w:hint="default"/>
        <w:lang w:val="ru-RU" w:eastAsia="en-US" w:bidi="ar-SA"/>
      </w:rPr>
    </w:lvl>
    <w:lvl w:ilvl="4" w:tplc="3CFAB19A">
      <w:numFmt w:val="bullet"/>
      <w:lvlText w:val="•"/>
      <w:lvlJc w:val="left"/>
      <w:pPr>
        <w:ind w:left="4844" w:hanging="165"/>
      </w:pPr>
      <w:rPr>
        <w:rFonts w:hint="default"/>
        <w:lang w:val="ru-RU" w:eastAsia="en-US" w:bidi="ar-SA"/>
      </w:rPr>
    </w:lvl>
    <w:lvl w:ilvl="5" w:tplc="04A2380A">
      <w:numFmt w:val="bullet"/>
      <w:lvlText w:val="•"/>
      <w:lvlJc w:val="left"/>
      <w:pPr>
        <w:ind w:left="5896" w:hanging="165"/>
      </w:pPr>
      <w:rPr>
        <w:rFonts w:hint="default"/>
        <w:lang w:val="ru-RU" w:eastAsia="en-US" w:bidi="ar-SA"/>
      </w:rPr>
    </w:lvl>
    <w:lvl w:ilvl="6" w:tplc="325C5636">
      <w:numFmt w:val="bullet"/>
      <w:lvlText w:val="•"/>
      <w:lvlJc w:val="left"/>
      <w:pPr>
        <w:ind w:left="6947" w:hanging="165"/>
      </w:pPr>
      <w:rPr>
        <w:rFonts w:hint="default"/>
        <w:lang w:val="ru-RU" w:eastAsia="en-US" w:bidi="ar-SA"/>
      </w:rPr>
    </w:lvl>
    <w:lvl w:ilvl="7" w:tplc="D700AF28">
      <w:numFmt w:val="bullet"/>
      <w:lvlText w:val="•"/>
      <w:lvlJc w:val="left"/>
      <w:pPr>
        <w:ind w:left="7998" w:hanging="165"/>
      </w:pPr>
      <w:rPr>
        <w:rFonts w:hint="default"/>
        <w:lang w:val="ru-RU" w:eastAsia="en-US" w:bidi="ar-SA"/>
      </w:rPr>
    </w:lvl>
    <w:lvl w:ilvl="8" w:tplc="356CD71A">
      <w:numFmt w:val="bullet"/>
      <w:lvlText w:val="•"/>
      <w:lvlJc w:val="left"/>
      <w:pPr>
        <w:ind w:left="9049" w:hanging="165"/>
      </w:pPr>
      <w:rPr>
        <w:rFonts w:hint="default"/>
        <w:lang w:val="ru-RU" w:eastAsia="en-US" w:bidi="ar-SA"/>
      </w:rPr>
    </w:lvl>
  </w:abstractNum>
  <w:abstractNum w:abstractNumId="244">
    <w:nsid w:val="617C11A8"/>
    <w:multiLevelType w:val="hybridMultilevel"/>
    <w:tmpl w:val="28581458"/>
    <w:lvl w:ilvl="0" w:tplc="D4A6975E">
      <w:numFmt w:val="bullet"/>
      <w:lvlText w:val="-"/>
      <w:lvlJc w:val="left"/>
      <w:pPr>
        <w:ind w:left="632" w:hanging="165"/>
      </w:pPr>
      <w:rPr>
        <w:rFonts w:hint="default"/>
        <w:w w:val="95"/>
        <w:lang w:val="ru-RU" w:eastAsia="en-US" w:bidi="ar-SA"/>
      </w:rPr>
    </w:lvl>
    <w:lvl w:ilvl="1" w:tplc="6A8C0D66">
      <w:numFmt w:val="bullet"/>
      <w:lvlText w:val="•"/>
      <w:lvlJc w:val="left"/>
      <w:pPr>
        <w:ind w:left="1691" w:hanging="165"/>
      </w:pPr>
      <w:rPr>
        <w:rFonts w:hint="default"/>
        <w:lang w:val="ru-RU" w:eastAsia="en-US" w:bidi="ar-SA"/>
      </w:rPr>
    </w:lvl>
    <w:lvl w:ilvl="2" w:tplc="535EC042">
      <w:numFmt w:val="bullet"/>
      <w:lvlText w:val="•"/>
      <w:lvlJc w:val="left"/>
      <w:pPr>
        <w:ind w:left="2742" w:hanging="165"/>
      </w:pPr>
      <w:rPr>
        <w:rFonts w:hint="default"/>
        <w:lang w:val="ru-RU" w:eastAsia="en-US" w:bidi="ar-SA"/>
      </w:rPr>
    </w:lvl>
    <w:lvl w:ilvl="3" w:tplc="4C4A2508">
      <w:numFmt w:val="bullet"/>
      <w:lvlText w:val="•"/>
      <w:lvlJc w:val="left"/>
      <w:pPr>
        <w:ind w:left="3793" w:hanging="165"/>
      </w:pPr>
      <w:rPr>
        <w:rFonts w:hint="default"/>
        <w:lang w:val="ru-RU" w:eastAsia="en-US" w:bidi="ar-SA"/>
      </w:rPr>
    </w:lvl>
    <w:lvl w:ilvl="4" w:tplc="21DA0DFC">
      <w:numFmt w:val="bullet"/>
      <w:lvlText w:val="•"/>
      <w:lvlJc w:val="left"/>
      <w:pPr>
        <w:ind w:left="4844" w:hanging="165"/>
      </w:pPr>
      <w:rPr>
        <w:rFonts w:hint="default"/>
        <w:lang w:val="ru-RU" w:eastAsia="en-US" w:bidi="ar-SA"/>
      </w:rPr>
    </w:lvl>
    <w:lvl w:ilvl="5" w:tplc="02363F28">
      <w:numFmt w:val="bullet"/>
      <w:lvlText w:val="•"/>
      <w:lvlJc w:val="left"/>
      <w:pPr>
        <w:ind w:left="5896" w:hanging="165"/>
      </w:pPr>
      <w:rPr>
        <w:rFonts w:hint="default"/>
        <w:lang w:val="ru-RU" w:eastAsia="en-US" w:bidi="ar-SA"/>
      </w:rPr>
    </w:lvl>
    <w:lvl w:ilvl="6" w:tplc="30E8913C">
      <w:numFmt w:val="bullet"/>
      <w:lvlText w:val="•"/>
      <w:lvlJc w:val="left"/>
      <w:pPr>
        <w:ind w:left="6947" w:hanging="165"/>
      </w:pPr>
      <w:rPr>
        <w:rFonts w:hint="default"/>
        <w:lang w:val="ru-RU" w:eastAsia="en-US" w:bidi="ar-SA"/>
      </w:rPr>
    </w:lvl>
    <w:lvl w:ilvl="7" w:tplc="4F48FB8E">
      <w:numFmt w:val="bullet"/>
      <w:lvlText w:val="•"/>
      <w:lvlJc w:val="left"/>
      <w:pPr>
        <w:ind w:left="7998" w:hanging="165"/>
      </w:pPr>
      <w:rPr>
        <w:rFonts w:hint="default"/>
        <w:lang w:val="ru-RU" w:eastAsia="en-US" w:bidi="ar-SA"/>
      </w:rPr>
    </w:lvl>
    <w:lvl w:ilvl="8" w:tplc="1CCAD5EC">
      <w:numFmt w:val="bullet"/>
      <w:lvlText w:val="•"/>
      <w:lvlJc w:val="left"/>
      <w:pPr>
        <w:ind w:left="9049" w:hanging="165"/>
      </w:pPr>
      <w:rPr>
        <w:rFonts w:hint="default"/>
        <w:lang w:val="ru-RU" w:eastAsia="en-US" w:bidi="ar-SA"/>
      </w:rPr>
    </w:lvl>
  </w:abstractNum>
  <w:abstractNum w:abstractNumId="245">
    <w:nsid w:val="619B52D2"/>
    <w:multiLevelType w:val="hybridMultilevel"/>
    <w:tmpl w:val="F574190C"/>
    <w:lvl w:ilvl="0" w:tplc="39FCEA6A">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6E9EFE9C">
      <w:numFmt w:val="bullet"/>
      <w:lvlText w:val="•"/>
      <w:lvlJc w:val="left"/>
      <w:pPr>
        <w:ind w:left="2573" w:hanging="284"/>
      </w:pPr>
      <w:rPr>
        <w:rFonts w:hint="default"/>
        <w:lang w:val="ru-RU" w:eastAsia="en-US" w:bidi="ar-SA"/>
      </w:rPr>
    </w:lvl>
    <w:lvl w:ilvl="2" w:tplc="6E94AEA4">
      <w:numFmt w:val="bullet"/>
      <w:lvlText w:val="•"/>
      <w:lvlJc w:val="left"/>
      <w:pPr>
        <w:ind w:left="3526" w:hanging="284"/>
      </w:pPr>
      <w:rPr>
        <w:rFonts w:hint="default"/>
        <w:lang w:val="ru-RU" w:eastAsia="en-US" w:bidi="ar-SA"/>
      </w:rPr>
    </w:lvl>
    <w:lvl w:ilvl="3" w:tplc="65BAF040">
      <w:numFmt w:val="bullet"/>
      <w:lvlText w:val="•"/>
      <w:lvlJc w:val="left"/>
      <w:pPr>
        <w:ind w:left="4479" w:hanging="284"/>
      </w:pPr>
      <w:rPr>
        <w:rFonts w:hint="default"/>
        <w:lang w:val="ru-RU" w:eastAsia="en-US" w:bidi="ar-SA"/>
      </w:rPr>
    </w:lvl>
    <w:lvl w:ilvl="4" w:tplc="650AC92C">
      <w:numFmt w:val="bullet"/>
      <w:lvlText w:val="•"/>
      <w:lvlJc w:val="left"/>
      <w:pPr>
        <w:ind w:left="5432" w:hanging="284"/>
      </w:pPr>
      <w:rPr>
        <w:rFonts w:hint="default"/>
        <w:lang w:val="ru-RU" w:eastAsia="en-US" w:bidi="ar-SA"/>
      </w:rPr>
    </w:lvl>
    <w:lvl w:ilvl="5" w:tplc="3BB06288">
      <w:numFmt w:val="bullet"/>
      <w:lvlText w:val="•"/>
      <w:lvlJc w:val="left"/>
      <w:pPr>
        <w:ind w:left="6386" w:hanging="284"/>
      </w:pPr>
      <w:rPr>
        <w:rFonts w:hint="default"/>
        <w:lang w:val="ru-RU" w:eastAsia="en-US" w:bidi="ar-SA"/>
      </w:rPr>
    </w:lvl>
    <w:lvl w:ilvl="6" w:tplc="93F6AD42">
      <w:numFmt w:val="bullet"/>
      <w:lvlText w:val="•"/>
      <w:lvlJc w:val="left"/>
      <w:pPr>
        <w:ind w:left="7339" w:hanging="284"/>
      </w:pPr>
      <w:rPr>
        <w:rFonts w:hint="default"/>
        <w:lang w:val="ru-RU" w:eastAsia="en-US" w:bidi="ar-SA"/>
      </w:rPr>
    </w:lvl>
    <w:lvl w:ilvl="7" w:tplc="5AD28D28">
      <w:numFmt w:val="bullet"/>
      <w:lvlText w:val="•"/>
      <w:lvlJc w:val="left"/>
      <w:pPr>
        <w:ind w:left="8292" w:hanging="284"/>
      </w:pPr>
      <w:rPr>
        <w:rFonts w:hint="default"/>
        <w:lang w:val="ru-RU" w:eastAsia="en-US" w:bidi="ar-SA"/>
      </w:rPr>
    </w:lvl>
    <w:lvl w:ilvl="8" w:tplc="A65224EC">
      <w:numFmt w:val="bullet"/>
      <w:lvlText w:val="•"/>
      <w:lvlJc w:val="left"/>
      <w:pPr>
        <w:ind w:left="9245" w:hanging="284"/>
      </w:pPr>
      <w:rPr>
        <w:rFonts w:hint="default"/>
        <w:lang w:val="ru-RU" w:eastAsia="en-US" w:bidi="ar-SA"/>
      </w:rPr>
    </w:lvl>
  </w:abstractNum>
  <w:abstractNum w:abstractNumId="246">
    <w:nsid w:val="61A367E1"/>
    <w:multiLevelType w:val="hybridMultilevel"/>
    <w:tmpl w:val="C8FAB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1D735C2"/>
    <w:multiLevelType w:val="hybridMultilevel"/>
    <w:tmpl w:val="7E96AEC4"/>
    <w:lvl w:ilvl="0" w:tplc="4156F3D0">
      <w:start w:val="3"/>
      <w:numFmt w:val="decimal"/>
      <w:lvlText w:val="%1"/>
      <w:lvlJc w:val="left"/>
      <w:pPr>
        <w:ind w:left="1708" w:hanging="601"/>
      </w:pPr>
      <w:rPr>
        <w:rFonts w:hint="default"/>
        <w:lang w:val="ru-RU" w:eastAsia="en-US" w:bidi="ar-SA"/>
      </w:rPr>
    </w:lvl>
    <w:lvl w:ilvl="1" w:tplc="09EC15BC">
      <w:numFmt w:val="none"/>
      <w:lvlText w:val=""/>
      <w:lvlJc w:val="left"/>
      <w:pPr>
        <w:tabs>
          <w:tab w:val="num" w:pos="360"/>
        </w:tabs>
      </w:pPr>
    </w:lvl>
    <w:lvl w:ilvl="2" w:tplc="262251FE">
      <w:numFmt w:val="none"/>
      <w:lvlText w:val=""/>
      <w:lvlJc w:val="left"/>
      <w:pPr>
        <w:tabs>
          <w:tab w:val="num" w:pos="360"/>
        </w:tabs>
      </w:pPr>
    </w:lvl>
    <w:lvl w:ilvl="3" w:tplc="13E6DD30">
      <w:numFmt w:val="bullet"/>
      <w:lvlText w:val=""/>
      <w:lvlJc w:val="left"/>
      <w:pPr>
        <w:ind w:left="1648" w:hanging="305"/>
      </w:pPr>
      <w:rPr>
        <w:rFonts w:ascii="Symbol" w:eastAsia="Symbol" w:hAnsi="Symbol" w:cs="Symbol" w:hint="default"/>
        <w:w w:val="100"/>
        <w:sz w:val="24"/>
        <w:szCs w:val="24"/>
        <w:lang w:val="ru-RU" w:eastAsia="en-US" w:bidi="ar-SA"/>
      </w:rPr>
    </w:lvl>
    <w:lvl w:ilvl="4" w:tplc="31BA3476">
      <w:numFmt w:val="bullet"/>
      <w:lvlText w:val=""/>
      <w:lvlJc w:val="left"/>
      <w:pPr>
        <w:ind w:left="1120" w:hanging="193"/>
      </w:pPr>
      <w:rPr>
        <w:rFonts w:ascii="Symbol" w:eastAsia="Symbol" w:hAnsi="Symbol" w:cs="Symbol" w:hint="default"/>
        <w:w w:val="100"/>
        <w:sz w:val="24"/>
        <w:szCs w:val="24"/>
        <w:lang w:val="ru-RU" w:eastAsia="en-US" w:bidi="ar-SA"/>
      </w:rPr>
    </w:lvl>
    <w:lvl w:ilvl="5" w:tplc="096847FC">
      <w:numFmt w:val="bullet"/>
      <w:lvlText w:val="•"/>
      <w:lvlJc w:val="left"/>
      <w:pPr>
        <w:ind w:left="5244" w:hanging="193"/>
      </w:pPr>
      <w:rPr>
        <w:rFonts w:hint="default"/>
        <w:lang w:val="ru-RU" w:eastAsia="en-US" w:bidi="ar-SA"/>
      </w:rPr>
    </w:lvl>
    <w:lvl w:ilvl="6" w:tplc="1084DE40">
      <w:numFmt w:val="bullet"/>
      <w:lvlText w:val="•"/>
      <w:lvlJc w:val="left"/>
      <w:pPr>
        <w:ind w:left="6426" w:hanging="193"/>
      </w:pPr>
      <w:rPr>
        <w:rFonts w:hint="default"/>
        <w:lang w:val="ru-RU" w:eastAsia="en-US" w:bidi="ar-SA"/>
      </w:rPr>
    </w:lvl>
    <w:lvl w:ilvl="7" w:tplc="E51C115E">
      <w:numFmt w:val="bullet"/>
      <w:lvlText w:val="•"/>
      <w:lvlJc w:val="left"/>
      <w:pPr>
        <w:ind w:left="7607" w:hanging="193"/>
      </w:pPr>
      <w:rPr>
        <w:rFonts w:hint="default"/>
        <w:lang w:val="ru-RU" w:eastAsia="en-US" w:bidi="ar-SA"/>
      </w:rPr>
    </w:lvl>
    <w:lvl w:ilvl="8" w:tplc="B8146968">
      <w:numFmt w:val="bullet"/>
      <w:lvlText w:val="•"/>
      <w:lvlJc w:val="left"/>
      <w:pPr>
        <w:ind w:left="8789" w:hanging="193"/>
      </w:pPr>
      <w:rPr>
        <w:rFonts w:hint="default"/>
        <w:lang w:val="ru-RU" w:eastAsia="en-US" w:bidi="ar-SA"/>
      </w:rPr>
    </w:lvl>
  </w:abstractNum>
  <w:abstractNum w:abstractNumId="248">
    <w:nsid w:val="62535E2F"/>
    <w:multiLevelType w:val="hybridMultilevel"/>
    <w:tmpl w:val="0144D96A"/>
    <w:lvl w:ilvl="0" w:tplc="6456A41C">
      <w:start w:val="5"/>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6D7484D4">
      <w:start w:val="1"/>
      <w:numFmt w:val="decimal"/>
      <w:lvlText w:val="%2."/>
      <w:lvlJc w:val="left"/>
      <w:pPr>
        <w:ind w:left="1628" w:hanging="284"/>
      </w:pPr>
      <w:rPr>
        <w:rFonts w:hint="default"/>
        <w:b/>
        <w:bCs/>
        <w:w w:val="96"/>
        <w:lang w:val="ru-RU" w:eastAsia="en-US" w:bidi="ar-SA"/>
      </w:rPr>
    </w:lvl>
    <w:lvl w:ilvl="2" w:tplc="44866008">
      <w:numFmt w:val="bullet"/>
      <w:lvlText w:val="•"/>
      <w:lvlJc w:val="left"/>
      <w:pPr>
        <w:ind w:left="5060" w:hanging="284"/>
      </w:pPr>
      <w:rPr>
        <w:rFonts w:hint="default"/>
        <w:lang w:val="ru-RU" w:eastAsia="en-US" w:bidi="ar-SA"/>
      </w:rPr>
    </w:lvl>
    <w:lvl w:ilvl="3" w:tplc="6D028468">
      <w:numFmt w:val="bullet"/>
      <w:lvlText w:val="•"/>
      <w:lvlJc w:val="left"/>
      <w:pPr>
        <w:ind w:left="5821" w:hanging="284"/>
      </w:pPr>
      <w:rPr>
        <w:rFonts w:hint="default"/>
        <w:lang w:val="ru-RU" w:eastAsia="en-US" w:bidi="ar-SA"/>
      </w:rPr>
    </w:lvl>
    <w:lvl w:ilvl="4" w:tplc="1FB01536">
      <w:numFmt w:val="bullet"/>
      <w:lvlText w:val="•"/>
      <w:lvlJc w:val="left"/>
      <w:pPr>
        <w:ind w:left="6583" w:hanging="284"/>
      </w:pPr>
      <w:rPr>
        <w:rFonts w:hint="default"/>
        <w:lang w:val="ru-RU" w:eastAsia="en-US" w:bidi="ar-SA"/>
      </w:rPr>
    </w:lvl>
    <w:lvl w:ilvl="5" w:tplc="155CBD7E">
      <w:numFmt w:val="bullet"/>
      <w:lvlText w:val="•"/>
      <w:lvlJc w:val="left"/>
      <w:pPr>
        <w:ind w:left="7344" w:hanging="284"/>
      </w:pPr>
      <w:rPr>
        <w:rFonts w:hint="default"/>
        <w:lang w:val="ru-RU" w:eastAsia="en-US" w:bidi="ar-SA"/>
      </w:rPr>
    </w:lvl>
    <w:lvl w:ilvl="6" w:tplc="127211E8">
      <w:numFmt w:val="bullet"/>
      <w:lvlText w:val="•"/>
      <w:lvlJc w:val="left"/>
      <w:pPr>
        <w:ind w:left="8106" w:hanging="284"/>
      </w:pPr>
      <w:rPr>
        <w:rFonts w:hint="default"/>
        <w:lang w:val="ru-RU" w:eastAsia="en-US" w:bidi="ar-SA"/>
      </w:rPr>
    </w:lvl>
    <w:lvl w:ilvl="7" w:tplc="61DA72F8">
      <w:numFmt w:val="bullet"/>
      <w:lvlText w:val="•"/>
      <w:lvlJc w:val="left"/>
      <w:pPr>
        <w:ind w:left="8867" w:hanging="284"/>
      </w:pPr>
      <w:rPr>
        <w:rFonts w:hint="default"/>
        <w:lang w:val="ru-RU" w:eastAsia="en-US" w:bidi="ar-SA"/>
      </w:rPr>
    </w:lvl>
    <w:lvl w:ilvl="8" w:tplc="0284DF12">
      <w:numFmt w:val="bullet"/>
      <w:lvlText w:val="•"/>
      <w:lvlJc w:val="left"/>
      <w:pPr>
        <w:ind w:left="9629" w:hanging="284"/>
      </w:pPr>
      <w:rPr>
        <w:rFonts w:hint="default"/>
        <w:lang w:val="ru-RU" w:eastAsia="en-US" w:bidi="ar-SA"/>
      </w:rPr>
    </w:lvl>
  </w:abstractNum>
  <w:abstractNum w:abstractNumId="249">
    <w:nsid w:val="62802598"/>
    <w:multiLevelType w:val="hybridMultilevel"/>
    <w:tmpl w:val="CA6E6C7C"/>
    <w:lvl w:ilvl="0" w:tplc="42B22648">
      <w:numFmt w:val="bullet"/>
      <w:lvlText w:val=""/>
      <w:lvlJc w:val="left"/>
      <w:pPr>
        <w:ind w:left="314" w:hanging="212"/>
      </w:pPr>
      <w:rPr>
        <w:rFonts w:ascii="Symbol" w:eastAsia="Symbol" w:hAnsi="Symbol" w:cs="Symbol" w:hint="default"/>
        <w:color w:val="000009"/>
        <w:w w:val="100"/>
        <w:sz w:val="22"/>
        <w:szCs w:val="22"/>
        <w:lang w:val="ru-RU" w:eastAsia="en-US" w:bidi="ar-SA"/>
      </w:rPr>
    </w:lvl>
    <w:lvl w:ilvl="1" w:tplc="F8462F64">
      <w:numFmt w:val="bullet"/>
      <w:lvlText w:val="•"/>
      <w:lvlJc w:val="left"/>
      <w:pPr>
        <w:ind w:left="506" w:hanging="212"/>
      </w:pPr>
      <w:rPr>
        <w:rFonts w:hint="default"/>
        <w:lang w:val="ru-RU" w:eastAsia="en-US" w:bidi="ar-SA"/>
      </w:rPr>
    </w:lvl>
    <w:lvl w:ilvl="2" w:tplc="85C20C2E">
      <w:numFmt w:val="bullet"/>
      <w:lvlText w:val="•"/>
      <w:lvlJc w:val="left"/>
      <w:pPr>
        <w:ind w:left="692" w:hanging="212"/>
      </w:pPr>
      <w:rPr>
        <w:rFonts w:hint="default"/>
        <w:lang w:val="ru-RU" w:eastAsia="en-US" w:bidi="ar-SA"/>
      </w:rPr>
    </w:lvl>
    <w:lvl w:ilvl="3" w:tplc="ABB24890">
      <w:numFmt w:val="bullet"/>
      <w:lvlText w:val="•"/>
      <w:lvlJc w:val="left"/>
      <w:pPr>
        <w:ind w:left="878" w:hanging="212"/>
      </w:pPr>
      <w:rPr>
        <w:rFonts w:hint="default"/>
        <w:lang w:val="ru-RU" w:eastAsia="en-US" w:bidi="ar-SA"/>
      </w:rPr>
    </w:lvl>
    <w:lvl w:ilvl="4" w:tplc="3FBC8126">
      <w:numFmt w:val="bullet"/>
      <w:lvlText w:val="•"/>
      <w:lvlJc w:val="left"/>
      <w:pPr>
        <w:ind w:left="1064" w:hanging="212"/>
      </w:pPr>
      <w:rPr>
        <w:rFonts w:hint="default"/>
        <w:lang w:val="ru-RU" w:eastAsia="en-US" w:bidi="ar-SA"/>
      </w:rPr>
    </w:lvl>
    <w:lvl w:ilvl="5" w:tplc="18C248A4">
      <w:numFmt w:val="bullet"/>
      <w:lvlText w:val="•"/>
      <w:lvlJc w:val="left"/>
      <w:pPr>
        <w:ind w:left="1250" w:hanging="212"/>
      </w:pPr>
      <w:rPr>
        <w:rFonts w:hint="default"/>
        <w:lang w:val="ru-RU" w:eastAsia="en-US" w:bidi="ar-SA"/>
      </w:rPr>
    </w:lvl>
    <w:lvl w:ilvl="6" w:tplc="2252F1E2">
      <w:numFmt w:val="bullet"/>
      <w:lvlText w:val="•"/>
      <w:lvlJc w:val="left"/>
      <w:pPr>
        <w:ind w:left="1436" w:hanging="212"/>
      </w:pPr>
      <w:rPr>
        <w:rFonts w:hint="default"/>
        <w:lang w:val="ru-RU" w:eastAsia="en-US" w:bidi="ar-SA"/>
      </w:rPr>
    </w:lvl>
    <w:lvl w:ilvl="7" w:tplc="164A76E2">
      <w:numFmt w:val="bullet"/>
      <w:lvlText w:val="•"/>
      <w:lvlJc w:val="left"/>
      <w:pPr>
        <w:ind w:left="1622" w:hanging="212"/>
      </w:pPr>
      <w:rPr>
        <w:rFonts w:hint="default"/>
        <w:lang w:val="ru-RU" w:eastAsia="en-US" w:bidi="ar-SA"/>
      </w:rPr>
    </w:lvl>
    <w:lvl w:ilvl="8" w:tplc="5C5C9A18">
      <w:numFmt w:val="bullet"/>
      <w:lvlText w:val="•"/>
      <w:lvlJc w:val="left"/>
      <w:pPr>
        <w:ind w:left="1808" w:hanging="212"/>
      </w:pPr>
      <w:rPr>
        <w:rFonts w:hint="default"/>
        <w:lang w:val="ru-RU" w:eastAsia="en-US" w:bidi="ar-SA"/>
      </w:rPr>
    </w:lvl>
  </w:abstractNum>
  <w:abstractNum w:abstractNumId="250">
    <w:nsid w:val="63323092"/>
    <w:multiLevelType w:val="hybridMultilevel"/>
    <w:tmpl w:val="1DFE0A9E"/>
    <w:lvl w:ilvl="0" w:tplc="B612609A">
      <w:start w:val="1"/>
      <w:numFmt w:val="decimal"/>
      <w:lvlText w:val="%1"/>
      <w:lvlJc w:val="left"/>
      <w:pPr>
        <w:ind w:left="119" w:hanging="420"/>
      </w:pPr>
      <w:rPr>
        <w:rFonts w:hint="default"/>
        <w:lang w:val="ru-RU" w:eastAsia="en-US" w:bidi="ar-SA"/>
      </w:rPr>
    </w:lvl>
    <w:lvl w:ilvl="1" w:tplc="7C9CCC8A">
      <w:numFmt w:val="none"/>
      <w:lvlText w:val=""/>
      <w:lvlJc w:val="left"/>
      <w:pPr>
        <w:tabs>
          <w:tab w:val="num" w:pos="360"/>
        </w:tabs>
      </w:pPr>
    </w:lvl>
    <w:lvl w:ilvl="2" w:tplc="54FCC37C">
      <w:numFmt w:val="bullet"/>
      <w:lvlText w:val="•"/>
      <w:lvlJc w:val="left"/>
      <w:pPr>
        <w:ind w:left="803" w:hanging="420"/>
      </w:pPr>
      <w:rPr>
        <w:rFonts w:hint="default"/>
        <w:lang w:val="ru-RU" w:eastAsia="en-US" w:bidi="ar-SA"/>
      </w:rPr>
    </w:lvl>
    <w:lvl w:ilvl="3" w:tplc="EA9C06E8">
      <w:numFmt w:val="bullet"/>
      <w:lvlText w:val="•"/>
      <w:lvlJc w:val="left"/>
      <w:pPr>
        <w:ind w:left="1144" w:hanging="420"/>
      </w:pPr>
      <w:rPr>
        <w:rFonts w:hint="default"/>
        <w:lang w:val="ru-RU" w:eastAsia="en-US" w:bidi="ar-SA"/>
      </w:rPr>
    </w:lvl>
    <w:lvl w:ilvl="4" w:tplc="6420922A">
      <w:numFmt w:val="bullet"/>
      <w:lvlText w:val="•"/>
      <w:lvlJc w:val="left"/>
      <w:pPr>
        <w:ind w:left="1486" w:hanging="420"/>
      </w:pPr>
      <w:rPr>
        <w:rFonts w:hint="default"/>
        <w:lang w:val="ru-RU" w:eastAsia="en-US" w:bidi="ar-SA"/>
      </w:rPr>
    </w:lvl>
    <w:lvl w:ilvl="5" w:tplc="03948CCA">
      <w:numFmt w:val="bullet"/>
      <w:lvlText w:val="•"/>
      <w:lvlJc w:val="left"/>
      <w:pPr>
        <w:ind w:left="1827" w:hanging="420"/>
      </w:pPr>
      <w:rPr>
        <w:rFonts w:hint="default"/>
        <w:lang w:val="ru-RU" w:eastAsia="en-US" w:bidi="ar-SA"/>
      </w:rPr>
    </w:lvl>
    <w:lvl w:ilvl="6" w:tplc="BE902F38">
      <w:numFmt w:val="bullet"/>
      <w:lvlText w:val="•"/>
      <w:lvlJc w:val="left"/>
      <w:pPr>
        <w:ind w:left="2169" w:hanging="420"/>
      </w:pPr>
      <w:rPr>
        <w:rFonts w:hint="default"/>
        <w:lang w:val="ru-RU" w:eastAsia="en-US" w:bidi="ar-SA"/>
      </w:rPr>
    </w:lvl>
    <w:lvl w:ilvl="7" w:tplc="C38667D2">
      <w:numFmt w:val="bullet"/>
      <w:lvlText w:val="•"/>
      <w:lvlJc w:val="left"/>
      <w:pPr>
        <w:ind w:left="2510" w:hanging="420"/>
      </w:pPr>
      <w:rPr>
        <w:rFonts w:hint="default"/>
        <w:lang w:val="ru-RU" w:eastAsia="en-US" w:bidi="ar-SA"/>
      </w:rPr>
    </w:lvl>
    <w:lvl w:ilvl="8" w:tplc="52E23FBE">
      <w:numFmt w:val="bullet"/>
      <w:lvlText w:val="•"/>
      <w:lvlJc w:val="left"/>
      <w:pPr>
        <w:ind w:left="2852" w:hanging="420"/>
      </w:pPr>
      <w:rPr>
        <w:rFonts w:hint="default"/>
        <w:lang w:val="ru-RU" w:eastAsia="en-US" w:bidi="ar-SA"/>
      </w:rPr>
    </w:lvl>
  </w:abstractNum>
  <w:abstractNum w:abstractNumId="251">
    <w:nsid w:val="63A4511D"/>
    <w:multiLevelType w:val="hybridMultilevel"/>
    <w:tmpl w:val="19703808"/>
    <w:lvl w:ilvl="0" w:tplc="D45ECF98">
      <w:numFmt w:val="bullet"/>
      <w:lvlText w:val="-"/>
      <w:lvlJc w:val="left"/>
      <w:pPr>
        <w:ind w:left="632" w:hanging="196"/>
      </w:pPr>
      <w:rPr>
        <w:rFonts w:ascii="Times New Roman" w:eastAsia="Times New Roman" w:hAnsi="Times New Roman" w:cs="Times New Roman" w:hint="default"/>
        <w:color w:val="171717"/>
        <w:w w:val="96"/>
        <w:sz w:val="28"/>
        <w:szCs w:val="28"/>
        <w:lang w:val="ru-RU" w:eastAsia="en-US" w:bidi="ar-SA"/>
      </w:rPr>
    </w:lvl>
    <w:lvl w:ilvl="1" w:tplc="8ED03BD4">
      <w:numFmt w:val="bullet"/>
      <w:lvlText w:val="•"/>
      <w:lvlJc w:val="left"/>
      <w:pPr>
        <w:ind w:left="1691" w:hanging="196"/>
      </w:pPr>
      <w:rPr>
        <w:rFonts w:hint="default"/>
        <w:lang w:val="ru-RU" w:eastAsia="en-US" w:bidi="ar-SA"/>
      </w:rPr>
    </w:lvl>
    <w:lvl w:ilvl="2" w:tplc="8A08FB10">
      <w:numFmt w:val="bullet"/>
      <w:lvlText w:val="•"/>
      <w:lvlJc w:val="left"/>
      <w:pPr>
        <w:ind w:left="2742" w:hanging="196"/>
      </w:pPr>
      <w:rPr>
        <w:rFonts w:hint="default"/>
        <w:lang w:val="ru-RU" w:eastAsia="en-US" w:bidi="ar-SA"/>
      </w:rPr>
    </w:lvl>
    <w:lvl w:ilvl="3" w:tplc="3668AC8A">
      <w:numFmt w:val="bullet"/>
      <w:lvlText w:val="•"/>
      <w:lvlJc w:val="left"/>
      <w:pPr>
        <w:ind w:left="3793" w:hanging="196"/>
      </w:pPr>
      <w:rPr>
        <w:rFonts w:hint="default"/>
        <w:lang w:val="ru-RU" w:eastAsia="en-US" w:bidi="ar-SA"/>
      </w:rPr>
    </w:lvl>
    <w:lvl w:ilvl="4" w:tplc="A4D298EA">
      <w:numFmt w:val="bullet"/>
      <w:lvlText w:val="•"/>
      <w:lvlJc w:val="left"/>
      <w:pPr>
        <w:ind w:left="4844" w:hanging="196"/>
      </w:pPr>
      <w:rPr>
        <w:rFonts w:hint="default"/>
        <w:lang w:val="ru-RU" w:eastAsia="en-US" w:bidi="ar-SA"/>
      </w:rPr>
    </w:lvl>
    <w:lvl w:ilvl="5" w:tplc="CE02C748">
      <w:numFmt w:val="bullet"/>
      <w:lvlText w:val="•"/>
      <w:lvlJc w:val="left"/>
      <w:pPr>
        <w:ind w:left="5896" w:hanging="196"/>
      </w:pPr>
      <w:rPr>
        <w:rFonts w:hint="default"/>
        <w:lang w:val="ru-RU" w:eastAsia="en-US" w:bidi="ar-SA"/>
      </w:rPr>
    </w:lvl>
    <w:lvl w:ilvl="6" w:tplc="925407E4">
      <w:numFmt w:val="bullet"/>
      <w:lvlText w:val="•"/>
      <w:lvlJc w:val="left"/>
      <w:pPr>
        <w:ind w:left="6947" w:hanging="196"/>
      </w:pPr>
      <w:rPr>
        <w:rFonts w:hint="default"/>
        <w:lang w:val="ru-RU" w:eastAsia="en-US" w:bidi="ar-SA"/>
      </w:rPr>
    </w:lvl>
    <w:lvl w:ilvl="7" w:tplc="124AF578">
      <w:numFmt w:val="bullet"/>
      <w:lvlText w:val="•"/>
      <w:lvlJc w:val="left"/>
      <w:pPr>
        <w:ind w:left="7998" w:hanging="196"/>
      </w:pPr>
      <w:rPr>
        <w:rFonts w:hint="default"/>
        <w:lang w:val="ru-RU" w:eastAsia="en-US" w:bidi="ar-SA"/>
      </w:rPr>
    </w:lvl>
    <w:lvl w:ilvl="8" w:tplc="9F3EBD64">
      <w:numFmt w:val="bullet"/>
      <w:lvlText w:val="•"/>
      <w:lvlJc w:val="left"/>
      <w:pPr>
        <w:ind w:left="9049" w:hanging="196"/>
      </w:pPr>
      <w:rPr>
        <w:rFonts w:hint="default"/>
        <w:lang w:val="ru-RU" w:eastAsia="en-US" w:bidi="ar-SA"/>
      </w:rPr>
    </w:lvl>
  </w:abstractNum>
  <w:abstractNum w:abstractNumId="252">
    <w:nsid w:val="64EC766F"/>
    <w:multiLevelType w:val="hybridMultilevel"/>
    <w:tmpl w:val="C52E098A"/>
    <w:lvl w:ilvl="0" w:tplc="46B2AB9C">
      <w:numFmt w:val="bullet"/>
      <w:lvlText w:val="—"/>
      <w:lvlJc w:val="left"/>
      <w:pPr>
        <w:ind w:left="632" w:hanging="380"/>
      </w:pPr>
      <w:rPr>
        <w:rFonts w:ascii="Times New Roman" w:eastAsia="Times New Roman" w:hAnsi="Times New Roman" w:cs="Times New Roman" w:hint="default"/>
        <w:color w:val="171717"/>
        <w:spacing w:val="-5"/>
        <w:w w:val="100"/>
        <w:sz w:val="24"/>
        <w:szCs w:val="24"/>
        <w:lang w:val="ru-RU" w:eastAsia="en-US" w:bidi="ar-SA"/>
      </w:rPr>
    </w:lvl>
    <w:lvl w:ilvl="1" w:tplc="263AFEC8">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2" w:tplc="DCBA709C">
      <w:numFmt w:val="bullet"/>
      <w:lvlText w:val="•"/>
      <w:lvlJc w:val="left"/>
      <w:pPr>
        <w:ind w:left="2742" w:hanging="165"/>
      </w:pPr>
      <w:rPr>
        <w:rFonts w:hint="default"/>
        <w:lang w:val="ru-RU" w:eastAsia="en-US" w:bidi="ar-SA"/>
      </w:rPr>
    </w:lvl>
    <w:lvl w:ilvl="3" w:tplc="7C403B4A">
      <w:numFmt w:val="bullet"/>
      <w:lvlText w:val="•"/>
      <w:lvlJc w:val="left"/>
      <w:pPr>
        <w:ind w:left="3793" w:hanging="165"/>
      </w:pPr>
      <w:rPr>
        <w:rFonts w:hint="default"/>
        <w:lang w:val="ru-RU" w:eastAsia="en-US" w:bidi="ar-SA"/>
      </w:rPr>
    </w:lvl>
    <w:lvl w:ilvl="4" w:tplc="E02A6F06">
      <w:numFmt w:val="bullet"/>
      <w:lvlText w:val="•"/>
      <w:lvlJc w:val="left"/>
      <w:pPr>
        <w:ind w:left="4844" w:hanging="165"/>
      </w:pPr>
      <w:rPr>
        <w:rFonts w:hint="default"/>
        <w:lang w:val="ru-RU" w:eastAsia="en-US" w:bidi="ar-SA"/>
      </w:rPr>
    </w:lvl>
    <w:lvl w:ilvl="5" w:tplc="9CACF4CE">
      <w:numFmt w:val="bullet"/>
      <w:lvlText w:val="•"/>
      <w:lvlJc w:val="left"/>
      <w:pPr>
        <w:ind w:left="5896" w:hanging="165"/>
      </w:pPr>
      <w:rPr>
        <w:rFonts w:hint="default"/>
        <w:lang w:val="ru-RU" w:eastAsia="en-US" w:bidi="ar-SA"/>
      </w:rPr>
    </w:lvl>
    <w:lvl w:ilvl="6" w:tplc="480A3A6E">
      <w:numFmt w:val="bullet"/>
      <w:lvlText w:val="•"/>
      <w:lvlJc w:val="left"/>
      <w:pPr>
        <w:ind w:left="6947" w:hanging="165"/>
      </w:pPr>
      <w:rPr>
        <w:rFonts w:hint="default"/>
        <w:lang w:val="ru-RU" w:eastAsia="en-US" w:bidi="ar-SA"/>
      </w:rPr>
    </w:lvl>
    <w:lvl w:ilvl="7" w:tplc="21C86AAC">
      <w:numFmt w:val="bullet"/>
      <w:lvlText w:val="•"/>
      <w:lvlJc w:val="left"/>
      <w:pPr>
        <w:ind w:left="7998" w:hanging="165"/>
      </w:pPr>
      <w:rPr>
        <w:rFonts w:hint="default"/>
        <w:lang w:val="ru-RU" w:eastAsia="en-US" w:bidi="ar-SA"/>
      </w:rPr>
    </w:lvl>
    <w:lvl w:ilvl="8" w:tplc="CDCEF89A">
      <w:numFmt w:val="bullet"/>
      <w:lvlText w:val="•"/>
      <w:lvlJc w:val="left"/>
      <w:pPr>
        <w:ind w:left="9049" w:hanging="165"/>
      </w:pPr>
      <w:rPr>
        <w:rFonts w:hint="default"/>
        <w:lang w:val="ru-RU" w:eastAsia="en-US" w:bidi="ar-SA"/>
      </w:rPr>
    </w:lvl>
  </w:abstractNum>
  <w:abstractNum w:abstractNumId="253">
    <w:nsid w:val="651224EB"/>
    <w:multiLevelType w:val="hybridMultilevel"/>
    <w:tmpl w:val="1242B434"/>
    <w:lvl w:ilvl="0" w:tplc="DA7E8E2C">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92A42378">
      <w:numFmt w:val="bullet"/>
      <w:lvlText w:val="•"/>
      <w:lvlJc w:val="left"/>
      <w:pPr>
        <w:ind w:left="1691" w:hanging="165"/>
      </w:pPr>
      <w:rPr>
        <w:rFonts w:hint="default"/>
        <w:lang w:val="ru-RU" w:eastAsia="en-US" w:bidi="ar-SA"/>
      </w:rPr>
    </w:lvl>
    <w:lvl w:ilvl="2" w:tplc="17A2055A">
      <w:numFmt w:val="bullet"/>
      <w:lvlText w:val="•"/>
      <w:lvlJc w:val="left"/>
      <w:pPr>
        <w:ind w:left="2742" w:hanging="165"/>
      </w:pPr>
      <w:rPr>
        <w:rFonts w:hint="default"/>
        <w:lang w:val="ru-RU" w:eastAsia="en-US" w:bidi="ar-SA"/>
      </w:rPr>
    </w:lvl>
    <w:lvl w:ilvl="3" w:tplc="AEE2AAD8">
      <w:numFmt w:val="bullet"/>
      <w:lvlText w:val="•"/>
      <w:lvlJc w:val="left"/>
      <w:pPr>
        <w:ind w:left="3793" w:hanging="165"/>
      </w:pPr>
      <w:rPr>
        <w:rFonts w:hint="default"/>
        <w:lang w:val="ru-RU" w:eastAsia="en-US" w:bidi="ar-SA"/>
      </w:rPr>
    </w:lvl>
    <w:lvl w:ilvl="4" w:tplc="A9025416">
      <w:numFmt w:val="bullet"/>
      <w:lvlText w:val="•"/>
      <w:lvlJc w:val="left"/>
      <w:pPr>
        <w:ind w:left="4844" w:hanging="165"/>
      </w:pPr>
      <w:rPr>
        <w:rFonts w:hint="default"/>
        <w:lang w:val="ru-RU" w:eastAsia="en-US" w:bidi="ar-SA"/>
      </w:rPr>
    </w:lvl>
    <w:lvl w:ilvl="5" w:tplc="20F011B6">
      <w:numFmt w:val="bullet"/>
      <w:lvlText w:val="•"/>
      <w:lvlJc w:val="left"/>
      <w:pPr>
        <w:ind w:left="5896" w:hanging="165"/>
      </w:pPr>
      <w:rPr>
        <w:rFonts w:hint="default"/>
        <w:lang w:val="ru-RU" w:eastAsia="en-US" w:bidi="ar-SA"/>
      </w:rPr>
    </w:lvl>
    <w:lvl w:ilvl="6" w:tplc="B6EE3AF8">
      <w:numFmt w:val="bullet"/>
      <w:lvlText w:val="•"/>
      <w:lvlJc w:val="left"/>
      <w:pPr>
        <w:ind w:left="6947" w:hanging="165"/>
      </w:pPr>
      <w:rPr>
        <w:rFonts w:hint="default"/>
        <w:lang w:val="ru-RU" w:eastAsia="en-US" w:bidi="ar-SA"/>
      </w:rPr>
    </w:lvl>
    <w:lvl w:ilvl="7" w:tplc="991AF11E">
      <w:numFmt w:val="bullet"/>
      <w:lvlText w:val="•"/>
      <w:lvlJc w:val="left"/>
      <w:pPr>
        <w:ind w:left="7998" w:hanging="165"/>
      </w:pPr>
      <w:rPr>
        <w:rFonts w:hint="default"/>
        <w:lang w:val="ru-RU" w:eastAsia="en-US" w:bidi="ar-SA"/>
      </w:rPr>
    </w:lvl>
    <w:lvl w:ilvl="8" w:tplc="CE46F18C">
      <w:numFmt w:val="bullet"/>
      <w:lvlText w:val="•"/>
      <w:lvlJc w:val="left"/>
      <w:pPr>
        <w:ind w:left="9049" w:hanging="165"/>
      </w:pPr>
      <w:rPr>
        <w:rFonts w:hint="default"/>
        <w:lang w:val="ru-RU" w:eastAsia="en-US" w:bidi="ar-SA"/>
      </w:rPr>
    </w:lvl>
  </w:abstractNum>
  <w:abstractNum w:abstractNumId="254">
    <w:nsid w:val="6518189A"/>
    <w:multiLevelType w:val="hybridMultilevel"/>
    <w:tmpl w:val="DA8CBDA4"/>
    <w:lvl w:ilvl="0" w:tplc="E38C16EE">
      <w:start w:val="1"/>
      <w:numFmt w:val="decimal"/>
      <w:lvlText w:val="%1"/>
      <w:lvlJc w:val="left"/>
      <w:pPr>
        <w:ind w:left="119" w:hanging="420"/>
      </w:pPr>
      <w:rPr>
        <w:rFonts w:hint="default"/>
        <w:lang w:val="ru-RU" w:eastAsia="en-US" w:bidi="ar-SA"/>
      </w:rPr>
    </w:lvl>
    <w:lvl w:ilvl="1" w:tplc="EB000220">
      <w:numFmt w:val="none"/>
      <w:lvlText w:val=""/>
      <w:lvlJc w:val="left"/>
      <w:pPr>
        <w:tabs>
          <w:tab w:val="num" w:pos="360"/>
        </w:tabs>
      </w:pPr>
    </w:lvl>
    <w:lvl w:ilvl="2" w:tplc="D88C0EA4">
      <w:numFmt w:val="bullet"/>
      <w:lvlText w:val="•"/>
      <w:lvlJc w:val="left"/>
      <w:pPr>
        <w:ind w:left="746" w:hanging="420"/>
      </w:pPr>
      <w:rPr>
        <w:rFonts w:hint="default"/>
        <w:lang w:val="ru-RU" w:eastAsia="en-US" w:bidi="ar-SA"/>
      </w:rPr>
    </w:lvl>
    <w:lvl w:ilvl="3" w:tplc="0FEAFCC0">
      <w:numFmt w:val="bullet"/>
      <w:lvlText w:val="•"/>
      <w:lvlJc w:val="left"/>
      <w:pPr>
        <w:ind w:left="1059" w:hanging="420"/>
      </w:pPr>
      <w:rPr>
        <w:rFonts w:hint="default"/>
        <w:lang w:val="ru-RU" w:eastAsia="en-US" w:bidi="ar-SA"/>
      </w:rPr>
    </w:lvl>
    <w:lvl w:ilvl="4" w:tplc="135E4ED0">
      <w:numFmt w:val="bullet"/>
      <w:lvlText w:val="•"/>
      <w:lvlJc w:val="left"/>
      <w:pPr>
        <w:ind w:left="1372" w:hanging="420"/>
      </w:pPr>
      <w:rPr>
        <w:rFonts w:hint="default"/>
        <w:lang w:val="ru-RU" w:eastAsia="en-US" w:bidi="ar-SA"/>
      </w:rPr>
    </w:lvl>
    <w:lvl w:ilvl="5" w:tplc="FE222B48">
      <w:numFmt w:val="bullet"/>
      <w:lvlText w:val="•"/>
      <w:lvlJc w:val="left"/>
      <w:pPr>
        <w:ind w:left="1685" w:hanging="420"/>
      </w:pPr>
      <w:rPr>
        <w:rFonts w:hint="default"/>
        <w:lang w:val="ru-RU" w:eastAsia="en-US" w:bidi="ar-SA"/>
      </w:rPr>
    </w:lvl>
    <w:lvl w:ilvl="6" w:tplc="CE984510">
      <w:numFmt w:val="bullet"/>
      <w:lvlText w:val="•"/>
      <w:lvlJc w:val="left"/>
      <w:pPr>
        <w:ind w:left="1998" w:hanging="420"/>
      </w:pPr>
      <w:rPr>
        <w:rFonts w:hint="default"/>
        <w:lang w:val="ru-RU" w:eastAsia="en-US" w:bidi="ar-SA"/>
      </w:rPr>
    </w:lvl>
    <w:lvl w:ilvl="7" w:tplc="E654DB86">
      <w:numFmt w:val="bullet"/>
      <w:lvlText w:val="•"/>
      <w:lvlJc w:val="left"/>
      <w:pPr>
        <w:ind w:left="2311" w:hanging="420"/>
      </w:pPr>
      <w:rPr>
        <w:rFonts w:hint="default"/>
        <w:lang w:val="ru-RU" w:eastAsia="en-US" w:bidi="ar-SA"/>
      </w:rPr>
    </w:lvl>
    <w:lvl w:ilvl="8" w:tplc="5652F876">
      <w:numFmt w:val="bullet"/>
      <w:lvlText w:val="•"/>
      <w:lvlJc w:val="left"/>
      <w:pPr>
        <w:ind w:left="2624" w:hanging="420"/>
      </w:pPr>
      <w:rPr>
        <w:rFonts w:hint="default"/>
        <w:lang w:val="ru-RU" w:eastAsia="en-US" w:bidi="ar-SA"/>
      </w:rPr>
    </w:lvl>
  </w:abstractNum>
  <w:abstractNum w:abstractNumId="255">
    <w:nsid w:val="653145EA"/>
    <w:multiLevelType w:val="hybridMultilevel"/>
    <w:tmpl w:val="BA8E4800"/>
    <w:lvl w:ilvl="0" w:tplc="BB0C6830">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9AFE84B0">
      <w:numFmt w:val="bullet"/>
      <w:lvlText w:val="•"/>
      <w:lvlJc w:val="left"/>
      <w:pPr>
        <w:ind w:left="1691" w:hanging="284"/>
      </w:pPr>
      <w:rPr>
        <w:rFonts w:hint="default"/>
        <w:lang w:val="ru-RU" w:eastAsia="en-US" w:bidi="ar-SA"/>
      </w:rPr>
    </w:lvl>
    <w:lvl w:ilvl="2" w:tplc="D1809D02">
      <w:numFmt w:val="bullet"/>
      <w:lvlText w:val="•"/>
      <w:lvlJc w:val="left"/>
      <w:pPr>
        <w:ind w:left="2742" w:hanging="284"/>
      </w:pPr>
      <w:rPr>
        <w:rFonts w:hint="default"/>
        <w:lang w:val="ru-RU" w:eastAsia="en-US" w:bidi="ar-SA"/>
      </w:rPr>
    </w:lvl>
    <w:lvl w:ilvl="3" w:tplc="F45619CA">
      <w:numFmt w:val="bullet"/>
      <w:lvlText w:val="•"/>
      <w:lvlJc w:val="left"/>
      <w:pPr>
        <w:ind w:left="3793" w:hanging="284"/>
      </w:pPr>
      <w:rPr>
        <w:rFonts w:hint="default"/>
        <w:lang w:val="ru-RU" w:eastAsia="en-US" w:bidi="ar-SA"/>
      </w:rPr>
    </w:lvl>
    <w:lvl w:ilvl="4" w:tplc="CB761D78">
      <w:numFmt w:val="bullet"/>
      <w:lvlText w:val="•"/>
      <w:lvlJc w:val="left"/>
      <w:pPr>
        <w:ind w:left="4844" w:hanging="284"/>
      </w:pPr>
      <w:rPr>
        <w:rFonts w:hint="default"/>
        <w:lang w:val="ru-RU" w:eastAsia="en-US" w:bidi="ar-SA"/>
      </w:rPr>
    </w:lvl>
    <w:lvl w:ilvl="5" w:tplc="FB34AB4E">
      <w:numFmt w:val="bullet"/>
      <w:lvlText w:val="•"/>
      <w:lvlJc w:val="left"/>
      <w:pPr>
        <w:ind w:left="5896" w:hanging="284"/>
      </w:pPr>
      <w:rPr>
        <w:rFonts w:hint="default"/>
        <w:lang w:val="ru-RU" w:eastAsia="en-US" w:bidi="ar-SA"/>
      </w:rPr>
    </w:lvl>
    <w:lvl w:ilvl="6" w:tplc="7C00789E">
      <w:numFmt w:val="bullet"/>
      <w:lvlText w:val="•"/>
      <w:lvlJc w:val="left"/>
      <w:pPr>
        <w:ind w:left="6947" w:hanging="284"/>
      </w:pPr>
      <w:rPr>
        <w:rFonts w:hint="default"/>
        <w:lang w:val="ru-RU" w:eastAsia="en-US" w:bidi="ar-SA"/>
      </w:rPr>
    </w:lvl>
    <w:lvl w:ilvl="7" w:tplc="AFC81392">
      <w:numFmt w:val="bullet"/>
      <w:lvlText w:val="•"/>
      <w:lvlJc w:val="left"/>
      <w:pPr>
        <w:ind w:left="7998" w:hanging="284"/>
      </w:pPr>
      <w:rPr>
        <w:rFonts w:hint="default"/>
        <w:lang w:val="ru-RU" w:eastAsia="en-US" w:bidi="ar-SA"/>
      </w:rPr>
    </w:lvl>
    <w:lvl w:ilvl="8" w:tplc="0A8E2642">
      <w:numFmt w:val="bullet"/>
      <w:lvlText w:val="•"/>
      <w:lvlJc w:val="left"/>
      <w:pPr>
        <w:ind w:left="9049" w:hanging="284"/>
      </w:pPr>
      <w:rPr>
        <w:rFonts w:hint="default"/>
        <w:lang w:val="ru-RU" w:eastAsia="en-US" w:bidi="ar-SA"/>
      </w:rPr>
    </w:lvl>
  </w:abstractNum>
  <w:abstractNum w:abstractNumId="256">
    <w:nsid w:val="6543138B"/>
    <w:multiLevelType w:val="hybridMultilevel"/>
    <w:tmpl w:val="C9BE2818"/>
    <w:lvl w:ilvl="0" w:tplc="75D4C820">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E74AAC8C">
      <w:numFmt w:val="bullet"/>
      <w:lvlText w:val="•"/>
      <w:lvlJc w:val="left"/>
      <w:pPr>
        <w:ind w:left="1691" w:hanging="165"/>
      </w:pPr>
      <w:rPr>
        <w:rFonts w:hint="default"/>
        <w:lang w:val="ru-RU" w:eastAsia="en-US" w:bidi="ar-SA"/>
      </w:rPr>
    </w:lvl>
    <w:lvl w:ilvl="2" w:tplc="0E960542">
      <w:numFmt w:val="bullet"/>
      <w:lvlText w:val="•"/>
      <w:lvlJc w:val="left"/>
      <w:pPr>
        <w:ind w:left="2742" w:hanging="165"/>
      </w:pPr>
      <w:rPr>
        <w:rFonts w:hint="default"/>
        <w:lang w:val="ru-RU" w:eastAsia="en-US" w:bidi="ar-SA"/>
      </w:rPr>
    </w:lvl>
    <w:lvl w:ilvl="3" w:tplc="3154A8E2">
      <w:numFmt w:val="bullet"/>
      <w:lvlText w:val="•"/>
      <w:lvlJc w:val="left"/>
      <w:pPr>
        <w:ind w:left="3793" w:hanging="165"/>
      </w:pPr>
      <w:rPr>
        <w:rFonts w:hint="default"/>
        <w:lang w:val="ru-RU" w:eastAsia="en-US" w:bidi="ar-SA"/>
      </w:rPr>
    </w:lvl>
    <w:lvl w:ilvl="4" w:tplc="9870A51C">
      <w:numFmt w:val="bullet"/>
      <w:lvlText w:val="•"/>
      <w:lvlJc w:val="left"/>
      <w:pPr>
        <w:ind w:left="4844" w:hanging="165"/>
      </w:pPr>
      <w:rPr>
        <w:rFonts w:hint="default"/>
        <w:lang w:val="ru-RU" w:eastAsia="en-US" w:bidi="ar-SA"/>
      </w:rPr>
    </w:lvl>
    <w:lvl w:ilvl="5" w:tplc="B784FC74">
      <w:numFmt w:val="bullet"/>
      <w:lvlText w:val="•"/>
      <w:lvlJc w:val="left"/>
      <w:pPr>
        <w:ind w:left="5896" w:hanging="165"/>
      </w:pPr>
      <w:rPr>
        <w:rFonts w:hint="default"/>
        <w:lang w:val="ru-RU" w:eastAsia="en-US" w:bidi="ar-SA"/>
      </w:rPr>
    </w:lvl>
    <w:lvl w:ilvl="6" w:tplc="9F04E5D8">
      <w:numFmt w:val="bullet"/>
      <w:lvlText w:val="•"/>
      <w:lvlJc w:val="left"/>
      <w:pPr>
        <w:ind w:left="6947" w:hanging="165"/>
      </w:pPr>
      <w:rPr>
        <w:rFonts w:hint="default"/>
        <w:lang w:val="ru-RU" w:eastAsia="en-US" w:bidi="ar-SA"/>
      </w:rPr>
    </w:lvl>
    <w:lvl w:ilvl="7" w:tplc="19CAADCE">
      <w:numFmt w:val="bullet"/>
      <w:lvlText w:val="•"/>
      <w:lvlJc w:val="left"/>
      <w:pPr>
        <w:ind w:left="7998" w:hanging="165"/>
      </w:pPr>
      <w:rPr>
        <w:rFonts w:hint="default"/>
        <w:lang w:val="ru-RU" w:eastAsia="en-US" w:bidi="ar-SA"/>
      </w:rPr>
    </w:lvl>
    <w:lvl w:ilvl="8" w:tplc="2F180728">
      <w:numFmt w:val="bullet"/>
      <w:lvlText w:val="•"/>
      <w:lvlJc w:val="left"/>
      <w:pPr>
        <w:ind w:left="9049" w:hanging="165"/>
      </w:pPr>
      <w:rPr>
        <w:rFonts w:hint="default"/>
        <w:lang w:val="ru-RU" w:eastAsia="en-US" w:bidi="ar-SA"/>
      </w:rPr>
    </w:lvl>
  </w:abstractNum>
  <w:abstractNum w:abstractNumId="257">
    <w:nsid w:val="65595840"/>
    <w:multiLevelType w:val="hybridMultilevel"/>
    <w:tmpl w:val="C478CEDC"/>
    <w:lvl w:ilvl="0" w:tplc="580ADBC0">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F2567078">
      <w:numFmt w:val="bullet"/>
      <w:lvlText w:val="•"/>
      <w:lvlJc w:val="left"/>
      <w:pPr>
        <w:ind w:left="2573" w:hanging="284"/>
      </w:pPr>
      <w:rPr>
        <w:rFonts w:hint="default"/>
        <w:lang w:val="ru-RU" w:eastAsia="en-US" w:bidi="ar-SA"/>
      </w:rPr>
    </w:lvl>
    <w:lvl w:ilvl="2" w:tplc="07FC886C">
      <w:numFmt w:val="bullet"/>
      <w:lvlText w:val="•"/>
      <w:lvlJc w:val="left"/>
      <w:pPr>
        <w:ind w:left="3526" w:hanging="284"/>
      </w:pPr>
      <w:rPr>
        <w:rFonts w:hint="default"/>
        <w:lang w:val="ru-RU" w:eastAsia="en-US" w:bidi="ar-SA"/>
      </w:rPr>
    </w:lvl>
    <w:lvl w:ilvl="3" w:tplc="144AB642">
      <w:numFmt w:val="bullet"/>
      <w:lvlText w:val="•"/>
      <w:lvlJc w:val="left"/>
      <w:pPr>
        <w:ind w:left="4479" w:hanging="284"/>
      </w:pPr>
      <w:rPr>
        <w:rFonts w:hint="default"/>
        <w:lang w:val="ru-RU" w:eastAsia="en-US" w:bidi="ar-SA"/>
      </w:rPr>
    </w:lvl>
    <w:lvl w:ilvl="4" w:tplc="ADD2DCF6">
      <w:numFmt w:val="bullet"/>
      <w:lvlText w:val="•"/>
      <w:lvlJc w:val="left"/>
      <w:pPr>
        <w:ind w:left="5432" w:hanging="284"/>
      </w:pPr>
      <w:rPr>
        <w:rFonts w:hint="default"/>
        <w:lang w:val="ru-RU" w:eastAsia="en-US" w:bidi="ar-SA"/>
      </w:rPr>
    </w:lvl>
    <w:lvl w:ilvl="5" w:tplc="5C7A4F98">
      <w:numFmt w:val="bullet"/>
      <w:lvlText w:val="•"/>
      <w:lvlJc w:val="left"/>
      <w:pPr>
        <w:ind w:left="6386" w:hanging="284"/>
      </w:pPr>
      <w:rPr>
        <w:rFonts w:hint="default"/>
        <w:lang w:val="ru-RU" w:eastAsia="en-US" w:bidi="ar-SA"/>
      </w:rPr>
    </w:lvl>
    <w:lvl w:ilvl="6" w:tplc="05B417B8">
      <w:numFmt w:val="bullet"/>
      <w:lvlText w:val="•"/>
      <w:lvlJc w:val="left"/>
      <w:pPr>
        <w:ind w:left="7339" w:hanging="284"/>
      </w:pPr>
      <w:rPr>
        <w:rFonts w:hint="default"/>
        <w:lang w:val="ru-RU" w:eastAsia="en-US" w:bidi="ar-SA"/>
      </w:rPr>
    </w:lvl>
    <w:lvl w:ilvl="7" w:tplc="4F18E254">
      <w:numFmt w:val="bullet"/>
      <w:lvlText w:val="•"/>
      <w:lvlJc w:val="left"/>
      <w:pPr>
        <w:ind w:left="8292" w:hanging="284"/>
      </w:pPr>
      <w:rPr>
        <w:rFonts w:hint="default"/>
        <w:lang w:val="ru-RU" w:eastAsia="en-US" w:bidi="ar-SA"/>
      </w:rPr>
    </w:lvl>
    <w:lvl w:ilvl="8" w:tplc="58809D8A">
      <w:numFmt w:val="bullet"/>
      <w:lvlText w:val="•"/>
      <w:lvlJc w:val="left"/>
      <w:pPr>
        <w:ind w:left="9245" w:hanging="284"/>
      </w:pPr>
      <w:rPr>
        <w:rFonts w:hint="default"/>
        <w:lang w:val="ru-RU" w:eastAsia="en-US" w:bidi="ar-SA"/>
      </w:rPr>
    </w:lvl>
  </w:abstractNum>
  <w:abstractNum w:abstractNumId="258">
    <w:nsid w:val="666A306E"/>
    <w:multiLevelType w:val="hybridMultilevel"/>
    <w:tmpl w:val="63A62B78"/>
    <w:lvl w:ilvl="0" w:tplc="F930385C">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A170D802">
      <w:numFmt w:val="bullet"/>
      <w:lvlText w:val="•"/>
      <w:lvlJc w:val="left"/>
      <w:pPr>
        <w:ind w:left="1691" w:hanging="165"/>
      </w:pPr>
      <w:rPr>
        <w:rFonts w:hint="default"/>
        <w:lang w:val="ru-RU" w:eastAsia="en-US" w:bidi="ar-SA"/>
      </w:rPr>
    </w:lvl>
    <w:lvl w:ilvl="2" w:tplc="3F9CC9B2">
      <w:numFmt w:val="bullet"/>
      <w:lvlText w:val="•"/>
      <w:lvlJc w:val="left"/>
      <w:pPr>
        <w:ind w:left="2742" w:hanging="165"/>
      </w:pPr>
      <w:rPr>
        <w:rFonts w:hint="default"/>
        <w:lang w:val="ru-RU" w:eastAsia="en-US" w:bidi="ar-SA"/>
      </w:rPr>
    </w:lvl>
    <w:lvl w:ilvl="3" w:tplc="2D00ABBC">
      <w:numFmt w:val="bullet"/>
      <w:lvlText w:val="•"/>
      <w:lvlJc w:val="left"/>
      <w:pPr>
        <w:ind w:left="3793" w:hanging="165"/>
      </w:pPr>
      <w:rPr>
        <w:rFonts w:hint="default"/>
        <w:lang w:val="ru-RU" w:eastAsia="en-US" w:bidi="ar-SA"/>
      </w:rPr>
    </w:lvl>
    <w:lvl w:ilvl="4" w:tplc="D3BA0876">
      <w:numFmt w:val="bullet"/>
      <w:lvlText w:val="•"/>
      <w:lvlJc w:val="left"/>
      <w:pPr>
        <w:ind w:left="4844" w:hanging="165"/>
      </w:pPr>
      <w:rPr>
        <w:rFonts w:hint="default"/>
        <w:lang w:val="ru-RU" w:eastAsia="en-US" w:bidi="ar-SA"/>
      </w:rPr>
    </w:lvl>
    <w:lvl w:ilvl="5" w:tplc="193ED06A">
      <w:numFmt w:val="bullet"/>
      <w:lvlText w:val="•"/>
      <w:lvlJc w:val="left"/>
      <w:pPr>
        <w:ind w:left="5896" w:hanging="165"/>
      </w:pPr>
      <w:rPr>
        <w:rFonts w:hint="default"/>
        <w:lang w:val="ru-RU" w:eastAsia="en-US" w:bidi="ar-SA"/>
      </w:rPr>
    </w:lvl>
    <w:lvl w:ilvl="6" w:tplc="30A0E834">
      <w:numFmt w:val="bullet"/>
      <w:lvlText w:val="•"/>
      <w:lvlJc w:val="left"/>
      <w:pPr>
        <w:ind w:left="6947" w:hanging="165"/>
      </w:pPr>
      <w:rPr>
        <w:rFonts w:hint="default"/>
        <w:lang w:val="ru-RU" w:eastAsia="en-US" w:bidi="ar-SA"/>
      </w:rPr>
    </w:lvl>
    <w:lvl w:ilvl="7" w:tplc="BF2479B4">
      <w:numFmt w:val="bullet"/>
      <w:lvlText w:val="•"/>
      <w:lvlJc w:val="left"/>
      <w:pPr>
        <w:ind w:left="7998" w:hanging="165"/>
      </w:pPr>
      <w:rPr>
        <w:rFonts w:hint="default"/>
        <w:lang w:val="ru-RU" w:eastAsia="en-US" w:bidi="ar-SA"/>
      </w:rPr>
    </w:lvl>
    <w:lvl w:ilvl="8" w:tplc="4976BBFE">
      <w:numFmt w:val="bullet"/>
      <w:lvlText w:val="•"/>
      <w:lvlJc w:val="left"/>
      <w:pPr>
        <w:ind w:left="9049" w:hanging="165"/>
      </w:pPr>
      <w:rPr>
        <w:rFonts w:hint="default"/>
        <w:lang w:val="ru-RU" w:eastAsia="en-US" w:bidi="ar-SA"/>
      </w:rPr>
    </w:lvl>
  </w:abstractNum>
  <w:abstractNum w:abstractNumId="259">
    <w:nsid w:val="6718614F"/>
    <w:multiLevelType w:val="hybridMultilevel"/>
    <w:tmpl w:val="BA62BE36"/>
    <w:lvl w:ilvl="0" w:tplc="B6F099C6">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CA047660">
      <w:numFmt w:val="bullet"/>
      <w:lvlText w:val="•"/>
      <w:lvlJc w:val="left"/>
      <w:pPr>
        <w:ind w:left="5420" w:hanging="305"/>
      </w:pPr>
      <w:rPr>
        <w:rFonts w:hint="default"/>
        <w:lang w:val="ru-RU" w:eastAsia="en-US" w:bidi="ar-SA"/>
      </w:rPr>
    </w:lvl>
    <w:lvl w:ilvl="2" w:tplc="AA2CFCE4">
      <w:numFmt w:val="bullet"/>
      <w:lvlText w:val="•"/>
      <w:lvlJc w:val="left"/>
      <w:pPr>
        <w:ind w:left="6056" w:hanging="305"/>
      </w:pPr>
      <w:rPr>
        <w:rFonts w:hint="default"/>
        <w:lang w:val="ru-RU" w:eastAsia="en-US" w:bidi="ar-SA"/>
      </w:rPr>
    </w:lvl>
    <w:lvl w:ilvl="3" w:tplc="6720B3DA">
      <w:numFmt w:val="bullet"/>
      <w:lvlText w:val="•"/>
      <w:lvlJc w:val="left"/>
      <w:pPr>
        <w:ind w:left="6693" w:hanging="305"/>
      </w:pPr>
      <w:rPr>
        <w:rFonts w:hint="default"/>
        <w:lang w:val="ru-RU" w:eastAsia="en-US" w:bidi="ar-SA"/>
      </w:rPr>
    </w:lvl>
    <w:lvl w:ilvl="4" w:tplc="4F8863C2">
      <w:numFmt w:val="bullet"/>
      <w:lvlText w:val="•"/>
      <w:lvlJc w:val="left"/>
      <w:pPr>
        <w:ind w:left="7330" w:hanging="305"/>
      </w:pPr>
      <w:rPr>
        <w:rFonts w:hint="default"/>
        <w:lang w:val="ru-RU" w:eastAsia="en-US" w:bidi="ar-SA"/>
      </w:rPr>
    </w:lvl>
    <w:lvl w:ilvl="5" w:tplc="82241DF4">
      <w:numFmt w:val="bullet"/>
      <w:lvlText w:val="•"/>
      <w:lvlJc w:val="left"/>
      <w:pPr>
        <w:ind w:left="7967" w:hanging="305"/>
      </w:pPr>
      <w:rPr>
        <w:rFonts w:hint="default"/>
        <w:lang w:val="ru-RU" w:eastAsia="en-US" w:bidi="ar-SA"/>
      </w:rPr>
    </w:lvl>
    <w:lvl w:ilvl="6" w:tplc="6C2C6FE0">
      <w:numFmt w:val="bullet"/>
      <w:lvlText w:val="•"/>
      <w:lvlJc w:val="left"/>
      <w:pPr>
        <w:ind w:left="8604" w:hanging="305"/>
      </w:pPr>
      <w:rPr>
        <w:rFonts w:hint="default"/>
        <w:lang w:val="ru-RU" w:eastAsia="en-US" w:bidi="ar-SA"/>
      </w:rPr>
    </w:lvl>
    <w:lvl w:ilvl="7" w:tplc="6B1C71EC">
      <w:numFmt w:val="bullet"/>
      <w:lvlText w:val="•"/>
      <w:lvlJc w:val="left"/>
      <w:pPr>
        <w:ind w:left="9241" w:hanging="305"/>
      </w:pPr>
      <w:rPr>
        <w:rFonts w:hint="default"/>
        <w:lang w:val="ru-RU" w:eastAsia="en-US" w:bidi="ar-SA"/>
      </w:rPr>
    </w:lvl>
    <w:lvl w:ilvl="8" w:tplc="EFE823BC">
      <w:numFmt w:val="bullet"/>
      <w:lvlText w:val="•"/>
      <w:lvlJc w:val="left"/>
      <w:pPr>
        <w:ind w:left="9878" w:hanging="305"/>
      </w:pPr>
      <w:rPr>
        <w:rFonts w:hint="default"/>
        <w:lang w:val="ru-RU" w:eastAsia="en-US" w:bidi="ar-SA"/>
      </w:rPr>
    </w:lvl>
  </w:abstractNum>
  <w:abstractNum w:abstractNumId="260">
    <w:nsid w:val="67433923"/>
    <w:multiLevelType w:val="hybridMultilevel"/>
    <w:tmpl w:val="486E038A"/>
    <w:lvl w:ilvl="0" w:tplc="2A6013FE">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6AB41218">
      <w:numFmt w:val="bullet"/>
      <w:lvlText w:val="•"/>
      <w:lvlJc w:val="left"/>
      <w:pPr>
        <w:ind w:left="2573" w:hanging="284"/>
      </w:pPr>
      <w:rPr>
        <w:rFonts w:hint="default"/>
        <w:lang w:val="ru-RU" w:eastAsia="en-US" w:bidi="ar-SA"/>
      </w:rPr>
    </w:lvl>
    <w:lvl w:ilvl="2" w:tplc="9C0E5E66">
      <w:numFmt w:val="bullet"/>
      <w:lvlText w:val="•"/>
      <w:lvlJc w:val="left"/>
      <w:pPr>
        <w:ind w:left="3526" w:hanging="284"/>
      </w:pPr>
      <w:rPr>
        <w:rFonts w:hint="default"/>
        <w:lang w:val="ru-RU" w:eastAsia="en-US" w:bidi="ar-SA"/>
      </w:rPr>
    </w:lvl>
    <w:lvl w:ilvl="3" w:tplc="DC06955C">
      <w:numFmt w:val="bullet"/>
      <w:lvlText w:val="•"/>
      <w:lvlJc w:val="left"/>
      <w:pPr>
        <w:ind w:left="4479" w:hanging="284"/>
      </w:pPr>
      <w:rPr>
        <w:rFonts w:hint="default"/>
        <w:lang w:val="ru-RU" w:eastAsia="en-US" w:bidi="ar-SA"/>
      </w:rPr>
    </w:lvl>
    <w:lvl w:ilvl="4" w:tplc="5BE84CD4">
      <w:numFmt w:val="bullet"/>
      <w:lvlText w:val="•"/>
      <w:lvlJc w:val="left"/>
      <w:pPr>
        <w:ind w:left="5432" w:hanging="284"/>
      </w:pPr>
      <w:rPr>
        <w:rFonts w:hint="default"/>
        <w:lang w:val="ru-RU" w:eastAsia="en-US" w:bidi="ar-SA"/>
      </w:rPr>
    </w:lvl>
    <w:lvl w:ilvl="5" w:tplc="AE8802B6">
      <w:numFmt w:val="bullet"/>
      <w:lvlText w:val="•"/>
      <w:lvlJc w:val="left"/>
      <w:pPr>
        <w:ind w:left="6386" w:hanging="284"/>
      </w:pPr>
      <w:rPr>
        <w:rFonts w:hint="default"/>
        <w:lang w:val="ru-RU" w:eastAsia="en-US" w:bidi="ar-SA"/>
      </w:rPr>
    </w:lvl>
    <w:lvl w:ilvl="6" w:tplc="780A98D6">
      <w:numFmt w:val="bullet"/>
      <w:lvlText w:val="•"/>
      <w:lvlJc w:val="left"/>
      <w:pPr>
        <w:ind w:left="7339" w:hanging="284"/>
      </w:pPr>
      <w:rPr>
        <w:rFonts w:hint="default"/>
        <w:lang w:val="ru-RU" w:eastAsia="en-US" w:bidi="ar-SA"/>
      </w:rPr>
    </w:lvl>
    <w:lvl w:ilvl="7" w:tplc="EC38E47E">
      <w:numFmt w:val="bullet"/>
      <w:lvlText w:val="•"/>
      <w:lvlJc w:val="left"/>
      <w:pPr>
        <w:ind w:left="8292" w:hanging="284"/>
      </w:pPr>
      <w:rPr>
        <w:rFonts w:hint="default"/>
        <w:lang w:val="ru-RU" w:eastAsia="en-US" w:bidi="ar-SA"/>
      </w:rPr>
    </w:lvl>
    <w:lvl w:ilvl="8" w:tplc="3B4E7E0E">
      <w:numFmt w:val="bullet"/>
      <w:lvlText w:val="•"/>
      <w:lvlJc w:val="left"/>
      <w:pPr>
        <w:ind w:left="9245" w:hanging="284"/>
      </w:pPr>
      <w:rPr>
        <w:rFonts w:hint="default"/>
        <w:lang w:val="ru-RU" w:eastAsia="en-US" w:bidi="ar-SA"/>
      </w:rPr>
    </w:lvl>
  </w:abstractNum>
  <w:abstractNum w:abstractNumId="261">
    <w:nsid w:val="678D6A6F"/>
    <w:multiLevelType w:val="hybridMultilevel"/>
    <w:tmpl w:val="E2A6964A"/>
    <w:lvl w:ilvl="0" w:tplc="FC5E4EF2">
      <w:numFmt w:val="bullet"/>
      <w:lvlText w:val="-"/>
      <w:lvlJc w:val="left"/>
      <w:pPr>
        <w:ind w:left="1508" w:hanging="165"/>
      </w:pPr>
      <w:rPr>
        <w:rFonts w:ascii="Times New Roman" w:eastAsia="Times New Roman" w:hAnsi="Times New Roman" w:cs="Times New Roman" w:hint="default"/>
        <w:color w:val="171717"/>
        <w:w w:val="96"/>
        <w:sz w:val="28"/>
        <w:szCs w:val="28"/>
        <w:lang w:val="ru-RU" w:eastAsia="en-US" w:bidi="ar-SA"/>
      </w:rPr>
    </w:lvl>
    <w:lvl w:ilvl="1" w:tplc="2A427B9A">
      <w:numFmt w:val="bullet"/>
      <w:lvlText w:val="•"/>
      <w:lvlJc w:val="left"/>
      <w:pPr>
        <w:ind w:left="2465" w:hanging="165"/>
      </w:pPr>
      <w:rPr>
        <w:rFonts w:hint="default"/>
        <w:lang w:val="ru-RU" w:eastAsia="en-US" w:bidi="ar-SA"/>
      </w:rPr>
    </w:lvl>
    <w:lvl w:ilvl="2" w:tplc="4086E9D0">
      <w:numFmt w:val="bullet"/>
      <w:lvlText w:val="•"/>
      <w:lvlJc w:val="left"/>
      <w:pPr>
        <w:ind w:left="3430" w:hanging="165"/>
      </w:pPr>
      <w:rPr>
        <w:rFonts w:hint="default"/>
        <w:lang w:val="ru-RU" w:eastAsia="en-US" w:bidi="ar-SA"/>
      </w:rPr>
    </w:lvl>
    <w:lvl w:ilvl="3" w:tplc="5A9469B8">
      <w:numFmt w:val="bullet"/>
      <w:lvlText w:val="•"/>
      <w:lvlJc w:val="left"/>
      <w:pPr>
        <w:ind w:left="4395" w:hanging="165"/>
      </w:pPr>
      <w:rPr>
        <w:rFonts w:hint="default"/>
        <w:lang w:val="ru-RU" w:eastAsia="en-US" w:bidi="ar-SA"/>
      </w:rPr>
    </w:lvl>
    <w:lvl w:ilvl="4" w:tplc="5286741A">
      <w:numFmt w:val="bullet"/>
      <w:lvlText w:val="•"/>
      <w:lvlJc w:val="left"/>
      <w:pPr>
        <w:ind w:left="5360" w:hanging="165"/>
      </w:pPr>
      <w:rPr>
        <w:rFonts w:hint="default"/>
        <w:lang w:val="ru-RU" w:eastAsia="en-US" w:bidi="ar-SA"/>
      </w:rPr>
    </w:lvl>
    <w:lvl w:ilvl="5" w:tplc="6FDCECF8">
      <w:numFmt w:val="bullet"/>
      <w:lvlText w:val="•"/>
      <w:lvlJc w:val="left"/>
      <w:pPr>
        <w:ind w:left="6326" w:hanging="165"/>
      </w:pPr>
      <w:rPr>
        <w:rFonts w:hint="default"/>
        <w:lang w:val="ru-RU" w:eastAsia="en-US" w:bidi="ar-SA"/>
      </w:rPr>
    </w:lvl>
    <w:lvl w:ilvl="6" w:tplc="6940563E">
      <w:numFmt w:val="bullet"/>
      <w:lvlText w:val="•"/>
      <w:lvlJc w:val="left"/>
      <w:pPr>
        <w:ind w:left="7291" w:hanging="165"/>
      </w:pPr>
      <w:rPr>
        <w:rFonts w:hint="default"/>
        <w:lang w:val="ru-RU" w:eastAsia="en-US" w:bidi="ar-SA"/>
      </w:rPr>
    </w:lvl>
    <w:lvl w:ilvl="7" w:tplc="0B4EFD5A">
      <w:numFmt w:val="bullet"/>
      <w:lvlText w:val="•"/>
      <w:lvlJc w:val="left"/>
      <w:pPr>
        <w:ind w:left="8256" w:hanging="165"/>
      </w:pPr>
      <w:rPr>
        <w:rFonts w:hint="default"/>
        <w:lang w:val="ru-RU" w:eastAsia="en-US" w:bidi="ar-SA"/>
      </w:rPr>
    </w:lvl>
    <w:lvl w:ilvl="8" w:tplc="ECCA98D8">
      <w:numFmt w:val="bullet"/>
      <w:lvlText w:val="•"/>
      <w:lvlJc w:val="left"/>
      <w:pPr>
        <w:ind w:left="9221" w:hanging="165"/>
      </w:pPr>
      <w:rPr>
        <w:rFonts w:hint="default"/>
        <w:lang w:val="ru-RU" w:eastAsia="en-US" w:bidi="ar-SA"/>
      </w:rPr>
    </w:lvl>
  </w:abstractNum>
  <w:abstractNum w:abstractNumId="262">
    <w:nsid w:val="67AA2FA4"/>
    <w:multiLevelType w:val="hybridMultilevel"/>
    <w:tmpl w:val="E52C49B2"/>
    <w:lvl w:ilvl="0" w:tplc="90D02952">
      <w:numFmt w:val="bullet"/>
      <w:lvlText w:val="-"/>
      <w:lvlJc w:val="left"/>
      <w:pPr>
        <w:ind w:left="1508" w:hanging="165"/>
      </w:pPr>
      <w:rPr>
        <w:rFonts w:ascii="Times New Roman" w:eastAsia="Times New Roman" w:hAnsi="Times New Roman" w:cs="Times New Roman" w:hint="default"/>
        <w:color w:val="171717"/>
        <w:w w:val="96"/>
        <w:sz w:val="28"/>
        <w:szCs w:val="28"/>
        <w:lang w:val="ru-RU" w:eastAsia="en-US" w:bidi="ar-SA"/>
      </w:rPr>
    </w:lvl>
    <w:lvl w:ilvl="1" w:tplc="8E722B10">
      <w:numFmt w:val="bullet"/>
      <w:lvlText w:val="•"/>
      <w:lvlJc w:val="left"/>
      <w:pPr>
        <w:ind w:left="2465" w:hanging="165"/>
      </w:pPr>
      <w:rPr>
        <w:rFonts w:hint="default"/>
        <w:lang w:val="ru-RU" w:eastAsia="en-US" w:bidi="ar-SA"/>
      </w:rPr>
    </w:lvl>
    <w:lvl w:ilvl="2" w:tplc="924E63AA">
      <w:numFmt w:val="bullet"/>
      <w:lvlText w:val="•"/>
      <w:lvlJc w:val="left"/>
      <w:pPr>
        <w:ind w:left="3430" w:hanging="165"/>
      </w:pPr>
      <w:rPr>
        <w:rFonts w:hint="default"/>
        <w:lang w:val="ru-RU" w:eastAsia="en-US" w:bidi="ar-SA"/>
      </w:rPr>
    </w:lvl>
    <w:lvl w:ilvl="3" w:tplc="D01080C2">
      <w:numFmt w:val="bullet"/>
      <w:lvlText w:val="•"/>
      <w:lvlJc w:val="left"/>
      <w:pPr>
        <w:ind w:left="4395" w:hanging="165"/>
      </w:pPr>
      <w:rPr>
        <w:rFonts w:hint="default"/>
        <w:lang w:val="ru-RU" w:eastAsia="en-US" w:bidi="ar-SA"/>
      </w:rPr>
    </w:lvl>
    <w:lvl w:ilvl="4" w:tplc="1982E1CC">
      <w:numFmt w:val="bullet"/>
      <w:lvlText w:val="•"/>
      <w:lvlJc w:val="left"/>
      <w:pPr>
        <w:ind w:left="5360" w:hanging="165"/>
      </w:pPr>
      <w:rPr>
        <w:rFonts w:hint="default"/>
        <w:lang w:val="ru-RU" w:eastAsia="en-US" w:bidi="ar-SA"/>
      </w:rPr>
    </w:lvl>
    <w:lvl w:ilvl="5" w:tplc="F154B624">
      <w:numFmt w:val="bullet"/>
      <w:lvlText w:val="•"/>
      <w:lvlJc w:val="left"/>
      <w:pPr>
        <w:ind w:left="6326" w:hanging="165"/>
      </w:pPr>
      <w:rPr>
        <w:rFonts w:hint="default"/>
        <w:lang w:val="ru-RU" w:eastAsia="en-US" w:bidi="ar-SA"/>
      </w:rPr>
    </w:lvl>
    <w:lvl w:ilvl="6" w:tplc="17BCF8BC">
      <w:numFmt w:val="bullet"/>
      <w:lvlText w:val="•"/>
      <w:lvlJc w:val="left"/>
      <w:pPr>
        <w:ind w:left="7291" w:hanging="165"/>
      </w:pPr>
      <w:rPr>
        <w:rFonts w:hint="default"/>
        <w:lang w:val="ru-RU" w:eastAsia="en-US" w:bidi="ar-SA"/>
      </w:rPr>
    </w:lvl>
    <w:lvl w:ilvl="7" w:tplc="DEA2ACEC">
      <w:numFmt w:val="bullet"/>
      <w:lvlText w:val="•"/>
      <w:lvlJc w:val="left"/>
      <w:pPr>
        <w:ind w:left="8256" w:hanging="165"/>
      </w:pPr>
      <w:rPr>
        <w:rFonts w:hint="default"/>
        <w:lang w:val="ru-RU" w:eastAsia="en-US" w:bidi="ar-SA"/>
      </w:rPr>
    </w:lvl>
    <w:lvl w:ilvl="8" w:tplc="821A9F9A">
      <w:numFmt w:val="bullet"/>
      <w:lvlText w:val="•"/>
      <w:lvlJc w:val="left"/>
      <w:pPr>
        <w:ind w:left="9221" w:hanging="165"/>
      </w:pPr>
      <w:rPr>
        <w:rFonts w:hint="default"/>
        <w:lang w:val="ru-RU" w:eastAsia="en-US" w:bidi="ar-SA"/>
      </w:rPr>
    </w:lvl>
  </w:abstractNum>
  <w:abstractNum w:abstractNumId="263">
    <w:nsid w:val="67BE2B1D"/>
    <w:multiLevelType w:val="hybridMultilevel"/>
    <w:tmpl w:val="68B42554"/>
    <w:lvl w:ilvl="0" w:tplc="69F8EAE2">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6A94353E">
      <w:numFmt w:val="bullet"/>
      <w:lvlText w:val="•"/>
      <w:lvlJc w:val="left"/>
      <w:pPr>
        <w:ind w:left="2573" w:hanging="284"/>
      </w:pPr>
      <w:rPr>
        <w:rFonts w:hint="default"/>
        <w:lang w:val="ru-RU" w:eastAsia="en-US" w:bidi="ar-SA"/>
      </w:rPr>
    </w:lvl>
    <w:lvl w:ilvl="2" w:tplc="14566810">
      <w:numFmt w:val="bullet"/>
      <w:lvlText w:val="•"/>
      <w:lvlJc w:val="left"/>
      <w:pPr>
        <w:ind w:left="3526" w:hanging="284"/>
      </w:pPr>
      <w:rPr>
        <w:rFonts w:hint="default"/>
        <w:lang w:val="ru-RU" w:eastAsia="en-US" w:bidi="ar-SA"/>
      </w:rPr>
    </w:lvl>
    <w:lvl w:ilvl="3" w:tplc="CE1A5D98">
      <w:numFmt w:val="bullet"/>
      <w:lvlText w:val="•"/>
      <w:lvlJc w:val="left"/>
      <w:pPr>
        <w:ind w:left="4479" w:hanging="284"/>
      </w:pPr>
      <w:rPr>
        <w:rFonts w:hint="default"/>
        <w:lang w:val="ru-RU" w:eastAsia="en-US" w:bidi="ar-SA"/>
      </w:rPr>
    </w:lvl>
    <w:lvl w:ilvl="4" w:tplc="2C44A080">
      <w:numFmt w:val="bullet"/>
      <w:lvlText w:val="•"/>
      <w:lvlJc w:val="left"/>
      <w:pPr>
        <w:ind w:left="5432" w:hanging="284"/>
      </w:pPr>
      <w:rPr>
        <w:rFonts w:hint="default"/>
        <w:lang w:val="ru-RU" w:eastAsia="en-US" w:bidi="ar-SA"/>
      </w:rPr>
    </w:lvl>
    <w:lvl w:ilvl="5" w:tplc="EB2A6FDC">
      <w:numFmt w:val="bullet"/>
      <w:lvlText w:val="•"/>
      <w:lvlJc w:val="left"/>
      <w:pPr>
        <w:ind w:left="6386" w:hanging="284"/>
      </w:pPr>
      <w:rPr>
        <w:rFonts w:hint="default"/>
        <w:lang w:val="ru-RU" w:eastAsia="en-US" w:bidi="ar-SA"/>
      </w:rPr>
    </w:lvl>
    <w:lvl w:ilvl="6" w:tplc="C58AE786">
      <w:numFmt w:val="bullet"/>
      <w:lvlText w:val="•"/>
      <w:lvlJc w:val="left"/>
      <w:pPr>
        <w:ind w:left="7339" w:hanging="284"/>
      </w:pPr>
      <w:rPr>
        <w:rFonts w:hint="default"/>
        <w:lang w:val="ru-RU" w:eastAsia="en-US" w:bidi="ar-SA"/>
      </w:rPr>
    </w:lvl>
    <w:lvl w:ilvl="7" w:tplc="8752C9A4">
      <w:numFmt w:val="bullet"/>
      <w:lvlText w:val="•"/>
      <w:lvlJc w:val="left"/>
      <w:pPr>
        <w:ind w:left="8292" w:hanging="284"/>
      </w:pPr>
      <w:rPr>
        <w:rFonts w:hint="default"/>
        <w:lang w:val="ru-RU" w:eastAsia="en-US" w:bidi="ar-SA"/>
      </w:rPr>
    </w:lvl>
    <w:lvl w:ilvl="8" w:tplc="540A6D04">
      <w:numFmt w:val="bullet"/>
      <w:lvlText w:val="•"/>
      <w:lvlJc w:val="left"/>
      <w:pPr>
        <w:ind w:left="9245" w:hanging="284"/>
      </w:pPr>
      <w:rPr>
        <w:rFonts w:hint="default"/>
        <w:lang w:val="ru-RU" w:eastAsia="en-US" w:bidi="ar-SA"/>
      </w:rPr>
    </w:lvl>
  </w:abstractNum>
  <w:abstractNum w:abstractNumId="264">
    <w:nsid w:val="67C12A56"/>
    <w:multiLevelType w:val="hybridMultilevel"/>
    <w:tmpl w:val="BA386FDA"/>
    <w:lvl w:ilvl="0" w:tplc="7B90D914">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650264A2">
      <w:numFmt w:val="bullet"/>
      <w:lvlText w:val="•"/>
      <w:lvlJc w:val="left"/>
      <w:pPr>
        <w:ind w:left="1691" w:hanging="165"/>
      </w:pPr>
      <w:rPr>
        <w:rFonts w:hint="default"/>
        <w:lang w:val="ru-RU" w:eastAsia="en-US" w:bidi="ar-SA"/>
      </w:rPr>
    </w:lvl>
    <w:lvl w:ilvl="2" w:tplc="F8A6C23C">
      <w:numFmt w:val="bullet"/>
      <w:lvlText w:val="•"/>
      <w:lvlJc w:val="left"/>
      <w:pPr>
        <w:ind w:left="2742" w:hanging="165"/>
      </w:pPr>
      <w:rPr>
        <w:rFonts w:hint="default"/>
        <w:lang w:val="ru-RU" w:eastAsia="en-US" w:bidi="ar-SA"/>
      </w:rPr>
    </w:lvl>
    <w:lvl w:ilvl="3" w:tplc="2AF4438C">
      <w:numFmt w:val="bullet"/>
      <w:lvlText w:val="•"/>
      <w:lvlJc w:val="left"/>
      <w:pPr>
        <w:ind w:left="3793" w:hanging="165"/>
      </w:pPr>
      <w:rPr>
        <w:rFonts w:hint="default"/>
        <w:lang w:val="ru-RU" w:eastAsia="en-US" w:bidi="ar-SA"/>
      </w:rPr>
    </w:lvl>
    <w:lvl w:ilvl="4" w:tplc="D7324CF8">
      <w:numFmt w:val="bullet"/>
      <w:lvlText w:val="•"/>
      <w:lvlJc w:val="left"/>
      <w:pPr>
        <w:ind w:left="4844" w:hanging="165"/>
      </w:pPr>
      <w:rPr>
        <w:rFonts w:hint="default"/>
        <w:lang w:val="ru-RU" w:eastAsia="en-US" w:bidi="ar-SA"/>
      </w:rPr>
    </w:lvl>
    <w:lvl w:ilvl="5" w:tplc="5B5C74C8">
      <w:numFmt w:val="bullet"/>
      <w:lvlText w:val="•"/>
      <w:lvlJc w:val="left"/>
      <w:pPr>
        <w:ind w:left="5896" w:hanging="165"/>
      </w:pPr>
      <w:rPr>
        <w:rFonts w:hint="default"/>
        <w:lang w:val="ru-RU" w:eastAsia="en-US" w:bidi="ar-SA"/>
      </w:rPr>
    </w:lvl>
    <w:lvl w:ilvl="6" w:tplc="9CACF702">
      <w:numFmt w:val="bullet"/>
      <w:lvlText w:val="•"/>
      <w:lvlJc w:val="left"/>
      <w:pPr>
        <w:ind w:left="6947" w:hanging="165"/>
      </w:pPr>
      <w:rPr>
        <w:rFonts w:hint="default"/>
        <w:lang w:val="ru-RU" w:eastAsia="en-US" w:bidi="ar-SA"/>
      </w:rPr>
    </w:lvl>
    <w:lvl w:ilvl="7" w:tplc="D3F4BFCC">
      <w:numFmt w:val="bullet"/>
      <w:lvlText w:val="•"/>
      <w:lvlJc w:val="left"/>
      <w:pPr>
        <w:ind w:left="7998" w:hanging="165"/>
      </w:pPr>
      <w:rPr>
        <w:rFonts w:hint="default"/>
        <w:lang w:val="ru-RU" w:eastAsia="en-US" w:bidi="ar-SA"/>
      </w:rPr>
    </w:lvl>
    <w:lvl w:ilvl="8" w:tplc="A17207C0">
      <w:numFmt w:val="bullet"/>
      <w:lvlText w:val="•"/>
      <w:lvlJc w:val="left"/>
      <w:pPr>
        <w:ind w:left="9049" w:hanging="165"/>
      </w:pPr>
      <w:rPr>
        <w:rFonts w:hint="default"/>
        <w:lang w:val="ru-RU" w:eastAsia="en-US" w:bidi="ar-SA"/>
      </w:rPr>
    </w:lvl>
  </w:abstractNum>
  <w:abstractNum w:abstractNumId="265">
    <w:nsid w:val="681672C5"/>
    <w:multiLevelType w:val="hybridMultilevel"/>
    <w:tmpl w:val="6C10361A"/>
    <w:lvl w:ilvl="0" w:tplc="F59024A6">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5B1466DE">
      <w:numFmt w:val="bullet"/>
      <w:lvlText w:val="•"/>
      <w:lvlJc w:val="left"/>
      <w:pPr>
        <w:ind w:left="1691" w:hanging="165"/>
      </w:pPr>
      <w:rPr>
        <w:rFonts w:hint="default"/>
        <w:lang w:val="ru-RU" w:eastAsia="en-US" w:bidi="ar-SA"/>
      </w:rPr>
    </w:lvl>
    <w:lvl w:ilvl="2" w:tplc="B988112E">
      <w:numFmt w:val="bullet"/>
      <w:lvlText w:val="•"/>
      <w:lvlJc w:val="left"/>
      <w:pPr>
        <w:ind w:left="2742" w:hanging="165"/>
      </w:pPr>
      <w:rPr>
        <w:rFonts w:hint="default"/>
        <w:lang w:val="ru-RU" w:eastAsia="en-US" w:bidi="ar-SA"/>
      </w:rPr>
    </w:lvl>
    <w:lvl w:ilvl="3" w:tplc="6A9655A2">
      <w:numFmt w:val="bullet"/>
      <w:lvlText w:val="•"/>
      <w:lvlJc w:val="left"/>
      <w:pPr>
        <w:ind w:left="3793" w:hanging="165"/>
      </w:pPr>
      <w:rPr>
        <w:rFonts w:hint="default"/>
        <w:lang w:val="ru-RU" w:eastAsia="en-US" w:bidi="ar-SA"/>
      </w:rPr>
    </w:lvl>
    <w:lvl w:ilvl="4" w:tplc="914EF2D6">
      <w:numFmt w:val="bullet"/>
      <w:lvlText w:val="•"/>
      <w:lvlJc w:val="left"/>
      <w:pPr>
        <w:ind w:left="4844" w:hanging="165"/>
      </w:pPr>
      <w:rPr>
        <w:rFonts w:hint="default"/>
        <w:lang w:val="ru-RU" w:eastAsia="en-US" w:bidi="ar-SA"/>
      </w:rPr>
    </w:lvl>
    <w:lvl w:ilvl="5" w:tplc="A4E0D02E">
      <w:numFmt w:val="bullet"/>
      <w:lvlText w:val="•"/>
      <w:lvlJc w:val="left"/>
      <w:pPr>
        <w:ind w:left="5896" w:hanging="165"/>
      </w:pPr>
      <w:rPr>
        <w:rFonts w:hint="default"/>
        <w:lang w:val="ru-RU" w:eastAsia="en-US" w:bidi="ar-SA"/>
      </w:rPr>
    </w:lvl>
    <w:lvl w:ilvl="6" w:tplc="058C4748">
      <w:numFmt w:val="bullet"/>
      <w:lvlText w:val="•"/>
      <w:lvlJc w:val="left"/>
      <w:pPr>
        <w:ind w:left="6947" w:hanging="165"/>
      </w:pPr>
      <w:rPr>
        <w:rFonts w:hint="default"/>
        <w:lang w:val="ru-RU" w:eastAsia="en-US" w:bidi="ar-SA"/>
      </w:rPr>
    </w:lvl>
    <w:lvl w:ilvl="7" w:tplc="28C20A5A">
      <w:numFmt w:val="bullet"/>
      <w:lvlText w:val="•"/>
      <w:lvlJc w:val="left"/>
      <w:pPr>
        <w:ind w:left="7998" w:hanging="165"/>
      </w:pPr>
      <w:rPr>
        <w:rFonts w:hint="default"/>
        <w:lang w:val="ru-RU" w:eastAsia="en-US" w:bidi="ar-SA"/>
      </w:rPr>
    </w:lvl>
    <w:lvl w:ilvl="8" w:tplc="6D0CD1B0">
      <w:numFmt w:val="bullet"/>
      <w:lvlText w:val="•"/>
      <w:lvlJc w:val="left"/>
      <w:pPr>
        <w:ind w:left="9049" w:hanging="165"/>
      </w:pPr>
      <w:rPr>
        <w:rFonts w:hint="default"/>
        <w:lang w:val="ru-RU" w:eastAsia="en-US" w:bidi="ar-SA"/>
      </w:rPr>
    </w:lvl>
  </w:abstractNum>
  <w:abstractNum w:abstractNumId="266">
    <w:nsid w:val="68246CDF"/>
    <w:multiLevelType w:val="hybridMultilevel"/>
    <w:tmpl w:val="F2707270"/>
    <w:lvl w:ilvl="0" w:tplc="B2A4F18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AD728CAA">
      <w:numFmt w:val="bullet"/>
      <w:lvlText w:val="•"/>
      <w:lvlJc w:val="left"/>
      <w:pPr>
        <w:ind w:left="1691" w:hanging="165"/>
      </w:pPr>
      <w:rPr>
        <w:rFonts w:hint="default"/>
        <w:lang w:val="ru-RU" w:eastAsia="en-US" w:bidi="ar-SA"/>
      </w:rPr>
    </w:lvl>
    <w:lvl w:ilvl="2" w:tplc="C0B436E0">
      <w:numFmt w:val="bullet"/>
      <w:lvlText w:val="•"/>
      <w:lvlJc w:val="left"/>
      <w:pPr>
        <w:ind w:left="2742" w:hanging="165"/>
      </w:pPr>
      <w:rPr>
        <w:rFonts w:hint="default"/>
        <w:lang w:val="ru-RU" w:eastAsia="en-US" w:bidi="ar-SA"/>
      </w:rPr>
    </w:lvl>
    <w:lvl w:ilvl="3" w:tplc="9EFCCB0A">
      <w:numFmt w:val="bullet"/>
      <w:lvlText w:val="•"/>
      <w:lvlJc w:val="left"/>
      <w:pPr>
        <w:ind w:left="3793" w:hanging="165"/>
      </w:pPr>
      <w:rPr>
        <w:rFonts w:hint="default"/>
        <w:lang w:val="ru-RU" w:eastAsia="en-US" w:bidi="ar-SA"/>
      </w:rPr>
    </w:lvl>
    <w:lvl w:ilvl="4" w:tplc="D632C99E">
      <w:numFmt w:val="bullet"/>
      <w:lvlText w:val="•"/>
      <w:lvlJc w:val="left"/>
      <w:pPr>
        <w:ind w:left="4844" w:hanging="165"/>
      </w:pPr>
      <w:rPr>
        <w:rFonts w:hint="default"/>
        <w:lang w:val="ru-RU" w:eastAsia="en-US" w:bidi="ar-SA"/>
      </w:rPr>
    </w:lvl>
    <w:lvl w:ilvl="5" w:tplc="6D4EE102">
      <w:numFmt w:val="bullet"/>
      <w:lvlText w:val="•"/>
      <w:lvlJc w:val="left"/>
      <w:pPr>
        <w:ind w:left="5896" w:hanging="165"/>
      </w:pPr>
      <w:rPr>
        <w:rFonts w:hint="default"/>
        <w:lang w:val="ru-RU" w:eastAsia="en-US" w:bidi="ar-SA"/>
      </w:rPr>
    </w:lvl>
    <w:lvl w:ilvl="6" w:tplc="C40C7472">
      <w:numFmt w:val="bullet"/>
      <w:lvlText w:val="•"/>
      <w:lvlJc w:val="left"/>
      <w:pPr>
        <w:ind w:left="6947" w:hanging="165"/>
      </w:pPr>
      <w:rPr>
        <w:rFonts w:hint="default"/>
        <w:lang w:val="ru-RU" w:eastAsia="en-US" w:bidi="ar-SA"/>
      </w:rPr>
    </w:lvl>
    <w:lvl w:ilvl="7" w:tplc="A70E4C02">
      <w:numFmt w:val="bullet"/>
      <w:lvlText w:val="•"/>
      <w:lvlJc w:val="left"/>
      <w:pPr>
        <w:ind w:left="7998" w:hanging="165"/>
      </w:pPr>
      <w:rPr>
        <w:rFonts w:hint="default"/>
        <w:lang w:val="ru-RU" w:eastAsia="en-US" w:bidi="ar-SA"/>
      </w:rPr>
    </w:lvl>
    <w:lvl w:ilvl="8" w:tplc="6F1C04C2">
      <w:numFmt w:val="bullet"/>
      <w:lvlText w:val="•"/>
      <w:lvlJc w:val="left"/>
      <w:pPr>
        <w:ind w:left="9049" w:hanging="165"/>
      </w:pPr>
      <w:rPr>
        <w:rFonts w:hint="default"/>
        <w:lang w:val="ru-RU" w:eastAsia="en-US" w:bidi="ar-SA"/>
      </w:rPr>
    </w:lvl>
  </w:abstractNum>
  <w:abstractNum w:abstractNumId="267">
    <w:nsid w:val="685B43DA"/>
    <w:multiLevelType w:val="hybridMultilevel"/>
    <w:tmpl w:val="A9A25760"/>
    <w:lvl w:ilvl="0" w:tplc="875C6C86">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BF2EEDB8">
      <w:numFmt w:val="bullet"/>
      <w:lvlText w:val="•"/>
      <w:lvlJc w:val="left"/>
      <w:pPr>
        <w:ind w:left="1691" w:hanging="165"/>
      </w:pPr>
      <w:rPr>
        <w:rFonts w:hint="default"/>
        <w:lang w:val="ru-RU" w:eastAsia="en-US" w:bidi="ar-SA"/>
      </w:rPr>
    </w:lvl>
    <w:lvl w:ilvl="2" w:tplc="68FACE8C">
      <w:numFmt w:val="bullet"/>
      <w:lvlText w:val="•"/>
      <w:lvlJc w:val="left"/>
      <w:pPr>
        <w:ind w:left="2742" w:hanging="165"/>
      </w:pPr>
      <w:rPr>
        <w:rFonts w:hint="default"/>
        <w:lang w:val="ru-RU" w:eastAsia="en-US" w:bidi="ar-SA"/>
      </w:rPr>
    </w:lvl>
    <w:lvl w:ilvl="3" w:tplc="4998CEB2">
      <w:numFmt w:val="bullet"/>
      <w:lvlText w:val="•"/>
      <w:lvlJc w:val="left"/>
      <w:pPr>
        <w:ind w:left="3793" w:hanging="165"/>
      </w:pPr>
      <w:rPr>
        <w:rFonts w:hint="default"/>
        <w:lang w:val="ru-RU" w:eastAsia="en-US" w:bidi="ar-SA"/>
      </w:rPr>
    </w:lvl>
    <w:lvl w:ilvl="4" w:tplc="05EA5542">
      <w:numFmt w:val="bullet"/>
      <w:lvlText w:val="•"/>
      <w:lvlJc w:val="left"/>
      <w:pPr>
        <w:ind w:left="4844" w:hanging="165"/>
      </w:pPr>
      <w:rPr>
        <w:rFonts w:hint="default"/>
        <w:lang w:val="ru-RU" w:eastAsia="en-US" w:bidi="ar-SA"/>
      </w:rPr>
    </w:lvl>
    <w:lvl w:ilvl="5" w:tplc="40C6562C">
      <w:numFmt w:val="bullet"/>
      <w:lvlText w:val="•"/>
      <w:lvlJc w:val="left"/>
      <w:pPr>
        <w:ind w:left="5896" w:hanging="165"/>
      </w:pPr>
      <w:rPr>
        <w:rFonts w:hint="default"/>
        <w:lang w:val="ru-RU" w:eastAsia="en-US" w:bidi="ar-SA"/>
      </w:rPr>
    </w:lvl>
    <w:lvl w:ilvl="6" w:tplc="3652570A">
      <w:numFmt w:val="bullet"/>
      <w:lvlText w:val="•"/>
      <w:lvlJc w:val="left"/>
      <w:pPr>
        <w:ind w:left="6947" w:hanging="165"/>
      </w:pPr>
      <w:rPr>
        <w:rFonts w:hint="default"/>
        <w:lang w:val="ru-RU" w:eastAsia="en-US" w:bidi="ar-SA"/>
      </w:rPr>
    </w:lvl>
    <w:lvl w:ilvl="7" w:tplc="A4DAD092">
      <w:numFmt w:val="bullet"/>
      <w:lvlText w:val="•"/>
      <w:lvlJc w:val="left"/>
      <w:pPr>
        <w:ind w:left="7998" w:hanging="165"/>
      </w:pPr>
      <w:rPr>
        <w:rFonts w:hint="default"/>
        <w:lang w:val="ru-RU" w:eastAsia="en-US" w:bidi="ar-SA"/>
      </w:rPr>
    </w:lvl>
    <w:lvl w:ilvl="8" w:tplc="F53A7C12">
      <w:numFmt w:val="bullet"/>
      <w:lvlText w:val="•"/>
      <w:lvlJc w:val="left"/>
      <w:pPr>
        <w:ind w:left="9049" w:hanging="165"/>
      </w:pPr>
      <w:rPr>
        <w:rFonts w:hint="default"/>
        <w:lang w:val="ru-RU" w:eastAsia="en-US" w:bidi="ar-SA"/>
      </w:rPr>
    </w:lvl>
  </w:abstractNum>
  <w:abstractNum w:abstractNumId="268">
    <w:nsid w:val="68815D66"/>
    <w:multiLevelType w:val="hybridMultilevel"/>
    <w:tmpl w:val="AB0A3FA2"/>
    <w:lvl w:ilvl="0" w:tplc="A7B8D058">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4F8AE438">
      <w:numFmt w:val="bullet"/>
      <w:lvlText w:val="•"/>
      <w:lvlJc w:val="left"/>
      <w:pPr>
        <w:ind w:left="1691" w:hanging="165"/>
      </w:pPr>
      <w:rPr>
        <w:rFonts w:hint="default"/>
        <w:lang w:val="ru-RU" w:eastAsia="en-US" w:bidi="ar-SA"/>
      </w:rPr>
    </w:lvl>
    <w:lvl w:ilvl="2" w:tplc="C7407120">
      <w:numFmt w:val="bullet"/>
      <w:lvlText w:val="•"/>
      <w:lvlJc w:val="left"/>
      <w:pPr>
        <w:ind w:left="2742" w:hanging="165"/>
      </w:pPr>
      <w:rPr>
        <w:rFonts w:hint="default"/>
        <w:lang w:val="ru-RU" w:eastAsia="en-US" w:bidi="ar-SA"/>
      </w:rPr>
    </w:lvl>
    <w:lvl w:ilvl="3" w:tplc="767E32C4">
      <w:numFmt w:val="bullet"/>
      <w:lvlText w:val="•"/>
      <w:lvlJc w:val="left"/>
      <w:pPr>
        <w:ind w:left="3793" w:hanging="165"/>
      </w:pPr>
      <w:rPr>
        <w:rFonts w:hint="default"/>
        <w:lang w:val="ru-RU" w:eastAsia="en-US" w:bidi="ar-SA"/>
      </w:rPr>
    </w:lvl>
    <w:lvl w:ilvl="4" w:tplc="1B3AFA40">
      <w:numFmt w:val="bullet"/>
      <w:lvlText w:val="•"/>
      <w:lvlJc w:val="left"/>
      <w:pPr>
        <w:ind w:left="4844" w:hanging="165"/>
      </w:pPr>
      <w:rPr>
        <w:rFonts w:hint="default"/>
        <w:lang w:val="ru-RU" w:eastAsia="en-US" w:bidi="ar-SA"/>
      </w:rPr>
    </w:lvl>
    <w:lvl w:ilvl="5" w:tplc="0A688B24">
      <w:numFmt w:val="bullet"/>
      <w:lvlText w:val="•"/>
      <w:lvlJc w:val="left"/>
      <w:pPr>
        <w:ind w:left="5896" w:hanging="165"/>
      </w:pPr>
      <w:rPr>
        <w:rFonts w:hint="default"/>
        <w:lang w:val="ru-RU" w:eastAsia="en-US" w:bidi="ar-SA"/>
      </w:rPr>
    </w:lvl>
    <w:lvl w:ilvl="6" w:tplc="54FA5280">
      <w:numFmt w:val="bullet"/>
      <w:lvlText w:val="•"/>
      <w:lvlJc w:val="left"/>
      <w:pPr>
        <w:ind w:left="6947" w:hanging="165"/>
      </w:pPr>
      <w:rPr>
        <w:rFonts w:hint="default"/>
        <w:lang w:val="ru-RU" w:eastAsia="en-US" w:bidi="ar-SA"/>
      </w:rPr>
    </w:lvl>
    <w:lvl w:ilvl="7" w:tplc="5FD4C546">
      <w:numFmt w:val="bullet"/>
      <w:lvlText w:val="•"/>
      <w:lvlJc w:val="left"/>
      <w:pPr>
        <w:ind w:left="7998" w:hanging="165"/>
      </w:pPr>
      <w:rPr>
        <w:rFonts w:hint="default"/>
        <w:lang w:val="ru-RU" w:eastAsia="en-US" w:bidi="ar-SA"/>
      </w:rPr>
    </w:lvl>
    <w:lvl w:ilvl="8" w:tplc="88DAA62A">
      <w:numFmt w:val="bullet"/>
      <w:lvlText w:val="•"/>
      <w:lvlJc w:val="left"/>
      <w:pPr>
        <w:ind w:left="9049" w:hanging="165"/>
      </w:pPr>
      <w:rPr>
        <w:rFonts w:hint="default"/>
        <w:lang w:val="ru-RU" w:eastAsia="en-US" w:bidi="ar-SA"/>
      </w:rPr>
    </w:lvl>
  </w:abstractNum>
  <w:abstractNum w:abstractNumId="269">
    <w:nsid w:val="68886D5C"/>
    <w:multiLevelType w:val="hybridMultilevel"/>
    <w:tmpl w:val="3F168650"/>
    <w:lvl w:ilvl="0" w:tplc="0FEAEA5C">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8B54BFE4">
      <w:numFmt w:val="bullet"/>
      <w:lvlText w:val="•"/>
      <w:lvlJc w:val="left"/>
      <w:pPr>
        <w:ind w:left="1691" w:hanging="165"/>
      </w:pPr>
      <w:rPr>
        <w:rFonts w:hint="default"/>
        <w:lang w:val="ru-RU" w:eastAsia="en-US" w:bidi="ar-SA"/>
      </w:rPr>
    </w:lvl>
    <w:lvl w:ilvl="2" w:tplc="3A22842A">
      <w:numFmt w:val="bullet"/>
      <w:lvlText w:val="•"/>
      <w:lvlJc w:val="left"/>
      <w:pPr>
        <w:ind w:left="2742" w:hanging="165"/>
      </w:pPr>
      <w:rPr>
        <w:rFonts w:hint="default"/>
        <w:lang w:val="ru-RU" w:eastAsia="en-US" w:bidi="ar-SA"/>
      </w:rPr>
    </w:lvl>
    <w:lvl w:ilvl="3" w:tplc="A5541E36">
      <w:numFmt w:val="bullet"/>
      <w:lvlText w:val="•"/>
      <w:lvlJc w:val="left"/>
      <w:pPr>
        <w:ind w:left="3793" w:hanging="165"/>
      </w:pPr>
      <w:rPr>
        <w:rFonts w:hint="default"/>
        <w:lang w:val="ru-RU" w:eastAsia="en-US" w:bidi="ar-SA"/>
      </w:rPr>
    </w:lvl>
    <w:lvl w:ilvl="4" w:tplc="69B2633E">
      <w:numFmt w:val="bullet"/>
      <w:lvlText w:val="•"/>
      <w:lvlJc w:val="left"/>
      <w:pPr>
        <w:ind w:left="4844" w:hanging="165"/>
      </w:pPr>
      <w:rPr>
        <w:rFonts w:hint="default"/>
        <w:lang w:val="ru-RU" w:eastAsia="en-US" w:bidi="ar-SA"/>
      </w:rPr>
    </w:lvl>
    <w:lvl w:ilvl="5" w:tplc="D9B0DC64">
      <w:numFmt w:val="bullet"/>
      <w:lvlText w:val="•"/>
      <w:lvlJc w:val="left"/>
      <w:pPr>
        <w:ind w:left="5896" w:hanging="165"/>
      </w:pPr>
      <w:rPr>
        <w:rFonts w:hint="default"/>
        <w:lang w:val="ru-RU" w:eastAsia="en-US" w:bidi="ar-SA"/>
      </w:rPr>
    </w:lvl>
    <w:lvl w:ilvl="6" w:tplc="A4447856">
      <w:numFmt w:val="bullet"/>
      <w:lvlText w:val="•"/>
      <w:lvlJc w:val="left"/>
      <w:pPr>
        <w:ind w:left="6947" w:hanging="165"/>
      </w:pPr>
      <w:rPr>
        <w:rFonts w:hint="default"/>
        <w:lang w:val="ru-RU" w:eastAsia="en-US" w:bidi="ar-SA"/>
      </w:rPr>
    </w:lvl>
    <w:lvl w:ilvl="7" w:tplc="EBE8CCA8">
      <w:numFmt w:val="bullet"/>
      <w:lvlText w:val="•"/>
      <w:lvlJc w:val="left"/>
      <w:pPr>
        <w:ind w:left="7998" w:hanging="165"/>
      </w:pPr>
      <w:rPr>
        <w:rFonts w:hint="default"/>
        <w:lang w:val="ru-RU" w:eastAsia="en-US" w:bidi="ar-SA"/>
      </w:rPr>
    </w:lvl>
    <w:lvl w:ilvl="8" w:tplc="D2464506">
      <w:numFmt w:val="bullet"/>
      <w:lvlText w:val="•"/>
      <w:lvlJc w:val="left"/>
      <w:pPr>
        <w:ind w:left="9049" w:hanging="165"/>
      </w:pPr>
      <w:rPr>
        <w:rFonts w:hint="default"/>
        <w:lang w:val="ru-RU" w:eastAsia="en-US" w:bidi="ar-SA"/>
      </w:rPr>
    </w:lvl>
  </w:abstractNum>
  <w:abstractNum w:abstractNumId="270">
    <w:nsid w:val="695127C2"/>
    <w:multiLevelType w:val="hybridMultilevel"/>
    <w:tmpl w:val="D862A6F6"/>
    <w:lvl w:ilvl="0" w:tplc="B25AD0A6">
      <w:start w:val="8"/>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0862072E">
      <w:start w:val="1"/>
      <w:numFmt w:val="decimal"/>
      <w:lvlText w:val="%2)"/>
      <w:lvlJc w:val="left"/>
      <w:pPr>
        <w:ind w:left="1648" w:hanging="305"/>
      </w:pPr>
      <w:rPr>
        <w:rFonts w:hint="default"/>
        <w:b/>
        <w:bCs/>
        <w:w w:val="96"/>
        <w:lang w:val="ru-RU" w:eastAsia="en-US" w:bidi="ar-SA"/>
      </w:rPr>
    </w:lvl>
    <w:lvl w:ilvl="2" w:tplc="E7FA25FC">
      <w:numFmt w:val="bullet"/>
      <w:lvlText w:val="•"/>
      <w:lvlJc w:val="left"/>
      <w:pPr>
        <w:ind w:left="5120" w:hanging="305"/>
      </w:pPr>
      <w:rPr>
        <w:rFonts w:hint="default"/>
        <w:lang w:val="ru-RU" w:eastAsia="en-US" w:bidi="ar-SA"/>
      </w:rPr>
    </w:lvl>
    <w:lvl w:ilvl="3" w:tplc="B4801B52">
      <w:numFmt w:val="bullet"/>
      <w:lvlText w:val="•"/>
      <w:lvlJc w:val="left"/>
      <w:pPr>
        <w:ind w:left="5874" w:hanging="305"/>
      </w:pPr>
      <w:rPr>
        <w:rFonts w:hint="default"/>
        <w:lang w:val="ru-RU" w:eastAsia="en-US" w:bidi="ar-SA"/>
      </w:rPr>
    </w:lvl>
    <w:lvl w:ilvl="4" w:tplc="6EFAFD42">
      <w:numFmt w:val="bullet"/>
      <w:lvlText w:val="•"/>
      <w:lvlJc w:val="left"/>
      <w:pPr>
        <w:ind w:left="6628" w:hanging="305"/>
      </w:pPr>
      <w:rPr>
        <w:rFonts w:hint="default"/>
        <w:lang w:val="ru-RU" w:eastAsia="en-US" w:bidi="ar-SA"/>
      </w:rPr>
    </w:lvl>
    <w:lvl w:ilvl="5" w:tplc="5CACA512">
      <w:numFmt w:val="bullet"/>
      <w:lvlText w:val="•"/>
      <w:lvlJc w:val="left"/>
      <w:pPr>
        <w:ind w:left="7382" w:hanging="305"/>
      </w:pPr>
      <w:rPr>
        <w:rFonts w:hint="default"/>
        <w:lang w:val="ru-RU" w:eastAsia="en-US" w:bidi="ar-SA"/>
      </w:rPr>
    </w:lvl>
    <w:lvl w:ilvl="6" w:tplc="4FA4BA40">
      <w:numFmt w:val="bullet"/>
      <w:lvlText w:val="•"/>
      <w:lvlJc w:val="left"/>
      <w:pPr>
        <w:ind w:left="8136" w:hanging="305"/>
      </w:pPr>
      <w:rPr>
        <w:rFonts w:hint="default"/>
        <w:lang w:val="ru-RU" w:eastAsia="en-US" w:bidi="ar-SA"/>
      </w:rPr>
    </w:lvl>
    <w:lvl w:ilvl="7" w:tplc="A5E48828">
      <w:numFmt w:val="bullet"/>
      <w:lvlText w:val="•"/>
      <w:lvlJc w:val="left"/>
      <w:pPr>
        <w:ind w:left="8890" w:hanging="305"/>
      </w:pPr>
      <w:rPr>
        <w:rFonts w:hint="default"/>
        <w:lang w:val="ru-RU" w:eastAsia="en-US" w:bidi="ar-SA"/>
      </w:rPr>
    </w:lvl>
    <w:lvl w:ilvl="8" w:tplc="FD0083B6">
      <w:numFmt w:val="bullet"/>
      <w:lvlText w:val="•"/>
      <w:lvlJc w:val="left"/>
      <w:pPr>
        <w:ind w:left="9644" w:hanging="305"/>
      </w:pPr>
      <w:rPr>
        <w:rFonts w:hint="default"/>
        <w:lang w:val="ru-RU" w:eastAsia="en-US" w:bidi="ar-SA"/>
      </w:rPr>
    </w:lvl>
  </w:abstractNum>
  <w:abstractNum w:abstractNumId="271">
    <w:nsid w:val="696F19E3"/>
    <w:multiLevelType w:val="hybridMultilevel"/>
    <w:tmpl w:val="84BCC918"/>
    <w:lvl w:ilvl="0" w:tplc="3F7872FA">
      <w:numFmt w:val="bullet"/>
      <w:lvlText w:val=""/>
      <w:lvlJc w:val="left"/>
      <w:pPr>
        <w:ind w:left="400" w:hanging="160"/>
      </w:pPr>
      <w:rPr>
        <w:rFonts w:ascii="Symbol" w:eastAsia="Symbol" w:hAnsi="Symbol" w:cs="Symbol" w:hint="default"/>
        <w:w w:val="100"/>
        <w:sz w:val="22"/>
        <w:szCs w:val="22"/>
        <w:lang w:val="ru-RU" w:eastAsia="en-US" w:bidi="ar-SA"/>
      </w:rPr>
    </w:lvl>
    <w:lvl w:ilvl="1" w:tplc="3D788598">
      <w:numFmt w:val="bullet"/>
      <w:lvlText w:val="•"/>
      <w:lvlJc w:val="left"/>
      <w:pPr>
        <w:ind w:left="1475" w:hanging="160"/>
      </w:pPr>
      <w:rPr>
        <w:rFonts w:hint="default"/>
        <w:lang w:val="ru-RU" w:eastAsia="en-US" w:bidi="ar-SA"/>
      </w:rPr>
    </w:lvl>
    <w:lvl w:ilvl="2" w:tplc="8E860F10">
      <w:numFmt w:val="bullet"/>
      <w:lvlText w:val="•"/>
      <w:lvlJc w:val="left"/>
      <w:pPr>
        <w:ind w:left="2550" w:hanging="160"/>
      </w:pPr>
      <w:rPr>
        <w:rFonts w:hint="default"/>
        <w:lang w:val="ru-RU" w:eastAsia="en-US" w:bidi="ar-SA"/>
      </w:rPr>
    </w:lvl>
    <w:lvl w:ilvl="3" w:tplc="292AA7A4">
      <w:numFmt w:val="bullet"/>
      <w:lvlText w:val="•"/>
      <w:lvlJc w:val="left"/>
      <w:pPr>
        <w:ind w:left="3625" w:hanging="160"/>
      </w:pPr>
      <w:rPr>
        <w:rFonts w:hint="default"/>
        <w:lang w:val="ru-RU" w:eastAsia="en-US" w:bidi="ar-SA"/>
      </w:rPr>
    </w:lvl>
    <w:lvl w:ilvl="4" w:tplc="EB945456">
      <w:numFmt w:val="bullet"/>
      <w:lvlText w:val="•"/>
      <w:lvlJc w:val="left"/>
      <w:pPr>
        <w:ind w:left="4700" w:hanging="160"/>
      </w:pPr>
      <w:rPr>
        <w:rFonts w:hint="default"/>
        <w:lang w:val="ru-RU" w:eastAsia="en-US" w:bidi="ar-SA"/>
      </w:rPr>
    </w:lvl>
    <w:lvl w:ilvl="5" w:tplc="E3BE7C32">
      <w:numFmt w:val="bullet"/>
      <w:lvlText w:val="•"/>
      <w:lvlJc w:val="left"/>
      <w:pPr>
        <w:ind w:left="5776" w:hanging="160"/>
      </w:pPr>
      <w:rPr>
        <w:rFonts w:hint="default"/>
        <w:lang w:val="ru-RU" w:eastAsia="en-US" w:bidi="ar-SA"/>
      </w:rPr>
    </w:lvl>
    <w:lvl w:ilvl="6" w:tplc="F87A1792">
      <w:numFmt w:val="bullet"/>
      <w:lvlText w:val="•"/>
      <w:lvlJc w:val="left"/>
      <w:pPr>
        <w:ind w:left="6851" w:hanging="160"/>
      </w:pPr>
      <w:rPr>
        <w:rFonts w:hint="default"/>
        <w:lang w:val="ru-RU" w:eastAsia="en-US" w:bidi="ar-SA"/>
      </w:rPr>
    </w:lvl>
    <w:lvl w:ilvl="7" w:tplc="A5A2C648">
      <w:numFmt w:val="bullet"/>
      <w:lvlText w:val="•"/>
      <w:lvlJc w:val="left"/>
      <w:pPr>
        <w:ind w:left="7926" w:hanging="160"/>
      </w:pPr>
      <w:rPr>
        <w:rFonts w:hint="default"/>
        <w:lang w:val="ru-RU" w:eastAsia="en-US" w:bidi="ar-SA"/>
      </w:rPr>
    </w:lvl>
    <w:lvl w:ilvl="8" w:tplc="684832E0">
      <w:numFmt w:val="bullet"/>
      <w:lvlText w:val="•"/>
      <w:lvlJc w:val="left"/>
      <w:pPr>
        <w:ind w:left="9001" w:hanging="160"/>
      </w:pPr>
      <w:rPr>
        <w:rFonts w:hint="default"/>
        <w:lang w:val="ru-RU" w:eastAsia="en-US" w:bidi="ar-SA"/>
      </w:rPr>
    </w:lvl>
  </w:abstractNum>
  <w:abstractNum w:abstractNumId="272">
    <w:nsid w:val="69E70640"/>
    <w:multiLevelType w:val="hybridMultilevel"/>
    <w:tmpl w:val="05725DC2"/>
    <w:lvl w:ilvl="0" w:tplc="3BBAC802">
      <w:numFmt w:val="bullet"/>
      <w:lvlText w:val="-"/>
      <w:lvlJc w:val="left"/>
      <w:pPr>
        <w:ind w:left="1508" w:hanging="165"/>
      </w:pPr>
      <w:rPr>
        <w:rFonts w:ascii="Times New Roman" w:eastAsia="Times New Roman" w:hAnsi="Times New Roman" w:cs="Times New Roman" w:hint="default"/>
        <w:color w:val="171717"/>
        <w:w w:val="96"/>
        <w:sz w:val="28"/>
        <w:szCs w:val="28"/>
        <w:lang w:val="ru-RU" w:eastAsia="en-US" w:bidi="ar-SA"/>
      </w:rPr>
    </w:lvl>
    <w:lvl w:ilvl="1" w:tplc="7CC62AB2">
      <w:numFmt w:val="bullet"/>
      <w:lvlText w:val="•"/>
      <w:lvlJc w:val="left"/>
      <w:pPr>
        <w:ind w:left="2465" w:hanging="165"/>
      </w:pPr>
      <w:rPr>
        <w:rFonts w:hint="default"/>
        <w:lang w:val="ru-RU" w:eastAsia="en-US" w:bidi="ar-SA"/>
      </w:rPr>
    </w:lvl>
    <w:lvl w:ilvl="2" w:tplc="60DA1082">
      <w:numFmt w:val="bullet"/>
      <w:lvlText w:val="•"/>
      <w:lvlJc w:val="left"/>
      <w:pPr>
        <w:ind w:left="3430" w:hanging="165"/>
      </w:pPr>
      <w:rPr>
        <w:rFonts w:hint="default"/>
        <w:lang w:val="ru-RU" w:eastAsia="en-US" w:bidi="ar-SA"/>
      </w:rPr>
    </w:lvl>
    <w:lvl w:ilvl="3" w:tplc="A3EC0B84">
      <w:numFmt w:val="bullet"/>
      <w:lvlText w:val="•"/>
      <w:lvlJc w:val="left"/>
      <w:pPr>
        <w:ind w:left="4395" w:hanging="165"/>
      </w:pPr>
      <w:rPr>
        <w:rFonts w:hint="default"/>
        <w:lang w:val="ru-RU" w:eastAsia="en-US" w:bidi="ar-SA"/>
      </w:rPr>
    </w:lvl>
    <w:lvl w:ilvl="4" w:tplc="1F9E6F00">
      <w:numFmt w:val="bullet"/>
      <w:lvlText w:val="•"/>
      <w:lvlJc w:val="left"/>
      <w:pPr>
        <w:ind w:left="5360" w:hanging="165"/>
      </w:pPr>
      <w:rPr>
        <w:rFonts w:hint="default"/>
        <w:lang w:val="ru-RU" w:eastAsia="en-US" w:bidi="ar-SA"/>
      </w:rPr>
    </w:lvl>
    <w:lvl w:ilvl="5" w:tplc="D056017A">
      <w:numFmt w:val="bullet"/>
      <w:lvlText w:val="•"/>
      <w:lvlJc w:val="left"/>
      <w:pPr>
        <w:ind w:left="6326" w:hanging="165"/>
      </w:pPr>
      <w:rPr>
        <w:rFonts w:hint="default"/>
        <w:lang w:val="ru-RU" w:eastAsia="en-US" w:bidi="ar-SA"/>
      </w:rPr>
    </w:lvl>
    <w:lvl w:ilvl="6" w:tplc="022834B2">
      <w:numFmt w:val="bullet"/>
      <w:lvlText w:val="•"/>
      <w:lvlJc w:val="left"/>
      <w:pPr>
        <w:ind w:left="7291" w:hanging="165"/>
      </w:pPr>
      <w:rPr>
        <w:rFonts w:hint="default"/>
        <w:lang w:val="ru-RU" w:eastAsia="en-US" w:bidi="ar-SA"/>
      </w:rPr>
    </w:lvl>
    <w:lvl w:ilvl="7" w:tplc="044AE16A">
      <w:numFmt w:val="bullet"/>
      <w:lvlText w:val="•"/>
      <w:lvlJc w:val="left"/>
      <w:pPr>
        <w:ind w:left="8256" w:hanging="165"/>
      </w:pPr>
      <w:rPr>
        <w:rFonts w:hint="default"/>
        <w:lang w:val="ru-RU" w:eastAsia="en-US" w:bidi="ar-SA"/>
      </w:rPr>
    </w:lvl>
    <w:lvl w:ilvl="8" w:tplc="1A1AB60C">
      <w:numFmt w:val="bullet"/>
      <w:lvlText w:val="•"/>
      <w:lvlJc w:val="left"/>
      <w:pPr>
        <w:ind w:left="9221" w:hanging="165"/>
      </w:pPr>
      <w:rPr>
        <w:rFonts w:hint="default"/>
        <w:lang w:val="ru-RU" w:eastAsia="en-US" w:bidi="ar-SA"/>
      </w:rPr>
    </w:lvl>
  </w:abstractNum>
  <w:abstractNum w:abstractNumId="273">
    <w:nsid w:val="69ED658A"/>
    <w:multiLevelType w:val="hybridMultilevel"/>
    <w:tmpl w:val="3F1EDAFE"/>
    <w:lvl w:ilvl="0" w:tplc="D12C3DEA">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C6FE8BE2">
      <w:numFmt w:val="bullet"/>
      <w:lvlText w:val="•"/>
      <w:lvlJc w:val="left"/>
      <w:pPr>
        <w:ind w:left="1691" w:hanging="284"/>
      </w:pPr>
      <w:rPr>
        <w:rFonts w:hint="default"/>
        <w:lang w:val="ru-RU" w:eastAsia="en-US" w:bidi="ar-SA"/>
      </w:rPr>
    </w:lvl>
    <w:lvl w:ilvl="2" w:tplc="0462A210">
      <w:numFmt w:val="bullet"/>
      <w:lvlText w:val="•"/>
      <w:lvlJc w:val="left"/>
      <w:pPr>
        <w:ind w:left="2742" w:hanging="284"/>
      </w:pPr>
      <w:rPr>
        <w:rFonts w:hint="default"/>
        <w:lang w:val="ru-RU" w:eastAsia="en-US" w:bidi="ar-SA"/>
      </w:rPr>
    </w:lvl>
    <w:lvl w:ilvl="3" w:tplc="B8566094">
      <w:numFmt w:val="bullet"/>
      <w:lvlText w:val="•"/>
      <w:lvlJc w:val="left"/>
      <w:pPr>
        <w:ind w:left="3793" w:hanging="284"/>
      </w:pPr>
      <w:rPr>
        <w:rFonts w:hint="default"/>
        <w:lang w:val="ru-RU" w:eastAsia="en-US" w:bidi="ar-SA"/>
      </w:rPr>
    </w:lvl>
    <w:lvl w:ilvl="4" w:tplc="89ECB42A">
      <w:numFmt w:val="bullet"/>
      <w:lvlText w:val="•"/>
      <w:lvlJc w:val="left"/>
      <w:pPr>
        <w:ind w:left="4844" w:hanging="284"/>
      </w:pPr>
      <w:rPr>
        <w:rFonts w:hint="default"/>
        <w:lang w:val="ru-RU" w:eastAsia="en-US" w:bidi="ar-SA"/>
      </w:rPr>
    </w:lvl>
    <w:lvl w:ilvl="5" w:tplc="5CE89944">
      <w:numFmt w:val="bullet"/>
      <w:lvlText w:val="•"/>
      <w:lvlJc w:val="left"/>
      <w:pPr>
        <w:ind w:left="5896" w:hanging="284"/>
      </w:pPr>
      <w:rPr>
        <w:rFonts w:hint="default"/>
        <w:lang w:val="ru-RU" w:eastAsia="en-US" w:bidi="ar-SA"/>
      </w:rPr>
    </w:lvl>
    <w:lvl w:ilvl="6" w:tplc="4B6CE0E2">
      <w:numFmt w:val="bullet"/>
      <w:lvlText w:val="•"/>
      <w:lvlJc w:val="left"/>
      <w:pPr>
        <w:ind w:left="6947" w:hanging="284"/>
      </w:pPr>
      <w:rPr>
        <w:rFonts w:hint="default"/>
        <w:lang w:val="ru-RU" w:eastAsia="en-US" w:bidi="ar-SA"/>
      </w:rPr>
    </w:lvl>
    <w:lvl w:ilvl="7" w:tplc="CB14599E">
      <w:numFmt w:val="bullet"/>
      <w:lvlText w:val="•"/>
      <w:lvlJc w:val="left"/>
      <w:pPr>
        <w:ind w:left="7998" w:hanging="284"/>
      </w:pPr>
      <w:rPr>
        <w:rFonts w:hint="default"/>
        <w:lang w:val="ru-RU" w:eastAsia="en-US" w:bidi="ar-SA"/>
      </w:rPr>
    </w:lvl>
    <w:lvl w:ilvl="8" w:tplc="60340CC0">
      <w:numFmt w:val="bullet"/>
      <w:lvlText w:val="•"/>
      <w:lvlJc w:val="left"/>
      <w:pPr>
        <w:ind w:left="9049" w:hanging="284"/>
      </w:pPr>
      <w:rPr>
        <w:rFonts w:hint="default"/>
        <w:lang w:val="ru-RU" w:eastAsia="en-US" w:bidi="ar-SA"/>
      </w:rPr>
    </w:lvl>
  </w:abstractNum>
  <w:abstractNum w:abstractNumId="274">
    <w:nsid w:val="6A9D4ED7"/>
    <w:multiLevelType w:val="hybridMultilevel"/>
    <w:tmpl w:val="BD760F22"/>
    <w:lvl w:ilvl="0" w:tplc="FF505030">
      <w:start w:val="1"/>
      <w:numFmt w:val="decimal"/>
      <w:lvlText w:val="%1."/>
      <w:lvlJc w:val="left"/>
      <w:pPr>
        <w:ind w:left="632" w:hanging="284"/>
      </w:pPr>
      <w:rPr>
        <w:rFonts w:hint="default"/>
        <w:spacing w:val="0"/>
        <w:w w:val="95"/>
        <w:lang w:val="ru-RU" w:eastAsia="en-US" w:bidi="ar-SA"/>
      </w:rPr>
    </w:lvl>
    <w:lvl w:ilvl="1" w:tplc="DC2E55B2">
      <w:numFmt w:val="bullet"/>
      <w:lvlText w:val="•"/>
      <w:lvlJc w:val="left"/>
      <w:pPr>
        <w:ind w:left="1691" w:hanging="284"/>
      </w:pPr>
      <w:rPr>
        <w:rFonts w:hint="default"/>
        <w:lang w:val="ru-RU" w:eastAsia="en-US" w:bidi="ar-SA"/>
      </w:rPr>
    </w:lvl>
    <w:lvl w:ilvl="2" w:tplc="1598C66E">
      <w:numFmt w:val="bullet"/>
      <w:lvlText w:val="•"/>
      <w:lvlJc w:val="left"/>
      <w:pPr>
        <w:ind w:left="2742" w:hanging="284"/>
      </w:pPr>
      <w:rPr>
        <w:rFonts w:hint="default"/>
        <w:lang w:val="ru-RU" w:eastAsia="en-US" w:bidi="ar-SA"/>
      </w:rPr>
    </w:lvl>
    <w:lvl w:ilvl="3" w:tplc="1D8A7924">
      <w:numFmt w:val="bullet"/>
      <w:lvlText w:val="•"/>
      <w:lvlJc w:val="left"/>
      <w:pPr>
        <w:ind w:left="3793" w:hanging="284"/>
      </w:pPr>
      <w:rPr>
        <w:rFonts w:hint="default"/>
        <w:lang w:val="ru-RU" w:eastAsia="en-US" w:bidi="ar-SA"/>
      </w:rPr>
    </w:lvl>
    <w:lvl w:ilvl="4" w:tplc="D402D700">
      <w:numFmt w:val="bullet"/>
      <w:lvlText w:val="•"/>
      <w:lvlJc w:val="left"/>
      <w:pPr>
        <w:ind w:left="4844" w:hanging="284"/>
      </w:pPr>
      <w:rPr>
        <w:rFonts w:hint="default"/>
        <w:lang w:val="ru-RU" w:eastAsia="en-US" w:bidi="ar-SA"/>
      </w:rPr>
    </w:lvl>
    <w:lvl w:ilvl="5" w:tplc="AE883E70">
      <w:numFmt w:val="bullet"/>
      <w:lvlText w:val="•"/>
      <w:lvlJc w:val="left"/>
      <w:pPr>
        <w:ind w:left="5896" w:hanging="284"/>
      </w:pPr>
      <w:rPr>
        <w:rFonts w:hint="default"/>
        <w:lang w:val="ru-RU" w:eastAsia="en-US" w:bidi="ar-SA"/>
      </w:rPr>
    </w:lvl>
    <w:lvl w:ilvl="6" w:tplc="DC9A8C5C">
      <w:numFmt w:val="bullet"/>
      <w:lvlText w:val="•"/>
      <w:lvlJc w:val="left"/>
      <w:pPr>
        <w:ind w:left="6947" w:hanging="284"/>
      </w:pPr>
      <w:rPr>
        <w:rFonts w:hint="default"/>
        <w:lang w:val="ru-RU" w:eastAsia="en-US" w:bidi="ar-SA"/>
      </w:rPr>
    </w:lvl>
    <w:lvl w:ilvl="7" w:tplc="1D6894EC">
      <w:numFmt w:val="bullet"/>
      <w:lvlText w:val="•"/>
      <w:lvlJc w:val="left"/>
      <w:pPr>
        <w:ind w:left="7998" w:hanging="284"/>
      </w:pPr>
      <w:rPr>
        <w:rFonts w:hint="default"/>
        <w:lang w:val="ru-RU" w:eastAsia="en-US" w:bidi="ar-SA"/>
      </w:rPr>
    </w:lvl>
    <w:lvl w:ilvl="8" w:tplc="99549D86">
      <w:numFmt w:val="bullet"/>
      <w:lvlText w:val="•"/>
      <w:lvlJc w:val="left"/>
      <w:pPr>
        <w:ind w:left="9049" w:hanging="284"/>
      </w:pPr>
      <w:rPr>
        <w:rFonts w:hint="default"/>
        <w:lang w:val="ru-RU" w:eastAsia="en-US" w:bidi="ar-SA"/>
      </w:rPr>
    </w:lvl>
  </w:abstractNum>
  <w:abstractNum w:abstractNumId="275">
    <w:nsid w:val="6B090878"/>
    <w:multiLevelType w:val="hybridMultilevel"/>
    <w:tmpl w:val="16B0E29A"/>
    <w:lvl w:ilvl="0" w:tplc="E1729336">
      <w:start w:val="8"/>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17DA8BF0">
      <w:numFmt w:val="bullet"/>
      <w:lvlText w:val="-"/>
      <w:lvlJc w:val="left"/>
      <w:pPr>
        <w:ind w:left="632" w:hanging="185"/>
      </w:pPr>
      <w:rPr>
        <w:rFonts w:ascii="Times New Roman" w:eastAsia="Times New Roman" w:hAnsi="Times New Roman" w:cs="Times New Roman" w:hint="default"/>
        <w:i/>
        <w:color w:val="171717"/>
        <w:w w:val="96"/>
        <w:sz w:val="28"/>
        <w:szCs w:val="28"/>
        <w:lang w:val="ru-RU" w:eastAsia="en-US" w:bidi="ar-SA"/>
      </w:rPr>
    </w:lvl>
    <w:lvl w:ilvl="2" w:tplc="18F8517C">
      <w:numFmt w:val="bullet"/>
      <w:lvlText w:val="•"/>
      <w:lvlJc w:val="left"/>
      <w:pPr>
        <w:ind w:left="5736" w:hanging="185"/>
      </w:pPr>
      <w:rPr>
        <w:rFonts w:hint="default"/>
        <w:lang w:val="ru-RU" w:eastAsia="en-US" w:bidi="ar-SA"/>
      </w:rPr>
    </w:lvl>
    <w:lvl w:ilvl="3" w:tplc="5EC079C0">
      <w:numFmt w:val="bullet"/>
      <w:lvlText w:val="•"/>
      <w:lvlJc w:val="left"/>
      <w:pPr>
        <w:ind w:left="6413" w:hanging="185"/>
      </w:pPr>
      <w:rPr>
        <w:rFonts w:hint="default"/>
        <w:lang w:val="ru-RU" w:eastAsia="en-US" w:bidi="ar-SA"/>
      </w:rPr>
    </w:lvl>
    <w:lvl w:ilvl="4" w:tplc="29D2E2A0">
      <w:numFmt w:val="bullet"/>
      <w:lvlText w:val="•"/>
      <w:lvlJc w:val="left"/>
      <w:pPr>
        <w:ind w:left="7090" w:hanging="185"/>
      </w:pPr>
      <w:rPr>
        <w:rFonts w:hint="default"/>
        <w:lang w:val="ru-RU" w:eastAsia="en-US" w:bidi="ar-SA"/>
      </w:rPr>
    </w:lvl>
    <w:lvl w:ilvl="5" w:tplc="D9E0E642">
      <w:numFmt w:val="bullet"/>
      <w:lvlText w:val="•"/>
      <w:lvlJc w:val="left"/>
      <w:pPr>
        <w:ind w:left="7767" w:hanging="185"/>
      </w:pPr>
      <w:rPr>
        <w:rFonts w:hint="default"/>
        <w:lang w:val="ru-RU" w:eastAsia="en-US" w:bidi="ar-SA"/>
      </w:rPr>
    </w:lvl>
    <w:lvl w:ilvl="6" w:tplc="3446B6F2">
      <w:numFmt w:val="bullet"/>
      <w:lvlText w:val="•"/>
      <w:lvlJc w:val="left"/>
      <w:pPr>
        <w:ind w:left="8444" w:hanging="185"/>
      </w:pPr>
      <w:rPr>
        <w:rFonts w:hint="default"/>
        <w:lang w:val="ru-RU" w:eastAsia="en-US" w:bidi="ar-SA"/>
      </w:rPr>
    </w:lvl>
    <w:lvl w:ilvl="7" w:tplc="182A731E">
      <w:numFmt w:val="bullet"/>
      <w:lvlText w:val="•"/>
      <w:lvlJc w:val="left"/>
      <w:pPr>
        <w:ind w:left="9121" w:hanging="185"/>
      </w:pPr>
      <w:rPr>
        <w:rFonts w:hint="default"/>
        <w:lang w:val="ru-RU" w:eastAsia="en-US" w:bidi="ar-SA"/>
      </w:rPr>
    </w:lvl>
    <w:lvl w:ilvl="8" w:tplc="B0BA5D62">
      <w:numFmt w:val="bullet"/>
      <w:lvlText w:val="•"/>
      <w:lvlJc w:val="left"/>
      <w:pPr>
        <w:ind w:left="9798" w:hanging="185"/>
      </w:pPr>
      <w:rPr>
        <w:rFonts w:hint="default"/>
        <w:lang w:val="ru-RU" w:eastAsia="en-US" w:bidi="ar-SA"/>
      </w:rPr>
    </w:lvl>
  </w:abstractNum>
  <w:abstractNum w:abstractNumId="276">
    <w:nsid w:val="6B626B53"/>
    <w:multiLevelType w:val="hybridMultilevel"/>
    <w:tmpl w:val="2B08401A"/>
    <w:lvl w:ilvl="0" w:tplc="8312ABEE">
      <w:numFmt w:val="bullet"/>
      <w:lvlText w:val="-"/>
      <w:lvlJc w:val="left"/>
      <w:pPr>
        <w:ind w:left="632" w:hanging="473"/>
      </w:pPr>
      <w:rPr>
        <w:rFonts w:ascii="Times New Roman" w:eastAsia="Times New Roman" w:hAnsi="Times New Roman" w:cs="Times New Roman" w:hint="default"/>
        <w:color w:val="171717"/>
        <w:w w:val="96"/>
        <w:sz w:val="28"/>
        <w:szCs w:val="28"/>
        <w:lang w:val="ru-RU" w:eastAsia="en-US" w:bidi="ar-SA"/>
      </w:rPr>
    </w:lvl>
    <w:lvl w:ilvl="1" w:tplc="47002E3C">
      <w:numFmt w:val="bullet"/>
      <w:lvlText w:val="•"/>
      <w:lvlJc w:val="left"/>
      <w:pPr>
        <w:ind w:left="1691" w:hanging="473"/>
      </w:pPr>
      <w:rPr>
        <w:rFonts w:hint="default"/>
        <w:lang w:val="ru-RU" w:eastAsia="en-US" w:bidi="ar-SA"/>
      </w:rPr>
    </w:lvl>
    <w:lvl w:ilvl="2" w:tplc="346A3EB4">
      <w:numFmt w:val="bullet"/>
      <w:lvlText w:val="•"/>
      <w:lvlJc w:val="left"/>
      <w:pPr>
        <w:ind w:left="2742" w:hanging="473"/>
      </w:pPr>
      <w:rPr>
        <w:rFonts w:hint="default"/>
        <w:lang w:val="ru-RU" w:eastAsia="en-US" w:bidi="ar-SA"/>
      </w:rPr>
    </w:lvl>
    <w:lvl w:ilvl="3" w:tplc="122440AA">
      <w:numFmt w:val="bullet"/>
      <w:lvlText w:val="•"/>
      <w:lvlJc w:val="left"/>
      <w:pPr>
        <w:ind w:left="3793" w:hanging="473"/>
      </w:pPr>
      <w:rPr>
        <w:rFonts w:hint="default"/>
        <w:lang w:val="ru-RU" w:eastAsia="en-US" w:bidi="ar-SA"/>
      </w:rPr>
    </w:lvl>
    <w:lvl w:ilvl="4" w:tplc="2C8C625C">
      <w:numFmt w:val="bullet"/>
      <w:lvlText w:val="•"/>
      <w:lvlJc w:val="left"/>
      <w:pPr>
        <w:ind w:left="4844" w:hanging="473"/>
      </w:pPr>
      <w:rPr>
        <w:rFonts w:hint="default"/>
        <w:lang w:val="ru-RU" w:eastAsia="en-US" w:bidi="ar-SA"/>
      </w:rPr>
    </w:lvl>
    <w:lvl w:ilvl="5" w:tplc="E69EBA6A">
      <w:numFmt w:val="bullet"/>
      <w:lvlText w:val="•"/>
      <w:lvlJc w:val="left"/>
      <w:pPr>
        <w:ind w:left="5896" w:hanging="473"/>
      </w:pPr>
      <w:rPr>
        <w:rFonts w:hint="default"/>
        <w:lang w:val="ru-RU" w:eastAsia="en-US" w:bidi="ar-SA"/>
      </w:rPr>
    </w:lvl>
    <w:lvl w:ilvl="6" w:tplc="2F008FBA">
      <w:numFmt w:val="bullet"/>
      <w:lvlText w:val="•"/>
      <w:lvlJc w:val="left"/>
      <w:pPr>
        <w:ind w:left="6947" w:hanging="473"/>
      </w:pPr>
      <w:rPr>
        <w:rFonts w:hint="default"/>
        <w:lang w:val="ru-RU" w:eastAsia="en-US" w:bidi="ar-SA"/>
      </w:rPr>
    </w:lvl>
    <w:lvl w:ilvl="7" w:tplc="469E6C18">
      <w:numFmt w:val="bullet"/>
      <w:lvlText w:val="•"/>
      <w:lvlJc w:val="left"/>
      <w:pPr>
        <w:ind w:left="7998" w:hanging="473"/>
      </w:pPr>
      <w:rPr>
        <w:rFonts w:hint="default"/>
        <w:lang w:val="ru-RU" w:eastAsia="en-US" w:bidi="ar-SA"/>
      </w:rPr>
    </w:lvl>
    <w:lvl w:ilvl="8" w:tplc="4BDA58D2">
      <w:numFmt w:val="bullet"/>
      <w:lvlText w:val="•"/>
      <w:lvlJc w:val="left"/>
      <w:pPr>
        <w:ind w:left="9049" w:hanging="473"/>
      </w:pPr>
      <w:rPr>
        <w:rFonts w:hint="default"/>
        <w:lang w:val="ru-RU" w:eastAsia="en-US" w:bidi="ar-SA"/>
      </w:rPr>
    </w:lvl>
  </w:abstractNum>
  <w:abstractNum w:abstractNumId="277">
    <w:nsid w:val="6BE50178"/>
    <w:multiLevelType w:val="hybridMultilevel"/>
    <w:tmpl w:val="F7482D48"/>
    <w:lvl w:ilvl="0" w:tplc="A1048764">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B23428D2">
      <w:numFmt w:val="bullet"/>
      <w:lvlText w:val="•"/>
      <w:lvlJc w:val="left"/>
      <w:pPr>
        <w:ind w:left="1691" w:hanging="165"/>
      </w:pPr>
      <w:rPr>
        <w:rFonts w:hint="default"/>
        <w:lang w:val="ru-RU" w:eastAsia="en-US" w:bidi="ar-SA"/>
      </w:rPr>
    </w:lvl>
    <w:lvl w:ilvl="2" w:tplc="62E8C2DC">
      <w:numFmt w:val="bullet"/>
      <w:lvlText w:val="•"/>
      <w:lvlJc w:val="left"/>
      <w:pPr>
        <w:ind w:left="2742" w:hanging="165"/>
      </w:pPr>
      <w:rPr>
        <w:rFonts w:hint="default"/>
        <w:lang w:val="ru-RU" w:eastAsia="en-US" w:bidi="ar-SA"/>
      </w:rPr>
    </w:lvl>
    <w:lvl w:ilvl="3" w:tplc="E8EA1BA4">
      <w:numFmt w:val="bullet"/>
      <w:lvlText w:val="•"/>
      <w:lvlJc w:val="left"/>
      <w:pPr>
        <w:ind w:left="3793" w:hanging="165"/>
      </w:pPr>
      <w:rPr>
        <w:rFonts w:hint="default"/>
        <w:lang w:val="ru-RU" w:eastAsia="en-US" w:bidi="ar-SA"/>
      </w:rPr>
    </w:lvl>
    <w:lvl w:ilvl="4" w:tplc="EBDC1FC6">
      <w:numFmt w:val="bullet"/>
      <w:lvlText w:val="•"/>
      <w:lvlJc w:val="left"/>
      <w:pPr>
        <w:ind w:left="4844" w:hanging="165"/>
      </w:pPr>
      <w:rPr>
        <w:rFonts w:hint="default"/>
        <w:lang w:val="ru-RU" w:eastAsia="en-US" w:bidi="ar-SA"/>
      </w:rPr>
    </w:lvl>
    <w:lvl w:ilvl="5" w:tplc="2FBC9434">
      <w:numFmt w:val="bullet"/>
      <w:lvlText w:val="•"/>
      <w:lvlJc w:val="left"/>
      <w:pPr>
        <w:ind w:left="5896" w:hanging="165"/>
      </w:pPr>
      <w:rPr>
        <w:rFonts w:hint="default"/>
        <w:lang w:val="ru-RU" w:eastAsia="en-US" w:bidi="ar-SA"/>
      </w:rPr>
    </w:lvl>
    <w:lvl w:ilvl="6" w:tplc="29340374">
      <w:numFmt w:val="bullet"/>
      <w:lvlText w:val="•"/>
      <w:lvlJc w:val="left"/>
      <w:pPr>
        <w:ind w:left="6947" w:hanging="165"/>
      </w:pPr>
      <w:rPr>
        <w:rFonts w:hint="default"/>
        <w:lang w:val="ru-RU" w:eastAsia="en-US" w:bidi="ar-SA"/>
      </w:rPr>
    </w:lvl>
    <w:lvl w:ilvl="7" w:tplc="CAB65C26">
      <w:numFmt w:val="bullet"/>
      <w:lvlText w:val="•"/>
      <w:lvlJc w:val="left"/>
      <w:pPr>
        <w:ind w:left="7998" w:hanging="165"/>
      </w:pPr>
      <w:rPr>
        <w:rFonts w:hint="default"/>
        <w:lang w:val="ru-RU" w:eastAsia="en-US" w:bidi="ar-SA"/>
      </w:rPr>
    </w:lvl>
    <w:lvl w:ilvl="8" w:tplc="881AE9F4">
      <w:numFmt w:val="bullet"/>
      <w:lvlText w:val="•"/>
      <w:lvlJc w:val="left"/>
      <w:pPr>
        <w:ind w:left="9049" w:hanging="165"/>
      </w:pPr>
      <w:rPr>
        <w:rFonts w:hint="default"/>
        <w:lang w:val="ru-RU" w:eastAsia="en-US" w:bidi="ar-SA"/>
      </w:rPr>
    </w:lvl>
  </w:abstractNum>
  <w:abstractNum w:abstractNumId="278">
    <w:nsid w:val="6BE57696"/>
    <w:multiLevelType w:val="hybridMultilevel"/>
    <w:tmpl w:val="40880DBE"/>
    <w:lvl w:ilvl="0" w:tplc="9F90EDC8">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A088016E">
      <w:numFmt w:val="bullet"/>
      <w:lvlText w:val="•"/>
      <w:lvlJc w:val="left"/>
      <w:pPr>
        <w:ind w:left="2591" w:hanging="305"/>
      </w:pPr>
      <w:rPr>
        <w:rFonts w:hint="default"/>
        <w:lang w:val="ru-RU" w:eastAsia="en-US" w:bidi="ar-SA"/>
      </w:rPr>
    </w:lvl>
    <w:lvl w:ilvl="2" w:tplc="3C60C302">
      <w:numFmt w:val="bullet"/>
      <w:lvlText w:val="•"/>
      <w:lvlJc w:val="left"/>
      <w:pPr>
        <w:ind w:left="3542" w:hanging="305"/>
      </w:pPr>
      <w:rPr>
        <w:rFonts w:hint="default"/>
        <w:lang w:val="ru-RU" w:eastAsia="en-US" w:bidi="ar-SA"/>
      </w:rPr>
    </w:lvl>
    <w:lvl w:ilvl="3" w:tplc="C15EB5E2">
      <w:numFmt w:val="bullet"/>
      <w:lvlText w:val="•"/>
      <w:lvlJc w:val="left"/>
      <w:pPr>
        <w:ind w:left="4493" w:hanging="305"/>
      </w:pPr>
      <w:rPr>
        <w:rFonts w:hint="default"/>
        <w:lang w:val="ru-RU" w:eastAsia="en-US" w:bidi="ar-SA"/>
      </w:rPr>
    </w:lvl>
    <w:lvl w:ilvl="4" w:tplc="1EE0EA44">
      <w:numFmt w:val="bullet"/>
      <w:lvlText w:val="•"/>
      <w:lvlJc w:val="left"/>
      <w:pPr>
        <w:ind w:left="5444" w:hanging="305"/>
      </w:pPr>
      <w:rPr>
        <w:rFonts w:hint="default"/>
        <w:lang w:val="ru-RU" w:eastAsia="en-US" w:bidi="ar-SA"/>
      </w:rPr>
    </w:lvl>
    <w:lvl w:ilvl="5" w:tplc="D11815C0">
      <w:numFmt w:val="bullet"/>
      <w:lvlText w:val="•"/>
      <w:lvlJc w:val="left"/>
      <w:pPr>
        <w:ind w:left="6396" w:hanging="305"/>
      </w:pPr>
      <w:rPr>
        <w:rFonts w:hint="default"/>
        <w:lang w:val="ru-RU" w:eastAsia="en-US" w:bidi="ar-SA"/>
      </w:rPr>
    </w:lvl>
    <w:lvl w:ilvl="6" w:tplc="B23AC6DC">
      <w:numFmt w:val="bullet"/>
      <w:lvlText w:val="•"/>
      <w:lvlJc w:val="left"/>
      <w:pPr>
        <w:ind w:left="7347" w:hanging="305"/>
      </w:pPr>
      <w:rPr>
        <w:rFonts w:hint="default"/>
        <w:lang w:val="ru-RU" w:eastAsia="en-US" w:bidi="ar-SA"/>
      </w:rPr>
    </w:lvl>
    <w:lvl w:ilvl="7" w:tplc="789C6790">
      <w:numFmt w:val="bullet"/>
      <w:lvlText w:val="•"/>
      <w:lvlJc w:val="left"/>
      <w:pPr>
        <w:ind w:left="8298" w:hanging="305"/>
      </w:pPr>
      <w:rPr>
        <w:rFonts w:hint="default"/>
        <w:lang w:val="ru-RU" w:eastAsia="en-US" w:bidi="ar-SA"/>
      </w:rPr>
    </w:lvl>
    <w:lvl w:ilvl="8" w:tplc="5728FD2E">
      <w:numFmt w:val="bullet"/>
      <w:lvlText w:val="•"/>
      <w:lvlJc w:val="left"/>
      <w:pPr>
        <w:ind w:left="9249" w:hanging="305"/>
      </w:pPr>
      <w:rPr>
        <w:rFonts w:hint="default"/>
        <w:lang w:val="ru-RU" w:eastAsia="en-US" w:bidi="ar-SA"/>
      </w:rPr>
    </w:lvl>
  </w:abstractNum>
  <w:abstractNum w:abstractNumId="279">
    <w:nsid w:val="6C386C6F"/>
    <w:multiLevelType w:val="hybridMultilevel"/>
    <w:tmpl w:val="4B50A9D4"/>
    <w:lvl w:ilvl="0" w:tplc="BE52D4AC">
      <w:start w:val="1"/>
      <w:numFmt w:val="decimal"/>
      <w:lvlText w:val="%1."/>
      <w:lvlJc w:val="left"/>
      <w:pPr>
        <w:ind w:left="401" w:hanging="284"/>
      </w:pPr>
      <w:rPr>
        <w:rFonts w:ascii="Times New Roman" w:eastAsia="Times New Roman" w:hAnsi="Times New Roman" w:cs="Times New Roman" w:hint="default"/>
        <w:color w:val="171717"/>
        <w:spacing w:val="0"/>
        <w:w w:val="96"/>
        <w:sz w:val="28"/>
        <w:szCs w:val="28"/>
        <w:lang w:val="ru-RU" w:eastAsia="en-US" w:bidi="ar-SA"/>
      </w:rPr>
    </w:lvl>
    <w:lvl w:ilvl="1" w:tplc="803E3E54">
      <w:start w:val="1"/>
      <w:numFmt w:val="decimal"/>
      <w:lvlText w:val="%2."/>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2" w:tplc="A5F2E402">
      <w:numFmt w:val="bullet"/>
      <w:lvlText w:val="•"/>
      <w:lvlJc w:val="left"/>
      <w:pPr>
        <w:ind w:left="2542" w:hanging="284"/>
      </w:pPr>
      <w:rPr>
        <w:rFonts w:hint="default"/>
        <w:lang w:val="ru-RU" w:eastAsia="en-US" w:bidi="ar-SA"/>
      </w:rPr>
    </w:lvl>
    <w:lvl w:ilvl="3" w:tplc="E0E8CEC6">
      <w:numFmt w:val="bullet"/>
      <w:lvlText w:val="•"/>
      <w:lvlJc w:val="left"/>
      <w:pPr>
        <w:ind w:left="3465" w:hanging="284"/>
      </w:pPr>
      <w:rPr>
        <w:rFonts w:hint="default"/>
        <w:lang w:val="ru-RU" w:eastAsia="en-US" w:bidi="ar-SA"/>
      </w:rPr>
    </w:lvl>
    <w:lvl w:ilvl="4" w:tplc="FB7424B2">
      <w:numFmt w:val="bullet"/>
      <w:lvlText w:val="•"/>
      <w:lvlJc w:val="left"/>
      <w:pPr>
        <w:ind w:left="4388" w:hanging="284"/>
      </w:pPr>
      <w:rPr>
        <w:rFonts w:hint="default"/>
        <w:lang w:val="ru-RU" w:eastAsia="en-US" w:bidi="ar-SA"/>
      </w:rPr>
    </w:lvl>
    <w:lvl w:ilvl="5" w:tplc="2A3ED3D6">
      <w:numFmt w:val="bullet"/>
      <w:lvlText w:val="•"/>
      <w:lvlJc w:val="left"/>
      <w:pPr>
        <w:ind w:left="5311" w:hanging="284"/>
      </w:pPr>
      <w:rPr>
        <w:rFonts w:hint="default"/>
        <w:lang w:val="ru-RU" w:eastAsia="en-US" w:bidi="ar-SA"/>
      </w:rPr>
    </w:lvl>
    <w:lvl w:ilvl="6" w:tplc="6CD82006">
      <w:numFmt w:val="bullet"/>
      <w:lvlText w:val="•"/>
      <w:lvlJc w:val="left"/>
      <w:pPr>
        <w:ind w:left="6234" w:hanging="284"/>
      </w:pPr>
      <w:rPr>
        <w:rFonts w:hint="default"/>
        <w:lang w:val="ru-RU" w:eastAsia="en-US" w:bidi="ar-SA"/>
      </w:rPr>
    </w:lvl>
    <w:lvl w:ilvl="7" w:tplc="F3BE5F0E">
      <w:numFmt w:val="bullet"/>
      <w:lvlText w:val="•"/>
      <w:lvlJc w:val="left"/>
      <w:pPr>
        <w:ind w:left="7156" w:hanging="284"/>
      </w:pPr>
      <w:rPr>
        <w:rFonts w:hint="default"/>
        <w:lang w:val="ru-RU" w:eastAsia="en-US" w:bidi="ar-SA"/>
      </w:rPr>
    </w:lvl>
    <w:lvl w:ilvl="8" w:tplc="1820D26E">
      <w:numFmt w:val="bullet"/>
      <w:lvlText w:val="•"/>
      <w:lvlJc w:val="left"/>
      <w:pPr>
        <w:ind w:left="8079" w:hanging="284"/>
      </w:pPr>
      <w:rPr>
        <w:rFonts w:hint="default"/>
        <w:lang w:val="ru-RU" w:eastAsia="en-US" w:bidi="ar-SA"/>
      </w:rPr>
    </w:lvl>
  </w:abstractNum>
  <w:abstractNum w:abstractNumId="280">
    <w:nsid w:val="6E9F2921"/>
    <w:multiLevelType w:val="hybridMultilevel"/>
    <w:tmpl w:val="314EFBD6"/>
    <w:lvl w:ilvl="0" w:tplc="C520ED1C">
      <w:numFmt w:val="bullet"/>
      <w:lvlText w:val="-"/>
      <w:lvlJc w:val="left"/>
      <w:pPr>
        <w:ind w:left="632" w:hanging="488"/>
      </w:pPr>
      <w:rPr>
        <w:rFonts w:ascii="Times New Roman" w:eastAsia="Times New Roman" w:hAnsi="Times New Roman" w:cs="Times New Roman" w:hint="default"/>
        <w:i/>
        <w:color w:val="171717"/>
        <w:w w:val="96"/>
        <w:sz w:val="28"/>
        <w:szCs w:val="28"/>
        <w:lang w:val="ru-RU" w:eastAsia="en-US" w:bidi="ar-SA"/>
      </w:rPr>
    </w:lvl>
    <w:lvl w:ilvl="1" w:tplc="E95CEFD0">
      <w:numFmt w:val="bullet"/>
      <w:lvlText w:val="•"/>
      <w:lvlJc w:val="left"/>
      <w:pPr>
        <w:ind w:left="1691" w:hanging="488"/>
      </w:pPr>
      <w:rPr>
        <w:rFonts w:hint="default"/>
        <w:lang w:val="ru-RU" w:eastAsia="en-US" w:bidi="ar-SA"/>
      </w:rPr>
    </w:lvl>
    <w:lvl w:ilvl="2" w:tplc="C33C7D20">
      <w:numFmt w:val="bullet"/>
      <w:lvlText w:val="•"/>
      <w:lvlJc w:val="left"/>
      <w:pPr>
        <w:ind w:left="2742" w:hanging="488"/>
      </w:pPr>
      <w:rPr>
        <w:rFonts w:hint="default"/>
        <w:lang w:val="ru-RU" w:eastAsia="en-US" w:bidi="ar-SA"/>
      </w:rPr>
    </w:lvl>
    <w:lvl w:ilvl="3" w:tplc="D2AC9312">
      <w:numFmt w:val="bullet"/>
      <w:lvlText w:val="•"/>
      <w:lvlJc w:val="left"/>
      <w:pPr>
        <w:ind w:left="3793" w:hanging="488"/>
      </w:pPr>
      <w:rPr>
        <w:rFonts w:hint="default"/>
        <w:lang w:val="ru-RU" w:eastAsia="en-US" w:bidi="ar-SA"/>
      </w:rPr>
    </w:lvl>
    <w:lvl w:ilvl="4" w:tplc="81786E6A">
      <w:numFmt w:val="bullet"/>
      <w:lvlText w:val="•"/>
      <w:lvlJc w:val="left"/>
      <w:pPr>
        <w:ind w:left="4844" w:hanging="488"/>
      </w:pPr>
      <w:rPr>
        <w:rFonts w:hint="default"/>
        <w:lang w:val="ru-RU" w:eastAsia="en-US" w:bidi="ar-SA"/>
      </w:rPr>
    </w:lvl>
    <w:lvl w:ilvl="5" w:tplc="5672DE10">
      <w:numFmt w:val="bullet"/>
      <w:lvlText w:val="•"/>
      <w:lvlJc w:val="left"/>
      <w:pPr>
        <w:ind w:left="5896" w:hanging="488"/>
      </w:pPr>
      <w:rPr>
        <w:rFonts w:hint="default"/>
        <w:lang w:val="ru-RU" w:eastAsia="en-US" w:bidi="ar-SA"/>
      </w:rPr>
    </w:lvl>
    <w:lvl w:ilvl="6" w:tplc="CCAED9E8">
      <w:numFmt w:val="bullet"/>
      <w:lvlText w:val="•"/>
      <w:lvlJc w:val="left"/>
      <w:pPr>
        <w:ind w:left="6947" w:hanging="488"/>
      </w:pPr>
      <w:rPr>
        <w:rFonts w:hint="default"/>
        <w:lang w:val="ru-RU" w:eastAsia="en-US" w:bidi="ar-SA"/>
      </w:rPr>
    </w:lvl>
    <w:lvl w:ilvl="7" w:tplc="2E3861BC">
      <w:numFmt w:val="bullet"/>
      <w:lvlText w:val="•"/>
      <w:lvlJc w:val="left"/>
      <w:pPr>
        <w:ind w:left="7998" w:hanging="488"/>
      </w:pPr>
      <w:rPr>
        <w:rFonts w:hint="default"/>
        <w:lang w:val="ru-RU" w:eastAsia="en-US" w:bidi="ar-SA"/>
      </w:rPr>
    </w:lvl>
    <w:lvl w:ilvl="8" w:tplc="C52A697A">
      <w:numFmt w:val="bullet"/>
      <w:lvlText w:val="•"/>
      <w:lvlJc w:val="left"/>
      <w:pPr>
        <w:ind w:left="9049" w:hanging="488"/>
      </w:pPr>
      <w:rPr>
        <w:rFonts w:hint="default"/>
        <w:lang w:val="ru-RU" w:eastAsia="en-US" w:bidi="ar-SA"/>
      </w:rPr>
    </w:lvl>
  </w:abstractNum>
  <w:abstractNum w:abstractNumId="281">
    <w:nsid w:val="6EB84E60"/>
    <w:multiLevelType w:val="hybridMultilevel"/>
    <w:tmpl w:val="EACE82F0"/>
    <w:lvl w:ilvl="0" w:tplc="D2F24328">
      <w:numFmt w:val="bullet"/>
      <w:lvlText w:val="-"/>
      <w:lvlJc w:val="left"/>
      <w:pPr>
        <w:ind w:left="632" w:hanging="164"/>
      </w:pPr>
      <w:rPr>
        <w:rFonts w:ascii="Times New Roman" w:eastAsia="Times New Roman" w:hAnsi="Times New Roman" w:cs="Times New Roman" w:hint="default"/>
        <w:color w:val="171717"/>
        <w:w w:val="95"/>
        <w:sz w:val="24"/>
        <w:szCs w:val="24"/>
        <w:lang w:val="ru-RU" w:eastAsia="en-US" w:bidi="ar-SA"/>
      </w:rPr>
    </w:lvl>
    <w:lvl w:ilvl="1" w:tplc="DB34E460">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2" w:tplc="EF90EFDC">
      <w:numFmt w:val="bullet"/>
      <w:lvlText w:val="•"/>
      <w:lvlJc w:val="left"/>
      <w:pPr>
        <w:ind w:left="2742" w:hanging="165"/>
      </w:pPr>
      <w:rPr>
        <w:rFonts w:hint="default"/>
        <w:lang w:val="ru-RU" w:eastAsia="en-US" w:bidi="ar-SA"/>
      </w:rPr>
    </w:lvl>
    <w:lvl w:ilvl="3" w:tplc="87065AB0">
      <w:numFmt w:val="bullet"/>
      <w:lvlText w:val="•"/>
      <w:lvlJc w:val="left"/>
      <w:pPr>
        <w:ind w:left="3793" w:hanging="165"/>
      </w:pPr>
      <w:rPr>
        <w:rFonts w:hint="default"/>
        <w:lang w:val="ru-RU" w:eastAsia="en-US" w:bidi="ar-SA"/>
      </w:rPr>
    </w:lvl>
    <w:lvl w:ilvl="4" w:tplc="A2F2A228">
      <w:numFmt w:val="bullet"/>
      <w:lvlText w:val="•"/>
      <w:lvlJc w:val="left"/>
      <w:pPr>
        <w:ind w:left="4844" w:hanging="165"/>
      </w:pPr>
      <w:rPr>
        <w:rFonts w:hint="default"/>
        <w:lang w:val="ru-RU" w:eastAsia="en-US" w:bidi="ar-SA"/>
      </w:rPr>
    </w:lvl>
    <w:lvl w:ilvl="5" w:tplc="723E47FA">
      <w:numFmt w:val="bullet"/>
      <w:lvlText w:val="•"/>
      <w:lvlJc w:val="left"/>
      <w:pPr>
        <w:ind w:left="5896" w:hanging="165"/>
      </w:pPr>
      <w:rPr>
        <w:rFonts w:hint="default"/>
        <w:lang w:val="ru-RU" w:eastAsia="en-US" w:bidi="ar-SA"/>
      </w:rPr>
    </w:lvl>
    <w:lvl w:ilvl="6" w:tplc="C09CA810">
      <w:numFmt w:val="bullet"/>
      <w:lvlText w:val="•"/>
      <w:lvlJc w:val="left"/>
      <w:pPr>
        <w:ind w:left="6947" w:hanging="165"/>
      </w:pPr>
      <w:rPr>
        <w:rFonts w:hint="default"/>
        <w:lang w:val="ru-RU" w:eastAsia="en-US" w:bidi="ar-SA"/>
      </w:rPr>
    </w:lvl>
    <w:lvl w:ilvl="7" w:tplc="DD5A4F60">
      <w:numFmt w:val="bullet"/>
      <w:lvlText w:val="•"/>
      <w:lvlJc w:val="left"/>
      <w:pPr>
        <w:ind w:left="7998" w:hanging="165"/>
      </w:pPr>
      <w:rPr>
        <w:rFonts w:hint="default"/>
        <w:lang w:val="ru-RU" w:eastAsia="en-US" w:bidi="ar-SA"/>
      </w:rPr>
    </w:lvl>
    <w:lvl w:ilvl="8" w:tplc="793EE0C8">
      <w:numFmt w:val="bullet"/>
      <w:lvlText w:val="•"/>
      <w:lvlJc w:val="left"/>
      <w:pPr>
        <w:ind w:left="9049" w:hanging="165"/>
      </w:pPr>
      <w:rPr>
        <w:rFonts w:hint="default"/>
        <w:lang w:val="ru-RU" w:eastAsia="en-US" w:bidi="ar-SA"/>
      </w:rPr>
    </w:lvl>
  </w:abstractNum>
  <w:abstractNum w:abstractNumId="282">
    <w:nsid w:val="6ECF426E"/>
    <w:multiLevelType w:val="hybridMultilevel"/>
    <w:tmpl w:val="4B566F84"/>
    <w:lvl w:ilvl="0" w:tplc="7996CDC8">
      <w:numFmt w:val="bullet"/>
      <w:lvlText w:val=""/>
      <w:lvlJc w:val="left"/>
      <w:pPr>
        <w:ind w:left="400" w:hanging="284"/>
      </w:pPr>
      <w:rPr>
        <w:rFonts w:ascii="Symbol" w:eastAsia="Symbol" w:hAnsi="Symbol" w:cs="Symbol" w:hint="default"/>
        <w:w w:val="135"/>
        <w:sz w:val="22"/>
        <w:szCs w:val="22"/>
        <w:lang w:val="ru-RU" w:eastAsia="en-US" w:bidi="ar-SA"/>
      </w:rPr>
    </w:lvl>
    <w:lvl w:ilvl="1" w:tplc="1A7427FE">
      <w:numFmt w:val="bullet"/>
      <w:lvlText w:val="•"/>
      <w:lvlJc w:val="left"/>
      <w:pPr>
        <w:ind w:left="1475" w:hanging="284"/>
      </w:pPr>
      <w:rPr>
        <w:rFonts w:hint="default"/>
        <w:lang w:val="ru-RU" w:eastAsia="en-US" w:bidi="ar-SA"/>
      </w:rPr>
    </w:lvl>
    <w:lvl w:ilvl="2" w:tplc="9FE2520E">
      <w:numFmt w:val="bullet"/>
      <w:lvlText w:val="•"/>
      <w:lvlJc w:val="left"/>
      <w:pPr>
        <w:ind w:left="2550" w:hanging="284"/>
      </w:pPr>
      <w:rPr>
        <w:rFonts w:hint="default"/>
        <w:lang w:val="ru-RU" w:eastAsia="en-US" w:bidi="ar-SA"/>
      </w:rPr>
    </w:lvl>
    <w:lvl w:ilvl="3" w:tplc="52A84D40">
      <w:numFmt w:val="bullet"/>
      <w:lvlText w:val="•"/>
      <w:lvlJc w:val="left"/>
      <w:pPr>
        <w:ind w:left="3625" w:hanging="284"/>
      </w:pPr>
      <w:rPr>
        <w:rFonts w:hint="default"/>
        <w:lang w:val="ru-RU" w:eastAsia="en-US" w:bidi="ar-SA"/>
      </w:rPr>
    </w:lvl>
    <w:lvl w:ilvl="4" w:tplc="10ACF2E0">
      <w:numFmt w:val="bullet"/>
      <w:lvlText w:val="•"/>
      <w:lvlJc w:val="left"/>
      <w:pPr>
        <w:ind w:left="4700" w:hanging="284"/>
      </w:pPr>
      <w:rPr>
        <w:rFonts w:hint="default"/>
        <w:lang w:val="ru-RU" w:eastAsia="en-US" w:bidi="ar-SA"/>
      </w:rPr>
    </w:lvl>
    <w:lvl w:ilvl="5" w:tplc="2CD6729E">
      <w:numFmt w:val="bullet"/>
      <w:lvlText w:val="•"/>
      <w:lvlJc w:val="left"/>
      <w:pPr>
        <w:ind w:left="5776" w:hanging="284"/>
      </w:pPr>
      <w:rPr>
        <w:rFonts w:hint="default"/>
        <w:lang w:val="ru-RU" w:eastAsia="en-US" w:bidi="ar-SA"/>
      </w:rPr>
    </w:lvl>
    <w:lvl w:ilvl="6" w:tplc="A17EC9C2">
      <w:numFmt w:val="bullet"/>
      <w:lvlText w:val="•"/>
      <w:lvlJc w:val="left"/>
      <w:pPr>
        <w:ind w:left="6851" w:hanging="284"/>
      </w:pPr>
      <w:rPr>
        <w:rFonts w:hint="default"/>
        <w:lang w:val="ru-RU" w:eastAsia="en-US" w:bidi="ar-SA"/>
      </w:rPr>
    </w:lvl>
    <w:lvl w:ilvl="7" w:tplc="B6DEF742">
      <w:numFmt w:val="bullet"/>
      <w:lvlText w:val="•"/>
      <w:lvlJc w:val="left"/>
      <w:pPr>
        <w:ind w:left="7926" w:hanging="284"/>
      </w:pPr>
      <w:rPr>
        <w:rFonts w:hint="default"/>
        <w:lang w:val="ru-RU" w:eastAsia="en-US" w:bidi="ar-SA"/>
      </w:rPr>
    </w:lvl>
    <w:lvl w:ilvl="8" w:tplc="2B3A9DEA">
      <w:numFmt w:val="bullet"/>
      <w:lvlText w:val="•"/>
      <w:lvlJc w:val="left"/>
      <w:pPr>
        <w:ind w:left="9001" w:hanging="284"/>
      </w:pPr>
      <w:rPr>
        <w:rFonts w:hint="default"/>
        <w:lang w:val="ru-RU" w:eastAsia="en-US" w:bidi="ar-SA"/>
      </w:rPr>
    </w:lvl>
  </w:abstractNum>
  <w:abstractNum w:abstractNumId="283">
    <w:nsid w:val="6F8B7491"/>
    <w:multiLevelType w:val="hybridMultilevel"/>
    <w:tmpl w:val="805E1E94"/>
    <w:lvl w:ilvl="0" w:tplc="6EF66892">
      <w:numFmt w:val="bullet"/>
      <w:lvlText w:val="-"/>
      <w:lvlJc w:val="left"/>
      <w:pPr>
        <w:ind w:left="1133" w:hanging="140"/>
      </w:pPr>
      <w:rPr>
        <w:rFonts w:ascii="Times New Roman" w:eastAsia="Times New Roman" w:hAnsi="Times New Roman" w:cs="Times New Roman" w:hint="default"/>
        <w:spacing w:val="-5"/>
        <w:w w:val="99"/>
        <w:sz w:val="24"/>
        <w:szCs w:val="24"/>
        <w:lang w:val="ru-RU" w:eastAsia="en-US" w:bidi="ar-SA"/>
      </w:rPr>
    </w:lvl>
    <w:lvl w:ilvl="1" w:tplc="316EC986">
      <w:numFmt w:val="bullet"/>
      <w:lvlText w:val="-"/>
      <w:lvlJc w:val="left"/>
      <w:pPr>
        <w:ind w:left="1608" w:hanging="141"/>
      </w:pPr>
      <w:rPr>
        <w:rFonts w:ascii="Times New Roman" w:eastAsia="Times New Roman" w:hAnsi="Times New Roman" w:cs="Times New Roman" w:hint="default"/>
        <w:spacing w:val="-5"/>
        <w:w w:val="99"/>
        <w:sz w:val="24"/>
        <w:szCs w:val="24"/>
        <w:lang w:val="ru-RU" w:eastAsia="en-US" w:bidi="ar-SA"/>
      </w:rPr>
    </w:lvl>
    <w:lvl w:ilvl="2" w:tplc="BB7E651C">
      <w:numFmt w:val="bullet"/>
      <w:lvlText w:val="•"/>
      <w:lvlJc w:val="left"/>
      <w:pPr>
        <w:ind w:left="2661" w:hanging="141"/>
      </w:pPr>
      <w:rPr>
        <w:rFonts w:hint="default"/>
        <w:lang w:val="ru-RU" w:eastAsia="en-US" w:bidi="ar-SA"/>
      </w:rPr>
    </w:lvl>
    <w:lvl w:ilvl="3" w:tplc="7E945A14">
      <w:numFmt w:val="bullet"/>
      <w:lvlText w:val="•"/>
      <w:lvlJc w:val="left"/>
      <w:pPr>
        <w:ind w:left="3722" w:hanging="141"/>
      </w:pPr>
      <w:rPr>
        <w:rFonts w:hint="default"/>
        <w:lang w:val="ru-RU" w:eastAsia="en-US" w:bidi="ar-SA"/>
      </w:rPr>
    </w:lvl>
    <w:lvl w:ilvl="4" w:tplc="07BE74FE">
      <w:numFmt w:val="bullet"/>
      <w:lvlText w:val="•"/>
      <w:lvlJc w:val="left"/>
      <w:pPr>
        <w:ind w:left="4784" w:hanging="141"/>
      </w:pPr>
      <w:rPr>
        <w:rFonts w:hint="default"/>
        <w:lang w:val="ru-RU" w:eastAsia="en-US" w:bidi="ar-SA"/>
      </w:rPr>
    </w:lvl>
    <w:lvl w:ilvl="5" w:tplc="D4EC11EA">
      <w:numFmt w:val="bullet"/>
      <w:lvlText w:val="•"/>
      <w:lvlJc w:val="left"/>
      <w:pPr>
        <w:ind w:left="5845" w:hanging="141"/>
      </w:pPr>
      <w:rPr>
        <w:rFonts w:hint="default"/>
        <w:lang w:val="ru-RU" w:eastAsia="en-US" w:bidi="ar-SA"/>
      </w:rPr>
    </w:lvl>
    <w:lvl w:ilvl="6" w:tplc="7D2091A2">
      <w:numFmt w:val="bullet"/>
      <w:lvlText w:val="•"/>
      <w:lvlJc w:val="left"/>
      <w:pPr>
        <w:ind w:left="6906" w:hanging="141"/>
      </w:pPr>
      <w:rPr>
        <w:rFonts w:hint="default"/>
        <w:lang w:val="ru-RU" w:eastAsia="en-US" w:bidi="ar-SA"/>
      </w:rPr>
    </w:lvl>
    <w:lvl w:ilvl="7" w:tplc="7B943E98">
      <w:numFmt w:val="bullet"/>
      <w:lvlText w:val="•"/>
      <w:lvlJc w:val="left"/>
      <w:pPr>
        <w:ind w:left="7968" w:hanging="141"/>
      </w:pPr>
      <w:rPr>
        <w:rFonts w:hint="default"/>
        <w:lang w:val="ru-RU" w:eastAsia="en-US" w:bidi="ar-SA"/>
      </w:rPr>
    </w:lvl>
    <w:lvl w:ilvl="8" w:tplc="9ABA3CA4">
      <w:numFmt w:val="bullet"/>
      <w:lvlText w:val="•"/>
      <w:lvlJc w:val="left"/>
      <w:pPr>
        <w:ind w:left="9029" w:hanging="141"/>
      </w:pPr>
      <w:rPr>
        <w:rFonts w:hint="default"/>
        <w:lang w:val="ru-RU" w:eastAsia="en-US" w:bidi="ar-SA"/>
      </w:rPr>
    </w:lvl>
  </w:abstractNum>
  <w:abstractNum w:abstractNumId="284">
    <w:nsid w:val="6FB36DC1"/>
    <w:multiLevelType w:val="hybridMultilevel"/>
    <w:tmpl w:val="BCF8ED76"/>
    <w:lvl w:ilvl="0" w:tplc="66BC99EA">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25802410">
      <w:numFmt w:val="bullet"/>
      <w:lvlText w:val="•"/>
      <w:lvlJc w:val="left"/>
      <w:pPr>
        <w:ind w:left="1691" w:hanging="284"/>
      </w:pPr>
      <w:rPr>
        <w:rFonts w:hint="default"/>
        <w:lang w:val="ru-RU" w:eastAsia="en-US" w:bidi="ar-SA"/>
      </w:rPr>
    </w:lvl>
    <w:lvl w:ilvl="2" w:tplc="D42E8860">
      <w:numFmt w:val="bullet"/>
      <w:lvlText w:val="•"/>
      <w:lvlJc w:val="left"/>
      <w:pPr>
        <w:ind w:left="2742" w:hanging="284"/>
      </w:pPr>
      <w:rPr>
        <w:rFonts w:hint="default"/>
        <w:lang w:val="ru-RU" w:eastAsia="en-US" w:bidi="ar-SA"/>
      </w:rPr>
    </w:lvl>
    <w:lvl w:ilvl="3" w:tplc="2AA09AAA">
      <w:numFmt w:val="bullet"/>
      <w:lvlText w:val="•"/>
      <w:lvlJc w:val="left"/>
      <w:pPr>
        <w:ind w:left="3793" w:hanging="284"/>
      </w:pPr>
      <w:rPr>
        <w:rFonts w:hint="default"/>
        <w:lang w:val="ru-RU" w:eastAsia="en-US" w:bidi="ar-SA"/>
      </w:rPr>
    </w:lvl>
    <w:lvl w:ilvl="4" w:tplc="188C0ACE">
      <w:numFmt w:val="bullet"/>
      <w:lvlText w:val="•"/>
      <w:lvlJc w:val="left"/>
      <w:pPr>
        <w:ind w:left="4844" w:hanging="284"/>
      </w:pPr>
      <w:rPr>
        <w:rFonts w:hint="default"/>
        <w:lang w:val="ru-RU" w:eastAsia="en-US" w:bidi="ar-SA"/>
      </w:rPr>
    </w:lvl>
    <w:lvl w:ilvl="5" w:tplc="D60E5250">
      <w:numFmt w:val="bullet"/>
      <w:lvlText w:val="•"/>
      <w:lvlJc w:val="left"/>
      <w:pPr>
        <w:ind w:left="5896" w:hanging="284"/>
      </w:pPr>
      <w:rPr>
        <w:rFonts w:hint="default"/>
        <w:lang w:val="ru-RU" w:eastAsia="en-US" w:bidi="ar-SA"/>
      </w:rPr>
    </w:lvl>
    <w:lvl w:ilvl="6" w:tplc="4D36900C">
      <w:numFmt w:val="bullet"/>
      <w:lvlText w:val="•"/>
      <w:lvlJc w:val="left"/>
      <w:pPr>
        <w:ind w:left="6947" w:hanging="284"/>
      </w:pPr>
      <w:rPr>
        <w:rFonts w:hint="default"/>
        <w:lang w:val="ru-RU" w:eastAsia="en-US" w:bidi="ar-SA"/>
      </w:rPr>
    </w:lvl>
    <w:lvl w:ilvl="7" w:tplc="857EC0EC">
      <w:numFmt w:val="bullet"/>
      <w:lvlText w:val="•"/>
      <w:lvlJc w:val="left"/>
      <w:pPr>
        <w:ind w:left="7998" w:hanging="284"/>
      </w:pPr>
      <w:rPr>
        <w:rFonts w:hint="default"/>
        <w:lang w:val="ru-RU" w:eastAsia="en-US" w:bidi="ar-SA"/>
      </w:rPr>
    </w:lvl>
    <w:lvl w:ilvl="8" w:tplc="C19857D0">
      <w:numFmt w:val="bullet"/>
      <w:lvlText w:val="•"/>
      <w:lvlJc w:val="left"/>
      <w:pPr>
        <w:ind w:left="9049" w:hanging="284"/>
      </w:pPr>
      <w:rPr>
        <w:rFonts w:hint="default"/>
        <w:lang w:val="ru-RU" w:eastAsia="en-US" w:bidi="ar-SA"/>
      </w:rPr>
    </w:lvl>
  </w:abstractNum>
  <w:abstractNum w:abstractNumId="285">
    <w:nsid w:val="6FD34458"/>
    <w:multiLevelType w:val="hybridMultilevel"/>
    <w:tmpl w:val="38685B56"/>
    <w:lvl w:ilvl="0" w:tplc="4B3459FE">
      <w:numFmt w:val="bullet"/>
      <w:lvlText w:val="-"/>
      <w:lvlJc w:val="left"/>
      <w:pPr>
        <w:ind w:left="400" w:hanging="140"/>
      </w:pPr>
      <w:rPr>
        <w:rFonts w:ascii="Times New Roman" w:eastAsia="Times New Roman" w:hAnsi="Times New Roman" w:cs="Times New Roman" w:hint="default"/>
        <w:spacing w:val="-5"/>
        <w:w w:val="99"/>
        <w:sz w:val="24"/>
        <w:szCs w:val="24"/>
        <w:lang w:val="ru-RU" w:eastAsia="en-US" w:bidi="ar-SA"/>
      </w:rPr>
    </w:lvl>
    <w:lvl w:ilvl="1" w:tplc="B90C9420">
      <w:numFmt w:val="bullet"/>
      <w:lvlText w:val="•"/>
      <w:lvlJc w:val="left"/>
      <w:pPr>
        <w:ind w:left="1475" w:hanging="140"/>
      </w:pPr>
      <w:rPr>
        <w:rFonts w:hint="default"/>
        <w:lang w:val="ru-RU" w:eastAsia="en-US" w:bidi="ar-SA"/>
      </w:rPr>
    </w:lvl>
    <w:lvl w:ilvl="2" w:tplc="FB4655D0">
      <w:numFmt w:val="bullet"/>
      <w:lvlText w:val="•"/>
      <w:lvlJc w:val="left"/>
      <w:pPr>
        <w:ind w:left="2550" w:hanging="140"/>
      </w:pPr>
      <w:rPr>
        <w:rFonts w:hint="default"/>
        <w:lang w:val="ru-RU" w:eastAsia="en-US" w:bidi="ar-SA"/>
      </w:rPr>
    </w:lvl>
    <w:lvl w:ilvl="3" w:tplc="A634BF20">
      <w:numFmt w:val="bullet"/>
      <w:lvlText w:val="•"/>
      <w:lvlJc w:val="left"/>
      <w:pPr>
        <w:ind w:left="3625" w:hanging="140"/>
      </w:pPr>
      <w:rPr>
        <w:rFonts w:hint="default"/>
        <w:lang w:val="ru-RU" w:eastAsia="en-US" w:bidi="ar-SA"/>
      </w:rPr>
    </w:lvl>
    <w:lvl w:ilvl="4" w:tplc="BF8E2C2A">
      <w:numFmt w:val="bullet"/>
      <w:lvlText w:val="•"/>
      <w:lvlJc w:val="left"/>
      <w:pPr>
        <w:ind w:left="4700" w:hanging="140"/>
      </w:pPr>
      <w:rPr>
        <w:rFonts w:hint="default"/>
        <w:lang w:val="ru-RU" w:eastAsia="en-US" w:bidi="ar-SA"/>
      </w:rPr>
    </w:lvl>
    <w:lvl w:ilvl="5" w:tplc="9008F0C6">
      <w:numFmt w:val="bullet"/>
      <w:lvlText w:val="•"/>
      <w:lvlJc w:val="left"/>
      <w:pPr>
        <w:ind w:left="5776" w:hanging="140"/>
      </w:pPr>
      <w:rPr>
        <w:rFonts w:hint="default"/>
        <w:lang w:val="ru-RU" w:eastAsia="en-US" w:bidi="ar-SA"/>
      </w:rPr>
    </w:lvl>
    <w:lvl w:ilvl="6" w:tplc="96B62824">
      <w:numFmt w:val="bullet"/>
      <w:lvlText w:val="•"/>
      <w:lvlJc w:val="left"/>
      <w:pPr>
        <w:ind w:left="6851" w:hanging="140"/>
      </w:pPr>
      <w:rPr>
        <w:rFonts w:hint="default"/>
        <w:lang w:val="ru-RU" w:eastAsia="en-US" w:bidi="ar-SA"/>
      </w:rPr>
    </w:lvl>
    <w:lvl w:ilvl="7" w:tplc="367C91A8">
      <w:numFmt w:val="bullet"/>
      <w:lvlText w:val="•"/>
      <w:lvlJc w:val="left"/>
      <w:pPr>
        <w:ind w:left="7926" w:hanging="140"/>
      </w:pPr>
      <w:rPr>
        <w:rFonts w:hint="default"/>
        <w:lang w:val="ru-RU" w:eastAsia="en-US" w:bidi="ar-SA"/>
      </w:rPr>
    </w:lvl>
    <w:lvl w:ilvl="8" w:tplc="67C0A886">
      <w:numFmt w:val="bullet"/>
      <w:lvlText w:val="•"/>
      <w:lvlJc w:val="left"/>
      <w:pPr>
        <w:ind w:left="9001" w:hanging="140"/>
      </w:pPr>
      <w:rPr>
        <w:rFonts w:hint="default"/>
        <w:lang w:val="ru-RU" w:eastAsia="en-US" w:bidi="ar-SA"/>
      </w:rPr>
    </w:lvl>
  </w:abstractNum>
  <w:abstractNum w:abstractNumId="286">
    <w:nsid w:val="6FE87796"/>
    <w:multiLevelType w:val="hybridMultilevel"/>
    <w:tmpl w:val="13365B16"/>
    <w:lvl w:ilvl="0" w:tplc="D6EE1F5A">
      <w:start w:val="8"/>
      <w:numFmt w:val="decimal"/>
      <w:lvlText w:val="%1."/>
      <w:lvlJc w:val="left"/>
      <w:pPr>
        <w:ind w:left="274" w:hanging="204"/>
      </w:pPr>
      <w:rPr>
        <w:rFonts w:ascii="Times New Roman" w:eastAsia="Times New Roman" w:hAnsi="Times New Roman" w:cs="Times New Roman" w:hint="default"/>
        <w:b/>
        <w:bCs/>
        <w:w w:val="100"/>
        <w:sz w:val="20"/>
        <w:szCs w:val="20"/>
        <w:lang w:val="ru-RU" w:eastAsia="en-US" w:bidi="ar-SA"/>
      </w:rPr>
    </w:lvl>
    <w:lvl w:ilvl="1" w:tplc="291674A2">
      <w:numFmt w:val="bullet"/>
      <w:lvlText w:val="•"/>
      <w:lvlJc w:val="left"/>
      <w:pPr>
        <w:ind w:left="945" w:hanging="204"/>
      </w:pPr>
      <w:rPr>
        <w:rFonts w:hint="default"/>
        <w:lang w:val="ru-RU" w:eastAsia="en-US" w:bidi="ar-SA"/>
      </w:rPr>
    </w:lvl>
    <w:lvl w:ilvl="2" w:tplc="0C465664">
      <w:numFmt w:val="bullet"/>
      <w:lvlText w:val="•"/>
      <w:lvlJc w:val="left"/>
      <w:pPr>
        <w:ind w:left="1611" w:hanging="204"/>
      </w:pPr>
      <w:rPr>
        <w:rFonts w:hint="default"/>
        <w:lang w:val="ru-RU" w:eastAsia="en-US" w:bidi="ar-SA"/>
      </w:rPr>
    </w:lvl>
    <w:lvl w:ilvl="3" w:tplc="BEC2D0DA">
      <w:numFmt w:val="bullet"/>
      <w:lvlText w:val="•"/>
      <w:lvlJc w:val="left"/>
      <w:pPr>
        <w:ind w:left="2276" w:hanging="204"/>
      </w:pPr>
      <w:rPr>
        <w:rFonts w:hint="default"/>
        <w:lang w:val="ru-RU" w:eastAsia="en-US" w:bidi="ar-SA"/>
      </w:rPr>
    </w:lvl>
    <w:lvl w:ilvl="4" w:tplc="EC481C1A">
      <w:numFmt w:val="bullet"/>
      <w:lvlText w:val="•"/>
      <w:lvlJc w:val="left"/>
      <w:pPr>
        <w:ind w:left="2942" w:hanging="204"/>
      </w:pPr>
      <w:rPr>
        <w:rFonts w:hint="default"/>
        <w:lang w:val="ru-RU" w:eastAsia="en-US" w:bidi="ar-SA"/>
      </w:rPr>
    </w:lvl>
    <w:lvl w:ilvl="5" w:tplc="61846C6E">
      <w:numFmt w:val="bullet"/>
      <w:lvlText w:val="•"/>
      <w:lvlJc w:val="left"/>
      <w:pPr>
        <w:ind w:left="3608" w:hanging="204"/>
      </w:pPr>
      <w:rPr>
        <w:rFonts w:hint="default"/>
        <w:lang w:val="ru-RU" w:eastAsia="en-US" w:bidi="ar-SA"/>
      </w:rPr>
    </w:lvl>
    <w:lvl w:ilvl="6" w:tplc="514E8A48">
      <w:numFmt w:val="bullet"/>
      <w:lvlText w:val="•"/>
      <w:lvlJc w:val="left"/>
      <w:pPr>
        <w:ind w:left="4273" w:hanging="204"/>
      </w:pPr>
      <w:rPr>
        <w:rFonts w:hint="default"/>
        <w:lang w:val="ru-RU" w:eastAsia="en-US" w:bidi="ar-SA"/>
      </w:rPr>
    </w:lvl>
    <w:lvl w:ilvl="7" w:tplc="60703352">
      <w:numFmt w:val="bullet"/>
      <w:lvlText w:val="•"/>
      <w:lvlJc w:val="left"/>
      <w:pPr>
        <w:ind w:left="4939" w:hanging="204"/>
      </w:pPr>
      <w:rPr>
        <w:rFonts w:hint="default"/>
        <w:lang w:val="ru-RU" w:eastAsia="en-US" w:bidi="ar-SA"/>
      </w:rPr>
    </w:lvl>
    <w:lvl w:ilvl="8" w:tplc="54B88400">
      <w:numFmt w:val="bullet"/>
      <w:lvlText w:val="•"/>
      <w:lvlJc w:val="left"/>
      <w:pPr>
        <w:ind w:left="5604" w:hanging="204"/>
      </w:pPr>
      <w:rPr>
        <w:rFonts w:hint="default"/>
        <w:lang w:val="ru-RU" w:eastAsia="en-US" w:bidi="ar-SA"/>
      </w:rPr>
    </w:lvl>
  </w:abstractNum>
  <w:abstractNum w:abstractNumId="287">
    <w:nsid w:val="6FF13D19"/>
    <w:multiLevelType w:val="hybridMultilevel"/>
    <w:tmpl w:val="49E4330A"/>
    <w:lvl w:ilvl="0" w:tplc="95EE5A5C">
      <w:start w:val="1"/>
      <w:numFmt w:val="decimal"/>
      <w:lvlText w:val="%1."/>
      <w:lvlJc w:val="left"/>
      <w:pPr>
        <w:ind w:left="1468" w:hanging="360"/>
      </w:pPr>
      <w:rPr>
        <w:rFonts w:ascii="Times New Roman" w:eastAsia="Times New Roman" w:hAnsi="Times New Roman" w:cs="Times New Roman" w:hint="default"/>
        <w:spacing w:val="-5"/>
        <w:w w:val="100"/>
        <w:sz w:val="24"/>
        <w:szCs w:val="24"/>
        <w:lang w:val="ru-RU" w:eastAsia="en-US" w:bidi="ar-SA"/>
      </w:rPr>
    </w:lvl>
    <w:lvl w:ilvl="1" w:tplc="0BCC0426">
      <w:numFmt w:val="bullet"/>
      <w:lvlText w:val="-"/>
      <w:lvlJc w:val="left"/>
      <w:pPr>
        <w:ind w:left="1468" w:hanging="192"/>
      </w:pPr>
      <w:rPr>
        <w:rFonts w:ascii="Times New Roman" w:eastAsia="Times New Roman" w:hAnsi="Times New Roman" w:cs="Times New Roman" w:hint="default"/>
        <w:spacing w:val="-13"/>
        <w:w w:val="99"/>
        <w:sz w:val="24"/>
        <w:szCs w:val="24"/>
        <w:lang w:val="ru-RU" w:eastAsia="en-US" w:bidi="ar-SA"/>
      </w:rPr>
    </w:lvl>
    <w:lvl w:ilvl="2" w:tplc="77FEC202">
      <w:numFmt w:val="bullet"/>
      <w:lvlText w:val="•"/>
      <w:lvlJc w:val="left"/>
      <w:pPr>
        <w:ind w:left="3398" w:hanging="192"/>
      </w:pPr>
      <w:rPr>
        <w:rFonts w:hint="default"/>
        <w:lang w:val="ru-RU" w:eastAsia="en-US" w:bidi="ar-SA"/>
      </w:rPr>
    </w:lvl>
    <w:lvl w:ilvl="3" w:tplc="46246A8C">
      <w:numFmt w:val="bullet"/>
      <w:lvlText w:val="•"/>
      <w:lvlJc w:val="left"/>
      <w:pPr>
        <w:ind w:left="4367" w:hanging="192"/>
      </w:pPr>
      <w:rPr>
        <w:rFonts w:hint="default"/>
        <w:lang w:val="ru-RU" w:eastAsia="en-US" w:bidi="ar-SA"/>
      </w:rPr>
    </w:lvl>
    <w:lvl w:ilvl="4" w:tplc="F0E64848">
      <w:numFmt w:val="bullet"/>
      <w:lvlText w:val="•"/>
      <w:lvlJc w:val="left"/>
      <w:pPr>
        <w:ind w:left="5336" w:hanging="192"/>
      </w:pPr>
      <w:rPr>
        <w:rFonts w:hint="default"/>
        <w:lang w:val="ru-RU" w:eastAsia="en-US" w:bidi="ar-SA"/>
      </w:rPr>
    </w:lvl>
    <w:lvl w:ilvl="5" w:tplc="46D245EE">
      <w:numFmt w:val="bullet"/>
      <w:lvlText w:val="•"/>
      <w:lvlJc w:val="left"/>
      <w:pPr>
        <w:ind w:left="6306" w:hanging="192"/>
      </w:pPr>
      <w:rPr>
        <w:rFonts w:hint="default"/>
        <w:lang w:val="ru-RU" w:eastAsia="en-US" w:bidi="ar-SA"/>
      </w:rPr>
    </w:lvl>
    <w:lvl w:ilvl="6" w:tplc="44C6CF7A">
      <w:numFmt w:val="bullet"/>
      <w:lvlText w:val="•"/>
      <w:lvlJc w:val="left"/>
      <w:pPr>
        <w:ind w:left="7275" w:hanging="192"/>
      </w:pPr>
      <w:rPr>
        <w:rFonts w:hint="default"/>
        <w:lang w:val="ru-RU" w:eastAsia="en-US" w:bidi="ar-SA"/>
      </w:rPr>
    </w:lvl>
    <w:lvl w:ilvl="7" w:tplc="FDB48DBA">
      <w:numFmt w:val="bullet"/>
      <w:lvlText w:val="•"/>
      <w:lvlJc w:val="left"/>
      <w:pPr>
        <w:ind w:left="8244" w:hanging="192"/>
      </w:pPr>
      <w:rPr>
        <w:rFonts w:hint="default"/>
        <w:lang w:val="ru-RU" w:eastAsia="en-US" w:bidi="ar-SA"/>
      </w:rPr>
    </w:lvl>
    <w:lvl w:ilvl="8" w:tplc="B6CA1508">
      <w:numFmt w:val="bullet"/>
      <w:lvlText w:val="•"/>
      <w:lvlJc w:val="left"/>
      <w:pPr>
        <w:ind w:left="9213" w:hanging="192"/>
      </w:pPr>
      <w:rPr>
        <w:rFonts w:hint="default"/>
        <w:lang w:val="ru-RU" w:eastAsia="en-US" w:bidi="ar-SA"/>
      </w:rPr>
    </w:lvl>
  </w:abstractNum>
  <w:abstractNum w:abstractNumId="288">
    <w:nsid w:val="70DE455F"/>
    <w:multiLevelType w:val="hybridMultilevel"/>
    <w:tmpl w:val="21728280"/>
    <w:lvl w:ilvl="0" w:tplc="0636A76E">
      <w:start w:val="7"/>
      <w:numFmt w:val="decimal"/>
      <w:lvlText w:val="%1."/>
      <w:lvlJc w:val="left"/>
      <w:pPr>
        <w:ind w:left="82" w:hanging="277"/>
      </w:pPr>
      <w:rPr>
        <w:rFonts w:ascii="Times New Roman" w:eastAsia="Times New Roman" w:hAnsi="Times New Roman" w:cs="Times New Roman" w:hint="default"/>
        <w:spacing w:val="-2"/>
        <w:w w:val="100"/>
        <w:sz w:val="22"/>
        <w:szCs w:val="22"/>
        <w:lang w:val="ru-RU" w:eastAsia="en-US" w:bidi="ar-SA"/>
      </w:rPr>
    </w:lvl>
    <w:lvl w:ilvl="1" w:tplc="BB64682A">
      <w:numFmt w:val="bullet"/>
      <w:lvlText w:val="•"/>
      <w:lvlJc w:val="left"/>
      <w:pPr>
        <w:ind w:left="524" w:hanging="277"/>
      </w:pPr>
      <w:rPr>
        <w:rFonts w:hint="default"/>
        <w:lang w:val="ru-RU" w:eastAsia="en-US" w:bidi="ar-SA"/>
      </w:rPr>
    </w:lvl>
    <w:lvl w:ilvl="2" w:tplc="91C807A4">
      <w:numFmt w:val="bullet"/>
      <w:lvlText w:val="•"/>
      <w:lvlJc w:val="left"/>
      <w:pPr>
        <w:ind w:left="969" w:hanging="277"/>
      </w:pPr>
      <w:rPr>
        <w:rFonts w:hint="default"/>
        <w:lang w:val="ru-RU" w:eastAsia="en-US" w:bidi="ar-SA"/>
      </w:rPr>
    </w:lvl>
    <w:lvl w:ilvl="3" w:tplc="A33CD898">
      <w:numFmt w:val="bullet"/>
      <w:lvlText w:val="•"/>
      <w:lvlJc w:val="left"/>
      <w:pPr>
        <w:ind w:left="1414" w:hanging="277"/>
      </w:pPr>
      <w:rPr>
        <w:rFonts w:hint="default"/>
        <w:lang w:val="ru-RU" w:eastAsia="en-US" w:bidi="ar-SA"/>
      </w:rPr>
    </w:lvl>
    <w:lvl w:ilvl="4" w:tplc="DFBCED14">
      <w:numFmt w:val="bullet"/>
      <w:lvlText w:val="•"/>
      <w:lvlJc w:val="left"/>
      <w:pPr>
        <w:ind w:left="1859" w:hanging="277"/>
      </w:pPr>
      <w:rPr>
        <w:rFonts w:hint="default"/>
        <w:lang w:val="ru-RU" w:eastAsia="en-US" w:bidi="ar-SA"/>
      </w:rPr>
    </w:lvl>
    <w:lvl w:ilvl="5" w:tplc="CD34E554">
      <w:numFmt w:val="bullet"/>
      <w:lvlText w:val="•"/>
      <w:lvlJc w:val="left"/>
      <w:pPr>
        <w:ind w:left="2304" w:hanging="277"/>
      </w:pPr>
      <w:rPr>
        <w:rFonts w:hint="default"/>
        <w:lang w:val="ru-RU" w:eastAsia="en-US" w:bidi="ar-SA"/>
      </w:rPr>
    </w:lvl>
    <w:lvl w:ilvl="6" w:tplc="56F45D3C">
      <w:numFmt w:val="bullet"/>
      <w:lvlText w:val="•"/>
      <w:lvlJc w:val="left"/>
      <w:pPr>
        <w:ind w:left="2748" w:hanging="277"/>
      </w:pPr>
      <w:rPr>
        <w:rFonts w:hint="default"/>
        <w:lang w:val="ru-RU" w:eastAsia="en-US" w:bidi="ar-SA"/>
      </w:rPr>
    </w:lvl>
    <w:lvl w:ilvl="7" w:tplc="229650DE">
      <w:numFmt w:val="bullet"/>
      <w:lvlText w:val="•"/>
      <w:lvlJc w:val="left"/>
      <w:pPr>
        <w:ind w:left="3193" w:hanging="277"/>
      </w:pPr>
      <w:rPr>
        <w:rFonts w:hint="default"/>
        <w:lang w:val="ru-RU" w:eastAsia="en-US" w:bidi="ar-SA"/>
      </w:rPr>
    </w:lvl>
    <w:lvl w:ilvl="8" w:tplc="D40E9726">
      <w:numFmt w:val="bullet"/>
      <w:lvlText w:val="•"/>
      <w:lvlJc w:val="left"/>
      <w:pPr>
        <w:ind w:left="3638" w:hanging="277"/>
      </w:pPr>
      <w:rPr>
        <w:rFonts w:hint="default"/>
        <w:lang w:val="ru-RU" w:eastAsia="en-US" w:bidi="ar-SA"/>
      </w:rPr>
    </w:lvl>
  </w:abstractNum>
  <w:abstractNum w:abstractNumId="289">
    <w:nsid w:val="70F3644F"/>
    <w:multiLevelType w:val="hybridMultilevel"/>
    <w:tmpl w:val="F3A6E1B4"/>
    <w:lvl w:ilvl="0" w:tplc="3104AB4C">
      <w:numFmt w:val="bullet"/>
      <w:lvlText w:val="-"/>
      <w:lvlJc w:val="left"/>
      <w:pPr>
        <w:ind w:left="632" w:hanging="165"/>
      </w:pPr>
      <w:rPr>
        <w:rFonts w:hint="default"/>
        <w:w w:val="95"/>
        <w:lang w:val="ru-RU" w:eastAsia="en-US" w:bidi="ar-SA"/>
      </w:rPr>
    </w:lvl>
    <w:lvl w:ilvl="1" w:tplc="31A851CE">
      <w:numFmt w:val="bullet"/>
      <w:lvlText w:val="•"/>
      <w:lvlJc w:val="left"/>
      <w:pPr>
        <w:ind w:left="1691" w:hanging="165"/>
      </w:pPr>
      <w:rPr>
        <w:rFonts w:hint="default"/>
        <w:lang w:val="ru-RU" w:eastAsia="en-US" w:bidi="ar-SA"/>
      </w:rPr>
    </w:lvl>
    <w:lvl w:ilvl="2" w:tplc="C2E6901C">
      <w:numFmt w:val="bullet"/>
      <w:lvlText w:val="•"/>
      <w:lvlJc w:val="left"/>
      <w:pPr>
        <w:ind w:left="2742" w:hanging="165"/>
      </w:pPr>
      <w:rPr>
        <w:rFonts w:hint="default"/>
        <w:lang w:val="ru-RU" w:eastAsia="en-US" w:bidi="ar-SA"/>
      </w:rPr>
    </w:lvl>
    <w:lvl w:ilvl="3" w:tplc="2A5A1A54">
      <w:numFmt w:val="bullet"/>
      <w:lvlText w:val="•"/>
      <w:lvlJc w:val="left"/>
      <w:pPr>
        <w:ind w:left="3793" w:hanging="165"/>
      </w:pPr>
      <w:rPr>
        <w:rFonts w:hint="default"/>
        <w:lang w:val="ru-RU" w:eastAsia="en-US" w:bidi="ar-SA"/>
      </w:rPr>
    </w:lvl>
    <w:lvl w:ilvl="4" w:tplc="5E100CA2">
      <w:numFmt w:val="bullet"/>
      <w:lvlText w:val="•"/>
      <w:lvlJc w:val="left"/>
      <w:pPr>
        <w:ind w:left="4844" w:hanging="165"/>
      </w:pPr>
      <w:rPr>
        <w:rFonts w:hint="default"/>
        <w:lang w:val="ru-RU" w:eastAsia="en-US" w:bidi="ar-SA"/>
      </w:rPr>
    </w:lvl>
    <w:lvl w:ilvl="5" w:tplc="E670F770">
      <w:numFmt w:val="bullet"/>
      <w:lvlText w:val="•"/>
      <w:lvlJc w:val="left"/>
      <w:pPr>
        <w:ind w:left="5896" w:hanging="165"/>
      </w:pPr>
      <w:rPr>
        <w:rFonts w:hint="default"/>
        <w:lang w:val="ru-RU" w:eastAsia="en-US" w:bidi="ar-SA"/>
      </w:rPr>
    </w:lvl>
    <w:lvl w:ilvl="6" w:tplc="1B48D788">
      <w:numFmt w:val="bullet"/>
      <w:lvlText w:val="•"/>
      <w:lvlJc w:val="left"/>
      <w:pPr>
        <w:ind w:left="6947" w:hanging="165"/>
      </w:pPr>
      <w:rPr>
        <w:rFonts w:hint="default"/>
        <w:lang w:val="ru-RU" w:eastAsia="en-US" w:bidi="ar-SA"/>
      </w:rPr>
    </w:lvl>
    <w:lvl w:ilvl="7" w:tplc="24286D3E">
      <w:numFmt w:val="bullet"/>
      <w:lvlText w:val="•"/>
      <w:lvlJc w:val="left"/>
      <w:pPr>
        <w:ind w:left="7998" w:hanging="165"/>
      </w:pPr>
      <w:rPr>
        <w:rFonts w:hint="default"/>
        <w:lang w:val="ru-RU" w:eastAsia="en-US" w:bidi="ar-SA"/>
      </w:rPr>
    </w:lvl>
    <w:lvl w:ilvl="8" w:tplc="4874EA12">
      <w:numFmt w:val="bullet"/>
      <w:lvlText w:val="•"/>
      <w:lvlJc w:val="left"/>
      <w:pPr>
        <w:ind w:left="9049" w:hanging="165"/>
      </w:pPr>
      <w:rPr>
        <w:rFonts w:hint="default"/>
        <w:lang w:val="ru-RU" w:eastAsia="en-US" w:bidi="ar-SA"/>
      </w:rPr>
    </w:lvl>
  </w:abstractNum>
  <w:abstractNum w:abstractNumId="290">
    <w:nsid w:val="7109363E"/>
    <w:multiLevelType w:val="hybridMultilevel"/>
    <w:tmpl w:val="48624FC2"/>
    <w:lvl w:ilvl="0" w:tplc="4D5A00CA">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9E9C50BE">
      <w:numFmt w:val="bullet"/>
      <w:lvlText w:val="•"/>
      <w:lvlJc w:val="left"/>
      <w:pPr>
        <w:ind w:left="2591" w:hanging="305"/>
      </w:pPr>
      <w:rPr>
        <w:rFonts w:hint="default"/>
        <w:lang w:val="ru-RU" w:eastAsia="en-US" w:bidi="ar-SA"/>
      </w:rPr>
    </w:lvl>
    <w:lvl w:ilvl="2" w:tplc="17440038">
      <w:numFmt w:val="bullet"/>
      <w:lvlText w:val="•"/>
      <w:lvlJc w:val="left"/>
      <w:pPr>
        <w:ind w:left="3542" w:hanging="305"/>
      </w:pPr>
      <w:rPr>
        <w:rFonts w:hint="default"/>
        <w:lang w:val="ru-RU" w:eastAsia="en-US" w:bidi="ar-SA"/>
      </w:rPr>
    </w:lvl>
    <w:lvl w:ilvl="3" w:tplc="D640E4CA">
      <w:numFmt w:val="bullet"/>
      <w:lvlText w:val="•"/>
      <w:lvlJc w:val="left"/>
      <w:pPr>
        <w:ind w:left="4493" w:hanging="305"/>
      </w:pPr>
      <w:rPr>
        <w:rFonts w:hint="default"/>
        <w:lang w:val="ru-RU" w:eastAsia="en-US" w:bidi="ar-SA"/>
      </w:rPr>
    </w:lvl>
    <w:lvl w:ilvl="4" w:tplc="A462D4FA">
      <w:numFmt w:val="bullet"/>
      <w:lvlText w:val="•"/>
      <w:lvlJc w:val="left"/>
      <w:pPr>
        <w:ind w:left="5444" w:hanging="305"/>
      </w:pPr>
      <w:rPr>
        <w:rFonts w:hint="default"/>
        <w:lang w:val="ru-RU" w:eastAsia="en-US" w:bidi="ar-SA"/>
      </w:rPr>
    </w:lvl>
    <w:lvl w:ilvl="5" w:tplc="F766AB3E">
      <w:numFmt w:val="bullet"/>
      <w:lvlText w:val="•"/>
      <w:lvlJc w:val="left"/>
      <w:pPr>
        <w:ind w:left="6396" w:hanging="305"/>
      </w:pPr>
      <w:rPr>
        <w:rFonts w:hint="default"/>
        <w:lang w:val="ru-RU" w:eastAsia="en-US" w:bidi="ar-SA"/>
      </w:rPr>
    </w:lvl>
    <w:lvl w:ilvl="6" w:tplc="D8666E5A">
      <w:numFmt w:val="bullet"/>
      <w:lvlText w:val="•"/>
      <w:lvlJc w:val="left"/>
      <w:pPr>
        <w:ind w:left="7347" w:hanging="305"/>
      </w:pPr>
      <w:rPr>
        <w:rFonts w:hint="default"/>
        <w:lang w:val="ru-RU" w:eastAsia="en-US" w:bidi="ar-SA"/>
      </w:rPr>
    </w:lvl>
    <w:lvl w:ilvl="7" w:tplc="D8A0009A">
      <w:numFmt w:val="bullet"/>
      <w:lvlText w:val="•"/>
      <w:lvlJc w:val="left"/>
      <w:pPr>
        <w:ind w:left="8298" w:hanging="305"/>
      </w:pPr>
      <w:rPr>
        <w:rFonts w:hint="default"/>
        <w:lang w:val="ru-RU" w:eastAsia="en-US" w:bidi="ar-SA"/>
      </w:rPr>
    </w:lvl>
    <w:lvl w:ilvl="8" w:tplc="504CDAB6">
      <w:numFmt w:val="bullet"/>
      <w:lvlText w:val="•"/>
      <w:lvlJc w:val="left"/>
      <w:pPr>
        <w:ind w:left="9249" w:hanging="305"/>
      </w:pPr>
      <w:rPr>
        <w:rFonts w:hint="default"/>
        <w:lang w:val="ru-RU" w:eastAsia="en-US" w:bidi="ar-SA"/>
      </w:rPr>
    </w:lvl>
  </w:abstractNum>
  <w:abstractNum w:abstractNumId="291">
    <w:nsid w:val="71341817"/>
    <w:multiLevelType w:val="hybridMultilevel"/>
    <w:tmpl w:val="B75838FA"/>
    <w:lvl w:ilvl="0" w:tplc="3B8CBB8E">
      <w:start w:val="2"/>
      <w:numFmt w:val="decimal"/>
      <w:lvlText w:val="%1."/>
      <w:lvlJc w:val="left"/>
      <w:pPr>
        <w:ind w:left="1628" w:hanging="284"/>
      </w:pPr>
      <w:rPr>
        <w:rFonts w:ascii="Times New Roman" w:eastAsia="Times New Roman" w:hAnsi="Times New Roman" w:cs="Times New Roman" w:hint="default"/>
        <w:b/>
        <w:bCs/>
        <w:color w:val="171717"/>
        <w:w w:val="96"/>
        <w:sz w:val="28"/>
        <w:szCs w:val="28"/>
        <w:lang w:val="ru-RU" w:eastAsia="en-US" w:bidi="ar-SA"/>
      </w:rPr>
    </w:lvl>
    <w:lvl w:ilvl="1" w:tplc="AC920CC2">
      <w:numFmt w:val="bullet"/>
      <w:lvlText w:val="•"/>
      <w:lvlJc w:val="left"/>
      <w:pPr>
        <w:ind w:left="2573" w:hanging="284"/>
      </w:pPr>
      <w:rPr>
        <w:rFonts w:hint="default"/>
        <w:lang w:val="ru-RU" w:eastAsia="en-US" w:bidi="ar-SA"/>
      </w:rPr>
    </w:lvl>
    <w:lvl w:ilvl="2" w:tplc="B11ABFC4">
      <w:numFmt w:val="bullet"/>
      <w:lvlText w:val="•"/>
      <w:lvlJc w:val="left"/>
      <w:pPr>
        <w:ind w:left="3526" w:hanging="284"/>
      </w:pPr>
      <w:rPr>
        <w:rFonts w:hint="default"/>
        <w:lang w:val="ru-RU" w:eastAsia="en-US" w:bidi="ar-SA"/>
      </w:rPr>
    </w:lvl>
    <w:lvl w:ilvl="3" w:tplc="623068A8">
      <w:numFmt w:val="bullet"/>
      <w:lvlText w:val="•"/>
      <w:lvlJc w:val="left"/>
      <w:pPr>
        <w:ind w:left="4479" w:hanging="284"/>
      </w:pPr>
      <w:rPr>
        <w:rFonts w:hint="default"/>
        <w:lang w:val="ru-RU" w:eastAsia="en-US" w:bidi="ar-SA"/>
      </w:rPr>
    </w:lvl>
    <w:lvl w:ilvl="4" w:tplc="81B6AFC0">
      <w:numFmt w:val="bullet"/>
      <w:lvlText w:val="•"/>
      <w:lvlJc w:val="left"/>
      <w:pPr>
        <w:ind w:left="5432" w:hanging="284"/>
      </w:pPr>
      <w:rPr>
        <w:rFonts w:hint="default"/>
        <w:lang w:val="ru-RU" w:eastAsia="en-US" w:bidi="ar-SA"/>
      </w:rPr>
    </w:lvl>
    <w:lvl w:ilvl="5" w:tplc="E9D88B68">
      <w:numFmt w:val="bullet"/>
      <w:lvlText w:val="•"/>
      <w:lvlJc w:val="left"/>
      <w:pPr>
        <w:ind w:left="6386" w:hanging="284"/>
      </w:pPr>
      <w:rPr>
        <w:rFonts w:hint="default"/>
        <w:lang w:val="ru-RU" w:eastAsia="en-US" w:bidi="ar-SA"/>
      </w:rPr>
    </w:lvl>
    <w:lvl w:ilvl="6" w:tplc="8C6EC4B6">
      <w:numFmt w:val="bullet"/>
      <w:lvlText w:val="•"/>
      <w:lvlJc w:val="left"/>
      <w:pPr>
        <w:ind w:left="7339" w:hanging="284"/>
      </w:pPr>
      <w:rPr>
        <w:rFonts w:hint="default"/>
        <w:lang w:val="ru-RU" w:eastAsia="en-US" w:bidi="ar-SA"/>
      </w:rPr>
    </w:lvl>
    <w:lvl w:ilvl="7" w:tplc="EC447356">
      <w:numFmt w:val="bullet"/>
      <w:lvlText w:val="•"/>
      <w:lvlJc w:val="left"/>
      <w:pPr>
        <w:ind w:left="8292" w:hanging="284"/>
      </w:pPr>
      <w:rPr>
        <w:rFonts w:hint="default"/>
        <w:lang w:val="ru-RU" w:eastAsia="en-US" w:bidi="ar-SA"/>
      </w:rPr>
    </w:lvl>
    <w:lvl w:ilvl="8" w:tplc="30FCBF1C">
      <w:numFmt w:val="bullet"/>
      <w:lvlText w:val="•"/>
      <w:lvlJc w:val="left"/>
      <w:pPr>
        <w:ind w:left="9245" w:hanging="284"/>
      </w:pPr>
      <w:rPr>
        <w:rFonts w:hint="default"/>
        <w:lang w:val="ru-RU" w:eastAsia="en-US" w:bidi="ar-SA"/>
      </w:rPr>
    </w:lvl>
  </w:abstractNum>
  <w:abstractNum w:abstractNumId="292">
    <w:nsid w:val="71B91CC8"/>
    <w:multiLevelType w:val="hybridMultilevel"/>
    <w:tmpl w:val="B9A6A85C"/>
    <w:lvl w:ilvl="0" w:tplc="76F6582A">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C2A60D82">
      <w:numFmt w:val="bullet"/>
      <w:lvlText w:val="•"/>
      <w:lvlJc w:val="left"/>
      <w:pPr>
        <w:ind w:left="2591" w:hanging="305"/>
      </w:pPr>
      <w:rPr>
        <w:rFonts w:hint="default"/>
        <w:lang w:val="ru-RU" w:eastAsia="en-US" w:bidi="ar-SA"/>
      </w:rPr>
    </w:lvl>
    <w:lvl w:ilvl="2" w:tplc="7C78AE36">
      <w:numFmt w:val="bullet"/>
      <w:lvlText w:val="•"/>
      <w:lvlJc w:val="left"/>
      <w:pPr>
        <w:ind w:left="3542" w:hanging="305"/>
      </w:pPr>
      <w:rPr>
        <w:rFonts w:hint="default"/>
        <w:lang w:val="ru-RU" w:eastAsia="en-US" w:bidi="ar-SA"/>
      </w:rPr>
    </w:lvl>
    <w:lvl w:ilvl="3" w:tplc="D5D85D94">
      <w:numFmt w:val="bullet"/>
      <w:lvlText w:val="•"/>
      <w:lvlJc w:val="left"/>
      <w:pPr>
        <w:ind w:left="4493" w:hanging="305"/>
      </w:pPr>
      <w:rPr>
        <w:rFonts w:hint="default"/>
        <w:lang w:val="ru-RU" w:eastAsia="en-US" w:bidi="ar-SA"/>
      </w:rPr>
    </w:lvl>
    <w:lvl w:ilvl="4" w:tplc="820C6E10">
      <w:numFmt w:val="bullet"/>
      <w:lvlText w:val="•"/>
      <w:lvlJc w:val="left"/>
      <w:pPr>
        <w:ind w:left="5444" w:hanging="305"/>
      </w:pPr>
      <w:rPr>
        <w:rFonts w:hint="default"/>
        <w:lang w:val="ru-RU" w:eastAsia="en-US" w:bidi="ar-SA"/>
      </w:rPr>
    </w:lvl>
    <w:lvl w:ilvl="5" w:tplc="DC54162E">
      <w:numFmt w:val="bullet"/>
      <w:lvlText w:val="•"/>
      <w:lvlJc w:val="left"/>
      <w:pPr>
        <w:ind w:left="6396" w:hanging="305"/>
      </w:pPr>
      <w:rPr>
        <w:rFonts w:hint="default"/>
        <w:lang w:val="ru-RU" w:eastAsia="en-US" w:bidi="ar-SA"/>
      </w:rPr>
    </w:lvl>
    <w:lvl w:ilvl="6" w:tplc="2488BB2E">
      <w:numFmt w:val="bullet"/>
      <w:lvlText w:val="•"/>
      <w:lvlJc w:val="left"/>
      <w:pPr>
        <w:ind w:left="7347" w:hanging="305"/>
      </w:pPr>
      <w:rPr>
        <w:rFonts w:hint="default"/>
        <w:lang w:val="ru-RU" w:eastAsia="en-US" w:bidi="ar-SA"/>
      </w:rPr>
    </w:lvl>
    <w:lvl w:ilvl="7" w:tplc="44AC0274">
      <w:numFmt w:val="bullet"/>
      <w:lvlText w:val="•"/>
      <w:lvlJc w:val="left"/>
      <w:pPr>
        <w:ind w:left="8298" w:hanging="305"/>
      </w:pPr>
      <w:rPr>
        <w:rFonts w:hint="default"/>
        <w:lang w:val="ru-RU" w:eastAsia="en-US" w:bidi="ar-SA"/>
      </w:rPr>
    </w:lvl>
    <w:lvl w:ilvl="8" w:tplc="6ED0AF20">
      <w:numFmt w:val="bullet"/>
      <w:lvlText w:val="•"/>
      <w:lvlJc w:val="left"/>
      <w:pPr>
        <w:ind w:left="9249" w:hanging="305"/>
      </w:pPr>
      <w:rPr>
        <w:rFonts w:hint="default"/>
        <w:lang w:val="ru-RU" w:eastAsia="en-US" w:bidi="ar-SA"/>
      </w:rPr>
    </w:lvl>
  </w:abstractNum>
  <w:abstractNum w:abstractNumId="293">
    <w:nsid w:val="71C264E9"/>
    <w:multiLevelType w:val="hybridMultilevel"/>
    <w:tmpl w:val="2B0E3116"/>
    <w:lvl w:ilvl="0" w:tplc="785606AA">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FDA2C056">
      <w:numFmt w:val="bullet"/>
      <w:lvlText w:val="•"/>
      <w:lvlJc w:val="left"/>
      <w:pPr>
        <w:ind w:left="1691" w:hanging="284"/>
      </w:pPr>
      <w:rPr>
        <w:rFonts w:hint="default"/>
        <w:lang w:val="ru-RU" w:eastAsia="en-US" w:bidi="ar-SA"/>
      </w:rPr>
    </w:lvl>
    <w:lvl w:ilvl="2" w:tplc="22BCED46">
      <w:numFmt w:val="bullet"/>
      <w:lvlText w:val="•"/>
      <w:lvlJc w:val="left"/>
      <w:pPr>
        <w:ind w:left="2742" w:hanging="284"/>
      </w:pPr>
      <w:rPr>
        <w:rFonts w:hint="default"/>
        <w:lang w:val="ru-RU" w:eastAsia="en-US" w:bidi="ar-SA"/>
      </w:rPr>
    </w:lvl>
    <w:lvl w:ilvl="3" w:tplc="53CE6B5A">
      <w:numFmt w:val="bullet"/>
      <w:lvlText w:val="•"/>
      <w:lvlJc w:val="left"/>
      <w:pPr>
        <w:ind w:left="3793" w:hanging="284"/>
      </w:pPr>
      <w:rPr>
        <w:rFonts w:hint="default"/>
        <w:lang w:val="ru-RU" w:eastAsia="en-US" w:bidi="ar-SA"/>
      </w:rPr>
    </w:lvl>
    <w:lvl w:ilvl="4" w:tplc="D9B80B98">
      <w:numFmt w:val="bullet"/>
      <w:lvlText w:val="•"/>
      <w:lvlJc w:val="left"/>
      <w:pPr>
        <w:ind w:left="4844" w:hanging="284"/>
      </w:pPr>
      <w:rPr>
        <w:rFonts w:hint="default"/>
        <w:lang w:val="ru-RU" w:eastAsia="en-US" w:bidi="ar-SA"/>
      </w:rPr>
    </w:lvl>
    <w:lvl w:ilvl="5" w:tplc="367E12B8">
      <w:numFmt w:val="bullet"/>
      <w:lvlText w:val="•"/>
      <w:lvlJc w:val="left"/>
      <w:pPr>
        <w:ind w:left="5896" w:hanging="284"/>
      </w:pPr>
      <w:rPr>
        <w:rFonts w:hint="default"/>
        <w:lang w:val="ru-RU" w:eastAsia="en-US" w:bidi="ar-SA"/>
      </w:rPr>
    </w:lvl>
    <w:lvl w:ilvl="6" w:tplc="7A4EA1D8">
      <w:numFmt w:val="bullet"/>
      <w:lvlText w:val="•"/>
      <w:lvlJc w:val="left"/>
      <w:pPr>
        <w:ind w:left="6947" w:hanging="284"/>
      </w:pPr>
      <w:rPr>
        <w:rFonts w:hint="default"/>
        <w:lang w:val="ru-RU" w:eastAsia="en-US" w:bidi="ar-SA"/>
      </w:rPr>
    </w:lvl>
    <w:lvl w:ilvl="7" w:tplc="6BE21F80">
      <w:numFmt w:val="bullet"/>
      <w:lvlText w:val="•"/>
      <w:lvlJc w:val="left"/>
      <w:pPr>
        <w:ind w:left="7998" w:hanging="284"/>
      </w:pPr>
      <w:rPr>
        <w:rFonts w:hint="default"/>
        <w:lang w:val="ru-RU" w:eastAsia="en-US" w:bidi="ar-SA"/>
      </w:rPr>
    </w:lvl>
    <w:lvl w:ilvl="8" w:tplc="C340154E">
      <w:numFmt w:val="bullet"/>
      <w:lvlText w:val="•"/>
      <w:lvlJc w:val="left"/>
      <w:pPr>
        <w:ind w:left="9049" w:hanging="284"/>
      </w:pPr>
      <w:rPr>
        <w:rFonts w:hint="default"/>
        <w:lang w:val="ru-RU" w:eastAsia="en-US" w:bidi="ar-SA"/>
      </w:rPr>
    </w:lvl>
  </w:abstractNum>
  <w:abstractNum w:abstractNumId="294">
    <w:nsid w:val="73A37F72"/>
    <w:multiLevelType w:val="hybridMultilevel"/>
    <w:tmpl w:val="F75061B6"/>
    <w:lvl w:ilvl="0" w:tplc="5C9055E0">
      <w:start w:val="1"/>
      <w:numFmt w:val="decimal"/>
      <w:lvlText w:val="%1."/>
      <w:lvlJc w:val="left"/>
      <w:pPr>
        <w:ind w:left="1485" w:hanging="360"/>
      </w:pPr>
      <w:rPr>
        <w:rFonts w:hint="default"/>
        <w:color w:val="171717"/>
      </w:rPr>
    </w:lvl>
    <w:lvl w:ilvl="1" w:tplc="04190019">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95">
    <w:nsid w:val="73CE7948"/>
    <w:multiLevelType w:val="hybridMultilevel"/>
    <w:tmpl w:val="035644F4"/>
    <w:lvl w:ilvl="0" w:tplc="AC34E298">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9EC6B140">
      <w:numFmt w:val="bullet"/>
      <w:lvlText w:val="•"/>
      <w:lvlJc w:val="left"/>
      <w:pPr>
        <w:ind w:left="1691" w:hanging="165"/>
      </w:pPr>
      <w:rPr>
        <w:rFonts w:hint="default"/>
        <w:lang w:val="ru-RU" w:eastAsia="en-US" w:bidi="ar-SA"/>
      </w:rPr>
    </w:lvl>
    <w:lvl w:ilvl="2" w:tplc="88C46A8C">
      <w:numFmt w:val="bullet"/>
      <w:lvlText w:val="•"/>
      <w:lvlJc w:val="left"/>
      <w:pPr>
        <w:ind w:left="2742" w:hanging="165"/>
      </w:pPr>
      <w:rPr>
        <w:rFonts w:hint="default"/>
        <w:lang w:val="ru-RU" w:eastAsia="en-US" w:bidi="ar-SA"/>
      </w:rPr>
    </w:lvl>
    <w:lvl w:ilvl="3" w:tplc="15D02C98">
      <w:numFmt w:val="bullet"/>
      <w:lvlText w:val="•"/>
      <w:lvlJc w:val="left"/>
      <w:pPr>
        <w:ind w:left="3793" w:hanging="165"/>
      </w:pPr>
      <w:rPr>
        <w:rFonts w:hint="default"/>
        <w:lang w:val="ru-RU" w:eastAsia="en-US" w:bidi="ar-SA"/>
      </w:rPr>
    </w:lvl>
    <w:lvl w:ilvl="4" w:tplc="48043E90">
      <w:numFmt w:val="bullet"/>
      <w:lvlText w:val="•"/>
      <w:lvlJc w:val="left"/>
      <w:pPr>
        <w:ind w:left="4844" w:hanging="165"/>
      </w:pPr>
      <w:rPr>
        <w:rFonts w:hint="default"/>
        <w:lang w:val="ru-RU" w:eastAsia="en-US" w:bidi="ar-SA"/>
      </w:rPr>
    </w:lvl>
    <w:lvl w:ilvl="5" w:tplc="ABAC7A98">
      <w:numFmt w:val="bullet"/>
      <w:lvlText w:val="•"/>
      <w:lvlJc w:val="left"/>
      <w:pPr>
        <w:ind w:left="5896" w:hanging="165"/>
      </w:pPr>
      <w:rPr>
        <w:rFonts w:hint="default"/>
        <w:lang w:val="ru-RU" w:eastAsia="en-US" w:bidi="ar-SA"/>
      </w:rPr>
    </w:lvl>
    <w:lvl w:ilvl="6" w:tplc="9BFA4D30">
      <w:numFmt w:val="bullet"/>
      <w:lvlText w:val="•"/>
      <w:lvlJc w:val="left"/>
      <w:pPr>
        <w:ind w:left="6947" w:hanging="165"/>
      </w:pPr>
      <w:rPr>
        <w:rFonts w:hint="default"/>
        <w:lang w:val="ru-RU" w:eastAsia="en-US" w:bidi="ar-SA"/>
      </w:rPr>
    </w:lvl>
    <w:lvl w:ilvl="7" w:tplc="A8EE2FFE">
      <w:numFmt w:val="bullet"/>
      <w:lvlText w:val="•"/>
      <w:lvlJc w:val="left"/>
      <w:pPr>
        <w:ind w:left="7998" w:hanging="165"/>
      </w:pPr>
      <w:rPr>
        <w:rFonts w:hint="default"/>
        <w:lang w:val="ru-RU" w:eastAsia="en-US" w:bidi="ar-SA"/>
      </w:rPr>
    </w:lvl>
    <w:lvl w:ilvl="8" w:tplc="7108B3CC">
      <w:numFmt w:val="bullet"/>
      <w:lvlText w:val="•"/>
      <w:lvlJc w:val="left"/>
      <w:pPr>
        <w:ind w:left="9049" w:hanging="165"/>
      </w:pPr>
      <w:rPr>
        <w:rFonts w:hint="default"/>
        <w:lang w:val="ru-RU" w:eastAsia="en-US" w:bidi="ar-SA"/>
      </w:rPr>
    </w:lvl>
  </w:abstractNum>
  <w:abstractNum w:abstractNumId="296">
    <w:nsid w:val="74413C74"/>
    <w:multiLevelType w:val="hybridMultilevel"/>
    <w:tmpl w:val="C6E60938"/>
    <w:lvl w:ilvl="0" w:tplc="2CBE02A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5562E7AA">
      <w:numFmt w:val="bullet"/>
      <w:lvlText w:val="•"/>
      <w:lvlJc w:val="left"/>
      <w:pPr>
        <w:ind w:left="1691" w:hanging="165"/>
      </w:pPr>
      <w:rPr>
        <w:rFonts w:hint="default"/>
        <w:lang w:val="ru-RU" w:eastAsia="en-US" w:bidi="ar-SA"/>
      </w:rPr>
    </w:lvl>
    <w:lvl w:ilvl="2" w:tplc="171AC44E">
      <w:numFmt w:val="bullet"/>
      <w:lvlText w:val="•"/>
      <w:lvlJc w:val="left"/>
      <w:pPr>
        <w:ind w:left="2742" w:hanging="165"/>
      </w:pPr>
      <w:rPr>
        <w:rFonts w:hint="default"/>
        <w:lang w:val="ru-RU" w:eastAsia="en-US" w:bidi="ar-SA"/>
      </w:rPr>
    </w:lvl>
    <w:lvl w:ilvl="3" w:tplc="61402BFE">
      <w:numFmt w:val="bullet"/>
      <w:lvlText w:val="•"/>
      <w:lvlJc w:val="left"/>
      <w:pPr>
        <w:ind w:left="3793" w:hanging="165"/>
      </w:pPr>
      <w:rPr>
        <w:rFonts w:hint="default"/>
        <w:lang w:val="ru-RU" w:eastAsia="en-US" w:bidi="ar-SA"/>
      </w:rPr>
    </w:lvl>
    <w:lvl w:ilvl="4" w:tplc="FD1CE654">
      <w:numFmt w:val="bullet"/>
      <w:lvlText w:val="•"/>
      <w:lvlJc w:val="left"/>
      <w:pPr>
        <w:ind w:left="4844" w:hanging="165"/>
      </w:pPr>
      <w:rPr>
        <w:rFonts w:hint="default"/>
        <w:lang w:val="ru-RU" w:eastAsia="en-US" w:bidi="ar-SA"/>
      </w:rPr>
    </w:lvl>
    <w:lvl w:ilvl="5" w:tplc="BF300AAE">
      <w:numFmt w:val="bullet"/>
      <w:lvlText w:val="•"/>
      <w:lvlJc w:val="left"/>
      <w:pPr>
        <w:ind w:left="5896" w:hanging="165"/>
      </w:pPr>
      <w:rPr>
        <w:rFonts w:hint="default"/>
        <w:lang w:val="ru-RU" w:eastAsia="en-US" w:bidi="ar-SA"/>
      </w:rPr>
    </w:lvl>
    <w:lvl w:ilvl="6" w:tplc="1FAC7A26">
      <w:numFmt w:val="bullet"/>
      <w:lvlText w:val="•"/>
      <w:lvlJc w:val="left"/>
      <w:pPr>
        <w:ind w:left="6947" w:hanging="165"/>
      </w:pPr>
      <w:rPr>
        <w:rFonts w:hint="default"/>
        <w:lang w:val="ru-RU" w:eastAsia="en-US" w:bidi="ar-SA"/>
      </w:rPr>
    </w:lvl>
    <w:lvl w:ilvl="7" w:tplc="8A707FF0">
      <w:numFmt w:val="bullet"/>
      <w:lvlText w:val="•"/>
      <w:lvlJc w:val="left"/>
      <w:pPr>
        <w:ind w:left="7998" w:hanging="165"/>
      </w:pPr>
      <w:rPr>
        <w:rFonts w:hint="default"/>
        <w:lang w:val="ru-RU" w:eastAsia="en-US" w:bidi="ar-SA"/>
      </w:rPr>
    </w:lvl>
    <w:lvl w:ilvl="8" w:tplc="9FE47E14">
      <w:numFmt w:val="bullet"/>
      <w:lvlText w:val="•"/>
      <w:lvlJc w:val="left"/>
      <w:pPr>
        <w:ind w:left="9049" w:hanging="165"/>
      </w:pPr>
      <w:rPr>
        <w:rFonts w:hint="default"/>
        <w:lang w:val="ru-RU" w:eastAsia="en-US" w:bidi="ar-SA"/>
      </w:rPr>
    </w:lvl>
  </w:abstractNum>
  <w:abstractNum w:abstractNumId="297">
    <w:nsid w:val="74720961"/>
    <w:multiLevelType w:val="hybridMultilevel"/>
    <w:tmpl w:val="59581ACE"/>
    <w:lvl w:ilvl="0" w:tplc="A6DCF2C8">
      <w:start w:val="1"/>
      <w:numFmt w:val="decimal"/>
      <w:lvlText w:val="%1"/>
      <w:lvlJc w:val="left"/>
      <w:pPr>
        <w:ind w:left="119" w:hanging="420"/>
      </w:pPr>
      <w:rPr>
        <w:rFonts w:hint="default"/>
        <w:lang w:val="ru-RU" w:eastAsia="en-US" w:bidi="ar-SA"/>
      </w:rPr>
    </w:lvl>
    <w:lvl w:ilvl="1" w:tplc="70F00584">
      <w:numFmt w:val="none"/>
      <w:lvlText w:val=""/>
      <w:lvlJc w:val="left"/>
      <w:pPr>
        <w:tabs>
          <w:tab w:val="num" w:pos="360"/>
        </w:tabs>
      </w:pPr>
    </w:lvl>
    <w:lvl w:ilvl="2" w:tplc="0A6AEAC0">
      <w:numFmt w:val="bullet"/>
      <w:lvlText w:val="•"/>
      <w:lvlJc w:val="left"/>
      <w:pPr>
        <w:ind w:left="803" w:hanging="420"/>
      </w:pPr>
      <w:rPr>
        <w:rFonts w:hint="default"/>
        <w:lang w:val="ru-RU" w:eastAsia="en-US" w:bidi="ar-SA"/>
      </w:rPr>
    </w:lvl>
    <w:lvl w:ilvl="3" w:tplc="742E751A">
      <w:numFmt w:val="bullet"/>
      <w:lvlText w:val="•"/>
      <w:lvlJc w:val="left"/>
      <w:pPr>
        <w:ind w:left="1144" w:hanging="420"/>
      </w:pPr>
      <w:rPr>
        <w:rFonts w:hint="default"/>
        <w:lang w:val="ru-RU" w:eastAsia="en-US" w:bidi="ar-SA"/>
      </w:rPr>
    </w:lvl>
    <w:lvl w:ilvl="4" w:tplc="CB2263A2">
      <w:numFmt w:val="bullet"/>
      <w:lvlText w:val="•"/>
      <w:lvlJc w:val="left"/>
      <w:pPr>
        <w:ind w:left="1486" w:hanging="420"/>
      </w:pPr>
      <w:rPr>
        <w:rFonts w:hint="default"/>
        <w:lang w:val="ru-RU" w:eastAsia="en-US" w:bidi="ar-SA"/>
      </w:rPr>
    </w:lvl>
    <w:lvl w:ilvl="5" w:tplc="A8D0C734">
      <w:numFmt w:val="bullet"/>
      <w:lvlText w:val="•"/>
      <w:lvlJc w:val="left"/>
      <w:pPr>
        <w:ind w:left="1827" w:hanging="420"/>
      </w:pPr>
      <w:rPr>
        <w:rFonts w:hint="default"/>
        <w:lang w:val="ru-RU" w:eastAsia="en-US" w:bidi="ar-SA"/>
      </w:rPr>
    </w:lvl>
    <w:lvl w:ilvl="6" w:tplc="AFAA91C6">
      <w:numFmt w:val="bullet"/>
      <w:lvlText w:val="•"/>
      <w:lvlJc w:val="left"/>
      <w:pPr>
        <w:ind w:left="2169" w:hanging="420"/>
      </w:pPr>
      <w:rPr>
        <w:rFonts w:hint="default"/>
        <w:lang w:val="ru-RU" w:eastAsia="en-US" w:bidi="ar-SA"/>
      </w:rPr>
    </w:lvl>
    <w:lvl w:ilvl="7" w:tplc="EC306F60">
      <w:numFmt w:val="bullet"/>
      <w:lvlText w:val="•"/>
      <w:lvlJc w:val="left"/>
      <w:pPr>
        <w:ind w:left="2510" w:hanging="420"/>
      </w:pPr>
      <w:rPr>
        <w:rFonts w:hint="default"/>
        <w:lang w:val="ru-RU" w:eastAsia="en-US" w:bidi="ar-SA"/>
      </w:rPr>
    </w:lvl>
    <w:lvl w:ilvl="8" w:tplc="136218A8">
      <w:numFmt w:val="bullet"/>
      <w:lvlText w:val="•"/>
      <w:lvlJc w:val="left"/>
      <w:pPr>
        <w:ind w:left="2852" w:hanging="420"/>
      </w:pPr>
      <w:rPr>
        <w:rFonts w:hint="default"/>
        <w:lang w:val="ru-RU" w:eastAsia="en-US" w:bidi="ar-SA"/>
      </w:rPr>
    </w:lvl>
  </w:abstractNum>
  <w:abstractNum w:abstractNumId="298">
    <w:nsid w:val="747F0E3A"/>
    <w:multiLevelType w:val="hybridMultilevel"/>
    <w:tmpl w:val="1256DF32"/>
    <w:lvl w:ilvl="0" w:tplc="14A6706C">
      <w:numFmt w:val="bullet"/>
      <w:lvlText w:val="–"/>
      <w:lvlJc w:val="left"/>
      <w:pPr>
        <w:ind w:left="400" w:hanging="720"/>
      </w:pPr>
      <w:rPr>
        <w:rFonts w:ascii="Times New Roman" w:eastAsia="Times New Roman" w:hAnsi="Times New Roman" w:cs="Times New Roman" w:hint="default"/>
        <w:spacing w:val="-24"/>
        <w:w w:val="100"/>
        <w:sz w:val="24"/>
        <w:szCs w:val="24"/>
        <w:lang w:val="ru-RU" w:eastAsia="en-US" w:bidi="ar-SA"/>
      </w:rPr>
    </w:lvl>
    <w:lvl w:ilvl="1" w:tplc="6590D7B8">
      <w:numFmt w:val="bullet"/>
      <w:lvlText w:val="•"/>
      <w:lvlJc w:val="left"/>
      <w:pPr>
        <w:ind w:left="1475" w:hanging="720"/>
      </w:pPr>
      <w:rPr>
        <w:rFonts w:hint="default"/>
        <w:lang w:val="ru-RU" w:eastAsia="en-US" w:bidi="ar-SA"/>
      </w:rPr>
    </w:lvl>
    <w:lvl w:ilvl="2" w:tplc="3D5A25FA">
      <w:numFmt w:val="bullet"/>
      <w:lvlText w:val="•"/>
      <w:lvlJc w:val="left"/>
      <w:pPr>
        <w:ind w:left="2550" w:hanging="720"/>
      </w:pPr>
      <w:rPr>
        <w:rFonts w:hint="default"/>
        <w:lang w:val="ru-RU" w:eastAsia="en-US" w:bidi="ar-SA"/>
      </w:rPr>
    </w:lvl>
    <w:lvl w:ilvl="3" w:tplc="335A5136">
      <w:numFmt w:val="bullet"/>
      <w:lvlText w:val="•"/>
      <w:lvlJc w:val="left"/>
      <w:pPr>
        <w:ind w:left="3625" w:hanging="720"/>
      </w:pPr>
      <w:rPr>
        <w:rFonts w:hint="default"/>
        <w:lang w:val="ru-RU" w:eastAsia="en-US" w:bidi="ar-SA"/>
      </w:rPr>
    </w:lvl>
    <w:lvl w:ilvl="4" w:tplc="F88A7BE6">
      <w:numFmt w:val="bullet"/>
      <w:lvlText w:val="•"/>
      <w:lvlJc w:val="left"/>
      <w:pPr>
        <w:ind w:left="4700" w:hanging="720"/>
      </w:pPr>
      <w:rPr>
        <w:rFonts w:hint="default"/>
        <w:lang w:val="ru-RU" w:eastAsia="en-US" w:bidi="ar-SA"/>
      </w:rPr>
    </w:lvl>
    <w:lvl w:ilvl="5" w:tplc="9B2EA0D4">
      <w:numFmt w:val="bullet"/>
      <w:lvlText w:val="•"/>
      <w:lvlJc w:val="left"/>
      <w:pPr>
        <w:ind w:left="5776" w:hanging="720"/>
      </w:pPr>
      <w:rPr>
        <w:rFonts w:hint="default"/>
        <w:lang w:val="ru-RU" w:eastAsia="en-US" w:bidi="ar-SA"/>
      </w:rPr>
    </w:lvl>
    <w:lvl w:ilvl="6" w:tplc="537AF2F8">
      <w:numFmt w:val="bullet"/>
      <w:lvlText w:val="•"/>
      <w:lvlJc w:val="left"/>
      <w:pPr>
        <w:ind w:left="6851" w:hanging="720"/>
      </w:pPr>
      <w:rPr>
        <w:rFonts w:hint="default"/>
        <w:lang w:val="ru-RU" w:eastAsia="en-US" w:bidi="ar-SA"/>
      </w:rPr>
    </w:lvl>
    <w:lvl w:ilvl="7" w:tplc="D35E4D34">
      <w:numFmt w:val="bullet"/>
      <w:lvlText w:val="•"/>
      <w:lvlJc w:val="left"/>
      <w:pPr>
        <w:ind w:left="7926" w:hanging="720"/>
      </w:pPr>
      <w:rPr>
        <w:rFonts w:hint="default"/>
        <w:lang w:val="ru-RU" w:eastAsia="en-US" w:bidi="ar-SA"/>
      </w:rPr>
    </w:lvl>
    <w:lvl w:ilvl="8" w:tplc="253E40A0">
      <w:numFmt w:val="bullet"/>
      <w:lvlText w:val="•"/>
      <w:lvlJc w:val="left"/>
      <w:pPr>
        <w:ind w:left="9001" w:hanging="720"/>
      </w:pPr>
      <w:rPr>
        <w:rFonts w:hint="default"/>
        <w:lang w:val="ru-RU" w:eastAsia="en-US" w:bidi="ar-SA"/>
      </w:rPr>
    </w:lvl>
  </w:abstractNum>
  <w:abstractNum w:abstractNumId="299">
    <w:nsid w:val="757D091D"/>
    <w:multiLevelType w:val="hybridMultilevel"/>
    <w:tmpl w:val="8E3C39C2"/>
    <w:lvl w:ilvl="0" w:tplc="42284CE0">
      <w:numFmt w:val="bullet"/>
      <w:lvlText w:val="-"/>
      <w:lvlJc w:val="left"/>
      <w:pPr>
        <w:ind w:left="400" w:hanging="284"/>
      </w:pPr>
      <w:rPr>
        <w:rFonts w:hint="default"/>
        <w:spacing w:val="-20"/>
        <w:w w:val="99"/>
        <w:lang w:val="ru-RU" w:eastAsia="en-US" w:bidi="ar-SA"/>
      </w:rPr>
    </w:lvl>
    <w:lvl w:ilvl="1" w:tplc="81D2FCB8">
      <w:numFmt w:val="bullet"/>
      <w:lvlText w:val="-"/>
      <w:lvlJc w:val="left"/>
      <w:pPr>
        <w:ind w:left="1344" w:hanging="260"/>
      </w:pPr>
      <w:rPr>
        <w:rFonts w:ascii="Times New Roman" w:eastAsia="Times New Roman" w:hAnsi="Times New Roman" w:cs="Times New Roman" w:hint="default"/>
        <w:spacing w:val="-2"/>
        <w:w w:val="99"/>
        <w:sz w:val="24"/>
        <w:szCs w:val="24"/>
        <w:lang w:val="ru-RU" w:eastAsia="en-US" w:bidi="ar-SA"/>
      </w:rPr>
    </w:lvl>
    <w:lvl w:ilvl="2" w:tplc="B87C2660">
      <w:numFmt w:val="bullet"/>
      <w:lvlText w:val="•"/>
      <w:lvlJc w:val="left"/>
      <w:pPr>
        <w:ind w:left="2430" w:hanging="260"/>
      </w:pPr>
      <w:rPr>
        <w:rFonts w:hint="default"/>
        <w:lang w:val="ru-RU" w:eastAsia="en-US" w:bidi="ar-SA"/>
      </w:rPr>
    </w:lvl>
    <w:lvl w:ilvl="3" w:tplc="8DB28AE2">
      <w:numFmt w:val="bullet"/>
      <w:lvlText w:val="•"/>
      <w:lvlJc w:val="left"/>
      <w:pPr>
        <w:ind w:left="3520" w:hanging="260"/>
      </w:pPr>
      <w:rPr>
        <w:rFonts w:hint="default"/>
        <w:lang w:val="ru-RU" w:eastAsia="en-US" w:bidi="ar-SA"/>
      </w:rPr>
    </w:lvl>
    <w:lvl w:ilvl="4" w:tplc="7F7E91C6">
      <w:numFmt w:val="bullet"/>
      <w:lvlText w:val="•"/>
      <w:lvlJc w:val="left"/>
      <w:pPr>
        <w:ind w:left="4610" w:hanging="260"/>
      </w:pPr>
      <w:rPr>
        <w:rFonts w:hint="default"/>
        <w:lang w:val="ru-RU" w:eastAsia="en-US" w:bidi="ar-SA"/>
      </w:rPr>
    </w:lvl>
    <w:lvl w:ilvl="5" w:tplc="C6564A4C">
      <w:numFmt w:val="bullet"/>
      <w:lvlText w:val="•"/>
      <w:lvlJc w:val="left"/>
      <w:pPr>
        <w:ind w:left="5700" w:hanging="260"/>
      </w:pPr>
      <w:rPr>
        <w:rFonts w:hint="default"/>
        <w:lang w:val="ru-RU" w:eastAsia="en-US" w:bidi="ar-SA"/>
      </w:rPr>
    </w:lvl>
    <w:lvl w:ilvl="6" w:tplc="D4C2B296">
      <w:numFmt w:val="bullet"/>
      <w:lvlText w:val="•"/>
      <w:lvlJc w:val="left"/>
      <w:pPr>
        <w:ind w:left="6791" w:hanging="260"/>
      </w:pPr>
      <w:rPr>
        <w:rFonts w:hint="default"/>
        <w:lang w:val="ru-RU" w:eastAsia="en-US" w:bidi="ar-SA"/>
      </w:rPr>
    </w:lvl>
    <w:lvl w:ilvl="7" w:tplc="D162156E">
      <w:numFmt w:val="bullet"/>
      <w:lvlText w:val="•"/>
      <w:lvlJc w:val="left"/>
      <w:pPr>
        <w:ind w:left="7881" w:hanging="260"/>
      </w:pPr>
      <w:rPr>
        <w:rFonts w:hint="default"/>
        <w:lang w:val="ru-RU" w:eastAsia="en-US" w:bidi="ar-SA"/>
      </w:rPr>
    </w:lvl>
    <w:lvl w:ilvl="8" w:tplc="648EF786">
      <w:numFmt w:val="bullet"/>
      <w:lvlText w:val="•"/>
      <w:lvlJc w:val="left"/>
      <w:pPr>
        <w:ind w:left="8971" w:hanging="260"/>
      </w:pPr>
      <w:rPr>
        <w:rFonts w:hint="default"/>
        <w:lang w:val="ru-RU" w:eastAsia="en-US" w:bidi="ar-SA"/>
      </w:rPr>
    </w:lvl>
  </w:abstractNum>
  <w:abstractNum w:abstractNumId="300">
    <w:nsid w:val="7613087F"/>
    <w:multiLevelType w:val="hybridMultilevel"/>
    <w:tmpl w:val="39909C1E"/>
    <w:lvl w:ilvl="0" w:tplc="DA86FEFC">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923EE60E">
      <w:numFmt w:val="bullet"/>
      <w:lvlText w:val="•"/>
      <w:lvlJc w:val="left"/>
      <w:pPr>
        <w:ind w:left="2591" w:hanging="305"/>
      </w:pPr>
      <w:rPr>
        <w:rFonts w:hint="default"/>
        <w:lang w:val="ru-RU" w:eastAsia="en-US" w:bidi="ar-SA"/>
      </w:rPr>
    </w:lvl>
    <w:lvl w:ilvl="2" w:tplc="43847A78">
      <w:numFmt w:val="bullet"/>
      <w:lvlText w:val="•"/>
      <w:lvlJc w:val="left"/>
      <w:pPr>
        <w:ind w:left="3542" w:hanging="305"/>
      </w:pPr>
      <w:rPr>
        <w:rFonts w:hint="default"/>
        <w:lang w:val="ru-RU" w:eastAsia="en-US" w:bidi="ar-SA"/>
      </w:rPr>
    </w:lvl>
    <w:lvl w:ilvl="3" w:tplc="C1D6D208">
      <w:numFmt w:val="bullet"/>
      <w:lvlText w:val="•"/>
      <w:lvlJc w:val="left"/>
      <w:pPr>
        <w:ind w:left="4493" w:hanging="305"/>
      </w:pPr>
      <w:rPr>
        <w:rFonts w:hint="default"/>
        <w:lang w:val="ru-RU" w:eastAsia="en-US" w:bidi="ar-SA"/>
      </w:rPr>
    </w:lvl>
    <w:lvl w:ilvl="4" w:tplc="10340AFA">
      <w:numFmt w:val="bullet"/>
      <w:lvlText w:val="•"/>
      <w:lvlJc w:val="left"/>
      <w:pPr>
        <w:ind w:left="5444" w:hanging="305"/>
      </w:pPr>
      <w:rPr>
        <w:rFonts w:hint="default"/>
        <w:lang w:val="ru-RU" w:eastAsia="en-US" w:bidi="ar-SA"/>
      </w:rPr>
    </w:lvl>
    <w:lvl w:ilvl="5" w:tplc="64CECB62">
      <w:numFmt w:val="bullet"/>
      <w:lvlText w:val="•"/>
      <w:lvlJc w:val="left"/>
      <w:pPr>
        <w:ind w:left="6396" w:hanging="305"/>
      </w:pPr>
      <w:rPr>
        <w:rFonts w:hint="default"/>
        <w:lang w:val="ru-RU" w:eastAsia="en-US" w:bidi="ar-SA"/>
      </w:rPr>
    </w:lvl>
    <w:lvl w:ilvl="6" w:tplc="F2347918">
      <w:numFmt w:val="bullet"/>
      <w:lvlText w:val="•"/>
      <w:lvlJc w:val="left"/>
      <w:pPr>
        <w:ind w:left="7347" w:hanging="305"/>
      </w:pPr>
      <w:rPr>
        <w:rFonts w:hint="default"/>
        <w:lang w:val="ru-RU" w:eastAsia="en-US" w:bidi="ar-SA"/>
      </w:rPr>
    </w:lvl>
    <w:lvl w:ilvl="7" w:tplc="3092D6C2">
      <w:numFmt w:val="bullet"/>
      <w:lvlText w:val="•"/>
      <w:lvlJc w:val="left"/>
      <w:pPr>
        <w:ind w:left="8298" w:hanging="305"/>
      </w:pPr>
      <w:rPr>
        <w:rFonts w:hint="default"/>
        <w:lang w:val="ru-RU" w:eastAsia="en-US" w:bidi="ar-SA"/>
      </w:rPr>
    </w:lvl>
    <w:lvl w:ilvl="8" w:tplc="771E1D1A">
      <w:numFmt w:val="bullet"/>
      <w:lvlText w:val="•"/>
      <w:lvlJc w:val="left"/>
      <w:pPr>
        <w:ind w:left="9249" w:hanging="305"/>
      </w:pPr>
      <w:rPr>
        <w:rFonts w:hint="default"/>
        <w:lang w:val="ru-RU" w:eastAsia="en-US" w:bidi="ar-SA"/>
      </w:rPr>
    </w:lvl>
  </w:abstractNum>
  <w:abstractNum w:abstractNumId="301">
    <w:nsid w:val="761A1524"/>
    <w:multiLevelType w:val="hybridMultilevel"/>
    <w:tmpl w:val="77D22968"/>
    <w:lvl w:ilvl="0" w:tplc="C3F8AA7A">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BFFEE922">
      <w:numFmt w:val="bullet"/>
      <w:lvlText w:val="•"/>
      <w:lvlJc w:val="left"/>
      <w:pPr>
        <w:ind w:left="2573" w:hanging="284"/>
      </w:pPr>
      <w:rPr>
        <w:rFonts w:hint="default"/>
        <w:lang w:val="ru-RU" w:eastAsia="en-US" w:bidi="ar-SA"/>
      </w:rPr>
    </w:lvl>
    <w:lvl w:ilvl="2" w:tplc="5EEE5126">
      <w:numFmt w:val="bullet"/>
      <w:lvlText w:val="•"/>
      <w:lvlJc w:val="left"/>
      <w:pPr>
        <w:ind w:left="3526" w:hanging="284"/>
      </w:pPr>
      <w:rPr>
        <w:rFonts w:hint="default"/>
        <w:lang w:val="ru-RU" w:eastAsia="en-US" w:bidi="ar-SA"/>
      </w:rPr>
    </w:lvl>
    <w:lvl w:ilvl="3" w:tplc="AE7C3C40">
      <w:numFmt w:val="bullet"/>
      <w:lvlText w:val="•"/>
      <w:lvlJc w:val="left"/>
      <w:pPr>
        <w:ind w:left="4479" w:hanging="284"/>
      </w:pPr>
      <w:rPr>
        <w:rFonts w:hint="default"/>
        <w:lang w:val="ru-RU" w:eastAsia="en-US" w:bidi="ar-SA"/>
      </w:rPr>
    </w:lvl>
    <w:lvl w:ilvl="4" w:tplc="DE166E0E">
      <w:numFmt w:val="bullet"/>
      <w:lvlText w:val="•"/>
      <w:lvlJc w:val="left"/>
      <w:pPr>
        <w:ind w:left="5432" w:hanging="284"/>
      </w:pPr>
      <w:rPr>
        <w:rFonts w:hint="default"/>
        <w:lang w:val="ru-RU" w:eastAsia="en-US" w:bidi="ar-SA"/>
      </w:rPr>
    </w:lvl>
    <w:lvl w:ilvl="5" w:tplc="AD4EF7A8">
      <w:numFmt w:val="bullet"/>
      <w:lvlText w:val="•"/>
      <w:lvlJc w:val="left"/>
      <w:pPr>
        <w:ind w:left="6386" w:hanging="284"/>
      </w:pPr>
      <w:rPr>
        <w:rFonts w:hint="default"/>
        <w:lang w:val="ru-RU" w:eastAsia="en-US" w:bidi="ar-SA"/>
      </w:rPr>
    </w:lvl>
    <w:lvl w:ilvl="6" w:tplc="7EAE6024">
      <w:numFmt w:val="bullet"/>
      <w:lvlText w:val="•"/>
      <w:lvlJc w:val="left"/>
      <w:pPr>
        <w:ind w:left="7339" w:hanging="284"/>
      </w:pPr>
      <w:rPr>
        <w:rFonts w:hint="default"/>
        <w:lang w:val="ru-RU" w:eastAsia="en-US" w:bidi="ar-SA"/>
      </w:rPr>
    </w:lvl>
    <w:lvl w:ilvl="7" w:tplc="C3A653D2">
      <w:numFmt w:val="bullet"/>
      <w:lvlText w:val="•"/>
      <w:lvlJc w:val="left"/>
      <w:pPr>
        <w:ind w:left="8292" w:hanging="284"/>
      </w:pPr>
      <w:rPr>
        <w:rFonts w:hint="default"/>
        <w:lang w:val="ru-RU" w:eastAsia="en-US" w:bidi="ar-SA"/>
      </w:rPr>
    </w:lvl>
    <w:lvl w:ilvl="8" w:tplc="29E23D72">
      <w:numFmt w:val="bullet"/>
      <w:lvlText w:val="•"/>
      <w:lvlJc w:val="left"/>
      <w:pPr>
        <w:ind w:left="9245" w:hanging="284"/>
      </w:pPr>
      <w:rPr>
        <w:rFonts w:hint="default"/>
        <w:lang w:val="ru-RU" w:eastAsia="en-US" w:bidi="ar-SA"/>
      </w:rPr>
    </w:lvl>
  </w:abstractNum>
  <w:abstractNum w:abstractNumId="302">
    <w:nsid w:val="76B60441"/>
    <w:multiLevelType w:val="hybridMultilevel"/>
    <w:tmpl w:val="D84EE42A"/>
    <w:lvl w:ilvl="0" w:tplc="BD68C45A">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5B624E22">
      <w:numFmt w:val="bullet"/>
      <w:lvlText w:val="•"/>
      <w:lvlJc w:val="left"/>
      <w:pPr>
        <w:ind w:left="1691" w:hanging="165"/>
      </w:pPr>
      <w:rPr>
        <w:rFonts w:hint="default"/>
        <w:lang w:val="ru-RU" w:eastAsia="en-US" w:bidi="ar-SA"/>
      </w:rPr>
    </w:lvl>
    <w:lvl w:ilvl="2" w:tplc="005AF23E">
      <w:numFmt w:val="bullet"/>
      <w:lvlText w:val="•"/>
      <w:lvlJc w:val="left"/>
      <w:pPr>
        <w:ind w:left="2742" w:hanging="165"/>
      </w:pPr>
      <w:rPr>
        <w:rFonts w:hint="default"/>
        <w:lang w:val="ru-RU" w:eastAsia="en-US" w:bidi="ar-SA"/>
      </w:rPr>
    </w:lvl>
    <w:lvl w:ilvl="3" w:tplc="EB524B0A">
      <w:numFmt w:val="bullet"/>
      <w:lvlText w:val="•"/>
      <w:lvlJc w:val="left"/>
      <w:pPr>
        <w:ind w:left="3793" w:hanging="165"/>
      </w:pPr>
      <w:rPr>
        <w:rFonts w:hint="default"/>
        <w:lang w:val="ru-RU" w:eastAsia="en-US" w:bidi="ar-SA"/>
      </w:rPr>
    </w:lvl>
    <w:lvl w:ilvl="4" w:tplc="448AEDBE">
      <w:numFmt w:val="bullet"/>
      <w:lvlText w:val="•"/>
      <w:lvlJc w:val="left"/>
      <w:pPr>
        <w:ind w:left="4844" w:hanging="165"/>
      </w:pPr>
      <w:rPr>
        <w:rFonts w:hint="default"/>
        <w:lang w:val="ru-RU" w:eastAsia="en-US" w:bidi="ar-SA"/>
      </w:rPr>
    </w:lvl>
    <w:lvl w:ilvl="5" w:tplc="334E983E">
      <w:numFmt w:val="bullet"/>
      <w:lvlText w:val="•"/>
      <w:lvlJc w:val="left"/>
      <w:pPr>
        <w:ind w:left="5896" w:hanging="165"/>
      </w:pPr>
      <w:rPr>
        <w:rFonts w:hint="default"/>
        <w:lang w:val="ru-RU" w:eastAsia="en-US" w:bidi="ar-SA"/>
      </w:rPr>
    </w:lvl>
    <w:lvl w:ilvl="6" w:tplc="16400710">
      <w:numFmt w:val="bullet"/>
      <w:lvlText w:val="•"/>
      <w:lvlJc w:val="left"/>
      <w:pPr>
        <w:ind w:left="6947" w:hanging="165"/>
      </w:pPr>
      <w:rPr>
        <w:rFonts w:hint="default"/>
        <w:lang w:val="ru-RU" w:eastAsia="en-US" w:bidi="ar-SA"/>
      </w:rPr>
    </w:lvl>
    <w:lvl w:ilvl="7" w:tplc="52642AA8">
      <w:numFmt w:val="bullet"/>
      <w:lvlText w:val="•"/>
      <w:lvlJc w:val="left"/>
      <w:pPr>
        <w:ind w:left="7998" w:hanging="165"/>
      </w:pPr>
      <w:rPr>
        <w:rFonts w:hint="default"/>
        <w:lang w:val="ru-RU" w:eastAsia="en-US" w:bidi="ar-SA"/>
      </w:rPr>
    </w:lvl>
    <w:lvl w:ilvl="8" w:tplc="E146C0BE">
      <w:numFmt w:val="bullet"/>
      <w:lvlText w:val="•"/>
      <w:lvlJc w:val="left"/>
      <w:pPr>
        <w:ind w:left="9049" w:hanging="165"/>
      </w:pPr>
      <w:rPr>
        <w:rFonts w:hint="default"/>
        <w:lang w:val="ru-RU" w:eastAsia="en-US" w:bidi="ar-SA"/>
      </w:rPr>
    </w:lvl>
  </w:abstractNum>
  <w:abstractNum w:abstractNumId="303">
    <w:nsid w:val="775A0019"/>
    <w:multiLevelType w:val="hybridMultilevel"/>
    <w:tmpl w:val="F7D8A8B6"/>
    <w:lvl w:ilvl="0" w:tplc="BD9A5E02">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D0CCCA44">
      <w:numFmt w:val="bullet"/>
      <w:lvlText w:val="•"/>
      <w:lvlJc w:val="left"/>
      <w:pPr>
        <w:ind w:left="1691" w:hanging="165"/>
      </w:pPr>
      <w:rPr>
        <w:rFonts w:hint="default"/>
        <w:lang w:val="ru-RU" w:eastAsia="en-US" w:bidi="ar-SA"/>
      </w:rPr>
    </w:lvl>
    <w:lvl w:ilvl="2" w:tplc="30C2E61E">
      <w:numFmt w:val="bullet"/>
      <w:lvlText w:val="•"/>
      <w:lvlJc w:val="left"/>
      <w:pPr>
        <w:ind w:left="2742" w:hanging="165"/>
      </w:pPr>
      <w:rPr>
        <w:rFonts w:hint="default"/>
        <w:lang w:val="ru-RU" w:eastAsia="en-US" w:bidi="ar-SA"/>
      </w:rPr>
    </w:lvl>
    <w:lvl w:ilvl="3" w:tplc="C8D66E74">
      <w:numFmt w:val="bullet"/>
      <w:lvlText w:val="•"/>
      <w:lvlJc w:val="left"/>
      <w:pPr>
        <w:ind w:left="3793" w:hanging="165"/>
      </w:pPr>
      <w:rPr>
        <w:rFonts w:hint="default"/>
        <w:lang w:val="ru-RU" w:eastAsia="en-US" w:bidi="ar-SA"/>
      </w:rPr>
    </w:lvl>
    <w:lvl w:ilvl="4" w:tplc="C6F2D020">
      <w:numFmt w:val="bullet"/>
      <w:lvlText w:val="•"/>
      <w:lvlJc w:val="left"/>
      <w:pPr>
        <w:ind w:left="4844" w:hanging="165"/>
      </w:pPr>
      <w:rPr>
        <w:rFonts w:hint="default"/>
        <w:lang w:val="ru-RU" w:eastAsia="en-US" w:bidi="ar-SA"/>
      </w:rPr>
    </w:lvl>
    <w:lvl w:ilvl="5" w:tplc="E7C87E82">
      <w:numFmt w:val="bullet"/>
      <w:lvlText w:val="•"/>
      <w:lvlJc w:val="left"/>
      <w:pPr>
        <w:ind w:left="5896" w:hanging="165"/>
      </w:pPr>
      <w:rPr>
        <w:rFonts w:hint="default"/>
        <w:lang w:val="ru-RU" w:eastAsia="en-US" w:bidi="ar-SA"/>
      </w:rPr>
    </w:lvl>
    <w:lvl w:ilvl="6" w:tplc="E16A5F02">
      <w:numFmt w:val="bullet"/>
      <w:lvlText w:val="•"/>
      <w:lvlJc w:val="left"/>
      <w:pPr>
        <w:ind w:left="6947" w:hanging="165"/>
      </w:pPr>
      <w:rPr>
        <w:rFonts w:hint="default"/>
        <w:lang w:val="ru-RU" w:eastAsia="en-US" w:bidi="ar-SA"/>
      </w:rPr>
    </w:lvl>
    <w:lvl w:ilvl="7" w:tplc="3DF40E24">
      <w:numFmt w:val="bullet"/>
      <w:lvlText w:val="•"/>
      <w:lvlJc w:val="left"/>
      <w:pPr>
        <w:ind w:left="7998" w:hanging="165"/>
      </w:pPr>
      <w:rPr>
        <w:rFonts w:hint="default"/>
        <w:lang w:val="ru-RU" w:eastAsia="en-US" w:bidi="ar-SA"/>
      </w:rPr>
    </w:lvl>
    <w:lvl w:ilvl="8" w:tplc="CE38F5AC">
      <w:numFmt w:val="bullet"/>
      <w:lvlText w:val="•"/>
      <w:lvlJc w:val="left"/>
      <w:pPr>
        <w:ind w:left="9049" w:hanging="165"/>
      </w:pPr>
      <w:rPr>
        <w:rFonts w:hint="default"/>
        <w:lang w:val="ru-RU" w:eastAsia="en-US" w:bidi="ar-SA"/>
      </w:rPr>
    </w:lvl>
  </w:abstractNum>
  <w:abstractNum w:abstractNumId="304">
    <w:nsid w:val="77780CBE"/>
    <w:multiLevelType w:val="hybridMultilevel"/>
    <w:tmpl w:val="FB9AEF00"/>
    <w:lvl w:ilvl="0" w:tplc="9418E22C">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3FF4DF92">
      <w:numFmt w:val="bullet"/>
      <w:lvlText w:val="•"/>
      <w:lvlJc w:val="left"/>
      <w:pPr>
        <w:ind w:left="1691" w:hanging="284"/>
      </w:pPr>
      <w:rPr>
        <w:rFonts w:hint="default"/>
        <w:lang w:val="ru-RU" w:eastAsia="en-US" w:bidi="ar-SA"/>
      </w:rPr>
    </w:lvl>
    <w:lvl w:ilvl="2" w:tplc="A104970A">
      <w:numFmt w:val="bullet"/>
      <w:lvlText w:val="•"/>
      <w:lvlJc w:val="left"/>
      <w:pPr>
        <w:ind w:left="2742" w:hanging="284"/>
      </w:pPr>
      <w:rPr>
        <w:rFonts w:hint="default"/>
        <w:lang w:val="ru-RU" w:eastAsia="en-US" w:bidi="ar-SA"/>
      </w:rPr>
    </w:lvl>
    <w:lvl w:ilvl="3" w:tplc="0240A790">
      <w:numFmt w:val="bullet"/>
      <w:lvlText w:val="•"/>
      <w:lvlJc w:val="left"/>
      <w:pPr>
        <w:ind w:left="3793" w:hanging="284"/>
      </w:pPr>
      <w:rPr>
        <w:rFonts w:hint="default"/>
        <w:lang w:val="ru-RU" w:eastAsia="en-US" w:bidi="ar-SA"/>
      </w:rPr>
    </w:lvl>
    <w:lvl w:ilvl="4" w:tplc="B2E2F400">
      <w:numFmt w:val="bullet"/>
      <w:lvlText w:val="•"/>
      <w:lvlJc w:val="left"/>
      <w:pPr>
        <w:ind w:left="4844" w:hanging="284"/>
      </w:pPr>
      <w:rPr>
        <w:rFonts w:hint="default"/>
        <w:lang w:val="ru-RU" w:eastAsia="en-US" w:bidi="ar-SA"/>
      </w:rPr>
    </w:lvl>
    <w:lvl w:ilvl="5" w:tplc="5BD8E5F6">
      <w:numFmt w:val="bullet"/>
      <w:lvlText w:val="•"/>
      <w:lvlJc w:val="left"/>
      <w:pPr>
        <w:ind w:left="5896" w:hanging="284"/>
      </w:pPr>
      <w:rPr>
        <w:rFonts w:hint="default"/>
        <w:lang w:val="ru-RU" w:eastAsia="en-US" w:bidi="ar-SA"/>
      </w:rPr>
    </w:lvl>
    <w:lvl w:ilvl="6" w:tplc="925C7146">
      <w:numFmt w:val="bullet"/>
      <w:lvlText w:val="•"/>
      <w:lvlJc w:val="left"/>
      <w:pPr>
        <w:ind w:left="6947" w:hanging="284"/>
      </w:pPr>
      <w:rPr>
        <w:rFonts w:hint="default"/>
        <w:lang w:val="ru-RU" w:eastAsia="en-US" w:bidi="ar-SA"/>
      </w:rPr>
    </w:lvl>
    <w:lvl w:ilvl="7" w:tplc="F89E78CC">
      <w:numFmt w:val="bullet"/>
      <w:lvlText w:val="•"/>
      <w:lvlJc w:val="left"/>
      <w:pPr>
        <w:ind w:left="7998" w:hanging="284"/>
      </w:pPr>
      <w:rPr>
        <w:rFonts w:hint="default"/>
        <w:lang w:val="ru-RU" w:eastAsia="en-US" w:bidi="ar-SA"/>
      </w:rPr>
    </w:lvl>
    <w:lvl w:ilvl="8" w:tplc="ACD4F3E6">
      <w:numFmt w:val="bullet"/>
      <w:lvlText w:val="•"/>
      <w:lvlJc w:val="left"/>
      <w:pPr>
        <w:ind w:left="9049" w:hanging="284"/>
      </w:pPr>
      <w:rPr>
        <w:rFonts w:hint="default"/>
        <w:lang w:val="ru-RU" w:eastAsia="en-US" w:bidi="ar-SA"/>
      </w:rPr>
    </w:lvl>
  </w:abstractNum>
  <w:abstractNum w:abstractNumId="305">
    <w:nsid w:val="77F83162"/>
    <w:multiLevelType w:val="hybridMultilevel"/>
    <w:tmpl w:val="692C5DC0"/>
    <w:lvl w:ilvl="0" w:tplc="EC700DE4">
      <w:start w:val="7"/>
      <w:numFmt w:val="decimal"/>
      <w:lvlText w:val="%1"/>
      <w:lvlJc w:val="left"/>
      <w:pPr>
        <w:ind w:left="5054" w:hanging="4654"/>
      </w:pPr>
      <w:rPr>
        <w:rFonts w:ascii="Times New Roman" w:eastAsia="Times New Roman" w:hAnsi="Times New Roman" w:cs="Times New Roman" w:hint="default"/>
        <w:b/>
        <w:bCs/>
        <w:color w:val="171717"/>
        <w:w w:val="96"/>
        <w:sz w:val="28"/>
        <w:szCs w:val="28"/>
        <w:lang w:val="ru-RU" w:eastAsia="en-US" w:bidi="ar-SA"/>
      </w:rPr>
    </w:lvl>
    <w:lvl w:ilvl="1" w:tplc="49E2F8E6">
      <w:start w:val="1"/>
      <w:numFmt w:val="decimal"/>
      <w:lvlText w:val="%2."/>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2" w:tplc="2974926E">
      <w:start w:val="1"/>
      <w:numFmt w:val="decimal"/>
      <w:lvlText w:val="%3."/>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3" w:tplc="0A7EC928">
      <w:numFmt w:val="bullet"/>
      <w:lvlText w:val="•"/>
      <w:lvlJc w:val="left"/>
      <w:pPr>
        <w:ind w:left="5821" w:hanging="284"/>
      </w:pPr>
      <w:rPr>
        <w:rFonts w:hint="default"/>
        <w:lang w:val="ru-RU" w:eastAsia="en-US" w:bidi="ar-SA"/>
      </w:rPr>
    </w:lvl>
    <w:lvl w:ilvl="4" w:tplc="7CEAA3D8">
      <w:numFmt w:val="bullet"/>
      <w:lvlText w:val="•"/>
      <w:lvlJc w:val="left"/>
      <w:pPr>
        <w:ind w:left="6583" w:hanging="284"/>
      </w:pPr>
      <w:rPr>
        <w:rFonts w:hint="default"/>
        <w:lang w:val="ru-RU" w:eastAsia="en-US" w:bidi="ar-SA"/>
      </w:rPr>
    </w:lvl>
    <w:lvl w:ilvl="5" w:tplc="23CA7ACC">
      <w:numFmt w:val="bullet"/>
      <w:lvlText w:val="•"/>
      <w:lvlJc w:val="left"/>
      <w:pPr>
        <w:ind w:left="7344" w:hanging="284"/>
      </w:pPr>
      <w:rPr>
        <w:rFonts w:hint="default"/>
        <w:lang w:val="ru-RU" w:eastAsia="en-US" w:bidi="ar-SA"/>
      </w:rPr>
    </w:lvl>
    <w:lvl w:ilvl="6" w:tplc="874CE5A0">
      <w:numFmt w:val="bullet"/>
      <w:lvlText w:val="•"/>
      <w:lvlJc w:val="left"/>
      <w:pPr>
        <w:ind w:left="8106" w:hanging="284"/>
      </w:pPr>
      <w:rPr>
        <w:rFonts w:hint="default"/>
        <w:lang w:val="ru-RU" w:eastAsia="en-US" w:bidi="ar-SA"/>
      </w:rPr>
    </w:lvl>
    <w:lvl w:ilvl="7" w:tplc="BDA87E52">
      <w:numFmt w:val="bullet"/>
      <w:lvlText w:val="•"/>
      <w:lvlJc w:val="left"/>
      <w:pPr>
        <w:ind w:left="8867" w:hanging="284"/>
      </w:pPr>
      <w:rPr>
        <w:rFonts w:hint="default"/>
        <w:lang w:val="ru-RU" w:eastAsia="en-US" w:bidi="ar-SA"/>
      </w:rPr>
    </w:lvl>
    <w:lvl w:ilvl="8" w:tplc="792C27B6">
      <w:numFmt w:val="bullet"/>
      <w:lvlText w:val="•"/>
      <w:lvlJc w:val="left"/>
      <w:pPr>
        <w:ind w:left="9629" w:hanging="284"/>
      </w:pPr>
      <w:rPr>
        <w:rFonts w:hint="default"/>
        <w:lang w:val="ru-RU" w:eastAsia="en-US" w:bidi="ar-SA"/>
      </w:rPr>
    </w:lvl>
  </w:abstractNum>
  <w:abstractNum w:abstractNumId="306">
    <w:nsid w:val="780645D7"/>
    <w:multiLevelType w:val="hybridMultilevel"/>
    <w:tmpl w:val="20EA2A86"/>
    <w:lvl w:ilvl="0" w:tplc="B9884898">
      <w:start w:val="1"/>
      <w:numFmt w:val="decimal"/>
      <w:lvlText w:val="%1."/>
      <w:lvlJc w:val="left"/>
      <w:pPr>
        <w:ind w:left="400" w:hanging="720"/>
      </w:pPr>
      <w:rPr>
        <w:rFonts w:ascii="Times New Roman" w:eastAsia="Times New Roman" w:hAnsi="Times New Roman" w:cs="Times New Roman" w:hint="default"/>
        <w:spacing w:val="-28"/>
        <w:w w:val="100"/>
        <w:sz w:val="22"/>
        <w:szCs w:val="22"/>
        <w:lang w:val="ru-RU" w:eastAsia="en-US" w:bidi="ar-SA"/>
      </w:rPr>
    </w:lvl>
    <w:lvl w:ilvl="1" w:tplc="776CF91C">
      <w:start w:val="1"/>
      <w:numFmt w:val="decimal"/>
      <w:lvlText w:val="%2."/>
      <w:lvlJc w:val="left"/>
      <w:pPr>
        <w:ind w:left="1408" w:hanging="300"/>
      </w:pPr>
      <w:rPr>
        <w:rFonts w:ascii="Times New Roman" w:eastAsia="Times New Roman" w:hAnsi="Times New Roman" w:cs="Times New Roman" w:hint="default"/>
        <w:spacing w:val="-3"/>
        <w:w w:val="100"/>
        <w:sz w:val="24"/>
        <w:szCs w:val="24"/>
        <w:lang w:val="ru-RU" w:eastAsia="en-US" w:bidi="ar-SA"/>
      </w:rPr>
    </w:lvl>
    <w:lvl w:ilvl="2" w:tplc="5A6652C8">
      <w:numFmt w:val="bullet"/>
      <w:lvlText w:val="•"/>
      <w:lvlJc w:val="left"/>
      <w:pPr>
        <w:ind w:left="2483" w:hanging="300"/>
      </w:pPr>
      <w:rPr>
        <w:rFonts w:hint="default"/>
        <w:lang w:val="ru-RU" w:eastAsia="en-US" w:bidi="ar-SA"/>
      </w:rPr>
    </w:lvl>
    <w:lvl w:ilvl="3" w:tplc="24287E8A">
      <w:numFmt w:val="bullet"/>
      <w:lvlText w:val="•"/>
      <w:lvlJc w:val="left"/>
      <w:pPr>
        <w:ind w:left="3567" w:hanging="300"/>
      </w:pPr>
      <w:rPr>
        <w:rFonts w:hint="default"/>
        <w:lang w:val="ru-RU" w:eastAsia="en-US" w:bidi="ar-SA"/>
      </w:rPr>
    </w:lvl>
    <w:lvl w:ilvl="4" w:tplc="ED10142E">
      <w:numFmt w:val="bullet"/>
      <w:lvlText w:val="•"/>
      <w:lvlJc w:val="left"/>
      <w:pPr>
        <w:ind w:left="4650" w:hanging="300"/>
      </w:pPr>
      <w:rPr>
        <w:rFonts w:hint="default"/>
        <w:lang w:val="ru-RU" w:eastAsia="en-US" w:bidi="ar-SA"/>
      </w:rPr>
    </w:lvl>
    <w:lvl w:ilvl="5" w:tplc="7FDCB744">
      <w:numFmt w:val="bullet"/>
      <w:lvlText w:val="•"/>
      <w:lvlJc w:val="left"/>
      <w:pPr>
        <w:ind w:left="5734" w:hanging="300"/>
      </w:pPr>
      <w:rPr>
        <w:rFonts w:hint="default"/>
        <w:lang w:val="ru-RU" w:eastAsia="en-US" w:bidi="ar-SA"/>
      </w:rPr>
    </w:lvl>
    <w:lvl w:ilvl="6" w:tplc="36641BF0">
      <w:numFmt w:val="bullet"/>
      <w:lvlText w:val="•"/>
      <w:lvlJc w:val="left"/>
      <w:pPr>
        <w:ind w:left="6817" w:hanging="300"/>
      </w:pPr>
      <w:rPr>
        <w:rFonts w:hint="default"/>
        <w:lang w:val="ru-RU" w:eastAsia="en-US" w:bidi="ar-SA"/>
      </w:rPr>
    </w:lvl>
    <w:lvl w:ilvl="7" w:tplc="4DD44D04">
      <w:numFmt w:val="bullet"/>
      <w:lvlText w:val="•"/>
      <w:lvlJc w:val="left"/>
      <w:pPr>
        <w:ind w:left="7901" w:hanging="300"/>
      </w:pPr>
      <w:rPr>
        <w:rFonts w:hint="default"/>
        <w:lang w:val="ru-RU" w:eastAsia="en-US" w:bidi="ar-SA"/>
      </w:rPr>
    </w:lvl>
    <w:lvl w:ilvl="8" w:tplc="FA68FEF8">
      <w:numFmt w:val="bullet"/>
      <w:lvlText w:val="•"/>
      <w:lvlJc w:val="left"/>
      <w:pPr>
        <w:ind w:left="8984" w:hanging="300"/>
      </w:pPr>
      <w:rPr>
        <w:rFonts w:hint="default"/>
        <w:lang w:val="ru-RU" w:eastAsia="en-US" w:bidi="ar-SA"/>
      </w:rPr>
    </w:lvl>
  </w:abstractNum>
  <w:abstractNum w:abstractNumId="307">
    <w:nsid w:val="780C317C"/>
    <w:multiLevelType w:val="hybridMultilevel"/>
    <w:tmpl w:val="45426F66"/>
    <w:lvl w:ilvl="0" w:tplc="08DAD6FA">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D364465C">
      <w:numFmt w:val="bullet"/>
      <w:lvlText w:val="•"/>
      <w:lvlJc w:val="left"/>
      <w:pPr>
        <w:ind w:left="2573" w:hanging="284"/>
      </w:pPr>
      <w:rPr>
        <w:rFonts w:hint="default"/>
        <w:lang w:val="ru-RU" w:eastAsia="en-US" w:bidi="ar-SA"/>
      </w:rPr>
    </w:lvl>
    <w:lvl w:ilvl="2" w:tplc="9FA4D43A">
      <w:numFmt w:val="bullet"/>
      <w:lvlText w:val="•"/>
      <w:lvlJc w:val="left"/>
      <w:pPr>
        <w:ind w:left="3526" w:hanging="284"/>
      </w:pPr>
      <w:rPr>
        <w:rFonts w:hint="default"/>
        <w:lang w:val="ru-RU" w:eastAsia="en-US" w:bidi="ar-SA"/>
      </w:rPr>
    </w:lvl>
    <w:lvl w:ilvl="3" w:tplc="542685B2">
      <w:numFmt w:val="bullet"/>
      <w:lvlText w:val="•"/>
      <w:lvlJc w:val="left"/>
      <w:pPr>
        <w:ind w:left="4479" w:hanging="284"/>
      </w:pPr>
      <w:rPr>
        <w:rFonts w:hint="default"/>
        <w:lang w:val="ru-RU" w:eastAsia="en-US" w:bidi="ar-SA"/>
      </w:rPr>
    </w:lvl>
    <w:lvl w:ilvl="4" w:tplc="907A42C6">
      <w:numFmt w:val="bullet"/>
      <w:lvlText w:val="•"/>
      <w:lvlJc w:val="left"/>
      <w:pPr>
        <w:ind w:left="5432" w:hanging="284"/>
      </w:pPr>
      <w:rPr>
        <w:rFonts w:hint="default"/>
        <w:lang w:val="ru-RU" w:eastAsia="en-US" w:bidi="ar-SA"/>
      </w:rPr>
    </w:lvl>
    <w:lvl w:ilvl="5" w:tplc="1458C4C0">
      <w:numFmt w:val="bullet"/>
      <w:lvlText w:val="•"/>
      <w:lvlJc w:val="left"/>
      <w:pPr>
        <w:ind w:left="6386" w:hanging="284"/>
      </w:pPr>
      <w:rPr>
        <w:rFonts w:hint="default"/>
        <w:lang w:val="ru-RU" w:eastAsia="en-US" w:bidi="ar-SA"/>
      </w:rPr>
    </w:lvl>
    <w:lvl w:ilvl="6" w:tplc="75EC4F56">
      <w:numFmt w:val="bullet"/>
      <w:lvlText w:val="•"/>
      <w:lvlJc w:val="left"/>
      <w:pPr>
        <w:ind w:left="7339" w:hanging="284"/>
      </w:pPr>
      <w:rPr>
        <w:rFonts w:hint="default"/>
        <w:lang w:val="ru-RU" w:eastAsia="en-US" w:bidi="ar-SA"/>
      </w:rPr>
    </w:lvl>
    <w:lvl w:ilvl="7" w:tplc="F062795E">
      <w:numFmt w:val="bullet"/>
      <w:lvlText w:val="•"/>
      <w:lvlJc w:val="left"/>
      <w:pPr>
        <w:ind w:left="8292" w:hanging="284"/>
      </w:pPr>
      <w:rPr>
        <w:rFonts w:hint="default"/>
        <w:lang w:val="ru-RU" w:eastAsia="en-US" w:bidi="ar-SA"/>
      </w:rPr>
    </w:lvl>
    <w:lvl w:ilvl="8" w:tplc="79345C30">
      <w:numFmt w:val="bullet"/>
      <w:lvlText w:val="•"/>
      <w:lvlJc w:val="left"/>
      <w:pPr>
        <w:ind w:left="9245" w:hanging="284"/>
      </w:pPr>
      <w:rPr>
        <w:rFonts w:hint="default"/>
        <w:lang w:val="ru-RU" w:eastAsia="en-US" w:bidi="ar-SA"/>
      </w:rPr>
    </w:lvl>
  </w:abstractNum>
  <w:abstractNum w:abstractNumId="308">
    <w:nsid w:val="78731AE6"/>
    <w:multiLevelType w:val="hybridMultilevel"/>
    <w:tmpl w:val="42F404A2"/>
    <w:lvl w:ilvl="0" w:tplc="3DFE8AA4">
      <w:numFmt w:val="bullet"/>
      <w:lvlText w:val="-"/>
      <w:lvlJc w:val="left"/>
      <w:pPr>
        <w:ind w:left="632" w:hanging="165"/>
      </w:pPr>
      <w:rPr>
        <w:rFonts w:ascii="Times New Roman" w:eastAsia="Times New Roman" w:hAnsi="Times New Roman" w:cs="Times New Roman" w:hint="default"/>
        <w:color w:val="171717"/>
        <w:w w:val="95"/>
        <w:sz w:val="24"/>
        <w:szCs w:val="24"/>
        <w:lang w:val="ru-RU" w:eastAsia="en-US" w:bidi="ar-SA"/>
      </w:rPr>
    </w:lvl>
    <w:lvl w:ilvl="1" w:tplc="5BA89F04">
      <w:numFmt w:val="bullet"/>
      <w:lvlText w:val="•"/>
      <w:lvlJc w:val="left"/>
      <w:pPr>
        <w:ind w:left="1691" w:hanging="165"/>
      </w:pPr>
      <w:rPr>
        <w:rFonts w:hint="default"/>
        <w:lang w:val="ru-RU" w:eastAsia="en-US" w:bidi="ar-SA"/>
      </w:rPr>
    </w:lvl>
    <w:lvl w:ilvl="2" w:tplc="CEF2BC46">
      <w:numFmt w:val="bullet"/>
      <w:lvlText w:val="•"/>
      <w:lvlJc w:val="left"/>
      <w:pPr>
        <w:ind w:left="2742" w:hanging="165"/>
      </w:pPr>
      <w:rPr>
        <w:rFonts w:hint="default"/>
        <w:lang w:val="ru-RU" w:eastAsia="en-US" w:bidi="ar-SA"/>
      </w:rPr>
    </w:lvl>
    <w:lvl w:ilvl="3" w:tplc="4168A37A">
      <w:numFmt w:val="bullet"/>
      <w:lvlText w:val="•"/>
      <w:lvlJc w:val="left"/>
      <w:pPr>
        <w:ind w:left="3793" w:hanging="165"/>
      </w:pPr>
      <w:rPr>
        <w:rFonts w:hint="default"/>
        <w:lang w:val="ru-RU" w:eastAsia="en-US" w:bidi="ar-SA"/>
      </w:rPr>
    </w:lvl>
    <w:lvl w:ilvl="4" w:tplc="08109A14">
      <w:numFmt w:val="bullet"/>
      <w:lvlText w:val="•"/>
      <w:lvlJc w:val="left"/>
      <w:pPr>
        <w:ind w:left="4844" w:hanging="165"/>
      </w:pPr>
      <w:rPr>
        <w:rFonts w:hint="default"/>
        <w:lang w:val="ru-RU" w:eastAsia="en-US" w:bidi="ar-SA"/>
      </w:rPr>
    </w:lvl>
    <w:lvl w:ilvl="5" w:tplc="5A0E5392">
      <w:numFmt w:val="bullet"/>
      <w:lvlText w:val="•"/>
      <w:lvlJc w:val="left"/>
      <w:pPr>
        <w:ind w:left="5896" w:hanging="165"/>
      </w:pPr>
      <w:rPr>
        <w:rFonts w:hint="default"/>
        <w:lang w:val="ru-RU" w:eastAsia="en-US" w:bidi="ar-SA"/>
      </w:rPr>
    </w:lvl>
    <w:lvl w:ilvl="6" w:tplc="5B0EC51E">
      <w:numFmt w:val="bullet"/>
      <w:lvlText w:val="•"/>
      <w:lvlJc w:val="left"/>
      <w:pPr>
        <w:ind w:left="6947" w:hanging="165"/>
      </w:pPr>
      <w:rPr>
        <w:rFonts w:hint="default"/>
        <w:lang w:val="ru-RU" w:eastAsia="en-US" w:bidi="ar-SA"/>
      </w:rPr>
    </w:lvl>
    <w:lvl w:ilvl="7" w:tplc="93C42C44">
      <w:numFmt w:val="bullet"/>
      <w:lvlText w:val="•"/>
      <w:lvlJc w:val="left"/>
      <w:pPr>
        <w:ind w:left="7998" w:hanging="165"/>
      </w:pPr>
      <w:rPr>
        <w:rFonts w:hint="default"/>
        <w:lang w:val="ru-RU" w:eastAsia="en-US" w:bidi="ar-SA"/>
      </w:rPr>
    </w:lvl>
    <w:lvl w:ilvl="8" w:tplc="7DC67AAA">
      <w:numFmt w:val="bullet"/>
      <w:lvlText w:val="•"/>
      <w:lvlJc w:val="left"/>
      <w:pPr>
        <w:ind w:left="9049" w:hanging="165"/>
      </w:pPr>
      <w:rPr>
        <w:rFonts w:hint="default"/>
        <w:lang w:val="ru-RU" w:eastAsia="en-US" w:bidi="ar-SA"/>
      </w:rPr>
    </w:lvl>
  </w:abstractNum>
  <w:abstractNum w:abstractNumId="309">
    <w:nsid w:val="79917F66"/>
    <w:multiLevelType w:val="hybridMultilevel"/>
    <w:tmpl w:val="72CEA78C"/>
    <w:lvl w:ilvl="0" w:tplc="1818D654">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D4823B4A">
      <w:numFmt w:val="bullet"/>
      <w:lvlText w:val="•"/>
      <w:lvlJc w:val="left"/>
      <w:pPr>
        <w:ind w:left="1691" w:hanging="165"/>
      </w:pPr>
      <w:rPr>
        <w:rFonts w:hint="default"/>
        <w:lang w:val="ru-RU" w:eastAsia="en-US" w:bidi="ar-SA"/>
      </w:rPr>
    </w:lvl>
    <w:lvl w:ilvl="2" w:tplc="09845478">
      <w:numFmt w:val="bullet"/>
      <w:lvlText w:val="•"/>
      <w:lvlJc w:val="left"/>
      <w:pPr>
        <w:ind w:left="2742" w:hanging="165"/>
      </w:pPr>
      <w:rPr>
        <w:rFonts w:hint="default"/>
        <w:lang w:val="ru-RU" w:eastAsia="en-US" w:bidi="ar-SA"/>
      </w:rPr>
    </w:lvl>
    <w:lvl w:ilvl="3" w:tplc="07AC9CB2">
      <w:numFmt w:val="bullet"/>
      <w:lvlText w:val="•"/>
      <w:lvlJc w:val="left"/>
      <w:pPr>
        <w:ind w:left="3793" w:hanging="165"/>
      </w:pPr>
      <w:rPr>
        <w:rFonts w:hint="default"/>
        <w:lang w:val="ru-RU" w:eastAsia="en-US" w:bidi="ar-SA"/>
      </w:rPr>
    </w:lvl>
    <w:lvl w:ilvl="4" w:tplc="C02CF692">
      <w:numFmt w:val="bullet"/>
      <w:lvlText w:val="•"/>
      <w:lvlJc w:val="left"/>
      <w:pPr>
        <w:ind w:left="4844" w:hanging="165"/>
      </w:pPr>
      <w:rPr>
        <w:rFonts w:hint="default"/>
        <w:lang w:val="ru-RU" w:eastAsia="en-US" w:bidi="ar-SA"/>
      </w:rPr>
    </w:lvl>
    <w:lvl w:ilvl="5" w:tplc="D0A85A24">
      <w:numFmt w:val="bullet"/>
      <w:lvlText w:val="•"/>
      <w:lvlJc w:val="left"/>
      <w:pPr>
        <w:ind w:left="5896" w:hanging="165"/>
      </w:pPr>
      <w:rPr>
        <w:rFonts w:hint="default"/>
        <w:lang w:val="ru-RU" w:eastAsia="en-US" w:bidi="ar-SA"/>
      </w:rPr>
    </w:lvl>
    <w:lvl w:ilvl="6" w:tplc="8F449D26">
      <w:numFmt w:val="bullet"/>
      <w:lvlText w:val="•"/>
      <w:lvlJc w:val="left"/>
      <w:pPr>
        <w:ind w:left="6947" w:hanging="165"/>
      </w:pPr>
      <w:rPr>
        <w:rFonts w:hint="default"/>
        <w:lang w:val="ru-RU" w:eastAsia="en-US" w:bidi="ar-SA"/>
      </w:rPr>
    </w:lvl>
    <w:lvl w:ilvl="7" w:tplc="662AC0DE">
      <w:numFmt w:val="bullet"/>
      <w:lvlText w:val="•"/>
      <w:lvlJc w:val="left"/>
      <w:pPr>
        <w:ind w:left="7998" w:hanging="165"/>
      </w:pPr>
      <w:rPr>
        <w:rFonts w:hint="default"/>
        <w:lang w:val="ru-RU" w:eastAsia="en-US" w:bidi="ar-SA"/>
      </w:rPr>
    </w:lvl>
    <w:lvl w:ilvl="8" w:tplc="A6F2184E">
      <w:numFmt w:val="bullet"/>
      <w:lvlText w:val="•"/>
      <w:lvlJc w:val="left"/>
      <w:pPr>
        <w:ind w:left="9049" w:hanging="165"/>
      </w:pPr>
      <w:rPr>
        <w:rFonts w:hint="default"/>
        <w:lang w:val="ru-RU" w:eastAsia="en-US" w:bidi="ar-SA"/>
      </w:rPr>
    </w:lvl>
  </w:abstractNum>
  <w:abstractNum w:abstractNumId="310">
    <w:nsid w:val="7A81056D"/>
    <w:multiLevelType w:val="hybridMultilevel"/>
    <w:tmpl w:val="99BE98F4"/>
    <w:lvl w:ilvl="0" w:tplc="6BAE494E">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AC06F102">
      <w:numFmt w:val="bullet"/>
      <w:lvlText w:val="•"/>
      <w:lvlJc w:val="left"/>
      <w:pPr>
        <w:ind w:left="2573" w:hanging="284"/>
      </w:pPr>
      <w:rPr>
        <w:rFonts w:hint="default"/>
        <w:lang w:val="ru-RU" w:eastAsia="en-US" w:bidi="ar-SA"/>
      </w:rPr>
    </w:lvl>
    <w:lvl w:ilvl="2" w:tplc="9AF403E0">
      <w:numFmt w:val="bullet"/>
      <w:lvlText w:val="•"/>
      <w:lvlJc w:val="left"/>
      <w:pPr>
        <w:ind w:left="3526" w:hanging="284"/>
      </w:pPr>
      <w:rPr>
        <w:rFonts w:hint="default"/>
        <w:lang w:val="ru-RU" w:eastAsia="en-US" w:bidi="ar-SA"/>
      </w:rPr>
    </w:lvl>
    <w:lvl w:ilvl="3" w:tplc="E9DA097A">
      <w:numFmt w:val="bullet"/>
      <w:lvlText w:val="•"/>
      <w:lvlJc w:val="left"/>
      <w:pPr>
        <w:ind w:left="4479" w:hanging="284"/>
      </w:pPr>
      <w:rPr>
        <w:rFonts w:hint="default"/>
        <w:lang w:val="ru-RU" w:eastAsia="en-US" w:bidi="ar-SA"/>
      </w:rPr>
    </w:lvl>
    <w:lvl w:ilvl="4" w:tplc="E8D4C386">
      <w:numFmt w:val="bullet"/>
      <w:lvlText w:val="•"/>
      <w:lvlJc w:val="left"/>
      <w:pPr>
        <w:ind w:left="5432" w:hanging="284"/>
      </w:pPr>
      <w:rPr>
        <w:rFonts w:hint="default"/>
        <w:lang w:val="ru-RU" w:eastAsia="en-US" w:bidi="ar-SA"/>
      </w:rPr>
    </w:lvl>
    <w:lvl w:ilvl="5" w:tplc="677EA636">
      <w:numFmt w:val="bullet"/>
      <w:lvlText w:val="•"/>
      <w:lvlJc w:val="left"/>
      <w:pPr>
        <w:ind w:left="6386" w:hanging="284"/>
      </w:pPr>
      <w:rPr>
        <w:rFonts w:hint="default"/>
        <w:lang w:val="ru-RU" w:eastAsia="en-US" w:bidi="ar-SA"/>
      </w:rPr>
    </w:lvl>
    <w:lvl w:ilvl="6" w:tplc="D626058A">
      <w:numFmt w:val="bullet"/>
      <w:lvlText w:val="•"/>
      <w:lvlJc w:val="left"/>
      <w:pPr>
        <w:ind w:left="7339" w:hanging="284"/>
      </w:pPr>
      <w:rPr>
        <w:rFonts w:hint="default"/>
        <w:lang w:val="ru-RU" w:eastAsia="en-US" w:bidi="ar-SA"/>
      </w:rPr>
    </w:lvl>
    <w:lvl w:ilvl="7" w:tplc="DB04BCDA">
      <w:numFmt w:val="bullet"/>
      <w:lvlText w:val="•"/>
      <w:lvlJc w:val="left"/>
      <w:pPr>
        <w:ind w:left="8292" w:hanging="284"/>
      </w:pPr>
      <w:rPr>
        <w:rFonts w:hint="default"/>
        <w:lang w:val="ru-RU" w:eastAsia="en-US" w:bidi="ar-SA"/>
      </w:rPr>
    </w:lvl>
    <w:lvl w:ilvl="8" w:tplc="80025F2E">
      <w:numFmt w:val="bullet"/>
      <w:lvlText w:val="•"/>
      <w:lvlJc w:val="left"/>
      <w:pPr>
        <w:ind w:left="9245" w:hanging="284"/>
      </w:pPr>
      <w:rPr>
        <w:rFonts w:hint="default"/>
        <w:lang w:val="ru-RU" w:eastAsia="en-US" w:bidi="ar-SA"/>
      </w:rPr>
    </w:lvl>
  </w:abstractNum>
  <w:abstractNum w:abstractNumId="311">
    <w:nsid w:val="7B293471"/>
    <w:multiLevelType w:val="hybridMultilevel"/>
    <w:tmpl w:val="0CD6E400"/>
    <w:lvl w:ilvl="0" w:tplc="97ECC8E4">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700E4B84">
      <w:numFmt w:val="bullet"/>
      <w:lvlText w:val="•"/>
      <w:lvlJc w:val="left"/>
      <w:pPr>
        <w:ind w:left="1691" w:hanging="165"/>
      </w:pPr>
      <w:rPr>
        <w:rFonts w:hint="default"/>
        <w:lang w:val="ru-RU" w:eastAsia="en-US" w:bidi="ar-SA"/>
      </w:rPr>
    </w:lvl>
    <w:lvl w:ilvl="2" w:tplc="6D96738A">
      <w:numFmt w:val="bullet"/>
      <w:lvlText w:val="•"/>
      <w:lvlJc w:val="left"/>
      <w:pPr>
        <w:ind w:left="2742" w:hanging="165"/>
      </w:pPr>
      <w:rPr>
        <w:rFonts w:hint="default"/>
        <w:lang w:val="ru-RU" w:eastAsia="en-US" w:bidi="ar-SA"/>
      </w:rPr>
    </w:lvl>
    <w:lvl w:ilvl="3" w:tplc="178010CE">
      <w:numFmt w:val="bullet"/>
      <w:lvlText w:val="•"/>
      <w:lvlJc w:val="left"/>
      <w:pPr>
        <w:ind w:left="3793" w:hanging="165"/>
      </w:pPr>
      <w:rPr>
        <w:rFonts w:hint="default"/>
        <w:lang w:val="ru-RU" w:eastAsia="en-US" w:bidi="ar-SA"/>
      </w:rPr>
    </w:lvl>
    <w:lvl w:ilvl="4" w:tplc="FD542DF8">
      <w:numFmt w:val="bullet"/>
      <w:lvlText w:val="•"/>
      <w:lvlJc w:val="left"/>
      <w:pPr>
        <w:ind w:left="4844" w:hanging="165"/>
      </w:pPr>
      <w:rPr>
        <w:rFonts w:hint="default"/>
        <w:lang w:val="ru-RU" w:eastAsia="en-US" w:bidi="ar-SA"/>
      </w:rPr>
    </w:lvl>
    <w:lvl w:ilvl="5" w:tplc="DD7C67AE">
      <w:numFmt w:val="bullet"/>
      <w:lvlText w:val="•"/>
      <w:lvlJc w:val="left"/>
      <w:pPr>
        <w:ind w:left="5896" w:hanging="165"/>
      </w:pPr>
      <w:rPr>
        <w:rFonts w:hint="default"/>
        <w:lang w:val="ru-RU" w:eastAsia="en-US" w:bidi="ar-SA"/>
      </w:rPr>
    </w:lvl>
    <w:lvl w:ilvl="6" w:tplc="1318DD3A">
      <w:numFmt w:val="bullet"/>
      <w:lvlText w:val="•"/>
      <w:lvlJc w:val="left"/>
      <w:pPr>
        <w:ind w:left="6947" w:hanging="165"/>
      </w:pPr>
      <w:rPr>
        <w:rFonts w:hint="default"/>
        <w:lang w:val="ru-RU" w:eastAsia="en-US" w:bidi="ar-SA"/>
      </w:rPr>
    </w:lvl>
    <w:lvl w:ilvl="7" w:tplc="9F7E3F9E">
      <w:numFmt w:val="bullet"/>
      <w:lvlText w:val="•"/>
      <w:lvlJc w:val="left"/>
      <w:pPr>
        <w:ind w:left="7998" w:hanging="165"/>
      </w:pPr>
      <w:rPr>
        <w:rFonts w:hint="default"/>
        <w:lang w:val="ru-RU" w:eastAsia="en-US" w:bidi="ar-SA"/>
      </w:rPr>
    </w:lvl>
    <w:lvl w:ilvl="8" w:tplc="0AC0A6E4">
      <w:numFmt w:val="bullet"/>
      <w:lvlText w:val="•"/>
      <w:lvlJc w:val="left"/>
      <w:pPr>
        <w:ind w:left="9049" w:hanging="165"/>
      </w:pPr>
      <w:rPr>
        <w:rFonts w:hint="default"/>
        <w:lang w:val="ru-RU" w:eastAsia="en-US" w:bidi="ar-SA"/>
      </w:rPr>
    </w:lvl>
  </w:abstractNum>
  <w:abstractNum w:abstractNumId="312">
    <w:nsid w:val="7B467359"/>
    <w:multiLevelType w:val="hybridMultilevel"/>
    <w:tmpl w:val="E44A9AB8"/>
    <w:lvl w:ilvl="0" w:tplc="344CC49C">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21AAF008">
      <w:numFmt w:val="bullet"/>
      <w:lvlText w:val="•"/>
      <w:lvlJc w:val="left"/>
      <w:pPr>
        <w:ind w:left="1691" w:hanging="165"/>
      </w:pPr>
      <w:rPr>
        <w:rFonts w:hint="default"/>
        <w:lang w:val="ru-RU" w:eastAsia="en-US" w:bidi="ar-SA"/>
      </w:rPr>
    </w:lvl>
    <w:lvl w:ilvl="2" w:tplc="FF2CEA6E">
      <w:numFmt w:val="bullet"/>
      <w:lvlText w:val="•"/>
      <w:lvlJc w:val="left"/>
      <w:pPr>
        <w:ind w:left="2742" w:hanging="165"/>
      </w:pPr>
      <w:rPr>
        <w:rFonts w:hint="default"/>
        <w:lang w:val="ru-RU" w:eastAsia="en-US" w:bidi="ar-SA"/>
      </w:rPr>
    </w:lvl>
    <w:lvl w:ilvl="3" w:tplc="2A684A9E">
      <w:numFmt w:val="bullet"/>
      <w:lvlText w:val="•"/>
      <w:lvlJc w:val="left"/>
      <w:pPr>
        <w:ind w:left="3793" w:hanging="165"/>
      </w:pPr>
      <w:rPr>
        <w:rFonts w:hint="default"/>
        <w:lang w:val="ru-RU" w:eastAsia="en-US" w:bidi="ar-SA"/>
      </w:rPr>
    </w:lvl>
    <w:lvl w:ilvl="4" w:tplc="E1DE8B24">
      <w:numFmt w:val="bullet"/>
      <w:lvlText w:val="•"/>
      <w:lvlJc w:val="left"/>
      <w:pPr>
        <w:ind w:left="4844" w:hanging="165"/>
      </w:pPr>
      <w:rPr>
        <w:rFonts w:hint="default"/>
        <w:lang w:val="ru-RU" w:eastAsia="en-US" w:bidi="ar-SA"/>
      </w:rPr>
    </w:lvl>
    <w:lvl w:ilvl="5" w:tplc="7BD4EE94">
      <w:numFmt w:val="bullet"/>
      <w:lvlText w:val="•"/>
      <w:lvlJc w:val="left"/>
      <w:pPr>
        <w:ind w:left="5896" w:hanging="165"/>
      </w:pPr>
      <w:rPr>
        <w:rFonts w:hint="default"/>
        <w:lang w:val="ru-RU" w:eastAsia="en-US" w:bidi="ar-SA"/>
      </w:rPr>
    </w:lvl>
    <w:lvl w:ilvl="6" w:tplc="2ED04BD4">
      <w:numFmt w:val="bullet"/>
      <w:lvlText w:val="•"/>
      <w:lvlJc w:val="left"/>
      <w:pPr>
        <w:ind w:left="6947" w:hanging="165"/>
      </w:pPr>
      <w:rPr>
        <w:rFonts w:hint="default"/>
        <w:lang w:val="ru-RU" w:eastAsia="en-US" w:bidi="ar-SA"/>
      </w:rPr>
    </w:lvl>
    <w:lvl w:ilvl="7" w:tplc="6F4042A2">
      <w:numFmt w:val="bullet"/>
      <w:lvlText w:val="•"/>
      <w:lvlJc w:val="left"/>
      <w:pPr>
        <w:ind w:left="7998" w:hanging="165"/>
      </w:pPr>
      <w:rPr>
        <w:rFonts w:hint="default"/>
        <w:lang w:val="ru-RU" w:eastAsia="en-US" w:bidi="ar-SA"/>
      </w:rPr>
    </w:lvl>
    <w:lvl w:ilvl="8" w:tplc="9B326D22">
      <w:numFmt w:val="bullet"/>
      <w:lvlText w:val="•"/>
      <w:lvlJc w:val="left"/>
      <w:pPr>
        <w:ind w:left="9049" w:hanging="165"/>
      </w:pPr>
      <w:rPr>
        <w:rFonts w:hint="default"/>
        <w:lang w:val="ru-RU" w:eastAsia="en-US" w:bidi="ar-SA"/>
      </w:rPr>
    </w:lvl>
  </w:abstractNum>
  <w:abstractNum w:abstractNumId="313">
    <w:nsid w:val="7B51343E"/>
    <w:multiLevelType w:val="hybridMultilevel"/>
    <w:tmpl w:val="B45A560E"/>
    <w:lvl w:ilvl="0" w:tplc="D6CE41FE">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34C0FD56">
      <w:numFmt w:val="bullet"/>
      <w:lvlText w:val="•"/>
      <w:lvlJc w:val="left"/>
      <w:pPr>
        <w:ind w:left="1691" w:hanging="165"/>
      </w:pPr>
      <w:rPr>
        <w:rFonts w:hint="default"/>
        <w:lang w:val="ru-RU" w:eastAsia="en-US" w:bidi="ar-SA"/>
      </w:rPr>
    </w:lvl>
    <w:lvl w:ilvl="2" w:tplc="740ED4E0">
      <w:numFmt w:val="bullet"/>
      <w:lvlText w:val="•"/>
      <w:lvlJc w:val="left"/>
      <w:pPr>
        <w:ind w:left="2742" w:hanging="165"/>
      </w:pPr>
      <w:rPr>
        <w:rFonts w:hint="default"/>
        <w:lang w:val="ru-RU" w:eastAsia="en-US" w:bidi="ar-SA"/>
      </w:rPr>
    </w:lvl>
    <w:lvl w:ilvl="3" w:tplc="55DAE154">
      <w:numFmt w:val="bullet"/>
      <w:lvlText w:val="•"/>
      <w:lvlJc w:val="left"/>
      <w:pPr>
        <w:ind w:left="3793" w:hanging="165"/>
      </w:pPr>
      <w:rPr>
        <w:rFonts w:hint="default"/>
        <w:lang w:val="ru-RU" w:eastAsia="en-US" w:bidi="ar-SA"/>
      </w:rPr>
    </w:lvl>
    <w:lvl w:ilvl="4" w:tplc="F9AAB998">
      <w:numFmt w:val="bullet"/>
      <w:lvlText w:val="•"/>
      <w:lvlJc w:val="left"/>
      <w:pPr>
        <w:ind w:left="4844" w:hanging="165"/>
      </w:pPr>
      <w:rPr>
        <w:rFonts w:hint="default"/>
        <w:lang w:val="ru-RU" w:eastAsia="en-US" w:bidi="ar-SA"/>
      </w:rPr>
    </w:lvl>
    <w:lvl w:ilvl="5" w:tplc="8BE680FA">
      <w:numFmt w:val="bullet"/>
      <w:lvlText w:val="•"/>
      <w:lvlJc w:val="left"/>
      <w:pPr>
        <w:ind w:left="5896" w:hanging="165"/>
      </w:pPr>
      <w:rPr>
        <w:rFonts w:hint="default"/>
        <w:lang w:val="ru-RU" w:eastAsia="en-US" w:bidi="ar-SA"/>
      </w:rPr>
    </w:lvl>
    <w:lvl w:ilvl="6" w:tplc="761480A8">
      <w:numFmt w:val="bullet"/>
      <w:lvlText w:val="•"/>
      <w:lvlJc w:val="left"/>
      <w:pPr>
        <w:ind w:left="6947" w:hanging="165"/>
      </w:pPr>
      <w:rPr>
        <w:rFonts w:hint="default"/>
        <w:lang w:val="ru-RU" w:eastAsia="en-US" w:bidi="ar-SA"/>
      </w:rPr>
    </w:lvl>
    <w:lvl w:ilvl="7" w:tplc="3DFAFBF2">
      <w:numFmt w:val="bullet"/>
      <w:lvlText w:val="•"/>
      <w:lvlJc w:val="left"/>
      <w:pPr>
        <w:ind w:left="7998" w:hanging="165"/>
      </w:pPr>
      <w:rPr>
        <w:rFonts w:hint="default"/>
        <w:lang w:val="ru-RU" w:eastAsia="en-US" w:bidi="ar-SA"/>
      </w:rPr>
    </w:lvl>
    <w:lvl w:ilvl="8" w:tplc="398AC4C4">
      <w:numFmt w:val="bullet"/>
      <w:lvlText w:val="•"/>
      <w:lvlJc w:val="left"/>
      <w:pPr>
        <w:ind w:left="9049" w:hanging="165"/>
      </w:pPr>
      <w:rPr>
        <w:rFonts w:hint="default"/>
        <w:lang w:val="ru-RU" w:eastAsia="en-US" w:bidi="ar-SA"/>
      </w:rPr>
    </w:lvl>
  </w:abstractNum>
  <w:abstractNum w:abstractNumId="314">
    <w:nsid w:val="7B956936"/>
    <w:multiLevelType w:val="hybridMultilevel"/>
    <w:tmpl w:val="268AD004"/>
    <w:lvl w:ilvl="0" w:tplc="BC1873F4">
      <w:numFmt w:val="bullet"/>
      <w:lvlText w:val=""/>
      <w:lvlJc w:val="left"/>
      <w:pPr>
        <w:ind w:left="258" w:hanging="156"/>
      </w:pPr>
      <w:rPr>
        <w:rFonts w:ascii="Symbol" w:eastAsia="Symbol" w:hAnsi="Symbol" w:cs="Symbol" w:hint="default"/>
        <w:color w:val="000009"/>
        <w:w w:val="100"/>
        <w:sz w:val="22"/>
        <w:szCs w:val="22"/>
        <w:lang w:val="ru-RU" w:eastAsia="en-US" w:bidi="ar-SA"/>
      </w:rPr>
    </w:lvl>
    <w:lvl w:ilvl="1" w:tplc="FC7479EA">
      <w:numFmt w:val="bullet"/>
      <w:lvlText w:val="•"/>
      <w:lvlJc w:val="left"/>
      <w:pPr>
        <w:ind w:left="530" w:hanging="156"/>
      </w:pPr>
      <w:rPr>
        <w:rFonts w:hint="default"/>
        <w:lang w:val="ru-RU" w:eastAsia="en-US" w:bidi="ar-SA"/>
      </w:rPr>
    </w:lvl>
    <w:lvl w:ilvl="2" w:tplc="6A98C684">
      <w:numFmt w:val="bullet"/>
      <w:lvlText w:val="•"/>
      <w:lvlJc w:val="left"/>
      <w:pPr>
        <w:ind w:left="800" w:hanging="156"/>
      </w:pPr>
      <w:rPr>
        <w:rFonts w:hint="default"/>
        <w:lang w:val="ru-RU" w:eastAsia="en-US" w:bidi="ar-SA"/>
      </w:rPr>
    </w:lvl>
    <w:lvl w:ilvl="3" w:tplc="2C6EC4A4">
      <w:numFmt w:val="bullet"/>
      <w:lvlText w:val="•"/>
      <w:lvlJc w:val="left"/>
      <w:pPr>
        <w:ind w:left="1070" w:hanging="156"/>
      </w:pPr>
      <w:rPr>
        <w:rFonts w:hint="default"/>
        <w:lang w:val="ru-RU" w:eastAsia="en-US" w:bidi="ar-SA"/>
      </w:rPr>
    </w:lvl>
    <w:lvl w:ilvl="4" w:tplc="562C2886">
      <w:numFmt w:val="bullet"/>
      <w:lvlText w:val="•"/>
      <w:lvlJc w:val="left"/>
      <w:pPr>
        <w:ind w:left="1340" w:hanging="156"/>
      </w:pPr>
      <w:rPr>
        <w:rFonts w:hint="default"/>
        <w:lang w:val="ru-RU" w:eastAsia="en-US" w:bidi="ar-SA"/>
      </w:rPr>
    </w:lvl>
    <w:lvl w:ilvl="5" w:tplc="02AA931C">
      <w:numFmt w:val="bullet"/>
      <w:lvlText w:val="•"/>
      <w:lvlJc w:val="left"/>
      <w:pPr>
        <w:ind w:left="1610" w:hanging="156"/>
      </w:pPr>
      <w:rPr>
        <w:rFonts w:hint="default"/>
        <w:lang w:val="ru-RU" w:eastAsia="en-US" w:bidi="ar-SA"/>
      </w:rPr>
    </w:lvl>
    <w:lvl w:ilvl="6" w:tplc="0D62B86E">
      <w:numFmt w:val="bullet"/>
      <w:lvlText w:val="•"/>
      <w:lvlJc w:val="left"/>
      <w:pPr>
        <w:ind w:left="1880" w:hanging="156"/>
      </w:pPr>
      <w:rPr>
        <w:rFonts w:hint="default"/>
        <w:lang w:val="ru-RU" w:eastAsia="en-US" w:bidi="ar-SA"/>
      </w:rPr>
    </w:lvl>
    <w:lvl w:ilvl="7" w:tplc="D0560F54">
      <w:numFmt w:val="bullet"/>
      <w:lvlText w:val="•"/>
      <w:lvlJc w:val="left"/>
      <w:pPr>
        <w:ind w:left="2150" w:hanging="156"/>
      </w:pPr>
      <w:rPr>
        <w:rFonts w:hint="default"/>
        <w:lang w:val="ru-RU" w:eastAsia="en-US" w:bidi="ar-SA"/>
      </w:rPr>
    </w:lvl>
    <w:lvl w:ilvl="8" w:tplc="6EDA3016">
      <w:numFmt w:val="bullet"/>
      <w:lvlText w:val="•"/>
      <w:lvlJc w:val="left"/>
      <w:pPr>
        <w:ind w:left="2420" w:hanging="156"/>
      </w:pPr>
      <w:rPr>
        <w:rFonts w:hint="default"/>
        <w:lang w:val="ru-RU" w:eastAsia="en-US" w:bidi="ar-SA"/>
      </w:rPr>
    </w:lvl>
  </w:abstractNum>
  <w:abstractNum w:abstractNumId="315">
    <w:nsid w:val="7BE54091"/>
    <w:multiLevelType w:val="hybridMultilevel"/>
    <w:tmpl w:val="8354A6D8"/>
    <w:lvl w:ilvl="0" w:tplc="375A0552">
      <w:start w:val="1"/>
      <w:numFmt w:val="decimal"/>
      <w:lvlText w:val="%1."/>
      <w:lvlJc w:val="left"/>
      <w:pPr>
        <w:ind w:left="1628" w:hanging="284"/>
      </w:pPr>
      <w:rPr>
        <w:rFonts w:ascii="Times New Roman" w:eastAsia="Times New Roman" w:hAnsi="Times New Roman" w:cs="Times New Roman" w:hint="default"/>
        <w:color w:val="171717"/>
        <w:spacing w:val="0"/>
        <w:w w:val="96"/>
        <w:sz w:val="28"/>
        <w:szCs w:val="28"/>
        <w:lang w:val="ru-RU" w:eastAsia="en-US" w:bidi="ar-SA"/>
      </w:rPr>
    </w:lvl>
    <w:lvl w:ilvl="1" w:tplc="95601008">
      <w:numFmt w:val="bullet"/>
      <w:lvlText w:val="•"/>
      <w:lvlJc w:val="left"/>
      <w:pPr>
        <w:ind w:left="2573" w:hanging="284"/>
      </w:pPr>
      <w:rPr>
        <w:rFonts w:hint="default"/>
        <w:lang w:val="ru-RU" w:eastAsia="en-US" w:bidi="ar-SA"/>
      </w:rPr>
    </w:lvl>
    <w:lvl w:ilvl="2" w:tplc="40D6C638">
      <w:numFmt w:val="bullet"/>
      <w:lvlText w:val="•"/>
      <w:lvlJc w:val="left"/>
      <w:pPr>
        <w:ind w:left="3526" w:hanging="284"/>
      </w:pPr>
      <w:rPr>
        <w:rFonts w:hint="default"/>
        <w:lang w:val="ru-RU" w:eastAsia="en-US" w:bidi="ar-SA"/>
      </w:rPr>
    </w:lvl>
    <w:lvl w:ilvl="3" w:tplc="060E9EFC">
      <w:numFmt w:val="bullet"/>
      <w:lvlText w:val="•"/>
      <w:lvlJc w:val="left"/>
      <w:pPr>
        <w:ind w:left="4479" w:hanging="284"/>
      </w:pPr>
      <w:rPr>
        <w:rFonts w:hint="default"/>
        <w:lang w:val="ru-RU" w:eastAsia="en-US" w:bidi="ar-SA"/>
      </w:rPr>
    </w:lvl>
    <w:lvl w:ilvl="4" w:tplc="A698A08E">
      <w:numFmt w:val="bullet"/>
      <w:lvlText w:val="•"/>
      <w:lvlJc w:val="left"/>
      <w:pPr>
        <w:ind w:left="5432" w:hanging="284"/>
      </w:pPr>
      <w:rPr>
        <w:rFonts w:hint="default"/>
        <w:lang w:val="ru-RU" w:eastAsia="en-US" w:bidi="ar-SA"/>
      </w:rPr>
    </w:lvl>
    <w:lvl w:ilvl="5" w:tplc="08D8B3AE">
      <w:numFmt w:val="bullet"/>
      <w:lvlText w:val="•"/>
      <w:lvlJc w:val="left"/>
      <w:pPr>
        <w:ind w:left="6386" w:hanging="284"/>
      </w:pPr>
      <w:rPr>
        <w:rFonts w:hint="default"/>
        <w:lang w:val="ru-RU" w:eastAsia="en-US" w:bidi="ar-SA"/>
      </w:rPr>
    </w:lvl>
    <w:lvl w:ilvl="6" w:tplc="9328DA02">
      <w:numFmt w:val="bullet"/>
      <w:lvlText w:val="•"/>
      <w:lvlJc w:val="left"/>
      <w:pPr>
        <w:ind w:left="7339" w:hanging="284"/>
      </w:pPr>
      <w:rPr>
        <w:rFonts w:hint="default"/>
        <w:lang w:val="ru-RU" w:eastAsia="en-US" w:bidi="ar-SA"/>
      </w:rPr>
    </w:lvl>
    <w:lvl w:ilvl="7" w:tplc="2F16EC9E">
      <w:numFmt w:val="bullet"/>
      <w:lvlText w:val="•"/>
      <w:lvlJc w:val="left"/>
      <w:pPr>
        <w:ind w:left="8292" w:hanging="284"/>
      </w:pPr>
      <w:rPr>
        <w:rFonts w:hint="default"/>
        <w:lang w:val="ru-RU" w:eastAsia="en-US" w:bidi="ar-SA"/>
      </w:rPr>
    </w:lvl>
    <w:lvl w:ilvl="8" w:tplc="02BC33CC">
      <w:numFmt w:val="bullet"/>
      <w:lvlText w:val="•"/>
      <w:lvlJc w:val="left"/>
      <w:pPr>
        <w:ind w:left="9245" w:hanging="284"/>
      </w:pPr>
      <w:rPr>
        <w:rFonts w:hint="default"/>
        <w:lang w:val="ru-RU" w:eastAsia="en-US" w:bidi="ar-SA"/>
      </w:rPr>
    </w:lvl>
  </w:abstractNum>
  <w:abstractNum w:abstractNumId="316">
    <w:nsid w:val="7C702BA7"/>
    <w:multiLevelType w:val="hybridMultilevel"/>
    <w:tmpl w:val="C0CAAE54"/>
    <w:lvl w:ilvl="0" w:tplc="70921E14">
      <w:start w:val="1"/>
      <w:numFmt w:val="decimal"/>
      <w:lvlText w:val="%1)"/>
      <w:lvlJc w:val="left"/>
      <w:pPr>
        <w:ind w:left="1648" w:hanging="305"/>
      </w:pPr>
      <w:rPr>
        <w:rFonts w:ascii="Times New Roman" w:eastAsia="Times New Roman" w:hAnsi="Times New Roman" w:cs="Times New Roman" w:hint="default"/>
        <w:b/>
        <w:bCs/>
        <w:color w:val="171717"/>
        <w:spacing w:val="0"/>
        <w:w w:val="96"/>
        <w:sz w:val="28"/>
        <w:szCs w:val="28"/>
        <w:lang w:val="ru-RU" w:eastAsia="en-US" w:bidi="ar-SA"/>
      </w:rPr>
    </w:lvl>
    <w:lvl w:ilvl="1" w:tplc="2E7A4264">
      <w:numFmt w:val="bullet"/>
      <w:lvlText w:val="•"/>
      <w:lvlJc w:val="left"/>
      <w:pPr>
        <w:ind w:left="2591" w:hanging="305"/>
      </w:pPr>
      <w:rPr>
        <w:rFonts w:hint="default"/>
        <w:lang w:val="ru-RU" w:eastAsia="en-US" w:bidi="ar-SA"/>
      </w:rPr>
    </w:lvl>
    <w:lvl w:ilvl="2" w:tplc="53DCB68A">
      <w:numFmt w:val="bullet"/>
      <w:lvlText w:val="•"/>
      <w:lvlJc w:val="left"/>
      <w:pPr>
        <w:ind w:left="3542" w:hanging="305"/>
      </w:pPr>
      <w:rPr>
        <w:rFonts w:hint="default"/>
        <w:lang w:val="ru-RU" w:eastAsia="en-US" w:bidi="ar-SA"/>
      </w:rPr>
    </w:lvl>
    <w:lvl w:ilvl="3" w:tplc="54607E22">
      <w:numFmt w:val="bullet"/>
      <w:lvlText w:val="•"/>
      <w:lvlJc w:val="left"/>
      <w:pPr>
        <w:ind w:left="4493" w:hanging="305"/>
      </w:pPr>
      <w:rPr>
        <w:rFonts w:hint="default"/>
        <w:lang w:val="ru-RU" w:eastAsia="en-US" w:bidi="ar-SA"/>
      </w:rPr>
    </w:lvl>
    <w:lvl w:ilvl="4" w:tplc="52C83A94">
      <w:numFmt w:val="bullet"/>
      <w:lvlText w:val="•"/>
      <w:lvlJc w:val="left"/>
      <w:pPr>
        <w:ind w:left="5444" w:hanging="305"/>
      </w:pPr>
      <w:rPr>
        <w:rFonts w:hint="default"/>
        <w:lang w:val="ru-RU" w:eastAsia="en-US" w:bidi="ar-SA"/>
      </w:rPr>
    </w:lvl>
    <w:lvl w:ilvl="5" w:tplc="93E67884">
      <w:numFmt w:val="bullet"/>
      <w:lvlText w:val="•"/>
      <w:lvlJc w:val="left"/>
      <w:pPr>
        <w:ind w:left="6396" w:hanging="305"/>
      </w:pPr>
      <w:rPr>
        <w:rFonts w:hint="default"/>
        <w:lang w:val="ru-RU" w:eastAsia="en-US" w:bidi="ar-SA"/>
      </w:rPr>
    </w:lvl>
    <w:lvl w:ilvl="6" w:tplc="C72ED5DA">
      <w:numFmt w:val="bullet"/>
      <w:lvlText w:val="•"/>
      <w:lvlJc w:val="left"/>
      <w:pPr>
        <w:ind w:left="7347" w:hanging="305"/>
      </w:pPr>
      <w:rPr>
        <w:rFonts w:hint="default"/>
        <w:lang w:val="ru-RU" w:eastAsia="en-US" w:bidi="ar-SA"/>
      </w:rPr>
    </w:lvl>
    <w:lvl w:ilvl="7" w:tplc="CB24C664">
      <w:numFmt w:val="bullet"/>
      <w:lvlText w:val="•"/>
      <w:lvlJc w:val="left"/>
      <w:pPr>
        <w:ind w:left="8298" w:hanging="305"/>
      </w:pPr>
      <w:rPr>
        <w:rFonts w:hint="default"/>
        <w:lang w:val="ru-RU" w:eastAsia="en-US" w:bidi="ar-SA"/>
      </w:rPr>
    </w:lvl>
    <w:lvl w:ilvl="8" w:tplc="7842F546">
      <w:numFmt w:val="bullet"/>
      <w:lvlText w:val="•"/>
      <w:lvlJc w:val="left"/>
      <w:pPr>
        <w:ind w:left="9249" w:hanging="305"/>
      </w:pPr>
      <w:rPr>
        <w:rFonts w:hint="default"/>
        <w:lang w:val="ru-RU" w:eastAsia="en-US" w:bidi="ar-SA"/>
      </w:rPr>
    </w:lvl>
  </w:abstractNum>
  <w:abstractNum w:abstractNumId="317">
    <w:nsid w:val="7DCD6722"/>
    <w:multiLevelType w:val="hybridMultilevel"/>
    <w:tmpl w:val="AA642D46"/>
    <w:lvl w:ilvl="0" w:tplc="5CE8CD02">
      <w:numFmt w:val="bullet"/>
      <w:lvlText w:val=""/>
      <w:lvlJc w:val="left"/>
      <w:pPr>
        <w:ind w:left="1120" w:hanging="152"/>
      </w:pPr>
      <w:rPr>
        <w:rFonts w:ascii="Symbol" w:eastAsia="Symbol" w:hAnsi="Symbol" w:cs="Symbol" w:hint="default"/>
        <w:w w:val="100"/>
        <w:sz w:val="24"/>
        <w:szCs w:val="24"/>
        <w:lang w:val="ru-RU" w:eastAsia="en-US" w:bidi="ar-SA"/>
      </w:rPr>
    </w:lvl>
    <w:lvl w:ilvl="1" w:tplc="5CD4845E">
      <w:numFmt w:val="bullet"/>
      <w:lvlText w:val="•"/>
      <w:lvlJc w:val="left"/>
      <w:pPr>
        <w:ind w:left="2123" w:hanging="152"/>
      </w:pPr>
      <w:rPr>
        <w:rFonts w:hint="default"/>
        <w:lang w:val="ru-RU" w:eastAsia="en-US" w:bidi="ar-SA"/>
      </w:rPr>
    </w:lvl>
    <w:lvl w:ilvl="2" w:tplc="798E9E96">
      <w:numFmt w:val="bullet"/>
      <w:lvlText w:val="•"/>
      <w:lvlJc w:val="left"/>
      <w:pPr>
        <w:ind w:left="3126" w:hanging="152"/>
      </w:pPr>
      <w:rPr>
        <w:rFonts w:hint="default"/>
        <w:lang w:val="ru-RU" w:eastAsia="en-US" w:bidi="ar-SA"/>
      </w:rPr>
    </w:lvl>
    <w:lvl w:ilvl="3" w:tplc="5F72069E">
      <w:numFmt w:val="bullet"/>
      <w:lvlText w:val="•"/>
      <w:lvlJc w:val="left"/>
      <w:pPr>
        <w:ind w:left="4129" w:hanging="152"/>
      </w:pPr>
      <w:rPr>
        <w:rFonts w:hint="default"/>
        <w:lang w:val="ru-RU" w:eastAsia="en-US" w:bidi="ar-SA"/>
      </w:rPr>
    </w:lvl>
    <w:lvl w:ilvl="4" w:tplc="46C69660">
      <w:numFmt w:val="bullet"/>
      <w:lvlText w:val="•"/>
      <w:lvlJc w:val="left"/>
      <w:pPr>
        <w:ind w:left="5132" w:hanging="152"/>
      </w:pPr>
      <w:rPr>
        <w:rFonts w:hint="default"/>
        <w:lang w:val="ru-RU" w:eastAsia="en-US" w:bidi="ar-SA"/>
      </w:rPr>
    </w:lvl>
    <w:lvl w:ilvl="5" w:tplc="879E35FE">
      <w:numFmt w:val="bullet"/>
      <w:lvlText w:val="•"/>
      <w:lvlJc w:val="left"/>
      <w:pPr>
        <w:ind w:left="6136" w:hanging="152"/>
      </w:pPr>
      <w:rPr>
        <w:rFonts w:hint="default"/>
        <w:lang w:val="ru-RU" w:eastAsia="en-US" w:bidi="ar-SA"/>
      </w:rPr>
    </w:lvl>
    <w:lvl w:ilvl="6" w:tplc="D27C5598">
      <w:numFmt w:val="bullet"/>
      <w:lvlText w:val="•"/>
      <w:lvlJc w:val="left"/>
      <w:pPr>
        <w:ind w:left="7139" w:hanging="152"/>
      </w:pPr>
      <w:rPr>
        <w:rFonts w:hint="default"/>
        <w:lang w:val="ru-RU" w:eastAsia="en-US" w:bidi="ar-SA"/>
      </w:rPr>
    </w:lvl>
    <w:lvl w:ilvl="7" w:tplc="09FC49CA">
      <w:numFmt w:val="bullet"/>
      <w:lvlText w:val="•"/>
      <w:lvlJc w:val="left"/>
      <w:pPr>
        <w:ind w:left="8142" w:hanging="152"/>
      </w:pPr>
      <w:rPr>
        <w:rFonts w:hint="default"/>
        <w:lang w:val="ru-RU" w:eastAsia="en-US" w:bidi="ar-SA"/>
      </w:rPr>
    </w:lvl>
    <w:lvl w:ilvl="8" w:tplc="324E2188">
      <w:numFmt w:val="bullet"/>
      <w:lvlText w:val="•"/>
      <w:lvlJc w:val="left"/>
      <w:pPr>
        <w:ind w:left="9145" w:hanging="152"/>
      </w:pPr>
      <w:rPr>
        <w:rFonts w:hint="default"/>
        <w:lang w:val="ru-RU" w:eastAsia="en-US" w:bidi="ar-SA"/>
      </w:rPr>
    </w:lvl>
  </w:abstractNum>
  <w:abstractNum w:abstractNumId="318">
    <w:nsid w:val="7E391AE9"/>
    <w:multiLevelType w:val="hybridMultilevel"/>
    <w:tmpl w:val="07B4F058"/>
    <w:lvl w:ilvl="0" w:tplc="EAC29AE6">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DA7EC336">
      <w:numFmt w:val="bullet"/>
      <w:lvlText w:val="•"/>
      <w:lvlJc w:val="left"/>
      <w:pPr>
        <w:ind w:left="1691" w:hanging="165"/>
      </w:pPr>
      <w:rPr>
        <w:rFonts w:hint="default"/>
        <w:lang w:val="ru-RU" w:eastAsia="en-US" w:bidi="ar-SA"/>
      </w:rPr>
    </w:lvl>
    <w:lvl w:ilvl="2" w:tplc="7DE88D70">
      <w:numFmt w:val="bullet"/>
      <w:lvlText w:val="•"/>
      <w:lvlJc w:val="left"/>
      <w:pPr>
        <w:ind w:left="2742" w:hanging="165"/>
      </w:pPr>
      <w:rPr>
        <w:rFonts w:hint="default"/>
        <w:lang w:val="ru-RU" w:eastAsia="en-US" w:bidi="ar-SA"/>
      </w:rPr>
    </w:lvl>
    <w:lvl w:ilvl="3" w:tplc="942CC22C">
      <w:numFmt w:val="bullet"/>
      <w:lvlText w:val="•"/>
      <w:lvlJc w:val="left"/>
      <w:pPr>
        <w:ind w:left="3793" w:hanging="165"/>
      </w:pPr>
      <w:rPr>
        <w:rFonts w:hint="default"/>
        <w:lang w:val="ru-RU" w:eastAsia="en-US" w:bidi="ar-SA"/>
      </w:rPr>
    </w:lvl>
    <w:lvl w:ilvl="4" w:tplc="8C16CDDC">
      <w:numFmt w:val="bullet"/>
      <w:lvlText w:val="•"/>
      <w:lvlJc w:val="left"/>
      <w:pPr>
        <w:ind w:left="4844" w:hanging="165"/>
      </w:pPr>
      <w:rPr>
        <w:rFonts w:hint="default"/>
        <w:lang w:val="ru-RU" w:eastAsia="en-US" w:bidi="ar-SA"/>
      </w:rPr>
    </w:lvl>
    <w:lvl w:ilvl="5" w:tplc="F6721204">
      <w:numFmt w:val="bullet"/>
      <w:lvlText w:val="•"/>
      <w:lvlJc w:val="left"/>
      <w:pPr>
        <w:ind w:left="5896" w:hanging="165"/>
      </w:pPr>
      <w:rPr>
        <w:rFonts w:hint="default"/>
        <w:lang w:val="ru-RU" w:eastAsia="en-US" w:bidi="ar-SA"/>
      </w:rPr>
    </w:lvl>
    <w:lvl w:ilvl="6" w:tplc="83420840">
      <w:numFmt w:val="bullet"/>
      <w:lvlText w:val="•"/>
      <w:lvlJc w:val="left"/>
      <w:pPr>
        <w:ind w:left="6947" w:hanging="165"/>
      </w:pPr>
      <w:rPr>
        <w:rFonts w:hint="default"/>
        <w:lang w:val="ru-RU" w:eastAsia="en-US" w:bidi="ar-SA"/>
      </w:rPr>
    </w:lvl>
    <w:lvl w:ilvl="7" w:tplc="F1DC3F0A">
      <w:numFmt w:val="bullet"/>
      <w:lvlText w:val="•"/>
      <w:lvlJc w:val="left"/>
      <w:pPr>
        <w:ind w:left="7998" w:hanging="165"/>
      </w:pPr>
      <w:rPr>
        <w:rFonts w:hint="default"/>
        <w:lang w:val="ru-RU" w:eastAsia="en-US" w:bidi="ar-SA"/>
      </w:rPr>
    </w:lvl>
    <w:lvl w:ilvl="8" w:tplc="E9FE74C4">
      <w:numFmt w:val="bullet"/>
      <w:lvlText w:val="•"/>
      <w:lvlJc w:val="left"/>
      <w:pPr>
        <w:ind w:left="9049" w:hanging="165"/>
      </w:pPr>
      <w:rPr>
        <w:rFonts w:hint="default"/>
        <w:lang w:val="ru-RU" w:eastAsia="en-US" w:bidi="ar-SA"/>
      </w:rPr>
    </w:lvl>
  </w:abstractNum>
  <w:abstractNum w:abstractNumId="319">
    <w:nsid w:val="7E3F7D80"/>
    <w:multiLevelType w:val="hybridMultilevel"/>
    <w:tmpl w:val="F9024D16"/>
    <w:lvl w:ilvl="0" w:tplc="D374A5EC">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E84074DC">
      <w:numFmt w:val="bullet"/>
      <w:lvlText w:val="•"/>
      <w:lvlJc w:val="left"/>
      <w:pPr>
        <w:ind w:left="1691" w:hanging="165"/>
      </w:pPr>
      <w:rPr>
        <w:rFonts w:hint="default"/>
        <w:lang w:val="ru-RU" w:eastAsia="en-US" w:bidi="ar-SA"/>
      </w:rPr>
    </w:lvl>
    <w:lvl w:ilvl="2" w:tplc="98E63A18">
      <w:numFmt w:val="bullet"/>
      <w:lvlText w:val="•"/>
      <w:lvlJc w:val="left"/>
      <w:pPr>
        <w:ind w:left="2742" w:hanging="165"/>
      </w:pPr>
      <w:rPr>
        <w:rFonts w:hint="default"/>
        <w:lang w:val="ru-RU" w:eastAsia="en-US" w:bidi="ar-SA"/>
      </w:rPr>
    </w:lvl>
    <w:lvl w:ilvl="3" w:tplc="2C4CBABA">
      <w:numFmt w:val="bullet"/>
      <w:lvlText w:val="•"/>
      <w:lvlJc w:val="left"/>
      <w:pPr>
        <w:ind w:left="3793" w:hanging="165"/>
      </w:pPr>
      <w:rPr>
        <w:rFonts w:hint="default"/>
        <w:lang w:val="ru-RU" w:eastAsia="en-US" w:bidi="ar-SA"/>
      </w:rPr>
    </w:lvl>
    <w:lvl w:ilvl="4" w:tplc="02EA3478">
      <w:numFmt w:val="bullet"/>
      <w:lvlText w:val="•"/>
      <w:lvlJc w:val="left"/>
      <w:pPr>
        <w:ind w:left="4844" w:hanging="165"/>
      </w:pPr>
      <w:rPr>
        <w:rFonts w:hint="default"/>
        <w:lang w:val="ru-RU" w:eastAsia="en-US" w:bidi="ar-SA"/>
      </w:rPr>
    </w:lvl>
    <w:lvl w:ilvl="5" w:tplc="40846AA6">
      <w:numFmt w:val="bullet"/>
      <w:lvlText w:val="•"/>
      <w:lvlJc w:val="left"/>
      <w:pPr>
        <w:ind w:left="5896" w:hanging="165"/>
      </w:pPr>
      <w:rPr>
        <w:rFonts w:hint="default"/>
        <w:lang w:val="ru-RU" w:eastAsia="en-US" w:bidi="ar-SA"/>
      </w:rPr>
    </w:lvl>
    <w:lvl w:ilvl="6" w:tplc="F6523A70">
      <w:numFmt w:val="bullet"/>
      <w:lvlText w:val="•"/>
      <w:lvlJc w:val="left"/>
      <w:pPr>
        <w:ind w:left="6947" w:hanging="165"/>
      </w:pPr>
      <w:rPr>
        <w:rFonts w:hint="default"/>
        <w:lang w:val="ru-RU" w:eastAsia="en-US" w:bidi="ar-SA"/>
      </w:rPr>
    </w:lvl>
    <w:lvl w:ilvl="7" w:tplc="561E343C">
      <w:numFmt w:val="bullet"/>
      <w:lvlText w:val="•"/>
      <w:lvlJc w:val="left"/>
      <w:pPr>
        <w:ind w:left="7998" w:hanging="165"/>
      </w:pPr>
      <w:rPr>
        <w:rFonts w:hint="default"/>
        <w:lang w:val="ru-RU" w:eastAsia="en-US" w:bidi="ar-SA"/>
      </w:rPr>
    </w:lvl>
    <w:lvl w:ilvl="8" w:tplc="5DEEEAE2">
      <w:numFmt w:val="bullet"/>
      <w:lvlText w:val="•"/>
      <w:lvlJc w:val="left"/>
      <w:pPr>
        <w:ind w:left="9049" w:hanging="165"/>
      </w:pPr>
      <w:rPr>
        <w:rFonts w:hint="default"/>
        <w:lang w:val="ru-RU" w:eastAsia="en-US" w:bidi="ar-SA"/>
      </w:rPr>
    </w:lvl>
  </w:abstractNum>
  <w:abstractNum w:abstractNumId="320">
    <w:nsid w:val="7E444679"/>
    <w:multiLevelType w:val="hybridMultilevel"/>
    <w:tmpl w:val="992A5540"/>
    <w:lvl w:ilvl="0" w:tplc="D61C8C64">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46161694">
      <w:numFmt w:val="bullet"/>
      <w:lvlText w:val="•"/>
      <w:lvlJc w:val="left"/>
      <w:pPr>
        <w:ind w:left="1691" w:hanging="284"/>
      </w:pPr>
      <w:rPr>
        <w:rFonts w:hint="default"/>
        <w:lang w:val="ru-RU" w:eastAsia="en-US" w:bidi="ar-SA"/>
      </w:rPr>
    </w:lvl>
    <w:lvl w:ilvl="2" w:tplc="758AB532">
      <w:numFmt w:val="bullet"/>
      <w:lvlText w:val="•"/>
      <w:lvlJc w:val="left"/>
      <w:pPr>
        <w:ind w:left="2742" w:hanging="284"/>
      </w:pPr>
      <w:rPr>
        <w:rFonts w:hint="default"/>
        <w:lang w:val="ru-RU" w:eastAsia="en-US" w:bidi="ar-SA"/>
      </w:rPr>
    </w:lvl>
    <w:lvl w:ilvl="3" w:tplc="C29438E4">
      <w:numFmt w:val="bullet"/>
      <w:lvlText w:val="•"/>
      <w:lvlJc w:val="left"/>
      <w:pPr>
        <w:ind w:left="3793" w:hanging="284"/>
      </w:pPr>
      <w:rPr>
        <w:rFonts w:hint="default"/>
        <w:lang w:val="ru-RU" w:eastAsia="en-US" w:bidi="ar-SA"/>
      </w:rPr>
    </w:lvl>
    <w:lvl w:ilvl="4" w:tplc="0E820032">
      <w:numFmt w:val="bullet"/>
      <w:lvlText w:val="•"/>
      <w:lvlJc w:val="left"/>
      <w:pPr>
        <w:ind w:left="4844" w:hanging="284"/>
      </w:pPr>
      <w:rPr>
        <w:rFonts w:hint="default"/>
        <w:lang w:val="ru-RU" w:eastAsia="en-US" w:bidi="ar-SA"/>
      </w:rPr>
    </w:lvl>
    <w:lvl w:ilvl="5" w:tplc="DCFC5CB4">
      <w:numFmt w:val="bullet"/>
      <w:lvlText w:val="•"/>
      <w:lvlJc w:val="left"/>
      <w:pPr>
        <w:ind w:left="5896" w:hanging="284"/>
      </w:pPr>
      <w:rPr>
        <w:rFonts w:hint="default"/>
        <w:lang w:val="ru-RU" w:eastAsia="en-US" w:bidi="ar-SA"/>
      </w:rPr>
    </w:lvl>
    <w:lvl w:ilvl="6" w:tplc="C5749508">
      <w:numFmt w:val="bullet"/>
      <w:lvlText w:val="•"/>
      <w:lvlJc w:val="left"/>
      <w:pPr>
        <w:ind w:left="6947" w:hanging="284"/>
      </w:pPr>
      <w:rPr>
        <w:rFonts w:hint="default"/>
        <w:lang w:val="ru-RU" w:eastAsia="en-US" w:bidi="ar-SA"/>
      </w:rPr>
    </w:lvl>
    <w:lvl w:ilvl="7" w:tplc="DFB6CC1E">
      <w:numFmt w:val="bullet"/>
      <w:lvlText w:val="•"/>
      <w:lvlJc w:val="left"/>
      <w:pPr>
        <w:ind w:left="7998" w:hanging="284"/>
      </w:pPr>
      <w:rPr>
        <w:rFonts w:hint="default"/>
        <w:lang w:val="ru-RU" w:eastAsia="en-US" w:bidi="ar-SA"/>
      </w:rPr>
    </w:lvl>
    <w:lvl w:ilvl="8" w:tplc="548299AE">
      <w:numFmt w:val="bullet"/>
      <w:lvlText w:val="•"/>
      <w:lvlJc w:val="left"/>
      <w:pPr>
        <w:ind w:left="9049" w:hanging="284"/>
      </w:pPr>
      <w:rPr>
        <w:rFonts w:hint="default"/>
        <w:lang w:val="ru-RU" w:eastAsia="en-US" w:bidi="ar-SA"/>
      </w:rPr>
    </w:lvl>
  </w:abstractNum>
  <w:abstractNum w:abstractNumId="321">
    <w:nsid w:val="7E4B5BFE"/>
    <w:multiLevelType w:val="hybridMultilevel"/>
    <w:tmpl w:val="BED48380"/>
    <w:lvl w:ilvl="0" w:tplc="637E498E">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3CC49958">
      <w:numFmt w:val="bullet"/>
      <w:lvlText w:val="•"/>
      <w:lvlJc w:val="left"/>
      <w:pPr>
        <w:ind w:left="1691" w:hanging="165"/>
      </w:pPr>
      <w:rPr>
        <w:rFonts w:hint="default"/>
        <w:lang w:val="ru-RU" w:eastAsia="en-US" w:bidi="ar-SA"/>
      </w:rPr>
    </w:lvl>
    <w:lvl w:ilvl="2" w:tplc="38AC9102">
      <w:numFmt w:val="bullet"/>
      <w:lvlText w:val="•"/>
      <w:lvlJc w:val="left"/>
      <w:pPr>
        <w:ind w:left="2742" w:hanging="165"/>
      </w:pPr>
      <w:rPr>
        <w:rFonts w:hint="default"/>
        <w:lang w:val="ru-RU" w:eastAsia="en-US" w:bidi="ar-SA"/>
      </w:rPr>
    </w:lvl>
    <w:lvl w:ilvl="3" w:tplc="7EE21C4E">
      <w:numFmt w:val="bullet"/>
      <w:lvlText w:val="•"/>
      <w:lvlJc w:val="left"/>
      <w:pPr>
        <w:ind w:left="3793" w:hanging="165"/>
      </w:pPr>
      <w:rPr>
        <w:rFonts w:hint="default"/>
        <w:lang w:val="ru-RU" w:eastAsia="en-US" w:bidi="ar-SA"/>
      </w:rPr>
    </w:lvl>
    <w:lvl w:ilvl="4" w:tplc="4E36035E">
      <w:numFmt w:val="bullet"/>
      <w:lvlText w:val="•"/>
      <w:lvlJc w:val="left"/>
      <w:pPr>
        <w:ind w:left="4844" w:hanging="165"/>
      </w:pPr>
      <w:rPr>
        <w:rFonts w:hint="default"/>
        <w:lang w:val="ru-RU" w:eastAsia="en-US" w:bidi="ar-SA"/>
      </w:rPr>
    </w:lvl>
    <w:lvl w:ilvl="5" w:tplc="92E2958A">
      <w:numFmt w:val="bullet"/>
      <w:lvlText w:val="•"/>
      <w:lvlJc w:val="left"/>
      <w:pPr>
        <w:ind w:left="5896" w:hanging="165"/>
      </w:pPr>
      <w:rPr>
        <w:rFonts w:hint="default"/>
        <w:lang w:val="ru-RU" w:eastAsia="en-US" w:bidi="ar-SA"/>
      </w:rPr>
    </w:lvl>
    <w:lvl w:ilvl="6" w:tplc="54A0D7C4">
      <w:numFmt w:val="bullet"/>
      <w:lvlText w:val="•"/>
      <w:lvlJc w:val="left"/>
      <w:pPr>
        <w:ind w:left="6947" w:hanging="165"/>
      </w:pPr>
      <w:rPr>
        <w:rFonts w:hint="default"/>
        <w:lang w:val="ru-RU" w:eastAsia="en-US" w:bidi="ar-SA"/>
      </w:rPr>
    </w:lvl>
    <w:lvl w:ilvl="7" w:tplc="0688CEBE">
      <w:numFmt w:val="bullet"/>
      <w:lvlText w:val="•"/>
      <w:lvlJc w:val="left"/>
      <w:pPr>
        <w:ind w:left="7998" w:hanging="165"/>
      </w:pPr>
      <w:rPr>
        <w:rFonts w:hint="default"/>
        <w:lang w:val="ru-RU" w:eastAsia="en-US" w:bidi="ar-SA"/>
      </w:rPr>
    </w:lvl>
    <w:lvl w:ilvl="8" w:tplc="E2BC0CAA">
      <w:numFmt w:val="bullet"/>
      <w:lvlText w:val="•"/>
      <w:lvlJc w:val="left"/>
      <w:pPr>
        <w:ind w:left="9049" w:hanging="165"/>
      </w:pPr>
      <w:rPr>
        <w:rFonts w:hint="default"/>
        <w:lang w:val="ru-RU" w:eastAsia="en-US" w:bidi="ar-SA"/>
      </w:rPr>
    </w:lvl>
  </w:abstractNum>
  <w:abstractNum w:abstractNumId="322">
    <w:nsid w:val="7E9320D3"/>
    <w:multiLevelType w:val="hybridMultilevel"/>
    <w:tmpl w:val="0DA8553E"/>
    <w:lvl w:ilvl="0" w:tplc="B854DF0A">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282A552A">
      <w:numFmt w:val="bullet"/>
      <w:lvlText w:val="•"/>
      <w:lvlJc w:val="left"/>
      <w:pPr>
        <w:ind w:left="1691" w:hanging="165"/>
      </w:pPr>
      <w:rPr>
        <w:rFonts w:hint="default"/>
        <w:lang w:val="ru-RU" w:eastAsia="en-US" w:bidi="ar-SA"/>
      </w:rPr>
    </w:lvl>
    <w:lvl w:ilvl="2" w:tplc="B1E2AD40">
      <w:numFmt w:val="bullet"/>
      <w:lvlText w:val="•"/>
      <w:lvlJc w:val="left"/>
      <w:pPr>
        <w:ind w:left="2742" w:hanging="165"/>
      </w:pPr>
      <w:rPr>
        <w:rFonts w:hint="default"/>
        <w:lang w:val="ru-RU" w:eastAsia="en-US" w:bidi="ar-SA"/>
      </w:rPr>
    </w:lvl>
    <w:lvl w:ilvl="3" w:tplc="FC54AC42">
      <w:numFmt w:val="bullet"/>
      <w:lvlText w:val="•"/>
      <w:lvlJc w:val="left"/>
      <w:pPr>
        <w:ind w:left="3793" w:hanging="165"/>
      </w:pPr>
      <w:rPr>
        <w:rFonts w:hint="default"/>
        <w:lang w:val="ru-RU" w:eastAsia="en-US" w:bidi="ar-SA"/>
      </w:rPr>
    </w:lvl>
    <w:lvl w:ilvl="4" w:tplc="E4ECCE24">
      <w:numFmt w:val="bullet"/>
      <w:lvlText w:val="•"/>
      <w:lvlJc w:val="left"/>
      <w:pPr>
        <w:ind w:left="4844" w:hanging="165"/>
      </w:pPr>
      <w:rPr>
        <w:rFonts w:hint="default"/>
        <w:lang w:val="ru-RU" w:eastAsia="en-US" w:bidi="ar-SA"/>
      </w:rPr>
    </w:lvl>
    <w:lvl w:ilvl="5" w:tplc="C302A5B2">
      <w:numFmt w:val="bullet"/>
      <w:lvlText w:val="•"/>
      <w:lvlJc w:val="left"/>
      <w:pPr>
        <w:ind w:left="5896" w:hanging="165"/>
      </w:pPr>
      <w:rPr>
        <w:rFonts w:hint="default"/>
        <w:lang w:val="ru-RU" w:eastAsia="en-US" w:bidi="ar-SA"/>
      </w:rPr>
    </w:lvl>
    <w:lvl w:ilvl="6" w:tplc="1388B15A">
      <w:numFmt w:val="bullet"/>
      <w:lvlText w:val="•"/>
      <w:lvlJc w:val="left"/>
      <w:pPr>
        <w:ind w:left="6947" w:hanging="165"/>
      </w:pPr>
      <w:rPr>
        <w:rFonts w:hint="default"/>
        <w:lang w:val="ru-RU" w:eastAsia="en-US" w:bidi="ar-SA"/>
      </w:rPr>
    </w:lvl>
    <w:lvl w:ilvl="7" w:tplc="7E02B202">
      <w:numFmt w:val="bullet"/>
      <w:lvlText w:val="•"/>
      <w:lvlJc w:val="left"/>
      <w:pPr>
        <w:ind w:left="7998" w:hanging="165"/>
      </w:pPr>
      <w:rPr>
        <w:rFonts w:hint="default"/>
        <w:lang w:val="ru-RU" w:eastAsia="en-US" w:bidi="ar-SA"/>
      </w:rPr>
    </w:lvl>
    <w:lvl w:ilvl="8" w:tplc="8FF8C118">
      <w:numFmt w:val="bullet"/>
      <w:lvlText w:val="•"/>
      <w:lvlJc w:val="left"/>
      <w:pPr>
        <w:ind w:left="9049" w:hanging="165"/>
      </w:pPr>
      <w:rPr>
        <w:rFonts w:hint="default"/>
        <w:lang w:val="ru-RU" w:eastAsia="en-US" w:bidi="ar-SA"/>
      </w:rPr>
    </w:lvl>
  </w:abstractNum>
  <w:abstractNum w:abstractNumId="323">
    <w:nsid w:val="7EB11B18"/>
    <w:multiLevelType w:val="hybridMultilevel"/>
    <w:tmpl w:val="669CC47E"/>
    <w:lvl w:ilvl="0" w:tplc="89E6C352">
      <w:start w:val="1"/>
      <w:numFmt w:val="decimal"/>
      <w:lvlText w:val="%1"/>
      <w:lvlJc w:val="left"/>
      <w:pPr>
        <w:ind w:left="119" w:hanging="420"/>
      </w:pPr>
      <w:rPr>
        <w:rFonts w:hint="default"/>
        <w:lang w:val="ru-RU" w:eastAsia="en-US" w:bidi="ar-SA"/>
      </w:rPr>
    </w:lvl>
    <w:lvl w:ilvl="1" w:tplc="D346AA2A">
      <w:numFmt w:val="none"/>
      <w:lvlText w:val=""/>
      <w:lvlJc w:val="left"/>
      <w:pPr>
        <w:tabs>
          <w:tab w:val="num" w:pos="360"/>
        </w:tabs>
      </w:pPr>
    </w:lvl>
    <w:lvl w:ilvl="2" w:tplc="B66E0FA8">
      <w:numFmt w:val="bullet"/>
      <w:lvlText w:val="•"/>
      <w:lvlJc w:val="left"/>
      <w:pPr>
        <w:ind w:left="803" w:hanging="420"/>
      </w:pPr>
      <w:rPr>
        <w:rFonts w:hint="default"/>
        <w:lang w:val="ru-RU" w:eastAsia="en-US" w:bidi="ar-SA"/>
      </w:rPr>
    </w:lvl>
    <w:lvl w:ilvl="3" w:tplc="22A21D26">
      <w:numFmt w:val="bullet"/>
      <w:lvlText w:val="•"/>
      <w:lvlJc w:val="left"/>
      <w:pPr>
        <w:ind w:left="1144" w:hanging="420"/>
      </w:pPr>
      <w:rPr>
        <w:rFonts w:hint="default"/>
        <w:lang w:val="ru-RU" w:eastAsia="en-US" w:bidi="ar-SA"/>
      </w:rPr>
    </w:lvl>
    <w:lvl w:ilvl="4" w:tplc="B128F2C0">
      <w:numFmt w:val="bullet"/>
      <w:lvlText w:val="•"/>
      <w:lvlJc w:val="left"/>
      <w:pPr>
        <w:ind w:left="1486" w:hanging="420"/>
      </w:pPr>
      <w:rPr>
        <w:rFonts w:hint="default"/>
        <w:lang w:val="ru-RU" w:eastAsia="en-US" w:bidi="ar-SA"/>
      </w:rPr>
    </w:lvl>
    <w:lvl w:ilvl="5" w:tplc="313E68E8">
      <w:numFmt w:val="bullet"/>
      <w:lvlText w:val="•"/>
      <w:lvlJc w:val="left"/>
      <w:pPr>
        <w:ind w:left="1827" w:hanging="420"/>
      </w:pPr>
      <w:rPr>
        <w:rFonts w:hint="default"/>
        <w:lang w:val="ru-RU" w:eastAsia="en-US" w:bidi="ar-SA"/>
      </w:rPr>
    </w:lvl>
    <w:lvl w:ilvl="6" w:tplc="2D5EE11E">
      <w:numFmt w:val="bullet"/>
      <w:lvlText w:val="•"/>
      <w:lvlJc w:val="left"/>
      <w:pPr>
        <w:ind w:left="2169" w:hanging="420"/>
      </w:pPr>
      <w:rPr>
        <w:rFonts w:hint="default"/>
        <w:lang w:val="ru-RU" w:eastAsia="en-US" w:bidi="ar-SA"/>
      </w:rPr>
    </w:lvl>
    <w:lvl w:ilvl="7" w:tplc="00C85CB2">
      <w:numFmt w:val="bullet"/>
      <w:lvlText w:val="•"/>
      <w:lvlJc w:val="left"/>
      <w:pPr>
        <w:ind w:left="2510" w:hanging="420"/>
      </w:pPr>
      <w:rPr>
        <w:rFonts w:hint="default"/>
        <w:lang w:val="ru-RU" w:eastAsia="en-US" w:bidi="ar-SA"/>
      </w:rPr>
    </w:lvl>
    <w:lvl w:ilvl="8" w:tplc="6E925D4C">
      <w:numFmt w:val="bullet"/>
      <w:lvlText w:val="•"/>
      <w:lvlJc w:val="left"/>
      <w:pPr>
        <w:ind w:left="2852" w:hanging="420"/>
      </w:pPr>
      <w:rPr>
        <w:rFonts w:hint="default"/>
        <w:lang w:val="ru-RU" w:eastAsia="en-US" w:bidi="ar-SA"/>
      </w:rPr>
    </w:lvl>
  </w:abstractNum>
  <w:abstractNum w:abstractNumId="324">
    <w:nsid w:val="7F070606"/>
    <w:multiLevelType w:val="hybridMultilevel"/>
    <w:tmpl w:val="77C8D350"/>
    <w:lvl w:ilvl="0" w:tplc="634A7C04">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2318D59C">
      <w:numFmt w:val="bullet"/>
      <w:lvlText w:val="•"/>
      <w:lvlJc w:val="left"/>
      <w:pPr>
        <w:ind w:left="1691" w:hanging="165"/>
      </w:pPr>
      <w:rPr>
        <w:rFonts w:hint="default"/>
        <w:lang w:val="ru-RU" w:eastAsia="en-US" w:bidi="ar-SA"/>
      </w:rPr>
    </w:lvl>
    <w:lvl w:ilvl="2" w:tplc="3B302D50">
      <w:numFmt w:val="bullet"/>
      <w:lvlText w:val="•"/>
      <w:lvlJc w:val="left"/>
      <w:pPr>
        <w:ind w:left="2742" w:hanging="165"/>
      </w:pPr>
      <w:rPr>
        <w:rFonts w:hint="default"/>
        <w:lang w:val="ru-RU" w:eastAsia="en-US" w:bidi="ar-SA"/>
      </w:rPr>
    </w:lvl>
    <w:lvl w:ilvl="3" w:tplc="C958ACC8">
      <w:numFmt w:val="bullet"/>
      <w:lvlText w:val="•"/>
      <w:lvlJc w:val="left"/>
      <w:pPr>
        <w:ind w:left="3793" w:hanging="165"/>
      </w:pPr>
      <w:rPr>
        <w:rFonts w:hint="default"/>
        <w:lang w:val="ru-RU" w:eastAsia="en-US" w:bidi="ar-SA"/>
      </w:rPr>
    </w:lvl>
    <w:lvl w:ilvl="4" w:tplc="E38CF3CE">
      <w:numFmt w:val="bullet"/>
      <w:lvlText w:val="•"/>
      <w:lvlJc w:val="left"/>
      <w:pPr>
        <w:ind w:left="4844" w:hanging="165"/>
      </w:pPr>
      <w:rPr>
        <w:rFonts w:hint="default"/>
        <w:lang w:val="ru-RU" w:eastAsia="en-US" w:bidi="ar-SA"/>
      </w:rPr>
    </w:lvl>
    <w:lvl w:ilvl="5" w:tplc="BD7E1D66">
      <w:numFmt w:val="bullet"/>
      <w:lvlText w:val="•"/>
      <w:lvlJc w:val="left"/>
      <w:pPr>
        <w:ind w:left="5896" w:hanging="165"/>
      </w:pPr>
      <w:rPr>
        <w:rFonts w:hint="default"/>
        <w:lang w:val="ru-RU" w:eastAsia="en-US" w:bidi="ar-SA"/>
      </w:rPr>
    </w:lvl>
    <w:lvl w:ilvl="6" w:tplc="1D803430">
      <w:numFmt w:val="bullet"/>
      <w:lvlText w:val="•"/>
      <w:lvlJc w:val="left"/>
      <w:pPr>
        <w:ind w:left="6947" w:hanging="165"/>
      </w:pPr>
      <w:rPr>
        <w:rFonts w:hint="default"/>
        <w:lang w:val="ru-RU" w:eastAsia="en-US" w:bidi="ar-SA"/>
      </w:rPr>
    </w:lvl>
    <w:lvl w:ilvl="7" w:tplc="96C6B0C8">
      <w:numFmt w:val="bullet"/>
      <w:lvlText w:val="•"/>
      <w:lvlJc w:val="left"/>
      <w:pPr>
        <w:ind w:left="7998" w:hanging="165"/>
      </w:pPr>
      <w:rPr>
        <w:rFonts w:hint="default"/>
        <w:lang w:val="ru-RU" w:eastAsia="en-US" w:bidi="ar-SA"/>
      </w:rPr>
    </w:lvl>
    <w:lvl w:ilvl="8" w:tplc="98742F30">
      <w:numFmt w:val="bullet"/>
      <w:lvlText w:val="•"/>
      <w:lvlJc w:val="left"/>
      <w:pPr>
        <w:ind w:left="9049" w:hanging="165"/>
      </w:pPr>
      <w:rPr>
        <w:rFonts w:hint="default"/>
        <w:lang w:val="ru-RU" w:eastAsia="en-US" w:bidi="ar-SA"/>
      </w:rPr>
    </w:lvl>
  </w:abstractNum>
  <w:abstractNum w:abstractNumId="325">
    <w:nsid w:val="7F09416B"/>
    <w:multiLevelType w:val="hybridMultilevel"/>
    <w:tmpl w:val="AD261454"/>
    <w:lvl w:ilvl="0" w:tplc="3A5C6782">
      <w:start w:val="1"/>
      <w:numFmt w:val="decimal"/>
      <w:lvlText w:val="%1."/>
      <w:lvlJc w:val="left"/>
      <w:pPr>
        <w:ind w:left="632" w:hanging="284"/>
      </w:pPr>
      <w:rPr>
        <w:rFonts w:ascii="Times New Roman" w:eastAsia="Times New Roman" w:hAnsi="Times New Roman" w:cs="Times New Roman" w:hint="default"/>
        <w:color w:val="171717"/>
        <w:spacing w:val="0"/>
        <w:w w:val="96"/>
        <w:sz w:val="28"/>
        <w:szCs w:val="28"/>
        <w:lang w:val="ru-RU" w:eastAsia="en-US" w:bidi="ar-SA"/>
      </w:rPr>
    </w:lvl>
    <w:lvl w:ilvl="1" w:tplc="3DBE1F9A">
      <w:numFmt w:val="bullet"/>
      <w:lvlText w:val="•"/>
      <w:lvlJc w:val="left"/>
      <w:pPr>
        <w:ind w:left="1691" w:hanging="284"/>
      </w:pPr>
      <w:rPr>
        <w:rFonts w:hint="default"/>
        <w:lang w:val="ru-RU" w:eastAsia="en-US" w:bidi="ar-SA"/>
      </w:rPr>
    </w:lvl>
    <w:lvl w:ilvl="2" w:tplc="AD7E3424">
      <w:numFmt w:val="bullet"/>
      <w:lvlText w:val="•"/>
      <w:lvlJc w:val="left"/>
      <w:pPr>
        <w:ind w:left="2742" w:hanging="284"/>
      </w:pPr>
      <w:rPr>
        <w:rFonts w:hint="default"/>
        <w:lang w:val="ru-RU" w:eastAsia="en-US" w:bidi="ar-SA"/>
      </w:rPr>
    </w:lvl>
    <w:lvl w:ilvl="3" w:tplc="95822BC4">
      <w:numFmt w:val="bullet"/>
      <w:lvlText w:val="•"/>
      <w:lvlJc w:val="left"/>
      <w:pPr>
        <w:ind w:left="3793" w:hanging="284"/>
      </w:pPr>
      <w:rPr>
        <w:rFonts w:hint="default"/>
        <w:lang w:val="ru-RU" w:eastAsia="en-US" w:bidi="ar-SA"/>
      </w:rPr>
    </w:lvl>
    <w:lvl w:ilvl="4" w:tplc="6A7C8C68">
      <w:numFmt w:val="bullet"/>
      <w:lvlText w:val="•"/>
      <w:lvlJc w:val="left"/>
      <w:pPr>
        <w:ind w:left="4844" w:hanging="284"/>
      </w:pPr>
      <w:rPr>
        <w:rFonts w:hint="default"/>
        <w:lang w:val="ru-RU" w:eastAsia="en-US" w:bidi="ar-SA"/>
      </w:rPr>
    </w:lvl>
    <w:lvl w:ilvl="5" w:tplc="010C8D54">
      <w:numFmt w:val="bullet"/>
      <w:lvlText w:val="•"/>
      <w:lvlJc w:val="left"/>
      <w:pPr>
        <w:ind w:left="5896" w:hanging="284"/>
      </w:pPr>
      <w:rPr>
        <w:rFonts w:hint="default"/>
        <w:lang w:val="ru-RU" w:eastAsia="en-US" w:bidi="ar-SA"/>
      </w:rPr>
    </w:lvl>
    <w:lvl w:ilvl="6" w:tplc="69126852">
      <w:numFmt w:val="bullet"/>
      <w:lvlText w:val="•"/>
      <w:lvlJc w:val="left"/>
      <w:pPr>
        <w:ind w:left="6947" w:hanging="284"/>
      </w:pPr>
      <w:rPr>
        <w:rFonts w:hint="default"/>
        <w:lang w:val="ru-RU" w:eastAsia="en-US" w:bidi="ar-SA"/>
      </w:rPr>
    </w:lvl>
    <w:lvl w:ilvl="7" w:tplc="90906ED4">
      <w:numFmt w:val="bullet"/>
      <w:lvlText w:val="•"/>
      <w:lvlJc w:val="left"/>
      <w:pPr>
        <w:ind w:left="7998" w:hanging="284"/>
      </w:pPr>
      <w:rPr>
        <w:rFonts w:hint="default"/>
        <w:lang w:val="ru-RU" w:eastAsia="en-US" w:bidi="ar-SA"/>
      </w:rPr>
    </w:lvl>
    <w:lvl w:ilvl="8" w:tplc="34AAA444">
      <w:numFmt w:val="bullet"/>
      <w:lvlText w:val="•"/>
      <w:lvlJc w:val="left"/>
      <w:pPr>
        <w:ind w:left="9049" w:hanging="284"/>
      </w:pPr>
      <w:rPr>
        <w:rFonts w:hint="default"/>
        <w:lang w:val="ru-RU" w:eastAsia="en-US" w:bidi="ar-SA"/>
      </w:rPr>
    </w:lvl>
  </w:abstractNum>
  <w:abstractNum w:abstractNumId="326">
    <w:nsid w:val="7F536747"/>
    <w:multiLevelType w:val="hybridMultilevel"/>
    <w:tmpl w:val="A6EE6606"/>
    <w:lvl w:ilvl="0" w:tplc="6E2E5386">
      <w:start w:val="1"/>
      <w:numFmt w:val="decimal"/>
      <w:lvlText w:val="%1."/>
      <w:lvlJc w:val="left"/>
      <w:pPr>
        <w:ind w:left="1628" w:hanging="284"/>
        <w:jc w:val="right"/>
      </w:pPr>
      <w:rPr>
        <w:rFonts w:ascii="Times New Roman" w:eastAsia="Times New Roman" w:hAnsi="Times New Roman" w:cs="Times New Roman" w:hint="default"/>
        <w:color w:val="171717"/>
        <w:spacing w:val="0"/>
        <w:w w:val="96"/>
        <w:sz w:val="28"/>
        <w:szCs w:val="28"/>
        <w:lang w:val="ru-RU" w:eastAsia="en-US" w:bidi="ar-SA"/>
      </w:rPr>
    </w:lvl>
    <w:lvl w:ilvl="1" w:tplc="D0A86C4E">
      <w:numFmt w:val="bullet"/>
      <w:lvlText w:val="•"/>
      <w:lvlJc w:val="left"/>
      <w:pPr>
        <w:ind w:left="2573" w:hanging="284"/>
      </w:pPr>
      <w:rPr>
        <w:rFonts w:hint="default"/>
        <w:lang w:val="ru-RU" w:eastAsia="en-US" w:bidi="ar-SA"/>
      </w:rPr>
    </w:lvl>
    <w:lvl w:ilvl="2" w:tplc="6778E938">
      <w:numFmt w:val="bullet"/>
      <w:lvlText w:val="•"/>
      <w:lvlJc w:val="left"/>
      <w:pPr>
        <w:ind w:left="3526" w:hanging="284"/>
      </w:pPr>
      <w:rPr>
        <w:rFonts w:hint="default"/>
        <w:lang w:val="ru-RU" w:eastAsia="en-US" w:bidi="ar-SA"/>
      </w:rPr>
    </w:lvl>
    <w:lvl w:ilvl="3" w:tplc="9F16A216">
      <w:numFmt w:val="bullet"/>
      <w:lvlText w:val="•"/>
      <w:lvlJc w:val="left"/>
      <w:pPr>
        <w:ind w:left="4479" w:hanging="284"/>
      </w:pPr>
      <w:rPr>
        <w:rFonts w:hint="default"/>
        <w:lang w:val="ru-RU" w:eastAsia="en-US" w:bidi="ar-SA"/>
      </w:rPr>
    </w:lvl>
    <w:lvl w:ilvl="4" w:tplc="A01A8CEA">
      <w:numFmt w:val="bullet"/>
      <w:lvlText w:val="•"/>
      <w:lvlJc w:val="left"/>
      <w:pPr>
        <w:ind w:left="5432" w:hanging="284"/>
      </w:pPr>
      <w:rPr>
        <w:rFonts w:hint="default"/>
        <w:lang w:val="ru-RU" w:eastAsia="en-US" w:bidi="ar-SA"/>
      </w:rPr>
    </w:lvl>
    <w:lvl w:ilvl="5" w:tplc="78E42E02">
      <w:numFmt w:val="bullet"/>
      <w:lvlText w:val="•"/>
      <w:lvlJc w:val="left"/>
      <w:pPr>
        <w:ind w:left="6386" w:hanging="284"/>
      </w:pPr>
      <w:rPr>
        <w:rFonts w:hint="default"/>
        <w:lang w:val="ru-RU" w:eastAsia="en-US" w:bidi="ar-SA"/>
      </w:rPr>
    </w:lvl>
    <w:lvl w:ilvl="6" w:tplc="7B34E644">
      <w:numFmt w:val="bullet"/>
      <w:lvlText w:val="•"/>
      <w:lvlJc w:val="left"/>
      <w:pPr>
        <w:ind w:left="7339" w:hanging="284"/>
      </w:pPr>
      <w:rPr>
        <w:rFonts w:hint="default"/>
        <w:lang w:val="ru-RU" w:eastAsia="en-US" w:bidi="ar-SA"/>
      </w:rPr>
    </w:lvl>
    <w:lvl w:ilvl="7" w:tplc="3E8047DA">
      <w:numFmt w:val="bullet"/>
      <w:lvlText w:val="•"/>
      <w:lvlJc w:val="left"/>
      <w:pPr>
        <w:ind w:left="8292" w:hanging="284"/>
      </w:pPr>
      <w:rPr>
        <w:rFonts w:hint="default"/>
        <w:lang w:val="ru-RU" w:eastAsia="en-US" w:bidi="ar-SA"/>
      </w:rPr>
    </w:lvl>
    <w:lvl w:ilvl="8" w:tplc="D8805A48">
      <w:numFmt w:val="bullet"/>
      <w:lvlText w:val="•"/>
      <w:lvlJc w:val="left"/>
      <w:pPr>
        <w:ind w:left="9245" w:hanging="284"/>
      </w:pPr>
      <w:rPr>
        <w:rFonts w:hint="default"/>
        <w:lang w:val="ru-RU" w:eastAsia="en-US" w:bidi="ar-SA"/>
      </w:rPr>
    </w:lvl>
  </w:abstractNum>
  <w:abstractNum w:abstractNumId="327">
    <w:nsid w:val="7F6F2A44"/>
    <w:multiLevelType w:val="hybridMultilevel"/>
    <w:tmpl w:val="ACA82AE2"/>
    <w:lvl w:ilvl="0" w:tplc="8ED4BE40">
      <w:start w:val="1"/>
      <w:numFmt w:val="decimal"/>
      <w:lvlText w:val="%1"/>
      <w:lvlJc w:val="left"/>
      <w:pPr>
        <w:ind w:left="119" w:hanging="420"/>
      </w:pPr>
      <w:rPr>
        <w:rFonts w:hint="default"/>
        <w:lang w:val="ru-RU" w:eastAsia="en-US" w:bidi="ar-SA"/>
      </w:rPr>
    </w:lvl>
    <w:lvl w:ilvl="1" w:tplc="566A9704">
      <w:numFmt w:val="none"/>
      <w:lvlText w:val=""/>
      <w:lvlJc w:val="left"/>
      <w:pPr>
        <w:tabs>
          <w:tab w:val="num" w:pos="360"/>
        </w:tabs>
      </w:pPr>
    </w:lvl>
    <w:lvl w:ilvl="2" w:tplc="E370D3FA">
      <w:numFmt w:val="bullet"/>
      <w:lvlText w:val="•"/>
      <w:lvlJc w:val="left"/>
      <w:pPr>
        <w:ind w:left="803" w:hanging="420"/>
      </w:pPr>
      <w:rPr>
        <w:rFonts w:hint="default"/>
        <w:lang w:val="ru-RU" w:eastAsia="en-US" w:bidi="ar-SA"/>
      </w:rPr>
    </w:lvl>
    <w:lvl w:ilvl="3" w:tplc="ABECEEF8">
      <w:numFmt w:val="bullet"/>
      <w:lvlText w:val="•"/>
      <w:lvlJc w:val="left"/>
      <w:pPr>
        <w:ind w:left="1144" w:hanging="420"/>
      </w:pPr>
      <w:rPr>
        <w:rFonts w:hint="default"/>
        <w:lang w:val="ru-RU" w:eastAsia="en-US" w:bidi="ar-SA"/>
      </w:rPr>
    </w:lvl>
    <w:lvl w:ilvl="4" w:tplc="67DCF700">
      <w:numFmt w:val="bullet"/>
      <w:lvlText w:val="•"/>
      <w:lvlJc w:val="left"/>
      <w:pPr>
        <w:ind w:left="1486" w:hanging="420"/>
      </w:pPr>
      <w:rPr>
        <w:rFonts w:hint="default"/>
        <w:lang w:val="ru-RU" w:eastAsia="en-US" w:bidi="ar-SA"/>
      </w:rPr>
    </w:lvl>
    <w:lvl w:ilvl="5" w:tplc="561600CE">
      <w:numFmt w:val="bullet"/>
      <w:lvlText w:val="•"/>
      <w:lvlJc w:val="left"/>
      <w:pPr>
        <w:ind w:left="1827" w:hanging="420"/>
      </w:pPr>
      <w:rPr>
        <w:rFonts w:hint="default"/>
        <w:lang w:val="ru-RU" w:eastAsia="en-US" w:bidi="ar-SA"/>
      </w:rPr>
    </w:lvl>
    <w:lvl w:ilvl="6" w:tplc="1A18937C">
      <w:numFmt w:val="bullet"/>
      <w:lvlText w:val="•"/>
      <w:lvlJc w:val="left"/>
      <w:pPr>
        <w:ind w:left="2169" w:hanging="420"/>
      </w:pPr>
      <w:rPr>
        <w:rFonts w:hint="default"/>
        <w:lang w:val="ru-RU" w:eastAsia="en-US" w:bidi="ar-SA"/>
      </w:rPr>
    </w:lvl>
    <w:lvl w:ilvl="7" w:tplc="8FD6B222">
      <w:numFmt w:val="bullet"/>
      <w:lvlText w:val="•"/>
      <w:lvlJc w:val="left"/>
      <w:pPr>
        <w:ind w:left="2510" w:hanging="420"/>
      </w:pPr>
      <w:rPr>
        <w:rFonts w:hint="default"/>
        <w:lang w:val="ru-RU" w:eastAsia="en-US" w:bidi="ar-SA"/>
      </w:rPr>
    </w:lvl>
    <w:lvl w:ilvl="8" w:tplc="3684E852">
      <w:numFmt w:val="bullet"/>
      <w:lvlText w:val="•"/>
      <w:lvlJc w:val="left"/>
      <w:pPr>
        <w:ind w:left="2852" w:hanging="420"/>
      </w:pPr>
      <w:rPr>
        <w:rFonts w:hint="default"/>
        <w:lang w:val="ru-RU" w:eastAsia="en-US" w:bidi="ar-SA"/>
      </w:rPr>
    </w:lvl>
  </w:abstractNum>
  <w:abstractNum w:abstractNumId="328">
    <w:nsid w:val="7F8B5277"/>
    <w:multiLevelType w:val="hybridMultilevel"/>
    <w:tmpl w:val="D564FADA"/>
    <w:lvl w:ilvl="0" w:tplc="3D683A4E">
      <w:numFmt w:val="bullet"/>
      <w:lvlText w:val="-"/>
      <w:lvlJc w:val="left"/>
      <w:pPr>
        <w:ind w:left="632" w:hanging="293"/>
      </w:pPr>
      <w:rPr>
        <w:rFonts w:ascii="Times New Roman" w:eastAsia="Times New Roman" w:hAnsi="Times New Roman" w:cs="Times New Roman" w:hint="default"/>
        <w:i/>
        <w:color w:val="171717"/>
        <w:w w:val="96"/>
        <w:sz w:val="28"/>
        <w:szCs w:val="28"/>
        <w:lang w:val="ru-RU" w:eastAsia="en-US" w:bidi="ar-SA"/>
      </w:rPr>
    </w:lvl>
    <w:lvl w:ilvl="1" w:tplc="51221574">
      <w:numFmt w:val="bullet"/>
      <w:lvlText w:val="•"/>
      <w:lvlJc w:val="left"/>
      <w:pPr>
        <w:ind w:left="1691" w:hanging="293"/>
      </w:pPr>
      <w:rPr>
        <w:rFonts w:hint="default"/>
        <w:lang w:val="ru-RU" w:eastAsia="en-US" w:bidi="ar-SA"/>
      </w:rPr>
    </w:lvl>
    <w:lvl w:ilvl="2" w:tplc="71E28A80">
      <w:numFmt w:val="bullet"/>
      <w:lvlText w:val="•"/>
      <w:lvlJc w:val="left"/>
      <w:pPr>
        <w:ind w:left="2742" w:hanging="293"/>
      </w:pPr>
      <w:rPr>
        <w:rFonts w:hint="default"/>
        <w:lang w:val="ru-RU" w:eastAsia="en-US" w:bidi="ar-SA"/>
      </w:rPr>
    </w:lvl>
    <w:lvl w:ilvl="3" w:tplc="CBE0ED3C">
      <w:numFmt w:val="bullet"/>
      <w:lvlText w:val="•"/>
      <w:lvlJc w:val="left"/>
      <w:pPr>
        <w:ind w:left="3793" w:hanging="293"/>
      </w:pPr>
      <w:rPr>
        <w:rFonts w:hint="default"/>
        <w:lang w:val="ru-RU" w:eastAsia="en-US" w:bidi="ar-SA"/>
      </w:rPr>
    </w:lvl>
    <w:lvl w:ilvl="4" w:tplc="D51E8B88">
      <w:numFmt w:val="bullet"/>
      <w:lvlText w:val="•"/>
      <w:lvlJc w:val="left"/>
      <w:pPr>
        <w:ind w:left="4844" w:hanging="293"/>
      </w:pPr>
      <w:rPr>
        <w:rFonts w:hint="default"/>
        <w:lang w:val="ru-RU" w:eastAsia="en-US" w:bidi="ar-SA"/>
      </w:rPr>
    </w:lvl>
    <w:lvl w:ilvl="5" w:tplc="6DF85AC2">
      <w:numFmt w:val="bullet"/>
      <w:lvlText w:val="•"/>
      <w:lvlJc w:val="left"/>
      <w:pPr>
        <w:ind w:left="5896" w:hanging="293"/>
      </w:pPr>
      <w:rPr>
        <w:rFonts w:hint="default"/>
        <w:lang w:val="ru-RU" w:eastAsia="en-US" w:bidi="ar-SA"/>
      </w:rPr>
    </w:lvl>
    <w:lvl w:ilvl="6" w:tplc="49409498">
      <w:numFmt w:val="bullet"/>
      <w:lvlText w:val="•"/>
      <w:lvlJc w:val="left"/>
      <w:pPr>
        <w:ind w:left="6947" w:hanging="293"/>
      </w:pPr>
      <w:rPr>
        <w:rFonts w:hint="default"/>
        <w:lang w:val="ru-RU" w:eastAsia="en-US" w:bidi="ar-SA"/>
      </w:rPr>
    </w:lvl>
    <w:lvl w:ilvl="7" w:tplc="1F487F76">
      <w:numFmt w:val="bullet"/>
      <w:lvlText w:val="•"/>
      <w:lvlJc w:val="left"/>
      <w:pPr>
        <w:ind w:left="7998" w:hanging="293"/>
      </w:pPr>
      <w:rPr>
        <w:rFonts w:hint="default"/>
        <w:lang w:val="ru-RU" w:eastAsia="en-US" w:bidi="ar-SA"/>
      </w:rPr>
    </w:lvl>
    <w:lvl w:ilvl="8" w:tplc="6E9A6906">
      <w:numFmt w:val="bullet"/>
      <w:lvlText w:val="•"/>
      <w:lvlJc w:val="left"/>
      <w:pPr>
        <w:ind w:left="9049" w:hanging="293"/>
      </w:pPr>
      <w:rPr>
        <w:rFonts w:hint="default"/>
        <w:lang w:val="ru-RU" w:eastAsia="en-US" w:bidi="ar-SA"/>
      </w:rPr>
    </w:lvl>
  </w:abstractNum>
  <w:abstractNum w:abstractNumId="329">
    <w:nsid w:val="7F9E3524"/>
    <w:multiLevelType w:val="hybridMultilevel"/>
    <w:tmpl w:val="AD2ACD24"/>
    <w:lvl w:ilvl="0" w:tplc="69AC80D2">
      <w:numFmt w:val="bullet"/>
      <w:lvlText w:val="-"/>
      <w:lvlJc w:val="left"/>
      <w:pPr>
        <w:ind w:left="632" w:hanging="165"/>
      </w:pPr>
      <w:rPr>
        <w:rFonts w:ascii="Times New Roman" w:eastAsia="Times New Roman" w:hAnsi="Times New Roman" w:cs="Times New Roman" w:hint="default"/>
        <w:i/>
        <w:color w:val="171717"/>
        <w:w w:val="96"/>
        <w:sz w:val="28"/>
        <w:szCs w:val="28"/>
        <w:lang w:val="ru-RU" w:eastAsia="en-US" w:bidi="ar-SA"/>
      </w:rPr>
    </w:lvl>
    <w:lvl w:ilvl="1" w:tplc="73B8CCF4">
      <w:numFmt w:val="bullet"/>
      <w:lvlText w:val="•"/>
      <w:lvlJc w:val="left"/>
      <w:pPr>
        <w:ind w:left="1691" w:hanging="165"/>
      </w:pPr>
      <w:rPr>
        <w:rFonts w:hint="default"/>
        <w:lang w:val="ru-RU" w:eastAsia="en-US" w:bidi="ar-SA"/>
      </w:rPr>
    </w:lvl>
    <w:lvl w:ilvl="2" w:tplc="566CF6CE">
      <w:numFmt w:val="bullet"/>
      <w:lvlText w:val="•"/>
      <w:lvlJc w:val="left"/>
      <w:pPr>
        <w:ind w:left="2742" w:hanging="165"/>
      </w:pPr>
      <w:rPr>
        <w:rFonts w:hint="default"/>
        <w:lang w:val="ru-RU" w:eastAsia="en-US" w:bidi="ar-SA"/>
      </w:rPr>
    </w:lvl>
    <w:lvl w:ilvl="3" w:tplc="E00E3560">
      <w:numFmt w:val="bullet"/>
      <w:lvlText w:val="•"/>
      <w:lvlJc w:val="left"/>
      <w:pPr>
        <w:ind w:left="3793" w:hanging="165"/>
      </w:pPr>
      <w:rPr>
        <w:rFonts w:hint="default"/>
        <w:lang w:val="ru-RU" w:eastAsia="en-US" w:bidi="ar-SA"/>
      </w:rPr>
    </w:lvl>
    <w:lvl w:ilvl="4" w:tplc="1C90036E">
      <w:numFmt w:val="bullet"/>
      <w:lvlText w:val="•"/>
      <w:lvlJc w:val="left"/>
      <w:pPr>
        <w:ind w:left="4844" w:hanging="165"/>
      </w:pPr>
      <w:rPr>
        <w:rFonts w:hint="default"/>
        <w:lang w:val="ru-RU" w:eastAsia="en-US" w:bidi="ar-SA"/>
      </w:rPr>
    </w:lvl>
    <w:lvl w:ilvl="5" w:tplc="0F06AE68">
      <w:numFmt w:val="bullet"/>
      <w:lvlText w:val="•"/>
      <w:lvlJc w:val="left"/>
      <w:pPr>
        <w:ind w:left="5896" w:hanging="165"/>
      </w:pPr>
      <w:rPr>
        <w:rFonts w:hint="default"/>
        <w:lang w:val="ru-RU" w:eastAsia="en-US" w:bidi="ar-SA"/>
      </w:rPr>
    </w:lvl>
    <w:lvl w:ilvl="6" w:tplc="7E82D038">
      <w:numFmt w:val="bullet"/>
      <w:lvlText w:val="•"/>
      <w:lvlJc w:val="left"/>
      <w:pPr>
        <w:ind w:left="6947" w:hanging="165"/>
      </w:pPr>
      <w:rPr>
        <w:rFonts w:hint="default"/>
        <w:lang w:val="ru-RU" w:eastAsia="en-US" w:bidi="ar-SA"/>
      </w:rPr>
    </w:lvl>
    <w:lvl w:ilvl="7" w:tplc="A1748CFC">
      <w:numFmt w:val="bullet"/>
      <w:lvlText w:val="•"/>
      <w:lvlJc w:val="left"/>
      <w:pPr>
        <w:ind w:left="7998" w:hanging="165"/>
      </w:pPr>
      <w:rPr>
        <w:rFonts w:hint="default"/>
        <w:lang w:val="ru-RU" w:eastAsia="en-US" w:bidi="ar-SA"/>
      </w:rPr>
    </w:lvl>
    <w:lvl w:ilvl="8" w:tplc="45761DA8">
      <w:numFmt w:val="bullet"/>
      <w:lvlText w:val="•"/>
      <w:lvlJc w:val="left"/>
      <w:pPr>
        <w:ind w:left="9049" w:hanging="165"/>
      </w:pPr>
      <w:rPr>
        <w:rFonts w:hint="default"/>
        <w:lang w:val="ru-RU" w:eastAsia="en-US" w:bidi="ar-SA"/>
      </w:rPr>
    </w:lvl>
  </w:abstractNum>
  <w:abstractNum w:abstractNumId="330">
    <w:nsid w:val="7FD84783"/>
    <w:multiLevelType w:val="hybridMultilevel"/>
    <w:tmpl w:val="6B9484AA"/>
    <w:lvl w:ilvl="0" w:tplc="DB6666D4">
      <w:numFmt w:val="bullet"/>
      <w:lvlText w:val="-"/>
      <w:lvlJc w:val="left"/>
      <w:pPr>
        <w:ind w:left="632" w:hanging="165"/>
      </w:pPr>
      <w:rPr>
        <w:rFonts w:ascii="Times New Roman" w:eastAsia="Times New Roman" w:hAnsi="Times New Roman" w:cs="Times New Roman" w:hint="default"/>
        <w:color w:val="171717"/>
        <w:w w:val="96"/>
        <w:sz w:val="28"/>
        <w:szCs w:val="28"/>
        <w:lang w:val="ru-RU" w:eastAsia="en-US" w:bidi="ar-SA"/>
      </w:rPr>
    </w:lvl>
    <w:lvl w:ilvl="1" w:tplc="43FCA650">
      <w:numFmt w:val="bullet"/>
      <w:lvlText w:val="•"/>
      <w:lvlJc w:val="left"/>
      <w:pPr>
        <w:ind w:left="1691" w:hanging="165"/>
      </w:pPr>
      <w:rPr>
        <w:rFonts w:hint="default"/>
        <w:lang w:val="ru-RU" w:eastAsia="en-US" w:bidi="ar-SA"/>
      </w:rPr>
    </w:lvl>
    <w:lvl w:ilvl="2" w:tplc="E5BC01A0">
      <w:numFmt w:val="bullet"/>
      <w:lvlText w:val="•"/>
      <w:lvlJc w:val="left"/>
      <w:pPr>
        <w:ind w:left="2742" w:hanging="165"/>
      </w:pPr>
      <w:rPr>
        <w:rFonts w:hint="default"/>
        <w:lang w:val="ru-RU" w:eastAsia="en-US" w:bidi="ar-SA"/>
      </w:rPr>
    </w:lvl>
    <w:lvl w:ilvl="3" w:tplc="98649DBA">
      <w:numFmt w:val="bullet"/>
      <w:lvlText w:val="•"/>
      <w:lvlJc w:val="left"/>
      <w:pPr>
        <w:ind w:left="3793" w:hanging="165"/>
      </w:pPr>
      <w:rPr>
        <w:rFonts w:hint="default"/>
        <w:lang w:val="ru-RU" w:eastAsia="en-US" w:bidi="ar-SA"/>
      </w:rPr>
    </w:lvl>
    <w:lvl w:ilvl="4" w:tplc="92A09D1A">
      <w:numFmt w:val="bullet"/>
      <w:lvlText w:val="•"/>
      <w:lvlJc w:val="left"/>
      <w:pPr>
        <w:ind w:left="4844" w:hanging="165"/>
      </w:pPr>
      <w:rPr>
        <w:rFonts w:hint="default"/>
        <w:lang w:val="ru-RU" w:eastAsia="en-US" w:bidi="ar-SA"/>
      </w:rPr>
    </w:lvl>
    <w:lvl w:ilvl="5" w:tplc="879629EC">
      <w:numFmt w:val="bullet"/>
      <w:lvlText w:val="•"/>
      <w:lvlJc w:val="left"/>
      <w:pPr>
        <w:ind w:left="5896" w:hanging="165"/>
      </w:pPr>
      <w:rPr>
        <w:rFonts w:hint="default"/>
        <w:lang w:val="ru-RU" w:eastAsia="en-US" w:bidi="ar-SA"/>
      </w:rPr>
    </w:lvl>
    <w:lvl w:ilvl="6" w:tplc="A40CED84">
      <w:numFmt w:val="bullet"/>
      <w:lvlText w:val="•"/>
      <w:lvlJc w:val="left"/>
      <w:pPr>
        <w:ind w:left="6947" w:hanging="165"/>
      </w:pPr>
      <w:rPr>
        <w:rFonts w:hint="default"/>
        <w:lang w:val="ru-RU" w:eastAsia="en-US" w:bidi="ar-SA"/>
      </w:rPr>
    </w:lvl>
    <w:lvl w:ilvl="7" w:tplc="A116718C">
      <w:numFmt w:val="bullet"/>
      <w:lvlText w:val="•"/>
      <w:lvlJc w:val="left"/>
      <w:pPr>
        <w:ind w:left="7998" w:hanging="165"/>
      </w:pPr>
      <w:rPr>
        <w:rFonts w:hint="default"/>
        <w:lang w:val="ru-RU" w:eastAsia="en-US" w:bidi="ar-SA"/>
      </w:rPr>
    </w:lvl>
    <w:lvl w:ilvl="8" w:tplc="66740F62">
      <w:numFmt w:val="bullet"/>
      <w:lvlText w:val="•"/>
      <w:lvlJc w:val="left"/>
      <w:pPr>
        <w:ind w:left="9049" w:hanging="165"/>
      </w:pPr>
      <w:rPr>
        <w:rFonts w:hint="default"/>
        <w:lang w:val="ru-RU" w:eastAsia="en-US" w:bidi="ar-SA"/>
      </w:rPr>
    </w:lvl>
  </w:abstractNum>
  <w:num w:numId="1">
    <w:abstractNumId w:val="8"/>
  </w:num>
  <w:num w:numId="2">
    <w:abstractNumId w:val="308"/>
  </w:num>
  <w:num w:numId="3">
    <w:abstractNumId w:val="69"/>
  </w:num>
  <w:num w:numId="4">
    <w:abstractNumId w:val="46"/>
  </w:num>
  <w:num w:numId="5">
    <w:abstractNumId w:val="146"/>
  </w:num>
  <w:num w:numId="6">
    <w:abstractNumId w:val="53"/>
  </w:num>
  <w:num w:numId="7">
    <w:abstractNumId w:val="166"/>
  </w:num>
  <w:num w:numId="8">
    <w:abstractNumId w:val="141"/>
  </w:num>
  <w:num w:numId="9">
    <w:abstractNumId w:val="311"/>
  </w:num>
  <w:num w:numId="10">
    <w:abstractNumId w:val="56"/>
  </w:num>
  <w:num w:numId="11">
    <w:abstractNumId w:val="288"/>
  </w:num>
  <w:num w:numId="12">
    <w:abstractNumId w:val="25"/>
  </w:num>
  <w:num w:numId="13">
    <w:abstractNumId w:val="180"/>
  </w:num>
  <w:num w:numId="14">
    <w:abstractNumId w:val="247"/>
  </w:num>
  <w:num w:numId="15">
    <w:abstractNumId w:val="64"/>
  </w:num>
  <w:num w:numId="16">
    <w:abstractNumId w:val="287"/>
  </w:num>
  <w:num w:numId="17">
    <w:abstractNumId w:val="119"/>
  </w:num>
  <w:num w:numId="18">
    <w:abstractNumId w:val="105"/>
  </w:num>
  <w:num w:numId="19">
    <w:abstractNumId w:val="283"/>
  </w:num>
  <w:num w:numId="20">
    <w:abstractNumId w:val="285"/>
  </w:num>
  <w:num w:numId="21">
    <w:abstractNumId w:val="224"/>
  </w:num>
  <w:num w:numId="22">
    <w:abstractNumId w:val="254"/>
  </w:num>
  <w:num w:numId="23">
    <w:abstractNumId w:val="235"/>
  </w:num>
  <w:num w:numId="24">
    <w:abstractNumId w:val="195"/>
  </w:num>
  <w:num w:numId="25">
    <w:abstractNumId w:val="172"/>
  </w:num>
  <w:num w:numId="26">
    <w:abstractNumId w:val="240"/>
  </w:num>
  <w:num w:numId="27">
    <w:abstractNumId w:val="77"/>
  </w:num>
  <w:num w:numId="28">
    <w:abstractNumId w:val="327"/>
  </w:num>
  <w:num w:numId="29">
    <w:abstractNumId w:val="162"/>
  </w:num>
  <w:num w:numId="30">
    <w:abstractNumId w:val="72"/>
  </w:num>
  <w:num w:numId="31">
    <w:abstractNumId w:val="297"/>
  </w:num>
  <w:num w:numId="32">
    <w:abstractNumId w:val="323"/>
  </w:num>
  <w:num w:numId="33">
    <w:abstractNumId w:val="76"/>
  </w:num>
  <w:num w:numId="34">
    <w:abstractNumId w:val="211"/>
  </w:num>
  <w:num w:numId="35">
    <w:abstractNumId w:val="250"/>
  </w:num>
  <w:num w:numId="36">
    <w:abstractNumId w:val="187"/>
  </w:num>
  <w:num w:numId="37">
    <w:abstractNumId w:val="157"/>
  </w:num>
  <w:num w:numId="38">
    <w:abstractNumId w:val="79"/>
  </w:num>
  <w:num w:numId="39">
    <w:abstractNumId w:val="286"/>
  </w:num>
  <w:num w:numId="40">
    <w:abstractNumId w:val="181"/>
  </w:num>
  <w:num w:numId="41">
    <w:abstractNumId w:val="298"/>
  </w:num>
  <w:num w:numId="42">
    <w:abstractNumId w:val="225"/>
  </w:num>
  <w:num w:numId="43">
    <w:abstractNumId w:val="44"/>
  </w:num>
  <w:num w:numId="44">
    <w:abstractNumId w:val="109"/>
  </w:num>
  <w:num w:numId="45">
    <w:abstractNumId w:val="19"/>
  </w:num>
  <w:num w:numId="46">
    <w:abstractNumId w:val="134"/>
  </w:num>
  <w:num w:numId="47">
    <w:abstractNumId w:val="306"/>
  </w:num>
  <w:num w:numId="48">
    <w:abstractNumId w:val="82"/>
  </w:num>
  <w:num w:numId="49">
    <w:abstractNumId w:val="107"/>
  </w:num>
  <w:num w:numId="50">
    <w:abstractNumId w:val="137"/>
  </w:num>
  <w:num w:numId="51">
    <w:abstractNumId w:val="135"/>
  </w:num>
  <w:num w:numId="52">
    <w:abstractNumId w:val="159"/>
  </w:num>
  <w:num w:numId="53">
    <w:abstractNumId w:val="317"/>
  </w:num>
  <w:num w:numId="54">
    <w:abstractNumId w:val="207"/>
  </w:num>
  <w:num w:numId="55">
    <w:abstractNumId w:val="12"/>
  </w:num>
  <w:num w:numId="56">
    <w:abstractNumId w:val="213"/>
  </w:num>
  <w:num w:numId="57">
    <w:abstractNumId w:val="167"/>
  </w:num>
  <w:num w:numId="58">
    <w:abstractNumId w:val="75"/>
  </w:num>
  <w:num w:numId="59">
    <w:abstractNumId w:val="289"/>
  </w:num>
  <w:num w:numId="60">
    <w:abstractNumId w:val="148"/>
  </w:num>
  <w:num w:numId="61">
    <w:abstractNumId w:val="117"/>
  </w:num>
  <w:num w:numId="62">
    <w:abstractNumId w:val="190"/>
  </w:num>
  <w:num w:numId="63">
    <w:abstractNumId w:val="114"/>
  </w:num>
  <w:num w:numId="64">
    <w:abstractNumId w:val="314"/>
  </w:num>
  <w:num w:numId="65">
    <w:abstractNumId w:val="58"/>
  </w:num>
  <w:num w:numId="66">
    <w:abstractNumId w:val="249"/>
  </w:num>
  <w:num w:numId="67">
    <w:abstractNumId w:val="34"/>
  </w:num>
  <w:num w:numId="68">
    <w:abstractNumId w:val="54"/>
  </w:num>
  <w:num w:numId="69">
    <w:abstractNumId w:val="126"/>
  </w:num>
  <w:num w:numId="70">
    <w:abstractNumId w:val="218"/>
  </w:num>
  <w:num w:numId="71">
    <w:abstractNumId w:val="23"/>
  </w:num>
  <w:num w:numId="72">
    <w:abstractNumId w:val="41"/>
  </w:num>
  <w:num w:numId="73">
    <w:abstractNumId w:val="67"/>
  </w:num>
  <w:num w:numId="74">
    <w:abstractNumId w:val="282"/>
  </w:num>
  <w:num w:numId="75">
    <w:abstractNumId w:val="212"/>
  </w:num>
  <w:num w:numId="76">
    <w:abstractNumId w:val="271"/>
  </w:num>
  <w:num w:numId="77">
    <w:abstractNumId w:val="60"/>
  </w:num>
  <w:num w:numId="78">
    <w:abstractNumId w:val="299"/>
  </w:num>
  <w:num w:numId="79">
    <w:abstractNumId w:val="155"/>
  </w:num>
  <w:num w:numId="80">
    <w:abstractNumId w:val="62"/>
  </w:num>
  <w:num w:numId="81">
    <w:abstractNumId w:val="179"/>
  </w:num>
  <w:num w:numId="82">
    <w:abstractNumId w:val="281"/>
  </w:num>
  <w:num w:numId="83">
    <w:abstractNumId w:val="38"/>
  </w:num>
  <w:num w:numId="84">
    <w:abstractNumId w:val="145"/>
  </w:num>
  <w:num w:numId="85">
    <w:abstractNumId w:val="152"/>
  </w:num>
  <w:num w:numId="86">
    <w:abstractNumId w:val="280"/>
  </w:num>
  <w:num w:numId="87">
    <w:abstractNumId w:val="290"/>
  </w:num>
  <w:num w:numId="88">
    <w:abstractNumId w:val="24"/>
  </w:num>
  <w:num w:numId="89">
    <w:abstractNumId w:val="122"/>
  </w:num>
  <w:num w:numId="90">
    <w:abstractNumId w:val="170"/>
  </w:num>
  <w:num w:numId="91">
    <w:abstractNumId w:val="262"/>
  </w:num>
  <w:num w:numId="92">
    <w:abstractNumId w:val="128"/>
  </w:num>
  <w:num w:numId="93">
    <w:abstractNumId w:val="97"/>
  </w:num>
  <w:num w:numId="94">
    <w:abstractNumId w:val="115"/>
  </w:num>
  <w:num w:numId="95">
    <w:abstractNumId w:val="188"/>
  </w:num>
  <w:num w:numId="96">
    <w:abstractNumId w:val="131"/>
  </w:num>
  <w:num w:numId="97">
    <w:abstractNumId w:val="57"/>
  </w:num>
  <w:num w:numId="98">
    <w:abstractNumId w:val="221"/>
  </w:num>
  <w:num w:numId="99">
    <w:abstractNumId w:val="85"/>
  </w:num>
  <w:num w:numId="100">
    <w:abstractNumId w:val="214"/>
  </w:num>
  <w:num w:numId="101">
    <w:abstractNumId w:val="28"/>
  </w:num>
  <w:num w:numId="102">
    <w:abstractNumId w:val="7"/>
  </w:num>
  <w:num w:numId="103">
    <w:abstractNumId w:val="273"/>
  </w:num>
  <w:num w:numId="104">
    <w:abstractNumId w:val="164"/>
  </w:num>
  <w:num w:numId="105">
    <w:abstractNumId w:val="111"/>
  </w:num>
  <w:num w:numId="106">
    <w:abstractNumId w:val="300"/>
  </w:num>
  <w:num w:numId="107">
    <w:abstractNumId w:val="296"/>
  </w:num>
  <w:num w:numId="108">
    <w:abstractNumId w:val="132"/>
  </w:num>
  <w:num w:numId="109">
    <w:abstractNumId w:val="81"/>
  </w:num>
  <w:num w:numId="110">
    <w:abstractNumId w:val="261"/>
  </w:num>
  <w:num w:numId="111">
    <w:abstractNumId w:val="86"/>
  </w:num>
  <w:num w:numId="112">
    <w:abstractNumId w:val="252"/>
  </w:num>
  <w:num w:numId="113">
    <w:abstractNumId w:val="242"/>
  </w:num>
  <w:num w:numId="114">
    <w:abstractNumId w:val="37"/>
  </w:num>
  <w:num w:numId="115">
    <w:abstractNumId w:val="193"/>
  </w:num>
  <w:num w:numId="116">
    <w:abstractNumId w:val="269"/>
  </w:num>
  <w:num w:numId="117">
    <w:abstractNumId w:val="136"/>
  </w:num>
  <w:num w:numId="118">
    <w:abstractNumId w:val="18"/>
  </w:num>
  <w:num w:numId="119">
    <w:abstractNumId w:val="104"/>
  </w:num>
  <w:num w:numId="120">
    <w:abstractNumId w:val="36"/>
  </w:num>
  <w:num w:numId="121">
    <w:abstractNumId w:val="192"/>
  </w:num>
  <w:num w:numId="122">
    <w:abstractNumId w:val="43"/>
  </w:num>
  <w:num w:numId="123">
    <w:abstractNumId w:val="236"/>
  </w:num>
  <w:num w:numId="124">
    <w:abstractNumId w:val="257"/>
  </w:num>
  <w:num w:numId="125">
    <w:abstractNumId w:val="66"/>
  </w:num>
  <w:num w:numId="126">
    <w:abstractNumId w:val="70"/>
  </w:num>
  <w:num w:numId="127">
    <w:abstractNumId w:val="176"/>
  </w:num>
  <w:num w:numId="128">
    <w:abstractNumId w:val="310"/>
  </w:num>
  <w:num w:numId="129">
    <w:abstractNumId w:val="315"/>
  </w:num>
  <w:num w:numId="130">
    <w:abstractNumId w:val="147"/>
  </w:num>
  <w:num w:numId="131">
    <w:abstractNumId w:val="189"/>
  </w:num>
  <w:num w:numId="132">
    <w:abstractNumId w:val="103"/>
  </w:num>
  <w:num w:numId="133">
    <w:abstractNumId w:val="17"/>
  </w:num>
  <w:num w:numId="134">
    <w:abstractNumId w:val="84"/>
  </w:num>
  <w:num w:numId="135">
    <w:abstractNumId w:val="233"/>
  </w:num>
  <w:num w:numId="136">
    <w:abstractNumId w:val="92"/>
  </w:num>
  <w:num w:numId="137">
    <w:abstractNumId w:val="175"/>
  </w:num>
  <w:num w:numId="138">
    <w:abstractNumId w:val="245"/>
  </w:num>
  <w:num w:numId="139">
    <w:abstractNumId w:val="229"/>
  </w:num>
  <w:num w:numId="140">
    <w:abstractNumId w:val="156"/>
  </w:num>
  <w:num w:numId="141">
    <w:abstractNumId w:val="22"/>
  </w:num>
  <w:num w:numId="142">
    <w:abstractNumId w:val="153"/>
  </w:num>
  <w:num w:numId="143">
    <w:abstractNumId w:val="320"/>
  </w:num>
  <w:num w:numId="144">
    <w:abstractNumId w:val="88"/>
  </w:num>
  <w:num w:numId="145">
    <w:abstractNumId w:val="238"/>
  </w:num>
  <w:num w:numId="146">
    <w:abstractNumId w:val="199"/>
  </w:num>
  <w:num w:numId="147">
    <w:abstractNumId w:val="291"/>
  </w:num>
  <w:num w:numId="148">
    <w:abstractNumId w:val="32"/>
  </w:num>
  <w:num w:numId="149">
    <w:abstractNumId w:val="130"/>
  </w:num>
  <w:num w:numId="150">
    <w:abstractNumId w:val="206"/>
  </w:num>
  <w:num w:numId="151">
    <w:abstractNumId w:val="307"/>
  </w:num>
  <w:num w:numId="152">
    <w:abstractNumId w:val="26"/>
  </w:num>
  <w:num w:numId="153">
    <w:abstractNumId w:val="284"/>
  </w:num>
  <w:num w:numId="154">
    <w:abstractNumId w:val="55"/>
  </w:num>
  <w:num w:numId="155">
    <w:abstractNumId w:val="274"/>
  </w:num>
  <w:num w:numId="156">
    <w:abstractNumId w:val="203"/>
  </w:num>
  <w:num w:numId="157">
    <w:abstractNumId w:val="248"/>
  </w:num>
  <w:num w:numId="158">
    <w:abstractNumId w:val="101"/>
  </w:num>
  <w:num w:numId="159">
    <w:abstractNumId w:val="4"/>
  </w:num>
  <w:num w:numId="160">
    <w:abstractNumId w:val="292"/>
  </w:num>
  <w:num w:numId="161">
    <w:abstractNumId w:val="33"/>
  </w:num>
  <w:num w:numId="162">
    <w:abstractNumId w:val="150"/>
  </w:num>
  <w:num w:numId="163">
    <w:abstractNumId w:val="174"/>
  </w:num>
  <w:num w:numId="164">
    <w:abstractNumId w:val="113"/>
  </w:num>
  <w:num w:numId="165">
    <w:abstractNumId w:val="226"/>
  </w:num>
  <w:num w:numId="166">
    <w:abstractNumId w:val="279"/>
  </w:num>
  <w:num w:numId="167">
    <w:abstractNumId w:val="102"/>
  </w:num>
  <w:num w:numId="168">
    <w:abstractNumId w:val="29"/>
  </w:num>
  <w:num w:numId="169">
    <w:abstractNumId w:val="201"/>
  </w:num>
  <w:num w:numId="170">
    <w:abstractNumId w:val="304"/>
  </w:num>
  <w:num w:numId="171">
    <w:abstractNumId w:val="160"/>
  </w:num>
  <w:num w:numId="172">
    <w:abstractNumId w:val="326"/>
  </w:num>
  <w:num w:numId="173">
    <w:abstractNumId w:val="31"/>
  </w:num>
  <w:num w:numId="174">
    <w:abstractNumId w:val="255"/>
  </w:num>
  <w:num w:numId="175">
    <w:abstractNumId w:val="6"/>
  </w:num>
  <w:num w:numId="176">
    <w:abstractNumId w:val="196"/>
  </w:num>
  <w:num w:numId="177">
    <w:abstractNumId w:val="239"/>
  </w:num>
  <w:num w:numId="178">
    <w:abstractNumId w:val="223"/>
  </w:num>
  <w:num w:numId="179">
    <w:abstractNumId w:val="80"/>
  </w:num>
  <w:num w:numId="180">
    <w:abstractNumId w:val="305"/>
  </w:num>
  <w:num w:numId="181">
    <w:abstractNumId w:val="267"/>
  </w:num>
  <w:num w:numId="182">
    <w:abstractNumId w:val="96"/>
  </w:num>
  <w:num w:numId="183">
    <w:abstractNumId w:val="329"/>
  </w:num>
  <w:num w:numId="184">
    <w:abstractNumId w:val="50"/>
  </w:num>
  <w:num w:numId="185">
    <w:abstractNumId w:val="121"/>
  </w:num>
  <w:num w:numId="186">
    <w:abstractNumId w:val="234"/>
  </w:num>
  <w:num w:numId="187">
    <w:abstractNumId w:val="220"/>
  </w:num>
  <w:num w:numId="188">
    <w:abstractNumId w:val="14"/>
  </w:num>
  <w:num w:numId="189">
    <w:abstractNumId w:val="178"/>
  </w:num>
  <w:num w:numId="190">
    <w:abstractNumId w:val="318"/>
  </w:num>
  <w:num w:numId="191">
    <w:abstractNumId w:val="68"/>
  </w:num>
  <w:num w:numId="192">
    <w:abstractNumId w:val="241"/>
  </w:num>
  <w:num w:numId="193">
    <w:abstractNumId w:val="48"/>
  </w:num>
  <w:num w:numId="194">
    <w:abstractNumId w:val="154"/>
  </w:num>
  <w:num w:numId="195">
    <w:abstractNumId w:val="106"/>
  </w:num>
  <w:num w:numId="196">
    <w:abstractNumId w:val="61"/>
  </w:num>
  <w:num w:numId="197">
    <w:abstractNumId w:val="277"/>
  </w:num>
  <w:num w:numId="198">
    <w:abstractNumId w:val="312"/>
  </w:num>
  <w:num w:numId="199">
    <w:abstractNumId w:val="100"/>
  </w:num>
  <w:num w:numId="200">
    <w:abstractNumId w:val="83"/>
  </w:num>
  <w:num w:numId="201">
    <w:abstractNumId w:val="123"/>
  </w:num>
  <w:num w:numId="202">
    <w:abstractNumId w:val="39"/>
  </w:num>
  <w:num w:numId="203">
    <w:abstractNumId w:val="237"/>
  </w:num>
  <w:num w:numId="204">
    <w:abstractNumId w:val="40"/>
  </w:num>
  <w:num w:numId="205">
    <w:abstractNumId w:val="91"/>
  </w:num>
  <w:num w:numId="206">
    <w:abstractNumId w:val="227"/>
  </w:num>
  <w:num w:numId="207">
    <w:abstractNumId w:val="301"/>
  </w:num>
  <w:num w:numId="208">
    <w:abstractNumId w:val="184"/>
  </w:num>
  <w:num w:numId="209">
    <w:abstractNumId w:val="94"/>
  </w:num>
  <w:num w:numId="210">
    <w:abstractNumId w:val="217"/>
  </w:num>
  <w:num w:numId="211">
    <w:abstractNumId w:val="325"/>
  </w:num>
  <w:num w:numId="212">
    <w:abstractNumId w:val="142"/>
  </w:num>
  <w:num w:numId="213">
    <w:abstractNumId w:val="89"/>
  </w:num>
  <w:num w:numId="214">
    <w:abstractNumId w:val="47"/>
  </w:num>
  <w:num w:numId="215">
    <w:abstractNumId w:val="90"/>
  </w:num>
  <w:num w:numId="216">
    <w:abstractNumId w:val="260"/>
  </w:num>
  <w:num w:numId="217">
    <w:abstractNumId w:val="108"/>
  </w:num>
  <w:num w:numId="218">
    <w:abstractNumId w:val="263"/>
  </w:num>
  <w:num w:numId="219">
    <w:abstractNumId w:val="191"/>
  </w:num>
  <w:num w:numId="220">
    <w:abstractNumId w:val="5"/>
  </w:num>
  <w:num w:numId="221">
    <w:abstractNumId w:val="125"/>
  </w:num>
  <w:num w:numId="222">
    <w:abstractNumId w:val="73"/>
  </w:num>
  <w:num w:numId="223">
    <w:abstractNumId w:val="161"/>
  </w:num>
  <w:num w:numId="224">
    <w:abstractNumId w:val="202"/>
  </w:num>
  <w:num w:numId="225">
    <w:abstractNumId w:val="93"/>
  </w:num>
  <w:num w:numId="226">
    <w:abstractNumId w:val="169"/>
  </w:num>
  <w:num w:numId="227">
    <w:abstractNumId w:val="95"/>
  </w:num>
  <w:num w:numId="228">
    <w:abstractNumId w:val="149"/>
  </w:num>
  <w:num w:numId="229">
    <w:abstractNumId w:val="99"/>
  </w:num>
  <w:num w:numId="230">
    <w:abstractNumId w:val="219"/>
  </w:num>
  <w:num w:numId="231">
    <w:abstractNumId w:val="232"/>
  </w:num>
  <w:num w:numId="232">
    <w:abstractNumId w:val="74"/>
  </w:num>
  <w:num w:numId="233">
    <w:abstractNumId w:val="42"/>
  </w:num>
  <w:num w:numId="234">
    <w:abstractNumId w:val="151"/>
  </w:num>
  <w:num w:numId="235">
    <w:abstractNumId w:val="21"/>
  </w:num>
  <w:num w:numId="236">
    <w:abstractNumId w:val="275"/>
  </w:num>
  <w:num w:numId="237">
    <w:abstractNumId w:val="276"/>
  </w:num>
  <w:num w:numId="238">
    <w:abstractNumId w:val="328"/>
  </w:num>
  <w:num w:numId="239">
    <w:abstractNumId w:val="158"/>
  </w:num>
  <w:num w:numId="240">
    <w:abstractNumId w:val="251"/>
  </w:num>
  <w:num w:numId="241">
    <w:abstractNumId w:val="35"/>
  </w:num>
  <w:num w:numId="242">
    <w:abstractNumId w:val="10"/>
  </w:num>
  <w:num w:numId="243">
    <w:abstractNumId w:val="264"/>
  </w:num>
  <w:num w:numId="244">
    <w:abstractNumId w:val="324"/>
  </w:num>
  <w:num w:numId="245">
    <w:abstractNumId w:val="208"/>
  </w:num>
  <w:num w:numId="246">
    <w:abstractNumId w:val="127"/>
  </w:num>
  <w:num w:numId="247">
    <w:abstractNumId w:val="45"/>
  </w:num>
  <w:num w:numId="248">
    <w:abstractNumId w:val="265"/>
  </w:num>
  <w:num w:numId="249">
    <w:abstractNumId w:val="303"/>
  </w:num>
  <w:num w:numId="250">
    <w:abstractNumId w:val="182"/>
  </w:num>
  <w:num w:numId="251">
    <w:abstractNumId w:val="183"/>
  </w:num>
  <w:num w:numId="252">
    <w:abstractNumId w:val="16"/>
  </w:num>
  <w:num w:numId="253">
    <w:abstractNumId w:val="204"/>
  </w:num>
  <w:num w:numId="254">
    <w:abstractNumId w:val="293"/>
  </w:num>
  <w:num w:numId="255">
    <w:abstractNumId w:val="243"/>
  </w:num>
  <w:num w:numId="256">
    <w:abstractNumId w:val="200"/>
  </w:num>
  <w:num w:numId="257">
    <w:abstractNumId w:val="185"/>
  </w:num>
  <w:num w:numId="258">
    <w:abstractNumId w:val="295"/>
  </w:num>
  <w:num w:numId="259">
    <w:abstractNumId w:val="52"/>
  </w:num>
  <w:num w:numId="260">
    <w:abstractNumId w:val="253"/>
  </w:num>
  <w:num w:numId="261">
    <w:abstractNumId w:val="110"/>
  </w:num>
  <w:num w:numId="262">
    <w:abstractNumId w:val="9"/>
  </w:num>
  <w:num w:numId="263">
    <w:abstractNumId w:val="278"/>
  </w:num>
  <w:num w:numId="264">
    <w:abstractNumId w:val="171"/>
  </w:num>
  <w:num w:numId="265">
    <w:abstractNumId w:val="330"/>
  </w:num>
  <w:num w:numId="266">
    <w:abstractNumId w:val="173"/>
  </w:num>
  <w:num w:numId="267">
    <w:abstractNumId w:val="120"/>
  </w:num>
  <w:num w:numId="268">
    <w:abstractNumId w:val="140"/>
  </w:num>
  <w:num w:numId="269">
    <w:abstractNumId w:val="71"/>
  </w:num>
  <w:num w:numId="270">
    <w:abstractNumId w:val="322"/>
  </w:num>
  <w:num w:numId="271">
    <w:abstractNumId w:val="133"/>
  </w:num>
  <w:num w:numId="272">
    <w:abstractNumId w:val="256"/>
  </w:num>
  <w:num w:numId="273">
    <w:abstractNumId w:val="302"/>
  </w:num>
  <w:num w:numId="274">
    <w:abstractNumId w:val="258"/>
  </w:num>
  <w:num w:numId="275">
    <w:abstractNumId w:val="168"/>
  </w:num>
  <w:num w:numId="276">
    <w:abstractNumId w:val="129"/>
  </w:num>
  <w:num w:numId="277">
    <w:abstractNumId w:val="194"/>
  </w:num>
  <w:num w:numId="278">
    <w:abstractNumId w:val="197"/>
  </w:num>
  <w:num w:numId="279">
    <w:abstractNumId w:val="87"/>
  </w:num>
  <w:num w:numId="280">
    <w:abstractNumId w:val="231"/>
  </w:num>
  <w:num w:numId="281">
    <w:abstractNumId w:val="20"/>
  </w:num>
  <w:num w:numId="282">
    <w:abstractNumId w:val="165"/>
  </w:num>
  <w:num w:numId="283">
    <w:abstractNumId w:val="116"/>
  </w:num>
  <w:num w:numId="284">
    <w:abstractNumId w:val="15"/>
  </w:num>
  <w:num w:numId="285">
    <w:abstractNumId w:val="11"/>
  </w:num>
  <w:num w:numId="286">
    <w:abstractNumId w:val="144"/>
  </w:num>
  <w:num w:numId="287">
    <w:abstractNumId w:val="268"/>
  </w:num>
  <w:num w:numId="288">
    <w:abstractNumId w:val="30"/>
  </w:num>
  <w:num w:numId="289">
    <w:abstractNumId w:val="222"/>
  </w:num>
  <w:num w:numId="290">
    <w:abstractNumId w:val="139"/>
  </w:num>
  <w:num w:numId="291">
    <w:abstractNumId w:val="244"/>
  </w:num>
  <w:num w:numId="292">
    <w:abstractNumId w:val="118"/>
  </w:num>
  <w:num w:numId="293">
    <w:abstractNumId w:val="270"/>
  </w:num>
  <w:num w:numId="294">
    <w:abstractNumId w:val="112"/>
  </w:num>
  <w:num w:numId="295">
    <w:abstractNumId w:val="177"/>
  </w:num>
  <w:num w:numId="296">
    <w:abstractNumId w:val="78"/>
  </w:num>
  <w:num w:numId="297">
    <w:abstractNumId w:val="228"/>
  </w:num>
  <w:num w:numId="298">
    <w:abstractNumId w:val="124"/>
  </w:num>
  <w:num w:numId="299">
    <w:abstractNumId w:val="49"/>
  </w:num>
  <w:num w:numId="300">
    <w:abstractNumId w:val="51"/>
  </w:num>
  <w:num w:numId="301">
    <w:abstractNumId w:val="210"/>
  </w:num>
  <w:num w:numId="302">
    <w:abstractNumId w:val="230"/>
  </w:num>
  <w:num w:numId="303">
    <w:abstractNumId w:val="198"/>
  </w:num>
  <w:num w:numId="304">
    <w:abstractNumId w:val="272"/>
  </w:num>
  <w:num w:numId="305">
    <w:abstractNumId w:val="186"/>
  </w:num>
  <w:num w:numId="306">
    <w:abstractNumId w:val="316"/>
  </w:num>
  <w:num w:numId="307">
    <w:abstractNumId w:val="13"/>
  </w:num>
  <w:num w:numId="308">
    <w:abstractNumId w:val="321"/>
  </w:num>
  <w:num w:numId="309">
    <w:abstractNumId w:val="98"/>
  </w:num>
  <w:num w:numId="310">
    <w:abstractNumId w:val="309"/>
  </w:num>
  <w:num w:numId="311">
    <w:abstractNumId w:val="259"/>
  </w:num>
  <w:num w:numId="312">
    <w:abstractNumId w:val="138"/>
  </w:num>
  <w:num w:numId="313">
    <w:abstractNumId w:val="216"/>
  </w:num>
  <w:num w:numId="314">
    <w:abstractNumId w:val="266"/>
  </w:num>
  <w:num w:numId="315">
    <w:abstractNumId w:val="313"/>
  </w:num>
  <w:num w:numId="316">
    <w:abstractNumId w:val="63"/>
  </w:num>
  <w:num w:numId="317">
    <w:abstractNumId w:val="65"/>
  </w:num>
  <w:num w:numId="318">
    <w:abstractNumId w:val="319"/>
  </w:num>
  <w:num w:numId="319">
    <w:abstractNumId w:val="163"/>
  </w:num>
  <w:num w:numId="320">
    <w:abstractNumId w:val="59"/>
  </w:num>
  <w:num w:numId="321">
    <w:abstractNumId w:val="294"/>
  </w:num>
  <w:num w:numId="322">
    <w:abstractNumId w:val="0"/>
  </w:num>
  <w:num w:numId="323">
    <w:abstractNumId w:val="1"/>
  </w:num>
  <w:num w:numId="324">
    <w:abstractNumId w:val="2"/>
  </w:num>
  <w:num w:numId="325">
    <w:abstractNumId w:val="3"/>
  </w:num>
  <w:num w:numId="326">
    <w:abstractNumId w:val="246"/>
  </w:num>
  <w:num w:numId="327">
    <w:abstractNumId w:val="215"/>
  </w:num>
  <w:num w:numId="328">
    <w:abstractNumId w:val="27"/>
  </w:num>
  <w:num w:numId="329">
    <w:abstractNumId w:val="205"/>
  </w:num>
  <w:num w:numId="330">
    <w:abstractNumId w:val="143"/>
  </w:num>
  <w:num w:numId="331">
    <w:abstractNumId w:val="209"/>
  </w:num>
  <w:numIdMacAtCleanup w:val="3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5362"/>
    <o:shapelayout v:ext="edit">
      <o:idmap v:ext="edit" data="1"/>
    </o:shapelayout>
  </w:hdrShapeDefaults>
  <w:footnotePr>
    <w:footnote w:id="0"/>
    <w:footnote w:id="1"/>
  </w:footnotePr>
  <w:endnotePr>
    <w:endnote w:id="0"/>
    <w:endnote w:id="1"/>
  </w:endnotePr>
  <w:compat>
    <w:ulTrailSpace/>
    <w:shapeLayoutLikeWW8/>
  </w:compat>
  <w:rsids>
    <w:rsidRoot w:val="00C11D7F"/>
    <w:rsid w:val="000066E1"/>
    <w:rsid w:val="00062A73"/>
    <w:rsid w:val="000A1F5D"/>
    <w:rsid w:val="000E240C"/>
    <w:rsid w:val="00102213"/>
    <w:rsid w:val="001141F3"/>
    <w:rsid w:val="00123500"/>
    <w:rsid w:val="0013224B"/>
    <w:rsid w:val="001336F5"/>
    <w:rsid w:val="00154A32"/>
    <w:rsid w:val="00154A8F"/>
    <w:rsid w:val="001806C1"/>
    <w:rsid w:val="0019737F"/>
    <w:rsid w:val="001E0D2F"/>
    <w:rsid w:val="00216340"/>
    <w:rsid w:val="002345EA"/>
    <w:rsid w:val="002346BC"/>
    <w:rsid w:val="0029432B"/>
    <w:rsid w:val="002E4019"/>
    <w:rsid w:val="002F5E86"/>
    <w:rsid w:val="003507E4"/>
    <w:rsid w:val="00361692"/>
    <w:rsid w:val="00392642"/>
    <w:rsid w:val="003C6949"/>
    <w:rsid w:val="003E57C1"/>
    <w:rsid w:val="0043658D"/>
    <w:rsid w:val="00447001"/>
    <w:rsid w:val="004751B5"/>
    <w:rsid w:val="004F2EC7"/>
    <w:rsid w:val="004F31A9"/>
    <w:rsid w:val="004F3E80"/>
    <w:rsid w:val="005100EF"/>
    <w:rsid w:val="00587CBD"/>
    <w:rsid w:val="00594B98"/>
    <w:rsid w:val="005B15D5"/>
    <w:rsid w:val="005E55E9"/>
    <w:rsid w:val="00637195"/>
    <w:rsid w:val="00673945"/>
    <w:rsid w:val="007A0996"/>
    <w:rsid w:val="007F0C05"/>
    <w:rsid w:val="00883963"/>
    <w:rsid w:val="0089330C"/>
    <w:rsid w:val="008F1BD6"/>
    <w:rsid w:val="00906386"/>
    <w:rsid w:val="00937E9B"/>
    <w:rsid w:val="00971084"/>
    <w:rsid w:val="009823DB"/>
    <w:rsid w:val="009F5135"/>
    <w:rsid w:val="00AA0033"/>
    <w:rsid w:val="00AD4C7E"/>
    <w:rsid w:val="00B24E0B"/>
    <w:rsid w:val="00B253A7"/>
    <w:rsid w:val="00B3328A"/>
    <w:rsid w:val="00B36B7F"/>
    <w:rsid w:val="00B431BC"/>
    <w:rsid w:val="00B556B0"/>
    <w:rsid w:val="00C11D7F"/>
    <w:rsid w:val="00C73405"/>
    <w:rsid w:val="00CF531D"/>
    <w:rsid w:val="00D7349F"/>
    <w:rsid w:val="00E62828"/>
    <w:rsid w:val="00E92120"/>
    <w:rsid w:val="00EC7AD8"/>
    <w:rsid w:val="00ED4052"/>
    <w:rsid w:val="00EE2BEA"/>
    <w:rsid w:val="00F05E23"/>
    <w:rsid w:val="00F20987"/>
    <w:rsid w:val="00F23DD8"/>
    <w:rsid w:val="00F32CCA"/>
    <w:rsid w:val="00F73C46"/>
    <w:rsid w:val="00FB32C8"/>
    <w:rsid w:val="00FB5C0B"/>
    <w:rsid w:val="00FC0C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toa heading"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uiPriority w:val="1"/>
    <w:qFormat/>
    <w:rsid w:val="00C11D7F"/>
    <w:rPr>
      <w:rFonts w:ascii="Times New Roman" w:eastAsia="Times New Roman" w:hAnsi="Times New Roman" w:cs="Times New Roman"/>
      <w:lang w:val="ru-RU"/>
    </w:rPr>
  </w:style>
  <w:style w:type="paragraph" w:styleId="1">
    <w:name w:val="heading 1"/>
    <w:basedOn w:val="a"/>
    <w:next w:val="a"/>
    <w:link w:val="10"/>
    <w:qFormat/>
    <w:rsid w:val="003C6949"/>
    <w:pPr>
      <w:keepNext/>
      <w:keepLines/>
      <w:widowControl/>
      <w:pBdr>
        <w:top w:val="none" w:sz="0" w:space="0" w:color="000000"/>
        <w:left w:val="none" w:sz="0" w:space="0" w:color="000000"/>
        <w:bottom w:val="single" w:sz="4" w:space="1" w:color="5B9BD5"/>
        <w:right w:val="none" w:sz="0" w:space="0" w:color="000000"/>
      </w:pBdr>
      <w:suppressAutoHyphens/>
      <w:autoSpaceDE/>
      <w:autoSpaceDN/>
      <w:spacing w:before="400" w:after="40"/>
      <w:ind w:left="632" w:hanging="165"/>
      <w:outlineLvl w:val="0"/>
    </w:pPr>
    <w:rPr>
      <w:rFonts w:ascii="Calibri Light" w:eastAsia="SimSun" w:hAnsi="Calibri Light"/>
      <w:color w:val="2E74B5"/>
      <w:sz w:val="36"/>
      <w:szCs w:val="36"/>
      <w:lang w:eastAsia="zh-CN"/>
    </w:rPr>
  </w:style>
  <w:style w:type="paragraph" w:styleId="2">
    <w:name w:val="heading 2"/>
    <w:basedOn w:val="a"/>
    <w:next w:val="a"/>
    <w:link w:val="20"/>
    <w:qFormat/>
    <w:rsid w:val="003C6949"/>
    <w:pPr>
      <w:keepNext/>
      <w:keepLines/>
      <w:widowControl/>
      <w:suppressAutoHyphens/>
      <w:autoSpaceDE/>
      <w:autoSpaceDN/>
      <w:spacing w:before="160"/>
      <w:ind w:left="1691" w:hanging="165"/>
      <w:outlineLvl w:val="1"/>
    </w:pPr>
    <w:rPr>
      <w:rFonts w:ascii="Calibri Light" w:eastAsia="SimSun" w:hAnsi="Calibri Light"/>
      <w:color w:val="2E74B5"/>
      <w:sz w:val="28"/>
      <w:szCs w:val="28"/>
      <w:lang w:eastAsia="zh-CN"/>
    </w:rPr>
  </w:style>
  <w:style w:type="paragraph" w:styleId="3">
    <w:name w:val="heading 3"/>
    <w:basedOn w:val="a"/>
    <w:next w:val="a"/>
    <w:link w:val="30"/>
    <w:qFormat/>
    <w:rsid w:val="003C6949"/>
    <w:pPr>
      <w:keepNext/>
      <w:keepLines/>
      <w:widowControl/>
      <w:suppressAutoHyphens/>
      <w:autoSpaceDE/>
      <w:autoSpaceDN/>
      <w:spacing w:before="80"/>
      <w:ind w:left="2742" w:hanging="165"/>
      <w:outlineLvl w:val="2"/>
    </w:pPr>
    <w:rPr>
      <w:rFonts w:ascii="Calibri Light" w:eastAsia="SimSun" w:hAnsi="Calibri Light"/>
      <w:color w:val="404040"/>
      <w:sz w:val="26"/>
      <w:szCs w:val="26"/>
      <w:lang w:eastAsia="zh-CN"/>
    </w:rPr>
  </w:style>
  <w:style w:type="paragraph" w:styleId="4">
    <w:name w:val="heading 4"/>
    <w:basedOn w:val="a"/>
    <w:next w:val="a"/>
    <w:link w:val="40"/>
    <w:qFormat/>
    <w:rsid w:val="003C6949"/>
    <w:pPr>
      <w:keepNext/>
      <w:keepLines/>
      <w:widowControl/>
      <w:suppressAutoHyphens/>
      <w:autoSpaceDE/>
      <w:autoSpaceDN/>
      <w:spacing w:before="80" w:line="264" w:lineRule="auto"/>
      <w:ind w:left="3793" w:hanging="165"/>
      <w:outlineLvl w:val="3"/>
    </w:pPr>
    <w:rPr>
      <w:rFonts w:ascii="Calibri Light" w:eastAsia="SimSun" w:hAnsi="Calibri Light"/>
      <w:sz w:val="24"/>
      <w:szCs w:val="24"/>
      <w:lang w:eastAsia="zh-CN"/>
    </w:rPr>
  </w:style>
  <w:style w:type="paragraph" w:styleId="5">
    <w:name w:val="heading 5"/>
    <w:basedOn w:val="a"/>
    <w:next w:val="a"/>
    <w:link w:val="50"/>
    <w:qFormat/>
    <w:rsid w:val="003C6949"/>
    <w:pPr>
      <w:keepNext/>
      <w:keepLines/>
      <w:widowControl/>
      <w:suppressAutoHyphens/>
      <w:autoSpaceDE/>
      <w:autoSpaceDN/>
      <w:spacing w:before="80" w:line="264" w:lineRule="auto"/>
      <w:ind w:left="4844" w:hanging="165"/>
      <w:outlineLvl w:val="4"/>
    </w:pPr>
    <w:rPr>
      <w:rFonts w:ascii="Calibri Light" w:eastAsia="SimSun" w:hAnsi="Calibri Light"/>
      <w:i/>
      <w:iCs/>
      <w:lang w:eastAsia="zh-CN"/>
    </w:rPr>
  </w:style>
  <w:style w:type="paragraph" w:styleId="6">
    <w:name w:val="heading 6"/>
    <w:basedOn w:val="a"/>
    <w:next w:val="a"/>
    <w:link w:val="60"/>
    <w:qFormat/>
    <w:rsid w:val="003C6949"/>
    <w:pPr>
      <w:keepNext/>
      <w:keepLines/>
      <w:widowControl/>
      <w:suppressAutoHyphens/>
      <w:autoSpaceDE/>
      <w:autoSpaceDN/>
      <w:spacing w:before="80" w:line="264" w:lineRule="auto"/>
      <w:ind w:left="5896" w:hanging="165"/>
      <w:outlineLvl w:val="5"/>
    </w:pPr>
    <w:rPr>
      <w:rFonts w:ascii="Calibri Light" w:eastAsia="SimSun" w:hAnsi="Calibri Light"/>
      <w:color w:val="595959"/>
      <w:sz w:val="21"/>
      <w:szCs w:val="21"/>
      <w:lang w:eastAsia="zh-CN"/>
    </w:rPr>
  </w:style>
  <w:style w:type="paragraph" w:styleId="7">
    <w:name w:val="heading 7"/>
    <w:basedOn w:val="a"/>
    <w:next w:val="a"/>
    <w:link w:val="70"/>
    <w:qFormat/>
    <w:rsid w:val="003C6949"/>
    <w:pPr>
      <w:keepNext/>
      <w:keepLines/>
      <w:widowControl/>
      <w:suppressAutoHyphens/>
      <w:autoSpaceDE/>
      <w:autoSpaceDN/>
      <w:spacing w:before="80" w:line="264" w:lineRule="auto"/>
      <w:ind w:left="6947" w:hanging="165"/>
      <w:outlineLvl w:val="6"/>
    </w:pPr>
    <w:rPr>
      <w:rFonts w:ascii="Calibri Light" w:eastAsia="SimSun" w:hAnsi="Calibri Light"/>
      <w:i/>
      <w:iCs/>
      <w:color w:val="595959"/>
      <w:sz w:val="21"/>
      <w:szCs w:val="21"/>
      <w:lang w:eastAsia="zh-CN"/>
    </w:rPr>
  </w:style>
  <w:style w:type="paragraph" w:styleId="8">
    <w:name w:val="heading 8"/>
    <w:basedOn w:val="a"/>
    <w:next w:val="a"/>
    <w:link w:val="80"/>
    <w:qFormat/>
    <w:rsid w:val="003C6949"/>
    <w:pPr>
      <w:keepNext/>
      <w:keepLines/>
      <w:widowControl/>
      <w:suppressAutoHyphens/>
      <w:autoSpaceDE/>
      <w:autoSpaceDN/>
      <w:spacing w:before="80" w:line="264" w:lineRule="auto"/>
      <w:ind w:left="7998" w:hanging="165"/>
      <w:outlineLvl w:val="7"/>
    </w:pPr>
    <w:rPr>
      <w:rFonts w:ascii="Calibri Light" w:eastAsia="SimSun" w:hAnsi="Calibri Light"/>
      <w:smallCaps/>
      <w:color w:val="595959"/>
      <w:sz w:val="21"/>
      <w:szCs w:val="21"/>
      <w:lang w:eastAsia="zh-CN"/>
    </w:rPr>
  </w:style>
  <w:style w:type="paragraph" w:styleId="9">
    <w:name w:val="heading 9"/>
    <w:basedOn w:val="a"/>
    <w:next w:val="a"/>
    <w:link w:val="90"/>
    <w:qFormat/>
    <w:rsid w:val="003C6949"/>
    <w:pPr>
      <w:keepNext/>
      <w:keepLines/>
      <w:widowControl/>
      <w:suppressAutoHyphens/>
      <w:autoSpaceDE/>
      <w:autoSpaceDN/>
      <w:spacing w:before="80" w:line="264" w:lineRule="auto"/>
      <w:ind w:left="9049" w:hanging="165"/>
      <w:outlineLvl w:val="8"/>
    </w:pPr>
    <w:rPr>
      <w:rFonts w:ascii="Calibri Light" w:eastAsia="SimSun" w:hAnsi="Calibri Light"/>
      <w:i/>
      <w:iCs/>
      <w:smallCaps/>
      <w:color w:val="595959"/>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11D7F"/>
    <w:tblPr>
      <w:tblInd w:w="0" w:type="dxa"/>
      <w:tblCellMar>
        <w:top w:w="0" w:type="dxa"/>
        <w:left w:w="0" w:type="dxa"/>
        <w:bottom w:w="0" w:type="dxa"/>
        <w:right w:w="0" w:type="dxa"/>
      </w:tblCellMar>
    </w:tblPr>
  </w:style>
  <w:style w:type="paragraph" w:styleId="a3">
    <w:name w:val="Body Text"/>
    <w:basedOn w:val="a"/>
    <w:link w:val="11"/>
    <w:qFormat/>
    <w:rsid w:val="00C11D7F"/>
    <w:pPr>
      <w:ind w:left="632" w:firstLine="712"/>
      <w:jc w:val="both"/>
    </w:pPr>
    <w:rPr>
      <w:sz w:val="24"/>
      <w:szCs w:val="24"/>
    </w:rPr>
  </w:style>
  <w:style w:type="paragraph" w:customStyle="1" w:styleId="Heading1">
    <w:name w:val="Heading 1"/>
    <w:basedOn w:val="a"/>
    <w:qFormat/>
    <w:rsid w:val="00C11D7F"/>
    <w:pPr>
      <w:spacing w:before="71"/>
      <w:ind w:left="632"/>
      <w:outlineLvl w:val="1"/>
    </w:pPr>
    <w:rPr>
      <w:b/>
      <w:bCs/>
      <w:sz w:val="28"/>
      <w:szCs w:val="28"/>
    </w:rPr>
  </w:style>
  <w:style w:type="paragraph" w:customStyle="1" w:styleId="Heading2">
    <w:name w:val="Heading 2"/>
    <w:basedOn w:val="a"/>
    <w:uiPriority w:val="1"/>
    <w:qFormat/>
    <w:rsid w:val="00C11D7F"/>
    <w:pPr>
      <w:ind w:left="1120" w:hanging="721"/>
      <w:outlineLvl w:val="2"/>
    </w:pPr>
    <w:rPr>
      <w:b/>
      <w:bCs/>
      <w:sz w:val="27"/>
      <w:szCs w:val="27"/>
    </w:rPr>
  </w:style>
  <w:style w:type="paragraph" w:customStyle="1" w:styleId="Heading3">
    <w:name w:val="Heading 3"/>
    <w:basedOn w:val="a"/>
    <w:uiPriority w:val="1"/>
    <w:qFormat/>
    <w:rsid w:val="00C11D7F"/>
    <w:pPr>
      <w:ind w:left="1344"/>
      <w:jc w:val="both"/>
      <w:outlineLvl w:val="3"/>
    </w:pPr>
    <w:rPr>
      <w:b/>
      <w:bCs/>
      <w:sz w:val="24"/>
      <w:szCs w:val="24"/>
    </w:rPr>
  </w:style>
  <w:style w:type="paragraph" w:customStyle="1" w:styleId="Heading4">
    <w:name w:val="Heading 4"/>
    <w:basedOn w:val="a"/>
    <w:uiPriority w:val="1"/>
    <w:qFormat/>
    <w:rsid w:val="00C11D7F"/>
    <w:pPr>
      <w:spacing w:before="32"/>
      <w:ind w:left="1344"/>
      <w:jc w:val="both"/>
      <w:outlineLvl w:val="4"/>
    </w:pPr>
    <w:rPr>
      <w:b/>
      <w:bCs/>
      <w:i/>
      <w:sz w:val="24"/>
      <w:szCs w:val="24"/>
    </w:rPr>
  </w:style>
  <w:style w:type="paragraph" w:styleId="a4">
    <w:name w:val="Title"/>
    <w:basedOn w:val="a"/>
    <w:uiPriority w:val="1"/>
    <w:qFormat/>
    <w:rsid w:val="00C11D7F"/>
    <w:pPr>
      <w:spacing w:line="552" w:lineRule="exact"/>
      <w:ind w:left="3809" w:hanging="1129"/>
    </w:pPr>
    <w:rPr>
      <w:b/>
      <w:bCs/>
      <w:sz w:val="48"/>
      <w:szCs w:val="48"/>
    </w:rPr>
  </w:style>
  <w:style w:type="paragraph" w:styleId="a5">
    <w:name w:val="List Paragraph"/>
    <w:basedOn w:val="a"/>
    <w:uiPriority w:val="34"/>
    <w:qFormat/>
    <w:rsid w:val="00C11D7F"/>
    <w:pPr>
      <w:ind w:left="632" w:firstLine="712"/>
      <w:jc w:val="both"/>
    </w:pPr>
  </w:style>
  <w:style w:type="paragraph" w:customStyle="1" w:styleId="TableParagraph">
    <w:name w:val="Table Paragraph"/>
    <w:basedOn w:val="a"/>
    <w:qFormat/>
    <w:rsid w:val="00C11D7F"/>
  </w:style>
  <w:style w:type="paragraph" w:styleId="a6">
    <w:name w:val="Balloon Text"/>
    <w:basedOn w:val="a"/>
    <w:link w:val="a7"/>
    <w:unhideWhenUsed/>
    <w:rsid w:val="00B36B7F"/>
    <w:rPr>
      <w:rFonts w:ascii="Tahoma" w:hAnsi="Tahoma" w:cs="Tahoma"/>
      <w:sz w:val="16"/>
      <w:szCs w:val="16"/>
    </w:rPr>
  </w:style>
  <w:style w:type="character" w:customStyle="1" w:styleId="a7">
    <w:name w:val="Текст выноски Знак"/>
    <w:basedOn w:val="a0"/>
    <w:link w:val="a6"/>
    <w:rsid w:val="00B36B7F"/>
    <w:rPr>
      <w:rFonts w:ascii="Tahoma" w:eastAsia="Times New Roman" w:hAnsi="Tahoma" w:cs="Tahoma"/>
      <w:sz w:val="16"/>
      <w:szCs w:val="16"/>
      <w:lang w:val="ru-RU"/>
    </w:rPr>
  </w:style>
  <w:style w:type="character" w:customStyle="1" w:styleId="10">
    <w:name w:val="Заголовок 1 Знак"/>
    <w:basedOn w:val="a0"/>
    <w:link w:val="1"/>
    <w:rsid w:val="003C6949"/>
    <w:rPr>
      <w:rFonts w:ascii="Calibri Light" w:eastAsia="SimSun" w:hAnsi="Calibri Light" w:cs="Times New Roman"/>
      <w:color w:val="2E74B5"/>
      <w:sz w:val="36"/>
      <w:szCs w:val="36"/>
      <w:lang w:val="ru-RU" w:eastAsia="zh-CN"/>
    </w:rPr>
  </w:style>
  <w:style w:type="character" w:customStyle="1" w:styleId="20">
    <w:name w:val="Заголовок 2 Знак"/>
    <w:basedOn w:val="a0"/>
    <w:link w:val="2"/>
    <w:rsid w:val="003C6949"/>
    <w:rPr>
      <w:rFonts w:ascii="Calibri Light" w:eastAsia="SimSun" w:hAnsi="Calibri Light" w:cs="Times New Roman"/>
      <w:color w:val="2E74B5"/>
      <w:sz w:val="28"/>
      <w:szCs w:val="28"/>
      <w:lang w:val="ru-RU" w:eastAsia="zh-CN"/>
    </w:rPr>
  </w:style>
  <w:style w:type="character" w:customStyle="1" w:styleId="30">
    <w:name w:val="Заголовок 3 Знак"/>
    <w:basedOn w:val="a0"/>
    <w:link w:val="3"/>
    <w:rsid w:val="003C6949"/>
    <w:rPr>
      <w:rFonts w:ascii="Calibri Light" w:eastAsia="SimSun" w:hAnsi="Calibri Light" w:cs="Times New Roman"/>
      <w:color w:val="404040"/>
      <w:sz w:val="26"/>
      <w:szCs w:val="26"/>
      <w:lang w:val="ru-RU" w:eastAsia="zh-CN"/>
    </w:rPr>
  </w:style>
  <w:style w:type="character" w:customStyle="1" w:styleId="40">
    <w:name w:val="Заголовок 4 Знак"/>
    <w:basedOn w:val="a0"/>
    <w:link w:val="4"/>
    <w:rsid w:val="003C6949"/>
    <w:rPr>
      <w:rFonts w:ascii="Calibri Light" w:eastAsia="SimSun" w:hAnsi="Calibri Light" w:cs="Times New Roman"/>
      <w:sz w:val="24"/>
      <w:szCs w:val="24"/>
      <w:lang w:val="ru-RU" w:eastAsia="zh-CN"/>
    </w:rPr>
  </w:style>
  <w:style w:type="character" w:customStyle="1" w:styleId="50">
    <w:name w:val="Заголовок 5 Знак"/>
    <w:basedOn w:val="a0"/>
    <w:link w:val="5"/>
    <w:rsid w:val="003C6949"/>
    <w:rPr>
      <w:rFonts w:ascii="Calibri Light" w:eastAsia="SimSun" w:hAnsi="Calibri Light" w:cs="Times New Roman"/>
      <w:i/>
      <w:iCs/>
      <w:lang w:val="ru-RU" w:eastAsia="zh-CN"/>
    </w:rPr>
  </w:style>
  <w:style w:type="character" w:customStyle="1" w:styleId="60">
    <w:name w:val="Заголовок 6 Знак"/>
    <w:basedOn w:val="a0"/>
    <w:link w:val="6"/>
    <w:rsid w:val="003C6949"/>
    <w:rPr>
      <w:rFonts w:ascii="Calibri Light" w:eastAsia="SimSun" w:hAnsi="Calibri Light" w:cs="Times New Roman"/>
      <w:color w:val="595959"/>
      <w:sz w:val="21"/>
      <w:szCs w:val="21"/>
      <w:lang w:val="ru-RU" w:eastAsia="zh-CN"/>
    </w:rPr>
  </w:style>
  <w:style w:type="character" w:customStyle="1" w:styleId="70">
    <w:name w:val="Заголовок 7 Знак"/>
    <w:basedOn w:val="a0"/>
    <w:link w:val="7"/>
    <w:rsid w:val="003C6949"/>
    <w:rPr>
      <w:rFonts w:ascii="Calibri Light" w:eastAsia="SimSun" w:hAnsi="Calibri Light" w:cs="Times New Roman"/>
      <w:i/>
      <w:iCs/>
      <w:color w:val="595959"/>
      <w:sz w:val="21"/>
      <w:szCs w:val="21"/>
      <w:lang w:val="ru-RU" w:eastAsia="zh-CN"/>
    </w:rPr>
  </w:style>
  <w:style w:type="character" w:customStyle="1" w:styleId="80">
    <w:name w:val="Заголовок 8 Знак"/>
    <w:basedOn w:val="a0"/>
    <w:link w:val="8"/>
    <w:rsid w:val="003C6949"/>
    <w:rPr>
      <w:rFonts w:ascii="Calibri Light" w:eastAsia="SimSun" w:hAnsi="Calibri Light" w:cs="Times New Roman"/>
      <w:smallCaps/>
      <w:color w:val="595959"/>
      <w:sz w:val="21"/>
      <w:szCs w:val="21"/>
      <w:lang w:val="ru-RU" w:eastAsia="zh-CN"/>
    </w:rPr>
  </w:style>
  <w:style w:type="character" w:customStyle="1" w:styleId="90">
    <w:name w:val="Заголовок 9 Знак"/>
    <w:basedOn w:val="a0"/>
    <w:link w:val="9"/>
    <w:rsid w:val="003C6949"/>
    <w:rPr>
      <w:rFonts w:ascii="Calibri Light" w:eastAsia="SimSun" w:hAnsi="Calibri Light" w:cs="Times New Roman"/>
      <w:i/>
      <w:iCs/>
      <w:smallCaps/>
      <w:color w:val="595959"/>
      <w:sz w:val="21"/>
      <w:szCs w:val="21"/>
      <w:lang w:val="ru-RU" w:eastAsia="zh-CN"/>
    </w:rPr>
  </w:style>
  <w:style w:type="character" w:customStyle="1" w:styleId="WW8Num3z0">
    <w:name w:val="WW8Num3z0"/>
    <w:rsid w:val="003C6949"/>
    <w:rPr>
      <w:rFonts w:hint="default"/>
    </w:rPr>
  </w:style>
  <w:style w:type="character" w:customStyle="1" w:styleId="WW8Num3z1">
    <w:name w:val="WW8Num3z1"/>
    <w:rsid w:val="003C6949"/>
    <w:rPr>
      <w:rFonts w:hint="default"/>
      <w:b/>
      <w:bCs/>
    </w:rPr>
  </w:style>
  <w:style w:type="character" w:customStyle="1" w:styleId="WW8Num4z0">
    <w:name w:val="WW8Num4z0"/>
    <w:rsid w:val="003C6949"/>
    <w:rPr>
      <w:rFonts w:hint="default"/>
    </w:rPr>
  </w:style>
  <w:style w:type="character" w:customStyle="1" w:styleId="WW8Num5z0">
    <w:name w:val="WW8Num5z0"/>
    <w:rsid w:val="003C6949"/>
    <w:rPr>
      <w:rFonts w:ascii="Symbol" w:hAnsi="Symbol" w:cs="Symbol" w:hint="default"/>
    </w:rPr>
  </w:style>
  <w:style w:type="character" w:customStyle="1" w:styleId="WW8Num1z0">
    <w:name w:val="WW8Num1z0"/>
    <w:rsid w:val="003C6949"/>
    <w:rPr>
      <w:rFonts w:ascii="Symbol" w:hAnsi="Symbol" w:cs="Symbol" w:hint="default"/>
    </w:rPr>
  </w:style>
  <w:style w:type="character" w:customStyle="1" w:styleId="WW8Num1z1">
    <w:name w:val="WW8Num1z1"/>
    <w:rsid w:val="003C6949"/>
    <w:rPr>
      <w:rFonts w:ascii="Courier New" w:hAnsi="Courier New" w:cs="Courier New" w:hint="default"/>
    </w:rPr>
  </w:style>
  <w:style w:type="character" w:customStyle="1" w:styleId="WW8Num1z2">
    <w:name w:val="WW8Num1z2"/>
    <w:rsid w:val="003C6949"/>
    <w:rPr>
      <w:rFonts w:ascii="Wingdings" w:hAnsi="Wingdings" w:cs="Wingdings" w:hint="default"/>
    </w:rPr>
  </w:style>
  <w:style w:type="character" w:customStyle="1" w:styleId="WW8Num2z1">
    <w:name w:val="WW8Num2z1"/>
    <w:rsid w:val="003C6949"/>
    <w:rPr>
      <w:rFonts w:ascii="Courier New" w:hAnsi="Courier New" w:cs="Courier New" w:hint="default"/>
    </w:rPr>
  </w:style>
  <w:style w:type="character" w:customStyle="1" w:styleId="WW8Num2z2">
    <w:name w:val="WW8Num2z2"/>
    <w:rsid w:val="003C6949"/>
    <w:rPr>
      <w:rFonts w:ascii="Wingdings" w:hAnsi="Wingdings" w:cs="Wingdings" w:hint="default"/>
    </w:rPr>
  </w:style>
  <w:style w:type="character" w:customStyle="1" w:styleId="WW8Num3z2">
    <w:name w:val="WW8Num3z2"/>
    <w:rsid w:val="003C6949"/>
    <w:rPr>
      <w:rFonts w:ascii="Wingdings" w:hAnsi="Wingdings" w:cs="Wingdings" w:hint="default"/>
    </w:rPr>
  </w:style>
  <w:style w:type="character" w:customStyle="1" w:styleId="WW8Num4z1">
    <w:name w:val="WW8Num4z1"/>
    <w:rsid w:val="003C6949"/>
    <w:rPr>
      <w:rFonts w:hint="default"/>
    </w:rPr>
  </w:style>
  <w:style w:type="character" w:customStyle="1" w:styleId="WW8Num6z0">
    <w:name w:val="WW8Num6z0"/>
    <w:rsid w:val="003C6949"/>
    <w:rPr>
      <w:rFonts w:hint="default"/>
    </w:rPr>
  </w:style>
  <w:style w:type="character" w:customStyle="1" w:styleId="WW8Num6z1">
    <w:name w:val="WW8Num6z1"/>
    <w:rsid w:val="003C6949"/>
    <w:rPr>
      <w:rFonts w:hint="default"/>
      <w:b/>
      <w:bCs/>
    </w:rPr>
  </w:style>
  <w:style w:type="character" w:customStyle="1" w:styleId="WW8Num7z0">
    <w:name w:val="WW8Num7z0"/>
    <w:rsid w:val="003C6949"/>
    <w:rPr>
      <w:rFonts w:hint="default"/>
    </w:rPr>
  </w:style>
  <w:style w:type="character" w:customStyle="1" w:styleId="WW8Num9z0">
    <w:name w:val="WW8Num9z0"/>
    <w:rsid w:val="003C6949"/>
    <w:rPr>
      <w:rFonts w:ascii="Times New Roman" w:eastAsia="Times New Roman" w:hAnsi="Times New Roman" w:cs="Times New Roman" w:hint="default"/>
    </w:rPr>
  </w:style>
  <w:style w:type="character" w:customStyle="1" w:styleId="WW8Num9z1">
    <w:name w:val="WW8Num9z1"/>
    <w:rsid w:val="003C6949"/>
    <w:rPr>
      <w:rFonts w:ascii="Courier New" w:hAnsi="Courier New" w:cs="Courier New" w:hint="default"/>
    </w:rPr>
  </w:style>
  <w:style w:type="character" w:customStyle="1" w:styleId="WW8Num9z2">
    <w:name w:val="WW8Num9z2"/>
    <w:rsid w:val="003C6949"/>
    <w:rPr>
      <w:rFonts w:ascii="Wingdings" w:hAnsi="Wingdings" w:cs="Wingdings" w:hint="default"/>
    </w:rPr>
  </w:style>
  <w:style w:type="character" w:customStyle="1" w:styleId="WW8Num9z3">
    <w:name w:val="WW8Num9z3"/>
    <w:rsid w:val="003C6949"/>
    <w:rPr>
      <w:rFonts w:ascii="Symbol" w:hAnsi="Symbol" w:cs="Symbol" w:hint="default"/>
    </w:rPr>
  </w:style>
  <w:style w:type="character" w:customStyle="1" w:styleId="WW8Num11z0">
    <w:name w:val="WW8Num11z0"/>
    <w:rsid w:val="003C6949"/>
    <w:rPr>
      <w:rFonts w:hint="default"/>
    </w:rPr>
  </w:style>
  <w:style w:type="character" w:customStyle="1" w:styleId="WW8Num12z0">
    <w:name w:val="WW8Num12z0"/>
    <w:rsid w:val="003C6949"/>
    <w:rPr>
      <w:rFonts w:hint="default"/>
    </w:rPr>
  </w:style>
  <w:style w:type="character" w:customStyle="1" w:styleId="WW8Num13z0">
    <w:name w:val="WW8Num13z0"/>
    <w:rsid w:val="003C6949"/>
    <w:rPr>
      <w:rFonts w:ascii="Symbol" w:hAnsi="Symbol" w:cs="Symbol" w:hint="default"/>
    </w:rPr>
  </w:style>
  <w:style w:type="character" w:customStyle="1" w:styleId="WW8Num13z1">
    <w:name w:val="WW8Num13z1"/>
    <w:rsid w:val="003C6949"/>
    <w:rPr>
      <w:rFonts w:ascii="Courier New" w:hAnsi="Courier New" w:cs="Courier New" w:hint="default"/>
    </w:rPr>
  </w:style>
  <w:style w:type="character" w:customStyle="1" w:styleId="WW8Num13z2">
    <w:name w:val="WW8Num13z2"/>
    <w:rsid w:val="003C6949"/>
    <w:rPr>
      <w:rFonts w:ascii="Wingdings" w:hAnsi="Wingdings" w:cs="Wingdings" w:hint="default"/>
    </w:rPr>
  </w:style>
  <w:style w:type="character" w:customStyle="1" w:styleId="WW8Num14z0">
    <w:name w:val="WW8Num14z0"/>
    <w:rsid w:val="003C6949"/>
    <w:rPr>
      <w:rFonts w:hint="default"/>
    </w:rPr>
  </w:style>
  <w:style w:type="character" w:customStyle="1" w:styleId="WW8Num15z0">
    <w:name w:val="WW8Num15z0"/>
    <w:rsid w:val="003C6949"/>
    <w:rPr>
      <w:rFonts w:ascii="Symbol" w:hAnsi="Symbol" w:cs="Symbol" w:hint="default"/>
    </w:rPr>
  </w:style>
  <w:style w:type="character" w:customStyle="1" w:styleId="WW8Num15z1">
    <w:name w:val="WW8Num15z1"/>
    <w:rsid w:val="003C6949"/>
    <w:rPr>
      <w:rFonts w:ascii="Courier New" w:hAnsi="Courier New" w:cs="Courier New" w:hint="default"/>
    </w:rPr>
  </w:style>
  <w:style w:type="character" w:customStyle="1" w:styleId="WW8Num15z2">
    <w:name w:val="WW8Num15z2"/>
    <w:rsid w:val="003C6949"/>
    <w:rPr>
      <w:rFonts w:ascii="Wingdings" w:hAnsi="Wingdings" w:cs="Wingdings" w:hint="default"/>
    </w:rPr>
  </w:style>
  <w:style w:type="character" w:customStyle="1" w:styleId="WW8Num16z0">
    <w:name w:val="WW8Num16z0"/>
    <w:rsid w:val="003C6949"/>
    <w:rPr>
      <w:rFonts w:ascii="Symbol" w:hAnsi="Symbol" w:cs="Symbol" w:hint="default"/>
    </w:rPr>
  </w:style>
  <w:style w:type="character" w:customStyle="1" w:styleId="WW8Num16z1">
    <w:name w:val="WW8Num16z1"/>
    <w:rsid w:val="003C6949"/>
    <w:rPr>
      <w:rFonts w:ascii="Courier New" w:hAnsi="Courier New" w:cs="Courier New" w:hint="default"/>
    </w:rPr>
  </w:style>
  <w:style w:type="character" w:customStyle="1" w:styleId="WW8Num16z2">
    <w:name w:val="WW8Num16z2"/>
    <w:rsid w:val="003C6949"/>
    <w:rPr>
      <w:rFonts w:ascii="Wingdings" w:hAnsi="Wingdings" w:cs="Wingdings" w:hint="default"/>
    </w:rPr>
  </w:style>
  <w:style w:type="character" w:customStyle="1" w:styleId="WW8Num17z0">
    <w:name w:val="WW8Num17z0"/>
    <w:rsid w:val="003C6949"/>
    <w:rPr>
      <w:rFonts w:hint="default"/>
    </w:rPr>
  </w:style>
  <w:style w:type="character" w:customStyle="1" w:styleId="WW8Num18z0">
    <w:name w:val="WW8Num18z0"/>
    <w:rsid w:val="003C6949"/>
    <w:rPr>
      <w:rFonts w:hint="default"/>
    </w:rPr>
  </w:style>
  <w:style w:type="character" w:customStyle="1" w:styleId="12">
    <w:name w:val="Основной шрифт абзаца1"/>
    <w:rsid w:val="003C6949"/>
  </w:style>
  <w:style w:type="character" w:styleId="a8">
    <w:name w:val="Strong"/>
    <w:qFormat/>
    <w:rsid w:val="003C6949"/>
    <w:rPr>
      <w:b/>
      <w:bCs/>
    </w:rPr>
  </w:style>
  <w:style w:type="character" w:styleId="a9">
    <w:name w:val="Hyperlink"/>
    <w:rsid w:val="003C6949"/>
    <w:rPr>
      <w:color w:val="0000FF"/>
      <w:u w:val="single"/>
    </w:rPr>
  </w:style>
  <w:style w:type="character" w:styleId="aa">
    <w:name w:val="FollowedHyperlink"/>
    <w:rsid w:val="003C6949"/>
    <w:rPr>
      <w:color w:val="0000FF"/>
      <w:u w:val="single"/>
    </w:rPr>
  </w:style>
  <w:style w:type="character" w:styleId="HTML">
    <w:name w:val="HTML Cite"/>
    <w:rsid w:val="003C6949"/>
    <w:rPr>
      <w:i/>
      <w:iCs/>
    </w:rPr>
  </w:style>
  <w:style w:type="character" w:customStyle="1" w:styleId="z-">
    <w:name w:val="z-Начало формы Знак"/>
    <w:rsid w:val="003C6949"/>
    <w:rPr>
      <w:rFonts w:ascii="Arial" w:eastAsia="Times New Roman" w:hAnsi="Arial" w:cs="Arial"/>
      <w:vanish/>
      <w:sz w:val="16"/>
      <w:szCs w:val="16"/>
    </w:rPr>
  </w:style>
  <w:style w:type="character" w:customStyle="1" w:styleId="z-0">
    <w:name w:val="z-Конец формы Знак"/>
    <w:rsid w:val="003C6949"/>
    <w:rPr>
      <w:rFonts w:ascii="Arial" w:eastAsia="Times New Roman" w:hAnsi="Arial" w:cs="Arial"/>
      <w:vanish/>
      <w:sz w:val="16"/>
      <w:szCs w:val="16"/>
    </w:rPr>
  </w:style>
  <w:style w:type="character" w:styleId="ab">
    <w:name w:val="Emphasis"/>
    <w:qFormat/>
    <w:rsid w:val="003C6949"/>
    <w:rPr>
      <w:i/>
      <w:iCs/>
    </w:rPr>
  </w:style>
  <w:style w:type="character" w:customStyle="1" w:styleId="ac">
    <w:name w:val="Текст сноски Знак"/>
    <w:rsid w:val="003C6949"/>
    <w:rPr>
      <w:rFonts w:ascii="Times New Roman" w:eastAsia="Times New Roman" w:hAnsi="Times New Roman" w:cs="Times New Roman"/>
    </w:rPr>
  </w:style>
  <w:style w:type="character" w:customStyle="1" w:styleId="ad">
    <w:name w:val="Символ сноски"/>
    <w:rsid w:val="003C6949"/>
    <w:rPr>
      <w:vertAlign w:val="superscript"/>
    </w:rPr>
  </w:style>
  <w:style w:type="character" w:customStyle="1" w:styleId="apple-converted-space">
    <w:name w:val="apple-converted-space"/>
    <w:basedOn w:val="12"/>
    <w:rsid w:val="003C6949"/>
  </w:style>
  <w:style w:type="character" w:customStyle="1" w:styleId="c9">
    <w:name w:val="c9"/>
    <w:basedOn w:val="12"/>
    <w:rsid w:val="003C6949"/>
  </w:style>
  <w:style w:type="character" w:customStyle="1" w:styleId="ae">
    <w:name w:val="Верхний колонтитул Знак"/>
    <w:rsid w:val="003C6949"/>
    <w:rPr>
      <w:rFonts w:ascii="Times New Roman" w:eastAsia="Times New Roman" w:hAnsi="Times New Roman" w:cs="Times New Roman"/>
      <w:sz w:val="24"/>
      <w:szCs w:val="24"/>
    </w:rPr>
  </w:style>
  <w:style w:type="character" w:customStyle="1" w:styleId="af">
    <w:name w:val="Нижний колонтитул Знак"/>
    <w:rsid w:val="003C6949"/>
    <w:rPr>
      <w:rFonts w:ascii="Times New Roman" w:eastAsia="Times New Roman" w:hAnsi="Times New Roman" w:cs="Times New Roman"/>
      <w:sz w:val="24"/>
      <w:szCs w:val="24"/>
    </w:rPr>
  </w:style>
  <w:style w:type="character" w:customStyle="1" w:styleId="af0">
    <w:name w:val="Основной текст Знак"/>
    <w:rsid w:val="003C6949"/>
    <w:rPr>
      <w:rFonts w:ascii="Times New Roman" w:eastAsia="Times New Roman" w:hAnsi="Times New Roman" w:cs="Times New Roman"/>
      <w:sz w:val="28"/>
      <w:szCs w:val="28"/>
    </w:rPr>
  </w:style>
  <w:style w:type="character" w:customStyle="1" w:styleId="af1">
    <w:name w:val="Название Знак"/>
    <w:rsid w:val="003C6949"/>
    <w:rPr>
      <w:rFonts w:ascii="Times New Roman" w:eastAsia="Times New Roman" w:hAnsi="Times New Roman" w:cs="Times New Roman"/>
      <w:sz w:val="32"/>
      <w:szCs w:val="32"/>
    </w:rPr>
  </w:style>
  <w:style w:type="character" w:customStyle="1" w:styleId="21">
    <w:name w:val="Основной текст (2)_"/>
    <w:rsid w:val="003C6949"/>
    <w:rPr>
      <w:rFonts w:eastAsia="Times New Roman"/>
      <w:sz w:val="28"/>
      <w:szCs w:val="28"/>
      <w:shd w:val="clear" w:color="auto" w:fill="FFFFFF"/>
    </w:rPr>
  </w:style>
  <w:style w:type="character" w:customStyle="1" w:styleId="CharAttribute307">
    <w:name w:val="CharAttribute307"/>
    <w:rsid w:val="003C6949"/>
    <w:rPr>
      <w:rFonts w:ascii="Times New Roman" w:eastAsia="Times New Roman" w:hAnsi="Times New Roman" w:cs="Times New Roman"/>
      <w:sz w:val="28"/>
    </w:rPr>
  </w:style>
  <w:style w:type="character" w:customStyle="1" w:styleId="CharAttribute484">
    <w:name w:val="CharAttribute484"/>
    <w:rsid w:val="003C6949"/>
    <w:rPr>
      <w:rFonts w:ascii="Times New Roman" w:eastAsia="Times New Roman" w:hAnsi="Times New Roman" w:cs="Times New Roman"/>
      <w:i/>
      <w:sz w:val="28"/>
    </w:rPr>
  </w:style>
  <w:style w:type="character" w:customStyle="1" w:styleId="CharAttribute485">
    <w:name w:val="CharAttribute485"/>
    <w:rsid w:val="003C6949"/>
    <w:rPr>
      <w:rFonts w:ascii="Times New Roman" w:eastAsia="Times New Roman" w:hAnsi="Times New Roman" w:cs="Times New Roman"/>
      <w:i/>
      <w:sz w:val="22"/>
    </w:rPr>
  </w:style>
  <w:style w:type="character" w:customStyle="1" w:styleId="CharAttribute501">
    <w:name w:val="CharAttribute501"/>
    <w:rsid w:val="003C6949"/>
    <w:rPr>
      <w:rFonts w:ascii="Times New Roman" w:eastAsia="Times New Roman" w:hAnsi="Times New Roman" w:cs="Times New Roman"/>
      <w:i/>
      <w:sz w:val="28"/>
      <w:u w:val="single"/>
    </w:rPr>
  </w:style>
  <w:style w:type="character" w:customStyle="1" w:styleId="af2">
    <w:name w:val="Основной текст с отступом Знак"/>
    <w:rsid w:val="003C6949"/>
    <w:rPr>
      <w:rFonts w:ascii="Times New Roman" w:eastAsia="Times New Roman" w:hAnsi="Times New Roman" w:cs="Times New Roman"/>
      <w:sz w:val="24"/>
      <w:szCs w:val="24"/>
    </w:rPr>
  </w:style>
  <w:style w:type="character" w:customStyle="1" w:styleId="c1">
    <w:name w:val="c1"/>
    <w:basedOn w:val="12"/>
    <w:rsid w:val="003C6949"/>
  </w:style>
  <w:style w:type="character" w:customStyle="1" w:styleId="CharAttribute502">
    <w:name w:val="CharAttribute502"/>
    <w:rsid w:val="003C6949"/>
    <w:rPr>
      <w:rFonts w:ascii="Times New Roman" w:eastAsia="Times New Roman" w:hAnsi="Times New Roman" w:cs="Times New Roman"/>
      <w:i/>
      <w:sz w:val="28"/>
    </w:rPr>
  </w:style>
  <w:style w:type="character" w:customStyle="1" w:styleId="c3">
    <w:name w:val="c3"/>
    <w:basedOn w:val="12"/>
    <w:rsid w:val="003C6949"/>
  </w:style>
  <w:style w:type="character" w:customStyle="1" w:styleId="c4">
    <w:name w:val="c4"/>
    <w:basedOn w:val="12"/>
    <w:rsid w:val="003C6949"/>
  </w:style>
  <w:style w:type="character" w:customStyle="1" w:styleId="propis">
    <w:name w:val="propis"/>
    <w:rsid w:val="003C6949"/>
    <w:rPr>
      <w:rFonts w:ascii="CenturySchlbkCyr" w:hAnsi="CenturySchlbkCyr" w:cs="CenturySchlbkCyr"/>
      <w:i/>
      <w:iCs/>
      <w:sz w:val="20"/>
      <w:szCs w:val="20"/>
      <w:u w:val="none"/>
    </w:rPr>
  </w:style>
  <w:style w:type="character" w:customStyle="1" w:styleId="Bold">
    <w:name w:val="Bold"/>
    <w:rsid w:val="003C6949"/>
    <w:rPr>
      <w:b/>
      <w:bCs/>
    </w:rPr>
  </w:style>
  <w:style w:type="character" w:customStyle="1" w:styleId="af3">
    <w:name w:val="Без интервала Знак"/>
    <w:rsid w:val="003C6949"/>
  </w:style>
  <w:style w:type="character" w:customStyle="1" w:styleId="wo">
    <w:name w:val="wo"/>
    <w:basedOn w:val="12"/>
    <w:rsid w:val="003C6949"/>
  </w:style>
  <w:style w:type="character" w:customStyle="1" w:styleId="CharAttribute295">
    <w:name w:val="CharAttribute295"/>
    <w:rsid w:val="003C6949"/>
    <w:rPr>
      <w:rFonts w:ascii="Times New Roman" w:eastAsia="Times New Roman" w:hAnsi="Times New Roman" w:cs="Times New Roman"/>
      <w:sz w:val="28"/>
    </w:rPr>
  </w:style>
  <w:style w:type="character" w:customStyle="1" w:styleId="CharAttribute511">
    <w:name w:val="CharAttribute511"/>
    <w:rsid w:val="003C6949"/>
    <w:rPr>
      <w:rFonts w:ascii="Times New Roman" w:eastAsia="Times New Roman" w:hAnsi="Times New Roman" w:cs="Times New Roman"/>
      <w:sz w:val="28"/>
    </w:rPr>
  </w:style>
  <w:style w:type="character" w:customStyle="1" w:styleId="CharAttribute512">
    <w:name w:val="CharAttribute512"/>
    <w:rsid w:val="003C6949"/>
    <w:rPr>
      <w:rFonts w:ascii="Times New Roman" w:eastAsia="Times New Roman" w:hAnsi="Times New Roman" w:cs="Times New Roman"/>
      <w:sz w:val="28"/>
    </w:rPr>
  </w:style>
  <w:style w:type="character" w:customStyle="1" w:styleId="CharAttribute3">
    <w:name w:val="CharAttribute3"/>
    <w:rsid w:val="003C6949"/>
    <w:rPr>
      <w:rFonts w:ascii="Times New Roman" w:eastAsia="Batang" w:hAnsi="Times New Roman" w:cs="Batang"/>
      <w:sz w:val="28"/>
    </w:rPr>
  </w:style>
  <w:style w:type="character" w:customStyle="1" w:styleId="CharAttribute1">
    <w:name w:val="CharAttribute1"/>
    <w:rsid w:val="003C6949"/>
    <w:rPr>
      <w:rFonts w:ascii="Times New Roman" w:eastAsia="Gulim" w:hAnsi="Times New Roman" w:cs="Gulim"/>
      <w:sz w:val="28"/>
    </w:rPr>
  </w:style>
  <w:style w:type="character" w:customStyle="1" w:styleId="CharAttribute0">
    <w:name w:val="CharAttribute0"/>
    <w:rsid w:val="003C6949"/>
    <w:rPr>
      <w:rFonts w:ascii="Times New Roman" w:eastAsia="Times New Roman" w:hAnsi="Times New Roman" w:cs="Times New Roman"/>
      <w:sz w:val="28"/>
    </w:rPr>
  </w:style>
  <w:style w:type="character" w:customStyle="1" w:styleId="CharAttribute2">
    <w:name w:val="CharAttribute2"/>
    <w:rsid w:val="003C6949"/>
    <w:rPr>
      <w:rFonts w:ascii="Times New Roman" w:eastAsia="Batang" w:hAnsi="Times New Roman" w:cs="Batang"/>
      <w:color w:val="00000A"/>
      <w:sz w:val="28"/>
    </w:rPr>
  </w:style>
  <w:style w:type="character" w:customStyle="1" w:styleId="31">
    <w:name w:val="Основной текст с отступом 3 Знак"/>
    <w:rsid w:val="003C6949"/>
    <w:rPr>
      <w:sz w:val="16"/>
      <w:szCs w:val="16"/>
    </w:rPr>
  </w:style>
  <w:style w:type="character" w:customStyle="1" w:styleId="22">
    <w:name w:val="Основной текст с отступом 2 Знак"/>
    <w:rsid w:val="003C6949"/>
    <w:rPr>
      <w:sz w:val="22"/>
      <w:szCs w:val="22"/>
    </w:rPr>
  </w:style>
  <w:style w:type="character" w:customStyle="1" w:styleId="CharAttribute504">
    <w:name w:val="CharAttribute504"/>
    <w:rsid w:val="003C6949"/>
    <w:rPr>
      <w:rFonts w:ascii="Times New Roman" w:eastAsia="Times New Roman" w:hAnsi="Times New Roman" w:cs="Times New Roman"/>
      <w:sz w:val="28"/>
    </w:rPr>
  </w:style>
  <w:style w:type="character" w:customStyle="1" w:styleId="CharAttribute268">
    <w:name w:val="CharAttribute268"/>
    <w:rsid w:val="003C6949"/>
    <w:rPr>
      <w:rFonts w:ascii="Times New Roman" w:eastAsia="Times New Roman" w:hAnsi="Times New Roman" w:cs="Times New Roman"/>
      <w:sz w:val="28"/>
    </w:rPr>
  </w:style>
  <w:style w:type="character" w:customStyle="1" w:styleId="CharAttribute269">
    <w:name w:val="CharAttribute269"/>
    <w:rsid w:val="003C6949"/>
    <w:rPr>
      <w:rFonts w:ascii="Times New Roman" w:eastAsia="Times New Roman" w:hAnsi="Times New Roman" w:cs="Times New Roman"/>
      <w:i/>
      <w:sz w:val="28"/>
    </w:rPr>
  </w:style>
  <w:style w:type="character" w:customStyle="1" w:styleId="CharAttribute271">
    <w:name w:val="CharAttribute271"/>
    <w:rsid w:val="003C6949"/>
    <w:rPr>
      <w:rFonts w:ascii="Times New Roman" w:eastAsia="Times New Roman" w:hAnsi="Times New Roman" w:cs="Times New Roman"/>
      <w:b/>
      <w:sz w:val="28"/>
    </w:rPr>
  </w:style>
  <w:style w:type="character" w:customStyle="1" w:styleId="CharAttribute272">
    <w:name w:val="CharAttribute272"/>
    <w:rsid w:val="003C6949"/>
    <w:rPr>
      <w:rFonts w:ascii="Times New Roman" w:eastAsia="Times New Roman" w:hAnsi="Times New Roman" w:cs="Times New Roman"/>
      <w:sz w:val="28"/>
    </w:rPr>
  </w:style>
  <w:style w:type="character" w:customStyle="1" w:styleId="CharAttribute273">
    <w:name w:val="CharAttribute273"/>
    <w:rsid w:val="003C6949"/>
    <w:rPr>
      <w:rFonts w:ascii="Times New Roman" w:eastAsia="Times New Roman" w:hAnsi="Times New Roman" w:cs="Times New Roman"/>
      <w:sz w:val="28"/>
    </w:rPr>
  </w:style>
  <w:style w:type="character" w:customStyle="1" w:styleId="CharAttribute274">
    <w:name w:val="CharAttribute274"/>
    <w:rsid w:val="003C6949"/>
    <w:rPr>
      <w:rFonts w:ascii="Times New Roman" w:eastAsia="Times New Roman" w:hAnsi="Times New Roman" w:cs="Times New Roman"/>
      <w:sz w:val="28"/>
    </w:rPr>
  </w:style>
  <w:style w:type="character" w:customStyle="1" w:styleId="CharAttribute275">
    <w:name w:val="CharAttribute275"/>
    <w:rsid w:val="003C6949"/>
    <w:rPr>
      <w:rFonts w:ascii="Times New Roman" w:eastAsia="Times New Roman" w:hAnsi="Times New Roman" w:cs="Times New Roman"/>
      <w:b/>
      <w:i/>
      <w:sz w:val="28"/>
    </w:rPr>
  </w:style>
  <w:style w:type="character" w:customStyle="1" w:styleId="CharAttribute276">
    <w:name w:val="CharAttribute276"/>
    <w:rsid w:val="003C6949"/>
    <w:rPr>
      <w:rFonts w:ascii="Times New Roman" w:eastAsia="Times New Roman" w:hAnsi="Times New Roman" w:cs="Times New Roman"/>
      <w:sz w:val="28"/>
    </w:rPr>
  </w:style>
  <w:style w:type="character" w:customStyle="1" w:styleId="CharAttribute277">
    <w:name w:val="CharAttribute277"/>
    <w:rsid w:val="003C6949"/>
    <w:rPr>
      <w:rFonts w:ascii="Times New Roman" w:eastAsia="Times New Roman" w:hAnsi="Times New Roman" w:cs="Times New Roman"/>
      <w:b/>
      <w:i/>
      <w:color w:val="00000A"/>
      <w:sz w:val="28"/>
    </w:rPr>
  </w:style>
  <w:style w:type="character" w:customStyle="1" w:styleId="CharAttribute278">
    <w:name w:val="CharAttribute278"/>
    <w:rsid w:val="003C6949"/>
    <w:rPr>
      <w:rFonts w:ascii="Times New Roman" w:eastAsia="Times New Roman" w:hAnsi="Times New Roman" w:cs="Times New Roman"/>
      <w:color w:val="00000A"/>
      <w:sz w:val="28"/>
    </w:rPr>
  </w:style>
  <w:style w:type="character" w:customStyle="1" w:styleId="CharAttribute279">
    <w:name w:val="CharAttribute279"/>
    <w:rsid w:val="003C6949"/>
    <w:rPr>
      <w:rFonts w:ascii="Times New Roman" w:eastAsia="Times New Roman" w:hAnsi="Times New Roman" w:cs="Times New Roman"/>
      <w:color w:val="00000A"/>
      <w:sz w:val="28"/>
    </w:rPr>
  </w:style>
  <w:style w:type="character" w:customStyle="1" w:styleId="CharAttribute280">
    <w:name w:val="CharAttribute280"/>
    <w:rsid w:val="003C6949"/>
    <w:rPr>
      <w:rFonts w:ascii="Times New Roman" w:eastAsia="Times New Roman" w:hAnsi="Times New Roman" w:cs="Times New Roman"/>
      <w:color w:val="00000A"/>
      <w:sz w:val="28"/>
    </w:rPr>
  </w:style>
  <w:style w:type="character" w:customStyle="1" w:styleId="CharAttribute281">
    <w:name w:val="CharAttribute281"/>
    <w:rsid w:val="003C6949"/>
    <w:rPr>
      <w:rFonts w:ascii="Times New Roman" w:eastAsia="Times New Roman" w:hAnsi="Times New Roman" w:cs="Times New Roman"/>
      <w:color w:val="00000A"/>
      <w:sz w:val="28"/>
    </w:rPr>
  </w:style>
  <w:style w:type="character" w:customStyle="1" w:styleId="CharAttribute282">
    <w:name w:val="CharAttribute282"/>
    <w:rsid w:val="003C6949"/>
    <w:rPr>
      <w:rFonts w:ascii="Times New Roman" w:eastAsia="Times New Roman" w:hAnsi="Times New Roman" w:cs="Times New Roman"/>
      <w:color w:val="00000A"/>
      <w:sz w:val="28"/>
    </w:rPr>
  </w:style>
  <w:style w:type="character" w:customStyle="1" w:styleId="CharAttribute283">
    <w:name w:val="CharAttribute283"/>
    <w:rsid w:val="003C6949"/>
    <w:rPr>
      <w:rFonts w:ascii="Times New Roman" w:eastAsia="Times New Roman" w:hAnsi="Times New Roman" w:cs="Times New Roman"/>
      <w:i/>
      <w:color w:val="00000A"/>
      <w:sz w:val="28"/>
    </w:rPr>
  </w:style>
  <w:style w:type="character" w:customStyle="1" w:styleId="CharAttribute284">
    <w:name w:val="CharAttribute284"/>
    <w:rsid w:val="003C6949"/>
    <w:rPr>
      <w:rFonts w:ascii="Times New Roman" w:eastAsia="Times New Roman" w:hAnsi="Times New Roman" w:cs="Times New Roman"/>
      <w:sz w:val="28"/>
    </w:rPr>
  </w:style>
  <w:style w:type="character" w:customStyle="1" w:styleId="CharAttribute285">
    <w:name w:val="CharAttribute285"/>
    <w:rsid w:val="003C6949"/>
    <w:rPr>
      <w:rFonts w:ascii="Times New Roman" w:eastAsia="Times New Roman" w:hAnsi="Times New Roman" w:cs="Times New Roman"/>
      <w:sz w:val="28"/>
    </w:rPr>
  </w:style>
  <w:style w:type="character" w:customStyle="1" w:styleId="CharAttribute286">
    <w:name w:val="CharAttribute286"/>
    <w:rsid w:val="003C6949"/>
    <w:rPr>
      <w:rFonts w:ascii="Times New Roman" w:eastAsia="Times New Roman" w:hAnsi="Times New Roman" w:cs="Times New Roman"/>
      <w:sz w:val="28"/>
    </w:rPr>
  </w:style>
  <w:style w:type="character" w:customStyle="1" w:styleId="CharAttribute287">
    <w:name w:val="CharAttribute287"/>
    <w:rsid w:val="003C6949"/>
    <w:rPr>
      <w:rFonts w:ascii="Times New Roman" w:eastAsia="Times New Roman" w:hAnsi="Times New Roman" w:cs="Times New Roman"/>
      <w:sz w:val="28"/>
    </w:rPr>
  </w:style>
  <w:style w:type="character" w:customStyle="1" w:styleId="CharAttribute288">
    <w:name w:val="CharAttribute288"/>
    <w:rsid w:val="003C6949"/>
    <w:rPr>
      <w:rFonts w:ascii="Times New Roman" w:eastAsia="Times New Roman" w:hAnsi="Times New Roman" w:cs="Times New Roman"/>
      <w:sz w:val="28"/>
    </w:rPr>
  </w:style>
  <w:style w:type="character" w:customStyle="1" w:styleId="CharAttribute289">
    <w:name w:val="CharAttribute289"/>
    <w:rsid w:val="003C6949"/>
    <w:rPr>
      <w:rFonts w:ascii="Times New Roman" w:eastAsia="Times New Roman" w:hAnsi="Times New Roman" w:cs="Times New Roman"/>
      <w:sz w:val="28"/>
    </w:rPr>
  </w:style>
  <w:style w:type="character" w:customStyle="1" w:styleId="CharAttribute290">
    <w:name w:val="CharAttribute290"/>
    <w:rsid w:val="003C6949"/>
    <w:rPr>
      <w:rFonts w:ascii="Times New Roman" w:eastAsia="Times New Roman" w:hAnsi="Times New Roman" w:cs="Times New Roman"/>
      <w:sz w:val="28"/>
    </w:rPr>
  </w:style>
  <w:style w:type="character" w:customStyle="1" w:styleId="CharAttribute291">
    <w:name w:val="CharAttribute291"/>
    <w:rsid w:val="003C6949"/>
    <w:rPr>
      <w:rFonts w:ascii="Times New Roman" w:eastAsia="Times New Roman" w:hAnsi="Times New Roman" w:cs="Times New Roman"/>
      <w:sz w:val="28"/>
    </w:rPr>
  </w:style>
  <w:style w:type="character" w:customStyle="1" w:styleId="CharAttribute292">
    <w:name w:val="CharAttribute292"/>
    <w:rsid w:val="003C6949"/>
    <w:rPr>
      <w:rFonts w:ascii="Times New Roman" w:eastAsia="Times New Roman" w:hAnsi="Times New Roman" w:cs="Times New Roman"/>
      <w:sz w:val="28"/>
    </w:rPr>
  </w:style>
  <w:style w:type="character" w:customStyle="1" w:styleId="CharAttribute293">
    <w:name w:val="CharAttribute293"/>
    <w:rsid w:val="003C6949"/>
    <w:rPr>
      <w:rFonts w:ascii="Times New Roman" w:eastAsia="Times New Roman" w:hAnsi="Times New Roman" w:cs="Times New Roman"/>
      <w:sz w:val="28"/>
    </w:rPr>
  </w:style>
  <w:style w:type="character" w:customStyle="1" w:styleId="CharAttribute294">
    <w:name w:val="CharAttribute294"/>
    <w:rsid w:val="003C6949"/>
    <w:rPr>
      <w:rFonts w:ascii="Times New Roman" w:eastAsia="Times New Roman" w:hAnsi="Times New Roman" w:cs="Times New Roman"/>
      <w:sz w:val="28"/>
    </w:rPr>
  </w:style>
  <w:style w:type="character" w:customStyle="1" w:styleId="CharAttribute296">
    <w:name w:val="CharAttribute296"/>
    <w:rsid w:val="003C6949"/>
    <w:rPr>
      <w:rFonts w:ascii="Times New Roman" w:eastAsia="Times New Roman" w:hAnsi="Times New Roman" w:cs="Times New Roman"/>
      <w:sz w:val="28"/>
    </w:rPr>
  </w:style>
  <w:style w:type="character" w:customStyle="1" w:styleId="CharAttribute297">
    <w:name w:val="CharAttribute297"/>
    <w:rsid w:val="003C6949"/>
    <w:rPr>
      <w:rFonts w:ascii="Times New Roman" w:eastAsia="Times New Roman" w:hAnsi="Times New Roman" w:cs="Times New Roman"/>
      <w:sz w:val="28"/>
    </w:rPr>
  </w:style>
  <w:style w:type="character" w:customStyle="1" w:styleId="CharAttribute298">
    <w:name w:val="CharAttribute298"/>
    <w:rsid w:val="003C6949"/>
    <w:rPr>
      <w:rFonts w:ascii="Times New Roman" w:eastAsia="Times New Roman" w:hAnsi="Times New Roman" w:cs="Times New Roman"/>
      <w:sz w:val="28"/>
    </w:rPr>
  </w:style>
  <w:style w:type="character" w:customStyle="1" w:styleId="CharAttribute299">
    <w:name w:val="CharAttribute299"/>
    <w:rsid w:val="003C6949"/>
    <w:rPr>
      <w:rFonts w:ascii="Times New Roman" w:eastAsia="Times New Roman" w:hAnsi="Times New Roman" w:cs="Times New Roman"/>
      <w:sz w:val="28"/>
    </w:rPr>
  </w:style>
  <w:style w:type="character" w:customStyle="1" w:styleId="CharAttribute300">
    <w:name w:val="CharAttribute300"/>
    <w:rsid w:val="003C6949"/>
    <w:rPr>
      <w:rFonts w:ascii="Times New Roman" w:eastAsia="Times New Roman" w:hAnsi="Times New Roman" w:cs="Times New Roman"/>
      <w:color w:val="00000A"/>
      <w:sz w:val="28"/>
    </w:rPr>
  </w:style>
  <w:style w:type="character" w:customStyle="1" w:styleId="CharAttribute301">
    <w:name w:val="CharAttribute301"/>
    <w:rsid w:val="003C6949"/>
    <w:rPr>
      <w:rFonts w:ascii="Times New Roman" w:eastAsia="Times New Roman" w:hAnsi="Times New Roman" w:cs="Times New Roman"/>
      <w:color w:val="00000A"/>
      <w:sz w:val="28"/>
    </w:rPr>
  </w:style>
  <w:style w:type="character" w:customStyle="1" w:styleId="CharAttribute303">
    <w:name w:val="CharAttribute303"/>
    <w:rsid w:val="003C6949"/>
    <w:rPr>
      <w:rFonts w:ascii="Times New Roman" w:eastAsia="Times New Roman" w:hAnsi="Times New Roman" w:cs="Times New Roman"/>
      <w:b/>
      <w:sz w:val="28"/>
    </w:rPr>
  </w:style>
  <w:style w:type="character" w:customStyle="1" w:styleId="CharAttribute304">
    <w:name w:val="CharAttribute304"/>
    <w:rsid w:val="003C6949"/>
    <w:rPr>
      <w:rFonts w:ascii="Times New Roman" w:eastAsia="Times New Roman" w:hAnsi="Times New Roman" w:cs="Times New Roman"/>
      <w:sz w:val="28"/>
    </w:rPr>
  </w:style>
  <w:style w:type="character" w:customStyle="1" w:styleId="CharAttribute305">
    <w:name w:val="CharAttribute305"/>
    <w:rsid w:val="003C6949"/>
    <w:rPr>
      <w:rFonts w:ascii="Times New Roman" w:eastAsia="Times New Roman" w:hAnsi="Times New Roman" w:cs="Times New Roman"/>
      <w:sz w:val="28"/>
    </w:rPr>
  </w:style>
  <w:style w:type="character" w:customStyle="1" w:styleId="CharAttribute306">
    <w:name w:val="CharAttribute306"/>
    <w:rsid w:val="003C6949"/>
    <w:rPr>
      <w:rFonts w:ascii="Times New Roman" w:eastAsia="Times New Roman" w:hAnsi="Times New Roman" w:cs="Times New Roman"/>
      <w:sz w:val="28"/>
    </w:rPr>
  </w:style>
  <w:style w:type="character" w:customStyle="1" w:styleId="CharAttribute308">
    <w:name w:val="CharAttribute308"/>
    <w:rsid w:val="003C6949"/>
    <w:rPr>
      <w:rFonts w:ascii="Times New Roman" w:eastAsia="Times New Roman" w:hAnsi="Times New Roman" w:cs="Times New Roman"/>
      <w:sz w:val="28"/>
    </w:rPr>
  </w:style>
  <w:style w:type="character" w:customStyle="1" w:styleId="CharAttribute309">
    <w:name w:val="CharAttribute309"/>
    <w:rsid w:val="003C6949"/>
    <w:rPr>
      <w:rFonts w:ascii="Times New Roman" w:eastAsia="Times New Roman" w:hAnsi="Times New Roman" w:cs="Times New Roman"/>
      <w:sz w:val="28"/>
    </w:rPr>
  </w:style>
  <w:style w:type="character" w:customStyle="1" w:styleId="CharAttribute310">
    <w:name w:val="CharAttribute310"/>
    <w:rsid w:val="003C6949"/>
    <w:rPr>
      <w:rFonts w:ascii="Times New Roman" w:eastAsia="Times New Roman" w:hAnsi="Times New Roman" w:cs="Times New Roman"/>
      <w:sz w:val="28"/>
    </w:rPr>
  </w:style>
  <w:style w:type="character" w:customStyle="1" w:styleId="CharAttribute311">
    <w:name w:val="CharAttribute311"/>
    <w:rsid w:val="003C6949"/>
    <w:rPr>
      <w:rFonts w:ascii="Times New Roman" w:eastAsia="Times New Roman" w:hAnsi="Times New Roman" w:cs="Times New Roman"/>
      <w:sz w:val="28"/>
    </w:rPr>
  </w:style>
  <w:style w:type="character" w:customStyle="1" w:styleId="CharAttribute312">
    <w:name w:val="CharAttribute312"/>
    <w:rsid w:val="003C6949"/>
    <w:rPr>
      <w:rFonts w:ascii="Times New Roman" w:eastAsia="Times New Roman" w:hAnsi="Times New Roman" w:cs="Times New Roman"/>
      <w:sz w:val="28"/>
    </w:rPr>
  </w:style>
  <w:style w:type="character" w:customStyle="1" w:styleId="CharAttribute313">
    <w:name w:val="CharAttribute313"/>
    <w:rsid w:val="003C6949"/>
    <w:rPr>
      <w:rFonts w:ascii="Times New Roman" w:eastAsia="Times New Roman" w:hAnsi="Times New Roman" w:cs="Times New Roman"/>
      <w:sz w:val="28"/>
    </w:rPr>
  </w:style>
  <w:style w:type="character" w:customStyle="1" w:styleId="CharAttribute314">
    <w:name w:val="CharAttribute314"/>
    <w:rsid w:val="003C6949"/>
    <w:rPr>
      <w:rFonts w:ascii="Times New Roman" w:eastAsia="Times New Roman" w:hAnsi="Times New Roman" w:cs="Times New Roman"/>
      <w:sz w:val="28"/>
    </w:rPr>
  </w:style>
  <w:style w:type="character" w:customStyle="1" w:styleId="CharAttribute315">
    <w:name w:val="CharAttribute315"/>
    <w:rsid w:val="003C6949"/>
    <w:rPr>
      <w:rFonts w:ascii="Times New Roman" w:eastAsia="Times New Roman" w:hAnsi="Times New Roman" w:cs="Times New Roman"/>
      <w:sz w:val="28"/>
    </w:rPr>
  </w:style>
  <w:style w:type="character" w:customStyle="1" w:styleId="CharAttribute316">
    <w:name w:val="CharAttribute316"/>
    <w:rsid w:val="003C6949"/>
    <w:rPr>
      <w:rFonts w:ascii="Times New Roman" w:eastAsia="Times New Roman" w:hAnsi="Times New Roman" w:cs="Times New Roman"/>
      <w:sz w:val="28"/>
    </w:rPr>
  </w:style>
  <w:style w:type="character" w:customStyle="1" w:styleId="CharAttribute317">
    <w:name w:val="CharAttribute317"/>
    <w:rsid w:val="003C6949"/>
    <w:rPr>
      <w:rFonts w:ascii="Times New Roman" w:eastAsia="Times New Roman" w:hAnsi="Times New Roman" w:cs="Times New Roman"/>
      <w:sz w:val="28"/>
    </w:rPr>
  </w:style>
  <w:style w:type="character" w:customStyle="1" w:styleId="CharAttribute319">
    <w:name w:val="CharAttribute319"/>
    <w:rsid w:val="003C6949"/>
    <w:rPr>
      <w:rFonts w:ascii="Times New Roman" w:eastAsia="Times New Roman" w:hAnsi="Times New Roman" w:cs="Times New Roman"/>
      <w:sz w:val="28"/>
    </w:rPr>
  </w:style>
  <w:style w:type="character" w:customStyle="1" w:styleId="CharAttribute320">
    <w:name w:val="CharAttribute320"/>
    <w:rsid w:val="003C6949"/>
    <w:rPr>
      <w:rFonts w:ascii="Times New Roman" w:eastAsia="Times New Roman" w:hAnsi="Times New Roman" w:cs="Times New Roman"/>
      <w:sz w:val="28"/>
    </w:rPr>
  </w:style>
  <w:style w:type="character" w:customStyle="1" w:styleId="CharAttribute321">
    <w:name w:val="CharAttribute321"/>
    <w:rsid w:val="003C6949"/>
    <w:rPr>
      <w:rFonts w:ascii="Times New Roman" w:eastAsia="Times New Roman" w:hAnsi="Times New Roman" w:cs="Times New Roman"/>
      <w:sz w:val="28"/>
    </w:rPr>
  </w:style>
  <w:style w:type="character" w:customStyle="1" w:styleId="CharAttribute322">
    <w:name w:val="CharAttribute322"/>
    <w:rsid w:val="003C6949"/>
    <w:rPr>
      <w:rFonts w:ascii="Times New Roman" w:eastAsia="Times New Roman" w:hAnsi="Times New Roman" w:cs="Times New Roman"/>
      <w:sz w:val="28"/>
    </w:rPr>
  </w:style>
  <w:style w:type="character" w:customStyle="1" w:styleId="CharAttribute323">
    <w:name w:val="CharAttribute323"/>
    <w:rsid w:val="003C6949"/>
    <w:rPr>
      <w:rFonts w:ascii="Times New Roman" w:eastAsia="Times New Roman" w:hAnsi="Times New Roman" w:cs="Times New Roman"/>
      <w:sz w:val="28"/>
    </w:rPr>
  </w:style>
  <w:style w:type="character" w:customStyle="1" w:styleId="CharAttribute324">
    <w:name w:val="CharAttribute324"/>
    <w:rsid w:val="003C6949"/>
    <w:rPr>
      <w:rFonts w:ascii="Times New Roman" w:eastAsia="Times New Roman" w:hAnsi="Times New Roman" w:cs="Times New Roman"/>
      <w:sz w:val="28"/>
    </w:rPr>
  </w:style>
  <w:style w:type="character" w:customStyle="1" w:styleId="CharAttribute325">
    <w:name w:val="CharAttribute325"/>
    <w:rsid w:val="003C6949"/>
    <w:rPr>
      <w:rFonts w:ascii="Times New Roman" w:eastAsia="Times New Roman" w:hAnsi="Times New Roman" w:cs="Times New Roman"/>
      <w:sz w:val="28"/>
    </w:rPr>
  </w:style>
  <w:style w:type="character" w:customStyle="1" w:styleId="CharAttribute326">
    <w:name w:val="CharAttribute326"/>
    <w:rsid w:val="003C6949"/>
    <w:rPr>
      <w:rFonts w:ascii="Times New Roman" w:eastAsia="Times New Roman" w:hAnsi="Times New Roman" w:cs="Times New Roman"/>
      <w:sz w:val="28"/>
    </w:rPr>
  </w:style>
  <w:style w:type="character" w:customStyle="1" w:styleId="CharAttribute327">
    <w:name w:val="CharAttribute327"/>
    <w:rsid w:val="003C6949"/>
    <w:rPr>
      <w:rFonts w:ascii="Times New Roman" w:eastAsia="Times New Roman" w:hAnsi="Times New Roman" w:cs="Times New Roman"/>
      <w:sz w:val="28"/>
    </w:rPr>
  </w:style>
  <w:style w:type="character" w:customStyle="1" w:styleId="CharAttribute328">
    <w:name w:val="CharAttribute328"/>
    <w:rsid w:val="003C6949"/>
    <w:rPr>
      <w:rFonts w:ascii="Times New Roman" w:eastAsia="Times New Roman" w:hAnsi="Times New Roman" w:cs="Times New Roman"/>
      <w:sz w:val="28"/>
    </w:rPr>
  </w:style>
  <w:style w:type="character" w:customStyle="1" w:styleId="CharAttribute329">
    <w:name w:val="CharAttribute329"/>
    <w:rsid w:val="003C6949"/>
    <w:rPr>
      <w:rFonts w:ascii="Times New Roman" w:eastAsia="Times New Roman" w:hAnsi="Times New Roman" w:cs="Times New Roman"/>
      <w:sz w:val="28"/>
    </w:rPr>
  </w:style>
  <w:style w:type="character" w:customStyle="1" w:styleId="CharAttribute330">
    <w:name w:val="CharAttribute330"/>
    <w:rsid w:val="003C6949"/>
    <w:rPr>
      <w:rFonts w:ascii="Times New Roman" w:eastAsia="Times New Roman" w:hAnsi="Times New Roman" w:cs="Times New Roman"/>
      <w:sz w:val="28"/>
    </w:rPr>
  </w:style>
  <w:style w:type="character" w:customStyle="1" w:styleId="CharAttribute331">
    <w:name w:val="CharAttribute331"/>
    <w:rsid w:val="003C6949"/>
    <w:rPr>
      <w:rFonts w:ascii="Times New Roman" w:eastAsia="Times New Roman" w:hAnsi="Times New Roman" w:cs="Times New Roman"/>
      <w:sz w:val="28"/>
    </w:rPr>
  </w:style>
  <w:style w:type="character" w:customStyle="1" w:styleId="CharAttribute332">
    <w:name w:val="CharAttribute332"/>
    <w:rsid w:val="003C6949"/>
    <w:rPr>
      <w:rFonts w:ascii="Times New Roman" w:eastAsia="Times New Roman" w:hAnsi="Times New Roman" w:cs="Times New Roman"/>
      <w:sz w:val="28"/>
    </w:rPr>
  </w:style>
  <w:style w:type="character" w:customStyle="1" w:styleId="CharAttribute333">
    <w:name w:val="CharAttribute333"/>
    <w:rsid w:val="003C6949"/>
    <w:rPr>
      <w:rFonts w:ascii="Times New Roman" w:eastAsia="Times New Roman" w:hAnsi="Times New Roman" w:cs="Times New Roman"/>
      <w:sz w:val="28"/>
    </w:rPr>
  </w:style>
  <w:style w:type="character" w:customStyle="1" w:styleId="CharAttribute334">
    <w:name w:val="CharAttribute334"/>
    <w:rsid w:val="003C6949"/>
    <w:rPr>
      <w:rFonts w:ascii="Times New Roman" w:eastAsia="Times New Roman" w:hAnsi="Times New Roman" w:cs="Times New Roman"/>
      <w:sz w:val="28"/>
    </w:rPr>
  </w:style>
  <w:style w:type="character" w:customStyle="1" w:styleId="CharAttribute335">
    <w:name w:val="CharAttribute335"/>
    <w:rsid w:val="003C6949"/>
    <w:rPr>
      <w:rFonts w:ascii="Times New Roman" w:eastAsia="Times New Roman" w:hAnsi="Times New Roman" w:cs="Times New Roman"/>
      <w:sz w:val="28"/>
    </w:rPr>
  </w:style>
  <w:style w:type="character" w:customStyle="1" w:styleId="CharAttribute514">
    <w:name w:val="CharAttribute514"/>
    <w:rsid w:val="003C6949"/>
    <w:rPr>
      <w:rFonts w:ascii="Times New Roman" w:eastAsia="Times New Roman" w:hAnsi="Times New Roman" w:cs="Times New Roman"/>
      <w:sz w:val="28"/>
    </w:rPr>
  </w:style>
  <w:style w:type="character" w:customStyle="1" w:styleId="CharAttribute520">
    <w:name w:val="CharAttribute520"/>
    <w:rsid w:val="003C6949"/>
    <w:rPr>
      <w:rFonts w:ascii="Times New Roman" w:eastAsia="Times New Roman" w:hAnsi="Times New Roman" w:cs="Times New Roman"/>
      <w:sz w:val="28"/>
    </w:rPr>
  </w:style>
  <w:style w:type="character" w:customStyle="1" w:styleId="CharAttribute521">
    <w:name w:val="CharAttribute521"/>
    <w:rsid w:val="003C6949"/>
    <w:rPr>
      <w:rFonts w:ascii="Times New Roman" w:eastAsia="Times New Roman" w:hAnsi="Times New Roman" w:cs="Times New Roman"/>
      <w:i/>
      <w:sz w:val="28"/>
    </w:rPr>
  </w:style>
  <w:style w:type="character" w:customStyle="1" w:styleId="CharAttribute548">
    <w:name w:val="CharAttribute548"/>
    <w:rsid w:val="003C6949"/>
    <w:rPr>
      <w:rFonts w:ascii="Times New Roman" w:eastAsia="Times New Roman" w:hAnsi="Times New Roman" w:cs="Times New Roman"/>
      <w:sz w:val="24"/>
    </w:rPr>
  </w:style>
  <w:style w:type="character" w:customStyle="1" w:styleId="13">
    <w:name w:val="Знак примечания1"/>
    <w:rsid w:val="003C6949"/>
    <w:rPr>
      <w:sz w:val="16"/>
      <w:szCs w:val="16"/>
    </w:rPr>
  </w:style>
  <w:style w:type="character" w:customStyle="1" w:styleId="af4">
    <w:name w:val="Текст примечания Знак"/>
    <w:rsid w:val="003C6949"/>
    <w:rPr>
      <w:rFonts w:ascii="Times New Roman" w:eastAsia="Times New Roman" w:hAnsi="Times New Roman" w:cs="Times New Roman"/>
      <w:kern w:val="2"/>
      <w:lang w:val="en-US" w:eastAsia="ko-KR"/>
    </w:rPr>
  </w:style>
  <w:style w:type="character" w:customStyle="1" w:styleId="af5">
    <w:name w:val="Тема примечания Знак"/>
    <w:rsid w:val="003C6949"/>
    <w:rPr>
      <w:rFonts w:ascii="Times New Roman" w:eastAsia="Times New Roman" w:hAnsi="Times New Roman" w:cs="Times New Roman"/>
      <w:b/>
      <w:bCs/>
      <w:kern w:val="2"/>
      <w:lang w:val="en-US" w:eastAsia="ko-KR"/>
    </w:rPr>
  </w:style>
  <w:style w:type="character" w:customStyle="1" w:styleId="CharAttribute526">
    <w:name w:val="CharAttribute526"/>
    <w:rsid w:val="003C6949"/>
    <w:rPr>
      <w:rFonts w:ascii="Times New Roman" w:eastAsia="Times New Roman" w:hAnsi="Times New Roman" w:cs="Times New Roman"/>
      <w:sz w:val="28"/>
    </w:rPr>
  </w:style>
  <w:style w:type="character" w:customStyle="1" w:styleId="CharAttribute534">
    <w:name w:val="CharAttribute534"/>
    <w:rsid w:val="003C6949"/>
    <w:rPr>
      <w:rFonts w:ascii="Times New Roman" w:eastAsia="Times New Roman" w:hAnsi="Times New Roman" w:cs="Times New Roman"/>
      <w:sz w:val="24"/>
    </w:rPr>
  </w:style>
  <w:style w:type="character" w:customStyle="1" w:styleId="CharAttribute4">
    <w:name w:val="CharAttribute4"/>
    <w:rsid w:val="003C6949"/>
    <w:rPr>
      <w:rFonts w:ascii="Times New Roman" w:eastAsia="Batang" w:hAnsi="Times New Roman" w:cs="Batang"/>
      <w:i/>
      <w:sz w:val="28"/>
    </w:rPr>
  </w:style>
  <w:style w:type="character" w:customStyle="1" w:styleId="CharAttribute10">
    <w:name w:val="CharAttribute10"/>
    <w:rsid w:val="003C6949"/>
    <w:rPr>
      <w:rFonts w:ascii="Times New Roman" w:eastAsia="Times New Roman" w:hAnsi="Times New Roman" w:cs="Times New Roman"/>
      <w:b/>
      <w:sz w:val="28"/>
    </w:rPr>
  </w:style>
  <w:style w:type="character" w:customStyle="1" w:styleId="CharAttribute11">
    <w:name w:val="CharAttribute11"/>
    <w:rsid w:val="003C6949"/>
    <w:rPr>
      <w:rFonts w:ascii="Times New Roman" w:eastAsia="Batang" w:hAnsi="Times New Roman" w:cs="Batang"/>
      <w:i/>
      <w:color w:val="00000A"/>
      <w:sz w:val="28"/>
    </w:rPr>
  </w:style>
  <w:style w:type="character" w:customStyle="1" w:styleId="CharAttribute498">
    <w:name w:val="CharAttribute498"/>
    <w:rsid w:val="003C6949"/>
    <w:rPr>
      <w:rFonts w:ascii="Times New Roman" w:eastAsia="Times New Roman" w:hAnsi="Times New Roman" w:cs="Times New Roman"/>
      <w:sz w:val="28"/>
    </w:rPr>
  </w:style>
  <w:style w:type="character" w:customStyle="1" w:styleId="CharAttribute499">
    <w:name w:val="CharAttribute499"/>
    <w:rsid w:val="003C6949"/>
    <w:rPr>
      <w:rFonts w:ascii="Times New Roman" w:eastAsia="Times New Roman" w:hAnsi="Times New Roman" w:cs="Times New Roman"/>
      <w:i/>
      <w:sz w:val="28"/>
      <w:u w:val="single"/>
    </w:rPr>
  </w:style>
  <w:style w:type="character" w:customStyle="1" w:styleId="CharAttribute500">
    <w:name w:val="CharAttribute500"/>
    <w:rsid w:val="003C6949"/>
    <w:rPr>
      <w:rFonts w:ascii="Times New Roman" w:eastAsia="Times New Roman" w:hAnsi="Times New Roman" w:cs="Times New Roman"/>
      <w:sz w:val="28"/>
    </w:rPr>
  </w:style>
  <w:style w:type="character" w:customStyle="1" w:styleId="af6">
    <w:name w:val="Абзац списка Знак"/>
    <w:rsid w:val="003C6949"/>
  </w:style>
  <w:style w:type="character" w:customStyle="1" w:styleId="wmi-callto">
    <w:name w:val="wmi-callto"/>
    <w:basedOn w:val="12"/>
    <w:rsid w:val="003C6949"/>
  </w:style>
  <w:style w:type="character" w:customStyle="1" w:styleId="ListParagraphChar">
    <w:name w:val="List Paragraph Char"/>
    <w:rsid w:val="003C6949"/>
    <w:rPr>
      <w:rFonts w:ascii="??" w:eastAsia="Symbol" w:hAnsi="??" w:cs="Times New Roman"/>
      <w:kern w:val="2"/>
    </w:rPr>
  </w:style>
  <w:style w:type="character" w:customStyle="1" w:styleId="comment-right-informer-wr">
    <w:name w:val="comment-right-informer-wr"/>
    <w:basedOn w:val="12"/>
    <w:rsid w:val="003C6949"/>
  </w:style>
  <w:style w:type="character" w:customStyle="1" w:styleId="NoSpacingChar">
    <w:name w:val="No Spacing Char"/>
    <w:rsid w:val="003C6949"/>
    <w:rPr>
      <w:rFonts w:ascii="Batang" w:eastAsia="Batang" w:hAnsi="Batang" w:cs="Times New Roman"/>
      <w:kern w:val="2"/>
      <w:sz w:val="22"/>
      <w:szCs w:val="22"/>
      <w:lang w:val="en-US" w:eastAsia="ko-KR" w:bidi="ar-SA"/>
    </w:rPr>
  </w:style>
  <w:style w:type="character" w:customStyle="1" w:styleId="apple-tab-span">
    <w:name w:val="apple-tab-span"/>
    <w:basedOn w:val="12"/>
    <w:rsid w:val="003C6949"/>
  </w:style>
  <w:style w:type="character" w:customStyle="1" w:styleId="af7">
    <w:name w:val="Неразрешенное упоминание"/>
    <w:rsid w:val="003C6949"/>
    <w:rPr>
      <w:color w:val="605E5C"/>
      <w:shd w:val="clear" w:color="auto" w:fill="E1DFDD"/>
    </w:rPr>
  </w:style>
  <w:style w:type="character" w:customStyle="1" w:styleId="af8">
    <w:name w:val="Заголовок Знак"/>
    <w:rsid w:val="003C6949"/>
    <w:rPr>
      <w:rFonts w:ascii="Calibri Light" w:eastAsia="SimSun" w:hAnsi="Calibri Light" w:cs="Times New Roman"/>
      <w:color w:val="2E74B5"/>
      <w:spacing w:val="-7"/>
      <w:sz w:val="80"/>
      <w:szCs w:val="80"/>
    </w:rPr>
  </w:style>
  <w:style w:type="character" w:customStyle="1" w:styleId="af9">
    <w:name w:val="Подзаголовок Знак"/>
    <w:rsid w:val="003C6949"/>
    <w:rPr>
      <w:rFonts w:ascii="Calibri Light" w:eastAsia="SimSun" w:hAnsi="Calibri Light" w:cs="Times New Roman"/>
      <w:color w:val="404040"/>
      <w:sz w:val="30"/>
      <w:szCs w:val="30"/>
    </w:rPr>
  </w:style>
  <w:style w:type="character" w:customStyle="1" w:styleId="23">
    <w:name w:val="Цитата 2 Знак"/>
    <w:rsid w:val="003C6949"/>
    <w:rPr>
      <w:i/>
      <w:iCs/>
    </w:rPr>
  </w:style>
  <w:style w:type="character" w:customStyle="1" w:styleId="afa">
    <w:name w:val="Выделенная цитата Знак"/>
    <w:rsid w:val="003C6949"/>
    <w:rPr>
      <w:rFonts w:ascii="Calibri Light" w:eastAsia="SimSun" w:hAnsi="Calibri Light" w:cs="Times New Roman"/>
      <w:color w:val="5B9BD5"/>
      <w:sz w:val="28"/>
      <w:szCs w:val="28"/>
    </w:rPr>
  </w:style>
  <w:style w:type="character" w:styleId="afb">
    <w:name w:val="Subtle Emphasis"/>
    <w:qFormat/>
    <w:rsid w:val="003C6949"/>
    <w:rPr>
      <w:i/>
      <w:iCs/>
      <w:color w:val="595959"/>
    </w:rPr>
  </w:style>
  <w:style w:type="character" w:styleId="afc">
    <w:name w:val="Intense Emphasis"/>
    <w:qFormat/>
    <w:rsid w:val="003C6949"/>
    <w:rPr>
      <w:b/>
      <w:bCs/>
      <w:i/>
      <w:iCs/>
    </w:rPr>
  </w:style>
  <w:style w:type="character" w:styleId="afd">
    <w:name w:val="Subtle Reference"/>
    <w:qFormat/>
    <w:rsid w:val="003C6949"/>
    <w:rPr>
      <w:smallCaps/>
      <w:color w:val="404040"/>
    </w:rPr>
  </w:style>
  <w:style w:type="character" w:styleId="afe">
    <w:name w:val="Intense Reference"/>
    <w:qFormat/>
    <w:rsid w:val="003C6949"/>
    <w:rPr>
      <w:b/>
      <w:bCs/>
      <w:smallCaps/>
      <w:u w:val="single"/>
    </w:rPr>
  </w:style>
  <w:style w:type="character" w:styleId="aff">
    <w:name w:val="Book Title"/>
    <w:qFormat/>
    <w:rsid w:val="003C6949"/>
    <w:rPr>
      <w:b/>
      <w:bCs/>
      <w:smallCaps/>
    </w:rPr>
  </w:style>
  <w:style w:type="paragraph" w:customStyle="1" w:styleId="aff0">
    <w:name w:val="Заголовок"/>
    <w:basedOn w:val="a"/>
    <w:next w:val="a"/>
    <w:rsid w:val="003C6949"/>
    <w:pPr>
      <w:widowControl/>
      <w:suppressAutoHyphens/>
      <w:autoSpaceDE/>
      <w:autoSpaceDN/>
      <w:contextualSpacing/>
    </w:pPr>
    <w:rPr>
      <w:rFonts w:ascii="Calibri Light" w:eastAsia="SimSun" w:hAnsi="Calibri Light"/>
      <w:color w:val="2E74B5"/>
      <w:spacing w:val="-7"/>
      <w:sz w:val="80"/>
      <w:szCs w:val="80"/>
      <w:lang w:eastAsia="zh-CN"/>
    </w:rPr>
  </w:style>
  <w:style w:type="character" w:customStyle="1" w:styleId="11">
    <w:name w:val="Основной текст Знак1"/>
    <w:basedOn w:val="a0"/>
    <w:link w:val="a3"/>
    <w:rsid w:val="003C6949"/>
    <w:rPr>
      <w:rFonts w:ascii="Times New Roman" w:eastAsia="Times New Roman" w:hAnsi="Times New Roman" w:cs="Times New Roman"/>
      <w:sz w:val="24"/>
      <w:szCs w:val="24"/>
      <w:lang w:val="ru-RU"/>
    </w:rPr>
  </w:style>
  <w:style w:type="paragraph" w:styleId="aff1">
    <w:name w:val="List"/>
    <w:basedOn w:val="a3"/>
    <w:rsid w:val="003C6949"/>
    <w:pPr>
      <w:suppressAutoHyphens/>
      <w:autoSpaceDN/>
      <w:spacing w:after="120" w:line="264" w:lineRule="auto"/>
      <w:ind w:left="222" w:firstLine="707"/>
    </w:pPr>
    <w:rPr>
      <w:rFonts w:ascii="Calibri" w:hAnsi="Calibri" w:cs="Arial"/>
      <w:sz w:val="28"/>
      <w:szCs w:val="28"/>
      <w:lang w:eastAsia="zh-CN"/>
    </w:rPr>
  </w:style>
  <w:style w:type="paragraph" w:styleId="aff2">
    <w:name w:val="caption"/>
    <w:basedOn w:val="a"/>
    <w:qFormat/>
    <w:rsid w:val="003C6949"/>
    <w:pPr>
      <w:widowControl/>
      <w:suppressLineNumbers/>
      <w:suppressAutoHyphens/>
      <w:autoSpaceDE/>
      <w:autoSpaceDN/>
      <w:spacing w:before="120" w:after="120" w:line="264" w:lineRule="auto"/>
    </w:pPr>
    <w:rPr>
      <w:rFonts w:ascii="Calibri" w:hAnsi="Calibri" w:cs="Arial"/>
      <w:i/>
      <w:iCs/>
      <w:sz w:val="24"/>
      <w:szCs w:val="24"/>
      <w:lang w:eastAsia="zh-CN"/>
    </w:rPr>
  </w:style>
  <w:style w:type="paragraph" w:customStyle="1" w:styleId="14">
    <w:name w:val="Указатель1"/>
    <w:basedOn w:val="a"/>
    <w:rsid w:val="003C6949"/>
    <w:pPr>
      <w:widowControl/>
      <w:suppressLineNumbers/>
      <w:suppressAutoHyphens/>
      <w:autoSpaceDE/>
      <w:autoSpaceDN/>
      <w:spacing w:after="120" w:line="264" w:lineRule="auto"/>
    </w:pPr>
    <w:rPr>
      <w:rFonts w:ascii="Calibri" w:hAnsi="Calibri" w:cs="Arial"/>
      <w:sz w:val="21"/>
      <w:szCs w:val="21"/>
      <w:lang w:eastAsia="zh-CN"/>
    </w:rPr>
  </w:style>
  <w:style w:type="paragraph" w:styleId="aff3">
    <w:name w:val="Normal (Web)"/>
    <w:basedOn w:val="a"/>
    <w:uiPriority w:val="99"/>
    <w:rsid w:val="003C6949"/>
    <w:pPr>
      <w:widowControl/>
      <w:suppressAutoHyphens/>
      <w:autoSpaceDE/>
      <w:autoSpaceDN/>
      <w:spacing w:before="60" w:after="75" w:line="264" w:lineRule="auto"/>
      <w:ind w:left="60"/>
      <w:jc w:val="both"/>
    </w:pPr>
    <w:rPr>
      <w:rFonts w:ascii="Calibri" w:hAnsi="Calibri"/>
      <w:sz w:val="21"/>
      <w:szCs w:val="21"/>
      <w:lang w:eastAsia="zh-CN"/>
    </w:rPr>
  </w:style>
  <w:style w:type="paragraph" w:customStyle="1" w:styleId="aleft">
    <w:name w:val="aleft"/>
    <w:basedOn w:val="a"/>
    <w:rsid w:val="003C6949"/>
    <w:pPr>
      <w:widowControl/>
      <w:suppressAutoHyphens/>
      <w:autoSpaceDE/>
      <w:autoSpaceDN/>
      <w:spacing w:before="60" w:after="75" w:line="264" w:lineRule="auto"/>
      <w:ind w:left="60"/>
    </w:pPr>
    <w:rPr>
      <w:rFonts w:ascii="Calibri" w:hAnsi="Calibri"/>
      <w:sz w:val="21"/>
      <w:szCs w:val="21"/>
      <w:lang w:eastAsia="zh-CN"/>
    </w:rPr>
  </w:style>
  <w:style w:type="paragraph" w:customStyle="1" w:styleId="acenter">
    <w:name w:val="acenter"/>
    <w:basedOn w:val="a"/>
    <w:rsid w:val="003C6949"/>
    <w:pPr>
      <w:widowControl/>
      <w:suppressAutoHyphens/>
      <w:autoSpaceDE/>
      <w:autoSpaceDN/>
      <w:spacing w:before="60" w:after="75" w:line="264" w:lineRule="auto"/>
      <w:ind w:left="60"/>
      <w:jc w:val="center"/>
    </w:pPr>
    <w:rPr>
      <w:rFonts w:ascii="Calibri" w:hAnsi="Calibri"/>
      <w:sz w:val="21"/>
      <w:szCs w:val="21"/>
      <w:lang w:eastAsia="zh-CN"/>
    </w:rPr>
  </w:style>
  <w:style w:type="paragraph" w:customStyle="1" w:styleId="clear">
    <w:name w:val="clear"/>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sidebar">
    <w:name w:val="sidebar"/>
    <w:basedOn w:val="a"/>
    <w:rsid w:val="003C6949"/>
    <w:pPr>
      <w:widowControl/>
      <w:suppressAutoHyphens/>
      <w:autoSpaceDE/>
      <w:autoSpaceDN/>
      <w:spacing w:before="280" w:after="280" w:line="264" w:lineRule="auto"/>
    </w:pPr>
    <w:rPr>
      <w:rFonts w:ascii="Calibri" w:hAnsi="Calibri"/>
      <w:color w:val="000000"/>
      <w:sz w:val="21"/>
      <w:szCs w:val="21"/>
      <w:lang w:eastAsia="zh-CN"/>
    </w:rPr>
  </w:style>
  <w:style w:type="paragraph" w:customStyle="1" w:styleId="sidebar-right">
    <w:name w:val="sidebar-right"/>
    <w:basedOn w:val="a"/>
    <w:rsid w:val="003C6949"/>
    <w:pPr>
      <w:widowControl/>
      <w:suppressAutoHyphens/>
      <w:autoSpaceDE/>
      <w:autoSpaceDN/>
      <w:spacing w:before="280" w:after="280" w:line="264" w:lineRule="auto"/>
      <w:ind w:right="-90"/>
    </w:pPr>
    <w:rPr>
      <w:rFonts w:ascii="Calibri" w:hAnsi="Calibri"/>
      <w:sz w:val="21"/>
      <w:szCs w:val="21"/>
      <w:lang w:eastAsia="zh-CN"/>
    </w:rPr>
  </w:style>
  <w:style w:type="paragraph" w:customStyle="1" w:styleId="textwidget">
    <w:name w:val="textwidget"/>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post">
    <w:name w:val="post"/>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post-title">
    <w:name w:val="post-title"/>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post-entry">
    <w:name w:val="post-entry"/>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post-info">
    <w:name w:val="post-info"/>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comments">
    <w:name w:val="comments"/>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post-date">
    <w:name w:val="post-date"/>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more-link">
    <w:name w:val="more-link"/>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description">
    <w:name w:val="description"/>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description1">
    <w:name w:val="description1"/>
    <w:basedOn w:val="a"/>
    <w:rsid w:val="003C6949"/>
    <w:pPr>
      <w:widowControl/>
      <w:suppressAutoHyphens/>
      <w:autoSpaceDE/>
      <w:autoSpaceDN/>
      <w:spacing w:before="280" w:after="280" w:line="264" w:lineRule="auto"/>
    </w:pPr>
    <w:rPr>
      <w:rFonts w:ascii="Verdana" w:hAnsi="Verdana" w:cs="Verdana"/>
      <w:b/>
      <w:bCs/>
      <w:color w:val="FFFFFF"/>
      <w:sz w:val="23"/>
      <w:szCs w:val="23"/>
      <w:lang w:eastAsia="zh-CN"/>
    </w:rPr>
  </w:style>
  <w:style w:type="paragraph" w:customStyle="1" w:styleId="post1">
    <w:name w:val="post1"/>
    <w:basedOn w:val="a"/>
    <w:rsid w:val="003C6949"/>
    <w:pPr>
      <w:widowControl/>
      <w:shd w:val="clear" w:color="auto" w:fill="252525"/>
      <w:suppressAutoHyphens/>
      <w:autoSpaceDE/>
      <w:autoSpaceDN/>
      <w:spacing w:before="280" w:after="240" w:line="264" w:lineRule="auto"/>
    </w:pPr>
    <w:rPr>
      <w:rFonts w:ascii="Calibri" w:hAnsi="Calibri"/>
      <w:color w:val="FFFFFF"/>
      <w:sz w:val="21"/>
      <w:szCs w:val="21"/>
      <w:lang w:eastAsia="zh-CN"/>
    </w:rPr>
  </w:style>
  <w:style w:type="paragraph" w:customStyle="1" w:styleId="post-title1">
    <w:name w:val="post-title1"/>
    <w:basedOn w:val="a"/>
    <w:rsid w:val="003C6949"/>
    <w:pPr>
      <w:widowControl/>
      <w:suppressAutoHyphens/>
      <w:autoSpaceDE/>
      <w:autoSpaceDN/>
      <w:spacing w:before="280" w:after="280" w:line="264" w:lineRule="auto"/>
    </w:pPr>
    <w:rPr>
      <w:rFonts w:ascii="Trebuchet MS" w:hAnsi="Trebuchet MS" w:cs="Trebuchet MS"/>
      <w:b/>
      <w:bCs/>
      <w:color w:val="FFFFFF"/>
      <w:sz w:val="18"/>
      <w:szCs w:val="18"/>
      <w:lang w:eastAsia="zh-CN"/>
    </w:rPr>
  </w:style>
  <w:style w:type="paragraph" w:customStyle="1" w:styleId="post-date1">
    <w:name w:val="post-date1"/>
    <w:basedOn w:val="a"/>
    <w:rsid w:val="003C6949"/>
    <w:pPr>
      <w:widowControl/>
      <w:suppressAutoHyphens/>
      <w:autoSpaceDE/>
      <w:autoSpaceDN/>
      <w:spacing w:before="280" w:after="280" w:line="225" w:lineRule="atLeast"/>
      <w:ind w:right="150"/>
      <w:jc w:val="center"/>
    </w:pPr>
    <w:rPr>
      <w:rFonts w:ascii="Trebuchet MS" w:hAnsi="Trebuchet MS" w:cs="Trebuchet MS"/>
      <w:b/>
      <w:bCs/>
      <w:caps/>
      <w:color w:val="000000"/>
      <w:sz w:val="15"/>
      <w:szCs w:val="15"/>
      <w:lang w:eastAsia="zh-CN"/>
    </w:rPr>
  </w:style>
  <w:style w:type="paragraph" w:customStyle="1" w:styleId="post-entry1">
    <w:name w:val="post-entry1"/>
    <w:basedOn w:val="a"/>
    <w:rsid w:val="003C6949"/>
    <w:pPr>
      <w:widowControl/>
      <w:suppressAutoHyphens/>
      <w:autoSpaceDE/>
      <w:autoSpaceDN/>
      <w:spacing w:before="150" w:after="280" w:line="270" w:lineRule="atLeast"/>
    </w:pPr>
    <w:rPr>
      <w:rFonts w:ascii="Trebuchet MS" w:hAnsi="Trebuchet MS" w:cs="Trebuchet MS"/>
      <w:color w:val="FFFFFF"/>
      <w:sz w:val="18"/>
      <w:szCs w:val="18"/>
      <w:lang w:eastAsia="zh-CN"/>
    </w:rPr>
  </w:style>
  <w:style w:type="paragraph" w:customStyle="1" w:styleId="more-link1">
    <w:name w:val="more-link1"/>
    <w:basedOn w:val="a"/>
    <w:rsid w:val="003C6949"/>
    <w:pPr>
      <w:widowControl/>
      <w:suppressAutoHyphens/>
      <w:autoSpaceDE/>
      <w:autoSpaceDN/>
      <w:spacing w:before="280" w:after="280" w:line="300" w:lineRule="atLeast"/>
    </w:pPr>
    <w:rPr>
      <w:rFonts w:ascii="Trebuchet MS" w:hAnsi="Trebuchet MS" w:cs="Trebuchet MS"/>
      <w:b/>
      <w:bCs/>
      <w:color w:val="FFFFFF"/>
      <w:sz w:val="18"/>
      <w:szCs w:val="18"/>
      <w:lang w:eastAsia="zh-CN"/>
    </w:rPr>
  </w:style>
  <w:style w:type="paragraph" w:customStyle="1" w:styleId="post-info1">
    <w:name w:val="post-info1"/>
    <w:basedOn w:val="a"/>
    <w:rsid w:val="003C6949"/>
    <w:pPr>
      <w:widowControl/>
      <w:suppressAutoHyphens/>
      <w:autoSpaceDE/>
      <w:autoSpaceDN/>
      <w:spacing w:before="280" w:after="280" w:line="264" w:lineRule="auto"/>
    </w:pPr>
    <w:rPr>
      <w:rFonts w:ascii="Trebuchet MS" w:hAnsi="Trebuchet MS" w:cs="Trebuchet MS"/>
      <w:b/>
      <w:bCs/>
      <w:color w:val="FFFFFF"/>
      <w:sz w:val="18"/>
      <w:szCs w:val="18"/>
      <w:lang w:eastAsia="zh-CN"/>
    </w:rPr>
  </w:style>
  <w:style w:type="paragraph" w:customStyle="1" w:styleId="comments1">
    <w:name w:val="comments1"/>
    <w:basedOn w:val="a"/>
    <w:rsid w:val="003C6949"/>
    <w:pPr>
      <w:widowControl/>
      <w:suppressAutoHyphens/>
      <w:autoSpaceDE/>
      <w:autoSpaceDN/>
      <w:spacing w:before="280" w:after="280" w:line="270" w:lineRule="atLeast"/>
    </w:pPr>
    <w:rPr>
      <w:rFonts w:ascii="Trebuchet MS" w:hAnsi="Trebuchet MS" w:cs="Trebuchet MS"/>
      <w:color w:val="FFFFFF"/>
      <w:sz w:val="18"/>
      <w:szCs w:val="18"/>
      <w:lang w:eastAsia="zh-CN"/>
    </w:rPr>
  </w:style>
  <w:style w:type="paragraph" w:customStyle="1" w:styleId="textwidget1">
    <w:name w:val="textwidget1"/>
    <w:basedOn w:val="a"/>
    <w:rsid w:val="003C6949"/>
    <w:pPr>
      <w:widowControl/>
      <w:suppressAutoHyphens/>
      <w:autoSpaceDE/>
      <w:autoSpaceDN/>
      <w:spacing w:before="280" w:after="280" w:line="264" w:lineRule="auto"/>
    </w:pPr>
    <w:rPr>
      <w:rFonts w:ascii="Calibri" w:hAnsi="Calibri"/>
      <w:sz w:val="21"/>
      <w:szCs w:val="21"/>
      <w:lang w:eastAsia="zh-CN"/>
    </w:rPr>
  </w:style>
  <w:style w:type="paragraph" w:styleId="z-1">
    <w:name w:val="HTML Top of Form"/>
    <w:basedOn w:val="a"/>
    <w:next w:val="a"/>
    <w:link w:val="z-10"/>
    <w:rsid w:val="003C6949"/>
    <w:pPr>
      <w:widowControl/>
      <w:pBdr>
        <w:top w:val="none" w:sz="0" w:space="0" w:color="000000"/>
        <w:left w:val="none" w:sz="0" w:space="0" w:color="000000"/>
        <w:bottom w:val="single" w:sz="6" w:space="1" w:color="000000"/>
        <w:right w:val="none" w:sz="0" w:space="0" w:color="000000"/>
      </w:pBdr>
      <w:suppressAutoHyphens/>
      <w:autoSpaceDE/>
      <w:autoSpaceDN/>
      <w:spacing w:after="120" w:line="264" w:lineRule="auto"/>
      <w:jc w:val="center"/>
    </w:pPr>
    <w:rPr>
      <w:rFonts w:ascii="Arial" w:hAnsi="Arial" w:cs="Arial"/>
      <w:vanish/>
      <w:sz w:val="16"/>
      <w:szCs w:val="16"/>
      <w:lang w:eastAsia="zh-CN"/>
    </w:rPr>
  </w:style>
  <w:style w:type="character" w:customStyle="1" w:styleId="z-10">
    <w:name w:val="z-Начало формы Знак1"/>
    <w:basedOn w:val="a0"/>
    <w:link w:val="z-1"/>
    <w:rsid w:val="003C6949"/>
    <w:rPr>
      <w:rFonts w:ascii="Arial" w:eastAsia="Times New Roman" w:hAnsi="Arial" w:cs="Arial"/>
      <w:vanish/>
      <w:sz w:val="16"/>
      <w:szCs w:val="16"/>
      <w:lang w:eastAsia="zh-CN"/>
    </w:rPr>
  </w:style>
  <w:style w:type="paragraph" w:styleId="z-2">
    <w:name w:val="HTML Bottom of Form"/>
    <w:basedOn w:val="a"/>
    <w:next w:val="a"/>
    <w:link w:val="z-11"/>
    <w:rsid w:val="003C6949"/>
    <w:pPr>
      <w:widowControl/>
      <w:pBdr>
        <w:top w:val="single" w:sz="6" w:space="1" w:color="000000"/>
        <w:left w:val="none" w:sz="0" w:space="0" w:color="000000"/>
        <w:bottom w:val="none" w:sz="0" w:space="0" w:color="000000"/>
        <w:right w:val="none" w:sz="0" w:space="0" w:color="000000"/>
      </w:pBdr>
      <w:suppressAutoHyphens/>
      <w:autoSpaceDE/>
      <w:autoSpaceDN/>
      <w:spacing w:after="120" w:line="264" w:lineRule="auto"/>
      <w:jc w:val="center"/>
    </w:pPr>
    <w:rPr>
      <w:rFonts w:ascii="Arial" w:hAnsi="Arial" w:cs="Arial"/>
      <w:vanish/>
      <w:sz w:val="16"/>
      <w:szCs w:val="16"/>
      <w:lang w:eastAsia="zh-CN"/>
    </w:rPr>
  </w:style>
  <w:style w:type="character" w:customStyle="1" w:styleId="z-11">
    <w:name w:val="z-Конец формы Знак1"/>
    <w:basedOn w:val="a0"/>
    <w:link w:val="z-2"/>
    <w:rsid w:val="003C6949"/>
    <w:rPr>
      <w:rFonts w:ascii="Arial" w:eastAsia="Times New Roman" w:hAnsi="Arial" w:cs="Arial"/>
      <w:vanish/>
      <w:sz w:val="16"/>
      <w:szCs w:val="16"/>
      <w:lang w:eastAsia="zh-CN"/>
    </w:rPr>
  </w:style>
  <w:style w:type="paragraph" w:customStyle="1" w:styleId="nocomments">
    <w:name w:val="nocomments"/>
    <w:basedOn w:val="a"/>
    <w:rsid w:val="003C6949"/>
    <w:pPr>
      <w:widowControl/>
      <w:suppressAutoHyphens/>
      <w:autoSpaceDE/>
      <w:autoSpaceDN/>
      <w:spacing w:before="280" w:after="280" w:line="264" w:lineRule="auto"/>
    </w:pPr>
    <w:rPr>
      <w:rFonts w:ascii="Calibri" w:hAnsi="Calibri"/>
      <w:sz w:val="21"/>
      <w:szCs w:val="21"/>
      <w:lang w:eastAsia="zh-CN"/>
    </w:rPr>
  </w:style>
  <w:style w:type="paragraph" w:styleId="aff4">
    <w:name w:val="footnote text"/>
    <w:basedOn w:val="a"/>
    <w:link w:val="15"/>
    <w:rsid w:val="003C6949"/>
    <w:pPr>
      <w:widowControl/>
      <w:suppressAutoHyphens/>
      <w:autoSpaceDE/>
      <w:autoSpaceDN/>
      <w:spacing w:after="120" w:line="264" w:lineRule="auto"/>
    </w:pPr>
    <w:rPr>
      <w:rFonts w:ascii="Calibri" w:hAnsi="Calibri"/>
      <w:sz w:val="20"/>
      <w:szCs w:val="20"/>
      <w:lang w:eastAsia="zh-CN"/>
    </w:rPr>
  </w:style>
  <w:style w:type="character" w:customStyle="1" w:styleId="15">
    <w:name w:val="Текст сноски Знак1"/>
    <w:basedOn w:val="a0"/>
    <w:link w:val="aff4"/>
    <w:rsid w:val="003C6949"/>
    <w:rPr>
      <w:rFonts w:ascii="Calibri" w:eastAsia="Times New Roman" w:hAnsi="Calibri" w:cs="Times New Roman"/>
      <w:sz w:val="20"/>
      <w:szCs w:val="20"/>
      <w:lang w:eastAsia="zh-CN"/>
    </w:rPr>
  </w:style>
  <w:style w:type="character" w:customStyle="1" w:styleId="16">
    <w:name w:val="Текст выноски Знак1"/>
    <w:basedOn w:val="a0"/>
    <w:rsid w:val="003C6949"/>
    <w:rPr>
      <w:rFonts w:ascii="Segoe UI" w:hAnsi="Segoe UI" w:cs="Segoe UI"/>
      <w:sz w:val="18"/>
      <w:szCs w:val="18"/>
      <w:lang w:eastAsia="zh-CN"/>
    </w:rPr>
  </w:style>
  <w:style w:type="paragraph" w:customStyle="1" w:styleId="ConsPlusNormal">
    <w:name w:val="ConsPlusNormal"/>
    <w:rsid w:val="003C6949"/>
    <w:pPr>
      <w:suppressAutoHyphens/>
      <w:autoSpaceDN/>
      <w:spacing w:after="120" w:line="264" w:lineRule="auto"/>
      <w:ind w:firstLine="720"/>
    </w:pPr>
    <w:rPr>
      <w:rFonts w:ascii="Arial" w:eastAsia="Times New Roman" w:hAnsi="Arial" w:cs="Arial"/>
      <w:sz w:val="21"/>
      <w:szCs w:val="21"/>
      <w:lang w:val="ru-RU" w:eastAsia="zh-CN"/>
    </w:rPr>
  </w:style>
  <w:style w:type="paragraph" w:customStyle="1" w:styleId="aff5">
    <w:name w:val="Колонтитул"/>
    <w:basedOn w:val="a"/>
    <w:rsid w:val="003C6949"/>
    <w:pPr>
      <w:widowControl/>
      <w:suppressLineNumbers/>
      <w:tabs>
        <w:tab w:val="center" w:pos="4819"/>
        <w:tab w:val="right" w:pos="9638"/>
      </w:tabs>
      <w:suppressAutoHyphens/>
      <w:autoSpaceDE/>
      <w:autoSpaceDN/>
      <w:spacing w:after="120" w:line="264" w:lineRule="auto"/>
    </w:pPr>
    <w:rPr>
      <w:rFonts w:ascii="Calibri" w:hAnsi="Calibri"/>
      <w:sz w:val="21"/>
      <w:szCs w:val="21"/>
      <w:lang w:eastAsia="zh-CN"/>
    </w:rPr>
  </w:style>
  <w:style w:type="paragraph" w:styleId="aff6">
    <w:name w:val="header"/>
    <w:basedOn w:val="a"/>
    <w:link w:val="17"/>
    <w:rsid w:val="003C6949"/>
    <w:pPr>
      <w:widowControl/>
      <w:tabs>
        <w:tab w:val="center" w:pos="4677"/>
        <w:tab w:val="right" w:pos="9355"/>
      </w:tabs>
      <w:suppressAutoHyphens/>
      <w:autoSpaceDE/>
      <w:autoSpaceDN/>
      <w:spacing w:after="120" w:line="264" w:lineRule="auto"/>
    </w:pPr>
    <w:rPr>
      <w:rFonts w:ascii="Calibri" w:hAnsi="Calibri"/>
      <w:sz w:val="21"/>
      <w:szCs w:val="21"/>
      <w:lang w:eastAsia="zh-CN"/>
    </w:rPr>
  </w:style>
  <w:style w:type="character" w:customStyle="1" w:styleId="17">
    <w:name w:val="Верхний колонтитул Знак1"/>
    <w:basedOn w:val="a0"/>
    <w:link w:val="aff6"/>
    <w:rsid w:val="003C6949"/>
    <w:rPr>
      <w:rFonts w:ascii="Calibri" w:eastAsia="Times New Roman" w:hAnsi="Calibri" w:cs="Times New Roman"/>
      <w:sz w:val="21"/>
      <w:szCs w:val="21"/>
      <w:lang w:eastAsia="zh-CN"/>
    </w:rPr>
  </w:style>
  <w:style w:type="paragraph" w:styleId="aff7">
    <w:name w:val="footer"/>
    <w:basedOn w:val="a"/>
    <w:link w:val="18"/>
    <w:rsid w:val="003C6949"/>
    <w:pPr>
      <w:widowControl/>
      <w:tabs>
        <w:tab w:val="center" w:pos="4677"/>
        <w:tab w:val="right" w:pos="9355"/>
      </w:tabs>
      <w:suppressAutoHyphens/>
      <w:autoSpaceDE/>
      <w:autoSpaceDN/>
      <w:spacing w:after="120" w:line="264" w:lineRule="auto"/>
    </w:pPr>
    <w:rPr>
      <w:rFonts w:ascii="Calibri" w:hAnsi="Calibri"/>
      <w:sz w:val="21"/>
      <w:szCs w:val="21"/>
      <w:lang w:eastAsia="zh-CN"/>
    </w:rPr>
  </w:style>
  <w:style w:type="character" w:customStyle="1" w:styleId="18">
    <w:name w:val="Нижний колонтитул Знак1"/>
    <w:basedOn w:val="a0"/>
    <w:link w:val="aff7"/>
    <w:rsid w:val="003C6949"/>
    <w:rPr>
      <w:rFonts w:ascii="Calibri" w:eastAsia="Times New Roman" w:hAnsi="Calibri" w:cs="Times New Roman"/>
      <w:sz w:val="21"/>
      <w:szCs w:val="21"/>
      <w:lang w:eastAsia="zh-CN"/>
    </w:rPr>
  </w:style>
  <w:style w:type="paragraph" w:styleId="aff8">
    <w:name w:val="No Spacing"/>
    <w:uiPriority w:val="1"/>
    <w:qFormat/>
    <w:rsid w:val="003C6949"/>
    <w:pPr>
      <w:widowControl/>
      <w:suppressAutoHyphens/>
      <w:autoSpaceDE/>
      <w:autoSpaceDN/>
    </w:pPr>
    <w:rPr>
      <w:rFonts w:ascii="Calibri" w:eastAsia="Times New Roman" w:hAnsi="Calibri" w:cs="Times New Roman"/>
      <w:sz w:val="21"/>
      <w:szCs w:val="21"/>
      <w:lang w:val="ru-RU" w:eastAsia="zh-CN"/>
    </w:rPr>
  </w:style>
  <w:style w:type="paragraph" w:customStyle="1" w:styleId="alignleft">
    <w:name w:val="align_left"/>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pcenter">
    <w:name w:val="pcenter"/>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pboth">
    <w:name w:val="pboth"/>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TOC1">
    <w:name w:val="TOC 1"/>
    <w:basedOn w:val="a"/>
    <w:rsid w:val="003C6949"/>
    <w:pPr>
      <w:suppressAutoHyphens/>
      <w:autoSpaceDN/>
      <w:spacing w:before="280" w:after="120" w:line="264" w:lineRule="auto"/>
      <w:ind w:left="222"/>
    </w:pPr>
    <w:rPr>
      <w:rFonts w:ascii="Calibri" w:hAnsi="Calibri"/>
      <w:sz w:val="28"/>
      <w:szCs w:val="28"/>
      <w:lang w:eastAsia="zh-CN"/>
    </w:rPr>
  </w:style>
  <w:style w:type="paragraph" w:customStyle="1" w:styleId="CharAttribute318">
    <w:name w:val="CharAttribute318"/>
    <w:rsid w:val="003C6949"/>
    <w:pPr>
      <w:widowControl/>
      <w:suppressAutoHyphens/>
      <w:autoSpaceDE/>
      <w:autoSpaceDN/>
      <w:spacing w:after="120" w:line="264" w:lineRule="auto"/>
    </w:pPr>
    <w:rPr>
      <w:rFonts w:ascii="Times New Roman" w:eastAsia="Times New Roman" w:hAnsi="Times New Roman" w:cs="Times New Roman"/>
      <w:color w:val="000000"/>
      <w:sz w:val="28"/>
      <w:szCs w:val="21"/>
      <w:lang w:val="ru-RU" w:eastAsia="zh-CN"/>
    </w:rPr>
  </w:style>
  <w:style w:type="paragraph" w:customStyle="1" w:styleId="24">
    <w:name w:val="Основной текст (2)"/>
    <w:basedOn w:val="a"/>
    <w:rsid w:val="003C6949"/>
    <w:pPr>
      <w:shd w:val="clear" w:color="auto" w:fill="FFFFFF"/>
      <w:suppressAutoHyphens/>
      <w:autoSpaceDE/>
      <w:autoSpaceDN/>
      <w:spacing w:before="300" w:after="120" w:line="0" w:lineRule="atLeast"/>
      <w:jc w:val="both"/>
    </w:pPr>
    <w:rPr>
      <w:rFonts w:ascii="Calibri" w:hAnsi="Calibri" w:cs="Calibri"/>
      <w:sz w:val="28"/>
      <w:szCs w:val="28"/>
      <w:lang w:eastAsia="zh-CN"/>
    </w:rPr>
  </w:style>
  <w:style w:type="paragraph" w:customStyle="1" w:styleId="ParaAttribute10">
    <w:name w:val="ParaAttribute10"/>
    <w:rsid w:val="003C6949"/>
    <w:pPr>
      <w:widowControl/>
      <w:suppressAutoHyphens/>
      <w:autoSpaceDE/>
      <w:autoSpaceDN/>
      <w:spacing w:after="120" w:line="264" w:lineRule="auto"/>
      <w:jc w:val="both"/>
    </w:pPr>
    <w:rPr>
      <w:rFonts w:ascii="Times New Roman" w:eastAsia="№Е" w:hAnsi="Times New Roman" w:cs="Times New Roman"/>
      <w:sz w:val="21"/>
      <w:szCs w:val="21"/>
      <w:lang w:val="ru-RU" w:eastAsia="zh-CN"/>
    </w:rPr>
  </w:style>
  <w:style w:type="paragraph" w:styleId="aff9">
    <w:name w:val="Body Text Indent"/>
    <w:basedOn w:val="a"/>
    <w:link w:val="19"/>
    <w:rsid w:val="003C6949"/>
    <w:pPr>
      <w:widowControl/>
      <w:suppressAutoHyphens/>
      <w:autoSpaceDE/>
      <w:autoSpaceDN/>
      <w:spacing w:after="120" w:line="264" w:lineRule="auto"/>
      <w:ind w:left="283"/>
    </w:pPr>
    <w:rPr>
      <w:rFonts w:ascii="Calibri" w:hAnsi="Calibri"/>
      <w:sz w:val="21"/>
      <w:szCs w:val="21"/>
      <w:lang w:eastAsia="zh-CN"/>
    </w:rPr>
  </w:style>
  <w:style w:type="character" w:customStyle="1" w:styleId="19">
    <w:name w:val="Основной текст с отступом Знак1"/>
    <w:basedOn w:val="a0"/>
    <w:link w:val="aff9"/>
    <w:rsid w:val="003C6949"/>
    <w:rPr>
      <w:rFonts w:ascii="Calibri" w:eastAsia="Times New Roman" w:hAnsi="Calibri" w:cs="Times New Roman"/>
      <w:sz w:val="21"/>
      <w:szCs w:val="21"/>
      <w:lang w:val="ru-RU" w:eastAsia="zh-CN"/>
    </w:rPr>
  </w:style>
  <w:style w:type="paragraph" w:customStyle="1" w:styleId="c7">
    <w:name w:val="c7"/>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ParaAttribute30">
    <w:name w:val="ParaAttribute30"/>
    <w:rsid w:val="003C6949"/>
    <w:pPr>
      <w:widowControl/>
      <w:suppressAutoHyphens/>
      <w:autoSpaceDE/>
      <w:autoSpaceDN/>
      <w:spacing w:after="120" w:line="264" w:lineRule="auto"/>
      <w:ind w:left="709" w:right="566"/>
      <w:jc w:val="center"/>
    </w:pPr>
    <w:rPr>
      <w:rFonts w:ascii="Times New Roman" w:eastAsia="№Е" w:hAnsi="Times New Roman" w:cs="Times New Roman"/>
      <w:sz w:val="21"/>
      <w:szCs w:val="21"/>
      <w:lang w:val="ru-RU" w:eastAsia="zh-CN"/>
    </w:rPr>
  </w:style>
  <w:style w:type="paragraph" w:customStyle="1" w:styleId="ParaAttribute38">
    <w:name w:val="ParaAttribute38"/>
    <w:rsid w:val="003C6949"/>
    <w:pPr>
      <w:widowControl/>
      <w:suppressAutoHyphens/>
      <w:autoSpaceDE/>
      <w:autoSpaceDN/>
      <w:spacing w:after="120" w:line="264" w:lineRule="auto"/>
      <w:ind w:right="-1"/>
      <w:jc w:val="both"/>
    </w:pPr>
    <w:rPr>
      <w:rFonts w:ascii="Times New Roman" w:eastAsia="№Е" w:hAnsi="Times New Roman" w:cs="Times New Roman"/>
      <w:sz w:val="21"/>
      <w:szCs w:val="21"/>
      <w:lang w:val="ru-RU" w:eastAsia="zh-CN"/>
    </w:rPr>
  </w:style>
  <w:style w:type="paragraph" w:customStyle="1" w:styleId="310">
    <w:name w:val="Основной текст с отступом 31"/>
    <w:basedOn w:val="a"/>
    <w:rsid w:val="003C6949"/>
    <w:pPr>
      <w:widowControl/>
      <w:suppressAutoHyphens/>
      <w:autoSpaceDE/>
      <w:autoSpaceDN/>
      <w:spacing w:before="64" w:after="120" w:line="264" w:lineRule="auto"/>
      <w:ind w:left="283" w:right="816"/>
      <w:jc w:val="both"/>
    </w:pPr>
    <w:rPr>
      <w:rFonts w:ascii="Calibri" w:eastAsia="Calibri" w:hAnsi="Calibri" w:cs="Calibri"/>
      <w:sz w:val="16"/>
      <w:szCs w:val="16"/>
      <w:lang w:eastAsia="zh-CN"/>
    </w:rPr>
  </w:style>
  <w:style w:type="paragraph" w:customStyle="1" w:styleId="210">
    <w:name w:val="Основной текст с отступом 21"/>
    <w:basedOn w:val="a"/>
    <w:rsid w:val="003C6949"/>
    <w:pPr>
      <w:widowControl/>
      <w:suppressAutoHyphens/>
      <w:autoSpaceDE/>
      <w:autoSpaceDN/>
      <w:spacing w:before="64" w:after="120" w:line="480" w:lineRule="auto"/>
      <w:ind w:left="283" w:right="816"/>
      <w:jc w:val="both"/>
    </w:pPr>
    <w:rPr>
      <w:rFonts w:ascii="Calibri" w:eastAsia="Calibri" w:hAnsi="Calibri" w:cs="Calibri"/>
      <w:lang w:eastAsia="zh-CN"/>
    </w:rPr>
  </w:style>
  <w:style w:type="paragraph" w:customStyle="1" w:styleId="211">
    <w:name w:val="Основной текст 21"/>
    <w:basedOn w:val="a"/>
    <w:rsid w:val="003C6949"/>
    <w:pPr>
      <w:widowControl/>
      <w:suppressAutoHyphens/>
      <w:overflowPunct w:val="0"/>
      <w:autoSpaceDN/>
      <w:spacing w:after="120" w:line="360" w:lineRule="auto"/>
      <w:ind w:firstLine="539"/>
      <w:jc w:val="both"/>
      <w:textAlignment w:val="baseline"/>
    </w:pPr>
    <w:rPr>
      <w:rFonts w:ascii="Calibri" w:hAnsi="Calibri"/>
      <w:sz w:val="28"/>
      <w:szCs w:val="20"/>
      <w:lang w:eastAsia="zh-CN"/>
    </w:rPr>
  </w:style>
  <w:style w:type="paragraph" w:customStyle="1" w:styleId="1a">
    <w:name w:val="Цитата1"/>
    <w:basedOn w:val="a"/>
    <w:rsid w:val="003C6949"/>
    <w:pPr>
      <w:widowControl/>
      <w:shd w:val="clear" w:color="auto" w:fill="FFFFFF"/>
      <w:suppressAutoHyphens/>
      <w:autoSpaceDE/>
      <w:autoSpaceDN/>
      <w:spacing w:after="120" w:line="360" w:lineRule="auto"/>
      <w:ind w:left="-709" w:right="-9" w:firstLine="709"/>
      <w:jc w:val="both"/>
    </w:pPr>
    <w:rPr>
      <w:rFonts w:ascii="Calibri" w:hAnsi="Calibri"/>
      <w:spacing w:val="5"/>
      <w:sz w:val="21"/>
      <w:szCs w:val="20"/>
      <w:lang w:eastAsia="zh-CN"/>
    </w:rPr>
  </w:style>
  <w:style w:type="paragraph" w:customStyle="1" w:styleId="ParaAttribute0">
    <w:name w:val="ParaAttribute0"/>
    <w:rsid w:val="003C6949"/>
    <w:pPr>
      <w:widowControl/>
      <w:suppressAutoHyphens/>
      <w:autoSpaceDE/>
      <w:autoSpaceDN/>
      <w:spacing w:after="120" w:line="264" w:lineRule="auto"/>
    </w:pPr>
    <w:rPr>
      <w:rFonts w:ascii="Times New Roman" w:eastAsia="№Е" w:hAnsi="Times New Roman" w:cs="Times New Roman"/>
      <w:sz w:val="21"/>
      <w:szCs w:val="21"/>
      <w:lang w:val="ru-RU" w:eastAsia="zh-CN"/>
    </w:rPr>
  </w:style>
  <w:style w:type="paragraph" w:customStyle="1" w:styleId="ParaAttribute8">
    <w:name w:val="ParaAttribute8"/>
    <w:rsid w:val="003C6949"/>
    <w:pPr>
      <w:widowControl/>
      <w:suppressAutoHyphens/>
      <w:autoSpaceDE/>
      <w:autoSpaceDN/>
      <w:spacing w:after="120" w:line="264" w:lineRule="auto"/>
      <w:ind w:firstLine="851"/>
      <w:jc w:val="both"/>
    </w:pPr>
    <w:rPr>
      <w:rFonts w:ascii="Times New Roman" w:eastAsia="№Е" w:hAnsi="Times New Roman" w:cs="Times New Roman"/>
      <w:sz w:val="21"/>
      <w:szCs w:val="21"/>
      <w:lang w:val="ru-RU" w:eastAsia="zh-CN"/>
    </w:rPr>
  </w:style>
  <w:style w:type="paragraph" w:customStyle="1" w:styleId="ParaAttribute16">
    <w:name w:val="ParaAttribute16"/>
    <w:rsid w:val="003C6949"/>
    <w:pPr>
      <w:widowControl/>
      <w:suppressAutoHyphens/>
      <w:autoSpaceDE/>
      <w:autoSpaceDN/>
      <w:spacing w:after="120" w:line="264" w:lineRule="auto"/>
      <w:ind w:left="1080"/>
      <w:jc w:val="both"/>
    </w:pPr>
    <w:rPr>
      <w:rFonts w:ascii="Times New Roman" w:eastAsia="№Е" w:hAnsi="Times New Roman" w:cs="Times New Roman"/>
      <w:sz w:val="21"/>
      <w:szCs w:val="21"/>
      <w:lang w:val="ru-RU" w:eastAsia="zh-CN"/>
    </w:rPr>
  </w:style>
  <w:style w:type="paragraph" w:customStyle="1" w:styleId="1b">
    <w:name w:val="Текст примечания1"/>
    <w:basedOn w:val="a"/>
    <w:rsid w:val="003C6949"/>
    <w:pPr>
      <w:suppressAutoHyphens/>
      <w:autoSpaceDN/>
      <w:spacing w:after="120" w:line="264" w:lineRule="auto"/>
      <w:jc w:val="both"/>
    </w:pPr>
    <w:rPr>
      <w:rFonts w:ascii="Calibri" w:hAnsi="Calibri"/>
      <w:kern w:val="2"/>
      <w:sz w:val="20"/>
      <w:szCs w:val="20"/>
      <w:lang w:val="en-US" w:eastAsia="ko-KR"/>
    </w:rPr>
  </w:style>
  <w:style w:type="paragraph" w:styleId="affa">
    <w:name w:val="annotation text"/>
    <w:basedOn w:val="a"/>
    <w:link w:val="1c"/>
    <w:uiPriority w:val="99"/>
    <w:semiHidden/>
    <w:unhideWhenUsed/>
    <w:rsid w:val="003C6949"/>
    <w:pPr>
      <w:widowControl/>
      <w:suppressAutoHyphens/>
      <w:autoSpaceDE/>
      <w:autoSpaceDN/>
      <w:spacing w:after="120"/>
    </w:pPr>
    <w:rPr>
      <w:rFonts w:ascii="Calibri" w:hAnsi="Calibri"/>
      <w:sz w:val="20"/>
      <w:szCs w:val="20"/>
      <w:lang w:eastAsia="zh-CN"/>
    </w:rPr>
  </w:style>
  <w:style w:type="character" w:customStyle="1" w:styleId="1c">
    <w:name w:val="Текст примечания Знак1"/>
    <w:basedOn w:val="a0"/>
    <w:link w:val="affa"/>
    <w:uiPriority w:val="99"/>
    <w:semiHidden/>
    <w:rsid w:val="003C6949"/>
    <w:rPr>
      <w:rFonts w:ascii="Calibri" w:eastAsia="Times New Roman" w:hAnsi="Calibri" w:cs="Times New Roman"/>
      <w:sz w:val="20"/>
      <w:szCs w:val="20"/>
      <w:lang w:val="ru-RU" w:eastAsia="zh-CN"/>
    </w:rPr>
  </w:style>
  <w:style w:type="paragraph" w:styleId="affb">
    <w:name w:val="annotation subject"/>
    <w:basedOn w:val="1b"/>
    <w:next w:val="1b"/>
    <w:link w:val="1d"/>
    <w:rsid w:val="003C6949"/>
    <w:rPr>
      <w:b/>
      <w:bCs/>
    </w:rPr>
  </w:style>
  <w:style w:type="character" w:customStyle="1" w:styleId="1d">
    <w:name w:val="Тема примечания Знак1"/>
    <w:basedOn w:val="1c"/>
    <w:link w:val="affb"/>
    <w:rsid w:val="003C6949"/>
    <w:rPr>
      <w:b/>
      <w:bCs/>
      <w:kern w:val="2"/>
      <w:lang w:eastAsia="ko-KR"/>
    </w:rPr>
  </w:style>
  <w:style w:type="paragraph" w:customStyle="1" w:styleId="1e">
    <w:name w:val="Без интервала1"/>
    <w:rsid w:val="003C6949"/>
    <w:pPr>
      <w:widowControl/>
      <w:suppressAutoHyphens/>
      <w:autoSpaceDE/>
      <w:autoSpaceDN/>
      <w:spacing w:after="120" w:line="264" w:lineRule="auto"/>
    </w:pPr>
    <w:rPr>
      <w:rFonts w:ascii="Calibri" w:eastAsia="Times New Roman" w:hAnsi="Calibri" w:cs="Times New Roman"/>
      <w:szCs w:val="21"/>
      <w:lang w:eastAsia="zh-CN" w:bidi="en-US"/>
    </w:rPr>
  </w:style>
  <w:style w:type="paragraph" w:customStyle="1" w:styleId="ParaAttribute1">
    <w:name w:val="ParaAttribute1"/>
    <w:rsid w:val="003C6949"/>
    <w:pPr>
      <w:suppressAutoHyphens/>
      <w:autoSpaceDE/>
      <w:autoSpaceDN/>
      <w:spacing w:after="120" w:line="264" w:lineRule="auto"/>
      <w:jc w:val="center"/>
    </w:pPr>
    <w:rPr>
      <w:rFonts w:ascii="Times New Roman" w:eastAsia="Batang" w:hAnsi="Times New Roman" w:cs="Times New Roman"/>
      <w:sz w:val="21"/>
      <w:szCs w:val="21"/>
      <w:lang w:val="ru-RU" w:eastAsia="zh-CN"/>
    </w:rPr>
  </w:style>
  <w:style w:type="paragraph" w:customStyle="1" w:styleId="ParaAttribute7">
    <w:name w:val="ParaAttribute7"/>
    <w:rsid w:val="003C6949"/>
    <w:pPr>
      <w:widowControl/>
      <w:suppressAutoHyphens/>
      <w:autoSpaceDE/>
      <w:autoSpaceDN/>
      <w:spacing w:after="120" w:line="264" w:lineRule="auto"/>
      <w:ind w:firstLine="851"/>
      <w:jc w:val="center"/>
    </w:pPr>
    <w:rPr>
      <w:rFonts w:ascii="Times New Roman" w:eastAsia="№Е" w:hAnsi="Times New Roman" w:cs="Times New Roman"/>
      <w:sz w:val="21"/>
      <w:szCs w:val="21"/>
      <w:lang w:val="ru-RU" w:eastAsia="zh-CN"/>
    </w:rPr>
  </w:style>
  <w:style w:type="paragraph" w:customStyle="1" w:styleId="ParaAttribute5">
    <w:name w:val="ParaAttribute5"/>
    <w:rsid w:val="003C6949"/>
    <w:pPr>
      <w:suppressAutoHyphens/>
      <w:autoSpaceDE/>
      <w:autoSpaceDN/>
      <w:spacing w:after="120" w:line="264" w:lineRule="auto"/>
      <w:ind w:right="-1"/>
      <w:jc w:val="both"/>
    </w:pPr>
    <w:rPr>
      <w:rFonts w:ascii="Times New Roman" w:eastAsia="№Е" w:hAnsi="Times New Roman" w:cs="Times New Roman"/>
      <w:sz w:val="21"/>
      <w:szCs w:val="21"/>
      <w:lang w:val="ru-RU" w:eastAsia="zh-CN"/>
    </w:rPr>
  </w:style>
  <w:style w:type="paragraph" w:customStyle="1" w:styleId="ParaAttribute3">
    <w:name w:val="ParaAttribute3"/>
    <w:rsid w:val="003C6949"/>
    <w:pPr>
      <w:suppressAutoHyphens/>
      <w:autoSpaceDE/>
      <w:autoSpaceDN/>
      <w:spacing w:after="120" w:line="264" w:lineRule="auto"/>
      <w:ind w:right="-1"/>
      <w:jc w:val="center"/>
    </w:pPr>
    <w:rPr>
      <w:rFonts w:ascii="Times New Roman" w:eastAsia="№Е" w:hAnsi="Times New Roman" w:cs="Times New Roman"/>
      <w:sz w:val="21"/>
      <w:szCs w:val="21"/>
      <w:lang w:val="ru-RU" w:eastAsia="zh-CN"/>
    </w:rPr>
  </w:style>
  <w:style w:type="paragraph" w:customStyle="1" w:styleId="affc">
    <w:name w:val="Знак"/>
    <w:basedOn w:val="a"/>
    <w:rsid w:val="003C6949"/>
    <w:pPr>
      <w:widowControl/>
      <w:suppressAutoHyphens/>
      <w:autoSpaceDE/>
      <w:autoSpaceDN/>
      <w:spacing w:after="120" w:line="264" w:lineRule="auto"/>
    </w:pPr>
    <w:rPr>
      <w:rFonts w:ascii="Verdana" w:hAnsi="Verdana" w:cs="Verdana"/>
      <w:sz w:val="20"/>
      <w:szCs w:val="20"/>
      <w:lang w:val="en-US" w:eastAsia="zh-CN"/>
    </w:rPr>
  </w:style>
  <w:style w:type="paragraph" w:customStyle="1" w:styleId="affd">
    <w:name w:val="Основ_Текст"/>
    <w:rsid w:val="003C6949"/>
    <w:pPr>
      <w:widowControl/>
      <w:tabs>
        <w:tab w:val="left" w:pos="645"/>
      </w:tabs>
      <w:suppressAutoHyphens/>
      <w:autoSpaceDE/>
      <w:autoSpaceDN/>
      <w:spacing w:after="120" w:line="228" w:lineRule="atLeast"/>
      <w:jc w:val="both"/>
    </w:pPr>
    <w:rPr>
      <w:rFonts w:ascii="NewtonC" w:eastAsia="Times New Roman" w:hAnsi="NewtonC" w:cs="NewtonC"/>
      <w:color w:val="000000"/>
      <w:sz w:val="21"/>
      <w:szCs w:val="21"/>
      <w:lang w:val="ru-RU" w:eastAsia="zh-CN"/>
    </w:rPr>
  </w:style>
  <w:style w:type="paragraph" w:customStyle="1" w:styleId="1f">
    <w:name w:val="Абзац списка1"/>
    <w:basedOn w:val="a"/>
    <w:rsid w:val="003C6949"/>
    <w:pPr>
      <w:widowControl/>
      <w:suppressAutoHyphens/>
      <w:autoSpaceDE/>
      <w:autoSpaceDN/>
      <w:spacing w:after="120" w:line="264" w:lineRule="auto"/>
      <w:ind w:left="400"/>
      <w:jc w:val="both"/>
    </w:pPr>
    <w:rPr>
      <w:rFonts w:ascii="??" w:eastAsia="Symbol" w:hAnsi="??" w:cs="??"/>
      <w:kern w:val="2"/>
      <w:sz w:val="20"/>
      <w:szCs w:val="20"/>
      <w:lang w:eastAsia="zh-CN"/>
    </w:rPr>
  </w:style>
  <w:style w:type="paragraph" w:customStyle="1" w:styleId="Ul">
    <w:name w:val="Ul"/>
    <w:basedOn w:val="a"/>
    <w:rsid w:val="003C6949"/>
    <w:pPr>
      <w:widowControl/>
      <w:suppressAutoHyphens/>
      <w:autoSpaceDE/>
      <w:autoSpaceDN/>
      <w:spacing w:after="120" w:line="300" w:lineRule="atLeast"/>
    </w:pPr>
    <w:rPr>
      <w:rFonts w:ascii="Calibri" w:hAnsi="Calibri"/>
      <w:lang w:eastAsia="zh-CN"/>
    </w:rPr>
  </w:style>
  <w:style w:type="paragraph" w:customStyle="1" w:styleId="25">
    <w:name w:val="Без интервала2"/>
    <w:rsid w:val="003C6949"/>
    <w:pPr>
      <w:suppressAutoHyphens/>
      <w:autoSpaceDN/>
      <w:spacing w:after="120" w:line="264" w:lineRule="auto"/>
      <w:jc w:val="both"/>
    </w:pPr>
    <w:rPr>
      <w:rFonts w:ascii="Batang" w:eastAsia="Batang" w:hAnsi="Batang" w:cs="Times New Roman"/>
      <w:kern w:val="2"/>
      <w:lang w:eastAsia="ko-KR"/>
    </w:rPr>
  </w:style>
  <w:style w:type="paragraph" w:styleId="1f0">
    <w:name w:val="toc 1"/>
    <w:basedOn w:val="a"/>
    <w:next w:val="a"/>
    <w:rsid w:val="003C6949"/>
    <w:pPr>
      <w:tabs>
        <w:tab w:val="right" w:leader="dot" w:pos="9629"/>
      </w:tabs>
      <w:suppressAutoHyphens/>
      <w:autoSpaceDN/>
      <w:spacing w:after="120" w:line="360" w:lineRule="auto"/>
      <w:jc w:val="both"/>
    </w:pPr>
    <w:rPr>
      <w:rFonts w:ascii="Calibri" w:hAnsi="Calibri"/>
      <w:kern w:val="2"/>
      <w:sz w:val="20"/>
      <w:szCs w:val="21"/>
      <w:lang w:val="en-US" w:eastAsia="ko-KR"/>
    </w:rPr>
  </w:style>
  <w:style w:type="paragraph" w:styleId="26">
    <w:name w:val="toc 2"/>
    <w:basedOn w:val="a"/>
    <w:next w:val="a"/>
    <w:rsid w:val="003C6949"/>
    <w:pPr>
      <w:suppressAutoHyphens/>
      <w:autoSpaceDN/>
      <w:spacing w:after="120" w:line="264" w:lineRule="auto"/>
      <w:ind w:left="200"/>
      <w:jc w:val="both"/>
    </w:pPr>
    <w:rPr>
      <w:rFonts w:ascii="Calibri" w:hAnsi="Calibri"/>
      <w:kern w:val="2"/>
      <w:sz w:val="20"/>
      <w:szCs w:val="21"/>
      <w:lang w:val="en-US" w:eastAsia="ko-KR"/>
    </w:rPr>
  </w:style>
  <w:style w:type="paragraph" w:customStyle="1" w:styleId="c2">
    <w:name w:val="c2"/>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c13">
    <w:name w:val="c13"/>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c35">
    <w:name w:val="c35"/>
    <w:basedOn w:val="a"/>
    <w:rsid w:val="003C6949"/>
    <w:pPr>
      <w:widowControl/>
      <w:suppressAutoHyphens/>
      <w:autoSpaceDE/>
      <w:autoSpaceDN/>
      <w:spacing w:before="280" w:after="280" w:line="264" w:lineRule="auto"/>
    </w:pPr>
    <w:rPr>
      <w:rFonts w:ascii="Calibri" w:hAnsi="Calibri"/>
      <w:sz w:val="21"/>
      <w:szCs w:val="21"/>
      <w:lang w:eastAsia="zh-CN"/>
    </w:rPr>
  </w:style>
  <w:style w:type="paragraph" w:customStyle="1" w:styleId="1f1">
    <w:name w:val="Название объекта1"/>
    <w:basedOn w:val="a"/>
    <w:next w:val="a"/>
    <w:rsid w:val="003C6949"/>
    <w:pPr>
      <w:widowControl/>
      <w:suppressAutoHyphens/>
      <w:autoSpaceDE/>
      <w:autoSpaceDN/>
      <w:spacing w:after="120"/>
    </w:pPr>
    <w:rPr>
      <w:rFonts w:ascii="Calibri" w:hAnsi="Calibri"/>
      <w:b/>
      <w:bCs/>
      <w:color w:val="404040"/>
      <w:sz w:val="20"/>
      <w:szCs w:val="20"/>
      <w:lang w:eastAsia="zh-CN"/>
    </w:rPr>
  </w:style>
  <w:style w:type="paragraph" w:styleId="affe">
    <w:name w:val="Subtitle"/>
    <w:basedOn w:val="a"/>
    <w:next w:val="a"/>
    <w:link w:val="1f2"/>
    <w:qFormat/>
    <w:rsid w:val="003C6949"/>
    <w:pPr>
      <w:widowControl/>
      <w:suppressAutoHyphens/>
      <w:autoSpaceDE/>
      <w:autoSpaceDN/>
      <w:spacing w:after="240"/>
    </w:pPr>
    <w:rPr>
      <w:rFonts w:ascii="Calibri Light" w:eastAsia="SimSun" w:hAnsi="Calibri Light"/>
      <w:color w:val="404040"/>
      <w:sz w:val="30"/>
      <w:szCs w:val="30"/>
      <w:lang w:eastAsia="zh-CN"/>
    </w:rPr>
  </w:style>
  <w:style w:type="character" w:customStyle="1" w:styleId="1f2">
    <w:name w:val="Подзаголовок Знак1"/>
    <w:basedOn w:val="a0"/>
    <w:link w:val="affe"/>
    <w:rsid w:val="003C6949"/>
    <w:rPr>
      <w:rFonts w:ascii="Calibri Light" w:eastAsia="SimSun" w:hAnsi="Calibri Light" w:cs="Times New Roman"/>
      <w:color w:val="404040"/>
      <w:sz w:val="30"/>
      <w:szCs w:val="30"/>
      <w:lang w:val="ru-RU" w:eastAsia="zh-CN"/>
    </w:rPr>
  </w:style>
  <w:style w:type="paragraph" w:styleId="27">
    <w:name w:val="Quote"/>
    <w:basedOn w:val="a"/>
    <w:next w:val="a"/>
    <w:link w:val="212"/>
    <w:qFormat/>
    <w:rsid w:val="003C6949"/>
    <w:pPr>
      <w:widowControl/>
      <w:suppressAutoHyphens/>
      <w:autoSpaceDE/>
      <w:autoSpaceDN/>
      <w:spacing w:before="240" w:after="240" w:line="252" w:lineRule="auto"/>
      <w:ind w:left="864" w:right="864"/>
      <w:jc w:val="center"/>
    </w:pPr>
    <w:rPr>
      <w:rFonts w:ascii="Calibri" w:hAnsi="Calibri"/>
      <w:i/>
      <w:iCs/>
      <w:sz w:val="21"/>
      <w:szCs w:val="21"/>
      <w:lang w:eastAsia="zh-CN"/>
    </w:rPr>
  </w:style>
  <w:style w:type="character" w:customStyle="1" w:styleId="212">
    <w:name w:val="Цитата 2 Знак1"/>
    <w:basedOn w:val="a0"/>
    <w:link w:val="27"/>
    <w:rsid w:val="003C6949"/>
    <w:rPr>
      <w:rFonts w:ascii="Calibri" w:eastAsia="Times New Roman" w:hAnsi="Calibri" w:cs="Times New Roman"/>
      <w:i/>
      <w:iCs/>
      <w:sz w:val="21"/>
      <w:szCs w:val="21"/>
      <w:lang w:val="ru-RU" w:eastAsia="zh-CN"/>
    </w:rPr>
  </w:style>
  <w:style w:type="paragraph" w:styleId="afff">
    <w:name w:val="Intense Quote"/>
    <w:basedOn w:val="a"/>
    <w:next w:val="a"/>
    <w:link w:val="1f3"/>
    <w:qFormat/>
    <w:rsid w:val="003C6949"/>
    <w:pPr>
      <w:widowControl/>
      <w:suppressAutoHyphens/>
      <w:autoSpaceDE/>
      <w:autoSpaceDN/>
      <w:spacing w:before="280" w:after="240" w:line="264" w:lineRule="auto"/>
      <w:ind w:left="864" w:right="864"/>
      <w:jc w:val="center"/>
    </w:pPr>
    <w:rPr>
      <w:rFonts w:ascii="Calibri Light" w:eastAsia="SimSun" w:hAnsi="Calibri Light"/>
      <w:color w:val="5B9BD5"/>
      <w:sz w:val="28"/>
      <w:szCs w:val="28"/>
      <w:lang w:eastAsia="zh-CN"/>
    </w:rPr>
  </w:style>
  <w:style w:type="character" w:customStyle="1" w:styleId="1f3">
    <w:name w:val="Выделенная цитата Знак1"/>
    <w:basedOn w:val="a0"/>
    <w:link w:val="afff"/>
    <w:rsid w:val="003C6949"/>
    <w:rPr>
      <w:rFonts w:ascii="Calibri Light" w:eastAsia="SimSun" w:hAnsi="Calibri Light" w:cs="Times New Roman"/>
      <w:color w:val="5B9BD5"/>
      <w:sz w:val="28"/>
      <w:szCs w:val="28"/>
      <w:lang w:val="ru-RU" w:eastAsia="zh-CN"/>
    </w:rPr>
  </w:style>
  <w:style w:type="paragraph" w:styleId="1f4">
    <w:name w:val="index 1"/>
    <w:basedOn w:val="a"/>
    <w:next w:val="a"/>
    <w:autoRedefine/>
    <w:uiPriority w:val="99"/>
    <w:semiHidden/>
    <w:unhideWhenUsed/>
    <w:rsid w:val="003C6949"/>
    <w:pPr>
      <w:widowControl/>
      <w:suppressAutoHyphens/>
      <w:autoSpaceDE/>
      <w:autoSpaceDN/>
      <w:ind w:left="210" w:hanging="210"/>
    </w:pPr>
    <w:rPr>
      <w:rFonts w:ascii="Calibri" w:hAnsi="Calibri"/>
      <w:sz w:val="21"/>
      <w:szCs w:val="21"/>
      <w:lang w:eastAsia="zh-CN"/>
    </w:rPr>
  </w:style>
  <w:style w:type="paragraph" w:styleId="afff0">
    <w:name w:val="index heading"/>
    <w:basedOn w:val="aff0"/>
    <w:rsid w:val="003C6949"/>
    <w:pPr>
      <w:suppressLineNumbers/>
    </w:pPr>
    <w:rPr>
      <w:b/>
      <w:bCs/>
      <w:sz w:val="32"/>
      <w:szCs w:val="32"/>
    </w:rPr>
  </w:style>
  <w:style w:type="paragraph" w:styleId="afff1">
    <w:name w:val="toa heading"/>
    <w:basedOn w:val="1"/>
    <w:next w:val="a"/>
    <w:rsid w:val="003C6949"/>
    <w:pPr>
      <w:ind w:left="0" w:firstLine="0"/>
      <w:outlineLvl w:val="9"/>
    </w:pPr>
  </w:style>
  <w:style w:type="paragraph" w:customStyle="1" w:styleId="afff2">
    <w:name w:val="Содержимое таблицы"/>
    <w:basedOn w:val="a"/>
    <w:rsid w:val="003C6949"/>
    <w:pPr>
      <w:suppressLineNumbers/>
      <w:suppressAutoHyphens/>
      <w:autoSpaceDE/>
      <w:autoSpaceDN/>
      <w:spacing w:after="120" w:line="264" w:lineRule="auto"/>
    </w:pPr>
    <w:rPr>
      <w:rFonts w:ascii="Calibri" w:hAnsi="Calibri"/>
      <w:sz w:val="21"/>
      <w:szCs w:val="21"/>
      <w:lang w:eastAsia="zh-CN"/>
    </w:rPr>
  </w:style>
  <w:style w:type="paragraph" w:customStyle="1" w:styleId="afff3">
    <w:name w:val="Заголовок таблицы"/>
    <w:basedOn w:val="afff2"/>
    <w:rsid w:val="003C6949"/>
    <w:pPr>
      <w:jc w:val="center"/>
    </w:pPr>
    <w:rPr>
      <w:b/>
      <w:bCs/>
    </w:rPr>
  </w:style>
  <w:style w:type="paragraph" w:customStyle="1" w:styleId="afff4">
    <w:name w:val="Содержимое врезки"/>
    <w:basedOn w:val="a"/>
    <w:rsid w:val="003C6949"/>
    <w:pPr>
      <w:widowControl/>
      <w:suppressAutoHyphens/>
      <w:autoSpaceDE/>
      <w:autoSpaceDN/>
      <w:spacing w:after="120" w:line="264" w:lineRule="auto"/>
    </w:pPr>
    <w:rPr>
      <w:rFonts w:ascii="Calibri" w:hAnsi="Calibri"/>
      <w:sz w:val="21"/>
      <w:szCs w:val="21"/>
      <w:lang w:eastAsia="zh-CN"/>
    </w:rPr>
  </w:style>
  <w:style w:type="character" w:customStyle="1" w:styleId="markedcontent">
    <w:name w:val="markedcontent"/>
    <w:basedOn w:val="a0"/>
    <w:rsid w:val="001806C1"/>
  </w:style>
  <w:style w:type="table" w:styleId="afff5">
    <w:name w:val="Table Grid"/>
    <w:basedOn w:val="a1"/>
    <w:uiPriority w:val="59"/>
    <w:rsid w:val="001806C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2296686">
      <w:bodyDiv w:val="1"/>
      <w:marLeft w:val="0"/>
      <w:marRight w:val="0"/>
      <w:marTop w:val="0"/>
      <w:marBottom w:val="0"/>
      <w:divBdr>
        <w:top w:val="none" w:sz="0" w:space="0" w:color="auto"/>
        <w:left w:val="none" w:sz="0" w:space="0" w:color="auto"/>
        <w:bottom w:val="none" w:sz="0" w:space="0" w:color="auto"/>
        <w:right w:val="none" w:sz="0" w:space="0" w:color="auto"/>
      </w:divBdr>
      <w:divsChild>
        <w:div w:id="159929908">
          <w:marLeft w:val="0"/>
          <w:marRight w:val="0"/>
          <w:marTop w:val="0"/>
          <w:marBottom w:val="0"/>
          <w:divBdr>
            <w:top w:val="none" w:sz="0" w:space="0" w:color="auto"/>
            <w:left w:val="none" w:sz="0" w:space="0" w:color="auto"/>
            <w:bottom w:val="none" w:sz="0" w:space="0" w:color="auto"/>
            <w:right w:val="none" w:sz="0" w:space="0" w:color="auto"/>
          </w:divBdr>
          <w:divsChild>
            <w:div w:id="12740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6846">
      <w:bodyDiv w:val="1"/>
      <w:marLeft w:val="0"/>
      <w:marRight w:val="0"/>
      <w:marTop w:val="0"/>
      <w:marBottom w:val="0"/>
      <w:divBdr>
        <w:top w:val="none" w:sz="0" w:space="0" w:color="auto"/>
        <w:left w:val="none" w:sz="0" w:space="0" w:color="auto"/>
        <w:bottom w:val="none" w:sz="0" w:space="0" w:color="auto"/>
        <w:right w:val="none" w:sz="0" w:space="0" w:color="auto"/>
      </w:divBdr>
    </w:div>
    <w:div w:id="1117792705">
      <w:bodyDiv w:val="1"/>
      <w:marLeft w:val="0"/>
      <w:marRight w:val="0"/>
      <w:marTop w:val="0"/>
      <w:marBottom w:val="0"/>
      <w:divBdr>
        <w:top w:val="none" w:sz="0" w:space="0" w:color="auto"/>
        <w:left w:val="none" w:sz="0" w:space="0" w:color="auto"/>
        <w:bottom w:val="none" w:sz="0" w:space="0" w:color="auto"/>
        <w:right w:val="none" w:sz="0" w:space="0" w:color="auto"/>
      </w:divBdr>
      <w:divsChild>
        <w:div w:id="574122033">
          <w:marLeft w:val="0"/>
          <w:marRight w:val="0"/>
          <w:marTop w:val="0"/>
          <w:marBottom w:val="0"/>
          <w:divBdr>
            <w:top w:val="none" w:sz="0" w:space="0" w:color="auto"/>
            <w:left w:val="none" w:sz="0" w:space="0" w:color="auto"/>
            <w:bottom w:val="none" w:sz="0" w:space="0" w:color="auto"/>
            <w:right w:val="none" w:sz="0" w:space="0" w:color="auto"/>
          </w:divBdr>
          <w:divsChild>
            <w:div w:id="641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3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vk.com/club27805729"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shkolastarodevichenskaya-r13.gosweb.gosuslugi.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ystrashkola.ru/article614"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andia.ru/text/category/srednie_shkoli/"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andia.ru/text/category/koll/" TargetMode="External"/><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s://elitsy.ru/parish/31461/"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pandia.ru/text/category/kraevedenie/" TargetMode="External"/><Relationship Id="rId27" Type="http://schemas.openxmlformats.org/officeDocument/2006/relationships/hyperlink" Target="https://legalacts.ru/doc/postanovlenie-glavnogo-gosudarstvennogo-sanitarnogo-vracha-rf-ot-10072015-n/" TargetMode="Externa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1367A-E914-4E26-BE36-CFCB4EC9E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Pages>
  <Words>223798</Words>
  <Characters>1275649</Characters>
  <Application>Microsoft Office Word</Application>
  <DocSecurity>0</DocSecurity>
  <Lines>10630</Lines>
  <Paragraphs>2992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37</cp:revision>
  <dcterms:created xsi:type="dcterms:W3CDTF">2023-12-18T06:14:00Z</dcterms:created>
  <dcterms:modified xsi:type="dcterms:W3CDTF">2023-12-25T07:43:00Z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2022-09-10T00:00:00Z</vt:filetime>
  </property>
  <property fmtid="{D5CDD505-2E9C-101B-9397-08002B2CF9AE}" pid="3" name="LastSaved">
    <vt:filetime>2023-12-18T00:00:00Z</vt:filetime>
  </property>
</Properties>
</file>